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FB63C" w14:textId="7BD9840F" w:rsidR="000C7FBB" w:rsidRPr="00F12CE9" w:rsidRDefault="000C7FBB" w:rsidP="00C82201">
      <w:pPr>
        <w:spacing w:line="240" w:lineRule="auto"/>
        <w:ind w:right="1"/>
        <w:jc w:val="center"/>
        <w:rPr>
          <w:rFonts w:cs="Times New Roman"/>
          <w:szCs w:val="24"/>
        </w:rPr>
      </w:pPr>
    </w:p>
    <w:p w14:paraId="62AC3141" w14:textId="37461944" w:rsidR="00A37387" w:rsidRPr="00F12CE9" w:rsidRDefault="00A37387" w:rsidP="00C82201">
      <w:pPr>
        <w:spacing w:line="240" w:lineRule="auto"/>
        <w:ind w:right="1"/>
        <w:jc w:val="center"/>
        <w:rPr>
          <w:rFonts w:cs="Times New Roman"/>
          <w:szCs w:val="24"/>
        </w:rPr>
      </w:pPr>
    </w:p>
    <w:p w14:paraId="17442670" w14:textId="58F83CA1" w:rsidR="00A37387" w:rsidRPr="00F12CE9" w:rsidRDefault="00A37387" w:rsidP="00C82201">
      <w:pPr>
        <w:spacing w:line="240" w:lineRule="auto"/>
        <w:ind w:right="1"/>
        <w:jc w:val="center"/>
        <w:rPr>
          <w:rFonts w:cs="Times New Roman"/>
          <w:szCs w:val="24"/>
        </w:rPr>
      </w:pPr>
    </w:p>
    <w:p w14:paraId="463AC953" w14:textId="7C7DB506" w:rsidR="00A37387" w:rsidRPr="00F12CE9" w:rsidRDefault="00A37387" w:rsidP="00C82201">
      <w:pPr>
        <w:spacing w:line="240" w:lineRule="auto"/>
        <w:ind w:right="1"/>
        <w:jc w:val="center"/>
        <w:rPr>
          <w:rFonts w:cs="Times New Roman"/>
          <w:szCs w:val="24"/>
        </w:rPr>
      </w:pPr>
    </w:p>
    <w:p w14:paraId="7D96ACC6" w14:textId="6668E8DF" w:rsidR="00A37387" w:rsidRPr="00F12CE9" w:rsidRDefault="00A37387" w:rsidP="00C82201">
      <w:pPr>
        <w:spacing w:line="240" w:lineRule="auto"/>
        <w:ind w:right="1"/>
        <w:jc w:val="center"/>
        <w:rPr>
          <w:rFonts w:cs="Times New Roman"/>
          <w:szCs w:val="24"/>
        </w:rPr>
      </w:pPr>
    </w:p>
    <w:p w14:paraId="61BAB084" w14:textId="41BD8FE7" w:rsidR="00A37387" w:rsidRPr="00F12CE9" w:rsidRDefault="00A37387" w:rsidP="00C82201">
      <w:pPr>
        <w:spacing w:line="240" w:lineRule="auto"/>
        <w:ind w:right="1"/>
        <w:jc w:val="center"/>
        <w:rPr>
          <w:rFonts w:cs="Times New Roman"/>
          <w:szCs w:val="24"/>
        </w:rPr>
      </w:pPr>
    </w:p>
    <w:p w14:paraId="204674CD" w14:textId="2C564812" w:rsidR="00A37387" w:rsidRPr="00F12CE9" w:rsidRDefault="00A37387" w:rsidP="00C82201">
      <w:pPr>
        <w:spacing w:line="240" w:lineRule="auto"/>
        <w:ind w:right="1"/>
        <w:jc w:val="center"/>
        <w:rPr>
          <w:rFonts w:cs="Times New Roman"/>
          <w:szCs w:val="24"/>
        </w:rPr>
      </w:pPr>
    </w:p>
    <w:p w14:paraId="0517A9E4" w14:textId="0E0D0D43" w:rsidR="00A37387" w:rsidRPr="00F12CE9" w:rsidRDefault="00A37387" w:rsidP="00C82201">
      <w:pPr>
        <w:spacing w:line="240" w:lineRule="auto"/>
        <w:ind w:right="1"/>
        <w:jc w:val="center"/>
        <w:rPr>
          <w:rFonts w:cs="Times New Roman"/>
          <w:szCs w:val="24"/>
        </w:rPr>
      </w:pPr>
    </w:p>
    <w:p w14:paraId="25C27C83" w14:textId="68E08EBF" w:rsidR="00A37387" w:rsidRPr="00F12CE9" w:rsidRDefault="00A37387" w:rsidP="00C82201">
      <w:pPr>
        <w:spacing w:line="240" w:lineRule="auto"/>
        <w:ind w:right="1"/>
        <w:jc w:val="center"/>
        <w:rPr>
          <w:rFonts w:cs="Times New Roman"/>
          <w:szCs w:val="24"/>
        </w:rPr>
      </w:pPr>
    </w:p>
    <w:p w14:paraId="09D1263B" w14:textId="17D169F3" w:rsidR="00A37387" w:rsidRPr="00F12CE9" w:rsidRDefault="00A37387" w:rsidP="00C82201">
      <w:pPr>
        <w:spacing w:line="240" w:lineRule="auto"/>
        <w:ind w:right="1"/>
        <w:jc w:val="center"/>
        <w:rPr>
          <w:rFonts w:cs="Times New Roman"/>
          <w:szCs w:val="24"/>
        </w:rPr>
      </w:pPr>
    </w:p>
    <w:p w14:paraId="57DA5483" w14:textId="5841B0D4" w:rsidR="00A37387" w:rsidRPr="00F12CE9" w:rsidRDefault="00A37387" w:rsidP="00C82201">
      <w:pPr>
        <w:spacing w:line="240" w:lineRule="auto"/>
        <w:ind w:right="1"/>
        <w:jc w:val="center"/>
        <w:rPr>
          <w:rFonts w:cs="Times New Roman"/>
          <w:szCs w:val="24"/>
        </w:rPr>
      </w:pPr>
    </w:p>
    <w:p w14:paraId="6B29AB06" w14:textId="77870208" w:rsidR="00A37387" w:rsidRPr="00F12CE9" w:rsidRDefault="00A37387" w:rsidP="00C82201">
      <w:pPr>
        <w:spacing w:line="240" w:lineRule="auto"/>
        <w:ind w:right="1"/>
        <w:jc w:val="center"/>
        <w:rPr>
          <w:rFonts w:cs="Times New Roman"/>
          <w:szCs w:val="24"/>
        </w:rPr>
      </w:pPr>
    </w:p>
    <w:p w14:paraId="1165DC1A" w14:textId="1FD19F1F" w:rsidR="00A37387" w:rsidRPr="00F12CE9" w:rsidRDefault="00A37387" w:rsidP="00C82201">
      <w:pPr>
        <w:spacing w:line="240" w:lineRule="auto"/>
        <w:ind w:right="1"/>
        <w:jc w:val="center"/>
        <w:rPr>
          <w:rFonts w:cs="Times New Roman"/>
          <w:szCs w:val="24"/>
        </w:rPr>
      </w:pPr>
    </w:p>
    <w:p w14:paraId="47D22DCC" w14:textId="5B2BDA21" w:rsidR="00A37387" w:rsidRPr="00F12CE9" w:rsidRDefault="00A37387" w:rsidP="00C82201">
      <w:pPr>
        <w:spacing w:line="240" w:lineRule="auto"/>
        <w:ind w:right="1"/>
        <w:jc w:val="center"/>
        <w:rPr>
          <w:rFonts w:cs="Times New Roman"/>
          <w:szCs w:val="24"/>
        </w:rPr>
      </w:pPr>
    </w:p>
    <w:p w14:paraId="3C5BFC67" w14:textId="77777777" w:rsidR="00A37387" w:rsidRPr="00F12CE9" w:rsidRDefault="00A37387" w:rsidP="00C82201">
      <w:pPr>
        <w:spacing w:line="240" w:lineRule="auto"/>
        <w:ind w:right="1"/>
        <w:jc w:val="center"/>
        <w:rPr>
          <w:rFonts w:cs="Times New Roman"/>
          <w:szCs w:val="24"/>
        </w:rPr>
      </w:pPr>
    </w:p>
    <w:p w14:paraId="5C9EC9E0" w14:textId="47BC6022" w:rsidR="00A37387" w:rsidRPr="00F12CE9" w:rsidRDefault="00A37387" w:rsidP="00C82201">
      <w:pPr>
        <w:spacing w:line="240" w:lineRule="auto"/>
        <w:ind w:right="1"/>
        <w:jc w:val="center"/>
        <w:rPr>
          <w:rFonts w:cs="Times New Roman"/>
          <w:szCs w:val="24"/>
        </w:rPr>
      </w:pPr>
    </w:p>
    <w:p w14:paraId="20C0D963" w14:textId="77777777" w:rsidR="00A37387" w:rsidRPr="00F12CE9" w:rsidRDefault="00A37387" w:rsidP="00C82201">
      <w:pPr>
        <w:spacing w:line="240" w:lineRule="auto"/>
        <w:ind w:right="1"/>
        <w:jc w:val="center"/>
        <w:rPr>
          <w:rFonts w:cs="Times New Roman"/>
          <w:szCs w:val="24"/>
        </w:rPr>
      </w:pPr>
    </w:p>
    <w:p w14:paraId="3F544C5C" w14:textId="77777777" w:rsidR="000C7FBB" w:rsidRPr="00F12CE9" w:rsidRDefault="000C7FBB" w:rsidP="00C82201">
      <w:pPr>
        <w:spacing w:line="240" w:lineRule="auto"/>
        <w:ind w:right="1"/>
        <w:jc w:val="center"/>
        <w:rPr>
          <w:rFonts w:cs="Times New Roman"/>
          <w:b/>
          <w:szCs w:val="24"/>
        </w:rPr>
      </w:pPr>
    </w:p>
    <w:p w14:paraId="20023659" w14:textId="7BB9C5A6" w:rsidR="000C7FBB" w:rsidRPr="00F12CE9" w:rsidRDefault="000C7FBB" w:rsidP="00C82201">
      <w:pPr>
        <w:spacing w:line="240" w:lineRule="auto"/>
        <w:ind w:right="1"/>
        <w:jc w:val="center"/>
        <w:rPr>
          <w:rFonts w:cs="Times New Roman"/>
          <w:b/>
          <w:szCs w:val="24"/>
        </w:rPr>
      </w:pPr>
      <w:r w:rsidRPr="00F12CE9">
        <w:rPr>
          <w:rFonts w:cs="Times New Roman"/>
          <w:b/>
          <w:szCs w:val="24"/>
        </w:rPr>
        <w:t>z</w:t>
      </w:r>
      <w:r w:rsidR="00A37387" w:rsidRPr="00F12CE9">
        <w:rPr>
          <w:rFonts w:cs="Times New Roman"/>
          <w:b/>
          <w:szCs w:val="24"/>
        </w:rPr>
        <w:t xml:space="preserve"> 5. februára </w:t>
      </w:r>
      <w:r w:rsidRPr="00F12CE9">
        <w:rPr>
          <w:rFonts w:cs="Times New Roman"/>
          <w:b/>
          <w:szCs w:val="24"/>
        </w:rPr>
        <w:t>2025</w:t>
      </w:r>
      <w:r w:rsidR="00A37387" w:rsidRPr="00F12CE9">
        <w:rPr>
          <w:rFonts w:cs="Times New Roman"/>
          <w:b/>
          <w:szCs w:val="24"/>
        </w:rPr>
        <w:t>,</w:t>
      </w:r>
    </w:p>
    <w:p w14:paraId="20E071BC" w14:textId="77777777" w:rsidR="00A37387" w:rsidRPr="00F12CE9" w:rsidRDefault="00A37387" w:rsidP="00C82201">
      <w:pPr>
        <w:spacing w:line="240" w:lineRule="auto"/>
        <w:ind w:right="1"/>
        <w:jc w:val="center"/>
        <w:rPr>
          <w:rFonts w:cs="Times New Roman"/>
          <w:szCs w:val="24"/>
        </w:rPr>
      </w:pPr>
    </w:p>
    <w:p w14:paraId="6864FC13" w14:textId="77777777" w:rsidR="00BC0436" w:rsidRPr="00F12CE9" w:rsidRDefault="00C82201" w:rsidP="00273F33">
      <w:pPr>
        <w:spacing w:line="240" w:lineRule="auto"/>
        <w:ind w:right="1"/>
        <w:jc w:val="center"/>
        <w:rPr>
          <w:rFonts w:eastAsia="Times New Roman" w:cs="Times New Roman"/>
          <w:b/>
          <w:szCs w:val="24"/>
        </w:rPr>
      </w:pPr>
      <w:r w:rsidRPr="00F12CE9">
        <w:rPr>
          <w:rFonts w:cs="Times New Roman"/>
          <w:b/>
          <w:szCs w:val="24"/>
        </w:rPr>
        <w:t>Stavebný zákon</w:t>
      </w:r>
      <w:r w:rsidR="00273F33" w:rsidRPr="00D23396">
        <w:rPr>
          <w:rFonts w:eastAsia="Times New Roman" w:cs="Times New Roman"/>
          <w:b/>
          <w:szCs w:val="24"/>
        </w:rPr>
        <w:t xml:space="preserve"> </w:t>
      </w:r>
    </w:p>
    <w:p w14:paraId="776487C7" w14:textId="00AE99EF" w:rsidR="000C7FBB" w:rsidRPr="00F12CE9" w:rsidRDefault="00273F33" w:rsidP="00273F33">
      <w:pPr>
        <w:spacing w:line="240" w:lineRule="auto"/>
        <w:ind w:right="1"/>
        <w:jc w:val="center"/>
        <w:rPr>
          <w:rFonts w:cs="Times New Roman"/>
          <w:szCs w:val="24"/>
        </w:rPr>
      </w:pPr>
      <w:r w:rsidRPr="00D23396">
        <w:rPr>
          <w:rFonts w:eastAsia="Times New Roman" w:cs="Times New Roman"/>
          <w:b/>
          <w:szCs w:val="24"/>
        </w:rPr>
        <w:t>a o zmene a doplnení niektorých zákonov (Stavebný zákon)</w:t>
      </w:r>
    </w:p>
    <w:p w14:paraId="294413CF" w14:textId="77777777" w:rsidR="00252EAC" w:rsidRPr="00F12CE9" w:rsidRDefault="00252EAC" w:rsidP="00C82201">
      <w:pPr>
        <w:spacing w:line="240" w:lineRule="auto"/>
        <w:ind w:left="0" w:right="1" w:firstLine="708"/>
        <w:rPr>
          <w:rFonts w:cs="Times New Roman"/>
          <w:szCs w:val="24"/>
        </w:rPr>
      </w:pPr>
    </w:p>
    <w:p w14:paraId="66B9CC7C" w14:textId="1EE3EE92" w:rsidR="000C7FBB" w:rsidRPr="00F12CE9" w:rsidRDefault="000C7FBB" w:rsidP="00D23396">
      <w:pPr>
        <w:spacing w:line="240" w:lineRule="auto"/>
        <w:ind w:left="708" w:right="1" w:firstLine="708"/>
        <w:rPr>
          <w:rFonts w:cs="Times New Roman"/>
          <w:szCs w:val="24"/>
        </w:rPr>
      </w:pPr>
      <w:r w:rsidRPr="00F12CE9">
        <w:rPr>
          <w:rFonts w:cs="Times New Roman"/>
          <w:szCs w:val="24"/>
        </w:rPr>
        <w:t>Národná rada Slovenskej republiky sa uzniesla na tomto zákone:</w:t>
      </w:r>
    </w:p>
    <w:p w14:paraId="4D5D55AC" w14:textId="5437CF7B" w:rsidR="00A03D44" w:rsidRPr="00F12CE9" w:rsidRDefault="00A03D44" w:rsidP="00C82201">
      <w:pPr>
        <w:spacing w:line="240" w:lineRule="auto"/>
        <w:ind w:left="0" w:right="1" w:firstLine="708"/>
        <w:rPr>
          <w:rFonts w:cs="Times New Roman"/>
          <w:szCs w:val="24"/>
        </w:rPr>
      </w:pPr>
    </w:p>
    <w:p w14:paraId="7C1F89D5" w14:textId="0B9E5226" w:rsidR="00A03D44" w:rsidRPr="00D23396" w:rsidRDefault="00A03D44" w:rsidP="00A03D44">
      <w:pPr>
        <w:spacing w:line="240" w:lineRule="auto"/>
        <w:ind w:left="0" w:right="1" w:firstLine="708"/>
        <w:rPr>
          <w:rFonts w:cs="Times New Roman"/>
          <w:b/>
          <w:szCs w:val="24"/>
        </w:rPr>
      </w:pPr>
      <w:r w:rsidRPr="00F12CE9">
        <w:rPr>
          <w:rFonts w:cs="Times New Roman"/>
          <w:szCs w:val="24"/>
        </w:rPr>
        <w:t xml:space="preserve">                                                            </w:t>
      </w:r>
      <w:r w:rsidRPr="00D23396">
        <w:rPr>
          <w:rFonts w:cs="Times New Roman"/>
          <w:b/>
          <w:szCs w:val="24"/>
        </w:rPr>
        <w:t xml:space="preserve">  Čl. I</w:t>
      </w:r>
    </w:p>
    <w:p w14:paraId="00E6A02B" w14:textId="77777777" w:rsidR="00E03999" w:rsidRPr="00F12CE9" w:rsidRDefault="00E03999" w:rsidP="00C82201">
      <w:pPr>
        <w:spacing w:line="240" w:lineRule="auto"/>
        <w:ind w:right="1"/>
        <w:rPr>
          <w:rFonts w:cs="Times New Roman"/>
          <w:szCs w:val="24"/>
        </w:rPr>
      </w:pPr>
    </w:p>
    <w:p w14:paraId="2A9B5369" w14:textId="77777777" w:rsidR="00E03999" w:rsidRPr="00F12CE9" w:rsidRDefault="00E03999" w:rsidP="00A478D0">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PRVÁ ČASŤ</w:t>
      </w:r>
    </w:p>
    <w:p w14:paraId="23DBA90E" w14:textId="77777777" w:rsidR="00E03999" w:rsidRPr="00F12CE9" w:rsidRDefault="00E03999" w:rsidP="00A478D0">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ZÁKLADNÉ USTANOVENIA</w:t>
      </w:r>
    </w:p>
    <w:p w14:paraId="3CF14F1F" w14:textId="77777777" w:rsidR="00AB1819" w:rsidRPr="00F12CE9" w:rsidRDefault="00AB1819" w:rsidP="00A478D0">
      <w:pPr>
        <w:rPr>
          <w:rFonts w:cs="Times New Roman"/>
          <w:szCs w:val="24"/>
        </w:rPr>
      </w:pPr>
    </w:p>
    <w:p w14:paraId="10752FF8" w14:textId="77777777" w:rsidR="00E03999" w:rsidRPr="00F12CE9" w:rsidRDefault="00E03999" w:rsidP="00A478D0">
      <w:pPr>
        <w:pStyle w:val="Nadpis3"/>
        <w:rPr>
          <w:rFonts w:cs="Times New Roman"/>
        </w:rPr>
      </w:pPr>
      <w:r w:rsidRPr="00F12CE9">
        <w:rPr>
          <w:rFonts w:cs="Times New Roman"/>
        </w:rPr>
        <w:t>§ 1</w:t>
      </w:r>
    </w:p>
    <w:p w14:paraId="7ABDF4D6" w14:textId="77777777" w:rsidR="00E03999" w:rsidRPr="00F12CE9" w:rsidRDefault="00E03999" w:rsidP="00A478D0">
      <w:pPr>
        <w:pStyle w:val="Nadpis3"/>
        <w:rPr>
          <w:rFonts w:cs="Times New Roman"/>
          <w:b w:val="0"/>
        </w:rPr>
      </w:pPr>
      <w:r w:rsidRPr="00F12CE9">
        <w:rPr>
          <w:rFonts w:cs="Times New Roman"/>
        </w:rPr>
        <w:t>Predmet úpravy</w:t>
      </w:r>
    </w:p>
    <w:p w14:paraId="6466BB56" w14:textId="77777777" w:rsidR="00E03999" w:rsidRPr="00F12CE9" w:rsidRDefault="00E03999" w:rsidP="00A478D0">
      <w:pPr>
        <w:rPr>
          <w:rFonts w:cs="Times New Roman"/>
          <w:szCs w:val="24"/>
        </w:rPr>
      </w:pPr>
    </w:p>
    <w:p w14:paraId="542DCD59" w14:textId="1BC52F31" w:rsidR="00392617" w:rsidRPr="00F12CE9" w:rsidRDefault="00E03999" w:rsidP="000B7F3E">
      <w:pPr>
        <w:pStyle w:val="Odsekzoznamu"/>
        <w:spacing w:after="120"/>
        <w:ind w:left="0" w:right="0" w:firstLine="567"/>
        <w:jc w:val="both"/>
        <w:rPr>
          <w:rFonts w:cs="Times New Roman"/>
          <w:szCs w:val="24"/>
        </w:rPr>
      </w:pPr>
      <w:r w:rsidRPr="00F12CE9">
        <w:rPr>
          <w:rFonts w:cs="Times New Roman"/>
          <w:szCs w:val="24"/>
        </w:rPr>
        <w:t xml:space="preserve">Tento zákon upravuje </w:t>
      </w:r>
      <w:r w:rsidR="00000537" w:rsidRPr="00F12CE9">
        <w:rPr>
          <w:rFonts w:cs="Times New Roman"/>
          <w:szCs w:val="24"/>
        </w:rPr>
        <w:t xml:space="preserve">postupy </w:t>
      </w:r>
      <w:r w:rsidRPr="00F12CE9">
        <w:rPr>
          <w:rFonts w:cs="Times New Roman"/>
          <w:szCs w:val="24"/>
        </w:rPr>
        <w:t>príprav</w:t>
      </w:r>
      <w:r w:rsidR="00000537" w:rsidRPr="00F12CE9">
        <w:rPr>
          <w:rFonts w:cs="Times New Roman"/>
          <w:szCs w:val="24"/>
        </w:rPr>
        <w:t>y</w:t>
      </w:r>
      <w:r w:rsidRPr="00F12CE9">
        <w:rPr>
          <w:rFonts w:cs="Times New Roman"/>
          <w:szCs w:val="24"/>
        </w:rPr>
        <w:t>, zhotovovani</w:t>
      </w:r>
      <w:r w:rsidR="00000537" w:rsidRPr="00F12CE9">
        <w:rPr>
          <w:rFonts w:cs="Times New Roman"/>
          <w:szCs w:val="24"/>
        </w:rPr>
        <w:t>a</w:t>
      </w:r>
      <w:r w:rsidRPr="00F12CE9">
        <w:rPr>
          <w:rFonts w:cs="Times New Roman"/>
          <w:szCs w:val="24"/>
        </w:rPr>
        <w:t xml:space="preserve">, </w:t>
      </w:r>
      <w:r w:rsidR="00000537" w:rsidRPr="00F12CE9">
        <w:rPr>
          <w:rFonts w:cs="Times New Roman"/>
          <w:szCs w:val="24"/>
        </w:rPr>
        <w:t>prevádzky</w:t>
      </w:r>
      <w:r w:rsidRPr="00F12CE9">
        <w:rPr>
          <w:rFonts w:cs="Times New Roman"/>
          <w:szCs w:val="24"/>
        </w:rPr>
        <w:t xml:space="preserve"> a odstraňovani</w:t>
      </w:r>
      <w:r w:rsidR="00000537" w:rsidRPr="00F12CE9">
        <w:rPr>
          <w:rFonts w:cs="Times New Roman"/>
          <w:szCs w:val="24"/>
        </w:rPr>
        <w:t>a</w:t>
      </w:r>
      <w:r w:rsidRPr="00F12CE9">
        <w:rPr>
          <w:rFonts w:cs="Times New Roman"/>
          <w:szCs w:val="24"/>
        </w:rPr>
        <w:t xml:space="preserve"> stavieb, práva a povinnosti účastníkov výstavb</w:t>
      </w:r>
      <w:r w:rsidR="00392617" w:rsidRPr="00F12CE9">
        <w:rPr>
          <w:rFonts w:cs="Times New Roman"/>
          <w:szCs w:val="24"/>
        </w:rPr>
        <w:t>y</w:t>
      </w:r>
      <w:r w:rsidR="00623CF0" w:rsidRPr="00F12CE9">
        <w:rPr>
          <w:rFonts w:cs="Times New Roman"/>
          <w:szCs w:val="24"/>
        </w:rPr>
        <w:t>, dotknutých orgánov</w:t>
      </w:r>
      <w:r w:rsidR="00392617" w:rsidRPr="00F12CE9">
        <w:rPr>
          <w:rFonts w:cs="Times New Roman"/>
          <w:szCs w:val="24"/>
        </w:rPr>
        <w:t xml:space="preserve"> a</w:t>
      </w:r>
      <w:r w:rsidR="00F45BF4" w:rsidRPr="00F12CE9">
        <w:rPr>
          <w:rFonts w:cs="Times New Roman"/>
          <w:szCs w:val="24"/>
        </w:rPr>
        <w:t xml:space="preserve"> pôsobnosť orgánov </w:t>
      </w:r>
      <w:r w:rsidR="00000537" w:rsidRPr="00F12CE9">
        <w:rPr>
          <w:rFonts w:cs="Times New Roman"/>
          <w:szCs w:val="24"/>
        </w:rPr>
        <w:t>štátn</w:t>
      </w:r>
      <w:r w:rsidR="00F45BF4" w:rsidRPr="00F12CE9">
        <w:rPr>
          <w:rFonts w:cs="Times New Roman"/>
          <w:szCs w:val="24"/>
        </w:rPr>
        <w:t>ej</w:t>
      </w:r>
      <w:r w:rsidR="00392617" w:rsidRPr="00F12CE9">
        <w:rPr>
          <w:rFonts w:cs="Times New Roman"/>
          <w:szCs w:val="24"/>
        </w:rPr>
        <w:t xml:space="preserve"> správ</w:t>
      </w:r>
      <w:r w:rsidR="00F45BF4" w:rsidRPr="00F12CE9">
        <w:rPr>
          <w:rFonts w:cs="Times New Roman"/>
          <w:szCs w:val="24"/>
        </w:rPr>
        <w:t>y</w:t>
      </w:r>
      <w:r w:rsidR="00392617" w:rsidRPr="00F12CE9">
        <w:rPr>
          <w:rFonts w:cs="Times New Roman"/>
          <w:szCs w:val="24"/>
        </w:rPr>
        <w:t xml:space="preserve"> vo výstavbe</w:t>
      </w:r>
      <w:r w:rsidR="00A065B3" w:rsidRPr="00F12CE9">
        <w:rPr>
          <w:rFonts w:cs="Times New Roman"/>
          <w:szCs w:val="24"/>
        </w:rPr>
        <w:t xml:space="preserve">, </w:t>
      </w:r>
      <w:r w:rsidR="00854BDA" w:rsidRPr="00F12CE9">
        <w:rPr>
          <w:rFonts w:cs="Times New Roman"/>
          <w:szCs w:val="24"/>
        </w:rPr>
        <w:t>ak osobitný predpis</w:t>
      </w:r>
      <w:r w:rsidR="00A065B3" w:rsidRPr="00F12CE9">
        <w:rPr>
          <w:rFonts w:cs="Times New Roman"/>
          <w:szCs w:val="24"/>
          <w:vertAlign w:val="superscript"/>
        </w:rPr>
        <w:footnoteReference w:id="2"/>
      </w:r>
      <w:r w:rsidR="005C6559" w:rsidRPr="00F12CE9">
        <w:rPr>
          <w:rFonts w:cs="Times New Roman"/>
          <w:szCs w:val="24"/>
        </w:rPr>
        <w:t>)</w:t>
      </w:r>
      <w:r w:rsidR="00854BDA" w:rsidRPr="00F12CE9">
        <w:rPr>
          <w:rFonts w:cs="Times New Roman"/>
          <w:szCs w:val="24"/>
        </w:rPr>
        <w:t xml:space="preserve"> neustanovuje inak.</w:t>
      </w:r>
    </w:p>
    <w:p w14:paraId="7C2BB9E0" w14:textId="77777777" w:rsidR="00392617" w:rsidRPr="00F12CE9" w:rsidRDefault="00392617" w:rsidP="00A478D0">
      <w:pPr>
        <w:rPr>
          <w:rFonts w:cs="Times New Roman"/>
          <w:szCs w:val="24"/>
        </w:rPr>
      </w:pPr>
    </w:p>
    <w:p w14:paraId="3486D1D1" w14:textId="77777777" w:rsidR="00E03999" w:rsidRPr="00F12CE9" w:rsidRDefault="00E03999" w:rsidP="00A478D0">
      <w:pPr>
        <w:pStyle w:val="Nadpis3"/>
        <w:rPr>
          <w:rFonts w:cs="Times New Roman"/>
        </w:rPr>
      </w:pPr>
      <w:r w:rsidRPr="00F12CE9">
        <w:rPr>
          <w:rFonts w:cs="Times New Roman"/>
        </w:rPr>
        <w:t>§ 2</w:t>
      </w:r>
    </w:p>
    <w:p w14:paraId="332C1A1D" w14:textId="77777777" w:rsidR="00E03999" w:rsidRPr="00F12CE9" w:rsidRDefault="00E03999" w:rsidP="00A478D0">
      <w:pPr>
        <w:pStyle w:val="Nadpis3"/>
        <w:rPr>
          <w:rFonts w:cs="Times New Roman"/>
        </w:rPr>
      </w:pPr>
      <w:r w:rsidRPr="00F12CE9">
        <w:rPr>
          <w:rFonts w:cs="Times New Roman"/>
        </w:rPr>
        <w:t>Stavba</w:t>
      </w:r>
    </w:p>
    <w:p w14:paraId="3DF2A68C" w14:textId="77777777" w:rsidR="00E449EB" w:rsidRPr="00F12CE9" w:rsidRDefault="00E449EB" w:rsidP="00A478D0">
      <w:pPr>
        <w:rPr>
          <w:rFonts w:cs="Times New Roman"/>
          <w:szCs w:val="24"/>
        </w:rPr>
      </w:pPr>
    </w:p>
    <w:p w14:paraId="20EC24CC" w14:textId="77777777" w:rsidR="003440F6" w:rsidRPr="00F12CE9" w:rsidRDefault="00E52092" w:rsidP="005235CE">
      <w:pPr>
        <w:pStyle w:val="Odsekzoznamu"/>
        <w:numPr>
          <w:ilvl w:val="0"/>
          <w:numId w:val="8"/>
        </w:numPr>
        <w:spacing w:after="120"/>
        <w:ind w:left="0" w:right="0" w:firstLine="567"/>
        <w:contextualSpacing w:val="0"/>
        <w:jc w:val="both"/>
        <w:rPr>
          <w:rFonts w:cs="Times New Roman"/>
          <w:szCs w:val="24"/>
        </w:rPr>
      </w:pPr>
      <w:bookmarkStart w:id="0" w:name="paragraf-43.odsek-1.text"/>
      <w:r w:rsidRPr="00F12CE9">
        <w:rPr>
          <w:rFonts w:cs="Times New Roman"/>
          <w:szCs w:val="24"/>
        </w:rPr>
        <w:t>Stavba je stavebná konštrukcia postavená stavebnými prácami, ktorá je pevne spojená so zemou alebo ktorej osadenie vyžaduje</w:t>
      </w:r>
      <w:r w:rsidR="007974CA" w:rsidRPr="00F12CE9">
        <w:rPr>
          <w:rFonts w:cs="Times New Roman"/>
          <w:szCs w:val="24"/>
        </w:rPr>
        <w:t xml:space="preserve"> </w:t>
      </w:r>
      <w:r w:rsidRPr="00F12CE9">
        <w:rPr>
          <w:rFonts w:cs="Times New Roman"/>
          <w:szCs w:val="24"/>
        </w:rPr>
        <w:t>úpravu podkladu. Pevným spojením</w:t>
      </w:r>
      <w:r w:rsidR="00F45BF4" w:rsidRPr="00F12CE9">
        <w:rPr>
          <w:rFonts w:cs="Times New Roman"/>
          <w:szCs w:val="24"/>
        </w:rPr>
        <w:t xml:space="preserve"> stavby</w:t>
      </w:r>
      <w:r w:rsidRPr="00F12CE9">
        <w:rPr>
          <w:rFonts w:cs="Times New Roman"/>
          <w:szCs w:val="24"/>
        </w:rPr>
        <w:t xml:space="preserve"> so zemou sa rozumie</w:t>
      </w:r>
      <w:bookmarkEnd w:id="0"/>
    </w:p>
    <w:p w14:paraId="1E4C7B15" w14:textId="77777777" w:rsidR="00E52092" w:rsidRPr="00F12CE9" w:rsidRDefault="00E52092" w:rsidP="005235CE">
      <w:pPr>
        <w:pStyle w:val="Odsekzoznamu"/>
        <w:numPr>
          <w:ilvl w:val="0"/>
          <w:numId w:val="6"/>
        </w:numPr>
        <w:ind w:left="426" w:right="0" w:hanging="426"/>
        <w:jc w:val="both"/>
        <w:rPr>
          <w:rFonts w:cs="Times New Roman"/>
          <w:szCs w:val="24"/>
        </w:rPr>
      </w:pPr>
      <w:bookmarkStart w:id="1" w:name="paragraf-43.odsek-1.pismeno-a.text"/>
      <w:bookmarkStart w:id="2" w:name="paragraf-43.odsek-1.pismeno-a"/>
      <w:r w:rsidRPr="00F12CE9">
        <w:rPr>
          <w:rFonts w:cs="Times New Roman"/>
          <w:szCs w:val="24"/>
        </w:rPr>
        <w:lastRenderedPageBreak/>
        <w:t>spojenie pevným základom,</w:t>
      </w:r>
      <w:bookmarkEnd w:id="1"/>
    </w:p>
    <w:p w14:paraId="771A875A" w14:textId="77777777" w:rsidR="00E52092" w:rsidRPr="00F12CE9" w:rsidRDefault="00E52092" w:rsidP="005235CE">
      <w:pPr>
        <w:pStyle w:val="Odsekzoznamu"/>
        <w:numPr>
          <w:ilvl w:val="0"/>
          <w:numId w:val="6"/>
        </w:numPr>
        <w:ind w:left="426" w:right="0" w:hanging="426"/>
        <w:jc w:val="both"/>
        <w:rPr>
          <w:rFonts w:cs="Times New Roman"/>
          <w:szCs w:val="24"/>
        </w:rPr>
      </w:pPr>
      <w:bookmarkStart w:id="3" w:name="paragraf-43.odsek-1.pismeno-b.text"/>
      <w:bookmarkStart w:id="4" w:name="paragraf-43.odsek-1.pismeno-b"/>
      <w:bookmarkEnd w:id="2"/>
      <w:r w:rsidRPr="00F12CE9">
        <w:rPr>
          <w:rFonts w:cs="Times New Roman"/>
          <w:szCs w:val="24"/>
        </w:rPr>
        <w:t>upevnenie strojnými súčiastkami alebo zvarom o pevný základ v zemi alebo o inú stavbu,</w:t>
      </w:r>
      <w:bookmarkEnd w:id="3"/>
    </w:p>
    <w:p w14:paraId="4FC786C6" w14:textId="77777777" w:rsidR="00E52092" w:rsidRPr="00F12CE9" w:rsidRDefault="00E52092" w:rsidP="005235CE">
      <w:pPr>
        <w:pStyle w:val="Odsekzoznamu"/>
        <w:numPr>
          <w:ilvl w:val="0"/>
          <w:numId w:val="6"/>
        </w:numPr>
        <w:ind w:left="426" w:right="0" w:hanging="426"/>
        <w:jc w:val="both"/>
        <w:rPr>
          <w:rFonts w:cs="Times New Roman"/>
          <w:szCs w:val="24"/>
        </w:rPr>
      </w:pPr>
      <w:bookmarkStart w:id="5" w:name="paragraf-43.odsek-1.pismeno-c.text"/>
      <w:bookmarkStart w:id="6" w:name="paragraf-43.odsek-1.pismeno-c"/>
      <w:bookmarkEnd w:id="4"/>
      <w:r w:rsidRPr="00F12CE9">
        <w:rPr>
          <w:rFonts w:cs="Times New Roman"/>
          <w:szCs w:val="24"/>
        </w:rPr>
        <w:t>ukotvenie pilótami</w:t>
      </w:r>
      <w:r w:rsidR="005A677F" w:rsidRPr="00F12CE9">
        <w:rPr>
          <w:rFonts w:cs="Times New Roman"/>
          <w:szCs w:val="24"/>
        </w:rPr>
        <w:t>, zemnými skrutkami</w:t>
      </w:r>
      <w:r w:rsidRPr="00F12CE9">
        <w:rPr>
          <w:rFonts w:cs="Times New Roman"/>
          <w:szCs w:val="24"/>
        </w:rPr>
        <w:t xml:space="preserve"> alebo lanami s kotvou v zemi alebo na inej stavbe,</w:t>
      </w:r>
      <w:bookmarkEnd w:id="5"/>
    </w:p>
    <w:p w14:paraId="348A362B" w14:textId="77777777" w:rsidR="00E52092" w:rsidRPr="00F12CE9" w:rsidRDefault="00E52092" w:rsidP="005235CE">
      <w:pPr>
        <w:pStyle w:val="Odsekzoznamu"/>
        <w:numPr>
          <w:ilvl w:val="0"/>
          <w:numId w:val="6"/>
        </w:numPr>
        <w:ind w:left="426" w:right="0" w:hanging="426"/>
        <w:jc w:val="both"/>
        <w:rPr>
          <w:rFonts w:cs="Times New Roman"/>
          <w:szCs w:val="24"/>
        </w:rPr>
      </w:pPr>
      <w:bookmarkStart w:id="7" w:name="paragraf-43.odsek-1.pismeno-d.text"/>
      <w:bookmarkStart w:id="8" w:name="paragraf-43.odsek-1.pismeno-d"/>
      <w:bookmarkEnd w:id="6"/>
      <w:r w:rsidRPr="00F12CE9">
        <w:rPr>
          <w:rFonts w:cs="Times New Roman"/>
          <w:szCs w:val="24"/>
        </w:rPr>
        <w:t>pripojenie na siete technického vybavenia územia</w:t>
      </w:r>
      <w:r w:rsidR="00A065B3" w:rsidRPr="00F12CE9">
        <w:rPr>
          <w:rFonts w:cs="Times New Roman"/>
          <w:szCs w:val="24"/>
        </w:rPr>
        <w:t xml:space="preserve"> alebo</w:t>
      </w:r>
      <w:bookmarkEnd w:id="7"/>
    </w:p>
    <w:p w14:paraId="354CDA1A" w14:textId="77777777" w:rsidR="006205FA" w:rsidRPr="00F12CE9" w:rsidRDefault="00E52092" w:rsidP="005235CE">
      <w:pPr>
        <w:pStyle w:val="Odsekzoznamu"/>
        <w:numPr>
          <w:ilvl w:val="0"/>
          <w:numId w:val="6"/>
        </w:numPr>
        <w:spacing w:after="120"/>
        <w:ind w:left="425" w:right="0" w:hanging="425"/>
        <w:contextualSpacing w:val="0"/>
        <w:jc w:val="both"/>
        <w:rPr>
          <w:rFonts w:cs="Times New Roman"/>
          <w:szCs w:val="24"/>
        </w:rPr>
      </w:pPr>
      <w:bookmarkStart w:id="9" w:name="paragraf-43.odsek-1.pismeno-e.text"/>
      <w:bookmarkEnd w:id="8"/>
      <w:r w:rsidRPr="00F12CE9">
        <w:rPr>
          <w:rFonts w:cs="Times New Roman"/>
          <w:szCs w:val="24"/>
        </w:rPr>
        <w:t>umiestnenie pod zemou.</w:t>
      </w:r>
      <w:bookmarkEnd w:id="9"/>
    </w:p>
    <w:p w14:paraId="4737C156" w14:textId="77777777" w:rsidR="006205FA" w:rsidRPr="00F12CE9" w:rsidRDefault="003440F6" w:rsidP="005235CE">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S</w:t>
      </w:r>
      <w:r w:rsidR="00E449EB" w:rsidRPr="00F12CE9">
        <w:rPr>
          <w:rFonts w:cs="Times New Roman"/>
          <w:szCs w:val="24"/>
        </w:rPr>
        <w:t xml:space="preserve">účasťou </w:t>
      </w:r>
      <w:r w:rsidR="00023988" w:rsidRPr="00F12CE9">
        <w:rPr>
          <w:rFonts w:cs="Times New Roman"/>
          <w:szCs w:val="24"/>
          <w:shd w:val="clear" w:color="auto" w:fill="FFFFFF"/>
        </w:rPr>
        <w:t xml:space="preserve">samostatne stojacej </w:t>
      </w:r>
      <w:r w:rsidR="00E449EB" w:rsidRPr="00F12CE9">
        <w:rPr>
          <w:rFonts w:cs="Times New Roman"/>
          <w:szCs w:val="24"/>
        </w:rPr>
        <w:t xml:space="preserve">stavby </w:t>
      </w:r>
      <w:r w:rsidR="00542FF3" w:rsidRPr="00F12CE9">
        <w:rPr>
          <w:rFonts w:cs="Times New Roman"/>
          <w:szCs w:val="24"/>
        </w:rPr>
        <w:t>sú súvisiace podzemné priestory, nadzemné konštrukcie,</w:t>
      </w:r>
      <w:r w:rsidR="00A35703" w:rsidRPr="00F12CE9">
        <w:rPr>
          <w:rFonts w:cs="Times New Roman"/>
          <w:szCs w:val="24"/>
        </w:rPr>
        <w:t xml:space="preserve"> </w:t>
      </w:r>
      <w:r w:rsidR="00E449EB" w:rsidRPr="00F12CE9">
        <w:rPr>
          <w:rFonts w:cs="Times New Roman"/>
          <w:szCs w:val="24"/>
        </w:rPr>
        <w:t>technické, technologické a prevádzkové vybavenie, bez ktor</w:t>
      </w:r>
      <w:r w:rsidR="00F45BF4" w:rsidRPr="00F12CE9">
        <w:rPr>
          <w:rFonts w:cs="Times New Roman"/>
          <w:szCs w:val="24"/>
        </w:rPr>
        <w:t>ýc</w:t>
      </w:r>
      <w:r w:rsidR="00E449EB" w:rsidRPr="00F12CE9">
        <w:rPr>
          <w:rFonts w:cs="Times New Roman"/>
          <w:szCs w:val="24"/>
        </w:rPr>
        <w:t>h by stavba nebola kompletná a</w:t>
      </w:r>
      <w:r w:rsidR="00A36E44" w:rsidRPr="00F12CE9">
        <w:rPr>
          <w:rFonts w:cs="Times New Roman"/>
          <w:szCs w:val="24"/>
        </w:rPr>
        <w:t xml:space="preserve"> spôsobilá </w:t>
      </w:r>
      <w:r w:rsidR="00E449EB" w:rsidRPr="00F12CE9">
        <w:rPr>
          <w:rFonts w:cs="Times New Roman"/>
          <w:szCs w:val="24"/>
        </w:rPr>
        <w:t>prevádzk</w:t>
      </w:r>
      <w:r w:rsidR="00A36E44" w:rsidRPr="00F12CE9">
        <w:rPr>
          <w:rFonts w:cs="Times New Roman"/>
          <w:szCs w:val="24"/>
        </w:rPr>
        <w:t>y</w:t>
      </w:r>
      <w:r w:rsidR="001C02DC" w:rsidRPr="00F12CE9">
        <w:rPr>
          <w:rFonts w:cs="Times New Roman"/>
          <w:szCs w:val="24"/>
        </w:rPr>
        <w:t xml:space="preserve"> a prípojky, </w:t>
      </w:r>
      <w:r w:rsidR="00F45BF4" w:rsidRPr="00F12CE9">
        <w:rPr>
          <w:rFonts w:cs="Times New Roman"/>
          <w:szCs w:val="24"/>
        </w:rPr>
        <w:t xml:space="preserve">ak </w:t>
      </w:r>
      <w:r w:rsidR="001C02DC" w:rsidRPr="00F12CE9">
        <w:rPr>
          <w:rFonts w:cs="Times New Roman"/>
          <w:szCs w:val="24"/>
        </w:rPr>
        <w:t>po vybudovaní nebudú súčasťou siete technického vybavenia územia</w:t>
      </w:r>
      <w:r w:rsidR="00E449EB" w:rsidRPr="00F12CE9">
        <w:rPr>
          <w:rFonts w:cs="Times New Roman"/>
          <w:szCs w:val="24"/>
        </w:rPr>
        <w:t>.</w:t>
      </w:r>
    </w:p>
    <w:p w14:paraId="4100EB64" w14:textId="77777777" w:rsidR="00E52092" w:rsidRPr="00F12CE9" w:rsidRDefault="00023988" w:rsidP="005235CE">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shd w:val="clear" w:color="auto" w:fill="FFFFFF"/>
        </w:rPr>
        <w:t>Súborom stavieb je viac stavieb tvoriacich funkčný celok. Hlavnou stavbou súboru stavieb je stavba, ktorej funkcia určuje účel súboru stavieb.</w:t>
      </w:r>
    </w:p>
    <w:p w14:paraId="5B532B6D" w14:textId="77777777" w:rsidR="004B3AAD" w:rsidRPr="00F12CE9" w:rsidRDefault="004B3AAD" w:rsidP="005235CE">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Drobná stavba je stavba, ktorá nemôže podstatne ovplyvniť svoje okolie. Drobnými stavbami sú</w:t>
      </w:r>
      <w:r w:rsidR="009C778B" w:rsidRPr="00F12CE9">
        <w:rPr>
          <w:rFonts w:cs="Times New Roman"/>
          <w:szCs w:val="24"/>
        </w:rPr>
        <w:t xml:space="preserve"> najmä</w:t>
      </w:r>
    </w:p>
    <w:p w14:paraId="20B5D51C" w14:textId="77777777" w:rsidR="004B3AAD" w:rsidRPr="00F12CE9" w:rsidRDefault="004B3AAD" w:rsidP="005235CE">
      <w:pPr>
        <w:pStyle w:val="Odsekzoznamu"/>
        <w:numPr>
          <w:ilvl w:val="0"/>
          <w:numId w:val="4"/>
        </w:numPr>
        <w:shd w:val="clear" w:color="auto" w:fill="FFFFFF"/>
        <w:ind w:left="425" w:right="0" w:hanging="425"/>
        <w:jc w:val="both"/>
        <w:rPr>
          <w:rFonts w:cs="Times New Roman"/>
          <w:szCs w:val="24"/>
        </w:rPr>
      </w:pPr>
      <w:r w:rsidRPr="00F12CE9">
        <w:rPr>
          <w:rFonts w:cs="Times New Roman"/>
          <w:szCs w:val="24"/>
        </w:rPr>
        <w:t>prízemné stavby,</w:t>
      </w:r>
      <w:r w:rsidR="004B75AC" w:rsidRPr="00F12CE9">
        <w:rPr>
          <w:rFonts w:cs="Times New Roman"/>
          <w:szCs w:val="24"/>
        </w:rPr>
        <w:t xml:space="preserve"> konštrukcie, zariadenia alebo výrobky dovezené na miesto osadenia alebo </w:t>
      </w:r>
      <w:r w:rsidR="000548E0" w:rsidRPr="00F12CE9">
        <w:rPr>
          <w:rFonts w:cs="Times New Roman"/>
          <w:szCs w:val="24"/>
        </w:rPr>
        <w:t xml:space="preserve">výrobky </w:t>
      </w:r>
      <w:r w:rsidR="004B75AC" w:rsidRPr="00F12CE9">
        <w:rPr>
          <w:rFonts w:cs="Times New Roman"/>
          <w:szCs w:val="24"/>
        </w:rPr>
        <w:t>zmontované z konštrukčných prvkov na mieste osadenia, (ďalej len „zmontovaný výrobok“) pevne spojené so zemou,</w:t>
      </w:r>
      <w:r w:rsidRPr="00F12CE9">
        <w:rPr>
          <w:rFonts w:cs="Times New Roman"/>
          <w:szCs w:val="24"/>
        </w:rPr>
        <w:t xml:space="preserve"> ak ich zastavaná plocha nepresahuje </w:t>
      </w:r>
      <w:r w:rsidR="0031232C" w:rsidRPr="00F12CE9">
        <w:rPr>
          <w:rFonts w:cs="Times New Roman"/>
          <w:szCs w:val="24"/>
        </w:rPr>
        <w:t xml:space="preserve">50 </w:t>
      </w:r>
      <w:r w:rsidRPr="00F12CE9">
        <w:rPr>
          <w:rFonts w:cs="Times New Roman"/>
          <w:szCs w:val="24"/>
        </w:rPr>
        <w:t>m</w:t>
      </w:r>
      <w:r w:rsidRPr="00F12CE9">
        <w:rPr>
          <w:rFonts w:cs="Times New Roman"/>
          <w:szCs w:val="24"/>
          <w:vertAlign w:val="superscript"/>
        </w:rPr>
        <w:t>2</w:t>
      </w:r>
      <w:r w:rsidRPr="00F12CE9">
        <w:rPr>
          <w:rFonts w:cs="Times New Roman"/>
          <w:szCs w:val="24"/>
        </w:rPr>
        <w:t xml:space="preserve"> a </w:t>
      </w:r>
      <w:r w:rsidR="003F5FE7" w:rsidRPr="00F12CE9">
        <w:rPr>
          <w:rFonts w:cs="Times New Roman"/>
          <w:szCs w:val="24"/>
        </w:rPr>
        <w:t xml:space="preserve">výšku </w:t>
      </w:r>
      <w:r w:rsidRPr="00F12CE9">
        <w:rPr>
          <w:rFonts w:cs="Times New Roman"/>
          <w:szCs w:val="24"/>
        </w:rPr>
        <w:t xml:space="preserve">5 m, </w:t>
      </w:r>
      <w:r w:rsidR="00B45D0B" w:rsidRPr="00F12CE9">
        <w:rPr>
          <w:rFonts w:cs="Times New Roman"/>
          <w:szCs w:val="24"/>
        </w:rPr>
        <w:t>najmä</w:t>
      </w:r>
      <w:r w:rsidRPr="00F12CE9">
        <w:rPr>
          <w:rFonts w:cs="Times New Roman"/>
          <w:szCs w:val="24"/>
        </w:rPr>
        <w:t xml:space="preserve"> kôlne, práčovne, letné kuchyne, prístrešky, zariadenia na nádoby na odpadky, stavby na chov drobn</w:t>
      </w:r>
      <w:r w:rsidR="000548E0" w:rsidRPr="00F12CE9">
        <w:rPr>
          <w:rFonts w:cs="Times New Roman"/>
          <w:szCs w:val="24"/>
        </w:rPr>
        <w:t>ýc</w:t>
      </w:r>
      <w:r w:rsidRPr="00F12CE9">
        <w:rPr>
          <w:rFonts w:cs="Times New Roman"/>
          <w:szCs w:val="24"/>
        </w:rPr>
        <w:t>h zvierat, sauny, úschovne bicyklov a detských kočíkov, čakárne</w:t>
      </w:r>
      <w:r w:rsidR="009475DB" w:rsidRPr="00F12CE9">
        <w:rPr>
          <w:rFonts w:cs="Times New Roman"/>
          <w:szCs w:val="24"/>
        </w:rPr>
        <w:t>,</w:t>
      </w:r>
      <w:r w:rsidRPr="00F12CE9">
        <w:rPr>
          <w:rFonts w:cs="Times New Roman"/>
          <w:szCs w:val="24"/>
        </w:rPr>
        <w:t xml:space="preserve"> stavby športových zariadení</w:t>
      </w:r>
      <w:r w:rsidR="009475DB" w:rsidRPr="00F12CE9">
        <w:rPr>
          <w:rFonts w:cs="Times New Roman"/>
          <w:szCs w:val="24"/>
        </w:rPr>
        <w:t xml:space="preserve"> a</w:t>
      </w:r>
      <w:r w:rsidR="00965854" w:rsidRPr="00F12CE9">
        <w:rPr>
          <w:rFonts w:cs="Times New Roman"/>
          <w:szCs w:val="24"/>
        </w:rPr>
        <w:t xml:space="preserve"> garáže,</w:t>
      </w:r>
    </w:p>
    <w:p w14:paraId="7ABD44D9" w14:textId="77777777" w:rsidR="004B3AAD" w:rsidRPr="00F12CE9" w:rsidRDefault="004B3AAD" w:rsidP="005235CE">
      <w:pPr>
        <w:pStyle w:val="Odsekzoznamu"/>
        <w:numPr>
          <w:ilvl w:val="0"/>
          <w:numId w:val="4"/>
        </w:numPr>
        <w:shd w:val="clear" w:color="auto" w:fill="FFFFFF"/>
        <w:ind w:left="425" w:right="0" w:hanging="425"/>
        <w:jc w:val="both"/>
        <w:rPr>
          <w:rFonts w:cs="Times New Roman"/>
          <w:szCs w:val="24"/>
        </w:rPr>
      </w:pPr>
      <w:r w:rsidRPr="00F12CE9">
        <w:rPr>
          <w:rFonts w:cs="Times New Roman"/>
          <w:szCs w:val="24"/>
        </w:rPr>
        <w:t>podzemné stavby, ak ich zastavaná plocha nepresahuje 25 m</w:t>
      </w:r>
      <w:r w:rsidRPr="00F12CE9">
        <w:rPr>
          <w:rFonts w:cs="Times New Roman"/>
          <w:szCs w:val="24"/>
          <w:vertAlign w:val="superscript"/>
        </w:rPr>
        <w:t>2</w:t>
      </w:r>
      <w:r w:rsidRPr="00F12CE9">
        <w:rPr>
          <w:rFonts w:cs="Times New Roman"/>
          <w:szCs w:val="24"/>
        </w:rPr>
        <w:t> a hĺbk</w:t>
      </w:r>
      <w:r w:rsidR="009475DB" w:rsidRPr="00F12CE9">
        <w:rPr>
          <w:rFonts w:cs="Times New Roman"/>
          <w:szCs w:val="24"/>
        </w:rPr>
        <w:t>u</w:t>
      </w:r>
      <w:r w:rsidRPr="00F12CE9">
        <w:rPr>
          <w:rFonts w:cs="Times New Roman"/>
          <w:szCs w:val="24"/>
        </w:rPr>
        <w:t xml:space="preserve"> 3 m, </w:t>
      </w:r>
      <w:r w:rsidR="00B45D0B" w:rsidRPr="00F12CE9">
        <w:rPr>
          <w:rFonts w:cs="Times New Roman"/>
          <w:szCs w:val="24"/>
        </w:rPr>
        <w:t>najmä</w:t>
      </w:r>
      <w:r w:rsidRPr="00F12CE9">
        <w:rPr>
          <w:rFonts w:cs="Times New Roman"/>
          <w:szCs w:val="24"/>
        </w:rPr>
        <w:t xml:space="preserve"> pivnice, žumpy, retenčné nádrže,</w:t>
      </w:r>
      <w:r w:rsidR="00CB5E67" w:rsidRPr="00F12CE9">
        <w:rPr>
          <w:rFonts w:cs="Times New Roman"/>
          <w:szCs w:val="24"/>
        </w:rPr>
        <w:t xml:space="preserve"> bazény,</w:t>
      </w:r>
    </w:p>
    <w:p w14:paraId="4A072314" w14:textId="77777777" w:rsidR="004B3AAD" w:rsidRPr="00F12CE9" w:rsidRDefault="004B3AAD" w:rsidP="005235CE">
      <w:pPr>
        <w:pStyle w:val="Odsekzoznamu"/>
        <w:numPr>
          <w:ilvl w:val="0"/>
          <w:numId w:val="4"/>
        </w:numPr>
        <w:shd w:val="clear" w:color="auto" w:fill="FFFFFF"/>
        <w:ind w:left="425" w:right="0" w:hanging="425"/>
        <w:jc w:val="both"/>
        <w:rPr>
          <w:rFonts w:cs="Times New Roman"/>
          <w:szCs w:val="24"/>
        </w:rPr>
      </w:pPr>
      <w:r w:rsidRPr="00F12CE9">
        <w:rPr>
          <w:rFonts w:cs="Times New Roman"/>
          <w:szCs w:val="24"/>
        </w:rPr>
        <w:t xml:space="preserve">stavby na </w:t>
      </w:r>
      <w:r w:rsidR="00CE443F" w:rsidRPr="00F12CE9">
        <w:rPr>
          <w:rFonts w:cs="Times New Roman"/>
          <w:szCs w:val="24"/>
        </w:rPr>
        <w:t>lesných pozemkoch a iných pozemkoch</w:t>
      </w:r>
      <w:r w:rsidRPr="00F12CE9">
        <w:rPr>
          <w:rFonts w:cs="Times New Roman"/>
          <w:szCs w:val="24"/>
        </w:rPr>
        <w:t xml:space="preserve"> slúžiace na zabezpečovanie lesnej výroby a poľovníctva, ak ich zastavaná plocha nepresahuje </w:t>
      </w:r>
      <w:r w:rsidR="00C01A1C" w:rsidRPr="00F12CE9">
        <w:rPr>
          <w:rFonts w:cs="Times New Roman"/>
          <w:szCs w:val="24"/>
        </w:rPr>
        <w:t>5</w:t>
      </w:r>
      <w:r w:rsidRPr="00F12CE9">
        <w:rPr>
          <w:rFonts w:cs="Times New Roman"/>
          <w:szCs w:val="24"/>
        </w:rPr>
        <w:t>0 m</w:t>
      </w:r>
      <w:r w:rsidRPr="00F12CE9">
        <w:rPr>
          <w:rFonts w:cs="Times New Roman"/>
          <w:szCs w:val="24"/>
          <w:vertAlign w:val="superscript"/>
        </w:rPr>
        <w:t>2</w:t>
      </w:r>
      <w:r w:rsidRPr="00F12CE9">
        <w:rPr>
          <w:rFonts w:cs="Times New Roman"/>
          <w:szCs w:val="24"/>
        </w:rPr>
        <w:t> a výšk</w:t>
      </w:r>
      <w:r w:rsidR="009475DB" w:rsidRPr="00F12CE9">
        <w:rPr>
          <w:rFonts w:cs="Times New Roman"/>
          <w:szCs w:val="24"/>
        </w:rPr>
        <w:t>u</w:t>
      </w:r>
      <w:r w:rsidRPr="00F12CE9">
        <w:rPr>
          <w:rFonts w:cs="Times New Roman"/>
          <w:szCs w:val="24"/>
        </w:rPr>
        <w:t xml:space="preserve"> 5 m, </w:t>
      </w:r>
      <w:r w:rsidR="00B45D0B" w:rsidRPr="00F12CE9">
        <w:rPr>
          <w:rFonts w:cs="Times New Roman"/>
          <w:szCs w:val="24"/>
        </w:rPr>
        <w:t>najmä</w:t>
      </w:r>
      <w:r w:rsidRPr="00F12CE9">
        <w:rPr>
          <w:rFonts w:cs="Times New Roman"/>
          <w:szCs w:val="24"/>
        </w:rPr>
        <w:t xml:space="preserve"> sklady krmiva, náradia alebo hnojiva,</w:t>
      </w:r>
    </w:p>
    <w:p w14:paraId="0ED9A5FD" w14:textId="77777777" w:rsidR="004B3AAD" w:rsidRPr="00F12CE9" w:rsidRDefault="004B3AAD" w:rsidP="005235CE">
      <w:pPr>
        <w:pStyle w:val="Odsekzoznamu"/>
        <w:numPr>
          <w:ilvl w:val="0"/>
          <w:numId w:val="4"/>
        </w:numPr>
        <w:shd w:val="clear" w:color="auto" w:fill="FFFFFF"/>
        <w:ind w:right="0"/>
        <w:jc w:val="both"/>
        <w:rPr>
          <w:rFonts w:cs="Times New Roman"/>
          <w:szCs w:val="24"/>
        </w:rPr>
      </w:pPr>
      <w:r w:rsidRPr="00F12CE9">
        <w:rPr>
          <w:rFonts w:cs="Times New Roman"/>
          <w:szCs w:val="24"/>
        </w:rPr>
        <w:t>oplotenie</w:t>
      </w:r>
      <w:r w:rsidR="00476ED9" w:rsidRPr="00F12CE9">
        <w:rPr>
          <w:rFonts w:cs="Times New Roman"/>
          <w:szCs w:val="24"/>
        </w:rPr>
        <w:t xml:space="preserve"> z pevných nepriehľadných materiálov do výšky 1,6 m alebo oplotenie z ľahkých priehľadných materiálov do výšky 2 m od priľahlého terénu</w:t>
      </w:r>
      <w:r w:rsidR="00B21F1E" w:rsidRPr="00F12CE9">
        <w:rPr>
          <w:rFonts w:cs="Times New Roman"/>
          <w:szCs w:val="24"/>
        </w:rPr>
        <w:t>,</w:t>
      </w:r>
    </w:p>
    <w:p w14:paraId="4EC187B7" w14:textId="77777777" w:rsidR="004B3AAD" w:rsidRPr="00F12CE9" w:rsidRDefault="00E97DB1" w:rsidP="005235CE">
      <w:pPr>
        <w:pStyle w:val="Odsekzoznamu"/>
        <w:numPr>
          <w:ilvl w:val="0"/>
          <w:numId w:val="4"/>
        </w:numPr>
        <w:shd w:val="clear" w:color="auto" w:fill="FFFFFF"/>
        <w:ind w:right="0"/>
        <w:jc w:val="both"/>
        <w:rPr>
          <w:rFonts w:cs="Times New Roman"/>
          <w:szCs w:val="24"/>
        </w:rPr>
      </w:pPr>
      <w:r w:rsidRPr="00F12CE9">
        <w:rPr>
          <w:rFonts w:cs="Times New Roman"/>
          <w:szCs w:val="24"/>
        </w:rPr>
        <w:t>elektrick</w:t>
      </w:r>
      <w:r w:rsidR="00B1580F" w:rsidRPr="00F12CE9">
        <w:rPr>
          <w:rFonts w:cs="Times New Roman"/>
          <w:szCs w:val="24"/>
        </w:rPr>
        <w:t>á</w:t>
      </w:r>
      <w:r w:rsidRPr="00F12CE9">
        <w:rPr>
          <w:rFonts w:cs="Times New Roman"/>
          <w:szCs w:val="24"/>
        </w:rPr>
        <w:t xml:space="preserve"> prípojk</w:t>
      </w:r>
      <w:r w:rsidR="00B1580F" w:rsidRPr="00F12CE9">
        <w:rPr>
          <w:rFonts w:cs="Times New Roman"/>
          <w:szCs w:val="24"/>
        </w:rPr>
        <w:t>a</w:t>
      </w:r>
      <w:r w:rsidRPr="00F12CE9">
        <w:rPr>
          <w:rFonts w:cs="Times New Roman"/>
          <w:szCs w:val="24"/>
        </w:rPr>
        <w:t xml:space="preserve"> pre pripojenie odberného elektrického zariadenia do sústavy podľa osobitného predpisu, telekomunikačn</w:t>
      </w:r>
      <w:r w:rsidR="00B1580F" w:rsidRPr="00F12CE9">
        <w:rPr>
          <w:rFonts w:cs="Times New Roman"/>
          <w:szCs w:val="24"/>
        </w:rPr>
        <w:t>á</w:t>
      </w:r>
      <w:r w:rsidRPr="00F12CE9">
        <w:rPr>
          <w:rFonts w:cs="Times New Roman"/>
          <w:szCs w:val="24"/>
        </w:rPr>
        <w:t xml:space="preserve"> prípojk</w:t>
      </w:r>
      <w:r w:rsidR="00B1580F" w:rsidRPr="00F12CE9">
        <w:rPr>
          <w:rFonts w:cs="Times New Roman"/>
          <w:szCs w:val="24"/>
        </w:rPr>
        <w:t>a</w:t>
      </w:r>
      <w:r w:rsidRPr="00F12CE9">
        <w:rPr>
          <w:rFonts w:cs="Times New Roman"/>
          <w:szCs w:val="24"/>
        </w:rPr>
        <w:t xml:space="preserve"> k elektronickej komunikačnej sieti,  </w:t>
      </w:r>
      <w:r w:rsidR="00B1580F" w:rsidRPr="00F12CE9">
        <w:rPr>
          <w:rFonts w:cs="Times New Roman"/>
          <w:szCs w:val="24"/>
        </w:rPr>
        <w:t>pripojovací</w:t>
      </w:r>
      <w:r w:rsidRPr="00F12CE9">
        <w:rPr>
          <w:rFonts w:cs="Times New Roman"/>
          <w:szCs w:val="24"/>
        </w:rPr>
        <w:t xml:space="preserve"> plynovod pre</w:t>
      </w:r>
      <w:r w:rsidR="00B1580F" w:rsidRPr="00F12CE9">
        <w:rPr>
          <w:rFonts w:cs="Times New Roman"/>
          <w:szCs w:val="24"/>
        </w:rPr>
        <w:t xml:space="preserve"> pripojenie</w:t>
      </w:r>
      <w:r w:rsidRPr="00F12CE9">
        <w:rPr>
          <w:rFonts w:cs="Times New Roman"/>
          <w:szCs w:val="24"/>
        </w:rPr>
        <w:t xml:space="preserve"> odberné</w:t>
      </w:r>
      <w:r w:rsidR="00B1580F" w:rsidRPr="00F12CE9">
        <w:rPr>
          <w:rFonts w:cs="Times New Roman"/>
          <w:szCs w:val="24"/>
        </w:rPr>
        <w:t>ho</w:t>
      </w:r>
      <w:r w:rsidRPr="00F12CE9">
        <w:rPr>
          <w:rFonts w:cs="Times New Roman"/>
          <w:szCs w:val="24"/>
        </w:rPr>
        <w:t xml:space="preserve"> plynové</w:t>
      </w:r>
      <w:r w:rsidR="00B1580F" w:rsidRPr="00F12CE9">
        <w:rPr>
          <w:rFonts w:cs="Times New Roman"/>
          <w:szCs w:val="24"/>
        </w:rPr>
        <w:t>ho</w:t>
      </w:r>
      <w:r w:rsidRPr="00F12CE9">
        <w:rPr>
          <w:rFonts w:cs="Times New Roman"/>
          <w:szCs w:val="24"/>
        </w:rPr>
        <w:t xml:space="preserve"> zariadeni</w:t>
      </w:r>
      <w:r w:rsidR="00B1580F" w:rsidRPr="00F12CE9">
        <w:rPr>
          <w:rFonts w:cs="Times New Roman"/>
          <w:szCs w:val="24"/>
        </w:rPr>
        <w:t>a</w:t>
      </w:r>
      <w:r w:rsidRPr="00F12CE9">
        <w:rPr>
          <w:rFonts w:cs="Times New Roman"/>
          <w:szCs w:val="24"/>
        </w:rPr>
        <w:t xml:space="preserve"> k distribučnej sieti, vodovodn</w:t>
      </w:r>
      <w:r w:rsidR="00B1580F" w:rsidRPr="00F12CE9">
        <w:rPr>
          <w:rFonts w:cs="Times New Roman"/>
          <w:szCs w:val="24"/>
        </w:rPr>
        <w:t>á</w:t>
      </w:r>
      <w:r w:rsidRPr="00F12CE9">
        <w:rPr>
          <w:rFonts w:cs="Times New Roman"/>
          <w:szCs w:val="24"/>
        </w:rPr>
        <w:t xml:space="preserve"> </w:t>
      </w:r>
      <w:r w:rsidR="009475DB" w:rsidRPr="00F12CE9">
        <w:rPr>
          <w:rFonts w:cs="Times New Roman"/>
          <w:szCs w:val="24"/>
        </w:rPr>
        <w:t xml:space="preserve">prípojka </w:t>
      </w:r>
      <w:r w:rsidRPr="00F12CE9">
        <w:rPr>
          <w:rFonts w:cs="Times New Roman"/>
          <w:szCs w:val="24"/>
        </w:rPr>
        <w:t>alebo kanalizačn</w:t>
      </w:r>
      <w:r w:rsidR="00B1580F" w:rsidRPr="00F12CE9">
        <w:rPr>
          <w:rFonts w:cs="Times New Roman"/>
          <w:szCs w:val="24"/>
        </w:rPr>
        <w:t>á</w:t>
      </w:r>
      <w:r w:rsidRPr="00F12CE9">
        <w:rPr>
          <w:rFonts w:cs="Times New Roman"/>
          <w:szCs w:val="24"/>
        </w:rPr>
        <w:t xml:space="preserve"> prípojk</w:t>
      </w:r>
      <w:r w:rsidR="00B1580F" w:rsidRPr="00F12CE9">
        <w:rPr>
          <w:rFonts w:cs="Times New Roman"/>
          <w:szCs w:val="24"/>
        </w:rPr>
        <w:t>a</w:t>
      </w:r>
      <w:r w:rsidRPr="00F12CE9">
        <w:rPr>
          <w:rFonts w:cs="Times New Roman"/>
          <w:szCs w:val="24"/>
        </w:rPr>
        <w:t xml:space="preserve"> a</w:t>
      </w:r>
      <w:r w:rsidR="00B1580F" w:rsidRPr="00F12CE9">
        <w:rPr>
          <w:rFonts w:cs="Times New Roman"/>
          <w:szCs w:val="24"/>
        </w:rPr>
        <w:t xml:space="preserve"> jej</w:t>
      </w:r>
      <w:r w:rsidRPr="00F12CE9">
        <w:rPr>
          <w:rFonts w:cs="Times New Roman"/>
          <w:szCs w:val="24"/>
        </w:rPr>
        <w:t xml:space="preserve"> zaústeni</w:t>
      </w:r>
      <w:r w:rsidR="00B1580F" w:rsidRPr="00F12CE9">
        <w:rPr>
          <w:rFonts w:cs="Times New Roman"/>
          <w:szCs w:val="24"/>
        </w:rPr>
        <w:t>e</w:t>
      </w:r>
      <w:r w:rsidRPr="00F12CE9">
        <w:rPr>
          <w:rFonts w:cs="Times New Roman"/>
          <w:szCs w:val="24"/>
        </w:rPr>
        <w:t xml:space="preserve"> do verejnej kanalizácie</w:t>
      </w:r>
      <w:r w:rsidR="004B3AAD" w:rsidRPr="00F12CE9">
        <w:rPr>
          <w:rFonts w:cs="Times New Roman"/>
          <w:szCs w:val="24"/>
        </w:rPr>
        <w:t>,</w:t>
      </w:r>
    </w:p>
    <w:p w14:paraId="71806925" w14:textId="77777777" w:rsidR="004B3AAD" w:rsidRPr="00F12CE9" w:rsidRDefault="004B3AAD" w:rsidP="005235CE">
      <w:pPr>
        <w:pStyle w:val="Odsekzoznamu"/>
        <w:numPr>
          <w:ilvl w:val="0"/>
          <w:numId w:val="4"/>
        </w:numPr>
        <w:shd w:val="clear" w:color="auto" w:fill="FFFFFF"/>
        <w:ind w:left="425" w:right="0" w:hanging="425"/>
        <w:jc w:val="both"/>
        <w:rPr>
          <w:rFonts w:cs="Times New Roman"/>
          <w:szCs w:val="24"/>
        </w:rPr>
      </w:pPr>
      <w:r w:rsidRPr="00F12CE9">
        <w:rPr>
          <w:rFonts w:cs="Times New Roman"/>
          <w:szCs w:val="24"/>
        </w:rPr>
        <w:t>nástupné ostrovčeky verejnej dopravy, priechody cez chodníky a na susedné pozemky</w:t>
      </w:r>
      <w:r w:rsidR="009475DB" w:rsidRPr="00F12CE9">
        <w:rPr>
          <w:rFonts w:cs="Times New Roman"/>
          <w:szCs w:val="24"/>
        </w:rPr>
        <w:t xml:space="preserve"> a</w:t>
      </w:r>
      <w:r w:rsidRPr="00F12CE9">
        <w:rPr>
          <w:rFonts w:cs="Times New Roman"/>
          <w:szCs w:val="24"/>
        </w:rPr>
        <w:t xml:space="preserve"> priepusty,</w:t>
      </w:r>
    </w:p>
    <w:p w14:paraId="664E9F55" w14:textId="77777777" w:rsidR="004B3AAD" w:rsidRPr="00F12CE9" w:rsidRDefault="009475DB" w:rsidP="005235CE">
      <w:pPr>
        <w:pStyle w:val="Odsekzoznamu"/>
        <w:numPr>
          <w:ilvl w:val="0"/>
          <w:numId w:val="4"/>
        </w:numPr>
        <w:shd w:val="clear" w:color="auto" w:fill="FFFFFF"/>
        <w:spacing w:after="120"/>
        <w:ind w:left="425" w:right="0" w:hanging="425"/>
        <w:contextualSpacing w:val="0"/>
        <w:jc w:val="both"/>
        <w:rPr>
          <w:rFonts w:cs="Times New Roman"/>
          <w:szCs w:val="24"/>
        </w:rPr>
      </w:pPr>
      <w:r w:rsidRPr="00F12CE9">
        <w:rPr>
          <w:rFonts w:cs="Times New Roman"/>
          <w:szCs w:val="24"/>
        </w:rPr>
        <w:t xml:space="preserve">informačná </w:t>
      </w:r>
      <w:r w:rsidR="00DB1D3D" w:rsidRPr="00F12CE9">
        <w:rPr>
          <w:rFonts w:cs="Times New Roman"/>
          <w:szCs w:val="24"/>
        </w:rPr>
        <w:t>konštrukcia</w:t>
      </w:r>
      <w:r w:rsidRPr="00F12CE9">
        <w:rPr>
          <w:rFonts w:cs="Times New Roman"/>
          <w:szCs w:val="24"/>
        </w:rPr>
        <w:t xml:space="preserve"> je</w:t>
      </w:r>
      <w:r w:rsidR="00DB1D3D" w:rsidRPr="00F12CE9">
        <w:rPr>
          <w:rFonts w:cs="Times New Roman"/>
          <w:szCs w:val="24"/>
        </w:rPr>
        <w:t xml:space="preserve"> </w:t>
      </w:r>
      <w:r w:rsidRPr="00F12CE9">
        <w:rPr>
          <w:rFonts w:cs="Times New Roman"/>
          <w:szCs w:val="24"/>
        </w:rPr>
        <w:t xml:space="preserve"> konštrukcia </w:t>
      </w:r>
      <w:r w:rsidR="00DB1D3D" w:rsidRPr="00F12CE9">
        <w:rPr>
          <w:rFonts w:cs="Times New Roman"/>
          <w:szCs w:val="24"/>
        </w:rPr>
        <w:t xml:space="preserve">s informačnou plochou, ktorej účelom je verejné šírenie informačných, navigačných, kultúrnych, reklamných, športových a iných informácií bez ohľadu na spôsob osadenia, upevnenia a konštrukčného </w:t>
      </w:r>
      <w:r w:rsidRPr="00F12CE9">
        <w:rPr>
          <w:rFonts w:cs="Times New Roman"/>
          <w:szCs w:val="24"/>
        </w:rPr>
        <w:t xml:space="preserve">vyhotovenia </w:t>
      </w:r>
      <w:r w:rsidR="00DB1D3D" w:rsidRPr="00F12CE9">
        <w:rPr>
          <w:rFonts w:cs="Times New Roman"/>
          <w:szCs w:val="24"/>
        </w:rPr>
        <w:t>a materiálového vyhotovenia,</w:t>
      </w:r>
      <w:r w:rsidR="004B3AAD" w:rsidRPr="00F12CE9">
        <w:rPr>
          <w:rFonts w:cs="Times New Roman"/>
          <w:szCs w:val="24"/>
        </w:rPr>
        <w:t xml:space="preserve"> ktor</w:t>
      </w:r>
      <w:r w:rsidR="00DB1D3D" w:rsidRPr="00F12CE9">
        <w:rPr>
          <w:rFonts w:cs="Times New Roman"/>
          <w:szCs w:val="24"/>
        </w:rPr>
        <w:t>ej</w:t>
      </w:r>
      <w:r w:rsidR="004B3AAD" w:rsidRPr="00F12CE9">
        <w:rPr>
          <w:rFonts w:cs="Times New Roman"/>
          <w:szCs w:val="24"/>
        </w:rPr>
        <w:t xml:space="preserve"> najväčšia informačná plocha je </w:t>
      </w:r>
      <w:r w:rsidR="00476ED9" w:rsidRPr="00F12CE9">
        <w:rPr>
          <w:rFonts w:cs="Times New Roman"/>
          <w:szCs w:val="24"/>
        </w:rPr>
        <w:t xml:space="preserve">najviac </w:t>
      </w:r>
      <w:r w:rsidR="00C01A1C" w:rsidRPr="00F12CE9">
        <w:rPr>
          <w:rFonts w:cs="Times New Roman"/>
          <w:szCs w:val="24"/>
        </w:rPr>
        <w:t>20</w:t>
      </w:r>
      <w:r w:rsidR="004B3AAD" w:rsidRPr="00F12CE9">
        <w:rPr>
          <w:rFonts w:cs="Times New Roman"/>
          <w:szCs w:val="24"/>
        </w:rPr>
        <w:t xml:space="preserve"> m</w:t>
      </w:r>
      <w:r w:rsidR="004B3AAD" w:rsidRPr="00F12CE9">
        <w:rPr>
          <w:rFonts w:cs="Times New Roman"/>
          <w:szCs w:val="24"/>
          <w:vertAlign w:val="superscript"/>
        </w:rPr>
        <w:t>2</w:t>
      </w:r>
      <w:r w:rsidR="004B3AAD" w:rsidRPr="00F12CE9">
        <w:rPr>
          <w:rFonts w:cs="Times New Roman"/>
          <w:szCs w:val="24"/>
        </w:rPr>
        <w:t>,</w:t>
      </w:r>
    </w:p>
    <w:p w14:paraId="7143797C" w14:textId="77777777" w:rsidR="004B3AAD" w:rsidRPr="00F12CE9" w:rsidRDefault="002E58B5" w:rsidP="005235CE">
      <w:pPr>
        <w:pStyle w:val="Odsekzoznamu"/>
        <w:numPr>
          <w:ilvl w:val="0"/>
          <w:numId w:val="4"/>
        </w:numPr>
        <w:shd w:val="clear" w:color="auto" w:fill="FFFFFF"/>
        <w:ind w:right="0"/>
        <w:jc w:val="both"/>
        <w:rPr>
          <w:rFonts w:cs="Times New Roman"/>
          <w:szCs w:val="24"/>
        </w:rPr>
      </w:pPr>
      <w:r w:rsidRPr="00F12CE9">
        <w:rPr>
          <w:rFonts w:cs="Times New Roman"/>
          <w:szCs w:val="24"/>
        </w:rPr>
        <w:t>nabíjacia stanica</w:t>
      </w:r>
      <w:r w:rsidR="00E27F22" w:rsidRPr="00F12CE9">
        <w:rPr>
          <w:rFonts w:cs="Times New Roman"/>
          <w:szCs w:val="24"/>
        </w:rPr>
        <w:t xml:space="preserve"> </w:t>
      </w:r>
      <w:r w:rsidR="009475DB" w:rsidRPr="00F12CE9">
        <w:rPr>
          <w:rFonts w:cs="Times New Roman"/>
          <w:szCs w:val="24"/>
        </w:rPr>
        <w:t xml:space="preserve">pre elektromobily  s celkovým výkonom do 22 kW </w:t>
      </w:r>
      <w:r w:rsidR="00E27F22" w:rsidRPr="00F12CE9">
        <w:rPr>
          <w:rFonts w:cs="Times New Roman"/>
          <w:szCs w:val="24"/>
        </w:rPr>
        <w:t>s jedným alebo viacerými nabíjacími bodmi</w:t>
      </w:r>
      <w:r w:rsidRPr="00F12CE9">
        <w:rPr>
          <w:rFonts w:cs="Times New Roman"/>
          <w:szCs w:val="24"/>
        </w:rPr>
        <w:t xml:space="preserve"> situovan</w:t>
      </w:r>
      <w:r w:rsidR="009475DB" w:rsidRPr="00F12CE9">
        <w:rPr>
          <w:rFonts w:cs="Times New Roman"/>
          <w:szCs w:val="24"/>
        </w:rPr>
        <w:t>ými</w:t>
      </w:r>
      <w:r w:rsidRPr="00F12CE9">
        <w:rPr>
          <w:rFonts w:cs="Times New Roman"/>
          <w:szCs w:val="24"/>
        </w:rPr>
        <w:t xml:space="preserve"> v exteriér</w:t>
      </w:r>
      <w:r w:rsidR="007371F4" w:rsidRPr="00F12CE9">
        <w:rPr>
          <w:rFonts w:cs="Times New Roman"/>
          <w:szCs w:val="24"/>
        </w:rPr>
        <w:t>i</w:t>
      </w:r>
      <w:r w:rsidRPr="00F12CE9">
        <w:rPr>
          <w:rFonts w:cs="Times New Roman"/>
          <w:szCs w:val="24"/>
        </w:rPr>
        <w:t xml:space="preserve"> vrátane odberných elektrických zariadení pre nabíjacie stanice a ich inštalácie</w:t>
      </w:r>
      <w:r w:rsidR="009C778B" w:rsidRPr="00F12CE9">
        <w:rPr>
          <w:rFonts w:cs="Times New Roman"/>
          <w:szCs w:val="24"/>
        </w:rPr>
        <w:t>,</w:t>
      </w:r>
    </w:p>
    <w:p w14:paraId="449882AE" w14:textId="77777777" w:rsidR="00B442DA" w:rsidRPr="00F12CE9" w:rsidRDefault="00B442DA" w:rsidP="006F1B01">
      <w:pPr>
        <w:pStyle w:val="Odsekzoznamu"/>
        <w:numPr>
          <w:ilvl w:val="0"/>
          <w:numId w:val="4"/>
        </w:numPr>
        <w:shd w:val="clear" w:color="auto" w:fill="FFFFFF"/>
        <w:spacing w:after="120"/>
        <w:ind w:left="357" w:right="0" w:hanging="357"/>
        <w:contextualSpacing w:val="0"/>
        <w:jc w:val="both"/>
        <w:rPr>
          <w:rFonts w:cs="Times New Roman"/>
          <w:szCs w:val="24"/>
        </w:rPr>
      </w:pPr>
      <w:r w:rsidRPr="00F12CE9">
        <w:rPr>
          <w:rFonts w:cs="Times New Roman"/>
          <w:szCs w:val="24"/>
        </w:rPr>
        <w:t xml:space="preserve">zariadenie na výrobu elektriny, tepla a chladu z obnoviteľných zdrojov s celkovým inštalovaným výkonom do </w:t>
      </w:r>
      <w:r w:rsidR="00C069AD" w:rsidRPr="00F12CE9">
        <w:rPr>
          <w:rFonts w:cs="Times New Roman"/>
          <w:szCs w:val="24"/>
        </w:rPr>
        <w:t>10</w:t>
      </w:r>
      <w:r w:rsidR="0031565A" w:rsidRPr="00F12CE9">
        <w:rPr>
          <w:rFonts w:cs="Times New Roman"/>
          <w:szCs w:val="24"/>
        </w:rPr>
        <w:t>0</w:t>
      </w:r>
      <w:r w:rsidRPr="00F12CE9">
        <w:rPr>
          <w:rFonts w:cs="Times New Roman"/>
          <w:szCs w:val="24"/>
        </w:rPr>
        <w:t xml:space="preserve"> kW vrátane</w:t>
      </w:r>
      <w:r w:rsidR="004B75AC" w:rsidRPr="00F12CE9">
        <w:rPr>
          <w:rFonts w:cs="Times New Roman"/>
          <w:szCs w:val="24"/>
        </w:rPr>
        <w:t>.</w:t>
      </w:r>
    </w:p>
    <w:p w14:paraId="5B5B1E27" w14:textId="77777777" w:rsidR="004B3AAD" w:rsidRPr="00F12CE9" w:rsidRDefault="004B3AAD" w:rsidP="00DA5513">
      <w:pPr>
        <w:pStyle w:val="Odsekzoznamu"/>
        <w:numPr>
          <w:ilvl w:val="0"/>
          <w:numId w:val="8"/>
        </w:numPr>
        <w:spacing w:after="120"/>
        <w:ind w:left="0" w:right="0" w:firstLine="567"/>
        <w:contextualSpacing w:val="0"/>
        <w:jc w:val="both"/>
        <w:rPr>
          <w:rFonts w:cs="Times New Roman"/>
          <w:szCs w:val="24"/>
          <w:shd w:val="clear" w:color="auto" w:fill="FFFFFF"/>
        </w:rPr>
      </w:pPr>
      <w:r w:rsidRPr="00F12CE9">
        <w:rPr>
          <w:rFonts w:cs="Times New Roman"/>
          <w:szCs w:val="24"/>
          <w:shd w:val="clear" w:color="auto" w:fill="FFFFFF"/>
        </w:rPr>
        <w:lastRenderedPageBreak/>
        <w:t xml:space="preserve">Za drobné stavby sa nepovažujú stavby skladov horľavín a výbušnín, stavby pre civilnú ochranu, </w:t>
      </w:r>
      <w:r w:rsidR="000C02F9" w:rsidRPr="00F12CE9">
        <w:rPr>
          <w:rFonts w:cs="Times New Roman"/>
          <w:szCs w:val="24"/>
          <w:shd w:val="clear" w:color="auto" w:fill="FFFFFF"/>
        </w:rPr>
        <w:t>stavby pre ochranu pred požiarmi</w:t>
      </w:r>
      <w:r w:rsidRPr="00F12CE9">
        <w:rPr>
          <w:rFonts w:cs="Times New Roman"/>
          <w:szCs w:val="24"/>
          <w:shd w:val="clear" w:color="auto" w:fill="FFFFFF"/>
        </w:rPr>
        <w:t xml:space="preserve">, </w:t>
      </w:r>
      <w:r w:rsidR="009475DB" w:rsidRPr="00F12CE9">
        <w:rPr>
          <w:rFonts w:cs="Times New Roman"/>
          <w:szCs w:val="24"/>
          <w:shd w:val="clear" w:color="auto" w:fill="FFFFFF"/>
        </w:rPr>
        <w:t>stavby</w:t>
      </w:r>
      <w:r w:rsidRPr="00F12CE9">
        <w:rPr>
          <w:rFonts w:cs="Times New Roman"/>
          <w:szCs w:val="24"/>
          <w:shd w:val="clear" w:color="auto" w:fill="FFFFFF"/>
        </w:rPr>
        <w:t xml:space="preserve"> jadrových zariadení</w:t>
      </w:r>
      <w:hyperlink r:id="rId13" w:anchor="poznamky.poznamka-1gb" w:tooltip="Odkaz na predpis alebo ustanovenie" w:history="1">
        <w:r w:rsidR="00EE56F2" w:rsidRPr="00F12CE9">
          <w:rPr>
            <w:rFonts w:cs="Times New Roman"/>
            <w:szCs w:val="24"/>
            <w:vertAlign w:val="superscript"/>
          </w:rPr>
          <w:footnoteReference w:id="3"/>
        </w:r>
        <w:r w:rsidR="00EE56F2" w:rsidRPr="00F12CE9">
          <w:rPr>
            <w:rFonts w:cs="Times New Roman"/>
            <w:szCs w:val="24"/>
          </w:rPr>
          <w:t>)</w:t>
        </w:r>
      </w:hyperlink>
      <w:r w:rsidRPr="00F12CE9">
        <w:rPr>
          <w:rFonts w:cs="Times New Roman"/>
          <w:szCs w:val="24"/>
          <w:shd w:val="clear" w:color="auto" w:fill="FFFFFF"/>
        </w:rPr>
        <w:t xml:space="preserve"> a stavby súvisiace s jadrovým zariadením</w:t>
      </w:r>
      <w:r w:rsidR="009475DB" w:rsidRPr="00F12CE9">
        <w:rPr>
          <w:rFonts w:cs="Times New Roman"/>
          <w:szCs w:val="24"/>
          <w:shd w:val="clear" w:color="auto" w:fill="FFFFFF"/>
        </w:rPr>
        <w:t xml:space="preserve"> a</w:t>
      </w:r>
      <w:r w:rsidRPr="00F12CE9">
        <w:rPr>
          <w:rFonts w:cs="Times New Roman"/>
          <w:szCs w:val="24"/>
          <w:shd w:val="clear" w:color="auto" w:fill="FFFFFF"/>
        </w:rPr>
        <w:t xml:space="preserve"> stavby čerpacích staníc kvapalných palív, skvapalnených plynov alebo stlačených plynov pre pohon motorových vozidiel, stavby prečerpávacích staníc horľavých kvapalín, horľavých plynov</w:t>
      </w:r>
      <w:r w:rsidR="007371F4" w:rsidRPr="00F12CE9">
        <w:rPr>
          <w:rFonts w:cs="Times New Roman"/>
          <w:szCs w:val="24"/>
          <w:shd w:val="clear" w:color="auto" w:fill="FFFFFF"/>
        </w:rPr>
        <w:t xml:space="preserve"> alebo horenie podporujúcich plynov</w:t>
      </w:r>
      <w:r w:rsidRPr="00F12CE9">
        <w:rPr>
          <w:rFonts w:cs="Times New Roman"/>
          <w:szCs w:val="24"/>
          <w:shd w:val="clear" w:color="auto" w:fill="FFFFFF"/>
        </w:rPr>
        <w:t xml:space="preserve"> a stavby plniarní tlakových nádob horľavým plynom alebo horenie podporujúcim plynom.</w:t>
      </w:r>
    </w:p>
    <w:p w14:paraId="51A09516" w14:textId="77777777" w:rsidR="00CA069B" w:rsidRPr="00F12CE9" w:rsidRDefault="00CA069B" w:rsidP="005235CE">
      <w:pPr>
        <w:pStyle w:val="Odsekzoznamu"/>
        <w:numPr>
          <w:ilvl w:val="0"/>
          <w:numId w:val="8"/>
        </w:numPr>
        <w:spacing w:after="120"/>
        <w:ind w:left="0" w:right="0" w:firstLine="567"/>
        <w:contextualSpacing w:val="0"/>
        <w:jc w:val="both"/>
        <w:rPr>
          <w:rFonts w:cs="Times New Roman"/>
          <w:szCs w:val="24"/>
          <w:shd w:val="clear" w:color="auto" w:fill="FFFFFF"/>
        </w:rPr>
      </w:pPr>
      <w:r w:rsidRPr="00F12CE9">
        <w:rPr>
          <w:rFonts w:cs="Times New Roman"/>
          <w:szCs w:val="24"/>
          <w:shd w:val="clear" w:color="auto" w:fill="FFFFFF"/>
        </w:rPr>
        <w:t>Jednoduchá stavba je stavba alebo stavebná konštrukcia, ktorá nemá výrazný vplyv na svoje okolie. Jednoduchými stavbami sú</w:t>
      </w:r>
      <w:r w:rsidR="006B72A0" w:rsidRPr="00F12CE9">
        <w:rPr>
          <w:rFonts w:cs="Times New Roman"/>
          <w:szCs w:val="24"/>
          <w:shd w:val="clear" w:color="auto" w:fill="FFFFFF"/>
        </w:rPr>
        <w:t xml:space="preserve"> </w:t>
      </w:r>
    </w:p>
    <w:p w14:paraId="18843B72" w14:textId="77777777" w:rsidR="00CA069B" w:rsidRPr="00F12CE9" w:rsidRDefault="00CA069B"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bytové budovy</w:t>
      </w:r>
      <w:r w:rsidR="00476ED9" w:rsidRPr="00F12CE9">
        <w:rPr>
          <w:rFonts w:cs="Times New Roman"/>
          <w:szCs w:val="24"/>
        </w:rPr>
        <w:t xml:space="preserve"> s najviac troma bytmi</w:t>
      </w:r>
      <w:r w:rsidRPr="00F12CE9">
        <w:rPr>
          <w:rFonts w:cs="Times New Roman"/>
          <w:szCs w:val="24"/>
        </w:rPr>
        <w:t>, ktorých zastavaná plocha nepresahuje 300 m</w:t>
      </w:r>
      <w:r w:rsidRPr="00F12CE9">
        <w:rPr>
          <w:rFonts w:cs="Times New Roman"/>
          <w:szCs w:val="24"/>
          <w:vertAlign w:val="superscript"/>
        </w:rPr>
        <w:t>2</w:t>
      </w:r>
      <w:r w:rsidR="009475DB" w:rsidRPr="00F12CE9">
        <w:rPr>
          <w:rFonts w:cs="Times New Roman"/>
          <w:szCs w:val="24"/>
        </w:rPr>
        <w:t xml:space="preserve">a </w:t>
      </w:r>
      <w:r w:rsidRPr="00F12CE9">
        <w:rPr>
          <w:rFonts w:cs="Times New Roman"/>
          <w:szCs w:val="24"/>
        </w:rPr>
        <w:t xml:space="preserve">majú </w:t>
      </w:r>
      <w:r w:rsidR="00476ED9" w:rsidRPr="00F12CE9">
        <w:rPr>
          <w:rFonts w:cs="Times New Roman"/>
          <w:szCs w:val="24"/>
        </w:rPr>
        <w:t xml:space="preserve">najviac </w:t>
      </w:r>
      <w:r w:rsidR="00FE7548" w:rsidRPr="00F12CE9">
        <w:rPr>
          <w:rFonts w:cs="Times New Roman"/>
          <w:szCs w:val="24"/>
        </w:rPr>
        <w:t xml:space="preserve">dve </w:t>
      </w:r>
      <w:r w:rsidRPr="00F12CE9">
        <w:rPr>
          <w:rFonts w:cs="Times New Roman"/>
          <w:szCs w:val="24"/>
        </w:rPr>
        <w:t xml:space="preserve">nadzemné </w:t>
      </w:r>
      <w:r w:rsidR="00FE7548" w:rsidRPr="00F12CE9">
        <w:rPr>
          <w:rFonts w:cs="Times New Roman"/>
          <w:szCs w:val="24"/>
        </w:rPr>
        <w:t>podlažia</w:t>
      </w:r>
      <w:r w:rsidRPr="00F12CE9">
        <w:rPr>
          <w:rFonts w:cs="Times New Roman"/>
          <w:szCs w:val="24"/>
        </w:rPr>
        <w:t xml:space="preserve">; môžu mať aj jedno podzemné podlažie a podkrovie alebo ustúpené podlažie, </w:t>
      </w:r>
    </w:p>
    <w:p w14:paraId="23E93EB6" w14:textId="77777777" w:rsidR="00CA069B" w:rsidRPr="00F12CE9" w:rsidRDefault="00CA069B"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 xml:space="preserve">stavby na individuálnu rekreáciu, ktorých zastavaná plocha nepresahuje </w:t>
      </w:r>
      <w:r w:rsidR="0031232C" w:rsidRPr="00F12CE9">
        <w:rPr>
          <w:rFonts w:cs="Times New Roman"/>
          <w:szCs w:val="24"/>
        </w:rPr>
        <w:t>3</w:t>
      </w:r>
      <w:r w:rsidR="00214D40" w:rsidRPr="00F12CE9">
        <w:rPr>
          <w:rFonts w:cs="Times New Roman"/>
          <w:szCs w:val="24"/>
        </w:rPr>
        <w:t>0</w:t>
      </w:r>
      <w:r w:rsidRPr="00F12CE9">
        <w:rPr>
          <w:rFonts w:cs="Times New Roman"/>
          <w:szCs w:val="24"/>
        </w:rPr>
        <w:t>0 m</w:t>
      </w:r>
      <w:r w:rsidRPr="00F12CE9">
        <w:rPr>
          <w:rFonts w:cs="Times New Roman"/>
          <w:szCs w:val="24"/>
          <w:vertAlign w:val="superscript"/>
        </w:rPr>
        <w:t>2</w:t>
      </w:r>
      <w:r w:rsidR="009475DB" w:rsidRPr="00F12CE9">
        <w:rPr>
          <w:rFonts w:cs="Times New Roman"/>
          <w:szCs w:val="24"/>
        </w:rPr>
        <w:t xml:space="preserve">a </w:t>
      </w:r>
      <w:r w:rsidRPr="00F12CE9">
        <w:rPr>
          <w:rFonts w:cs="Times New Roman"/>
          <w:szCs w:val="24"/>
        </w:rPr>
        <w:t>majú jedno nadzemné podlažie</w:t>
      </w:r>
      <w:r w:rsidR="009475DB" w:rsidRPr="00F12CE9">
        <w:rPr>
          <w:rFonts w:cs="Times New Roman"/>
          <w:szCs w:val="24"/>
        </w:rPr>
        <w:t>;</w:t>
      </w:r>
      <w:r w:rsidRPr="00F12CE9">
        <w:rPr>
          <w:rFonts w:cs="Times New Roman"/>
          <w:szCs w:val="24"/>
        </w:rPr>
        <w:t xml:space="preserve"> môžu mať aj jedno podzemné podlažie a podkrovie</w:t>
      </w:r>
      <w:r w:rsidR="00A96726" w:rsidRPr="00F12CE9">
        <w:rPr>
          <w:rFonts w:cs="Times New Roman"/>
          <w:szCs w:val="24"/>
        </w:rPr>
        <w:t xml:space="preserve"> alebo ustúpené podlažie</w:t>
      </w:r>
      <w:r w:rsidRPr="00F12CE9">
        <w:rPr>
          <w:rFonts w:cs="Times New Roman"/>
          <w:szCs w:val="24"/>
        </w:rPr>
        <w:t>,</w:t>
      </w:r>
    </w:p>
    <w:p w14:paraId="46178BBB" w14:textId="77777777" w:rsidR="00CA069B" w:rsidRPr="00F12CE9" w:rsidRDefault="00CA069B"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zmontované výrobky</w:t>
      </w:r>
      <w:r w:rsidR="00AF5F29" w:rsidRPr="00F12CE9">
        <w:rPr>
          <w:rFonts w:cs="Times New Roman"/>
          <w:szCs w:val="24"/>
        </w:rPr>
        <w:t xml:space="preserve"> pevne spojené so zemou</w:t>
      </w:r>
      <w:r w:rsidRPr="00F12CE9">
        <w:rPr>
          <w:rFonts w:cs="Times New Roman"/>
          <w:szCs w:val="24"/>
        </w:rPr>
        <w:t>, ak ide o bytovú budovu alebo o budovu užívanú verejnosťou,</w:t>
      </w:r>
      <w:r w:rsidR="00FE7548" w:rsidRPr="00F12CE9">
        <w:rPr>
          <w:rFonts w:cs="Times New Roman"/>
          <w:szCs w:val="24"/>
        </w:rPr>
        <w:t xml:space="preserve"> ak ich zastavaná plocha nepresahuje 300 m</w:t>
      </w:r>
      <w:r w:rsidR="00FE7548" w:rsidRPr="00F12CE9">
        <w:rPr>
          <w:rFonts w:cs="Times New Roman"/>
          <w:szCs w:val="24"/>
          <w:vertAlign w:val="superscript"/>
        </w:rPr>
        <w:t>2</w:t>
      </w:r>
      <w:r w:rsidR="00FE7548" w:rsidRPr="00F12CE9">
        <w:rPr>
          <w:rFonts w:cs="Times New Roman"/>
          <w:szCs w:val="24"/>
        </w:rPr>
        <w:t xml:space="preserve"> a výšk</w:t>
      </w:r>
      <w:r w:rsidR="009475DB" w:rsidRPr="00F12CE9">
        <w:rPr>
          <w:rFonts w:cs="Times New Roman"/>
          <w:szCs w:val="24"/>
        </w:rPr>
        <w:t>u</w:t>
      </w:r>
      <w:r w:rsidR="00FE7548" w:rsidRPr="00F12CE9">
        <w:rPr>
          <w:rFonts w:cs="Times New Roman"/>
          <w:szCs w:val="24"/>
        </w:rPr>
        <w:t xml:space="preserve"> 6 m,</w:t>
      </w:r>
    </w:p>
    <w:p w14:paraId="105866F1" w14:textId="77777777" w:rsidR="00CA069B" w:rsidRPr="00F12CE9" w:rsidRDefault="000C02F9"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 xml:space="preserve">prízemné stavby a </w:t>
      </w:r>
      <w:r w:rsidR="00CA069B" w:rsidRPr="00F12CE9">
        <w:rPr>
          <w:rFonts w:cs="Times New Roman"/>
          <w:szCs w:val="24"/>
        </w:rPr>
        <w:t>stavby zariadenia staveniska, ak ich zastavaná plocha nepresahuje 300 m</w:t>
      </w:r>
      <w:r w:rsidR="00CA069B" w:rsidRPr="00F12CE9">
        <w:rPr>
          <w:rFonts w:cs="Times New Roman"/>
          <w:szCs w:val="24"/>
          <w:vertAlign w:val="superscript"/>
        </w:rPr>
        <w:t>2</w:t>
      </w:r>
      <w:r w:rsidR="00CA069B" w:rsidRPr="00F12CE9">
        <w:rPr>
          <w:rFonts w:cs="Times New Roman"/>
          <w:szCs w:val="24"/>
        </w:rPr>
        <w:t xml:space="preserve"> a výšku 15 m, ak z hľadiska </w:t>
      </w:r>
      <w:r w:rsidRPr="00F12CE9">
        <w:rPr>
          <w:rFonts w:cs="Times New Roman"/>
          <w:szCs w:val="24"/>
        </w:rPr>
        <w:t>proti</w:t>
      </w:r>
      <w:r w:rsidR="00CA069B" w:rsidRPr="00F12CE9">
        <w:rPr>
          <w:rFonts w:cs="Times New Roman"/>
          <w:szCs w:val="24"/>
        </w:rPr>
        <w:t>požiarnej bezpečnosti je pre ich užívanie počet osôb určený podľa technickej normy, najviac však 30 osôb</w:t>
      </w:r>
      <w:r w:rsidR="009C778B" w:rsidRPr="00F12CE9">
        <w:rPr>
          <w:rFonts w:cs="Times New Roman"/>
          <w:szCs w:val="24"/>
        </w:rPr>
        <w:t>,</w:t>
      </w:r>
    </w:p>
    <w:p w14:paraId="2A71F582" w14:textId="77777777" w:rsidR="00CA069B" w:rsidRPr="00F12CE9" w:rsidRDefault="00CA069B"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oporné múry</w:t>
      </w:r>
      <w:r w:rsidR="00476ED9" w:rsidRPr="00F12CE9">
        <w:rPr>
          <w:rFonts w:cs="Times New Roman"/>
          <w:szCs w:val="24"/>
        </w:rPr>
        <w:t xml:space="preserve"> s maximáln</w:t>
      </w:r>
      <w:r w:rsidR="00F953DA" w:rsidRPr="00F12CE9">
        <w:rPr>
          <w:rFonts w:cs="Times New Roman"/>
          <w:szCs w:val="24"/>
        </w:rPr>
        <w:t>ou</w:t>
      </w:r>
      <w:r w:rsidR="00476ED9" w:rsidRPr="00F12CE9">
        <w:rPr>
          <w:rFonts w:cs="Times New Roman"/>
          <w:szCs w:val="24"/>
        </w:rPr>
        <w:t xml:space="preserve"> výšk</w:t>
      </w:r>
      <w:r w:rsidR="00F953DA" w:rsidRPr="00F12CE9">
        <w:rPr>
          <w:rFonts w:cs="Times New Roman"/>
          <w:szCs w:val="24"/>
        </w:rPr>
        <w:t>o</w:t>
      </w:r>
      <w:r w:rsidR="00476ED9" w:rsidRPr="00F12CE9">
        <w:rPr>
          <w:rFonts w:cs="Times New Roman"/>
          <w:szCs w:val="24"/>
        </w:rPr>
        <w:t>u 3 m nad najnižšou úrovňou priľahlého terénu</w:t>
      </w:r>
      <w:r w:rsidR="00F953DA" w:rsidRPr="00F12CE9">
        <w:rPr>
          <w:rFonts w:cs="Times New Roman"/>
          <w:szCs w:val="24"/>
        </w:rPr>
        <w:t>,</w:t>
      </w:r>
    </w:p>
    <w:p w14:paraId="70E43A6A" w14:textId="77777777" w:rsidR="00CA069B" w:rsidRPr="00F12CE9" w:rsidRDefault="00CA069B" w:rsidP="005235CE">
      <w:pPr>
        <w:pStyle w:val="Odsekzoznamu"/>
        <w:numPr>
          <w:ilvl w:val="0"/>
          <w:numId w:val="7"/>
        </w:numPr>
        <w:shd w:val="clear" w:color="auto" w:fill="FFFFFF"/>
        <w:ind w:left="426" w:right="0" w:hanging="426"/>
        <w:jc w:val="both"/>
        <w:rPr>
          <w:rFonts w:cs="Times New Roman"/>
          <w:szCs w:val="24"/>
        </w:rPr>
      </w:pPr>
      <w:r w:rsidRPr="00F12CE9">
        <w:rPr>
          <w:rFonts w:cs="Times New Roman"/>
          <w:szCs w:val="24"/>
        </w:rPr>
        <w:t>podzemné stavby, ak ich zastavaná plocha nepresahuje 300 m</w:t>
      </w:r>
      <w:r w:rsidRPr="00F12CE9">
        <w:rPr>
          <w:rFonts w:cs="Times New Roman"/>
          <w:szCs w:val="24"/>
          <w:vertAlign w:val="superscript"/>
        </w:rPr>
        <w:t>2</w:t>
      </w:r>
      <w:r w:rsidRPr="00F12CE9">
        <w:rPr>
          <w:rFonts w:cs="Times New Roman"/>
          <w:szCs w:val="24"/>
        </w:rPr>
        <w:t> a hĺbk</w:t>
      </w:r>
      <w:r w:rsidR="009475DB" w:rsidRPr="00F12CE9">
        <w:rPr>
          <w:rFonts w:cs="Times New Roman"/>
          <w:szCs w:val="24"/>
        </w:rPr>
        <w:t>u</w:t>
      </w:r>
      <w:r w:rsidRPr="00F12CE9">
        <w:rPr>
          <w:rFonts w:cs="Times New Roman"/>
          <w:szCs w:val="24"/>
        </w:rPr>
        <w:t xml:space="preserve"> 6 m, ak z hľadiska </w:t>
      </w:r>
      <w:r w:rsidR="000C02F9" w:rsidRPr="00F12CE9">
        <w:rPr>
          <w:rFonts w:cs="Times New Roman"/>
          <w:szCs w:val="24"/>
        </w:rPr>
        <w:t>proti</w:t>
      </w:r>
      <w:r w:rsidRPr="00F12CE9">
        <w:rPr>
          <w:rFonts w:cs="Times New Roman"/>
          <w:szCs w:val="24"/>
        </w:rPr>
        <w:t>požiarnej bezpečnosti je pre ich užívanie počet osôb určený podľa technickej normy, najviac však 30 osôb</w:t>
      </w:r>
      <w:r w:rsidR="009C778B" w:rsidRPr="00F12CE9">
        <w:rPr>
          <w:rFonts w:cs="Times New Roman"/>
          <w:szCs w:val="24"/>
        </w:rPr>
        <w:t>,</w:t>
      </w:r>
    </w:p>
    <w:p w14:paraId="7EA1EB91" w14:textId="77777777" w:rsidR="00E97DB1" w:rsidRPr="00F12CE9" w:rsidRDefault="00CA069B" w:rsidP="006F1B01">
      <w:pPr>
        <w:pStyle w:val="Odsekzoznamu"/>
        <w:numPr>
          <w:ilvl w:val="0"/>
          <w:numId w:val="7"/>
        </w:numPr>
        <w:shd w:val="clear" w:color="auto" w:fill="FFFFFF"/>
        <w:ind w:left="425" w:right="0" w:hanging="425"/>
        <w:jc w:val="both"/>
        <w:rPr>
          <w:rFonts w:cs="Times New Roman"/>
          <w:szCs w:val="24"/>
        </w:rPr>
      </w:pPr>
      <w:r w:rsidRPr="00F12CE9">
        <w:rPr>
          <w:rFonts w:cs="Times New Roman"/>
          <w:szCs w:val="24"/>
        </w:rPr>
        <w:t xml:space="preserve">informačné konštrukcie, ktorých najväčšia informačná plocha presahuje </w:t>
      </w:r>
      <w:r w:rsidR="003F5FE7" w:rsidRPr="00F12CE9">
        <w:rPr>
          <w:rFonts w:cs="Times New Roman"/>
          <w:szCs w:val="24"/>
        </w:rPr>
        <w:t xml:space="preserve">20 </w:t>
      </w:r>
      <w:r w:rsidRPr="00F12CE9">
        <w:rPr>
          <w:rFonts w:cs="Times New Roman"/>
          <w:szCs w:val="24"/>
        </w:rPr>
        <w:t>m</w:t>
      </w:r>
      <w:r w:rsidRPr="00F12CE9">
        <w:rPr>
          <w:rFonts w:cs="Times New Roman"/>
          <w:szCs w:val="24"/>
          <w:vertAlign w:val="superscript"/>
        </w:rPr>
        <w:t>2</w:t>
      </w:r>
      <w:r w:rsidR="00E97DB1" w:rsidRPr="00F12CE9">
        <w:rPr>
          <w:rFonts w:cs="Times New Roman"/>
          <w:szCs w:val="24"/>
        </w:rPr>
        <w:t>,</w:t>
      </w:r>
    </w:p>
    <w:p w14:paraId="24D70BA5" w14:textId="77777777" w:rsidR="00E97DB1" w:rsidRPr="00F12CE9" w:rsidRDefault="00E97DB1" w:rsidP="00A806C5">
      <w:pPr>
        <w:pStyle w:val="Odsekzoznamu"/>
        <w:numPr>
          <w:ilvl w:val="0"/>
          <w:numId w:val="7"/>
        </w:numPr>
        <w:shd w:val="clear" w:color="auto" w:fill="FFFFFF"/>
        <w:spacing w:after="120"/>
        <w:ind w:left="425" w:right="0" w:hanging="425"/>
        <w:contextualSpacing w:val="0"/>
        <w:jc w:val="both"/>
        <w:rPr>
          <w:rFonts w:cs="Times New Roman"/>
          <w:szCs w:val="24"/>
        </w:rPr>
      </w:pPr>
      <w:r w:rsidRPr="00F12CE9">
        <w:rPr>
          <w:rFonts w:cs="Times New Roman"/>
          <w:szCs w:val="24"/>
        </w:rPr>
        <w:t>podzemné elektrické vedenia vrátane súčastí sústavy podľa osobitného predpisu, podzemné vedenia elektronickej komunikačnej siete a plynárenské zariadenia vrátane súčasti si</w:t>
      </w:r>
      <w:r w:rsidR="00DA5513" w:rsidRPr="00F12CE9">
        <w:rPr>
          <w:rFonts w:cs="Times New Roman"/>
          <w:szCs w:val="24"/>
        </w:rPr>
        <w:t>ete podľa osobitného predpisu,</w:t>
      </w:r>
    </w:p>
    <w:p w14:paraId="68E6770E" w14:textId="77777777" w:rsidR="00E97DB1" w:rsidRPr="00F12CE9" w:rsidRDefault="00E97DB1" w:rsidP="006F1B01">
      <w:pPr>
        <w:pStyle w:val="Odsekzoznamu"/>
        <w:numPr>
          <w:ilvl w:val="0"/>
          <w:numId w:val="7"/>
        </w:numPr>
        <w:shd w:val="clear" w:color="auto" w:fill="FFFFFF"/>
        <w:ind w:left="425" w:right="0" w:hanging="425"/>
        <w:jc w:val="both"/>
        <w:rPr>
          <w:rFonts w:cs="Times New Roman"/>
          <w:szCs w:val="24"/>
        </w:rPr>
      </w:pPr>
      <w:r w:rsidRPr="00F12CE9">
        <w:rPr>
          <w:rFonts w:cs="Times New Roman"/>
          <w:szCs w:val="24"/>
        </w:rPr>
        <w:t>nadzemné elektrické vedenia vrátane súčastí sústavy podľa osobitného predpisu, nadzemné vedenia elektronickej komunikačnej siete a plynárenské zariadenia vrátane súčasti si</w:t>
      </w:r>
      <w:r w:rsidR="00DA5513" w:rsidRPr="00F12CE9">
        <w:rPr>
          <w:rFonts w:cs="Times New Roman"/>
          <w:szCs w:val="24"/>
        </w:rPr>
        <w:t>ete podľa osobitného predpisu,</w:t>
      </w:r>
    </w:p>
    <w:p w14:paraId="6C72442D" w14:textId="77777777" w:rsidR="00E97DB1" w:rsidRPr="00F12CE9" w:rsidRDefault="00E97DB1" w:rsidP="006F1B01">
      <w:pPr>
        <w:pStyle w:val="Odsekzoznamu"/>
        <w:numPr>
          <w:ilvl w:val="0"/>
          <w:numId w:val="7"/>
        </w:numPr>
        <w:shd w:val="clear" w:color="auto" w:fill="FFFFFF"/>
        <w:ind w:left="425" w:right="0" w:hanging="425"/>
        <w:jc w:val="both"/>
        <w:rPr>
          <w:rFonts w:cs="Times New Roman"/>
          <w:szCs w:val="24"/>
        </w:rPr>
      </w:pPr>
      <w:r w:rsidRPr="00F12CE9">
        <w:rPr>
          <w:rFonts w:cs="Times New Roman"/>
          <w:szCs w:val="24"/>
        </w:rPr>
        <w:t>nabíjacie stanice pre elektromobily s výkonom nad 2</w:t>
      </w:r>
      <w:r w:rsidR="00E27F22" w:rsidRPr="00F12CE9">
        <w:rPr>
          <w:rFonts w:cs="Times New Roman"/>
          <w:szCs w:val="24"/>
        </w:rPr>
        <w:t>2</w:t>
      </w:r>
      <w:r w:rsidRPr="00F12CE9">
        <w:rPr>
          <w:rFonts w:cs="Times New Roman"/>
          <w:szCs w:val="24"/>
        </w:rPr>
        <w:t xml:space="preserve"> kW </w:t>
      </w:r>
      <w:r w:rsidR="007371F4" w:rsidRPr="00F12CE9">
        <w:rPr>
          <w:rFonts w:cs="Times New Roman"/>
          <w:szCs w:val="24"/>
        </w:rPr>
        <w:t>vrátane odberných elektrických zariadení pre nabíjacie stanice a ich inštalácie</w:t>
      </w:r>
      <w:r w:rsidRPr="00F12CE9">
        <w:rPr>
          <w:rFonts w:cs="Times New Roman"/>
          <w:szCs w:val="24"/>
        </w:rPr>
        <w:t xml:space="preserve">, </w:t>
      </w:r>
    </w:p>
    <w:p w14:paraId="76AE685B" w14:textId="77777777" w:rsidR="00B442DA" w:rsidRPr="00F12CE9" w:rsidRDefault="00B442DA" w:rsidP="006F1B01">
      <w:pPr>
        <w:pStyle w:val="Odsekzoznamu"/>
        <w:numPr>
          <w:ilvl w:val="0"/>
          <w:numId w:val="7"/>
        </w:numPr>
        <w:shd w:val="clear" w:color="auto" w:fill="FFFFFF"/>
        <w:ind w:left="425" w:right="0" w:hanging="425"/>
        <w:jc w:val="both"/>
        <w:rPr>
          <w:rFonts w:cs="Times New Roman"/>
          <w:szCs w:val="24"/>
        </w:rPr>
      </w:pPr>
      <w:r w:rsidRPr="00F12CE9">
        <w:rPr>
          <w:rFonts w:cs="Times New Roman"/>
          <w:szCs w:val="24"/>
        </w:rPr>
        <w:t>zariadenie na výrobu elektriny, tepla a chladu z obnoviteľných zdrojov s celkovým inštalovaným výkonom</w:t>
      </w:r>
      <w:r w:rsidR="0031565A" w:rsidRPr="00F12CE9">
        <w:rPr>
          <w:rFonts w:cs="Times New Roman"/>
          <w:szCs w:val="24"/>
        </w:rPr>
        <w:t xml:space="preserve"> </w:t>
      </w:r>
      <w:r w:rsidR="00C069AD" w:rsidRPr="00F12CE9">
        <w:rPr>
          <w:rFonts w:cs="Times New Roman"/>
          <w:szCs w:val="24"/>
        </w:rPr>
        <w:t>nad</w:t>
      </w:r>
      <w:r w:rsidR="0031565A" w:rsidRPr="00F12CE9">
        <w:rPr>
          <w:rFonts w:cs="Times New Roman"/>
          <w:szCs w:val="24"/>
        </w:rPr>
        <w:t xml:space="preserve"> </w:t>
      </w:r>
      <w:r w:rsidRPr="00F12CE9">
        <w:rPr>
          <w:rFonts w:cs="Times New Roman"/>
          <w:szCs w:val="24"/>
        </w:rPr>
        <w:t>100 kW,</w:t>
      </w:r>
    </w:p>
    <w:p w14:paraId="1BE66E8F" w14:textId="77777777" w:rsidR="00CA069B" w:rsidRPr="00F12CE9" w:rsidRDefault="00B442DA" w:rsidP="006F1B01">
      <w:pPr>
        <w:pStyle w:val="Odsekzoznamu"/>
        <w:numPr>
          <w:ilvl w:val="0"/>
          <w:numId w:val="7"/>
        </w:numPr>
        <w:shd w:val="clear" w:color="auto" w:fill="FFFFFF"/>
        <w:spacing w:after="120"/>
        <w:ind w:left="425" w:right="0" w:hanging="425"/>
        <w:contextualSpacing w:val="0"/>
        <w:jc w:val="both"/>
        <w:rPr>
          <w:rFonts w:cs="Times New Roman"/>
          <w:szCs w:val="24"/>
        </w:rPr>
      </w:pPr>
      <w:r w:rsidRPr="00F12CE9">
        <w:rPr>
          <w:rFonts w:cs="Times New Roman"/>
          <w:szCs w:val="24"/>
        </w:rPr>
        <w:t>trafostanice</w:t>
      </w:r>
      <w:r w:rsidR="00CA069B" w:rsidRPr="00F12CE9">
        <w:rPr>
          <w:rFonts w:cs="Times New Roman"/>
          <w:szCs w:val="24"/>
        </w:rPr>
        <w:t>.</w:t>
      </w:r>
    </w:p>
    <w:p w14:paraId="1570E994" w14:textId="77777777" w:rsidR="00CA069B" w:rsidRPr="00F12CE9" w:rsidRDefault="00CA069B" w:rsidP="00A806C5">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 xml:space="preserve">Za jednoduché stavby sa nepovažujú stavby skladov horľavín a výbušnín, stavby pre civilnú ochranu, </w:t>
      </w:r>
      <w:r w:rsidR="000C02F9" w:rsidRPr="00F12CE9">
        <w:rPr>
          <w:rFonts w:cs="Times New Roman"/>
          <w:szCs w:val="24"/>
        </w:rPr>
        <w:t>stavby pre ochranu pred požiarmi</w:t>
      </w:r>
      <w:r w:rsidRPr="00F12CE9">
        <w:rPr>
          <w:rFonts w:cs="Times New Roman"/>
          <w:szCs w:val="24"/>
        </w:rPr>
        <w:t xml:space="preserve">, stavby jadrových zariadení a stavby súvisiace s jadrovým zariadením a stavby čerpacích staníc kvapalných palív, skvapalnených plynov alebo stlačených plynov pre pohon motorových vozidiel, stavby prečerpávacích staníc </w:t>
      </w:r>
      <w:r w:rsidRPr="00F12CE9">
        <w:rPr>
          <w:rFonts w:cs="Times New Roman"/>
          <w:szCs w:val="24"/>
        </w:rPr>
        <w:lastRenderedPageBreak/>
        <w:t>horľavých kvapalín, horľavých plynov</w:t>
      </w:r>
      <w:r w:rsidR="007371F4" w:rsidRPr="00F12CE9">
        <w:rPr>
          <w:rFonts w:cs="Times New Roman"/>
          <w:szCs w:val="24"/>
        </w:rPr>
        <w:t xml:space="preserve"> alebo horenie podporujúcich plynov</w:t>
      </w:r>
      <w:r w:rsidRPr="00F12CE9">
        <w:rPr>
          <w:rFonts w:cs="Times New Roman"/>
          <w:szCs w:val="24"/>
        </w:rPr>
        <w:t xml:space="preserve"> a stavby plniarní tlakových nádob horľavým plynom alebo horenie podporujúcim plynom</w:t>
      </w:r>
      <w:r w:rsidR="00A96726" w:rsidRPr="00F12CE9">
        <w:rPr>
          <w:rFonts w:cs="Times New Roman"/>
          <w:szCs w:val="24"/>
        </w:rPr>
        <w:t>.</w:t>
      </w:r>
    </w:p>
    <w:p w14:paraId="27BDA138" w14:textId="77777777" w:rsidR="00CA069B" w:rsidRPr="00F12CE9" w:rsidRDefault="00620FEC" w:rsidP="005235CE">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Vyhradená stavba je budova alebo inžinierska stavba, ktorá je technologicky náročná alebo konštrukčne neobvyklá, ktorá z hľadiska rozsahu stavebných prác</w:t>
      </w:r>
      <w:r w:rsidR="00C118EC" w:rsidRPr="00F12CE9">
        <w:rPr>
          <w:rFonts w:cs="Times New Roman"/>
          <w:szCs w:val="24"/>
        </w:rPr>
        <w:t>,</w:t>
      </w:r>
      <w:r w:rsidRPr="00F12CE9">
        <w:rPr>
          <w:rFonts w:cs="Times New Roman"/>
          <w:szCs w:val="24"/>
        </w:rPr>
        <w:t xml:space="preserve"> technológie stavebných prác a použitých stavebných výrobkov kladie zvýšené nároky na organizovanie </w:t>
      </w:r>
      <w:r w:rsidR="003600C2" w:rsidRPr="00F12CE9">
        <w:rPr>
          <w:rFonts w:cs="Times New Roman"/>
          <w:szCs w:val="24"/>
        </w:rPr>
        <w:t>a</w:t>
      </w:r>
      <w:r w:rsidRPr="00F12CE9">
        <w:rPr>
          <w:rFonts w:cs="Times New Roman"/>
          <w:szCs w:val="24"/>
        </w:rPr>
        <w:t xml:space="preserve"> koordináciu činností vo výstavbe a na potrebné technické vybavenie zhotoviteľa stavby. </w:t>
      </w:r>
    </w:p>
    <w:p w14:paraId="30DE9BA4" w14:textId="77777777" w:rsidR="009B3675" w:rsidRPr="00F12CE9" w:rsidRDefault="006F1B01" w:rsidP="009A403B">
      <w:pPr>
        <w:spacing w:after="120"/>
        <w:ind w:left="0" w:right="0"/>
        <w:jc w:val="both"/>
        <w:rPr>
          <w:rFonts w:cs="Times New Roman"/>
          <w:szCs w:val="24"/>
        </w:rPr>
      </w:pPr>
      <w:r w:rsidRPr="00F12CE9">
        <w:rPr>
          <w:rFonts w:cs="Times New Roman"/>
          <w:szCs w:val="24"/>
        </w:rPr>
        <w:t>Vyhradenými stavbami sú</w:t>
      </w:r>
    </w:p>
    <w:p w14:paraId="6705A231" w14:textId="77777777" w:rsidR="009B3675" w:rsidRPr="00F12CE9" w:rsidRDefault="009B3675" w:rsidP="006F1B01">
      <w:pPr>
        <w:pStyle w:val="Odsekzoznamu"/>
        <w:numPr>
          <w:ilvl w:val="0"/>
          <w:numId w:val="3"/>
        </w:numPr>
        <w:ind w:left="426" w:right="0" w:hanging="426"/>
        <w:jc w:val="both"/>
        <w:rPr>
          <w:rFonts w:eastAsia="Times New Roman" w:cs="Times New Roman"/>
          <w:szCs w:val="24"/>
          <w:lang w:eastAsia="sk-SK"/>
        </w:rPr>
      </w:pPr>
      <w:r w:rsidRPr="00F12CE9">
        <w:rPr>
          <w:rFonts w:cs="Times New Roman"/>
          <w:szCs w:val="24"/>
        </w:rPr>
        <w:t>jednopodlažná</w:t>
      </w:r>
      <w:r w:rsidRPr="00F12CE9">
        <w:rPr>
          <w:rFonts w:eastAsia="Times New Roman" w:cs="Times New Roman"/>
          <w:szCs w:val="24"/>
          <w:lang w:eastAsia="sk-SK"/>
        </w:rPr>
        <w:t xml:space="preserve"> budova s možnosťou jedného </w:t>
      </w:r>
      <w:proofErr w:type="spellStart"/>
      <w:r w:rsidRPr="00F12CE9">
        <w:rPr>
          <w:rFonts w:eastAsia="Times New Roman" w:cs="Times New Roman"/>
          <w:szCs w:val="24"/>
          <w:lang w:eastAsia="sk-SK"/>
        </w:rPr>
        <w:t>medzipodlažia</w:t>
      </w:r>
      <w:proofErr w:type="spellEnd"/>
      <w:r w:rsidRPr="00F12CE9">
        <w:rPr>
          <w:rFonts w:eastAsia="Times New Roman" w:cs="Times New Roman"/>
          <w:szCs w:val="24"/>
          <w:lang w:eastAsia="sk-SK"/>
        </w:rPr>
        <w:t xml:space="preserve"> a s rozponom strešnej konštrukcie viac ako 30 m,</w:t>
      </w:r>
    </w:p>
    <w:p w14:paraId="5E2C13CE"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viacpodlažná budova s výškou poslednej stropnej konštrukcie viac ako 32 m nad úrovňou terénu,</w:t>
      </w:r>
    </w:p>
    <w:p w14:paraId="5C00B627"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viacpodlažná budova s rozponom nosnej konštrukcie viac ako 12 m, okrem strešnej konštrukcie s rozponom do 24 m,</w:t>
      </w:r>
    </w:p>
    <w:p w14:paraId="2258DAB9"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 xml:space="preserve">budovy alebo inžinierske stavby určené pre verejnosť, v ktorých sú </w:t>
      </w:r>
      <w:proofErr w:type="spellStart"/>
      <w:r w:rsidRPr="00F12CE9">
        <w:rPr>
          <w:rFonts w:cs="Times New Roman"/>
          <w:szCs w:val="24"/>
        </w:rPr>
        <w:t>zhromažďovacie</w:t>
      </w:r>
      <w:proofErr w:type="spellEnd"/>
      <w:r w:rsidRPr="00F12CE9">
        <w:rPr>
          <w:rFonts w:cs="Times New Roman"/>
          <w:szCs w:val="24"/>
        </w:rPr>
        <w:t xml:space="preserve"> priestory pre 1 200 a viac osôb, najmä budovy s koncertnými sálami, divadlá, budovy s</w:t>
      </w:r>
      <w:r w:rsidR="00D97D04" w:rsidRPr="00F12CE9">
        <w:rPr>
          <w:rFonts w:cs="Times New Roman"/>
          <w:szCs w:val="24"/>
        </w:rPr>
        <w:t> </w:t>
      </w:r>
      <w:r w:rsidRPr="00F12CE9">
        <w:rPr>
          <w:rFonts w:cs="Times New Roman"/>
          <w:szCs w:val="24"/>
        </w:rPr>
        <w:t>priestormi slúžiacimi pre zábavu obyvateľstva, výstavné pavilóny alebo štadióny,</w:t>
      </w:r>
    </w:p>
    <w:p w14:paraId="45CBBBE8"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budovy, v ktorých konštrukčnom systéme sú použité ako nosné prvky predpäté konštrukcie</w:t>
      </w:r>
      <w:r w:rsidR="00D97D04" w:rsidRPr="00F12CE9">
        <w:rPr>
          <w:rFonts w:cs="Times New Roman"/>
          <w:szCs w:val="24"/>
        </w:rPr>
        <w:t>,</w:t>
      </w:r>
    </w:p>
    <w:p w14:paraId="33F47ECF" w14:textId="00251924"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stavby diaľnic a výstavba nových úsekov ciest I. triedy v novom území,</w:t>
      </w:r>
    </w:p>
    <w:p w14:paraId="45B1A8A3" w14:textId="46F19CBC"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mosty na diaľniciach a cestách I. triedy, mosty s rozpätím nosnej konštrukcie viac ako 30 m pri betónových prefabrikovaných nosných konštrukciách alebo viac ako 20 m pri ostatných typoch nosných konštrukcií a lávky s rozpätím nosnej konštrukcie viac ako 20 m,</w:t>
      </w:r>
    </w:p>
    <w:p w14:paraId="4B9F3C19"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tunely,</w:t>
      </w:r>
    </w:p>
    <w:p w14:paraId="36D15E7A"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 xml:space="preserve">oporné </w:t>
      </w:r>
      <w:r w:rsidR="00E938D7" w:rsidRPr="00F12CE9">
        <w:rPr>
          <w:rFonts w:cs="Times New Roman"/>
          <w:szCs w:val="24"/>
        </w:rPr>
        <w:t xml:space="preserve">múry </w:t>
      </w:r>
      <w:r w:rsidRPr="00F12CE9">
        <w:rPr>
          <w:rFonts w:cs="Times New Roman"/>
          <w:szCs w:val="24"/>
        </w:rPr>
        <w:t xml:space="preserve">a </w:t>
      </w:r>
      <w:proofErr w:type="spellStart"/>
      <w:r w:rsidRPr="00F12CE9">
        <w:rPr>
          <w:rFonts w:cs="Times New Roman"/>
          <w:szCs w:val="24"/>
        </w:rPr>
        <w:t>zárubné</w:t>
      </w:r>
      <w:proofErr w:type="spellEnd"/>
      <w:r w:rsidRPr="00F12CE9">
        <w:rPr>
          <w:rFonts w:cs="Times New Roman"/>
          <w:szCs w:val="24"/>
        </w:rPr>
        <w:t xml:space="preserve"> múry</w:t>
      </w:r>
      <w:r w:rsidR="00E938D7" w:rsidRPr="00F12CE9">
        <w:rPr>
          <w:rFonts w:cs="Times New Roman"/>
          <w:szCs w:val="24"/>
        </w:rPr>
        <w:t>,</w:t>
      </w:r>
      <w:r w:rsidRPr="00F12CE9">
        <w:rPr>
          <w:rFonts w:cs="Times New Roman"/>
          <w:szCs w:val="24"/>
        </w:rPr>
        <w:t xml:space="preserve">  protihlukové steny a násypy, zárezy a </w:t>
      </w:r>
      <w:proofErr w:type="spellStart"/>
      <w:r w:rsidRPr="00F12CE9">
        <w:rPr>
          <w:rFonts w:cs="Times New Roman"/>
          <w:szCs w:val="24"/>
        </w:rPr>
        <w:t>odrezy</w:t>
      </w:r>
      <w:proofErr w:type="spellEnd"/>
      <w:r w:rsidRPr="00F12CE9">
        <w:rPr>
          <w:rFonts w:cs="Times New Roman"/>
          <w:szCs w:val="24"/>
        </w:rPr>
        <w:t xml:space="preserve"> s výškou viac ako 10 m,</w:t>
      </w:r>
    </w:p>
    <w:p w14:paraId="19224E88"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 xml:space="preserve">koľajové </w:t>
      </w:r>
      <w:r w:rsidR="00620FEC" w:rsidRPr="00F12CE9">
        <w:rPr>
          <w:rFonts w:cs="Times New Roman"/>
          <w:szCs w:val="24"/>
        </w:rPr>
        <w:t xml:space="preserve">dráhy </w:t>
      </w:r>
      <w:r w:rsidRPr="00F12CE9">
        <w:rPr>
          <w:rFonts w:cs="Times New Roman"/>
          <w:szCs w:val="24"/>
        </w:rPr>
        <w:t>a trolejbusové dráhy,</w:t>
      </w:r>
    </w:p>
    <w:p w14:paraId="542B7393"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lanové dráhy okrem lyžiarskych vlekov,</w:t>
      </w:r>
    </w:p>
    <w:p w14:paraId="21FDA2C6"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letiskové stavby a stavby pre letecké pozemné zariadenia,</w:t>
      </w:r>
    </w:p>
    <w:p w14:paraId="1A5A4DA4"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priehrady a iné vodné stavby na zadržiavanie vody s výškou viac ako 8 m nad najnižšou kótou základovej škáry alebo zadržiavaným objemom nad 1 mil. m</w:t>
      </w:r>
      <w:r w:rsidRPr="00F12CE9">
        <w:rPr>
          <w:rFonts w:cs="Times New Roman"/>
          <w:szCs w:val="24"/>
          <w:vertAlign w:val="superscript"/>
        </w:rPr>
        <w:t>3</w:t>
      </w:r>
      <w:r w:rsidRPr="00F12CE9">
        <w:rPr>
          <w:rFonts w:cs="Times New Roman"/>
          <w:szCs w:val="24"/>
        </w:rPr>
        <w:t>,</w:t>
      </w:r>
    </w:p>
    <w:p w14:paraId="1561398A"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nádrže čistiarní odpadových vôd nad 500 ekvivalentných obyvateľov,</w:t>
      </w:r>
    </w:p>
    <w:p w14:paraId="4DE91602"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nádrže a silá s celkovou výškou viac ako 12 m nad úrovňou terénu alebo s rozponom viac ako 12 m alebo nádrže a silá slúžiace na uskladnenie výbušných hmôt a hmôt s vysokou horľavosťou, vrátane plynov,</w:t>
      </w:r>
    </w:p>
    <w:p w14:paraId="01FE3162"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skládky nebezpečných odpadov,</w:t>
      </w:r>
    </w:p>
    <w:p w14:paraId="0FB92A3C"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elektrické vedenia veľmi vysokého napätia a zvlášť vysokého napätia, ak nie je v tomto zákone uvedené inak,</w:t>
      </w:r>
    </w:p>
    <w:p w14:paraId="4D960B07" w14:textId="77777777" w:rsidR="009B3675" w:rsidRPr="00F12CE9" w:rsidRDefault="009B3675" w:rsidP="006F1B01">
      <w:pPr>
        <w:pStyle w:val="Odsekzoznamu"/>
        <w:numPr>
          <w:ilvl w:val="0"/>
          <w:numId w:val="3"/>
        </w:numPr>
        <w:ind w:left="426" w:right="0" w:hanging="426"/>
        <w:jc w:val="both"/>
        <w:rPr>
          <w:rFonts w:cs="Times New Roman"/>
          <w:szCs w:val="24"/>
        </w:rPr>
      </w:pPr>
      <w:r w:rsidRPr="00F12CE9">
        <w:rPr>
          <w:rFonts w:cs="Times New Roman"/>
          <w:szCs w:val="24"/>
        </w:rPr>
        <w:t>ostatné inžinierske stavby neuvedené v iných ustanoveniach tohto zákona s výškou viac ako 50 m nad úrovňou terénu alebo s rozponom nosných konštrukcií viac ako 12 m,</w:t>
      </w:r>
    </w:p>
    <w:p w14:paraId="1031E41D" w14:textId="77777777" w:rsidR="009B3675" w:rsidRPr="00F12CE9" w:rsidRDefault="009B3675" w:rsidP="006F1B01">
      <w:pPr>
        <w:pStyle w:val="Odsekzoznamu"/>
        <w:numPr>
          <w:ilvl w:val="0"/>
          <w:numId w:val="3"/>
        </w:numPr>
        <w:spacing w:after="120"/>
        <w:ind w:left="426" w:right="0" w:hanging="426"/>
        <w:contextualSpacing w:val="0"/>
        <w:jc w:val="both"/>
        <w:rPr>
          <w:rFonts w:eastAsia="Times New Roman" w:cs="Times New Roman"/>
          <w:szCs w:val="24"/>
          <w:lang w:eastAsia="sk-SK"/>
        </w:rPr>
      </w:pPr>
      <w:r w:rsidRPr="00F12CE9">
        <w:rPr>
          <w:rFonts w:cs="Times New Roman"/>
          <w:szCs w:val="24"/>
        </w:rPr>
        <w:t>stavby jadrových zariadení</w:t>
      </w:r>
      <w:r w:rsidRPr="00F12CE9">
        <w:rPr>
          <w:rFonts w:eastAsia="Times New Roman" w:cs="Times New Roman"/>
          <w:szCs w:val="24"/>
          <w:lang w:eastAsia="sk-SK"/>
        </w:rPr>
        <w:t>.</w:t>
      </w:r>
    </w:p>
    <w:p w14:paraId="6508D478" w14:textId="77777777" w:rsidR="008035D3" w:rsidRPr="00F12CE9" w:rsidRDefault="008035D3" w:rsidP="006F1B01">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Stavebnými úpravam</w:t>
      </w:r>
      <w:r w:rsidR="006F1B01" w:rsidRPr="00F12CE9">
        <w:rPr>
          <w:rFonts w:cs="Times New Roman"/>
          <w:szCs w:val="24"/>
        </w:rPr>
        <w:t>i sú stavebné práce, ktorými sa</w:t>
      </w:r>
    </w:p>
    <w:p w14:paraId="1ECBF8AE" w14:textId="77777777" w:rsidR="008035D3" w:rsidRPr="00F12CE9" w:rsidRDefault="008035D3" w:rsidP="006F1B01">
      <w:pPr>
        <w:pStyle w:val="Odsekzoznamu"/>
        <w:numPr>
          <w:ilvl w:val="0"/>
          <w:numId w:val="137"/>
        </w:numPr>
        <w:ind w:left="426" w:right="0" w:hanging="425"/>
        <w:jc w:val="both"/>
        <w:rPr>
          <w:rFonts w:cs="Times New Roman"/>
          <w:szCs w:val="24"/>
        </w:rPr>
      </w:pPr>
      <w:r w:rsidRPr="00F12CE9">
        <w:rPr>
          <w:rFonts w:cs="Times New Roman"/>
          <w:szCs w:val="24"/>
        </w:rPr>
        <w:lastRenderedPageBreak/>
        <w:t xml:space="preserve">upravuje stavebná konštrukcia existujúcej stavby, ale ktoré nie sú zmenou stavby, najmä stavebná </w:t>
      </w:r>
      <w:r w:rsidR="00C118EC" w:rsidRPr="00F12CE9">
        <w:rPr>
          <w:rFonts w:cs="Times New Roman"/>
          <w:szCs w:val="24"/>
        </w:rPr>
        <w:t>obnova</w:t>
      </w:r>
      <w:r w:rsidRPr="00F12CE9">
        <w:rPr>
          <w:rFonts w:cs="Times New Roman"/>
          <w:szCs w:val="24"/>
        </w:rPr>
        <w:t xml:space="preserve"> obvodového </w:t>
      </w:r>
      <w:r w:rsidR="00E938D7" w:rsidRPr="00F12CE9">
        <w:rPr>
          <w:rFonts w:cs="Times New Roman"/>
          <w:szCs w:val="24"/>
        </w:rPr>
        <w:t xml:space="preserve">plášťa </w:t>
      </w:r>
      <w:r w:rsidRPr="00F12CE9">
        <w:rPr>
          <w:rFonts w:cs="Times New Roman"/>
          <w:szCs w:val="24"/>
        </w:rPr>
        <w:t>alebo strešného plášťa budovy, vnútorné stavebné úpravy bez zmeny veľkostných parametrov stavby,</w:t>
      </w:r>
    </w:p>
    <w:p w14:paraId="120FF312" w14:textId="3E16B49C" w:rsidR="008035D3" w:rsidRPr="00F12CE9" w:rsidRDefault="008035D3" w:rsidP="006F1B01">
      <w:pPr>
        <w:pStyle w:val="Odsekzoznamu"/>
        <w:numPr>
          <w:ilvl w:val="0"/>
          <w:numId w:val="137"/>
        </w:numPr>
        <w:ind w:left="426" w:right="0" w:hanging="425"/>
        <w:jc w:val="both"/>
        <w:rPr>
          <w:rFonts w:cs="Times New Roman"/>
          <w:szCs w:val="24"/>
        </w:rPr>
      </w:pPr>
      <w:r w:rsidRPr="00F12CE9">
        <w:rPr>
          <w:rFonts w:cs="Times New Roman"/>
          <w:szCs w:val="24"/>
        </w:rPr>
        <w:t>upravuje</w:t>
      </w:r>
      <w:r w:rsidR="007C2B4B" w:rsidRPr="00F12CE9">
        <w:rPr>
          <w:rFonts w:cs="Times New Roman"/>
          <w:szCs w:val="24"/>
        </w:rPr>
        <w:t>, vymieňa</w:t>
      </w:r>
      <w:r w:rsidRPr="00F12CE9">
        <w:rPr>
          <w:rFonts w:cs="Times New Roman"/>
          <w:szCs w:val="24"/>
        </w:rPr>
        <w:t xml:space="preserve"> alebo dopĺňa elektrické vedenie,</w:t>
      </w:r>
      <w:r w:rsidR="007C2B4B" w:rsidRPr="00F12CE9">
        <w:rPr>
          <w:rFonts w:cs="Times New Roman"/>
          <w:szCs w:val="24"/>
        </w:rPr>
        <w:t xml:space="preserve"> elektroenergetické zariadenie,</w:t>
      </w:r>
      <w:r w:rsidRPr="00F12CE9">
        <w:rPr>
          <w:rFonts w:cs="Times New Roman"/>
          <w:szCs w:val="24"/>
        </w:rPr>
        <w:t xml:space="preserve"> vedenie elektronickej komunikačnej siete,</w:t>
      </w:r>
      <w:r w:rsidR="007C2B4B" w:rsidRPr="00F12CE9">
        <w:rPr>
          <w:rFonts w:cs="Times New Roman"/>
          <w:szCs w:val="24"/>
        </w:rPr>
        <w:t xml:space="preserve"> telekomunikačné zariadenie</w:t>
      </w:r>
      <w:r w:rsidR="007F4442" w:rsidRPr="00F12CE9">
        <w:rPr>
          <w:rFonts w:cs="Times New Roman"/>
          <w:szCs w:val="24"/>
        </w:rPr>
        <w:t>,</w:t>
      </w:r>
      <w:r w:rsidRPr="00F12CE9">
        <w:rPr>
          <w:rFonts w:cs="Times New Roman"/>
          <w:szCs w:val="24"/>
        </w:rPr>
        <w:t xml:space="preserve"> plynárenské zariadenie a siete verejného vodovodu a verejnej kanalizácie o technologické prvky, ak</w:t>
      </w:r>
      <w:r w:rsidR="00D57B8B" w:rsidRPr="00F12CE9">
        <w:rPr>
          <w:rFonts w:cs="Times New Roman"/>
          <w:szCs w:val="24"/>
        </w:rPr>
        <w:t xml:space="preserve"> úprava, výmena alebo</w:t>
      </w:r>
      <w:r w:rsidRPr="00F12CE9">
        <w:rPr>
          <w:rFonts w:cs="Times New Roman"/>
          <w:szCs w:val="24"/>
        </w:rPr>
        <w:t xml:space="preserve"> doplnenie stavby plní účel pôvodnej stavby alebo je jej súčasťou a ak sa nemení jej trasa,</w:t>
      </w:r>
    </w:p>
    <w:p w14:paraId="08ECB470" w14:textId="77777777" w:rsidR="008035D3" w:rsidRPr="00F12CE9" w:rsidRDefault="008035D3" w:rsidP="006F1B01">
      <w:pPr>
        <w:pStyle w:val="Odsekzoznamu"/>
        <w:numPr>
          <w:ilvl w:val="0"/>
          <w:numId w:val="137"/>
        </w:numPr>
        <w:ind w:left="426" w:right="0" w:hanging="425"/>
        <w:jc w:val="both"/>
        <w:rPr>
          <w:rFonts w:cs="Times New Roman"/>
          <w:szCs w:val="24"/>
        </w:rPr>
      </w:pPr>
      <w:r w:rsidRPr="00F12CE9">
        <w:rPr>
          <w:rFonts w:cs="Times New Roman"/>
          <w:szCs w:val="24"/>
        </w:rPr>
        <w:t xml:space="preserve">mení reliéf terénu, menia fyzikálne vlastnosti podložia alebo </w:t>
      </w:r>
      <w:r w:rsidR="00E52349" w:rsidRPr="00F12CE9">
        <w:rPr>
          <w:rFonts w:cs="Times New Roman"/>
          <w:szCs w:val="24"/>
        </w:rPr>
        <w:t>ovplyvňujú</w:t>
      </w:r>
      <w:r w:rsidRPr="00F12CE9">
        <w:rPr>
          <w:rFonts w:cs="Times New Roman"/>
          <w:szCs w:val="24"/>
        </w:rPr>
        <w:t xml:space="preserve"> odtokové pomery, ak nie sú súčasťou technologického postupu zhotovovania stavby</w:t>
      </w:r>
      <w:r w:rsidR="009E5701" w:rsidRPr="00F12CE9">
        <w:rPr>
          <w:rFonts w:cs="Times New Roman"/>
          <w:szCs w:val="24"/>
        </w:rPr>
        <w:t>, najmä</w:t>
      </w:r>
      <w:r w:rsidRPr="00F12CE9">
        <w:rPr>
          <w:rFonts w:cs="Times New Roman"/>
          <w:szCs w:val="24"/>
        </w:rPr>
        <w:t xml:space="preserve"> </w:t>
      </w:r>
      <w:r w:rsidR="009E5701" w:rsidRPr="00F12CE9">
        <w:rPr>
          <w:rFonts w:cs="Times New Roman"/>
          <w:szCs w:val="24"/>
        </w:rPr>
        <w:t xml:space="preserve">terénna úprava, meliorácie, ťažobné a iné zemné práce, </w:t>
      </w:r>
      <w:r w:rsidRPr="00F12CE9">
        <w:rPr>
          <w:rFonts w:cs="Times New Roman"/>
          <w:szCs w:val="24"/>
        </w:rPr>
        <w:t>(ďalej len „terénna úprava“),</w:t>
      </w:r>
    </w:p>
    <w:p w14:paraId="7BD2D752" w14:textId="77777777" w:rsidR="008035D3" w:rsidRPr="00F12CE9" w:rsidRDefault="00B708FE" w:rsidP="00DD1FC3">
      <w:pPr>
        <w:pStyle w:val="Odsekzoznamu"/>
        <w:numPr>
          <w:ilvl w:val="0"/>
          <w:numId w:val="137"/>
        </w:numPr>
        <w:spacing w:after="120"/>
        <w:ind w:left="425" w:right="0" w:hanging="425"/>
        <w:contextualSpacing w:val="0"/>
        <w:jc w:val="both"/>
        <w:rPr>
          <w:rFonts w:cs="Times New Roman"/>
          <w:szCs w:val="24"/>
        </w:rPr>
      </w:pPr>
      <w:r w:rsidRPr="00F12CE9">
        <w:rPr>
          <w:rFonts w:cs="Times New Roman"/>
          <w:szCs w:val="24"/>
        </w:rPr>
        <w:t>upravuje</w:t>
      </w:r>
      <w:r w:rsidR="008035D3" w:rsidRPr="00F12CE9">
        <w:rPr>
          <w:rFonts w:cs="Times New Roman"/>
          <w:szCs w:val="24"/>
        </w:rPr>
        <w:t xml:space="preserve"> pozem</w:t>
      </w:r>
      <w:r w:rsidRPr="00F12CE9">
        <w:rPr>
          <w:rFonts w:cs="Times New Roman"/>
          <w:szCs w:val="24"/>
        </w:rPr>
        <w:t>o</w:t>
      </w:r>
      <w:r w:rsidR="008035D3" w:rsidRPr="00F12CE9">
        <w:rPr>
          <w:rFonts w:cs="Times New Roman"/>
          <w:szCs w:val="24"/>
        </w:rPr>
        <w:t>k</w:t>
      </w:r>
      <w:r w:rsidRPr="00F12CE9">
        <w:rPr>
          <w:rFonts w:cs="Times New Roman"/>
          <w:szCs w:val="24"/>
        </w:rPr>
        <w:t xml:space="preserve"> v</w:t>
      </w:r>
      <w:r w:rsidR="008035D3" w:rsidRPr="00F12CE9">
        <w:rPr>
          <w:rFonts w:cs="Times New Roman"/>
          <w:szCs w:val="24"/>
        </w:rPr>
        <w:t xml:space="preserve"> súvis</w:t>
      </w:r>
      <w:r w:rsidRPr="00F12CE9">
        <w:rPr>
          <w:rFonts w:cs="Times New Roman"/>
          <w:szCs w:val="24"/>
        </w:rPr>
        <w:t>losti</w:t>
      </w:r>
      <w:r w:rsidR="008035D3" w:rsidRPr="00F12CE9">
        <w:rPr>
          <w:rFonts w:cs="Times New Roman"/>
          <w:szCs w:val="24"/>
        </w:rPr>
        <w:t xml:space="preserve"> so zmenou spôsobu jeho využívania na iný účel</w:t>
      </w:r>
      <w:r w:rsidRPr="00F12CE9">
        <w:rPr>
          <w:rFonts w:cs="Times New Roman"/>
          <w:szCs w:val="24"/>
        </w:rPr>
        <w:t>,</w:t>
      </w:r>
      <w:r w:rsidR="009E5701" w:rsidRPr="00F12CE9">
        <w:rPr>
          <w:rFonts w:cs="Times New Roman"/>
          <w:szCs w:val="24"/>
        </w:rPr>
        <w:t xml:space="preserve"> trvale upravuje pozemok a stavba vo verejnom záujme súvisiaca s ochranou, tvorbou a obnovou krajiny a so zakladaním prvkov vegetácie a vegetačných plôch plniacich ekostabilizačnú, protieróznu, </w:t>
      </w:r>
      <w:proofErr w:type="spellStart"/>
      <w:r w:rsidR="009E5701" w:rsidRPr="00F12CE9">
        <w:rPr>
          <w:rFonts w:cs="Times New Roman"/>
          <w:szCs w:val="24"/>
        </w:rPr>
        <w:t>vodozádržnú</w:t>
      </w:r>
      <w:proofErr w:type="spellEnd"/>
      <w:r w:rsidR="009E5701" w:rsidRPr="00F12CE9">
        <w:rPr>
          <w:rFonts w:cs="Times New Roman"/>
          <w:szCs w:val="24"/>
        </w:rPr>
        <w:t xml:space="preserve"> alebo rekreačnú funkciu,</w:t>
      </w:r>
      <w:r w:rsidR="007F6B3F" w:rsidRPr="00F12CE9">
        <w:rPr>
          <w:rFonts w:cs="Times New Roman"/>
          <w:szCs w:val="24"/>
        </w:rPr>
        <w:t xml:space="preserve"> s osadením a prevádzkou zmontovaného výrobku na pozemku</w:t>
      </w:r>
      <w:r w:rsidRPr="00F12CE9">
        <w:rPr>
          <w:rFonts w:cs="Times New Roman"/>
          <w:szCs w:val="24"/>
        </w:rPr>
        <w:t>, zriadením vjazdov, spevnených plôch do 40 m2</w:t>
      </w:r>
      <w:r w:rsidR="00033626" w:rsidRPr="00F12CE9">
        <w:rPr>
          <w:rFonts w:cs="Times New Roman"/>
          <w:szCs w:val="24"/>
        </w:rPr>
        <w:t>, pripojenie drobných stavieb na rozvodné siete a kanalizáciu hlavnej stavby</w:t>
      </w:r>
      <w:r w:rsidRPr="00F12CE9">
        <w:rPr>
          <w:rFonts w:cs="Times New Roman"/>
          <w:szCs w:val="24"/>
        </w:rPr>
        <w:t xml:space="preserve"> </w:t>
      </w:r>
      <w:r w:rsidR="008035D3" w:rsidRPr="00F12CE9">
        <w:rPr>
          <w:rFonts w:cs="Times New Roman"/>
          <w:szCs w:val="24"/>
        </w:rPr>
        <w:t xml:space="preserve">(ďalej len „vonkajšia úprava“). </w:t>
      </w:r>
    </w:p>
    <w:p w14:paraId="629B4C30" w14:textId="77777777" w:rsidR="008035D3" w:rsidRPr="00F12CE9" w:rsidRDefault="008035D3" w:rsidP="00B743A2">
      <w:pPr>
        <w:pStyle w:val="Odsekzoznamu"/>
        <w:numPr>
          <w:ilvl w:val="0"/>
          <w:numId w:val="8"/>
        </w:numPr>
        <w:spacing w:before="120" w:after="120"/>
        <w:ind w:left="0" w:right="0" w:firstLine="567"/>
        <w:contextualSpacing w:val="0"/>
        <w:jc w:val="both"/>
        <w:rPr>
          <w:rFonts w:cs="Times New Roman"/>
          <w:szCs w:val="24"/>
        </w:rPr>
      </w:pPr>
      <w:r w:rsidRPr="00F12CE9">
        <w:rPr>
          <w:rFonts w:cs="Times New Roman"/>
          <w:szCs w:val="24"/>
        </w:rPr>
        <w:t xml:space="preserve">Údržbou stavby sú stavebné práce potrebné na udržanie funkčného </w:t>
      </w:r>
      <w:r w:rsidR="00341177" w:rsidRPr="00F12CE9">
        <w:rPr>
          <w:rFonts w:cs="Times New Roman"/>
          <w:szCs w:val="24"/>
        </w:rPr>
        <w:t>stavebno-technick</w:t>
      </w:r>
      <w:r w:rsidRPr="00F12CE9">
        <w:rPr>
          <w:rFonts w:cs="Times New Roman"/>
          <w:szCs w:val="24"/>
        </w:rPr>
        <w:t>ého stavu a prevádzk</w:t>
      </w:r>
      <w:r w:rsidR="00E938D7" w:rsidRPr="00F12CE9">
        <w:rPr>
          <w:rFonts w:cs="Times New Roman"/>
          <w:szCs w:val="24"/>
        </w:rPr>
        <w:t>y</w:t>
      </w:r>
      <w:r w:rsidRPr="00F12CE9">
        <w:rPr>
          <w:rFonts w:cs="Times New Roman"/>
          <w:szCs w:val="24"/>
        </w:rPr>
        <w:t xml:space="preserve"> stavby počas jej životnosti bez zásahu do nosnej konštrukcie a bez zmeny spôsobu užívania</w:t>
      </w:r>
      <w:r w:rsidR="00665FAB" w:rsidRPr="00F12CE9">
        <w:rPr>
          <w:rFonts w:cs="Times New Roman"/>
          <w:szCs w:val="24"/>
        </w:rPr>
        <w:t xml:space="preserve"> alebo vonkajšieho vzhľadu</w:t>
      </w:r>
      <w:r w:rsidRPr="00F12CE9">
        <w:rPr>
          <w:rFonts w:cs="Times New Roman"/>
          <w:szCs w:val="24"/>
        </w:rPr>
        <w:t>, najmä bežná údržba, úprava, oprava a výmena vnútorného vybavenia.</w:t>
      </w:r>
    </w:p>
    <w:p w14:paraId="7AC6C0C0" w14:textId="77777777" w:rsidR="006825B5" w:rsidRPr="00F12CE9" w:rsidRDefault="008035D3"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 xml:space="preserve">Odstraňovaním stavby sú stavebné práce, ktorými sa </w:t>
      </w:r>
      <w:r w:rsidR="00740DAD" w:rsidRPr="00F12CE9">
        <w:rPr>
          <w:rFonts w:cs="Times New Roman"/>
          <w:szCs w:val="24"/>
        </w:rPr>
        <w:t>odstraňuje</w:t>
      </w:r>
      <w:r w:rsidRPr="00F12CE9">
        <w:rPr>
          <w:rFonts w:cs="Times New Roman"/>
          <w:szCs w:val="24"/>
        </w:rPr>
        <w:t xml:space="preserve"> stavba v celom rozsahu alebo jej časť, vrátane </w:t>
      </w:r>
      <w:r w:rsidR="006D344B" w:rsidRPr="00F12CE9">
        <w:rPr>
          <w:rFonts w:cs="Times New Roman"/>
          <w:szCs w:val="24"/>
        </w:rPr>
        <w:t>nakladania so stavebnými odpadmi a odpadmi z demolácií</w:t>
      </w:r>
      <w:r w:rsidRPr="00F12CE9">
        <w:rPr>
          <w:rFonts w:cs="Times New Roman"/>
          <w:szCs w:val="24"/>
        </w:rPr>
        <w:t>. Odstránenie stavby v celom rozsahu znamená demoláciu všetkých konštrukčných prvkov stavby.</w:t>
      </w:r>
    </w:p>
    <w:p w14:paraId="35DD747F" w14:textId="77777777" w:rsidR="00CA069B" w:rsidRPr="00F12CE9" w:rsidRDefault="00F953DA"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Stavbami pre obranu štátu sú stavby v správe, nájme alebo výpožičke Ministerstva obrany Slovenskej republiky (ďalej len „ministerstvo obrany“) užívané na plnenie jeho úloh a stavby vo vlastníctve, správe, nájme alebo výpožičke rozpočtových organizácií, príspevkových organizácií, akciových spoločností a</w:t>
      </w:r>
      <w:r w:rsidR="00E938D7" w:rsidRPr="00F12CE9">
        <w:rPr>
          <w:rFonts w:cs="Times New Roman"/>
          <w:szCs w:val="24"/>
        </w:rPr>
        <w:t>lebo</w:t>
      </w:r>
      <w:r w:rsidRPr="00F12CE9">
        <w:rPr>
          <w:rFonts w:cs="Times New Roman"/>
          <w:szCs w:val="24"/>
        </w:rPr>
        <w:t xml:space="preserve"> štátnych podnikov v zriaďovateľskej pôsobnosti alebo zakladateľskej pôsobnosti ministerstva obrany užívané na plnenie ich úloh.</w:t>
      </w:r>
    </w:p>
    <w:p w14:paraId="0BCAF199" w14:textId="77777777" w:rsidR="00A478D0" w:rsidRPr="00F12CE9" w:rsidRDefault="00CA069B"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 xml:space="preserve">Stavbami pre bezpečnosť štátu sú stavby </w:t>
      </w:r>
      <w:r w:rsidR="00F953DA" w:rsidRPr="00F12CE9">
        <w:rPr>
          <w:rFonts w:cs="Times New Roman"/>
          <w:szCs w:val="24"/>
        </w:rPr>
        <w:t xml:space="preserve">vo vlastníctve štátu </w:t>
      </w:r>
      <w:r w:rsidRPr="00F12CE9">
        <w:rPr>
          <w:rFonts w:cs="Times New Roman"/>
          <w:szCs w:val="24"/>
        </w:rPr>
        <w:t>v správe, nájme alebo výpožičke Ministerstva vnútra Slovenskej republiky</w:t>
      </w:r>
      <w:r w:rsidR="00E938D7" w:rsidRPr="00F12CE9">
        <w:rPr>
          <w:rFonts w:cs="Times New Roman"/>
          <w:szCs w:val="24"/>
        </w:rPr>
        <w:t xml:space="preserve"> (ďalej len „ministerstvo vnútra“)</w:t>
      </w:r>
      <w:r w:rsidRPr="00F12CE9">
        <w:rPr>
          <w:rFonts w:cs="Times New Roman"/>
          <w:szCs w:val="24"/>
        </w:rPr>
        <w:t xml:space="preserve">, Slovenskej informačnej služby alebo Národného bezpečnostného úradu užívané na služobné účely a stavby </w:t>
      </w:r>
      <w:r w:rsidR="00F953DA" w:rsidRPr="00F12CE9">
        <w:rPr>
          <w:rFonts w:cs="Times New Roman"/>
          <w:szCs w:val="24"/>
        </w:rPr>
        <w:t xml:space="preserve">vo vlastníctve, </w:t>
      </w:r>
      <w:r w:rsidRPr="00F12CE9">
        <w:rPr>
          <w:rFonts w:cs="Times New Roman"/>
          <w:szCs w:val="24"/>
        </w:rPr>
        <w:t>v správe, nájme alebo výpožičke rozpočtových organizácií, príspevkových organizácií, akciových spoločností a</w:t>
      </w:r>
      <w:r w:rsidR="00E938D7" w:rsidRPr="00F12CE9">
        <w:rPr>
          <w:rFonts w:cs="Times New Roman"/>
          <w:szCs w:val="24"/>
        </w:rPr>
        <w:t>lebo</w:t>
      </w:r>
      <w:r w:rsidRPr="00F12CE9">
        <w:rPr>
          <w:rFonts w:cs="Times New Roman"/>
          <w:szCs w:val="24"/>
        </w:rPr>
        <w:t> štátnych podnikov v </w:t>
      </w:r>
      <w:r w:rsidR="00E938D7" w:rsidRPr="00F12CE9">
        <w:rPr>
          <w:rFonts w:cs="Times New Roman"/>
          <w:szCs w:val="24"/>
        </w:rPr>
        <w:t xml:space="preserve">zriaďovateľskej pôsobnosti alebo </w:t>
      </w:r>
      <w:r w:rsidRPr="00F12CE9">
        <w:rPr>
          <w:rFonts w:cs="Times New Roman"/>
          <w:szCs w:val="24"/>
        </w:rPr>
        <w:t xml:space="preserve">zakladateľskej pôsobnosti týchto orgánov užívané na služobné účely. Za stavby pre bezpečnosť štátu sa považujú aj stavby slúžiace na plnenie úloh prezidenta Slovenskej republiky, predsedu Národnej rady Slovenskej republiky alebo predsedu vlády Slovenskej republiky. </w:t>
      </w:r>
    </w:p>
    <w:p w14:paraId="03A33CAC" w14:textId="77777777" w:rsidR="00CA069B" w:rsidRPr="00F12CE9" w:rsidRDefault="00CA069B"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Stavbami Zboru väzenskej a justičnej stráže Slovenskej republiky sú stavby na služobnú činnosť tohto zboru a stavby v správe a užívaní jeho útvarov na služobné účely.</w:t>
      </w:r>
    </w:p>
    <w:p w14:paraId="285B4DE7" w14:textId="77777777" w:rsidR="00CA069B" w:rsidRPr="00F12CE9" w:rsidRDefault="00CA069B"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lastRenderedPageBreak/>
        <w:t>Stavbami v povrchových lomoch, pieskovniach a štrkoviskách sú stavby vnútri hraníc vymedzených čiarou skutočne uskutočnených ťažobných prác alebo skrývky a stavby v území vystavenom priamym účinkom ťažobných prác, najmä účinkom trhacích prác, ak pozemky po ťažobných prácach a skrývkach neboli rekultivované.</w:t>
      </w:r>
    </w:p>
    <w:p w14:paraId="51C87254" w14:textId="77777777" w:rsidR="00CA069B" w:rsidRPr="00F12CE9" w:rsidRDefault="00CA069B"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Dočasnou stavbou je stavba, ktorej čas trvania je obmedzený jej účelom, konštrukciou alebo je určený rozhodnutím stavebn</w:t>
      </w:r>
      <w:r w:rsidR="004B3AAD" w:rsidRPr="00F12CE9">
        <w:rPr>
          <w:rFonts w:cs="Times New Roman"/>
          <w:szCs w:val="24"/>
        </w:rPr>
        <w:t>ého</w:t>
      </w:r>
      <w:r w:rsidRPr="00F12CE9">
        <w:rPr>
          <w:rFonts w:cs="Times New Roman"/>
          <w:szCs w:val="24"/>
        </w:rPr>
        <w:t xml:space="preserve"> úrad</w:t>
      </w:r>
      <w:r w:rsidR="004B3AAD" w:rsidRPr="00F12CE9">
        <w:rPr>
          <w:rFonts w:cs="Times New Roman"/>
          <w:szCs w:val="24"/>
        </w:rPr>
        <w:t>u</w:t>
      </w:r>
      <w:r w:rsidRPr="00F12CE9">
        <w:rPr>
          <w:rFonts w:cs="Times New Roman"/>
          <w:szCs w:val="24"/>
        </w:rPr>
        <w:t>.</w:t>
      </w:r>
      <w:r w:rsidR="00F76284" w:rsidRPr="00F12CE9">
        <w:rPr>
          <w:rFonts w:cs="Times New Roman"/>
          <w:szCs w:val="24"/>
        </w:rPr>
        <w:t xml:space="preserve"> Informačná konštrukcia, ktorá je</w:t>
      </w:r>
      <w:r w:rsidR="00802B57" w:rsidRPr="00F12CE9">
        <w:rPr>
          <w:rFonts w:cs="Times New Roman"/>
          <w:szCs w:val="24"/>
        </w:rPr>
        <w:t xml:space="preserve"> drobnou stavbou alebo </w:t>
      </w:r>
      <w:r w:rsidR="00F76284" w:rsidRPr="00F12CE9">
        <w:rPr>
          <w:rFonts w:cs="Times New Roman"/>
          <w:szCs w:val="24"/>
        </w:rPr>
        <w:t xml:space="preserve"> jednoduchou stavbou, je dočasná </w:t>
      </w:r>
      <w:r w:rsidR="00063340" w:rsidRPr="00F12CE9">
        <w:rPr>
          <w:rFonts w:cs="Times New Roman"/>
          <w:szCs w:val="24"/>
        </w:rPr>
        <w:t xml:space="preserve">stavba </w:t>
      </w:r>
      <w:r w:rsidR="00F76284" w:rsidRPr="00F12CE9">
        <w:rPr>
          <w:rFonts w:cs="Times New Roman"/>
          <w:szCs w:val="24"/>
        </w:rPr>
        <w:t>s </w:t>
      </w:r>
      <w:r w:rsidR="00E938D7" w:rsidRPr="00F12CE9">
        <w:rPr>
          <w:rFonts w:cs="Times New Roman"/>
          <w:szCs w:val="24"/>
        </w:rPr>
        <w:t xml:space="preserve">časom </w:t>
      </w:r>
      <w:r w:rsidR="00F76284" w:rsidRPr="00F12CE9">
        <w:rPr>
          <w:rFonts w:cs="Times New Roman"/>
          <w:szCs w:val="24"/>
        </w:rPr>
        <w:t>trvania</w:t>
      </w:r>
      <w:r w:rsidR="00063340" w:rsidRPr="00F12CE9">
        <w:rPr>
          <w:rFonts w:cs="Times New Roman"/>
          <w:szCs w:val="24"/>
        </w:rPr>
        <w:t xml:space="preserve"> najviac</w:t>
      </w:r>
      <w:r w:rsidR="00F76284" w:rsidRPr="00F12CE9">
        <w:rPr>
          <w:rFonts w:cs="Times New Roman"/>
          <w:szCs w:val="24"/>
        </w:rPr>
        <w:t xml:space="preserve"> </w:t>
      </w:r>
      <w:r w:rsidR="0005424C" w:rsidRPr="00F12CE9">
        <w:rPr>
          <w:rFonts w:cs="Times New Roman"/>
          <w:szCs w:val="24"/>
        </w:rPr>
        <w:t>päť</w:t>
      </w:r>
      <w:r w:rsidR="00F76284" w:rsidRPr="00F12CE9">
        <w:rPr>
          <w:rFonts w:cs="Times New Roman"/>
          <w:szCs w:val="24"/>
        </w:rPr>
        <w:t xml:space="preserve"> rok</w:t>
      </w:r>
      <w:r w:rsidR="0005424C" w:rsidRPr="00F12CE9">
        <w:rPr>
          <w:rFonts w:cs="Times New Roman"/>
          <w:szCs w:val="24"/>
        </w:rPr>
        <w:t>ov</w:t>
      </w:r>
      <w:r w:rsidR="00802B57" w:rsidRPr="00F12CE9">
        <w:rPr>
          <w:rFonts w:cs="Times New Roman"/>
          <w:szCs w:val="24"/>
        </w:rPr>
        <w:t xml:space="preserve"> s možnosťou predĺženia</w:t>
      </w:r>
      <w:r w:rsidR="00F76284" w:rsidRPr="00F12CE9">
        <w:rPr>
          <w:rFonts w:cs="Times New Roman"/>
          <w:szCs w:val="24"/>
        </w:rPr>
        <w:t>.</w:t>
      </w:r>
      <w:r w:rsidR="00741092" w:rsidRPr="00F12CE9">
        <w:rPr>
          <w:rFonts w:cs="Times New Roman"/>
          <w:szCs w:val="24"/>
        </w:rPr>
        <w:t xml:space="preserve"> </w:t>
      </w:r>
    </w:p>
    <w:p w14:paraId="11D6F170" w14:textId="77777777" w:rsidR="00B1551E" w:rsidRPr="00F12CE9" w:rsidRDefault="00B1551E" w:rsidP="00B743A2">
      <w:pPr>
        <w:pStyle w:val="Odsekzoznamu"/>
        <w:numPr>
          <w:ilvl w:val="0"/>
          <w:numId w:val="8"/>
        </w:numPr>
        <w:spacing w:after="120"/>
        <w:ind w:left="0" w:right="0" w:firstLine="567"/>
        <w:contextualSpacing w:val="0"/>
        <w:jc w:val="both"/>
        <w:rPr>
          <w:rFonts w:cs="Times New Roman"/>
          <w:szCs w:val="24"/>
        </w:rPr>
      </w:pPr>
      <w:r w:rsidRPr="00F12CE9">
        <w:rPr>
          <w:rFonts w:cs="Times New Roman"/>
          <w:szCs w:val="24"/>
        </w:rPr>
        <w:t xml:space="preserve">Stavby sa podľa </w:t>
      </w:r>
      <w:r w:rsidR="00341177" w:rsidRPr="00F12CE9">
        <w:rPr>
          <w:rFonts w:cs="Times New Roman"/>
          <w:szCs w:val="24"/>
        </w:rPr>
        <w:t>stavebno-technick</w:t>
      </w:r>
      <w:r w:rsidRPr="00F12CE9">
        <w:rPr>
          <w:rFonts w:cs="Times New Roman"/>
          <w:szCs w:val="24"/>
        </w:rPr>
        <w:t xml:space="preserve">ého vyhotovenia členia na </w:t>
      </w:r>
      <w:r w:rsidR="003440F6" w:rsidRPr="00F12CE9">
        <w:rPr>
          <w:rFonts w:cs="Times New Roman"/>
          <w:szCs w:val="24"/>
        </w:rPr>
        <w:t>budovy a na inžinierske stavby.</w:t>
      </w:r>
    </w:p>
    <w:p w14:paraId="7DF8FEE5" w14:textId="77777777" w:rsidR="00CE1CE9" w:rsidRPr="00F12CE9" w:rsidRDefault="00CE1CE9" w:rsidP="00A478D0">
      <w:pPr>
        <w:rPr>
          <w:rFonts w:cs="Times New Roman"/>
          <w:szCs w:val="24"/>
        </w:rPr>
      </w:pPr>
    </w:p>
    <w:p w14:paraId="545793A5" w14:textId="77777777" w:rsidR="00F86AED" w:rsidRPr="00F12CE9" w:rsidRDefault="00F86AED" w:rsidP="00A478D0">
      <w:pPr>
        <w:pStyle w:val="Nadpis3"/>
        <w:rPr>
          <w:rFonts w:cs="Times New Roman"/>
        </w:rPr>
      </w:pPr>
      <w:r w:rsidRPr="00F12CE9">
        <w:rPr>
          <w:rFonts w:cs="Times New Roman"/>
        </w:rPr>
        <w:t xml:space="preserve">§ </w:t>
      </w:r>
      <w:r w:rsidR="00C42EB3" w:rsidRPr="00F12CE9">
        <w:rPr>
          <w:rFonts w:cs="Times New Roman"/>
        </w:rPr>
        <w:t>3</w:t>
      </w:r>
    </w:p>
    <w:p w14:paraId="3EC815E8" w14:textId="77777777" w:rsidR="00F86AED" w:rsidRPr="00F12CE9" w:rsidRDefault="00B1551E" w:rsidP="00A478D0">
      <w:pPr>
        <w:pStyle w:val="Nadpis3"/>
        <w:rPr>
          <w:rFonts w:cs="Times New Roman"/>
        </w:rPr>
      </w:pPr>
      <w:r w:rsidRPr="00F12CE9">
        <w:rPr>
          <w:rFonts w:cs="Times New Roman"/>
        </w:rPr>
        <w:t>Budova</w:t>
      </w:r>
    </w:p>
    <w:p w14:paraId="1CFD2D84" w14:textId="77777777" w:rsidR="006D1537" w:rsidRPr="00F12CE9" w:rsidRDefault="006D1537" w:rsidP="00A478D0">
      <w:pPr>
        <w:rPr>
          <w:rFonts w:cs="Times New Roman"/>
          <w:szCs w:val="24"/>
        </w:rPr>
      </w:pPr>
      <w:bookmarkStart w:id="10" w:name="paragraf-43a.odsek-1"/>
    </w:p>
    <w:p w14:paraId="37C7D853" w14:textId="77777777" w:rsidR="00D02D6F" w:rsidRPr="00F12CE9" w:rsidRDefault="00D02D6F" w:rsidP="00DA5513">
      <w:pPr>
        <w:pStyle w:val="Odsekzoznamu"/>
        <w:numPr>
          <w:ilvl w:val="0"/>
          <w:numId w:val="5"/>
        </w:numPr>
        <w:spacing w:after="120"/>
        <w:ind w:left="0" w:right="0" w:firstLine="567"/>
        <w:contextualSpacing w:val="0"/>
        <w:jc w:val="both"/>
        <w:rPr>
          <w:rFonts w:cs="Times New Roman"/>
          <w:szCs w:val="24"/>
        </w:rPr>
      </w:pPr>
      <w:bookmarkStart w:id="11" w:name="paragraf-43a.odsek-2.text"/>
      <w:bookmarkStart w:id="12" w:name="paragraf-43a.odsek-2"/>
      <w:bookmarkEnd w:id="10"/>
      <w:r w:rsidRPr="00F12CE9">
        <w:rPr>
          <w:rFonts w:cs="Times New Roman"/>
          <w:szCs w:val="24"/>
        </w:rPr>
        <w:t xml:space="preserve">Budova je priestorovo sústredená zastrešená </w:t>
      </w:r>
      <w:r w:rsidR="00F266B1" w:rsidRPr="00F12CE9">
        <w:rPr>
          <w:rFonts w:cs="Times New Roman"/>
          <w:szCs w:val="24"/>
        </w:rPr>
        <w:t>stavba</w:t>
      </w:r>
      <w:r w:rsidRPr="00F12CE9">
        <w:rPr>
          <w:rFonts w:cs="Times New Roman"/>
          <w:szCs w:val="24"/>
        </w:rPr>
        <w:t>, ktorá je určená a </w:t>
      </w:r>
      <w:r w:rsidR="00341177" w:rsidRPr="00F12CE9">
        <w:rPr>
          <w:rFonts w:cs="Times New Roman"/>
          <w:szCs w:val="24"/>
        </w:rPr>
        <w:t>stavebno-technick</w:t>
      </w:r>
      <w:r w:rsidRPr="00F12CE9">
        <w:rPr>
          <w:rFonts w:cs="Times New Roman"/>
          <w:szCs w:val="24"/>
        </w:rPr>
        <w:t xml:space="preserve">y vhodná na ochranu ľudí, </w:t>
      </w:r>
      <w:r w:rsidR="00B61B98" w:rsidRPr="00F12CE9">
        <w:rPr>
          <w:rFonts w:cs="Times New Roman"/>
          <w:szCs w:val="24"/>
        </w:rPr>
        <w:t>zvierat alebo</w:t>
      </w:r>
      <w:r w:rsidRPr="00F12CE9">
        <w:rPr>
          <w:rFonts w:cs="Times New Roman"/>
          <w:szCs w:val="24"/>
        </w:rPr>
        <w:t xml:space="preserve"> vecí. </w:t>
      </w:r>
      <w:bookmarkEnd w:id="11"/>
      <w:r w:rsidR="001741EB" w:rsidRPr="00F12CE9">
        <w:rPr>
          <w:rFonts w:cs="Times New Roman"/>
          <w:szCs w:val="24"/>
        </w:rPr>
        <w:t xml:space="preserve">Podľa účelu sa </w:t>
      </w:r>
      <w:r w:rsidR="000F41D5" w:rsidRPr="00F12CE9">
        <w:rPr>
          <w:rFonts w:cs="Times New Roman"/>
          <w:szCs w:val="24"/>
        </w:rPr>
        <w:t>budovy</w:t>
      </w:r>
      <w:r w:rsidR="001741EB" w:rsidRPr="00F12CE9">
        <w:rPr>
          <w:rFonts w:cs="Times New Roman"/>
          <w:szCs w:val="24"/>
        </w:rPr>
        <w:t xml:space="preserve"> členia na bytové</w:t>
      </w:r>
      <w:r w:rsidR="00057B3E" w:rsidRPr="00F12CE9">
        <w:rPr>
          <w:rFonts w:cs="Times New Roman"/>
          <w:szCs w:val="24"/>
        </w:rPr>
        <w:t xml:space="preserve"> budovy</w:t>
      </w:r>
      <w:r w:rsidR="001741EB" w:rsidRPr="00F12CE9">
        <w:rPr>
          <w:rFonts w:cs="Times New Roman"/>
          <w:szCs w:val="24"/>
        </w:rPr>
        <w:t xml:space="preserve"> a nebytové budovy.</w:t>
      </w:r>
    </w:p>
    <w:p w14:paraId="08C2CAE9" w14:textId="77777777" w:rsidR="00D02D6F" w:rsidRPr="00F12CE9" w:rsidRDefault="00961A2B" w:rsidP="005235CE">
      <w:pPr>
        <w:pStyle w:val="Odsekzoznamu"/>
        <w:numPr>
          <w:ilvl w:val="0"/>
          <w:numId w:val="5"/>
        </w:numPr>
        <w:spacing w:after="120"/>
        <w:ind w:left="0" w:right="0" w:firstLine="567"/>
        <w:contextualSpacing w:val="0"/>
        <w:jc w:val="both"/>
        <w:rPr>
          <w:rFonts w:cs="Times New Roman"/>
          <w:szCs w:val="24"/>
        </w:rPr>
      </w:pPr>
      <w:r w:rsidRPr="00F12CE9">
        <w:rPr>
          <w:rFonts w:cs="Times New Roman"/>
          <w:szCs w:val="24"/>
        </w:rPr>
        <w:t xml:space="preserve">Bytovou budovou je budova, v ktorej je </w:t>
      </w:r>
      <w:r w:rsidR="00634B46" w:rsidRPr="00F12CE9">
        <w:rPr>
          <w:rFonts w:cs="Times New Roman"/>
          <w:szCs w:val="24"/>
        </w:rPr>
        <w:t>najmenej</w:t>
      </w:r>
      <w:r w:rsidRPr="00F12CE9">
        <w:rPr>
          <w:rFonts w:cs="Times New Roman"/>
          <w:szCs w:val="24"/>
        </w:rPr>
        <w:t xml:space="preserve"> polovica podlahovej plochy</w:t>
      </w:r>
      <w:r w:rsidR="00DD40A4" w:rsidRPr="00F12CE9">
        <w:rPr>
          <w:rStyle w:val="Odkaznapoznmkupodiarou"/>
          <w:rFonts w:cs="Times New Roman"/>
          <w:szCs w:val="24"/>
        </w:rPr>
        <w:footnoteReference w:id="4"/>
      </w:r>
      <w:r w:rsidR="00DD40A4" w:rsidRPr="00F12CE9">
        <w:rPr>
          <w:rFonts w:cs="Times New Roman"/>
          <w:szCs w:val="24"/>
        </w:rPr>
        <w:t>)</w:t>
      </w:r>
      <w:r w:rsidRPr="00F12CE9">
        <w:rPr>
          <w:rFonts w:cs="Times New Roman"/>
          <w:szCs w:val="24"/>
        </w:rPr>
        <w:t xml:space="preserve"> všetkých podlaží určená na</w:t>
      </w:r>
      <w:r w:rsidR="008419FE" w:rsidRPr="00F12CE9">
        <w:rPr>
          <w:rFonts w:cs="Times New Roman"/>
          <w:szCs w:val="24"/>
        </w:rPr>
        <w:t xml:space="preserve"> </w:t>
      </w:r>
      <w:r w:rsidR="00085037" w:rsidRPr="00F12CE9">
        <w:rPr>
          <w:rFonts w:cs="Times New Roman"/>
          <w:szCs w:val="24"/>
        </w:rPr>
        <w:t xml:space="preserve">trvalé </w:t>
      </w:r>
      <w:r w:rsidRPr="00F12CE9">
        <w:rPr>
          <w:rFonts w:cs="Times New Roman"/>
          <w:szCs w:val="24"/>
        </w:rPr>
        <w:t>bývanie</w:t>
      </w:r>
      <w:r w:rsidR="001741EB" w:rsidRPr="00F12CE9">
        <w:rPr>
          <w:rFonts w:cs="Times New Roman"/>
          <w:szCs w:val="24"/>
        </w:rPr>
        <w:t>.</w:t>
      </w:r>
    </w:p>
    <w:p w14:paraId="33EF0F8E" w14:textId="77777777" w:rsidR="00734F6F" w:rsidRPr="00F12CE9" w:rsidRDefault="001741EB" w:rsidP="005235CE">
      <w:pPr>
        <w:pStyle w:val="Odsekzoznamu"/>
        <w:numPr>
          <w:ilvl w:val="0"/>
          <w:numId w:val="5"/>
        </w:numPr>
        <w:spacing w:after="120"/>
        <w:ind w:left="0" w:right="0" w:firstLine="567"/>
        <w:contextualSpacing w:val="0"/>
        <w:jc w:val="both"/>
        <w:rPr>
          <w:rFonts w:cs="Times New Roman"/>
          <w:szCs w:val="24"/>
        </w:rPr>
      </w:pPr>
      <w:bookmarkStart w:id="13" w:name="paragraf-43b.odsek-1.text"/>
      <w:bookmarkStart w:id="14" w:name="paragraf-43b.odsek-1"/>
      <w:r w:rsidRPr="00F12CE9">
        <w:rPr>
          <w:rFonts w:cs="Times New Roman"/>
          <w:szCs w:val="24"/>
        </w:rPr>
        <w:t>Nebytov</w:t>
      </w:r>
      <w:r w:rsidR="008419FE" w:rsidRPr="00F12CE9">
        <w:rPr>
          <w:rFonts w:cs="Times New Roman"/>
          <w:szCs w:val="24"/>
        </w:rPr>
        <w:t>ou</w:t>
      </w:r>
      <w:r w:rsidRPr="00F12CE9">
        <w:rPr>
          <w:rFonts w:cs="Times New Roman"/>
          <w:szCs w:val="24"/>
        </w:rPr>
        <w:t xml:space="preserve"> budov</w:t>
      </w:r>
      <w:r w:rsidR="008419FE" w:rsidRPr="00F12CE9">
        <w:rPr>
          <w:rFonts w:cs="Times New Roman"/>
          <w:szCs w:val="24"/>
        </w:rPr>
        <w:t>ou</w:t>
      </w:r>
      <w:bookmarkStart w:id="15" w:name="paragraf-43b.odsek-2.text"/>
      <w:bookmarkStart w:id="16" w:name="paragraf-43b.odsek-2"/>
      <w:bookmarkEnd w:id="13"/>
      <w:bookmarkEnd w:id="14"/>
      <w:r w:rsidR="00961A2B" w:rsidRPr="00F12CE9">
        <w:rPr>
          <w:rFonts w:cs="Times New Roman"/>
          <w:szCs w:val="24"/>
        </w:rPr>
        <w:t xml:space="preserve"> je budova</w:t>
      </w:r>
      <w:r w:rsidRPr="00F12CE9">
        <w:rPr>
          <w:rFonts w:cs="Times New Roman"/>
          <w:szCs w:val="24"/>
        </w:rPr>
        <w:t xml:space="preserve">, </w:t>
      </w:r>
      <w:r w:rsidR="005424AF" w:rsidRPr="00F12CE9">
        <w:rPr>
          <w:rFonts w:cs="Times New Roman"/>
          <w:szCs w:val="24"/>
        </w:rPr>
        <w:t>ktorá nie je bytovou budovou</w:t>
      </w:r>
      <w:bookmarkStart w:id="17" w:name="paragraf-43c.odsek-1.text"/>
      <w:bookmarkStart w:id="18" w:name="paragraf-43c.odsek-1"/>
      <w:bookmarkEnd w:id="15"/>
      <w:bookmarkEnd w:id="16"/>
      <w:r w:rsidRPr="00F12CE9">
        <w:rPr>
          <w:rFonts w:cs="Times New Roman"/>
          <w:szCs w:val="24"/>
        </w:rPr>
        <w:t xml:space="preserve">. </w:t>
      </w:r>
      <w:r w:rsidR="008419FE" w:rsidRPr="00F12CE9">
        <w:rPr>
          <w:rFonts w:cs="Times New Roman"/>
          <w:szCs w:val="24"/>
        </w:rPr>
        <w:t xml:space="preserve">Ak </w:t>
      </w:r>
      <w:r w:rsidR="00B1551E" w:rsidRPr="00F12CE9">
        <w:rPr>
          <w:rFonts w:cs="Times New Roman"/>
          <w:szCs w:val="24"/>
        </w:rPr>
        <w:t xml:space="preserve">je </w:t>
      </w:r>
      <w:r w:rsidR="008419FE" w:rsidRPr="00F12CE9">
        <w:rPr>
          <w:rFonts w:cs="Times New Roman"/>
          <w:szCs w:val="24"/>
        </w:rPr>
        <w:t>časť nebytovej budovy určená na bývanie, vzťahujú sa na túto časť požiadavky na bytov</w:t>
      </w:r>
      <w:r w:rsidR="00E938D7" w:rsidRPr="00F12CE9">
        <w:rPr>
          <w:rFonts w:cs="Times New Roman"/>
          <w:szCs w:val="24"/>
        </w:rPr>
        <w:t>ú</w:t>
      </w:r>
      <w:r w:rsidR="008419FE" w:rsidRPr="00F12CE9">
        <w:rPr>
          <w:rFonts w:cs="Times New Roman"/>
          <w:szCs w:val="24"/>
        </w:rPr>
        <w:t xml:space="preserve"> budov</w:t>
      </w:r>
      <w:r w:rsidR="00E938D7" w:rsidRPr="00F12CE9">
        <w:rPr>
          <w:rFonts w:cs="Times New Roman"/>
          <w:szCs w:val="24"/>
        </w:rPr>
        <w:t>u</w:t>
      </w:r>
      <w:r w:rsidR="008419FE" w:rsidRPr="00F12CE9">
        <w:rPr>
          <w:rFonts w:cs="Times New Roman"/>
          <w:szCs w:val="24"/>
        </w:rPr>
        <w:t>.</w:t>
      </w:r>
      <w:bookmarkStart w:id="19" w:name="paragraf-43c.odsek-1.pismeno-a.oznacenie"/>
      <w:bookmarkStart w:id="20" w:name="paragraf-43c.odsek-1.pismeno-a"/>
      <w:bookmarkEnd w:id="17"/>
    </w:p>
    <w:p w14:paraId="75349C4A" w14:textId="77777777" w:rsidR="00961A2B" w:rsidRPr="00F12CE9" w:rsidRDefault="00961A2B" w:rsidP="005235CE">
      <w:pPr>
        <w:pStyle w:val="Odsekzoznamu"/>
        <w:numPr>
          <w:ilvl w:val="0"/>
          <w:numId w:val="5"/>
        </w:numPr>
        <w:spacing w:after="120"/>
        <w:ind w:left="0" w:right="0" w:firstLine="567"/>
        <w:contextualSpacing w:val="0"/>
        <w:jc w:val="both"/>
        <w:rPr>
          <w:rFonts w:cs="Times New Roman"/>
          <w:szCs w:val="24"/>
        </w:rPr>
      </w:pPr>
      <w:bookmarkStart w:id="21" w:name="paragraf-43c.odsek-2.text"/>
      <w:bookmarkStart w:id="22" w:name="paragraf-43c.odsek-2"/>
      <w:bookmarkEnd w:id="18"/>
      <w:bookmarkEnd w:id="19"/>
      <w:bookmarkEnd w:id="20"/>
      <w:r w:rsidRPr="00F12CE9">
        <w:rPr>
          <w:rFonts w:cs="Times New Roman"/>
          <w:szCs w:val="24"/>
        </w:rPr>
        <w:t>Ak sú budovy určené na rôzne účely, rozlišujú sa podľa hlavného účelu, na ktorý pripadá najväčšia časť využiteľnej podlahovej plochy</w:t>
      </w:r>
      <w:r w:rsidR="008419FE" w:rsidRPr="00F12CE9">
        <w:rPr>
          <w:rFonts w:cs="Times New Roman"/>
          <w:szCs w:val="24"/>
        </w:rPr>
        <w:t xml:space="preserve"> všetkých podlaží</w:t>
      </w:r>
      <w:r w:rsidRPr="00F12CE9">
        <w:rPr>
          <w:rFonts w:cs="Times New Roman"/>
          <w:szCs w:val="24"/>
        </w:rPr>
        <w:t>.</w:t>
      </w:r>
      <w:bookmarkEnd w:id="21"/>
    </w:p>
    <w:p w14:paraId="7E5CBDB0" w14:textId="77777777" w:rsidR="00C44B7E" w:rsidRPr="00F12CE9" w:rsidRDefault="00C44B7E" w:rsidP="00A53ED1">
      <w:pPr>
        <w:rPr>
          <w:rFonts w:cs="Times New Roman"/>
          <w:szCs w:val="24"/>
        </w:rPr>
      </w:pPr>
    </w:p>
    <w:p w14:paraId="46E5FE0D" w14:textId="77777777" w:rsidR="005C27D9" w:rsidRPr="00F12CE9" w:rsidRDefault="005C27D9" w:rsidP="00A53ED1">
      <w:pPr>
        <w:pStyle w:val="Nadpis3"/>
        <w:rPr>
          <w:rFonts w:cs="Times New Roman"/>
        </w:rPr>
      </w:pPr>
      <w:r w:rsidRPr="00F12CE9">
        <w:rPr>
          <w:rFonts w:cs="Times New Roman"/>
        </w:rPr>
        <w:t xml:space="preserve">§ </w:t>
      </w:r>
      <w:r w:rsidR="00C42EB3" w:rsidRPr="00F12CE9">
        <w:rPr>
          <w:rFonts w:cs="Times New Roman"/>
        </w:rPr>
        <w:t>4</w:t>
      </w:r>
    </w:p>
    <w:p w14:paraId="00500EF8" w14:textId="77777777" w:rsidR="005C27D9" w:rsidRPr="00F12CE9" w:rsidRDefault="005C27D9" w:rsidP="00A53ED1">
      <w:pPr>
        <w:pStyle w:val="Nadpis3"/>
        <w:rPr>
          <w:rFonts w:cs="Times New Roman"/>
        </w:rPr>
      </w:pPr>
      <w:r w:rsidRPr="00F12CE9">
        <w:rPr>
          <w:rFonts w:cs="Times New Roman"/>
        </w:rPr>
        <w:t>Inžinierska stavba</w:t>
      </w:r>
    </w:p>
    <w:bookmarkEnd w:id="22"/>
    <w:p w14:paraId="1A5AF632" w14:textId="77777777" w:rsidR="00C44B7E" w:rsidRPr="00F12CE9" w:rsidRDefault="00C44B7E" w:rsidP="00A53ED1">
      <w:pPr>
        <w:rPr>
          <w:rFonts w:cs="Times New Roman"/>
          <w:szCs w:val="24"/>
        </w:rPr>
      </w:pPr>
    </w:p>
    <w:p w14:paraId="2EA39530" w14:textId="77777777" w:rsidR="00D02D6F" w:rsidRPr="00F12CE9" w:rsidRDefault="00405793" w:rsidP="005235CE">
      <w:pPr>
        <w:pStyle w:val="Odsekzoznamu"/>
        <w:numPr>
          <w:ilvl w:val="0"/>
          <w:numId w:val="9"/>
        </w:numPr>
        <w:spacing w:after="120"/>
        <w:ind w:left="0" w:right="0" w:firstLine="567"/>
        <w:contextualSpacing w:val="0"/>
        <w:jc w:val="both"/>
        <w:rPr>
          <w:rFonts w:cs="Times New Roman"/>
          <w:szCs w:val="24"/>
        </w:rPr>
      </w:pPr>
      <w:bookmarkStart w:id="23" w:name="paragraf-43a.odsek-3.text"/>
      <w:bookmarkStart w:id="24" w:name="paragraf-43a.odsek-3"/>
      <w:bookmarkEnd w:id="12"/>
      <w:r w:rsidRPr="00F12CE9">
        <w:rPr>
          <w:rFonts w:cs="Times New Roman"/>
          <w:szCs w:val="24"/>
        </w:rPr>
        <w:t>Inžinierskou stavbou je s</w:t>
      </w:r>
      <w:r w:rsidR="00A065B3" w:rsidRPr="00F12CE9">
        <w:rPr>
          <w:rFonts w:cs="Times New Roman"/>
          <w:szCs w:val="24"/>
        </w:rPr>
        <w:t>tavba, ktorá nie je budovou</w:t>
      </w:r>
      <w:r w:rsidRPr="00F12CE9">
        <w:rPr>
          <w:rFonts w:cs="Times New Roman"/>
          <w:szCs w:val="24"/>
        </w:rPr>
        <w:t xml:space="preserve">. </w:t>
      </w:r>
      <w:r w:rsidR="00D02D6F" w:rsidRPr="00F12CE9">
        <w:rPr>
          <w:rFonts w:cs="Times New Roman"/>
          <w:szCs w:val="24"/>
        </w:rPr>
        <w:t>Inžiniersk</w:t>
      </w:r>
      <w:r w:rsidR="002B2900" w:rsidRPr="00F12CE9">
        <w:rPr>
          <w:rFonts w:cs="Times New Roman"/>
          <w:szCs w:val="24"/>
        </w:rPr>
        <w:t>ymi</w:t>
      </w:r>
      <w:r w:rsidR="00D02D6F" w:rsidRPr="00F12CE9">
        <w:rPr>
          <w:rFonts w:cs="Times New Roman"/>
          <w:szCs w:val="24"/>
        </w:rPr>
        <w:t xml:space="preserve"> stavb</w:t>
      </w:r>
      <w:r w:rsidR="002B2900" w:rsidRPr="00F12CE9">
        <w:rPr>
          <w:rFonts w:cs="Times New Roman"/>
          <w:szCs w:val="24"/>
        </w:rPr>
        <w:t>ami</w:t>
      </w:r>
      <w:r w:rsidR="00D02D6F" w:rsidRPr="00F12CE9">
        <w:rPr>
          <w:rFonts w:cs="Times New Roman"/>
          <w:szCs w:val="24"/>
        </w:rPr>
        <w:t xml:space="preserve"> sú </w:t>
      </w:r>
      <w:r w:rsidR="002B2900" w:rsidRPr="00F12CE9">
        <w:rPr>
          <w:rFonts w:cs="Times New Roman"/>
          <w:szCs w:val="24"/>
        </w:rPr>
        <w:t>najmä</w:t>
      </w:r>
      <w:r w:rsidR="005F7507" w:rsidRPr="00F12CE9">
        <w:rPr>
          <w:rFonts w:cs="Times New Roman"/>
          <w:szCs w:val="24"/>
        </w:rPr>
        <w:t xml:space="preserve"> </w:t>
      </w:r>
      <w:r w:rsidR="00573E65" w:rsidRPr="00F12CE9">
        <w:rPr>
          <w:rFonts w:cs="Times New Roman"/>
          <w:szCs w:val="24"/>
        </w:rPr>
        <w:t>pozemné komunikácie</w:t>
      </w:r>
      <w:r w:rsidR="005F7507" w:rsidRPr="00F12CE9">
        <w:rPr>
          <w:rFonts w:cs="Times New Roman"/>
          <w:szCs w:val="24"/>
        </w:rPr>
        <w:t>, stavby dráh a stavby na dráhe, letiskové stavby</w:t>
      </w:r>
      <w:r w:rsidR="00573E65" w:rsidRPr="00F12CE9">
        <w:rPr>
          <w:rFonts w:cs="Times New Roman"/>
          <w:szCs w:val="24"/>
        </w:rPr>
        <w:t xml:space="preserve"> a stavby pre letecké pozemné zariadenia</w:t>
      </w:r>
      <w:r w:rsidR="005F7507" w:rsidRPr="00F12CE9">
        <w:rPr>
          <w:rFonts w:cs="Times New Roman"/>
          <w:szCs w:val="24"/>
        </w:rPr>
        <w:t>,</w:t>
      </w:r>
      <w:r w:rsidR="005C2105" w:rsidRPr="00F12CE9">
        <w:rPr>
          <w:rFonts w:cs="Times New Roman"/>
          <w:szCs w:val="24"/>
        </w:rPr>
        <w:t xml:space="preserve"> </w:t>
      </w:r>
      <w:r w:rsidR="005F7507" w:rsidRPr="00F12CE9">
        <w:rPr>
          <w:rFonts w:cs="Times New Roman"/>
          <w:szCs w:val="24"/>
        </w:rPr>
        <w:t>vodné stavby, l</w:t>
      </w:r>
      <w:r w:rsidR="005C2105" w:rsidRPr="00F12CE9">
        <w:rPr>
          <w:rFonts w:cs="Times New Roman"/>
          <w:szCs w:val="24"/>
        </w:rPr>
        <w:t>í</w:t>
      </w:r>
      <w:r w:rsidR="005F7507" w:rsidRPr="00F12CE9">
        <w:rPr>
          <w:rFonts w:cs="Times New Roman"/>
          <w:szCs w:val="24"/>
        </w:rPr>
        <w:t>niové stavby, siete</w:t>
      </w:r>
      <w:r w:rsidR="00C47C96" w:rsidRPr="00F12CE9">
        <w:rPr>
          <w:rFonts w:cs="Times New Roman"/>
          <w:szCs w:val="24"/>
        </w:rPr>
        <w:t xml:space="preserve"> technického vybavenia územia</w:t>
      </w:r>
      <w:r w:rsidR="005F7507" w:rsidRPr="00F12CE9">
        <w:rPr>
          <w:rFonts w:cs="Times New Roman"/>
          <w:szCs w:val="24"/>
        </w:rPr>
        <w:t xml:space="preserve">, banské stavby,  </w:t>
      </w:r>
      <w:r w:rsidR="009449FF" w:rsidRPr="00F12CE9">
        <w:rPr>
          <w:rFonts w:cs="Times New Roman"/>
          <w:szCs w:val="24"/>
        </w:rPr>
        <w:t xml:space="preserve">stavby </w:t>
      </w:r>
      <w:r w:rsidR="005F7507" w:rsidRPr="00F12CE9">
        <w:rPr>
          <w:rFonts w:cs="Times New Roman"/>
          <w:szCs w:val="24"/>
        </w:rPr>
        <w:t>ťažkého priemyslu, športoviská</w:t>
      </w:r>
      <w:r w:rsidR="00DB1D3D" w:rsidRPr="00F12CE9">
        <w:rPr>
          <w:rFonts w:cs="Times New Roman"/>
          <w:szCs w:val="24"/>
        </w:rPr>
        <w:t xml:space="preserve"> a informačná konštrukcia</w:t>
      </w:r>
      <w:r w:rsidR="005F7507" w:rsidRPr="00F12CE9">
        <w:rPr>
          <w:rFonts w:cs="Times New Roman"/>
          <w:szCs w:val="24"/>
        </w:rPr>
        <w:t>.</w:t>
      </w:r>
      <w:bookmarkEnd w:id="23"/>
      <w:r w:rsidR="00CC4DE6" w:rsidRPr="00F12CE9">
        <w:rPr>
          <w:rFonts w:cs="Times New Roman"/>
          <w:szCs w:val="24"/>
        </w:rPr>
        <w:t xml:space="preserve"> </w:t>
      </w:r>
    </w:p>
    <w:p w14:paraId="549F1D0C" w14:textId="77777777" w:rsidR="000B1391" w:rsidRPr="00F12CE9" w:rsidRDefault="00C47C96" w:rsidP="005235CE">
      <w:pPr>
        <w:pStyle w:val="Odsekzoznamu"/>
        <w:numPr>
          <w:ilvl w:val="0"/>
          <w:numId w:val="9"/>
        </w:numPr>
        <w:spacing w:after="120"/>
        <w:ind w:left="0" w:right="0" w:firstLine="567"/>
        <w:contextualSpacing w:val="0"/>
        <w:jc w:val="both"/>
        <w:rPr>
          <w:rFonts w:cs="Times New Roman"/>
          <w:szCs w:val="24"/>
        </w:rPr>
      </w:pPr>
      <w:r w:rsidRPr="00F12CE9">
        <w:rPr>
          <w:rFonts w:cs="Times New Roman"/>
          <w:szCs w:val="24"/>
        </w:rPr>
        <w:t>S</w:t>
      </w:r>
      <w:r w:rsidR="000B1391" w:rsidRPr="00F12CE9">
        <w:rPr>
          <w:rFonts w:cs="Times New Roman"/>
          <w:szCs w:val="24"/>
        </w:rPr>
        <w:t>iete</w:t>
      </w:r>
      <w:r w:rsidRPr="00F12CE9">
        <w:rPr>
          <w:rFonts w:cs="Times New Roman"/>
          <w:szCs w:val="24"/>
        </w:rPr>
        <w:t xml:space="preserve"> technického vybavenia územia</w:t>
      </w:r>
      <w:r w:rsidR="000B1391" w:rsidRPr="00F12CE9">
        <w:rPr>
          <w:rFonts w:cs="Times New Roman"/>
          <w:szCs w:val="24"/>
          <w:shd w:val="clear" w:color="auto" w:fill="FFFFFF"/>
        </w:rPr>
        <w:t xml:space="preserve"> sú systémy nadzemných a podzemných </w:t>
      </w:r>
      <w:r w:rsidR="009449FF" w:rsidRPr="00F12CE9">
        <w:rPr>
          <w:rFonts w:cs="Times New Roman"/>
          <w:szCs w:val="24"/>
          <w:shd w:val="clear" w:color="auto" w:fill="FFFFFF"/>
        </w:rPr>
        <w:t>rozvodov a zariadení</w:t>
      </w:r>
      <w:r w:rsidR="000B1391" w:rsidRPr="00F12CE9">
        <w:rPr>
          <w:rFonts w:cs="Times New Roman"/>
          <w:szCs w:val="24"/>
          <w:shd w:val="clear" w:color="auto" w:fill="FFFFFF"/>
        </w:rPr>
        <w:t xml:space="preserve"> vody, elektriny, plynu, kanalizáci</w:t>
      </w:r>
      <w:r w:rsidRPr="00F12CE9">
        <w:rPr>
          <w:rFonts w:cs="Times New Roman"/>
          <w:szCs w:val="24"/>
          <w:shd w:val="clear" w:color="auto" w:fill="FFFFFF"/>
        </w:rPr>
        <w:t>e</w:t>
      </w:r>
      <w:r w:rsidR="000B1391" w:rsidRPr="00F12CE9">
        <w:rPr>
          <w:rFonts w:cs="Times New Roman"/>
          <w:szCs w:val="24"/>
          <w:shd w:val="clear" w:color="auto" w:fill="FFFFFF"/>
        </w:rPr>
        <w:t xml:space="preserve"> a elektronické komunikačné </w:t>
      </w:r>
      <w:r w:rsidR="000B1391" w:rsidRPr="00F12CE9">
        <w:rPr>
          <w:rFonts w:cs="Times New Roman"/>
          <w:szCs w:val="24"/>
        </w:rPr>
        <w:t>siete</w:t>
      </w:r>
      <w:r w:rsidR="000B1391" w:rsidRPr="00F12CE9">
        <w:rPr>
          <w:rFonts w:cs="Times New Roman"/>
          <w:szCs w:val="24"/>
          <w:shd w:val="clear" w:color="auto" w:fill="FFFFFF"/>
        </w:rPr>
        <w:t>.</w:t>
      </w:r>
    </w:p>
    <w:p w14:paraId="772A33C4" w14:textId="77777777" w:rsidR="00C130B1" w:rsidRPr="00F12CE9" w:rsidRDefault="00C130B1" w:rsidP="005235CE">
      <w:pPr>
        <w:pStyle w:val="Odsekzoznamu"/>
        <w:numPr>
          <w:ilvl w:val="0"/>
          <w:numId w:val="9"/>
        </w:numPr>
        <w:spacing w:after="120"/>
        <w:ind w:left="0" w:right="0" w:firstLine="567"/>
        <w:contextualSpacing w:val="0"/>
        <w:jc w:val="both"/>
        <w:rPr>
          <w:rFonts w:cs="Times New Roman"/>
          <w:szCs w:val="24"/>
        </w:rPr>
      </w:pPr>
      <w:bookmarkStart w:id="25" w:name="paragraf-43a.odsek-3.pismeno-s"/>
      <w:r w:rsidRPr="00F12CE9">
        <w:rPr>
          <w:rFonts w:cs="Times New Roman"/>
          <w:szCs w:val="24"/>
        </w:rPr>
        <w:t>Líniov</w:t>
      </w:r>
      <w:r w:rsidR="002B2900" w:rsidRPr="00F12CE9">
        <w:rPr>
          <w:rFonts w:cs="Times New Roman"/>
          <w:szCs w:val="24"/>
        </w:rPr>
        <w:t>ou</w:t>
      </w:r>
      <w:r w:rsidRPr="00F12CE9">
        <w:rPr>
          <w:rFonts w:cs="Times New Roman"/>
          <w:szCs w:val="24"/>
        </w:rPr>
        <w:t xml:space="preserve"> stavb</w:t>
      </w:r>
      <w:r w:rsidR="002B2900" w:rsidRPr="00F12CE9">
        <w:rPr>
          <w:rFonts w:cs="Times New Roman"/>
          <w:szCs w:val="24"/>
        </w:rPr>
        <w:t>ou</w:t>
      </w:r>
      <w:r w:rsidRPr="00F12CE9">
        <w:rPr>
          <w:rFonts w:cs="Times New Roman"/>
          <w:szCs w:val="24"/>
        </w:rPr>
        <w:t xml:space="preserve"> je </w:t>
      </w:r>
      <w:r w:rsidR="005C27D9" w:rsidRPr="00F12CE9">
        <w:rPr>
          <w:rFonts w:cs="Times New Roman"/>
          <w:szCs w:val="24"/>
        </w:rPr>
        <w:t>inžinierska</w:t>
      </w:r>
      <w:r w:rsidRPr="00F12CE9">
        <w:rPr>
          <w:rFonts w:cs="Times New Roman"/>
          <w:szCs w:val="24"/>
        </w:rPr>
        <w:t xml:space="preserve"> stavba, ktorá tvorí súvislú </w:t>
      </w:r>
      <w:r w:rsidR="00341177" w:rsidRPr="00F12CE9">
        <w:rPr>
          <w:rFonts w:cs="Times New Roman"/>
          <w:szCs w:val="24"/>
        </w:rPr>
        <w:t>stavebno-technick</w:t>
      </w:r>
      <w:r w:rsidRPr="00F12CE9">
        <w:rPr>
          <w:rFonts w:cs="Times New Roman"/>
          <w:szCs w:val="24"/>
        </w:rPr>
        <w:t xml:space="preserve">y a prevádzkovo neprerušovanú líniu. </w:t>
      </w:r>
      <w:r w:rsidR="00DF087A" w:rsidRPr="00F12CE9">
        <w:rPr>
          <w:rFonts w:cs="Times New Roman"/>
          <w:szCs w:val="24"/>
        </w:rPr>
        <w:t>P</w:t>
      </w:r>
      <w:r w:rsidRPr="00F12CE9">
        <w:rPr>
          <w:rFonts w:cs="Times New Roman"/>
          <w:szCs w:val="24"/>
        </w:rPr>
        <w:t>rípojky stavieb</w:t>
      </w:r>
      <w:r w:rsidR="00D81B70" w:rsidRPr="00F12CE9">
        <w:rPr>
          <w:rFonts w:cs="Times New Roman"/>
          <w:szCs w:val="24"/>
        </w:rPr>
        <w:t xml:space="preserve"> alebo pozemkov</w:t>
      </w:r>
      <w:r w:rsidR="00DF087A" w:rsidRPr="00F12CE9">
        <w:rPr>
          <w:rFonts w:cs="Times New Roman"/>
          <w:szCs w:val="24"/>
        </w:rPr>
        <w:t xml:space="preserve"> na </w:t>
      </w:r>
      <w:r w:rsidR="00C47C96" w:rsidRPr="00F12CE9">
        <w:rPr>
          <w:rFonts w:cs="Times New Roman"/>
          <w:szCs w:val="24"/>
        </w:rPr>
        <w:t>siete technického vybavenia územia</w:t>
      </w:r>
      <w:r w:rsidRPr="00F12CE9">
        <w:rPr>
          <w:rFonts w:cs="Times New Roman"/>
          <w:szCs w:val="24"/>
        </w:rPr>
        <w:t xml:space="preserve"> nie sú líniovými stavbami</w:t>
      </w:r>
      <w:r w:rsidR="00D81B70" w:rsidRPr="00F12CE9">
        <w:rPr>
          <w:rFonts w:cs="Times New Roman"/>
          <w:szCs w:val="24"/>
        </w:rPr>
        <w:t xml:space="preserve">, </w:t>
      </w:r>
      <w:r w:rsidR="00F45BF4" w:rsidRPr="00F12CE9">
        <w:rPr>
          <w:rFonts w:cs="Times New Roman"/>
          <w:szCs w:val="24"/>
        </w:rPr>
        <w:t xml:space="preserve">ak </w:t>
      </w:r>
      <w:r w:rsidR="00D81B70" w:rsidRPr="00F12CE9">
        <w:rPr>
          <w:rFonts w:cs="Times New Roman"/>
          <w:szCs w:val="24"/>
        </w:rPr>
        <w:t>nie sú ich súčasťou</w:t>
      </w:r>
      <w:r w:rsidRPr="00F12CE9">
        <w:rPr>
          <w:rFonts w:cs="Times New Roman"/>
          <w:szCs w:val="24"/>
        </w:rPr>
        <w:t>.</w:t>
      </w:r>
    </w:p>
    <w:p w14:paraId="2910E150" w14:textId="77777777" w:rsidR="00C44B7E" w:rsidRPr="00F12CE9" w:rsidRDefault="00C44B7E" w:rsidP="00DD1FC3">
      <w:pPr>
        <w:rPr>
          <w:rFonts w:cs="Times New Roman"/>
          <w:szCs w:val="24"/>
        </w:rPr>
      </w:pPr>
    </w:p>
    <w:p w14:paraId="07A07E53" w14:textId="77777777" w:rsidR="007C2B4B" w:rsidRPr="00F12CE9" w:rsidRDefault="007C2B4B" w:rsidP="007C2B4B">
      <w:pPr>
        <w:pStyle w:val="Nadpis3"/>
        <w:rPr>
          <w:rFonts w:cs="Times New Roman"/>
        </w:rPr>
      </w:pPr>
      <w:bookmarkStart w:id="26" w:name="paragraf-43.odsek-2.oznacenie"/>
      <w:bookmarkStart w:id="27" w:name="paragraf-43.odsek-2"/>
      <w:r w:rsidRPr="00F12CE9">
        <w:rPr>
          <w:rFonts w:cs="Times New Roman"/>
        </w:rPr>
        <w:lastRenderedPageBreak/>
        <w:t xml:space="preserve">§ </w:t>
      </w:r>
      <w:r w:rsidR="00C42EB3" w:rsidRPr="00F12CE9">
        <w:rPr>
          <w:rFonts w:cs="Times New Roman"/>
        </w:rPr>
        <w:t>5</w:t>
      </w:r>
    </w:p>
    <w:p w14:paraId="331AFBD6" w14:textId="77777777" w:rsidR="007C2B4B" w:rsidRPr="00F12CE9" w:rsidRDefault="007C2B4B" w:rsidP="007C2B4B">
      <w:pPr>
        <w:pStyle w:val="Nadpis3"/>
        <w:rPr>
          <w:rFonts w:cs="Times New Roman"/>
        </w:rPr>
      </w:pPr>
      <w:r w:rsidRPr="00F12CE9">
        <w:rPr>
          <w:rFonts w:cs="Times New Roman"/>
        </w:rPr>
        <w:t>Zmena</w:t>
      </w:r>
      <w:r w:rsidR="006D344B" w:rsidRPr="00F12CE9">
        <w:rPr>
          <w:rFonts w:cs="Times New Roman"/>
        </w:rPr>
        <w:t xml:space="preserve"> dokončenej</w:t>
      </w:r>
      <w:r w:rsidRPr="00F12CE9">
        <w:rPr>
          <w:rFonts w:cs="Times New Roman"/>
        </w:rPr>
        <w:t xml:space="preserve"> stavby</w:t>
      </w:r>
    </w:p>
    <w:p w14:paraId="2D3C17BC" w14:textId="77777777" w:rsidR="007C2B4B" w:rsidRPr="00F12CE9" w:rsidRDefault="007C2B4B" w:rsidP="007C2B4B">
      <w:pPr>
        <w:rPr>
          <w:rFonts w:cs="Times New Roman"/>
          <w:szCs w:val="24"/>
        </w:rPr>
      </w:pPr>
    </w:p>
    <w:p w14:paraId="75675CB6" w14:textId="77777777" w:rsidR="007C2B4B" w:rsidRPr="00F12CE9" w:rsidRDefault="007C2B4B" w:rsidP="004527FD">
      <w:pPr>
        <w:pStyle w:val="Odsekzoznamu"/>
        <w:numPr>
          <w:ilvl w:val="0"/>
          <w:numId w:val="135"/>
        </w:numPr>
        <w:spacing w:after="120"/>
        <w:ind w:left="0" w:right="0" w:firstLine="567"/>
        <w:contextualSpacing w:val="0"/>
        <w:jc w:val="both"/>
        <w:rPr>
          <w:rFonts w:cs="Times New Roman"/>
          <w:szCs w:val="24"/>
        </w:rPr>
      </w:pPr>
      <w:r w:rsidRPr="00F12CE9">
        <w:rPr>
          <w:rFonts w:cs="Times New Roman"/>
          <w:szCs w:val="24"/>
        </w:rPr>
        <w:t>Zmenou</w:t>
      </w:r>
      <w:r w:rsidR="00C42EB3" w:rsidRPr="00F12CE9">
        <w:rPr>
          <w:rFonts w:cs="Times New Roman"/>
          <w:szCs w:val="24"/>
        </w:rPr>
        <w:t xml:space="preserve"> dokončenej</w:t>
      </w:r>
      <w:r w:rsidRPr="00F12CE9">
        <w:rPr>
          <w:rFonts w:cs="Times New Roman"/>
          <w:szCs w:val="24"/>
        </w:rPr>
        <w:t xml:space="preserve"> stavby je</w:t>
      </w:r>
      <w:r w:rsidR="00C42EB3" w:rsidRPr="00F12CE9">
        <w:rPr>
          <w:rFonts w:cs="Times New Roman"/>
          <w:szCs w:val="24"/>
        </w:rPr>
        <w:t xml:space="preserve"> </w:t>
      </w:r>
      <w:r w:rsidR="00074F28" w:rsidRPr="00F12CE9">
        <w:rPr>
          <w:rFonts w:cs="Times New Roman"/>
          <w:szCs w:val="24"/>
        </w:rPr>
        <w:t xml:space="preserve">nadstavba, prístavba a </w:t>
      </w:r>
      <w:r w:rsidR="00C42EB3" w:rsidRPr="00F12CE9">
        <w:rPr>
          <w:rFonts w:cs="Times New Roman"/>
          <w:szCs w:val="24"/>
        </w:rPr>
        <w:t>vstavba</w:t>
      </w:r>
      <w:r w:rsidR="00DD1FC3" w:rsidRPr="00F12CE9">
        <w:rPr>
          <w:rFonts w:cs="Times New Roman"/>
          <w:szCs w:val="24"/>
        </w:rPr>
        <w:t>.</w:t>
      </w:r>
    </w:p>
    <w:p w14:paraId="195CB505" w14:textId="77777777" w:rsidR="00FF109C" w:rsidRPr="00F12CE9" w:rsidRDefault="00FF109C" w:rsidP="004527FD">
      <w:pPr>
        <w:pStyle w:val="Odsekzoznamu"/>
        <w:numPr>
          <w:ilvl w:val="0"/>
          <w:numId w:val="135"/>
        </w:numPr>
        <w:spacing w:after="120"/>
        <w:ind w:left="0" w:right="0" w:firstLine="567"/>
        <w:contextualSpacing w:val="0"/>
        <w:jc w:val="both"/>
        <w:rPr>
          <w:rFonts w:cs="Times New Roman"/>
          <w:szCs w:val="24"/>
        </w:rPr>
      </w:pPr>
      <w:r w:rsidRPr="00F12CE9">
        <w:rPr>
          <w:rFonts w:cs="Times New Roman"/>
          <w:szCs w:val="24"/>
        </w:rPr>
        <w:t>Vstavbou je vloženie novej stavebno-priestorovej štruktúry do existujúceho objemu budovy, pričom sa nemení vonkajší pôdorysný a výškový rozmer budovy; vstavbou sa podľa vloženej funkcie zväčšuje alebo zmenšuje počet podlaží a  pod</w:t>
      </w:r>
      <w:r w:rsidR="00DD1FC3" w:rsidRPr="00F12CE9">
        <w:rPr>
          <w:rFonts w:cs="Times New Roman"/>
          <w:szCs w:val="24"/>
        </w:rPr>
        <w:t>lahová plocha budovy.</w:t>
      </w:r>
    </w:p>
    <w:p w14:paraId="149940E2" w14:textId="77777777" w:rsidR="007C2B4B" w:rsidRPr="00F12CE9" w:rsidRDefault="007C2B4B" w:rsidP="004527FD">
      <w:pPr>
        <w:pStyle w:val="Odsekzoznamu"/>
        <w:numPr>
          <w:ilvl w:val="0"/>
          <w:numId w:val="135"/>
        </w:numPr>
        <w:spacing w:after="120"/>
        <w:ind w:left="0" w:right="0" w:firstLine="567"/>
        <w:contextualSpacing w:val="0"/>
        <w:jc w:val="both"/>
        <w:rPr>
          <w:rFonts w:cs="Times New Roman"/>
          <w:szCs w:val="24"/>
        </w:rPr>
      </w:pPr>
      <w:r w:rsidRPr="00F12CE9">
        <w:rPr>
          <w:rFonts w:cs="Times New Roman"/>
          <w:szCs w:val="24"/>
        </w:rPr>
        <w:t>Prístavbou je pôdorysné rozšírenie existujúcej stavby pri zachovaní konštrukčnej a prevádzkovej jednoty stavby.</w:t>
      </w:r>
    </w:p>
    <w:p w14:paraId="565ADD31" w14:textId="77777777" w:rsidR="007C2B4B" w:rsidRPr="00F12CE9" w:rsidRDefault="007C2B4B" w:rsidP="004527FD">
      <w:pPr>
        <w:pStyle w:val="Odsekzoznamu"/>
        <w:numPr>
          <w:ilvl w:val="0"/>
          <w:numId w:val="135"/>
        </w:numPr>
        <w:spacing w:after="120"/>
        <w:ind w:left="0" w:right="0" w:firstLine="567"/>
        <w:contextualSpacing w:val="0"/>
        <w:jc w:val="both"/>
        <w:rPr>
          <w:rFonts w:cs="Times New Roman"/>
          <w:szCs w:val="24"/>
        </w:rPr>
      </w:pPr>
      <w:r w:rsidRPr="00F12CE9">
        <w:rPr>
          <w:rFonts w:cs="Times New Roman"/>
          <w:szCs w:val="24"/>
        </w:rPr>
        <w:t>Nadstavbou je zvýšenie existujúcej stavby o najmenej jedno podlažie, podkrovie alebo ustúpené podlažie pri zachovaní konštrukčnej a prevádzkovej jednoty stavby.</w:t>
      </w:r>
    </w:p>
    <w:p w14:paraId="76E47864" w14:textId="77777777" w:rsidR="00DA0558" w:rsidRPr="00F12CE9" w:rsidRDefault="007C2B4B" w:rsidP="004527FD">
      <w:pPr>
        <w:pStyle w:val="Odsekzoznamu"/>
        <w:numPr>
          <w:ilvl w:val="0"/>
          <w:numId w:val="135"/>
        </w:numPr>
        <w:spacing w:after="120"/>
        <w:ind w:left="0" w:right="0" w:firstLine="567"/>
        <w:contextualSpacing w:val="0"/>
        <w:jc w:val="both"/>
        <w:rPr>
          <w:rFonts w:cs="Times New Roman"/>
          <w:szCs w:val="24"/>
        </w:rPr>
      </w:pPr>
      <w:r w:rsidRPr="00F12CE9">
        <w:rPr>
          <w:rFonts w:cs="Times New Roman"/>
          <w:szCs w:val="24"/>
        </w:rPr>
        <w:t xml:space="preserve">Za zmenu </w:t>
      </w:r>
      <w:r w:rsidR="00FB6B6E" w:rsidRPr="00F12CE9">
        <w:rPr>
          <w:rFonts w:cs="Times New Roman"/>
          <w:szCs w:val="24"/>
        </w:rPr>
        <w:t xml:space="preserve">dokončenej </w:t>
      </w:r>
      <w:r w:rsidRPr="00F12CE9">
        <w:rPr>
          <w:rFonts w:cs="Times New Roman"/>
          <w:szCs w:val="24"/>
        </w:rPr>
        <w:t>stavby sa považuje aj uza</w:t>
      </w:r>
      <w:r w:rsidR="00E938D7" w:rsidRPr="00F12CE9">
        <w:rPr>
          <w:rFonts w:cs="Times New Roman"/>
          <w:szCs w:val="24"/>
        </w:rPr>
        <w:t>tvorenie</w:t>
      </w:r>
      <w:r w:rsidR="003F5FE7" w:rsidRPr="00F12CE9">
        <w:rPr>
          <w:rFonts w:cs="Times New Roman"/>
          <w:szCs w:val="24"/>
        </w:rPr>
        <w:t xml:space="preserve"> </w:t>
      </w:r>
      <w:r w:rsidRPr="00F12CE9">
        <w:rPr>
          <w:rFonts w:cs="Times New Roman"/>
          <w:szCs w:val="24"/>
        </w:rPr>
        <w:t>skládky odpadov alebo jej časti, alebo vykonanie jej rekultivácie, ak stavebné práce na tieto účely neboli predmetom pôvodného stavebného povolenia skládky odpadov.</w:t>
      </w:r>
    </w:p>
    <w:bookmarkEnd w:id="24"/>
    <w:bookmarkEnd w:id="25"/>
    <w:bookmarkEnd w:id="26"/>
    <w:bookmarkEnd w:id="27"/>
    <w:p w14:paraId="35EB7B21" w14:textId="77777777" w:rsidR="009F35E6" w:rsidRPr="00F12CE9" w:rsidRDefault="009F35E6" w:rsidP="00DD1FC3">
      <w:pPr>
        <w:rPr>
          <w:rFonts w:cs="Times New Roman"/>
          <w:szCs w:val="24"/>
        </w:rPr>
      </w:pPr>
    </w:p>
    <w:p w14:paraId="25DF82EC" w14:textId="77777777" w:rsidR="006B184B" w:rsidRPr="00F12CE9" w:rsidRDefault="006B184B" w:rsidP="00931B23">
      <w:pPr>
        <w:pStyle w:val="Nadpis3"/>
        <w:rPr>
          <w:rFonts w:cs="Times New Roman"/>
        </w:rPr>
      </w:pPr>
      <w:r w:rsidRPr="00F12CE9">
        <w:rPr>
          <w:rFonts w:cs="Times New Roman"/>
        </w:rPr>
        <w:t xml:space="preserve">§ </w:t>
      </w:r>
      <w:r w:rsidR="005C27D9" w:rsidRPr="00F12CE9">
        <w:rPr>
          <w:rFonts w:cs="Times New Roman"/>
        </w:rPr>
        <w:t>6</w:t>
      </w:r>
    </w:p>
    <w:p w14:paraId="0AAE5AB9" w14:textId="77777777" w:rsidR="000C2123" w:rsidRPr="00F12CE9" w:rsidRDefault="009D15CA" w:rsidP="00931B23">
      <w:pPr>
        <w:pStyle w:val="Nadpis3"/>
        <w:rPr>
          <w:rFonts w:cs="Times New Roman"/>
        </w:rPr>
      </w:pPr>
      <w:r w:rsidRPr="00F12CE9">
        <w:rPr>
          <w:rFonts w:cs="Times New Roman"/>
        </w:rPr>
        <w:t>S</w:t>
      </w:r>
      <w:r w:rsidR="00447779" w:rsidRPr="00F12CE9">
        <w:rPr>
          <w:rFonts w:cs="Times New Roman"/>
        </w:rPr>
        <w:t>tavenisk</w:t>
      </w:r>
      <w:r w:rsidRPr="00F12CE9">
        <w:rPr>
          <w:rFonts w:cs="Times New Roman"/>
        </w:rPr>
        <w:t>o</w:t>
      </w:r>
    </w:p>
    <w:p w14:paraId="5DDB2D84" w14:textId="77777777" w:rsidR="00931B23" w:rsidRPr="00F12CE9" w:rsidRDefault="00931B23" w:rsidP="00931B23">
      <w:pPr>
        <w:rPr>
          <w:rFonts w:cs="Times New Roman"/>
          <w:szCs w:val="24"/>
        </w:rPr>
      </w:pPr>
    </w:p>
    <w:p w14:paraId="3C6E17A4" w14:textId="77777777" w:rsidR="0019123C" w:rsidRPr="00F12CE9" w:rsidRDefault="0019123C" w:rsidP="00FB6B6E">
      <w:pPr>
        <w:pStyle w:val="Odsekzoznamu"/>
        <w:numPr>
          <w:ilvl w:val="0"/>
          <w:numId w:val="10"/>
        </w:numPr>
        <w:spacing w:after="120"/>
        <w:ind w:left="0" w:right="0" w:firstLine="567"/>
        <w:contextualSpacing w:val="0"/>
        <w:jc w:val="both"/>
        <w:rPr>
          <w:rFonts w:cs="Times New Roman"/>
          <w:szCs w:val="24"/>
        </w:rPr>
      </w:pPr>
      <w:r w:rsidRPr="00F12CE9">
        <w:rPr>
          <w:rFonts w:cs="Times New Roman"/>
          <w:szCs w:val="24"/>
        </w:rPr>
        <w:t>Stavenisko je priestor určený v stavebnom zámere na umiestnenie stavby a</w:t>
      </w:r>
      <w:r w:rsidR="00FB6B6E" w:rsidRPr="00F12CE9">
        <w:rPr>
          <w:rFonts w:cs="Times New Roman"/>
          <w:szCs w:val="24"/>
        </w:rPr>
        <w:t> </w:t>
      </w:r>
      <w:r w:rsidRPr="00F12CE9">
        <w:rPr>
          <w:rFonts w:cs="Times New Roman"/>
          <w:szCs w:val="24"/>
        </w:rPr>
        <w:t>zariadeni</w:t>
      </w:r>
      <w:r w:rsidR="00DE2881" w:rsidRPr="00F12CE9">
        <w:rPr>
          <w:rFonts w:cs="Times New Roman"/>
          <w:szCs w:val="24"/>
        </w:rPr>
        <w:t>a</w:t>
      </w:r>
      <w:r w:rsidRPr="00F12CE9">
        <w:rPr>
          <w:rFonts w:cs="Times New Roman"/>
          <w:szCs w:val="24"/>
        </w:rPr>
        <w:t xml:space="preserve"> staveniska a na uskutočňovanie stavebných prác</w:t>
      </w:r>
      <w:r w:rsidR="005A71A3" w:rsidRPr="00F12CE9">
        <w:rPr>
          <w:rFonts w:cs="Times New Roman"/>
          <w:szCs w:val="24"/>
        </w:rPr>
        <w:t>; zahŕňa stavebný pozemok, prípadne v určenom rozsahu aj iné pozemky alebo ich časti, ako aj pozemky pod všetkými stavebnými objektmi povoľovaného súboru stavieb.</w:t>
      </w:r>
    </w:p>
    <w:p w14:paraId="668DBDA0" w14:textId="77777777" w:rsidR="0019123C" w:rsidRPr="00F12CE9" w:rsidRDefault="0019123C" w:rsidP="005235CE">
      <w:pPr>
        <w:pStyle w:val="Odsekzoznamu"/>
        <w:numPr>
          <w:ilvl w:val="0"/>
          <w:numId w:val="10"/>
        </w:numPr>
        <w:spacing w:after="120"/>
        <w:ind w:left="0" w:right="0" w:firstLine="567"/>
        <w:contextualSpacing w:val="0"/>
        <w:jc w:val="both"/>
        <w:rPr>
          <w:rFonts w:cs="Times New Roman"/>
          <w:szCs w:val="24"/>
        </w:rPr>
      </w:pPr>
      <w:r w:rsidRPr="00F12CE9">
        <w:rPr>
          <w:rFonts w:cs="Times New Roman"/>
          <w:szCs w:val="24"/>
        </w:rPr>
        <w:t>Zariaden</w:t>
      </w:r>
      <w:r w:rsidR="0072499D" w:rsidRPr="00F12CE9">
        <w:rPr>
          <w:rFonts w:cs="Times New Roman"/>
          <w:szCs w:val="24"/>
        </w:rPr>
        <w:t>ím</w:t>
      </w:r>
      <w:r w:rsidRPr="00F12CE9">
        <w:rPr>
          <w:rFonts w:cs="Times New Roman"/>
          <w:szCs w:val="24"/>
        </w:rPr>
        <w:t xml:space="preserve"> staveniska sú dočasné stavby určené na prevádzku staveniska, </w:t>
      </w:r>
      <w:r w:rsidR="009370EB" w:rsidRPr="00F12CE9">
        <w:rPr>
          <w:rFonts w:cs="Times New Roman"/>
          <w:szCs w:val="24"/>
        </w:rPr>
        <w:t>najmä</w:t>
      </w:r>
      <w:r w:rsidR="00C94A0F" w:rsidRPr="00F12CE9">
        <w:rPr>
          <w:rFonts w:cs="Times New Roman"/>
          <w:szCs w:val="24"/>
        </w:rPr>
        <w:t xml:space="preserve"> </w:t>
      </w:r>
      <w:r w:rsidRPr="00F12CE9">
        <w:rPr>
          <w:rFonts w:cs="Times New Roman"/>
          <w:szCs w:val="24"/>
        </w:rPr>
        <w:t>na uskladnenie stavebných výrobkov a</w:t>
      </w:r>
      <w:r w:rsidR="009370EB" w:rsidRPr="00F12CE9">
        <w:rPr>
          <w:rFonts w:cs="Times New Roman"/>
          <w:szCs w:val="24"/>
        </w:rPr>
        <w:t> </w:t>
      </w:r>
      <w:r w:rsidRPr="00F12CE9">
        <w:rPr>
          <w:rFonts w:cs="Times New Roman"/>
          <w:szCs w:val="24"/>
        </w:rPr>
        <w:t>na umiestnenie stavebných mechanizmov a nekontaminovanej zeminy</w:t>
      </w:r>
      <w:r w:rsidR="009370EB" w:rsidRPr="00F12CE9">
        <w:rPr>
          <w:rFonts w:cs="Times New Roman"/>
          <w:szCs w:val="24"/>
        </w:rPr>
        <w:t xml:space="preserve"> súvisiacej s výstavbou, ako aj </w:t>
      </w:r>
      <w:r w:rsidRPr="00F12CE9">
        <w:rPr>
          <w:rFonts w:cs="Times New Roman"/>
          <w:szCs w:val="24"/>
        </w:rPr>
        <w:t>dielne,</w:t>
      </w:r>
      <w:r w:rsidR="009370EB" w:rsidRPr="00F12CE9">
        <w:rPr>
          <w:rFonts w:cs="Times New Roman"/>
          <w:szCs w:val="24"/>
        </w:rPr>
        <w:t xml:space="preserve"> </w:t>
      </w:r>
      <w:r w:rsidRPr="00F12CE9">
        <w:rPr>
          <w:rFonts w:cs="Times New Roman"/>
          <w:szCs w:val="24"/>
        </w:rPr>
        <w:t>ubytovacie priestory a</w:t>
      </w:r>
      <w:r w:rsidR="009370EB" w:rsidRPr="00F12CE9">
        <w:rPr>
          <w:rFonts w:cs="Times New Roman"/>
          <w:szCs w:val="24"/>
        </w:rPr>
        <w:t> </w:t>
      </w:r>
      <w:r w:rsidRPr="00F12CE9">
        <w:rPr>
          <w:rFonts w:cs="Times New Roman"/>
          <w:szCs w:val="24"/>
        </w:rPr>
        <w:t>zariadenia</w:t>
      </w:r>
      <w:r w:rsidR="00741092" w:rsidRPr="00F12CE9">
        <w:rPr>
          <w:rFonts w:cs="Times New Roman"/>
          <w:szCs w:val="24"/>
        </w:rPr>
        <w:t xml:space="preserve"> na osobnú hygienu</w:t>
      </w:r>
      <w:r w:rsidRPr="00F12CE9">
        <w:rPr>
          <w:rFonts w:cs="Times New Roman"/>
          <w:szCs w:val="24"/>
        </w:rPr>
        <w:t>.</w:t>
      </w:r>
    </w:p>
    <w:p w14:paraId="66B0952A" w14:textId="77777777" w:rsidR="00741092" w:rsidRPr="00F12CE9" w:rsidRDefault="00DD1FC3" w:rsidP="00FB6B6E">
      <w:pPr>
        <w:pStyle w:val="Odsekzoznamu"/>
        <w:numPr>
          <w:ilvl w:val="0"/>
          <w:numId w:val="10"/>
        </w:numPr>
        <w:spacing w:after="120"/>
        <w:ind w:left="0" w:right="0" w:firstLine="567"/>
        <w:contextualSpacing w:val="0"/>
        <w:jc w:val="both"/>
        <w:rPr>
          <w:rFonts w:cs="Times New Roman"/>
          <w:szCs w:val="24"/>
        </w:rPr>
      </w:pPr>
      <w:r w:rsidRPr="00F12CE9">
        <w:rPr>
          <w:rFonts w:cs="Times New Roman"/>
          <w:szCs w:val="24"/>
        </w:rPr>
        <w:t>Stavenisko musí</w:t>
      </w:r>
    </w:p>
    <w:p w14:paraId="1F5757A2"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byť zabezpečené pred vstupom cudzích osôb na miesta, kde môže dôjsť k ohrozeniu života alebo zdravia</w:t>
      </w:r>
      <w:r w:rsidR="00B45D0B" w:rsidRPr="00F12CE9">
        <w:rPr>
          <w:rFonts w:cs="Times New Roman"/>
          <w:szCs w:val="24"/>
        </w:rPr>
        <w:t xml:space="preserve"> ľudí</w:t>
      </w:r>
      <w:r w:rsidRPr="00F12CE9">
        <w:rPr>
          <w:rFonts w:cs="Times New Roman"/>
          <w:szCs w:val="24"/>
        </w:rPr>
        <w:t xml:space="preserve"> a to prípadne aj úplným ohradením</w:t>
      </w:r>
      <w:r w:rsidR="0072499D" w:rsidRPr="00F12CE9">
        <w:rPr>
          <w:rFonts w:cs="Times New Roman"/>
          <w:szCs w:val="24"/>
        </w:rPr>
        <w:t xml:space="preserve"> alebo oplotením</w:t>
      </w:r>
      <w:r w:rsidRPr="00F12CE9">
        <w:rPr>
          <w:rFonts w:cs="Times New Roman"/>
          <w:szCs w:val="24"/>
        </w:rPr>
        <w:t xml:space="preserve">, </w:t>
      </w:r>
    </w:p>
    <w:p w14:paraId="74C9A07D"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 xml:space="preserve">byť označené ako stavenisko s uvedením </w:t>
      </w:r>
      <w:r w:rsidR="0072499D" w:rsidRPr="00F12CE9">
        <w:rPr>
          <w:rFonts w:cs="Times New Roman"/>
          <w:szCs w:val="24"/>
        </w:rPr>
        <w:t xml:space="preserve">základných </w:t>
      </w:r>
      <w:r w:rsidRPr="00F12CE9">
        <w:rPr>
          <w:rFonts w:cs="Times New Roman"/>
          <w:szCs w:val="24"/>
        </w:rPr>
        <w:t xml:space="preserve">údajov o stavbe a účastníkoch výstavby, </w:t>
      </w:r>
    </w:p>
    <w:p w14:paraId="761ED5EA"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 xml:space="preserve">mať zriadený vjazd a výjazd z </w:t>
      </w:r>
      <w:r w:rsidR="003F5FE7" w:rsidRPr="00F12CE9">
        <w:rPr>
          <w:rFonts w:cs="Times New Roman"/>
          <w:szCs w:val="24"/>
        </w:rPr>
        <w:t xml:space="preserve">verejnej </w:t>
      </w:r>
      <w:r w:rsidRPr="00F12CE9">
        <w:rPr>
          <w:rFonts w:cs="Times New Roman"/>
          <w:szCs w:val="24"/>
        </w:rPr>
        <w:t>komunikácie alebo z účelovej komunikácie na prísun stavebných výrobkov</w:t>
      </w:r>
      <w:r w:rsidR="0072499D" w:rsidRPr="00F12CE9">
        <w:rPr>
          <w:rFonts w:cs="Times New Roman"/>
          <w:szCs w:val="24"/>
        </w:rPr>
        <w:t xml:space="preserve"> a stavebných mechanizmov</w:t>
      </w:r>
      <w:r w:rsidRPr="00F12CE9">
        <w:rPr>
          <w:rFonts w:cs="Times New Roman"/>
          <w:szCs w:val="24"/>
        </w:rPr>
        <w:t>, na odvoz zeminy a stavebného odpadu a na prístup</w:t>
      </w:r>
      <w:r w:rsidR="00CB48AE" w:rsidRPr="00F12CE9">
        <w:rPr>
          <w:rFonts w:cs="Times New Roman"/>
          <w:szCs w:val="24"/>
        </w:rPr>
        <w:t xml:space="preserve"> hasičských</w:t>
      </w:r>
      <w:r w:rsidRPr="00F12CE9">
        <w:rPr>
          <w:rFonts w:cs="Times New Roman"/>
          <w:szCs w:val="24"/>
        </w:rPr>
        <w:t xml:space="preserve"> vozidiel</w:t>
      </w:r>
      <w:r w:rsidR="00CB48AE" w:rsidRPr="00F12CE9">
        <w:rPr>
          <w:rFonts w:cs="Times New Roman"/>
          <w:szCs w:val="24"/>
        </w:rPr>
        <w:t xml:space="preserve"> a</w:t>
      </w:r>
      <w:r w:rsidRPr="00F12CE9">
        <w:rPr>
          <w:rFonts w:cs="Times New Roman"/>
          <w:szCs w:val="24"/>
        </w:rPr>
        <w:t xml:space="preserve"> </w:t>
      </w:r>
      <w:r w:rsidR="00CB48AE" w:rsidRPr="00F12CE9">
        <w:rPr>
          <w:rFonts w:cs="Times New Roman"/>
          <w:szCs w:val="24"/>
        </w:rPr>
        <w:t xml:space="preserve">vozidiel záchrannej </w:t>
      </w:r>
      <w:r w:rsidRPr="00F12CE9">
        <w:rPr>
          <w:rFonts w:cs="Times New Roman"/>
          <w:szCs w:val="24"/>
        </w:rPr>
        <w:t xml:space="preserve">zdravotnej </w:t>
      </w:r>
      <w:r w:rsidR="00CB48AE" w:rsidRPr="00F12CE9">
        <w:rPr>
          <w:rFonts w:cs="Times New Roman"/>
          <w:szCs w:val="24"/>
        </w:rPr>
        <w:t xml:space="preserve">služby </w:t>
      </w:r>
      <w:r w:rsidRPr="00F12CE9">
        <w:rPr>
          <w:rFonts w:cs="Times New Roman"/>
          <w:szCs w:val="24"/>
        </w:rPr>
        <w:t xml:space="preserve">, ktorý sa musí čistiť, </w:t>
      </w:r>
    </w:p>
    <w:p w14:paraId="1801719D"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umožňovať bezpečné uloženie stavebných výrobkov a stavebných mechanizmov a</w:t>
      </w:r>
      <w:r w:rsidR="00DA5513" w:rsidRPr="00F12CE9">
        <w:rPr>
          <w:rFonts w:cs="Times New Roman"/>
          <w:szCs w:val="24"/>
        </w:rPr>
        <w:t> </w:t>
      </w:r>
      <w:r w:rsidRPr="00F12CE9">
        <w:rPr>
          <w:rFonts w:cs="Times New Roman"/>
          <w:szCs w:val="24"/>
        </w:rPr>
        <w:t xml:space="preserve">umiestnenie zariadenia staveniska, </w:t>
      </w:r>
    </w:p>
    <w:p w14:paraId="0A705467"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 xml:space="preserve">umožňovať bezpečný pohyb osôb vykonávajúcich stavebné práce, </w:t>
      </w:r>
    </w:p>
    <w:p w14:paraId="1262A805"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 xml:space="preserve">mať zabezpečený odvoz alebo likvidáciu odpadu, </w:t>
      </w:r>
    </w:p>
    <w:p w14:paraId="6DD48EEC" w14:textId="77777777" w:rsidR="00741092" w:rsidRPr="00F12CE9" w:rsidRDefault="00741092" w:rsidP="00DD1FC3">
      <w:pPr>
        <w:pStyle w:val="Odsekzoznamu"/>
        <w:numPr>
          <w:ilvl w:val="0"/>
          <w:numId w:val="147"/>
        </w:numPr>
        <w:ind w:left="426" w:right="0" w:hanging="426"/>
        <w:jc w:val="both"/>
        <w:rPr>
          <w:rFonts w:cs="Times New Roman"/>
          <w:szCs w:val="24"/>
        </w:rPr>
      </w:pPr>
      <w:r w:rsidRPr="00F12CE9">
        <w:rPr>
          <w:rFonts w:cs="Times New Roman"/>
          <w:szCs w:val="24"/>
        </w:rPr>
        <w:t xml:space="preserve">mať vybavenie potrebné na </w:t>
      </w:r>
      <w:r w:rsidR="004F4721" w:rsidRPr="00F12CE9">
        <w:rPr>
          <w:rFonts w:cs="Times New Roman"/>
          <w:szCs w:val="24"/>
        </w:rPr>
        <w:t>uskutočňo</w:t>
      </w:r>
      <w:r w:rsidRPr="00F12CE9">
        <w:rPr>
          <w:rFonts w:cs="Times New Roman"/>
          <w:szCs w:val="24"/>
        </w:rPr>
        <w:t>vanie stavebných prác</w:t>
      </w:r>
      <w:r w:rsidR="0072499D" w:rsidRPr="00F12CE9">
        <w:rPr>
          <w:rFonts w:cs="Times New Roman"/>
          <w:szCs w:val="24"/>
        </w:rPr>
        <w:t>, na prevádzku stavebných mechanizmov</w:t>
      </w:r>
      <w:r w:rsidRPr="00F12CE9">
        <w:rPr>
          <w:rFonts w:cs="Times New Roman"/>
          <w:szCs w:val="24"/>
        </w:rPr>
        <w:t xml:space="preserve"> a na pobyt osôb </w:t>
      </w:r>
      <w:r w:rsidR="003F5FE7" w:rsidRPr="00F12CE9">
        <w:rPr>
          <w:rFonts w:cs="Times New Roman"/>
          <w:szCs w:val="24"/>
        </w:rPr>
        <w:t xml:space="preserve">uskutočňujúcich </w:t>
      </w:r>
      <w:r w:rsidRPr="00F12CE9">
        <w:rPr>
          <w:rFonts w:cs="Times New Roman"/>
          <w:szCs w:val="24"/>
        </w:rPr>
        <w:t xml:space="preserve">stavebné práce, </w:t>
      </w:r>
    </w:p>
    <w:p w14:paraId="0E7BDC0A" w14:textId="77777777" w:rsidR="0072499D" w:rsidRPr="00F12CE9" w:rsidRDefault="00741092" w:rsidP="00DD1FC3">
      <w:pPr>
        <w:pStyle w:val="Odsekzoznamu"/>
        <w:numPr>
          <w:ilvl w:val="0"/>
          <w:numId w:val="147"/>
        </w:numPr>
        <w:spacing w:after="120"/>
        <w:ind w:left="425" w:right="0" w:hanging="425"/>
        <w:contextualSpacing w:val="0"/>
        <w:jc w:val="both"/>
        <w:rPr>
          <w:rFonts w:cs="Times New Roman"/>
          <w:szCs w:val="24"/>
        </w:rPr>
      </w:pPr>
      <w:r w:rsidRPr="00F12CE9">
        <w:rPr>
          <w:rFonts w:cs="Times New Roman"/>
          <w:szCs w:val="24"/>
        </w:rPr>
        <w:lastRenderedPageBreak/>
        <w:t xml:space="preserve">byť zriadené a prevádzkované tak, aby bola zabezpečená </w:t>
      </w:r>
      <w:r w:rsidR="006D0E6E" w:rsidRPr="00F12CE9">
        <w:rPr>
          <w:rFonts w:cs="Times New Roman"/>
          <w:szCs w:val="24"/>
        </w:rPr>
        <w:t>bezpečnosť</w:t>
      </w:r>
      <w:r w:rsidRPr="00F12CE9">
        <w:rPr>
          <w:rFonts w:cs="Times New Roman"/>
          <w:szCs w:val="24"/>
        </w:rPr>
        <w:t xml:space="preserve"> ľudí na stavenisku, ako aj ochrana životného prostredia podľa osobitných predpisov</w:t>
      </w:r>
      <w:r w:rsidR="006D0E6E" w:rsidRPr="00F12CE9">
        <w:rPr>
          <w:rFonts w:cs="Times New Roman"/>
          <w:szCs w:val="24"/>
        </w:rPr>
        <w:t>,</w:t>
      </w:r>
    </w:p>
    <w:p w14:paraId="40B5191D" w14:textId="77777777" w:rsidR="00741092" w:rsidRPr="00F12CE9" w:rsidRDefault="0072499D" w:rsidP="00DD1FC3">
      <w:pPr>
        <w:pStyle w:val="Odsekzoznamu"/>
        <w:numPr>
          <w:ilvl w:val="0"/>
          <w:numId w:val="147"/>
        </w:numPr>
        <w:spacing w:after="120"/>
        <w:ind w:left="425" w:right="0" w:hanging="425"/>
        <w:contextualSpacing w:val="0"/>
        <w:jc w:val="both"/>
        <w:rPr>
          <w:rFonts w:cs="Times New Roman"/>
          <w:szCs w:val="24"/>
        </w:rPr>
      </w:pPr>
      <w:r w:rsidRPr="00F12CE9">
        <w:rPr>
          <w:rFonts w:cs="Times New Roman"/>
          <w:szCs w:val="24"/>
        </w:rPr>
        <w:t>nezaťažov</w:t>
      </w:r>
      <w:r w:rsidR="003F5FE7" w:rsidRPr="00F12CE9">
        <w:rPr>
          <w:rFonts w:cs="Times New Roman"/>
          <w:szCs w:val="24"/>
        </w:rPr>
        <w:t>ať</w:t>
      </w:r>
      <w:r w:rsidRPr="00F12CE9">
        <w:rPr>
          <w:rFonts w:cs="Times New Roman"/>
          <w:szCs w:val="24"/>
        </w:rPr>
        <w:t xml:space="preserve"> okolie nadmerným hlukom, vibráciami, optickým žiarením, prachom a zápachom z uskutočňovania stavebných prác a z prevádzky stavebných mechanizmov, najmä v čase nočného pokoja a v dňoch pracovného pokoja</w:t>
      </w:r>
      <w:r w:rsidR="00741092" w:rsidRPr="00F12CE9">
        <w:rPr>
          <w:rFonts w:cs="Times New Roman"/>
          <w:szCs w:val="24"/>
        </w:rPr>
        <w:t>.</w:t>
      </w:r>
    </w:p>
    <w:p w14:paraId="7E915130" w14:textId="77777777" w:rsidR="008E3C74" w:rsidRPr="00F12CE9" w:rsidRDefault="008E3C74" w:rsidP="00FB6B6E">
      <w:pPr>
        <w:pStyle w:val="Odsekzoznamu"/>
        <w:numPr>
          <w:ilvl w:val="0"/>
          <w:numId w:val="10"/>
        </w:numPr>
        <w:spacing w:after="120"/>
        <w:ind w:left="0" w:right="0" w:firstLine="567"/>
        <w:contextualSpacing w:val="0"/>
        <w:jc w:val="both"/>
        <w:rPr>
          <w:rFonts w:cs="Times New Roman"/>
          <w:szCs w:val="24"/>
        </w:rPr>
      </w:pPr>
      <w:r w:rsidRPr="00F12CE9">
        <w:rPr>
          <w:rFonts w:cs="Times New Roman"/>
          <w:szCs w:val="24"/>
        </w:rPr>
        <w:t xml:space="preserve">Ak ide o stavenisko </w:t>
      </w:r>
      <w:r w:rsidR="006536D7" w:rsidRPr="00F12CE9">
        <w:rPr>
          <w:rFonts w:cs="Times New Roman"/>
          <w:szCs w:val="24"/>
        </w:rPr>
        <w:t xml:space="preserve">mimo </w:t>
      </w:r>
      <w:r w:rsidRPr="00F12CE9">
        <w:rPr>
          <w:rFonts w:cs="Times New Roman"/>
          <w:szCs w:val="24"/>
        </w:rPr>
        <w:t>zastavan</w:t>
      </w:r>
      <w:r w:rsidR="00FB6B6E" w:rsidRPr="00F12CE9">
        <w:rPr>
          <w:rFonts w:cs="Times New Roman"/>
          <w:szCs w:val="24"/>
        </w:rPr>
        <w:t>éh</w:t>
      </w:r>
      <w:r w:rsidRPr="00F12CE9">
        <w:rPr>
          <w:rFonts w:cs="Times New Roman"/>
          <w:szCs w:val="24"/>
        </w:rPr>
        <w:t>o územ</w:t>
      </w:r>
      <w:r w:rsidR="00FB6B6E" w:rsidRPr="00F12CE9">
        <w:rPr>
          <w:rFonts w:cs="Times New Roman"/>
          <w:szCs w:val="24"/>
        </w:rPr>
        <w:t>ia</w:t>
      </w:r>
      <w:r w:rsidRPr="00F12CE9">
        <w:rPr>
          <w:rFonts w:cs="Times New Roman"/>
          <w:szCs w:val="24"/>
        </w:rPr>
        <w:t>, stavenisko líniovej stavby alebo rozsiahle stavenisko inej inžinierskej stavby, stavebný úrad môže v</w:t>
      </w:r>
      <w:r w:rsidR="005A71A3" w:rsidRPr="00F12CE9">
        <w:rPr>
          <w:rFonts w:cs="Times New Roman"/>
          <w:szCs w:val="24"/>
        </w:rPr>
        <w:t> rozhodnutí o stavebnom zámere</w:t>
      </w:r>
      <w:r w:rsidRPr="00F12CE9">
        <w:rPr>
          <w:rFonts w:cs="Times New Roman"/>
          <w:szCs w:val="24"/>
        </w:rPr>
        <w:t xml:space="preserve"> upustiť od niektorých technických požiadaviek na stavenisko podľa odseku 3.</w:t>
      </w:r>
    </w:p>
    <w:p w14:paraId="27E48E9B" w14:textId="77777777" w:rsidR="008E3C74" w:rsidRPr="00F12CE9" w:rsidRDefault="008E3C74" w:rsidP="00FB6B6E">
      <w:pPr>
        <w:pStyle w:val="Odsekzoznamu"/>
        <w:numPr>
          <w:ilvl w:val="0"/>
          <w:numId w:val="10"/>
        </w:numPr>
        <w:spacing w:after="120"/>
        <w:ind w:left="0" w:right="0" w:firstLine="567"/>
        <w:contextualSpacing w:val="0"/>
        <w:jc w:val="both"/>
        <w:rPr>
          <w:rFonts w:cs="Times New Roman"/>
          <w:szCs w:val="24"/>
        </w:rPr>
      </w:pPr>
      <w:r w:rsidRPr="00F12CE9">
        <w:rPr>
          <w:rFonts w:cs="Times New Roman"/>
          <w:szCs w:val="24"/>
        </w:rPr>
        <w:t>Na stavenisku musí byť po celý čas výstavby projektová dokumentácia stavby overená stavebným úradom a stavebný denník vedený oprávnenou osobou, ktoré sú potrebné na uskutočňovanie stavby a na výkon štátneho stavebného dohľadu.</w:t>
      </w:r>
    </w:p>
    <w:p w14:paraId="063FA701" w14:textId="77777777" w:rsidR="00AF5230" w:rsidRPr="00F12CE9" w:rsidRDefault="00AF5230" w:rsidP="00931B23">
      <w:pPr>
        <w:rPr>
          <w:rFonts w:cs="Times New Roman"/>
          <w:szCs w:val="24"/>
        </w:rPr>
      </w:pPr>
    </w:p>
    <w:p w14:paraId="52F68AE8" w14:textId="77777777" w:rsidR="0019123C" w:rsidRPr="00F12CE9" w:rsidRDefault="0019123C" w:rsidP="00931B23">
      <w:pPr>
        <w:pStyle w:val="Nadpis3"/>
        <w:rPr>
          <w:rFonts w:cs="Times New Roman"/>
        </w:rPr>
      </w:pPr>
      <w:r w:rsidRPr="00F12CE9">
        <w:rPr>
          <w:rFonts w:cs="Times New Roman"/>
        </w:rPr>
        <w:t xml:space="preserve">§ </w:t>
      </w:r>
      <w:r w:rsidR="005C27D9" w:rsidRPr="00F12CE9">
        <w:rPr>
          <w:rFonts w:cs="Times New Roman"/>
        </w:rPr>
        <w:t>7</w:t>
      </w:r>
    </w:p>
    <w:p w14:paraId="573BD34D" w14:textId="77777777" w:rsidR="0019123C" w:rsidRPr="00F12CE9" w:rsidRDefault="0019123C" w:rsidP="00931B23">
      <w:pPr>
        <w:pStyle w:val="Nadpis3"/>
        <w:rPr>
          <w:rFonts w:cs="Times New Roman"/>
        </w:rPr>
      </w:pPr>
      <w:r w:rsidRPr="00F12CE9">
        <w:rPr>
          <w:rFonts w:cs="Times New Roman"/>
        </w:rPr>
        <w:t>S</w:t>
      </w:r>
      <w:r w:rsidR="003A3D9A" w:rsidRPr="00F12CE9">
        <w:rPr>
          <w:rFonts w:cs="Times New Roman"/>
        </w:rPr>
        <w:t>tavebný pozemok, s</w:t>
      </w:r>
      <w:r w:rsidRPr="00F12CE9">
        <w:rPr>
          <w:rFonts w:cs="Times New Roman"/>
        </w:rPr>
        <w:t>usedný pozemok a susedná stavba</w:t>
      </w:r>
    </w:p>
    <w:p w14:paraId="2D2615D4" w14:textId="77777777" w:rsidR="0019123C" w:rsidRPr="00F12CE9" w:rsidRDefault="0019123C" w:rsidP="00931B23">
      <w:pPr>
        <w:rPr>
          <w:rFonts w:cs="Times New Roman"/>
          <w:szCs w:val="24"/>
        </w:rPr>
      </w:pPr>
    </w:p>
    <w:p w14:paraId="29202C3A" w14:textId="77777777" w:rsidR="003A3D9A" w:rsidRPr="00F12CE9" w:rsidRDefault="003A3D9A" w:rsidP="003A3D9A">
      <w:pPr>
        <w:pStyle w:val="Odsekzoznamu"/>
        <w:numPr>
          <w:ilvl w:val="0"/>
          <w:numId w:val="11"/>
        </w:numPr>
        <w:spacing w:after="120"/>
        <w:ind w:left="0" w:right="0" w:firstLine="567"/>
        <w:contextualSpacing w:val="0"/>
        <w:jc w:val="both"/>
        <w:rPr>
          <w:rFonts w:cs="Times New Roman"/>
          <w:szCs w:val="24"/>
        </w:rPr>
      </w:pPr>
      <w:r w:rsidRPr="00F12CE9">
        <w:rPr>
          <w:rFonts w:cs="Times New Roman"/>
          <w:szCs w:val="24"/>
        </w:rPr>
        <w:t>Stavebný pozemok je časť územia určená územnoplánovacou dokumentáciou na zastavanie a pozemok zastavaný stavbou.</w:t>
      </w:r>
    </w:p>
    <w:p w14:paraId="524D681D" w14:textId="77777777" w:rsidR="0019123C" w:rsidRPr="00F12CE9" w:rsidRDefault="0019123C" w:rsidP="005235CE">
      <w:pPr>
        <w:pStyle w:val="Odsekzoznamu"/>
        <w:numPr>
          <w:ilvl w:val="0"/>
          <w:numId w:val="11"/>
        </w:numPr>
        <w:spacing w:after="120"/>
        <w:ind w:left="0" w:right="0" w:firstLine="567"/>
        <w:contextualSpacing w:val="0"/>
        <w:jc w:val="both"/>
        <w:rPr>
          <w:rFonts w:cs="Times New Roman"/>
          <w:szCs w:val="24"/>
        </w:rPr>
      </w:pPr>
      <w:r w:rsidRPr="00F12CE9">
        <w:rPr>
          <w:rFonts w:cs="Times New Roman"/>
          <w:szCs w:val="24"/>
        </w:rPr>
        <w:t>Susedný</w:t>
      </w:r>
      <w:r w:rsidR="00747275" w:rsidRPr="00F12CE9">
        <w:rPr>
          <w:rFonts w:cs="Times New Roman"/>
          <w:szCs w:val="24"/>
        </w:rPr>
        <w:t>m</w:t>
      </w:r>
      <w:r w:rsidRPr="00F12CE9">
        <w:rPr>
          <w:rFonts w:cs="Times New Roman"/>
          <w:szCs w:val="24"/>
        </w:rPr>
        <w:t xml:space="preserve"> pozemk</w:t>
      </w:r>
      <w:r w:rsidR="00747275" w:rsidRPr="00F12CE9">
        <w:rPr>
          <w:rFonts w:cs="Times New Roman"/>
          <w:szCs w:val="24"/>
        </w:rPr>
        <w:t>om sa</w:t>
      </w:r>
      <w:r w:rsidRPr="00F12CE9">
        <w:rPr>
          <w:rFonts w:cs="Times New Roman"/>
          <w:szCs w:val="24"/>
        </w:rPr>
        <w:t xml:space="preserve"> </w:t>
      </w:r>
      <w:r w:rsidR="00747275" w:rsidRPr="00F12CE9">
        <w:rPr>
          <w:rFonts w:cs="Times New Roman"/>
          <w:szCs w:val="24"/>
        </w:rPr>
        <w:t xml:space="preserve">na účely tohto zákona rozumie </w:t>
      </w:r>
      <w:r w:rsidRPr="00F12CE9">
        <w:rPr>
          <w:rFonts w:cs="Times New Roman"/>
          <w:szCs w:val="24"/>
        </w:rPr>
        <w:t>pozemok so spoločnou hranicou s pozemkom, na ktorom sa navrhu</w:t>
      </w:r>
      <w:r w:rsidR="00931B23" w:rsidRPr="00F12CE9">
        <w:rPr>
          <w:rFonts w:cs="Times New Roman"/>
          <w:szCs w:val="24"/>
        </w:rPr>
        <w:t>je uskutočňovať stavebné práce.</w:t>
      </w:r>
      <w:r w:rsidR="00BB62F2" w:rsidRPr="00F12CE9">
        <w:rPr>
          <w:rFonts w:cs="Times New Roman"/>
          <w:szCs w:val="24"/>
        </w:rPr>
        <w:t xml:space="preserve"> Susedným pozemkom </w:t>
      </w:r>
      <w:r w:rsidR="006D0E6E" w:rsidRPr="00F12CE9">
        <w:rPr>
          <w:rFonts w:cs="Times New Roman"/>
          <w:szCs w:val="24"/>
        </w:rPr>
        <w:t>je</w:t>
      </w:r>
      <w:r w:rsidR="00BB62F2" w:rsidRPr="00F12CE9">
        <w:rPr>
          <w:rFonts w:cs="Times New Roman"/>
          <w:szCs w:val="24"/>
        </w:rPr>
        <w:t xml:space="preserve"> aj pozemok, ktorý nemá spoločnú hranicu s pozemkom, na ktorom sa navrhuje uskutočňovať stavebné práce, ak pripravovaná stavba alebo zmena stavby alebo jej predpokladaná prevádzka môže mať priamy vplyv na doterajšie užívanie pozemku alebo stavby na ňom</w:t>
      </w:r>
      <w:r w:rsidR="003F5FE7" w:rsidRPr="00F12CE9">
        <w:rPr>
          <w:rFonts w:cs="Times New Roman"/>
          <w:szCs w:val="24"/>
        </w:rPr>
        <w:t>.</w:t>
      </w:r>
    </w:p>
    <w:p w14:paraId="7E9FFF77" w14:textId="77777777" w:rsidR="0019123C" w:rsidRPr="00F12CE9" w:rsidRDefault="0019123C" w:rsidP="005235CE">
      <w:pPr>
        <w:pStyle w:val="Odsekzoznamu"/>
        <w:numPr>
          <w:ilvl w:val="0"/>
          <w:numId w:val="11"/>
        </w:numPr>
        <w:spacing w:after="120"/>
        <w:ind w:left="0" w:right="0" w:firstLine="567"/>
        <w:contextualSpacing w:val="0"/>
        <w:jc w:val="both"/>
        <w:rPr>
          <w:rFonts w:cs="Times New Roman"/>
          <w:szCs w:val="24"/>
        </w:rPr>
      </w:pPr>
      <w:r w:rsidRPr="00F12CE9">
        <w:rPr>
          <w:rFonts w:cs="Times New Roman"/>
          <w:szCs w:val="24"/>
        </w:rPr>
        <w:t xml:space="preserve">Susedná stavba je stavba na susednom pozemku. </w:t>
      </w:r>
    </w:p>
    <w:p w14:paraId="5B187DC0" w14:textId="77777777" w:rsidR="000A3C4A" w:rsidRPr="00F12CE9" w:rsidRDefault="000A3C4A" w:rsidP="00931B23">
      <w:pPr>
        <w:rPr>
          <w:rFonts w:cs="Times New Roman"/>
          <w:szCs w:val="24"/>
        </w:rPr>
      </w:pPr>
    </w:p>
    <w:p w14:paraId="559D22F6" w14:textId="77777777" w:rsidR="000A3C4A" w:rsidRPr="00F12CE9" w:rsidRDefault="000A3C4A" w:rsidP="00931B23">
      <w:pPr>
        <w:pStyle w:val="Nadpis3"/>
        <w:rPr>
          <w:rFonts w:cs="Times New Roman"/>
        </w:rPr>
      </w:pPr>
      <w:r w:rsidRPr="00F12CE9">
        <w:rPr>
          <w:rFonts w:cs="Times New Roman"/>
        </w:rPr>
        <w:t xml:space="preserve">§ </w:t>
      </w:r>
      <w:r w:rsidR="005C27D9" w:rsidRPr="00F12CE9">
        <w:rPr>
          <w:rFonts w:cs="Times New Roman"/>
        </w:rPr>
        <w:t>8</w:t>
      </w:r>
    </w:p>
    <w:p w14:paraId="08532D02" w14:textId="77777777" w:rsidR="00E03999" w:rsidRPr="00F12CE9" w:rsidRDefault="00E03999" w:rsidP="00931B23">
      <w:pPr>
        <w:pStyle w:val="Nadpis3"/>
        <w:rPr>
          <w:rFonts w:cs="Times New Roman"/>
        </w:rPr>
      </w:pPr>
      <w:r w:rsidRPr="00F12CE9">
        <w:rPr>
          <w:rFonts w:cs="Times New Roman"/>
        </w:rPr>
        <w:t xml:space="preserve">Dokumentácia stavby </w:t>
      </w:r>
    </w:p>
    <w:p w14:paraId="79F25FF1" w14:textId="77777777" w:rsidR="00E03999" w:rsidRPr="00F12CE9" w:rsidRDefault="00E03999" w:rsidP="00931B23">
      <w:pPr>
        <w:rPr>
          <w:rFonts w:cs="Times New Roman"/>
          <w:szCs w:val="24"/>
        </w:rPr>
      </w:pPr>
    </w:p>
    <w:p w14:paraId="6257A5EC" w14:textId="77777777" w:rsidR="00E03999" w:rsidRPr="00F12CE9" w:rsidRDefault="00E03999" w:rsidP="005235CE">
      <w:pPr>
        <w:pStyle w:val="Odsekzoznamu"/>
        <w:numPr>
          <w:ilvl w:val="0"/>
          <w:numId w:val="12"/>
        </w:numPr>
        <w:spacing w:after="120"/>
        <w:ind w:left="0" w:right="0" w:firstLine="567"/>
        <w:contextualSpacing w:val="0"/>
        <w:jc w:val="both"/>
        <w:rPr>
          <w:rFonts w:cs="Times New Roman"/>
          <w:szCs w:val="24"/>
        </w:rPr>
      </w:pPr>
      <w:r w:rsidRPr="00F12CE9">
        <w:rPr>
          <w:rFonts w:cs="Times New Roman"/>
          <w:szCs w:val="24"/>
        </w:rPr>
        <w:t>Dokumentáci</w:t>
      </w:r>
      <w:r w:rsidR="009A069E" w:rsidRPr="00F12CE9">
        <w:rPr>
          <w:rFonts w:cs="Times New Roman"/>
          <w:szCs w:val="24"/>
        </w:rPr>
        <w:t>a</w:t>
      </w:r>
      <w:r w:rsidRPr="00F12CE9">
        <w:rPr>
          <w:rFonts w:cs="Times New Roman"/>
          <w:szCs w:val="24"/>
        </w:rPr>
        <w:t xml:space="preserve"> stavby</w:t>
      </w:r>
      <w:r w:rsidR="009A069E" w:rsidRPr="00F12CE9">
        <w:rPr>
          <w:rFonts w:cs="Times New Roman"/>
          <w:szCs w:val="24"/>
        </w:rPr>
        <w:t xml:space="preserve"> je</w:t>
      </w:r>
      <w:r w:rsidRPr="00F12CE9">
        <w:rPr>
          <w:rFonts w:cs="Times New Roman"/>
          <w:szCs w:val="24"/>
        </w:rPr>
        <w:t xml:space="preserve"> ucelený súbor dokumentov, ktoré textovo opisujú a graficky znázorňujú stavbu. Súčasťou dokumentácie stavby je dokladová časť, ktorú tvorí súbor súvisiacich </w:t>
      </w:r>
      <w:r w:rsidR="00CC7D04" w:rsidRPr="00F12CE9">
        <w:rPr>
          <w:rFonts w:cs="Times New Roman"/>
          <w:szCs w:val="24"/>
        </w:rPr>
        <w:t>dokladov</w:t>
      </w:r>
      <w:r w:rsidRPr="00F12CE9">
        <w:rPr>
          <w:rFonts w:cs="Times New Roman"/>
          <w:szCs w:val="24"/>
        </w:rPr>
        <w:t>.</w:t>
      </w:r>
    </w:p>
    <w:p w14:paraId="578534DC" w14:textId="77777777" w:rsidR="00955023" w:rsidRPr="00F12CE9" w:rsidRDefault="0003469E" w:rsidP="005235CE">
      <w:pPr>
        <w:pStyle w:val="Odsekzoznamu"/>
        <w:numPr>
          <w:ilvl w:val="0"/>
          <w:numId w:val="12"/>
        </w:numPr>
        <w:spacing w:after="120"/>
        <w:ind w:left="0" w:right="0" w:firstLine="567"/>
        <w:contextualSpacing w:val="0"/>
        <w:jc w:val="both"/>
        <w:rPr>
          <w:rFonts w:cs="Times New Roman"/>
          <w:szCs w:val="24"/>
        </w:rPr>
      </w:pPr>
      <w:r w:rsidRPr="00F12CE9">
        <w:rPr>
          <w:rFonts w:cs="Times New Roman"/>
          <w:szCs w:val="24"/>
        </w:rPr>
        <w:t>Stupňami d</w:t>
      </w:r>
      <w:r w:rsidR="00E03999" w:rsidRPr="00F12CE9">
        <w:rPr>
          <w:rFonts w:cs="Times New Roman"/>
          <w:szCs w:val="24"/>
        </w:rPr>
        <w:t>okumentáci</w:t>
      </w:r>
      <w:r w:rsidRPr="00F12CE9">
        <w:rPr>
          <w:rFonts w:cs="Times New Roman"/>
          <w:szCs w:val="24"/>
        </w:rPr>
        <w:t>e</w:t>
      </w:r>
      <w:r w:rsidR="00E03999" w:rsidRPr="00F12CE9">
        <w:rPr>
          <w:rFonts w:cs="Times New Roman"/>
          <w:szCs w:val="24"/>
        </w:rPr>
        <w:t xml:space="preserve"> stavby </w:t>
      </w:r>
      <w:r w:rsidRPr="00F12CE9">
        <w:rPr>
          <w:rFonts w:cs="Times New Roman"/>
          <w:szCs w:val="24"/>
        </w:rPr>
        <w:t>sú</w:t>
      </w:r>
      <w:r w:rsidR="00E03999" w:rsidRPr="00F12CE9">
        <w:rPr>
          <w:rFonts w:cs="Times New Roman"/>
          <w:szCs w:val="24"/>
        </w:rPr>
        <w:t xml:space="preserve"> projektová dokumentácia, realizačná dokumentácia a prevádzková dokumentácia.</w:t>
      </w:r>
    </w:p>
    <w:p w14:paraId="2C49CBDE" w14:textId="77777777" w:rsidR="00E03999" w:rsidRPr="00F12CE9" w:rsidRDefault="003C4A44" w:rsidP="00A806C5">
      <w:pPr>
        <w:pStyle w:val="Odsekzoznamu"/>
        <w:numPr>
          <w:ilvl w:val="0"/>
          <w:numId w:val="12"/>
        </w:numPr>
        <w:spacing w:after="120"/>
        <w:ind w:left="0" w:right="0" w:firstLine="567"/>
        <w:contextualSpacing w:val="0"/>
        <w:jc w:val="both"/>
        <w:rPr>
          <w:rFonts w:cs="Times New Roman"/>
          <w:szCs w:val="24"/>
        </w:rPr>
      </w:pPr>
      <w:r w:rsidRPr="00F12CE9">
        <w:rPr>
          <w:rFonts w:cs="Times New Roman"/>
          <w:szCs w:val="24"/>
        </w:rPr>
        <w:t xml:space="preserve">Dokumentácia stavby sa </w:t>
      </w:r>
      <w:r w:rsidR="00CE443F" w:rsidRPr="00F12CE9">
        <w:rPr>
          <w:rFonts w:cs="Times New Roman"/>
          <w:szCs w:val="24"/>
        </w:rPr>
        <w:t xml:space="preserve">vypracuje </w:t>
      </w:r>
      <w:r w:rsidRPr="00F12CE9">
        <w:rPr>
          <w:rFonts w:cs="Times New Roman"/>
          <w:szCs w:val="24"/>
        </w:rPr>
        <w:t>spravidla v elektronickej podobe</w:t>
      </w:r>
      <w:r w:rsidR="00F3124D" w:rsidRPr="00F12CE9">
        <w:rPr>
          <w:rFonts w:cs="Times New Roman"/>
          <w:szCs w:val="24"/>
        </w:rPr>
        <w:t xml:space="preserve"> a ukladá sa v informačnom systéme Úradu</w:t>
      </w:r>
      <w:r w:rsidR="00CC0D74" w:rsidRPr="00F12CE9">
        <w:rPr>
          <w:rFonts w:cs="Times New Roman"/>
          <w:szCs w:val="24"/>
        </w:rPr>
        <w:t xml:space="preserve"> pre územné plánovanie a výstavbu Slovenskej republiky (ďalej len „</w:t>
      </w:r>
      <w:r w:rsidR="00C94A0F" w:rsidRPr="00F12CE9">
        <w:rPr>
          <w:rFonts w:cs="Times New Roman"/>
          <w:szCs w:val="24"/>
        </w:rPr>
        <w:t>informačný systém</w:t>
      </w:r>
      <w:r w:rsidR="006D0E6E" w:rsidRPr="00F12CE9">
        <w:rPr>
          <w:rFonts w:cs="Times New Roman"/>
          <w:szCs w:val="24"/>
        </w:rPr>
        <w:t>“). P</w:t>
      </w:r>
      <w:r w:rsidR="009A1D68" w:rsidRPr="00F12CE9">
        <w:rPr>
          <w:rFonts w:cs="Times New Roman"/>
          <w:szCs w:val="24"/>
        </w:rPr>
        <w:t>ovinnosť ukladania v informačnom systéme sa nevzťahuje na prevádzkovú dokumentáciu</w:t>
      </w:r>
      <w:r w:rsidRPr="00F12CE9">
        <w:rPr>
          <w:rFonts w:cs="Times New Roman"/>
          <w:szCs w:val="24"/>
        </w:rPr>
        <w:t>.</w:t>
      </w:r>
      <w:r w:rsidR="0051623F" w:rsidRPr="00F12CE9">
        <w:rPr>
          <w:rFonts w:cs="Times New Roman"/>
          <w:szCs w:val="24"/>
        </w:rPr>
        <w:t xml:space="preserve"> Dokumentácia stavby uložená v informačnom systéme sa považuje za sprístupnenú na stavenisku, u stavbyvedúceho a po kolaudácii stavby u vlastníka stavby.</w:t>
      </w:r>
    </w:p>
    <w:p w14:paraId="261EC55D" w14:textId="77777777" w:rsidR="000C7FBB" w:rsidRPr="00F12CE9" w:rsidRDefault="000C7FBB" w:rsidP="00DD1FC3">
      <w:pPr>
        <w:rPr>
          <w:rFonts w:cs="Times New Roman"/>
          <w:szCs w:val="24"/>
        </w:rPr>
      </w:pPr>
    </w:p>
    <w:p w14:paraId="05863FBB" w14:textId="77777777" w:rsidR="00E03999" w:rsidRPr="00F12CE9" w:rsidRDefault="00E03999" w:rsidP="00931B23">
      <w:pPr>
        <w:pStyle w:val="Nadpis3"/>
        <w:rPr>
          <w:rFonts w:cs="Times New Roman"/>
        </w:rPr>
      </w:pPr>
      <w:r w:rsidRPr="00F12CE9">
        <w:rPr>
          <w:rFonts w:cs="Times New Roman"/>
        </w:rPr>
        <w:lastRenderedPageBreak/>
        <w:t xml:space="preserve">§ </w:t>
      </w:r>
      <w:r w:rsidR="005C27D9" w:rsidRPr="00F12CE9">
        <w:rPr>
          <w:rFonts w:cs="Times New Roman"/>
        </w:rPr>
        <w:t>9</w:t>
      </w:r>
    </w:p>
    <w:p w14:paraId="0A478C3A" w14:textId="77777777" w:rsidR="00E03999" w:rsidRPr="00F12CE9" w:rsidRDefault="00E03999" w:rsidP="00931B23">
      <w:pPr>
        <w:pStyle w:val="Nadpis3"/>
        <w:rPr>
          <w:rFonts w:cs="Times New Roman"/>
        </w:rPr>
      </w:pPr>
      <w:r w:rsidRPr="00F12CE9">
        <w:rPr>
          <w:rFonts w:cs="Times New Roman"/>
        </w:rPr>
        <w:t>Projektová dokumentácia</w:t>
      </w:r>
    </w:p>
    <w:p w14:paraId="75DB55BF" w14:textId="77777777" w:rsidR="00931B23" w:rsidRPr="00F12CE9" w:rsidRDefault="00931B23" w:rsidP="00931B23">
      <w:pPr>
        <w:rPr>
          <w:rFonts w:cs="Times New Roman"/>
          <w:szCs w:val="24"/>
        </w:rPr>
      </w:pPr>
    </w:p>
    <w:p w14:paraId="7A7587EE" w14:textId="77777777" w:rsidR="00E03999" w:rsidRPr="00F12CE9" w:rsidRDefault="007702DA" w:rsidP="005235CE">
      <w:pPr>
        <w:pStyle w:val="Odsekzoznamu"/>
        <w:numPr>
          <w:ilvl w:val="0"/>
          <w:numId w:val="13"/>
        </w:numPr>
        <w:spacing w:after="120"/>
        <w:ind w:left="0" w:right="0" w:firstLine="567"/>
        <w:contextualSpacing w:val="0"/>
        <w:jc w:val="both"/>
        <w:rPr>
          <w:rFonts w:cs="Times New Roman"/>
          <w:szCs w:val="24"/>
        </w:rPr>
      </w:pPr>
      <w:r w:rsidRPr="00F12CE9">
        <w:rPr>
          <w:rFonts w:cs="Times New Roman"/>
          <w:szCs w:val="24"/>
        </w:rPr>
        <w:t xml:space="preserve">Projektovou dokumentáciou je súbor dokumentov o </w:t>
      </w:r>
      <w:r w:rsidR="00F7209B" w:rsidRPr="00F12CE9">
        <w:rPr>
          <w:rFonts w:cs="Times New Roman"/>
          <w:szCs w:val="24"/>
        </w:rPr>
        <w:t xml:space="preserve">projektovej </w:t>
      </w:r>
      <w:r w:rsidRPr="00F12CE9">
        <w:rPr>
          <w:rFonts w:cs="Times New Roman"/>
          <w:szCs w:val="24"/>
        </w:rPr>
        <w:t xml:space="preserve">príprave stavby. </w:t>
      </w:r>
      <w:r w:rsidR="004D5C23" w:rsidRPr="00F12CE9">
        <w:rPr>
          <w:rFonts w:cs="Times New Roman"/>
          <w:szCs w:val="24"/>
        </w:rPr>
        <w:t xml:space="preserve">Stupňami </w:t>
      </w:r>
      <w:r w:rsidR="00E03999" w:rsidRPr="00F12CE9">
        <w:rPr>
          <w:rFonts w:cs="Times New Roman"/>
          <w:szCs w:val="24"/>
        </w:rPr>
        <w:t>projektovej dokumentácie sú stavebný zámer</w:t>
      </w:r>
      <w:r w:rsidR="008947A7" w:rsidRPr="00F12CE9">
        <w:rPr>
          <w:rFonts w:cs="Times New Roman"/>
          <w:szCs w:val="24"/>
        </w:rPr>
        <w:t>,</w:t>
      </w:r>
      <w:r w:rsidR="00931B23" w:rsidRPr="00F12CE9">
        <w:rPr>
          <w:rFonts w:cs="Times New Roman"/>
          <w:szCs w:val="24"/>
        </w:rPr>
        <w:t xml:space="preserve"> projekt stavby</w:t>
      </w:r>
      <w:r w:rsidR="00E76FB5" w:rsidRPr="00F12CE9">
        <w:rPr>
          <w:rFonts w:cs="Times New Roman"/>
          <w:szCs w:val="24"/>
        </w:rPr>
        <w:t xml:space="preserve">, projekt stavby </w:t>
      </w:r>
      <w:r w:rsidR="006D0E6E" w:rsidRPr="00F12CE9">
        <w:rPr>
          <w:rFonts w:cs="Times New Roman"/>
          <w:szCs w:val="24"/>
        </w:rPr>
        <w:t xml:space="preserve">na </w:t>
      </w:r>
      <w:r w:rsidR="00E76FB5" w:rsidRPr="00F12CE9">
        <w:rPr>
          <w:rFonts w:cs="Times New Roman"/>
          <w:szCs w:val="24"/>
        </w:rPr>
        <w:t>ohlásenie</w:t>
      </w:r>
      <w:r w:rsidR="008947A7" w:rsidRPr="00F12CE9">
        <w:rPr>
          <w:rFonts w:cs="Times New Roman"/>
          <w:szCs w:val="24"/>
        </w:rPr>
        <w:t xml:space="preserve"> a vykonávací projekt</w:t>
      </w:r>
      <w:r w:rsidR="00931B23" w:rsidRPr="00F12CE9">
        <w:rPr>
          <w:rFonts w:cs="Times New Roman"/>
          <w:szCs w:val="24"/>
        </w:rPr>
        <w:t>.</w:t>
      </w:r>
    </w:p>
    <w:p w14:paraId="09ECA5EF" w14:textId="77777777" w:rsidR="00E03999" w:rsidRPr="00F12CE9" w:rsidRDefault="00E03999" w:rsidP="005235CE">
      <w:pPr>
        <w:pStyle w:val="Odsekzoznamu"/>
        <w:numPr>
          <w:ilvl w:val="0"/>
          <w:numId w:val="13"/>
        </w:numPr>
        <w:spacing w:after="120"/>
        <w:ind w:left="0" w:right="0" w:firstLine="567"/>
        <w:contextualSpacing w:val="0"/>
        <w:jc w:val="both"/>
        <w:rPr>
          <w:rFonts w:cs="Times New Roman"/>
          <w:szCs w:val="24"/>
        </w:rPr>
      </w:pPr>
      <w:r w:rsidRPr="00F12CE9">
        <w:rPr>
          <w:rFonts w:cs="Times New Roman"/>
          <w:szCs w:val="24"/>
        </w:rPr>
        <w:t xml:space="preserve">Stavebný zámer je </w:t>
      </w:r>
      <w:r w:rsidR="00782B59" w:rsidRPr="00F12CE9">
        <w:rPr>
          <w:rFonts w:cs="Times New Roman"/>
          <w:szCs w:val="24"/>
        </w:rPr>
        <w:t xml:space="preserve">textové a grafické </w:t>
      </w:r>
      <w:r w:rsidRPr="00F12CE9">
        <w:rPr>
          <w:rFonts w:cs="Times New Roman"/>
          <w:szCs w:val="24"/>
        </w:rPr>
        <w:t>vyjadrenie urbanistick</w:t>
      </w:r>
      <w:r w:rsidR="00047FCF" w:rsidRPr="00F12CE9">
        <w:rPr>
          <w:rFonts w:cs="Times New Roman"/>
          <w:szCs w:val="24"/>
        </w:rPr>
        <w:t>éh</w:t>
      </w:r>
      <w:r w:rsidRPr="00F12CE9">
        <w:rPr>
          <w:rFonts w:cs="Times New Roman"/>
          <w:szCs w:val="24"/>
        </w:rPr>
        <w:t>o</w:t>
      </w:r>
      <w:r w:rsidR="00047FCF" w:rsidRPr="00F12CE9">
        <w:rPr>
          <w:rFonts w:cs="Times New Roman"/>
          <w:szCs w:val="24"/>
        </w:rPr>
        <w:t>,</w:t>
      </w:r>
      <w:r w:rsidR="003F3494" w:rsidRPr="00F12CE9">
        <w:rPr>
          <w:rFonts w:cs="Times New Roman"/>
          <w:szCs w:val="24"/>
        </w:rPr>
        <w:t xml:space="preserve"> </w:t>
      </w:r>
      <w:r w:rsidRPr="00F12CE9">
        <w:rPr>
          <w:rFonts w:cs="Times New Roman"/>
          <w:szCs w:val="24"/>
        </w:rPr>
        <w:t>architektonického a základného stavebného riešenia</w:t>
      </w:r>
      <w:r w:rsidR="00B026AE" w:rsidRPr="00F12CE9">
        <w:rPr>
          <w:rFonts w:cs="Times New Roman"/>
          <w:szCs w:val="24"/>
        </w:rPr>
        <w:t xml:space="preserve"> navrhovanej stavby</w:t>
      </w:r>
      <w:r w:rsidR="007C5A6D" w:rsidRPr="00F12CE9">
        <w:rPr>
          <w:rFonts w:cs="Times New Roman"/>
          <w:szCs w:val="24"/>
        </w:rPr>
        <w:t xml:space="preserve"> vrátane zabezpečenia požiadaviek protipožiarnej bezpečnosti</w:t>
      </w:r>
      <w:r w:rsidRPr="00F12CE9">
        <w:rPr>
          <w:rFonts w:cs="Times New Roman"/>
          <w:szCs w:val="24"/>
        </w:rPr>
        <w:t xml:space="preserve"> </w:t>
      </w:r>
      <w:r w:rsidR="006A002F" w:rsidRPr="00F12CE9">
        <w:rPr>
          <w:rFonts w:cs="Times New Roman"/>
          <w:szCs w:val="24"/>
        </w:rPr>
        <w:t xml:space="preserve">navrhovanej </w:t>
      </w:r>
      <w:r w:rsidRPr="00F12CE9">
        <w:rPr>
          <w:rFonts w:cs="Times New Roman"/>
          <w:szCs w:val="24"/>
        </w:rPr>
        <w:t>stavby</w:t>
      </w:r>
      <w:r w:rsidR="00F24CA6" w:rsidRPr="00F12CE9">
        <w:rPr>
          <w:rFonts w:cs="Times New Roman"/>
          <w:szCs w:val="24"/>
        </w:rPr>
        <w:t xml:space="preserve"> a jej prevádzky</w:t>
      </w:r>
      <w:r w:rsidR="008255C5" w:rsidRPr="00F12CE9">
        <w:rPr>
          <w:rFonts w:cs="Times New Roman"/>
          <w:szCs w:val="24"/>
        </w:rPr>
        <w:t>,</w:t>
      </w:r>
      <w:r w:rsidRPr="00F12CE9">
        <w:rPr>
          <w:rFonts w:cs="Times New Roman"/>
          <w:szCs w:val="24"/>
        </w:rPr>
        <w:t xml:space="preserve"> jej umiestnenia do </w:t>
      </w:r>
      <w:r w:rsidR="00EF3BE1" w:rsidRPr="00F12CE9">
        <w:rPr>
          <w:rFonts w:cs="Times New Roman"/>
          <w:szCs w:val="24"/>
        </w:rPr>
        <w:t>územia</w:t>
      </w:r>
      <w:r w:rsidR="008255C5" w:rsidRPr="00F12CE9">
        <w:rPr>
          <w:rFonts w:cs="Times New Roman"/>
          <w:szCs w:val="24"/>
        </w:rPr>
        <w:t>,</w:t>
      </w:r>
      <w:r w:rsidR="00F7209B" w:rsidRPr="00F12CE9">
        <w:rPr>
          <w:rFonts w:cs="Times New Roman"/>
          <w:szCs w:val="24"/>
        </w:rPr>
        <w:t xml:space="preserve"> napojenia na dopravnú </w:t>
      </w:r>
      <w:r w:rsidR="0082114E" w:rsidRPr="00F12CE9">
        <w:rPr>
          <w:rFonts w:cs="Times New Roman"/>
          <w:szCs w:val="24"/>
        </w:rPr>
        <w:t xml:space="preserve">infraštruktúru </w:t>
      </w:r>
      <w:r w:rsidR="00F7209B" w:rsidRPr="00F12CE9">
        <w:rPr>
          <w:rFonts w:cs="Times New Roman"/>
          <w:szCs w:val="24"/>
        </w:rPr>
        <w:t>a</w:t>
      </w:r>
      <w:r w:rsidR="00B026AE" w:rsidRPr="00F12CE9">
        <w:rPr>
          <w:rFonts w:cs="Times New Roman"/>
          <w:szCs w:val="24"/>
        </w:rPr>
        <w:t xml:space="preserve"> na</w:t>
      </w:r>
      <w:r w:rsidR="00F7209B" w:rsidRPr="00F12CE9">
        <w:rPr>
          <w:rFonts w:cs="Times New Roman"/>
          <w:szCs w:val="24"/>
        </w:rPr>
        <w:t xml:space="preserve"> </w:t>
      </w:r>
      <w:r w:rsidR="0082114E" w:rsidRPr="00F12CE9">
        <w:rPr>
          <w:rFonts w:cs="Times New Roman"/>
          <w:szCs w:val="24"/>
        </w:rPr>
        <w:t xml:space="preserve">siete </w:t>
      </w:r>
      <w:r w:rsidR="00C47C96" w:rsidRPr="00F12CE9">
        <w:rPr>
          <w:rFonts w:cs="Times New Roman"/>
          <w:szCs w:val="24"/>
        </w:rPr>
        <w:t xml:space="preserve">technického vybavenia </w:t>
      </w:r>
      <w:r w:rsidR="00F7209B" w:rsidRPr="00F12CE9">
        <w:rPr>
          <w:rFonts w:cs="Times New Roman"/>
          <w:szCs w:val="24"/>
        </w:rPr>
        <w:t>územia</w:t>
      </w:r>
      <w:r w:rsidR="008255C5" w:rsidRPr="00F12CE9">
        <w:rPr>
          <w:rFonts w:cs="Times New Roman"/>
          <w:szCs w:val="24"/>
        </w:rPr>
        <w:t xml:space="preserve">, </w:t>
      </w:r>
      <w:r w:rsidR="001870BD" w:rsidRPr="00F12CE9">
        <w:rPr>
          <w:rFonts w:cs="Times New Roman"/>
          <w:szCs w:val="24"/>
        </w:rPr>
        <w:t>zmeny existujúcej stavby</w:t>
      </w:r>
      <w:r w:rsidR="00F24CA6" w:rsidRPr="00F12CE9">
        <w:rPr>
          <w:rFonts w:cs="Times New Roman"/>
          <w:szCs w:val="24"/>
        </w:rPr>
        <w:t xml:space="preserve"> </w:t>
      </w:r>
      <w:r w:rsidR="008D78FE" w:rsidRPr="00F12CE9">
        <w:rPr>
          <w:rFonts w:cs="Times New Roman"/>
          <w:szCs w:val="24"/>
        </w:rPr>
        <w:t>a</w:t>
      </w:r>
      <w:r w:rsidR="00F24CA6" w:rsidRPr="00F12CE9">
        <w:rPr>
          <w:rFonts w:cs="Times New Roman"/>
          <w:szCs w:val="24"/>
        </w:rPr>
        <w:t>lebo</w:t>
      </w:r>
      <w:r w:rsidR="008D78FE" w:rsidRPr="00F12CE9">
        <w:rPr>
          <w:rFonts w:cs="Times New Roman"/>
          <w:szCs w:val="24"/>
        </w:rPr>
        <w:t> odstránenia stavby</w:t>
      </w:r>
      <w:r w:rsidRPr="00F12CE9">
        <w:rPr>
          <w:rFonts w:cs="Times New Roman"/>
          <w:szCs w:val="24"/>
        </w:rPr>
        <w:t xml:space="preserve">; je </w:t>
      </w:r>
      <w:r w:rsidR="00BD5BD9" w:rsidRPr="00F12CE9">
        <w:rPr>
          <w:rFonts w:cs="Times New Roman"/>
          <w:szCs w:val="24"/>
        </w:rPr>
        <w:t>podkladom</w:t>
      </w:r>
      <w:r w:rsidR="00297F8D" w:rsidRPr="00F12CE9">
        <w:rPr>
          <w:rFonts w:cs="Times New Roman"/>
          <w:szCs w:val="24"/>
        </w:rPr>
        <w:t xml:space="preserve"> na </w:t>
      </w:r>
      <w:r w:rsidR="00A73966" w:rsidRPr="00F12CE9">
        <w:rPr>
          <w:rFonts w:cs="Times New Roman"/>
          <w:szCs w:val="24"/>
        </w:rPr>
        <w:t>konanie</w:t>
      </w:r>
      <w:r w:rsidR="00B9207E" w:rsidRPr="00F12CE9">
        <w:rPr>
          <w:rFonts w:cs="Times New Roman"/>
          <w:szCs w:val="24"/>
        </w:rPr>
        <w:t xml:space="preserve"> o stavebnom zámere</w:t>
      </w:r>
      <w:r w:rsidRPr="00F12CE9">
        <w:rPr>
          <w:rFonts w:cs="Times New Roman"/>
          <w:szCs w:val="24"/>
        </w:rPr>
        <w:t>.</w:t>
      </w:r>
      <w:r w:rsidR="007E188E" w:rsidRPr="00F12CE9">
        <w:rPr>
          <w:rFonts w:cs="Times New Roman"/>
          <w:szCs w:val="24"/>
        </w:rPr>
        <w:t xml:space="preserve"> </w:t>
      </w:r>
    </w:p>
    <w:p w14:paraId="56A667A9" w14:textId="77777777" w:rsidR="00E03999" w:rsidRPr="00F12CE9" w:rsidRDefault="00224160" w:rsidP="005235CE">
      <w:pPr>
        <w:pStyle w:val="Odsekzoznamu"/>
        <w:numPr>
          <w:ilvl w:val="0"/>
          <w:numId w:val="13"/>
        </w:numPr>
        <w:spacing w:after="120"/>
        <w:ind w:left="0" w:right="0" w:firstLine="567"/>
        <w:contextualSpacing w:val="0"/>
        <w:jc w:val="both"/>
        <w:rPr>
          <w:rFonts w:cs="Times New Roman"/>
          <w:szCs w:val="24"/>
        </w:rPr>
      </w:pPr>
      <w:bookmarkStart w:id="28" w:name="paragraf-3.odsek-4.text"/>
      <w:bookmarkStart w:id="29" w:name="paragraf-3.odsek-4"/>
      <w:r w:rsidRPr="00F12CE9">
        <w:rPr>
          <w:rFonts w:cs="Times New Roman"/>
          <w:szCs w:val="24"/>
        </w:rPr>
        <w:t xml:space="preserve">Projekt stavby je textové a grafické vyjadrenie architektonického a </w:t>
      </w:r>
      <w:r w:rsidR="00341177" w:rsidRPr="00F12CE9">
        <w:rPr>
          <w:rFonts w:cs="Times New Roman"/>
          <w:szCs w:val="24"/>
        </w:rPr>
        <w:t>stavebno-technick</w:t>
      </w:r>
      <w:r w:rsidRPr="00F12CE9">
        <w:rPr>
          <w:rFonts w:cs="Times New Roman"/>
          <w:szCs w:val="24"/>
        </w:rPr>
        <w:t>ého riešenia stavby</w:t>
      </w:r>
      <w:r w:rsidR="00B9207E" w:rsidRPr="00F12CE9">
        <w:rPr>
          <w:rFonts w:cs="Times New Roman"/>
          <w:szCs w:val="24"/>
        </w:rPr>
        <w:t xml:space="preserve">, jej technického, technologického a energetického vybavenia </w:t>
      </w:r>
      <w:r w:rsidR="007C5A6D" w:rsidRPr="00F12CE9">
        <w:rPr>
          <w:rFonts w:cs="Times New Roman"/>
          <w:szCs w:val="24"/>
        </w:rPr>
        <w:t>vrátane zabezpečenia požiadaviek protipožiarnej bezpečnosti a vybavenia stavby požiarnymi zariadeniami</w:t>
      </w:r>
      <w:r w:rsidR="00B026AE" w:rsidRPr="00F12CE9">
        <w:rPr>
          <w:rStyle w:val="Odkaznapoznmkupodiarou"/>
          <w:rFonts w:cs="Times New Roman"/>
          <w:szCs w:val="24"/>
        </w:rPr>
        <w:footnoteReference w:id="5"/>
      </w:r>
      <w:r w:rsidR="00B026AE" w:rsidRPr="00F12CE9">
        <w:rPr>
          <w:rFonts w:cs="Times New Roman"/>
          <w:szCs w:val="24"/>
        </w:rPr>
        <w:t>)</w:t>
      </w:r>
      <w:r w:rsidR="007C5A6D" w:rsidRPr="00F12CE9">
        <w:rPr>
          <w:rFonts w:cs="Times New Roman"/>
          <w:szCs w:val="24"/>
        </w:rPr>
        <w:t xml:space="preserve"> </w:t>
      </w:r>
      <w:r w:rsidR="00B9207E" w:rsidRPr="00F12CE9">
        <w:rPr>
          <w:rFonts w:cs="Times New Roman"/>
          <w:szCs w:val="24"/>
        </w:rPr>
        <w:t>a napojenia na dopravnú infraštruktúru</w:t>
      </w:r>
      <w:r w:rsidR="0082114E" w:rsidRPr="00F12CE9">
        <w:rPr>
          <w:rFonts w:cs="Times New Roman"/>
          <w:szCs w:val="24"/>
        </w:rPr>
        <w:t xml:space="preserve"> a</w:t>
      </w:r>
      <w:r w:rsidR="00B026AE" w:rsidRPr="00F12CE9">
        <w:rPr>
          <w:rFonts w:cs="Times New Roman"/>
          <w:szCs w:val="24"/>
        </w:rPr>
        <w:t xml:space="preserve"> na</w:t>
      </w:r>
      <w:r w:rsidR="00B9207E" w:rsidRPr="00F12CE9">
        <w:rPr>
          <w:rFonts w:cs="Times New Roman"/>
          <w:szCs w:val="24"/>
        </w:rPr>
        <w:t xml:space="preserve"> </w:t>
      </w:r>
      <w:r w:rsidR="0082114E" w:rsidRPr="00F12CE9">
        <w:rPr>
          <w:rFonts w:cs="Times New Roman"/>
          <w:szCs w:val="24"/>
        </w:rPr>
        <w:t xml:space="preserve">siete </w:t>
      </w:r>
      <w:r w:rsidR="00C47C96" w:rsidRPr="00F12CE9">
        <w:rPr>
          <w:rFonts w:cs="Times New Roman"/>
          <w:szCs w:val="24"/>
        </w:rPr>
        <w:t>technického vybavenia územia</w:t>
      </w:r>
      <w:r w:rsidR="00C47C96" w:rsidRPr="00F12CE9">
        <w:rPr>
          <w:rFonts w:cs="Times New Roman"/>
          <w:szCs w:val="24"/>
          <w:shd w:val="clear" w:color="auto" w:fill="FFFFFF"/>
        </w:rPr>
        <w:t xml:space="preserve"> </w:t>
      </w:r>
      <w:r w:rsidR="00B9207E" w:rsidRPr="00F12CE9">
        <w:rPr>
          <w:rFonts w:cs="Times New Roman"/>
          <w:szCs w:val="24"/>
        </w:rPr>
        <w:t>v území v súlade so stavebným zámerom</w:t>
      </w:r>
      <w:r w:rsidRPr="00F12CE9">
        <w:rPr>
          <w:rFonts w:cs="Times New Roman"/>
          <w:szCs w:val="24"/>
        </w:rPr>
        <w:t xml:space="preserve"> alebo </w:t>
      </w:r>
      <w:r w:rsidR="003E2B62" w:rsidRPr="00F12CE9">
        <w:rPr>
          <w:rFonts w:cs="Times New Roman"/>
          <w:szCs w:val="24"/>
        </w:rPr>
        <w:t xml:space="preserve">vyjadrenie </w:t>
      </w:r>
      <w:r w:rsidRPr="00F12CE9">
        <w:rPr>
          <w:rFonts w:cs="Times New Roman"/>
          <w:szCs w:val="24"/>
        </w:rPr>
        <w:t xml:space="preserve">návrhu zmeny stavby, </w:t>
      </w:r>
      <w:r w:rsidR="003E2B62" w:rsidRPr="00F12CE9">
        <w:rPr>
          <w:rFonts w:cs="Times New Roman"/>
          <w:szCs w:val="24"/>
        </w:rPr>
        <w:t xml:space="preserve">uskutočnenia </w:t>
      </w:r>
      <w:r w:rsidRPr="00F12CE9">
        <w:rPr>
          <w:rFonts w:cs="Times New Roman"/>
          <w:szCs w:val="24"/>
        </w:rPr>
        <w:t>stavebnej úpravy alebo odstránenia stavby</w:t>
      </w:r>
      <w:r w:rsidR="003E2B62" w:rsidRPr="00F12CE9">
        <w:rPr>
          <w:rFonts w:cs="Times New Roman"/>
          <w:szCs w:val="24"/>
        </w:rPr>
        <w:t>. Projekt stavby</w:t>
      </w:r>
      <w:r w:rsidRPr="00F12CE9">
        <w:rPr>
          <w:rFonts w:cs="Times New Roman"/>
          <w:szCs w:val="24"/>
        </w:rPr>
        <w:t xml:space="preserve"> je podkladom na </w:t>
      </w:r>
      <w:r w:rsidR="003E2B62" w:rsidRPr="00F12CE9">
        <w:rPr>
          <w:rFonts w:cs="Times New Roman"/>
          <w:szCs w:val="24"/>
        </w:rPr>
        <w:t xml:space="preserve">zhotovenie </w:t>
      </w:r>
      <w:r w:rsidRPr="00F12CE9">
        <w:rPr>
          <w:rFonts w:cs="Times New Roman"/>
          <w:szCs w:val="24"/>
        </w:rPr>
        <w:t>stavb</w:t>
      </w:r>
      <w:r w:rsidR="00C27165" w:rsidRPr="00F12CE9">
        <w:rPr>
          <w:rFonts w:cs="Times New Roman"/>
          <w:szCs w:val="24"/>
        </w:rPr>
        <w:t>y</w:t>
      </w:r>
      <w:r w:rsidR="003E2B62" w:rsidRPr="00F12CE9">
        <w:rPr>
          <w:rFonts w:cs="Times New Roman"/>
          <w:szCs w:val="24"/>
        </w:rPr>
        <w:t xml:space="preserve"> a </w:t>
      </w:r>
      <w:r w:rsidRPr="00F12CE9">
        <w:rPr>
          <w:rFonts w:cs="Times New Roman"/>
          <w:szCs w:val="24"/>
        </w:rPr>
        <w:t>uskutoč</w:t>
      </w:r>
      <w:r w:rsidR="002131D0" w:rsidRPr="00F12CE9">
        <w:rPr>
          <w:rFonts w:cs="Times New Roman"/>
          <w:szCs w:val="24"/>
        </w:rPr>
        <w:t>nenie</w:t>
      </w:r>
      <w:r w:rsidRPr="00F12CE9">
        <w:rPr>
          <w:rFonts w:cs="Times New Roman"/>
          <w:szCs w:val="24"/>
        </w:rPr>
        <w:t xml:space="preserve"> </w:t>
      </w:r>
      <w:r w:rsidR="003E2B62" w:rsidRPr="00F12CE9">
        <w:rPr>
          <w:rFonts w:cs="Times New Roman"/>
          <w:szCs w:val="24"/>
        </w:rPr>
        <w:t>stavebných prác</w:t>
      </w:r>
      <w:r w:rsidR="00B026AE" w:rsidRPr="00F12CE9">
        <w:rPr>
          <w:rFonts w:cs="Times New Roman"/>
          <w:szCs w:val="24"/>
        </w:rPr>
        <w:t>,</w:t>
      </w:r>
      <w:r w:rsidR="008947A7" w:rsidRPr="00F12CE9">
        <w:rPr>
          <w:rFonts w:cs="Times New Roman"/>
          <w:szCs w:val="24"/>
        </w:rPr>
        <w:t xml:space="preserve"> ak tento zákon neustanovuje ďalej inak</w:t>
      </w:r>
      <w:r w:rsidRPr="00F12CE9">
        <w:rPr>
          <w:rFonts w:cs="Times New Roman"/>
          <w:szCs w:val="24"/>
        </w:rPr>
        <w:t xml:space="preserve">. </w:t>
      </w:r>
      <w:bookmarkEnd w:id="28"/>
      <w:bookmarkEnd w:id="29"/>
    </w:p>
    <w:p w14:paraId="48E3B42E" w14:textId="77777777" w:rsidR="00E76FB5" w:rsidRPr="00F12CE9" w:rsidRDefault="00E76FB5" w:rsidP="005235CE">
      <w:pPr>
        <w:pStyle w:val="Odsekzoznamu"/>
        <w:numPr>
          <w:ilvl w:val="0"/>
          <w:numId w:val="13"/>
        </w:numPr>
        <w:spacing w:after="120"/>
        <w:ind w:left="0" w:right="0" w:firstLine="567"/>
        <w:contextualSpacing w:val="0"/>
        <w:jc w:val="both"/>
        <w:rPr>
          <w:rFonts w:cs="Times New Roman"/>
          <w:szCs w:val="24"/>
        </w:rPr>
      </w:pPr>
      <w:r w:rsidRPr="00F12CE9">
        <w:rPr>
          <w:rFonts w:cs="Times New Roman"/>
          <w:szCs w:val="24"/>
        </w:rPr>
        <w:t xml:space="preserve">Projekt stavby </w:t>
      </w:r>
      <w:r w:rsidR="006D0E6E" w:rsidRPr="00F12CE9">
        <w:rPr>
          <w:rFonts w:cs="Times New Roman"/>
          <w:szCs w:val="24"/>
        </w:rPr>
        <w:t xml:space="preserve">na </w:t>
      </w:r>
      <w:r w:rsidRPr="00F12CE9">
        <w:rPr>
          <w:rFonts w:cs="Times New Roman"/>
          <w:szCs w:val="24"/>
        </w:rPr>
        <w:t>ohlásenie je textové a grafické vyjadrenie architektonického a stavebno-technického riešenia stavby, na ktorú sa vyžaduje ohlásenie. Projekt stavby</w:t>
      </w:r>
      <w:r w:rsidR="00FD4596" w:rsidRPr="00F12CE9">
        <w:rPr>
          <w:rFonts w:cs="Times New Roman"/>
          <w:szCs w:val="24"/>
        </w:rPr>
        <w:t xml:space="preserve"> </w:t>
      </w:r>
      <w:r w:rsidR="006D0E6E" w:rsidRPr="00F12CE9">
        <w:rPr>
          <w:rFonts w:cs="Times New Roman"/>
          <w:szCs w:val="24"/>
        </w:rPr>
        <w:t xml:space="preserve">na </w:t>
      </w:r>
      <w:r w:rsidR="00FD4596" w:rsidRPr="00F12CE9">
        <w:rPr>
          <w:rFonts w:cs="Times New Roman"/>
          <w:szCs w:val="24"/>
        </w:rPr>
        <w:t>ohlásenie</w:t>
      </w:r>
      <w:r w:rsidRPr="00F12CE9">
        <w:rPr>
          <w:rFonts w:cs="Times New Roman"/>
          <w:szCs w:val="24"/>
        </w:rPr>
        <w:t xml:space="preserve"> je podkladom na zhotovenie stavby</w:t>
      </w:r>
      <w:r w:rsidR="00FD4596" w:rsidRPr="00F12CE9">
        <w:rPr>
          <w:rFonts w:cs="Times New Roman"/>
          <w:szCs w:val="24"/>
        </w:rPr>
        <w:t xml:space="preserve"> na ohlásenie</w:t>
      </w:r>
      <w:r w:rsidRPr="00F12CE9">
        <w:rPr>
          <w:rFonts w:cs="Times New Roman"/>
          <w:szCs w:val="24"/>
        </w:rPr>
        <w:t xml:space="preserve"> a uskutočnenie stavebných prác</w:t>
      </w:r>
      <w:r w:rsidR="00FD4596" w:rsidRPr="00F12CE9">
        <w:rPr>
          <w:rFonts w:cs="Times New Roman"/>
          <w:szCs w:val="24"/>
        </w:rPr>
        <w:t>.</w:t>
      </w:r>
    </w:p>
    <w:p w14:paraId="6284373A" w14:textId="77777777" w:rsidR="008947A7" w:rsidRPr="00F12CE9" w:rsidRDefault="008947A7" w:rsidP="005235CE">
      <w:pPr>
        <w:pStyle w:val="Odsekzoznamu"/>
        <w:numPr>
          <w:ilvl w:val="0"/>
          <w:numId w:val="13"/>
        </w:numPr>
        <w:spacing w:after="120"/>
        <w:ind w:left="0" w:right="0" w:firstLine="567"/>
        <w:contextualSpacing w:val="0"/>
        <w:jc w:val="both"/>
        <w:rPr>
          <w:rFonts w:cs="Times New Roman"/>
          <w:szCs w:val="24"/>
        </w:rPr>
      </w:pPr>
      <w:r w:rsidRPr="00F12CE9">
        <w:rPr>
          <w:rFonts w:cs="Times New Roman"/>
          <w:szCs w:val="24"/>
        </w:rPr>
        <w:t>Vykonávací projekt je detailným rozpracovaním overeného projektu stavby na účely uskutočňovanie stavebných prác</w:t>
      </w:r>
      <w:r w:rsidR="00E43152" w:rsidRPr="00F12CE9">
        <w:rPr>
          <w:rFonts w:cs="Times New Roman"/>
          <w:szCs w:val="24"/>
        </w:rPr>
        <w:t xml:space="preserve"> a povinne sa spracováva pre</w:t>
      </w:r>
      <w:r w:rsidRPr="00F12CE9">
        <w:rPr>
          <w:rFonts w:cs="Times New Roman"/>
          <w:szCs w:val="24"/>
        </w:rPr>
        <w:t xml:space="preserve"> vyhradenú stavbu. </w:t>
      </w:r>
    </w:p>
    <w:p w14:paraId="0547A934" w14:textId="77777777" w:rsidR="0020355F" w:rsidRPr="00F12CE9" w:rsidRDefault="0020355F" w:rsidP="00931B23">
      <w:pPr>
        <w:rPr>
          <w:rFonts w:cs="Times New Roman"/>
          <w:szCs w:val="24"/>
        </w:rPr>
      </w:pPr>
    </w:p>
    <w:p w14:paraId="2932F068" w14:textId="77777777" w:rsidR="00E03999" w:rsidRPr="00F12CE9" w:rsidRDefault="00E03999" w:rsidP="00931B23">
      <w:pPr>
        <w:pStyle w:val="Nadpis3"/>
        <w:rPr>
          <w:rFonts w:cs="Times New Roman"/>
        </w:rPr>
      </w:pPr>
      <w:r w:rsidRPr="00F12CE9">
        <w:rPr>
          <w:rFonts w:cs="Times New Roman"/>
        </w:rPr>
        <w:t xml:space="preserve">§ </w:t>
      </w:r>
      <w:r w:rsidR="005C27D9" w:rsidRPr="00F12CE9">
        <w:rPr>
          <w:rFonts w:cs="Times New Roman"/>
        </w:rPr>
        <w:t>10</w:t>
      </w:r>
    </w:p>
    <w:p w14:paraId="223D8852" w14:textId="77777777" w:rsidR="00E03999" w:rsidRPr="00F12CE9" w:rsidRDefault="00E03999" w:rsidP="00931B23">
      <w:pPr>
        <w:pStyle w:val="Nadpis3"/>
        <w:rPr>
          <w:rFonts w:cs="Times New Roman"/>
        </w:rPr>
      </w:pPr>
      <w:r w:rsidRPr="00F12CE9">
        <w:rPr>
          <w:rFonts w:cs="Times New Roman"/>
        </w:rPr>
        <w:t>Realizačná dokumentácia</w:t>
      </w:r>
    </w:p>
    <w:p w14:paraId="2DA370A8" w14:textId="77777777" w:rsidR="00E03999" w:rsidRPr="00F12CE9" w:rsidRDefault="00E03999" w:rsidP="00931B23">
      <w:pPr>
        <w:rPr>
          <w:rFonts w:cs="Times New Roman"/>
          <w:szCs w:val="24"/>
        </w:rPr>
      </w:pPr>
    </w:p>
    <w:p w14:paraId="72259FB7" w14:textId="77777777" w:rsidR="00E03999" w:rsidRPr="00F12CE9" w:rsidRDefault="00E03999" w:rsidP="005235CE">
      <w:pPr>
        <w:pStyle w:val="Odsekzoznamu"/>
        <w:numPr>
          <w:ilvl w:val="0"/>
          <w:numId w:val="14"/>
        </w:numPr>
        <w:spacing w:after="120"/>
        <w:ind w:left="0" w:right="0" w:firstLine="567"/>
        <w:contextualSpacing w:val="0"/>
        <w:jc w:val="both"/>
        <w:rPr>
          <w:rFonts w:cs="Times New Roman"/>
          <w:szCs w:val="24"/>
        </w:rPr>
      </w:pPr>
      <w:r w:rsidRPr="00F12CE9">
        <w:rPr>
          <w:rFonts w:cs="Times New Roman"/>
          <w:szCs w:val="24"/>
        </w:rPr>
        <w:t>Realizačnou dokumentáciou je súbor dokumentov o výrobnej príprave zhotoviteľa stavby</w:t>
      </w:r>
      <w:r w:rsidR="00EA04F8" w:rsidRPr="00F12CE9">
        <w:rPr>
          <w:rFonts w:cs="Times New Roman"/>
          <w:szCs w:val="24"/>
        </w:rPr>
        <w:t>,</w:t>
      </w:r>
      <w:r w:rsidR="00605F8B" w:rsidRPr="00F12CE9">
        <w:rPr>
          <w:rFonts w:cs="Times New Roman"/>
          <w:szCs w:val="24"/>
        </w:rPr>
        <w:t xml:space="preserve"> </w:t>
      </w:r>
      <w:r w:rsidRPr="00F12CE9">
        <w:rPr>
          <w:rFonts w:cs="Times New Roman"/>
          <w:szCs w:val="24"/>
        </w:rPr>
        <w:t>stavebný denník</w:t>
      </w:r>
      <w:r w:rsidR="00EA04F8" w:rsidRPr="00F12CE9">
        <w:rPr>
          <w:rFonts w:cs="Times New Roman"/>
          <w:szCs w:val="24"/>
        </w:rPr>
        <w:t>,</w:t>
      </w:r>
      <w:r w:rsidR="00D057CA" w:rsidRPr="00F12CE9">
        <w:rPr>
          <w:rFonts w:cs="Times New Roman"/>
          <w:szCs w:val="24"/>
        </w:rPr>
        <w:t xml:space="preserve"> </w:t>
      </w:r>
      <w:r w:rsidR="00EA04F8" w:rsidRPr="00F12CE9">
        <w:rPr>
          <w:rFonts w:cs="Times New Roman"/>
          <w:szCs w:val="24"/>
        </w:rPr>
        <w:t xml:space="preserve">dokumentácia skutočného zhotovenia stavby </w:t>
      </w:r>
      <w:r w:rsidR="00D057CA" w:rsidRPr="00F12CE9">
        <w:rPr>
          <w:rFonts w:cs="Times New Roman"/>
          <w:szCs w:val="24"/>
        </w:rPr>
        <w:t>a</w:t>
      </w:r>
      <w:r w:rsidRPr="00F12CE9">
        <w:rPr>
          <w:rFonts w:cs="Times New Roman"/>
          <w:szCs w:val="24"/>
        </w:rPr>
        <w:t xml:space="preserve"> záverečné stanovisko </w:t>
      </w:r>
      <w:r w:rsidR="00D470CA" w:rsidRPr="00F12CE9">
        <w:rPr>
          <w:rFonts w:cs="Times New Roman"/>
          <w:szCs w:val="24"/>
        </w:rPr>
        <w:t>stavbyvedúceho</w:t>
      </w:r>
      <w:r w:rsidRPr="00F12CE9">
        <w:rPr>
          <w:rFonts w:cs="Times New Roman"/>
          <w:szCs w:val="24"/>
        </w:rPr>
        <w:t>.</w:t>
      </w:r>
    </w:p>
    <w:p w14:paraId="286D22A6" w14:textId="77777777" w:rsidR="00E03999" w:rsidRPr="00F12CE9" w:rsidRDefault="00E03999" w:rsidP="005235CE">
      <w:pPr>
        <w:pStyle w:val="Odsekzoznamu"/>
        <w:numPr>
          <w:ilvl w:val="0"/>
          <w:numId w:val="14"/>
        </w:numPr>
        <w:spacing w:after="120"/>
        <w:ind w:left="0" w:right="0" w:firstLine="567"/>
        <w:contextualSpacing w:val="0"/>
        <w:jc w:val="both"/>
        <w:rPr>
          <w:rFonts w:cs="Times New Roman"/>
          <w:szCs w:val="24"/>
        </w:rPr>
      </w:pPr>
      <w:r w:rsidRPr="00F12CE9">
        <w:rPr>
          <w:rFonts w:cs="Times New Roman"/>
          <w:szCs w:val="24"/>
        </w:rPr>
        <w:t xml:space="preserve">Stavebný denník je dokumentačným záznamom postupu stavebných prác od prevzatia staveniska do úplného dokončenia stavebných prác a odovzdania a prevzatia stavby. </w:t>
      </w:r>
      <w:r w:rsidR="00595869" w:rsidRPr="00F12CE9">
        <w:rPr>
          <w:rFonts w:cs="Times New Roman"/>
          <w:szCs w:val="24"/>
        </w:rPr>
        <w:t>Stavebný denník sa vedie spravidla v elektronickej podobe; ak ide o súbor stavieb, stavebný denník sa vedie samostatne pre každú stavbu.</w:t>
      </w:r>
    </w:p>
    <w:p w14:paraId="7DD6F4D2" w14:textId="77777777" w:rsidR="00E03999" w:rsidRPr="00F12CE9" w:rsidRDefault="00E03999" w:rsidP="005235CE">
      <w:pPr>
        <w:pStyle w:val="Odsekzoznamu"/>
        <w:numPr>
          <w:ilvl w:val="0"/>
          <w:numId w:val="14"/>
        </w:numPr>
        <w:spacing w:after="120"/>
        <w:ind w:left="0" w:right="0" w:firstLine="567"/>
        <w:contextualSpacing w:val="0"/>
        <w:jc w:val="both"/>
        <w:rPr>
          <w:rFonts w:cs="Times New Roman"/>
          <w:szCs w:val="24"/>
        </w:rPr>
      </w:pPr>
      <w:r w:rsidRPr="00F12CE9">
        <w:rPr>
          <w:rFonts w:cs="Times New Roman"/>
          <w:szCs w:val="24"/>
        </w:rPr>
        <w:t xml:space="preserve">Záverečným stanoviskom </w:t>
      </w:r>
      <w:r w:rsidR="00D470CA" w:rsidRPr="00F12CE9">
        <w:rPr>
          <w:rFonts w:cs="Times New Roman"/>
          <w:szCs w:val="24"/>
        </w:rPr>
        <w:t xml:space="preserve">stavbyvedúceho </w:t>
      </w:r>
      <w:r w:rsidRPr="00F12CE9">
        <w:rPr>
          <w:rFonts w:cs="Times New Roman"/>
          <w:szCs w:val="24"/>
        </w:rPr>
        <w:t xml:space="preserve">je osvedčenie súladu zhotovenej stavby s overeným projektom stavby; </w:t>
      </w:r>
      <w:r w:rsidR="00DE2881" w:rsidRPr="00F12CE9">
        <w:rPr>
          <w:rFonts w:cs="Times New Roman"/>
          <w:szCs w:val="24"/>
        </w:rPr>
        <w:t>záverečn</w:t>
      </w:r>
      <w:r w:rsidR="005C72E2" w:rsidRPr="00F12CE9">
        <w:rPr>
          <w:rFonts w:cs="Times New Roman"/>
          <w:szCs w:val="24"/>
        </w:rPr>
        <w:t>é</w:t>
      </w:r>
      <w:r w:rsidR="00DE2881" w:rsidRPr="00F12CE9">
        <w:rPr>
          <w:rFonts w:cs="Times New Roman"/>
          <w:szCs w:val="24"/>
        </w:rPr>
        <w:t xml:space="preserve"> stanovisko stavbyvedúceho </w:t>
      </w:r>
      <w:r w:rsidRPr="00F12CE9">
        <w:rPr>
          <w:rFonts w:cs="Times New Roman"/>
          <w:szCs w:val="24"/>
        </w:rPr>
        <w:t>je podkladom na kolaudáciu stavby.</w:t>
      </w:r>
      <w:r w:rsidR="003617C0" w:rsidRPr="00F12CE9">
        <w:rPr>
          <w:rFonts w:cs="Times New Roman"/>
          <w:szCs w:val="24"/>
        </w:rPr>
        <w:t xml:space="preserve"> Záverečné stanovisko stavbyvedúceho nie je potrebné na stavby a stavebné úpravy, ktoré sa ohlasujú</w:t>
      </w:r>
      <w:r w:rsidR="00982599" w:rsidRPr="00F12CE9">
        <w:rPr>
          <w:rFonts w:cs="Times New Roman"/>
          <w:szCs w:val="24"/>
        </w:rPr>
        <w:t>.</w:t>
      </w:r>
      <w:r w:rsidR="003617C0" w:rsidRPr="00F12CE9">
        <w:rPr>
          <w:rFonts w:cs="Times New Roman"/>
          <w:szCs w:val="24"/>
        </w:rPr>
        <w:t xml:space="preserve"> </w:t>
      </w:r>
    </w:p>
    <w:p w14:paraId="3A7B172C" w14:textId="77777777" w:rsidR="00E03999" w:rsidRPr="00F12CE9" w:rsidRDefault="00E03999" w:rsidP="005235CE">
      <w:pPr>
        <w:pStyle w:val="Odsekzoznamu"/>
        <w:numPr>
          <w:ilvl w:val="0"/>
          <w:numId w:val="14"/>
        </w:numPr>
        <w:spacing w:after="120"/>
        <w:ind w:left="0" w:right="0" w:firstLine="567"/>
        <w:contextualSpacing w:val="0"/>
        <w:jc w:val="both"/>
        <w:rPr>
          <w:rFonts w:cs="Times New Roman"/>
          <w:szCs w:val="24"/>
        </w:rPr>
      </w:pPr>
      <w:r w:rsidRPr="00F12CE9">
        <w:rPr>
          <w:rFonts w:cs="Times New Roman"/>
          <w:szCs w:val="24"/>
        </w:rPr>
        <w:lastRenderedPageBreak/>
        <w:t xml:space="preserve">Dokumentácia skutočného zhotovenia stavby je textové a grafické zdokumentovanie skutočného zhotovenia stavby </w:t>
      </w:r>
      <w:r w:rsidR="00B026AE" w:rsidRPr="00F12CE9">
        <w:rPr>
          <w:rFonts w:cs="Times New Roman"/>
          <w:szCs w:val="24"/>
        </w:rPr>
        <w:t>a</w:t>
      </w:r>
      <w:r w:rsidR="00DE2881" w:rsidRPr="00F12CE9">
        <w:rPr>
          <w:rFonts w:cs="Times New Roman"/>
          <w:szCs w:val="24"/>
        </w:rPr>
        <w:t xml:space="preserve"> </w:t>
      </w:r>
      <w:r w:rsidRPr="00F12CE9">
        <w:rPr>
          <w:rFonts w:cs="Times New Roman"/>
          <w:szCs w:val="24"/>
        </w:rPr>
        <w:t xml:space="preserve">je </w:t>
      </w:r>
      <w:r w:rsidR="00931B23" w:rsidRPr="00F12CE9">
        <w:rPr>
          <w:rFonts w:cs="Times New Roman"/>
          <w:szCs w:val="24"/>
        </w:rPr>
        <w:t>podkladom na kolaudáciu stavby.</w:t>
      </w:r>
    </w:p>
    <w:p w14:paraId="1F34C8A1" w14:textId="77777777" w:rsidR="00E03999" w:rsidRPr="00F12CE9" w:rsidRDefault="00E03999" w:rsidP="00931B23">
      <w:pPr>
        <w:rPr>
          <w:rFonts w:cs="Times New Roman"/>
          <w:szCs w:val="24"/>
        </w:rPr>
      </w:pPr>
    </w:p>
    <w:p w14:paraId="47019391" w14:textId="77777777" w:rsidR="00E03999" w:rsidRPr="00F12CE9" w:rsidRDefault="00E03999" w:rsidP="00931B23">
      <w:pPr>
        <w:pStyle w:val="Nadpis3"/>
        <w:rPr>
          <w:rFonts w:cs="Times New Roman"/>
        </w:rPr>
      </w:pPr>
      <w:r w:rsidRPr="00F12CE9">
        <w:rPr>
          <w:rFonts w:cs="Times New Roman"/>
        </w:rPr>
        <w:t xml:space="preserve">§ </w:t>
      </w:r>
      <w:r w:rsidR="005C27D9" w:rsidRPr="00F12CE9">
        <w:rPr>
          <w:rFonts w:cs="Times New Roman"/>
        </w:rPr>
        <w:t>11</w:t>
      </w:r>
    </w:p>
    <w:p w14:paraId="2286FBAB" w14:textId="77777777" w:rsidR="00E03999" w:rsidRPr="00F12CE9" w:rsidRDefault="00E03999" w:rsidP="00931B23">
      <w:pPr>
        <w:pStyle w:val="Nadpis3"/>
        <w:rPr>
          <w:rFonts w:cs="Times New Roman"/>
        </w:rPr>
      </w:pPr>
      <w:r w:rsidRPr="00F12CE9">
        <w:rPr>
          <w:rFonts w:cs="Times New Roman"/>
        </w:rPr>
        <w:t>Prevádzková dokumentácia</w:t>
      </w:r>
    </w:p>
    <w:p w14:paraId="2F71885E" w14:textId="77777777" w:rsidR="00E03999" w:rsidRPr="00F12CE9" w:rsidRDefault="00E03999" w:rsidP="00931B23">
      <w:pPr>
        <w:rPr>
          <w:rFonts w:cs="Times New Roman"/>
          <w:szCs w:val="24"/>
        </w:rPr>
      </w:pPr>
    </w:p>
    <w:p w14:paraId="31894F4C" w14:textId="77777777" w:rsidR="00E03999" w:rsidRPr="00F12CE9" w:rsidRDefault="00E03999" w:rsidP="005235CE">
      <w:pPr>
        <w:pStyle w:val="Odsekzoznamu"/>
        <w:numPr>
          <w:ilvl w:val="0"/>
          <w:numId w:val="15"/>
        </w:numPr>
        <w:spacing w:after="120"/>
        <w:ind w:left="0" w:right="0" w:firstLine="567"/>
        <w:contextualSpacing w:val="0"/>
        <w:jc w:val="both"/>
        <w:rPr>
          <w:rFonts w:cs="Times New Roman"/>
          <w:szCs w:val="24"/>
        </w:rPr>
      </w:pPr>
      <w:r w:rsidRPr="00F12CE9">
        <w:rPr>
          <w:rFonts w:cs="Times New Roman"/>
          <w:szCs w:val="24"/>
        </w:rPr>
        <w:t>Prevádzkovou dokumentáciou je súbo</w:t>
      </w:r>
      <w:r w:rsidR="0042305B" w:rsidRPr="00F12CE9">
        <w:rPr>
          <w:rFonts w:cs="Times New Roman"/>
          <w:szCs w:val="24"/>
        </w:rPr>
        <w:t>r dokumentov o</w:t>
      </w:r>
      <w:r w:rsidR="00B412E9" w:rsidRPr="00F12CE9">
        <w:rPr>
          <w:rFonts w:cs="Times New Roman"/>
          <w:szCs w:val="24"/>
        </w:rPr>
        <w:t xml:space="preserve"> skutočnom </w:t>
      </w:r>
      <w:r w:rsidR="00341177" w:rsidRPr="00F12CE9">
        <w:rPr>
          <w:rFonts w:cs="Times New Roman"/>
          <w:szCs w:val="24"/>
        </w:rPr>
        <w:t>stavebno-technick</w:t>
      </w:r>
      <w:r w:rsidR="00B412E9" w:rsidRPr="00F12CE9">
        <w:rPr>
          <w:rFonts w:cs="Times New Roman"/>
          <w:szCs w:val="24"/>
        </w:rPr>
        <w:t xml:space="preserve">om stave </w:t>
      </w:r>
      <w:r w:rsidR="006A6DA0" w:rsidRPr="00F12CE9">
        <w:rPr>
          <w:rFonts w:cs="Times New Roman"/>
          <w:szCs w:val="24"/>
        </w:rPr>
        <w:t>a</w:t>
      </w:r>
      <w:r w:rsidR="002E7DBF" w:rsidRPr="00F12CE9">
        <w:rPr>
          <w:rFonts w:cs="Times New Roman"/>
          <w:szCs w:val="24"/>
        </w:rPr>
        <w:t> o spôsobe užívania</w:t>
      </w:r>
      <w:r w:rsidR="006A6DA0" w:rsidRPr="00F12CE9">
        <w:rPr>
          <w:rFonts w:cs="Times New Roman"/>
          <w:szCs w:val="24"/>
        </w:rPr>
        <w:t xml:space="preserve"> </w:t>
      </w:r>
      <w:r w:rsidR="00E55CC7" w:rsidRPr="00F12CE9">
        <w:rPr>
          <w:rFonts w:cs="Times New Roman"/>
          <w:szCs w:val="24"/>
        </w:rPr>
        <w:t xml:space="preserve">stavby </w:t>
      </w:r>
      <w:r w:rsidR="00B412E9" w:rsidRPr="00F12CE9">
        <w:rPr>
          <w:rFonts w:cs="Times New Roman"/>
          <w:szCs w:val="24"/>
        </w:rPr>
        <w:t xml:space="preserve">počas </w:t>
      </w:r>
      <w:r w:rsidR="00E55CC7" w:rsidRPr="00F12CE9">
        <w:rPr>
          <w:rFonts w:cs="Times New Roman"/>
          <w:szCs w:val="24"/>
        </w:rPr>
        <w:t xml:space="preserve">jej </w:t>
      </w:r>
      <w:r w:rsidR="003E2B62" w:rsidRPr="00F12CE9">
        <w:rPr>
          <w:rFonts w:cs="Times New Roman"/>
          <w:szCs w:val="24"/>
        </w:rPr>
        <w:t>prevádzky</w:t>
      </w:r>
      <w:r w:rsidR="00B412E9" w:rsidRPr="00F12CE9">
        <w:rPr>
          <w:rFonts w:cs="Times New Roman"/>
          <w:szCs w:val="24"/>
        </w:rPr>
        <w:t xml:space="preserve">. Prevádzkovú dokumentáciu tvoria </w:t>
      </w:r>
      <w:r w:rsidR="00392617" w:rsidRPr="00F12CE9">
        <w:rPr>
          <w:rFonts w:cs="Times New Roman"/>
          <w:szCs w:val="24"/>
        </w:rPr>
        <w:t>najmä</w:t>
      </w:r>
      <w:r w:rsidR="00DE1CF0" w:rsidRPr="00F12CE9">
        <w:rPr>
          <w:rFonts w:cs="Times New Roman"/>
          <w:szCs w:val="24"/>
        </w:rPr>
        <w:t xml:space="preserve"> dokumenty </w:t>
      </w:r>
      <w:r w:rsidR="00D3230D" w:rsidRPr="00F12CE9">
        <w:rPr>
          <w:rFonts w:cs="Times New Roman"/>
          <w:szCs w:val="24"/>
        </w:rPr>
        <w:t>o</w:t>
      </w:r>
      <w:r w:rsidR="00E55CC7" w:rsidRPr="00F12CE9">
        <w:rPr>
          <w:rFonts w:cs="Times New Roman"/>
          <w:szCs w:val="24"/>
        </w:rPr>
        <w:t xml:space="preserve"> stavebných úpravách a o </w:t>
      </w:r>
      <w:r w:rsidR="0042305B" w:rsidRPr="00F12CE9">
        <w:rPr>
          <w:rFonts w:cs="Times New Roman"/>
          <w:szCs w:val="24"/>
        </w:rPr>
        <w:t>údržbe</w:t>
      </w:r>
      <w:r w:rsidR="00DE1CF0" w:rsidRPr="00F12CE9">
        <w:rPr>
          <w:rFonts w:cs="Times New Roman"/>
          <w:szCs w:val="24"/>
        </w:rPr>
        <w:t xml:space="preserve"> stavby a jej </w:t>
      </w:r>
      <w:r w:rsidR="00C83CCC" w:rsidRPr="00F12CE9">
        <w:rPr>
          <w:rFonts w:cs="Times New Roman"/>
          <w:szCs w:val="24"/>
        </w:rPr>
        <w:t>vnútorného vybavenia</w:t>
      </w:r>
      <w:r w:rsidR="0042305B" w:rsidRPr="00F12CE9">
        <w:rPr>
          <w:rFonts w:cs="Times New Roman"/>
          <w:szCs w:val="24"/>
        </w:rPr>
        <w:t>.</w:t>
      </w:r>
    </w:p>
    <w:p w14:paraId="7BB3E595" w14:textId="77777777" w:rsidR="00E54D16" w:rsidRPr="00F12CE9" w:rsidRDefault="00E54D16" w:rsidP="005235CE">
      <w:pPr>
        <w:pStyle w:val="Odsekzoznamu"/>
        <w:numPr>
          <w:ilvl w:val="0"/>
          <w:numId w:val="15"/>
        </w:numPr>
        <w:spacing w:after="120"/>
        <w:ind w:left="0" w:right="0" w:firstLine="567"/>
        <w:contextualSpacing w:val="0"/>
        <w:jc w:val="both"/>
        <w:rPr>
          <w:rFonts w:cs="Times New Roman"/>
          <w:szCs w:val="24"/>
        </w:rPr>
      </w:pPr>
      <w:bookmarkStart w:id="30" w:name="paragraf-3.odsek-10.text"/>
      <w:bookmarkStart w:id="31" w:name="paragraf-3.odsek-10"/>
      <w:r w:rsidRPr="00F12CE9">
        <w:rPr>
          <w:rFonts w:cs="Times New Roman"/>
          <w:szCs w:val="24"/>
        </w:rPr>
        <w:t>Prevádzk</w:t>
      </w:r>
      <w:r w:rsidR="007C5F2B" w:rsidRPr="00F12CE9">
        <w:rPr>
          <w:rFonts w:cs="Times New Roman"/>
          <w:szCs w:val="24"/>
        </w:rPr>
        <w:t>ou</w:t>
      </w:r>
      <w:r w:rsidRPr="00F12CE9">
        <w:rPr>
          <w:rFonts w:cs="Times New Roman"/>
          <w:szCs w:val="24"/>
        </w:rPr>
        <w:t xml:space="preserve"> stavby je komplexné užívanie stavby v súlade s jej projektovaným účelom</w:t>
      </w:r>
      <w:r w:rsidR="009370EB" w:rsidRPr="00F12CE9">
        <w:rPr>
          <w:rFonts w:cs="Times New Roman"/>
          <w:szCs w:val="24"/>
        </w:rPr>
        <w:t xml:space="preserve"> a</w:t>
      </w:r>
      <w:r w:rsidRPr="00F12CE9">
        <w:rPr>
          <w:rFonts w:cs="Times New Roman"/>
          <w:szCs w:val="24"/>
        </w:rPr>
        <w:t xml:space="preserve"> spôsobom užívania</w:t>
      </w:r>
      <w:r w:rsidR="009370EB" w:rsidRPr="00F12CE9">
        <w:rPr>
          <w:rFonts w:cs="Times New Roman"/>
          <w:szCs w:val="24"/>
        </w:rPr>
        <w:t xml:space="preserve"> podľa kolaudačného osvedčenia</w:t>
      </w:r>
      <w:r w:rsidRPr="00F12CE9">
        <w:rPr>
          <w:rFonts w:cs="Times New Roman"/>
          <w:szCs w:val="24"/>
        </w:rPr>
        <w:t xml:space="preserve"> a zahŕňa najmä funkčnosť</w:t>
      </w:r>
      <w:bookmarkEnd w:id="30"/>
      <w:r w:rsidR="00352483" w:rsidRPr="00F12CE9">
        <w:rPr>
          <w:rFonts w:cs="Times New Roman"/>
          <w:szCs w:val="24"/>
        </w:rPr>
        <w:t xml:space="preserve"> technických parametrov, a to</w:t>
      </w:r>
    </w:p>
    <w:p w14:paraId="3F7B7034" w14:textId="77777777" w:rsidR="00E54D16" w:rsidRPr="00F12CE9" w:rsidRDefault="00E54D16" w:rsidP="00DD1FC3">
      <w:pPr>
        <w:pStyle w:val="Odsekzoznamu"/>
        <w:numPr>
          <w:ilvl w:val="0"/>
          <w:numId w:val="16"/>
        </w:numPr>
        <w:ind w:left="426" w:hanging="426"/>
        <w:contextualSpacing w:val="0"/>
        <w:jc w:val="both"/>
        <w:rPr>
          <w:rFonts w:cs="Times New Roman"/>
          <w:szCs w:val="24"/>
        </w:rPr>
      </w:pPr>
      <w:bookmarkStart w:id="32" w:name="paragraf-3.odsek-10.pismeno-a.text"/>
      <w:bookmarkStart w:id="33" w:name="paragraf-3.odsek-10.pismeno-a"/>
      <w:r w:rsidRPr="00F12CE9">
        <w:rPr>
          <w:rFonts w:cs="Times New Roman"/>
          <w:szCs w:val="24"/>
        </w:rPr>
        <w:t>prvkov stavebnej konštrukcie na predpokladané činnosti,</w:t>
      </w:r>
      <w:bookmarkEnd w:id="32"/>
    </w:p>
    <w:p w14:paraId="7D8C4418" w14:textId="77777777" w:rsidR="00E54D16" w:rsidRPr="00F12CE9" w:rsidRDefault="00E54D16" w:rsidP="00DD1FC3">
      <w:pPr>
        <w:pStyle w:val="Odsekzoznamu"/>
        <w:numPr>
          <w:ilvl w:val="0"/>
          <w:numId w:val="16"/>
        </w:numPr>
        <w:ind w:left="426" w:hanging="426"/>
        <w:contextualSpacing w:val="0"/>
        <w:jc w:val="both"/>
        <w:rPr>
          <w:rFonts w:cs="Times New Roman"/>
          <w:szCs w:val="24"/>
        </w:rPr>
      </w:pPr>
      <w:bookmarkStart w:id="34" w:name="paragraf-3.odsek-10.pismeno-b.text"/>
      <w:bookmarkStart w:id="35" w:name="paragraf-3.odsek-10.pismeno-b"/>
      <w:bookmarkEnd w:id="33"/>
      <w:r w:rsidRPr="00F12CE9">
        <w:rPr>
          <w:rFonts w:cs="Times New Roman"/>
          <w:szCs w:val="24"/>
        </w:rPr>
        <w:t xml:space="preserve">pripojenia stavby na </w:t>
      </w:r>
      <w:r w:rsidR="0082114E" w:rsidRPr="00F12CE9">
        <w:rPr>
          <w:rFonts w:cs="Times New Roman"/>
          <w:szCs w:val="24"/>
        </w:rPr>
        <w:t>siete</w:t>
      </w:r>
      <w:r w:rsidR="00C47C96" w:rsidRPr="00F12CE9">
        <w:rPr>
          <w:rFonts w:cs="Times New Roman"/>
          <w:szCs w:val="24"/>
        </w:rPr>
        <w:t xml:space="preserve"> technického vybavenia územia</w:t>
      </w:r>
      <w:r w:rsidRPr="00F12CE9">
        <w:rPr>
          <w:rFonts w:cs="Times New Roman"/>
          <w:szCs w:val="24"/>
        </w:rPr>
        <w:t>,</w:t>
      </w:r>
      <w:bookmarkEnd w:id="34"/>
    </w:p>
    <w:p w14:paraId="091D3852" w14:textId="77777777" w:rsidR="00E54D16" w:rsidRPr="00F12CE9" w:rsidRDefault="00E54D16" w:rsidP="00DD1FC3">
      <w:pPr>
        <w:pStyle w:val="Odsekzoznamu"/>
        <w:numPr>
          <w:ilvl w:val="0"/>
          <w:numId w:val="16"/>
        </w:numPr>
        <w:ind w:left="426" w:hanging="426"/>
        <w:contextualSpacing w:val="0"/>
        <w:jc w:val="both"/>
        <w:rPr>
          <w:rFonts w:cs="Times New Roman"/>
          <w:szCs w:val="24"/>
        </w:rPr>
      </w:pPr>
      <w:bookmarkStart w:id="36" w:name="paragraf-3.odsek-10.pismeno-c.text"/>
      <w:bookmarkStart w:id="37" w:name="paragraf-3.odsek-10.pismeno-c"/>
      <w:bookmarkEnd w:id="35"/>
      <w:r w:rsidRPr="00F12CE9">
        <w:rPr>
          <w:rFonts w:cs="Times New Roman"/>
          <w:szCs w:val="24"/>
        </w:rPr>
        <w:t>vyhradených technických zariadení alebo určených technických zariadení,</w:t>
      </w:r>
      <w:bookmarkEnd w:id="36"/>
    </w:p>
    <w:p w14:paraId="41064EF9" w14:textId="77777777" w:rsidR="00E54D16" w:rsidRPr="00F12CE9" w:rsidRDefault="00E54D16" w:rsidP="00DD1FC3">
      <w:pPr>
        <w:pStyle w:val="Odsekzoznamu"/>
        <w:numPr>
          <w:ilvl w:val="0"/>
          <w:numId w:val="16"/>
        </w:numPr>
        <w:ind w:left="426" w:hanging="426"/>
        <w:contextualSpacing w:val="0"/>
        <w:jc w:val="both"/>
        <w:rPr>
          <w:rFonts w:cs="Times New Roman"/>
          <w:szCs w:val="24"/>
        </w:rPr>
      </w:pPr>
      <w:bookmarkStart w:id="38" w:name="paragraf-3.odsek-10.pismeno-d.text"/>
      <w:bookmarkStart w:id="39" w:name="paragraf-3.odsek-10.pismeno-d"/>
      <w:bookmarkEnd w:id="37"/>
      <w:r w:rsidRPr="00F12CE9">
        <w:rPr>
          <w:rFonts w:cs="Times New Roman"/>
          <w:szCs w:val="24"/>
        </w:rPr>
        <w:t>požiarnych zariadení, ktoré sú pevne s</w:t>
      </w:r>
      <w:r w:rsidR="000C2123" w:rsidRPr="00F12CE9">
        <w:rPr>
          <w:rFonts w:cs="Times New Roman"/>
          <w:szCs w:val="24"/>
        </w:rPr>
        <w:t>pojené so stavbou</w:t>
      </w:r>
      <w:r w:rsidRPr="00F12CE9">
        <w:rPr>
          <w:rFonts w:cs="Times New Roman"/>
          <w:szCs w:val="24"/>
        </w:rPr>
        <w:t xml:space="preserve"> a</w:t>
      </w:r>
      <w:bookmarkEnd w:id="38"/>
    </w:p>
    <w:p w14:paraId="2A106E3D" w14:textId="77777777" w:rsidR="008D7EAD" w:rsidRPr="00F12CE9" w:rsidRDefault="00E54D16" w:rsidP="00DD1FC3">
      <w:pPr>
        <w:pStyle w:val="Odsekzoznamu"/>
        <w:numPr>
          <w:ilvl w:val="0"/>
          <w:numId w:val="16"/>
        </w:numPr>
        <w:spacing w:after="120"/>
        <w:ind w:left="426" w:hanging="426"/>
        <w:contextualSpacing w:val="0"/>
        <w:jc w:val="both"/>
        <w:rPr>
          <w:rFonts w:cs="Times New Roman"/>
          <w:szCs w:val="24"/>
        </w:rPr>
      </w:pPr>
      <w:bookmarkStart w:id="40" w:name="paragraf-3.odsek-10.pismeno-e.text"/>
      <w:bookmarkStart w:id="41" w:name="paragraf-3.odsek-10.pismeno-e"/>
      <w:bookmarkEnd w:id="39"/>
      <w:r w:rsidRPr="00F12CE9">
        <w:rPr>
          <w:rFonts w:cs="Times New Roman"/>
          <w:szCs w:val="24"/>
        </w:rPr>
        <w:t>technických zariadení budovy na vykurovanie, na prípravu teplej vody, na chladenie a vetranie, na vnútorné osvetlenie vrátane zariadenia automatizácie a riadenia budovy, ktorým sa zabezpečujú projektované požiadavky vnútorného prostredia budovy (ďalej len „technický systém budovy</w:t>
      </w:r>
      <w:r w:rsidR="00AF5230" w:rsidRPr="00F12CE9">
        <w:rPr>
          <w:rFonts w:cs="Times New Roman"/>
          <w:szCs w:val="24"/>
        </w:rPr>
        <w:t>“</w:t>
      </w:r>
      <w:r w:rsidRPr="00F12CE9">
        <w:rPr>
          <w:rFonts w:cs="Times New Roman"/>
          <w:szCs w:val="24"/>
        </w:rPr>
        <w:t>)</w:t>
      </w:r>
      <w:r w:rsidR="00037159" w:rsidRPr="00F12CE9">
        <w:rPr>
          <w:rFonts w:cs="Times New Roman"/>
          <w:szCs w:val="24"/>
        </w:rPr>
        <w:t>.</w:t>
      </w:r>
      <w:bookmarkEnd w:id="40"/>
    </w:p>
    <w:bookmarkEnd w:id="31"/>
    <w:bookmarkEnd w:id="41"/>
    <w:p w14:paraId="5361F473" w14:textId="77777777" w:rsidR="00326A5B" w:rsidRPr="00F12CE9" w:rsidRDefault="00326A5B" w:rsidP="005235CE">
      <w:pPr>
        <w:pStyle w:val="Odsekzoznamu"/>
        <w:numPr>
          <w:ilvl w:val="0"/>
          <w:numId w:val="15"/>
        </w:numPr>
        <w:spacing w:after="120"/>
        <w:ind w:left="0" w:right="0" w:firstLine="567"/>
        <w:contextualSpacing w:val="0"/>
        <w:jc w:val="both"/>
        <w:rPr>
          <w:rFonts w:cs="Times New Roman"/>
          <w:szCs w:val="24"/>
        </w:rPr>
      </w:pPr>
      <w:r w:rsidRPr="00F12CE9">
        <w:rPr>
          <w:rFonts w:cs="Times New Roman"/>
          <w:szCs w:val="24"/>
        </w:rPr>
        <w:t>Ak sa nezachovala dokumentácia</w:t>
      </w:r>
      <w:r w:rsidR="007C5F2B" w:rsidRPr="00F12CE9">
        <w:rPr>
          <w:rFonts w:cs="Times New Roman"/>
          <w:szCs w:val="24"/>
        </w:rPr>
        <w:t xml:space="preserve"> stavby</w:t>
      </w:r>
      <w:r w:rsidRPr="00F12CE9">
        <w:rPr>
          <w:rFonts w:cs="Times New Roman"/>
          <w:szCs w:val="24"/>
        </w:rPr>
        <w:t xml:space="preserve">, z ktorej by bolo možné zistiť účel, na ktorý bola stavba projektovaná, povolená alebo skolaudovaná, predpokladá sa, že je určená na účel, ktorý umožňuje jej skutočné </w:t>
      </w:r>
      <w:r w:rsidR="00341177" w:rsidRPr="00F12CE9">
        <w:rPr>
          <w:rFonts w:cs="Times New Roman"/>
          <w:szCs w:val="24"/>
        </w:rPr>
        <w:t>stavebno-technick</w:t>
      </w:r>
      <w:r w:rsidR="006A6DA0" w:rsidRPr="00F12CE9">
        <w:rPr>
          <w:rFonts w:cs="Times New Roman"/>
          <w:szCs w:val="24"/>
        </w:rPr>
        <w:t>é a prevádzkové usporiadanie</w:t>
      </w:r>
      <w:r w:rsidRPr="00F12CE9">
        <w:rPr>
          <w:rFonts w:cs="Times New Roman"/>
          <w:szCs w:val="24"/>
        </w:rPr>
        <w:t xml:space="preserve">. Ak </w:t>
      </w:r>
      <w:r w:rsidR="00341177" w:rsidRPr="00F12CE9">
        <w:rPr>
          <w:rFonts w:cs="Times New Roman"/>
          <w:szCs w:val="24"/>
        </w:rPr>
        <w:t>stavebno-technick</w:t>
      </w:r>
      <w:r w:rsidRPr="00F12CE9">
        <w:rPr>
          <w:rFonts w:cs="Times New Roman"/>
          <w:szCs w:val="24"/>
        </w:rPr>
        <w:t xml:space="preserve">é </w:t>
      </w:r>
      <w:r w:rsidR="006A6DA0" w:rsidRPr="00F12CE9">
        <w:rPr>
          <w:rFonts w:cs="Times New Roman"/>
          <w:szCs w:val="24"/>
        </w:rPr>
        <w:t xml:space="preserve">a prevádzkové </w:t>
      </w:r>
      <w:r w:rsidRPr="00F12CE9">
        <w:rPr>
          <w:rFonts w:cs="Times New Roman"/>
          <w:szCs w:val="24"/>
        </w:rPr>
        <w:t>usporiadanie umožňuje viac účelov</w:t>
      </w:r>
      <w:r w:rsidR="006A6DA0" w:rsidRPr="00F12CE9">
        <w:rPr>
          <w:rFonts w:cs="Times New Roman"/>
          <w:szCs w:val="24"/>
        </w:rPr>
        <w:t xml:space="preserve"> užívania</w:t>
      </w:r>
      <w:r w:rsidRPr="00F12CE9">
        <w:rPr>
          <w:rFonts w:cs="Times New Roman"/>
          <w:szCs w:val="24"/>
        </w:rPr>
        <w:t>, predpokladá sa, že je určená na účel, na ktorý sa užíva</w:t>
      </w:r>
      <w:r w:rsidR="00076737" w:rsidRPr="00F12CE9">
        <w:rPr>
          <w:rFonts w:cs="Times New Roman"/>
          <w:szCs w:val="24"/>
        </w:rPr>
        <w:t xml:space="preserve"> bez </w:t>
      </w:r>
      <w:proofErr w:type="spellStart"/>
      <w:r w:rsidR="00076737" w:rsidRPr="00F12CE9">
        <w:rPr>
          <w:rFonts w:cs="Times New Roman"/>
          <w:szCs w:val="24"/>
        </w:rPr>
        <w:t>závad</w:t>
      </w:r>
      <w:proofErr w:type="spellEnd"/>
      <w:r w:rsidRPr="00F12CE9">
        <w:rPr>
          <w:rFonts w:cs="Times New Roman"/>
          <w:szCs w:val="24"/>
        </w:rPr>
        <w:t>.</w:t>
      </w:r>
    </w:p>
    <w:p w14:paraId="6FEBB4E5" w14:textId="77777777" w:rsidR="007C5A6D" w:rsidRPr="00F12CE9" w:rsidRDefault="007C5A6D" w:rsidP="005235CE">
      <w:pPr>
        <w:pStyle w:val="Odsekzoznamu"/>
        <w:numPr>
          <w:ilvl w:val="0"/>
          <w:numId w:val="15"/>
        </w:numPr>
        <w:spacing w:after="120"/>
        <w:ind w:left="0" w:right="0" w:firstLine="567"/>
        <w:contextualSpacing w:val="0"/>
        <w:jc w:val="both"/>
        <w:rPr>
          <w:rFonts w:cs="Times New Roman"/>
          <w:szCs w:val="24"/>
        </w:rPr>
      </w:pPr>
      <w:r w:rsidRPr="00F12CE9">
        <w:rPr>
          <w:rFonts w:cs="Times New Roman"/>
          <w:szCs w:val="24"/>
        </w:rPr>
        <w:t xml:space="preserve">Ak ide o stavbu, ktorá sa uskutočňovala podľa predpisov o typizácii vo výstavbe a projektová dokumentácia sa nezachovala, pre potreby štátneho požiarneho dozoru </w:t>
      </w:r>
      <w:r w:rsidR="00B026AE" w:rsidRPr="00F12CE9">
        <w:rPr>
          <w:rFonts w:cs="Times New Roman"/>
          <w:szCs w:val="24"/>
        </w:rPr>
        <w:t>sa použije</w:t>
      </w:r>
      <w:r w:rsidRPr="00F12CE9">
        <w:rPr>
          <w:rFonts w:cs="Times New Roman"/>
          <w:szCs w:val="24"/>
        </w:rPr>
        <w:t xml:space="preserve"> projektová dokumentácia typovej stavby</w:t>
      </w:r>
      <w:r w:rsidR="00B026AE" w:rsidRPr="00F12CE9">
        <w:rPr>
          <w:rFonts w:cs="Times New Roman"/>
          <w:szCs w:val="24"/>
        </w:rPr>
        <w:t>,</w:t>
      </w:r>
      <w:r w:rsidRPr="00F12CE9">
        <w:rPr>
          <w:rFonts w:cs="Times New Roman"/>
          <w:szCs w:val="24"/>
        </w:rPr>
        <w:t xml:space="preserve"> </w:t>
      </w:r>
      <w:r w:rsidR="00B026AE" w:rsidRPr="00F12CE9">
        <w:rPr>
          <w:rFonts w:cs="Times New Roman"/>
          <w:szCs w:val="24"/>
        </w:rPr>
        <w:t xml:space="preserve">ktorá </w:t>
      </w:r>
      <w:r w:rsidRPr="00F12CE9">
        <w:rPr>
          <w:rFonts w:cs="Times New Roman"/>
          <w:szCs w:val="24"/>
        </w:rPr>
        <w:t>vychádza z rovnakých podkladov.</w:t>
      </w:r>
    </w:p>
    <w:p w14:paraId="40879C38" w14:textId="77777777" w:rsidR="0020355F" w:rsidRPr="00F12CE9" w:rsidRDefault="0020355F" w:rsidP="00BA3FDB">
      <w:pPr>
        <w:rPr>
          <w:rFonts w:cs="Times New Roman"/>
          <w:szCs w:val="24"/>
        </w:rPr>
      </w:pPr>
    </w:p>
    <w:p w14:paraId="2D80E0E5" w14:textId="77777777" w:rsidR="00585A9A" w:rsidRPr="00F12CE9" w:rsidRDefault="001907F3" w:rsidP="00BA3FDB">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DRUHÁ</w:t>
      </w:r>
      <w:r w:rsidR="00585A9A" w:rsidRPr="00F12CE9">
        <w:rPr>
          <w:rFonts w:ascii="Times New Roman" w:hAnsi="Times New Roman" w:cs="Times New Roman"/>
          <w:b/>
          <w:color w:val="auto"/>
          <w:sz w:val="24"/>
          <w:szCs w:val="24"/>
        </w:rPr>
        <w:t xml:space="preserve"> ČASŤ</w:t>
      </w:r>
    </w:p>
    <w:p w14:paraId="44406EC8" w14:textId="77777777" w:rsidR="00585A9A" w:rsidRPr="00F12CE9" w:rsidRDefault="00F77A97" w:rsidP="00BA3FDB">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PÔSOBNOSŤ ORGÁNOV ŠTÁTNEJ SPRÁVY</w:t>
      </w:r>
      <w:r w:rsidR="00741667" w:rsidRPr="00F12CE9">
        <w:rPr>
          <w:rFonts w:ascii="Times New Roman" w:hAnsi="Times New Roman" w:cs="Times New Roman"/>
          <w:b/>
          <w:color w:val="auto"/>
          <w:sz w:val="24"/>
          <w:szCs w:val="24"/>
        </w:rPr>
        <w:t xml:space="preserve"> </w:t>
      </w:r>
      <w:r w:rsidR="00585A9A" w:rsidRPr="00F12CE9">
        <w:rPr>
          <w:rFonts w:ascii="Times New Roman" w:hAnsi="Times New Roman" w:cs="Times New Roman"/>
          <w:b/>
          <w:color w:val="auto"/>
          <w:sz w:val="24"/>
          <w:szCs w:val="24"/>
        </w:rPr>
        <w:t>VO VÝSTAVBE</w:t>
      </w:r>
    </w:p>
    <w:p w14:paraId="76E6D455" w14:textId="77777777" w:rsidR="00585A9A" w:rsidRPr="00F12CE9" w:rsidRDefault="00585A9A" w:rsidP="00BA3FDB">
      <w:pPr>
        <w:rPr>
          <w:rFonts w:cs="Times New Roman"/>
          <w:szCs w:val="24"/>
        </w:rPr>
      </w:pPr>
    </w:p>
    <w:p w14:paraId="106CAD61" w14:textId="77777777" w:rsidR="00585A9A" w:rsidRPr="00F12CE9" w:rsidRDefault="00585A9A" w:rsidP="00BA3FDB">
      <w:pPr>
        <w:pStyle w:val="Nadpis3"/>
        <w:rPr>
          <w:rFonts w:cs="Times New Roman"/>
        </w:rPr>
      </w:pPr>
      <w:r w:rsidRPr="00F12CE9">
        <w:rPr>
          <w:rFonts w:cs="Times New Roman"/>
        </w:rPr>
        <w:t xml:space="preserve">§ </w:t>
      </w:r>
      <w:r w:rsidR="00697FED" w:rsidRPr="00F12CE9">
        <w:rPr>
          <w:rFonts w:cs="Times New Roman"/>
        </w:rPr>
        <w:t>1</w:t>
      </w:r>
      <w:r w:rsidR="005C27D9" w:rsidRPr="00F12CE9">
        <w:rPr>
          <w:rFonts w:cs="Times New Roman"/>
        </w:rPr>
        <w:t>2</w:t>
      </w:r>
    </w:p>
    <w:p w14:paraId="34441651" w14:textId="77777777" w:rsidR="00585A9A" w:rsidRPr="00F12CE9" w:rsidRDefault="00585A9A" w:rsidP="00BA3FDB">
      <w:pPr>
        <w:pStyle w:val="Nadpis3"/>
        <w:rPr>
          <w:rFonts w:cs="Times New Roman"/>
        </w:rPr>
      </w:pPr>
      <w:r w:rsidRPr="00F12CE9">
        <w:rPr>
          <w:rFonts w:cs="Times New Roman"/>
        </w:rPr>
        <w:t xml:space="preserve">Orgány </w:t>
      </w:r>
      <w:r w:rsidR="00FF33B9" w:rsidRPr="00F12CE9">
        <w:rPr>
          <w:rFonts w:cs="Times New Roman"/>
        </w:rPr>
        <w:t xml:space="preserve">štátnej </w:t>
      </w:r>
      <w:r w:rsidR="00BA3FDB" w:rsidRPr="00F12CE9">
        <w:rPr>
          <w:rFonts w:cs="Times New Roman"/>
        </w:rPr>
        <w:t>správy vo výstavbe</w:t>
      </w:r>
    </w:p>
    <w:p w14:paraId="3318DE1E" w14:textId="77777777" w:rsidR="00585A9A" w:rsidRPr="00F12CE9" w:rsidRDefault="00585A9A" w:rsidP="00BA3FDB">
      <w:pPr>
        <w:rPr>
          <w:rFonts w:cs="Times New Roman"/>
          <w:szCs w:val="24"/>
        </w:rPr>
      </w:pPr>
    </w:p>
    <w:p w14:paraId="5C0E03AE" w14:textId="77777777" w:rsidR="00585A9A" w:rsidRPr="00F12CE9" w:rsidRDefault="00585A9A" w:rsidP="00DD1FC3">
      <w:pPr>
        <w:pStyle w:val="Odsekzoznamu"/>
        <w:spacing w:after="120"/>
        <w:ind w:left="0" w:right="0" w:firstLine="567"/>
        <w:contextualSpacing w:val="0"/>
        <w:jc w:val="both"/>
        <w:rPr>
          <w:rFonts w:cs="Times New Roman"/>
          <w:szCs w:val="24"/>
        </w:rPr>
      </w:pPr>
      <w:r w:rsidRPr="00F12CE9">
        <w:rPr>
          <w:rFonts w:cs="Times New Roman"/>
          <w:szCs w:val="24"/>
        </w:rPr>
        <w:t>Štá</w:t>
      </w:r>
      <w:r w:rsidR="00BA3FDB" w:rsidRPr="00F12CE9">
        <w:rPr>
          <w:rFonts w:cs="Times New Roman"/>
          <w:szCs w:val="24"/>
        </w:rPr>
        <w:t>tnu správu vo výstavbe vykonáva</w:t>
      </w:r>
    </w:p>
    <w:p w14:paraId="20B021CC" w14:textId="77777777" w:rsidR="00585A9A" w:rsidRPr="00F12CE9" w:rsidRDefault="003E2B62" w:rsidP="005235CE">
      <w:pPr>
        <w:pStyle w:val="Odsekzoznamu"/>
        <w:numPr>
          <w:ilvl w:val="1"/>
          <w:numId w:val="17"/>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Úrad pre územné plánovanie a výstavbu Slovenskej republiky (ďalej len „úrad“)</w:t>
      </w:r>
      <w:r w:rsidR="009C778B" w:rsidRPr="00F12CE9">
        <w:rPr>
          <w:rFonts w:cs="Times New Roman"/>
          <w:szCs w:val="24"/>
        </w:rPr>
        <w:t>,</w:t>
      </w:r>
    </w:p>
    <w:p w14:paraId="200D650E" w14:textId="77777777" w:rsidR="00B54BD0" w:rsidRPr="00F12CE9" w:rsidRDefault="00B54BD0" w:rsidP="005235CE">
      <w:pPr>
        <w:pStyle w:val="Odsekzoznamu"/>
        <w:numPr>
          <w:ilvl w:val="1"/>
          <w:numId w:val="17"/>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regionálny úrad</w:t>
      </w:r>
      <w:r w:rsidR="00EE56F2" w:rsidRPr="00F12CE9">
        <w:rPr>
          <w:rFonts w:cs="Times New Roman"/>
          <w:szCs w:val="24"/>
        </w:rPr>
        <w:t>,</w:t>
      </w:r>
      <w:r w:rsidR="00E81B99" w:rsidRPr="00F12CE9">
        <w:rPr>
          <w:rStyle w:val="Odkaznapoznmkupodiarou"/>
          <w:rFonts w:cs="Times New Roman"/>
          <w:szCs w:val="24"/>
        </w:rPr>
        <w:footnoteReference w:id="6"/>
      </w:r>
      <w:r w:rsidR="00E81B99" w:rsidRPr="00F12CE9">
        <w:rPr>
          <w:rFonts w:cs="Times New Roman"/>
          <w:szCs w:val="24"/>
        </w:rPr>
        <w:t>)</w:t>
      </w:r>
    </w:p>
    <w:p w14:paraId="3CEA8AAD" w14:textId="77777777" w:rsidR="00585A9A" w:rsidRPr="00F12CE9" w:rsidRDefault="00585A9A" w:rsidP="005235CE">
      <w:pPr>
        <w:pStyle w:val="Odsekzoznamu"/>
        <w:numPr>
          <w:ilvl w:val="1"/>
          <w:numId w:val="17"/>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stavebný úrad,</w:t>
      </w:r>
    </w:p>
    <w:p w14:paraId="0CD6D85B" w14:textId="77777777" w:rsidR="00585A9A" w:rsidRPr="00F12CE9" w:rsidRDefault="00585A9A" w:rsidP="00BA3FDB">
      <w:pPr>
        <w:pStyle w:val="Odsekzoznamu"/>
        <w:numPr>
          <w:ilvl w:val="1"/>
          <w:numId w:val="17"/>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špeciálny stavebný úrad</w:t>
      </w:r>
      <w:r w:rsidR="00AC2CC6" w:rsidRPr="00F12CE9">
        <w:rPr>
          <w:rFonts w:cs="Times New Roman"/>
          <w:szCs w:val="24"/>
        </w:rPr>
        <w:t xml:space="preserve"> a iný stavebný úrad</w:t>
      </w:r>
      <w:r w:rsidRPr="00F12CE9">
        <w:rPr>
          <w:rFonts w:cs="Times New Roman"/>
          <w:szCs w:val="24"/>
        </w:rPr>
        <w:t>.</w:t>
      </w:r>
    </w:p>
    <w:p w14:paraId="788BFAC3" w14:textId="77777777" w:rsidR="00A37387" w:rsidRPr="00F12CE9" w:rsidRDefault="00A37387" w:rsidP="00BA3FDB">
      <w:pPr>
        <w:pStyle w:val="Nadpis3"/>
        <w:rPr>
          <w:rFonts w:cs="Times New Roman"/>
        </w:rPr>
      </w:pPr>
    </w:p>
    <w:p w14:paraId="2936D5CE" w14:textId="17CEEDF8" w:rsidR="00585A9A" w:rsidRPr="00F12CE9" w:rsidRDefault="00697FED" w:rsidP="00BA3FDB">
      <w:pPr>
        <w:pStyle w:val="Nadpis3"/>
        <w:rPr>
          <w:rFonts w:cs="Times New Roman"/>
        </w:rPr>
      </w:pPr>
      <w:r w:rsidRPr="00F12CE9">
        <w:rPr>
          <w:rFonts w:cs="Times New Roman"/>
        </w:rPr>
        <w:t>§ 1</w:t>
      </w:r>
      <w:r w:rsidR="005C27D9" w:rsidRPr="00F12CE9">
        <w:rPr>
          <w:rFonts w:cs="Times New Roman"/>
        </w:rPr>
        <w:t>3</w:t>
      </w:r>
    </w:p>
    <w:p w14:paraId="37B502E6" w14:textId="77777777" w:rsidR="00585A9A" w:rsidRPr="00F12CE9" w:rsidRDefault="00585A9A" w:rsidP="00BA3FDB">
      <w:pPr>
        <w:pStyle w:val="Nadpis3"/>
        <w:rPr>
          <w:rFonts w:cs="Times New Roman"/>
        </w:rPr>
      </w:pPr>
      <w:r w:rsidRPr="00F12CE9">
        <w:rPr>
          <w:rFonts w:cs="Times New Roman"/>
        </w:rPr>
        <w:t>Úrad</w:t>
      </w:r>
    </w:p>
    <w:p w14:paraId="363CFAD6" w14:textId="77777777" w:rsidR="0065615F" w:rsidRPr="00F12CE9" w:rsidRDefault="0065615F" w:rsidP="00BA3FDB">
      <w:pPr>
        <w:rPr>
          <w:rFonts w:cs="Times New Roman"/>
          <w:szCs w:val="24"/>
        </w:rPr>
      </w:pPr>
    </w:p>
    <w:p w14:paraId="5C6FAFF1" w14:textId="77777777" w:rsidR="00585A9A" w:rsidRPr="00F12CE9" w:rsidRDefault="00B54BD0" w:rsidP="00DD1FC3">
      <w:pPr>
        <w:pStyle w:val="Odsekzoznamu"/>
        <w:spacing w:after="120"/>
        <w:ind w:left="0" w:right="0" w:firstLine="567"/>
        <w:contextualSpacing w:val="0"/>
        <w:jc w:val="both"/>
        <w:rPr>
          <w:rFonts w:cs="Times New Roman"/>
          <w:szCs w:val="24"/>
        </w:rPr>
      </w:pPr>
      <w:r w:rsidRPr="00F12CE9">
        <w:rPr>
          <w:rFonts w:cs="Times New Roman"/>
          <w:szCs w:val="24"/>
        </w:rPr>
        <w:t>Ú</w:t>
      </w:r>
      <w:r w:rsidR="009F6501" w:rsidRPr="00F12CE9">
        <w:rPr>
          <w:rFonts w:cs="Times New Roman"/>
          <w:szCs w:val="24"/>
        </w:rPr>
        <w:t>rad n</w:t>
      </w:r>
      <w:r w:rsidR="00585A9A" w:rsidRPr="00F12CE9">
        <w:rPr>
          <w:rFonts w:cs="Times New Roman"/>
          <w:szCs w:val="24"/>
        </w:rPr>
        <w:t>a úseku výstavby a štátneho stavebného dohľadu</w:t>
      </w:r>
      <w:r w:rsidR="009F6501" w:rsidRPr="00F12CE9">
        <w:rPr>
          <w:rFonts w:cs="Times New Roman"/>
          <w:szCs w:val="24"/>
        </w:rPr>
        <w:t xml:space="preserve"> </w:t>
      </w:r>
    </w:p>
    <w:p w14:paraId="43BDA657"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vypracúva koncepcie a smery rozvoja vo výstavbe,</w:t>
      </w:r>
    </w:p>
    <w:p w14:paraId="5DA31FC3"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spolupracuje s Európskou komisiou</w:t>
      </w:r>
      <w:r w:rsidR="00F00667" w:rsidRPr="00F12CE9">
        <w:rPr>
          <w:rFonts w:cs="Times New Roman"/>
          <w:szCs w:val="24"/>
        </w:rPr>
        <w:t xml:space="preserve"> a profesijnými komorami</w:t>
      </w:r>
      <w:r w:rsidRPr="00F12CE9">
        <w:rPr>
          <w:rFonts w:cs="Times New Roman"/>
          <w:szCs w:val="24"/>
        </w:rPr>
        <w:t xml:space="preserve"> </w:t>
      </w:r>
      <w:r w:rsidR="00B026AE" w:rsidRPr="00F12CE9">
        <w:rPr>
          <w:rFonts w:cs="Times New Roman"/>
          <w:szCs w:val="24"/>
        </w:rPr>
        <w:t>v oblasti</w:t>
      </w:r>
      <w:r w:rsidRPr="00F12CE9">
        <w:rPr>
          <w:rFonts w:cs="Times New Roman"/>
          <w:szCs w:val="24"/>
        </w:rPr>
        <w:t xml:space="preserve"> uznávania odborných kvalifikácií pre výkon povolaní architekt a stavebný inžinier</w:t>
      </w:r>
      <w:r w:rsidR="00BB5F0F" w:rsidRPr="00F12CE9">
        <w:rPr>
          <w:rFonts w:cs="Times New Roman"/>
          <w:szCs w:val="24"/>
        </w:rPr>
        <w:t>,</w:t>
      </w:r>
    </w:p>
    <w:p w14:paraId="5606529B"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zabezpečuje spoluprácu s inými štátmi, medzinárodnými organizáciami a s orgánmi Európskej únie,</w:t>
      </w:r>
    </w:p>
    <w:p w14:paraId="4B9BEB2F"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vypracúva koncepciu bezpečnosti a vhodnosti výstavby a jednotnej technickej politiky určovaním </w:t>
      </w:r>
      <w:r w:rsidR="00341177" w:rsidRPr="00F12CE9">
        <w:rPr>
          <w:rFonts w:cs="Times New Roman"/>
          <w:szCs w:val="24"/>
        </w:rPr>
        <w:t>stavebno-technick</w:t>
      </w:r>
      <w:r w:rsidRPr="00F12CE9">
        <w:rPr>
          <w:rFonts w:cs="Times New Roman"/>
          <w:szCs w:val="24"/>
        </w:rPr>
        <w:t>ých požiadaviek na výstavbu,</w:t>
      </w:r>
    </w:p>
    <w:p w14:paraId="379A52FA"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riadi výkon štátnej správy vo výstavbe vydávaním smerníc</w:t>
      </w:r>
      <w:r w:rsidR="003E2B62" w:rsidRPr="00F12CE9">
        <w:rPr>
          <w:rFonts w:cs="Times New Roman"/>
          <w:szCs w:val="24"/>
        </w:rPr>
        <w:t xml:space="preserve"> a</w:t>
      </w:r>
      <w:r w:rsidRPr="00F12CE9">
        <w:rPr>
          <w:rFonts w:cs="Times New Roman"/>
          <w:szCs w:val="24"/>
        </w:rPr>
        <w:t xml:space="preserve"> metodických pokynov, </w:t>
      </w:r>
      <w:r w:rsidR="00B026AE" w:rsidRPr="00F12CE9">
        <w:rPr>
          <w:rFonts w:cs="Times New Roman"/>
          <w:szCs w:val="24"/>
        </w:rPr>
        <w:t xml:space="preserve">poskytovaním </w:t>
      </w:r>
      <w:r w:rsidRPr="00F12CE9">
        <w:rPr>
          <w:rFonts w:cs="Times New Roman"/>
          <w:szCs w:val="24"/>
        </w:rPr>
        <w:t>odborný</w:t>
      </w:r>
      <w:r w:rsidR="00B026AE" w:rsidRPr="00F12CE9">
        <w:rPr>
          <w:rFonts w:cs="Times New Roman"/>
          <w:szCs w:val="24"/>
        </w:rPr>
        <w:t>ch</w:t>
      </w:r>
      <w:r w:rsidRPr="00F12CE9">
        <w:rPr>
          <w:rFonts w:cs="Times New Roman"/>
          <w:szCs w:val="24"/>
        </w:rPr>
        <w:t xml:space="preserve"> výklad</w:t>
      </w:r>
      <w:r w:rsidR="00B026AE" w:rsidRPr="00F12CE9">
        <w:rPr>
          <w:rFonts w:cs="Times New Roman"/>
          <w:szCs w:val="24"/>
        </w:rPr>
        <w:t>ov</w:t>
      </w:r>
      <w:r w:rsidRPr="00F12CE9">
        <w:rPr>
          <w:rFonts w:cs="Times New Roman"/>
          <w:szCs w:val="24"/>
        </w:rPr>
        <w:t xml:space="preserve"> a organizovaním </w:t>
      </w:r>
      <w:r w:rsidR="00F00667" w:rsidRPr="00F12CE9">
        <w:rPr>
          <w:rFonts w:cs="Times New Roman"/>
          <w:szCs w:val="24"/>
        </w:rPr>
        <w:t xml:space="preserve">odborného vzdelávania </w:t>
      </w:r>
      <w:r w:rsidRPr="00F12CE9">
        <w:rPr>
          <w:rFonts w:cs="Times New Roman"/>
          <w:szCs w:val="24"/>
        </w:rPr>
        <w:t xml:space="preserve">odborných zamestnancov stavebných úradov a regionálnych úradov, </w:t>
      </w:r>
    </w:p>
    <w:p w14:paraId="366DFFB0" w14:textId="77777777" w:rsidR="00585A9A" w:rsidRPr="00F12CE9" w:rsidRDefault="00BA3FDB"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r</w:t>
      </w:r>
      <w:r w:rsidR="000F02A1" w:rsidRPr="00F12CE9">
        <w:rPr>
          <w:rFonts w:cs="Times New Roman"/>
          <w:szCs w:val="24"/>
        </w:rPr>
        <w:t>ozhoduje o riadnych a mimoriadnych opravných prostriedkoch podaných proti rozhodnutiam regionálneho úradu</w:t>
      </w:r>
      <w:r w:rsidR="00585A9A" w:rsidRPr="00F12CE9">
        <w:rPr>
          <w:rFonts w:cs="Times New Roman"/>
          <w:szCs w:val="24"/>
        </w:rPr>
        <w:t>,</w:t>
      </w:r>
    </w:p>
    <w:p w14:paraId="34F6C5A0"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koordinuje uplatňovanie tohto zákona špeciálnymi stavebnými úradmi,</w:t>
      </w:r>
    </w:p>
    <w:p w14:paraId="7A0857EC"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koordinuje postupy orgánov preskúmavajúcich záujmy chránené osobitnými predpismi v</w:t>
      </w:r>
      <w:r w:rsidR="00352483" w:rsidRPr="00F12CE9">
        <w:rPr>
          <w:rFonts w:cs="Times New Roman"/>
          <w:szCs w:val="24"/>
        </w:rPr>
        <w:t> </w:t>
      </w:r>
      <w:r w:rsidRPr="00F12CE9">
        <w:rPr>
          <w:rFonts w:cs="Times New Roman"/>
          <w:szCs w:val="24"/>
        </w:rPr>
        <w:t>konaniach podľa tohto zákona,</w:t>
      </w:r>
    </w:p>
    <w:p w14:paraId="2D21FFE8" w14:textId="77777777" w:rsidR="009F6501" w:rsidRPr="00F12CE9" w:rsidRDefault="009F6501"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určuje, ktorý stavebný úrad je príslušný na vykonanie úkonov namiesto stavebného úradu, ktorý je nečinný najmenej 90 dní</w:t>
      </w:r>
      <w:r w:rsidR="00ED6382" w:rsidRPr="00F12CE9">
        <w:rPr>
          <w:rFonts w:cs="Times New Roman"/>
          <w:szCs w:val="24"/>
        </w:rPr>
        <w:t>;</w:t>
      </w:r>
      <w:r w:rsidRPr="00F12CE9">
        <w:rPr>
          <w:rFonts w:cs="Times New Roman"/>
          <w:szCs w:val="24"/>
        </w:rPr>
        <w:t xml:space="preserve"> </w:t>
      </w:r>
      <w:r w:rsidR="00ED6382" w:rsidRPr="00F12CE9">
        <w:rPr>
          <w:rFonts w:cs="Times New Roman"/>
          <w:szCs w:val="24"/>
        </w:rPr>
        <w:t>z</w:t>
      </w:r>
      <w:r w:rsidRPr="00F12CE9">
        <w:rPr>
          <w:rFonts w:cs="Times New Roman"/>
          <w:szCs w:val="24"/>
        </w:rPr>
        <w:t>a príslušný stavebný úrad</w:t>
      </w:r>
      <w:r w:rsidR="005B430D" w:rsidRPr="00F12CE9">
        <w:rPr>
          <w:rFonts w:cs="Times New Roman"/>
          <w:szCs w:val="24"/>
        </w:rPr>
        <w:t xml:space="preserve"> </w:t>
      </w:r>
      <w:r w:rsidRPr="00F12CE9">
        <w:rPr>
          <w:rFonts w:cs="Times New Roman"/>
          <w:szCs w:val="24"/>
        </w:rPr>
        <w:t>urč</w:t>
      </w:r>
      <w:r w:rsidR="005B430D" w:rsidRPr="00F12CE9">
        <w:rPr>
          <w:rFonts w:cs="Times New Roman"/>
          <w:szCs w:val="24"/>
        </w:rPr>
        <w:t>í</w:t>
      </w:r>
      <w:r w:rsidRPr="00F12CE9">
        <w:rPr>
          <w:rFonts w:cs="Times New Roman"/>
          <w:szCs w:val="24"/>
        </w:rPr>
        <w:t xml:space="preserve"> iba obec, ktorá </w:t>
      </w:r>
      <w:r w:rsidR="00CF49EC" w:rsidRPr="00F12CE9">
        <w:rPr>
          <w:rFonts w:cs="Times New Roman"/>
          <w:szCs w:val="24"/>
        </w:rPr>
        <w:t xml:space="preserve">patrí do </w:t>
      </w:r>
      <w:r w:rsidR="00082FB1" w:rsidRPr="00F12CE9">
        <w:rPr>
          <w:rFonts w:cs="Times New Roman"/>
          <w:szCs w:val="24"/>
        </w:rPr>
        <w:t>územného obvodu</w:t>
      </w:r>
      <w:r w:rsidR="00CF49EC" w:rsidRPr="00F12CE9">
        <w:rPr>
          <w:rFonts w:cs="Times New Roman"/>
          <w:szCs w:val="24"/>
        </w:rPr>
        <w:t xml:space="preserve"> toho istého regionálneho úradu, je </w:t>
      </w:r>
      <w:r w:rsidR="001E608D" w:rsidRPr="00F12CE9">
        <w:rPr>
          <w:rFonts w:cs="Times New Roman"/>
          <w:szCs w:val="24"/>
        </w:rPr>
        <w:t xml:space="preserve">sídlom spoločného obecného úradu </w:t>
      </w:r>
      <w:r w:rsidR="00CF49EC" w:rsidRPr="00F12CE9">
        <w:rPr>
          <w:rFonts w:cs="Times New Roman"/>
          <w:szCs w:val="24"/>
        </w:rPr>
        <w:t>a s určením súhlasí</w:t>
      </w:r>
      <w:r w:rsidR="00B45527" w:rsidRPr="00F12CE9">
        <w:rPr>
          <w:rFonts w:cs="Times New Roman"/>
          <w:szCs w:val="24"/>
        </w:rPr>
        <w:t>; to neplatí pre určenie príslušnosti špeciálneho stavebného úradu,</w:t>
      </w:r>
    </w:p>
    <w:p w14:paraId="0C6334D6"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určuje, ktorý z</w:t>
      </w:r>
      <w:r w:rsidR="00BB2B38" w:rsidRPr="00F12CE9">
        <w:rPr>
          <w:rFonts w:cs="Times New Roman"/>
          <w:szCs w:val="24"/>
        </w:rPr>
        <w:t xml:space="preserve"> regionálnych</w:t>
      </w:r>
      <w:r w:rsidRPr="00F12CE9">
        <w:rPr>
          <w:rFonts w:cs="Times New Roman"/>
          <w:szCs w:val="24"/>
        </w:rPr>
        <w:t xml:space="preserve"> úradov uskutočn</w:t>
      </w:r>
      <w:r w:rsidR="00BB2B38" w:rsidRPr="00F12CE9">
        <w:rPr>
          <w:rFonts w:cs="Times New Roman"/>
          <w:szCs w:val="24"/>
        </w:rPr>
        <w:t>í</w:t>
      </w:r>
      <w:r w:rsidRPr="00F12CE9">
        <w:rPr>
          <w:rFonts w:cs="Times New Roman"/>
          <w:szCs w:val="24"/>
        </w:rPr>
        <w:t xml:space="preserve"> konanie o stavebnom zámere, ak ide o stavbu alebo opatrenie, ktor</w:t>
      </w:r>
      <w:r w:rsidR="0071030D" w:rsidRPr="00F12CE9">
        <w:rPr>
          <w:rFonts w:cs="Times New Roman"/>
          <w:szCs w:val="24"/>
        </w:rPr>
        <w:t>é</w:t>
      </w:r>
      <w:r w:rsidRPr="00F12CE9">
        <w:rPr>
          <w:rFonts w:cs="Times New Roman"/>
          <w:szCs w:val="24"/>
        </w:rPr>
        <w:t xml:space="preserve"> sa má uskutočniť v</w:t>
      </w:r>
      <w:r w:rsidR="00BB2B38" w:rsidRPr="00F12CE9">
        <w:rPr>
          <w:rFonts w:cs="Times New Roman"/>
          <w:szCs w:val="24"/>
        </w:rPr>
        <w:t>o</w:t>
      </w:r>
      <w:r w:rsidRPr="00F12CE9">
        <w:rPr>
          <w:rFonts w:cs="Times New Roman"/>
          <w:szCs w:val="24"/>
        </w:rPr>
        <w:t xml:space="preserve"> viacerých </w:t>
      </w:r>
      <w:r w:rsidR="00BB2B38" w:rsidRPr="00F12CE9">
        <w:rPr>
          <w:rFonts w:cs="Times New Roman"/>
          <w:szCs w:val="24"/>
        </w:rPr>
        <w:t>krajoch</w:t>
      </w:r>
      <w:r w:rsidRPr="00F12CE9">
        <w:rPr>
          <w:rFonts w:cs="Times New Roman"/>
          <w:szCs w:val="24"/>
        </w:rPr>
        <w:t>,</w:t>
      </w:r>
      <w:r w:rsidR="00CF49EC" w:rsidRPr="00F12CE9">
        <w:rPr>
          <w:rFonts w:cs="Times New Roman"/>
          <w:szCs w:val="24"/>
        </w:rPr>
        <w:t xml:space="preserve"> </w:t>
      </w:r>
    </w:p>
    <w:p w14:paraId="54EEA924" w14:textId="77777777" w:rsidR="001C35B6" w:rsidRPr="00F12CE9" w:rsidRDefault="001C35B6"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určuje, ktorý z regionálnych úradov vykonáva pôsobnosť stavebného úradu, ak obec nezabezpečí výkon stavebného úradu v požadovanom personálnom obsadení najmenej jeden rok</w:t>
      </w:r>
      <w:r w:rsidR="00586D57" w:rsidRPr="00F12CE9">
        <w:rPr>
          <w:rFonts w:cs="Times New Roman"/>
          <w:szCs w:val="24"/>
        </w:rPr>
        <w:t xml:space="preserve"> a nemôže určiť stavebný úrad podľa písmena i),</w:t>
      </w:r>
    </w:p>
    <w:p w14:paraId="62DBBB25"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rozhoduje po dohode s príslušnými ústrednými orgánmi</w:t>
      </w:r>
      <w:r w:rsidR="00DE2881" w:rsidRPr="00F12CE9">
        <w:rPr>
          <w:rFonts w:cs="Times New Roman"/>
          <w:szCs w:val="24"/>
        </w:rPr>
        <w:t xml:space="preserve"> štátnej správy</w:t>
      </w:r>
      <w:r w:rsidRPr="00F12CE9">
        <w:rPr>
          <w:rFonts w:cs="Times New Roman"/>
          <w:szCs w:val="24"/>
        </w:rPr>
        <w:t xml:space="preserve"> o rozporoch v</w:t>
      </w:r>
      <w:r w:rsidR="00352483" w:rsidRPr="00F12CE9">
        <w:rPr>
          <w:rFonts w:cs="Times New Roman"/>
          <w:szCs w:val="24"/>
        </w:rPr>
        <w:t> </w:t>
      </w:r>
      <w:r w:rsidRPr="00F12CE9">
        <w:rPr>
          <w:rFonts w:cs="Times New Roman"/>
          <w:szCs w:val="24"/>
        </w:rPr>
        <w:t>konaniach, ak sa vzniknutý rozpor neodstránil dohodou medzi dotknutými orgánmi,</w:t>
      </w:r>
    </w:p>
    <w:p w14:paraId="22A757F4"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určuje obsah a rozsah odbornej prípravy a postup pri overovaní a osvedčovaní osobitného kvalifikačného predpokladu na výkon činnosti v stavebnom úrade a v regionálnom úrade,</w:t>
      </w:r>
    </w:p>
    <w:p w14:paraId="08E5F97F" w14:textId="77777777" w:rsidR="00585A9A" w:rsidRPr="00F12CE9" w:rsidRDefault="0071030D"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určuje </w:t>
      </w:r>
      <w:r w:rsidR="00F00667" w:rsidRPr="00F12CE9">
        <w:rPr>
          <w:rFonts w:cs="Times New Roman"/>
          <w:szCs w:val="24"/>
        </w:rPr>
        <w:t xml:space="preserve">v spolupráci s profesijnými komorami </w:t>
      </w:r>
      <w:r w:rsidR="00585A9A" w:rsidRPr="00F12CE9">
        <w:rPr>
          <w:rFonts w:cs="Times New Roman"/>
          <w:szCs w:val="24"/>
        </w:rPr>
        <w:t>obsah písomnej časti autorizačnej skúšky potrebnej na získanie oprávnenia v rozsahu vyhradených činností vo výstavbe, činnosti stavbyvedúceho a staveb</w:t>
      </w:r>
      <w:r w:rsidR="0065615F" w:rsidRPr="00F12CE9">
        <w:rPr>
          <w:rFonts w:cs="Times New Roman"/>
          <w:szCs w:val="24"/>
        </w:rPr>
        <w:t>ného dozoru,</w:t>
      </w:r>
      <w:r w:rsidR="00F00667" w:rsidRPr="00F12CE9">
        <w:rPr>
          <w:rFonts w:cs="Times New Roman"/>
          <w:szCs w:val="24"/>
        </w:rPr>
        <w:t xml:space="preserve"> okrem činností uvedených v § 34 ods. 2 písm. d),</w:t>
      </w:r>
    </w:p>
    <w:p w14:paraId="79A1260B" w14:textId="77777777" w:rsidR="00F00667" w:rsidRPr="00F12CE9" w:rsidRDefault="00F00667"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koordinuje činnosť v oblasti </w:t>
      </w:r>
      <w:proofErr w:type="spellStart"/>
      <w:r w:rsidRPr="00F12CE9">
        <w:rPr>
          <w:rFonts w:cs="Times New Roman"/>
          <w:szCs w:val="24"/>
        </w:rPr>
        <w:t>transeurópskej</w:t>
      </w:r>
      <w:proofErr w:type="spellEnd"/>
      <w:r w:rsidRPr="00F12CE9">
        <w:rPr>
          <w:rFonts w:cs="Times New Roman"/>
          <w:szCs w:val="24"/>
        </w:rPr>
        <w:t xml:space="preserve"> energetickej infraštruktúry vo výstavbe,</w:t>
      </w:r>
    </w:p>
    <w:p w14:paraId="363D7AF1" w14:textId="77777777" w:rsidR="007570C8" w:rsidRPr="00F12CE9" w:rsidRDefault="007570C8" w:rsidP="004527FD">
      <w:pPr>
        <w:pStyle w:val="Odsekzoznamu"/>
        <w:numPr>
          <w:ilvl w:val="0"/>
          <w:numId w:val="18"/>
        </w:numPr>
        <w:spacing w:before="225" w:after="225" w:line="264" w:lineRule="auto"/>
        <w:ind w:left="426" w:hanging="426"/>
        <w:rPr>
          <w:rFonts w:cs="Times New Roman"/>
          <w:szCs w:val="24"/>
        </w:rPr>
      </w:pPr>
      <w:r w:rsidRPr="00F12CE9">
        <w:rPr>
          <w:rFonts w:cs="Times New Roman"/>
          <w:szCs w:val="24"/>
        </w:rPr>
        <w:t>vykonáva dohľad nad certifikáciou systému manažérstva zhotov</w:t>
      </w:r>
      <w:r w:rsidR="003600C2" w:rsidRPr="00F12CE9">
        <w:rPr>
          <w:rFonts w:cs="Times New Roman"/>
          <w:szCs w:val="24"/>
        </w:rPr>
        <w:t>iteľa</w:t>
      </w:r>
      <w:r w:rsidRPr="00F12CE9">
        <w:rPr>
          <w:rFonts w:cs="Times New Roman"/>
          <w:szCs w:val="24"/>
        </w:rPr>
        <w:t xml:space="preserve"> vyhradených stavieb generálnym zhotoviteľom,</w:t>
      </w:r>
    </w:p>
    <w:p w14:paraId="6FA24EA2" w14:textId="77777777" w:rsidR="00F00667" w:rsidRPr="00F12CE9" w:rsidRDefault="00F00667"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vydáva </w:t>
      </w:r>
      <w:r w:rsidR="001E608D" w:rsidRPr="00F12CE9">
        <w:rPr>
          <w:rFonts w:cs="Times New Roman"/>
          <w:szCs w:val="24"/>
        </w:rPr>
        <w:t xml:space="preserve">a odníma </w:t>
      </w:r>
      <w:r w:rsidRPr="00F12CE9">
        <w:rPr>
          <w:rFonts w:cs="Times New Roman"/>
          <w:szCs w:val="24"/>
        </w:rPr>
        <w:t>odborným zamestnancom osvedčenie podľa § 17 ods. 5</w:t>
      </w:r>
      <w:r w:rsidR="00C73739" w:rsidRPr="00F12CE9">
        <w:rPr>
          <w:rFonts w:cs="Times New Roman"/>
          <w:szCs w:val="24"/>
        </w:rPr>
        <w:t>,</w:t>
      </w:r>
    </w:p>
    <w:p w14:paraId="40AF89F3" w14:textId="77777777" w:rsidR="00585A9A" w:rsidRPr="00F12CE9" w:rsidRDefault="00585A9A" w:rsidP="004527FD">
      <w:pPr>
        <w:pStyle w:val="Odsekzoznamu"/>
        <w:numPr>
          <w:ilvl w:val="0"/>
          <w:numId w:val="18"/>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vybavuje sťažnosti podan</w:t>
      </w:r>
      <w:r w:rsidR="0065615F" w:rsidRPr="00F12CE9">
        <w:rPr>
          <w:rFonts w:cs="Times New Roman"/>
          <w:szCs w:val="24"/>
        </w:rPr>
        <w:t>é na činnosť regionálneho úradu</w:t>
      </w:r>
      <w:r w:rsidRPr="00F12CE9">
        <w:rPr>
          <w:rFonts w:cs="Times New Roman"/>
          <w:szCs w:val="24"/>
        </w:rPr>
        <w:t>,</w:t>
      </w:r>
    </w:p>
    <w:p w14:paraId="294BF4BD" w14:textId="77777777" w:rsidR="003F69DC" w:rsidRPr="00F12CE9" w:rsidRDefault="00585A9A" w:rsidP="004527FD">
      <w:pPr>
        <w:pStyle w:val="Odsekzoznamu"/>
        <w:numPr>
          <w:ilvl w:val="0"/>
          <w:numId w:val="18"/>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riadi a kontroluje výkon štátn</w:t>
      </w:r>
      <w:r w:rsidR="0065615F" w:rsidRPr="00F12CE9">
        <w:rPr>
          <w:rFonts w:cs="Times New Roman"/>
          <w:szCs w:val="24"/>
        </w:rPr>
        <w:t>ej správy na regionálnom úrade</w:t>
      </w:r>
      <w:r w:rsidR="003F69DC" w:rsidRPr="00F12CE9">
        <w:rPr>
          <w:rFonts w:cs="Times New Roman"/>
          <w:szCs w:val="24"/>
        </w:rPr>
        <w:t>,</w:t>
      </w:r>
    </w:p>
    <w:p w14:paraId="61F8B8BF" w14:textId="77777777" w:rsidR="008115B4" w:rsidRPr="00F12CE9" w:rsidRDefault="003F69DC" w:rsidP="004527FD">
      <w:pPr>
        <w:pStyle w:val="Odsekzoznamu"/>
        <w:numPr>
          <w:ilvl w:val="0"/>
          <w:numId w:val="18"/>
        </w:numPr>
        <w:overflowPunct w:val="0"/>
        <w:autoSpaceDE w:val="0"/>
        <w:autoSpaceDN w:val="0"/>
        <w:adjustRightInd w:val="0"/>
        <w:ind w:left="425" w:right="0" w:hanging="425"/>
        <w:contextualSpacing w:val="0"/>
        <w:jc w:val="both"/>
        <w:rPr>
          <w:rFonts w:cs="Times New Roman"/>
          <w:szCs w:val="24"/>
        </w:rPr>
      </w:pPr>
      <w:r w:rsidRPr="00F12CE9">
        <w:rPr>
          <w:rFonts w:eastAsia="Times New Roman" w:cs="Times New Roman"/>
          <w:szCs w:val="24"/>
        </w:rPr>
        <w:t xml:space="preserve">zabezpečuje činnosť správcu a prevádzkovateľa informačného systému a údaje z neho sprístupňuje verejnosti prostredníctvom jeho verejnej časti, okrem údajov a informácií, </w:t>
      </w:r>
      <w:r w:rsidRPr="00F12CE9">
        <w:rPr>
          <w:rFonts w:eastAsia="Times New Roman" w:cs="Times New Roman"/>
          <w:szCs w:val="24"/>
        </w:rPr>
        <w:lastRenderedPageBreak/>
        <w:t>ktoré sú utajovanou skutočnosťou, citlivou informáciou alebo obchodným tajomstvom alebo by mohli ohroziť plnenie úloh spravodajských služieb</w:t>
      </w:r>
      <w:r w:rsidR="0071030D" w:rsidRPr="00F12CE9">
        <w:rPr>
          <w:rFonts w:cs="Times New Roman"/>
          <w:szCs w:val="24"/>
        </w:rPr>
        <w:t>.</w:t>
      </w:r>
    </w:p>
    <w:p w14:paraId="1DD4592C" w14:textId="77777777" w:rsidR="00CD4372" w:rsidRPr="00F12CE9" w:rsidRDefault="00CD4372" w:rsidP="00BA3FDB">
      <w:pPr>
        <w:rPr>
          <w:rFonts w:cs="Times New Roman"/>
          <w:szCs w:val="24"/>
        </w:rPr>
      </w:pPr>
    </w:p>
    <w:p w14:paraId="766DA208" w14:textId="77777777" w:rsidR="00585A9A" w:rsidRPr="00F12CE9" w:rsidRDefault="00585A9A" w:rsidP="00BA3FDB">
      <w:pPr>
        <w:pStyle w:val="Nadpis3"/>
        <w:rPr>
          <w:rFonts w:cs="Times New Roman"/>
        </w:rPr>
      </w:pPr>
      <w:r w:rsidRPr="00F12CE9">
        <w:rPr>
          <w:rFonts w:cs="Times New Roman"/>
        </w:rPr>
        <w:t xml:space="preserve">§ </w:t>
      </w:r>
      <w:r w:rsidR="00697FED" w:rsidRPr="00F12CE9">
        <w:rPr>
          <w:rFonts w:cs="Times New Roman"/>
        </w:rPr>
        <w:t>1</w:t>
      </w:r>
      <w:r w:rsidR="005C27D9" w:rsidRPr="00F12CE9">
        <w:rPr>
          <w:rFonts w:cs="Times New Roman"/>
        </w:rPr>
        <w:t>4</w:t>
      </w:r>
    </w:p>
    <w:p w14:paraId="66EDFDD2" w14:textId="77777777" w:rsidR="00585A9A" w:rsidRPr="00F12CE9" w:rsidRDefault="00585A9A" w:rsidP="00BA3FDB">
      <w:pPr>
        <w:pStyle w:val="Nadpis3"/>
        <w:rPr>
          <w:rFonts w:cs="Times New Roman"/>
        </w:rPr>
      </w:pPr>
      <w:r w:rsidRPr="00F12CE9">
        <w:rPr>
          <w:rFonts w:cs="Times New Roman"/>
        </w:rPr>
        <w:t xml:space="preserve">Regionálny úrad </w:t>
      </w:r>
    </w:p>
    <w:p w14:paraId="532F574D" w14:textId="77777777" w:rsidR="00585A9A" w:rsidRPr="00F12CE9" w:rsidRDefault="00585A9A" w:rsidP="00BA3FDB">
      <w:pPr>
        <w:rPr>
          <w:rFonts w:cs="Times New Roman"/>
          <w:szCs w:val="24"/>
        </w:rPr>
      </w:pPr>
    </w:p>
    <w:p w14:paraId="5A350208" w14:textId="77777777" w:rsidR="00585A9A" w:rsidRPr="00F12CE9" w:rsidRDefault="00585A9A" w:rsidP="004527FD">
      <w:pPr>
        <w:pStyle w:val="Odsekzoznamu"/>
        <w:numPr>
          <w:ilvl w:val="0"/>
          <w:numId w:val="19"/>
        </w:numPr>
        <w:spacing w:after="120"/>
        <w:ind w:left="0" w:right="0" w:firstLine="567"/>
        <w:contextualSpacing w:val="0"/>
        <w:jc w:val="both"/>
        <w:rPr>
          <w:rFonts w:cs="Times New Roman"/>
          <w:szCs w:val="24"/>
        </w:rPr>
      </w:pPr>
      <w:r w:rsidRPr="00F12CE9">
        <w:rPr>
          <w:rFonts w:cs="Times New Roman"/>
          <w:szCs w:val="24"/>
        </w:rPr>
        <w:t xml:space="preserve">Regionálny úrad </w:t>
      </w:r>
    </w:p>
    <w:p w14:paraId="3E9BDDAC" w14:textId="77777777" w:rsidR="00585A9A" w:rsidRPr="00F12CE9" w:rsidRDefault="002777C5"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je odvolacím orgánom pre rozhodnutia </w:t>
      </w:r>
      <w:r w:rsidR="009E4155" w:rsidRPr="00F12CE9">
        <w:rPr>
          <w:rFonts w:cs="Times New Roman"/>
          <w:szCs w:val="24"/>
        </w:rPr>
        <w:t>stavebné</w:t>
      </w:r>
      <w:r w:rsidRPr="00F12CE9">
        <w:rPr>
          <w:rFonts w:cs="Times New Roman"/>
          <w:szCs w:val="24"/>
        </w:rPr>
        <w:t>ho úradu,</w:t>
      </w:r>
      <w:r w:rsidR="00585A9A" w:rsidRPr="00F12CE9">
        <w:rPr>
          <w:rFonts w:cs="Times New Roman"/>
          <w:szCs w:val="24"/>
        </w:rPr>
        <w:t xml:space="preserve"> </w:t>
      </w:r>
    </w:p>
    <w:p w14:paraId="7C93F77B" w14:textId="77777777" w:rsidR="00585A9A" w:rsidRPr="00F12CE9" w:rsidRDefault="00585A9A"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riadi a kontroluje </w:t>
      </w:r>
      <w:r w:rsidR="00933803" w:rsidRPr="00F12CE9">
        <w:rPr>
          <w:rFonts w:cs="Times New Roman"/>
          <w:szCs w:val="24"/>
        </w:rPr>
        <w:t xml:space="preserve">vykonávanie preneseného </w:t>
      </w:r>
      <w:r w:rsidRPr="00F12CE9">
        <w:rPr>
          <w:rFonts w:cs="Times New Roman"/>
          <w:szCs w:val="24"/>
        </w:rPr>
        <w:t>výkon</w:t>
      </w:r>
      <w:r w:rsidR="00933803" w:rsidRPr="00F12CE9">
        <w:rPr>
          <w:rFonts w:cs="Times New Roman"/>
          <w:szCs w:val="24"/>
        </w:rPr>
        <w:t>u</w:t>
      </w:r>
      <w:r w:rsidRPr="00F12CE9">
        <w:rPr>
          <w:rFonts w:cs="Times New Roman"/>
          <w:szCs w:val="24"/>
        </w:rPr>
        <w:t xml:space="preserve"> štátnej správy </w:t>
      </w:r>
      <w:r w:rsidR="00933803" w:rsidRPr="00F12CE9">
        <w:rPr>
          <w:rFonts w:cs="Times New Roman"/>
          <w:szCs w:val="24"/>
        </w:rPr>
        <w:t>vo výstavbe</w:t>
      </w:r>
      <w:r w:rsidRPr="00F12CE9">
        <w:rPr>
          <w:rFonts w:cs="Times New Roman"/>
          <w:szCs w:val="24"/>
        </w:rPr>
        <w:t xml:space="preserve"> stavebnými úradmi,</w:t>
      </w:r>
    </w:p>
    <w:p w14:paraId="538A2E61" w14:textId="77777777" w:rsidR="00EE6C9F" w:rsidRPr="00F12CE9" w:rsidRDefault="00CE3FC2"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eviduje</w:t>
      </w:r>
      <w:r w:rsidR="00EE6C9F" w:rsidRPr="00F12CE9">
        <w:rPr>
          <w:rFonts w:cs="Times New Roman"/>
          <w:szCs w:val="24"/>
        </w:rPr>
        <w:t xml:space="preserve"> údaje </w:t>
      </w:r>
      <w:r w:rsidRPr="00F12CE9">
        <w:rPr>
          <w:rFonts w:cs="Times New Roman"/>
          <w:szCs w:val="24"/>
        </w:rPr>
        <w:t>v</w:t>
      </w:r>
      <w:r w:rsidR="00EE6C9F" w:rsidRPr="00F12CE9">
        <w:rPr>
          <w:rFonts w:cs="Times New Roman"/>
          <w:szCs w:val="24"/>
        </w:rPr>
        <w:t xml:space="preserve"> registr</w:t>
      </w:r>
      <w:r w:rsidRPr="00F12CE9">
        <w:rPr>
          <w:rFonts w:cs="Times New Roman"/>
          <w:szCs w:val="24"/>
        </w:rPr>
        <w:t>i</w:t>
      </w:r>
      <w:r w:rsidR="00EE6C9F" w:rsidRPr="00F12CE9">
        <w:rPr>
          <w:rFonts w:cs="Times New Roman"/>
          <w:szCs w:val="24"/>
        </w:rPr>
        <w:t xml:space="preserve"> výstavby,</w:t>
      </w:r>
    </w:p>
    <w:p w14:paraId="77223373" w14:textId="77777777" w:rsidR="00585A9A" w:rsidRPr="00F12CE9" w:rsidRDefault="00BA3FDB"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v</w:t>
      </w:r>
      <w:r w:rsidR="00585A9A" w:rsidRPr="00F12CE9">
        <w:rPr>
          <w:rFonts w:cs="Times New Roman"/>
          <w:szCs w:val="24"/>
        </w:rPr>
        <w:t>ybavuje sťažnosti proti stavebné</w:t>
      </w:r>
      <w:r w:rsidR="00ED6382" w:rsidRPr="00F12CE9">
        <w:rPr>
          <w:rFonts w:cs="Times New Roman"/>
          <w:szCs w:val="24"/>
        </w:rPr>
        <w:t>mu</w:t>
      </w:r>
      <w:r w:rsidR="00585A9A" w:rsidRPr="00F12CE9">
        <w:rPr>
          <w:rFonts w:cs="Times New Roman"/>
          <w:szCs w:val="24"/>
        </w:rPr>
        <w:t xml:space="preserve"> úradu,</w:t>
      </w:r>
    </w:p>
    <w:p w14:paraId="761CB869" w14:textId="77777777" w:rsidR="00585A9A" w:rsidRPr="00F12CE9" w:rsidRDefault="0071030D"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zabezpečuje </w:t>
      </w:r>
      <w:r w:rsidR="00F479A4" w:rsidRPr="00F12CE9">
        <w:rPr>
          <w:rFonts w:cs="Times New Roman"/>
          <w:szCs w:val="24"/>
        </w:rPr>
        <w:t xml:space="preserve">na základe určenia ústredia úradu </w:t>
      </w:r>
      <w:r w:rsidR="00585A9A" w:rsidRPr="00F12CE9">
        <w:rPr>
          <w:rFonts w:cs="Times New Roman"/>
          <w:szCs w:val="24"/>
        </w:rPr>
        <w:t>výkon pôsobnosti stavebného úradu, ak stavebný úrad nevykonáva svoju pôsobnosť,</w:t>
      </w:r>
    </w:p>
    <w:p w14:paraId="46DB9B3D" w14:textId="77777777" w:rsidR="00585A9A" w:rsidRPr="00F12CE9" w:rsidRDefault="00585A9A"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určuje, ktorý stavebný úrad</w:t>
      </w:r>
      <w:r w:rsidR="003660DD" w:rsidRPr="00F12CE9">
        <w:rPr>
          <w:rFonts w:cs="Times New Roman"/>
          <w:szCs w:val="24"/>
        </w:rPr>
        <w:t xml:space="preserve"> vybaví ohlásenie alebo</w:t>
      </w:r>
      <w:r w:rsidRPr="00F12CE9">
        <w:rPr>
          <w:rFonts w:cs="Times New Roman"/>
          <w:szCs w:val="24"/>
        </w:rPr>
        <w:t xml:space="preserve"> uskutoční konanie a vydá rozhodnutie, ak ide o stavby alebo opatrenia, ktoré sa majú uskutočniť v územnom obvode dvoch alebo viacerých stavebných úradov,</w:t>
      </w:r>
    </w:p>
    <w:p w14:paraId="71DF602E" w14:textId="77777777" w:rsidR="00A327C9" w:rsidRPr="00F12CE9" w:rsidRDefault="0071030D"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určí </w:t>
      </w:r>
      <w:r w:rsidR="00585A9A" w:rsidRPr="00F12CE9">
        <w:rPr>
          <w:rFonts w:cs="Times New Roman"/>
          <w:szCs w:val="24"/>
        </w:rPr>
        <w:t xml:space="preserve">na návrh obce, </w:t>
      </w:r>
      <w:r w:rsidR="00D67D53" w:rsidRPr="00F12CE9">
        <w:rPr>
          <w:rFonts w:cs="Times New Roman"/>
          <w:szCs w:val="24"/>
          <w:shd w:val="clear" w:color="auto" w:fill="FFFFFF"/>
        </w:rPr>
        <w:t xml:space="preserve">ktorá iná obec </w:t>
      </w:r>
      <w:r w:rsidR="00D67D53" w:rsidRPr="00F12CE9">
        <w:rPr>
          <w:rFonts w:cs="Times New Roman"/>
          <w:szCs w:val="24"/>
        </w:rPr>
        <w:t>bude</w:t>
      </w:r>
      <w:r w:rsidR="00D67D53" w:rsidRPr="00F12CE9">
        <w:rPr>
          <w:rFonts w:cs="Times New Roman"/>
          <w:szCs w:val="24"/>
          <w:shd w:val="clear" w:color="auto" w:fill="FFFFFF"/>
        </w:rPr>
        <w:t xml:space="preserve"> stavebným úradom </w:t>
      </w:r>
      <w:r w:rsidR="00CB2583" w:rsidRPr="00F12CE9">
        <w:rPr>
          <w:rFonts w:cs="Times New Roman"/>
          <w:szCs w:val="24"/>
          <w:shd w:val="clear" w:color="auto" w:fill="FFFFFF"/>
        </w:rPr>
        <w:t xml:space="preserve">vo všetkých konaniach </w:t>
      </w:r>
      <w:r w:rsidR="00D67D53" w:rsidRPr="00F12CE9">
        <w:rPr>
          <w:rFonts w:cs="Times New Roman"/>
          <w:szCs w:val="24"/>
          <w:shd w:val="clear" w:color="auto" w:fill="FFFFFF"/>
        </w:rPr>
        <w:t>podľa tohto zákona, v ktorých táto obec bude navrhovateľom, stavebníkom, vlastníkom stavby, budúcim vlastníkom stavby podľa zmluvy o budúcej zmluve alebo žiadateľom o povolenie terénnych úprav alebo prác; určenie iného príslušného stavebného úradu sa vydáva najdlhšie na obdobie 24 kalendárnych mesiacov a platí na vedenie celého konania podľa tohto zákona a vydanie rozhodnutia vo veci, ak konanie začalo v tomto období</w:t>
      </w:r>
      <w:r w:rsidR="00586D57" w:rsidRPr="00F12CE9">
        <w:rPr>
          <w:rFonts w:cs="Times New Roman"/>
          <w:szCs w:val="24"/>
          <w:shd w:val="clear" w:color="auto" w:fill="FFFFFF"/>
        </w:rPr>
        <w:t>,</w:t>
      </w:r>
    </w:p>
    <w:p w14:paraId="2179A991" w14:textId="77777777" w:rsidR="0065615F" w:rsidRPr="00F12CE9" w:rsidRDefault="00A327C9" w:rsidP="00153144">
      <w:pPr>
        <w:pStyle w:val="Odsekzoznamu"/>
        <w:numPr>
          <w:ilvl w:val="0"/>
          <w:numId w:val="20"/>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si môže</w:t>
      </w:r>
      <w:r w:rsidR="00153144" w:rsidRPr="00F12CE9">
        <w:rPr>
          <w:rFonts w:cs="Times New Roman"/>
          <w:szCs w:val="24"/>
        </w:rPr>
        <w:t xml:space="preserve"> </w:t>
      </w:r>
      <w:r w:rsidRPr="00F12CE9">
        <w:rPr>
          <w:rFonts w:cs="Times New Roman"/>
          <w:szCs w:val="24"/>
        </w:rPr>
        <w:t xml:space="preserve">vyhradiť </w:t>
      </w:r>
      <w:r w:rsidR="007A758F" w:rsidRPr="00F12CE9">
        <w:rPr>
          <w:rFonts w:cs="Times New Roman"/>
          <w:szCs w:val="24"/>
        </w:rPr>
        <w:t>pôsobnosť</w:t>
      </w:r>
      <w:r w:rsidRPr="00F12CE9">
        <w:rPr>
          <w:rFonts w:cs="Times New Roman"/>
          <w:szCs w:val="24"/>
        </w:rPr>
        <w:t xml:space="preserve"> stavebného úradu pri jednotlivých technicky náročných alebo neobvyklých stavbách alebo pri opatrení s rozsiahlejšími </w:t>
      </w:r>
      <w:r w:rsidR="0071030D" w:rsidRPr="00F12CE9">
        <w:rPr>
          <w:rFonts w:cs="Times New Roman"/>
          <w:szCs w:val="24"/>
        </w:rPr>
        <w:t xml:space="preserve">vplyvmi </w:t>
      </w:r>
      <w:r w:rsidRPr="00F12CE9">
        <w:rPr>
          <w:rFonts w:cs="Times New Roman"/>
          <w:szCs w:val="24"/>
        </w:rPr>
        <w:t>na životné prostredie v ich okolí</w:t>
      </w:r>
      <w:r w:rsidR="00585A9A" w:rsidRPr="00F12CE9">
        <w:rPr>
          <w:rFonts w:cs="Times New Roman"/>
          <w:szCs w:val="24"/>
        </w:rPr>
        <w:t>.</w:t>
      </w:r>
    </w:p>
    <w:p w14:paraId="536AE608" w14:textId="77777777" w:rsidR="00585A9A" w:rsidRPr="00F12CE9" w:rsidRDefault="00585A9A" w:rsidP="004527FD">
      <w:pPr>
        <w:pStyle w:val="Odsekzoznamu"/>
        <w:numPr>
          <w:ilvl w:val="0"/>
          <w:numId w:val="19"/>
        </w:numPr>
        <w:spacing w:after="120"/>
        <w:ind w:left="0" w:right="0" w:firstLine="567"/>
        <w:contextualSpacing w:val="0"/>
        <w:jc w:val="both"/>
        <w:rPr>
          <w:rFonts w:cs="Times New Roman"/>
          <w:szCs w:val="24"/>
        </w:rPr>
      </w:pPr>
      <w:r w:rsidRPr="00F12CE9">
        <w:rPr>
          <w:rFonts w:cs="Times New Roman"/>
          <w:szCs w:val="24"/>
        </w:rPr>
        <w:t>Regionálny úrad ako stavebný inšpektorát (ďalej len „stavebný inšpektorát“)</w:t>
      </w:r>
    </w:p>
    <w:p w14:paraId="4707B040" w14:textId="77777777" w:rsidR="00585A9A" w:rsidRPr="00F12CE9" w:rsidRDefault="00585A9A" w:rsidP="004527FD">
      <w:pPr>
        <w:pStyle w:val="Odsekzoznamu"/>
        <w:numPr>
          <w:ilvl w:val="0"/>
          <w:numId w:val="21"/>
        </w:numPr>
        <w:autoSpaceDN w:val="0"/>
        <w:ind w:left="425" w:right="0" w:hanging="425"/>
        <w:contextualSpacing w:val="0"/>
        <w:jc w:val="both"/>
        <w:rPr>
          <w:rFonts w:cs="Times New Roman"/>
          <w:szCs w:val="24"/>
        </w:rPr>
      </w:pPr>
      <w:r w:rsidRPr="00F12CE9">
        <w:rPr>
          <w:rFonts w:cs="Times New Roman"/>
          <w:szCs w:val="24"/>
        </w:rPr>
        <w:t>vykonáva štátny stavebný dohľad na stavbách,</w:t>
      </w:r>
    </w:p>
    <w:p w14:paraId="0D015DF2" w14:textId="77777777" w:rsidR="00585A9A" w:rsidRPr="00F12CE9" w:rsidRDefault="00585A9A" w:rsidP="004527FD">
      <w:pPr>
        <w:pStyle w:val="Odsekzoznamu"/>
        <w:numPr>
          <w:ilvl w:val="0"/>
          <w:numId w:val="21"/>
        </w:numPr>
        <w:autoSpaceDN w:val="0"/>
        <w:spacing w:after="120"/>
        <w:ind w:left="426" w:right="0" w:hanging="426"/>
        <w:contextualSpacing w:val="0"/>
        <w:jc w:val="both"/>
        <w:rPr>
          <w:rFonts w:cs="Times New Roman"/>
          <w:szCs w:val="24"/>
        </w:rPr>
      </w:pPr>
      <w:r w:rsidRPr="00F12CE9">
        <w:rPr>
          <w:rFonts w:cs="Times New Roman"/>
          <w:szCs w:val="24"/>
        </w:rPr>
        <w:t xml:space="preserve">je správnym orgánom príslušným na nariadenie </w:t>
      </w:r>
      <w:r w:rsidR="004A6759" w:rsidRPr="00F12CE9">
        <w:rPr>
          <w:rFonts w:cs="Times New Roman"/>
          <w:szCs w:val="24"/>
        </w:rPr>
        <w:t>stavebných prác</w:t>
      </w:r>
      <w:r w:rsidRPr="00F12CE9">
        <w:rPr>
          <w:rFonts w:cs="Times New Roman"/>
          <w:szCs w:val="24"/>
        </w:rPr>
        <w:t xml:space="preserve"> vo verejnom záujme a na </w:t>
      </w:r>
      <w:r w:rsidR="0071030D" w:rsidRPr="00F12CE9">
        <w:rPr>
          <w:rFonts w:cs="Times New Roman"/>
          <w:szCs w:val="24"/>
        </w:rPr>
        <w:t xml:space="preserve">ich </w:t>
      </w:r>
      <w:r w:rsidRPr="00F12CE9">
        <w:rPr>
          <w:rFonts w:cs="Times New Roman"/>
          <w:szCs w:val="24"/>
        </w:rPr>
        <w:t>v</w:t>
      </w:r>
      <w:r w:rsidR="00697FED" w:rsidRPr="00F12CE9">
        <w:rPr>
          <w:rFonts w:cs="Times New Roman"/>
          <w:szCs w:val="24"/>
        </w:rPr>
        <w:t xml:space="preserve">ýkon, na </w:t>
      </w:r>
      <w:proofErr w:type="spellStart"/>
      <w:r w:rsidR="003B6B14" w:rsidRPr="00F12CE9">
        <w:rPr>
          <w:rFonts w:cs="Times New Roman"/>
          <w:szCs w:val="24"/>
        </w:rPr>
        <w:t>prejednávanie</w:t>
      </w:r>
      <w:proofErr w:type="spellEnd"/>
      <w:r w:rsidR="003B6B14" w:rsidRPr="00F12CE9">
        <w:rPr>
          <w:rFonts w:cs="Times New Roman"/>
          <w:szCs w:val="24"/>
        </w:rPr>
        <w:t xml:space="preserve"> </w:t>
      </w:r>
      <w:r w:rsidRPr="00F12CE9">
        <w:rPr>
          <w:rFonts w:cs="Times New Roman"/>
          <w:szCs w:val="24"/>
        </w:rPr>
        <w:t>priestupkov a</w:t>
      </w:r>
      <w:r w:rsidR="003B6B14" w:rsidRPr="00F12CE9">
        <w:rPr>
          <w:rFonts w:cs="Times New Roman"/>
          <w:szCs w:val="24"/>
        </w:rPr>
        <w:t xml:space="preserve"> </w:t>
      </w:r>
      <w:r w:rsidRPr="00F12CE9">
        <w:rPr>
          <w:rFonts w:cs="Times New Roman"/>
          <w:szCs w:val="24"/>
        </w:rPr>
        <w:t>na</w:t>
      </w:r>
      <w:r w:rsidR="003B6B14" w:rsidRPr="00F12CE9">
        <w:rPr>
          <w:rFonts w:cs="Times New Roman"/>
          <w:szCs w:val="24"/>
        </w:rPr>
        <w:t xml:space="preserve"> </w:t>
      </w:r>
      <w:r w:rsidRPr="00F12CE9">
        <w:rPr>
          <w:rFonts w:cs="Times New Roman"/>
          <w:szCs w:val="24"/>
        </w:rPr>
        <w:t>ukladanie pokút za iné správne delikty.</w:t>
      </w:r>
    </w:p>
    <w:p w14:paraId="087DC676" w14:textId="77777777" w:rsidR="00585A9A" w:rsidRPr="00F12CE9" w:rsidRDefault="00585A9A" w:rsidP="004527FD">
      <w:pPr>
        <w:pStyle w:val="Odsekzoznamu"/>
        <w:numPr>
          <w:ilvl w:val="0"/>
          <w:numId w:val="19"/>
        </w:numPr>
        <w:spacing w:after="120"/>
        <w:ind w:left="0" w:right="0" w:firstLine="567"/>
        <w:contextualSpacing w:val="0"/>
        <w:jc w:val="both"/>
        <w:rPr>
          <w:rFonts w:cs="Times New Roman"/>
          <w:szCs w:val="24"/>
        </w:rPr>
      </w:pPr>
      <w:r w:rsidRPr="00F12CE9">
        <w:rPr>
          <w:rFonts w:cs="Times New Roman"/>
          <w:szCs w:val="24"/>
        </w:rPr>
        <w:t>Regionálny úrad vyko</w:t>
      </w:r>
      <w:r w:rsidR="00BA3FDB" w:rsidRPr="00F12CE9">
        <w:rPr>
          <w:rFonts w:cs="Times New Roman"/>
          <w:szCs w:val="24"/>
        </w:rPr>
        <w:t>náva pôsobnosť stavebného úradu</w:t>
      </w:r>
      <w:r w:rsidR="00DE2881" w:rsidRPr="00F12CE9">
        <w:rPr>
          <w:rFonts w:cs="Times New Roman"/>
          <w:szCs w:val="24"/>
        </w:rPr>
        <w:t xml:space="preserve"> ak ide o uskutočnenie stavby, ktorá je</w:t>
      </w:r>
    </w:p>
    <w:p w14:paraId="5C336386" w14:textId="77777777" w:rsidR="00585A9A" w:rsidRPr="00F12CE9" w:rsidRDefault="00585A9A" w:rsidP="00153144">
      <w:pPr>
        <w:pStyle w:val="Odsekzoznamu"/>
        <w:numPr>
          <w:ilvl w:val="0"/>
          <w:numId w:val="136"/>
        </w:numPr>
        <w:autoSpaceDN w:val="0"/>
        <w:ind w:left="426" w:right="0" w:hanging="426"/>
        <w:contextualSpacing w:val="0"/>
        <w:jc w:val="both"/>
        <w:rPr>
          <w:rFonts w:cs="Times New Roman"/>
          <w:szCs w:val="24"/>
        </w:rPr>
      </w:pPr>
      <w:r w:rsidRPr="00F12CE9">
        <w:rPr>
          <w:rFonts w:cs="Times New Roman"/>
          <w:szCs w:val="24"/>
        </w:rPr>
        <w:t>súčasťou projektu nájomného bývania schváleného Agentúrou štátom podporovaného nájomného bývania,</w:t>
      </w:r>
      <w:r w:rsidRPr="00F12CE9">
        <w:rPr>
          <w:rFonts w:cs="Times New Roman"/>
          <w:szCs w:val="24"/>
          <w:vertAlign w:val="superscript"/>
        </w:rPr>
        <w:footnoteReference w:id="7"/>
      </w:r>
      <w:hyperlink r:id="rId14" w:anchor="poznamky.poznamka-10j" w:tooltip="Odkaz na predpis alebo ustanovenie" w:history="1">
        <w:r w:rsidRPr="00F12CE9">
          <w:rPr>
            <w:rFonts w:cs="Times New Roman"/>
            <w:szCs w:val="24"/>
          </w:rPr>
          <w:t>)</w:t>
        </w:r>
      </w:hyperlink>
    </w:p>
    <w:p w14:paraId="661F4538" w14:textId="77777777" w:rsidR="00981BDA" w:rsidRPr="00F12CE9" w:rsidRDefault="00585A9A" w:rsidP="00153144">
      <w:pPr>
        <w:pStyle w:val="Odsekzoznamu"/>
        <w:numPr>
          <w:ilvl w:val="0"/>
          <w:numId w:val="136"/>
        </w:numPr>
        <w:autoSpaceDN w:val="0"/>
        <w:spacing w:after="120"/>
        <w:ind w:left="426" w:right="0" w:hanging="426"/>
        <w:contextualSpacing w:val="0"/>
        <w:jc w:val="both"/>
        <w:rPr>
          <w:rFonts w:cs="Times New Roman"/>
          <w:szCs w:val="24"/>
        </w:rPr>
      </w:pPr>
      <w:r w:rsidRPr="00F12CE9">
        <w:rPr>
          <w:rFonts w:cs="Times New Roman"/>
          <w:szCs w:val="24"/>
        </w:rPr>
        <w:t>významnou investíciou</w:t>
      </w:r>
      <w:r w:rsidR="00A806C5" w:rsidRPr="00F12CE9">
        <w:rPr>
          <w:rFonts w:cs="Times New Roman"/>
          <w:szCs w:val="24"/>
        </w:rPr>
        <w:t>;</w:t>
      </w:r>
      <w:r w:rsidR="00CE3FC2" w:rsidRPr="00F12CE9">
        <w:rPr>
          <w:rStyle w:val="Odkaznapoznmkupodiarou"/>
          <w:rFonts w:cs="Times New Roman"/>
          <w:szCs w:val="24"/>
        </w:rPr>
        <w:footnoteReference w:id="8"/>
      </w:r>
      <w:hyperlink r:id="rId15" w:anchor="poznamky.poznamka-10ja" w:tooltip="Odkaz na predpis alebo ustanovenie" w:history="1">
        <w:r w:rsidRPr="00F12CE9">
          <w:rPr>
            <w:rFonts w:cs="Times New Roman"/>
            <w:szCs w:val="24"/>
          </w:rPr>
          <w:t>)</w:t>
        </w:r>
      </w:hyperlink>
      <w:r w:rsidRPr="00F12CE9">
        <w:rPr>
          <w:rFonts w:cs="Times New Roman"/>
          <w:szCs w:val="24"/>
        </w:rPr>
        <w:t xml:space="preserve"> to neplatí, ak významnou investíciou </w:t>
      </w:r>
      <w:r w:rsidR="00967549" w:rsidRPr="00F12CE9">
        <w:rPr>
          <w:rFonts w:cs="Times New Roman"/>
          <w:szCs w:val="24"/>
        </w:rPr>
        <w:t xml:space="preserve">je </w:t>
      </w:r>
      <w:hyperlink r:id="rId16" w:anchor="poznamky.poznamka-10ja" w:tooltip="Odkaz na predpis alebo ustanovenie" w:history="1">
        <w:r w:rsidRPr="00F12CE9">
          <w:rPr>
            <w:rFonts w:cs="Times New Roman"/>
            <w:szCs w:val="24"/>
          </w:rPr>
          <w:t>)</w:t>
        </w:r>
      </w:hyperlink>
      <w:r w:rsidR="003B6B14" w:rsidRPr="00F12CE9">
        <w:rPr>
          <w:rFonts w:cs="Times New Roman"/>
          <w:szCs w:val="24"/>
        </w:rPr>
        <w:t xml:space="preserve"> </w:t>
      </w:r>
      <w:r w:rsidRPr="00F12CE9">
        <w:rPr>
          <w:rFonts w:cs="Times New Roman"/>
          <w:szCs w:val="24"/>
        </w:rPr>
        <w:t>banská stavba, banské dielo alebo stavba súvisiaca s banskou činnosťou</w:t>
      </w:r>
      <w:r w:rsidR="00DF1864" w:rsidRPr="00F12CE9">
        <w:rPr>
          <w:rFonts w:cs="Times New Roman"/>
          <w:szCs w:val="24"/>
        </w:rPr>
        <w:t xml:space="preserve"> alebo geologické dielo</w:t>
      </w:r>
      <w:r w:rsidR="00981BDA" w:rsidRPr="00F12CE9">
        <w:rPr>
          <w:rFonts w:cs="Times New Roman"/>
          <w:szCs w:val="24"/>
        </w:rPr>
        <w:t>,</w:t>
      </w:r>
    </w:p>
    <w:p w14:paraId="3A7DF089" w14:textId="03D6D7B9" w:rsidR="00585A9A" w:rsidRPr="00F12CE9" w:rsidRDefault="00981BDA" w:rsidP="00153144">
      <w:pPr>
        <w:pStyle w:val="Odsekzoznamu"/>
        <w:numPr>
          <w:ilvl w:val="0"/>
          <w:numId w:val="136"/>
        </w:numPr>
        <w:autoSpaceDN w:val="0"/>
        <w:spacing w:after="120"/>
        <w:ind w:left="426" w:right="0" w:hanging="426"/>
        <w:contextualSpacing w:val="0"/>
        <w:jc w:val="both"/>
        <w:rPr>
          <w:rFonts w:cs="Times New Roman"/>
          <w:szCs w:val="24"/>
        </w:rPr>
      </w:pPr>
      <w:r w:rsidRPr="00F12CE9">
        <w:rPr>
          <w:rFonts w:cs="Times New Roman"/>
          <w:szCs w:val="24"/>
        </w:rPr>
        <w:t>terénnou úpravou pri dobývaní ložiska nevyhradeného nerastu</w:t>
      </w:r>
      <w:r w:rsidR="00585A9A" w:rsidRPr="00F12CE9">
        <w:rPr>
          <w:rFonts w:cs="Times New Roman"/>
          <w:szCs w:val="24"/>
        </w:rPr>
        <w:t>.</w:t>
      </w:r>
    </w:p>
    <w:p w14:paraId="0C817DFB" w14:textId="77777777" w:rsidR="00AF5230" w:rsidRPr="00F12CE9" w:rsidRDefault="00AF5230" w:rsidP="00A45087">
      <w:pPr>
        <w:rPr>
          <w:rFonts w:cs="Times New Roman"/>
          <w:szCs w:val="24"/>
        </w:rPr>
      </w:pPr>
    </w:p>
    <w:p w14:paraId="41F0DE86" w14:textId="77777777" w:rsidR="00585A9A" w:rsidRPr="00F12CE9" w:rsidRDefault="00585A9A" w:rsidP="00A45087">
      <w:pPr>
        <w:pStyle w:val="Nadpis3"/>
        <w:rPr>
          <w:rFonts w:cs="Times New Roman"/>
        </w:rPr>
      </w:pPr>
      <w:r w:rsidRPr="00F12CE9">
        <w:rPr>
          <w:rFonts w:cs="Times New Roman"/>
        </w:rPr>
        <w:lastRenderedPageBreak/>
        <w:t xml:space="preserve">§ </w:t>
      </w:r>
      <w:r w:rsidR="00697FED" w:rsidRPr="00F12CE9">
        <w:rPr>
          <w:rFonts w:cs="Times New Roman"/>
        </w:rPr>
        <w:t>1</w:t>
      </w:r>
      <w:r w:rsidR="005C27D9" w:rsidRPr="00F12CE9">
        <w:rPr>
          <w:rFonts w:cs="Times New Roman"/>
        </w:rPr>
        <w:t>5</w:t>
      </w:r>
    </w:p>
    <w:p w14:paraId="50958861" w14:textId="77777777" w:rsidR="00585A9A" w:rsidRPr="00F12CE9" w:rsidRDefault="00585A9A" w:rsidP="00A45087">
      <w:pPr>
        <w:pStyle w:val="Nadpis3"/>
        <w:rPr>
          <w:rFonts w:cs="Times New Roman"/>
        </w:rPr>
      </w:pPr>
      <w:r w:rsidRPr="00F12CE9">
        <w:rPr>
          <w:rFonts w:cs="Times New Roman"/>
        </w:rPr>
        <w:t>Stavebný úrad</w:t>
      </w:r>
    </w:p>
    <w:p w14:paraId="139DD8F1" w14:textId="77777777" w:rsidR="00585A9A" w:rsidRPr="00F12CE9" w:rsidRDefault="00585A9A" w:rsidP="00A45087">
      <w:pPr>
        <w:rPr>
          <w:rFonts w:cs="Times New Roman"/>
          <w:szCs w:val="24"/>
        </w:rPr>
      </w:pPr>
    </w:p>
    <w:p w14:paraId="29985804" w14:textId="77777777" w:rsidR="00585A9A" w:rsidRPr="00F12CE9" w:rsidRDefault="00A02D78"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Stavebným úradom je obec</w:t>
      </w:r>
      <w:r w:rsidR="00504CF2" w:rsidRPr="00F12CE9">
        <w:rPr>
          <w:rFonts w:cs="Times New Roman"/>
          <w:szCs w:val="24"/>
        </w:rPr>
        <w:t>.</w:t>
      </w:r>
      <w:r w:rsidRPr="00F12CE9">
        <w:rPr>
          <w:rFonts w:cs="Times New Roman"/>
          <w:szCs w:val="24"/>
        </w:rPr>
        <w:t xml:space="preserve"> Pôsobnosť stavebného úradu je preneseným výkonom štátnej správy</w:t>
      </w:r>
      <w:r w:rsidR="00A45087" w:rsidRPr="00F12CE9">
        <w:rPr>
          <w:rFonts w:cs="Times New Roman"/>
          <w:szCs w:val="24"/>
        </w:rPr>
        <w:t>.</w:t>
      </w:r>
    </w:p>
    <w:p w14:paraId="54754959" w14:textId="77777777" w:rsidR="00A02D78" w:rsidRPr="00F12CE9" w:rsidRDefault="00A02D78"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Obce</w:t>
      </w:r>
      <w:r w:rsidR="00F479A4" w:rsidRPr="00F12CE9">
        <w:rPr>
          <w:rFonts w:cs="Times New Roman"/>
          <w:szCs w:val="24"/>
        </w:rPr>
        <w:t xml:space="preserve"> ako stavebné úrady sa </w:t>
      </w:r>
      <w:r w:rsidR="005E5342" w:rsidRPr="00F12CE9">
        <w:rPr>
          <w:rFonts w:cs="Times New Roman"/>
          <w:szCs w:val="24"/>
        </w:rPr>
        <w:t>na</w:t>
      </w:r>
      <w:r w:rsidR="00F479A4" w:rsidRPr="00F12CE9">
        <w:rPr>
          <w:rFonts w:cs="Times New Roman"/>
          <w:szCs w:val="24"/>
        </w:rPr>
        <w:t xml:space="preserve"> účel</w:t>
      </w:r>
      <w:r w:rsidR="005E5342" w:rsidRPr="00F12CE9">
        <w:rPr>
          <w:rFonts w:cs="Times New Roman"/>
          <w:szCs w:val="24"/>
        </w:rPr>
        <w:t>y</w:t>
      </w:r>
      <w:r w:rsidR="00F479A4" w:rsidRPr="00F12CE9">
        <w:rPr>
          <w:rFonts w:cs="Times New Roman"/>
          <w:szCs w:val="24"/>
        </w:rPr>
        <w:t xml:space="preserve"> zabezpečenia odborných podkladov pre výkon štátnej správy na úseku výstavby môžu združovať a vytvoriť spoločný obecný úrad</w:t>
      </w:r>
      <w:r w:rsidR="00367245" w:rsidRPr="00F12CE9">
        <w:rPr>
          <w:rFonts w:cs="Times New Roman"/>
          <w:szCs w:val="24"/>
        </w:rPr>
        <w:t xml:space="preserve">. Územia obcí, ktoré </w:t>
      </w:r>
      <w:r w:rsidR="00DB0C7E" w:rsidRPr="00F12CE9">
        <w:rPr>
          <w:rFonts w:cs="Times New Roman"/>
          <w:szCs w:val="24"/>
        </w:rPr>
        <w:t>sa združili a vytvorili spoločný obecný úrad</w:t>
      </w:r>
      <w:r w:rsidR="00367245" w:rsidRPr="00F12CE9">
        <w:rPr>
          <w:rFonts w:cs="Times New Roman"/>
          <w:szCs w:val="24"/>
        </w:rPr>
        <w:t xml:space="preserve"> musia tvoriť jednotný súvislý celok v</w:t>
      </w:r>
      <w:r w:rsidR="00DB0C7E" w:rsidRPr="00F12CE9">
        <w:rPr>
          <w:rFonts w:cs="Times New Roman"/>
          <w:szCs w:val="24"/>
        </w:rPr>
        <w:t> </w:t>
      </w:r>
      <w:r w:rsidR="00367245" w:rsidRPr="00F12CE9">
        <w:rPr>
          <w:rFonts w:cs="Times New Roman"/>
          <w:szCs w:val="24"/>
        </w:rPr>
        <w:t>území</w:t>
      </w:r>
      <w:r w:rsidR="00DB0C7E" w:rsidRPr="00F12CE9">
        <w:rPr>
          <w:rFonts w:cs="Times New Roman"/>
          <w:szCs w:val="24"/>
        </w:rPr>
        <w:t>, ktoré patrí do územného obvodu toho istého regionálneho úradu</w:t>
      </w:r>
      <w:r w:rsidR="00367245" w:rsidRPr="00F12CE9">
        <w:rPr>
          <w:rFonts w:cs="Times New Roman"/>
          <w:szCs w:val="24"/>
        </w:rPr>
        <w:t xml:space="preserve">. Ak obce vytvoria </w:t>
      </w:r>
      <w:r w:rsidR="00DB0C7E" w:rsidRPr="00F12CE9">
        <w:rPr>
          <w:rFonts w:cs="Times New Roman"/>
          <w:szCs w:val="24"/>
        </w:rPr>
        <w:t xml:space="preserve">spoločný obecný úrad </w:t>
      </w:r>
      <w:r w:rsidR="00367245" w:rsidRPr="00F12CE9">
        <w:rPr>
          <w:rFonts w:cs="Times New Roman"/>
          <w:szCs w:val="24"/>
        </w:rPr>
        <w:t xml:space="preserve"> určia, ktorá z obcí bude sídlom </w:t>
      </w:r>
      <w:r w:rsidR="005E5342" w:rsidRPr="00F12CE9">
        <w:rPr>
          <w:rFonts w:cs="Times New Roman"/>
          <w:szCs w:val="24"/>
        </w:rPr>
        <w:t>spoločného obecného úradu</w:t>
      </w:r>
      <w:r w:rsidR="00DE2881" w:rsidRPr="00F12CE9">
        <w:rPr>
          <w:rFonts w:cs="Times New Roman"/>
          <w:szCs w:val="24"/>
        </w:rPr>
        <w:t xml:space="preserve"> </w:t>
      </w:r>
      <w:r w:rsidR="00367245" w:rsidRPr="00F12CE9">
        <w:rPr>
          <w:rFonts w:cs="Times New Roman"/>
          <w:szCs w:val="24"/>
        </w:rPr>
        <w:t xml:space="preserve">a dohodnú organizáciu činnosti </w:t>
      </w:r>
      <w:r w:rsidR="005E5342" w:rsidRPr="00F12CE9">
        <w:rPr>
          <w:rFonts w:cs="Times New Roman"/>
          <w:szCs w:val="24"/>
        </w:rPr>
        <w:t>spoločného obecného úradu</w:t>
      </w:r>
      <w:r w:rsidR="00367245" w:rsidRPr="00F12CE9">
        <w:rPr>
          <w:rFonts w:cs="Times New Roman"/>
          <w:szCs w:val="24"/>
        </w:rPr>
        <w:t xml:space="preserve"> a jeho personálne obsadenie. </w:t>
      </w:r>
    </w:p>
    <w:p w14:paraId="328BC881" w14:textId="77777777" w:rsidR="00A777AC" w:rsidRPr="00F12CE9" w:rsidRDefault="00A777AC"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 xml:space="preserve">Obec, ktorá je sídlom </w:t>
      </w:r>
      <w:r w:rsidR="005E5342" w:rsidRPr="00F12CE9">
        <w:rPr>
          <w:rFonts w:cs="Times New Roman"/>
          <w:szCs w:val="24"/>
        </w:rPr>
        <w:t>spoločného obecného</w:t>
      </w:r>
      <w:r w:rsidR="00621BD9" w:rsidRPr="00F12CE9">
        <w:rPr>
          <w:rFonts w:cs="Times New Roman"/>
          <w:szCs w:val="24"/>
        </w:rPr>
        <w:t xml:space="preserve"> </w:t>
      </w:r>
      <w:r w:rsidR="005E5342" w:rsidRPr="00F12CE9">
        <w:rPr>
          <w:rFonts w:cs="Times New Roman"/>
          <w:szCs w:val="24"/>
        </w:rPr>
        <w:t>úradu</w:t>
      </w:r>
      <w:r w:rsidRPr="00F12CE9">
        <w:rPr>
          <w:rFonts w:cs="Times New Roman"/>
          <w:szCs w:val="24"/>
        </w:rPr>
        <w:t xml:space="preserve"> oznámi </w:t>
      </w:r>
      <w:r w:rsidR="004A2E88" w:rsidRPr="00F12CE9">
        <w:rPr>
          <w:rFonts w:cs="Times New Roman"/>
          <w:szCs w:val="24"/>
        </w:rPr>
        <w:t xml:space="preserve">bezodkladne </w:t>
      </w:r>
      <w:r w:rsidRPr="00F12CE9">
        <w:rPr>
          <w:rFonts w:cs="Times New Roman"/>
          <w:szCs w:val="24"/>
        </w:rPr>
        <w:t xml:space="preserve">regionálnemu úradu jeho </w:t>
      </w:r>
      <w:r w:rsidR="004A2E88" w:rsidRPr="00F12CE9">
        <w:rPr>
          <w:rFonts w:cs="Times New Roman"/>
          <w:szCs w:val="24"/>
        </w:rPr>
        <w:t>vytvorenie alebo zmenu</w:t>
      </w:r>
      <w:r w:rsidRPr="00F12CE9">
        <w:rPr>
          <w:rFonts w:cs="Times New Roman"/>
          <w:szCs w:val="24"/>
        </w:rPr>
        <w:t xml:space="preserve">, ako aj zoznam obcí, ktoré </w:t>
      </w:r>
      <w:r w:rsidR="004A2E88" w:rsidRPr="00F12CE9">
        <w:rPr>
          <w:rFonts w:cs="Times New Roman"/>
          <w:szCs w:val="24"/>
        </w:rPr>
        <w:t>vytvorili</w:t>
      </w:r>
      <w:r w:rsidR="00934EBE" w:rsidRPr="00F12CE9">
        <w:rPr>
          <w:rFonts w:cs="Times New Roman"/>
          <w:szCs w:val="24"/>
        </w:rPr>
        <w:t xml:space="preserve"> </w:t>
      </w:r>
      <w:r w:rsidR="0010378C" w:rsidRPr="00F12CE9">
        <w:rPr>
          <w:rFonts w:cs="Times New Roman"/>
          <w:szCs w:val="24"/>
        </w:rPr>
        <w:t>spoločný obecný úrad</w:t>
      </w:r>
      <w:r w:rsidR="00D01FFC" w:rsidRPr="00F12CE9">
        <w:rPr>
          <w:rFonts w:cs="Times New Roman"/>
          <w:szCs w:val="24"/>
        </w:rPr>
        <w:t xml:space="preserve"> a jeho personálne obsadenie</w:t>
      </w:r>
      <w:r w:rsidR="00934EBE" w:rsidRPr="00F12CE9">
        <w:rPr>
          <w:rFonts w:cs="Times New Roman"/>
          <w:szCs w:val="24"/>
        </w:rPr>
        <w:t>. Ú</w:t>
      </w:r>
      <w:r w:rsidRPr="00F12CE9">
        <w:rPr>
          <w:rFonts w:cs="Times New Roman"/>
          <w:szCs w:val="24"/>
        </w:rPr>
        <w:t>rad zverej</w:t>
      </w:r>
      <w:r w:rsidR="00934EBE" w:rsidRPr="00F12CE9">
        <w:rPr>
          <w:rFonts w:cs="Times New Roman"/>
          <w:szCs w:val="24"/>
        </w:rPr>
        <w:t>ní</w:t>
      </w:r>
      <w:r w:rsidRPr="00F12CE9">
        <w:rPr>
          <w:rFonts w:cs="Times New Roman"/>
          <w:szCs w:val="24"/>
        </w:rPr>
        <w:t xml:space="preserve"> zoznam </w:t>
      </w:r>
      <w:r w:rsidR="0010378C" w:rsidRPr="00F12CE9">
        <w:rPr>
          <w:rFonts w:cs="Times New Roman"/>
          <w:szCs w:val="24"/>
        </w:rPr>
        <w:t>spoločných obecných úradov</w:t>
      </w:r>
      <w:r w:rsidR="00934EBE" w:rsidRPr="00F12CE9">
        <w:rPr>
          <w:rFonts w:cs="Times New Roman"/>
          <w:szCs w:val="24"/>
        </w:rPr>
        <w:t xml:space="preserve"> a obcí, ktoré ich tvoria, </w:t>
      </w:r>
      <w:r w:rsidRPr="00F12CE9">
        <w:rPr>
          <w:rFonts w:cs="Times New Roman"/>
          <w:szCs w:val="24"/>
        </w:rPr>
        <w:t>na svojom webovom sídle.</w:t>
      </w:r>
    </w:p>
    <w:p w14:paraId="3797C94A" w14:textId="081B961F" w:rsidR="00DF1864" w:rsidRPr="00F12CE9" w:rsidRDefault="00236DF4" w:rsidP="004527FD">
      <w:pPr>
        <w:pStyle w:val="Odsekzoznamu"/>
        <w:numPr>
          <w:ilvl w:val="0"/>
          <w:numId w:val="22"/>
        </w:numPr>
        <w:spacing w:after="120"/>
        <w:ind w:left="0" w:right="0" w:firstLine="567"/>
        <w:contextualSpacing w:val="0"/>
        <w:jc w:val="both"/>
        <w:rPr>
          <w:rFonts w:cs="Times New Roman"/>
          <w:szCs w:val="24"/>
        </w:rPr>
      </w:pPr>
      <w:r w:rsidRPr="00F12CE9">
        <w:rPr>
          <w:rFonts w:eastAsia="Times New Roman" w:cs="Times New Roman"/>
          <w:szCs w:val="24"/>
        </w:rPr>
        <w:t xml:space="preserve"> Stavebný úrad, ktorý bol v konaní nečinný, je povinný uhradiť určenému stavebnému úradu finančné prostriedky vo výške správneho poplatku za toto konanie.</w:t>
      </w:r>
    </w:p>
    <w:p w14:paraId="55120036" w14:textId="77777777" w:rsidR="00585A9A" w:rsidRPr="00F12CE9" w:rsidRDefault="00153144"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Stavebný úrad</w:t>
      </w:r>
    </w:p>
    <w:p w14:paraId="2E9EF9C6"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vydáva rozhodnuti</w:t>
      </w:r>
      <w:r w:rsidR="00C671A9" w:rsidRPr="00F12CE9">
        <w:rPr>
          <w:rFonts w:cs="Times New Roman"/>
          <w:szCs w:val="24"/>
        </w:rPr>
        <w:t>a</w:t>
      </w:r>
      <w:r w:rsidR="00585A9A" w:rsidRPr="00F12CE9">
        <w:rPr>
          <w:rFonts w:cs="Times New Roman"/>
          <w:szCs w:val="24"/>
        </w:rPr>
        <w:t xml:space="preserve"> o stavebnom zámere,</w:t>
      </w:r>
    </w:p>
    <w:p w14:paraId="23E0F8D3"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vybavuje ohláseni</w:t>
      </w:r>
      <w:r w:rsidR="00C671A9" w:rsidRPr="00F12CE9">
        <w:rPr>
          <w:rFonts w:cs="Times New Roman"/>
          <w:szCs w:val="24"/>
        </w:rPr>
        <w:t>a</w:t>
      </w:r>
      <w:r w:rsidR="00585A9A" w:rsidRPr="00F12CE9">
        <w:rPr>
          <w:rFonts w:cs="Times New Roman"/>
          <w:szCs w:val="24"/>
        </w:rPr>
        <w:t>,</w:t>
      </w:r>
    </w:p>
    <w:p w14:paraId="08B66C9B"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overuje projekt</w:t>
      </w:r>
      <w:r w:rsidR="00C671A9" w:rsidRPr="00F12CE9">
        <w:rPr>
          <w:rFonts w:cs="Times New Roman"/>
          <w:szCs w:val="24"/>
        </w:rPr>
        <w:t>y</w:t>
      </w:r>
      <w:r w:rsidR="00585A9A" w:rsidRPr="00F12CE9">
        <w:rPr>
          <w:rFonts w:cs="Times New Roman"/>
          <w:szCs w:val="24"/>
        </w:rPr>
        <w:t xml:space="preserve"> stavby,</w:t>
      </w:r>
    </w:p>
    <w:p w14:paraId="59712164"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vydáva kolaudačné osvedčeni</w:t>
      </w:r>
      <w:r w:rsidR="00C671A9" w:rsidRPr="00F12CE9">
        <w:rPr>
          <w:rFonts w:cs="Times New Roman"/>
          <w:szCs w:val="24"/>
        </w:rPr>
        <w:t>a</w:t>
      </w:r>
      <w:r w:rsidR="00585A9A" w:rsidRPr="00F12CE9">
        <w:rPr>
          <w:rFonts w:cs="Times New Roman"/>
          <w:szCs w:val="24"/>
        </w:rPr>
        <w:t xml:space="preserve"> a overuje dokumentáci</w:t>
      </w:r>
      <w:r w:rsidR="0071030D" w:rsidRPr="00F12CE9">
        <w:rPr>
          <w:rFonts w:cs="Times New Roman"/>
          <w:szCs w:val="24"/>
        </w:rPr>
        <w:t>u</w:t>
      </w:r>
      <w:r w:rsidR="00585A9A" w:rsidRPr="00F12CE9">
        <w:rPr>
          <w:rFonts w:cs="Times New Roman"/>
          <w:szCs w:val="24"/>
        </w:rPr>
        <w:t xml:space="preserve"> skutočného zhotovenia stavby,</w:t>
      </w:r>
    </w:p>
    <w:p w14:paraId="641AE42D"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 xml:space="preserve">povoľuje </w:t>
      </w:r>
      <w:r w:rsidR="0071030D" w:rsidRPr="00F12CE9">
        <w:rPr>
          <w:rFonts w:cs="Times New Roman"/>
          <w:szCs w:val="24"/>
        </w:rPr>
        <w:t>dočasné užívanie stavby</w:t>
      </w:r>
      <w:r w:rsidR="00585A9A" w:rsidRPr="00F12CE9">
        <w:rPr>
          <w:rFonts w:cs="Times New Roman"/>
          <w:szCs w:val="24"/>
        </w:rPr>
        <w:t>,</w:t>
      </w:r>
    </w:p>
    <w:p w14:paraId="76B06CEF"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povoľuje predčasné užívanie stavby,</w:t>
      </w:r>
    </w:p>
    <w:p w14:paraId="694FFDD0"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 xml:space="preserve">poskytuje súčinnosť </w:t>
      </w:r>
      <w:r w:rsidR="00933803" w:rsidRPr="00F12CE9">
        <w:rPr>
          <w:rFonts w:cs="Times New Roman"/>
          <w:szCs w:val="24"/>
        </w:rPr>
        <w:t>stavebnému inšpektorátu</w:t>
      </w:r>
      <w:r w:rsidR="00585A9A" w:rsidRPr="00F12CE9">
        <w:rPr>
          <w:rFonts w:cs="Times New Roman"/>
          <w:szCs w:val="24"/>
        </w:rPr>
        <w:t xml:space="preserve"> pri výkone jeho úloh,</w:t>
      </w:r>
    </w:p>
    <w:p w14:paraId="3CC91178"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BF33B0" w:rsidRPr="00F12CE9">
        <w:rPr>
          <w:rFonts w:cs="Times New Roman"/>
          <w:szCs w:val="24"/>
        </w:rPr>
        <w:t>eviduje</w:t>
      </w:r>
      <w:r w:rsidR="00585A9A" w:rsidRPr="00F12CE9">
        <w:rPr>
          <w:rFonts w:cs="Times New Roman"/>
          <w:szCs w:val="24"/>
        </w:rPr>
        <w:t xml:space="preserve"> údaje </w:t>
      </w:r>
      <w:r w:rsidR="00BF33B0" w:rsidRPr="00F12CE9">
        <w:rPr>
          <w:rFonts w:cs="Times New Roman"/>
          <w:szCs w:val="24"/>
        </w:rPr>
        <w:t>v</w:t>
      </w:r>
      <w:r w:rsidR="00585A9A" w:rsidRPr="00F12CE9">
        <w:rPr>
          <w:rFonts w:cs="Times New Roman"/>
          <w:szCs w:val="24"/>
        </w:rPr>
        <w:t xml:space="preserve"> </w:t>
      </w:r>
      <w:r w:rsidR="00A65AC8" w:rsidRPr="00F12CE9">
        <w:rPr>
          <w:rFonts w:cs="Times New Roman"/>
          <w:szCs w:val="24"/>
        </w:rPr>
        <w:t>registr</w:t>
      </w:r>
      <w:r w:rsidR="00BF33B0" w:rsidRPr="00F12CE9">
        <w:rPr>
          <w:rFonts w:cs="Times New Roman"/>
          <w:szCs w:val="24"/>
        </w:rPr>
        <w:t>i</w:t>
      </w:r>
      <w:r w:rsidR="00A65AC8" w:rsidRPr="00F12CE9">
        <w:rPr>
          <w:rFonts w:cs="Times New Roman"/>
          <w:szCs w:val="24"/>
        </w:rPr>
        <w:t xml:space="preserve"> výstavby</w:t>
      </w:r>
      <w:r w:rsidR="00933803" w:rsidRPr="00F12CE9">
        <w:rPr>
          <w:rFonts w:cs="Times New Roman"/>
          <w:szCs w:val="24"/>
        </w:rPr>
        <w:t>,</w:t>
      </w:r>
      <w:r w:rsidR="00585A9A" w:rsidRPr="00F12CE9">
        <w:rPr>
          <w:rFonts w:cs="Times New Roman"/>
          <w:szCs w:val="24"/>
        </w:rPr>
        <w:t xml:space="preserve"> </w:t>
      </w:r>
    </w:p>
    <w:p w14:paraId="08AFFA92" w14:textId="77777777" w:rsidR="00585A9A" w:rsidRPr="00F12CE9"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ab/>
      </w:r>
      <w:r w:rsidR="00585A9A" w:rsidRPr="00F12CE9">
        <w:rPr>
          <w:rFonts w:cs="Times New Roman"/>
          <w:szCs w:val="24"/>
        </w:rPr>
        <w:t>spolupracuje s obecnou políciou a s obcami v stavebnom obvode pri sledovaní stavebnej činnosti a </w:t>
      </w:r>
      <w:r w:rsidR="00341177" w:rsidRPr="00F12CE9">
        <w:rPr>
          <w:rFonts w:cs="Times New Roman"/>
          <w:szCs w:val="24"/>
        </w:rPr>
        <w:t>stavebno-technick</w:t>
      </w:r>
      <w:r w:rsidR="00585A9A" w:rsidRPr="00F12CE9">
        <w:rPr>
          <w:rFonts w:cs="Times New Roman"/>
          <w:szCs w:val="24"/>
        </w:rPr>
        <w:t>ého stavu stavieb v obci,</w:t>
      </w:r>
    </w:p>
    <w:p w14:paraId="622C5B93" w14:textId="77777777" w:rsidR="00153144" w:rsidRPr="00F12CE9" w:rsidRDefault="00153144"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   preskúmava spôsobilosť stavby na užívanie,</w:t>
      </w:r>
    </w:p>
    <w:p w14:paraId="5AC1FA81" w14:textId="77777777" w:rsidR="00585A9A" w:rsidRPr="00F12CE9" w:rsidRDefault="0097454A" w:rsidP="005235CE">
      <w:pPr>
        <w:pStyle w:val="Odsekzoznamu"/>
        <w:numPr>
          <w:ilvl w:val="0"/>
          <w:numId w:val="2"/>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ab/>
      </w:r>
      <w:r w:rsidR="0071030D" w:rsidRPr="00F12CE9">
        <w:rPr>
          <w:rFonts w:cs="Times New Roman"/>
          <w:szCs w:val="24"/>
        </w:rPr>
        <w:t>po</w:t>
      </w:r>
      <w:r w:rsidR="00585A9A" w:rsidRPr="00F12CE9">
        <w:rPr>
          <w:rFonts w:cs="Times New Roman"/>
          <w:szCs w:val="24"/>
        </w:rPr>
        <w:t xml:space="preserve">dáva podnet </w:t>
      </w:r>
      <w:r w:rsidR="00933803" w:rsidRPr="00F12CE9">
        <w:rPr>
          <w:rFonts w:cs="Times New Roman"/>
          <w:szCs w:val="24"/>
        </w:rPr>
        <w:t>stavebnému inšpektorátu</w:t>
      </w:r>
      <w:r w:rsidR="00585A9A" w:rsidRPr="00F12CE9">
        <w:rPr>
          <w:rFonts w:cs="Times New Roman"/>
          <w:szCs w:val="24"/>
        </w:rPr>
        <w:t xml:space="preserve"> na vykonanie štátneho stavebného dohľadu.</w:t>
      </w:r>
    </w:p>
    <w:p w14:paraId="5EB41A7A" w14:textId="77777777" w:rsidR="00221048" w:rsidRPr="00F12CE9" w:rsidRDefault="00221048"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Výkon činnosti stavebného úradu personálne zabezpeč</w:t>
      </w:r>
      <w:r w:rsidR="00B14BD6" w:rsidRPr="00F12CE9">
        <w:rPr>
          <w:rFonts w:cs="Times New Roman"/>
          <w:szCs w:val="24"/>
        </w:rPr>
        <w:t>ujú</w:t>
      </w:r>
      <w:r w:rsidRPr="00F12CE9">
        <w:rPr>
          <w:rFonts w:cs="Times New Roman"/>
          <w:szCs w:val="24"/>
        </w:rPr>
        <w:t xml:space="preserve"> minimálne </w:t>
      </w:r>
      <w:r w:rsidR="00E3100F" w:rsidRPr="00F12CE9">
        <w:rPr>
          <w:rFonts w:cs="Times New Roman"/>
          <w:szCs w:val="24"/>
        </w:rPr>
        <w:t>dv</w:t>
      </w:r>
      <w:r w:rsidR="00B14BD6" w:rsidRPr="00F12CE9">
        <w:rPr>
          <w:rFonts w:cs="Times New Roman"/>
          <w:szCs w:val="24"/>
        </w:rPr>
        <w:t>aja</w:t>
      </w:r>
      <w:r w:rsidR="00E3100F" w:rsidRPr="00F12CE9">
        <w:rPr>
          <w:rFonts w:cs="Times New Roman"/>
          <w:szCs w:val="24"/>
        </w:rPr>
        <w:t xml:space="preserve"> zamestnanc</w:t>
      </w:r>
      <w:r w:rsidR="00B14BD6" w:rsidRPr="00F12CE9">
        <w:rPr>
          <w:rFonts w:cs="Times New Roman"/>
          <w:szCs w:val="24"/>
        </w:rPr>
        <w:t>i</w:t>
      </w:r>
      <w:r w:rsidR="00E3100F" w:rsidRPr="00F12CE9">
        <w:rPr>
          <w:rFonts w:cs="Times New Roman"/>
          <w:szCs w:val="24"/>
        </w:rPr>
        <w:t>, ktorí spĺňajú osobitný kvalifikačný predpoklad odborného zamestnanca.</w:t>
      </w:r>
    </w:p>
    <w:p w14:paraId="3E689E93" w14:textId="77777777" w:rsidR="00585A9A" w:rsidRPr="00F12CE9" w:rsidRDefault="00C428A6"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 xml:space="preserve">Vedúci stavebného úradu organizuje činnosť stavebného úradu, odborne vedie, riadi a kontroluje </w:t>
      </w:r>
      <w:r w:rsidR="00585A9A" w:rsidRPr="00F12CE9">
        <w:rPr>
          <w:rFonts w:cs="Times New Roman"/>
          <w:szCs w:val="24"/>
        </w:rPr>
        <w:t>zamestnancov stavebn</w:t>
      </w:r>
      <w:r w:rsidR="00A02D78" w:rsidRPr="00F12CE9">
        <w:rPr>
          <w:rFonts w:cs="Times New Roman"/>
          <w:szCs w:val="24"/>
        </w:rPr>
        <w:t>éh</w:t>
      </w:r>
      <w:r w:rsidR="00585A9A" w:rsidRPr="00F12CE9">
        <w:rPr>
          <w:rFonts w:cs="Times New Roman"/>
          <w:szCs w:val="24"/>
        </w:rPr>
        <w:t xml:space="preserve">o </w:t>
      </w:r>
      <w:r w:rsidR="00A02D78" w:rsidRPr="00F12CE9">
        <w:rPr>
          <w:rFonts w:cs="Times New Roman"/>
          <w:szCs w:val="24"/>
        </w:rPr>
        <w:t>úradu</w:t>
      </w:r>
      <w:r w:rsidRPr="00F12CE9">
        <w:rPr>
          <w:rFonts w:cs="Times New Roman"/>
          <w:szCs w:val="24"/>
        </w:rPr>
        <w:t>.</w:t>
      </w:r>
      <w:r w:rsidR="00585A9A" w:rsidRPr="00F12CE9">
        <w:rPr>
          <w:rFonts w:cs="Times New Roman"/>
          <w:szCs w:val="24"/>
        </w:rPr>
        <w:t xml:space="preserve"> </w:t>
      </w:r>
      <w:r w:rsidRPr="00F12CE9">
        <w:rPr>
          <w:rFonts w:cs="Times New Roman"/>
          <w:szCs w:val="24"/>
        </w:rPr>
        <w:t xml:space="preserve">Zodpovedá za </w:t>
      </w:r>
      <w:r w:rsidR="00483C3E" w:rsidRPr="00F12CE9">
        <w:rPr>
          <w:rFonts w:cs="Times New Roman"/>
          <w:szCs w:val="24"/>
        </w:rPr>
        <w:t xml:space="preserve">dodržiavanie základných pravidiel konania </w:t>
      </w:r>
      <w:r w:rsidR="00CD16C7" w:rsidRPr="00F12CE9">
        <w:rPr>
          <w:rFonts w:cs="Times New Roman"/>
          <w:szCs w:val="24"/>
        </w:rPr>
        <w:t xml:space="preserve">pri správnom konaní aj pri ostatných </w:t>
      </w:r>
      <w:r w:rsidR="00E66C0A" w:rsidRPr="00F12CE9">
        <w:rPr>
          <w:rFonts w:cs="Times New Roman"/>
          <w:szCs w:val="24"/>
        </w:rPr>
        <w:t>administratívnych postupoch</w:t>
      </w:r>
      <w:r w:rsidR="00CD16C7" w:rsidRPr="00F12CE9">
        <w:rPr>
          <w:rFonts w:cs="Times New Roman"/>
          <w:szCs w:val="24"/>
        </w:rPr>
        <w:t>, ktoré nemajú povahu správneho konania.</w:t>
      </w:r>
    </w:p>
    <w:p w14:paraId="4E984897" w14:textId="77777777" w:rsidR="00585A9A" w:rsidRPr="00F12CE9" w:rsidRDefault="00585A9A" w:rsidP="004527FD">
      <w:pPr>
        <w:pStyle w:val="Odsekzoznamu"/>
        <w:numPr>
          <w:ilvl w:val="0"/>
          <w:numId w:val="22"/>
        </w:numPr>
        <w:spacing w:after="120"/>
        <w:ind w:left="0" w:right="0" w:firstLine="567"/>
        <w:contextualSpacing w:val="0"/>
        <w:jc w:val="both"/>
        <w:rPr>
          <w:rFonts w:cs="Times New Roman"/>
          <w:szCs w:val="24"/>
        </w:rPr>
      </w:pPr>
      <w:r w:rsidRPr="00F12CE9">
        <w:rPr>
          <w:rFonts w:cs="Times New Roman"/>
          <w:szCs w:val="24"/>
        </w:rPr>
        <w:t>Na postavenie a výkon práce zamestnancov stavebného úradu sa vzťahujú predpisy o výkone práce vo verejnom záujme.</w:t>
      </w:r>
    </w:p>
    <w:p w14:paraId="4325A4DE" w14:textId="77777777" w:rsidR="00067B04" w:rsidRPr="00F12CE9" w:rsidRDefault="00067B04" w:rsidP="00F132AD">
      <w:pPr>
        <w:rPr>
          <w:rFonts w:cs="Times New Roman"/>
          <w:szCs w:val="24"/>
        </w:rPr>
      </w:pPr>
    </w:p>
    <w:p w14:paraId="1632B497" w14:textId="77777777" w:rsidR="00585A9A" w:rsidRPr="00F12CE9" w:rsidRDefault="00585A9A" w:rsidP="00F132AD">
      <w:pPr>
        <w:pStyle w:val="Nadpis3"/>
        <w:rPr>
          <w:rFonts w:cs="Times New Roman"/>
        </w:rPr>
      </w:pPr>
      <w:r w:rsidRPr="00F12CE9">
        <w:rPr>
          <w:rFonts w:cs="Times New Roman"/>
        </w:rPr>
        <w:lastRenderedPageBreak/>
        <w:t xml:space="preserve">§ </w:t>
      </w:r>
      <w:r w:rsidR="00697FED" w:rsidRPr="00F12CE9">
        <w:rPr>
          <w:rFonts w:cs="Times New Roman"/>
        </w:rPr>
        <w:t>1</w:t>
      </w:r>
      <w:r w:rsidR="009F3538" w:rsidRPr="00F12CE9">
        <w:rPr>
          <w:rFonts w:cs="Times New Roman"/>
        </w:rPr>
        <w:t>6</w:t>
      </w:r>
    </w:p>
    <w:p w14:paraId="3246B376" w14:textId="77777777" w:rsidR="00A02D78" w:rsidRPr="00F12CE9" w:rsidRDefault="00A02D78" w:rsidP="00F132AD">
      <w:pPr>
        <w:pStyle w:val="Nadpis3"/>
        <w:rPr>
          <w:rFonts w:cs="Times New Roman"/>
        </w:rPr>
      </w:pPr>
      <w:r w:rsidRPr="00F12CE9">
        <w:rPr>
          <w:rFonts w:cs="Times New Roman"/>
        </w:rPr>
        <w:t>Špeciálny</w:t>
      </w:r>
      <w:r w:rsidR="00E934AF" w:rsidRPr="00F12CE9">
        <w:rPr>
          <w:rFonts w:cs="Times New Roman"/>
        </w:rPr>
        <w:t xml:space="preserve"> </w:t>
      </w:r>
      <w:r w:rsidR="0071030D" w:rsidRPr="00F12CE9">
        <w:rPr>
          <w:rFonts w:cs="Times New Roman"/>
        </w:rPr>
        <w:t xml:space="preserve">stavebný úrad </w:t>
      </w:r>
      <w:r w:rsidR="00E934AF" w:rsidRPr="00F12CE9">
        <w:rPr>
          <w:rFonts w:cs="Times New Roman"/>
        </w:rPr>
        <w:t>a iný</w:t>
      </w:r>
      <w:r w:rsidRPr="00F12CE9">
        <w:rPr>
          <w:rFonts w:cs="Times New Roman"/>
        </w:rPr>
        <w:t xml:space="preserve"> stavebný úrad</w:t>
      </w:r>
    </w:p>
    <w:p w14:paraId="5D5F8EF5" w14:textId="77777777" w:rsidR="00A02D78" w:rsidRPr="00F12CE9" w:rsidRDefault="00A02D78" w:rsidP="00F132AD">
      <w:pPr>
        <w:rPr>
          <w:rFonts w:cs="Times New Roman"/>
          <w:szCs w:val="24"/>
        </w:rPr>
      </w:pPr>
    </w:p>
    <w:p w14:paraId="35FC25B8" w14:textId="77777777" w:rsidR="00C147F7" w:rsidRPr="00F12CE9" w:rsidRDefault="00B14BD6" w:rsidP="004527FD">
      <w:pPr>
        <w:pStyle w:val="Odsekzoznamu"/>
        <w:numPr>
          <w:ilvl w:val="0"/>
          <w:numId w:val="23"/>
        </w:numPr>
        <w:spacing w:after="120"/>
        <w:ind w:left="0" w:right="0" w:firstLine="567"/>
        <w:contextualSpacing w:val="0"/>
        <w:jc w:val="both"/>
        <w:rPr>
          <w:rFonts w:cs="Times New Roman"/>
          <w:szCs w:val="24"/>
        </w:rPr>
      </w:pPr>
      <w:r w:rsidRPr="00F12CE9">
        <w:rPr>
          <w:rFonts w:cs="Times New Roman"/>
          <w:szCs w:val="24"/>
        </w:rPr>
        <w:t>Špeciálnym stavebným úradom p</w:t>
      </w:r>
      <w:r w:rsidR="00C147F7" w:rsidRPr="00F12CE9">
        <w:rPr>
          <w:rFonts w:cs="Times New Roman"/>
          <w:szCs w:val="24"/>
        </w:rPr>
        <w:t>ri letiskových stavbách a stavbách pre letecké pozemné zariadenia, stavbách pozemných komunikácií, stavbách dráh, stavbách v obvode dráhy a stavbách v ochrannom pásme dráhy, ktoré slúžia na prevádzku dráhy alebo na dopravu na dráhe, pri vodných stavbách a stavbách v režime integrovaného povoľovania a kontroly znečisťovania životného prostredia</w:t>
      </w:r>
      <w:r w:rsidR="00D258B5" w:rsidRPr="00F12CE9">
        <w:rPr>
          <w:rFonts w:cs="Times New Roman"/>
          <w:szCs w:val="24"/>
        </w:rPr>
        <w:t>,</w:t>
      </w:r>
      <w:r w:rsidR="00185D1C" w:rsidRPr="00F12CE9">
        <w:rPr>
          <w:rFonts w:cs="Times New Roman"/>
          <w:szCs w:val="24"/>
          <w:vertAlign w:val="superscript"/>
        </w:rPr>
        <w:footnoteReference w:id="9"/>
      </w:r>
      <w:r w:rsidR="00185D1C" w:rsidRPr="00F12CE9">
        <w:rPr>
          <w:rFonts w:cs="Times New Roman"/>
          <w:szCs w:val="24"/>
        </w:rPr>
        <w:t>)</w:t>
      </w:r>
      <w:r w:rsidR="00727F4A" w:rsidRPr="00F12CE9">
        <w:rPr>
          <w:rFonts w:cs="Times New Roman"/>
          <w:szCs w:val="24"/>
        </w:rPr>
        <w:t xml:space="preserve"> geologických dielach,</w:t>
      </w:r>
      <w:r w:rsidR="00727F4A" w:rsidRPr="00F12CE9" w:rsidDel="00727F4A">
        <w:rPr>
          <w:rFonts w:cs="Times New Roman"/>
          <w:szCs w:val="24"/>
        </w:rPr>
        <w:t xml:space="preserve"> </w:t>
      </w:r>
      <w:r w:rsidR="00C147F7" w:rsidRPr="00F12CE9">
        <w:rPr>
          <w:rFonts w:cs="Times New Roman"/>
          <w:szCs w:val="24"/>
        </w:rPr>
        <w:t>banských dielach a banských stavbách pod povrchom vrátane stavieb na povrchu bezprostredne slúžiacich ich prevádzke, stavbách v povrchových lomoch, pieskovniach</w:t>
      </w:r>
      <w:r w:rsidR="00DE2881" w:rsidRPr="00F12CE9">
        <w:rPr>
          <w:rFonts w:cs="Times New Roman"/>
          <w:szCs w:val="24"/>
        </w:rPr>
        <w:t>,</w:t>
      </w:r>
      <w:r w:rsidR="00C147F7" w:rsidRPr="00F12CE9">
        <w:rPr>
          <w:rFonts w:cs="Times New Roman"/>
          <w:szCs w:val="24"/>
        </w:rPr>
        <w:t xml:space="preserve"> štrkoviskách a pri určení druhu a rozmerov ich ochranných pásiem a spôsobu ich ochrany</w:t>
      </w:r>
      <w:r w:rsidR="007464D2" w:rsidRPr="00F12CE9">
        <w:rPr>
          <w:rFonts w:cs="Times New Roman"/>
          <w:szCs w:val="24"/>
        </w:rPr>
        <w:t xml:space="preserve"> je</w:t>
      </w:r>
      <w:r w:rsidR="00C147F7" w:rsidRPr="00F12CE9">
        <w:rPr>
          <w:rFonts w:cs="Times New Roman"/>
          <w:szCs w:val="24"/>
        </w:rPr>
        <w:t xml:space="preserve"> </w:t>
      </w:r>
      <w:r w:rsidR="00E66C0A" w:rsidRPr="00F12CE9">
        <w:rPr>
          <w:rFonts w:cs="Times New Roman"/>
          <w:szCs w:val="24"/>
        </w:rPr>
        <w:t xml:space="preserve">stavebný úrad </w:t>
      </w:r>
      <w:r w:rsidR="007464D2" w:rsidRPr="00F12CE9">
        <w:rPr>
          <w:rFonts w:cs="Times New Roman"/>
          <w:szCs w:val="24"/>
        </w:rPr>
        <w:t>u</w:t>
      </w:r>
      <w:r w:rsidR="00E66C0A" w:rsidRPr="00F12CE9">
        <w:rPr>
          <w:rFonts w:cs="Times New Roman"/>
          <w:szCs w:val="24"/>
        </w:rPr>
        <w:t>stanovený podľa osobitn</w:t>
      </w:r>
      <w:r w:rsidR="007464D2" w:rsidRPr="00F12CE9">
        <w:rPr>
          <w:rFonts w:cs="Times New Roman"/>
          <w:szCs w:val="24"/>
        </w:rPr>
        <w:t>ého predpisu</w:t>
      </w:r>
      <w:r w:rsidR="00C147F7" w:rsidRPr="00F12CE9">
        <w:rPr>
          <w:rFonts w:cs="Times New Roman"/>
          <w:szCs w:val="24"/>
        </w:rPr>
        <w:t>.</w:t>
      </w:r>
    </w:p>
    <w:p w14:paraId="253FE015" w14:textId="77777777" w:rsidR="00A02D78" w:rsidRPr="00F12CE9" w:rsidRDefault="00E934AF" w:rsidP="004527FD">
      <w:pPr>
        <w:pStyle w:val="Odsekzoznamu"/>
        <w:numPr>
          <w:ilvl w:val="0"/>
          <w:numId w:val="23"/>
        </w:numPr>
        <w:spacing w:after="120"/>
        <w:ind w:left="0" w:right="0" w:firstLine="567"/>
        <w:contextualSpacing w:val="0"/>
        <w:jc w:val="both"/>
        <w:rPr>
          <w:rFonts w:cs="Times New Roman"/>
          <w:szCs w:val="24"/>
        </w:rPr>
      </w:pPr>
      <w:r w:rsidRPr="00F12CE9">
        <w:rPr>
          <w:rFonts w:cs="Times New Roman"/>
          <w:szCs w:val="24"/>
        </w:rPr>
        <w:t>Pôsobnosť iného</w:t>
      </w:r>
      <w:r w:rsidR="00F132AD" w:rsidRPr="00F12CE9">
        <w:rPr>
          <w:rFonts w:cs="Times New Roman"/>
          <w:szCs w:val="24"/>
        </w:rPr>
        <w:t xml:space="preserve"> stavebného úradu </w:t>
      </w:r>
      <w:r w:rsidR="00153144" w:rsidRPr="00F12CE9">
        <w:rPr>
          <w:rFonts w:cs="Times New Roman"/>
          <w:szCs w:val="24"/>
        </w:rPr>
        <w:t>vykonáva</w:t>
      </w:r>
    </w:p>
    <w:p w14:paraId="1E84501C" w14:textId="77777777" w:rsidR="00A02D78" w:rsidRPr="00F12CE9" w:rsidRDefault="00F132AD" w:rsidP="004527FD">
      <w:pPr>
        <w:pStyle w:val="Odsekzoznamu"/>
        <w:numPr>
          <w:ilvl w:val="0"/>
          <w:numId w:val="2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ministerstvo obrany</w:t>
      </w:r>
    </w:p>
    <w:p w14:paraId="55020AC7" w14:textId="77777777" w:rsidR="00A02D78" w:rsidRPr="00F12CE9" w:rsidRDefault="00A02D78"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t>pre stav</w:t>
      </w:r>
      <w:r w:rsidR="00F132AD" w:rsidRPr="00F12CE9">
        <w:rPr>
          <w:rFonts w:cs="Times New Roman"/>
          <w:szCs w:val="24"/>
        </w:rPr>
        <w:t>by na území vojenských obvodov,</w:t>
      </w:r>
    </w:p>
    <w:p w14:paraId="4A644E82" w14:textId="77777777" w:rsidR="00A02D78" w:rsidRPr="00F12CE9" w:rsidRDefault="00A02D78" w:rsidP="004527FD">
      <w:pPr>
        <w:pStyle w:val="Odsekzoznamu"/>
        <w:numPr>
          <w:ilvl w:val="0"/>
          <w:numId w:val="25"/>
        </w:numPr>
        <w:overflowPunct w:val="0"/>
        <w:autoSpaceDE w:val="0"/>
        <w:autoSpaceDN w:val="0"/>
        <w:adjustRightInd w:val="0"/>
        <w:ind w:left="709" w:right="1" w:hanging="283"/>
        <w:jc w:val="both"/>
        <w:rPr>
          <w:rFonts w:cs="Times New Roman"/>
          <w:szCs w:val="24"/>
        </w:rPr>
      </w:pPr>
      <w:r w:rsidRPr="00F12CE9">
        <w:rPr>
          <w:rFonts w:cs="Times New Roman"/>
          <w:szCs w:val="24"/>
        </w:rPr>
        <w:t>pre stavby na obranu štátu mimo vojenských obvodov a pre stavby, ktoré nie sú určené na obranu štátu, ale sú v správe ministerstva obrany alebo v správe právnických osôb zriadených alebo založených ministerstvom obrany,</w:t>
      </w:r>
    </w:p>
    <w:p w14:paraId="05249F61" w14:textId="77777777" w:rsidR="00A02D78" w:rsidRPr="00F12CE9" w:rsidRDefault="0071030D" w:rsidP="004527FD">
      <w:pPr>
        <w:pStyle w:val="Odsekzoznamu"/>
        <w:numPr>
          <w:ilvl w:val="0"/>
          <w:numId w:val="2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m</w:t>
      </w:r>
      <w:r w:rsidR="00A02D78" w:rsidRPr="00F12CE9">
        <w:rPr>
          <w:rFonts w:cs="Times New Roman"/>
          <w:szCs w:val="24"/>
        </w:rPr>
        <w:t>inisterstvo vnútra pre stavby pre bezpečnosť štátu,</w:t>
      </w:r>
    </w:p>
    <w:p w14:paraId="69031105" w14:textId="77777777" w:rsidR="00A02D78" w:rsidRPr="00F12CE9" w:rsidRDefault="00A02D78" w:rsidP="004527FD">
      <w:pPr>
        <w:pStyle w:val="Odsekzoznamu"/>
        <w:numPr>
          <w:ilvl w:val="0"/>
          <w:numId w:val="2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Ministerstvo spravodlivosti Slovenskej republiky pre stavby Zboru väzenskej a justičnej stráže Slovenskej republiky,</w:t>
      </w:r>
    </w:p>
    <w:p w14:paraId="35B0E347" w14:textId="77777777" w:rsidR="00A02D78" w:rsidRPr="00F12CE9" w:rsidRDefault="00A02D78" w:rsidP="004527FD">
      <w:pPr>
        <w:pStyle w:val="Odsekzoznamu"/>
        <w:numPr>
          <w:ilvl w:val="0"/>
          <w:numId w:val="2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Úrad jadrového dozoru Slovenskej republiky</w:t>
      </w:r>
      <w:r w:rsidR="0071030D" w:rsidRPr="00F12CE9">
        <w:rPr>
          <w:rFonts w:cs="Times New Roman"/>
          <w:szCs w:val="24"/>
        </w:rPr>
        <w:t xml:space="preserve"> (ďalej len „úrad jadrového dozoru“)</w:t>
      </w:r>
      <w:r w:rsidRPr="00F12CE9">
        <w:rPr>
          <w:rFonts w:cs="Times New Roman"/>
          <w:szCs w:val="24"/>
        </w:rPr>
        <w:t xml:space="preserve"> pre stavby jadrových zariadení a stavby súvisiace s jadrovým zariadením v areáli jadrového zariadenia.</w:t>
      </w:r>
    </w:p>
    <w:p w14:paraId="5E0BFB4D" w14:textId="77777777" w:rsidR="00A02D78" w:rsidRPr="00F12CE9" w:rsidRDefault="00A02D78" w:rsidP="004527FD">
      <w:pPr>
        <w:pStyle w:val="Odsekzoznamu"/>
        <w:numPr>
          <w:ilvl w:val="0"/>
          <w:numId w:val="23"/>
        </w:numPr>
        <w:spacing w:after="120"/>
        <w:ind w:left="0" w:right="0" w:firstLine="567"/>
        <w:contextualSpacing w:val="0"/>
        <w:jc w:val="both"/>
        <w:rPr>
          <w:rFonts w:cs="Times New Roman"/>
          <w:szCs w:val="24"/>
        </w:rPr>
      </w:pPr>
      <w:r w:rsidRPr="00F12CE9">
        <w:rPr>
          <w:rFonts w:cs="Times New Roman"/>
          <w:szCs w:val="24"/>
        </w:rPr>
        <w:t>Ak osobitný predpis neustanovuje inak, špeciálny stavebný úrad</w:t>
      </w:r>
      <w:r w:rsidR="00E934AF" w:rsidRPr="00F12CE9">
        <w:rPr>
          <w:rFonts w:cs="Times New Roman"/>
          <w:szCs w:val="24"/>
        </w:rPr>
        <w:t xml:space="preserve"> a iný stavebný úrad</w:t>
      </w:r>
      <w:r w:rsidRPr="00F12CE9">
        <w:rPr>
          <w:rFonts w:cs="Times New Roman"/>
          <w:szCs w:val="24"/>
        </w:rPr>
        <w:t xml:space="preserve"> postupuj</w:t>
      </w:r>
      <w:r w:rsidR="00FC72EC" w:rsidRPr="00F12CE9">
        <w:rPr>
          <w:rFonts w:cs="Times New Roman"/>
          <w:szCs w:val="24"/>
        </w:rPr>
        <w:t>ú</w:t>
      </w:r>
      <w:r w:rsidRPr="00F12CE9">
        <w:rPr>
          <w:rFonts w:cs="Times New Roman"/>
          <w:szCs w:val="24"/>
        </w:rPr>
        <w:t xml:space="preserve"> </w:t>
      </w:r>
      <w:r w:rsidR="00E70BA9" w:rsidRPr="00F12CE9">
        <w:rPr>
          <w:rFonts w:cs="Times New Roman"/>
          <w:szCs w:val="24"/>
        </w:rPr>
        <w:t>podľa tohto zákona</w:t>
      </w:r>
      <w:r w:rsidRPr="00F12CE9">
        <w:rPr>
          <w:rFonts w:cs="Times New Roman"/>
          <w:szCs w:val="24"/>
        </w:rPr>
        <w:t>.</w:t>
      </w:r>
    </w:p>
    <w:p w14:paraId="0CB49104" w14:textId="77777777" w:rsidR="00E70BA9" w:rsidRPr="00F12CE9" w:rsidRDefault="00E70BA9" w:rsidP="004527FD">
      <w:pPr>
        <w:pStyle w:val="Odsekzoznamu"/>
        <w:numPr>
          <w:ilvl w:val="0"/>
          <w:numId w:val="23"/>
        </w:numPr>
        <w:spacing w:after="120"/>
        <w:ind w:left="0" w:right="0" w:firstLine="567"/>
        <w:contextualSpacing w:val="0"/>
        <w:jc w:val="both"/>
        <w:rPr>
          <w:rFonts w:cs="Times New Roman"/>
          <w:szCs w:val="24"/>
        </w:rPr>
      </w:pPr>
      <w:r w:rsidRPr="00F12CE9">
        <w:rPr>
          <w:rFonts w:cs="Times New Roman"/>
          <w:szCs w:val="24"/>
        </w:rPr>
        <w:t xml:space="preserve">Ak osobitný predpis neustanovuje inak, špeciálny stavebný úrad </w:t>
      </w:r>
      <w:r w:rsidR="00E934AF" w:rsidRPr="00F12CE9">
        <w:rPr>
          <w:rFonts w:cs="Times New Roman"/>
          <w:szCs w:val="24"/>
        </w:rPr>
        <w:t xml:space="preserve">a iný stavebný úrad </w:t>
      </w:r>
      <w:r w:rsidR="00D3450E" w:rsidRPr="00F12CE9">
        <w:rPr>
          <w:rFonts w:cs="Times New Roman"/>
          <w:szCs w:val="24"/>
        </w:rPr>
        <w:t>vykonáv</w:t>
      </w:r>
      <w:r w:rsidR="001E608D" w:rsidRPr="00F12CE9">
        <w:rPr>
          <w:rFonts w:cs="Times New Roman"/>
          <w:szCs w:val="24"/>
        </w:rPr>
        <w:t>aj</w:t>
      </w:r>
      <w:r w:rsidR="00FC72EC" w:rsidRPr="00F12CE9">
        <w:rPr>
          <w:rFonts w:cs="Times New Roman"/>
          <w:szCs w:val="24"/>
        </w:rPr>
        <w:t>ú</w:t>
      </w:r>
      <w:r w:rsidR="00D3450E" w:rsidRPr="00F12CE9">
        <w:rPr>
          <w:rFonts w:cs="Times New Roman"/>
          <w:szCs w:val="24"/>
        </w:rPr>
        <w:t xml:space="preserve"> pôsobnosť</w:t>
      </w:r>
      <w:r w:rsidRPr="00F12CE9">
        <w:rPr>
          <w:rFonts w:cs="Times New Roman"/>
          <w:szCs w:val="24"/>
        </w:rPr>
        <w:t xml:space="preserve"> stavebného inšpektorátu podľa tohto zákona</w:t>
      </w:r>
      <w:r w:rsidR="007341EB" w:rsidRPr="00F12CE9">
        <w:rPr>
          <w:rFonts w:cs="Times New Roman"/>
          <w:szCs w:val="24"/>
        </w:rPr>
        <w:t>.</w:t>
      </w:r>
    </w:p>
    <w:p w14:paraId="062C0A58" w14:textId="77777777" w:rsidR="00A24071" w:rsidRPr="00F12CE9" w:rsidRDefault="00197FC7" w:rsidP="004527FD">
      <w:pPr>
        <w:pStyle w:val="Odsekzoznamu"/>
        <w:numPr>
          <w:ilvl w:val="0"/>
          <w:numId w:val="23"/>
        </w:numPr>
        <w:spacing w:after="120"/>
        <w:ind w:left="0" w:right="0" w:firstLine="567"/>
        <w:contextualSpacing w:val="0"/>
        <w:jc w:val="both"/>
        <w:rPr>
          <w:rFonts w:cs="Times New Roman"/>
          <w:szCs w:val="24"/>
        </w:rPr>
      </w:pPr>
      <w:r w:rsidRPr="00F12CE9">
        <w:rPr>
          <w:rFonts w:cs="Times New Roman"/>
          <w:szCs w:val="24"/>
        </w:rPr>
        <w:t xml:space="preserve">Ak vzniknú </w:t>
      </w:r>
      <w:r w:rsidR="00B435A8" w:rsidRPr="00F12CE9">
        <w:rPr>
          <w:rFonts w:cs="Times New Roman"/>
          <w:szCs w:val="24"/>
        </w:rPr>
        <w:t>pochybnosti</w:t>
      </w:r>
      <w:r w:rsidRPr="00F12CE9">
        <w:rPr>
          <w:rFonts w:cs="Times New Roman"/>
          <w:szCs w:val="24"/>
        </w:rPr>
        <w:t xml:space="preserve"> o </w:t>
      </w:r>
      <w:r w:rsidR="00A02D78" w:rsidRPr="00F12CE9">
        <w:rPr>
          <w:rFonts w:cs="Times New Roman"/>
          <w:szCs w:val="24"/>
        </w:rPr>
        <w:t>príslušnosti stavebného úradu na konanie medzi stavebným úradom a špeciálnym stavebným úradom</w:t>
      </w:r>
      <w:r w:rsidR="00E934AF" w:rsidRPr="00F12CE9">
        <w:rPr>
          <w:rFonts w:cs="Times New Roman"/>
          <w:szCs w:val="24"/>
        </w:rPr>
        <w:t xml:space="preserve"> alebo </w:t>
      </w:r>
      <w:r w:rsidR="00FC72EC" w:rsidRPr="00F12CE9">
        <w:rPr>
          <w:rFonts w:cs="Times New Roman"/>
          <w:szCs w:val="24"/>
        </w:rPr>
        <w:t xml:space="preserve">stavebným úradom a </w:t>
      </w:r>
      <w:r w:rsidR="00E934AF" w:rsidRPr="00F12CE9">
        <w:rPr>
          <w:rFonts w:cs="Times New Roman"/>
          <w:szCs w:val="24"/>
        </w:rPr>
        <w:t>iným stavebným úradom</w:t>
      </w:r>
      <w:r w:rsidR="00A02D78" w:rsidRPr="00F12CE9">
        <w:rPr>
          <w:rFonts w:cs="Times New Roman"/>
          <w:szCs w:val="24"/>
        </w:rPr>
        <w:t>, určí</w:t>
      </w:r>
      <w:r w:rsidRPr="00F12CE9">
        <w:rPr>
          <w:rFonts w:cs="Times New Roman"/>
          <w:szCs w:val="24"/>
        </w:rPr>
        <w:t xml:space="preserve"> </w:t>
      </w:r>
      <w:r w:rsidR="00A02D78" w:rsidRPr="00F12CE9">
        <w:rPr>
          <w:rFonts w:cs="Times New Roman"/>
          <w:szCs w:val="24"/>
        </w:rPr>
        <w:t>príslušnosť na konanie špeciálny stavebný úrad</w:t>
      </w:r>
      <w:r w:rsidR="00E934AF" w:rsidRPr="00F12CE9">
        <w:rPr>
          <w:rFonts w:cs="Times New Roman"/>
          <w:szCs w:val="24"/>
        </w:rPr>
        <w:t xml:space="preserve"> alebo iný stavebný úrad</w:t>
      </w:r>
      <w:r w:rsidR="00501DA5" w:rsidRPr="00F12CE9">
        <w:rPr>
          <w:rFonts w:cs="Times New Roman"/>
          <w:szCs w:val="24"/>
        </w:rPr>
        <w:t>.</w:t>
      </w:r>
    </w:p>
    <w:p w14:paraId="629574CF" w14:textId="77777777" w:rsidR="00501DA5" w:rsidRPr="00F12CE9" w:rsidRDefault="00501DA5" w:rsidP="00F132AD">
      <w:pPr>
        <w:rPr>
          <w:rFonts w:cs="Times New Roman"/>
          <w:szCs w:val="24"/>
        </w:rPr>
      </w:pPr>
    </w:p>
    <w:p w14:paraId="1AAF14CD" w14:textId="77777777" w:rsidR="0003278F" w:rsidRPr="00F12CE9" w:rsidRDefault="0003278F" w:rsidP="00F132AD">
      <w:pPr>
        <w:pStyle w:val="Nadpis3"/>
        <w:rPr>
          <w:rFonts w:cs="Times New Roman"/>
        </w:rPr>
      </w:pPr>
      <w:r w:rsidRPr="00F12CE9">
        <w:rPr>
          <w:rFonts w:cs="Times New Roman"/>
        </w:rPr>
        <w:t>§ 1</w:t>
      </w:r>
      <w:r w:rsidR="004D7B0A" w:rsidRPr="00F12CE9">
        <w:rPr>
          <w:rFonts w:cs="Times New Roman"/>
        </w:rPr>
        <w:t>7</w:t>
      </w:r>
    </w:p>
    <w:p w14:paraId="49BDA9A7" w14:textId="77777777" w:rsidR="00585A9A" w:rsidRPr="00F12CE9" w:rsidRDefault="00585A9A" w:rsidP="00F132AD">
      <w:pPr>
        <w:pStyle w:val="Nadpis3"/>
        <w:rPr>
          <w:rFonts w:cs="Times New Roman"/>
        </w:rPr>
      </w:pPr>
      <w:r w:rsidRPr="00F12CE9">
        <w:rPr>
          <w:rFonts w:cs="Times New Roman"/>
        </w:rPr>
        <w:t>Osobitný kvalifikačný predpoklad odborného zamestnanca</w:t>
      </w:r>
    </w:p>
    <w:p w14:paraId="0C2259D1" w14:textId="77777777" w:rsidR="00585A9A" w:rsidRPr="00F12CE9" w:rsidRDefault="00585A9A" w:rsidP="00F132AD">
      <w:pPr>
        <w:rPr>
          <w:rFonts w:cs="Times New Roman"/>
          <w:szCs w:val="24"/>
        </w:rPr>
      </w:pPr>
    </w:p>
    <w:p w14:paraId="1CDC5ADB"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 xml:space="preserve">Odborný zamestnanec stavebného úradu a </w:t>
      </w:r>
      <w:r w:rsidR="000F1738" w:rsidRPr="00F12CE9">
        <w:rPr>
          <w:rFonts w:cs="Times New Roman"/>
          <w:szCs w:val="24"/>
        </w:rPr>
        <w:t xml:space="preserve">odborný </w:t>
      </w:r>
      <w:r w:rsidRPr="00F12CE9">
        <w:rPr>
          <w:rFonts w:cs="Times New Roman"/>
          <w:szCs w:val="24"/>
        </w:rPr>
        <w:t>zamestnanec regionálneho úradu, ktorý vykonáva štátny stavebný dohľad mus</w:t>
      </w:r>
      <w:r w:rsidR="009F3538" w:rsidRPr="00F12CE9">
        <w:rPr>
          <w:rFonts w:cs="Times New Roman"/>
          <w:szCs w:val="24"/>
        </w:rPr>
        <w:t>ia</w:t>
      </w:r>
      <w:r w:rsidRPr="00F12CE9">
        <w:rPr>
          <w:rFonts w:cs="Times New Roman"/>
          <w:szCs w:val="24"/>
        </w:rPr>
        <w:t xml:space="preserve"> spĺňať osobitný kvalifikačný predpoklad.</w:t>
      </w:r>
    </w:p>
    <w:p w14:paraId="4C963250"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lastRenderedPageBreak/>
        <w:t>Osobitným kvalifikačným predpokladom sa rozumejú kvalifikačné predpoklady vzdelania a praxe a súhrn teoretických vedomostí a praktických zručností pri aplikácii tohto zákona a súvisiacich právnych predpisov. Vedomosti a</w:t>
      </w:r>
      <w:r w:rsidR="000F1738" w:rsidRPr="00F12CE9">
        <w:rPr>
          <w:rFonts w:cs="Times New Roman"/>
          <w:szCs w:val="24"/>
        </w:rPr>
        <w:t> </w:t>
      </w:r>
      <w:r w:rsidRPr="00F12CE9">
        <w:rPr>
          <w:rFonts w:cs="Times New Roman"/>
          <w:szCs w:val="24"/>
        </w:rPr>
        <w:t>zručnosti</w:t>
      </w:r>
      <w:r w:rsidR="000F1738" w:rsidRPr="00F12CE9">
        <w:rPr>
          <w:rFonts w:cs="Times New Roman"/>
          <w:szCs w:val="24"/>
        </w:rPr>
        <w:t xml:space="preserve"> odborného</w:t>
      </w:r>
      <w:r w:rsidRPr="00F12CE9">
        <w:rPr>
          <w:rFonts w:cs="Times New Roman"/>
          <w:szCs w:val="24"/>
        </w:rPr>
        <w:t xml:space="preserve"> zamestnanca stavebného úradu a</w:t>
      </w:r>
      <w:r w:rsidR="009C6E72" w:rsidRPr="00F12CE9">
        <w:rPr>
          <w:rFonts w:cs="Times New Roman"/>
          <w:szCs w:val="24"/>
        </w:rPr>
        <w:t xml:space="preserve"> </w:t>
      </w:r>
      <w:r w:rsidR="000F1738" w:rsidRPr="00F12CE9">
        <w:rPr>
          <w:rFonts w:cs="Times New Roman"/>
          <w:szCs w:val="24"/>
        </w:rPr>
        <w:t>odborného</w:t>
      </w:r>
      <w:r w:rsidR="00E3100F" w:rsidRPr="00F12CE9">
        <w:rPr>
          <w:rFonts w:cs="Times New Roman"/>
          <w:szCs w:val="24"/>
        </w:rPr>
        <w:t xml:space="preserve"> </w:t>
      </w:r>
      <w:r w:rsidRPr="00F12CE9">
        <w:rPr>
          <w:rFonts w:cs="Times New Roman"/>
          <w:szCs w:val="24"/>
        </w:rPr>
        <w:t xml:space="preserve">zamestnanca regionálneho úradu sa overujú skúškou pred skúšobnou komisiou úradu. </w:t>
      </w:r>
    </w:p>
    <w:p w14:paraId="39150E17"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Kvalifikačným predpokladom vzdelania a praxe je</w:t>
      </w:r>
    </w:p>
    <w:p w14:paraId="77CA58D3" w14:textId="77777777" w:rsidR="00585A9A" w:rsidRPr="00F12CE9" w:rsidRDefault="00585A9A" w:rsidP="004527FD">
      <w:pPr>
        <w:pStyle w:val="Odsekzoznamu"/>
        <w:numPr>
          <w:ilvl w:val="0"/>
          <w:numId w:val="27"/>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pre odborného zamestnanca stavebného úradu vysokoškolské vzdelanie </w:t>
      </w:r>
      <w:r w:rsidR="00C671A9" w:rsidRPr="00F12CE9">
        <w:rPr>
          <w:rFonts w:cs="Times New Roman"/>
          <w:szCs w:val="24"/>
        </w:rPr>
        <w:t>prv</w:t>
      </w:r>
      <w:r w:rsidRPr="00F12CE9">
        <w:rPr>
          <w:rFonts w:cs="Times New Roman"/>
          <w:szCs w:val="24"/>
        </w:rPr>
        <w:t>ého stupňa</w:t>
      </w:r>
      <w:r w:rsidR="00BF1523" w:rsidRPr="00F12CE9">
        <w:rPr>
          <w:rFonts w:cs="Times New Roman"/>
          <w:szCs w:val="24"/>
        </w:rPr>
        <w:t xml:space="preserve"> v študijnom odbore právo</w:t>
      </w:r>
      <w:r w:rsidRPr="00F12CE9">
        <w:rPr>
          <w:rFonts w:cs="Times New Roman"/>
          <w:szCs w:val="24"/>
        </w:rPr>
        <w:t xml:space="preserve"> alebo vysokoškolské vzdelanie druhého stupňa</w:t>
      </w:r>
      <w:r w:rsidR="00BF1523" w:rsidRPr="00F12CE9">
        <w:rPr>
          <w:rFonts w:cs="Times New Roman"/>
          <w:szCs w:val="24"/>
        </w:rPr>
        <w:t xml:space="preserve"> v študijnom odbore architektúra a urbanizmus, </w:t>
      </w:r>
      <w:r w:rsidR="0031540E" w:rsidRPr="00F12CE9">
        <w:rPr>
          <w:rFonts w:cs="Times New Roman"/>
          <w:szCs w:val="24"/>
        </w:rPr>
        <w:t xml:space="preserve">stavebníctvo, geodézia a kartografia, strojárstvo, </w:t>
      </w:r>
      <w:r w:rsidR="00BF1523" w:rsidRPr="00F12CE9">
        <w:rPr>
          <w:rFonts w:cs="Times New Roman"/>
          <w:szCs w:val="24"/>
        </w:rPr>
        <w:t>elektrotechnika, drevárstvo</w:t>
      </w:r>
      <w:r w:rsidR="00B62366" w:rsidRPr="00F12CE9">
        <w:rPr>
          <w:rFonts w:cs="Times New Roman"/>
          <w:szCs w:val="24"/>
        </w:rPr>
        <w:t xml:space="preserve"> alebo</w:t>
      </w:r>
      <w:r w:rsidR="007A16DD" w:rsidRPr="00F12CE9">
        <w:rPr>
          <w:rFonts w:cs="Times New Roman"/>
          <w:szCs w:val="24"/>
        </w:rPr>
        <w:t xml:space="preserve"> vysokoškolské vzdelanie druhého stupňa </w:t>
      </w:r>
      <w:r w:rsidR="0031540E" w:rsidRPr="00F12CE9">
        <w:rPr>
          <w:rFonts w:cs="Times New Roman"/>
          <w:szCs w:val="24"/>
        </w:rPr>
        <w:t xml:space="preserve">v </w:t>
      </w:r>
      <w:r w:rsidR="007A16DD" w:rsidRPr="00F12CE9">
        <w:rPr>
          <w:rFonts w:cs="Times New Roman"/>
          <w:szCs w:val="24"/>
        </w:rPr>
        <w:t>ino</w:t>
      </w:r>
      <w:r w:rsidR="0031540E" w:rsidRPr="00F12CE9">
        <w:rPr>
          <w:rFonts w:cs="Times New Roman"/>
          <w:szCs w:val="24"/>
        </w:rPr>
        <w:t>m</w:t>
      </w:r>
      <w:r w:rsidR="007A16DD" w:rsidRPr="00F12CE9">
        <w:rPr>
          <w:rFonts w:cs="Times New Roman"/>
          <w:szCs w:val="24"/>
        </w:rPr>
        <w:t xml:space="preserve"> </w:t>
      </w:r>
      <w:r w:rsidR="0031540E" w:rsidRPr="00F12CE9">
        <w:rPr>
          <w:rFonts w:cs="Times New Roman"/>
          <w:szCs w:val="24"/>
        </w:rPr>
        <w:t xml:space="preserve">študijnom odbore </w:t>
      </w:r>
      <w:r w:rsidR="007A16DD" w:rsidRPr="00F12CE9">
        <w:rPr>
          <w:rFonts w:cs="Times New Roman"/>
          <w:szCs w:val="24"/>
        </w:rPr>
        <w:t>a najmenej päť rokov praxe vo výkone stavebného úradu</w:t>
      </w:r>
      <w:r w:rsidR="00067B04" w:rsidRPr="00F12CE9">
        <w:rPr>
          <w:rFonts w:cs="Times New Roman"/>
          <w:szCs w:val="24"/>
        </w:rPr>
        <w:t>,</w:t>
      </w:r>
      <w:r w:rsidR="0003278F" w:rsidRPr="00F12CE9">
        <w:rPr>
          <w:rFonts w:cs="Times New Roman"/>
          <w:szCs w:val="24"/>
        </w:rPr>
        <w:t xml:space="preserve"> alebo </w:t>
      </w:r>
      <w:r w:rsidR="0031540E" w:rsidRPr="00F12CE9">
        <w:rPr>
          <w:rFonts w:cs="Times New Roman"/>
          <w:szCs w:val="24"/>
        </w:rPr>
        <w:t xml:space="preserve">úplné stredné odborné </w:t>
      </w:r>
      <w:r w:rsidR="0003278F" w:rsidRPr="00F12CE9">
        <w:rPr>
          <w:rFonts w:cs="Times New Roman"/>
          <w:szCs w:val="24"/>
        </w:rPr>
        <w:t>vzdelanie zameran</w:t>
      </w:r>
      <w:r w:rsidR="00BF1523" w:rsidRPr="00F12CE9">
        <w:rPr>
          <w:rFonts w:cs="Times New Roman"/>
          <w:szCs w:val="24"/>
        </w:rPr>
        <w:t>é na stavebníctvo,</w:t>
      </w:r>
      <w:r w:rsidR="0031540E" w:rsidRPr="00F12CE9">
        <w:rPr>
          <w:rFonts w:cs="Times New Roman"/>
          <w:szCs w:val="24"/>
        </w:rPr>
        <w:t xml:space="preserve"> geodéziu a kartografiu,</w:t>
      </w:r>
      <w:r w:rsidR="00BF1523" w:rsidRPr="00F12CE9">
        <w:rPr>
          <w:rFonts w:cs="Times New Roman"/>
          <w:szCs w:val="24"/>
        </w:rPr>
        <w:t xml:space="preserve"> strojárstvo</w:t>
      </w:r>
      <w:r w:rsidR="0031540E" w:rsidRPr="00F12CE9">
        <w:rPr>
          <w:rFonts w:cs="Times New Roman"/>
          <w:szCs w:val="24"/>
        </w:rPr>
        <w:t xml:space="preserve"> alebo</w:t>
      </w:r>
      <w:r w:rsidR="00BF1523" w:rsidRPr="00F12CE9">
        <w:rPr>
          <w:rFonts w:cs="Times New Roman"/>
          <w:szCs w:val="24"/>
        </w:rPr>
        <w:t xml:space="preserve"> elektrotechniku</w:t>
      </w:r>
      <w:r w:rsidR="0003278F" w:rsidRPr="00F12CE9">
        <w:rPr>
          <w:rFonts w:cs="Times New Roman"/>
          <w:szCs w:val="24"/>
        </w:rPr>
        <w:t xml:space="preserve"> a najmenej </w:t>
      </w:r>
      <w:r w:rsidR="007A16DD" w:rsidRPr="00F12CE9">
        <w:rPr>
          <w:rFonts w:cs="Times New Roman"/>
          <w:szCs w:val="24"/>
        </w:rPr>
        <w:t>tri roky</w:t>
      </w:r>
      <w:r w:rsidR="0003278F" w:rsidRPr="00F12CE9">
        <w:rPr>
          <w:rFonts w:cs="Times New Roman"/>
          <w:szCs w:val="24"/>
        </w:rPr>
        <w:t xml:space="preserve"> praxe vo výkone stavebného úradu</w:t>
      </w:r>
      <w:r w:rsidR="00C671A9" w:rsidRPr="00F12CE9">
        <w:rPr>
          <w:rFonts w:cs="Times New Roman"/>
          <w:szCs w:val="24"/>
        </w:rPr>
        <w:t>,</w:t>
      </w:r>
    </w:p>
    <w:p w14:paraId="28BE9A01" w14:textId="7AA2A2D5" w:rsidR="00585A9A" w:rsidRPr="00F12CE9" w:rsidRDefault="001E608D" w:rsidP="004527FD">
      <w:pPr>
        <w:pStyle w:val="Odsekzoznamu"/>
        <w:numPr>
          <w:ilvl w:val="0"/>
          <w:numId w:val="27"/>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pre </w:t>
      </w:r>
      <w:r w:rsidR="00E94492" w:rsidRPr="00F12CE9">
        <w:rPr>
          <w:rFonts w:cs="Times New Roman"/>
          <w:szCs w:val="24"/>
        </w:rPr>
        <w:t xml:space="preserve">stavebného inšpektora, </w:t>
      </w:r>
      <w:r w:rsidR="00585A9A" w:rsidRPr="00F12CE9">
        <w:rPr>
          <w:rFonts w:cs="Times New Roman"/>
          <w:bCs/>
          <w:szCs w:val="24"/>
        </w:rPr>
        <w:t xml:space="preserve"> ktorý vykonáva štátny stavebný dohľad</w:t>
      </w:r>
      <w:r w:rsidR="00EC1EE3" w:rsidRPr="00F12CE9">
        <w:rPr>
          <w:rFonts w:cs="Times New Roman"/>
          <w:bCs/>
          <w:szCs w:val="24"/>
        </w:rPr>
        <w:t>,</w:t>
      </w:r>
      <w:r w:rsidR="00585A9A" w:rsidRPr="00F12CE9">
        <w:rPr>
          <w:rFonts w:cs="Times New Roman"/>
          <w:bCs/>
          <w:szCs w:val="24"/>
        </w:rPr>
        <w:t xml:space="preserve"> </w:t>
      </w:r>
      <w:r w:rsidR="00585A9A" w:rsidRPr="00F12CE9">
        <w:rPr>
          <w:rFonts w:cs="Times New Roman"/>
          <w:szCs w:val="24"/>
        </w:rPr>
        <w:t xml:space="preserve">vysokoškolské vzdelanie druhého stupňa </w:t>
      </w:r>
      <w:r w:rsidR="00BB5B7A" w:rsidRPr="00F12CE9">
        <w:rPr>
          <w:rFonts w:cs="Times New Roman"/>
          <w:szCs w:val="24"/>
        </w:rPr>
        <w:t>v študijnom odbore architektúra a urbanizmus, stavebníctvo, geodézia a kartografia, strojárstvo, elektrotechnika, drevárstvo</w:t>
      </w:r>
      <w:r w:rsidR="00BB5B7A" w:rsidRPr="00F12CE9" w:rsidDel="0031540E">
        <w:rPr>
          <w:rFonts w:cs="Times New Roman"/>
          <w:szCs w:val="24"/>
        </w:rPr>
        <w:t xml:space="preserve"> </w:t>
      </w:r>
      <w:r w:rsidR="00585A9A" w:rsidRPr="00F12CE9">
        <w:rPr>
          <w:rFonts w:cs="Times New Roman"/>
          <w:szCs w:val="24"/>
        </w:rPr>
        <w:t>alebo úplné stred</w:t>
      </w:r>
      <w:r w:rsidR="00EC2A9F" w:rsidRPr="00F12CE9">
        <w:rPr>
          <w:rFonts w:cs="Times New Roman"/>
          <w:szCs w:val="24"/>
        </w:rPr>
        <w:t>n</w:t>
      </w:r>
      <w:r w:rsidR="00585A9A" w:rsidRPr="00F12CE9">
        <w:rPr>
          <w:rFonts w:cs="Times New Roman"/>
          <w:szCs w:val="24"/>
        </w:rPr>
        <w:t>é odborné vzdelanie zameran</w:t>
      </w:r>
      <w:r w:rsidR="00BF1523" w:rsidRPr="00F12CE9">
        <w:rPr>
          <w:rFonts w:cs="Times New Roman"/>
          <w:szCs w:val="24"/>
        </w:rPr>
        <w:t>é na</w:t>
      </w:r>
      <w:r w:rsidR="00585A9A" w:rsidRPr="00F12CE9">
        <w:rPr>
          <w:rFonts w:cs="Times New Roman"/>
          <w:szCs w:val="24"/>
        </w:rPr>
        <w:t xml:space="preserve"> </w:t>
      </w:r>
      <w:r w:rsidR="00BF1523" w:rsidRPr="00F12CE9">
        <w:rPr>
          <w:rFonts w:cs="Times New Roman"/>
          <w:szCs w:val="24"/>
        </w:rPr>
        <w:t>stavebníctvo,</w:t>
      </w:r>
      <w:r w:rsidR="0031540E" w:rsidRPr="00F12CE9">
        <w:rPr>
          <w:rFonts w:cs="Times New Roman"/>
          <w:szCs w:val="24"/>
        </w:rPr>
        <w:t xml:space="preserve"> geodéziu a kartografiu,</w:t>
      </w:r>
      <w:r w:rsidR="00BF1523" w:rsidRPr="00F12CE9">
        <w:rPr>
          <w:rFonts w:cs="Times New Roman"/>
          <w:szCs w:val="24"/>
        </w:rPr>
        <w:t xml:space="preserve"> strojárstvo</w:t>
      </w:r>
      <w:r w:rsidR="00BB5B7A" w:rsidRPr="00F12CE9">
        <w:rPr>
          <w:rFonts w:cs="Times New Roman"/>
          <w:szCs w:val="24"/>
        </w:rPr>
        <w:t xml:space="preserve"> alebo</w:t>
      </w:r>
      <w:r w:rsidR="00BF1523" w:rsidRPr="00F12CE9">
        <w:rPr>
          <w:rFonts w:cs="Times New Roman"/>
          <w:szCs w:val="24"/>
        </w:rPr>
        <w:t xml:space="preserve"> elektrotechnik</w:t>
      </w:r>
      <w:r w:rsidR="00EC2A9F" w:rsidRPr="00F12CE9">
        <w:rPr>
          <w:rFonts w:cs="Times New Roman"/>
          <w:szCs w:val="24"/>
        </w:rPr>
        <w:t>u</w:t>
      </w:r>
      <w:r w:rsidR="00585A9A" w:rsidRPr="00F12CE9">
        <w:rPr>
          <w:rFonts w:cs="Times New Roman"/>
          <w:szCs w:val="24"/>
        </w:rPr>
        <w:t>.</w:t>
      </w:r>
    </w:p>
    <w:p w14:paraId="3326DBE0"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 xml:space="preserve">Zamestnávateľ je povinný prihlásiť zamestnanca na odbornú prípravu a na vykonanie skúšky. Pred zaradením na odbornú prípravu musí mať zamestnanec najmenej šesť mesiacov praxe v stavebnom úrade alebo v </w:t>
      </w:r>
      <w:r w:rsidR="00F132AD" w:rsidRPr="00F12CE9">
        <w:rPr>
          <w:rFonts w:cs="Times New Roman"/>
          <w:szCs w:val="24"/>
        </w:rPr>
        <w:t>úrade.</w:t>
      </w:r>
    </w:p>
    <w:p w14:paraId="74CDED19"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Dokladom o získaní osobitného kvalifikačného predpokladu je osvedčenie, ktoré vydá úrad do piatich pracovných dní odo</w:t>
      </w:r>
      <w:r w:rsidR="00F132AD" w:rsidRPr="00F12CE9">
        <w:rPr>
          <w:rFonts w:cs="Times New Roman"/>
          <w:szCs w:val="24"/>
        </w:rPr>
        <w:t xml:space="preserve"> dňa úspešného </w:t>
      </w:r>
      <w:r w:rsidR="000E5D58" w:rsidRPr="00F12CE9">
        <w:rPr>
          <w:rFonts w:cs="Times New Roman"/>
          <w:szCs w:val="24"/>
        </w:rPr>
        <w:t xml:space="preserve">vykonania </w:t>
      </w:r>
      <w:r w:rsidR="00F132AD" w:rsidRPr="00F12CE9">
        <w:rPr>
          <w:rFonts w:cs="Times New Roman"/>
          <w:szCs w:val="24"/>
        </w:rPr>
        <w:t>skúšky.</w:t>
      </w:r>
    </w:p>
    <w:p w14:paraId="1B0DD849"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Zamestnanci podľa odseku 1 sú povinní prehlbovať si kvalifikáciu systematickým odborným vzdelávaním. Zamestnávateľ je povinn</w:t>
      </w:r>
      <w:r w:rsidR="009C778B" w:rsidRPr="00F12CE9">
        <w:rPr>
          <w:rFonts w:cs="Times New Roman"/>
          <w:szCs w:val="24"/>
        </w:rPr>
        <w:t>ý</w:t>
      </w:r>
      <w:r w:rsidRPr="00F12CE9">
        <w:rPr>
          <w:rFonts w:cs="Times New Roman"/>
          <w:szCs w:val="24"/>
        </w:rPr>
        <w:t xml:space="preserve"> umožniť zamestnancom zúčastniť sa na odbornom vzdelávaní. </w:t>
      </w:r>
    </w:p>
    <w:p w14:paraId="7D2F3A43" w14:textId="77777777" w:rsidR="00585A9A" w:rsidRPr="00F12CE9" w:rsidRDefault="00585A9A" w:rsidP="004527FD">
      <w:pPr>
        <w:pStyle w:val="Odsekzoznamu"/>
        <w:numPr>
          <w:ilvl w:val="0"/>
          <w:numId w:val="26"/>
        </w:numPr>
        <w:spacing w:after="120"/>
        <w:ind w:left="0" w:right="0" w:firstLine="567"/>
        <w:contextualSpacing w:val="0"/>
        <w:jc w:val="both"/>
        <w:rPr>
          <w:rFonts w:cs="Times New Roman"/>
          <w:szCs w:val="24"/>
        </w:rPr>
      </w:pPr>
      <w:r w:rsidRPr="00F12CE9">
        <w:rPr>
          <w:rFonts w:cs="Times New Roman"/>
          <w:szCs w:val="24"/>
        </w:rPr>
        <w:t>Úrad rozhodne o mimoriadn</w:t>
      </w:r>
      <w:r w:rsidR="00B62366" w:rsidRPr="00F12CE9">
        <w:rPr>
          <w:rFonts w:cs="Times New Roman"/>
          <w:szCs w:val="24"/>
        </w:rPr>
        <w:t>om</w:t>
      </w:r>
      <w:r w:rsidRPr="00F12CE9">
        <w:rPr>
          <w:rFonts w:cs="Times New Roman"/>
          <w:szCs w:val="24"/>
        </w:rPr>
        <w:t xml:space="preserve"> odborn</w:t>
      </w:r>
      <w:r w:rsidR="00B62366" w:rsidRPr="00F12CE9">
        <w:rPr>
          <w:rFonts w:cs="Times New Roman"/>
          <w:szCs w:val="24"/>
        </w:rPr>
        <w:t>om</w:t>
      </w:r>
      <w:r w:rsidRPr="00F12CE9">
        <w:rPr>
          <w:rFonts w:cs="Times New Roman"/>
          <w:szCs w:val="24"/>
        </w:rPr>
        <w:t xml:space="preserve"> </w:t>
      </w:r>
      <w:r w:rsidR="00B62366" w:rsidRPr="00F12CE9">
        <w:rPr>
          <w:rFonts w:cs="Times New Roman"/>
          <w:szCs w:val="24"/>
        </w:rPr>
        <w:t xml:space="preserve">vzdelávaní </w:t>
      </w:r>
      <w:r w:rsidRPr="00F12CE9">
        <w:rPr>
          <w:rFonts w:cs="Times New Roman"/>
          <w:szCs w:val="24"/>
        </w:rPr>
        <w:t xml:space="preserve">zamestnancov podľa odseku 1, ak dôjde k podstatnej zmene v obsahu ich činnosti, najmä po významnej zmene právnych predpisov. </w:t>
      </w:r>
    </w:p>
    <w:p w14:paraId="047AAC14" w14:textId="77777777" w:rsidR="000C7FBB" w:rsidRPr="00F12CE9" w:rsidRDefault="000C7FBB" w:rsidP="00153144">
      <w:pPr>
        <w:rPr>
          <w:rFonts w:cs="Times New Roman"/>
          <w:szCs w:val="24"/>
        </w:rPr>
      </w:pPr>
    </w:p>
    <w:p w14:paraId="712826B9" w14:textId="77777777" w:rsidR="000C7FBB" w:rsidRPr="00F12CE9" w:rsidRDefault="001907F3" w:rsidP="000C7FBB">
      <w:pPr>
        <w:pStyle w:val="Nadpis1"/>
        <w:spacing w:before="0" w:line="240" w:lineRule="auto"/>
        <w:ind w:left="426" w:hanging="426"/>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 xml:space="preserve">TRETIA </w:t>
      </w:r>
      <w:r w:rsidR="00E03999" w:rsidRPr="00F12CE9">
        <w:rPr>
          <w:rFonts w:ascii="Times New Roman" w:hAnsi="Times New Roman" w:cs="Times New Roman"/>
          <w:b/>
          <w:color w:val="auto"/>
          <w:sz w:val="24"/>
          <w:szCs w:val="24"/>
        </w:rPr>
        <w:t>ČASŤ</w:t>
      </w:r>
    </w:p>
    <w:p w14:paraId="2C626E89" w14:textId="77777777" w:rsidR="00E03999" w:rsidRPr="00F12CE9" w:rsidRDefault="00E03999" w:rsidP="000C7FBB">
      <w:pPr>
        <w:pStyle w:val="Nadpis1"/>
        <w:spacing w:before="0" w:line="240" w:lineRule="auto"/>
        <w:ind w:left="426" w:hanging="426"/>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VÝSTAVBA</w:t>
      </w:r>
    </w:p>
    <w:p w14:paraId="573743D4" w14:textId="77777777" w:rsidR="00E03999" w:rsidRPr="00F12CE9" w:rsidRDefault="00E03999" w:rsidP="000C7FBB">
      <w:pPr>
        <w:ind w:left="426" w:hanging="426"/>
        <w:jc w:val="center"/>
        <w:rPr>
          <w:rFonts w:cs="Times New Roman"/>
          <w:szCs w:val="24"/>
        </w:rPr>
      </w:pPr>
    </w:p>
    <w:p w14:paraId="7E31EF7B" w14:textId="77777777" w:rsidR="00E03999" w:rsidRPr="00F12CE9" w:rsidRDefault="00233FCA" w:rsidP="000C7FBB">
      <w:pPr>
        <w:pStyle w:val="Nadpis2"/>
        <w:ind w:left="426"/>
        <w:rPr>
          <w:rFonts w:cs="Times New Roman"/>
          <w:szCs w:val="24"/>
        </w:rPr>
      </w:pPr>
      <w:r w:rsidRPr="00F12CE9">
        <w:rPr>
          <w:rFonts w:cs="Times New Roman"/>
          <w:szCs w:val="24"/>
        </w:rPr>
        <w:t>P</w:t>
      </w:r>
      <w:r w:rsidR="00F132AD" w:rsidRPr="00F12CE9">
        <w:rPr>
          <w:rFonts w:cs="Times New Roman"/>
          <w:szCs w:val="24"/>
        </w:rPr>
        <w:t>rvá hlava</w:t>
      </w:r>
    </w:p>
    <w:p w14:paraId="5CBD4F39" w14:textId="77777777" w:rsidR="00FF33B9" w:rsidRPr="00F12CE9" w:rsidRDefault="00233FCA" w:rsidP="000C7FBB">
      <w:pPr>
        <w:pStyle w:val="Nadpis2"/>
        <w:ind w:left="426"/>
        <w:rPr>
          <w:rFonts w:cs="Times New Roman"/>
          <w:szCs w:val="24"/>
        </w:rPr>
      </w:pPr>
      <w:r w:rsidRPr="00F12CE9">
        <w:rPr>
          <w:rFonts w:cs="Times New Roman"/>
          <w:szCs w:val="24"/>
        </w:rPr>
        <w:t>P</w:t>
      </w:r>
      <w:r w:rsidR="00F132AD" w:rsidRPr="00F12CE9">
        <w:rPr>
          <w:rFonts w:cs="Times New Roman"/>
          <w:szCs w:val="24"/>
        </w:rPr>
        <w:t>ríprava stavieb</w:t>
      </w:r>
    </w:p>
    <w:p w14:paraId="65951C31" w14:textId="77777777" w:rsidR="00FF33B9" w:rsidRPr="00F12CE9" w:rsidRDefault="00FF33B9" w:rsidP="00153144">
      <w:pPr>
        <w:rPr>
          <w:rFonts w:cs="Times New Roman"/>
          <w:szCs w:val="24"/>
        </w:rPr>
      </w:pPr>
    </w:p>
    <w:p w14:paraId="24675F84" w14:textId="77777777" w:rsidR="00FF33B9" w:rsidRPr="00F12CE9" w:rsidRDefault="00E03999" w:rsidP="00F132AD">
      <w:pPr>
        <w:pStyle w:val="Nadpis3"/>
        <w:rPr>
          <w:rFonts w:cs="Times New Roman"/>
        </w:rPr>
      </w:pPr>
      <w:r w:rsidRPr="00F12CE9">
        <w:rPr>
          <w:rFonts w:cs="Times New Roman"/>
        </w:rPr>
        <w:t xml:space="preserve">§ </w:t>
      </w:r>
      <w:r w:rsidR="00697FED" w:rsidRPr="00F12CE9">
        <w:rPr>
          <w:rFonts w:cs="Times New Roman"/>
        </w:rPr>
        <w:t>1</w:t>
      </w:r>
      <w:r w:rsidR="009D15CA" w:rsidRPr="00F12CE9">
        <w:rPr>
          <w:rFonts w:cs="Times New Roman"/>
        </w:rPr>
        <w:t>8</w:t>
      </w:r>
    </w:p>
    <w:p w14:paraId="2CC80B05" w14:textId="77777777" w:rsidR="00E03999" w:rsidRPr="00F12CE9" w:rsidRDefault="00E03999" w:rsidP="00F132AD">
      <w:pPr>
        <w:pStyle w:val="Nadpis3"/>
        <w:rPr>
          <w:rFonts w:cs="Times New Roman"/>
        </w:rPr>
      </w:pPr>
      <w:r w:rsidRPr="00F12CE9">
        <w:rPr>
          <w:rFonts w:cs="Times New Roman"/>
        </w:rPr>
        <w:t xml:space="preserve">Všeobecné </w:t>
      </w:r>
      <w:r w:rsidR="00E55CC7" w:rsidRPr="00F12CE9">
        <w:rPr>
          <w:rFonts w:cs="Times New Roman"/>
        </w:rPr>
        <w:t>zásady</w:t>
      </w:r>
      <w:r w:rsidRPr="00F12CE9">
        <w:rPr>
          <w:rFonts w:cs="Times New Roman"/>
        </w:rPr>
        <w:t xml:space="preserve"> výstavb</w:t>
      </w:r>
      <w:r w:rsidR="00E55CC7" w:rsidRPr="00F12CE9">
        <w:rPr>
          <w:rFonts w:cs="Times New Roman"/>
        </w:rPr>
        <w:t>y</w:t>
      </w:r>
    </w:p>
    <w:p w14:paraId="115B7DE9" w14:textId="77777777" w:rsidR="00E03999" w:rsidRPr="00F12CE9" w:rsidRDefault="00E03999" w:rsidP="00153144">
      <w:pPr>
        <w:rPr>
          <w:rFonts w:cs="Times New Roman"/>
          <w:szCs w:val="24"/>
        </w:rPr>
      </w:pPr>
    </w:p>
    <w:p w14:paraId="7DFA04DE" w14:textId="77777777" w:rsidR="00AA0911" w:rsidRPr="00F12CE9" w:rsidRDefault="00DF580E" w:rsidP="004527FD">
      <w:pPr>
        <w:pStyle w:val="Odsekzoznamu"/>
        <w:numPr>
          <w:ilvl w:val="0"/>
          <w:numId w:val="28"/>
        </w:numPr>
        <w:spacing w:after="120"/>
        <w:ind w:left="0" w:right="0" w:firstLine="567"/>
        <w:contextualSpacing w:val="0"/>
        <w:jc w:val="both"/>
        <w:rPr>
          <w:rFonts w:cs="Times New Roman"/>
          <w:szCs w:val="24"/>
        </w:rPr>
      </w:pPr>
      <w:r w:rsidRPr="00F12CE9">
        <w:rPr>
          <w:rFonts w:cs="Times New Roman"/>
          <w:szCs w:val="24"/>
        </w:rPr>
        <w:lastRenderedPageBreak/>
        <w:t>Stavba musí byť naprojektovaná a zhotovená tak, aby po celý čas životno</w:t>
      </w:r>
      <w:r w:rsidR="00CB48AE" w:rsidRPr="00F12CE9">
        <w:rPr>
          <w:rFonts w:cs="Times New Roman"/>
          <w:szCs w:val="24"/>
        </w:rPr>
        <w:t>sti</w:t>
      </w:r>
      <w:r w:rsidRPr="00F12CE9">
        <w:rPr>
          <w:rFonts w:cs="Times New Roman"/>
          <w:szCs w:val="24"/>
        </w:rPr>
        <w:t xml:space="preserve"> zodpovedala základným požiadavkám na stavby</w:t>
      </w:r>
      <w:r w:rsidR="00A746C6" w:rsidRPr="00F12CE9">
        <w:rPr>
          <w:rFonts w:cs="Times New Roman"/>
          <w:szCs w:val="24"/>
        </w:rPr>
        <w:t>,</w:t>
      </w:r>
      <w:r w:rsidR="00113338" w:rsidRPr="00F12CE9">
        <w:rPr>
          <w:rFonts w:cs="Times New Roman"/>
          <w:szCs w:val="24"/>
          <w:vertAlign w:val="superscript"/>
        </w:rPr>
        <w:footnoteReference w:id="10"/>
      </w:r>
      <w:r w:rsidR="00113338" w:rsidRPr="00F12CE9">
        <w:rPr>
          <w:rFonts w:cs="Times New Roman"/>
          <w:szCs w:val="24"/>
        </w:rPr>
        <w:t>)</w:t>
      </w:r>
      <w:r w:rsidRPr="00F12CE9">
        <w:rPr>
          <w:rFonts w:cs="Times New Roman"/>
          <w:szCs w:val="24"/>
        </w:rPr>
        <w:t xml:space="preserve"> </w:t>
      </w:r>
      <w:r w:rsidR="00341177" w:rsidRPr="00F12CE9">
        <w:rPr>
          <w:rFonts w:cs="Times New Roman"/>
          <w:szCs w:val="24"/>
        </w:rPr>
        <w:t>stavebno-technick</w:t>
      </w:r>
      <w:r w:rsidRPr="00F12CE9">
        <w:rPr>
          <w:rFonts w:cs="Times New Roman"/>
          <w:szCs w:val="24"/>
        </w:rPr>
        <w:t>ým požiadavkám na výstavbu</w:t>
      </w:r>
      <w:r w:rsidR="00584874" w:rsidRPr="00F12CE9">
        <w:rPr>
          <w:rFonts w:cs="Times New Roman"/>
          <w:szCs w:val="24"/>
        </w:rPr>
        <w:t xml:space="preserve"> a </w:t>
      </w:r>
      <w:r w:rsidR="000342DE" w:rsidRPr="00F12CE9">
        <w:rPr>
          <w:rFonts w:cs="Times New Roman"/>
          <w:szCs w:val="24"/>
        </w:rPr>
        <w:t xml:space="preserve">ak je určená na všeobecné užívanie alebo ide o budovu, ktorú bude navštevovať verejnosť, aj </w:t>
      </w:r>
      <w:r w:rsidR="00584874" w:rsidRPr="00F12CE9">
        <w:rPr>
          <w:rFonts w:cs="Times New Roman"/>
          <w:szCs w:val="24"/>
        </w:rPr>
        <w:t>všeobecn</w:t>
      </w:r>
      <w:r w:rsidR="00E15AA4" w:rsidRPr="00F12CE9">
        <w:rPr>
          <w:rFonts w:cs="Times New Roman"/>
          <w:szCs w:val="24"/>
        </w:rPr>
        <w:t>ým</w:t>
      </w:r>
      <w:r w:rsidR="00584874" w:rsidRPr="00F12CE9">
        <w:rPr>
          <w:rFonts w:cs="Times New Roman"/>
          <w:szCs w:val="24"/>
        </w:rPr>
        <w:t xml:space="preserve"> technick</w:t>
      </w:r>
      <w:r w:rsidR="00E15AA4" w:rsidRPr="00F12CE9">
        <w:rPr>
          <w:rFonts w:cs="Times New Roman"/>
          <w:szCs w:val="24"/>
        </w:rPr>
        <w:t>ým</w:t>
      </w:r>
      <w:r w:rsidR="00584874" w:rsidRPr="00F12CE9">
        <w:rPr>
          <w:rFonts w:cs="Times New Roman"/>
          <w:szCs w:val="24"/>
        </w:rPr>
        <w:t xml:space="preserve"> </w:t>
      </w:r>
      <w:r w:rsidR="004E769D" w:rsidRPr="00F12CE9">
        <w:rPr>
          <w:rFonts w:cs="Times New Roman"/>
          <w:szCs w:val="24"/>
        </w:rPr>
        <w:t>požiadavkám</w:t>
      </w:r>
      <w:r w:rsidR="00584874" w:rsidRPr="00F12CE9">
        <w:rPr>
          <w:rFonts w:cs="Times New Roman"/>
          <w:szCs w:val="24"/>
        </w:rPr>
        <w:t xml:space="preserve"> na bezbariérovú prístupnosť a užívanie stavieb (ďalej len „bezbariérové užívanie“)</w:t>
      </w:r>
      <w:r w:rsidR="00405793" w:rsidRPr="00F12CE9">
        <w:rPr>
          <w:rFonts w:cs="Times New Roman"/>
          <w:szCs w:val="24"/>
        </w:rPr>
        <w:t>.</w:t>
      </w:r>
    </w:p>
    <w:p w14:paraId="7B99C5CF" w14:textId="77777777" w:rsidR="00105518" w:rsidRPr="00F12CE9" w:rsidRDefault="00E94492" w:rsidP="004527FD">
      <w:pPr>
        <w:pStyle w:val="Odsekzoznamu"/>
        <w:numPr>
          <w:ilvl w:val="0"/>
          <w:numId w:val="28"/>
        </w:numPr>
        <w:spacing w:after="120"/>
        <w:ind w:left="0" w:right="0" w:firstLine="567"/>
        <w:contextualSpacing w:val="0"/>
        <w:jc w:val="both"/>
        <w:rPr>
          <w:rFonts w:cs="Times New Roman"/>
          <w:szCs w:val="24"/>
        </w:rPr>
      </w:pPr>
      <w:r w:rsidRPr="00F12CE9">
        <w:rPr>
          <w:rFonts w:cs="Times New Roman"/>
          <w:szCs w:val="24"/>
        </w:rPr>
        <w:t>Ak</w:t>
      </w:r>
      <w:r w:rsidR="00CB48AE" w:rsidRPr="00F12CE9">
        <w:rPr>
          <w:rFonts w:cs="Times New Roman"/>
          <w:szCs w:val="24"/>
        </w:rPr>
        <w:t xml:space="preserve"> tento</w:t>
      </w:r>
      <w:r w:rsidRPr="00F12CE9">
        <w:rPr>
          <w:rFonts w:cs="Times New Roman"/>
          <w:szCs w:val="24"/>
        </w:rPr>
        <w:t xml:space="preserve"> zákon neustanovuje inak, pre každú stavbu, zmenu dokončenej stavby, odstraňovanie stavby a stavebné úpravy na stavbe alebo na pozemku sa vyžaduje rozhodnutie o stavebnom zámere.</w:t>
      </w:r>
      <w:r w:rsidR="0031160D" w:rsidRPr="00F12CE9">
        <w:rPr>
          <w:rFonts w:cs="Times New Roman"/>
          <w:szCs w:val="24"/>
        </w:rPr>
        <w:t xml:space="preserve"> Rozhodnutie o stavebnom zámere je záväzné aj pre právnych nástupcov stavebníka a ostatných účastníkov konania.</w:t>
      </w:r>
    </w:p>
    <w:p w14:paraId="55469E7E" w14:textId="47DE216C" w:rsidR="0031160D" w:rsidRPr="00F12CE9" w:rsidRDefault="0007228F" w:rsidP="004527FD">
      <w:pPr>
        <w:pStyle w:val="Odsekzoznamu"/>
        <w:numPr>
          <w:ilvl w:val="0"/>
          <w:numId w:val="28"/>
        </w:numPr>
        <w:spacing w:after="120"/>
        <w:ind w:left="0" w:right="0" w:firstLine="567"/>
        <w:contextualSpacing w:val="0"/>
        <w:jc w:val="both"/>
        <w:rPr>
          <w:rFonts w:cs="Times New Roman"/>
          <w:szCs w:val="24"/>
        </w:rPr>
      </w:pPr>
      <w:r w:rsidRPr="00F12CE9">
        <w:rPr>
          <w:rFonts w:eastAsia="Calibri" w:cs="Times New Roman"/>
          <w:szCs w:val="24"/>
        </w:rPr>
        <w:t>Ohlásenie stavebnému úradu sa vyžaduje pri drobných stavbách podľa § 2 ods. 4 písm. a) až c); pri ostatných drobných stavbách a  stavebných úpravách, ak sa</w:t>
      </w:r>
    </w:p>
    <w:p w14:paraId="113B3133" w14:textId="77777777" w:rsidR="0031160D" w:rsidRPr="00F12CE9" w:rsidRDefault="00AC59B3"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stavebné práce </w:t>
      </w:r>
      <w:r w:rsidR="0031160D" w:rsidRPr="00F12CE9">
        <w:rPr>
          <w:rFonts w:cs="Times New Roman"/>
          <w:szCs w:val="24"/>
        </w:rPr>
        <w:t>uskutočňujú na verejnom priestranstve,</w:t>
      </w:r>
    </w:p>
    <w:p w14:paraId="26DB3ACF" w14:textId="77777777" w:rsidR="0031160D" w:rsidRPr="00F12CE9" w:rsidRDefault="0031160D"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má </w:t>
      </w:r>
      <w:r w:rsidR="00AC59B3" w:rsidRPr="00F12CE9">
        <w:rPr>
          <w:rFonts w:cs="Times New Roman"/>
          <w:szCs w:val="24"/>
        </w:rPr>
        <w:t>stavebnými prácami</w:t>
      </w:r>
      <w:r w:rsidRPr="00F12CE9">
        <w:rPr>
          <w:rFonts w:cs="Times New Roman"/>
          <w:szCs w:val="24"/>
        </w:rPr>
        <w:t xml:space="preserve"> zhotoviť </w:t>
      </w:r>
      <w:r w:rsidR="00AC59B3" w:rsidRPr="00F12CE9">
        <w:rPr>
          <w:rFonts w:cs="Times New Roman"/>
          <w:szCs w:val="24"/>
        </w:rPr>
        <w:t xml:space="preserve">alebo umiestniť </w:t>
      </w:r>
      <w:r w:rsidRPr="00F12CE9">
        <w:rPr>
          <w:rFonts w:cs="Times New Roman"/>
          <w:szCs w:val="24"/>
        </w:rPr>
        <w:t>stavba alebo terénne úpravy na pozemku stavebníka vo vzdialenosti menšej ako 2 m od hranice pozemku,</w:t>
      </w:r>
    </w:p>
    <w:p w14:paraId="436BE367" w14:textId="77777777" w:rsidR="0031160D" w:rsidRPr="00F12CE9" w:rsidRDefault="0031160D"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má </w:t>
      </w:r>
      <w:r w:rsidR="00AC59B3" w:rsidRPr="00F12CE9">
        <w:rPr>
          <w:rFonts w:cs="Times New Roman"/>
          <w:szCs w:val="24"/>
        </w:rPr>
        <w:t>stavebnými prácami</w:t>
      </w:r>
      <w:r w:rsidRPr="00F12CE9">
        <w:rPr>
          <w:rFonts w:cs="Times New Roman"/>
          <w:szCs w:val="24"/>
        </w:rPr>
        <w:t xml:space="preserve"> zhotoviť alebo odstrániť stavba, ktorá je predmetom číslovania súpisným číslom,</w:t>
      </w:r>
    </w:p>
    <w:p w14:paraId="1CFFB5D8" w14:textId="77777777" w:rsidR="0031160D" w:rsidRPr="00F12CE9" w:rsidRDefault="0031160D"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má </w:t>
      </w:r>
      <w:r w:rsidR="00AC59B3" w:rsidRPr="00F12CE9">
        <w:rPr>
          <w:rFonts w:cs="Times New Roman"/>
          <w:szCs w:val="24"/>
        </w:rPr>
        <w:t>stavebnými prácami</w:t>
      </w:r>
      <w:r w:rsidRPr="00F12CE9">
        <w:rPr>
          <w:rFonts w:cs="Times New Roman"/>
          <w:szCs w:val="24"/>
        </w:rPr>
        <w:t xml:space="preserve"> zhotoviť budova spojená so zemou pevným základom,</w:t>
      </w:r>
    </w:p>
    <w:p w14:paraId="18EFE7A1" w14:textId="77777777" w:rsidR="0031160D" w:rsidRPr="00F12CE9" w:rsidRDefault="0031160D"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má </w:t>
      </w:r>
      <w:r w:rsidR="00AC59B3" w:rsidRPr="00F12CE9">
        <w:rPr>
          <w:rFonts w:cs="Times New Roman"/>
          <w:szCs w:val="24"/>
        </w:rPr>
        <w:t>stavebnými prácami</w:t>
      </w:r>
      <w:r w:rsidRPr="00F12CE9">
        <w:rPr>
          <w:rFonts w:cs="Times New Roman"/>
          <w:szCs w:val="24"/>
        </w:rPr>
        <w:t xml:space="preserve"> </w:t>
      </w:r>
      <w:r w:rsidR="00AC59B3" w:rsidRPr="00F12CE9">
        <w:rPr>
          <w:rFonts w:cs="Times New Roman"/>
          <w:szCs w:val="24"/>
        </w:rPr>
        <w:t>zhotov</w:t>
      </w:r>
      <w:r w:rsidRPr="00F12CE9">
        <w:rPr>
          <w:rFonts w:cs="Times New Roman"/>
          <w:szCs w:val="24"/>
        </w:rPr>
        <w:t>iť podzemná stavba,</w:t>
      </w:r>
    </w:p>
    <w:p w14:paraId="4695BBE4" w14:textId="77777777" w:rsidR="0031160D" w:rsidRPr="00F12CE9" w:rsidRDefault="0031160D"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uskutočňujú na stavbe, ktorá je kultúrnou pamiatkou, </w:t>
      </w:r>
    </w:p>
    <w:p w14:paraId="795600B4" w14:textId="77777777" w:rsidR="0031160D" w:rsidRPr="00F12CE9" w:rsidRDefault="00AC59B3"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 xml:space="preserve">stavebné práce </w:t>
      </w:r>
      <w:r w:rsidR="0031160D" w:rsidRPr="00F12CE9">
        <w:rPr>
          <w:rFonts w:cs="Times New Roman"/>
          <w:szCs w:val="24"/>
        </w:rPr>
        <w:t>uskutočňujú na stavbe v pamiatkovom území, v chránen</w:t>
      </w:r>
      <w:r w:rsidR="00B62366" w:rsidRPr="00F12CE9">
        <w:rPr>
          <w:rFonts w:cs="Times New Roman"/>
          <w:szCs w:val="24"/>
        </w:rPr>
        <w:t>om</w:t>
      </w:r>
      <w:r w:rsidR="0031160D" w:rsidRPr="00F12CE9">
        <w:rPr>
          <w:rFonts w:cs="Times New Roman"/>
          <w:szCs w:val="24"/>
        </w:rPr>
        <w:t xml:space="preserve"> územ</w:t>
      </w:r>
      <w:r w:rsidR="00B62366" w:rsidRPr="00F12CE9">
        <w:rPr>
          <w:rFonts w:cs="Times New Roman"/>
          <w:szCs w:val="24"/>
        </w:rPr>
        <w:t>í</w:t>
      </w:r>
      <w:r w:rsidR="0031160D" w:rsidRPr="00F12CE9">
        <w:rPr>
          <w:rFonts w:cs="Times New Roman"/>
          <w:szCs w:val="24"/>
        </w:rPr>
        <w:t xml:space="preserve"> mimo zastavaného územia obce alebo v ochrannom pásme chráneného územia,</w:t>
      </w:r>
    </w:p>
    <w:p w14:paraId="7365E24A" w14:textId="77777777" w:rsidR="0031160D" w:rsidRPr="00F12CE9" w:rsidRDefault="00AC59B3" w:rsidP="004527FD">
      <w:pPr>
        <w:pStyle w:val="Odsekzoznamu"/>
        <w:numPr>
          <w:ilvl w:val="0"/>
          <w:numId w:val="29"/>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stavebnými prácami</w:t>
      </w:r>
      <w:r w:rsidR="007C5A6D" w:rsidRPr="00F12CE9">
        <w:rPr>
          <w:rFonts w:cs="Times New Roman"/>
          <w:szCs w:val="24"/>
        </w:rPr>
        <w:t xml:space="preserve"> alebo prevádzkou stavby</w:t>
      </w:r>
      <w:r w:rsidRPr="00F12CE9">
        <w:rPr>
          <w:rFonts w:cs="Times New Roman"/>
          <w:szCs w:val="24"/>
        </w:rPr>
        <w:t xml:space="preserve"> </w:t>
      </w:r>
      <w:r w:rsidR="0031160D" w:rsidRPr="00F12CE9">
        <w:rPr>
          <w:rFonts w:cs="Times New Roman"/>
          <w:szCs w:val="24"/>
        </w:rPr>
        <w:t xml:space="preserve">môže </w:t>
      </w:r>
      <w:r w:rsidR="00B62366" w:rsidRPr="00F12CE9">
        <w:rPr>
          <w:rFonts w:cs="Times New Roman"/>
          <w:szCs w:val="24"/>
        </w:rPr>
        <w:t xml:space="preserve">ohroziť zdravie ľudí, </w:t>
      </w:r>
      <w:r w:rsidR="00D01FFC" w:rsidRPr="00F12CE9">
        <w:rPr>
          <w:rFonts w:cs="Times New Roman"/>
          <w:szCs w:val="24"/>
        </w:rPr>
        <w:t xml:space="preserve">významne </w:t>
      </w:r>
      <w:r w:rsidR="0031160D" w:rsidRPr="00F12CE9">
        <w:rPr>
          <w:rFonts w:cs="Times New Roman"/>
          <w:szCs w:val="24"/>
        </w:rPr>
        <w:t xml:space="preserve">negatívne ovplyvniť životné prostredie,  </w:t>
      </w:r>
      <w:r w:rsidR="00181F14" w:rsidRPr="00F12CE9">
        <w:rPr>
          <w:rFonts w:cs="Times New Roman"/>
          <w:szCs w:val="24"/>
        </w:rPr>
        <w:t>proti</w:t>
      </w:r>
      <w:r w:rsidR="0031160D" w:rsidRPr="00F12CE9">
        <w:rPr>
          <w:rFonts w:cs="Times New Roman"/>
          <w:szCs w:val="24"/>
        </w:rPr>
        <w:t>požiarna bezpečnosť</w:t>
      </w:r>
      <w:r w:rsidRPr="00F12CE9">
        <w:rPr>
          <w:rFonts w:cs="Times New Roman"/>
          <w:szCs w:val="24"/>
        </w:rPr>
        <w:t xml:space="preserve"> alebo</w:t>
      </w:r>
      <w:r w:rsidR="00C6728C" w:rsidRPr="00F12CE9">
        <w:rPr>
          <w:rFonts w:cs="Times New Roman"/>
          <w:szCs w:val="24"/>
        </w:rPr>
        <w:t xml:space="preserve"> mechanická odolnosť a</w:t>
      </w:r>
      <w:r w:rsidR="0031160D" w:rsidRPr="00F12CE9">
        <w:rPr>
          <w:rFonts w:cs="Times New Roman"/>
          <w:szCs w:val="24"/>
        </w:rPr>
        <w:t xml:space="preserve"> stabilita a bezpečnosť pri užívaní,</w:t>
      </w:r>
    </w:p>
    <w:p w14:paraId="26A7161D" w14:textId="77777777" w:rsidR="0031160D" w:rsidRPr="00F12CE9" w:rsidRDefault="00AC59B3" w:rsidP="004527FD">
      <w:pPr>
        <w:pStyle w:val="Odsekzoznamu"/>
        <w:numPr>
          <w:ilvl w:val="0"/>
          <w:numId w:val="29"/>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stavebné práce </w:t>
      </w:r>
      <w:r w:rsidR="0031160D" w:rsidRPr="00F12CE9">
        <w:rPr>
          <w:rFonts w:cs="Times New Roman"/>
          <w:szCs w:val="24"/>
        </w:rPr>
        <w:t>uskutočňujú na pobrežn</w:t>
      </w:r>
      <w:r w:rsidR="00507C8F" w:rsidRPr="00F12CE9">
        <w:rPr>
          <w:rFonts w:cs="Times New Roman"/>
          <w:szCs w:val="24"/>
        </w:rPr>
        <w:t>om</w:t>
      </w:r>
      <w:r w:rsidR="0031160D" w:rsidRPr="00F12CE9">
        <w:rPr>
          <w:rFonts w:cs="Times New Roman"/>
          <w:szCs w:val="24"/>
        </w:rPr>
        <w:t xml:space="preserve"> pozemk</w:t>
      </w:r>
      <w:r w:rsidR="00507C8F" w:rsidRPr="00F12CE9">
        <w:rPr>
          <w:rFonts w:cs="Times New Roman"/>
          <w:szCs w:val="24"/>
        </w:rPr>
        <w:t>u</w:t>
      </w:r>
      <w:r w:rsidR="0031160D" w:rsidRPr="00F12CE9">
        <w:rPr>
          <w:rFonts w:cs="Times New Roman"/>
          <w:szCs w:val="24"/>
        </w:rPr>
        <w:t>,</w:t>
      </w:r>
      <w:r w:rsidR="00C92F70" w:rsidRPr="00F12CE9">
        <w:rPr>
          <w:rFonts w:cs="Times New Roman"/>
          <w:szCs w:val="24"/>
        </w:rPr>
        <w:t xml:space="preserve"> </w:t>
      </w:r>
      <w:r w:rsidR="00507C8F" w:rsidRPr="00F12CE9">
        <w:rPr>
          <w:rFonts w:cs="Times New Roman"/>
          <w:szCs w:val="24"/>
        </w:rPr>
        <w:t>v</w:t>
      </w:r>
      <w:r w:rsidR="0031160D" w:rsidRPr="00F12CE9">
        <w:rPr>
          <w:rFonts w:cs="Times New Roman"/>
          <w:szCs w:val="24"/>
        </w:rPr>
        <w:t xml:space="preserve"> inundačn</w:t>
      </w:r>
      <w:r w:rsidR="00507C8F" w:rsidRPr="00F12CE9">
        <w:rPr>
          <w:rFonts w:cs="Times New Roman"/>
          <w:szCs w:val="24"/>
        </w:rPr>
        <w:t>om</w:t>
      </w:r>
      <w:r w:rsidR="0031160D" w:rsidRPr="00F12CE9">
        <w:rPr>
          <w:rFonts w:cs="Times New Roman"/>
          <w:szCs w:val="24"/>
        </w:rPr>
        <w:t xml:space="preserve"> územ</w:t>
      </w:r>
      <w:r w:rsidR="00507C8F" w:rsidRPr="00F12CE9">
        <w:rPr>
          <w:rFonts w:cs="Times New Roman"/>
          <w:szCs w:val="24"/>
        </w:rPr>
        <w:t>í</w:t>
      </w:r>
      <w:r w:rsidR="0031160D" w:rsidRPr="00F12CE9">
        <w:rPr>
          <w:rFonts w:cs="Times New Roman"/>
          <w:szCs w:val="24"/>
        </w:rPr>
        <w:t xml:space="preserve"> s retenčným potenciálom a v ochrannom pásme vodárenského zdroja, prírodného liečivého zdroja a</w:t>
      </w:r>
      <w:r w:rsidR="00507C8F" w:rsidRPr="00F12CE9">
        <w:rPr>
          <w:rFonts w:cs="Times New Roman"/>
          <w:szCs w:val="24"/>
        </w:rPr>
        <w:t>lebo</w:t>
      </w:r>
      <w:r w:rsidR="0031160D" w:rsidRPr="00F12CE9">
        <w:rPr>
          <w:rFonts w:cs="Times New Roman"/>
          <w:szCs w:val="24"/>
        </w:rPr>
        <w:t> prírodného minerálneho zdroja.</w:t>
      </w:r>
    </w:p>
    <w:p w14:paraId="7308194B" w14:textId="77777777" w:rsidR="00614085" w:rsidRPr="00F12CE9" w:rsidRDefault="00346483" w:rsidP="004527FD">
      <w:pPr>
        <w:pStyle w:val="Odsekzoznamu"/>
        <w:numPr>
          <w:ilvl w:val="0"/>
          <w:numId w:val="28"/>
        </w:numPr>
        <w:spacing w:after="120"/>
        <w:ind w:left="0" w:right="0" w:firstLine="567"/>
        <w:contextualSpacing w:val="0"/>
        <w:jc w:val="both"/>
        <w:rPr>
          <w:rFonts w:cs="Times New Roman"/>
          <w:szCs w:val="24"/>
        </w:rPr>
      </w:pPr>
      <w:r w:rsidRPr="00F12CE9">
        <w:rPr>
          <w:rFonts w:cs="Times New Roman"/>
          <w:szCs w:val="24"/>
        </w:rPr>
        <w:t xml:space="preserve">Ohlásenie stavebnému úradu </w:t>
      </w:r>
      <w:r w:rsidR="00F40878" w:rsidRPr="00F12CE9">
        <w:rPr>
          <w:rFonts w:cs="Times New Roman"/>
          <w:szCs w:val="24"/>
        </w:rPr>
        <w:t xml:space="preserve">sa vyžaduje </w:t>
      </w:r>
      <w:r w:rsidR="00614085" w:rsidRPr="00F12CE9">
        <w:rPr>
          <w:rFonts w:cs="Times New Roman"/>
          <w:szCs w:val="24"/>
        </w:rPr>
        <w:t>pri</w:t>
      </w:r>
    </w:p>
    <w:p w14:paraId="7DE20212" w14:textId="77777777" w:rsidR="00614085" w:rsidRPr="00F12CE9" w:rsidRDefault="000342DE" w:rsidP="004527FD">
      <w:pPr>
        <w:pStyle w:val="Odsekzoznamu"/>
        <w:numPr>
          <w:ilvl w:val="1"/>
          <w:numId w:val="30"/>
        </w:numPr>
        <w:ind w:left="426" w:right="0" w:hanging="426"/>
        <w:contextualSpacing w:val="0"/>
        <w:jc w:val="both"/>
        <w:rPr>
          <w:rFonts w:cs="Times New Roman"/>
          <w:szCs w:val="24"/>
        </w:rPr>
      </w:pPr>
      <w:r w:rsidRPr="00F12CE9">
        <w:rPr>
          <w:rFonts w:cs="Times New Roman"/>
          <w:szCs w:val="24"/>
        </w:rPr>
        <w:t xml:space="preserve">nových </w:t>
      </w:r>
      <w:r w:rsidR="00C97937" w:rsidRPr="00F12CE9">
        <w:rPr>
          <w:rFonts w:cs="Times New Roman"/>
          <w:szCs w:val="24"/>
        </w:rPr>
        <w:t>nadzemných a podzemných vedeniach elektronických komunikačných sietí</w:t>
      </w:r>
      <w:r w:rsidR="00A746C6" w:rsidRPr="00F12CE9">
        <w:rPr>
          <w:rFonts w:cs="Times New Roman"/>
          <w:szCs w:val="24"/>
        </w:rPr>
        <w:t>,</w:t>
      </w:r>
    </w:p>
    <w:p w14:paraId="62766EC3" w14:textId="77777777" w:rsidR="00181F14" w:rsidRPr="00F12CE9" w:rsidRDefault="00181F14" w:rsidP="004527FD">
      <w:pPr>
        <w:pStyle w:val="Odsekzoznamu"/>
        <w:numPr>
          <w:ilvl w:val="1"/>
          <w:numId w:val="30"/>
        </w:numPr>
        <w:ind w:left="426" w:right="0" w:hanging="426"/>
        <w:contextualSpacing w:val="0"/>
        <w:jc w:val="both"/>
        <w:rPr>
          <w:rFonts w:cs="Times New Roman"/>
          <w:szCs w:val="24"/>
        </w:rPr>
      </w:pPr>
      <w:r w:rsidRPr="00F12CE9">
        <w:rPr>
          <w:rFonts w:cs="Times New Roman"/>
          <w:szCs w:val="24"/>
        </w:rPr>
        <w:t>zariadeniach využívajúcich slnečnú energiu a spoločné umiestnenia uskladňovania energie vrátane zariadení integrovaných do budovy v existujúcich alebo budúcich umelých konštrukciách a pr</w:t>
      </w:r>
      <w:r w:rsidR="00B62366" w:rsidRPr="00F12CE9">
        <w:rPr>
          <w:rFonts w:cs="Times New Roman"/>
          <w:szCs w:val="24"/>
        </w:rPr>
        <w:t>i</w:t>
      </w:r>
      <w:r w:rsidRPr="00F12CE9">
        <w:rPr>
          <w:rFonts w:cs="Times New Roman"/>
          <w:szCs w:val="24"/>
        </w:rPr>
        <w:t xml:space="preserve"> zariadenia</w:t>
      </w:r>
      <w:r w:rsidR="001E608D" w:rsidRPr="00F12CE9">
        <w:rPr>
          <w:rFonts w:cs="Times New Roman"/>
          <w:szCs w:val="24"/>
        </w:rPr>
        <w:t>ch</w:t>
      </w:r>
      <w:r w:rsidRPr="00F12CE9">
        <w:rPr>
          <w:rFonts w:cs="Times New Roman"/>
          <w:szCs w:val="24"/>
        </w:rPr>
        <w:t xml:space="preserve"> využívajúcich slnečnú energiu</w:t>
      </w:r>
      <w:r w:rsidR="00C069AD" w:rsidRPr="00F12CE9">
        <w:rPr>
          <w:rFonts w:cs="Times New Roman"/>
          <w:szCs w:val="24"/>
        </w:rPr>
        <w:t xml:space="preserve"> od 50 kW</w:t>
      </w:r>
      <w:r w:rsidRPr="00F12CE9">
        <w:rPr>
          <w:rFonts w:cs="Times New Roman"/>
          <w:szCs w:val="24"/>
        </w:rPr>
        <w:t xml:space="preserve"> do 100 kW</w:t>
      </w:r>
      <w:r w:rsidR="00C069AD" w:rsidRPr="00F12CE9">
        <w:rPr>
          <w:rFonts w:cs="Times New Roman"/>
          <w:szCs w:val="24"/>
        </w:rPr>
        <w:t xml:space="preserve"> vrátane</w:t>
      </w:r>
      <w:r w:rsidRPr="00F12CE9">
        <w:rPr>
          <w:rFonts w:cs="Times New Roman"/>
          <w:szCs w:val="24"/>
        </w:rPr>
        <w:t>,</w:t>
      </w:r>
    </w:p>
    <w:p w14:paraId="7484235A" w14:textId="77777777" w:rsidR="00507C8F" w:rsidRPr="00F12CE9" w:rsidRDefault="00401E7E" w:rsidP="004527FD">
      <w:pPr>
        <w:pStyle w:val="Odsekzoznamu"/>
        <w:numPr>
          <w:ilvl w:val="1"/>
          <w:numId w:val="30"/>
        </w:numPr>
        <w:ind w:left="426" w:right="0" w:hanging="426"/>
        <w:contextualSpacing w:val="0"/>
        <w:jc w:val="both"/>
        <w:rPr>
          <w:rFonts w:cs="Times New Roman"/>
          <w:szCs w:val="24"/>
        </w:rPr>
      </w:pPr>
      <w:r w:rsidRPr="00F12CE9">
        <w:rPr>
          <w:rFonts w:cs="Times New Roman"/>
          <w:szCs w:val="24"/>
        </w:rPr>
        <w:t>údržbe stavby</w:t>
      </w:r>
      <w:r w:rsidR="00346483" w:rsidRPr="00F12CE9">
        <w:rPr>
          <w:rFonts w:cs="Times New Roman"/>
          <w:szCs w:val="24"/>
        </w:rPr>
        <w:t xml:space="preserve">, </w:t>
      </w:r>
      <w:r w:rsidRPr="00F12CE9">
        <w:rPr>
          <w:rFonts w:cs="Times New Roman"/>
          <w:szCs w:val="24"/>
        </w:rPr>
        <w:t xml:space="preserve">ktorá </w:t>
      </w:r>
      <w:r w:rsidR="00346483" w:rsidRPr="00F12CE9">
        <w:rPr>
          <w:rFonts w:cs="Times New Roman"/>
          <w:szCs w:val="24"/>
        </w:rPr>
        <w:t xml:space="preserve">by </w:t>
      </w:r>
      <w:r w:rsidRPr="00F12CE9">
        <w:rPr>
          <w:rFonts w:cs="Times New Roman"/>
          <w:szCs w:val="24"/>
        </w:rPr>
        <w:t xml:space="preserve">mohla </w:t>
      </w:r>
      <w:r w:rsidR="00346483" w:rsidRPr="00F12CE9">
        <w:rPr>
          <w:rFonts w:cs="Times New Roman"/>
          <w:szCs w:val="24"/>
        </w:rPr>
        <w:t xml:space="preserve">ovplyvniť stabilitu stavby, </w:t>
      </w:r>
      <w:r w:rsidR="00384789" w:rsidRPr="00F12CE9">
        <w:rPr>
          <w:rFonts w:cs="Times New Roman"/>
          <w:szCs w:val="24"/>
        </w:rPr>
        <w:t>proti</w:t>
      </w:r>
      <w:r w:rsidR="00346483" w:rsidRPr="00F12CE9">
        <w:rPr>
          <w:rFonts w:cs="Times New Roman"/>
          <w:szCs w:val="24"/>
        </w:rPr>
        <w:t xml:space="preserve">požiarnu bezpečnosť stavby, jej vzhľad </w:t>
      </w:r>
      <w:r w:rsidR="008E3E7D" w:rsidRPr="00F12CE9">
        <w:rPr>
          <w:rFonts w:cs="Times New Roman"/>
          <w:szCs w:val="24"/>
        </w:rPr>
        <w:t>vo verejnom priestore</w:t>
      </w:r>
      <w:r w:rsidR="00346483" w:rsidRPr="00F12CE9">
        <w:rPr>
          <w:rFonts w:cs="Times New Roman"/>
          <w:szCs w:val="24"/>
        </w:rPr>
        <w:t xml:space="preserve"> </w:t>
      </w:r>
      <w:r w:rsidR="00563F9A" w:rsidRPr="00F12CE9">
        <w:rPr>
          <w:rFonts w:cs="Times New Roman"/>
          <w:szCs w:val="24"/>
        </w:rPr>
        <w:t>alebo životné prostredie</w:t>
      </w:r>
      <w:r w:rsidR="006D1E7D" w:rsidRPr="00F12CE9">
        <w:rPr>
          <w:rFonts w:cs="Times New Roman"/>
          <w:szCs w:val="24"/>
        </w:rPr>
        <w:t>,</w:t>
      </w:r>
    </w:p>
    <w:p w14:paraId="0C4D1ED9" w14:textId="77777777" w:rsidR="00AE09F8" w:rsidRPr="00F12CE9" w:rsidRDefault="00401E7E" w:rsidP="004527FD">
      <w:pPr>
        <w:pStyle w:val="Odsekzoznamu"/>
        <w:numPr>
          <w:ilvl w:val="1"/>
          <w:numId w:val="30"/>
        </w:numPr>
        <w:spacing w:after="120"/>
        <w:ind w:left="425" w:right="0" w:hanging="425"/>
        <w:contextualSpacing w:val="0"/>
        <w:jc w:val="both"/>
        <w:rPr>
          <w:rFonts w:cs="Times New Roman"/>
          <w:szCs w:val="24"/>
        </w:rPr>
      </w:pPr>
      <w:r w:rsidRPr="00F12CE9">
        <w:rPr>
          <w:rFonts w:cs="Times New Roman"/>
          <w:szCs w:val="24"/>
        </w:rPr>
        <w:t>údržbe</w:t>
      </w:r>
      <w:r w:rsidR="00346483" w:rsidRPr="00F12CE9">
        <w:rPr>
          <w:rFonts w:cs="Times New Roman"/>
          <w:szCs w:val="24"/>
        </w:rPr>
        <w:t xml:space="preserve"> stavb</w:t>
      </w:r>
      <w:r w:rsidRPr="00F12CE9">
        <w:rPr>
          <w:rFonts w:cs="Times New Roman"/>
          <w:szCs w:val="24"/>
        </w:rPr>
        <w:t>y</w:t>
      </w:r>
      <w:r w:rsidR="00346483" w:rsidRPr="00F12CE9">
        <w:rPr>
          <w:rFonts w:cs="Times New Roman"/>
          <w:szCs w:val="24"/>
        </w:rPr>
        <w:t>, ktorá je kultúrnou pamiatkou.</w:t>
      </w:r>
    </w:p>
    <w:p w14:paraId="05A514B9" w14:textId="77777777" w:rsidR="00765EE6" w:rsidRPr="00F12CE9" w:rsidRDefault="00AE09F8" w:rsidP="004527FD">
      <w:pPr>
        <w:pStyle w:val="Odsekzoznamu"/>
        <w:numPr>
          <w:ilvl w:val="0"/>
          <w:numId w:val="28"/>
        </w:numPr>
        <w:spacing w:after="120"/>
        <w:ind w:left="0" w:right="0" w:firstLine="567"/>
        <w:contextualSpacing w:val="0"/>
        <w:jc w:val="both"/>
        <w:rPr>
          <w:rFonts w:cs="Times New Roman"/>
          <w:szCs w:val="24"/>
        </w:rPr>
      </w:pPr>
      <w:r w:rsidRPr="00F12CE9">
        <w:rPr>
          <w:rFonts w:cs="Times New Roman"/>
          <w:szCs w:val="24"/>
        </w:rPr>
        <w:t xml:space="preserve">Rozhodnutie o stavebnom zámere ani ohlásenie </w:t>
      </w:r>
      <w:r w:rsidR="00A746C6" w:rsidRPr="00F12CE9">
        <w:rPr>
          <w:rFonts w:cs="Times New Roman"/>
          <w:szCs w:val="24"/>
        </w:rPr>
        <w:t xml:space="preserve">sa </w:t>
      </w:r>
      <w:r w:rsidRPr="00F12CE9">
        <w:rPr>
          <w:rFonts w:cs="Times New Roman"/>
          <w:szCs w:val="24"/>
        </w:rPr>
        <w:t>nevyžaduj</w:t>
      </w:r>
      <w:r w:rsidR="00041C34" w:rsidRPr="00F12CE9">
        <w:rPr>
          <w:rFonts w:cs="Times New Roman"/>
          <w:szCs w:val="24"/>
        </w:rPr>
        <w:t>e</w:t>
      </w:r>
      <w:r w:rsidRPr="00F12CE9">
        <w:rPr>
          <w:rFonts w:cs="Times New Roman"/>
          <w:szCs w:val="24"/>
        </w:rPr>
        <w:t xml:space="preserve"> </w:t>
      </w:r>
      <w:r w:rsidR="008D7EAD" w:rsidRPr="00F12CE9">
        <w:rPr>
          <w:rFonts w:cs="Times New Roman"/>
          <w:szCs w:val="24"/>
        </w:rPr>
        <w:t>na</w:t>
      </w:r>
    </w:p>
    <w:p w14:paraId="29189EED" w14:textId="77777777" w:rsidR="00B62554" w:rsidRPr="00F12CE9" w:rsidRDefault="00401E7E" w:rsidP="004527FD">
      <w:pPr>
        <w:pStyle w:val="Odsekzoznamu"/>
        <w:numPr>
          <w:ilvl w:val="0"/>
          <w:numId w:val="31"/>
        </w:numPr>
        <w:spacing w:after="120"/>
        <w:ind w:left="425" w:right="0" w:hanging="425"/>
        <w:contextualSpacing w:val="0"/>
        <w:jc w:val="both"/>
        <w:rPr>
          <w:rFonts w:cs="Times New Roman"/>
          <w:szCs w:val="24"/>
        </w:rPr>
      </w:pPr>
      <w:r w:rsidRPr="00F12CE9">
        <w:rPr>
          <w:rFonts w:cs="Times New Roman"/>
          <w:szCs w:val="24"/>
        </w:rPr>
        <w:t xml:space="preserve">stavebné </w:t>
      </w:r>
      <w:r w:rsidR="00AE09F8" w:rsidRPr="00F12CE9">
        <w:rPr>
          <w:rFonts w:cs="Times New Roman"/>
          <w:szCs w:val="24"/>
        </w:rPr>
        <w:t xml:space="preserve">práce </w:t>
      </w:r>
      <w:r w:rsidRPr="00F12CE9">
        <w:rPr>
          <w:rFonts w:cs="Times New Roman"/>
          <w:szCs w:val="24"/>
        </w:rPr>
        <w:t>na údržbu stavby</w:t>
      </w:r>
      <w:r w:rsidR="009C778B" w:rsidRPr="00F12CE9">
        <w:rPr>
          <w:rFonts w:cs="Times New Roman"/>
          <w:szCs w:val="24"/>
        </w:rPr>
        <w:t>, ktorými sú</w:t>
      </w:r>
    </w:p>
    <w:p w14:paraId="3095B9E6" w14:textId="77777777" w:rsidR="00B62554" w:rsidRPr="00F12CE9" w:rsidRDefault="00B62554"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lastRenderedPageBreak/>
        <w:t>oprav</w:t>
      </w:r>
      <w:r w:rsidR="00B62366" w:rsidRPr="00F12CE9">
        <w:rPr>
          <w:rFonts w:cs="Times New Roman"/>
          <w:szCs w:val="24"/>
        </w:rPr>
        <w:t>a</w:t>
      </w:r>
      <w:r w:rsidRPr="00F12CE9">
        <w:rPr>
          <w:rFonts w:cs="Times New Roman"/>
          <w:szCs w:val="24"/>
        </w:rPr>
        <w:t xml:space="preserve"> fasády, </w:t>
      </w:r>
      <w:r w:rsidR="00621BD9" w:rsidRPr="00F12CE9">
        <w:rPr>
          <w:rFonts w:cs="Times New Roman"/>
          <w:szCs w:val="24"/>
        </w:rPr>
        <w:t xml:space="preserve">oprava </w:t>
      </w:r>
      <w:r w:rsidRPr="00F12CE9">
        <w:rPr>
          <w:rFonts w:cs="Times New Roman"/>
          <w:szCs w:val="24"/>
        </w:rPr>
        <w:t>a výmena strešnej krytiny alebo povrchu plochých striech, výmena odkvapových žľabov a odtokových zvodov, klampiarskych, kováčskych, tesárskych strešných výrobkov, výmena výplňových konštrukcií otvorov, oprav</w:t>
      </w:r>
      <w:r w:rsidR="00B62366" w:rsidRPr="00F12CE9">
        <w:rPr>
          <w:rFonts w:cs="Times New Roman"/>
          <w:szCs w:val="24"/>
        </w:rPr>
        <w:t>a</w:t>
      </w:r>
      <w:r w:rsidRPr="00F12CE9">
        <w:rPr>
          <w:rFonts w:cs="Times New Roman"/>
          <w:szCs w:val="24"/>
        </w:rPr>
        <w:t xml:space="preserve"> oplotenia a výmena jeho častí, ak sa tým nemení jeho trasa a veľkosť,</w:t>
      </w:r>
    </w:p>
    <w:p w14:paraId="7B097130" w14:textId="77777777" w:rsidR="00B62554" w:rsidRPr="00F12CE9" w:rsidRDefault="00B62554"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t>oprav</w:t>
      </w:r>
      <w:r w:rsidR="00B62366" w:rsidRPr="00F12CE9">
        <w:rPr>
          <w:rFonts w:cs="Times New Roman"/>
          <w:szCs w:val="24"/>
        </w:rPr>
        <w:t>a</w:t>
      </w:r>
      <w:r w:rsidRPr="00F12CE9">
        <w:rPr>
          <w:rFonts w:cs="Times New Roman"/>
          <w:szCs w:val="24"/>
        </w:rPr>
        <w:t xml:space="preserve"> a výmena nepodstatných stavebných konštrukcií, najmä vnútorných priečok, omietok, obkladov stien, podláh a dlažieb, podhľadov, dverí, strešných skladacích schodov a schodišťových zábradlí, mreží, okeníc, roliet, žalúzi</w:t>
      </w:r>
      <w:r w:rsidR="000E5D58" w:rsidRPr="00F12CE9">
        <w:rPr>
          <w:rFonts w:cs="Times New Roman"/>
          <w:szCs w:val="24"/>
        </w:rPr>
        <w:t>í</w:t>
      </w:r>
      <w:r w:rsidRPr="00F12CE9">
        <w:rPr>
          <w:rFonts w:cs="Times New Roman"/>
          <w:szCs w:val="24"/>
        </w:rPr>
        <w:t xml:space="preserve">, tieniacich clôn, vlajkových stožiarov, úchytov a tyčí, markíz, prekrytí vstupov, </w:t>
      </w:r>
    </w:p>
    <w:p w14:paraId="344826F7" w14:textId="77777777" w:rsidR="00B62554" w:rsidRPr="00F12CE9" w:rsidRDefault="00B62554"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t>oprav</w:t>
      </w:r>
      <w:r w:rsidR="00B62366" w:rsidRPr="00F12CE9">
        <w:rPr>
          <w:rFonts w:cs="Times New Roman"/>
          <w:szCs w:val="24"/>
        </w:rPr>
        <w:t>a</w:t>
      </w:r>
      <w:r w:rsidR="000342DE" w:rsidRPr="00F12CE9">
        <w:rPr>
          <w:rFonts w:cs="Times New Roman"/>
          <w:szCs w:val="24"/>
        </w:rPr>
        <w:t xml:space="preserve"> a výmena</w:t>
      </w:r>
      <w:r w:rsidRPr="00F12CE9">
        <w:rPr>
          <w:rFonts w:cs="Times New Roman"/>
          <w:szCs w:val="24"/>
        </w:rPr>
        <w:t xml:space="preserve"> elektrických vedení</w:t>
      </w:r>
      <w:r w:rsidR="004167E4" w:rsidRPr="00F12CE9">
        <w:rPr>
          <w:rFonts w:cs="Times New Roman"/>
          <w:szCs w:val="24"/>
        </w:rPr>
        <w:t xml:space="preserve"> a elektroenergetických zariadení</w:t>
      </w:r>
      <w:r w:rsidRPr="00F12CE9">
        <w:rPr>
          <w:rFonts w:cs="Times New Roman"/>
          <w:szCs w:val="24"/>
        </w:rPr>
        <w:t xml:space="preserve">, vedení elektronických komunikačných sietí, bleskozvodov a uzemňovacích sústav, ak sa </w:t>
      </w:r>
      <w:r w:rsidR="00B62366" w:rsidRPr="00F12CE9">
        <w:rPr>
          <w:rFonts w:cs="Times New Roman"/>
          <w:szCs w:val="24"/>
        </w:rPr>
        <w:t xml:space="preserve">tým </w:t>
      </w:r>
      <w:r w:rsidRPr="00F12CE9">
        <w:rPr>
          <w:rFonts w:cs="Times New Roman"/>
          <w:szCs w:val="24"/>
        </w:rPr>
        <w:t>nemení ich trasa</w:t>
      </w:r>
      <w:r w:rsidR="002B47F5" w:rsidRPr="00F12CE9">
        <w:rPr>
          <w:rFonts w:cs="Times New Roman"/>
          <w:szCs w:val="24"/>
        </w:rPr>
        <w:t xml:space="preserve"> a ochranné pásmo</w:t>
      </w:r>
      <w:r w:rsidRPr="00F12CE9">
        <w:rPr>
          <w:rFonts w:cs="Times New Roman"/>
          <w:szCs w:val="24"/>
        </w:rPr>
        <w:t xml:space="preserve">, </w:t>
      </w:r>
    </w:p>
    <w:p w14:paraId="4F0B9431" w14:textId="77777777" w:rsidR="00B62554" w:rsidRPr="00F12CE9" w:rsidRDefault="00B62554"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t>oprav</w:t>
      </w:r>
      <w:r w:rsidR="00B62366" w:rsidRPr="00F12CE9">
        <w:rPr>
          <w:rFonts w:cs="Times New Roman"/>
          <w:szCs w:val="24"/>
        </w:rPr>
        <w:t>a</w:t>
      </w:r>
      <w:r w:rsidRPr="00F12CE9">
        <w:rPr>
          <w:rFonts w:cs="Times New Roman"/>
          <w:szCs w:val="24"/>
        </w:rPr>
        <w:t xml:space="preserve"> vedení plynárenskej siete,</w:t>
      </w:r>
      <w:r w:rsidR="002B47F5" w:rsidRPr="00F12CE9">
        <w:rPr>
          <w:rFonts w:cs="Times New Roman"/>
          <w:szCs w:val="24"/>
        </w:rPr>
        <w:t xml:space="preserve"> verejného vodovodu a verejnej kanalizácie,</w:t>
      </w:r>
      <w:r w:rsidRPr="00F12CE9">
        <w:rPr>
          <w:rFonts w:cs="Times New Roman"/>
          <w:szCs w:val="24"/>
        </w:rPr>
        <w:t xml:space="preserve"> ak sa </w:t>
      </w:r>
      <w:r w:rsidR="00B62366" w:rsidRPr="00F12CE9">
        <w:rPr>
          <w:rFonts w:cs="Times New Roman"/>
          <w:szCs w:val="24"/>
        </w:rPr>
        <w:t xml:space="preserve">tým </w:t>
      </w:r>
      <w:r w:rsidRPr="00F12CE9">
        <w:rPr>
          <w:rFonts w:cs="Times New Roman"/>
          <w:szCs w:val="24"/>
        </w:rPr>
        <w:t>nemení trasa</w:t>
      </w:r>
      <w:r w:rsidR="002B47F5" w:rsidRPr="00F12CE9">
        <w:rPr>
          <w:rFonts w:cs="Times New Roman"/>
          <w:szCs w:val="24"/>
        </w:rPr>
        <w:t xml:space="preserve"> a ochranné pásmo</w:t>
      </w:r>
      <w:r w:rsidRPr="00F12CE9">
        <w:rPr>
          <w:rFonts w:cs="Times New Roman"/>
          <w:szCs w:val="24"/>
        </w:rPr>
        <w:t>,</w:t>
      </w:r>
    </w:p>
    <w:p w14:paraId="0A40FA10" w14:textId="77777777" w:rsidR="00B62554" w:rsidRPr="00F12CE9" w:rsidRDefault="00C069AD" w:rsidP="004527FD">
      <w:pPr>
        <w:pStyle w:val="Odsekzoznamu"/>
        <w:numPr>
          <w:ilvl w:val="3"/>
          <w:numId w:val="25"/>
        </w:numPr>
        <w:overflowPunct w:val="0"/>
        <w:autoSpaceDE w:val="0"/>
        <w:autoSpaceDN w:val="0"/>
        <w:adjustRightInd w:val="0"/>
        <w:ind w:left="709" w:right="1" w:hanging="283"/>
        <w:jc w:val="both"/>
        <w:rPr>
          <w:rFonts w:cs="Times New Roman"/>
          <w:szCs w:val="24"/>
        </w:rPr>
      </w:pPr>
      <w:r w:rsidRPr="00F12CE9">
        <w:rPr>
          <w:rFonts w:cs="Times New Roman"/>
          <w:szCs w:val="24"/>
        </w:rPr>
        <w:t>oprav</w:t>
      </w:r>
      <w:r w:rsidR="00B62366" w:rsidRPr="00F12CE9">
        <w:rPr>
          <w:rFonts w:cs="Times New Roman"/>
          <w:szCs w:val="24"/>
        </w:rPr>
        <w:t>a</w:t>
      </w:r>
      <w:r w:rsidRPr="00F12CE9">
        <w:rPr>
          <w:rFonts w:cs="Times New Roman"/>
          <w:szCs w:val="24"/>
        </w:rPr>
        <w:t xml:space="preserve"> </w:t>
      </w:r>
      <w:r w:rsidR="00B62554" w:rsidRPr="00F12CE9">
        <w:rPr>
          <w:rFonts w:cs="Times New Roman"/>
          <w:szCs w:val="24"/>
        </w:rPr>
        <w:t xml:space="preserve">a </w:t>
      </w:r>
      <w:r w:rsidRPr="00F12CE9">
        <w:rPr>
          <w:rFonts w:cs="Times New Roman"/>
          <w:szCs w:val="24"/>
        </w:rPr>
        <w:t xml:space="preserve">údržba </w:t>
      </w:r>
      <w:r w:rsidR="00B62554" w:rsidRPr="00F12CE9">
        <w:rPr>
          <w:rFonts w:cs="Times New Roman"/>
          <w:szCs w:val="24"/>
        </w:rPr>
        <w:t xml:space="preserve">elektrických a osvetľovacích rozvodov, slaboprúdových rozvodov, technického, energetického alebo technologického vybavenia stavby, ako aj výmena </w:t>
      </w:r>
      <w:r w:rsidR="009C778B" w:rsidRPr="00F12CE9">
        <w:rPr>
          <w:rFonts w:cs="Times New Roman"/>
          <w:szCs w:val="24"/>
        </w:rPr>
        <w:t xml:space="preserve">ich </w:t>
      </w:r>
      <w:r w:rsidR="00B62554" w:rsidRPr="00F12CE9">
        <w:rPr>
          <w:rFonts w:cs="Times New Roman"/>
          <w:szCs w:val="24"/>
        </w:rPr>
        <w:t xml:space="preserve">súčastí, ak sa tým nemení pripojenie </w:t>
      </w:r>
      <w:r w:rsidR="009C778B" w:rsidRPr="00F12CE9">
        <w:rPr>
          <w:rFonts w:cs="Times New Roman"/>
          <w:szCs w:val="24"/>
        </w:rPr>
        <w:t xml:space="preserve">stavby </w:t>
      </w:r>
      <w:r w:rsidR="00B62554" w:rsidRPr="00F12CE9">
        <w:rPr>
          <w:rFonts w:cs="Times New Roman"/>
          <w:szCs w:val="24"/>
        </w:rPr>
        <w:t xml:space="preserve">na siete </w:t>
      </w:r>
      <w:r w:rsidR="00C47C96" w:rsidRPr="00F12CE9">
        <w:rPr>
          <w:rFonts w:cs="Times New Roman"/>
          <w:szCs w:val="24"/>
        </w:rPr>
        <w:t>technického vybavenia územia</w:t>
      </w:r>
      <w:r w:rsidR="00C47C96" w:rsidRPr="00F12CE9">
        <w:rPr>
          <w:rFonts w:cs="Times New Roman"/>
          <w:szCs w:val="24"/>
          <w:shd w:val="clear" w:color="auto" w:fill="FFFFFF"/>
        </w:rPr>
        <w:t xml:space="preserve"> </w:t>
      </w:r>
      <w:r w:rsidR="00B62554" w:rsidRPr="00F12CE9">
        <w:rPr>
          <w:rFonts w:cs="Times New Roman"/>
          <w:szCs w:val="24"/>
        </w:rPr>
        <w:t>ani</w:t>
      </w:r>
      <w:r w:rsidR="006A1EBE" w:rsidRPr="00F12CE9">
        <w:rPr>
          <w:rFonts w:cs="Times New Roman"/>
          <w:szCs w:val="24"/>
        </w:rPr>
        <w:t xml:space="preserve"> sa tým</w:t>
      </w:r>
      <w:r w:rsidR="00B62554" w:rsidRPr="00F12CE9">
        <w:rPr>
          <w:rFonts w:cs="Times New Roman"/>
          <w:szCs w:val="24"/>
        </w:rPr>
        <w:t xml:space="preserve"> nezhorší vplyv stavby na okolie alebo na životné prostredie, </w:t>
      </w:r>
    </w:p>
    <w:p w14:paraId="79C5FE9E" w14:textId="77777777" w:rsidR="004F04D3" w:rsidRPr="00F12CE9" w:rsidRDefault="00C069AD" w:rsidP="004527FD">
      <w:pPr>
        <w:pStyle w:val="Odsekzoznamu"/>
        <w:numPr>
          <w:ilvl w:val="3"/>
          <w:numId w:val="25"/>
        </w:numPr>
        <w:overflowPunct w:val="0"/>
        <w:autoSpaceDE w:val="0"/>
        <w:autoSpaceDN w:val="0"/>
        <w:adjustRightInd w:val="0"/>
        <w:ind w:left="709" w:right="0" w:hanging="284"/>
        <w:contextualSpacing w:val="0"/>
        <w:jc w:val="both"/>
        <w:rPr>
          <w:rFonts w:cs="Times New Roman"/>
          <w:szCs w:val="24"/>
        </w:rPr>
      </w:pPr>
      <w:r w:rsidRPr="00F12CE9">
        <w:rPr>
          <w:rFonts w:cs="Times New Roman"/>
          <w:szCs w:val="24"/>
        </w:rPr>
        <w:t>oprav</w:t>
      </w:r>
      <w:r w:rsidR="006A1EBE" w:rsidRPr="00F12CE9">
        <w:rPr>
          <w:rFonts w:cs="Times New Roman"/>
          <w:szCs w:val="24"/>
        </w:rPr>
        <w:t>a</w:t>
      </w:r>
      <w:r w:rsidRPr="00F12CE9">
        <w:rPr>
          <w:rFonts w:cs="Times New Roman"/>
          <w:szCs w:val="24"/>
        </w:rPr>
        <w:t xml:space="preserve"> </w:t>
      </w:r>
      <w:r w:rsidR="00B62554" w:rsidRPr="00F12CE9">
        <w:rPr>
          <w:rFonts w:cs="Times New Roman"/>
          <w:szCs w:val="24"/>
        </w:rPr>
        <w:t>a </w:t>
      </w:r>
      <w:r w:rsidRPr="00F12CE9">
        <w:rPr>
          <w:rFonts w:cs="Times New Roman"/>
          <w:szCs w:val="24"/>
        </w:rPr>
        <w:t xml:space="preserve">výmena </w:t>
      </w:r>
      <w:r w:rsidR="00B62554" w:rsidRPr="00F12CE9">
        <w:rPr>
          <w:rFonts w:cs="Times New Roman"/>
          <w:szCs w:val="24"/>
        </w:rPr>
        <w:t>technických systémov budov a ich súčastí, centrálnych vysávačov, drvičov odpadov a ich rozvodov,</w:t>
      </w:r>
      <w:r w:rsidR="004F04D3" w:rsidRPr="00F12CE9">
        <w:rPr>
          <w:rFonts w:cs="Times New Roman"/>
          <w:szCs w:val="24"/>
        </w:rPr>
        <w:t xml:space="preserve"> </w:t>
      </w:r>
    </w:p>
    <w:p w14:paraId="3BC5E630" w14:textId="77777777" w:rsidR="004F04D3" w:rsidRPr="00F12CE9" w:rsidRDefault="004F04D3" w:rsidP="004527FD">
      <w:pPr>
        <w:pStyle w:val="Odsekzoznamu"/>
        <w:numPr>
          <w:ilvl w:val="3"/>
          <w:numId w:val="25"/>
        </w:numPr>
        <w:overflowPunct w:val="0"/>
        <w:autoSpaceDE w:val="0"/>
        <w:autoSpaceDN w:val="0"/>
        <w:adjustRightInd w:val="0"/>
        <w:spacing w:after="120"/>
        <w:ind w:left="709" w:right="0" w:hanging="284"/>
        <w:contextualSpacing w:val="0"/>
        <w:jc w:val="both"/>
        <w:rPr>
          <w:rFonts w:cs="Times New Roman"/>
          <w:szCs w:val="24"/>
        </w:rPr>
      </w:pPr>
      <w:r w:rsidRPr="00F12CE9">
        <w:rPr>
          <w:rFonts w:cs="Times New Roman"/>
          <w:szCs w:val="24"/>
        </w:rPr>
        <w:t>maliarske, natieračské, tapetárske, štukatérske práce a výtvarná výzdoba a doplnky interiéru,</w:t>
      </w:r>
    </w:p>
    <w:p w14:paraId="321CA3C5" w14:textId="77777777" w:rsidR="00B62554" w:rsidRPr="00F12CE9" w:rsidRDefault="00B62554" w:rsidP="004527FD">
      <w:pPr>
        <w:pStyle w:val="Odsekzoznamu"/>
        <w:numPr>
          <w:ilvl w:val="0"/>
          <w:numId w:val="31"/>
        </w:numPr>
        <w:ind w:left="426" w:right="0" w:hanging="426"/>
        <w:contextualSpacing w:val="0"/>
        <w:jc w:val="both"/>
        <w:rPr>
          <w:rFonts w:cs="Times New Roman"/>
          <w:szCs w:val="24"/>
        </w:rPr>
      </w:pPr>
      <w:r w:rsidRPr="00F12CE9">
        <w:rPr>
          <w:rFonts w:cs="Times New Roman"/>
          <w:szCs w:val="24"/>
        </w:rPr>
        <w:t>výmen</w:t>
      </w:r>
      <w:r w:rsidR="006A1EBE" w:rsidRPr="00F12CE9">
        <w:rPr>
          <w:rFonts w:cs="Times New Roman"/>
          <w:szCs w:val="24"/>
        </w:rPr>
        <w:t>u</w:t>
      </w:r>
      <w:r w:rsidRPr="00F12CE9">
        <w:rPr>
          <w:rFonts w:cs="Times New Roman"/>
          <w:szCs w:val="24"/>
        </w:rPr>
        <w:t xml:space="preserve"> zabudovaných </w:t>
      </w:r>
      <w:proofErr w:type="spellStart"/>
      <w:r w:rsidRPr="00F12CE9">
        <w:rPr>
          <w:rFonts w:cs="Times New Roman"/>
          <w:szCs w:val="24"/>
        </w:rPr>
        <w:t>zariaďovacích</w:t>
      </w:r>
      <w:proofErr w:type="spellEnd"/>
      <w:r w:rsidRPr="00F12CE9">
        <w:rPr>
          <w:rFonts w:cs="Times New Roman"/>
          <w:szCs w:val="24"/>
        </w:rPr>
        <w:t xml:space="preserve"> predmetov, najmä kuchynských liniek, dre</w:t>
      </w:r>
      <w:r w:rsidR="00CC1AD9" w:rsidRPr="00F12CE9">
        <w:rPr>
          <w:rFonts w:cs="Times New Roman"/>
          <w:szCs w:val="24"/>
        </w:rPr>
        <w:t>z</w:t>
      </w:r>
      <w:r w:rsidRPr="00F12CE9">
        <w:rPr>
          <w:rFonts w:cs="Times New Roman"/>
          <w:szCs w:val="24"/>
        </w:rPr>
        <w:t>ov, vaní,</w:t>
      </w:r>
      <w:r w:rsidR="00217991" w:rsidRPr="00F12CE9">
        <w:rPr>
          <w:rFonts w:cs="Times New Roman"/>
          <w:szCs w:val="24"/>
        </w:rPr>
        <w:t xml:space="preserve"> umývadiel, spŕch, výleviek,</w:t>
      </w:r>
      <w:r w:rsidRPr="00F12CE9">
        <w:rPr>
          <w:rFonts w:cs="Times New Roman"/>
          <w:szCs w:val="24"/>
        </w:rPr>
        <w:t xml:space="preserve"> WC, pisoárov a ich rozvodov, vstavaných skríň, obkladov stien a iného vstavaného nábytku a interiérového zariadenia,</w:t>
      </w:r>
    </w:p>
    <w:p w14:paraId="0FC3785D" w14:textId="77777777" w:rsidR="00C97937" w:rsidRPr="00F12CE9" w:rsidRDefault="00765EE6"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krátkodobé</w:t>
      </w:r>
      <w:r w:rsidR="00C97937" w:rsidRPr="00F12CE9">
        <w:rPr>
          <w:rFonts w:cs="Times New Roman"/>
          <w:szCs w:val="24"/>
        </w:rPr>
        <w:t xml:space="preserve"> prenosn</w:t>
      </w:r>
      <w:r w:rsidRPr="00F12CE9">
        <w:rPr>
          <w:rFonts w:cs="Times New Roman"/>
          <w:szCs w:val="24"/>
        </w:rPr>
        <w:t>é</w:t>
      </w:r>
      <w:r w:rsidR="00C97937" w:rsidRPr="00F12CE9">
        <w:rPr>
          <w:rFonts w:cs="Times New Roman"/>
          <w:szCs w:val="24"/>
        </w:rPr>
        <w:t xml:space="preserve"> zariadenia, </w:t>
      </w:r>
      <w:r w:rsidR="006A1EBE" w:rsidRPr="00F12CE9">
        <w:rPr>
          <w:rFonts w:cs="Times New Roman"/>
          <w:szCs w:val="24"/>
        </w:rPr>
        <w:t xml:space="preserve">ktorými </w:t>
      </w:r>
      <w:r w:rsidR="00C97937" w:rsidRPr="00F12CE9">
        <w:rPr>
          <w:rFonts w:cs="Times New Roman"/>
          <w:szCs w:val="24"/>
        </w:rPr>
        <w:t>sú predajné stánky, konštrukcie a zariadenia na slávnostnú výzdobu a osvetlenie budov,</w:t>
      </w:r>
    </w:p>
    <w:p w14:paraId="58ED3950" w14:textId="77777777" w:rsidR="00C97937" w:rsidRPr="00F12CE9" w:rsidRDefault="00C97937"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scénick</w:t>
      </w:r>
      <w:r w:rsidR="00765EE6" w:rsidRPr="00F12CE9">
        <w:rPr>
          <w:rFonts w:cs="Times New Roman"/>
          <w:szCs w:val="24"/>
        </w:rPr>
        <w:t>é</w:t>
      </w:r>
      <w:r w:rsidRPr="00F12CE9">
        <w:rPr>
          <w:rFonts w:cs="Times New Roman"/>
          <w:szCs w:val="24"/>
        </w:rPr>
        <w:t xml:space="preserve"> stavb</w:t>
      </w:r>
      <w:r w:rsidR="00765EE6" w:rsidRPr="00F12CE9">
        <w:rPr>
          <w:rFonts w:cs="Times New Roman"/>
          <w:szCs w:val="24"/>
        </w:rPr>
        <w:t>y</w:t>
      </w:r>
      <w:r w:rsidRPr="00F12CE9">
        <w:rPr>
          <w:rFonts w:cs="Times New Roman"/>
          <w:szCs w:val="24"/>
        </w:rPr>
        <w:t>,</w:t>
      </w:r>
    </w:p>
    <w:p w14:paraId="1FBC8E60" w14:textId="77777777" w:rsidR="00C97937" w:rsidRPr="00F12CE9" w:rsidRDefault="006B0CEB" w:rsidP="004527FD">
      <w:pPr>
        <w:pStyle w:val="Odsekzoznamu"/>
        <w:numPr>
          <w:ilvl w:val="0"/>
          <w:numId w:val="31"/>
        </w:numPr>
        <w:ind w:left="426" w:right="0" w:hanging="426"/>
        <w:contextualSpacing w:val="0"/>
        <w:jc w:val="both"/>
        <w:rPr>
          <w:rFonts w:cs="Times New Roman"/>
          <w:szCs w:val="24"/>
        </w:rPr>
      </w:pPr>
      <w:r w:rsidRPr="00F12CE9">
        <w:rPr>
          <w:rFonts w:cs="Times New Roman"/>
          <w:szCs w:val="24"/>
        </w:rPr>
        <w:t>zariadenia geodetických bodov</w:t>
      </w:r>
      <w:r w:rsidR="00C97937" w:rsidRPr="00F12CE9">
        <w:rPr>
          <w:rFonts w:cs="Times New Roman"/>
          <w:szCs w:val="24"/>
        </w:rPr>
        <w:t>,</w:t>
      </w:r>
    </w:p>
    <w:p w14:paraId="1FAECA53" w14:textId="77777777" w:rsidR="00C97937" w:rsidRPr="00F12CE9" w:rsidRDefault="00C97937"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konštrukci</w:t>
      </w:r>
      <w:r w:rsidR="00765EE6" w:rsidRPr="00F12CE9">
        <w:rPr>
          <w:rFonts w:cs="Times New Roman"/>
          <w:szCs w:val="24"/>
        </w:rPr>
        <w:t>e</w:t>
      </w:r>
      <w:r w:rsidRPr="00F12CE9">
        <w:rPr>
          <w:rFonts w:cs="Times New Roman"/>
          <w:szCs w:val="24"/>
        </w:rPr>
        <w:t xml:space="preserve"> chmeľníc a vinohradov,</w:t>
      </w:r>
    </w:p>
    <w:p w14:paraId="0F9496A4" w14:textId="77777777" w:rsidR="0011676C" w:rsidRPr="00F12CE9" w:rsidRDefault="00C97937"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rozvod</w:t>
      </w:r>
      <w:r w:rsidR="00765EE6" w:rsidRPr="00F12CE9">
        <w:rPr>
          <w:rFonts w:cs="Times New Roman"/>
          <w:szCs w:val="24"/>
        </w:rPr>
        <w:t>y</w:t>
      </w:r>
      <w:r w:rsidRPr="00F12CE9">
        <w:rPr>
          <w:rFonts w:cs="Times New Roman"/>
          <w:szCs w:val="24"/>
        </w:rPr>
        <w:t xml:space="preserve"> elektronických komunikačných sietí a zvod</w:t>
      </w:r>
      <w:r w:rsidR="00765EE6" w:rsidRPr="00F12CE9">
        <w:rPr>
          <w:rFonts w:cs="Times New Roman"/>
          <w:szCs w:val="24"/>
        </w:rPr>
        <w:t>y</w:t>
      </w:r>
      <w:r w:rsidRPr="00F12CE9">
        <w:rPr>
          <w:rFonts w:cs="Times New Roman"/>
          <w:szCs w:val="24"/>
        </w:rPr>
        <w:t xml:space="preserve"> antén, ktoré sú umiestňované v uzavretých priestoroch </w:t>
      </w:r>
      <w:r w:rsidR="00EE02B9" w:rsidRPr="00F12CE9">
        <w:rPr>
          <w:rFonts w:cs="Times New Roman"/>
          <w:szCs w:val="24"/>
        </w:rPr>
        <w:t>stavieb</w:t>
      </w:r>
      <w:r w:rsidR="000E263D" w:rsidRPr="00F12CE9">
        <w:rPr>
          <w:rFonts w:cs="Times New Roman"/>
          <w:szCs w:val="24"/>
        </w:rPr>
        <w:t>,</w:t>
      </w:r>
    </w:p>
    <w:p w14:paraId="5263C5CD" w14:textId="505A85B1" w:rsidR="00B53541" w:rsidRPr="00F12CE9" w:rsidRDefault="0011676C"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 xml:space="preserve">informačné </w:t>
      </w:r>
      <w:r w:rsidR="008E3E7D" w:rsidRPr="00F12CE9">
        <w:rPr>
          <w:rFonts w:cs="Times New Roman"/>
          <w:szCs w:val="24"/>
        </w:rPr>
        <w:t>konštrukcie</w:t>
      </w:r>
      <w:r w:rsidRPr="00F12CE9">
        <w:rPr>
          <w:rFonts w:cs="Times New Roman"/>
          <w:szCs w:val="24"/>
        </w:rPr>
        <w:t>, na ktorých má najväčšia informačná plocha veľkosť do 1,2 m</w:t>
      </w:r>
      <w:r w:rsidRPr="00F12CE9">
        <w:rPr>
          <w:rFonts w:cs="Times New Roman"/>
          <w:szCs w:val="24"/>
          <w:vertAlign w:val="superscript"/>
        </w:rPr>
        <w:t>2</w:t>
      </w:r>
      <w:r w:rsidRPr="00F12CE9">
        <w:rPr>
          <w:rFonts w:cs="Times New Roman"/>
          <w:szCs w:val="24"/>
        </w:rPr>
        <w:t>, umiestnen</w:t>
      </w:r>
      <w:r w:rsidR="000E263D" w:rsidRPr="00F12CE9">
        <w:rPr>
          <w:rFonts w:cs="Times New Roman"/>
          <w:szCs w:val="24"/>
        </w:rPr>
        <w:t>é</w:t>
      </w:r>
      <w:r w:rsidRPr="00F12CE9">
        <w:rPr>
          <w:rFonts w:cs="Times New Roman"/>
          <w:szCs w:val="24"/>
        </w:rPr>
        <w:t xml:space="preserve"> na stĺp</w:t>
      </w:r>
      <w:r w:rsidR="000E263D" w:rsidRPr="00F12CE9">
        <w:rPr>
          <w:rFonts w:cs="Times New Roman"/>
          <w:szCs w:val="24"/>
        </w:rPr>
        <w:t>e</w:t>
      </w:r>
      <w:r w:rsidRPr="00F12CE9">
        <w:rPr>
          <w:rFonts w:cs="Times New Roman"/>
          <w:szCs w:val="24"/>
        </w:rPr>
        <w:t xml:space="preserve"> verejného osvetlenia alebo na stĺp</w:t>
      </w:r>
      <w:r w:rsidR="000E263D" w:rsidRPr="00F12CE9">
        <w:rPr>
          <w:rFonts w:cs="Times New Roman"/>
          <w:szCs w:val="24"/>
        </w:rPr>
        <w:t>e</w:t>
      </w:r>
      <w:r w:rsidRPr="00F12CE9">
        <w:rPr>
          <w:rFonts w:cs="Times New Roman"/>
          <w:szCs w:val="24"/>
        </w:rPr>
        <w:t xml:space="preserve"> trakčného vedenia, ak nezasahujú do prejazdného profilu </w:t>
      </w:r>
      <w:r w:rsidR="00045DE7" w:rsidRPr="00F12CE9">
        <w:rPr>
          <w:rFonts w:eastAsia="Times New Roman" w:cs="Times New Roman"/>
          <w:szCs w:val="24"/>
        </w:rPr>
        <w:t>pozemnej komunikácie</w:t>
      </w:r>
      <w:r w:rsidR="00045DE7" w:rsidRPr="00F12CE9">
        <w:rPr>
          <w:rFonts w:cs="Times New Roman"/>
          <w:szCs w:val="24"/>
        </w:rPr>
        <w:t xml:space="preserve"> </w:t>
      </w:r>
      <w:r w:rsidRPr="00F12CE9">
        <w:rPr>
          <w:rFonts w:cs="Times New Roman"/>
          <w:szCs w:val="24"/>
        </w:rPr>
        <w:t>ani do priechodového prierezu dráh</w:t>
      </w:r>
      <w:r w:rsidR="008E3E7D" w:rsidRPr="00F12CE9">
        <w:rPr>
          <w:rFonts w:cs="Times New Roman"/>
          <w:szCs w:val="24"/>
        </w:rPr>
        <w:t>y</w:t>
      </w:r>
      <w:r w:rsidR="00B53541" w:rsidRPr="00F12CE9">
        <w:rPr>
          <w:rFonts w:cs="Times New Roman"/>
          <w:szCs w:val="24"/>
        </w:rPr>
        <w:t>,</w:t>
      </w:r>
    </w:p>
    <w:p w14:paraId="58A83A77" w14:textId="77777777" w:rsidR="0031565A" w:rsidRPr="00F12CE9" w:rsidRDefault="0031565A"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 xml:space="preserve">zariadenie na výrobu elektriny, tepla a chladu z obnoviteľných zdrojov s celkovým inštalovaným výkonom do </w:t>
      </w:r>
      <w:r w:rsidR="00C069AD" w:rsidRPr="00F12CE9">
        <w:rPr>
          <w:rFonts w:cs="Times New Roman"/>
          <w:szCs w:val="24"/>
        </w:rPr>
        <w:t>5</w:t>
      </w:r>
      <w:r w:rsidRPr="00F12CE9">
        <w:rPr>
          <w:rFonts w:cs="Times New Roman"/>
          <w:szCs w:val="24"/>
        </w:rPr>
        <w:t>0 kW</w:t>
      </w:r>
      <w:r w:rsidR="00C069AD" w:rsidRPr="00F12CE9">
        <w:rPr>
          <w:rFonts w:cs="Times New Roman"/>
          <w:szCs w:val="24"/>
        </w:rPr>
        <w:t xml:space="preserve"> vrátane</w:t>
      </w:r>
      <w:r w:rsidRPr="00F12CE9">
        <w:rPr>
          <w:rFonts w:cs="Times New Roman"/>
          <w:szCs w:val="24"/>
        </w:rPr>
        <w:t>,</w:t>
      </w:r>
    </w:p>
    <w:p w14:paraId="48D7BDC6" w14:textId="5070F06B" w:rsidR="00376E6F" w:rsidRPr="00F12CE9" w:rsidRDefault="00376E6F" w:rsidP="004527FD">
      <w:pPr>
        <w:pStyle w:val="Odsekzoznamu"/>
        <w:numPr>
          <w:ilvl w:val="0"/>
          <w:numId w:val="31"/>
        </w:numPr>
        <w:ind w:left="425" w:right="0" w:hanging="425"/>
        <w:contextualSpacing w:val="0"/>
        <w:jc w:val="both"/>
        <w:rPr>
          <w:rFonts w:cs="Times New Roman"/>
          <w:szCs w:val="24"/>
        </w:rPr>
      </w:pPr>
      <w:r w:rsidRPr="00F12CE9">
        <w:rPr>
          <w:rFonts w:cs="Times New Roman"/>
          <w:szCs w:val="24"/>
        </w:rPr>
        <w:t>nadzemné telekomunikačné prípojky,</w:t>
      </w:r>
    </w:p>
    <w:p w14:paraId="179826E7" w14:textId="77777777" w:rsidR="00C97937" w:rsidRPr="00F12CE9" w:rsidRDefault="00B53541" w:rsidP="009A403B">
      <w:pPr>
        <w:pStyle w:val="Odsekzoznamu"/>
        <w:numPr>
          <w:ilvl w:val="0"/>
          <w:numId w:val="31"/>
        </w:numPr>
        <w:ind w:left="426" w:right="0" w:hanging="426"/>
        <w:contextualSpacing w:val="0"/>
        <w:jc w:val="both"/>
        <w:rPr>
          <w:rFonts w:cs="Times New Roman"/>
          <w:szCs w:val="24"/>
        </w:rPr>
      </w:pPr>
      <w:r w:rsidRPr="00F12CE9">
        <w:rPr>
          <w:rFonts w:cs="Times New Roman"/>
          <w:szCs w:val="24"/>
        </w:rPr>
        <w:t xml:space="preserve">stavebné úpravy a drobné stavby neuvedené v odseku </w:t>
      </w:r>
      <w:r w:rsidR="009C6E72" w:rsidRPr="00F12CE9">
        <w:rPr>
          <w:rFonts w:cs="Times New Roman"/>
          <w:szCs w:val="24"/>
        </w:rPr>
        <w:t>3</w:t>
      </w:r>
      <w:r w:rsidR="00376E6F" w:rsidRPr="00F12CE9">
        <w:rPr>
          <w:rFonts w:cs="Times New Roman"/>
          <w:szCs w:val="24"/>
        </w:rPr>
        <w:t>.</w:t>
      </w:r>
    </w:p>
    <w:p w14:paraId="43193AD1" w14:textId="77777777" w:rsidR="00973196" w:rsidRPr="00F12CE9" w:rsidRDefault="00973196" w:rsidP="000040D9">
      <w:pPr>
        <w:rPr>
          <w:rFonts w:cs="Times New Roman"/>
          <w:szCs w:val="24"/>
        </w:rPr>
      </w:pPr>
    </w:p>
    <w:p w14:paraId="39F24808" w14:textId="77777777" w:rsidR="009510C9" w:rsidRPr="00F12CE9" w:rsidRDefault="00E03999" w:rsidP="00563F9A">
      <w:pPr>
        <w:pStyle w:val="Nadpis3"/>
        <w:rPr>
          <w:rFonts w:cs="Times New Roman"/>
        </w:rPr>
      </w:pPr>
      <w:r w:rsidRPr="00F12CE9">
        <w:rPr>
          <w:rFonts w:cs="Times New Roman"/>
        </w:rPr>
        <w:t xml:space="preserve">§ </w:t>
      </w:r>
      <w:r w:rsidR="00697FED" w:rsidRPr="00F12CE9">
        <w:rPr>
          <w:rFonts w:cs="Times New Roman"/>
        </w:rPr>
        <w:t>1</w:t>
      </w:r>
      <w:r w:rsidR="009D15CA" w:rsidRPr="00F12CE9">
        <w:rPr>
          <w:rFonts w:cs="Times New Roman"/>
        </w:rPr>
        <w:t>9</w:t>
      </w:r>
    </w:p>
    <w:p w14:paraId="1EC22829" w14:textId="77777777" w:rsidR="00E03999" w:rsidRPr="00F12CE9" w:rsidRDefault="00341177" w:rsidP="00563F9A">
      <w:pPr>
        <w:pStyle w:val="Nadpis3"/>
        <w:rPr>
          <w:rFonts w:cs="Times New Roman"/>
        </w:rPr>
      </w:pPr>
      <w:r w:rsidRPr="00F12CE9">
        <w:rPr>
          <w:rFonts w:cs="Times New Roman"/>
        </w:rPr>
        <w:t>Stavebno-technick</w:t>
      </w:r>
      <w:r w:rsidR="00E03999" w:rsidRPr="00F12CE9">
        <w:rPr>
          <w:rFonts w:cs="Times New Roman"/>
        </w:rPr>
        <w:t>é požiadavky na výstavbu</w:t>
      </w:r>
    </w:p>
    <w:p w14:paraId="198B6ACA" w14:textId="77777777" w:rsidR="00E03999" w:rsidRPr="00F12CE9" w:rsidRDefault="00E03999" w:rsidP="000040D9">
      <w:pPr>
        <w:rPr>
          <w:rFonts w:cs="Times New Roman"/>
          <w:szCs w:val="24"/>
        </w:rPr>
      </w:pPr>
    </w:p>
    <w:p w14:paraId="148C7C36" w14:textId="77777777" w:rsidR="00C22EB1" w:rsidRPr="00F12CE9" w:rsidRDefault="00341177" w:rsidP="004527FD">
      <w:pPr>
        <w:pStyle w:val="Odsekzoznamu"/>
        <w:numPr>
          <w:ilvl w:val="0"/>
          <w:numId w:val="32"/>
        </w:numPr>
        <w:spacing w:after="120"/>
        <w:ind w:left="0" w:right="0" w:firstLine="567"/>
        <w:contextualSpacing w:val="0"/>
        <w:jc w:val="both"/>
        <w:rPr>
          <w:rFonts w:cs="Times New Roman"/>
          <w:szCs w:val="24"/>
        </w:rPr>
      </w:pPr>
      <w:r w:rsidRPr="00F12CE9">
        <w:rPr>
          <w:rFonts w:cs="Times New Roman"/>
          <w:szCs w:val="24"/>
        </w:rPr>
        <w:t>Stavebno-technick</w:t>
      </w:r>
      <w:r w:rsidR="00C22EB1" w:rsidRPr="00F12CE9">
        <w:rPr>
          <w:rFonts w:cs="Times New Roman"/>
          <w:szCs w:val="24"/>
        </w:rPr>
        <w:t xml:space="preserve">é požiadavky na výstavbu </w:t>
      </w:r>
      <w:r w:rsidR="009933A0" w:rsidRPr="00F12CE9">
        <w:rPr>
          <w:rFonts w:cs="Times New Roman"/>
          <w:szCs w:val="24"/>
        </w:rPr>
        <w:t>a</w:t>
      </w:r>
      <w:r w:rsidR="00C22EB1" w:rsidRPr="00F12CE9">
        <w:rPr>
          <w:rFonts w:cs="Times New Roman"/>
          <w:szCs w:val="24"/>
        </w:rPr>
        <w:t xml:space="preserve"> bezbariérové užívanie určujú požiadavky na </w:t>
      </w:r>
      <w:r w:rsidRPr="00F12CE9">
        <w:rPr>
          <w:rFonts w:cs="Times New Roman"/>
          <w:szCs w:val="24"/>
        </w:rPr>
        <w:t>stavebno-technick</w:t>
      </w:r>
      <w:r w:rsidR="00C22EB1" w:rsidRPr="00F12CE9">
        <w:rPr>
          <w:rFonts w:cs="Times New Roman"/>
          <w:szCs w:val="24"/>
        </w:rPr>
        <w:t xml:space="preserve">é a účelové riešenie </w:t>
      </w:r>
      <w:r w:rsidR="00865A2E" w:rsidRPr="00F12CE9">
        <w:rPr>
          <w:rFonts w:cs="Times New Roman"/>
          <w:szCs w:val="24"/>
        </w:rPr>
        <w:t xml:space="preserve">konštrukcie a prevádzky </w:t>
      </w:r>
      <w:r w:rsidR="00C22EB1" w:rsidRPr="00F12CE9">
        <w:rPr>
          <w:rFonts w:cs="Times New Roman"/>
          <w:szCs w:val="24"/>
        </w:rPr>
        <w:t>stav</w:t>
      </w:r>
      <w:r w:rsidR="00865A2E" w:rsidRPr="00F12CE9">
        <w:rPr>
          <w:rFonts w:cs="Times New Roman"/>
          <w:szCs w:val="24"/>
        </w:rPr>
        <w:t>by</w:t>
      </w:r>
      <w:r w:rsidR="00563F9A" w:rsidRPr="00F12CE9">
        <w:rPr>
          <w:rFonts w:cs="Times New Roman"/>
          <w:szCs w:val="24"/>
        </w:rPr>
        <w:t>.</w:t>
      </w:r>
    </w:p>
    <w:p w14:paraId="6C85D943" w14:textId="3BC7BCD4" w:rsidR="00DA281B" w:rsidRPr="00F12CE9" w:rsidRDefault="006A37F9" w:rsidP="004527FD">
      <w:pPr>
        <w:pStyle w:val="Odsekzoznamu"/>
        <w:numPr>
          <w:ilvl w:val="0"/>
          <w:numId w:val="32"/>
        </w:numPr>
        <w:spacing w:after="120"/>
        <w:ind w:left="0" w:right="0" w:firstLine="567"/>
        <w:contextualSpacing w:val="0"/>
        <w:jc w:val="both"/>
        <w:rPr>
          <w:rFonts w:cs="Times New Roman"/>
          <w:szCs w:val="24"/>
        </w:rPr>
      </w:pPr>
      <w:r w:rsidRPr="00F12CE9">
        <w:rPr>
          <w:rFonts w:cs="Times New Roman"/>
          <w:szCs w:val="24"/>
        </w:rPr>
        <w:lastRenderedPageBreak/>
        <w:t>Stavba musí byť</w:t>
      </w:r>
      <w:r w:rsidR="00C22EB1" w:rsidRPr="00F12CE9">
        <w:rPr>
          <w:rFonts w:cs="Times New Roman"/>
          <w:szCs w:val="24"/>
        </w:rPr>
        <w:t xml:space="preserve"> navrhnutá a</w:t>
      </w:r>
      <w:r w:rsidRPr="00F12CE9">
        <w:rPr>
          <w:rFonts w:cs="Times New Roman"/>
          <w:szCs w:val="24"/>
        </w:rPr>
        <w:t xml:space="preserve"> zhotovená zo stavebných</w:t>
      </w:r>
      <w:r w:rsidR="00C54884" w:rsidRPr="00F12CE9">
        <w:rPr>
          <w:rFonts w:cs="Times New Roman"/>
          <w:szCs w:val="24"/>
        </w:rPr>
        <w:t xml:space="preserve"> výrobkov</w:t>
      </w:r>
      <w:r w:rsidR="004B4021" w:rsidRPr="00F12CE9">
        <w:rPr>
          <w:rFonts w:cs="Times New Roman"/>
          <w:szCs w:val="24"/>
          <w:vertAlign w:val="superscript"/>
        </w:rPr>
        <w:footnoteReference w:id="11"/>
      </w:r>
      <w:r w:rsidR="004B4021" w:rsidRPr="00F12CE9">
        <w:rPr>
          <w:rFonts w:cs="Times New Roman"/>
          <w:szCs w:val="24"/>
        </w:rPr>
        <w:t>)</w:t>
      </w:r>
      <w:r w:rsidR="00C54884" w:rsidRPr="00F12CE9">
        <w:rPr>
          <w:rFonts w:cs="Times New Roman"/>
          <w:szCs w:val="24"/>
        </w:rPr>
        <w:t xml:space="preserve"> a materiálov</w:t>
      </w:r>
      <w:r w:rsidRPr="00F12CE9">
        <w:rPr>
          <w:rFonts w:cs="Times New Roman"/>
          <w:szCs w:val="24"/>
        </w:rPr>
        <w:t xml:space="preserve"> vhodných na zamýšľané použitie</w:t>
      </w:r>
      <w:r w:rsidR="009510C9" w:rsidRPr="00F12CE9">
        <w:rPr>
          <w:rFonts w:cs="Times New Roman"/>
          <w:szCs w:val="24"/>
        </w:rPr>
        <w:t>.</w:t>
      </w:r>
    </w:p>
    <w:p w14:paraId="65ECE1A3" w14:textId="77777777" w:rsidR="00E03999" w:rsidRPr="00F12CE9" w:rsidRDefault="00096336" w:rsidP="004527FD">
      <w:pPr>
        <w:pStyle w:val="Odsekzoznamu"/>
        <w:numPr>
          <w:ilvl w:val="0"/>
          <w:numId w:val="32"/>
        </w:numPr>
        <w:spacing w:after="120"/>
        <w:ind w:left="0" w:right="0" w:firstLine="567"/>
        <w:contextualSpacing w:val="0"/>
        <w:jc w:val="both"/>
        <w:rPr>
          <w:rFonts w:cs="Times New Roman"/>
          <w:szCs w:val="24"/>
        </w:rPr>
      </w:pPr>
      <w:r w:rsidRPr="00F12CE9">
        <w:rPr>
          <w:rFonts w:cs="Times New Roman"/>
          <w:szCs w:val="24"/>
        </w:rPr>
        <w:t>Orgány verejnej správy, stavebníci a </w:t>
      </w:r>
      <w:r w:rsidR="00E03999" w:rsidRPr="00F12CE9">
        <w:rPr>
          <w:rFonts w:cs="Times New Roman"/>
          <w:szCs w:val="24"/>
        </w:rPr>
        <w:t xml:space="preserve">osoby </w:t>
      </w:r>
      <w:r w:rsidR="00045A0D" w:rsidRPr="00F12CE9">
        <w:rPr>
          <w:rFonts w:cs="Times New Roman"/>
          <w:szCs w:val="24"/>
        </w:rPr>
        <w:t xml:space="preserve">vykonávajúce </w:t>
      </w:r>
      <w:r w:rsidRPr="00F12CE9">
        <w:rPr>
          <w:rFonts w:cs="Times New Roman"/>
          <w:szCs w:val="24"/>
        </w:rPr>
        <w:t xml:space="preserve">vyhradené činnosti </w:t>
      </w:r>
      <w:r w:rsidR="00E03999" w:rsidRPr="00F12CE9">
        <w:rPr>
          <w:rFonts w:cs="Times New Roman"/>
          <w:szCs w:val="24"/>
        </w:rPr>
        <w:t xml:space="preserve">vo výstavbe sú povinné zohľadňovať </w:t>
      </w:r>
      <w:r w:rsidR="00341177" w:rsidRPr="00F12CE9">
        <w:rPr>
          <w:rFonts w:cs="Times New Roman"/>
          <w:szCs w:val="24"/>
        </w:rPr>
        <w:t>stavebno-technick</w:t>
      </w:r>
      <w:r w:rsidR="00E03999" w:rsidRPr="00F12CE9">
        <w:rPr>
          <w:rFonts w:cs="Times New Roman"/>
          <w:szCs w:val="24"/>
        </w:rPr>
        <w:t>é požiadavky na výstavbu pri navrhovaní, umiestňovaní, projektovaní, zhotovovaní, kolaud</w:t>
      </w:r>
      <w:r w:rsidR="00AD76D8" w:rsidRPr="00F12CE9">
        <w:rPr>
          <w:rFonts w:cs="Times New Roman"/>
          <w:szCs w:val="24"/>
        </w:rPr>
        <w:t>ácii</w:t>
      </w:r>
      <w:r w:rsidR="00E03999" w:rsidRPr="00F12CE9">
        <w:rPr>
          <w:rFonts w:cs="Times New Roman"/>
          <w:szCs w:val="24"/>
        </w:rPr>
        <w:t xml:space="preserve"> a prevádzke stavb</w:t>
      </w:r>
      <w:r w:rsidR="00865A2E" w:rsidRPr="00F12CE9">
        <w:rPr>
          <w:rFonts w:cs="Times New Roman"/>
          <w:szCs w:val="24"/>
        </w:rPr>
        <w:t>y</w:t>
      </w:r>
      <w:r w:rsidR="00E03999" w:rsidRPr="00F12CE9">
        <w:rPr>
          <w:rFonts w:cs="Times New Roman"/>
          <w:szCs w:val="24"/>
        </w:rPr>
        <w:t>.</w:t>
      </w:r>
    </w:p>
    <w:p w14:paraId="4B99259F" w14:textId="77777777" w:rsidR="009C5DF6" w:rsidRPr="00F12CE9" w:rsidRDefault="009C5DF6" w:rsidP="000040D9">
      <w:pPr>
        <w:rPr>
          <w:rFonts w:cs="Times New Roman"/>
          <w:szCs w:val="24"/>
        </w:rPr>
      </w:pPr>
    </w:p>
    <w:p w14:paraId="4D4524D2" w14:textId="77777777" w:rsidR="007B4BA6" w:rsidRPr="00F12CE9" w:rsidRDefault="007B4BA6" w:rsidP="00563F9A">
      <w:pPr>
        <w:pStyle w:val="Nadpis3"/>
        <w:rPr>
          <w:rFonts w:cs="Times New Roman"/>
        </w:rPr>
      </w:pPr>
      <w:r w:rsidRPr="00F12CE9">
        <w:rPr>
          <w:rFonts w:cs="Times New Roman"/>
        </w:rPr>
        <w:t xml:space="preserve">§ </w:t>
      </w:r>
      <w:r w:rsidR="000E263D" w:rsidRPr="00F12CE9">
        <w:rPr>
          <w:rFonts w:cs="Times New Roman"/>
        </w:rPr>
        <w:t>20</w:t>
      </w:r>
    </w:p>
    <w:p w14:paraId="70A260E1" w14:textId="77777777" w:rsidR="007B4BA6" w:rsidRPr="00F12CE9" w:rsidRDefault="00940C19" w:rsidP="00563F9A">
      <w:pPr>
        <w:pStyle w:val="Nadpis3"/>
        <w:rPr>
          <w:rFonts w:cs="Times New Roman"/>
        </w:rPr>
      </w:pPr>
      <w:r w:rsidRPr="00F12CE9">
        <w:rPr>
          <w:rFonts w:cs="Times New Roman"/>
        </w:rPr>
        <w:t>Prerokovanie s</w:t>
      </w:r>
      <w:r w:rsidR="00512DEE" w:rsidRPr="00F12CE9">
        <w:rPr>
          <w:rFonts w:cs="Times New Roman"/>
        </w:rPr>
        <w:t>tavebn</w:t>
      </w:r>
      <w:r w:rsidRPr="00F12CE9">
        <w:rPr>
          <w:rFonts w:cs="Times New Roman"/>
        </w:rPr>
        <w:t>ého</w:t>
      </w:r>
      <w:r w:rsidR="00512DEE" w:rsidRPr="00F12CE9">
        <w:rPr>
          <w:rFonts w:cs="Times New Roman"/>
        </w:rPr>
        <w:t xml:space="preserve"> zámer</w:t>
      </w:r>
      <w:r w:rsidRPr="00F12CE9">
        <w:rPr>
          <w:rFonts w:cs="Times New Roman"/>
        </w:rPr>
        <w:t>u</w:t>
      </w:r>
    </w:p>
    <w:p w14:paraId="206B9AB7" w14:textId="77777777" w:rsidR="007B4BA6" w:rsidRPr="00F12CE9" w:rsidRDefault="007B4BA6" w:rsidP="000040D9">
      <w:pPr>
        <w:rPr>
          <w:rFonts w:cs="Times New Roman"/>
          <w:szCs w:val="24"/>
        </w:rPr>
      </w:pPr>
    </w:p>
    <w:p w14:paraId="5B1B2570" w14:textId="77777777" w:rsidR="00466A63" w:rsidRPr="00F12CE9" w:rsidRDefault="00466A63" w:rsidP="004527FD">
      <w:pPr>
        <w:pStyle w:val="Odsekzoznamu"/>
        <w:numPr>
          <w:ilvl w:val="0"/>
          <w:numId w:val="33"/>
        </w:numPr>
        <w:spacing w:after="120"/>
        <w:ind w:left="0" w:right="0" w:firstLine="567"/>
        <w:contextualSpacing w:val="0"/>
        <w:jc w:val="both"/>
        <w:rPr>
          <w:rFonts w:cs="Times New Roman"/>
          <w:szCs w:val="24"/>
        </w:rPr>
      </w:pPr>
      <w:r w:rsidRPr="00F12CE9">
        <w:rPr>
          <w:rFonts w:cs="Times New Roman"/>
          <w:szCs w:val="24"/>
        </w:rPr>
        <w:t>Stavebník, alebo ním poverený projektant</w:t>
      </w:r>
      <w:r w:rsidR="00D56277" w:rsidRPr="00F12CE9">
        <w:rPr>
          <w:rFonts w:cs="Times New Roman"/>
          <w:szCs w:val="24"/>
        </w:rPr>
        <w:t xml:space="preserve"> </w:t>
      </w:r>
      <w:r w:rsidR="00F776D6" w:rsidRPr="00F12CE9">
        <w:rPr>
          <w:rFonts w:cs="Times New Roman"/>
          <w:szCs w:val="24"/>
        </w:rPr>
        <w:t xml:space="preserve">v informačnom systéme </w:t>
      </w:r>
      <w:r w:rsidR="00E37940" w:rsidRPr="00F12CE9">
        <w:rPr>
          <w:rFonts w:cs="Times New Roman"/>
          <w:szCs w:val="24"/>
        </w:rPr>
        <w:t xml:space="preserve">sprístupní </w:t>
      </w:r>
      <w:r w:rsidR="00053B78" w:rsidRPr="00F12CE9">
        <w:rPr>
          <w:rFonts w:cs="Times New Roman"/>
          <w:szCs w:val="24"/>
        </w:rPr>
        <w:t>projektov</w:t>
      </w:r>
      <w:r w:rsidR="00E37940" w:rsidRPr="00F12CE9">
        <w:rPr>
          <w:rFonts w:cs="Times New Roman"/>
          <w:szCs w:val="24"/>
        </w:rPr>
        <w:t>ú</w:t>
      </w:r>
      <w:r w:rsidR="00053B78" w:rsidRPr="00F12CE9">
        <w:rPr>
          <w:rFonts w:cs="Times New Roman"/>
          <w:szCs w:val="24"/>
        </w:rPr>
        <w:t xml:space="preserve"> dokumentáci</w:t>
      </w:r>
      <w:r w:rsidR="00E37940" w:rsidRPr="00F12CE9">
        <w:rPr>
          <w:rFonts w:cs="Times New Roman"/>
          <w:szCs w:val="24"/>
        </w:rPr>
        <w:t>u</w:t>
      </w:r>
      <w:r w:rsidR="00053B78" w:rsidRPr="00F12CE9">
        <w:rPr>
          <w:rFonts w:cs="Times New Roman"/>
          <w:szCs w:val="24"/>
        </w:rPr>
        <w:t xml:space="preserve"> </w:t>
      </w:r>
      <w:r w:rsidR="00431C6E" w:rsidRPr="00F12CE9">
        <w:rPr>
          <w:rFonts w:cs="Times New Roman"/>
          <w:szCs w:val="24"/>
        </w:rPr>
        <w:t>a </w:t>
      </w:r>
      <w:r w:rsidR="00940C19" w:rsidRPr="00F12CE9">
        <w:rPr>
          <w:rFonts w:cs="Times New Roman"/>
          <w:szCs w:val="24"/>
        </w:rPr>
        <w:t>požiada</w:t>
      </w:r>
    </w:p>
    <w:p w14:paraId="3B78140D" w14:textId="77777777" w:rsidR="000E263D" w:rsidRPr="00F12CE9" w:rsidRDefault="00D350F6" w:rsidP="004527FD">
      <w:pPr>
        <w:pStyle w:val="Odsekzoznamu"/>
        <w:numPr>
          <w:ilvl w:val="0"/>
          <w:numId w:val="34"/>
        </w:numPr>
        <w:overflowPunct w:val="0"/>
        <w:autoSpaceDE w:val="0"/>
        <w:autoSpaceDN w:val="0"/>
        <w:adjustRightInd w:val="0"/>
        <w:ind w:left="426" w:right="0" w:hanging="426"/>
        <w:jc w:val="both"/>
        <w:rPr>
          <w:rFonts w:cs="Times New Roman"/>
          <w:szCs w:val="24"/>
        </w:rPr>
      </w:pPr>
      <w:r w:rsidRPr="00F12CE9">
        <w:rPr>
          <w:rFonts w:cs="Times New Roman"/>
          <w:szCs w:val="24"/>
        </w:rPr>
        <w:t>príslušn</w:t>
      </w:r>
      <w:r w:rsidR="00146910" w:rsidRPr="00F12CE9">
        <w:rPr>
          <w:rFonts w:cs="Times New Roman"/>
          <w:szCs w:val="24"/>
        </w:rPr>
        <w:t>ý</w:t>
      </w:r>
      <w:r w:rsidR="00940C19" w:rsidRPr="00F12CE9">
        <w:rPr>
          <w:rFonts w:cs="Times New Roman"/>
          <w:szCs w:val="24"/>
        </w:rPr>
        <w:t xml:space="preserve"> orgán</w:t>
      </w:r>
      <w:r w:rsidRPr="00F12CE9">
        <w:rPr>
          <w:rFonts w:cs="Times New Roman"/>
          <w:szCs w:val="24"/>
        </w:rPr>
        <w:t xml:space="preserve"> územného plánovania </w:t>
      </w:r>
      <w:r w:rsidR="00940C19" w:rsidRPr="00F12CE9">
        <w:rPr>
          <w:rFonts w:cs="Times New Roman"/>
          <w:szCs w:val="24"/>
        </w:rPr>
        <w:t>o</w:t>
      </w:r>
      <w:r w:rsidR="00146910" w:rsidRPr="00F12CE9">
        <w:rPr>
          <w:rFonts w:cs="Times New Roman"/>
          <w:szCs w:val="24"/>
        </w:rPr>
        <w:t xml:space="preserve"> vydanie záväzného stanoviska</w:t>
      </w:r>
      <w:r w:rsidR="006A1EBE" w:rsidRPr="00F12CE9">
        <w:rPr>
          <w:rFonts w:cs="Times New Roman"/>
          <w:szCs w:val="24"/>
        </w:rPr>
        <w:t xml:space="preserve"> k stavebnému zámeru</w:t>
      </w:r>
      <w:r w:rsidR="000E263D" w:rsidRPr="00F12CE9">
        <w:rPr>
          <w:rFonts w:cs="Times New Roman"/>
          <w:szCs w:val="24"/>
        </w:rPr>
        <w:t>,</w:t>
      </w:r>
    </w:p>
    <w:p w14:paraId="08A612D0" w14:textId="77777777" w:rsidR="007B4BA6" w:rsidRPr="00F12CE9" w:rsidRDefault="00431C6E" w:rsidP="004527FD">
      <w:pPr>
        <w:pStyle w:val="Odsekzoznamu"/>
        <w:numPr>
          <w:ilvl w:val="0"/>
          <w:numId w:val="34"/>
        </w:numPr>
        <w:overflowPunct w:val="0"/>
        <w:autoSpaceDE w:val="0"/>
        <w:autoSpaceDN w:val="0"/>
        <w:adjustRightInd w:val="0"/>
        <w:ind w:left="426" w:right="0" w:hanging="426"/>
        <w:jc w:val="both"/>
        <w:rPr>
          <w:rFonts w:cs="Times New Roman"/>
          <w:szCs w:val="24"/>
        </w:rPr>
      </w:pPr>
      <w:r w:rsidRPr="00F12CE9">
        <w:rPr>
          <w:rFonts w:cs="Times New Roman"/>
          <w:szCs w:val="24"/>
        </w:rPr>
        <w:t>dotknutý orgán</w:t>
      </w:r>
      <w:r w:rsidR="00146910" w:rsidRPr="00F12CE9">
        <w:rPr>
          <w:rFonts w:cs="Times New Roman"/>
          <w:szCs w:val="24"/>
        </w:rPr>
        <w:t xml:space="preserve"> </w:t>
      </w:r>
      <w:r w:rsidR="007B4BA6" w:rsidRPr="00F12CE9">
        <w:rPr>
          <w:rFonts w:cs="Times New Roman"/>
          <w:szCs w:val="24"/>
        </w:rPr>
        <w:t>podľa druhu navrhovaných stavebných prác a pôsobnosti dotknutých orgánov</w:t>
      </w:r>
      <w:r w:rsidR="00146910" w:rsidRPr="00F12CE9">
        <w:rPr>
          <w:rFonts w:cs="Times New Roman"/>
          <w:szCs w:val="24"/>
        </w:rPr>
        <w:t xml:space="preserve"> </w:t>
      </w:r>
      <w:r w:rsidR="00940C19" w:rsidRPr="00F12CE9">
        <w:rPr>
          <w:rFonts w:cs="Times New Roman"/>
          <w:szCs w:val="24"/>
        </w:rPr>
        <w:t>o</w:t>
      </w:r>
      <w:r w:rsidR="00146910" w:rsidRPr="00F12CE9">
        <w:rPr>
          <w:rFonts w:cs="Times New Roman"/>
          <w:szCs w:val="24"/>
        </w:rPr>
        <w:t xml:space="preserve"> vydanie záväzného stanoviska</w:t>
      </w:r>
      <w:r w:rsidR="007B4BA6" w:rsidRPr="00F12CE9">
        <w:rPr>
          <w:rFonts w:cs="Times New Roman"/>
          <w:szCs w:val="24"/>
        </w:rPr>
        <w:t xml:space="preserve"> </w:t>
      </w:r>
      <w:r w:rsidR="006A1EBE" w:rsidRPr="00F12CE9">
        <w:rPr>
          <w:rFonts w:cs="Times New Roman"/>
          <w:szCs w:val="24"/>
        </w:rPr>
        <w:t xml:space="preserve">k stavebnému zámeru </w:t>
      </w:r>
      <w:r w:rsidR="009F3301" w:rsidRPr="00F12CE9">
        <w:rPr>
          <w:rFonts w:cs="Times New Roman"/>
          <w:szCs w:val="24"/>
        </w:rPr>
        <w:t>a</w:t>
      </w:r>
    </w:p>
    <w:p w14:paraId="662C721A" w14:textId="67278685" w:rsidR="007B4BA6" w:rsidRPr="00F12CE9" w:rsidRDefault="00CA1FF0" w:rsidP="000040D9">
      <w:pPr>
        <w:pStyle w:val="Odsekzoznamu"/>
        <w:numPr>
          <w:ilvl w:val="0"/>
          <w:numId w:val="3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dotknut</w:t>
      </w:r>
      <w:r w:rsidR="00C6144F" w:rsidRPr="00F12CE9">
        <w:rPr>
          <w:rFonts w:cs="Times New Roman"/>
          <w:szCs w:val="24"/>
        </w:rPr>
        <w:t>é</w:t>
      </w:r>
      <w:r w:rsidRPr="00F12CE9">
        <w:rPr>
          <w:rFonts w:cs="Times New Roman"/>
          <w:szCs w:val="24"/>
        </w:rPr>
        <w:t xml:space="preserve"> právnick</w:t>
      </w:r>
      <w:r w:rsidR="00C6144F" w:rsidRPr="00F12CE9">
        <w:rPr>
          <w:rFonts w:cs="Times New Roman"/>
          <w:szCs w:val="24"/>
        </w:rPr>
        <w:t>é</w:t>
      </w:r>
      <w:r w:rsidRPr="00F12CE9">
        <w:rPr>
          <w:rFonts w:cs="Times New Roman"/>
          <w:szCs w:val="24"/>
        </w:rPr>
        <w:t xml:space="preserve"> os</w:t>
      </w:r>
      <w:r w:rsidR="00C6144F" w:rsidRPr="00F12CE9">
        <w:rPr>
          <w:rFonts w:cs="Times New Roman"/>
          <w:szCs w:val="24"/>
        </w:rPr>
        <w:t>o</w:t>
      </w:r>
      <w:r w:rsidRPr="00F12CE9">
        <w:rPr>
          <w:rFonts w:cs="Times New Roman"/>
          <w:szCs w:val="24"/>
        </w:rPr>
        <w:t>b</w:t>
      </w:r>
      <w:r w:rsidR="00C6144F" w:rsidRPr="00F12CE9">
        <w:rPr>
          <w:rFonts w:cs="Times New Roman"/>
          <w:szCs w:val="24"/>
        </w:rPr>
        <w:t>y</w:t>
      </w:r>
      <w:r w:rsidR="007B4BA6" w:rsidRPr="00F12CE9">
        <w:rPr>
          <w:rFonts w:cs="Times New Roman"/>
          <w:szCs w:val="24"/>
        </w:rPr>
        <w:t>, ktorých sa navrhované stavebné práce týkajú</w:t>
      </w:r>
      <w:r w:rsidR="00FD3A22" w:rsidRPr="00F12CE9">
        <w:rPr>
          <w:rFonts w:cs="Times New Roman"/>
          <w:szCs w:val="24"/>
        </w:rPr>
        <w:t xml:space="preserve">, </w:t>
      </w:r>
      <w:r w:rsidR="00367C3A" w:rsidRPr="00F12CE9">
        <w:rPr>
          <w:rFonts w:cs="Times New Roman"/>
          <w:szCs w:val="24"/>
        </w:rPr>
        <w:t xml:space="preserve">o vydanie záväzného vyjadrenia </w:t>
      </w:r>
      <w:r w:rsidR="006A1EBE" w:rsidRPr="00F12CE9">
        <w:rPr>
          <w:rFonts w:cs="Times New Roman"/>
          <w:szCs w:val="24"/>
        </w:rPr>
        <w:t>k stavebnému zámeru</w:t>
      </w:r>
      <w:r w:rsidR="009F3301" w:rsidRPr="00F12CE9">
        <w:rPr>
          <w:rFonts w:cs="Times New Roman"/>
          <w:szCs w:val="24"/>
        </w:rPr>
        <w:t>.</w:t>
      </w:r>
      <w:r w:rsidR="00940C19" w:rsidRPr="00F12CE9">
        <w:rPr>
          <w:rFonts w:cs="Times New Roman"/>
          <w:szCs w:val="24"/>
        </w:rPr>
        <w:t xml:space="preserve"> </w:t>
      </w:r>
    </w:p>
    <w:p w14:paraId="522246A8" w14:textId="77777777" w:rsidR="00310374" w:rsidRPr="00F12CE9" w:rsidRDefault="00431C6E" w:rsidP="004527FD">
      <w:pPr>
        <w:pStyle w:val="Odsekzoznamu"/>
        <w:numPr>
          <w:ilvl w:val="0"/>
          <w:numId w:val="33"/>
        </w:numPr>
        <w:spacing w:after="120"/>
        <w:ind w:left="0" w:right="0" w:firstLine="567"/>
        <w:contextualSpacing w:val="0"/>
        <w:jc w:val="both"/>
        <w:rPr>
          <w:rFonts w:cs="Times New Roman"/>
          <w:szCs w:val="24"/>
        </w:rPr>
      </w:pPr>
      <w:r w:rsidRPr="00F12CE9">
        <w:rPr>
          <w:rFonts w:cs="Times New Roman"/>
          <w:szCs w:val="24"/>
        </w:rPr>
        <w:t>Na účel podľa odseku 1 môže s</w:t>
      </w:r>
      <w:r w:rsidR="00FA08ED" w:rsidRPr="00F12CE9">
        <w:rPr>
          <w:rFonts w:cs="Times New Roman"/>
          <w:szCs w:val="24"/>
        </w:rPr>
        <w:t xml:space="preserve">tavebník alebo ním poverený projektant </w:t>
      </w:r>
      <w:r w:rsidR="000E263D" w:rsidRPr="00F12CE9">
        <w:rPr>
          <w:rFonts w:cs="Times New Roman"/>
          <w:szCs w:val="24"/>
        </w:rPr>
        <w:t>sprístupn</w:t>
      </w:r>
      <w:r w:rsidRPr="00F12CE9">
        <w:rPr>
          <w:rFonts w:cs="Times New Roman"/>
          <w:szCs w:val="24"/>
        </w:rPr>
        <w:t>iť</w:t>
      </w:r>
      <w:r w:rsidR="00B1324A" w:rsidRPr="00F12CE9">
        <w:rPr>
          <w:rFonts w:cs="Times New Roman"/>
          <w:szCs w:val="24"/>
        </w:rPr>
        <w:t xml:space="preserve"> projektovú dokumentáciu v </w:t>
      </w:r>
      <w:r w:rsidR="00563F9A" w:rsidRPr="00F12CE9">
        <w:rPr>
          <w:rFonts w:cs="Times New Roman"/>
          <w:szCs w:val="24"/>
        </w:rPr>
        <w:t>stupni</w:t>
      </w:r>
    </w:p>
    <w:p w14:paraId="07FD7480" w14:textId="77777777" w:rsidR="00310374" w:rsidRPr="00F12CE9" w:rsidRDefault="00FA08ED" w:rsidP="004527FD">
      <w:pPr>
        <w:pStyle w:val="Odsekzoznamu"/>
        <w:numPr>
          <w:ilvl w:val="0"/>
          <w:numId w:val="35"/>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stavebný zámer</w:t>
      </w:r>
      <w:r w:rsidR="00431C6E" w:rsidRPr="00F12CE9">
        <w:rPr>
          <w:rFonts w:cs="Times New Roman"/>
          <w:szCs w:val="24"/>
        </w:rPr>
        <w:t xml:space="preserve"> alebo</w:t>
      </w:r>
    </w:p>
    <w:p w14:paraId="216B0155" w14:textId="77777777" w:rsidR="007B4BA6" w:rsidRPr="00F12CE9" w:rsidRDefault="00310374" w:rsidP="004527FD">
      <w:pPr>
        <w:pStyle w:val="Odsekzoznamu"/>
        <w:numPr>
          <w:ilvl w:val="0"/>
          <w:numId w:val="35"/>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stavebný zámer </w:t>
      </w:r>
      <w:r w:rsidR="00B1324A" w:rsidRPr="00F12CE9">
        <w:rPr>
          <w:rFonts w:cs="Times New Roman"/>
          <w:szCs w:val="24"/>
        </w:rPr>
        <w:t>a</w:t>
      </w:r>
      <w:r w:rsidRPr="00F12CE9">
        <w:rPr>
          <w:rFonts w:cs="Times New Roman"/>
          <w:szCs w:val="24"/>
        </w:rPr>
        <w:t xml:space="preserve"> </w:t>
      </w:r>
      <w:r w:rsidR="00FA08ED" w:rsidRPr="00F12CE9">
        <w:rPr>
          <w:rFonts w:cs="Times New Roman"/>
          <w:szCs w:val="24"/>
        </w:rPr>
        <w:t>projekt stavby.</w:t>
      </w:r>
    </w:p>
    <w:p w14:paraId="38BE2AF1" w14:textId="77777777" w:rsidR="000C7FBB" w:rsidRPr="00F12CE9" w:rsidRDefault="000C7FBB" w:rsidP="000040D9">
      <w:pPr>
        <w:rPr>
          <w:rFonts w:cs="Times New Roman"/>
          <w:szCs w:val="24"/>
        </w:rPr>
      </w:pPr>
    </w:p>
    <w:p w14:paraId="72823CE9" w14:textId="77777777" w:rsidR="00DB4211" w:rsidRPr="00F12CE9" w:rsidRDefault="00DB4211" w:rsidP="000040D9">
      <w:pPr>
        <w:rPr>
          <w:rFonts w:cs="Times New Roman"/>
          <w:szCs w:val="24"/>
        </w:rPr>
      </w:pPr>
    </w:p>
    <w:p w14:paraId="09679CED" w14:textId="77777777" w:rsidR="007B4BA6" w:rsidRPr="00F12CE9" w:rsidRDefault="007B4BA6" w:rsidP="00563F9A">
      <w:pPr>
        <w:pStyle w:val="Nadpis3"/>
        <w:rPr>
          <w:rFonts w:cs="Times New Roman"/>
        </w:rPr>
      </w:pPr>
      <w:r w:rsidRPr="00F12CE9">
        <w:rPr>
          <w:rFonts w:cs="Times New Roman"/>
        </w:rPr>
        <w:t xml:space="preserve">§ </w:t>
      </w:r>
      <w:r w:rsidR="001F0C64" w:rsidRPr="00F12CE9">
        <w:rPr>
          <w:rFonts w:cs="Times New Roman"/>
        </w:rPr>
        <w:t>2</w:t>
      </w:r>
      <w:r w:rsidR="00697FED" w:rsidRPr="00F12CE9">
        <w:rPr>
          <w:rFonts w:cs="Times New Roman"/>
        </w:rPr>
        <w:t>1</w:t>
      </w:r>
    </w:p>
    <w:p w14:paraId="66FBE153" w14:textId="77777777" w:rsidR="000D024B" w:rsidRPr="00F12CE9" w:rsidRDefault="006E04F6" w:rsidP="000040D9">
      <w:pPr>
        <w:pStyle w:val="Nadpis3"/>
        <w:rPr>
          <w:rFonts w:cs="Times New Roman"/>
        </w:rPr>
      </w:pPr>
      <w:r w:rsidRPr="00F12CE9">
        <w:rPr>
          <w:rFonts w:cs="Times New Roman"/>
        </w:rPr>
        <w:t>Dotknuté orgány</w:t>
      </w:r>
    </w:p>
    <w:p w14:paraId="680013F4" w14:textId="77777777" w:rsidR="007B4BA6" w:rsidRPr="00F12CE9" w:rsidRDefault="007B4BA6" w:rsidP="000040D9">
      <w:pPr>
        <w:rPr>
          <w:rFonts w:cs="Times New Roman"/>
          <w:szCs w:val="24"/>
        </w:rPr>
      </w:pPr>
    </w:p>
    <w:p w14:paraId="660A5992" w14:textId="726092A0" w:rsidR="003A3D9A" w:rsidRPr="00F12CE9" w:rsidRDefault="003A3D9A"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Výstavbu možno uskutočniť len v súlade so</w:t>
      </w:r>
      <w:r w:rsidR="00C807AE" w:rsidRPr="00F12CE9">
        <w:rPr>
          <w:rFonts w:cs="Times New Roman"/>
          <w:szCs w:val="24"/>
        </w:rPr>
        <w:t xml:space="preserve"> záväznou časťou</w:t>
      </w:r>
      <w:r w:rsidRPr="00F12CE9" w:rsidDel="00AA0911">
        <w:rPr>
          <w:rFonts w:cs="Times New Roman"/>
          <w:szCs w:val="24"/>
        </w:rPr>
        <w:t> územnoplánovacej dokumentácie</w:t>
      </w:r>
      <w:r w:rsidRPr="00F12CE9">
        <w:rPr>
          <w:rFonts w:cs="Times New Roman"/>
          <w:szCs w:val="24"/>
        </w:rPr>
        <w:t xml:space="preserve"> a záujmami chránenými osobitnými predpismi, ktoré vyjadrujú záväznými stanoviskami dotknuté orgány. </w:t>
      </w:r>
    </w:p>
    <w:p w14:paraId="361B1F64" w14:textId="77777777" w:rsidR="000A2D61" w:rsidRPr="00F12CE9" w:rsidRDefault="00CA1FF0"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Dotknutým orgánom je orgán verejnej správy, ktorý je správny orgán, alebo ústredný orgán štátnej správy chrániaci záujem podľa</w:t>
      </w:r>
      <w:r w:rsidR="00B14BD6" w:rsidRPr="00F12CE9">
        <w:rPr>
          <w:rFonts w:cs="Times New Roman"/>
          <w:szCs w:val="24"/>
        </w:rPr>
        <w:t xml:space="preserve"> osobitného</w:t>
      </w:r>
      <w:r w:rsidRPr="00F12CE9">
        <w:rPr>
          <w:rFonts w:cs="Times New Roman"/>
          <w:szCs w:val="24"/>
        </w:rPr>
        <w:t xml:space="preserve"> predpisu ako dotknutý orgán, ak tento záujem môže byť navrhovanou stavbou, zmenou</w:t>
      </w:r>
      <w:r w:rsidR="006652E2" w:rsidRPr="00F12CE9">
        <w:rPr>
          <w:rFonts w:cs="Times New Roman"/>
          <w:szCs w:val="24"/>
        </w:rPr>
        <w:t xml:space="preserve"> dokončenej</w:t>
      </w:r>
      <w:r w:rsidRPr="00F12CE9">
        <w:rPr>
          <w:rFonts w:cs="Times New Roman"/>
          <w:szCs w:val="24"/>
        </w:rPr>
        <w:t xml:space="preserve"> stavby alebo odstránením stavby dotknutý. </w:t>
      </w:r>
      <w:r w:rsidR="00F776D6" w:rsidRPr="00F12CE9">
        <w:rPr>
          <w:rFonts w:cs="Times New Roman"/>
          <w:szCs w:val="24"/>
        </w:rPr>
        <w:t xml:space="preserve">Zoznam dotknutých orgánov vedie v informačnom systéme úrad. </w:t>
      </w:r>
      <w:r w:rsidRPr="00F12CE9">
        <w:rPr>
          <w:rFonts w:cs="Times New Roman"/>
          <w:szCs w:val="24"/>
        </w:rPr>
        <w:t xml:space="preserve">Dotknutý orgán chrániaci záujem podľa osobitného predpisu môže byť príslušným na vydanie rozhodnutí alebo súhlasov potrebných pre budúce zhotovenie stavby. Dotknutým orgánom je aj ministerstvo vnútra, ak navrhovanou stavbou, zmenou </w:t>
      </w:r>
      <w:r w:rsidR="006652E2" w:rsidRPr="00F12CE9">
        <w:rPr>
          <w:rFonts w:cs="Times New Roman"/>
          <w:szCs w:val="24"/>
        </w:rPr>
        <w:t xml:space="preserve">dokončenej </w:t>
      </w:r>
      <w:r w:rsidRPr="00F12CE9">
        <w:rPr>
          <w:rFonts w:cs="Times New Roman"/>
          <w:szCs w:val="24"/>
        </w:rPr>
        <w:t xml:space="preserve">stavby alebo odstránením </w:t>
      </w:r>
      <w:r w:rsidRPr="00F12CE9">
        <w:rPr>
          <w:rFonts w:cs="Times New Roman"/>
          <w:szCs w:val="24"/>
        </w:rPr>
        <w:lastRenderedPageBreak/>
        <w:t xml:space="preserve">stavby by mohli byť dotknuté záujmy stavieb pre bezpečnosť štátu v pôsobnosti ministerstva vnútra. </w:t>
      </w:r>
    </w:p>
    <w:p w14:paraId="499001A4" w14:textId="77777777" w:rsidR="00CA1FF0" w:rsidRPr="00F12CE9" w:rsidRDefault="00CA1FF0"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Dotknutý orgán je povinný v rozsahu svojej pôsobnosti</w:t>
      </w:r>
      <w:r w:rsidR="007E665B" w:rsidRPr="00F12CE9">
        <w:rPr>
          <w:rFonts w:cs="Times New Roman"/>
          <w:szCs w:val="24"/>
        </w:rPr>
        <w:t xml:space="preserve"> vydať</w:t>
      </w:r>
    </w:p>
    <w:p w14:paraId="349BC0E7" w14:textId="77777777" w:rsidR="00B86A6B" w:rsidRPr="00F12CE9"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F12CE9">
        <w:rPr>
          <w:rFonts w:cs="Times New Roman"/>
          <w:szCs w:val="24"/>
        </w:rPr>
        <w:t>záväzné stanovisko k stavebnému zámeru,</w:t>
      </w:r>
    </w:p>
    <w:p w14:paraId="56442CF7" w14:textId="77777777" w:rsidR="00B86A6B" w:rsidRPr="00F12CE9"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F12CE9">
        <w:rPr>
          <w:rFonts w:cs="Times New Roman"/>
          <w:szCs w:val="24"/>
        </w:rPr>
        <w:t>doložku súladu k projektu stavby (ďalej len „doložka súladu“),</w:t>
      </w:r>
    </w:p>
    <w:p w14:paraId="107DF1C6" w14:textId="77777777" w:rsidR="00AF4D8C" w:rsidRPr="00F12CE9"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F12CE9">
        <w:rPr>
          <w:rFonts w:cs="Times New Roman"/>
          <w:szCs w:val="24"/>
        </w:rPr>
        <w:t>záväzné stanovisko ku kolaudácii stavby</w:t>
      </w:r>
      <w:r w:rsidR="00AF4D8C" w:rsidRPr="00F12CE9">
        <w:rPr>
          <w:rFonts w:cs="Times New Roman"/>
          <w:szCs w:val="24"/>
        </w:rPr>
        <w:t>,</w:t>
      </w:r>
    </w:p>
    <w:p w14:paraId="4AB0FDF0" w14:textId="77777777" w:rsidR="00B86A6B" w:rsidRPr="00F12CE9" w:rsidRDefault="00AF4D8C" w:rsidP="000040D9">
      <w:pPr>
        <w:pStyle w:val="Odsekzoznamu"/>
        <w:numPr>
          <w:ilvl w:val="0"/>
          <w:numId w:val="150"/>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záväzné stanovisko k ohláseniu stavb</w:t>
      </w:r>
      <w:r w:rsidR="007E665B" w:rsidRPr="00F12CE9">
        <w:rPr>
          <w:rFonts w:cs="Times New Roman"/>
          <w:szCs w:val="24"/>
        </w:rPr>
        <w:t>y</w:t>
      </w:r>
      <w:r w:rsidRPr="00F12CE9">
        <w:rPr>
          <w:rFonts w:cs="Times New Roman"/>
          <w:szCs w:val="24"/>
        </w:rPr>
        <w:t xml:space="preserve"> a stavebných úprav</w:t>
      </w:r>
      <w:r w:rsidR="00B86A6B" w:rsidRPr="00F12CE9">
        <w:rPr>
          <w:rFonts w:cs="Times New Roman"/>
          <w:szCs w:val="24"/>
        </w:rPr>
        <w:t>.</w:t>
      </w:r>
    </w:p>
    <w:p w14:paraId="030AC532" w14:textId="77777777" w:rsidR="00142B4D" w:rsidRPr="00F12CE9" w:rsidRDefault="00142B4D"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 xml:space="preserve">Dotknutý orgán je </w:t>
      </w:r>
      <w:r w:rsidR="006E745F" w:rsidRPr="00F12CE9">
        <w:rPr>
          <w:rFonts w:cs="Times New Roman"/>
          <w:szCs w:val="24"/>
        </w:rPr>
        <w:t>oprávnený</w:t>
      </w:r>
      <w:r w:rsidRPr="00F12CE9">
        <w:rPr>
          <w:rFonts w:cs="Times New Roman"/>
          <w:szCs w:val="24"/>
        </w:rPr>
        <w:t xml:space="preserve"> počas prípravy, zhotovovania, užívania a odstraňovania stavby kontrolovať plnenie požiadaviek uplatnených vo svojom záväznom stanovisku.</w:t>
      </w:r>
    </w:p>
    <w:p w14:paraId="4F3BBCF2" w14:textId="27F2D71B" w:rsidR="005909DF" w:rsidRPr="00F12CE9" w:rsidRDefault="00F819CE"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Dotknutým orgánom je aj orgán územného plánovania, a to pokiaľ ide o posúdenie súladu so záväznou časťou územnoplánovacej dokumentácie. Na vydávanie záväzného stanoviska a doložky súladu orgánom územného plánovania ako dotknutým orgánom sa použije osobitný predpis.</w:t>
      </w:r>
      <w:r w:rsidRPr="00F12CE9">
        <w:rPr>
          <w:rFonts w:cs="Times New Roman"/>
          <w:szCs w:val="24"/>
          <w:vertAlign w:val="superscript"/>
        </w:rPr>
        <w:footnoteReference w:id="12"/>
      </w:r>
      <w:r w:rsidRPr="00F12CE9">
        <w:rPr>
          <w:rFonts w:cs="Times New Roman"/>
          <w:szCs w:val="24"/>
        </w:rPr>
        <w:t>)</w:t>
      </w:r>
    </w:p>
    <w:p w14:paraId="41CC6915"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Dotknutý orgán uplatňuje svoje zákonné oprávnenie v príprave projektovej dokumentácie a v konaniach podľa tohto zákona formou záväzného stanoviska</w:t>
      </w:r>
      <w:r w:rsidR="009D5F0D" w:rsidRPr="00F12CE9">
        <w:rPr>
          <w:rFonts w:cs="Times New Roman"/>
          <w:szCs w:val="24"/>
        </w:rPr>
        <w:t xml:space="preserve"> alebo doložky sú</w:t>
      </w:r>
      <w:r w:rsidR="00F75326" w:rsidRPr="00F12CE9">
        <w:rPr>
          <w:rFonts w:cs="Times New Roman"/>
          <w:szCs w:val="24"/>
        </w:rPr>
        <w:t>ladu</w:t>
      </w:r>
      <w:r w:rsidRPr="00F12CE9">
        <w:rPr>
          <w:rFonts w:cs="Times New Roman"/>
          <w:szCs w:val="24"/>
        </w:rPr>
        <w:t>. Dotknutý orgán v záväznom stanovisku uplatňuje požiadavky len v rozsahu svojej zákonnej pôsobnosti a na ochranu záujmov, ktoré mu z tejto pôsobnosti vyplývajú. V záväznom stanovisku je dotknutý orgán povinný uviesť ustanovenie právneho predpisu, na ktorého základe uplatňuje svoju pôsobnosť, uviesť konkrétne požiadavky a návrhy a preskúmateľne ich odôvodniť a uviesť údaj, či sa týmto záväzným stanoviskom zároveň nahrádza stanovisko pre posúdenie nasledujúcich stupňov dokumentácie podľa tohto zákona. Právo dotknutého orgánu na vydanie samostatného rozhodnutia podľa osobitného predpisu týmto nie je dotknuté.</w:t>
      </w:r>
    </w:p>
    <w:p w14:paraId="59E81AF3"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Dotknutý orgán je viazaný obsahom vlastného záväzného stanoviska; to neplatí, ak došlo k zmene právneho predpisu, podľa ktorého vydal záväzné stanovisko, alebo ak sa podstatne zmenili skutkové okolnosti alebo podklady, na základe ktorých vydal záväzné stanovisko. Ak dotknutý orgán vydal ďalšie záväzné stanovisko v tej istej veci, je povinný v novom záväznom stanovisku uviesť, či sa ním jeho predchádzajúce záväzné stanovisko po</w:t>
      </w:r>
      <w:r w:rsidR="00AF2E7B" w:rsidRPr="00F12CE9">
        <w:rPr>
          <w:rFonts w:cs="Times New Roman"/>
          <w:szCs w:val="24"/>
        </w:rPr>
        <w:t>t</w:t>
      </w:r>
      <w:r w:rsidRPr="00F12CE9">
        <w:rPr>
          <w:rFonts w:cs="Times New Roman"/>
          <w:szCs w:val="24"/>
        </w:rPr>
        <w:t>vrdzuje, dopĺňa, mení alebo nahrádza s uvedením dôvodu vydania nového záväzného stanoviska.</w:t>
      </w:r>
    </w:p>
    <w:p w14:paraId="385ED1B1" w14:textId="3D849F3E"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 xml:space="preserve">Ak žiadosť o vydanie záväzného stanoviska alebo obsah stavebného zámeru neobsahuje dostatočne presné podkladové požiadavky potrebné na vydanie záväzného stanoviska, dotknutý orgán je povinný vyzvať žiadateľa na spresnenie žiadosti v určenej lehote počas ktorej neplynie lehota na vydanie záväzného stanoviska </w:t>
      </w:r>
    </w:p>
    <w:p w14:paraId="289F3EFB" w14:textId="77777777" w:rsidR="00620802" w:rsidRPr="00F12CE9" w:rsidRDefault="00B14BD6"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Ak osobitný predpis nestanovuje inak l</w:t>
      </w:r>
      <w:r w:rsidR="00212579" w:rsidRPr="00F12CE9">
        <w:rPr>
          <w:rFonts w:cs="Times New Roman"/>
          <w:szCs w:val="24"/>
        </w:rPr>
        <w:t>ehota na vydanie záväzného stanoviska orgánu územného plánovania a záväzného stanoviska dotknutého orgánu je 30 dní odo dňa doručenia žiadosti, alebo pri zložitých stavbách 60 dní</w:t>
      </w:r>
      <w:r w:rsidR="00F81C98" w:rsidRPr="00F12CE9">
        <w:rPr>
          <w:rFonts w:cs="Times New Roman"/>
          <w:szCs w:val="24"/>
        </w:rPr>
        <w:t>; o čom je dotknutý orgán povinný žiadateľa upovedomiť</w:t>
      </w:r>
      <w:r w:rsidR="00212579" w:rsidRPr="00F12CE9">
        <w:rPr>
          <w:rFonts w:cs="Times New Roman"/>
          <w:szCs w:val="24"/>
        </w:rPr>
        <w:t xml:space="preserve">. </w:t>
      </w:r>
      <w:r w:rsidR="00620802" w:rsidRPr="00F12CE9">
        <w:rPr>
          <w:rFonts w:cs="Times New Roman"/>
          <w:szCs w:val="24"/>
        </w:rPr>
        <w:t xml:space="preserve">Ak dotknutý orgán nevydá záväzné stanovisko </w:t>
      </w:r>
      <w:r w:rsidR="007E665B" w:rsidRPr="00F12CE9">
        <w:rPr>
          <w:rFonts w:cs="Times New Roman"/>
          <w:szCs w:val="24"/>
        </w:rPr>
        <w:t>podľa prvej vety</w:t>
      </w:r>
      <w:r w:rsidR="00620802" w:rsidRPr="00F12CE9">
        <w:rPr>
          <w:rFonts w:cs="Times New Roman"/>
          <w:szCs w:val="24"/>
        </w:rPr>
        <w:t xml:space="preserve">, </w:t>
      </w:r>
      <w:r w:rsidR="00620802" w:rsidRPr="00F12CE9">
        <w:rPr>
          <w:rFonts w:cs="Times New Roman"/>
          <w:szCs w:val="24"/>
        </w:rPr>
        <w:lastRenderedPageBreak/>
        <w:t xml:space="preserve">predpokladá sa, že nemá pripomienky ani požiadavky na obsah stavebného zámeru, ak osobitný predpis neustanovuje inak. Projektant </w:t>
      </w:r>
      <w:r w:rsidR="007E665B" w:rsidRPr="00F12CE9">
        <w:rPr>
          <w:rFonts w:cs="Times New Roman"/>
          <w:szCs w:val="24"/>
        </w:rPr>
        <w:t xml:space="preserve">tieto </w:t>
      </w:r>
      <w:r w:rsidR="00620802" w:rsidRPr="00F12CE9">
        <w:rPr>
          <w:rFonts w:cs="Times New Roman"/>
          <w:szCs w:val="24"/>
        </w:rPr>
        <w:t>skutočnos</w:t>
      </w:r>
      <w:r w:rsidR="007E665B" w:rsidRPr="00F12CE9">
        <w:rPr>
          <w:rFonts w:cs="Times New Roman"/>
          <w:szCs w:val="24"/>
        </w:rPr>
        <w:t>ti</w:t>
      </w:r>
      <w:r w:rsidR="00620802" w:rsidRPr="00F12CE9">
        <w:rPr>
          <w:rFonts w:cs="Times New Roman"/>
          <w:szCs w:val="24"/>
        </w:rPr>
        <w:t xml:space="preserve"> uvedie v správe o prerokovaní stavebného zámeru.</w:t>
      </w:r>
    </w:p>
    <w:p w14:paraId="003FE832"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Ak žiadateľ nepožiadal dotknutý orgán o záväzné stanovisko k stavebnému zámeru, hoci vzhľadom na obsah stavebného zámeru a pôsobnosť dotknutého orgánu tak urobiť mal, musí dodatočne požiadať o záväzné stanovisko.</w:t>
      </w:r>
    </w:p>
    <w:p w14:paraId="2EBB84CE" w14:textId="7B4BF2A6" w:rsidR="00620802" w:rsidRPr="00F12CE9" w:rsidRDefault="00067D83" w:rsidP="004527FD">
      <w:pPr>
        <w:pStyle w:val="Odsekzoznamu"/>
        <w:numPr>
          <w:ilvl w:val="0"/>
          <w:numId w:val="148"/>
        </w:numPr>
        <w:spacing w:after="120"/>
        <w:ind w:left="0" w:right="0" w:firstLine="567"/>
        <w:contextualSpacing w:val="0"/>
        <w:jc w:val="both"/>
        <w:rPr>
          <w:rFonts w:cs="Times New Roman"/>
          <w:szCs w:val="24"/>
        </w:rPr>
      </w:pPr>
      <w:r w:rsidRPr="00F12CE9">
        <w:rPr>
          <w:rFonts w:eastAsia="Times New Roman" w:cs="Times New Roman"/>
          <w:szCs w:val="24"/>
        </w:rPr>
        <w:t xml:space="preserve"> Záväzné stanovisko vydané v súlade s požiadavkami podľa odsekov 5 a 6 je záväzné.</w:t>
      </w:r>
    </w:p>
    <w:p w14:paraId="6AE2A6FB"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 xml:space="preserve">Odseky 1 až </w:t>
      </w:r>
      <w:r w:rsidR="005C6646" w:rsidRPr="00F12CE9">
        <w:rPr>
          <w:rFonts w:cs="Times New Roman"/>
          <w:szCs w:val="24"/>
        </w:rPr>
        <w:t>10</w:t>
      </w:r>
      <w:r w:rsidRPr="00F12CE9">
        <w:rPr>
          <w:rFonts w:cs="Times New Roman"/>
          <w:szCs w:val="24"/>
        </w:rPr>
        <w:t xml:space="preserve"> sa </w:t>
      </w:r>
      <w:r w:rsidR="00215C11" w:rsidRPr="00F12CE9">
        <w:rPr>
          <w:rFonts w:cs="Times New Roman"/>
          <w:szCs w:val="24"/>
        </w:rPr>
        <w:t xml:space="preserve">primerane </w:t>
      </w:r>
      <w:r w:rsidRPr="00F12CE9">
        <w:rPr>
          <w:rFonts w:cs="Times New Roman"/>
          <w:szCs w:val="24"/>
        </w:rPr>
        <w:t>vzťahujú aj na vydávanie záväzného stanoviska k projektu stavby na ohlásenie.</w:t>
      </w:r>
    </w:p>
    <w:p w14:paraId="142CD2BD"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Obsah záväzného stanoviska dotknutého orgánu môže namietať stavebník u vecne príslušného nadriadeného orgánu dotknutého orgánu do 15 dní od</w:t>
      </w:r>
      <w:r w:rsidR="007E665B" w:rsidRPr="00F12CE9">
        <w:rPr>
          <w:rFonts w:cs="Times New Roman"/>
          <w:szCs w:val="24"/>
        </w:rPr>
        <w:t>o dňa</w:t>
      </w:r>
      <w:r w:rsidRPr="00F12CE9">
        <w:rPr>
          <w:rFonts w:cs="Times New Roman"/>
          <w:szCs w:val="24"/>
        </w:rPr>
        <w:t xml:space="preserve"> doručenia záväzného stanoviska.</w:t>
      </w:r>
    </w:p>
    <w:p w14:paraId="169D5156"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 xml:space="preserve">Obsah záväzného stanoviska orgánu územného plánovania môže namietať stavebník na úrade podľa osobitného predpisu. </w:t>
      </w:r>
    </w:p>
    <w:p w14:paraId="2C461E52" w14:textId="77777777" w:rsidR="00620802" w:rsidRPr="00F12CE9" w:rsidRDefault="00620802" w:rsidP="004527FD">
      <w:pPr>
        <w:pStyle w:val="Odsekzoznamu"/>
        <w:numPr>
          <w:ilvl w:val="0"/>
          <w:numId w:val="148"/>
        </w:numPr>
        <w:spacing w:after="120"/>
        <w:ind w:left="0" w:right="0" w:firstLine="567"/>
        <w:contextualSpacing w:val="0"/>
        <w:jc w:val="both"/>
        <w:rPr>
          <w:rFonts w:cs="Times New Roman"/>
          <w:szCs w:val="24"/>
        </w:rPr>
      </w:pPr>
      <w:r w:rsidRPr="00F12CE9">
        <w:rPr>
          <w:rFonts w:cs="Times New Roman"/>
          <w:szCs w:val="24"/>
        </w:rPr>
        <w:t xml:space="preserve">Účastník konania iný ako stavebník, môže namietať obsah záväzného stanoviska </w:t>
      </w:r>
      <w:r w:rsidR="00F42526" w:rsidRPr="00F12CE9">
        <w:rPr>
          <w:rFonts w:cs="Times New Roman"/>
          <w:szCs w:val="24"/>
        </w:rPr>
        <w:t xml:space="preserve">podaním odvolania </w:t>
      </w:r>
      <w:r w:rsidRPr="00F12CE9">
        <w:rPr>
          <w:rFonts w:cs="Times New Roman"/>
          <w:szCs w:val="24"/>
        </w:rPr>
        <w:t xml:space="preserve">proti rozhodnutiu o stavebnom zámere. </w:t>
      </w:r>
    </w:p>
    <w:p w14:paraId="350707E9" w14:textId="77777777" w:rsidR="000C7FBB" w:rsidRPr="00F12CE9" w:rsidRDefault="000C7FBB" w:rsidP="00CA1FF0">
      <w:pPr>
        <w:shd w:val="clear" w:color="auto" w:fill="FFFFFF"/>
        <w:jc w:val="both"/>
        <w:rPr>
          <w:rFonts w:cs="Times New Roman"/>
          <w:szCs w:val="24"/>
        </w:rPr>
      </w:pPr>
    </w:p>
    <w:p w14:paraId="69C74E22" w14:textId="77777777" w:rsidR="007B4BA6" w:rsidRPr="00F12CE9" w:rsidRDefault="007B4BA6" w:rsidP="00B02FDD">
      <w:pPr>
        <w:pStyle w:val="Nadpis3"/>
        <w:rPr>
          <w:rFonts w:cs="Times New Roman"/>
        </w:rPr>
      </w:pPr>
      <w:r w:rsidRPr="00F12CE9">
        <w:rPr>
          <w:rFonts w:cs="Times New Roman"/>
        </w:rPr>
        <w:t xml:space="preserve">§ </w:t>
      </w:r>
      <w:r w:rsidR="00697FED" w:rsidRPr="00F12CE9">
        <w:rPr>
          <w:rFonts w:cs="Times New Roman"/>
        </w:rPr>
        <w:t>2</w:t>
      </w:r>
      <w:r w:rsidR="001F0C64" w:rsidRPr="00F12CE9">
        <w:rPr>
          <w:rFonts w:cs="Times New Roman"/>
        </w:rPr>
        <w:t>2</w:t>
      </w:r>
    </w:p>
    <w:p w14:paraId="1E0D5C0D" w14:textId="77777777" w:rsidR="007B4BA6" w:rsidRPr="00F12CE9" w:rsidRDefault="00620802" w:rsidP="00B02FDD">
      <w:pPr>
        <w:pStyle w:val="Nadpis3"/>
        <w:rPr>
          <w:rFonts w:cs="Times New Roman"/>
        </w:rPr>
      </w:pPr>
      <w:r w:rsidRPr="00F12CE9">
        <w:rPr>
          <w:rFonts w:cs="Times New Roman"/>
        </w:rPr>
        <w:t>Dotknutá právnická osoba</w:t>
      </w:r>
    </w:p>
    <w:p w14:paraId="01910F35" w14:textId="77777777" w:rsidR="007B4BA6" w:rsidRPr="00F12CE9" w:rsidRDefault="007B4BA6" w:rsidP="000040D9">
      <w:pPr>
        <w:shd w:val="clear" w:color="auto" w:fill="FFFFFF"/>
        <w:jc w:val="both"/>
        <w:rPr>
          <w:rFonts w:cs="Times New Roman"/>
          <w:szCs w:val="24"/>
        </w:rPr>
      </w:pPr>
    </w:p>
    <w:p w14:paraId="35010560" w14:textId="2BA8B5AE" w:rsidR="00620802" w:rsidRPr="00F12CE9" w:rsidRDefault="00620802" w:rsidP="000040D9">
      <w:pPr>
        <w:pStyle w:val="Odsekzoznamu"/>
        <w:numPr>
          <w:ilvl w:val="0"/>
          <w:numId w:val="149"/>
        </w:numPr>
        <w:spacing w:after="120"/>
        <w:ind w:left="0" w:right="0" w:firstLine="567"/>
        <w:contextualSpacing w:val="0"/>
        <w:jc w:val="both"/>
        <w:rPr>
          <w:rFonts w:cs="Times New Roman"/>
          <w:szCs w:val="24"/>
        </w:rPr>
      </w:pPr>
      <w:r w:rsidRPr="00F12CE9">
        <w:rPr>
          <w:rFonts w:cs="Times New Roman"/>
          <w:szCs w:val="24"/>
        </w:rPr>
        <w:t>Dotknutou právnickou osobou je</w:t>
      </w:r>
    </w:p>
    <w:p w14:paraId="0337F24C" w14:textId="77777777" w:rsidR="00620802" w:rsidRPr="00F12CE9" w:rsidRDefault="00620802" w:rsidP="000040D9">
      <w:pPr>
        <w:pStyle w:val="Odsekzoznamu"/>
        <w:numPr>
          <w:ilvl w:val="0"/>
          <w:numId w:val="15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právnická osoba, ktorá sa vyjadruje ako vlastník, správca alebo prevádzkovateľ stavby dopravnej infraštruktúry, stavby </w:t>
      </w:r>
      <w:r w:rsidR="00B86A6B" w:rsidRPr="00F12CE9">
        <w:rPr>
          <w:rFonts w:cs="Times New Roman"/>
          <w:szCs w:val="24"/>
        </w:rPr>
        <w:t>siete technického vybavenia</w:t>
      </w:r>
      <w:r w:rsidRPr="00F12CE9">
        <w:rPr>
          <w:rFonts w:cs="Times New Roman"/>
          <w:szCs w:val="24"/>
        </w:rPr>
        <w:t xml:space="preserve"> na vymedzenom území, a ako správca bodov geodetických základov</w:t>
      </w:r>
      <w:r w:rsidR="00EE56F2" w:rsidRPr="00F12CE9">
        <w:rPr>
          <w:rFonts w:cs="Times New Roman"/>
          <w:szCs w:val="24"/>
        </w:rPr>
        <w:t>;</w:t>
      </w:r>
      <w:r w:rsidR="004E6DC4" w:rsidRPr="00F12CE9">
        <w:rPr>
          <w:rFonts w:cs="Times New Roman"/>
          <w:szCs w:val="24"/>
        </w:rPr>
        <w:t xml:space="preserve"> </w:t>
      </w:r>
      <w:r w:rsidR="00EE56F2" w:rsidRPr="00F12CE9">
        <w:rPr>
          <w:rFonts w:cs="Times New Roman"/>
          <w:szCs w:val="24"/>
        </w:rPr>
        <w:t>z</w:t>
      </w:r>
      <w:r w:rsidR="004E6DC4" w:rsidRPr="00F12CE9">
        <w:rPr>
          <w:rFonts w:cs="Times New Roman"/>
          <w:szCs w:val="24"/>
        </w:rPr>
        <w:t>oznam dotknutých právnických osôb vedie v informačnom systéme úrad</w:t>
      </w:r>
      <w:r w:rsidRPr="00F12CE9">
        <w:rPr>
          <w:rFonts w:cs="Times New Roman"/>
          <w:szCs w:val="24"/>
        </w:rPr>
        <w:t>,</w:t>
      </w:r>
    </w:p>
    <w:p w14:paraId="1456F1FD" w14:textId="77777777" w:rsidR="00620802" w:rsidRPr="00F12CE9" w:rsidRDefault="00620802" w:rsidP="000040D9">
      <w:pPr>
        <w:pStyle w:val="Odsekzoznamu"/>
        <w:numPr>
          <w:ilvl w:val="0"/>
          <w:numId w:val="15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oprávnená právnická osoba, ktorá sa vyjadruje v oblasti bezpečnosti a ochrany zdravia pri práci, ak ide o stavbu, pri ktorej sa posúdenie bezpečnosti a ochrany zdravia pri práci vyžaduje.</w:t>
      </w:r>
    </w:p>
    <w:p w14:paraId="668E44B9" w14:textId="77777777" w:rsidR="000F0A2B" w:rsidRPr="00F12CE9" w:rsidRDefault="000F0A2B" w:rsidP="004527FD">
      <w:pPr>
        <w:pStyle w:val="Odsekzoznamu"/>
        <w:numPr>
          <w:ilvl w:val="0"/>
          <w:numId w:val="149"/>
        </w:numPr>
        <w:spacing w:after="120"/>
        <w:ind w:left="0" w:right="0" w:firstLine="567"/>
        <w:contextualSpacing w:val="0"/>
        <w:jc w:val="both"/>
        <w:rPr>
          <w:rFonts w:cs="Times New Roman"/>
          <w:szCs w:val="24"/>
        </w:rPr>
      </w:pPr>
      <w:r w:rsidRPr="00F12CE9">
        <w:rPr>
          <w:rFonts w:cs="Times New Roman"/>
          <w:szCs w:val="24"/>
        </w:rPr>
        <w:t xml:space="preserve">Dotknutá </w:t>
      </w:r>
      <w:r w:rsidRPr="00F12CE9">
        <w:rPr>
          <w:rFonts w:eastAsia="Times New Roman" w:cs="Times New Roman"/>
          <w:szCs w:val="24"/>
          <w:lang w:eastAsia="sk-SK"/>
        </w:rPr>
        <w:t>právnická osoba</w:t>
      </w:r>
      <w:r w:rsidRPr="00F12CE9">
        <w:rPr>
          <w:rFonts w:cs="Times New Roman"/>
          <w:szCs w:val="24"/>
        </w:rPr>
        <w:t xml:space="preserve"> </w:t>
      </w:r>
      <w:r w:rsidR="004E6DC4" w:rsidRPr="00F12CE9">
        <w:rPr>
          <w:rFonts w:cs="Times New Roman"/>
          <w:szCs w:val="24"/>
        </w:rPr>
        <w:t>je povinná evidovať údaje o stavbách dopravnej infraštruktúry, stavbách siete technického vybavenia a o bodoch geodetických základov na dotknutom území v informačnom systéme</w:t>
      </w:r>
      <w:r w:rsidRPr="00F12CE9">
        <w:rPr>
          <w:rFonts w:cs="Times New Roman"/>
          <w:szCs w:val="24"/>
        </w:rPr>
        <w:t xml:space="preserve"> v aktuálnom stave a na žiadosť projektanta poskytnúť mu za úhradu primeraných nákladov potrebné údaje z dokumentácie stavby na účel vypracovania projektovej dokumentácie a navrhnúť technické podmienky pripojenia a ochrany vedení, konštrukcií a vytyčovacích geodetických bodov.</w:t>
      </w:r>
    </w:p>
    <w:p w14:paraId="7AEF632E" w14:textId="77777777" w:rsidR="00B86A6B" w:rsidRPr="00F12CE9" w:rsidRDefault="00B86A6B" w:rsidP="004527FD">
      <w:pPr>
        <w:pStyle w:val="Odsekzoznamu"/>
        <w:numPr>
          <w:ilvl w:val="0"/>
          <w:numId w:val="149"/>
        </w:numPr>
        <w:spacing w:after="120"/>
        <w:ind w:left="0" w:right="0" w:firstLine="567"/>
        <w:contextualSpacing w:val="0"/>
        <w:jc w:val="both"/>
        <w:rPr>
          <w:rFonts w:cs="Times New Roman"/>
          <w:szCs w:val="24"/>
        </w:rPr>
      </w:pPr>
      <w:r w:rsidRPr="00F12CE9">
        <w:rPr>
          <w:rFonts w:cs="Times New Roman"/>
          <w:szCs w:val="24"/>
        </w:rPr>
        <w:t xml:space="preserve">Dotknutá právnická osoba je povinná na základe žiadosti stavebníka alebo ním povereného projektanta poskytnúť údaje a informácie potrebné na vypracovanie stavebného zámeru a vydať </w:t>
      </w:r>
      <w:r w:rsidR="00F0312E" w:rsidRPr="00F12CE9">
        <w:rPr>
          <w:rFonts w:cs="Times New Roman"/>
          <w:szCs w:val="24"/>
        </w:rPr>
        <w:t xml:space="preserve">záväzné </w:t>
      </w:r>
      <w:r w:rsidRPr="00F12CE9">
        <w:rPr>
          <w:rFonts w:cs="Times New Roman"/>
          <w:szCs w:val="24"/>
        </w:rPr>
        <w:t>vyjadrenie, v ktorom uvedie konkrétne oprávnené</w:t>
      </w:r>
      <w:r w:rsidR="00727F4A" w:rsidRPr="00F12CE9">
        <w:rPr>
          <w:rFonts w:cs="Times New Roman"/>
          <w:szCs w:val="24"/>
        </w:rPr>
        <w:t xml:space="preserve"> </w:t>
      </w:r>
      <w:r w:rsidRPr="00F12CE9">
        <w:rPr>
          <w:rFonts w:cs="Times New Roman"/>
          <w:szCs w:val="24"/>
        </w:rPr>
        <w:t>požiadavky na zapracovanie do projektu stavby</w:t>
      </w:r>
      <w:r w:rsidR="00727F4A" w:rsidRPr="00F12CE9">
        <w:rPr>
          <w:rFonts w:eastAsia="Times New Roman" w:cs="Times New Roman"/>
          <w:szCs w:val="24"/>
          <w:lang w:eastAsia="sk-SK"/>
        </w:rPr>
        <w:t>.</w:t>
      </w:r>
    </w:p>
    <w:p w14:paraId="4CBCC882" w14:textId="77777777" w:rsidR="00E922AE" w:rsidRPr="00F12CE9" w:rsidRDefault="00E922AE" w:rsidP="004527FD">
      <w:pPr>
        <w:pStyle w:val="Odsekzoznamu"/>
        <w:numPr>
          <w:ilvl w:val="0"/>
          <w:numId w:val="149"/>
        </w:numPr>
        <w:spacing w:after="120"/>
        <w:ind w:left="0" w:right="0" w:firstLine="567"/>
        <w:contextualSpacing w:val="0"/>
        <w:jc w:val="both"/>
        <w:rPr>
          <w:rFonts w:cs="Times New Roman"/>
          <w:szCs w:val="24"/>
        </w:rPr>
      </w:pPr>
      <w:r w:rsidRPr="00F12CE9">
        <w:rPr>
          <w:rFonts w:cs="Times New Roman"/>
          <w:szCs w:val="24"/>
        </w:rPr>
        <w:lastRenderedPageBreak/>
        <w:t xml:space="preserve">Dotknutá právnická osoba </w:t>
      </w:r>
      <w:r w:rsidR="00C01A1C" w:rsidRPr="00F12CE9">
        <w:rPr>
          <w:rFonts w:cs="Times New Roman"/>
          <w:szCs w:val="24"/>
        </w:rPr>
        <w:t xml:space="preserve">vydáva doložku súladu k projektu stavby, ak si v záväznom vyjadrení k stavebnému zámeru vyhradila posúdenie </w:t>
      </w:r>
      <w:r w:rsidRPr="00F12CE9">
        <w:rPr>
          <w:rFonts w:cs="Times New Roman"/>
          <w:szCs w:val="24"/>
        </w:rPr>
        <w:t xml:space="preserve">projektu stavby </w:t>
      </w:r>
      <w:r w:rsidR="00C01A1C" w:rsidRPr="00F12CE9">
        <w:rPr>
          <w:rFonts w:cs="Times New Roman"/>
          <w:szCs w:val="24"/>
        </w:rPr>
        <w:t>a uplatnila požiadavky na zapracovanie do projektu stavby</w:t>
      </w:r>
      <w:r w:rsidRPr="00F12CE9">
        <w:rPr>
          <w:rFonts w:cs="Times New Roman"/>
          <w:szCs w:val="24"/>
        </w:rPr>
        <w:t>.</w:t>
      </w:r>
    </w:p>
    <w:p w14:paraId="0164F32E" w14:textId="77777777" w:rsidR="00620802" w:rsidRPr="00F12CE9" w:rsidRDefault="00620802" w:rsidP="004527FD">
      <w:pPr>
        <w:pStyle w:val="Odsekzoznamu"/>
        <w:numPr>
          <w:ilvl w:val="0"/>
          <w:numId w:val="149"/>
        </w:numPr>
        <w:spacing w:after="120"/>
        <w:ind w:left="0" w:right="0" w:firstLine="567"/>
        <w:contextualSpacing w:val="0"/>
        <w:jc w:val="both"/>
        <w:rPr>
          <w:rFonts w:cs="Times New Roman"/>
          <w:szCs w:val="24"/>
        </w:rPr>
      </w:pPr>
      <w:r w:rsidRPr="00F12CE9">
        <w:rPr>
          <w:rFonts w:cs="Times New Roman"/>
          <w:szCs w:val="24"/>
        </w:rPr>
        <w:t xml:space="preserve">Lehota na </w:t>
      </w:r>
      <w:r w:rsidR="00212579" w:rsidRPr="00F12CE9">
        <w:rPr>
          <w:rFonts w:cs="Times New Roman"/>
          <w:szCs w:val="24"/>
        </w:rPr>
        <w:t>v</w:t>
      </w:r>
      <w:r w:rsidRPr="00F12CE9">
        <w:rPr>
          <w:rFonts w:cs="Times New Roman"/>
          <w:szCs w:val="24"/>
        </w:rPr>
        <w:t xml:space="preserve">yjadrenie dotknutej právnickej osoby je 30 dní odo dňa doručenia žiadosti; pri zložitých stavbách môže byť </w:t>
      </w:r>
      <w:r w:rsidR="007E665B" w:rsidRPr="00F12CE9">
        <w:rPr>
          <w:rFonts w:cs="Times New Roman"/>
          <w:szCs w:val="24"/>
        </w:rPr>
        <w:t xml:space="preserve">táto lehota </w:t>
      </w:r>
      <w:r w:rsidRPr="00F12CE9">
        <w:rPr>
          <w:rFonts w:cs="Times New Roman"/>
          <w:szCs w:val="24"/>
        </w:rPr>
        <w:t>najviac 60 dní.</w:t>
      </w:r>
      <w:r w:rsidR="00864627" w:rsidRPr="00F12CE9">
        <w:rPr>
          <w:rFonts w:eastAsia="Times New Roman" w:cs="Times New Roman"/>
          <w:szCs w:val="24"/>
          <w:lang w:eastAsia="sk-SK"/>
        </w:rPr>
        <w:t xml:space="preserve"> </w:t>
      </w:r>
    </w:p>
    <w:p w14:paraId="18D1D7EC" w14:textId="77777777" w:rsidR="00045D16" w:rsidRPr="00F12CE9" w:rsidRDefault="00045D16" w:rsidP="000040D9">
      <w:pPr>
        <w:shd w:val="clear" w:color="auto" w:fill="FFFFFF"/>
        <w:jc w:val="both"/>
        <w:rPr>
          <w:rFonts w:cs="Times New Roman"/>
          <w:szCs w:val="24"/>
        </w:rPr>
      </w:pPr>
    </w:p>
    <w:p w14:paraId="455532A8" w14:textId="77777777" w:rsidR="000D23DC" w:rsidRPr="00F12CE9" w:rsidRDefault="000D23DC" w:rsidP="00B02FDD">
      <w:pPr>
        <w:pStyle w:val="Nadpis3"/>
        <w:rPr>
          <w:rFonts w:cs="Times New Roman"/>
        </w:rPr>
      </w:pPr>
      <w:r w:rsidRPr="00F12CE9">
        <w:rPr>
          <w:rFonts w:cs="Times New Roman"/>
        </w:rPr>
        <w:t xml:space="preserve">§ </w:t>
      </w:r>
      <w:r w:rsidR="00697FED" w:rsidRPr="00F12CE9">
        <w:rPr>
          <w:rFonts w:cs="Times New Roman"/>
        </w:rPr>
        <w:t>2</w:t>
      </w:r>
      <w:r w:rsidR="001F0C64" w:rsidRPr="00F12CE9">
        <w:rPr>
          <w:rFonts w:cs="Times New Roman"/>
        </w:rPr>
        <w:t>3</w:t>
      </w:r>
    </w:p>
    <w:p w14:paraId="708525AA" w14:textId="77777777" w:rsidR="00640164" w:rsidRPr="00F12CE9" w:rsidRDefault="00C62DDA" w:rsidP="00B02FDD">
      <w:pPr>
        <w:pStyle w:val="Nadpis3"/>
        <w:rPr>
          <w:rFonts w:cs="Times New Roman"/>
        </w:rPr>
      </w:pPr>
      <w:r w:rsidRPr="00F12CE9">
        <w:rPr>
          <w:rFonts w:cs="Times New Roman"/>
        </w:rPr>
        <w:t>S</w:t>
      </w:r>
      <w:r w:rsidR="00640164" w:rsidRPr="00F12CE9">
        <w:rPr>
          <w:rFonts w:cs="Times New Roman"/>
        </w:rPr>
        <w:t>práva</w:t>
      </w:r>
      <w:r w:rsidR="00FD3A22" w:rsidRPr="00F12CE9">
        <w:rPr>
          <w:rFonts w:cs="Times New Roman"/>
        </w:rPr>
        <w:t xml:space="preserve"> o  prerokovan</w:t>
      </w:r>
      <w:r w:rsidR="007978C3" w:rsidRPr="00F12CE9">
        <w:rPr>
          <w:rFonts w:cs="Times New Roman"/>
        </w:rPr>
        <w:t>í</w:t>
      </w:r>
      <w:r w:rsidR="00FD3A22" w:rsidRPr="00F12CE9">
        <w:rPr>
          <w:rFonts w:cs="Times New Roman"/>
        </w:rPr>
        <w:t xml:space="preserve"> stavebného zámeru</w:t>
      </w:r>
    </w:p>
    <w:p w14:paraId="3F02EFFB" w14:textId="77777777" w:rsidR="00640164" w:rsidRPr="00F12CE9" w:rsidRDefault="00640164" w:rsidP="000040D9">
      <w:pPr>
        <w:shd w:val="clear" w:color="auto" w:fill="FFFFFF"/>
        <w:jc w:val="both"/>
        <w:rPr>
          <w:rFonts w:cs="Times New Roman"/>
          <w:szCs w:val="24"/>
        </w:rPr>
      </w:pPr>
    </w:p>
    <w:p w14:paraId="6EBD4886" w14:textId="77777777" w:rsidR="00640164" w:rsidRPr="00F12CE9" w:rsidRDefault="00727F4A" w:rsidP="004527FD">
      <w:pPr>
        <w:pStyle w:val="Odsekzoznamu"/>
        <w:numPr>
          <w:ilvl w:val="0"/>
          <w:numId w:val="36"/>
        </w:numPr>
        <w:spacing w:after="120"/>
        <w:ind w:left="0" w:right="0" w:firstLine="567"/>
        <w:contextualSpacing w:val="0"/>
        <w:jc w:val="both"/>
        <w:rPr>
          <w:rFonts w:cs="Times New Roman"/>
          <w:szCs w:val="24"/>
        </w:rPr>
      </w:pPr>
      <w:r w:rsidRPr="00F12CE9">
        <w:rPr>
          <w:rFonts w:cs="Times New Roman"/>
          <w:szCs w:val="24"/>
        </w:rPr>
        <w:t>Stavebník alebo ním poverený p</w:t>
      </w:r>
      <w:r w:rsidR="00640164" w:rsidRPr="00F12CE9">
        <w:rPr>
          <w:rFonts w:cs="Times New Roman"/>
          <w:szCs w:val="24"/>
        </w:rPr>
        <w:t xml:space="preserve">rojektant </w:t>
      </w:r>
      <w:r w:rsidR="00D40A74" w:rsidRPr="00F12CE9">
        <w:rPr>
          <w:rFonts w:cs="Times New Roman"/>
          <w:szCs w:val="24"/>
        </w:rPr>
        <w:t>vy</w:t>
      </w:r>
      <w:r w:rsidR="00640164" w:rsidRPr="00F12CE9">
        <w:rPr>
          <w:rFonts w:cs="Times New Roman"/>
          <w:szCs w:val="24"/>
        </w:rPr>
        <w:t>pracuje</w:t>
      </w:r>
      <w:r w:rsidR="003735FE" w:rsidRPr="00F12CE9">
        <w:rPr>
          <w:rFonts w:cs="Times New Roman"/>
          <w:szCs w:val="24"/>
        </w:rPr>
        <w:t xml:space="preserve"> správu o</w:t>
      </w:r>
      <w:r w:rsidR="00512DEE" w:rsidRPr="00F12CE9">
        <w:rPr>
          <w:rFonts w:cs="Times New Roman"/>
          <w:szCs w:val="24"/>
        </w:rPr>
        <w:t> prerokovan</w:t>
      </w:r>
      <w:r w:rsidR="00045D16" w:rsidRPr="00F12CE9">
        <w:rPr>
          <w:rFonts w:cs="Times New Roman"/>
          <w:szCs w:val="24"/>
        </w:rPr>
        <w:t>í</w:t>
      </w:r>
      <w:r w:rsidR="00512DEE" w:rsidRPr="00F12CE9">
        <w:rPr>
          <w:rFonts w:cs="Times New Roman"/>
          <w:szCs w:val="24"/>
        </w:rPr>
        <w:t xml:space="preserve"> stavebného zámeru</w:t>
      </w:r>
      <w:r w:rsidR="00FD3A22" w:rsidRPr="00F12CE9">
        <w:rPr>
          <w:rFonts w:cs="Times New Roman"/>
          <w:szCs w:val="24"/>
        </w:rPr>
        <w:t xml:space="preserve">, v ktorej </w:t>
      </w:r>
      <w:r w:rsidR="00045D16" w:rsidRPr="00F12CE9">
        <w:rPr>
          <w:rFonts w:cs="Times New Roman"/>
          <w:szCs w:val="24"/>
        </w:rPr>
        <w:t>vyhodnotí</w:t>
      </w:r>
      <w:r w:rsidR="001F3B46" w:rsidRPr="00F12CE9">
        <w:rPr>
          <w:rFonts w:cs="Times New Roman"/>
          <w:szCs w:val="24"/>
        </w:rPr>
        <w:t xml:space="preserve"> všetky uplatnené </w:t>
      </w:r>
      <w:r w:rsidR="00205634" w:rsidRPr="00F12CE9">
        <w:rPr>
          <w:rFonts w:cs="Times New Roman"/>
          <w:szCs w:val="24"/>
        </w:rPr>
        <w:t>stanoviská a vyjadrenia</w:t>
      </w:r>
      <w:r w:rsidR="001F3B46" w:rsidRPr="00F12CE9">
        <w:rPr>
          <w:rFonts w:cs="Times New Roman"/>
          <w:szCs w:val="24"/>
        </w:rPr>
        <w:t>,</w:t>
      </w:r>
      <w:r w:rsidR="000E5D58" w:rsidRPr="00F12CE9">
        <w:rPr>
          <w:rFonts w:cs="Times New Roman"/>
          <w:szCs w:val="24"/>
        </w:rPr>
        <w:t xml:space="preserve"> uvedie</w:t>
      </w:r>
      <w:r w:rsidR="001F3B46" w:rsidRPr="00F12CE9">
        <w:rPr>
          <w:rFonts w:cs="Times New Roman"/>
          <w:szCs w:val="24"/>
        </w:rPr>
        <w:t xml:space="preserve"> údaj o subjekte, ktorý pripomienku uplatnil, </w:t>
      </w:r>
      <w:r w:rsidR="00FD3A22" w:rsidRPr="00F12CE9">
        <w:rPr>
          <w:rFonts w:cs="Times New Roman"/>
          <w:szCs w:val="24"/>
        </w:rPr>
        <w:t xml:space="preserve">a </w:t>
      </w:r>
      <w:r w:rsidR="001F3B46" w:rsidRPr="00F12CE9">
        <w:rPr>
          <w:rFonts w:cs="Times New Roman"/>
          <w:szCs w:val="24"/>
        </w:rPr>
        <w:t xml:space="preserve">spôsob </w:t>
      </w:r>
      <w:r w:rsidR="00205634" w:rsidRPr="00F12CE9">
        <w:rPr>
          <w:rFonts w:cs="Times New Roman"/>
          <w:szCs w:val="24"/>
        </w:rPr>
        <w:t>vyhodnotenia</w:t>
      </w:r>
      <w:r w:rsidR="001F3B46" w:rsidRPr="00F12CE9">
        <w:rPr>
          <w:rFonts w:cs="Times New Roman"/>
          <w:szCs w:val="24"/>
        </w:rPr>
        <w:t xml:space="preserve"> uplatnen</w:t>
      </w:r>
      <w:r w:rsidR="00BD0D33" w:rsidRPr="00F12CE9">
        <w:rPr>
          <w:rFonts w:cs="Times New Roman"/>
          <w:szCs w:val="24"/>
        </w:rPr>
        <w:t>ej</w:t>
      </w:r>
      <w:r w:rsidR="001F3B46" w:rsidRPr="00F12CE9">
        <w:rPr>
          <w:rFonts w:cs="Times New Roman"/>
          <w:szCs w:val="24"/>
        </w:rPr>
        <w:t xml:space="preserve"> pripomienk</w:t>
      </w:r>
      <w:r w:rsidR="00BD0D33" w:rsidRPr="00F12CE9">
        <w:rPr>
          <w:rFonts w:cs="Times New Roman"/>
          <w:szCs w:val="24"/>
        </w:rPr>
        <w:t>y</w:t>
      </w:r>
      <w:r w:rsidR="00FD3A22" w:rsidRPr="00F12CE9">
        <w:rPr>
          <w:rFonts w:cs="Times New Roman"/>
          <w:szCs w:val="24"/>
        </w:rPr>
        <w:t>.</w:t>
      </w:r>
      <w:r w:rsidR="00205634" w:rsidRPr="00F12CE9">
        <w:rPr>
          <w:rFonts w:cs="Times New Roman"/>
          <w:szCs w:val="24"/>
        </w:rPr>
        <w:t xml:space="preserve"> </w:t>
      </w:r>
      <w:r w:rsidR="00FD3A22" w:rsidRPr="00F12CE9">
        <w:rPr>
          <w:rFonts w:cs="Times New Roman"/>
          <w:szCs w:val="24"/>
        </w:rPr>
        <w:t>K správe o prerokovan</w:t>
      </w:r>
      <w:r w:rsidR="00205634" w:rsidRPr="00F12CE9">
        <w:rPr>
          <w:rFonts w:cs="Times New Roman"/>
          <w:szCs w:val="24"/>
        </w:rPr>
        <w:t>í</w:t>
      </w:r>
      <w:r w:rsidR="00FD3A22" w:rsidRPr="00F12CE9">
        <w:rPr>
          <w:rFonts w:cs="Times New Roman"/>
          <w:szCs w:val="24"/>
        </w:rPr>
        <w:t xml:space="preserve"> stavebného zámeru</w:t>
      </w:r>
      <w:r w:rsidR="001F3B46" w:rsidRPr="00F12CE9">
        <w:rPr>
          <w:rFonts w:cs="Times New Roman"/>
          <w:szCs w:val="24"/>
        </w:rPr>
        <w:t xml:space="preserve"> </w:t>
      </w:r>
      <w:r w:rsidR="007E665B" w:rsidRPr="00F12CE9">
        <w:rPr>
          <w:rFonts w:cs="Times New Roman"/>
          <w:szCs w:val="24"/>
        </w:rPr>
        <w:t xml:space="preserve">stavebník alebo ním poverený projektant </w:t>
      </w:r>
      <w:r w:rsidR="003735FE" w:rsidRPr="00F12CE9">
        <w:rPr>
          <w:rFonts w:cs="Times New Roman"/>
          <w:szCs w:val="24"/>
        </w:rPr>
        <w:t xml:space="preserve">priloží </w:t>
      </w:r>
      <w:r w:rsidR="00FD3A22" w:rsidRPr="00F12CE9">
        <w:rPr>
          <w:rFonts w:cs="Times New Roman"/>
          <w:szCs w:val="24"/>
        </w:rPr>
        <w:t xml:space="preserve">všetky </w:t>
      </w:r>
      <w:r w:rsidR="00C65C5C" w:rsidRPr="00F12CE9">
        <w:rPr>
          <w:rFonts w:cs="Times New Roman"/>
          <w:szCs w:val="24"/>
        </w:rPr>
        <w:t>zabezpečené p</w:t>
      </w:r>
      <w:r w:rsidR="003735FE" w:rsidRPr="00F12CE9">
        <w:rPr>
          <w:rFonts w:cs="Times New Roman"/>
          <w:szCs w:val="24"/>
        </w:rPr>
        <w:t>o</w:t>
      </w:r>
      <w:r w:rsidR="00C65C5C" w:rsidRPr="00F12CE9">
        <w:rPr>
          <w:rFonts w:cs="Times New Roman"/>
          <w:szCs w:val="24"/>
        </w:rPr>
        <w:t>d</w:t>
      </w:r>
      <w:r w:rsidR="003735FE" w:rsidRPr="00F12CE9">
        <w:rPr>
          <w:rFonts w:cs="Times New Roman"/>
          <w:szCs w:val="24"/>
        </w:rPr>
        <w:t>klady</w:t>
      </w:r>
      <w:r w:rsidR="00D31568" w:rsidRPr="00F12CE9">
        <w:rPr>
          <w:rFonts w:cs="Times New Roman"/>
          <w:szCs w:val="24"/>
        </w:rPr>
        <w:t>.</w:t>
      </w:r>
    </w:p>
    <w:p w14:paraId="6E941C6F" w14:textId="77777777" w:rsidR="00640164" w:rsidRPr="00F12CE9" w:rsidRDefault="00124857" w:rsidP="004527FD">
      <w:pPr>
        <w:pStyle w:val="Odsekzoznamu"/>
        <w:numPr>
          <w:ilvl w:val="0"/>
          <w:numId w:val="36"/>
        </w:numPr>
        <w:spacing w:after="120"/>
        <w:ind w:left="0" w:right="0" w:firstLine="567"/>
        <w:contextualSpacing w:val="0"/>
        <w:jc w:val="both"/>
        <w:rPr>
          <w:rFonts w:cs="Times New Roman"/>
          <w:szCs w:val="24"/>
        </w:rPr>
      </w:pPr>
      <w:r w:rsidRPr="00F12CE9">
        <w:rPr>
          <w:rFonts w:cs="Times New Roman"/>
          <w:szCs w:val="24"/>
        </w:rPr>
        <w:t>S</w:t>
      </w:r>
      <w:r w:rsidR="00640164" w:rsidRPr="00F12CE9">
        <w:rPr>
          <w:rFonts w:cs="Times New Roman"/>
          <w:szCs w:val="24"/>
        </w:rPr>
        <w:t>práva</w:t>
      </w:r>
      <w:r w:rsidR="00FD3A22" w:rsidRPr="00F12CE9">
        <w:rPr>
          <w:rFonts w:cs="Times New Roman"/>
          <w:szCs w:val="24"/>
        </w:rPr>
        <w:t xml:space="preserve"> o prerokovan</w:t>
      </w:r>
      <w:r w:rsidR="00205634" w:rsidRPr="00F12CE9">
        <w:rPr>
          <w:rFonts w:cs="Times New Roman"/>
          <w:szCs w:val="24"/>
        </w:rPr>
        <w:t>í</w:t>
      </w:r>
      <w:r w:rsidR="00FD3A22" w:rsidRPr="00F12CE9">
        <w:rPr>
          <w:rFonts w:cs="Times New Roman"/>
          <w:szCs w:val="24"/>
        </w:rPr>
        <w:t xml:space="preserve"> stavebného zámeru</w:t>
      </w:r>
      <w:r w:rsidR="00640164" w:rsidRPr="00F12CE9">
        <w:rPr>
          <w:rFonts w:cs="Times New Roman"/>
          <w:szCs w:val="24"/>
        </w:rPr>
        <w:t xml:space="preserve"> je spolu so stavebným zámerom podkladom </w:t>
      </w:r>
      <w:r w:rsidR="00BD0D33" w:rsidRPr="00F12CE9">
        <w:rPr>
          <w:rFonts w:cs="Times New Roman"/>
          <w:szCs w:val="24"/>
        </w:rPr>
        <w:t>na</w:t>
      </w:r>
      <w:r w:rsidR="00640164" w:rsidRPr="00F12CE9">
        <w:rPr>
          <w:rFonts w:cs="Times New Roman"/>
          <w:szCs w:val="24"/>
        </w:rPr>
        <w:t xml:space="preserve"> konanie </w:t>
      </w:r>
      <w:r w:rsidR="00D40A74" w:rsidRPr="00F12CE9">
        <w:rPr>
          <w:rFonts w:cs="Times New Roman"/>
          <w:szCs w:val="24"/>
        </w:rPr>
        <w:t xml:space="preserve">o stavebnom zámere </w:t>
      </w:r>
      <w:r w:rsidR="00640164" w:rsidRPr="00F12CE9">
        <w:rPr>
          <w:rFonts w:cs="Times New Roman"/>
          <w:szCs w:val="24"/>
        </w:rPr>
        <w:t>na stavebnom úrade</w:t>
      </w:r>
      <w:r w:rsidR="005666D8" w:rsidRPr="00F12CE9">
        <w:rPr>
          <w:rFonts w:cs="Times New Roman"/>
          <w:szCs w:val="24"/>
        </w:rPr>
        <w:t>.</w:t>
      </w:r>
    </w:p>
    <w:p w14:paraId="5D6507DE" w14:textId="77777777" w:rsidR="000C7FBB" w:rsidRPr="00F12CE9" w:rsidRDefault="000C7FBB" w:rsidP="000C7FBB">
      <w:pPr>
        <w:rPr>
          <w:rFonts w:cs="Times New Roman"/>
          <w:szCs w:val="24"/>
        </w:rPr>
      </w:pPr>
    </w:p>
    <w:p w14:paraId="07EBB4BB" w14:textId="77777777" w:rsidR="00643808" w:rsidRPr="00F12CE9" w:rsidRDefault="0040374E" w:rsidP="00B02FDD">
      <w:pPr>
        <w:pStyle w:val="Nadpis3"/>
        <w:rPr>
          <w:rFonts w:cs="Times New Roman"/>
        </w:rPr>
      </w:pPr>
      <w:r w:rsidRPr="00F12CE9">
        <w:rPr>
          <w:rFonts w:cs="Times New Roman"/>
        </w:rPr>
        <w:t>§ 2</w:t>
      </w:r>
      <w:r w:rsidR="00BD0D33" w:rsidRPr="00F12CE9">
        <w:rPr>
          <w:rFonts w:cs="Times New Roman"/>
        </w:rPr>
        <w:t>4</w:t>
      </w:r>
    </w:p>
    <w:p w14:paraId="78811EAE" w14:textId="77777777" w:rsidR="0040374E" w:rsidRPr="00F12CE9" w:rsidRDefault="0040374E" w:rsidP="00B02FDD">
      <w:pPr>
        <w:pStyle w:val="Nadpis3"/>
        <w:rPr>
          <w:rFonts w:cs="Times New Roman"/>
        </w:rPr>
      </w:pPr>
      <w:r w:rsidRPr="00F12CE9">
        <w:rPr>
          <w:rFonts w:cs="Times New Roman"/>
        </w:rPr>
        <w:t>Prerokovanie projektu stavby</w:t>
      </w:r>
    </w:p>
    <w:p w14:paraId="0C82F49F" w14:textId="77777777" w:rsidR="0040374E" w:rsidRPr="00F12CE9" w:rsidRDefault="0040374E" w:rsidP="000040D9">
      <w:pPr>
        <w:shd w:val="clear" w:color="auto" w:fill="FFFFFF"/>
        <w:jc w:val="both"/>
        <w:rPr>
          <w:rFonts w:cs="Times New Roman"/>
          <w:szCs w:val="24"/>
        </w:rPr>
      </w:pPr>
    </w:p>
    <w:p w14:paraId="16EF3189" w14:textId="77777777" w:rsidR="0040374E" w:rsidRPr="00F12CE9" w:rsidRDefault="0040374E" w:rsidP="004527FD">
      <w:pPr>
        <w:pStyle w:val="Odsekzoznamu"/>
        <w:numPr>
          <w:ilvl w:val="0"/>
          <w:numId w:val="37"/>
        </w:numPr>
        <w:spacing w:after="120"/>
        <w:ind w:left="0" w:right="0" w:firstLine="567"/>
        <w:contextualSpacing w:val="0"/>
        <w:jc w:val="both"/>
        <w:rPr>
          <w:rFonts w:cs="Times New Roman"/>
          <w:szCs w:val="24"/>
        </w:rPr>
      </w:pPr>
      <w:r w:rsidRPr="00F12CE9">
        <w:rPr>
          <w:rFonts w:cs="Times New Roman"/>
          <w:szCs w:val="24"/>
        </w:rPr>
        <w:t>Projekt stavby musí byť vypracovaný na základe rozhodnutia o stavebnom zámere a v súlade so stavebným zámerom</w:t>
      </w:r>
      <w:r w:rsidR="000F70ED" w:rsidRPr="00F12CE9">
        <w:rPr>
          <w:rFonts w:cs="Times New Roman"/>
          <w:szCs w:val="24"/>
        </w:rPr>
        <w:t>,</w:t>
      </w:r>
      <w:r w:rsidRPr="00F12CE9">
        <w:rPr>
          <w:rFonts w:cs="Times New Roman"/>
          <w:szCs w:val="24"/>
        </w:rPr>
        <w:t xml:space="preserve"> ak sa vyžadoval.</w:t>
      </w:r>
    </w:p>
    <w:p w14:paraId="714C09F7" w14:textId="77777777" w:rsidR="0040374E" w:rsidRPr="00F12CE9" w:rsidRDefault="007C5A6D" w:rsidP="004527FD">
      <w:pPr>
        <w:pStyle w:val="Odsekzoznamu"/>
        <w:numPr>
          <w:ilvl w:val="0"/>
          <w:numId w:val="37"/>
        </w:numPr>
        <w:spacing w:after="120"/>
        <w:ind w:left="0" w:right="0" w:firstLine="567"/>
        <w:contextualSpacing w:val="0"/>
        <w:jc w:val="both"/>
        <w:rPr>
          <w:rFonts w:cs="Times New Roman"/>
          <w:szCs w:val="24"/>
        </w:rPr>
      </w:pPr>
      <w:r w:rsidRPr="00F12CE9">
        <w:rPr>
          <w:rFonts w:cs="Times New Roman"/>
          <w:szCs w:val="24"/>
        </w:rPr>
        <w:t>Stavebník alebo ním poverený p</w:t>
      </w:r>
      <w:r w:rsidR="0040374E" w:rsidRPr="00F12CE9">
        <w:rPr>
          <w:rFonts w:cs="Times New Roman"/>
          <w:szCs w:val="24"/>
        </w:rPr>
        <w:t xml:space="preserve">rojektant si vyžiada doložku súladu od dotknutých orgánov, ktoré si v záväznom stanovisku k stavebnému zámeru vyhradili posúdenie projektu stavby a uplatnili požiadavky na dopracovanie projektu stavby. Dotknutý orgán je povinný vydať doložku súladu k projektu stavby v lehote 30 dní odo dňa doručenia žiadosti, </w:t>
      </w:r>
      <w:r w:rsidR="00097AA3" w:rsidRPr="00F12CE9">
        <w:rPr>
          <w:rFonts w:cs="Times New Roman"/>
          <w:szCs w:val="24"/>
        </w:rPr>
        <w:t>pri zložitých stavbách</w:t>
      </w:r>
      <w:r w:rsidR="0040374E" w:rsidRPr="00F12CE9">
        <w:rPr>
          <w:rFonts w:cs="Times New Roman"/>
          <w:szCs w:val="24"/>
        </w:rPr>
        <w:t xml:space="preserve"> v lehote </w:t>
      </w:r>
      <w:r w:rsidR="00097AA3" w:rsidRPr="00F12CE9">
        <w:rPr>
          <w:rFonts w:cs="Times New Roman"/>
          <w:szCs w:val="24"/>
        </w:rPr>
        <w:t> 60 dní</w:t>
      </w:r>
      <w:r w:rsidR="0040374E" w:rsidRPr="00F12CE9">
        <w:rPr>
          <w:rFonts w:cs="Times New Roman"/>
          <w:szCs w:val="24"/>
        </w:rPr>
        <w:t xml:space="preserve">. Doložkou súladu dotknutý orgán overuje dodržanie požiadaviek zo záväzného stanoviska a rozhodnutia podľa osobitného predpisu v projekte stavby. </w:t>
      </w:r>
    </w:p>
    <w:p w14:paraId="0D274796" w14:textId="77777777" w:rsidR="00EA1A67" w:rsidRPr="00F12CE9" w:rsidRDefault="001D3504" w:rsidP="004527FD">
      <w:pPr>
        <w:pStyle w:val="Odsekzoznamu"/>
        <w:numPr>
          <w:ilvl w:val="0"/>
          <w:numId w:val="37"/>
        </w:numPr>
        <w:spacing w:after="120"/>
        <w:ind w:left="0" w:right="0" w:firstLine="567"/>
        <w:contextualSpacing w:val="0"/>
        <w:jc w:val="both"/>
        <w:rPr>
          <w:rFonts w:cs="Times New Roman"/>
          <w:szCs w:val="24"/>
        </w:rPr>
      </w:pPr>
      <w:r w:rsidRPr="00F12CE9">
        <w:rPr>
          <w:rFonts w:cs="Times New Roman"/>
          <w:szCs w:val="24"/>
        </w:rPr>
        <w:t xml:space="preserve">Ak dotknutý orgán nevydá doložku súladu v lehote </w:t>
      </w:r>
      <w:r w:rsidR="005A678E" w:rsidRPr="00F12CE9">
        <w:rPr>
          <w:rFonts w:cs="Times New Roman"/>
          <w:szCs w:val="24"/>
        </w:rPr>
        <w:t>podľa odseku 2</w:t>
      </w:r>
      <w:r w:rsidRPr="00F12CE9">
        <w:rPr>
          <w:rFonts w:cs="Times New Roman"/>
          <w:szCs w:val="24"/>
        </w:rPr>
        <w:t>, predpokladá sa, že požiadavky zo záväzného stanoviska k stavebnému zámeru sú splnené a</w:t>
      </w:r>
      <w:r w:rsidR="00472DE1" w:rsidRPr="00F12CE9">
        <w:rPr>
          <w:rFonts w:cs="Times New Roman"/>
          <w:szCs w:val="24"/>
        </w:rPr>
        <w:t> že vydal súhlasnú doložku súladu.</w:t>
      </w:r>
      <w:r w:rsidRPr="00F12CE9">
        <w:rPr>
          <w:rFonts w:cs="Times New Roman"/>
          <w:szCs w:val="24"/>
        </w:rPr>
        <w:t xml:space="preserve"> </w:t>
      </w:r>
    </w:p>
    <w:p w14:paraId="36F20CE6" w14:textId="77777777" w:rsidR="00C01A1C" w:rsidRPr="00F12CE9" w:rsidRDefault="00C01A1C" w:rsidP="004527FD">
      <w:pPr>
        <w:pStyle w:val="Odsekzoznamu"/>
        <w:numPr>
          <w:ilvl w:val="0"/>
          <w:numId w:val="37"/>
        </w:numPr>
        <w:spacing w:after="120"/>
        <w:ind w:left="0" w:right="0" w:firstLine="567"/>
        <w:contextualSpacing w:val="0"/>
        <w:jc w:val="both"/>
        <w:rPr>
          <w:rFonts w:cs="Times New Roman"/>
          <w:szCs w:val="24"/>
        </w:rPr>
      </w:pPr>
      <w:r w:rsidRPr="00F12CE9">
        <w:rPr>
          <w:rFonts w:cs="Times New Roman"/>
          <w:szCs w:val="24"/>
        </w:rPr>
        <w:t>Odseky 1 a</w:t>
      </w:r>
      <w:r w:rsidR="007464D2" w:rsidRPr="00F12CE9">
        <w:rPr>
          <w:rFonts w:cs="Times New Roman"/>
          <w:szCs w:val="24"/>
        </w:rPr>
        <w:t>ž</w:t>
      </w:r>
      <w:r w:rsidR="00B14BD6" w:rsidRPr="00F12CE9">
        <w:rPr>
          <w:rFonts w:cs="Times New Roman"/>
          <w:szCs w:val="24"/>
        </w:rPr>
        <w:t xml:space="preserve"> </w:t>
      </w:r>
      <w:r w:rsidR="007464D2" w:rsidRPr="00F12CE9">
        <w:rPr>
          <w:rFonts w:cs="Times New Roman"/>
          <w:szCs w:val="24"/>
        </w:rPr>
        <w:t>3</w:t>
      </w:r>
      <w:r w:rsidRPr="00F12CE9">
        <w:rPr>
          <w:rFonts w:cs="Times New Roman"/>
          <w:szCs w:val="24"/>
        </w:rPr>
        <w:t xml:space="preserve"> sa primerane vzťahujú aj na doložku súladu k projektu stavby, ktorú vydáva dotknutá právnická osoba. </w:t>
      </w:r>
    </w:p>
    <w:p w14:paraId="4CD22682" w14:textId="77777777" w:rsidR="00FF6BFA" w:rsidRPr="00F12CE9" w:rsidRDefault="00FF6BFA" w:rsidP="00FF6BFA">
      <w:pPr>
        <w:pStyle w:val="Nadpis2"/>
        <w:rPr>
          <w:rFonts w:cs="Times New Roman"/>
          <w:szCs w:val="24"/>
        </w:rPr>
      </w:pPr>
      <w:r w:rsidRPr="00F12CE9">
        <w:rPr>
          <w:rFonts w:cs="Times New Roman"/>
          <w:szCs w:val="24"/>
        </w:rPr>
        <w:t>Druhá hlava</w:t>
      </w:r>
    </w:p>
    <w:p w14:paraId="351C2E75" w14:textId="77777777" w:rsidR="00FF6BFA" w:rsidRPr="00F12CE9" w:rsidRDefault="00FF6BFA" w:rsidP="00FF6BFA">
      <w:pPr>
        <w:pStyle w:val="Nadpis2"/>
        <w:rPr>
          <w:rFonts w:cs="Times New Roman"/>
          <w:szCs w:val="24"/>
        </w:rPr>
      </w:pPr>
      <w:r w:rsidRPr="00F12CE9">
        <w:rPr>
          <w:rFonts w:cs="Times New Roman"/>
          <w:szCs w:val="24"/>
        </w:rPr>
        <w:t>Zhotovovanie stavieb</w:t>
      </w:r>
    </w:p>
    <w:p w14:paraId="152F0131" w14:textId="77777777" w:rsidR="00973196" w:rsidRPr="00F12CE9" w:rsidRDefault="00973196" w:rsidP="000040D9">
      <w:pPr>
        <w:shd w:val="clear" w:color="auto" w:fill="FFFFFF"/>
        <w:jc w:val="both"/>
        <w:rPr>
          <w:rFonts w:cs="Times New Roman"/>
          <w:szCs w:val="24"/>
        </w:rPr>
      </w:pPr>
    </w:p>
    <w:p w14:paraId="474D819A" w14:textId="77777777" w:rsidR="00BD0D33" w:rsidRPr="00F12CE9" w:rsidRDefault="00BD0D33" w:rsidP="00B52F03">
      <w:pPr>
        <w:pStyle w:val="Nadpis3"/>
        <w:rPr>
          <w:rFonts w:cs="Times New Roman"/>
        </w:rPr>
      </w:pPr>
      <w:r w:rsidRPr="00F12CE9">
        <w:rPr>
          <w:rFonts w:cs="Times New Roman"/>
        </w:rPr>
        <w:t>§ 25</w:t>
      </w:r>
    </w:p>
    <w:p w14:paraId="0371D1C2" w14:textId="77777777" w:rsidR="00B02FDD" w:rsidRPr="00F12CE9" w:rsidRDefault="00B02FDD" w:rsidP="000040D9">
      <w:pPr>
        <w:shd w:val="clear" w:color="auto" w:fill="FFFFFF"/>
        <w:jc w:val="both"/>
        <w:rPr>
          <w:rFonts w:cs="Times New Roman"/>
          <w:szCs w:val="24"/>
        </w:rPr>
      </w:pPr>
    </w:p>
    <w:p w14:paraId="4088A6AA" w14:textId="77777777" w:rsidR="00D25EAA" w:rsidRPr="00F12CE9" w:rsidRDefault="00D25EAA" w:rsidP="000040D9">
      <w:pPr>
        <w:spacing w:after="120"/>
        <w:ind w:left="0" w:right="0" w:firstLine="567"/>
        <w:jc w:val="both"/>
        <w:rPr>
          <w:rFonts w:cs="Times New Roman"/>
          <w:szCs w:val="24"/>
        </w:rPr>
      </w:pPr>
      <w:r w:rsidRPr="00F12CE9">
        <w:rPr>
          <w:rFonts w:cs="Times New Roman"/>
          <w:szCs w:val="24"/>
        </w:rPr>
        <w:t xml:space="preserve">Stavbu, zmenu dokončenej stavby, odstraňovanie stavby a stavebné úpravy na stavbe alebo na pozemku, možno zhotoviť len podľa projektu stavby overeného </w:t>
      </w:r>
      <w:r w:rsidR="00E94492" w:rsidRPr="00F12CE9">
        <w:rPr>
          <w:rFonts w:cs="Times New Roman"/>
          <w:szCs w:val="24"/>
        </w:rPr>
        <w:t>v konaní</w:t>
      </w:r>
      <w:r w:rsidRPr="00F12CE9">
        <w:rPr>
          <w:rFonts w:cs="Times New Roman"/>
          <w:szCs w:val="24"/>
        </w:rPr>
        <w:t xml:space="preserve"> o stavebnom zámere alebo na základe ohlásenia. </w:t>
      </w:r>
    </w:p>
    <w:p w14:paraId="556EA185" w14:textId="77777777" w:rsidR="00E03999" w:rsidRPr="00F12CE9" w:rsidRDefault="00E03999" w:rsidP="000040D9">
      <w:pPr>
        <w:shd w:val="clear" w:color="auto" w:fill="FFFFFF"/>
        <w:jc w:val="both"/>
        <w:rPr>
          <w:rFonts w:cs="Times New Roman"/>
          <w:szCs w:val="24"/>
        </w:rPr>
      </w:pPr>
    </w:p>
    <w:p w14:paraId="10375C63" w14:textId="77777777" w:rsidR="00E03999" w:rsidRPr="00F12CE9" w:rsidRDefault="002068F2" w:rsidP="00B52F03">
      <w:pPr>
        <w:pStyle w:val="Nadpis3"/>
        <w:rPr>
          <w:rFonts w:cs="Times New Roman"/>
        </w:rPr>
      </w:pPr>
      <w:r w:rsidRPr="00F12CE9">
        <w:rPr>
          <w:rFonts w:cs="Times New Roman"/>
        </w:rPr>
        <w:t xml:space="preserve">§ </w:t>
      </w:r>
      <w:r w:rsidR="0040374E" w:rsidRPr="00F12CE9">
        <w:rPr>
          <w:rFonts w:cs="Times New Roman"/>
        </w:rPr>
        <w:t>2</w:t>
      </w:r>
      <w:r w:rsidR="00C1121B" w:rsidRPr="00F12CE9">
        <w:rPr>
          <w:rFonts w:cs="Times New Roman"/>
        </w:rPr>
        <w:t>6</w:t>
      </w:r>
    </w:p>
    <w:p w14:paraId="36DFF91D" w14:textId="77777777" w:rsidR="00E03999" w:rsidRPr="00F12CE9" w:rsidRDefault="00E03999" w:rsidP="00B52F03">
      <w:pPr>
        <w:pStyle w:val="Nadpis3"/>
        <w:rPr>
          <w:rFonts w:cs="Times New Roman"/>
        </w:rPr>
      </w:pPr>
      <w:r w:rsidRPr="00F12CE9">
        <w:rPr>
          <w:rFonts w:cs="Times New Roman"/>
        </w:rPr>
        <w:t>Základné ustanovenia</w:t>
      </w:r>
    </w:p>
    <w:p w14:paraId="49649B63" w14:textId="77777777" w:rsidR="002F403C" w:rsidRPr="00F12CE9" w:rsidRDefault="002F403C" w:rsidP="000040D9">
      <w:pPr>
        <w:shd w:val="clear" w:color="auto" w:fill="FFFFFF"/>
        <w:jc w:val="both"/>
        <w:rPr>
          <w:rFonts w:cs="Times New Roman"/>
          <w:szCs w:val="24"/>
        </w:rPr>
      </w:pPr>
    </w:p>
    <w:p w14:paraId="33A9F43D" w14:textId="77777777" w:rsidR="00E03999" w:rsidRPr="00F12CE9" w:rsidRDefault="00E03999" w:rsidP="004527FD">
      <w:pPr>
        <w:pStyle w:val="Odsekzoznamu"/>
        <w:numPr>
          <w:ilvl w:val="0"/>
          <w:numId w:val="38"/>
        </w:numPr>
        <w:spacing w:after="120"/>
        <w:ind w:left="0" w:right="0" w:firstLine="567"/>
        <w:contextualSpacing w:val="0"/>
        <w:jc w:val="both"/>
        <w:rPr>
          <w:rFonts w:cs="Times New Roman"/>
          <w:szCs w:val="24"/>
        </w:rPr>
      </w:pPr>
      <w:r w:rsidRPr="00F12CE9">
        <w:rPr>
          <w:rFonts w:cs="Times New Roman"/>
          <w:szCs w:val="24"/>
        </w:rPr>
        <w:t>Zhotovovaním stavby sa rozumie koordinovaný súbor stavebných prác a iných odborných činností, ktorými sa zhotovuje stavba a</w:t>
      </w:r>
      <w:r w:rsidR="000F1B07" w:rsidRPr="00F12CE9">
        <w:rPr>
          <w:rFonts w:cs="Times New Roman"/>
          <w:szCs w:val="24"/>
        </w:rPr>
        <w:t>ko celok vo všetkých častiach a</w:t>
      </w:r>
      <w:r w:rsidR="00880262" w:rsidRPr="00F12CE9">
        <w:rPr>
          <w:rFonts w:cs="Times New Roman"/>
          <w:szCs w:val="24"/>
        </w:rPr>
        <w:t> </w:t>
      </w:r>
      <w:r w:rsidRPr="00F12CE9">
        <w:rPr>
          <w:rFonts w:cs="Times New Roman"/>
          <w:szCs w:val="24"/>
        </w:rPr>
        <w:t>konštrukciách</w:t>
      </w:r>
      <w:r w:rsidR="00880262" w:rsidRPr="00F12CE9">
        <w:rPr>
          <w:rFonts w:cs="Times New Roman"/>
          <w:szCs w:val="24"/>
        </w:rPr>
        <w:t>,</w:t>
      </w:r>
      <w:r w:rsidRPr="00F12CE9">
        <w:rPr>
          <w:rFonts w:cs="Times New Roman"/>
          <w:szCs w:val="24"/>
        </w:rPr>
        <w:t xml:space="preserve"> </w:t>
      </w:r>
      <w:r w:rsidR="000F1B07" w:rsidRPr="00F12CE9">
        <w:rPr>
          <w:rFonts w:cs="Times New Roman"/>
          <w:szCs w:val="24"/>
        </w:rPr>
        <w:t>s</w:t>
      </w:r>
      <w:r w:rsidR="00C80E1A" w:rsidRPr="00F12CE9">
        <w:rPr>
          <w:rFonts w:cs="Times New Roman"/>
          <w:szCs w:val="24"/>
        </w:rPr>
        <w:t xml:space="preserve"> projektovaným </w:t>
      </w:r>
      <w:r w:rsidR="001A7A9B" w:rsidRPr="00F12CE9">
        <w:rPr>
          <w:rFonts w:cs="Times New Roman"/>
          <w:szCs w:val="24"/>
        </w:rPr>
        <w:t>zariad</w:t>
      </w:r>
      <w:r w:rsidRPr="00F12CE9">
        <w:rPr>
          <w:rFonts w:cs="Times New Roman"/>
          <w:szCs w:val="24"/>
        </w:rPr>
        <w:t>ení</w:t>
      </w:r>
      <w:r w:rsidR="000F1B07" w:rsidRPr="00F12CE9">
        <w:rPr>
          <w:rFonts w:cs="Times New Roman"/>
          <w:szCs w:val="24"/>
        </w:rPr>
        <w:t>m</w:t>
      </w:r>
      <w:r w:rsidR="00865420" w:rsidRPr="00F12CE9">
        <w:rPr>
          <w:rFonts w:cs="Times New Roman"/>
          <w:szCs w:val="24"/>
        </w:rPr>
        <w:t xml:space="preserve"> </w:t>
      </w:r>
      <w:r w:rsidR="00C05876" w:rsidRPr="00F12CE9">
        <w:rPr>
          <w:rFonts w:cs="Times New Roman"/>
          <w:szCs w:val="24"/>
        </w:rPr>
        <w:t xml:space="preserve">a s </w:t>
      </w:r>
      <w:r w:rsidR="00865420" w:rsidRPr="00F12CE9">
        <w:rPr>
          <w:rFonts w:cs="Times New Roman"/>
          <w:szCs w:val="24"/>
        </w:rPr>
        <w:t>vyvolanými úpravami</w:t>
      </w:r>
      <w:r w:rsidRPr="00F12CE9">
        <w:rPr>
          <w:rFonts w:cs="Times New Roman"/>
          <w:szCs w:val="24"/>
        </w:rPr>
        <w:t>.</w:t>
      </w:r>
    </w:p>
    <w:p w14:paraId="1A0BA8BF" w14:textId="77777777" w:rsidR="002F403C" w:rsidRPr="00F12CE9" w:rsidRDefault="00F24899" w:rsidP="004527FD">
      <w:pPr>
        <w:pStyle w:val="Odsekzoznamu"/>
        <w:numPr>
          <w:ilvl w:val="0"/>
          <w:numId w:val="38"/>
        </w:numPr>
        <w:spacing w:after="120"/>
        <w:ind w:left="0" w:right="0" w:firstLine="567"/>
        <w:contextualSpacing w:val="0"/>
        <w:jc w:val="both"/>
        <w:rPr>
          <w:rFonts w:cs="Times New Roman"/>
          <w:szCs w:val="24"/>
        </w:rPr>
      </w:pPr>
      <w:r w:rsidRPr="00F12CE9">
        <w:rPr>
          <w:rFonts w:cs="Times New Roman"/>
          <w:szCs w:val="24"/>
        </w:rPr>
        <w:t xml:space="preserve">Stavebník </w:t>
      </w:r>
      <w:r w:rsidR="00CE3619" w:rsidRPr="00F12CE9">
        <w:rPr>
          <w:rFonts w:cs="Times New Roman"/>
          <w:szCs w:val="24"/>
        </w:rPr>
        <w:t>musí</w:t>
      </w:r>
      <w:r w:rsidRPr="00F12CE9">
        <w:rPr>
          <w:rFonts w:cs="Times New Roman"/>
          <w:szCs w:val="24"/>
        </w:rPr>
        <w:t xml:space="preserve"> zabezpečiť zhotovenie stavby </w:t>
      </w:r>
      <w:r w:rsidR="009F0D6C" w:rsidRPr="00F12CE9">
        <w:rPr>
          <w:rFonts w:cs="Times New Roman"/>
          <w:szCs w:val="24"/>
        </w:rPr>
        <w:t xml:space="preserve">oprávneným </w:t>
      </w:r>
      <w:r w:rsidRPr="00F12CE9">
        <w:rPr>
          <w:rFonts w:cs="Times New Roman"/>
          <w:szCs w:val="24"/>
        </w:rPr>
        <w:t xml:space="preserve">zhotoviteľom, </w:t>
      </w:r>
      <w:r w:rsidR="00CE3619" w:rsidRPr="00F12CE9">
        <w:rPr>
          <w:rFonts w:cs="Times New Roman"/>
          <w:szCs w:val="24"/>
        </w:rPr>
        <w:t xml:space="preserve">ak </w:t>
      </w:r>
      <w:r w:rsidR="002F403C" w:rsidRPr="00F12CE9">
        <w:rPr>
          <w:rFonts w:cs="Times New Roman"/>
          <w:szCs w:val="24"/>
        </w:rPr>
        <w:t xml:space="preserve">sám </w:t>
      </w:r>
      <w:r w:rsidR="0028298B" w:rsidRPr="00F12CE9">
        <w:rPr>
          <w:rFonts w:cs="Times New Roman"/>
          <w:szCs w:val="24"/>
        </w:rPr>
        <w:t xml:space="preserve">nemá oprávnenie na zhotovovanie </w:t>
      </w:r>
      <w:r w:rsidR="002F403C" w:rsidRPr="00F12CE9">
        <w:rPr>
          <w:rFonts w:cs="Times New Roman"/>
          <w:szCs w:val="24"/>
        </w:rPr>
        <w:t xml:space="preserve">stavieb, alebo ak </w:t>
      </w:r>
      <w:r w:rsidR="00CE3619" w:rsidRPr="00F12CE9">
        <w:rPr>
          <w:rFonts w:cs="Times New Roman"/>
          <w:szCs w:val="24"/>
        </w:rPr>
        <w:t>ďalej nie je ustanovené inak.</w:t>
      </w:r>
    </w:p>
    <w:p w14:paraId="4C556008" w14:textId="693C11A9" w:rsidR="006C167F" w:rsidRPr="00F12CE9" w:rsidRDefault="006C167F" w:rsidP="004527FD">
      <w:pPr>
        <w:pStyle w:val="Odsekzoznamu"/>
        <w:numPr>
          <w:ilvl w:val="0"/>
          <w:numId w:val="38"/>
        </w:numPr>
        <w:spacing w:after="120"/>
        <w:ind w:left="0" w:right="0" w:firstLine="567"/>
        <w:contextualSpacing w:val="0"/>
        <w:jc w:val="both"/>
        <w:rPr>
          <w:rFonts w:cs="Times New Roman"/>
          <w:szCs w:val="24"/>
        </w:rPr>
      </w:pPr>
      <w:r w:rsidRPr="00F12CE9">
        <w:rPr>
          <w:rFonts w:cs="Times New Roman"/>
          <w:szCs w:val="24"/>
        </w:rPr>
        <w:t xml:space="preserve">Zhotovenie </w:t>
      </w:r>
      <w:r w:rsidR="00CF4B9B" w:rsidRPr="00F12CE9">
        <w:rPr>
          <w:rFonts w:cs="Times New Roman"/>
          <w:szCs w:val="24"/>
        </w:rPr>
        <w:t xml:space="preserve">jednoduchej </w:t>
      </w:r>
      <w:r w:rsidRPr="00F12CE9">
        <w:rPr>
          <w:rFonts w:cs="Times New Roman"/>
          <w:szCs w:val="24"/>
        </w:rPr>
        <w:t>stavby</w:t>
      </w:r>
      <w:r w:rsidR="000D210B" w:rsidRPr="00F12CE9">
        <w:rPr>
          <w:rFonts w:cs="Times New Roman"/>
          <w:szCs w:val="24"/>
        </w:rPr>
        <w:t xml:space="preserve"> </w:t>
      </w:r>
      <w:r w:rsidRPr="00F12CE9">
        <w:rPr>
          <w:rFonts w:cs="Times New Roman"/>
          <w:szCs w:val="24"/>
        </w:rPr>
        <w:t>môže</w:t>
      </w:r>
      <w:r w:rsidR="007B28C2" w:rsidRPr="00F12CE9">
        <w:rPr>
          <w:rFonts w:cs="Times New Roman"/>
          <w:szCs w:val="24"/>
        </w:rPr>
        <w:t xml:space="preserve"> s</w:t>
      </w:r>
      <w:r w:rsidRPr="00F12CE9">
        <w:rPr>
          <w:rFonts w:cs="Times New Roman"/>
          <w:szCs w:val="24"/>
        </w:rPr>
        <w:t>ám pre seba zabezpečiť svojpomocou</w:t>
      </w:r>
      <w:r w:rsidR="007B28C2" w:rsidRPr="00F12CE9">
        <w:rPr>
          <w:rFonts w:cs="Times New Roman"/>
          <w:szCs w:val="24"/>
        </w:rPr>
        <w:t xml:space="preserve"> aj stavebník</w:t>
      </w:r>
      <w:r w:rsidRPr="00F12CE9">
        <w:rPr>
          <w:rFonts w:cs="Times New Roman"/>
          <w:szCs w:val="24"/>
        </w:rPr>
        <w:t>,</w:t>
      </w:r>
      <w:r w:rsidR="007B28C2" w:rsidRPr="00F12CE9">
        <w:rPr>
          <w:rFonts w:cs="Times New Roman"/>
          <w:szCs w:val="24"/>
        </w:rPr>
        <w:t xml:space="preserve"> ktorý nespĺňa požiadavku podľa odseku </w:t>
      </w:r>
      <w:r w:rsidR="00FE6D34" w:rsidRPr="00F12CE9">
        <w:rPr>
          <w:rFonts w:cs="Times New Roman"/>
          <w:szCs w:val="24"/>
        </w:rPr>
        <w:t>2</w:t>
      </w:r>
      <w:r w:rsidR="007B28C2" w:rsidRPr="00F12CE9">
        <w:rPr>
          <w:rFonts w:cs="Times New Roman"/>
          <w:szCs w:val="24"/>
        </w:rPr>
        <w:t>,</w:t>
      </w:r>
      <w:r w:rsidR="003426BC" w:rsidRPr="00F12CE9">
        <w:rPr>
          <w:rFonts w:cs="Times New Roman"/>
          <w:szCs w:val="24"/>
        </w:rPr>
        <w:t xml:space="preserve"> </w:t>
      </w:r>
      <w:r w:rsidRPr="00F12CE9">
        <w:rPr>
          <w:rFonts w:cs="Times New Roman"/>
          <w:szCs w:val="24"/>
        </w:rPr>
        <w:t xml:space="preserve">ak vedenie jej </w:t>
      </w:r>
      <w:r w:rsidR="00B96955" w:rsidRPr="00F12CE9">
        <w:rPr>
          <w:rFonts w:cs="Times New Roman"/>
          <w:szCs w:val="24"/>
        </w:rPr>
        <w:t>zhotovov</w:t>
      </w:r>
      <w:r w:rsidRPr="00F12CE9">
        <w:rPr>
          <w:rFonts w:cs="Times New Roman"/>
          <w:szCs w:val="24"/>
        </w:rPr>
        <w:t xml:space="preserve">ania vykonáva </w:t>
      </w:r>
      <w:r w:rsidR="00B96955" w:rsidRPr="00F12CE9">
        <w:rPr>
          <w:rFonts w:cs="Times New Roman"/>
          <w:szCs w:val="24"/>
        </w:rPr>
        <w:t xml:space="preserve">osoba oprávnená na </w:t>
      </w:r>
      <w:r w:rsidRPr="00F12CE9">
        <w:rPr>
          <w:rFonts w:cs="Times New Roman"/>
          <w:szCs w:val="24"/>
        </w:rPr>
        <w:t xml:space="preserve">stavebný dozor. Na </w:t>
      </w:r>
      <w:r w:rsidR="00B96955" w:rsidRPr="00F12CE9">
        <w:rPr>
          <w:rFonts w:cs="Times New Roman"/>
          <w:szCs w:val="24"/>
        </w:rPr>
        <w:t>zhotovova</w:t>
      </w:r>
      <w:r w:rsidRPr="00F12CE9">
        <w:rPr>
          <w:rFonts w:cs="Times New Roman"/>
          <w:szCs w:val="24"/>
        </w:rPr>
        <w:t xml:space="preserve">nie ohlásených </w:t>
      </w:r>
      <w:r w:rsidR="00152742" w:rsidRPr="00F12CE9">
        <w:rPr>
          <w:rFonts w:cs="Times New Roman"/>
          <w:szCs w:val="24"/>
        </w:rPr>
        <w:t>drobných</w:t>
      </w:r>
      <w:r w:rsidR="00F92E75" w:rsidRPr="00F12CE9">
        <w:rPr>
          <w:rFonts w:cs="Times New Roman"/>
          <w:szCs w:val="24"/>
        </w:rPr>
        <w:t xml:space="preserve"> stavieb</w:t>
      </w:r>
      <w:r w:rsidR="00E5704E" w:rsidRPr="00F12CE9">
        <w:rPr>
          <w:rFonts w:cs="Times New Roman"/>
          <w:szCs w:val="24"/>
        </w:rPr>
        <w:t>, stavebných úprav</w:t>
      </w:r>
      <w:r w:rsidR="00F92E75" w:rsidRPr="00F12CE9">
        <w:rPr>
          <w:rFonts w:cs="Times New Roman"/>
          <w:szCs w:val="24"/>
        </w:rPr>
        <w:t xml:space="preserve"> a údržb</w:t>
      </w:r>
      <w:r w:rsidR="00E5704E" w:rsidRPr="00F12CE9">
        <w:rPr>
          <w:rFonts w:cs="Times New Roman"/>
          <w:szCs w:val="24"/>
        </w:rPr>
        <w:t>y</w:t>
      </w:r>
      <w:r w:rsidR="00DC0EC8" w:rsidRPr="00F12CE9">
        <w:rPr>
          <w:rFonts w:cs="Times New Roman"/>
          <w:szCs w:val="24"/>
        </w:rPr>
        <w:t xml:space="preserve"> </w:t>
      </w:r>
      <w:r w:rsidR="00F92E75" w:rsidRPr="00F12CE9">
        <w:rPr>
          <w:rFonts w:cs="Times New Roman"/>
          <w:szCs w:val="24"/>
        </w:rPr>
        <w:t>stavby</w:t>
      </w:r>
      <w:r w:rsidR="00152742" w:rsidRPr="00F12CE9">
        <w:rPr>
          <w:rFonts w:cs="Times New Roman"/>
          <w:szCs w:val="24"/>
        </w:rPr>
        <w:t xml:space="preserve"> </w:t>
      </w:r>
      <w:r w:rsidRPr="00F12CE9">
        <w:rPr>
          <w:rFonts w:cs="Times New Roman"/>
          <w:szCs w:val="24"/>
        </w:rPr>
        <w:t xml:space="preserve">svojpomocou </w:t>
      </w:r>
      <w:r w:rsidR="00376993" w:rsidRPr="00F12CE9">
        <w:rPr>
          <w:rFonts w:cs="Times New Roman"/>
          <w:szCs w:val="24"/>
        </w:rPr>
        <w:t>po</w:t>
      </w:r>
      <w:r w:rsidRPr="00F12CE9">
        <w:rPr>
          <w:rFonts w:cs="Times New Roman"/>
          <w:szCs w:val="24"/>
        </w:rPr>
        <w:t xml:space="preserve">stačí, ak stavebník zabezpečí odborné vedenie ich uskutočňovania osobou, ktorá má najmenej </w:t>
      </w:r>
      <w:r w:rsidR="007E19D5" w:rsidRPr="00F12CE9">
        <w:rPr>
          <w:rFonts w:cs="Times New Roman"/>
          <w:szCs w:val="24"/>
        </w:rPr>
        <w:t>úplné stredné odborné vzdelanie</w:t>
      </w:r>
      <w:r w:rsidR="00B93AF2" w:rsidRPr="00F12CE9">
        <w:rPr>
          <w:rFonts w:eastAsia="Times New Roman" w:cs="Times New Roman"/>
          <w:szCs w:val="24"/>
        </w:rPr>
        <w:t xml:space="preserve"> zamerané na stavebníctvo, strojárstvo alebo elektrotechniku a najmenej tri roky praxe v niektorej z týchto činností</w:t>
      </w:r>
      <w:r w:rsidRPr="00F12CE9">
        <w:rPr>
          <w:rFonts w:cs="Times New Roman"/>
          <w:szCs w:val="24"/>
        </w:rPr>
        <w:t xml:space="preserve">, </w:t>
      </w:r>
      <w:r w:rsidR="00033399" w:rsidRPr="00F12CE9">
        <w:rPr>
          <w:rFonts w:cs="Times New Roman"/>
          <w:szCs w:val="24"/>
        </w:rPr>
        <w:t xml:space="preserve">alebo vysokoškolské vzdelanie </w:t>
      </w:r>
      <w:r w:rsidR="00491FCE" w:rsidRPr="00F12CE9">
        <w:rPr>
          <w:rFonts w:cs="Times New Roman"/>
          <w:szCs w:val="24"/>
        </w:rPr>
        <w:t>v študijnom odbore architektúra a urbanizmus, stavebníctvo, strojárstvo, alebo elektrotechnika</w:t>
      </w:r>
      <w:r w:rsidR="00482C03" w:rsidRPr="00F12CE9">
        <w:rPr>
          <w:rFonts w:cs="Times New Roman"/>
          <w:szCs w:val="24"/>
        </w:rPr>
        <w:t>,</w:t>
      </w:r>
      <w:r w:rsidR="00033399" w:rsidRPr="00F12CE9">
        <w:rPr>
          <w:rFonts w:cs="Times New Roman"/>
          <w:szCs w:val="24"/>
        </w:rPr>
        <w:t xml:space="preserve"> </w:t>
      </w:r>
      <w:r w:rsidRPr="00F12CE9">
        <w:rPr>
          <w:rFonts w:cs="Times New Roman"/>
          <w:szCs w:val="24"/>
        </w:rPr>
        <w:t>ak sám nespĺňa uvedené požiadavky.</w:t>
      </w:r>
    </w:p>
    <w:p w14:paraId="0251F90A" w14:textId="77777777" w:rsidR="00696F3E" w:rsidRPr="00F12CE9" w:rsidRDefault="006C167F" w:rsidP="004527FD">
      <w:pPr>
        <w:pStyle w:val="Odsekzoznamu"/>
        <w:numPr>
          <w:ilvl w:val="0"/>
          <w:numId w:val="38"/>
        </w:numPr>
        <w:spacing w:after="120"/>
        <w:ind w:left="0" w:right="0" w:firstLine="567"/>
        <w:contextualSpacing w:val="0"/>
        <w:jc w:val="both"/>
        <w:rPr>
          <w:rFonts w:cs="Times New Roman"/>
          <w:szCs w:val="24"/>
        </w:rPr>
      </w:pPr>
      <w:r w:rsidRPr="00F12CE9">
        <w:rPr>
          <w:rFonts w:cs="Times New Roman"/>
          <w:szCs w:val="24"/>
        </w:rPr>
        <w:t>Stavebník, ktorý zabezpečuje zhotovenie stavby svojpomocou</w:t>
      </w:r>
      <w:r w:rsidR="001F4735" w:rsidRPr="00F12CE9">
        <w:rPr>
          <w:rFonts w:cs="Times New Roman"/>
          <w:szCs w:val="24"/>
        </w:rPr>
        <w:t>,</w:t>
      </w:r>
      <w:r w:rsidRPr="00F12CE9">
        <w:rPr>
          <w:rFonts w:cs="Times New Roman"/>
          <w:szCs w:val="24"/>
        </w:rPr>
        <w:t xml:space="preserve"> koordinuje postup výstavby, individuálne uzatvára zmluvy na dodávky potrebných stavebných prác, strojov a stavebných výrobkov s ich dodávateľmi </w:t>
      </w:r>
      <w:r w:rsidR="000A51E9" w:rsidRPr="00F12CE9">
        <w:rPr>
          <w:rFonts w:cs="Times New Roman"/>
          <w:szCs w:val="24"/>
        </w:rPr>
        <w:t xml:space="preserve">(ďalej len „zmluvný dodávateľ“) </w:t>
      </w:r>
      <w:r w:rsidRPr="00F12CE9">
        <w:rPr>
          <w:rFonts w:cs="Times New Roman"/>
          <w:szCs w:val="24"/>
        </w:rPr>
        <w:t xml:space="preserve">a  v celom rozsahu zodpovedá za plnenie povinností podľa tohto zákona. </w:t>
      </w:r>
    </w:p>
    <w:p w14:paraId="1DCB97DA" w14:textId="77777777" w:rsidR="00F07996" w:rsidRPr="00F12CE9" w:rsidRDefault="006F72A8" w:rsidP="004527FD">
      <w:pPr>
        <w:pStyle w:val="Odsekzoznamu"/>
        <w:numPr>
          <w:ilvl w:val="0"/>
          <w:numId w:val="38"/>
        </w:numPr>
        <w:spacing w:after="120"/>
        <w:ind w:left="0" w:right="0" w:firstLine="567"/>
        <w:contextualSpacing w:val="0"/>
        <w:jc w:val="both"/>
        <w:rPr>
          <w:rFonts w:cs="Times New Roman"/>
          <w:szCs w:val="24"/>
        </w:rPr>
      </w:pPr>
      <w:r w:rsidRPr="00F12CE9">
        <w:rPr>
          <w:rFonts w:cs="Times New Roman"/>
          <w:szCs w:val="24"/>
        </w:rPr>
        <w:t xml:space="preserve">Odseky 1 až </w:t>
      </w:r>
      <w:r w:rsidR="00033399" w:rsidRPr="00F12CE9">
        <w:rPr>
          <w:rFonts w:cs="Times New Roman"/>
          <w:szCs w:val="24"/>
        </w:rPr>
        <w:t>4</w:t>
      </w:r>
      <w:r w:rsidRPr="00F12CE9">
        <w:rPr>
          <w:rFonts w:cs="Times New Roman"/>
          <w:szCs w:val="24"/>
        </w:rPr>
        <w:t xml:space="preserve"> </w:t>
      </w:r>
      <w:r w:rsidR="00696F3E" w:rsidRPr="00F12CE9">
        <w:rPr>
          <w:rFonts w:cs="Times New Roman"/>
          <w:szCs w:val="24"/>
        </w:rPr>
        <w:t>sa použijú aj na zmenu</w:t>
      </w:r>
      <w:r w:rsidR="00E421C9" w:rsidRPr="00F12CE9">
        <w:rPr>
          <w:rFonts w:cs="Times New Roman"/>
          <w:szCs w:val="24"/>
        </w:rPr>
        <w:t xml:space="preserve"> dokončenej</w:t>
      </w:r>
      <w:r w:rsidR="00696F3E" w:rsidRPr="00F12CE9">
        <w:rPr>
          <w:rFonts w:cs="Times New Roman"/>
          <w:szCs w:val="24"/>
        </w:rPr>
        <w:t xml:space="preserve"> stavby</w:t>
      </w:r>
      <w:r w:rsidR="004E6B2D" w:rsidRPr="00F12CE9">
        <w:rPr>
          <w:rFonts w:cs="Times New Roman"/>
          <w:szCs w:val="24"/>
        </w:rPr>
        <w:t xml:space="preserve"> a na odstránenie stavby</w:t>
      </w:r>
      <w:r w:rsidR="00696F3E" w:rsidRPr="00F12CE9">
        <w:rPr>
          <w:rFonts w:cs="Times New Roman"/>
          <w:szCs w:val="24"/>
        </w:rPr>
        <w:t>.</w:t>
      </w:r>
    </w:p>
    <w:p w14:paraId="268D47E9" w14:textId="77777777" w:rsidR="0020093C" w:rsidRPr="00F12CE9" w:rsidRDefault="0020093C" w:rsidP="000040D9">
      <w:pPr>
        <w:shd w:val="clear" w:color="auto" w:fill="FFFFFF"/>
        <w:jc w:val="both"/>
        <w:rPr>
          <w:rFonts w:cs="Times New Roman"/>
          <w:szCs w:val="24"/>
        </w:rPr>
      </w:pPr>
    </w:p>
    <w:p w14:paraId="150C8B97" w14:textId="77777777" w:rsidR="002068F2" w:rsidRPr="00F12CE9" w:rsidRDefault="002068F2" w:rsidP="00B52F03">
      <w:pPr>
        <w:pStyle w:val="Nadpis3"/>
        <w:rPr>
          <w:rFonts w:cs="Times New Roman"/>
        </w:rPr>
      </w:pPr>
      <w:r w:rsidRPr="00F12CE9">
        <w:rPr>
          <w:rFonts w:cs="Times New Roman"/>
        </w:rPr>
        <w:t xml:space="preserve">§ </w:t>
      </w:r>
      <w:r w:rsidR="0040374E" w:rsidRPr="00F12CE9">
        <w:rPr>
          <w:rFonts w:cs="Times New Roman"/>
        </w:rPr>
        <w:t>2</w:t>
      </w:r>
      <w:r w:rsidR="00B96955" w:rsidRPr="00F12CE9">
        <w:rPr>
          <w:rFonts w:cs="Times New Roman"/>
        </w:rPr>
        <w:t>7</w:t>
      </w:r>
    </w:p>
    <w:p w14:paraId="1D53E072" w14:textId="77777777" w:rsidR="002068F2" w:rsidRPr="00F12CE9" w:rsidRDefault="002068F2" w:rsidP="00B52F03">
      <w:pPr>
        <w:pStyle w:val="Nadpis3"/>
        <w:rPr>
          <w:rFonts w:cs="Times New Roman"/>
        </w:rPr>
      </w:pPr>
      <w:r w:rsidRPr="00F12CE9">
        <w:rPr>
          <w:rFonts w:cs="Times New Roman"/>
        </w:rPr>
        <w:t>Stavebné práce</w:t>
      </w:r>
    </w:p>
    <w:p w14:paraId="35D63EEB" w14:textId="77777777" w:rsidR="002068F2" w:rsidRPr="00F12CE9" w:rsidRDefault="002068F2" w:rsidP="000040D9">
      <w:pPr>
        <w:shd w:val="clear" w:color="auto" w:fill="FFFFFF"/>
        <w:jc w:val="both"/>
        <w:rPr>
          <w:rFonts w:cs="Times New Roman"/>
          <w:szCs w:val="24"/>
        </w:rPr>
      </w:pPr>
    </w:p>
    <w:p w14:paraId="77389E7A" w14:textId="77777777" w:rsidR="002068F2" w:rsidRPr="00F12CE9" w:rsidRDefault="002068F2" w:rsidP="004527FD">
      <w:pPr>
        <w:pStyle w:val="Odsekzoznamu"/>
        <w:numPr>
          <w:ilvl w:val="0"/>
          <w:numId w:val="39"/>
        </w:numPr>
        <w:spacing w:after="120"/>
        <w:ind w:left="0" w:right="0" w:firstLine="567"/>
        <w:contextualSpacing w:val="0"/>
        <w:jc w:val="both"/>
        <w:rPr>
          <w:rFonts w:cs="Times New Roman"/>
          <w:szCs w:val="24"/>
        </w:rPr>
      </w:pPr>
      <w:r w:rsidRPr="00F12CE9">
        <w:rPr>
          <w:rFonts w:cs="Times New Roman"/>
          <w:szCs w:val="24"/>
        </w:rPr>
        <w:t>Stavebnými prácami sa rozumejú zemné práce, búracie práce, remeselné činnosti, montážne práce a iné odborné činnosti potrebné na zhotovenie stavby, zmenu stavby, stavebné úpravy</w:t>
      </w:r>
      <w:r w:rsidR="00CB49EB" w:rsidRPr="00F12CE9">
        <w:rPr>
          <w:rFonts w:cs="Times New Roman"/>
          <w:szCs w:val="24"/>
        </w:rPr>
        <w:t>,</w:t>
      </w:r>
      <w:r w:rsidRPr="00F12CE9">
        <w:rPr>
          <w:rFonts w:cs="Times New Roman"/>
          <w:szCs w:val="24"/>
        </w:rPr>
        <w:t xml:space="preserve"> údržbu stavby a na odstránenie stavby. Montážne práce sa považujú za stavebné práce, ak sa nimi stavebný výrobok pevne zabuduje do stavby. </w:t>
      </w:r>
    </w:p>
    <w:p w14:paraId="522497BE" w14:textId="77777777" w:rsidR="002068F2" w:rsidRPr="00F12CE9" w:rsidRDefault="00DB1778" w:rsidP="004527FD">
      <w:pPr>
        <w:pStyle w:val="Odsekzoznamu"/>
        <w:numPr>
          <w:ilvl w:val="0"/>
          <w:numId w:val="39"/>
        </w:numPr>
        <w:spacing w:after="120"/>
        <w:ind w:left="0" w:right="0" w:firstLine="567"/>
        <w:contextualSpacing w:val="0"/>
        <w:jc w:val="both"/>
        <w:rPr>
          <w:rFonts w:cs="Times New Roman"/>
          <w:szCs w:val="24"/>
        </w:rPr>
      </w:pPr>
      <w:r w:rsidRPr="00F12CE9">
        <w:rPr>
          <w:rFonts w:cs="Times New Roman"/>
          <w:szCs w:val="24"/>
        </w:rPr>
        <w:t xml:space="preserve">Rozsah stavebných prác </w:t>
      </w:r>
      <w:r w:rsidR="00614085" w:rsidRPr="00F12CE9">
        <w:rPr>
          <w:rFonts w:cs="Times New Roman"/>
          <w:szCs w:val="24"/>
        </w:rPr>
        <w:t>potrebn</w:t>
      </w:r>
      <w:r w:rsidR="008E1C95" w:rsidRPr="00F12CE9">
        <w:rPr>
          <w:rFonts w:cs="Times New Roman"/>
          <w:szCs w:val="24"/>
        </w:rPr>
        <w:t>ých</w:t>
      </w:r>
      <w:r w:rsidR="00614085" w:rsidRPr="00F12CE9">
        <w:rPr>
          <w:rFonts w:cs="Times New Roman"/>
          <w:szCs w:val="24"/>
        </w:rPr>
        <w:t xml:space="preserve"> na zhotovenie stavby </w:t>
      </w:r>
      <w:r w:rsidRPr="00F12CE9">
        <w:rPr>
          <w:rFonts w:cs="Times New Roman"/>
          <w:szCs w:val="24"/>
        </w:rPr>
        <w:t>vyplýva z</w:t>
      </w:r>
      <w:r w:rsidR="00614085" w:rsidRPr="00F12CE9">
        <w:rPr>
          <w:rFonts w:cs="Times New Roman"/>
          <w:szCs w:val="24"/>
        </w:rPr>
        <w:t xml:space="preserve"> overeného</w:t>
      </w:r>
      <w:r w:rsidRPr="00F12CE9">
        <w:rPr>
          <w:rFonts w:cs="Times New Roman"/>
          <w:szCs w:val="24"/>
        </w:rPr>
        <w:t xml:space="preserve"> projektu stavby. </w:t>
      </w:r>
      <w:r w:rsidR="002068F2" w:rsidRPr="00F12CE9">
        <w:rPr>
          <w:rFonts w:cs="Times New Roman"/>
          <w:szCs w:val="24"/>
        </w:rPr>
        <w:t>Ak sa na určité stavebné práce alebo na spôsob použitia stavebného výrobku vzťahujú bezpečnostné,</w:t>
      </w:r>
      <w:r w:rsidR="00DB08D5" w:rsidRPr="00F12CE9">
        <w:rPr>
          <w:rFonts w:cs="Times New Roman"/>
          <w:szCs w:val="24"/>
        </w:rPr>
        <w:t xml:space="preserve"> požiarnobezpečnostné,</w:t>
      </w:r>
      <w:r w:rsidR="002068F2" w:rsidRPr="00F12CE9">
        <w:rPr>
          <w:rFonts w:cs="Times New Roman"/>
          <w:szCs w:val="24"/>
        </w:rPr>
        <w:t xml:space="preserve"> hygienické alebo technické predpisy, technické špecifikácie, návody výrobcov stavebných výrobkov alebo všeobecne zaužívané pracovné </w:t>
      </w:r>
      <w:r w:rsidR="00880262" w:rsidRPr="00F12CE9">
        <w:rPr>
          <w:rFonts w:cs="Times New Roman"/>
          <w:szCs w:val="24"/>
        </w:rPr>
        <w:t xml:space="preserve">postupy </w:t>
      </w:r>
      <w:r w:rsidR="00A522B3" w:rsidRPr="00F12CE9">
        <w:rPr>
          <w:rFonts w:cs="Times New Roman"/>
          <w:szCs w:val="24"/>
        </w:rPr>
        <w:t xml:space="preserve">alebo technologické </w:t>
      </w:r>
      <w:r w:rsidR="002068F2" w:rsidRPr="00F12CE9">
        <w:rPr>
          <w:rFonts w:cs="Times New Roman"/>
          <w:szCs w:val="24"/>
        </w:rPr>
        <w:t>postupy, stavebné práce sa musia uskutočniť v súlade s nimi.</w:t>
      </w:r>
    </w:p>
    <w:p w14:paraId="60DE43BD" w14:textId="77777777" w:rsidR="00B84207" w:rsidRPr="00F12CE9" w:rsidRDefault="00B84207" w:rsidP="004527FD">
      <w:pPr>
        <w:pStyle w:val="Odsekzoznamu"/>
        <w:numPr>
          <w:ilvl w:val="0"/>
          <w:numId w:val="39"/>
        </w:numPr>
        <w:spacing w:after="120"/>
        <w:ind w:left="0" w:right="0" w:firstLine="567"/>
        <w:contextualSpacing w:val="0"/>
        <w:jc w:val="both"/>
        <w:rPr>
          <w:rFonts w:cs="Times New Roman"/>
          <w:szCs w:val="24"/>
        </w:rPr>
      </w:pPr>
      <w:r w:rsidRPr="00F12CE9">
        <w:rPr>
          <w:rFonts w:cs="Times New Roman"/>
          <w:szCs w:val="24"/>
        </w:rPr>
        <w:t>Ak sa podľa osobitn</w:t>
      </w:r>
      <w:r w:rsidR="006F72A8" w:rsidRPr="00F12CE9">
        <w:rPr>
          <w:rFonts w:cs="Times New Roman"/>
          <w:szCs w:val="24"/>
        </w:rPr>
        <w:t>ého</w:t>
      </w:r>
      <w:r w:rsidRPr="00F12CE9">
        <w:rPr>
          <w:rFonts w:cs="Times New Roman"/>
          <w:szCs w:val="24"/>
        </w:rPr>
        <w:t xml:space="preserve"> predpis</w:t>
      </w:r>
      <w:r w:rsidR="006F72A8" w:rsidRPr="00F12CE9">
        <w:rPr>
          <w:rFonts w:cs="Times New Roman"/>
          <w:szCs w:val="24"/>
        </w:rPr>
        <w:t>u</w:t>
      </w:r>
      <w:r w:rsidRPr="00F12CE9">
        <w:rPr>
          <w:rFonts w:cs="Times New Roman"/>
          <w:szCs w:val="24"/>
        </w:rPr>
        <w:t xml:space="preserve"> vyžaduje na </w:t>
      </w:r>
      <w:r w:rsidR="004F4721" w:rsidRPr="00F12CE9">
        <w:rPr>
          <w:rFonts w:cs="Times New Roman"/>
          <w:szCs w:val="24"/>
        </w:rPr>
        <w:t>uskutočňo</w:t>
      </w:r>
      <w:r w:rsidRPr="00F12CE9">
        <w:rPr>
          <w:rFonts w:cs="Times New Roman"/>
          <w:szCs w:val="24"/>
        </w:rPr>
        <w:t xml:space="preserve">vanie stavebných prác odborná spôsobilosť,  zdravotná </w:t>
      </w:r>
      <w:r w:rsidR="001F4735" w:rsidRPr="00F12CE9">
        <w:rPr>
          <w:rFonts w:cs="Times New Roman"/>
          <w:szCs w:val="24"/>
        </w:rPr>
        <w:t>spôsobilosť</w:t>
      </w:r>
      <w:r w:rsidRPr="00F12CE9">
        <w:rPr>
          <w:rFonts w:cs="Times New Roman"/>
          <w:szCs w:val="24"/>
        </w:rPr>
        <w:t>, preukaz alebo iné osvedčenie, môže ich uskutočňovať len fyzická osoba, ktorá spĺňa takúto požiadavku.</w:t>
      </w:r>
    </w:p>
    <w:p w14:paraId="49D9A332" w14:textId="77777777" w:rsidR="003A3AC3" w:rsidRPr="00F12CE9" w:rsidRDefault="003A3AC3" w:rsidP="000040D9">
      <w:pPr>
        <w:shd w:val="clear" w:color="auto" w:fill="FFFFFF"/>
        <w:jc w:val="both"/>
        <w:rPr>
          <w:rFonts w:cs="Times New Roman"/>
          <w:szCs w:val="24"/>
        </w:rPr>
      </w:pPr>
    </w:p>
    <w:p w14:paraId="3D568078" w14:textId="77777777" w:rsidR="00353F20" w:rsidRPr="00F12CE9" w:rsidRDefault="00353F20" w:rsidP="00B52F03">
      <w:pPr>
        <w:pStyle w:val="Nadpis3"/>
        <w:rPr>
          <w:rFonts w:cs="Times New Roman"/>
        </w:rPr>
      </w:pPr>
      <w:r w:rsidRPr="00F12CE9">
        <w:rPr>
          <w:rFonts w:cs="Times New Roman"/>
        </w:rPr>
        <w:lastRenderedPageBreak/>
        <w:t xml:space="preserve">§ </w:t>
      </w:r>
      <w:r w:rsidR="0040374E" w:rsidRPr="00F12CE9">
        <w:rPr>
          <w:rFonts w:cs="Times New Roman"/>
        </w:rPr>
        <w:t>2</w:t>
      </w:r>
      <w:r w:rsidR="00B96955" w:rsidRPr="00F12CE9">
        <w:rPr>
          <w:rFonts w:cs="Times New Roman"/>
        </w:rPr>
        <w:t>8</w:t>
      </w:r>
    </w:p>
    <w:p w14:paraId="3A8B4420" w14:textId="77777777" w:rsidR="00353F20" w:rsidRPr="00F12CE9" w:rsidRDefault="00353F20" w:rsidP="00B52F03">
      <w:pPr>
        <w:pStyle w:val="Nadpis3"/>
        <w:rPr>
          <w:rFonts w:cs="Times New Roman"/>
        </w:rPr>
      </w:pPr>
      <w:r w:rsidRPr="00F12CE9">
        <w:rPr>
          <w:rFonts w:cs="Times New Roman"/>
        </w:rPr>
        <w:t>Nepovolené stavebné práce</w:t>
      </w:r>
    </w:p>
    <w:p w14:paraId="0BC152E0" w14:textId="77777777" w:rsidR="00353F20" w:rsidRPr="00F12CE9" w:rsidRDefault="00353F20" w:rsidP="000040D9">
      <w:pPr>
        <w:shd w:val="clear" w:color="auto" w:fill="FFFFFF"/>
        <w:jc w:val="both"/>
        <w:rPr>
          <w:rFonts w:cs="Times New Roman"/>
          <w:szCs w:val="24"/>
        </w:rPr>
      </w:pPr>
    </w:p>
    <w:p w14:paraId="12950749" w14:textId="77777777" w:rsidR="00353F20" w:rsidRPr="00F12CE9" w:rsidRDefault="007D5EB9" w:rsidP="004527FD">
      <w:pPr>
        <w:pStyle w:val="Odsekzoznamu"/>
        <w:numPr>
          <w:ilvl w:val="0"/>
          <w:numId w:val="40"/>
        </w:numPr>
        <w:spacing w:after="120"/>
        <w:ind w:left="0" w:right="0" w:firstLine="567"/>
        <w:contextualSpacing w:val="0"/>
        <w:jc w:val="both"/>
        <w:rPr>
          <w:rFonts w:cs="Times New Roman"/>
          <w:szCs w:val="24"/>
        </w:rPr>
      </w:pPr>
      <w:r w:rsidRPr="00F12CE9">
        <w:rPr>
          <w:rFonts w:cs="Times New Roman"/>
          <w:szCs w:val="24"/>
        </w:rPr>
        <w:t>Stavebné práce, ktoré sa uskutočňujú bez</w:t>
      </w:r>
      <w:r w:rsidR="0058700F" w:rsidRPr="00F12CE9">
        <w:rPr>
          <w:rFonts w:cs="Times New Roman"/>
          <w:szCs w:val="24"/>
        </w:rPr>
        <w:t xml:space="preserve"> </w:t>
      </w:r>
      <w:r w:rsidR="00C17C97" w:rsidRPr="00F12CE9">
        <w:rPr>
          <w:rFonts w:cs="Times New Roman"/>
          <w:szCs w:val="24"/>
        </w:rPr>
        <w:t>overeného</w:t>
      </w:r>
      <w:r w:rsidRPr="00F12CE9">
        <w:rPr>
          <w:rFonts w:cs="Times New Roman"/>
          <w:szCs w:val="24"/>
        </w:rPr>
        <w:t xml:space="preserve"> projektu stavby alebo v rozpore s</w:t>
      </w:r>
      <w:r w:rsidR="00C17C97" w:rsidRPr="00F12CE9">
        <w:rPr>
          <w:rFonts w:cs="Times New Roman"/>
          <w:szCs w:val="24"/>
        </w:rPr>
        <w:t> </w:t>
      </w:r>
      <w:r w:rsidR="007358C9" w:rsidRPr="00F12CE9">
        <w:rPr>
          <w:rFonts w:cs="Times New Roman"/>
          <w:szCs w:val="24"/>
        </w:rPr>
        <w:t>n</w:t>
      </w:r>
      <w:r w:rsidR="00E5704E" w:rsidRPr="00F12CE9">
        <w:rPr>
          <w:rFonts w:cs="Times New Roman"/>
          <w:szCs w:val="24"/>
        </w:rPr>
        <w:t>í</w:t>
      </w:r>
      <w:r w:rsidR="007358C9" w:rsidRPr="00F12CE9">
        <w:rPr>
          <w:rFonts w:cs="Times New Roman"/>
          <w:szCs w:val="24"/>
        </w:rPr>
        <w:t>m</w:t>
      </w:r>
      <w:r w:rsidR="00CF4B9B" w:rsidRPr="00F12CE9">
        <w:rPr>
          <w:rFonts w:cs="Times New Roman"/>
          <w:szCs w:val="24"/>
        </w:rPr>
        <w:t>,</w:t>
      </w:r>
      <w:r w:rsidR="007358C9" w:rsidRPr="00F12CE9">
        <w:rPr>
          <w:rFonts w:cs="Times New Roman"/>
          <w:szCs w:val="24"/>
        </w:rPr>
        <w:t xml:space="preserve"> </w:t>
      </w:r>
      <w:r w:rsidRPr="00F12CE9">
        <w:rPr>
          <w:rFonts w:cs="Times New Roman"/>
          <w:szCs w:val="24"/>
        </w:rPr>
        <w:t>sa považujú za n</w:t>
      </w:r>
      <w:r w:rsidR="00353F20" w:rsidRPr="00F12CE9">
        <w:rPr>
          <w:rFonts w:cs="Times New Roman"/>
          <w:szCs w:val="24"/>
        </w:rPr>
        <w:t>epovolen</w:t>
      </w:r>
      <w:r w:rsidRPr="00F12CE9">
        <w:rPr>
          <w:rFonts w:cs="Times New Roman"/>
          <w:szCs w:val="24"/>
        </w:rPr>
        <w:t>é</w:t>
      </w:r>
      <w:r w:rsidR="00353F20" w:rsidRPr="00F12CE9">
        <w:rPr>
          <w:rFonts w:cs="Times New Roman"/>
          <w:szCs w:val="24"/>
        </w:rPr>
        <w:t xml:space="preserve"> stavebn</w:t>
      </w:r>
      <w:r w:rsidRPr="00F12CE9">
        <w:rPr>
          <w:rFonts w:cs="Times New Roman"/>
          <w:szCs w:val="24"/>
        </w:rPr>
        <w:t>é</w:t>
      </w:r>
      <w:r w:rsidR="00353F20" w:rsidRPr="00F12CE9">
        <w:rPr>
          <w:rFonts w:cs="Times New Roman"/>
          <w:szCs w:val="24"/>
        </w:rPr>
        <w:t xml:space="preserve"> prác</w:t>
      </w:r>
      <w:r w:rsidRPr="00F12CE9">
        <w:rPr>
          <w:rFonts w:cs="Times New Roman"/>
          <w:szCs w:val="24"/>
        </w:rPr>
        <w:t>e</w:t>
      </w:r>
      <w:r w:rsidR="00353F20" w:rsidRPr="00F12CE9">
        <w:rPr>
          <w:rFonts w:cs="Times New Roman"/>
          <w:szCs w:val="24"/>
        </w:rPr>
        <w:t xml:space="preserve">. </w:t>
      </w:r>
    </w:p>
    <w:p w14:paraId="7A453FED" w14:textId="30005C3F" w:rsidR="00353F20" w:rsidRPr="00F12CE9" w:rsidRDefault="00D35BEA" w:rsidP="004527FD">
      <w:pPr>
        <w:pStyle w:val="Odsekzoznamu"/>
        <w:numPr>
          <w:ilvl w:val="0"/>
          <w:numId w:val="40"/>
        </w:numPr>
        <w:spacing w:after="120"/>
        <w:ind w:left="0" w:right="0" w:firstLine="567"/>
        <w:contextualSpacing w:val="0"/>
        <w:jc w:val="both"/>
        <w:rPr>
          <w:rFonts w:cs="Times New Roman"/>
          <w:szCs w:val="24"/>
        </w:rPr>
      </w:pPr>
      <w:r w:rsidRPr="00F12CE9">
        <w:rPr>
          <w:rFonts w:cs="Times New Roman"/>
          <w:szCs w:val="24"/>
        </w:rPr>
        <w:t xml:space="preserve">Za nepovolené stavebné práce sa považujú aj stavebné práce podľa overeného projektu na základe rozhodnutia o stavebnom zámere alebo nariadenia stavebného inšpektorátu uskutočňované po jeho zrušení správnym orgánom v rámci prieskumu rozhodnutia alebo správnym súdom. </w:t>
      </w:r>
      <w:r w:rsidR="00110098" w:rsidRPr="00F12CE9">
        <w:rPr>
          <w:rFonts w:cs="Times New Roman"/>
          <w:szCs w:val="24"/>
        </w:rPr>
        <w:t>Z</w:t>
      </w:r>
      <w:r w:rsidR="00F23A06" w:rsidRPr="00F12CE9">
        <w:rPr>
          <w:rFonts w:cs="Times New Roman"/>
          <w:szCs w:val="24"/>
        </w:rPr>
        <w:t>a nepovolené</w:t>
      </w:r>
      <w:r w:rsidR="008E1C95" w:rsidRPr="00F12CE9">
        <w:rPr>
          <w:rFonts w:cs="Times New Roman"/>
          <w:szCs w:val="24"/>
        </w:rPr>
        <w:t xml:space="preserve"> stavebné práce</w:t>
      </w:r>
      <w:r w:rsidR="00F23A06" w:rsidRPr="00F12CE9">
        <w:rPr>
          <w:rFonts w:cs="Times New Roman"/>
          <w:szCs w:val="24"/>
        </w:rPr>
        <w:t xml:space="preserve"> sa nepovažuj</w:t>
      </w:r>
      <w:r w:rsidR="00110098" w:rsidRPr="00F12CE9">
        <w:rPr>
          <w:rFonts w:cs="Times New Roman"/>
          <w:szCs w:val="24"/>
        </w:rPr>
        <w:t>ú</w:t>
      </w:r>
      <w:r w:rsidR="00727058" w:rsidRPr="00F12CE9">
        <w:rPr>
          <w:rFonts w:cs="Times New Roman"/>
          <w:szCs w:val="24"/>
        </w:rPr>
        <w:t xml:space="preserve"> prípravné práce na začatie stavby a</w:t>
      </w:r>
      <w:r w:rsidR="00F23A06" w:rsidRPr="00F12CE9">
        <w:rPr>
          <w:rFonts w:cs="Times New Roman"/>
          <w:szCs w:val="24"/>
        </w:rPr>
        <w:t xml:space="preserve"> </w:t>
      </w:r>
      <w:r w:rsidR="00110098" w:rsidRPr="00F12CE9">
        <w:rPr>
          <w:rFonts w:cs="Times New Roman"/>
          <w:szCs w:val="24"/>
        </w:rPr>
        <w:t>stavebné práce u</w:t>
      </w:r>
      <w:r w:rsidR="00353F20" w:rsidRPr="00F12CE9">
        <w:rPr>
          <w:rFonts w:cs="Times New Roman"/>
          <w:szCs w:val="24"/>
        </w:rPr>
        <w:t>skutoč</w:t>
      </w:r>
      <w:r w:rsidR="00110098" w:rsidRPr="00F12CE9">
        <w:rPr>
          <w:rFonts w:cs="Times New Roman"/>
          <w:szCs w:val="24"/>
        </w:rPr>
        <w:t xml:space="preserve">nené podľa overeného projektu na základe rozhodnutia o stavebnom zámere alebo nariadenia stavebného inšpektorátu, ktoré bolo neskôr </w:t>
      </w:r>
      <w:r w:rsidR="00A136FA" w:rsidRPr="00F12CE9">
        <w:rPr>
          <w:rFonts w:cs="Times New Roman"/>
          <w:szCs w:val="24"/>
        </w:rPr>
        <w:t>zruš</w:t>
      </w:r>
      <w:r w:rsidR="00110098" w:rsidRPr="00F12CE9">
        <w:rPr>
          <w:rFonts w:cs="Times New Roman"/>
          <w:szCs w:val="24"/>
        </w:rPr>
        <w:t>ené</w:t>
      </w:r>
      <w:r w:rsidR="00A136FA" w:rsidRPr="00F12CE9">
        <w:rPr>
          <w:rFonts w:cs="Times New Roman"/>
          <w:szCs w:val="24"/>
        </w:rPr>
        <w:t xml:space="preserve"> </w:t>
      </w:r>
      <w:r w:rsidR="00353F20" w:rsidRPr="00F12CE9">
        <w:rPr>
          <w:rFonts w:cs="Times New Roman"/>
          <w:szCs w:val="24"/>
        </w:rPr>
        <w:t>správnym orgánom v rámci prieskumu rozhodnutia alebo</w:t>
      </w:r>
      <w:r w:rsidR="000E5D58" w:rsidRPr="00F12CE9">
        <w:rPr>
          <w:rFonts w:cs="Times New Roman"/>
          <w:szCs w:val="24"/>
        </w:rPr>
        <w:t xml:space="preserve"> správnym</w:t>
      </w:r>
      <w:r w:rsidR="00353F20" w:rsidRPr="00F12CE9">
        <w:rPr>
          <w:rFonts w:cs="Times New Roman"/>
          <w:szCs w:val="24"/>
        </w:rPr>
        <w:t xml:space="preserve"> súdom. </w:t>
      </w:r>
    </w:p>
    <w:p w14:paraId="18DF9F6D" w14:textId="77777777" w:rsidR="002C2726" w:rsidRPr="00F12CE9" w:rsidRDefault="002C2726" w:rsidP="002C2726">
      <w:pPr>
        <w:pStyle w:val="Odsekzoznamu"/>
        <w:spacing w:after="120"/>
        <w:ind w:left="567" w:right="0"/>
        <w:contextualSpacing w:val="0"/>
        <w:jc w:val="both"/>
        <w:rPr>
          <w:rFonts w:cs="Times New Roman"/>
          <w:szCs w:val="24"/>
        </w:rPr>
      </w:pPr>
    </w:p>
    <w:p w14:paraId="6A166746" w14:textId="77777777" w:rsidR="003253BA" w:rsidRPr="00F12CE9" w:rsidRDefault="00E03999" w:rsidP="00B52F03">
      <w:pPr>
        <w:pStyle w:val="Nadpis3"/>
        <w:rPr>
          <w:rFonts w:cs="Times New Roman"/>
        </w:rPr>
      </w:pPr>
      <w:r w:rsidRPr="00F12CE9">
        <w:rPr>
          <w:rFonts w:cs="Times New Roman"/>
        </w:rPr>
        <w:t xml:space="preserve">§ </w:t>
      </w:r>
      <w:r w:rsidR="0040374E" w:rsidRPr="00F12CE9">
        <w:rPr>
          <w:rFonts w:cs="Times New Roman"/>
        </w:rPr>
        <w:t>2</w:t>
      </w:r>
      <w:r w:rsidR="00876FCE" w:rsidRPr="00F12CE9">
        <w:rPr>
          <w:rFonts w:cs="Times New Roman"/>
        </w:rPr>
        <w:t>9</w:t>
      </w:r>
    </w:p>
    <w:p w14:paraId="7884CBEE" w14:textId="77777777" w:rsidR="00E03999" w:rsidRPr="00F12CE9" w:rsidRDefault="00E03999" w:rsidP="00B52F03">
      <w:pPr>
        <w:pStyle w:val="Nadpis3"/>
        <w:rPr>
          <w:rFonts w:cs="Times New Roman"/>
        </w:rPr>
      </w:pPr>
      <w:r w:rsidRPr="00F12CE9">
        <w:rPr>
          <w:rFonts w:cs="Times New Roman"/>
        </w:rPr>
        <w:t>Stavebník</w:t>
      </w:r>
    </w:p>
    <w:p w14:paraId="1990720F" w14:textId="77777777" w:rsidR="00E03999" w:rsidRPr="00F12CE9" w:rsidRDefault="00E03999" w:rsidP="000040D9">
      <w:pPr>
        <w:shd w:val="clear" w:color="auto" w:fill="FFFFFF"/>
        <w:jc w:val="both"/>
        <w:rPr>
          <w:rFonts w:cs="Times New Roman"/>
          <w:szCs w:val="24"/>
        </w:rPr>
      </w:pPr>
    </w:p>
    <w:p w14:paraId="55746205" w14:textId="77777777" w:rsidR="00393857" w:rsidRPr="00F12CE9" w:rsidRDefault="00E03999" w:rsidP="004527FD">
      <w:pPr>
        <w:pStyle w:val="Odsekzoznamu"/>
        <w:numPr>
          <w:ilvl w:val="0"/>
          <w:numId w:val="41"/>
        </w:numPr>
        <w:spacing w:after="120"/>
        <w:ind w:left="0" w:right="0" w:firstLine="567"/>
        <w:contextualSpacing w:val="0"/>
        <w:jc w:val="both"/>
        <w:rPr>
          <w:rFonts w:cs="Times New Roman"/>
          <w:szCs w:val="24"/>
        </w:rPr>
      </w:pPr>
      <w:r w:rsidRPr="00F12CE9">
        <w:rPr>
          <w:rFonts w:cs="Times New Roman"/>
          <w:szCs w:val="24"/>
        </w:rPr>
        <w:t xml:space="preserve">Stavebníkom </w:t>
      </w:r>
      <w:r w:rsidR="00A622AA" w:rsidRPr="00F12CE9">
        <w:rPr>
          <w:rFonts w:cs="Times New Roman"/>
          <w:szCs w:val="24"/>
        </w:rPr>
        <w:t>je</w:t>
      </w:r>
      <w:r w:rsidRPr="00F12CE9">
        <w:rPr>
          <w:rFonts w:cs="Times New Roman"/>
          <w:szCs w:val="24"/>
        </w:rPr>
        <w:t xml:space="preserve"> </w:t>
      </w:r>
      <w:r w:rsidR="00C6113A" w:rsidRPr="00F12CE9">
        <w:rPr>
          <w:rFonts w:cs="Times New Roman"/>
          <w:szCs w:val="24"/>
        </w:rPr>
        <w:t>osoba</w:t>
      </w:r>
      <w:r w:rsidRPr="00F12CE9">
        <w:rPr>
          <w:rFonts w:cs="Times New Roman"/>
          <w:szCs w:val="24"/>
        </w:rPr>
        <w:t>, kto</w:t>
      </w:r>
      <w:r w:rsidR="00C6113A" w:rsidRPr="00F12CE9">
        <w:rPr>
          <w:rFonts w:cs="Times New Roman"/>
          <w:szCs w:val="24"/>
        </w:rPr>
        <w:t>rá</w:t>
      </w:r>
      <w:r w:rsidRPr="00F12CE9">
        <w:rPr>
          <w:rFonts w:cs="Times New Roman"/>
          <w:szCs w:val="24"/>
        </w:rPr>
        <w:t xml:space="preserve"> </w:t>
      </w:r>
      <w:r w:rsidR="002034D0" w:rsidRPr="00F12CE9">
        <w:rPr>
          <w:rFonts w:cs="Times New Roman"/>
          <w:szCs w:val="24"/>
        </w:rPr>
        <w:t>má v úmysle</w:t>
      </w:r>
      <w:r w:rsidRPr="00F12CE9">
        <w:rPr>
          <w:rFonts w:cs="Times New Roman"/>
          <w:szCs w:val="24"/>
        </w:rPr>
        <w:t xml:space="preserve"> uskutočňovať stavebné práce, a to odo dňa </w:t>
      </w:r>
      <w:r w:rsidR="00E27F1B" w:rsidRPr="00F12CE9">
        <w:rPr>
          <w:rFonts w:cs="Times New Roman"/>
          <w:szCs w:val="24"/>
        </w:rPr>
        <w:t xml:space="preserve">začatia </w:t>
      </w:r>
      <w:r w:rsidR="00B12B7D" w:rsidRPr="00F12CE9">
        <w:rPr>
          <w:rFonts w:cs="Times New Roman"/>
          <w:szCs w:val="24"/>
        </w:rPr>
        <w:t xml:space="preserve">zabezpečovania podkladov </w:t>
      </w:r>
      <w:r w:rsidR="008E1C95" w:rsidRPr="00F12CE9">
        <w:rPr>
          <w:rFonts w:cs="Times New Roman"/>
          <w:szCs w:val="24"/>
        </w:rPr>
        <w:t xml:space="preserve">na </w:t>
      </w:r>
      <w:r w:rsidR="00B12B7D" w:rsidRPr="00F12CE9">
        <w:rPr>
          <w:rFonts w:cs="Times New Roman"/>
          <w:szCs w:val="24"/>
        </w:rPr>
        <w:t>konanie</w:t>
      </w:r>
      <w:r w:rsidR="00974A1A" w:rsidRPr="00F12CE9">
        <w:rPr>
          <w:rFonts w:cs="Times New Roman"/>
          <w:szCs w:val="24"/>
        </w:rPr>
        <w:t xml:space="preserve"> </w:t>
      </w:r>
      <w:r w:rsidRPr="00F12CE9">
        <w:rPr>
          <w:rFonts w:cs="Times New Roman"/>
          <w:szCs w:val="24"/>
        </w:rPr>
        <w:t xml:space="preserve">až do dňa </w:t>
      </w:r>
      <w:r w:rsidR="00473CB3" w:rsidRPr="00F12CE9">
        <w:rPr>
          <w:rFonts w:cs="Times New Roman"/>
          <w:szCs w:val="24"/>
        </w:rPr>
        <w:t xml:space="preserve">vydania </w:t>
      </w:r>
      <w:r w:rsidRPr="00F12CE9">
        <w:rPr>
          <w:rFonts w:cs="Times New Roman"/>
          <w:szCs w:val="24"/>
        </w:rPr>
        <w:t>kolaud</w:t>
      </w:r>
      <w:r w:rsidR="00473CB3" w:rsidRPr="00F12CE9">
        <w:rPr>
          <w:rFonts w:cs="Times New Roman"/>
          <w:szCs w:val="24"/>
        </w:rPr>
        <w:t>ačného osvedčenia</w:t>
      </w:r>
      <w:r w:rsidRPr="00F12CE9">
        <w:rPr>
          <w:rFonts w:cs="Times New Roman"/>
          <w:szCs w:val="24"/>
        </w:rPr>
        <w:t xml:space="preserve"> </w:t>
      </w:r>
      <w:r w:rsidR="00D70EEB" w:rsidRPr="00F12CE9">
        <w:rPr>
          <w:rFonts w:cs="Times New Roman"/>
          <w:szCs w:val="24"/>
        </w:rPr>
        <w:t>a je</w:t>
      </w:r>
      <w:r w:rsidR="00E27F1B" w:rsidRPr="00F12CE9">
        <w:rPr>
          <w:rFonts w:cs="Times New Roman"/>
          <w:szCs w:val="24"/>
        </w:rPr>
        <w:t xml:space="preserve"> </w:t>
      </w:r>
      <w:r w:rsidR="00D70EEB" w:rsidRPr="00F12CE9">
        <w:rPr>
          <w:rFonts w:cs="Times New Roman"/>
          <w:szCs w:val="24"/>
        </w:rPr>
        <w:t xml:space="preserve">vlastníkom </w:t>
      </w:r>
      <w:r w:rsidR="00F65694" w:rsidRPr="00F12CE9">
        <w:rPr>
          <w:rFonts w:cs="Times New Roman"/>
          <w:szCs w:val="24"/>
        </w:rPr>
        <w:t xml:space="preserve">stavby </w:t>
      </w:r>
      <w:r w:rsidR="00D251A6" w:rsidRPr="00F12CE9">
        <w:rPr>
          <w:rFonts w:cs="Times New Roman"/>
          <w:szCs w:val="24"/>
        </w:rPr>
        <w:t xml:space="preserve">alebo </w:t>
      </w:r>
      <w:r w:rsidR="00F65694" w:rsidRPr="00F12CE9">
        <w:rPr>
          <w:rFonts w:cs="Times New Roman"/>
          <w:szCs w:val="24"/>
        </w:rPr>
        <w:t>vlastníkom pozemku</w:t>
      </w:r>
      <w:r w:rsidR="00D70EEB" w:rsidRPr="00F12CE9">
        <w:rPr>
          <w:rFonts w:cs="Times New Roman"/>
          <w:szCs w:val="24"/>
        </w:rPr>
        <w:t>, na ktor</w:t>
      </w:r>
      <w:r w:rsidR="000402F9" w:rsidRPr="00F12CE9">
        <w:rPr>
          <w:rFonts w:cs="Times New Roman"/>
          <w:szCs w:val="24"/>
        </w:rPr>
        <w:t>ých</w:t>
      </w:r>
      <w:r w:rsidR="00D70EEB" w:rsidRPr="00F12CE9">
        <w:rPr>
          <w:rFonts w:cs="Times New Roman"/>
          <w:szCs w:val="24"/>
        </w:rPr>
        <w:t xml:space="preserve"> sa majú uskutočniť stavebné práce alebo má iné práva k pozemkom a stavbám, na ktorých sa majú </w:t>
      </w:r>
      <w:r w:rsidR="00B52F03" w:rsidRPr="00F12CE9">
        <w:rPr>
          <w:rFonts w:cs="Times New Roman"/>
          <w:szCs w:val="24"/>
        </w:rPr>
        <w:t>uskutočniť stavebné práce, a to</w:t>
      </w:r>
    </w:p>
    <w:p w14:paraId="6CE138F9" w14:textId="407E7775" w:rsidR="00393857" w:rsidRPr="00F12CE9" w:rsidRDefault="00991790" w:rsidP="00184AF9">
      <w:pPr>
        <w:pStyle w:val="Odsekzoznamu"/>
        <w:numPr>
          <w:ilvl w:val="1"/>
          <w:numId w:val="42"/>
        </w:numPr>
        <w:autoSpaceDN w:val="0"/>
        <w:ind w:left="426" w:right="0" w:hanging="426"/>
        <w:jc w:val="both"/>
        <w:rPr>
          <w:rFonts w:cs="Times New Roman"/>
          <w:szCs w:val="24"/>
        </w:rPr>
      </w:pPr>
      <w:r w:rsidRPr="00F12CE9">
        <w:rPr>
          <w:rFonts w:cs="Times New Roman"/>
          <w:szCs w:val="24"/>
        </w:rPr>
        <w:t xml:space="preserve">právo na užívanie </w:t>
      </w:r>
      <w:r w:rsidR="00D70EEB" w:rsidRPr="00F12CE9">
        <w:rPr>
          <w:rFonts w:cs="Times New Roman"/>
          <w:szCs w:val="24"/>
        </w:rPr>
        <w:t>pozemku alebo stavby na základe zmluvy, z ktor</w:t>
      </w:r>
      <w:r w:rsidR="00876FCE" w:rsidRPr="00F12CE9">
        <w:rPr>
          <w:rFonts w:cs="Times New Roman"/>
          <w:szCs w:val="24"/>
        </w:rPr>
        <w:t>ej</w:t>
      </w:r>
      <w:r w:rsidR="00D70EEB" w:rsidRPr="00F12CE9">
        <w:rPr>
          <w:rFonts w:cs="Times New Roman"/>
          <w:szCs w:val="24"/>
        </w:rPr>
        <w:t xml:space="preserve"> vyplýva právo uskutočniť stavbu alebo jej zmenu, </w:t>
      </w:r>
    </w:p>
    <w:p w14:paraId="17539C86" w14:textId="77777777" w:rsidR="00393857" w:rsidRPr="00F12CE9" w:rsidRDefault="00D70EEB" w:rsidP="00184AF9">
      <w:pPr>
        <w:pStyle w:val="Odsekzoznamu"/>
        <w:numPr>
          <w:ilvl w:val="1"/>
          <w:numId w:val="42"/>
        </w:numPr>
        <w:autoSpaceDN w:val="0"/>
        <w:ind w:left="426" w:right="0" w:hanging="426"/>
        <w:jc w:val="both"/>
        <w:rPr>
          <w:rFonts w:cs="Times New Roman"/>
          <w:szCs w:val="24"/>
        </w:rPr>
      </w:pPr>
      <w:r w:rsidRPr="00F12CE9">
        <w:rPr>
          <w:rFonts w:cs="Times New Roman"/>
          <w:szCs w:val="24"/>
        </w:rPr>
        <w:t xml:space="preserve">právo vyplývajúce z vecného bremena spojeného s pozemkom alebo stavbou, </w:t>
      </w:r>
    </w:p>
    <w:p w14:paraId="7DA88217" w14:textId="77777777" w:rsidR="00393857" w:rsidRPr="00F12CE9" w:rsidRDefault="00D70EEB" w:rsidP="00184AF9">
      <w:pPr>
        <w:pStyle w:val="Odsekzoznamu"/>
        <w:numPr>
          <w:ilvl w:val="1"/>
          <w:numId w:val="42"/>
        </w:numPr>
        <w:autoSpaceDN w:val="0"/>
        <w:ind w:left="426" w:right="0" w:hanging="426"/>
        <w:jc w:val="both"/>
        <w:rPr>
          <w:rFonts w:cs="Times New Roman"/>
          <w:szCs w:val="24"/>
        </w:rPr>
      </w:pPr>
      <w:r w:rsidRPr="00F12CE9">
        <w:rPr>
          <w:rFonts w:cs="Times New Roman"/>
          <w:szCs w:val="24"/>
        </w:rPr>
        <w:t xml:space="preserve">právo vyplývajúce z iných právnych predpisov, </w:t>
      </w:r>
    </w:p>
    <w:p w14:paraId="44939C26" w14:textId="4EB98F08" w:rsidR="009E2B9E" w:rsidRPr="00F12CE9" w:rsidRDefault="00991790" w:rsidP="00184AF9">
      <w:pPr>
        <w:pStyle w:val="Odsekzoznamu"/>
        <w:numPr>
          <w:ilvl w:val="1"/>
          <w:numId w:val="42"/>
        </w:numPr>
        <w:autoSpaceDN w:val="0"/>
        <w:spacing w:after="120"/>
        <w:ind w:left="425" w:right="0" w:hanging="425"/>
        <w:contextualSpacing w:val="0"/>
        <w:jc w:val="both"/>
        <w:rPr>
          <w:rFonts w:cs="Times New Roman"/>
          <w:bCs/>
          <w:szCs w:val="24"/>
        </w:rPr>
      </w:pPr>
      <w:r w:rsidRPr="00F12CE9">
        <w:rPr>
          <w:rFonts w:cs="Times New Roman"/>
          <w:szCs w:val="24"/>
        </w:rPr>
        <w:t xml:space="preserve">právo na užívanie </w:t>
      </w:r>
      <w:r w:rsidR="00D70EEB" w:rsidRPr="00F12CE9">
        <w:rPr>
          <w:rFonts w:cs="Times New Roman"/>
          <w:szCs w:val="24"/>
        </w:rPr>
        <w:t>pozemku alebo stavby na základe koncesnej zmluvy, z ktorej vyplýva právo uskutočniť stavbu alebo jej zmenu</w:t>
      </w:r>
      <w:r w:rsidR="003429A4" w:rsidRPr="00F12CE9">
        <w:rPr>
          <w:rFonts w:cs="Times New Roman"/>
          <w:szCs w:val="24"/>
        </w:rPr>
        <w:t>.</w:t>
      </w:r>
    </w:p>
    <w:p w14:paraId="6DDA37F1" w14:textId="77777777" w:rsidR="00197FC7" w:rsidRPr="00F12CE9" w:rsidRDefault="00A22CCD" w:rsidP="004527FD">
      <w:pPr>
        <w:pStyle w:val="Odsekzoznamu"/>
        <w:numPr>
          <w:ilvl w:val="0"/>
          <w:numId w:val="41"/>
        </w:numPr>
        <w:spacing w:after="120"/>
        <w:ind w:left="0" w:right="0" w:firstLine="567"/>
        <w:contextualSpacing w:val="0"/>
        <w:jc w:val="both"/>
        <w:rPr>
          <w:rFonts w:cs="Times New Roman"/>
          <w:szCs w:val="24"/>
        </w:rPr>
      </w:pPr>
      <w:r w:rsidRPr="00F12CE9">
        <w:rPr>
          <w:rFonts w:cs="Times New Roman"/>
          <w:szCs w:val="24"/>
        </w:rPr>
        <w:t>S</w:t>
      </w:r>
      <w:r w:rsidR="001F1186" w:rsidRPr="00F12CE9">
        <w:rPr>
          <w:rFonts w:cs="Times New Roman"/>
          <w:szCs w:val="24"/>
        </w:rPr>
        <w:t>tavebník nemusí preukázať práva podľa ods</w:t>
      </w:r>
      <w:r w:rsidR="00451AC8" w:rsidRPr="00F12CE9">
        <w:rPr>
          <w:rFonts w:cs="Times New Roman"/>
          <w:szCs w:val="24"/>
        </w:rPr>
        <w:t>eku</w:t>
      </w:r>
      <w:r w:rsidR="001F1186" w:rsidRPr="00F12CE9">
        <w:rPr>
          <w:rFonts w:cs="Times New Roman"/>
          <w:szCs w:val="24"/>
        </w:rPr>
        <w:t xml:space="preserve"> </w:t>
      </w:r>
      <w:r w:rsidR="00737540" w:rsidRPr="00F12CE9">
        <w:rPr>
          <w:rFonts w:cs="Times New Roman"/>
          <w:szCs w:val="24"/>
        </w:rPr>
        <w:t>1</w:t>
      </w:r>
      <w:r w:rsidR="00A136FA" w:rsidRPr="00F12CE9">
        <w:rPr>
          <w:rFonts w:cs="Times New Roman"/>
          <w:szCs w:val="24"/>
        </w:rPr>
        <w:t>,</w:t>
      </w:r>
      <w:r w:rsidR="006F1534" w:rsidRPr="00F12CE9">
        <w:rPr>
          <w:rFonts w:cs="Times New Roman"/>
          <w:szCs w:val="24"/>
        </w:rPr>
        <w:t xml:space="preserve"> </w:t>
      </w:r>
      <w:r w:rsidR="00AF7C0C" w:rsidRPr="00F12CE9">
        <w:rPr>
          <w:rFonts w:cs="Times New Roman"/>
          <w:szCs w:val="24"/>
        </w:rPr>
        <w:t>ak</w:t>
      </w:r>
      <w:r w:rsidR="004E6B2D" w:rsidRPr="00F12CE9">
        <w:rPr>
          <w:rFonts w:cs="Times New Roman"/>
          <w:szCs w:val="24"/>
        </w:rPr>
        <w:t xml:space="preserve"> ide </w:t>
      </w:r>
      <w:r w:rsidR="000E5D58" w:rsidRPr="00F12CE9">
        <w:rPr>
          <w:rFonts w:cs="Times New Roman"/>
          <w:szCs w:val="24"/>
        </w:rPr>
        <w:t>o</w:t>
      </w:r>
    </w:p>
    <w:p w14:paraId="67A10618" w14:textId="77777777" w:rsidR="00E421C9" w:rsidRPr="00F12CE9" w:rsidRDefault="00197FC7" w:rsidP="00184AF9">
      <w:pPr>
        <w:pStyle w:val="Odsekzoznamu"/>
        <w:numPr>
          <w:ilvl w:val="0"/>
          <w:numId w:val="43"/>
        </w:numPr>
        <w:autoSpaceDN w:val="0"/>
        <w:ind w:left="426" w:right="0" w:hanging="426"/>
        <w:jc w:val="both"/>
        <w:rPr>
          <w:rFonts w:cs="Times New Roman"/>
          <w:szCs w:val="24"/>
        </w:rPr>
      </w:pPr>
      <w:r w:rsidRPr="00F12CE9">
        <w:rPr>
          <w:rFonts w:cs="Times New Roman"/>
          <w:szCs w:val="24"/>
        </w:rPr>
        <w:t>právo evidované v katastri nehnuteľností</w:t>
      </w:r>
      <w:r w:rsidR="00E421C9" w:rsidRPr="00F12CE9">
        <w:rPr>
          <w:rFonts w:cs="Times New Roman"/>
          <w:szCs w:val="24"/>
        </w:rPr>
        <w:t>,</w:t>
      </w:r>
      <w:r w:rsidR="0093277D" w:rsidRPr="00F12CE9">
        <w:rPr>
          <w:rFonts w:cs="Times New Roman"/>
          <w:szCs w:val="24"/>
        </w:rPr>
        <w:t xml:space="preserve"> </w:t>
      </w:r>
    </w:p>
    <w:p w14:paraId="2773B624" w14:textId="77777777" w:rsidR="002777C5" w:rsidRPr="00F12CE9" w:rsidRDefault="0093277D" w:rsidP="00184AF9">
      <w:pPr>
        <w:pStyle w:val="Odsekzoznamu"/>
        <w:numPr>
          <w:ilvl w:val="0"/>
          <w:numId w:val="43"/>
        </w:numPr>
        <w:autoSpaceDN w:val="0"/>
        <w:ind w:left="426" w:right="0" w:hanging="426"/>
        <w:jc w:val="both"/>
        <w:rPr>
          <w:rFonts w:cs="Times New Roman"/>
          <w:szCs w:val="24"/>
        </w:rPr>
      </w:pPr>
      <w:r w:rsidRPr="00F12CE9">
        <w:rPr>
          <w:rFonts w:cs="Times New Roman"/>
          <w:szCs w:val="24"/>
        </w:rPr>
        <w:t>právo vyplývajúce z </w:t>
      </w:r>
      <w:r w:rsidR="008E1C95" w:rsidRPr="00F12CE9">
        <w:rPr>
          <w:rFonts w:cs="Times New Roman"/>
          <w:szCs w:val="24"/>
        </w:rPr>
        <w:t xml:space="preserve">osobitného </w:t>
      </w:r>
      <w:r w:rsidRPr="00F12CE9">
        <w:rPr>
          <w:rFonts w:cs="Times New Roman"/>
          <w:szCs w:val="24"/>
        </w:rPr>
        <w:t>predpisu</w:t>
      </w:r>
      <w:r w:rsidR="00E421C9" w:rsidRPr="00F12CE9">
        <w:rPr>
          <w:rFonts w:cs="Times New Roman"/>
          <w:szCs w:val="24"/>
        </w:rPr>
        <w:t>; doklad nahradí čestným vyhlásením o splnení požiadaviek o vzniku práva z osobitného predpisu</w:t>
      </w:r>
      <w:r w:rsidR="00197FC7" w:rsidRPr="00F12CE9">
        <w:rPr>
          <w:rFonts w:cs="Times New Roman"/>
          <w:szCs w:val="24"/>
        </w:rPr>
        <w:t xml:space="preserve">, </w:t>
      </w:r>
    </w:p>
    <w:p w14:paraId="1D1F3A61" w14:textId="77777777" w:rsidR="002777C5" w:rsidRPr="00F12CE9" w:rsidRDefault="004E6B2D" w:rsidP="00184AF9">
      <w:pPr>
        <w:pStyle w:val="Odsekzoznamu"/>
        <w:numPr>
          <w:ilvl w:val="0"/>
          <w:numId w:val="43"/>
        </w:numPr>
        <w:autoSpaceDN w:val="0"/>
        <w:ind w:left="426" w:right="0" w:hanging="426"/>
        <w:jc w:val="both"/>
        <w:rPr>
          <w:rFonts w:cs="Times New Roman"/>
          <w:szCs w:val="24"/>
        </w:rPr>
      </w:pPr>
      <w:r w:rsidRPr="00F12CE9">
        <w:rPr>
          <w:rFonts w:cs="Times New Roman"/>
          <w:szCs w:val="24"/>
        </w:rPr>
        <w:t>uzatvorenie skládky odpadu, o ktorej rozhoduje stav</w:t>
      </w:r>
      <w:r w:rsidR="002B7848" w:rsidRPr="00F12CE9">
        <w:rPr>
          <w:rFonts w:cs="Times New Roman"/>
          <w:szCs w:val="24"/>
        </w:rPr>
        <w:t>e</w:t>
      </w:r>
      <w:r w:rsidRPr="00F12CE9">
        <w:rPr>
          <w:rFonts w:cs="Times New Roman"/>
          <w:szCs w:val="24"/>
        </w:rPr>
        <w:t>bný úrad</w:t>
      </w:r>
      <w:r w:rsidR="00197FC7" w:rsidRPr="00F12CE9">
        <w:rPr>
          <w:rFonts w:cs="Times New Roman"/>
          <w:szCs w:val="24"/>
        </w:rPr>
        <w:t xml:space="preserve"> a </w:t>
      </w:r>
    </w:p>
    <w:p w14:paraId="520F50A9" w14:textId="77777777" w:rsidR="003755E9" w:rsidRPr="00F12CE9" w:rsidRDefault="00197FC7" w:rsidP="00184AF9">
      <w:pPr>
        <w:pStyle w:val="Odsekzoznamu"/>
        <w:numPr>
          <w:ilvl w:val="0"/>
          <w:numId w:val="43"/>
        </w:numPr>
        <w:autoSpaceDN w:val="0"/>
        <w:spacing w:after="120"/>
        <w:ind w:left="426" w:right="0" w:hanging="426"/>
        <w:contextualSpacing w:val="0"/>
        <w:jc w:val="both"/>
        <w:rPr>
          <w:rFonts w:cs="Times New Roman"/>
          <w:szCs w:val="24"/>
        </w:rPr>
      </w:pPr>
      <w:r w:rsidRPr="00F12CE9">
        <w:rPr>
          <w:rFonts w:cs="Times New Roman"/>
          <w:szCs w:val="24"/>
        </w:rPr>
        <w:t>stavb</w:t>
      </w:r>
      <w:r w:rsidR="002777C5" w:rsidRPr="00F12CE9">
        <w:rPr>
          <w:rFonts w:cs="Times New Roman"/>
          <w:szCs w:val="24"/>
        </w:rPr>
        <w:t>u</w:t>
      </w:r>
      <w:r w:rsidRPr="00F12CE9">
        <w:rPr>
          <w:rFonts w:cs="Times New Roman"/>
          <w:szCs w:val="24"/>
        </w:rPr>
        <w:t xml:space="preserve"> prípojky na verejn</w:t>
      </w:r>
      <w:r w:rsidR="0082114E" w:rsidRPr="00F12CE9">
        <w:rPr>
          <w:rFonts w:cs="Times New Roman"/>
          <w:szCs w:val="24"/>
        </w:rPr>
        <w:t>é</w:t>
      </w:r>
      <w:r w:rsidRPr="00F12CE9">
        <w:rPr>
          <w:rFonts w:cs="Times New Roman"/>
          <w:szCs w:val="24"/>
        </w:rPr>
        <w:t xml:space="preserve"> </w:t>
      </w:r>
      <w:r w:rsidR="0082114E" w:rsidRPr="00F12CE9">
        <w:rPr>
          <w:rFonts w:cs="Times New Roman"/>
          <w:szCs w:val="24"/>
        </w:rPr>
        <w:t>siete</w:t>
      </w:r>
      <w:r w:rsidR="00C47C96" w:rsidRPr="00F12CE9">
        <w:rPr>
          <w:rFonts w:cs="Times New Roman"/>
          <w:szCs w:val="24"/>
        </w:rPr>
        <w:t xml:space="preserve"> technického vybavenia územia</w:t>
      </w:r>
      <w:r w:rsidR="00DC10DA" w:rsidRPr="00F12CE9">
        <w:rPr>
          <w:rFonts w:cs="Times New Roman"/>
          <w:szCs w:val="24"/>
        </w:rPr>
        <w:t xml:space="preserve"> alebo stavbu</w:t>
      </w:r>
      <w:r w:rsidR="00FE6D34" w:rsidRPr="00F12CE9">
        <w:rPr>
          <w:rFonts w:cs="Times New Roman"/>
          <w:szCs w:val="24"/>
        </w:rPr>
        <w:t xml:space="preserve"> </w:t>
      </w:r>
      <w:r w:rsidR="00DC10DA" w:rsidRPr="00F12CE9">
        <w:rPr>
          <w:rFonts w:cs="Times New Roman"/>
          <w:szCs w:val="24"/>
        </w:rPr>
        <w:t>siete technického vybavenia územia, ktoré funkčne ani svojou konštrukciou nesúvisia so stavbami na pozemku ani s prevádzkou na ňom a ktoré ani inak nemôžu ovplyvniť využitie pozemku na účel, ktorému je určený</w:t>
      </w:r>
      <w:r w:rsidR="004E6B2D" w:rsidRPr="00F12CE9">
        <w:rPr>
          <w:rFonts w:cs="Times New Roman"/>
          <w:szCs w:val="24"/>
        </w:rPr>
        <w:t>.</w:t>
      </w:r>
    </w:p>
    <w:p w14:paraId="309650CB" w14:textId="77777777" w:rsidR="003755E9" w:rsidRPr="00F12CE9" w:rsidRDefault="006155A7" w:rsidP="004527FD">
      <w:pPr>
        <w:pStyle w:val="Odsekzoznamu"/>
        <w:numPr>
          <w:ilvl w:val="0"/>
          <w:numId w:val="41"/>
        </w:numPr>
        <w:spacing w:after="120"/>
        <w:ind w:left="0" w:right="0" w:firstLine="567"/>
        <w:contextualSpacing w:val="0"/>
        <w:jc w:val="both"/>
        <w:rPr>
          <w:rFonts w:cs="Times New Roman"/>
          <w:szCs w:val="24"/>
        </w:rPr>
      </w:pPr>
      <w:r w:rsidRPr="00F12CE9">
        <w:rPr>
          <w:rFonts w:cs="Times New Roman"/>
          <w:szCs w:val="24"/>
        </w:rPr>
        <w:t>Ak</w:t>
      </w:r>
      <w:r w:rsidR="003755E9" w:rsidRPr="00F12CE9">
        <w:rPr>
          <w:rFonts w:cs="Times New Roman"/>
          <w:szCs w:val="24"/>
        </w:rPr>
        <w:t xml:space="preserve"> </w:t>
      </w:r>
      <w:r w:rsidR="00AF7C0C" w:rsidRPr="00F12CE9">
        <w:rPr>
          <w:rFonts w:cs="Times New Roman"/>
          <w:szCs w:val="24"/>
        </w:rPr>
        <w:t>ide o</w:t>
      </w:r>
      <w:r w:rsidR="009C0AB8" w:rsidRPr="00F12CE9">
        <w:rPr>
          <w:rFonts w:cs="Times New Roman"/>
          <w:szCs w:val="24"/>
        </w:rPr>
        <w:t xml:space="preserve"> </w:t>
      </w:r>
      <w:r w:rsidR="00AF7C0C" w:rsidRPr="00F12CE9">
        <w:rPr>
          <w:rFonts w:cs="Times New Roman"/>
          <w:szCs w:val="24"/>
        </w:rPr>
        <w:t>stavbu</w:t>
      </w:r>
      <w:r w:rsidR="009C0AB8" w:rsidRPr="00F12CE9">
        <w:rPr>
          <w:rFonts w:cs="Times New Roman"/>
          <w:szCs w:val="24"/>
        </w:rPr>
        <w:t>,</w:t>
      </w:r>
      <w:r w:rsidR="00AF7C0C" w:rsidRPr="00F12CE9">
        <w:rPr>
          <w:rFonts w:cs="Times New Roman"/>
          <w:szCs w:val="24"/>
        </w:rPr>
        <w:t xml:space="preserve"> </w:t>
      </w:r>
      <w:r w:rsidR="008E1C95" w:rsidRPr="00F12CE9">
        <w:rPr>
          <w:rFonts w:cs="Times New Roman"/>
          <w:szCs w:val="24"/>
        </w:rPr>
        <w:t xml:space="preserve">na účely </w:t>
      </w:r>
      <w:r w:rsidR="00AF7C0C" w:rsidRPr="00F12CE9">
        <w:rPr>
          <w:rFonts w:cs="Times New Roman"/>
          <w:szCs w:val="24"/>
        </w:rPr>
        <w:t>ktorej je možné práva k </w:t>
      </w:r>
      <w:r w:rsidR="001210A1" w:rsidRPr="00F12CE9">
        <w:rPr>
          <w:rFonts w:cs="Times New Roman"/>
          <w:szCs w:val="24"/>
        </w:rPr>
        <w:t>pozem</w:t>
      </w:r>
      <w:r w:rsidR="00AF7C0C" w:rsidRPr="00F12CE9">
        <w:rPr>
          <w:rFonts w:cs="Times New Roman"/>
          <w:szCs w:val="24"/>
        </w:rPr>
        <w:t xml:space="preserve">ku alebo </w:t>
      </w:r>
      <w:r w:rsidR="009F0D6C" w:rsidRPr="00F12CE9">
        <w:rPr>
          <w:rFonts w:cs="Times New Roman"/>
          <w:szCs w:val="24"/>
        </w:rPr>
        <w:t xml:space="preserve">k </w:t>
      </w:r>
      <w:r w:rsidR="00AF7C0C" w:rsidRPr="00F12CE9">
        <w:rPr>
          <w:rFonts w:cs="Times New Roman"/>
          <w:szCs w:val="24"/>
        </w:rPr>
        <w:t>stavbe vyvlastniť</w:t>
      </w:r>
      <w:r w:rsidRPr="00F12CE9">
        <w:rPr>
          <w:rFonts w:cs="Times New Roman"/>
          <w:szCs w:val="24"/>
        </w:rPr>
        <w:t>,</w:t>
      </w:r>
      <w:r w:rsidR="003755E9" w:rsidRPr="00F12CE9">
        <w:rPr>
          <w:rFonts w:cs="Times New Roman"/>
          <w:szCs w:val="24"/>
        </w:rPr>
        <w:t xml:space="preserve"> práva podľa odseku </w:t>
      </w:r>
      <w:r w:rsidR="000C26A5" w:rsidRPr="00F12CE9">
        <w:rPr>
          <w:rFonts w:cs="Times New Roman"/>
          <w:szCs w:val="24"/>
        </w:rPr>
        <w:t>1</w:t>
      </w:r>
      <w:r w:rsidR="003755E9" w:rsidRPr="00F12CE9">
        <w:rPr>
          <w:rFonts w:cs="Times New Roman"/>
          <w:szCs w:val="24"/>
        </w:rPr>
        <w:t xml:space="preserve"> </w:t>
      </w:r>
      <w:r w:rsidRPr="00F12CE9">
        <w:rPr>
          <w:rFonts w:cs="Times New Roman"/>
          <w:szCs w:val="24"/>
        </w:rPr>
        <w:t xml:space="preserve">postačí </w:t>
      </w:r>
      <w:r w:rsidR="003755E9" w:rsidRPr="00F12CE9">
        <w:rPr>
          <w:rFonts w:cs="Times New Roman"/>
          <w:szCs w:val="24"/>
        </w:rPr>
        <w:t>preukázať pri podaní žiadosti o overenie projektu stavby</w:t>
      </w:r>
      <w:r w:rsidRPr="00F12CE9">
        <w:rPr>
          <w:rFonts w:cs="Times New Roman"/>
          <w:szCs w:val="24"/>
        </w:rPr>
        <w:t>.</w:t>
      </w:r>
    </w:p>
    <w:p w14:paraId="11A636B8" w14:textId="77777777" w:rsidR="001C5FE1" w:rsidRPr="00F12CE9" w:rsidRDefault="00D4545D" w:rsidP="004527FD">
      <w:pPr>
        <w:pStyle w:val="Odsekzoznamu"/>
        <w:numPr>
          <w:ilvl w:val="0"/>
          <w:numId w:val="41"/>
        </w:numPr>
        <w:spacing w:after="120"/>
        <w:ind w:left="0" w:right="0" w:firstLine="567"/>
        <w:contextualSpacing w:val="0"/>
        <w:jc w:val="both"/>
        <w:rPr>
          <w:rFonts w:cs="Times New Roman"/>
          <w:szCs w:val="24"/>
        </w:rPr>
      </w:pPr>
      <w:r w:rsidRPr="00F12CE9">
        <w:rPr>
          <w:rFonts w:cs="Times New Roman"/>
          <w:szCs w:val="24"/>
        </w:rPr>
        <w:t>Z</w:t>
      </w:r>
      <w:r w:rsidR="00E03999" w:rsidRPr="00F12CE9">
        <w:rPr>
          <w:rFonts w:cs="Times New Roman"/>
          <w:szCs w:val="24"/>
        </w:rPr>
        <w:t xml:space="preserve">a stavebníka </w:t>
      </w:r>
      <w:r w:rsidRPr="00F12CE9">
        <w:rPr>
          <w:rFonts w:cs="Times New Roman"/>
          <w:szCs w:val="24"/>
        </w:rPr>
        <w:t xml:space="preserve">sa </w:t>
      </w:r>
      <w:r w:rsidR="00E03999" w:rsidRPr="00F12CE9">
        <w:rPr>
          <w:rFonts w:cs="Times New Roman"/>
          <w:szCs w:val="24"/>
        </w:rPr>
        <w:t>považuje aj ten, kto svojpomocne uskutočňuje nepovolené stavebné práce</w:t>
      </w:r>
      <w:r w:rsidR="00876FCE" w:rsidRPr="00F12CE9">
        <w:rPr>
          <w:rFonts w:cs="Times New Roman"/>
          <w:szCs w:val="24"/>
        </w:rPr>
        <w:t>,</w:t>
      </w:r>
      <w:r w:rsidR="00E03999" w:rsidRPr="00F12CE9">
        <w:rPr>
          <w:rFonts w:cs="Times New Roman"/>
          <w:szCs w:val="24"/>
        </w:rPr>
        <w:t xml:space="preserve"> a ten, </w:t>
      </w:r>
      <w:r w:rsidR="0071524A" w:rsidRPr="00F12CE9">
        <w:rPr>
          <w:rFonts w:cs="Times New Roman"/>
          <w:szCs w:val="24"/>
        </w:rPr>
        <w:t>pre koho nepovolené stavebné práce uskutočňuje zhotoviteľ.</w:t>
      </w:r>
    </w:p>
    <w:p w14:paraId="308DE273" w14:textId="77777777" w:rsidR="00E03999" w:rsidRPr="00F12CE9" w:rsidRDefault="00E03999" w:rsidP="00184AF9">
      <w:pPr>
        <w:shd w:val="clear" w:color="auto" w:fill="FFFFFF"/>
        <w:jc w:val="both"/>
        <w:rPr>
          <w:rFonts w:cs="Times New Roman"/>
          <w:szCs w:val="24"/>
        </w:rPr>
      </w:pPr>
    </w:p>
    <w:p w14:paraId="4E3512B2" w14:textId="77777777" w:rsidR="00E03999" w:rsidRPr="00F12CE9" w:rsidRDefault="00E03999" w:rsidP="00B52F03">
      <w:pPr>
        <w:pStyle w:val="Nadpis3"/>
        <w:rPr>
          <w:rFonts w:cs="Times New Roman"/>
        </w:rPr>
      </w:pPr>
      <w:r w:rsidRPr="00F12CE9">
        <w:rPr>
          <w:rFonts w:cs="Times New Roman"/>
        </w:rPr>
        <w:t xml:space="preserve">§ </w:t>
      </w:r>
      <w:r w:rsidR="00876FCE" w:rsidRPr="00F12CE9">
        <w:rPr>
          <w:rFonts w:cs="Times New Roman"/>
        </w:rPr>
        <w:t>30</w:t>
      </w:r>
    </w:p>
    <w:p w14:paraId="651B03FD" w14:textId="77777777" w:rsidR="00E03999" w:rsidRPr="00F12CE9" w:rsidRDefault="00E03999" w:rsidP="00B52F03">
      <w:pPr>
        <w:pStyle w:val="Nadpis3"/>
        <w:rPr>
          <w:rFonts w:cs="Times New Roman"/>
        </w:rPr>
      </w:pPr>
      <w:r w:rsidRPr="00F12CE9">
        <w:rPr>
          <w:rFonts w:cs="Times New Roman"/>
        </w:rPr>
        <w:t>Povinnosti stavebníka</w:t>
      </w:r>
    </w:p>
    <w:p w14:paraId="5874EC22" w14:textId="77777777" w:rsidR="00E03999" w:rsidRPr="00F12CE9" w:rsidRDefault="00E03999" w:rsidP="00184AF9">
      <w:pPr>
        <w:shd w:val="clear" w:color="auto" w:fill="FFFFFF"/>
        <w:jc w:val="both"/>
        <w:rPr>
          <w:rFonts w:cs="Times New Roman"/>
          <w:szCs w:val="24"/>
        </w:rPr>
      </w:pPr>
    </w:p>
    <w:p w14:paraId="1893AB6C" w14:textId="77777777" w:rsidR="00105905" w:rsidRPr="00F12CE9" w:rsidRDefault="00105905"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 xml:space="preserve">Stavebník je povinný poskytnúť projektantovi </w:t>
      </w:r>
      <w:r w:rsidR="004D7A4B" w:rsidRPr="00F12CE9">
        <w:rPr>
          <w:rFonts w:cs="Times New Roman"/>
          <w:szCs w:val="24"/>
        </w:rPr>
        <w:t>na účel</w:t>
      </w:r>
      <w:r w:rsidRPr="00F12CE9">
        <w:rPr>
          <w:rFonts w:cs="Times New Roman"/>
          <w:szCs w:val="24"/>
        </w:rPr>
        <w:t xml:space="preserve"> vypracovania projektovej dokumentácie stavby technické zadanie charakterizujúce účel stavby, prevádzku stavby a jej rozsah.</w:t>
      </w:r>
    </w:p>
    <w:p w14:paraId="74240441" w14:textId="77777777" w:rsidR="00105905" w:rsidRPr="00F12CE9" w:rsidRDefault="00105905"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Ak sa stavebník s projektantom nedohodne inak, na vypracovanie projektovej dokumentácie podľa odseku 1</w:t>
      </w:r>
      <w:r w:rsidR="002A7D07" w:rsidRPr="00F12CE9">
        <w:rPr>
          <w:rFonts w:cs="Times New Roman"/>
          <w:szCs w:val="24"/>
        </w:rPr>
        <w:t xml:space="preserve"> </w:t>
      </w:r>
      <w:r w:rsidRPr="00F12CE9">
        <w:rPr>
          <w:rFonts w:cs="Times New Roman"/>
          <w:szCs w:val="24"/>
        </w:rPr>
        <w:t xml:space="preserve">stavebník </w:t>
      </w:r>
    </w:p>
    <w:p w14:paraId="24C43065" w14:textId="77777777" w:rsidR="00105905" w:rsidRPr="00F12CE9" w:rsidRDefault="008E1C95" w:rsidP="004527FD">
      <w:pPr>
        <w:pStyle w:val="Odsekzoznamu"/>
        <w:numPr>
          <w:ilvl w:val="0"/>
          <w:numId w:val="45"/>
        </w:numPr>
        <w:ind w:left="426" w:right="0" w:hanging="426"/>
        <w:jc w:val="both"/>
        <w:rPr>
          <w:rFonts w:cs="Times New Roman"/>
          <w:szCs w:val="24"/>
        </w:rPr>
      </w:pPr>
      <w:r w:rsidRPr="00F12CE9">
        <w:rPr>
          <w:rFonts w:cs="Times New Roman"/>
          <w:szCs w:val="24"/>
        </w:rPr>
        <w:t xml:space="preserve">zabezpečí </w:t>
      </w:r>
      <w:r w:rsidR="00B734DB" w:rsidRPr="00F12CE9">
        <w:rPr>
          <w:rFonts w:cs="Times New Roman"/>
          <w:szCs w:val="24"/>
        </w:rPr>
        <w:t xml:space="preserve">výkon </w:t>
      </w:r>
      <w:r w:rsidR="00105905" w:rsidRPr="00F12CE9">
        <w:rPr>
          <w:rFonts w:cs="Times New Roman"/>
          <w:szCs w:val="24"/>
        </w:rPr>
        <w:t>geodetick</w:t>
      </w:r>
      <w:r w:rsidR="00B734DB" w:rsidRPr="00F12CE9">
        <w:rPr>
          <w:rFonts w:cs="Times New Roman"/>
          <w:szCs w:val="24"/>
        </w:rPr>
        <w:t>ých</w:t>
      </w:r>
      <w:r w:rsidR="00105905" w:rsidRPr="00F12CE9">
        <w:rPr>
          <w:rFonts w:cs="Times New Roman"/>
          <w:szCs w:val="24"/>
        </w:rPr>
        <w:t xml:space="preserve"> a kartografick</w:t>
      </w:r>
      <w:r w:rsidR="00B734DB" w:rsidRPr="00F12CE9">
        <w:rPr>
          <w:rFonts w:cs="Times New Roman"/>
          <w:szCs w:val="24"/>
        </w:rPr>
        <w:t>ých</w:t>
      </w:r>
      <w:r w:rsidR="00105905" w:rsidRPr="00F12CE9">
        <w:rPr>
          <w:rFonts w:cs="Times New Roman"/>
          <w:szCs w:val="24"/>
        </w:rPr>
        <w:t xml:space="preserve"> činnost</w:t>
      </w:r>
      <w:r w:rsidR="00B734DB" w:rsidRPr="00F12CE9">
        <w:rPr>
          <w:rFonts w:cs="Times New Roman"/>
          <w:szCs w:val="24"/>
        </w:rPr>
        <w:t>í a</w:t>
      </w:r>
      <w:r w:rsidR="00105905" w:rsidRPr="00F12CE9">
        <w:rPr>
          <w:rFonts w:cs="Times New Roman"/>
          <w:szCs w:val="24"/>
        </w:rPr>
        <w:t xml:space="preserve"> </w:t>
      </w:r>
      <w:r w:rsidR="00B734DB" w:rsidRPr="00F12CE9">
        <w:rPr>
          <w:rFonts w:cs="Times New Roman"/>
          <w:szCs w:val="24"/>
        </w:rPr>
        <w:t xml:space="preserve">geodetické podklady v potrebnom rozsahu </w:t>
      </w:r>
      <w:r w:rsidR="00105905" w:rsidRPr="00F12CE9">
        <w:rPr>
          <w:rFonts w:cs="Times New Roman"/>
          <w:szCs w:val="24"/>
        </w:rPr>
        <w:t xml:space="preserve">geodetom, </w:t>
      </w:r>
    </w:p>
    <w:p w14:paraId="1581530F" w14:textId="77777777" w:rsidR="00105905" w:rsidRPr="00F12CE9" w:rsidRDefault="008E1C95" w:rsidP="004527FD">
      <w:pPr>
        <w:pStyle w:val="Odsekzoznamu"/>
        <w:numPr>
          <w:ilvl w:val="0"/>
          <w:numId w:val="45"/>
        </w:numPr>
        <w:ind w:left="426" w:right="0" w:hanging="426"/>
        <w:jc w:val="both"/>
        <w:rPr>
          <w:rFonts w:cs="Times New Roman"/>
          <w:szCs w:val="24"/>
        </w:rPr>
      </w:pPr>
      <w:r w:rsidRPr="00F12CE9">
        <w:rPr>
          <w:rFonts w:cs="Times New Roman"/>
          <w:szCs w:val="24"/>
        </w:rPr>
        <w:t xml:space="preserve">zabezpečí </w:t>
      </w:r>
      <w:r w:rsidR="00105905" w:rsidRPr="00F12CE9">
        <w:rPr>
          <w:rFonts w:cs="Times New Roman"/>
          <w:szCs w:val="24"/>
        </w:rPr>
        <w:t xml:space="preserve">vykonanie inžinierskogeologických, hydrogeologických a iných prieskumných prác posúdenia vplyvu prevádzky stavby na okolie z hľadiska hluku, znečisťovania ovzdušia, povrchových </w:t>
      </w:r>
      <w:r w:rsidR="000E5D58" w:rsidRPr="00F12CE9">
        <w:rPr>
          <w:rFonts w:cs="Times New Roman"/>
          <w:szCs w:val="24"/>
        </w:rPr>
        <w:t xml:space="preserve">vôd </w:t>
      </w:r>
      <w:r w:rsidR="00105905" w:rsidRPr="00F12CE9">
        <w:rPr>
          <w:rFonts w:cs="Times New Roman"/>
          <w:szCs w:val="24"/>
        </w:rPr>
        <w:t>a podzemných vôd, vplyvu na zeleň a zdravie obyvateľstva a iných podkladov</w:t>
      </w:r>
      <w:r w:rsidR="002A7D07" w:rsidRPr="00F12CE9">
        <w:rPr>
          <w:rFonts w:cs="Times New Roman"/>
          <w:szCs w:val="24"/>
        </w:rPr>
        <w:t xml:space="preserve"> </w:t>
      </w:r>
      <w:r w:rsidR="00105905" w:rsidRPr="00F12CE9">
        <w:rPr>
          <w:rFonts w:cs="Times New Roman"/>
          <w:szCs w:val="24"/>
        </w:rPr>
        <w:t>potrebných na vypracovanie pr</w:t>
      </w:r>
      <w:r w:rsidR="00B52F03" w:rsidRPr="00F12CE9">
        <w:rPr>
          <w:rFonts w:cs="Times New Roman"/>
          <w:szCs w:val="24"/>
        </w:rPr>
        <w:t>ojektovej dokumentácie stavby,</w:t>
      </w:r>
    </w:p>
    <w:p w14:paraId="1D5C1B0D" w14:textId="77777777" w:rsidR="00105905" w:rsidRPr="00F12CE9" w:rsidRDefault="008E1C95" w:rsidP="004527FD">
      <w:pPr>
        <w:pStyle w:val="Odsekzoznamu"/>
        <w:numPr>
          <w:ilvl w:val="0"/>
          <w:numId w:val="45"/>
        </w:numPr>
        <w:ind w:left="426" w:right="0" w:hanging="426"/>
        <w:jc w:val="both"/>
        <w:rPr>
          <w:rFonts w:cs="Times New Roman"/>
          <w:szCs w:val="24"/>
        </w:rPr>
      </w:pPr>
      <w:r w:rsidRPr="00F12CE9">
        <w:rPr>
          <w:rFonts w:cs="Times New Roman"/>
          <w:szCs w:val="24"/>
        </w:rPr>
        <w:t xml:space="preserve">poskytne </w:t>
      </w:r>
      <w:r w:rsidR="00105905" w:rsidRPr="00F12CE9">
        <w:rPr>
          <w:rFonts w:cs="Times New Roman"/>
          <w:szCs w:val="24"/>
        </w:rPr>
        <w:t>súčinnosť projektantovi pri spracovaní projektovej dokumentácie,</w:t>
      </w:r>
    </w:p>
    <w:p w14:paraId="718688D4" w14:textId="77777777" w:rsidR="00E42C78" w:rsidRPr="00F12CE9" w:rsidRDefault="008E1C95" w:rsidP="004527FD">
      <w:pPr>
        <w:pStyle w:val="Odsekzoznamu"/>
        <w:numPr>
          <w:ilvl w:val="0"/>
          <w:numId w:val="45"/>
        </w:numPr>
        <w:ind w:left="425" w:right="0" w:hanging="425"/>
        <w:contextualSpacing w:val="0"/>
        <w:jc w:val="both"/>
        <w:rPr>
          <w:rFonts w:cs="Times New Roman"/>
          <w:szCs w:val="24"/>
        </w:rPr>
      </w:pPr>
      <w:r w:rsidRPr="00F12CE9">
        <w:rPr>
          <w:rFonts w:cs="Times New Roman"/>
          <w:szCs w:val="24"/>
        </w:rPr>
        <w:t>zabezpečí</w:t>
      </w:r>
      <w:r w:rsidRPr="00F12CE9">
        <w:rPr>
          <w:rFonts w:cs="Times New Roman"/>
          <w:bCs/>
          <w:szCs w:val="24"/>
        </w:rPr>
        <w:t xml:space="preserve"> </w:t>
      </w:r>
      <w:r w:rsidR="00105905" w:rsidRPr="00F12CE9">
        <w:rPr>
          <w:rFonts w:cs="Times New Roman"/>
          <w:bCs/>
          <w:szCs w:val="24"/>
        </w:rPr>
        <w:t>generálneho projektanta</w:t>
      </w:r>
      <w:r w:rsidR="000E5D58" w:rsidRPr="00F12CE9">
        <w:rPr>
          <w:rFonts w:cs="Times New Roman"/>
          <w:bCs/>
          <w:szCs w:val="24"/>
        </w:rPr>
        <w:t>,</w:t>
      </w:r>
      <w:r w:rsidR="00105905" w:rsidRPr="00F12CE9">
        <w:rPr>
          <w:rFonts w:cs="Times New Roman"/>
          <w:bCs/>
          <w:szCs w:val="24"/>
        </w:rPr>
        <w:t xml:space="preserve"> ak je na vypracovanie projektovej dokumentácie potrebných viacero projektantov a výsledná projektová dokumentáci</w:t>
      </w:r>
      <w:r w:rsidR="00B52F03" w:rsidRPr="00F12CE9">
        <w:rPr>
          <w:rFonts w:cs="Times New Roman"/>
          <w:bCs/>
          <w:szCs w:val="24"/>
        </w:rPr>
        <w:t>a je závislá od ich súčinnosti</w:t>
      </w:r>
      <w:r w:rsidR="00E42C78" w:rsidRPr="00F12CE9">
        <w:rPr>
          <w:rFonts w:cs="Times New Roman"/>
          <w:bCs/>
          <w:szCs w:val="24"/>
        </w:rPr>
        <w:t>,</w:t>
      </w:r>
    </w:p>
    <w:p w14:paraId="513C1551" w14:textId="77777777" w:rsidR="00105905" w:rsidRPr="00F12CE9" w:rsidRDefault="008E1C95" w:rsidP="004527FD">
      <w:pPr>
        <w:pStyle w:val="Odsekzoznamu"/>
        <w:numPr>
          <w:ilvl w:val="0"/>
          <w:numId w:val="45"/>
        </w:numPr>
        <w:spacing w:after="120"/>
        <w:ind w:left="425" w:right="0" w:hanging="425"/>
        <w:contextualSpacing w:val="0"/>
        <w:jc w:val="both"/>
        <w:rPr>
          <w:rFonts w:cs="Times New Roman"/>
          <w:szCs w:val="24"/>
        </w:rPr>
      </w:pPr>
      <w:r w:rsidRPr="00F12CE9">
        <w:rPr>
          <w:rFonts w:cs="Times New Roman"/>
          <w:szCs w:val="24"/>
        </w:rPr>
        <w:t>zabezpečí</w:t>
      </w:r>
      <w:r w:rsidRPr="00F12CE9">
        <w:rPr>
          <w:rFonts w:cs="Times New Roman"/>
          <w:bCs/>
          <w:szCs w:val="24"/>
        </w:rPr>
        <w:t xml:space="preserve"> </w:t>
      </w:r>
      <w:r w:rsidR="00E42C78" w:rsidRPr="00F12CE9">
        <w:rPr>
          <w:rFonts w:cs="Times New Roman"/>
          <w:bCs/>
          <w:szCs w:val="24"/>
        </w:rPr>
        <w:t>vyjadrenia dotknutých právnických osôb</w:t>
      </w:r>
      <w:r w:rsidR="00B52F03" w:rsidRPr="00F12CE9">
        <w:rPr>
          <w:rFonts w:cs="Times New Roman"/>
          <w:bCs/>
          <w:szCs w:val="24"/>
        </w:rPr>
        <w:t>.</w:t>
      </w:r>
    </w:p>
    <w:p w14:paraId="090A9846" w14:textId="77777777" w:rsidR="00105905" w:rsidRPr="00F12CE9" w:rsidRDefault="00105905"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 xml:space="preserve">Stavebník je povinný pred začatím stavebných prác </w:t>
      </w:r>
    </w:p>
    <w:p w14:paraId="768072B8" w14:textId="77777777" w:rsidR="00105905" w:rsidRPr="00F12CE9" w:rsidRDefault="00105905" w:rsidP="004527FD">
      <w:pPr>
        <w:pStyle w:val="Odsekzoznamu"/>
        <w:numPr>
          <w:ilvl w:val="0"/>
          <w:numId w:val="46"/>
        </w:numPr>
        <w:ind w:left="426" w:right="0" w:hanging="426"/>
        <w:jc w:val="both"/>
        <w:rPr>
          <w:rFonts w:cs="Times New Roman"/>
          <w:szCs w:val="24"/>
        </w:rPr>
      </w:pPr>
      <w:r w:rsidRPr="00F12CE9">
        <w:rPr>
          <w:rFonts w:cs="Times New Roman"/>
          <w:szCs w:val="24"/>
        </w:rPr>
        <w:t>oznámiť stavebnému úradu začatie uskutočňovania</w:t>
      </w:r>
      <w:r w:rsidR="005948AD" w:rsidRPr="00F12CE9">
        <w:rPr>
          <w:rFonts w:cs="Times New Roman"/>
          <w:szCs w:val="24"/>
        </w:rPr>
        <w:t xml:space="preserve"> povolených</w:t>
      </w:r>
      <w:r w:rsidRPr="00F12CE9">
        <w:rPr>
          <w:rFonts w:cs="Times New Roman"/>
          <w:szCs w:val="24"/>
        </w:rPr>
        <w:t xml:space="preserve"> stavebných prác a identifikačné údaje o osobe zhotoviteľa stavby,</w:t>
      </w:r>
    </w:p>
    <w:p w14:paraId="38BDED03" w14:textId="77777777" w:rsidR="00105905" w:rsidRPr="00F12CE9" w:rsidRDefault="00105905" w:rsidP="004527FD">
      <w:pPr>
        <w:pStyle w:val="Odsekzoznamu"/>
        <w:numPr>
          <w:ilvl w:val="0"/>
          <w:numId w:val="46"/>
        </w:numPr>
        <w:spacing w:after="120"/>
        <w:ind w:left="425" w:right="0" w:hanging="425"/>
        <w:contextualSpacing w:val="0"/>
        <w:jc w:val="both"/>
        <w:rPr>
          <w:rFonts w:cs="Times New Roman"/>
          <w:szCs w:val="24"/>
        </w:rPr>
      </w:pPr>
      <w:r w:rsidRPr="00F12CE9">
        <w:rPr>
          <w:rFonts w:cs="Times New Roman"/>
          <w:szCs w:val="24"/>
        </w:rPr>
        <w:t>odovzdať zhotoviteľovi stavby overený projekt stavby, právoplatné rozhodnutie o stavebnom zámere a pozemky na zriadenie staveniska.</w:t>
      </w:r>
    </w:p>
    <w:p w14:paraId="693A62C8" w14:textId="77777777" w:rsidR="00105905" w:rsidRPr="00F12CE9" w:rsidRDefault="00105905"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Stavebník je povinný</w:t>
      </w:r>
    </w:p>
    <w:p w14:paraId="7FEC7290" w14:textId="77777777" w:rsidR="00105905" w:rsidRPr="00F12CE9" w:rsidRDefault="00105905" w:rsidP="004527FD">
      <w:pPr>
        <w:pStyle w:val="Odsekzoznamu"/>
        <w:numPr>
          <w:ilvl w:val="0"/>
          <w:numId w:val="47"/>
        </w:numPr>
        <w:ind w:left="426" w:right="0" w:hanging="426"/>
        <w:jc w:val="both"/>
        <w:rPr>
          <w:rFonts w:cs="Times New Roman"/>
          <w:szCs w:val="24"/>
        </w:rPr>
      </w:pPr>
      <w:r w:rsidRPr="00F12CE9">
        <w:rPr>
          <w:rFonts w:cs="Times New Roman"/>
          <w:szCs w:val="24"/>
        </w:rPr>
        <w:t>zúčastňovať sa na kontrolných prehliadkach stavby,</w:t>
      </w:r>
    </w:p>
    <w:p w14:paraId="2CF3EB56" w14:textId="77777777" w:rsidR="00105905" w:rsidRPr="00F12CE9" w:rsidRDefault="00105905" w:rsidP="004527FD">
      <w:pPr>
        <w:pStyle w:val="Odsekzoznamu"/>
        <w:numPr>
          <w:ilvl w:val="0"/>
          <w:numId w:val="47"/>
        </w:numPr>
        <w:ind w:left="426" w:right="0" w:hanging="426"/>
        <w:jc w:val="both"/>
        <w:rPr>
          <w:rFonts w:cs="Times New Roman"/>
          <w:szCs w:val="24"/>
        </w:rPr>
      </w:pPr>
      <w:r w:rsidRPr="00F12CE9">
        <w:rPr>
          <w:rFonts w:cs="Times New Roman"/>
          <w:szCs w:val="24"/>
        </w:rPr>
        <w:t>uskutočniť na výzvu zhotoviteľa stavby prehliadku dokončenej stavby a jej prevzatie od zhotoviteľa,</w:t>
      </w:r>
    </w:p>
    <w:p w14:paraId="249800CF" w14:textId="77777777" w:rsidR="00105905" w:rsidRPr="00F12CE9" w:rsidRDefault="00105905" w:rsidP="004527FD">
      <w:pPr>
        <w:pStyle w:val="Odsekzoznamu"/>
        <w:numPr>
          <w:ilvl w:val="0"/>
          <w:numId w:val="47"/>
        </w:numPr>
        <w:ind w:left="426" w:right="0" w:hanging="426"/>
        <w:jc w:val="both"/>
        <w:rPr>
          <w:rFonts w:cs="Times New Roman"/>
          <w:szCs w:val="24"/>
        </w:rPr>
      </w:pPr>
      <w:bookmarkStart w:id="42" w:name="paragraf-20.odsek-1.pismeno-e"/>
      <w:bookmarkStart w:id="43" w:name="paragraf-20.odsek-1.pismeno-e.text"/>
      <w:r w:rsidRPr="00F12CE9">
        <w:rPr>
          <w:rFonts w:cs="Times New Roman"/>
          <w:szCs w:val="24"/>
        </w:rPr>
        <w:t>poskytovať súčinnosť projektantovi pri kontrole súladu stavebných prác s overeným projektom stavby a pri kolaudácii</w:t>
      </w:r>
      <w:r w:rsidR="000E5D58" w:rsidRPr="00F12CE9">
        <w:rPr>
          <w:rFonts w:cs="Times New Roman"/>
          <w:szCs w:val="24"/>
        </w:rPr>
        <w:t xml:space="preserve"> stavby</w:t>
      </w:r>
      <w:r w:rsidRPr="00F12CE9">
        <w:rPr>
          <w:rFonts w:cs="Times New Roman"/>
          <w:szCs w:val="24"/>
        </w:rPr>
        <w:t xml:space="preserve">, </w:t>
      </w:r>
      <w:bookmarkEnd w:id="42"/>
      <w:bookmarkEnd w:id="43"/>
    </w:p>
    <w:p w14:paraId="7663D25F" w14:textId="77777777" w:rsidR="00B734DB" w:rsidRPr="00F12CE9" w:rsidRDefault="00A136FA" w:rsidP="004527FD">
      <w:pPr>
        <w:pStyle w:val="Odsekzoznamu"/>
        <w:numPr>
          <w:ilvl w:val="0"/>
          <w:numId w:val="47"/>
        </w:numPr>
        <w:ind w:left="426" w:right="0" w:hanging="426"/>
        <w:jc w:val="both"/>
        <w:rPr>
          <w:rFonts w:cs="Times New Roman"/>
          <w:szCs w:val="24"/>
        </w:rPr>
      </w:pPr>
      <w:bookmarkStart w:id="44" w:name="paragraf-20.odsek-2.pismeno-c.text"/>
      <w:r w:rsidRPr="00F12CE9">
        <w:rPr>
          <w:rFonts w:cs="Times New Roman"/>
          <w:szCs w:val="24"/>
        </w:rPr>
        <w:t xml:space="preserve">zabezpečiť </w:t>
      </w:r>
      <w:r w:rsidR="00105905" w:rsidRPr="00F12CE9">
        <w:rPr>
          <w:rFonts w:cs="Times New Roman"/>
          <w:szCs w:val="24"/>
        </w:rPr>
        <w:t>počas zhotovovania stavby vykonávanie projektového dohľadu projektanta nad zhotovovaním stavby</w:t>
      </w:r>
      <w:r w:rsidR="00B734DB" w:rsidRPr="00F12CE9">
        <w:rPr>
          <w:rFonts w:cs="Times New Roman"/>
          <w:szCs w:val="24"/>
        </w:rPr>
        <w:t>,</w:t>
      </w:r>
    </w:p>
    <w:p w14:paraId="6E8A8A29" w14:textId="77777777" w:rsidR="00B734DB" w:rsidRPr="00F12CE9" w:rsidRDefault="00B734DB" w:rsidP="004527FD">
      <w:pPr>
        <w:pStyle w:val="Odsekzoznamu"/>
        <w:numPr>
          <w:ilvl w:val="0"/>
          <w:numId w:val="47"/>
        </w:numPr>
        <w:ind w:left="426" w:right="0" w:hanging="426"/>
        <w:jc w:val="both"/>
        <w:rPr>
          <w:rFonts w:cs="Times New Roman"/>
          <w:szCs w:val="24"/>
        </w:rPr>
      </w:pPr>
      <w:r w:rsidRPr="00F12CE9">
        <w:rPr>
          <w:rFonts w:cs="Times New Roman"/>
          <w:szCs w:val="24"/>
        </w:rPr>
        <w:t>zabezpečiť na celý čas uskutočňovania stavebných prác výkon geodetických a kartografických činností na stavbe geodetom,</w:t>
      </w:r>
    </w:p>
    <w:p w14:paraId="53E32647" w14:textId="77777777" w:rsidR="00105905" w:rsidRPr="00F12CE9" w:rsidRDefault="00B734DB" w:rsidP="00184AF9">
      <w:pPr>
        <w:pStyle w:val="Odsekzoznamu"/>
        <w:numPr>
          <w:ilvl w:val="0"/>
          <w:numId w:val="47"/>
        </w:numPr>
        <w:spacing w:after="120"/>
        <w:ind w:left="425" w:right="0" w:hanging="425"/>
        <w:contextualSpacing w:val="0"/>
        <w:jc w:val="both"/>
        <w:rPr>
          <w:rFonts w:cs="Times New Roman"/>
          <w:szCs w:val="24"/>
        </w:rPr>
      </w:pPr>
      <w:r w:rsidRPr="00F12CE9">
        <w:rPr>
          <w:rFonts w:cs="Times New Roman"/>
          <w:szCs w:val="24"/>
        </w:rPr>
        <w:t>zabezpeč</w:t>
      </w:r>
      <w:r w:rsidR="008E1C95" w:rsidRPr="00F12CE9">
        <w:rPr>
          <w:rFonts w:cs="Times New Roman"/>
          <w:szCs w:val="24"/>
        </w:rPr>
        <w:t>iť</w:t>
      </w:r>
      <w:r w:rsidRPr="00F12CE9">
        <w:rPr>
          <w:rFonts w:cs="Times New Roman"/>
          <w:szCs w:val="24"/>
        </w:rPr>
        <w:t xml:space="preserve"> ochranu geodetických bodov geodetických základov nachádzajúcich sa na stavenisku a geodetických bodov vytyčovacej siete vybudovanej </w:t>
      </w:r>
      <w:r w:rsidR="008E1C95" w:rsidRPr="00F12CE9">
        <w:rPr>
          <w:rFonts w:cs="Times New Roman"/>
          <w:szCs w:val="24"/>
        </w:rPr>
        <w:t>n</w:t>
      </w:r>
      <w:r w:rsidRPr="00F12CE9">
        <w:rPr>
          <w:rFonts w:cs="Times New Roman"/>
          <w:szCs w:val="24"/>
        </w:rPr>
        <w:t>a účel</w:t>
      </w:r>
      <w:r w:rsidR="008E1C95" w:rsidRPr="00F12CE9">
        <w:rPr>
          <w:rFonts w:cs="Times New Roman"/>
          <w:szCs w:val="24"/>
        </w:rPr>
        <w:t>y</w:t>
      </w:r>
      <w:r w:rsidRPr="00F12CE9">
        <w:rPr>
          <w:rFonts w:cs="Times New Roman"/>
          <w:szCs w:val="24"/>
        </w:rPr>
        <w:t xml:space="preserve"> realizácie stavby</w:t>
      </w:r>
      <w:r w:rsidR="004F04D3" w:rsidRPr="00F12CE9">
        <w:rPr>
          <w:rFonts w:cs="Times New Roman"/>
          <w:szCs w:val="24"/>
        </w:rPr>
        <w:t>.</w:t>
      </w:r>
      <w:r w:rsidR="00105905" w:rsidRPr="00F12CE9">
        <w:rPr>
          <w:rFonts w:cs="Times New Roman"/>
          <w:szCs w:val="24"/>
        </w:rPr>
        <w:t xml:space="preserve"> </w:t>
      </w:r>
      <w:bookmarkEnd w:id="44"/>
    </w:p>
    <w:p w14:paraId="4C405479" w14:textId="77777777" w:rsidR="00F8709C" w:rsidRPr="00F12CE9" w:rsidRDefault="00F8709C"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Stavebník vyhradenej stavby je</w:t>
      </w:r>
      <w:r w:rsidR="00C63FD5" w:rsidRPr="00F12CE9">
        <w:rPr>
          <w:rFonts w:cs="Times New Roman"/>
          <w:szCs w:val="24"/>
        </w:rPr>
        <w:t xml:space="preserve"> okrem povinností podľa odsekov 1 až 4 </w:t>
      </w:r>
      <w:r w:rsidRPr="00F12CE9">
        <w:rPr>
          <w:rFonts w:cs="Times New Roman"/>
          <w:szCs w:val="24"/>
        </w:rPr>
        <w:t>ďalej povinný</w:t>
      </w:r>
    </w:p>
    <w:p w14:paraId="5AF58843" w14:textId="77777777" w:rsidR="00F8709C" w:rsidRPr="00F12CE9" w:rsidRDefault="00F8709C" w:rsidP="004527FD">
      <w:pPr>
        <w:pStyle w:val="Odsekzoznamu"/>
        <w:numPr>
          <w:ilvl w:val="0"/>
          <w:numId w:val="152"/>
        </w:numPr>
        <w:ind w:left="426" w:right="0" w:hanging="426"/>
        <w:jc w:val="both"/>
        <w:rPr>
          <w:rFonts w:cs="Times New Roman"/>
          <w:szCs w:val="24"/>
        </w:rPr>
      </w:pPr>
      <w:r w:rsidRPr="00F12CE9">
        <w:rPr>
          <w:rFonts w:cs="Times New Roman"/>
          <w:szCs w:val="24"/>
        </w:rPr>
        <w:t>zabezpečiť na celý čas uskutočňovania stavebných prác na vyhradenej stavbe osobu oprávnenú na výkon stavebného dozoru,</w:t>
      </w:r>
    </w:p>
    <w:p w14:paraId="1879582C" w14:textId="77777777" w:rsidR="00F8709C" w:rsidRPr="00F12CE9" w:rsidRDefault="00F8709C" w:rsidP="004527FD">
      <w:pPr>
        <w:pStyle w:val="Odsekzoznamu"/>
        <w:numPr>
          <w:ilvl w:val="0"/>
          <w:numId w:val="152"/>
        </w:numPr>
        <w:ind w:left="426" w:right="0" w:hanging="426"/>
        <w:jc w:val="both"/>
        <w:rPr>
          <w:rFonts w:cs="Times New Roman"/>
          <w:szCs w:val="24"/>
        </w:rPr>
      </w:pPr>
      <w:r w:rsidRPr="00F12CE9">
        <w:rPr>
          <w:rFonts w:cs="Times New Roman"/>
          <w:szCs w:val="24"/>
        </w:rPr>
        <w:lastRenderedPageBreak/>
        <w:t>zabezpečiť spracovanie vykonávacieho projektu stavby a kontrolné statické posúdenie nosných konštrukcií stavby,</w:t>
      </w:r>
    </w:p>
    <w:p w14:paraId="02383DB2" w14:textId="77777777" w:rsidR="00F8709C" w:rsidRPr="00F12CE9" w:rsidRDefault="008E1C95" w:rsidP="00184AF9">
      <w:pPr>
        <w:pStyle w:val="Odsekzoznamu"/>
        <w:numPr>
          <w:ilvl w:val="0"/>
          <w:numId w:val="152"/>
        </w:numPr>
        <w:spacing w:after="120"/>
        <w:ind w:left="425" w:right="0" w:hanging="425"/>
        <w:contextualSpacing w:val="0"/>
        <w:jc w:val="both"/>
        <w:rPr>
          <w:rFonts w:cs="Times New Roman"/>
          <w:szCs w:val="24"/>
        </w:rPr>
      </w:pPr>
      <w:r w:rsidRPr="00F12CE9">
        <w:rPr>
          <w:rFonts w:cs="Times New Roman"/>
          <w:szCs w:val="24"/>
        </w:rPr>
        <w:t xml:space="preserve">zabezpečiť </w:t>
      </w:r>
      <w:r w:rsidR="00F8709C" w:rsidRPr="00F12CE9">
        <w:rPr>
          <w:rFonts w:cs="Times New Roman"/>
          <w:szCs w:val="24"/>
        </w:rPr>
        <w:t>počas zhotovovania stavby priebežné vykonávanie projektového dohľadu projektanta nad zhotovovaním stavby a kontroly statického zabezpečenia pomocných  nosných konštrukcií projektantom.</w:t>
      </w:r>
    </w:p>
    <w:p w14:paraId="42A3817F" w14:textId="77777777" w:rsidR="00E03999" w:rsidRPr="00F12CE9" w:rsidRDefault="00E03999"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Stavebník, ktorý uskutočňuje stavebné práce svojpomocou, je povinný</w:t>
      </w:r>
    </w:p>
    <w:p w14:paraId="15ABC8F2"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zabezpečiť na celý čas uskutočňovania stavebných prác osobu oprávnenú na výkon stavebného dozoru a </w:t>
      </w:r>
      <w:r w:rsidR="008E1C95" w:rsidRPr="00F12CE9">
        <w:rPr>
          <w:rFonts w:cs="Times New Roman"/>
          <w:szCs w:val="24"/>
        </w:rPr>
        <w:t xml:space="preserve">riadiť sa </w:t>
      </w:r>
      <w:r w:rsidRPr="00F12CE9">
        <w:rPr>
          <w:rFonts w:cs="Times New Roman"/>
          <w:szCs w:val="24"/>
        </w:rPr>
        <w:t>jej pokyn</w:t>
      </w:r>
      <w:r w:rsidR="008E1C95" w:rsidRPr="00F12CE9">
        <w:rPr>
          <w:rFonts w:cs="Times New Roman"/>
          <w:szCs w:val="24"/>
        </w:rPr>
        <w:t>mi</w:t>
      </w:r>
      <w:r w:rsidRPr="00F12CE9">
        <w:rPr>
          <w:rFonts w:cs="Times New Roman"/>
          <w:szCs w:val="24"/>
        </w:rPr>
        <w:t xml:space="preserve">, </w:t>
      </w:r>
    </w:p>
    <w:p w14:paraId="7A48B44B"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 xml:space="preserve">zabezpečiť, aby stavebné práce uskutočňovali </w:t>
      </w:r>
      <w:r w:rsidR="00D75E66" w:rsidRPr="00F12CE9">
        <w:rPr>
          <w:rFonts w:cs="Times New Roman"/>
          <w:szCs w:val="24"/>
        </w:rPr>
        <w:t xml:space="preserve">fyzické </w:t>
      </w:r>
      <w:r w:rsidRPr="00F12CE9">
        <w:rPr>
          <w:rFonts w:cs="Times New Roman"/>
          <w:szCs w:val="24"/>
        </w:rPr>
        <w:t xml:space="preserve">osoby, ktoré </w:t>
      </w:r>
      <w:r w:rsidR="001426B0" w:rsidRPr="00F12CE9">
        <w:rPr>
          <w:rFonts w:cs="Times New Roman"/>
          <w:szCs w:val="24"/>
        </w:rPr>
        <w:t>spĺňajú požiadavky podľa § 2</w:t>
      </w:r>
      <w:r w:rsidR="002F7B39" w:rsidRPr="00F12CE9">
        <w:rPr>
          <w:rFonts w:cs="Times New Roman"/>
          <w:szCs w:val="24"/>
        </w:rPr>
        <w:t>7</w:t>
      </w:r>
      <w:r w:rsidR="001426B0" w:rsidRPr="00F12CE9">
        <w:rPr>
          <w:rFonts w:cs="Times New Roman"/>
          <w:szCs w:val="24"/>
        </w:rPr>
        <w:t xml:space="preserve"> ods. </w:t>
      </w:r>
      <w:r w:rsidR="004F2E51" w:rsidRPr="00F12CE9">
        <w:rPr>
          <w:rFonts w:cs="Times New Roman"/>
          <w:szCs w:val="24"/>
        </w:rPr>
        <w:t>3</w:t>
      </w:r>
      <w:r w:rsidRPr="00F12CE9">
        <w:rPr>
          <w:rFonts w:cs="Times New Roman"/>
          <w:szCs w:val="24"/>
        </w:rPr>
        <w:t>,</w:t>
      </w:r>
    </w:p>
    <w:p w14:paraId="52398CEB"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 xml:space="preserve">zabezpečiť </w:t>
      </w:r>
      <w:r w:rsidR="00E22BA6" w:rsidRPr="00F12CE9">
        <w:rPr>
          <w:rFonts w:cs="Times New Roman"/>
          <w:szCs w:val="24"/>
        </w:rPr>
        <w:t xml:space="preserve">vytýčenie a </w:t>
      </w:r>
      <w:r w:rsidRPr="00F12CE9">
        <w:rPr>
          <w:rFonts w:cs="Times New Roman"/>
          <w:szCs w:val="24"/>
        </w:rPr>
        <w:t xml:space="preserve">súlad priestorovej polohy </w:t>
      </w:r>
      <w:r w:rsidR="00A92845" w:rsidRPr="00F12CE9">
        <w:rPr>
          <w:rFonts w:cs="Times New Roman"/>
          <w:szCs w:val="24"/>
        </w:rPr>
        <w:t xml:space="preserve">novej </w:t>
      </w:r>
      <w:r w:rsidRPr="00F12CE9">
        <w:rPr>
          <w:rFonts w:cs="Times New Roman"/>
          <w:szCs w:val="24"/>
        </w:rPr>
        <w:t xml:space="preserve">stavby alebo </w:t>
      </w:r>
      <w:r w:rsidR="0075418E" w:rsidRPr="00F12CE9">
        <w:rPr>
          <w:rFonts w:cs="Times New Roman"/>
          <w:szCs w:val="24"/>
        </w:rPr>
        <w:t>zmeny stavby</w:t>
      </w:r>
      <w:r w:rsidRPr="00F12CE9">
        <w:rPr>
          <w:rFonts w:cs="Times New Roman"/>
          <w:szCs w:val="24"/>
        </w:rPr>
        <w:t xml:space="preserve"> s</w:t>
      </w:r>
      <w:r w:rsidR="00105905" w:rsidRPr="00F12CE9">
        <w:rPr>
          <w:rFonts w:cs="Times New Roman"/>
          <w:szCs w:val="24"/>
        </w:rPr>
        <w:t xml:space="preserve"> overeným </w:t>
      </w:r>
      <w:r w:rsidRPr="00F12CE9">
        <w:rPr>
          <w:rFonts w:cs="Times New Roman"/>
          <w:szCs w:val="24"/>
        </w:rPr>
        <w:t>projekto</w:t>
      </w:r>
      <w:r w:rsidR="009051EA" w:rsidRPr="00F12CE9">
        <w:rPr>
          <w:rFonts w:cs="Times New Roman"/>
          <w:szCs w:val="24"/>
        </w:rPr>
        <w:t>m stavby</w:t>
      </w:r>
      <w:r w:rsidRPr="00F12CE9">
        <w:rPr>
          <w:rFonts w:cs="Times New Roman"/>
          <w:szCs w:val="24"/>
        </w:rPr>
        <w:t xml:space="preserve">, </w:t>
      </w:r>
    </w:p>
    <w:p w14:paraId="04DFEDF7"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zabezpečiť, aby do stavby boli zabudované len stavebné výrobky vhodné na zamýšľané použitie a spôsobom určeným výrobcom,</w:t>
      </w:r>
    </w:p>
    <w:p w14:paraId="1DB8C100"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zabezpečiť súlad vybavenia a prevádzky staveniska s týmto zákonom</w:t>
      </w:r>
      <w:r w:rsidR="005030D4" w:rsidRPr="00F12CE9">
        <w:rPr>
          <w:rFonts w:cs="Times New Roman"/>
          <w:szCs w:val="24"/>
        </w:rPr>
        <w:t xml:space="preserve"> a súvisiacimi predpismi</w:t>
      </w:r>
      <w:r w:rsidRPr="00F12CE9">
        <w:rPr>
          <w:rFonts w:cs="Times New Roman"/>
          <w:szCs w:val="24"/>
        </w:rPr>
        <w:t>,</w:t>
      </w:r>
    </w:p>
    <w:p w14:paraId="53D0CD2E"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 xml:space="preserve">zabezpečiť, aby počas zhotovovania stavby </w:t>
      </w:r>
      <w:r w:rsidR="00B94E0A" w:rsidRPr="00F12CE9">
        <w:rPr>
          <w:rFonts w:cs="Times New Roman"/>
          <w:szCs w:val="24"/>
        </w:rPr>
        <w:t xml:space="preserve">sa </w:t>
      </w:r>
      <w:r w:rsidRPr="00F12CE9">
        <w:rPr>
          <w:rFonts w:cs="Times New Roman"/>
          <w:szCs w:val="24"/>
        </w:rPr>
        <w:t>na stavenisku</w:t>
      </w:r>
      <w:r w:rsidR="00EE2E5B" w:rsidRPr="00F12CE9">
        <w:rPr>
          <w:rFonts w:cs="Times New Roman"/>
          <w:szCs w:val="24"/>
        </w:rPr>
        <w:t xml:space="preserve"> </w:t>
      </w:r>
      <w:r w:rsidR="00B94E0A" w:rsidRPr="00F12CE9">
        <w:rPr>
          <w:rFonts w:cs="Times New Roman"/>
          <w:szCs w:val="24"/>
        </w:rPr>
        <w:t xml:space="preserve">nachádzala </w:t>
      </w:r>
      <w:r w:rsidR="00EE2E5B" w:rsidRPr="00F12CE9">
        <w:rPr>
          <w:rFonts w:cs="Times New Roman"/>
          <w:szCs w:val="24"/>
        </w:rPr>
        <w:t xml:space="preserve">dokumentácia stavby, najmä overený projekt stavby, </w:t>
      </w:r>
      <w:r w:rsidR="0084617F" w:rsidRPr="00F12CE9">
        <w:rPr>
          <w:rFonts w:cs="Times New Roman"/>
          <w:szCs w:val="24"/>
        </w:rPr>
        <w:t>rozhodnutie o stavebnom zámere</w:t>
      </w:r>
      <w:r w:rsidR="00EE2E5B" w:rsidRPr="00F12CE9">
        <w:rPr>
          <w:rFonts w:cs="Times New Roman"/>
          <w:szCs w:val="24"/>
        </w:rPr>
        <w:t xml:space="preserve"> a stavebný denník</w:t>
      </w:r>
      <w:r w:rsidRPr="00F12CE9">
        <w:rPr>
          <w:rFonts w:cs="Times New Roman"/>
          <w:szCs w:val="24"/>
        </w:rPr>
        <w:t>,</w:t>
      </w:r>
    </w:p>
    <w:p w14:paraId="0C5C2FB0" w14:textId="77777777" w:rsidR="00E03999" w:rsidRPr="00F12CE9" w:rsidRDefault="00E03999" w:rsidP="004527FD">
      <w:pPr>
        <w:pStyle w:val="Odsekzoznamu"/>
        <w:numPr>
          <w:ilvl w:val="0"/>
          <w:numId w:val="48"/>
        </w:numPr>
        <w:ind w:left="426" w:right="0" w:hanging="426"/>
        <w:jc w:val="both"/>
        <w:rPr>
          <w:rFonts w:cs="Times New Roman"/>
          <w:szCs w:val="24"/>
        </w:rPr>
      </w:pPr>
      <w:r w:rsidRPr="00F12CE9">
        <w:rPr>
          <w:rFonts w:cs="Times New Roman"/>
          <w:szCs w:val="24"/>
        </w:rPr>
        <w:t>viesť stavebný denník a zapisovať do neho podstatné udalosti na stavbe a priebeh uskutočňovania stavebných prác,</w:t>
      </w:r>
    </w:p>
    <w:p w14:paraId="479E1B79" w14:textId="77777777" w:rsidR="00E03999" w:rsidRPr="00F12CE9" w:rsidRDefault="00E03999" w:rsidP="004527FD">
      <w:pPr>
        <w:pStyle w:val="Odsekzoznamu"/>
        <w:numPr>
          <w:ilvl w:val="0"/>
          <w:numId w:val="48"/>
        </w:numPr>
        <w:spacing w:after="120"/>
        <w:ind w:left="425" w:right="0" w:hanging="425"/>
        <w:contextualSpacing w:val="0"/>
        <w:jc w:val="both"/>
        <w:rPr>
          <w:rFonts w:cs="Times New Roman"/>
          <w:szCs w:val="24"/>
        </w:rPr>
      </w:pPr>
      <w:r w:rsidRPr="00F12CE9">
        <w:rPr>
          <w:rFonts w:cs="Times New Roman"/>
          <w:szCs w:val="24"/>
        </w:rPr>
        <w:t>bezodkladne prerušiť stavebné práce a zabezpečiť stavbu a stavenisko pred poškodením alebo znehodnotením, ak to prikázala osoba oprávnená na výkon stavebného dozoru</w:t>
      </w:r>
      <w:r w:rsidR="0075418E" w:rsidRPr="00F12CE9">
        <w:rPr>
          <w:rFonts w:cs="Times New Roman"/>
          <w:szCs w:val="24"/>
        </w:rPr>
        <w:t xml:space="preserve"> </w:t>
      </w:r>
      <w:r w:rsidRPr="00F12CE9">
        <w:rPr>
          <w:rFonts w:cs="Times New Roman"/>
          <w:szCs w:val="24"/>
        </w:rPr>
        <w:t xml:space="preserve">alebo </w:t>
      </w:r>
      <w:r w:rsidR="00CE7E12" w:rsidRPr="00F12CE9">
        <w:rPr>
          <w:rFonts w:cs="Times New Roman"/>
          <w:szCs w:val="24"/>
        </w:rPr>
        <w:t xml:space="preserve">orgán štátneho </w:t>
      </w:r>
      <w:r w:rsidR="0075418E" w:rsidRPr="00F12CE9">
        <w:rPr>
          <w:rFonts w:cs="Times New Roman"/>
          <w:szCs w:val="24"/>
        </w:rPr>
        <w:t>stavebn</w:t>
      </w:r>
      <w:r w:rsidR="00CE7E12" w:rsidRPr="00F12CE9">
        <w:rPr>
          <w:rFonts w:cs="Times New Roman"/>
          <w:szCs w:val="24"/>
        </w:rPr>
        <w:t>ého</w:t>
      </w:r>
      <w:r w:rsidR="0075418E" w:rsidRPr="00F12CE9">
        <w:rPr>
          <w:rFonts w:cs="Times New Roman"/>
          <w:szCs w:val="24"/>
        </w:rPr>
        <w:t xml:space="preserve"> </w:t>
      </w:r>
      <w:r w:rsidR="00CE7E12" w:rsidRPr="00F12CE9">
        <w:rPr>
          <w:rFonts w:cs="Times New Roman"/>
          <w:szCs w:val="24"/>
        </w:rPr>
        <w:t>dohľadu</w:t>
      </w:r>
      <w:r w:rsidR="0075418E" w:rsidRPr="00F12CE9">
        <w:rPr>
          <w:rFonts w:cs="Times New Roman"/>
          <w:szCs w:val="24"/>
        </w:rPr>
        <w:t>, a to až do odstránenia prekážky</w:t>
      </w:r>
      <w:r w:rsidRPr="00F12CE9">
        <w:rPr>
          <w:rFonts w:cs="Times New Roman"/>
          <w:szCs w:val="24"/>
        </w:rPr>
        <w:t>.</w:t>
      </w:r>
    </w:p>
    <w:p w14:paraId="1790D510" w14:textId="77777777" w:rsidR="00F21A14" w:rsidRPr="00F12CE9" w:rsidRDefault="00F21A14"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Ak ide o nov</w:t>
      </w:r>
      <w:r w:rsidR="00FD3A22" w:rsidRPr="00F12CE9">
        <w:rPr>
          <w:rFonts w:cs="Times New Roman"/>
          <w:szCs w:val="24"/>
        </w:rPr>
        <w:t xml:space="preserve">ú </w:t>
      </w:r>
      <w:r w:rsidRPr="00F12CE9">
        <w:rPr>
          <w:rFonts w:cs="Times New Roman"/>
          <w:szCs w:val="24"/>
        </w:rPr>
        <w:t xml:space="preserve">stavbu </w:t>
      </w:r>
      <w:r w:rsidR="009C7CFE" w:rsidRPr="00F12CE9">
        <w:rPr>
          <w:rFonts w:cs="Times New Roman"/>
          <w:szCs w:val="24"/>
        </w:rPr>
        <w:t>budovy</w:t>
      </w:r>
      <w:r w:rsidR="00991790" w:rsidRPr="00F12CE9">
        <w:rPr>
          <w:rFonts w:cs="Times New Roman"/>
          <w:szCs w:val="24"/>
        </w:rPr>
        <w:t xml:space="preserve"> podľa odseku 8</w:t>
      </w:r>
      <w:r w:rsidR="009C7CFE" w:rsidRPr="00F12CE9">
        <w:rPr>
          <w:rFonts w:cs="Times New Roman"/>
          <w:szCs w:val="24"/>
        </w:rPr>
        <w:t xml:space="preserve"> </w:t>
      </w:r>
      <w:r w:rsidR="007C2D1C" w:rsidRPr="00F12CE9">
        <w:rPr>
          <w:rFonts w:cs="Times New Roman"/>
          <w:szCs w:val="24"/>
        </w:rPr>
        <w:t>financovanú</w:t>
      </w:r>
      <w:r w:rsidR="002777C5" w:rsidRPr="00F12CE9">
        <w:rPr>
          <w:rFonts w:cs="Times New Roman"/>
          <w:szCs w:val="24"/>
        </w:rPr>
        <w:t xml:space="preserve"> z verejných prostriedkov</w:t>
      </w:r>
      <w:r w:rsidRPr="00F12CE9">
        <w:rPr>
          <w:rFonts w:cs="Times New Roman"/>
          <w:szCs w:val="24"/>
        </w:rPr>
        <w:t>, ktor</w:t>
      </w:r>
      <w:r w:rsidR="009C7CFE" w:rsidRPr="00F12CE9">
        <w:rPr>
          <w:rFonts w:cs="Times New Roman"/>
          <w:szCs w:val="24"/>
        </w:rPr>
        <w:t>á</w:t>
      </w:r>
      <w:r w:rsidRPr="00F12CE9">
        <w:rPr>
          <w:rFonts w:cs="Times New Roman"/>
          <w:szCs w:val="24"/>
        </w:rPr>
        <w:t xml:space="preserve"> </w:t>
      </w:r>
      <w:r w:rsidR="009C7CFE" w:rsidRPr="00F12CE9">
        <w:rPr>
          <w:rFonts w:cs="Times New Roman"/>
          <w:szCs w:val="24"/>
        </w:rPr>
        <w:t xml:space="preserve">je </w:t>
      </w:r>
      <w:r w:rsidRPr="00F12CE9">
        <w:rPr>
          <w:rFonts w:cs="Times New Roman"/>
          <w:szCs w:val="24"/>
        </w:rPr>
        <w:t>určen</w:t>
      </w:r>
      <w:r w:rsidR="009C7CFE" w:rsidRPr="00F12CE9">
        <w:rPr>
          <w:rFonts w:cs="Times New Roman"/>
          <w:szCs w:val="24"/>
        </w:rPr>
        <w:t>á</w:t>
      </w:r>
      <w:r w:rsidRPr="00F12CE9">
        <w:rPr>
          <w:rFonts w:cs="Times New Roman"/>
          <w:szCs w:val="24"/>
        </w:rPr>
        <w:t xml:space="preserve"> na užívanie verejnosťou, stavebník</w:t>
      </w:r>
      <w:r w:rsidR="00E36DE7" w:rsidRPr="00F12CE9">
        <w:rPr>
          <w:rFonts w:cs="Times New Roman"/>
          <w:szCs w:val="24"/>
        </w:rPr>
        <w:t>, ktorým je orgán verejnej moci</w:t>
      </w:r>
      <w:r w:rsidRPr="00F12CE9">
        <w:rPr>
          <w:rFonts w:cs="Times New Roman"/>
          <w:szCs w:val="24"/>
        </w:rPr>
        <w:t xml:space="preserve"> je povinný časť investičných prostriedkov z rozpočtu verejnej správy vyčleniť a použiť na obstaranie a umiestnenie umeleckého diela v takejto stavbe</w:t>
      </w:r>
      <w:r w:rsidR="00E36DE7" w:rsidRPr="00F12CE9">
        <w:rPr>
          <w:rFonts w:eastAsia="Times New Roman" w:cs="Times New Roman"/>
          <w:szCs w:val="24"/>
          <w:lang w:eastAsia="sk-SK"/>
        </w:rPr>
        <w:t xml:space="preserve"> </w:t>
      </w:r>
      <w:r w:rsidR="00E36DE7" w:rsidRPr="00F12CE9">
        <w:rPr>
          <w:rFonts w:cs="Times New Roman"/>
          <w:szCs w:val="24"/>
        </w:rPr>
        <w:t>v hodnote najmenej 0,5 %</w:t>
      </w:r>
      <w:r w:rsidR="00B44CDF" w:rsidRPr="00F12CE9">
        <w:rPr>
          <w:rFonts w:cs="Times New Roman"/>
          <w:szCs w:val="24"/>
        </w:rPr>
        <w:t xml:space="preserve"> </w:t>
      </w:r>
      <w:r w:rsidR="00E36DE7" w:rsidRPr="00F12CE9">
        <w:rPr>
          <w:rFonts w:cs="Times New Roman"/>
          <w:szCs w:val="24"/>
        </w:rPr>
        <w:t>z predpokladanej hodnoty</w:t>
      </w:r>
      <w:r w:rsidR="00B44CDF" w:rsidRPr="00F12CE9">
        <w:rPr>
          <w:rFonts w:cs="Times New Roman"/>
          <w:szCs w:val="24"/>
        </w:rPr>
        <w:t xml:space="preserve"> maximálne 500 000 eur na jednu stavbu</w:t>
      </w:r>
      <w:r w:rsidR="00E36DE7" w:rsidRPr="00F12CE9">
        <w:rPr>
          <w:rFonts w:cs="Times New Roman"/>
          <w:szCs w:val="24"/>
        </w:rPr>
        <w:t>.</w:t>
      </w:r>
    </w:p>
    <w:p w14:paraId="2A4A9411" w14:textId="77777777" w:rsidR="00E36DE7" w:rsidRPr="00F12CE9" w:rsidRDefault="00E36DE7"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Pov</w:t>
      </w:r>
      <w:r w:rsidR="00032472" w:rsidRPr="00F12CE9">
        <w:rPr>
          <w:rFonts w:cs="Times New Roman"/>
          <w:szCs w:val="24"/>
        </w:rPr>
        <w:t>i</w:t>
      </w:r>
      <w:r w:rsidRPr="00F12CE9">
        <w:rPr>
          <w:rFonts w:cs="Times New Roman"/>
          <w:szCs w:val="24"/>
        </w:rPr>
        <w:t xml:space="preserve">nnosť podľa odseku </w:t>
      </w:r>
      <w:r w:rsidR="008E1C95" w:rsidRPr="00F12CE9">
        <w:rPr>
          <w:rFonts w:cs="Times New Roman"/>
          <w:szCs w:val="24"/>
        </w:rPr>
        <w:t xml:space="preserve">7 </w:t>
      </w:r>
      <w:r w:rsidRPr="00F12CE9">
        <w:rPr>
          <w:rFonts w:cs="Times New Roman"/>
          <w:szCs w:val="24"/>
        </w:rPr>
        <w:t>sa vzťahuje na stavby, pri ktorých predpokladaná hodnota podľa osobitného predpisu je</w:t>
      </w:r>
    </w:p>
    <w:p w14:paraId="0A1F0E12" w14:textId="77777777" w:rsidR="00E36DE7" w:rsidRPr="00F12CE9" w:rsidRDefault="00E36DE7" w:rsidP="00184AF9">
      <w:pPr>
        <w:pStyle w:val="Odsekzoznamu"/>
        <w:numPr>
          <w:ilvl w:val="0"/>
          <w:numId w:val="153"/>
        </w:numPr>
        <w:ind w:left="425" w:right="0" w:hanging="425"/>
        <w:contextualSpacing w:val="0"/>
        <w:jc w:val="both"/>
        <w:rPr>
          <w:rFonts w:cs="Times New Roman"/>
          <w:szCs w:val="24"/>
        </w:rPr>
      </w:pPr>
      <w:r w:rsidRPr="00F12CE9">
        <w:rPr>
          <w:rFonts w:cs="Times New Roman"/>
          <w:szCs w:val="24"/>
        </w:rPr>
        <w:t>vyššia ako 500 000 eur pri stavbách na účely školstva, starostlivosti o zdravie, kultúry, sociálnych vecí a stavbách, ktoré sú verejným priestranstvom,</w:t>
      </w:r>
    </w:p>
    <w:p w14:paraId="646B7D5D" w14:textId="77777777" w:rsidR="00E36DE7" w:rsidRPr="00F12CE9" w:rsidRDefault="00E36DE7" w:rsidP="00184AF9">
      <w:pPr>
        <w:pStyle w:val="Odsekzoznamu"/>
        <w:numPr>
          <w:ilvl w:val="0"/>
          <w:numId w:val="153"/>
        </w:numPr>
        <w:spacing w:after="120"/>
        <w:ind w:left="426" w:right="0" w:hanging="425"/>
        <w:contextualSpacing w:val="0"/>
        <w:jc w:val="both"/>
        <w:rPr>
          <w:rFonts w:cs="Times New Roman"/>
          <w:szCs w:val="24"/>
        </w:rPr>
      </w:pPr>
      <w:r w:rsidRPr="00F12CE9">
        <w:rPr>
          <w:rFonts w:cs="Times New Roman"/>
          <w:szCs w:val="24"/>
        </w:rPr>
        <w:t>vyššia ako</w:t>
      </w:r>
      <w:r w:rsidR="00A303FB" w:rsidRPr="00F12CE9">
        <w:rPr>
          <w:rFonts w:cs="Times New Roman"/>
          <w:szCs w:val="24"/>
        </w:rPr>
        <w:t xml:space="preserve"> </w:t>
      </w:r>
      <w:r w:rsidRPr="00F12CE9">
        <w:rPr>
          <w:rFonts w:cs="Times New Roman"/>
          <w:szCs w:val="24"/>
        </w:rPr>
        <w:t>1 000 000 eur pri ostatných stavbách.</w:t>
      </w:r>
    </w:p>
    <w:p w14:paraId="0AB534CD" w14:textId="77777777" w:rsidR="00E36DE7" w:rsidRPr="00F12CE9" w:rsidRDefault="00E36DE7" w:rsidP="004527FD">
      <w:pPr>
        <w:pStyle w:val="Odsekzoznamu"/>
        <w:numPr>
          <w:ilvl w:val="0"/>
          <w:numId w:val="44"/>
        </w:numPr>
        <w:spacing w:after="120"/>
        <w:ind w:left="0" w:right="0" w:firstLine="567"/>
        <w:contextualSpacing w:val="0"/>
        <w:jc w:val="both"/>
        <w:rPr>
          <w:rFonts w:cs="Times New Roman"/>
          <w:szCs w:val="24"/>
        </w:rPr>
      </w:pPr>
      <w:r w:rsidRPr="00F12CE9">
        <w:rPr>
          <w:rFonts w:cs="Times New Roman"/>
          <w:szCs w:val="24"/>
        </w:rPr>
        <w:t>Povinnos</w:t>
      </w:r>
      <w:r w:rsidR="008E1C95" w:rsidRPr="00F12CE9">
        <w:rPr>
          <w:rFonts w:cs="Times New Roman"/>
          <w:szCs w:val="24"/>
        </w:rPr>
        <w:t>ti</w:t>
      </w:r>
      <w:r w:rsidRPr="00F12CE9">
        <w:rPr>
          <w:rFonts w:cs="Times New Roman"/>
          <w:szCs w:val="24"/>
        </w:rPr>
        <w:t xml:space="preserve"> podľa odsekov </w:t>
      </w:r>
      <w:r w:rsidR="008E1C95" w:rsidRPr="00F12CE9">
        <w:rPr>
          <w:rFonts w:cs="Times New Roman"/>
          <w:szCs w:val="24"/>
        </w:rPr>
        <w:t xml:space="preserve">7 </w:t>
      </w:r>
      <w:r w:rsidRPr="00F12CE9">
        <w:rPr>
          <w:rFonts w:cs="Times New Roman"/>
          <w:szCs w:val="24"/>
        </w:rPr>
        <w:t xml:space="preserve">a </w:t>
      </w:r>
      <w:r w:rsidR="008E1C95" w:rsidRPr="00F12CE9">
        <w:rPr>
          <w:rFonts w:cs="Times New Roman"/>
          <w:szCs w:val="24"/>
        </w:rPr>
        <w:t>8</w:t>
      </w:r>
      <w:r w:rsidRPr="00F12CE9">
        <w:rPr>
          <w:rFonts w:cs="Times New Roman"/>
          <w:szCs w:val="24"/>
        </w:rPr>
        <w:t xml:space="preserve"> sa nevzťahuj</w:t>
      </w:r>
      <w:r w:rsidR="008E1C95" w:rsidRPr="00F12CE9">
        <w:rPr>
          <w:rFonts w:cs="Times New Roman"/>
          <w:szCs w:val="24"/>
        </w:rPr>
        <w:t>ú</w:t>
      </w:r>
      <w:r w:rsidRPr="00F12CE9">
        <w:rPr>
          <w:rFonts w:cs="Times New Roman"/>
          <w:szCs w:val="24"/>
        </w:rPr>
        <w:t xml:space="preserve"> na stavby pre bezpečnosť štátu, stavby pre obranu štátu</w:t>
      </w:r>
      <w:r w:rsidR="008E1C95" w:rsidRPr="00F12CE9">
        <w:rPr>
          <w:rFonts w:cs="Times New Roman"/>
          <w:szCs w:val="24"/>
        </w:rPr>
        <w:t xml:space="preserve"> a na</w:t>
      </w:r>
      <w:r w:rsidRPr="00F12CE9">
        <w:rPr>
          <w:rFonts w:cs="Times New Roman"/>
          <w:szCs w:val="24"/>
        </w:rPr>
        <w:t xml:space="preserve"> stavby Zboru väzenskej a justičnej stráže.</w:t>
      </w:r>
    </w:p>
    <w:p w14:paraId="64B7520B" w14:textId="77777777" w:rsidR="006225A4" w:rsidRPr="00F12CE9" w:rsidRDefault="006225A4" w:rsidP="00184AF9">
      <w:pPr>
        <w:shd w:val="clear" w:color="auto" w:fill="FFFFFF"/>
        <w:jc w:val="both"/>
        <w:rPr>
          <w:rFonts w:cs="Times New Roman"/>
          <w:szCs w:val="24"/>
        </w:rPr>
      </w:pPr>
    </w:p>
    <w:p w14:paraId="67D36B53" w14:textId="77777777" w:rsidR="00E03999" w:rsidRPr="00F12CE9" w:rsidRDefault="00E03999" w:rsidP="00FF5179">
      <w:pPr>
        <w:pStyle w:val="Nadpis3"/>
        <w:rPr>
          <w:rFonts w:cs="Times New Roman"/>
        </w:rPr>
      </w:pPr>
      <w:r w:rsidRPr="00F12CE9">
        <w:rPr>
          <w:rFonts w:cs="Times New Roman"/>
        </w:rPr>
        <w:t xml:space="preserve">§ </w:t>
      </w:r>
      <w:r w:rsidR="00876FCE" w:rsidRPr="00F12CE9">
        <w:rPr>
          <w:rFonts w:cs="Times New Roman"/>
        </w:rPr>
        <w:t>31</w:t>
      </w:r>
    </w:p>
    <w:p w14:paraId="34C94E9B" w14:textId="77777777" w:rsidR="00E03999" w:rsidRPr="00F12CE9" w:rsidRDefault="00E03999" w:rsidP="00FF5179">
      <w:pPr>
        <w:pStyle w:val="Nadpis3"/>
        <w:rPr>
          <w:rFonts w:cs="Times New Roman"/>
        </w:rPr>
      </w:pPr>
      <w:r w:rsidRPr="00F12CE9">
        <w:rPr>
          <w:rFonts w:cs="Times New Roman"/>
        </w:rPr>
        <w:t>Zhotoviteľ stavby</w:t>
      </w:r>
    </w:p>
    <w:p w14:paraId="29D96906" w14:textId="77777777" w:rsidR="00E03999" w:rsidRPr="00F12CE9" w:rsidRDefault="00E03999" w:rsidP="00184AF9">
      <w:pPr>
        <w:shd w:val="clear" w:color="auto" w:fill="FFFFFF"/>
        <w:jc w:val="both"/>
        <w:rPr>
          <w:rFonts w:cs="Times New Roman"/>
          <w:szCs w:val="24"/>
        </w:rPr>
      </w:pPr>
    </w:p>
    <w:p w14:paraId="149EE76B" w14:textId="77777777" w:rsidR="00E03999" w:rsidRPr="00F12CE9" w:rsidRDefault="00E03999" w:rsidP="004527FD">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Zhotoviteľom stavby </w:t>
      </w:r>
      <w:r w:rsidR="00CE0031" w:rsidRPr="00F12CE9">
        <w:rPr>
          <w:rFonts w:cs="Times New Roman"/>
          <w:szCs w:val="24"/>
        </w:rPr>
        <w:t>je</w:t>
      </w:r>
      <w:r w:rsidR="00C6113A" w:rsidRPr="00F12CE9">
        <w:rPr>
          <w:rFonts w:cs="Times New Roman"/>
          <w:szCs w:val="24"/>
        </w:rPr>
        <w:t xml:space="preserve"> </w:t>
      </w:r>
      <w:r w:rsidR="00BF2FBC" w:rsidRPr="00F12CE9">
        <w:rPr>
          <w:rFonts w:cs="Times New Roman"/>
          <w:szCs w:val="24"/>
        </w:rPr>
        <w:t>osoba</w:t>
      </w:r>
      <w:r w:rsidRPr="00F12CE9">
        <w:rPr>
          <w:rFonts w:cs="Times New Roman"/>
          <w:szCs w:val="24"/>
        </w:rPr>
        <w:t xml:space="preserve">, </w:t>
      </w:r>
      <w:r w:rsidR="00BF2FBC" w:rsidRPr="00F12CE9">
        <w:rPr>
          <w:rFonts w:cs="Times New Roman"/>
          <w:szCs w:val="24"/>
        </w:rPr>
        <w:t xml:space="preserve">ktorá </w:t>
      </w:r>
      <w:r w:rsidRPr="00F12CE9">
        <w:rPr>
          <w:rFonts w:cs="Times New Roman"/>
          <w:szCs w:val="24"/>
        </w:rPr>
        <w:t xml:space="preserve">je </w:t>
      </w:r>
      <w:r w:rsidR="00BF2FBC" w:rsidRPr="00F12CE9">
        <w:rPr>
          <w:rFonts w:cs="Times New Roman"/>
          <w:szCs w:val="24"/>
        </w:rPr>
        <w:t>oprávnen</w:t>
      </w:r>
      <w:r w:rsidR="00C6113A" w:rsidRPr="00F12CE9">
        <w:rPr>
          <w:rFonts w:cs="Times New Roman"/>
          <w:szCs w:val="24"/>
        </w:rPr>
        <w:t>á</w:t>
      </w:r>
      <w:r w:rsidR="00BF2FBC" w:rsidRPr="00F12CE9">
        <w:rPr>
          <w:rFonts w:cs="Times New Roman"/>
          <w:szCs w:val="24"/>
        </w:rPr>
        <w:t xml:space="preserve"> </w:t>
      </w:r>
      <w:r w:rsidRPr="00F12CE9">
        <w:rPr>
          <w:rFonts w:cs="Times New Roman"/>
          <w:szCs w:val="24"/>
        </w:rPr>
        <w:t>dodávateľsky zhotovovať a</w:t>
      </w:r>
      <w:r w:rsidR="005030D4" w:rsidRPr="00F12CE9">
        <w:rPr>
          <w:rFonts w:cs="Times New Roman"/>
          <w:szCs w:val="24"/>
        </w:rPr>
        <w:t>lebo</w:t>
      </w:r>
      <w:r w:rsidRPr="00F12CE9">
        <w:rPr>
          <w:rFonts w:cs="Times New Roman"/>
          <w:szCs w:val="24"/>
        </w:rPr>
        <w:t xml:space="preserve"> odstraňovať stavby a na tento účel </w:t>
      </w:r>
      <w:r w:rsidR="00D626C2" w:rsidRPr="00F12CE9">
        <w:rPr>
          <w:rFonts w:cs="Times New Roman"/>
          <w:szCs w:val="24"/>
        </w:rPr>
        <w:t xml:space="preserve">zabezpečovať </w:t>
      </w:r>
      <w:r w:rsidRPr="00F12CE9">
        <w:rPr>
          <w:rFonts w:cs="Times New Roman"/>
          <w:szCs w:val="24"/>
        </w:rPr>
        <w:t xml:space="preserve">potrebné stavebné práce a iné odborné </w:t>
      </w:r>
      <w:r w:rsidRPr="00F12CE9">
        <w:rPr>
          <w:rFonts w:cs="Times New Roman"/>
          <w:szCs w:val="24"/>
        </w:rPr>
        <w:lastRenderedPageBreak/>
        <w:t>činnosti</w:t>
      </w:r>
      <w:r w:rsidR="00F1519A" w:rsidRPr="00F12CE9">
        <w:rPr>
          <w:rFonts w:cs="Times New Roman"/>
          <w:szCs w:val="24"/>
        </w:rPr>
        <w:t>. Zhotoviteľ</w:t>
      </w:r>
      <w:r w:rsidR="008E1C95" w:rsidRPr="00F12CE9">
        <w:rPr>
          <w:rFonts w:cs="Times New Roman"/>
          <w:szCs w:val="24"/>
        </w:rPr>
        <w:t xml:space="preserve"> stavby</w:t>
      </w:r>
      <w:r w:rsidR="00F1519A" w:rsidRPr="00F12CE9">
        <w:rPr>
          <w:rFonts w:cs="Times New Roman"/>
          <w:szCs w:val="24"/>
        </w:rPr>
        <w:t xml:space="preserve"> zabezpečuje stavebné práce a iné odborné činnosti</w:t>
      </w:r>
      <w:r w:rsidR="00E076A4" w:rsidRPr="00F12CE9">
        <w:rPr>
          <w:rFonts w:cs="Times New Roman"/>
          <w:szCs w:val="24"/>
        </w:rPr>
        <w:t xml:space="preserve"> osobami</w:t>
      </w:r>
      <w:r w:rsidRPr="00F12CE9">
        <w:rPr>
          <w:rFonts w:cs="Times New Roman"/>
          <w:szCs w:val="24"/>
        </w:rPr>
        <w:t xml:space="preserve"> </w:t>
      </w:r>
      <w:r w:rsidR="00E076A4" w:rsidRPr="00F12CE9">
        <w:rPr>
          <w:rFonts w:cs="Times New Roman"/>
          <w:szCs w:val="24"/>
        </w:rPr>
        <w:t>s oprávnením na vymedzený druh stavebných prác alebo iných odborných činností.</w:t>
      </w:r>
    </w:p>
    <w:p w14:paraId="2F20BE5A" w14:textId="3BD18562" w:rsidR="00FB2673" w:rsidRPr="00F12CE9" w:rsidRDefault="0071080B" w:rsidP="004527FD">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Zhotoviteľom stavby môže byť osoba, </w:t>
      </w:r>
      <w:r w:rsidR="009E3205" w:rsidRPr="00F12CE9">
        <w:rPr>
          <w:rFonts w:cs="Times New Roman"/>
          <w:szCs w:val="24"/>
        </w:rPr>
        <w:t>ktor</w:t>
      </w:r>
      <w:r w:rsidR="00B94472" w:rsidRPr="00F12CE9">
        <w:rPr>
          <w:rFonts w:cs="Times New Roman"/>
          <w:szCs w:val="24"/>
        </w:rPr>
        <w:t>á</w:t>
      </w:r>
      <w:r w:rsidRPr="00F12CE9">
        <w:rPr>
          <w:rFonts w:cs="Times New Roman"/>
          <w:szCs w:val="24"/>
        </w:rPr>
        <w:t xml:space="preserve"> má </w:t>
      </w:r>
      <w:r w:rsidR="00724025" w:rsidRPr="00F12CE9">
        <w:rPr>
          <w:rFonts w:cs="Times New Roman"/>
          <w:szCs w:val="24"/>
        </w:rPr>
        <w:t xml:space="preserve"> oprávnenie na vykonávanie vyhradených činností vo výstavbe</w:t>
      </w:r>
      <w:r w:rsidRPr="00F12CE9">
        <w:rPr>
          <w:rFonts w:cs="Times New Roman"/>
          <w:szCs w:val="24"/>
        </w:rPr>
        <w:t xml:space="preserve"> podľa </w:t>
      </w:r>
      <w:hyperlink r:id="rId17" w:anchor="paragraf-16.odsek-2.pismeno-b" w:tooltip="Odkaz na predpis alebo ustanovenie" w:history="1">
        <w:r w:rsidRPr="00F12CE9">
          <w:rPr>
            <w:rFonts w:cs="Times New Roman"/>
            <w:szCs w:val="24"/>
          </w:rPr>
          <w:t>§ 34 ods. 2 písm. b)</w:t>
        </w:r>
      </w:hyperlink>
      <w:r w:rsidRPr="00F12CE9">
        <w:rPr>
          <w:rFonts w:cs="Times New Roman"/>
          <w:szCs w:val="24"/>
        </w:rPr>
        <w:t> a </w:t>
      </w:r>
      <w:hyperlink r:id="rId18" w:anchor="paragraf-16.odsek-2.pismeno-c" w:tooltip="Odkaz na predpis alebo ustanovenie" w:history="1">
        <w:r w:rsidRPr="00F12CE9">
          <w:rPr>
            <w:rFonts w:cs="Times New Roman"/>
            <w:szCs w:val="24"/>
          </w:rPr>
          <w:t>c)</w:t>
        </w:r>
      </w:hyperlink>
      <w:r w:rsidRPr="00F12CE9">
        <w:rPr>
          <w:rFonts w:cs="Times New Roman"/>
          <w:szCs w:val="24"/>
        </w:rPr>
        <w:t xml:space="preserve"> a vysokoškolské vzdelanie druhého stupňa v študijnom odbore architektúra a urbanizmus alebo stavebníctvo,  </w:t>
      </w:r>
      <w:r w:rsidR="00463662" w:rsidRPr="00F12CE9">
        <w:rPr>
          <w:rFonts w:cs="Times New Roman"/>
          <w:szCs w:val="24"/>
        </w:rPr>
        <w:t xml:space="preserve">alebo vysokoškolské vzdelanie </w:t>
      </w:r>
      <w:r w:rsidRPr="00F12CE9">
        <w:rPr>
          <w:rFonts w:cs="Times New Roman"/>
          <w:szCs w:val="24"/>
        </w:rPr>
        <w:t xml:space="preserve">prvého stupňa v študijnom odbore architektúra a urbanizmus alebo stavebníctvo, a najmenej tri roky praxe vo výstavbe, alebo </w:t>
      </w:r>
      <w:r w:rsidR="00463662" w:rsidRPr="00F12CE9">
        <w:rPr>
          <w:rFonts w:cs="Times New Roman"/>
          <w:szCs w:val="24"/>
        </w:rPr>
        <w:t xml:space="preserve">úplné stredné odborné vzdelanie zamerané na stavebníctvo a najmenej päť rokov </w:t>
      </w:r>
      <w:r w:rsidRPr="00F12CE9">
        <w:rPr>
          <w:rFonts w:cs="Times New Roman"/>
          <w:szCs w:val="24"/>
        </w:rPr>
        <w:t xml:space="preserve">praxe vo výstavbe; ak ide o zhotoviteľa inžinierskej stavby, </w:t>
      </w:r>
      <w:r w:rsidR="00463662" w:rsidRPr="00F12CE9">
        <w:rPr>
          <w:rFonts w:cs="Times New Roman"/>
          <w:szCs w:val="24"/>
        </w:rPr>
        <w:t xml:space="preserve"> vysokoškolské vzdelanie</w:t>
      </w:r>
      <w:r w:rsidRPr="00F12CE9">
        <w:rPr>
          <w:rFonts w:cs="Times New Roman"/>
          <w:szCs w:val="24"/>
        </w:rPr>
        <w:t xml:space="preserve"> druhého stupňa v študijnom odbore stavebníctvo, elektrotechnika alebo strojárstvo a najmenej </w:t>
      </w:r>
      <w:r w:rsidR="00463662" w:rsidRPr="00F12CE9">
        <w:rPr>
          <w:rFonts w:cs="Times New Roman"/>
          <w:szCs w:val="24"/>
        </w:rPr>
        <w:t xml:space="preserve">tri roky </w:t>
      </w:r>
      <w:r w:rsidRPr="00F12CE9">
        <w:rPr>
          <w:rFonts w:cs="Times New Roman"/>
          <w:szCs w:val="24"/>
        </w:rPr>
        <w:t xml:space="preserve">praxe vo výstavbe inžinierskych stavieb alebo </w:t>
      </w:r>
      <w:r w:rsidR="00C54F82" w:rsidRPr="00F12CE9">
        <w:rPr>
          <w:rFonts w:cs="Times New Roman"/>
          <w:szCs w:val="24"/>
        </w:rPr>
        <w:t xml:space="preserve">úplné stredné odborné vzdelanie zamerané na stavebníctvo, strojárstvo alebo elektrotechniku alebo vysokoškolské vzdelanie </w:t>
      </w:r>
      <w:r w:rsidRPr="00F12CE9">
        <w:rPr>
          <w:rFonts w:cs="Times New Roman"/>
          <w:szCs w:val="24"/>
        </w:rPr>
        <w:t xml:space="preserve">prvého stupňa v študijnom odbore stavebníctvo, elektrotechnika alebo strojárstvo a najmenej </w:t>
      </w:r>
      <w:r w:rsidR="00C54F82" w:rsidRPr="00F12CE9">
        <w:rPr>
          <w:rFonts w:cs="Times New Roman"/>
          <w:szCs w:val="24"/>
        </w:rPr>
        <w:t xml:space="preserve">päť rokov </w:t>
      </w:r>
      <w:r w:rsidRPr="00F12CE9">
        <w:rPr>
          <w:rFonts w:cs="Times New Roman"/>
          <w:szCs w:val="24"/>
        </w:rPr>
        <w:t>praxe vo výstavbe inžinierskych stavieb</w:t>
      </w:r>
      <w:r w:rsidR="00FB2673" w:rsidRPr="00F12CE9">
        <w:rPr>
          <w:rFonts w:cs="Times New Roman"/>
          <w:szCs w:val="24"/>
        </w:rPr>
        <w:t>.</w:t>
      </w:r>
    </w:p>
    <w:p w14:paraId="16334B4E" w14:textId="77777777" w:rsidR="00016CE5" w:rsidRPr="00F12CE9" w:rsidRDefault="00016CE5" w:rsidP="004527FD">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Zhotoviteľ stavby, ktorý uzavrel zmluvu so stavebníkom o zhotovení celej stavby, je na účely tohto zákona generálnym zhotoviteľom stavby</w:t>
      </w:r>
      <w:r w:rsidR="008B0879" w:rsidRPr="00F12CE9">
        <w:rPr>
          <w:rFonts w:cs="Times New Roman"/>
          <w:szCs w:val="24"/>
        </w:rPr>
        <w:t>.</w:t>
      </w:r>
      <w:r w:rsidRPr="00F12CE9">
        <w:rPr>
          <w:rFonts w:cs="Times New Roman"/>
          <w:szCs w:val="24"/>
        </w:rPr>
        <w:t xml:space="preserve"> Ak je na zhotovenie celej stavby potrebných viac druhov stavebných prác, ktoré neuskutočňuje generálny zhotoviteľ stavby, zabezpečí zhotovovanie stavby s pomocou zmluvných dodávateľov. </w:t>
      </w:r>
      <w:r w:rsidR="00F1519A" w:rsidRPr="00F12CE9">
        <w:rPr>
          <w:rFonts w:cs="Times New Roman"/>
          <w:szCs w:val="24"/>
        </w:rPr>
        <w:t xml:space="preserve">Zmluvným dodávateľom generálneho zhotoviteľa stavby môže byť len osoba uvedená v odseku 1. </w:t>
      </w:r>
      <w:r w:rsidRPr="00F12CE9">
        <w:rPr>
          <w:rFonts w:cs="Times New Roman"/>
          <w:szCs w:val="24"/>
        </w:rPr>
        <w:t>Zmluvní dodávatelia zodpovedajú za výsledky svojej činnosti generálnemu zhotoviteľovi stavby.</w:t>
      </w:r>
    </w:p>
    <w:p w14:paraId="48DCA330" w14:textId="77777777" w:rsidR="008B0879" w:rsidRPr="00F12CE9" w:rsidRDefault="008B0879" w:rsidP="004527FD">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Ak stavebník spĺňa požiadavky podľa odseku 1, je oprávnený pre seba zhotovovať alebo odstraňovať stavbu. Ustanovenia o povinnostiach zhotoviteľa sa na stavebníka vzťahujú primerane.</w:t>
      </w:r>
    </w:p>
    <w:p w14:paraId="536D3696" w14:textId="77777777" w:rsidR="007E57EC" w:rsidRPr="00F12CE9" w:rsidRDefault="007E57EC" w:rsidP="00091118">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Zhotovovanie vyhradenej stavby realizuje zhotoviteľ stavby, ktorý po celú dobu </w:t>
      </w:r>
      <w:r w:rsidR="004F4721" w:rsidRPr="00F12CE9">
        <w:rPr>
          <w:rFonts w:cs="Times New Roman"/>
          <w:szCs w:val="24"/>
        </w:rPr>
        <w:t>uskutočňo</w:t>
      </w:r>
      <w:r w:rsidRPr="00F12CE9">
        <w:rPr>
          <w:rFonts w:cs="Times New Roman"/>
          <w:szCs w:val="24"/>
        </w:rPr>
        <w:t>vania stavebných prác na vyhradenej stavbe spĺňa podmienky spôsobilosti podľa  certifikačnej schémy „Národný dokument: Požiadavky na orgány vykonávajúce audit a certifikáciu systému manažérstva zhotoviteľa vyhradených stavieb</w:t>
      </w:r>
      <w:r w:rsidR="00351CC7" w:rsidRPr="00F12CE9">
        <w:rPr>
          <w:rFonts w:cs="Times New Roman"/>
          <w:szCs w:val="24"/>
        </w:rPr>
        <w:t>.</w:t>
      </w:r>
      <w:r w:rsidRPr="00F12CE9">
        <w:rPr>
          <w:rFonts w:cs="Times New Roman"/>
          <w:szCs w:val="24"/>
        </w:rPr>
        <w:t>“ (ďalej len „národný dokument“)</w:t>
      </w:r>
      <w:r w:rsidR="00091118" w:rsidRPr="00F12CE9">
        <w:rPr>
          <w:rFonts w:cs="Times New Roman"/>
          <w:szCs w:val="24"/>
        </w:rPr>
        <w:t>.</w:t>
      </w:r>
    </w:p>
    <w:p w14:paraId="1FD403A4" w14:textId="77777777" w:rsidR="007E57EC" w:rsidRPr="00F12CE9" w:rsidRDefault="007E57EC" w:rsidP="00091118">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 Certifikáciou zhotoviteľov vyhradených stavieb je overenie, či zhotoviteľ vyhradenej stavby spĺňa kvalifikačné požiadavky pre získanie certifikátu manažérstva zhotoviteľ</w:t>
      </w:r>
      <w:r w:rsidR="00091118" w:rsidRPr="00F12CE9">
        <w:rPr>
          <w:rFonts w:cs="Times New Roman"/>
          <w:szCs w:val="24"/>
        </w:rPr>
        <w:t>a vyhradenej stavby.</w:t>
      </w:r>
    </w:p>
    <w:p w14:paraId="239C7AAE" w14:textId="77777777" w:rsidR="007E57EC" w:rsidRPr="00F12CE9" w:rsidRDefault="007E57EC" w:rsidP="00091118">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Certifikát systému manažérstva zhotoviteľa vyhradených stavieb vydá zhotoviteľovi certifikačný orgán akreditovaný podľa predpisov o akreditácii orgánov posudzovania zhody na základe výsledku preverenia spôsobilosti podľa  certifikačnej schémy „Národný dokument: Požiadavky na orgány vykonávajúce audit a certifikáciu systému manažérstva zhotoviteľa vyhradených stavieb. Požiadavky na systém manažérstva</w:t>
      </w:r>
      <w:r w:rsidR="000E1A21" w:rsidRPr="00F12CE9">
        <w:rPr>
          <w:rFonts w:cs="Times New Roman"/>
          <w:szCs w:val="24"/>
        </w:rPr>
        <w:t>.</w:t>
      </w:r>
      <w:r w:rsidRPr="00F12CE9">
        <w:rPr>
          <w:rFonts w:cs="Times New Roman"/>
          <w:szCs w:val="24"/>
        </w:rPr>
        <w:t>“.</w:t>
      </w:r>
    </w:p>
    <w:p w14:paraId="451B1F5B" w14:textId="77777777" w:rsidR="00742DB7" w:rsidRPr="00F12CE9" w:rsidRDefault="00742DB7" w:rsidP="009A403B">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 zamestnancov v pracovnom pomere alebo obdobnom pracovnom vzťahu, je členom Európskej federácie stavebného </w:t>
      </w:r>
      <w:r w:rsidRPr="00F12CE9">
        <w:rPr>
          <w:rFonts w:cs="Times New Roman"/>
          <w:szCs w:val="24"/>
        </w:rPr>
        <w:lastRenderedPageBreak/>
        <w:t>priemyslu (FIEC), je príslušná na uzatváranie kolektívnej zmluvy vyššieho stupňa v odvetví stavebníctva a vykonáva činnosť najmenej päť rokov.</w:t>
      </w:r>
    </w:p>
    <w:p w14:paraId="3C8EBE1A" w14:textId="77777777" w:rsidR="00742DB7" w:rsidRPr="00F12CE9" w:rsidRDefault="00742DB7" w:rsidP="0010378C">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Návrh národného dokumentu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stavieb a slúži na účely vykonávania certifikácie systému manažérstva zhotoviteľa vyhradených stavieb.</w:t>
      </w:r>
    </w:p>
    <w:p w14:paraId="4B1FAF54" w14:textId="77777777" w:rsidR="007E57EC" w:rsidRPr="00F12CE9" w:rsidRDefault="007E57EC" w:rsidP="00091118">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 xml:space="preserve">Pri zhotovovaní vyhradenej stavby môže byť držiteľom platného certifikátu systému manažérstva zhotoviteľa vyhradených stavieb zmluvný dodávateľ zhotoviteľa stavby podľa odseku 3, ak sa na zhotovovaní stavby bude skutočne podieľať alebo jeden z členov skupiny dodávateľov, ak zhotoviteľom vyhradenej stavby je skupina dodávateľov, a to aj bez vytvorenia subjektu s právnou subjektivitou. </w:t>
      </w:r>
    </w:p>
    <w:p w14:paraId="19961916" w14:textId="77777777" w:rsidR="007E57EC" w:rsidRPr="00F12CE9" w:rsidRDefault="007E57EC" w:rsidP="00091118">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Ak stavebník pri zadávaní zákazky podľa osobitného predpisu</w:t>
      </w:r>
      <w:r w:rsidRPr="00F12CE9">
        <w:rPr>
          <w:rFonts w:cs="Times New Roman"/>
          <w:szCs w:val="24"/>
          <w:vertAlign w:val="superscript"/>
        </w:rPr>
        <w:footnoteReference w:id="13"/>
      </w:r>
      <w:r w:rsidRPr="00F12CE9">
        <w:rPr>
          <w:rFonts w:cs="Times New Roman"/>
          <w:szCs w:val="24"/>
        </w:rPr>
        <w:t xml:space="preserve">) alebo v zmluve, ktorá je výsledkom zadávania zákazky podľa osobitného predpisu, </w:t>
      </w:r>
      <w:bookmarkStart w:id="45" w:name="_Hlk179894546"/>
      <w:r w:rsidRPr="00F12CE9">
        <w:rPr>
          <w:rFonts w:cs="Times New Roman"/>
          <w:szCs w:val="24"/>
        </w:rPr>
        <w:t xml:space="preserve">požaduje predloženie certifikátu systému manažérstva zhotoviteľa vyhradených stavieb uzná </w:t>
      </w:r>
      <w:bookmarkStart w:id="46" w:name="_Hlk179893461"/>
      <w:r w:rsidRPr="00F12CE9">
        <w:rPr>
          <w:rFonts w:cs="Times New Roman"/>
          <w:szCs w:val="24"/>
        </w:rPr>
        <w:t>ako rovnocenné aj osvedčenie vydané príslušným orgánom iného členského štátu</w:t>
      </w:r>
      <w:bookmarkEnd w:id="46"/>
      <w:r w:rsidRPr="00F12CE9">
        <w:rPr>
          <w:rFonts w:cs="Times New Roman"/>
          <w:szCs w:val="24"/>
        </w:rPr>
        <w:t>; stavebník je povinný prijať aj iné rovnocenné dôkazy.</w:t>
      </w:r>
      <w:bookmarkEnd w:id="45"/>
    </w:p>
    <w:p w14:paraId="2E4D263A" w14:textId="6FF6D9D7" w:rsidR="00BB061D" w:rsidRPr="00F12CE9" w:rsidRDefault="007E57EC" w:rsidP="00C27C21">
      <w:pPr>
        <w:pStyle w:val="Odsekzoznamu"/>
        <w:numPr>
          <w:ilvl w:val="0"/>
          <w:numId w:val="49"/>
        </w:numPr>
        <w:spacing w:after="120"/>
        <w:ind w:left="0" w:right="0" w:firstLine="567"/>
        <w:contextualSpacing w:val="0"/>
        <w:jc w:val="both"/>
        <w:rPr>
          <w:rFonts w:cs="Times New Roman"/>
          <w:szCs w:val="24"/>
        </w:rPr>
      </w:pPr>
      <w:r w:rsidRPr="00F12CE9">
        <w:rPr>
          <w:rFonts w:cs="Times New Roman"/>
          <w:szCs w:val="24"/>
        </w:rPr>
        <w:t>Stavebné úpravy a </w:t>
      </w:r>
      <w:r w:rsidR="00463662" w:rsidRPr="00F12CE9">
        <w:rPr>
          <w:rFonts w:cs="Times New Roman"/>
          <w:szCs w:val="24"/>
        </w:rPr>
        <w:t xml:space="preserve"> údržbu</w:t>
      </w:r>
      <w:r w:rsidRPr="00F12CE9">
        <w:rPr>
          <w:rFonts w:cs="Times New Roman"/>
          <w:szCs w:val="24"/>
        </w:rPr>
        <w:t xml:space="preserve"> na vyhradenej stavbe </w:t>
      </w:r>
      <w:r w:rsidR="00B22394" w:rsidRPr="00F12CE9">
        <w:rPr>
          <w:rFonts w:cs="Times New Roman"/>
          <w:szCs w:val="24"/>
        </w:rPr>
        <w:t xml:space="preserve">môže uskutočniť aj </w:t>
      </w:r>
      <w:r w:rsidRPr="00F12CE9">
        <w:rPr>
          <w:rFonts w:cs="Times New Roman"/>
          <w:szCs w:val="24"/>
        </w:rPr>
        <w:t xml:space="preserve">zhotoviteľ, ktorý </w:t>
      </w:r>
      <w:r w:rsidR="00B22394" w:rsidRPr="00F12CE9">
        <w:rPr>
          <w:rFonts w:cs="Times New Roman"/>
          <w:szCs w:val="24"/>
        </w:rPr>
        <w:t xml:space="preserve">nie </w:t>
      </w:r>
      <w:r w:rsidRPr="00F12CE9">
        <w:rPr>
          <w:rFonts w:cs="Times New Roman"/>
          <w:szCs w:val="24"/>
        </w:rPr>
        <w:t>je držiteľom platného certifikátu systému manažérstva zhotoviteľa vyhradenej stavby.</w:t>
      </w:r>
    </w:p>
    <w:p w14:paraId="60C0529D" w14:textId="77777777" w:rsidR="00E03999" w:rsidRPr="00F12CE9" w:rsidRDefault="00E03999" w:rsidP="00184AF9">
      <w:pPr>
        <w:shd w:val="clear" w:color="auto" w:fill="FFFFFF"/>
        <w:jc w:val="both"/>
        <w:rPr>
          <w:rFonts w:cs="Times New Roman"/>
          <w:szCs w:val="24"/>
        </w:rPr>
      </w:pPr>
    </w:p>
    <w:p w14:paraId="4D2E3F2E" w14:textId="77777777" w:rsidR="00E03999" w:rsidRPr="00F12CE9" w:rsidRDefault="00E03999" w:rsidP="00FF5179">
      <w:pPr>
        <w:pStyle w:val="Nadpis3"/>
        <w:rPr>
          <w:rFonts w:cs="Times New Roman"/>
        </w:rPr>
      </w:pPr>
      <w:r w:rsidRPr="00F12CE9">
        <w:rPr>
          <w:rFonts w:cs="Times New Roman"/>
        </w:rPr>
        <w:t xml:space="preserve">§ </w:t>
      </w:r>
      <w:r w:rsidR="00876FCE" w:rsidRPr="00F12CE9">
        <w:rPr>
          <w:rFonts w:cs="Times New Roman"/>
        </w:rPr>
        <w:t>3</w:t>
      </w:r>
      <w:r w:rsidR="00C96367" w:rsidRPr="00F12CE9">
        <w:rPr>
          <w:rFonts w:cs="Times New Roman"/>
        </w:rPr>
        <w:t>2</w:t>
      </w:r>
    </w:p>
    <w:p w14:paraId="023AA201" w14:textId="77777777" w:rsidR="00E03999" w:rsidRPr="00F12CE9" w:rsidRDefault="00E03999" w:rsidP="00FF5179">
      <w:pPr>
        <w:pStyle w:val="Nadpis3"/>
        <w:rPr>
          <w:rFonts w:cs="Times New Roman"/>
        </w:rPr>
      </w:pPr>
      <w:r w:rsidRPr="00F12CE9">
        <w:rPr>
          <w:rFonts w:cs="Times New Roman"/>
        </w:rPr>
        <w:t>Práva a povinnosti zhotoviteľa stavby</w:t>
      </w:r>
    </w:p>
    <w:p w14:paraId="1E65AF1F" w14:textId="77777777" w:rsidR="00E03999" w:rsidRPr="00F12CE9" w:rsidRDefault="00E03999" w:rsidP="00184AF9">
      <w:pPr>
        <w:shd w:val="clear" w:color="auto" w:fill="FFFFFF"/>
        <w:jc w:val="both"/>
        <w:rPr>
          <w:rFonts w:cs="Times New Roman"/>
          <w:szCs w:val="24"/>
        </w:rPr>
      </w:pPr>
    </w:p>
    <w:p w14:paraId="3DFBF8ED" w14:textId="77777777" w:rsidR="00E03999" w:rsidRPr="00F12CE9" w:rsidRDefault="00E03999" w:rsidP="004527FD">
      <w:pPr>
        <w:pStyle w:val="Odsekzoznamu"/>
        <w:numPr>
          <w:ilvl w:val="0"/>
          <w:numId w:val="50"/>
        </w:numPr>
        <w:spacing w:after="120"/>
        <w:ind w:left="0" w:right="0" w:firstLine="567"/>
        <w:contextualSpacing w:val="0"/>
        <w:jc w:val="both"/>
        <w:rPr>
          <w:rFonts w:cs="Times New Roman"/>
          <w:szCs w:val="24"/>
        </w:rPr>
      </w:pPr>
      <w:r w:rsidRPr="00F12CE9">
        <w:rPr>
          <w:rFonts w:cs="Times New Roman"/>
          <w:szCs w:val="24"/>
        </w:rPr>
        <w:t xml:space="preserve">Zhotoviteľ stavby zodpovedá stavebníkovi, že zhotovená stavba je v súlade so základnými požiadavkami na stavby, so </w:t>
      </w:r>
      <w:r w:rsidR="00341177" w:rsidRPr="00F12CE9">
        <w:rPr>
          <w:rFonts w:cs="Times New Roman"/>
          <w:szCs w:val="24"/>
        </w:rPr>
        <w:t>stavebno-technick</w:t>
      </w:r>
      <w:r w:rsidRPr="00F12CE9">
        <w:rPr>
          <w:rFonts w:cs="Times New Roman"/>
          <w:szCs w:val="24"/>
        </w:rPr>
        <w:t xml:space="preserve">ými požiadavkami na výstavbu, s </w:t>
      </w:r>
      <w:r w:rsidR="003E7AD7" w:rsidRPr="00F12CE9">
        <w:rPr>
          <w:rFonts w:cs="Times New Roman"/>
          <w:szCs w:val="24"/>
        </w:rPr>
        <w:t>predpismi na úseku ochrany pred požiarmi</w:t>
      </w:r>
      <w:r w:rsidRPr="00F12CE9">
        <w:rPr>
          <w:rFonts w:cs="Times New Roman"/>
          <w:szCs w:val="24"/>
        </w:rPr>
        <w:t>, hygienickými a technickými predpismi a</w:t>
      </w:r>
      <w:r w:rsidR="001554C1" w:rsidRPr="00F12CE9">
        <w:rPr>
          <w:rFonts w:cs="Times New Roman"/>
          <w:szCs w:val="24"/>
        </w:rPr>
        <w:t> </w:t>
      </w:r>
      <w:r w:rsidRPr="00F12CE9">
        <w:rPr>
          <w:rFonts w:cs="Times New Roman"/>
          <w:szCs w:val="24"/>
        </w:rPr>
        <w:t>s</w:t>
      </w:r>
      <w:r w:rsidR="001554C1" w:rsidRPr="00F12CE9">
        <w:rPr>
          <w:rFonts w:cs="Times New Roman"/>
          <w:szCs w:val="24"/>
        </w:rPr>
        <w:t xml:space="preserve"> overeným</w:t>
      </w:r>
      <w:r w:rsidR="005030D4" w:rsidRPr="00F12CE9">
        <w:rPr>
          <w:rFonts w:cs="Times New Roman"/>
          <w:szCs w:val="24"/>
        </w:rPr>
        <w:t> </w:t>
      </w:r>
      <w:r w:rsidRPr="00F12CE9">
        <w:rPr>
          <w:rFonts w:cs="Times New Roman"/>
          <w:szCs w:val="24"/>
        </w:rPr>
        <w:t xml:space="preserve">projektom stavby. </w:t>
      </w:r>
    </w:p>
    <w:p w14:paraId="06898394" w14:textId="77777777" w:rsidR="00105905" w:rsidRPr="00F12CE9" w:rsidRDefault="00105905" w:rsidP="004527FD">
      <w:pPr>
        <w:pStyle w:val="Odsekzoznamu"/>
        <w:numPr>
          <w:ilvl w:val="0"/>
          <w:numId w:val="50"/>
        </w:numPr>
        <w:spacing w:after="120"/>
        <w:ind w:left="0" w:right="0" w:firstLine="567"/>
        <w:contextualSpacing w:val="0"/>
        <w:jc w:val="both"/>
        <w:rPr>
          <w:rFonts w:cs="Times New Roman"/>
          <w:szCs w:val="24"/>
        </w:rPr>
      </w:pPr>
      <w:r w:rsidRPr="00F12CE9">
        <w:rPr>
          <w:rFonts w:cs="Times New Roman"/>
          <w:szCs w:val="24"/>
        </w:rPr>
        <w:t>Zhotoviteľ stavby je povinný</w:t>
      </w:r>
    </w:p>
    <w:p w14:paraId="64897252"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 xml:space="preserve">zabezpečiť </w:t>
      </w:r>
      <w:r w:rsidR="00D75E66" w:rsidRPr="00F12CE9">
        <w:rPr>
          <w:rFonts w:cs="Times New Roman"/>
          <w:szCs w:val="24"/>
        </w:rPr>
        <w:t xml:space="preserve">výkon </w:t>
      </w:r>
      <w:r w:rsidRPr="00F12CE9">
        <w:rPr>
          <w:rFonts w:cs="Times New Roman"/>
          <w:szCs w:val="24"/>
        </w:rPr>
        <w:t>geodetick</w:t>
      </w:r>
      <w:r w:rsidR="00D75E66" w:rsidRPr="00F12CE9">
        <w:rPr>
          <w:rFonts w:cs="Times New Roman"/>
          <w:szCs w:val="24"/>
        </w:rPr>
        <w:t>ých</w:t>
      </w:r>
      <w:r w:rsidRPr="00F12CE9">
        <w:rPr>
          <w:rFonts w:cs="Times New Roman"/>
          <w:szCs w:val="24"/>
        </w:rPr>
        <w:t xml:space="preserve"> a kartografick</w:t>
      </w:r>
      <w:r w:rsidR="00D75E66" w:rsidRPr="00F12CE9">
        <w:rPr>
          <w:rFonts w:cs="Times New Roman"/>
          <w:szCs w:val="24"/>
        </w:rPr>
        <w:t>ých</w:t>
      </w:r>
      <w:r w:rsidRPr="00F12CE9">
        <w:rPr>
          <w:rFonts w:cs="Times New Roman"/>
          <w:szCs w:val="24"/>
        </w:rPr>
        <w:t xml:space="preserve"> činnost</w:t>
      </w:r>
      <w:r w:rsidR="00D75E66" w:rsidRPr="00F12CE9">
        <w:rPr>
          <w:rFonts w:cs="Times New Roman"/>
          <w:szCs w:val="24"/>
        </w:rPr>
        <w:t>í</w:t>
      </w:r>
      <w:r w:rsidRPr="00F12CE9">
        <w:rPr>
          <w:rFonts w:cs="Times New Roman"/>
          <w:szCs w:val="24"/>
        </w:rPr>
        <w:t xml:space="preserve"> na stavbe geodetom a určiť hlavného geodeta na stavbe,</w:t>
      </w:r>
    </w:p>
    <w:p w14:paraId="07F39E6A"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 xml:space="preserve">zhotovovať stavbu v súlade s overeným projektom stavby a so zaužívanými pracovnými </w:t>
      </w:r>
      <w:r w:rsidR="002B2021" w:rsidRPr="00F12CE9">
        <w:rPr>
          <w:rFonts w:cs="Times New Roman"/>
          <w:szCs w:val="24"/>
        </w:rPr>
        <w:t xml:space="preserve">postupmi </w:t>
      </w:r>
      <w:r w:rsidRPr="00F12CE9">
        <w:rPr>
          <w:rFonts w:cs="Times New Roman"/>
          <w:szCs w:val="24"/>
        </w:rPr>
        <w:t>a technologickými postupmi,</w:t>
      </w:r>
    </w:p>
    <w:p w14:paraId="28110E31"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lastRenderedPageBreak/>
        <w:t>zabezpečiť, aby stavbu viedol oprávnený stavbyvedúci a rešpektovať jeho pokyny týkajúce sa organizácie, koordinácie a harmonogramu stavebných prác a iných činností na stavbe, udržiavania poriadku a čistoty na stavenisku, umiestňovania stavebných výrobkov na stavenisku a odvozu odpadu zo staveniska, zabezpečiť prívod vody a elektriny, ak je prívod vody a elektriny potrebné zabezpečiť na uskutočňovanie stavebných prác,</w:t>
      </w:r>
    </w:p>
    <w:p w14:paraId="315A44CB"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zabezpečiť vybavenie potrebné na uskutočňovanie stavebných prác, na prevádzku stavebných mechanizmov a na pobyt osôb uskutočňujúcich stavebné práce,</w:t>
      </w:r>
    </w:p>
    <w:p w14:paraId="6F0DF529"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umožniť kontrolu stavebným inšpektorom a rešpektovať požiadavky na dodržanie overeného projektu stavby,</w:t>
      </w:r>
    </w:p>
    <w:p w14:paraId="058328CC"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uplatňovať všeobecné zásady prevencie a požiadavky bezpečnosti práce a ochrany zdravia pri práci podľa plánu bezpečnosti práce a rešpektovať pokyny koordinátora bezpečnosti na stavenisku týkajúce sa uplatňovania pracovných postupov a používania ochranných pracovných pomôcok na stavbe,</w:t>
      </w:r>
    </w:p>
    <w:p w14:paraId="13C0DA2D"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použiť na zabudovanie do stavby stavebné výrobky, ktoré sú podľa základných požiadaviek na stavby vhodné na zamýšľané použitie, a spôsobom určeným výrobcom,</w:t>
      </w:r>
    </w:p>
    <w:p w14:paraId="687EAF6F"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zabezpečiť, aby stavebné práce uskutočňovali len fyzické osoby, ktoré majú potrebnú odbornosť, zdravotnú spôsobilosť a oprávnenie,</w:t>
      </w:r>
    </w:p>
    <w:p w14:paraId="5F1D3347"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 xml:space="preserve">zabezpečiť ochranu pamiatkových hodnôt a dodržanie požiadaviek ochrany prírody, najmä umožniť hniezdenie vtákov a prezimovanie netopierov a </w:t>
      </w:r>
      <w:r w:rsidR="00C6113A" w:rsidRPr="00F12CE9">
        <w:rPr>
          <w:rFonts w:cs="Times New Roman"/>
          <w:szCs w:val="24"/>
        </w:rPr>
        <w:t xml:space="preserve">zabezpečiť </w:t>
      </w:r>
      <w:r w:rsidRPr="00F12CE9">
        <w:rPr>
          <w:rFonts w:cs="Times New Roman"/>
          <w:szCs w:val="24"/>
        </w:rPr>
        <w:t>odstraňova</w:t>
      </w:r>
      <w:r w:rsidR="00420C65" w:rsidRPr="00F12CE9">
        <w:rPr>
          <w:rFonts w:cs="Times New Roman"/>
          <w:szCs w:val="24"/>
        </w:rPr>
        <w:t>nie</w:t>
      </w:r>
      <w:r w:rsidRPr="00F12CE9">
        <w:rPr>
          <w:rFonts w:cs="Times New Roman"/>
          <w:szCs w:val="24"/>
        </w:rPr>
        <w:t xml:space="preserve"> strom</w:t>
      </w:r>
      <w:r w:rsidR="00420C65" w:rsidRPr="00F12CE9">
        <w:rPr>
          <w:rFonts w:cs="Times New Roman"/>
          <w:szCs w:val="24"/>
        </w:rPr>
        <w:t>ov</w:t>
      </w:r>
      <w:r w:rsidRPr="00F12CE9">
        <w:rPr>
          <w:rFonts w:cs="Times New Roman"/>
          <w:szCs w:val="24"/>
        </w:rPr>
        <w:t xml:space="preserve"> po splnení podmienok podľa osobitného predpisu,</w:t>
      </w:r>
    </w:p>
    <w:p w14:paraId="7E451197"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zabezpečiť priebežné vykonávanie kontroly statického zabezpečenia pomocných stavebných konštrukcií,</w:t>
      </w:r>
    </w:p>
    <w:p w14:paraId="3AC0D627" w14:textId="77777777" w:rsidR="00016CE5" w:rsidRPr="00F12CE9" w:rsidRDefault="00016CE5" w:rsidP="00184AF9">
      <w:pPr>
        <w:pStyle w:val="Odsekzoznamu"/>
        <w:numPr>
          <w:ilvl w:val="0"/>
          <w:numId w:val="138"/>
        </w:numPr>
        <w:ind w:left="425" w:right="0" w:hanging="425"/>
        <w:jc w:val="both"/>
        <w:rPr>
          <w:rFonts w:cs="Times New Roman"/>
          <w:szCs w:val="24"/>
        </w:rPr>
      </w:pPr>
      <w:r w:rsidRPr="00F12CE9">
        <w:rPr>
          <w:rFonts w:cs="Times New Roman"/>
          <w:szCs w:val="24"/>
        </w:rPr>
        <w:t xml:space="preserve">pripraviť zhotovenú stavbu na kontrolnú prehliadku stavby a </w:t>
      </w:r>
      <w:r w:rsidR="002B2021" w:rsidRPr="00F12CE9">
        <w:rPr>
          <w:rFonts w:cs="Times New Roman"/>
          <w:szCs w:val="24"/>
        </w:rPr>
        <w:t>pri</w:t>
      </w:r>
      <w:r w:rsidRPr="00F12CE9">
        <w:rPr>
          <w:rFonts w:cs="Times New Roman"/>
          <w:szCs w:val="24"/>
        </w:rPr>
        <w:t xml:space="preserve">zvať na </w:t>
      </w:r>
      <w:r w:rsidR="002B2021" w:rsidRPr="00F12CE9">
        <w:rPr>
          <w:rFonts w:cs="Times New Roman"/>
          <w:szCs w:val="24"/>
        </w:rPr>
        <w:t xml:space="preserve">kontrolnú prehliadku </w:t>
      </w:r>
      <w:r w:rsidRPr="00F12CE9">
        <w:rPr>
          <w:rFonts w:cs="Times New Roman"/>
          <w:szCs w:val="24"/>
        </w:rPr>
        <w:t>projektanta a stavebníka,</w:t>
      </w:r>
    </w:p>
    <w:p w14:paraId="12E4593B" w14:textId="77777777" w:rsidR="00016CE5" w:rsidRPr="00F12CE9" w:rsidRDefault="002B2021" w:rsidP="00184AF9">
      <w:pPr>
        <w:pStyle w:val="Odsekzoznamu"/>
        <w:numPr>
          <w:ilvl w:val="0"/>
          <w:numId w:val="138"/>
        </w:numPr>
        <w:ind w:left="425" w:right="0" w:hanging="425"/>
        <w:jc w:val="both"/>
        <w:rPr>
          <w:rFonts w:cs="Times New Roman"/>
          <w:szCs w:val="24"/>
        </w:rPr>
      </w:pPr>
      <w:r w:rsidRPr="00F12CE9">
        <w:rPr>
          <w:rFonts w:cs="Times New Roman"/>
          <w:szCs w:val="24"/>
        </w:rPr>
        <w:t xml:space="preserve">odovzdať </w:t>
      </w:r>
      <w:r w:rsidR="00016CE5" w:rsidRPr="00F12CE9">
        <w:rPr>
          <w:rFonts w:cs="Times New Roman"/>
          <w:szCs w:val="24"/>
        </w:rPr>
        <w:t>zhotovenú stavbu a dokumentáciu stavby stavebníkovi; zápis o odovzdaní a prebratí zhotovenej stavby a dokumentáciu stavby je povinný zaznamenať elektronicky v informačnom systéme,</w:t>
      </w:r>
    </w:p>
    <w:p w14:paraId="5D3FF5B6" w14:textId="77777777" w:rsidR="00016CE5" w:rsidRPr="00F12CE9" w:rsidRDefault="00887958" w:rsidP="00184AF9">
      <w:pPr>
        <w:pStyle w:val="Odsekzoznamu"/>
        <w:numPr>
          <w:ilvl w:val="0"/>
          <w:numId w:val="138"/>
        </w:numPr>
        <w:ind w:left="425" w:right="0" w:hanging="425"/>
        <w:jc w:val="both"/>
        <w:rPr>
          <w:rFonts w:cs="Times New Roman"/>
          <w:szCs w:val="24"/>
        </w:rPr>
      </w:pPr>
      <w:r w:rsidRPr="00F12CE9">
        <w:rPr>
          <w:rFonts w:cs="Times New Roman"/>
          <w:szCs w:val="24"/>
        </w:rPr>
        <w:t xml:space="preserve"> </w:t>
      </w:r>
      <w:r w:rsidR="00016CE5" w:rsidRPr="00F12CE9">
        <w:rPr>
          <w:rFonts w:cs="Times New Roman"/>
          <w:szCs w:val="24"/>
        </w:rPr>
        <w:t>vypratať stavenisko po trvalom ukončení stavebných prác,</w:t>
      </w:r>
    </w:p>
    <w:p w14:paraId="79C239AE" w14:textId="77777777" w:rsidR="00016CE5" w:rsidRPr="00F12CE9" w:rsidRDefault="002B2021" w:rsidP="00184AF9">
      <w:pPr>
        <w:pStyle w:val="Odsekzoznamu"/>
        <w:numPr>
          <w:ilvl w:val="0"/>
          <w:numId w:val="138"/>
        </w:numPr>
        <w:ind w:left="425" w:right="0" w:hanging="425"/>
        <w:jc w:val="both"/>
        <w:rPr>
          <w:rFonts w:cs="Times New Roman"/>
          <w:szCs w:val="24"/>
        </w:rPr>
      </w:pPr>
      <w:r w:rsidRPr="00F12CE9">
        <w:rPr>
          <w:rFonts w:cs="Times New Roman"/>
          <w:szCs w:val="24"/>
        </w:rPr>
        <w:t xml:space="preserve">zabezpečovať </w:t>
      </w:r>
      <w:r w:rsidR="00016CE5" w:rsidRPr="00F12CE9">
        <w:rPr>
          <w:rFonts w:cs="Times New Roman"/>
          <w:szCs w:val="24"/>
        </w:rPr>
        <w:t>pri zhotovovaní stavby priebežne také opatrenia, aby nedochádzalo k obmedzovaniu okolitého prostredia nadmerným hlukom, vibráciami, prašnosťou a</w:t>
      </w:r>
      <w:r w:rsidR="00420C65" w:rsidRPr="00F12CE9">
        <w:rPr>
          <w:rFonts w:cs="Times New Roman"/>
          <w:szCs w:val="24"/>
        </w:rPr>
        <w:t>lebo</w:t>
      </w:r>
      <w:r w:rsidR="00016CE5" w:rsidRPr="00F12CE9">
        <w:rPr>
          <w:rFonts w:cs="Times New Roman"/>
          <w:szCs w:val="24"/>
        </w:rPr>
        <w:t xml:space="preserve"> zápachom,</w:t>
      </w:r>
    </w:p>
    <w:p w14:paraId="2B2BBE00" w14:textId="77777777" w:rsidR="00016CE5" w:rsidRPr="00F12CE9" w:rsidRDefault="00016CE5" w:rsidP="00184AF9">
      <w:pPr>
        <w:pStyle w:val="Odsekzoznamu"/>
        <w:numPr>
          <w:ilvl w:val="0"/>
          <w:numId w:val="138"/>
        </w:numPr>
        <w:spacing w:after="120"/>
        <w:ind w:left="425" w:right="0" w:hanging="425"/>
        <w:contextualSpacing w:val="0"/>
        <w:jc w:val="both"/>
        <w:rPr>
          <w:rFonts w:cs="Times New Roman"/>
          <w:szCs w:val="24"/>
        </w:rPr>
      </w:pPr>
      <w:r w:rsidRPr="00F12CE9">
        <w:rPr>
          <w:rFonts w:cs="Times New Roman"/>
          <w:szCs w:val="24"/>
        </w:rPr>
        <w:t xml:space="preserve">zabezpečiť zameranie priestorovej polohy odkrytej </w:t>
      </w:r>
      <w:proofErr w:type="spellStart"/>
      <w:r w:rsidRPr="00F12CE9">
        <w:rPr>
          <w:rFonts w:cs="Times New Roman"/>
          <w:szCs w:val="24"/>
        </w:rPr>
        <w:t>novopoloženej</w:t>
      </w:r>
      <w:proofErr w:type="spellEnd"/>
      <w:r w:rsidRPr="00F12CE9">
        <w:rPr>
          <w:rFonts w:cs="Times New Roman"/>
          <w:szCs w:val="24"/>
        </w:rPr>
        <w:t xml:space="preserve"> podzemnej technickej infraštruktúry alebo iných podzemných častí stavby ešte pred ich zakrytím.</w:t>
      </w:r>
    </w:p>
    <w:p w14:paraId="4824CE28" w14:textId="77777777" w:rsidR="00105905" w:rsidRPr="00F12CE9" w:rsidRDefault="00105905" w:rsidP="004527FD">
      <w:pPr>
        <w:pStyle w:val="Odsekzoznamu"/>
        <w:numPr>
          <w:ilvl w:val="0"/>
          <w:numId w:val="50"/>
        </w:numPr>
        <w:spacing w:after="120"/>
        <w:ind w:left="0" w:right="0" w:firstLine="567"/>
        <w:contextualSpacing w:val="0"/>
        <w:jc w:val="both"/>
        <w:rPr>
          <w:rFonts w:cs="Times New Roman"/>
          <w:szCs w:val="24"/>
        </w:rPr>
      </w:pPr>
      <w:r w:rsidRPr="00F12CE9">
        <w:rPr>
          <w:rFonts w:cs="Times New Roman"/>
          <w:szCs w:val="24"/>
        </w:rPr>
        <w:t>Zhotoviteľ stavby je povinný počas uskutočňovania stavebných prác</w:t>
      </w:r>
      <w:r w:rsidR="007373BE" w:rsidRPr="00F12CE9">
        <w:rPr>
          <w:rFonts w:cs="Times New Roman"/>
          <w:szCs w:val="24"/>
        </w:rPr>
        <w:t xml:space="preserve"> zaznamenať v stavebnom denníku</w:t>
      </w:r>
      <w:r w:rsidR="00073E10" w:rsidRPr="00F12CE9">
        <w:rPr>
          <w:rFonts w:cs="Times New Roman"/>
          <w:szCs w:val="24"/>
        </w:rPr>
        <w:t xml:space="preserve"> </w:t>
      </w:r>
      <w:r w:rsidRPr="00F12CE9">
        <w:rPr>
          <w:rFonts w:cs="Times New Roman"/>
          <w:szCs w:val="24"/>
        </w:rPr>
        <w:t>dohodnuté zmeny oproti overenému projektu stavby a ku kolaudácii stavby zabezpečiť vypracovanie dokumentácie skutočného zhotovenia stavby.</w:t>
      </w:r>
    </w:p>
    <w:p w14:paraId="4705AB4C" w14:textId="77777777" w:rsidR="001907F3" w:rsidRPr="00F12CE9" w:rsidRDefault="001907F3" w:rsidP="00184AF9">
      <w:pPr>
        <w:shd w:val="clear" w:color="auto" w:fill="FFFFFF"/>
        <w:jc w:val="both"/>
        <w:rPr>
          <w:rFonts w:cs="Times New Roman"/>
          <w:szCs w:val="24"/>
        </w:rPr>
      </w:pPr>
    </w:p>
    <w:p w14:paraId="3F89697C" w14:textId="77777777" w:rsidR="00E03999" w:rsidRPr="00F12CE9" w:rsidRDefault="00E03999" w:rsidP="00C96367">
      <w:pPr>
        <w:pStyle w:val="Nadpis3"/>
        <w:rPr>
          <w:rFonts w:cs="Times New Roman"/>
        </w:rPr>
      </w:pPr>
      <w:r w:rsidRPr="00F12CE9">
        <w:rPr>
          <w:rFonts w:cs="Times New Roman"/>
        </w:rPr>
        <w:t xml:space="preserve">§ </w:t>
      </w:r>
      <w:r w:rsidR="0040374E" w:rsidRPr="00F12CE9">
        <w:rPr>
          <w:rFonts w:cs="Times New Roman"/>
        </w:rPr>
        <w:t>3</w:t>
      </w:r>
      <w:r w:rsidR="00876FCE" w:rsidRPr="00F12CE9">
        <w:rPr>
          <w:rFonts w:cs="Times New Roman"/>
        </w:rPr>
        <w:t>3</w:t>
      </w:r>
      <w:r w:rsidR="0040374E" w:rsidRPr="00F12CE9">
        <w:rPr>
          <w:rFonts w:cs="Times New Roman"/>
        </w:rPr>
        <w:t xml:space="preserve"> </w:t>
      </w:r>
    </w:p>
    <w:p w14:paraId="15A0A2F3" w14:textId="77777777" w:rsidR="00E03999" w:rsidRPr="00F12CE9" w:rsidRDefault="00E03999" w:rsidP="00C96367">
      <w:pPr>
        <w:pStyle w:val="Nadpis3"/>
        <w:rPr>
          <w:rFonts w:cs="Times New Roman"/>
        </w:rPr>
      </w:pPr>
      <w:r w:rsidRPr="00F12CE9">
        <w:rPr>
          <w:rFonts w:cs="Times New Roman"/>
        </w:rPr>
        <w:t>Činnosti vo výstavbe</w:t>
      </w:r>
    </w:p>
    <w:p w14:paraId="4E980324" w14:textId="77777777" w:rsidR="00E03999" w:rsidRPr="00F12CE9" w:rsidRDefault="00E03999" w:rsidP="00184AF9">
      <w:pPr>
        <w:shd w:val="clear" w:color="auto" w:fill="FFFFFF"/>
        <w:jc w:val="both"/>
        <w:rPr>
          <w:rFonts w:cs="Times New Roman"/>
          <w:szCs w:val="24"/>
        </w:rPr>
      </w:pPr>
    </w:p>
    <w:p w14:paraId="38BD6521" w14:textId="77777777" w:rsidR="00DA281B" w:rsidRPr="00F12CE9" w:rsidRDefault="00E03999" w:rsidP="004527FD">
      <w:pPr>
        <w:pStyle w:val="Odsekzoznamu"/>
        <w:numPr>
          <w:ilvl w:val="0"/>
          <w:numId w:val="51"/>
        </w:numPr>
        <w:spacing w:after="120"/>
        <w:ind w:left="0" w:right="0" w:firstLine="567"/>
        <w:contextualSpacing w:val="0"/>
        <w:jc w:val="both"/>
        <w:rPr>
          <w:rFonts w:cs="Times New Roman"/>
          <w:szCs w:val="24"/>
        </w:rPr>
      </w:pPr>
      <w:r w:rsidRPr="00F12CE9">
        <w:rPr>
          <w:rFonts w:cs="Times New Roman"/>
          <w:szCs w:val="24"/>
        </w:rPr>
        <w:t>Činnosťami vo výstavbe sa rozumejú</w:t>
      </w:r>
      <w:r w:rsidR="000A51E9" w:rsidRPr="00F12CE9">
        <w:rPr>
          <w:rFonts w:cs="Times New Roman"/>
          <w:szCs w:val="24"/>
        </w:rPr>
        <w:t xml:space="preserve"> </w:t>
      </w:r>
      <w:r w:rsidRPr="00F12CE9">
        <w:rPr>
          <w:rFonts w:cs="Times New Roman"/>
          <w:szCs w:val="24"/>
        </w:rPr>
        <w:t xml:space="preserve">odborné činnosti potrebné na zhotovenie stavby, </w:t>
      </w:r>
      <w:r w:rsidR="004E4677" w:rsidRPr="00F12CE9">
        <w:rPr>
          <w:rFonts w:cs="Times New Roman"/>
          <w:szCs w:val="24"/>
        </w:rPr>
        <w:t xml:space="preserve">zmenu </w:t>
      </w:r>
      <w:r w:rsidRPr="00F12CE9">
        <w:rPr>
          <w:rFonts w:cs="Times New Roman"/>
          <w:szCs w:val="24"/>
        </w:rPr>
        <w:t xml:space="preserve">stavby, </w:t>
      </w:r>
      <w:r w:rsidR="00B21207" w:rsidRPr="00F12CE9">
        <w:rPr>
          <w:rFonts w:cs="Times New Roman"/>
          <w:szCs w:val="24"/>
        </w:rPr>
        <w:t xml:space="preserve">stavebné úpravy, </w:t>
      </w:r>
      <w:r w:rsidRPr="00F12CE9">
        <w:rPr>
          <w:rFonts w:cs="Times New Roman"/>
          <w:szCs w:val="24"/>
        </w:rPr>
        <w:t>údržbu stavby a na odstránenie stavby.</w:t>
      </w:r>
    </w:p>
    <w:p w14:paraId="54DD6FCA" w14:textId="77777777" w:rsidR="00DA281B" w:rsidRPr="00F12CE9" w:rsidRDefault="00E03999" w:rsidP="004527FD">
      <w:pPr>
        <w:pStyle w:val="Odsekzoznamu"/>
        <w:numPr>
          <w:ilvl w:val="0"/>
          <w:numId w:val="51"/>
        </w:numPr>
        <w:spacing w:after="120"/>
        <w:ind w:left="0" w:right="0" w:firstLine="567"/>
        <w:contextualSpacing w:val="0"/>
        <w:jc w:val="both"/>
        <w:rPr>
          <w:rFonts w:cs="Times New Roman"/>
          <w:szCs w:val="24"/>
        </w:rPr>
      </w:pPr>
      <w:r w:rsidRPr="00F12CE9">
        <w:rPr>
          <w:rFonts w:cs="Times New Roman"/>
          <w:szCs w:val="24"/>
        </w:rPr>
        <w:lastRenderedPageBreak/>
        <w:t xml:space="preserve">Ak sa podľa osobitných predpisov vyžaduje na činnosti vo výstavbe odborná spôsobilosť,  zdravotná </w:t>
      </w:r>
      <w:r w:rsidR="005F2CF3" w:rsidRPr="00F12CE9">
        <w:rPr>
          <w:rFonts w:cs="Times New Roman"/>
          <w:szCs w:val="24"/>
        </w:rPr>
        <w:t>spôsobilosť</w:t>
      </w:r>
      <w:r w:rsidR="00A92845" w:rsidRPr="00F12CE9">
        <w:rPr>
          <w:rFonts w:cs="Times New Roman"/>
          <w:szCs w:val="24"/>
        </w:rPr>
        <w:t>, preukaz</w:t>
      </w:r>
      <w:r w:rsidRPr="00F12CE9">
        <w:rPr>
          <w:rFonts w:cs="Times New Roman"/>
          <w:szCs w:val="24"/>
        </w:rPr>
        <w:t xml:space="preserve"> alebo </w:t>
      </w:r>
      <w:r w:rsidR="00A92845" w:rsidRPr="00F12CE9">
        <w:rPr>
          <w:rFonts w:cs="Times New Roman"/>
          <w:szCs w:val="24"/>
        </w:rPr>
        <w:t>iné osvedč</w:t>
      </w:r>
      <w:r w:rsidRPr="00F12CE9">
        <w:rPr>
          <w:rFonts w:cs="Times New Roman"/>
          <w:szCs w:val="24"/>
        </w:rPr>
        <w:t>enie, môže ich uskutočňovať len fyzická osoba, ktorá spĺňa takúto požiadavku.</w:t>
      </w:r>
    </w:p>
    <w:p w14:paraId="4E167931" w14:textId="77777777" w:rsidR="00AC7E5A" w:rsidRPr="00F12CE9" w:rsidRDefault="00E03999" w:rsidP="004527FD">
      <w:pPr>
        <w:pStyle w:val="Odsekzoznamu"/>
        <w:numPr>
          <w:ilvl w:val="0"/>
          <w:numId w:val="51"/>
        </w:numPr>
        <w:spacing w:after="120"/>
        <w:ind w:left="0" w:right="0" w:firstLine="567"/>
        <w:contextualSpacing w:val="0"/>
        <w:jc w:val="both"/>
        <w:rPr>
          <w:rFonts w:cs="Times New Roman"/>
          <w:szCs w:val="24"/>
        </w:rPr>
      </w:pPr>
      <w:r w:rsidRPr="00F12CE9">
        <w:rPr>
          <w:rFonts w:cs="Times New Roman"/>
          <w:szCs w:val="24"/>
        </w:rPr>
        <w:t>Právnick</w:t>
      </w:r>
      <w:r w:rsidR="00EF6F1D" w:rsidRPr="00F12CE9">
        <w:rPr>
          <w:rFonts w:cs="Times New Roman"/>
          <w:szCs w:val="24"/>
        </w:rPr>
        <w:t>á</w:t>
      </w:r>
      <w:r w:rsidRPr="00F12CE9">
        <w:rPr>
          <w:rFonts w:cs="Times New Roman"/>
          <w:szCs w:val="24"/>
        </w:rPr>
        <w:t xml:space="preserve"> osob</w:t>
      </w:r>
      <w:r w:rsidR="00EF6F1D" w:rsidRPr="00F12CE9">
        <w:rPr>
          <w:rFonts w:cs="Times New Roman"/>
          <w:szCs w:val="24"/>
        </w:rPr>
        <w:t>a</w:t>
      </w:r>
      <w:r w:rsidRPr="00F12CE9">
        <w:rPr>
          <w:rFonts w:cs="Times New Roman"/>
          <w:szCs w:val="24"/>
        </w:rPr>
        <w:t xml:space="preserve"> môž</w:t>
      </w:r>
      <w:r w:rsidR="00EF6F1D" w:rsidRPr="00F12CE9">
        <w:rPr>
          <w:rFonts w:cs="Times New Roman"/>
          <w:szCs w:val="24"/>
        </w:rPr>
        <w:t>e</w:t>
      </w:r>
      <w:r w:rsidRPr="00F12CE9">
        <w:rPr>
          <w:rFonts w:cs="Times New Roman"/>
          <w:szCs w:val="24"/>
        </w:rPr>
        <w:t xml:space="preserve"> činnosti vo výstavbe, na ktoré sa vzťahuje niektorá požiadavka podľa odseku 2, uskutočňovať len prostredníctvom fyzick</w:t>
      </w:r>
      <w:r w:rsidR="00EF6F1D" w:rsidRPr="00F12CE9">
        <w:rPr>
          <w:rFonts w:cs="Times New Roman"/>
          <w:szCs w:val="24"/>
        </w:rPr>
        <w:t>ej</w:t>
      </w:r>
      <w:r w:rsidRPr="00F12CE9">
        <w:rPr>
          <w:rFonts w:cs="Times New Roman"/>
          <w:szCs w:val="24"/>
        </w:rPr>
        <w:t xml:space="preserve"> os</w:t>
      </w:r>
      <w:r w:rsidR="00EF6F1D" w:rsidRPr="00F12CE9">
        <w:rPr>
          <w:rFonts w:cs="Times New Roman"/>
          <w:szCs w:val="24"/>
        </w:rPr>
        <w:t>o</w:t>
      </w:r>
      <w:r w:rsidRPr="00F12CE9">
        <w:rPr>
          <w:rFonts w:cs="Times New Roman"/>
          <w:szCs w:val="24"/>
        </w:rPr>
        <w:t>b</w:t>
      </w:r>
      <w:r w:rsidR="00EF6F1D" w:rsidRPr="00F12CE9">
        <w:rPr>
          <w:rFonts w:cs="Times New Roman"/>
          <w:szCs w:val="24"/>
        </w:rPr>
        <w:t>y</w:t>
      </w:r>
      <w:r w:rsidRPr="00F12CE9">
        <w:rPr>
          <w:rFonts w:cs="Times New Roman"/>
          <w:szCs w:val="24"/>
        </w:rPr>
        <w:t>, ktor</w:t>
      </w:r>
      <w:r w:rsidR="00EF6F1D" w:rsidRPr="00F12CE9">
        <w:rPr>
          <w:rFonts w:cs="Times New Roman"/>
          <w:szCs w:val="24"/>
        </w:rPr>
        <w:t>á</w:t>
      </w:r>
      <w:r w:rsidRPr="00F12CE9">
        <w:rPr>
          <w:rFonts w:cs="Times New Roman"/>
          <w:szCs w:val="24"/>
        </w:rPr>
        <w:t xml:space="preserve"> spĺňa takúto požiadavku.</w:t>
      </w:r>
    </w:p>
    <w:p w14:paraId="4F341A5A" w14:textId="77777777" w:rsidR="00542B10" w:rsidRPr="00F12CE9" w:rsidRDefault="00542B10" w:rsidP="00184AF9">
      <w:pPr>
        <w:shd w:val="clear" w:color="auto" w:fill="FFFFFF"/>
        <w:jc w:val="both"/>
        <w:rPr>
          <w:rFonts w:cs="Times New Roman"/>
          <w:szCs w:val="24"/>
        </w:rPr>
      </w:pPr>
    </w:p>
    <w:p w14:paraId="698E2192" w14:textId="77777777" w:rsidR="009A403B" w:rsidRPr="00F12CE9" w:rsidRDefault="009A403B" w:rsidP="00184AF9">
      <w:pPr>
        <w:shd w:val="clear" w:color="auto" w:fill="FFFFFF"/>
        <w:jc w:val="both"/>
        <w:rPr>
          <w:rFonts w:cs="Times New Roman"/>
          <w:szCs w:val="24"/>
        </w:rPr>
      </w:pPr>
    </w:p>
    <w:p w14:paraId="0CAABB8E" w14:textId="77777777" w:rsidR="00824F07" w:rsidRPr="00F12CE9" w:rsidRDefault="00E03999" w:rsidP="00C96367">
      <w:pPr>
        <w:pStyle w:val="Nadpis3"/>
        <w:rPr>
          <w:rFonts w:cs="Times New Roman"/>
        </w:rPr>
      </w:pPr>
      <w:r w:rsidRPr="00F12CE9">
        <w:rPr>
          <w:rFonts w:cs="Times New Roman"/>
        </w:rPr>
        <w:t xml:space="preserve">§ </w:t>
      </w:r>
      <w:r w:rsidR="0040374E" w:rsidRPr="00F12CE9">
        <w:rPr>
          <w:rFonts w:cs="Times New Roman"/>
        </w:rPr>
        <w:t>3</w:t>
      </w:r>
      <w:r w:rsidR="00876FCE" w:rsidRPr="00F12CE9">
        <w:rPr>
          <w:rFonts w:cs="Times New Roman"/>
        </w:rPr>
        <w:t>4</w:t>
      </w:r>
    </w:p>
    <w:p w14:paraId="0CE9DE14" w14:textId="77777777" w:rsidR="00E03999" w:rsidRPr="00F12CE9" w:rsidRDefault="00E03999" w:rsidP="00C96367">
      <w:pPr>
        <w:pStyle w:val="Nadpis3"/>
        <w:rPr>
          <w:rFonts w:cs="Times New Roman"/>
        </w:rPr>
      </w:pPr>
      <w:r w:rsidRPr="00F12CE9">
        <w:rPr>
          <w:rFonts w:cs="Times New Roman"/>
        </w:rPr>
        <w:t>Vyhradené činnosti vo výstavbe</w:t>
      </w:r>
    </w:p>
    <w:p w14:paraId="02F94E2E" w14:textId="77777777" w:rsidR="00E03999" w:rsidRPr="00F12CE9" w:rsidRDefault="00E03999" w:rsidP="00184AF9">
      <w:pPr>
        <w:shd w:val="clear" w:color="auto" w:fill="FFFFFF"/>
        <w:jc w:val="both"/>
        <w:rPr>
          <w:rFonts w:cs="Times New Roman"/>
          <w:szCs w:val="24"/>
        </w:rPr>
      </w:pPr>
    </w:p>
    <w:p w14:paraId="3138F4EE" w14:textId="77777777" w:rsidR="00E03999" w:rsidRPr="00F12CE9" w:rsidRDefault="00E03999"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Vyhradenými činnosťami vo výstavbe s</w:t>
      </w:r>
      <w:r w:rsidR="00DE7008" w:rsidRPr="00F12CE9">
        <w:rPr>
          <w:rFonts w:cs="Times New Roman"/>
          <w:szCs w:val="24"/>
        </w:rPr>
        <w:t>a rozumejú</w:t>
      </w:r>
      <w:r w:rsidRPr="00F12CE9">
        <w:rPr>
          <w:rFonts w:cs="Times New Roman"/>
          <w:szCs w:val="24"/>
        </w:rPr>
        <w:t xml:space="preserve"> odborné činnosti, ktorých kvalita a výsledok uskutočnenia majú rozhodujúci vplyv na to, </w:t>
      </w:r>
      <w:r w:rsidR="00A92845" w:rsidRPr="00F12CE9">
        <w:rPr>
          <w:rFonts w:cs="Times New Roman"/>
          <w:szCs w:val="24"/>
        </w:rPr>
        <w:t>aby</w:t>
      </w:r>
      <w:r w:rsidRPr="00F12CE9">
        <w:rPr>
          <w:rFonts w:cs="Times New Roman"/>
          <w:szCs w:val="24"/>
        </w:rPr>
        <w:t xml:space="preserve"> stavba spĺňa</w:t>
      </w:r>
      <w:r w:rsidR="00A92845" w:rsidRPr="00F12CE9">
        <w:rPr>
          <w:rFonts w:cs="Times New Roman"/>
          <w:szCs w:val="24"/>
        </w:rPr>
        <w:t>la</w:t>
      </w:r>
      <w:r w:rsidRPr="00F12CE9">
        <w:rPr>
          <w:rFonts w:cs="Times New Roman"/>
          <w:szCs w:val="24"/>
        </w:rPr>
        <w:t xml:space="preserve"> základné požiadavky na stavby a </w:t>
      </w:r>
      <w:r w:rsidR="00341177" w:rsidRPr="00F12CE9">
        <w:rPr>
          <w:rFonts w:cs="Times New Roman"/>
          <w:szCs w:val="24"/>
        </w:rPr>
        <w:t>stavebno-technick</w:t>
      </w:r>
      <w:r w:rsidRPr="00F12CE9">
        <w:rPr>
          <w:rFonts w:cs="Times New Roman"/>
          <w:szCs w:val="24"/>
        </w:rPr>
        <w:t xml:space="preserve">é požiadavky na výstavbu. Ak </w:t>
      </w:r>
      <w:r w:rsidR="00073E10" w:rsidRPr="00F12CE9">
        <w:rPr>
          <w:rFonts w:cs="Times New Roman"/>
          <w:szCs w:val="24"/>
        </w:rPr>
        <w:t>ďalej</w:t>
      </w:r>
      <w:r w:rsidRPr="00F12CE9">
        <w:rPr>
          <w:rFonts w:cs="Times New Roman"/>
          <w:szCs w:val="24"/>
        </w:rPr>
        <w:t xml:space="preserve"> nie je ustanovené inak, vyhradené činnosti vo výstavbe môžu </w:t>
      </w:r>
      <w:r w:rsidR="00AF669F" w:rsidRPr="00F12CE9">
        <w:rPr>
          <w:rFonts w:cs="Times New Roman"/>
          <w:szCs w:val="24"/>
        </w:rPr>
        <w:t xml:space="preserve">vykonávať </w:t>
      </w:r>
      <w:r w:rsidRPr="00F12CE9">
        <w:rPr>
          <w:rFonts w:cs="Times New Roman"/>
          <w:szCs w:val="24"/>
        </w:rPr>
        <w:t>len fyzické osoby, ktoré majú zákonom požadovanú profesijnú kvalifikáciu, autorizáciu alebo iné oprávnenie podľa predpisov o regulovaných povolaniach a regulovaných činnostiach (ďalej len „oprávnenie“), a to len v rozsahu oprávnenia.</w:t>
      </w:r>
      <w:r w:rsidR="00BC0C9F" w:rsidRPr="00F12CE9">
        <w:rPr>
          <w:rFonts w:cs="Times New Roman"/>
          <w:szCs w:val="24"/>
        </w:rPr>
        <w:t xml:space="preserve"> </w:t>
      </w:r>
    </w:p>
    <w:p w14:paraId="71192D78" w14:textId="77777777" w:rsidR="00E03999" w:rsidRPr="00F12CE9" w:rsidRDefault="00E03999"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Vyhradenými činnosťami vo výstavbe sú</w:t>
      </w:r>
    </w:p>
    <w:p w14:paraId="6DF251B9" w14:textId="77777777" w:rsidR="00E03999" w:rsidRPr="00F12CE9" w:rsidRDefault="00AC7E5A" w:rsidP="005235CE">
      <w:pPr>
        <w:pStyle w:val="Odsekzoznamu"/>
        <w:numPr>
          <w:ilvl w:val="0"/>
          <w:numId w:val="1"/>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ab/>
      </w:r>
      <w:r w:rsidR="00E03999" w:rsidRPr="00F12CE9">
        <w:rPr>
          <w:rFonts w:cs="Times New Roman"/>
          <w:szCs w:val="24"/>
        </w:rPr>
        <w:t>projektová činnosť,</w:t>
      </w:r>
    </w:p>
    <w:p w14:paraId="04360D3D" w14:textId="77777777" w:rsidR="00E03999" w:rsidRPr="00F12CE9" w:rsidRDefault="00AC7E5A" w:rsidP="005235CE">
      <w:pPr>
        <w:pStyle w:val="Odsekzoznamu"/>
        <w:numPr>
          <w:ilvl w:val="0"/>
          <w:numId w:val="1"/>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ab/>
      </w:r>
      <w:r w:rsidR="00E03999" w:rsidRPr="00F12CE9">
        <w:rPr>
          <w:rFonts w:cs="Times New Roman"/>
          <w:szCs w:val="24"/>
        </w:rPr>
        <w:t>stavebný dozor,</w:t>
      </w:r>
    </w:p>
    <w:p w14:paraId="28A68759" w14:textId="77777777" w:rsidR="00E03999" w:rsidRPr="00F12CE9" w:rsidRDefault="00AC7E5A" w:rsidP="005235CE">
      <w:pPr>
        <w:pStyle w:val="Odsekzoznamu"/>
        <w:numPr>
          <w:ilvl w:val="0"/>
          <w:numId w:val="1"/>
        </w:numPr>
        <w:overflowPunct w:val="0"/>
        <w:autoSpaceDE w:val="0"/>
        <w:autoSpaceDN w:val="0"/>
        <w:adjustRightInd w:val="0"/>
        <w:ind w:left="425" w:right="0" w:hanging="425"/>
        <w:contextualSpacing w:val="0"/>
        <w:jc w:val="both"/>
        <w:rPr>
          <w:rFonts w:cs="Times New Roman"/>
          <w:szCs w:val="24"/>
        </w:rPr>
      </w:pPr>
      <w:r w:rsidRPr="00F12CE9">
        <w:rPr>
          <w:rFonts w:cs="Times New Roman"/>
          <w:szCs w:val="24"/>
        </w:rPr>
        <w:tab/>
      </w:r>
      <w:r w:rsidR="00E03999" w:rsidRPr="00F12CE9">
        <w:rPr>
          <w:rFonts w:cs="Times New Roman"/>
          <w:szCs w:val="24"/>
        </w:rPr>
        <w:t xml:space="preserve">vedenie </w:t>
      </w:r>
      <w:r w:rsidR="00843958" w:rsidRPr="00F12CE9">
        <w:rPr>
          <w:rFonts w:cs="Times New Roman"/>
          <w:szCs w:val="24"/>
        </w:rPr>
        <w:t xml:space="preserve">uskutočňovania </w:t>
      </w:r>
      <w:r w:rsidR="004E6B2D" w:rsidRPr="00F12CE9">
        <w:rPr>
          <w:rFonts w:cs="Times New Roman"/>
          <w:szCs w:val="24"/>
        </w:rPr>
        <w:t xml:space="preserve">stavebných prác </w:t>
      </w:r>
      <w:r w:rsidR="00E03999" w:rsidRPr="00F12CE9">
        <w:rPr>
          <w:rFonts w:cs="Times New Roman"/>
          <w:szCs w:val="24"/>
        </w:rPr>
        <w:t>a</w:t>
      </w:r>
    </w:p>
    <w:p w14:paraId="17A31EED" w14:textId="77777777" w:rsidR="00E03999" w:rsidRPr="00F12CE9" w:rsidRDefault="00AC7E5A" w:rsidP="005235CE">
      <w:pPr>
        <w:pStyle w:val="Odsekzoznamu"/>
        <w:numPr>
          <w:ilvl w:val="0"/>
          <w:numId w:val="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ab/>
      </w:r>
      <w:r w:rsidR="00E03999" w:rsidRPr="00F12CE9">
        <w:rPr>
          <w:rFonts w:cs="Times New Roman"/>
          <w:szCs w:val="24"/>
        </w:rPr>
        <w:t>vybrané geodetické a kartografické činnosti</w:t>
      </w:r>
      <w:r w:rsidR="00B23F95" w:rsidRPr="00F12CE9">
        <w:rPr>
          <w:rFonts w:cs="Times New Roman"/>
          <w:szCs w:val="24"/>
        </w:rPr>
        <w:t>.</w:t>
      </w:r>
    </w:p>
    <w:p w14:paraId="67E62969" w14:textId="77777777" w:rsidR="00073E10" w:rsidRPr="00F12CE9" w:rsidRDefault="00073E10"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Vyhradené činnosti vo výstavbe podľa odseku 2 písm. b) a c) môže vo vzťahu k</w:t>
      </w:r>
      <w:r w:rsidR="00984EBF" w:rsidRPr="00F12CE9">
        <w:rPr>
          <w:rFonts w:cs="Times New Roman"/>
          <w:szCs w:val="24"/>
        </w:rPr>
        <w:t> </w:t>
      </w:r>
      <w:r w:rsidRPr="00F12CE9">
        <w:rPr>
          <w:rFonts w:cs="Times New Roman"/>
          <w:szCs w:val="24"/>
        </w:rPr>
        <w:t>iným než vyhradeným stavbám vykonávať aj fyzická osoba, ktorá má osvedčenie o</w:t>
      </w:r>
      <w:r w:rsidR="00984EBF" w:rsidRPr="00F12CE9">
        <w:rPr>
          <w:rFonts w:cs="Times New Roman"/>
          <w:szCs w:val="24"/>
        </w:rPr>
        <w:t> </w:t>
      </w:r>
      <w:r w:rsidRPr="00F12CE9">
        <w:rPr>
          <w:rFonts w:cs="Times New Roman"/>
          <w:szCs w:val="24"/>
        </w:rPr>
        <w:t>živnostenskom oprávnení na tieto činnosti vydané na základe skutočnosti, že táto osoba je odborne spôsobilou osobou podľa predpisov o regulovaných povolaniach a regulovaných činnostiach.</w:t>
      </w:r>
    </w:p>
    <w:p w14:paraId="03CF8DA5" w14:textId="77777777" w:rsidR="00860F5C" w:rsidRPr="00F12CE9" w:rsidRDefault="00860F5C"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Za vyhradenú činnosť</w:t>
      </w:r>
      <w:r w:rsidR="00854C21" w:rsidRPr="00F12CE9">
        <w:rPr>
          <w:rFonts w:cs="Times New Roman"/>
          <w:szCs w:val="24"/>
        </w:rPr>
        <w:t xml:space="preserve"> vo výstavbe</w:t>
      </w:r>
      <w:r w:rsidRPr="00F12CE9">
        <w:rPr>
          <w:rFonts w:cs="Times New Roman"/>
          <w:szCs w:val="24"/>
        </w:rPr>
        <w:t xml:space="preserve"> sa nepovažuje</w:t>
      </w:r>
    </w:p>
    <w:p w14:paraId="4C79A704" w14:textId="77777777" w:rsidR="00860F5C" w:rsidRPr="00F12CE9" w:rsidRDefault="004B3CEA" w:rsidP="004527FD">
      <w:pPr>
        <w:pStyle w:val="Odsekzoznamu"/>
        <w:numPr>
          <w:ilvl w:val="0"/>
          <w:numId w:val="53"/>
        </w:numPr>
        <w:overflowPunct w:val="0"/>
        <w:autoSpaceDE w:val="0"/>
        <w:autoSpaceDN w:val="0"/>
        <w:adjustRightInd w:val="0"/>
        <w:ind w:left="426" w:right="0" w:hanging="426"/>
        <w:jc w:val="both"/>
        <w:rPr>
          <w:rFonts w:cs="Times New Roman"/>
          <w:szCs w:val="24"/>
        </w:rPr>
      </w:pPr>
      <w:r w:rsidRPr="00F12CE9">
        <w:rPr>
          <w:rFonts w:cs="Times New Roman"/>
          <w:szCs w:val="24"/>
        </w:rPr>
        <w:t>v</w:t>
      </w:r>
      <w:r w:rsidR="00860F5C" w:rsidRPr="00F12CE9">
        <w:rPr>
          <w:rFonts w:cs="Times New Roman"/>
          <w:szCs w:val="24"/>
        </w:rPr>
        <w:t>ypracovanie</w:t>
      </w:r>
      <w:r w:rsidR="00086799" w:rsidRPr="00F12CE9">
        <w:rPr>
          <w:rFonts w:cs="Times New Roman"/>
          <w:szCs w:val="24"/>
        </w:rPr>
        <w:t xml:space="preserve"> projektovej</w:t>
      </w:r>
      <w:r w:rsidR="00860F5C" w:rsidRPr="00F12CE9">
        <w:rPr>
          <w:rFonts w:cs="Times New Roman"/>
          <w:szCs w:val="24"/>
        </w:rPr>
        <w:t xml:space="preserve"> dokumentácie</w:t>
      </w:r>
      <w:r w:rsidR="00FC5338" w:rsidRPr="00F12CE9">
        <w:rPr>
          <w:rFonts w:cs="Times New Roman"/>
          <w:szCs w:val="24"/>
        </w:rPr>
        <w:t xml:space="preserve"> </w:t>
      </w:r>
      <w:r w:rsidR="00876FCE" w:rsidRPr="00F12CE9">
        <w:rPr>
          <w:rFonts w:cs="Times New Roman"/>
          <w:szCs w:val="24"/>
        </w:rPr>
        <w:t>na</w:t>
      </w:r>
      <w:r w:rsidR="00FC5338" w:rsidRPr="00F12CE9">
        <w:rPr>
          <w:rFonts w:cs="Times New Roman"/>
          <w:szCs w:val="24"/>
        </w:rPr>
        <w:t xml:space="preserve"> ohlásenie </w:t>
      </w:r>
      <w:r w:rsidR="00991F9A" w:rsidRPr="00F12CE9">
        <w:rPr>
          <w:rFonts w:cs="Times New Roman"/>
          <w:szCs w:val="24"/>
        </w:rPr>
        <w:t xml:space="preserve">stavebných úprav a drobných stavieb </w:t>
      </w:r>
      <w:r w:rsidR="00FC5338" w:rsidRPr="00F12CE9">
        <w:rPr>
          <w:rFonts w:cs="Times New Roman"/>
          <w:szCs w:val="24"/>
        </w:rPr>
        <w:t>a</w:t>
      </w:r>
      <w:r w:rsidR="00086799" w:rsidRPr="00F12CE9">
        <w:rPr>
          <w:rFonts w:cs="Times New Roman"/>
          <w:szCs w:val="24"/>
        </w:rPr>
        <w:t xml:space="preserve"> projektovej</w:t>
      </w:r>
      <w:r w:rsidR="00FC5338" w:rsidRPr="00F12CE9">
        <w:rPr>
          <w:rFonts w:cs="Times New Roman"/>
          <w:szCs w:val="24"/>
        </w:rPr>
        <w:t xml:space="preserve"> dokumentácie </w:t>
      </w:r>
      <w:r w:rsidR="00152742" w:rsidRPr="00F12CE9">
        <w:rPr>
          <w:rFonts w:cs="Times New Roman"/>
          <w:szCs w:val="24"/>
        </w:rPr>
        <w:t xml:space="preserve">jednoduchej </w:t>
      </w:r>
      <w:r w:rsidR="00FC5338" w:rsidRPr="00F12CE9">
        <w:rPr>
          <w:rFonts w:cs="Times New Roman"/>
          <w:szCs w:val="24"/>
        </w:rPr>
        <w:t>stavby</w:t>
      </w:r>
      <w:r w:rsidR="009C2C4D" w:rsidRPr="00F12CE9">
        <w:rPr>
          <w:rFonts w:cs="Times New Roman"/>
          <w:szCs w:val="24"/>
        </w:rPr>
        <w:t>,</w:t>
      </w:r>
      <w:r w:rsidR="002C10BB" w:rsidRPr="00F12CE9">
        <w:rPr>
          <w:rFonts w:cs="Times New Roman"/>
          <w:szCs w:val="24"/>
        </w:rPr>
        <w:t xml:space="preserve"> </w:t>
      </w:r>
      <w:r w:rsidR="008C6D9E" w:rsidRPr="00F12CE9">
        <w:rPr>
          <w:rFonts w:cs="Times New Roman"/>
          <w:szCs w:val="24"/>
        </w:rPr>
        <w:t>okrem</w:t>
      </w:r>
      <w:r w:rsidR="00F41F16" w:rsidRPr="00F12CE9">
        <w:rPr>
          <w:rFonts w:cs="Times New Roman"/>
          <w:szCs w:val="24"/>
        </w:rPr>
        <w:t xml:space="preserve"> </w:t>
      </w:r>
      <w:r w:rsidR="00876FCE" w:rsidRPr="00F12CE9">
        <w:rPr>
          <w:rFonts w:cs="Times New Roman"/>
          <w:szCs w:val="24"/>
        </w:rPr>
        <w:t xml:space="preserve">bytovej </w:t>
      </w:r>
      <w:r w:rsidR="00E25EBA" w:rsidRPr="00F12CE9">
        <w:rPr>
          <w:rFonts w:cs="Times New Roman"/>
          <w:szCs w:val="24"/>
        </w:rPr>
        <w:t>budov</w:t>
      </w:r>
      <w:r w:rsidR="00FC5338" w:rsidRPr="00F12CE9">
        <w:rPr>
          <w:rFonts w:cs="Times New Roman"/>
          <w:szCs w:val="24"/>
        </w:rPr>
        <w:t>y</w:t>
      </w:r>
      <w:r w:rsidR="00E25EBA" w:rsidRPr="00F12CE9">
        <w:rPr>
          <w:rFonts w:cs="Times New Roman"/>
          <w:szCs w:val="24"/>
        </w:rPr>
        <w:t xml:space="preserve"> </w:t>
      </w:r>
      <w:r w:rsidR="00876FCE" w:rsidRPr="00F12CE9">
        <w:rPr>
          <w:rFonts w:cs="Times New Roman"/>
          <w:szCs w:val="24"/>
        </w:rPr>
        <w:t>s viac ako tromi bytmi</w:t>
      </w:r>
      <w:r w:rsidR="00E25EBA" w:rsidRPr="00F12CE9">
        <w:rPr>
          <w:rFonts w:cs="Times New Roman"/>
          <w:szCs w:val="24"/>
        </w:rPr>
        <w:t xml:space="preserve"> a</w:t>
      </w:r>
      <w:r w:rsidR="002B7848" w:rsidRPr="00F12CE9">
        <w:rPr>
          <w:rFonts w:cs="Times New Roman"/>
          <w:szCs w:val="24"/>
        </w:rPr>
        <w:t> </w:t>
      </w:r>
      <w:r w:rsidR="00F41F16" w:rsidRPr="00F12CE9">
        <w:rPr>
          <w:rFonts w:cs="Times New Roman"/>
          <w:szCs w:val="24"/>
        </w:rPr>
        <w:t>stav</w:t>
      </w:r>
      <w:r w:rsidR="00FC5338" w:rsidRPr="00F12CE9">
        <w:rPr>
          <w:rFonts w:cs="Times New Roman"/>
          <w:szCs w:val="24"/>
        </w:rPr>
        <w:t>by</w:t>
      </w:r>
      <w:r w:rsidR="00F41F16" w:rsidRPr="00F12CE9">
        <w:rPr>
          <w:rFonts w:cs="Times New Roman"/>
          <w:szCs w:val="24"/>
        </w:rPr>
        <w:t>, ktor</w:t>
      </w:r>
      <w:r w:rsidR="00FC5338" w:rsidRPr="00F12CE9">
        <w:rPr>
          <w:rFonts w:cs="Times New Roman"/>
          <w:szCs w:val="24"/>
        </w:rPr>
        <w:t>á</w:t>
      </w:r>
      <w:r w:rsidR="00F41F16" w:rsidRPr="00F12CE9">
        <w:rPr>
          <w:rFonts w:cs="Times New Roman"/>
          <w:szCs w:val="24"/>
        </w:rPr>
        <w:t xml:space="preserve"> </w:t>
      </w:r>
      <w:r w:rsidR="00FC5338" w:rsidRPr="00F12CE9">
        <w:rPr>
          <w:rFonts w:cs="Times New Roman"/>
          <w:szCs w:val="24"/>
        </w:rPr>
        <w:t>je</w:t>
      </w:r>
      <w:r w:rsidR="00F41F16" w:rsidRPr="00F12CE9">
        <w:rPr>
          <w:rFonts w:cs="Times New Roman"/>
          <w:szCs w:val="24"/>
        </w:rPr>
        <w:t xml:space="preserve"> určen</w:t>
      </w:r>
      <w:r w:rsidR="00FC5338" w:rsidRPr="00F12CE9">
        <w:rPr>
          <w:rFonts w:cs="Times New Roman"/>
          <w:szCs w:val="24"/>
        </w:rPr>
        <w:t>á</w:t>
      </w:r>
      <w:r w:rsidR="00F41F16" w:rsidRPr="00F12CE9">
        <w:rPr>
          <w:rFonts w:cs="Times New Roman"/>
          <w:szCs w:val="24"/>
        </w:rPr>
        <w:t xml:space="preserve"> na užívanie verejnosťou</w:t>
      </w:r>
      <w:r w:rsidR="008C4FA1" w:rsidRPr="00F12CE9">
        <w:rPr>
          <w:rFonts w:cs="Times New Roman"/>
          <w:szCs w:val="24"/>
        </w:rPr>
        <w:t xml:space="preserve">, </w:t>
      </w:r>
    </w:p>
    <w:p w14:paraId="72092781" w14:textId="77777777" w:rsidR="00C5017C" w:rsidRPr="00F12CE9" w:rsidRDefault="00860F5C" w:rsidP="004527FD">
      <w:pPr>
        <w:pStyle w:val="Odsekzoznamu"/>
        <w:numPr>
          <w:ilvl w:val="0"/>
          <w:numId w:val="53"/>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výkon činnosti stavebného dozoru pri </w:t>
      </w:r>
      <w:r w:rsidR="00FC5338" w:rsidRPr="00F12CE9">
        <w:rPr>
          <w:rFonts w:cs="Times New Roman"/>
          <w:szCs w:val="24"/>
        </w:rPr>
        <w:t>stavebných</w:t>
      </w:r>
      <w:r w:rsidR="00991F9A" w:rsidRPr="00F12CE9">
        <w:rPr>
          <w:rFonts w:cs="Times New Roman"/>
          <w:szCs w:val="24"/>
        </w:rPr>
        <w:t xml:space="preserve"> úpravách</w:t>
      </w:r>
      <w:r w:rsidR="00876FCE" w:rsidRPr="00F12CE9">
        <w:rPr>
          <w:rFonts w:cs="Times New Roman"/>
          <w:szCs w:val="24"/>
        </w:rPr>
        <w:t>,</w:t>
      </w:r>
      <w:r w:rsidR="00991F9A" w:rsidRPr="00F12CE9">
        <w:rPr>
          <w:rFonts w:cs="Times New Roman"/>
          <w:szCs w:val="24"/>
        </w:rPr>
        <w:t> drobných stavbách</w:t>
      </w:r>
      <w:r w:rsidR="00876FCE" w:rsidRPr="00F12CE9">
        <w:rPr>
          <w:rFonts w:cs="Times New Roman"/>
          <w:szCs w:val="24"/>
        </w:rPr>
        <w:t xml:space="preserve"> a stavbách, </w:t>
      </w:r>
      <w:r w:rsidR="00F622CC" w:rsidRPr="00F12CE9">
        <w:rPr>
          <w:rFonts w:cs="Times New Roman"/>
          <w:szCs w:val="24"/>
        </w:rPr>
        <w:t xml:space="preserve">na ktoré </w:t>
      </w:r>
      <w:r w:rsidR="001E608D" w:rsidRPr="00F12CE9">
        <w:rPr>
          <w:rFonts w:cs="Times New Roman"/>
          <w:szCs w:val="24"/>
        </w:rPr>
        <w:t xml:space="preserve">sa vyžaduje </w:t>
      </w:r>
      <w:r w:rsidR="00F622CC" w:rsidRPr="00F12CE9">
        <w:rPr>
          <w:rFonts w:cs="Times New Roman"/>
          <w:szCs w:val="24"/>
        </w:rPr>
        <w:t>ohlásenie</w:t>
      </w:r>
      <w:r w:rsidR="00C5017C" w:rsidRPr="00F12CE9">
        <w:rPr>
          <w:rFonts w:cs="Times New Roman"/>
          <w:szCs w:val="24"/>
        </w:rPr>
        <w:t>.</w:t>
      </w:r>
    </w:p>
    <w:p w14:paraId="643D8502" w14:textId="77777777" w:rsidR="00105905" w:rsidRPr="00F12CE9" w:rsidRDefault="00105905"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 xml:space="preserve">Činnosti podľa odseku </w:t>
      </w:r>
      <w:r w:rsidR="00BB5B7A" w:rsidRPr="00F12CE9">
        <w:rPr>
          <w:rFonts w:cs="Times New Roman"/>
          <w:szCs w:val="24"/>
        </w:rPr>
        <w:t xml:space="preserve">4 </w:t>
      </w:r>
      <w:r w:rsidRPr="00F12CE9">
        <w:rPr>
          <w:rFonts w:cs="Times New Roman"/>
          <w:szCs w:val="24"/>
        </w:rPr>
        <w:t xml:space="preserve">môže uskutočňovať okrem osôb podľa odseku 1 aj ten, kto má vysokoškolské vzdelanie </w:t>
      </w:r>
      <w:r w:rsidR="007E19D5" w:rsidRPr="00F12CE9">
        <w:rPr>
          <w:rFonts w:cs="Times New Roman"/>
          <w:szCs w:val="24"/>
        </w:rPr>
        <w:t xml:space="preserve">v študijnom odbore architektúra a urbanizmus, stavebníctvo, strojárstvo, alebo elektrotechnika </w:t>
      </w:r>
      <w:r w:rsidRPr="00F12CE9">
        <w:rPr>
          <w:rFonts w:cs="Times New Roman"/>
          <w:szCs w:val="24"/>
        </w:rPr>
        <w:t>, a</w:t>
      </w:r>
      <w:r w:rsidR="009E297A" w:rsidRPr="00F12CE9">
        <w:rPr>
          <w:rFonts w:cs="Times New Roman"/>
          <w:szCs w:val="24"/>
        </w:rPr>
        <w:t>lebo</w:t>
      </w:r>
      <w:r w:rsidRPr="00F12CE9">
        <w:rPr>
          <w:rFonts w:cs="Times New Roman"/>
          <w:szCs w:val="24"/>
        </w:rPr>
        <w:t xml:space="preserve"> ten, kto má úplné stredné odborné vzdelanie </w:t>
      </w:r>
      <w:r w:rsidR="007E19D5" w:rsidRPr="00F12CE9">
        <w:rPr>
          <w:rFonts w:cs="Times New Roman"/>
          <w:szCs w:val="24"/>
        </w:rPr>
        <w:t xml:space="preserve">zamerané na </w:t>
      </w:r>
      <w:r w:rsidR="00BB5B7A" w:rsidRPr="00F12CE9">
        <w:rPr>
          <w:rFonts w:cs="Times New Roman"/>
          <w:szCs w:val="24"/>
        </w:rPr>
        <w:t>stavebníctvo, strojárstvo alebo</w:t>
      </w:r>
      <w:r w:rsidR="007E19D5" w:rsidRPr="00F12CE9">
        <w:rPr>
          <w:rFonts w:cs="Times New Roman"/>
          <w:szCs w:val="24"/>
        </w:rPr>
        <w:t xml:space="preserve"> elektrotechniku </w:t>
      </w:r>
      <w:r w:rsidRPr="00F12CE9">
        <w:rPr>
          <w:rFonts w:cs="Times New Roman"/>
          <w:szCs w:val="24"/>
        </w:rPr>
        <w:t>a najmenej tri roky praxe v činnosti.</w:t>
      </w:r>
    </w:p>
    <w:p w14:paraId="27249564" w14:textId="77777777" w:rsidR="004E4677" w:rsidRPr="00F12CE9" w:rsidRDefault="00B2159C" w:rsidP="00184AF9">
      <w:pPr>
        <w:pStyle w:val="Odsekzoznamu"/>
        <w:numPr>
          <w:ilvl w:val="0"/>
          <w:numId w:val="52"/>
        </w:numPr>
        <w:spacing w:after="120"/>
        <w:ind w:left="0" w:right="0" w:firstLine="567"/>
        <w:contextualSpacing w:val="0"/>
        <w:jc w:val="both"/>
        <w:rPr>
          <w:rFonts w:cs="Times New Roman"/>
          <w:szCs w:val="24"/>
        </w:rPr>
      </w:pPr>
      <w:r w:rsidRPr="00F12CE9">
        <w:rPr>
          <w:rFonts w:cs="Times New Roman"/>
          <w:szCs w:val="24"/>
        </w:rPr>
        <w:t>Právnické osoby môžu uskutočňovať</w:t>
      </w:r>
      <w:r w:rsidR="00B21207" w:rsidRPr="00F12CE9">
        <w:rPr>
          <w:rFonts w:cs="Times New Roman"/>
          <w:szCs w:val="24"/>
        </w:rPr>
        <w:t xml:space="preserve"> vyhradené činnosti vo výstavbe</w:t>
      </w:r>
      <w:r w:rsidRPr="00F12CE9">
        <w:rPr>
          <w:rFonts w:cs="Times New Roman"/>
          <w:szCs w:val="24"/>
        </w:rPr>
        <w:t xml:space="preserve"> len prostredníctvom </w:t>
      </w:r>
      <w:r w:rsidR="00E54820" w:rsidRPr="00F12CE9">
        <w:rPr>
          <w:rFonts w:cs="Times New Roman"/>
          <w:szCs w:val="24"/>
        </w:rPr>
        <w:t>osôb</w:t>
      </w:r>
      <w:r w:rsidRPr="00F12CE9">
        <w:rPr>
          <w:rFonts w:cs="Times New Roman"/>
          <w:szCs w:val="24"/>
        </w:rPr>
        <w:t>, ktor</w:t>
      </w:r>
      <w:r w:rsidR="00E54820" w:rsidRPr="00F12CE9">
        <w:rPr>
          <w:rFonts w:cs="Times New Roman"/>
          <w:szCs w:val="24"/>
        </w:rPr>
        <w:t>é</w:t>
      </w:r>
      <w:r w:rsidRPr="00F12CE9">
        <w:rPr>
          <w:rFonts w:cs="Times New Roman"/>
          <w:szCs w:val="24"/>
        </w:rPr>
        <w:t xml:space="preserve"> spĺňajú požiadavku podľa odsek</w:t>
      </w:r>
      <w:r w:rsidR="002B5764" w:rsidRPr="00F12CE9">
        <w:rPr>
          <w:rFonts w:cs="Times New Roman"/>
          <w:szCs w:val="24"/>
        </w:rPr>
        <w:t>u</w:t>
      </w:r>
      <w:r w:rsidRPr="00F12CE9">
        <w:rPr>
          <w:rFonts w:cs="Times New Roman"/>
          <w:szCs w:val="24"/>
        </w:rPr>
        <w:t xml:space="preserve"> 1.</w:t>
      </w:r>
    </w:p>
    <w:p w14:paraId="79641B34" w14:textId="77777777" w:rsidR="00E03999" w:rsidRPr="00F12CE9" w:rsidRDefault="00E03999" w:rsidP="00C96367">
      <w:pPr>
        <w:pStyle w:val="Nadpis3"/>
        <w:rPr>
          <w:rFonts w:cs="Times New Roman"/>
        </w:rPr>
      </w:pPr>
      <w:r w:rsidRPr="00F12CE9">
        <w:rPr>
          <w:rFonts w:cs="Times New Roman"/>
        </w:rPr>
        <w:lastRenderedPageBreak/>
        <w:t xml:space="preserve">§ </w:t>
      </w:r>
      <w:r w:rsidR="0040374E" w:rsidRPr="00F12CE9">
        <w:rPr>
          <w:rFonts w:cs="Times New Roman"/>
        </w:rPr>
        <w:t>3</w:t>
      </w:r>
      <w:r w:rsidR="00876FCE" w:rsidRPr="00F12CE9">
        <w:rPr>
          <w:rFonts w:cs="Times New Roman"/>
        </w:rPr>
        <w:t>5</w:t>
      </w:r>
    </w:p>
    <w:p w14:paraId="10748A23" w14:textId="77777777" w:rsidR="00E03999" w:rsidRPr="00F12CE9" w:rsidRDefault="00E03999" w:rsidP="00C96367">
      <w:pPr>
        <w:pStyle w:val="Nadpis3"/>
        <w:rPr>
          <w:rFonts w:cs="Times New Roman"/>
        </w:rPr>
      </w:pPr>
      <w:r w:rsidRPr="00F12CE9">
        <w:rPr>
          <w:rFonts w:cs="Times New Roman"/>
        </w:rPr>
        <w:t>Projektant</w:t>
      </w:r>
    </w:p>
    <w:p w14:paraId="61E41816" w14:textId="77777777" w:rsidR="00E03999" w:rsidRPr="00F12CE9" w:rsidRDefault="00E03999" w:rsidP="00184AF9">
      <w:pPr>
        <w:shd w:val="clear" w:color="auto" w:fill="FFFFFF"/>
        <w:jc w:val="both"/>
        <w:rPr>
          <w:rFonts w:cs="Times New Roman"/>
          <w:szCs w:val="24"/>
        </w:rPr>
      </w:pPr>
    </w:p>
    <w:p w14:paraId="067CE6C0" w14:textId="77777777" w:rsidR="00E03999" w:rsidRPr="00F12CE9" w:rsidRDefault="00E03999"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Projektantovi je </w:t>
      </w:r>
      <w:r w:rsidR="00D02E70" w:rsidRPr="00F12CE9">
        <w:rPr>
          <w:rFonts w:cs="Times New Roman"/>
          <w:szCs w:val="24"/>
        </w:rPr>
        <w:t>oprávnený</w:t>
      </w:r>
      <w:r w:rsidRPr="00F12CE9">
        <w:rPr>
          <w:rFonts w:cs="Times New Roman"/>
          <w:szCs w:val="24"/>
        </w:rPr>
        <w:t xml:space="preserve"> vypracova</w:t>
      </w:r>
      <w:r w:rsidR="00D02E70" w:rsidRPr="00F12CE9">
        <w:rPr>
          <w:rFonts w:cs="Times New Roman"/>
          <w:szCs w:val="24"/>
        </w:rPr>
        <w:t>ť</w:t>
      </w:r>
      <w:r w:rsidRPr="00F12CE9">
        <w:rPr>
          <w:rFonts w:cs="Times New Roman"/>
          <w:szCs w:val="24"/>
        </w:rPr>
        <w:t xml:space="preserve"> všetk</w:t>
      </w:r>
      <w:r w:rsidR="00D02E70" w:rsidRPr="00F12CE9">
        <w:rPr>
          <w:rFonts w:cs="Times New Roman"/>
          <w:szCs w:val="24"/>
        </w:rPr>
        <w:t>y</w:t>
      </w:r>
      <w:r w:rsidRPr="00F12CE9">
        <w:rPr>
          <w:rFonts w:cs="Times New Roman"/>
          <w:szCs w:val="24"/>
        </w:rPr>
        <w:t xml:space="preserve"> stup</w:t>
      </w:r>
      <w:r w:rsidR="00D02E70" w:rsidRPr="00F12CE9">
        <w:rPr>
          <w:rFonts w:cs="Times New Roman"/>
          <w:szCs w:val="24"/>
        </w:rPr>
        <w:t>ne</w:t>
      </w:r>
      <w:r w:rsidRPr="00F12CE9">
        <w:rPr>
          <w:rFonts w:cs="Times New Roman"/>
          <w:szCs w:val="24"/>
        </w:rPr>
        <w:t xml:space="preserve"> projektovej dokumentácie</w:t>
      </w:r>
      <w:r w:rsidR="00542B10" w:rsidRPr="00F12CE9">
        <w:rPr>
          <w:rFonts w:cs="Times New Roman"/>
          <w:szCs w:val="24"/>
        </w:rPr>
        <w:t>.</w:t>
      </w:r>
    </w:p>
    <w:p w14:paraId="00AD16AA" w14:textId="77777777" w:rsidR="00E03999" w:rsidRPr="00F12CE9" w:rsidRDefault="00E03999"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Projektant </w:t>
      </w:r>
      <w:r w:rsidR="00AF669F" w:rsidRPr="00F12CE9">
        <w:rPr>
          <w:rFonts w:cs="Times New Roman"/>
          <w:szCs w:val="24"/>
        </w:rPr>
        <w:t xml:space="preserve">vykonáva </w:t>
      </w:r>
      <w:r w:rsidRPr="00F12CE9">
        <w:rPr>
          <w:rFonts w:cs="Times New Roman"/>
          <w:szCs w:val="24"/>
        </w:rPr>
        <w:t xml:space="preserve">projektovú činnosť v rozsahu svojho oprávnenia. Ak projektant nemá oprávnenie vypracovať niektorú časť projektovej dokumentácie, je povinný na vypracovanie tejto časti projektovej dokumentácie zabezpečiť projektanta, ktorý má </w:t>
      </w:r>
      <w:r w:rsidR="0072070C" w:rsidRPr="00F12CE9">
        <w:rPr>
          <w:rFonts w:cs="Times New Roman"/>
          <w:szCs w:val="24"/>
        </w:rPr>
        <w:t xml:space="preserve">také </w:t>
      </w:r>
      <w:r w:rsidRPr="00F12CE9">
        <w:rPr>
          <w:rFonts w:cs="Times New Roman"/>
          <w:szCs w:val="24"/>
        </w:rPr>
        <w:t>oprávnenie.</w:t>
      </w:r>
    </w:p>
    <w:p w14:paraId="0B4B331B"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trike/>
          <w:szCs w:val="24"/>
        </w:rPr>
      </w:pPr>
      <w:r w:rsidRPr="00F12CE9">
        <w:rPr>
          <w:rFonts w:cs="Times New Roman"/>
          <w:szCs w:val="24"/>
        </w:rPr>
        <w:t xml:space="preserve">Generálny projektant, okrem oprávnení podľa odseku 2, zabezpečuje aj koordináciu projektantov častí projektovej dokumentácie a iných špecialistov potrebných na vypracovanie projektovej dokumentácie a jej </w:t>
      </w:r>
      <w:r w:rsidR="009D1BD7" w:rsidRPr="00F12CE9">
        <w:rPr>
          <w:rFonts w:cs="Times New Roman"/>
          <w:szCs w:val="24"/>
        </w:rPr>
        <w:t xml:space="preserve">súlad a </w:t>
      </w:r>
      <w:r w:rsidRPr="00F12CE9">
        <w:rPr>
          <w:rFonts w:cs="Times New Roman"/>
          <w:szCs w:val="24"/>
        </w:rPr>
        <w:t>kompletizáciu a na vykonanie obvyklých činností v predprojektovej príprave stavby, pri zhotovovaní stavby a pri kolaudácii</w:t>
      </w:r>
      <w:r w:rsidR="00B94E0A" w:rsidRPr="00F12CE9">
        <w:rPr>
          <w:rFonts w:cs="Times New Roman"/>
          <w:szCs w:val="24"/>
        </w:rPr>
        <w:t xml:space="preserve"> stavby</w:t>
      </w:r>
      <w:r w:rsidRPr="00F12CE9">
        <w:rPr>
          <w:rFonts w:cs="Times New Roman"/>
          <w:strike/>
          <w:szCs w:val="24"/>
        </w:rPr>
        <w:t xml:space="preserve">. </w:t>
      </w:r>
    </w:p>
    <w:p w14:paraId="5EF440E4"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Generálnym projektantom a projektant</w:t>
      </w:r>
      <w:r w:rsidR="00B94E0A" w:rsidRPr="00F12CE9">
        <w:rPr>
          <w:rFonts w:cs="Times New Roman"/>
          <w:szCs w:val="24"/>
        </w:rPr>
        <w:t>o</w:t>
      </w:r>
      <w:r w:rsidRPr="00F12CE9">
        <w:rPr>
          <w:rFonts w:cs="Times New Roman"/>
          <w:szCs w:val="24"/>
        </w:rPr>
        <w:t>m čast</w:t>
      </w:r>
      <w:r w:rsidR="00B94E0A" w:rsidRPr="00F12CE9">
        <w:rPr>
          <w:rFonts w:cs="Times New Roman"/>
          <w:szCs w:val="24"/>
        </w:rPr>
        <w:t>i</w:t>
      </w:r>
      <w:r w:rsidRPr="00F12CE9">
        <w:rPr>
          <w:rFonts w:cs="Times New Roman"/>
          <w:szCs w:val="24"/>
        </w:rPr>
        <w:t xml:space="preserve"> projektovej dokumentácie môž</w:t>
      </w:r>
      <w:r w:rsidR="00B94E0A" w:rsidRPr="00F12CE9">
        <w:rPr>
          <w:rFonts w:cs="Times New Roman"/>
          <w:szCs w:val="24"/>
        </w:rPr>
        <w:t>e</w:t>
      </w:r>
      <w:r w:rsidRPr="00F12CE9">
        <w:rPr>
          <w:rFonts w:cs="Times New Roman"/>
          <w:szCs w:val="24"/>
        </w:rPr>
        <w:t xml:space="preserve"> byť len oprávnen</w:t>
      </w:r>
      <w:r w:rsidR="00B94E0A" w:rsidRPr="00F12CE9">
        <w:rPr>
          <w:rFonts w:cs="Times New Roman"/>
          <w:szCs w:val="24"/>
        </w:rPr>
        <w:t>á</w:t>
      </w:r>
      <w:r w:rsidRPr="00F12CE9">
        <w:rPr>
          <w:rFonts w:cs="Times New Roman"/>
          <w:szCs w:val="24"/>
        </w:rPr>
        <w:t xml:space="preserve"> osob</w:t>
      </w:r>
      <w:r w:rsidR="00B94E0A" w:rsidRPr="00F12CE9">
        <w:rPr>
          <w:rFonts w:cs="Times New Roman"/>
          <w:szCs w:val="24"/>
        </w:rPr>
        <w:t>a</w:t>
      </w:r>
      <w:r w:rsidRPr="00F12CE9">
        <w:rPr>
          <w:rFonts w:cs="Times New Roman"/>
          <w:szCs w:val="24"/>
        </w:rPr>
        <w:t>.</w:t>
      </w:r>
    </w:p>
    <w:p w14:paraId="5B6A4501"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Generálny projektant zodpovedá stavebníkovi za komplexnosť a úplnosť projektovej dokumentácie a za jej použiteľnosť podľa tohto zákona. Projektant časti projektovej dokumentácie zodpovedá generálnemu projektantovi za úplnosť a vecnú správnosť ním vypracovanej časti projektovej dokumentácie.</w:t>
      </w:r>
    </w:p>
    <w:p w14:paraId="16E6152D"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Projektant je zodpovedný za</w:t>
      </w:r>
    </w:p>
    <w:p w14:paraId="13C722B6"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vypracovanie stavebného zámeru podľa požiadaviek stavebníka,</w:t>
      </w:r>
    </w:p>
    <w:p w14:paraId="598B5EE8"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vypracovanie projektu stavby podľa rozhodnutia o stavebnom zámere,</w:t>
      </w:r>
    </w:p>
    <w:p w14:paraId="52C4CC5D" w14:textId="77777777" w:rsidR="00105905" w:rsidRPr="00F12CE9" w:rsidRDefault="009D1BD7"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určenie rozsahu</w:t>
      </w:r>
      <w:r w:rsidR="00105905" w:rsidRPr="00F12CE9">
        <w:rPr>
          <w:rFonts w:cs="Times New Roman"/>
          <w:szCs w:val="24"/>
        </w:rPr>
        <w:t xml:space="preserve"> geodetických meraní posunov a pretvorení zhotovenej stavby alebo jej časti</w:t>
      </w:r>
      <w:r w:rsidR="00B94E0A" w:rsidRPr="00F12CE9">
        <w:rPr>
          <w:rFonts w:cs="Times New Roman"/>
          <w:szCs w:val="24"/>
        </w:rPr>
        <w:t>,</w:t>
      </w:r>
      <w:r w:rsidR="00105905" w:rsidRPr="00F12CE9">
        <w:rPr>
          <w:rFonts w:cs="Times New Roman"/>
          <w:szCs w:val="24"/>
        </w:rPr>
        <w:t xml:space="preserve"> ak to charakter stavby a podmienky jej užívania vyžadujú, </w:t>
      </w:r>
      <w:r w:rsidR="0041684A" w:rsidRPr="00F12CE9">
        <w:rPr>
          <w:rFonts w:cs="Times New Roman"/>
          <w:szCs w:val="24"/>
        </w:rPr>
        <w:tab/>
      </w:r>
      <w:r w:rsidR="00105905" w:rsidRPr="00F12CE9">
        <w:rPr>
          <w:rFonts w:cs="Times New Roman"/>
          <w:szCs w:val="24"/>
        </w:rPr>
        <w:t>použitie podkladov overených oprávnenou osobou na vypracovanie projektovej dokumentácie, a </w:t>
      </w:r>
      <w:r w:rsidR="00B94E0A" w:rsidRPr="00F12CE9">
        <w:rPr>
          <w:rFonts w:cs="Times New Roman"/>
          <w:szCs w:val="24"/>
        </w:rPr>
        <w:t xml:space="preserve">určenie </w:t>
      </w:r>
      <w:r w:rsidR="00105905" w:rsidRPr="00F12CE9">
        <w:rPr>
          <w:rFonts w:cs="Times New Roman"/>
          <w:szCs w:val="24"/>
        </w:rPr>
        <w:t>rozsahu</w:t>
      </w:r>
      <w:r w:rsidR="00FB2673" w:rsidRPr="00F12CE9">
        <w:rPr>
          <w:rFonts w:cs="Times New Roman"/>
          <w:szCs w:val="24"/>
        </w:rPr>
        <w:t xml:space="preserve"> </w:t>
      </w:r>
      <w:r w:rsidR="006E01ED" w:rsidRPr="00F12CE9">
        <w:rPr>
          <w:rFonts w:cs="Times New Roman"/>
          <w:szCs w:val="24"/>
        </w:rPr>
        <w:t>hydro</w:t>
      </w:r>
      <w:r w:rsidR="00FB2673" w:rsidRPr="00F12CE9">
        <w:rPr>
          <w:rFonts w:cs="Times New Roman"/>
          <w:szCs w:val="24"/>
        </w:rPr>
        <w:t>geologického prieskumu a iných</w:t>
      </w:r>
      <w:r w:rsidR="00105905" w:rsidRPr="00F12CE9">
        <w:rPr>
          <w:rFonts w:cs="Times New Roman"/>
          <w:szCs w:val="24"/>
        </w:rPr>
        <w:t xml:space="preserve"> prieskumov, geodetických meraní a iných prác potrebných na vypracovanie projektovej dokumentácie stavby, ak to charakter stavby vyžaduje,</w:t>
      </w:r>
    </w:p>
    <w:p w14:paraId="62E0DCB5"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súlad stavby s jej požadovaným účelom, predpokladaným spôsobom užívania a podľa </w:t>
      </w:r>
      <w:r w:rsidR="00FC4F4A" w:rsidRPr="00F12CE9">
        <w:rPr>
          <w:rFonts w:cs="Times New Roman"/>
          <w:szCs w:val="24"/>
        </w:rPr>
        <w:t>záväznej časti</w:t>
      </w:r>
      <w:r w:rsidR="00984EBF" w:rsidRPr="00F12CE9">
        <w:rPr>
          <w:rFonts w:cs="Times New Roman"/>
          <w:szCs w:val="24"/>
        </w:rPr>
        <w:t xml:space="preserve"> </w:t>
      </w:r>
      <w:r w:rsidRPr="00F12CE9">
        <w:rPr>
          <w:rFonts w:cs="Times New Roman"/>
          <w:szCs w:val="24"/>
        </w:rPr>
        <w:t>územnoplánovacej dokumentácie,</w:t>
      </w:r>
    </w:p>
    <w:p w14:paraId="677FEC2F"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urbanistický, architektonický, </w:t>
      </w:r>
      <w:r w:rsidR="00341177" w:rsidRPr="00F12CE9">
        <w:rPr>
          <w:rFonts w:cs="Times New Roman"/>
          <w:szCs w:val="24"/>
        </w:rPr>
        <w:t>stavebno-technick</w:t>
      </w:r>
      <w:r w:rsidRPr="00F12CE9">
        <w:rPr>
          <w:rFonts w:cs="Times New Roman"/>
          <w:szCs w:val="24"/>
        </w:rPr>
        <w:t>ý a prevádzkový súlad navrhovanej stavby s okolím a  charakterom miesta stavby,</w:t>
      </w:r>
    </w:p>
    <w:p w14:paraId="3194BE83"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návrh stavby tak, aby bola po celý čas </w:t>
      </w:r>
      <w:r w:rsidR="009C5609" w:rsidRPr="00F12CE9">
        <w:rPr>
          <w:rFonts w:cs="Times New Roman"/>
          <w:szCs w:val="24"/>
        </w:rPr>
        <w:t>svojej životnosti</w:t>
      </w:r>
      <w:r w:rsidRPr="00F12CE9">
        <w:rPr>
          <w:rFonts w:cs="Times New Roman"/>
          <w:szCs w:val="24"/>
        </w:rPr>
        <w:t xml:space="preserve"> v súlade so základnými požiadavkami na stavby a so všeobecnými technickými požiadavkami na výstavbu, vrátane požiadaviek na bezbariérové užívanie,</w:t>
      </w:r>
      <w:r w:rsidR="00B93AF2" w:rsidRPr="00F12CE9">
        <w:rPr>
          <w:rFonts w:cs="Times New Roman"/>
          <w:szCs w:val="24"/>
        </w:rPr>
        <w:t xml:space="preserve"> </w:t>
      </w:r>
      <w:r w:rsidR="00B93AF2" w:rsidRPr="00F12CE9">
        <w:rPr>
          <w:rFonts w:eastAsia="Times New Roman" w:cs="Times New Roman"/>
          <w:szCs w:val="24"/>
        </w:rPr>
        <w:t>ak je určená na všeobecné užívanie alebo ide o budovu, ktorú bude navštevovať verejnosť,</w:t>
      </w:r>
    </w:p>
    <w:p w14:paraId="325D6F99"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návrh stavby s ohľadom na záujmy ochrany životného prostredia vrátane opatrení na zmiernenie negatívnych </w:t>
      </w:r>
      <w:r w:rsidR="00B94E0A" w:rsidRPr="00F12CE9">
        <w:rPr>
          <w:rFonts w:cs="Times New Roman"/>
          <w:szCs w:val="24"/>
        </w:rPr>
        <w:t xml:space="preserve">vplyvov </w:t>
      </w:r>
      <w:r w:rsidRPr="00F12CE9">
        <w:rPr>
          <w:rFonts w:cs="Times New Roman"/>
          <w:szCs w:val="24"/>
        </w:rPr>
        <w:t>zmeny klímy a adaptáciu na nepriaznivé dôsledky zmeny klímy, najmä ochrany prírody, ochrany prírodných biotopov, mokradí, drevín a osobitne chránených častí prírody a krajiny, osobitne miest hniezdenia, rozmnožovania a odpočinku vtákov a netopierov a minimalizáciu tvorby odpadov,</w:t>
      </w:r>
    </w:p>
    <w:p w14:paraId="458F096A" w14:textId="77777777" w:rsidR="00833A06" w:rsidRPr="00F12CE9" w:rsidRDefault="00032472"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návrh</w:t>
      </w:r>
      <w:r w:rsidR="00833A06" w:rsidRPr="00F12CE9">
        <w:rPr>
          <w:rFonts w:cs="Times New Roman"/>
          <w:szCs w:val="24"/>
        </w:rPr>
        <w:t xml:space="preserve"> stavb</w:t>
      </w:r>
      <w:r w:rsidRPr="00F12CE9">
        <w:rPr>
          <w:rFonts w:cs="Times New Roman"/>
          <w:szCs w:val="24"/>
        </w:rPr>
        <w:t>y</w:t>
      </w:r>
      <w:r w:rsidR="00833A06" w:rsidRPr="00F12CE9">
        <w:rPr>
          <w:rFonts w:cs="Times New Roman"/>
          <w:szCs w:val="24"/>
        </w:rPr>
        <w:t xml:space="preserve"> s ohľadom na existenciu environmentálnej záťaže a stav odstraňovania environmentálnej záťaže,</w:t>
      </w:r>
    </w:p>
    <w:p w14:paraId="1B68F044"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 xml:space="preserve">návrh </w:t>
      </w:r>
      <w:r w:rsidR="002B2021" w:rsidRPr="00F12CE9">
        <w:rPr>
          <w:rFonts w:cs="Times New Roman"/>
          <w:szCs w:val="24"/>
        </w:rPr>
        <w:t xml:space="preserve">vhodného </w:t>
      </w:r>
      <w:r w:rsidRPr="00F12CE9">
        <w:rPr>
          <w:rFonts w:cs="Times New Roman"/>
          <w:szCs w:val="24"/>
        </w:rPr>
        <w:t>konštrukčného riešenia nosných a nenosných konštrukcií stavby, technológie výstavby a progresívnych stavebných výrobkov,</w:t>
      </w:r>
    </w:p>
    <w:p w14:paraId="23D6227E"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návrh stavebných materiálov deliacich a obvodových konštrukcií v záujme dosiahnutia aspoň minimálnych požiadaviek na energetickú hospodárnosť budovy v rozsahu, v akom je to technicky, funkčne a ekonomicky možné,</w:t>
      </w:r>
    </w:p>
    <w:p w14:paraId="68F601AE"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návrh vnútorného technického, energetického a technologického vybavenia v rámci technických, funkčných a ekonomických podmienok budovy alebo jej zmeny a návrh využitia centralizovaného zásobovania teplom alebo alternatívnych technických systémov založených na obnoviteľných zdrojoch energie a na automatizovaných riadiacich, regulačných a monitorovacích systémoch podľa charakteru stavby,</w:t>
      </w:r>
    </w:p>
    <w:p w14:paraId="40AB5C1C"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návrh vhodných stavebných výrobkov pre zamýšľané použitie,</w:t>
      </w:r>
    </w:p>
    <w:p w14:paraId="08F9673B"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návrh vnútorných a vonkajších priestorov stavby, ktoré zodpovedajú najmä dispozičným, hygienickým, </w:t>
      </w:r>
      <w:r w:rsidR="00341177" w:rsidRPr="00F12CE9">
        <w:rPr>
          <w:rFonts w:cs="Times New Roman"/>
          <w:szCs w:val="24"/>
        </w:rPr>
        <w:t>stavebno-technick</w:t>
      </w:r>
      <w:r w:rsidRPr="00F12CE9">
        <w:rPr>
          <w:rFonts w:cs="Times New Roman"/>
          <w:szCs w:val="24"/>
        </w:rPr>
        <w:t xml:space="preserve">ým a bezpečnostným požiadavkám, </w:t>
      </w:r>
    </w:p>
    <w:p w14:paraId="62F9F9BB" w14:textId="77777777" w:rsidR="00105905" w:rsidRPr="00F12CE9" w:rsidRDefault="00105905" w:rsidP="004527FD">
      <w:pPr>
        <w:pStyle w:val="Odsekzoznamu"/>
        <w:numPr>
          <w:ilvl w:val="0"/>
          <w:numId w:val="154"/>
        </w:numPr>
        <w:overflowPunct w:val="0"/>
        <w:autoSpaceDE w:val="0"/>
        <w:autoSpaceDN w:val="0"/>
        <w:adjustRightInd w:val="0"/>
        <w:ind w:left="426" w:right="0" w:hanging="426"/>
        <w:jc w:val="both"/>
        <w:rPr>
          <w:rFonts w:cs="Times New Roman"/>
          <w:szCs w:val="24"/>
        </w:rPr>
      </w:pPr>
      <w:r w:rsidRPr="00F12CE9">
        <w:rPr>
          <w:rFonts w:cs="Times New Roman"/>
          <w:szCs w:val="24"/>
        </w:rPr>
        <w:t>návrh estetických vnútorných a vonkajších priestorov stavby a za vytvorenie podmienok pre umiestnenie umeleckých diel, zelene a oddychových zón v rámci funkčných podmienok stavby, najmä v stavbách určených na užívanie verejnosťou a vo verejných priestoroch,</w:t>
      </w:r>
    </w:p>
    <w:p w14:paraId="2AEE56B9" w14:textId="77777777" w:rsidR="00105905" w:rsidRPr="00F12CE9" w:rsidRDefault="00105905" w:rsidP="004527FD">
      <w:pPr>
        <w:pStyle w:val="Odsekzoznamu"/>
        <w:numPr>
          <w:ilvl w:val="0"/>
          <w:numId w:val="15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navrhovanie stavby s ohľadom na požiadavky civilnej ochrany</w:t>
      </w:r>
      <w:r w:rsidR="00F773B0" w:rsidRPr="00F12CE9">
        <w:rPr>
          <w:rFonts w:cs="Times New Roman"/>
          <w:szCs w:val="24"/>
        </w:rPr>
        <w:t>.</w:t>
      </w:r>
    </w:p>
    <w:p w14:paraId="1481BE3E" w14:textId="77777777" w:rsidR="00BC68FB" w:rsidRPr="00F12CE9" w:rsidRDefault="00BC68FB" w:rsidP="00184AF9">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Projektant je pri zhotovovaní stavby povinný </w:t>
      </w:r>
    </w:p>
    <w:p w14:paraId="506C0B7E" w14:textId="77777777" w:rsidR="00BC68FB" w:rsidRPr="00F12CE9" w:rsidRDefault="00BC68FB" w:rsidP="004527FD">
      <w:pPr>
        <w:pStyle w:val="Odsekzoznamu"/>
        <w:numPr>
          <w:ilvl w:val="0"/>
          <w:numId w:val="55"/>
        </w:numPr>
        <w:overflowPunct w:val="0"/>
        <w:autoSpaceDE w:val="0"/>
        <w:autoSpaceDN w:val="0"/>
        <w:adjustRightInd w:val="0"/>
        <w:ind w:left="425" w:right="0" w:hanging="425"/>
        <w:jc w:val="both"/>
        <w:rPr>
          <w:rFonts w:cs="Times New Roman"/>
          <w:szCs w:val="24"/>
        </w:rPr>
      </w:pPr>
      <w:r w:rsidRPr="00F12CE9">
        <w:rPr>
          <w:rFonts w:cs="Times New Roman"/>
          <w:szCs w:val="24"/>
        </w:rPr>
        <w:t>zúčastniť sa kontrolnej prehliadky stavby, na ktorú bol prizvaný z dôvodu potreby zmeny projektu stavby, z dôvodu zámeny stavebných výrobkov alebo technických systémov budovy,</w:t>
      </w:r>
    </w:p>
    <w:p w14:paraId="5C01B8BD" w14:textId="77777777" w:rsidR="00BC68FB" w:rsidRPr="00F12CE9" w:rsidRDefault="00BC68FB" w:rsidP="004527FD">
      <w:pPr>
        <w:pStyle w:val="Odsekzoznamu"/>
        <w:numPr>
          <w:ilvl w:val="0"/>
          <w:numId w:val="55"/>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požadovať od stavebníka a  stavbyvedúceho bezodkladné odstránenie zistených odchýlok od projektu stavby a zapisovať do stavebného denníka zistené neodstránené odchýlky</w:t>
      </w:r>
      <w:r w:rsidR="004F04D3" w:rsidRPr="00F12CE9">
        <w:rPr>
          <w:rFonts w:cs="Times New Roman"/>
          <w:szCs w:val="24"/>
        </w:rPr>
        <w:t>.</w:t>
      </w:r>
    </w:p>
    <w:p w14:paraId="49190DF1"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Projektant statickej časti projektovej dokumentácie stavby alebo jej zmeny je zodpovedný za vypracovanie návrhu nosných konštrukcií stavby v projekte stavby v súlade s návrhom </w:t>
      </w:r>
      <w:r w:rsidR="00341177" w:rsidRPr="00F12CE9">
        <w:rPr>
          <w:rFonts w:cs="Times New Roman"/>
          <w:szCs w:val="24"/>
        </w:rPr>
        <w:t>stavebno-technick</w:t>
      </w:r>
      <w:r w:rsidRPr="00F12CE9">
        <w:rPr>
          <w:rFonts w:cs="Times New Roman"/>
          <w:szCs w:val="24"/>
        </w:rPr>
        <w:t xml:space="preserve">ého a technologického riešenia stavby, vrátane statického posúdenia ich mechanickej odolnosti a stability. Súčasťou statickej časti projektovej dokumentácie stavby </w:t>
      </w:r>
      <w:r w:rsidR="00B94E0A" w:rsidRPr="00F12CE9">
        <w:rPr>
          <w:rFonts w:cs="Times New Roman"/>
          <w:szCs w:val="24"/>
        </w:rPr>
        <w:t xml:space="preserve">je </w:t>
      </w:r>
      <w:r w:rsidRPr="00F12CE9">
        <w:rPr>
          <w:rFonts w:cs="Times New Roman"/>
          <w:szCs w:val="24"/>
        </w:rPr>
        <w:t>kontrolovateľný statický výpočet.</w:t>
      </w:r>
    </w:p>
    <w:p w14:paraId="6138A3E0"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Projektant poverený stavebníkom na zabezpečenie </w:t>
      </w:r>
      <w:r w:rsidR="0032719E" w:rsidRPr="00F12CE9">
        <w:rPr>
          <w:rFonts w:cs="Times New Roman"/>
          <w:szCs w:val="24"/>
        </w:rPr>
        <w:t>prerokovania</w:t>
      </w:r>
      <w:r w:rsidR="00E54820" w:rsidRPr="00F12CE9">
        <w:rPr>
          <w:rFonts w:cs="Times New Roman"/>
          <w:szCs w:val="24"/>
        </w:rPr>
        <w:t xml:space="preserve"> stavebn</w:t>
      </w:r>
      <w:r w:rsidR="0032719E" w:rsidRPr="00F12CE9">
        <w:rPr>
          <w:rFonts w:cs="Times New Roman"/>
          <w:szCs w:val="24"/>
        </w:rPr>
        <w:t>éh</w:t>
      </w:r>
      <w:r w:rsidR="00E54820" w:rsidRPr="00F12CE9">
        <w:rPr>
          <w:rFonts w:cs="Times New Roman"/>
          <w:szCs w:val="24"/>
        </w:rPr>
        <w:t>o</w:t>
      </w:r>
      <w:r w:rsidRPr="00F12CE9">
        <w:rPr>
          <w:rFonts w:cs="Times New Roman"/>
          <w:szCs w:val="24"/>
        </w:rPr>
        <w:t xml:space="preserve"> zámer</w:t>
      </w:r>
      <w:r w:rsidR="0032719E" w:rsidRPr="00F12CE9">
        <w:rPr>
          <w:rFonts w:cs="Times New Roman"/>
          <w:szCs w:val="24"/>
        </w:rPr>
        <w:t>u</w:t>
      </w:r>
      <w:r w:rsidRPr="00F12CE9">
        <w:rPr>
          <w:rFonts w:cs="Times New Roman"/>
          <w:szCs w:val="24"/>
        </w:rPr>
        <w:t>, ak nie je v § 2</w:t>
      </w:r>
      <w:r w:rsidR="0032719E" w:rsidRPr="00F12CE9">
        <w:rPr>
          <w:rFonts w:cs="Times New Roman"/>
          <w:szCs w:val="24"/>
        </w:rPr>
        <w:t>0</w:t>
      </w:r>
      <w:r w:rsidRPr="00F12CE9">
        <w:rPr>
          <w:rFonts w:cs="Times New Roman"/>
          <w:szCs w:val="24"/>
        </w:rPr>
        <w:t xml:space="preserve"> ustanovené inak, je zodpovedný za</w:t>
      </w:r>
    </w:p>
    <w:p w14:paraId="54F3B399" w14:textId="77777777" w:rsidR="00105905" w:rsidRPr="00F12CE9" w:rsidRDefault="00105905" w:rsidP="004527FD">
      <w:pPr>
        <w:pStyle w:val="Odsekzoznamu"/>
        <w:numPr>
          <w:ilvl w:val="0"/>
          <w:numId w:val="5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zabezpečenie podkladov </w:t>
      </w:r>
      <w:r w:rsidR="008E1C95" w:rsidRPr="00F12CE9">
        <w:rPr>
          <w:rFonts w:cs="Times New Roman"/>
          <w:szCs w:val="24"/>
        </w:rPr>
        <w:t xml:space="preserve">na </w:t>
      </w:r>
      <w:r w:rsidRPr="00F12CE9">
        <w:rPr>
          <w:rFonts w:cs="Times New Roman"/>
          <w:szCs w:val="24"/>
        </w:rPr>
        <w:t>konanie o stavebnom zámere v dohodnutom rozsahu,</w:t>
      </w:r>
    </w:p>
    <w:p w14:paraId="243DCBA7" w14:textId="77777777" w:rsidR="00105905" w:rsidRPr="00F12CE9" w:rsidRDefault="00105905" w:rsidP="004527FD">
      <w:pPr>
        <w:pStyle w:val="Odsekzoznamu"/>
        <w:numPr>
          <w:ilvl w:val="0"/>
          <w:numId w:val="56"/>
        </w:numPr>
        <w:overflowPunct w:val="0"/>
        <w:autoSpaceDE w:val="0"/>
        <w:autoSpaceDN w:val="0"/>
        <w:adjustRightInd w:val="0"/>
        <w:ind w:left="426" w:right="0" w:hanging="426"/>
        <w:jc w:val="both"/>
        <w:rPr>
          <w:rFonts w:cs="Times New Roman"/>
          <w:szCs w:val="24"/>
        </w:rPr>
      </w:pPr>
      <w:r w:rsidRPr="00F12CE9">
        <w:rPr>
          <w:rFonts w:cs="Times New Roman"/>
          <w:szCs w:val="24"/>
        </w:rPr>
        <w:t>vypracovanie správy</w:t>
      </w:r>
      <w:r w:rsidR="006E6FC6" w:rsidRPr="00F12CE9">
        <w:rPr>
          <w:rFonts w:cs="Times New Roman"/>
          <w:szCs w:val="24"/>
        </w:rPr>
        <w:t xml:space="preserve"> o prerokovaní stavebného zámeru</w:t>
      </w:r>
      <w:r w:rsidRPr="00F12CE9">
        <w:rPr>
          <w:rFonts w:cs="Times New Roman"/>
          <w:szCs w:val="24"/>
        </w:rPr>
        <w:t xml:space="preserve"> pre stavebníka,</w:t>
      </w:r>
    </w:p>
    <w:p w14:paraId="71BA7BB0" w14:textId="77777777" w:rsidR="00105905" w:rsidRPr="00F12CE9" w:rsidRDefault="00105905" w:rsidP="00184AF9">
      <w:pPr>
        <w:pStyle w:val="Odsekzoznamu"/>
        <w:numPr>
          <w:ilvl w:val="0"/>
          <w:numId w:val="56"/>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zabezpečenie overenia projektu stavby</w:t>
      </w:r>
      <w:r w:rsidR="00B86A6B" w:rsidRPr="00F12CE9">
        <w:rPr>
          <w:rFonts w:cs="Times New Roman"/>
          <w:szCs w:val="24"/>
        </w:rPr>
        <w:t>.</w:t>
      </w:r>
    </w:p>
    <w:p w14:paraId="1A280DB8"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Projektant je pri zhotovovaní stavby oprávnený vykonávať na stavenisku dohľad projektanta nad zhotovovaním stavby z hľadiska súladu stavebných prác s projektom stavby; tým nie je dotknuté oprávnenie autora architektonického diela vykonávať dohľad nad zhotovovaním stavby z hľadiska súladu stavebných prác s jeho návrhom (ďalej len „autorský dohľad“). Projektant nezodpovedá za ním neodsúhlasené zmeny a odchýlky od overeného projektu stavby, ku ktorým došlo počas zhotovovania stavby.</w:t>
      </w:r>
    </w:p>
    <w:p w14:paraId="0DA30C36" w14:textId="77777777" w:rsidR="004F625D" w:rsidRPr="00F12CE9" w:rsidRDefault="004F625D"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lastRenderedPageBreak/>
        <w:t xml:space="preserve">Projektant môže odsúhlasiť zmeny projektu stavby až po predbežnom odsúhlasení </w:t>
      </w:r>
      <w:r w:rsidR="00E77E81" w:rsidRPr="00F12CE9">
        <w:rPr>
          <w:rFonts w:cs="Times New Roman"/>
          <w:szCs w:val="24"/>
        </w:rPr>
        <w:t>špecialistom požiarnej ochrany v časti projektu, ktorého sa zmena týka.</w:t>
      </w:r>
    </w:p>
    <w:p w14:paraId="43182838" w14:textId="77777777" w:rsidR="00105905" w:rsidRPr="00F12CE9" w:rsidRDefault="00105905" w:rsidP="004527FD">
      <w:pPr>
        <w:pStyle w:val="Odsekzoznamu"/>
        <w:numPr>
          <w:ilvl w:val="0"/>
          <w:numId w:val="54"/>
        </w:numPr>
        <w:spacing w:after="120"/>
        <w:ind w:left="0" w:right="0" w:firstLine="567"/>
        <w:contextualSpacing w:val="0"/>
        <w:jc w:val="both"/>
        <w:rPr>
          <w:rFonts w:cs="Times New Roman"/>
          <w:szCs w:val="24"/>
        </w:rPr>
      </w:pPr>
      <w:r w:rsidRPr="00F12CE9">
        <w:rPr>
          <w:rFonts w:cs="Times New Roman"/>
          <w:szCs w:val="24"/>
        </w:rPr>
        <w:t xml:space="preserve">Povinnosti projektanta a oprávnenia projektanta podľa odsekov 6 až 10 sa vzťahujú aj na osobu podľa § </w:t>
      </w:r>
      <w:r w:rsidR="00744004" w:rsidRPr="00F12CE9">
        <w:rPr>
          <w:rFonts w:cs="Times New Roman"/>
          <w:szCs w:val="24"/>
        </w:rPr>
        <w:t xml:space="preserve">34 </w:t>
      </w:r>
      <w:r w:rsidRPr="00F12CE9">
        <w:rPr>
          <w:rFonts w:cs="Times New Roman"/>
          <w:szCs w:val="24"/>
        </w:rPr>
        <w:t xml:space="preserve">ods. </w:t>
      </w:r>
      <w:r w:rsidR="00984EBF" w:rsidRPr="00F12CE9">
        <w:rPr>
          <w:rFonts w:cs="Times New Roman"/>
          <w:szCs w:val="24"/>
        </w:rPr>
        <w:t>5</w:t>
      </w:r>
      <w:r w:rsidRPr="00F12CE9">
        <w:rPr>
          <w:rFonts w:cs="Times New Roman"/>
          <w:szCs w:val="24"/>
        </w:rPr>
        <w:t>.</w:t>
      </w:r>
    </w:p>
    <w:p w14:paraId="0E71721D" w14:textId="77777777" w:rsidR="009A403B" w:rsidRPr="00F12CE9" w:rsidRDefault="009A403B" w:rsidP="00184AF9">
      <w:pPr>
        <w:shd w:val="clear" w:color="auto" w:fill="FFFFFF"/>
        <w:jc w:val="both"/>
        <w:rPr>
          <w:rFonts w:cs="Times New Roman"/>
          <w:szCs w:val="24"/>
        </w:rPr>
      </w:pPr>
    </w:p>
    <w:p w14:paraId="31337FE7" w14:textId="77777777" w:rsidR="00E03999" w:rsidRPr="00F12CE9" w:rsidRDefault="00E03999" w:rsidP="00C96367">
      <w:pPr>
        <w:pStyle w:val="Nadpis3"/>
        <w:rPr>
          <w:rFonts w:cs="Times New Roman"/>
        </w:rPr>
      </w:pPr>
      <w:r w:rsidRPr="00F12CE9">
        <w:rPr>
          <w:rFonts w:cs="Times New Roman"/>
        </w:rPr>
        <w:t>§</w:t>
      </w:r>
      <w:r w:rsidR="00B3032E" w:rsidRPr="00F12CE9">
        <w:rPr>
          <w:rFonts w:cs="Times New Roman"/>
        </w:rPr>
        <w:t xml:space="preserve"> </w:t>
      </w:r>
      <w:r w:rsidR="0040374E" w:rsidRPr="00F12CE9">
        <w:rPr>
          <w:rFonts w:cs="Times New Roman"/>
        </w:rPr>
        <w:t>3</w:t>
      </w:r>
      <w:r w:rsidR="002220B4" w:rsidRPr="00F12CE9">
        <w:rPr>
          <w:rFonts w:cs="Times New Roman"/>
        </w:rPr>
        <w:t>6</w:t>
      </w:r>
    </w:p>
    <w:p w14:paraId="1FBE91B1" w14:textId="77777777" w:rsidR="00E03999" w:rsidRPr="00F12CE9" w:rsidRDefault="00E03999" w:rsidP="00C96367">
      <w:pPr>
        <w:pStyle w:val="Nadpis3"/>
        <w:rPr>
          <w:rFonts w:cs="Times New Roman"/>
        </w:rPr>
      </w:pPr>
      <w:r w:rsidRPr="00F12CE9">
        <w:rPr>
          <w:rFonts w:cs="Times New Roman"/>
        </w:rPr>
        <w:t xml:space="preserve">Osoba </w:t>
      </w:r>
      <w:r w:rsidR="00B2159C" w:rsidRPr="00F12CE9">
        <w:rPr>
          <w:rFonts w:cs="Times New Roman"/>
        </w:rPr>
        <w:t>povere</w:t>
      </w:r>
      <w:r w:rsidR="00924A57" w:rsidRPr="00F12CE9">
        <w:rPr>
          <w:rFonts w:cs="Times New Roman"/>
        </w:rPr>
        <w:t xml:space="preserve">ná </w:t>
      </w:r>
      <w:r w:rsidR="00435D71" w:rsidRPr="00F12CE9">
        <w:rPr>
          <w:rFonts w:cs="Times New Roman"/>
        </w:rPr>
        <w:t xml:space="preserve">stavebníkom </w:t>
      </w:r>
      <w:r w:rsidR="00924A57" w:rsidRPr="00F12CE9">
        <w:rPr>
          <w:rFonts w:cs="Times New Roman"/>
        </w:rPr>
        <w:t>vy</w:t>
      </w:r>
      <w:r w:rsidRPr="00F12CE9">
        <w:rPr>
          <w:rFonts w:cs="Times New Roman"/>
        </w:rPr>
        <w:t>kon</w:t>
      </w:r>
      <w:r w:rsidR="00924A57" w:rsidRPr="00F12CE9">
        <w:rPr>
          <w:rFonts w:cs="Times New Roman"/>
        </w:rPr>
        <w:t>ávať</w:t>
      </w:r>
      <w:r w:rsidRPr="00F12CE9">
        <w:rPr>
          <w:rFonts w:cs="Times New Roman"/>
        </w:rPr>
        <w:t xml:space="preserve"> stavebn</w:t>
      </w:r>
      <w:r w:rsidR="00924A57" w:rsidRPr="00F12CE9">
        <w:rPr>
          <w:rFonts w:cs="Times New Roman"/>
        </w:rPr>
        <w:t>ý</w:t>
      </w:r>
      <w:r w:rsidRPr="00F12CE9">
        <w:rPr>
          <w:rFonts w:cs="Times New Roman"/>
        </w:rPr>
        <w:t xml:space="preserve"> dozo</w:t>
      </w:r>
      <w:r w:rsidR="00AA12AD" w:rsidRPr="00F12CE9">
        <w:rPr>
          <w:rFonts w:cs="Times New Roman"/>
        </w:rPr>
        <w:t>r</w:t>
      </w:r>
    </w:p>
    <w:p w14:paraId="6CE805CB" w14:textId="77777777" w:rsidR="00E03999" w:rsidRPr="00F12CE9" w:rsidRDefault="00E03999" w:rsidP="00184AF9">
      <w:pPr>
        <w:shd w:val="clear" w:color="auto" w:fill="FFFFFF"/>
        <w:jc w:val="both"/>
        <w:rPr>
          <w:rFonts w:cs="Times New Roman"/>
          <w:szCs w:val="24"/>
        </w:rPr>
      </w:pPr>
    </w:p>
    <w:p w14:paraId="1C333C6D" w14:textId="77777777" w:rsidR="00E03999" w:rsidRPr="00F12CE9" w:rsidRDefault="00E03999" w:rsidP="004527FD">
      <w:pPr>
        <w:pStyle w:val="Odsekzoznamu"/>
        <w:numPr>
          <w:ilvl w:val="0"/>
          <w:numId w:val="57"/>
        </w:numPr>
        <w:spacing w:after="120"/>
        <w:ind w:left="0" w:right="0" w:firstLine="567"/>
        <w:contextualSpacing w:val="0"/>
        <w:jc w:val="both"/>
        <w:rPr>
          <w:rFonts w:cs="Times New Roman"/>
          <w:szCs w:val="24"/>
        </w:rPr>
      </w:pPr>
      <w:r w:rsidRPr="00F12CE9">
        <w:rPr>
          <w:rFonts w:cs="Times New Roman"/>
          <w:szCs w:val="24"/>
        </w:rPr>
        <w:t>Osob</w:t>
      </w:r>
      <w:r w:rsidR="00B2159C" w:rsidRPr="00F12CE9">
        <w:rPr>
          <w:rFonts w:cs="Times New Roman"/>
          <w:szCs w:val="24"/>
        </w:rPr>
        <w:t>a</w:t>
      </w:r>
      <w:r w:rsidRPr="00F12CE9">
        <w:rPr>
          <w:rFonts w:cs="Times New Roman"/>
          <w:szCs w:val="24"/>
        </w:rPr>
        <w:t xml:space="preserve"> </w:t>
      </w:r>
      <w:r w:rsidR="0066498E" w:rsidRPr="00F12CE9">
        <w:rPr>
          <w:rFonts w:cs="Times New Roman"/>
          <w:szCs w:val="24"/>
        </w:rPr>
        <w:t xml:space="preserve">poverená </w:t>
      </w:r>
      <w:r w:rsidR="00924A57" w:rsidRPr="00F12CE9">
        <w:rPr>
          <w:rFonts w:cs="Times New Roman"/>
          <w:szCs w:val="24"/>
        </w:rPr>
        <w:t xml:space="preserve">stavebníkom </w:t>
      </w:r>
      <w:r w:rsidRPr="00F12CE9">
        <w:rPr>
          <w:rFonts w:cs="Times New Roman"/>
          <w:szCs w:val="24"/>
        </w:rPr>
        <w:t>v</w:t>
      </w:r>
      <w:r w:rsidR="00924A57" w:rsidRPr="00F12CE9">
        <w:rPr>
          <w:rFonts w:cs="Times New Roman"/>
          <w:szCs w:val="24"/>
        </w:rPr>
        <w:t>y</w:t>
      </w:r>
      <w:r w:rsidRPr="00F12CE9">
        <w:rPr>
          <w:rFonts w:cs="Times New Roman"/>
          <w:szCs w:val="24"/>
        </w:rPr>
        <w:t>kon</w:t>
      </w:r>
      <w:r w:rsidR="00924A57" w:rsidRPr="00F12CE9">
        <w:rPr>
          <w:rFonts w:cs="Times New Roman"/>
          <w:szCs w:val="24"/>
        </w:rPr>
        <w:t>ávať</w:t>
      </w:r>
      <w:r w:rsidRPr="00F12CE9">
        <w:rPr>
          <w:rFonts w:cs="Times New Roman"/>
          <w:szCs w:val="24"/>
        </w:rPr>
        <w:t xml:space="preserve"> stavebn</w:t>
      </w:r>
      <w:r w:rsidR="00924A57" w:rsidRPr="00F12CE9">
        <w:rPr>
          <w:rFonts w:cs="Times New Roman"/>
          <w:szCs w:val="24"/>
        </w:rPr>
        <w:t>ý</w:t>
      </w:r>
      <w:r w:rsidRPr="00F12CE9">
        <w:rPr>
          <w:rFonts w:cs="Times New Roman"/>
          <w:szCs w:val="24"/>
        </w:rPr>
        <w:t xml:space="preserve"> dozor </w:t>
      </w:r>
      <w:r w:rsidR="00924A57" w:rsidRPr="00F12CE9">
        <w:rPr>
          <w:rFonts w:cs="Times New Roman"/>
          <w:szCs w:val="24"/>
        </w:rPr>
        <w:t xml:space="preserve">na stavbe </w:t>
      </w:r>
      <w:r w:rsidRPr="00F12CE9">
        <w:rPr>
          <w:rFonts w:cs="Times New Roman"/>
          <w:szCs w:val="24"/>
        </w:rPr>
        <w:t>je</w:t>
      </w:r>
      <w:r w:rsidR="00924A57" w:rsidRPr="00F12CE9">
        <w:rPr>
          <w:rFonts w:cs="Times New Roman"/>
          <w:szCs w:val="24"/>
        </w:rPr>
        <w:t xml:space="preserve"> </w:t>
      </w:r>
      <w:r w:rsidR="008C4FA1" w:rsidRPr="00F12CE9">
        <w:rPr>
          <w:rFonts w:cs="Times New Roman"/>
          <w:szCs w:val="24"/>
        </w:rPr>
        <w:t>oprávnená</w:t>
      </w:r>
      <w:r w:rsidR="00AC0DA4" w:rsidRPr="00F12CE9">
        <w:rPr>
          <w:rFonts w:cs="Times New Roman"/>
          <w:szCs w:val="24"/>
        </w:rPr>
        <w:t xml:space="preserve"> </w:t>
      </w:r>
      <w:r w:rsidR="00A95CBD" w:rsidRPr="00F12CE9">
        <w:rPr>
          <w:rFonts w:cs="Times New Roman"/>
          <w:szCs w:val="24"/>
        </w:rPr>
        <w:t>najmä</w:t>
      </w:r>
    </w:p>
    <w:p w14:paraId="74A1E8DA" w14:textId="77777777" w:rsidR="00E03999" w:rsidRPr="00F12CE9" w:rsidRDefault="00E03999"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rPr>
        <w:t>sledovať postup stavebných prác z hľadiska súladu s</w:t>
      </w:r>
      <w:r w:rsidR="004D7C05" w:rsidRPr="00F12CE9">
        <w:rPr>
          <w:rFonts w:cs="Times New Roman"/>
          <w:szCs w:val="24"/>
        </w:rPr>
        <w:t> overeným</w:t>
      </w:r>
      <w:r w:rsidR="007D23E1" w:rsidRPr="00F12CE9">
        <w:rPr>
          <w:rFonts w:cs="Times New Roman"/>
          <w:szCs w:val="24"/>
        </w:rPr>
        <w:t> </w:t>
      </w:r>
      <w:r w:rsidRPr="00F12CE9">
        <w:rPr>
          <w:rFonts w:cs="Times New Roman"/>
          <w:szCs w:val="24"/>
        </w:rPr>
        <w:t>projektom</w:t>
      </w:r>
      <w:r w:rsidR="007D23E1" w:rsidRPr="00F12CE9">
        <w:rPr>
          <w:rFonts w:cs="Times New Roman"/>
          <w:szCs w:val="24"/>
        </w:rPr>
        <w:t xml:space="preserve"> stavby</w:t>
      </w:r>
      <w:r w:rsidRPr="00F12CE9">
        <w:rPr>
          <w:rFonts w:cs="Times New Roman"/>
          <w:szCs w:val="24"/>
        </w:rPr>
        <w:t xml:space="preserve"> a technickými predpismi,</w:t>
      </w:r>
    </w:p>
    <w:p w14:paraId="026EE970" w14:textId="77777777" w:rsidR="00E03999" w:rsidRPr="00F12CE9" w:rsidRDefault="00E03999"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rPr>
        <w:t>kontrolovať inštaláciu a prevádzku technických</w:t>
      </w:r>
      <w:r w:rsidR="00D97AF7" w:rsidRPr="00F12CE9">
        <w:rPr>
          <w:rFonts w:cs="Times New Roman"/>
          <w:szCs w:val="24"/>
        </w:rPr>
        <w:t xml:space="preserve"> zariadení</w:t>
      </w:r>
      <w:r w:rsidRPr="00F12CE9">
        <w:rPr>
          <w:rFonts w:cs="Times New Roman"/>
          <w:szCs w:val="24"/>
        </w:rPr>
        <w:t xml:space="preserve"> a technologických zariadení stavby a montáž vnútorných rozvodov technických systémov budovy, </w:t>
      </w:r>
    </w:p>
    <w:p w14:paraId="73FE1313" w14:textId="77777777" w:rsidR="00E03999" w:rsidRPr="00F12CE9" w:rsidRDefault="00E03999"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rPr>
        <w:t>kontrolovať vhodnosť stavebných výrobkov na zabudovanie do stavby,</w:t>
      </w:r>
    </w:p>
    <w:p w14:paraId="752EB23E" w14:textId="77777777" w:rsidR="00E03999" w:rsidRPr="00F12CE9" w:rsidRDefault="00E03999"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bezodkladne prerokovať nedostatky so stavbyvedúcim </w:t>
      </w:r>
      <w:r w:rsidR="008C4FA1" w:rsidRPr="00F12CE9">
        <w:rPr>
          <w:rFonts w:cs="Times New Roman"/>
          <w:szCs w:val="24"/>
        </w:rPr>
        <w:t xml:space="preserve">alebo stavebníkom, ak ide o stavbu svojpomocou </w:t>
      </w:r>
      <w:r w:rsidRPr="00F12CE9">
        <w:rPr>
          <w:rFonts w:cs="Times New Roman"/>
          <w:szCs w:val="24"/>
        </w:rPr>
        <w:t>a požadovať ich odstránenie,</w:t>
      </w:r>
    </w:p>
    <w:p w14:paraId="1B78EC7C" w14:textId="77777777" w:rsidR="00D42EFA" w:rsidRPr="00F12CE9" w:rsidRDefault="00D42EFA"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rPr>
        <w:t>bezodkladne informovať stavebníka o všetkých závažných okolnostiach priebehu výstavby,</w:t>
      </w:r>
    </w:p>
    <w:p w14:paraId="0915238C" w14:textId="77777777" w:rsidR="00671469" w:rsidRPr="00F12CE9" w:rsidRDefault="001646E8"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bCs/>
          <w:szCs w:val="24"/>
        </w:rPr>
        <w:t>požadovať od stavebníka a od stavbyvedúceho bezodkladné odstránenie zistených odchýlok od overeného projektu stavby a zapisovať do stavebného denníka zistené neodstránené odchýlky</w:t>
      </w:r>
      <w:r w:rsidR="00671469" w:rsidRPr="00F12CE9">
        <w:rPr>
          <w:rFonts w:cs="Times New Roman"/>
          <w:bCs/>
          <w:szCs w:val="24"/>
        </w:rPr>
        <w:t>,</w:t>
      </w:r>
      <w:r w:rsidRPr="00F12CE9">
        <w:rPr>
          <w:rFonts w:cs="Times New Roman"/>
          <w:szCs w:val="24"/>
          <w:shd w:val="clear" w:color="auto" w:fill="FFFFFF"/>
        </w:rPr>
        <w:t xml:space="preserve"> </w:t>
      </w:r>
    </w:p>
    <w:p w14:paraId="0B0164D0" w14:textId="77777777" w:rsidR="00DF1F9F" w:rsidRPr="00F12CE9" w:rsidRDefault="00DF1F9F" w:rsidP="004527FD">
      <w:pPr>
        <w:pStyle w:val="Odsekzoznamu"/>
        <w:numPr>
          <w:ilvl w:val="0"/>
          <w:numId w:val="58"/>
        </w:numPr>
        <w:overflowPunct w:val="0"/>
        <w:autoSpaceDE w:val="0"/>
        <w:autoSpaceDN w:val="0"/>
        <w:adjustRightInd w:val="0"/>
        <w:ind w:left="426" w:right="0" w:hanging="426"/>
        <w:jc w:val="both"/>
        <w:rPr>
          <w:rFonts w:cs="Times New Roman"/>
          <w:szCs w:val="24"/>
        </w:rPr>
      </w:pPr>
      <w:r w:rsidRPr="00F12CE9">
        <w:rPr>
          <w:rFonts w:cs="Times New Roman"/>
          <w:szCs w:val="24"/>
          <w:shd w:val="clear" w:color="auto" w:fill="FFFFFF"/>
        </w:rPr>
        <w:t>sledovať postup geodetických a kartografických prác z hľadiska súladu s overeným projektom stavby,</w:t>
      </w:r>
    </w:p>
    <w:p w14:paraId="4F8546D2" w14:textId="77777777" w:rsidR="001A4888" w:rsidRPr="00F12CE9" w:rsidRDefault="001A4888" w:rsidP="004527FD">
      <w:pPr>
        <w:pStyle w:val="Odsekzoznamu"/>
        <w:numPr>
          <w:ilvl w:val="0"/>
          <w:numId w:val="58"/>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bCs/>
          <w:szCs w:val="24"/>
        </w:rPr>
        <w:t>kontrolovať vedenie stavebného denníka</w:t>
      </w:r>
      <w:r w:rsidRPr="00F12CE9">
        <w:rPr>
          <w:rFonts w:cs="Times New Roman"/>
          <w:szCs w:val="24"/>
        </w:rPr>
        <w:t>.</w:t>
      </w:r>
    </w:p>
    <w:p w14:paraId="46FAB62A" w14:textId="77777777" w:rsidR="00E03999" w:rsidRPr="00F12CE9" w:rsidRDefault="00E03999" w:rsidP="004527FD">
      <w:pPr>
        <w:pStyle w:val="Odsekzoznamu"/>
        <w:numPr>
          <w:ilvl w:val="0"/>
          <w:numId w:val="57"/>
        </w:numPr>
        <w:spacing w:after="120"/>
        <w:ind w:left="0" w:right="0" w:firstLine="567"/>
        <w:contextualSpacing w:val="0"/>
        <w:jc w:val="both"/>
        <w:rPr>
          <w:rFonts w:cs="Times New Roman"/>
          <w:szCs w:val="24"/>
        </w:rPr>
      </w:pPr>
      <w:r w:rsidRPr="00F12CE9">
        <w:rPr>
          <w:rFonts w:cs="Times New Roman"/>
          <w:szCs w:val="24"/>
        </w:rPr>
        <w:t xml:space="preserve">Ak ide o vyhradenú stavbu, osoba </w:t>
      </w:r>
      <w:r w:rsidR="00AC0DA4" w:rsidRPr="00F12CE9">
        <w:rPr>
          <w:rFonts w:cs="Times New Roman"/>
          <w:szCs w:val="24"/>
        </w:rPr>
        <w:t>poverená</w:t>
      </w:r>
      <w:r w:rsidR="00435D71" w:rsidRPr="00F12CE9">
        <w:rPr>
          <w:rFonts w:cs="Times New Roman"/>
          <w:szCs w:val="24"/>
        </w:rPr>
        <w:t xml:space="preserve"> stavebníkom</w:t>
      </w:r>
      <w:r w:rsidRPr="00F12CE9">
        <w:rPr>
          <w:rFonts w:cs="Times New Roman"/>
          <w:szCs w:val="24"/>
        </w:rPr>
        <w:t xml:space="preserve"> v</w:t>
      </w:r>
      <w:r w:rsidR="00AC0DA4" w:rsidRPr="00F12CE9">
        <w:rPr>
          <w:rFonts w:cs="Times New Roman"/>
          <w:szCs w:val="24"/>
        </w:rPr>
        <w:t>y</w:t>
      </w:r>
      <w:r w:rsidRPr="00F12CE9">
        <w:rPr>
          <w:rFonts w:cs="Times New Roman"/>
          <w:szCs w:val="24"/>
        </w:rPr>
        <w:t>kon</w:t>
      </w:r>
      <w:r w:rsidR="00AC0DA4" w:rsidRPr="00F12CE9">
        <w:rPr>
          <w:rFonts w:cs="Times New Roman"/>
          <w:szCs w:val="24"/>
        </w:rPr>
        <w:t>ávať</w:t>
      </w:r>
      <w:r w:rsidRPr="00F12CE9">
        <w:rPr>
          <w:rFonts w:cs="Times New Roman"/>
          <w:szCs w:val="24"/>
        </w:rPr>
        <w:t xml:space="preserve"> stavebn</w:t>
      </w:r>
      <w:r w:rsidR="00AC0DA4" w:rsidRPr="00F12CE9">
        <w:rPr>
          <w:rFonts w:cs="Times New Roman"/>
          <w:szCs w:val="24"/>
        </w:rPr>
        <w:t>ý</w:t>
      </w:r>
      <w:r w:rsidRPr="00F12CE9">
        <w:rPr>
          <w:rFonts w:cs="Times New Roman"/>
          <w:szCs w:val="24"/>
        </w:rPr>
        <w:t xml:space="preserve"> dozor je </w:t>
      </w:r>
      <w:r w:rsidR="00435D71" w:rsidRPr="00F12CE9">
        <w:rPr>
          <w:rFonts w:cs="Times New Roman"/>
          <w:szCs w:val="24"/>
        </w:rPr>
        <w:t xml:space="preserve">oprávnená </w:t>
      </w:r>
      <w:r w:rsidRPr="00F12CE9">
        <w:rPr>
          <w:rFonts w:cs="Times New Roman"/>
          <w:szCs w:val="24"/>
        </w:rPr>
        <w:t xml:space="preserve">okrem </w:t>
      </w:r>
      <w:r w:rsidR="00AC0DA4" w:rsidRPr="00F12CE9">
        <w:rPr>
          <w:rFonts w:cs="Times New Roman"/>
          <w:szCs w:val="24"/>
        </w:rPr>
        <w:t xml:space="preserve">oprávnení </w:t>
      </w:r>
      <w:r w:rsidRPr="00F12CE9">
        <w:rPr>
          <w:rFonts w:cs="Times New Roman"/>
          <w:szCs w:val="24"/>
        </w:rPr>
        <w:t xml:space="preserve">podľa odseku </w:t>
      </w:r>
      <w:r w:rsidR="00924A57" w:rsidRPr="00F12CE9">
        <w:rPr>
          <w:rFonts w:cs="Times New Roman"/>
          <w:szCs w:val="24"/>
        </w:rPr>
        <w:t>1</w:t>
      </w:r>
    </w:p>
    <w:p w14:paraId="1B2B34DD" w14:textId="77777777" w:rsidR="00E03999" w:rsidRPr="00F12CE9" w:rsidRDefault="00E03999"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kontrolovať postup stavebných prác podľa harmonogramu výstavby a kontrolovať, či všetky zmeny navrhnuté zhotoviteľom stavby boli odsúhlasené projektantom</w:t>
      </w:r>
      <w:r w:rsidR="003F3494" w:rsidRPr="00F12CE9">
        <w:rPr>
          <w:rFonts w:cs="Times New Roman"/>
          <w:szCs w:val="24"/>
        </w:rPr>
        <w:t xml:space="preserve"> alebo špecialistom požiarnej ochrany</w:t>
      </w:r>
      <w:r w:rsidRPr="00F12CE9">
        <w:rPr>
          <w:rFonts w:cs="Times New Roman"/>
          <w:szCs w:val="24"/>
        </w:rPr>
        <w:t xml:space="preserve"> ešte pred ich uskutočnením, </w:t>
      </w:r>
    </w:p>
    <w:p w14:paraId="6397C053" w14:textId="77777777" w:rsidR="00E03999" w:rsidRPr="00F12CE9" w:rsidRDefault="00E03999"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kontrolovať, či je </w:t>
      </w:r>
      <w:r w:rsidR="002B656B" w:rsidRPr="00F12CE9">
        <w:rPr>
          <w:rFonts w:cs="Times New Roman"/>
          <w:szCs w:val="24"/>
        </w:rPr>
        <w:t>zabezpečená</w:t>
      </w:r>
      <w:r w:rsidRPr="00F12CE9">
        <w:rPr>
          <w:rFonts w:cs="Times New Roman"/>
          <w:szCs w:val="24"/>
        </w:rPr>
        <w:t xml:space="preserve"> hygiena, bezpečnosť a ochrana zdravia pri práci,</w:t>
      </w:r>
    </w:p>
    <w:p w14:paraId="4FBA1947" w14:textId="77777777" w:rsidR="00671469" w:rsidRPr="00F12CE9" w:rsidRDefault="00E03999"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kontrolovať časti stavby, ktoré budú v ďalšom  postupe stavebných prác zakryté alebo sa stanú neprístupnými,</w:t>
      </w:r>
    </w:p>
    <w:p w14:paraId="31688C90" w14:textId="77777777" w:rsidR="00E03999" w:rsidRPr="00F12CE9" w:rsidRDefault="00A95CBD"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zúčastňovať sa na </w:t>
      </w:r>
      <w:r w:rsidR="00E03999" w:rsidRPr="00F12CE9">
        <w:rPr>
          <w:rFonts w:cs="Times New Roman"/>
          <w:szCs w:val="24"/>
        </w:rPr>
        <w:t>odovzdávan</w:t>
      </w:r>
      <w:r w:rsidRPr="00F12CE9">
        <w:rPr>
          <w:rFonts w:cs="Times New Roman"/>
          <w:szCs w:val="24"/>
        </w:rPr>
        <w:t>í</w:t>
      </w:r>
      <w:r w:rsidR="00E03999" w:rsidRPr="00F12CE9">
        <w:rPr>
          <w:rFonts w:cs="Times New Roman"/>
          <w:szCs w:val="24"/>
        </w:rPr>
        <w:t xml:space="preserve"> pripravených prác zmluvným dodávateľom a kontrolovať </w:t>
      </w:r>
      <w:r w:rsidR="007D0B70" w:rsidRPr="00F12CE9">
        <w:rPr>
          <w:rFonts w:cs="Times New Roman"/>
          <w:szCs w:val="24"/>
        </w:rPr>
        <w:t xml:space="preserve">jeho </w:t>
      </w:r>
      <w:r w:rsidR="00E03999" w:rsidRPr="00F12CE9">
        <w:rPr>
          <w:rFonts w:cs="Times New Roman"/>
          <w:szCs w:val="24"/>
        </w:rPr>
        <w:t>činnosť na stavenisku,</w:t>
      </w:r>
    </w:p>
    <w:p w14:paraId="12E54D00" w14:textId="77777777" w:rsidR="00E03999" w:rsidRPr="00F12CE9" w:rsidRDefault="00E03999"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spolupracovať s</w:t>
      </w:r>
      <w:r w:rsidR="001646E8" w:rsidRPr="00F12CE9">
        <w:rPr>
          <w:rFonts w:cs="Times New Roman"/>
          <w:szCs w:val="24"/>
        </w:rPr>
        <w:t xml:space="preserve"> orgánom</w:t>
      </w:r>
      <w:r w:rsidRPr="00F12CE9">
        <w:rPr>
          <w:rFonts w:cs="Times New Roman"/>
          <w:szCs w:val="24"/>
        </w:rPr>
        <w:t xml:space="preserve"> štátn</w:t>
      </w:r>
      <w:r w:rsidR="001646E8" w:rsidRPr="00F12CE9">
        <w:rPr>
          <w:rFonts w:cs="Times New Roman"/>
          <w:szCs w:val="24"/>
        </w:rPr>
        <w:t>eho</w:t>
      </w:r>
      <w:r w:rsidRPr="00F12CE9">
        <w:rPr>
          <w:rFonts w:cs="Times New Roman"/>
          <w:szCs w:val="24"/>
        </w:rPr>
        <w:t xml:space="preserve"> stavebn</w:t>
      </w:r>
      <w:r w:rsidR="001646E8" w:rsidRPr="00F12CE9">
        <w:rPr>
          <w:rFonts w:cs="Times New Roman"/>
          <w:szCs w:val="24"/>
        </w:rPr>
        <w:t>ého</w:t>
      </w:r>
      <w:r w:rsidRPr="00F12CE9">
        <w:rPr>
          <w:rFonts w:cs="Times New Roman"/>
          <w:szCs w:val="24"/>
        </w:rPr>
        <w:t xml:space="preserve"> dohľad</w:t>
      </w:r>
      <w:r w:rsidR="001646E8" w:rsidRPr="00F12CE9">
        <w:rPr>
          <w:rFonts w:cs="Times New Roman"/>
          <w:szCs w:val="24"/>
        </w:rPr>
        <w:t>u</w:t>
      </w:r>
      <w:r w:rsidRPr="00F12CE9">
        <w:rPr>
          <w:rFonts w:cs="Times New Roman"/>
          <w:szCs w:val="24"/>
        </w:rPr>
        <w:t>, projektantom, </w:t>
      </w:r>
      <w:r w:rsidR="003F3494" w:rsidRPr="00F12CE9">
        <w:rPr>
          <w:rFonts w:cs="Times New Roman"/>
          <w:szCs w:val="24"/>
        </w:rPr>
        <w:t xml:space="preserve">špecialistom požiarnej ochrany, </w:t>
      </w:r>
      <w:r w:rsidRPr="00F12CE9">
        <w:rPr>
          <w:rFonts w:cs="Times New Roman"/>
          <w:szCs w:val="24"/>
        </w:rPr>
        <w:t>koordinátorom bezpečnosti na stavenisku a s projektantom statickej časti projektovej dokumentácie,</w:t>
      </w:r>
    </w:p>
    <w:p w14:paraId="01C7C6EE" w14:textId="77777777" w:rsidR="00420DD4" w:rsidRPr="00F12CE9" w:rsidRDefault="00420DD4" w:rsidP="004527FD">
      <w:pPr>
        <w:pStyle w:val="Odsekzoznamu"/>
        <w:numPr>
          <w:ilvl w:val="0"/>
          <w:numId w:val="59"/>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nariadiť okamžité prerušenie stavebných prác, ak zistí, že sa uskutočňujú v rozpore s overeným projektom stavby, s podmienkami rozhodnutia o stavebnom zámere, s bezpečnostnými predpismi alebo technickými predpismi, s návodmi výrobcov stavebných výrobkov alebo so zaužívanými technologickými postupmi a bezprostredne hrozí vznik </w:t>
      </w:r>
      <w:r w:rsidRPr="00F12CE9">
        <w:rPr>
          <w:rFonts w:cs="Times New Roman"/>
          <w:szCs w:val="24"/>
        </w:rPr>
        <w:lastRenderedPageBreak/>
        <w:t>škody alebo je ohrozen</w:t>
      </w:r>
      <w:r w:rsidR="007D0B70" w:rsidRPr="00F12CE9">
        <w:rPr>
          <w:rFonts w:cs="Times New Roman"/>
          <w:szCs w:val="24"/>
        </w:rPr>
        <w:t>ý život a</w:t>
      </w:r>
      <w:r w:rsidRPr="00F12CE9">
        <w:rPr>
          <w:rFonts w:cs="Times New Roman"/>
          <w:szCs w:val="24"/>
        </w:rPr>
        <w:t xml:space="preserve"> zdravie ľudí</w:t>
      </w:r>
      <w:r w:rsidR="007D0B70" w:rsidRPr="00F12CE9">
        <w:rPr>
          <w:rFonts w:cs="Times New Roman"/>
          <w:szCs w:val="24"/>
        </w:rPr>
        <w:t>,</w:t>
      </w:r>
      <w:r w:rsidRPr="00F12CE9">
        <w:rPr>
          <w:rFonts w:cs="Times New Roman"/>
          <w:szCs w:val="24"/>
        </w:rPr>
        <w:t xml:space="preserve"> </w:t>
      </w:r>
      <w:r w:rsidR="007D0B70" w:rsidRPr="00F12CE9">
        <w:rPr>
          <w:rFonts w:cs="Times New Roman"/>
          <w:szCs w:val="24"/>
        </w:rPr>
        <w:t xml:space="preserve"> je ohrozené životné prostredie</w:t>
      </w:r>
      <w:r w:rsidRPr="00F12CE9">
        <w:rPr>
          <w:rFonts w:cs="Times New Roman"/>
          <w:szCs w:val="24"/>
        </w:rPr>
        <w:t xml:space="preserve">, alebo </w:t>
      </w:r>
      <w:r w:rsidR="007D0B70" w:rsidRPr="00F12CE9">
        <w:rPr>
          <w:rFonts w:cs="Times New Roman"/>
          <w:szCs w:val="24"/>
        </w:rPr>
        <w:t xml:space="preserve">hrozí </w:t>
      </w:r>
      <w:r w:rsidRPr="00F12CE9">
        <w:rPr>
          <w:rFonts w:cs="Times New Roman"/>
          <w:szCs w:val="24"/>
        </w:rPr>
        <w:t>prerušenie stavebných prác</w:t>
      </w:r>
      <w:r w:rsidR="007D0B70" w:rsidRPr="00F12CE9">
        <w:rPr>
          <w:rFonts w:cs="Times New Roman"/>
          <w:szCs w:val="24"/>
        </w:rPr>
        <w:t>,</w:t>
      </w:r>
      <w:r w:rsidRPr="00F12CE9">
        <w:rPr>
          <w:rFonts w:cs="Times New Roman"/>
          <w:szCs w:val="24"/>
        </w:rPr>
        <w:t xml:space="preserve"> bezodkladne oznámiť stavebnému inšpektorátu alebo zaznamenať v stavebnom denníku,</w:t>
      </w:r>
    </w:p>
    <w:p w14:paraId="68274857" w14:textId="77777777" w:rsidR="00E03999" w:rsidRPr="00F12CE9" w:rsidRDefault="00E03999" w:rsidP="004527FD">
      <w:pPr>
        <w:pStyle w:val="Odsekzoznamu"/>
        <w:numPr>
          <w:ilvl w:val="0"/>
          <w:numId w:val="59"/>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kontrolovať vypratanie staveniska zhotoviteľom stavby.</w:t>
      </w:r>
    </w:p>
    <w:p w14:paraId="460F0E12" w14:textId="77777777" w:rsidR="0066360B" w:rsidRPr="00F12CE9" w:rsidRDefault="004C0764" w:rsidP="004527FD">
      <w:pPr>
        <w:pStyle w:val="Odsekzoznamu"/>
        <w:numPr>
          <w:ilvl w:val="0"/>
          <w:numId w:val="57"/>
        </w:numPr>
        <w:spacing w:after="120"/>
        <w:ind w:left="0" w:right="0" w:firstLine="567"/>
        <w:contextualSpacing w:val="0"/>
        <w:jc w:val="both"/>
        <w:rPr>
          <w:rFonts w:cs="Times New Roman"/>
          <w:szCs w:val="24"/>
        </w:rPr>
      </w:pPr>
      <w:r w:rsidRPr="00F12CE9">
        <w:rPr>
          <w:rFonts w:cs="Times New Roman"/>
          <w:szCs w:val="24"/>
        </w:rPr>
        <w:t>Ak ide o vyhradenú stavbu, musí osoba poverená výkonom stavebného dozoru spĺňať po</w:t>
      </w:r>
      <w:r w:rsidR="00773EFC" w:rsidRPr="00F12CE9">
        <w:rPr>
          <w:rFonts w:cs="Times New Roman"/>
          <w:szCs w:val="24"/>
        </w:rPr>
        <w:t>žiadavk</w:t>
      </w:r>
      <w:r w:rsidRPr="00F12CE9">
        <w:rPr>
          <w:rFonts w:cs="Times New Roman"/>
          <w:szCs w:val="24"/>
        </w:rPr>
        <w:t xml:space="preserve">y </w:t>
      </w:r>
      <w:r w:rsidR="000C3181" w:rsidRPr="00F12CE9">
        <w:rPr>
          <w:rFonts w:cs="Times New Roman"/>
          <w:szCs w:val="24"/>
        </w:rPr>
        <w:t>autorizácie</w:t>
      </w:r>
      <w:r w:rsidRPr="00F12CE9">
        <w:rPr>
          <w:rFonts w:cs="Times New Roman"/>
          <w:szCs w:val="24"/>
        </w:rPr>
        <w:t xml:space="preserve"> podľa osobitného predpisu</w:t>
      </w:r>
      <w:r w:rsidR="008A2497" w:rsidRPr="00F12CE9">
        <w:rPr>
          <w:rFonts w:cs="Times New Roman"/>
          <w:szCs w:val="24"/>
        </w:rPr>
        <w:t>.</w:t>
      </w:r>
      <w:r w:rsidR="00BD2220" w:rsidRPr="00F12CE9">
        <w:rPr>
          <w:rFonts w:cs="Times New Roman"/>
          <w:szCs w:val="24"/>
          <w:vertAlign w:val="superscript"/>
        </w:rPr>
        <w:footnoteReference w:id="14"/>
      </w:r>
      <w:r w:rsidRPr="00F12CE9">
        <w:rPr>
          <w:rFonts w:cs="Times New Roman"/>
          <w:szCs w:val="24"/>
        </w:rPr>
        <w:t>)</w:t>
      </w:r>
    </w:p>
    <w:p w14:paraId="4A9B9890" w14:textId="77777777" w:rsidR="0020093C" w:rsidRPr="00F12CE9" w:rsidRDefault="0020093C" w:rsidP="00184AF9">
      <w:pPr>
        <w:shd w:val="clear" w:color="auto" w:fill="FFFFFF"/>
        <w:jc w:val="both"/>
        <w:rPr>
          <w:rFonts w:cs="Times New Roman"/>
          <w:szCs w:val="24"/>
        </w:rPr>
      </w:pPr>
    </w:p>
    <w:p w14:paraId="4E38A5DA" w14:textId="77777777" w:rsidR="00824F07" w:rsidRPr="00F12CE9" w:rsidRDefault="00E03999" w:rsidP="00CB6FEA">
      <w:pPr>
        <w:pStyle w:val="Nadpis3"/>
        <w:rPr>
          <w:rFonts w:cs="Times New Roman"/>
        </w:rPr>
      </w:pPr>
      <w:r w:rsidRPr="00F12CE9">
        <w:rPr>
          <w:rFonts w:cs="Times New Roman"/>
        </w:rPr>
        <w:t>Stavbyvedúci</w:t>
      </w:r>
    </w:p>
    <w:p w14:paraId="6E3F785B" w14:textId="77777777" w:rsidR="00E03999" w:rsidRPr="00F12CE9" w:rsidRDefault="00E03999" w:rsidP="00CB6FEA">
      <w:pPr>
        <w:pStyle w:val="Nadpis3"/>
        <w:rPr>
          <w:rFonts w:cs="Times New Roman"/>
        </w:rPr>
      </w:pPr>
      <w:r w:rsidRPr="00F12CE9">
        <w:rPr>
          <w:rFonts w:cs="Times New Roman"/>
        </w:rPr>
        <w:t xml:space="preserve">§ </w:t>
      </w:r>
      <w:r w:rsidR="0040374E" w:rsidRPr="00F12CE9">
        <w:rPr>
          <w:rFonts w:cs="Times New Roman"/>
        </w:rPr>
        <w:t>3</w:t>
      </w:r>
      <w:r w:rsidR="002220B4" w:rsidRPr="00F12CE9">
        <w:rPr>
          <w:rFonts w:cs="Times New Roman"/>
        </w:rPr>
        <w:t>7</w:t>
      </w:r>
    </w:p>
    <w:p w14:paraId="13F924EF" w14:textId="77777777" w:rsidR="00980914" w:rsidRPr="00F12CE9" w:rsidRDefault="00980914" w:rsidP="00184AF9">
      <w:pPr>
        <w:shd w:val="clear" w:color="auto" w:fill="FFFFFF"/>
        <w:jc w:val="both"/>
        <w:rPr>
          <w:rFonts w:cs="Times New Roman"/>
          <w:szCs w:val="24"/>
        </w:rPr>
      </w:pPr>
    </w:p>
    <w:p w14:paraId="580AB1A0" w14:textId="77777777" w:rsidR="00E03999" w:rsidRPr="00F12CE9" w:rsidRDefault="00E03999" w:rsidP="004527FD">
      <w:pPr>
        <w:pStyle w:val="Odsekzoznamu"/>
        <w:numPr>
          <w:ilvl w:val="0"/>
          <w:numId w:val="60"/>
        </w:numPr>
        <w:spacing w:after="120"/>
        <w:ind w:left="0" w:right="0" w:firstLine="567"/>
        <w:contextualSpacing w:val="0"/>
        <w:jc w:val="both"/>
        <w:rPr>
          <w:rFonts w:cs="Times New Roman"/>
          <w:szCs w:val="24"/>
        </w:rPr>
      </w:pPr>
      <w:r w:rsidRPr="00F12CE9">
        <w:rPr>
          <w:rFonts w:cs="Times New Roman"/>
          <w:szCs w:val="24"/>
        </w:rPr>
        <w:t xml:space="preserve">Stavbyvedúcemu </w:t>
      </w:r>
      <w:r w:rsidR="007D0B70" w:rsidRPr="00F12CE9">
        <w:rPr>
          <w:rFonts w:cs="Times New Roman"/>
          <w:szCs w:val="24"/>
        </w:rPr>
        <w:t>organizuje</w:t>
      </w:r>
      <w:r w:rsidRPr="00F12CE9">
        <w:rPr>
          <w:rFonts w:cs="Times New Roman"/>
          <w:szCs w:val="24"/>
        </w:rPr>
        <w:t>,</w:t>
      </w:r>
      <w:r w:rsidR="004D0FFC" w:rsidRPr="00F12CE9">
        <w:rPr>
          <w:rFonts w:cs="Times New Roman"/>
          <w:szCs w:val="24"/>
        </w:rPr>
        <w:t xml:space="preserve"> </w:t>
      </w:r>
      <w:r w:rsidRPr="00F12CE9">
        <w:rPr>
          <w:rFonts w:cs="Times New Roman"/>
          <w:szCs w:val="24"/>
        </w:rPr>
        <w:t>riadi, </w:t>
      </w:r>
      <w:r w:rsidR="007D0B70" w:rsidRPr="00F12CE9">
        <w:rPr>
          <w:rFonts w:cs="Times New Roman"/>
          <w:szCs w:val="24"/>
        </w:rPr>
        <w:t xml:space="preserve">koordinuje </w:t>
      </w:r>
      <w:r w:rsidRPr="00F12CE9">
        <w:rPr>
          <w:rFonts w:cs="Times New Roman"/>
          <w:szCs w:val="24"/>
        </w:rPr>
        <w:t>a </w:t>
      </w:r>
      <w:r w:rsidR="007D0B70" w:rsidRPr="00F12CE9">
        <w:rPr>
          <w:rFonts w:cs="Times New Roman"/>
          <w:szCs w:val="24"/>
        </w:rPr>
        <w:t xml:space="preserve">kontroluje </w:t>
      </w:r>
      <w:r w:rsidRPr="00F12CE9">
        <w:rPr>
          <w:rFonts w:cs="Times New Roman"/>
          <w:szCs w:val="24"/>
        </w:rPr>
        <w:t>stavebné práce a iné odborné činnosti</w:t>
      </w:r>
      <w:r w:rsidR="00D04C2A" w:rsidRPr="00F12CE9">
        <w:rPr>
          <w:rFonts w:cs="Times New Roman"/>
          <w:szCs w:val="24"/>
        </w:rPr>
        <w:t xml:space="preserve"> na stavbe</w:t>
      </w:r>
      <w:r w:rsidRPr="00F12CE9">
        <w:rPr>
          <w:rFonts w:cs="Times New Roman"/>
          <w:szCs w:val="24"/>
        </w:rPr>
        <w:t xml:space="preserve">, </w:t>
      </w:r>
      <w:r w:rsidR="007D0B70" w:rsidRPr="00F12CE9">
        <w:rPr>
          <w:rFonts w:cs="Times New Roman"/>
          <w:szCs w:val="24"/>
        </w:rPr>
        <w:t xml:space="preserve">kontroluje </w:t>
      </w:r>
      <w:r w:rsidRPr="00F12CE9">
        <w:rPr>
          <w:rFonts w:cs="Times New Roman"/>
          <w:szCs w:val="24"/>
        </w:rPr>
        <w:t xml:space="preserve">použitie stavebných výrobkov podľa </w:t>
      </w:r>
      <w:r w:rsidR="00F300BE" w:rsidRPr="00F12CE9">
        <w:rPr>
          <w:rFonts w:cs="Times New Roman"/>
          <w:szCs w:val="24"/>
        </w:rPr>
        <w:t>projektu stavby</w:t>
      </w:r>
      <w:r w:rsidRPr="00F12CE9">
        <w:rPr>
          <w:rFonts w:cs="Times New Roman"/>
          <w:szCs w:val="24"/>
        </w:rPr>
        <w:t xml:space="preserve">, </w:t>
      </w:r>
      <w:r w:rsidR="007D0B70" w:rsidRPr="00F12CE9">
        <w:rPr>
          <w:rFonts w:cs="Times New Roman"/>
          <w:szCs w:val="24"/>
        </w:rPr>
        <w:t xml:space="preserve">spravuje </w:t>
      </w:r>
      <w:r w:rsidRPr="00F12CE9">
        <w:rPr>
          <w:rFonts w:cs="Times New Roman"/>
          <w:szCs w:val="24"/>
        </w:rPr>
        <w:t>stavenisko, riadi jeho pre</w:t>
      </w:r>
      <w:r w:rsidR="00CB6FEA" w:rsidRPr="00F12CE9">
        <w:rPr>
          <w:rFonts w:cs="Times New Roman"/>
          <w:szCs w:val="24"/>
        </w:rPr>
        <w:t>vádzku a </w:t>
      </w:r>
      <w:r w:rsidR="007D0B70" w:rsidRPr="00F12CE9">
        <w:rPr>
          <w:rFonts w:cs="Times New Roman"/>
          <w:szCs w:val="24"/>
        </w:rPr>
        <w:t xml:space="preserve">vedie </w:t>
      </w:r>
      <w:r w:rsidR="00CB6FEA" w:rsidRPr="00F12CE9">
        <w:rPr>
          <w:rFonts w:cs="Times New Roman"/>
          <w:szCs w:val="24"/>
        </w:rPr>
        <w:t>stavebný denník.</w:t>
      </w:r>
    </w:p>
    <w:p w14:paraId="2D4D27EF" w14:textId="77777777" w:rsidR="00C91FFA" w:rsidRPr="00F12CE9" w:rsidRDefault="00E03999" w:rsidP="004527FD">
      <w:pPr>
        <w:pStyle w:val="Odsekzoznamu"/>
        <w:numPr>
          <w:ilvl w:val="0"/>
          <w:numId w:val="60"/>
        </w:numPr>
        <w:spacing w:after="120"/>
        <w:ind w:left="0" w:right="0" w:firstLine="567"/>
        <w:contextualSpacing w:val="0"/>
        <w:jc w:val="both"/>
        <w:rPr>
          <w:rFonts w:cs="Times New Roman"/>
          <w:szCs w:val="24"/>
        </w:rPr>
      </w:pPr>
      <w:r w:rsidRPr="00F12CE9">
        <w:rPr>
          <w:rFonts w:cs="Times New Roman"/>
          <w:szCs w:val="24"/>
        </w:rPr>
        <w:t>Stavbyvedúci zodpovedá za odborné vedenie stavby, za súlad priestorovej polohy stavby s</w:t>
      </w:r>
      <w:r w:rsidR="00F11AB0" w:rsidRPr="00F12CE9">
        <w:rPr>
          <w:rFonts w:cs="Times New Roman"/>
          <w:szCs w:val="24"/>
        </w:rPr>
        <w:t xml:space="preserve"> overeným</w:t>
      </w:r>
      <w:r w:rsidR="0054269C" w:rsidRPr="00F12CE9">
        <w:rPr>
          <w:rFonts w:cs="Times New Roman"/>
          <w:szCs w:val="24"/>
        </w:rPr>
        <w:t> </w:t>
      </w:r>
      <w:r w:rsidRPr="00F12CE9">
        <w:rPr>
          <w:rFonts w:cs="Times New Roman"/>
          <w:szCs w:val="24"/>
        </w:rPr>
        <w:t>projektom</w:t>
      </w:r>
      <w:r w:rsidR="007D23E1" w:rsidRPr="00F12CE9">
        <w:rPr>
          <w:rFonts w:cs="Times New Roman"/>
          <w:szCs w:val="24"/>
        </w:rPr>
        <w:t xml:space="preserve"> stavby</w:t>
      </w:r>
      <w:r w:rsidRPr="00F12CE9">
        <w:rPr>
          <w:rFonts w:cs="Times New Roman"/>
          <w:szCs w:val="24"/>
        </w:rPr>
        <w:t xml:space="preserve"> a za dodržiavanie všeobecných technických požiadaviek na výstavbu.</w:t>
      </w:r>
      <w:r w:rsidR="00C91FFA" w:rsidRPr="00F12CE9">
        <w:rPr>
          <w:rFonts w:cs="Times New Roman"/>
          <w:szCs w:val="24"/>
        </w:rPr>
        <w:t xml:space="preserve"> Stavbyvedúci vypracuje záverečné stanovisko o súlade zhotovenej stavby s overeným projektom stavby vrátane odsúhlasených zmien projektu v priebehu uskutočňovania stavby na účely kolaudácie stavby.</w:t>
      </w:r>
    </w:p>
    <w:p w14:paraId="0401C961" w14:textId="77777777" w:rsidR="00E03999" w:rsidRPr="00F12CE9" w:rsidRDefault="00E03999" w:rsidP="004527FD">
      <w:pPr>
        <w:pStyle w:val="Odsekzoznamu"/>
        <w:numPr>
          <w:ilvl w:val="0"/>
          <w:numId w:val="60"/>
        </w:numPr>
        <w:spacing w:after="120"/>
        <w:ind w:left="0" w:right="0" w:firstLine="567"/>
        <w:contextualSpacing w:val="0"/>
        <w:jc w:val="both"/>
        <w:rPr>
          <w:rFonts w:cs="Times New Roman"/>
          <w:szCs w:val="24"/>
        </w:rPr>
      </w:pPr>
      <w:r w:rsidRPr="00F12CE9">
        <w:rPr>
          <w:rFonts w:cs="Times New Roman"/>
          <w:szCs w:val="24"/>
        </w:rPr>
        <w:t>Stavbyvedúci je pri organizovaní stavebných prác povinný</w:t>
      </w:r>
    </w:p>
    <w:p w14:paraId="539741A3"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určovať poradie stavebných prác a </w:t>
      </w:r>
      <w:r w:rsidR="007D0B70" w:rsidRPr="00F12CE9">
        <w:rPr>
          <w:rFonts w:cs="Times New Roman"/>
          <w:szCs w:val="24"/>
        </w:rPr>
        <w:t xml:space="preserve">iných </w:t>
      </w:r>
      <w:r w:rsidRPr="00F12CE9">
        <w:rPr>
          <w:rFonts w:cs="Times New Roman"/>
          <w:szCs w:val="24"/>
        </w:rPr>
        <w:t xml:space="preserve">súvisiacich odborných činností na stavbe a začatie a skončenie jednotlivých </w:t>
      </w:r>
      <w:r w:rsidR="00C61528" w:rsidRPr="00F12CE9">
        <w:rPr>
          <w:rFonts w:cs="Times New Roman"/>
          <w:szCs w:val="24"/>
        </w:rPr>
        <w:t xml:space="preserve">štádií </w:t>
      </w:r>
      <w:r w:rsidRPr="00F12CE9">
        <w:rPr>
          <w:rFonts w:cs="Times New Roman"/>
          <w:szCs w:val="24"/>
        </w:rPr>
        <w:t>zhotovovania stavby,</w:t>
      </w:r>
    </w:p>
    <w:p w14:paraId="6CBDFB47" w14:textId="77777777" w:rsidR="00496827" w:rsidRPr="00F12CE9" w:rsidRDefault="00F11AB0"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zastaviť stavebné práce v prípade nepredvídateľných </w:t>
      </w:r>
      <w:r w:rsidR="00496827" w:rsidRPr="00F12CE9">
        <w:rPr>
          <w:rFonts w:cs="Times New Roman"/>
          <w:szCs w:val="24"/>
        </w:rPr>
        <w:t>skutočnosti na stavbe, pre ktoré nie je možné pokračovať v stavebných prácach podľa overeného projektu stavby,</w:t>
      </w:r>
    </w:p>
    <w:p w14:paraId="4F5DD6AB"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vydávať pokyny týkajúce sa času a spôsobu uskutočňovania stavebných prác v závislosti od poveternostných podmienok, zásobovania stavebnými výrobkami a rozvrhu práce zamestnancov zhotoviteľa stavby a jeho zmluvných dodávateľov,</w:t>
      </w:r>
    </w:p>
    <w:p w14:paraId="5E012BF8"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kontrolovať, či sa stavebné práce uskutočňujú podľa bezpečnostných, hygienických a technických predpisov, zaužívaných technologických postupov a či sa stavebné výrobky použili v súlade s návodmi výrobcov stavebných výrobkov na ich použitie,</w:t>
      </w:r>
    </w:p>
    <w:p w14:paraId="6E00BEBB"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koordinovať, preberať, kontrolovať a evidovať dodávky stavebných výrobkov na stavenisko a odvoz odpadu zo stavby a zo staveniska a uchovávať doklady o dodávke stavebných výrobkov a o odvoze odpadu,</w:t>
      </w:r>
    </w:p>
    <w:p w14:paraId="2DA1EC85"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určovať miesto a spôsob uloženia a ochrany stavebných výrobkov a stavebných mechanizmov na stavenisku a umiestnenie a pripojenie zariadení staveniska na siete</w:t>
      </w:r>
      <w:r w:rsidR="00C47C96" w:rsidRPr="00F12CE9">
        <w:rPr>
          <w:rFonts w:cs="Times New Roman"/>
          <w:szCs w:val="24"/>
        </w:rPr>
        <w:t xml:space="preserve"> technického vybavenia územia</w:t>
      </w:r>
      <w:r w:rsidRPr="00F12CE9">
        <w:rPr>
          <w:rFonts w:cs="Times New Roman"/>
          <w:szCs w:val="24"/>
        </w:rPr>
        <w:t>,</w:t>
      </w:r>
    </w:p>
    <w:p w14:paraId="37FB630A"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uchovávať</w:t>
      </w:r>
      <w:r w:rsidR="00297CE8" w:rsidRPr="00F12CE9">
        <w:rPr>
          <w:rFonts w:cs="Times New Roman"/>
          <w:szCs w:val="24"/>
        </w:rPr>
        <w:t xml:space="preserve"> počas výstavby</w:t>
      </w:r>
      <w:r w:rsidRPr="00F12CE9">
        <w:rPr>
          <w:rFonts w:cs="Times New Roman"/>
          <w:szCs w:val="24"/>
        </w:rPr>
        <w:t xml:space="preserve"> doklady o vhodnosti stavebných výrobkov na zamýšľané použitie v stavbe,</w:t>
      </w:r>
    </w:p>
    <w:p w14:paraId="42133D5E"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organizovať pohyb osôb, presun stavebných mechanizmov a dopravných prostriedkov po stavenisku a príjazd k stavbe,</w:t>
      </w:r>
    </w:p>
    <w:p w14:paraId="7726049B"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zabezpečiť ochranu umeleckých diel, prírodných prvkov, stromov</w:t>
      </w:r>
      <w:r w:rsidR="0054269C" w:rsidRPr="00F12CE9">
        <w:rPr>
          <w:rFonts w:cs="Times New Roman"/>
          <w:szCs w:val="24"/>
        </w:rPr>
        <w:t xml:space="preserve"> </w:t>
      </w:r>
      <w:r w:rsidRPr="00F12CE9">
        <w:rPr>
          <w:rFonts w:cs="Times New Roman"/>
          <w:szCs w:val="24"/>
        </w:rPr>
        <w:t xml:space="preserve">a iných vecí, ktoré požívajú </w:t>
      </w:r>
      <w:r w:rsidR="0054269C" w:rsidRPr="00F12CE9">
        <w:rPr>
          <w:rFonts w:cs="Times New Roman"/>
          <w:szCs w:val="24"/>
        </w:rPr>
        <w:t xml:space="preserve">zákonnú </w:t>
      </w:r>
      <w:r w:rsidRPr="00F12CE9">
        <w:rPr>
          <w:rFonts w:cs="Times New Roman"/>
          <w:szCs w:val="24"/>
        </w:rPr>
        <w:t xml:space="preserve">ochranu alebo sú podľa </w:t>
      </w:r>
      <w:r w:rsidR="0054269C" w:rsidRPr="00F12CE9">
        <w:rPr>
          <w:rFonts w:cs="Times New Roman"/>
          <w:szCs w:val="24"/>
        </w:rPr>
        <w:t xml:space="preserve">overeného </w:t>
      </w:r>
      <w:r w:rsidRPr="00F12CE9">
        <w:rPr>
          <w:rFonts w:cs="Times New Roman"/>
          <w:szCs w:val="24"/>
        </w:rPr>
        <w:t>projektu stavby určené na zachovanie na účely budúcej prevádzky stavby alebo v súvislosti s ňou,</w:t>
      </w:r>
    </w:p>
    <w:p w14:paraId="088B96C3" w14:textId="77777777" w:rsidR="007D23E1"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nariadiť okamžité prerušenie stavebných prác a iných činností, ak sa na stavenisku alebo </w:t>
      </w:r>
      <w:r w:rsidR="007D4602" w:rsidRPr="00F12CE9">
        <w:rPr>
          <w:rFonts w:cs="Times New Roman"/>
          <w:szCs w:val="24"/>
        </w:rPr>
        <w:t>n</w:t>
      </w:r>
      <w:r w:rsidRPr="00F12CE9">
        <w:rPr>
          <w:rFonts w:cs="Times New Roman"/>
          <w:szCs w:val="24"/>
        </w:rPr>
        <w:t>a stavbe zistil nález munície alebo ľudské kostrové pozostatky</w:t>
      </w:r>
      <w:r w:rsidR="002B656B" w:rsidRPr="00F12CE9">
        <w:rPr>
          <w:rFonts w:cs="Times New Roman"/>
          <w:szCs w:val="24"/>
        </w:rPr>
        <w:t>,</w:t>
      </w:r>
      <w:r w:rsidRPr="00F12CE9">
        <w:rPr>
          <w:rFonts w:cs="Times New Roman"/>
          <w:szCs w:val="24"/>
        </w:rPr>
        <w:t xml:space="preserve"> oznámiť nález </w:t>
      </w:r>
      <w:r w:rsidR="00D02E70" w:rsidRPr="00F12CE9">
        <w:rPr>
          <w:rFonts w:cs="Times New Roman"/>
          <w:szCs w:val="24"/>
        </w:rPr>
        <w:t xml:space="preserve">munície </w:t>
      </w:r>
      <w:r w:rsidR="00B94E0A" w:rsidRPr="00F12CE9">
        <w:rPr>
          <w:rFonts w:cs="Times New Roman"/>
          <w:szCs w:val="24"/>
        </w:rPr>
        <w:t xml:space="preserve">Policajnému zboru </w:t>
      </w:r>
      <w:r w:rsidR="00D02E70" w:rsidRPr="00F12CE9">
        <w:rPr>
          <w:rFonts w:cs="Times New Roman"/>
          <w:szCs w:val="24"/>
        </w:rPr>
        <w:t>alebo v prípade ustanovenom osobitným predpisom</w:t>
      </w:r>
      <w:r w:rsidR="00EE56F2" w:rsidRPr="00F12CE9">
        <w:rPr>
          <w:rStyle w:val="Odkaznapoznmkupodiarou"/>
          <w:rFonts w:cs="Times New Roman"/>
          <w:szCs w:val="24"/>
        </w:rPr>
        <w:footnoteReference w:id="15"/>
      </w:r>
      <w:r w:rsidR="00D02E70" w:rsidRPr="00F12CE9">
        <w:rPr>
          <w:rFonts w:cs="Times New Roman"/>
          <w:szCs w:val="24"/>
        </w:rPr>
        <w:t xml:space="preserve">) Vojenskej polícii a nález kostrových pozostatkov Policajnému zboru </w:t>
      </w:r>
      <w:r w:rsidR="007D23E1" w:rsidRPr="00F12CE9">
        <w:rPr>
          <w:rFonts w:cs="Times New Roman"/>
          <w:szCs w:val="24"/>
        </w:rPr>
        <w:t>a </w:t>
      </w:r>
      <w:r w:rsidR="00B94E0A" w:rsidRPr="00F12CE9">
        <w:rPr>
          <w:rFonts w:cs="Times New Roman"/>
          <w:szCs w:val="24"/>
        </w:rPr>
        <w:t xml:space="preserve">riadiť </w:t>
      </w:r>
      <w:r w:rsidR="007D23E1" w:rsidRPr="00F12CE9">
        <w:rPr>
          <w:rFonts w:cs="Times New Roman"/>
          <w:szCs w:val="24"/>
        </w:rPr>
        <w:t xml:space="preserve">sa pokynmi </w:t>
      </w:r>
      <w:r w:rsidR="00B94E0A" w:rsidRPr="00F12CE9">
        <w:rPr>
          <w:rFonts w:cs="Times New Roman"/>
          <w:szCs w:val="24"/>
        </w:rPr>
        <w:t>príslušníka Policajného zboru</w:t>
      </w:r>
      <w:r w:rsidR="00D02E70" w:rsidRPr="00F12CE9">
        <w:rPr>
          <w:rFonts w:cs="Times New Roman"/>
          <w:szCs w:val="24"/>
        </w:rPr>
        <w:t xml:space="preserve"> alebo Vojenskej polície</w:t>
      </w:r>
      <w:r w:rsidR="007D23E1" w:rsidRPr="00F12CE9">
        <w:rPr>
          <w:rFonts w:cs="Times New Roman"/>
          <w:szCs w:val="24"/>
        </w:rPr>
        <w:t>,</w:t>
      </w:r>
    </w:p>
    <w:p w14:paraId="6E237268" w14:textId="77777777" w:rsidR="00E03999" w:rsidRPr="00F12CE9" w:rsidRDefault="00F11AB0"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zabezpečovať spojenie s operačným strediskom tiesňového volania záchrannej zdravotnej služby alebo s poskytovateľom záchrannej zdravotnej služby a </w:t>
      </w:r>
      <w:r w:rsidR="00F76F33" w:rsidRPr="00F12CE9">
        <w:rPr>
          <w:rFonts w:cs="Times New Roman"/>
          <w:szCs w:val="24"/>
        </w:rPr>
        <w:t xml:space="preserve">Hasičským </w:t>
      </w:r>
      <w:r w:rsidR="007D4602" w:rsidRPr="00F12CE9">
        <w:rPr>
          <w:rFonts w:cs="Times New Roman"/>
          <w:szCs w:val="24"/>
        </w:rPr>
        <w:t xml:space="preserve">a </w:t>
      </w:r>
      <w:r w:rsidR="00F76F33" w:rsidRPr="00F12CE9">
        <w:rPr>
          <w:rFonts w:cs="Times New Roman"/>
          <w:szCs w:val="24"/>
        </w:rPr>
        <w:t xml:space="preserve">záchranným zborom </w:t>
      </w:r>
      <w:r w:rsidR="00D002C2" w:rsidRPr="00F12CE9">
        <w:rPr>
          <w:rFonts w:cs="Times New Roman"/>
          <w:szCs w:val="24"/>
        </w:rPr>
        <w:t>na zabezpečenie záchrannej zdravotnej služby a hasičského zásahu</w:t>
      </w:r>
      <w:r w:rsidRPr="00F12CE9">
        <w:rPr>
          <w:rFonts w:cs="Times New Roman"/>
          <w:szCs w:val="24"/>
          <w:shd w:val="clear" w:color="auto" w:fill="FFFFFF"/>
        </w:rPr>
        <w:t xml:space="preserve">, </w:t>
      </w:r>
    </w:p>
    <w:p w14:paraId="60E8E921" w14:textId="77777777" w:rsidR="00E03999" w:rsidRPr="00F12CE9" w:rsidRDefault="00E03999" w:rsidP="004527FD">
      <w:pPr>
        <w:pStyle w:val="Odsekzoznamu"/>
        <w:numPr>
          <w:ilvl w:val="0"/>
          <w:numId w:val="61"/>
        </w:numPr>
        <w:overflowPunct w:val="0"/>
        <w:autoSpaceDE w:val="0"/>
        <w:autoSpaceDN w:val="0"/>
        <w:adjustRightInd w:val="0"/>
        <w:ind w:left="426" w:right="0" w:hanging="426"/>
        <w:jc w:val="both"/>
        <w:rPr>
          <w:rFonts w:cs="Times New Roman"/>
          <w:szCs w:val="24"/>
        </w:rPr>
      </w:pPr>
      <w:r w:rsidRPr="00F12CE9">
        <w:rPr>
          <w:rFonts w:cs="Times New Roman"/>
          <w:szCs w:val="24"/>
        </w:rPr>
        <w:t>zakázať vstup na stavenisko a na stavbu osobe, ktorá nie je oprávnená vstupovať na stavenisko a vykázať takúto osobu zo staveniska a zo stavby,</w:t>
      </w:r>
    </w:p>
    <w:p w14:paraId="62447FD0" w14:textId="77777777" w:rsidR="00E03999" w:rsidRPr="00F12CE9" w:rsidRDefault="00E54820" w:rsidP="004527FD">
      <w:pPr>
        <w:pStyle w:val="Odsekzoznamu"/>
        <w:numPr>
          <w:ilvl w:val="0"/>
          <w:numId w:val="6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v</w:t>
      </w:r>
      <w:r w:rsidR="00E03999" w:rsidRPr="00F12CE9">
        <w:rPr>
          <w:rFonts w:cs="Times New Roman"/>
          <w:szCs w:val="24"/>
        </w:rPr>
        <w:t>ykázať z miesta výkonu práce osobu, ktorá je pod vplyvom alkoholu</w:t>
      </w:r>
      <w:r w:rsidR="00297CE8" w:rsidRPr="00F12CE9">
        <w:rPr>
          <w:rFonts w:cs="Times New Roman"/>
          <w:szCs w:val="24"/>
        </w:rPr>
        <w:t xml:space="preserve"> alebo</w:t>
      </w:r>
      <w:r w:rsidR="00E03999" w:rsidRPr="00F12CE9">
        <w:rPr>
          <w:rFonts w:cs="Times New Roman"/>
          <w:szCs w:val="24"/>
        </w:rPr>
        <w:t xml:space="preserve"> inej návykovej látky.</w:t>
      </w:r>
    </w:p>
    <w:p w14:paraId="78E82CD2" w14:textId="77777777" w:rsidR="00E03999" w:rsidRPr="00F12CE9" w:rsidRDefault="00E03999" w:rsidP="004527FD">
      <w:pPr>
        <w:pStyle w:val="Odsekzoznamu"/>
        <w:numPr>
          <w:ilvl w:val="0"/>
          <w:numId w:val="60"/>
        </w:numPr>
        <w:spacing w:after="120"/>
        <w:ind w:left="0" w:right="0" w:firstLine="567"/>
        <w:contextualSpacing w:val="0"/>
        <w:jc w:val="both"/>
        <w:rPr>
          <w:rFonts w:cs="Times New Roman"/>
          <w:szCs w:val="24"/>
        </w:rPr>
      </w:pPr>
      <w:r w:rsidRPr="00F12CE9">
        <w:rPr>
          <w:rFonts w:cs="Times New Roman"/>
          <w:szCs w:val="24"/>
        </w:rPr>
        <w:t xml:space="preserve">Ak ide o rozsiahlu stavbu, na ktorej je potrebný väčší počet stavbyvedúcich, hlavný stavbyvedúci určí pre jednotlivé úseky alebo časti stavby alebo pre jednotlivé stavby súboru stavieb jedného alebo niekoľkých pomocných stavbyvedúcich, ktorí </w:t>
      </w:r>
      <w:r w:rsidR="00B51CD4" w:rsidRPr="00F12CE9">
        <w:rPr>
          <w:rFonts w:cs="Times New Roman"/>
          <w:szCs w:val="24"/>
        </w:rPr>
        <w:t>zodpovedajú za zverený úsek alebo časť stavby</w:t>
      </w:r>
      <w:r w:rsidRPr="00F12CE9">
        <w:rPr>
          <w:rFonts w:cs="Times New Roman"/>
          <w:szCs w:val="24"/>
        </w:rPr>
        <w:t>.</w:t>
      </w:r>
      <w:r w:rsidR="0054269C" w:rsidRPr="00F12CE9">
        <w:rPr>
          <w:rFonts w:cs="Times New Roman"/>
          <w:szCs w:val="24"/>
        </w:rPr>
        <w:t xml:space="preserve"> </w:t>
      </w:r>
      <w:r w:rsidR="00B51CD4" w:rsidRPr="00F12CE9">
        <w:rPr>
          <w:rFonts w:cs="Times New Roman"/>
          <w:szCs w:val="24"/>
        </w:rPr>
        <w:t>Hlavný stavbyvedúci zodpovedá za stavbu ako celok.</w:t>
      </w:r>
    </w:p>
    <w:p w14:paraId="7E0C6175" w14:textId="77777777" w:rsidR="004C0764" w:rsidRPr="00F12CE9" w:rsidRDefault="004C0764" w:rsidP="004527FD">
      <w:pPr>
        <w:pStyle w:val="Odsekzoznamu"/>
        <w:numPr>
          <w:ilvl w:val="0"/>
          <w:numId w:val="60"/>
        </w:numPr>
        <w:spacing w:after="120"/>
        <w:ind w:left="0" w:right="0" w:firstLine="567"/>
        <w:contextualSpacing w:val="0"/>
        <w:jc w:val="both"/>
        <w:rPr>
          <w:rFonts w:cs="Times New Roman"/>
          <w:szCs w:val="24"/>
        </w:rPr>
      </w:pPr>
      <w:r w:rsidRPr="00F12CE9">
        <w:rPr>
          <w:rFonts w:cs="Times New Roman"/>
          <w:szCs w:val="24"/>
        </w:rPr>
        <w:t>Ak ide o vyhradenú stavbu, musí osoba poverená výkonom hlavného stavbyvedúceho spĺňať po</w:t>
      </w:r>
      <w:r w:rsidR="009F0D6C" w:rsidRPr="00F12CE9">
        <w:rPr>
          <w:rFonts w:cs="Times New Roman"/>
          <w:szCs w:val="24"/>
        </w:rPr>
        <w:t>žiadav</w:t>
      </w:r>
      <w:r w:rsidRPr="00F12CE9">
        <w:rPr>
          <w:rFonts w:cs="Times New Roman"/>
          <w:szCs w:val="24"/>
        </w:rPr>
        <w:t xml:space="preserve">ky </w:t>
      </w:r>
      <w:r w:rsidR="00773EFC" w:rsidRPr="00F12CE9">
        <w:rPr>
          <w:rFonts w:cs="Times New Roman"/>
          <w:szCs w:val="24"/>
        </w:rPr>
        <w:t>autorizácie</w:t>
      </w:r>
      <w:r w:rsidRPr="00F12CE9">
        <w:rPr>
          <w:rFonts w:cs="Times New Roman"/>
          <w:szCs w:val="24"/>
        </w:rPr>
        <w:t xml:space="preserve"> podľa osobitného predpisu</w:t>
      </w:r>
      <w:r w:rsidR="0014733A" w:rsidRPr="00F12CE9">
        <w:rPr>
          <w:rFonts w:cs="Times New Roman"/>
          <w:szCs w:val="24"/>
        </w:rPr>
        <w:t>.</w:t>
      </w:r>
    </w:p>
    <w:p w14:paraId="3C03B85F" w14:textId="070F9138" w:rsidR="00E03999" w:rsidRPr="00F12CE9" w:rsidRDefault="00E03999" w:rsidP="00184AF9">
      <w:pPr>
        <w:shd w:val="clear" w:color="auto" w:fill="FFFFFF"/>
        <w:jc w:val="both"/>
        <w:rPr>
          <w:rFonts w:cs="Times New Roman"/>
          <w:szCs w:val="24"/>
        </w:rPr>
      </w:pPr>
    </w:p>
    <w:p w14:paraId="7B42C20B" w14:textId="77777777" w:rsidR="002C2726" w:rsidRPr="00F12CE9" w:rsidRDefault="002C2726" w:rsidP="00184AF9">
      <w:pPr>
        <w:shd w:val="clear" w:color="auto" w:fill="FFFFFF"/>
        <w:jc w:val="both"/>
        <w:rPr>
          <w:rFonts w:cs="Times New Roman"/>
          <w:szCs w:val="24"/>
        </w:rPr>
      </w:pPr>
    </w:p>
    <w:p w14:paraId="75C4D985" w14:textId="77777777" w:rsidR="00E03999" w:rsidRPr="00F12CE9" w:rsidRDefault="00E03999" w:rsidP="00CB6FEA">
      <w:pPr>
        <w:pStyle w:val="Nadpis3"/>
        <w:rPr>
          <w:rFonts w:cs="Times New Roman"/>
        </w:rPr>
      </w:pPr>
      <w:r w:rsidRPr="00F12CE9">
        <w:rPr>
          <w:rFonts w:cs="Times New Roman"/>
        </w:rPr>
        <w:t xml:space="preserve">§ </w:t>
      </w:r>
      <w:r w:rsidR="0040374E" w:rsidRPr="00F12CE9">
        <w:rPr>
          <w:rFonts w:cs="Times New Roman"/>
        </w:rPr>
        <w:t>3</w:t>
      </w:r>
      <w:r w:rsidR="002220B4" w:rsidRPr="00F12CE9">
        <w:rPr>
          <w:rFonts w:cs="Times New Roman"/>
        </w:rPr>
        <w:t>8</w:t>
      </w:r>
    </w:p>
    <w:p w14:paraId="1BD9A853" w14:textId="77777777" w:rsidR="00E03999" w:rsidRPr="00F12CE9" w:rsidRDefault="00E03999" w:rsidP="00184AF9">
      <w:pPr>
        <w:shd w:val="clear" w:color="auto" w:fill="FFFFFF"/>
        <w:jc w:val="both"/>
        <w:rPr>
          <w:rFonts w:cs="Times New Roman"/>
          <w:szCs w:val="24"/>
        </w:rPr>
      </w:pPr>
    </w:p>
    <w:p w14:paraId="081B25F0" w14:textId="77777777" w:rsidR="00E03999" w:rsidRPr="00F12CE9" w:rsidRDefault="00E03999" w:rsidP="004527FD">
      <w:pPr>
        <w:pStyle w:val="Odsekzoznamu"/>
        <w:numPr>
          <w:ilvl w:val="0"/>
          <w:numId w:val="62"/>
        </w:numPr>
        <w:spacing w:after="120"/>
        <w:ind w:left="0" w:right="0" w:firstLine="567"/>
        <w:contextualSpacing w:val="0"/>
        <w:jc w:val="both"/>
        <w:rPr>
          <w:rFonts w:cs="Times New Roman"/>
          <w:szCs w:val="24"/>
        </w:rPr>
      </w:pPr>
      <w:r w:rsidRPr="00F12CE9">
        <w:rPr>
          <w:rFonts w:cs="Times New Roman"/>
          <w:szCs w:val="24"/>
        </w:rPr>
        <w:t xml:space="preserve">Stavbyvedúci je povinný pri spravovaní staveniska zabezpečiť, aby stavenisko </w:t>
      </w:r>
    </w:p>
    <w:p w14:paraId="148B1AFE"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bolo zabezpečené pred vstupom cudzích osôb najmä ohradením alebo oplotením</w:t>
      </w:r>
      <w:r w:rsidR="00DF087A" w:rsidRPr="00F12CE9">
        <w:rPr>
          <w:rFonts w:cs="Times New Roman"/>
          <w:szCs w:val="24"/>
        </w:rPr>
        <w:t xml:space="preserve"> a malo zriadený uzamykateľný vstup osôb</w:t>
      </w:r>
      <w:r w:rsidRPr="00F12CE9">
        <w:rPr>
          <w:rFonts w:cs="Times New Roman"/>
          <w:szCs w:val="24"/>
        </w:rPr>
        <w:t>; to neplatí, ak ide o líniovú stavbu,</w:t>
      </w:r>
    </w:p>
    <w:p w14:paraId="37973B98"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bolo označené ako stavenisko s uvedením základných údajov o stavbe,</w:t>
      </w:r>
    </w:p>
    <w:p w14:paraId="3FD60E56"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spĺňalo minimálne bezpečnostné a zdravotné požiadavky na stavenisko</w:t>
      </w:r>
      <w:r w:rsidR="00DF087A" w:rsidRPr="00F12CE9">
        <w:rPr>
          <w:rFonts w:cs="Times New Roman"/>
          <w:szCs w:val="24"/>
        </w:rPr>
        <w:t>,</w:t>
      </w:r>
      <w:r w:rsidRPr="00F12CE9">
        <w:rPr>
          <w:rFonts w:cs="Times New Roman"/>
          <w:szCs w:val="24"/>
        </w:rPr>
        <w:t xml:space="preserve"> </w:t>
      </w:r>
    </w:p>
    <w:p w14:paraId="11F0C419" w14:textId="77777777" w:rsidR="00E03999" w:rsidRPr="00F12CE9" w:rsidRDefault="0003544A"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 </w:t>
      </w:r>
      <w:r w:rsidR="00E03999" w:rsidRPr="00F12CE9">
        <w:rPr>
          <w:rFonts w:cs="Times New Roman"/>
          <w:szCs w:val="24"/>
        </w:rPr>
        <w:t>malo z</w:t>
      </w:r>
      <w:r w:rsidR="0054269C" w:rsidRPr="00F12CE9">
        <w:rPr>
          <w:rFonts w:cs="Times New Roman"/>
          <w:szCs w:val="24"/>
        </w:rPr>
        <w:t xml:space="preserve">riadený </w:t>
      </w:r>
      <w:r w:rsidR="00E03999" w:rsidRPr="00F12CE9">
        <w:rPr>
          <w:rFonts w:cs="Times New Roman"/>
          <w:szCs w:val="24"/>
        </w:rPr>
        <w:t xml:space="preserve">vjazd z verejnej komunikácie alebo účelovej komunikácie na prísun stavebných výrobkov a stavebných mechanizmov a na príjazd hasičských vozidiel a vozidiel </w:t>
      </w:r>
      <w:r w:rsidR="00B72D59" w:rsidRPr="00F12CE9">
        <w:rPr>
          <w:rFonts w:cs="Times New Roman"/>
          <w:szCs w:val="24"/>
        </w:rPr>
        <w:t>záchrannej zdravotnej</w:t>
      </w:r>
      <w:r w:rsidR="00E03999" w:rsidRPr="00F12CE9">
        <w:rPr>
          <w:rFonts w:cs="Times New Roman"/>
          <w:szCs w:val="24"/>
        </w:rPr>
        <w:t xml:space="preserve"> služby až k zhotovovanej stavbe</w:t>
      </w:r>
      <w:r w:rsidR="008849F0" w:rsidRPr="00F12CE9">
        <w:rPr>
          <w:rFonts w:cs="Times New Roman"/>
          <w:szCs w:val="24"/>
        </w:rPr>
        <w:t xml:space="preserve"> </w:t>
      </w:r>
      <w:r w:rsidR="0054269C" w:rsidRPr="00F12CE9">
        <w:rPr>
          <w:rFonts w:cs="Times New Roman"/>
          <w:szCs w:val="24"/>
        </w:rPr>
        <w:t>a</w:t>
      </w:r>
      <w:r w:rsidR="00B94E0A" w:rsidRPr="00F12CE9">
        <w:rPr>
          <w:rFonts w:cs="Times New Roman"/>
          <w:szCs w:val="24"/>
        </w:rPr>
        <w:t> </w:t>
      </w:r>
      <w:r w:rsidR="007D4602" w:rsidRPr="00F12CE9">
        <w:rPr>
          <w:rFonts w:cs="Times New Roman"/>
          <w:szCs w:val="24"/>
        </w:rPr>
        <w:t>výjazd</w:t>
      </w:r>
      <w:r w:rsidR="00B94E0A" w:rsidRPr="00F12CE9">
        <w:rPr>
          <w:rFonts w:cs="Times New Roman"/>
          <w:szCs w:val="24"/>
        </w:rPr>
        <w:t xml:space="preserve"> zo staveniska</w:t>
      </w:r>
      <w:r w:rsidR="007D4602" w:rsidRPr="00F12CE9">
        <w:rPr>
          <w:rFonts w:cs="Times New Roman"/>
          <w:szCs w:val="24"/>
        </w:rPr>
        <w:t xml:space="preserve"> na odvoz stavebného odpadu a odpadu z demolácií</w:t>
      </w:r>
      <w:r w:rsidR="00E03999" w:rsidRPr="00F12CE9">
        <w:rPr>
          <w:rFonts w:cs="Times New Roman"/>
          <w:szCs w:val="24"/>
        </w:rPr>
        <w:t>,</w:t>
      </w:r>
    </w:p>
    <w:p w14:paraId="5C9FB82A"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umožňovalo bezpečné a racionálne uloženie stavebných výrobkov a stavebných mechanizmov bez obmedzenia prevádzky zariadení staveniska,</w:t>
      </w:r>
    </w:p>
    <w:p w14:paraId="76690F3A"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malo zabezpečený prívod vody a elektrickej energie; to neplatí, ak ide o líniovú stavbu, </w:t>
      </w:r>
    </w:p>
    <w:p w14:paraId="377A1A75"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malo zabezpečenú likvidáciu alebo odvoz odpadu zo staveniska a zo stavby,</w:t>
      </w:r>
    </w:p>
    <w:p w14:paraId="6255D40B"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lastRenderedPageBreak/>
        <w:t>malo vybavenie potrebné na uskutočňovanie stavebných prác, na prevádzku stavebných mechanizmov a na pobyt osôb uskutočňujúcich stavebné práce,</w:t>
      </w:r>
    </w:p>
    <w:p w14:paraId="11B48629" w14:textId="77777777" w:rsidR="00E03999" w:rsidRPr="00F12CE9" w:rsidRDefault="00E03999" w:rsidP="004527FD">
      <w:pPr>
        <w:pStyle w:val="Odsekzoznamu"/>
        <w:numPr>
          <w:ilvl w:val="0"/>
          <w:numId w:val="63"/>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bolo prevádzkované tak, aby neohrozovalo bezpečnosť ľudí </w:t>
      </w:r>
      <w:r w:rsidR="0072499D" w:rsidRPr="00F12CE9">
        <w:rPr>
          <w:rFonts w:cs="Times New Roman"/>
          <w:szCs w:val="24"/>
        </w:rPr>
        <w:t>na</w:t>
      </w:r>
      <w:r w:rsidRPr="00F12CE9">
        <w:rPr>
          <w:rFonts w:cs="Times New Roman"/>
          <w:szCs w:val="24"/>
        </w:rPr>
        <w:t xml:space="preserve"> stavenisk</w:t>
      </w:r>
      <w:r w:rsidR="0072499D" w:rsidRPr="00F12CE9">
        <w:rPr>
          <w:rFonts w:cs="Times New Roman"/>
          <w:szCs w:val="24"/>
        </w:rPr>
        <w:t>u</w:t>
      </w:r>
      <w:r w:rsidR="003668FF" w:rsidRPr="00F12CE9">
        <w:rPr>
          <w:rFonts w:cs="Times New Roman"/>
          <w:szCs w:val="24"/>
        </w:rPr>
        <w:t xml:space="preserve"> a aby bola zabezpečená ochrana </w:t>
      </w:r>
      <w:r w:rsidR="0003544A" w:rsidRPr="00F12CE9">
        <w:rPr>
          <w:rFonts w:cs="Times New Roman"/>
          <w:szCs w:val="24"/>
        </w:rPr>
        <w:t>životného prostredia</w:t>
      </w:r>
      <w:r w:rsidRPr="00F12CE9">
        <w:rPr>
          <w:rFonts w:cs="Times New Roman"/>
          <w:szCs w:val="24"/>
        </w:rPr>
        <w:t>,</w:t>
      </w:r>
    </w:p>
    <w:p w14:paraId="558B9667" w14:textId="77777777" w:rsidR="00E03999" w:rsidRPr="00F12CE9" w:rsidRDefault="00E03999" w:rsidP="004527FD">
      <w:pPr>
        <w:pStyle w:val="Odsekzoznamu"/>
        <w:numPr>
          <w:ilvl w:val="0"/>
          <w:numId w:val="63"/>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nezaťažoval</w:t>
      </w:r>
      <w:r w:rsidR="0054269C" w:rsidRPr="00F12CE9">
        <w:rPr>
          <w:rFonts w:cs="Times New Roman"/>
          <w:szCs w:val="24"/>
        </w:rPr>
        <w:t>o</w:t>
      </w:r>
      <w:r w:rsidR="00CB20B8" w:rsidRPr="00F12CE9">
        <w:rPr>
          <w:rFonts w:cs="Times New Roman"/>
          <w:szCs w:val="24"/>
        </w:rPr>
        <w:t xml:space="preserve"> </w:t>
      </w:r>
      <w:r w:rsidRPr="00F12CE9">
        <w:rPr>
          <w:rFonts w:cs="Times New Roman"/>
          <w:szCs w:val="24"/>
        </w:rPr>
        <w:t>okolie nadmerným hlukom, vibráciami,</w:t>
      </w:r>
      <w:r w:rsidR="00B72D59" w:rsidRPr="00F12CE9">
        <w:rPr>
          <w:rFonts w:cs="Times New Roman"/>
          <w:szCs w:val="24"/>
        </w:rPr>
        <w:t xml:space="preserve"> optickým žiarením,</w:t>
      </w:r>
      <w:r w:rsidRPr="00F12CE9">
        <w:rPr>
          <w:rFonts w:cs="Times New Roman"/>
          <w:szCs w:val="24"/>
        </w:rPr>
        <w:t xml:space="preserve"> prachom a </w:t>
      </w:r>
      <w:r w:rsidR="003668FF" w:rsidRPr="00F12CE9">
        <w:rPr>
          <w:rFonts w:cs="Times New Roman"/>
          <w:szCs w:val="24"/>
        </w:rPr>
        <w:t>zá</w:t>
      </w:r>
      <w:r w:rsidRPr="00F12CE9">
        <w:rPr>
          <w:rFonts w:cs="Times New Roman"/>
          <w:szCs w:val="24"/>
        </w:rPr>
        <w:t>pachom</w:t>
      </w:r>
      <w:r w:rsidR="0054269C" w:rsidRPr="00F12CE9">
        <w:rPr>
          <w:rFonts w:cs="Times New Roman"/>
          <w:szCs w:val="24"/>
        </w:rPr>
        <w:t xml:space="preserve"> z uskutočňovani</w:t>
      </w:r>
      <w:r w:rsidR="00B72D59" w:rsidRPr="00F12CE9">
        <w:rPr>
          <w:rFonts w:cs="Times New Roman"/>
          <w:szCs w:val="24"/>
        </w:rPr>
        <w:t>a</w:t>
      </w:r>
      <w:r w:rsidR="0054269C" w:rsidRPr="00F12CE9">
        <w:rPr>
          <w:rFonts w:cs="Times New Roman"/>
          <w:szCs w:val="24"/>
        </w:rPr>
        <w:t xml:space="preserve"> stavebných prác a z prevádzky stavebných mechanizmov</w:t>
      </w:r>
      <w:r w:rsidRPr="00F12CE9">
        <w:rPr>
          <w:rFonts w:cs="Times New Roman"/>
          <w:szCs w:val="24"/>
        </w:rPr>
        <w:t>, najmä v </w:t>
      </w:r>
      <w:r w:rsidR="0072499D" w:rsidRPr="00F12CE9">
        <w:rPr>
          <w:rFonts w:cs="Times New Roman"/>
          <w:szCs w:val="24"/>
        </w:rPr>
        <w:t xml:space="preserve">čase nočného pokoja </w:t>
      </w:r>
      <w:r w:rsidRPr="00F12CE9">
        <w:rPr>
          <w:rFonts w:cs="Times New Roman"/>
          <w:szCs w:val="24"/>
        </w:rPr>
        <w:t>a v dňoch pracovného pokoja.</w:t>
      </w:r>
    </w:p>
    <w:p w14:paraId="6715E081" w14:textId="77777777" w:rsidR="00E03999" w:rsidRPr="00F12CE9" w:rsidRDefault="00E03999" w:rsidP="004527FD">
      <w:pPr>
        <w:pStyle w:val="Odsekzoznamu"/>
        <w:numPr>
          <w:ilvl w:val="0"/>
          <w:numId w:val="62"/>
        </w:numPr>
        <w:spacing w:after="120"/>
        <w:ind w:left="0" w:right="0" w:firstLine="567"/>
        <w:contextualSpacing w:val="0"/>
        <w:jc w:val="both"/>
        <w:rPr>
          <w:rFonts w:cs="Times New Roman"/>
          <w:szCs w:val="24"/>
        </w:rPr>
      </w:pPr>
      <w:r w:rsidRPr="00F12CE9">
        <w:rPr>
          <w:rFonts w:cs="Times New Roman"/>
          <w:szCs w:val="24"/>
        </w:rPr>
        <w:t>Na stavenisko je oprávnený vstupovať s vedomím stavbyvedúceho</w:t>
      </w:r>
    </w:p>
    <w:p w14:paraId="4D52B511"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zhotoviteľ stavby a jeho zmluvní dodávatelia,</w:t>
      </w:r>
    </w:p>
    <w:p w14:paraId="78F91ED8"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stavebník a vlastník </w:t>
      </w:r>
      <w:r w:rsidR="005948AD" w:rsidRPr="00F12CE9">
        <w:rPr>
          <w:rFonts w:cs="Times New Roman"/>
          <w:szCs w:val="24"/>
        </w:rPr>
        <w:t>pozemku</w:t>
      </w:r>
      <w:r w:rsidRPr="00F12CE9">
        <w:rPr>
          <w:rFonts w:cs="Times New Roman"/>
          <w:szCs w:val="24"/>
        </w:rPr>
        <w:t>, ak nie je stavebníkom,</w:t>
      </w:r>
    </w:p>
    <w:p w14:paraId="0821443A"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generálny projektant a projektanti častí projektovej dokumentácie</w:t>
      </w:r>
      <w:r w:rsidR="00E77E81" w:rsidRPr="00F12CE9">
        <w:rPr>
          <w:rFonts w:cs="Times New Roman"/>
          <w:szCs w:val="24"/>
        </w:rPr>
        <w:t xml:space="preserve"> a iní špecialisti, ktorí sa podieľajú na vypracovaní projektovej dokumentácie</w:t>
      </w:r>
      <w:r w:rsidRPr="00F12CE9">
        <w:rPr>
          <w:rFonts w:cs="Times New Roman"/>
          <w:szCs w:val="24"/>
        </w:rPr>
        <w:t xml:space="preserve"> na výkon dohľadu projektanta,</w:t>
      </w:r>
    </w:p>
    <w:p w14:paraId="7F430D01"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autor architektonického </w:t>
      </w:r>
      <w:r w:rsidR="00AC0DA4" w:rsidRPr="00F12CE9">
        <w:rPr>
          <w:rFonts w:cs="Times New Roman"/>
          <w:szCs w:val="24"/>
        </w:rPr>
        <w:t xml:space="preserve">diela </w:t>
      </w:r>
      <w:r w:rsidRPr="00F12CE9">
        <w:rPr>
          <w:rFonts w:cs="Times New Roman"/>
          <w:szCs w:val="24"/>
        </w:rPr>
        <w:t>na výkon autorského dohľadu,</w:t>
      </w:r>
    </w:p>
    <w:p w14:paraId="4A56D872"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osoba </w:t>
      </w:r>
      <w:r w:rsidR="00AC0DA4" w:rsidRPr="00F12CE9">
        <w:rPr>
          <w:rFonts w:cs="Times New Roman"/>
          <w:szCs w:val="24"/>
        </w:rPr>
        <w:t>pover</w:t>
      </w:r>
      <w:r w:rsidRPr="00F12CE9">
        <w:rPr>
          <w:rFonts w:cs="Times New Roman"/>
          <w:szCs w:val="24"/>
        </w:rPr>
        <w:t>ená v</w:t>
      </w:r>
      <w:r w:rsidR="00AC0DA4" w:rsidRPr="00F12CE9">
        <w:rPr>
          <w:rFonts w:cs="Times New Roman"/>
          <w:szCs w:val="24"/>
        </w:rPr>
        <w:t>y</w:t>
      </w:r>
      <w:r w:rsidRPr="00F12CE9">
        <w:rPr>
          <w:rFonts w:cs="Times New Roman"/>
          <w:szCs w:val="24"/>
        </w:rPr>
        <w:t>kon</w:t>
      </w:r>
      <w:r w:rsidR="00AC0DA4" w:rsidRPr="00F12CE9">
        <w:rPr>
          <w:rFonts w:cs="Times New Roman"/>
          <w:szCs w:val="24"/>
        </w:rPr>
        <w:t>ávať</w:t>
      </w:r>
      <w:r w:rsidRPr="00F12CE9">
        <w:rPr>
          <w:rFonts w:cs="Times New Roman"/>
          <w:szCs w:val="24"/>
        </w:rPr>
        <w:t xml:space="preserve"> stavebn</w:t>
      </w:r>
      <w:r w:rsidR="00AC0DA4" w:rsidRPr="00F12CE9">
        <w:rPr>
          <w:rFonts w:cs="Times New Roman"/>
          <w:szCs w:val="24"/>
        </w:rPr>
        <w:t>ý</w:t>
      </w:r>
      <w:r w:rsidRPr="00F12CE9">
        <w:rPr>
          <w:rFonts w:cs="Times New Roman"/>
          <w:szCs w:val="24"/>
        </w:rPr>
        <w:t xml:space="preserve"> dozor, </w:t>
      </w:r>
    </w:p>
    <w:p w14:paraId="00BA7BA3" w14:textId="77777777" w:rsidR="00E03999" w:rsidRPr="00F12CE9" w:rsidRDefault="00C272DE"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 xml:space="preserve">osoba </w:t>
      </w:r>
      <w:r w:rsidR="0054269C" w:rsidRPr="00F12CE9">
        <w:rPr>
          <w:rFonts w:cs="Times New Roman"/>
          <w:szCs w:val="24"/>
        </w:rPr>
        <w:t>vykonáva</w:t>
      </w:r>
      <w:r w:rsidRPr="00F12CE9">
        <w:rPr>
          <w:rFonts w:cs="Times New Roman"/>
          <w:szCs w:val="24"/>
        </w:rPr>
        <w:t>júca štátny stavebný dohľad</w:t>
      </w:r>
      <w:r w:rsidR="0054269C" w:rsidRPr="00F12CE9">
        <w:rPr>
          <w:rFonts w:cs="Times New Roman"/>
          <w:szCs w:val="24"/>
        </w:rPr>
        <w:t xml:space="preserve"> a </w:t>
      </w:r>
      <w:r w:rsidR="00854C21" w:rsidRPr="00F12CE9">
        <w:rPr>
          <w:rFonts w:cs="Times New Roman"/>
          <w:szCs w:val="24"/>
        </w:rPr>
        <w:t>ňou</w:t>
      </w:r>
      <w:r w:rsidR="0054269C" w:rsidRPr="00F12CE9">
        <w:rPr>
          <w:rFonts w:cs="Times New Roman"/>
          <w:szCs w:val="24"/>
        </w:rPr>
        <w:t xml:space="preserve"> prizvaná osoba</w:t>
      </w:r>
      <w:r w:rsidR="00E03999" w:rsidRPr="00F12CE9">
        <w:rPr>
          <w:rFonts w:cs="Times New Roman"/>
          <w:szCs w:val="24"/>
        </w:rPr>
        <w:t>,</w:t>
      </w:r>
    </w:p>
    <w:p w14:paraId="0D25D71D" w14:textId="77777777" w:rsidR="0003544A" w:rsidRPr="00F12CE9" w:rsidRDefault="0003544A"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zamestnanec stavebného úradu pri výkone svojej činnosti,</w:t>
      </w:r>
    </w:p>
    <w:p w14:paraId="7FBA1E2B" w14:textId="77777777" w:rsidR="00E03999" w:rsidRPr="00F12CE9" w:rsidRDefault="003668FF"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oprávnená osoba orgánu vykonávajúceho štátny dohľad alebo dozor podľa osobitných predpisov,</w:t>
      </w:r>
    </w:p>
    <w:p w14:paraId="22244A87"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geodet na výkon geodetických</w:t>
      </w:r>
      <w:r w:rsidR="007D4602" w:rsidRPr="00F12CE9">
        <w:rPr>
          <w:rFonts w:cs="Times New Roman"/>
          <w:szCs w:val="24"/>
        </w:rPr>
        <w:t xml:space="preserve"> a kartografických</w:t>
      </w:r>
      <w:r w:rsidRPr="00F12CE9">
        <w:rPr>
          <w:rFonts w:cs="Times New Roman"/>
          <w:szCs w:val="24"/>
        </w:rPr>
        <w:t xml:space="preserve"> činností,</w:t>
      </w:r>
    </w:p>
    <w:p w14:paraId="654BD251" w14:textId="77777777" w:rsidR="00E03999" w:rsidRPr="00F12CE9" w:rsidRDefault="00E03999"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koordinátor projektovej dokumentácie, bezpečnostný technik a koordinátor bezpečnosti</w:t>
      </w:r>
      <w:r w:rsidR="003668FF" w:rsidRPr="00F12CE9">
        <w:rPr>
          <w:rFonts w:cs="Times New Roman"/>
          <w:szCs w:val="24"/>
        </w:rPr>
        <w:t xml:space="preserve"> na stavenisku</w:t>
      </w:r>
      <w:r w:rsidRPr="00F12CE9">
        <w:rPr>
          <w:rFonts w:cs="Times New Roman"/>
          <w:szCs w:val="24"/>
        </w:rPr>
        <w:t>,</w:t>
      </w:r>
    </w:p>
    <w:p w14:paraId="28D04CE3" w14:textId="77777777" w:rsidR="009C2C4D" w:rsidRPr="00F12CE9" w:rsidRDefault="009C2C4D" w:rsidP="004527FD">
      <w:pPr>
        <w:pStyle w:val="Odsekzoznamu"/>
        <w:numPr>
          <w:ilvl w:val="0"/>
          <w:numId w:val="64"/>
        </w:numPr>
        <w:overflowPunct w:val="0"/>
        <w:autoSpaceDE w:val="0"/>
        <w:autoSpaceDN w:val="0"/>
        <w:adjustRightInd w:val="0"/>
        <w:ind w:left="426" w:right="0" w:hanging="426"/>
        <w:contextualSpacing w:val="0"/>
        <w:jc w:val="both"/>
        <w:rPr>
          <w:rFonts w:cs="Times New Roman"/>
          <w:szCs w:val="24"/>
        </w:rPr>
      </w:pPr>
      <w:r w:rsidRPr="00F12CE9">
        <w:rPr>
          <w:rFonts w:cs="Times New Roman"/>
          <w:szCs w:val="24"/>
        </w:rPr>
        <w:t>správca bytového domu</w:t>
      </w:r>
      <w:r w:rsidR="007D4602" w:rsidRPr="00F12CE9">
        <w:rPr>
          <w:rFonts w:cs="Times New Roman"/>
          <w:szCs w:val="24"/>
        </w:rPr>
        <w:t>, správca nebytového domu</w:t>
      </w:r>
      <w:r w:rsidRPr="00F12CE9">
        <w:rPr>
          <w:rFonts w:cs="Times New Roman"/>
          <w:szCs w:val="24"/>
        </w:rPr>
        <w:t xml:space="preserve"> alebo predseda spoločenstva</w:t>
      </w:r>
      <w:r w:rsidR="00A340BF" w:rsidRPr="00F12CE9">
        <w:rPr>
          <w:rFonts w:cs="Times New Roman"/>
          <w:szCs w:val="24"/>
        </w:rPr>
        <w:t xml:space="preserve"> vlastníkov</w:t>
      </w:r>
      <w:r w:rsidRPr="00F12CE9">
        <w:rPr>
          <w:rFonts w:cs="Times New Roman"/>
          <w:szCs w:val="24"/>
        </w:rPr>
        <w:t xml:space="preserve"> bytov</w:t>
      </w:r>
      <w:r w:rsidR="00A340BF" w:rsidRPr="00F12CE9">
        <w:rPr>
          <w:rFonts w:cs="Times New Roman"/>
          <w:szCs w:val="24"/>
        </w:rPr>
        <w:t xml:space="preserve"> a nebytových priestorov</w:t>
      </w:r>
      <w:r w:rsidRPr="00F12CE9">
        <w:rPr>
          <w:rFonts w:cs="Times New Roman"/>
          <w:szCs w:val="24"/>
        </w:rPr>
        <w:t xml:space="preserve">, ak ide o zmenu, stavebnú úpravu alebo údržbu bytového domu, </w:t>
      </w:r>
    </w:p>
    <w:p w14:paraId="5A2263AD" w14:textId="77777777" w:rsidR="00E03999" w:rsidRPr="00F12CE9" w:rsidRDefault="00E03999" w:rsidP="004527FD">
      <w:pPr>
        <w:pStyle w:val="Odsekzoznamu"/>
        <w:numPr>
          <w:ilvl w:val="0"/>
          <w:numId w:val="6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osoba zabezpečujúca odvoz alebo likvidáciu odpadu.</w:t>
      </w:r>
    </w:p>
    <w:p w14:paraId="7456BB10" w14:textId="77777777" w:rsidR="00E03999" w:rsidRPr="00F12CE9" w:rsidRDefault="00E03999" w:rsidP="004527FD">
      <w:pPr>
        <w:pStyle w:val="Odsekzoznamu"/>
        <w:numPr>
          <w:ilvl w:val="0"/>
          <w:numId w:val="62"/>
        </w:numPr>
        <w:spacing w:after="120"/>
        <w:ind w:left="0" w:right="0" w:firstLine="567"/>
        <w:contextualSpacing w:val="0"/>
        <w:jc w:val="both"/>
        <w:rPr>
          <w:rFonts w:cs="Times New Roman"/>
          <w:szCs w:val="24"/>
        </w:rPr>
      </w:pPr>
      <w:r w:rsidRPr="00F12CE9">
        <w:rPr>
          <w:rFonts w:cs="Times New Roman"/>
          <w:szCs w:val="24"/>
        </w:rPr>
        <w:t xml:space="preserve">Iné osoby </w:t>
      </w:r>
      <w:r w:rsidR="002B656B" w:rsidRPr="00F12CE9">
        <w:rPr>
          <w:rFonts w:cs="Times New Roman"/>
          <w:szCs w:val="24"/>
        </w:rPr>
        <w:t>ako osoby</w:t>
      </w:r>
      <w:r w:rsidRPr="00F12CE9">
        <w:rPr>
          <w:rFonts w:cs="Times New Roman"/>
          <w:szCs w:val="24"/>
        </w:rPr>
        <w:t xml:space="preserve"> uvedené v odseku</w:t>
      </w:r>
      <w:r w:rsidR="00BF36FB" w:rsidRPr="00F12CE9">
        <w:rPr>
          <w:rFonts w:cs="Times New Roman"/>
          <w:szCs w:val="24"/>
        </w:rPr>
        <w:t xml:space="preserve"> 2 </w:t>
      </w:r>
      <w:r w:rsidRPr="00F12CE9">
        <w:rPr>
          <w:rFonts w:cs="Times New Roman"/>
          <w:szCs w:val="24"/>
        </w:rPr>
        <w:t xml:space="preserve">môžu </w:t>
      </w:r>
      <w:r w:rsidR="004562BF" w:rsidRPr="00F12CE9">
        <w:rPr>
          <w:rFonts w:cs="Times New Roman"/>
          <w:szCs w:val="24"/>
        </w:rPr>
        <w:t xml:space="preserve">vstupovať </w:t>
      </w:r>
      <w:r w:rsidRPr="00F12CE9">
        <w:rPr>
          <w:rFonts w:cs="Times New Roman"/>
          <w:szCs w:val="24"/>
        </w:rPr>
        <w:t>na stavenisko a na stavbu len so súhlasom stavbyvedúceho a môžu sa pohybovať po stavenisku a po stavbe len v sprievode stavbyvedúceho alebo ním určenej osoby; to neplatí, ak ide o osoby, ktorých účasť je nevyhnutná na riadne uskutočnenie kontrolnej prehliadky stavby, výkonu štátneho stavebného dohľadu alebo odborného dozoru nad bezpečnosťou technických zariadení v sprievode držiteľa oprávnenia.</w:t>
      </w:r>
    </w:p>
    <w:p w14:paraId="3E533F23" w14:textId="77777777" w:rsidR="00A9032E" w:rsidRPr="00F12CE9" w:rsidRDefault="00A9032E" w:rsidP="00184AF9">
      <w:pPr>
        <w:shd w:val="clear" w:color="auto" w:fill="FFFFFF"/>
        <w:jc w:val="both"/>
        <w:rPr>
          <w:rFonts w:cs="Times New Roman"/>
          <w:szCs w:val="24"/>
        </w:rPr>
      </w:pPr>
    </w:p>
    <w:p w14:paraId="1AA9F1F7" w14:textId="77777777" w:rsidR="00E03999" w:rsidRPr="00F12CE9" w:rsidRDefault="00E03999" w:rsidP="0064059C">
      <w:pPr>
        <w:pStyle w:val="Nadpis3"/>
        <w:rPr>
          <w:rFonts w:cs="Times New Roman"/>
        </w:rPr>
      </w:pPr>
      <w:r w:rsidRPr="00F12CE9">
        <w:rPr>
          <w:rFonts w:cs="Times New Roman"/>
        </w:rPr>
        <w:t xml:space="preserve">§ </w:t>
      </w:r>
      <w:r w:rsidR="0040374E" w:rsidRPr="00F12CE9">
        <w:rPr>
          <w:rFonts w:cs="Times New Roman"/>
        </w:rPr>
        <w:t>3</w:t>
      </w:r>
      <w:r w:rsidR="002220B4" w:rsidRPr="00F12CE9">
        <w:rPr>
          <w:rFonts w:cs="Times New Roman"/>
        </w:rPr>
        <w:t>9</w:t>
      </w:r>
    </w:p>
    <w:p w14:paraId="04B458D1" w14:textId="77777777" w:rsidR="00E03999" w:rsidRPr="00F12CE9" w:rsidRDefault="00E03999" w:rsidP="00184AF9">
      <w:pPr>
        <w:shd w:val="clear" w:color="auto" w:fill="FFFFFF"/>
        <w:jc w:val="both"/>
        <w:rPr>
          <w:rFonts w:cs="Times New Roman"/>
          <w:szCs w:val="24"/>
        </w:rPr>
      </w:pPr>
    </w:p>
    <w:p w14:paraId="15BFF35D" w14:textId="77777777" w:rsidR="00595869" w:rsidRPr="00F12CE9" w:rsidRDefault="00E03999" w:rsidP="004527FD">
      <w:pPr>
        <w:pStyle w:val="Odsekzoznamu"/>
        <w:numPr>
          <w:ilvl w:val="0"/>
          <w:numId w:val="65"/>
        </w:numPr>
        <w:spacing w:after="120"/>
        <w:ind w:left="0" w:right="0" w:firstLine="567"/>
        <w:contextualSpacing w:val="0"/>
        <w:jc w:val="both"/>
        <w:rPr>
          <w:rFonts w:cs="Times New Roman"/>
          <w:szCs w:val="24"/>
        </w:rPr>
      </w:pPr>
      <w:r w:rsidRPr="00F12CE9">
        <w:rPr>
          <w:rFonts w:cs="Times New Roman"/>
          <w:szCs w:val="24"/>
        </w:rPr>
        <w:t>Stavbyvedúci je povinný viesť o stavbe stavebný denník</w:t>
      </w:r>
      <w:r w:rsidR="00595869" w:rsidRPr="00F12CE9">
        <w:rPr>
          <w:rFonts w:cs="Times New Roman"/>
          <w:szCs w:val="24"/>
        </w:rPr>
        <w:t>.</w:t>
      </w:r>
      <w:r w:rsidR="00D04C2A" w:rsidRPr="00F12CE9">
        <w:rPr>
          <w:rFonts w:cs="Times New Roman"/>
          <w:szCs w:val="24"/>
        </w:rPr>
        <w:t xml:space="preserve"> </w:t>
      </w:r>
      <w:r w:rsidR="00595869" w:rsidRPr="00F12CE9">
        <w:rPr>
          <w:rFonts w:cs="Times New Roman"/>
          <w:szCs w:val="24"/>
        </w:rPr>
        <w:t>Stavebný denník je u</w:t>
      </w:r>
      <w:r w:rsidR="00B76445" w:rsidRPr="00F12CE9">
        <w:rPr>
          <w:rFonts w:cs="Times New Roman"/>
          <w:szCs w:val="24"/>
        </w:rPr>
        <w:t> </w:t>
      </w:r>
      <w:r w:rsidR="00595869" w:rsidRPr="00F12CE9">
        <w:rPr>
          <w:rFonts w:cs="Times New Roman"/>
          <w:szCs w:val="24"/>
        </w:rPr>
        <w:t xml:space="preserve">stavbyvedúceho k dispozícii na zápisy a na kontrolu od prvého dňa zriadenia staveniska až do dňa odovzdania stavby. </w:t>
      </w:r>
    </w:p>
    <w:p w14:paraId="7FE7FB6A" w14:textId="77777777" w:rsidR="00E03999" w:rsidRPr="00F12CE9" w:rsidRDefault="00E03999" w:rsidP="004527FD">
      <w:pPr>
        <w:pStyle w:val="Odsekzoznamu"/>
        <w:numPr>
          <w:ilvl w:val="0"/>
          <w:numId w:val="65"/>
        </w:numPr>
        <w:spacing w:after="120"/>
        <w:ind w:left="0" w:right="0" w:firstLine="567"/>
        <w:contextualSpacing w:val="0"/>
        <w:jc w:val="both"/>
        <w:rPr>
          <w:rFonts w:cs="Times New Roman"/>
          <w:szCs w:val="24"/>
        </w:rPr>
      </w:pPr>
      <w:r w:rsidRPr="00F12CE9">
        <w:rPr>
          <w:rFonts w:cs="Times New Roman"/>
          <w:szCs w:val="24"/>
        </w:rPr>
        <w:t xml:space="preserve">Stavbyvedúci je povinný umožniť zápis do stavebného denníka </w:t>
      </w:r>
    </w:p>
    <w:p w14:paraId="01A52066"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generálnemu projektantovi</w:t>
      </w:r>
      <w:r w:rsidR="00626B09" w:rsidRPr="00F12CE9">
        <w:rPr>
          <w:rFonts w:cs="Times New Roman"/>
          <w:szCs w:val="24"/>
        </w:rPr>
        <w:t>,</w:t>
      </w:r>
      <w:r w:rsidRPr="00F12CE9">
        <w:rPr>
          <w:rFonts w:cs="Times New Roman"/>
          <w:szCs w:val="24"/>
        </w:rPr>
        <w:t> projektantom častí projektovej dokumentácie</w:t>
      </w:r>
      <w:r w:rsidR="00626B09" w:rsidRPr="00F12CE9">
        <w:rPr>
          <w:rFonts w:cs="Times New Roman"/>
          <w:szCs w:val="24"/>
        </w:rPr>
        <w:t xml:space="preserve"> a</w:t>
      </w:r>
      <w:r w:rsidR="00E77E81" w:rsidRPr="00F12CE9">
        <w:rPr>
          <w:rFonts w:cs="Times New Roman"/>
          <w:szCs w:val="24"/>
        </w:rPr>
        <w:t xml:space="preserve"> špecialistovi požiarnej ochrany,</w:t>
      </w:r>
    </w:p>
    <w:p w14:paraId="36D8AB84"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stavebníkovi a vlastníkovi stavby, ak nie je stavebníkom, </w:t>
      </w:r>
    </w:p>
    <w:p w14:paraId="3138C537"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geodetovi,</w:t>
      </w:r>
    </w:p>
    <w:p w14:paraId="69F2A140"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 xml:space="preserve">osobe </w:t>
      </w:r>
      <w:r w:rsidR="00AC0DA4" w:rsidRPr="00F12CE9">
        <w:rPr>
          <w:rFonts w:cs="Times New Roman"/>
          <w:szCs w:val="24"/>
        </w:rPr>
        <w:t>povere</w:t>
      </w:r>
      <w:r w:rsidRPr="00F12CE9">
        <w:rPr>
          <w:rFonts w:cs="Times New Roman"/>
          <w:szCs w:val="24"/>
        </w:rPr>
        <w:t>nej v</w:t>
      </w:r>
      <w:r w:rsidR="00AC0DA4" w:rsidRPr="00F12CE9">
        <w:rPr>
          <w:rFonts w:cs="Times New Roman"/>
          <w:szCs w:val="24"/>
        </w:rPr>
        <w:t>y</w:t>
      </w:r>
      <w:r w:rsidRPr="00F12CE9">
        <w:rPr>
          <w:rFonts w:cs="Times New Roman"/>
          <w:szCs w:val="24"/>
        </w:rPr>
        <w:t>kon</w:t>
      </w:r>
      <w:r w:rsidR="00AC0DA4" w:rsidRPr="00F12CE9">
        <w:rPr>
          <w:rFonts w:cs="Times New Roman"/>
          <w:szCs w:val="24"/>
        </w:rPr>
        <w:t>ávať</w:t>
      </w:r>
      <w:r w:rsidRPr="00F12CE9">
        <w:rPr>
          <w:rFonts w:cs="Times New Roman"/>
          <w:szCs w:val="24"/>
        </w:rPr>
        <w:t xml:space="preserve"> stavebn</w:t>
      </w:r>
      <w:r w:rsidR="00AC0DA4" w:rsidRPr="00F12CE9">
        <w:rPr>
          <w:rFonts w:cs="Times New Roman"/>
          <w:szCs w:val="24"/>
        </w:rPr>
        <w:t>ý</w:t>
      </w:r>
      <w:r w:rsidRPr="00F12CE9">
        <w:rPr>
          <w:rFonts w:cs="Times New Roman"/>
          <w:szCs w:val="24"/>
        </w:rPr>
        <w:t xml:space="preserve"> dozor, </w:t>
      </w:r>
    </w:p>
    <w:p w14:paraId="1C20FF06" w14:textId="77777777" w:rsidR="00E03999" w:rsidRPr="00F12CE9" w:rsidRDefault="00C272DE"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osobe </w:t>
      </w:r>
      <w:r w:rsidR="0054269C" w:rsidRPr="00F12CE9">
        <w:rPr>
          <w:rFonts w:cs="Times New Roman"/>
          <w:szCs w:val="24"/>
        </w:rPr>
        <w:t>vykonáva</w:t>
      </w:r>
      <w:r w:rsidRPr="00F12CE9">
        <w:rPr>
          <w:rFonts w:cs="Times New Roman"/>
          <w:szCs w:val="24"/>
        </w:rPr>
        <w:t>júcej štátny stavebný dohľad</w:t>
      </w:r>
      <w:r w:rsidR="00B224BE" w:rsidRPr="00F12CE9">
        <w:rPr>
          <w:rFonts w:cs="Times New Roman"/>
          <w:szCs w:val="24"/>
        </w:rPr>
        <w:t xml:space="preserve"> alebo kontrolnú prehliadku</w:t>
      </w:r>
      <w:r w:rsidR="00E03999" w:rsidRPr="00F12CE9">
        <w:rPr>
          <w:rFonts w:cs="Times New Roman"/>
          <w:szCs w:val="24"/>
        </w:rPr>
        <w:t>,</w:t>
      </w:r>
    </w:p>
    <w:p w14:paraId="38E45CCD" w14:textId="77777777" w:rsidR="00E03999" w:rsidRPr="00F12CE9" w:rsidRDefault="00E93391"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oprávnenej osobe orgánu vykonávajúceho štátny dohľad alebo dozor podľa osobitných predpisov,</w:t>
      </w:r>
    </w:p>
    <w:p w14:paraId="2BC8F339"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koordinátorovi projektovej dokumentácie, bezpečnostnému technikovi a koordinátorovi bezpečnosti,</w:t>
      </w:r>
    </w:p>
    <w:p w14:paraId="5727A7E0" w14:textId="77777777" w:rsidR="00E03999"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autorovi architektonického </w:t>
      </w:r>
      <w:r w:rsidR="00F300BE" w:rsidRPr="00F12CE9">
        <w:rPr>
          <w:rFonts w:cs="Times New Roman"/>
          <w:szCs w:val="24"/>
        </w:rPr>
        <w:t>diela</w:t>
      </w:r>
      <w:r w:rsidRPr="00F12CE9">
        <w:rPr>
          <w:rFonts w:cs="Times New Roman"/>
          <w:szCs w:val="24"/>
        </w:rPr>
        <w:t xml:space="preserve"> na výkon autorského dohľadu, </w:t>
      </w:r>
    </w:p>
    <w:p w14:paraId="276011DF" w14:textId="77777777" w:rsidR="00A340BF" w:rsidRPr="00F12CE9" w:rsidRDefault="00E03999" w:rsidP="004527FD">
      <w:pPr>
        <w:pStyle w:val="Odsekzoznamu"/>
        <w:numPr>
          <w:ilvl w:val="0"/>
          <w:numId w:val="66"/>
        </w:numPr>
        <w:overflowPunct w:val="0"/>
        <w:autoSpaceDE w:val="0"/>
        <w:autoSpaceDN w:val="0"/>
        <w:adjustRightInd w:val="0"/>
        <w:ind w:left="426" w:right="0" w:hanging="426"/>
        <w:jc w:val="both"/>
        <w:rPr>
          <w:rFonts w:cs="Times New Roman"/>
          <w:szCs w:val="24"/>
        </w:rPr>
      </w:pPr>
      <w:r w:rsidRPr="00F12CE9">
        <w:rPr>
          <w:rFonts w:cs="Times New Roman"/>
          <w:szCs w:val="24"/>
        </w:rPr>
        <w:t>geológovi a</w:t>
      </w:r>
      <w:r w:rsidR="00A340BF" w:rsidRPr="00F12CE9">
        <w:rPr>
          <w:rFonts w:cs="Times New Roman"/>
          <w:szCs w:val="24"/>
        </w:rPr>
        <w:t> </w:t>
      </w:r>
      <w:proofErr w:type="spellStart"/>
      <w:r w:rsidRPr="00F12CE9">
        <w:rPr>
          <w:rFonts w:cs="Times New Roman"/>
          <w:szCs w:val="24"/>
        </w:rPr>
        <w:t>geotechnikovi</w:t>
      </w:r>
      <w:proofErr w:type="spellEnd"/>
      <w:r w:rsidR="00A340BF" w:rsidRPr="00F12CE9">
        <w:rPr>
          <w:rFonts w:cs="Times New Roman"/>
          <w:szCs w:val="24"/>
        </w:rPr>
        <w:t>,</w:t>
      </w:r>
    </w:p>
    <w:p w14:paraId="2B9A5528" w14:textId="77777777" w:rsidR="00542B10" w:rsidRPr="00F12CE9" w:rsidRDefault="00542B10" w:rsidP="00E315FE">
      <w:pPr>
        <w:pStyle w:val="Odsekzoznamu"/>
        <w:numPr>
          <w:ilvl w:val="0"/>
          <w:numId w:val="66"/>
        </w:numPr>
        <w:ind w:left="426" w:right="1" w:hanging="426"/>
        <w:jc w:val="both"/>
        <w:rPr>
          <w:rFonts w:cs="Times New Roman"/>
          <w:szCs w:val="24"/>
        </w:rPr>
      </w:pPr>
      <w:r w:rsidRPr="00F12CE9">
        <w:rPr>
          <w:rFonts w:cs="Times New Roman"/>
          <w:szCs w:val="24"/>
        </w:rPr>
        <w:t>správcovi bytového domu</w:t>
      </w:r>
      <w:r w:rsidR="002128A1" w:rsidRPr="00F12CE9">
        <w:rPr>
          <w:rFonts w:cs="Times New Roman"/>
          <w:szCs w:val="24"/>
        </w:rPr>
        <w:t>, správcovi nebytového domu</w:t>
      </w:r>
      <w:r w:rsidRPr="00F12CE9">
        <w:rPr>
          <w:rFonts w:cs="Times New Roman"/>
          <w:szCs w:val="24"/>
        </w:rPr>
        <w:t xml:space="preserve"> alebo predsedovi spoločenstva vlastníkov bytov a nebytových priestorov, ak ide o zmenu, stavebnú úpravu alebo údr</w:t>
      </w:r>
      <w:r w:rsidR="0064059C" w:rsidRPr="00F12CE9">
        <w:rPr>
          <w:rFonts w:cs="Times New Roman"/>
          <w:szCs w:val="24"/>
        </w:rPr>
        <w:t>žbu bytového domu.</w:t>
      </w:r>
    </w:p>
    <w:p w14:paraId="5AC19B66" w14:textId="77777777" w:rsidR="00542B10" w:rsidRPr="00F12CE9" w:rsidRDefault="00542B10" w:rsidP="00184AF9">
      <w:pPr>
        <w:shd w:val="clear" w:color="auto" w:fill="FFFFFF"/>
        <w:jc w:val="both"/>
        <w:rPr>
          <w:rFonts w:cs="Times New Roman"/>
          <w:szCs w:val="24"/>
        </w:rPr>
      </w:pPr>
    </w:p>
    <w:p w14:paraId="507376EA" w14:textId="77777777" w:rsidR="00E03999" w:rsidRPr="00F12CE9" w:rsidRDefault="00E03999" w:rsidP="0064059C">
      <w:pPr>
        <w:pStyle w:val="Nadpis3"/>
        <w:rPr>
          <w:rFonts w:cs="Times New Roman"/>
        </w:rPr>
      </w:pPr>
      <w:r w:rsidRPr="00F12CE9">
        <w:rPr>
          <w:rFonts w:cs="Times New Roman"/>
        </w:rPr>
        <w:t xml:space="preserve">§ </w:t>
      </w:r>
      <w:r w:rsidR="002220B4" w:rsidRPr="00F12CE9">
        <w:rPr>
          <w:rFonts w:cs="Times New Roman"/>
        </w:rPr>
        <w:t>40</w:t>
      </w:r>
    </w:p>
    <w:p w14:paraId="78A5C732" w14:textId="77777777" w:rsidR="00E03999" w:rsidRPr="00F12CE9" w:rsidRDefault="00E03999" w:rsidP="0064059C">
      <w:pPr>
        <w:pStyle w:val="Nadpis3"/>
        <w:rPr>
          <w:rFonts w:cs="Times New Roman"/>
        </w:rPr>
      </w:pPr>
      <w:r w:rsidRPr="00F12CE9">
        <w:rPr>
          <w:rFonts w:cs="Times New Roman"/>
        </w:rPr>
        <w:t>Geodet</w:t>
      </w:r>
    </w:p>
    <w:p w14:paraId="0AD7C15A" w14:textId="77777777" w:rsidR="00E03999" w:rsidRPr="00F12CE9" w:rsidRDefault="00E03999" w:rsidP="00184AF9">
      <w:pPr>
        <w:shd w:val="clear" w:color="auto" w:fill="FFFFFF"/>
        <w:jc w:val="both"/>
        <w:rPr>
          <w:rFonts w:cs="Times New Roman"/>
          <w:szCs w:val="24"/>
        </w:rPr>
      </w:pPr>
    </w:p>
    <w:p w14:paraId="12215AA9" w14:textId="77777777" w:rsidR="004B730E" w:rsidRPr="00F12CE9" w:rsidRDefault="004B730E" w:rsidP="004527FD">
      <w:pPr>
        <w:pStyle w:val="Odsekzoznamu"/>
        <w:numPr>
          <w:ilvl w:val="0"/>
          <w:numId w:val="67"/>
        </w:numPr>
        <w:spacing w:after="120"/>
        <w:ind w:left="0" w:right="0" w:firstLine="567"/>
        <w:contextualSpacing w:val="0"/>
        <w:jc w:val="both"/>
        <w:rPr>
          <w:rFonts w:cs="Times New Roman"/>
          <w:szCs w:val="24"/>
        </w:rPr>
      </w:pPr>
      <w:r w:rsidRPr="00F12CE9">
        <w:rPr>
          <w:rFonts w:cs="Times New Roman"/>
          <w:szCs w:val="24"/>
        </w:rPr>
        <w:t>Geodet uskutočň</w:t>
      </w:r>
      <w:r w:rsidR="002107B1" w:rsidRPr="00F12CE9">
        <w:rPr>
          <w:rFonts w:cs="Times New Roman"/>
          <w:szCs w:val="24"/>
        </w:rPr>
        <w:t>uje</w:t>
      </w:r>
      <w:r w:rsidRPr="00F12CE9">
        <w:rPr>
          <w:rFonts w:cs="Times New Roman"/>
          <w:szCs w:val="24"/>
        </w:rPr>
        <w:t xml:space="preserve"> geodetické a kartografické činnosti pri činnostiach vo výstavbe a počas prevádzkovania stavby. Geodet musí spĺňať požiadavky na výkon geodetických a kartografických činností podľa osobitn</w:t>
      </w:r>
      <w:r w:rsidR="00376E6F" w:rsidRPr="00F12CE9">
        <w:rPr>
          <w:rFonts w:cs="Times New Roman"/>
          <w:szCs w:val="24"/>
        </w:rPr>
        <w:t>ého</w:t>
      </w:r>
      <w:r w:rsidRPr="00F12CE9">
        <w:rPr>
          <w:rFonts w:cs="Times New Roman"/>
          <w:szCs w:val="24"/>
        </w:rPr>
        <w:t xml:space="preserve"> predpis</w:t>
      </w:r>
      <w:r w:rsidR="00376E6F" w:rsidRPr="00F12CE9">
        <w:rPr>
          <w:rFonts w:cs="Times New Roman"/>
          <w:szCs w:val="24"/>
        </w:rPr>
        <w:t>u</w:t>
      </w:r>
      <w:r w:rsidR="00D258B5" w:rsidRPr="00F12CE9">
        <w:rPr>
          <w:rFonts w:cs="Times New Roman"/>
          <w:szCs w:val="24"/>
        </w:rPr>
        <w:t>.</w:t>
      </w:r>
      <w:r w:rsidRPr="00F12CE9">
        <w:rPr>
          <w:rStyle w:val="Odkaznapoznmkupodiarou"/>
          <w:rFonts w:cs="Times New Roman"/>
          <w:szCs w:val="24"/>
        </w:rPr>
        <w:footnoteReference w:id="16"/>
      </w:r>
      <w:r w:rsidRPr="00F12CE9">
        <w:rPr>
          <w:rFonts w:cs="Times New Roman"/>
          <w:szCs w:val="24"/>
        </w:rPr>
        <w:t>) Na autorizáciu výsledkov vybraných geodetických a kartografických činností musí byť zapísaný v zozname alebo v registri autorizovaných geodetov a</w:t>
      </w:r>
      <w:r w:rsidR="00D258B5" w:rsidRPr="00F12CE9">
        <w:rPr>
          <w:rFonts w:cs="Times New Roman"/>
          <w:szCs w:val="24"/>
        </w:rPr>
        <w:t> </w:t>
      </w:r>
      <w:r w:rsidRPr="00F12CE9">
        <w:rPr>
          <w:rFonts w:cs="Times New Roman"/>
          <w:szCs w:val="24"/>
        </w:rPr>
        <w:t>kartografov</w:t>
      </w:r>
      <w:r w:rsidR="00D258B5" w:rsidRPr="00F12CE9">
        <w:rPr>
          <w:rFonts w:cs="Times New Roman"/>
          <w:szCs w:val="24"/>
        </w:rPr>
        <w:t>.</w:t>
      </w:r>
      <w:r w:rsidRPr="00F12CE9">
        <w:rPr>
          <w:rStyle w:val="Odkaznapoznmkupodiarou"/>
          <w:rFonts w:cs="Times New Roman"/>
          <w:szCs w:val="24"/>
        </w:rPr>
        <w:footnoteReference w:id="17"/>
      </w:r>
      <w:r w:rsidR="00184AF9" w:rsidRPr="00F12CE9">
        <w:rPr>
          <w:rFonts w:cs="Times New Roman"/>
          <w:szCs w:val="24"/>
        </w:rPr>
        <w:t>)</w:t>
      </w:r>
    </w:p>
    <w:p w14:paraId="249FCB61" w14:textId="77777777" w:rsidR="004B730E" w:rsidRPr="00F12CE9" w:rsidRDefault="004B730E" w:rsidP="004527FD">
      <w:pPr>
        <w:pStyle w:val="Odsekzoznamu"/>
        <w:numPr>
          <w:ilvl w:val="0"/>
          <w:numId w:val="67"/>
        </w:numPr>
        <w:spacing w:after="120"/>
        <w:ind w:left="0" w:right="0" w:firstLine="567"/>
        <w:contextualSpacing w:val="0"/>
        <w:jc w:val="both"/>
        <w:rPr>
          <w:rFonts w:cs="Times New Roman"/>
          <w:szCs w:val="24"/>
        </w:rPr>
      </w:pPr>
      <w:r w:rsidRPr="00F12CE9">
        <w:rPr>
          <w:rFonts w:cs="Times New Roman"/>
          <w:szCs w:val="24"/>
        </w:rPr>
        <w:t>Ak ide o</w:t>
      </w:r>
      <w:r w:rsidR="00D638AA" w:rsidRPr="00F12CE9">
        <w:rPr>
          <w:rFonts w:cs="Times New Roman"/>
          <w:szCs w:val="24"/>
        </w:rPr>
        <w:t> vyhradenú stavbu</w:t>
      </w:r>
      <w:r w:rsidR="00A751C7" w:rsidRPr="00F12CE9">
        <w:rPr>
          <w:rFonts w:cs="Times New Roman"/>
          <w:szCs w:val="24"/>
        </w:rPr>
        <w:t xml:space="preserve"> alebo</w:t>
      </w:r>
      <w:r w:rsidRPr="00F12CE9">
        <w:rPr>
          <w:rFonts w:cs="Times New Roman"/>
          <w:szCs w:val="24"/>
        </w:rPr>
        <w:t xml:space="preserve"> o rozsiahlu stavbu, na ktorej je potrebný väčší počet geodetov, hlavný geodet na stavbe koordinuje pre jednotlivé úseky alebo časti stavby </w:t>
      </w:r>
      <w:r w:rsidR="00CE0031" w:rsidRPr="00F12CE9">
        <w:rPr>
          <w:rFonts w:cs="Times New Roman"/>
          <w:szCs w:val="24"/>
        </w:rPr>
        <w:t xml:space="preserve">činnosť </w:t>
      </w:r>
      <w:r w:rsidRPr="00F12CE9">
        <w:rPr>
          <w:rFonts w:cs="Times New Roman"/>
          <w:szCs w:val="24"/>
        </w:rPr>
        <w:t xml:space="preserve">jedného alebo niekoľkých geodetov. </w:t>
      </w:r>
    </w:p>
    <w:p w14:paraId="214A14BE" w14:textId="77777777" w:rsidR="004B730E" w:rsidRPr="00F12CE9" w:rsidRDefault="004B730E" w:rsidP="004527FD">
      <w:pPr>
        <w:pStyle w:val="Odsekzoznamu"/>
        <w:numPr>
          <w:ilvl w:val="0"/>
          <w:numId w:val="67"/>
        </w:numPr>
        <w:spacing w:after="120"/>
        <w:ind w:left="0" w:right="0" w:firstLine="567"/>
        <w:contextualSpacing w:val="0"/>
        <w:jc w:val="both"/>
        <w:rPr>
          <w:rFonts w:cs="Times New Roman"/>
          <w:szCs w:val="24"/>
        </w:rPr>
      </w:pPr>
      <w:r w:rsidRPr="00F12CE9">
        <w:rPr>
          <w:rFonts w:cs="Times New Roman"/>
          <w:szCs w:val="24"/>
        </w:rPr>
        <w:t xml:space="preserve">Geodet je povinný najmä </w:t>
      </w:r>
    </w:p>
    <w:p w14:paraId="320A81F5"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zabezpečiť autorizačné overenie výsledkov vybraných geodetických a kartografických činností oprávnenou osobou, </w:t>
      </w:r>
    </w:p>
    <w:p w14:paraId="5828720A" w14:textId="77777777" w:rsidR="004B730E" w:rsidRPr="00F12CE9" w:rsidRDefault="00BA3C70"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s</w:t>
      </w:r>
      <w:r w:rsidR="004B730E" w:rsidRPr="00F12CE9">
        <w:rPr>
          <w:rFonts w:cs="Times New Roman"/>
          <w:szCs w:val="24"/>
        </w:rPr>
        <w:t xml:space="preserve">polupracovať s projektantom na príprave podkladov na vypracovanie projektovej dokumentácie a na vyhotovovaní vytyčovacích výkresov stavby, </w:t>
      </w:r>
    </w:p>
    <w:p w14:paraId="22ABC1E7" w14:textId="77777777" w:rsidR="004B730E" w:rsidRPr="00F12CE9" w:rsidRDefault="002107B1"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vyhotoviť </w:t>
      </w:r>
      <w:r w:rsidR="004B730E" w:rsidRPr="00F12CE9">
        <w:rPr>
          <w:rFonts w:cs="Times New Roman"/>
          <w:szCs w:val="24"/>
        </w:rPr>
        <w:t xml:space="preserve">pri preberaní a odovzdávaní geodetických podkladov protokol alebo záznam v stavebnom denníku, </w:t>
      </w:r>
    </w:p>
    <w:p w14:paraId="323A6D59"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vyhotoviť projekt vytyčovacej siete a vybudovať vytyčovaciu sieť, </w:t>
      </w:r>
    </w:p>
    <w:p w14:paraId="0681AC2D"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uskutočniť v teréne merania potrebné na vytýčenie priestorovej polohy stavby a podrobné vytýčenie stavby, </w:t>
      </w:r>
    </w:p>
    <w:p w14:paraId="37B700B5"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vykonávať priebežne kontrolné merania terénu, geometrických parametrov stavby a priestorovej polohy stavby, </w:t>
      </w:r>
    </w:p>
    <w:p w14:paraId="02A2E8BD"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vyhotoviť projekt na meranie posunov a pretvorení a vykonávať meranie posunov a pretvorení stavby, </w:t>
      </w:r>
    </w:p>
    <w:p w14:paraId="3EC74AFD" w14:textId="77777777" w:rsidR="004B730E"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vyhotoviť geodetickú časť dokumentácie skutočného zhotovenia stavby, </w:t>
      </w:r>
      <w:proofErr w:type="spellStart"/>
      <w:r w:rsidRPr="00F12CE9">
        <w:rPr>
          <w:rFonts w:cs="Times New Roman"/>
          <w:szCs w:val="24"/>
        </w:rPr>
        <w:t>porealizačné</w:t>
      </w:r>
      <w:proofErr w:type="spellEnd"/>
      <w:r w:rsidRPr="00F12CE9">
        <w:rPr>
          <w:rFonts w:cs="Times New Roman"/>
          <w:szCs w:val="24"/>
        </w:rPr>
        <w:t xml:space="preserve"> zameranie stavby a geometrický plán na aktualizáciu katastrálneho operátu, </w:t>
      </w:r>
    </w:p>
    <w:p w14:paraId="7E94ABD1" w14:textId="77777777" w:rsidR="00E03999" w:rsidRPr="00F12CE9" w:rsidRDefault="004B730E" w:rsidP="004527FD">
      <w:pPr>
        <w:pStyle w:val="Odsekzoznamu"/>
        <w:numPr>
          <w:ilvl w:val="0"/>
          <w:numId w:val="155"/>
        </w:numPr>
        <w:overflowPunct w:val="0"/>
        <w:autoSpaceDE w:val="0"/>
        <w:autoSpaceDN w:val="0"/>
        <w:adjustRightInd w:val="0"/>
        <w:ind w:left="426" w:right="0" w:hanging="426"/>
        <w:jc w:val="both"/>
        <w:rPr>
          <w:rFonts w:cs="Times New Roman"/>
          <w:szCs w:val="24"/>
        </w:rPr>
      </w:pPr>
      <w:r w:rsidRPr="00F12CE9">
        <w:rPr>
          <w:rFonts w:cs="Times New Roman"/>
          <w:szCs w:val="24"/>
        </w:rPr>
        <w:t>vyhotoviť geodetické podklady na súborné spracovanie stavby v informačnom systéme.</w:t>
      </w:r>
    </w:p>
    <w:p w14:paraId="289074F4" w14:textId="77777777" w:rsidR="00E03999" w:rsidRPr="00F12CE9" w:rsidRDefault="00E03999" w:rsidP="00184AF9">
      <w:pPr>
        <w:shd w:val="clear" w:color="auto" w:fill="FFFFFF"/>
        <w:jc w:val="both"/>
        <w:rPr>
          <w:rFonts w:cs="Times New Roman"/>
          <w:szCs w:val="24"/>
        </w:rPr>
      </w:pPr>
    </w:p>
    <w:p w14:paraId="48E36A37" w14:textId="77777777" w:rsidR="009A403B" w:rsidRPr="00F12CE9" w:rsidRDefault="009A403B" w:rsidP="00184AF9">
      <w:pPr>
        <w:shd w:val="clear" w:color="auto" w:fill="FFFFFF"/>
        <w:jc w:val="both"/>
        <w:rPr>
          <w:rFonts w:cs="Times New Roman"/>
          <w:szCs w:val="24"/>
        </w:rPr>
      </w:pPr>
    </w:p>
    <w:p w14:paraId="576E94F3" w14:textId="77777777" w:rsidR="00E03999" w:rsidRPr="00F12CE9" w:rsidRDefault="00E03999" w:rsidP="00F67A60">
      <w:pPr>
        <w:pStyle w:val="Nadpis3"/>
        <w:rPr>
          <w:rFonts w:cs="Times New Roman"/>
        </w:rPr>
      </w:pPr>
      <w:r w:rsidRPr="00F12CE9">
        <w:rPr>
          <w:rFonts w:cs="Times New Roman"/>
        </w:rPr>
        <w:t xml:space="preserve">§ </w:t>
      </w:r>
      <w:r w:rsidR="002220B4" w:rsidRPr="00F12CE9">
        <w:rPr>
          <w:rFonts w:cs="Times New Roman"/>
        </w:rPr>
        <w:t>41</w:t>
      </w:r>
    </w:p>
    <w:p w14:paraId="4855075E" w14:textId="77777777" w:rsidR="00E03999" w:rsidRPr="00F12CE9" w:rsidRDefault="00E03999" w:rsidP="00F67A60">
      <w:pPr>
        <w:pStyle w:val="Nadpis3"/>
        <w:rPr>
          <w:rFonts w:cs="Times New Roman"/>
        </w:rPr>
      </w:pPr>
      <w:r w:rsidRPr="00F12CE9">
        <w:rPr>
          <w:rFonts w:cs="Times New Roman"/>
        </w:rPr>
        <w:t>Začatie stavby</w:t>
      </w:r>
    </w:p>
    <w:p w14:paraId="010879DE" w14:textId="77777777" w:rsidR="00E03999" w:rsidRPr="00F12CE9" w:rsidRDefault="00E03999" w:rsidP="00184AF9">
      <w:pPr>
        <w:shd w:val="clear" w:color="auto" w:fill="FFFFFF"/>
        <w:jc w:val="both"/>
        <w:rPr>
          <w:rFonts w:cs="Times New Roman"/>
          <w:szCs w:val="24"/>
        </w:rPr>
      </w:pPr>
    </w:p>
    <w:p w14:paraId="3D37EF86" w14:textId="77777777" w:rsidR="00E03999" w:rsidRPr="00F12CE9" w:rsidRDefault="00E03999" w:rsidP="003D61BC">
      <w:pPr>
        <w:spacing w:after="120"/>
        <w:ind w:left="0" w:right="0" w:firstLine="567"/>
        <w:jc w:val="both"/>
        <w:rPr>
          <w:rFonts w:cs="Times New Roman"/>
          <w:szCs w:val="24"/>
        </w:rPr>
      </w:pPr>
      <w:r w:rsidRPr="00F12CE9">
        <w:rPr>
          <w:rFonts w:cs="Times New Roman"/>
          <w:szCs w:val="24"/>
        </w:rPr>
        <w:t>Začatím stavby sa rozumie</w:t>
      </w:r>
      <w:r w:rsidR="004B730E" w:rsidRPr="00F12CE9">
        <w:rPr>
          <w:rFonts w:cs="Times New Roman"/>
          <w:szCs w:val="24"/>
        </w:rPr>
        <w:t xml:space="preserve"> začatie uskutočňovania stavebných prác</w:t>
      </w:r>
      <w:r w:rsidR="008A7C12" w:rsidRPr="00F12CE9">
        <w:rPr>
          <w:rFonts w:cs="Times New Roman"/>
          <w:szCs w:val="24"/>
        </w:rPr>
        <w:t xml:space="preserve"> priamo súvisiacich so zhotovovaním stavby</w:t>
      </w:r>
      <w:r w:rsidR="004B730E" w:rsidRPr="00F12CE9">
        <w:rPr>
          <w:rFonts w:cs="Times New Roman"/>
          <w:szCs w:val="24"/>
        </w:rPr>
        <w:t>.</w:t>
      </w:r>
      <w:r w:rsidRPr="00F12CE9">
        <w:rPr>
          <w:rFonts w:cs="Times New Roman"/>
          <w:szCs w:val="24"/>
        </w:rPr>
        <w:t xml:space="preserve"> </w:t>
      </w:r>
      <w:r w:rsidR="008A7C12" w:rsidRPr="00F12CE9">
        <w:rPr>
          <w:rFonts w:cs="Times New Roman"/>
          <w:szCs w:val="24"/>
        </w:rPr>
        <w:t xml:space="preserve">Za začatie stavby sa nepovažuje </w:t>
      </w:r>
      <w:r w:rsidRPr="00F12CE9">
        <w:rPr>
          <w:rFonts w:cs="Times New Roman"/>
          <w:szCs w:val="24"/>
        </w:rPr>
        <w:t>uskutočňovanie prípravných prác</w:t>
      </w:r>
      <w:r w:rsidR="004B7AAD" w:rsidRPr="00F12CE9">
        <w:rPr>
          <w:rFonts w:cs="Times New Roman"/>
          <w:szCs w:val="24"/>
        </w:rPr>
        <w:t>,</w:t>
      </w:r>
      <w:r w:rsidRPr="00F12CE9">
        <w:rPr>
          <w:rFonts w:cs="Times New Roman"/>
          <w:szCs w:val="24"/>
        </w:rPr>
        <w:t xml:space="preserve"> najmä ohradenie miesta stavby a zriadenie staveniska, vybavenie staveniska potrebným zariadením a vybavením, zabezpečenie prístupu a príjazdu na stavenisko, zabezpečenie prívodu vody a elektrickej energie na stavenisko, odstránenie porastov z miesta stavby, </w:t>
      </w:r>
      <w:r w:rsidR="00167B2C" w:rsidRPr="00F12CE9">
        <w:rPr>
          <w:rFonts w:cs="Times New Roman"/>
          <w:szCs w:val="24"/>
        </w:rPr>
        <w:t xml:space="preserve">vykonanie skrývky humusového horizontu </w:t>
      </w:r>
      <w:r w:rsidR="003A6801" w:rsidRPr="00F12CE9">
        <w:rPr>
          <w:rFonts w:cs="Times New Roman"/>
          <w:szCs w:val="24"/>
        </w:rPr>
        <w:t xml:space="preserve">poľnohospodárskej pôdy </w:t>
      </w:r>
      <w:r w:rsidRPr="00F12CE9">
        <w:rPr>
          <w:rFonts w:cs="Times New Roman"/>
          <w:szCs w:val="24"/>
        </w:rPr>
        <w:t>a</w:t>
      </w:r>
      <w:r w:rsidR="00B224BE" w:rsidRPr="00F12CE9">
        <w:rPr>
          <w:rFonts w:cs="Times New Roman"/>
          <w:szCs w:val="24"/>
        </w:rPr>
        <w:t xml:space="preserve"> odvoz </w:t>
      </w:r>
      <w:r w:rsidRPr="00F12CE9">
        <w:rPr>
          <w:rFonts w:cs="Times New Roman"/>
          <w:szCs w:val="24"/>
        </w:rPr>
        <w:t>odpadu z</w:t>
      </w:r>
      <w:r w:rsidR="00924A57" w:rsidRPr="00F12CE9">
        <w:rPr>
          <w:rFonts w:cs="Times New Roman"/>
          <w:szCs w:val="24"/>
        </w:rPr>
        <w:t> miesta stavby</w:t>
      </w:r>
      <w:r w:rsidRPr="00F12CE9">
        <w:rPr>
          <w:rFonts w:cs="Times New Roman"/>
          <w:szCs w:val="24"/>
        </w:rPr>
        <w:t xml:space="preserve"> a označenie stavby.</w:t>
      </w:r>
    </w:p>
    <w:p w14:paraId="25ECB229" w14:textId="77777777" w:rsidR="00F67A60" w:rsidRPr="00F12CE9" w:rsidRDefault="00F67A60" w:rsidP="00AF3A1D">
      <w:pPr>
        <w:shd w:val="clear" w:color="auto" w:fill="FFFFFF"/>
        <w:jc w:val="both"/>
        <w:rPr>
          <w:rFonts w:cs="Times New Roman"/>
          <w:szCs w:val="24"/>
        </w:rPr>
      </w:pPr>
    </w:p>
    <w:p w14:paraId="047BA2F8" w14:textId="77777777" w:rsidR="00E03999" w:rsidRPr="00F12CE9" w:rsidRDefault="00E03999" w:rsidP="00F67A60">
      <w:pPr>
        <w:pStyle w:val="Nadpis3"/>
        <w:rPr>
          <w:rFonts w:cs="Times New Roman"/>
        </w:rPr>
      </w:pPr>
      <w:r w:rsidRPr="00F12CE9">
        <w:rPr>
          <w:rFonts w:cs="Times New Roman"/>
        </w:rPr>
        <w:t xml:space="preserve">§ </w:t>
      </w:r>
      <w:r w:rsidR="002220B4" w:rsidRPr="00F12CE9">
        <w:rPr>
          <w:rFonts w:cs="Times New Roman"/>
        </w:rPr>
        <w:t>42</w:t>
      </w:r>
    </w:p>
    <w:p w14:paraId="1627AFEE" w14:textId="77777777" w:rsidR="00E03999" w:rsidRPr="00F12CE9" w:rsidRDefault="00E03999" w:rsidP="00F67A60">
      <w:pPr>
        <w:pStyle w:val="Nadpis3"/>
        <w:rPr>
          <w:rFonts w:cs="Times New Roman"/>
        </w:rPr>
      </w:pPr>
      <w:r w:rsidRPr="00F12CE9">
        <w:rPr>
          <w:rFonts w:cs="Times New Roman"/>
        </w:rPr>
        <w:t>Vytýčenie stavby</w:t>
      </w:r>
    </w:p>
    <w:p w14:paraId="0B94FAE8" w14:textId="77777777" w:rsidR="00E03999" w:rsidRPr="00F12CE9" w:rsidRDefault="00E03999" w:rsidP="00AF3A1D">
      <w:pPr>
        <w:shd w:val="clear" w:color="auto" w:fill="FFFFFF"/>
        <w:jc w:val="both"/>
        <w:rPr>
          <w:rFonts w:cs="Times New Roman"/>
          <w:szCs w:val="24"/>
        </w:rPr>
      </w:pPr>
    </w:p>
    <w:p w14:paraId="6D6A47A8" w14:textId="77777777" w:rsidR="00E03999" w:rsidRPr="00F12CE9" w:rsidRDefault="00E03999" w:rsidP="004527FD">
      <w:pPr>
        <w:pStyle w:val="Odsekzoznamu"/>
        <w:numPr>
          <w:ilvl w:val="0"/>
          <w:numId w:val="68"/>
        </w:numPr>
        <w:spacing w:after="120"/>
        <w:ind w:left="0" w:right="0" w:firstLine="567"/>
        <w:contextualSpacing w:val="0"/>
        <w:jc w:val="both"/>
        <w:rPr>
          <w:rFonts w:cs="Times New Roman"/>
          <w:szCs w:val="24"/>
        </w:rPr>
      </w:pPr>
      <w:r w:rsidRPr="00F12CE9">
        <w:rPr>
          <w:rFonts w:cs="Times New Roman"/>
          <w:szCs w:val="24"/>
        </w:rPr>
        <w:t xml:space="preserve">Zhotovovať </w:t>
      </w:r>
      <w:r w:rsidR="005C5A34" w:rsidRPr="00F12CE9">
        <w:rPr>
          <w:rFonts w:cs="Times New Roman"/>
          <w:szCs w:val="24"/>
        </w:rPr>
        <w:t xml:space="preserve">novú </w:t>
      </w:r>
      <w:r w:rsidRPr="00F12CE9">
        <w:rPr>
          <w:rFonts w:cs="Times New Roman"/>
          <w:szCs w:val="24"/>
        </w:rPr>
        <w:t>stavbu</w:t>
      </w:r>
      <w:r w:rsidR="005C5A34" w:rsidRPr="00F12CE9">
        <w:rPr>
          <w:rFonts w:cs="Times New Roman"/>
          <w:szCs w:val="24"/>
        </w:rPr>
        <w:t xml:space="preserve"> alebo </w:t>
      </w:r>
      <w:r w:rsidR="002220B4" w:rsidRPr="00F12CE9">
        <w:rPr>
          <w:rFonts w:cs="Times New Roman"/>
          <w:szCs w:val="24"/>
        </w:rPr>
        <w:t>prístavbu</w:t>
      </w:r>
      <w:r w:rsidR="00DE7008" w:rsidRPr="00F12CE9">
        <w:rPr>
          <w:rFonts w:cs="Times New Roman"/>
          <w:szCs w:val="24"/>
        </w:rPr>
        <w:t xml:space="preserve"> a</w:t>
      </w:r>
      <w:r w:rsidRPr="00F12CE9">
        <w:rPr>
          <w:rFonts w:cs="Times New Roman"/>
          <w:szCs w:val="24"/>
        </w:rPr>
        <w:t xml:space="preserve"> uskutočňovať terénne úpravy</w:t>
      </w:r>
      <w:r w:rsidR="002B5764" w:rsidRPr="00F12CE9">
        <w:rPr>
          <w:rFonts w:cs="Times New Roman"/>
          <w:szCs w:val="24"/>
        </w:rPr>
        <w:t xml:space="preserve"> </w:t>
      </w:r>
      <w:r w:rsidRPr="00F12CE9">
        <w:rPr>
          <w:rFonts w:cs="Times New Roman"/>
          <w:szCs w:val="24"/>
        </w:rPr>
        <w:t xml:space="preserve">možno až po ich vytýčení </w:t>
      </w:r>
      <w:r w:rsidR="00B224BE" w:rsidRPr="00F12CE9">
        <w:rPr>
          <w:rFonts w:cs="Times New Roman"/>
          <w:szCs w:val="24"/>
        </w:rPr>
        <w:t xml:space="preserve">geodetom </w:t>
      </w:r>
      <w:r w:rsidRPr="00F12CE9">
        <w:rPr>
          <w:rFonts w:cs="Times New Roman"/>
          <w:szCs w:val="24"/>
        </w:rPr>
        <w:t xml:space="preserve">v teréne; to neplatí, ak </w:t>
      </w:r>
      <w:r w:rsidR="005C5A34" w:rsidRPr="00F12CE9">
        <w:rPr>
          <w:rFonts w:cs="Times New Roman"/>
          <w:szCs w:val="24"/>
        </w:rPr>
        <w:t>i</w:t>
      </w:r>
      <w:r w:rsidRPr="00F12CE9">
        <w:rPr>
          <w:rFonts w:cs="Times New Roman"/>
          <w:szCs w:val="24"/>
        </w:rPr>
        <w:t xml:space="preserve">de </w:t>
      </w:r>
      <w:r w:rsidR="00804C43" w:rsidRPr="00F12CE9">
        <w:rPr>
          <w:rFonts w:cs="Times New Roman"/>
          <w:szCs w:val="24"/>
        </w:rPr>
        <w:t>o</w:t>
      </w:r>
      <w:r w:rsidR="009A3071" w:rsidRPr="00F12CE9">
        <w:rPr>
          <w:rFonts w:cs="Times New Roman"/>
          <w:szCs w:val="24"/>
        </w:rPr>
        <w:t xml:space="preserve">  </w:t>
      </w:r>
      <w:r w:rsidR="00FC5338" w:rsidRPr="00F12CE9">
        <w:rPr>
          <w:rFonts w:cs="Times New Roman"/>
          <w:szCs w:val="24"/>
        </w:rPr>
        <w:t>drobn</w:t>
      </w:r>
      <w:r w:rsidR="002107B1" w:rsidRPr="00F12CE9">
        <w:rPr>
          <w:rFonts w:cs="Times New Roman"/>
          <w:szCs w:val="24"/>
        </w:rPr>
        <w:t>ú</w:t>
      </w:r>
      <w:r w:rsidR="00FC5338" w:rsidRPr="00F12CE9">
        <w:rPr>
          <w:rFonts w:cs="Times New Roman"/>
          <w:szCs w:val="24"/>
        </w:rPr>
        <w:t xml:space="preserve"> </w:t>
      </w:r>
      <w:r w:rsidR="00804C43" w:rsidRPr="00F12CE9">
        <w:rPr>
          <w:rFonts w:cs="Times New Roman"/>
          <w:szCs w:val="24"/>
        </w:rPr>
        <w:t>stavb</w:t>
      </w:r>
      <w:r w:rsidR="002107B1" w:rsidRPr="00F12CE9">
        <w:rPr>
          <w:rFonts w:cs="Times New Roman"/>
          <w:szCs w:val="24"/>
        </w:rPr>
        <w:t>u</w:t>
      </w:r>
      <w:r w:rsidR="002E35FA" w:rsidRPr="00F12CE9">
        <w:rPr>
          <w:rFonts w:cs="Times New Roman"/>
          <w:szCs w:val="24"/>
        </w:rPr>
        <w:t xml:space="preserve">, </w:t>
      </w:r>
      <w:r w:rsidR="002107B1" w:rsidRPr="00F12CE9">
        <w:rPr>
          <w:rFonts w:cs="Times New Roman"/>
          <w:szCs w:val="24"/>
        </w:rPr>
        <w:t xml:space="preserve">na </w:t>
      </w:r>
      <w:r w:rsidR="002E35FA" w:rsidRPr="00F12CE9">
        <w:rPr>
          <w:rFonts w:cs="Times New Roman"/>
          <w:szCs w:val="24"/>
        </w:rPr>
        <w:t>ktor</w:t>
      </w:r>
      <w:r w:rsidR="002107B1" w:rsidRPr="00F12CE9">
        <w:rPr>
          <w:rFonts w:cs="Times New Roman"/>
          <w:szCs w:val="24"/>
        </w:rPr>
        <w:t>ú</w:t>
      </w:r>
      <w:r w:rsidR="002E35FA" w:rsidRPr="00F12CE9">
        <w:rPr>
          <w:rFonts w:cs="Times New Roman"/>
          <w:szCs w:val="24"/>
        </w:rPr>
        <w:t xml:space="preserve"> </w:t>
      </w:r>
      <w:r w:rsidR="002107B1" w:rsidRPr="00F12CE9">
        <w:rPr>
          <w:rFonts w:cs="Times New Roman"/>
          <w:szCs w:val="24"/>
        </w:rPr>
        <w:t xml:space="preserve">sa  vyžaduje </w:t>
      </w:r>
      <w:r w:rsidR="002E35FA" w:rsidRPr="00F12CE9">
        <w:rPr>
          <w:rFonts w:cs="Times New Roman"/>
          <w:szCs w:val="24"/>
        </w:rPr>
        <w:t>ohlásenie</w:t>
      </w:r>
      <w:r w:rsidRPr="00F12CE9">
        <w:rPr>
          <w:rFonts w:cs="Times New Roman"/>
          <w:szCs w:val="24"/>
        </w:rPr>
        <w:t>.</w:t>
      </w:r>
    </w:p>
    <w:p w14:paraId="214BECC6" w14:textId="77777777" w:rsidR="00E03999" w:rsidRPr="00F12CE9" w:rsidRDefault="00E03999" w:rsidP="004527FD">
      <w:pPr>
        <w:pStyle w:val="Odsekzoznamu"/>
        <w:numPr>
          <w:ilvl w:val="0"/>
          <w:numId w:val="68"/>
        </w:numPr>
        <w:spacing w:after="120"/>
        <w:ind w:left="0" w:right="0" w:firstLine="567"/>
        <w:contextualSpacing w:val="0"/>
        <w:jc w:val="both"/>
        <w:rPr>
          <w:rFonts w:cs="Times New Roman"/>
          <w:szCs w:val="24"/>
        </w:rPr>
      </w:pPr>
      <w:r w:rsidRPr="00F12CE9">
        <w:rPr>
          <w:rFonts w:cs="Times New Roman"/>
          <w:szCs w:val="24"/>
        </w:rPr>
        <w:t xml:space="preserve">Vytýčenie priestorovej polohy </w:t>
      </w:r>
      <w:r w:rsidR="00FA63A1" w:rsidRPr="00F12CE9">
        <w:rPr>
          <w:rFonts w:cs="Times New Roman"/>
          <w:szCs w:val="24"/>
        </w:rPr>
        <w:t xml:space="preserve">stavby </w:t>
      </w:r>
      <w:r w:rsidRPr="00F12CE9">
        <w:rPr>
          <w:rFonts w:cs="Times New Roman"/>
          <w:szCs w:val="24"/>
        </w:rPr>
        <w:t xml:space="preserve">musí zodpovedať </w:t>
      </w:r>
      <w:r w:rsidR="001D1E04" w:rsidRPr="00F12CE9">
        <w:rPr>
          <w:rFonts w:cs="Times New Roman"/>
          <w:szCs w:val="24"/>
        </w:rPr>
        <w:t xml:space="preserve">podmienkam vyplývajúcim z právoplatného rozhodnutia o stavebnom zámere </w:t>
      </w:r>
      <w:r w:rsidRPr="00F12CE9">
        <w:rPr>
          <w:rFonts w:cs="Times New Roman"/>
          <w:szCs w:val="24"/>
        </w:rPr>
        <w:t>a </w:t>
      </w:r>
      <w:r w:rsidR="002E35FA" w:rsidRPr="00F12CE9">
        <w:rPr>
          <w:rFonts w:cs="Times New Roman"/>
          <w:szCs w:val="24"/>
        </w:rPr>
        <w:t>vytyčovaciemu výkresu</w:t>
      </w:r>
      <w:r w:rsidRPr="00F12CE9">
        <w:rPr>
          <w:rFonts w:cs="Times New Roman"/>
          <w:szCs w:val="24"/>
        </w:rPr>
        <w:t xml:space="preserve"> priestorovej polohy stavby.</w:t>
      </w:r>
    </w:p>
    <w:p w14:paraId="78C71B67" w14:textId="77777777" w:rsidR="00E03999" w:rsidRPr="00F12CE9" w:rsidRDefault="00E03999" w:rsidP="004527FD">
      <w:pPr>
        <w:pStyle w:val="Odsekzoznamu"/>
        <w:numPr>
          <w:ilvl w:val="0"/>
          <w:numId w:val="68"/>
        </w:numPr>
        <w:spacing w:after="120"/>
        <w:ind w:left="0" w:right="0" w:firstLine="567"/>
        <w:contextualSpacing w:val="0"/>
        <w:jc w:val="both"/>
        <w:rPr>
          <w:rFonts w:cs="Times New Roman"/>
          <w:szCs w:val="24"/>
        </w:rPr>
      </w:pPr>
      <w:r w:rsidRPr="00F12CE9">
        <w:rPr>
          <w:rFonts w:cs="Times New Roman"/>
          <w:szCs w:val="24"/>
        </w:rPr>
        <w:t xml:space="preserve">Vytýčenie jednotlivých častí stavby sa uskutoční </w:t>
      </w:r>
      <w:r w:rsidR="009A3071" w:rsidRPr="00F12CE9">
        <w:rPr>
          <w:rFonts w:cs="Times New Roman"/>
          <w:szCs w:val="24"/>
        </w:rPr>
        <w:t>podľa</w:t>
      </w:r>
      <w:r w:rsidRPr="00F12CE9">
        <w:rPr>
          <w:rFonts w:cs="Times New Roman"/>
          <w:szCs w:val="24"/>
        </w:rPr>
        <w:t xml:space="preserve"> vytyčovacích výkresov</w:t>
      </w:r>
      <w:r w:rsidR="009A3071" w:rsidRPr="00F12CE9">
        <w:rPr>
          <w:rFonts w:cs="Times New Roman"/>
          <w:szCs w:val="24"/>
        </w:rPr>
        <w:t xml:space="preserve"> vypracovaných na základe </w:t>
      </w:r>
      <w:r w:rsidR="002E35FA" w:rsidRPr="00F12CE9">
        <w:rPr>
          <w:rFonts w:cs="Times New Roman"/>
          <w:szCs w:val="24"/>
        </w:rPr>
        <w:t>overeného projektu</w:t>
      </w:r>
      <w:r w:rsidR="009A3071" w:rsidRPr="00F12CE9">
        <w:rPr>
          <w:rFonts w:cs="Times New Roman"/>
          <w:szCs w:val="24"/>
        </w:rPr>
        <w:t xml:space="preserve"> stavby</w:t>
      </w:r>
      <w:r w:rsidRPr="00F12CE9">
        <w:rPr>
          <w:rFonts w:cs="Times New Roman"/>
          <w:szCs w:val="24"/>
        </w:rPr>
        <w:t xml:space="preserve">. O vytýčení stavby a o vyznačení polohy vytýčených bodov v teréne vyhotoví geodet </w:t>
      </w:r>
      <w:r w:rsidR="002E35FA" w:rsidRPr="00F12CE9">
        <w:rPr>
          <w:rFonts w:cs="Times New Roman"/>
          <w:szCs w:val="24"/>
        </w:rPr>
        <w:t xml:space="preserve">protokol o vytýčení </w:t>
      </w:r>
      <w:r w:rsidRPr="00F12CE9">
        <w:rPr>
          <w:rFonts w:cs="Times New Roman"/>
          <w:szCs w:val="24"/>
        </w:rPr>
        <w:t xml:space="preserve">a vytýčenie </w:t>
      </w:r>
      <w:r w:rsidR="000F208D" w:rsidRPr="00F12CE9">
        <w:rPr>
          <w:rFonts w:cs="Times New Roman"/>
          <w:szCs w:val="24"/>
        </w:rPr>
        <w:t xml:space="preserve">zaznamená </w:t>
      </w:r>
      <w:r w:rsidRPr="00F12CE9">
        <w:rPr>
          <w:rFonts w:cs="Times New Roman"/>
          <w:szCs w:val="24"/>
        </w:rPr>
        <w:t>v stavebnom denníku.</w:t>
      </w:r>
    </w:p>
    <w:p w14:paraId="09733675" w14:textId="77777777" w:rsidR="007142D6" w:rsidRPr="00F12CE9" w:rsidRDefault="007142D6" w:rsidP="00AF3A1D">
      <w:pPr>
        <w:shd w:val="clear" w:color="auto" w:fill="FFFFFF"/>
        <w:jc w:val="both"/>
        <w:rPr>
          <w:rFonts w:cs="Times New Roman"/>
          <w:szCs w:val="24"/>
        </w:rPr>
      </w:pPr>
    </w:p>
    <w:p w14:paraId="23FCD9AF" w14:textId="77777777" w:rsidR="00E03999" w:rsidRPr="00F12CE9" w:rsidRDefault="00E03999" w:rsidP="00F67A60">
      <w:pPr>
        <w:pStyle w:val="Nadpis3"/>
        <w:rPr>
          <w:rFonts w:cs="Times New Roman"/>
        </w:rPr>
      </w:pPr>
      <w:r w:rsidRPr="00F12CE9">
        <w:rPr>
          <w:rFonts w:cs="Times New Roman"/>
        </w:rPr>
        <w:t xml:space="preserve">§ </w:t>
      </w:r>
      <w:r w:rsidR="0040374E" w:rsidRPr="00F12CE9">
        <w:rPr>
          <w:rFonts w:cs="Times New Roman"/>
        </w:rPr>
        <w:t>4</w:t>
      </w:r>
      <w:r w:rsidR="00296549" w:rsidRPr="00F12CE9">
        <w:rPr>
          <w:rFonts w:cs="Times New Roman"/>
        </w:rPr>
        <w:t>3</w:t>
      </w:r>
    </w:p>
    <w:p w14:paraId="3637C460" w14:textId="77777777" w:rsidR="00E03999" w:rsidRPr="00F12CE9" w:rsidRDefault="00E03999" w:rsidP="00F67A60">
      <w:pPr>
        <w:pStyle w:val="Nadpis3"/>
        <w:rPr>
          <w:rFonts w:cs="Times New Roman"/>
        </w:rPr>
      </w:pPr>
      <w:r w:rsidRPr="00F12CE9">
        <w:rPr>
          <w:rFonts w:cs="Times New Roman"/>
        </w:rPr>
        <w:t>Kontroln</w:t>
      </w:r>
      <w:r w:rsidR="00ED77D3" w:rsidRPr="00F12CE9">
        <w:rPr>
          <w:rFonts w:cs="Times New Roman"/>
        </w:rPr>
        <w:t>á</w:t>
      </w:r>
      <w:r w:rsidRPr="00F12CE9">
        <w:rPr>
          <w:rFonts w:cs="Times New Roman"/>
        </w:rPr>
        <w:t xml:space="preserve"> prehliadk</w:t>
      </w:r>
      <w:r w:rsidR="00ED77D3" w:rsidRPr="00F12CE9">
        <w:rPr>
          <w:rFonts w:cs="Times New Roman"/>
        </w:rPr>
        <w:t>a</w:t>
      </w:r>
      <w:r w:rsidRPr="00F12CE9">
        <w:rPr>
          <w:rFonts w:cs="Times New Roman"/>
        </w:rPr>
        <w:t xml:space="preserve"> stavby</w:t>
      </w:r>
    </w:p>
    <w:p w14:paraId="14755A63" w14:textId="77777777" w:rsidR="00E03999" w:rsidRPr="00F12CE9" w:rsidRDefault="00E03999" w:rsidP="00AF3A1D">
      <w:pPr>
        <w:shd w:val="clear" w:color="auto" w:fill="FFFFFF"/>
        <w:jc w:val="both"/>
        <w:rPr>
          <w:rFonts w:cs="Times New Roman"/>
          <w:szCs w:val="24"/>
        </w:rPr>
      </w:pPr>
    </w:p>
    <w:p w14:paraId="751954B0" w14:textId="77777777" w:rsidR="00E03999" w:rsidRPr="00F12CE9" w:rsidRDefault="00E03999"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 xml:space="preserve">Ak </w:t>
      </w:r>
      <w:r w:rsidR="00AC0DA4" w:rsidRPr="00F12CE9">
        <w:rPr>
          <w:rFonts w:cs="Times New Roman"/>
          <w:szCs w:val="24"/>
        </w:rPr>
        <w:t xml:space="preserve">stavebný úrad </w:t>
      </w:r>
      <w:r w:rsidR="002B5764" w:rsidRPr="00F12CE9">
        <w:rPr>
          <w:rFonts w:cs="Times New Roman"/>
          <w:szCs w:val="24"/>
        </w:rPr>
        <w:t>v</w:t>
      </w:r>
      <w:r w:rsidR="00915714" w:rsidRPr="00F12CE9">
        <w:rPr>
          <w:rFonts w:cs="Times New Roman"/>
          <w:szCs w:val="24"/>
        </w:rPr>
        <w:t xml:space="preserve"> </w:t>
      </w:r>
      <w:r w:rsidR="001233D9" w:rsidRPr="00F12CE9">
        <w:rPr>
          <w:rFonts w:cs="Times New Roman"/>
          <w:szCs w:val="24"/>
        </w:rPr>
        <w:t xml:space="preserve">rozhodnutí o </w:t>
      </w:r>
      <w:r w:rsidR="00B224BE" w:rsidRPr="00F12CE9">
        <w:rPr>
          <w:rFonts w:cs="Times New Roman"/>
          <w:szCs w:val="24"/>
        </w:rPr>
        <w:t xml:space="preserve">stavebnom </w:t>
      </w:r>
      <w:r w:rsidR="001233D9" w:rsidRPr="00F12CE9">
        <w:rPr>
          <w:rFonts w:cs="Times New Roman"/>
          <w:szCs w:val="24"/>
        </w:rPr>
        <w:t xml:space="preserve">zámere </w:t>
      </w:r>
      <w:r w:rsidRPr="00F12CE9">
        <w:rPr>
          <w:rFonts w:cs="Times New Roman"/>
          <w:szCs w:val="24"/>
        </w:rPr>
        <w:t>určil, že pred začatím</w:t>
      </w:r>
      <w:r w:rsidR="00ED6582" w:rsidRPr="00F12CE9">
        <w:rPr>
          <w:rFonts w:cs="Times New Roman"/>
          <w:szCs w:val="24"/>
        </w:rPr>
        <w:t xml:space="preserve"> niektorého štádia</w:t>
      </w:r>
      <w:r w:rsidRPr="00F12CE9">
        <w:rPr>
          <w:rFonts w:cs="Times New Roman"/>
          <w:szCs w:val="24"/>
        </w:rPr>
        <w:t xml:space="preserve"> zhotovovania </w:t>
      </w:r>
      <w:r w:rsidR="00237CC0" w:rsidRPr="00F12CE9">
        <w:rPr>
          <w:rFonts w:cs="Times New Roman"/>
          <w:szCs w:val="24"/>
        </w:rPr>
        <w:t xml:space="preserve">stavby </w:t>
      </w:r>
      <w:r w:rsidRPr="00F12CE9">
        <w:rPr>
          <w:rFonts w:cs="Times New Roman"/>
          <w:szCs w:val="24"/>
        </w:rPr>
        <w:t>alebo odstraňovania stavby alebo pred začatím niektorých stavebných prác</w:t>
      </w:r>
      <w:r w:rsidR="00395568" w:rsidRPr="00F12CE9">
        <w:rPr>
          <w:rFonts w:cs="Times New Roman"/>
          <w:szCs w:val="24"/>
        </w:rPr>
        <w:t xml:space="preserve"> alebo po ukončení niektorých stavebných prác </w:t>
      </w:r>
      <w:r w:rsidR="00272A17" w:rsidRPr="00F12CE9">
        <w:rPr>
          <w:rFonts w:cs="Times New Roman"/>
          <w:szCs w:val="24"/>
        </w:rPr>
        <w:t xml:space="preserve">sa </w:t>
      </w:r>
      <w:r w:rsidRPr="00F12CE9">
        <w:rPr>
          <w:rFonts w:cs="Times New Roman"/>
          <w:szCs w:val="24"/>
        </w:rPr>
        <w:t>uskutoční kontroln</w:t>
      </w:r>
      <w:r w:rsidR="00272A17" w:rsidRPr="00F12CE9">
        <w:rPr>
          <w:rFonts w:cs="Times New Roman"/>
          <w:szCs w:val="24"/>
        </w:rPr>
        <w:t>á</w:t>
      </w:r>
      <w:r w:rsidRPr="00F12CE9">
        <w:rPr>
          <w:rFonts w:cs="Times New Roman"/>
          <w:szCs w:val="24"/>
        </w:rPr>
        <w:t xml:space="preserve"> prehliadk</w:t>
      </w:r>
      <w:r w:rsidR="00272A17" w:rsidRPr="00F12CE9">
        <w:rPr>
          <w:rFonts w:cs="Times New Roman"/>
          <w:szCs w:val="24"/>
        </w:rPr>
        <w:t>a</w:t>
      </w:r>
      <w:r w:rsidRPr="00F12CE9">
        <w:rPr>
          <w:rFonts w:cs="Times New Roman"/>
          <w:szCs w:val="24"/>
        </w:rPr>
        <w:t xml:space="preserve"> stavby, stavbyvedúci je povinný v dostatočnom časovom predstihu </w:t>
      </w:r>
      <w:r w:rsidR="00C4122B" w:rsidRPr="00F12CE9">
        <w:rPr>
          <w:rFonts w:cs="Times New Roman"/>
          <w:szCs w:val="24"/>
        </w:rPr>
        <w:t>oznámiť</w:t>
      </w:r>
      <w:r w:rsidR="005B5143" w:rsidRPr="00F12CE9">
        <w:rPr>
          <w:rFonts w:cs="Times New Roman"/>
          <w:szCs w:val="24"/>
        </w:rPr>
        <w:t xml:space="preserve"> stavebn</w:t>
      </w:r>
      <w:r w:rsidR="00C4122B" w:rsidRPr="00F12CE9">
        <w:rPr>
          <w:rFonts w:cs="Times New Roman"/>
          <w:szCs w:val="24"/>
        </w:rPr>
        <w:t>ému</w:t>
      </w:r>
      <w:r w:rsidR="005B5143" w:rsidRPr="00F12CE9">
        <w:rPr>
          <w:rFonts w:cs="Times New Roman"/>
          <w:szCs w:val="24"/>
        </w:rPr>
        <w:t xml:space="preserve"> úrad</w:t>
      </w:r>
      <w:r w:rsidR="00C4122B" w:rsidRPr="00F12CE9">
        <w:rPr>
          <w:rFonts w:cs="Times New Roman"/>
          <w:szCs w:val="24"/>
        </w:rPr>
        <w:t>u</w:t>
      </w:r>
      <w:r w:rsidR="005B5143" w:rsidRPr="00F12CE9">
        <w:rPr>
          <w:rFonts w:cs="Times New Roman"/>
          <w:szCs w:val="24"/>
        </w:rPr>
        <w:t>,</w:t>
      </w:r>
      <w:r w:rsidR="00E77E81" w:rsidRPr="00F12CE9">
        <w:rPr>
          <w:rFonts w:cs="Times New Roman"/>
          <w:szCs w:val="24"/>
        </w:rPr>
        <w:t xml:space="preserve"> dotknut</w:t>
      </w:r>
      <w:r w:rsidR="00C4122B" w:rsidRPr="00F12CE9">
        <w:rPr>
          <w:rFonts w:cs="Times New Roman"/>
          <w:szCs w:val="24"/>
        </w:rPr>
        <w:t>ému</w:t>
      </w:r>
      <w:r w:rsidR="00E77E81" w:rsidRPr="00F12CE9">
        <w:rPr>
          <w:rFonts w:cs="Times New Roman"/>
          <w:szCs w:val="24"/>
        </w:rPr>
        <w:t xml:space="preserve"> orgán</w:t>
      </w:r>
      <w:r w:rsidR="00C4122B" w:rsidRPr="00F12CE9">
        <w:rPr>
          <w:rFonts w:cs="Times New Roman"/>
          <w:szCs w:val="24"/>
        </w:rPr>
        <w:t>u</w:t>
      </w:r>
      <w:r w:rsidR="00E77E81" w:rsidRPr="00F12CE9">
        <w:rPr>
          <w:rFonts w:cs="Times New Roman"/>
          <w:szCs w:val="24"/>
        </w:rPr>
        <w:t>,</w:t>
      </w:r>
      <w:r w:rsidR="005B5143" w:rsidRPr="00F12CE9">
        <w:rPr>
          <w:rFonts w:cs="Times New Roman"/>
          <w:szCs w:val="24"/>
        </w:rPr>
        <w:t xml:space="preserve"> </w:t>
      </w:r>
      <w:r w:rsidRPr="00F12CE9">
        <w:rPr>
          <w:rFonts w:cs="Times New Roman"/>
          <w:szCs w:val="24"/>
        </w:rPr>
        <w:t>stavebník</w:t>
      </w:r>
      <w:r w:rsidR="00C4122B" w:rsidRPr="00F12CE9">
        <w:rPr>
          <w:rFonts w:cs="Times New Roman"/>
          <w:szCs w:val="24"/>
        </w:rPr>
        <w:t>ovi</w:t>
      </w:r>
      <w:r w:rsidR="00054D8A" w:rsidRPr="00F12CE9">
        <w:rPr>
          <w:rFonts w:cs="Times New Roman"/>
          <w:szCs w:val="24"/>
        </w:rPr>
        <w:t>, </w:t>
      </w:r>
      <w:r w:rsidRPr="00F12CE9">
        <w:rPr>
          <w:rFonts w:cs="Times New Roman"/>
          <w:szCs w:val="24"/>
        </w:rPr>
        <w:t>projektant</w:t>
      </w:r>
      <w:r w:rsidR="00C4122B" w:rsidRPr="00F12CE9">
        <w:rPr>
          <w:rFonts w:cs="Times New Roman"/>
          <w:szCs w:val="24"/>
        </w:rPr>
        <w:t>ovi</w:t>
      </w:r>
      <w:r w:rsidR="00054D8A" w:rsidRPr="00F12CE9">
        <w:rPr>
          <w:rFonts w:cs="Times New Roman"/>
          <w:szCs w:val="24"/>
        </w:rPr>
        <w:t xml:space="preserve"> a osob</w:t>
      </w:r>
      <w:r w:rsidR="00C4122B" w:rsidRPr="00F12CE9">
        <w:rPr>
          <w:rFonts w:cs="Times New Roman"/>
          <w:szCs w:val="24"/>
        </w:rPr>
        <w:t>e</w:t>
      </w:r>
      <w:r w:rsidR="00054D8A" w:rsidRPr="00F12CE9">
        <w:rPr>
          <w:rFonts w:cs="Times New Roman"/>
          <w:szCs w:val="24"/>
        </w:rPr>
        <w:t xml:space="preserve"> poveren</w:t>
      </w:r>
      <w:r w:rsidR="00C4122B" w:rsidRPr="00F12CE9">
        <w:rPr>
          <w:rFonts w:cs="Times New Roman"/>
          <w:szCs w:val="24"/>
        </w:rPr>
        <w:t>ej</w:t>
      </w:r>
      <w:r w:rsidR="00054D8A" w:rsidRPr="00F12CE9">
        <w:rPr>
          <w:rFonts w:cs="Times New Roman"/>
          <w:szCs w:val="24"/>
        </w:rPr>
        <w:t xml:space="preserve"> výkonom stavebného dozoru</w:t>
      </w:r>
      <w:r w:rsidRPr="00F12CE9">
        <w:rPr>
          <w:rFonts w:cs="Times New Roman"/>
          <w:szCs w:val="24"/>
        </w:rPr>
        <w:t xml:space="preserve"> </w:t>
      </w:r>
      <w:r w:rsidR="00C4122B" w:rsidRPr="00F12CE9">
        <w:rPr>
          <w:rFonts w:cs="Times New Roman"/>
          <w:szCs w:val="24"/>
        </w:rPr>
        <w:t>termín konania</w:t>
      </w:r>
      <w:r w:rsidRPr="00F12CE9">
        <w:rPr>
          <w:rFonts w:cs="Times New Roman"/>
          <w:szCs w:val="24"/>
        </w:rPr>
        <w:t xml:space="preserve"> kontrol</w:t>
      </w:r>
      <w:r w:rsidR="00C4122B" w:rsidRPr="00F12CE9">
        <w:rPr>
          <w:rFonts w:cs="Times New Roman"/>
          <w:szCs w:val="24"/>
        </w:rPr>
        <w:t>nej</w:t>
      </w:r>
      <w:r w:rsidRPr="00F12CE9">
        <w:rPr>
          <w:rFonts w:cs="Times New Roman"/>
          <w:szCs w:val="24"/>
        </w:rPr>
        <w:t xml:space="preserve"> prehliadk</w:t>
      </w:r>
      <w:r w:rsidR="00C4122B" w:rsidRPr="00F12CE9">
        <w:rPr>
          <w:rFonts w:cs="Times New Roman"/>
          <w:szCs w:val="24"/>
        </w:rPr>
        <w:t>y</w:t>
      </w:r>
      <w:r w:rsidRPr="00F12CE9">
        <w:rPr>
          <w:rFonts w:cs="Times New Roman"/>
          <w:szCs w:val="24"/>
        </w:rPr>
        <w:t xml:space="preserve">. </w:t>
      </w:r>
    </w:p>
    <w:p w14:paraId="67D2E423" w14:textId="28CA1EAA" w:rsidR="00F31D17" w:rsidRPr="00F12CE9" w:rsidRDefault="000963BD"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Ak sa na stavbe majú uskutočniť stavebné práce vedúce k odchýlke od overeného projektu stavby</w:t>
      </w:r>
      <w:r w:rsidR="00D05DAE" w:rsidRPr="00F12CE9">
        <w:rPr>
          <w:rFonts w:cs="Times New Roman"/>
          <w:szCs w:val="24"/>
        </w:rPr>
        <w:t>,</w:t>
      </w:r>
      <w:r w:rsidRPr="00F12CE9">
        <w:rPr>
          <w:rFonts w:cs="Times New Roman"/>
          <w:szCs w:val="24"/>
        </w:rPr>
        <w:t xml:space="preserve"> </w:t>
      </w:r>
      <w:r w:rsidR="00095B90" w:rsidRPr="00F12CE9">
        <w:rPr>
          <w:rFonts w:cs="Times New Roman"/>
          <w:szCs w:val="24"/>
        </w:rPr>
        <w:t>môže stave</w:t>
      </w:r>
      <w:r w:rsidR="00C4122B" w:rsidRPr="00F12CE9">
        <w:rPr>
          <w:rFonts w:cs="Times New Roman"/>
          <w:szCs w:val="24"/>
        </w:rPr>
        <w:t>bník</w:t>
      </w:r>
      <w:r w:rsidR="00D05DAE" w:rsidRPr="00F12CE9">
        <w:rPr>
          <w:rFonts w:cs="Times New Roman"/>
          <w:szCs w:val="24"/>
        </w:rPr>
        <w:t xml:space="preserve"> na návrh stavbyvedúceho, projektanta alebo osoby poverenej výkonom stavebného dozoru pred ich uskutočnením</w:t>
      </w:r>
      <w:r w:rsidR="00095B90" w:rsidRPr="00F12CE9">
        <w:rPr>
          <w:rFonts w:cs="Times New Roman"/>
          <w:szCs w:val="24"/>
        </w:rPr>
        <w:t xml:space="preserve"> </w:t>
      </w:r>
      <w:r w:rsidRPr="00F12CE9">
        <w:rPr>
          <w:rFonts w:cs="Times New Roman"/>
          <w:szCs w:val="24"/>
        </w:rPr>
        <w:t>zvolať mimoriadnu kontrolnú prehliadku stavby</w:t>
      </w:r>
      <w:r w:rsidR="00095B90" w:rsidRPr="00F12CE9">
        <w:rPr>
          <w:rFonts w:cs="Times New Roman"/>
          <w:szCs w:val="24"/>
        </w:rPr>
        <w:t xml:space="preserve">. Ak </w:t>
      </w:r>
      <w:r w:rsidR="003C12BB" w:rsidRPr="00F12CE9">
        <w:rPr>
          <w:rFonts w:cs="Times New Roman"/>
          <w:szCs w:val="24"/>
        </w:rPr>
        <w:t xml:space="preserve">odchýlky od overeného projektu stavby </w:t>
      </w:r>
      <w:r w:rsidR="00095B90" w:rsidRPr="00F12CE9">
        <w:rPr>
          <w:rFonts w:cs="Times New Roman"/>
          <w:szCs w:val="24"/>
        </w:rPr>
        <w:t xml:space="preserve">nie sú v rozpore s </w:t>
      </w:r>
      <w:r w:rsidR="001233D9" w:rsidRPr="00F12CE9">
        <w:rPr>
          <w:rFonts w:cs="Times New Roman"/>
          <w:szCs w:val="24"/>
        </w:rPr>
        <w:t>rozhodnutím o stavebnom zámere</w:t>
      </w:r>
      <w:r w:rsidR="00946A1E" w:rsidRPr="00F12CE9">
        <w:rPr>
          <w:rFonts w:cs="Times New Roman"/>
          <w:szCs w:val="24"/>
        </w:rPr>
        <w:t xml:space="preserve"> a s podmienkami dotknutých orgánov a dotknutých právnických osôb uplatnenými v záväzných stanoviskách dotknutých orgánov a v záväzných vyjadreniach </w:t>
      </w:r>
      <w:r w:rsidR="00946A1E" w:rsidRPr="00F12CE9">
        <w:rPr>
          <w:rFonts w:cs="Times New Roman"/>
          <w:szCs w:val="24"/>
        </w:rPr>
        <w:lastRenderedPageBreak/>
        <w:t>dotknutých právnických osôb</w:t>
      </w:r>
      <w:r w:rsidR="00095B90" w:rsidRPr="00F12CE9">
        <w:rPr>
          <w:rFonts w:cs="Times New Roman"/>
          <w:szCs w:val="24"/>
        </w:rPr>
        <w:t>,</w:t>
      </w:r>
      <w:r w:rsidR="00090B14" w:rsidRPr="00F12CE9">
        <w:rPr>
          <w:rFonts w:cs="Times New Roman"/>
          <w:szCs w:val="24"/>
        </w:rPr>
        <w:t xml:space="preserve"> projektant ich</w:t>
      </w:r>
      <w:r w:rsidR="003C12BB" w:rsidRPr="00F12CE9">
        <w:rPr>
          <w:rFonts w:cs="Times New Roman"/>
          <w:szCs w:val="24"/>
        </w:rPr>
        <w:t xml:space="preserve"> vyznač</w:t>
      </w:r>
      <w:r w:rsidR="00090B14" w:rsidRPr="00F12CE9">
        <w:rPr>
          <w:rFonts w:cs="Times New Roman"/>
          <w:szCs w:val="24"/>
        </w:rPr>
        <w:t>í</w:t>
      </w:r>
      <w:r w:rsidR="003C12BB" w:rsidRPr="00F12CE9">
        <w:rPr>
          <w:rFonts w:cs="Times New Roman"/>
          <w:szCs w:val="24"/>
        </w:rPr>
        <w:t xml:space="preserve"> v projekte stavby</w:t>
      </w:r>
      <w:r w:rsidR="00192AB6" w:rsidRPr="00F12CE9">
        <w:rPr>
          <w:rFonts w:cs="Times New Roman"/>
          <w:szCs w:val="24"/>
        </w:rPr>
        <w:t>,</w:t>
      </w:r>
      <w:r w:rsidR="003C12BB" w:rsidRPr="00F12CE9">
        <w:rPr>
          <w:rFonts w:cs="Times New Roman"/>
          <w:szCs w:val="24"/>
        </w:rPr>
        <w:t xml:space="preserve"> </w:t>
      </w:r>
      <w:r w:rsidR="00D73CC1" w:rsidRPr="00F12CE9">
        <w:rPr>
          <w:rFonts w:cs="Times New Roman"/>
          <w:szCs w:val="24"/>
        </w:rPr>
        <w:t>stavbyvedúci</w:t>
      </w:r>
      <w:r w:rsidR="00090B14" w:rsidRPr="00F12CE9">
        <w:rPr>
          <w:rFonts w:cs="Times New Roman"/>
          <w:szCs w:val="24"/>
        </w:rPr>
        <w:t xml:space="preserve"> ich </w:t>
      </w:r>
      <w:r w:rsidR="003C12BB" w:rsidRPr="00F12CE9">
        <w:rPr>
          <w:rFonts w:cs="Times New Roman"/>
          <w:szCs w:val="24"/>
        </w:rPr>
        <w:t>uved</w:t>
      </w:r>
      <w:r w:rsidR="00090B14" w:rsidRPr="00F12CE9">
        <w:rPr>
          <w:rFonts w:cs="Times New Roman"/>
          <w:szCs w:val="24"/>
        </w:rPr>
        <w:t>ie</w:t>
      </w:r>
      <w:r w:rsidR="003C12BB" w:rsidRPr="00F12CE9">
        <w:rPr>
          <w:rFonts w:cs="Times New Roman"/>
          <w:szCs w:val="24"/>
        </w:rPr>
        <w:t xml:space="preserve"> v</w:t>
      </w:r>
      <w:r w:rsidR="00192AB6" w:rsidRPr="00F12CE9">
        <w:rPr>
          <w:rFonts w:cs="Times New Roman"/>
          <w:szCs w:val="24"/>
        </w:rPr>
        <w:t> </w:t>
      </w:r>
      <w:r w:rsidR="003C12BB" w:rsidRPr="00F12CE9">
        <w:rPr>
          <w:rFonts w:cs="Times New Roman"/>
          <w:szCs w:val="24"/>
        </w:rPr>
        <w:t>z</w:t>
      </w:r>
      <w:r w:rsidR="00192AB6" w:rsidRPr="00F12CE9">
        <w:rPr>
          <w:rFonts w:cs="Times New Roman"/>
          <w:szCs w:val="24"/>
        </w:rPr>
        <w:t xml:space="preserve">ápisnici podľa odseku </w:t>
      </w:r>
      <w:r w:rsidR="00D05DAE" w:rsidRPr="00F12CE9">
        <w:rPr>
          <w:rFonts w:cs="Times New Roman"/>
          <w:szCs w:val="24"/>
        </w:rPr>
        <w:t>4</w:t>
      </w:r>
      <w:r w:rsidR="001233D9" w:rsidRPr="00F12CE9">
        <w:rPr>
          <w:rFonts w:cs="Times New Roman"/>
          <w:szCs w:val="24"/>
        </w:rPr>
        <w:t xml:space="preserve"> </w:t>
      </w:r>
      <w:r w:rsidR="00192AB6" w:rsidRPr="00F12CE9">
        <w:rPr>
          <w:rFonts w:cs="Times New Roman"/>
          <w:szCs w:val="24"/>
        </w:rPr>
        <w:t>a zaznamen</w:t>
      </w:r>
      <w:r w:rsidR="00090B14" w:rsidRPr="00F12CE9">
        <w:rPr>
          <w:rFonts w:cs="Times New Roman"/>
          <w:szCs w:val="24"/>
        </w:rPr>
        <w:t>á</w:t>
      </w:r>
      <w:r w:rsidR="00192AB6" w:rsidRPr="00F12CE9">
        <w:rPr>
          <w:rFonts w:cs="Times New Roman"/>
          <w:szCs w:val="24"/>
        </w:rPr>
        <w:t xml:space="preserve"> v stavebnom denníku.</w:t>
      </w:r>
      <w:r w:rsidR="00F31D17" w:rsidRPr="00F12CE9">
        <w:rPr>
          <w:rFonts w:cs="Times New Roman"/>
          <w:szCs w:val="24"/>
        </w:rPr>
        <w:t xml:space="preserve"> </w:t>
      </w:r>
    </w:p>
    <w:p w14:paraId="20870AD4" w14:textId="77777777" w:rsidR="00095B90" w:rsidRPr="00F12CE9" w:rsidRDefault="00D73CC1"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Ak sa stavebný úrad nezúčastnil mimoriadnej kontrolnej prehliadky, stavební</w:t>
      </w:r>
      <w:r w:rsidR="003F0A1C" w:rsidRPr="00F12CE9">
        <w:rPr>
          <w:rFonts w:cs="Times New Roman"/>
          <w:szCs w:val="24"/>
        </w:rPr>
        <w:t>k</w:t>
      </w:r>
      <w:r w:rsidRPr="00F12CE9">
        <w:rPr>
          <w:rFonts w:cs="Times New Roman"/>
          <w:szCs w:val="24"/>
        </w:rPr>
        <w:t xml:space="preserve"> mu zašle zápisnicu na odsúhlasenie. Stavebný úrad zápisnicu odsúhlasí do </w:t>
      </w:r>
      <w:r w:rsidR="00D258B5" w:rsidRPr="00F12CE9">
        <w:rPr>
          <w:rFonts w:cs="Times New Roman"/>
          <w:szCs w:val="24"/>
        </w:rPr>
        <w:t xml:space="preserve">troch </w:t>
      </w:r>
      <w:r w:rsidRPr="00F12CE9">
        <w:rPr>
          <w:rFonts w:cs="Times New Roman"/>
          <w:szCs w:val="24"/>
        </w:rPr>
        <w:t xml:space="preserve">dní odo dňa doručenia a zaznamená v informačnom systéme. </w:t>
      </w:r>
      <w:r w:rsidR="00F31D17" w:rsidRPr="00F12CE9">
        <w:rPr>
          <w:rFonts w:cs="Times New Roman"/>
          <w:szCs w:val="24"/>
        </w:rPr>
        <w:t>Ak odchýlky od overeného projektu stavby nie je možné povoliť postupom podľa odseku 2, určí stavebný úrad, že je potrebné</w:t>
      </w:r>
      <w:r w:rsidR="00894C18" w:rsidRPr="00F12CE9">
        <w:rPr>
          <w:rFonts w:cs="Times New Roman"/>
          <w:szCs w:val="24"/>
        </w:rPr>
        <w:t xml:space="preserve"> overenie zmeny projektu stavby alebo nov</w:t>
      </w:r>
      <w:r w:rsidR="00AF3065" w:rsidRPr="00F12CE9">
        <w:rPr>
          <w:rFonts w:cs="Times New Roman"/>
          <w:szCs w:val="24"/>
        </w:rPr>
        <w:t>é konanie o</w:t>
      </w:r>
      <w:r w:rsidR="00894C18" w:rsidRPr="00F12CE9">
        <w:rPr>
          <w:rFonts w:cs="Times New Roman"/>
          <w:szCs w:val="24"/>
        </w:rPr>
        <w:t xml:space="preserve"> stavebn</w:t>
      </w:r>
      <w:r w:rsidR="00AF3065" w:rsidRPr="00F12CE9">
        <w:rPr>
          <w:rFonts w:cs="Times New Roman"/>
          <w:szCs w:val="24"/>
        </w:rPr>
        <w:t>om</w:t>
      </w:r>
      <w:r w:rsidR="00894C18" w:rsidRPr="00F12CE9">
        <w:rPr>
          <w:rFonts w:cs="Times New Roman"/>
          <w:szCs w:val="24"/>
        </w:rPr>
        <w:t xml:space="preserve"> zámer</w:t>
      </w:r>
      <w:r w:rsidR="00AF3065" w:rsidRPr="00F12CE9">
        <w:rPr>
          <w:rFonts w:cs="Times New Roman"/>
          <w:szCs w:val="24"/>
        </w:rPr>
        <w:t>e</w:t>
      </w:r>
      <w:r w:rsidR="00F31D17" w:rsidRPr="00F12CE9">
        <w:rPr>
          <w:rFonts w:cs="Times New Roman"/>
          <w:szCs w:val="24"/>
        </w:rPr>
        <w:t xml:space="preserve">. </w:t>
      </w:r>
    </w:p>
    <w:p w14:paraId="77B72102" w14:textId="77777777" w:rsidR="00E03999" w:rsidRPr="00F12CE9" w:rsidRDefault="00E03999"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Z kontrolnej prehliadky stavby sa spíše zápisnica, ktorú podpisujú stavbyvedúci</w:t>
      </w:r>
      <w:r w:rsidR="0089503A" w:rsidRPr="00F12CE9">
        <w:rPr>
          <w:rFonts w:cs="Times New Roman"/>
          <w:szCs w:val="24"/>
        </w:rPr>
        <w:t>,</w:t>
      </w:r>
      <w:r w:rsidRPr="00F12CE9">
        <w:rPr>
          <w:rFonts w:cs="Times New Roman"/>
          <w:szCs w:val="24"/>
        </w:rPr>
        <w:t xml:space="preserve"> proje</w:t>
      </w:r>
      <w:r w:rsidR="0089503A" w:rsidRPr="00F12CE9">
        <w:rPr>
          <w:rFonts w:cs="Times New Roman"/>
          <w:szCs w:val="24"/>
        </w:rPr>
        <w:t>ktant</w:t>
      </w:r>
      <w:r w:rsidR="0082275D" w:rsidRPr="00F12CE9">
        <w:rPr>
          <w:rFonts w:cs="Times New Roman"/>
          <w:szCs w:val="24"/>
        </w:rPr>
        <w:t xml:space="preserve">, osoba </w:t>
      </w:r>
      <w:r w:rsidR="000F0A2B" w:rsidRPr="00F12CE9">
        <w:rPr>
          <w:rFonts w:cs="Times New Roman"/>
          <w:szCs w:val="24"/>
        </w:rPr>
        <w:t xml:space="preserve">poverená výkonom </w:t>
      </w:r>
      <w:r w:rsidR="0082275D" w:rsidRPr="00F12CE9">
        <w:rPr>
          <w:rFonts w:cs="Times New Roman"/>
          <w:szCs w:val="24"/>
        </w:rPr>
        <w:t>stavebn</w:t>
      </w:r>
      <w:r w:rsidR="000F0A2B" w:rsidRPr="00F12CE9">
        <w:rPr>
          <w:rFonts w:cs="Times New Roman"/>
          <w:szCs w:val="24"/>
        </w:rPr>
        <w:t>ého</w:t>
      </w:r>
      <w:r w:rsidR="0082275D" w:rsidRPr="00F12CE9">
        <w:rPr>
          <w:rFonts w:cs="Times New Roman"/>
          <w:szCs w:val="24"/>
        </w:rPr>
        <w:t xml:space="preserve"> dozor</w:t>
      </w:r>
      <w:r w:rsidR="000F0A2B" w:rsidRPr="00F12CE9">
        <w:rPr>
          <w:rFonts w:cs="Times New Roman"/>
          <w:szCs w:val="24"/>
        </w:rPr>
        <w:t>u</w:t>
      </w:r>
      <w:r w:rsidR="0089503A" w:rsidRPr="00F12CE9">
        <w:rPr>
          <w:rFonts w:cs="Times New Roman"/>
          <w:szCs w:val="24"/>
        </w:rPr>
        <w:t xml:space="preserve"> a</w:t>
      </w:r>
      <w:r w:rsidR="00D73CC1" w:rsidRPr="00F12CE9">
        <w:rPr>
          <w:rFonts w:cs="Times New Roman"/>
          <w:szCs w:val="24"/>
        </w:rPr>
        <w:t> zamestnanec stavebného úradu</w:t>
      </w:r>
      <w:r w:rsidR="004E4677" w:rsidRPr="00F12CE9">
        <w:rPr>
          <w:rFonts w:cs="Times New Roman"/>
          <w:szCs w:val="24"/>
        </w:rPr>
        <w:t xml:space="preserve">, </w:t>
      </w:r>
      <w:r w:rsidRPr="00F12CE9">
        <w:rPr>
          <w:rFonts w:cs="Times New Roman"/>
          <w:szCs w:val="24"/>
        </w:rPr>
        <w:t xml:space="preserve">ako aj osoby, ktoré boli prizvané na kontrolnú prehliadku. V zápisnici sa uvedie obsah kontrolnej prehliadky a dohodnutá zmena </w:t>
      </w:r>
      <w:r w:rsidR="004E4677" w:rsidRPr="00F12CE9">
        <w:rPr>
          <w:rFonts w:cs="Times New Roman"/>
          <w:szCs w:val="24"/>
        </w:rPr>
        <w:t>projektu stavby</w:t>
      </w:r>
      <w:r w:rsidRPr="00F12CE9">
        <w:rPr>
          <w:rFonts w:cs="Times New Roman"/>
          <w:szCs w:val="24"/>
        </w:rPr>
        <w:t xml:space="preserve">. Jedno vyhotovenie zápisnice je súčasťou dokumentácie </w:t>
      </w:r>
      <w:r w:rsidR="00866620" w:rsidRPr="00F12CE9">
        <w:rPr>
          <w:rFonts w:cs="Times New Roman"/>
          <w:szCs w:val="24"/>
        </w:rPr>
        <w:t xml:space="preserve">stavby </w:t>
      </w:r>
      <w:r w:rsidRPr="00F12CE9">
        <w:rPr>
          <w:rFonts w:cs="Times New Roman"/>
          <w:szCs w:val="24"/>
        </w:rPr>
        <w:t xml:space="preserve">uloženej </w:t>
      </w:r>
      <w:r w:rsidR="00866620" w:rsidRPr="00F12CE9">
        <w:rPr>
          <w:rFonts w:cs="Times New Roman"/>
          <w:szCs w:val="24"/>
        </w:rPr>
        <w:t xml:space="preserve">u stavbyvedúceho </w:t>
      </w:r>
      <w:r w:rsidRPr="00F12CE9">
        <w:rPr>
          <w:rFonts w:cs="Times New Roman"/>
          <w:szCs w:val="24"/>
        </w:rPr>
        <w:t>na stav</w:t>
      </w:r>
      <w:r w:rsidR="00866620" w:rsidRPr="00F12CE9">
        <w:rPr>
          <w:rFonts w:cs="Times New Roman"/>
          <w:szCs w:val="24"/>
        </w:rPr>
        <w:t>enisku</w:t>
      </w:r>
      <w:r w:rsidRPr="00F12CE9">
        <w:rPr>
          <w:rFonts w:cs="Times New Roman"/>
          <w:szCs w:val="24"/>
        </w:rPr>
        <w:t>.</w:t>
      </w:r>
      <w:r w:rsidR="00090B14" w:rsidRPr="00F12CE9">
        <w:rPr>
          <w:rFonts w:cs="Times New Roman"/>
          <w:szCs w:val="24"/>
        </w:rPr>
        <w:t xml:space="preserve"> </w:t>
      </w:r>
      <w:r w:rsidR="00090B14" w:rsidRPr="00F12CE9">
        <w:rPr>
          <w:rFonts w:cs="Times New Roman"/>
          <w:szCs w:val="24"/>
          <w:shd w:val="clear" w:color="auto" w:fill="FFFFFF"/>
        </w:rPr>
        <w:t>Zápisnicu je povinný stavebn</w:t>
      </w:r>
      <w:r w:rsidR="00D73CC1" w:rsidRPr="00F12CE9">
        <w:rPr>
          <w:rFonts w:cs="Times New Roman"/>
          <w:szCs w:val="24"/>
          <w:shd w:val="clear" w:color="auto" w:fill="FFFFFF"/>
        </w:rPr>
        <w:t>ík alebo stavbyvedúci</w:t>
      </w:r>
      <w:r w:rsidR="00090B14" w:rsidRPr="00F12CE9">
        <w:rPr>
          <w:rFonts w:cs="Times New Roman"/>
          <w:szCs w:val="24"/>
          <w:shd w:val="clear" w:color="auto" w:fill="FFFFFF"/>
        </w:rPr>
        <w:t xml:space="preserve"> zaznamenať v informačnom systéme.</w:t>
      </w:r>
    </w:p>
    <w:p w14:paraId="477A3A32" w14:textId="77777777" w:rsidR="00E03999" w:rsidRPr="00F12CE9" w:rsidRDefault="00E03999"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Uskutočnenie kontrolnej prehliadky stavby sa zaznamená do stavebného denníka.</w:t>
      </w:r>
    </w:p>
    <w:p w14:paraId="37175C5E" w14:textId="77777777" w:rsidR="00E03999" w:rsidRPr="00F12CE9" w:rsidRDefault="00E03999" w:rsidP="004527FD">
      <w:pPr>
        <w:pStyle w:val="Odsekzoznamu"/>
        <w:numPr>
          <w:ilvl w:val="0"/>
          <w:numId w:val="69"/>
        </w:numPr>
        <w:spacing w:after="120"/>
        <w:ind w:left="0" w:right="0" w:firstLine="567"/>
        <w:contextualSpacing w:val="0"/>
        <w:jc w:val="both"/>
        <w:rPr>
          <w:rFonts w:cs="Times New Roman"/>
          <w:szCs w:val="24"/>
        </w:rPr>
      </w:pPr>
      <w:r w:rsidRPr="00F12CE9">
        <w:rPr>
          <w:rFonts w:cs="Times New Roman"/>
          <w:szCs w:val="24"/>
        </w:rPr>
        <w:t>Ak sa kontrolnou prehliadkou stavby zistí, že na stavbe sa uskutočňujú nepovolené stavebné práce vedúce k </w:t>
      </w:r>
      <w:r w:rsidR="00162069" w:rsidRPr="00F12CE9">
        <w:rPr>
          <w:rFonts w:cs="Times New Roman"/>
          <w:szCs w:val="24"/>
        </w:rPr>
        <w:t xml:space="preserve">odchýlke od </w:t>
      </w:r>
      <w:r w:rsidR="0090219E" w:rsidRPr="00F12CE9">
        <w:rPr>
          <w:rFonts w:cs="Times New Roman"/>
          <w:szCs w:val="24"/>
        </w:rPr>
        <w:t xml:space="preserve">overeného </w:t>
      </w:r>
      <w:r w:rsidR="00162069" w:rsidRPr="00F12CE9">
        <w:rPr>
          <w:rFonts w:cs="Times New Roman"/>
          <w:szCs w:val="24"/>
        </w:rPr>
        <w:t>projektu stavby</w:t>
      </w:r>
      <w:r w:rsidRPr="00F12CE9">
        <w:rPr>
          <w:rFonts w:cs="Times New Roman"/>
          <w:szCs w:val="24"/>
        </w:rPr>
        <w:t>,</w:t>
      </w:r>
      <w:r w:rsidR="0090219E" w:rsidRPr="00F12CE9">
        <w:rPr>
          <w:rFonts w:cs="Times New Roman"/>
          <w:szCs w:val="24"/>
        </w:rPr>
        <w:t xml:space="preserve"> stavebn</w:t>
      </w:r>
      <w:r w:rsidR="00096585" w:rsidRPr="00F12CE9">
        <w:rPr>
          <w:rFonts w:cs="Times New Roman"/>
          <w:szCs w:val="24"/>
        </w:rPr>
        <w:t>ý</w:t>
      </w:r>
      <w:r w:rsidR="0090219E" w:rsidRPr="00F12CE9">
        <w:rPr>
          <w:rFonts w:cs="Times New Roman"/>
          <w:szCs w:val="24"/>
        </w:rPr>
        <w:t xml:space="preserve"> </w:t>
      </w:r>
      <w:r w:rsidR="00096585" w:rsidRPr="00F12CE9">
        <w:rPr>
          <w:rFonts w:cs="Times New Roman"/>
          <w:szCs w:val="24"/>
        </w:rPr>
        <w:t>úrad</w:t>
      </w:r>
      <w:r w:rsidR="00F93F2A" w:rsidRPr="00F12CE9">
        <w:rPr>
          <w:rFonts w:cs="Times New Roman"/>
          <w:szCs w:val="24"/>
        </w:rPr>
        <w:t xml:space="preserve"> vyzve na ukončenie nepovolených stavebných prác a zistenú skutočnosť oznámi </w:t>
      </w:r>
      <w:r w:rsidR="00E649D7" w:rsidRPr="00F12CE9">
        <w:rPr>
          <w:rFonts w:cs="Times New Roman"/>
          <w:szCs w:val="24"/>
        </w:rPr>
        <w:t>stavebnému inšpektorátu</w:t>
      </w:r>
      <w:r w:rsidR="00F93F2A" w:rsidRPr="00F12CE9">
        <w:rPr>
          <w:rFonts w:cs="Times New Roman"/>
          <w:szCs w:val="24"/>
        </w:rPr>
        <w:t>.</w:t>
      </w:r>
    </w:p>
    <w:p w14:paraId="163F5193" w14:textId="77777777" w:rsidR="007142D6" w:rsidRPr="00F12CE9" w:rsidRDefault="007142D6" w:rsidP="00AF3A1D">
      <w:pPr>
        <w:shd w:val="clear" w:color="auto" w:fill="FFFFFF"/>
        <w:jc w:val="both"/>
        <w:rPr>
          <w:rFonts w:cs="Times New Roman"/>
          <w:szCs w:val="24"/>
        </w:rPr>
      </w:pPr>
    </w:p>
    <w:p w14:paraId="16293C90" w14:textId="77777777" w:rsidR="00E03999" w:rsidRPr="00F12CE9" w:rsidRDefault="00E03999" w:rsidP="00F67A60">
      <w:pPr>
        <w:pStyle w:val="Nadpis3"/>
        <w:rPr>
          <w:rFonts w:cs="Times New Roman"/>
        </w:rPr>
      </w:pPr>
      <w:r w:rsidRPr="00F12CE9">
        <w:rPr>
          <w:rFonts w:cs="Times New Roman"/>
        </w:rPr>
        <w:t xml:space="preserve">§ </w:t>
      </w:r>
      <w:r w:rsidR="0040374E" w:rsidRPr="00F12CE9">
        <w:rPr>
          <w:rFonts w:cs="Times New Roman"/>
        </w:rPr>
        <w:t>4</w:t>
      </w:r>
      <w:r w:rsidR="00296549" w:rsidRPr="00F12CE9">
        <w:rPr>
          <w:rFonts w:cs="Times New Roman"/>
        </w:rPr>
        <w:t>4</w:t>
      </w:r>
    </w:p>
    <w:p w14:paraId="470510B7" w14:textId="77777777" w:rsidR="00E03999" w:rsidRPr="00F12CE9" w:rsidRDefault="00E03999" w:rsidP="00F67A60">
      <w:pPr>
        <w:pStyle w:val="Nadpis3"/>
        <w:rPr>
          <w:rFonts w:cs="Times New Roman"/>
        </w:rPr>
      </w:pPr>
      <w:r w:rsidRPr="00F12CE9">
        <w:rPr>
          <w:rFonts w:cs="Times New Roman"/>
        </w:rPr>
        <w:t>Ochrana kultúrneho dedičstva</w:t>
      </w:r>
      <w:r w:rsidR="00FB0817" w:rsidRPr="00F12CE9">
        <w:rPr>
          <w:rFonts w:cs="Times New Roman"/>
        </w:rPr>
        <w:t xml:space="preserve"> a osobitne chránených častí prírody</w:t>
      </w:r>
      <w:r w:rsidR="002107B1" w:rsidRPr="00F12CE9">
        <w:rPr>
          <w:rFonts w:cs="Times New Roman"/>
        </w:rPr>
        <w:t xml:space="preserve"> a krajiny</w:t>
      </w:r>
    </w:p>
    <w:p w14:paraId="285F235C" w14:textId="77777777" w:rsidR="00E03999" w:rsidRPr="00F12CE9" w:rsidRDefault="00E03999" w:rsidP="00AF3A1D">
      <w:pPr>
        <w:shd w:val="clear" w:color="auto" w:fill="FFFFFF"/>
        <w:jc w:val="both"/>
        <w:rPr>
          <w:rFonts w:cs="Times New Roman"/>
          <w:szCs w:val="24"/>
        </w:rPr>
      </w:pPr>
    </w:p>
    <w:p w14:paraId="64DC42F5" w14:textId="77777777" w:rsidR="00F75EFA" w:rsidRPr="00F12CE9" w:rsidRDefault="00E03999" w:rsidP="004527FD">
      <w:pPr>
        <w:pStyle w:val="Odsekzoznamu"/>
        <w:numPr>
          <w:ilvl w:val="0"/>
          <w:numId w:val="70"/>
        </w:numPr>
        <w:spacing w:after="120"/>
        <w:ind w:left="0" w:right="0" w:firstLine="567"/>
        <w:contextualSpacing w:val="0"/>
        <w:jc w:val="both"/>
        <w:rPr>
          <w:rFonts w:cs="Times New Roman"/>
          <w:szCs w:val="24"/>
        </w:rPr>
      </w:pPr>
      <w:r w:rsidRPr="00F12CE9">
        <w:rPr>
          <w:rFonts w:cs="Times New Roman"/>
          <w:szCs w:val="24"/>
        </w:rPr>
        <w:t xml:space="preserve">Ak </w:t>
      </w:r>
      <w:r w:rsidR="00D66A00" w:rsidRPr="00F12CE9">
        <w:rPr>
          <w:rFonts w:cs="Times New Roman"/>
          <w:szCs w:val="24"/>
        </w:rPr>
        <w:t xml:space="preserve">sa </w:t>
      </w:r>
      <w:r w:rsidRPr="00F12CE9">
        <w:rPr>
          <w:rFonts w:cs="Times New Roman"/>
          <w:szCs w:val="24"/>
        </w:rPr>
        <w:t xml:space="preserve">pri stavebných prácach </w:t>
      </w:r>
      <w:r w:rsidR="00D66A00" w:rsidRPr="00F12CE9">
        <w:rPr>
          <w:rFonts w:cs="Times New Roman"/>
          <w:szCs w:val="24"/>
        </w:rPr>
        <w:t xml:space="preserve">nájde vec, ktorá môže mať pamiatkovú hodnotu, </w:t>
      </w:r>
      <w:r w:rsidRPr="00F12CE9">
        <w:rPr>
          <w:rFonts w:cs="Times New Roman"/>
          <w:szCs w:val="24"/>
        </w:rPr>
        <w:t>archeologick</w:t>
      </w:r>
      <w:r w:rsidR="005C5A34" w:rsidRPr="00F12CE9">
        <w:rPr>
          <w:rFonts w:cs="Times New Roman"/>
          <w:szCs w:val="24"/>
        </w:rPr>
        <w:t>ý</w:t>
      </w:r>
      <w:r w:rsidRPr="00F12CE9">
        <w:rPr>
          <w:rFonts w:cs="Times New Roman"/>
          <w:szCs w:val="24"/>
        </w:rPr>
        <w:t xml:space="preserve"> nález</w:t>
      </w:r>
      <w:r w:rsidR="00FB0817" w:rsidRPr="00F12CE9">
        <w:rPr>
          <w:rFonts w:cs="Times New Roman"/>
          <w:szCs w:val="24"/>
        </w:rPr>
        <w:t xml:space="preserve"> alebo osobitne chránená časť prírody</w:t>
      </w:r>
      <w:r w:rsidR="00F67A60" w:rsidRPr="00F12CE9">
        <w:rPr>
          <w:rFonts w:cs="Times New Roman"/>
          <w:szCs w:val="24"/>
        </w:rPr>
        <w:t>, stavbyvedúci je povinný</w:t>
      </w:r>
    </w:p>
    <w:p w14:paraId="7101963B" w14:textId="77777777" w:rsidR="00F75EFA" w:rsidRPr="00F12CE9" w:rsidRDefault="005C5A34" w:rsidP="004527FD">
      <w:pPr>
        <w:pStyle w:val="Odsekzoznamu"/>
        <w:numPr>
          <w:ilvl w:val="0"/>
          <w:numId w:val="7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bezodkladne zabezpečiť </w:t>
      </w:r>
      <w:r w:rsidR="00E03999" w:rsidRPr="00F12CE9">
        <w:rPr>
          <w:rFonts w:cs="Times New Roman"/>
          <w:szCs w:val="24"/>
        </w:rPr>
        <w:t>preruš</w:t>
      </w:r>
      <w:r w:rsidRPr="00F12CE9">
        <w:rPr>
          <w:rFonts w:cs="Times New Roman"/>
          <w:szCs w:val="24"/>
        </w:rPr>
        <w:t>enie</w:t>
      </w:r>
      <w:r w:rsidR="00E03999" w:rsidRPr="00F12CE9">
        <w:rPr>
          <w:rFonts w:cs="Times New Roman"/>
          <w:szCs w:val="24"/>
        </w:rPr>
        <w:t xml:space="preserve"> stavebn</w:t>
      </w:r>
      <w:r w:rsidRPr="00F12CE9">
        <w:rPr>
          <w:rFonts w:cs="Times New Roman"/>
          <w:szCs w:val="24"/>
        </w:rPr>
        <w:t>ých</w:t>
      </w:r>
      <w:r w:rsidR="00E03999" w:rsidRPr="00F12CE9">
        <w:rPr>
          <w:rFonts w:cs="Times New Roman"/>
          <w:szCs w:val="24"/>
        </w:rPr>
        <w:t xml:space="preserve"> prác, ktoré </w:t>
      </w:r>
      <w:r w:rsidRPr="00F12CE9">
        <w:rPr>
          <w:rFonts w:cs="Times New Roman"/>
          <w:szCs w:val="24"/>
        </w:rPr>
        <w:t xml:space="preserve">by </w:t>
      </w:r>
      <w:r w:rsidR="00E03999" w:rsidRPr="00F12CE9">
        <w:rPr>
          <w:rFonts w:cs="Times New Roman"/>
          <w:szCs w:val="24"/>
        </w:rPr>
        <w:t>m</w:t>
      </w:r>
      <w:r w:rsidRPr="00F12CE9">
        <w:rPr>
          <w:rFonts w:cs="Times New Roman"/>
          <w:szCs w:val="24"/>
        </w:rPr>
        <w:t>ohli</w:t>
      </w:r>
      <w:r w:rsidR="00D66A00" w:rsidRPr="00F12CE9">
        <w:rPr>
          <w:rFonts w:cs="Times New Roman"/>
          <w:szCs w:val="24"/>
        </w:rPr>
        <w:t xml:space="preserve"> </w:t>
      </w:r>
      <w:r w:rsidR="00E03999" w:rsidRPr="00F12CE9">
        <w:rPr>
          <w:rFonts w:cs="Times New Roman"/>
          <w:szCs w:val="24"/>
        </w:rPr>
        <w:t>nález</w:t>
      </w:r>
      <w:r w:rsidR="00D66A00" w:rsidRPr="00F12CE9">
        <w:rPr>
          <w:rFonts w:cs="Times New Roman"/>
          <w:szCs w:val="24"/>
        </w:rPr>
        <w:t xml:space="preserve"> ohroziť</w:t>
      </w:r>
      <w:r w:rsidR="00F67A60" w:rsidRPr="00F12CE9">
        <w:rPr>
          <w:rFonts w:cs="Times New Roman"/>
          <w:szCs w:val="24"/>
        </w:rPr>
        <w:t>,</w:t>
      </w:r>
    </w:p>
    <w:p w14:paraId="64ED3E7B" w14:textId="77777777" w:rsidR="00F75EFA" w:rsidRPr="00F12CE9" w:rsidRDefault="005C5A34" w:rsidP="004527FD">
      <w:pPr>
        <w:pStyle w:val="Odsekzoznamu"/>
        <w:numPr>
          <w:ilvl w:val="0"/>
          <w:numId w:val="7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ohlásiť </w:t>
      </w:r>
      <w:r w:rsidR="00F75EFA" w:rsidRPr="00F12CE9">
        <w:rPr>
          <w:rFonts w:cs="Times New Roman"/>
          <w:szCs w:val="24"/>
        </w:rPr>
        <w:t xml:space="preserve">nález </w:t>
      </w:r>
      <w:r w:rsidR="00806251" w:rsidRPr="00F12CE9">
        <w:rPr>
          <w:rFonts w:cs="Times New Roman"/>
          <w:szCs w:val="24"/>
        </w:rPr>
        <w:t xml:space="preserve">krajskému </w:t>
      </w:r>
      <w:r w:rsidR="00F75EFA" w:rsidRPr="00F12CE9">
        <w:rPr>
          <w:rFonts w:cs="Times New Roman"/>
          <w:szCs w:val="24"/>
        </w:rPr>
        <w:t>pamiatkovému úradu</w:t>
      </w:r>
      <w:r w:rsidR="00FB0817" w:rsidRPr="00F12CE9">
        <w:rPr>
          <w:rFonts w:cs="Times New Roman"/>
          <w:szCs w:val="24"/>
        </w:rPr>
        <w:t xml:space="preserve"> alebo orgánu ochrany prírody a krajiny</w:t>
      </w:r>
      <w:r w:rsidR="00F75EFA" w:rsidRPr="00F12CE9">
        <w:rPr>
          <w:rFonts w:cs="Times New Roman"/>
          <w:szCs w:val="24"/>
        </w:rPr>
        <w:t xml:space="preserve"> a </w:t>
      </w:r>
      <w:r w:rsidR="006E588C" w:rsidRPr="00F12CE9">
        <w:rPr>
          <w:rFonts w:cs="Times New Roman"/>
          <w:szCs w:val="24"/>
        </w:rPr>
        <w:t xml:space="preserve">riadiť </w:t>
      </w:r>
      <w:r w:rsidR="00F75EFA" w:rsidRPr="00F12CE9">
        <w:rPr>
          <w:rFonts w:cs="Times New Roman"/>
          <w:szCs w:val="24"/>
        </w:rPr>
        <w:t xml:space="preserve">sa </w:t>
      </w:r>
      <w:r w:rsidR="00FB0817" w:rsidRPr="00F12CE9">
        <w:rPr>
          <w:rFonts w:cs="Times New Roman"/>
          <w:szCs w:val="24"/>
        </w:rPr>
        <w:t xml:space="preserve">ich </w:t>
      </w:r>
      <w:r w:rsidR="00F75EFA" w:rsidRPr="00F12CE9">
        <w:rPr>
          <w:rFonts w:cs="Times New Roman"/>
          <w:szCs w:val="24"/>
        </w:rPr>
        <w:t>pokynmi,</w:t>
      </w:r>
    </w:p>
    <w:p w14:paraId="7C82E7FF" w14:textId="77777777" w:rsidR="00F75EFA" w:rsidRPr="00F12CE9" w:rsidRDefault="002107B1" w:rsidP="004527FD">
      <w:pPr>
        <w:pStyle w:val="Odsekzoznamu"/>
        <w:numPr>
          <w:ilvl w:val="0"/>
          <w:numId w:val="7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vykonať </w:t>
      </w:r>
      <w:r w:rsidR="00E03999" w:rsidRPr="00F12CE9">
        <w:rPr>
          <w:rFonts w:cs="Times New Roman"/>
          <w:szCs w:val="24"/>
        </w:rPr>
        <w:t xml:space="preserve">opatrenia na </w:t>
      </w:r>
      <w:r w:rsidR="005C5A34" w:rsidRPr="00F12CE9">
        <w:rPr>
          <w:rFonts w:cs="Times New Roman"/>
          <w:szCs w:val="24"/>
        </w:rPr>
        <w:t>o</w:t>
      </w:r>
      <w:r w:rsidR="00E03999" w:rsidRPr="00F12CE9">
        <w:rPr>
          <w:rFonts w:cs="Times New Roman"/>
          <w:szCs w:val="24"/>
        </w:rPr>
        <w:t>ch</w:t>
      </w:r>
      <w:r w:rsidR="00F75EFA" w:rsidRPr="00F12CE9">
        <w:rPr>
          <w:rFonts w:cs="Times New Roman"/>
          <w:szCs w:val="24"/>
        </w:rPr>
        <w:t>ranu</w:t>
      </w:r>
      <w:r w:rsidR="00E03999" w:rsidRPr="00F12CE9">
        <w:rPr>
          <w:rFonts w:cs="Times New Roman"/>
          <w:szCs w:val="24"/>
        </w:rPr>
        <w:t xml:space="preserve"> nál</w:t>
      </w:r>
      <w:r w:rsidR="00F75EFA" w:rsidRPr="00F12CE9">
        <w:rPr>
          <w:rFonts w:cs="Times New Roman"/>
          <w:szCs w:val="24"/>
        </w:rPr>
        <w:t>ezu do jeho odborného posúdenia</w:t>
      </w:r>
      <w:r w:rsidR="00806251" w:rsidRPr="00F12CE9">
        <w:rPr>
          <w:rFonts w:cs="Times New Roman"/>
          <w:szCs w:val="24"/>
        </w:rPr>
        <w:t>,</w:t>
      </w:r>
    </w:p>
    <w:p w14:paraId="450B1061" w14:textId="77777777" w:rsidR="00806251" w:rsidRPr="00F12CE9" w:rsidRDefault="00E03999" w:rsidP="004527FD">
      <w:pPr>
        <w:pStyle w:val="Odsekzoznamu"/>
        <w:numPr>
          <w:ilvl w:val="0"/>
          <w:numId w:val="7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zaznamenať do stavebného denníka čas a okolnosti nálezu, čas jeho ohlásenia a opis </w:t>
      </w:r>
      <w:r w:rsidR="00D66A00" w:rsidRPr="00F12CE9">
        <w:rPr>
          <w:rFonts w:cs="Times New Roman"/>
          <w:szCs w:val="24"/>
        </w:rPr>
        <w:t>vykona</w:t>
      </w:r>
      <w:r w:rsidRPr="00F12CE9">
        <w:rPr>
          <w:rFonts w:cs="Times New Roman"/>
          <w:szCs w:val="24"/>
        </w:rPr>
        <w:t>ných opatrení</w:t>
      </w:r>
      <w:r w:rsidR="00806251" w:rsidRPr="00F12CE9">
        <w:rPr>
          <w:rFonts w:cs="Times New Roman"/>
          <w:szCs w:val="24"/>
        </w:rPr>
        <w:t>,</w:t>
      </w:r>
    </w:p>
    <w:p w14:paraId="5480450F" w14:textId="77777777" w:rsidR="00E03999" w:rsidRPr="00F12CE9" w:rsidRDefault="00806251" w:rsidP="004527FD">
      <w:pPr>
        <w:pStyle w:val="Odsekzoznamu"/>
        <w:numPr>
          <w:ilvl w:val="0"/>
          <w:numId w:val="7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oznámiť nález a vykonané opatrenia</w:t>
      </w:r>
      <w:r w:rsidR="00D002C2" w:rsidRPr="00F12CE9">
        <w:rPr>
          <w:rFonts w:cs="Times New Roman"/>
          <w:szCs w:val="24"/>
        </w:rPr>
        <w:t xml:space="preserve"> orgánu </w:t>
      </w:r>
      <w:r w:rsidR="00753460" w:rsidRPr="00F12CE9">
        <w:rPr>
          <w:rFonts w:cs="Times New Roman"/>
          <w:szCs w:val="24"/>
        </w:rPr>
        <w:t>štátneho stavebného dohľadu</w:t>
      </w:r>
      <w:r w:rsidR="00F67A60" w:rsidRPr="00F12CE9">
        <w:rPr>
          <w:rFonts w:cs="Times New Roman"/>
          <w:szCs w:val="24"/>
        </w:rPr>
        <w:t>.</w:t>
      </w:r>
    </w:p>
    <w:p w14:paraId="57E638E6" w14:textId="77777777" w:rsidR="00F75EFA" w:rsidRPr="00F12CE9" w:rsidRDefault="00E03999" w:rsidP="004527FD">
      <w:pPr>
        <w:pStyle w:val="Odsekzoznamu"/>
        <w:numPr>
          <w:ilvl w:val="0"/>
          <w:numId w:val="70"/>
        </w:numPr>
        <w:spacing w:after="120"/>
        <w:ind w:left="0" w:right="0" w:firstLine="567"/>
        <w:contextualSpacing w:val="0"/>
        <w:jc w:val="both"/>
        <w:rPr>
          <w:rFonts w:cs="Times New Roman"/>
          <w:szCs w:val="24"/>
        </w:rPr>
      </w:pPr>
      <w:r w:rsidRPr="00F12CE9">
        <w:rPr>
          <w:rFonts w:cs="Times New Roman"/>
          <w:szCs w:val="24"/>
        </w:rPr>
        <w:t xml:space="preserve">Ak </w:t>
      </w:r>
      <w:r w:rsidR="00D32EC4" w:rsidRPr="00F12CE9">
        <w:rPr>
          <w:rFonts w:cs="Times New Roman"/>
          <w:szCs w:val="24"/>
        </w:rPr>
        <w:t>j</w:t>
      </w:r>
      <w:r w:rsidRPr="00F12CE9">
        <w:rPr>
          <w:rFonts w:cs="Times New Roman"/>
          <w:szCs w:val="24"/>
        </w:rPr>
        <w:t xml:space="preserve">e na </w:t>
      </w:r>
      <w:r w:rsidR="00F75EFA" w:rsidRPr="00F12CE9">
        <w:rPr>
          <w:rFonts w:cs="Times New Roman"/>
          <w:szCs w:val="24"/>
        </w:rPr>
        <w:t>o</w:t>
      </w:r>
      <w:r w:rsidRPr="00F12CE9">
        <w:rPr>
          <w:rFonts w:cs="Times New Roman"/>
          <w:szCs w:val="24"/>
        </w:rPr>
        <w:t>ch</w:t>
      </w:r>
      <w:r w:rsidR="00F75EFA" w:rsidRPr="00F12CE9">
        <w:rPr>
          <w:rFonts w:cs="Times New Roman"/>
          <w:szCs w:val="24"/>
        </w:rPr>
        <w:t>ranu</w:t>
      </w:r>
      <w:r w:rsidRPr="00F12CE9">
        <w:rPr>
          <w:rFonts w:cs="Times New Roman"/>
          <w:szCs w:val="24"/>
        </w:rPr>
        <w:t xml:space="preserve">, zabezpečenie alebo odvoz </w:t>
      </w:r>
      <w:r w:rsidR="00D66A00" w:rsidRPr="00F12CE9">
        <w:rPr>
          <w:rFonts w:cs="Times New Roman"/>
          <w:szCs w:val="24"/>
        </w:rPr>
        <w:t xml:space="preserve">nálezu podľa odseku 1 </w:t>
      </w:r>
      <w:r w:rsidRPr="00F12CE9">
        <w:rPr>
          <w:rFonts w:cs="Times New Roman"/>
          <w:szCs w:val="24"/>
        </w:rPr>
        <w:t xml:space="preserve">potrebné dočasne </w:t>
      </w:r>
      <w:r w:rsidR="00A33552" w:rsidRPr="00F12CE9">
        <w:rPr>
          <w:rFonts w:cs="Times New Roman"/>
          <w:szCs w:val="24"/>
        </w:rPr>
        <w:t xml:space="preserve">prerušiť </w:t>
      </w:r>
      <w:r w:rsidRPr="00F12CE9">
        <w:rPr>
          <w:rFonts w:cs="Times New Roman"/>
          <w:szCs w:val="24"/>
        </w:rPr>
        <w:t xml:space="preserve">alebo natrvalo zastaviť </w:t>
      </w:r>
      <w:r w:rsidR="004700EA" w:rsidRPr="00F12CE9">
        <w:rPr>
          <w:rFonts w:cs="Times New Roman"/>
          <w:szCs w:val="24"/>
        </w:rPr>
        <w:t xml:space="preserve">uskutočňovanie </w:t>
      </w:r>
      <w:r w:rsidRPr="00F12CE9">
        <w:rPr>
          <w:rFonts w:cs="Times New Roman"/>
          <w:szCs w:val="24"/>
        </w:rPr>
        <w:t>stavebn</w:t>
      </w:r>
      <w:r w:rsidR="004700EA" w:rsidRPr="00F12CE9">
        <w:rPr>
          <w:rFonts w:cs="Times New Roman"/>
          <w:szCs w:val="24"/>
        </w:rPr>
        <w:t>ých</w:t>
      </w:r>
      <w:r w:rsidRPr="00F12CE9">
        <w:rPr>
          <w:rFonts w:cs="Times New Roman"/>
          <w:szCs w:val="24"/>
        </w:rPr>
        <w:t xml:space="preserve"> prác, </w:t>
      </w:r>
      <w:r w:rsidR="00E649D7" w:rsidRPr="00F12CE9">
        <w:rPr>
          <w:rFonts w:cs="Times New Roman"/>
          <w:szCs w:val="24"/>
        </w:rPr>
        <w:t>stavebný inšpektorát</w:t>
      </w:r>
      <w:r w:rsidR="00753460" w:rsidRPr="00F12CE9">
        <w:rPr>
          <w:rFonts w:cs="Times New Roman"/>
          <w:szCs w:val="24"/>
        </w:rPr>
        <w:t xml:space="preserve"> </w:t>
      </w:r>
      <w:r w:rsidRPr="00F12CE9">
        <w:rPr>
          <w:rFonts w:cs="Times New Roman"/>
          <w:szCs w:val="24"/>
        </w:rPr>
        <w:t>rozhodne</w:t>
      </w:r>
      <w:r w:rsidR="008C0310" w:rsidRPr="00F12CE9">
        <w:rPr>
          <w:rFonts w:cs="Times New Roman"/>
          <w:szCs w:val="24"/>
        </w:rPr>
        <w:t xml:space="preserve"> na základe stanoviska</w:t>
      </w:r>
      <w:r w:rsidR="00FA63A1" w:rsidRPr="00F12CE9">
        <w:rPr>
          <w:rFonts w:cs="Times New Roman"/>
          <w:szCs w:val="24"/>
        </w:rPr>
        <w:t xml:space="preserve"> príslušného</w:t>
      </w:r>
      <w:r w:rsidR="008C0310" w:rsidRPr="00F12CE9">
        <w:rPr>
          <w:rFonts w:cs="Times New Roman"/>
          <w:szCs w:val="24"/>
        </w:rPr>
        <w:t xml:space="preserve"> </w:t>
      </w:r>
      <w:r w:rsidR="00FA63A1" w:rsidRPr="00F12CE9">
        <w:rPr>
          <w:rFonts w:cs="Times New Roman"/>
          <w:szCs w:val="24"/>
        </w:rPr>
        <w:t>orgánu na ochranu pamiatkového fondu</w:t>
      </w:r>
      <w:r w:rsidR="008C0310" w:rsidRPr="00F12CE9">
        <w:rPr>
          <w:rFonts w:cs="Times New Roman"/>
          <w:szCs w:val="24"/>
        </w:rPr>
        <w:t xml:space="preserve"> alebo </w:t>
      </w:r>
      <w:r w:rsidR="002107B1" w:rsidRPr="00F12CE9">
        <w:rPr>
          <w:rFonts w:cs="Times New Roman"/>
          <w:szCs w:val="24"/>
        </w:rPr>
        <w:t>M</w:t>
      </w:r>
      <w:r w:rsidR="008C0310" w:rsidRPr="00F12CE9">
        <w:rPr>
          <w:rFonts w:cs="Times New Roman"/>
          <w:szCs w:val="24"/>
        </w:rPr>
        <w:t>inisterstva životného prostredia Slovenskej republiky</w:t>
      </w:r>
      <w:r w:rsidRPr="00F12CE9">
        <w:rPr>
          <w:rFonts w:cs="Times New Roman"/>
          <w:szCs w:val="24"/>
        </w:rPr>
        <w:t xml:space="preserve"> o prerušení stavebných prác na nevyhnutný čas alebo nariadi úplné zastavenie stavebných prác. </w:t>
      </w:r>
    </w:p>
    <w:p w14:paraId="3621B156" w14:textId="6D072AFC" w:rsidR="00211502" w:rsidRPr="00F12CE9" w:rsidRDefault="00211502" w:rsidP="006F1B01">
      <w:pPr>
        <w:pStyle w:val="Odsekzoznamu"/>
        <w:numPr>
          <w:ilvl w:val="0"/>
          <w:numId w:val="70"/>
        </w:numPr>
        <w:spacing w:after="120"/>
        <w:ind w:left="0" w:right="0" w:firstLine="567"/>
        <w:contextualSpacing w:val="0"/>
        <w:jc w:val="both"/>
        <w:rPr>
          <w:rFonts w:cs="Times New Roman"/>
          <w:szCs w:val="24"/>
        </w:rPr>
      </w:pPr>
      <w:r w:rsidRPr="00F12CE9">
        <w:rPr>
          <w:rFonts w:cs="Times New Roman"/>
          <w:szCs w:val="24"/>
        </w:rPr>
        <w:t xml:space="preserve">Vlastníkovi stavby patrí za obmedzenie </w:t>
      </w:r>
      <w:r w:rsidR="002107B1" w:rsidRPr="00F12CE9">
        <w:rPr>
          <w:rFonts w:cs="Times New Roman"/>
          <w:szCs w:val="24"/>
        </w:rPr>
        <w:t xml:space="preserve"> na základe </w:t>
      </w:r>
      <w:r w:rsidRPr="00F12CE9">
        <w:rPr>
          <w:rFonts w:cs="Times New Roman"/>
          <w:szCs w:val="24"/>
        </w:rPr>
        <w:t>rozhodnutia podľa odseku 2 primeraná náhrada preukázateľnej majetkovej ujmy, o ktorej rozhodne</w:t>
      </w:r>
      <w:r w:rsidR="009A7A3C" w:rsidRPr="00F12CE9">
        <w:rPr>
          <w:rFonts w:eastAsia="Times New Roman" w:cs="Times New Roman"/>
          <w:szCs w:val="24"/>
        </w:rPr>
        <w:t xml:space="preserve"> stavebný inšpektorát na základe stanoviska príslušného orgánu podľa odseku 2</w:t>
      </w:r>
      <w:r w:rsidRPr="00F12CE9">
        <w:rPr>
          <w:rFonts w:cs="Times New Roman"/>
          <w:szCs w:val="24"/>
        </w:rPr>
        <w:t>.</w:t>
      </w:r>
    </w:p>
    <w:p w14:paraId="459D0BA8" w14:textId="77777777" w:rsidR="00CC0D03" w:rsidRPr="00F12CE9" w:rsidRDefault="00F75EFA" w:rsidP="004527FD">
      <w:pPr>
        <w:pStyle w:val="Odsekzoznamu"/>
        <w:numPr>
          <w:ilvl w:val="0"/>
          <w:numId w:val="70"/>
        </w:numPr>
        <w:spacing w:after="120"/>
        <w:ind w:left="0" w:right="0" w:firstLine="567"/>
        <w:contextualSpacing w:val="0"/>
        <w:jc w:val="both"/>
        <w:rPr>
          <w:rFonts w:cs="Times New Roman"/>
          <w:szCs w:val="24"/>
        </w:rPr>
      </w:pPr>
      <w:r w:rsidRPr="00F12CE9">
        <w:rPr>
          <w:rFonts w:cs="Times New Roman"/>
          <w:szCs w:val="24"/>
        </w:rPr>
        <w:lastRenderedPageBreak/>
        <w:t>Na stavbe</w:t>
      </w:r>
      <w:r w:rsidR="00414CFF" w:rsidRPr="00F12CE9">
        <w:rPr>
          <w:rFonts w:cs="Times New Roman"/>
          <w:szCs w:val="24"/>
        </w:rPr>
        <w:t xml:space="preserve"> zhotovovanej</w:t>
      </w:r>
      <w:r w:rsidRPr="00F12CE9">
        <w:rPr>
          <w:rFonts w:cs="Times New Roman"/>
          <w:szCs w:val="24"/>
        </w:rPr>
        <w:t xml:space="preserve"> svojpomocou sa povinnosti podľa odseku 1 vzťahujú na stavebníka.</w:t>
      </w:r>
    </w:p>
    <w:p w14:paraId="34D4F696" w14:textId="77777777" w:rsidR="004B5750" w:rsidRPr="00F12CE9" w:rsidRDefault="004B5750" w:rsidP="00AF3A1D">
      <w:pPr>
        <w:shd w:val="clear" w:color="auto" w:fill="FFFFFF"/>
        <w:jc w:val="both"/>
        <w:rPr>
          <w:rFonts w:cs="Times New Roman"/>
          <w:szCs w:val="24"/>
        </w:rPr>
      </w:pPr>
    </w:p>
    <w:p w14:paraId="6904A810" w14:textId="77777777" w:rsidR="00E03999" w:rsidRPr="00F12CE9" w:rsidRDefault="00E03999" w:rsidP="00F67A60">
      <w:pPr>
        <w:pStyle w:val="Nadpis3"/>
        <w:rPr>
          <w:rFonts w:cs="Times New Roman"/>
        </w:rPr>
      </w:pPr>
      <w:r w:rsidRPr="00F12CE9">
        <w:rPr>
          <w:rFonts w:cs="Times New Roman"/>
        </w:rPr>
        <w:t xml:space="preserve">§ </w:t>
      </w:r>
      <w:r w:rsidR="0040374E" w:rsidRPr="00F12CE9">
        <w:rPr>
          <w:rFonts w:cs="Times New Roman"/>
        </w:rPr>
        <w:t>4</w:t>
      </w:r>
      <w:r w:rsidR="00296549" w:rsidRPr="00F12CE9">
        <w:rPr>
          <w:rFonts w:cs="Times New Roman"/>
        </w:rPr>
        <w:t>5</w:t>
      </w:r>
    </w:p>
    <w:p w14:paraId="72B06A44" w14:textId="77777777" w:rsidR="00E03999" w:rsidRPr="00F12CE9" w:rsidRDefault="00E03999" w:rsidP="00F67A60">
      <w:pPr>
        <w:pStyle w:val="Nadpis3"/>
        <w:rPr>
          <w:rFonts w:cs="Times New Roman"/>
        </w:rPr>
      </w:pPr>
      <w:r w:rsidRPr="00F12CE9">
        <w:rPr>
          <w:rFonts w:cs="Times New Roman"/>
        </w:rPr>
        <w:t>Povinnosti vlastníka stavby</w:t>
      </w:r>
    </w:p>
    <w:p w14:paraId="74E9A797" w14:textId="77777777" w:rsidR="00E03999" w:rsidRPr="00F12CE9" w:rsidRDefault="00E03999" w:rsidP="00AF3A1D">
      <w:pPr>
        <w:shd w:val="clear" w:color="auto" w:fill="FFFFFF"/>
        <w:jc w:val="both"/>
        <w:rPr>
          <w:rFonts w:cs="Times New Roman"/>
          <w:szCs w:val="24"/>
        </w:rPr>
      </w:pPr>
    </w:p>
    <w:p w14:paraId="42CF337B" w14:textId="77777777" w:rsidR="00E03999" w:rsidRPr="00F12CE9" w:rsidRDefault="00E03999" w:rsidP="00AF3A1D">
      <w:pPr>
        <w:pStyle w:val="Odsekzoznamu"/>
        <w:numPr>
          <w:ilvl w:val="0"/>
          <w:numId w:val="145"/>
        </w:numPr>
        <w:spacing w:after="120"/>
        <w:ind w:left="0" w:right="0" w:firstLine="567"/>
        <w:contextualSpacing w:val="0"/>
        <w:jc w:val="both"/>
        <w:rPr>
          <w:rFonts w:cs="Times New Roman"/>
          <w:szCs w:val="24"/>
        </w:rPr>
      </w:pPr>
      <w:r w:rsidRPr="00F12CE9">
        <w:rPr>
          <w:rFonts w:cs="Times New Roman"/>
          <w:szCs w:val="24"/>
        </w:rPr>
        <w:t xml:space="preserve">Vlastník stavby je povinný </w:t>
      </w:r>
      <w:r w:rsidR="00CE0031" w:rsidRPr="00F12CE9">
        <w:rPr>
          <w:rFonts w:cs="Times New Roman"/>
          <w:szCs w:val="24"/>
        </w:rPr>
        <w:t xml:space="preserve">pri užívaní </w:t>
      </w:r>
      <w:r w:rsidRPr="00F12CE9">
        <w:rPr>
          <w:rFonts w:cs="Times New Roman"/>
          <w:szCs w:val="24"/>
        </w:rPr>
        <w:t>trvalo udržiavať stavbu podľa prevádzkovej dokumentácie tak, aby bola po celý čas prevádzk</w:t>
      </w:r>
      <w:r w:rsidR="00326A5B" w:rsidRPr="00F12CE9">
        <w:rPr>
          <w:rFonts w:cs="Times New Roman"/>
          <w:szCs w:val="24"/>
        </w:rPr>
        <w:t>ovania</w:t>
      </w:r>
      <w:r w:rsidRPr="00F12CE9">
        <w:rPr>
          <w:rFonts w:cs="Times New Roman"/>
          <w:szCs w:val="24"/>
        </w:rPr>
        <w:t xml:space="preserve"> v súlade so základnými požiadavkami na stavby</w:t>
      </w:r>
      <w:r w:rsidR="00EB0670" w:rsidRPr="00F12CE9">
        <w:rPr>
          <w:rFonts w:cs="Times New Roman"/>
          <w:szCs w:val="24"/>
        </w:rPr>
        <w:t>,</w:t>
      </w:r>
      <w:r w:rsidRPr="00F12CE9">
        <w:rPr>
          <w:rFonts w:cs="Times New Roman"/>
          <w:szCs w:val="24"/>
        </w:rPr>
        <w:t xml:space="preserve"> s technickými </w:t>
      </w:r>
      <w:r w:rsidR="00237CC0" w:rsidRPr="00F12CE9">
        <w:rPr>
          <w:rFonts w:cs="Times New Roman"/>
          <w:szCs w:val="24"/>
        </w:rPr>
        <w:t xml:space="preserve">predpismi </w:t>
      </w:r>
      <w:r w:rsidRPr="00F12CE9">
        <w:rPr>
          <w:rFonts w:cs="Times New Roman"/>
          <w:szCs w:val="24"/>
        </w:rPr>
        <w:t>a prevádzkovými p</w:t>
      </w:r>
      <w:r w:rsidR="00072B6C" w:rsidRPr="00F12CE9">
        <w:rPr>
          <w:rFonts w:cs="Times New Roman"/>
          <w:szCs w:val="24"/>
        </w:rPr>
        <w:t xml:space="preserve">redpismi, ktoré sa vzťahujú na </w:t>
      </w:r>
      <w:r w:rsidR="002E0838" w:rsidRPr="00F12CE9">
        <w:rPr>
          <w:rFonts w:cs="Times New Roman"/>
          <w:szCs w:val="24"/>
        </w:rPr>
        <w:t>prevádzku</w:t>
      </w:r>
      <w:r w:rsidR="00E43AE9" w:rsidRPr="00F12CE9">
        <w:rPr>
          <w:rFonts w:cs="Times New Roman"/>
          <w:szCs w:val="24"/>
        </w:rPr>
        <w:t xml:space="preserve"> jej vybavenia</w:t>
      </w:r>
      <w:r w:rsidRPr="00F12CE9">
        <w:rPr>
          <w:rFonts w:cs="Times New Roman"/>
          <w:szCs w:val="24"/>
        </w:rPr>
        <w:t>.</w:t>
      </w:r>
    </w:p>
    <w:p w14:paraId="21F6D79E" w14:textId="77777777" w:rsidR="00E03999" w:rsidRPr="00F12CE9" w:rsidRDefault="00E03999" w:rsidP="00AF3A1D">
      <w:pPr>
        <w:pStyle w:val="Odsekzoznamu"/>
        <w:numPr>
          <w:ilvl w:val="0"/>
          <w:numId w:val="145"/>
        </w:numPr>
        <w:spacing w:after="120"/>
        <w:ind w:left="0" w:right="0" w:firstLine="567"/>
        <w:contextualSpacing w:val="0"/>
        <w:jc w:val="both"/>
        <w:rPr>
          <w:rFonts w:cs="Times New Roman"/>
          <w:szCs w:val="24"/>
        </w:rPr>
      </w:pPr>
      <w:r w:rsidRPr="00F12CE9">
        <w:rPr>
          <w:rFonts w:cs="Times New Roman"/>
          <w:szCs w:val="24"/>
        </w:rPr>
        <w:t>Vlastník stavby je povinný</w:t>
      </w:r>
    </w:p>
    <w:p w14:paraId="15BA8B63" w14:textId="77777777" w:rsidR="00E03999" w:rsidRPr="00F12CE9" w:rsidRDefault="00E03999"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udržiavať stavbu v dobrom </w:t>
      </w:r>
      <w:r w:rsidR="00341177" w:rsidRPr="00F12CE9">
        <w:rPr>
          <w:rFonts w:cs="Times New Roman"/>
          <w:szCs w:val="24"/>
        </w:rPr>
        <w:t>stavebno-technick</w:t>
      </w:r>
      <w:r w:rsidRPr="00F12CE9">
        <w:rPr>
          <w:rFonts w:cs="Times New Roman"/>
          <w:szCs w:val="24"/>
        </w:rPr>
        <w:t xml:space="preserve">om stave a zistené prevádzkové nedostatky </w:t>
      </w:r>
      <w:r w:rsidR="002E0838" w:rsidRPr="00F12CE9">
        <w:rPr>
          <w:rFonts w:cs="Times New Roman"/>
          <w:szCs w:val="24"/>
        </w:rPr>
        <w:t xml:space="preserve">včas </w:t>
      </w:r>
      <w:r w:rsidRPr="00F12CE9">
        <w:rPr>
          <w:rFonts w:cs="Times New Roman"/>
          <w:szCs w:val="24"/>
        </w:rPr>
        <w:t>odstraňovať</w:t>
      </w:r>
      <w:r w:rsidR="00F1323A" w:rsidRPr="00F12CE9">
        <w:rPr>
          <w:rFonts w:cs="Times New Roman"/>
          <w:szCs w:val="24"/>
        </w:rPr>
        <w:t xml:space="preserve"> údržbou stavby</w:t>
      </w:r>
      <w:r w:rsidRPr="00F12CE9">
        <w:rPr>
          <w:rFonts w:cs="Times New Roman"/>
          <w:szCs w:val="24"/>
        </w:rPr>
        <w:t>,</w:t>
      </w:r>
    </w:p>
    <w:p w14:paraId="30821747" w14:textId="77BDFD18" w:rsidR="00E03999" w:rsidRPr="00F12CE9" w:rsidRDefault="000F0A2B" w:rsidP="004527FD">
      <w:pPr>
        <w:pStyle w:val="Odsekzoznamu"/>
        <w:numPr>
          <w:ilvl w:val="0"/>
          <w:numId w:val="72"/>
        </w:numPr>
        <w:overflowPunct w:val="0"/>
        <w:autoSpaceDE w:val="0"/>
        <w:autoSpaceDN w:val="0"/>
        <w:adjustRightInd w:val="0"/>
        <w:ind w:right="0"/>
        <w:jc w:val="both"/>
        <w:rPr>
          <w:rFonts w:cs="Times New Roman"/>
          <w:szCs w:val="24"/>
        </w:rPr>
      </w:pPr>
      <w:r w:rsidRPr="00F12CE9">
        <w:rPr>
          <w:rFonts w:cs="Times New Roman"/>
          <w:szCs w:val="24"/>
        </w:rPr>
        <w:t xml:space="preserve"> </w:t>
      </w:r>
      <w:r w:rsidR="00E03999" w:rsidRPr="00F12CE9">
        <w:rPr>
          <w:rFonts w:cs="Times New Roman"/>
          <w:szCs w:val="24"/>
        </w:rPr>
        <w:t>dbať,</w:t>
      </w:r>
      <w:r w:rsidR="001B211F" w:rsidRPr="00F12CE9">
        <w:rPr>
          <w:rFonts w:cs="Times New Roman"/>
          <w:szCs w:val="24"/>
        </w:rPr>
        <w:t xml:space="preserve"> </w:t>
      </w:r>
      <w:r w:rsidR="00E03999" w:rsidRPr="00F12CE9">
        <w:rPr>
          <w:rFonts w:cs="Times New Roman"/>
          <w:szCs w:val="24"/>
        </w:rPr>
        <w:t>aby stavba</w:t>
      </w:r>
      <w:r w:rsidR="005B26B0" w:rsidRPr="00F12CE9">
        <w:rPr>
          <w:rFonts w:cs="Times New Roman"/>
          <w:szCs w:val="24"/>
        </w:rPr>
        <w:t xml:space="preserve"> neporušovala hygienické a protipožiarne predpisy</w:t>
      </w:r>
      <w:r w:rsidR="00E03999" w:rsidRPr="00F12CE9">
        <w:rPr>
          <w:rFonts w:cs="Times New Roman"/>
          <w:szCs w:val="24"/>
        </w:rPr>
        <w:t>,</w:t>
      </w:r>
    </w:p>
    <w:p w14:paraId="09C3CF1F" w14:textId="77777777" w:rsidR="00E03999" w:rsidRPr="00F12CE9" w:rsidRDefault="00E03999"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udržiavať technické systémy budovy a ostatné technické </w:t>
      </w:r>
      <w:r w:rsidR="00C91996" w:rsidRPr="00F12CE9">
        <w:rPr>
          <w:rFonts w:cs="Times New Roman"/>
          <w:szCs w:val="24"/>
        </w:rPr>
        <w:t>vybavenie</w:t>
      </w:r>
      <w:r w:rsidRPr="00F12CE9">
        <w:rPr>
          <w:rFonts w:cs="Times New Roman"/>
          <w:szCs w:val="24"/>
        </w:rPr>
        <w:t xml:space="preserve"> stavby vo funkčnom stave,</w:t>
      </w:r>
    </w:p>
    <w:p w14:paraId="37ED80F3" w14:textId="77777777" w:rsidR="00E03999" w:rsidRPr="00F12CE9" w:rsidRDefault="00E03999"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dodržiavať režim pravidelných kontrol určených prevádzkovou dokumentáciou, technickými predpismi, prevádzkovými poriadkami stavieb a návodmi výrobcov stavebných výrobkov, </w:t>
      </w:r>
    </w:p>
    <w:p w14:paraId="2D78B5F5" w14:textId="77777777" w:rsidR="00E03999" w:rsidRPr="00F12CE9" w:rsidRDefault="00E03999"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včas zabezpečiť plánované kontrolné prehliadky nosných konštrukcií stavby a technických systémov budovy a revízie, údržbu, opravy a</w:t>
      </w:r>
      <w:r w:rsidR="00AF6284" w:rsidRPr="00F12CE9">
        <w:rPr>
          <w:rFonts w:cs="Times New Roman"/>
          <w:szCs w:val="24"/>
        </w:rPr>
        <w:t> </w:t>
      </w:r>
      <w:r w:rsidRPr="00F12CE9">
        <w:rPr>
          <w:rFonts w:cs="Times New Roman"/>
          <w:szCs w:val="24"/>
        </w:rPr>
        <w:t>výmenu</w:t>
      </w:r>
      <w:r w:rsidR="00AF6284" w:rsidRPr="00F12CE9">
        <w:rPr>
          <w:rFonts w:cs="Times New Roman"/>
          <w:szCs w:val="24"/>
        </w:rPr>
        <w:t xml:space="preserve"> </w:t>
      </w:r>
      <w:r w:rsidRPr="00F12CE9">
        <w:rPr>
          <w:rFonts w:cs="Times New Roman"/>
          <w:szCs w:val="24"/>
        </w:rPr>
        <w:t>technických zariadení,</w:t>
      </w:r>
    </w:p>
    <w:p w14:paraId="0AE93D04" w14:textId="77777777" w:rsidR="00E03999" w:rsidRPr="00F12CE9" w:rsidRDefault="00EB0670"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aktualizovať </w:t>
      </w:r>
      <w:r w:rsidR="00E03999" w:rsidRPr="00F12CE9">
        <w:rPr>
          <w:rFonts w:cs="Times New Roman"/>
          <w:szCs w:val="24"/>
        </w:rPr>
        <w:t>dokumentáciu o</w:t>
      </w:r>
      <w:r w:rsidR="007D23EF" w:rsidRPr="00F12CE9">
        <w:rPr>
          <w:rFonts w:cs="Times New Roman"/>
          <w:szCs w:val="24"/>
        </w:rPr>
        <w:t> </w:t>
      </w:r>
      <w:r w:rsidR="00E03999" w:rsidRPr="00F12CE9">
        <w:rPr>
          <w:rFonts w:cs="Times New Roman"/>
          <w:szCs w:val="24"/>
        </w:rPr>
        <w:t>stavbe, energetický certifikát a doklady o vykonaných pravidelných kontrolných prehliadkach nosných konštrukcií stavby a technických systémov budov a</w:t>
      </w:r>
      <w:r w:rsidR="00273D15" w:rsidRPr="00F12CE9">
        <w:rPr>
          <w:rFonts w:cs="Times New Roman"/>
          <w:szCs w:val="24"/>
        </w:rPr>
        <w:t xml:space="preserve"> dokumentáciu</w:t>
      </w:r>
      <w:r w:rsidR="00854C21" w:rsidRPr="00F12CE9">
        <w:rPr>
          <w:rFonts w:cs="Times New Roman"/>
          <w:szCs w:val="24"/>
        </w:rPr>
        <w:t xml:space="preserve"> </w:t>
      </w:r>
      <w:r w:rsidR="00E03999" w:rsidRPr="00F12CE9">
        <w:rPr>
          <w:rFonts w:cs="Times New Roman"/>
          <w:szCs w:val="24"/>
        </w:rPr>
        <w:t>o revíziách, údržbe, opravách a výmene technických z</w:t>
      </w:r>
      <w:r w:rsidR="00237CC0" w:rsidRPr="00F12CE9">
        <w:rPr>
          <w:rFonts w:cs="Times New Roman"/>
          <w:szCs w:val="24"/>
        </w:rPr>
        <w:t>a</w:t>
      </w:r>
      <w:r w:rsidR="00E03999" w:rsidRPr="00F12CE9">
        <w:rPr>
          <w:rFonts w:cs="Times New Roman"/>
          <w:szCs w:val="24"/>
        </w:rPr>
        <w:t>riadení</w:t>
      </w:r>
      <w:r w:rsidR="00237CC0" w:rsidRPr="00F12CE9">
        <w:rPr>
          <w:rFonts w:cs="Times New Roman"/>
          <w:szCs w:val="24"/>
        </w:rPr>
        <w:t>;</w:t>
      </w:r>
      <w:r w:rsidR="00E03999" w:rsidRPr="00F12CE9">
        <w:rPr>
          <w:rFonts w:cs="Times New Roman"/>
          <w:szCs w:val="24"/>
        </w:rPr>
        <w:t xml:space="preserve"> pri zmene vlastníka stavby</w:t>
      </w:r>
      <w:r w:rsidRPr="00F12CE9">
        <w:rPr>
          <w:rFonts w:cs="Times New Roman"/>
          <w:szCs w:val="24"/>
        </w:rPr>
        <w:t xml:space="preserve"> je povinný</w:t>
      </w:r>
      <w:r w:rsidR="00E03999" w:rsidRPr="00F12CE9">
        <w:rPr>
          <w:rFonts w:cs="Times New Roman"/>
          <w:szCs w:val="24"/>
        </w:rPr>
        <w:t xml:space="preserve"> ich odovzdať novému vlastníkovi</w:t>
      </w:r>
      <w:r w:rsidR="007B64CE" w:rsidRPr="00F12CE9">
        <w:rPr>
          <w:rFonts w:cs="Times New Roman"/>
          <w:szCs w:val="24"/>
        </w:rPr>
        <w:t xml:space="preserve"> stavby</w:t>
      </w:r>
      <w:r w:rsidR="00E03999" w:rsidRPr="00F12CE9">
        <w:rPr>
          <w:rFonts w:cs="Times New Roman"/>
          <w:szCs w:val="24"/>
        </w:rPr>
        <w:t>,</w:t>
      </w:r>
    </w:p>
    <w:p w14:paraId="30D68118" w14:textId="77777777" w:rsidR="00DC247E" w:rsidRPr="00F12CE9" w:rsidRDefault="00E03999"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vykonať včas neodkladné práce nariadené stavebn</w:t>
      </w:r>
      <w:r w:rsidR="00E649D7" w:rsidRPr="00F12CE9">
        <w:rPr>
          <w:rFonts w:cs="Times New Roman"/>
          <w:szCs w:val="24"/>
        </w:rPr>
        <w:t>ým inšpektorátom</w:t>
      </w:r>
      <w:r w:rsidRPr="00F12CE9">
        <w:rPr>
          <w:rFonts w:cs="Times New Roman"/>
          <w:szCs w:val="24"/>
        </w:rPr>
        <w:t>,</w:t>
      </w:r>
    </w:p>
    <w:p w14:paraId="302349DD" w14:textId="77777777" w:rsidR="00E649D7" w:rsidRPr="00F12CE9" w:rsidRDefault="008550A1"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F12CE9">
        <w:rPr>
          <w:rFonts w:cs="Times New Roman"/>
          <w:szCs w:val="24"/>
        </w:rPr>
        <w:t>užívať stavbu na účel podľa kolaudačného osvedčenia a pri zmene účelu</w:t>
      </w:r>
      <w:r w:rsidR="00EB0670" w:rsidRPr="00F12CE9">
        <w:rPr>
          <w:rFonts w:cs="Times New Roman"/>
          <w:szCs w:val="24"/>
        </w:rPr>
        <w:t xml:space="preserve"> stavby</w:t>
      </w:r>
      <w:r w:rsidR="0020093C" w:rsidRPr="00F12CE9">
        <w:rPr>
          <w:rFonts w:cs="Times New Roman"/>
          <w:szCs w:val="24"/>
        </w:rPr>
        <w:t xml:space="preserve"> </w:t>
      </w:r>
      <w:r w:rsidRPr="00F12CE9">
        <w:rPr>
          <w:rFonts w:cs="Times New Roman"/>
          <w:szCs w:val="24"/>
        </w:rPr>
        <w:t>požiadať o novú kolaudáciu</w:t>
      </w:r>
      <w:r w:rsidR="00237CC0" w:rsidRPr="00F12CE9">
        <w:rPr>
          <w:rFonts w:cs="Times New Roman"/>
          <w:szCs w:val="24"/>
        </w:rPr>
        <w:t>,</w:t>
      </w:r>
      <w:r w:rsidR="00BB7F53" w:rsidRPr="00F12CE9">
        <w:rPr>
          <w:rFonts w:cs="Times New Roman"/>
          <w:szCs w:val="24"/>
        </w:rPr>
        <w:t xml:space="preserve"> </w:t>
      </w:r>
    </w:p>
    <w:p w14:paraId="54D57C73" w14:textId="77777777" w:rsidR="00DF1F9F" w:rsidRPr="00F12CE9" w:rsidRDefault="00E649D7" w:rsidP="00AF3A1D">
      <w:pPr>
        <w:pStyle w:val="Odsekzoznamu"/>
        <w:numPr>
          <w:ilvl w:val="0"/>
          <w:numId w:val="72"/>
        </w:numPr>
        <w:overflowPunct w:val="0"/>
        <w:autoSpaceDE w:val="0"/>
        <w:autoSpaceDN w:val="0"/>
        <w:adjustRightInd w:val="0"/>
        <w:ind w:left="425" w:right="0" w:hanging="425"/>
        <w:jc w:val="both"/>
        <w:rPr>
          <w:rFonts w:cs="Times New Roman"/>
          <w:szCs w:val="24"/>
        </w:rPr>
      </w:pPr>
      <w:r w:rsidRPr="00F12CE9">
        <w:rPr>
          <w:rFonts w:cs="Times New Roman"/>
          <w:szCs w:val="24"/>
        </w:rPr>
        <w:t xml:space="preserve">odstrániť </w:t>
      </w:r>
      <w:r w:rsidR="00BB7F53" w:rsidRPr="00F12CE9">
        <w:rPr>
          <w:rFonts w:cs="Times New Roman"/>
          <w:szCs w:val="24"/>
        </w:rPr>
        <w:t xml:space="preserve">dočasnú stavbu po uplynutí </w:t>
      </w:r>
      <w:r w:rsidR="00296549" w:rsidRPr="00F12CE9">
        <w:rPr>
          <w:rFonts w:cs="Times New Roman"/>
          <w:szCs w:val="24"/>
        </w:rPr>
        <w:t>času</w:t>
      </w:r>
      <w:r w:rsidR="00BB7F53" w:rsidRPr="00F12CE9">
        <w:rPr>
          <w:rFonts w:cs="Times New Roman"/>
          <w:szCs w:val="24"/>
        </w:rPr>
        <w:t xml:space="preserve"> jej trvania </w:t>
      </w:r>
      <w:r w:rsidR="0096445B" w:rsidRPr="00F12CE9">
        <w:rPr>
          <w:rFonts w:cs="Times New Roman"/>
          <w:szCs w:val="24"/>
        </w:rPr>
        <w:t xml:space="preserve">určeného v </w:t>
      </w:r>
      <w:r w:rsidRPr="00F12CE9">
        <w:rPr>
          <w:rFonts w:cs="Times New Roman"/>
          <w:szCs w:val="24"/>
        </w:rPr>
        <w:t>rozhodnut</w:t>
      </w:r>
      <w:r w:rsidR="0096445B" w:rsidRPr="00F12CE9">
        <w:rPr>
          <w:rFonts w:cs="Times New Roman"/>
          <w:szCs w:val="24"/>
        </w:rPr>
        <w:t>í</w:t>
      </w:r>
      <w:r w:rsidRPr="00F12CE9">
        <w:rPr>
          <w:rFonts w:cs="Times New Roman"/>
          <w:szCs w:val="24"/>
        </w:rPr>
        <w:t xml:space="preserve"> stav</w:t>
      </w:r>
      <w:r w:rsidR="0096445B" w:rsidRPr="00F12CE9">
        <w:rPr>
          <w:rFonts w:cs="Times New Roman"/>
          <w:szCs w:val="24"/>
        </w:rPr>
        <w:t>e</w:t>
      </w:r>
      <w:r w:rsidRPr="00F12CE9">
        <w:rPr>
          <w:rFonts w:cs="Times New Roman"/>
          <w:szCs w:val="24"/>
        </w:rPr>
        <w:t>bného úradu</w:t>
      </w:r>
      <w:r w:rsidR="00E55670" w:rsidRPr="00F12CE9">
        <w:rPr>
          <w:rFonts w:cs="Times New Roman"/>
          <w:szCs w:val="24"/>
        </w:rPr>
        <w:t xml:space="preserve"> a odstránenie </w:t>
      </w:r>
      <w:r w:rsidR="00EB0670" w:rsidRPr="00F12CE9">
        <w:rPr>
          <w:rFonts w:cs="Times New Roman"/>
          <w:szCs w:val="24"/>
        </w:rPr>
        <w:t xml:space="preserve">dočasnej </w:t>
      </w:r>
      <w:r w:rsidR="00E55670" w:rsidRPr="00F12CE9">
        <w:rPr>
          <w:rFonts w:cs="Times New Roman"/>
          <w:szCs w:val="24"/>
        </w:rPr>
        <w:t>stavby oznámiť stavebnému úradu</w:t>
      </w:r>
      <w:r w:rsidR="00DF1F9F" w:rsidRPr="00F12CE9">
        <w:rPr>
          <w:rFonts w:cs="Times New Roman"/>
          <w:szCs w:val="24"/>
        </w:rPr>
        <w:t>,</w:t>
      </w:r>
    </w:p>
    <w:p w14:paraId="1D142777" w14:textId="77777777" w:rsidR="00E03999" w:rsidRPr="00F12CE9" w:rsidRDefault="00EB0670" w:rsidP="004527FD">
      <w:pPr>
        <w:pStyle w:val="Odsekzoznamu"/>
        <w:numPr>
          <w:ilvl w:val="0"/>
          <w:numId w:val="72"/>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zabezpečiť </w:t>
      </w:r>
      <w:r w:rsidR="00DF1F9F" w:rsidRPr="00F12CE9">
        <w:rPr>
          <w:rFonts w:cs="Times New Roman"/>
          <w:szCs w:val="24"/>
        </w:rPr>
        <w:t>včas geodetické meranie posunov a pretvorení zhotovenej stavby alebo jej časti, ak to charakter stavby a podmienky jej užívania vyžadujú alebo o potrebe týchto meraní rozhodol projektant</w:t>
      </w:r>
      <w:r w:rsidR="00E649D7" w:rsidRPr="00F12CE9">
        <w:rPr>
          <w:rFonts w:cs="Times New Roman"/>
          <w:szCs w:val="24"/>
        </w:rPr>
        <w:t>.</w:t>
      </w:r>
    </w:p>
    <w:p w14:paraId="293AB1FC" w14:textId="77777777" w:rsidR="00DA2966" w:rsidRPr="00F12CE9" w:rsidRDefault="00E03999" w:rsidP="00AF3A1D">
      <w:pPr>
        <w:pStyle w:val="Odsekzoznamu"/>
        <w:numPr>
          <w:ilvl w:val="0"/>
          <w:numId w:val="145"/>
        </w:numPr>
        <w:spacing w:after="120"/>
        <w:ind w:left="0" w:right="0" w:firstLine="567"/>
        <w:contextualSpacing w:val="0"/>
        <w:jc w:val="both"/>
        <w:rPr>
          <w:rFonts w:cs="Times New Roman"/>
          <w:szCs w:val="24"/>
        </w:rPr>
      </w:pPr>
      <w:r w:rsidRPr="00F12CE9">
        <w:rPr>
          <w:rFonts w:cs="Times New Roman"/>
          <w:szCs w:val="24"/>
        </w:rPr>
        <w:t xml:space="preserve">Vlastník </w:t>
      </w:r>
      <w:r w:rsidR="00A83423" w:rsidRPr="00F12CE9">
        <w:rPr>
          <w:rFonts w:cs="Times New Roman"/>
          <w:szCs w:val="24"/>
        </w:rPr>
        <w:t>informačn</w:t>
      </w:r>
      <w:r w:rsidR="00E649D7" w:rsidRPr="00F12CE9">
        <w:rPr>
          <w:rFonts w:cs="Times New Roman"/>
          <w:szCs w:val="24"/>
        </w:rPr>
        <w:t>ej</w:t>
      </w:r>
      <w:r w:rsidR="00A83423" w:rsidRPr="00F12CE9">
        <w:rPr>
          <w:rFonts w:cs="Times New Roman"/>
          <w:szCs w:val="24"/>
        </w:rPr>
        <w:t xml:space="preserve"> </w:t>
      </w:r>
      <w:r w:rsidR="00E649D7" w:rsidRPr="00F12CE9">
        <w:rPr>
          <w:rFonts w:cs="Times New Roman"/>
          <w:szCs w:val="24"/>
        </w:rPr>
        <w:t>konštrukcie</w:t>
      </w:r>
      <w:r w:rsidR="00D32E7B" w:rsidRPr="00F12CE9">
        <w:rPr>
          <w:rFonts w:cs="Times New Roman"/>
          <w:szCs w:val="24"/>
        </w:rPr>
        <w:t xml:space="preserve"> </w:t>
      </w:r>
      <w:r w:rsidR="00257B8F" w:rsidRPr="00F12CE9">
        <w:rPr>
          <w:rFonts w:cs="Times New Roman"/>
          <w:szCs w:val="24"/>
        </w:rPr>
        <w:t xml:space="preserve">je </w:t>
      </w:r>
      <w:r w:rsidRPr="00F12CE9">
        <w:rPr>
          <w:rFonts w:cs="Times New Roman"/>
          <w:szCs w:val="24"/>
        </w:rPr>
        <w:t>povinn</w:t>
      </w:r>
      <w:r w:rsidR="00257B8F" w:rsidRPr="00F12CE9">
        <w:rPr>
          <w:rFonts w:cs="Times New Roman"/>
          <w:szCs w:val="24"/>
        </w:rPr>
        <w:t>ý</w:t>
      </w:r>
      <w:r w:rsidR="00895147" w:rsidRPr="00F12CE9">
        <w:rPr>
          <w:rFonts w:cs="Times New Roman"/>
          <w:szCs w:val="24"/>
        </w:rPr>
        <w:t xml:space="preserve"> </w:t>
      </w:r>
      <w:r w:rsidR="00237CC0" w:rsidRPr="00F12CE9">
        <w:rPr>
          <w:rFonts w:cs="Times New Roman"/>
          <w:szCs w:val="24"/>
        </w:rPr>
        <w:t xml:space="preserve">informačnú konštrukciu </w:t>
      </w:r>
      <w:r w:rsidR="00895147" w:rsidRPr="00F12CE9">
        <w:rPr>
          <w:rFonts w:cs="Times New Roman"/>
          <w:szCs w:val="24"/>
        </w:rPr>
        <w:t>viditeľne označiť svojím menom</w:t>
      </w:r>
      <w:r w:rsidR="00A473F4" w:rsidRPr="00F12CE9">
        <w:rPr>
          <w:rFonts w:cs="Times New Roman"/>
          <w:szCs w:val="24"/>
        </w:rPr>
        <w:t xml:space="preserve"> a priezviskom</w:t>
      </w:r>
      <w:r w:rsidR="008E22E7" w:rsidRPr="00F12CE9">
        <w:rPr>
          <w:rFonts w:cs="Times New Roman"/>
          <w:szCs w:val="24"/>
        </w:rPr>
        <w:t xml:space="preserve"> alebo názvom</w:t>
      </w:r>
      <w:r w:rsidR="00895147" w:rsidRPr="00F12CE9">
        <w:rPr>
          <w:rFonts w:cs="Times New Roman"/>
          <w:szCs w:val="24"/>
        </w:rPr>
        <w:t xml:space="preserve">, </w:t>
      </w:r>
      <w:r w:rsidR="00533C6D" w:rsidRPr="00F12CE9">
        <w:rPr>
          <w:rFonts w:cs="Times New Roman"/>
          <w:szCs w:val="24"/>
        </w:rPr>
        <w:t>ochrannou známkou</w:t>
      </w:r>
      <w:r w:rsidR="00895147" w:rsidRPr="00F12CE9">
        <w:rPr>
          <w:rFonts w:cs="Times New Roman"/>
          <w:szCs w:val="24"/>
        </w:rPr>
        <w:t xml:space="preserve">, zaužívaným logom alebo iným viditeľným symbolom, ktorý umožňuje </w:t>
      </w:r>
      <w:r w:rsidR="00366F25" w:rsidRPr="00F12CE9">
        <w:rPr>
          <w:rFonts w:cs="Times New Roman"/>
          <w:szCs w:val="24"/>
        </w:rPr>
        <w:t xml:space="preserve">jeho </w:t>
      </w:r>
      <w:r w:rsidR="00895147" w:rsidRPr="00F12CE9">
        <w:rPr>
          <w:rFonts w:cs="Times New Roman"/>
          <w:szCs w:val="24"/>
        </w:rPr>
        <w:t>verejnú identifikác</w:t>
      </w:r>
      <w:r w:rsidR="00366F25" w:rsidRPr="00F12CE9">
        <w:rPr>
          <w:rFonts w:cs="Times New Roman"/>
          <w:szCs w:val="24"/>
        </w:rPr>
        <w:t>iu</w:t>
      </w:r>
      <w:r w:rsidR="00730336" w:rsidRPr="00F12CE9">
        <w:rPr>
          <w:rFonts w:cs="Times New Roman"/>
          <w:szCs w:val="24"/>
        </w:rPr>
        <w:t>.</w:t>
      </w:r>
      <w:r w:rsidR="00DD21A3" w:rsidRPr="00F12CE9">
        <w:rPr>
          <w:rFonts w:cs="Times New Roman"/>
          <w:szCs w:val="24"/>
        </w:rPr>
        <w:t xml:space="preserve"> </w:t>
      </w:r>
    </w:p>
    <w:p w14:paraId="4BCADB66" w14:textId="77777777" w:rsidR="00973196" w:rsidRPr="00F12CE9" w:rsidRDefault="00973196" w:rsidP="00AF3A1D">
      <w:pPr>
        <w:shd w:val="clear" w:color="auto" w:fill="FFFFFF"/>
        <w:jc w:val="both"/>
        <w:rPr>
          <w:rFonts w:cs="Times New Roman"/>
          <w:szCs w:val="24"/>
        </w:rPr>
      </w:pPr>
    </w:p>
    <w:p w14:paraId="404FC381" w14:textId="77777777" w:rsidR="00E03999" w:rsidRPr="00F12CE9" w:rsidRDefault="00523713" w:rsidP="00D92969">
      <w:pPr>
        <w:pStyle w:val="Nadpis3"/>
        <w:rPr>
          <w:rFonts w:cs="Times New Roman"/>
        </w:rPr>
      </w:pPr>
      <w:r w:rsidRPr="00F12CE9">
        <w:rPr>
          <w:rFonts w:cs="Times New Roman"/>
        </w:rPr>
        <w:t xml:space="preserve">§ </w:t>
      </w:r>
      <w:r w:rsidR="0040374E" w:rsidRPr="00F12CE9">
        <w:rPr>
          <w:rFonts w:cs="Times New Roman"/>
        </w:rPr>
        <w:t>4</w:t>
      </w:r>
      <w:r w:rsidR="00296549" w:rsidRPr="00F12CE9">
        <w:rPr>
          <w:rFonts w:cs="Times New Roman"/>
        </w:rPr>
        <w:t>6</w:t>
      </w:r>
    </w:p>
    <w:p w14:paraId="4F0BF179" w14:textId="77777777" w:rsidR="00E03999" w:rsidRPr="00F12CE9" w:rsidRDefault="00E03999" w:rsidP="00D92969">
      <w:pPr>
        <w:pStyle w:val="Nadpis3"/>
        <w:rPr>
          <w:rFonts w:cs="Times New Roman"/>
        </w:rPr>
      </w:pPr>
      <w:r w:rsidRPr="00F12CE9">
        <w:rPr>
          <w:rFonts w:cs="Times New Roman"/>
        </w:rPr>
        <w:t>Opatreni</w:t>
      </w:r>
      <w:r w:rsidR="00131401" w:rsidRPr="00F12CE9">
        <w:rPr>
          <w:rFonts w:cs="Times New Roman"/>
        </w:rPr>
        <w:t>e</w:t>
      </w:r>
      <w:r w:rsidRPr="00F12CE9">
        <w:rPr>
          <w:rFonts w:cs="Times New Roman"/>
        </w:rPr>
        <w:t xml:space="preserve"> na susednom pozemku alebo susednej stavbe</w:t>
      </w:r>
    </w:p>
    <w:p w14:paraId="183B7EFC" w14:textId="77777777" w:rsidR="00E03999" w:rsidRPr="00F12CE9" w:rsidRDefault="00E03999" w:rsidP="00AF3A1D">
      <w:pPr>
        <w:shd w:val="clear" w:color="auto" w:fill="FFFFFF"/>
        <w:jc w:val="both"/>
        <w:rPr>
          <w:rFonts w:cs="Times New Roman"/>
          <w:szCs w:val="24"/>
        </w:rPr>
      </w:pPr>
    </w:p>
    <w:p w14:paraId="3D833CB9" w14:textId="6F43A8EE" w:rsidR="00E03999" w:rsidRPr="00F12CE9" w:rsidRDefault="00E43AE9" w:rsidP="004527FD">
      <w:pPr>
        <w:pStyle w:val="Odsekzoznamu"/>
        <w:numPr>
          <w:ilvl w:val="0"/>
          <w:numId w:val="73"/>
        </w:numPr>
        <w:spacing w:after="120"/>
        <w:ind w:left="0" w:right="0" w:firstLine="567"/>
        <w:contextualSpacing w:val="0"/>
        <w:jc w:val="both"/>
        <w:rPr>
          <w:rFonts w:cs="Times New Roman"/>
          <w:szCs w:val="24"/>
        </w:rPr>
      </w:pPr>
      <w:r w:rsidRPr="00F12CE9">
        <w:rPr>
          <w:rFonts w:cs="Times New Roman"/>
          <w:szCs w:val="24"/>
        </w:rPr>
        <w:t>Ak je to nevyhnutné, najmä z dôvodu stiesnených pomerov v mieste uskutočňovania stavebných prác, s</w:t>
      </w:r>
      <w:r w:rsidR="00E03999" w:rsidRPr="00F12CE9">
        <w:rPr>
          <w:rFonts w:cs="Times New Roman"/>
          <w:szCs w:val="24"/>
        </w:rPr>
        <w:t xml:space="preserve">tavebný úrad </w:t>
      </w:r>
      <w:r w:rsidRPr="00F12CE9">
        <w:rPr>
          <w:rFonts w:cs="Times New Roman"/>
          <w:szCs w:val="24"/>
        </w:rPr>
        <w:t xml:space="preserve">môže </w:t>
      </w:r>
      <w:r w:rsidR="00E03999" w:rsidRPr="00F12CE9">
        <w:rPr>
          <w:rFonts w:cs="Times New Roman"/>
          <w:szCs w:val="24"/>
        </w:rPr>
        <w:t>v</w:t>
      </w:r>
      <w:r w:rsidR="00B35D8B" w:rsidRPr="00F12CE9">
        <w:rPr>
          <w:rFonts w:cs="Times New Roman"/>
          <w:szCs w:val="24"/>
        </w:rPr>
        <w:t> rozhodnutí o</w:t>
      </w:r>
      <w:r w:rsidR="00FD246B" w:rsidRPr="00F12CE9">
        <w:rPr>
          <w:rFonts w:cs="Times New Roman"/>
          <w:szCs w:val="24"/>
        </w:rPr>
        <w:t xml:space="preserve"> stavebnom </w:t>
      </w:r>
      <w:r w:rsidR="00B35D8B" w:rsidRPr="00F12CE9">
        <w:rPr>
          <w:rFonts w:cs="Times New Roman"/>
          <w:szCs w:val="24"/>
        </w:rPr>
        <w:t xml:space="preserve">zámere </w:t>
      </w:r>
      <w:r w:rsidR="00E03999" w:rsidRPr="00F12CE9">
        <w:rPr>
          <w:rFonts w:cs="Times New Roman"/>
          <w:szCs w:val="24"/>
        </w:rPr>
        <w:t xml:space="preserve">uložiť </w:t>
      </w:r>
      <w:r w:rsidR="00E03999" w:rsidRPr="00F12CE9">
        <w:rPr>
          <w:rFonts w:cs="Times New Roman"/>
          <w:szCs w:val="24"/>
        </w:rPr>
        <w:lastRenderedPageBreak/>
        <w:t>vlastníkovi susedného pozem</w:t>
      </w:r>
      <w:r w:rsidR="007E466A">
        <w:rPr>
          <w:rFonts w:cs="Times New Roman"/>
          <w:szCs w:val="24"/>
        </w:rPr>
        <w:t>ku alebo susednej stavby, aby</w:t>
      </w:r>
      <w:r w:rsidR="00E03999" w:rsidRPr="00F12CE9">
        <w:rPr>
          <w:rFonts w:cs="Times New Roman"/>
          <w:szCs w:val="24"/>
        </w:rPr>
        <w:t xml:space="preserve"> </w:t>
      </w:r>
      <w:r w:rsidR="00EB4DEC" w:rsidRPr="00F12CE9">
        <w:rPr>
          <w:rFonts w:eastAsia="Times New Roman" w:cs="Times New Roman"/>
          <w:szCs w:val="24"/>
        </w:rPr>
        <w:t>na nevyhnutný čas a v nevyhnutnom rozsahu</w:t>
      </w:r>
      <w:r w:rsidR="00EB4DEC" w:rsidRPr="00F12CE9">
        <w:rPr>
          <w:rFonts w:cs="Times New Roman"/>
          <w:szCs w:val="24"/>
        </w:rPr>
        <w:t xml:space="preserve"> </w:t>
      </w:r>
      <w:r w:rsidR="00E03999" w:rsidRPr="00F12CE9">
        <w:rPr>
          <w:rFonts w:cs="Times New Roman"/>
          <w:szCs w:val="24"/>
        </w:rPr>
        <w:t xml:space="preserve">strpel uskutočnenie </w:t>
      </w:r>
      <w:r w:rsidRPr="00F12CE9">
        <w:rPr>
          <w:rFonts w:cs="Times New Roman"/>
          <w:szCs w:val="24"/>
        </w:rPr>
        <w:t xml:space="preserve">stavebných prác </w:t>
      </w:r>
      <w:r w:rsidR="00E03999" w:rsidRPr="00F12CE9">
        <w:rPr>
          <w:rFonts w:cs="Times New Roman"/>
          <w:szCs w:val="24"/>
        </w:rPr>
        <w:t xml:space="preserve">z jeho pozemku alebo stavby. Rovnaké oprávnenie má </w:t>
      </w:r>
      <w:r w:rsidR="00E649D7" w:rsidRPr="00F12CE9">
        <w:rPr>
          <w:rFonts w:cs="Times New Roman"/>
          <w:szCs w:val="24"/>
        </w:rPr>
        <w:t>stavebný inšpektorát</w:t>
      </w:r>
      <w:r w:rsidR="00E03999" w:rsidRPr="00F12CE9">
        <w:rPr>
          <w:rFonts w:cs="Times New Roman"/>
          <w:szCs w:val="24"/>
        </w:rPr>
        <w:t xml:space="preserve"> na uskutočnenie nariadených stavebných prác</w:t>
      </w:r>
      <w:r w:rsidR="00AF6284" w:rsidRPr="00F12CE9">
        <w:rPr>
          <w:rFonts w:cs="Times New Roman"/>
          <w:szCs w:val="24"/>
        </w:rPr>
        <w:t xml:space="preserve"> </w:t>
      </w:r>
      <w:r w:rsidR="00901657" w:rsidRPr="00F12CE9">
        <w:rPr>
          <w:rFonts w:cs="Times New Roman"/>
          <w:szCs w:val="24"/>
        </w:rPr>
        <w:t xml:space="preserve">(§ </w:t>
      </w:r>
      <w:r w:rsidR="00EA1A67" w:rsidRPr="00F12CE9">
        <w:rPr>
          <w:rFonts w:cs="Times New Roman"/>
          <w:szCs w:val="24"/>
        </w:rPr>
        <w:t>75</w:t>
      </w:r>
      <w:r w:rsidR="00901657" w:rsidRPr="00F12CE9">
        <w:rPr>
          <w:rFonts w:cs="Times New Roman"/>
          <w:szCs w:val="24"/>
        </w:rPr>
        <w:t>)</w:t>
      </w:r>
      <w:r w:rsidR="00E03999" w:rsidRPr="00F12CE9">
        <w:rPr>
          <w:rFonts w:cs="Times New Roman"/>
          <w:szCs w:val="24"/>
        </w:rPr>
        <w:t>.</w:t>
      </w:r>
    </w:p>
    <w:p w14:paraId="6EBD615E" w14:textId="77777777" w:rsidR="00E03999" w:rsidRPr="00F12CE9" w:rsidRDefault="00D92969" w:rsidP="004527FD">
      <w:pPr>
        <w:pStyle w:val="Odsekzoznamu"/>
        <w:numPr>
          <w:ilvl w:val="0"/>
          <w:numId w:val="73"/>
        </w:numPr>
        <w:spacing w:after="120"/>
        <w:ind w:left="0" w:right="0" w:firstLine="567"/>
        <w:contextualSpacing w:val="0"/>
        <w:jc w:val="both"/>
        <w:rPr>
          <w:rFonts w:cs="Times New Roman"/>
          <w:szCs w:val="24"/>
        </w:rPr>
      </w:pPr>
      <w:r w:rsidRPr="00F12CE9">
        <w:rPr>
          <w:rFonts w:cs="Times New Roman"/>
          <w:szCs w:val="24"/>
        </w:rPr>
        <w:t>T</w:t>
      </w:r>
      <w:r w:rsidR="00E03999" w:rsidRPr="00F12CE9">
        <w:rPr>
          <w:rFonts w:cs="Times New Roman"/>
          <w:szCs w:val="24"/>
        </w:rPr>
        <w:t xml:space="preserve">en, v prospech koho stavebný úrad </w:t>
      </w:r>
      <w:r w:rsidR="00E649D7" w:rsidRPr="00F12CE9">
        <w:rPr>
          <w:rFonts w:cs="Times New Roman"/>
          <w:szCs w:val="24"/>
        </w:rPr>
        <w:t xml:space="preserve">alebo stavebný inšpektorát </w:t>
      </w:r>
      <w:r w:rsidR="002B656B" w:rsidRPr="00F12CE9">
        <w:rPr>
          <w:rFonts w:cs="Times New Roman"/>
          <w:szCs w:val="24"/>
        </w:rPr>
        <w:t xml:space="preserve">uložil </w:t>
      </w:r>
      <w:r w:rsidR="00E03999" w:rsidRPr="00F12CE9">
        <w:rPr>
          <w:rFonts w:cs="Times New Roman"/>
          <w:szCs w:val="24"/>
        </w:rPr>
        <w:t>opatrenie podľa odseku 1, je povinný</w:t>
      </w:r>
      <w:r w:rsidR="00E55670" w:rsidRPr="00F12CE9">
        <w:rPr>
          <w:rFonts w:cs="Times New Roman"/>
          <w:szCs w:val="24"/>
        </w:rPr>
        <w:t xml:space="preserve"> vopred oznámiť uskutočňovanie stavebných prác a</w:t>
      </w:r>
      <w:r w:rsidR="00E03999" w:rsidRPr="00F12CE9">
        <w:rPr>
          <w:rFonts w:cs="Times New Roman"/>
          <w:szCs w:val="24"/>
        </w:rPr>
        <w:t xml:space="preserve"> dbať, aby čo najmenej rušil užívanie </w:t>
      </w:r>
      <w:r w:rsidR="00EB0670" w:rsidRPr="00F12CE9">
        <w:rPr>
          <w:rFonts w:cs="Times New Roman"/>
          <w:szCs w:val="24"/>
        </w:rPr>
        <w:t xml:space="preserve">susednej stavby </w:t>
      </w:r>
      <w:r w:rsidR="00E03999" w:rsidRPr="00F12CE9">
        <w:rPr>
          <w:rFonts w:cs="Times New Roman"/>
          <w:szCs w:val="24"/>
        </w:rPr>
        <w:t xml:space="preserve">alebo </w:t>
      </w:r>
      <w:r w:rsidR="00EB0670" w:rsidRPr="00F12CE9">
        <w:rPr>
          <w:rFonts w:cs="Times New Roman"/>
          <w:szCs w:val="24"/>
        </w:rPr>
        <w:t xml:space="preserve">susedného pozemku </w:t>
      </w:r>
      <w:r w:rsidR="00E03999" w:rsidRPr="00F12CE9">
        <w:rPr>
          <w:rFonts w:cs="Times New Roman"/>
          <w:szCs w:val="24"/>
        </w:rPr>
        <w:t>a aby uskutočňovanými stavebnými prácami nevznikli škody, ktorým možno zabrániť; je povinný po skončení</w:t>
      </w:r>
      <w:r w:rsidR="00273D15" w:rsidRPr="00F12CE9">
        <w:rPr>
          <w:rFonts w:cs="Times New Roman"/>
          <w:szCs w:val="24"/>
        </w:rPr>
        <w:t xml:space="preserve"> stavebných</w:t>
      </w:r>
      <w:r w:rsidR="00E03999" w:rsidRPr="00F12CE9">
        <w:rPr>
          <w:rFonts w:cs="Times New Roman"/>
          <w:szCs w:val="24"/>
        </w:rPr>
        <w:t xml:space="preserve"> prác uviesť </w:t>
      </w:r>
      <w:r w:rsidR="00EB0670" w:rsidRPr="00F12CE9">
        <w:rPr>
          <w:rFonts w:cs="Times New Roman"/>
          <w:szCs w:val="24"/>
        </w:rPr>
        <w:t xml:space="preserve">stavbu </w:t>
      </w:r>
      <w:r w:rsidR="00E03999" w:rsidRPr="00F12CE9">
        <w:rPr>
          <w:rFonts w:cs="Times New Roman"/>
          <w:szCs w:val="24"/>
        </w:rPr>
        <w:t xml:space="preserve">alebo </w:t>
      </w:r>
      <w:r w:rsidR="00EB0670" w:rsidRPr="00F12CE9">
        <w:rPr>
          <w:rFonts w:cs="Times New Roman"/>
          <w:szCs w:val="24"/>
        </w:rPr>
        <w:t xml:space="preserve">pozemok </w:t>
      </w:r>
      <w:r w:rsidR="00E03999" w:rsidRPr="00F12CE9">
        <w:rPr>
          <w:rFonts w:cs="Times New Roman"/>
          <w:szCs w:val="24"/>
        </w:rPr>
        <w:t>do pôvodného stavu alebo ak to nie je mo</w:t>
      </w:r>
      <w:r w:rsidR="00C272DE" w:rsidRPr="00F12CE9">
        <w:rPr>
          <w:rFonts w:cs="Times New Roman"/>
          <w:szCs w:val="24"/>
        </w:rPr>
        <w:t>žné, nahradiť spôsobenú škodu</w:t>
      </w:r>
      <w:r w:rsidR="00FD246B" w:rsidRPr="00F12CE9">
        <w:rPr>
          <w:rFonts w:cs="Times New Roman"/>
          <w:szCs w:val="24"/>
        </w:rPr>
        <w:t xml:space="preserve"> </w:t>
      </w:r>
      <w:r w:rsidR="00273D15" w:rsidRPr="00F12CE9">
        <w:rPr>
          <w:rFonts w:cs="Times New Roman"/>
          <w:szCs w:val="24"/>
        </w:rPr>
        <w:t>podľa všeobecných predpisov o náhrade škody.</w:t>
      </w:r>
    </w:p>
    <w:p w14:paraId="724D3D05" w14:textId="77777777" w:rsidR="007142D6" w:rsidRPr="00F12CE9" w:rsidRDefault="007142D6" w:rsidP="00AF3A1D">
      <w:pPr>
        <w:shd w:val="clear" w:color="auto" w:fill="FFFFFF"/>
        <w:jc w:val="both"/>
        <w:rPr>
          <w:rFonts w:cs="Times New Roman"/>
          <w:szCs w:val="24"/>
        </w:rPr>
      </w:pPr>
    </w:p>
    <w:p w14:paraId="182ADBFC" w14:textId="77777777" w:rsidR="00E03999" w:rsidRPr="00F12CE9" w:rsidRDefault="00E03999" w:rsidP="00D92969">
      <w:pPr>
        <w:pStyle w:val="Nadpis3"/>
        <w:rPr>
          <w:rFonts w:cs="Times New Roman"/>
        </w:rPr>
      </w:pPr>
      <w:r w:rsidRPr="00F12CE9">
        <w:rPr>
          <w:rFonts w:cs="Times New Roman"/>
        </w:rPr>
        <w:t xml:space="preserve">§ </w:t>
      </w:r>
      <w:r w:rsidR="0040374E" w:rsidRPr="00F12CE9">
        <w:rPr>
          <w:rFonts w:cs="Times New Roman"/>
        </w:rPr>
        <w:t>4</w:t>
      </w:r>
      <w:r w:rsidR="00296549" w:rsidRPr="00F12CE9">
        <w:rPr>
          <w:rFonts w:cs="Times New Roman"/>
        </w:rPr>
        <w:t>7</w:t>
      </w:r>
    </w:p>
    <w:p w14:paraId="3F460D11" w14:textId="77777777" w:rsidR="00E03999" w:rsidRPr="00F12CE9" w:rsidRDefault="00E03999" w:rsidP="00D92969">
      <w:pPr>
        <w:pStyle w:val="Nadpis3"/>
        <w:rPr>
          <w:rFonts w:cs="Times New Roman"/>
        </w:rPr>
      </w:pPr>
      <w:r w:rsidRPr="00F12CE9">
        <w:rPr>
          <w:rFonts w:cs="Times New Roman"/>
        </w:rPr>
        <w:t xml:space="preserve">Úľavy pri </w:t>
      </w:r>
      <w:r w:rsidR="00D32A5A" w:rsidRPr="00F12CE9">
        <w:rPr>
          <w:rFonts w:cs="Times New Roman"/>
        </w:rPr>
        <w:t>živelných pohromách a haváriách</w:t>
      </w:r>
    </w:p>
    <w:p w14:paraId="7D7019B1" w14:textId="77777777" w:rsidR="00E03999" w:rsidRPr="00F12CE9" w:rsidRDefault="00E03999" w:rsidP="00AF3A1D">
      <w:pPr>
        <w:shd w:val="clear" w:color="auto" w:fill="FFFFFF"/>
        <w:jc w:val="both"/>
        <w:rPr>
          <w:rFonts w:cs="Times New Roman"/>
          <w:szCs w:val="24"/>
        </w:rPr>
      </w:pPr>
    </w:p>
    <w:p w14:paraId="5096974E" w14:textId="77777777" w:rsidR="00E03999" w:rsidRPr="00F12CE9" w:rsidRDefault="0059718F" w:rsidP="004527FD">
      <w:pPr>
        <w:pStyle w:val="Odsekzoznamu"/>
        <w:numPr>
          <w:ilvl w:val="0"/>
          <w:numId w:val="74"/>
        </w:numPr>
        <w:spacing w:after="120"/>
        <w:ind w:left="0" w:right="0" w:firstLine="567"/>
        <w:contextualSpacing w:val="0"/>
        <w:jc w:val="both"/>
        <w:rPr>
          <w:rFonts w:cs="Times New Roman"/>
          <w:szCs w:val="24"/>
        </w:rPr>
      </w:pPr>
      <w:r w:rsidRPr="00F12CE9">
        <w:rPr>
          <w:rFonts w:cs="Times New Roman"/>
          <w:szCs w:val="24"/>
        </w:rPr>
        <w:t>Ak je v dôsledku živelnej pohromy alebo havárie, so zámerom predísť ohrozeniu života alebo zdravia ľudí, ohrozeniu životného prostredia alebo vzniku bezprostredne hroziacej závažnej škody (ďalej len „mimoriadna udalosť“)</w:t>
      </w:r>
      <w:r w:rsidR="00E03999" w:rsidRPr="00F12CE9">
        <w:rPr>
          <w:rFonts w:cs="Times New Roman"/>
          <w:szCs w:val="24"/>
        </w:rPr>
        <w:t xml:space="preserve"> nevyhnutné bezodkladne uskutočniť stavebné práce na zhotovenie dočasnej stavby alebo uskutočniť neodkladn</w:t>
      </w:r>
      <w:r w:rsidR="00B542ED" w:rsidRPr="00F12CE9">
        <w:rPr>
          <w:rFonts w:cs="Times New Roman"/>
          <w:szCs w:val="24"/>
        </w:rPr>
        <w:t>ú zmenu</w:t>
      </w:r>
      <w:r w:rsidR="00E03999" w:rsidRPr="00F12CE9">
        <w:rPr>
          <w:rFonts w:cs="Times New Roman"/>
          <w:szCs w:val="24"/>
        </w:rPr>
        <w:t xml:space="preserve"> stavby alebo terénne úpravy, búracie práce alebo zabezpečovacie stavebné práce, zhotoviť stavbu energetického zariadenia, ak je podľa vyjadrenia prevádzkovateľa siete ohrozená </w:t>
      </w:r>
      <w:r w:rsidRPr="00F12CE9">
        <w:rPr>
          <w:rFonts w:cs="Times New Roman"/>
          <w:szCs w:val="24"/>
        </w:rPr>
        <w:t xml:space="preserve">distribúcia </w:t>
      </w:r>
      <w:r w:rsidR="00E03999" w:rsidRPr="00F12CE9">
        <w:rPr>
          <w:rFonts w:cs="Times New Roman"/>
          <w:szCs w:val="24"/>
        </w:rPr>
        <w:t xml:space="preserve">energie, možno </w:t>
      </w:r>
      <w:r w:rsidR="00237CC0" w:rsidRPr="00F12CE9">
        <w:rPr>
          <w:rFonts w:cs="Times New Roman"/>
          <w:szCs w:val="24"/>
        </w:rPr>
        <w:t xml:space="preserve">tieto stavebné práce </w:t>
      </w:r>
      <w:r w:rsidR="00E03999" w:rsidRPr="00F12CE9">
        <w:rPr>
          <w:rFonts w:cs="Times New Roman"/>
          <w:szCs w:val="24"/>
        </w:rPr>
        <w:t>začať uskutočňovať bez predchádzajúceho stavebného zámeru a</w:t>
      </w:r>
      <w:r w:rsidR="00B542ED" w:rsidRPr="00F12CE9">
        <w:rPr>
          <w:rFonts w:cs="Times New Roman"/>
          <w:szCs w:val="24"/>
        </w:rPr>
        <w:t> jeho prerokovania a konania stavebného úradu</w:t>
      </w:r>
      <w:r w:rsidR="00E03999" w:rsidRPr="00F12CE9">
        <w:rPr>
          <w:rFonts w:cs="Times New Roman"/>
          <w:szCs w:val="24"/>
        </w:rPr>
        <w:t xml:space="preserve"> o ňom. Ten, kto stavebné práce organizuje alebo zabezpečuje, je povinný bezodkladne o ich uskutočňovaní upovedomiť </w:t>
      </w:r>
      <w:r w:rsidR="00F57325" w:rsidRPr="00F12CE9">
        <w:rPr>
          <w:rFonts w:cs="Times New Roman"/>
          <w:szCs w:val="24"/>
        </w:rPr>
        <w:t>stavebný úrad</w:t>
      </w:r>
      <w:r w:rsidR="00E03999" w:rsidRPr="00F12CE9">
        <w:rPr>
          <w:rFonts w:cs="Times New Roman"/>
          <w:szCs w:val="24"/>
        </w:rPr>
        <w:t xml:space="preserve">. </w:t>
      </w:r>
      <w:r w:rsidR="00F57325" w:rsidRPr="00F12CE9">
        <w:rPr>
          <w:rFonts w:cs="Times New Roman"/>
          <w:szCs w:val="24"/>
        </w:rPr>
        <w:t>Stavebný úrad</w:t>
      </w:r>
      <w:r w:rsidR="00E03999" w:rsidRPr="00F12CE9">
        <w:rPr>
          <w:rFonts w:cs="Times New Roman"/>
          <w:szCs w:val="24"/>
        </w:rPr>
        <w:t xml:space="preserve"> môže uložiť povinnosť ohlásiť niektor</w:t>
      </w:r>
      <w:r w:rsidR="00EB0670" w:rsidRPr="00F12CE9">
        <w:rPr>
          <w:rFonts w:cs="Times New Roman"/>
          <w:szCs w:val="24"/>
        </w:rPr>
        <w:t>é</w:t>
      </w:r>
      <w:r w:rsidR="00E03999" w:rsidRPr="00F12CE9">
        <w:rPr>
          <w:rFonts w:cs="Times New Roman"/>
          <w:szCs w:val="24"/>
        </w:rPr>
        <w:t xml:space="preserve"> </w:t>
      </w:r>
      <w:r w:rsidR="00EB0670" w:rsidRPr="00F12CE9">
        <w:rPr>
          <w:rFonts w:cs="Times New Roman"/>
          <w:szCs w:val="24"/>
        </w:rPr>
        <w:t xml:space="preserve">štádium </w:t>
      </w:r>
      <w:r w:rsidR="00E03999" w:rsidRPr="00F12CE9">
        <w:rPr>
          <w:rFonts w:cs="Times New Roman"/>
          <w:szCs w:val="24"/>
        </w:rPr>
        <w:t>uskutočňovania stavebnýc</w:t>
      </w:r>
      <w:r w:rsidR="00D92969" w:rsidRPr="00F12CE9">
        <w:rPr>
          <w:rFonts w:cs="Times New Roman"/>
          <w:szCs w:val="24"/>
        </w:rPr>
        <w:t>h prác na kontrolnú prehliadku.</w:t>
      </w:r>
    </w:p>
    <w:p w14:paraId="3C377CDA" w14:textId="77777777" w:rsidR="00E03999" w:rsidRPr="00F12CE9" w:rsidRDefault="00E03999" w:rsidP="004527FD">
      <w:pPr>
        <w:pStyle w:val="Odsekzoznamu"/>
        <w:numPr>
          <w:ilvl w:val="0"/>
          <w:numId w:val="74"/>
        </w:numPr>
        <w:spacing w:after="120"/>
        <w:ind w:left="0" w:right="0" w:firstLine="567"/>
        <w:contextualSpacing w:val="0"/>
        <w:jc w:val="both"/>
        <w:rPr>
          <w:rFonts w:cs="Times New Roman"/>
          <w:szCs w:val="24"/>
        </w:rPr>
      </w:pPr>
      <w:r w:rsidRPr="00F12CE9">
        <w:rPr>
          <w:rFonts w:cs="Times New Roman"/>
          <w:szCs w:val="24"/>
        </w:rPr>
        <w:t>Ak sa majú obnoviť stavby alebo pozemky poškodené alebo zničené</w:t>
      </w:r>
      <w:r w:rsidR="00A72321" w:rsidRPr="00F12CE9">
        <w:rPr>
          <w:rFonts w:cs="Times New Roman"/>
          <w:szCs w:val="24"/>
        </w:rPr>
        <w:t xml:space="preserve"> </w:t>
      </w:r>
      <w:r w:rsidRPr="00F12CE9">
        <w:rPr>
          <w:rFonts w:cs="Times New Roman"/>
          <w:szCs w:val="24"/>
        </w:rPr>
        <w:t xml:space="preserve">mimoriadnou udalosťou v súlade s pôvodnými </w:t>
      </w:r>
      <w:r w:rsidR="00B542ED" w:rsidRPr="00F12CE9">
        <w:rPr>
          <w:rFonts w:cs="Times New Roman"/>
          <w:szCs w:val="24"/>
        </w:rPr>
        <w:t xml:space="preserve">stavebnými </w:t>
      </w:r>
      <w:r w:rsidRPr="00F12CE9">
        <w:rPr>
          <w:rFonts w:cs="Times New Roman"/>
          <w:szCs w:val="24"/>
        </w:rPr>
        <w:t>povoleniami</w:t>
      </w:r>
      <w:r w:rsidR="00B542ED" w:rsidRPr="00F12CE9">
        <w:rPr>
          <w:rFonts w:cs="Times New Roman"/>
          <w:szCs w:val="24"/>
        </w:rPr>
        <w:t xml:space="preserve"> alebo ohláseniami</w:t>
      </w:r>
      <w:r w:rsidR="00523713" w:rsidRPr="00F12CE9">
        <w:rPr>
          <w:rFonts w:cs="Times New Roman"/>
          <w:szCs w:val="24"/>
        </w:rPr>
        <w:t xml:space="preserve"> a projektovou dokumentáciou</w:t>
      </w:r>
      <w:r w:rsidRPr="00F12CE9">
        <w:rPr>
          <w:rFonts w:cs="Times New Roman"/>
          <w:szCs w:val="24"/>
        </w:rPr>
        <w:t xml:space="preserve">, postačuje, ak sa stavebné práce potrebné na ich obnovenie ohlásia </w:t>
      </w:r>
      <w:r w:rsidR="00F57325" w:rsidRPr="00F12CE9">
        <w:rPr>
          <w:rFonts w:cs="Times New Roman"/>
          <w:szCs w:val="24"/>
        </w:rPr>
        <w:t>stavebnému úradu</w:t>
      </w:r>
      <w:r w:rsidRPr="00F12CE9">
        <w:rPr>
          <w:rFonts w:cs="Times New Roman"/>
          <w:szCs w:val="24"/>
        </w:rPr>
        <w:t xml:space="preserve">. </w:t>
      </w:r>
      <w:r w:rsidR="00F57325" w:rsidRPr="00F12CE9">
        <w:rPr>
          <w:rFonts w:cs="Times New Roman"/>
          <w:szCs w:val="24"/>
        </w:rPr>
        <w:t>S</w:t>
      </w:r>
      <w:r w:rsidRPr="00F12CE9">
        <w:rPr>
          <w:rFonts w:cs="Times New Roman"/>
          <w:szCs w:val="24"/>
        </w:rPr>
        <w:t>tavebn</w:t>
      </w:r>
      <w:r w:rsidR="00F57325" w:rsidRPr="00F12CE9">
        <w:rPr>
          <w:rFonts w:cs="Times New Roman"/>
          <w:szCs w:val="24"/>
        </w:rPr>
        <w:t>ý</w:t>
      </w:r>
      <w:r w:rsidRPr="00F12CE9">
        <w:rPr>
          <w:rFonts w:cs="Times New Roman"/>
          <w:szCs w:val="24"/>
        </w:rPr>
        <w:t xml:space="preserve"> </w:t>
      </w:r>
      <w:r w:rsidR="00F57325" w:rsidRPr="00F12CE9">
        <w:rPr>
          <w:rFonts w:cs="Times New Roman"/>
          <w:szCs w:val="24"/>
        </w:rPr>
        <w:t>úrad</w:t>
      </w:r>
      <w:r w:rsidRPr="00F12CE9">
        <w:rPr>
          <w:rFonts w:cs="Times New Roman"/>
          <w:szCs w:val="24"/>
        </w:rPr>
        <w:t xml:space="preserve"> môže vlastníkovi stavby alebo </w:t>
      </w:r>
      <w:r w:rsidR="00F57325" w:rsidRPr="00F12CE9">
        <w:rPr>
          <w:rFonts w:cs="Times New Roman"/>
          <w:szCs w:val="24"/>
        </w:rPr>
        <w:t xml:space="preserve">vlastníkovi </w:t>
      </w:r>
      <w:r w:rsidRPr="00F12CE9">
        <w:rPr>
          <w:rFonts w:cs="Times New Roman"/>
          <w:szCs w:val="24"/>
        </w:rPr>
        <w:t>pozemku uložiť povinnosť ohlásiť niektor</w:t>
      </w:r>
      <w:r w:rsidR="00EB0670" w:rsidRPr="00F12CE9">
        <w:rPr>
          <w:rFonts w:cs="Times New Roman"/>
          <w:szCs w:val="24"/>
        </w:rPr>
        <w:t>é</w:t>
      </w:r>
      <w:r w:rsidRPr="00F12CE9">
        <w:rPr>
          <w:rFonts w:cs="Times New Roman"/>
          <w:szCs w:val="24"/>
        </w:rPr>
        <w:t xml:space="preserve"> </w:t>
      </w:r>
      <w:r w:rsidR="00EB0670" w:rsidRPr="00F12CE9">
        <w:rPr>
          <w:rFonts w:cs="Times New Roman"/>
          <w:szCs w:val="24"/>
        </w:rPr>
        <w:t xml:space="preserve">štádium </w:t>
      </w:r>
      <w:r w:rsidRPr="00F12CE9">
        <w:rPr>
          <w:rFonts w:cs="Times New Roman"/>
          <w:szCs w:val="24"/>
        </w:rPr>
        <w:t>uskutočňovania stavebnýc</w:t>
      </w:r>
      <w:r w:rsidR="00D92969" w:rsidRPr="00F12CE9">
        <w:rPr>
          <w:rFonts w:cs="Times New Roman"/>
          <w:szCs w:val="24"/>
        </w:rPr>
        <w:t>h prác na kontrolnú prehliadku.</w:t>
      </w:r>
    </w:p>
    <w:p w14:paraId="37BD9827" w14:textId="77777777" w:rsidR="00DF13C5" w:rsidRPr="00F12CE9" w:rsidRDefault="00E03999" w:rsidP="004527FD">
      <w:pPr>
        <w:pStyle w:val="Odsekzoznamu"/>
        <w:numPr>
          <w:ilvl w:val="0"/>
          <w:numId w:val="74"/>
        </w:numPr>
        <w:spacing w:after="120"/>
        <w:ind w:left="0" w:right="0" w:firstLine="567"/>
        <w:contextualSpacing w:val="0"/>
        <w:jc w:val="both"/>
        <w:rPr>
          <w:rFonts w:cs="Times New Roman"/>
          <w:szCs w:val="24"/>
        </w:rPr>
      </w:pPr>
      <w:r w:rsidRPr="00F12CE9">
        <w:rPr>
          <w:rFonts w:cs="Times New Roman"/>
          <w:szCs w:val="24"/>
        </w:rPr>
        <w:t>Ak je na zmiernenie následkov</w:t>
      </w:r>
      <w:r w:rsidR="00A72321" w:rsidRPr="00F12CE9">
        <w:rPr>
          <w:rFonts w:cs="Times New Roman"/>
          <w:szCs w:val="24"/>
        </w:rPr>
        <w:t xml:space="preserve"> </w:t>
      </w:r>
      <w:r w:rsidRPr="00F12CE9">
        <w:rPr>
          <w:rFonts w:cs="Times New Roman"/>
          <w:szCs w:val="24"/>
        </w:rPr>
        <w:t xml:space="preserve">mimoriadnej udalosti alebo na odvrátenie jej hrozby nevyhnutné zhotoviť novú stavbu, uskutočniť </w:t>
      </w:r>
      <w:r w:rsidR="00B542ED" w:rsidRPr="00F12CE9">
        <w:rPr>
          <w:rFonts w:cs="Times New Roman"/>
          <w:szCs w:val="24"/>
        </w:rPr>
        <w:t xml:space="preserve">zmenu </w:t>
      </w:r>
      <w:r w:rsidRPr="00F12CE9">
        <w:rPr>
          <w:rFonts w:cs="Times New Roman"/>
          <w:szCs w:val="24"/>
        </w:rPr>
        <w:t>stavby</w:t>
      </w:r>
      <w:r w:rsidR="001F2D96" w:rsidRPr="00F12CE9">
        <w:rPr>
          <w:rFonts w:cs="Times New Roman"/>
          <w:szCs w:val="24"/>
        </w:rPr>
        <w:t>,</w:t>
      </w:r>
      <w:r w:rsidRPr="00F12CE9">
        <w:rPr>
          <w:rFonts w:cs="Times New Roman"/>
          <w:szCs w:val="24"/>
        </w:rPr>
        <w:t xml:space="preserve"> odstrá</w:t>
      </w:r>
      <w:r w:rsidR="00F57325" w:rsidRPr="00F12CE9">
        <w:rPr>
          <w:rFonts w:cs="Times New Roman"/>
          <w:szCs w:val="24"/>
        </w:rPr>
        <w:t xml:space="preserve">niť stavbu </w:t>
      </w:r>
      <w:r w:rsidR="001F2D96" w:rsidRPr="00F12CE9">
        <w:rPr>
          <w:rFonts w:cs="Times New Roman"/>
          <w:szCs w:val="24"/>
        </w:rPr>
        <w:t xml:space="preserve">alebo vykonať terénne úpravy, </w:t>
      </w:r>
      <w:r w:rsidR="00F57325" w:rsidRPr="00F12CE9">
        <w:rPr>
          <w:rFonts w:cs="Times New Roman"/>
          <w:szCs w:val="24"/>
        </w:rPr>
        <w:t xml:space="preserve">stavebný úrad môže </w:t>
      </w:r>
      <w:r w:rsidRPr="00F12CE9">
        <w:rPr>
          <w:rFonts w:cs="Times New Roman"/>
          <w:szCs w:val="24"/>
        </w:rPr>
        <w:t>obmedziť rozsah návrhu na začatie konania a jeho príloh na nevyhnutný rozsah potrebný na posúdenie stavebného zámeru a na rozhodnutie o ňom a na vypracovanie projektu stavby,</w:t>
      </w:r>
      <w:r w:rsidR="00D7222C" w:rsidRPr="00F12CE9">
        <w:rPr>
          <w:rFonts w:cs="Times New Roman"/>
          <w:szCs w:val="24"/>
        </w:rPr>
        <w:t xml:space="preserve"> alebo</w:t>
      </w:r>
      <w:r w:rsidR="00F57325" w:rsidRPr="00F12CE9">
        <w:rPr>
          <w:rFonts w:cs="Times New Roman"/>
          <w:szCs w:val="24"/>
        </w:rPr>
        <w:t xml:space="preserve"> určiť lehotu na dodatočné doloženie dokladov.</w:t>
      </w:r>
    </w:p>
    <w:p w14:paraId="7F82EBA7" w14:textId="77777777" w:rsidR="00973196" w:rsidRPr="00F12CE9" w:rsidRDefault="00973196" w:rsidP="00AF3A1D">
      <w:pPr>
        <w:shd w:val="clear" w:color="auto" w:fill="FFFFFF"/>
        <w:jc w:val="both"/>
        <w:rPr>
          <w:rFonts w:cs="Times New Roman"/>
          <w:szCs w:val="24"/>
        </w:rPr>
      </w:pPr>
    </w:p>
    <w:p w14:paraId="42755A30" w14:textId="77777777" w:rsidR="00E03999" w:rsidRPr="00F12CE9" w:rsidRDefault="00D92969" w:rsidP="00D92969">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ŠTVRTÁ ČASŤ</w:t>
      </w:r>
    </w:p>
    <w:p w14:paraId="2B11B1AA" w14:textId="77777777" w:rsidR="00080DAC" w:rsidRPr="00F12CE9" w:rsidRDefault="00D92969" w:rsidP="00D92969">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ROZHODNUTIA A OPATRENIA STAVEBNÉHO ÚRADU</w:t>
      </w:r>
    </w:p>
    <w:p w14:paraId="60D99282" w14:textId="77777777" w:rsidR="00974A1A" w:rsidRPr="00F12CE9" w:rsidRDefault="00974A1A" w:rsidP="00AF3A1D">
      <w:pPr>
        <w:shd w:val="clear" w:color="auto" w:fill="FFFFFF"/>
        <w:jc w:val="both"/>
        <w:rPr>
          <w:rFonts w:cs="Times New Roman"/>
          <w:szCs w:val="24"/>
        </w:rPr>
      </w:pPr>
    </w:p>
    <w:p w14:paraId="15D67792" w14:textId="77777777" w:rsidR="001024E8" w:rsidRPr="00F12CE9" w:rsidRDefault="00B64C38" w:rsidP="00D92969">
      <w:pPr>
        <w:pStyle w:val="Nadpis2"/>
        <w:rPr>
          <w:rFonts w:cs="Times New Roman"/>
          <w:szCs w:val="24"/>
        </w:rPr>
      </w:pPr>
      <w:r w:rsidRPr="00F12CE9">
        <w:rPr>
          <w:rFonts w:cs="Times New Roman"/>
          <w:szCs w:val="24"/>
        </w:rPr>
        <w:t>P</w:t>
      </w:r>
      <w:r w:rsidR="00D92969" w:rsidRPr="00F12CE9">
        <w:rPr>
          <w:rFonts w:cs="Times New Roman"/>
          <w:szCs w:val="24"/>
        </w:rPr>
        <w:t>rvá hlava</w:t>
      </w:r>
    </w:p>
    <w:p w14:paraId="5FB5D68E" w14:textId="77777777" w:rsidR="002E362A" w:rsidRPr="00F12CE9" w:rsidRDefault="00B64C38" w:rsidP="00D92969">
      <w:pPr>
        <w:pStyle w:val="Nadpis2"/>
        <w:rPr>
          <w:rFonts w:cs="Times New Roman"/>
          <w:szCs w:val="24"/>
        </w:rPr>
      </w:pPr>
      <w:r w:rsidRPr="00F12CE9">
        <w:rPr>
          <w:rFonts w:cs="Times New Roman"/>
          <w:szCs w:val="24"/>
        </w:rPr>
        <w:t>K</w:t>
      </w:r>
      <w:r w:rsidR="00D92969" w:rsidRPr="00F12CE9">
        <w:rPr>
          <w:rFonts w:cs="Times New Roman"/>
          <w:szCs w:val="24"/>
        </w:rPr>
        <w:t>onanie o stavebnom zámere</w:t>
      </w:r>
    </w:p>
    <w:p w14:paraId="5DF50078" w14:textId="77777777" w:rsidR="009A0DB0" w:rsidRPr="00F12CE9" w:rsidRDefault="009A0DB0" w:rsidP="00AF3A1D">
      <w:pPr>
        <w:shd w:val="clear" w:color="auto" w:fill="FFFFFF"/>
        <w:jc w:val="both"/>
        <w:rPr>
          <w:rFonts w:cs="Times New Roman"/>
          <w:szCs w:val="24"/>
        </w:rPr>
      </w:pPr>
    </w:p>
    <w:p w14:paraId="1B1FD13D" w14:textId="77777777" w:rsidR="00503644" w:rsidRPr="00F12CE9" w:rsidRDefault="00503644" w:rsidP="00D92969">
      <w:pPr>
        <w:pStyle w:val="Nadpis3"/>
        <w:rPr>
          <w:rFonts w:cs="Times New Roman"/>
        </w:rPr>
      </w:pPr>
      <w:r w:rsidRPr="00F12CE9">
        <w:rPr>
          <w:rFonts w:cs="Times New Roman"/>
        </w:rPr>
        <w:lastRenderedPageBreak/>
        <w:t>§ 4</w:t>
      </w:r>
      <w:r w:rsidR="004F796B" w:rsidRPr="00F12CE9">
        <w:rPr>
          <w:rFonts w:cs="Times New Roman"/>
        </w:rPr>
        <w:t>8</w:t>
      </w:r>
    </w:p>
    <w:p w14:paraId="2EAADC3D" w14:textId="77777777" w:rsidR="00602A22" w:rsidRPr="00F12CE9" w:rsidRDefault="00503644" w:rsidP="00D92969">
      <w:pPr>
        <w:pStyle w:val="Nadpis3"/>
        <w:rPr>
          <w:rFonts w:cs="Times New Roman"/>
        </w:rPr>
      </w:pPr>
      <w:r w:rsidRPr="00F12CE9">
        <w:rPr>
          <w:rFonts w:cs="Times New Roman"/>
        </w:rPr>
        <w:t>S</w:t>
      </w:r>
      <w:r w:rsidR="00885024" w:rsidRPr="00F12CE9">
        <w:rPr>
          <w:rFonts w:cs="Times New Roman"/>
        </w:rPr>
        <w:t>právn</w:t>
      </w:r>
      <w:r w:rsidRPr="00F12CE9">
        <w:rPr>
          <w:rFonts w:cs="Times New Roman"/>
        </w:rPr>
        <w:t>y</w:t>
      </w:r>
      <w:r w:rsidR="00885024" w:rsidRPr="00F12CE9">
        <w:rPr>
          <w:rFonts w:cs="Times New Roman"/>
        </w:rPr>
        <w:t xml:space="preserve"> orgán</w:t>
      </w:r>
    </w:p>
    <w:p w14:paraId="6BCFEA26" w14:textId="77777777" w:rsidR="00602A22" w:rsidRPr="00F12CE9" w:rsidRDefault="00602A22" w:rsidP="00AF3A1D">
      <w:pPr>
        <w:shd w:val="clear" w:color="auto" w:fill="FFFFFF"/>
        <w:jc w:val="both"/>
        <w:rPr>
          <w:rFonts w:cs="Times New Roman"/>
          <w:szCs w:val="24"/>
        </w:rPr>
      </w:pPr>
    </w:p>
    <w:p w14:paraId="2256936A" w14:textId="77777777" w:rsidR="00602A22" w:rsidRPr="00F12CE9" w:rsidRDefault="00B40E44" w:rsidP="004527FD">
      <w:pPr>
        <w:pStyle w:val="Odsekzoznamu"/>
        <w:numPr>
          <w:ilvl w:val="0"/>
          <w:numId w:val="75"/>
        </w:numPr>
        <w:spacing w:after="120"/>
        <w:ind w:left="0" w:right="0" w:firstLine="567"/>
        <w:contextualSpacing w:val="0"/>
        <w:jc w:val="both"/>
        <w:rPr>
          <w:rFonts w:cs="Times New Roman"/>
          <w:szCs w:val="24"/>
        </w:rPr>
      </w:pPr>
      <w:r w:rsidRPr="00F12CE9">
        <w:rPr>
          <w:rFonts w:cs="Times New Roman"/>
          <w:szCs w:val="24"/>
        </w:rPr>
        <w:t>Správny orgán príslušný n</w:t>
      </w:r>
      <w:r w:rsidR="00B64C38" w:rsidRPr="00F12CE9">
        <w:rPr>
          <w:rFonts w:cs="Times New Roman"/>
          <w:szCs w:val="24"/>
        </w:rPr>
        <w:t xml:space="preserve">a konanie o stavebnom zámere je </w:t>
      </w:r>
      <w:r w:rsidR="00C637C2" w:rsidRPr="00F12CE9">
        <w:rPr>
          <w:rFonts w:cs="Times New Roman"/>
          <w:szCs w:val="24"/>
        </w:rPr>
        <w:t xml:space="preserve">príslušný aj na </w:t>
      </w:r>
      <w:r w:rsidR="00D827AF" w:rsidRPr="00F12CE9">
        <w:rPr>
          <w:rFonts w:cs="Times New Roman"/>
          <w:szCs w:val="24"/>
        </w:rPr>
        <w:t>s</w:t>
      </w:r>
      <w:r w:rsidR="000A4D2D" w:rsidRPr="00F12CE9">
        <w:rPr>
          <w:rFonts w:cs="Times New Roman"/>
          <w:szCs w:val="24"/>
        </w:rPr>
        <w:t xml:space="preserve">úvisiace </w:t>
      </w:r>
      <w:r w:rsidR="00C637C2" w:rsidRPr="00F12CE9">
        <w:rPr>
          <w:rFonts w:cs="Times New Roman"/>
          <w:szCs w:val="24"/>
        </w:rPr>
        <w:t xml:space="preserve">rozhodovanie </w:t>
      </w:r>
      <w:r w:rsidR="009A6D7F" w:rsidRPr="00F12CE9">
        <w:rPr>
          <w:rFonts w:cs="Times New Roman"/>
          <w:szCs w:val="24"/>
        </w:rPr>
        <w:t>v priebehu uskutočňovania stavebných prác a na vydanie kolaudačného osvedčenia.</w:t>
      </w:r>
    </w:p>
    <w:p w14:paraId="6E621AA7" w14:textId="77777777" w:rsidR="001D2BEB" w:rsidRPr="00F12CE9" w:rsidRDefault="00E6021C" w:rsidP="004527FD">
      <w:pPr>
        <w:pStyle w:val="Odsekzoznamu"/>
        <w:numPr>
          <w:ilvl w:val="0"/>
          <w:numId w:val="75"/>
        </w:numPr>
        <w:spacing w:after="120"/>
        <w:ind w:left="0" w:right="0" w:firstLine="567"/>
        <w:contextualSpacing w:val="0"/>
        <w:jc w:val="both"/>
        <w:rPr>
          <w:rFonts w:cs="Times New Roman"/>
          <w:szCs w:val="24"/>
        </w:rPr>
      </w:pPr>
      <w:r w:rsidRPr="00F12CE9">
        <w:rPr>
          <w:rFonts w:cs="Times New Roman"/>
          <w:szCs w:val="24"/>
        </w:rPr>
        <w:t xml:space="preserve">Ak stavebný zámer obsahuje </w:t>
      </w:r>
      <w:r w:rsidR="009231A6" w:rsidRPr="00F12CE9">
        <w:rPr>
          <w:rFonts w:cs="Times New Roman"/>
          <w:szCs w:val="24"/>
        </w:rPr>
        <w:t xml:space="preserve">súbor </w:t>
      </w:r>
      <w:r w:rsidRPr="00F12CE9">
        <w:rPr>
          <w:rFonts w:cs="Times New Roman"/>
          <w:szCs w:val="24"/>
        </w:rPr>
        <w:t>stavieb, pre ktoré je príslušných viac stavebných úradov,</w:t>
      </w:r>
      <w:r w:rsidR="007304E0" w:rsidRPr="00F12CE9">
        <w:rPr>
          <w:rFonts w:cs="Times New Roman"/>
          <w:szCs w:val="24"/>
        </w:rPr>
        <w:t xml:space="preserve"> správnym orgánom príslušným na</w:t>
      </w:r>
      <w:r w:rsidRPr="00F12CE9">
        <w:rPr>
          <w:rFonts w:cs="Times New Roman"/>
          <w:szCs w:val="24"/>
        </w:rPr>
        <w:t xml:space="preserve"> konanie </w:t>
      </w:r>
      <w:r w:rsidR="009231A6" w:rsidRPr="00F12CE9">
        <w:rPr>
          <w:rFonts w:cs="Times New Roman"/>
          <w:szCs w:val="24"/>
        </w:rPr>
        <w:t xml:space="preserve">o stavebnom zámere </w:t>
      </w:r>
      <w:r w:rsidR="007304E0" w:rsidRPr="00F12CE9">
        <w:rPr>
          <w:rFonts w:cs="Times New Roman"/>
          <w:szCs w:val="24"/>
        </w:rPr>
        <w:t>je</w:t>
      </w:r>
      <w:r w:rsidRPr="00F12CE9">
        <w:rPr>
          <w:rFonts w:cs="Times New Roman"/>
          <w:szCs w:val="24"/>
        </w:rPr>
        <w:t xml:space="preserve"> ten stavebný úrad, ktorý je príslušný na rozhodnutie </w:t>
      </w:r>
      <w:r w:rsidR="009231A6" w:rsidRPr="00F12CE9">
        <w:rPr>
          <w:rFonts w:cs="Times New Roman"/>
          <w:szCs w:val="24"/>
        </w:rPr>
        <w:t xml:space="preserve">o stavebnom zámere </w:t>
      </w:r>
      <w:r w:rsidRPr="00F12CE9">
        <w:rPr>
          <w:rFonts w:cs="Times New Roman"/>
          <w:szCs w:val="24"/>
        </w:rPr>
        <w:t>hlavnej stavb</w:t>
      </w:r>
      <w:r w:rsidR="009231A6" w:rsidRPr="00F12CE9">
        <w:rPr>
          <w:rFonts w:cs="Times New Roman"/>
          <w:szCs w:val="24"/>
        </w:rPr>
        <w:t>y</w:t>
      </w:r>
      <w:r w:rsidRPr="00F12CE9">
        <w:rPr>
          <w:rFonts w:cs="Times New Roman"/>
          <w:szCs w:val="24"/>
        </w:rPr>
        <w:t>.</w:t>
      </w:r>
      <w:r w:rsidR="00872EED" w:rsidRPr="00F12CE9">
        <w:rPr>
          <w:rFonts w:cs="Times New Roman"/>
          <w:szCs w:val="24"/>
        </w:rPr>
        <w:t xml:space="preserve"> Ostatné stavebné úrad</w:t>
      </w:r>
      <w:r w:rsidR="0025385C" w:rsidRPr="00F12CE9">
        <w:rPr>
          <w:rFonts w:cs="Times New Roman"/>
          <w:szCs w:val="24"/>
        </w:rPr>
        <w:t>y</w:t>
      </w:r>
      <w:r w:rsidR="00872EED" w:rsidRPr="00F12CE9">
        <w:rPr>
          <w:rFonts w:cs="Times New Roman"/>
          <w:szCs w:val="24"/>
        </w:rPr>
        <w:t xml:space="preserve"> majú v tomto konaní postavenie dotknutého orgánu.</w:t>
      </w:r>
      <w:r w:rsidRPr="00F12CE9">
        <w:rPr>
          <w:rFonts w:cs="Times New Roman"/>
          <w:szCs w:val="24"/>
        </w:rPr>
        <w:t xml:space="preserve"> </w:t>
      </w:r>
    </w:p>
    <w:p w14:paraId="44A56E01" w14:textId="77777777" w:rsidR="001D2BEB" w:rsidRPr="00F12CE9" w:rsidRDefault="001D2BEB" w:rsidP="004527FD">
      <w:pPr>
        <w:pStyle w:val="Odsekzoznamu"/>
        <w:numPr>
          <w:ilvl w:val="0"/>
          <w:numId w:val="75"/>
        </w:numPr>
        <w:spacing w:after="120"/>
        <w:ind w:left="0" w:right="0" w:firstLine="567"/>
        <w:contextualSpacing w:val="0"/>
        <w:jc w:val="both"/>
        <w:rPr>
          <w:rFonts w:cs="Times New Roman"/>
          <w:szCs w:val="24"/>
        </w:rPr>
      </w:pPr>
      <w:r w:rsidRPr="00F12CE9">
        <w:rPr>
          <w:rFonts w:cs="Times New Roman"/>
          <w:szCs w:val="24"/>
        </w:rPr>
        <w:t>Súčasťou rozhodovania v jednom konaní sú aj vyvolané úpravy, najmä preložky stavieb dopravnej infraštruktúry a  sietí</w:t>
      </w:r>
      <w:r w:rsidR="00C47C96" w:rsidRPr="00F12CE9">
        <w:rPr>
          <w:rFonts w:cs="Times New Roman"/>
          <w:szCs w:val="24"/>
        </w:rPr>
        <w:t xml:space="preserve"> technického vybavenia územia</w:t>
      </w:r>
      <w:r w:rsidRPr="00F12CE9">
        <w:rPr>
          <w:rFonts w:cs="Times New Roman"/>
          <w:szCs w:val="24"/>
        </w:rPr>
        <w:t>, ochranné stavby, stavby na ochranu biotopov a umožnenia prirodzenej migrácie voľne žijúcich zv</w:t>
      </w:r>
      <w:r w:rsidR="00D92969" w:rsidRPr="00F12CE9">
        <w:rPr>
          <w:rFonts w:cs="Times New Roman"/>
          <w:szCs w:val="24"/>
        </w:rPr>
        <w:t>ierat, ako aj vonkajšie úpravy.</w:t>
      </w:r>
    </w:p>
    <w:p w14:paraId="197A0797" w14:textId="77777777" w:rsidR="00E26B53" w:rsidRPr="00F12CE9" w:rsidRDefault="00E26B53" w:rsidP="004527FD">
      <w:pPr>
        <w:pStyle w:val="Odsekzoznamu"/>
        <w:numPr>
          <w:ilvl w:val="0"/>
          <w:numId w:val="75"/>
        </w:numPr>
        <w:spacing w:after="120"/>
        <w:ind w:left="0" w:right="0" w:firstLine="567"/>
        <w:contextualSpacing w:val="0"/>
        <w:jc w:val="both"/>
        <w:rPr>
          <w:rFonts w:cs="Times New Roman"/>
          <w:szCs w:val="24"/>
        </w:rPr>
      </w:pPr>
      <w:r w:rsidRPr="00F12CE9">
        <w:rPr>
          <w:rFonts w:cs="Times New Roman"/>
          <w:szCs w:val="24"/>
        </w:rPr>
        <w:t xml:space="preserve">Orgány verejnej správy, ktoré konajú vo veciach výstavby, vydávajú rozhodnutia alebo stanoviská podľa osobitných predpisov, sú povinné spolupracovať, najmä sú povinné dbať na to, aby vecne súvisiace správne konania na seba </w:t>
      </w:r>
      <w:r w:rsidR="00F45BF4" w:rsidRPr="00F12CE9">
        <w:rPr>
          <w:rFonts w:cs="Times New Roman"/>
          <w:szCs w:val="24"/>
        </w:rPr>
        <w:t xml:space="preserve">ak </w:t>
      </w:r>
      <w:r w:rsidRPr="00F12CE9">
        <w:rPr>
          <w:rFonts w:cs="Times New Roman"/>
          <w:szCs w:val="24"/>
        </w:rPr>
        <w:t>možno nadväzovali, všestranne využívať výsledky týchto konaní a odovzdávať včas a úplné stanoviská.</w:t>
      </w:r>
    </w:p>
    <w:p w14:paraId="7981DC8E" w14:textId="77777777" w:rsidR="00B64C38" w:rsidRPr="00F12CE9" w:rsidRDefault="00B64C38" w:rsidP="00AF3A1D">
      <w:pPr>
        <w:shd w:val="clear" w:color="auto" w:fill="FFFFFF"/>
        <w:jc w:val="both"/>
        <w:rPr>
          <w:rFonts w:cs="Times New Roman"/>
          <w:szCs w:val="24"/>
        </w:rPr>
      </w:pPr>
    </w:p>
    <w:p w14:paraId="05F73657" w14:textId="77777777" w:rsidR="0075438B" w:rsidRPr="00F12CE9" w:rsidRDefault="00E71FCE" w:rsidP="00D92969">
      <w:pPr>
        <w:pStyle w:val="Nadpis3"/>
        <w:rPr>
          <w:rFonts w:cs="Times New Roman"/>
        </w:rPr>
      </w:pPr>
      <w:r w:rsidRPr="00F12CE9">
        <w:rPr>
          <w:rFonts w:cs="Times New Roman"/>
        </w:rPr>
        <w:t xml:space="preserve">§ </w:t>
      </w:r>
      <w:r w:rsidR="0040374E" w:rsidRPr="00F12CE9">
        <w:rPr>
          <w:rFonts w:cs="Times New Roman"/>
        </w:rPr>
        <w:t>4</w:t>
      </w:r>
      <w:r w:rsidR="004F796B" w:rsidRPr="00F12CE9">
        <w:rPr>
          <w:rFonts w:cs="Times New Roman"/>
        </w:rPr>
        <w:t>9</w:t>
      </w:r>
    </w:p>
    <w:p w14:paraId="77EC59BB" w14:textId="77777777" w:rsidR="00E03999" w:rsidRPr="00F12CE9" w:rsidRDefault="00E03999" w:rsidP="00D92969">
      <w:pPr>
        <w:pStyle w:val="Nadpis3"/>
        <w:rPr>
          <w:rFonts w:cs="Times New Roman"/>
        </w:rPr>
      </w:pPr>
      <w:r w:rsidRPr="00F12CE9">
        <w:rPr>
          <w:rFonts w:cs="Times New Roman"/>
        </w:rPr>
        <w:t>Účastní</w:t>
      </w:r>
      <w:r w:rsidR="00DA0AFA" w:rsidRPr="00F12CE9">
        <w:rPr>
          <w:rFonts w:cs="Times New Roman"/>
        </w:rPr>
        <w:t>k</w:t>
      </w:r>
      <w:r w:rsidRPr="00F12CE9">
        <w:rPr>
          <w:rFonts w:cs="Times New Roman"/>
        </w:rPr>
        <w:t xml:space="preserve"> </w:t>
      </w:r>
      <w:r w:rsidR="00745FA0" w:rsidRPr="00F12CE9">
        <w:rPr>
          <w:rFonts w:cs="Times New Roman"/>
        </w:rPr>
        <w:t>konania</w:t>
      </w:r>
    </w:p>
    <w:p w14:paraId="413B48A1" w14:textId="77777777" w:rsidR="00E03999" w:rsidRPr="00F12CE9" w:rsidRDefault="00E03999" w:rsidP="00AF3A1D">
      <w:pPr>
        <w:shd w:val="clear" w:color="auto" w:fill="FFFFFF"/>
        <w:jc w:val="both"/>
        <w:rPr>
          <w:rFonts w:cs="Times New Roman"/>
          <w:szCs w:val="24"/>
        </w:rPr>
      </w:pPr>
    </w:p>
    <w:p w14:paraId="1A5E1F55" w14:textId="77777777" w:rsidR="00E03999" w:rsidRPr="00F12CE9" w:rsidRDefault="00E03999" w:rsidP="004527FD">
      <w:pPr>
        <w:pStyle w:val="Odsekzoznamu"/>
        <w:numPr>
          <w:ilvl w:val="0"/>
          <w:numId w:val="76"/>
        </w:numPr>
        <w:spacing w:after="120"/>
        <w:ind w:left="0" w:right="0" w:firstLine="567"/>
        <w:contextualSpacing w:val="0"/>
        <w:jc w:val="both"/>
        <w:rPr>
          <w:rFonts w:cs="Times New Roman"/>
          <w:szCs w:val="24"/>
        </w:rPr>
      </w:pPr>
      <w:r w:rsidRPr="00F12CE9">
        <w:rPr>
          <w:rFonts w:cs="Times New Roman"/>
          <w:szCs w:val="24"/>
        </w:rPr>
        <w:t>Účastníkom</w:t>
      </w:r>
      <w:r w:rsidR="00745FA0" w:rsidRPr="00F12CE9">
        <w:rPr>
          <w:rFonts w:cs="Times New Roman"/>
          <w:szCs w:val="24"/>
        </w:rPr>
        <w:t xml:space="preserve"> konania</w:t>
      </w:r>
      <w:r w:rsidRPr="00F12CE9">
        <w:rPr>
          <w:rFonts w:cs="Times New Roman"/>
          <w:szCs w:val="24"/>
        </w:rPr>
        <w:t xml:space="preserve"> </w:t>
      </w:r>
      <w:r w:rsidR="009A3257" w:rsidRPr="00F12CE9">
        <w:rPr>
          <w:rFonts w:cs="Times New Roman"/>
          <w:szCs w:val="24"/>
        </w:rPr>
        <w:t xml:space="preserve">v konaní o stavebnom zámere </w:t>
      </w:r>
      <w:r w:rsidRPr="00F12CE9">
        <w:rPr>
          <w:rFonts w:cs="Times New Roman"/>
          <w:szCs w:val="24"/>
        </w:rPr>
        <w:t xml:space="preserve">je </w:t>
      </w:r>
    </w:p>
    <w:p w14:paraId="27E4C75D" w14:textId="77777777" w:rsidR="00E03999" w:rsidRPr="00F12CE9" w:rsidRDefault="002E728F" w:rsidP="004527FD">
      <w:pPr>
        <w:pStyle w:val="Odsekzoznamu"/>
        <w:numPr>
          <w:ilvl w:val="0"/>
          <w:numId w:val="77"/>
        </w:numPr>
        <w:overflowPunct w:val="0"/>
        <w:autoSpaceDE w:val="0"/>
        <w:autoSpaceDN w:val="0"/>
        <w:adjustRightInd w:val="0"/>
        <w:ind w:left="426" w:right="0" w:hanging="426"/>
        <w:jc w:val="both"/>
        <w:rPr>
          <w:rFonts w:cs="Times New Roman"/>
          <w:szCs w:val="24"/>
        </w:rPr>
      </w:pPr>
      <w:r w:rsidRPr="00F12CE9">
        <w:rPr>
          <w:rFonts w:cs="Times New Roman"/>
          <w:szCs w:val="24"/>
        </w:rPr>
        <w:t>stavebník</w:t>
      </w:r>
      <w:r w:rsidR="00207042" w:rsidRPr="00F12CE9">
        <w:rPr>
          <w:rFonts w:cs="Times New Roman"/>
          <w:szCs w:val="24"/>
        </w:rPr>
        <w:t>,</w:t>
      </w:r>
    </w:p>
    <w:p w14:paraId="0EC0F934" w14:textId="77777777" w:rsidR="00E03999" w:rsidRPr="00F12CE9" w:rsidRDefault="00E51489" w:rsidP="004527FD">
      <w:pPr>
        <w:pStyle w:val="Odsekzoznamu"/>
        <w:numPr>
          <w:ilvl w:val="0"/>
          <w:numId w:val="7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vlastník stavby, </w:t>
      </w:r>
      <w:r w:rsidR="00E03999" w:rsidRPr="00F12CE9">
        <w:rPr>
          <w:rFonts w:cs="Times New Roman"/>
          <w:szCs w:val="24"/>
        </w:rPr>
        <w:t>vlastník pozemku</w:t>
      </w:r>
      <w:r w:rsidR="00BF0C5C" w:rsidRPr="00F12CE9">
        <w:rPr>
          <w:rFonts w:cs="Times New Roman"/>
          <w:szCs w:val="24"/>
        </w:rPr>
        <w:t>, na ktorom sa má uskutočniť stavba</w:t>
      </w:r>
      <w:r w:rsidR="007A04F3" w:rsidRPr="00F12CE9">
        <w:rPr>
          <w:rFonts w:cs="Times New Roman"/>
          <w:szCs w:val="24"/>
        </w:rPr>
        <w:t xml:space="preserve"> </w:t>
      </w:r>
      <w:r w:rsidR="00EA2D05" w:rsidRPr="00F12CE9">
        <w:rPr>
          <w:rFonts w:cs="Times New Roman"/>
          <w:szCs w:val="24"/>
        </w:rPr>
        <w:t>a ten, kto má k</w:t>
      </w:r>
      <w:r w:rsidRPr="00F12CE9">
        <w:rPr>
          <w:rFonts w:cs="Times New Roman"/>
          <w:szCs w:val="24"/>
        </w:rPr>
        <w:t xml:space="preserve"> tejto stavbe alebo k </w:t>
      </w:r>
      <w:r w:rsidR="00EA2D05" w:rsidRPr="00F12CE9">
        <w:rPr>
          <w:rFonts w:cs="Times New Roman"/>
          <w:szCs w:val="24"/>
        </w:rPr>
        <w:t>t</w:t>
      </w:r>
      <w:r w:rsidR="00B22394" w:rsidRPr="00F12CE9">
        <w:rPr>
          <w:rFonts w:cs="Times New Roman"/>
          <w:szCs w:val="24"/>
        </w:rPr>
        <w:t xml:space="preserve">omuto pozemku </w:t>
      </w:r>
      <w:r w:rsidR="00EA2D05" w:rsidRPr="00F12CE9">
        <w:rPr>
          <w:rFonts w:cs="Times New Roman"/>
          <w:szCs w:val="24"/>
        </w:rPr>
        <w:t>iné práv</w:t>
      </w:r>
      <w:r w:rsidRPr="00F12CE9">
        <w:rPr>
          <w:rFonts w:cs="Times New Roman"/>
          <w:szCs w:val="24"/>
        </w:rPr>
        <w:t>a</w:t>
      </w:r>
      <w:r w:rsidR="00EA2D05" w:rsidRPr="00F12CE9">
        <w:rPr>
          <w:rFonts w:cs="Times New Roman"/>
          <w:szCs w:val="24"/>
        </w:rPr>
        <w:t xml:space="preserve">, </w:t>
      </w:r>
      <w:r w:rsidR="00E03999" w:rsidRPr="00F12CE9">
        <w:rPr>
          <w:rFonts w:cs="Times New Roman"/>
          <w:szCs w:val="24"/>
        </w:rPr>
        <w:t>ak nie je</w:t>
      </w:r>
      <w:r w:rsidR="002E728F" w:rsidRPr="00F12CE9">
        <w:rPr>
          <w:rFonts w:cs="Times New Roman"/>
          <w:szCs w:val="24"/>
        </w:rPr>
        <w:t xml:space="preserve"> stavebníkom</w:t>
      </w:r>
      <w:r w:rsidR="00B64C38" w:rsidRPr="00F12CE9">
        <w:rPr>
          <w:rFonts w:cs="Times New Roman"/>
          <w:szCs w:val="24"/>
        </w:rPr>
        <w:t>,</w:t>
      </w:r>
    </w:p>
    <w:p w14:paraId="1C24FF22" w14:textId="77777777" w:rsidR="00E03999" w:rsidRPr="00F12CE9" w:rsidRDefault="00E03999" w:rsidP="00AF3A1D">
      <w:pPr>
        <w:pStyle w:val="Odsekzoznamu"/>
        <w:numPr>
          <w:ilvl w:val="0"/>
          <w:numId w:val="77"/>
        </w:numPr>
        <w:overflowPunct w:val="0"/>
        <w:autoSpaceDE w:val="0"/>
        <w:autoSpaceDN w:val="0"/>
        <w:adjustRightInd w:val="0"/>
        <w:ind w:left="425" w:right="0" w:hanging="425"/>
        <w:jc w:val="both"/>
        <w:rPr>
          <w:rFonts w:cs="Times New Roman"/>
          <w:szCs w:val="24"/>
        </w:rPr>
      </w:pPr>
      <w:r w:rsidRPr="00F12CE9">
        <w:rPr>
          <w:rFonts w:cs="Times New Roman"/>
          <w:szCs w:val="24"/>
        </w:rPr>
        <w:t xml:space="preserve">vlastník </w:t>
      </w:r>
      <w:r w:rsidR="00E51489" w:rsidRPr="00F12CE9">
        <w:rPr>
          <w:rFonts w:cs="Times New Roman"/>
          <w:szCs w:val="24"/>
        </w:rPr>
        <w:t xml:space="preserve">susednej stavby </w:t>
      </w:r>
      <w:r w:rsidR="004321B1" w:rsidRPr="00F12CE9">
        <w:rPr>
          <w:rFonts w:cs="Times New Roman"/>
          <w:szCs w:val="24"/>
        </w:rPr>
        <w:t>a vlastník </w:t>
      </w:r>
      <w:r w:rsidR="00C82201" w:rsidRPr="00F12CE9">
        <w:rPr>
          <w:rFonts w:cs="Times New Roman"/>
          <w:szCs w:val="24"/>
        </w:rPr>
        <w:t>susedného pozemku</w:t>
      </w:r>
      <w:r w:rsidR="00C47338" w:rsidRPr="00F12CE9">
        <w:rPr>
          <w:rFonts w:cs="Times New Roman"/>
          <w:szCs w:val="24"/>
        </w:rPr>
        <w:t>,</w:t>
      </w:r>
      <w:r w:rsidRPr="00F12CE9">
        <w:rPr>
          <w:rFonts w:cs="Times New Roman"/>
          <w:szCs w:val="24"/>
        </w:rPr>
        <w:t xml:space="preserve"> </w:t>
      </w:r>
      <w:r w:rsidR="004321B1" w:rsidRPr="00F12CE9">
        <w:rPr>
          <w:rFonts w:cs="Times New Roman"/>
          <w:szCs w:val="24"/>
        </w:rPr>
        <w:t xml:space="preserve">ak ich vlastnícke </w:t>
      </w:r>
      <w:r w:rsidR="00237CC0" w:rsidRPr="00F12CE9">
        <w:rPr>
          <w:rFonts w:cs="Times New Roman"/>
          <w:szCs w:val="24"/>
        </w:rPr>
        <w:t xml:space="preserve">právo </w:t>
      </w:r>
      <w:r w:rsidR="004321B1" w:rsidRPr="00F12CE9">
        <w:rPr>
          <w:rFonts w:cs="Times New Roman"/>
          <w:szCs w:val="24"/>
        </w:rPr>
        <w:t xml:space="preserve">alebo iné práva k týmto </w:t>
      </w:r>
      <w:r w:rsidR="00E51489" w:rsidRPr="00F12CE9">
        <w:rPr>
          <w:rFonts w:cs="Times New Roman"/>
          <w:szCs w:val="24"/>
        </w:rPr>
        <w:t xml:space="preserve">stavbám </w:t>
      </w:r>
      <w:r w:rsidR="004321B1" w:rsidRPr="00F12CE9">
        <w:rPr>
          <w:rFonts w:cs="Times New Roman"/>
          <w:szCs w:val="24"/>
        </w:rPr>
        <w:t xml:space="preserve">a </w:t>
      </w:r>
      <w:r w:rsidR="00E51489" w:rsidRPr="00F12CE9">
        <w:rPr>
          <w:rFonts w:cs="Times New Roman"/>
          <w:szCs w:val="24"/>
        </w:rPr>
        <w:t xml:space="preserve">pozemkom </w:t>
      </w:r>
      <w:r w:rsidR="004321B1" w:rsidRPr="00F12CE9">
        <w:rPr>
          <w:rFonts w:cs="Times New Roman"/>
          <w:szCs w:val="24"/>
        </w:rPr>
        <w:t>môžu byť rozhodnutím o stavebnom zámere priamo dotknuté,</w:t>
      </w:r>
    </w:p>
    <w:p w14:paraId="525C7A84" w14:textId="77777777" w:rsidR="000E6F61" w:rsidRPr="00F12CE9" w:rsidRDefault="00DA0AFA" w:rsidP="004527FD">
      <w:pPr>
        <w:pStyle w:val="Odsekzoznamu"/>
        <w:numPr>
          <w:ilvl w:val="0"/>
          <w:numId w:val="77"/>
        </w:numPr>
        <w:overflowPunct w:val="0"/>
        <w:autoSpaceDE w:val="0"/>
        <w:autoSpaceDN w:val="0"/>
        <w:adjustRightInd w:val="0"/>
        <w:spacing w:after="120"/>
        <w:ind w:left="425" w:right="0" w:hanging="425"/>
        <w:jc w:val="both"/>
        <w:rPr>
          <w:rFonts w:cs="Times New Roman"/>
          <w:szCs w:val="24"/>
        </w:rPr>
      </w:pPr>
      <w:r w:rsidRPr="00F12CE9">
        <w:rPr>
          <w:rFonts w:cs="Times New Roman"/>
          <w:szCs w:val="24"/>
        </w:rPr>
        <w:t>ten, komu toto postavenie vyplýva z osobitného predpisu</w:t>
      </w:r>
      <w:r w:rsidR="00D258B5" w:rsidRPr="00F12CE9">
        <w:rPr>
          <w:rFonts w:cs="Times New Roman"/>
          <w:szCs w:val="24"/>
        </w:rPr>
        <w:t>.</w:t>
      </w:r>
      <w:r w:rsidR="00DC4D0B" w:rsidRPr="00F12CE9">
        <w:rPr>
          <w:rStyle w:val="Odkaznapoznmkupodiarou"/>
          <w:rFonts w:cs="Times New Roman"/>
          <w:szCs w:val="24"/>
        </w:rPr>
        <w:footnoteReference w:id="18"/>
      </w:r>
      <w:r w:rsidR="00DC4D0B" w:rsidRPr="00F12CE9">
        <w:rPr>
          <w:rFonts w:cs="Times New Roman"/>
          <w:szCs w:val="24"/>
        </w:rPr>
        <w:t>)</w:t>
      </w:r>
    </w:p>
    <w:p w14:paraId="40D4F883" w14:textId="77777777" w:rsidR="0065104E" w:rsidRPr="00F12CE9" w:rsidRDefault="0065104E" w:rsidP="00D23396">
      <w:pPr>
        <w:pStyle w:val="Odsekzoznamu"/>
        <w:overflowPunct w:val="0"/>
        <w:autoSpaceDE w:val="0"/>
        <w:autoSpaceDN w:val="0"/>
        <w:adjustRightInd w:val="0"/>
        <w:spacing w:after="120"/>
        <w:ind w:left="567" w:right="0"/>
        <w:contextualSpacing w:val="0"/>
        <w:jc w:val="both"/>
        <w:rPr>
          <w:rFonts w:cs="Times New Roman"/>
          <w:szCs w:val="24"/>
        </w:rPr>
      </w:pPr>
    </w:p>
    <w:p w14:paraId="454E9C45" w14:textId="77777777" w:rsidR="00F125BF" w:rsidRPr="00F12CE9" w:rsidRDefault="00F125BF" w:rsidP="004527FD">
      <w:pPr>
        <w:pStyle w:val="Odsekzoznamu"/>
        <w:numPr>
          <w:ilvl w:val="0"/>
          <w:numId w:val="76"/>
        </w:numPr>
        <w:overflowPunct w:val="0"/>
        <w:autoSpaceDE w:val="0"/>
        <w:autoSpaceDN w:val="0"/>
        <w:adjustRightInd w:val="0"/>
        <w:spacing w:after="120"/>
        <w:ind w:left="0" w:right="0" w:firstLine="567"/>
        <w:contextualSpacing w:val="0"/>
        <w:jc w:val="both"/>
        <w:rPr>
          <w:rFonts w:cs="Times New Roman"/>
          <w:szCs w:val="24"/>
        </w:rPr>
      </w:pPr>
      <w:r w:rsidRPr="00F12CE9">
        <w:rPr>
          <w:rFonts w:cs="Times New Roman"/>
          <w:szCs w:val="24"/>
        </w:rPr>
        <w:t>Účastníkmi konania podľa odseku 1 nie sú nájomcovia bytov a nebytových priestorov.</w:t>
      </w:r>
    </w:p>
    <w:p w14:paraId="73CDE55F" w14:textId="77777777" w:rsidR="002E728F" w:rsidRPr="00F12CE9" w:rsidRDefault="00E03999" w:rsidP="004527FD">
      <w:pPr>
        <w:pStyle w:val="Odsekzoznamu"/>
        <w:numPr>
          <w:ilvl w:val="0"/>
          <w:numId w:val="76"/>
        </w:numPr>
        <w:spacing w:after="120"/>
        <w:ind w:left="0" w:right="0" w:firstLine="567"/>
        <w:contextualSpacing w:val="0"/>
        <w:jc w:val="both"/>
        <w:rPr>
          <w:rFonts w:cs="Times New Roman"/>
          <w:szCs w:val="24"/>
        </w:rPr>
      </w:pPr>
      <w:r w:rsidRPr="00F12CE9">
        <w:rPr>
          <w:rFonts w:cs="Times New Roman"/>
          <w:szCs w:val="24"/>
        </w:rPr>
        <w:t>Projektant je účastníkom</w:t>
      </w:r>
      <w:r w:rsidR="00745FA0" w:rsidRPr="00F12CE9">
        <w:rPr>
          <w:rFonts w:cs="Times New Roman"/>
          <w:szCs w:val="24"/>
        </w:rPr>
        <w:t xml:space="preserve"> konania</w:t>
      </w:r>
      <w:r w:rsidRPr="00F12CE9">
        <w:rPr>
          <w:rFonts w:cs="Times New Roman"/>
          <w:szCs w:val="24"/>
        </w:rPr>
        <w:t xml:space="preserve"> v časti, ktor</w:t>
      </w:r>
      <w:r w:rsidR="00734CD7" w:rsidRPr="00F12CE9">
        <w:rPr>
          <w:rFonts w:cs="Times New Roman"/>
          <w:szCs w:val="24"/>
        </w:rPr>
        <w:t>á</w:t>
      </w:r>
      <w:r w:rsidRPr="00F12CE9">
        <w:rPr>
          <w:rFonts w:cs="Times New Roman"/>
          <w:szCs w:val="24"/>
        </w:rPr>
        <w:t xml:space="preserve"> sa týka obsahu a náležitostí </w:t>
      </w:r>
      <w:r w:rsidR="002E728F" w:rsidRPr="00F12CE9">
        <w:rPr>
          <w:rFonts w:cs="Times New Roman"/>
          <w:szCs w:val="24"/>
        </w:rPr>
        <w:t>stavebného zámeru</w:t>
      </w:r>
      <w:r w:rsidR="0068300A" w:rsidRPr="00F12CE9">
        <w:rPr>
          <w:rFonts w:cs="Times New Roman"/>
          <w:szCs w:val="24"/>
        </w:rPr>
        <w:t xml:space="preserve"> a</w:t>
      </w:r>
      <w:r w:rsidR="002E728F" w:rsidRPr="00F12CE9">
        <w:rPr>
          <w:rFonts w:cs="Times New Roman"/>
          <w:szCs w:val="24"/>
        </w:rPr>
        <w:t> správy</w:t>
      </w:r>
      <w:r w:rsidR="00B64C38" w:rsidRPr="00F12CE9">
        <w:rPr>
          <w:rFonts w:cs="Times New Roman"/>
          <w:szCs w:val="24"/>
        </w:rPr>
        <w:t xml:space="preserve"> o prerokovan</w:t>
      </w:r>
      <w:r w:rsidR="008602B6" w:rsidRPr="00F12CE9">
        <w:rPr>
          <w:rFonts w:cs="Times New Roman"/>
          <w:szCs w:val="24"/>
        </w:rPr>
        <w:t>í</w:t>
      </w:r>
      <w:r w:rsidR="00B64C38" w:rsidRPr="00F12CE9">
        <w:rPr>
          <w:rFonts w:cs="Times New Roman"/>
          <w:szCs w:val="24"/>
        </w:rPr>
        <w:t xml:space="preserve"> stavebného zámeru</w:t>
      </w:r>
      <w:r w:rsidR="00D60CD3" w:rsidRPr="00F12CE9">
        <w:rPr>
          <w:rFonts w:cs="Times New Roman"/>
          <w:szCs w:val="24"/>
        </w:rPr>
        <w:t>.</w:t>
      </w:r>
    </w:p>
    <w:p w14:paraId="3CE55357" w14:textId="77777777" w:rsidR="00885024" w:rsidRPr="00F12CE9" w:rsidRDefault="00207042" w:rsidP="004527FD">
      <w:pPr>
        <w:pStyle w:val="Odsekzoznamu"/>
        <w:numPr>
          <w:ilvl w:val="0"/>
          <w:numId w:val="76"/>
        </w:numPr>
        <w:spacing w:after="120"/>
        <w:ind w:left="0" w:right="0" w:firstLine="567"/>
        <w:contextualSpacing w:val="0"/>
        <w:jc w:val="both"/>
        <w:rPr>
          <w:rFonts w:cs="Times New Roman"/>
          <w:szCs w:val="24"/>
        </w:rPr>
      </w:pPr>
      <w:r w:rsidRPr="00F12CE9">
        <w:rPr>
          <w:rFonts w:cs="Times New Roman"/>
          <w:szCs w:val="24"/>
        </w:rPr>
        <w:t>A</w:t>
      </w:r>
      <w:r w:rsidR="00E03999" w:rsidRPr="00F12CE9">
        <w:rPr>
          <w:rFonts w:cs="Times New Roman"/>
          <w:szCs w:val="24"/>
        </w:rPr>
        <w:t xml:space="preserve">k </w:t>
      </w:r>
      <w:r w:rsidR="002E728F" w:rsidRPr="00F12CE9">
        <w:rPr>
          <w:rFonts w:cs="Times New Roman"/>
          <w:szCs w:val="24"/>
        </w:rPr>
        <w:t xml:space="preserve">stavebník </w:t>
      </w:r>
      <w:r w:rsidR="00E03999" w:rsidRPr="00F12CE9">
        <w:rPr>
          <w:rFonts w:cs="Times New Roman"/>
          <w:szCs w:val="24"/>
        </w:rPr>
        <w:t>zomrel alebo bol vyhlásený za mŕtveho,</w:t>
      </w:r>
      <w:r w:rsidR="001773A4" w:rsidRPr="00F12CE9">
        <w:rPr>
          <w:rFonts w:cs="Times New Roman"/>
          <w:szCs w:val="24"/>
        </w:rPr>
        <w:t xml:space="preserve"> alebo</w:t>
      </w:r>
      <w:r w:rsidR="00E03999" w:rsidRPr="00F12CE9">
        <w:rPr>
          <w:rFonts w:cs="Times New Roman"/>
          <w:szCs w:val="24"/>
        </w:rPr>
        <w:t xml:space="preserve"> </w:t>
      </w:r>
      <w:r w:rsidR="001773A4" w:rsidRPr="00F12CE9">
        <w:rPr>
          <w:rFonts w:cs="Times New Roman"/>
          <w:szCs w:val="24"/>
        </w:rPr>
        <w:t xml:space="preserve">právnická osoba, ktorá bola stavebníkom zanikla alebo postúpila práva inej osobe, v konaní sa pokračuje s </w:t>
      </w:r>
      <w:r w:rsidR="001773A4" w:rsidRPr="00F12CE9">
        <w:rPr>
          <w:rFonts w:cs="Times New Roman"/>
          <w:szCs w:val="24"/>
        </w:rPr>
        <w:lastRenderedPageBreak/>
        <w:t>ich právnym nástupcom ak preukáže  právn</w:t>
      </w:r>
      <w:r w:rsidR="00E51489" w:rsidRPr="00F12CE9">
        <w:rPr>
          <w:rFonts w:cs="Times New Roman"/>
          <w:szCs w:val="24"/>
        </w:rPr>
        <w:t>y</w:t>
      </w:r>
      <w:r w:rsidR="001773A4" w:rsidRPr="00F12CE9">
        <w:rPr>
          <w:rFonts w:cs="Times New Roman"/>
          <w:szCs w:val="24"/>
        </w:rPr>
        <w:t xml:space="preserve"> vzťah k pozemku alebo k stavbe, ktoré sú predmetom konania, v rozsahu, ktorý sa vzťahoval na pôvodného stavebníka. </w:t>
      </w:r>
    </w:p>
    <w:p w14:paraId="44BB04C0" w14:textId="77777777" w:rsidR="009A403B" w:rsidRPr="00F12CE9" w:rsidRDefault="009A403B" w:rsidP="00AF3A1D">
      <w:pPr>
        <w:shd w:val="clear" w:color="auto" w:fill="FFFFFF"/>
        <w:jc w:val="both"/>
        <w:rPr>
          <w:rFonts w:cs="Times New Roman"/>
          <w:szCs w:val="24"/>
        </w:rPr>
      </w:pPr>
    </w:p>
    <w:p w14:paraId="55B212EA" w14:textId="77777777" w:rsidR="00885024" w:rsidRPr="00F12CE9" w:rsidRDefault="00E03999" w:rsidP="00207042">
      <w:pPr>
        <w:pStyle w:val="Nadpis3"/>
        <w:rPr>
          <w:rFonts w:cs="Times New Roman"/>
        </w:rPr>
      </w:pPr>
      <w:r w:rsidRPr="00F12CE9">
        <w:rPr>
          <w:rFonts w:cs="Times New Roman"/>
        </w:rPr>
        <w:t xml:space="preserve">§ </w:t>
      </w:r>
      <w:r w:rsidR="004F796B" w:rsidRPr="00F12CE9">
        <w:rPr>
          <w:rFonts w:cs="Times New Roman"/>
        </w:rPr>
        <w:t>50</w:t>
      </w:r>
    </w:p>
    <w:p w14:paraId="2B8C7AB1" w14:textId="77777777" w:rsidR="00616038" w:rsidRPr="00F12CE9" w:rsidRDefault="00616038" w:rsidP="00207042">
      <w:pPr>
        <w:pStyle w:val="Nadpis3"/>
        <w:rPr>
          <w:rFonts w:cs="Times New Roman"/>
        </w:rPr>
      </w:pPr>
      <w:r w:rsidRPr="00F12CE9">
        <w:rPr>
          <w:rFonts w:cs="Times New Roman"/>
        </w:rPr>
        <w:t>Žiadosť</w:t>
      </w:r>
    </w:p>
    <w:p w14:paraId="474BB06B" w14:textId="77777777" w:rsidR="00D9341F" w:rsidRPr="00F12CE9" w:rsidRDefault="00D9341F" w:rsidP="00AF3A1D">
      <w:pPr>
        <w:shd w:val="clear" w:color="auto" w:fill="FFFFFF"/>
        <w:jc w:val="both"/>
        <w:rPr>
          <w:rFonts w:cs="Times New Roman"/>
          <w:szCs w:val="24"/>
        </w:rPr>
      </w:pPr>
    </w:p>
    <w:p w14:paraId="3DBBC3BA" w14:textId="77777777" w:rsidR="006C4950" w:rsidRPr="00F12CE9" w:rsidRDefault="00D056C6" w:rsidP="004527FD">
      <w:pPr>
        <w:pStyle w:val="Odsekzoznamu"/>
        <w:numPr>
          <w:ilvl w:val="0"/>
          <w:numId w:val="78"/>
        </w:numPr>
        <w:spacing w:after="120"/>
        <w:ind w:left="0" w:right="0" w:firstLine="567"/>
        <w:contextualSpacing w:val="0"/>
        <w:jc w:val="both"/>
        <w:rPr>
          <w:rFonts w:cs="Times New Roman"/>
          <w:szCs w:val="24"/>
        </w:rPr>
      </w:pPr>
      <w:r w:rsidRPr="00F12CE9">
        <w:rPr>
          <w:rFonts w:cs="Times New Roman"/>
          <w:szCs w:val="24"/>
        </w:rPr>
        <w:t>Ž</w:t>
      </w:r>
      <w:r w:rsidR="00616038" w:rsidRPr="00F12CE9">
        <w:rPr>
          <w:rFonts w:cs="Times New Roman"/>
          <w:szCs w:val="24"/>
        </w:rPr>
        <w:t>iados</w:t>
      </w:r>
      <w:r w:rsidRPr="00F12CE9">
        <w:rPr>
          <w:rFonts w:cs="Times New Roman"/>
          <w:szCs w:val="24"/>
        </w:rPr>
        <w:t>ť</w:t>
      </w:r>
      <w:r w:rsidR="00072D85" w:rsidRPr="00F12CE9">
        <w:rPr>
          <w:rFonts w:cs="Times New Roman"/>
          <w:szCs w:val="24"/>
        </w:rPr>
        <w:t xml:space="preserve"> na začatie konania (ďalej len „žiadosť“)</w:t>
      </w:r>
      <w:r w:rsidR="00616038" w:rsidRPr="00F12CE9">
        <w:rPr>
          <w:rFonts w:cs="Times New Roman"/>
          <w:szCs w:val="24"/>
        </w:rPr>
        <w:t xml:space="preserve"> </w:t>
      </w:r>
      <w:r w:rsidRPr="00F12CE9">
        <w:rPr>
          <w:rFonts w:cs="Times New Roman"/>
          <w:szCs w:val="24"/>
        </w:rPr>
        <w:t>podáva</w:t>
      </w:r>
      <w:r w:rsidR="00C1631E" w:rsidRPr="00F12CE9">
        <w:rPr>
          <w:rFonts w:cs="Times New Roman"/>
          <w:szCs w:val="24"/>
        </w:rPr>
        <w:t xml:space="preserve"> stavebník</w:t>
      </w:r>
      <w:r w:rsidRPr="00F12CE9">
        <w:rPr>
          <w:rFonts w:cs="Times New Roman"/>
          <w:szCs w:val="24"/>
        </w:rPr>
        <w:t xml:space="preserve"> </w:t>
      </w:r>
      <w:r w:rsidR="00CE2794" w:rsidRPr="00F12CE9">
        <w:rPr>
          <w:rFonts w:cs="Times New Roman"/>
          <w:szCs w:val="24"/>
        </w:rPr>
        <w:t>stavebnému úradu</w:t>
      </w:r>
      <w:r w:rsidR="0088142A" w:rsidRPr="00F12CE9">
        <w:rPr>
          <w:rFonts w:cs="Times New Roman"/>
          <w:szCs w:val="24"/>
        </w:rPr>
        <w:t xml:space="preserve"> </w:t>
      </w:r>
      <w:r w:rsidR="00ED33F9" w:rsidRPr="00F12CE9">
        <w:rPr>
          <w:rFonts w:cs="Times New Roman"/>
          <w:szCs w:val="24"/>
        </w:rPr>
        <w:t>elektronicky prostredníctvom na to určen</w:t>
      </w:r>
      <w:r w:rsidR="0088142A" w:rsidRPr="00F12CE9">
        <w:rPr>
          <w:rFonts w:cs="Times New Roman"/>
          <w:szCs w:val="24"/>
        </w:rPr>
        <w:t>ého</w:t>
      </w:r>
      <w:r w:rsidR="00ED33F9" w:rsidRPr="00F12CE9">
        <w:rPr>
          <w:rFonts w:cs="Times New Roman"/>
          <w:szCs w:val="24"/>
        </w:rPr>
        <w:t xml:space="preserve"> formulár</w:t>
      </w:r>
      <w:r w:rsidR="0088142A" w:rsidRPr="00F12CE9">
        <w:rPr>
          <w:rFonts w:cs="Times New Roman"/>
          <w:szCs w:val="24"/>
        </w:rPr>
        <w:t>a</w:t>
      </w:r>
      <w:r w:rsidR="00ED33F9" w:rsidRPr="00F12CE9">
        <w:rPr>
          <w:rFonts w:cs="Times New Roman"/>
          <w:szCs w:val="24"/>
        </w:rPr>
        <w:t>.</w:t>
      </w:r>
    </w:p>
    <w:p w14:paraId="67507BA7" w14:textId="77777777" w:rsidR="0088142A" w:rsidRPr="00F12CE9" w:rsidRDefault="001D2BEB" w:rsidP="004527FD">
      <w:pPr>
        <w:pStyle w:val="Odsekzoznamu"/>
        <w:numPr>
          <w:ilvl w:val="0"/>
          <w:numId w:val="78"/>
        </w:numPr>
        <w:spacing w:after="120"/>
        <w:ind w:left="0" w:right="0" w:firstLine="567"/>
        <w:contextualSpacing w:val="0"/>
        <w:jc w:val="both"/>
        <w:rPr>
          <w:rFonts w:cs="Times New Roman"/>
          <w:szCs w:val="24"/>
        </w:rPr>
      </w:pPr>
      <w:r w:rsidRPr="00F12CE9">
        <w:rPr>
          <w:rFonts w:cs="Times New Roman"/>
          <w:szCs w:val="24"/>
        </w:rPr>
        <w:t>K ž</w:t>
      </w:r>
      <w:r w:rsidR="006C4950" w:rsidRPr="00F12CE9">
        <w:rPr>
          <w:rFonts w:cs="Times New Roman"/>
          <w:szCs w:val="24"/>
        </w:rPr>
        <w:t>iados</w:t>
      </w:r>
      <w:r w:rsidRPr="00F12CE9">
        <w:rPr>
          <w:rFonts w:cs="Times New Roman"/>
          <w:szCs w:val="24"/>
        </w:rPr>
        <w:t xml:space="preserve">ti </w:t>
      </w:r>
      <w:r w:rsidR="006C4950" w:rsidRPr="00F12CE9">
        <w:rPr>
          <w:rFonts w:cs="Times New Roman"/>
          <w:szCs w:val="24"/>
        </w:rPr>
        <w:t xml:space="preserve">sa </w:t>
      </w:r>
      <w:r w:rsidRPr="00F12CE9">
        <w:rPr>
          <w:rFonts w:cs="Times New Roman"/>
          <w:szCs w:val="24"/>
        </w:rPr>
        <w:t xml:space="preserve">priloží </w:t>
      </w:r>
      <w:r w:rsidR="003B528B" w:rsidRPr="00F12CE9">
        <w:rPr>
          <w:rFonts w:cs="Times New Roman"/>
          <w:szCs w:val="24"/>
        </w:rPr>
        <w:t>projektová dokumentácia</w:t>
      </w:r>
      <w:r w:rsidRPr="00F12CE9">
        <w:rPr>
          <w:rFonts w:cs="Times New Roman"/>
          <w:szCs w:val="24"/>
        </w:rPr>
        <w:t xml:space="preserve"> vypracovan</w:t>
      </w:r>
      <w:r w:rsidR="00635B59" w:rsidRPr="00F12CE9">
        <w:rPr>
          <w:rFonts w:cs="Times New Roman"/>
          <w:szCs w:val="24"/>
        </w:rPr>
        <w:t>á</w:t>
      </w:r>
      <w:r w:rsidRPr="00F12CE9">
        <w:rPr>
          <w:rFonts w:cs="Times New Roman"/>
          <w:szCs w:val="24"/>
        </w:rPr>
        <w:t xml:space="preserve"> oprávnenou osobou</w:t>
      </w:r>
      <w:r w:rsidR="00D30257" w:rsidRPr="00F12CE9">
        <w:rPr>
          <w:rFonts w:cs="Times New Roman"/>
          <w:szCs w:val="24"/>
        </w:rPr>
        <w:t xml:space="preserve"> a</w:t>
      </w:r>
      <w:r w:rsidR="00734AD7" w:rsidRPr="00F12CE9">
        <w:rPr>
          <w:rFonts w:cs="Times New Roman"/>
          <w:szCs w:val="24"/>
        </w:rPr>
        <w:t xml:space="preserve"> </w:t>
      </w:r>
      <w:r w:rsidRPr="00F12CE9">
        <w:rPr>
          <w:rFonts w:cs="Times New Roman"/>
          <w:szCs w:val="24"/>
        </w:rPr>
        <w:t xml:space="preserve">správa </w:t>
      </w:r>
      <w:r w:rsidR="009D60E1" w:rsidRPr="00F12CE9">
        <w:rPr>
          <w:rFonts w:cs="Times New Roman"/>
          <w:szCs w:val="24"/>
        </w:rPr>
        <w:t>o prerokovan</w:t>
      </w:r>
      <w:r w:rsidR="008602B6" w:rsidRPr="00F12CE9">
        <w:rPr>
          <w:rFonts w:cs="Times New Roman"/>
          <w:szCs w:val="24"/>
        </w:rPr>
        <w:t>í</w:t>
      </w:r>
      <w:r w:rsidR="009D60E1" w:rsidRPr="00F12CE9">
        <w:rPr>
          <w:rFonts w:cs="Times New Roman"/>
          <w:szCs w:val="24"/>
        </w:rPr>
        <w:t xml:space="preserve"> stavebného zámeru</w:t>
      </w:r>
      <w:r w:rsidR="00D242C4" w:rsidRPr="00F12CE9">
        <w:rPr>
          <w:rFonts w:cs="Times New Roman"/>
          <w:szCs w:val="24"/>
        </w:rPr>
        <w:t>.</w:t>
      </w:r>
      <w:r w:rsidR="005F1AD8" w:rsidRPr="00F12CE9">
        <w:rPr>
          <w:rFonts w:cs="Times New Roman"/>
          <w:szCs w:val="24"/>
        </w:rPr>
        <w:t xml:space="preserve"> Ak sú prílohy</w:t>
      </w:r>
      <w:r w:rsidR="00072D85" w:rsidRPr="00F12CE9">
        <w:rPr>
          <w:rFonts w:cs="Times New Roman"/>
          <w:szCs w:val="24"/>
        </w:rPr>
        <w:t xml:space="preserve"> k žiadosti</w:t>
      </w:r>
      <w:r w:rsidR="005F1AD8" w:rsidRPr="00F12CE9">
        <w:rPr>
          <w:rFonts w:cs="Times New Roman"/>
          <w:szCs w:val="24"/>
        </w:rPr>
        <w:t xml:space="preserve"> uložené v informačnom systéme, v žiadosti sa uvedie priamy odkaz na miesto, kde </w:t>
      </w:r>
      <w:r w:rsidR="00D30257" w:rsidRPr="00F12CE9">
        <w:rPr>
          <w:rFonts w:cs="Times New Roman"/>
          <w:szCs w:val="24"/>
        </w:rPr>
        <w:t>sú</w:t>
      </w:r>
      <w:r w:rsidR="005F1AD8" w:rsidRPr="00F12CE9">
        <w:rPr>
          <w:rFonts w:cs="Times New Roman"/>
          <w:szCs w:val="24"/>
        </w:rPr>
        <w:t xml:space="preserve"> prostredníctvom informačného systému dostupn</w:t>
      </w:r>
      <w:r w:rsidR="00D30257" w:rsidRPr="00F12CE9">
        <w:rPr>
          <w:rFonts w:cs="Times New Roman"/>
          <w:szCs w:val="24"/>
        </w:rPr>
        <w:t>é</w:t>
      </w:r>
      <w:r w:rsidR="005F1AD8" w:rsidRPr="00F12CE9">
        <w:rPr>
          <w:rFonts w:cs="Times New Roman"/>
          <w:szCs w:val="24"/>
        </w:rPr>
        <w:t>.</w:t>
      </w:r>
    </w:p>
    <w:p w14:paraId="15A4A1A4" w14:textId="77777777" w:rsidR="0030379D" w:rsidRPr="00F12CE9" w:rsidRDefault="0030379D" w:rsidP="004527FD">
      <w:pPr>
        <w:pStyle w:val="Odsekzoznamu"/>
        <w:numPr>
          <w:ilvl w:val="0"/>
          <w:numId w:val="78"/>
        </w:numPr>
        <w:spacing w:after="120"/>
        <w:ind w:left="0" w:right="0" w:firstLine="567"/>
        <w:contextualSpacing w:val="0"/>
        <w:jc w:val="both"/>
        <w:rPr>
          <w:rFonts w:cs="Times New Roman"/>
          <w:szCs w:val="24"/>
        </w:rPr>
      </w:pPr>
      <w:r w:rsidRPr="00F12CE9">
        <w:rPr>
          <w:rFonts w:cs="Times New Roman"/>
          <w:szCs w:val="24"/>
        </w:rPr>
        <w:t>Ak žiadosť neobsahuje predpísané náležitosti, stavebný úrad vyzve</w:t>
      </w:r>
      <w:r w:rsidR="00E579B5" w:rsidRPr="00F12CE9">
        <w:rPr>
          <w:rFonts w:cs="Times New Roman"/>
          <w:szCs w:val="24"/>
        </w:rPr>
        <w:t xml:space="preserve"> do 15 dní od</w:t>
      </w:r>
      <w:r w:rsidR="007E665B" w:rsidRPr="00F12CE9">
        <w:rPr>
          <w:rFonts w:cs="Times New Roman"/>
          <w:szCs w:val="24"/>
        </w:rPr>
        <w:t>o dňa</w:t>
      </w:r>
      <w:r w:rsidR="00E579B5" w:rsidRPr="00F12CE9">
        <w:rPr>
          <w:rFonts w:cs="Times New Roman"/>
          <w:szCs w:val="24"/>
        </w:rPr>
        <w:t xml:space="preserve"> doručenia žiadosti</w:t>
      </w:r>
      <w:r w:rsidRPr="00F12CE9">
        <w:rPr>
          <w:rFonts w:cs="Times New Roman"/>
          <w:szCs w:val="24"/>
        </w:rPr>
        <w:t xml:space="preserve"> stavebníka, aby žiadosť v </w:t>
      </w:r>
      <w:r w:rsidR="00072D85" w:rsidRPr="00F12CE9">
        <w:rPr>
          <w:rFonts w:cs="Times New Roman"/>
          <w:szCs w:val="24"/>
        </w:rPr>
        <w:t xml:space="preserve">určenej </w:t>
      </w:r>
      <w:r w:rsidRPr="00F12CE9">
        <w:rPr>
          <w:rFonts w:cs="Times New Roman"/>
          <w:szCs w:val="24"/>
        </w:rPr>
        <w:t>lehote doplnil a upozorní ho, že inak konanie zastaví.</w:t>
      </w:r>
    </w:p>
    <w:p w14:paraId="67D9E099" w14:textId="77777777" w:rsidR="00DD2D35" w:rsidRPr="00F12CE9" w:rsidRDefault="00DD2D35" w:rsidP="00AF3A1D">
      <w:pPr>
        <w:shd w:val="clear" w:color="auto" w:fill="FFFFFF"/>
        <w:jc w:val="both"/>
        <w:rPr>
          <w:rFonts w:cs="Times New Roman"/>
          <w:szCs w:val="24"/>
        </w:rPr>
      </w:pPr>
    </w:p>
    <w:p w14:paraId="2C8A4D7C" w14:textId="77777777" w:rsidR="00E03999" w:rsidRPr="00F12CE9" w:rsidRDefault="00E03999" w:rsidP="00207042">
      <w:pPr>
        <w:pStyle w:val="Nadpis3"/>
        <w:rPr>
          <w:rFonts w:cs="Times New Roman"/>
        </w:rPr>
      </w:pPr>
      <w:r w:rsidRPr="00F12CE9">
        <w:rPr>
          <w:rFonts w:cs="Times New Roman"/>
        </w:rPr>
        <w:t xml:space="preserve">§ </w:t>
      </w:r>
      <w:r w:rsidR="004F796B" w:rsidRPr="00F12CE9">
        <w:rPr>
          <w:rFonts w:cs="Times New Roman"/>
        </w:rPr>
        <w:t>51</w:t>
      </w:r>
    </w:p>
    <w:p w14:paraId="50CB6A35" w14:textId="77777777" w:rsidR="00E03999" w:rsidRPr="00F12CE9" w:rsidRDefault="00E52202" w:rsidP="00207042">
      <w:pPr>
        <w:pStyle w:val="Nadpis3"/>
        <w:rPr>
          <w:rFonts w:cs="Times New Roman"/>
        </w:rPr>
      </w:pPr>
      <w:r w:rsidRPr="00F12CE9">
        <w:rPr>
          <w:rFonts w:cs="Times New Roman"/>
        </w:rPr>
        <w:t>Oznáme</w:t>
      </w:r>
      <w:r w:rsidR="00E03999" w:rsidRPr="00F12CE9">
        <w:rPr>
          <w:rFonts w:cs="Times New Roman"/>
        </w:rPr>
        <w:t>nie o začatí konania</w:t>
      </w:r>
    </w:p>
    <w:p w14:paraId="26B65D21" w14:textId="77777777" w:rsidR="00E03999" w:rsidRPr="00F12CE9" w:rsidRDefault="00E03999" w:rsidP="00AF3A1D">
      <w:pPr>
        <w:shd w:val="clear" w:color="auto" w:fill="FFFFFF"/>
        <w:jc w:val="both"/>
        <w:rPr>
          <w:rFonts w:cs="Times New Roman"/>
          <w:szCs w:val="24"/>
        </w:rPr>
      </w:pPr>
    </w:p>
    <w:p w14:paraId="3D1F87B7" w14:textId="77777777" w:rsidR="00476E19" w:rsidRPr="00F12CE9" w:rsidRDefault="003126F4" w:rsidP="004527FD">
      <w:pPr>
        <w:pStyle w:val="Odsekzoznamu"/>
        <w:numPr>
          <w:ilvl w:val="0"/>
          <w:numId w:val="79"/>
        </w:numPr>
        <w:spacing w:after="120"/>
        <w:ind w:left="0" w:right="0" w:firstLine="567"/>
        <w:contextualSpacing w:val="0"/>
        <w:jc w:val="both"/>
        <w:rPr>
          <w:rFonts w:cs="Times New Roman"/>
          <w:szCs w:val="24"/>
        </w:rPr>
      </w:pPr>
      <w:r w:rsidRPr="00F12CE9">
        <w:rPr>
          <w:rFonts w:cs="Times New Roman"/>
          <w:szCs w:val="24"/>
        </w:rPr>
        <w:t xml:space="preserve">Správny orgán oznámi začatie konania </w:t>
      </w:r>
      <w:r w:rsidR="004A34D5" w:rsidRPr="00F12CE9">
        <w:rPr>
          <w:rFonts w:cs="Times New Roman"/>
          <w:szCs w:val="24"/>
        </w:rPr>
        <w:t>účastníkom konania</w:t>
      </w:r>
      <w:r w:rsidR="00E5692A" w:rsidRPr="00F12CE9">
        <w:rPr>
          <w:rFonts w:cs="Times New Roman"/>
          <w:szCs w:val="24"/>
        </w:rPr>
        <w:t xml:space="preserve">, </w:t>
      </w:r>
      <w:r w:rsidRPr="00F12CE9">
        <w:rPr>
          <w:rFonts w:cs="Times New Roman"/>
          <w:szCs w:val="24"/>
        </w:rPr>
        <w:t xml:space="preserve">dotknutým orgánom </w:t>
      </w:r>
      <w:r w:rsidR="00E5692A" w:rsidRPr="00F12CE9">
        <w:rPr>
          <w:rFonts w:cs="Times New Roman"/>
          <w:szCs w:val="24"/>
        </w:rPr>
        <w:t xml:space="preserve">a dotknutým právnickým osobám </w:t>
      </w:r>
      <w:r w:rsidRPr="00F12CE9">
        <w:rPr>
          <w:rFonts w:cs="Times New Roman"/>
          <w:szCs w:val="24"/>
        </w:rPr>
        <w:t xml:space="preserve">do siedmich </w:t>
      </w:r>
      <w:r w:rsidR="00E03999" w:rsidRPr="00F12CE9">
        <w:rPr>
          <w:rFonts w:cs="Times New Roman"/>
          <w:szCs w:val="24"/>
        </w:rPr>
        <w:t>dní</w:t>
      </w:r>
      <w:r w:rsidR="00AF3A1D" w:rsidRPr="00F12CE9">
        <w:rPr>
          <w:rFonts w:cs="Times New Roman"/>
          <w:szCs w:val="24"/>
        </w:rPr>
        <w:t xml:space="preserve"> odo dňa, keď je žiadosť úplná.</w:t>
      </w:r>
    </w:p>
    <w:p w14:paraId="7DA65151" w14:textId="77777777" w:rsidR="00E03999" w:rsidRPr="00F12CE9" w:rsidRDefault="00E03999" w:rsidP="004527FD">
      <w:pPr>
        <w:pStyle w:val="Odsekzoznamu"/>
        <w:numPr>
          <w:ilvl w:val="0"/>
          <w:numId w:val="79"/>
        </w:numPr>
        <w:spacing w:after="120"/>
        <w:ind w:left="0" w:right="0" w:firstLine="567"/>
        <w:contextualSpacing w:val="0"/>
        <w:jc w:val="both"/>
        <w:rPr>
          <w:rFonts w:cs="Times New Roman"/>
          <w:szCs w:val="24"/>
        </w:rPr>
      </w:pPr>
      <w:r w:rsidRPr="00F12CE9">
        <w:rPr>
          <w:rFonts w:cs="Times New Roman"/>
          <w:szCs w:val="24"/>
        </w:rPr>
        <w:t>V </w:t>
      </w:r>
      <w:r w:rsidR="00476E19" w:rsidRPr="00F12CE9">
        <w:rPr>
          <w:rFonts w:cs="Times New Roman"/>
          <w:szCs w:val="24"/>
        </w:rPr>
        <w:t xml:space="preserve"> oznámení </w:t>
      </w:r>
      <w:r w:rsidRPr="00F12CE9">
        <w:rPr>
          <w:rFonts w:cs="Times New Roman"/>
          <w:szCs w:val="24"/>
        </w:rPr>
        <w:t xml:space="preserve">o začatí konania </w:t>
      </w:r>
      <w:r w:rsidR="007B723E" w:rsidRPr="00F12CE9">
        <w:rPr>
          <w:rFonts w:cs="Times New Roman"/>
          <w:szCs w:val="24"/>
        </w:rPr>
        <w:t xml:space="preserve">správny orgán </w:t>
      </w:r>
      <w:r w:rsidRPr="00F12CE9">
        <w:rPr>
          <w:rFonts w:cs="Times New Roman"/>
          <w:szCs w:val="24"/>
        </w:rPr>
        <w:t>uvedie podstatné údaje zo žiadosti alebo priloží kópiu žiadosti</w:t>
      </w:r>
      <w:r w:rsidR="0027145B" w:rsidRPr="00F12CE9">
        <w:rPr>
          <w:rFonts w:cs="Times New Roman"/>
          <w:szCs w:val="24"/>
        </w:rPr>
        <w:t>, určí termín ústneho pojednávania a miestnej obhliadky</w:t>
      </w:r>
      <w:r w:rsidR="002322DD" w:rsidRPr="00F12CE9">
        <w:rPr>
          <w:rFonts w:cs="Times New Roman"/>
          <w:szCs w:val="24"/>
        </w:rPr>
        <w:t>, ak sa nariaďuje</w:t>
      </w:r>
      <w:r w:rsidR="009D60E1" w:rsidRPr="00F12CE9">
        <w:rPr>
          <w:rFonts w:cs="Times New Roman"/>
          <w:szCs w:val="24"/>
        </w:rPr>
        <w:t>,</w:t>
      </w:r>
      <w:r w:rsidRPr="00F12CE9">
        <w:rPr>
          <w:rFonts w:cs="Times New Roman"/>
          <w:szCs w:val="24"/>
        </w:rPr>
        <w:t xml:space="preserve"> a</w:t>
      </w:r>
      <w:r w:rsidR="007552B6" w:rsidRPr="00F12CE9">
        <w:rPr>
          <w:rFonts w:cs="Times New Roman"/>
          <w:szCs w:val="24"/>
        </w:rPr>
        <w:t xml:space="preserve"> </w:t>
      </w:r>
      <w:r w:rsidRPr="00F12CE9">
        <w:rPr>
          <w:rFonts w:cs="Times New Roman"/>
          <w:szCs w:val="24"/>
        </w:rPr>
        <w:t>uvedie miesto, kde sa možno oboznámiť s</w:t>
      </w:r>
      <w:r w:rsidR="00991789" w:rsidRPr="00F12CE9">
        <w:rPr>
          <w:rFonts w:cs="Times New Roman"/>
          <w:szCs w:val="24"/>
        </w:rPr>
        <w:t> podkladmi</w:t>
      </w:r>
      <w:r w:rsidR="00E579B5" w:rsidRPr="00F12CE9">
        <w:rPr>
          <w:rFonts w:cs="Times New Roman"/>
          <w:szCs w:val="24"/>
        </w:rPr>
        <w:t xml:space="preserve"> pre vydanie</w:t>
      </w:r>
      <w:r w:rsidR="00991789" w:rsidRPr="00F12CE9">
        <w:rPr>
          <w:rFonts w:cs="Times New Roman"/>
          <w:szCs w:val="24"/>
        </w:rPr>
        <w:t xml:space="preserve"> rozhodnutia. </w:t>
      </w:r>
      <w:r w:rsidR="0027145B" w:rsidRPr="00F12CE9">
        <w:rPr>
          <w:rFonts w:cs="Times New Roman"/>
          <w:szCs w:val="24"/>
        </w:rPr>
        <w:t>Správny orgán v oznámení o začatí konania upozorní účastníkov</w:t>
      </w:r>
      <w:r w:rsidR="00072D85" w:rsidRPr="00F12CE9">
        <w:rPr>
          <w:rFonts w:cs="Times New Roman"/>
          <w:szCs w:val="24"/>
        </w:rPr>
        <w:t xml:space="preserve"> konania</w:t>
      </w:r>
      <w:r w:rsidR="00E5692A" w:rsidRPr="00F12CE9">
        <w:rPr>
          <w:rFonts w:cs="Times New Roman"/>
          <w:szCs w:val="24"/>
        </w:rPr>
        <w:t xml:space="preserve">, </w:t>
      </w:r>
      <w:r w:rsidR="0027145B" w:rsidRPr="00F12CE9">
        <w:rPr>
          <w:rFonts w:cs="Times New Roman"/>
          <w:szCs w:val="24"/>
        </w:rPr>
        <w:t>dotknuté orgány</w:t>
      </w:r>
      <w:r w:rsidR="00E5692A" w:rsidRPr="00F12CE9">
        <w:rPr>
          <w:rFonts w:cs="Times New Roman"/>
          <w:szCs w:val="24"/>
        </w:rPr>
        <w:t xml:space="preserve"> a dotknuté právnické osoby</w:t>
      </w:r>
      <w:r w:rsidR="0027145B" w:rsidRPr="00F12CE9">
        <w:rPr>
          <w:rFonts w:cs="Times New Roman"/>
          <w:szCs w:val="24"/>
        </w:rPr>
        <w:t>, že svoje návrhy, pripomienky a námietky môžu uplatniť najneskôr na ústnom pojednávaní</w:t>
      </w:r>
      <w:r w:rsidR="00072D85" w:rsidRPr="00F12CE9">
        <w:rPr>
          <w:rFonts w:cs="Times New Roman"/>
          <w:szCs w:val="24"/>
        </w:rPr>
        <w:t>;</w:t>
      </w:r>
      <w:r w:rsidR="0027145B" w:rsidRPr="00F12CE9">
        <w:rPr>
          <w:rFonts w:cs="Times New Roman"/>
          <w:szCs w:val="24"/>
        </w:rPr>
        <w:t xml:space="preserve"> na neskôr podané návrhy, pripomienky a námietky </w:t>
      </w:r>
      <w:r w:rsidR="009237D5" w:rsidRPr="00F12CE9">
        <w:rPr>
          <w:rFonts w:cs="Times New Roman"/>
          <w:szCs w:val="24"/>
        </w:rPr>
        <w:t>sa ne</w:t>
      </w:r>
      <w:r w:rsidR="0027145B" w:rsidRPr="00F12CE9">
        <w:rPr>
          <w:rFonts w:cs="Times New Roman"/>
          <w:szCs w:val="24"/>
        </w:rPr>
        <w:t>prihliadn</w:t>
      </w:r>
      <w:r w:rsidR="009237D5" w:rsidRPr="00F12CE9">
        <w:rPr>
          <w:rFonts w:cs="Times New Roman"/>
          <w:szCs w:val="24"/>
        </w:rPr>
        <w:t>e.</w:t>
      </w:r>
      <w:r w:rsidR="0027145B" w:rsidRPr="00F12CE9">
        <w:rPr>
          <w:rFonts w:cs="Times New Roman"/>
          <w:szCs w:val="24"/>
        </w:rPr>
        <w:t xml:space="preserve"> Ak </w:t>
      </w:r>
      <w:r w:rsidR="00072D85" w:rsidRPr="00F12CE9">
        <w:rPr>
          <w:rFonts w:cs="Times New Roman"/>
          <w:szCs w:val="24"/>
        </w:rPr>
        <w:t xml:space="preserve">správny orgán </w:t>
      </w:r>
      <w:r w:rsidR="0027145B" w:rsidRPr="00F12CE9">
        <w:rPr>
          <w:rFonts w:cs="Times New Roman"/>
          <w:szCs w:val="24"/>
        </w:rPr>
        <w:t>nenaria</w:t>
      </w:r>
      <w:r w:rsidR="00072D85" w:rsidRPr="00F12CE9">
        <w:rPr>
          <w:rFonts w:cs="Times New Roman"/>
          <w:szCs w:val="24"/>
        </w:rPr>
        <w:t>dil</w:t>
      </w:r>
      <w:r w:rsidR="0027145B" w:rsidRPr="00F12CE9">
        <w:rPr>
          <w:rFonts w:cs="Times New Roman"/>
          <w:szCs w:val="24"/>
        </w:rPr>
        <w:t xml:space="preserve"> ústne pojednávanie, l</w:t>
      </w:r>
      <w:r w:rsidR="007341BA" w:rsidRPr="00F12CE9">
        <w:rPr>
          <w:rFonts w:cs="Times New Roman"/>
          <w:szCs w:val="24"/>
        </w:rPr>
        <w:t>ehota na uplatnenie pripomienok a námietok nesmie byť kratšia ako sedem</w:t>
      </w:r>
      <w:r w:rsidR="000B084D" w:rsidRPr="00F12CE9">
        <w:rPr>
          <w:rFonts w:cs="Times New Roman"/>
          <w:szCs w:val="24"/>
        </w:rPr>
        <w:t xml:space="preserve"> pracovných</w:t>
      </w:r>
      <w:r w:rsidR="007341BA" w:rsidRPr="00F12CE9">
        <w:rPr>
          <w:rFonts w:cs="Times New Roman"/>
          <w:szCs w:val="24"/>
        </w:rPr>
        <w:t xml:space="preserve"> dní</w:t>
      </w:r>
      <w:r w:rsidR="00476E19" w:rsidRPr="00F12CE9">
        <w:rPr>
          <w:rFonts w:cs="Times New Roman"/>
          <w:szCs w:val="24"/>
        </w:rPr>
        <w:t xml:space="preserve"> odo dňa doručenia oznámenia</w:t>
      </w:r>
      <w:r w:rsidR="007341BA" w:rsidRPr="00F12CE9">
        <w:rPr>
          <w:rFonts w:cs="Times New Roman"/>
          <w:szCs w:val="24"/>
        </w:rPr>
        <w:t>.</w:t>
      </w:r>
    </w:p>
    <w:p w14:paraId="708A8875" w14:textId="5CF3766F" w:rsidR="000B084D" w:rsidRPr="00F12CE9" w:rsidRDefault="00353D32" w:rsidP="004527FD">
      <w:pPr>
        <w:pStyle w:val="Odsekzoznamu"/>
        <w:numPr>
          <w:ilvl w:val="0"/>
          <w:numId w:val="79"/>
        </w:numPr>
        <w:spacing w:after="120"/>
        <w:ind w:left="0" w:right="0" w:firstLine="567"/>
        <w:contextualSpacing w:val="0"/>
        <w:jc w:val="both"/>
        <w:rPr>
          <w:rFonts w:cs="Times New Roman"/>
          <w:szCs w:val="24"/>
        </w:rPr>
      </w:pPr>
      <w:r w:rsidRPr="00F12CE9">
        <w:rPr>
          <w:rFonts w:cs="Times New Roman"/>
          <w:szCs w:val="24"/>
        </w:rPr>
        <w:t xml:space="preserve">Ak počet účastníkov konania </w:t>
      </w:r>
      <w:r w:rsidR="00336FDB" w:rsidRPr="00F12CE9">
        <w:rPr>
          <w:rFonts w:cs="Times New Roman"/>
          <w:szCs w:val="24"/>
        </w:rPr>
        <w:t>je väčší ako</w:t>
      </w:r>
      <w:r w:rsidRPr="00F12CE9">
        <w:rPr>
          <w:rFonts w:cs="Times New Roman"/>
          <w:szCs w:val="24"/>
        </w:rPr>
        <w:t xml:space="preserve"> 20, alebo ak konaniu </w:t>
      </w:r>
      <w:r w:rsidR="0089781A" w:rsidRPr="00F12CE9">
        <w:rPr>
          <w:rFonts w:cs="Times New Roman"/>
          <w:szCs w:val="24"/>
        </w:rPr>
        <w:t>predchádzal proces posudzovania vplyvov na životné prostredie</w:t>
      </w:r>
      <w:r w:rsidR="00AF6284" w:rsidRPr="00F12CE9">
        <w:rPr>
          <w:rFonts w:cs="Times New Roman"/>
          <w:szCs w:val="24"/>
        </w:rPr>
        <w:t xml:space="preserve"> alebo</w:t>
      </w:r>
      <w:r w:rsidR="006A3C34" w:rsidRPr="00F12CE9">
        <w:rPr>
          <w:rFonts w:cs="Times New Roman"/>
          <w:szCs w:val="24"/>
        </w:rPr>
        <w:t xml:space="preserve"> ak účastník konania alebo</w:t>
      </w:r>
      <w:r w:rsidR="00AF6284" w:rsidRPr="00F12CE9">
        <w:rPr>
          <w:rFonts w:cs="Times New Roman"/>
          <w:szCs w:val="24"/>
        </w:rPr>
        <w:t xml:space="preserve"> pobyt účastníkov konania nie je správnemu orgánu známy</w:t>
      </w:r>
      <w:r w:rsidR="009D60E1" w:rsidRPr="00F12CE9">
        <w:rPr>
          <w:rFonts w:cs="Times New Roman"/>
          <w:szCs w:val="24"/>
        </w:rPr>
        <w:t>,</w:t>
      </w:r>
      <w:r w:rsidR="000B084D" w:rsidRPr="00F12CE9">
        <w:rPr>
          <w:rFonts w:cs="Times New Roman"/>
          <w:szCs w:val="24"/>
        </w:rPr>
        <w:t xml:space="preserve"> sa oznámenie o začatí konania</w:t>
      </w:r>
      <w:r w:rsidR="000B084D" w:rsidRPr="00F12CE9" w:rsidDel="004E482F">
        <w:rPr>
          <w:rFonts w:cs="Times New Roman"/>
          <w:szCs w:val="24"/>
        </w:rPr>
        <w:t xml:space="preserve"> </w:t>
      </w:r>
      <w:r w:rsidR="000B084D" w:rsidRPr="00F12CE9">
        <w:rPr>
          <w:rFonts w:cs="Times New Roman"/>
          <w:szCs w:val="24"/>
        </w:rPr>
        <w:t>oznamuje verejnou vyhláškou</w:t>
      </w:r>
      <w:r w:rsidR="00EF6662" w:rsidRPr="00F12CE9">
        <w:rPr>
          <w:rFonts w:cs="Times New Roman"/>
          <w:szCs w:val="24"/>
        </w:rPr>
        <w:t>;</w:t>
      </w:r>
      <w:r w:rsidR="00EF6662" w:rsidRPr="00F12CE9">
        <w:rPr>
          <w:rFonts w:cs="Times New Roman"/>
          <w:szCs w:val="24"/>
          <w:shd w:val="clear" w:color="auto" w:fill="FFFFFF"/>
        </w:rPr>
        <w:t xml:space="preserve"> </w:t>
      </w:r>
      <w:r w:rsidR="00EF6662" w:rsidRPr="00F12CE9">
        <w:rPr>
          <w:rFonts w:cs="Times New Roman"/>
          <w:szCs w:val="24"/>
        </w:rPr>
        <w:t xml:space="preserve">týmto nie je dotknuté doručenie úradného dokumentu </w:t>
      </w:r>
      <w:r w:rsidR="00072D85" w:rsidRPr="00F12CE9">
        <w:rPr>
          <w:rFonts w:cs="Times New Roman"/>
          <w:szCs w:val="24"/>
        </w:rPr>
        <w:t xml:space="preserve">do </w:t>
      </w:r>
      <w:r w:rsidR="00EF6662" w:rsidRPr="00F12CE9">
        <w:rPr>
          <w:rFonts w:cs="Times New Roman"/>
          <w:szCs w:val="24"/>
        </w:rPr>
        <w:t>elektronick</w:t>
      </w:r>
      <w:r w:rsidR="00072D85" w:rsidRPr="00F12CE9">
        <w:rPr>
          <w:rFonts w:cs="Times New Roman"/>
          <w:szCs w:val="24"/>
        </w:rPr>
        <w:t>ej</w:t>
      </w:r>
      <w:r w:rsidR="00EF6662" w:rsidRPr="00F12CE9">
        <w:rPr>
          <w:rFonts w:cs="Times New Roman"/>
          <w:szCs w:val="24"/>
        </w:rPr>
        <w:t xml:space="preserve"> </w:t>
      </w:r>
      <w:r w:rsidR="00072D85" w:rsidRPr="00F12CE9">
        <w:rPr>
          <w:rFonts w:cs="Times New Roman"/>
          <w:szCs w:val="24"/>
        </w:rPr>
        <w:t xml:space="preserve">schránky </w:t>
      </w:r>
      <w:r w:rsidR="00185D52" w:rsidRPr="00F12CE9">
        <w:rPr>
          <w:rFonts w:cs="Times New Roman"/>
          <w:szCs w:val="24"/>
        </w:rPr>
        <w:t>dotknutých orgánov a dotknutých právnických osôb</w:t>
      </w:r>
      <w:r w:rsidR="000B084D" w:rsidRPr="00F12CE9">
        <w:rPr>
          <w:rFonts w:cs="Times New Roman"/>
          <w:szCs w:val="24"/>
        </w:rPr>
        <w:t>.</w:t>
      </w:r>
    </w:p>
    <w:p w14:paraId="0DA1F069" w14:textId="77777777" w:rsidR="00542B10" w:rsidRPr="00F12CE9" w:rsidRDefault="00542B10" w:rsidP="00AF3A1D">
      <w:pPr>
        <w:shd w:val="clear" w:color="auto" w:fill="FFFFFF"/>
        <w:jc w:val="both"/>
        <w:rPr>
          <w:rFonts w:cs="Times New Roman"/>
          <w:szCs w:val="24"/>
        </w:rPr>
      </w:pPr>
    </w:p>
    <w:p w14:paraId="1890A205" w14:textId="77777777" w:rsidR="00E03999" w:rsidRPr="00F12CE9" w:rsidRDefault="00E03999" w:rsidP="00207042">
      <w:pPr>
        <w:pStyle w:val="Nadpis3"/>
        <w:rPr>
          <w:rFonts w:cs="Times New Roman"/>
        </w:rPr>
      </w:pPr>
      <w:r w:rsidRPr="00F12CE9">
        <w:rPr>
          <w:rFonts w:cs="Times New Roman"/>
        </w:rPr>
        <w:t xml:space="preserve">§ </w:t>
      </w:r>
      <w:r w:rsidR="004F796B" w:rsidRPr="00F12CE9">
        <w:rPr>
          <w:rFonts w:cs="Times New Roman"/>
        </w:rPr>
        <w:t>52</w:t>
      </w:r>
    </w:p>
    <w:p w14:paraId="7FA4644B" w14:textId="77777777" w:rsidR="00E03999" w:rsidRPr="00F12CE9" w:rsidRDefault="00E03999" w:rsidP="00207042">
      <w:pPr>
        <w:pStyle w:val="Nadpis3"/>
        <w:rPr>
          <w:rFonts w:cs="Times New Roman"/>
        </w:rPr>
      </w:pPr>
      <w:r w:rsidRPr="00F12CE9">
        <w:rPr>
          <w:rFonts w:cs="Times New Roman"/>
        </w:rPr>
        <w:t>Dokazovanie</w:t>
      </w:r>
    </w:p>
    <w:p w14:paraId="60A88037" w14:textId="77777777" w:rsidR="00E03999" w:rsidRPr="00F12CE9" w:rsidRDefault="00E03999" w:rsidP="00AF3A1D">
      <w:pPr>
        <w:shd w:val="clear" w:color="auto" w:fill="FFFFFF"/>
        <w:jc w:val="both"/>
        <w:rPr>
          <w:rFonts w:cs="Times New Roman"/>
          <w:szCs w:val="24"/>
        </w:rPr>
      </w:pPr>
    </w:p>
    <w:p w14:paraId="3B4B9845" w14:textId="77777777" w:rsidR="00E03999" w:rsidRPr="00F12CE9" w:rsidRDefault="00E03999"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Obsah verejne prístupn</w:t>
      </w:r>
      <w:r w:rsidR="00E71FCE" w:rsidRPr="00F12CE9">
        <w:rPr>
          <w:rFonts w:cs="Times New Roman"/>
          <w:szCs w:val="24"/>
        </w:rPr>
        <w:t xml:space="preserve">ej časti </w:t>
      </w:r>
      <w:r w:rsidRPr="00F12CE9">
        <w:rPr>
          <w:rFonts w:cs="Times New Roman"/>
          <w:szCs w:val="24"/>
        </w:rPr>
        <w:t>informačného systému sa na účely konan</w:t>
      </w:r>
      <w:r w:rsidR="007B723E" w:rsidRPr="00F12CE9">
        <w:rPr>
          <w:rFonts w:cs="Times New Roman"/>
          <w:szCs w:val="24"/>
        </w:rPr>
        <w:t>ia</w:t>
      </w:r>
      <w:r w:rsidRPr="00F12CE9">
        <w:rPr>
          <w:rFonts w:cs="Times New Roman"/>
          <w:szCs w:val="24"/>
        </w:rPr>
        <w:t xml:space="preserve"> považuj</w:t>
      </w:r>
      <w:r w:rsidR="000437EC" w:rsidRPr="00F12CE9">
        <w:rPr>
          <w:rFonts w:cs="Times New Roman"/>
          <w:szCs w:val="24"/>
        </w:rPr>
        <w:t>e</w:t>
      </w:r>
      <w:r w:rsidRPr="00F12CE9">
        <w:rPr>
          <w:rFonts w:cs="Times New Roman"/>
          <w:szCs w:val="24"/>
        </w:rPr>
        <w:t xml:space="preserve"> za všeobecne známe skutočnosti</w:t>
      </w:r>
      <w:r w:rsidR="00EA3FC9" w:rsidRPr="00F12CE9">
        <w:rPr>
          <w:rFonts w:cs="Times New Roman"/>
          <w:szCs w:val="24"/>
        </w:rPr>
        <w:t>.</w:t>
      </w:r>
    </w:p>
    <w:p w14:paraId="5E1D642F" w14:textId="77777777" w:rsidR="00E03999" w:rsidRPr="00F12CE9" w:rsidRDefault="005A44B8"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lastRenderedPageBreak/>
        <w:t xml:space="preserve">Obsah predchádzajúcich vlastných rozhodnutí a stanovísk </w:t>
      </w:r>
      <w:r w:rsidR="00764CC9" w:rsidRPr="00F12CE9">
        <w:rPr>
          <w:rFonts w:cs="Times New Roman"/>
          <w:szCs w:val="24"/>
        </w:rPr>
        <w:t xml:space="preserve">správneho orgánu </w:t>
      </w:r>
      <w:r w:rsidRPr="00F12CE9">
        <w:rPr>
          <w:rFonts w:cs="Times New Roman"/>
          <w:szCs w:val="24"/>
        </w:rPr>
        <w:t>a údaje a informácie uvedené na  webovom sídle alebo na úradnej tabuli správneho orgánu sa na účely konania považujú za skutočnosti známe správnemu orgánu z úradnej činnosti.</w:t>
      </w:r>
    </w:p>
    <w:p w14:paraId="2899461A" w14:textId="77777777" w:rsidR="00322E01" w:rsidRPr="00F12CE9" w:rsidRDefault="00E03999"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S</w:t>
      </w:r>
      <w:r w:rsidR="00734CD7" w:rsidRPr="00F12CE9">
        <w:rPr>
          <w:rFonts w:cs="Times New Roman"/>
          <w:szCs w:val="24"/>
        </w:rPr>
        <w:t>právny orgán</w:t>
      </w:r>
      <w:r w:rsidRPr="00F12CE9">
        <w:rPr>
          <w:rFonts w:cs="Times New Roman"/>
          <w:szCs w:val="24"/>
        </w:rPr>
        <w:t xml:space="preserve"> je povinný zaoberať sa všetkými návrhmi, pripomienkami a </w:t>
      </w:r>
      <w:r w:rsidR="00072D85" w:rsidRPr="00F12CE9">
        <w:rPr>
          <w:rFonts w:cs="Times New Roman"/>
          <w:szCs w:val="24"/>
        </w:rPr>
        <w:t xml:space="preserve">námietkami </w:t>
      </w:r>
      <w:r w:rsidRPr="00F12CE9">
        <w:rPr>
          <w:rFonts w:cs="Times New Roman"/>
          <w:szCs w:val="24"/>
        </w:rPr>
        <w:t>uplatnenými účastn</w:t>
      </w:r>
      <w:r w:rsidR="00113587" w:rsidRPr="00F12CE9">
        <w:rPr>
          <w:rFonts w:cs="Times New Roman"/>
          <w:szCs w:val="24"/>
        </w:rPr>
        <w:t>íkmi</w:t>
      </w:r>
      <w:r w:rsidR="005140CF" w:rsidRPr="00F12CE9">
        <w:rPr>
          <w:rFonts w:cs="Times New Roman"/>
          <w:szCs w:val="24"/>
        </w:rPr>
        <w:t xml:space="preserve"> konania</w:t>
      </w:r>
      <w:r w:rsidRPr="00F12CE9">
        <w:rPr>
          <w:rFonts w:cs="Times New Roman"/>
          <w:szCs w:val="24"/>
        </w:rPr>
        <w:t>.</w:t>
      </w:r>
      <w:r w:rsidR="00613B7A" w:rsidRPr="00F12CE9">
        <w:rPr>
          <w:rFonts w:cs="Times New Roman"/>
          <w:szCs w:val="24"/>
        </w:rPr>
        <w:t xml:space="preserve"> </w:t>
      </w:r>
    </w:p>
    <w:p w14:paraId="1B2323EC" w14:textId="77777777" w:rsidR="00D13D7F" w:rsidRPr="00F12CE9" w:rsidRDefault="00B573C2"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N</w:t>
      </w:r>
      <w:r w:rsidR="00072D85" w:rsidRPr="00F12CE9">
        <w:rPr>
          <w:rFonts w:cs="Times New Roman"/>
          <w:szCs w:val="24"/>
        </w:rPr>
        <w:t>ávrhy, pripomienky a n</w:t>
      </w:r>
      <w:r w:rsidRPr="00F12CE9">
        <w:rPr>
          <w:rFonts w:cs="Times New Roman"/>
          <w:szCs w:val="24"/>
        </w:rPr>
        <w:t>ámietky</w:t>
      </w:r>
      <w:r w:rsidR="00072D85" w:rsidRPr="00F12CE9">
        <w:rPr>
          <w:rFonts w:cs="Times New Roman"/>
          <w:szCs w:val="24"/>
        </w:rPr>
        <w:t xml:space="preserve"> účastníkov konania</w:t>
      </w:r>
      <w:r w:rsidRPr="00F12CE9">
        <w:rPr>
          <w:rFonts w:cs="Times New Roman"/>
          <w:szCs w:val="24"/>
        </w:rPr>
        <w:t xml:space="preserve"> musia obsahovať údaj o tom, kto ich podáva, akého konania sa týkajú a v čom vidí účastník konania porušenie alebo nezákonné obmedzenie jeho práv a právom chránených záujmov.</w:t>
      </w:r>
    </w:p>
    <w:p w14:paraId="2E25CB5C" w14:textId="77777777" w:rsidR="001223A4" w:rsidRPr="00F12CE9" w:rsidRDefault="00E03999"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Správny orgán neprihliadne na návrhy, pripomienky a námietky účastníkov</w:t>
      </w:r>
      <w:r w:rsidR="005140CF" w:rsidRPr="00F12CE9">
        <w:rPr>
          <w:rFonts w:cs="Times New Roman"/>
          <w:szCs w:val="24"/>
        </w:rPr>
        <w:t xml:space="preserve"> konania</w:t>
      </w:r>
      <w:r w:rsidRPr="00F12CE9">
        <w:rPr>
          <w:rFonts w:cs="Times New Roman"/>
          <w:szCs w:val="24"/>
        </w:rPr>
        <w:t>,</w:t>
      </w:r>
      <w:r w:rsidR="00B573C2" w:rsidRPr="00F12CE9">
        <w:rPr>
          <w:rFonts w:cs="Times New Roman"/>
          <w:szCs w:val="24"/>
        </w:rPr>
        <w:t xml:space="preserve"> ktoré sledujú iný cieľ ako ochranu práv a právom chránených záujmov účastníka konania, najmä poškodiť iného, získať neoprávnený prospech, dosiahnuť prieťahy v konaní a obštrukcie a</w:t>
      </w:r>
      <w:r w:rsidR="005F0024" w:rsidRPr="00F12CE9">
        <w:rPr>
          <w:rFonts w:cs="Times New Roman"/>
          <w:szCs w:val="24"/>
        </w:rPr>
        <w:t>lebo</w:t>
      </w:r>
      <w:r w:rsidR="00B573C2" w:rsidRPr="00F12CE9">
        <w:rPr>
          <w:rFonts w:cs="Times New Roman"/>
          <w:szCs w:val="24"/>
        </w:rPr>
        <w:t xml:space="preserve"> ktorých vyhovením by došlo k porušeniu </w:t>
      </w:r>
      <w:r w:rsidR="000437EC" w:rsidRPr="00F12CE9">
        <w:rPr>
          <w:rFonts w:cs="Times New Roman"/>
          <w:szCs w:val="24"/>
        </w:rPr>
        <w:t>všeobecne záväzných právnych predpisov</w:t>
      </w:r>
      <w:r w:rsidR="00B573C2" w:rsidRPr="00F12CE9">
        <w:rPr>
          <w:rFonts w:cs="Times New Roman"/>
          <w:szCs w:val="24"/>
        </w:rPr>
        <w:t>, k rozporu s</w:t>
      </w:r>
      <w:r w:rsidR="000437EC" w:rsidRPr="00F12CE9">
        <w:rPr>
          <w:rFonts w:cs="Times New Roman"/>
          <w:szCs w:val="24"/>
        </w:rPr>
        <w:t>o záväznou časťou</w:t>
      </w:r>
      <w:r w:rsidR="00B573C2" w:rsidRPr="00F12CE9">
        <w:rPr>
          <w:rFonts w:cs="Times New Roman"/>
          <w:szCs w:val="24"/>
        </w:rPr>
        <w:t> územnoplánovac</w:t>
      </w:r>
      <w:r w:rsidR="000437EC" w:rsidRPr="00F12CE9">
        <w:rPr>
          <w:rFonts w:cs="Times New Roman"/>
          <w:szCs w:val="24"/>
        </w:rPr>
        <w:t>ej</w:t>
      </w:r>
      <w:r w:rsidR="00B573C2" w:rsidRPr="00F12CE9">
        <w:rPr>
          <w:rFonts w:cs="Times New Roman"/>
          <w:szCs w:val="24"/>
        </w:rPr>
        <w:t xml:space="preserve"> dokumentáci</w:t>
      </w:r>
      <w:r w:rsidR="000437EC" w:rsidRPr="00F12CE9">
        <w:rPr>
          <w:rFonts w:cs="Times New Roman"/>
          <w:szCs w:val="24"/>
        </w:rPr>
        <w:t>e</w:t>
      </w:r>
      <w:r w:rsidR="00B573C2" w:rsidRPr="00F12CE9">
        <w:rPr>
          <w:rFonts w:cs="Times New Roman"/>
          <w:szCs w:val="24"/>
        </w:rPr>
        <w:t xml:space="preserve"> alebo so záverečným </w:t>
      </w:r>
      <w:r w:rsidR="005F0024" w:rsidRPr="00F12CE9">
        <w:rPr>
          <w:rFonts w:cs="Times New Roman"/>
          <w:szCs w:val="24"/>
        </w:rPr>
        <w:t>stanoviskom</w:t>
      </w:r>
      <w:r w:rsidR="00B573C2" w:rsidRPr="00F12CE9">
        <w:rPr>
          <w:rFonts w:cs="Times New Roman"/>
          <w:szCs w:val="24"/>
        </w:rPr>
        <w:t xml:space="preserve"> orgánu posudzovania vplyvov stavby na životné prostredie (ďalej len „orgán posudzovania vplyvov“).</w:t>
      </w:r>
    </w:p>
    <w:p w14:paraId="7AF74BDB" w14:textId="77777777" w:rsidR="00E03999" w:rsidRPr="00F12CE9" w:rsidRDefault="001223A4"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S</w:t>
      </w:r>
      <w:r w:rsidR="00745FA0" w:rsidRPr="00F12CE9">
        <w:rPr>
          <w:rFonts w:cs="Times New Roman"/>
          <w:szCs w:val="24"/>
        </w:rPr>
        <w:t xml:space="preserve">právny orgán </w:t>
      </w:r>
      <w:r w:rsidR="000D49C5" w:rsidRPr="00F12CE9">
        <w:rPr>
          <w:rFonts w:cs="Times New Roman"/>
          <w:szCs w:val="24"/>
        </w:rPr>
        <w:t>neprihliad</w:t>
      </w:r>
      <w:r w:rsidR="009237D5" w:rsidRPr="00F12CE9">
        <w:rPr>
          <w:rFonts w:cs="Times New Roman"/>
          <w:szCs w:val="24"/>
        </w:rPr>
        <w:t>ne</w:t>
      </w:r>
      <w:r w:rsidR="000D49C5" w:rsidRPr="00F12CE9">
        <w:rPr>
          <w:rFonts w:cs="Times New Roman"/>
          <w:szCs w:val="24"/>
        </w:rPr>
        <w:t xml:space="preserve"> </w:t>
      </w:r>
      <w:r w:rsidRPr="00F12CE9">
        <w:rPr>
          <w:rFonts w:cs="Times New Roman"/>
          <w:szCs w:val="24"/>
        </w:rPr>
        <w:t xml:space="preserve">ani </w:t>
      </w:r>
      <w:r w:rsidR="00676440" w:rsidRPr="00F12CE9">
        <w:rPr>
          <w:rFonts w:cs="Times New Roman"/>
          <w:szCs w:val="24"/>
        </w:rPr>
        <w:t>na</w:t>
      </w:r>
    </w:p>
    <w:p w14:paraId="7C25FCAD" w14:textId="77777777" w:rsidR="00E03999" w:rsidRPr="00F12CE9" w:rsidRDefault="00E03999" w:rsidP="004527FD">
      <w:pPr>
        <w:pStyle w:val="Odsekzoznamu"/>
        <w:numPr>
          <w:ilvl w:val="0"/>
          <w:numId w:val="81"/>
        </w:numPr>
        <w:overflowPunct w:val="0"/>
        <w:autoSpaceDE w:val="0"/>
        <w:autoSpaceDN w:val="0"/>
        <w:adjustRightInd w:val="0"/>
        <w:ind w:left="426" w:right="0" w:hanging="426"/>
        <w:jc w:val="both"/>
        <w:rPr>
          <w:rFonts w:cs="Times New Roman"/>
          <w:szCs w:val="24"/>
        </w:rPr>
      </w:pPr>
      <w:r w:rsidRPr="00F12CE9">
        <w:rPr>
          <w:rFonts w:cs="Times New Roman"/>
          <w:szCs w:val="24"/>
        </w:rPr>
        <w:t>opätovne uplatnené návrhy, pripomienky a námietky účastníkov</w:t>
      </w:r>
      <w:r w:rsidR="005140CF" w:rsidRPr="00F12CE9">
        <w:rPr>
          <w:rFonts w:cs="Times New Roman"/>
          <w:szCs w:val="24"/>
        </w:rPr>
        <w:t xml:space="preserve"> konania</w:t>
      </w:r>
      <w:r w:rsidR="00343B2F" w:rsidRPr="00F12CE9">
        <w:rPr>
          <w:rFonts w:cs="Times New Roman"/>
          <w:szCs w:val="24"/>
        </w:rPr>
        <w:t xml:space="preserve"> </w:t>
      </w:r>
      <w:r w:rsidRPr="00F12CE9">
        <w:rPr>
          <w:rFonts w:cs="Times New Roman"/>
          <w:szCs w:val="24"/>
        </w:rPr>
        <w:t xml:space="preserve">a dotknutých orgánov, o ktorých už bolo právoplatne rozhodnuté v inom konaní, ktorého obsah je záväzný pre rozhodnutie; to neplatí, ak sa zásadne zmenili skutkové okolnosti alebo predmet rozhodovania, </w:t>
      </w:r>
    </w:p>
    <w:p w14:paraId="585B7D3F" w14:textId="77777777" w:rsidR="00734CD7" w:rsidRPr="00F12CE9" w:rsidRDefault="00E03999" w:rsidP="004527FD">
      <w:pPr>
        <w:pStyle w:val="Odsekzoznamu"/>
        <w:numPr>
          <w:ilvl w:val="0"/>
          <w:numId w:val="81"/>
        </w:numPr>
        <w:overflowPunct w:val="0"/>
        <w:autoSpaceDE w:val="0"/>
        <w:autoSpaceDN w:val="0"/>
        <w:adjustRightInd w:val="0"/>
        <w:ind w:left="426" w:right="0" w:hanging="426"/>
        <w:jc w:val="both"/>
        <w:rPr>
          <w:rFonts w:cs="Times New Roman"/>
          <w:szCs w:val="24"/>
        </w:rPr>
      </w:pPr>
      <w:r w:rsidRPr="00F12CE9">
        <w:rPr>
          <w:rFonts w:cs="Times New Roman"/>
          <w:szCs w:val="24"/>
        </w:rPr>
        <w:t>návrhy, pripomienky a námietky účastníkov</w:t>
      </w:r>
      <w:r w:rsidR="005140CF" w:rsidRPr="00F12CE9">
        <w:rPr>
          <w:rFonts w:cs="Times New Roman"/>
          <w:szCs w:val="24"/>
        </w:rPr>
        <w:t xml:space="preserve"> konania</w:t>
      </w:r>
      <w:r w:rsidRPr="00F12CE9">
        <w:rPr>
          <w:rFonts w:cs="Times New Roman"/>
          <w:szCs w:val="24"/>
        </w:rPr>
        <w:t xml:space="preserve">, ktoré nemajú vplyv na ich práva a právom chránené záujmy alebo </w:t>
      </w:r>
      <w:r w:rsidR="001223A4" w:rsidRPr="00F12CE9">
        <w:rPr>
          <w:rFonts w:cs="Times New Roman"/>
          <w:szCs w:val="24"/>
        </w:rPr>
        <w:t xml:space="preserve">na </w:t>
      </w:r>
      <w:r w:rsidRPr="00F12CE9">
        <w:rPr>
          <w:rFonts w:cs="Times New Roman"/>
          <w:szCs w:val="24"/>
        </w:rPr>
        <w:t xml:space="preserve">plnenie </w:t>
      </w:r>
      <w:r w:rsidR="00113587" w:rsidRPr="00F12CE9">
        <w:rPr>
          <w:rFonts w:cs="Times New Roman"/>
          <w:szCs w:val="24"/>
        </w:rPr>
        <w:t xml:space="preserve">zákonných alebo </w:t>
      </w:r>
      <w:r w:rsidRPr="00F12CE9">
        <w:rPr>
          <w:rFonts w:cs="Times New Roman"/>
          <w:szCs w:val="24"/>
        </w:rPr>
        <w:t>uložených povinností</w:t>
      </w:r>
      <w:r w:rsidR="00734CD7" w:rsidRPr="00F12CE9">
        <w:rPr>
          <w:rFonts w:cs="Times New Roman"/>
          <w:szCs w:val="24"/>
        </w:rPr>
        <w:t>,</w:t>
      </w:r>
    </w:p>
    <w:p w14:paraId="48E0B23A" w14:textId="77777777" w:rsidR="00E71FCE" w:rsidRPr="00F12CE9" w:rsidRDefault="00422D91" w:rsidP="004527FD">
      <w:pPr>
        <w:pStyle w:val="Odsekzoznamu"/>
        <w:numPr>
          <w:ilvl w:val="0"/>
          <w:numId w:val="8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návrhy, </w:t>
      </w:r>
      <w:r w:rsidR="00E71FCE" w:rsidRPr="00F12CE9">
        <w:rPr>
          <w:rFonts w:cs="Times New Roman"/>
          <w:szCs w:val="24"/>
        </w:rPr>
        <w:t>pripomienky a</w:t>
      </w:r>
      <w:r w:rsidR="00072D85" w:rsidRPr="00F12CE9">
        <w:rPr>
          <w:rFonts w:cs="Times New Roman"/>
          <w:szCs w:val="24"/>
        </w:rPr>
        <w:t> </w:t>
      </w:r>
      <w:r w:rsidR="00E71FCE" w:rsidRPr="00F12CE9">
        <w:rPr>
          <w:rFonts w:cs="Times New Roman"/>
          <w:szCs w:val="24"/>
        </w:rPr>
        <w:t>námietky</w:t>
      </w:r>
      <w:r w:rsidR="00072D85" w:rsidRPr="00F12CE9">
        <w:rPr>
          <w:rFonts w:cs="Times New Roman"/>
          <w:szCs w:val="24"/>
        </w:rPr>
        <w:t xml:space="preserve"> účastníkov konania</w:t>
      </w:r>
      <w:r w:rsidR="00E71FCE" w:rsidRPr="00F12CE9">
        <w:rPr>
          <w:rFonts w:cs="Times New Roman"/>
          <w:szCs w:val="24"/>
        </w:rPr>
        <w:t>, ktoré sa priamo netýkajú predmetu rozhodovania</w:t>
      </w:r>
      <w:r w:rsidR="00113587" w:rsidRPr="00F12CE9">
        <w:rPr>
          <w:rFonts w:cs="Times New Roman"/>
          <w:szCs w:val="24"/>
        </w:rPr>
        <w:t>,</w:t>
      </w:r>
    </w:p>
    <w:p w14:paraId="6F223AD3" w14:textId="77777777" w:rsidR="00B475F6" w:rsidRPr="00F12CE9" w:rsidRDefault="00B475F6" w:rsidP="00AF3A1D">
      <w:pPr>
        <w:pStyle w:val="Odsekzoznamu"/>
        <w:numPr>
          <w:ilvl w:val="0"/>
          <w:numId w:val="81"/>
        </w:numPr>
        <w:overflowPunct w:val="0"/>
        <w:autoSpaceDE w:val="0"/>
        <w:autoSpaceDN w:val="0"/>
        <w:adjustRightInd w:val="0"/>
        <w:ind w:left="425" w:right="0" w:hanging="425"/>
        <w:jc w:val="both"/>
        <w:rPr>
          <w:rFonts w:cs="Times New Roman"/>
          <w:szCs w:val="24"/>
        </w:rPr>
      </w:pPr>
      <w:r w:rsidRPr="00F12CE9">
        <w:rPr>
          <w:rFonts w:cs="Times New Roman"/>
          <w:szCs w:val="24"/>
        </w:rPr>
        <w:t>návrhy, pripomienky a námietky účast</w:t>
      </w:r>
      <w:r w:rsidR="00AF3A1D" w:rsidRPr="00F12CE9">
        <w:rPr>
          <w:rFonts w:cs="Times New Roman"/>
          <w:szCs w:val="24"/>
        </w:rPr>
        <w:t>níkov konania podané po lehote,</w:t>
      </w:r>
    </w:p>
    <w:p w14:paraId="0F37B61A" w14:textId="77777777" w:rsidR="00E03999" w:rsidRPr="00F12CE9" w:rsidRDefault="00734CD7" w:rsidP="004527FD">
      <w:pPr>
        <w:pStyle w:val="Odsekzoznamu"/>
        <w:numPr>
          <w:ilvl w:val="0"/>
          <w:numId w:val="8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anonymné podania</w:t>
      </w:r>
      <w:r w:rsidR="00E03999" w:rsidRPr="00F12CE9">
        <w:rPr>
          <w:rFonts w:cs="Times New Roman"/>
          <w:szCs w:val="24"/>
        </w:rPr>
        <w:t>.</w:t>
      </w:r>
    </w:p>
    <w:p w14:paraId="6751CA40" w14:textId="77777777" w:rsidR="00E03999" w:rsidRPr="00F12CE9" w:rsidRDefault="00531C49" w:rsidP="004527FD">
      <w:pPr>
        <w:pStyle w:val="Odsekzoznamu"/>
        <w:numPr>
          <w:ilvl w:val="0"/>
          <w:numId w:val="80"/>
        </w:numPr>
        <w:spacing w:after="120"/>
        <w:ind w:left="0" w:right="0" w:firstLine="567"/>
        <w:contextualSpacing w:val="0"/>
        <w:jc w:val="both"/>
        <w:rPr>
          <w:rFonts w:cs="Times New Roman"/>
          <w:szCs w:val="24"/>
        </w:rPr>
      </w:pPr>
      <w:r w:rsidRPr="00F12CE9">
        <w:rPr>
          <w:rFonts w:cs="Times New Roman"/>
          <w:szCs w:val="24"/>
        </w:rPr>
        <w:t>Odvolací</w:t>
      </w:r>
      <w:r w:rsidR="00E03999" w:rsidRPr="00F12CE9">
        <w:rPr>
          <w:rFonts w:cs="Times New Roman"/>
          <w:szCs w:val="24"/>
        </w:rPr>
        <w:t xml:space="preserve"> orgán v odvolacom konaní neprihliadne na návrhy, pripomienky a námietky účastníkov</w:t>
      </w:r>
      <w:r w:rsidR="005140CF" w:rsidRPr="00F12CE9">
        <w:rPr>
          <w:rFonts w:cs="Times New Roman"/>
          <w:szCs w:val="24"/>
        </w:rPr>
        <w:t xml:space="preserve"> konania</w:t>
      </w:r>
      <w:r w:rsidR="00E03999" w:rsidRPr="00F12CE9">
        <w:rPr>
          <w:rFonts w:cs="Times New Roman"/>
          <w:szCs w:val="24"/>
        </w:rPr>
        <w:t xml:space="preserve">, ktoré </w:t>
      </w:r>
      <w:r w:rsidR="00072D85" w:rsidRPr="00F12CE9">
        <w:rPr>
          <w:rFonts w:cs="Times New Roman"/>
          <w:szCs w:val="24"/>
        </w:rPr>
        <w:t xml:space="preserve">účastníci konania </w:t>
      </w:r>
      <w:r w:rsidR="003F1FF3" w:rsidRPr="00F12CE9">
        <w:rPr>
          <w:rFonts w:cs="Times New Roman"/>
          <w:szCs w:val="24"/>
        </w:rPr>
        <w:t xml:space="preserve">neuplatnili </w:t>
      </w:r>
      <w:r w:rsidR="00E03999" w:rsidRPr="00F12CE9">
        <w:rPr>
          <w:rFonts w:cs="Times New Roman"/>
          <w:szCs w:val="24"/>
        </w:rPr>
        <w:t xml:space="preserve">k stavebnému zámeru alebo v prvostupňovom konaní v určenej lehote, hoci mali a mohli byť </w:t>
      </w:r>
      <w:r w:rsidR="00745FA0" w:rsidRPr="00F12CE9">
        <w:rPr>
          <w:rFonts w:cs="Times New Roman"/>
          <w:szCs w:val="24"/>
        </w:rPr>
        <w:t>uplatnené</w:t>
      </w:r>
      <w:r w:rsidR="004C0204" w:rsidRPr="00F12CE9">
        <w:rPr>
          <w:rFonts w:cs="Times New Roman"/>
          <w:szCs w:val="24"/>
        </w:rPr>
        <w:t>; to neplatí, ak</w:t>
      </w:r>
      <w:r w:rsidR="00113587" w:rsidRPr="00F12CE9">
        <w:rPr>
          <w:rFonts w:cs="Times New Roman"/>
          <w:szCs w:val="24"/>
        </w:rPr>
        <w:t xml:space="preserve"> sa preukáže, že</w:t>
      </w:r>
      <w:r w:rsidR="004C0204" w:rsidRPr="00F12CE9">
        <w:rPr>
          <w:rFonts w:cs="Times New Roman"/>
          <w:szCs w:val="24"/>
        </w:rPr>
        <w:t xml:space="preserve"> ide o opomenutého účastníka</w:t>
      </w:r>
      <w:r w:rsidR="005140CF" w:rsidRPr="00F12CE9">
        <w:rPr>
          <w:rFonts w:cs="Times New Roman"/>
          <w:szCs w:val="24"/>
        </w:rPr>
        <w:t xml:space="preserve"> konania</w:t>
      </w:r>
      <w:r w:rsidR="00E03999" w:rsidRPr="00F12CE9">
        <w:rPr>
          <w:rFonts w:cs="Times New Roman"/>
          <w:szCs w:val="24"/>
        </w:rPr>
        <w:t>.</w:t>
      </w:r>
    </w:p>
    <w:p w14:paraId="47C8EC0A" w14:textId="77777777" w:rsidR="00973196" w:rsidRPr="00F12CE9" w:rsidRDefault="00973196" w:rsidP="00AF3A1D">
      <w:pPr>
        <w:shd w:val="clear" w:color="auto" w:fill="FFFFFF"/>
        <w:jc w:val="both"/>
        <w:rPr>
          <w:rFonts w:cs="Times New Roman"/>
          <w:szCs w:val="24"/>
        </w:rPr>
      </w:pPr>
    </w:p>
    <w:p w14:paraId="02141FF7" w14:textId="77777777" w:rsidR="00E03999" w:rsidRPr="00F12CE9" w:rsidRDefault="00E03999" w:rsidP="00207042">
      <w:pPr>
        <w:pStyle w:val="Nadpis3"/>
        <w:rPr>
          <w:rFonts w:cs="Times New Roman"/>
        </w:rPr>
      </w:pPr>
      <w:r w:rsidRPr="00F12CE9">
        <w:rPr>
          <w:rFonts w:cs="Times New Roman"/>
        </w:rPr>
        <w:t xml:space="preserve">§ </w:t>
      </w:r>
      <w:r w:rsidR="004F796B" w:rsidRPr="00F12CE9">
        <w:rPr>
          <w:rFonts w:cs="Times New Roman"/>
        </w:rPr>
        <w:t>53</w:t>
      </w:r>
    </w:p>
    <w:p w14:paraId="591B0286" w14:textId="77777777" w:rsidR="00E03999" w:rsidRPr="00F12CE9" w:rsidRDefault="00E03999" w:rsidP="00207042">
      <w:pPr>
        <w:pStyle w:val="Nadpis3"/>
        <w:rPr>
          <w:rFonts w:cs="Times New Roman"/>
        </w:rPr>
      </w:pPr>
      <w:r w:rsidRPr="00F12CE9">
        <w:rPr>
          <w:rFonts w:cs="Times New Roman"/>
        </w:rPr>
        <w:t>Ústne pojednávanie</w:t>
      </w:r>
    </w:p>
    <w:p w14:paraId="7C3CA692" w14:textId="77777777" w:rsidR="00E03999" w:rsidRPr="00F12CE9" w:rsidRDefault="00E03999" w:rsidP="00AF3A1D">
      <w:pPr>
        <w:shd w:val="clear" w:color="auto" w:fill="FFFFFF"/>
        <w:jc w:val="both"/>
        <w:rPr>
          <w:rFonts w:cs="Times New Roman"/>
          <w:szCs w:val="24"/>
        </w:rPr>
      </w:pPr>
    </w:p>
    <w:p w14:paraId="3DCF225B" w14:textId="77777777" w:rsidR="00E03999" w:rsidRPr="00F12CE9" w:rsidRDefault="00E03999" w:rsidP="004527FD">
      <w:pPr>
        <w:pStyle w:val="Odsekzoznamu"/>
        <w:numPr>
          <w:ilvl w:val="0"/>
          <w:numId w:val="82"/>
        </w:numPr>
        <w:spacing w:after="120"/>
        <w:ind w:left="0" w:right="0" w:firstLine="567"/>
        <w:contextualSpacing w:val="0"/>
        <w:jc w:val="both"/>
        <w:rPr>
          <w:rFonts w:cs="Times New Roman"/>
          <w:szCs w:val="24"/>
        </w:rPr>
      </w:pPr>
      <w:r w:rsidRPr="00F12CE9">
        <w:rPr>
          <w:rFonts w:cs="Times New Roman"/>
          <w:szCs w:val="24"/>
        </w:rPr>
        <w:t>S</w:t>
      </w:r>
      <w:r w:rsidR="00395E3C" w:rsidRPr="00F12CE9">
        <w:rPr>
          <w:rFonts w:cs="Times New Roman"/>
          <w:szCs w:val="24"/>
        </w:rPr>
        <w:t>právny orgán</w:t>
      </w:r>
      <w:r w:rsidRPr="00F12CE9">
        <w:rPr>
          <w:rFonts w:cs="Times New Roman"/>
          <w:szCs w:val="24"/>
        </w:rPr>
        <w:t xml:space="preserve"> nariadi ústne pojednávanie, </w:t>
      </w:r>
      <w:r w:rsidR="004E0B68" w:rsidRPr="00F12CE9">
        <w:rPr>
          <w:rFonts w:cs="Times New Roman"/>
          <w:szCs w:val="24"/>
        </w:rPr>
        <w:t>ak zo správy</w:t>
      </w:r>
      <w:r w:rsidR="001223A4" w:rsidRPr="00F12CE9">
        <w:rPr>
          <w:rFonts w:cs="Times New Roman"/>
          <w:szCs w:val="24"/>
        </w:rPr>
        <w:t xml:space="preserve"> o prerokovan</w:t>
      </w:r>
      <w:r w:rsidR="00343B2F" w:rsidRPr="00F12CE9">
        <w:rPr>
          <w:rFonts w:cs="Times New Roman"/>
          <w:szCs w:val="24"/>
        </w:rPr>
        <w:t>í</w:t>
      </w:r>
      <w:r w:rsidR="001223A4" w:rsidRPr="00F12CE9">
        <w:rPr>
          <w:rFonts w:cs="Times New Roman"/>
          <w:szCs w:val="24"/>
        </w:rPr>
        <w:t xml:space="preserve"> stavebného zámeru</w:t>
      </w:r>
      <w:r w:rsidR="004E0B68" w:rsidRPr="00F12CE9">
        <w:rPr>
          <w:rFonts w:cs="Times New Roman"/>
          <w:szCs w:val="24"/>
        </w:rPr>
        <w:t xml:space="preserve"> </w:t>
      </w:r>
      <w:r w:rsidR="00F573D8" w:rsidRPr="00F12CE9">
        <w:rPr>
          <w:rFonts w:cs="Times New Roman"/>
          <w:szCs w:val="24"/>
        </w:rPr>
        <w:t>vyplýva</w:t>
      </w:r>
      <w:r w:rsidR="004E0B68" w:rsidRPr="00F12CE9">
        <w:rPr>
          <w:rFonts w:cs="Times New Roman"/>
          <w:szCs w:val="24"/>
        </w:rPr>
        <w:t>, že v</w:t>
      </w:r>
      <w:r w:rsidR="00785BB9" w:rsidRPr="00F12CE9">
        <w:rPr>
          <w:rFonts w:cs="Times New Roman"/>
          <w:szCs w:val="24"/>
        </w:rPr>
        <w:t> </w:t>
      </w:r>
      <w:r w:rsidR="004E0B68" w:rsidRPr="00F12CE9">
        <w:rPr>
          <w:rFonts w:cs="Times New Roman"/>
          <w:szCs w:val="24"/>
        </w:rPr>
        <w:t>rámci</w:t>
      </w:r>
      <w:r w:rsidR="00785BB9" w:rsidRPr="00F12CE9">
        <w:rPr>
          <w:rFonts w:cs="Times New Roman"/>
          <w:szCs w:val="24"/>
        </w:rPr>
        <w:t xml:space="preserve"> </w:t>
      </w:r>
      <w:r w:rsidR="00724BC0" w:rsidRPr="00F12CE9">
        <w:rPr>
          <w:rFonts w:cs="Times New Roman"/>
          <w:szCs w:val="24"/>
        </w:rPr>
        <w:t>vyhodnocovania podmienok a požiadaviek zo záväzných stanovísk dotknutých orgánov</w:t>
      </w:r>
      <w:r w:rsidR="001D1E04" w:rsidRPr="00F12CE9">
        <w:rPr>
          <w:rFonts w:cs="Times New Roman"/>
          <w:szCs w:val="24"/>
        </w:rPr>
        <w:t xml:space="preserve"> a záväzných vyjadrení dotknutých právnických osôb </w:t>
      </w:r>
      <w:r w:rsidR="00724BC0" w:rsidRPr="00F12CE9">
        <w:rPr>
          <w:rFonts w:cs="Times New Roman"/>
          <w:szCs w:val="24"/>
        </w:rPr>
        <w:t xml:space="preserve"> </w:t>
      </w:r>
      <w:r w:rsidR="004E0B68" w:rsidRPr="00F12CE9">
        <w:rPr>
          <w:rFonts w:cs="Times New Roman"/>
          <w:szCs w:val="24"/>
        </w:rPr>
        <w:t>stavebník a</w:t>
      </w:r>
      <w:r w:rsidR="00724BC0" w:rsidRPr="00F12CE9">
        <w:rPr>
          <w:rFonts w:cs="Times New Roman"/>
          <w:szCs w:val="24"/>
        </w:rPr>
        <w:t> </w:t>
      </w:r>
      <w:r w:rsidR="004E0B68" w:rsidRPr="00F12CE9">
        <w:rPr>
          <w:rFonts w:cs="Times New Roman"/>
          <w:szCs w:val="24"/>
        </w:rPr>
        <w:t>projektant</w:t>
      </w:r>
      <w:r w:rsidR="00724BC0" w:rsidRPr="00F12CE9">
        <w:rPr>
          <w:rFonts w:cs="Times New Roman"/>
          <w:szCs w:val="24"/>
        </w:rPr>
        <w:t xml:space="preserve"> neakceptoval predložené podmienky a požiadavky z dôvodu, že boli nesúladné.</w:t>
      </w:r>
      <w:r w:rsidR="004E0B68" w:rsidRPr="00F12CE9">
        <w:rPr>
          <w:rFonts w:cs="Times New Roman"/>
          <w:szCs w:val="24"/>
        </w:rPr>
        <w:t xml:space="preserve"> </w:t>
      </w:r>
      <w:r w:rsidRPr="00F12CE9">
        <w:rPr>
          <w:rFonts w:cs="Times New Roman"/>
          <w:szCs w:val="24"/>
        </w:rPr>
        <w:t xml:space="preserve">Ústne pojednávanie možno spojiť s miestnou </w:t>
      </w:r>
      <w:r w:rsidR="00F573D8" w:rsidRPr="00F12CE9">
        <w:rPr>
          <w:rFonts w:cs="Times New Roman"/>
          <w:szCs w:val="24"/>
        </w:rPr>
        <w:t>obhliadkou pozemku alebo stavby</w:t>
      </w:r>
      <w:r w:rsidR="006F7981" w:rsidRPr="00F12CE9">
        <w:rPr>
          <w:rFonts w:cs="Times New Roman"/>
          <w:szCs w:val="24"/>
        </w:rPr>
        <w:t xml:space="preserve">, ak </w:t>
      </w:r>
      <w:r w:rsidR="000B084D" w:rsidRPr="00F12CE9">
        <w:rPr>
          <w:rFonts w:cs="Times New Roman"/>
          <w:szCs w:val="24"/>
        </w:rPr>
        <w:t>je to účelné na</w:t>
      </w:r>
      <w:r w:rsidR="006F7981" w:rsidRPr="00F12CE9">
        <w:rPr>
          <w:rFonts w:cs="Times New Roman"/>
          <w:szCs w:val="24"/>
        </w:rPr>
        <w:t xml:space="preserve"> odstrán</w:t>
      </w:r>
      <w:r w:rsidR="000B084D" w:rsidRPr="00F12CE9">
        <w:rPr>
          <w:rFonts w:cs="Times New Roman"/>
          <w:szCs w:val="24"/>
        </w:rPr>
        <w:t>enie</w:t>
      </w:r>
      <w:r w:rsidR="006F7981" w:rsidRPr="00F12CE9">
        <w:rPr>
          <w:rFonts w:cs="Times New Roman"/>
          <w:szCs w:val="24"/>
        </w:rPr>
        <w:t xml:space="preserve"> </w:t>
      </w:r>
      <w:r w:rsidR="00724BC0" w:rsidRPr="00F12CE9">
        <w:rPr>
          <w:rFonts w:cs="Times New Roman"/>
          <w:szCs w:val="24"/>
        </w:rPr>
        <w:t>nesúladu</w:t>
      </w:r>
      <w:r w:rsidRPr="00F12CE9">
        <w:rPr>
          <w:rFonts w:cs="Times New Roman"/>
          <w:szCs w:val="24"/>
        </w:rPr>
        <w:t>.</w:t>
      </w:r>
    </w:p>
    <w:p w14:paraId="4E65C584" w14:textId="77777777" w:rsidR="00E03999" w:rsidRPr="00F12CE9" w:rsidRDefault="00E03999" w:rsidP="004527FD">
      <w:pPr>
        <w:pStyle w:val="Odsekzoznamu"/>
        <w:numPr>
          <w:ilvl w:val="0"/>
          <w:numId w:val="82"/>
        </w:numPr>
        <w:spacing w:after="120"/>
        <w:ind w:left="0" w:right="0" w:firstLine="567"/>
        <w:contextualSpacing w:val="0"/>
        <w:jc w:val="both"/>
        <w:rPr>
          <w:rFonts w:cs="Times New Roman"/>
          <w:szCs w:val="24"/>
        </w:rPr>
      </w:pPr>
      <w:r w:rsidRPr="00F12CE9">
        <w:rPr>
          <w:rFonts w:cs="Times New Roman"/>
          <w:szCs w:val="24"/>
        </w:rPr>
        <w:lastRenderedPageBreak/>
        <w:t>S</w:t>
      </w:r>
      <w:r w:rsidR="00395E3C" w:rsidRPr="00F12CE9">
        <w:rPr>
          <w:rFonts w:cs="Times New Roman"/>
          <w:szCs w:val="24"/>
        </w:rPr>
        <w:t>právny orgán</w:t>
      </w:r>
      <w:r w:rsidRPr="00F12CE9">
        <w:rPr>
          <w:rFonts w:cs="Times New Roman"/>
          <w:szCs w:val="24"/>
        </w:rPr>
        <w:t xml:space="preserve"> nenariadi ústne pojednávanie, ak </w:t>
      </w:r>
      <w:r w:rsidR="00724BC0" w:rsidRPr="00F12CE9">
        <w:rPr>
          <w:rFonts w:cs="Times New Roman"/>
          <w:szCs w:val="24"/>
        </w:rPr>
        <w:t>sú mu dobre známe pomery staveniska a žiadosť poskytuje dostatočný podklad pre posúdenie navrhovanej stavby; to neplatí, ak vedie konanie</w:t>
      </w:r>
      <w:r w:rsidR="00D30257" w:rsidRPr="00F12CE9">
        <w:rPr>
          <w:rFonts w:cs="Times New Roman"/>
          <w:szCs w:val="24"/>
        </w:rPr>
        <w:t>,</w:t>
      </w:r>
      <w:r w:rsidR="00724BC0" w:rsidRPr="00F12CE9">
        <w:rPr>
          <w:rFonts w:cs="Times New Roman"/>
          <w:szCs w:val="24"/>
        </w:rPr>
        <w:t xml:space="preserve"> </w:t>
      </w:r>
      <w:r w:rsidR="00D30257" w:rsidRPr="00F12CE9">
        <w:rPr>
          <w:rFonts w:cs="Times New Roman"/>
          <w:szCs w:val="24"/>
        </w:rPr>
        <w:t>ktorého predmetom je</w:t>
      </w:r>
      <w:r w:rsidR="00724BC0" w:rsidRPr="00F12CE9">
        <w:rPr>
          <w:rFonts w:cs="Times New Roman"/>
          <w:szCs w:val="24"/>
        </w:rPr>
        <w:t xml:space="preserve"> súbor stavieb. </w:t>
      </w:r>
    </w:p>
    <w:p w14:paraId="3157253B" w14:textId="77777777" w:rsidR="00E03999" w:rsidRPr="00F12CE9" w:rsidRDefault="00E03999" w:rsidP="004527FD">
      <w:pPr>
        <w:pStyle w:val="Odsekzoznamu"/>
        <w:numPr>
          <w:ilvl w:val="0"/>
          <w:numId w:val="82"/>
        </w:numPr>
        <w:spacing w:after="120"/>
        <w:ind w:left="0" w:right="0" w:firstLine="567"/>
        <w:contextualSpacing w:val="0"/>
        <w:jc w:val="both"/>
        <w:rPr>
          <w:rFonts w:cs="Times New Roman"/>
          <w:szCs w:val="24"/>
        </w:rPr>
      </w:pPr>
      <w:r w:rsidRPr="00F12CE9">
        <w:rPr>
          <w:rFonts w:cs="Times New Roman"/>
          <w:szCs w:val="24"/>
        </w:rPr>
        <w:t xml:space="preserve">Ak </w:t>
      </w:r>
      <w:r w:rsidR="00F21135" w:rsidRPr="00F12CE9">
        <w:rPr>
          <w:rFonts w:cs="Times New Roman"/>
          <w:szCs w:val="24"/>
        </w:rPr>
        <w:t>s</w:t>
      </w:r>
      <w:r w:rsidR="00395E3C" w:rsidRPr="00F12CE9">
        <w:rPr>
          <w:rFonts w:cs="Times New Roman"/>
          <w:szCs w:val="24"/>
        </w:rPr>
        <w:t>právny orgán</w:t>
      </w:r>
      <w:r w:rsidRPr="00F12CE9">
        <w:rPr>
          <w:rFonts w:cs="Times New Roman"/>
          <w:szCs w:val="24"/>
        </w:rPr>
        <w:t xml:space="preserve"> nariadi ústne pojednávanie, predvolá na ústne pojednávanie </w:t>
      </w:r>
      <w:r w:rsidR="000D0C76" w:rsidRPr="00F12CE9">
        <w:rPr>
          <w:rFonts w:cs="Times New Roman"/>
          <w:szCs w:val="24"/>
        </w:rPr>
        <w:t>stavebníka</w:t>
      </w:r>
      <w:r w:rsidR="00F573D8" w:rsidRPr="00F12CE9">
        <w:rPr>
          <w:rFonts w:cs="Times New Roman"/>
          <w:szCs w:val="24"/>
        </w:rPr>
        <w:t>, projektanta</w:t>
      </w:r>
      <w:r w:rsidR="00B0792B" w:rsidRPr="00F12CE9">
        <w:rPr>
          <w:rFonts w:cs="Times New Roman"/>
          <w:szCs w:val="24"/>
        </w:rPr>
        <w:t>, účastníkov konania</w:t>
      </w:r>
      <w:r w:rsidR="00736496" w:rsidRPr="00F12CE9">
        <w:rPr>
          <w:rFonts w:cs="Times New Roman"/>
          <w:szCs w:val="24"/>
        </w:rPr>
        <w:t>, dotknuté orgány a dotknuté právnické osoby</w:t>
      </w:r>
      <w:r w:rsidR="00F573D8" w:rsidRPr="00F12CE9">
        <w:rPr>
          <w:rFonts w:cs="Times New Roman"/>
          <w:szCs w:val="24"/>
        </w:rPr>
        <w:t>, ktor</w:t>
      </w:r>
      <w:r w:rsidR="00736496" w:rsidRPr="00F12CE9">
        <w:rPr>
          <w:rFonts w:cs="Times New Roman"/>
          <w:szCs w:val="24"/>
        </w:rPr>
        <w:t>é</w:t>
      </w:r>
      <w:r w:rsidR="00F573D8" w:rsidRPr="00F12CE9">
        <w:rPr>
          <w:rFonts w:cs="Times New Roman"/>
          <w:szCs w:val="24"/>
        </w:rPr>
        <w:t xml:space="preserve"> </w:t>
      </w:r>
      <w:r w:rsidRPr="00F12CE9">
        <w:rPr>
          <w:rFonts w:cs="Times New Roman"/>
          <w:szCs w:val="24"/>
        </w:rPr>
        <w:t>k</w:t>
      </w:r>
      <w:r w:rsidR="00F573D8" w:rsidRPr="00F12CE9">
        <w:rPr>
          <w:rFonts w:cs="Times New Roman"/>
          <w:szCs w:val="24"/>
        </w:rPr>
        <w:t xml:space="preserve"> obsahu </w:t>
      </w:r>
      <w:r w:rsidRPr="00F12CE9">
        <w:rPr>
          <w:rFonts w:cs="Times New Roman"/>
          <w:szCs w:val="24"/>
        </w:rPr>
        <w:t>stavebné</w:t>
      </w:r>
      <w:r w:rsidR="00F573D8" w:rsidRPr="00F12CE9">
        <w:rPr>
          <w:rFonts w:cs="Times New Roman"/>
          <w:szCs w:val="24"/>
        </w:rPr>
        <w:t>ho</w:t>
      </w:r>
      <w:r w:rsidRPr="00F12CE9">
        <w:rPr>
          <w:rFonts w:cs="Times New Roman"/>
          <w:szCs w:val="24"/>
        </w:rPr>
        <w:t xml:space="preserve"> zámeru uplatnili </w:t>
      </w:r>
      <w:r w:rsidR="00B0792B" w:rsidRPr="00F12CE9">
        <w:rPr>
          <w:rFonts w:cs="Times New Roman"/>
          <w:szCs w:val="24"/>
        </w:rPr>
        <w:t>nesúladné</w:t>
      </w:r>
      <w:r w:rsidRPr="00F12CE9">
        <w:rPr>
          <w:rFonts w:cs="Times New Roman"/>
          <w:szCs w:val="24"/>
        </w:rPr>
        <w:t xml:space="preserve"> záväzné stanoviská</w:t>
      </w:r>
      <w:r w:rsidR="00736496" w:rsidRPr="00F12CE9">
        <w:rPr>
          <w:rFonts w:cs="Times New Roman"/>
          <w:szCs w:val="24"/>
        </w:rPr>
        <w:t xml:space="preserve"> alebo záväzné vyjadrenia</w:t>
      </w:r>
      <w:r w:rsidRPr="00F12CE9">
        <w:rPr>
          <w:rFonts w:cs="Times New Roman"/>
          <w:szCs w:val="24"/>
        </w:rPr>
        <w:t xml:space="preserve">; </w:t>
      </w:r>
      <w:r w:rsidR="00032361" w:rsidRPr="00F12CE9">
        <w:rPr>
          <w:rFonts w:cs="Times New Roman"/>
          <w:szCs w:val="24"/>
        </w:rPr>
        <w:t xml:space="preserve">správny orgán </w:t>
      </w:r>
      <w:r w:rsidRPr="00F12CE9">
        <w:rPr>
          <w:rFonts w:cs="Times New Roman"/>
          <w:szCs w:val="24"/>
        </w:rPr>
        <w:t xml:space="preserve">môže </w:t>
      </w:r>
      <w:r w:rsidR="00032361" w:rsidRPr="00F12CE9">
        <w:rPr>
          <w:rFonts w:cs="Times New Roman"/>
          <w:szCs w:val="24"/>
        </w:rPr>
        <w:t xml:space="preserve">na ústne pojednávanie </w:t>
      </w:r>
      <w:r w:rsidRPr="00F12CE9">
        <w:rPr>
          <w:rFonts w:cs="Times New Roman"/>
          <w:szCs w:val="24"/>
        </w:rPr>
        <w:t xml:space="preserve">prizvať aj iné osoby, ktorých účasť môže byť </w:t>
      </w:r>
      <w:r w:rsidR="000D0C76" w:rsidRPr="00F12CE9">
        <w:rPr>
          <w:rFonts w:cs="Times New Roman"/>
          <w:szCs w:val="24"/>
        </w:rPr>
        <w:t>účelná</w:t>
      </w:r>
      <w:r w:rsidRPr="00F12CE9">
        <w:rPr>
          <w:rFonts w:cs="Times New Roman"/>
          <w:szCs w:val="24"/>
        </w:rPr>
        <w:t>.</w:t>
      </w:r>
    </w:p>
    <w:p w14:paraId="773C1ED3" w14:textId="77777777" w:rsidR="00E03999" w:rsidRPr="00F12CE9" w:rsidRDefault="00E03999" w:rsidP="004527FD">
      <w:pPr>
        <w:pStyle w:val="Odsekzoznamu"/>
        <w:numPr>
          <w:ilvl w:val="0"/>
          <w:numId w:val="82"/>
        </w:numPr>
        <w:spacing w:after="120"/>
        <w:ind w:left="0" w:right="0" w:firstLine="567"/>
        <w:contextualSpacing w:val="0"/>
        <w:jc w:val="both"/>
        <w:rPr>
          <w:rFonts w:cs="Times New Roman"/>
          <w:szCs w:val="24"/>
        </w:rPr>
      </w:pPr>
      <w:r w:rsidRPr="00F12CE9">
        <w:rPr>
          <w:rFonts w:cs="Times New Roman"/>
          <w:szCs w:val="24"/>
        </w:rPr>
        <w:t>Predvolanie na ústne pojednávanie</w:t>
      </w:r>
      <w:r w:rsidR="00FE7516" w:rsidRPr="00F12CE9">
        <w:rPr>
          <w:rFonts w:cs="Times New Roman"/>
          <w:szCs w:val="24"/>
        </w:rPr>
        <w:t xml:space="preserve"> správny orgán</w:t>
      </w:r>
      <w:r w:rsidRPr="00F12CE9">
        <w:rPr>
          <w:rFonts w:cs="Times New Roman"/>
          <w:szCs w:val="24"/>
        </w:rPr>
        <w:t xml:space="preserve"> doruč</w:t>
      </w:r>
      <w:r w:rsidR="00E13B77" w:rsidRPr="00F12CE9">
        <w:rPr>
          <w:rFonts w:cs="Times New Roman"/>
          <w:szCs w:val="24"/>
        </w:rPr>
        <w:t>í</w:t>
      </w:r>
      <w:r w:rsidR="00FE7516" w:rsidRPr="00F12CE9">
        <w:rPr>
          <w:rFonts w:cs="Times New Roman"/>
          <w:szCs w:val="24"/>
        </w:rPr>
        <w:t xml:space="preserve"> účastníkom konania, dotknutým orgánom a dotknutým právnickým osobám</w:t>
      </w:r>
      <w:r w:rsidRPr="00F12CE9">
        <w:rPr>
          <w:rFonts w:cs="Times New Roman"/>
          <w:szCs w:val="24"/>
        </w:rPr>
        <w:t xml:space="preserve"> najmenej sedem</w:t>
      </w:r>
      <w:r w:rsidR="00707694" w:rsidRPr="00F12CE9">
        <w:rPr>
          <w:rFonts w:cs="Times New Roman"/>
          <w:szCs w:val="24"/>
        </w:rPr>
        <w:t xml:space="preserve"> pracovných</w:t>
      </w:r>
      <w:r w:rsidRPr="00F12CE9">
        <w:rPr>
          <w:rFonts w:cs="Times New Roman"/>
          <w:szCs w:val="24"/>
        </w:rPr>
        <w:t xml:space="preserve"> dní pred ústnym pojednávaním. </w:t>
      </w:r>
    </w:p>
    <w:p w14:paraId="58776F0D" w14:textId="77777777" w:rsidR="004B5750" w:rsidRPr="00F12CE9" w:rsidRDefault="004B5750" w:rsidP="00646F8A">
      <w:pPr>
        <w:shd w:val="clear" w:color="auto" w:fill="FFFFFF"/>
        <w:jc w:val="both"/>
        <w:rPr>
          <w:rFonts w:cs="Times New Roman"/>
          <w:szCs w:val="24"/>
        </w:rPr>
      </w:pPr>
    </w:p>
    <w:p w14:paraId="78EC1CDC" w14:textId="77777777" w:rsidR="00E03999" w:rsidRPr="00F12CE9" w:rsidRDefault="00E03999" w:rsidP="00207042">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4</w:t>
      </w:r>
    </w:p>
    <w:p w14:paraId="151C2DA5" w14:textId="77777777" w:rsidR="00E03999" w:rsidRPr="00F12CE9" w:rsidRDefault="00E03999" w:rsidP="00207042">
      <w:pPr>
        <w:pStyle w:val="Nadpis3"/>
        <w:rPr>
          <w:rFonts w:cs="Times New Roman"/>
        </w:rPr>
      </w:pPr>
      <w:r w:rsidRPr="00F12CE9">
        <w:rPr>
          <w:rFonts w:cs="Times New Roman"/>
        </w:rPr>
        <w:t>Odstraňovanie rozporov</w:t>
      </w:r>
    </w:p>
    <w:p w14:paraId="750FC105" w14:textId="77777777" w:rsidR="00E03999" w:rsidRPr="00F12CE9" w:rsidRDefault="00E03999" w:rsidP="00646F8A">
      <w:pPr>
        <w:shd w:val="clear" w:color="auto" w:fill="FFFFFF"/>
        <w:jc w:val="both"/>
        <w:rPr>
          <w:rFonts w:cs="Times New Roman"/>
          <w:szCs w:val="24"/>
        </w:rPr>
      </w:pPr>
    </w:p>
    <w:p w14:paraId="786CD1DA" w14:textId="77777777" w:rsidR="00E03999" w:rsidRPr="00F12CE9" w:rsidRDefault="00E03999" w:rsidP="004527FD">
      <w:pPr>
        <w:pStyle w:val="Odsekzoznamu"/>
        <w:numPr>
          <w:ilvl w:val="0"/>
          <w:numId w:val="83"/>
        </w:numPr>
        <w:spacing w:after="120"/>
        <w:ind w:left="0" w:right="0" w:firstLine="567"/>
        <w:contextualSpacing w:val="0"/>
        <w:jc w:val="both"/>
        <w:rPr>
          <w:rFonts w:cs="Times New Roman"/>
          <w:szCs w:val="24"/>
        </w:rPr>
      </w:pPr>
      <w:r w:rsidRPr="00F12CE9">
        <w:rPr>
          <w:rFonts w:cs="Times New Roman"/>
          <w:szCs w:val="24"/>
        </w:rPr>
        <w:t>Rozpory medzi záväznými stanoviskami</w:t>
      </w:r>
      <w:r w:rsidR="00422D91" w:rsidRPr="00F12CE9">
        <w:rPr>
          <w:rFonts w:cs="Times New Roman"/>
          <w:szCs w:val="24"/>
        </w:rPr>
        <w:t xml:space="preserve"> dotknutých orgánov </w:t>
      </w:r>
      <w:r w:rsidR="00C0335C" w:rsidRPr="00F12CE9">
        <w:rPr>
          <w:rFonts w:cs="Times New Roman"/>
          <w:szCs w:val="24"/>
        </w:rPr>
        <w:t xml:space="preserve">k </w:t>
      </w:r>
      <w:r w:rsidRPr="00F12CE9">
        <w:rPr>
          <w:rFonts w:cs="Times New Roman"/>
          <w:szCs w:val="24"/>
        </w:rPr>
        <w:t>stavebn</w:t>
      </w:r>
      <w:r w:rsidR="00C0335C" w:rsidRPr="00F12CE9">
        <w:rPr>
          <w:rFonts w:cs="Times New Roman"/>
          <w:szCs w:val="24"/>
        </w:rPr>
        <w:t>ému</w:t>
      </w:r>
      <w:r w:rsidRPr="00F12CE9">
        <w:rPr>
          <w:rFonts w:cs="Times New Roman"/>
          <w:szCs w:val="24"/>
        </w:rPr>
        <w:t xml:space="preserve"> zámer</w:t>
      </w:r>
      <w:r w:rsidR="00C0335C" w:rsidRPr="00F12CE9">
        <w:rPr>
          <w:rFonts w:cs="Times New Roman"/>
          <w:szCs w:val="24"/>
        </w:rPr>
        <w:t>u</w:t>
      </w:r>
      <w:r w:rsidRPr="00F12CE9">
        <w:rPr>
          <w:rFonts w:cs="Times New Roman"/>
          <w:szCs w:val="24"/>
        </w:rPr>
        <w:t xml:space="preserve"> a inými uplatnenými stanoviskami</w:t>
      </w:r>
      <w:r w:rsidR="00F573D8" w:rsidRPr="00F12CE9">
        <w:rPr>
          <w:rFonts w:cs="Times New Roman"/>
          <w:szCs w:val="24"/>
        </w:rPr>
        <w:t>, ktoré sa nepodarilo odstrániť stavebníkovi a</w:t>
      </w:r>
      <w:r w:rsidR="00D85423" w:rsidRPr="00F12CE9">
        <w:rPr>
          <w:rFonts w:cs="Times New Roman"/>
          <w:szCs w:val="24"/>
        </w:rPr>
        <w:t> </w:t>
      </w:r>
      <w:r w:rsidR="00F573D8" w:rsidRPr="00F12CE9">
        <w:rPr>
          <w:rFonts w:cs="Times New Roman"/>
          <w:szCs w:val="24"/>
        </w:rPr>
        <w:t>projektantovi</w:t>
      </w:r>
      <w:r w:rsidR="00D85423" w:rsidRPr="00F12CE9">
        <w:rPr>
          <w:rFonts w:cs="Times New Roman"/>
          <w:szCs w:val="24"/>
        </w:rPr>
        <w:t xml:space="preserve"> </w:t>
      </w:r>
      <w:r w:rsidR="00E90C58" w:rsidRPr="00F12CE9">
        <w:rPr>
          <w:rFonts w:cs="Times New Roman"/>
          <w:szCs w:val="24"/>
        </w:rPr>
        <w:t>pred podaním návrhu na začatie konania</w:t>
      </w:r>
      <w:r w:rsidR="00F573D8" w:rsidRPr="00F12CE9">
        <w:rPr>
          <w:rFonts w:cs="Times New Roman"/>
          <w:szCs w:val="24"/>
        </w:rPr>
        <w:t>,</w:t>
      </w:r>
      <w:r w:rsidRPr="00F12CE9">
        <w:rPr>
          <w:rFonts w:cs="Times New Roman"/>
          <w:szCs w:val="24"/>
        </w:rPr>
        <w:t xml:space="preserve"> odstraňuje s</w:t>
      </w:r>
      <w:r w:rsidR="00395E3C" w:rsidRPr="00F12CE9">
        <w:rPr>
          <w:rFonts w:cs="Times New Roman"/>
          <w:szCs w:val="24"/>
        </w:rPr>
        <w:t>právny orgán</w:t>
      </w:r>
      <w:r w:rsidRPr="00F12CE9">
        <w:rPr>
          <w:rFonts w:cs="Times New Roman"/>
          <w:szCs w:val="24"/>
        </w:rPr>
        <w:t xml:space="preserve"> v konaní.</w:t>
      </w:r>
    </w:p>
    <w:p w14:paraId="01BB8DE9" w14:textId="77777777" w:rsidR="00E03999" w:rsidRPr="00F12CE9" w:rsidRDefault="00E03999" w:rsidP="004527FD">
      <w:pPr>
        <w:pStyle w:val="Odsekzoznamu"/>
        <w:numPr>
          <w:ilvl w:val="0"/>
          <w:numId w:val="83"/>
        </w:numPr>
        <w:spacing w:after="120"/>
        <w:ind w:left="0" w:right="0" w:firstLine="567"/>
        <w:contextualSpacing w:val="0"/>
        <w:jc w:val="both"/>
        <w:rPr>
          <w:rFonts w:cs="Times New Roman"/>
          <w:szCs w:val="24"/>
        </w:rPr>
      </w:pPr>
      <w:r w:rsidRPr="00F12CE9">
        <w:rPr>
          <w:rFonts w:cs="Times New Roman"/>
          <w:szCs w:val="24"/>
        </w:rPr>
        <w:t>Ak sú záväzné stanoviská vzájomne rozporné, s</w:t>
      </w:r>
      <w:r w:rsidR="00395E3C" w:rsidRPr="00F12CE9">
        <w:rPr>
          <w:rFonts w:cs="Times New Roman"/>
          <w:szCs w:val="24"/>
        </w:rPr>
        <w:t>právny orgán</w:t>
      </w:r>
      <w:r w:rsidRPr="00F12CE9">
        <w:rPr>
          <w:rFonts w:cs="Times New Roman"/>
          <w:szCs w:val="24"/>
        </w:rPr>
        <w:t xml:space="preserve"> vedie dotknuté orgány k odstráneniu rozporu dohodou. Ak sa nepodarí odstrániť rozpor </w:t>
      </w:r>
      <w:r w:rsidR="00D30257" w:rsidRPr="00F12CE9">
        <w:rPr>
          <w:rFonts w:cs="Times New Roman"/>
          <w:szCs w:val="24"/>
        </w:rPr>
        <w:t>medzi záväznými stanoviskami</w:t>
      </w:r>
      <w:r w:rsidR="00684A6C" w:rsidRPr="00F12CE9">
        <w:rPr>
          <w:rFonts w:cs="Times New Roman"/>
          <w:szCs w:val="24"/>
        </w:rPr>
        <w:t xml:space="preserve"> </w:t>
      </w:r>
      <w:r w:rsidRPr="00F12CE9">
        <w:rPr>
          <w:rFonts w:cs="Times New Roman"/>
          <w:szCs w:val="24"/>
        </w:rPr>
        <w:t>dohodou</w:t>
      </w:r>
      <w:r w:rsidR="00A26DD3" w:rsidRPr="00F12CE9">
        <w:rPr>
          <w:rFonts w:cs="Times New Roman"/>
          <w:szCs w:val="24"/>
        </w:rPr>
        <w:t xml:space="preserve"> na ústnom pojednávaní</w:t>
      </w:r>
      <w:r w:rsidRPr="00F12CE9">
        <w:rPr>
          <w:rFonts w:cs="Times New Roman"/>
          <w:szCs w:val="24"/>
        </w:rPr>
        <w:t>, s</w:t>
      </w:r>
      <w:r w:rsidR="00395E3C" w:rsidRPr="00F12CE9">
        <w:rPr>
          <w:rFonts w:cs="Times New Roman"/>
          <w:szCs w:val="24"/>
        </w:rPr>
        <w:t>právny orgán</w:t>
      </w:r>
      <w:r w:rsidR="007C559C" w:rsidRPr="00F12CE9">
        <w:rPr>
          <w:rFonts w:cs="Times New Roman"/>
          <w:szCs w:val="24"/>
        </w:rPr>
        <w:t xml:space="preserve"> preruší konanie a </w:t>
      </w:r>
      <w:r w:rsidRPr="00F12CE9">
        <w:rPr>
          <w:rFonts w:cs="Times New Roman"/>
          <w:szCs w:val="24"/>
        </w:rPr>
        <w:t>vyžiada</w:t>
      </w:r>
      <w:r w:rsidR="007C559C" w:rsidRPr="00F12CE9">
        <w:rPr>
          <w:rFonts w:cs="Times New Roman"/>
          <w:szCs w:val="24"/>
        </w:rPr>
        <w:t xml:space="preserve"> si</w:t>
      </w:r>
      <w:r w:rsidRPr="00F12CE9">
        <w:rPr>
          <w:rFonts w:cs="Times New Roman"/>
          <w:szCs w:val="24"/>
        </w:rPr>
        <w:t xml:space="preserve"> stanoviská od ich</w:t>
      </w:r>
      <w:r w:rsidR="00971915" w:rsidRPr="00F12CE9">
        <w:rPr>
          <w:rFonts w:cs="Times New Roman"/>
          <w:szCs w:val="24"/>
        </w:rPr>
        <w:t xml:space="preserve"> príslušných najbližš</w:t>
      </w:r>
      <w:r w:rsidR="0014708B" w:rsidRPr="00F12CE9">
        <w:rPr>
          <w:rFonts w:cs="Times New Roman"/>
          <w:szCs w:val="24"/>
        </w:rPr>
        <w:t>ie</w:t>
      </w:r>
      <w:r w:rsidRPr="00F12CE9">
        <w:rPr>
          <w:rFonts w:cs="Times New Roman"/>
          <w:szCs w:val="24"/>
        </w:rPr>
        <w:t xml:space="preserve"> nadriadených orgánov</w:t>
      </w:r>
      <w:r w:rsidR="00684A6C" w:rsidRPr="00F12CE9">
        <w:rPr>
          <w:rFonts w:cs="Times New Roman"/>
          <w:szCs w:val="24"/>
        </w:rPr>
        <w:t>, ktoré sú ich povinné vydať do 30 dní odo dňa doručenia žiadosti</w:t>
      </w:r>
      <w:r w:rsidRPr="00F12CE9">
        <w:rPr>
          <w:rFonts w:cs="Times New Roman"/>
          <w:szCs w:val="24"/>
        </w:rPr>
        <w:t>. Ak sa ani tak nedosiahne odstránenie rozporu alebo ak dotknutý orgán nemá nadriadený orgán, s</w:t>
      </w:r>
      <w:r w:rsidR="00395E3C" w:rsidRPr="00F12CE9">
        <w:rPr>
          <w:rFonts w:cs="Times New Roman"/>
          <w:szCs w:val="24"/>
        </w:rPr>
        <w:t>právny orgán</w:t>
      </w:r>
      <w:r w:rsidRPr="00F12CE9">
        <w:rPr>
          <w:rFonts w:cs="Times New Roman"/>
          <w:szCs w:val="24"/>
        </w:rPr>
        <w:t xml:space="preserve"> požiada o </w:t>
      </w:r>
      <w:r w:rsidR="000B084D" w:rsidRPr="00F12CE9">
        <w:rPr>
          <w:rFonts w:cs="Times New Roman"/>
          <w:szCs w:val="24"/>
        </w:rPr>
        <w:t xml:space="preserve">odstránenie </w:t>
      </w:r>
      <w:r w:rsidRPr="00F12CE9">
        <w:rPr>
          <w:rFonts w:cs="Times New Roman"/>
          <w:szCs w:val="24"/>
        </w:rPr>
        <w:t xml:space="preserve">rozporu </w:t>
      </w:r>
      <w:r w:rsidR="00E90C58" w:rsidRPr="00F12CE9">
        <w:rPr>
          <w:rFonts w:cs="Times New Roman"/>
          <w:szCs w:val="24"/>
        </w:rPr>
        <w:t>úrad</w:t>
      </w:r>
      <w:r w:rsidR="008156EE" w:rsidRPr="00F12CE9">
        <w:rPr>
          <w:rFonts w:cs="Times New Roman"/>
          <w:szCs w:val="24"/>
        </w:rPr>
        <w:t xml:space="preserve">. </w:t>
      </w:r>
      <w:r w:rsidR="001D1E04" w:rsidRPr="00F12CE9">
        <w:rPr>
          <w:rFonts w:cs="Times New Roman"/>
          <w:szCs w:val="24"/>
        </w:rPr>
        <w:t xml:space="preserve">Úrad rozhodne o rozporoch po dohode s príslušnými ústrednými orgánmi štátnej správy a územnej samosprávy do 30 dní odo dňa doručenia ich stanovísk. </w:t>
      </w:r>
    </w:p>
    <w:p w14:paraId="133FE4E9" w14:textId="7F13BE89" w:rsidR="003972A6" w:rsidRPr="00F12CE9" w:rsidRDefault="003972A6" w:rsidP="00646F8A">
      <w:pPr>
        <w:shd w:val="clear" w:color="auto" w:fill="FFFFFF"/>
        <w:jc w:val="both"/>
        <w:rPr>
          <w:rFonts w:cs="Times New Roman"/>
          <w:szCs w:val="24"/>
        </w:rPr>
      </w:pPr>
    </w:p>
    <w:p w14:paraId="33817D30" w14:textId="36048900" w:rsidR="002C2726" w:rsidRPr="00F12CE9" w:rsidRDefault="002C2726" w:rsidP="00646F8A">
      <w:pPr>
        <w:shd w:val="clear" w:color="auto" w:fill="FFFFFF"/>
        <w:jc w:val="both"/>
        <w:rPr>
          <w:rFonts w:cs="Times New Roman"/>
          <w:szCs w:val="24"/>
        </w:rPr>
      </w:pPr>
    </w:p>
    <w:p w14:paraId="6708910D" w14:textId="77777777" w:rsidR="002C2726" w:rsidRPr="00F12CE9" w:rsidRDefault="002C2726" w:rsidP="00646F8A">
      <w:pPr>
        <w:shd w:val="clear" w:color="auto" w:fill="FFFFFF"/>
        <w:jc w:val="both"/>
        <w:rPr>
          <w:rFonts w:cs="Times New Roman"/>
          <w:szCs w:val="24"/>
        </w:rPr>
      </w:pPr>
    </w:p>
    <w:p w14:paraId="153D7A25" w14:textId="77777777" w:rsidR="00F21135" w:rsidRPr="00F12CE9" w:rsidRDefault="00F21135" w:rsidP="00207042">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5</w:t>
      </w:r>
    </w:p>
    <w:p w14:paraId="72838A19" w14:textId="77777777" w:rsidR="00F21135" w:rsidRPr="00F12CE9" w:rsidRDefault="00F21135" w:rsidP="00207042">
      <w:pPr>
        <w:pStyle w:val="Nadpis3"/>
        <w:rPr>
          <w:rFonts w:cs="Times New Roman"/>
        </w:rPr>
      </w:pPr>
      <w:r w:rsidRPr="00F12CE9">
        <w:rPr>
          <w:rFonts w:cs="Times New Roman"/>
        </w:rPr>
        <w:t>Občianskoprávne</w:t>
      </w:r>
      <w:r w:rsidR="00E4424E" w:rsidRPr="00F12CE9">
        <w:rPr>
          <w:rFonts w:cs="Times New Roman"/>
        </w:rPr>
        <w:t xml:space="preserve"> </w:t>
      </w:r>
      <w:r w:rsidRPr="00F12CE9">
        <w:rPr>
          <w:rFonts w:cs="Times New Roman"/>
        </w:rPr>
        <w:t>námietky</w:t>
      </w:r>
    </w:p>
    <w:p w14:paraId="3B55C4D0" w14:textId="77777777" w:rsidR="00F21135" w:rsidRPr="00F12CE9" w:rsidRDefault="00F21135" w:rsidP="00646F8A">
      <w:pPr>
        <w:shd w:val="clear" w:color="auto" w:fill="FFFFFF"/>
        <w:jc w:val="both"/>
        <w:rPr>
          <w:rFonts w:cs="Times New Roman"/>
          <w:szCs w:val="24"/>
        </w:rPr>
      </w:pPr>
    </w:p>
    <w:p w14:paraId="646C3069" w14:textId="77777777" w:rsidR="00070486" w:rsidRPr="00F12CE9" w:rsidRDefault="00070486" w:rsidP="004527FD">
      <w:pPr>
        <w:pStyle w:val="Odsekzoznamu"/>
        <w:numPr>
          <w:ilvl w:val="0"/>
          <w:numId w:val="84"/>
        </w:numPr>
        <w:spacing w:after="120"/>
        <w:ind w:left="0" w:right="0" w:firstLine="567"/>
        <w:contextualSpacing w:val="0"/>
        <w:jc w:val="both"/>
        <w:rPr>
          <w:rFonts w:cs="Times New Roman"/>
          <w:szCs w:val="24"/>
        </w:rPr>
      </w:pPr>
      <w:r w:rsidRPr="00F12CE9">
        <w:rPr>
          <w:rFonts w:cs="Times New Roman"/>
          <w:szCs w:val="24"/>
        </w:rPr>
        <w:t xml:space="preserve">Ak sa v konaní vyskytne námietka alebo spor medzi účastníkmi </w:t>
      </w:r>
      <w:r w:rsidR="005140CF" w:rsidRPr="00F12CE9">
        <w:rPr>
          <w:rFonts w:cs="Times New Roman"/>
          <w:szCs w:val="24"/>
        </w:rPr>
        <w:t xml:space="preserve">konania </w:t>
      </w:r>
      <w:r w:rsidRPr="00F12CE9">
        <w:rPr>
          <w:rFonts w:cs="Times New Roman"/>
          <w:szCs w:val="24"/>
        </w:rPr>
        <w:t>vyplývajúci z</w:t>
      </w:r>
      <w:r w:rsidR="00D352C9" w:rsidRPr="00F12CE9">
        <w:rPr>
          <w:rFonts w:cs="Times New Roman"/>
          <w:szCs w:val="24"/>
        </w:rPr>
        <w:t xml:space="preserve"> vlastníckych</w:t>
      </w:r>
      <w:r w:rsidRPr="00F12CE9">
        <w:rPr>
          <w:rFonts w:cs="Times New Roman"/>
          <w:szCs w:val="24"/>
        </w:rPr>
        <w:t xml:space="preserve"> práv </w:t>
      </w:r>
      <w:r w:rsidR="001F1E24" w:rsidRPr="00F12CE9">
        <w:rPr>
          <w:rFonts w:cs="Times New Roman"/>
          <w:color w:val="000000"/>
          <w:szCs w:val="24"/>
        </w:rPr>
        <w:t xml:space="preserve">alebo iných práv </w:t>
      </w:r>
      <w:r w:rsidRPr="00F12CE9">
        <w:rPr>
          <w:rFonts w:cs="Times New Roman"/>
          <w:szCs w:val="24"/>
        </w:rPr>
        <w:t>k pozemku alebo k stavbe, o ktorej správny orgán nie je oprávnený rozhodnúť, pokúsi sa vyriešiť námietku alebo spor dohodou účastníkov</w:t>
      </w:r>
      <w:r w:rsidR="005140CF" w:rsidRPr="00F12CE9">
        <w:rPr>
          <w:rFonts w:cs="Times New Roman"/>
          <w:szCs w:val="24"/>
        </w:rPr>
        <w:t xml:space="preserve"> konania</w:t>
      </w:r>
      <w:r w:rsidRPr="00F12CE9">
        <w:rPr>
          <w:rFonts w:cs="Times New Roman"/>
          <w:szCs w:val="24"/>
        </w:rPr>
        <w:t xml:space="preserve"> alebo uzavretím zmieru. </w:t>
      </w:r>
    </w:p>
    <w:p w14:paraId="258A059C" w14:textId="77777777" w:rsidR="00070486" w:rsidRPr="00F12CE9" w:rsidRDefault="00070486" w:rsidP="004527FD">
      <w:pPr>
        <w:pStyle w:val="Odsekzoznamu"/>
        <w:numPr>
          <w:ilvl w:val="0"/>
          <w:numId w:val="84"/>
        </w:numPr>
        <w:spacing w:after="120"/>
        <w:ind w:left="0" w:right="0" w:firstLine="567"/>
        <w:contextualSpacing w:val="0"/>
        <w:jc w:val="both"/>
        <w:rPr>
          <w:rFonts w:cs="Times New Roman"/>
          <w:szCs w:val="24"/>
        </w:rPr>
      </w:pPr>
      <w:r w:rsidRPr="00F12CE9">
        <w:rPr>
          <w:rFonts w:cs="Times New Roman"/>
          <w:szCs w:val="24"/>
        </w:rPr>
        <w:t>Ak sa nepodarí vyriešiť námietku alebo spor dohodou účastníkov</w:t>
      </w:r>
      <w:r w:rsidR="005140CF" w:rsidRPr="00F12CE9">
        <w:rPr>
          <w:rFonts w:cs="Times New Roman"/>
          <w:szCs w:val="24"/>
        </w:rPr>
        <w:t xml:space="preserve"> konania</w:t>
      </w:r>
      <w:r w:rsidRPr="00F12CE9">
        <w:rPr>
          <w:rFonts w:cs="Times New Roman"/>
          <w:szCs w:val="24"/>
        </w:rPr>
        <w:t xml:space="preserve"> ani uzavrieť zmier, správny orgán konanie preruší a vyzve účastník</w:t>
      </w:r>
      <w:r w:rsidR="00D53B3A" w:rsidRPr="00F12CE9">
        <w:rPr>
          <w:rFonts w:cs="Times New Roman"/>
          <w:szCs w:val="24"/>
        </w:rPr>
        <w:t>a</w:t>
      </w:r>
      <w:r w:rsidR="005140CF" w:rsidRPr="00F12CE9">
        <w:rPr>
          <w:rFonts w:cs="Times New Roman"/>
          <w:szCs w:val="24"/>
        </w:rPr>
        <w:t xml:space="preserve"> konania</w:t>
      </w:r>
      <w:r w:rsidRPr="00F12CE9">
        <w:rPr>
          <w:rFonts w:cs="Times New Roman"/>
          <w:szCs w:val="24"/>
        </w:rPr>
        <w:t xml:space="preserve">, </w:t>
      </w:r>
      <w:r w:rsidR="00D53B3A" w:rsidRPr="00F12CE9">
        <w:rPr>
          <w:rFonts w:cs="Times New Roman"/>
          <w:szCs w:val="24"/>
        </w:rPr>
        <w:t xml:space="preserve">ktorý námietku uplatnil, </w:t>
      </w:r>
      <w:r w:rsidRPr="00F12CE9">
        <w:rPr>
          <w:rFonts w:cs="Times New Roman"/>
          <w:szCs w:val="24"/>
        </w:rPr>
        <w:t>aby podal návrh na rozhodnutie o obsahu námietky alebo sporu súdu, a </w:t>
      </w:r>
      <w:r w:rsidR="001223A4" w:rsidRPr="00F12CE9">
        <w:rPr>
          <w:rFonts w:cs="Times New Roman"/>
          <w:szCs w:val="24"/>
        </w:rPr>
        <w:t xml:space="preserve">na podanie návrhu </w:t>
      </w:r>
      <w:r w:rsidRPr="00F12CE9">
        <w:rPr>
          <w:rFonts w:cs="Times New Roman"/>
          <w:szCs w:val="24"/>
        </w:rPr>
        <w:t>určí primeranú lehotu</w:t>
      </w:r>
      <w:r w:rsidR="00422D91" w:rsidRPr="00F12CE9">
        <w:rPr>
          <w:rFonts w:cs="Times New Roman"/>
          <w:szCs w:val="24"/>
        </w:rPr>
        <w:t>, ktorá nesmie byť dlhšia ako 60 dní</w:t>
      </w:r>
      <w:r w:rsidRPr="00F12CE9">
        <w:rPr>
          <w:rFonts w:cs="Times New Roman"/>
          <w:szCs w:val="24"/>
        </w:rPr>
        <w:t>.</w:t>
      </w:r>
    </w:p>
    <w:p w14:paraId="3B0606DE" w14:textId="77777777" w:rsidR="00FC6571" w:rsidRPr="00F12CE9" w:rsidRDefault="00070486" w:rsidP="000C7FBB">
      <w:pPr>
        <w:pStyle w:val="Odsekzoznamu"/>
        <w:numPr>
          <w:ilvl w:val="0"/>
          <w:numId w:val="84"/>
        </w:numPr>
        <w:spacing w:after="120"/>
        <w:ind w:left="0" w:right="0" w:firstLine="567"/>
        <w:contextualSpacing w:val="0"/>
        <w:jc w:val="both"/>
        <w:rPr>
          <w:rFonts w:cs="Times New Roman"/>
          <w:szCs w:val="24"/>
        </w:rPr>
      </w:pPr>
      <w:r w:rsidRPr="00F12CE9">
        <w:rPr>
          <w:rFonts w:cs="Times New Roman"/>
          <w:szCs w:val="24"/>
        </w:rPr>
        <w:lastRenderedPageBreak/>
        <w:t>Ak v určenej lehote účastní</w:t>
      </w:r>
      <w:r w:rsidR="00D53B3A" w:rsidRPr="00F12CE9">
        <w:rPr>
          <w:rFonts w:cs="Times New Roman"/>
          <w:szCs w:val="24"/>
        </w:rPr>
        <w:t>k</w:t>
      </w:r>
      <w:r w:rsidR="005140CF" w:rsidRPr="00F12CE9">
        <w:rPr>
          <w:rFonts w:cs="Times New Roman"/>
          <w:szCs w:val="24"/>
        </w:rPr>
        <w:t xml:space="preserve"> konania</w:t>
      </w:r>
      <w:r w:rsidR="000B084D" w:rsidRPr="00F12CE9">
        <w:rPr>
          <w:rFonts w:cs="Times New Roman"/>
          <w:szCs w:val="24"/>
        </w:rPr>
        <w:t xml:space="preserve"> nepreukázal podanie návrhu</w:t>
      </w:r>
      <w:r w:rsidRPr="00F12CE9">
        <w:rPr>
          <w:rFonts w:cs="Times New Roman"/>
          <w:szCs w:val="24"/>
        </w:rPr>
        <w:t xml:space="preserve">, správny orgán </w:t>
      </w:r>
      <w:r w:rsidR="00D53B3A" w:rsidRPr="00F12CE9">
        <w:rPr>
          <w:rFonts w:cs="Times New Roman"/>
          <w:szCs w:val="24"/>
        </w:rPr>
        <w:t>je oprávnený urobiť si úsudok o námietke ako o predbežnej otázke na základe verejných listín</w:t>
      </w:r>
      <w:r w:rsidRPr="00F12CE9">
        <w:rPr>
          <w:rFonts w:cs="Times New Roman"/>
          <w:szCs w:val="24"/>
        </w:rPr>
        <w:t>.</w:t>
      </w:r>
    </w:p>
    <w:p w14:paraId="71423A47" w14:textId="77777777" w:rsidR="00E03999" w:rsidRPr="00F12CE9" w:rsidRDefault="00E03999" w:rsidP="00207042">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6</w:t>
      </w:r>
    </w:p>
    <w:p w14:paraId="14C2A883" w14:textId="77777777" w:rsidR="00E03999" w:rsidRPr="00F12CE9" w:rsidRDefault="00E03999" w:rsidP="00207042">
      <w:pPr>
        <w:pStyle w:val="Nadpis3"/>
        <w:rPr>
          <w:rFonts w:cs="Times New Roman"/>
        </w:rPr>
      </w:pPr>
      <w:r w:rsidRPr="00F12CE9">
        <w:rPr>
          <w:rFonts w:cs="Times New Roman"/>
        </w:rPr>
        <w:t>Zastavenie konania</w:t>
      </w:r>
    </w:p>
    <w:p w14:paraId="0AC760AA" w14:textId="77777777" w:rsidR="00E03999" w:rsidRPr="00F12CE9" w:rsidRDefault="00E03999" w:rsidP="00646F8A">
      <w:pPr>
        <w:shd w:val="clear" w:color="auto" w:fill="FFFFFF"/>
        <w:jc w:val="both"/>
        <w:rPr>
          <w:rFonts w:cs="Times New Roman"/>
          <w:szCs w:val="24"/>
        </w:rPr>
      </w:pPr>
    </w:p>
    <w:p w14:paraId="1DD420A4" w14:textId="77777777" w:rsidR="00E03999" w:rsidRPr="00F12CE9" w:rsidRDefault="00E03999" w:rsidP="004527FD">
      <w:pPr>
        <w:pStyle w:val="Odsekzoznamu"/>
        <w:numPr>
          <w:ilvl w:val="0"/>
          <w:numId w:val="85"/>
        </w:numPr>
        <w:spacing w:after="120"/>
        <w:ind w:left="0" w:right="0" w:firstLine="567"/>
        <w:contextualSpacing w:val="0"/>
        <w:jc w:val="both"/>
        <w:rPr>
          <w:rFonts w:cs="Times New Roman"/>
          <w:szCs w:val="24"/>
        </w:rPr>
      </w:pPr>
      <w:r w:rsidRPr="00F12CE9">
        <w:rPr>
          <w:rFonts w:cs="Times New Roman"/>
          <w:szCs w:val="24"/>
        </w:rPr>
        <w:t>S</w:t>
      </w:r>
      <w:r w:rsidR="00395E3C" w:rsidRPr="00F12CE9">
        <w:rPr>
          <w:rFonts w:cs="Times New Roman"/>
          <w:szCs w:val="24"/>
        </w:rPr>
        <w:t>právny orgán</w:t>
      </w:r>
      <w:r w:rsidRPr="00F12CE9">
        <w:rPr>
          <w:rFonts w:cs="Times New Roman"/>
          <w:szCs w:val="24"/>
        </w:rPr>
        <w:t xml:space="preserve"> okrem dôvodov podľa § 30 ods. 1 </w:t>
      </w:r>
      <w:r w:rsidR="00D617EE" w:rsidRPr="00F12CE9">
        <w:rPr>
          <w:rFonts w:cs="Times New Roman"/>
          <w:szCs w:val="24"/>
        </w:rPr>
        <w:t>s</w:t>
      </w:r>
      <w:r w:rsidRPr="00F12CE9">
        <w:rPr>
          <w:rFonts w:cs="Times New Roman"/>
          <w:szCs w:val="24"/>
        </w:rPr>
        <w:t>právneho poriadku zastaví konanie aj vtedy, ak zistí, že</w:t>
      </w:r>
    </w:p>
    <w:p w14:paraId="6DF506F9" w14:textId="77777777" w:rsidR="00E03999" w:rsidRPr="00F12CE9" w:rsidRDefault="00E03999" w:rsidP="004527FD">
      <w:pPr>
        <w:pStyle w:val="Odsekzoznamu"/>
        <w:numPr>
          <w:ilvl w:val="0"/>
          <w:numId w:val="86"/>
        </w:numPr>
        <w:overflowPunct w:val="0"/>
        <w:autoSpaceDE w:val="0"/>
        <w:autoSpaceDN w:val="0"/>
        <w:adjustRightInd w:val="0"/>
        <w:ind w:left="426" w:right="0" w:hanging="426"/>
        <w:jc w:val="both"/>
        <w:rPr>
          <w:rFonts w:cs="Times New Roman"/>
          <w:szCs w:val="24"/>
        </w:rPr>
      </w:pPr>
      <w:r w:rsidRPr="00F12CE9">
        <w:rPr>
          <w:rFonts w:cs="Times New Roman"/>
          <w:szCs w:val="24"/>
        </w:rPr>
        <w:t>žiadateľ nemá právny vzťah k pozemku alebo k</w:t>
      </w:r>
      <w:r w:rsidR="0090120D" w:rsidRPr="00F12CE9">
        <w:rPr>
          <w:rFonts w:cs="Times New Roman"/>
          <w:szCs w:val="24"/>
        </w:rPr>
        <w:t> </w:t>
      </w:r>
      <w:r w:rsidRPr="00F12CE9">
        <w:rPr>
          <w:rFonts w:cs="Times New Roman"/>
          <w:szCs w:val="24"/>
        </w:rPr>
        <w:t>stavbe, na ktorých sa majú uskutočniť stavebné práce,</w:t>
      </w:r>
    </w:p>
    <w:p w14:paraId="6C195EAA" w14:textId="77777777" w:rsidR="00E03999" w:rsidRPr="00F12CE9" w:rsidRDefault="00E03999" w:rsidP="004527FD">
      <w:pPr>
        <w:pStyle w:val="Odsekzoznamu"/>
        <w:numPr>
          <w:ilvl w:val="0"/>
          <w:numId w:val="8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stavba nebola predmetom </w:t>
      </w:r>
      <w:r w:rsidR="000D49C5" w:rsidRPr="00F12CE9">
        <w:rPr>
          <w:rFonts w:cs="Times New Roman"/>
          <w:szCs w:val="24"/>
        </w:rPr>
        <w:t>konania</w:t>
      </w:r>
      <w:r w:rsidR="00255651" w:rsidRPr="00F12CE9">
        <w:rPr>
          <w:rFonts w:cs="Times New Roman"/>
          <w:szCs w:val="24"/>
        </w:rPr>
        <w:t xml:space="preserve"> podľa osobitného predpisu</w:t>
      </w:r>
      <w:r w:rsidRPr="00F12CE9">
        <w:rPr>
          <w:rFonts w:cs="Times New Roman"/>
          <w:szCs w:val="24"/>
        </w:rPr>
        <w:t>, hoci mala byť</w:t>
      </w:r>
      <w:r w:rsidR="00207042" w:rsidRPr="00F12CE9">
        <w:rPr>
          <w:rFonts w:cs="Times New Roman"/>
          <w:szCs w:val="24"/>
        </w:rPr>
        <w:t>,</w:t>
      </w:r>
    </w:p>
    <w:p w14:paraId="2451824A" w14:textId="77777777" w:rsidR="008F7BEF" w:rsidRPr="00F12CE9" w:rsidRDefault="008F7BEF" w:rsidP="004527FD">
      <w:pPr>
        <w:pStyle w:val="Odsekzoznamu"/>
        <w:numPr>
          <w:ilvl w:val="0"/>
          <w:numId w:val="8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stavebné práce sa už uskutočňujú, </w:t>
      </w:r>
    </w:p>
    <w:p w14:paraId="66002553" w14:textId="77777777" w:rsidR="0030379D" w:rsidRPr="00F12CE9" w:rsidRDefault="00E03999" w:rsidP="004527FD">
      <w:pPr>
        <w:pStyle w:val="Odsekzoznamu"/>
        <w:numPr>
          <w:ilvl w:val="0"/>
          <w:numId w:val="86"/>
        </w:numPr>
        <w:overflowPunct w:val="0"/>
        <w:autoSpaceDE w:val="0"/>
        <w:autoSpaceDN w:val="0"/>
        <w:adjustRightInd w:val="0"/>
        <w:ind w:left="426" w:right="0" w:hanging="426"/>
        <w:jc w:val="both"/>
        <w:rPr>
          <w:rFonts w:cs="Times New Roman"/>
          <w:szCs w:val="24"/>
        </w:rPr>
      </w:pPr>
      <w:r w:rsidRPr="00F12CE9">
        <w:rPr>
          <w:rFonts w:cs="Times New Roman"/>
          <w:szCs w:val="24"/>
        </w:rPr>
        <w:t>žiadateľ, ktorým je právnická osoba, zanikol bez právneho nástupcu</w:t>
      </w:r>
      <w:r w:rsidR="0030379D" w:rsidRPr="00F12CE9">
        <w:rPr>
          <w:rFonts w:cs="Times New Roman"/>
          <w:szCs w:val="24"/>
        </w:rPr>
        <w:t>,</w:t>
      </w:r>
    </w:p>
    <w:p w14:paraId="2EA4D631" w14:textId="77777777" w:rsidR="00E53C27" w:rsidRPr="00F12CE9" w:rsidRDefault="0030379D" w:rsidP="004527FD">
      <w:pPr>
        <w:pStyle w:val="Odsekzoznamu"/>
        <w:numPr>
          <w:ilvl w:val="0"/>
          <w:numId w:val="86"/>
        </w:numPr>
        <w:overflowPunct w:val="0"/>
        <w:autoSpaceDE w:val="0"/>
        <w:autoSpaceDN w:val="0"/>
        <w:adjustRightInd w:val="0"/>
        <w:ind w:left="426" w:right="0" w:hanging="426"/>
        <w:jc w:val="both"/>
        <w:rPr>
          <w:rFonts w:cs="Times New Roman"/>
          <w:szCs w:val="24"/>
        </w:rPr>
      </w:pPr>
      <w:r w:rsidRPr="00F12CE9">
        <w:rPr>
          <w:rFonts w:cs="Times New Roman"/>
          <w:szCs w:val="24"/>
        </w:rPr>
        <w:t>žiadateľ nedoplnil žiadosť v určenej lehote</w:t>
      </w:r>
      <w:r w:rsidR="00E01D9A" w:rsidRPr="00F12CE9">
        <w:rPr>
          <w:rFonts w:cs="Times New Roman"/>
          <w:szCs w:val="24"/>
        </w:rPr>
        <w:t xml:space="preserve"> alebo</w:t>
      </w:r>
    </w:p>
    <w:p w14:paraId="04B9E501" w14:textId="77777777" w:rsidR="00E03999" w:rsidRPr="00F12CE9" w:rsidRDefault="00E53C27" w:rsidP="004527FD">
      <w:pPr>
        <w:pStyle w:val="Odsekzoznamu"/>
        <w:numPr>
          <w:ilvl w:val="0"/>
          <w:numId w:val="86"/>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odpadol dôvod konania</w:t>
      </w:r>
      <w:r w:rsidR="00E03999" w:rsidRPr="00F12CE9">
        <w:rPr>
          <w:rFonts w:cs="Times New Roman"/>
          <w:szCs w:val="24"/>
        </w:rPr>
        <w:t>.</w:t>
      </w:r>
    </w:p>
    <w:p w14:paraId="6A930A9D" w14:textId="77777777" w:rsidR="006F67ED" w:rsidRPr="00F12CE9" w:rsidRDefault="006F67ED" w:rsidP="004527FD">
      <w:pPr>
        <w:pStyle w:val="Odsekzoznamu"/>
        <w:numPr>
          <w:ilvl w:val="0"/>
          <w:numId w:val="85"/>
        </w:numPr>
        <w:spacing w:after="120"/>
        <w:ind w:left="0" w:right="0" w:firstLine="567"/>
        <w:contextualSpacing w:val="0"/>
        <w:jc w:val="both"/>
        <w:rPr>
          <w:rFonts w:cs="Times New Roman"/>
          <w:szCs w:val="24"/>
        </w:rPr>
      </w:pPr>
      <w:r w:rsidRPr="00F12CE9">
        <w:rPr>
          <w:rFonts w:cs="Times New Roman"/>
          <w:szCs w:val="24"/>
        </w:rPr>
        <w:t xml:space="preserve">Na zastavenie konania z dôvodu </w:t>
      </w:r>
      <w:proofErr w:type="spellStart"/>
      <w:r w:rsidRPr="00F12CE9">
        <w:rPr>
          <w:rFonts w:cs="Times New Roman"/>
          <w:szCs w:val="24"/>
        </w:rPr>
        <w:t>späťvzatia</w:t>
      </w:r>
      <w:proofErr w:type="spellEnd"/>
      <w:r w:rsidRPr="00F12CE9">
        <w:rPr>
          <w:rFonts w:cs="Times New Roman"/>
          <w:szCs w:val="24"/>
        </w:rPr>
        <w:t xml:space="preserve"> žiadosti stavebníkom nie je potrebný súhlas účastníkov</w:t>
      </w:r>
      <w:r w:rsidR="005140CF" w:rsidRPr="00F12CE9">
        <w:rPr>
          <w:rFonts w:cs="Times New Roman"/>
          <w:szCs w:val="24"/>
        </w:rPr>
        <w:t xml:space="preserve"> konania</w:t>
      </w:r>
      <w:r w:rsidRPr="00F12CE9">
        <w:rPr>
          <w:rFonts w:cs="Times New Roman"/>
          <w:szCs w:val="24"/>
        </w:rPr>
        <w:t xml:space="preserve">, ktorí nie sú </w:t>
      </w:r>
      <w:proofErr w:type="spellStart"/>
      <w:r w:rsidRPr="00F12CE9">
        <w:rPr>
          <w:rFonts w:cs="Times New Roman"/>
          <w:szCs w:val="24"/>
        </w:rPr>
        <w:t>spolužiadatelia</w:t>
      </w:r>
      <w:proofErr w:type="spellEnd"/>
      <w:r w:rsidRPr="00F12CE9">
        <w:rPr>
          <w:rFonts w:cs="Times New Roman"/>
          <w:szCs w:val="24"/>
        </w:rPr>
        <w:t>.</w:t>
      </w:r>
    </w:p>
    <w:p w14:paraId="260B0C2B" w14:textId="77777777" w:rsidR="00E03999" w:rsidRPr="00F12CE9" w:rsidRDefault="00E03999" w:rsidP="00646F8A">
      <w:pPr>
        <w:shd w:val="clear" w:color="auto" w:fill="FFFFFF"/>
        <w:jc w:val="both"/>
        <w:rPr>
          <w:rFonts w:cs="Times New Roman"/>
          <w:szCs w:val="24"/>
        </w:rPr>
      </w:pPr>
    </w:p>
    <w:p w14:paraId="10DE8D03" w14:textId="77777777" w:rsidR="00E03999" w:rsidRPr="00F12CE9" w:rsidRDefault="00E03999" w:rsidP="00207042">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7</w:t>
      </w:r>
    </w:p>
    <w:p w14:paraId="44D47931" w14:textId="77777777" w:rsidR="00E03999" w:rsidRPr="00F12CE9" w:rsidRDefault="00E03999" w:rsidP="00207042">
      <w:pPr>
        <w:pStyle w:val="Nadpis3"/>
        <w:rPr>
          <w:rFonts w:cs="Times New Roman"/>
        </w:rPr>
      </w:pPr>
      <w:r w:rsidRPr="00F12CE9">
        <w:rPr>
          <w:rFonts w:cs="Times New Roman"/>
        </w:rPr>
        <w:t>P</w:t>
      </w:r>
      <w:r w:rsidR="000077A5" w:rsidRPr="00F12CE9">
        <w:rPr>
          <w:rFonts w:cs="Times New Roman"/>
        </w:rPr>
        <w:t>redmet konania</w:t>
      </w:r>
    </w:p>
    <w:p w14:paraId="263A231F" w14:textId="77777777" w:rsidR="00E03999" w:rsidRPr="00F12CE9" w:rsidRDefault="00E03999" w:rsidP="00646F8A">
      <w:pPr>
        <w:shd w:val="clear" w:color="auto" w:fill="FFFFFF"/>
        <w:jc w:val="both"/>
        <w:rPr>
          <w:rFonts w:cs="Times New Roman"/>
          <w:szCs w:val="24"/>
        </w:rPr>
      </w:pPr>
    </w:p>
    <w:p w14:paraId="1F621955" w14:textId="77777777" w:rsidR="00E03999" w:rsidRPr="00F12CE9" w:rsidRDefault="00E03999" w:rsidP="004527FD">
      <w:pPr>
        <w:pStyle w:val="Odsekzoznamu"/>
        <w:numPr>
          <w:ilvl w:val="0"/>
          <w:numId w:val="87"/>
        </w:numPr>
        <w:spacing w:after="120"/>
        <w:ind w:left="0" w:right="0" w:firstLine="567"/>
        <w:contextualSpacing w:val="0"/>
        <w:jc w:val="both"/>
        <w:rPr>
          <w:rFonts w:cs="Times New Roman"/>
          <w:szCs w:val="24"/>
        </w:rPr>
      </w:pPr>
      <w:r w:rsidRPr="00F12CE9">
        <w:rPr>
          <w:rFonts w:cs="Times New Roman"/>
          <w:szCs w:val="24"/>
        </w:rPr>
        <w:t>Predmet konania vyplýva z</w:t>
      </w:r>
      <w:r w:rsidR="006F7981" w:rsidRPr="00F12CE9">
        <w:rPr>
          <w:rFonts w:cs="Times New Roman"/>
          <w:szCs w:val="24"/>
        </w:rPr>
        <w:t>o</w:t>
      </w:r>
      <w:r w:rsidRPr="00F12CE9">
        <w:rPr>
          <w:rFonts w:cs="Times New Roman"/>
          <w:szCs w:val="24"/>
        </w:rPr>
        <w:t> </w:t>
      </w:r>
      <w:r w:rsidR="00326FF8" w:rsidRPr="00F12CE9">
        <w:rPr>
          <w:rFonts w:cs="Times New Roman"/>
          <w:szCs w:val="24"/>
        </w:rPr>
        <w:t>žiadosti a</w:t>
      </w:r>
      <w:r w:rsidR="009A3257" w:rsidRPr="00F12CE9">
        <w:rPr>
          <w:rFonts w:cs="Times New Roman"/>
          <w:szCs w:val="24"/>
        </w:rPr>
        <w:t> </w:t>
      </w:r>
      <w:r w:rsidR="00326FF8" w:rsidRPr="00F12CE9">
        <w:rPr>
          <w:rFonts w:cs="Times New Roman"/>
          <w:szCs w:val="24"/>
        </w:rPr>
        <w:t>zo</w:t>
      </w:r>
      <w:r w:rsidR="009A3257" w:rsidRPr="00F12CE9">
        <w:rPr>
          <w:rFonts w:cs="Times New Roman"/>
          <w:szCs w:val="24"/>
        </w:rPr>
        <w:t xml:space="preserve"> </w:t>
      </w:r>
      <w:r w:rsidRPr="00F12CE9">
        <w:rPr>
          <w:rFonts w:cs="Times New Roman"/>
          <w:szCs w:val="24"/>
        </w:rPr>
        <w:t>správy</w:t>
      </w:r>
      <w:r w:rsidR="001223A4" w:rsidRPr="00F12CE9">
        <w:rPr>
          <w:rFonts w:cs="Times New Roman"/>
          <w:szCs w:val="24"/>
        </w:rPr>
        <w:t xml:space="preserve"> o prerokovan</w:t>
      </w:r>
      <w:r w:rsidR="00343B2F" w:rsidRPr="00F12CE9">
        <w:rPr>
          <w:rFonts w:cs="Times New Roman"/>
          <w:szCs w:val="24"/>
        </w:rPr>
        <w:t>í</w:t>
      </w:r>
      <w:r w:rsidR="001223A4" w:rsidRPr="00F12CE9">
        <w:rPr>
          <w:rFonts w:cs="Times New Roman"/>
          <w:szCs w:val="24"/>
        </w:rPr>
        <w:t xml:space="preserve"> stavebného zámeru</w:t>
      </w:r>
      <w:r w:rsidRPr="00F12CE9">
        <w:rPr>
          <w:rFonts w:cs="Times New Roman"/>
          <w:szCs w:val="24"/>
        </w:rPr>
        <w:t>. S</w:t>
      </w:r>
      <w:r w:rsidR="00395E3C" w:rsidRPr="00F12CE9">
        <w:rPr>
          <w:rFonts w:cs="Times New Roman"/>
          <w:szCs w:val="24"/>
        </w:rPr>
        <w:t>právny orgán</w:t>
      </w:r>
      <w:r w:rsidRPr="00F12CE9">
        <w:rPr>
          <w:rFonts w:cs="Times New Roman"/>
          <w:szCs w:val="24"/>
        </w:rPr>
        <w:t xml:space="preserve"> je viazaný týmto predmetom konania a musí viesť konanie k rozhodnutiu o ňom.</w:t>
      </w:r>
    </w:p>
    <w:p w14:paraId="117286C8" w14:textId="77777777" w:rsidR="00E03999" w:rsidRPr="00F12CE9" w:rsidRDefault="00326FF8" w:rsidP="004527FD">
      <w:pPr>
        <w:pStyle w:val="Odsekzoznamu"/>
        <w:numPr>
          <w:ilvl w:val="0"/>
          <w:numId w:val="87"/>
        </w:numPr>
        <w:spacing w:after="120"/>
        <w:ind w:left="0" w:right="0" w:firstLine="567"/>
        <w:contextualSpacing w:val="0"/>
        <w:jc w:val="both"/>
        <w:rPr>
          <w:rFonts w:cs="Times New Roman"/>
          <w:szCs w:val="24"/>
        </w:rPr>
      </w:pPr>
      <w:r w:rsidRPr="00F12CE9">
        <w:rPr>
          <w:rFonts w:cs="Times New Roman"/>
          <w:szCs w:val="24"/>
        </w:rPr>
        <w:t>S</w:t>
      </w:r>
      <w:r w:rsidR="00395E3C" w:rsidRPr="00F12CE9">
        <w:rPr>
          <w:rFonts w:cs="Times New Roman"/>
          <w:szCs w:val="24"/>
        </w:rPr>
        <w:t>právny orgán</w:t>
      </w:r>
      <w:r w:rsidRPr="00F12CE9">
        <w:rPr>
          <w:rFonts w:cs="Times New Roman"/>
          <w:szCs w:val="24"/>
        </w:rPr>
        <w:t xml:space="preserve"> pri posudzovaní žiadosti a </w:t>
      </w:r>
      <w:r w:rsidR="000077A5" w:rsidRPr="00F12CE9">
        <w:rPr>
          <w:rFonts w:cs="Times New Roman"/>
          <w:szCs w:val="24"/>
        </w:rPr>
        <w:t>rozhodovan</w:t>
      </w:r>
      <w:r w:rsidR="00032361" w:rsidRPr="00F12CE9">
        <w:rPr>
          <w:rFonts w:cs="Times New Roman"/>
          <w:szCs w:val="24"/>
        </w:rPr>
        <w:t>í</w:t>
      </w:r>
      <w:r w:rsidRPr="00F12CE9">
        <w:rPr>
          <w:rFonts w:cs="Times New Roman"/>
          <w:szCs w:val="24"/>
        </w:rPr>
        <w:t xml:space="preserve"> o stavebno</w:t>
      </w:r>
      <w:r w:rsidR="009A3257" w:rsidRPr="00F12CE9">
        <w:rPr>
          <w:rFonts w:cs="Times New Roman"/>
          <w:szCs w:val="24"/>
        </w:rPr>
        <w:t>m</w:t>
      </w:r>
      <w:r w:rsidRPr="00F12CE9">
        <w:rPr>
          <w:rFonts w:cs="Times New Roman"/>
          <w:szCs w:val="24"/>
        </w:rPr>
        <w:t xml:space="preserve"> zámer</w:t>
      </w:r>
      <w:r w:rsidR="009A3257" w:rsidRPr="00F12CE9">
        <w:rPr>
          <w:rFonts w:cs="Times New Roman"/>
          <w:szCs w:val="24"/>
        </w:rPr>
        <w:t>e</w:t>
      </w:r>
      <w:r w:rsidRPr="00F12CE9">
        <w:rPr>
          <w:rFonts w:cs="Times New Roman"/>
          <w:szCs w:val="24"/>
        </w:rPr>
        <w:t xml:space="preserve"> zisťuje, či</w:t>
      </w:r>
    </w:p>
    <w:p w14:paraId="71A96345" w14:textId="77777777" w:rsidR="00326FF8" w:rsidRPr="00F12CE9" w:rsidRDefault="00326FF8"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žiadateľ má právo k pozemku alebo k stavbe umožňujúce uskutočniť stavebné práce, </w:t>
      </w:r>
    </w:p>
    <w:p w14:paraId="0A524C40" w14:textId="77777777" w:rsidR="00326FF8" w:rsidRPr="00F12CE9" w:rsidRDefault="00326FF8"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stav</w:t>
      </w:r>
      <w:r w:rsidR="008F7BEF" w:rsidRPr="00F12CE9">
        <w:rPr>
          <w:rFonts w:cs="Times New Roman"/>
          <w:szCs w:val="24"/>
        </w:rPr>
        <w:t>e</w:t>
      </w:r>
      <w:r w:rsidRPr="00F12CE9">
        <w:rPr>
          <w:rFonts w:cs="Times New Roman"/>
          <w:szCs w:val="24"/>
        </w:rPr>
        <w:t>b</w:t>
      </w:r>
      <w:r w:rsidR="008F7BEF" w:rsidRPr="00F12CE9">
        <w:rPr>
          <w:rFonts w:cs="Times New Roman"/>
          <w:szCs w:val="24"/>
        </w:rPr>
        <w:t>né práce sú</w:t>
      </w:r>
      <w:r w:rsidRPr="00F12CE9">
        <w:rPr>
          <w:rFonts w:cs="Times New Roman"/>
          <w:szCs w:val="24"/>
        </w:rPr>
        <w:t xml:space="preserve"> v súlade s rozhodnutím </w:t>
      </w:r>
      <w:r w:rsidR="0090120D" w:rsidRPr="00F12CE9">
        <w:rPr>
          <w:rFonts w:cs="Times New Roman"/>
          <w:szCs w:val="24"/>
        </w:rPr>
        <w:t>orgánu</w:t>
      </w:r>
      <w:r w:rsidRPr="00F12CE9">
        <w:rPr>
          <w:rFonts w:cs="Times New Roman"/>
          <w:szCs w:val="24"/>
        </w:rPr>
        <w:t> posudzovan</w:t>
      </w:r>
      <w:r w:rsidR="0090120D" w:rsidRPr="00F12CE9">
        <w:rPr>
          <w:rFonts w:cs="Times New Roman"/>
          <w:szCs w:val="24"/>
        </w:rPr>
        <w:t>ia</w:t>
      </w:r>
      <w:r w:rsidRPr="00F12CE9">
        <w:rPr>
          <w:rFonts w:cs="Times New Roman"/>
          <w:szCs w:val="24"/>
        </w:rPr>
        <w:t xml:space="preserve"> vplyvov,</w:t>
      </w:r>
    </w:p>
    <w:p w14:paraId="1243E23C" w14:textId="77777777" w:rsidR="00326FF8" w:rsidRPr="00F12CE9" w:rsidRDefault="00343B2F"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z predložených podkladov vyplýva súlad so záujm</w:t>
      </w:r>
      <w:r w:rsidR="0014708B" w:rsidRPr="00F12CE9">
        <w:rPr>
          <w:rFonts w:cs="Times New Roman"/>
          <w:szCs w:val="24"/>
        </w:rPr>
        <w:t>o</w:t>
      </w:r>
      <w:r w:rsidRPr="00F12CE9">
        <w:rPr>
          <w:rFonts w:cs="Times New Roman"/>
          <w:szCs w:val="24"/>
        </w:rPr>
        <w:t>m chráneným osobitným predpis</w:t>
      </w:r>
      <w:r w:rsidR="0014708B" w:rsidRPr="00F12CE9">
        <w:rPr>
          <w:rFonts w:cs="Times New Roman"/>
          <w:szCs w:val="24"/>
        </w:rPr>
        <w:t>o</w:t>
      </w:r>
      <w:r w:rsidRPr="00F12CE9">
        <w:rPr>
          <w:rFonts w:cs="Times New Roman"/>
          <w:szCs w:val="24"/>
        </w:rPr>
        <w:t xml:space="preserve">m a so </w:t>
      </w:r>
      <w:r w:rsidR="004A43BC" w:rsidRPr="00F12CE9">
        <w:rPr>
          <w:rFonts w:cs="Times New Roman"/>
          <w:szCs w:val="24"/>
        </w:rPr>
        <w:t>záväzným stanoviskom orgánu územného plánovania</w:t>
      </w:r>
      <w:r w:rsidR="00326FF8" w:rsidRPr="00F12CE9">
        <w:rPr>
          <w:rFonts w:cs="Times New Roman"/>
          <w:szCs w:val="24"/>
        </w:rPr>
        <w:t>,</w:t>
      </w:r>
    </w:p>
    <w:p w14:paraId="514AC700" w14:textId="77777777" w:rsidR="00326FF8" w:rsidRPr="00F12CE9" w:rsidRDefault="0014708B"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stavba </w:t>
      </w:r>
      <w:r w:rsidR="00326FF8" w:rsidRPr="00F12CE9">
        <w:rPr>
          <w:rFonts w:cs="Times New Roman"/>
          <w:szCs w:val="24"/>
        </w:rPr>
        <w:t>podľa stavebného zámeru spĺňa požiadavky na bezbariérové užívanie,</w:t>
      </w:r>
      <w:r w:rsidR="006B2C2A" w:rsidRPr="00F12CE9">
        <w:rPr>
          <w:rFonts w:cs="Times New Roman"/>
          <w:szCs w:val="24"/>
        </w:rPr>
        <w:t xml:space="preserve"> ak je určená na všeobecné užívanie alebo ide o budovu, ktorú bude navštevovať verejnosť, </w:t>
      </w:r>
    </w:p>
    <w:p w14:paraId="3CC13579" w14:textId="77777777" w:rsidR="00743FD0" w:rsidRPr="00F12CE9" w:rsidRDefault="008F7BEF"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sú </w:t>
      </w:r>
      <w:r w:rsidR="00326FF8" w:rsidRPr="00F12CE9">
        <w:rPr>
          <w:rFonts w:cs="Times New Roman"/>
          <w:szCs w:val="24"/>
        </w:rPr>
        <w:t>podľa</w:t>
      </w:r>
      <w:r w:rsidR="009A3257" w:rsidRPr="00F12CE9">
        <w:rPr>
          <w:rFonts w:cs="Times New Roman"/>
          <w:szCs w:val="24"/>
        </w:rPr>
        <w:t xml:space="preserve"> </w:t>
      </w:r>
      <w:r w:rsidR="00326FF8" w:rsidRPr="00F12CE9">
        <w:rPr>
          <w:rFonts w:cs="Times New Roman"/>
          <w:szCs w:val="24"/>
        </w:rPr>
        <w:t xml:space="preserve">správy </w:t>
      </w:r>
      <w:r w:rsidR="002D3120" w:rsidRPr="00F12CE9">
        <w:rPr>
          <w:rFonts w:cs="Times New Roman"/>
          <w:szCs w:val="24"/>
        </w:rPr>
        <w:t>o prerokovan</w:t>
      </w:r>
      <w:r w:rsidR="00343B2F" w:rsidRPr="00F12CE9">
        <w:rPr>
          <w:rFonts w:cs="Times New Roman"/>
          <w:szCs w:val="24"/>
        </w:rPr>
        <w:t>í</w:t>
      </w:r>
      <w:r w:rsidR="002D3120" w:rsidRPr="00F12CE9">
        <w:rPr>
          <w:rFonts w:cs="Times New Roman"/>
          <w:szCs w:val="24"/>
        </w:rPr>
        <w:t xml:space="preserve"> stavebného zámeru </w:t>
      </w:r>
      <w:r w:rsidR="00326FF8" w:rsidRPr="00F12CE9">
        <w:rPr>
          <w:rFonts w:cs="Times New Roman"/>
          <w:szCs w:val="24"/>
        </w:rPr>
        <w:t xml:space="preserve">uplatnené záväzné stanoviská </w:t>
      </w:r>
      <w:r w:rsidR="001106E6" w:rsidRPr="00F12CE9">
        <w:rPr>
          <w:rFonts w:cs="Times New Roman"/>
          <w:szCs w:val="24"/>
        </w:rPr>
        <w:t xml:space="preserve">dotknutých orgánov </w:t>
      </w:r>
      <w:r w:rsidR="00326FF8" w:rsidRPr="00F12CE9">
        <w:rPr>
          <w:rFonts w:cs="Times New Roman"/>
          <w:szCs w:val="24"/>
        </w:rPr>
        <w:t>a</w:t>
      </w:r>
      <w:r w:rsidR="0005424C" w:rsidRPr="00F12CE9">
        <w:rPr>
          <w:rFonts w:cs="Times New Roman"/>
          <w:szCs w:val="24"/>
        </w:rPr>
        <w:t> záväzné vyjadrenia</w:t>
      </w:r>
      <w:r w:rsidR="00326FF8" w:rsidRPr="00F12CE9">
        <w:rPr>
          <w:rFonts w:cs="Times New Roman"/>
          <w:szCs w:val="24"/>
        </w:rPr>
        <w:t xml:space="preserve"> </w:t>
      </w:r>
      <w:r w:rsidR="006652E2" w:rsidRPr="00F12CE9">
        <w:rPr>
          <w:rFonts w:cs="Times New Roman"/>
          <w:szCs w:val="24"/>
        </w:rPr>
        <w:t>dotknutých právnických osôb</w:t>
      </w:r>
      <w:r w:rsidR="00743FD0" w:rsidRPr="00F12CE9">
        <w:rPr>
          <w:rFonts w:cs="Times New Roman"/>
          <w:szCs w:val="24"/>
        </w:rPr>
        <w:t>,</w:t>
      </w:r>
    </w:p>
    <w:p w14:paraId="5B2D4111" w14:textId="77777777" w:rsidR="008F7BEF" w:rsidRPr="00F12CE9" w:rsidRDefault="008F7BEF" w:rsidP="004527FD">
      <w:pPr>
        <w:pStyle w:val="Odsekzoznamu"/>
        <w:numPr>
          <w:ilvl w:val="0"/>
          <w:numId w:val="88"/>
        </w:numPr>
        <w:overflowPunct w:val="0"/>
        <w:autoSpaceDE w:val="0"/>
        <w:autoSpaceDN w:val="0"/>
        <w:adjustRightInd w:val="0"/>
        <w:ind w:left="426" w:right="0" w:hanging="426"/>
        <w:jc w:val="both"/>
        <w:rPr>
          <w:rFonts w:cs="Times New Roman"/>
          <w:szCs w:val="24"/>
        </w:rPr>
      </w:pPr>
      <w:r w:rsidRPr="00F12CE9">
        <w:rPr>
          <w:rFonts w:cs="Times New Roman"/>
          <w:szCs w:val="24"/>
        </w:rPr>
        <w:t>pripomienky a návrhy účastníkov</w:t>
      </w:r>
      <w:r w:rsidR="005140CF" w:rsidRPr="00F12CE9">
        <w:rPr>
          <w:rFonts w:cs="Times New Roman"/>
          <w:szCs w:val="24"/>
        </w:rPr>
        <w:t xml:space="preserve"> konania</w:t>
      </w:r>
      <w:r w:rsidRPr="00F12CE9">
        <w:rPr>
          <w:rFonts w:cs="Times New Roman"/>
          <w:szCs w:val="24"/>
        </w:rPr>
        <w:t xml:space="preserve"> </w:t>
      </w:r>
      <w:r w:rsidR="0014708B" w:rsidRPr="00F12CE9">
        <w:rPr>
          <w:rFonts w:cs="Times New Roman"/>
          <w:szCs w:val="24"/>
        </w:rPr>
        <w:t xml:space="preserve">sú uplatnené </w:t>
      </w:r>
      <w:r w:rsidR="00FD038D" w:rsidRPr="00F12CE9">
        <w:rPr>
          <w:rFonts w:cs="Times New Roman"/>
          <w:szCs w:val="24"/>
        </w:rPr>
        <w:t>a</w:t>
      </w:r>
    </w:p>
    <w:p w14:paraId="72260868" w14:textId="77777777" w:rsidR="00743FD0" w:rsidRPr="00F12CE9" w:rsidRDefault="00326FF8" w:rsidP="004527FD">
      <w:pPr>
        <w:pStyle w:val="Odsekzoznamu"/>
        <w:numPr>
          <w:ilvl w:val="0"/>
          <w:numId w:val="88"/>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stavebný zámer </w:t>
      </w:r>
      <w:r w:rsidR="006B2C2A" w:rsidRPr="00F12CE9">
        <w:rPr>
          <w:rFonts w:cs="Times New Roman"/>
          <w:szCs w:val="24"/>
        </w:rPr>
        <w:t xml:space="preserve">vypracoval projektant </w:t>
      </w:r>
      <w:r w:rsidRPr="00F12CE9">
        <w:rPr>
          <w:rFonts w:cs="Times New Roman"/>
          <w:szCs w:val="24"/>
        </w:rPr>
        <w:t>a</w:t>
      </w:r>
      <w:r w:rsidR="009A3257" w:rsidRPr="00F12CE9">
        <w:rPr>
          <w:rFonts w:cs="Times New Roman"/>
          <w:szCs w:val="24"/>
        </w:rPr>
        <w:t> </w:t>
      </w:r>
      <w:r w:rsidRPr="00F12CE9">
        <w:rPr>
          <w:rFonts w:cs="Times New Roman"/>
          <w:szCs w:val="24"/>
        </w:rPr>
        <w:t xml:space="preserve">správu </w:t>
      </w:r>
      <w:r w:rsidR="002D3120" w:rsidRPr="00F12CE9">
        <w:rPr>
          <w:rFonts w:cs="Times New Roman"/>
          <w:szCs w:val="24"/>
        </w:rPr>
        <w:t>o prerokovan</w:t>
      </w:r>
      <w:r w:rsidR="00343B2F" w:rsidRPr="00F12CE9">
        <w:rPr>
          <w:rFonts w:cs="Times New Roman"/>
          <w:szCs w:val="24"/>
        </w:rPr>
        <w:t>í</w:t>
      </w:r>
      <w:r w:rsidR="002D3120" w:rsidRPr="00F12CE9">
        <w:rPr>
          <w:rFonts w:cs="Times New Roman"/>
          <w:szCs w:val="24"/>
        </w:rPr>
        <w:t xml:space="preserve"> stavebného zámeru </w:t>
      </w:r>
      <w:r w:rsidR="00743FD0" w:rsidRPr="00F12CE9">
        <w:rPr>
          <w:rFonts w:cs="Times New Roman"/>
          <w:szCs w:val="24"/>
        </w:rPr>
        <w:t>vypracoval</w:t>
      </w:r>
      <w:r w:rsidR="006B2C2A" w:rsidRPr="00F12CE9">
        <w:rPr>
          <w:rFonts w:cs="Times New Roman"/>
          <w:szCs w:val="24"/>
        </w:rPr>
        <w:t xml:space="preserve"> stavebník alebo ním poverený</w:t>
      </w:r>
      <w:r w:rsidR="00743FD0" w:rsidRPr="00F12CE9">
        <w:rPr>
          <w:rFonts w:cs="Times New Roman"/>
          <w:szCs w:val="24"/>
        </w:rPr>
        <w:t xml:space="preserve"> projektant.</w:t>
      </w:r>
    </w:p>
    <w:p w14:paraId="381D78D0" w14:textId="77777777" w:rsidR="00743FD0" w:rsidRPr="00F12CE9" w:rsidRDefault="00C13FCC" w:rsidP="004527FD">
      <w:pPr>
        <w:pStyle w:val="Odsekzoznamu"/>
        <w:numPr>
          <w:ilvl w:val="0"/>
          <w:numId w:val="87"/>
        </w:numPr>
        <w:spacing w:after="120"/>
        <w:ind w:left="0" w:right="0" w:firstLine="567"/>
        <w:contextualSpacing w:val="0"/>
        <w:jc w:val="both"/>
        <w:rPr>
          <w:rFonts w:cs="Times New Roman"/>
          <w:szCs w:val="24"/>
        </w:rPr>
      </w:pPr>
      <w:r w:rsidRPr="00F12CE9">
        <w:rPr>
          <w:rFonts w:cs="Times New Roman"/>
          <w:szCs w:val="24"/>
        </w:rPr>
        <w:t>Správny orgán môže na žiadosť stavebníka rozhodovať o stavebnom zámere a zároveň overiť projekt stavby</w:t>
      </w:r>
      <w:r w:rsidR="009A20AB" w:rsidRPr="00F12CE9">
        <w:rPr>
          <w:rFonts w:cs="Times New Roman"/>
          <w:szCs w:val="24"/>
        </w:rPr>
        <w:t>,</w:t>
      </w:r>
      <w:r w:rsidRPr="00F12CE9">
        <w:rPr>
          <w:rFonts w:cs="Times New Roman"/>
          <w:szCs w:val="24"/>
        </w:rPr>
        <w:t xml:space="preserve"> ak stavebník predložil v konaní súhlasné doložky súladu vydané dotknutými orgánmi</w:t>
      </w:r>
      <w:r w:rsidR="00BA05EC" w:rsidRPr="00F12CE9">
        <w:rPr>
          <w:rFonts w:cs="Times New Roman"/>
          <w:szCs w:val="24"/>
        </w:rPr>
        <w:t xml:space="preserve"> a dotknutými právnickými osobami</w:t>
      </w:r>
      <w:r w:rsidRPr="00F12CE9">
        <w:rPr>
          <w:rFonts w:cs="Times New Roman"/>
          <w:szCs w:val="24"/>
        </w:rPr>
        <w:t>.</w:t>
      </w:r>
    </w:p>
    <w:p w14:paraId="5DB0A74A" w14:textId="77777777" w:rsidR="000077A5" w:rsidRPr="00F12CE9" w:rsidRDefault="000077A5" w:rsidP="004527FD">
      <w:pPr>
        <w:pStyle w:val="Odsekzoznamu"/>
        <w:numPr>
          <w:ilvl w:val="0"/>
          <w:numId w:val="87"/>
        </w:numPr>
        <w:spacing w:after="120"/>
        <w:ind w:left="0" w:right="0" w:firstLine="567"/>
        <w:contextualSpacing w:val="0"/>
        <w:jc w:val="both"/>
        <w:rPr>
          <w:rFonts w:cs="Times New Roman"/>
          <w:szCs w:val="24"/>
        </w:rPr>
      </w:pPr>
      <w:r w:rsidRPr="00F12CE9">
        <w:rPr>
          <w:rFonts w:cs="Times New Roman"/>
          <w:szCs w:val="24"/>
        </w:rPr>
        <w:lastRenderedPageBreak/>
        <w:t>Ak</w:t>
      </w:r>
      <w:r w:rsidR="00730703" w:rsidRPr="00F12CE9">
        <w:rPr>
          <w:rFonts w:cs="Times New Roman"/>
          <w:szCs w:val="24"/>
        </w:rPr>
        <w:t xml:space="preserve"> stavebný úrad</w:t>
      </w:r>
      <w:r w:rsidRPr="00F12CE9">
        <w:rPr>
          <w:rFonts w:cs="Times New Roman"/>
          <w:szCs w:val="24"/>
        </w:rPr>
        <w:t xml:space="preserve"> zistí rozpor medzi záväznými stanoviskami dotknutých orgánov, postupuje podľa § </w:t>
      </w:r>
      <w:r w:rsidR="00FB3ABC" w:rsidRPr="00F12CE9">
        <w:rPr>
          <w:rFonts w:cs="Times New Roman"/>
          <w:szCs w:val="24"/>
        </w:rPr>
        <w:t>5</w:t>
      </w:r>
      <w:r w:rsidR="00617D5B" w:rsidRPr="00F12CE9">
        <w:rPr>
          <w:rFonts w:cs="Times New Roman"/>
          <w:szCs w:val="24"/>
        </w:rPr>
        <w:t>4</w:t>
      </w:r>
      <w:r w:rsidRPr="00F12CE9">
        <w:rPr>
          <w:rFonts w:cs="Times New Roman"/>
          <w:szCs w:val="24"/>
        </w:rPr>
        <w:t>.</w:t>
      </w:r>
    </w:p>
    <w:p w14:paraId="5D0EB904" w14:textId="77777777" w:rsidR="007A59EB" w:rsidRPr="00F12CE9" w:rsidRDefault="007A59EB" w:rsidP="00646F8A">
      <w:pPr>
        <w:shd w:val="clear" w:color="auto" w:fill="FFFFFF"/>
        <w:jc w:val="both"/>
        <w:rPr>
          <w:rFonts w:cs="Times New Roman"/>
          <w:szCs w:val="24"/>
        </w:rPr>
      </w:pPr>
    </w:p>
    <w:p w14:paraId="18DCC751" w14:textId="77777777" w:rsidR="00F21135" w:rsidRPr="00F12CE9" w:rsidRDefault="00F21135" w:rsidP="00207042">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8</w:t>
      </w:r>
    </w:p>
    <w:p w14:paraId="68D72160" w14:textId="77777777" w:rsidR="00F21135" w:rsidRPr="00F12CE9" w:rsidRDefault="00F21135" w:rsidP="00207042">
      <w:pPr>
        <w:pStyle w:val="Nadpis3"/>
        <w:rPr>
          <w:rFonts w:cs="Times New Roman"/>
        </w:rPr>
      </w:pPr>
      <w:r w:rsidRPr="00F12CE9">
        <w:rPr>
          <w:rFonts w:cs="Times New Roman"/>
        </w:rPr>
        <w:t>Lehota na rozhodnutie</w:t>
      </w:r>
    </w:p>
    <w:p w14:paraId="20284D7F" w14:textId="77777777" w:rsidR="00F21135" w:rsidRPr="00F12CE9" w:rsidRDefault="00F21135" w:rsidP="00646F8A">
      <w:pPr>
        <w:shd w:val="clear" w:color="auto" w:fill="FFFFFF"/>
        <w:jc w:val="both"/>
        <w:rPr>
          <w:rFonts w:cs="Times New Roman"/>
          <w:szCs w:val="24"/>
        </w:rPr>
      </w:pPr>
    </w:p>
    <w:p w14:paraId="4531D103" w14:textId="77777777" w:rsidR="00F21135" w:rsidRPr="00F12CE9" w:rsidRDefault="00F21135" w:rsidP="004527FD">
      <w:pPr>
        <w:pStyle w:val="Odsekzoznamu"/>
        <w:numPr>
          <w:ilvl w:val="0"/>
          <w:numId w:val="89"/>
        </w:numPr>
        <w:spacing w:after="120"/>
        <w:ind w:left="0" w:right="0" w:firstLine="567"/>
        <w:contextualSpacing w:val="0"/>
        <w:jc w:val="both"/>
        <w:rPr>
          <w:rFonts w:cs="Times New Roman"/>
          <w:szCs w:val="24"/>
        </w:rPr>
      </w:pPr>
      <w:r w:rsidRPr="00F12CE9">
        <w:rPr>
          <w:rFonts w:cs="Times New Roman"/>
          <w:szCs w:val="24"/>
        </w:rPr>
        <w:t xml:space="preserve">Ak </w:t>
      </w:r>
      <w:r w:rsidR="009F7A6A" w:rsidRPr="00F12CE9">
        <w:rPr>
          <w:rFonts w:cs="Times New Roman"/>
          <w:szCs w:val="24"/>
        </w:rPr>
        <w:t xml:space="preserve">tento zákon </w:t>
      </w:r>
      <w:r w:rsidR="0090120D" w:rsidRPr="00F12CE9">
        <w:rPr>
          <w:rFonts w:cs="Times New Roman"/>
          <w:szCs w:val="24"/>
        </w:rPr>
        <w:t xml:space="preserve">alebo osobitný </w:t>
      </w:r>
      <w:r w:rsidR="00323F68" w:rsidRPr="00F12CE9">
        <w:rPr>
          <w:rFonts w:cs="Times New Roman"/>
          <w:szCs w:val="24"/>
        </w:rPr>
        <w:t>predpis</w:t>
      </w:r>
      <w:r w:rsidR="0090120D" w:rsidRPr="00F12CE9">
        <w:rPr>
          <w:rFonts w:cs="Times New Roman"/>
          <w:szCs w:val="24"/>
        </w:rPr>
        <w:t xml:space="preserve"> neustanovuje inak</w:t>
      </w:r>
      <w:r w:rsidRPr="00F12CE9">
        <w:rPr>
          <w:rFonts w:cs="Times New Roman"/>
          <w:szCs w:val="24"/>
        </w:rPr>
        <w:t>, vo veciach, ktoré môže s</w:t>
      </w:r>
      <w:r w:rsidR="00395E3C" w:rsidRPr="00F12CE9">
        <w:rPr>
          <w:rFonts w:cs="Times New Roman"/>
          <w:szCs w:val="24"/>
        </w:rPr>
        <w:t>právny orgán</w:t>
      </w:r>
      <w:r w:rsidRPr="00F12CE9">
        <w:rPr>
          <w:rFonts w:cs="Times New Roman"/>
          <w:szCs w:val="24"/>
        </w:rPr>
        <w:t xml:space="preserve"> rozhodnúť na podklade žiadosti </w:t>
      </w:r>
      <w:r w:rsidR="00395E3C" w:rsidRPr="00F12CE9">
        <w:rPr>
          <w:rFonts w:cs="Times New Roman"/>
          <w:szCs w:val="24"/>
        </w:rPr>
        <w:t xml:space="preserve">bez </w:t>
      </w:r>
      <w:r w:rsidRPr="00F12CE9">
        <w:rPr>
          <w:rFonts w:cs="Times New Roman"/>
          <w:szCs w:val="24"/>
        </w:rPr>
        <w:t>potreby ústneho pojednávania alebo miestnej obhliadky, je povinný rozhodnúť do 30 dní odo dňa</w:t>
      </w:r>
      <w:r w:rsidR="001106E6" w:rsidRPr="00F12CE9">
        <w:rPr>
          <w:rFonts w:cs="Times New Roman"/>
          <w:szCs w:val="24"/>
        </w:rPr>
        <w:t>,</w:t>
      </w:r>
      <w:r w:rsidRPr="00F12CE9">
        <w:rPr>
          <w:rFonts w:cs="Times New Roman"/>
          <w:szCs w:val="24"/>
        </w:rPr>
        <w:t xml:space="preserve"> </w:t>
      </w:r>
      <w:r w:rsidR="00B92CD6" w:rsidRPr="00F12CE9">
        <w:rPr>
          <w:rFonts w:cs="Times New Roman"/>
          <w:szCs w:val="24"/>
        </w:rPr>
        <w:t>keď je žiadosť úplná</w:t>
      </w:r>
      <w:r w:rsidRPr="00F12CE9">
        <w:rPr>
          <w:rFonts w:cs="Times New Roman"/>
          <w:szCs w:val="24"/>
        </w:rPr>
        <w:t>; v ostatných prípadoch</w:t>
      </w:r>
      <w:r w:rsidR="00912A42" w:rsidRPr="00F12CE9">
        <w:rPr>
          <w:rFonts w:cs="Times New Roman"/>
          <w:szCs w:val="24"/>
        </w:rPr>
        <w:t xml:space="preserve"> rozhodne</w:t>
      </w:r>
      <w:r w:rsidRPr="00F12CE9">
        <w:rPr>
          <w:rFonts w:cs="Times New Roman"/>
          <w:szCs w:val="24"/>
        </w:rPr>
        <w:t xml:space="preserve"> do 60 dní odo dňa </w:t>
      </w:r>
      <w:r w:rsidR="00B92CD6" w:rsidRPr="00F12CE9">
        <w:rPr>
          <w:rFonts w:cs="Times New Roman"/>
          <w:szCs w:val="24"/>
        </w:rPr>
        <w:t>keď je žiadosť úplná</w:t>
      </w:r>
      <w:r w:rsidRPr="00F12CE9">
        <w:rPr>
          <w:rFonts w:cs="Times New Roman"/>
          <w:szCs w:val="24"/>
        </w:rPr>
        <w:t>.</w:t>
      </w:r>
    </w:p>
    <w:p w14:paraId="232C2BB2" w14:textId="77777777" w:rsidR="00F21135" w:rsidRPr="00F12CE9" w:rsidRDefault="00F21135" w:rsidP="004527FD">
      <w:pPr>
        <w:pStyle w:val="Odsekzoznamu"/>
        <w:numPr>
          <w:ilvl w:val="0"/>
          <w:numId w:val="89"/>
        </w:numPr>
        <w:spacing w:after="120"/>
        <w:ind w:left="0" w:right="0" w:firstLine="567"/>
        <w:contextualSpacing w:val="0"/>
        <w:jc w:val="both"/>
        <w:rPr>
          <w:rFonts w:cs="Times New Roman"/>
          <w:szCs w:val="24"/>
        </w:rPr>
      </w:pPr>
      <w:r w:rsidRPr="00F12CE9">
        <w:rPr>
          <w:rFonts w:cs="Times New Roman"/>
          <w:szCs w:val="24"/>
        </w:rPr>
        <w:t>Ak ide o vyhradenú stavbu</w:t>
      </w:r>
      <w:r w:rsidR="00E01D9A" w:rsidRPr="00F12CE9">
        <w:rPr>
          <w:rFonts w:cs="Times New Roman"/>
          <w:szCs w:val="24"/>
        </w:rPr>
        <w:t>,</w:t>
      </w:r>
      <w:r w:rsidRPr="00F12CE9">
        <w:rPr>
          <w:rFonts w:cs="Times New Roman"/>
          <w:szCs w:val="24"/>
        </w:rPr>
        <w:t xml:space="preserve"> o líniovú stavbu alebo o stavbu s veľkým počtom účastníkov</w:t>
      </w:r>
      <w:r w:rsidR="005140CF" w:rsidRPr="00F12CE9">
        <w:rPr>
          <w:rFonts w:cs="Times New Roman"/>
          <w:szCs w:val="24"/>
        </w:rPr>
        <w:t xml:space="preserve"> konania</w:t>
      </w:r>
      <w:r w:rsidRPr="00F12CE9">
        <w:rPr>
          <w:rFonts w:cs="Times New Roman"/>
          <w:szCs w:val="24"/>
        </w:rPr>
        <w:t>, alebo ak je nevyhnutné obstarať znalecký posudok, s</w:t>
      </w:r>
      <w:r w:rsidR="00395E3C" w:rsidRPr="00F12CE9">
        <w:rPr>
          <w:rFonts w:cs="Times New Roman"/>
          <w:szCs w:val="24"/>
        </w:rPr>
        <w:t>právny orgán</w:t>
      </w:r>
      <w:r w:rsidRPr="00F12CE9">
        <w:rPr>
          <w:rFonts w:cs="Times New Roman"/>
          <w:szCs w:val="24"/>
        </w:rPr>
        <w:t xml:space="preserve"> rozhodne do </w:t>
      </w:r>
      <w:r w:rsidR="007B723E" w:rsidRPr="00F12CE9">
        <w:rPr>
          <w:rFonts w:cs="Times New Roman"/>
          <w:szCs w:val="24"/>
        </w:rPr>
        <w:t>90 dní</w:t>
      </w:r>
      <w:r w:rsidRPr="00F12CE9">
        <w:rPr>
          <w:rFonts w:cs="Times New Roman"/>
          <w:szCs w:val="24"/>
        </w:rPr>
        <w:t xml:space="preserve">. </w:t>
      </w:r>
      <w:r w:rsidR="0009486B" w:rsidRPr="00F12CE9">
        <w:rPr>
          <w:rFonts w:cs="Times New Roman"/>
          <w:szCs w:val="24"/>
        </w:rPr>
        <w:t>Lehota na rozhodnutie neplynie počas dní</w:t>
      </w:r>
      <w:r w:rsidR="007B723E" w:rsidRPr="00F12CE9">
        <w:rPr>
          <w:rFonts w:cs="Times New Roman"/>
          <w:szCs w:val="24"/>
        </w:rPr>
        <w:t xml:space="preserve">, </w:t>
      </w:r>
      <w:r w:rsidR="001106E6" w:rsidRPr="00F12CE9">
        <w:rPr>
          <w:rFonts w:cs="Times New Roman"/>
          <w:szCs w:val="24"/>
        </w:rPr>
        <w:t>kedy</w:t>
      </w:r>
      <w:r w:rsidRPr="00F12CE9">
        <w:rPr>
          <w:rFonts w:cs="Times New Roman"/>
          <w:szCs w:val="24"/>
        </w:rPr>
        <w:t xml:space="preserve"> s</w:t>
      </w:r>
      <w:r w:rsidR="00A47CC8" w:rsidRPr="00F12CE9">
        <w:rPr>
          <w:rFonts w:cs="Times New Roman"/>
          <w:szCs w:val="24"/>
        </w:rPr>
        <w:t>právny orgán</w:t>
      </w:r>
      <w:r w:rsidRPr="00F12CE9">
        <w:rPr>
          <w:rFonts w:cs="Times New Roman"/>
          <w:szCs w:val="24"/>
        </w:rPr>
        <w:t xml:space="preserve"> nemal k dispozícii znalecký posudok alebo výsledok štátnej expertízy.</w:t>
      </w:r>
    </w:p>
    <w:p w14:paraId="709509B4" w14:textId="77777777" w:rsidR="00E47C11" w:rsidRPr="00F12CE9" w:rsidRDefault="00E47C11" w:rsidP="004527FD">
      <w:pPr>
        <w:pStyle w:val="Odsekzoznamu"/>
        <w:numPr>
          <w:ilvl w:val="0"/>
          <w:numId w:val="89"/>
        </w:numPr>
        <w:spacing w:after="120"/>
        <w:ind w:left="0" w:right="0" w:firstLine="567"/>
        <w:contextualSpacing w:val="0"/>
        <w:jc w:val="both"/>
        <w:rPr>
          <w:rFonts w:cs="Times New Roman"/>
          <w:szCs w:val="24"/>
        </w:rPr>
      </w:pPr>
      <w:r w:rsidRPr="00F12CE9">
        <w:rPr>
          <w:rFonts w:cs="Times New Roman"/>
          <w:szCs w:val="24"/>
        </w:rPr>
        <w:t>Do lehoty podľa odsekov 1 a 2 sa nezapočítava doba doručovania oznámenia o začatí konania</w:t>
      </w:r>
      <w:r w:rsidR="00912A42" w:rsidRPr="00F12CE9">
        <w:rPr>
          <w:rFonts w:cs="Times New Roman"/>
          <w:szCs w:val="24"/>
        </w:rPr>
        <w:t xml:space="preserve"> a v prípade</w:t>
      </w:r>
      <w:r w:rsidRPr="00F12CE9">
        <w:rPr>
          <w:rFonts w:cs="Times New Roman"/>
          <w:szCs w:val="24"/>
        </w:rPr>
        <w:t xml:space="preserve"> </w:t>
      </w:r>
      <w:r w:rsidR="00912A42" w:rsidRPr="00F12CE9">
        <w:rPr>
          <w:rFonts w:cs="Times New Roman"/>
          <w:szCs w:val="24"/>
        </w:rPr>
        <w:t xml:space="preserve">ústneho pojednávania sa nezapočítava doba </w:t>
      </w:r>
      <w:r w:rsidRPr="00F12CE9">
        <w:rPr>
          <w:rFonts w:cs="Times New Roman"/>
          <w:szCs w:val="24"/>
        </w:rPr>
        <w:t>do dňa ústneho pojednávania.</w:t>
      </w:r>
    </w:p>
    <w:p w14:paraId="20A22784" w14:textId="77777777" w:rsidR="00F21135" w:rsidRPr="00F12CE9" w:rsidRDefault="00F21135" w:rsidP="00646F8A">
      <w:pPr>
        <w:shd w:val="clear" w:color="auto" w:fill="FFFFFF"/>
        <w:jc w:val="both"/>
        <w:rPr>
          <w:rFonts w:cs="Times New Roman"/>
          <w:szCs w:val="24"/>
        </w:rPr>
      </w:pPr>
    </w:p>
    <w:p w14:paraId="07D2C6CD" w14:textId="77777777" w:rsidR="006F67ED" w:rsidRPr="00F12CE9" w:rsidRDefault="00D9341F" w:rsidP="002905E9">
      <w:pPr>
        <w:pStyle w:val="Nadpis3"/>
        <w:rPr>
          <w:rFonts w:cs="Times New Roman"/>
        </w:rPr>
      </w:pPr>
      <w:r w:rsidRPr="00F12CE9">
        <w:rPr>
          <w:rFonts w:cs="Times New Roman"/>
        </w:rPr>
        <w:t xml:space="preserve">§ </w:t>
      </w:r>
      <w:r w:rsidR="00697FED" w:rsidRPr="00F12CE9">
        <w:rPr>
          <w:rFonts w:cs="Times New Roman"/>
        </w:rPr>
        <w:t>5</w:t>
      </w:r>
      <w:r w:rsidR="004F796B" w:rsidRPr="00F12CE9">
        <w:rPr>
          <w:rFonts w:cs="Times New Roman"/>
        </w:rPr>
        <w:t>9</w:t>
      </w:r>
    </w:p>
    <w:p w14:paraId="3C2163C4" w14:textId="77777777" w:rsidR="006F67ED" w:rsidRPr="00F12CE9" w:rsidRDefault="006F67ED" w:rsidP="002905E9">
      <w:pPr>
        <w:pStyle w:val="Nadpis3"/>
        <w:rPr>
          <w:rFonts w:cs="Times New Roman"/>
        </w:rPr>
      </w:pPr>
      <w:r w:rsidRPr="00F12CE9">
        <w:rPr>
          <w:rFonts w:cs="Times New Roman"/>
        </w:rPr>
        <w:t xml:space="preserve">Zamietnutie žiadosti </w:t>
      </w:r>
    </w:p>
    <w:p w14:paraId="67FD2001" w14:textId="77777777" w:rsidR="006F67ED" w:rsidRPr="00F12CE9" w:rsidRDefault="006F67ED" w:rsidP="00646F8A">
      <w:pPr>
        <w:shd w:val="clear" w:color="auto" w:fill="FFFFFF"/>
        <w:jc w:val="both"/>
        <w:rPr>
          <w:rFonts w:cs="Times New Roman"/>
          <w:szCs w:val="24"/>
        </w:rPr>
      </w:pPr>
    </w:p>
    <w:p w14:paraId="74C1C357" w14:textId="77777777" w:rsidR="006F67ED" w:rsidRPr="00F12CE9" w:rsidRDefault="006F67ED" w:rsidP="004527FD">
      <w:pPr>
        <w:pStyle w:val="Odsekzoznamu"/>
        <w:numPr>
          <w:ilvl w:val="0"/>
          <w:numId w:val="90"/>
        </w:numPr>
        <w:spacing w:after="120"/>
        <w:ind w:left="0" w:right="0" w:firstLine="567"/>
        <w:contextualSpacing w:val="0"/>
        <w:jc w:val="both"/>
        <w:rPr>
          <w:rFonts w:cs="Times New Roman"/>
          <w:szCs w:val="24"/>
        </w:rPr>
      </w:pPr>
      <w:r w:rsidRPr="00F12CE9">
        <w:rPr>
          <w:rFonts w:cs="Times New Roman"/>
          <w:szCs w:val="24"/>
        </w:rPr>
        <w:t>S</w:t>
      </w:r>
      <w:r w:rsidR="00A47CC8" w:rsidRPr="00F12CE9">
        <w:rPr>
          <w:rFonts w:cs="Times New Roman"/>
          <w:szCs w:val="24"/>
        </w:rPr>
        <w:t>právny orgán</w:t>
      </w:r>
      <w:r w:rsidRPr="00F12CE9">
        <w:rPr>
          <w:rFonts w:cs="Times New Roman"/>
          <w:szCs w:val="24"/>
        </w:rPr>
        <w:t xml:space="preserve"> zamietne žiadosť, ak </w:t>
      </w:r>
      <w:r w:rsidR="00BD084C" w:rsidRPr="00F12CE9">
        <w:rPr>
          <w:rFonts w:cs="Times New Roman"/>
          <w:szCs w:val="24"/>
        </w:rPr>
        <w:t>zo</w:t>
      </w:r>
      <w:r w:rsidR="000077A5" w:rsidRPr="00F12CE9">
        <w:rPr>
          <w:rFonts w:cs="Times New Roman"/>
          <w:szCs w:val="24"/>
        </w:rPr>
        <w:t xml:space="preserve"> žiadosti a</w:t>
      </w:r>
      <w:r w:rsidR="004A34D5" w:rsidRPr="00F12CE9">
        <w:rPr>
          <w:rFonts w:cs="Times New Roman"/>
          <w:szCs w:val="24"/>
        </w:rPr>
        <w:t> </w:t>
      </w:r>
      <w:r w:rsidR="000077A5" w:rsidRPr="00F12CE9">
        <w:rPr>
          <w:rFonts w:cs="Times New Roman"/>
          <w:szCs w:val="24"/>
        </w:rPr>
        <w:t>z</w:t>
      </w:r>
      <w:r w:rsidR="004A34D5" w:rsidRPr="00F12CE9">
        <w:rPr>
          <w:rFonts w:cs="Times New Roman"/>
          <w:szCs w:val="24"/>
        </w:rPr>
        <w:t xml:space="preserve"> podkladov</w:t>
      </w:r>
      <w:r w:rsidR="009A3257" w:rsidRPr="00F12CE9">
        <w:rPr>
          <w:rFonts w:cs="Times New Roman"/>
          <w:szCs w:val="24"/>
        </w:rPr>
        <w:t xml:space="preserve"> </w:t>
      </w:r>
      <w:r w:rsidR="00BD084C" w:rsidRPr="00F12CE9">
        <w:rPr>
          <w:rFonts w:cs="Times New Roman"/>
          <w:szCs w:val="24"/>
        </w:rPr>
        <w:t>vyplýva</w:t>
      </w:r>
      <w:r w:rsidRPr="00F12CE9">
        <w:rPr>
          <w:rFonts w:cs="Times New Roman"/>
          <w:szCs w:val="24"/>
        </w:rPr>
        <w:t xml:space="preserve">, že </w:t>
      </w:r>
    </w:p>
    <w:p w14:paraId="486FDFE9" w14:textId="23D8B839" w:rsidR="006F67ED" w:rsidRPr="00F12CE9" w:rsidRDefault="006F67ED" w:rsidP="004527FD">
      <w:pPr>
        <w:pStyle w:val="Odsekzoznamu"/>
        <w:numPr>
          <w:ilvl w:val="0"/>
          <w:numId w:val="9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umiestnenie stavby nie je v súlade so </w:t>
      </w:r>
      <w:r w:rsidR="00813E8D" w:rsidRPr="00F12CE9">
        <w:rPr>
          <w:rFonts w:cs="Times New Roman"/>
          <w:szCs w:val="24"/>
        </w:rPr>
        <w:t xml:space="preserve">záväzným stanoviskom </w:t>
      </w:r>
      <w:r w:rsidR="009A3257" w:rsidRPr="00F12CE9">
        <w:rPr>
          <w:rFonts w:cs="Times New Roman"/>
          <w:szCs w:val="24"/>
        </w:rPr>
        <w:t>orgánu územného plánovania</w:t>
      </w:r>
      <w:r w:rsidRPr="00F12CE9">
        <w:rPr>
          <w:rFonts w:cs="Times New Roman"/>
          <w:szCs w:val="24"/>
        </w:rPr>
        <w:t xml:space="preserve"> alebo s rozhodnutím </w:t>
      </w:r>
      <w:r w:rsidR="0090120D" w:rsidRPr="00F12CE9">
        <w:rPr>
          <w:rFonts w:cs="Times New Roman"/>
          <w:szCs w:val="24"/>
        </w:rPr>
        <w:t>orgánu</w:t>
      </w:r>
      <w:r w:rsidRPr="00F12CE9">
        <w:rPr>
          <w:rFonts w:cs="Times New Roman"/>
          <w:szCs w:val="24"/>
        </w:rPr>
        <w:t> posudzovan</w:t>
      </w:r>
      <w:r w:rsidR="0090120D" w:rsidRPr="00F12CE9">
        <w:rPr>
          <w:rFonts w:cs="Times New Roman"/>
          <w:szCs w:val="24"/>
        </w:rPr>
        <w:t>ia</w:t>
      </w:r>
      <w:r w:rsidRPr="00F12CE9">
        <w:rPr>
          <w:rFonts w:cs="Times New Roman"/>
          <w:szCs w:val="24"/>
        </w:rPr>
        <w:t xml:space="preserve"> vplyvov,</w:t>
      </w:r>
    </w:p>
    <w:p w14:paraId="06EDB880" w14:textId="78DF926C" w:rsidR="00FC0DCB" w:rsidRPr="00F12CE9" w:rsidRDefault="006F67ED" w:rsidP="004527FD">
      <w:pPr>
        <w:pStyle w:val="Odsekzoznamu"/>
        <w:numPr>
          <w:ilvl w:val="0"/>
          <w:numId w:val="91"/>
        </w:numPr>
        <w:overflowPunct w:val="0"/>
        <w:autoSpaceDE w:val="0"/>
        <w:autoSpaceDN w:val="0"/>
        <w:adjustRightInd w:val="0"/>
        <w:ind w:left="426" w:right="0" w:hanging="426"/>
        <w:jc w:val="both"/>
        <w:rPr>
          <w:rFonts w:cs="Times New Roman"/>
          <w:szCs w:val="24"/>
        </w:rPr>
      </w:pPr>
      <w:r w:rsidRPr="00F12CE9">
        <w:rPr>
          <w:rFonts w:cs="Times New Roman"/>
          <w:szCs w:val="24"/>
        </w:rPr>
        <w:t>stavebný zámer nevypracoval projektant,</w:t>
      </w:r>
    </w:p>
    <w:p w14:paraId="68CBCB95" w14:textId="77777777" w:rsidR="006F67ED" w:rsidRPr="00F12CE9" w:rsidRDefault="000B084D" w:rsidP="004527FD">
      <w:pPr>
        <w:pStyle w:val="Odsekzoznamu"/>
        <w:numPr>
          <w:ilvl w:val="0"/>
          <w:numId w:val="91"/>
        </w:numPr>
        <w:overflowPunct w:val="0"/>
        <w:autoSpaceDE w:val="0"/>
        <w:autoSpaceDN w:val="0"/>
        <w:adjustRightInd w:val="0"/>
        <w:ind w:left="426" w:right="0" w:hanging="426"/>
        <w:jc w:val="both"/>
        <w:rPr>
          <w:rFonts w:cs="Times New Roman"/>
          <w:szCs w:val="24"/>
        </w:rPr>
      </w:pPr>
      <w:r w:rsidRPr="00F12CE9">
        <w:rPr>
          <w:rFonts w:cs="Times New Roman"/>
          <w:szCs w:val="24"/>
        </w:rPr>
        <w:t>navrhovaná stavba je v rozpore so záujmami chránenými osobitným predpisom,</w:t>
      </w:r>
    </w:p>
    <w:p w14:paraId="6D4DFF19" w14:textId="77777777" w:rsidR="006F67ED" w:rsidRPr="00F12CE9" w:rsidRDefault="006F67ED" w:rsidP="004527FD">
      <w:pPr>
        <w:pStyle w:val="Odsekzoznamu"/>
        <w:numPr>
          <w:ilvl w:val="0"/>
          <w:numId w:val="91"/>
        </w:numPr>
        <w:overflowPunct w:val="0"/>
        <w:autoSpaceDE w:val="0"/>
        <w:autoSpaceDN w:val="0"/>
        <w:adjustRightInd w:val="0"/>
        <w:ind w:left="426" w:right="0" w:hanging="426"/>
        <w:jc w:val="both"/>
        <w:rPr>
          <w:rFonts w:cs="Times New Roman"/>
          <w:szCs w:val="24"/>
        </w:rPr>
      </w:pPr>
      <w:r w:rsidRPr="00F12CE9">
        <w:rPr>
          <w:rFonts w:cs="Times New Roman"/>
          <w:szCs w:val="24"/>
        </w:rPr>
        <w:t>stavba podľa stavebného zámeru ne</w:t>
      </w:r>
      <w:r w:rsidR="002C2ED2" w:rsidRPr="00F12CE9">
        <w:rPr>
          <w:rFonts w:cs="Times New Roman"/>
          <w:szCs w:val="24"/>
        </w:rPr>
        <w:t>spĺňa požiadavky na bezbariérové užívanie,</w:t>
      </w:r>
      <w:r w:rsidR="00EB4DEC" w:rsidRPr="00F12CE9">
        <w:rPr>
          <w:rFonts w:eastAsia="Times New Roman" w:cs="Times New Roman"/>
          <w:szCs w:val="24"/>
        </w:rPr>
        <w:t xml:space="preserve"> ak je určená na všeobecné užívanie alebo ide o budovu, ktorú bude navštevovať verejnosť,</w:t>
      </w:r>
      <w:r w:rsidRPr="00F12CE9">
        <w:rPr>
          <w:rFonts w:cs="Times New Roman"/>
          <w:szCs w:val="24"/>
        </w:rPr>
        <w:t xml:space="preserve"> </w:t>
      </w:r>
    </w:p>
    <w:p w14:paraId="64405878" w14:textId="77777777" w:rsidR="00FD038D" w:rsidRPr="00F12CE9" w:rsidRDefault="006F67ED" w:rsidP="004527FD">
      <w:pPr>
        <w:pStyle w:val="Odsekzoznamu"/>
        <w:numPr>
          <w:ilvl w:val="0"/>
          <w:numId w:val="91"/>
        </w:numPr>
        <w:overflowPunct w:val="0"/>
        <w:autoSpaceDE w:val="0"/>
        <w:autoSpaceDN w:val="0"/>
        <w:adjustRightInd w:val="0"/>
        <w:ind w:left="426" w:right="0" w:hanging="426"/>
        <w:jc w:val="both"/>
        <w:rPr>
          <w:rFonts w:cs="Times New Roman"/>
          <w:szCs w:val="24"/>
        </w:rPr>
      </w:pPr>
      <w:r w:rsidRPr="00F12CE9">
        <w:rPr>
          <w:rFonts w:cs="Times New Roman"/>
          <w:szCs w:val="24"/>
        </w:rPr>
        <w:t>k stavbe nie je zabezpečený prístup z verejnej komunikácie v kapacite dostatočnej pre prevádzkovateľa stavby alebo pre jej užívateľov a návštevníkov,</w:t>
      </w:r>
      <w:r w:rsidR="00323F68" w:rsidRPr="00F12CE9">
        <w:rPr>
          <w:rFonts w:cs="Times New Roman"/>
          <w:szCs w:val="24"/>
        </w:rPr>
        <w:t xml:space="preserve"> alebo</w:t>
      </w:r>
    </w:p>
    <w:p w14:paraId="138ECD23" w14:textId="77777777" w:rsidR="006F67ED" w:rsidRPr="00F12CE9" w:rsidRDefault="00BC2566" w:rsidP="004527FD">
      <w:pPr>
        <w:pStyle w:val="Odsekzoznamu"/>
        <w:numPr>
          <w:ilvl w:val="0"/>
          <w:numId w:val="9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bolo predložené vyjadrenie dotknutej právnickej osoby, z ktorého vyplýva, že </w:t>
      </w:r>
      <w:r w:rsidR="006F67ED" w:rsidRPr="00F12CE9">
        <w:rPr>
          <w:rFonts w:cs="Times New Roman"/>
          <w:szCs w:val="24"/>
        </w:rPr>
        <w:t>stavbu nemožno pripojiť na siete</w:t>
      </w:r>
      <w:r w:rsidR="00D53EA7" w:rsidRPr="00F12CE9">
        <w:rPr>
          <w:rFonts w:cs="Times New Roman"/>
          <w:szCs w:val="24"/>
        </w:rPr>
        <w:t xml:space="preserve"> technického vybavenia územia</w:t>
      </w:r>
      <w:r w:rsidR="006F67ED" w:rsidRPr="00F12CE9">
        <w:rPr>
          <w:rFonts w:cs="Times New Roman"/>
          <w:szCs w:val="24"/>
        </w:rPr>
        <w:t xml:space="preserve"> v mieste stavby, najmä na verejný vodovod, na verejnú kanalizáciu a na </w:t>
      </w:r>
      <w:r w:rsidR="008D5B05" w:rsidRPr="00F12CE9">
        <w:rPr>
          <w:rFonts w:cs="Times New Roman"/>
          <w:szCs w:val="24"/>
        </w:rPr>
        <w:t xml:space="preserve">distribučnú </w:t>
      </w:r>
      <w:r w:rsidR="006F67ED" w:rsidRPr="00F12CE9">
        <w:rPr>
          <w:rFonts w:cs="Times New Roman"/>
          <w:szCs w:val="24"/>
        </w:rPr>
        <w:t>sieť elektrickej energie; to neplatí, ak ide o </w:t>
      </w:r>
      <w:r w:rsidR="00FC6571" w:rsidRPr="00F12CE9">
        <w:rPr>
          <w:rFonts w:cs="Times New Roman"/>
          <w:szCs w:val="24"/>
        </w:rPr>
        <w:t xml:space="preserve"> s</w:t>
      </w:r>
      <w:r w:rsidR="006F67ED" w:rsidRPr="00F12CE9">
        <w:rPr>
          <w:rFonts w:cs="Times New Roman"/>
          <w:szCs w:val="24"/>
        </w:rPr>
        <w:t>tavbu, ktorá na svoju prevádzku nevyžaduje pripojenie na siete</w:t>
      </w:r>
      <w:r w:rsidR="00D53EA7" w:rsidRPr="00F12CE9">
        <w:rPr>
          <w:rFonts w:cs="Times New Roman"/>
          <w:szCs w:val="24"/>
        </w:rPr>
        <w:t xml:space="preserve"> technického vybavenia územia</w:t>
      </w:r>
      <w:r w:rsidR="008D5B05" w:rsidRPr="00F12CE9">
        <w:rPr>
          <w:rFonts w:cs="Times New Roman"/>
          <w:szCs w:val="24"/>
        </w:rPr>
        <w:t xml:space="preserve"> alebo siete technického vybavenia územia nie sú v dosahu</w:t>
      </w:r>
      <w:r w:rsidR="006F67ED" w:rsidRPr="00F12CE9">
        <w:rPr>
          <w:rFonts w:cs="Times New Roman"/>
          <w:szCs w:val="24"/>
        </w:rPr>
        <w:t>.</w:t>
      </w:r>
    </w:p>
    <w:p w14:paraId="68606D83" w14:textId="77777777" w:rsidR="00973196" w:rsidRPr="00F12CE9" w:rsidRDefault="00FD038D" w:rsidP="004527FD">
      <w:pPr>
        <w:pStyle w:val="Odsekzoznamu"/>
        <w:numPr>
          <w:ilvl w:val="0"/>
          <w:numId w:val="90"/>
        </w:numPr>
        <w:spacing w:after="120"/>
        <w:ind w:left="0" w:right="0" w:firstLine="567"/>
        <w:contextualSpacing w:val="0"/>
        <w:jc w:val="both"/>
        <w:rPr>
          <w:rFonts w:cs="Times New Roman"/>
          <w:szCs w:val="24"/>
        </w:rPr>
      </w:pPr>
      <w:r w:rsidRPr="00F12CE9">
        <w:rPr>
          <w:rFonts w:cs="Times New Roman"/>
          <w:szCs w:val="24"/>
        </w:rPr>
        <w:t xml:space="preserve">Správny orgán zamietne žiadosť, ak sa v konaní nepodarilo odstrániť rozpor </w:t>
      </w:r>
      <w:r w:rsidR="00A6470C" w:rsidRPr="00F12CE9">
        <w:rPr>
          <w:rFonts w:cs="Times New Roman"/>
          <w:szCs w:val="24"/>
        </w:rPr>
        <w:t xml:space="preserve">medzi </w:t>
      </w:r>
      <w:r w:rsidRPr="00F12CE9">
        <w:rPr>
          <w:rFonts w:cs="Times New Roman"/>
          <w:szCs w:val="24"/>
        </w:rPr>
        <w:t>záväzným</w:t>
      </w:r>
      <w:r w:rsidR="00A6470C" w:rsidRPr="00F12CE9">
        <w:rPr>
          <w:rFonts w:cs="Times New Roman"/>
          <w:szCs w:val="24"/>
        </w:rPr>
        <w:t>i</w:t>
      </w:r>
      <w:r w:rsidRPr="00F12CE9">
        <w:rPr>
          <w:rFonts w:cs="Times New Roman"/>
          <w:szCs w:val="24"/>
        </w:rPr>
        <w:t xml:space="preserve"> stanovisk</w:t>
      </w:r>
      <w:r w:rsidR="00A6470C" w:rsidRPr="00F12CE9">
        <w:rPr>
          <w:rFonts w:cs="Times New Roman"/>
          <w:szCs w:val="24"/>
        </w:rPr>
        <w:t>a</w:t>
      </w:r>
      <w:r w:rsidRPr="00F12CE9">
        <w:rPr>
          <w:rFonts w:cs="Times New Roman"/>
          <w:szCs w:val="24"/>
        </w:rPr>
        <w:t>m</w:t>
      </w:r>
      <w:r w:rsidR="00A6470C" w:rsidRPr="00F12CE9">
        <w:rPr>
          <w:rFonts w:cs="Times New Roman"/>
          <w:szCs w:val="24"/>
        </w:rPr>
        <w:t>i</w:t>
      </w:r>
      <w:r w:rsidRPr="00F12CE9">
        <w:rPr>
          <w:rFonts w:cs="Times New Roman"/>
          <w:szCs w:val="24"/>
        </w:rPr>
        <w:t xml:space="preserve"> ani postupom podľa § </w:t>
      </w:r>
      <w:r w:rsidR="00A81058" w:rsidRPr="00F12CE9">
        <w:rPr>
          <w:rFonts w:cs="Times New Roman"/>
          <w:szCs w:val="24"/>
        </w:rPr>
        <w:t>5</w:t>
      </w:r>
      <w:r w:rsidR="00617D5B" w:rsidRPr="00F12CE9">
        <w:rPr>
          <w:rFonts w:cs="Times New Roman"/>
          <w:szCs w:val="24"/>
        </w:rPr>
        <w:t>4</w:t>
      </w:r>
      <w:r w:rsidRPr="00F12CE9">
        <w:rPr>
          <w:rFonts w:cs="Times New Roman"/>
          <w:szCs w:val="24"/>
        </w:rPr>
        <w:t>.</w:t>
      </w:r>
    </w:p>
    <w:p w14:paraId="56562476" w14:textId="77777777" w:rsidR="00C57240" w:rsidRPr="00F12CE9" w:rsidRDefault="00C57240" w:rsidP="00646F8A">
      <w:pPr>
        <w:shd w:val="clear" w:color="auto" w:fill="FFFFFF"/>
        <w:jc w:val="both"/>
        <w:rPr>
          <w:rFonts w:cs="Times New Roman"/>
          <w:szCs w:val="24"/>
        </w:rPr>
      </w:pPr>
    </w:p>
    <w:p w14:paraId="41C1B5F5" w14:textId="77777777" w:rsidR="00D9341F" w:rsidRPr="00F12CE9" w:rsidRDefault="00D9341F" w:rsidP="00C57240">
      <w:pPr>
        <w:pStyle w:val="Nadpis3"/>
        <w:rPr>
          <w:rFonts w:cs="Times New Roman"/>
        </w:rPr>
      </w:pPr>
      <w:r w:rsidRPr="00F12CE9">
        <w:rPr>
          <w:rFonts w:cs="Times New Roman"/>
        </w:rPr>
        <w:t xml:space="preserve">§ </w:t>
      </w:r>
      <w:r w:rsidR="003972A6" w:rsidRPr="00F12CE9">
        <w:rPr>
          <w:rFonts w:cs="Times New Roman"/>
        </w:rPr>
        <w:t>6</w:t>
      </w:r>
      <w:r w:rsidR="004F796B" w:rsidRPr="00F12CE9">
        <w:rPr>
          <w:rFonts w:cs="Times New Roman"/>
        </w:rPr>
        <w:t>0</w:t>
      </w:r>
    </w:p>
    <w:p w14:paraId="3F6E51D8" w14:textId="77777777" w:rsidR="00D9341F" w:rsidRPr="00F12CE9" w:rsidRDefault="00D9341F" w:rsidP="00C57240">
      <w:pPr>
        <w:pStyle w:val="Nadpis3"/>
        <w:rPr>
          <w:rFonts w:cs="Times New Roman"/>
        </w:rPr>
      </w:pPr>
      <w:r w:rsidRPr="00F12CE9">
        <w:rPr>
          <w:rFonts w:cs="Times New Roman"/>
        </w:rPr>
        <w:t>Rozhodnutie</w:t>
      </w:r>
    </w:p>
    <w:p w14:paraId="06469D25" w14:textId="77777777" w:rsidR="007C1E56" w:rsidRPr="00F12CE9" w:rsidRDefault="007C1E56" w:rsidP="00646F8A">
      <w:pPr>
        <w:shd w:val="clear" w:color="auto" w:fill="FFFFFF"/>
        <w:jc w:val="both"/>
        <w:rPr>
          <w:rFonts w:cs="Times New Roman"/>
          <w:szCs w:val="24"/>
        </w:rPr>
      </w:pPr>
    </w:p>
    <w:p w14:paraId="5E074777" w14:textId="77777777" w:rsidR="00E03999" w:rsidRPr="00F12CE9" w:rsidRDefault="00FF1B8D" w:rsidP="004527FD">
      <w:pPr>
        <w:pStyle w:val="Odsekzoznamu"/>
        <w:numPr>
          <w:ilvl w:val="0"/>
          <w:numId w:val="92"/>
        </w:numPr>
        <w:spacing w:after="120"/>
        <w:ind w:left="0" w:right="0" w:firstLine="567"/>
        <w:contextualSpacing w:val="0"/>
        <w:jc w:val="both"/>
        <w:rPr>
          <w:rFonts w:cs="Times New Roman"/>
          <w:szCs w:val="24"/>
        </w:rPr>
      </w:pPr>
      <w:r w:rsidRPr="00F12CE9">
        <w:rPr>
          <w:rFonts w:cs="Times New Roman"/>
          <w:szCs w:val="24"/>
        </w:rPr>
        <w:lastRenderedPageBreak/>
        <w:t>Rozhodnutím vo veci je</w:t>
      </w:r>
      <w:r w:rsidR="004E482F" w:rsidRPr="00F12CE9">
        <w:rPr>
          <w:rFonts w:cs="Times New Roman"/>
          <w:szCs w:val="24"/>
        </w:rPr>
        <w:t xml:space="preserve"> rozhodnutie o stavebnom zámere</w:t>
      </w:r>
      <w:r w:rsidRPr="00F12CE9">
        <w:rPr>
          <w:rFonts w:cs="Times New Roman"/>
          <w:szCs w:val="24"/>
        </w:rPr>
        <w:t xml:space="preserve">. </w:t>
      </w:r>
      <w:r w:rsidR="00E03999" w:rsidRPr="00F12CE9">
        <w:rPr>
          <w:rFonts w:cs="Times New Roman"/>
          <w:szCs w:val="24"/>
        </w:rPr>
        <w:t>S</w:t>
      </w:r>
      <w:r w:rsidR="00A47CC8" w:rsidRPr="00F12CE9">
        <w:rPr>
          <w:rFonts w:cs="Times New Roman"/>
          <w:szCs w:val="24"/>
        </w:rPr>
        <w:t>právny orgán</w:t>
      </w:r>
      <w:r w:rsidR="00E03999" w:rsidRPr="00F12CE9">
        <w:rPr>
          <w:rFonts w:cs="Times New Roman"/>
          <w:szCs w:val="24"/>
        </w:rPr>
        <w:t xml:space="preserve"> v</w:t>
      </w:r>
      <w:r w:rsidR="00181759" w:rsidRPr="00F12CE9">
        <w:rPr>
          <w:rFonts w:cs="Times New Roman"/>
          <w:szCs w:val="24"/>
        </w:rPr>
        <w:t> </w:t>
      </w:r>
      <w:r w:rsidR="004E482F" w:rsidRPr="00F12CE9">
        <w:rPr>
          <w:rFonts w:cs="Times New Roman"/>
          <w:szCs w:val="24"/>
        </w:rPr>
        <w:t>rozhodnutí o stavebnom zámere</w:t>
      </w:r>
      <w:r w:rsidR="004E482F" w:rsidRPr="00F12CE9" w:rsidDel="004E482F">
        <w:rPr>
          <w:rFonts w:cs="Times New Roman"/>
          <w:szCs w:val="24"/>
        </w:rPr>
        <w:t xml:space="preserve"> </w:t>
      </w:r>
      <w:r w:rsidR="00241700" w:rsidRPr="00F12CE9">
        <w:rPr>
          <w:rFonts w:cs="Times New Roman"/>
          <w:szCs w:val="24"/>
        </w:rPr>
        <w:t>odsúhlasí stavebný zámer, pričom</w:t>
      </w:r>
    </w:p>
    <w:p w14:paraId="584D94D1" w14:textId="77777777" w:rsidR="000D4ACD" w:rsidRPr="00F12CE9" w:rsidRDefault="00E03999"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rozhodne</w:t>
      </w:r>
      <w:r w:rsidR="000077A5" w:rsidRPr="00F12CE9">
        <w:rPr>
          <w:rFonts w:cs="Times New Roman"/>
          <w:szCs w:val="24"/>
        </w:rPr>
        <w:t xml:space="preserve"> o rozporných požiadavkách a stanoviskách z</w:t>
      </w:r>
      <w:r w:rsidR="00E879C3" w:rsidRPr="00F12CE9">
        <w:rPr>
          <w:rFonts w:cs="Times New Roman"/>
          <w:szCs w:val="24"/>
        </w:rPr>
        <w:t>o</w:t>
      </w:r>
      <w:r w:rsidR="000077A5" w:rsidRPr="00F12CE9">
        <w:rPr>
          <w:rFonts w:cs="Times New Roman"/>
          <w:szCs w:val="24"/>
        </w:rPr>
        <w:t> </w:t>
      </w:r>
      <w:r w:rsidR="00E879C3" w:rsidRPr="00F12CE9">
        <w:rPr>
          <w:rFonts w:cs="Times New Roman"/>
          <w:szCs w:val="24"/>
        </w:rPr>
        <w:t xml:space="preserve"> správy</w:t>
      </w:r>
      <w:r w:rsidR="000D4ACD" w:rsidRPr="00F12CE9">
        <w:rPr>
          <w:rFonts w:cs="Times New Roman"/>
          <w:szCs w:val="24"/>
        </w:rPr>
        <w:t xml:space="preserve"> </w:t>
      </w:r>
      <w:r w:rsidR="009B72CE" w:rsidRPr="00F12CE9">
        <w:rPr>
          <w:rFonts w:cs="Times New Roman"/>
          <w:szCs w:val="24"/>
        </w:rPr>
        <w:t>o prerokovan</w:t>
      </w:r>
      <w:r w:rsidR="005E469E" w:rsidRPr="00F12CE9">
        <w:rPr>
          <w:rFonts w:cs="Times New Roman"/>
          <w:szCs w:val="24"/>
        </w:rPr>
        <w:t>í</w:t>
      </w:r>
      <w:r w:rsidR="009B72CE" w:rsidRPr="00F12CE9">
        <w:rPr>
          <w:rFonts w:cs="Times New Roman"/>
          <w:szCs w:val="24"/>
        </w:rPr>
        <w:t xml:space="preserve"> stavebného zámeru </w:t>
      </w:r>
      <w:r w:rsidR="000D4ACD" w:rsidRPr="00F12CE9">
        <w:rPr>
          <w:rFonts w:cs="Times New Roman"/>
          <w:szCs w:val="24"/>
        </w:rPr>
        <w:t xml:space="preserve">postupom podľa § </w:t>
      </w:r>
      <w:r w:rsidR="00A81058" w:rsidRPr="00F12CE9">
        <w:rPr>
          <w:rFonts w:cs="Times New Roman"/>
          <w:szCs w:val="24"/>
        </w:rPr>
        <w:t>5</w:t>
      </w:r>
      <w:r w:rsidR="00617D5B" w:rsidRPr="00F12CE9">
        <w:rPr>
          <w:rFonts w:cs="Times New Roman"/>
          <w:szCs w:val="24"/>
        </w:rPr>
        <w:t>4</w:t>
      </w:r>
      <w:r w:rsidR="000D4ACD" w:rsidRPr="00F12CE9">
        <w:rPr>
          <w:rFonts w:cs="Times New Roman"/>
          <w:szCs w:val="24"/>
        </w:rPr>
        <w:t>,</w:t>
      </w:r>
    </w:p>
    <w:p w14:paraId="3353080B" w14:textId="77777777" w:rsidR="000077A5" w:rsidRPr="00F12CE9" w:rsidRDefault="000D4ACD"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rozhodne o námietkach účastníkov konania</w:t>
      </w:r>
      <w:r w:rsidR="000077A5" w:rsidRPr="00F12CE9">
        <w:rPr>
          <w:rFonts w:cs="Times New Roman"/>
          <w:szCs w:val="24"/>
        </w:rPr>
        <w:t>,</w:t>
      </w:r>
    </w:p>
    <w:p w14:paraId="136859FA" w14:textId="77777777" w:rsidR="00E03999" w:rsidRPr="00F12CE9" w:rsidRDefault="00067B4E"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určí</w:t>
      </w:r>
      <w:r w:rsidR="00E03999" w:rsidRPr="00F12CE9">
        <w:rPr>
          <w:rFonts w:cs="Times New Roman"/>
          <w:szCs w:val="24"/>
        </w:rPr>
        <w:t xml:space="preserve"> podľa</w:t>
      </w:r>
      <w:r w:rsidR="00B34174" w:rsidRPr="00F12CE9">
        <w:rPr>
          <w:rFonts w:cs="Times New Roman"/>
          <w:szCs w:val="24"/>
        </w:rPr>
        <w:t xml:space="preserve"> záväzných</w:t>
      </w:r>
      <w:r w:rsidR="00E03999" w:rsidRPr="00F12CE9">
        <w:rPr>
          <w:rFonts w:cs="Times New Roman"/>
          <w:szCs w:val="24"/>
        </w:rPr>
        <w:t xml:space="preserve"> údajov z katastra nehnuteľností pozemky, ktoré budú tvoriť stavenisko,</w:t>
      </w:r>
    </w:p>
    <w:p w14:paraId="25508657" w14:textId="77777777" w:rsidR="00E03999" w:rsidRPr="00F12CE9" w:rsidRDefault="00E03999"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určí požiadavky na označenie </w:t>
      </w:r>
      <w:r w:rsidR="000077A5" w:rsidRPr="00F12CE9">
        <w:rPr>
          <w:rFonts w:cs="Times New Roman"/>
          <w:szCs w:val="24"/>
        </w:rPr>
        <w:t xml:space="preserve">staveniska a </w:t>
      </w:r>
      <w:r w:rsidRPr="00F12CE9">
        <w:rPr>
          <w:rFonts w:cs="Times New Roman"/>
          <w:szCs w:val="24"/>
        </w:rPr>
        <w:t>stavby,</w:t>
      </w:r>
    </w:p>
    <w:p w14:paraId="1D3E8C21" w14:textId="77777777" w:rsidR="00E03999" w:rsidRPr="00F12CE9" w:rsidRDefault="00E03999"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určí podrobnosti o povolených opatreniach na stavbe alebo na pozemku mimo </w:t>
      </w:r>
      <w:r w:rsidR="0016420A" w:rsidRPr="00F12CE9">
        <w:rPr>
          <w:rFonts w:cs="Times New Roman"/>
          <w:szCs w:val="24"/>
        </w:rPr>
        <w:t>staveniska,</w:t>
      </w:r>
    </w:p>
    <w:p w14:paraId="03927D46" w14:textId="77777777" w:rsidR="00C54A14" w:rsidRPr="00F12CE9" w:rsidRDefault="00C54A14"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určí povinnosť plniť požiadavky dotknutých orgánov uplatnené v záväzných stanoviskách, ak nie sú určené správnymi rozhodnutiami</w:t>
      </w:r>
      <w:r w:rsidR="00324EAB" w:rsidRPr="00F12CE9">
        <w:rPr>
          <w:rFonts w:cs="Times New Roman"/>
          <w:szCs w:val="24"/>
        </w:rPr>
        <w:t xml:space="preserve"> a požiadavky uplatnené vo vyjadreniach dotknutých právnických osôb,</w:t>
      </w:r>
    </w:p>
    <w:p w14:paraId="25DC8B25" w14:textId="77777777" w:rsidR="00C54A14" w:rsidRPr="00F12CE9" w:rsidRDefault="00C54A14"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určí štádiá zhotovovania stavby, v ktorých je potrebné uskutočniť kontrolnú prehliadku stavby a aké osoby alebo podklady je potrebné na jej uskutočnenie zabezpečiť,</w:t>
      </w:r>
    </w:p>
    <w:p w14:paraId="18D2E46F" w14:textId="77777777" w:rsidR="005536B1" w:rsidRPr="00F12CE9" w:rsidRDefault="00E03999"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určí povinnosť oznámiť do 15 dní od uzatvorenia zmluvy obchodné meno zhotoviteľa stavby a meno a priezvisko stavbyvedúceho, ak zhotoviteľ stavby bude určený až </w:t>
      </w:r>
      <w:r w:rsidR="001D370C" w:rsidRPr="00F12CE9">
        <w:rPr>
          <w:rFonts w:cs="Times New Roman"/>
          <w:szCs w:val="24"/>
        </w:rPr>
        <w:t>po overení projektu stavby</w:t>
      </w:r>
      <w:r w:rsidR="005536B1" w:rsidRPr="00F12CE9">
        <w:rPr>
          <w:rFonts w:cs="Times New Roman"/>
          <w:szCs w:val="24"/>
        </w:rPr>
        <w:t>,</w:t>
      </w:r>
    </w:p>
    <w:p w14:paraId="6D922F91" w14:textId="77777777" w:rsidR="00C54A14" w:rsidRPr="00F12CE9" w:rsidRDefault="00C54A14"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určí lehotu výstavby,</w:t>
      </w:r>
    </w:p>
    <w:p w14:paraId="1C37C530" w14:textId="77777777" w:rsidR="00F61014" w:rsidRPr="00F12CE9" w:rsidRDefault="0016420A" w:rsidP="004527FD">
      <w:pPr>
        <w:pStyle w:val="Odsekzoznamu"/>
        <w:numPr>
          <w:ilvl w:val="0"/>
          <w:numId w:val="93"/>
        </w:numPr>
        <w:overflowPunct w:val="0"/>
        <w:autoSpaceDE w:val="0"/>
        <w:autoSpaceDN w:val="0"/>
        <w:adjustRightInd w:val="0"/>
        <w:ind w:left="426" w:right="0" w:hanging="426"/>
        <w:jc w:val="both"/>
        <w:rPr>
          <w:rFonts w:cs="Times New Roman"/>
          <w:szCs w:val="24"/>
        </w:rPr>
      </w:pPr>
      <w:r w:rsidRPr="00F12CE9">
        <w:rPr>
          <w:rFonts w:cs="Times New Roman"/>
          <w:szCs w:val="24"/>
        </w:rPr>
        <w:t>u</w:t>
      </w:r>
      <w:r w:rsidR="006F7A92" w:rsidRPr="00F12CE9">
        <w:rPr>
          <w:rFonts w:cs="Times New Roman"/>
          <w:szCs w:val="24"/>
        </w:rPr>
        <w:t>rčí potrebu vykonania skúšobnej prevádzky, ak to vyplýva zo záväzného stanoviska dotknutého orgánu</w:t>
      </w:r>
      <w:r w:rsidR="00AF6284" w:rsidRPr="00F12CE9">
        <w:rPr>
          <w:rFonts w:cs="Times New Roman"/>
          <w:szCs w:val="24"/>
        </w:rPr>
        <w:t xml:space="preserve"> alebo z prevádzkových dôvodov</w:t>
      </w:r>
      <w:r w:rsidR="00F61014" w:rsidRPr="00F12CE9">
        <w:rPr>
          <w:rFonts w:cs="Times New Roman"/>
          <w:szCs w:val="24"/>
        </w:rPr>
        <w:t>,</w:t>
      </w:r>
    </w:p>
    <w:p w14:paraId="2294917D" w14:textId="77777777" w:rsidR="006F7A92" w:rsidRPr="00F12CE9" w:rsidRDefault="00F61014" w:rsidP="00646F8A">
      <w:pPr>
        <w:pStyle w:val="Odsekzoznamu"/>
        <w:numPr>
          <w:ilvl w:val="0"/>
          <w:numId w:val="93"/>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môže upustiť od kolaudácie pre stavby, ktoré po ohlásení určil na konanie o stavebnom zámere</w:t>
      </w:r>
      <w:r w:rsidR="004F04D3" w:rsidRPr="00F12CE9">
        <w:rPr>
          <w:rFonts w:cs="Times New Roman"/>
          <w:szCs w:val="24"/>
        </w:rPr>
        <w:t>.</w:t>
      </w:r>
    </w:p>
    <w:p w14:paraId="389E3417" w14:textId="77777777" w:rsidR="00226130" w:rsidRPr="00F12CE9" w:rsidRDefault="00E03999" w:rsidP="004527FD">
      <w:pPr>
        <w:pStyle w:val="Odsekzoznamu"/>
        <w:numPr>
          <w:ilvl w:val="0"/>
          <w:numId w:val="92"/>
        </w:numPr>
        <w:spacing w:after="120"/>
        <w:ind w:left="0" w:right="0" w:firstLine="567"/>
        <w:contextualSpacing w:val="0"/>
        <w:jc w:val="both"/>
        <w:rPr>
          <w:rFonts w:cs="Times New Roman"/>
          <w:szCs w:val="24"/>
        </w:rPr>
      </w:pPr>
      <w:r w:rsidRPr="00F12CE9">
        <w:rPr>
          <w:rFonts w:cs="Times New Roman"/>
          <w:szCs w:val="24"/>
        </w:rPr>
        <w:t>Ak ide o</w:t>
      </w:r>
      <w:r w:rsidR="00542B10" w:rsidRPr="00F12CE9">
        <w:rPr>
          <w:rFonts w:cs="Times New Roman"/>
          <w:szCs w:val="24"/>
        </w:rPr>
        <w:t xml:space="preserve"> </w:t>
      </w:r>
      <w:r w:rsidR="00C54A14" w:rsidRPr="00F12CE9">
        <w:rPr>
          <w:rFonts w:cs="Times New Roman"/>
          <w:szCs w:val="24"/>
        </w:rPr>
        <w:t xml:space="preserve">stavbu, ktorá sa bude zhotovovať v etapách, </w:t>
      </w:r>
      <w:r w:rsidR="00181759" w:rsidRPr="00F12CE9">
        <w:rPr>
          <w:rFonts w:cs="Times New Roman"/>
          <w:szCs w:val="24"/>
        </w:rPr>
        <w:t>s</w:t>
      </w:r>
      <w:r w:rsidR="00A47CC8" w:rsidRPr="00F12CE9">
        <w:rPr>
          <w:rFonts w:cs="Times New Roman"/>
          <w:szCs w:val="24"/>
        </w:rPr>
        <w:t>právny orgán</w:t>
      </w:r>
      <w:r w:rsidR="00181759" w:rsidRPr="00F12CE9">
        <w:rPr>
          <w:rFonts w:cs="Times New Roman"/>
          <w:szCs w:val="24"/>
        </w:rPr>
        <w:t xml:space="preserve"> </w:t>
      </w:r>
      <w:r w:rsidRPr="00F12CE9">
        <w:rPr>
          <w:rFonts w:cs="Times New Roman"/>
          <w:szCs w:val="24"/>
        </w:rPr>
        <w:t>v</w:t>
      </w:r>
      <w:r w:rsidR="00C54A14" w:rsidRPr="00F12CE9">
        <w:rPr>
          <w:rFonts w:cs="Times New Roman"/>
          <w:szCs w:val="24"/>
        </w:rPr>
        <w:t xml:space="preserve"> rozhodnutí o </w:t>
      </w:r>
      <w:r w:rsidR="00181759" w:rsidRPr="00F12CE9">
        <w:rPr>
          <w:rFonts w:cs="Times New Roman"/>
          <w:szCs w:val="24"/>
        </w:rPr>
        <w:t xml:space="preserve">stavebnom </w:t>
      </w:r>
      <w:r w:rsidR="00C54A14" w:rsidRPr="00F12CE9">
        <w:rPr>
          <w:rFonts w:cs="Times New Roman"/>
          <w:szCs w:val="24"/>
        </w:rPr>
        <w:t>zámere schváli harmonogram výstavby</w:t>
      </w:r>
      <w:r w:rsidRPr="00F12CE9">
        <w:rPr>
          <w:rFonts w:cs="Times New Roman"/>
          <w:szCs w:val="24"/>
        </w:rPr>
        <w:t>.</w:t>
      </w:r>
    </w:p>
    <w:p w14:paraId="28411B5E" w14:textId="77777777" w:rsidR="0018587E" w:rsidRPr="00F12CE9" w:rsidRDefault="0018587E" w:rsidP="00646F8A">
      <w:pPr>
        <w:shd w:val="clear" w:color="auto" w:fill="FFFFFF"/>
        <w:jc w:val="both"/>
        <w:rPr>
          <w:rFonts w:cs="Times New Roman"/>
          <w:szCs w:val="24"/>
        </w:rPr>
      </w:pPr>
    </w:p>
    <w:p w14:paraId="64C3A3C9" w14:textId="77777777" w:rsidR="00E03999" w:rsidRPr="00F12CE9" w:rsidRDefault="00E03999" w:rsidP="0016420A">
      <w:pPr>
        <w:pStyle w:val="Nadpis3"/>
        <w:rPr>
          <w:rFonts w:cs="Times New Roman"/>
        </w:rPr>
      </w:pPr>
      <w:r w:rsidRPr="00F12CE9">
        <w:rPr>
          <w:rFonts w:cs="Times New Roman"/>
        </w:rPr>
        <w:t>§</w:t>
      </w:r>
      <w:r w:rsidR="00B24B8D" w:rsidRPr="00F12CE9">
        <w:rPr>
          <w:rFonts w:cs="Times New Roman"/>
        </w:rPr>
        <w:t xml:space="preserve"> </w:t>
      </w:r>
      <w:r w:rsidR="004F796B" w:rsidRPr="00F12CE9">
        <w:rPr>
          <w:rFonts w:cs="Times New Roman"/>
        </w:rPr>
        <w:t>61</w:t>
      </w:r>
    </w:p>
    <w:p w14:paraId="406F5087" w14:textId="77777777" w:rsidR="00E03999" w:rsidRPr="00F12CE9" w:rsidRDefault="00E03999" w:rsidP="0016420A">
      <w:pPr>
        <w:pStyle w:val="Nadpis3"/>
        <w:rPr>
          <w:rFonts w:cs="Times New Roman"/>
        </w:rPr>
      </w:pPr>
      <w:r w:rsidRPr="00F12CE9">
        <w:rPr>
          <w:rFonts w:cs="Times New Roman"/>
        </w:rPr>
        <w:t>Platnosť</w:t>
      </w:r>
      <w:r w:rsidR="004E482F" w:rsidRPr="00F12CE9">
        <w:rPr>
          <w:rFonts w:cs="Times New Roman"/>
        </w:rPr>
        <w:t xml:space="preserve"> rozhodnutia o stavebnom zámere</w:t>
      </w:r>
      <w:r w:rsidR="00794982" w:rsidRPr="00F12CE9">
        <w:rPr>
          <w:rFonts w:cs="Times New Roman"/>
        </w:rPr>
        <w:t xml:space="preserve"> a oznamovanie</w:t>
      </w:r>
    </w:p>
    <w:p w14:paraId="09712436" w14:textId="77777777" w:rsidR="00E03999" w:rsidRPr="00F12CE9" w:rsidRDefault="00E03999" w:rsidP="00646F8A">
      <w:pPr>
        <w:shd w:val="clear" w:color="auto" w:fill="FFFFFF"/>
        <w:jc w:val="both"/>
        <w:rPr>
          <w:rFonts w:cs="Times New Roman"/>
          <w:szCs w:val="24"/>
        </w:rPr>
      </w:pPr>
    </w:p>
    <w:p w14:paraId="5486E4F0" w14:textId="77777777" w:rsidR="00E03999" w:rsidRPr="00F12CE9" w:rsidRDefault="004E482F" w:rsidP="004527FD">
      <w:pPr>
        <w:pStyle w:val="Odsekzoznamu"/>
        <w:numPr>
          <w:ilvl w:val="0"/>
          <w:numId w:val="94"/>
        </w:numPr>
        <w:spacing w:after="120"/>
        <w:ind w:left="0" w:right="0" w:firstLine="567"/>
        <w:contextualSpacing w:val="0"/>
        <w:jc w:val="both"/>
        <w:rPr>
          <w:rFonts w:cs="Times New Roman"/>
          <w:szCs w:val="24"/>
        </w:rPr>
      </w:pPr>
      <w:r w:rsidRPr="00F12CE9">
        <w:rPr>
          <w:rFonts w:cs="Times New Roman"/>
          <w:szCs w:val="24"/>
        </w:rPr>
        <w:t>Rozhodnutie o stavebnom zámere</w:t>
      </w:r>
      <w:r w:rsidRPr="00F12CE9" w:rsidDel="004E482F">
        <w:rPr>
          <w:rFonts w:cs="Times New Roman"/>
          <w:szCs w:val="24"/>
        </w:rPr>
        <w:t xml:space="preserve"> </w:t>
      </w:r>
      <w:r w:rsidR="00E03999" w:rsidRPr="00F12CE9">
        <w:rPr>
          <w:rFonts w:cs="Times New Roman"/>
          <w:szCs w:val="24"/>
        </w:rPr>
        <w:t>platí dva roky, pri líniových stavbách a pri vyhradených stavbách tri roky</w:t>
      </w:r>
      <w:r w:rsidR="00E40665" w:rsidRPr="00F12CE9">
        <w:rPr>
          <w:rFonts w:cs="Times New Roman"/>
          <w:szCs w:val="24"/>
        </w:rPr>
        <w:t xml:space="preserve"> a</w:t>
      </w:r>
      <w:r w:rsidR="00FD038D" w:rsidRPr="00F12CE9">
        <w:rPr>
          <w:rFonts w:cs="Times New Roman"/>
          <w:szCs w:val="24"/>
        </w:rPr>
        <w:t xml:space="preserve"> pri </w:t>
      </w:r>
      <w:r w:rsidRPr="00F12CE9">
        <w:rPr>
          <w:rFonts w:cs="Times New Roman"/>
          <w:szCs w:val="24"/>
        </w:rPr>
        <w:t>informačn</w:t>
      </w:r>
      <w:r w:rsidR="009A20AB" w:rsidRPr="00F12CE9">
        <w:rPr>
          <w:rFonts w:cs="Times New Roman"/>
          <w:szCs w:val="24"/>
        </w:rPr>
        <w:t>ej</w:t>
      </w:r>
      <w:r w:rsidRPr="00F12CE9">
        <w:rPr>
          <w:rFonts w:cs="Times New Roman"/>
          <w:szCs w:val="24"/>
        </w:rPr>
        <w:t xml:space="preserve"> </w:t>
      </w:r>
      <w:r w:rsidR="009A20AB" w:rsidRPr="00F12CE9">
        <w:rPr>
          <w:rFonts w:cs="Times New Roman"/>
          <w:szCs w:val="24"/>
        </w:rPr>
        <w:t>konštrukcii</w:t>
      </w:r>
      <w:r w:rsidRPr="00F12CE9">
        <w:rPr>
          <w:rFonts w:cs="Times New Roman"/>
          <w:szCs w:val="24"/>
        </w:rPr>
        <w:t xml:space="preserve"> </w:t>
      </w:r>
      <w:r w:rsidR="00FD038D" w:rsidRPr="00F12CE9">
        <w:rPr>
          <w:rFonts w:cs="Times New Roman"/>
          <w:szCs w:val="24"/>
        </w:rPr>
        <w:t>a</w:t>
      </w:r>
      <w:r w:rsidR="00323F68" w:rsidRPr="00F12CE9">
        <w:rPr>
          <w:rFonts w:cs="Times New Roman"/>
          <w:szCs w:val="24"/>
        </w:rPr>
        <w:t xml:space="preserve"> pri</w:t>
      </w:r>
      <w:r w:rsidR="00FD038D" w:rsidRPr="00F12CE9">
        <w:rPr>
          <w:rFonts w:cs="Times New Roman"/>
          <w:szCs w:val="24"/>
        </w:rPr>
        <w:t xml:space="preserve"> zmontovanom výrobku </w:t>
      </w:r>
      <w:r w:rsidR="00E40665" w:rsidRPr="00F12CE9">
        <w:rPr>
          <w:rFonts w:cs="Times New Roman"/>
          <w:szCs w:val="24"/>
        </w:rPr>
        <w:t xml:space="preserve">jeden rok </w:t>
      </w:r>
      <w:r w:rsidR="00E03999" w:rsidRPr="00F12CE9">
        <w:rPr>
          <w:rFonts w:cs="Times New Roman"/>
          <w:szCs w:val="24"/>
        </w:rPr>
        <w:t>odo dňa, keď nadobud</w:t>
      </w:r>
      <w:r w:rsidR="00E40665" w:rsidRPr="00F12CE9">
        <w:rPr>
          <w:rFonts w:cs="Times New Roman"/>
          <w:szCs w:val="24"/>
        </w:rPr>
        <w:t>l</w:t>
      </w:r>
      <w:r w:rsidRPr="00F12CE9">
        <w:rPr>
          <w:rFonts w:cs="Times New Roman"/>
          <w:szCs w:val="24"/>
        </w:rPr>
        <w:t>o</w:t>
      </w:r>
      <w:r w:rsidR="00E03999" w:rsidRPr="00F12CE9">
        <w:rPr>
          <w:rFonts w:cs="Times New Roman"/>
          <w:szCs w:val="24"/>
        </w:rPr>
        <w:t xml:space="preserve"> právoplatnosť, ak s</w:t>
      </w:r>
      <w:r w:rsidR="00A47CC8" w:rsidRPr="00F12CE9">
        <w:rPr>
          <w:rFonts w:cs="Times New Roman"/>
          <w:szCs w:val="24"/>
        </w:rPr>
        <w:t>právny orgán</w:t>
      </w:r>
      <w:r w:rsidR="00E03999" w:rsidRPr="00F12CE9">
        <w:rPr>
          <w:rFonts w:cs="Times New Roman"/>
          <w:szCs w:val="24"/>
        </w:rPr>
        <w:t xml:space="preserve"> neurčil  dlhšiu lehotu</w:t>
      </w:r>
      <w:r w:rsidR="00C1739E" w:rsidRPr="00F12CE9">
        <w:rPr>
          <w:rFonts w:cs="Times New Roman"/>
          <w:szCs w:val="24"/>
        </w:rPr>
        <w:t xml:space="preserve">; nestráca však platnosť, </w:t>
      </w:r>
      <w:r w:rsidR="00F45BF4" w:rsidRPr="00F12CE9">
        <w:rPr>
          <w:rFonts w:cs="Times New Roman"/>
          <w:szCs w:val="24"/>
        </w:rPr>
        <w:t xml:space="preserve">ak </w:t>
      </w:r>
      <w:r w:rsidR="00C1739E" w:rsidRPr="00F12CE9">
        <w:rPr>
          <w:rFonts w:cs="Times New Roman"/>
          <w:szCs w:val="24"/>
        </w:rPr>
        <w:t>bola v týchto lehotách podaná</w:t>
      </w:r>
      <w:r w:rsidR="00BD209B" w:rsidRPr="00F12CE9">
        <w:rPr>
          <w:rFonts w:cs="Times New Roman"/>
          <w:szCs w:val="24"/>
        </w:rPr>
        <w:t xml:space="preserve"> žiadosť o overenie projektu</w:t>
      </w:r>
      <w:r w:rsidR="00E03999" w:rsidRPr="00F12CE9">
        <w:rPr>
          <w:rFonts w:cs="Times New Roman"/>
          <w:szCs w:val="24"/>
        </w:rPr>
        <w:t xml:space="preserve">. </w:t>
      </w:r>
      <w:r w:rsidRPr="00F12CE9">
        <w:rPr>
          <w:rFonts w:cs="Times New Roman"/>
          <w:szCs w:val="24"/>
        </w:rPr>
        <w:t>Rozhodnutie o stavebnom zámere</w:t>
      </w:r>
      <w:r w:rsidRPr="00F12CE9" w:rsidDel="004E482F">
        <w:rPr>
          <w:rFonts w:cs="Times New Roman"/>
          <w:szCs w:val="24"/>
        </w:rPr>
        <w:t xml:space="preserve"> </w:t>
      </w:r>
      <w:r w:rsidR="00AF7132" w:rsidRPr="00F12CE9">
        <w:rPr>
          <w:rFonts w:cs="Times New Roman"/>
          <w:szCs w:val="24"/>
        </w:rPr>
        <w:t xml:space="preserve">stráca platnosť </w:t>
      </w:r>
      <w:r w:rsidR="00156B9C" w:rsidRPr="00F12CE9">
        <w:rPr>
          <w:rFonts w:cs="Times New Roman"/>
          <w:szCs w:val="24"/>
        </w:rPr>
        <w:t>dňom</w:t>
      </w:r>
      <w:r w:rsidR="00AF7132" w:rsidRPr="00F12CE9">
        <w:rPr>
          <w:rFonts w:cs="Times New Roman"/>
          <w:szCs w:val="24"/>
        </w:rPr>
        <w:t xml:space="preserve"> strat</w:t>
      </w:r>
      <w:r w:rsidR="00156B9C" w:rsidRPr="00F12CE9">
        <w:rPr>
          <w:rFonts w:cs="Times New Roman"/>
          <w:szCs w:val="24"/>
        </w:rPr>
        <w:t>y</w:t>
      </w:r>
      <w:r w:rsidR="00AF7132" w:rsidRPr="00F12CE9">
        <w:rPr>
          <w:rFonts w:cs="Times New Roman"/>
          <w:szCs w:val="24"/>
        </w:rPr>
        <w:t xml:space="preserve"> platnos</w:t>
      </w:r>
      <w:r w:rsidR="00156B9C" w:rsidRPr="00F12CE9">
        <w:rPr>
          <w:rFonts w:cs="Times New Roman"/>
          <w:szCs w:val="24"/>
        </w:rPr>
        <w:t>ti</w:t>
      </w:r>
      <w:r w:rsidR="00AF7132" w:rsidRPr="00F12CE9">
        <w:rPr>
          <w:rFonts w:cs="Times New Roman"/>
          <w:szCs w:val="24"/>
        </w:rPr>
        <w:t xml:space="preserve"> overovac</w:t>
      </w:r>
      <w:r w:rsidR="00156B9C" w:rsidRPr="00F12CE9">
        <w:rPr>
          <w:rFonts w:cs="Times New Roman"/>
          <w:szCs w:val="24"/>
        </w:rPr>
        <w:t>ej</w:t>
      </w:r>
      <w:r w:rsidR="00AF7132" w:rsidRPr="00F12CE9">
        <w:rPr>
          <w:rFonts w:cs="Times New Roman"/>
          <w:szCs w:val="24"/>
        </w:rPr>
        <w:t xml:space="preserve"> doložk</w:t>
      </w:r>
      <w:r w:rsidR="00156B9C" w:rsidRPr="00F12CE9">
        <w:rPr>
          <w:rFonts w:cs="Times New Roman"/>
          <w:szCs w:val="24"/>
        </w:rPr>
        <w:t>y</w:t>
      </w:r>
      <w:r w:rsidR="004F796B" w:rsidRPr="00F12CE9">
        <w:rPr>
          <w:rFonts w:cs="Times New Roman"/>
          <w:szCs w:val="24"/>
        </w:rPr>
        <w:t>.</w:t>
      </w:r>
      <w:r w:rsidR="00AF7132" w:rsidRPr="00F12CE9">
        <w:rPr>
          <w:rFonts w:cs="Times New Roman"/>
          <w:szCs w:val="24"/>
        </w:rPr>
        <w:t xml:space="preserve"> </w:t>
      </w:r>
    </w:p>
    <w:p w14:paraId="5609A34D" w14:textId="77777777" w:rsidR="00D9341F" w:rsidRPr="00F12CE9" w:rsidRDefault="004E482F" w:rsidP="004527FD">
      <w:pPr>
        <w:pStyle w:val="Odsekzoznamu"/>
        <w:numPr>
          <w:ilvl w:val="0"/>
          <w:numId w:val="94"/>
        </w:numPr>
        <w:spacing w:after="120"/>
        <w:ind w:left="0" w:right="0" w:firstLine="567"/>
        <w:contextualSpacing w:val="0"/>
        <w:jc w:val="both"/>
        <w:rPr>
          <w:rFonts w:cs="Times New Roman"/>
          <w:szCs w:val="24"/>
        </w:rPr>
      </w:pPr>
      <w:r w:rsidRPr="00F12CE9">
        <w:rPr>
          <w:rFonts w:cs="Times New Roman"/>
          <w:szCs w:val="24"/>
        </w:rPr>
        <w:t>Rozhodnutie o stavebnom zámere</w:t>
      </w:r>
      <w:r w:rsidRPr="00F12CE9" w:rsidDel="004E482F">
        <w:rPr>
          <w:rFonts w:cs="Times New Roman"/>
          <w:szCs w:val="24"/>
        </w:rPr>
        <w:t xml:space="preserve"> </w:t>
      </w:r>
      <w:r w:rsidR="00D9341F" w:rsidRPr="00F12CE9">
        <w:rPr>
          <w:rFonts w:cs="Times New Roman"/>
          <w:szCs w:val="24"/>
        </w:rPr>
        <w:t xml:space="preserve">sa oznamuje </w:t>
      </w:r>
      <w:r w:rsidR="00DD3DDA" w:rsidRPr="00F12CE9">
        <w:rPr>
          <w:rFonts w:cs="Times New Roman"/>
          <w:szCs w:val="24"/>
        </w:rPr>
        <w:t>rovnak</w:t>
      </w:r>
      <w:r w:rsidR="000B084D" w:rsidRPr="00F12CE9">
        <w:rPr>
          <w:rFonts w:cs="Times New Roman"/>
          <w:szCs w:val="24"/>
        </w:rPr>
        <w:t>o</w:t>
      </w:r>
      <w:r w:rsidR="00DD3DDA" w:rsidRPr="00F12CE9">
        <w:rPr>
          <w:rFonts w:cs="Times New Roman"/>
          <w:szCs w:val="24"/>
        </w:rPr>
        <w:t xml:space="preserve"> ako </w:t>
      </w:r>
      <w:r w:rsidR="00D9341F" w:rsidRPr="00F12CE9">
        <w:rPr>
          <w:rFonts w:cs="Times New Roman"/>
          <w:szCs w:val="24"/>
        </w:rPr>
        <w:t>začatie konania.</w:t>
      </w:r>
    </w:p>
    <w:p w14:paraId="4ACAB230" w14:textId="77777777" w:rsidR="00552C7D" w:rsidRPr="00F12CE9" w:rsidRDefault="00353D32" w:rsidP="004527FD">
      <w:pPr>
        <w:pStyle w:val="Odsekzoznamu"/>
        <w:numPr>
          <w:ilvl w:val="0"/>
          <w:numId w:val="94"/>
        </w:numPr>
        <w:spacing w:after="120"/>
        <w:ind w:left="0" w:right="0" w:firstLine="567"/>
        <w:contextualSpacing w:val="0"/>
        <w:jc w:val="both"/>
        <w:rPr>
          <w:rFonts w:cs="Times New Roman"/>
          <w:szCs w:val="24"/>
        </w:rPr>
      </w:pPr>
      <w:r w:rsidRPr="00F12CE9">
        <w:rPr>
          <w:rFonts w:cs="Times New Roman"/>
          <w:szCs w:val="24"/>
        </w:rPr>
        <w:t xml:space="preserve">Ak počet účastníkov konania </w:t>
      </w:r>
      <w:r w:rsidR="00336FDB" w:rsidRPr="00F12CE9">
        <w:rPr>
          <w:rFonts w:cs="Times New Roman"/>
          <w:szCs w:val="24"/>
        </w:rPr>
        <w:t> je väčší ako</w:t>
      </w:r>
      <w:r w:rsidRPr="00F12CE9">
        <w:rPr>
          <w:rFonts w:cs="Times New Roman"/>
          <w:szCs w:val="24"/>
        </w:rPr>
        <w:t xml:space="preserve"> 20, </w:t>
      </w:r>
      <w:r w:rsidR="00DD3DDA" w:rsidRPr="00F12CE9">
        <w:rPr>
          <w:rFonts w:cs="Times New Roman"/>
          <w:szCs w:val="24"/>
        </w:rPr>
        <w:t xml:space="preserve">alebo </w:t>
      </w:r>
      <w:r w:rsidRPr="00F12CE9">
        <w:rPr>
          <w:rFonts w:cs="Times New Roman"/>
          <w:szCs w:val="24"/>
        </w:rPr>
        <w:t xml:space="preserve">ak </w:t>
      </w:r>
      <w:r w:rsidR="00DD3DDA" w:rsidRPr="00F12CE9">
        <w:rPr>
          <w:rFonts w:cs="Times New Roman"/>
          <w:szCs w:val="24"/>
        </w:rPr>
        <w:t>konan</w:t>
      </w:r>
      <w:r w:rsidRPr="00F12CE9">
        <w:rPr>
          <w:rFonts w:cs="Times New Roman"/>
          <w:szCs w:val="24"/>
        </w:rPr>
        <w:t>iu</w:t>
      </w:r>
      <w:r w:rsidR="00DD3DDA" w:rsidRPr="00F12CE9">
        <w:rPr>
          <w:rFonts w:cs="Times New Roman"/>
          <w:szCs w:val="24"/>
        </w:rPr>
        <w:t xml:space="preserve"> </w:t>
      </w:r>
      <w:r w:rsidR="0089781A" w:rsidRPr="00F12CE9">
        <w:rPr>
          <w:rFonts w:cs="Times New Roman"/>
          <w:szCs w:val="24"/>
        </w:rPr>
        <w:t xml:space="preserve">predchádzalo posudzovanie vplyvov na životné prostredie a záverečné stanovisko orgánu posudzovania vplyvov je podkladom na konanie, </w:t>
      </w:r>
      <w:r w:rsidR="00D9341F" w:rsidRPr="00F12CE9">
        <w:rPr>
          <w:rFonts w:cs="Times New Roman"/>
          <w:szCs w:val="24"/>
        </w:rPr>
        <w:t>sa</w:t>
      </w:r>
      <w:r w:rsidR="00323F68" w:rsidRPr="00F12CE9">
        <w:rPr>
          <w:rFonts w:cs="Times New Roman"/>
          <w:szCs w:val="24"/>
        </w:rPr>
        <w:t xml:space="preserve"> </w:t>
      </w:r>
      <w:r w:rsidR="004E482F" w:rsidRPr="00F12CE9">
        <w:rPr>
          <w:rFonts w:cs="Times New Roman"/>
          <w:szCs w:val="24"/>
        </w:rPr>
        <w:t>rozhodnutie o stavebnom zámere</w:t>
      </w:r>
      <w:r w:rsidR="004E482F" w:rsidRPr="00F12CE9" w:rsidDel="004E482F">
        <w:rPr>
          <w:rFonts w:cs="Times New Roman"/>
          <w:szCs w:val="24"/>
        </w:rPr>
        <w:t xml:space="preserve"> </w:t>
      </w:r>
      <w:r w:rsidR="000B084D" w:rsidRPr="00F12CE9">
        <w:rPr>
          <w:rFonts w:cs="Times New Roman"/>
          <w:szCs w:val="24"/>
        </w:rPr>
        <w:t xml:space="preserve">oznamuje </w:t>
      </w:r>
      <w:r w:rsidR="00D9341F" w:rsidRPr="00F12CE9">
        <w:rPr>
          <w:rFonts w:cs="Times New Roman"/>
          <w:szCs w:val="24"/>
        </w:rPr>
        <w:t xml:space="preserve">verejnou vyhláškou. </w:t>
      </w:r>
    </w:p>
    <w:p w14:paraId="5D22C6E2" w14:textId="3401419B" w:rsidR="0018587E" w:rsidRPr="00F12CE9" w:rsidRDefault="0018587E" w:rsidP="004527FD">
      <w:pPr>
        <w:pStyle w:val="Odsekzoznamu"/>
        <w:numPr>
          <w:ilvl w:val="0"/>
          <w:numId w:val="94"/>
        </w:numPr>
        <w:spacing w:after="120"/>
        <w:ind w:left="0" w:right="0" w:firstLine="567"/>
        <w:contextualSpacing w:val="0"/>
        <w:jc w:val="both"/>
        <w:rPr>
          <w:rFonts w:cs="Times New Roman"/>
          <w:szCs w:val="24"/>
        </w:rPr>
      </w:pPr>
      <w:r w:rsidRPr="00F12CE9">
        <w:rPr>
          <w:rFonts w:cs="Times New Roman"/>
          <w:szCs w:val="24"/>
        </w:rPr>
        <w:t>Rozhodnutie o stavebnom zámere je záväzné aj pre právnych nástupcov</w:t>
      </w:r>
      <w:r w:rsidR="0011109F" w:rsidRPr="00F12CE9">
        <w:rPr>
          <w:rFonts w:eastAsia="Times New Roman" w:cs="Times New Roman"/>
          <w:szCs w:val="24"/>
        </w:rPr>
        <w:t xml:space="preserve"> účastníkov konania</w:t>
      </w:r>
      <w:r w:rsidRPr="00F12CE9">
        <w:rPr>
          <w:rFonts w:cs="Times New Roman"/>
          <w:szCs w:val="24"/>
        </w:rPr>
        <w:t>.</w:t>
      </w:r>
    </w:p>
    <w:p w14:paraId="2A9F9274" w14:textId="77777777" w:rsidR="00DB4211" w:rsidRPr="00F12CE9" w:rsidRDefault="00DB4211" w:rsidP="00646F8A">
      <w:pPr>
        <w:shd w:val="clear" w:color="auto" w:fill="FFFFFF"/>
        <w:jc w:val="both"/>
        <w:rPr>
          <w:rFonts w:cs="Times New Roman"/>
          <w:szCs w:val="24"/>
        </w:rPr>
      </w:pPr>
    </w:p>
    <w:p w14:paraId="46C2369F" w14:textId="77777777" w:rsidR="00AF0C5A" w:rsidRPr="00F12CE9" w:rsidRDefault="00AF0C5A" w:rsidP="0016420A">
      <w:pPr>
        <w:pStyle w:val="Nadpis3"/>
        <w:rPr>
          <w:rFonts w:cs="Times New Roman"/>
        </w:rPr>
      </w:pPr>
      <w:r w:rsidRPr="00F12CE9">
        <w:rPr>
          <w:rFonts w:cs="Times New Roman"/>
        </w:rPr>
        <w:lastRenderedPageBreak/>
        <w:t xml:space="preserve">§ </w:t>
      </w:r>
      <w:r w:rsidR="004F796B" w:rsidRPr="00F12CE9">
        <w:rPr>
          <w:rFonts w:cs="Times New Roman"/>
        </w:rPr>
        <w:t>62</w:t>
      </w:r>
    </w:p>
    <w:p w14:paraId="23B63A5F" w14:textId="77777777" w:rsidR="00AF0C5A" w:rsidRPr="00F12CE9" w:rsidRDefault="00AF0C5A" w:rsidP="0016420A">
      <w:pPr>
        <w:pStyle w:val="Nadpis3"/>
        <w:rPr>
          <w:rFonts w:cs="Times New Roman"/>
        </w:rPr>
      </w:pPr>
      <w:r w:rsidRPr="00F12CE9">
        <w:rPr>
          <w:rFonts w:cs="Times New Roman"/>
        </w:rPr>
        <w:t>Konanie o</w:t>
      </w:r>
      <w:r w:rsidR="004F5556" w:rsidRPr="00F12CE9">
        <w:rPr>
          <w:rFonts w:cs="Times New Roman"/>
        </w:rPr>
        <w:t> </w:t>
      </w:r>
      <w:r w:rsidRPr="00F12CE9">
        <w:rPr>
          <w:rFonts w:cs="Times New Roman"/>
        </w:rPr>
        <w:t>zmene</w:t>
      </w:r>
      <w:r w:rsidR="004F5556" w:rsidRPr="00F12CE9">
        <w:rPr>
          <w:rFonts w:cs="Times New Roman"/>
        </w:rPr>
        <w:t xml:space="preserve"> alebo zrušení</w:t>
      </w:r>
      <w:r w:rsidRPr="00F12CE9">
        <w:rPr>
          <w:rFonts w:cs="Times New Roman"/>
        </w:rPr>
        <w:t xml:space="preserve"> </w:t>
      </w:r>
      <w:r w:rsidR="004E482F" w:rsidRPr="00F12CE9">
        <w:rPr>
          <w:rFonts w:cs="Times New Roman"/>
        </w:rPr>
        <w:t xml:space="preserve">rozhodnutia o stavebnom zámere </w:t>
      </w:r>
    </w:p>
    <w:p w14:paraId="20EA025D" w14:textId="77777777" w:rsidR="00AF0C5A" w:rsidRPr="00F12CE9" w:rsidRDefault="00AF0C5A" w:rsidP="00646F8A">
      <w:pPr>
        <w:shd w:val="clear" w:color="auto" w:fill="FFFFFF"/>
        <w:jc w:val="both"/>
        <w:rPr>
          <w:rFonts w:cs="Times New Roman"/>
          <w:szCs w:val="24"/>
        </w:rPr>
      </w:pPr>
    </w:p>
    <w:p w14:paraId="4C6977EF" w14:textId="77777777" w:rsidR="0031208D" w:rsidRPr="00F12CE9" w:rsidRDefault="00550531"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Správny orgán</w:t>
      </w:r>
      <w:r w:rsidR="0031208D" w:rsidRPr="00F12CE9">
        <w:rPr>
          <w:rFonts w:eastAsia="Times New Roman" w:cs="Times New Roman"/>
          <w:szCs w:val="24"/>
          <w:lang w:eastAsia="sk-SK"/>
        </w:rPr>
        <w:t xml:space="preserve"> môže rozhodnúť o zmene rozhodnutia o</w:t>
      </w:r>
      <w:r w:rsidRPr="00F12CE9">
        <w:rPr>
          <w:rFonts w:eastAsia="Times New Roman" w:cs="Times New Roman"/>
          <w:szCs w:val="24"/>
          <w:lang w:eastAsia="sk-SK"/>
        </w:rPr>
        <w:t> stavebnom zámere</w:t>
      </w:r>
      <w:r w:rsidR="0031208D" w:rsidRPr="00F12CE9">
        <w:rPr>
          <w:rFonts w:eastAsia="Times New Roman" w:cs="Times New Roman"/>
          <w:szCs w:val="24"/>
          <w:lang w:eastAsia="sk-SK"/>
        </w:rPr>
        <w:t>, ak ide o</w:t>
      </w:r>
    </w:p>
    <w:p w14:paraId="052AF6FA" w14:textId="77777777" w:rsidR="0031208D" w:rsidRPr="00F12CE9"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zmenu stavebníka,</w:t>
      </w:r>
    </w:p>
    <w:p w14:paraId="5C517E8E" w14:textId="77777777" w:rsidR="0031208D" w:rsidRPr="00F12CE9"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predĺženie platnosti rozhodnutia</w:t>
      </w:r>
      <w:r w:rsidR="00353D32" w:rsidRPr="00F12CE9">
        <w:rPr>
          <w:rFonts w:eastAsia="Times New Roman" w:cs="Times New Roman"/>
          <w:szCs w:val="24"/>
          <w:lang w:eastAsia="sk-SK"/>
        </w:rPr>
        <w:t xml:space="preserve"> o stavebnom zámere</w:t>
      </w:r>
      <w:r w:rsidRPr="00F12CE9">
        <w:rPr>
          <w:rFonts w:eastAsia="Times New Roman" w:cs="Times New Roman"/>
          <w:szCs w:val="24"/>
          <w:lang w:eastAsia="sk-SK"/>
        </w:rPr>
        <w:t>,</w:t>
      </w:r>
    </w:p>
    <w:p w14:paraId="3D70EE18" w14:textId="77777777" w:rsidR="0031208D" w:rsidRPr="00F12CE9"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zmenu lehoty výstavby</w:t>
      </w:r>
      <w:r w:rsidR="00F4687A" w:rsidRPr="00F12CE9">
        <w:rPr>
          <w:rFonts w:eastAsia="Times New Roman" w:cs="Times New Roman"/>
          <w:szCs w:val="24"/>
          <w:lang w:eastAsia="sk-SK"/>
        </w:rPr>
        <w:t xml:space="preserve"> alebo zmenu </w:t>
      </w:r>
      <w:r w:rsidR="004F4721" w:rsidRPr="00F12CE9">
        <w:rPr>
          <w:rFonts w:eastAsia="Times New Roman" w:cs="Times New Roman"/>
          <w:szCs w:val="24"/>
          <w:lang w:eastAsia="sk-SK"/>
        </w:rPr>
        <w:t xml:space="preserve">času </w:t>
      </w:r>
      <w:r w:rsidR="00F4687A" w:rsidRPr="00F12CE9">
        <w:rPr>
          <w:rFonts w:eastAsia="Times New Roman" w:cs="Times New Roman"/>
          <w:szCs w:val="24"/>
          <w:lang w:eastAsia="sk-SK"/>
        </w:rPr>
        <w:t>trvania dočasnej stavby</w:t>
      </w:r>
      <w:r w:rsidRPr="00F12CE9">
        <w:rPr>
          <w:rFonts w:eastAsia="Times New Roman" w:cs="Times New Roman"/>
          <w:szCs w:val="24"/>
          <w:lang w:eastAsia="sk-SK"/>
        </w:rPr>
        <w:t>,</w:t>
      </w:r>
    </w:p>
    <w:p w14:paraId="306AE6C3" w14:textId="77777777" w:rsidR="0031208D" w:rsidRPr="00F12CE9" w:rsidRDefault="0031208D" w:rsidP="00646F8A">
      <w:pPr>
        <w:pStyle w:val="Odsekzoznamu"/>
        <w:numPr>
          <w:ilvl w:val="0"/>
          <w:numId w:val="139"/>
        </w:numPr>
        <w:shd w:val="clear" w:color="auto" w:fill="FFFFFF"/>
        <w:spacing w:after="120"/>
        <w:ind w:left="425" w:right="0" w:hanging="425"/>
        <w:contextualSpacing w:val="0"/>
        <w:jc w:val="both"/>
        <w:rPr>
          <w:rFonts w:eastAsia="Times New Roman" w:cs="Times New Roman"/>
          <w:szCs w:val="24"/>
          <w:lang w:eastAsia="sk-SK"/>
        </w:rPr>
      </w:pPr>
      <w:r w:rsidRPr="00F12CE9">
        <w:rPr>
          <w:rFonts w:eastAsia="Times New Roman" w:cs="Times New Roman"/>
          <w:szCs w:val="24"/>
          <w:lang w:eastAsia="sk-SK"/>
        </w:rPr>
        <w:t xml:space="preserve">doplnenie stavebného zámeru líniovej stavby o podzemné vedenie verejnej </w:t>
      </w:r>
      <w:r w:rsidRPr="00F12CE9">
        <w:rPr>
          <w:rFonts w:cs="Times New Roman"/>
          <w:szCs w:val="24"/>
        </w:rPr>
        <w:t>elektronickej</w:t>
      </w:r>
      <w:r w:rsidRPr="00F12CE9">
        <w:rPr>
          <w:rFonts w:eastAsia="Times New Roman" w:cs="Times New Roman"/>
          <w:szCs w:val="24"/>
          <w:lang w:eastAsia="sk-SK"/>
        </w:rPr>
        <w:t xml:space="preserve"> komunikačnej siete</w:t>
      </w:r>
      <w:r w:rsidR="00832F0D" w:rsidRPr="00F12CE9">
        <w:rPr>
          <w:rFonts w:eastAsia="Times New Roman" w:cs="Times New Roman"/>
          <w:szCs w:val="24"/>
          <w:lang w:eastAsia="sk-SK"/>
        </w:rPr>
        <w:t>.</w:t>
      </w:r>
    </w:p>
    <w:p w14:paraId="10238ABA" w14:textId="77777777" w:rsidR="0031208D" w:rsidRPr="00F12CE9"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Žiadosť o zmenu stavebníka môže podať právny nástupca stavebníka. K žiadosti </w:t>
      </w:r>
      <w:r w:rsidR="00353D32" w:rsidRPr="00F12CE9">
        <w:rPr>
          <w:rFonts w:eastAsia="Times New Roman" w:cs="Times New Roman"/>
          <w:szCs w:val="24"/>
          <w:lang w:eastAsia="sk-SK"/>
        </w:rPr>
        <w:t xml:space="preserve">podľa prvej vety žiadateľ </w:t>
      </w:r>
      <w:r w:rsidRPr="00F12CE9">
        <w:rPr>
          <w:rFonts w:eastAsia="Times New Roman" w:cs="Times New Roman"/>
          <w:szCs w:val="24"/>
          <w:lang w:eastAsia="sk-SK"/>
        </w:rPr>
        <w:t>priloží kópiu dokladu preukazujúceho prevod alebo prechod práv a povinností s preukázaním splnenia požiadaviek právneho vzťahu k pozemku alebo k stavbe.</w:t>
      </w:r>
    </w:p>
    <w:p w14:paraId="3E8DCAC7" w14:textId="77777777" w:rsidR="0031208D" w:rsidRPr="00F12CE9"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Lehotu platnosti rozhodnutia</w:t>
      </w:r>
      <w:r w:rsidR="00084F20"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w:t>
      </w:r>
      <w:r w:rsidR="0091544C" w:rsidRPr="00F12CE9">
        <w:rPr>
          <w:rFonts w:eastAsia="Times New Roman" w:cs="Times New Roman"/>
          <w:szCs w:val="24"/>
          <w:lang w:eastAsia="sk-SK"/>
        </w:rPr>
        <w:t>správny orgán</w:t>
      </w:r>
      <w:r w:rsidRPr="00F12CE9">
        <w:rPr>
          <w:rFonts w:eastAsia="Times New Roman" w:cs="Times New Roman"/>
          <w:szCs w:val="24"/>
          <w:lang w:eastAsia="sk-SK"/>
        </w:rPr>
        <w:t xml:space="preserve"> predĺži na žiadosť stavebníka podanú pred jej uplynutím najviac o dva roky. Odo dňa podania žiadosti o predĺženie platnosti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do dňa právoplatnosti rozhodnutia o nej lehota platnosti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neplynie. Ak je to potrebné, </w:t>
      </w:r>
      <w:r w:rsidR="00550531" w:rsidRPr="00F12CE9">
        <w:rPr>
          <w:rFonts w:eastAsia="Times New Roman" w:cs="Times New Roman"/>
          <w:szCs w:val="24"/>
          <w:lang w:eastAsia="sk-SK"/>
        </w:rPr>
        <w:t>správny orgán</w:t>
      </w:r>
      <w:r w:rsidRPr="00F12CE9">
        <w:rPr>
          <w:rFonts w:eastAsia="Times New Roman" w:cs="Times New Roman"/>
          <w:szCs w:val="24"/>
          <w:lang w:eastAsia="sk-SK"/>
        </w:rPr>
        <w:t xml:space="preserve"> môže na žiadosť stavebníka platnosť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primerane predĺžiť, a to aj opakovane; celkovo však lehota platnosti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s predĺženiami nesmie trvať viac ako sedem rokov. Obmedzenie lehoty platnosti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sa nevzťahuje na líniové stavby a stavby jadrových zariadení a stavby súvisiace s jadrovým zariadením.</w:t>
      </w:r>
    </w:p>
    <w:p w14:paraId="60A8F986" w14:textId="77777777" w:rsidR="0031208D" w:rsidRPr="00F12CE9"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V rozhodovaní o predĺžen</w:t>
      </w:r>
      <w:r w:rsidR="00B970CA" w:rsidRPr="00F12CE9">
        <w:rPr>
          <w:rFonts w:eastAsia="Times New Roman" w:cs="Times New Roman"/>
          <w:szCs w:val="24"/>
          <w:lang w:eastAsia="sk-SK"/>
        </w:rPr>
        <w:t>í</w:t>
      </w:r>
      <w:r w:rsidRPr="00F12CE9">
        <w:rPr>
          <w:rFonts w:eastAsia="Times New Roman" w:cs="Times New Roman"/>
          <w:szCs w:val="24"/>
          <w:lang w:eastAsia="sk-SK"/>
        </w:rPr>
        <w:t xml:space="preserve"> platnosti rozhodnutia</w:t>
      </w:r>
      <w:r w:rsidR="002A77C5" w:rsidRPr="00F12CE9">
        <w:rPr>
          <w:rFonts w:eastAsia="Times New Roman" w:cs="Times New Roman"/>
          <w:szCs w:val="24"/>
          <w:lang w:eastAsia="sk-SK"/>
        </w:rPr>
        <w:t xml:space="preserve"> o stavebnom zámere</w:t>
      </w:r>
      <w:r w:rsidRPr="00F12CE9">
        <w:rPr>
          <w:rFonts w:eastAsia="Times New Roman" w:cs="Times New Roman"/>
          <w:szCs w:val="24"/>
          <w:lang w:eastAsia="sk-SK"/>
        </w:rPr>
        <w:t xml:space="preserve"> je potrebné nové záväzné stanovisko </w:t>
      </w:r>
      <w:r w:rsidR="00AD7971" w:rsidRPr="00F12CE9">
        <w:rPr>
          <w:rFonts w:eastAsia="Times New Roman" w:cs="Times New Roman"/>
          <w:szCs w:val="24"/>
          <w:lang w:eastAsia="sk-SK"/>
        </w:rPr>
        <w:t>orgánu územného plánovania</w:t>
      </w:r>
      <w:r w:rsidRPr="00F12CE9">
        <w:rPr>
          <w:rFonts w:eastAsia="Times New Roman" w:cs="Times New Roman"/>
          <w:szCs w:val="24"/>
          <w:lang w:eastAsia="sk-SK"/>
        </w:rPr>
        <w:t>, v ktor</w:t>
      </w:r>
      <w:r w:rsidR="00AD7971" w:rsidRPr="00F12CE9">
        <w:rPr>
          <w:rFonts w:eastAsia="Times New Roman" w:cs="Times New Roman"/>
          <w:szCs w:val="24"/>
          <w:lang w:eastAsia="sk-SK"/>
        </w:rPr>
        <w:t>ého</w:t>
      </w:r>
      <w:r w:rsidRPr="00F12CE9">
        <w:rPr>
          <w:rFonts w:eastAsia="Times New Roman" w:cs="Times New Roman"/>
          <w:szCs w:val="24"/>
          <w:lang w:eastAsia="sk-SK"/>
        </w:rPr>
        <w:t xml:space="preserve"> územnom obvode sa majú uskutočniť stavebné práce</w:t>
      </w:r>
      <w:r w:rsidR="00C67E72" w:rsidRPr="00F12CE9">
        <w:rPr>
          <w:rFonts w:eastAsia="Times New Roman" w:cs="Times New Roman"/>
          <w:szCs w:val="24"/>
          <w:lang w:eastAsia="sk-SK"/>
        </w:rPr>
        <w:t xml:space="preserve"> a</w:t>
      </w:r>
      <w:r w:rsidRPr="00F12CE9">
        <w:rPr>
          <w:rFonts w:eastAsia="Times New Roman" w:cs="Times New Roman"/>
          <w:szCs w:val="24"/>
          <w:lang w:eastAsia="sk-SK"/>
        </w:rPr>
        <w:t xml:space="preserve"> </w:t>
      </w:r>
      <w:r w:rsidR="00C0441D" w:rsidRPr="00F12CE9">
        <w:rPr>
          <w:rFonts w:eastAsia="Times New Roman" w:cs="Times New Roman"/>
          <w:szCs w:val="24"/>
          <w:lang w:eastAsia="sk-SK"/>
        </w:rPr>
        <w:t xml:space="preserve">nové záväzné vyjadrenie </w:t>
      </w:r>
      <w:r w:rsidRPr="00F12CE9">
        <w:rPr>
          <w:rFonts w:eastAsia="Times New Roman" w:cs="Times New Roman"/>
          <w:szCs w:val="24"/>
          <w:lang w:eastAsia="sk-SK"/>
        </w:rPr>
        <w:t>dotknutej právnickej osoby; to neplatí, ak došlo k</w:t>
      </w:r>
      <w:r w:rsidR="00C67E72" w:rsidRPr="00F12CE9">
        <w:rPr>
          <w:rFonts w:eastAsia="Times New Roman" w:cs="Times New Roman"/>
          <w:szCs w:val="24"/>
          <w:lang w:eastAsia="sk-SK"/>
        </w:rPr>
        <w:t> </w:t>
      </w:r>
      <w:r w:rsidRPr="00F12CE9">
        <w:rPr>
          <w:rFonts w:eastAsia="Times New Roman" w:cs="Times New Roman"/>
          <w:szCs w:val="24"/>
          <w:lang w:eastAsia="sk-SK"/>
        </w:rPr>
        <w:t>aktualizácii</w:t>
      </w:r>
      <w:r w:rsidR="00C67E72" w:rsidRPr="00F12CE9">
        <w:rPr>
          <w:rFonts w:eastAsia="Times New Roman" w:cs="Times New Roman"/>
          <w:szCs w:val="24"/>
          <w:lang w:eastAsia="sk-SK"/>
        </w:rPr>
        <w:t xml:space="preserve"> </w:t>
      </w:r>
      <w:r w:rsidRPr="00F12CE9">
        <w:rPr>
          <w:rFonts w:eastAsia="Times New Roman" w:cs="Times New Roman"/>
          <w:szCs w:val="24"/>
          <w:lang w:eastAsia="sk-SK"/>
        </w:rPr>
        <w:t>údajov v dotknutom území v informačnom systéme.</w:t>
      </w:r>
    </w:p>
    <w:p w14:paraId="4D798396" w14:textId="77777777" w:rsidR="0031208D" w:rsidRPr="00F12CE9"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Pri zmene rozhodnutia o </w:t>
      </w:r>
      <w:r w:rsidR="0091544C" w:rsidRPr="00F12CE9">
        <w:rPr>
          <w:rFonts w:eastAsia="Times New Roman" w:cs="Times New Roman"/>
          <w:szCs w:val="24"/>
          <w:lang w:eastAsia="sk-SK"/>
        </w:rPr>
        <w:t xml:space="preserve">stavebnom zámere </w:t>
      </w:r>
      <w:r w:rsidRPr="00F12CE9">
        <w:rPr>
          <w:rFonts w:eastAsia="Times New Roman" w:cs="Times New Roman"/>
          <w:szCs w:val="24"/>
          <w:lang w:eastAsia="sk-SK"/>
        </w:rPr>
        <w:t xml:space="preserve">podľa odseku 1 písm. d) </w:t>
      </w:r>
      <w:r w:rsidR="00550531" w:rsidRPr="00F12CE9">
        <w:rPr>
          <w:rFonts w:eastAsia="Times New Roman" w:cs="Times New Roman"/>
          <w:szCs w:val="24"/>
          <w:lang w:eastAsia="sk-SK"/>
        </w:rPr>
        <w:t>správny orgán</w:t>
      </w:r>
      <w:r w:rsidRPr="00F12CE9">
        <w:rPr>
          <w:rFonts w:eastAsia="Times New Roman" w:cs="Times New Roman"/>
          <w:szCs w:val="24"/>
          <w:lang w:eastAsia="sk-SK"/>
        </w:rPr>
        <w:t xml:space="preserve"> zmení </w:t>
      </w:r>
      <w:r w:rsidR="00550531" w:rsidRPr="00F12CE9">
        <w:rPr>
          <w:rFonts w:eastAsia="Times New Roman" w:cs="Times New Roman"/>
          <w:szCs w:val="24"/>
          <w:lang w:eastAsia="sk-SK"/>
        </w:rPr>
        <w:t xml:space="preserve">rozhodnutie o </w:t>
      </w:r>
      <w:r w:rsidRPr="00F12CE9">
        <w:rPr>
          <w:rFonts w:eastAsia="Times New Roman" w:cs="Times New Roman"/>
          <w:szCs w:val="24"/>
          <w:lang w:eastAsia="sk-SK"/>
        </w:rPr>
        <w:t>stavebn</w:t>
      </w:r>
      <w:r w:rsidR="00550531" w:rsidRPr="00F12CE9">
        <w:rPr>
          <w:rFonts w:eastAsia="Times New Roman" w:cs="Times New Roman"/>
          <w:szCs w:val="24"/>
          <w:lang w:eastAsia="sk-SK"/>
        </w:rPr>
        <w:t>om</w:t>
      </w:r>
      <w:r w:rsidRPr="00F12CE9">
        <w:rPr>
          <w:rFonts w:eastAsia="Times New Roman" w:cs="Times New Roman"/>
          <w:szCs w:val="24"/>
          <w:lang w:eastAsia="sk-SK"/>
        </w:rPr>
        <w:t xml:space="preserve"> zámer</w:t>
      </w:r>
      <w:r w:rsidR="00550531" w:rsidRPr="00F12CE9">
        <w:rPr>
          <w:rFonts w:eastAsia="Times New Roman" w:cs="Times New Roman"/>
          <w:szCs w:val="24"/>
          <w:lang w:eastAsia="sk-SK"/>
        </w:rPr>
        <w:t>e</w:t>
      </w:r>
      <w:r w:rsidRPr="00F12CE9">
        <w:rPr>
          <w:rFonts w:eastAsia="Times New Roman" w:cs="Times New Roman"/>
          <w:szCs w:val="24"/>
          <w:lang w:eastAsia="sk-SK"/>
        </w:rPr>
        <w:t xml:space="preserve"> líniovej stavby tak, že doplní umiestnenie podzemného vedenia elektronickej komunikačnej siete v trase líniovej stavby, ak o tom stavebník predloží dohodu s podnikom elektronických komunikácií. </w:t>
      </w:r>
    </w:p>
    <w:p w14:paraId="49B9FFA3" w14:textId="77777777" w:rsidR="0031208D" w:rsidRPr="00F12CE9"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Ak stavebník požiada o zmenu </w:t>
      </w:r>
      <w:r w:rsidR="004F4721" w:rsidRPr="00F12CE9">
        <w:rPr>
          <w:rFonts w:eastAsia="Times New Roman" w:cs="Times New Roman"/>
          <w:szCs w:val="24"/>
          <w:lang w:eastAsia="sk-SK"/>
        </w:rPr>
        <w:t xml:space="preserve">času </w:t>
      </w:r>
      <w:r w:rsidRPr="00F12CE9">
        <w:rPr>
          <w:rFonts w:eastAsia="Times New Roman" w:cs="Times New Roman"/>
          <w:szCs w:val="24"/>
          <w:lang w:eastAsia="sk-SK"/>
        </w:rPr>
        <w:t xml:space="preserve">trvania dočasnej stavby pred uplynutím </w:t>
      </w:r>
      <w:r w:rsidR="004F4721" w:rsidRPr="00F12CE9">
        <w:rPr>
          <w:rFonts w:eastAsia="Times New Roman" w:cs="Times New Roman"/>
          <w:szCs w:val="24"/>
          <w:lang w:eastAsia="sk-SK"/>
        </w:rPr>
        <w:t>tohto času</w:t>
      </w:r>
      <w:r w:rsidRPr="00F12CE9">
        <w:rPr>
          <w:rFonts w:eastAsia="Times New Roman" w:cs="Times New Roman"/>
          <w:szCs w:val="24"/>
          <w:lang w:eastAsia="sk-SK"/>
        </w:rPr>
        <w:t xml:space="preserve">, podaním žiadosti </w:t>
      </w:r>
      <w:r w:rsidR="004F4721" w:rsidRPr="00F12CE9">
        <w:rPr>
          <w:rFonts w:eastAsia="Times New Roman" w:cs="Times New Roman"/>
          <w:szCs w:val="24"/>
          <w:lang w:eastAsia="sk-SK"/>
        </w:rPr>
        <w:t xml:space="preserve">čas </w:t>
      </w:r>
      <w:r w:rsidRPr="00F12CE9">
        <w:rPr>
          <w:rFonts w:eastAsia="Times New Roman" w:cs="Times New Roman"/>
          <w:szCs w:val="24"/>
          <w:lang w:eastAsia="sk-SK"/>
        </w:rPr>
        <w:t xml:space="preserve">trvania až do nadobudnutia právoplatnosti rozhodnutia o žiadosti neplynie. Ak </w:t>
      </w:r>
      <w:r w:rsidR="00550531" w:rsidRPr="00F12CE9">
        <w:rPr>
          <w:rFonts w:eastAsia="Times New Roman" w:cs="Times New Roman"/>
          <w:szCs w:val="24"/>
          <w:lang w:eastAsia="sk-SK"/>
        </w:rPr>
        <w:t>správny orgán</w:t>
      </w:r>
      <w:r w:rsidRPr="00F12CE9">
        <w:rPr>
          <w:rFonts w:eastAsia="Times New Roman" w:cs="Times New Roman"/>
          <w:szCs w:val="24"/>
          <w:lang w:eastAsia="sk-SK"/>
        </w:rPr>
        <w:t xml:space="preserve"> nepredĺži </w:t>
      </w:r>
      <w:r w:rsidR="004F4721" w:rsidRPr="00F12CE9">
        <w:rPr>
          <w:rFonts w:eastAsia="Times New Roman" w:cs="Times New Roman"/>
          <w:szCs w:val="24"/>
          <w:lang w:eastAsia="sk-SK"/>
        </w:rPr>
        <w:t xml:space="preserve">čas </w:t>
      </w:r>
      <w:r w:rsidRPr="00F12CE9">
        <w:rPr>
          <w:rFonts w:eastAsia="Times New Roman" w:cs="Times New Roman"/>
          <w:szCs w:val="24"/>
          <w:lang w:eastAsia="sk-SK"/>
        </w:rPr>
        <w:t>trvania</w:t>
      </w:r>
      <w:r w:rsidR="00156B9C" w:rsidRPr="00F12CE9">
        <w:rPr>
          <w:rFonts w:eastAsia="Times New Roman" w:cs="Times New Roman"/>
          <w:szCs w:val="24"/>
          <w:lang w:eastAsia="sk-SK"/>
        </w:rPr>
        <w:t xml:space="preserve"> dočasnej</w:t>
      </w:r>
      <w:r w:rsidRPr="00F12CE9">
        <w:rPr>
          <w:rFonts w:eastAsia="Times New Roman" w:cs="Times New Roman"/>
          <w:szCs w:val="24"/>
          <w:lang w:eastAsia="sk-SK"/>
        </w:rPr>
        <w:t xml:space="preserve"> </w:t>
      </w:r>
      <w:r w:rsidR="00B87628" w:rsidRPr="00F12CE9">
        <w:rPr>
          <w:rFonts w:eastAsia="Times New Roman" w:cs="Times New Roman"/>
          <w:szCs w:val="24"/>
          <w:lang w:eastAsia="sk-SK"/>
        </w:rPr>
        <w:t>stavby</w:t>
      </w:r>
      <w:r w:rsidRPr="00F12CE9">
        <w:rPr>
          <w:rFonts w:eastAsia="Times New Roman" w:cs="Times New Roman"/>
          <w:szCs w:val="24"/>
          <w:lang w:eastAsia="sk-SK"/>
        </w:rPr>
        <w:t xml:space="preserve">, v rozhodnutí zároveň uvedie podmienky odstránenia </w:t>
      </w:r>
      <w:r w:rsidR="00B87628" w:rsidRPr="00F12CE9">
        <w:rPr>
          <w:rFonts w:eastAsia="Times New Roman" w:cs="Times New Roman"/>
          <w:szCs w:val="24"/>
          <w:lang w:eastAsia="sk-SK"/>
        </w:rPr>
        <w:t xml:space="preserve">dočasnej stavby </w:t>
      </w:r>
      <w:r w:rsidRPr="00F12CE9">
        <w:rPr>
          <w:rFonts w:eastAsia="Times New Roman" w:cs="Times New Roman"/>
          <w:szCs w:val="24"/>
          <w:lang w:eastAsia="sk-SK"/>
        </w:rPr>
        <w:t xml:space="preserve">a lehotu, v ktorej je vlastník </w:t>
      </w:r>
      <w:r w:rsidR="00B87628" w:rsidRPr="00F12CE9">
        <w:rPr>
          <w:rFonts w:eastAsia="Times New Roman" w:cs="Times New Roman"/>
          <w:szCs w:val="24"/>
          <w:lang w:eastAsia="sk-SK"/>
        </w:rPr>
        <w:t>dočasnej stavby</w:t>
      </w:r>
      <w:r w:rsidRPr="00F12CE9">
        <w:rPr>
          <w:rFonts w:eastAsia="Times New Roman" w:cs="Times New Roman"/>
          <w:szCs w:val="24"/>
          <w:lang w:eastAsia="sk-SK"/>
        </w:rPr>
        <w:t xml:space="preserve"> povinný odstrániť </w:t>
      </w:r>
      <w:r w:rsidR="004F790B" w:rsidRPr="00F12CE9">
        <w:rPr>
          <w:rFonts w:eastAsia="Times New Roman" w:cs="Times New Roman"/>
          <w:szCs w:val="24"/>
          <w:lang w:eastAsia="sk-SK"/>
        </w:rPr>
        <w:t>dočasnú stavbu</w:t>
      </w:r>
      <w:r w:rsidRPr="00F12CE9">
        <w:rPr>
          <w:rFonts w:eastAsia="Times New Roman" w:cs="Times New Roman"/>
          <w:szCs w:val="24"/>
          <w:lang w:eastAsia="sk-SK"/>
        </w:rPr>
        <w:t xml:space="preserve">, ktorá nesmie byť dlhšia ako 30 dní. Ak vlastník </w:t>
      </w:r>
      <w:r w:rsidR="00B87628" w:rsidRPr="00F12CE9">
        <w:rPr>
          <w:rFonts w:eastAsia="Times New Roman" w:cs="Times New Roman"/>
          <w:szCs w:val="24"/>
          <w:lang w:eastAsia="sk-SK"/>
        </w:rPr>
        <w:t>dočasnej stavby</w:t>
      </w:r>
      <w:r w:rsidRPr="00F12CE9">
        <w:rPr>
          <w:rFonts w:eastAsia="Times New Roman" w:cs="Times New Roman"/>
          <w:szCs w:val="24"/>
          <w:lang w:eastAsia="sk-SK"/>
        </w:rPr>
        <w:t xml:space="preserve"> </w:t>
      </w:r>
      <w:r w:rsidR="00BB2ABB" w:rsidRPr="00F12CE9">
        <w:rPr>
          <w:rFonts w:eastAsia="Times New Roman" w:cs="Times New Roman"/>
          <w:szCs w:val="24"/>
          <w:lang w:eastAsia="sk-SK"/>
        </w:rPr>
        <w:t>túto</w:t>
      </w:r>
      <w:r w:rsidR="00C0441D" w:rsidRPr="00F12CE9">
        <w:rPr>
          <w:rFonts w:eastAsia="Times New Roman" w:cs="Times New Roman"/>
          <w:szCs w:val="24"/>
          <w:lang w:eastAsia="sk-SK"/>
        </w:rPr>
        <w:t xml:space="preserve"> stavbu</w:t>
      </w:r>
      <w:r w:rsidR="00BB2ABB" w:rsidRPr="00F12CE9">
        <w:rPr>
          <w:rFonts w:eastAsia="Times New Roman" w:cs="Times New Roman"/>
          <w:szCs w:val="24"/>
          <w:lang w:eastAsia="sk-SK"/>
        </w:rPr>
        <w:t xml:space="preserve"> </w:t>
      </w:r>
      <w:r w:rsidRPr="00F12CE9">
        <w:rPr>
          <w:rFonts w:eastAsia="Times New Roman" w:cs="Times New Roman"/>
          <w:szCs w:val="24"/>
          <w:lang w:eastAsia="sk-SK"/>
        </w:rPr>
        <w:t xml:space="preserve">neodstráni, </w:t>
      </w:r>
      <w:r w:rsidR="00550531" w:rsidRPr="00F12CE9">
        <w:rPr>
          <w:rFonts w:eastAsia="Times New Roman" w:cs="Times New Roman"/>
          <w:szCs w:val="24"/>
          <w:lang w:eastAsia="sk-SK"/>
        </w:rPr>
        <w:t>správny orgán</w:t>
      </w:r>
      <w:r w:rsidRPr="00F12CE9">
        <w:rPr>
          <w:rFonts w:eastAsia="Times New Roman" w:cs="Times New Roman"/>
          <w:szCs w:val="24"/>
          <w:lang w:eastAsia="sk-SK"/>
        </w:rPr>
        <w:t xml:space="preserve"> už neoznamuje výkon rozhodnutia, ale rozhodnutie o nepredĺžení </w:t>
      </w:r>
      <w:r w:rsidR="004F4721" w:rsidRPr="00F12CE9">
        <w:rPr>
          <w:rFonts w:eastAsia="Times New Roman" w:cs="Times New Roman"/>
          <w:szCs w:val="24"/>
          <w:lang w:eastAsia="sk-SK"/>
        </w:rPr>
        <w:t xml:space="preserve">času </w:t>
      </w:r>
      <w:r w:rsidRPr="00F12CE9">
        <w:rPr>
          <w:rFonts w:eastAsia="Times New Roman" w:cs="Times New Roman"/>
          <w:szCs w:val="24"/>
          <w:lang w:eastAsia="sk-SK"/>
        </w:rPr>
        <w:t>trvania dočasnej stavby je exekučným príkazom podľa správneho poriadku alebo exekučným titulom.</w:t>
      </w:r>
    </w:p>
    <w:p w14:paraId="77812335" w14:textId="77777777" w:rsidR="004F5556" w:rsidRPr="00F12CE9" w:rsidRDefault="00550531" w:rsidP="00646F8A">
      <w:pPr>
        <w:pStyle w:val="Odsekzoznamu"/>
        <w:numPr>
          <w:ilvl w:val="0"/>
          <w:numId w:val="95"/>
        </w:numPr>
        <w:shd w:val="clear" w:color="auto" w:fill="FFFFFF"/>
        <w:spacing w:after="120"/>
        <w:ind w:left="0" w:right="0" w:firstLine="567"/>
        <w:contextualSpacing w:val="0"/>
        <w:jc w:val="both"/>
        <w:rPr>
          <w:rFonts w:cs="Times New Roman"/>
          <w:szCs w:val="24"/>
        </w:rPr>
      </w:pPr>
      <w:r w:rsidRPr="00F12CE9">
        <w:rPr>
          <w:rFonts w:eastAsia="Times New Roman" w:cs="Times New Roman"/>
          <w:szCs w:val="24"/>
          <w:lang w:eastAsia="sk-SK"/>
        </w:rPr>
        <w:t>Správny orgán</w:t>
      </w:r>
      <w:r w:rsidR="004F5556" w:rsidRPr="00F12CE9">
        <w:rPr>
          <w:rFonts w:eastAsia="Times New Roman" w:cs="Times New Roman"/>
          <w:szCs w:val="24"/>
          <w:lang w:eastAsia="sk-SK"/>
        </w:rPr>
        <w:t xml:space="preserve"> môže zrušiť rozhodnutie o stavebnom zámere z dôvodu, že počas zhotovovania</w:t>
      </w:r>
      <w:r w:rsidR="004F5556" w:rsidRPr="00F12CE9">
        <w:rPr>
          <w:rFonts w:cs="Times New Roman"/>
          <w:szCs w:val="24"/>
        </w:rPr>
        <w:t xml:space="preserve"> stavby </w:t>
      </w:r>
    </w:p>
    <w:p w14:paraId="30309F2B" w14:textId="77777777" w:rsidR="004F5556" w:rsidRPr="00F12CE9" w:rsidRDefault="004F5556" w:rsidP="00646F8A">
      <w:pPr>
        <w:pStyle w:val="Odsekzoznamu"/>
        <w:numPr>
          <w:ilvl w:val="0"/>
          <w:numId w:val="146"/>
        </w:numPr>
        <w:ind w:left="426" w:right="0" w:hanging="426"/>
        <w:contextualSpacing w:val="0"/>
        <w:jc w:val="both"/>
        <w:rPr>
          <w:rFonts w:cs="Times New Roman"/>
          <w:szCs w:val="24"/>
        </w:rPr>
      </w:pPr>
      <w:r w:rsidRPr="00F12CE9">
        <w:rPr>
          <w:rFonts w:cs="Times New Roman"/>
          <w:szCs w:val="24"/>
        </w:rPr>
        <w:lastRenderedPageBreak/>
        <w:t>bola zistená vážna neodstrániteľná konštrukčná chyba, pre ktorú nemožno stavbu dokončiť,</w:t>
      </w:r>
    </w:p>
    <w:p w14:paraId="5456F249" w14:textId="77777777" w:rsidR="004F5556" w:rsidRPr="00F12CE9" w:rsidRDefault="004F5556" w:rsidP="00646F8A">
      <w:pPr>
        <w:pStyle w:val="Odsekzoznamu"/>
        <w:numPr>
          <w:ilvl w:val="0"/>
          <w:numId w:val="146"/>
        </w:numPr>
        <w:spacing w:after="120"/>
        <w:ind w:left="425" w:right="0" w:hanging="425"/>
        <w:contextualSpacing w:val="0"/>
        <w:jc w:val="both"/>
        <w:rPr>
          <w:rFonts w:cs="Times New Roman"/>
          <w:szCs w:val="24"/>
        </w:rPr>
      </w:pPr>
      <w:r w:rsidRPr="00F12CE9">
        <w:rPr>
          <w:rFonts w:cs="Times New Roman"/>
          <w:szCs w:val="24"/>
        </w:rPr>
        <w:t>bol na pozemku odkrytý nález, pre ktorý nemožno stavbu dokončiť.</w:t>
      </w:r>
    </w:p>
    <w:p w14:paraId="2699C72B" w14:textId="77777777" w:rsidR="00CD6894" w:rsidRPr="00F12CE9" w:rsidRDefault="00CD6894"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Proti rozhodnutiu o zmene rozhodnutia o stavebnom zámere a rozhodnutiu o zrušení rozhodnutia o stavebnom zámere sa nemožno odvolať okrem zmeny rozhodnutia o stavebnom zámere podľa odseku 1 písm. d).</w:t>
      </w:r>
    </w:p>
    <w:p w14:paraId="747A7EA1" w14:textId="2CB6B776" w:rsidR="004F5556" w:rsidRPr="00F12CE9" w:rsidRDefault="004F5556" w:rsidP="00646F8A">
      <w:pPr>
        <w:pStyle w:val="Odsekzoznamu"/>
        <w:numPr>
          <w:ilvl w:val="0"/>
          <w:numId w:val="95"/>
        </w:numPr>
        <w:shd w:val="clear" w:color="auto" w:fill="FFFFFF"/>
        <w:spacing w:after="120"/>
        <w:ind w:left="0" w:right="0" w:firstLine="567"/>
        <w:contextualSpacing w:val="0"/>
        <w:jc w:val="both"/>
        <w:rPr>
          <w:rFonts w:cs="Times New Roman"/>
          <w:szCs w:val="24"/>
        </w:rPr>
      </w:pPr>
      <w:r w:rsidRPr="00F12CE9">
        <w:rPr>
          <w:rFonts w:eastAsia="Times New Roman" w:cs="Times New Roman"/>
          <w:szCs w:val="24"/>
          <w:lang w:eastAsia="sk-SK"/>
        </w:rPr>
        <w:t xml:space="preserve">Účastníkom konania o zmene </w:t>
      </w:r>
      <w:r w:rsidR="004851E9" w:rsidRPr="00F12CE9">
        <w:rPr>
          <w:rFonts w:eastAsia="Times New Roman" w:cs="Times New Roman"/>
          <w:szCs w:val="24"/>
          <w:lang w:eastAsia="sk-SK"/>
        </w:rPr>
        <w:t>rozhodnutia o stavebnom zámere</w:t>
      </w:r>
      <w:r w:rsidR="004851E9" w:rsidRPr="00F12CE9" w:rsidDel="004E482F">
        <w:rPr>
          <w:rFonts w:eastAsia="Times New Roman" w:cs="Times New Roman"/>
          <w:szCs w:val="24"/>
          <w:lang w:eastAsia="sk-SK"/>
        </w:rPr>
        <w:t xml:space="preserve"> </w:t>
      </w:r>
      <w:r w:rsidRPr="00F12CE9">
        <w:rPr>
          <w:rFonts w:eastAsia="Times New Roman" w:cs="Times New Roman"/>
          <w:szCs w:val="24"/>
          <w:lang w:eastAsia="sk-SK"/>
        </w:rPr>
        <w:t>alebo zrušení rozhodnutia o stavebnom zámere</w:t>
      </w:r>
      <w:r w:rsidRPr="00F12CE9" w:rsidDel="004E482F">
        <w:rPr>
          <w:rFonts w:eastAsia="Times New Roman" w:cs="Times New Roman"/>
          <w:szCs w:val="24"/>
          <w:lang w:eastAsia="sk-SK"/>
        </w:rPr>
        <w:t xml:space="preserve"> </w:t>
      </w:r>
      <w:r w:rsidRPr="00F12CE9">
        <w:rPr>
          <w:rFonts w:eastAsia="Times New Roman" w:cs="Times New Roman"/>
          <w:szCs w:val="24"/>
          <w:lang w:eastAsia="sk-SK"/>
        </w:rPr>
        <w:t>je stavebník</w:t>
      </w:r>
      <w:r w:rsidR="0031208D" w:rsidRPr="00F12CE9">
        <w:rPr>
          <w:rFonts w:eastAsia="Times New Roman" w:cs="Times New Roman"/>
          <w:szCs w:val="24"/>
          <w:lang w:eastAsia="sk-SK"/>
        </w:rPr>
        <w:t xml:space="preserve">, vlastník </w:t>
      </w:r>
      <w:r w:rsidR="00C0441D" w:rsidRPr="00F12CE9">
        <w:rPr>
          <w:rFonts w:cs="Times New Roman"/>
          <w:szCs w:val="24"/>
        </w:rPr>
        <w:t>stavby</w:t>
      </w:r>
      <w:r w:rsidR="0031208D" w:rsidRPr="00F12CE9">
        <w:rPr>
          <w:rFonts w:cs="Times New Roman"/>
          <w:szCs w:val="24"/>
        </w:rPr>
        <w:t xml:space="preserve"> alebo </w:t>
      </w:r>
      <w:r w:rsidR="00C0441D" w:rsidRPr="00F12CE9">
        <w:rPr>
          <w:rFonts w:cs="Times New Roman"/>
          <w:szCs w:val="24"/>
        </w:rPr>
        <w:t>vlastník</w:t>
      </w:r>
      <w:r w:rsidR="00C0441D" w:rsidRPr="00F12CE9">
        <w:rPr>
          <w:rFonts w:eastAsia="Times New Roman" w:cs="Times New Roman"/>
          <w:szCs w:val="24"/>
          <w:lang w:eastAsia="sk-SK"/>
        </w:rPr>
        <w:t xml:space="preserve"> pozemku</w:t>
      </w:r>
      <w:r w:rsidR="00B87628" w:rsidRPr="00F12CE9">
        <w:rPr>
          <w:rFonts w:cs="Times New Roman"/>
          <w:szCs w:val="24"/>
        </w:rPr>
        <w:t>,</w:t>
      </w:r>
      <w:r w:rsidR="0031208D" w:rsidRPr="00F12CE9">
        <w:rPr>
          <w:rFonts w:cs="Times New Roman"/>
          <w:szCs w:val="24"/>
        </w:rPr>
        <w:t xml:space="preserve"> na ktorom má byť alebo je stavba zhotovená</w:t>
      </w:r>
      <w:r w:rsidRPr="00F12CE9">
        <w:rPr>
          <w:rFonts w:cs="Times New Roman"/>
          <w:szCs w:val="24"/>
        </w:rPr>
        <w:t xml:space="preserve">. </w:t>
      </w:r>
    </w:p>
    <w:p w14:paraId="1A58E7AB" w14:textId="77777777" w:rsidR="008B14DB" w:rsidRPr="00F12CE9" w:rsidRDefault="008B14DB" w:rsidP="00646F8A">
      <w:pPr>
        <w:shd w:val="clear" w:color="auto" w:fill="FFFFFF"/>
        <w:jc w:val="both"/>
        <w:rPr>
          <w:rFonts w:cs="Times New Roman"/>
          <w:szCs w:val="24"/>
        </w:rPr>
      </w:pPr>
    </w:p>
    <w:p w14:paraId="5FBC444A" w14:textId="77777777" w:rsidR="00B64C38" w:rsidRPr="00F12CE9" w:rsidRDefault="0016420A" w:rsidP="0016420A">
      <w:pPr>
        <w:pStyle w:val="Nadpis2"/>
        <w:rPr>
          <w:rFonts w:cs="Times New Roman"/>
          <w:szCs w:val="24"/>
        </w:rPr>
      </w:pPr>
      <w:r w:rsidRPr="00F12CE9">
        <w:rPr>
          <w:rFonts w:cs="Times New Roman"/>
          <w:szCs w:val="24"/>
        </w:rPr>
        <w:t>Druhá hlava</w:t>
      </w:r>
    </w:p>
    <w:p w14:paraId="5494BB6D" w14:textId="77777777" w:rsidR="00B64C38" w:rsidRPr="00F12CE9" w:rsidRDefault="00B64C38" w:rsidP="0016420A">
      <w:pPr>
        <w:pStyle w:val="Nadpis2"/>
        <w:rPr>
          <w:rFonts w:cs="Times New Roman"/>
          <w:szCs w:val="24"/>
        </w:rPr>
      </w:pPr>
      <w:r w:rsidRPr="00F12CE9">
        <w:rPr>
          <w:rFonts w:cs="Times New Roman"/>
          <w:szCs w:val="24"/>
        </w:rPr>
        <w:t>O</w:t>
      </w:r>
      <w:r w:rsidR="0016420A" w:rsidRPr="00F12CE9">
        <w:rPr>
          <w:rFonts w:cs="Times New Roman"/>
          <w:szCs w:val="24"/>
        </w:rPr>
        <w:t>patrenia</w:t>
      </w:r>
      <w:r w:rsidRPr="00F12CE9">
        <w:rPr>
          <w:rFonts w:cs="Times New Roman"/>
          <w:szCs w:val="24"/>
        </w:rPr>
        <w:t xml:space="preserve"> </w:t>
      </w:r>
      <w:r w:rsidR="00831B1A" w:rsidRPr="00F12CE9">
        <w:rPr>
          <w:rFonts w:cs="Times New Roman"/>
          <w:szCs w:val="24"/>
        </w:rPr>
        <w:t>s</w:t>
      </w:r>
      <w:r w:rsidR="008C14F0" w:rsidRPr="00F12CE9">
        <w:rPr>
          <w:rFonts w:cs="Times New Roman"/>
          <w:szCs w:val="24"/>
        </w:rPr>
        <w:t>právne</w:t>
      </w:r>
      <w:r w:rsidR="00831B1A" w:rsidRPr="00F12CE9">
        <w:rPr>
          <w:rFonts w:cs="Times New Roman"/>
          <w:szCs w:val="24"/>
        </w:rPr>
        <w:t xml:space="preserve">ho </w:t>
      </w:r>
      <w:r w:rsidR="008C14F0" w:rsidRPr="00F12CE9">
        <w:rPr>
          <w:rFonts w:cs="Times New Roman"/>
          <w:szCs w:val="24"/>
        </w:rPr>
        <w:t>orgánu</w:t>
      </w:r>
    </w:p>
    <w:p w14:paraId="68E717B1" w14:textId="77777777" w:rsidR="00B64C38" w:rsidRPr="00F12CE9" w:rsidRDefault="00B64C38" w:rsidP="00646F8A">
      <w:pPr>
        <w:shd w:val="clear" w:color="auto" w:fill="FFFFFF"/>
        <w:jc w:val="both"/>
        <w:rPr>
          <w:rFonts w:cs="Times New Roman"/>
          <w:szCs w:val="24"/>
        </w:rPr>
      </w:pPr>
    </w:p>
    <w:p w14:paraId="0484CC01" w14:textId="77777777" w:rsidR="00B64C38" w:rsidRPr="00F12CE9" w:rsidRDefault="00B64C38" w:rsidP="0016420A">
      <w:pPr>
        <w:pStyle w:val="Nadpis3"/>
        <w:rPr>
          <w:rFonts w:cs="Times New Roman"/>
        </w:rPr>
      </w:pPr>
      <w:r w:rsidRPr="00F12CE9">
        <w:rPr>
          <w:rFonts w:cs="Times New Roman"/>
        </w:rPr>
        <w:t>§ 6</w:t>
      </w:r>
      <w:r w:rsidR="009B72CE" w:rsidRPr="00F12CE9">
        <w:rPr>
          <w:rFonts w:cs="Times New Roman"/>
        </w:rPr>
        <w:t>3</w:t>
      </w:r>
    </w:p>
    <w:p w14:paraId="7592E8A6" w14:textId="77777777" w:rsidR="00B64C38" w:rsidRPr="00F12CE9" w:rsidRDefault="004F2E81" w:rsidP="0016420A">
      <w:pPr>
        <w:pStyle w:val="Nadpis3"/>
        <w:rPr>
          <w:rFonts w:cs="Times New Roman"/>
        </w:rPr>
      </w:pPr>
      <w:r w:rsidRPr="00F12CE9">
        <w:rPr>
          <w:rFonts w:cs="Times New Roman"/>
        </w:rPr>
        <w:t>Ohlásenie</w:t>
      </w:r>
      <w:r w:rsidR="0018703A" w:rsidRPr="00F12CE9">
        <w:rPr>
          <w:rFonts w:cs="Times New Roman"/>
        </w:rPr>
        <w:t xml:space="preserve"> stavieb a stavebných úprav</w:t>
      </w:r>
    </w:p>
    <w:p w14:paraId="1FF4218A" w14:textId="77777777" w:rsidR="004F2E81" w:rsidRPr="00F12CE9" w:rsidRDefault="004F2E81" w:rsidP="00646F8A">
      <w:pPr>
        <w:shd w:val="clear" w:color="auto" w:fill="FFFFFF"/>
        <w:jc w:val="both"/>
        <w:rPr>
          <w:rFonts w:cs="Times New Roman"/>
          <w:szCs w:val="24"/>
        </w:rPr>
      </w:pPr>
    </w:p>
    <w:p w14:paraId="73B78113" w14:textId="77777777" w:rsidR="00B64C38" w:rsidRPr="00F12CE9" w:rsidRDefault="00503644"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 xml:space="preserve">Stavebník je povinný vykonanie stavebných úprav, drobných stavieb </w:t>
      </w:r>
      <w:r w:rsidR="00B64C38" w:rsidRPr="00F12CE9">
        <w:rPr>
          <w:rFonts w:cs="Times New Roman"/>
          <w:szCs w:val="24"/>
        </w:rPr>
        <w:t>a</w:t>
      </w:r>
      <w:r w:rsidR="00864258" w:rsidRPr="00F12CE9">
        <w:rPr>
          <w:rFonts w:cs="Times New Roman"/>
          <w:szCs w:val="24"/>
        </w:rPr>
        <w:t> </w:t>
      </w:r>
      <w:r w:rsidR="00B64C38" w:rsidRPr="00F12CE9">
        <w:rPr>
          <w:rFonts w:cs="Times New Roman"/>
          <w:szCs w:val="24"/>
        </w:rPr>
        <w:t>stavieb</w:t>
      </w:r>
      <w:r w:rsidR="00864258" w:rsidRPr="00F12CE9">
        <w:rPr>
          <w:rFonts w:cs="Times New Roman"/>
          <w:szCs w:val="24"/>
        </w:rPr>
        <w:t xml:space="preserve">, na ktoré </w:t>
      </w:r>
      <w:r w:rsidR="009F4C99" w:rsidRPr="00F12CE9">
        <w:rPr>
          <w:rFonts w:cs="Times New Roman"/>
          <w:szCs w:val="24"/>
        </w:rPr>
        <w:t xml:space="preserve">sa vyžaduje </w:t>
      </w:r>
      <w:r w:rsidR="00864258" w:rsidRPr="00F12CE9">
        <w:rPr>
          <w:rFonts w:cs="Times New Roman"/>
          <w:szCs w:val="24"/>
        </w:rPr>
        <w:t xml:space="preserve">ohlásenie podľa tohto zákona, </w:t>
      </w:r>
      <w:r w:rsidR="00B64C38" w:rsidRPr="00F12CE9">
        <w:rPr>
          <w:rFonts w:cs="Times New Roman"/>
          <w:szCs w:val="24"/>
        </w:rPr>
        <w:t xml:space="preserve">vopred ohlásiť </w:t>
      </w:r>
      <w:r w:rsidR="001244F6" w:rsidRPr="00F12CE9">
        <w:rPr>
          <w:rFonts w:cs="Times New Roman"/>
          <w:szCs w:val="24"/>
        </w:rPr>
        <w:t>správnemu orgánu</w:t>
      </w:r>
      <w:r w:rsidR="00B64C38" w:rsidRPr="00F12CE9">
        <w:rPr>
          <w:rFonts w:cs="Times New Roman"/>
          <w:szCs w:val="24"/>
        </w:rPr>
        <w:t>.</w:t>
      </w:r>
    </w:p>
    <w:p w14:paraId="61DF9CDA" w14:textId="3DA27505" w:rsidR="00B64C38" w:rsidRPr="00F12CE9" w:rsidRDefault="00B64C38"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Ohlásenie obsahuje identifikačné údaje stavebník</w:t>
      </w:r>
      <w:r w:rsidR="004851E9" w:rsidRPr="00F12CE9">
        <w:rPr>
          <w:rFonts w:cs="Times New Roman"/>
          <w:szCs w:val="24"/>
        </w:rPr>
        <w:t>a</w:t>
      </w:r>
      <w:r w:rsidR="00864258" w:rsidRPr="00F12CE9">
        <w:rPr>
          <w:rFonts w:cs="Times New Roman"/>
          <w:szCs w:val="24"/>
        </w:rPr>
        <w:t>, údaje z katastra nehnuteľností</w:t>
      </w:r>
      <w:r w:rsidRPr="00F12CE9">
        <w:rPr>
          <w:rFonts w:cs="Times New Roman"/>
          <w:szCs w:val="24"/>
          <w:vertAlign w:val="superscript"/>
        </w:rPr>
        <w:footnoteReference w:id="19"/>
      </w:r>
      <w:r w:rsidRPr="00F12CE9">
        <w:rPr>
          <w:rFonts w:cs="Times New Roman"/>
          <w:szCs w:val="24"/>
        </w:rPr>
        <w:t>) potrebné na účel overenia vlastníckeho práva k pozemku alebo stavbe a</w:t>
      </w:r>
      <w:r w:rsidR="004851E9" w:rsidRPr="00F12CE9">
        <w:rPr>
          <w:rFonts w:cs="Times New Roman"/>
          <w:szCs w:val="24"/>
        </w:rPr>
        <w:t xml:space="preserve"> údaje </w:t>
      </w:r>
      <w:r w:rsidRPr="00F12CE9">
        <w:rPr>
          <w:rFonts w:cs="Times New Roman"/>
          <w:szCs w:val="24"/>
        </w:rPr>
        <w:t>o mieste a druhu stavebných prác; prílohou ohlásenia je projekt</w:t>
      </w:r>
      <w:r w:rsidR="003934D7" w:rsidRPr="00F12CE9">
        <w:rPr>
          <w:rFonts w:eastAsia="Times New Roman" w:cs="Times New Roman"/>
          <w:szCs w:val="24"/>
        </w:rPr>
        <w:t xml:space="preserve"> stavby na ohlásenie</w:t>
      </w:r>
      <w:r w:rsidR="00165CE1" w:rsidRPr="00F12CE9">
        <w:rPr>
          <w:rFonts w:cs="Times New Roman"/>
          <w:szCs w:val="24"/>
        </w:rPr>
        <w:t xml:space="preserve">, </w:t>
      </w:r>
      <w:r w:rsidRPr="00F12CE9">
        <w:rPr>
          <w:rFonts w:cs="Times New Roman"/>
          <w:szCs w:val="24"/>
        </w:rPr>
        <w:t>záväzné stanoviská dotknutých orgánov</w:t>
      </w:r>
      <w:r w:rsidR="00BA05EC" w:rsidRPr="00F12CE9">
        <w:rPr>
          <w:rFonts w:cs="Times New Roman"/>
          <w:szCs w:val="24"/>
        </w:rPr>
        <w:t xml:space="preserve"> a dotknutých právnických osôb</w:t>
      </w:r>
      <w:r w:rsidRPr="00F12CE9">
        <w:rPr>
          <w:rFonts w:cs="Times New Roman"/>
          <w:szCs w:val="24"/>
        </w:rPr>
        <w:t xml:space="preserve">, ktorých sa navrhované stavebné práce týkajú. </w:t>
      </w:r>
    </w:p>
    <w:p w14:paraId="5A914736" w14:textId="12C43BD4" w:rsidR="00B64C38" w:rsidRPr="00F12CE9" w:rsidRDefault="00B64C38"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Ak ohlásenie, projekt</w:t>
      </w:r>
      <w:r w:rsidR="00D2234C" w:rsidRPr="00F12CE9">
        <w:rPr>
          <w:rFonts w:cs="Times New Roman"/>
          <w:szCs w:val="24"/>
        </w:rPr>
        <w:t xml:space="preserve"> </w:t>
      </w:r>
      <w:r w:rsidR="003934D7" w:rsidRPr="00F12CE9">
        <w:rPr>
          <w:rFonts w:eastAsia="Times New Roman" w:cs="Times New Roman"/>
          <w:szCs w:val="24"/>
        </w:rPr>
        <w:t>stavby na ohlásenie</w:t>
      </w:r>
      <w:r w:rsidR="003934D7" w:rsidRPr="00F12CE9">
        <w:rPr>
          <w:rFonts w:cs="Times New Roman"/>
          <w:szCs w:val="24"/>
        </w:rPr>
        <w:t xml:space="preserve"> </w:t>
      </w:r>
      <w:r w:rsidRPr="00F12CE9">
        <w:rPr>
          <w:rFonts w:cs="Times New Roman"/>
          <w:szCs w:val="24"/>
        </w:rPr>
        <w:t xml:space="preserve">a ďalšie prílohy sú v listinnej </w:t>
      </w:r>
      <w:r w:rsidR="00C26AE8" w:rsidRPr="00F12CE9">
        <w:rPr>
          <w:rFonts w:cs="Times New Roman"/>
          <w:szCs w:val="24"/>
        </w:rPr>
        <w:t>podobe</w:t>
      </w:r>
      <w:r w:rsidRPr="00F12CE9">
        <w:rPr>
          <w:rFonts w:cs="Times New Roman"/>
          <w:szCs w:val="24"/>
        </w:rPr>
        <w:t xml:space="preserve">, </w:t>
      </w:r>
      <w:r w:rsidR="001244F6" w:rsidRPr="00F12CE9">
        <w:rPr>
          <w:rFonts w:cs="Times New Roman"/>
          <w:szCs w:val="24"/>
        </w:rPr>
        <w:t>správny orgán</w:t>
      </w:r>
      <w:r w:rsidRPr="00F12CE9">
        <w:rPr>
          <w:rFonts w:cs="Times New Roman"/>
          <w:szCs w:val="24"/>
        </w:rPr>
        <w:t xml:space="preserve"> zabezpečí </w:t>
      </w:r>
      <w:r w:rsidR="00165CE1" w:rsidRPr="00F12CE9">
        <w:rPr>
          <w:rFonts w:cs="Times New Roman"/>
          <w:szCs w:val="24"/>
        </w:rPr>
        <w:t>bezodkladne</w:t>
      </w:r>
      <w:r w:rsidR="00864258" w:rsidRPr="00F12CE9">
        <w:rPr>
          <w:rFonts w:cs="Times New Roman"/>
          <w:szCs w:val="24"/>
        </w:rPr>
        <w:t xml:space="preserve"> </w:t>
      </w:r>
      <w:r w:rsidRPr="00F12CE9">
        <w:rPr>
          <w:rFonts w:cs="Times New Roman"/>
          <w:szCs w:val="24"/>
        </w:rPr>
        <w:t>ich konverziu do elektronickej formy a ulo</w:t>
      </w:r>
      <w:r w:rsidR="003C7A69" w:rsidRPr="00F12CE9">
        <w:rPr>
          <w:rFonts w:cs="Times New Roman"/>
          <w:szCs w:val="24"/>
        </w:rPr>
        <w:t>ží ich do informačného systému.</w:t>
      </w:r>
    </w:p>
    <w:p w14:paraId="1265D1AA" w14:textId="77777777" w:rsidR="00B64C38" w:rsidRPr="00F12CE9" w:rsidRDefault="00B64C38"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 xml:space="preserve">Ak ohlásenie neobsahuje požadované náležitosti, </w:t>
      </w:r>
      <w:r w:rsidR="001244F6" w:rsidRPr="00F12CE9">
        <w:rPr>
          <w:rFonts w:cs="Times New Roman"/>
          <w:szCs w:val="24"/>
        </w:rPr>
        <w:t>správny orgán</w:t>
      </w:r>
      <w:r w:rsidRPr="00F12CE9">
        <w:rPr>
          <w:rFonts w:cs="Times New Roman"/>
          <w:szCs w:val="24"/>
        </w:rPr>
        <w:t xml:space="preserve"> vyzve stavebníka na ich doplnenie </w:t>
      </w:r>
      <w:r w:rsidR="00864258" w:rsidRPr="00F12CE9">
        <w:rPr>
          <w:rFonts w:cs="Times New Roman"/>
          <w:szCs w:val="24"/>
        </w:rPr>
        <w:t xml:space="preserve">v </w:t>
      </w:r>
      <w:r w:rsidR="004851E9" w:rsidRPr="00F12CE9">
        <w:rPr>
          <w:rFonts w:cs="Times New Roman"/>
          <w:szCs w:val="24"/>
        </w:rPr>
        <w:t xml:space="preserve">určenej </w:t>
      </w:r>
      <w:r w:rsidR="00864258" w:rsidRPr="00F12CE9">
        <w:rPr>
          <w:rFonts w:cs="Times New Roman"/>
          <w:szCs w:val="24"/>
        </w:rPr>
        <w:t>l</w:t>
      </w:r>
      <w:r w:rsidRPr="00F12CE9">
        <w:rPr>
          <w:rFonts w:cs="Times New Roman"/>
          <w:szCs w:val="24"/>
        </w:rPr>
        <w:t>ehot</w:t>
      </w:r>
      <w:r w:rsidR="00864258" w:rsidRPr="00F12CE9">
        <w:rPr>
          <w:rFonts w:cs="Times New Roman"/>
          <w:szCs w:val="24"/>
        </w:rPr>
        <w:t>e</w:t>
      </w:r>
      <w:r w:rsidR="00032361" w:rsidRPr="00F12CE9">
        <w:rPr>
          <w:rFonts w:cs="Times New Roman"/>
          <w:szCs w:val="24"/>
        </w:rPr>
        <w:t>,</w:t>
      </w:r>
      <w:r w:rsidR="003B103A" w:rsidRPr="00F12CE9">
        <w:rPr>
          <w:rFonts w:cs="Times New Roman"/>
          <w:szCs w:val="24"/>
        </w:rPr>
        <w:t xml:space="preserve"> počas ktorej neplynie lehota na vybavenie ohlásenia</w:t>
      </w:r>
      <w:r w:rsidR="00F96E68" w:rsidRPr="00F12CE9">
        <w:rPr>
          <w:rFonts w:cs="Times New Roman"/>
          <w:szCs w:val="24"/>
        </w:rPr>
        <w:t>.</w:t>
      </w:r>
      <w:r w:rsidR="00165CE1" w:rsidRPr="00F12CE9">
        <w:rPr>
          <w:rFonts w:cs="Times New Roman"/>
          <w:szCs w:val="24"/>
        </w:rPr>
        <w:t xml:space="preserve"> </w:t>
      </w:r>
      <w:r w:rsidRPr="00F12CE9">
        <w:rPr>
          <w:rFonts w:cs="Times New Roman"/>
          <w:szCs w:val="24"/>
        </w:rPr>
        <w:t xml:space="preserve">Ak ani po uplynutí lehoty na doplnenie ohlásenie nie je úplné, </w:t>
      </w:r>
      <w:r w:rsidR="001244F6" w:rsidRPr="00F12CE9">
        <w:rPr>
          <w:rFonts w:cs="Times New Roman"/>
          <w:szCs w:val="24"/>
        </w:rPr>
        <w:t>správny orgán</w:t>
      </w:r>
      <w:r w:rsidRPr="00F12CE9">
        <w:rPr>
          <w:rFonts w:cs="Times New Roman"/>
          <w:szCs w:val="24"/>
        </w:rPr>
        <w:t xml:space="preserve"> podanie </w:t>
      </w:r>
      <w:r w:rsidR="00BA05EC" w:rsidRPr="00F12CE9">
        <w:rPr>
          <w:rFonts w:cs="Times New Roman"/>
          <w:szCs w:val="24"/>
        </w:rPr>
        <w:t>vráti stavebníkovi</w:t>
      </w:r>
      <w:r w:rsidR="0016420A" w:rsidRPr="00F12CE9">
        <w:rPr>
          <w:rFonts w:cs="Times New Roman"/>
          <w:szCs w:val="24"/>
        </w:rPr>
        <w:t>.</w:t>
      </w:r>
    </w:p>
    <w:p w14:paraId="67292193" w14:textId="0D37F030" w:rsidR="00B64C38" w:rsidRPr="00F12CE9" w:rsidRDefault="00B64C38"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 xml:space="preserve">Ak </w:t>
      </w:r>
      <w:r w:rsidR="001244F6" w:rsidRPr="00F12CE9">
        <w:rPr>
          <w:rFonts w:cs="Times New Roman"/>
          <w:szCs w:val="24"/>
        </w:rPr>
        <w:t>správny orgán</w:t>
      </w:r>
      <w:r w:rsidRPr="00F12CE9">
        <w:rPr>
          <w:rFonts w:cs="Times New Roman"/>
          <w:szCs w:val="24"/>
        </w:rPr>
        <w:t xml:space="preserve"> na základe predložených podkladov zistí, že navrhovanou stavbou by mohli byť dotknuté práva tretích osôb alebo je potrebné určiť podmienky pre uskutočnenie stavby, </w:t>
      </w:r>
      <w:r w:rsidR="00864258" w:rsidRPr="00F12CE9">
        <w:rPr>
          <w:rFonts w:cs="Times New Roman"/>
          <w:szCs w:val="24"/>
        </w:rPr>
        <w:t xml:space="preserve">oznámi </w:t>
      </w:r>
      <w:r w:rsidR="0018587E" w:rsidRPr="00F12CE9">
        <w:rPr>
          <w:rFonts w:cs="Times New Roman"/>
          <w:szCs w:val="24"/>
        </w:rPr>
        <w:t>stavebníkovi</w:t>
      </w:r>
      <w:r w:rsidRPr="00F12CE9">
        <w:rPr>
          <w:rFonts w:cs="Times New Roman"/>
          <w:szCs w:val="24"/>
        </w:rPr>
        <w:t>, že ohlásenú stavbu možno uskutočniť len na základe rozhodnutia o stavebnom zámere</w:t>
      </w:r>
      <w:r w:rsidR="00EB686E" w:rsidRPr="00F12CE9">
        <w:rPr>
          <w:rFonts w:cs="Times New Roman"/>
          <w:szCs w:val="24"/>
        </w:rPr>
        <w:t>; právo tretej osoby sa nepovažuje za dotknuté, ak zásah do jej práva vyplýva z osobitného predpisu</w:t>
      </w:r>
      <w:r w:rsidRPr="00F12CE9">
        <w:rPr>
          <w:rFonts w:cs="Times New Roman"/>
          <w:szCs w:val="24"/>
        </w:rPr>
        <w:t>.</w:t>
      </w:r>
    </w:p>
    <w:p w14:paraId="2FF9F4CC" w14:textId="7BD9D1E4" w:rsidR="00A72F81" w:rsidRPr="00F12CE9" w:rsidRDefault="001244F6"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Správny orgán</w:t>
      </w:r>
      <w:r w:rsidR="00503644" w:rsidRPr="00F12CE9">
        <w:rPr>
          <w:rFonts w:cs="Times New Roman"/>
          <w:szCs w:val="24"/>
        </w:rPr>
        <w:t xml:space="preserve"> je povinný vybaviť ohlásenie do 30 dní odo dňa doručenia ohlásenia overením projektu </w:t>
      </w:r>
      <w:r w:rsidR="003934D7" w:rsidRPr="00F12CE9">
        <w:rPr>
          <w:rFonts w:eastAsia="Times New Roman" w:cs="Times New Roman"/>
          <w:szCs w:val="24"/>
        </w:rPr>
        <w:t>stavby na ohlásenie</w:t>
      </w:r>
      <w:r w:rsidR="003934D7" w:rsidRPr="00F12CE9">
        <w:rPr>
          <w:rFonts w:cs="Times New Roman"/>
          <w:szCs w:val="24"/>
        </w:rPr>
        <w:t xml:space="preserve"> </w:t>
      </w:r>
      <w:r w:rsidR="00503644" w:rsidRPr="00F12CE9">
        <w:rPr>
          <w:rFonts w:cs="Times New Roman"/>
          <w:szCs w:val="24"/>
        </w:rPr>
        <w:t>a vydaním overovacej doložky; projekt</w:t>
      </w:r>
      <w:r w:rsidR="00D2234C" w:rsidRPr="00F12CE9">
        <w:rPr>
          <w:rFonts w:cs="Times New Roman"/>
          <w:szCs w:val="24"/>
        </w:rPr>
        <w:t xml:space="preserve"> </w:t>
      </w:r>
      <w:r w:rsidR="00503644" w:rsidRPr="00F12CE9">
        <w:rPr>
          <w:rFonts w:cs="Times New Roman"/>
          <w:szCs w:val="24"/>
        </w:rPr>
        <w:t xml:space="preserve">stavby </w:t>
      </w:r>
      <w:r w:rsidR="005959E9">
        <w:rPr>
          <w:rFonts w:cs="Times New Roman"/>
          <w:szCs w:val="24"/>
        </w:rPr>
        <w:lastRenderedPageBreak/>
        <w:t xml:space="preserve">na ohlásenie </w:t>
      </w:r>
      <w:bookmarkStart w:id="47" w:name="_GoBack"/>
      <w:bookmarkEnd w:id="47"/>
      <w:r w:rsidR="00503644" w:rsidRPr="00F12CE9">
        <w:rPr>
          <w:rFonts w:cs="Times New Roman"/>
          <w:szCs w:val="24"/>
        </w:rPr>
        <w:t>overí</w:t>
      </w:r>
      <w:r w:rsidR="00032361" w:rsidRPr="00F12CE9">
        <w:rPr>
          <w:rFonts w:cs="Times New Roman"/>
          <w:szCs w:val="24"/>
        </w:rPr>
        <w:t>,</w:t>
      </w:r>
      <w:r w:rsidR="00503644" w:rsidRPr="00F12CE9">
        <w:rPr>
          <w:rFonts w:cs="Times New Roman"/>
          <w:szCs w:val="24"/>
        </w:rPr>
        <w:t xml:space="preserve"> len ak sú záväzné stanoviská súhlasné, inak ohlásenie</w:t>
      </w:r>
      <w:r w:rsidR="00A72F81" w:rsidRPr="00F12CE9">
        <w:rPr>
          <w:rFonts w:cs="Times New Roman"/>
          <w:szCs w:val="24"/>
        </w:rPr>
        <w:t xml:space="preserve"> vrátane príloh</w:t>
      </w:r>
      <w:r w:rsidR="00503644" w:rsidRPr="00F12CE9">
        <w:rPr>
          <w:rFonts w:cs="Times New Roman"/>
          <w:szCs w:val="24"/>
        </w:rPr>
        <w:t xml:space="preserve"> s uvedením dôvodu vráti žiadateľovi.</w:t>
      </w:r>
      <w:r w:rsidR="003B103A" w:rsidRPr="00F12CE9">
        <w:rPr>
          <w:rFonts w:cs="Times New Roman"/>
          <w:szCs w:val="24"/>
        </w:rPr>
        <w:t xml:space="preserve"> </w:t>
      </w:r>
    </w:p>
    <w:p w14:paraId="2330FB45" w14:textId="788D8894" w:rsidR="00BA6E08" w:rsidRPr="00D23396" w:rsidRDefault="00D2234C" w:rsidP="00D23396">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 xml:space="preserve">Overenie projektu </w:t>
      </w:r>
      <w:r w:rsidR="003934D7" w:rsidRPr="00F12CE9">
        <w:rPr>
          <w:rFonts w:eastAsia="Times New Roman" w:cs="Times New Roman"/>
          <w:szCs w:val="24"/>
        </w:rPr>
        <w:t>stavby na ohlásenie</w:t>
      </w:r>
      <w:r w:rsidR="003934D7" w:rsidRPr="00F12CE9">
        <w:rPr>
          <w:rFonts w:cs="Times New Roman"/>
          <w:szCs w:val="24"/>
        </w:rPr>
        <w:t xml:space="preserve"> </w:t>
      </w:r>
      <w:r w:rsidRPr="00F12CE9">
        <w:rPr>
          <w:rFonts w:cs="Times New Roman"/>
          <w:szCs w:val="24"/>
        </w:rPr>
        <w:t>sa vykoná overovacou doložkou. Overovacia doložka obsahuje spisové číslo, dátum overenia a podpis vedúceho správneho orgánu</w:t>
      </w:r>
      <w:r w:rsidRPr="00F12CE9" w:rsidDel="008C14F0">
        <w:rPr>
          <w:rFonts w:cs="Times New Roman"/>
          <w:szCs w:val="24"/>
        </w:rPr>
        <w:t xml:space="preserve"> </w:t>
      </w:r>
      <w:r w:rsidRPr="00F12CE9">
        <w:rPr>
          <w:rFonts w:cs="Times New Roman"/>
          <w:szCs w:val="24"/>
        </w:rPr>
        <w:t>s uvedením jeho cel</w:t>
      </w:r>
      <w:r w:rsidR="003C7A69" w:rsidRPr="00F12CE9">
        <w:rPr>
          <w:rFonts w:cs="Times New Roman"/>
          <w:szCs w:val="24"/>
        </w:rPr>
        <w:t>ého mena, priezviska a funkcie.</w:t>
      </w:r>
      <w:r w:rsidR="00712AE6" w:rsidRPr="00F12CE9">
        <w:rPr>
          <w:rFonts w:cs="Times New Roman"/>
          <w:szCs w:val="24"/>
        </w:rPr>
        <w:t xml:space="preserve"> </w:t>
      </w:r>
      <w:r w:rsidR="00BA6E08" w:rsidRPr="00F12CE9">
        <w:rPr>
          <w:rFonts w:eastAsia="Times New Roman" w:cs="Times New Roman"/>
          <w:szCs w:val="24"/>
        </w:rPr>
        <w:t xml:space="preserve">Ak správny orgán neoverí projekt ohlásenej drobnej stavby alebo stavebnej úpravy v lehote podľa odseku 6, predpokladá sa, že overovaciu doložku vydal. Túto skutočnosť vyznačí v informačnom systéme. To neplatí ak sa </w:t>
      </w:r>
    </w:p>
    <w:p w14:paraId="292452A5"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stavebné práce uskutočňujú na verejnom priestranstve,</w:t>
      </w:r>
    </w:p>
    <w:p w14:paraId="71834FD7"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má stavebnými prácami zhotoviť alebo umiestniť stavba alebo terénne úpravy na pozemku stavebníka vo vzdialenosti menšej ako 2 m od hranice pozemku,</w:t>
      </w:r>
    </w:p>
    <w:p w14:paraId="559AEB62"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má stavebnými prácami zhotoviť alebo odstrániť stavba, ktorá je predmetom číslovania súpisným číslom,</w:t>
      </w:r>
    </w:p>
    <w:p w14:paraId="3344E73E"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má stavebnými prácami zhotoviť budova spojená so zemou pevným základom,</w:t>
      </w:r>
    </w:p>
    <w:p w14:paraId="75680ACA"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má stavebnými prácami zhotoviť podzemná stavba,</w:t>
      </w:r>
    </w:p>
    <w:p w14:paraId="3372DC59"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 xml:space="preserve">stavebné práce uskutočňujú na stavbe, ktorá je kultúrnou pamiatkou, </w:t>
      </w:r>
    </w:p>
    <w:p w14:paraId="587C0AA3"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stavebné práce uskutočňujú na stavbe v pamiatkovom území, v chránenom území mimo zastavaného územia obce alebo v ochrannom pásme chráneného územia,</w:t>
      </w:r>
    </w:p>
    <w:p w14:paraId="29B0F3EC" w14:textId="77777777" w:rsidR="008A2060"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stavebnými prácami alebo prevádzkou stavby môže ohroziť zdravie ľudí, významne negatívne ovplyvniť životné prostredie,  protipožiarna bezpečnosť alebo mechanická odolnosť a stabilita a bezpečnosť pri užívaní,</w:t>
      </w:r>
    </w:p>
    <w:p w14:paraId="048A5D02" w14:textId="77777777" w:rsidR="00BA6E08" w:rsidRPr="00F12CE9" w:rsidRDefault="00BA6E08" w:rsidP="00D23396">
      <w:pPr>
        <w:pStyle w:val="Odsekzoznamu"/>
        <w:numPr>
          <w:ilvl w:val="0"/>
          <w:numId w:val="163"/>
        </w:numPr>
        <w:overflowPunct w:val="0"/>
        <w:autoSpaceDE w:val="0"/>
        <w:autoSpaceDN w:val="0"/>
        <w:adjustRightInd w:val="0"/>
        <w:spacing w:line="240" w:lineRule="auto"/>
        <w:ind w:left="1134" w:right="0" w:hanging="567"/>
        <w:contextualSpacing w:val="0"/>
        <w:jc w:val="both"/>
        <w:rPr>
          <w:rFonts w:cs="Times New Roman"/>
          <w:szCs w:val="24"/>
        </w:rPr>
      </w:pPr>
      <w:r w:rsidRPr="00F12CE9">
        <w:rPr>
          <w:rFonts w:cs="Times New Roman"/>
          <w:szCs w:val="24"/>
        </w:rPr>
        <w:t>stavebné práce uskutočňujú na pobrežnom pozemku, v inundačnom území s retenčným potenciálom a v ochrannom pásme vodárenského zdroja, prírodného liečivého zdroja alebo prírodného minerálneho zdroja.</w:t>
      </w:r>
    </w:p>
    <w:p w14:paraId="4B1ED903" w14:textId="77777777" w:rsidR="008A2060" w:rsidRPr="00F12CE9" w:rsidRDefault="008A2060" w:rsidP="00D23396">
      <w:pPr>
        <w:pStyle w:val="Odsekzoznamu"/>
        <w:overflowPunct w:val="0"/>
        <w:autoSpaceDE w:val="0"/>
        <w:autoSpaceDN w:val="0"/>
        <w:adjustRightInd w:val="0"/>
        <w:spacing w:line="240" w:lineRule="auto"/>
        <w:ind w:left="1134" w:right="0"/>
        <w:contextualSpacing w:val="0"/>
        <w:jc w:val="both"/>
        <w:rPr>
          <w:rFonts w:cs="Times New Roman"/>
          <w:szCs w:val="24"/>
        </w:rPr>
      </w:pPr>
    </w:p>
    <w:p w14:paraId="79782646" w14:textId="68BD955E" w:rsidR="00503644" w:rsidRPr="00F12CE9" w:rsidRDefault="003B103A"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 xml:space="preserve">Proti vráteniu ohlásenia môže žiadateľ podať podnet na preskúmanie postupu </w:t>
      </w:r>
      <w:r w:rsidR="001244F6" w:rsidRPr="00F12CE9">
        <w:rPr>
          <w:rFonts w:cs="Times New Roman"/>
          <w:szCs w:val="24"/>
        </w:rPr>
        <w:t>správneho orgánu</w:t>
      </w:r>
      <w:r w:rsidRPr="00F12CE9">
        <w:rPr>
          <w:rFonts w:cs="Times New Roman"/>
          <w:szCs w:val="24"/>
        </w:rPr>
        <w:t xml:space="preserve">; podnet predkladá </w:t>
      </w:r>
      <w:r w:rsidR="00A72F81" w:rsidRPr="00F12CE9">
        <w:rPr>
          <w:rFonts w:cs="Times New Roman"/>
          <w:szCs w:val="24"/>
        </w:rPr>
        <w:t>odvolaciemu orgánu</w:t>
      </w:r>
      <w:r w:rsidRPr="00F12CE9">
        <w:rPr>
          <w:rFonts w:cs="Times New Roman"/>
          <w:szCs w:val="24"/>
        </w:rPr>
        <w:t xml:space="preserve"> do </w:t>
      </w:r>
      <w:r w:rsidR="00974AAE">
        <w:rPr>
          <w:rFonts w:cs="Times New Roman"/>
          <w:szCs w:val="24"/>
        </w:rPr>
        <w:t xml:space="preserve">10 </w:t>
      </w:r>
      <w:r w:rsidRPr="00F12CE9">
        <w:rPr>
          <w:rFonts w:cs="Times New Roman"/>
          <w:szCs w:val="24"/>
        </w:rPr>
        <w:t xml:space="preserve">pracovných dní odo dňa doručenia vráteného ohlásenia. K podnetu je žiadateľ </w:t>
      </w:r>
      <w:r w:rsidR="00A72F81" w:rsidRPr="00F12CE9">
        <w:rPr>
          <w:rFonts w:cs="Times New Roman"/>
          <w:szCs w:val="24"/>
        </w:rPr>
        <w:t>povinný predložiť ohlásenie v rozsahu, v akom bol</w:t>
      </w:r>
      <w:r w:rsidR="001244F6" w:rsidRPr="00F12CE9">
        <w:rPr>
          <w:rFonts w:cs="Times New Roman"/>
          <w:szCs w:val="24"/>
        </w:rPr>
        <w:t>o predložené správne</w:t>
      </w:r>
      <w:r w:rsidR="00A72F81" w:rsidRPr="00F12CE9">
        <w:rPr>
          <w:rFonts w:cs="Times New Roman"/>
          <w:szCs w:val="24"/>
        </w:rPr>
        <w:t xml:space="preserve">mu </w:t>
      </w:r>
      <w:r w:rsidR="001244F6" w:rsidRPr="00F12CE9">
        <w:rPr>
          <w:rFonts w:cs="Times New Roman"/>
          <w:szCs w:val="24"/>
        </w:rPr>
        <w:t>orgánu</w:t>
      </w:r>
      <w:r w:rsidR="00A72F81" w:rsidRPr="00F12CE9">
        <w:rPr>
          <w:rFonts w:cs="Times New Roman"/>
          <w:szCs w:val="24"/>
        </w:rPr>
        <w:t>. Odvolací orgán preskúma v lehote 30 dní odo dňa doručenia podnetu postup s</w:t>
      </w:r>
      <w:r w:rsidR="001244F6" w:rsidRPr="00F12CE9">
        <w:rPr>
          <w:rFonts w:cs="Times New Roman"/>
          <w:szCs w:val="24"/>
        </w:rPr>
        <w:t>právne</w:t>
      </w:r>
      <w:r w:rsidR="00A72F81" w:rsidRPr="00F12CE9">
        <w:rPr>
          <w:rFonts w:cs="Times New Roman"/>
          <w:szCs w:val="24"/>
        </w:rPr>
        <w:t xml:space="preserve">ho </w:t>
      </w:r>
      <w:r w:rsidR="001244F6" w:rsidRPr="00F12CE9">
        <w:rPr>
          <w:rFonts w:cs="Times New Roman"/>
          <w:szCs w:val="24"/>
        </w:rPr>
        <w:t>orgánu</w:t>
      </w:r>
      <w:r w:rsidR="00A72F81" w:rsidRPr="00F12CE9">
        <w:rPr>
          <w:rFonts w:cs="Times New Roman"/>
          <w:szCs w:val="24"/>
        </w:rPr>
        <w:t xml:space="preserve"> a </w:t>
      </w:r>
      <w:r w:rsidR="004851E9" w:rsidRPr="00F12CE9">
        <w:rPr>
          <w:rFonts w:cs="Times New Roman"/>
          <w:szCs w:val="24"/>
        </w:rPr>
        <w:t>ak</w:t>
      </w:r>
      <w:r w:rsidR="00A72F81" w:rsidRPr="00F12CE9">
        <w:rPr>
          <w:rFonts w:cs="Times New Roman"/>
          <w:szCs w:val="24"/>
        </w:rPr>
        <w:t xml:space="preserve"> zist</w:t>
      </w:r>
      <w:r w:rsidR="004851E9" w:rsidRPr="00F12CE9">
        <w:rPr>
          <w:rFonts w:cs="Times New Roman"/>
          <w:szCs w:val="24"/>
        </w:rPr>
        <w:t>í</w:t>
      </w:r>
      <w:r w:rsidR="00A72F81" w:rsidRPr="00F12CE9">
        <w:rPr>
          <w:rFonts w:cs="Times New Roman"/>
          <w:szCs w:val="24"/>
        </w:rPr>
        <w:t xml:space="preserve"> nesprávn</w:t>
      </w:r>
      <w:r w:rsidR="004851E9" w:rsidRPr="00F12CE9">
        <w:rPr>
          <w:rFonts w:cs="Times New Roman"/>
          <w:szCs w:val="24"/>
        </w:rPr>
        <w:t>y</w:t>
      </w:r>
      <w:r w:rsidR="00A72F81" w:rsidRPr="00F12CE9">
        <w:rPr>
          <w:rFonts w:cs="Times New Roman"/>
          <w:szCs w:val="24"/>
        </w:rPr>
        <w:t xml:space="preserve"> postup vráti s pokynom na vybavenie ohlásenie s</w:t>
      </w:r>
      <w:r w:rsidR="001244F6" w:rsidRPr="00F12CE9">
        <w:rPr>
          <w:rFonts w:cs="Times New Roman"/>
          <w:szCs w:val="24"/>
        </w:rPr>
        <w:t>právn</w:t>
      </w:r>
      <w:r w:rsidR="00A72F81" w:rsidRPr="00F12CE9">
        <w:rPr>
          <w:rFonts w:cs="Times New Roman"/>
          <w:szCs w:val="24"/>
        </w:rPr>
        <w:t xml:space="preserve">emu </w:t>
      </w:r>
      <w:r w:rsidR="001244F6" w:rsidRPr="00F12CE9">
        <w:rPr>
          <w:rFonts w:cs="Times New Roman"/>
          <w:szCs w:val="24"/>
        </w:rPr>
        <w:t>orgánu</w:t>
      </w:r>
      <w:r w:rsidR="00A72F81" w:rsidRPr="00F12CE9">
        <w:rPr>
          <w:rFonts w:cs="Times New Roman"/>
          <w:szCs w:val="24"/>
        </w:rPr>
        <w:t>. Ak odvolací orgán nezistí nesprávny postup s</w:t>
      </w:r>
      <w:r w:rsidR="001244F6" w:rsidRPr="00F12CE9">
        <w:rPr>
          <w:rFonts w:cs="Times New Roman"/>
          <w:szCs w:val="24"/>
        </w:rPr>
        <w:t>právn</w:t>
      </w:r>
      <w:r w:rsidR="00A72F81" w:rsidRPr="00F12CE9">
        <w:rPr>
          <w:rFonts w:cs="Times New Roman"/>
          <w:szCs w:val="24"/>
        </w:rPr>
        <w:t xml:space="preserve">eho </w:t>
      </w:r>
      <w:r w:rsidR="001244F6" w:rsidRPr="00F12CE9">
        <w:rPr>
          <w:rFonts w:cs="Times New Roman"/>
          <w:szCs w:val="24"/>
        </w:rPr>
        <w:t>orgánu</w:t>
      </w:r>
      <w:r w:rsidR="00A72F81" w:rsidRPr="00F12CE9">
        <w:rPr>
          <w:rFonts w:cs="Times New Roman"/>
          <w:szCs w:val="24"/>
        </w:rPr>
        <w:t>, podnet zamietne a vráti žiadosť s prílohami žiadateľovi.</w:t>
      </w:r>
    </w:p>
    <w:p w14:paraId="116131A3" w14:textId="543EF556" w:rsidR="00503644" w:rsidRPr="00F12CE9" w:rsidRDefault="00503644"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Overenie projektu</w:t>
      </w:r>
      <w:r w:rsidR="00D2234C" w:rsidRPr="00F12CE9">
        <w:rPr>
          <w:rFonts w:cs="Times New Roman"/>
          <w:szCs w:val="24"/>
        </w:rPr>
        <w:t xml:space="preserve"> </w:t>
      </w:r>
      <w:r w:rsidR="007775E9" w:rsidRPr="00F12CE9">
        <w:rPr>
          <w:rFonts w:eastAsia="Times New Roman" w:cs="Times New Roman"/>
          <w:szCs w:val="24"/>
        </w:rPr>
        <w:t>stavby na ohlásenie</w:t>
      </w:r>
      <w:r w:rsidR="007775E9" w:rsidRPr="00F12CE9">
        <w:rPr>
          <w:rFonts w:cs="Times New Roman"/>
          <w:szCs w:val="24"/>
        </w:rPr>
        <w:t xml:space="preserve"> </w:t>
      </w:r>
      <w:r w:rsidRPr="00F12CE9">
        <w:rPr>
          <w:rFonts w:cs="Times New Roman"/>
          <w:szCs w:val="24"/>
        </w:rPr>
        <w:t xml:space="preserve">nenahrádza rozhodnutia, stanoviská, vyjadrenia, súhlasy alebo iné opatrenia dotknutých orgánov </w:t>
      </w:r>
      <w:r w:rsidR="00BA05EC" w:rsidRPr="00F12CE9">
        <w:rPr>
          <w:rFonts w:cs="Times New Roman"/>
          <w:szCs w:val="24"/>
        </w:rPr>
        <w:t xml:space="preserve">a dotknutých právnických osôb </w:t>
      </w:r>
      <w:r w:rsidRPr="00F12CE9">
        <w:rPr>
          <w:rFonts w:cs="Times New Roman"/>
          <w:szCs w:val="24"/>
        </w:rPr>
        <w:t>požadované podľa osobitných predpisov.</w:t>
      </w:r>
    </w:p>
    <w:p w14:paraId="58B9E466" w14:textId="77777777" w:rsidR="00503644" w:rsidRPr="00F12CE9" w:rsidRDefault="00503644"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Ohlásené stavebné prá</w:t>
      </w:r>
      <w:r w:rsidR="00F61014" w:rsidRPr="00F12CE9">
        <w:rPr>
          <w:rFonts w:cs="Times New Roman"/>
          <w:szCs w:val="24"/>
        </w:rPr>
        <w:t>ce možno začať uskutočňovať do tr</w:t>
      </w:r>
      <w:r w:rsidRPr="00F12CE9">
        <w:rPr>
          <w:rFonts w:cs="Times New Roman"/>
          <w:szCs w:val="24"/>
        </w:rPr>
        <w:t>och rokov odo dňa overenia projektu</w:t>
      </w:r>
      <w:r w:rsidR="00D2234C" w:rsidRPr="00F12CE9">
        <w:rPr>
          <w:rFonts w:cs="Times New Roman"/>
          <w:szCs w:val="24"/>
        </w:rPr>
        <w:t xml:space="preserve"> ohlásenej</w:t>
      </w:r>
      <w:r w:rsidRPr="00F12CE9">
        <w:rPr>
          <w:rFonts w:cs="Times New Roman"/>
          <w:szCs w:val="24"/>
        </w:rPr>
        <w:t xml:space="preserve"> stavby.</w:t>
      </w:r>
    </w:p>
    <w:p w14:paraId="6E7C0102" w14:textId="77777777" w:rsidR="004F2E81" w:rsidRPr="00F12CE9" w:rsidRDefault="004F2E81" w:rsidP="004527FD">
      <w:pPr>
        <w:pStyle w:val="Odsekzoznamu"/>
        <w:numPr>
          <w:ilvl w:val="0"/>
          <w:numId w:val="96"/>
        </w:numPr>
        <w:spacing w:after="120"/>
        <w:ind w:left="0" w:right="0" w:firstLine="567"/>
        <w:contextualSpacing w:val="0"/>
        <w:jc w:val="both"/>
        <w:rPr>
          <w:rFonts w:cs="Times New Roman"/>
          <w:szCs w:val="24"/>
        </w:rPr>
      </w:pPr>
      <w:r w:rsidRPr="00F12CE9">
        <w:rPr>
          <w:rFonts w:cs="Times New Roman"/>
          <w:szCs w:val="24"/>
        </w:rPr>
        <w:t>Na odstránenie stavby zhotovenej na základe ohlásenia, informačnej konštrukcie alebo zmontovaného výrobku postačí, ak vlastník ohlási s</w:t>
      </w:r>
      <w:r w:rsidR="001244F6" w:rsidRPr="00F12CE9">
        <w:rPr>
          <w:rFonts w:cs="Times New Roman"/>
          <w:szCs w:val="24"/>
        </w:rPr>
        <w:t>právne</w:t>
      </w:r>
      <w:r w:rsidRPr="00F12CE9">
        <w:rPr>
          <w:rFonts w:cs="Times New Roman"/>
          <w:szCs w:val="24"/>
        </w:rPr>
        <w:t xml:space="preserve">mu </w:t>
      </w:r>
      <w:r w:rsidR="001244F6" w:rsidRPr="00F12CE9">
        <w:rPr>
          <w:rFonts w:cs="Times New Roman"/>
          <w:szCs w:val="24"/>
        </w:rPr>
        <w:t xml:space="preserve">orgánu </w:t>
      </w:r>
      <w:r w:rsidRPr="00F12CE9">
        <w:rPr>
          <w:rFonts w:cs="Times New Roman"/>
          <w:szCs w:val="24"/>
        </w:rPr>
        <w:t>lehotu, v ktorej bude stavba odstránená.</w:t>
      </w:r>
    </w:p>
    <w:p w14:paraId="263F8F68" w14:textId="77777777" w:rsidR="004F2E81" w:rsidRPr="00F12CE9" w:rsidRDefault="004F2E81" w:rsidP="003C7A69">
      <w:pPr>
        <w:shd w:val="clear" w:color="auto" w:fill="FFFFFF"/>
        <w:jc w:val="both"/>
        <w:rPr>
          <w:rFonts w:cs="Times New Roman"/>
          <w:szCs w:val="24"/>
        </w:rPr>
      </w:pPr>
    </w:p>
    <w:p w14:paraId="6F6D4EFD" w14:textId="77777777" w:rsidR="00B64C38" w:rsidRPr="00F12CE9" w:rsidRDefault="004F2E81" w:rsidP="0016420A">
      <w:pPr>
        <w:pStyle w:val="Nadpis3"/>
        <w:rPr>
          <w:rFonts w:cs="Times New Roman"/>
        </w:rPr>
      </w:pPr>
      <w:r w:rsidRPr="00F12CE9">
        <w:rPr>
          <w:rFonts w:cs="Times New Roman"/>
        </w:rPr>
        <w:t xml:space="preserve">§ </w:t>
      </w:r>
      <w:r w:rsidR="00864258" w:rsidRPr="00F12CE9">
        <w:rPr>
          <w:rFonts w:cs="Times New Roman"/>
        </w:rPr>
        <w:t>6</w:t>
      </w:r>
      <w:r w:rsidR="00B64C38" w:rsidRPr="00F12CE9">
        <w:rPr>
          <w:rFonts w:cs="Times New Roman"/>
        </w:rPr>
        <w:t>4</w:t>
      </w:r>
    </w:p>
    <w:p w14:paraId="4F7C2151" w14:textId="77777777" w:rsidR="00B64C38" w:rsidRPr="00F12CE9" w:rsidRDefault="00B64C38" w:rsidP="0016420A">
      <w:pPr>
        <w:pStyle w:val="Nadpis3"/>
        <w:rPr>
          <w:rFonts w:cs="Times New Roman"/>
        </w:rPr>
      </w:pPr>
      <w:r w:rsidRPr="00F12CE9">
        <w:rPr>
          <w:rFonts w:cs="Times New Roman"/>
        </w:rPr>
        <w:t xml:space="preserve">Ohlasovanie odstránenia nepovolenej informačnej konštrukcie </w:t>
      </w:r>
    </w:p>
    <w:p w14:paraId="6816FF5C" w14:textId="77777777" w:rsidR="00B64C38" w:rsidRPr="00F12CE9" w:rsidRDefault="00B64C38" w:rsidP="003C7A69">
      <w:pPr>
        <w:shd w:val="clear" w:color="auto" w:fill="FFFFFF"/>
        <w:jc w:val="both"/>
        <w:rPr>
          <w:rFonts w:cs="Times New Roman"/>
          <w:szCs w:val="24"/>
        </w:rPr>
      </w:pPr>
    </w:p>
    <w:p w14:paraId="554F4B94" w14:textId="77777777" w:rsidR="00B64C38" w:rsidRPr="00F12CE9" w:rsidRDefault="00B64C38"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lastRenderedPageBreak/>
        <w:t xml:space="preserve">Nepovolenú informačnú konštrukciu je potrebné odstrániť. </w:t>
      </w:r>
      <w:r w:rsidR="00260FCD" w:rsidRPr="00F12CE9">
        <w:rPr>
          <w:rFonts w:cs="Times New Roman"/>
          <w:szCs w:val="24"/>
        </w:rPr>
        <w:t xml:space="preserve">Za nepovolenú informačnú konštrukciu sa považuje informačná konštrukcia zhotovená bez overeného projektu alebo </w:t>
      </w:r>
      <w:r w:rsidR="0069742C" w:rsidRPr="00F12CE9">
        <w:rPr>
          <w:rFonts w:cs="Times New Roman"/>
          <w:szCs w:val="24"/>
        </w:rPr>
        <w:t>informačná konštrukcia</w:t>
      </w:r>
      <w:r w:rsidR="00260FCD" w:rsidRPr="00F12CE9">
        <w:rPr>
          <w:rFonts w:cs="Times New Roman"/>
          <w:szCs w:val="24"/>
        </w:rPr>
        <w:t xml:space="preserve">, ktorej uplynul čas trvania a jej vlastník nepožiadal o predĺženie doby jej trvania. </w:t>
      </w:r>
      <w:r w:rsidRPr="00F12CE9">
        <w:rPr>
          <w:rFonts w:cs="Times New Roman"/>
          <w:szCs w:val="24"/>
        </w:rPr>
        <w:t xml:space="preserve">Na odstránenie nepovolenej informačnej </w:t>
      </w:r>
      <w:r w:rsidR="001441D1" w:rsidRPr="00F12CE9">
        <w:rPr>
          <w:rFonts w:cs="Times New Roman"/>
          <w:szCs w:val="24"/>
        </w:rPr>
        <w:t xml:space="preserve">konštrukcie </w:t>
      </w:r>
      <w:r w:rsidRPr="00F12CE9">
        <w:rPr>
          <w:rFonts w:cs="Times New Roman"/>
          <w:szCs w:val="24"/>
        </w:rPr>
        <w:t xml:space="preserve">nie je potrebné nariadenie  stavebného inšpektorátu ani </w:t>
      </w:r>
      <w:r w:rsidR="0016420A" w:rsidRPr="00F12CE9">
        <w:rPr>
          <w:rFonts w:cs="Times New Roman"/>
          <w:szCs w:val="24"/>
        </w:rPr>
        <w:t>rozhodnutie o stavebnom zámere.</w:t>
      </w:r>
    </w:p>
    <w:p w14:paraId="5E1360D4" w14:textId="77777777" w:rsidR="00B64C38" w:rsidRPr="00F12CE9" w:rsidRDefault="00B64C38"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 xml:space="preserve">Vlastník nepovolenej informačnej </w:t>
      </w:r>
      <w:r w:rsidR="004A34D5" w:rsidRPr="00F12CE9">
        <w:rPr>
          <w:rFonts w:cs="Times New Roman"/>
          <w:szCs w:val="24"/>
        </w:rPr>
        <w:t xml:space="preserve">konštrukcie </w:t>
      </w:r>
      <w:r w:rsidRPr="00F12CE9">
        <w:rPr>
          <w:rFonts w:cs="Times New Roman"/>
          <w:szCs w:val="24"/>
        </w:rPr>
        <w:t xml:space="preserve">ju môže odstrániť kedykoľvek. Iná osoba potrebuje na odstránenie nepovolenej informačnej konštrukcie ohlásenie </w:t>
      </w:r>
      <w:r w:rsidR="00BE2C32" w:rsidRPr="00F12CE9">
        <w:rPr>
          <w:rFonts w:cs="Times New Roman"/>
          <w:szCs w:val="24"/>
        </w:rPr>
        <w:t>stavebnému úradu</w:t>
      </w:r>
      <w:r w:rsidRPr="00F12CE9">
        <w:rPr>
          <w:rFonts w:cs="Times New Roman"/>
          <w:szCs w:val="24"/>
        </w:rPr>
        <w:t>.</w:t>
      </w:r>
    </w:p>
    <w:p w14:paraId="28768CB8" w14:textId="77777777" w:rsidR="00B64C38" w:rsidRPr="00F12CE9" w:rsidRDefault="00B64C38"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Ohlásenie odstránenia</w:t>
      </w:r>
      <w:r w:rsidR="004C1494" w:rsidRPr="00F12CE9">
        <w:rPr>
          <w:rFonts w:cs="Times New Roman"/>
          <w:szCs w:val="24"/>
        </w:rPr>
        <w:t xml:space="preserve"> nepovolenej informačnej konštrukcie</w:t>
      </w:r>
      <w:r w:rsidRPr="00F12CE9">
        <w:rPr>
          <w:rFonts w:cs="Times New Roman"/>
          <w:szCs w:val="24"/>
        </w:rPr>
        <w:t xml:space="preserve"> môže podať </w:t>
      </w:r>
      <w:r w:rsidR="00A33EEF" w:rsidRPr="00F12CE9">
        <w:rPr>
          <w:rFonts w:cs="Times New Roman"/>
          <w:szCs w:val="24"/>
        </w:rPr>
        <w:t>správnemu orgánu</w:t>
      </w:r>
      <w:r w:rsidRPr="00F12CE9">
        <w:rPr>
          <w:rFonts w:cs="Times New Roman"/>
          <w:szCs w:val="24"/>
        </w:rPr>
        <w:t xml:space="preserve"> vlastník pozemku, na ktorom je nepovolená informačná konštrukcia umiestnená, vlastník stavby, na ktorom je nepovolená informačná konštrukcia upevnená, </w:t>
      </w:r>
      <w:r w:rsidR="00A33EEF" w:rsidRPr="00F12CE9">
        <w:rPr>
          <w:rFonts w:cs="Times New Roman"/>
          <w:szCs w:val="24"/>
        </w:rPr>
        <w:t>obec</w:t>
      </w:r>
      <w:r w:rsidR="004C1494" w:rsidRPr="00F12CE9">
        <w:rPr>
          <w:rFonts w:cs="Times New Roman"/>
          <w:szCs w:val="24"/>
        </w:rPr>
        <w:t>, v území ktorej je</w:t>
      </w:r>
      <w:r w:rsidRPr="00F12CE9">
        <w:rPr>
          <w:rFonts w:cs="Times New Roman"/>
          <w:szCs w:val="24"/>
        </w:rPr>
        <w:t xml:space="preserve"> </w:t>
      </w:r>
      <w:r w:rsidR="004C1494" w:rsidRPr="00F12CE9">
        <w:rPr>
          <w:rFonts w:cs="Times New Roman"/>
          <w:szCs w:val="24"/>
        </w:rPr>
        <w:t xml:space="preserve">nepovolená informačná konštrukcia umiestnená </w:t>
      </w:r>
      <w:r w:rsidRPr="00F12CE9">
        <w:rPr>
          <w:rFonts w:cs="Times New Roman"/>
          <w:szCs w:val="24"/>
        </w:rPr>
        <w:t>alebo reprezentatívne združenie vla</w:t>
      </w:r>
      <w:r w:rsidR="0016420A" w:rsidRPr="00F12CE9">
        <w:rPr>
          <w:rFonts w:cs="Times New Roman"/>
          <w:szCs w:val="24"/>
        </w:rPr>
        <w:t>stníkov informačných zariadení.</w:t>
      </w:r>
    </w:p>
    <w:p w14:paraId="6701314E" w14:textId="77777777" w:rsidR="00864258" w:rsidRPr="00F12CE9" w:rsidRDefault="00864258"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Ohlásenie</w:t>
      </w:r>
      <w:r w:rsidR="004C1494" w:rsidRPr="00F12CE9">
        <w:rPr>
          <w:rFonts w:cs="Times New Roman"/>
          <w:szCs w:val="24"/>
        </w:rPr>
        <w:t xml:space="preserve"> odstránenia nepovolenej informačnej konštrukcie</w:t>
      </w:r>
      <w:r w:rsidRPr="00F12CE9">
        <w:rPr>
          <w:rFonts w:cs="Times New Roman"/>
          <w:szCs w:val="24"/>
        </w:rPr>
        <w:t xml:space="preserve"> obsahuje </w:t>
      </w:r>
      <w:r w:rsidR="00870B67" w:rsidRPr="00F12CE9">
        <w:rPr>
          <w:rFonts w:cs="Times New Roman"/>
          <w:szCs w:val="24"/>
        </w:rPr>
        <w:t>údaj o umiestnení nepovolenej informačnej konštrukci</w:t>
      </w:r>
      <w:r w:rsidR="00032361" w:rsidRPr="00F12CE9">
        <w:rPr>
          <w:rFonts w:cs="Times New Roman"/>
          <w:szCs w:val="24"/>
        </w:rPr>
        <w:t>e</w:t>
      </w:r>
      <w:r w:rsidR="00870B67" w:rsidRPr="00F12CE9">
        <w:rPr>
          <w:rFonts w:cs="Times New Roman"/>
          <w:szCs w:val="24"/>
        </w:rPr>
        <w:t xml:space="preserve"> s uvedením parcelných </w:t>
      </w:r>
      <w:r w:rsidR="001441D1" w:rsidRPr="00F12CE9">
        <w:rPr>
          <w:rFonts w:cs="Times New Roman"/>
          <w:szCs w:val="24"/>
        </w:rPr>
        <w:t xml:space="preserve">čísel </w:t>
      </w:r>
      <w:r w:rsidR="00870B67" w:rsidRPr="00F12CE9">
        <w:rPr>
          <w:rFonts w:cs="Times New Roman"/>
          <w:szCs w:val="24"/>
        </w:rPr>
        <w:t xml:space="preserve">podľa katastra nehnuteľností, fotografiu informačnej plochy a údaj o spôsobe odstránenia </w:t>
      </w:r>
      <w:r w:rsidR="00831B1A" w:rsidRPr="00F12CE9">
        <w:rPr>
          <w:rFonts w:cs="Times New Roman"/>
          <w:szCs w:val="24"/>
        </w:rPr>
        <w:t>nepovolenej</w:t>
      </w:r>
      <w:r w:rsidR="00870B67" w:rsidRPr="00F12CE9">
        <w:rPr>
          <w:rFonts w:cs="Times New Roman"/>
          <w:szCs w:val="24"/>
        </w:rPr>
        <w:t xml:space="preserve"> informačnej konštrukcie.</w:t>
      </w:r>
    </w:p>
    <w:p w14:paraId="33CD5B99" w14:textId="77777777" w:rsidR="004F2E81" w:rsidRPr="00F12CE9" w:rsidRDefault="00A33EEF"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Správny orgán</w:t>
      </w:r>
      <w:r w:rsidRPr="00F12CE9" w:rsidDel="00A33EEF">
        <w:rPr>
          <w:rFonts w:cs="Times New Roman"/>
          <w:szCs w:val="24"/>
        </w:rPr>
        <w:t xml:space="preserve"> </w:t>
      </w:r>
      <w:r w:rsidR="00B64C38" w:rsidRPr="00F12CE9">
        <w:rPr>
          <w:rFonts w:cs="Times New Roman"/>
          <w:szCs w:val="24"/>
        </w:rPr>
        <w:t xml:space="preserve">preskúma údaj o nepovolenej informačnej konštrukcii </w:t>
      </w:r>
      <w:r w:rsidR="00870B67" w:rsidRPr="00F12CE9">
        <w:rPr>
          <w:rFonts w:cs="Times New Roman"/>
          <w:szCs w:val="24"/>
        </w:rPr>
        <w:t xml:space="preserve">podľa odseku 4 </w:t>
      </w:r>
      <w:r w:rsidR="00B64C38" w:rsidRPr="00F12CE9">
        <w:rPr>
          <w:rFonts w:cs="Times New Roman"/>
          <w:szCs w:val="24"/>
        </w:rPr>
        <w:t>na mieste a vyzve vlastníka</w:t>
      </w:r>
      <w:r w:rsidR="001441D1" w:rsidRPr="00F12CE9">
        <w:rPr>
          <w:rFonts w:cs="Times New Roman"/>
          <w:szCs w:val="24"/>
        </w:rPr>
        <w:t xml:space="preserve"> informačnej konštrukcie</w:t>
      </w:r>
      <w:r w:rsidR="00B64C38" w:rsidRPr="00F12CE9">
        <w:rPr>
          <w:rFonts w:cs="Times New Roman"/>
          <w:szCs w:val="24"/>
        </w:rPr>
        <w:t>, aby v určenej lehote preukázal stavebné povolenie podľa doterajších predpisov, alebo overený projekt podľa tohto zákona a nájomnú zmluvu s vlastníkom pozemku, na ktorom je osadená, alebo s vlastníkom stavby, na ktorej je upevnená</w:t>
      </w:r>
      <w:r w:rsidR="004F2E81" w:rsidRPr="00F12CE9">
        <w:rPr>
          <w:rFonts w:cs="Times New Roman"/>
          <w:szCs w:val="24"/>
        </w:rPr>
        <w:t>.</w:t>
      </w:r>
    </w:p>
    <w:p w14:paraId="683FC363" w14:textId="77777777" w:rsidR="004F2E81" w:rsidRPr="00F12CE9" w:rsidRDefault="004F2E81"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 xml:space="preserve">Ak je vlastník </w:t>
      </w:r>
      <w:r w:rsidR="00B64C38" w:rsidRPr="00F12CE9">
        <w:rPr>
          <w:rFonts w:cs="Times New Roman"/>
          <w:szCs w:val="24"/>
        </w:rPr>
        <w:t xml:space="preserve">nepovolenej informačnej konštrukcie neznámy, </w:t>
      </w:r>
      <w:r w:rsidR="00A33EEF" w:rsidRPr="00F12CE9">
        <w:rPr>
          <w:rFonts w:cs="Times New Roman"/>
          <w:szCs w:val="24"/>
        </w:rPr>
        <w:t>správny orgán</w:t>
      </w:r>
      <w:r w:rsidR="00A33EEF" w:rsidRPr="00F12CE9" w:rsidDel="00A33EEF">
        <w:rPr>
          <w:rFonts w:cs="Times New Roman"/>
          <w:szCs w:val="24"/>
        </w:rPr>
        <w:t xml:space="preserve"> </w:t>
      </w:r>
      <w:r w:rsidR="00B64C38" w:rsidRPr="00F12CE9">
        <w:rPr>
          <w:rFonts w:cs="Times New Roman"/>
          <w:szCs w:val="24"/>
        </w:rPr>
        <w:t>upovedomí o miestnej obhliadke vlastníka pozemku, na ktorom je umiestnená, alebo vlastníka stavby, na ktorej je upevnená, spolu s výzvou na preukázanie nájomnej zmluvy alebo iného právneho úkonu, na základe ktorého je nepovolená informačná konštrukcia umiestnená</w:t>
      </w:r>
      <w:r w:rsidRPr="00F12CE9">
        <w:rPr>
          <w:rFonts w:cs="Times New Roman"/>
          <w:szCs w:val="24"/>
        </w:rPr>
        <w:t>.</w:t>
      </w:r>
    </w:p>
    <w:p w14:paraId="71379FC1" w14:textId="77777777" w:rsidR="00B64C38" w:rsidRPr="00F12CE9" w:rsidRDefault="004F2E81"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 xml:space="preserve">Ak sa nepreukáže, že </w:t>
      </w:r>
      <w:r w:rsidR="00B64C38" w:rsidRPr="00F12CE9">
        <w:rPr>
          <w:rFonts w:cs="Times New Roman"/>
          <w:szCs w:val="24"/>
        </w:rPr>
        <w:t xml:space="preserve">informačná konštrukcia je umiestnená na základe stavebného povolenia podľa doterajších predpisov alebo na základe overeného projektu podľa tohto zákona,  </w:t>
      </w:r>
      <w:r w:rsidR="00A33EEF" w:rsidRPr="00F12CE9">
        <w:rPr>
          <w:rFonts w:cs="Times New Roman"/>
          <w:szCs w:val="24"/>
        </w:rPr>
        <w:t>správny orgán</w:t>
      </w:r>
      <w:r w:rsidR="00A33EEF" w:rsidRPr="00F12CE9" w:rsidDel="00A33EEF">
        <w:rPr>
          <w:rFonts w:cs="Times New Roman"/>
          <w:szCs w:val="24"/>
        </w:rPr>
        <w:t xml:space="preserve"> </w:t>
      </w:r>
      <w:r w:rsidR="00870B67" w:rsidRPr="00F12CE9">
        <w:rPr>
          <w:rFonts w:cs="Times New Roman"/>
          <w:szCs w:val="24"/>
        </w:rPr>
        <w:t>vydá súhlas</w:t>
      </w:r>
      <w:r w:rsidR="00B64C38" w:rsidRPr="00F12CE9">
        <w:rPr>
          <w:rFonts w:cs="Times New Roman"/>
          <w:szCs w:val="24"/>
        </w:rPr>
        <w:t xml:space="preserve"> </w:t>
      </w:r>
      <w:r w:rsidR="00870B67" w:rsidRPr="00F12CE9">
        <w:rPr>
          <w:rFonts w:cs="Times New Roman"/>
          <w:szCs w:val="24"/>
        </w:rPr>
        <w:t>s </w:t>
      </w:r>
      <w:r w:rsidR="00B64C38" w:rsidRPr="00F12CE9">
        <w:rPr>
          <w:rFonts w:cs="Times New Roman"/>
          <w:szCs w:val="24"/>
        </w:rPr>
        <w:t>odstránen</w:t>
      </w:r>
      <w:r w:rsidR="00870B67" w:rsidRPr="00F12CE9">
        <w:rPr>
          <w:rFonts w:cs="Times New Roman"/>
          <w:szCs w:val="24"/>
        </w:rPr>
        <w:t>ím nepovolenej informačnej konštrukcie</w:t>
      </w:r>
      <w:r w:rsidR="00B64C38" w:rsidRPr="00F12CE9">
        <w:rPr>
          <w:rFonts w:cs="Times New Roman"/>
          <w:szCs w:val="24"/>
        </w:rPr>
        <w:t xml:space="preserve"> tomu, kto podal ohlásenie.</w:t>
      </w:r>
      <w:r w:rsidR="00870B67" w:rsidRPr="00F12CE9">
        <w:rPr>
          <w:rFonts w:cs="Times New Roman"/>
          <w:szCs w:val="24"/>
        </w:rPr>
        <w:t xml:space="preserve"> V súhlase uvedie aj miesto, na ktoré sa umiestni odpad z demolácie.</w:t>
      </w:r>
    </w:p>
    <w:p w14:paraId="7DF89370" w14:textId="77777777" w:rsidR="004F2E81" w:rsidRPr="00F12CE9" w:rsidRDefault="00B64C38"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Nepovolená informačná konštrukcia sa odstraňuje na náklady vlastníka</w:t>
      </w:r>
      <w:r w:rsidR="001441D1" w:rsidRPr="00F12CE9">
        <w:rPr>
          <w:rFonts w:cs="Times New Roman"/>
          <w:szCs w:val="24"/>
        </w:rPr>
        <w:t xml:space="preserve"> informačnej konštrukcie</w:t>
      </w:r>
      <w:r w:rsidR="00797ECD" w:rsidRPr="00F12CE9">
        <w:rPr>
          <w:rFonts w:cs="Times New Roman"/>
          <w:szCs w:val="24"/>
        </w:rPr>
        <w:t xml:space="preserve"> alebo osoby, ktorá ohlásila odstránenie nepovolenej informačnej konštrukcie</w:t>
      </w:r>
      <w:r w:rsidRPr="00F12CE9">
        <w:rPr>
          <w:rFonts w:cs="Times New Roman"/>
          <w:szCs w:val="24"/>
        </w:rPr>
        <w:t xml:space="preserve">. Ten, kto nepovolenú informačnú konštrukciu odstránil v súlade s overeným projektom, má nárok na náhradu účelne vynaložených nákladov na jej odstránenie, prepravu </w:t>
      </w:r>
      <w:r w:rsidR="00831B1A" w:rsidRPr="00F12CE9">
        <w:rPr>
          <w:rFonts w:cs="Times New Roman"/>
          <w:szCs w:val="24"/>
        </w:rPr>
        <w:t>a </w:t>
      </w:r>
      <w:r w:rsidRPr="00F12CE9">
        <w:rPr>
          <w:rFonts w:cs="Times New Roman"/>
          <w:szCs w:val="24"/>
        </w:rPr>
        <w:t>likvidáciu ako stavebného odpadu od vlastníka nepovolenej informačnej konštrukcie</w:t>
      </w:r>
      <w:r w:rsidR="004F2E81" w:rsidRPr="00F12CE9">
        <w:rPr>
          <w:rFonts w:cs="Times New Roman"/>
          <w:szCs w:val="24"/>
        </w:rPr>
        <w:t>.</w:t>
      </w:r>
    </w:p>
    <w:p w14:paraId="443D3848" w14:textId="77777777" w:rsidR="004F2E81" w:rsidRPr="00F12CE9" w:rsidRDefault="004F2E81" w:rsidP="004527FD">
      <w:pPr>
        <w:pStyle w:val="Odsekzoznamu"/>
        <w:numPr>
          <w:ilvl w:val="0"/>
          <w:numId w:val="97"/>
        </w:numPr>
        <w:spacing w:after="120"/>
        <w:ind w:left="0" w:right="0" w:firstLine="567"/>
        <w:contextualSpacing w:val="0"/>
        <w:jc w:val="both"/>
        <w:rPr>
          <w:rFonts w:cs="Times New Roman"/>
          <w:szCs w:val="24"/>
        </w:rPr>
      </w:pPr>
      <w:r w:rsidRPr="00F12CE9">
        <w:rPr>
          <w:rFonts w:cs="Times New Roman"/>
          <w:szCs w:val="24"/>
        </w:rPr>
        <w:t xml:space="preserve">Odseky 1 až 8 sa </w:t>
      </w:r>
      <w:r w:rsidR="007B3CCA" w:rsidRPr="00F12CE9">
        <w:rPr>
          <w:rFonts w:cs="Times New Roman"/>
          <w:szCs w:val="24"/>
        </w:rPr>
        <w:t xml:space="preserve">primerane </w:t>
      </w:r>
      <w:r w:rsidRPr="00F12CE9">
        <w:rPr>
          <w:rFonts w:cs="Times New Roman"/>
          <w:szCs w:val="24"/>
        </w:rPr>
        <w:t xml:space="preserve">použijú aj na odstránenie </w:t>
      </w:r>
      <w:r w:rsidR="00B64C38" w:rsidRPr="00F12CE9">
        <w:rPr>
          <w:rFonts w:cs="Times New Roman"/>
          <w:szCs w:val="24"/>
        </w:rPr>
        <w:t>nepovolenej terénnej úpravy, zmontovaného výrobku alebo vonkajšej úpravy</w:t>
      </w:r>
      <w:r w:rsidR="0016420A" w:rsidRPr="00F12CE9">
        <w:rPr>
          <w:rFonts w:cs="Times New Roman"/>
          <w:szCs w:val="24"/>
        </w:rPr>
        <w:t>.</w:t>
      </w:r>
    </w:p>
    <w:p w14:paraId="7BA50116" w14:textId="77777777" w:rsidR="00503644" w:rsidRPr="00F12CE9" w:rsidRDefault="00503644" w:rsidP="003C7A69">
      <w:pPr>
        <w:shd w:val="clear" w:color="auto" w:fill="FFFFFF"/>
        <w:jc w:val="both"/>
        <w:rPr>
          <w:rFonts w:cs="Times New Roman"/>
          <w:szCs w:val="24"/>
        </w:rPr>
      </w:pPr>
    </w:p>
    <w:p w14:paraId="0427AE85" w14:textId="77777777" w:rsidR="00B64C38" w:rsidRPr="00F12CE9" w:rsidRDefault="00B64C38" w:rsidP="00961663">
      <w:pPr>
        <w:pStyle w:val="Nadpis3"/>
        <w:rPr>
          <w:rFonts w:cs="Times New Roman"/>
        </w:rPr>
      </w:pPr>
      <w:r w:rsidRPr="00F12CE9">
        <w:rPr>
          <w:rFonts w:cs="Times New Roman"/>
        </w:rPr>
        <w:t xml:space="preserve">§ </w:t>
      </w:r>
      <w:r w:rsidR="00870B67" w:rsidRPr="00F12CE9">
        <w:rPr>
          <w:rFonts w:cs="Times New Roman"/>
        </w:rPr>
        <w:t>65</w:t>
      </w:r>
    </w:p>
    <w:p w14:paraId="015ECBCF" w14:textId="77777777" w:rsidR="00C54A14" w:rsidRPr="00F12CE9" w:rsidRDefault="00C54A14" w:rsidP="00961663">
      <w:pPr>
        <w:pStyle w:val="Nadpis3"/>
        <w:rPr>
          <w:rFonts w:cs="Times New Roman"/>
        </w:rPr>
      </w:pPr>
      <w:r w:rsidRPr="00F12CE9">
        <w:rPr>
          <w:rFonts w:cs="Times New Roman"/>
        </w:rPr>
        <w:t>Overenie projektu stavby</w:t>
      </w:r>
    </w:p>
    <w:p w14:paraId="2CBD6D1D" w14:textId="77777777" w:rsidR="004F2E81" w:rsidRPr="00F12CE9" w:rsidRDefault="004F2E81" w:rsidP="003C7A69">
      <w:pPr>
        <w:shd w:val="clear" w:color="auto" w:fill="FFFFFF"/>
        <w:jc w:val="both"/>
        <w:rPr>
          <w:rFonts w:cs="Times New Roman"/>
          <w:szCs w:val="24"/>
        </w:rPr>
      </w:pPr>
    </w:p>
    <w:p w14:paraId="7A0FABC1" w14:textId="77777777" w:rsidR="0040374E" w:rsidRPr="00F12CE9" w:rsidRDefault="0040374E"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lastRenderedPageBreak/>
        <w:t xml:space="preserve">Projekt stavby na žiadosť </w:t>
      </w:r>
      <w:r w:rsidR="00101B6D" w:rsidRPr="00F12CE9">
        <w:rPr>
          <w:rFonts w:cs="Times New Roman"/>
          <w:szCs w:val="24"/>
        </w:rPr>
        <w:t xml:space="preserve">stavebníka </w:t>
      </w:r>
      <w:r w:rsidRPr="00F12CE9">
        <w:rPr>
          <w:rFonts w:cs="Times New Roman"/>
          <w:szCs w:val="24"/>
        </w:rPr>
        <w:t xml:space="preserve">overuje </w:t>
      </w:r>
      <w:r w:rsidR="008C14F0" w:rsidRPr="00F12CE9">
        <w:rPr>
          <w:rFonts w:cs="Times New Roman"/>
          <w:szCs w:val="24"/>
        </w:rPr>
        <w:t>správny orgán</w:t>
      </w:r>
      <w:r w:rsidRPr="00F12CE9">
        <w:rPr>
          <w:rFonts w:cs="Times New Roman"/>
          <w:szCs w:val="24"/>
        </w:rPr>
        <w:t xml:space="preserve">, ktorý vydal rozhodnutie o stavebnom zámere. </w:t>
      </w:r>
      <w:r w:rsidR="00D66083" w:rsidRPr="00F12CE9">
        <w:rPr>
          <w:rFonts w:cs="Times New Roman"/>
          <w:szCs w:val="24"/>
        </w:rPr>
        <w:t xml:space="preserve">Ak ide o stavbu, na účely ktorej je možné práva </w:t>
      </w:r>
      <w:r w:rsidR="008C14F0" w:rsidRPr="00F12CE9">
        <w:rPr>
          <w:rFonts w:cs="Times New Roman"/>
          <w:szCs w:val="24"/>
        </w:rPr>
        <w:t xml:space="preserve">k pozemku alebo stavbe </w:t>
      </w:r>
      <w:r w:rsidR="00D66083" w:rsidRPr="00F12CE9">
        <w:rPr>
          <w:rFonts w:cs="Times New Roman"/>
          <w:szCs w:val="24"/>
        </w:rPr>
        <w:t>vyvlastniť, stavebník musí preukázať, že je vlastníkom pozemku, alebo má iné práva k pozemku alebo stavbe</w:t>
      </w:r>
      <w:r w:rsidR="008C14F0" w:rsidRPr="00F12CE9">
        <w:rPr>
          <w:rFonts w:cs="Times New Roman"/>
          <w:szCs w:val="24"/>
        </w:rPr>
        <w:t>, na ktor</w:t>
      </w:r>
      <w:r w:rsidR="004C1494" w:rsidRPr="00F12CE9">
        <w:rPr>
          <w:rFonts w:cs="Times New Roman"/>
          <w:szCs w:val="24"/>
        </w:rPr>
        <w:t>ej</w:t>
      </w:r>
      <w:r w:rsidR="008C14F0" w:rsidRPr="00F12CE9">
        <w:rPr>
          <w:rFonts w:cs="Times New Roman"/>
          <w:szCs w:val="24"/>
        </w:rPr>
        <w:t xml:space="preserve"> sa majú uskutočniť stavebné práce</w:t>
      </w:r>
      <w:r w:rsidR="00D66083" w:rsidRPr="00F12CE9">
        <w:rPr>
          <w:rFonts w:cs="Times New Roman"/>
          <w:szCs w:val="24"/>
        </w:rPr>
        <w:t>.</w:t>
      </w:r>
    </w:p>
    <w:p w14:paraId="463CF5A0" w14:textId="77777777" w:rsidR="0040374E" w:rsidRPr="00F12CE9" w:rsidRDefault="0040374E"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 xml:space="preserve">K žiadosti </w:t>
      </w:r>
      <w:r w:rsidR="00101B6D" w:rsidRPr="00F12CE9">
        <w:rPr>
          <w:rFonts w:cs="Times New Roman"/>
          <w:szCs w:val="24"/>
        </w:rPr>
        <w:t xml:space="preserve">stavebník </w:t>
      </w:r>
      <w:r w:rsidRPr="00F12CE9">
        <w:rPr>
          <w:rFonts w:cs="Times New Roman"/>
          <w:szCs w:val="24"/>
        </w:rPr>
        <w:t xml:space="preserve">priloží projekt stavby a doložky súladu. </w:t>
      </w:r>
      <w:r w:rsidR="00101B6D" w:rsidRPr="00F12CE9">
        <w:rPr>
          <w:rFonts w:cs="Times New Roman"/>
          <w:szCs w:val="24"/>
        </w:rPr>
        <w:t>L</w:t>
      </w:r>
      <w:r w:rsidRPr="00F12CE9">
        <w:rPr>
          <w:rFonts w:cs="Times New Roman"/>
          <w:szCs w:val="24"/>
        </w:rPr>
        <w:t xml:space="preserve">ehota na overenie projektu stavby je 30 dní. Ak predmetom konania bol stavebný zámer spolu s projektom stavby </w:t>
      </w:r>
      <w:r w:rsidR="00B64C38" w:rsidRPr="00F12CE9">
        <w:rPr>
          <w:rFonts w:cs="Times New Roman"/>
          <w:szCs w:val="24"/>
        </w:rPr>
        <w:t xml:space="preserve">podľa § </w:t>
      </w:r>
      <w:r w:rsidR="00870B67" w:rsidRPr="00F12CE9">
        <w:rPr>
          <w:rFonts w:cs="Times New Roman"/>
          <w:szCs w:val="24"/>
        </w:rPr>
        <w:t xml:space="preserve">20 </w:t>
      </w:r>
      <w:r w:rsidR="00B64C38" w:rsidRPr="00F12CE9">
        <w:rPr>
          <w:rFonts w:cs="Times New Roman"/>
          <w:szCs w:val="24"/>
        </w:rPr>
        <w:t>ods.</w:t>
      </w:r>
      <w:r w:rsidRPr="00F12CE9">
        <w:rPr>
          <w:rFonts w:cs="Times New Roman"/>
          <w:szCs w:val="24"/>
        </w:rPr>
        <w:t xml:space="preserve"> 2 písm. b), stavebný úrad overí projekt stavby súčasne s vydaním rozhodnutia o stavebnom zámere</w:t>
      </w:r>
      <w:r w:rsidR="00EB31B5" w:rsidRPr="00F12CE9">
        <w:rPr>
          <w:rFonts w:cs="Times New Roman"/>
          <w:szCs w:val="24"/>
        </w:rPr>
        <w:t>; to neplatí, ak v rámci konania o stavebnom zámere vyplynie požiadavka na dopracovanie projektu stavby</w:t>
      </w:r>
      <w:r w:rsidRPr="00F12CE9">
        <w:rPr>
          <w:rFonts w:cs="Times New Roman"/>
          <w:szCs w:val="24"/>
        </w:rPr>
        <w:t xml:space="preserve">. </w:t>
      </w:r>
    </w:p>
    <w:p w14:paraId="2BA7C994" w14:textId="77777777" w:rsidR="0040374E" w:rsidRPr="00F12CE9" w:rsidRDefault="0040374E"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 xml:space="preserve">Obsahom overenia projektu stavby je posúdenie súladu textovej časti a grafickej časti projektu stavby s obsahom rozhodnutia o stavebnom zámere a podmienkami dotknutých orgánov zo záväzných stanovísk </w:t>
      </w:r>
      <w:r w:rsidR="005F1E51" w:rsidRPr="00F12CE9">
        <w:rPr>
          <w:rFonts w:cs="Times New Roman"/>
          <w:szCs w:val="24"/>
        </w:rPr>
        <w:t xml:space="preserve">a záväzných vyjadrení dotknutých právnických osôb </w:t>
      </w:r>
      <w:r w:rsidRPr="00F12CE9">
        <w:rPr>
          <w:rFonts w:cs="Times New Roman"/>
          <w:szCs w:val="24"/>
        </w:rPr>
        <w:t>k stavebnému zámeru</w:t>
      </w:r>
      <w:r w:rsidR="001B4F7A" w:rsidRPr="00F12CE9">
        <w:rPr>
          <w:rFonts w:cs="Times New Roman"/>
          <w:szCs w:val="24"/>
        </w:rPr>
        <w:t xml:space="preserve"> a súlad s osobitným predpisom</w:t>
      </w:r>
      <w:r w:rsidRPr="00F12CE9">
        <w:rPr>
          <w:rFonts w:cs="Times New Roman"/>
          <w:szCs w:val="24"/>
        </w:rPr>
        <w:t xml:space="preserve">. </w:t>
      </w:r>
      <w:r w:rsidR="008C14F0" w:rsidRPr="00F12CE9">
        <w:rPr>
          <w:rFonts w:cs="Times New Roman"/>
          <w:szCs w:val="24"/>
        </w:rPr>
        <w:t>Správny orgán</w:t>
      </w:r>
      <w:r w:rsidRPr="00F12CE9">
        <w:rPr>
          <w:rFonts w:cs="Times New Roman"/>
          <w:szCs w:val="24"/>
        </w:rPr>
        <w:t xml:space="preserve"> overí projekt stavby len ak sú doložky súladu súhlasné</w:t>
      </w:r>
      <w:r w:rsidR="001F2736" w:rsidRPr="00F12CE9">
        <w:rPr>
          <w:rFonts w:cs="Times New Roman"/>
          <w:szCs w:val="24"/>
        </w:rPr>
        <w:t xml:space="preserve"> a je v súlade s rozhodnutím o stavebnom zámere</w:t>
      </w:r>
      <w:r w:rsidRPr="00F12CE9">
        <w:rPr>
          <w:rFonts w:cs="Times New Roman"/>
          <w:szCs w:val="24"/>
        </w:rPr>
        <w:t>, inak žiadosť s uvedením dôvodu vráti žiadateľovi.</w:t>
      </w:r>
      <w:r w:rsidR="00103BF9" w:rsidRPr="00F12CE9">
        <w:rPr>
          <w:rFonts w:cs="Times New Roman"/>
          <w:szCs w:val="24"/>
        </w:rPr>
        <w:t xml:space="preserve"> Ak bola doložka súladu vydaná podľa § 24 ods. 3, stavebný úrad si vyžiada potvrdenie u dotknutého orgánu.</w:t>
      </w:r>
    </w:p>
    <w:p w14:paraId="5EECED0F" w14:textId="77777777" w:rsidR="00101B6D" w:rsidRPr="00F12CE9" w:rsidRDefault="00101B6D"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 xml:space="preserve">Proti vráteniu žiadosti môže žiadateľ podať podnet na preskúmanie postupu </w:t>
      </w:r>
      <w:r w:rsidR="008C14F0" w:rsidRPr="00F12CE9">
        <w:rPr>
          <w:rFonts w:cs="Times New Roman"/>
          <w:szCs w:val="24"/>
        </w:rPr>
        <w:t>správneho orgánu</w:t>
      </w:r>
      <w:r w:rsidRPr="00F12CE9">
        <w:rPr>
          <w:rFonts w:cs="Times New Roman"/>
          <w:szCs w:val="24"/>
        </w:rPr>
        <w:t>; podnet predkladá odvolaciemu orgánu do desiatich pracovných dní odo dňa doručenia vráteného ohlásenia. K podnetu je žiadateľ povinný predložiť projekt stavby a doložky súladu v rozsahu, v akom boli predložené s</w:t>
      </w:r>
      <w:r w:rsidR="008C14F0" w:rsidRPr="00F12CE9">
        <w:rPr>
          <w:rFonts w:cs="Times New Roman"/>
          <w:szCs w:val="24"/>
        </w:rPr>
        <w:t>právn</w:t>
      </w:r>
      <w:r w:rsidRPr="00F12CE9">
        <w:rPr>
          <w:rFonts w:cs="Times New Roman"/>
          <w:szCs w:val="24"/>
        </w:rPr>
        <w:t xml:space="preserve">emu </w:t>
      </w:r>
      <w:r w:rsidR="008C14F0" w:rsidRPr="00F12CE9">
        <w:rPr>
          <w:rFonts w:cs="Times New Roman"/>
          <w:szCs w:val="24"/>
        </w:rPr>
        <w:t>orgánu</w:t>
      </w:r>
      <w:r w:rsidRPr="00F12CE9">
        <w:rPr>
          <w:rFonts w:cs="Times New Roman"/>
          <w:szCs w:val="24"/>
        </w:rPr>
        <w:t xml:space="preserve">. Odvolací orgán preskúma v lehote 30 dní odo dňa doručenia podnetu postup </w:t>
      </w:r>
      <w:r w:rsidR="008C14F0" w:rsidRPr="00F12CE9">
        <w:rPr>
          <w:rFonts w:cs="Times New Roman"/>
          <w:szCs w:val="24"/>
        </w:rPr>
        <w:t xml:space="preserve">správneho orgánu </w:t>
      </w:r>
      <w:r w:rsidRPr="00F12CE9">
        <w:rPr>
          <w:rFonts w:cs="Times New Roman"/>
          <w:szCs w:val="24"/>
        </w:rPr>
        <w:t>a </w:t>
      </w:r>
      <w:r w:rsidR="004C1494" w:rsidRPr="00F12CE9">
        <w:rPr>
          <w:rFonts w:cs="Times New Roman"/>
          <w:szCs w:val="24"/>
        </w:rPr>
        <w:t>ak</w:t>
      </w:r>
      <w:r w:rsidRPr="00F12CE9">
        <w:rPr>
          <w:rFonts w:cs="Times New Roman"/>
          <w:szCs w:val="24"/>
        </w:rPr>
        <w:t xml:space="preserve"> zist</w:t>
      </w:r>
      <w:r w:rsidR="004C1494" w:rsidRPr="00F12CE9">
        <w:rPr>
          <w:rFonts w:cs="Times New Roman"/>
          <w:szCs w:val="24"/>
        </w:rPr>
        <w:t>í</w:t>
      </w:r>
      <w:r w:rsidRPr="00F12CE9">
        <w:rPr>
          <w:rFonts w:cs="Times New Roman"/>
          <w:szCs w:val="24"/>
        </w:rPr>
        <w:t xml:space="preserve"> nesprávn</w:t>
      </w:r>
      <w:r w:rsidR="004C1494" w:rsidRPr="00F12CE9">
        <w:rPr>
          <w:rFonts w:cs="Times New Roman"/>
          <w:szCs w:val="24"/>
        </w:rPr>
        <w:t>y</w:t>
      </w:r>
      <w:r w:rsidRPr="00F12CE9">
        <w:rPr>
          <w:rFonts w:cs="Times New Roman"/>
          <w:szCs w:val="24"/>
        </w:rPr>
        <w:t xml:space="preserve"> postup</w:t>
      </w:r>
      <w:r w:rsidR="004C1494" w:rsidRPr="00F12CE9">
        <w:rPr>
          <w:rFonts w:cs="Times New Roman"/>
          <w:szCs w:val="24"/>
        </w:rPr>
        <w:t>,</w:t>
      </w:r>
      <w:r w:rsidRPr="00F12CE9">
        <w:rPr>
          <w:rFonts w:cs="Times New Roman"/>
          <w:szCs w:val="24"/>
        </w:rPr>
        <w:t xml:space="preserve"> </w:t>
      </w:r>
      <w:r w:rsidR="008C14F0" w:rsidRPr="00F12CE9">
        <w:rPr>
          <w:rFonts w:cs="Times New Roman"/>
          <w:szCs w:val="24"/>
        </w:rPr>
        <w:t>postúpi podnet</w:t>
      </w:r>
      <w:r w:rsidRPr="00F12CE9">
        <w:rPr>
          <w:rFonts w:cs="Times New Roman"/>
          <w:szCs w:val="24"/>
        </w:rPr>
        <w:t xml:space="preserve"> s pokynom na overenie projektu </w:t>
      </w:r>
      <w:r w:rsidR="008C14F0" w:rsidRPr="00F12CE9">
        <w:rPr>
          <w:rFonts w:cs="Times New Roman"/>
          <w:szCs w:val="24"/>
        </w:rPr>
        <w:t>správnemu orgánu</w:t>
      </w:r>
      <w:r w:rsidRPr="00F12CE9">
        <w:rPr>
          <w:rFonts w:cs="Times New Roman"/>
          <w:szCs w:val="24"/>
        </w:rPr>
        <w:t xml:space="preserve">. Ak odvolací orgán nezistí nesprávny postup </w:t>
      </w:r>
      <w:r w:rsidR="008C14F0" w:rsidRPr="00F12CE9">
        <w:rPr>
          <w:rFonts w:cs="Times New Roman"/>
          <w:szCs w:val="24"/>
        </w:rPr>
        <w:t>správneho orgánu</w:t>
      </w:r>
      <w:r w:rsidRPr="00F12CE9">
        <w:rPr>
          <w:rFonts w:cs="Times New Roman"/>
          <w:szCs w:val="24"/>
        </w:rPr>
        <w:t>, podnet zamietne a vráti žiadosť s prílohami žiadateľovi.</w:t>
      </w:r>
    </w:p>
    <w:p w14:paraId="424F3E6D" w14:textId="77777777" w:rsidR="008C14F0" w:rsidRPr="00F12CE9" w:rsidRDefault="0040374E"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 xml:space="preserve">Overenie projektu stavby sa vykoná overovacou doložkou. Overovacia doložka obsahuje úradnú pečať </w:t>
      </w:r>
      <w:r w:rsidR="008C14F0" w:rsidRPr="00F12CE9">
        <w:rPr>
          <w:rFonts w:cs="Times New Roman"/>
          <w:szCs w:val="24"/>
        </w:rPr>
        <w:t>správneho orgánu</w:t>
      </w:r>
      <w:r w:rsidRPr="00F12CE9">
        <w:rPr>
          <w:rFonts w:cs="Times New Roman"/>
          <w:szCs w:val="24"/>
        </w:rPr>
        <w:t xml:space="preserve">, spisové číslo, dátum overenia a podpis vedúceho </w:t>
      </w:r>
      <w:r w:rsidR="008C14F0" w:rsidRPr="00F12CE9">
        <w:rPr>
          <w:rFonts w:cs="Times New Roman"/>
          <w:szCs w:val="24"/>
        </w:rPr>
        <w:t>správneho orgánu</w:t>
      </w:r>
      <w:r w:rsidR="008C14F0" w:rsidRPr="00F12CE9" w:rsidDel="008C14F0">
        <w:rPr>
          <w:rFonts w:cs="Times New Roman"/>
          <w:szCs w:val="24"/>
        </w:rPr>
        <w:t xml:space="preserve"> </w:t>
      </w:r>
      <w:r w:rsidRPr="00F12CE9">
        <w:rPr>
          <w:rFonts w:cs="Times New Roman"/>
          <w:szCs w:val="24"/>
        </w:rPr>
        <w:t>aj s uvedením jeho celého mena, priezviska a funkcie.</w:t>
      </w:r>
    </w:p>
    <w:p w14:paraId="751ABD9A" w14:textId="77777777" w:rsidR="0040374E" w:rsidRPr="00F12CE9" w:rsidRDefault="00DA3EF9"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Overovacia doložka stráca platnosť, ak sa so stavebnými prácami nezačalo do dvoch rokov odo dňa jej vydania</w:t>
      </w:r>
      <w:r w:rsidR="008C14F0" w:rsidRPr="00F12CE9">
        <w:rPr>
          <w:rFonts w:cs="Times New Roman"/>
          <w:szCs w:val="24"/>
        </w:rPr>
        <w:t>, ak správny orgán neurčil na začatie stavby dlhšiu lehotu</w:t>
      </w:r>
      <w:r w:rsidRPr="00F12CE9">
        <w:rPr>
          <w:rFonts w:cs="Times New Roman"/>
          <w:szCs w:val="24"/>
        </w:rPr>
        <w:t>.</w:t>
      </w:r>
    </w:p>
    <w:p w14:paraId="1DE8AD44" w14:textId="77777777" w:rsidR="0040374E" w:rsidRPr="00F12CE9" w:rsidRDefault="0040374E" w:rsidP="004527FD">
      <w:pPr>
        <w:pStyle w:val="Odsekzoznamu"/>
        <w:numPr>
          <w:ilvl w:val="0"/>
          <w:numId w:val="98"/>
        </w:numPr>
        <w:spacing w:after="120"/>
        <w:ind w:left="0" w:right="0" w:firstLine="567"/>
        <w:contextualSpacing w:val="0"/>
        <w:jc w:val="both"/>
        <w:rPr>
          <w:rFonts w:cs="Times New Roman"/>
          <w:szCs w:val="24"/>
        </w:rPr>
      </w:pPr>
      <w:r w:rsidRPr="00F12CE9">
        <w:rPr>
          <w:rFonts w:cs="Times New Roman"/>
          <w:szCs w:val="24"/>
        </w:rPr>
        <w:t xml:space="preserve">Odseky 1 až </w:t>
      </w:r>
      <w:r w:rsidR="00AF7132" w:rsidRPr="00F12CE9">
        <w:rPr>
          <w:rFonts w:cs="Times New Roman"/>
          <w:szCs w:val="24"/>
        </w:rPr>
        <w:t xml:space="preserve">6 </w:t>
      </w:r>
      <w:r w:rsidRPr="00F12CE9">
        <w:rPr>
          <w:rFonts w:cs="Times New Roman"/>
          <w:szCs w:val="24"/>
        </w:rPr>
        <w:t>platia primerane aj na overovanie zmeny projektu stavby.</w:t>
      </w:r>
    </w:p>
    <w:p w14:paraId="024BC7F9" w14:textId="77777777" w:rsidR="0018703A" w:rsidRPr="00F12CE9" w:rsidRDefault="0018703A" w:rsidP="003C7A69">
      <w:pPr>
        <w:shd w:val="clear" w:color="auto" w:fill="FFFFFF"/>
        <w:jc w:val="both"/>
        <w:rPr>
          <w:rFonts w:cs="Times New Roman"/>
          <w:szCs w:val="24"/>
        </w:rPr>
      </w:pPr>
    </w:p>
    <w:p w14:paraId="30434CC3" w14:textId="77777777" w:rsidR="008B14DB" w:rsidRPr="00F12CE9" w:rsidRDefault="0018703A" w:rsidP="00642173">
      <w:pPr>
        <w:pStyle w:val="Nadpis2"/>
        <w:rPr>
          <w:rFonts w:cs="Times New Roman"/>
          <w:szCs w:val="24"/>
        </w:rPr>
      </w:pPr>
      <w:r w:rsidRPr="00F12CE9">
        <w:rPr>
          <w:rFonts w:cs="Times New Roman"/>
          <w:szCs w:val="24"/>
        </w:rPr>
        <w:t>T</w:t>
      </w:r>
      <w:r w:rsidR="00642173" w:rsidRPr="00F12CE9">
        <w:rPr>
          <w:rFonts w:cs="Times New Roman"/>
          <w:szCs w:val="24"/>
        </w:rPr>
        <w:t>retia</w:t>
      </w:r>
      <w:r w:rsidR="001024E8" w:rsidRPr="00F12CE9">
        <w:rPr>
          <w:rFonts w:cs="Times New Roman"/>
          <w:szCs w:val="24"/>
        </w:rPr>
        <w:t xml:space="preserve"> hlava</w:t>
      </w:r>
    </w:p>
    <w:p w14:paraId="20E49C40" w14:textId="77777777" w:rsidR="001024E8" w:rsidRPr="00F12CE9" w:rsidRDefault="000B78B3" w:rsidP="00642173">
      <w:pPr>
        <w:pStyle w:val="Nadpis2"/>
        <w:rPr>
          <w:rFonts w:cs="Times New Roman"/>
          <w:szCs w:val="24"/>
        </w:rPr>
      </w:pPr>
      <w:r w:rsidRPr="00F12CE9">
        <w:rPr>
          <w:rFonts w:cs="Times New Roman"/>
          <w:szCs w:val="24"/>
        </w:rPr>
        <w:t>Užívanie</w:t>
      </w:r>
      <w:r w:rsidR="00642173" w:rsidRPr="00F12CE9">
        <w:rPr>
          <w:rFonts w:cs="Times New Roman"/>
          <w:szCs w:val="24"/>
        </w:rPr>
        <w:t xml:space="preserve"> stavby</w:t>
      </w:r>
    </w:p>
    <w:p w14:paraId="7D4B11B2" w14:textId="77777777" w:rsidR="001024E8" w:rsidRPr="00F12CE9" w:rsidRDefault="001024E8" w:rsidP="003C7A69">
      <w:pPr>
        <w:shd w:val="clear" w:color="auto" w:fill="FFFFFF"/>
        <w:jc w:val="both"/>
        <w:rPr>
          <w:rFonts w:cs="Times New Roman"/>
          <w:szCs w:val="24"/>
        </w:rPr>
      </w:pPr>
    </w:p>
    <w:p w14:paraId="43F2E0AF" w14:textId="77777777" w:rsidR="00B73BDB" w:rsidRPr="00F12CE9" w:rsidRDefault="00B73BDB" w:rsidP="00642173">
      <w:pPr>
        <w:pStyle w:val="Nadpis3"/>
        <w:rPr>
          <w:rFonts w:cs="Times New Roman"/>
        </w:rPr>
      </w:pPr>
      <w:r w:rsidRPr="00F12CE9">
        <w:rPr>
          <w:rFonts w:cs="Times New Roman"/>
        </w:rPr>
        <w:t xml:space="preserve">§ </w:t>
      </w:r>
      <w:r w:rsidR="0069742C" w:rsidRPr="00F12CE9">
        <w:rPr>
          <w:rFonts w:cs="Times New Roman"/>
        </w:rPr>
        <w:t>66</w:t>
      </w:r>
    </w:p>
    <w:p w14:paraId="57A27FB3" w14:textId="77777777" w:rsidR="00B73BDB" w:rsidRPr="00F12CE9" w:rsidRDefault="00B73BDB" w:rsidP="00642173">
      <w:pPr>
        <w:pStyle w:val="Nadpis3"/>
        <w:rPr>
          <w:rFonts w:cs="Times New Roman"/>
        </w:rPr>
      </w:pPr>
      <w:r w:rsidRPr="00F12CE9">
        <w:rPr>
          <w:rFonts w:cs="Times New Roman"/>
        </w:rPr>
        <w:t>Kolaudácia stavieb</w:t>
      </w:r>
    </w:p>
    <w:p w14:paraId="1009E5F9" w14:textId="77777777" w:rsidR="00B73BDB" w:rsidRPr="00F12CE9" w:rsidRDefault="00B73BDB" w:rsidP="003C7A69">
      <w:pPr>
        <w:shd w:val="clear" w:color="auto" w:fill="FFFFFF"/>
        <w:jc w:val="both"/>
        <w:rPr>
          <w:rFonts w:cs="Times New Roman"/>
          <w:szCs w:val="24"/>
        </w:rPr>
      </w:pPr>
    </w:p>
    <w:p w14:paraId="66C8432B" w14:textId="77777777" w:rsidR="005549DB" w:rsidRPr="00F12CE9" w:rsidRDefault="005549DB"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Dokončenú stavbu alebo jej časť spôsobilú na samostatné užívanie možno uviesť do trvalého užívania až po kolaudácii</w:t>
      </w:r>
      <w:r w:rsidR="001412F5" w:rsidRPr="00F12CE9">
        <w:rPr>
          <w:rFonts w:cs="Times New Roman"/>
          <w:szCs w:val="24"/>
        </w:rPr>
        <w:t>.</w:t>
      </w:r>
      <w:r w:rsidR="005E76AF" w:rsidRPr="00F12CE9">
        <w:rPr>
          <w:rFonts w:cs="Times New Roman"/>
          <w:szCs w:val="24"/>
        </w:rPr>
        <w:t xml:space="preserve"> </w:t>
      </w:r>
      <w:r w:rsidR="001412F5" w:rsidRPr="00F12CE9">
        <w:rPr>
          <w:rFonts w:cs="Times New Roman"/>
          <w:szCs w:val="24"/>
        </w:rPr>
        <w:t>K</w:t>
      </w:r>
      <w:r w:rsidR="005E76AF" w:rsidRPr="00F12CE9">
        <w:rPr>
          <w:rFonts w:cs="Times New Roman"/>
          <w:szCs w:val="24"/>
        </w:rPr>
        <w:t xml:space="preserve">olaudácia </w:t>
      </w:r>
      <w:r w:rsidR="001412F5" w:rsidRPr="00F12CE9">
        <w:rPr>
          <w:rFonts w:cs="Times New Roman"/>
          <w:szCs w:val="24"/>
        </w:rPr>
        <w:t xml:space="preserve">sa </w:t>
      </w:r>
      <w:r w:rsidR="005E76AF" w:rsidRPr="00F12CE9">
        <w:rPr>
          <w:rFonts w:cs="Times New Roman"/>
          <w:szCs w:val="24"/>
        </w:rPr>
        <w:t>vyžaduje</w:t>
      </w:r>
      <w:r w:rsidR="001412F5" w:rsidRPr="00F12CE9">
        <w:rPr>
          <w:rFonts w:cs="Times New Roman"/>
          <w:szCs w:val="24"/>
        </w:rPr>
        <w:t xml:space="preserve"> na novú stavbu, zmenu dokončenej stavby a terénnu úpravu, na ktorú bolo potrebné rozhodnutie o stavebnom zámere</w:t>
      </w:r>
      <w:r w:rsidRPr="00F12CE9">
        <w:rPr>
          <w:rFonts w:cs="Times New Roman"/>
          <w:szCs w:val="24"/>
        </w:rPr>
        <w:t xml:space="preserve">. </w:t>
      </w:r>
      <w:r w:rsidR="001412F5" w:rsidRPr="00F12CE9">
        <w:rPr>
          <w:rFonts w:cs="Times New Roman"/>
          <w:szCs w:val="24"/>
        </w:rPr>
        <w:t>Kolaudácia sa nevyžaduje na stavby, ktoré sa ohlasujú</w:t>
      </w:r>
      <w:r w:rsidR="002A2F0C" w:rsidRPr="00F12CE9">
        <w:rPr>
          <w:rFonts w:cs="Times New Roman"/>
          <w:szCs w:val="24"/>
        </w:rPr>
        <w:t xml:space="preserve"> a</w:t>
      </w:r>
      <w:r w:rsidR="001412F5" w:rsidRPr="00F12CE9">
        <w:rPr>
          <w:rFonts w:cs="Times New Roman"/>
          <w:szCs w:val="24"/>
        </w:rPr>
        <w:t xml:space="preserve"> stavebné úpravy</w:t>
      </w:r>
      <w:r w:rsidR="002A2F0C" w:rsidRPr="00F12CE9">
        <w:rPr>
          <w:rFonts w:cs="Times New Roman"/>
          <w:szCs w:val="24"/>
        </w:rPr>
        <w:t>; to neplatí, ak sú stavebné úpravy spojené so zmenou v užívaní stavby</w:t>
      </w:r>
      <w:r w:rsidR="001412F5" w:rsidRPr="00F12CE9">
        <w:rPr>
          <w:rFonts w:cs="Times New Roman"/>
          <w:szCs w:val="24"/>
        </w:rPr>
        <w:t>.</w:t>
      </w:r>
    </w:p>
    <w:p w14:paraId="2BC5ADED" w14:textId="77777777" w:rsidR="00B73BDB" w:rsidRPr="00F12CE9" w:rsidRDefault="00B73BDB"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lastRenderedPageBreak/>
        <w:t>Kolaudácia začína na návrh stavebníka. Prílo</w:t>
      </w:r>
      <w:r w:rsidR="003C7A69" w:rsidRPr="00F12CE9">
        <w:rPr>
          <w:rFonts w:cs="Times New Roman"/>
          <w:szCs w:val="24"/>
        </w:rPr>
        <w:t>hou návrhu</w:t>
      </w:r>
      <w:r w:rsidR="004C1494" w:rsidRPr="00F12CE9">
        <w:rPr>
          <w:rFonts w:cs="Times New Roman"/>
          <w:szCs w:val="24"/>
        </w:rPr>
        <w:t xml:space="preserve"> na kolaudáciu</w:t>
      </w:r>
      <w:r w:rsidR="003C7A69" w:rsidRPr="00F12CE9">
        <w:rPr>
          <w:rFonts w:cs="Times New Roman"/>
          <w:szCs w:val="24"/>
        </w:rPr>
        <w:t xml:space="preserve"> je podľa typu stavby</w:t>
      </w:r>
    </w:p>
    <w:p w14:paraId="59AE26C0" w14:textId="77777777" w:rsidR="001E59EE" w:rsidRPr="00F12CE9" w:rsidRDefault="001E59EE"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stavebný denník,</w:t>
      </w:r>
    </w:p>
    <w:p w14:paraId="091182CC" w14:textId="77777777" w:rsidR="001E59EE" w:rsidRPr="00F12CE9" w:rsidRDefault="001E59EE"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záverečné stanovisko </w:t>
      </w:r>
      <w:r w:rsidR="0012007B" w:rsidRPr="00F12CE9">
        <w:rPr>
          <w:rFonts w:cs="Times New Roman"/>
          <w:szCs w:val="24"/>
        </w:rPr>
        <w:t>stavbyvedúceho</w:t>
      </w:r>
      <w:r w:rsidRPr="00F12CE9">
        <w:rPr>
          <w:rFonts w:cs="Times New Roman"/>
          <w:szCs w:val="24"/>
        </w:rPr>
        <w:t>,</w:t>
      </w:r>
    </w:p>
    <w:p w14:paraId="7FD386ED" w14:textId="77777777" w:rsidR="001E59EE" w:rsidRPr="00F12CE9" w:rsidRDefault="001E59EE" w:rsidP="003C7A69">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dokumentácia skutočného zhotovenia stavby,</w:t>
      </w:r>
    </w:p>
    <w:p w14:paraId="70EC227D"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geodetická dokumentácia z vytýčenia priestorovej polohy stavby, kontrolný protokol o meraní priestorovej polohy stavby a geometrický plán na aktualizáciu katastrálneho operátu,</w:t>
      </w:r>
    </w:p>
    <w:p w14:paraId="2DF400EF"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protokol o odovzdaní a prevzatí stavby; stavebný úrad môže v odôvodnených prípadoch od protokolu upustiť,</w:t>
      </w:r>
    </w:p>
    <w:p w14:paraId="04D49D7B"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protokol o vyhodnotení skúšobnej prevádzky, ak bol</w:t>
      </w:r>
      <w:r w:rsidR="00D069C6" w:rsidRPr="00F12CE9">
        <w:rPr>
          <w:rFonts w:cs="Times New Roman"/>
          <w:szCs w:val="24"/>
        </w:rPr>
        <w:t>a</w:t>
      </w:r>
      <w:r w:rsidRPr="00F12CE9">
        <w:rPr>
          <w:rFonts w:cs="Times New Roman"/>
          <w:szCs w:val="24"/>
        </w:rPr>
        <w:t xml:space="preserve"> povolen</w:t>
      </w:r>
      <w:r w:rsidR="00D069C6" w:rsidRPr="00F12CE9">
        <w:rPr>
          <w:rFonts w:cs="Times New Roman"/>
          <w:szCs w:val="24"/>
        </w:rPr>
        <w:t>á</w:t>
      </w:r>
      <w:r w:rsidRPr="00F12CE9">
        <w:rPr>
          <w:rFonts w:cs="Times New Roman"/>
          <w:szCs w:val="24"/>
        </w:rPr>
        <w:t>,</w:t>
      </w:r>
    </w:p>
    <w:p w14:paraId="6BAA2430"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doklady o vykonaných skúškach vzoriek stavebných výrobkov odobratých na stavbe,</w:t>
      </w:r>
    </w:p>
    <w:p w14:paraId="793B4197"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výsledky uskutočnených meraní a revízií vyhradených technických zariadení a doklady o ich technickej spôsobilosti na plynulú a bezpečnú prevádzku, </w:t>
      </w:r>
    </w:p>
    <w:p w14:paraId="71503D4E"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geodetické zameranie skutočného zhotovenia dokončenej stavby,</w:t>
      </w:r>
    </w:p>
    <w:p w14:paraId="2E4CD87E" w14:textId="77777777" w:rsidR="00B73BDB" w:rsidRPr="00F12CE9" w:rsidRDefault="00B73BDB"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F12CE9">
        <w:rPr>
          <w:rFonts w:cs="Times New Roman"/>
          <w:szCs w:val="24"/>
        </w:rPr>
        <w:t>energetický certifikát budovy, ak podlieha energetickej certifikácii,</w:t>
      </w:r>
    </w:p>
    <w:p w14:paraId="551A16B0" w14:textId="77777777" w:rsidR="00B73BDB" w:rsidRPr="00F12CE9" w:rsidRDefault="00B73BDB" w:rsidP="003C7A69">
      <w:pPr>
        <w:pStyle w:val="Odsekzoznamu"/>
        <w:numPr>
          <w:ilvl w:val="0"/>
          <w:numId w:val="10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záväzné stanoviská dotknutých orgánov</w:t>
      </w:r>
      <w:r w:rsidR="0005424C" w:rsidRPr="00F12CE9">
        <w:rPr>
          <w:rFonts w:cs="Times New Roman"/>
          <w:szCs w:val="24"/>
        </w:rPr>
        <w:t xml:space="preserve"> a záväzné vyjadrenia dotknutých právnických osôb</w:t>
      </w:r>
      <w:r w:rsidRPr="00F12CE9">
        <w:rPr>
          <w:rFonts w:cs="Times New Roman"/>
          <w:szCs w:val="24"/>
        </w:rPr>
        <w:t>, ktoré boli zabezpečené pred podaním návrhu na kolaudáciu stavby</w:t>
      </w:r>
      <w:r w:rsidR="003C7A69" w:rsidRPr="00F12CE9">
        <w:rPr>
          <w:rFonts w:cs="Times New Roman"/>
          <w:szCs w:val="24"/>
        </w:rPr>
        <w:t>.</w:t>
      </w:r>
    </w:p>
    <w:p w14:paraId="64E551A0" w14:textId="77777777" w:rsidR="00B73BDB" w:rsidRPr="00F12CE9" w:rsidRDefault="0069742C"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Správny orgán</w:t>
      </w:r>
      <w:r w:rsidR="00B73BDB" w:rsidRPr="00F12CE9">
        <w:rPr>
          <w:rFonts w:cs="Times New Roman"/>
          <w:szCs w:val="24"/>
        </w:rPr>
        <w:t xml:space="preserve"> oznámi do </w:t>
      </w:r>
      <w:r w:rsidR="000651AD" w:rsidRPr="00F12CE9">
        <w:rPr>
          <w:rFonts w:cs="Times New Roman"/>
          <w:szCs w:val="24"/>
        </w:rPr>
        <w:t>siedmych</w:t>
      </w:r>
      <w:r w:rsidR="00B73BDB" w:rsidRPr="00F12CE9">
        <w:rPr>
          <w:rFonts w:cs="Times New Roman"/>
          <w:szCs w:val="24"/>
        </w:rPr>
        <w:t xml:space="preserve"> pracovných dní od</w:t>
      </w:r>
      <w:r w:rsidR="007E665B" w:rsidRPr="00F12CE9">
        <w:rPr>
          <w:rFonts w:cs="Times New Roman"/>
          <w:szCs w:val="24"/>
        </w:rPr>
        <w:t>o dňa</w:t>
      </w:r>
      <w:r w:rsidR="00B73BDB" w:rsidRPr="00F12CE9">
        <w:rPr>
          <w:rFonts w:cs="Times New Roman"/>
          <w:szCs w:val="24"/>
        </w:rPr>
        <w:t xml:space="preserve"> doručenia úplného návrhu</w:t>
      </w:r>
      <w:r w:rsidR="00431C29" w:rsidRPr="00F12CE9">
        <w:rPr>
          <w:rFonts w:cs="Times New Roman"/>
          <w:szCs w:val="24"/>
        </w:rPr>
        <w:t xml:space="preserve"> na kolaudáciu stavby</w:t>
      </w:r>
      <w:r w:rsidR="00B73BDB" w:rsidRPr="00F12CE9">
        <w:rPr>
          <w:rFonts w:cs="Times New Roman"/>
          <w:szCs w:val="24"/>
        </w:rPr>
        <w:t xml:space="preserve"> termín kolaudačnej obhliadky stavebníkovi a dotknutým orgánom a prizve na kolaudáciu generálneho projektanta a generálneho zhotoviteľa stavby a ak ide o vyhradenú stavbu, aj osobu, ktorá uskutočňovala na stavbe stavebný dozor a budúceho prevádzkovateľa stavby;</w:t>
      </w:r>
      <w:r w:rsidR="007E7251" w:rsidRPr="00F12CE9">
        <w:rPr>
          <w:rFonts w:cs="Times New Roman"/>
          <w:szCs w:val="24"/>
        </w:rPr>
        <w:t xml:space="preserve"> správny orgán</w:t>
      </w:r>
      <w:r w:rsidR="00B73BDB" w:rsidRPr="00F12CE9">
        <w:rPr>
          <w:rFonts w:cs="Times New Roman"/>
          <w:szCs w:val="24"/>
        </w:rPr>
        <w:t xml:space="preserve"> môže prizvať aj iné osoby, ak je to potrebné na zistenie skutočného </w:t>
      </w:r>
      <w:r w:rsidR="00341177" w:rsidRPr="00F12CE9">
        <w:rPr>
          <w:rFonts w:cs="Times New Roman"/>
          <w:szCs w:val="24"/>
        </w:rPr>
        <w:t>stavebno-technick</w:t>
      </w:r>
      <w:r w:rsidR="00B73BDB" w:rsidRPr="00F12CE9">
        <w:rPr>
          <w:rFonts w:cs="Times New Roman"/>
          <w:szCs w:val="24"/>
        </w:rPr>
        <w:t xml:space="preserve">ého </w:t>
      </w:r>
      <w:r w:rsidR="00431C29" w:rsidRPr="00F12CE9">
        <w:rPr>
          <w:rFonts w:cs="Times New Roman"/>
          <w:szCs w:val="24"/>
        </w:rPr>
        <w:t xml:space="preserve">stavu stavby </w:t>
      </w:r>
      <w:r w:rsidR="00B73BDB" w:rsidRPr="00F12CE9">
        <w:rPr>
          <w:rFonts w:cs="Times New Roman"/>
          <w:szCs w:val="24"/>
        </w:rPr>
        <w:t xml:space="preserve">a prevádzkového stavu stavby a pripojenia stavby na siete </w:t>
      </w:r>
      <w:r w:rsidR="00D53EA7" w:rsidRPr="00F12CE9">
        <w:rPr>
          <w:rFonts w:cs="Times New Roman"/>
          <w:szCs w:val="24"/>
        </w:rPr>
        <w:t>technického vybavenia územia</w:t>
      </w:r>
      <w:r w:rsidR="00D53EA7" w:rsidRPr="00F12CE9">
        <w:rPr>
          <w:rFonts w:cs="Times New Roman"/>
          <w:szCs w:val="24"/>
          <w:shd w:val="clear" w:color="auto" w:fill="FFFFFF"/>
        </w:rPr>
        <w:t xml:space="preserve"> </w:t>
      </w:r>
      <w:r w:rsidR="00B73BDB" w:rsidRPr="00F12CE9">
        <w:rPr>
          <w:rFonts w:cs="Times New Roman"/>
          <w:szCs w:val="24"/>
        </w:rPr>
        <w:t>alebo na overenie vhodnosti stavebných výrobkov na zamýšľané použitie. Kolaudačná obhliadka sa musí uskutočniť do 30 dní od jej oznámenia.</w:t>
      </w:r>
    </w:p>
    <w:p w14:paraId="4C795259" w14:textId="77777777" w:rsidR="00B73BDB" w:rsidRPr="00F12CE9" w:rsidRDefault="007F7A4C"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Správny orgán</w:t>
      </w:r>
      <w:r w:rsidR="00B73BDB" w:rsidRPr="00F12CE9">
        <w:rPr>
          <w:rFonts w:cs="Times New Roman"/>
          <w:szCs w:val="24"/>
        </w:rPr>
        <w:t xml:space="preserve"> v rámci kolaudačnej obhliadky stavby zisťuje, či </w:t>
      </w:r>
    </w:p>
    <w:p w14:paraId="6558F766" w14:textId="77777777" w:rsidR="00B73BDB" w:rsidRPr="00F12CE9" w:rsidRDefault="00B73BDB"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je stavba</w:t>
      </w:r>
      <w:r w:rsidR="00575407" w:rsidRPr="00F12CE9">
        <w:rPr>
          <w:rFonts w:cs="Times New Roman"/>
          <w:szCs w:val="24"/>
        </w:rPr>
        <w:t xml:space="preserve"> alebo jej časť spôsobilá na samostatné užívanie</w:t>
      </w:r>
      <w:r w:rsidRPr="00F12CE9">
        <w:rPr>
          <w:rFonts w:cs="Times New Roman"/>
          <w:szCs w:val="24"/>
        </w:rPr>
        <w:t xml:space="preserve"> stavebne dokončená </w:t>
      </w:r>
      <w:r w:rsidR="00431C29" w:rsidRPr="00F12CE9">
        <w:rPr>
          <w:rFonts w:cs="Times New Roman"/>
          <w:szCs w:val="24"/>
        </w:rPr>
        <w:t xml:space="preserve">vrátane dokončenia vyvolaných úprav, prístupu a príjazdu k stavbe </w:t>
      </w:r>
      <w:r w:rsidRPr="00F12CE9">
        <w:rPr>
          <w:rFonts w:cs="Times New Roman"/>
          <w:szCs w:val="24"/>
        </w:rPr>
        <w:t xml:space="preserve">a spôsobilá na prevádzku a </w:t>
      </w:r>
      <w:r w:rsidR="00575407" w:rsidRPr="00F12CE9">
        <w:rPr>
          <w:rFonts w:cs="Times New Roman"/>
          <w:szCs w:val="24"/>
        </w:rPr>
        <w:t xml:space="preserve">bezpečné </w:t>
      </w:r>
      <w:r w:rsidRPr="00F12CE9">
        <w:rPr>
          <w:rFonts w:cs="Times New Roman"/>
          <w:szCs w:val="24"/>
        </w:rPr>
        <w:t xml:space="preserve">užívanie v súlade s overeným projektom stavby, </w:t>
      </w:r>
    </w:p>
    <w:p w14:paraId="2117E072" w14:textId="77777777" w:rsidR="00B73BDB" w:rsidRPr="00F12CE9" w:rsidRDefault="00B73BDB"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boli odstránené nedostatky zisten</w:t>
      </w:r>
      <w:r w:rsidR="003C7A69" w:rsidRPr="00F12CE9">
        <w:rPr>
          <w:rFonts w:cs="Times New Roman"/>
          <w:szCs w:val="24"/>
        </w:rPr>
        <w:t>é pri kontrolných prehliadkach,</w:t>
      </w:r>
    </w:p>
    <w:p w14:paraId="2C0A2778" w14:textId="77777777" w:rsidR="00B73BDB" w:rsidRPr="00F12CE9" w:rsidRDefault="00B73BDB"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je technický systém budovy a iné technické a prevádzkové zariadenie stavby funkčné,</w:t>
      </w:r>
    </w:p>
    <w:p w14:paraId="1C98E6F6" w14:textId="77777777" w:rsidR="00B73BDB" w:rsidRPr="00F12CE9" w:rsidRDefault="00B73BDB"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je stavba pripojená na </w:t>
      </w:r>
      <w:r w:rsidR="000426C0" w:rsidRPr="00F12CE9">
        <w:rPr>
          <w:rFonts w:cs="Times New Roman"/>
          <w:szCs w:val="24"/>
        </w:rPr>
        <w:t>funkčné siete technického vybavenia územia</w:t>
      </w:r>
      <w:r w:rsidRPr="00F12CE9">
        <w:rPr>
          <w:rFonts w:cs="Times New Roman"/>
          <w:szCs w:val="24"/>
        </w:rPr>
        <w:t>, ak sú v obci; to neplatí, ak ide o stavbu, ktorá na svoju p</w:t>
      </w:r>
      <w:r w:rsidR="003C7A69" w:rsidRPr="00F12CE9">
        <w:rPr>
          <w:rFonts w:cs="Times New Roman"/>
          <w:szCs w:val="24"/>
        </w:rPr>
        <w:t>revádzku nevyžaduje pripojenie,</w:t>
      </w:r>
    </w:p>
    <w:p w14:paraId="30E11FF8" w14:textId="77777777" w:rsidR="00B73BDB" w:rsidRPr="00F12CE9" w:rsidRDefault="00DF3174"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je </w:t>
      </w:r>
      <w:r w:rsidR="00B73BDB" w:rsidRPr="00F12CE9">
        <w:rPr>
          <w:rFonts w:cs="Times New Roman"/>
          <w:szCs w:val="24"/>
        </w:rPr>
        <w:t>dažďov</w:t>
      </w:r>
      <w:r w:rsidR="00431C29" w:rsidRPr="00F12CE9">
        <w:rPr>
          <w:rFonts w:cs="Times New Roman"/>
          <w:szCs w:val="24"/>
        </w:rPr>
        <w:t>á</w:t>
      </w:r>
      <w:r w:rsidR="00B73BDB" w:rsidRPr="00F12CE9">
        <w:rPr>
          <w:rFonts w:cs="Times New Roman"/>
          <w:szCs w:val="24"/>
        </w:rPr>
        <w:t xml:space="preserve"> vod</w:t>
      </w:r>
      <w:r w:rsidR="00431C29" w:rsidRPr="00F12CE9">
        <w:rPr>
          <w:rFonts w:cs="Times New Roman"/>
          <w:szCs w:val="24"/>
        </w:rPr>
        <w:t>a</w:t>
      </w:r>
      <w:r w:rsidR="00B73BDB" w:rsidRPr="00F12CE9">
        <w:rPr>
          <w:rFonts w:cs="Times New Roman"/>
          <w:szCs w:val="24"/>
        </w:rPr>
        <w:t xml:space="preserve"> zachytávan</w:t>
      </w:r>
      <w:r w:rsidR="00431C29" w:rsidRPr="00F12CE9">
        <w:rPr>
          <w:rFonts w:cs="Times New Roman"/>
          <w:szCs w:val="24"/>
        </w:rPr>
        <w:t>á</w:t>
      </w:r>
      <w:r w:rsidR="00B73BDB" w:rsidRPr="00F12CE9">
        <w:rPr>
          <w:rFonts w:cs="Times New Roman"/>
          <w:szCs w:val="24"/>
        </w:rPr>
        <w:t xml:space="preserve"> </w:t>
      </w:r>
      <w:r w:rsidR="00431C29" w:rsidRPr="00F12CE9">
        <w:rPr>
          <w:rFonts w:cs="Times New Roman"/>
          <w:szCs w:val="24"/>
        </w:rPr>
        <w:t xml:space="preserve">alebo </w:t>
      </w:r>
      <w:r w:rsidR="00B73BDB" w:rsidRPr="00F12CE9">
        <w:rPr>
          <w:rFonts w:cs="Times New Roman"/>
          <w:szCs w:val="24"/>
        </w:rPr>
        <w:t>odvádzan</w:t>
      </w:r>
      <w:r w:rsidR="00431C29" w:rsidRPr="00F12CE9">
        <w:rPr>
          <w:rFonts w:cs="Times New Roman"/>
          <w:szCs w:val="24"/>
        </w:rPr>
        <w:t>á</w:t>
      </w:r>
      <w:r w:rsidR="00B73BDB" w:rsidRPr="00F12CE9">
        <w:rPr>
          <w:rFonts w:cs="Times New Roman"/>
          <w:szCs w:val="24"/>
        </w:rPr>
        <w:t xml:space="preserve"> tak,</w:t>
      </w:r>
      <w:r w:rsidR="00EC5448" w:rsidRPr="00F12CE9">
        <w:rPr>
          <w:rFonts w:cs="Times New Roman"/>
          <w:szCs w:val="24"/>
        </w:rPr>
        <w:t xml:space="preserve"> aby nezaťažoval</w:t>
      </w:r>
      <w:r w:rsidR="00431C29" w:rsidRPr="00F12CE9">
        <w:rPr>
          <w:rFonts w:cs="Times New Roman"/>
          <w:szCs w:val="24"/>
        </w:rPr>
        <w:t>a</w:t>
      </w:r>
      <w:r w:rsidR="00EC5448" w:rsidRPr="00F12CE9">
        <w:rPr>
          <w:rFonts w:cs="Times New Roman"/>
          <w:szCs w:val="24"/>
        </w:rPr>
        <w:t xml:space="preserve"> okolie stavby</w:t>
      </w:r>
      <w:r w:rsidR="00B73BDB" w:rsidRPr="00F12CE9">
        <w:rPr>
          <w:rFonts w:cs="Times New Roman"/>
          <w:szCs w:val="24"/>
        </w:rPr>
        <w:t>,</w:t>
      </w:r>
    </w:p>
    <w:p w14:paraId="47943433" w14:textId="77777777" w:rsidR="00B73BDB" w:rsidRPr="00F12CE9" w:rsidRDefault="00B73BDB" w:rsidP="004527FD">
      <w:pPr>
        <w:pStyle w:val="Odsekzoznamu"/>
        <w:numPr>
          <w:ilvl w:val="0"/>
          <w:numId w:val="102"/>
        </w:numPr>
        <w:overflowPunct w:val="0"/>
        <w:autoSpaceDE w:val="0"/>
        <w:autoSpaceDN w:val="0"/>
        <w:adjustRightInd w:val="0"/>
        <w:ind w:left="426" w:right="0" w:hanging="426"/>
        <w:jc w:val="both"/>
        <w:rPr>
          <w:rFonts w:cs="Times New Roman"/>
          <w:szCs w:val="24"/>
        </w:rPr>
      </w:pPr>
      <w:r w:rsidRPr="00F12CE9">
        <w:rPr>
          <w:rFonts w:cs="Times New Roman"/>
          <w:szCs w:val="24"/>
        </w:rPr>
        <w:t>je prevádzka vyhradených technických zariadení plynulá a bezpečná,</w:t>
      </w:r>
    </w:p>
    <w:p w14:paraId="1BA370D4" w14:textId="77777777" w:rsidR="00B73BDB" w:rsidRPr="00F12CE9" w:rsidRDefault="00DF3174" w:rsidP="004527FD">
      <w:pPr>
        <w:pStyle w:val="Odsekzoznamu"/>
        <w:numPr>
          <w:ilvl w:val="0"/>
          <w:numId w:val="102"/>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budova </w:t>
      </w:r>
      <w:r w:rsidR="00B73BDB" w:rsidRPr="00F12CE9">
        <w:rPr>
          <w:rFonts w:cs="Times New Roman"/>
          <w:szCs w:val="24"/>
        </w:rPr>
        <w:t>vyhovuje podmienkam požadovanej energetickej hospodárnosti.</w:t>
      </w:r>
    </w:p>
    <w:p w14:paraId="682C48DC" w14:textId="77777777" w:rsidR="00B73BDB" w:rsidRPr="00F12CE9" w:rsidRDefault="00B73BDB"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 xml:space="preserve">Ak sa kolaudačnou obhliadkou stavby zistí, že stavba nie je spôsobilá na prevádzku na účel podľa overeného projektu stavby z dôvodu, že je stavebne nedokončená alebo že nevyhovuje požiadavkám podľa odseku 3, stavebný úrad o tom vyhotoví protokol </w:t>
      </w:r>
      <w:r w:rsidRPr="00F12CE9">
        <w:rPr>
          <w:rFonts w:cs="Times New Roman"/>
          <w:szCs w:val="24"/>
        </w:rPr>
        <w:lastRenderedPageBreak/>
        <w:t>a vyzve žiadateľa, aby v určenej lehote odstránil kolaudačné nedostatky a stavbu dokončil v súlade s overeným projektom stavby</w:t>
      </w:r>
      <w:r w:rsidR="00E31680" w:rsidRPr="00F12CE9">
        <w:rPr>
          <w:rFonts w:cs="Times New Roman"/>
          <w:szCs w:val="24"/>
        </w:rPr>
        <w:t xml:space="preserve"> a kolaudáciu preruší.</w:t>
      </w:r>
    </w:p>
    <w:p w14:paraId="05F40395" w14:textId="77777777" w:rsidR="00B73BDB" w:rsidRPr="00F12CE9" w:rsidRDefault="00B73BDB"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Ak žiadateľ v určenej lehote neodstráni kolaudačné nedostatky, stavebn</w:t>
      </w:r>
      <w:r w:rsidR="003C7A69" w:rsidRPr="00F12CE9">
        <w:rPr>
          <w:rFonts w:cs="Times New Roman"/>
          <w:szCs w:val="24"/>
        </w:rPr>
        <w:t>ý úrad kolaudáciu zastaví.</w:t>
      </w:r>
    </w:p>
    <w:p w14:paraId="7D3A0E91" w14:textId="77777777" w:rsidR="00B73BDB" w:rsidRPr="00F12CE9" w:rsidRDefault="00B73BDB"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 xml:space="preserve">Ak </w:t>
      </w:r>
      <w:r w:rsidR="00806057" w:rsidRPr="00F12CE9">
        <w:rPr>
          <w:rFonts w:cs="Times New Roman"/>
          <w:szCs w:val="24"/>
        </w:rPr>
        <w:t xml:space="preserve">sa kolaudáciou </w:t>
      </w:r>
      <w:r w:rsidRPr="00F12CE9">
        <w:rPr>
          <w:rFonts w:cs="Times New Roman"/>
          <w:szCs w:val="24"/>
        </w:rPr>
        <w:t>zistí, že stavba je spôsobilá</w:t>
      </w:r>
      <w:r w:rsidR="00DF3174" w:rsidRPr="00F12CE9">
        <w:rPr>
          <w:rFonts w:cs="Times New Roman"/>
          <w:szCs w:val="24"/>
        </w:rPr>
        <w:t xml:space="preserve"> na</w:t>
      </w:r>
      <w:r w:rsidRPr="00F12CE9">
        <w:rPr>
          <w:rFonts w:cs="Times New Roman"/>
          <w:szCs w:val="24"/>
        </w:rPr>
        <w:t xml:space="preserve"> prevádzk</w:t>
      </w:r>
      <w:r w:rsidR="00DF3174" w:rsidRPr="00F12CE9">
        <w:rPr>
          <w:rFonts w:cs="Times New Roman"/>
          <w:szCs w:val="24"/>
        </w:rPr>
        <w:t>u</w:t>
      </w:r>
      <w:r w:rsidRPr="00F12CE9">
        <w:rPr>
          <w:rFonts w:cs="Times New Roman"/>
          <w:szCs w:val="24"/>
        </w:rPr>
        <w:t xml:space="preserve">, </w:t>
      </w:r>
      <w:r w:rsidR="001412F5" w:rsidRPr="00F12CE9">
        <w:rPr>
          <w:rFonts w:cs="Times New Roman"/>
          <w:szCs w:val="24"/>
        </w:rPr>
        <w:t>správny orgán</w:t>
      </w:r>
      <w:r w:rsidR="00806057" w:rsidRPr="00F12CE9">
        <w:rPr>
          <w:rFonts w:cs="Times New Roman"/>
          <w:szCs w:val="24"/>
        </w:rPr>
        <w:t xml:space="preserve"> </w:t>
      </w:r>
      <w:r w:rsidRPr="00F12CE9">
        <w:rPr>
          <w:rFonts w:cs="Times New Roman"/>
          <w:szCs w:val="24"/>
        </w:rPr>
        <w:t>vydá na stavbu kolaudačné osvedčenie</w:t>
      </w:r>
      <w:r w:rsidR="00806057" w:rsidRPr="00F12CE9">
        <w:rPr>
          <w:rFonts w:cs="Times New Roman"/>
          <w:szCs w:val="24"/>
        </w:rPr>
        <w:t xml:space="preserve"> do 15 dní od uskutočnenia kolaudačnej obhliadky</w:t>
      </w:r>
      <w:r w:rsidR="003C7A69" w:rsidRPr="00F12CE9">
        <w:rPr>
          <w:rFonts w:cs="Times New Roman"/>
          <w:szCs w:val="24"/>
        </w:rPr>
        <w:t>.</w:t>
      </w:r>
    </w:p>
    <w:p w14:paraId="374DCDA8" w14:textId="77777777" w:rsidR="004B5750" w:rsidRPr="00F12CE9" w:rsidRDefault="001412F5"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Správny orgán</w:t>
      </w:r>
      <w:r w:rsidR="00D81D22" w:rsidRPr="00F12CE9">
        <w:rPr>
          <w:rFonts w:cs="Times New Roman"/>
          <w:szCs w:val="24"/>
        </w:rPr>
        <w:t xml:space="preserve"> </w:t>
      </w:r>
      <w:r w:rsidR="00B73BDB" w:rsidRPr="00F12CE9">
        <w:rPr>
          <w:rFonts w:cs="Times New Roman"/>
          <w:szCs w:val="24"/>
        </w:rPr>
        <w:t xml:space="preserve">kolaudáciu </w:t>
      </w:r>
      <w:r w:rsidR="00D81D22" w:rsidRPr="00F12CE9">
        <w:rPr>
          <w:rFonts w:cs="Times New Roman"/>
          <w:szCs w:val="24"/>
        </w:rPr>
        <w:t>zastaví</w:t>
      </w:r>
      <w:r w:rsidR="00B73BDB" w:rsidRPr="00F12CE9">
        <w:rPr>
          <w:rFonts w:cs="Times New Roman"/>
          <w:szCs w:val="24"/>
        </w:rPr>
        <w:t>, ak je stavba postavená v rozpore s overeným projektom stavby.</w:t>
      </w:r>
    </w:p>
    <w:p w14:paraId="3ED77EF9" w14:textId="77777777" w:rsidR="001412F5" w:rsidRPr="00F12CE9" w:rsidRDefault="001412F5" w:rsidP="004527FD">
      <w:pPr>
        <w:pStyle w:val="Odsekzoznamu"/>
        <w:numPr>
          <w:ilvl w:val="0"/>
          <w:numId w:val="100"/>
        </w:numPr>
        <w:spacing w:after="120"/>
        <w:ind w:left="0" w:right="0" w:firstLine="567"/>
        <w:contextualSpacing w:val="0"/>
        <w:jc w:val="both"/>
        <w:rPr>
          <w:rFonts w:cs="Times New Roman"/>
          <w:szCs w:val="24"/>
        </w:rPr>
      </w:pPr>
      <w:r w:rsidRPr="00F12CE9">
        <w:rPr>
          <w:rFonts w:cs="Times New Roman"/>
          <w:szCs w:val="24"/>
        </w:rPr>
        <w:t>Účastníkom konania pri kolaudácii, pri povoľovaní skúšobnej prevádzky a pri povoľovaní predčasného užívania stavby je stavebník, vlastník stavby, ak nie je stavebníkom a vlastník pozemku, na ktorom je stavba umiestnená.</w:t>
      </w:r>
      <w:r w:rsidR="00611032" w:rsidRPr="00F12CE9">
        <w:rPr>
          <w:rFonts w:eastAsia="Times New Roman" w:cs="Times New Roman"/>
          <w:szCs w:val="24"/>
        </w:rPr>
        <w:t xml:space="preserve"> Ak počet účastníkov konania  je väčší ako 20, alebo ak účastník konania alebo pobyt účastníkov konania nie je správnemu orgánu známy, kolaudácia</w:t>
      </w:r>
      <w:r w:rsidR="00611032" w:rsidRPr="00F12CE9" w:rsidDel="004E482F">
        <w:rPr>
          <w:rFonts w:eastAsia="Times New Roman" w:cs="Times New Roman"/>
          <w:szCs w:val="24"/>
        </w:rPr>
        <w:t xml:space="preserve"> </w:t>
      </w:r>
      <w:r w:rsidR="00611032" w:rsidRPr="00F12CE9">
        <w:rPr>
          <w:rFonts w:eastAsia="Times New Roman" w:cs="Times New Roman"/>
          <w:szCs w:val="24"/>
        </w:rPr>
        <w:t>sa oznamuje verejnou vyhláškou.</w:t>
      </w:r>
    </w:p>
    <w:p w14:paraId="6C2EE13C" w14:textId="77777777" w:rsidR="00AB253B" w:rsidRPr="00F12CE9" w:rsidRDefault="00AB253B" w:rsidP="003C7A69">
      <w:pPr>
        <w:shd w:val="clear" w:color="auto" w:fill="FFFFFF"/>
        <w:jc w:val="both"/>
        <w:rPr>
          <w:rFonts w:cs="Times New Roman"/>
          <w:szCs w:val="24"/>
        </w:rPr>
      </w:pPr>
    </w:p>
    <w:p w14:paraId="5D839F46" w14:textId="77777777" w:rsidR="00B73BDB" w:rsidRPr="00F12CE9" w:rsidRDefault="00B73BDB" w:rsidP="00F42945">
      <w:pPr>
        <w:pStyle w:val="Nadpis3"/>
        <w:rPr>
          <w:rFonts w:cs="Times New Roman"/>
        </w:rPr>
      </w:pPr>
      <w:r w:rsidRPr="00F12CE9">
        <w:rPr>
          <w:rFonts w:cs="Times New Roman"/>
        </w:rPr>
        <w:t xml:space="preserve">§ </w:t>
      </w:r>
      <w:r w:rsidR="0069742C" w:rsidRPr="00F12CE9">
        <w:rPr>
          <w:rFonts w:cs="Times New Roman"/>
        </w:rPr>
        <w:t>6</w:t>
      </w:r>
      <w:r w:rsidR="001412F5" w:rsidRPr="00F12CE9">
        <w:rPr>
          <w:rFonts w:cs="Times New Roman"/>
        </w:rPr>
        <w:t>7</w:t>
      </w:r>
    </w:p>
    <w:p w14:paraId="1D82309A" w14:textId="77777777" w:rsidR="00B73BDB" w:rsidRPr="00F12CE9" w:rsidRDefault="00B73BDB" w:rsidP="00F42945">
      <w:pPr>
        <w:pStyle w:val="Nadpis3"/>
        <w:rPr>
          <w:rFonts w:cs="Times New Roman"/>
        </w:rPr>
      </w:pPr>
      <w:r w:rsidRPr="00F12CE9">
        <w:rPr>
          <w:rFonts w:cs="Times New Roman"/>
        </w:rPr>
        <w:t>Kolaudačné osvedčenie</w:t>
      </w:r>
    </w:p>
    <w:p w14:paraId="268F3433" w14:textId="77777777" w:rsidR="00542B10" w:rsidRPr="00F12CE9" w:rsidRDefault="00542B10" w:rsidP="003C7A69">
      <w:pPr>
        <w:shd w:val="clear" w:color="auto" w:fill="FFFFFF"/>
        <w:jc w:val="both"/>
        <w:rPr>
          <w:rFonts w:cs="Times New Roman"/>
          <w:szCs w:val="24"/>
        </w:rPr>
      </w:pPr>
    </w:p>
    <w:p w14:paraId="5ED26177" w14:textId="77777777" w:rsidR="004821EE" w:rsidRPr="00F12CE9" w:rsidRDefault="004821EE" w:rsidP="004527FD">
      <w:pPr>
        <w:pStyle w:val="Odsekzoznamu"/>
        <w:numPr>
          <w:ilvl w:val="0"/>
          <w:numId w:val="103"/>
        </w:numPr>
        <w:spacing w:after="120"/>
        <w:ind w:left="0" w:right="0" w:firstLine="567"/>
        <w:contextualSpacing w:val="0"/>
        <w:jc w:val="both"/>
        <w:rPr>
          <w:rFonts w:cs="Times New Roman"/>
          <w:szCs w:val="24"/>
        </w:rPr>
      </w:pPr>
      <w:r w:rsidRPr="00F12CE9">
        <w:rPr>
          <w:rFonts w:cs="Times New Roman"/>
          <w:szCs w:val="24"/>
        </w:rPr>
        <w:t>Dokladom o kolaudácii stavby je kolaudačné osvedčenie. Kolaudačné osvedčenie je osobitným dokladom podľa § 47 ods. 7 správneho poriadku.</w:t>
      </w:r>
    </w:p>
    <w:p w14:paraId="47F2035F" w14:textId="77777777" w:rsidR="00B73BDB" w:rsidRPr="00F12CE9" w:rsidRDefault="00B73BDB" w:rsidP="004527FD">
      <w:pPr>
        <w:pStyle w:val="Odsekzoznamu"/>
        <w:numPr>
          <w:ilvl w:val="0"/>
          <w:numId w:val="103"/>
        </w:numPr>
        <w:spacing w:after="120"/>
        <w:ind w:left="0" w:right="0" w:firstLine="567"/>
        <w:contextualSpacing w:val="0"/>
        <w:jc w:val="both"/>
        <w:rPr>
          <w:rFonts w:cs="Times New Roman"/>
          <w:szCs w:val="24"/>
        </w:rPr>
      </w:pPr>
      <w:r w:rsidRPr="00F12CE9">
        <w:rPr>
          <w:rFonts w:cs="Times New Roman"/>
          <w:szCs w:val="24"/>
        </w:rPr>
        <w:t xml:space="preserve">Kolaudačným osvedčením </w:t>
      </w:r>
      <w:r w:rsidR="006254C3" w:rsidRPr="00F12CE9">
        <w:rPr>
          <w:rFonts w:cs="Times New Roman"/>
          <w:szCs w:val="24"/>
        </w:rPr>
        <w:t>správny orgán</w:t>
      </w:r>
      <w:r w:rsidRPr="00F12CE9">
        <w:rPr>
          <w:rFonts w:cs="Times New Roman"/>
          <w:szCs w:val="24"/>
        </w:rPr>
        <w:t xml:space="preserve"> osvedčuje </w:t>
      </w:r>
      <w:r w:rsidR="00341177" w:rsidRPr="00F12CE9">
        <w:rPr>
          <w:rFonts w:cs="Times New Roman"/>
          <w:szCs w:val="24"/>
        </w:rPr>
        <w:t>stavebno-technick</w:t>
      </w:r>
      <w:r w:rsidRPr="00F12CE9">
        <w:rPr>
          <w:rFonts w:cs="Times New Roman"/>
          <w:szCs w:val="24"/>
        </w:rPr>
        <w:t>ú spôsobilosť stavby na projektovaný účel. Prílohou kolaudačného osvedčenia je dokumentácia skutočného zhotovenia stavby.</w:t>
      </w:r>
    </w:p>
    <w:p w14:paraId="2A7837FE" w14:textId="77777777" w:rsidR="00B73BDB" w:rsidRPr="00F12CE9" w:rsidRDefault="00B73BDB" w:rsidP="004527FD">
      <w:pPr>
        <w:pStyle w:val="Odsekzoznamu"/>
        <w:numPr>
          <w:ilvl w:val="0"/>
          <w:numId w:val="103"/>
        </w:numPr>
        <w:spacing w:after="120"/>
        <w:ind w:left="0" w:right="0" w:firstLine="567"/>
        <w:contextualSpacing w:val="0"/>
        <w:jc w:val="both"/>
        <w:rPr>
          <w:rFonts w:cs="Times New Roman"/>
          <w:szCs w:val="24"/>
        </w:rPr>
      </w:pPr>
      <w:r w:rsidRPr="00F12CE9">
        <w:rPr>
          <w:rFonts w:cs="Times New Roman"/>
          <w:szCs w:val="24"/>
        </w:rPr>
        <w:t>Kolaudačné osvedčenie nenahrádza povolenie prevádzky podľa osobitných predpisov.</w:t>
      </w:r>
    </w:p>
    <w:p w14:paraId="6108D500" w14:textId="77777777" w:rsidR="003C7A69" w:rsidRPr="00F12CE9" w:rsidRDefault="001B4F7A" w:rsidP="000C7FBB">
      <w:pPr>
        <w:pStyle w:val="Odsekzoznamu"/>
        <w:numPr>
          <w:ilvl w:val="0"/>
          <w:numId w:val="103"/>
        </w:numPr>
        <w:spacing w:after="120"/>
        <w:ind w:left="0" w:right="0" w:firstLine="567"/>
        <w:contextualSpacing w:val="0"/>
        <w:jc w:val="both"/>
        <w:rPr>
          <w:rFonts w:cs="Times New Roman"/>
          <w:szCs w:val="24"/>
        </w:rPr>
      </w:pPr>
      <w:r w:rsidRPr="00F12CE9">
        <w:rPr>
          <w:rFonts w:cs="Times New Roman"/>
          <w:szCs w:val="24"/>
        </w:rPr>
        <w:t>Správny orgán oznámi vydanie kolaudačného osvedčenia dotknutým orgánom.</w:t>
      </w:r>
    </w:p>
    <w:p w14:paraId="2DC836C7" w14:textId="77777777" w:rsidR="0026639E" w:rsidRPr="00F12CE9" w:rsidRDefault="0026639E" w:rsidP="00B41551">
      <w:pPr>
        <w:pStyle w:val="Nadpis3"/>
        <w:rPr>
          <w:rFonts w:cs="Times New Roman"/>
        </w:rPr>
      </w:pPr>
    </w:p>
    <w:p w14:paraId="2AE05703" w14:textId="070D8C33" w:rsidR="00B41551" w:rsidRPr="00F12CE9" w:rsidRDefault="00B41551" w:rsidP="00B41551">
      <w:pPr>
        <w:pStyle w:val="Nadpis3"/>
        <w:rPr>
          <w:rFonts w:cs="Times New Roman"/>
        </w:rPr>
      </w:pPr>
      <w:r w:rsidRPr="00F12CE9">
        <w:rPr>
          <w:rFonts w:cs="Times New Roman"/>
        </w:rPr>
        <w:t>§ 68</w:t>
      </w:r>
    </w:p>
    <w:p w14:paraId="7B76EB26" w14:textId="77777777" w:rsidR="00B41551" w:rsidRPr="00F12CE9" w:rsidRDefault="00B41551" w:rsidP="00B41551">
      <w:pPr>
        <w:pStyle w:val="Nadpis3"/>
        <w:rPr>
          <w:rFonts w:cs="Times New Roman"/>
        </w:rPr>
      </w:pPr>
      <w:r w:rsidRPr="00F12CE9">
        <w:rPr>
          <w:rFonts w:cs="Times New Roman"/>
        </w:rPr>
        <w:t>Zmena v užívaní stavby</w:t>
      </w:r>
    </w:p>
    <w:p w14:paraId="1C280193" w14:textId="77777777" w:rsidR="00B41551" w:rsidRPr="00F12CE9" w:rsidRDefault="00B41551" w:rsidP="003C7A69">
      <w:pPr>
        <w:shd w:val="clear" w:color="auto" w:fill="FFFFFF"/>
        <w:jc w:val="both"/>
        <w:rPr>
          <w:rFonts w:cs="Times New Roman"/>
          <w:szCs w:val="24"/>
        </w:rPr>
      </w:pPr>
    </w:p>
    <w:p w14:paraId="45D1261D" w14:textId="77777777" w:rsidR="00B41551" w:rsidRPr="00F12CE9" w:rsidRDefault="00B41551" w:rsidP="004527FD">
      <w:pPr>
        <w:pStyle w:val="Odsekzoznamu"/>
        <w:numPr>
          <w:ilvl w:val="0"/>
          <w:numId w:val="141"/>
        </w:numPr>
        <w:shd w:val="clear" w:color="auto" w:fill="FFFFFF"/>
        <w:spacing w:after="120"/>
        <w:ind w:left="0" w:right="0" w:firstLine="567"/>
        <w:contextualSpacing w:val="0"/>
        <w:jc w:val="both"/>
        <w:rPr>
          <w:rFonts w:cs="Times New Roman"/>
          <w:szCs w:val="24"/>
        </w:rPr>
      </w:pPr>
      <w:r w:rsidRPr="00F12CE9">
        <w:rPr>
          <w:rFonts w:cs="Times New Roman"/>
          <w:szCs w:val="24"/>
        </w:rPr>
        <w:t>Stavbu možno užívať len na účel určený v kolaudačnom osvedčení. Zmenou v užívaní stavby je zmena prevažujúceho spôsobu užívania stavby. Zmenou v užívaní stavby je aj zmena technických parametrov prevádzky stavby, ktorou sa mení pôvodný vplyv stavby na okolie, protipožiarnu bezpečnosť a na bezpečnosť jej užívania a zmena dočasnej stavby na trvalú stavbu. Zmena spôsobu užívania jednotlivých priestorov stavby sa nepovažuje za zmenu v užívaní stavby, ak sa zachová pôvodná funkcia stavby a zmenou spôsobu užívania jednotlivých priestorov stavby nedôjde k negatívnemu ovplyvneniu protipožiarnej bezpečnosti stavby.</w:t>
      </w:r>
    </w:p>
    <w:p w14:paraId="03B00BD8" w14:textId="77777777" w:rsidR="00B41551" w:rsidRPr="00F12CE9" w:rsidRDefault="00B41551" w:rsidP="004527FD">
      <w:pPr>
        <w:pStyle w:val="Odsekzoznamu"/>
        <w:numPr>
          <w:ilvl w:val="0"/>
          <w:numId w:val="141"/>
        </w:numPr>
        <w:shd w:val="clear" w:color="auto" w:fill="FFFFFF"/>
        <w:spacing w:after="120"/>
        <w:ind w:left="0" w:right="0" w:firstLine="567"/>
        <w:contextualSpacing w:val="0"/>
        <w:jc w:val="both"/>
        <w:rPr>
          <w:rFonts w:cs="Times New Roman"/>
          <w:szCs w:val="24"/>
        </w:rPr>
      </w:pPr>
      <w:r w:rsidRPr="00F12CE9">
        <w:rPr>
          <w:rFonts w:cs="Times New Roman"/>
          <w:szCs w:val="24"/>
        </w:rPr>
        <w:t>Zmeny v užívaní stavby, ktoré spočívajú v zmene spôsobu užívania stavby, jej prevádzkového zariadenia, v zmene spôsobu a v podstatnom rozšírení výroby alebo činností, ktoré by mohli ohroziť život a</w:t>
      </w:r>
      <w:r w:rsidR="00B45D0B" w:rsidRPr="00F12CE9">
        <w:rPr>
          <w:rFonts w:cs="Times New Roman"/>
          <w:szCs w:val="24"/>
        </w:rPr>
        <w:t>lebo</w:t>
      </w:r>
      <w:r w:rsidRPr="00F12CE9">
        <w:rPr>
          <w:rFonts w:cs="Times New Roman"/>
          <w:szCs w:val="24"/>
        </w:rPr>
        <w:t xml:space="preserve"> zdravie ľudí alebo životné prostredie, vyžadujú rozhodnutie správneho orgánu o zmene v užívaní stavby.</w:t>
      </w:r>
    </w:p>
    <w:p w14:paraId="13C300C3" w14:textId="77777777" w:rsidR="00B41551" w:rsidRPr="00F12CE9" w:rsidRDefault="00B41551" w:rsidP="004527FD">
      <w:pPr>
        <w:pStyle w:val="Odsekzoznamu"/>
        <w:numPr>
          <w:ilvl w:val="0"/>
          <w:numId w:val="141"/>
        </w:numPr>
        <w:shd w:val="clear" w:color="auto" w:fill="FFFFFF"/>
        <w:spacing w:after="120"/>
        <w:ind w:left="0" w:right="0" w:firstLine="567"/>
        <w:contextualSpacing w:val="0"/>
        <w:jc w:val="both"/>
        <w:rPr>
          <w:rFonts w:cs="Times New Roman"/>
          <w:szCs w:val="24"/>
        </w:rPr>
      </w:pPr>
      <w:r w:rsidRPr="00F12CE9">
        <w:rPr>
          <w:rFonts w:cs="Times New Roman"/>
          <w:szCs w:val="24"/>
        </w:rPr>
        <w:lastRenderedPageBreak/>
        <w:t>Ak je zmena v užívaní stavby spojená so zmenou</w:t>
      </w:r>
      <w:r w:rsidR="00974F50" w:rsidRPr="00F12CE9">
        <w:rPr>
          <w:rFonts w:cs="Times New Roman"/>
          <w:szCs w:val="24"/>
        </w:rPr>
        <w:t xml:space="preserve"> dokončenej</w:t>
      </w:r>
      <w:r w:rsidRPr="00F12CE9">
        <w:rPr>
          <w:rFonts w:cs="Times New Roman"/>
          <w:szCs w:val="24"/>
        </w:rPr>
        <w:t xml:space="preserve"> stavby, prerokuje ju správny orgán v konaní o stavebnom zámere</w:t>
      </w:r>
      <w:r w:rsidR="003C6B9C" w:rsidRPr="00F12CE9">
        <w:rPr>
          <w:rFonts w:cs="Times New Roman"/>
          <w:szCs w:val="24"/>
        </w:rPr>
        <w:t>,</w:t>
      </w:r>
      <w:r w:rsidRPr="00F12CE9">
        <w:rPr>
          <w:rFonts w:cs="Times New Roman"/>
          <w:szCs w:val="24"/>
        </w:rPr>
        <w:t xml:space="preserve"> </w:t>
      </w:r>
      <w:r w:rsidR="003C6B9C" w:rsidRPr="00F12CE9">
        <w:rPr>
          <w:rFonts w:eastAsia="Times New Roman" w:cs="Times New Roman"/>
          <w:szCs w:val="24"/>
        </w:rPr>
        <w:t>overí projekt stavby</w:t>
      </w:r>
      <w:r w:rsidR="003C6B9C" w:rsidRPr="00F12CE9">
        <w:rPr>
          <w:rFonts w:cs="Times New Roman"/>
          <w:szCs w:val="24"/>
        </w:rPr>
        <w:t xml:space="preserve"> </w:t>
      </w:r>
      <w:r w:rsidRPr="00F12CE9">
        <w:rPr>
          <w:rFonts w:cs="Times New Roman"/>
          <w:szCs w:val="24"/>
        </w:rPr>
        <w:t xml:space="preserve">a po jej dokončení vykoná kolaudáciu zmeny </w:t>
      </w:r>
      <w:r w:rsidR="00D30064" w:rsidRPr="00F12CE9">
        <w:rPr>
          <w:rFonts w:cs="Times New Roman"/>
          <w:szCs w:val="24"/>
        </w:rPr>
        <w:t xml:space="preserve">dokončenej </w:t>
      </w:r>
      <w:r w:rsidRPr="00F12CE9">
        <w:rPr>
          <w:rFonts w:cs="Times New Roman"/>
          <w:szCs w:val="24"/>
        </w:rPr>
        <w:t>stavby. Zmenu v užívaní stavby, ktorá je spojená so stavebnými úpravami, ktoré vyžadovali ohlásenie, prerokuje správny orgán po ich dokončení.</w:t>
      </w:r>
    </w:p>
    <w:p w14:paraId="3B010185" w14:textId="77777777" w:rsidR="00B41551" w:rsidRPr="00F12CE9" w:rsidRDefault="00B41551" w:rsidP="004527FD">
      <w:pPr>
        <w:pStyle w:val="Odsekzoznamu"/>
        <w:numPr>
          <w:ilvl w:val="0"/>
          <w:numId w:val="141"/>
        </w:numPr>
        <w:shd w:val="clear" w:color="auto" w:fill="FFFFFF"/>
        <w:spacing w:after="120"/>
        <w:ind w:left="0" w:right="0" w:firstLine="567"/>
        <w:contextualSpacing w:val="0"/>
        <w:jc w:val="both"/>
        <w:rPr>
          <w:rFonts w:cs="Times New Roman"/>
          <w:szCs w:val="24"/>
        </w:rPr>
      </w:pPr>
      <w:r w:rsidRPr="00F12CE9">
        <w:rPr>
          <w:rFonts w:cs="Times New Roman"/>
          <w:szCs w:val="24"/>
        </w:rPr>
        <w:t>Na konanie o zmene v užívaní stavby sa vzťahujú primerane ustanovenia </w:t>
      </w:r>
      <w:hyperlink r:id="rId19" w:anchor="paragraf-76" w:tooltip="Odkaz na predpis alebo ustanovenie" w:history="1">
        <w:r w:rsidRPr="00F12CE9">
          <w:rPr>
            <w:rFonts w:cs="Times New Roman"/>
            <w:szCs w:val="24"/>
          </w:rPr>
          <w:t>§ 66 a</w:t>
        </w:r>
        <w:r w:rsidR="00974F50" w:rsidRPr="00F12CE9">
          <w:rPr>
            <w:rFonts w:cs="Times New Roman"/>
            <w:szCs w:val="24"/>
          </w:rPr>
          <w:t> </w:t>
        </w:r>
      </w:hyperlink>
      <w:r w:rsidRPr="00F12CE9">
        <w:rPr>
          <w:rFonts w:cs="Times New Roman"/>
          <w:szCs w:val="24"/>
        </w:rPr>
        <w:t>67.</w:t>
      </w:r>
    </w:p>
    <w:p w14:paraId="30A42C80" w14:textId="77777777" w:rsidR="00B41551" w:rsidRPr="00F12CE9" w:rsidRDefault="00B41551" w:rsidP="004527FD">
      <w:pPr>
        <w:pStyle w:val="Odsekzoznamu"/>
        <w:numPr>
          <w:ilvl w:val="0"/>
          <w:numId w:val="141"/>
        </w:numPr>
        <w:shd w:val="clear" w:color="auto" w:fill="FFFFFF"/>
        <w:spacing w:after="120"/>
        <w:ind w:left="0" w:right="0" w:firstLine="567"/>
        <w:contextualSpacing w:val="0"/>
        <w:jc w:val="both"/>
        <w:rPr>
          <w:rFonts w:cs="Times New Roman"/>
          <w:szCs w:val="24"/>
        </w:rPr>
      </w:pPr>
      <w:r w:rsidRPr="00F12CE9">
        <w:rPr>
          <w:rFonts w:cs="Times New Roman"/>
          <w:szCs w:val="24"/>
        </w:rPr>
        <w:t>Zmeny účelu užívania stavby, ktoré spočívajú v zmenách podľa odsek</w:t>
      </w:r>
      <w:r w:rsidR="00DF3174" w:rsidRPr="00F12CE9">
        <w:rPr>
          <w:rFonts w:cs="Times New Roman"/>
          <w:szCs w:val="24"/>
        </w:rPr>
        <w:t>ov</w:t>
      </w:r>
      <w:r w:rsidRPr="00F12CE9">
        <w:rPr>
          <w:rFonts w:cs="Times New Roman"/>
          <w:szCs w:val="24"/>
        </w:rPr>
        <w:t xml:space="preserve"> 2 a 3, správny orgán zamietne, ak sú v rozpore so záväznou časťou územnoplánovacej dokumentácie.</w:t>
      </w:r>
    </w:p>
    <w:p w14:paraId="254BF488" w14:textId="77777777" w:rsidR="00B41551" w:rsidRPr="00F12CE9" w:rsidRDefault="00B41551" w:rsidP="00963156">
      <w:pPr>
        <w:shd w:val="clear" w:color="auto" w:fill="FFFFFF"/>
        <w:jc w:val="both"/>
        <w:rPr>
          <w:rFonts w:cs="Times New Roman"/>
          <w:szCs w:val="24"/>
        </w:rPr>
      </w:pPr>
    </w:p>
    <w:p w14:paraId="6DF0CA90" w14:textId="77777777" w:rsidR="00B41551" w:rsidRPr="00F12CE9" w:rsidRDefault="00B41551" w:rsidP="00B41551">
      <w:pPr>
        <w:pStyle w:val="Nadpis3"/>
        <w:rPr>
          <w:rFonts w:cs="Times New Roman"/>
        </w:rPr>
      </w:pPr>
      <w:r w:rsidRPr="00F12CE9">
        <w:rPr>
          <w:rFonts w:cs="Times New Roman"/>
        </w:rPr>
        <w:t>§ 69</w:t>
      </w:r>
    </w:p>
    <w:p w14:paraId="4997E941" w14:textId="77777777" w:rsidR="00B41551" w:rsidRPr="00F12CE9" w:rsidRDefault="00B41551" w:rsidP="00B41551">
      <w:pPr>
        <w:pStyle w:val="Nadpis3"/>
        <w:rPr>
          <w:rFonts w:cs="Times New Roman"/>
        </w:rPr>
      </w:pPr>
      <w:r w:rsidRPr="00F12CE9">
        <w:rPr>
          <w:rFonts w:cs="Times New Roman"/>
        </w:rPr>
        <w:t>Dočasné užívanie stavby</w:t>
      </w:r>
    </w:p>
    <w:p w14:paraId="63DC2EAA" w14:textId="77777777" w:rsidR="00B41551" w:rsidRPr="00F12CE9" w:rsidRDefault="00B41551" w:rsidP="00963156">
      <w:pPr>
        <w:shd w:val="clear" w:color="auto" w:fill="FFFFFF"/>
        <w:jc w:val="both"/>
        <w:rPr>
          <w:rFonts w:cs="Times New Roman"/>
          <w:szCs w:val="24"/>
        </w:rPr>
      </w:pPr>
    </w:p>
    <w:p w14:paraId="10F7179D" w14:textId="77777777" w:rsidR="00B41551" w:rsidRPr="00F12CE9" w:rsidRDefault="00A92A07" w:rsidP="004527FD">
      <w:pPr>
        <w:pStyle w:val="Odsekzoznamu"/>
        <w:numPr>
          <w:ilvl w:val="0"/>
          <w:numId w:val="144"/>
        </w:numPr>
        <w:spacing w:after="120"/>
        <w:ind w:left="0" w:right="0" w:firstLine="567"/>
        <w:contextualSpacing w:val="0"/>
        <w:jc w:val="both"/>
        <w:rPr>
          <w:rFonts w:eastAsia="Times New Roman" w:cs="Times New Roman"/>
          <w:szCs w:val="24"/>
          <w:lang w:eastAsia="sk-SK"/>
        </w:rPr>
      </w:pPr>
      <w:r w:rsidRPr="00F12CE9">
        <w:rPr>
          <w:rFonts w:cs="Times New Roman"/>
          <w:szCs w:val="24"/>
        </w:rPr>
        <w:t>Skúšobnou prevádzkou je dočasné užívani</w:t>
      </w:r>
      <w:r w:rsidR="00C50476" w:rsidRPr="00F12CE9">
        <w:rPr>
          <w:rFonts w:cs="Times New Roman"/>
          <w:szCs w:val="24"/>
        </w:rPr>
        <w:t>e</w:t>
      </w:r>
      <w:r w:rsidRPr="00F12CE9">
        <w:rPr>
          <w:rFonts w:cs="Times New Roman"/>
          <w:szCs w:val="24"/>
        </w:rPr>
        <w:t xml:space="preserve"> stavby </w:t>
      </w:r>
      <w:r w:rsidR="00DF3174" w:rsidRPr="00F12CE9">
        <w:rPr>
          <w:rFonts w:cs="Times New Roman"/>
          <w:szCs w:val="24"/>
        </w:rPr>
        <w:t>n</w:t>
      </w:r>
      <w:r w:rsidRPr="00F12CE9">
        <w:rPr>
          <w:rFonts w:cs="Times New Roman"/>
          <w:szCs w:val="24"/>
        </w:rPr>
        <w:t>a účel</w:t>
      </w:r>
      <w:r w:rsidR="00DF3174" w:rsidRPr="00F12CE9">
        <w:rPr>
          <w:rFonts w:cs="Times New Roman"/>
          <w:szCs w:val="24"/>
        </w:rPr>
        <w:t>y</w:t>
      </w:r>
      <w:r w:rsidRPr="00F12CE9">
        <w:rPr>
          <w:rFonts w:cs="Times New Roman"/>
          <w:szCs w:val="24"/>
        </w:rPr>
        <w:t xml:space="preserve"> vykonania skúšok a meraní funkčných parametrov stavby a jej technického zariadenia alebo technologického zariadenia, a</w:t>
      </w:r>
      <w:r w:rsidR="00B41551" w:rsidRPr="00F12CE9">
        <w:rPr>
          <w:rFonts w:cs="Times New Roman"/>
          <w:szCs w:val="24"/>
        </w:rPr>
        <w:t>k spôsobilosť na užívanie a funkčnosť dokončenej stavby,</w:t>
      </w:r>
      <w:r w:rsidR="00B41551" w:rsidRPr="00F12CE9">
        <w:rPr>
          <w:rFonts w:eastAsia="Times New Roman" w:cs="Times New Roman"/>
          <w:szCs w:val="24"/>
          <w:lang w:eastAsia="sk-SK"/>
        </w:rPr>
        <w:t xml:space="preserve"> jej samostatnej časti </w:t>
      </w:r>
      <w:r w:rsidR="00B41551" w:rsidRPr="00F12CE9">
        <w:rPr>
          <w:rFonts w:cs="Times New Roman"/>
          <w:szCs w:val="24"/>
        </w:rPr>
        <w:t>alebo zmeny dokončenej stavby, možno overiť len prevádzkou stavby</w:t>
      </w:r>
      <w:r w:rsidRPr="00F12CE9">
        <w:rPr>
          <w:rFonts w:cs="Times New Roman"/>
          <w:szCs w:val="24"/>
        </w:rPr>
        <w:t xml:space="preserve">. Skúšobnú prevádzku </w:t>
      </w:r>
      <w:r w:rsidR="00B41551" w:rsidRPr="00F12CE9">
        <w:rPr>
          <w:rFonts w:cs="Times New Roman"/>
          <w:szCs w:val="24"/>
        </w:rPr>
        <w:t xml:space="preserve">môže správny orgán </w:t>
      </w:r>
      <w:r w:rsidRPr="00F12CE9">
        <w:rPr>
          <w:rFonts w:cs="Times New Roman"/>
          <w:szCs w:val="24"/>
        </w:rPr>
        <w:t xml:space="preserve">povoliť </w:t>
      </w:r>
      <w:r w:rsidR="00B41551" w:rsidRPr="00F12CE9">
        <w:rPr>
          <w:rFonts w:cs="Times New Roman"/>
          <w:szCs w:val="24"/>
        </w:rPr>
        <w:t>na žiadosť vlastníka stavby, stavebníka alebo zhotoviteľa stavby</w:t>
      </w:r>
      <w:r w:rsidRPr="00F12CE9">
        <w:rPr>
          <w:rFonts w:cs="Times New Roman"/>
          <w:szCs w:val="24"/>
        </w:rPr>
        <w:t xml:space="preserve">. </w:t>
      </w:r>
      <w:r w:rsidR="00B41551" w:rsidRPr="00F12CE9">
        <w:rPr>
          <w:rFonts w:eastAsia="Times New Roman" w:cs="Times New Roman"/>
          <w:szCs w:val="24"/>
          <w:lang w:eastAsia="sk-SK"/>
        </w:rPr>
        <w:t>Ak sú súčasťou stavby vyhradené technické zariadenia alebo určené technické zariadenia, je podmienkou povolenia dočasného užívania stavby vykonanie úradných skúšok</w:t>
      </w:r>
      <w:r w:rsidR="001B4F7A" w:rsidRPr="00F12CE9">
        <w:rPr>
          <w:rFonts w:eastAsia="Times New Roman" w:cs="Times New Roman"/>
          <w:szCs w:val="24"/>
          <w:lang w:eastAsia="sk-SK"/>
        </w:rPr>
        <w:t>, odborných prehliadok a odborných skúšok</w:t>
      </w:r>
      <w:r w:rsidR="00B41551" w:rsidRPr="00F12CE9">
        <w:rPr>
          <w:rFonts w:eastAsia="Times New Roman" w:cs="Times New Roman"/>
          <w:szCs w:val="24"/>
          <w:lang w:eastAsia="sk-SK"/>
        </w:rPr>
        <w:t>.</w:t>
      </w:r>
    </w:p>
    <w:p w14:paraId="72518C11"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 xml:space="preserve">Žiadateľ k návrhu na povolenie vykonania skúšobnej prevádzky priloží stanovisko dotknutého orgánu a </w:t>
      </w:r>
      <w:r w:rsidRPr="00F12CE9">
        <w:rPr>
          <w:rFonts w:eastAsia="Times New Roman" w:cs="Times New Roman"/>
          <w:szCs w:val="24"/>
          <w:lang w:eastAsia="sk-SK"/>
        </w:rPr>
        <w:t>dotknutých právnických osôb</w:t>
      </w:r>
      <w:r w:rsidRPr="00F12CE9">
        <w:rPr>
          <w:rFonts w:cs="Times New Roman"/>
          <w:szCs w:val="24"/>
        </w:rPr>
        <w:t xml:space="preserve">, ktorých sa skúšobná prevádzka stavby a podmienky dočasného užívania stavby týkajú, ak si vyhradili prerokovanie skúšobnej prevádzky v záväznom stanovisku alebo vyjadrení k stavebnému zámeru. Dotknutý orgán a </w:t>
      </w:r>
      <w:r w:rsidRPr="00F12CE9">
        <w:rPr>
          <w:rFonts w:eastAsia="Times New Roman" w:cs="Times New Roman"/>
          <w:szCs w:val="24"/>
          <w:lang w:eastAsia="sk-SK"/>
        </w:rPr>
        <w:t>dotknutá právnická osoba</w:t>
      </w:r>
      <w:r w:rsidRPr="00F12CE9">
        <w:rPr>
          <w:rFonts w:cs="Times New Roman"/>
          <w:szCs w:val="24"/>
        </w:rPr>
        <w:t xml:space="preserve"> sú povinní do 30 dní od</w:t>
      </w:r>
      <w:r w:rsidR="007E665B" w:rsidRPr="00F12CE9">
        <w:rPr>
          <w:rFonts w:cs="Times New Roman"/>
          <w:szCs w:val="24"/>
        </w:rPr>
        <w:t>o dňa</w:t>
      </w:r>
      <w:r w:rsidRPr="00F12CE9">
        <w:rPr>
          <w:rFonts w:cs="Times New Roman"/>
          <w:szCs w:val="24"/>
        </w:rPr>
        <w:t xml:space="preserve"> doručenia žiadosti poskytnúť žiadateľovi stanovisko k povoleniu skúšobnej prevádzky a určiť podmie</w:t>
      </w:r>
      <w:r w:rsidR="00963156" w:rsidRPr="00F12CE9">
        <w:rPr>
          <w:rFonts w:cs="Times New Roman"/>
          <w:szCs w:val="24"/>
        </w:rPr>
        <w:t>nky skúšobnej prevádzky stavby.</w:t>
      </w:r>
    </w:p>
    <w:p w14:paraId="3D77648F"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Správny orgán v rozhodnutí o skúšobnej prevádzke určí podmienky skúšobnej prevádzky vrátane času jej trvania. Správny orgán vydá rozhodnutie o skúšobnej prevádzke do 30 dní od podania žiadosti.</w:t>
      </w:r>
      <w:r w:rsidR="005276DD" w:rsidRPr="00F12CE9">
        <w:rPr>
          <w:rFonts w:cs="Times New Roman"/>
          <w:szCs w:val="24"/>
        </w:rPr>
        <w:t xml:space="preserve"> </w:t>
      </w:r>
    </w:p>
    <w:p w14:paraId="28598982"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Skúšobnú prevádzku stavby možno povoliť najdlhšie na 24 mesiacov. Ak je to potrebné z prevádzkových dôvodov, správny orgán môže na žiadosť stavebníka skúšobnú prevádzku stavby primerane predĺžiť, a to aj opakovane; celkovo skúšobná prevádzka s predĺženiami nesmie trvať viac ako štyri roky. Obmedzenie povolenia skúšobnej prevádzky sa nevzťahuje na líniové stavby, stavby jadrových zariadení a stavby súvisiace s jadrovým zariadením.</w:t>
      </w:r>
    </w:p>
    <w:p w14:paraId="0DFD059D"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O priebehu skúšobnej prevádzky a jej vyhodnotení je</w:t>
      </w:r>
      <w:r w:rsidR="00D069C6" w:rsidRPr="00F12CE9">
        <w:rPr>
          <w:rFonts w:cs="Times New Roman"/>
          <w:szCs w:val="24"/>
        </w:rPr>
        <w:t xml:space="preserve"> stavebník alebo</w:t>
      </w:r>
      <w:r w:rsidRPr="00F12CE9">
        <w:rPr>
          <w:rFonts w:cs="Times New Roman"/>
          <w:szCs w:val="24"/>
        </w:rPr>
        <w:t xml:space="preserve"> zhotoviteľ povinný vypracovať protokol, ktorý je podkladom na kolaudáciu stavby.</w:t>
      </w:r>
    </w:p>
    <w:p w14:paraId="3ECD1327"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Platnosť rozhodnutia o dočasnom užívaní stavby zaniká uplynutím času, na ktorý bolo dočasné užívanie stavby povolené; inak zaniká vydaním kolaudačného osvedčenia.</w:t>
      </w:r>
    </w:p>
    <w:p w14:paraId="5C64A512" w14:textId="77777777" w:rsidR="00B41551" w:rsidRPr="00F12CE9" w:rsidRDefault="00B4155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t>Na konanie o povolení dočasného užívania stavby sa primerane vzťahuje § 66.</w:t>
      </w:r>
    </w:p>
    <w:p w14:paraId="1C1D7E94" w14:textId="77777777" w:rsidR="00206D31" w:rsidRPr="00F12CE9" w:rsidRDefault="00206D31" w:rsidP="004527FD">
      <w:pPr>
        <w:pStyle w:val="Odsekzoznamu"/>
        <w:numPr>
          <w:ilvl w:val="0"/>
          <w:numId w:val="144"/>
        </w:numPr>
        <w:spacing w:after="120"/>
        <w:ind w:left="0" w:right="0" w:firstLine="567"/>
        <w:contextualSpacing w:val="0"/>
        <w:jc w:val="both"/>
        <w:rPr>
          <w:rFonts w:cs="Times New Roman"/>
          <w:szCs w:val="24"/>
        </w:rPr>
      </w:pPr>
      <w:r w:rsidRPr="00F12CE9">
        <w:rPr>
          <w:rFonts w:cs="Times New Roman"/>
          <w:szCs w:val="24"/>
        </w:rPr>
        <w:lastRenderedPageBreak/>
        <w:t>Pri stavbách, kde komplexné vyskúšanie plynule prechádza do skúšobnej prevádzky, môže sa skúšobná prevádzka začať so súhlasom stavebného úradu po dohode s dotknutými orgánmi. Stavebný úrad vydá súhlas na plynulý prechod komplexného vyskúšania do skúšobnej prevádzky do 15 dní od podania žiadosti o povolenie skúšobnej prevádzky.</w:t>
      </w:r>
    </w:p>
    <w:p w14:paraId="328DC1D8" w14:textId="77777777" w:rsidR="00B41551" w:rsidRPr="00F12CE9" w:rsidRDefault="00B41551" w:rsidP="00963156">
      <w:pPr>
        <w:shd w:val="clear" w:color="auto" w:fill="FFFFFF"/>
        <w:jc w:val="both"/>
        <w:rPr>
          <w:rFonts w:cs="Times New Roman"/>
          <w:szCs w:val="24"/>
        </w:rPr>
      </w:pPr>
    </w:p>
    <w:p w14:paraId="0352394A" w14:textId="77777777" w:rsidR="00B41551" w:rsidRPr="00F12CE9" w:rsidRDefault="00B41551" w:rsidP="00B41551">
      <w:pPr>
        <w:pStyle w:val="Nadpis3"/>
        <w:rPr>
          <w:rFonts w:cs="Times New Roman"/>
        </w:rPr>
      </w:pPr>
      <w:r w:rsidRPr="00F12CE9">
        <w:rPr>
          <w:rFonts w:cs="Times New Roman"/>
        </w:rPr>
        <w:t>§ 70</w:t>
      </w:r>
    </w:p>
    <w:p w14:paraId="046C79BE" w14:textId="77777777" w:rsidR="00B41551" w:rsidRPr="00F12CE9" w:rsidRDefault="00B41551" w:rsidP="00B41551">
      <w:pPr>
        <w:pStyle w:val="Nadpis3"/>
        <w:rPr>
          <w:rFonts w:cs="Times New Roman"/>
        </w:rPr>
      </w:pPr>
      <w:r w:rsidRPr="00F12CE9">
        <w:rPr>
          <w:rFonts w:cs="Times New Roman"/>
        </w:rPr>
        <w:t>Predčasné užívanie stavby</w:t>
      </w:r>
    </w:p>
    <w:p w14:paraId="508727CB" w14:textId="77777777" w:rsidR="00B41551" w:rsidRPr="00F12CE9" w:rsidRDefault="00B41551" w:rsidP="00963156">
      <w:pPr>
        <w:shd w:val="clear" w:color="auto" w:fill="FFFFFF"/>
        <w:jc w:val="both"/>
        <w:rPr>
          <w:rFonts w:cs="Times New Roman"/>
          <w:szCs w:val="24"/>
        </w:rPr>
      </w:pPr>
    </w:p>
    <w:p w14:paraId="6C0E894D"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Správny orgán môže na žiadosť stavebníka povoliť</w:t>
      </w:r>
      <w:r w:rsidR="0012007B" w:rsidRPr="00F12CE9">
        <w:rPr>
          <w:rFonts w:cs="Times New Roman"/>
          <w:szCs w:val="24"/>
        </w:rPr>
        <w:t xml:space="preserve"> časovo obmedzené</w:t>
      </w:r>
      <w:r w:rsidRPr="00F12CE9">
        <w:rPr>
          <w:rFonts w:cs="Times New Roman"/>
          <w:szCs w:val="24"/>
        </w:rPr>
        <w:t xml:space="preserve"> predčasné užívanie stavby alebo jej samostatnej časti ešte pred jej úplným dokončením, ak to neohrozí dokončenie stavby a ak stavba alebo jej samostatná časť je v takom štádiu zhotovovania, že vyhovuje základným požiadavkám na stavby a všeobecným  technickým požiadavkám na výstavbu. Ak sú súčasťou stavby vyhradené technické zariadenia alebo určené technické zariadenia, je podmienkou povolenia predčasného užívania stavby vykonanie úradných skúšok</w:t>
      </w:r>
      <w:r w:rsidR="001B4F7A" w:rsidRPr="00F12CE9">
        <w:rPr>
          <w:rFonts w:cs="Times New Roman"/>
          <w:szCs w:val="24"/>
        </w:rPr>
        <w:t>,</w:t>
      </w:r>
      <w:r w:rsidR="001B4F7A" w:rsidRPr="00F12CE9">
        <w:rPr>
          <w:rFonts w:eastAsia="Times New Roman" w:cs="Times New Roman"/>
          <w:szCs w:val="24"/>
          <w:lang w:eastAsia="sk-SK"/>
        </w:rPr>
        <w:t xml:space="preserve"> odborných prehliadok a odborných skúšok</w:t>
      </w:r>
      <w:r w:rsidRPr="00F12CE9">
        <w:rPr>
          <w:rFonts w:cs="Times New Roman"/>
          <w:szCs w:val="24"/>
        </w:rPr>
        <w:t>.</w:t>
      </w:r>
    </w:p>
    <w:p w14:paraId="04B6357A"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 xml:space="preserve">Návrh na povolenie predčasného užívania stavby alebo jej samostatnej časti podáva stavebník. Stavebník k návrhu na povolenie predčasného užívania stavby alebo jej samostatnej časti priloží stanovisko dotknutého orgánu a </w:t>
      </w:r>
      <w:r w:rsidRPr="00F12CE9">
        <w:rPr>
          <w:rFonts w:eastAsia="Times New Roman" w:cs="Times New Roman"/>
          <w:szCs w:val="24"/>
          <w:lang w:eastAsia="sk-SK"/>
        </w:rPr>
        <w:t>dotknutých právnických osôb</w:t>
      </w:r>
      <w:r w:rsidRPr="00F12CE9">
        <w:rPr>
          <w:rFonts w:cs="Times New Roman"/>
          <w:szCs w:val="24"/>
        </w:rPr>
        <w:t xml:space="preserve">, ktorých sa predčasné užívanie stavby a podmienky predčasného užívania stavby týkajú. Dotknutý orgán a </w:t>
      </w:r>
      <w:r w:rsidRPr="00F12CE9">
        <w:rPr>
          <w:rFonts w:eastAsia="Times New Roman" w:cs="Times New Roman"/>
          <w:szCs w:val="24"/>
          <w:lang w:eastAsia="sk-SK"/>
        </w:rPr>
        <w:t>dotknuté právnické osoby</w:t>
      </w:r>
      <w:r w:rsidRPr="00F12CE9">
        <w:rPr>
          <w:rFonts w:cs="Times New Roman"/>
          <w:szCs w:val="24"/>
        </w:rPr>
        <w:t>, sú povinní do 30 dní od</w:t>
      </w:r>
      <w:r w:rsidR="007E665B" w:rsidRPr="00F12CE9">
        <w:rPr>
          <w:rFonts w:cs="Times New Roman"/>
          <w:szCs w:val="24"/>
        </w:rPr>
        <w:t>o dňa</w:t>
      </w:r>
      <w:r w:rsidRPr="00F12CE9">
        <w:rPr>
          <w:rFonts w:cs="Times New Roman"/>
          <w:szCs w:val="24"/>
        </w:rPr>
        <w:t xml:space="preserve"> doručenia žiadosti poskytnúť stavebníkovi stanovisko k povoleniu predčasného užívania stavby alebo jej samostatnej časti a určiť podmienky predčasného užívania stavby. Prílohou návrhu na povolenie predčasného užívania stavby alebo jej samostatnej časti je súhlas zhotoviteľa stavby a projektanta s odporúčanými podmienkami predčasného užívania stavby.</w:t>
      </w:r>
    </w:p>
    <w:p w14:paraId="5D2E4F60"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Správny orgán v rozhodnutí o predčasnom užívaní stavby určí podmienky predčasného užívania stavby vrátane času jeho trvania. Správny orgán vydá rozhodnutie o predčasnom užívaní stavby do 30 dní od podania žiadosti.</w:t>
      </w:r>
    </w:p>
    <w:p w14:paraId="54A80FB5"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 xml:space="preserve">Predčasné užívanie stavby možno povoliť najdlhšie na 12 mesiacov. Ak je to potrebné z prevádzkových dôvodov, správny orgán môže na žiadosť stavebníka predčasné užívanie stavby primerane predĺžiť, a to aj opakovane; celkovo však predčasné užívanie s predĺženiami nesmie trvať viac ako </w:t>
      </w:r>
      <w:r w:rsidR="0069232B" w:rsidRPr="00F12CE9">
        <w:rPr>
          <w:rFonts w:cs="Times New Roman"/>
          <w:szCs w:val="24"/>
        </w:rPr>
        <w:t xml:space="preserve">päť </w:t>
      </w:r>
      <w:r w:rsidRPr="00F12CE9">
        <w:rPr>
          <w:rFonts w:cs="Times New Roman"/>
          <w:szCs w:val="24"/>
        </w:rPr>
        <w:t>rok</w:t>
      </w:r>
      <w:r w:rsidR="0069232B" w:rsidRPr="00F12CE9">
        <w:rPr>
          <w:rFonts w:cs="Times New Roman"/>
          <w:szCs w:val="24"/>
        </w:rPr>
        <w:t>ov</w:t>
      </w:r>
      <w:r w:rsidRPr="00F12CE9">
        <w:rPr>
          <w:rFonts w:cs="Times New Roman"/>
          <w:szCs w:val="24"/>
        </w:rPr>
        <w:t>.</w:t>
      </w:r>
    </w:p>
    <w:p w14:paraId="4E6F79EE"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Platnosť rozhodnutia o predčasnom užívaní stavby zaniká uplynutím času, na ktorý bolo vydané; inak zaniká vydaním kolaudačného osvedčenia.</w:t>
      </w:r>
    </w:p>
    <w:p w14:paraId="25A57DDF" w14:textId="77777777" w:rsidR="00B41551" w:rsidRPr="00F12CE9" w:rsidRDefault="00B41551" w:rsidP="004527FD">
      <w:pPr>
        <w:pStyle w:val="Odsekzoznamu"/>
        <w:numPr>
          <w:ilvl w:val="0"/>
          <w:numId w:val="99"/>
        </w:numPr>
        <w:spacing w:after="120"/>
        <w:ind w:left="0" w:right="0" w:firstLine="567"/>
        <w:contextualSpacing w:val="0"/>
        <w:jc w:val="both"/>
        <w:rPr>
          <w:rFonts w:cs="Times New Roman"/>
          <w:szCs w:val="24"/>
        </w:rPr>
      </w:pPr>
      <w:r w:rsidRPr="00F12CE9">
        <w:rPr>
          <w:rFonts w:cs="Times New Roman"/>
          <w:szCs w:val="24"/>
        </w:rPr>
        <w:t>Na konanie o predčasnom užívaní stavby sa primerane vzťahuje § 66.</w:t>
      </w:r>
    </w:p>
    <w:p w14:paraId="58DAA8C1" w14:textId="77777777" w:rsidR="00C47F45" w:rsidRPr="00F12CE9" w:rsidRDefault="00C47F45" w:rsidP="00963156">
      <w:pPr>
        <w:shd w:val="clear" w:color="auto" w:fill="FFFFFF"/>
        <w:jc w:val="both"/>
        <w:rPr>
          <w:rFonts w:cs="Times New Roman"/>
          <w:szCs w:val="24"/>
        </w:rPr>
      </w:pPr>
    </w:p>
    <w:p w14:paraId="5788DEA9" w14:textId="77777777" w:rsidR="004B5750" w:rsidRPr="00F12CE9" w:rsidRDefault="00244A9B" w:rsidP="00E315FE">
      <w:pPr>
        <w:pStyle w:val="Nadpis1"/>
        <w:spacing w:before="0" w:line="240" w:lineRule="auto"/>
        <w:ind w:left="0"/>
        <w:jc w:val="center"/>
        <w:rPr>
          <w:rFonts w:ascii="Times New Roman" w:hAnsi="Times New Roman" w:cs="Times New Roman"/>
          <w:b/>
          <w:caps/>
          <w:color w:val="auto"/>
          <w:sz w:val="24"/>
          <w:szCs w:val="24"/>
        </w:rPr>
      </w:pPr>
      <w:r w:rsidRPr="00F12CE9">
        <w:rPr>
          <w:rFonts w:ascii="Times New Roman" w:hAnsi="Times New Roman" w:cs="Times New Roman"/>
          <w:b/>
          <w:caps/>
          <w:color w:val="auto"/>
          <w:sz w:val="24"/>
          <w:szCs w:val="24"/>
        </w:rPr>
        <w:t>Piata časť</w:t>
      </w:r>
    </w:p>
    <w:p w14:paraId="38D2DE79" w14:textId="77777777" w:rsidR="00244A9B" w:rsidRPr="00F12CE9" w:rsidRDefault="00244A9B" w:rsidP="00F42945">
      <w:pPr>
        <w:pStyle w:val="Nadpis1"/>
        <w:spacing w:before="0" w:line="240" w:lineRule="auto"/>
        <w:ind w:left="0"/>
        <w:jc w:val="center"/>
        <w:rPr>
          <w:rFonts w:ascii="Times New Roman" w:hAnsi="Times New Roman" w:cs="Times New Roman"/>
          <w:b/>
          <w:caps/>
          <w:color w:val="auto"/>
          <w:sz w:val="24"/>
          <w:szCs w:val="24"/>
        </w:rPr>
      </w:pPr>
      <w:r w:rsidRPr="00F12CE9">
        <w:rPr>
          <w:rFonts w:ascii="Times New Roman" w:hAnsi="Times New Roman" w:cs="Times New Roman"/>
          <w:b/>
          <w:caps/>
          <w:color w:val="auto"/>
          <w:sz w:val="24"/>
          <w:szCs w:val="24"/>
        </w:rPr>
        <w:t xml:space="preserve">rozhodnutia a opatrenia stavebného </w:t>
      </w:r>
      <w:r w:rsidR="00F708D1" w:rsidRPr="00F12CE9">
        <w:rPr>
          <w:rFonts w:ascii="Times New Roman" w:hAnsi="Times New Roman" w:cs="Times New Roman"/>
          <w:b/>
          <w:caps/>
          <w:color w:val="auto"/>
          <w:sz w:val="24"/>
          <w:szCs w:val="24"/>
        </w:rPr>
        <w:t>inšpektorátu</w:t>
      </w:r>
    </w:p>
    <w:p w14:paraId="0CADA313" w14:textId="77777777" w:rsidR="00973196" w:rsidRPr="00F12CE9" w:rsidRDefault="00973196" w:rsidP="00963156">
      <w:pPr>
        <w:shd w:val="clear" w:color="auto" w:fill="FFFFFF"/>
        <w:jc w:val="both"/>
        <w:rPr>
          <w:rFonts w:cs="Times New Roman"/>
          <w:szCs w:val="24"/>
        </w:rPr>
      </w:pPr>
    </w:p>
    <w:p w14:paraId="7C55BE94" w14:textId="77777777" w:rsidR="00AB253B" w:rsidRPr="00F12CE9" w:rsidRDefault="00AB253B" w:rsidP="00963156">
      <w:pPr>
        <w:pStyle w:val="Nadpis2"/>
        <w:rPr>
          <w:rFonts w:cs="Times New Roman"/>
          <w:szCs w:val="24"/>
        </w:rPr>
      </w:pPr>
      <w:r w:rsidRPr="00F12CE9">
        <w:rPr>
          <w:rFonts w:cs="Times New Roman"/>
          <w:szCs w:val="24"/>
        </w:rPr>
        <w:t>Prv</w:t>
      </w:r>
      <w:r w:rsidR="00244A9B" w:rsidRPr="00F12CE9">
        <w:rPr>
          <w:rFonts w:cs="Times New Roman"/>
          <w:szCs w:val="24"/>
        </w:rPr>
        <w:t>á</w:t>
      </w:r>
      <w:r w:rsidRPr="00F12CE9">
        <w:rPr>
          <w:rFonts w:cs="Times New Roman"/>
          <w:szCs w:val="24"/>
        </w:rPr>
        <w:t xml:space="preserve"> </w:t>
      </w:r>
      <w:r w:rsidR="00244A9B" w:rsidRPr="00F12CE9">
        <w:rPr>
          <w:rFonts w:cs="Times New Roman"/>
          <w:szCs w:val="24"/>
        </w:rPr>
        <w:t>hlava</w:t>
      </w:r>
    </w:p>
    <w:p w14:paraId="007D3A31" w14:textId="77777777" w:rsidR="00310F41" w:rsidRPr="00F12CE9" w:rsidRDefault="00310F41" w:rsidP="00963156">
      <w:pPr>
        <w:shd w:val="clear" w:color="auto" w:fill="FFFFFF"/>
        <w:jc w:val="both"/>
        <w:rPr>
          <w:rFonts w:cs="Times New Roman"/>
          <w:szCs w:val="24"/>
        </w:rPr>
      </w:pPr>
    </w:p>
    <w:p w14:paraId="5F2E182E" w14:textId="77777777" w:rsidR="00310F41" w:rsidRPr="00F12CE9" w:rsidRDefault="00310F41" w:rsidP="00963156">
      <w:pPr>
        <w:pStyle w:val="Nadpis3"/>
        <w:rPr>
          <w:rFonts w:cs="Times New Roman"/>
        </w:rPr>
      </w:pPr>
      <w:r w:rsidRPr="00F12CE9">
        <w:rPr>
          <w:rFonts w:cs="Times New Roman"/>
        </w:rPr>
        <w:lastRenderedPageBreak/>
        <w:t>§ 71</w:t>
      </w:r>
    </w:p>
    <w:p w14:paraId="06628744" w14:textId="77777777" w:rsidR="00244A9B" w:rsidRPr="00F12CE9" w:rsidRDefault="00A129C5" w:rsidP="00963156">
      <w:pPr>
        <w:pStyle w:val="Nadpis3"/>
        <w:rPr>
          <w:rFonts w:cs="Times New Roman"/>
        </w:rPr>
      </w:pPr>
      <w:r w:rsidRPr="00F12CE9">
        <w:rPr>
          <w:rFonts w:cs="Times New Roman"/>
        </w:rPr>
        <w:t>Š</w:t>
      </w:r>
      <w:r w:rsidR="00F42945" w:rsidRPr="00F12CE9">
        <w:rPr>
          <w:rFonts w:cs="Times New Roman"/>
        </w:rPr>
        <w:t>tátn</w:t>
      </w:r>
      <w:r w:rsidRPr="00F12CE9">
        <w:rPr>
          <w:rFonts w:cs="Times New Roman"/>
        </w:rPr>
        <w:t>y</w:t>
      </w:r>
      <w:r w:rsidR="00F42945" w:rsidRPr="00F12CE9">
        <w:rPr>
          <w:rFonts w:cs="Times New Roman"/>
        </w:rPr>
        <w:t xml:space="preserve"> stavebn</w:t>
      </w:r>
      <w:r w:rsidRPr="00F12CE9">
        <w:rPr>
          <w:rFonts w:cs="Times New Roman"/>
        </w:rPr>
        <w:t>ý</w:t>
      </w:r>
      <w:r w:rsidR="00F42945" w:rsidRPr="00F12CE9">
        <w:rPr>
          <w:rFonts w:cs="Times New Roman"/>
        </w:rPr>
        <w:t xml:space="preserve"> dohľad</w:t>
      </w:r>
      <w:r w:rsidR="002572E7" w:rsidRPr="00F12CE9">
        <w:rPr>
          <w:rFonts w:cs="Times New Roman"/>
        </w:rPr>
        <w:t xml:space="preserve"> </w:t>
      </w:r>
    </w:p>
    <w:p w14:paraId="0CEBDF86" w14:textId="77777777" w:rsidR="00963156" w:rsidRPr="00F12CE9" w:rsidRDefault="00963156" w:rsidP="00963156">
      <w:pPr>
        <w:shd w:val="clear" w:color="auto" w:fill="FFFFFF"/>
        <w:jc w:val="both"/>
        <w:rPr>
          <w:rFonts w:cs="Times New Roman"/>
          <w:szCs w:val="24"/>
        </w:rPr>
      </w:pPr>
    </w:p>
    <w:p w14:paraId="4FEAC469" w14:textId="77777777" w:rsidR="00A129C5" w:rsidRPr="00F12CE9"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Štátnym stavebným dohľadom sa zabezpečuje ochrana verejného záujmu vo výstavbe pri uskutočňovaní stavebných prác, pri </w:t>
      </w:r>
      <w:r w:rsidR="00ED0864" w:rsidRPr="00F12CE9">
        <w:rPr>
          <w:rFonts w:eastAsia="Times New Roman" w:cs="Times New Roman"/>
          <w:szCs w:val="24"/>
          <w:lang w:eastAsia="sk-SK"/>
        </w:rPr>
        <w:t>užívaní</w:t>
      </w:r>
      <w:r w:rsidRPr="00F12CE9">
        <w:rPr>
          <w:rFonts w:eastAsia="Times New Roman" w:cs="Times New Roman"/>
          <w:szCs w:val="24"/>
          <w:lang w:eastAsia="sk-SK"/>
        </w:rPr>
        <w:t xml:space="preserve"> stavby a pri odstraňovaní stavby.</w:t>
      </w:r>
    </w:p>
    <w:p w14:paraId="7C7DDAD7" w14:textId="77777777" w:rsidR="00A129C5" w:rsidRPr="00F12CE9"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Štátny stavebný dohľad sa vykonáva v súčinnosti s dotknutými orgánmi, dotknutými právnickými osobami a ak je to nevyhnutné, v súčinnosti s orgánmi Policajného zboru.</w:t>
      </w:r>
    </w:p>
    <w:p w14:paraId="03415D20" w14:textId="77777777" w:rsidR="00A129C5" w:rsidRPr="00F12CE9"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Štátny stavebný dohľad na stavbách a na staveniskách vykonávajú stavební inšpektori. Oprávnenie stavebného inšpektora na výkon štátneho stavebného dohľadu na stavbe a na stavenisku sa preukazuje preukazom vydaným úradom.</w:t>
      </w:r>
    </w:p>
    <w:p w14:paraId="7D9E4134" w14:textId="77777777" w:rsidR="00AB6737" w:rsidRPr="00F12CE9"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O vykonaní štátneho stavebného dohľadu je s</w:t>
      </w:r>
      <w:r w:rsidR="00A129C5" w:rsidRPr="00F12CE9">
        <w:rPr>
          <w:rFonts w:eastAsia="Times New Roman" w:cs="Times New Roman"/>
          <w:szCs w:val="24"/>
          <w:lang w:eastAsia="sk-SK"/>
        </w:rPr>
        <w:t>tavebný inšpektor</w:t>
      </w:r>
      <w:r w:rsidRPr="00F12CE9">
        <w:rPr>
          <w:rFonts w:eastAsia="Times New Roman" w:cs="Times New Roman"/>
          <w:szCs w:val="24"/>
          <w:lang w:eastAsia="sk-SK"/>
        </w:rPr>
        <w:t xml:space="preserve"> povinný vopred upovedomiť vlastníka stavby, vlastníka pozemku alebo stavebníka.</w:t>
      </w:r>
    </w:p>
    <w:p w14:paraId="3B386B05" w14:textId="77777777" w:rsidR="00A129C5" w:rsidRPr="00F12CE9"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Stavebný inšpektor </w:t>
      </w:r>
      <w:r w:rsidR="00ED0864" w:rsidRPr="00F12CE9">
        <w:rPr>
          <w:rFonts w:eastAsia="Times New Roman" w:cs="Times New Roman"/>
          <w:szCs w:val="24"/>
          <w:lang w:eastAsia="sk-SK"/>
        </w:rPr>
        <w:t>je pri výkone</w:t>
      </w:r>
      <w:r w:rsidR="00A129C5" w:rsidRPr="00F12CE9">
        <w:rPr>
          <w:rFonts w:eastAsia="Times New Roman" w:cs="Times New Roman"/>
          <w:szCs w:val="24"/>
          <w:lang w:eastAsia="sk-SK"/>
        </w:rPr>
        <w:t xml:space="preserve"> štátneho stavebného dohľadu oprávnený vstupovať na pozemok, na stavbu a na stavenisko a</w:t>
      </w:r>
      <w:r w:rsidRPr="00F12CE9">
        <w:rPr>
          <w:rFonts w:eastAsia="Times New Roman" w:cs="Times New Roman"/>
          <w:szCs w:val="24"/>
          <w:lang w:eastAsia="sk-SK"/>
        </w:rPr>
        <w:t> zistiť skutkový stav</w:t>
      </w:r>
      <w:r w:rsidR="00A129C5" w:rsidRPr="00F12CE9">
        <w:rPr>
          <w:rFonts w:eastAsia="Times New Roman" w:cs="Times New Roman"/>
          <w:szCs w:val="24"/>
          <w:lang w:eastAsia="sk-SK"/>
        </w:rPr>
        <w:t xml:space="preserve">. V sprievode stavebného inšpektora môže vstupovať na pozemok, na stavbu a na stavenisko aj iná prizvaná osoba, ktorej účasť je nevyhnutná na </w:t>
      </w:r>
      <w:r w:rsidR="00BD6506" w:rsidRPr="00F12CE9">
        <w:rPr>
          <w:rFonts w:eastAsia="Times New Roman" w:cs="Times New Roman"/>
          <w:szCs w:val="24"/>
          <w:lang w:eastAsia="sk-SK"/>
        </w:rPr>
        <w:t>výkon</w:t>
      </w:r>
      <w:r w:rsidR="00A129C5" w:rsidRPr="00F12CE9">
        <w:rPr>
          <w:rFonts w:eastAsia="Times New Roman" w:cs="Times New Roman"/>
          <w:szCs w:val="24"/>
          <w:lang w:eastAsia="sk-SK"/>
        </w:rPr>
        <w:t xml:space="preserve"> štátneho stavebného dohľadu.</w:t>
      </w:r>
    </w:p>
    <w:p w14:paraId="7E6E646C" w14:textId="77777777" w:rsidR="00A129C5" w:rsidRPr="00F12CE9"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N</w:t>
      </w:r>
      <w:r w:rsidR="00A129C5" w:rsidRPr="00F12CE9">
        <w:rPr>
          <w:rFonts w:eastAsia="Times New Roman" w:cs="Times New Roman"/>
          <w:szCs w:val="24"/>
          <w:lang w:eastAsia="sk-SK"/>
        </w:rPr>
        <w:t xml:space="preserve">a pozemok a na stavbu </w:t>
      </w:r>
      <w:r w:rsidRPr="00F12CE9">
        <w:rPr>
          <w:rFonts w:eastAsia="Times New Roman" w:cs="Times New Roman"/>
          <w:szCs w:val="24"/>
          <w:lang w:eastAsia="sk-SK"/>
        </w:rPr>
        <w:t xml:space="preserve">môžu </w:t>
      </w:r>
      <w:r w:rsidR="00A129C5" w:rsidRPr="00F12CE9">
        <w:rPr>
          <w:rFonts w:eastAsia="Times New Roman" w:cs="Times New Roman"/>
          <w:szCs w:val="24"/>
          <w:lang w:eastAsia="sk-SK"/>
        </w:rPr>
        <w:t xml:space="preserve">vstupovať v prítomnosti stavbyvedúceho a v sprievode stavebného inšpektora aj osoby predvolané na výkon štátneho stavebného dohľadu, najmä zamestnanci dotknutých orgánov a zamestnanci dotknutých právnických osôb. Tieto osoby preukazujú oprávnenie na vstup predvolaním stavebného </w:t>
      </w:r>
      <w:r w:rsidRPr="00F12CE9">
        <w:rPr>
          <w:rFonts w:eastAsia="Times New Roman" w:cs="Times New Roman"/>
          <w:szCs w:val="24"/>
          <w:lang w:eastAsia="sk-SK"/>
        </w:rPr>
        <w:t>inšpektorátu</w:t>
      </w:r>
      <w:r w:rsidR="00A129C5" w:rsidRPr="00F12CE9">
        <w:rPr>
          <w:rFonts w:eastAsia="Times New Roman" w:cs="Times New Roman"/>
          <w:szCs w:val="24"/>
          <w:lang w:eastAsia="sk-SK"/>
        </w:rPr>
        <w:t>.</w:t>
      </w:r>
    </w:p>
    <w:p w14:paraId="6C0F799E" w14:textId="77777777" w:rsidR="00A129C5" w:rsidRPr="00F12CE9"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Vlastník </w:t>
      </w:r>
      <w:r w:rsidR="00820E97" w:rsidRPr="00F12CE9">
        <w:rPr>
          <w:rFonts w:eastAsia="Times New Roman" w:cs="Times New Roman"/>
          <w:szCs w:val="24"/>
          <w:lang w:eastAsia="sk-SK"/>
        </w:rPr>
        <w:t>stavby</w:t>
      </w:r>
      <w:r w:rsidRPr="00F12CE9">
        <w:rPr>
          <w:rFonts w:eastAsia="Times New Roman" w:cs="Times New Roman"/>
          <w:szCs w:val="24"/>
          <w:lang w:eastAsia="sk-SK"/>
        </w:rPr>
        <w:t xml:space="preserve">, vlastník </w:t>
      </w:r>
      <w:r w:rsidR="00820E97" w:rsidRPr="00F12CE9">
        <w:rPr>
          <w:rFonts w:eastAsia="Times New Roman" w:cs="Times New Roman"/>
          <w:szCs w:val="24"/>
          <w:lang w:eastAsia="sk-SK"/>
        </w:rPr>
        <w:t>pozemku</w:t>
      </w:r>
      <w:r w:rsidR="00820E97" w:rsidRPr="00F12CE9" w:rsidDel="00820E97">
        <w:rPr>
          <w:rFonts w:eastAsia="Times New Roman" w:cs="Times New Roman"/>
          <w:szCs w:val="24"/>
          <w:lang w:eastAsia="sk-SK"/>
        </w:rPr>
        <w:t xml:space="preserve"> </w:t>
      </w:r>
      <w:r w:rsidRPr="00F12CE9">
        <w:rPr>
          <w:rFonts w:eastAsia="Times New Roman" w:cs="Times New Roman"/>
          <w:szCs w:val="24"/>
          <w:lang w:eastAsia="sk-SK"/>
        </w:rPr>
        <w:t xml:space="preserve">a stavbyvedúci sú povinní umožniť osobám uvedeným v odsekoch </w:t>
      </w:r>
      <w:r w:rsidR="00AB6737" w:rsidRPr="00F12CE9">
        <w:rPr>
          <w:rFonts w:eastAsia="Times New Roman" w:cs="Times New Roman"/>
          <w:szCs w:val="24"/>
          <w:lang w:eastAsia="sk-SK"/>
        </w:rPr>
        <w:t>5</w:t>
      </w:r>
      <w:r w:rsidRPr="00F12CE9">
        <w:rPr>
          <w:rFonts w:eastAsia="Times New Roman" w:cs="Times New Roman"/>
          <w:szCs w:val="24"/>
          <w:lang w:eastAsia="sk-SK"/>
        </w:rPr>
        <w:t xml:space="preserve"> a </w:t>
      </w:r>
      <w:r w:rsidR="00AB6737" w:rsidRPr="00F12CE9">
        <w:rPr>
          <w:rFonts w:eastAsia="Times New Roman" w:cs="Times New Roman"/>
          <w:szCs w:val="24"/>
          <w:lang w:eastAsia="sk-SK"/>
        </w:rPr>
        <w:t>6</w:t>
      </w:r>
      <w:r w:rsidRPr="00F12CE9">
        <w:rPr>
          <w:rFonts w:eastAsia="Times New Roman" w:cs="Times New Roman"/>
          <w:szCs w:val="24"/>
          <w:lang w:eastAsia="sk-SK"/>
        </w:rPr>
        <w:t xml:space="preserve"> vstup na pozemok, na stavbu a na stavenisko a stavebnému inšpektorovi nazerať do dokumentácie stavby a utvoriť podmienky umožňujúce splnenie účelu vstupu.</w:t>
      </w:r>
    </w:p>
    <w:p w14:paraId="28B9A24E" w14:textId="77777777" w:rsidR="00A129C5" w:rsidRPr="00F12CE9"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Ak sú bezprostredne ohrozené životy alebo zdravie ľudí alebo zvierat alebo ak hrozí vznik bezprostrednej škody na majetku alebo na životnom prostredí, môžu osoby uvedené v odsekoch </w:t>
      </w:r>
      <w:r w:rsidR="00AB6737" w:rsidRPr="00F12CE9">
        <w:rPr>
          <w:rFonts w:eastAsia="Times New Roman" w:cs="Times New Roman"/>
          <w:szCs w:val="24"/>
          <w:lang w:eastAsia="sk-SK"/>
        </w:rPr>
        <w:t>5</w:t>
      </w:r>
      <w:r w:rsidRPr="00F12CE9">
        <w:rPr>
          <w:rFonts w:eastAsia="Times New Roman" w:cs="Times New Roman"/>
          <w:szCs w:val="24"/>
          <w:lang w:eastAsia="sk-SK"/>
        </w:rPr>
        <w:t xml:space="preserve"> a </w:t>
      </w:r>
      <w:r w:rsidR="00AB6737" w:rsidRPr="00F12CE9">
        <w:rPr>
          <w:rFonts w:eastAsia="Times New Roman" w:cs="Times New Roman"/>
          <w:szCs w:val="24"/>
          <w:lang w:eastAsia="sk-SK"/>
        </w:rPr>
        <w:t>6</w:t>
      </w:r>
      <w:r w:rsidRPr="00F12CE9">
        <w:rPr>
          <w:rFonts w:eastAsia="Times New Roman" w:cs="Times New Roman"/>
          <w:szCs w:val="24"/>
          <w:lang w:eastAsia="sk-SK"/>
        </w:rPr>
        <w:t xml:space="preserve"> v nevyhnutnom rozsahu a na nevyhnutný čas vstúpiť na pozemok, na stavbu alebo na stavenisko aj bez upovedomenia vlastníka pozemku alebo stavbyvedúceho na záchranu ohrozených ľudí alebo zvierat alebo na odstránenie bezprostredne hroziacej škody na majetku alebo na životnom prostredí. O tom musia dodatočne bezodkladne upovedomiť vlastníka pozemku a stavbyvedúceho.</w:t>
      </w:r>
    </w:p>
    <w:p w14:paraId="74944035" w14:textId="77777777" w:rsidR="00A129C5" w:rsidRPr="00F12CE9" w:rsidRDefault="00A129C5" w:rsidP="004442C2">
      <w:pPr>
        <w:shd w:val="clear" w:color="auto" w:fill="FFFFFF"/>
        <w:jc w:val="both"/>
        <w:rPr>
          <w:rFonts w:cs="Times New Roman"/>
          <w:szCs w:val="24"/>
        </w:rPr>
      </w:pPr>
    </w:p>
    <w:p w14:paraId="76702218" w14:textId="77777777" w:rsidR="00540D03" w:rsidRPr="00F12CE9" w:rsidRDefault="00540D03" w:rsidP="00540D03">
      <w:pPr>
        <w:pStyle w:val="Nadpis3"/>
        <w:rPr>
          <w:rFonts w:cs="Times New Roman"/>
        </w:rPr>
      </w:pPr>
      <w:r w:rsidRPr="00F12CE9">
        <w:rPr>
          <w:rFonts w:cs="Times New Roman"/>
        </w:rPr>
        <w:t>Oprávnenia stavebných inšpektorov</w:t>
      </w:r>
    </w:p>
    <w:p w14:paraId="46D8E1D6" w14:textId="77777777" w:rsidR="00244A9B" w:rsidRPr="00F12CE9" w:rsidRDefault="00244A9B" w:rsidP="00F42945">
      <w:pPr>
        <w:pStyle w:val="Nadpis3"/>
        <w:rPr>
          <w:rFonts w:cs="Times New Roman"/>
        </w:rPr>
      </w:pPr>
      <w:r w:rsidRPr="00F12CE9">
        <w:rPr>
          <w:rFonts w:cs="Times New Roman"/>
        </w:rPr>
        <w:t>§ 7</w:t>
      </w:r>
      <w:r w:rsidR="009A1B29" w:rsidRPr="00F12CE9">
        <w:rPr>
          <w:rFonts w:cs="Times New Roman"/>
        </w:rPr>
        <w:t>2</w:t>
      </w:r>
    </w:p>
    <w:p w14:paraId="095CB6F9" w14:textId="77777777" w:rsidR="00A02944" w:rsidRPr="00F12CE9" w:rsidRDefault="00A02944" w:rsidP="004442C2">
      <w:pPr>
        <w:shd w:val="clear" w:color="auto" w:fill="FFFFFF"/>
        <w:jc w:val="both"/>
        <w:rPr>
          <w:rFonts w:cs="Times New Roman"/>
          <w:szCs w:val="24"/>
        </w:rPr>
      </w:pPr>
    </w:p>
    <w:p w14:paraId="44E414F8"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Stavebný inšpektor je oprávnený zisťovať, či stavebník, zhotoviteľ stavby a stavbyvedúci plnia pri uskutočňovaní stavebných prác povinnosti podľa tohto zákona, pritom najmä zisťuje, či</w:t>
      </w:r>
    </w:p>
    <w:p w14:paraId="7D0555DE"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stavebné práce a iné činnosti vo výstavbe uskutočňujú osoby oprávnené na ich uskutočňovanie a v súlade s oprávnením,</w:t>
      </w:r>
    </w:p>
    <w:p w14:paraId="50BC1571"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lastRenderedPageBreak/>
        <w:t>sa stavebné práce uskutočňujú v rozsahu a spôsobom podľa overeného projektu stavby,</w:t>
      </w:r>
    </w:p>
    <w:p w14:paraId="5A8F6A30"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sa zabudovali do stavby stavebné výrobky vhodné na zamýšľané použitie v stavbe,</w:t>
      </w:r>
    </w:p>
    <w:p w14:paraId="4AE9A0FB"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je stavenisko označené, vybavené a zabezpečené podľa tohto zákona,</w:t>
      </w:r>
    </w:p>
    <w:p w14:paraId="7FD1AC73"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sa na stavenisku dodržiavajú hygienické a technické predpisy a návody výrobcov stavebných výrobkov vzťahujúce sa na stavebné práce a na prevádzku staveniska,</w:t>
      </w:r>
    </w:p>
    <w:p w14:paraId="29D1ADDE"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sa u stavbyvedúceho nachádza dokumentácia stavby,</w:t>
      </w:r>
    </w:p>
    <w:p w14:paraId="6C07DB50" w14:textId="77777777" w:rsidR="00ED0864" w:rsidRPr="00F12CE9"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sa stavebnými prácami neohrozuje susedný pozemok alebo susedná stavba,</w:t>
      </w:r>
    </w:p>
    <w:p w14:paraId="047578B6" w14:textId="77777777" w:rsidR="00820E97" w:rsidRPr="00F12CE9" w:rsidRDefault="00ED0864" w:rsidP="00510E32">
      <w:pPr>
        <w:pStyle w:val="Odsekzoznamu"/>
        <w:numPr>
          <w:ilvl w:val="0"/>
          <w:numId w:val="157"/>
        </w:numPr>
        <w:shd w:val="clear" w:color="auto" w:fill="FFFFFF"/>
        <w:ind w:left="425" w:right="0" w:hanging="425"/>
        <w:contextualSpacing w:val="0"/>
        <w:jc w:val="both"/>
        <w:rPr>
          <w:rFonts w:eastAsia="Times New Roman" w:cs="Times New Roman"/>
          <w:szCs w:val="24"/>
          <w:lang w:eastAsia="sk-SK"/>
        </w:rPr>
      </w:pPr>
      <w:r w:rsidRPr="00F12CE9">
        <w:rPr>
          <w:rFonts w:eastAsia="Times New Roman" w:cs="Times New Roman"/>
          <w:szCs w:val="24"/>
          <w:lang w:eastAsia="sk-SK"/>
        </w:rPr>
        <w:t xml:space="preserve">sa stavba odstránila podľa rozhodnutia </w:t>
      </w:r>
      <w:r w:rsidR="00832B87" w:rsidRPr="00F12CE9">
        <w:rPr>
          <w:rFonts w:eastAsia="Times New Roman" w:cs="Times New Roman"/>
          <w:szCs w:val="24"/>
          <w:lang w:eastAsia="sk-SK"/>
        </w:rPr>
        <w:t>správneho orgánu</w:t>
      </w:r>
      <w:r w:rsidR="00F474F8" w:rsidRPr="00F12CE9">
        <w:rPr>
          <w:rFonts w:eastAsia="Times New Roman" w:cs="Times New Roman"/>
          <w:szCs w:val="24"/>
          <w:lang w:eastAsia="sk-SK"/>
        </w:rPr>
        <w:t xml:space="preserve"> alebo stavebného inšpektorátu</w:t>
      </w:r>
      <w:r w:rsidR="00820E97" w:rsidRPr="00F12CE9">
        <w:rPr>
          <w:rFonts w:eastAsia="Times New Roman" w:cs="Times New Roman"/>
          <w:szCs w:val="24"/>
          <w:lang w:eastAsia="sk-SK"/>
        </w:rPr>
        <w:t>,</w:t>
      </w:r>
      <w:r w:rsidRPr="00F12CE9">
        <w:rPr>
          <w:rFonts w:eastAsia="Times New Roman" w:cs="Times New Roman"/>
          <w:szCs w:val="24"/>
          <w:lang w:eastAsia="sk-SK"/>
        </w:rPr>
        <w:t xml:space="preserve"> </w:t>
      </w:r>
    </w:p>
    <w:p w14:paraId="29A4A048" w14:textId="77777777" w:rsidR="00ED0864" w:rsidRPr="00F12CE9" w:rsidRDefault="00ED0864" w:rsidP="00510E32">
      <w:pPr>
        <w:pStyle w:val="Odsekzoznamu"/>
        <w:numPr>
          <w:ilvl w:val="0"/>
          <w:numId w:val="157"/>
        </w:numPr>
        <w:shd w:val="clear" w:color="auto" w:fill="FFFFFF"/>
        <w:ind w:left="425" w:right="0" w:hanging="425"/>
        <w:contextualSpacing w:val="0"/>
        <w:jc w:val="both"/>
        <w:rPr>
          <w:rFonts w:eastAsia="Times New Roman" w:cs="Times New Roman"/>
          <w:szCs w:val="24"/>
          <w:lang w:eastAsia="sk-SK"/>
        </w:rPr>
      </w:pPr>
      <w:r w:rsidRPr="00F12CE9">
        <w:rPr>
          <w:rFonts w:eastAsia="Times New Roman" w:cs="Times New Roman"/>
          <w:szCs w:val="24"/>
          <w:lang w:eastAsia="sk-SK"/>
        </w:rPr>
        <w:t>sa so stavebným odpadom</w:t>
      </w:r>
      <w:r w:rsidR="00F474F8" w:rsidRPr="00F12CE9">
        <w:rPr>
          <w:rFonts w:eastAsia="Times New Roman" w:cs="Times New Roman"/>
          <w:szCs w:val="24"/>
          <w:lang w:eastAsia="sk-SK"/>
        </w:rPr>
        <w:t xml:space="preserve"> a odpadom z demolácie</w:t>
      </w:r>
      <w:r w:rsidRPr="00F12CE9">
        <w:rPr>
          <w:rFonts w:eastAsia="Times New Roman" w:cs="Times New Roman"/>
          <w:szCs w:val="24"/>
          <w:lang w:eastAsia="sk-SK"/>
        </w:rPr>
        <w:t xml:space="preserve"> naložilo podľa predpisov o</w:t>
      </w:r>
      <w:r w:rsidR="00F474F8" w:rsidRPr="00F12CE9">
        <w:rPr>
          <w:rFonts w:eastAsia="Times New Roman" w:cs="Times New Roman"/>
          <w:szCs w:val="24"/>
          <w:lang w:eastAsia="sk-SK"/>
        </w:rPr>
        <w:t> </w:t>
      </w:r>
      <w:r w:rsidRPr="00F12CE9">
        <w:rPr>
          <w:rFonts w:eastAsia="Times New Roman" w:cs="Times New Roman"/>
          <w:szCs w:val="24"/>
          <w:lang w:eastAsia="sk-SK"/>
        </w:rPr>
        <w:t>odpadoch</w:t>
      </w:r>
      <w:r w:rsidR="00F474F8" w:rsidRPr="00F12CE9">
        <w:rPr>
          <w:rFonts w:eastAsia="Times New Roman" w:cs="Times New Roman"/>
          <w:szCs w:val="24"/>
          <w:lang w:eastAsia="sk-SK"/>
        </w:rPr>
        <w:t>.</w:t>
      </w:r>
    </w:p>
    <w:p w14:paraId="5ED83B4F" w14:textId="77777777" w:rsidR="00DB4211" w:rsidRPr="00F12CE9" w:rsidRDefault="00DB4211" w:rsidP="00DB4211">
      <w:pPr>
        <w:shd w:val="clear" w:color="auto" w:fill="FFFFFF"/>
        <w:spacing w:after="120"/>
        <w:ind w:right="0"/>
        <w:jc w:val="both"/>
        <w:rPr>
          <w:rFonts w:eastAsia="Times New Roman" w:cs="Times New Roman"/>
          <w:szCs w:val="24"/>
          <w:lang w:eastAsia="sk-SK"/>
        </w:rPr>
      </w:pPr>
    </w:p>
    <w:p w14:paraId="413D9863"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Pri užívanej stavbe stavebný inšpektor zisťuje, či vlastník stavby plní povinnosti podľa tohto zákona, najmä zisťuje či</w:t>
      </w:r>
      <w:r w:rsidR="00820E97" w:rsidRPr="00F12CE9">
        <w:rPr>
          <w:rFonts w:eastAsia="Times New Roman" w:cs="Times New Roman"/>
          <w:szCs w:val="24"/>
          <w:lang w:eastAsia="sk-SK"/>
        </w:rPr>
        <w:t xml:space="preserve"> sa</w:t>
      </w:r>
    </w:p>
    <w:p w14:paraId="730BDE5C" w14:textId="77777777" w:rsidR="00ED0864" w:rsidRPr="00F12CE9" w:rsidRDefault="00ED0864" w:rsidP="004442C2">
      <w:pPr>
        <w:pStyle w:val="Odsekzoznamu"/>
        <w:numPr>
          <w:ilvl w:val="0"/>
          <w:numId w:val="158"/>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stavba užíva na účel, na ktorý bola zhotovená a spôsobom podľa kolaudačného osvedčenia,</w:t>
      </w:r>
    </w:p>
    <w:p w14:paraId="295E6BCE" w14:textId="77777777" w:rsidR="00ED0864" w:rsidRPr="00F12CE9" w:rsidRDefault="00ED0864" w:rsidP="004442C2">
      <w:pPr>
        <w:pStyle w:val="Odsekzoznamu"/>
        <w:numPr>
          <w:ilvl w:val="0"/>
          <w:numId w:val="158"/>
        </w:numPr>
        <w:shd w:val="clear" w:color="auto" w:fill="FFFFFF"/>
        <w:ind w:left="426" w:right="0" w:hanging="426"/>
        <w:jc w:val="both"/>
        <w:rPr>
          <w:rFonts w:eastAsia="Times New Roman" w:cs="Times New Roman"/>
          <w:szCs w:val="24"/>
          <w:lang w:eastAsia="sk-SK"/>
        </w:rPr>
      </w:pPr>
      <w:r w:rsidRPr="00F12CE9">
        <w:rPr>
          <w:rFonts w:eastAsia="Times New Roman" w:cs="Times New Roman"/>
          <w:szCs w:val="24"/>
          <w:lang w:eastAsia="sk-SK"/>
        </w:rPr>
        <w:t xml:space="preserve">stavba udržiava v dobrom </w:t>
      </w:r>
      <w:r w:rsidR="00341177" w:rsidRPr="00F12CE9">
        <w:rPr>
          <w:rFonts w:eastAsia="Times New Roman" w:cs="Times New Roman"/>
          <w:szCs w:val="24"/>
          <w:lang w:eastAsia="sk-SK"/>
        </w:rPr>
        <w:t>stavebno-technick</w:t>
      </w:r>
      <w:r w:rsidRPr="00F12CE9">
        <w:rPr>
          <w:rFonts w:eastAsia="Times New Roman" w:cs="Times New Roman"/>
          <w:szCs w:val="24"/>
          <w:lang w:eastAsia="sk-SK"/>
        </w:rPr>
        <w:t>om stave, najmä či sa uskutočňujú predpísané opravy a úpravy podľa prevádzkovej dokumentácie a či stavba zodpovedá základným požiadavkám na stavby,</w:t>
      </w:r>
    </w:p>
    <w:p w14:paraId="265A8565" w14:textId="77777777" w:rsidR="00ED0864" w:rsidRPr="00F12CE9" w:rsidRDefault="00ED0864" w:rsidP="004442C2">
      <w:pPr>
        <w:pStyle w:val="Odsekzoznamu"/>
        <w:numPr>
          <w:ilvl w:val="0"/>
          <w:numId w:val="158"/>
        </w:numPr>
        <w:shd w:val="clear" w:color="auto" w:fill="FFFFFF"/>
        <w:spacing w:after="120"/>
        <w:ind w:left="425" w:right="0" w:hanging="425"/>
        <w:contextualSpacing w:val="0"/>
        <w:jc w:val="both"/>
        <w:rPr>
          <w:rFonts w:eastAsia="Times New Roman" w:cs="Times New Roman"/>
          <w:szCs w:val="24"/>
          <w:lang w:eastAsia="sk-SK"/>
        </w:rPr>
      </w:pPr>
      <w:r w:rsidRPr="00F12CE9">
        <w:rPr>
          <w:rFonts w:eastAsia="Times New Roman" w:cs="Times New Roman"/>
          <w:szCs w:val="24"/>
          <w:lang w:eastAsia="sk-SK"/>
        </w:rPr>
        <w:t>dodržiavajú podmienky nariadených stavebných úprav a neodkladných prác.</w:t>
      </w:r>
    </w:p>
    <w:p w14:paraId="79BC3912"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Ak stavebný inšpektor nezistí na stavbe a pri užívanej stavbe a na stavenisku nedostatky, skončí </w:t>
      </w:r>
      <w:r w:rsidR="00F474F8" w:rsidRPr="00F12CE9">
        <w:rPr>
          <w:rFonts w:eastAsia="Times New Roman" w:cs="Times New Roman"/>
          <w:szCs w:val="24"/>
          <w:lang w:eastAsia="sk-SK"/>
        </w:rPr>
        <w:t>štátny stavebný dohľad</w:t>
      </w:r>
      <w:r w:rsidRPr="00F12CE9">
        <w:rPr>
          <w:rFonts w:eastAsia="Times New Roman" w:cs="Times New Roman"/>
          <w:szCs w:val="24"/>
          <w:lang w:eastAsia="sk-SK"/>
        </w:rPr>
        <w:t xml:space="preserve"> záznamom v stavebnom denníku alebo úradným záznamom. </w:t>
      </w:r>
      <w:r w:rsidR="00540D03" w:rsidRPr="00F12CE9">
        <w:rPr>
          <w:rFonts w:eastAsia="Times New Roman" w:cs="Times New Roman"/>
          <w:szCs w:val="24"/>
          <w:lang w:eastAsia="sk-SK"/>
        </w:rPr>
        <w:t>Stavebný inšpektor v</w:t>
      </w:r>
      <w:r w:rsidRPr="00F12CE9">
        <w:rPr>
          <w:rFonts w:eastAsia="Times New Roman" w:cs="Times New Roman"/>
          <w:szCs w:val="24"/>
          <w:lang w:eastAsia="sk-SK"/>
        </w:rPr>
        <w:t xml:space="preserve"> zázname uvedie zistený skutkový stav v čase vykonania štátneho stavebného dohľadu</w:t>
      </w:r>
      <w:r w:rsidR="00F474F8" w:rsidRPr="00F12CE9">
        <w:rPr>
          <w:rFonts w:eastAsia="Times New Roman" w:cs="Times New Roman"/>
          <w:szCs w:val="24"/>
          <w:lang w:eastAsia="sk-SK"/>
        </w:rPr>
        <w:t xml:space="preserve"> a uloží ho do informačného systému</w:t>
      </w:r>
      <w:r w:rsidRPr="00F12CE9">
        <w:rPr>
          <w:rFonts w:eastAsia="Times New Roman" w:cs="Times New Roman"/>
          <w:szCs w:val="24"/>
          <w:lang w:eastAsia="sk-SK"/>
        </w:rPr>
        <w:t>.</w:t>
      </w:r>
    </w:p>
    <w:p w14:paraId="44E66F62"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Ak stavebný inšpektor zistí na stavbe alebo na stavenisku nedostatky alebo porušenie povinnosti zhotoviteľa stavby, stavbyvedúceho alebo inej osoby pri stavebných prácach alebo iných činnostiach vo výstavbe, vyhotoví zápisnicu o zistených nedostatkoch. Zápisnicu je stavebný inšpektor povinný </w:t>
      </w:r>
      <w:r w:rsidR="00F474F8" w:rsidRPr="00F12CE9">
        <w:rPr>
          <w:rFonts w:eastAsia="Times New Roman" w:cs="Times New Roman"/>
          <w:szCs w:val="24"/>
          <w:lang w:eastAsia="sk-SK"/>
        </w:rPr>
        <w:t>uložiť</w:t>
      </w:r>
      <w:r w:rsidRPr="00F12CE9">
        <w:rPr>
          <w:rFonts w:eastAsia="Times New Roman" w:cs="Times New Roman"/>
          <w:szCs w:val="24"/>
          <w:lang w:eastAsia="sk-SK"/>
        </w:rPr>
        <w:t xml:space="preserve"> do informačného systému. Podľa povahy zisteného nedostatku stavebný inšpektor je oprávnený vyzvať stavebníka, zhotoviteľa stavby alebo stavbyvedúceho na odstránenie nedostatku v ním určenej lehote.</w:t>
      </w:r>
    </w:p>
    <w:p w14:paraId="574BE894"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Stavebný inšpektor vykoná na stavbe opakovaný štátny stavebný dohľad, ktorého obsahom je kontrola splnenia výzvy podľa odseku 4.</w:t>
      </w:r>
    </w:p>
    <w:p w14:paraId="162657C6" w14:textId="77777777" w:rsidR="00ED0864" w:rsidRPr="00F12CE9"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O úkonoch podľa odsekov 4 a 5 stavebný inšpektor vyhotoví zápisnicu, ktorú podpíšu osoby prítomné na </w:t>
      </w:r>
      <w:r w:rsidR="00F474F8" w:rsidRPr="00F12CE9">
        <w:rPr>
          <w:rFonts w:eastAsia="Times New Roman" w:cs="Times New Roman"/>
          <w:szCs w:val="24"/>
          <w:lang w:eastAsia="sk-SK"/>
        </w:rPr>
        <w:t>štátnom stavebnom dohľade</w:t>
      </w:r>
      <w:r w:rsidRPr="00F12CE9">
        <w:rPr>
          <w:rFonts w:eastAsia="Times New Roman" w:cs="Times New Roman"/>
          <w:szCs w:val="24"/>
          <w:lang w:eastAsia="sk-SK"/>
        </w:rPr>
        <w:t xml:space="preserve"> a opakovan</w:t>
      </w:r>
      <w:r w:rsidR="00F474F8" w:rsidRPr="00F12CE9">
        <w:rPr>
          <w:rFonts w:eastAsia="Times New Roman" w:cs="Times New Roman"/>
          <w:szCs w:val="24"/>
          <w:lang w:eastAsia="sk-SK"/>
        </w:rPr>
        <w:t>om</w:t>
      </w:r>
      <w:r w:rsidRPr="00F12CE9">
        <w:rPr>
          <w:rFonts w:eastAsia="Times New Roman" w:cs="Times New Roman"/>
          <w:szCs w:val="24"/>
          <w:lang w:eastAsia="sk-SK"/>
        </w:rPr>
        <w:t xml:space="preserve"> </w:t>
      </w:r>
      <w:r w:rsidR="00F474F8" w:rsidRPr="00F12CE9">
        <w:rPr>
          <w:rFonts w:eastAsia="Times New Roman" w:cs="Times New Roman"/>
          <w:szCs w:val="24"/>
          <w:lang w:eastAsia="sk-SK"/>
        </w:rPr>
        <w:t>štátnom stavebnom dohľade</w:t>
      </w:r>
      <w:r w:rsidRPr="00F12CE9">
        <w:rPr>
          <w:rFonts w:eastAsia="Times New Roman" w:cs="Times New Roman"/>
          <w:szCs w:val="24"/>
          <w:lang w:eastAsia="sk-SK"/>
        </w:rPr>
        <w:t xml:space="preserve">. Prílohou zápisnice je fotodokumentácia zisteného skutkového stavu. Zápisnicu spolu s prílohami je stavebný inšpektor povinný </w:t>
      </w:r>
      <w:r w:rsidR="00FF7516" w:rsidRPr="00F12CE9">
        <w:rPr>
          <w:rFonts w:eastAsia="Times New Roman" w:cs="Times New Roman"/>
          <w:szCs w:val="24"/>
          <w:lang w:eastAsia="sk-SK"/>
        </w:rPr>
        <w:t>uložiť</w:t>
      </w:r>
      <w:r w:rsidRPr="00F12CE9">
        <w:rPr>
          <w:rFonts w:eastAsia="Times New Roman" w:cs="Times New Roman"/>
          <w:szCs w:val="24"/>
          <w:lang w:eastAsia="sk-SK"/>
        </w:rPr>
        <w:t xml:space="preserve"> </w:t>
      </w:r>
      <w:r w:rsidR="00FF7516" w:rsidRPr="00F12CE9">
        <w:rPr>
          <w:rFonts w:eastAsia="Times New Roman" w:cs="Times New Roman"/>
          <w:szCs w:val="24"/>
          <w:lang w:eastAsia="sk-SK"/>
        </w:rPr>
        <w:t>do</w:t>
      </w:r>
      <w:r w:rsidRPr="00F12CE9">
        <w:rPr>
          <w:rFonts w:eastAsia="Times New Roman" w:cs="Times New Roman"/>
          <w:szCs w:val="24"/>
          <w:lang w:eastAsia="sk-SK"/>
        </w:rPr>
        <w:t xml:space="preserve"> informačn</w:t>
      </w:r>
      <w:r w:rsidR="00FF7516" w:rsidRPr="00F12CE9">
        <w:rPr>
          <w:rFonts w:eastAsia="Times New Roman" w:cs="Times New Roman"/>
          <w:szCs w:val="24"/>
          <w:lang w:eastAsia="sk-SK"/>
        </w:rPr>
        <w:t>ého</w:t>
      </w:r>
      <w:r w:rsidRPr="00F12CE9">
        <w:rPr>
          <w:rFonts w:eastAsia="Times New Roman" w:cs="Times New Roman"/>
          <w:szCs w:val="24"/>
          <w:lang w:eastAsia="sk-SK"/>
        </w:rPr>
        <w:t xml:space="preserve"> systém</w:t>
      </w:r>
      <w:r w:rsidR="00FF7516" w:rsidRPr="00F12CE9">
        <w:rPr>
          <w:rFonts w:eastAsia="Times New Roman" w:cs="Times New Roman"/>
          <w:szCs w:val="24"/>
          <w:lang w:eastAsia="sk-SK"/>
        </w:rPr>
        <w:t>u</w:t>
      </w:r>
      <w:r w:rsidRPr="00F12CE9">
        <w:rPr>
          <w:rFonts w:eastAsia="Times New Roman" w:cs="Times New Roman"/>
          <w:szCs w:val="24"/>
          <w:lang w:eastAsia="sk-SK"/>
        </w:rPr>
        <w:t>.</w:t>
      </w:r>
    </w:p>
    <w:p w14:paraId="580210E2" w14:textId="77777777" w:rsidR="003253BA" w:rsidRPr="00F12CE9" w:rsidRDefault="003253BA" w:rsidP="004442C2">
      <w:pPr>
        <w:shd w:val="clear" w:color="auto" w:fill="FFFFFF"/>
        <w:jc w:val="both"/>
        <w:rPr>
          <w:rFonts w:cs="Times New Roman"/>
          <w:szCs w:val="24"/>
        </w:rPr>
      </w:pPr>
    </w:p>
    <w:p w14:paraId="624E92A7" w14:textId="77777777" w:rsidR="00244A9B" w:rsidRPr="00F12CE9" w:rsidRDefault="00244A9B" w:rsidP="003D266B">
      <w:pPr>
        <w:pStyle w:val="Nadpis3"/>
        <w:rPr>
          <w:rFonts w:cs="Times New Roman"/>
        </w:rPr>
      </w:pPr>
      <w:r w:rsidRPr="00F12CE9">
        <w:rPr>
          <w:rFonts w:cs="Times New Roman"/>
        </w:rPr>
        <w:t xml:space="preserve">§ </w:t>
      </w:r>
      <w:r w:rsidR="000B78B3" w:rsidRPr="00F12CE9">
        <w:rPr>
          <w:rFonts w:cs="Times New Roman"/>
        </w:rPr>
        <w:t>7</w:t>
      </w:r>
      <w:r w:rsidR="009A1B29" w:rsidRPr="00F12CE9">
        <w:rPr>
          <w:rFonts w:cs="Times New Roman"/>
        </w:rPr>
        <w:t>3</w:t>
      </w:r>
    </w:p>
    <w:p w14:paraId="7B5D07BA" w14:textId="77777777" w:rsidR="00244A9B" w:rsidRPr="00F12CE9" w:rsidRDefault="00244A9B" w:rsidP="004442C2">
      <w:pPr>
        <w:shd w:val="clear" w:color="auto" w:fill="FFFFFF"/>
        <w:jc w:val="both"/>
        <w:rPr>
          <w:rFonts w:cs="Times New Roman"/>
          <w:szCs w:val="24"/>
        </w:rPr>
      </w:pPr>
    </w:p>
    <w:p w14:paraId="3AFE5C76" w14:textId="77777777" w:rsidR="00244A9B" w:rsidRPr="00F12CE9" w:rsidRDefault="00244A9B"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t>Ak sa pri výkone štátneho stavebného dohľadu  zistí, že na stavbe sa uskutočňujú nepovolené stavebné práce</w:t>
      </w:r>
      <w:r w:rsidR="00972622" w:rsidRPr="00F12CE9">
        <w:rPr>
          <w:rFonts w:cs="Times New Roman"/>
          <w:szCs w:val="24"/>
        </w:rPr>
        <w:t>,</w:t>
      </w:r>
      <w:r w:rsidRPr="00F12CE9">
        <w:rPr>
          <w:rFonts w:cs="Times New Roman"/>
          <w:szCs w:val="24"/>
        </w:rPr>
        <w:t xml:space="preserve"> stavebn</w:t>
      </w:r>
      <w:r w:rsidR="00F163AB" w:rsidRPr="00F12CE9">
        <w:rPr>
          <w:rFonts w:cs="Times New Roman"/>
          <w:szCs w:val="24"/>
        </w:rPr>
        <w:t>ý inšpektor</w:t>
      </w:r>
      <w:r w:rsidRPr="00F12CE9">
        <w:rPr>
          <w:rFonts w:cs="Times New Roman"/>
          <w:szCs w:val="24"/>
        </w:rPr>
        <w:t xml:space="preserve"> vyzve podľa povahy veci vlastníka</w:t>
      </w:r>
      <w:r w:rsidR="007E7251" w:rsidRPr="00F12CE9">
        <w:rPr>
          <w:rFonts w:cs="Times New Roman"/>
          <w:szCs w:val="24"/>
        </w:rPr>
        <w:t xml:space="preserve"> stavby</w:t>
      </w:r>
      <w:r w:rsidRPr="00F12CE9">
        <w:rPr>
          <w:rFonts w:cs="Times New Roman"/>
          <w:szCs w:val="24"/>
        </w:rPr>
        <w:t>, stavebníka, stavbyvedúceho alebo osobu oprávnenú na výkon stavebného dozoru alebo inú dotknutú osobu, aby v určenej lehote uviedli stavbu do súladu s overeným projektom</w:t>
      </w:r>
      <w:r w:rsidR="004A34D5" w:rsidRPr="00F12CE9">
        <w:rPr>
          <w:rFonts w:cs="Times New Roman"/>
          <w:szCs w:val="24"/>
        </w:rPr>
        <w:t xml:space="preserve"> stavby</w:t>
      </w:r>
      <w:r w:rsidRPr="00F12CE9">
        <w:rPr>
          <w:rFonts w:cs="Times New Roman"/>
          <w:szCs w:val="24"/>
        </w:rPr>
        <w:t>.</w:t>
      </w:r>
    </w:p>
    <w:p w14:paraId="4B2DF84D" w14:textId="77777777" w:rsidR="00244A9B" w:rsidRPr="00F12CE9" w:rsidRDefault="00244A9B"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lastRenderedPageBreak/>
        <w:t xml:space="preserve">Ak vyzvaná osoba </w:t>
      </w:r>
      <w:r w:rsidR="005E1CEB" w:rsidRPr="00F12CE9">
        <w:rPr>
          <w:rFonts w:cs="Times New Roman"/>
          <w:szCs w:val="24"/>
        </w:rPr>
        <w:t>v určenej lehote neuvedie stavbu do súladu s overeným projektom</w:t>
      </w:r>
      <w:r w:rsidR="007E4D64" w:rsidRPr="00F12CE9">
        <w:rPr>
          <w:rFonts w:cs="Times New Roman"/>
          <w:szCs w:val="24"/>
        </w:rPr>
        <w:t xml:space="preserve"> stavby</w:t>
      </w:r>
      <w:r w:rsidR="005E1CEB" w:rsidRPr="00F12CE9">
        <w:rPr>
          <w:rFonts w:cs="Times New Roman"/>
          <w:szCs w:val="24"/>
        </w:rPr>
        <w:t xml:space="preserve">, </w:t>
      </w:r>
      <w:r w:rsidR="004A34D5" w:rsidRPr="00F12CE9">
        <w:rPr>
          <w:rFonts w:cs="Times New Roman"/>
          <w:szCs w:val="24"/>
        </w:rPr>
        <w:t xml:space="preserve">stavebný inšpektor </w:t>
      </w:r>
      <w:r w:rsidR="00065DD6" w:rsidRPr="00F12CE9">
        <w:rPr>
          <w:rFonts w:cs="Times New Roman"/>
          <w:szCs w:val="24"/>
        </w:rPr>
        <w:t>oznámi túto skutočnosť stavebnému inšpektorátu</w:t>
      </w:r>
      <w:r w:rsidR="004442C2" w:rsidRPr="00F12CE9">
        <w:rPr>
          <w:rFonts w:cs="Times New Roman"/>
          <w:szCs w:val="24"/>
        </w:rPr>
        <w:t>.</w:t>
      </w:r>
    </w:p>
    <w:p w14:paraId="3D9B8F38" w14:textId="77777777" w:rsidR="00244A9B" w:rsidRPr="00F12CE9" w:rsidRDefault="00244A9B"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t>Ak sa pri výkone štátneho stavebného dohľadu zistí neodstrániteľná konštrukčná chyba na nosnej konštrukcii stavby, ktorá vznikla pri uskutočňovaní stavby, stavebn</w:t>
      </w:r>
      <w:r w:rsidR="00F163AB" w:rsidRPr="00F12CE9">
        <w:rPr>
          <w:rFonts w:cs="Times New Roman"/>
          <w:szCs w:val="24"/>
        </w:rPr>
        <w:t>ý inšpektor</w:t>
      </w:r>
      <w:r w:rsidRPr="00F12CE9">
        <w:rPr>
          <w:rFonts w:cs="Times New Roman"/>
          <w:szCs w:val="24"/>
        </w:rPr>
        <w:t xml:space="preserve"> </w:t>
      </w:r>
      <w:r w:rsidR="00065DD6" w:rsidRPr="00F12CE9">
        <w:rPr>
          <w:rFonts w:cs="Times New Roman"/>
          <w:szCs w:val="24"/>
        </w:rPr>
        <w:t xml:space="preserve">vyzve stavebníka </w:t>
      </w:r>
      <w:r w:rsidRPr="00F12CE9">
        <w:rPr>
          <w:rFonts w:cs="Times New Roman"/>
          <w:szCs w:val="24"/>
        </w:rPr>
        <w:t xml:space="preserve">prerušiť ďalšie stavebné práce, určí opatrenia na ochranu stavby a staveniska a </w:t>
      </w:r>
      <w:r w:rsidR="00065DD6" w:rsidRPr="00F12CE9">
        <w:rPr>
          <w:rFonts w:cs="Times New Roman"/>
          <w:szCs w:val="24"/>
        </w:rPr>
        <w:t xml:space="preserve">oznámi túto skutočnosť stavebnému </w:t>
      </w:r>
      <w:r w:rsidR="00E40BB3" w:rsidRPr="00F12CE9">
        <w:rPr>
          <w:rFonts w:cs="Times New Roman"/>
          <w:szCs w:val="24"/>
        </w:rPr>
        <w:t>úradu ako podnet na zrušenie rozhodnutia o stavebnom zámere a stavebnému inšpektorátu</w:t>
      </w:r>
      <w:r w:rsidR="004442C2" w:rsidRPr="00F12CE9">
        <w:rPr>
          <w:rFonts w:cs="Times New Roman"/>
          <w:szCs w:val="24"/>
        </w:rPr>
        <w:t>.</w:t>
      </w:r>
    </w:p>
    <w:p w14:paraId="00BE74DF" w14:textId="77777777" w:rsidR="00DB4211" w:rsidRPr="00F12CE9" w:rsidRDefault="00DB4211" w:rsidP="00DB4211">
      <w:pPr>
        <w:spacing w:after="120"/>
        <w:ind w:right="0"/>
        <w:jc w:val="both"/>
        <w:rPr>
          <w:rFonts w:cs="Times New Roman"/>
          <w:szCs w:val="24"/>
        </w:rPr>
      </w:pPr>
    </w:p>
    <w:p w14:paraId="25964B2E" w14:textId="77777777" w:rsidR="00244A9B" w:rsidRPr="00F12CE9" w:rsidRDefault="00244A9B"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t xml:space="preserve">Ak sa pri výkone štátneho stavebného dohľadu zistia nepovolené stavebné práce uskutočňované bez overeného projektu stavby, </w:t>
      </w:r>
      <w:r w:rsidR="00F163AB" w:rsidRPr="00F12CE9">
        <w:rPr>
          <w:rFonts w:cs="Times New Roman"/>
          <w:szCs w:val="24"/>
        </w:rPr>
        <w:t>s</w:t>
      </w:r>
      <w:r w:rsidRPr="00F12CE9">
        <w:rPr>
          <w:rFonts w:cs="Times New Roman"/>
          <w:szCs w:val="24"/>
        </w:rPr>
        <w:t>tavebn</w:t>
      </w:r>
      <w:r w:rsidR="00F163AB" w:rsidRPr="00F12CE9">
        <w:rPr>
          <w:rFonts w:cs="Times New Roman"/>
          <w:szCs w:val="24"/>
        </w:rPr>
        <w:t>ý inšpektor</w:t>
      </w:r>
      <w:r w:rsidRPr="00F12CE9">
        <w:rPr>
          <w:rFonts w:cs="Times New Roman"/>
          <w:szCs w:val="24"/>
        </w:rPr>
        <w:t xml:space="preserve"> vyzve stavebníka a zhotoviteľa stavby</w:t>
      </w:r>
      <w:r w:rsidR="00F163AB" w:rsidRPr="00F12CE9">
        <w:rPr>
          <w:rFonts w:cs="Times New Roman"/>
          <w:szCs w:val="24"/>
        </w:rPr>
        <w:t>,</w:t>
      </w:r>
      <w:r w:rsidRPr="00F12CE9">
        <w:rPr>
          <w:rFonts w:cs="Times New Roman"/>
          <w:szCs w:val="24"/>
        </w:rPr>
        <w:t xml:space="preserve"> aby bezodkladne zastavil ďalšie uskutočňova</w:t>
      </w:r>
      <w:r w:rsidR="004442C2" w:rsidRPr="00F12CE9">
        <w:rPr>
          <w:rFonts w:cs="Times New Roman"/>
          <w:szCs w:val="24"/>
        </w:rPr>
        <w:t>nie nepovolených stavebných prác</w:t>
      </w:r>
      <w:r w:rsidRPr="00F12CE9">
        <w:rPr>
          <w:rFonts w:cs="Times New Roman"/>
          <w:szCs w:val="24"/>
        </w:rPr>
        <w:t>.</w:t>
      </w:r>
    </w:p>
    <w:p w14:paraId="11CEF816" w14:textId="77777777" w:rsidR="00244A9B" w:rsidRPr="00F12CE9" w:rsidRDefault="00244A9B"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t>Ak stavebník alebo vlastník stavby napriek</w:t>
      </w:r>
      <w:r w:rsidR="00E40BB3" w:rsidRPr="00F12CE9">
        <w:rPr>
          <w:rFonts w:cs="Times New Roman"/>
          <w:szCs w:val="24"/>
        </w:rPr>
        <w:t xml:space="preserve"> výzve stavebného inšpektora</w:t>
      </w:r>
      <w:r w:rsidRPr="00F12CE9">
        <w:rPr>
          <w:rFonts w:cs="Times New Roman"/>
          <w:szCs w:val="24"/>
        </w:rPr>
        <w:t xml:space="preserve"> pokračuje v uskutočňovaní nepovolených stavebných prác, stavebn</w:t>
      </w:r>
      <w:r w:rsidR="00F163AB" w:rsidRPr="00F12CE9">
        <w:rPr>
          <w:rFonts w:cs="Times New Roman"/>
          <w:szCs w:val="24"/>
        </w:rPr>
        <w:t>ý</w:t>
      </w:r>
      <w:r w:rsidRPr="00F12CE9">
        <w:rPr>
          <w:rFonts w:cs="Times New Roman"/>
          <w:szCs w:val="24"/>
        </w:rPr>
        <w:t xml:space="preserve"> </w:t>
      </w:r>
      <w:r w:rsidR="00F163AB" w:rsidRPr="00F12CE9">
        <w:rPr>
          <w:rFonts w:cs="Times New Roman"/>
          <w:szCs w:val="24"/>
        </w:rPr>
        <w:t>inšpektor</w:t>
      </w:r>
      <w:r w:rsidRPr="00F12CE9">
        <w:rPr>
          <w:rFonts w:cs="Times New Roman"/>
          <w:szCs w:val="24"/>
        </w:rPr>
        <w:t xml:space="preserve"> oznámi </w:t>
      </w:r>
      <w:r w:rsidR="000568BD" w:rsidRPr="00F12CE9">
        <w:rPr>
          <w:rFonts w:cs="Times New Roman"/>
          <w:szCs w:val="24"/>
        </w:rPr>
        <w:t>túto skutočnosť stavebnému inšpektorátu</w:t>
      </w:r>
      <w:r w:rsidRPr="00F12CE9">
        <w:rPr>
          <w:rFonts w:cs="Times New Roman"/>
          <w:szCs w:val="24"/>
        </w:rPr>
        <w:t>.</w:t>
      </w:r>
    </w:p>
    <w:p w14:paraId="4C1010D6" w14:textId="77777777" w:rsidR="00244A9B" w:rsidRPr="00F12CE9" w:rsidRDefault="003A4CDF" w:rsidP="004527FD">
      <w:pPr>
        <w:pStyle w:val="Odsekzoznamu"/>
        <w:numPr>
          <w:ilvl w:val="0"/>
          <w:numId w:val="108"/>
        </w:numPr>
        <w:spacing w:after="120"/>
        <w:ind w:left="0" w:right="0" w:firstLine="567"/>
        <w:contextualSpacing w:val="0"/>
        <w:jc w:val="both"/>
        <w:rPr>
          <w:rFonts w:cs="Times New Roman"/>
          <w:szCs w:val="24"/>
        </w:rPr>
      </w:pPr>
      <w:r w:rsidRPr="00F12CE9">
        <w:rPr>
          <w:rFonts w:cs="Times New Roman"/>
          <w:szCs w:val="24"/>
        </w:rPr>
        <w:t>A</w:t>
      </w:r>
      <w:r w:rsidR="00244A9B" w:rsidRPr="00F12CE9">
        <w:rPr>
          <w:rFonts w:cs="Times New Roman"/>
          <w:szCs w:val="24"/>
        </w:rPr>
        <w:t xml:space="preserve">k </w:t>
      </w:r>
      <w:r w:rsidR="007E4D64" w:rsidRPr="00F12CE9">
        <w:rPr>
          <w:rFonts w:cs="Times New Roman"/>
          <w:szCs w:val="24"/>
        </w:rPr>
        <w:t>vznikne pri</w:t>
      </w:r>
      <w:r w:rsidR="00244A9B" w:rsidRPr="00F12CE9">
        <w:rPr>
          <w:rFonts w:cs="Times New Roman"/>
          <w:szCs w:val="24"/>
        </w:rPr>
        <w:t xml:space="preserve"> výkone štátneho stavebného dohľadu podozrenie z použitia nevhodného stavebného výrobku alebo zo zabudovania stavebného výrobku do stavby spôsobom, ktorý je v rozpore s návodom výrobcu stavebných výrobkov alebo so zaužívanými technologickými postupmi, stavebn</w:t>
      </w:r>
      <w:r w:rsidR="00F163AB" w:rsidRPr="00F12CE9">
        <w:rPr>
          <w:rFonts w:cs="Times New Roman"/>
          <w:szCs w:val="24"/>
        </w:rPr>
        <w:t>ý inšpektor</w:t>
      </w:r>
      <w:r w:rsidR="00244A9B" w:rsidRPr="00F12CE9">
        <w:rPr>
          <w:rFonts w:cs="Times New Roman"/>
          <w:szCs w:val="24"/>
        </w:rPr>
        <w:t xml:space="preserve"> zabezpečí odobratie vzorky na vykonanie kontrolnej skúšky alebo na vyhotovenie znaleckého posudku. Náklady na opatrenia </w:t>
      </w:r>
      <w:r w:rsidR="007E4D64" w:rsidRPr="00F12CE9">
        <w:rPr>
          <w:rFonts w:cs="Times New Roman"/>
          <w:szCs w:val="24"/>
        </w:rPr>
        <w:t xml:space="preserve">podľa prvej vety je </w:t>
      </w:r>
      <w:r w:rsidR="00244A9B" w:rsidRPr="00F12CE9">
        <w:rPr>
          <w:rFonts w:cs="Times New Roman"/>
          <w:szCs w:val="24"/>
        </w:rPr>
        <w:t>povinný uhradiť ten, kto použil nevhodný stavebný výrobok alebo kto stavebný výrobok zabudoval do stavby nevhodným spôsobom.</w:t>
      </w:r>
    </w:p>
    <w:p w14:paraId="1F62C3B7" w14:textId="77777777" w:rsidR="000C7FBB" w:rsidRPr="00F12CE9" w:rsidRDefault="000C7FBB" w:rsidP="00E97326">
      <w:pPr>
        <w:shd w:val="clear" w:color="auto" w:fill="FFFFFF"/>
        <w:jc w:val="both"/>
        <w:rPr>
          <w:rFonts w:cs="Times New Roman"/>
          <w:szCs w:val="24"/>
        </w:rPr>
      </w:pPr>
    </w:p>
    <w:p w14:paraId="2AFAF6BC" w14:textId="77777777" w:rsidR="00B41551" w:rsidRPr="00F12CE9" w:rsidRDefault="00B41551" w:rsidP="00B41551">
      <w:pPr>
        <w:pStyle w:val="Nadpis3"/>
        <w:rPr>
          <w:rFonts w:cs="Times New Roman"/>
        </w:rPr>
      </w:pPr>
      <w:r w:rsidRPr="00F12CE9">
        <w:rPr>
          <w:rFonts w:cs="Times New Roman"/>
        </w:rPr>
        <w:t>§ 74</w:t>
      </w:r>
    </w:p>
    <w:p w14:paraId="78D84710" w14:textId="77777777" w:rsidR="00B41551" w:rsidRPr="00F12CE9" w:rsidRDefault="00B41551" w:rsidP="00B41551">
      <w:pPr>
        <w:pStyle w:val="Nadpis3"/>
        <w:rPr>
          <w:rFonts w:cs="Times New Roman"/>
        </w:rPr>
      </w:pPr>
      <w:r w:rsidRPr="00F12CE9">
        <w:rPr>
          <w:rFonts w:cs="Times New Roman"/>
        </w:rPr>
        <w:t>Oprávnenia stavebného inšpektorátu vo verejnom záujme</w:t>
      </w:r>
    </w:p>
    <w:p w14:paraId="1C2B1691" w14:textId="77777777" w:rsidR="00B41551" w:rsidRPr="00F12CE9" w:rsidRDefault="00B41551" w:rsidP="00E97326">
      <w:pPr>
        <w:shd w:val="clear" w:color="auto" w:fill="FFFFFF"/>
        <w:jc w:val="both"/>
        <w:rPr>
          <w:rFonts w:cs="Times New Roman"/>
          <w:szCs w:val="24"/>
        </w:rPr>
      </w:pPr>
    </w:p>
    <w:p w14:paraId="3C0D85ED" w14:textId="77777777" w:rsidR="00B41551" w:rsidRPr="00F12CE9" w:rsidRDefault="00B41551" w:rsidP="00E97326">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Stavebný inšpektorát je v rámci štátneho stavebného dohľadu oprávnený na ochranu života</w:t>
      </w:r>
      <w:r w:rsidR="00B45D0B" w:rsidRPr="00F12CE9">
        <w:rPr>
          <w:rFonts w:cs="Times New Roman"/>
          <w:szCs w:val="24"/>
        </w:rPr>
        <w:t xml:space="preserve"> alebo</w:t>
      </w:r>
      <w:r w:rsidRPr="00F12CE9">
        <w:rPr>
          <w:rFonts w:cs="Times New Roman"/>
          <w:szCs w:val="24"/>
        </w:rPr>
        <w:t xml:space="preserve"> zdravia ľudí, ochranu zvierat alebo životného prostredia nariadiť vlastníkovi stavby na vlastné náklady</w:t>
      </w:r>
    </w:p>
    <w:p w14:paraId="6DD7B959" w14:textId="77777777" w:rsidR="00B41551" w:rsidRPr="00F12CE9" w:rsidRDefault="00B41551" w:rsidP="004527FD">
      <w:pPr>
        <w:pStyle w:val="Odsekzoznamu"/>
        <w:numPr>
          <w:ilvl w:val="0"/>
          <w:numId w:val="106"/>
        </w:numPr>
        <w:overflowPunct w:val="0"/>
        <w:autoSpaceDE w:val="0"/>
        <w:autoSpaceDN w:val="0"/>
        <w:adjustRightInd w:val="0"/>
        <w:ind w:left="426" w:right="0" w:hanging="426"/>
        <w:jc w:val="both"/>
        <w:rPr>
          <w:rFonts w:cs="Times New Roman"/>
          <w:szCs w:val="24"/>
        </w:rPr>
      </w:pPr>
      <w:r w:rsidRPr="00F12CE9">
        <w:rPr>
          <w:rFonts w:cs="Times New Roman"/>
          <w:szCs w:val="24"/>
        </w:rPr>
        <w:t>uskutočniť údržbu stavby, najmä opravu fasády, opravu alebo výmenu strešnej krytiny alebo odtokových zvodov, opravu komína alebo oplotenia,</w:t>
      </w:r>
    </w:p>
    <w:p w14:paraId="07EE8CE3" w14:textId="77777777" w:rsidR="00B41551" w:rsidRPr="00F12CE9" w:rsidRDefault="00B41551" w:rsidP="004527FD">
      <w:pPr>
        <w:pStyle w:val="Odsekzoznamu"/>
        <w:numPr>
          <w:ilvl w:val="0"/>
          <w:numId w:val="106"/>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obstarať kontrolnú statickú prehliadku nosných konštrukcií stavby, ak je podozrenie na ich statickú nestabilitu alebo je viditeľné ich zjavné opotrebenie.</w:t>
      </w:r>
    </w:p>
    <w:p w14:paraId="659F9630"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 xml:space="preserve">Ak stavba nezodpovedá základným požiadavkám na stavby, stavebný inšpektorát je oprávnený nariadiť vlastníkovi stavby </w:t>
      </w:r>
      <w:r w:rsidR="0031046E" w:rsidRPr="00F12CE9">
        <w:rPr>
          <w:rFonts w:cs="Times New Roman"/>
          <w:szCs w:val="24"/>
        </w:rPr>
        <w:t xml:space="preserve">v určenej lehote </w:t>
      </w:r>
      <w:r w:rsidRPr="00F12CE9">
        <w:rPr>
          <w:rFonts w:cs="Times New Roman"/>
          <w:szCs w:val="24"/>
        </w:rPr>
        <w:t>uskutočniť na vlastné náklady nevyhnutné úpravy stavby alebo stavebného pozemku.</w:t>
      </w:r>
    </w:p>
    <w:p w14:paraId="36519258"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Ak stavba svojím stavebno-technickým stavom ohrozuje život alebo zdravie ľudí alebo zvierat alebo životné prostredie, alebo hrozí vznik škody na majetku alebo na kultúrnych hodnotách a ak nie je nevyhnutné stavbu okamžite odstrániť, stavebný inšpektorát je oprávnený nariadiť vlastníkovi stavby</w:t>
      </w:r>
      <w:r w:rsidR="0031046E" w:rsidRPr="00F12CE9">
        <w:rPr>
          <w:rFonts w:cs="Times New Roman"/>
          <w:szCs w:val="24"/>
        </w:rPr>
        <w:t xml:space="preserve"> v určenej lehote</w:t>
      </w:r>
      <w:r w:rsidRPr="00F12CE9">
        <w:rPr>
          <w:rFonts w:cs="Times New Roman"/>
          <w:szCs w:val="24"/>
        </w:rPr>
        <w:t xml:space="preserve"> vykonať na vlastné náklady </w:t>
      </w:r>
      <w:r w:rsidRPr="00F12CE9">
        <w:rPr>
          <w:rFonts w:cs="Times New Roman"/>
          <w:szCs w:val="24"/>
        </w:rPr>
        <w:lastRenderedPageBreak/>
        <w:t>zabezpečovacie stavebné práce.</w:t>
      </w:r>
      <w:r w:rsidR="00260750" w:rsidRPr="00F12CE9">
        <w:rPr>
          <w:rFonts w:cs="Times New Roman"/>
          <w:szCs w:val="24"/>
        </w:rPr>
        <w:t xml:space="preserve"> Ak ide o pamiatkovo chránenú </w:t>
      </w:r>
      <w:r w:rsidR="0031046E" w:rsidRPr="00F12CE9">
        <w:rPr>
          <w:rFonts w:cs="Times New Roman"/>
          <w:szCs w:val="24"/>
        </w:rPr>
        <w:t>budovu</w:t>
      </w:r>
      <w:r w:rsidR="00260750" w:rsidRPr="00F12CE9">
        <w:rPr>
          <w:rFonts w:cs="Times New Roman"/>
          <w:szCs w:val="24"/>
        </w:rPr>
        <w:t xml:space="preserve">, stavebný inšpektorát si vyžiada stanovisko </w:t>
      </w:r>
      <w:r w:rsidR="00467471" w:rsidRPr="00F12CE9">
        <w:rPr>
          <w:rFonts w:cs="Times New Roman"/>
          <w:szCs w:val="24"/>
        </w:rPr>
        <w:t>príslušného orgánu na ochranu pamiatkového fondu.</w:t>
      </w:r>
    </w:p>
    <w:p w14:paraId="72680AD0"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Nariadeniu stavebného inšpektorátu podľa odsekov 1 až 3 predchádza výzva na nápravu zistených nedostatkov na stavbe a na stavenisku.</w:t>
      </w:r>
    </w:p>
    <w:p w14:paraId="71CCA331"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 xml:space="preserve">Ak hrozí nebezpečenstvo z omeškania a vykonanie zabezpečovacích stavebných prác sa nedá zabezpečiť inak, stavebný inšpektorát aj bez prerokovania s vlastníkom stavby nariadi podnikateľovi, ktorý má oprávnenie na potrebné stavebné práce, </w:t>
      </w:r>
      <w:r w:rsidR="0031046E" w:rsidRPr="00F12CE9">
        <w:rPr>
          <w:rFonts w:cs="Times New Roman"/>
          <w:szCs w:val="24"/>
        </w:rPr>
        <w:t xml:space="preserve">bezodkladne </w:t>
      </w:r>
      <w:r w:rsidRPr="00F12CE9">
        <w:rPr>
          <w:rFonts w:cs="Times New Roman"/>
          <w:szCs w:val="24"/>
        </w:rPr>
        <w:t xml:space="preserve">vykonať zabezpečovacie stavebné práce v nevyhnutnom rozsahu a určí pre </w:t>
      </w:r>
      <w:proofErr w:type="spellStart"/>
      <w:r w:rsidRPr="00F12CE9">
        <w:rPr>
          <w:rFonts w:cs="Times New Roman"/>
          <w:szCs w:val="24"/>
        </w:rPr>
        <w:t>ne</w:t>
      </w:r>
      <w:proofErr w:type="spellEnd"/>
      <w:r w:rsidRPr="00F12CE9">
        <w:rPr>
          <w:rFonts w:cs="Times New Roman"/>
          <w:szCs w:val="24"/>
        </w:rPr>
        <w:t xml:space="preserve"> podmienky a finančné zabezpečenie. Náklady uskutočnených zabezpečovacích stavebných prác je povinný uhradiť vlastník stavby.</w:t>
      </w:r>
    </w:p>
    <w:p w14:paraId="529D9346"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Ak je stavba v takom zlom stavebno-technickom stave, že bezprostredne hrozí jej zrútenie, alebo ak je to potrebné na vykonanie zabezpečovacích stavebných prác alebo nevyhnutných úprav stavby alebo stavebného pozemku, stavebný inšpektorát je oprávnený nariadiť vlastníkovi stavby jej vypratanie a užívateľom stavby bezodkladne opustiť stavbu.</w:t>
      </w:r>
    </w:p>
    <w:p w14:paraId="0227C3AB"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Ak nedôjde k dobrovoľnému opusteniu stavby, stavebný inšpektorát je povinný zabezpečiť jej vypratanie podľa správneho poriadku.</w:t>
      </w:r>
    </w:p>
    <w:p w14:paraId="4A8A256D"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Stavebný inšpektorát nariadi vlastníkovi stavby odstránenie</w:t>
      </w:r>
    </w:p>
    <w:p w14:paraId="30CAAA2E" w14:textId="77777777" w:rsidR="00B41551" w:rsidRPr="00F12CE9" w:rsidRDefault="00B41551" w:rsidP="004527FD">
      <w:pPr>
        <w:pStyle w:val="Odsekzoznamu"/>
        <w:numPr>
          <w:ilvl w:val="0"/>
          <w:numId w:val="107"/>
        </w:numPr>
        <w:overflowPunct w:val="0"/>
        <w:autoSpaceDE w:val="0"/>
        <w:autoSpaceDN w:val="0"/>
        <w:adjustRightInd w:val="0"/>
        <w:ind w:left="426" w:right="0" w:hanging="426"/>
        <w:jc w:val="both"/>
        <w:rPr>
          <w:rFonts w:cs="Times New Roman"/>
          <w:szCs w:val="24"/>
        </w:rPr>
      </w:pPr>
      <w:r w:rsidRPr="00F12CE9">
        <w:rPr>
          <w:rFonts w:cs="Times New Roman"/>
          <w:szCs w:val="24"/>
        </w:rPr>
        <w:t>zdevastovanej stavby, ktorú nemožno hospodárne obnoviť,</w:t>
      </w:r>
    </w:p>
    <w:p w14:paraId="69EF808C" w14:textId="77777777" w:rsidR="00B41551" w:rsidRPr="00F12CE9" w:rsidRDefault="00B41551" w:rsidP="004527FD">
      <w:pPr>
        <w:pStyle w:val="Odsekzoznamu"/>
        <w:numPr>
          <w:ilvl w:val="0"/>
          <w:numId w:val="107"/>
        </w:numPr>
        <w:overflowPunct w:val="0"/>
        <w:autoSpaceDE w:val="0"/>
        <w:autoSpaceDN w:val="0"/>
        <w:adjustRightInd w:val="0"/>
        <w:ind w:left="426" w:right="0" w:hanging="426"/>
        <w:jc w:val="both"/>
        <w:rPr>
          <w:rFonts w:cs="Times New Roman"/>
          <w:szCs w:val="24"/>
        </w:rPr>
      </w:pPr>
      <w:r w:rsidRPr="00F12CE9">
        <w:rPr>
          <w:rFonts w:cs="Times New Roman"/>
          <w:szCs w:val="24"/>
        </w:rPr>
        <w:t>stavby, na ktorú bolo zrušené rozhodnutie o stavebnom zámere alebo iné rozhodnutie stavebného úradu z dôvodu, že počas jej zhotovovania bola zistená vážna neodstrániteľná konštrukčná chyba, pre ktorú nemožno stavbu dokončiť,</w:t>
      </w:r>
    </w:p>
    <w:p w14:paraId="242372E6" w14:textId="77777777" w:rsidR="00B41551" w:rsidRPr="00F12CE9" w:rsidRDefault="00B41551" w:rsidP="004527FD">
      <w:pPr>
        <w:pStyle w:val="Odsekzoznamu"/>
        <w:numPr>
          <w:ilvl w:val="0"/>
          <w:numId w:val="10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stavby, na ktorú bolo zrušené rozhodnutie o stavebnom zámere z dôvodu, že počas jej zhotovovania bol na pozemku odkrytý nález, pre ktorý nemožno stavbu dokončiť, </w:t>
      </w:r>
    </w:p>
    <w:p w14:paraId="7EFB9494" w14:textId="77777777" w:rsidR="00B41551" w:rsidRPr="00F12CE9" w:rsidRDefault="00B41551" w:rsidP="004527FD">
      <w:pPr>
        <w:pStyle w:val="Odsekzoznamu"/>
        <w:numPr>
          <w:ilvl w:val="0"/>
          <w:numId w:val="107"/>
        </w:numPr>
        <w:overflowPunct w:val="0"/>
        <w:autoSpaceDE w:val="0"/>
        <w:autoSpaceDN w:val="0"/>
        <w:adjustRightInd w:val="0"/>
        <w:ind w:left="426" w:right="0" w:hanging="426"/>
        <w:jc w:val="both"/>
        <w:rPr>
          <w:rFonts w:cs="Times New Roman"/>
          <w:szCs w:val="24"/>
        </w:rPr>
      </w:pPr>
      <w:r w:rsidRPr="00F12CE9">
        <w:rPr>
          <w:rFonts w:cs="Times New Roman"/>
          <w:szCs w:val="24"/>
        </w:rPr>
        <w:t>stavby, zmeny stavby alebo stavebnej úpravy zhotovenej nepovolenými stavebnými prácami,</w:t>
      </w:r>
    </w:p>
    <w:p w14:paraId="147FE65B" w14:textId="77777777" w:rsidR="00B41551" w:rsidRPr="00F12CE9" w:rsidRDefault="00B41551" w:rsidP="004527FD">
      <w:pPr>
        <w:pStyle w:val="Odsekzoznamu"/>
        <w:numPr>
          <w:ilvl w:val="0"/>
          <w:numId w:val="107"/>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stavby postavenej v ochrannom pásme alebo v bezpečnostnom pásme energetického zariadenia bez súhlasu prevádzkovateľa energetického zariadenia alebo v rozpore s podmienkami určenými prevádzkovateľom energetického zariadenia.</w:t>
      </w:r>
    </w:p>
    <w:p w14:paraId="09B4FCD1"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 xml:space="preserve">Ak vlastník stavby alebo jej prevádzkovateľ neodstráni stavbu v lehote určenej stavebným inšpektorátom, uskutoční sa výkon nariadenia prostriedkami výkonu rozhodnutia podľa správneho poriadku. Náhradný výkon nariadenia uskutoční podnikateľ oprávnený na stavebné práce na základe zmluvy so stavebným inšpektorátom; náklady na odstránenie stavby a odvoz stavebného odpadu </w:t>
      </w:r>
      <w:r w:rsidR="00CE0031" w:rsidRPr="00F12CE9">
        <w:rPr>
          <w:rFonts w:cs="Times New Roman"/>
          <w:szCs w:val="24"/>
        </w:rPr>
        <w:t>preddavkovo zabezpečí</w:t>
      </w:r>
      <w:r w:rsidRPr="00F12CE9">
        <w:rPr>
          <w:rFonts w:cs="Times New Roman"/>
          <w:szCs w:val="24"/>
        </w:rPr>
        <w:t xml:space="preserve"> stavebný inšpektorát, ktoré následne vymáha od vlastníka odstránenej stavby.</w:t>
      </w:r>
    </w:p>
    <w:p w14:paraId="7F538389" w14:textId="77777777" w:rsidR="00B41551" w:rsidRPr="00F12CE9" w:rsidRDefault="00B41551" w:rsidP="004527FD">
      <w:pPr>
        <w:pStyle w:val="Odsekzoznamu"/>
        <w:numPr>
          <w:ilvl w:val="0"/>
          <w:numId w:val="105"/>
        </w:numPr>
        <w:spacing w:after="120"/>
        <w:ind w:left="0" w:right="0" w:firstLine="567"/>
        <w:contextualSpacing w:val="0"/>
        <w:jc w:val="both"/>
        <w:rPr>
          <w:rFonts w:cs="Times New Roman"/>
          <w:szCs w:val="24"/>
        </w:rPr>
      </w:pPr>
      <w:r w:rsidRPr="00F12CE9">
        <w:rPr>
          <w:rFonts w:cs="Times New Roman"/>
          <w:szCs w:val="24"/>
        </w:rPr>
        <w:t xml:space="preserve">Ak dokumentácia stavby nebola vyhotovená, nezachovala sa alebo nie je v náležitom stave, stavebný inšpektorát môže vlastníka stavby vyzvať, aby obstaral dokumentáciu skutočného zhotovenia stavby. Ak nie je nevyhnutné vyhotoviť úplnú dokumentáciu skutočného zhotovenia stavby, stavebný inšpektorát určí, že postačuje </w:t>
      </w:r>
      <w:r w:rsidR="0031046E" w:rsidRPr="00F12CE9">
        <w:rPr>
          <w:rFonts w:cs="Times New Roman"/>
          <w:szCs w:val="24"/>
        </w:rPr>
        <w:t xml:space="preserve">len </w:t>
      </w:r>
      <w:r w:rsidRPr="00F12CE9">
        <w:rPr>
          <w:rFonts w:cs="Times New Roman"/>
          <w:szCs w:val="24"/>
        </w:rPr>
        <w:t>vyhotovenie zjednodušenej dokumentácie (</w:t>
      </w:r>
      <w:proofErr w:type="spellStart"/>
      <w:r w:rsidRPr="00F12CE9">
        <w:rPr>
          <w:rFonts w:cs="Times New Roman"/>
          <w:szCs w:val="24"/>
        </w:rPr>
        <w:t>pasport</w:t>
      </w:r>
      <w:proofErr w:type="spellEnd"/>
      <w:r w:rsidRPr="00F12CE9">
        <w:rPr>
          <w:rFonts w:cs="Times New Roman"/>
          <w:szCs w:val="24"/>
        </w:rPr>
        <w:t xml:space="preserve"> stavby).</w:t>
      </w:r>
    </w:p>
    <w:p w14:paraId="5F793B6A" w14:textId="77777777" w:rsidR="00244A9B" w:rsidRPr="00F12CE9" w:rsidRDefault="00244A9B" w:rsidP="00A6796A">
      <w:pPr>
        <w:shd w:val="clear" w:color="auto" w:fill="FFFFFF"/>
        <w:jc w:val="both"/>
        <w:rPr>
          <w:rFonts w:cs="Times New Roman"/>
          <w:szCs w:val="24"/>
        </w:rPr>
      </w:pPr>
    </w:p>
    <w:p w14:paraId="48E92BDF" w14:textId="77777777" w:rsidR="00A5180F" w:rsidRPr="00F12CE9" w:rsidRDefault="00A5180F" w:rsidP="00A6796A">
      <w:pPr>
        <w:pStyle w:val="Nadpis2"/>
        <w:rPr>
          <w:rFonts w:cs="Times New Roman"/>
          <w:szCs w:val="24"/>
        </w:rPr>
      </w:pPr>
      <w:r w:rsidRPr="00F12CE9">
        <w:rPr>
          <w:rFonts w:cs="Times New Roman"/>
          <w:szCs w:val="24"/>
        </w:rPr>
        <w:lastRenderedPageBreak/>
        <w:t>Druhá hlava</w:t>
      </w:r>
    </w:p>
    <w:p w14:paraId="3444E61A" w14:textId="77777777" w:rsidR="00A5180F" w:rsidRPr="00F12CE9" w:rsidRDefault="00A5180F" w:rsidP="00A6796A">
      <w:pPr>
        <w:pStyle w:val="Nadpis2"/>
        <w:rPr>
          <w:rFonts w:cs="Times New Roman"/>
          <w:szCs w:val="24"/>
        </w:rPr>
      </w:pPr>
      <w:r w:rsidRPr="00F12CE9">
        <w:rPr>
          <w:rFonts w:cs="Times New Roman"/>
          <w:szCs w:val="24"/>
        </w:rPr>
        <w:t>Nariadenie stavebného inšpektorátu vo verejnom záujme</w:t>
      </w:r>
    </w:p>
    <w:p w14:paraId="523C2FFD" w14:textId="77777777" w:rsidR="00A5180F" w:rsidRPr="00F12CE9" w:rsidRDefault="00A5180F" w:rsidP="00A6796A">
      <w:pPr>
        <w:shd w:val="clear" w:color="auto" w:fill="FFFFFF"/>
        <w:jc w:val="both"/>
        <w:rPr>
          <w:rFonts w:cs="Times New Roman"/>
          <w:szCs w:val="24"/>
        </w:rPr>
      </w:pPr>
    </w:p>
    <w:p w14:paraId="6A09CDC1" w14:textId="77777777" w:rsidR="00AB253B" w:rsidRPr="00F12CE9" w:rsidRDefault="00E03999" w:rsidP="00AE2BBB">
      <w:pPr>
        <w:pStyle w:val="Nadpis3"/>
        <w:rPr>
          <w:rFonts w:cs="Times New Roman"/>
        </w:rPr>
      </w:pPr>
      <w:r w:rsidRPr="00F12CE9">
        <w:rPr>
          <w:rFonts w:cs="Times New Roman"/>
        </w:rPr>
        <w:t xml:space="preserve">§ </w:t>
      </w:r>
      <w:r w:rsidR="004032DA" w:rsidRPr="00F12CE9">
        <w:rPr>
          <w:rFonts w:cs="Times New Roman"/>
        </w:rPr>
        <w:t>75</w:t>
      </w:r>
    </w:p>
    <w:p w14:paraId="152764F2" w14:textId="77777777" w:rsidR="00244A9B" w:rsidRPr="00F12CE9" w:rsidRDefault="00244A9B" w:rsidP="00AE2BBB">
      <w:pPr>
        <w:pStyle w:val="Nadpis3"/>
        <w:rPr>
          <w:rFonts w:cs="Times New Roman"/>
        </w:rPr>
      </w:pPr>
      <w:r w:rsidRPr="00F12CE9">
        <w:rPr>
          <w:rFonts w:cs="Times New Roman"/>
        </w:rPr>
        <w:t>Nariadenie stavebných prác</w:t>
      </w:r>
      <w:r w:rsidRPr="00F12CE9" w:rsidDel="00244A9B">
        <w:rPr>
          <w:rFonts w:cs="Times New Roman"/>
        </w:rPr>
        <w:t xml:space="preserve"> </w:t>
      </w:r>
    </w:p>
    <w:p w14:paraId="235846BF" w14:textId="77777777" w:rsidR="00E03999" w:rsidRPr="00F12CE9" w:rsidRDefault="00E03999" w:rsidP="00A6796A">
      <w:pPr>
        <w:shd w:val="clear" w:color="auto" w:fill="FFFFFF"/>
        <w:jc w:val="both"/>
        <w:rPr>
          <w:rFonts w:cs="Times New Roman"/>
          <w:szCs w:val="24"/>
        </w:rPr>
      </w:pPr>
    </w:p>
    <w:p w14:paraId="0C9ED506" w14:textId="77777777" w:rsidR="00E03999" w:rsidRPr="00F12CE9" w:rsidRDefault="001011D4" w:rsidP="004527FD">
      <w:pPr>
        <w:pStyle w:val="Odsekzoznamu"/>
        <w:numPr>
          <w:ilvl w:val="0"/>
          <w:numId w:val="109"/>
        </w:numPr>
        <w:spacing w:after="120"/>
        <w:ind w:left="0" w:right="0" w:firstLine="567"/>
        <w:contextualSpacing w:val="0"/>
        <w:jc w:val="both"/>
        <w:rPr>
          <w:rFonts w:cs="Times New Roman"/>
          <w:szCs w:val="24"/>
        </w:rPr>
      </w:pPr>
      <w:r w:rsidRPr="00F12CE9">
        <w:rPr>
          <w:rFonts w:cs="Times New Roman"/>
          <w:szCs w:val="24"/>
        </w:rPr>
        <w:t xml:space="preserve">Stavebný inšpektorát rozhodnutím určí vo verejnom záujme </w:t>
      </w:r>
      <w:r w:rsidR="000902D2" w:rsidRPr="00F12CE9">
        <w:rPr>
          <w:rFonts w:cs="Times New Roman"/>
          <w:szCs w:val="24"/>
        </w:rPr>
        <w:t>ak stavba nezodpovedá základným požiadavkám na stavby alebo ak</w:t>
      </w:r>
      <w:r w:rsidR="00467471" w:rsidRPr="00F12CE9">
        <w:rPr>
          <w:rFonts w:cs="Times New Roman"/>
          <w:szCs w:val="24"/>
        </w:rPr>
        <w:t xml:space="preserve"> bezprostredne</w:t>
      </w:r>
      <w:r w:rsidR="000902D2" w:rsidRPr="00F12CE9">
        <w:rPr>
          <w:rFonts w:cs="Times New Roman"/>
          <w:szCs w:val="24"/>
        </w:rPr>
        <w:t xml:space="preserve"> ohrozuje bezpečnosť užívateľov a okolia </w:t>
      </w:r>
      <w:r w:rsidR="00A45CB8" w:rsidRPr="00F12CE9">
        <w:rPr>
          <w:rFonts w:cs="Times New Roman"/>
          <w:szCs w:val="24"/>
        </w:rPr>
        <w:t>vlastníkovi stavby</w:t>
      </w:r>
    </w:p>
    <w:p w14:paraId="445EED2B" w14:textId="77777777" w:rsidR="00E03999" w:rsidRPr="00F12CE9" w:rsidRDefault="00E03999" w:rsidP="004527FD">
      <w:pPr>
        <w:pStyle w:val="Odsekzoznamu"/>
        <w:numPr>
          <w:ilvl w:val="0"/>
          <w:numId w:val="110"/>
        </w:numPr>
        <w:overflowPunct w:val="0"/>
        <w:autoSpaceDE w:val="0"/>
        <w:autoSpaceDN w:val="0"/>
        <w:adjustRightInd w:val="0"/>
        <w:ind w:left="426" w:right="0" w:hanging="426"/>
        <w:jc w:val="both"/>
        <w:rPr>
          <w:rFonts w:cs="Times New Roman"/>
          <w:szCs w:val="24"/>
        </w:rPr>
      </w:pPr>
      <w:r w:rsidRPr="00F12CE9">
        <w:rPr>
          <w:rFonts w:cs="Times New Roman"/>
          <w:szCs w:val="24"/>
        </w:rPr>
        <w:t>uskutočni</w:t>
      </w:r>
      <w:r w:rsidR="00A45CB8" w:rsidRPr="00F12CE9">
        <w:rPr>
          <w:rFonts w:cs="Times New Roman"/>
          <w:szCs w:val="24"/>
        </w:rPr>
        <w:t>ť</w:t>
      </w:r>
      <w:r w:rsidR="00C94DE9" w:rsidRPr="00F12CE9">
        <w:rPr>
          <w:rFonts w:cs="Times New Roman"/>
          <w:szCs w:val="24"/>
        </w:rPr>
        <w:t xml:space="preserve"> údržbu stavby, </w:t>
      </w:r>
      <w:r w:rsidR="002B76BA" w:rsidRPr="00F12CE9">
        <w:rPr>
          <w:rFonts w:cs="Times New Roman"/>
          <w:szCs w:val="24"/>
        </w:rPr>
        <w:t>nevyhnutné úpravy</w:t>
      </w:r>
      <w:r w:rsidRPr="00F12CE9">
        <w:rPr>
          <w:rFonts w:cs="Times New Roman"/>
          <w:szCs w:val="24"/>
        </w:rPr>
        <w:t xml:space="preserve"> alebo zabezpečovac</w:t>
      </w:r>
      <w:r w:rsidR="00A45CB8" w:rsidRPr="00F12CE9">
        <w:rPr>
          <w:rFonts w:cs="Times New Roman"/>
          <w:szCs w:val="24"/>
        </w:rPr>
        <w:t>ie</w:t>
      </w:r>
      <w:r w:rsidR="002B76BA" w:rsidRPr="00F12CE9">
        <w:rPr>
          <w:rFonts w:cs="Times New Roman"/>
          <w:szCs w:val="24"/>
        </w:rPr>
        <w:t xml:space="preserve"> stavebné</w:t>
      </w:r>
      <w:r w:rsidRPr="00F12CE9">
        <w:rPr>
          <w:rFonts w:cs="Times New Roman"/>
          <w:szCs w:val="24"/>
        </w:rPr>
        <w:t xml:space="preserve"> prác</w:t>
      </w:r>
      <w:r w:rsidR="00A45CB8" w:rsidRPr="00F12CE9">
        <w:rPr>
          <w:rFonts w:cs="Times New Roman"/>
          <w:szCs w:val="24"/>
        </w:rPr>
        <w:t>e</w:t>
      </w:r>
      <w:r w:rsidRPr="00F12CE9">
        <w:rPr>
          <w:rFonts w:cs="Times New Roman"/>
          <w:szCs w:val="24"/>
        </w:rPr>
        <w:t xml:space="preserve"> </w:t>
      </w:r>
      <w:r w:rsidR="00A45CB8" w:rsidRPr="00F12CE9">
        <w:rPr>
          <w:rFonts w:cs="Times New Roman"/>
          <w:szCs w:val="24"/>
        </w:rPr>
        <w:t xml:space="preserve">na stavbe </w:t>
      </w:r>
      <w:r w:rsidRPr="00F12CE9">
        <w:rPr>
          <w:rFonts w:cs="Times New Roman"/>
          <w:szCs w:val="24"/>
        </w:rPr>
        <w:t>(ďalej len „neodkladné práce“),</w:t>
      </w:r>
    </w:p>
    <w:p w14:paraId="08BD67FC" w14:textId="77777777" w:rsidR="00E03999" w:rsidRPr="00F12CE9" w:rsidRDefault="00E03999" w:rsidP="004A6664">
      <w:pPr>
        <w:pStyle w:val="Odsekzoznamu"/>
        <w:numPr>
          <w:ilvl w:val="0"/>
          <w:numId w:val="110"/>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odstráni</w:t>
      </w:r>
      <w:r w:rsidR="00A45CB8" w:rsidRPr="00F12CE9">
        <w:rPr>
          <w:rFonts w:cs="Times New Roman"/>
          <w:szCs w:val="24"/>
        </w:rPr>
        <w:t>ť</w:t>
      </w:r>
      <w:r w:rsidRPr="00F12CE9">
        <w:rPr>
          <w:rFonts w:cs="Times New Roman"/>
          <w:szCs w:val="24"/>
        </w:rPr>
        <w:t xml:space="preserve"> stavb</w:t>
      </w:r>
      <w:r w:rsidR="00A45CB8" w:rsidRPr="00F12CE9">
        <w:rPr>
          <w:rFonts w:cs="Times New Roman"/>
          <w:szCs w:val="24"/>
        </w:rPr>
        <w:t>u</w:t>
      </w:r>
      <w:r w:rsidR="00723CBB" w:rsidRPr="00F12CE9">
        <w:rPr>
          <w:rFonts w:cs="Times New Roman"/>
          <w:szCs w:val="24"/>
        </w:rPr>
        <w:t xml:space="preserve"> alebo </w:t>
      </w:r>
      <w:r w:rsidR="001011D4" w:rsidRPr="00F12CE9">
        <w:rPr>
          <w:rFonts w:cs="Times New Roman"/>
          <w:szCs w:val="24"/>
        </w:rPr>
        <w:t xml:space="preserve">uskutočniť </w:t>
      </w:r>
      <w:r w:rsidR="00723CBB" w:rsidRPr="00F12CE9">
        <w:rPr>
          <w:rFonts w:cs="Times New Roman"/>
          <w:szCs w:val="24"/>
        </w:rPr>
        <w:t>zmenu stavby</w:t>
      </w:r>
      <w:r w:rsidR="008F3305" w:rsidRPr="00F12CE9">
        <w:rPr>
          <w:rFonts w:cs="Times New Roman"/>
          <w:szCs w:val="24"/>
        </w:rPr>
        <w:t>.</w:t>
      </w:r>
    </w:p>
    <w:p w14:paraId="654AEE75" w14:textId="77777777" w:rsidR="00E03999" w:rsidRPr="00F12CE9" w:rsidRDefault="00E03999" w:rsidP="004527FD">
      <w:pPr>
        <w:pStyle w:val="Odsekzoznamu"/>
        <w:numPr>
          <w:ilvl w:val="0"/>
          <w:numId w:val="109"/>
        </w:numPr>
        <w:spacing w:after="120"/>
        <w:ind w:left="0" w:right="0" w:firstLine="567"/>
        <w:contextualSpacing w:val="0"/>
        <w:jc w:val="both"/>
        <w:rPr>
          <w:rFonts w:cs="Times New Roman"/>
          <w:szCs w:val="24"/>
        </w:rPr>
      </w:pPr>
      <w:r w:rsidRPr="00F12CE9">
        <w:rPr>
          <w:rFonts w:cs="Times New Roman"/>
          <w:szCs w:val="24"/>
        </w:rPr>
        <w:t>Účastníkom</w:t>
      </w:r>
      <w:r w:rsidR="005140CF" w:rsidRPr="00F12CE9">
        <w:rPr>
          <w:rFonts w:cs="Times New Roman"/>
          <w:szCs w:val="24"/>
        </w:rPr>
        <w:t xml:space="preserve"> konania</w:t>
      </w:r>
      <w:r w:rsidRPr="00F12CE9">
        <w:rPr>
          <w:rFonts w:cs="Times New Roman"/>
          <w:szCs w:val="24"/>
        </w:rPr>
        <w:t xml:space="preserve"> je vlastník stavby a vlastník pozemku, ak nie je vlastníkom stavby. Vlastníci susedných </w:t>
      </w:r>
      <w:r w:rsidR="0031046E" w:rsidRPr="00F12CE9">
        <w:rPr>
          <w:rFonts w:cs="Times New Roman"/>
          <w:szCs w:val="24"/>
        </w:rPr>
        <w:t xml:space="preserve">stavieb </w:t>
      </w:r>
      <w:r w:rsidRPr="00F12CE9">
        <w:rPr>
          <w:rFonts w:cs="Times New Roman"/>
          <w:szCs w:val="24"/>
        </w:rPr>
        <w:t xml:space="preserve">a vlastníci susedných </w:t>
      </w:r>
      <w:r w:rsidR="0031046E" w:rsidRPr="00F12CE9">
        <w:rPr>
          <w:rFonts w:cs="Times New Roman"/>
          <w:szCs w:val="24"/>
        </w:rPr>
        <w:t xml:space="preserve">pozemkov </w:t>
      </w:r>
      <w:r w:rsidRPr="00F12CE9">
        <w:rPr>
          <w:rFonts w:cs="Times New Roman"/>
          <w:szCs w:val="24"/>
        </w:rPr>
        <w:t>sú účastníkmi</w:t>
      </w:r>
      <w:r w:rsidR="005140CF" w:rsidRPr="00F12CE9">
        <w:rPr>
          <w:rFonts w:cs="Times New Roman"/>
          <w:szCs w:val="24"/>
        </w:rPr>
        <w:t xml:space="preserve"> konania</w:t>
      </w:r>
      <w:r w:rsidRPr="00F12CE9">
        <w:rPr>
          <w:rFonts w:cs="Times New Roman"/>
          <w:szCs w:val="24"/>
        </w:rPr>
        <w:t xml:space="preserve">, ak sa ich nariadenie stavebných prác </w:t>
      </w:r>
      <w:r w:rsidR="00A45CB8" w:rsidRPr="00F12CE9">
        <w:rPr>
          <w:rFonts w:cs="Times New Roman"/>
          <w:szCs w:val="24"/>
        </w:rPr>
        <w:t xml:space="preserve">podľa odseku 1 </w:t>
      </w:r>
      <w:r w:rsidRPr="00F12CE9">
        <w:rPr>
          <w:rFonts w:cs="Times New Roman"/>
          <w:szCs w:val="24"/>
        </w:rPr>
        <w:t>priamo týka</w:t>
      </w:r>
      <w:r w:rsidR="001A0CDA" w:rsidRPr="00F12CE9">
        <w:rPr>
          <w:rFonts w:cs="Times New Roman"/>
          <w:szCs w:val="24"/>
        </w:rPr>
        <w:t xml:space="preserve">, najmä ak </w:t>
      </w:r>
      <w:r w:rsidR="00A45CB8" w:rsidRPr="00F12CE9">
        <w:rPr>
          <w:rFonts w:cs="Times New Roman"/>
          <w:szCs w:val="24"/>
        </w:rPr>
        <w:t xml:space="preserve">ich uskutočnenie </w:t>
      </w:r>
      <w:r w:rsidR="001A0CDA" w:rsidRPr="00F12CE9">
        <w:rPr>
          <w:rFonts w:cs="Times New Roman"/>
          <w:szCs w:val="24"/>
        </w:rPr>
        <w:t xml:space="preserve">ohrozuje stabilitu alebo </w:t>
      </w:r>
      <w:r w:rsidR="00723CBB" w:rsidRPr="00F12CE9">
        <w:rPr>
          <w:rFonts w:cs="Times New Roman"/>
          <w:szCs w:val="24"/>
        </w:rPr>
        <w:t>proti</w:t>
      </w:r>
      <w:r w:rsidR="001A0CDA" w:rsidRPr="00F12CE9">
        <w:rPr>
          <w:rFonts w:cs="Times New Roman"/>
          <w:szCs w:val="24"/>
        </w:rPr>
        <w:t>požiarnu bezpečnosť ich stavieb</w:t>
      </w:r>
      <w:r w:rsidRPr="00F12CE9">
        <w:rPr>
          <w:rFonts w:cs="Times New Roman"/>
          <w:szCs w:val="24"/>
        </w:rPr>
        <w:t>.</w:t>
      </w:r>
    </w:p>
    <w:p w14:paraId="06AAFC63" w14:textId="77777777" w:rsidR="00297C3A" w:rsidRPr="00F12CE9" w:rsidRDefault="00297C3A" w:rsidP="004527FD">
      <w:pPr>
        <w:pStyle w:val="Odsekzoznamu"/>
        <w:numPr>
          <w:ilvl w:val="0"/>
          <w:numId w:val="109"/>
        </w:numPr>
        <w:spacing w:after="120"/>
        <w:ind w:left="0" w:right="0" w:firstLine="567"/>
        <w:contextualSpacing w:val="0"/>
        <w:jc w:val="both"/>
        <w:rPr>
          <w:rFonts w:cs="Times New Roman"/>
          <w:szCs w:val="24"/>
        </w:rPr>
      </w:pPr>
      <w:r w:rsidRPr="00F12CE9">
        <w:rPr>
          <w:rFonts w:cs="Times New Roman"/>
          <w:szCs w:val="24"/>
        </w:rPr>
        <w:t xml:space="preserve">Užívatelia jednotlivých bytov a nebytových priestorov sú účastníkmi konania len vtedy, ak ich užívacie práva k bytu alebo nebytovému priestoru môžu byť priamo dotknuté opatreniami, ktoré má </w:t>
      </w:r>
      <w:r w:rsidR="007E7251" w:rsidRPr="00F12CE9">
        <w:rPr>
          <w:rFonts w:cs="Times New Roman"/>
          <w:szCs w:val="24"/>
        </w:rPr>
        <w:t xml:space="preserve">stavebný inšpektorát nariadiť </w:t>
      </w:r>
      <w:r w:rsidRPr="00F12CE9">
        <w:rPr>
          <w:rFonts w:cs="Times New Roman"/>
          <w:szCs w:val="24"/>
        </w:rPr>
        <w:t>podľa odseku 1.</w:t>
      </w:r>
    </w:p>
    <w:p w14:paraId="68A11B6F" w14:textId="77777777" w:rsidR="005259FF" w:rsidRPr="00F12CE9" w:rsidRDefault="00D76ADD" w:rsidP="004527FD">
      <w:pPr>
        <w:pStyle w:val="Odsekzoznamu"/>
        <w:numPr>
          <w:ilvl w:val="0"/>
          <w:numId w:val="109"/>
        </w:numPr>
        <w:spacing w:after="120"/>
        <w:ind w:left="0" w:right="0" w:firstLine="567"/>
        <w:contextualSpacing w:val="0"/>
        <w:jc w:val="both"/>
        <w:rPr>
          <w:rFonts w:cs="Times New Roman"/>
          <w:szCs w:val="24"/>
        </w:rPr>
      </w:pPr>
      <w:r w:rsidRPr="00F12CE9">
        <w:rPr>
          <w:rFonts w:cs="Times New Roman"/>
          <w:szCs w:val="24"/>
        </w:rPr>
        <w:t>Nariadenie</w:t>
      </w:r>
      <w:r w:rsidR="003207CE" w:rsidRPr="00F12CE9">
        <w:rPr>
          <w:rFonts w:cs="Times New Roman"/>
          <w:szCs w:val="24"/>
        </w:rPr>
        <w:t xml:space="preserve"> neodkladných prác, vypratania stavby</w:t>
      </w:r>
      <w:r w:rsidR="001011D4" w:rsidRPr="00F12CE9">
        <w:rPr>
          <w:rFonts w:cs="Times New Roman"/>
          <w:szCs w:val="24"/>
        </w:rPr>
        <w:t>,</w:t>
      </w:r>
      <w:r w:rsidR="003207CE" w:rsidRPr="00F12CE9">
        <w:rPr>
          <w:rFonts w:cs="Times New Roman"/>
          <w:szCs w:val="24"/>
        </w:rPr>
        <w:t xml:space="preserve"> </w:t>
      </w:r>
      <w:r w:rsidRPr="00F12CE9">
        <w:rPr>
          <w:rFonts w:cs="Times New Roman"/>
          <w:szCs w:val="24"/>
        </w:rPr>
        <w:t xml:space="preserve">odstránenia stavby alebo zmeny stavby sa oznamuje vlastníkovi stavby zhotovenej nepovolenými stavebnými prácami doručením do vlastných rúk a  zverejní </w:t>
      </w:r>
      <w:r w:rsidR="004A0BFA" w:rsidRPr="00F12CE9">
        <w:rPr>
          <w:rFonts w:cs="Times New Roman"/>
          <w:szCs w:val="24"/>
        </w:rPr>
        <w:t xml:space="preserve">sa </w:t>
      </w:r>
      <w:r w:rsidRPr="00F12CE9">
        <w:rPr>
          <w:rFonts w:cs="Times New Roman"/>
          <w:szCs w:val="24"/>
        </w:rPr>
        <w:t xml:space="preserve">na úradnej tabuli a na webovom sídle správneho orgánu. Ak ide o stavbu, ktorej vlastník je neznámy, nariadenie odstrániť stavbu sa doručuje verejnou vyhláškou, zverejnením na úradnej tabuli a  </w:t>
      </w:r>
      <w:r w:rsidR="008A526D" w:rsidRPr="00F12CE9">
        <w:rPr>
          <w:rFonts w:cs="Times New Roman"/>
          <w:szCs w:val="24"/>
        </w:rPr>
        <w:t>webovom sídle</w:t>
      </w:r>
      <w:r w:rsidR="004A0BFA" w:rsidRPr="00F12CE9">
        <w:rPr>
          <w:rFonts w:cs="Times New Roman"/>
          <w:szCs w:val="24"/>
        </w:rPr>
        <w:t xml:space="preserve"> stavebného inšpektorátu</w:t>
      </w:r>
      <w:r w:rsidR="008A526D" w:rsidRPr="00F12CE9">
        <w:rPr>
          <w:rFonts w:cs="Times New Roman"/>
          <w:szCs w:val="24"/>
        </w:rPr>
        <w:t>.</w:t>
      </w:r>
    </w:p>
    <w:p w14:paraId="07A65761" w14:textId="77777777" w:rsidR="00D76ADD" w:rsidRPr="00F12CE9" w:rsidRDefault="005259FF" w:rsidP="004527FD">
      <w:pPr>
        <w:pStyle w:val="Odsekzoznamu"/>
        <w:numPr>
          <w:ilvl w:val="0"/>
          <w:numId w:val="109"/>
        </w:numPr>
        <w:spacing w:after="120"/>
        <w:ind w:left="0" w:right="0" w:firstLine="567"/>
        <w:contextualSpacing w:val="0"/>
        <w:jc w:val="both"/>
        <w:rPr>
          <w:rFonts w:cs="Times New Roman"/>
          <w:szCs w:val="24"/>
        </w:rPr>
      </w:pPr>
      <w:r w:rsidRPr="00F12CE9">
        <w:rPr>
          <w:rFonts w:eastAsia="Times New Roman" w:cs="Times New Roman"/>
          <w:szCs w:val="24"/>
          <w:lang w:eastAsia="sk-SK"/>
        </w:rPr>
        <w:t xml:space="preserve">Ak stavebný inšpektorát nariaďuje stavebné práce na pamiatkovo chránenej </w:t>
      </w:r>
      <w:r w:rsidR="001011D4" w:rsidRPr="00F12CE9">
        <w:rPr>
          <w:rFonts w:eastAsia="Times New Roman" w:cs="Times New Roman"/>
          <w:szCs w:val="24"/>
          <w:lang w:eastAsia="sk-SK"/>
        </w:rPr>
        <w:t>budove</w:t>
      </w:r>
      <w:r w:rsidRPr="00F12CE9">
        <w:rPr>
          <w:rFonts w:eastAsia="Times New Roman" w:cs="Times New Roman"/>
          <w:szCs w:val="24"/>
          <w:lang w:eastAsia="sk-SK"/>
        </w:rPr>
        <w:t xml:space="preserve">, vopred si obstará záväzné stanovisko príslušného orgánu štátnej pamiatkovej starostlivosti. Obdobne si stavebný inšpektorát obstará súhlas orgánu uvedeného v osobitných predpisoch, ak </w:t>
      </w:r>
      <w:r w:rsidR="001011D4" w:rsidRPr="00F12CE9">
        <w:rPr>
          <w:rFonts w:eastAsia="Times New Roman" w:cs="Times New Roman"/>
          <w:szCs w:val="24"/>
          <w:lang w:eastAsia="sk-SK"/>
        </w:rPr>
        <w:t>tak</w:t>
      </w:r>
      <w:r w:rsidRPr="00F12CE9">
        <w:rPr>
          <w:rFonts w:eastAsia="Times New Roman" w:cs="Times New Roman"/>
          <w:szCs w:val="24"/>
          <w:lang w:eastAsia="sk-SK"/>
        </w:rPr>
        <w:t xml:space="preserve"> ustanov</w:t>
      </w:r>
      <w:r w:rsidR="001011D4" w:rsidRPr="00F12CE9">
        <w:rPr>
          <w:rFonts w:eastAsia="Times New Roman" w:cs="Times New Roman"/>
          <w:szCs w:val="24"/>
          <w:lang w:eastAsia="sk-SK"/>
        </w:rPr>
        <w:t>ujú</w:t>
      </w:r>
      <w:r w:rsidRPr="00F12CE9">
        <w:rPr>
          <w:rFonts w:eastAsia="Times New Roman" w:cs="Times New Roman"/>
          <w:szCs w:val="24"/>
          <w:lang w:eastAsia="sk-SK"/>
        </w:rPr>
        <w:t>.</w:t>
      </w:r>
    </w:p>
    <w:p w14:paraId="1372E6DA" w14:textId="77777777" w:rsidR="00824F07" w:rsidRPr="00F12CE9" w:rsidRDefault="00824F07" w:rsidP="004A6664">
      <w:pPr>
        <w:shd w:val="clear" w:color="auto" w:fill="FFFFFF"/>
        <w:jc w:val="both"/>
        <w:rPr>
          <w:rFonts w:cs="Times New Roman"/>
          <w:szCs w:val="24"/>
        </w:rPr>
      </w:pPr>
    </w:p>
    <w:p w14:paraId="3A0EFF07" w14:textId="77777777" w:rsidR="00E03999" w:rsidRPr="00F12CE9" w:rsidRDefault="00E03999" w:rsidP="008A526D">
      <w:pPr>
        <w:pStyle w:val="Nadpis3"/>
        <w:rPr>
          <w:rFonts w:cs="Times New Roman"/>
        </w:rPr>
      </w:pPr>
      <w:r w:rsidRPr="00F12CE9">
        <w:rPr>
          <w:rFonts w:cs="Times New Roman"/>
        </w:rPr>
        <w:t xml:space="preserve">§ </w:t>
      </w:r>
      <w:r w:rsidR="004032DA" w:rsidRPr="00F12CE9">
        <w:rPr>
          <w:rFonts w:cs="Times New Roman"/>
        </w:rPr>
        <w:t>76</w:t>
      </w:r>
    </w:p>
    <w:p w14:paraId="6C5A9478" w14:textId="77777777" w:rsidR="00E03999" w:rsidRPr="00F12CE9" w:rsidRDefault="00E03999" w:rsidP="008A526D">
      <w:pPr>
        <w:pStyle w:val="Nadpis3"/>
        <w:rPr>
          <w:rFonts w:cs="Times New Roman"/>
        </w:rPr>
      </w:pPr>
      <w:r w:rsidRPr="00F12CE9">
        <w:rPr>
          <w:rFonts w:cs="Times New Roman"/>
        </w:rPr>
        <w:t>Nariadenie neodkladných prác</w:t>
      </w:r>
    </w:p>
    <w:p w14:paraId="69FEB322" w14:textId="77777777" w:rsidR="00E03999" w:rsidRPr="00F12CE9" w:rsidRDefault="00E03999" w:rsidP="004A6664">
      <w:pPr>
        <w:shd w:val="clear" w:color="auto" w:fill="FFFFFF"/>
        <w:jc w:val="both"/>
        <w:rPr>
          <w:rFonts w:cs="Times New Roman"/>
          <w:szCs w:val="24"/>
        </w:rPr>
      </w:pPr>
    </w:p>
    <w:p w14:paraId="6B2AFCC9" w14:textId="77777777" w:rsidR="00E03999" w:rsidRPr="00F12CE9" w:rsidRDefault="00E03999" w:rsidP="004A6664">
      <w:pPr>
        <w:pStyle w:val="Odsekzoznamu"/>
        <w:numPr>
          <w:ilvl w:val="0"/>
          <w:numId w:val="111"/>
        </w:numPr>
        <w:spacing w:after="120"/>
        <w:ind w:left="0" w:right="0" w:firstLine="567"/>
        <w:contextualSpacing w:val="0"/>
        <w:jc w:val="both"/>
        <w:rPr>
          <w:rFonts w:cs="Times New Roman"/>
          <w:szCs w:val="24"/>
        </w:rPr>
      </w:pPr>
      <w:r w:rsidRPr="00F12CE9">
        <w:rPr>
          <w:rFonts w:cs="Times New Roman"/>
          <w:szCs w:val="24"/>
        </w:rPr>
        <w:t xml:space="preserve">V nariadení neodkladných prác </w:t>
      </w:r>
      <w:r w:rsidR="0079664D" w:rsidRPr="00F12CE9">
        <w:rPr>
          <w:rFonts w:cs="Times New Roman"/>
          <w:szCs w:val="24"/>
        </w:rPr>
        <w:t>stavebný inšpektorát</w:t>
      </w:r>
      <w:r w:rsidR="007B5C71" w:rsidRPr="00F12CE9">
        <w:rPr>
          <w:rFonts w:cs="Times New Roman"/>
          <w:szCs w:val="24"/>
        </w:rPr>
        <w:t xml:space="preserve"> rozhodnutím</w:t>
      </w:r>
      <w:r w:rsidR="00603B38" w:rsidRPr="00F12CE9">
        <w:rPr>
          <w:rFonts w:cs="Times New Roman"/>
          <w:szCs w:val="24"/>
        </w:rPr>
        <w:t xml:space="preserve"> </w:t>
      </w:r>
      <w:r w:rsidRPr="00F12CE9">
        <w:rPr>
          <w:rFonts w:cs="Times New Roman"/>
          <w:szCs w:val="24"/>
        </w:rPr>
        <w:t xml:space="preserve">určí rozsah požadovaných </w:t>
      </w:r>
      <w:r w:rsidR="00A45CB8" w:rsidRPr="00F12CE9">
        <w:rPr>
          <w:rFonts w:cs="Times New Roman"/>
          <w:szCs w:val="24"/>
        </w:rPr>
        <w:t xml:space="preserve">stavebných </w:t>
      </w:r>
      <w:r w:rsidRPr="00F12CE9">
        <w:rPr>
          <w:rFonts w:cs="Times New Roman"/>
          <w:szCs w:val="24"/>
        </w:rPr>
        <w:t>úprav, spôsob ich uskutočnenia a lehotu na ich uskutočnenie. Lehota musí byť primeraná závažnosti nedostatkov, ktoré je potrebné nariadením odstrániť</w:t>
      </w:r>
      <w:r w:rsidR="004A0BFA" w:rsidRPr="00F12CE9">
        <w:rPr>
          <w:rFonts w:cs="Times New Roman"/>
          <w:szCs w:val="24"/>
        </w:rPr>
        <w:t xml:space="preserve"> a </w:t>
      </w:r>
      <w:r w:rsidR="00B11D68" w:rsidRPr="00F12CE9">
        <w:rPr>
          <w:rFonts w:cs="Times New Roman"/>
          <w:szCs w:val="24"/>
        </w:rPr>
        <w:t xml:space="preserve"> </w:t>
      </w:r>
      <w:r w:rsidR="004F796B" w:rsidRPr="00F12CE9">
        <w:rPr>
          <w:rFonts w:cs="Times New Roman"/>
          <w:szCs w:val="24"/>
        </w:rPr>
        <w:t>musí zohľadniť</w:t>
      </w:r>
      <w:r w:rsidR="00B11D68" w:rsidRPr="00F12CE9">
        <w:rPr>
          <w:rFonts w:cs="Times New Roman"/>
          <w:szCs w:val="24"/>
        </w:rPr>
        <w:t xml:space="preserve"> </w:t>
      </w:r>
      <w:r w:rsidRPr="00F12CE9">
        <w:rPr>
          <w:rFonts w:cs="Times New Roman"/>
          <w:szCs w:val="24"/>
        </w:rPr>
        <w:t>najmä reálne možnosti uskutočnenia stavebných prác.</w:t>
      </w:r>
    </w:p>
    <w:p w14:paraId="6B309843" w14:textId="77777777" w:rsidR="00E03999" w:rsidRPr="00F12CE9" w:rsidRDefault="00603B38" w:rsidP="004A6664">
      <w:pPr>
        <w:pStyle w:val="Odsekzoznamu"/>
        <w:numPr>
          <w:ilvl w:val="0"/>
          <w:numId w:val="111"/>
        </w:numPr>
        <w:spacing w:after="120"/>
        <w:ind w:left="0" w:right="0" w:firstLine="567"/>
        <w:contextualSpacing w:val="0"/>
        <w:jc w:val="both"/>
        <w:rPr>
          <w:rFonts w:cs="Times New Roman"/>
          <w:szCs w:val="24"/>
        </w:rPr>
      </w:pPr>
      <w:r w:rsidRPr="00F12CE9">
        <w:rPr>
          <w:rFonts w:cs="Times New Roman"/>
          <w:szCs w:val="24"/>
        </w:rPr>
        <w:t>S</w:t>
      </w:r>
      <w:r w:rsidR="0079664D" w:rsidRPr="00F12CE9">
        <w:rPr>
          <w:rFonts w:cs="Times New Roman"/>
          <w:szCs w:val="24"/>
        </w:rPr>
        <w:t>tavebný inšpektorát</w:t>
      </w:r>
      <w:r w:rsidR="00E03999" w:rsidRPr="00F12CE9">
        <w:rPr>
          <w:rFonts w:cs="Times New Roman"/>
          <w:szCs w:val="24"/>
        </w:rPr>
        <w:t xml:space="preserve"> môže na zabezpečenie neodkladných prác</w:t>
      </w:r>
      <w:r w:rsidR="007B5C71" w:rsidRPr="00F12CE9">
        <w:rPr>
          <w:rFonts w:cs="Times New Roman"/>
          <w:szCs w:val="24"/>
        </w:rPr>
        <w:t xml:space="preserve"> rozhodnutím</w:t>
      </w:r>
      <w:r w:rsidR="00E03999" w:rsidRPr="00F12CE9">
        <w:rPr>
          <w:rFonts w:cs="Times New Roman"/>
          <w:szCs w:val="24"/>
        </w:rPr>
        <w:t xml:space="preserve"> nariadiť vlastníkovi stavby obstarať kontrolnú statickú prehliadku nosných konštrukcií stavby, ak je podozrenie na statickú nestabilitu</w:t>
      </w:r>
      <w:r w:rsidR="00A45CB8" w:rsidRPr="00F12CE9">
        <w:rPr>
          <w:rFonts w:cs="Times New Roman"/>
          <w:szCs w:val="24"/>
        </w:rPr>
        <w:t xml:space="preserve"> stavby</w:t>
      </w:r>
      <w:r w:rsidR="00E03999" w:rsidRPr="00F12CE9">
        <w:rPr>
          <w:rFonts w:cs="Times New Roman"/>
          <w:szCs w:val="24"/>
        </w:rPr>
        <w:t xml:space="preserve">, alebo ak je viditeľné opotrebenie nosných konštrukcií stavby, alebo nariadiť vypratať stavbu. </w:t>
      </w:r>
    </w:p>
    <w:p w14:paraId="424E3C40" w14:textId="77777777" w:rsidR="00DB4211" w:rsidRPr="00F12CE9" w:rsidRDefault="00DB4211" w:rsidP="00DB4211">
      <w:pPr>
        <w:pStyle w:val="Odsekzoznamu"/>
        <w:spacing w:after="120"/>
        <w:ind w:left="567" w:right="0"/>
        <w:contextualSpacing w:val="0"/>
        <w:jc w:val="both"/>
        <w:rPr>
          <w:rFonts w:cs="Times New Roman"/>
          <w:szCs w:val="24"/>
        </w:rPr>
      </w:pPr>
    </w:p>
    <w:p w14:paraId="4E6A2B1B" w14:textId="77777777" w:rsidR="00E03999" w:rsidRPr="00F12CE9" w:rsidRDefault="00E03999" w:rsidP="004A6664">
      <w:pPr>
        <w:pStyle w:val="Odsekzoznamu"/>
        <w:numPr>
          <w:ilvl w:val="0"/>
          <w:numId w:val="111"/>
        </w:numPr>
        <w:spacing w:after="120"/>
        <w:ind w:left="0" w:right="0" w:firstLine="567"/>
        <w:contextualSpacing w:val="0"/>
        <w:jc w:val="both"/>
        <w:rPr>
          <w:rFonts w:cs="Times New Roman"/>
          <w:szCs w:val="24"/>
        </w:rPr>
      </w:pPr>
      <w:r w:rsidRPr="00F12CE9">
        <w:rPr>
          <w:rFonts w:cs="Times New Roman"/>
          <w:szCs w:val="24"/>
        </w:rPr>
        <w:lastRenderedPageBreak/>
        <w:t xml:space="preserve">Ak je na nariadenie neodkladných prác potrebná projektová dokumentácia, alebo iné podklady, </w:t>
      </w:r>
      <w:r w:rsidR="0079664D" w:rsidRPr="00F12CE9">
        <w:rPr>
          <w:rFonts w:cs="Times New Roman"/>
          <w:szCs w:val="24"/>
        </w:rPr>
        <w:t>stavebný inšpektorát</w:t>
      </w:r>
      <w:r w:rsidRPr="00F12CE9">
        <w:rPr>
          <w:rFonts w:cs="Times New Roman"/>
          <w:szCs w:val="24"/>
        </w:rPr>
        <w:t xml:space="preserve"> v nariadení neodkladných prác uloží vlastníkovi stavby povinnosť ich obstarať v určenom rozsahu a lehote. Ak</w:t>
      </w:r>
      <w:r w:rsidR="005536B1" w:rsidRPr="00F12CE9">
        <w:rPr>
          <w:rFonts w:cs="Times New Roman"/>
          <w:szCs w:val="24"/>
        </w:rPr>
        <w:t xml:space="preserve"> je</w:t>
      </w:r>
      <w:r w:rsidRPr="00F12CE9">
        <w:rPr>
          <w:rFonts w:cs="Times New Roman"/>
          <w:szCs w:val="24"/>
        </w:rPr>
        <w:t xml:space="preserve"> vlastník stavby </w:t>
      </w:r>
      <w:r w:rsidR="007D6A33" w:rsidRPr="00F12CE9">
        <w:rPr>
          <w:rFonts w:cs="Times New Roman"/>
          <w:szCs w:val="24"/>
        </w:rPr>
        <w:t>neznám</w:t>
      </w:r>
      <w:r w:rsidR="005536B1" w:rsidRPr="00F12CE9">
        <w:rPr>
          <w:rFonts w:cs="Times New Roman"/>
          <w:szCs w:val="24"/>
        </w:rPr>
        <w:t>y</w:t>
      </w:r>
      <w:r w:rsidR="007D6A33" w:rsidRPr="00F12CE9">
        <w:rPr>
          <w:rFonts w:cs="Times New Roman"/>
          <w:szCs w:val="24"/>
        </w:rPr>
        <w:t xml:space="preserve"> alebo </w:t>
      </w:r>
      <w:r w:rsidRPr="00F12CE9">
        <w:rPr>
          <w:rFonts w:cs="Times New Roman"/>
          <w:szCs w:val="24"/>
        </w:rPr>
        <w:t>n</w:t>
      </w:r>
      <w:r w:rsidR="007D6A33" w:rsidRPr="00F12CE9">
        <w:rPr>
          <w:rFonts w:cs="Times New Roman"/>
          <w:szCs w:val="24"/>
        </w:rPr>
        <w:t>i</w:t>
      </w:r>
      <w:r w:rsidRPr="00F12CE9">
        <w:rPr>
          <w:rFonts w:cs="Times New Roman"/>
          <w:szCs w:val="24"/>
        </w:rPr>
        <w:t>e</w:t>
      </w:r>
      <w:r w:rsidR="007D6A33" w:rsidRPr="00F12CE9">
        <w:rPr>
          <w:rFonts w:cs="Times New Roman"/>
          <w:szCs w:val="24"/>
        </w:rPr>
        <w:t xml:space="preserve"> je zo zdravotného dôvodu alebo z dôvodu vysokého veku </w:t>
      </w:r>
      <w:r w:rsidRPr="00F12CE9">
        <w:rPr>
          <w:rFonts w:cs="Times New Roman"/>
          <w:szCs w:val="24"/>
        </w:rPr>
        <w:t>s</w:t>
      </w:r>
      <w:r w:rsidR="007D6A33" w:rsidRPr="00F12CE9">
        <w:rPr>
          <w:rFonts w:cs="Times New Roman"/>
          <w:szCs w:val="24"/>
        </w:rPr>
        <w:t>chopný</w:t>
      </w:r>
      <w:r w:rsidRPr="00F12CE9">
        <w:rPr>
          <w:rFonts w:cs="Times New Roman"/>
          <w:szCs w:val="24"/>
        </w:rPr>
        <w:t xml:space="preserve"> </w:t>
      </w:r>
      <w:r w:rsidR="007D6A33" w:rsidRPr="00F12CE9">
        <w:rPr>
          <w:rFonts w:cs="Times New Roman"/>
          <w:szCs w:val="24"/>
        </w:rPr>
        <w:t xml:space="preserve">splniť </w:t>
      </w:r>
      <w:r w:rsidRPr="00F12CE9">
        <w:rPr>
          <w:rFonts w:cs="Times New Roman"/>
          <w:szCs w:val="24"/>
        </w:rPr>
        <w:t>uloženú povinnosť</w:t>
      </w:r>
      <w:r w:rsidR="00A45CB8" w:rsidRPr="00F12CE9">
        <w:rPr>
          <w:rFonts w:cs="Times New Roman"/>
          <w:szCs w:val="24"/>
        </w:rPr>
        <w:t xml:space="preserve"> </w:t>
      </w:r>
      <w:r w:rsidR="007D6A33" w:rsidRPr="00F12CE9">
        <w:rPr>
          <w:rFonts w:cs="Times New Roman"/>
          <w:szCs w:val="24"/>
        </w:rPr>
        <w:t xml:space="preserve">a uskutočnenie neodkladných prác je z bezpečnostných dôvodov </w:t>
      </w:r>
      <w:r w:rsidR="004A0BFA" w:rsidRPr="00F12CE9">
        <w:rPr>
          <w:rFonts w:cs="Times New Roman"/>
          <w:szCs w:val="24"/>
        </w:rPr>
        <w:t>nevyh</w:t>
      </w:r>
      <w:r w:rsidR="00323F68" w:rsidRPr="00F12CE9">
        <w:rPr>
          <w:rFonts w:cs="Times New Roman"/>
          <w:szCs w:val="24"/>
        </w:rPr>
        <w:t>nutné</w:t>
      </w:r>
      <w:r w:rsidR="007D6A33" w:rsidRPr="00F12CE9">
        <w:rPr>
          <w:rFonts w:cs="Times New Roman"/>
          <w:szCs w:val="24"/>
        </w:rPr>
        <w:t xml:space="preserve">, </w:t>
      </w:r>
      <w:r w:rsidR="0079664D" w:rsidRPr="00F12CE9">
        <w:rPr>
          <w:rFonts w:cs="Times New Roman"/>
          <w:szCs w:val="24"/>
        </w:rPr>
        <w:t>stavebný inšpektorát</w:t>
      </w:r>
      <w:r w:rsidRPr="00F12CE9">
        <w:rPr>
          <w:rFonts w:cs="Times New Roman"/>
          <w:szCs w:val="24"/>
        </w:rPr>
        <w:t xml:space="preserve"> </w:t>
      </w:r>
      <w:r w:rsidR="00A45CB8" w:rsidRPr="00F12CE9">
        <w:rPr>
          <w:rFonts w:cs="Times New Roman"/>
          <w:szCs w:val="24"/>
        </w:rPr>
        <w:t xml:space="preserve">môže </w:t>
      </w:r>
      <w:r w:rsidRPr="00F12CE9">
        <w:rPr>
          <w:rFonts w:cs="Times New Roman"/>
          <w:szCs w:val="24"/>
        </w:rPr>
        <w:t>o</w:t>
      </w:r>
      <w:r w:rsidR="00C21253" w:rsidRPr="00F12CE9">
        <w:rPr>
          <w:rFonts w:cs="Times New Roman"/>
          <w:szCs w:val="24"/>
        </w:rPr>
        <w:t>bstarať projektovú dokumentáciu</w:t>
      </w:r>
      <w:r w:rsidRPr="00F12CE9">
        <w:rPr>
          <w:rFonts w:cs="Times New Roman"/>
          <w:szCs w:val="24"/>
        </w:rPr>
        <w:t xml:space="preserve"> alebo </w:t>
      </w:r>
      <w:r w:rsidR="00D8089F" w:rsidRPr="00F12CE9">
        <w:rPr>
          <w:rFonts w:cs="Times New Roman"/>
          <w:szCs w:val="24"/>
        </w:rPr>
        <w:t xml:space="preserve">iné </w:t>
      </w:r>
      <w:r w:rsidRPr="00F12CE9">
        <w:rPr>
          <w:rFonts w:cs="Times New Roman"/>
          <w:szCs w:val="24"/>
        </w:rPr>
        <w:t>potrebné pod</w:t>
      </w:r>
      <w:r w:rsidR="008A526D" w:rsidRPr="00F12CE9">
        <w:rPr>
          <w:rFonts w:cs="Times New Roman"/>
          <w:szCs w:val="24"/>
        </w:rPr>
        <w:t>klady na náklady povinného sám.</w:t>
      </w:r>
    </w:p>
    <w:p w14:paraId="5A048C10" w14:textId="77777777" w:rsidR="00E03999" w:rsidRPr="00F12CE9" w:rsidRDefault="00E03999" w:rsidP="004A6664">
      <w:pPr>
        <w:pStyle w:val="Odsekzoznamu"/>
        <w:numPr>
          <w:ilvl w:val="0"/>
          <w:numId w:val="111"/>
        </w:numPr>
        <w:spacing w:after="120"/>
        <w:ind w:left="0" w:right="0" w:firstLine="567"/>
        <w:contextualSpacing w:val="0"/>
        <w:jc w:val="both"/>
        <w:rPr>
          <w:rFonts w:cs="Times New Roman"/>
          <w:szCs w:val="24"/>
        </w:rPr>
      </w:pPr>
      <w:r w:rsidRPr="00F12CE9">
        <w:rPr>
          <w:rFonts w:cs="Times New Roman"/>
          <w:szCs w:val="24"/>
        </w:rPr>
        <w:t>Ak sa na uskutočnenie neodkladných prác nev</w:t>
      </w:r>
      <w:r w:rsidR="00C21253" w:rsidRPr="00F12CE9">
        <w:rPr>
          <w:rFonts w:cs="Times New Roman"/>
          <w:szCs w:val="24"/>
        </w:rPr>
        <w:t>yžaduje projektová dokumentácia</w:t>
      </w:r>
      <w:r w:rsidRPr="00F12CE9">
        <w:rPr>
          <w:rFonts w:cs="Times New Roman"/>
          <w:szCs w:val="24"/>
        </w:rPr>
        <w:t xml:space="preserve"> ani iné podklady, </w:t>
      </w:r>
      <w:r w:rsidR="00603B38" w:rsidRPr="00F12CE9">
        <w:rPr>
          <w:rFonts w:cs="Times New Roman"/>
          <w:szCs w:val="24"/>
        </w:rPr>
        <w:t>s</w:t>
      </w:r>
      <w:r w:rsidR="00F90771" w:rsidRPr="00F12CE9">
        <w:rPr>
          <w:rFonts w:cs="Times New Roman"/>
          <w:szCs w:val="24"/>
        </w:rPr>
        <w:t>tavebný inšpektorát</w:t>
      </w:r>
      <w:r w:rsidR="007B5C71" w:rsidRPr="00F12CE9">
        <w:rPr>
          <w:rFonts w:cs="Times New Roman"/>
          <w:szCs w:val="24"/>
        </w:rPr>
        <w:t xml:space="preserve"> rozhodnutím</w:t>
      </w:r>
      <w:r w:rsidRPr="00F12CE9">
        <w:rPr>
          <w:rFonts w:cs="Times New Roman"/>
          <w:szCs w:val="24"/>
        </w:rPr>
        <w:t xml:space="preserve"> nariadi vlastníkovi stavby alebo vlastníkovi pozemku povinnosť uskutočniť neodkladné práce a určí ich rozsah, spôsob uskutočnenia, podmienky na ich uskutočnenie v primeranej lehote nie kratšej ako 90 dní.</w:t>
      </w:r>
    </w:p>
    <w:p w14:paraId="7B7E392C" w14:textId="77777777" w:rsidR="00E03999" w:rsidRPr="00F12CE9" w:rsidRDefault="00360924" w:rsidP="004A6664">
      <w:pPr>
        <w:pStyle w:val="Odsekzoznamu"/>
        <w:numPr>
          <w:ilvl w:val="0"/>
          <w:numId w:val="111"/>
        </w:numPr>
        <w:spacing w:after="120"/>
        <w:ind w:left="0" w:right="0" w:firstLine="567"/>
        <w:contextualSpacing w:val="0"/>
        <w:jc w:val="both"/>
        <w:rPr>
          <w:rFonts w:cs="Times New Roman"/>
          <w:szCs w:val="24"/>
        </w:rPr>
      </w:pPr>
      <w:r w:rsidRPr="00F12CE9">
        <w:rPr>
          <w:rFonts w:cs="Times New Roman"/>
          <w:szCs w:val="24"/>
        </w:rPr>
        <w:t>O</w:t>
      </w:r>
      <w:r w:rsidR="00E03999" w:rsidRPr="00F12CE9">
        <w:rPr>
          <w:rFonts w:cs="Times New Roman"/>
          <w:szCs w:val="24"/>
        </w:rPr>
        <w:t>dsek</w:t>
      </w:r>
      <w:r w:rsidRPr="00F12CE9">
        <w:rPr>
          <w:rFonts w:cs="Times New Roman"/>
          <w:szCs w:val="24"/>
        </w:rPr>
        <w:t>y</w:t>
      </w:r>
      <w:r w:rsidR="00E03999" w:rsidRPr="00F12CE9">
        <w:rPr>
          <w:rFonts w:cs="Times New Roman"/>
          <w:szCs w:val="24"/>
        </w:rPr>
        <w:t xml:space="preserve"> 1 až </w:t>
      </w:r>
      <w:r w:rsidR="00C21253" w:rsidRPr="00F12CE9">
        <w:rPr>
          <w:rFonts w:cs="Times New Roman"/>
          <w:szCs w:val="24"/>
        </w:rPr>
        <w:t>4</w:t>
      </w:r>
      <w:r w:rsidR="00E03999" w:rsidRPr="00F12CE9">
        <w:rPr>
          <w:rFonts w:cs="Times New Roman"/>
          <w:szCs w:val="24"/>
        </w:rPr>
        <w:t xml:space="preserve"> sa použijú, ak sa neodkladné práce </w:t>
      </w:r>
      <w:r w:rsidR="007B5C71" w:rsidRPr="00F12CE9">
        <w:rPr>
          <w:rFonts w:cs="Times New Roman"/>
          <w:szCs w:val="24"/>
        </w:rPr>
        <w:t xml:space="preserve">rozhodnutím </w:t>
      </w:r>
      <w:r w:rsidR="00E03999" w:rsidRPr="00F12CE9">
        <w:rPr>
          <w:rFonts w:cs="Times New Roman"/>
          <w:szCs w:val="24"/>
        </w:rPr>
        <w:t xml:space="preserve">nariaďujú </w:t>
      </w:r>
      <w:r w:rsidR="00F90771" w:rsidRPr="00F12CE9">
        <w:rPr>
          <w:rFonts w:cs="Times New Roman"/>
          <w:szCs w:val="24"/>
        </w:rPr>
        <w:t xml:space="preserve">aj </w:t>
      </w:r>
      <w:r w:rsidR="00E03999" w:rsidRPr="00F12CE9">
        <w:rPr>
          <w:rFonts w:cs="Times New Roman"/>
          <w:szCs w:val="24"/>
        </w:rPr>
        <w:t>na terénne úpravy</w:t>
      </w:r>
      <w:r w:rsidR="00DA61B2" w:rsidRPr="00F12CE9">
        <w:rPr>
          <w:rFonts w:cs="Times New Roman"/>
          <w:szCs w:val="24"/>
        </w:rPr>
        <w:t xml:space="preserve"> a na </w:t>
      </w:r>
      <w:r w:rsidR="007B5C71" w:rsidRPr="00F12CE9">
        <w:rPr>
          <w:rFonts w:cs="Times New Roman"/>
          <w:szCs w:val="24"/>
        </w:rPr>
        <w:t>vonkajšie úpravy</w:t>
      </w:r>
      <w:r w:rsidR="00E03999" w:rsidRPr="00F12CE9">
        <w:rPr>
          <w:rFonts w:cs="Times New Roman"/>
          <w:szCs w:val="24"/>
        </w:rPr>
        <w:t>.</w:t>
      </w:r>
    </w:p>
    <w:p w14:paraId="34643463" w14:textId="77777777" w:rsidR="004C4D4B" w:rsidRPr="00F12CE9" w:rsidRDefault="004C4D4B" w:rsidP="004A6664">
      <w:pPr>
        <w:shd w:val="clear" w:color="auto" w:fill="FFFFFF"/>
        <w:jc w:val="both"/>
        <w:rPr>
          <w:rFonts w:cs="Times New Roman"/>
          <w:szCs w:val="24"/>
        </w:rPr>
      </w:pPr>
    </w:p>
    <w:p w14:paraId="033A86EC" w14:textId="77777777" w:rsidR="00E03999" w:rsidRPr="00F12CE9" w:rsidRDefault="00CC0D74" w:rsidP="00701D91">
      <w:pPr>
        <w:pStyle w:val="Nadpis3"/>
        <w:rPr>
          <w:rFonts w:cs="Times New Roman"/>
        </w:rPr>
      </w:pPr>
      <w:r w:rsidRPr="00F12CE9">
        <w:rPr>
          <w:rFonts w:cs="Times New Roman"/>
        </w:rPr>
        <w:t xml:space="preserve">§ </w:t>
      </w:r>
      <w:r w:rsidR="004032DA" w:rsidRPr="00F12CE9">
        <w:rPr>
          <w:rFonts w:cs="Times New Roman"/>
        </w:rPr>
        <w:t>77</w:t>
      </w:r>
    </w:p>
    <w:p w14:paraId="7756ADC0" w14:textId="77777777" w:rsidR="000405B7" w:rsidRPr="00F12CE9" w:rsidRDefault="001011D4" w:rsidP="00701D91">
      <w:pPr>
        <w:pStyle w:val="Nadpis3"/>
        <w:rPr>
          <w:rFonts w:cs="Times New Roman"/>
        </w:rPr>
      </w:pPr>
      <w:r w:rsidRPr="00F12CE9">
        <w:rPr>
          <w:rFonts w:cs="Times New Roman"/>
        </w:rPr>
        <w:t>Nariadenie v</w:t>
      </w:r>
      <w:r w:rsidR="000405B7" w:rsidRPr="00F12CE9">
        <w:rPr>
          <w:rFonts w:cs="Times New Roman"/>
        </w:rPr>
        <w:t>ypratani</w:t>
      </w:r>
      <w:r w:rsidRPr="00F12CE9">
        <w:rPr>
          <w:rFonts w:cs="Times New Roman"/>
        </w:rPr>
        <w:t>a</w:t>
      </w:r>
      <w:r w:rsidR="000405B7" w:rsidRPr="00F12CE9">
        <w:rPr>
          <w:rFonts w:cs="Times New Roman"/>
        </w:rPr>
        <w:t xml:space="preserve"> stavby</w:t>
      </w:r>
    </w:p>
    <w:p w14:paraId="53548A6C" w14:textId="77777777" w:rsidR="000405B7" w:rsidRPr="00F12CE9" w:rsidRDefault="000405B7" w:rsidP="004A6664">
      <w:pPr>
        <w:shd w:val="clear" w:color="auto" w:fill="FFFFFF"/>
        <w:jc w:val="both"/>
        <w:rPr>
          <w:rFonts w:cs="Times New Roman"/>
          <w:szCs w:val="24"/>
        </w:rPr>
      </w:pPr>
    </w:p>
    <w:p w14:paraId="6D4F42C0" w14:textId="77777777" w:rsidR="00E521AA" w:rsidRPr="00F12CE9" w:rsidRDefault="00E521AA" w:rsidP="004527FD">
      <w:pPr>
        <w:pStyle w:val="Odsekzoznamu"/>
        <w:numPr>
          <w:ilvl w:val="0"/>
          <w:numId w:val="112"/>
        </w:numPr>
        <w:spacing w:after="120"/>
        <w:ind w:left="0" w:right="0" w:firstLine="567"/>
        <w:contextualSpacing w:val="0"/>
        <w:jc w:val="both"/>
        <w:rPr>
          <w:rFonts w:cs="Times New Roman"/>
          <w:szCs w:val="24"/>
        </w:rPr>
      </w:pPr>
      <w:r w:rsidRPr="00F12CE9">
        <w:rPr>
          <w:rFonts w:cs="Times New Roman"/>
          <w:szCs w:val="24"/>
        </w:rPr>
        <w:t>Stavebný inšpektorát môže rozhodnutím nariadiť vypratanie stavby, ak je to nevyhnutné na uskutočnenie nariadených stavebných prác.</w:t>
      </w:r>
      <w:r w:rsidR="000902D2" w:rsidRPr="00F12CE9">
        <w:rPr>
          <w:rFonts w:cs="Times New Roman"/>
          <w:szCs w:val="24"/>
        </w:rPr>
        <w:t xml:space="preserve"> Pri nariadení vypratania</w:t>
      </w:r>
      <w:r w:rsidR="001011D4" w:rsidRPr="00F12CE9">
        <w:rPr>
          <w:rFonts w:cs="Times New Roman"/>
          <w:szCs w:val="24"/>
        </w:rPr>
        <w:t xml:space="preserve"> stavby</w:t>
      </w:r>
      <w:r w:rsidR="000902D2" w:rsidRPr="00F12CE9">
        <w:rPr>
          <w:rFonts w:cs="Times New Roman"/>
          <w:szCs w:val="24"/>
        </w:rPr>
        <w:t xml:space="preserve"> stavebný inšpektorát spolupracuje s orgánmi verejnej správy.</w:t>
      </w:r>
    </w:p>
    <w:p w14:paraId="14C0A0B6" w14:textId="77777777" w:rsidR="00BA18DC" w:rsidRPr="00F12CE9" w:rsidRDefault="00BA18DC" w:rsidP="004527FD">
      <w:pPr>
        <w:pStyle w:val="Odsekzoznamu"/>
        <w:numPr>
          <w:ilvl w:val="0"/>
          <w:numId w:val="112"/>
        </w:numPr>
        <w:spacing w:after="120"/>
        <w:ind w:left="0" w:right="0" w:firstLine="567"/>
        <w:contextualSpacing w:val="0"/>
        <w:jc w:val="both"/>
        <w:rPr>
          <w:rFonts w:cs="Times New Roman"/>
          <w:szCs w:val="24"/>
        </w:rPr>
      </w:pPr>
      <w:r w:rsidRPr="00F12CE9">
        <w:rPr>
          <w:rFonts w:cs="Times New Roman"/>
          <w:szCs w:val="24"/>
        </w:rPr>
        <w:t>V</w:t>
      </w:r>
      <w:r w:rsidR="00143D61" w:rsidRPr="00F12CE9">
        <w:rPr>
          <w:rFonts w:cs="Times New Roman"/>
          <w:szCs w:val="24"/>
        </w:rPr>
        <w:t xml:space="preserve"> rozhodnutí o </w:t>
      </w:r>
      <w:r w:rsidRPr="00F12CE9">
        <w:rPr>
          <w:rFonts w:cs="Times New Roman"/>
          <w:szCs w:val="24"/>
        </w:rPr>
        <w:t>nariadení vypratania stavby s</w:t>
      </w:r>
      <w:r w:rsidR="00F90771" w:rsidRPr="00F12CE9">
        <w:rPr>
          <w:rFonts w:cs="Times New Roman"/>
          <w:szCs w:val="24"/>
        </w:rPr>
        <w:t>tavebný inšpektorát</w:t>
      </w:r>
      <w:r w:rsidRPr="00F12CE9">
        <w:rPr>
          <w:rFonts w:cs="Times New Roman"/>
          <w:szCs w:val="24"/>
        </w:rPr>
        <w:t xml:space="preserve"> vlastníkovi stavby určí lehotu na vypratanie stavby</w:t>
      </w:r>
      <w:r w:rsidR="001011D4" w:rsidRPr="00F12CE9">
        <w:rPr>
          <w:rFonts w:cs="Times New Roman"/>
          <w:szCs w:val="24"/>
        </w:rPr>
        <w:t>.</w:t>
      </w:r>
      <w:r w:rsidRPr="00F12CE9">
        <w:rPr>
          <w:rFonts w:cs="Times New Roman"/>
          <w:szCs w:val="24"/>
        </w:rPr>
        <w:t xml:space="preserve"> </w:t>
      </w:r>
      <w:r w:rsidR="001011D4" w:rsidRPr="00F12CE9">
        <w:rPr>
          <w:rFonts w:cs="Times New Roman"/>
          <w:szCs w:val="24"/>
        </w:rPr>
        <w:t>A</w:t>
      </w:r>
      <w:r w:rsidRPr="00F12CE9">
        <w:rPr>
          <w:rFonts w:cs="Times New Roman"/>
          <w:szCs w:val="24"/>
        </w:rPr>
        <w:t>k ide o stavbu, ktor</w:t>
      </w:r>
      <w:r w:rsidR="00314ADF" w:rsidRPr="00F12CE9">
        <w:rPr>
          <w:rFonts w:cs="Times New Roman"/>
          <w:szCs w:val="24"/>
        </w:rPr>
        <w:t>á je obydlím,</w:t>
      </w:r>
      <w:r w:rsidRPr="00F12CE9">
        <w:rPr>
          <w:rFonts w:cs="Times New Roman"/>
          <w:szCs w:val="24"/>
        </w:rPr>
        <w:t xml:space="preserve"> vlastník stavby zabezpečí užívateľom ohrozenej stavby bytovú náhradu.</w:t>
      </w:r>
    </w:p>
    <w:p w14:paraId="3CE21B64" w14:textId="77777777" w:rsidR="00314ADF" w:rsidRPr="00F12CE9" w:rsidRDefault="00314ADF" w:rsidP="004527FD">
      <w:pPr>
        <w:pStyle w:val="Odsekzoznamu"/>
        <w:numPr>
          <w:ilvl w:val="0"/>
          <w:numId w:val="112"/>
        </w:numPr>
        <w:spacing w:after="120"/>
        <w:ind w:left="0" w:right="0" w:firstLine="567"/>
        <w:contextualSpacing w:val="0"/>
        <w:jc w:val="both"/>
        <w:rPr>
          <w:rFonts w:cs="Times New Roman"/>
          <w:szCs w:val="24"/>
        </w:rPr>
      </w:pPr>
      <w:r w:rsidRPr="00F12CE9">
        <w:rPr>
          <w:rFonts w:cs="Times New Roman"/>
          <w:szCs w:val="24"/>
        </w:rPr>
        <w:t xml:space="preserve">Za obydlie sa na účely tohto zákona považuje budova podľa § 3 ods. </w:t>
      </w:r>
      <w:r w:rsidR="00FD26C8" w:rsidRPr="00F12CE9">
        <w:rPr>
          <w:rFonts w:cs="Times New Roman"/>
          <w:szCs w:val="24"/>
        </w:rPr>
        <w:t xml:space="preserve">2 </w:t>
      </w:r>
      <w:r w:rsidRPr="00F12CE9">
        <w:rPr>
          <w:rFonts w:cs="Times New Roman"/>
          <w:szCs w:val="24"/>
        </w:rPr>
        <w:t>skolaudovaná na tento účel</w:t>
      </w:r>
      <w:r w:rsidR="00D76ADD" w:rsidRPr="00F12CE9">
        <w:rPr>
          <w:rFonts w:cs="Times New Roman"/>
          <w:szCs w:val="24"/>
        </w:rPr>
        <w:t>. Za obydlie nie je možné na účely tohto zákona považovať iné stavby a budovy bez ohľadu na ich skutočné využitie.</w:t>
      </w:r>
    </w:p>
    <w:p w14:paraId="4941AAC9" w14:textId="77777777" w:rsidR="00D76ADD" w:rsidRPr="00F12CE9" w:rsidRDefault="00143D61" w:rsidP="004527FD">
      <w:pPr>
        <w:pStyle w:val="Odsekzoznamu"/>
        <w:numPr>
          <w:ilvl w:val="0"/>
          <w:numId w:val="112"/>
        </w:numPr>
        <w:spacing w:after="120"/>
        <w:ind w:left="0" w:right="0" w:firstLine="567"/>
        <w:contextualSpacing w:val="0"/>
        <w:jc w:val="both"/>
        <w:rPr>
          <w:rFonts w:cs="Times New Roman"/>
          <w:szCs w:val="24"/>
        </w:rPr>
      </w:pPr>
      <w:r w:rsidRPr="00F12CE9">
        <w:rPr>
          <w:rFonts w:cs="Times New Roman"/>
          <w:szCs w:val="24"/>
        </w:rPr>
        <w:t>Rozhodnutie o n</w:t>
      </w:r>
      <w:r w:rsidR="00D76ADD" w:rsidRPr="00F12CE9">
        <w:rPr>
          <w:rFonts w:cs="Times New Roman"/>
          <w:szCs w:val="24"/>
        </w:rPr>
        <w:t>ariaden</w:t>
      </w:r>
      <w:r w:rsidRPr="00F12CE9">
        <w:rPr>
          <w:rFonts w:cs="Times New Roman"/>
          <w:szCs w:val="24"/>
        </w:rPr>
        <w:t>í</w:t>
      </w:r>
      <w:r w:rsidR="00D76ADD" w:rsidRPr="00F12CE9">
        <w:rPr>
          <w:rFonts w:cs="Times New Roman"/>
          <w:szCs w:val="24"/>
        </w:rPr>
        <w:t xml:space="preserve"> vypratania stavby môže pri bezprostrednom ohrození zrútenia stavby oznámiť</w:t>
      </w:r>
      <w:r w:rsidRPr="00F12CE9">
        <w:rPr>
          <w:rFonts w:cs="Times New Roman"/>
          <w:szCs w:val="24"/>
        </w:rPr>
        <w:t xml:space="preserve"> účastníkom konania</w:t>
      </w:r>
      <w:r w:rsidR="00D76ADD" w:rsidRPr="00F12CE9">
        <w:rPr>
          <w:rFonts w:cs="Times New Roman"/>
          <w:szCs w:val="24"/>
        </w:rPr>
        <w:t xml:space="preserve"> stavebný inšpektor</w:t>
      </w:r>
      <w:r w:rsidR="00E521AA" w:rsidRPr="00F12CE9">
        <w:rPr>
          <w:rFonts w:cs="Times New Roman"/>
          <w:szCs w:val="24"/>
        </w:rPr>
        <w:t>át</w:t>
      </w:r>
      <w:r w:rsidR="00D76ADD" w:rsidRPr="00F12CE9">
        <w:rPr>
          <w:rFonts w:cs="Times New Roman"/>
          <w:szCs w:val="24"/>
        </w:rPr>
        <w:t xml:space="preserve"> aj ústne; písomné vyhotovenie nariadenia </w:t>
      </w:r>
      <w:r w:rsidR="001011D4" w:rsidRPr="00F12CE9">
        <w:rPr>
          <w:rFonts w:cs="Times New Roman"/>
          <w:szCs w:val="24"/>
        </w:rPr>
        <w:t xml:space="preserve">vypratania stavby </w:t>
      </w:r>
      <w:r w:rsidR="00D76ADD" w:rsidRPr="00F12CE9">
        <w:rPr>
          <w:rFonts w:cs="Times New Roman"/>
          <w:szCs w:val="24"/>
        </w:rPr>
        <w:t xml:space="preserve">sa musí bezodkladne doručiť. </w:t>
      </w:r>
      <w:r w:rsidR="001011D4" w:rsidRPr="00F12CE9">
        <w:rPr>
          <w:rFonts w:cs="Times New Roman"/>
          <w:szCs w:val="24"/>
        </w:rPr>
        <w:t xml:space="preserve">Proti tomuto rozhodnutiu možno podať odvolanie, ktoré </w:t>
      </w:r>
      <w:r w:rsidR="00D76ADD" w:rsidRPr="00F12CE9">
        <w:rPr>
          <w:rFonts w:cs="Times New Roman"/>
          <w:szCs w:val="24"/>
        </w:rPr>
        <w:t>nemá odkladný účinok.</w:t>
      </w:r>
    </w:p>
    <w:p w14:paraId="7741CA97" w14:textId="77777777" w:rsidR="004B5750" w:rsidRPr="00F12CE9" w:rsidRDefault="004B5750" w:rsidP="004A6664">
      <w:pPr>
        <w:shd w:val="clear" w:color="auto" w:fill="FFFFFF"/>
        <w:jc w:val="both"/>
        <w:rPr>
          <w:rFonts w:cs="Times New Roman"/>
          <w:szCs w:val="24"/>
        </w:rPr>
      </w:pPr>
    </w:p>
    <w:p w14:paraId="32060070" w14:textId="77777777" w:rsidR="00B9178C" w:rsidRPr="00F12CE9" w:rsidRDefault="00E03999" w:rsidP="00701D91">
      <w:pPr>
        <w:pStyle w:val="Nadpis3"/>
        <w:rPr>
          <w:rFonts w:cs="Times New Roman"/>
        </w:rPr>
      </w:pPr>
      <w:r w:rsidRPr="00F12CE9">
        <w:rPr>
          <w:rFonts w:cs="Times New Roman"/>
        </w:rPr>
        <w:t xml:space="preserve">§ </w:t>
      </w:r>
      <w:r w:rsidR="004032DA" w:rsidRPr="00F12CE9">
        <w:rPr>
          <w:rFonts w:cs="Times New Roman"/>
        </w:rPr>
        <w:t>78</w:t>
      </w:r>
    </w:p>
    <w:p w14:paraId="2B4B8CA6" w14:textId="77777777" w:rsidR="00AB253B" w:rsidRPr="00F12CE9" w:rsidRDefault="00AB253B" w:rsidP="00701D91">
      <w:pPr>
        <w:pStyle w:val="Nadpis3"/>
        <w:rPr>
          <w:rFonts w:cs="Times New Roman"/>
        </w:rPr>
      </w:pPr>
      <w:r w:rsidRPr="00F12CE9">
        <w:rPr>
          <w:rFonts w:cs="Times New Roman"/>
        </w:rPr>
        <w:t>Nariadenie odstránenia stavby</w:t>
      </w:r>
    </w:p>
    <w:p w14:paraId="0C5F8C7B" w14:textId="77777777" w:rsidR="00E03999" w:rsidRPr="00F12CE9" w:rsidRDefault="00E03999" w:rsidP="004A6664">
      <w:pPr>
        <w:shd w:val="clear" w:color="auto" w:fill="FFFFFF"/>
        <w:jc w:val="both"/>
        <w:rPr>
          <w:rFonts w:cs="Times New Roman"/>
          <w:szCs w:val="24"/>
        </w:rPr>
      </w:pPr>
    </w:p>
    <w:p w14:paraId="489D0BCC" w14:textId="77777777" w:rsidR="00E03999" w:rsidRPr="00F12CE9" w:rsidRDefault="00E03999" w:rsidP="004A6664">
      <w:pPr>
        <w:pStyle w:val="Odsekzoznamu"/>
        <w:numPr>
          <w:ilvl w:val="0"/>
          <w:numId w:val="113"/>
        </w:numPr>
        <w:spacing w:after="120"/>
        <w:ind w:left="0" w:right="0" w:firstLine="567"/>
        <w:contextualSpacing w:val="0"/>
        <w:jc w:val="both"/>
        <w:rPr>
          <w:rFonts w:cs="Times New Roman"/>
          <w:szCs w:val="24"/>
        </w:rPr>
      </w:pPr>
      <w:r w:rsidRPr="00F12CE9">
        <w:rPr>
          <w:rFonts w:cs="Times New Roman"/>
          <w:szCs w:val="24"/>
        </w:rPr>
        <w:t xml:space="preserve">V nariadení </w:t>
      </w:r>
      <w:r w:rsidR="005536B1" w:rsidRPr="00F12CE9">
        <w:rPr>
          <w:rFonts w:cs="Times New Roman"/>
          <w:szCs w:val="24"/>
        </w:rPr>
        <w:t>odstrán</w:t>
      </w:r>
      <w:r w:rsidR="007C15EB" w:rsidRPr="00F12CE9">
        <w:rPr>
          <w:rFonts w:cs="Times New Roman"/>
          <w:szCs w:val="24"/>
        </w:rPr>
        <w:t>en</w:t>
      </w:r>
      <w:r w:rsidR="005536B1" w:rsidRPr="00F12CE9">
        <w:rPr>
          <w:rFonts w:cs="Times New Roman"/>
          <w:szCs w:val="24"/>
        </w:rPr>
        <w:t>i</w:t>
      </w:r>
      <w:r w:rsidR="007C15EB" w:rsidRPr="00F12CE9">
        <w:rPr>
          <w:rFonts w:cs="Times New Roman"/>
          <w:szCs w:val="24"/>
        </w:rPr>
        <w:t>a</w:t>
      </w:r>
      <w:r w:rsidR="005536B1" w:rsidRPr="00F12CE9">
        <w:rPr>
          <w:rFonts w:cs="Times New Roman"/>
          <w:szCs w:val="24"/>
        </w:rPr>
        <w:t xml:space="preserve"> </w:t>
      </w:r>
      <w:r w:rsidRPr="00F12CE9">
        <w:rPr>
          <w:rFonts w:cs="Times New Roman"/>
          <w:szCs w:val="24"/>
        </w:rPr>
        <w:t>stavb</w:t>
      </w:r>
      <w:r w:rsidR="007C15EB" w:rsidRPr="00F12CE9">
        <w:rPr>
          <w:rFonts w:cs="Times New Roman"/>
          <w:szCs w:val="24"/>
        </w:rPr>
        <w:t>y</w:t>
      </w:r>
      <w:r w:rsidRPr="00F12CE9">
        <w:rPr>
          <w:rFonts w:cs="Times New Roman"/>
          <w:szCs w:val="24"/>
        </w:rPr>
        <w:t xml:space="preserve"> </w:t>
      </w:r>
      <w:r w:rsidR="00603B38" w:rsidRPr="00F12CE9">
        <w:rPr>
          <w:rFonts w:cs="Times New Roman"/>
          <w:szCs w:val="24"/>
        </w:rPr>
        <w:t>s</w:t>
      </w:r>
      <w:r w:rsidR="00F90771" w:rsidRPr="00F12CE9">
        <w:rPr>
          <w:rFonts w:cs="Times New Roman"/>
          <w:szCs w:val="24"/>
        </w:rPr>
        <w:t>tavebný inšpektorát</w:t>
      </w:r>
      <w:r w:rsidRPr="00F12CE9">
        <w:rPr>
          <w:rFonts w:cs="Times New Roman"/>
          <w:szCs w:val="24"/>
        </w:rPr>
        <w:t xml:space="preserve"> </w:t>
      </w:r>
      <w:r w:rsidR="00445E79" w:rsidRPr="00F12CE9">
        <w:rPr>
          <w:rFonts w:cs="Times New Roman"/>
          <w:szCs w:val="24"/>
        </w:rPr>
        <w:t xml:space="preserve">vlastníkovi stavby </w:t>
      </w:r>
      <w:r w:rsidR="00323F68" w:rsidRPr="00F12CE9">
        <w:rPr>
          <w:rFonts w:cs="Times New Roman"/>
          <w:szCs w:val="24"/>
        </w:rPr>
        <w:t>určí</w:t>
      </w:r>
    </w:p>
    <w:p w14:paraId="4BDA6507" w14:textId="77777777" w:rsidR="00E03999" w:rsidRPr="00F12CE9" w:rsidRDefault="00E03999" w:rsidP="004527FD">
      <w:pPr>
        <w:pStyle w:val="Odsekzoznamu"/>
        <w:numPr>
          <w:ilvl w:val="0"/>
          <w:numId w:val="11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lehotu na odstránenie stavby alebo </w:t>
      </w:r>
      <w:r w:rsidR="00E01D9A" w:rsidRPr="00F12CE9">
        <w:rPr>
          <w:rFonts w:cs="Times New Roman"/>
          <w:szCs w:val="24"/>
        </w:rPr>
        <w:t>zmeny</w:t>
      </w:r>
      <w:r w:rsidR="00C21253" w:rsidRPr="00F12CE9">
        <w:rPr>
          <w:rFonts w:cs="Times New Roman"/>
          <w:szCs w:val="24"/>
        </w:rPr>
        <w:t xml:space="preserve"> stavby zhotoven</w:t>
      </w:r>
      <w:r w:rsidR="005536B1" w:rsidRPr="00F12CE9">
        <w:rPr>
          <w:rFonts w:cs="Times New Roman"/>
          <w:szCs w:val="24"/>
        </w:rPr>
        <w:t>ej</w:t>
      </w:r>
      <w:r w:rsidR="00C21253" w:rsidRPr="00F12CE9">
        <w:rPr>
          <w:rFonts w:cs="Times New Roman"/>
          <w:szCs w:val="24"/>
        </w:rPr>
        <w:t xml:space="preserve"> nepovolenými stavebnými prácami</w:t>
      </w:r>
      <w:r w:rsidRPr="00F12CE9">
        <w:rPr>
          <w:rFonts w:cs="Times New Roman"/>
          <w:szCs w:val="24"/>
        </w:rPr>
        <w:t>,</w:t>
      </w:r>
    </w:p>
    <w:p w14:paraId="1462A82B" w14:textId="77777777" w:rsidR="00E03999" w:rsidRPr="00F12CE9" w:rsidRDefault="00E03999" w:rsidP="004527FD">
      <w:pPr>
        <w:pStyle w:val="Odsekzoznamu"/>
        <w:numPr>
          <w:ilvl w:val="0"/>
          <w:numId w:val="114"/>
        </w:numPr>
        <w:overflowPunct w:val="0"/>
        <w:autoSpaceDE w:val="0"/>
        <w:autoSpaceDN w:val="0"/>
        <w:adjustRightInd w:val="0"/>
        <w:ind w:left="426" w:right="0" w:hanging="426"/>
        <w:jc w:val="both"/>
        <w:rPr>
          <w:rFonts w:cs="Times New Roman"/>
          <w:szCs w:val="24"/>
        </w:rPr>
      </w:pPr>
      <w:r w:rsidRPr="00F12CE9">
        <w:rPr>
          <w:rFonts w:cs="Times New Roman"/>
          <w:szCs w:val="24"/>
        </w:rPr>
        <w:t>podmienky, ktoré je potrebné dodržať pri odstraňovaní nepovolených stavebných prác, najmä vzhľadom na okolité stavby a verejný priestor, odvoz odpadu z odstraňovanej stavby a uvedenie miesta stavby do pôvodného stavu,</w:t>
      </w:r>
    </w:p>
    <w:p w14:paraId="27DA3F4E" w14:textId="77777777" w:rsidR="00E03999" w:rsidRPr="00F12CE9" w:rsidRDefault="00E03999" w:rsidP="004527FD">
      <w:pPr>
        <w:pStyle w:val="Odsekzoznamu"/>
        <w:numPr>
          <w:ilvl w:val="0"/>
          <w:numId w:val="11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lastRenderedPageBreak/>
        <w:t xml:space="preserve">výšku zábezpeky ako predbežné náklady potrebné na odstránenie stavby pre prípad náhradného plnenia </w:t>
      </w:r>
      <w:r w:rsidR="00B504D8" w:rsidRPr="00F12CE9">
        <w:rPr>
          <w:rFonts w:cs="Times New Roman"/>
          <w:szCs w:val="24"/>
        </w:rPr>
        <w:t>v rámci výkonu rozhodnutia</w:t>
      </w:r>
      <w:r w:rsidRPr="00F12CE9">
        <w:rPr>
          <w:rFonts w:cs="Times New Roman"/>
          <w:szCs w:val="24"/>
        </w:rPr>
        <w:t>.</w:t>
      </w:r>
    </w:p>
    <w:p w14:paraId="7ABB6A53" w14:textId="77777777" w:rsidR="00472FE1" w:rsidRPr="00F12CE9" w:rsidRDefault="00445E79" w:rsidP="004A6664">
      <w:pPr>
        <w:pStyle w:val="Odsekzoznamu"/>
        <w:numPr>
          <w:ilvl w:val="0"/>
          <w:numId w:val="113"/>
        </w:numPr>
        <w:spacing w:after="120"/>
        <w:ind w:left="0" w:right="0" w:firstLine="567"/>
        <w:contextualSpacing w:val="0"/>
        <w:jc w:val="both"/>
        <w:rPr>
          <w:rFonts w:cs="Times New Roman"/>
          <w:szCs w:val="24"/>
        </w:rPr>
      </w:pPr>
      <w:r w:rsidRPr="00F12CE9">
        <w:rPr>
          <w:rFonts w:cs="Times New Roman"/>
          <w:szCs w:val="24"/>
        </w:rPr>
        <w:t xml:space="preserve">Vlastník stavby </w:t>
      </w:r>
      <w:r w:rsidR="00E03999" w:rsidRPr="00F12CE9">
        <w:rPr>
          <w:rFonts w:cs="Times New Roman"/>
          <w:szCs w:val="24"/>
        </w:rPr>
        <w:t xml:space="preserve">je povinný stavbu alebo </w:t>
      </w:r>
      <w:r w:rsidR="00C21253" w:rsidRPr="00F12CE9">
        <w:rPr>
          <w:rFonts w:cs="Times New Roman"/>
          <w:szCs w:val="24"/>
        </w:rPr>
        <w:t xml:space="preserve">zmenu stavby </w:t>
      </w:r>
      <w:r w:rsidR="00E03999" w:rsidRPr="00F12CE9">
        <w:rPr>
          <w:rFonts w:cs="Times New Roman"/>
          <w:szCs w:val="24"/>
        </w:rPr>
        <w:t xml:space="preserve">v rozsahu nariadenia </w:t>
      </w:r>
      <w:r w:rsidRPr="00F12CE9">
        <w:rPr>
          <w:rFonts w:cs="Times New Roman"/>
          <w:szCs w:val="24"/>
        </w:rPr>
        <w:t xml:space="preserve">podľa </w:t>
      </w:r>
      <w:r w:rsidR="002F05AF" w:rsidRPr="00F12CE9">
        <w:rPr>
          <w:rFonts w:cs="Times New Roman"/>
          <w:szCs w:val="24"/>
        </w:rPr>
        <w:t xml:space="preserve">odseku </w:t>
      </w:r>
      <w:r w:rsidRPr="00F12CE9">
        <w:rPr>
          <w:rFonts w:cs="Times New Roman"/>
          <w:szCs w:val="24"/>
        </w:rPr>
        <w:t xml:space="preserve">1 </w:t>
      </w:r>
      <w:r w:rsidR="00E03999" w:rsidRPr="00F12CE9">
        <w:rPr>
          <w:rFonts w:cs="Times New Roman"/>
          <w:szCs w:val="24"/>
        </w:rPr>
        <w:t>odstrániť na vlastné náklady</w:t>
      </w:r>
      <w:r w:rsidRPr="00F12CE9">
        <w:rPr>
          <w:rFonts w:cs="Times New Roman"/>
          <w:szCs w:val="24"/>
        </w:rPr>
        <w:t xml:space="preserve"> v lehote určenej v</w:t>
      </w:r>
      <w:r w:rsidR="00E57312" w:rsidRPr="00F12CE9">
        <w:rPr>
          <w:rFonts w:cs="Times New Roman"/>
          <w:szCs w:val="24"/>
        </w:rPr>
        <w:t> </w:t>
      </w:r>
      <w:r w:rsidRPr="00F12CE9">
        <w:rPr>
          <w:rFonts w:cs="Times New Roman"/>
          <w:szCs w:val="24"/>
        </w:rPr>
        <w:t>nariadení</w:t>
      </w:r>
      <w:r w:rsidR="00E57312" w:rsidRPr="00F12CE9">
        <w:rPr>
          <w:rFonts w:cs="Times New Roman"/>
          <w:szCs w:val="24"/>
        </w:rPr>
        <w:t xml:space="preserve"> </w:t>
      </w:r>
      <w:r w:rsidR="00684890" w:rsidRPr="00F12CE9">
        <w:rPr>
          <w:rFonts w:cs="Times New Roman"/>
          <w:szCs w:val="24"/>
        </w:rPr>
        <w:t>odstrán</w:t>
      </w:r>
      <w:r w:rsidR="00E57312" w:rsidRPr="00F12CE9">
        <w:rPr>
          <w:rFonts w:cs="Times New Roman"/>
          <w:szCs w:val="24"/>
        </w:rPr>
        <w:t>en</w:t>
      </w:r>
      <w:r w:rsidR="0089368C" w:rsidRPr="00F12CE9">
        <w:rPr>
          <w:rFonts w:cs="Times New Roman"/>
          <w:szCs w:val="24"/>
        </w:rPr>
        <w:t>ia</w:t>
      </w:r>
      <w:r w:rsidR="00684890" w:rsidRPr="00F12CE9">
        <w:rPr>
          <w:rFonts w:cs="Times New Roman"/>
          <w:szCs w:val="24"/>
        </w:rPr>
        <w:t xml:space="preserve"> stavb</w:t>
      </w:r>
      <w:r w:rsidR="00E57312" w:rsidRPr="00F12CE9">
        <w:rPr>
          <w:rFonts w:cs="Times New Roman"/>
          <w:szCs w:val="24"/>
        </w:rPr>
        <w:t>y</w:t>
      </w:r>
      <w:r w:rsidR="00E03999" w:rsidRPr="00F12CE9">
        <w:rPr>
          <w:rFonts w:cs="Times New Roman"/>
          <w:szCs w:val="24"/>
        </w:rPr>
        <w:t>. Ak stavebník v lehote určenej v</w:t>
      </w:r>
      <w:r w:rsidR="0089368C" w:rsidRPr="00F12CE9">
        <w:rPr>
          <w:rFonts w:cs="Times New Roman"/>
          <w:szCs w:val="24"/>
        </w:rPr>
        <w:t> </w:t>
      </w:r>
      <w:r w:rsidR="00E03999" w:rsidRPr="00F12CE9">
        <w:rPr>
          <w:rFonts w:cs="Times New Roman"/>
          <w:szCs w:val="24"/>
        </w:rPr>
        <w:t>nariadení</w:t>
      </w:r>
      <w:r w:rsidR="0089368C" w:rsidRPr="00F12CE9">
        <w:rPr>
          <w:rFonts w:cs="Times New Roman"/>
          <w:szCs w:val="24"/>
        </w:rPr>
        <w:t xml:space="preserve"> odstránenia stavby</w:t>
      </w:r>
      <w:r w:rsidR="00E03999" w:rsidRPr="00F12CE9">
        <w:rPr>
          <w:rFonts w:cs="Times New Roman"/>
          <w:szCs w:val="24"/>
        </w:rPr>
        <w:t xml:space="preserve"> neodstránil stavbu alebo </w:t>
      </w:r>
      <w:r w:rsidR="00C21253" w:rsidRPr="00F12CE9">
        <w:rPr>
          <w:rFonts w:cs="Times New Roman"/>
          <w:szCs w:val="24"/>
        </w:rPr>
        <w:t xml:space="preserve">zmenu </w:t>
      </w:r>
      <w:r w:rsidR="00E03999" w:rsidRPr="00F12CE9">
        <w:rPr>
          <w:rFonts w:cs="Times New Roman"/>
          <w:szCs w:val="24"/>
        </w:rPr>
        <w:t xml:space="preserve">stavby, </w:t>
      </w:r>
      <w:r w:rsidR="00603B38" w:rsidRPr="00F12CE9">
        <w:rPr>
          <w:rFonts w:cs="Times New Roman"/>
          <w:szCs w:val="24"/>
        </w:rPr>
        <w:t>s</w:t>
      </w:r>
      <w:r w:rsidR="00F90771" w:rsidRPr="00F12CE9">
        <w:rPr>
          <w:rFonts w:cs="Times New Roman"/>
          <w:szCs w:val="24"/>
        </w:rPr>
        <w:t>tavebný inšpektorát</w:t>
      </w:r>
      <w:r w:rsidR="00E03999" w:rsidRPr="00F12CE9">
        <w:rPr>
          <w:rFonts w:cs="Times New Roman"/>
          <w:szCs w:val="24"/>
        </w:rPr>
        <w:t xml:space="preserve"> </w:t>
      </w:r>
      <w:r w:rsidRPr="00F12CE9">
        <w:rPr>
          <w:rFonts w:cs="Times New Roman"/>
          <w:szCs w:val="24"/>
        </w:rPr>
        <w:t xml:space="preserve">uskutoční </w:t>
      </w:r>
      <w:r w:rsidR="00E03999" w:rsidRPr="00F12CE9">
        <w:rPr>
          <w:rFonts w:cs="Times New Roman"/>
          <w:szCs w:val="24"/>
        </w:rPr>
        <w:t xml:space="preserve">výkon rozhodnutia </w:t>
      </w:r>
      <w:r w:rsidR="00F435F2" w:rsidRPr="00F12CE9">
        <w:rPr>
          <w:rFonts w:cs="Times New Roman"/>
          <w:szCs w:val="24"/>
        </w:rPr>
        <w:t xml:space="preserve">podľa </w:t>
      </w:r>
      <w:r w:rsidR="00215518" w:rsidRPr="00F12CE9">
        <w:rPr>
          <w:rFonts w:cs="Times New Roman"/>
          <w:szCs w:val="24"/>
        </w:rPr>
        <w:t>s</w:t>
      </w:r>
      <w:r w:rsidR="00F435F2" w:rsidRPr="00F12CE9">
        <w:rPr>
          <w:rFonts w:cs="Times New Roman"/>
          <w:szCs w:val="24"/>
        </w:rPr>
        <w:t>právneho poriadku</w:t>
      </w:r>
      <w:r w:rsidR="0063021F" w:rsidRPr="00F12CE9">
        <w:rPr>
          <w:rFonts w:cs="Times New Roman"/>
          <w:szCs w:val="24"/>
        </w:rPr>
        <w:t>.</w:t>
      </w:r>
    </w:p>
    <w:p w14:paraId="02EAEDF0" w14:textId="77777777" w:rsidR="00E9431B" w:rsidRPr="00F12CE9" w:rsidRDefault="00E9431B" w:rsidP="004A6664">
      <w:pPr>
        <w:pStyle w:val="Odsekzoznamu"/>
        <w:numPr>
          <w:ilvl w:val="0"/>
          <w:numId w:val="113"/>
        </w:numPr>
        <w:spacing w:after="120"/>
        <w:ind w:left="0" w:right="0" w:firstLine="567"/>
        <w:contextualSpacing w:val="0"/>
        <w:jc w:val="both"/>
        <w:rPr>
          <w:rFonts w:eastAsia="Times New Roman" w:cs="Times New Roman"/>
          <w:szCs w:val="24"/>
          <w:lang w:eastAsia="sk-SK"/>
        </w:rPr>
      </w:pPr>
      <w:r w:rsidRPr="00F12CE9">
        <w:rPr>
          <w:rFonts w:eastAsia="Times New Roman" w:cs="Times New Roman"/>
          <w:szCs w:val="24"/>
          <w:lang w:eastAsia="sk-SK"/>
        </w:rPr>
        <w:t xml:space="preserve">Ak </w:t>
      </w:r>
      <w:r w:rsidR="00B45D0B" w:rsidRPr="00F12CE9">
        <w:rPr>
          <w:rFonts w:eastAsia="Times New Roman" w:cs="Times New Roman"/>
          <w:szCs w:val="24"/>
          <w:lang w:eastAsia="sk-SK"/>
        </w:rPr>
        <w:t xml:space="preserve">je </w:t>
      </w:r>
      <w:r w:rsidRPr="00F12CE9">
        <w:rPr>
          <w:rFonts w:eastAsia="Times New Roman" w:cs="Times New Roman"/>
          <w:szCs w:val="24"/>
          <w:lang w:eastAsia="sk-SK"/>
        </w:rPr>
        <w:t xml:space="preserve">závadným stavom stavby bezprostredne </w:t>
      </w:r>
      <w:r w:rsidR="00B45D0B" w:rsidRPr="00F12CE9">
        <w:rPr>
          <w:rFonts w:eastAsia="Times New Roman" w:cs="Times New Roman"/>
          <w:szCs w:val="24"/>
          <w:lang w:eastAsia="sk-SK"/>
        </w:rPr>
        <w:t xml:space="preserve">ohrozený </w:t>
      </w:r>
      <w:r w:rsidRPr="00F12CE9">
        <w:rPr>
          <w:rFonts w:eastAsia="Times New Roman" w:cs="Times New Roman"/>
          <w:szCs w:val="24"/>
          <w:lang w:eastAsia="sk-SK"/>
        </w:rPr>
        <w:t xml:space="preserve">život </w:t>
      </w:r>
      <w:r w:rsidR="00B45D0B" w:rsidRPr="00F12CE9">
        <w:rPr>
          <w:rFonts w:eastAsia="Times New Roman" w:cs="Times New Roman"/>
          <w:szCs w:val="24"/>
          <w:lang w:eastAsia="sk-SK"/>
        </w:rPr>
        <w:t xml:space="preserve">ľudí </w:t>
      </w:r>
      <w:r w:rsidRPr="00F12CE9">
        <w:rPr>
          <w:rFonts w:eastAsia="Times New Roman" w:cs="Times New Roman"/>
          <w:szCs w:val="24"/>
          <w:lang w:eastAsia="sk-SK"/>
        </w:rPr>
        <w:t>a ak stavbu nemožno zachovať, môže stavebný inšpektorát výnimočne vydať ústny príkaz na odstránenie stavby a zabezpečiť odstránenie stavby bez prerokovania s vlastníkmi stavby. Stavebný inšpektorát najnesk</w:t>
      </w:r>
      <w:r w:rsidR="0089368C" w:rsidRPr="00F12CE9">
        <w:rPr>
          <w:rFonts w:eastAsia="Times New Roman" w:cs="Times New Roman"/>
          <w:szCs w:val="24"/>
          <w:lang w:eastAsia="sk-SK"/>
        </w:rPr>
        <w:t>ô</w:t>
      </w:r>
      <w:r w:rsidRPr="00F12CE9">
        <w:rPr>
          <w:rFonts w:eastAsia="Times New Roman" w:cs="Times New Roman"/>
          <w:szCs w:val="24"/>
          <w:lang w:eastAsia="sk-SK"/>
        </w:rPr>
        <w:t xml:space="preserve">r do </w:t>
      </w:r>
      <w:r w:rsidR="0089368C" w:rsidRPr="00F12CE9">
        <w:rPr>
          <w:rFonts w:eastAsia="Times New Roman" w:cs="Times New Roman"/>
          <w:szCs w:val="24"/>
          <w:lang w:eastAsia="sk-SK"/>
        </w:rPr>
        <w:t xml:space="preserve">troch </w:t>
      </w:r>
      <w:r w:rsidRPr="00F12CE9">
        <w:rPr>
          <w:rFonts w:eastAsia="Times New Roman" w:cs="Times New Roman"/>
          <w:szCs w:val="24"/>
          <w:lang w:eastAsia="sk-SK"/>
        </w:rPr>
        <w:t>dní písomne oznámi rozhodnutie vlastníkovi stavby a dôvo</w:t>
      </w:r>
      <w:r w:rsidR="00B504D8" w:rsidRPr="00F12CE9">
        <w:rPr>
          <w:rFonts w:eastAsia="Times New Roman" w:cs="Times New Roman"/>
          <w:szCs w:val="24"/>
          <w:lang w:eastAsia="sk-SK"/>
        </w:rPr>
        <w:t>dy, pre ktoré bol príkaz vydaný</w:t>
      </w:r>
      <w:r w:rsidRPr="00F12CE9">
        <w:rPr>
          <w:rFonts w:eastAsia="Times New Roman" w:cs="Times New Roman"/>
          <w:szCs w:val="24"/>
          <w:lang w:eastAsia="sk-SK"/>
        </w:rPr>
        <w:t xml:space="preserve"> a rozhodne o úhrade nákladov na odstránenie stavby.</w:t>
      </w:r>
    </w:p>
    <w:p w14:paraId="09B6C65D" w14:textId="77777777" w:rsidR="00E03999" w:rsidRPr="00F12CE9" w:rsidRDefault="00472FE1" w:rsidP="004A6664">
      <w:pPr>
        <w:pStyle w:val="Odsekzoznamu"/>
        <w:numPr>
          <w:ilvl w:val="0"/>
          <w:numId w:val="113"/>
        </w:numPr>
        <w:spacing w:after="120"/>
        <w:ind w:left="0" w:right="0" w:firstLine="567"/>
        <w:contextualSpacing w:val="0"/>
        <w:jc w:val="both"/>
        <w:rPr>
          <w:rFonts w:cs="Times New Roman"/>
          <w:szCs w:val="24"/>
        </w:rPr>
      </w:pPr>
      <w:r w:rsidRPr="00F12CE9">
        <w:rPr>
          <w:rFonts w:cs="Times New Roman"/>
          <w:szCs w:val="24"/>
        </w:rPr>
        <w:t>Ak je nariadenie odstrán</w:t>
      </w:r>
      <w:r w:rsidR="007C15EB" w:rsidRPr="00F12CE9">
        <w:rPr>
          <w:rFonts w:cs="Times New Roman"/>
          <w:szCs w:val="24"/>
        </w:rPr>
        <w:t>en</w:t>
      </w:r>
      <w:r w:rsidRPr="00F12CE9">
        <w:rPr>
          <w:rFonts w:cs="Times New Roman"/>
          <w:szCs w:val="24"/>
        </w:rPr>
        <w:t>i</w:t>
      </w:r>
      <w:r w:rsidR="007C15EB" w:rsidRPr="00F12CE9">
        <w:rPr>
          <w:rFonts w:cs="Times New Roman"/>
          <w:szCs w:val="24"/>
        </w:rPr>
        <w:t>a</w:t>
      </w:r>
      <w:r w:rsidRPr="00F12CE9">
        <w:rPr>
          <w:rFonts w:cs="Times New Roman"/>
          <w:szCs w:val="24"/>
        </w:rPr>
        <w:t xml:space="preserve"> stavb</w:t>
      </w:r>
      <w:r w:rsidR="007C15EB" w:rsidRPr="00F12CE9">
        <w:rPr>
          <w:rFonts w:cs="Times New Roman"/>
          <w:szCs w:val="24"/>
        </w:rPr>
        <w:t>y</w:t>
      </w:r>
      <w:r w:rsidR="0089368C" w:rsidRPr="00F12CE9">
        <w:rPr>
          <w:rFonts w:cs="Times New Roman"/>
          <w:szCs w:val="24"/>
        </w:rPr>
        <w:t>, ktorej vlastník je</w:t>
      </w:r>
      <w:r w:rsidR="00E40665" w:rsidRPr="00F12CE9">
        <w:rPr>
          <w:rFonts w:cs="Times New Roman"/>
          <w:szCs w:val="24"/>
        </w:rPr>
        <w:t xml:space="preserve"> neznám</w:t>
      </w:r>
      <w:r w:rsidR="0089368C" w:rsidRPr="00F12CE9">
        <w:rPr>
          <w:rFonts w:cs="Times New Roman"/>
          <w:szCs w:val="24"/>
        </w:rPr>
        <w:t>y</w:t>
      </w:r>
      <w:r w:rsidRPr="00F12CE9">
        <w:rPr>
          <w:rFonts w:cs="Times New Roman"/>
          <w:szCs w:val="24"/>
        </w:rPr>
        <w:t xml:space="preserve"> vykonateľné, s</w:t>
      </w:r>
      <w:r w:rsidR="00F90771" w:rsidRPr="00F12CE9">
        <w:rPr>
          <w:rFonts w:cs="Times New Roman"/>
          <w:szCs w:val="24"/>
        </w:rPr>
        <w:t>tavebný inšpektorát</w:t>
      </w:r>
      <w:r w:rsidRPr="00F12CE9">
        <w:rPr>
          <w:rFonts w:cs="Times New Roman"/>
          <w:szCs w:val="24"/>
        </w:rPr>
        <w:t xml:space="preserve"> zabezpečí odstránenie stavby náhradným výkonom </w:t>
      </w:r>
      <w:r w:rsidR="002F05AF" w:rsidRPr="00F12CE9">
        <w:rPr>
          <w:rFonts w:cs="Times New Roman"/>
          <w:szCs w:val="24"/>
        </w:rPr>
        <w:t xml:space="preserve">podľa § </w:t>
      </w:r>
      <w:r w:rsidRPr="00F12CE9">
        <w:rPr>
          <w:rFonts w:cs="Times New Roman"/>
          <w:szCs w:val="24"/>
        </w:rPr>
        <w:t xml:space="preserve">79 ods. 2 </w:t>
      </w:r>
      <w:r w:rsidR="00215518" w:rsidRPr="00F12CE9">
        <w:rPr>
          <w:rFonts w:cs="Times New Roman"/>
          <w:szCs w:val="24"/>
        </w:rPr>
        <w:t>s</w:t>
      </w:r>
      <w:r w:rsidRPr="00F12CE9">
        <w:rPr>
          <w:rFonts w:cs="Times New Roman"/>
          <w:szCs w:val="24"/>
        </w:rPr>
        <w:t>právneho poriadku na vlastné náklady. Ak sa dodatočne zistí vlastník odstránenej stavby, s</w:t>
      </w:r>
      <w:r w:rsidR="00F90771" w:rsidRPr="00F12CE9">
        <w:rPr>
          <w:rFonts w:cs="Times New Roman"/>
          <w:szCs w:val="24"/>
        </w:rPr>
        <w:t>tavebný inšpektorát</w:t>
      </w:r>
      <w:r w:rsidRPr="00F12CE9">
        <w:rPr>
          <w:rFonts w:cs="Times New Roman"/>
          <w:szCs w:val="24"/>
        </w:rPr>
        <w:t xml:space="preserve"> vymáha vynaložené náklady na odstránenie stavby od dodatočne zisteného vlastníka odstránenej stavby alebo jeho právneho nástupcu. Právo s</w:t>
      </w:r>
      <w:r w:rsidR="00F90771" w:rsidRPr="00F12CE9">
        <w:rPr>
          <w:rFonts w:cs="Times New Roman"/>
          <w:szCs w:val="24"/>
        </w:rPr>
        <w:t>tavebného inšpektorátu</w:t>
      </w:r>
      <w:r w:rsidRPr="00F12CE9">
        <w:rPr>
          <w:rFonts w:cs="Times New Roman"/>
          <w:szCs w:val="24"/>
        </w:rPr>
        <w:t xml:space="preserve"> vymáhať náklady odstránenia stavby zaniká </w:t>
      </w:r>
      <w:r w:rsidR="00E01D9A" w:rsidRPr="00F12CE9">
        <w:rPr>
          <w:rFonts w:cs="Times New Roman"/>
          <w:szCs w:val="24"/>
        </w:rPr>
        <w:t>uplynutím</w:t>
      </w:r>
      <w:r w:rsidRPr="00F12CE9">
        <w:rPr>
          <w:rFonts w:cs="Times New Roman"/>
          <w:szCs w:val="24"/>
        </w:rPr>
        <w:t xml:space="preserve"> </w:t>
      </w:r>
      <w:r w:rsidR="00285E11" w:rsidRPr="00F12CE9">
        <w:rPr>
          <w:rFonts w:cs="Times New Roman"/>
          <w:szCs w:val="24"/>
        </w:rPr>
        <w:t xml:space="preserve">desiatich </w:t>
      </w:r>
      <w:r w:rsidRPr="00F12CE9">
        <w:rPr>
          <w:rFonts w:cs="Times New Roman"/>
          <w:szCs w:val="24"/>
        </w:rPr>
        <w:t>rokov odo dňa vykonateľnosti nariadenia odstrán</w:t>
      </w:r>
      <w:r w:rsidR="007C15EB" w:rsidRPr="00F12CE9">
        <w:rPr>
          <w:rFonts w:cs="Times New Roman"/>
          <w:szCs w:val="24"/>
        </w:rPr>
        <w:t>en</w:t>
      </w:r>
      <w:r w:rsidRPr="00F12CE9">
        <w:rPr>
          <w:rFonts w:cs="Times New Roman"/>
          <w:szCs w:val="24"/>
        </w:rPr>
        <w:t>i</w:t>
      </w:r>
      <w:r w:rsidR="007C15EB" w:rsidRPr="00F12CE9">
        <w:rPr>
          <w:rFonts w:cs="Times New Roman"/>
          <w:szCs w:val="24"/>
        </w:rPr>
        <w:t>a</w:t>
      </w:r>
      <w:r w:rsidRPr="00F12CE9">
        <w:rPr>
          <w:rFonts w:cs="Times New Roman"/>
          <w:szCs w:val="24"/>
        </w:rPr>
        <w:t xml:space="preserve"> stavb</w:t>
      </w:r>
      <w:r w:rsidR="00FD26C8" w:rsidRPr="00F12CE9">
        <w:rPr>
          <w:rFonts w:cs="Times New Roman"/>
          <w:szCs w:val="24"/>
        </w:rPr>
        <w:t>y</w:t>
      </w:r>
      <w:r w:rsidRPr="00F12CE9">
        <w:rPr>
          <w:rFonts w:cs="Times New Roman"/>
          <w:szCs w:val="24"/>
        </w:rPr>
        <w:t>.</w:t>
      </w:r>
    </w:p>
    <w:p w14:paraId="43E49DC7" w14:textId="77777777" w:rsidR="000C7FBB" w:rsidRPr="00F12CE9" w:rsidRDefault="000C7FBB" w:rsidP="00F97FE0">
      <w:pPr>
        <w:shd w:val="clear" w:color="auto" w:fill="FFFFFF"/>
        <w:jc w:val="both"/>
        <w:rPr>
          <w:rFonts w:cs="Times New Roman"/>
          <w:szCs w:val="24"/>
        </w:rPr>
      </w:pPr>
    </w:p>
    <w:p w14:paraId="3485AA69" w14:textId="33B81B6B" w:rsidR="00C54A14" w:rsidRPr="00F12CE9" w:rsidRDefault="00DF598E" w:rsidP="00701D91">
      <w:pPr>
        <w:pStyle w:val="Nadpis2"/>
        <w:rPr>
          <w:rFonts w:cs="Times New Roman"/>
          <w:szCs w:val="24"/>
        </w:rPr>
      </w:pPr>
      <w:r w:rsidRPr="00F12CE9">
        <w:rPr>
          <w:rFonts w:cs="Times New Roman"/>
          <w:szCs w:val="24"/>
        </w:rPr>
        <w:t>Tretia</w:t>
      </w:r>
      <w:r w:rsidR="00244A9B" w:rsidRPr="00F12CE9">
        <w:rPr>
          <w:rFonts w:cs="Times New Roman"/>
          <w:szCs w:val="24"/>
        </w:rPr>
        <w:t xml:space="preserve"> hlava</w:t>
      </w:r>
    </w:p>
    <w:p w14:paraId="06E74182" w14:textId="77777777" w:rsidR="00C54A14" w:rsidRPr="00F12CE9" w:rsidRDefault="00C54A14" w:rsidP="00701D91">
      <w:pPr>
        <w:pStyle w:val="Nadpis2"/>
        <w:rPr>
          <w:rFonts w:cs="Times New Roman"/>
          <w:b w:val="0"/>
          <w:caps/>
          <w:szCs w:val="24"/>
        </w:rPr>
      </w:pPr>
      <w:r w:rsidRPr="00F12CE9">
        <w:rPr>
          <w:rFonts w:cs="Times New Roman"/>
          <w:szCs w:val="24"/>
        </w:rPr>
        <w:t>P</w:t>
      </w:r>
      <w:r w:rsidR="00701D91" w:rsidRPr="00F12CE9">
        <w:rPr>
          <w:rFonts w:cs="Times New Roman"/>
          <w:szCs w:val="24"/>
        </w:rPr>
        <w:t>riestupky a iné správne delikty</w:t>
      </w:r>
    </w:p>
    <w:p w14:paraId="70C8D704" w14:textId="77777777" w:rsidR="009A403B" w:rsidRPr="00F12CE9" w:rsidRDefault="009A403B" w:rsidP="00F97FE0">
      <w:pPr>
        <w:shd w:val="clear" w:color="auto" w:fill="FFFFFF"/>
        <w:jc w:val="both"/>
        <w:rPr>
          <w:rFonts w:cs="Times New Roman"/>
          <w:szCs w:val="24"/>
        </w:rPr>
      </w:pPr>
    </w:p>
    <w:p w14:paraId="63ED9688" w14:textId="77777777" w:rsidR="0099026F" w:rsidRPr="00F12CE9" w:rsidRDefault="0099026F" w:rsidP="00701D91">
      <w:pPr>
        <w:pStyle w:val="Nadpis3"/>
        <w:rPr>
          <w:rFonts w:cs="Times New Roman"/>
        </w:rPr>
      </w:pPr>
      <w:r w:rsidRPr="00F12CE9">
        <w:rPr>
          <w:rFonts w:cs="Times New Roman"/>
        </w:rPr>
        <w:t xml:space="preserve">§ </w:t>
      </w:r>
      <w:r w:rsidR="004032DA" w:rsidRPr="00F12CE9">
        <w:rPr>
          <w:rFonts w:cs="Times New Roman"/>
        </w:rPr>
        <w:t>79</w:t>
      </w:r>
    </w:p>
    <w:p w14:paraId="2CB4D6C5" w14:textId="77777777" w:rsidR="0099026F" w:rsidRPr="00F12CE9" w:rsidRDefault="0099026F" w:rsidP="00701D91">
      <w:pPr>
        <w:pStyle w:val="Nadpis3"/>
        <w:rPr>
          <w:rFonts w:cs="Times New Roman"/>
        </w:rPr>
      </w:pPr>
      <w:r w:rsidRPr="00F12CE9">
        <w:rPr>
          <w:rFonts w:cs="Times New Roman"/>
        </w:rPr>
        <w:t>Priestupky</w:t>
      </w:r>
    </w:p>
    <w:p w14:paraId="30A0049B" w14:textId="77777777" w:rsidR="0099026F" w:rsidRPr="00F12CE9" w:rsidRDefault="0099026F" w:rsidP="00F97FE0">
      <w:pPr>
        <w:shd w:val="clear" w:color="auto" w:fill="FFFFFF"/>
        <w:jc w:val="both"/>
        <w:rPr>
          <w:rFonts w:cs="Times New Roman"/>
          <w:szCs w:val="24"/>
        </w:rPr>
      </w:pPr>
    </w:p>
    <w:p w14:paraId="05DD7B44"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Priestupku sa dopustí ten, kto</w:t>
      </w:r>
    </w:p>
    <w:p w14:paraId="1CCE81B9" w14:textId="77777777" w:rsidR="0099026F" w:rsidRPr="00F12CE9" w:rsidRDefault="0099026F" w:rsidP="004527FD">
      <w:pPr>
        <w:pStyle w:val="Odsekzoznamu"/>
        <w:numPr>
          <w:ilvl w:val="0"/>
          <w:numId w:val="11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nezabezpečí, aby počas uskutočňovania stavebných prác svojpomocou bola </w:t>
      </w:r>
      <w:r w:rsidR="00F61663" w:rsidRPr="00F12CE9">
        <w:rPr>
          <w:rFonts w:cs="Times New Roman"/>
          <w:szCs w:val="24"/>
        </w:rPr>
        <w:t>prístupná</w:t>
      </w:r>
      <w:r w:rsidRPr="00F12CE9">
        <w:rPr>
          <w:rFonts w:cs="Times New Roman"/>
          <w:szCs w:val="24"/>
        </w:rPr>
        <w:t xml:space="preserve"> požadovaná dokumentácia stavby</w:t>
      </w:r>
      <w:r w:rsidR="00FC4F24" w:rsidRPr="00F12CE9">
        <w:rPr>
          <w:rFonts w:cs="Times New Roman"/>
          <w:szCs w:val="24"/>
        </w:rPr>
        <w:t>, najmä overený projekt stavby,</w:t>
      </w:r>
      <w:r w:rsidRPr="00F12CE9">
        <w:rPr>
          <w:rFonts w:cs="Times New Roman"/>
          <w:szCs w:val="24"/>
        </w:rPr>
        <w:t xml:space="preserve"> rozhodnutie o stavebnom zámere a stavebný denník,</w:t>
      </w:r>
    </w:p>
    <w:p w14:paraId="39535B84" w14:textId="77777777" w:rsidR="0099026F" w:rsidRPr="00F12CE9" w:rsidRDefault="0099026F" w:rsidP="004527FD">
      <w:pPr>
        <w:pStyle w:val="Odsekzoznamu"/>
        <w:numPr>
          <w:ilvl w:val="0"/>
          <w:numId w:val="116"/>
        </w:numPr>
        <w:overflowPunct w:val="0"/>
        <w:autoSpaceDE w:val="0"/>
        <w:autoSpaceDN w:val="0"/>
        <w:adjustRightInd w:val="0"/>
        <w:ind w:left="426" w:right="0" w:hanging="426"/>
        <w:jc w:val="both"/>
        <w:rPr>
          <w:rFonts w:cs="Times New Roman"/>
          <w:szCs w:val="24"/>
        </w:rPr>
      </w:pPr>
      <w:r w:rsidRPr="00F12CE9">
        <w:rPr>
          <w:rFonts w:cs="Times New Roman"/>
          <w:szCs w:val="24"/>
        </w:rPr>
        <w:t>nezabezpečí stavenisko stavby a jeho zariadenia,</w:t>
      </w:r>
    </w:p>
    <w:p w14:paraId="4DEAB177" w14:textId="77777777" w:rsidR="0099026F" w:rsidRPr="00F12CE9" w:rsidRDefault="0099026F" w:rsidP="004527FD">
      <w:pPr>
        <w:pStyle w:val="Odsekzoznamu"/>
        <w:numPr>
          <w:ilvl w:val="0"/>
          <w:numId w:val="116"/>
        </w:numPr>
        <w:overflowPunct w:val="0"/>
        <w:autoSpaceDE w:val="0"/>
        <w:autoSpaceDN w:val="0"/>
        <w:adjustRightInd w:val="0"/>
        <w:ind w:left="426" w:right="0" w:hanging="426"/>
        <w:jc w:val="both"/>
        <w:rPr>
          <w:rFonts w:cs="Times New Roman"/>
          <w:szCs w:val="24"/>
        </w:rPr>
      </w:pPr>
      <w:r w:rsidRPr="00F12CE9">
        <w:rPr>
          <w:rFonts w:cs="Times New Roman"/>
          <w:szCs w:val="24"/>
        </w:rPr>
        <w:t>nezabezpečí vytýčenie a súlad priestorovej polohy novej stavby alebo zmeny stavby s projektom stavby,</w:t>
      </w:r>
    </w:p>
    <w:p w14:paraId="3FA70C41" w14:textId="77777777" w:rsidR="0099026F" w:rsidRPr="00F12CE9" w:rsidRDefault="0099026F" w:rsidP="004527FD">
      <w:pPr>
        <w:pStyle w:val="Odsekzoznamu"/>
        <w:numPr>
          <w:ilvl w:val="0"/>
          <w:numId w:val="116"/>
        </w:numPr>
        <w:overflowPunct w:val="0"/>
        <w:autoSpaceDE w:val="0"/>
        <w:autoSpaceDN w:val="0"/>
        <w:adjustRightInd w:val="0"/>
        <w:ind w:left="426" w:right="0" w:hanging="426"/>
        <w:jc w:val="both"/>
        <w:rPr>
          <w:rFonts w:cs="Times New Roman"/>
          <w:szCs w:val="24"/>
        </w:rPr>
      </w:pPr>
      <w:r w:rsidRPr="00F12CE9">
        <w:rPr>
          <w:rFonts w:cs="Times New Roman"/>
          <w:szCs w:val="24"/>
        </w:rPr>
        <w:t>neoznačí viditeľne informačn</w:t>
      </w:r>
      <w:r w:rsidR="00F90771" w:rsidRPr="00F12CE9">
        <w:rPr>
          <w:rFonts w:cs="Times New Roman"/>
          <w:szCs w:val="24"/>
        </w:rPr>
        <w:t>ú</w:t>
      </w:r>
      <w:r w:rsidRPr="00F12CE9">
        <w:rPr>
          <w:rFonts w:cs="Times New Roman"/>
          <w:szCs w:val="24"/>
        </w:rPr>
        <w:t xml:space="preserve"> </w:t>
      </w:r>
      <w:r w:rsidR="00F90771" w:rsidRPr="00F12CE9">
        <w:rPr>
          <w:rFonts w:cs="Times New Roman"/>
          <w:szCs w:val="24"/>
        </w:rPr>
        <w:t>konštrukciu</w:t>
      </w:r>
      <w:r w:rsidRPr="00F12CE9">
        <w:rPr>
          <w:rFonts w:cs="Times New Roman"/>
          <w:szCs w:val="24"/>
        </w:rPr>
        <w:t xml:space="preserve"> svojím menom alebo názvom, logom alebo iným označením umožňujúcim identifikáciu vlastníka </w:t>
      </w:r>
      <w:r w:rsidR="00D4457C" w:rsidRPr="00F12CE9">
        <w:rPr>
          <w:rFonts w:cs="Times New Roman"/>
          <w:szCs w:val="24"/>
        </w:rPr>
        <w:t>alebo</w:t>
      </w:r>
    </w:p>
    <w:p w14:paraId="068DF448" w14:textId="77777777" w:rsidR="0099026F" w:rsidRPr="00F12CE9" w:rsidRDefault="0099026F" w:rsidP="004527FD">
      <w:pPr>
        <w:pStyle w:val="Odsekzoznamu"/>
        <w:numPr>
          <w:ilvl w:val="0"/>
          <w:numId w:val="116"/>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neoznámi stavebnému </w:t>
      </w:r>
      <w:r w:rsidR="00701D91" w:rsidRPr="00F12CE9">
        <w:rPr>
          <w:rFonts w:cs="Times New Roman"/>
          <w:szCs w:val="24"/>
        </w:rPr>
        <w:t>úradu zmenu v osobe stavebníka.</w:t>
      </w:r>
    </w:p>
    <w:p w14:paraId="0EE11965"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Priestupku sa dopustí ten, kto</w:t>
      </w:r>
    </w:p>
    <w:p w14:paraId="6C97E3BF" w14:textId="77777777" w:rsidR="008A13FA" w:rsidRPr="00F12CE9" w:rsidRDefault="00AF669F"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rPr>
        <w:t>zhotov</w:t>
      </w:r>
      <w:r w:rsidR="002608BC" w:rsidRPr="00F12CE9">
        <w:rPr>
          <w:rFonts w:cs="Times New Roman"/>
          <w:szCs w:val="24"/>
        </w:rPr>
        <w:t xml:space="preserve">uje stavebné úpravy alebo drobné stavby na ohlásenie bez overeného projektu </w:t>
      </w:r>
      <w:r w:rsidR="00641166" w:rsidRPr="00F12CE9">
        <w:rPr>
          <w:rFonts w:cs="Times New Roman"/>
          <w:szCs w:val="24"/>
        </w:rPr>
        <w:t xml:space="preserve">stavby </w:t>
      </w:r>
      <w:r w:rsidR="002608BC" w:rsidRPr="00F12CE9">
        <w:rPr>
          <w:rFonts w:cs="Times New Roman"/>
          <w:szCs w:val="24"/>
        </w:rPr>
        <w:t>alebo v rozpore s ním,</w:t>
      </w:r>
    </w:p>
    <w:p w14:paraId="1A090F19" w14:textId="77777777" w:rsidR="002608BC" w:rsidRPr="00F12CE9" w:rsidRDefault="00AF669F"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rPr>
        <w:t>zhotov</w:t>
      </w:r>
      <w:r w:rsidR="002608BC" w:rsidRPr="00F12CE9">
        <w:rPr>
          <w:rFonts w:cs="Times New Roman"/>
          <w:szCs w:val="24"/>
        </w:rPr>
        <w:t>uje stavbu svojpomocou pre seba bez osoby oprávnenej na výkon stavebného dozoru,</w:t>
      </w:r>
    </w:p>
    <w:p w14:paraId="6894FD88" w14:textId="77777777" w:rsidR="00AD1B66" w:rsidRPr="00F12CE9" w:rsidRDefault="00AD1B66"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shd w:val="clear" w:color="auto" w:fill="FFFFFF"/>
        </w:rPr>
        <w:lastRenderedPageBreak/>
        <w:t>nezabezpečuje podmienky na vykonávanie štátneho stavebného dohľadu, bráni v jeho výkone, nesplní výzvu stavebného inšpektorátu alebo neurobí opatrenie nariadené stavebným inšpektorátom,</w:t>
      </w:r>
    </w:p>
    <w:p w14:paraId="36CF473D" w14:textId="77777777" w:rsidR="0099026F" w:rsidRPr="00F12CE9" w:rsidRDefault="0099026F"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prevádzkuje alebo </w:t>
      </w:r>
      <w:r w:rsidR="002D1ABB" w:rsidRPr="00F12CE9">
        <w:rPr>
          <w:rFonts w:cs="Times New Roman"/>
          <w:szCs w:val="24"/>
        </w:rPr>
        <w:t xml:space="preserve">inému </w:t>
      </w:r>
      <w:r w:rsidRPr="00F12CE9">
        <w:rPr>
          <w:rFonts w:cs="Times New Roman"/>
          <w:szCs w:val="24"/>
        </w:rPr>
        <w:t>umožní prevádzkovať stavbu na iný účel</w:t>
      </w:r>
      <w:r w:rsidR="004A0BFA" w:rsidRPr="00F12CE9">
        <w:rPr>
          <w:rFonts w:cs="Times New Roman"/>
          <w:szCs w:val="24"/>
        </w:rPr>
        <w:t>,</w:t>
      </w:r>
      <w:r w:rsidRPr="00F12CE9">
        <w:rPr>
          <w:rFonts w:cs="Times New Roman"/>
          <w:szCs w:val="24"/>
        </w:rPr>
        <w:t xml:space="preserve"> než je uvedené v kolaudačnom osvedčení,</w:t>
      </w:r>
    </w:p>
    <w:p w14:paraId="48ECBA2A" w14:textId="77777777" w:rsidR="0099026F" w:rsidRPr="00F12CE9" w:rsidRDefault="0099026F"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prevádzkuje alebo </w:t>
      </w:r>
      <w:r w:rsidR="004A0BFA" w:rsidRPr="00F12CE9">
        <w:rPr>
          <w:rFonts w:cs="Times New Roman"/>
          <w:szCs w:val="24"/>
        </w:rPr>
        <w:t xml:space="preserve">inému </w:t>
      </w:r>
      <w:r w:rsidRPr="00F12CE9">
        <w:rPr>
          <w:rFonts w:cs="Times New Roman"/>
          <w:szCs w:val="24"/>
        </w:rPr>
        <w:t xml:space="preserve">umožní prevádzkovať stavbu pred vydaním kolaudačného osvedčenia, </w:t>
      </w:r>
    </w:p>
    <w:p w14:paraId="3CAEB047" w14:textId="77777777" w:rsidR="0099026F" w:rsidRPr="00F12CE9" w:rsidRDefault="0099026F" w:rsidP="004527FD">
      <w:pPr>
        <w:pStyle w:val="Odsekzoznamu"/>
        <w:numPr>
          <w:ilvl w:val="0"/>
          <w:numId w:val="11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nepredloží v určenej lehote stavebný zámer nevyhnutných stavebných úprav na prerokovanie alebo návrh na začatie konania na stavebnom úrade, </w:t>
      </w:r>
      <w:r w:rsidR="00641166" w:rsidRPr="00F12CE9">
        <w:rPr>
          <w:rFonts w:cs="Times New Roman"/>
          <w:szCs w:val="24"/>
        </w:rPr>
        <w:t>alebo</w:t>
      </w:r>
    </w:p>
    <w:p w14:paraId="14AD7787" w14:textId="77777777" w:rsidR="0099026F" w:rsidRPr="00F12CE9" w:rsidRDefault="0099026F" w:rsidP="004527FD">
      <w:pPr>
        <w:pStyle w:val="Odsekzoznamu"/>
        <w:numPr>
          <w:ilvl w:val="0"/>
          <w:numId w:val="117"/>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neobstará dokumentáciu skutočného zhotovenia stavby, ak jej obstaranie nariadil  stavebný úrad.</w:t>
      </w:r>
    </w:p>
    <w:p w14:paraId="5DCF2073"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Priestupku sa dopustí ten, kto</w:t>
      </w:r>
    </w:p>
    <w:p w14:paraId="6E1CD4A2" w14:textId="77777777" w:rsidR="0099026F" w:rsidRPr="00F12CE9" w:rsidRDefault="00AF669F" w:rsidP="004527FD">
      <w:pPr>
        <w:pStyle w:val="Odsekzoznamu"/>
        <w:numPr>
          <w:ilvl w:val="0"/>
          <w:numId w:val="11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zhotovuje </w:t>
      </w:r>
      <w:r w:rsidR="0099026F" w:rsidRPr="00F12CE9">
        <w:rPr>
          <w:rFonts w:cs="Times New Roman"/>
          <w:szCs w:val="24"/>
        </w:rPr>
        <w:t>stavbu bez overeného projektu stavby alebo v rozpore s ním,</w:t>
      </w:r>
    </w:p>
    <w:p w14:paraId="63164A87" w14:textId="77777777" w:rsidR="0099026F" w:rsidRPr="00F12CE9" w:rsidRDefault="0099026F" w:rsidP="004527FD">
      <w:pPr>
        <w:pStyle w:val="Odsekzoznamu"/>
        <w:numPr>
          <w:ilvl w:val="0"/>
          <w:numId w:val="11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nevykoná na stavbe alebo na pozemku opatrenie uložené pri štátnom stavebnom </w:t>
      </w:r>
      <w:r w:rsidR="00701D91" w:rsidRPr="00F12CE9">
        <w:rPr>
          <w:rFonts w:cs="Times New Roman"/>
          <w:szCs w:val="24"/>
        </w:rPr>
        <w:t>dohľade,</w:t>
      </w:r>
    </w:p>
    <w:p w14:paraId="69360AA9" w14:textId="77777777" w:rsidR="0099026F" w:rsidRPr="00F12CE9" w:rsidRDefault="0099026F" w:rsidP="004527FD">
      <w:pPr>
        <w:pStyle w:val="Odsekzoznamu"/>
        <w:numPr>
          <w:ilvl w:val="0"/>
          <w:numId w:val="118"/>
        </w:numPr>
        <w:overflowPunct w:val="0"/>
        <w:autoSpaceDE w:val="0"/>
        <w:autoSpaceDN w:val="0"/>
        <w:adjustRightInd w:val="0"/>
        <w:ind w:left="426" w:right="0" w:hanging="426"/>
        <w:jc w:val="both"/>
        <w:rPr>
          <w:rFonts w:cs="Times New Roman"/>
          <w:szCs w:val="24"/>
        </w:rPr>
      </w:pPr>
      <w:r w:rsidRPr="00F12CE9">
        <w:rPr>
          <w:rFonts w:cs="Times New Roman"/>
          <w:szCs w:val="24"/>
        </w:rPr>
        <w:t>prevádzkuje alebo umožní inému prevádzkovať stavbu bez kolaudačného osvedčenia alebo v rozpore s ním,</w:t>
      </w:r>
    </w:p>
    <w:p w14:paraId="5943EBA1" w14:textId="77777777" w:rsidR="0099026F" w:rsidRPr="00F12CE9" w:rsidRDefault="0099026F" w:rsidP="004527FD">
      <w:pPr>
        <w:pStyle w:val="Odsekzoznamu"/>
        <w:numPr>
          <w:ilvl w:val="0"/>
          <w:numId w:val="11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nezabezpečí, aby dodávateľom stavebných prác bola osoba s príslušným oprávnením, ak sa vyžaduje </w:t>
      </w:r>
      <w:r w:rsidR="00D4457C" w:rsidRPr="00F12CE9">
        <w:rPr>
          <w:rFonts w:cs="Times New Roman"/>
          <w:szCs w:val="24"/>
        </w:rPr>
        <w:t>alebo</w:t>
      </w:r>
    </w:p>
    <w:p w14:paraId="1DB37175" w14:textId="77777777" w:rsidR="0099026F" w:rsidRPr="00F12CE9" w:rsidRDefault="0099026F" w:rsidP="004527FD">
      <w:pPr>
        <w:pStyle w:val="Odsekzoznamu"/>
        <w:numPr>
          <w:ilvl w:val="0"/>
          <w:numId w:val="118"/>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nerešpektuje nariadený zákaz pokračovať v uskutočňovaní stavebných prác alebo v odstraňovaní stavby.</w:t>
      </w:r>
    </w:p>
    <w:p w14:paraId="0814538C"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Priestupku sa dopustí ten, kto</w:t>
      </w:r>
    </w:p>
    <w:p w14:paraId="0ED5E4A0" w14:textId="77777777" w:rsidR="0099026F" w:rsidRPr="00F12CE9" w:rsidRDefault="0099026F" w:rsidP="004527FD">
      <w:pPr>
        <w:pStyle w:val="Odsekzoznamu"/>
        <w:numPr>
          <w:ilvl w:val="0"/>
          <w:numId w:val="119"/>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neudržiava stavbu napriek výzve stavebného </w:t>
      </w:r>
      <w:r w:rsidR="00F90771" w:rsidRPr="00F12CE9">
        <w:rPr>
          <w:rFonts w:cs="Times New Roman"/>
          <w:szCs w:val="24"/>
        </w:rPr>
        <w:t>inšpektorátu</w:t>
      </w:r>
      <w:r w:rsidRPr="00F12CE9">
        <w:rPr>
          <w:rFonts w:cs="Times New Roman"/>
          <w:szCs w:val="24"/>
        </w:rPr>
        <w:t xml:space="preserve"> v súlade so základnými požiadavkami na stavby a jej stav ohrozuje</w:t>
      </w:r>
      <w:r w:rsidR="002D1ABB" w:rsidRPr="00F12CE9">
        <w:rPr>
          <w:rFonts w:cs="Times New Roman"/>
          <w:szCs w:val="24"/>
        </w:rPr>
        <w:t xml:space="preserve"> život alebo</w:t>
      </w:r>
      <w:r w:rsidRPr="00F12CE9">
        <w:rPr>
          <w:rFonts w:cs="Times New Roman"/>
          <w:szCs w:val="24"/>
        </w:rPr>
        <w:t xml:space="preserve"> zdravie jej obyvateľov alebo návštevníkov, bezpečnosť v okolí s</w:t>
      </w:r>
      <w:r w:rsidR="00701D91" w:rsidRPr="00F12CE9">
        <w:rPr>
          <w:rFonts w:cs="Times New Roman"/>
          <w:szCs w:val="24"/>
        </w:rPr>
        <w:t>tavby alebo životné prostredie,</w:t>
      </w:r>
    </w:p>
    <w:p w14:paraId="3EB07B88" w14:textId="77777777" w:rsidR="00997725" w:rsidRPr="00F12CE9" w:rsidRDefault="0099026F" w:rsidP="004527FD">
      <w:pPr>
        <w:pStyle w:val="Odsekzoznamu"/>
        <w:numPr>
          <w:ilvl w:val="0"/>
          <w:numId w:val="119"/>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zmení účel stavby alebo prevádzku stavby </w:t>
      </w:r>
      <w:r w:rsidR="00997725" w:rsidRPr="00F12CE9">
        <w:rPr>
          <w:rFonts w:cs="Times New Roman"/>
          <w:szCs w:val="24"/>
        </w:rPr>
        <w:t xml:space="preserve">bez rozhodnutia stavebného úradu, </w:t>
      </w:r>
    </w:p>
    <w:p w14:paraId="137FED18" w14:textId="77777777" w:rsidR="0099026F" w:rsidRPr="00F12CE9" w:rsidRDefault="0099026F" w:rsidP="004527FD">
      <w:pPr>
        <w:pStyle w:val="Odsekzoznamu"/>
        <w:numPr>
          <w:ilvl w:val="0"/>
          <w:numId w:val="119"/>
        </w:numPr>
        <w:overflowPunct w:val="0"/>
        <w:autoSpaceDE w:val="0"/>
        <w:autoSpaceDN w:val="0"/>
        <w:adjustRightInd w:val="0"/>
        <w:ind w:left="426" w:right="0" w:hanging="426"/>
        <w:jc w:val="both"/>
        <w:rPr>
          <w:rFonts w:cs="Times New Roman"/>
          <w:szCs w:val="24"/>
        </w:rPr>
      </w:pPr>
      <w:r w:rsidRPr="00F12CE9">
        <w:rPr>
          <w:rFonts w:cs="Times New Roman"/>
          <w:szCs w:val="24"/>
        </w:rPr>
        <w:t>odstráni stavbu bez</w:t>
      </w:r>
      <w:r w:rsidR="00DD3BE7" w:rsidRPr="00F12CE9">
        <w:rPr>
          <w:rFonts w:cs="Times New Roman"/>
          <w:szCs w:val="24"/>
        </w:rPr>
        <w:t xml:space="preserve"> overeného</w:t>
      </w:r>
      <w:r w:rsidRPr="00F12CE9">
        <w:rPr>
          <w:rFonts w:cs="Times New Roman"/>
          <w:szCs w:val="24"/>
        </w:rPr>
        <w:t xml:space="preserve"> projektu stavby</w:t>
      </w:r>
      <w:r w:rsidR="00B638EF" w:rsidRPr="00F12CE9">
        <w:rPr>
          <w:rFonts w:cs="Times New Roman"/>
          <w:szCs w:val="24"/>
        </w:rPr>
        <w:t>, ak sa vyžaduje,</w:t>
      </w:r>
      <w:r w:rsidRPr="00F12CE9">
        <w:rPr>
          <w:rFonts w:cs="Times New Roman"/>
          <w:szCs w:val="24"/>
        </w:rPr>
        <w:t xml:space="preserve"> alebo v rozpore s ním,</w:t>
      </w:r>
    </w:p>
    <w:p w14:paraId="2DB77FA5" w14:textId="77777777" w:rsidR="0099026F" w:rsidRPr="00F12CE9" w:rsidRDefault="0099026F" w:rsidP="004527FD">
      <w:pPr>
        <w:pStyle w:val="Odsekzoznamu"/>
        <w:numPr>
          <w:ilvl w:val="0"/>
          <w:numId w:val="119"/>
        </w:numPr>
        <w:overflowPunct w:val="0"/>
        <w:autoSpaceDE w:val="0"/>
        <w:autoSpaceDN w:val="0"/>
        <w:adjustRightInd w:val="0"/>
        <w:ind w:left="426" w:right="0" w:hanging="426"/>
        <w:jc w:val="both"/>
        <w:rPr>
          <w:rFonts w:cs="Times New Roman"/>
          <w:szCs w:val="24"/>
        </w:rPr>
      </w:pPr>
      <w:r w:rsidRPr="00F12CE9">
        <w:rPr>
          <w:rFonts w:cs="Times New Roman"/>
          <w:szCs w:val="24"/>
        </w:rPr>
        <w:t>uskutočňuje stavebné práce podľa projektu stavby, ktorý nie je overený, hoci overený mal byť,</w:t>
      </w:r>
    </w:p>
    <w:p w14:paraId="73A8B32E" w14:textId="77777777" w:rsidR="0099026F" w:rsidRPr="00F12CE9" w:rsidRDefault="0099026F" w:rsidP="004527FD">
      <w:pPr>
        <w:pStyle w:val="Odsekzoznamu"/>
        <w:numPr>
          <w:ilvl w:val="0"/>
          <w:numId w:val="119"/>
        </w:numPr>
        <w:overflowPunct w:val="0"/>
        <w:autoSpaceDE w:val="0"/>
        <w:autoSpaceDN w:val="0"/>
        <w:adjustRightInd w:val="0"/>
        <w:ind w:left="426" w:right="0" w:hanging="426"/>
        <w:jc w:val="both"/>
        <w:rPr>
          <w:rFonts w:cs="Times New Roman"/>
          <w:szCs w:val="24"/>
        </w:rPr>
      </w:pPr>
      <w:r w:rsidRPr="00F12CE9">
        <w:rPr>
          <w:rFonts w:cs="Times New Roman"/>
          <w:szCs w:val="24"/>
        </w:rPr>
        <w:t>neuskutoční v určenej lehote zabezpečovacie práce na stavbe alebo vypratanie stavby nariadené stavebn</w:t>
      </w:r>
      <w:r w:rsidR="00760ACD" w:rsidRPr="00F12CE9">
        <w:rPr>
          <w:rFonts w:cs="Times New Roman"/>
          <w:szCs w:val="24"/>
        </w:rPr>
        <w:t>ým inšpektorátom</w:t>
      </w:r>
      <w:r w:rsidR="00D4457C" w:rsidRPr="00F12CE9">
        <w:rPr>
          <w:rFonts w:cs="Times New Roman"/>
          <w:szCs w:val="24"/>
        </w:rPr>
        <w:t xml:space="preserve"> alebo</w:t>
      </w:r>
    </w:p>
    <w:p w14:paraId="29EEEE8A" w14:textId="77777777" w:rsidR="0099026F" w:rsidRPr="00F12CE9" w:rsidRDefault="0099026F" w:rsidP="004527FD">
      <w:pPr>
        <w:pStyle w:val="Odsekzoznamu"/>
        <w:numPr>
          <w:ilvl w:val="0"/>
          <w:numId w:val="119"/>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predlžuje bez vážneho dôvodu napriek výzve </w:t>
      </w:r>
      <w:r w:rsidR="00C30F19" w:rsidRPr="00F12CE9">
        <w:rPr>
          <w:rFonts w:cs="Times New Roman"/>
          <w:szCs w:val="24"/>
        </w:rPr>
        <w:t>s</w:t>
      </w:r>
      <w:r w:rsidRPr="00F12CE9">
        <w:rPr>
          <w:rFonts w:cs="Times New Roman"/>
          <w:szCs w:val="24"/>
        </w:rPr>
        <w:t xml:space="preserve">tavebného </w:t>
      </w:r>
      <w:r w:rsidR="00760ACD" w:rsidRPr="00F12CE9">
        <w:rPr>
          <w:rFonts w:cs="Times New Roman"/>
          <w:szCs w:val="24"/>
        </w:rPr>
        <w:t>inšpektorátu</w:t>
      </w:r>
      <w:r w:rsidRPr="00F12CE9">
        <w:rPr>
          <w:rFonts w:cs="Times New Roman"/>
          <w:szCs w:val="24"/>
        </w:rPr>
        <w:t xml:space="preserve"> dokončenie vyhradenej stavby v lehote určenej v rozhodnutí stavebného úradu.</w:t>
      </w:r>
    </w:p>
    <w:p w14:paraId="4E41DD4D"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Priestupku sa dopustí ten, kto</w:t>
      </w:r>
    </w:p>
    <w:p w14:paraId="4FD3C384" w14:textId="77777777" w:rsidR="0099026F" w:rsidRPr="00F12CE9" w:rsidRDefault="0099026F" w:rsidP="004527FD">
      <w:pPr>
        <w:pStyle w:val="Odsekzoznamu"/>
        <w:numPr>
          <w:ilvl w:val="0"/>
          <w:numId w:val="12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uskutočňuje svojpomocou stavebné práce v chránenom území alebo v ochrannom pásme alebo na pozemku, ktorý je podľa územnoplánovacej dokumentácie vylúčený zo zastavania alebo nie je určený na zastavanie, najmä na poľnohospodárskej pôde alebo na lesnom pozemku, </w:t>
      </w:r>
    </w:p>
    <w:p w14:paraId="0A00720D" w14:textId="77777777" w:rsidR="0099026F" w:rsidRPr="00F12CE9" w:rsidRDefault="0099026F" w:rsidP="004527FD">
      <w:pPr>
        <w:pStyle w:val="Odsekzoznamu"/>
        <w:numPr>
          <w:ilvl w:val="0"/>
          <w:numId w:val="120"/>
        </w:numPr>
        <w:overflowPunct w:val="0"/>
        <w:autoSpaceDE w:val="0"/>
        <w:autoSpaceDN w:val="0"/>
        <w:adjustRightInd w:val="0"/>
        <w:ind w:left="426" w:right="0" w:hanging="426"/>
        <w:jc w:val="both"/>
        <w:rPr>
          <w:rFonts w:cs="Times New Roman"/>
          <w:szCs w:val="24"/>
        </w:rPr>
      </w:pPr>
      <w:r w:rsidRPr="00F12CE9">
        <w:rPr>
          <w:rFonts w:cs="Times New Roman"/>
          <w:szCs w:val="24"/>
        </w:rPr>
        <w:t>nevykoná pri uskutočňovaní stavebných prác svojpomocou neodkladné práce, statické zabezpečenie alebo iné opatrenie uložené pri štátnom stavebnom dohľade, ak stav stavby bez ich vykonania ohrozuje život alebo zdravie ľudí alebo zvierat, alebo poškodzuje životné prostredie</w:t>
      </w:r>
      <w:r w:rsidR="00D4457C" w:rsidRPr="00F12CE9">
        <w:rPr>
          <w:rFonts w:cs="Times New Roman"/>
          <w:szCs w:val="24"/>
        </w:rPr>
        <w:t xml:space="preserve"> alebo</w:t>
      </w:r>
    </w:p>
    <w:p w14:paraId="4E24210F" w14:textId="77777777" w:rsidR="0099026F" w:rsidRPr="00F12CE9" w:rsidRDefault="0099026F" w:rsidP="004527FD">
      <w:pPr>
        <w:pStyle w:val="Odsekzoznamu"/>
        <w:numPr>
          <w:ilvl w:val="0"/>
          <w:numId w:val="120"/>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lastRenderedPageBreak/>
        <w:t>nerešpektuje nariadený príkaz prerušiť alebo zastaviť uskutočňovanie stavebných prác.</w:t>
      </w:r>
    </w:p>
    <w:p w14:paraId="5B150919" w14:textId="2756C840" w:rsidR="003C6B9C" w:rsidRPr="00F12CE9" w:rsidRDefault="003C6B9C" w:rsidP="00D23396">
      <w:pPr>
        <w:pStyle w:val="Odsekzoznamu"/>
        <w:numPr>
          <w:ilvl w:val="0"/>
          <w:numId w:val="115"/>
        </w:numPr>
        <w:spacing w:after="120" w:line="360" w:lineRule="auto"/>
        <w:ind w:left="0" w:right="0" w:firstLine="567"/>
        <w:contextualSpacing w:val="0"/>
        <w:jc w:val="both"/>
        <w:rPr>
          <w:rFonts w:eastAsia="Times New Roman" w:cs="Times New Roman"/>
          <w:szCs w:val="24"/>
        </w:rPr>
      </w:pPr>
      <w:r w:rsidRPr="00F12CE9">
        <w:rPr>
          <w:rFonts w:eastAsia="Times New Roman" w:cs="Times New Roman"/>
          <w:szCs w:val="24"/>
        </w:rPr>
        <w:t xml:space="preserve">Za priestupok podľa </w:t>
      </w:r>
    </w:p>
    <w:p w14:paraId="510AFD51" w14:textId="77777777" w:rsidR="003C6B9C" w:rsidRPr="00F12CE9" w:rsidRDefault="003C6B9C" w:rsidP="00D23396">
      <w:pPr>
        <w:pStyle w:val="Textkomentra"/>
        <w:numPr>
          <w:ilvl w:val="0"/>
          <w:numId w:val="162"/>
        </w:numPr>
        <w:spacing w:line="360" w:lineRule="auto"/>
        <w:ind w:left="993" w:hanging="426"/>
        <w:jc w:val="both"/>
        <w:rPr>
          <w:rFonts w:cs="Times New Roman"/>
          <w:sz w:val="24"/>
          <w:szCs w:val="24"/>
        </w:rPr>
      </w:pPr>
      <w:r w:rsidRPr="00F12CE9">
        <w:rPr>
          <w:rFonts w:eastAsia="Times New Roman" w:cs="Times New Roman"/>
          <w:sz w:val="24"/>
          <w:szCs w:val="24"/>
        </w:rPr>
        <w:t xml:space="preserve"> odseku 1 </w:t>
      </w:r>
      <w:r w:rsidRPr="00D23396">
        <w:rPr>
          <w:rFonts w:cs="Times New Roman"/>
          <w:sz w:val="24"/>
          <w:szCs w:val="24"/>
        </w:rPr>
        <w:t>stavebný inšpektorát</w:t>
      </w:r>
      <w:r w:rsidRPr="00F12CE9">
        <w:rPr>
          <w:rFonts w:eastAsia="Times New Roman" w:cs="Times New Roman"/>
          <w:sz w:val="24"/>
          <w:szCs w:val="24"/>
        </w:rPr>
        <w:t xml:space="preserve"> uloží pokutu od 30 eur do 300 eur, </w:t>
      </w:r>
    </w:p>
    <w:p w14:paraId="2DA4E238" w14:textId="77777777" w:rsidR="003C6B9C" w:rsidRPr="00F12CE9" w:rsidRDefault="003C6B9C" w:rsidP="00D23396">
      <w:pPr>
        <w:pStyle w:val="Textkomentra"/>
        <w:numPr>
          <w:ilvl w:val="0"/>
          <w:numId w:val="162"/>
        </w:numPr>
        <w:spacing w:line="360" w:lineRule="auto"/>
        <w:ind w:left="993" w:hanging="426"/>
        <w:jc w:val="both"/>
        <w:rPr>
          <w:rFonts w:cs="Times New Roman"/>
          <w:sz w:val="24"/>
          <w:szCs w:val="24"/>
        </w:rPr>
      </w:pPr>
      <w:r w:rsidRPr="00F12CE9">
        <w:rPr>
          <w:rFonts w:eastAsia="Times New Roman" w:cs="Times New Roman"/>
          <w:sz w:val="24"/>
          <w:szCs w:val="24"/>
        </w:rPr>
        <w:t xml:space="preserve"> odseku 2  </w:t>
      </w:r>
      <w:r w:rsidRPr="00D23396">
        <w:rPr>
          <w:rFonts w:cs="Times New Roman"/>
          <w:sz w:val="24"/>
          <w:szCs w:val="24"/>
        </w:rPr>
        <w:t>stavebný inšpektorát</w:t>
      </w:r>
      <w:r w:rsidRPr="00F12CE9">
        <w:rPr>
          <w:rFonts w:eastAsia="Times New Roman" w:cs="Times New Roman"/>
          <w:sz w:val="24"/>
          <w:szCs w:val="24"/>
        </w:rPr>
        <w:t xml:space="preserve"> uloží pokutu od 30 eur do 3 000 eur, </w:t>
      </w:r>
    </w:p>
    <w:p w14:paraId="2987575C" w14:textId="77777777" w:rsidR="003C6B9C" w:rsidRPr="00F12CE9" w:rsidRDefault="003C6B9C" w:rsidP="00D23396">
      <w:pPr>
        <w:pStyle w:val="Textkomentra"/>
        <w:numPr>
          <w:ilvl w:val="0"/>
          <w:numId w:val="162"/>
        </w:numPr>
        <w:spacing w:line="360" w:lineRule="auto"/>
        <w:ind w:left="993" w:hanging="426"/>
        <w:jc w:val="both"/>
        <w:rPr>
          <w:rFonts w:cs="Times New Roman"/>
          <w:sz w:val="24"/>
          <w:szCs w:val="24"/>
        </w:rPr>
      </w:pPr>
      <w:r w:rsidRPr="00F12CE9">
        <w:rPr>
          <w:rFonts w:eastAsia="Times New Roman" w:cs="Times New Roman"/>
          <w:sz w:val="24"/>
          <w:szCs w:val="24"/>
        </w:rPr>
        <w:t xml:space="preserve"> odseku 3 </w:t>
      </w:r>
      <w:r w:rsidRPr="00D23396">
        <w:rPr>
          <w:rFonts w:cs="Times New Roman"/>
          <w:sz w:val="24"/>
          <w:szCs w:val="24"/>
        </w:rPr>
        <w:t>stavebný inšpektorát</w:t>
      </w:r>
      <w:r w:rsidRPr="00F12CE9">
        <w:rPr>
          <w:rFonts w:eastAsia="Times New Roman" w:cs="Times New Roman"/>
          <w:sz w:val="24"/>
          <w:szCs w:val="24"/>
        </w:rPr>
        <w:t xml:space="preserve"> uloží pokutu od 30 eur do 15 000 eur, </w:t>
      </w:r>
    </w:p>
    <w:p w14:paraId="482F362B" w14:textId="77777777" w:rsidR="003C6B9C" w:rsidRPr="00F12CE9" w:rsidRDefault="003C6B9C" w:rsidP="00D23396">
      <w:pPr>
        <w:pStyle w:val="Textkomentra"/>
        <w:numPr>
          <w:ilvl w:val="0"/>
          <w:numId w:val="162"/>
        </w:numPr>
        <w:spacing w:line="360" w:lineRule="auto"/>
        <w:ind w:left="993" w:hanging="426"/>
        <w:jc w:val="both"/>
        <w:rPr>
          <w:rFonts w:cs="Times New Roman"/>
          <w:sz w:val="24"/>
          <w:szCs w:val="24"/>
        </w:rPr>
      </w:pPr>
      <w:r w:rsidRPr="00F12CE9">
        <w:rPr>
          <w:rFonts w:eastAsia="Times New Roman" w:cs="Times New Roman"/>
          <w:sz w:val="24"/>
          <w:szCs w:val="24"/>
        </w:rPr>
        <w:t xml:space="preserve"> odseku 4  </w:t>
      </w:r>
      <w:r w:rsidRPr="00D23396">
        <w:rPr>
          <w:rFonts w:cs="Times New Roman"/>
          <w:sz w:val="24"/>
          <w:szCs w:val="24"/>
        </w:rPr>
        <w:t>stavebný inšpektorát</w:t>
      </w:r>
      <w:r w:rsidRPr="00F12CE9">
        <w:rPr>
          <w:rFonts w:eastAsia="Times New Roman" w:cs="Times New Roman"/>
          <w:sz w:val="24"/>
          <w:szCs w:val="24"/>
        </w:rPr>
        <w:t xml:space="preserve"> uloží pokutu od 30 eur do 30 000 eur alebo </w:t>
      </w:r>
    </w:p>
    <w:p w14:paraId="563DEFFA" w14:textId="77777777" w:rsidR="003C6B9C" w:rsidRPr="00D23396" w:rsidRDefault="003C6B9C" w:rsidP="00D23396">
      <w:pPr>
        <w:pStyle w:val="Textkomentra"/>
        <w:numPr>
          <w:ilvl w:val="0"/>
          <w:numId w:val="162"/>
        </w:numPr>
        <w:spacing w:line="360" w:lineRule="auto"/>
        <w:ind w:left="993" w:hanging="426"/>
        <w:jc w:val="both"/>
        <w:rPr>
          <w:rFonts w:cs="Times New Roman"/>
          <w:sz w:val="24"/>
          <w:szCs w:val="24"/>
        </w:rPr>
      </w:pPr>
      <w:r w:rsidRPr="00D23396">
        <w:rPr>
          <w:rFonts w:eastAsia="Times New Roman" w:cs="Times New Roman"/>
          <w:sz w:val="24"/>
          <w:szCs w:val="24"/>
        </w:rPr>
        <w:t xml:space="preserve"> </w:t>
      </w:r>
      <w:r w:rsidRPr="00F12CE9">
        <w:rPr>
          <w:rFonts w:eastAsia="Times New Roman" w:cs="Times New Roman"/>
          <w:sz w:val="24"/>
          <w:szCs w:val="24"/>
        </w:rPr>
        <w:t xml:space="preserve">odseku 5 </w:t>
      </w:r>
      <w:r w:rsidRPr="00D23396">
        <w:rPr>
          <w:rFonts w:cs="Times New Roman"/>
          <w:sz w:val="24"/>
          <w:szCs w:val="24"/>
        </w:rPr>
        <w:t>stavebný inšpektorát</w:t>
      </w:r>
      <w:r w:rsidRPr="00F12CE9">
        <w:rPr>
          <w:rFonts w:eastAsia="Times New Roman" w:cs="Times New Roman"/>
          <w:sz w:val="24"/>
          <w:szCs w:val="24"/>
        </w:rPr>
        <w:t xml:space="preserve"> uloží pokutu od 30 eur do 200 000 eur.</w:t>
      </w:r>
    </w:p>
    <w:p w14:paraId="212C3A4A" w14:textId="77777777" w:rsidR="003C6B9C" w:rsidRPr="00F12CE9" w:rsidRDefault="003C6B9C" w:rsidP="00D23396">
      <w:pPr>
        <w:pStyle w:val="Odsekzoznamu"/>
        <w:spacing w:after="120"/>
        <w:ind w:left="567" w:right="0"/>
        <w:contextualSpacing w:val="0"/>
        <w:jc w:val="both"/>
        <w:rPr>
          <w:rFonts w:cs="Times New Roman"/>
          <w:szCs w:val="24"/>
        </w:rPr>
      </w:pPr>
    </w:p>
    <w:p w14:paraId="38C4F503"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 xml:space="preserve">Ak napriek právoplatne uloženej pokute páchateľ priestupku pokračuje v konaní, ktoré je priestupkom podľa odsekov 2 až 5, alebo neodstráni protiprávny stav alebo sa do troch rokov </w:t>
      </w:r>
      <w:r w:rsidR="00BA2111" w:rsidRPr="00F12CE9">
        <w:rPr>
          <w:rFonts w:cs="Times New Roman"/>
          <w:szCs w:val="24"/>
        </w:rPr>
        <w:t xml:space="preserve">odo dňa nadobudnutia právoplatnosti rozhodnutia o uložení pokuty dopustí </w:t>
      </w:r>
      <w:r w:rsidRPr="00F12CE9">
        <w:rPr>
          <w:rFonts w:cs="Times New Roman"/>
          <w:szCs w:val="24"/>
        </w:rPr>
        <w:t>rovnakého priestupku, možno uložiť pokutu do výšky dvojnásobku sumy.</w:t>
      </w:r>
    </w:p>
    <w:p w14:paraId="76F83C8B"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 xml:space="preserve">Príslušným správnym orgánom na </w:t>
      </w:r>
      <w:proofErr w:type="spellStart"/>
      <w:r w:rsidR="002D1ABB" w:rsidRPr="00F12CE9">
        <w:rPr>
          <w:rFonts w:cs="Times New Roman"/>
          <w:szCs w:val="24"/>
        </w:rPr>
        <w:t>prejednanie</w:t>
      </w:r>
      <w:proofErr w:type="spellEnd"/>
      <w:r w:rsidR="002D1ABB" w:rsidRPr="00F12CE9">
        <w:rPr>
          <w:rFonts w:cs="Times New Roman"/>
          <w:szCs w:val="24"/>
        </w:rPr>
        <w:t xml:space="preserve"> </w:t>
      </w:r>
      <w:r w:rsidRPr="00F12CE9">
        <w:rPr>
          <w:rFonts w:cs="Times New Roman"/>
          <w:szCs w:val="24"/>
        </w:rPr>
        <w:t>priestupku je stavebný inšpektorát miestne príslu</w:t>
      </w:r>
      <w:r w:rsidR="00701D91" w:rsidRPr="00F12CE9">
        <w:rPr>
          <w:rFonts w:cs="Times New Roman"/>
          <w:szCs w:val="24"/>
        </w:rPr>
        <w:t>šný podľa miesta stavby.</w:t>
      </w:r>
    </w:p>
    <w:p w14:paraId="2C379323" w14:textId="77777777" w:rsidR="0099026F" w:rsidRPr="00F12CE9" w:rsidRDefault="0099026F" w:rsidP="004527FD">
      <w:pPr>
        <w:pStyle w:val="Odsekzoznamu"/>
        <w:numPr>
          <w:ilvl w:val="0"/>
          <w:numId w:val="115"/>
        </w:numPr>
        <w:spacing w:after="120"/>
        <w:ind w:left="0" w:right="0" w:firstLine="567"/>
        <w:contextualSpacing w:val="0"/>
        <w:jc w:val="both"/>
        <w:rPr>
          <w:rFonts w:cs="Times New Roman"/>
          <w:szCs w:val="24"/>
        </w:rPr>
      </w:pPr>
      <w:r w:rsidRPr="00F12CE9">
        <w:rPr>
          <w:rFonts w:cs="Times New Roman"/>
          <w:szCs w:val="24"/>
        </w:rPr>
        <w:t xml:space="preserve">Na priestupky a ich </w:t>
      </w:r>
      <w:proofErr w:type="spellStart"/>
      <w:r w:rsidR="00AD1B66" w:rsidRPr="00F12CE9">
        <w:rPr>
          <w:rFonts w:cs="Times New Roman"/>
          <w:szCs w:val="24"/>
        </w:rPr>
        <w:t>prejednanie</w:t>
      </w:r>
      <w:proofErr w:type="spellEnd"/>
      <w:r w:rsidR="00AD1B66" w:rsidRPr="00F12CE9">
        <w:rPr>
          <w:rFonts w:cs="Times New Roman"/>
          <w:szCs w:val="24"/>
        </w:rPr>
        <w:t xml:space="preserve"> </w:t>
      </w:r>
      <w:r w:rsidRPr="00F12CE9">
        <w:rPr>
          <w:rFonts w:cs="Times New Roman"/>
          <w:szCs w:val="24"/>
        </w:rPr>
        <w:t>sa vzťahuje všeobecný predpis o priestupkoch.</w:t>
      </w:r>
    </w:p>
    <w:p w14:paraId="6B147C41" w14:textId="77777777" w:rsidR="00896FCD" w:rsidRPr="00F12CE9" w:rsidRDefault="00896FCD" w:rsidP="00F97FE0">
      <w:pPr>
        <w:shd w:val="clear" w:color="auto" w:fill="FFFFFF"/>
        <w:jc w:val="both"/>
        <w:rPr>
          <w:rFonts w:cs="Times New Roman"/>
          <w:szCs w:val="24"/>
        </w:rPr>
      </w:pPr>
    </w:p>
    <w:p w14:paraId="0BEFC1F4" w14:textId="77777777" w:rsidR="0099026F" w:rsidRPr="00F12CE9" w:rsidRDefault="0099026F" w:rsidP="008D68A3">
      <w:pPr>
        <w:pStyle w:val="Nadpis3"/>
        <w:rPr>
          <w:rFonts w:cs="Times New Roman"/>
        </w:rPr>
      </w:pPr>
      <w:r w:rsidRPr="00F12CE9">
        <w:rPr>
          <w:rFonts w:cs="Times New Roman"/>
        </w:rPr>
        <w:t xml:space="preserve">§ </w:t>
      </w:r>
      <w:r w:rsidR="003503D5" w:rsidRPr="00F12CE9">
        <w:rPr>
          <w:rFonts w:cs="Times New Roman"/>
        </w:rPr>
        <w:t>80</w:t>
      </w:r>
    </w:p>
    <w:p w14:paraId="07F05655" w14:textId="77777777" w:rsidR="0099026F" w:rsidRPr="00F12CE9" w:rsidRDefault="0099026F" w:rsidP="008D68A3">
      <w:pPr>
        <w:pStyle w:val="Nadpis3"/>
        <w:rPr>
          <w:rFonts w:cs="Times New Roman"/>
        </w:rPr>
      </w:pPr>
      <w:r w:rsidRPr="00F12CE9">
        <w:rPr>
          <w:rFonts w:cs="Times New Roman"/>
        </w:rPr>
        <w:t>Iné správne delikty</w:t>
      </w:r>
    </w:p>
    <w:p w14:paraId="2A2CA032" w14:textId="77777777" w:rsidR="0099026F" w:rsidRPr="00F12CE9" w:rsidRDefault="0099026F" w:rsidP="00F97FE0">
      <w:pPr>
        <w:shd w:val="clear" w:color="auto" w:fill="FFFFFF"/>
        <w:jc w:val="both"/>
        <w:rPr>
          <w:rFonts w:cs="Times New Roman"/>
          <w:szCs w:val="24"/>
        </w:rPr>
      </w:pPr>
    </w:p>
    <w:p w14:paraId="0D0A632D" w14:textId="77777777" w:rsidR="0099026F" w:rsidRPr="00F12CE9" w:rsidRDefault="003E41A9"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60ACD" w:rsidRPr="00F12CE9">
        <w:rPr>
          <w:rFonts w:cs="Times New Roman"/>
          <w:szCs w:val="24"/>
        </w:rPr>
        <w:t>tavebný inšpektorát</w:t>
      </w:r>
      <w:r w:rsidRPr="00F12CE9">
        <w:rPr>
          <w:rFonts w:cs="Times New Roman"/>
          <w:szCs w:val="24"/>
        </w:rPr>
        <w:t xml:space="preserve"> </w:t>
      </w:r>
      <w:r w:rsidR="0099026F" w:rsidRPr="00F12CE9">
        <w:rPr>
          <w:rFonts w:cs="Times New Roman"/>
          <w:szCs w:val="24"/>
        </w:rPr>
        <w:t xml:space="preserve">uloží pokutu od </w:t>
      </w:r>
      <w:r w:rsidR="009011B9" w:rsidRPr="00F12CE9">
        <w:rPr>
          <w:rFonts w:cs="Times New Roman"/>
          <w:szCs w:val="24"/>
        </w:rPr>
        <w:t>1</w:t>
      </w:r>
      <w:r w:rsidR="0099026F" w:rsidRPr="00F12CE9">
        <w:rPr>
          <w:rFonts w:cs="Times New Roman"/>
          <w:szCs w:val="24"/>
        </w:rPr>
        <w:t xml:space="preserve">00 eur do 500 eur </w:t>
      </w:r>
      <w:r w:rsidR="00E01189" w:rsidRPr="00F12CE9">
        <w:rPr>
          <w:rFonts w:cs="Times New Roman"/>
          <w:szCs w:val="24"/>
        </w:rPr>
        <w:t>fyzickej osobe</w:t>
      </w:r>
      <w:r w:rsidR="0099026F" w:rsidRPr="00F12CE9">
        <w:rPr>
          <w:rFonts w:cs="Times New Roman"/>
          <w:szCs w:val="24"/>
        </w:rPr>
        <w:t>-</w:t>
      </w:r>
      <w:r w:rsidR="00E01189" w:rsidRPr="00F12CE9">
        <w:rPr>
          <w:rFonts w:cs="Times New Roman"/>
          <w:szCs w:val="24"/>
        </w:rPr>
        <w:t xml:space="preserve">podnikateľovi alebo </w:t>
      </w:r>
      <w:r w:rsidR="0099026F" w:rsidRPr="00F12CE9">
        <w:rPr>
          <w:rFonts w:cs="Times New Roman"/>
          <w:szCs w:val="24"/>
        </w:rPr>
        <w:t xml:space="preserve">právnickej osobe, ak </w:t>
      </w:r>
    </w:p>
    <w:p w14:paraId="628B73FC"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nepredloží </w:t>
      </w:r>
      <w:r w:rsidR="00760ACD" w:rsidRPr="00F12CE9">
        <w:rPr>
          <w:rFonts w:cs="Times New Roman"/>
          <w:szCs w:val="24"/>
        </w:rPr>
        <w:t>stavebnému úradu</w:t>
      </w:r>
      <w:r w:rsidRPr="00F12CE9">
        <w:rPr>
          <w:rFonts w:cs="Times New Roman"/>
          <w:szCs w:val="24"/>
        </w:rPr>
        <w:t xml:space="preserve"> energetický certifikát nebytovej budovy v  lehote</w:t>
      </w:r>
      <w:r w:rsidR="00760ACD" w:rsidRPr="00F12CE9">
        <w:rPr>
          <w:rFonts w:cs="Times New Roman"/>
          <w:szCs w:val="24"/>
        </w:rPr>
        <w:t xml:space="preserve"> </w:t>
      </w:r>
      <w:r w:rsidRPr="00F12CE9">
        <w:rPr>
          <w:rFonts w:cs="Times New Roman"/>
          <w:szCs w:val="24"/>
        </w:rPr>
        <w:t xml:space="preserve">určenej </w:t>
      </w:r>
      <w:r w:rsidR="00760ACD" w:rsidRPr="00F12CE9">
        <w:rPr>
          <w:rFonts w:cs="Times New Roman"/>
          <w:szCs w:val="24"/>
        </w:rPr>
        <w:t>pri kolaudácii</w:t>
      </w:r>
      <w:r w:rsidRPr="00F12CE9">
        <w:rPr>
          <w:rFonts w:cs="Times New Roman"/>
          <w:szCs w:val="24"/>
        </w:rPr>
        <w:t>,</w:t>
      </w:r>
    </w:p>
    <w:p w14:paraId="1AED850F"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nezabezpečí na vedenie stavby stavbyvedúceho s oprávnením,</w:t>
      </w:r>
    </w:p>
    <w:p w14:paraId="25164341"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nezabezpečí osobné ochranné</w:t>
      </w:r>
      <w:r w:rsidR="006E588C" w:rsidRPr="00F12CE9">
        <w:rPr>
          <w:rFonts w:cs="Times New Roman"/>
          <w:szCs w:val="24"/>
        </w:rPr>
        <w:t xml:space="preserve"> pracovné</w:t>
      </w:r>
      <w:r w:rsidRPr="00F12CE9">
        <w:rPr>
          <w:rFonts w:cs="Times New Roman"/>
          <w:szCs w:val="24"/>
        </w:rPr>
        <w:t xml:space="preserve"> prostriedky zamestnancom na základe výzvy koordinátora bezpečnosti práce alebo stavbyvedúceho,</w:t>
      </w:r>
    </w:p>
    <w:p w14:paraId="621ECDEF"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nesplní výzvu alebo neurobí opatrenie na stavbe nariadené stavebn</w:t>
      </w:r>
      <w:r w:rsidR="00760ACD" w:rsidRPr="00F12CE9">
        <w:rPr>
          <w:rFonts w:cs="Times New Roman"/>
          <w:szCs w:val="24"/>
        </w:rPr>
        <w:t>ým inšpektorom</w:t>
      </w:r>
      <w:r w:rsidRPr="00F12CE9">
        <w:rPr>
          <w:rFonts w:cs="Times New Roman"/>
          <w:szCs w:val="24"/>
        </w:rPr>
        <w:t xml:space="preserve">, alebo orgánom odborného dozoru nad vyhradenými technickými zariadeniami, </w:t>
      </w:r>
    </w:p>
    <w:p w14:paraId="52CF21F0"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umožní vstup cudzej osoby na stavenisko alebo na stavbu, maloletým osobám a zvieratám, alebo takéto osoby, ako aj osoby pod vplyvom alkoholu alebo inej návykovej látky bezodkladne nevykáže zo staveniska a zo stavby,</w:t>
      </w:r>
    </w:p>
    <w:p w14:paraId="6F55E567"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neudržiava na stavenisku poriadok a čistotu, najmä nezabezpečí správne uloženie stavebných výrobkov a stavebných mechanizmov a odvoz alebo inú likvidáciu odpadu zo staveniska, ak to má vplyv na bezpečnosť práce alebo na okolie stavby,</w:t>
      </w:r>
    </w:p>
    <w:p w14:paraId="4D4E8BDD"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nerešpektuje pokyny stavbyvedúceho týkajúce sa organizácie, koordinácie a harmonogramu uskutočňovania stavebných prác, </w:t>
      </w:r>
    </w:p>
    <w:p w14:paraId="59588968"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nezabezpečí, aby na stavenisku bola po celý čas </w:t>
      </w:r>
      <w:r w:rsidR="00AF669F" w:rsidRPr="00F12CE9">
        <w:rPr>
          <w:rFonts w:cs="Times New Roman"/>
          <w:szCs w:val="24"/>
        </w:rPr>
        <w:t xml:space="preserve">zhotovovania </w:t>
      </w:r>
      <w:r w:rsidRPr="00F12CE9">
        <w:rPr>
          <w:rFonts w:cs="Times New Roman"/>
          <w:szCs w:val="24"/>
        </w:rPr>
        <w:t>stavby</w:t>
      </w:r>
      <w:r w:rsidR="009011B9" w:rsidRPr="00F12CE9">
        <w:rPr>
          <w:rFonts w:cs="Times New Roman"/>
          <w:szCs w:val="24"/>
        </w:rPr>
        <w:t xml:space="preserve"> prístupná</w:t>
      </w:r>
      <w:r w:rsidRPr="00F12CE9">
        <w:rPr>
          <w:rFonts w:cs="Times New Roman"/>
          <w:szCs w:val="24"/>
        </w:rPr>
        <w:t xml:space="preserve"> dokumentácia stavby,</w:t>
      </w:r>
    </w:p>
    <w:p w14:paraId="349C38BE" w14:textId="77777777" w:rsidR="0099026F" w:rsidRPr="00F12CE9" w:rsidRDefault="0099026F" w:rsidP="004527FD">
      <w:pPr>
        <w:pStyle w:val="Odsekzoznamu"/>
        <w:numPr>
          <w:ilvl w:val="0"/>
          <w:numId w:val="122"/>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neoznačí</w:t>
      </w:r>
      <w:r w:rsidR="009011B9" w:rsidRPr="00F12CE9">
        <w:rPr>
          <w:rFonts w:cs="Times New Roman"/>
          <w:szCs w:val="24"/>
        </w:rPr>
        <w:t xml:space="preserve"> viditeľne</w:t>
      </w:r>
      <w:r w:rsidRPr="00F12CE9">
        <w:rPr>
          <w:rFonts w:cs="Times New Roman"/>
          <w:szCs w:val="24"/>
        </w:rPr>
        <w:t xml:space="preserve"> informačn</w:t>
      </w:r>
      <w:r w:rsidR="00760ACD" w:rsidRPr="00F12CE9">
        <w:rPr>
          <w:rFonts w:cs="Times New Roman"/>
          <w:szCs w:val="24"/>
        </w:rPr>
        <w:t>ú</w:t>
      </w:r>
      <w:r w:rsidRPr="00F12CE9">
        <w:rPr>
          <w:rFonts w:cs="Times New Roman"/>
          <w:szCs w:val="24"/>
        </w:rPr>
        <w:t xml:space="preserve"> </w:t>
      </w:r>
      <w:r w:rsidR="00760ACD" w:rsidRPr="00F12CE9">
        <w:rPr>
          <w:rFonts w:cs="Times New Roman"/>
          <w:szCs w:val="24"/>
        </w:rPr>
        <w:t>konštrukciu</w:t>
      </w:r>
      <w:r w:rsidRPr="00F12CE9">
        <w:rPr>
          <w:rFonts w:cs="Times New Roman"/>
          <w:szCs w:val="24"/>
        </w:rPr>
        <w:t xml:space="preserve"> alebo zmontovaný výrobok na verejnom priestranstve menom alebo názvom, logom alebo iným viditeľným označením, ktorý umožňuje jeho verejnú identifikáciu</w:t>
      </w:r>
      <w:r w:rsidR="00D4457C" w:rsidRPr="00F12CE9">
        <w:rPr>
          <w:rFonts w:cs="Times New Roman"/>
          <w:szCs w:val="24"/>
        </w:rPr>
        <w:t xml:space="preserve"> alebo</w:t>
      </w:r>
    </w:p>
    <w:p w14:paraId="6839A252" w14:textId="77777777" w:rsidR="0099026F" w:rsidRPr="00F12CE9" w:rsidRDefault="0099026F" w:rsidP="004527FD">
      <w:pPr>
        <w:pStyle w:val="Odsekzoznamu"/>
        <w:numPr>
          <w:ilvl w:val="0"/>
          <w:numId w:val="122"/>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neudržiava stavbu alebo pozemok, najmä neuskutoční potrebnú údržbu stavby alebo vonkajšie úpravy.</w:t>
      </w:r>
    </w:p>
    <w:p w14:paraId="061500B4"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60ACD" w:rsidRPr="00F12CE9">
        <w:rPr>
          <w:rFonts w:cs="Times New Roman"/>
          <w:szCs w:val="24"/>
        </w:rPr>
        <w:t>tavebný inšpektorát</w:t>
      </w:r>
      <w:r w:rsidRPr="00F12CE9">
        <w:rPr>
          <w:rFonts w:cs="Times New Roman"/>
          <w:szCs w:val="24"/>
        </w:rPr>
        <w:t xml:space="preserve"> uloží pokutu od </w:t>
      </w:r>
      <w:r w:rsidR="009011B9" w:rsidRPr="00F12CE9">
        <w:rPr>
          <w:rFonts w:cs="Times New Roman"/>
          <w:szCs w:val="24"/>
        </w:rPr>
        <w:t>1</w:t>
      </w:r>
      <w:r w:rsidRPr="00F12CE9">
        <w:rPr>
          <w:rFonts w:cs="Times New Roman"/>
          <w:szCs w:val="24"/>
        </w:rPr>
        <w:t xml:space="preserve"> 000 eur do </w:t>
      </w:r>
      <w:r w:rsidR="00833638" w:rsidRPr="00F12CE9">
        <w:rPr>
          <w:rFonts w:cs="Times New Roman"/>
          <w:szCs w:val="24"/>
        </w:rPr>
        <w:t xml:space="preserve">5 </w:t>
      </w:r>
      <w:r w:rsidRPr="00F12CE9">
        <w:rPr>
          <w:rFonts w:cs="Times New Roman"/>
          <w:szCs w:val="24"/>
        </w:rPr>
        <w:t xml:space="preserve">000 eur </w:t>
      </w:r>
      <w:r w:rsidR="00313D6B" w:rsidRPr="00F12CE9">
        <w:rPr>
          <w:rFonts w:cs="Times New Roman"/>
          <w:szCs w:val="24"/>
        </w:rPr>
        <w:t>fyzickej osobe-podnikateľovi alebo</w:t>
      </w:r>
      <w:r w:rsidRPr="00F12CE9">
        <w:rPr>
          <w:rFonts w:cs="Times New Roman"/>
          <w:szCs w:val="24"/>
        </w:rPr>
        <w:t xml:space="preserve"> právnickej osobe, ak </w:t>
      </w:r>
    </w:p>
    <w:p w14:paraId="6EC8B5DB" w14:textId="77777777" w:rsidR="009011B9" w:rsidRPr="00F12CE9" w:rsidRDefault="009011B9" w:rsidP="00F97FE0">
      <w:pPr>
        <w:pStyle w:val="Odsekzoznamu"/>
        <w:numPr>
          <w:ilvl w:val="0"/>
          <w:numId w:val="123"/>
        </w:numPr>
        <w:overflowPunct w:val="0"/>
        <w:autoSpaceDE w:val="0"/>
        <w:autoSpaceDN w:val="0"/>
        <w:adjustRightInd w:val="0"/>
        <w:ind w:left="426" w:right="0" w:hanging="426"/>
        <w:jc w:val="both"/>
        <w:rPr>
          <w:rFonts w:cs="Times New Roman"/>
          <w:szCs w:val="24"/>
        </w:rPr>
      </w:pPr>
      <w:r w:rsidRPr="00F12CE9">
        <w:rPr>
          <w:rFonts w:cs="Times New Roman"/>
          <w:szCs w:val="24"/>
        </w:rPr>
        <w:t>uskutoční stavebné úpravy alebo drobnú stavbu na ohlásenie bez overeného  projektu</w:t>
      </w:r>
      <w:r w:rsidR="005E5DA1" w:rsidRPr="00F12CE9">
        <w:rPr>
          <w:rFonts w:cs="Times New Roman"/>
          <w:szCs w:val="24"/>
        </w:rPr>
        <w:t xml:space="preserve"> stavby</w:t>
      </w:r>
      <w:r w:rsidRPr="00F12CE9">
        <w:rPr>
          <w:rFonts w:cs="Times New Roman"/>
          <w:szCs w:val="24"/>
        </w:rPr>
        <w:t xml:space="preserve"> alebo v rozpore s ním,</w:t>
      </w:r>
    </w:p>
    <w:p w14:paraId="24F582CE" w14:textId="77777777" w:rsidR="009011B9" w:rsidRPr="00F12CE9" w:rsidRDefault="009011B9" w:rsidP="00F97FE0">
      <w:pPr>
        <w:pStyle w:val="Odsekzoznamu"/>
        <w:numPr>
          <w:ilvl w:val="0"/>
          <w:numId w:val="123"/>
        </w:numPr>
        <w:overflowPunct w:val="0"/>
        <w:autoSpaceDE w:val="0"/>
        <w:autoSpaceDN w:val="0"/>
        <w:adjustRightInd w:val="0"/>
        <w:ind w:left="426" w:right="0" w:hanging="426"/>
        <w:jc w:val="both"/>
        <w:rPr>
          <w:rFonts w:cs="Times New Roman"/>
          <w:szCs w:val="24"/>
        </w:rPr>
      </w:pPr>
      <w:r w:rsidRPr="00F12CE9">
        <w:rPr>
          <w:rFonts w:cs="Times New Roman"/>
          <w:szCs w:val="24"/>
        </w:rPr>
        <w:t>umiestni alebo zhotoví informačnú konštrukciu alebo zmontovaný výrobok na verejnom priestranstve bez rozhodnutia o stavebnom zámere alebo v rozpore s ním,</w:t>
      </w:r>
      <w:r w:rsidR="002D1ABB" w:rsidRPr="00F12CE9">
        <w:rPr>
          <w:rFonts w:cs="Times New Roman"/>
          <w:szCs w:val="24"/>
        </w:rPr>
        <w:t xml:space="preserve"> alebo</w:t>
      </w:r>
    </w:p>
    <w:p w14:paraId="79A7D034" w14:textId="77777777" w:rsidR="00921804" w:rsidRPr="00F12CE9" w:rsidRDefault="00921804" w:rsidP="00F97FE0">
      <w:pPr>
        <w:pStyle w:val="Odsekzoznamu"/>
        <w:numPr>
          <w:ilvl w:val="0"/>
          <w:numId w:val="123"/>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nezabezpečí geodetické a kar</w:t>
      </w:r>
      <w:r w:rsidR="00AF669F" w:rsidRPr="00F12CE9">
        <w:rPr>
          <w:rFonts w:cs="Times New Roman"/>
          <w:szCs w:val="24"/>
        </w:rPr>
        <w:t>t</w:t>
      </w:r>
      <w:r w:rsidRPr="00F12CE9">
        <w:rPr>
          <w:rFonts w:cs="Times New Roman"/>
          <w:szCs w:val="24"/>
        </w:rPr>
        <w:t>ografické činnosti na stavbe geodetom.</w:t>
      </w:r>
    </w:p>
    <w:p w14:paraId="35EB6403" w14:textId="77777777" w:rsidR="009011B9" w:rsidRPr="00F12CE9" w:rsidRDefault="00833638" w:rsidP="00F97FE0">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 xml:space="preserve">Stavebný inšpektorát uloží pokutu od 1 000 eur do 25 000 eur </w:t>
      </w:r>
      <w:r w:rsidR="00313D6B" w:rsidRPr="00F12CE9">
        <w:rPr>
          <w:rFonts w:cs="Times New Roman"/>
          <w:szCs w:val="24"/>
        </w:rPr>
        <w:t xml:space="preserve">fyzickej osobe-podnikateľovi alebo </w:t>
      </w:r>
      <w:r w:rsidR="00F97FE0" w:rsidRPr="00F12CE9">
        <w:rPr>
          <w:rFonts w:cs="Times New Roman"/>
          <w:szCs w:val="24"/>
        </w:rPr>
        <w:t>právnickej osobe, ak</w:t>
      </w:r>
    </w:p>
    <w:p w14:paraId="22688A27" w14:textId="77777777" w:rsidR="0099026F" w:rsidRPr="00F12CE9" w:rsidRDefault="00AF669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zhotovuje </w:t>
      </w:r>
      <w:r w:rsidR="0099026F" w:rsidRPr="00F12CE9">
        <w:rPr>
          <w:rFonts w:cs="Times New Roman"/>
          <w:szCs w:val="24"/>
        </w:rPr>
        <w:t>stavbu bez oprávnenia alebo mimo rozsah svojho oprávnenia,</w:t>
      </w:r>
    </w:p>
    <w:p w14:paraId="1F88C373"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nevykoná údržbu stavby napriek výzve stavebného </w:t>
      </w:r>
      <w:r w:rsidR="00760ACD" w:rsidRPr="00F12CE9">
        <w:rPr>
          <w:rFonts w:cs="Times New Roman"/>
          <w:szCs w:val="24"/>
        </w:rPr>
        <w:t>inšpektorátu</w:t>
      </w:r>
      <w:r w:rsidRPr="00F12CE9">
        <w:rPr>
          <w:rFonts w:cs="Times New Roman"/>
          <w:szCs w:val="24"/>
        </w:rPr>
        <w:t xml:space="preserve">, </w:t>
      </w:r>
      <w:r w:rsidR="00760ACD" w:rsidRPr="00F12CE9">
        <w:rPr>
          <w:rFonts w:cs="Times New Roman"/>
          <w:szCs w:val="24"/>
        </w:rPr>
        <w:t>orgánu</w:t>
      </w:r>
      <w:r w:rsidRPr="00F12CE9">
        <w:rPr>
          <w:rFonts w:cs="Times New Roman"/>
          <w:szCs w:val="24"/>
        </w:rPr>
        <w:t xml:space="preserve"> štátneho dozoru alebo odborného dozoru nad vyhradenými</w:t>
      </w:r>
      <w:r w:rsidR="006E588C" w:rsidRPr="00F12CE9">
        <w:rPr>
          <w:rFonts w:cs="Times New Roman"/>
          <w:szCs w:val="24"/>
        </w:rPr>
        <w:t xml:space="preserve"> technickými</w:t>
      </w:r>
      <w:r w:rsidRPr="00F12CE9">
        <w:rPr>
          <w:rFonts w:cs="Times New Roman"/>
          <w:szCs w:val="24"/>
        </w:rPr>
        <w:t xml:space="preserve"> zariadeniami v súlade so základnými požiadavkami na stavbu, s určeným spôsobom prevádzky podľa kolaudačného osvedčenia alebo podľa prevádzkovej dokumentácie, </w:t>
      </w:r>
    </w:p>
    <w:p w14:paraId="5CBEDEFA"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odstráni stavbu bez  rozhodnutia o stavebnom zámere alebo v rozpore s ním; to neplatí, ak ide o nepovolenú stavbu,</w:t>
      </w:r>
    </w:p>
    <w:p w14:paraId="217D129C"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neodstráni stavbu na základe nariadenia stavebného </w:t>
      </w:r>
      <w:r w:rsidR="00760ACD" w:rsidRPr="00F12CE9">
        <w:rPr>
          <w:rFonts w:cs="Times New Roman"/>
          <w:szCs w:val="24"/>
        </w:rPr>
        <w:t>inšpektorátu</w:t>
      </w:r>
      <w:r w:rsidRPr="00F12CE9">
        <w:rPr>
          <w:rFonts w:cs="Times New Roman"/>
          <w:szCs w:val="24"/>
        </w:rPr>
        <w:t xml:space="preserve"> alebo dočasnú stavbu po uplynutí času, na ktorú bola povolená alebo určená vrátane zariadenia staveniska,</w:t>
      </w:r>
    </w:p>
    <w:p w14:paraId="563FB2D4"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neoznámi alebo nezabezpečí oznámenie niektorého štádia uskutočňovania stavebných prác stavebné</w:t>
      </w:r>
      <w:r w:rsidR="00760ACD" w:rsidRPr="00F12CE9">
        <w:rPr>
          <w:rFonts w:cs="Times New Roman"/>
          <w:szCs w:val="24"/>
        </w:rPr>
        <w:t>mu</w:t>
      </w:r>
      <w:r w:rsidRPr="00F12CE9">
        <w:rPr>
          <w:rFonts w:cs="Times New Roman"/>
          <w:szCs w:val="24"/>
        </w:rPr>
        <w:t xml:space="preserve"> </w:t>
      </w:r>
      <w:r w:rsidR="00760ACD" w:rsidRPr="00F12CE9">
        <w:rPr>
          <w:rFonts w:cs="Times New Roman"/>
          <w:szCs w:val="24"/>
        </w:rPr>
        <w:t>inšpektorátu</w:t>
      </w:r>
      <w:r w:rsidRPr="00F12CE9">
        <w:rPr>
          <w:rFonts w:cs="Times New Roman"/>
          <w:szCs w:val="24"/>
        </w:rPr>
        <w:t xml:space="preserve">, alebo </w:t>
      </w:r>
      <w:r w:rsidR="002D1ABB" w:rsidRPr="00F12CE9">
        <w:rPr>
          <w:rFonts w:cs="Times New Roman"/>
          <w:szCs w:val="24"/>
        </w:rPr>
        <w:t xml:space="preserve">bez vykonania </w:t>
      </w:r>
      <w:r w:rsidRPr="00F12CE9">
        <w:rPr>
          <w:rFonts w:cs="Times New Roman"/>
          <w:szCs w:val="24"/>
        </w:rPr>
        <w:t>kontroln</w:t>
      </w:r>
      <w:r w:rsidR="002D1ABB" w:rsidRPr="00F12CE9">
        <w:rPr>
          <w:rFonts w:cs="Times New Roman"/>
          <w:szCs w:val="24"/>
        </w:rPr>
        <w:t>ej</w:t>
      </w:r>
      <w:r w:rsidRPr="00F12CE9">
        <w:rPr>
          <w:rFonts w:cs="Times New Roman"/>
          <w:szCs w:val="24"/>
        </w:rPr>
        <w:t xml:space="preserve"> prehliadk</w:t>
      </w:r>
      <w:r w:rsidR="002D1ABB" w:rsidRPr="00F12CE9">
        <w:rPr>
          <w:rFonts w:cs="Times New Roman"/>
          <w:szCs w:val="24"/>
        </w:rPr>
        <w:t>y</w:t>
      </w:r>
      <w:r w:rsidRPr="00F12CE9">
        <w:rPr>
          <w:rFonts w:cs="Times New Roman"/>
          <w:szCs w:val="24"/>
        </w:rPr>
        <w:t xml:space="preserve"> pokračuje v stavebných prácach,</w:t>
      </w:r>
    </w:p>
    <w:p w14:paraId="64BC45C8"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nezhotovuje stavbu podľa technických predpisov a technologických postupov, ktoré sa vzťahujú na stavebné práce,</w:t>
      </w:r>
    </w:p>
    <w:p w14:paraId="25CDF089"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použije stavebný výrobok, ktorý nie je vhodný na zamýšľané použitie, alebo zabuduje alebo inak použije stavebný výrobok v rozpore s návodom výrobcu, ak tým ohrozí niektorú základnú požiadavku na stavbu,</w:t>
      </w:r>
    </w:p>
    <w:p w14:paraId="68917A4E"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umožní, aby stavebné práce alebo iné odborné činnosti vo výstavbe uskutočňovali osoby, ktoré nemajú potrebnú odbornú spôsobilosť, zdravotnú spôsobilosť na prácu alebo oprávnenie, ak to môže mať vplyv na bezpečnosť alebo zdravie iných osôb alebo na niektorú základnú požiadavku na stavby,</w:t>
      </w:r>
    </w:p>
    <w:p w14:paraId="300DE791" w14:textId="77777777" w:rsidR="0099026F" w:rsidRPr="00F12CE9" w:rsidRDefault="0099026F" w:rsidP="00F97FE0">
      <w:pPr>
        <w:pStyle w:val="Odsekzoznamu"/>
        <w:numPr>
          <w:ilvl w:val="0"/>
          <w:numId w:val="140"/>
        </w:numPr>
        <w:overflowPunct w:val="0"/>
        <w:autoSpaceDE w:val="0"/>
        <w:autoSpaceDN w:val="0"/>
        <w:adjustRightInd w:val="0"/>
        <w:ind w:left="426" w:right="0" w:hanging="426"/>
        <w:jc w:val="both"/>
        <w:rPr>
          <w:rFonts w:cs="Times New Roman"/>
          <w:szCs w:val="24"/>
        </w:rPr>
      </w:pPr>
      <w:r w:rsidRPr="00F12CE9">
        <w:rPr>
          <w:rFonts w:cs="Times New Roman"/>
          <w:szCs w:val="24"/>
        </w:rPr>
        <w:t>predlžuje lehotu výstavby bez vážneho dôvodu, ak tým zhoršuje životné prostredie alebo ohrozuje, obťažuje alebo obmedzuje okolie stavby, najmä susedné stavby,</w:t>
      </w:r>
      <w:r w:rsidR="00D4457C" w:rsidRPr="00F12CE9">
        <w:rPr>
          <w:rFonts w:cs="Times New Roman"/>
          <w:szCs w:val="24"/>
        </w:rPr>
        <w:t xml:space="preserve"> alebo</w:t>
      </w:r>
    </w:p>
    <w:p w14:paraId="2079685D" w14:textId="77777777" w:rsidR="0099026F" w:rsidRPr="00F12CE9" w:rsidRDefault="0099026F" w:rsidP="00F97FE0">
      <w:pPr>
        <w:pStyle w:val="Odsekzoznamu"/>
        <w:numPr>
          <w:ilvl w:val="0"/>
          <w:numId w:val="140"/>
        </w:numPr>
        <w:overflowPunct w:val="0"/>
        <w:autoSpaceDE w:val="0"/>
        <w:autoSpaceDN w:val="0"/>
        <w:adjustRightInd w:val="0"/>
        <w:spacing w:after="120"/>
        <w:ind w:left="426" w:right="0" w:hanging="426"/>
        <w:contextualSpacing w:val="0"/>
        <w:jc w:val="both"/>
        <w:rPr>
          <w:rFonts w:cs="Times New Roman"/>
          <w:szCs w:val="24"/>
        </w:rPr>
      </w:pPr>
      <w:r w:rsidRPr="00F12CE9">
        <w:rPr>
          <w:rFonts w:cs="Times New Roman"/>
          <w:szCs w:val="24"/>
        </w:rPr>
        <w:t>neodstráni dočasné stavby zariadenia staveniska a stavebný odpad po skončení výstavby.</w:t>
      </w:r>
    </w:p>
    <w:p w14:paraId="6CA58496"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Pr="00F12CE9">
        <w:rPr>
          <w:rFonts w:cs="Times New Roman"/>
          <w:szCs w:val="24"/>
        </w:rPr>
        <w:t xml:space="preserve"> uloží pokutu od 10 000 eu</w:t>
      </w:r>
      <w:r w:rsidR="003F515B" w:rsidRPr="00F12CE9">
        <w:rPr>
          <w:rFonts w:cs="Times New Roman"/>
          <w:szCs w:val="24"/>
        </w:rPr>
        <w:t>r do 150 0</w:t>
      </w:r>
      <w:r w:rsidR="00155C98" w:rsidRPr="00F12CE9">
        <w:rPr>
          <w:rFonts w:cs="Times New Roman"/>
          <w:szCs w:val="24"/>
        </w:rPr>
        <w:t xml:space="preserve">00 eur </w:t>
      </w:r>
      <w:r w:rsidR="00313D6B" w:rsidRPr="00F12CE9">
        <w:rPr>
          <w:rFonts w:cs="Times New Roman"/>
          <w:szCs w:val="24"/>
        </w:rPr>
        <w:t xml:space="preserve">fyzickej osobe-podnikateľovi alebo </w:t>
      </w:r>
      <w:r w:rsidRPr="00F12CE9">
        <w:rPr>
          <w:rFonts w:cs="Times New Roman"/>
          <w:szCs w:val="24"/>
        </w:rPr>
        <w:t xml:space="preserve">právnickej osobe, ak </w:t>
      </w:r>
    </w:p>
    <w:p w14:paraId="24DC4F4D" w14:textId="77777777" w:rsidR="0099026F" w:rsidRPr="00F12CE9" w:rsidRDefault="00AF669F" w:rsidP="004527FD">
      <w:pPr>
        <w:pStyle w:val="Odsekzoznamu"/>
        <w:numPr>
          <w:ilvl w:val="0"/>
          <w:numId w:val="124"/>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zhotovuje </w:t>
      </w:r>
      <w:r w:rsidR="0099026F" w:rsidRPr="00F12CE9">
        <w:rPr>
          <w:rFonts w:cs="Times New Roman"/>
          <w:szCs w:val="24"/>
        </w:rPr>
        <w:t xml:space="preserve">stavbu bez </w:t>
      </w:r>
      <w:r w:rsidR="00833638" w:rsidRPr="00F12CE9">
        <w:rPr>
          <w:rFonts w:cs="Times New Roman"/>
          <w:szCs w:val="24"/>
        </w:rPr>
        <w:t>overeného projektu alebo v rozpore s ním</w:t>
      </w:r>
      <w:r w:rsidR="0099026F" w:rsidRPr="00F12CE9">
        <w:rPr>
          <w:rFonts w:cs="Times New Roman"/>
          <w:szCs w:val="24"/>
        </w:rPr>
        <w:t>,</w:t>
      </w:r>
    </w:p>
    <w:p w14:paraId="32DB0A86" w14:textId="77777777" w:rsidR="0099026F" w:rsidRPr="00F12CE9" w:rsidRDefault="0099026F" w:rsidP="004527FD">
      <w:pPr>
        <w:pStyle w:val="Odsekzoznamu"/>
        <w:numPr>
          <w:ilvl w:val="0"/>
          <w:numId w:val="124"/>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napriek výzve nevykonáva</w:t>
      </w:r>
      <w:r w:rsidR="002D1ABB" w:rsidRPr="00F12CE9">
        <w:rPr>
          <w:rFonts w:cs="Times New Roman"/>
          <w:szCs w:val="24"/>
        </w:rPr>
        <w:t xml:space="preserve"> potrebnú</w:t>
      </w:r>
      <w:r w:rsidRPr="00F12CE9">
        <w:rPr>
          <w:rFonts w:cs="Times New Roman"/>
          <w:szCs w:val="24"/>
        </w:rPr>
        <w:t xml:space="preserve"> údržbu stavby tak, že stavba ohrozuje život alebo zdravie ľudí,</w:t>
      </w:r>
    </w:p>
    <w:p w14:paraId="182F9072" w14:textId="77777777" w:rsidR="0099026F" w:rsidRPr="00F12CE9" w:rsidRDefault="0099026F" w:rsidP="004527FD">
      <w:pPr>
        <w:pStyle w:val="Odsekzoznamu"/>
        <w:numPr>
          <w:ilvl w:val="0"/>
          <w:numId w:val="124"/>
        </w:numPr>
        <w:overflowPunct w:val="0"/>
        <w:autoSpaceDE w:val="0"/>
        <w:autoSpaceDN w:val="0"/>
        <w:adjustRightInd w:val="0"/>
        <w:ind w:left="426" w:right="0" w:hanging="426"/>
        <w:jc w:val="both"/>
        <w:rPr>
          <w:rFonts w:cs="Times New Roman"/>
          <w:szCs w:val="24"/>
        </w:rPr>
      </w:pPr>
      <w:r w:rsidRPr="00F12CE9">
        <w:rPr>
          <w:rFonts w:cs="Times New Roman"/>
          <w:szCs w:val="24"/>
        </w:rPr>
        <w:t>užíva stavbu bez kolaudačného osvedčenia alebo v rozpore s ním, alebo ako vlastník umožní takéto užívanie,</w:t>
      </w:r>
      <w:r w:rsidR="002D1ABB" w:rsidRPr="00F12CE9">
        <w:rPr>
          <w:rFonts w:cs="Times New Roman"/>
          <w:szCs w:val="24"/>
        </w:rPr>
        <w:t xml:space="preserve"> alebo</w:t>
      </w:r>
    </w:p>
    <w:p w14:paraId="73C5301D" w14:textId="77777777" w:rsidR="0099026F" w:rsidRPr="00F12CE9" w:rsidRDefault="002D1ABB" w:rsidP="004527FD">
      <w:pPr>
        <w:pStyle w:val="Odsekzoznamu"/>
        <w:numPr>
          <w:ilvl w:val="0"/>
          <w:numId w:val="124"/>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nevykonala </w:t>
      </w:r>
      <w:r w:rsidR="0099026F" w:rsidRPr="00F12CE9">
        <w:rPr>
          <w:rFonts w:cs="Times New Roman"/>
          <w:szCs w:val="24"/>
        </w:rPr>
        <w:t xml:space="preserve">bez vážneho dôvodu </w:t>
      </w:r>
      <w:r w:rsidR="00730B27" w:rsidRPr="00F12CE9">
        <w:rPr>
          <w:rFonts w:cs="Times New Roman"/>
          <w:szCs w:val="24"/>
        </w:rPr>
        <w:t xml:space="preserve">nariadené </w:t>
      </w:r>
      <w:r w:rsidR="0099026F" w:rsidRPr="00F12CE9">
        <w:rPr>
          <w:rFonts w:cs="Times New Roman"/>
          <w:szCs w:val="24"/>
        </w:rPr>
        <w:t>neodkladné práce, nariadené vypratanie stavby alebo odstránenie stavby hroziacej zrútením.</w:t>
      </w:r>
    </w:p>
    <w:p w14:paraId="6ED3CC68"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Pr="00F12CE9">
        <w:rPr>
          <w:rFonts w:cs="Times New Roman"/>
          <w:szCs w:val="24"/>
        </w:rPr>
        <w:t xml:space="preserve"> uloží pokutu od 300 eur do 1 000 eur osobe poverenej výkonom stavebného dozoru, ktorá</w:t>
      </w:r>
    </w:p>
    <w:p w14:paraId="4E55A5FF" w14:textId="77777777" w:rsidR="0099026F" w:rsidRPr="00F12CE9" w:rsidRDefault="002D1ABB" w:rsidP="004527FD">
      <w:pPr>
        <w:pStyle w:val="Odsekzoznamu"/>
        <w:numPr>
          <w:ilvl w:val="0"/>
          <w:numId w:val="125"/>
        </w:numPr>
        <w:overflowPunct w:val="0"/>
        <w:autoSpaceDE w:val="0"/>
        <w:autoSpaceDN w:val="0"/>
        <w:adjustRightInd w:val="0"/>
        <w:ind w:left="426" w:right="0" w:hanging="426"/>
        <w:jc w:val="both"/>
        <w:rPr>
          <w:rFonts w:cs="Times New Roman"/>
          <w:szCs w:val="24"/>
        </w:rPr>
      </w:pPr>
      <w:r w:rsidRPr="00F12CE9">
        <w:rPr>
          <w:rFonts w:cs="Times New Roman"/>
          <w:szCs w:val="24"/>
        </w:rPr>
        <w:t>umožnila</w:t>
      </w:r>
      <w:r w:rsidR="0099026F" w:rsidRPr="00F12CE9">
        <w:rPr>
          <w:rFonts w:cs="Times New Roman"/>
          <w:szCs w:val="24"/>
        </w:rPr>
        <w:t>, aby postup stavebných prác bol v nesúlade s overeným projektom stavby alebo s technickými predpismi alebo so zaužívanými postupmi stavebných prác,</w:t>
      </w:r>
    </w:p>
    <w:p w14:paraId="46CDF6FC" w14:textId="77777777" w:rsidR="0099026F" w:rsidRPr="00F12CE9" w:rsidRDefault="0099026F" w:rsidP="004527FD">
      <w:pPr>
        <w:pStyle w:val="Odsekzoznamu"/>
        <w:numPr>
          <w:ilvl w:val="0"/>
          <w:numId w:val="125"/>
        </w:numPr>
        <w:overflowPunct w:val="0"/>
        <w:autoSpaceDE w:val="0"/>
        <w:autoSpaceDN w:val="0"/>
        <w:adjustRightInd w:val="0"/>
        <w:ind w:left="426" w:right="0" w:hanging="426"/>
        <w:jc w:val="both"/>
        <w:rPr>
          <w:rFonts w:cs="Times New Roman"/>
          <w:szCs w:val="24"/>
        </w:rPr>
      </w:pPr>
      <w:r w:rsidRPr="00F12CE9">
        <w:rPr>
          <w:rFonts w:cs="Times New Roman"/>
          <w:szCs w:val="24"/>
        </w:rPr>
        <w:t>neskontrolovala inštaláciu a prevádzku technických zariadení na stavbe, ak sa to negatívne prejavuje na prevádzke stavby na určený účel,</w:t>
      </w:r>
      <w:r w:rsidR="002D1ABB" w:rsidRPr="00F12CE9">
        <w:rPr>
          <w:rFonts w:cs="Times New Roman"/>
          <w:szCs w:val="24"/>
        </w:rPr>
        <w:t xml:space="preserve"> alebo</w:t>
      </w:r>
    </w:p>
    <w:p w14:paraId="66890919" w14:textId="77777777" w:rsidR="0099026F" w:rsidRPr="00F12CE9" w:rsidRDefault="0099026F" w:rsidP="004527FD">
      <w:pPr>
        <w:pStyle w:val="Odsekzoznamu"/>
        <w:numPr>
          <w:ilvl w:val="0"/>
          <w:numId w:val="125"/>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neskontrolovala vhodnosť stavebných výrobkov na zabudovanie do stavby, ak tým došlo, k použitiu nevhodných stavebných výrobkov, ale</w:t>
      </w:r>
      <w:r w:rsidR="00155C98" w:rsidRPr="00F12CE9">
        <w:rPr>
          <w:rFonts w:cs="Times New Roman"/>
          <w:szCs w:val="24"/>
        </w:rPr>
        <w:t>bo k zámene stavebných výrobkov.</w:t>
      </w:r>
    </w:p>
    <w:p w14:paraId="322EDEF9" w14:textId="77777777" w:rsidR="0099026F" w:rsidRPr="00F12CE9" w:rsidRDefault="00C30F19"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0099026F" w:rsidRPr="00F12CE9">
        <w:rPr>
          <w:rFonts w:cs="Times New Roman"/>
          <w:szCs w:val="24"/>
        </w:rPr>
        <w:t xml:space="preserve"> uloží pokutu od 1 000 eu</w:t>
      </w:r>
      <w:r w:rsidR="00BE1778" w:rsidRPr="00F12CE9">
        <w:rPr>
          <w:rFonts w:cs="Times New Roman"/>
          <w:szCs w:val="24"/>
        </w:rPr>
        <w:t xml:space="preserve">r do 5 000 eur osobe poverenej </w:t>
      </w:r>
      <w:r w:rsidR="0099026F" w:rsidRPr="00F12CE9">
        <w:rPr>
          <w:rFonts w:cs="Times New Roman"/>
          <w:szCs w:val="24"/>
        </w:rPr>
        <w:t>výkonom stavebného dozoru na vyhradenej stavbe alebo na stavbe zhotovovanej svojpomocou, ktorá</w:t>
      </w:r>
    </w:p>
    <w:p w14:paraId="4B2CB698"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neskontrolovala odborné uloženie stavebných výrobkov a stavebných mechanizmov na stavenisku a vhodnosť ich používania na stavebné práce, ak tým vznikla škoda alebo pracovný úraz,</w:t>
      </w:r>
    </w:p>
    <w:p w14:paraId="0D65D1A5"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neskontrolovala, či je zaručená bezpečnosť a ochrana zdravia pri práci, </w:t>
      </w:r>
      <w:r w:rsidR="00E7555F" w:rsidRPr="00F12CE9">
        <w:rPr>
          <w:rFonts w:cs="Times New Roman"/>
          <w:szCs w:val="24"/>
        </w:rPr>
        <w:t xml:space="preserve">a tým došlo k </w:t>
      </w:r>
      <w:r w:rsidRPr="00F12CE9">
        <w:rPr>
          <w:rFonts w:cs="Times New Roman"/>
          <w:szCs w:val="24"/>
        </w:rPr>
        <w:t>úraz</w:t>
      </w:r>
      <w:r w:rsidR="00E7555F" w:rsidRPr="00F12CE9">
        <w:rPr>
          <w:rFonts w:cs="Times New Roman"/>
          <w:szCs w:val="24"/>
        </w:rPr>
        <w:t>u</w:t>
      </w:r>
      <w:r w:rsidRPr="00F12CE9">
        <w:rPr>
          <w:rFonts w:cs="Times New Roman"/>
          <w:szCs w:val="24"/>
        </w:rPr>
        <w:t>,</w:t>
      </w:r>
    </w:p>
    <w:p w14:paraId="1628540D"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neprerokovala bezodkladne zistené nezhody a iné nedostatky v zhotovovaní stavby podľa ich druhu s projektantom alebo netrvala na ich odstránení podľa pokynu projektanta, ak tým vznikla škoda alebo stavebné práce navyše,</w:t>
      </w:r>
    </w:p>
    <w:p w14:paraId="242D378A"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nenariadila okamžité prerušenie stavebných prác, ak zistila, že sa uskutočňujú v rozpore s overeným projektom stavby, s podmienkami rozhodnutia o stavebnom zámere, s bezpečnostnými predpismi alebo technickými predpismi, s návodmi výrobcov stavebných výrobkov alebo so zaužívanými technologickými postupmi a bezprostredne hrozí vznik škody alebo je ohrozené zdravie ľudí alebo zvierat, alebo ak prerušenie stavebných prác bezodkladne neoznámil stavebn</w:t>
      </w:r>
      <w:r w:rsidR="00730B27" w:rsidRPr="00F12CE9">
        <w:rPr>
          <w:rFonts w:cs="Times New Roman"/>
          <w:szCs w:val="24"/>
        </w:rPr>
        <w:t>ému inšpektorá</w:t>
      </w:r>
      <w:r w:rsidR="00C30F19" w:rsidRPr="00F12CE9">
        <w:rPr>
          <w:rFonts w:cs="Times New Roman"/>
          <w:szCs w:val="24"/>
        </w:rPr>
        <w:t>t</w:t>
      </w:r>
      <w:r w:rsidR="00730B27" w:rsidRPr="00F12CE9">
        <w:rPr>
          <w:rFonts w:cs="Times New Roman"/>
          <w:szCs w:val="24"/>
        </w:rPr>
        <w:t>u</w:t>
      </w:r>
      <w:r w:rsidRPr="00F12CE9">
        <w:rPr>
          <w:rFonts w:cs="Times New Roman"/>
          <w:szCs w:val="24"/>
        </w:rPr>
        <w:t xml:space="preserve"> alebo nezaznamenal v stavebnom denníku,</w:t>
      </w:r>
    </w:p>
    <w:p w14:paraId="75B8612D"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odsúhlasila zmeny na stavbe, ktoré zhoršujú parametre podstatných vlastností stavby, alebo zmeny, ktoré vyžadujú zmenu overeného projektu stavby alebo nové rozhodnutie stavebného úradu, alebo odsúhlasené zmeny nezaznamenal v stavebnom denníku,</w:t>
      </w:r>
    </w:p>
    <w:p w14:paraId="3D74F675"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neskontrolovala inštaláciu a prevádzku technických zariadení a prevádzkových zariadení na stavbe, ak to má za následok vznik škody, stavebných prác navyše, nefunkčnosť inštalovaných zariadení alebo ohrozenie bezpečnosti ľudí,</w:t>
      </w:r>
    </w:p>
    <w:p w14:paraId="4B1FAAC3"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t>nezúčastnila sa bez vážneho dôvodu na kontrolnej prehliadke us</w:t>
      </w:r>
      <w:r w:rsidR="00BE1778" w:rsidRPr="00F12CE9">
        <w:rPr>
          <w:rFonts w:cs="Times New Roman"/>
          <w:szCs w:val="24"/>
        </w:rPr>
        <w:t>kutočnenej na základe podmienok</w:t>
      </w:r>
      <w:r w:rsidRPr="00F12CE9">
        <w:rPr>
          <w:rFonts w:cs="Times New Roman"/>
          <w:szCs w:val="24"/>
        </w:rPr>
        <w:t xml:space="preserve"> rozhodnutia o stavebnom zámere alebo zvolanej stavebn</w:t>
      </w:r>
      <w:r w:rsidR="00730B27" w:rsidRPr="00F12CE9">
        <w:rPr>
          <w:rFonts w:cs="Times New Roman"/>
          <w:szCs w:val="24"/>
        </w:rPr>
        <w:t>ým inšpektorátom</w:t>
      </w:r>
      <w:r w:rsidRPr="00F12CE9">
        <w:rPr>
          <w:rFonts w:cs="Times New Roman"/>
          <w:szCs w:val="24"/>
        </w:rPr>
        <w:t xml:space="preserve"> v rámci výkonu štátneho stavebného dohľadu alebo sa nepodieľa na vyhotovení záp</w:t>
      </w:r>
      <w:r w:rsidR="00521D1C" w:rsidRPr="00F12CE9">
        <w:rPr>
          <w:rFonts w:cs="Times New Roman"/>
          <w:szCs w:val="24"/>
        </w:rPr>
        <w:t>isnice pre dokumentáciu stavby,</w:t>
      </w:r>
    </w:p>
    <w:p w14:paraId="18E6E6E4" w14:textId="77777777" w:rsidR="0099026F" w:rsidRPr="00F12CE9" w:rsidRDefault="0099026F" w:rsidP="004527FD">
      <w:pPr>
        <w:pStyle w:val="Odsekzoznamu"/>
        <w:numPr>
          <w:ilvl w:val="0"/>
          <w:numId w:val="126"/>
        </w:numPr>
        <w:overflowPunct w:val="0"/>
        <w:autoSpaceDE w:val="0"/>
        <w:autoSpaceDN w:val="0"/>
        <w:adjustRightInd w:val="0"/>
        <w:ind w:left="426" w:right="0" w:hanging="426"/>
        <w:jc w:val="both"/>
        <w:rPr>
          <w:rFonts w:cs="Times New Roman"/>
          <w:szCs w:val="24"/>
        </w:rPr>
      </w:pPr>
      <w:r w:rsidRPr="00F12CE9">
        <w:rPr>
          <w:rFonts w:cs="Times New Roman"/>
          <w:szCs w:val="24"/>
        </w:rPr>
        <w:lastRenderedPageBreak/>
        <w:t>neskontrolovala, či je zaručená bezpečnosť a ochrana zdravia pri práci, alebo nespolupracovala s koordinátorom bezpečnosti pri práci, ak tým došlo ku škode alebo k úrazu,</w:t>
      </w:r>
      <w:r w:rsidR="00D4457C" w:rsidRPr="00F12CE9">
        <w:rPr>
          <w:rFonts w:cs="Times New Roman"/>
          <w:szCs w:val="24"/>
        </w:rPr>
        <w:t xml:space="preserve"> alebo</w:t>
      </w:r>
    </w:p>
    <w:p w14:paraId="6D346974" w14:textId="77777777" w:rsidR="0099026F" w:rsidRPr="00F12CE9" w:rsidRDefault="0099026F" w:rsidP="004527FD">
      <w:pPr>
        <w:pStyle w:val="Odsekzoznamu"/>
        <w:numPr>
          <w:ilvl w:val="0"/>
          <w:numId w:val="126"/>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 xml:space="preserve">neskontrolovala, či všetky zmeny </w:t>
      </w:r>
      <w:r w:rsidR="00522AF8" w:rsidRPr="00F12CE9">
        <w:rPr>
          <w:rFonts w:cs="Times New Roman"/>
          <w:szCs w:val="24"/>
        </w:rPr>
        <w:t>overeného</w:t>
      </w:r>
      <w:r w:rsidR="00C30F19" w:rsidRPr="00F12CE9">
        <w:rPr>
          <w:rFonts w:cs="Times New Roman"/>
          <w:szCs w:val="24"/>
        </w:rPr>
        <w:t xml:space="preserve"> </w:t>
      </w:r>
      <w:r w:rsidRPr="00F12CE9">
        <w:rPr>
          <w:rFonts w:cs="Times New Roman"/>
          <w:szCs w:val="24"/>
        </w:rPr>
        <w:t>projektu</w:t>
      </w:r>
      <w:r w:rsidR="00C30F19" w:rsidRPr="00F12CE9">
        <w:rPr>
          <w:rFonts w:cs="Times New Roman"/>
          <w:szCs w:val="24"/>
        </w:rPr>
        <w:t xml:space="preserve"> stavby </w:t>
      </w:r>
      <w:r w:rsidRPr="00F12CE9">
        <w:rPr>
          <w:rFonts w:cs="Times New Roman"/>
          <w:szCs w:val="24"/>
        </w:rPr>
        <w:t>navrhnuté zhotoviteľom stavby alebo stavebníkom, boli odsúhlasené projektantom ešte pred ich uskutočnením, ak tým došlo k prácam navyše, ku škode, k úrazu, k znehodnoteniu nálezu, k prerušeniu stavebných prác pri výkone štátneho stavebného dohľadu alebo k inej ujme stavebníka.</w:t>
      </w:r>
    </w:p>
    <w:p w14:paraId="0EBE82ED"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003B3CBA" w:rsidRPr="00F12CE9">
        <w:rPr>
          <w:rFonts w:cs="Times New Roman"/>
          <w:szCs w:val="24"/>
        </w:rPr>
        <w:t xml:space="preserve"> </w:t>
      </w:r>
      <w:r w:rsidRPr="00F12CE9">
        <w:rPr>
          <w:rFonts w:cs="Times New Roman"/>
          <w:szCs w:val="24"/>
        </w:rPr>
        <w:t>uloží pokutu od 300 eur do 3 000 eur stavbyvedúcemu, ktorý</w:t>
      </w:r>
    </w:p>
    <w:p w14:paraId="3DB17445"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neurčil poradie stavebných prác a súvisiacich odborných činností na stavbe a neskoordinoval stavebné práce zhotoviteľa stavby a jeho zmluvných dodávateľov, ak tým vznikli časové prestoje, nesúlad v nadväznosti stavebných prác alebo  nedodržanie harmonogramu uskutočňovania stavebných prác,</w:t>
      </w:r>
    </w:p>
    <w:p w14:paraId="5BC6616B"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nevydal pokyny týkajúce sa času a spôsobu uskutočňovania stavebných prác v závislosti od poveternostných podmienok, zásobovania stavebnými výrobkami a rozvrhom práce zamestnancov zhotoviteľa stavby a jeho zmluvných dodávateľov,</w:t>
      </w:r>
    </w:p>
    <w:p w14:paraId="6494245B"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nekoordinoval dodávky stavebných výrobkov na stavenisko a odvoz odpadu zo stavby a zo staveniska,</w:t>
      </w:r>
    </w:p>
    <w:p w14:paraId="224392C6"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nepreberá dodávky stavebných výrobkov alebo nekontroluje alebo neuchováva doklady o ich vhodnosti na zamýšľané použitie,</w:t>
      </w:r>
    </w:p>
    <w:p w14:paraId="156275FF"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nevedie stavebný denník alebo ho vedie tak, že dôjde k jeho  odcudzeniu, poškodeniu, znehodnoteniu  alebo neoprávneným zápisom, alebo nevykonáva v ňom potrebné zápisy alebo neumožní zápis oprávneným osobám,</w:t>
      </w:r>
    </w:p>
    <w:p w14:paraId="7D5576B9" w14:textId="77777777" w:rsidR="0099026F" w:rsidRPr="00F12CE9" w:rsidRDefault="0099026F" w:rsidP="004527FD">
      <w:pPr>
        <w:pStyle w:val="Odsekzoznamu"/>
        <w:numPr>
          <w:ilvl w:val="0"/>
          <w:numId w:val="127"/>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nevykázal zo staveniska alebo zo stavby osobu, ktorá nie je účastná na zhotovovaní stavby, na výkone iných odborných činností vo výstavbe, štátneho stavebného dohľadu, štátneho dozoru alebo odborného dozoru nad vyhradenými  technickými zariadeniami, </w:t>
      </w:r>
      <w:r w:rsidR="00D4457C" w:rsidRPr="00F12CE9">
        <w:rPr>
          <w:rFonts w:cs="Times New Roman"/>
          <w:szCs w:val="24"/>
        </w:rPr>
        <w:t>alebo</w:t>
      </w:r>
      <w:r w:rsidRPr="00F12CE9">
        <w:rPr>
          <w:rFonts w:cs="Times New Roman"/>
          <w:szCs w:val="24"/>
        </w:rPr>
        <w:t xml:space="preserve"> </w:t>
      </w:r>
    </w:p>
    <w:p w14:paraId="52B89529" w14:textId="77777777" w:rsidR="0099026F" w:rsidRPr="00F12CE9" w:rsidRDefault="0099026F" w:rsidP="004527FD">
      <w:pPr>
        <w:pStyle w:val="Odsekzoznamu"/>
        <w:numPr>
          <w:ilvl w:val="0"/>
          <w:numId w:val="127"/>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nevykázal zo staveniska alebo zo stavby osobu, ktorá je pod vplyvom alkoholu alebo inej návykovej látky.</w:t>
      </w:r>
    </w:p>
    <w:p w14:paraId="0E3F2CC6" w14:textId="77777777" w:rsidR="000C7FBB" w:rsidRPr="00F12CE9" w:rsidRDefault="000C7FBB" w:rsidP="000C7FBB">
      <w:pPr>
        <w:pStyle w:val="Odsekzoznamu"/>
        <w:overflowPunct w:val="0"/>
        <w:autoSpaceDE w:val="0"/>
        <w:autoSpaceDN w:val="0"/>
        <w:adjustRightInd w:val="0"/>
        <w:spacing w:after="120"/>
        <w:ind w:left="425" w:right="0"/>
        <w:contextualSpacing w:val="0"/>
        <w:jc w:val="both"/>
        <w:rPr>
          <w:rFonts w:cs="Times New Roman"/>
          <w:szCs w:val="24"/>
        </w:rPr>
      </w:pPr>
    </w:p>
    <w:p w14:paraId="28A56A78"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Pr="00F12CE9">
        <w:rPr>
          <w:rFonts w:cs="Times New Roman"/>
          <w:szCs w:val="24"/>
        </w:rPr>
        <w:t xml:space="preserve"> uloží pokutu od 1 000 eur do 3 000 eur stavbyvedúcemu, ktorý</w:t>
      </w:r>
    </w:p>
    <w:p w14:paraId="6CF23C75" w14:textId="77777777" w:rsidR="0099026F" w:rsidRPr="00F12CE9" w:rsidRDefault="0099026F" w:rsidP="004527FD">
      <w:pPr>
        <w:pStyle w:val="Odsekzoznamu"/>
        <w:numPr>
          <w:ilvl w:val="0"/>
          <w:numId w:val="128"/>
        </w:numPr>
        <w:overflowPunct w:val="0"/>
        <w:autoSpaceDE w:val="0"/>
        <w:autoSpaceDN w:val="0"/>
        <w:adjustRightInd w:val="0"/>
        <w:ind w:left="426" w:right="0" w:hanging="426"/>
        <w:jc w:val="both"/>
        <w:rPr>
          <w:rFonts w:cs="Times New Roman"/>
          <w:szCs w:val="24"/>
        </w:rPr>
      </w:pPr>
      <w:r w:rsidRPr="00F12CE9">
        <w:rPr>
          <w:rFonts w:cs="Times New Roman"/>
          <w:szCs w:val="24"/>
        </w:rPr>
        <w:t>neurčil miesto a spôsob uloženia stavebných výrobkov a stavebných mechanizmov na stavenisku a umiestnenie a pripojenie zariadení staveniska na siete</w:t>
      </w:r>
      <w:r w:rsidR="00D53EA7" w:rsidRPr="00F12CE9">
        <w:rPr>
          <w:rFonts w:cs="Times New Roman"/>
          <w:szCs w:val="24"/>
        </w:rPr>
        <w:t xml:space="preserve"> technického vybavenia územia</w:t>
      </w:r>
      <w:r w:rsidRPr="00F12CE9">
        <w:rPr>
          <w:rFonts w:cs="Times New Roman"/>
          <w:szCs w:val="24"/>
        </w:rPr>
        <w:t xml:space="preserve">, </w:t>
      </w:r>
      <w:r w:rsidR="00E7555F" w:rsidRPr="00F12CE9">
        <w:rPr>
          <w:rFonts w:cs="Times New Roman"/>
          <w:szCs w:val="24"/>
        </w:rPr>
        <w:t>čím ohrozil</w:t>
      </w:r>
      <w:r w:rsidRPr="00F12CE9">
        <w:rPr>
          <w:rFonts w:cs="Times New Roman"/>
          <w:szCs w:val="24"/>
        </w:rPr>
        <w:t xml:space="preserve"> bezpečnosť práce alebo plynulosť stavebných prác,</w:t>
      </w:r>
    </w:p>
    <w:p w14:paraId="24063D8E" w14:textId="77777777" w:rsidR="0099026F" w:rsidRPr="00F12CE9" w:rsidRDefault="0099026F" w:rsidP="004527FD">
      <w:pPr>
        <w:pStyle w:val="Odsekzoznamu"/>
        <w:numPr>
          <w:ilvl w:val="0"/>
          <w:numId w:val="128"/>
        </w:numPr>
        <w:overflowPunct w:val="0"/>
        <w:autoSpaceDE w:val="0"/>
        <w:autoSpaceDN w:val="0"/>
        <w:adjustRightInd w:val="0"/>
        <w:ind w:left="426" w:right="0" w:hanging="426"/>
        <w:jc w:val="both"/>
        <w:rPr>
          <w:rFonts w:cs="Times New Roman"/>
          <w:szCs w:val="24"/>
        </w:rPr>
      </w:pPr>
      <w:r w:rsidRPr="00F12CE9">
        <w:rPr>
          <w:rFonts w:cs="Times New Roman"/>
          <w:szCs w:val="24"/>
        </w:rPr>
        <w:t>neorganizuje pohyb osôb, stavebných mechanizmov a dopravných prostriedkov po stavenisku a príjazd k stavbe, ak to spôsobuje prestoje a práce navyše,</w:t>
      </w:r>
    </w:p>
    <w:p w14:paraId="1E743D8A" w14:textId="77777777" w:rsidR="0099026F" w:rsidRPr="00F12CE9" w:rsidRDefault="00857C0F" w:rsidP="004527FD">
      <w:pPr>
        <w:pStyle w:val="Odsekzoznamu"/>
        <w:numPr>
          <w:ilvl w:val="0"/>
          <w:numId w:val="128"/>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nenariadil okamžité prerušenie stavebných prác alebo iných činností, ak sa na stavenisku alebo na stavbe našla munícia alebo kostrové pozostatky, alebo neoznámil nález munície Policajnému zboru alebo Vojenskej polícii alebo nález kostrových pozostatkov Policajnému zboru alebo neohlásil nález veci, ktorá má pamiatkovú hodnotu, alebo archeologický nález stavebnému inšpektorátu alebo </w:t>
      </w:r>
      <w:r w:rsidR="00E7555F" w:rsidRPr="00F12CE9">
        <w:rPr>
          <w:rFonts w:cs="Times New Roman"/>
          <w:szCs w:val="24"/>
        </w:rPr>
        <w:t xml:space="preserve">sa </w:t>
      </w:r>
      <w:r w:rsidRPr="00F12CE9">
        <w:rPr>
          <w:rFonts w:cs="Times New Roman"/>
          <w:szCs w:val="24"/>
        </w:rPr>
        <w:t>neriadil pokynmi príslušníka Policajného zboru, Vojenskej polície alebo stavebného inšpektorátu,</w:t>
      </w:r>
      <w:r w:rsidR="0099026F" w:rsidRPr="00F12CE9">
        <w:rPr>
          <w:rFonts w:cs="Times New Roman"/>
          <w:szCs w:val="24"/>
        </w:rPr>
        <w:t xml:space="preserve"> </w:t>
      </w:r>
    </w:p>
    <w:p w14:paraId="6C699F83" w14:textId="77777777" w:rsidR="0099026F" w:rsidRPr="00F12CE9" w:rsidRDefault="0099026F" w:rsidP="004527FD">
      <w:pPr>
        <w:pStyle w:val="Odsekzoznamu"/>
        <w:numPr>
          <w:ilvl w:val="0"/>
          <w:numId w:val="128"/>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lastRenderedPageBreak/>
        <w:t>nezabezpečil spojenie s integrovaným záchranným systémom na zabezpečenie rýchlej zdravotnej služby a hasičského zásahu.</w:t>
      </w:r>
    </w:p>
    <w:p w14:paraId="2B195043"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S</w:t>
      </w:r>
      <w:r w:rsidR="00730B27" w:rsidRPr="00F12CE9">
        <w:rPr>
          <w:rFonts w:cs="Times New Roman"/>
          <w:szCs w:val="24"/>
        </w:rPr>
        <w:t>tavebný inšpektorát</w:t>
      </w:r>
      <w:r w:rsidR="003B3CBA" w:rsidRPr="00F12CE9">
        <w:rPr>
          <w:rFonts w:cs="Times New Roman"/>
          <w:szCs w:val="24"/>
        </w:rPr>
        <w:t xml:space="preserve"> </w:t>
      </w:r>
      <w:r w:rsidRPr="00F12CE9">
        <w:rPr>
          <w:rFonts w:cs="Times New Roman"/>
          <w:szCs w:val="24"/>
        </w:rPr>
        <w:t>uloží pokutu od 500 eur do 3 000 eur tomu, kto uskutočňuje vyhradené činnosti vo výstavbe bez oprávnenia.</w:t>
      </w:r>
    </w:p>
    <w:p w14:paraId="0528F4EF"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V konaní o uloženie pokuty s</w:t>
      </w:r>
      <w:r w:rsidR="00730B27" w:rsidRPr="00F12CE9">
        <w:rPr>
          <w:rFonts w:cs="Times New Roman"/>
          <w:szCs w:val="24"/>
        </w:rPr>
        <w:t>tavebný inšpektorát</w:t>
      </w:r>
      <w:r w:rsidRPr="00F12CE9">
        <w:rPr>
          <w:rFonts w:cs="Times New Roman"/>
          <w:szCs w:val="24"/>
        </w:rPr>
        <w:t xml:space="preserve"> prihliadne na </w:t>
      </w:r>
      <w:r w:rsidR="00583EA2" w:rsidRPr="00F12CE9">
        <w:rPr>
          <w:rFonts w:cs="Times New Roman"/>
          <w:szCs w:val="24"/>
        </w:rPr>
        <w:t xml:space="preserve">dobu trvania </w:t>
      </w:r>
      <w:r w:rsidRPr="00F12CE9">
        <w:rPr>
          <w:rFonts w:cs="Times New Roman"/>
          <w:szCs w:val="24"/>
        </w:rPr>
        <w:t>protiprávneho stavu a na závažnosť následkov porušenia povinnosti, ako aj na ochotu napraviť zistené porušenie a odstrániť jeho následky. Pri uložení pokuty je</w:t>
      </w:r>
      <w:r w:rsidR="008F61C5" w:rsidRPr="00F12CE9">
        <w:rPr>
          <w:rFonts w:cs="Times New Roman"/>
          <w:szCs w:val="24"/>
        </w:rPr>
        <w:t xml:space="preserve"> </w:t>
      </w:r>
      <w:r w:rsidR="004A0BFA" w:rsidRPr="00F12CE9">
        <w:rPr>
          <w:rFonts w:cs="Times New Roman"/>
          <w:szCs w:val="24"/>
        </w:rPr>
        <w:t xml:space="preserve">stavebný inšpektorát </w:t>
      </w:r>
      <w:r w:rsidRPr="00F12CE9">
        <w:rPr>
          <w:rFonts w:cs="Times New Roman"/>
          <w:szCs w:val="24"/>
        </w:rPr>
        <w:t>oprávnený zadržať neplatné alebo neoprávnene použité osvedčenie, preukaz, pečiatku alebo iný doklad o oprávnení a zadržaný doklad je povinný bezodkladne odovzdať orgánu, ktorý ho vydal, spolu s oznámením dôvodu zadržania.</w:t>
      </w:r>
    </w:p>
    <w:p w14:paraId="0F491918"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Ak sa neodstránil protiprávny stav alebo ak nedošlo k náprave ani po vykonateľnosti rozhodnutia o uložení pokuty, alebo ak došlo k opakovanému porušeniu povinnosti do troch rokov od uloženia skoršej pokuty, možno uložiť po</w:t>
      </w:r>
      <w:r w:rsidR="00260DA7" w:rsidRPr="00F12CE9">
        <w:rPr>
          <w:rFonts w:cs="Times New Roman"/>
          <w:szCs w:val="24"/>
        </w:rPr>
        <w:t>kutu do výšky dvojnásobku sumy.</w:t>
      </w:r>
    </w:p>
    <w:p w14:paraId="02545DE7" w14:textId="77777777" w:rsidR="0099026F" w:rsidRPr="00F12CE9" w:rsidRDefault="0099026F" w:rsidP="00895D8E">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 xml:space="preserve">Pokutu možno uložiť </w:t>
      </w:r>
      <w:r w:rsidR="00921804" w:rsidRPr="00F12CE9">
        <w:rPr>
          <w:rFonts w:cs="Times New Roman"/>
          <w:szCs w:val="24"/>
        </w:rPr>
        <w:t xml:space="preserve">do dvoch rokov odo dňa keď sa </w:t>
      </w:r>
      <w:r w:rsidR="00583EA2" w:rsidRPr="00F12CE9">
        <w:rPr>
          <w:rFonts w:cs="Times New Roman"/>
          <w:szCs w:val="24"/>
        </w:rPr>
        <w:t xml:space="preserve">stavebný inšpektorát dozvedel </w:t>
      </w:r>
      <w:r w:rsidR="00921804" w:rsidRPr="00F12CE9">
        <w:rPr>
          <w:rFonts w:cs="Times New Roman"/>
          <w:szCs w:val="24"/>
        </w:rPr>
        <w:t xml:space="preserve">o porušení povinnosti , najneskôr však </w:t>
      </w:r>
      <w:r w:rsidRPr="00F12CE9">
        <w:rPr>
          <w:rFonts w:cs="Times New Roman"/>
          <w:szCs w:val="24"/>
        </w:rPr>
        <w:t>do troch rokov odo dňa, keď došlo k porušeniu povinnosti</w:t>
      </w:r>
      <w:r w:rsidR="00921804" w:rsidRPr="00F12CE9">
        <w:rPr>
          <w:rFonts w:cs="Times New Roman"/>
          <w:szCs w:val="24"/>
        </w:rPr>
        <w:t xml:space="preserve"> alebo keď povinnosť mala byť splnená</w:t>
      </w:r>
      <w:r w:rsidRPr="00F12CE9">
        <w:rPr>
          <w:rFonts w:cs="Times New Roman"/>
          <w:szCs w:val="24"/>
        </w:rPr>
        <w:t>.</w:t>
      </w:r>
    </w:p>
    <w:p w14:paraId="79A31286" w14:textId="77777777" w:rsidR="0099026F" w:rsidRPr="00F12CE9" w:rsidRDefault="0099026F" w:rsidP="004527FD">
      <w:pPr>
        <w:pStyle w:val="Odsekzoznamu"/>
        <w:numPr>
          <w:ilvl w:val="0"/>
          <w:numId w:val="121"/>
        </w:numPr>
        <w:spacing w:after="120"/>
        <w:ind w:left="0" w:right="0" w:firstLine="567"/>
        <w:contextualSpacing w:val="0"/>
        <w:jc w:val="both"/>
        <w:rPr>
          <w:rFonts w:cs="Times New Roman"/>
          <w:szCs w:val="24"/>
        </w:rPr>
      </w:pPr>
      <w:r w:rsidRPr="00F12CE9">
        <w:rPr>
          <w:rFonts w:cs="Times New Roman"/>
          <w:szCs w:val="24"/>
        </w:rPr>
        <w:t>Pokuty sú príjmom štátneho rozpočtu.</w:t>
      </w:r>
      <w:r w:rsidR="006C4C13" w:rsidRPr="00F12CE9">
        <w:rPr>
          <w:rFonts w:cs="Times New Roman"/>
          <w:szCs w:val="24"/>
        </w:rPr>
        <w:t xml:space="preserve"> </w:t>
      </w:r>
    </w:p>
    <w:p w14:paraId="000A93F3" w14:textId="77777777" w:rsidR="00EB5E32" w:rsidRPr="00F12CE9" w:rsidRDefault="00EB5E32" w:rsidP="00895D8E">
      <w:pPr>
        <w:shd w:val="clear" w:color="auto" w:fill="FFFFFF"/>
        <w:jc w:val="both"/>
        <w:rPr>
          <w:rFonts w:cs="Times New Roman"/>
          <w:szCs w:val="24"/>
        </w:rPr>
      </w:pPr>
    </w:p>
    <w:p w14:paraId="30DA7FA9" w14:textId="77777777" w:rsidR="00427252" w:rsidRPr="00F12CE9" w:rsidRDefault="000651AD" w:rsidP="00C836A3">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ŠIESTA</w:t>
      </w:r>
      <w:r w:rsidR="00FE3948" w:rsidRPr="00F12CE9">
        <w:rPr>
          <w:rFonts w:ascii="Times New Roman" w:hAnsi="Times New Roman" w:cs="Times New Roman"/>
          <w:b/>
          <w:color w:val="auto"/>
          <w:sz w:val="24"/>
          <w:szCs w:val="24"/>
        </w:rPr>
        <w:t xml:space="preserve"> </w:t>
      </w:r>
      <w:r w:rsidR="00427252" w:rsidRPr="00F12CE9">
        <w:rPr>
          <w:rFonts w:ascii="Times New Roman" w:hAnsi="Times New Roman" w:cs="Times New Roman"/>
          <w:b/>
          <w:color w:val="auto"/>
          <w:sz w:val="24"/>
          <w:szCs w:val="24"/>
        </w:rPr>
        <w:t>ČASŤ</w:t>
      </w:r>
    </w:p>
    <w:p w14:paraId="49603A95" w14:textId="77777777" w:rsidR="00427252" w:rsidRPr="00F12CE9" w:rsidRDefault="00427252" w:rsidP="00C836A3">
      <w:pPr>
        <w:pStyle w:val="Nadpis1"/>
        <w:spacing w:before="0" w:line="240" w:lineRule="auto"/>
        <w:ind w:left="0"/>
        <w:jc w:val="center"/>
        <w:rPr>
          <w:rFonts w:ascii="Times New Roman" w:hAnsi="Times New Roman" w:cs="Times New Roman"/>
          <w:b/>
          <w:color w:val="auto"/>
          <w:sz w:val="24"/>
          <w:szCs w:val="24"/>
        </w:rPr>
      </w:pPr>
      <w:r w:rsidRPr="00F12CE9">
        <w:rPr>
          <w:rFonts w:ascii="Times New Roman" w:hAnsi="Times New Roman" w:cs="Times New Roman"/>
          <w:b/>
          <w:color w:val="auto"/>
          <w:sz w:val="24"/>
          <w:szCs w:val="24"/>
        </w:rPr>
        <w:t>ZÁVEREČNÉ USTANOVENIA</w:t>
      </w:r>
    </w:p>
    <w:p w14:paraId="0BB4327C" w14:textId="77777777" w:rsidR="00895D8E" w:rsidRPr="00F12CE9" w:rsidRDefault="00895D8E" w:rsidP="00895D8E">
      <w:pPr>
        <w:shd w:val="clear" w:color="auto" w:fill="FFFFFF"/>
        <w:jc w:val="both"/>
        <w:rPr>
          <w:rFonts w:cs="Times New Roman"/>
          <w:szCs w:val="24"/>
        </w:rPr>
      </w:pPr>
    </w:p>
    <w:p w14:paraId="1B01760C" w14:textId="77777777" w:rsidR="003959F8" w:rsidRPr="00F12CE9" w:rsidRDefault="003959F8" w:rsidP="00895D8E">
      <w:pPr>
        <w:shd w:val="clear" w:color="auto" w:fill="FFFFFF"/>
        <w:jc w:val="both"/>
        <w:rPr>
          <w:rFonts w:cs="Times New Roman"/>
          <w:szCs w:val="24"/>
        </w:rPr>
      </w:pPr>
    </w:p>
    <w:p w14:paraId="221A6A46" w14:textId="77777777" w:rsidR="003959F8" w:rsidRPr="00F12CE9" w:rsidRDefault="003959F8" w:rsidP="003959F8">
      <w:pPr>
        <w:pStyle w:val="Nadpis3"/>
        <w:rPr>
          <w:rFonts w:cs="Times New Roman"/>
        </w:rPr>
      </w:pPr>
      <w:r w:rsidRPr="00F12CE9">
        <w:rPr>
          <w:rFonts w:cs="Times New Roman"/>
        </w:rPr>
        <w:t xml:space="preserve">§ </w:t>
      </w:r>
      <w:r w:rsidR="00742DB7" w:rsidRPr="00F12CE9">
        <w:rPr>
          <w:rFonts w:cs="Times New Roman"/>
        </w:rPr>
        <w:t>81</w:t>
      </w:r>
    </w:p>
    <w:p w14:paraId="6A6BD6F2" w14:textId="77777777" w:rsidR="003959F8" w:rsidRPr="00F12CE9" w:rsidRDefault="003959F8" w:rsidP="003959F8">
      <w:pPr>
        <w:pStyle w:val="Nadpis3"/>
        <w:rPr>
          <w:rFonts w:cs="Times New Roman"/>
        </w:rPr>
      </w:pPr>
      <w:r w:rsidRPr="00F12CE9">
        <w:rPr>
          <w:rFonts w:cs="Times New Roman"/>
        </w:rPr>
        <w:t>Spoločné ustanovenia</w:t>
      </w:r>
    </w:p>
    <w:p w14:paraId="4621E1BF" w14:textId="77777777" w:rsidR="003959F8" w:rsidRPr="00F12CE9" w:rsidRDefault="003959F8" w:rsidP="00895D8E">
      <w:pPr>
        <w:shd w:val="clear" w:color="auto" w:fill="FFFFFF"/>
        <w:jc w:val="both"/>
        <w:rPr>
          <w:rFonts w:cs="Times New Roman"/>
          <w:szCs w:val="24"/>
        </w:rPr>
      </w:pPr>
    </w:p>
    <w:p w14:paraId="1CDE4271" w14:textId="77777777" w:rsidR="003959F8" w:rsidRPr="00F12CE9" w:rsidRDefault="003959F8"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t>Ak sa v osobitných predpisoch používa pojem „uskutočňovanie stavby“ rozumie sa tým „zhotovovanie stavby“ podľa tohto zákona.</w:t>
      </w:r>
    </w:p>
    <w:p w14:paraId="15A7ABAA" w14:textId="77777777" w:rsidR="003959F8" w:rsidRPr="00F12CE9" w:rsidRDefault="003959F8"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t>Ak sa v tomto zákone používa pojem „</w:t>
      </w:r>
      <w:r w:rsidR="0031046E" w:rsidRPr="00F12CE9">
        <w:rPr>
          <w:rFonts w:cs="Times New Roman"/>
          <w:szCs w:val="24"/>
        </w:rPr>
        <w:t>vlastník stavby“ alebo „</w:t>
      </w:r>
      <w:r w:rsidRPr="00F12CE9">
        <w:rPr>
          <w:rFonts w:cs="Times New Roman"/>
          <w:szCs w:val="24"/>
        </w:rPr>
        <w:t>vlastník pozemku</w:t>
      </w:r>
      <w:r w:rsidR="0031046E" w:rsidRPr="00F12CE9">
        <w:rPr>
          <w:rFonts w:cs="Times New Roman"/>
          <w:szCs w:val="24"/>
        </w:rPr>
        <w:t>“</w:t>
      </w:r>
      <w:r w:rsidRPr="00F12CE9">
        <w:rPr>
          <w:rFonts w:cs="Times New Roman"/>
          <w:szCs w:val="24"/>
        </w:rPr>
        <w:t>, rozumie sa ním aj vlastník bytu a nebytového priestoru, správca majetku štátu, správca majetku vyššieho územného celku alebo správca majetku obce.</w:t>
      </w:r>
    </w:p>
    <w:p w14:paraId="5C715E97" w14:textId="77777777" w:rsidR="003959F8" w:rsidRPr="00F12CE9" w:rsidRDefault="003959F8" w:rsidP="004527FD">
      <w:pPr>
        <w:pStyle w:val="Odsekzoznamu"/>
        <w:numPr>
          <w:ilvl w:val="0"/>
          <w:numId w:val="129"/>
        </w:numPr>
        <w:shd w:val="clear" w:color="auto" w:fill="FFFFFF"/>
        <w:spacing w:after="120" w:line="240" w:lineRule="auto"/>
        <w:ind w:left="0" w:right="0" w:firstLine="567"/>
        <w:contextualSpacing w:val="0"/>
        <w:jc w:val="both"/>
        <w:rPr>
          <w:rFonts w:cs="Times New Roman"/>
          <w:szCs w:val="24"/>
        </w:rPr>
      </w:pPr>
      <w:r w:rsidRPr="00F12CE9">
        <w:rPr>
          <w:rFonts w:eastAsia="Times New Roman" w:cs="Times New Roman"/>
          <w:szCs w:val="24"/>
          <w:lang w:eastAsia="sk-SK"/>
        </w:rPr>
        <w:t>Ak sa v tomto zákone používa pojem „stavba“, rozumie sa tým aj jej časť.</w:t>
      </w:r>
    </w:p>
    <w:p w14:paraId="0446ABCA" w14:textId="77777777" w:rsidR="003959F8" w:rsidRPr="00F12CE9" w:rsidRDefault="003959F8"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t>Úrad zapíše do registra výstavby na účely § 64 ods. 3 záujmové združenie vlastníkov informačných zariadení, ktoré je registrované podľa § 20i ods. 2 Občianskeho zákonníka najmenej päť rokov a jeho členovia vlastnia najmenej 9 000 informačných zariadení s veľkosťou informačnej plochy väčšou ako 3 m</w:t>
      </w:r>
      <w:r w:rsidRPr="00F12CE9">
        <w:rPr>
          <w:rFonts w:cs="Times New Roman"/>
          <w:szCs w:val="24"/>
          <w:vertAlign w:val="superscript"/>
        </w:rPr>
        <w:t>2</w:t>
      </w:r>
      <w:r w:rsidRPr="00F12CE9">
        <w:rPr>
          <w:rFonts w:cs="Times New Roman"/>
          <w:szCs w:val="24"/>
        </w:rPr>
        <w:t>.</w:t>
      </w:r>
    </w:p>
    <w:p w14:paraId="26390B33" w14:textId="6C18B5E1" w:rsidR="003959F8" w:rsidRPr="00F12CE9" w:rsidRDefault="003959F8"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t xml:space="preserve">Doručovanie vo výstavbe sa uskutočňuje </w:t>
      </w:r>
      <w:r w:rsidR="00675BD0" w:rsidRPr="00F12CE9">
        <w:rPr>
          <w:rFonts w:cs="Times New Roman"/>
          <w:szCs w:val="24"/>
        </w:rPr>
        <w:t xml:space="preserve"> podľa osobitného predpisu</w:t>
      </w:r>
      <w:r w:rsidRPr="00F12CE9">
        <w:rPr>
          <w:rFonts w:cs="Times New Roman"/>
          <w:szCs w:val="24"/>
        </w:rPr>
        <w:t>.</w:t>
      </w:r>
      <w:r w:rsidR="00CD574A" w:rsidRPr="00F12CE9">
        <w:rPr>
          <w:rStyle w:val="Odkaznapoznmkupodiarou"/>
          <w:rFonts w:cs="Times New Roman"/>
          <w:szCs w:val="24"/>
        </w:rPr>
        <w:footnoteReference w:id="20"/>
      </w:r>
      <w:r w:rsidR="00CD574A" w:rsidRPr="00F12CE9">
        <w:rPr>
          <w:rFonts w:cs="Times New Roman"/>
          <w:szCs w:val="24"/>
        </w:rPr>
        <w:t>)</w:t>
      </w:r>
    </w:p>
    <w:p w14:paraId="756F5A72" w14:textId="77777777" w:rsidR="003959F8" w:rsidRPr="00F12CE9" w:rsidRDefault="003959F8"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lastRenderedPageBreak/>
        <w:t>Ak sa doručuje elektronický dokument, ktorý je adresátovi dostupný prostredníctvom informačného systému, možno doručenie elektronického dokumentu vykonať doručením informácie s priamym odkazom na miesto, kde je prostredníctvom informačného systému adresátovi dostupný.</w:t>
      </w:r>
    </w:p>
    <w:p w14:paraId="4BEDCD16" w14:textId="77777777" w:rsidR="006C4C13" w:rsidRPr="00F12CE9" w:rsidRDefault="006C4C13" w:rsidP="004527FD">
      <w:pPr>
        <w:pStyle w:val="Odsekzoznamu"/>
        <w:numPr>
          <w:ilvl w:val="0"/>
          <w:numId w:val="129"/>
        </w:numPr>
        <w:spacing w:after="120"/>
        <w:ind w:left="0" w:right="0" w:firstLine="567"/>
        <w:contextualSpacing w:val="0"/>
        <w:jc w:val="both"/>
        <w:rPr>
          <w:rFonts w:cs="Times New Roman"/>
          <w:szCs w:val="24"/>
        </w:rPr>
      </w:pPr>
      <w:r w:rsidRPr="00F12CE9">
        <w:rPr>
          <w:rFonts w:cs="Times New Roman"/>
          <w:szCs w:val="24"/>
        </w:rPr>
        <w:t>Obec</w:t>
      </w:r>
      <w:r w:rsidR="00C82201" w:rsidRPr="00F12CE9">
        <w:rPr>
          <w:rFonts w:cs="Times New Roman"/>
          <w:szCs w:val="24"/>
        </w:rPr>
        <w:t xml:space="preserve"> </w:t>
      </w:r>
      <w:r w:rsidRPr="00F12CE9">
        <w:rPr>
          <w:rFonts w:cs="Times New Roman"/>
          <w:szCs w:val="24"/>
        </w:rPr>
        <w:t xml:space="preserve">môže všeobecne záväzným nariadením určiť </w:t>
      </w:r>
      <w:r w:rsidR="001011D4" w:rsidRPr="00F12CE9">
        <w:rPr>
          <w:rFonts w:cs="Times New Roman"/>
          <w:szCs w:val="24"/>
        </w:rPr>
        <w:t xml:space="preserve">obmedzenie </w:t>
      </w:r>
      <w:r w:rsidR="009055C5" w:rsidRPr="00F12CE9">
        <w:rPr>
          <w:rFonts w:cs="Times New Roman"/>
          <w:szCs w:val="24"/>
        </w:rPr>
        <w:t xml:space="preserve">času </w:t>
      </w:r>
      <w:r w:rsidR="004F4721" w:rsidRPr="00F12CE9">
        <w:rPr>
          <w:rFonts w:cs="Times New Roman"/>
          <w:szCs w:val="24"/>
        </w:rPr>
        <w:t>uskutočňo</w:t>
      </w:r>
      <w:r w:rsidRPr="00F12CE9">
        <w:rPr>
          <w:rFonts w:cs="Times New Roman"/>
          <w:szCs w:val="24"/>
        </w:rPr>
        <w:t>vania stavebných prác na území obce</w:t>
      </w:r>
      <w:r w:rsidR="009055C5" w:rsidRPr="00F12CE9">
        <w:rPr>
          <w:rFonts w:cs="Times New Roman"/>
          <w:szCs w:val="24"/>
        </w:rPr>
        <w:t xml:space="preserve"> v čase nočného pokoja a v dňoch pracovného pokoja v rozsahu, ktorý neobmedzí pracovné postupy súvisiace s technológiou výstavby</w:t>
      </w:r>
      <w:r w:rsidRPr="00F12CE9">
        <w:rPr>
          <w:rFonts w:cs="Times New Roman"/>
          <w:szCs w:val="24"/>
        </w:rPr>
        <w:t>.</w:t>
      </w:r>
    </w:p>
    <w:p w14:paraId="7CE1A0A0" w14:textId="77777777" w:rsidR="003959F8" w:rsidRPr="00F12CE9" w:rsidRDefault="003959F8" w:rsidP="00895D8E">
      <w:pPr>
        <w:shd w:val="clear" w:color="auto" w:fill="FFFFFF"/>
        <w:jc w:val="both"/>
        <w:rPr>
          <w:rFonts w:cs="Times New Roman"/>
          <w:szCs w:val="24"/>
        </w:rPr>
      </w:pPr>
    </w:p>
    <w:p w14:paraId="76DC1FF2" w14:textId="77777777" w:rsidR="003959F8" w:rsidRPr="00F12CE9" w:rsidRDefault="003959F8" w:rsidP="003959F8">
      <w:pPr>
        <w:pStyle w:val="Nadpis3"/>
        <w:rPr>
          <w:rFonts w:cs="Times New Roman"/>
        </w:rPr>
      </w:pPr>
      <w:r w:rsidRPr="00F12CE9">
        <w:rPr>
          <w:rFonts w:cs="Times New Roman"/>
        </w:rPr>
        <w:t xml:space="preserve">§ </w:t>
      </w:r>
      <w:r w:rsidR="00742DB7" w:rsidRPr="00F12CE9">
        <w:rPr>
          <w:rFonts w:cs="Times New Roman"/>
        </w:rPr>
        <w:t>82</w:t>
      </w:r>
    </w:p>
    <w:p w14:paraId="75C270A3" w14:textId="77777777" w:rsidR="003959F8" w:rsidRPr="00F12CE9" w:rsidRDefault="003959F8" w:rsidP="003959F8">
      <w:pPr>
        <w:pStyle w:val="Nadpis3"/>
        <w:rPr>
          <w:rFonts w:cs="Times New Roman"/>
        </w:rPr>
      </w:pPr>
      <w:r w:rsidRPr="00F12CE9">
        <w:rPr>
          <w:rFonts w:cs="Times New Roman"/>
        </w:rPr>
        <w:t>Vzťah k správnemu poriadku</w:t>
      </w:r>
    </w:p>
    <w:p w14:paraId="3F680271" w14:textId="77777777" w:rsidR="003959F8" w:rsidRPr="00F12CE9" w:rsidRDefault="003959F8" w:rsidP="00895D8E">
      <w:pPr>
        <w:shd w:val="clear" w:color="auto" w:fill="FFFFFF"/>
        <w:jc w:val="both"/>
        <w:rPr>
          <w:rFonts w:cs="Times New Roman"/>
          <w:szCs w:val="24"/>
        </w:rPr>
      </w:pPr>
    </w:p>
    <w:p w14:paraId="1432922E" w14:textId="77777777" w:rsidR="003959F8" w:rsidRPr="00F12CE9" w:rsidRDefault="003959F8" w:rsidP="004527FD">
      <w:pPr>
        <w:pStyle w:val="Odsekzoznamu"/>
        <w:numPr>
          <w:ilvl w:val="0"/>
          <w:numId w:val="130"/>
        </w:numPr>
        <w:spacing w:after="120"/>
        <w:ind w:left="0" w:right="0" w:firstLine="567"/>
        <w:contextualSpacing w:val="0"/>
        <w:jc w:val="both"/>
        <w:rPr>
          <w:rFonts w:cs="Times New Roman"/>
          <w:szCs w:val="24"/>
        </w:rPr>
      </w:pPr>
      <w:r w:rsidRPr="00F12CE9">
        <w:rPr>
          <w:rFonts w:cs="Times New Roman"/>
          <w:szCs w:val="24"/>
        </w:rPr>
        <w:t>Správny poriadok sa nevzťahuje na</w:t>
      </w:r>
    </w:p>
    <w:p w14:paraId="731E9C1D" w14:textId="0D4FE171" w:rsidR="003959F8" w:rsidRPr="00F12CE9" w:rsidRDefault="00F82F27"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bCs/>
          <w:szCs w:val="24"/>
        </w:rPr>
        <w:t>určenie príslušnosti stavebného úradu podľa § 13 písm. i), j) a k) a § 14 ods. 1 písm. f) a g),</w:t>
      </w:r>
    </w:p>
    <w:p w14:paraId="78580795" w14:textId="77777777" w:rsidR="003959F8" w:rsidRPr="00F12CE9" w:rsidRDefault="003959F8"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szCs w:val="24"/>
        </w:rPr>
        <w:t>overovanie projektu stavby,</w:t>
      </w:r>
    </w:p>
    <w:p w14:paraId="6427D37E" w14:textId="77777777" w:rsidR="003959F8" w:rsidRPr="00F12CE9" w:rsidRDefault="003959F8"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szCs w:val="24"/>
        </w:rPr>
        <w:t>overenie dokumentácie skutočného zhotovenia stavby,</w:t>
      </w:r>
    </w:p>
    <w:p w14:paraId="66E9660F" w14:textId="77777777" w:rsidR="003959F8" w:rsidRPr="00F12CE9" w:rsidRDefault="003959F8"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szCs w:val="24"/>
        </w:rPr>
        <w:t>poskytovanie údajov a informácií dotknutých orgánov projektantovi na vypracovanie stavebného zámeru,</w:t>
      </w:r>
    </w:p>
    <w:p w14:paraId="22FD2CC3" w14:textId="77777777" w:rsidR="003959F8" w:rsidRPr="00F12CE9" w:rsidRDefault="003959F8"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szCs w:val="24"/>
        </w:rPr>
        <w:t>vydávanie doložiek súladu,</w:t>
      </w:r>
    </w:p>
    <w:p w14:paraId="65AAEA1D" w14:textId="77777777" w:rsidR="003959F8" w:rsidRPr="00F12CE9" w:rsidRDefault="003959F8" w:rsidP="004527FD">
      <w:pPr>
        <w:pStyle w:val="Odsekzoznamu"/>
        <w:numPr>
          <w:ilvl w:val="0"/>
          <w:numId w:val="131"/>
        </w:numPr>
        <w:overflowPunct w:val="0"/>
        <w:autoSpaceDE w:val="0"/>
        <w:autoSpaceDN w:val="0"/>
        <w:adjustRightInd w:val="0"/>
        <w:ind w:left="426" w:right="0" w:hanging="426"/>
        <w:jc w:val="both"/>
        <w:rPr>
          <w:rFonts w:cs="Times New Roman"/>
          <w:szCs w:val="24"/>
        </w:rPr>
      </w:pPr>
      <w:r w:rsidRPr="00F12CE9">
        <w:rPr>
          <w:rFonts w:cs="Times New Roman"/>
          <w:szCs w:val="24"/>
        </w:rPr>
        <w:t>výkon štátneho stavebného dohľadu, okrem § 73 ods. 1 až 3,</w:t>
      </w:r>
    </w:p>
    <w:p w14:paraId="68E439FE" w14:textId="77777777" w:rsidR="006C4C13" w:rsidRPr="00F12CE9" w:rsidRDefault="003959F8" w:rsidP="00895D8E">
      <w:pPr>
        <w:pStyle w:val="Odsekzoznamu"/>
        <w:numPr>
          <w:ilvl w:val="0"/>
          <w:numId w:val="131"/>
        </w:numPr>
        <w:overflowPunct w:val="0"/>
        <w:autoSpaceDE w:val="0"/>
        <w:autoSpaceDN w:val="0"/>
        <w:adjustRightInd w:val="0"/>
        <w:ind w:left="425" w:right="0" w:hanging="425"/>
        <w:jc w:val="both"/>
        <w:rPr>
          <w:rFonts w:cs="Times New Roman"/>
          <w:szCs w:val="24"/>
        </w:rPr>
      </w:pPr>
      <w:r w:rsidRPr="00F12CE9">
        <w:rPr>
          <w:rFonts w:cs="Times New Roman"/>
          <w:szCs w:val="24"/>
        </w:rPr>
        <w:t>ohlásenie stavieb a stavebných úprav</w:t>
      </w:r>
    </w:p>
    <w:p w14:paraId="1691AEDA" w14:textId="77777777" w:rsidR="003959F8" w:rsidRPr="00F12CE9" w:rsidRDefault="006C4C13" w:rsidP="004527FD">
      <w:pPr>
        <w:pStyle w:val="Odsekzoznamu"/>
        <w:numPr>
          <w:ilvl w:val="0"/>
          <w:numId w:val="131"/>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rozhodovanie o rozporoch podľa § 54</w:t>
      </w:r>
      <w:r w:rsidR="003959F8" w:rsidRPr="00F12CE9">
        <w:rPr>
          <w:rFonts w:cs="Times New Roman"/>
          <w:szCs w:val="24"/>
        </w:rPr>
        <w:t>.</w:t>
      </w:r>
    </w:p>
    <w:p w14:paraId="6DED920C" w14:textId="77777777" w:rsidR="003959F8" w:rsidRPr="00F12CE9" w:rsidRDefault="003959F8" w:rsidP="004527FD">
      <w:pPr>
        <w:pStyle w:val="Odsekzoznamu"/>
        <w:numPr>
          <w:ilvl w:val="0"/>
          <w:numId w:val="130"/>
        </w:numPr>
        <w:spacing w:after="120"/>
        <w:ind w:left="0" w:right="0" w:firstLine="567"/>
        <w:contextualSpacing w:val="0"/>
        <w:jc w:val="both"/>
        <w:rPr>
          <w:rFonts w:cs="Times New Roman"/>
          <w:szCs w:val="24"/>
        </w:rPr>
      </w:pPr>
      <w:r w:rsidRPr="00F12CE9">
        <w:rPr>
          <w:rFonts w:cs="Times New Roman"/>
          <w:szCs w:val="24"/>
        </w:rPr>
        <w:t>V konaniach podľa tohto zákona nemožno podať žiadosť a odvolanie ústne do zápisnice.</w:t>
      </w:r>
    </w:p>
    <w:p w14:paraId="4E08C0AF" w14:textId="77777777" w:rsidR="003959F8" w:rsidRPr="00F12CE9" w:rsidRDefault="003959F8" w:rsidP="00895D8E">
      <w:pPr>
        <w:shd w:val="clear" w:color="auto" w:fill="FFFFFF"/>
        <w:jc w:val="both"/>
        <w:rPr>
          <w:rFonts w:cs="Times New Roman"/>
          <w:szCs w:val="24"/>
        </w:rPr>
      </w:pPr>
    </w:p>
    <w:p w14:paraId="40D4C9D3" w14:textId="77777777" w:rsidR="003959F8" w:rsidRPr="00F12CE9" w:rsidRDefault="003959F8" w:rsidP="003959F8">
      <w:pPr>
        <w:pStyle w:val="Nadpis3"/>
        <w:rPr>
          <w:rFonts w:cs="Times New Roman"/>
        </w:rPr>
      </w:pPr>
      <w:r w:rsidRPr="00F12CE9">
        <w:rPr>
          <w:rFonts w:cs="Times New Roman"/>
        </w:rPr>
        <w:t xml:space="preserve">§ </w:t>
      </w:r>
      <w:r w:rsidR="00742DB7" w:rsidRPr="00F12CE9">
        <w:rPr>
          <w:rFonts w:cs="Times New Roman"/>
        </w:rPr>
        <w:t>83</w:t>
      </w:r>
    </w:p>
    <w:p w14:paraId="3E4F6BBC" w14:textId="77777777" w:rsidR="003959F8" w:rsidRPr="00F12CE9" w:rsidRDefault="003959F8" w:rsidP="003959F8">
      <w:pPr>
        <w:pStyle w:val="Nadpis3"/>
        <w:rPr>
          <w:rFonts w:cs="Times New Roman"/>
        </w:rPr>
      </w:pPr>
      <w:r w:rsidRPr="00F12CE9">
        <w:rPr>
          <w:rFonts w:cs="Times New Roman"/>
        </w:rPr>
        <w:t>Splnomocňovacie ustanovenia</w:t>
      </w:r>
    </w:p>
    <w:p w14:paraId="07E4DB19" w14:textId="77777777" w:rsidR="003959F8" w:rsidRPr="00F12CE9" w:rsidRDefault="003959F8" w:rsidP="00895D8E">
      <w:pPr>
        <w:shd w:val="clear" w:color="auto" w:fill="FFFFFF"/>
        <w:jc w:val="both"/>
        <w:rPr>
          <w:rFonts w:cs="Times New Roman"/>
          <w:szCs w:val="24"/>
        </w:rPr>
      </w:pPr>
    </w:p>
    <w:p w14:paraId="71B612B7" w14:textId="77777777" w:rsidR="003959F8" w:rsidRPr="00F12CE9" w:rsidRDefault="003959F8" w:rsidP="00895D8E">
      <w:pPr>
        <w:pStyle w:val="Odsekzoznamu"/>
        <w:spacing w:after="120"/>
        <w:ind w:left="0" w:right="0" w:firstLine="567"/>
        <w:contextualSpacing w:val="0"/>
        <w:jc w:val="both"/>
        <w:rPr>
          <w:rFonts w:cs="Times New Roman"/>
          <w:szCs w:val="24"/>
        </w:rPr>
      </w:pPr>
      <w:r w:rsidRPr="00F12CE9">
        <w:rPr>
          <w:rFonts w:cs="Times New Roman"/>
          <w:szCs w:val="24"/>
        </w:rPr>
        <w:t>Úrad ustanoví všeob</w:t>
      </w:r>
      <w:r w:rsidR="00AE3C4A" w:rsidRPr="00F12CE9">
        <w:rPr>
          <w:rFonts w:cs="Times New Roman"/>
          <w:szCs w:val="24"/>
        </w:rPr>
        <w:t>ecne záväzným právnym predpisom</w:t>
      </w:r>
    </w:p>
    <w:p w14:paraId="70F8DF01" w14:textId="77777777" w:rsidR="003959F8" w:rsidRPr="00F12CE9" w:rsidRDefault="003959F8" w:rsidP="004527FD">
      <w:pPr>
        <w:pStyle w:val="Odsekzoznamu"/>
        <w:numPr>
          <w:ilvl w:val="0"/>
          <w:numId w:val="132"/>
        </w:numPr>
        <w:overflowPunct w:val="0"/>
        <w:autoSpaceDE w:val="0"/>
        <w:autoSpaceDN w:val="0"/>
        <w:adjustRightInd w:val="0"/>
        <w:ind w:left="426" w:right="0" w:hanging="426"/>
        <w:jc w:val="both"/>
        <w:rPr>
          <w:rFonts w:cs="Times New Roman"/>
          <w:szCs w:val="24"/>
        </w:rPr>
      </w:pPr>
      <w:r w:rsidRPr="00F12CE9">
        <w:rPr>
          <w:rFonts w:cs="Times New Roman"/>
          <w:szCs w:val="24"/>
        </w:rPr>
        <w:t>členen</w:t>
      </w:r>
      <w:r w:rsidR="00084EBA" w:rsidRPr="00F12CE9">
        <w:rPr>
          <w:rFonts w:cs="Times New Roman"/>
          <w:szCs w:val="24"/>
        </w:rPr>
        <w:t>ie</w:t>
      </w:r>
      <w:r w:rsidRPr="00F12CE9">
        <w:rPr>
          <w:rFonts w:cs="Times New Roman"/>
          <w:szCs w:val="24"/>
        </w:rPr>
        <w:t xml:space="preserve"> stavieb, </w:t>
      </w:r>
    </w:p>
    <w:p w14:paraId="16901231" w14:textId="77777777" w:rsidR="003959F8" w:rsidRPr="00F12CE9" w:rsidRDefault="007A2CF7" w:rsidP="004527FD">
      <w:pPr>
        <w:pStyle w:val="Odsekzoznamu"/>
        <w:numPr>
          <w:ilvl w:val="0"/>
          <w:numId w:val="132"/>
        </w:numPr>
        <w:overflowPunct w:val="0"/>
        <w:autoSpaceDE w:val="0"/>
        <w:autoSpaceDN w:val="0"/>
        <w:adjustRightInd w:val="0"/>
        <w:ind w:left="426" w:right="0" w:hanging="426"/>
        <w:jc w:val="both"/>
        <w:rPr>
          <w:rFonts w:cs="Times New Roman"/>
          <w:szCs w:val="24"/>
        </w:rPr>
      </w:pPr>
      <w:r w:rsidRPr="00F12CE9">
        <w:rPr>
          <w:rFonts w:cs="Times New Roman"/>
          <w:szCs w:val="24"/>
        </w:rPr>
        <w:t xml:space="preserve">obsah podaní a </w:t>
      </w:r>
      <w:r w:rsidR="003959F8" w:rsidRPr="00F12CE9">
        <w:rPr>
          <w:rFonts w:cs="Times New Roman"/>
          <w:szCs w:val="24"/>
        </w:rPr>
        <w:t>obsah a </w:t>
      </w:r>
      <w:r w:rsidR="00C02456" w:rsidRPr="00F12CE9">
        <w:rPr>
          <w:rFonts w:cs="Times New Roman"/>
          <w:szCs w:val="24"/>
        </w:rPr>
        <w:t>rozsah</w:t>
      </w:r>
      <w:r w:rsidR="003959F8" w:rsidRPr="00F12CE9">
        <w:rPr>
          <w:rFonts w:cs="Times New Roman"/>
          <w:szCs w:val="24"/>
        </w:rPr>
        <w:t xml:space="preserve"> dokumentácie stavby,</w:t>
      </w:r>
    </w:p>
    <w:p w14:paraId="301699C6" w14:textId="77777777" w:rsidR="003959F8" w:rsidRPr="00F12CE9" w:rsidRDefault="003959F8" w:rsidP="004527FD">
      <w:pPr>
        <w:pStyle w:val="Odsekzoznamu"/>
        <w:numPr>
          <w:ilvl w:val="0"/>
          <w:numId w:val="132"/>
        </w:numPr>
        <w:overflowPunct w:val="0"/>
        <w:autoSpaceDE w:val="0"/>
        <w:autoSpaceDN w:val="0"/>
        <w:adjustRightInd w:val="0"/>
        <w:ind w:left="426" w:right="0" w:hanging="426"/>
        <w:jc w:val="both"/>
        <w:rPr>
          <w:rFonts w:cs="Times New Roman"/>
          <w:szCs w:val="24"/>
        </w:rPr>
      </w:pPr>
      <w:r w:rsidRPr="00F12CE9">
        <w:rPr>
          <w:rFonts w:cs="Times New Roman"/>
          <w:szCs w:val="24"/>
        </w:rPr>
        <w:t>stavebno-technické požiadavky na stavb</w:t>
      </w:r>
      <w:r w:rsidR="00084EBA" w:rsidRPr="00F12CE9">
        <w:rPr>
          <w:rFonts w:cs="Times New Roman"/>
          <w:szCs w:val="24"/>
        </w:rPr>
        <w:t>y</w:t>
      </w:r>
      <w:r w:rsidRPr="00F12CE9">
        <w:rPr>
          <w:rFonts w:cs="Times New Roman"/>
          <w:szCs w:val="24"/>
        </w:rPr>
        <w:t>,</w:t>
      </w:r>
    </w:p>
    <w:p w14:paraId="6E160EB4" w14:textId="77777777" w:rsidR="003959F8" w:rsidRPr="00F12CE9" w:rsidRDefault="003959F8" w:rsidP="00AE3C4A">
      <w:pPr>
        <w:pStyle w:val="Odsekzoznamu"/>
        <w:numPr>
          <w:ilvl w:val="0"/>
          <w:numId w:val="132"/>
        </w:numPr>
        <w:overflowPunct w:val="0"/>
        <w:autoSpaceDE w:val="0"/>
        <w:autoSpaceDN w:val="0"/>
        <w:adjustRightInd w:val="0"/>
        <w:ind w:left="426" w:right="0" w:hanging="426"/>
        <w:jc w:val="both"/>
        <w:rPr>
          <w:rFonts w:cs="Times New Roman"/>
          <w:szCs w:val="24"/>
        </w:rPr>
      </w:pPr>
      <w:r w:rsidRPr="00F12CE9">
        <w:rPr>
          <w:rFonts w:cs="Times New Roman"/>
          <w:szCs w:val="24"/>
        </w:rPr>
        <w:t>stavebno-technické požiadavky na bezbariérové užívanie stavieb,</w:t>
      </w:r>
    </w:p>
    <w:p w14:paraId="5F3EFE0F" w14:textId="77777777" w:rsidR="003959F8" w:rsidRPr="00F12CE9" w:rsidRDefault="003959F8" w:rsidP="00AE3C4A">
      <w:pPr>
        <w:pStyle w:val="Odsekzoznamu"/>
        <w:numPr>
          <w:ilvl w:val="0"/>
          <w:numId w:val="132"/>
        </w:numPr>
        <w:overflowPunct w:val="0"/>
        <w:autoSpaceDE w:val="0"/>
        <w:autoSpaceDN w:val="0"/>
        <w:adjustRightInd w:val="0"/>
        <w:ind w:left="426" w:right="0" w:hanging="426"/>
        <w:jc w:val="both"/>
        <w:rPr>
          <w:rFonts w:cs="Times New Roman"/>
          <w:szCs w:val="24"/>
        </w:rPr>
      </w:pPr>
      <w:r w:rsidRPr="00F12CE9">
        <w:rPr>
          <w:rFonts w:cs="Times New Roman"/>
          <w:szCs w:val="24"/>
        </w:rPr>
        <w:t>obsah a rozsah odborného vzdelávania zamestnancov v stavebnom úrade, v regionálnom úrade a spôsob jeho zabezpečenia a postup pri overovaní osobitného kvalifikačného predpokladu zamestnancov v stavebnom úrade a v regionálnom úrade,</w:t>
      </w:r>
    </w:p>
    <w:p w14:paraId="0EA56A3B" w14:textId="77777777" w:rsidR="003959F8" w:rsidRPr="00F12CE9" w:rsidRDefault="003959F8" w:rsidP="00AE3C4A">
      <w:pPr>
        <w:pStyle w:val="Odsekzoznamu"/>
        <w:numPr>
          <w:ilvl w:val="0"/>
          <w:numId w:val="132"/>
        </w:numPr>
        <w:overflowPunct w:val="0"/>
        <w:autoSpaceDE w:val="0"/>
        <w:autoSpaceDN w:val="0"/>
        <w:adjustRightInd w:val="0"/>
        <w:spacing w:after="120"/>
        <w:ind w:left="425" w:right="0" w:hanging="425"/>
        <w:contextualSpacing w:val="0"/>
        <w:jc w:val="both"/>
        <w:rPr>
          <w:rFonts w:cs="Times New Roman"/>
          <w:szCs w:val="24"/>
        </w:rPr>
      </w:pPr>
      <w:r w:rsidRPr="00F12CE9">
        <w:rPr>
          <w:rFonts w:cs="Times New Roman"/>
          <w:szCs w:val="24"/>
        </w:rPr>
        <w:t>v spolupráci s Úradom geodézie, kartografie a katastra Slovenskej republiky podrobnosti o postavení a činnosti geodeta pri príprave, zhotovovaní stavby a užívaní stavby a o výkone geodetických a kartografických činností vo výstavbe.</w:t>
      </w:r>
    </w:p>
    <w:p w14:paraId="7AE918AB" w14:textId="77777777" w:rsidR="003959F8" w:rsidRPr="00F12CE9" w:rsidRDefault="003959F8" w:rsidP="00AE3C4A">
      <w:pPr>
        <w:shd w:val="clear" w:color="auto" w:fill="FFFFFF"/>
        <w:jc w:val="both"/>
        <w:rPr>
          <w:rFonts w:cs="Times New Roman"/>
          <w:szCs w:val="24"/>
        </w:rPr>
      </w:pPr>
    </w:p>
    <w:p w14:paraId="2258017A" w14:textId="7DE4F8D7" w:rsidR="00094317" w:rsidRPr="00510E32" w:rsidRDefault="00094317" w:rsidP="00510E32">
      <w:pPr>
        <w:ind w:left="0"/>
        <w:jc w:val="center"/>
        <w:rPr>
          <w:rFonts w:cs="Times New Roman"/>
          <w:b/>
          <w:szCs w:val="24"/>
        </w:rPr>
      </w:pPr>
      <w:r w:rsidRPr="00510E32">
        <w:rPr>
          <w:rFonts w:cs="Times New Roman"/>
          <w:b/>
          <w:szCs w:val="24"/>
        </w:rPr>
        <w:t>§ 84</w:t>
      </w:r>
    </w:p>
    <w:p w14:paraId="253D6529" w14:textId="77777777" w:rsidR="00094317" w:rsidRPr="00F12CE9" w:rsidRDefault="00094317" w:rsidP="00510E32">
      <w:pPr>
        <w:ind w:left="0"/>
        <w:jc w:val="center"/>
        <w:rPr>
          <w:rFonts w:cs="Times New Roman"/>
          <w:szCs w:val="24"/>
        </w:rPr>
      </w:pPr>
      <w:r w:rsidRPr="00F12CE9">
        <w:rPr>
          <w:rFonts w:cs="Times New Roman"/>
          <w:b/>
          <w:szCs w:val="24"/>
        </w:rPr>
        <w:t>Prechodné ustanovenia</w:t>
      </w:r>
    </w:p>
    <w:p w14:paraId="3F5EA671" w14:textId="77777777" w:rsidR="00094317" w:rsidRPr="00F12CE9" w:rsidRDefault="00094317" w:rsidP="00094317">
      <w:pPr>
        <w:rPr>
          <w:rFonts w:cs="Times New Roman"/>
          <w:szCs w:val="24"/>
        </w:rPr>
      </w:pPr>
    </w:p>
    <w:p w14:paraId="2D242102"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lastRenderedPageBreak/>
        <w:t>(1)</w:t>
      </w:r>
      <w:r w:rsidRPr="00F12CE9">
        <w:rPr>
          <w:rFonts w:cs="Times New Roman"/>
          <w:szCs w:val="24"/>
        </w:rPr>
        <w:tab/>
        <w:t>Právne vzťahy vzniknuté podľa doterajších predpisov alebo založené rozhodnutiami správnych orgánov vo výstavbe podľa doterajších predpisov zostávajú zachované.</w:t>
      </w:r>
    </w:p>
    <w:p w14:paraId="5E13090A" w14:textId="77777777" w:rsidR="00094317" w:rsidRPr="00F12CE9" w:rsidRDefault="00094317" w:rsidP="00094317">
      <w:pPr>
        <w:pStyle w:val="Odsekzoznamu"/>
        <w:ind w:left="567"/>
        <w:contextualSpacing w:val="0"/>
        <w:jc w:val="both"/>
        <w:rPr>
          <w:rFonts w:cs="Times New Roman"/>
          <w:szCs w:val="24"/>
        </w:rPr>
      </w:pPr>
    </w:p>
    <w:p w14:paraId="1B4EB122"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(2)</w:t>
      </w:r>
      <w:r w:rsidRPr="00F12CE9">
        <w:rPr>
          <w:rFonts w:cs="Times New Roman"/>
          <w:szCs w:val="24"/>
        </w:rPr>
        <w:tab/>
        <w:t>Platné územné rozhodnutie vydané podľa doterajších predpisov na stavbu, na ktorej uskutočnenie sa nevyžadovalo stavebné povolenie ani ohlásenie, sa považuje za overený projekt alebo overovaciu doložku k ohláseniu podľa tohto zákona.</w:t>
      </w:r>
    </w:p>
    <w:p w14:paraId="34EE196D" w14:textId="77777777" w:rsidR="00094317" w:rsidRPr="00F12CE9" w:rsidRDefault="00094317" w:rsidP="00094317">
      <w:pPr>
        <w:pStyle w:val="Odsekzoznamu"/>
        <w:ind w:left="567"/>
        <w:contextualSpacing w:val="0"/>
        <w:jc w:val="both"/>
        <w:rPr>
          <w:rFonts w:cs="Times New Roman"/>
          <w:szCs w:val="24"/>
        </w:rPr>
      </w:pPr>
    </w:p>
    <w:p w14:paraId="2D524DA8"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(3)</w:t>
      </w:r>
      <w:r w:rsidRPr="00F12CE9">
        <w:rPr>
          <w:rFonts w:cs="Times New Roman"/>
          <w:szCs w:val="24"/>
        </w:rPr>
        <w:tab/>
        <w:t>Lehota v rozhodnutiach správnych orgánov vo výstavbe, ktorej plynutie začalo podľa doterajších predpisov, plynie naďalej až do jej uplynutia.</w:t>
      </w:r>
    </w:p>
    <w:p w14:paraId="4979DE74" w14:textId="77777777" w:rsidR="00094317" w:rsidRPr="00F12CE9" w:rsidRDefault="00094317" w:rsidP="00094317">
      <w:pPr>
        <w:pStyle w:val="Odsekzoznamu"/>
        <w:ind w:left="567"/>
        <w:contextualSpacing w:val="0"/>
        <w:jc w:val="both"/>
        <w:rPr>
          <w:rFonts w:cs="Times New Roman"/>
          <w:szCs w:val="24"/>
        </w:rPr>
      </w:pPr>
    </w:p>
    <w:p w14:paraId="6357D95C"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(4)</w:t>
      </w:r>
      <w:r w:rsidRPr="00F12CE9">
        <w:rPr>
          <w:rFonts w:cs="Times New Roman"/>
          <w:szCs w:val="24"/>
        </w:rPr>
        <w:tab/>
        <w:t>Doterajšie predpisy v znení účinnom do 31. marca 2025 sa použijú na vybavenie</w:t>
      </w:r>
    </w:p>
    <w:p w14:paraId="3C3A9ABA" w14:textId="77777777" w:rsidR="00094317" w:rsidRPr="00F12CE9" w:rsidRDefault="00094317" w:rsidP="00094317">
      <w:pPr>
        <w:pStyle w:val="Odsekzoznamu"/>
        <w:numPr>
          <w:ilvl w:val="0"/>
          <w:numId w:val="142"/>
        </w:numPr>
        <w:spacing w:line="240" w:lineRule="auto"/>
        <w:ind w:left="1134" w:right="0" w:hanging="567"/>
        <w:jc w:val="both"/>
        <w:rPr>
          <w:rFonts w:cs="Times New Roman"/>
          <w:szCs w:val="24"/>
        </w:rPr>
      </w:pPr>
      <w:r w:rsidRPr="00F12CE9">
        <w:rPr>
          <w:rFonts w:cs="Times New Roman"/>
          <w:szCs w:val="24"/>
        </w:rPr>
        <w:t xml:space="preserve">podania doručeného príslušnému stavebnému úradu do 31. marca 2025, vrátane ohlásenia stavby, </w:t>
      </w:r>
    </w:p>
    <w:p w14:paraId="2F4EB886" w14:textId="77777777" w:rsidR="00094317" w:rsidRPr="00F12CE9" w:rsidRDefault="00094317" w:rsidP="00094317">
      <w:pPr>
        <w:pStyle w:val="Odsekzoznamu"/>
        <w:numPr>
          <w:ilvl w:val="0"/>
          <w:numId w:val="142"/>
        </w:numPr>
        <w:spacing w:line="240" w:lineRule="auto"/>
        <w:ind w:left="1134" w:right="0" w:hanging="567"/>
        <w:jc w:val="both"/>
        <w:rPr>
          <w:rFonts w:cs="Times New Roman"/>
          <w:szCs w:val="24"/>
        </w:rPr>
      </w:pPr>
      <w:r w:rsidRPr="00F12CE9">
        <w:rPr>
          <w:rFonts w:cs="Times New Roman"/>
          <w:szCs w:val="24"/>
        </w:rPr>
        <w:t xml:space="preserve">konania začatého na stavebnom úrade do 31. marca 2025 na žiadosť stavebníka, </w:t>
      </w:r>
    </w:p>
    <w:p w14:paraId="7A09B62E" w14:textId="77777777" w:rsidR="00094317" w:rsidRPr="00F12CE9" w:rsidRDefault="00094317" w:rsidP="00094317">
      <w:pPr>
        <w:pStyle w:val="Odsekzoznamu"/>
        <w:numPr>
          <w:ilvl w:val="0"/>
          <w:numId w:val="142"/>
        </w:numPr>
        <w:spacing w:line="240" w:lineRule="auto"/>
        <w:ind w:left="1134" w:right="0" w:hanging="567"/>
        <w:contextualSpacing w:val="0"/>
        <w:jc w:val="both"/>
        <w:rPr>
          <w:rFonts w:cs="Times New Roman"/>
          <w:szCs w:val="24"/>
        </w:rPr>
      </w:pPr>
      <w:r w:rsidRPr="00F12CE9">
        <w:rPr>
          <w:rFonts w:cs="Times New Roman"/>
          <w:szCs w:val="24"/>
        </w:rPr>
        <w:t>konania týkajúceho sa nariadenia opatrení na stavbách vo verejnom záujme, vrátane odstránenia stavby, prerokovania priestupkov vo výstavbe, ukladania pokút za správne delikty vo výstavbe a výkonu rozhodnutia, začatého na stavebnom úrade podľa doterajších predpisov do 31. marca 2025.</w:t>
      </w:r>
    </w:p>
    <w:p w14:paraId="619F0A2E" w14:textId="77777777" w:rsidR="00094317" w:rsidRPr="00F12CE9" w:rsidRDefault="00094317" w:rsidP="00094317">
      <w:pPr>
        <w:jc w:val="both"/>
        <w:rPr>
          <w:rFonts w:cs="Times New Roman"/>
          <w:szCs w:val="24"/>
        </w:rPr>
      </w:pPr>
    </w:p>
    <w:p w14:paraId="2D567023"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(5)</w:t>
      </w:r>
      <w:r w:rsidRPr="00F12CE9">
        <w:rPr>
          <w:rFonts w:cs="Times New Roman"/>
          <w:szCs w:val="24"/>
        </w:rPr>
        <w:tab/>
        <w:t>Ak ide o stavbu, pre ktorú je vydané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za účelom skúšobnej prevádzky, kolaudačné rozhodnutie alebo zmenu rozhodnutia, podanej po 31. marci 2025 vrátane vydania záväzných stanovísk pre tieto konania.</w:t>
      </w:r>
    </w:p>
    <w:p w14:paraId="6818B7FE" w14:textId="77777777" w:rsidR="00094317" w:rsidRPr="00F12CE9" w:rsidRDefault="00094317" w:rsidP="00094317">
      <w:pPr>
        <w:pStyle w:val="Odsekzoznamu"/>
        <w:ind w:left="567"/>
        <w:contextualSpacing w:val="0"/>
        <w:jc w:val="both"/>
        <w:rPr>
          <w:rFonts w:cs="Times New Roman"/>
          <w:szCs w:val="24"/>
        </w:rPr>
      </w:pPr>
    </w:p>
    <w:p w14:paraId="17577DD7"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 xml:space="preserve">(6) </w:t>
      </w:r>
      <w:r w:rsidRPr="00F12CE9">
        <w:rPr>
          <w:rFonts w:cs="Times New Roman"/>
          <w:szCs w:val="24"/>
        </w:rPr>
        <w:tab/>
        <w:t>Ak ide o stavbu, pre ktorú je vydané stavebné povolenie podľa doterajších predpisov, ak sa územné rozhodnutie nevyžadovalo, použijú sa doterajšie predpisy v znení účinnom do 31. marca 2025 aj na vybavenie žiadosti o povolenie na zmenu stavby pred dokončením, povolenie na predčasné užívanie stavby, povolenie na dočasné užívanie stavby za účelom skúšobnej prevádzky, kolaudačné rozhodnutie alebo zmenu rozhodnutia, podanej po 31. marci 2025 vrátane vydania záväzných stanovísk pre tieto konania.</w:t>
      </w:r>
    </w:p>
    <w:p w14:paraId="12837088" w14:textId="77777777" w:rsidR="00094317" w:rsidRPr="00F12CE9" w:rsidRDefault="00094317" w:rsidP="00094317">
      <w:pPr>
        <w:pStyle w:val="Odsekzoznamu"/>
        <w:ind w:left="567"/>
        <w:contextualSpacing w:val="0"/>
        <w:jc w:val="both"/>
        <w:rPr>
          <w:rFonts w:cs="Times New Roman"/>
          <w:szCs w:val="24"/>
        </w:rPr>
      </w:pPr>
    </w:p>
    <w:p w14:paraId="5780D990" w14:textId="77777777" w:rsidR="00094317" w:rsidRPr="00F12CE9" w:rsidRDefault="00094317" w:rsidP="00094317">
      <w:pPr>
        <w:pStyle w:val="Odsekzoznamu"/>
        <w:ind w:left="567"/>
        <w:contextualSpacing w:val="0"/>
        <w:jc w:val="both"/>
        <w:rPr>
          <w:rFonts w:cs="Times New Roman"/>
          <w:szCs w:val="24"/>
        </w:rPr>
      </w:pPr>
      <w:r w:rsidRPr="00F12CE9">
        <w:rPr>
          <w:rFonts w:cs="Times New Roman"/>
          <w:szCs w:val="24"/>
        </w:rPr>
        <w:t>(7)</w:t>
      </w:r>
      <w:r w:rsidRPr="00F12CE9">
        <w:rPr>
          <w:rFonts w:cs="Times New Roman"/>
          <w:szCs w:val="24"/>
        </w:rPr>
        <w:tab/>
        <w:t>Doterajšie predpisy v znení účinnom do 31. marca 2025 sa použijú na</w:t>
      </w:r>
    </w:p>
    <w:p w14:paraId="05274015" w14:textId="77777777" w:rsidR="00094317" w:rsidRPr="00F12CE9" w:rsidRDefault="00094317" w:rsidP="00094317">
      <w:pPr>
        <w:pStyle w:val="Odsekzoznamu"/>
        <w:numPr>
          <w:ilvl w:val="0"/>
          <w:numId w:val="164"/>
        </w:numPr>
        <w:spacing w:line="240" w:lineRule="auto"/>
        <w:ind w:left="1134" w:right="0" w:hanging="425"/>
        <w:contextualSpacing w:val="0"/>
        <w:jc w:val="both"/>
        <w:rPr>
          <w:rFonts w:cs="Times New Roman"/>
          <w:szCs w:val="24"/>
        </w:rPr>
      </w:pPr>
      <w:r w:rsidRPr="00F12CE9">
        <w:rPr>
          <w:rFonts w:cs="Times New Roman"/>
          <w:szCs w:val="24"/>
        </w:rPr>
        <w:t>preskúmanie spôsobilosti stavieb na užívanie vrátane vydávania záväzných stanovísk pre tieto konania, ak stavba spĺňa podmienky na preskúmanie jej spôsobilosti na užívanie podľa doterajších predpisov a vlastník stavby podá žiadosť o preskúmanie spôsobilosti stavby na užívanie do 31. marca 2029,</w:t>
      </w:r>
    </w:p>
    <w:p w14:paraId="4DD22624" w14:textId="77777777" w:rsidR="00094317" w:rsidRPr="00F12CE9" w:rsidRDefault="00094317" w:rsidP="00094317">
      <w:pPr>
        <w:pStyle w:val="Odsekzoznamu"/>
        <w:numPr>
          <w:ilvl w:val="0"/>
          <w:numId w:val="164"/>
        </w:numPr>
        <w:spacing w:line="240" w:lineRule="auto"/>
        <w:ind w:left="1134" w:right="0" w:hanging="425"/>
        <w:contextualSpacing w:val="0"/>
        <w:jc w:val="both"/>
        <w:rPr>
          <w:rFonts w:cs="Times New Roman"/>
          <w:szCs w:val="24"/>
        </w:rPr>
      </w:pPr>
      <w:r w:rsidRPr="00F12CE9">
        <w:rPr>
          <w:rFonts w:cs="Times New Roman"/>
          <w:szCs w:val="24"/>
        </w:rPr>
        <w:t xml:space="preserve">konanie o dodatočnom povolení stavby vrátane vydávania záväzných stanovísk pre tieto konania, ak stavba nespĺňa podmienky, aby ju bolo možné považovať za stavbu postavenú v súlade s platnými predpismi podľa doterajších predpisov, ani podmienky na preskúmanie spôsobilosti stavby na užívanie podľa doterajších predpisov alebo podľa písmena a) a vlastník tejto stavby podá žiadosť o dodatočné povolenie stavby od 1. apríla 2025 do 31. marca 2029. </w:t>
      </w:r>
    </w:p>
    <w:p w14:paraId="120E1BFB" w14:textId="77777777" w:rsidR="00094317" w:rsidRPr="00F12CE9" w:rsidRDefault="00094317" w:rsidP="00094317">
      <w:pPr>
        <w:jc w:val="both"/>
        <w:rPr>
          <w:rFonts w:cs="Times New Roman"/>
          <w:szCs w:val="24"/>
        </w:rPr>
      </w:pPr>
    </w:p>
    <w:p w14:paraId="42542B0C"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lastRenderedPageBreak/>
        <w:t>(8)</w:t>
      </w:r>
      <w:r w:rsidRPr="00F12CE9">
        <w:rPr>
          <w:rFonts w:cs="Times New Roman"/>
          <w:szCs w:val="24"/>
        </w:rPr>
        <w:tab/>
        <w:t>Konanie podľa odsekov 4 až 7 vedie stavebný úrad príslušný podľa doterajších predpisov. Záväzné stanoviská podľa odsekov 4 až 7 vydáva orgán príslušný podľa doterajších predpisov.</w:t>
      </w:r>
    </w:p>
    <w:p w14:paraId="32045469" w14:textId="77777777" w:rsidR="00094317" w:rsidRPr="00F12CE9" w:rsidRDefault="00094317" w:rsidP="00094317">
      <w:pPr>
        <w:pStyle w:val="Odsekzoznamu"/>
        <w:ind w:left="709"/>
        <w:contextualSpacing w:val="0"/>
        <w:jc w:val="both"/>
        <w:rPr>
          <w:rFonts w:cs="Times New Roman"/>
          <w:szCs w:val="24"/>
        </w:rPr>
      </w:pPr>
    </w:p>
    <w:p w14:paraId="6B270CF2"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(9)</w:t>
      </w:r>
      <w:r w:rsidRPr="00F12CE9">
        <w:rPr>
          <w:rFonts w:cs="Times New Roman"/>
          <w:szCs w:val="24"/>
        </w:rPr>
        <w:tab/>
        <w:t>Druhostupňovým správnym orgánom príslušným rozhodnúť o opravných prostriedkoch proti rozhodnutiu obce vydanom podľa odsekov 4 až 8 je regionálny úrad.</w:t>
      </w:r>
    </w:p>
    <w:p w14:paraId="542880B8" w14:textId="77777777" w:rsidR="00094317" w:rsidRPr="00F12CE9" w:rsidRDefault="00094317" w:rsidP="00094317">
      <w:pPr>
        <w:pStyle w:val="Odsekzoznamu"/>
        <w:ind w:left="709"/>
        <w:contextualSpacing w:val="0"/>
        <w:jc w:val="both"/>
        <w:rPr>
          <w:rFonts w:cs="Times New Roman"/>
          <w:szCs w:val="24"/>
        </w:rPr>
      </w:pPr>
    </w:p>
    <w:p w14:paraId="30DF06C2"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(10)</w:t>
      </w:r>
      <w:r w:rsidRPr="00F12CE9">
        <w:rPr>
          <w:rFonts w:cs="Times New Roman"/>
          <w:szCs w:val="24"/>
        </w:rPr>
        <w:tab/>
        <w:t>Druhostupňovým správnym orgánom príslušným rozhodnúť o opravných prostriedkoch proti rozhodnutiu regionálneho úradu vydanom podľa odseku 9 je úrad.</w:t>
      </w:r>
    </w:p>
    <w:p w14:paraId="77131A3D" w14:textId="77777777" w:rsidR="00094317" w:rsidRPr="00F12CE9" w:rsidRDefault="00094317" w:rsidP="00094317">
      <w:pPr>
        <w:pStyle w:val="Odsekzoznamu"/>
        <w:ind w:left="709"/>
        <w:contextualSpacing w:val="0"/>
        <w:jc w:val="both"/>
        <w:rPr>
          <w:rFonts w:cs="Times New Roman"/>
          <w:szCs w:val="24"/>
        </w:rPr>
      </w:pPr>
    </w:p>
    <w:p w14:paraId="32E2873A"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(11)</w:t>
      </w:r>
      <w:r w:rsidRPr="00F12CE9">
        <w:rPr>
          <w:rFonts w:cs="Times New Roman"/>
          <w:szCs w:val="24"/>
        </w:rPr>
        <w:tab/>
        <w:t>Ak sa v osobitných predpisoch používa pojem</w:t>
      </w:r>
    </w:p>
    <w:p w14:paraId="376A99A8" w14:textId="77777777" w:rsidR="00094317" w:rsidRPr="00F12CE9" w:rsidRDefault="00094317" w:rsidP="00094317">
      <w:pPr>
        <w:pStyle w:val="Odsekzoznamu"/>
        <w:numPr>
          <w:ilvl w:val="0"/>
          <w:numId w:val="159"/>
        </w:numPr>
        <w:spacing w:line="240" w:lineRule="auto"/>
        <w:ind w:left="1134" w:right="0" w:hanging="425"/>
        <w:jc w:val="both"/>
        <w:rPr>
          <w:rFonts w:cs="Times New Roman"/>
          <w:szCs w:val="24"/>
        </w:rPr>
      </w:pPr>
      <w:r w:rsidRPr="00F12CE9">
        <w:rPr>
          <w:rFonts w:cs="Times New Roman"/>
          <w:szCs w:val="24"/>
        </w:rPr>
        <w:t>„územné konanie“ podľa predpisov účinných do 31. marca 2025 rozumie sa tým od 1. apríla 2025 „konanie o stavebnom zámere“ podľa tohto zákona,</w:t>
      </w:r>
    </w:p>
    <w:p w14:paraId="0F9596DA" w14:textId="77777777" w:rsidR="00094317" w:rsidRPr="00F12CE9" w:rsidRDefault="00094317" w:rsidP="00094317">
      <w:pPr>
        <w:pStyle w:val="Odsekzoznamu"/>
        <w:numPr>
          <w:ilvl w:val="0"/>
          <w:numId w:val="159"/>
        </w:numPr>
        <w:spacing w:line="240" w:lineRule="auto"/>
        <w:ind w:left="1134" w:right="0" w:hanging="425"/>
        <w:jc w:val="both"/>
        <w:rPr>
          <w:rFonts w:cs="Times New Roman"/>
          <w:szCs w:val="24"/>
        </w:rPr>
      </w:pPr>
      <w:r w:rsidRPr="00F12CE9">
        <w:rPr>
          <w:rFonts w:cs="Times New Roman"/>
          <w:szCs w:val="24"/>
        </w:rPr>
        <w:t>„stavebné konanie“ podľa predpisov účinných do 31. marca 2025 rozumie sa tým od 1. apríla 2025 „overenie projektu stavby“ podľa tohto zákona,</w:t>
      </w:r>
    </w:p>
    <w:p w14:paraId="78C8F458" w14:textId="77777777" w:rsidR="00094317" w:rsidRPr="00F12CE9" w:rsidRDefault="00094317" w:rsidP="00094317">
      <w:pPr>
        <w:pStyle w:val="Odsekzoznamu"/>
        <w:numPr>
          <w:ilvl w:val="0"/>
          <w:numId w:val="159"/>
        </w:numPr>
        <w:spacing w:line="240" w:lineRule="auto"/>
        <w:ind w:left="1134" w:right="0" w:hanging="425"/>
        <w:jc w:val="both"/>
        <w:rPr>
          <w:rFonts w:cs="Times New Roman"/>
          <w:szCs w:val="24"/>
        </w:rPr>
      </w:pPr>
      <w:r w:rsidRPr="00F12CE9">
        <w:rPr>
          <w:rFonts w:cs="Times New Roman"/>
          <w:szCs w:val="24"/>
        </w:rPr>
        <w:t>„kolaudačné konanie“ podľa predpisov účinných do 31. marca 2025 rozumie sa tým od 1. apríla 2025 „kolaudácia“ podľa tohto zákona,</w:t>
      </w:r>
    </w:p>
    <w:p w14:paraId="5052DB4A" w14:textId="77777777" w:rsidR="00094317" w:rsidRPr="00F12CE9" w:rsidRDefault="00094317" w:rsidP="00094317">
      <w:pPr>
        <w:pStyle w:val="Odsekzoznamu"/>
        <w:numPr>
          <w:ilvl w:val="0"/>
          <w:numId w:val="159"/>
        </w:numPr>
        <w:spacing w:line="240" w:lineRule="auto"/>
        <w:ind w:left="1134" w:right="0" w:hanging="425"/>
        <w:jc w:val="both"/>
        <w:rPr>
          <w:rFonts w:cs="Times New Roman"/>
          <w:szCs w:val="24"/>
        </w:rPr>
      </w:pPr>
      <w:r w:rsidRPr="00F12CE9">
        <w:rPr>
          <w:rFonts w:cs="Times New Roman"/>
          <w:szCs w:val="24"/>
        </w:rPr>
        <w:t>„záväzné stanovisko k územnému konaniu“ podľa predpisov účinných do 31. marca 2025 rozumie sa tým od 1. apríla 2025 „záväzné stanovisko k stavebnému zámeru“ podľa tohto zákona,</w:t>
      </w:r>
    </w:p>
    <w:p w14:paraId="15B38186" w14:textId="77777777" w:rsidR="00094317" w:rsidRPr="00F12CE9" w:rsidRDefault="00094317" w:rsidP="00094317">
      <w:pPr>
        <w:pStyle w:val="Odsekzoznamu"/>
        <w:numPr>
          <w:ilvl w:val="0"/>
          <w:numId w:val="159"/>
        </w:numPr>
        <w:spacing w:line="240" w:lineRule="auto"/>
        <w:ind w:left="1134" w:right="0" w:hanging="425"/>
        <w:jc w:val="both"/>
        <w:rPr>
          <w:rFonts w:cs="Times New Roman"/>
          <w:szCs w:val="24"/>
        </w:rPr>
      </w:pPr>
      <w:r w:rsidRPr="00F12CE9">
        <w:rPr>
          <w:rFonts w:cs="Times New Roman"/>
          <w:szCs w:val="24"/>
        </w:rPr>
        <w:t>„záväzné stanovisko k stavebnému konaniu“ podľa predpisov účinných do 31. marca 2025 rozumie sa tým od 1. apríla 2025 „doložka súladu“ podľa tohto zákona,</w:t>
      </w:r>
    </w:p>
    <w:p w14:paraId="227CAAC7" w14:textId="77777777" w:rsidR="00094317" w:rsidRPr="00F12CE9" w:rsidRDefault="00094317" w:rsidP="00094317">
      <w:pPr>
        <w:pStyle w:val="Odsekzoznamu"/>
        <w:numPr>
          <w:ilvl w:val="0"/>
          <w:numId w:val="159"/>
        </w:numPr>
        <w:spacing w:line="240" w:lineRule="auto"/>
        <w:ind w:left="1134" w:right="0" w:hanging="425"/>
        <w:contextualSpacing w:val="0"/>
        <w:jc w:val="both"/>
        <w:rPr>
          <w:rFonts w:cs="Times New Roman"/>
          <w:szCs w:val="24"/>
        </w:rPr>
      </w:pPr>
      <w:r w:rsidRPr="00F12CE9">
        <w:rPr>
          <w:rFonts w:cs="Times New Roman"/>
          <w:szCs w:val="24"/>
        </w:rPr>
        <w:t>„záväzné stanovisko ku kolaudácii“ podľa predpisov účinných do 31. marca 2025 rozumie sa tým od 1. apríla 2025 „záväzné stanovisko ku kolaudácii“ podľa tohto zákona.</w:t>
      </w:r>
    </w:p>
    <w:p w14:paraId="23B05781" w14:textId="77777777" w:rsidR="00094317" w:rsidRPr="00F12CE9" w:rsidRDefault="00094317" w:rsidP="00094317">
      <w:pPr>
        <w:pStyle w:val="Odsekzoznamu"/>
        <w:ind w:left="1701"/>
        <w:contextualSpacing w:val="0"/>
        <w:jc w:val="both"/>
        <w:rPr>
          <w:rFonts w:cs="Times New Roman"/>
          <w:szCs w:val="24"/>
        </w:rPr>
      </w:pPr>
    </w:p>
    <w:p w14:paraId="3F19C715"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(12)</w:t>
      </w:r>
      <w:r w:rsidRPr="00F12CE9">
        <w:rPr>
          <w:rFonts w:cs="Times New Roman"/>
          <w:szCs w:val="24"/>
        </w:rPr>
        <w:tab/>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začaté a právoplatne neskončené na úrade jadrového dozoru do 31. marca 2025 sa dokončia na úrade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14:paraId="5AF73496" w14:textId="77777777" w:rsidR="00094317" w:rsidRPr="00F12CE9" w:rsidRDefault="00094317" w:rsidP="00094317">
      <w:pPr>
        <w:pStyle w:val="Odsekzoznamu"/>
        <w:ind w:left="709"/>
        <w:contextualSpacing w:val="0"/>
        <w:jc w:val="both"/>
        <w:rPr>
          <w:rFonts w:cs="Times New Roman"/>
          <w:szCs w:val="24"/>
        </w:rPr>
      </w:pPr>
    </w:p>
    <w:p w14:paraId="58A95507"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(13)</w:t>
      </w:r>
      <w:r w:rsidRPr="00F12CE9">
        <w:rPr>
          <w:rFonts w:cs="Times New Roman"/>
          <w:szCs w:val="24"/>
        </w:rPr>
        <w:tab/>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w:t>
      </w:r>
      <w:r w:rsidRPr="00F12CE9">
        <w:rPr>
          <w:rFonts w:cs="Times New Roman"/>
          <w:szCs w:val="24"/>
        </w:rPr>
        <w:lastRenderedPageBreak/>
        <w:t>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úrad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v znení účinnom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14:paraId="732FD504" w14:textId="77777777" w:rsidR="00094317" w:rsidRPr="00F12CE9" w:rsidRDefault="00094317" w:rsidP="00094317">
      <w:pPr>
        <w:pStyle w:val="Odsekzoznamu"/>
        <w:ind w:left="709"/>
        <w:contextualSpacing w:val="0"/>
        <w:jc w:val="both"/>
        <w:rPr>
          <w:rFonts w:cs="Times New Roman"/>
          <w:szCs w:val="24"/>
        </w:rPr>
      </w:pPr>
    </w:p>
    <w:p w14:paraId="0D0BF4BD" w14:textId="6EF92CDA"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(14)</w:t>
      </w:r>
      <w:r w:rsidRPr="00F12CE9">
        <w:rPr>
          <w:rFonts w:cs="Times New Roman"/>
          <w:szCs w:val="24"/>
        </w:rPr>
        <w:tab/>
        <w:t>Na umiestnenie stavby jadrového zariadenia, pre ktorú bolo do 31. marca 2025 na úrade jadrového dozoru vydané rozhodnutie o povolení podľa osobitného predpisu</w:t>
      </w:r>
      <w:r w:rsidR="00534FC1" w:rsidRPr="00F12CE9">
        <w:rPr>
          <w:rStyle w:val="Odkaznapoznmkupodiarou"/>
          <w:rFonts w:cs="Times New Roman"/>
          <w:szCs w:val="24"/>
        </w:rPr>
        <w:footnoteReference w:id="21"/>
      </w:r>
      <w:r w:rsidR="00534FC1" w:rsidRPr="00F12CE9">
        <w:rPr>
          <w:rFonts w:cs="Times New Roman"/>
          <w:szCs w:val="24"/>
        </w:rPr>
        <w:t>)</w:t>
      </w:r>
      <w:r w:rsidRPr="00F12CE9">
        <w:rPr>
          <w:rFonts w:cs="Times New Roman"/>
          <w:szCs w:val="24"/>
        </w:rPr>
        <w:t xml:space="preserve"> a na umiestnenie stavby súvisiacej s takýmto jadrovým zariadením, sa vzťahuje zákon č. 50/1976 Zb. o územnom plánovaní a stavebnom poriadku (stavebný zákon) v znení neskorších predpisov v znení účinnom do 31. marca 2025. Návrh na vydanie územného rozhodnutia pre stavby podľa prvej vety možno podať do 31. marca 2027. Dokumentácia k návrhu na vydanie územného rozhodnutia pre stavbu jadrového zariadenia a stavieb súvisiacich s jadrovým zariadením sa vypracuje podľa osobitného predpisu</w:t>
      </w:r>
      <w:r w:rsidR="00534FC1" w:rsidRPr="00F12CE9">
        <w:rPr>
          <w:rStyle w:val="Odkaznapoznmkupodiarou"/>
          <w:rFonts w:cs="Times New Roman"/>
          <w:szCs w:val="24"/>
        </w:rPr>
        <w:footnoteReference w:id="22"/>
      </w:r>
      <w:r w:rsidRPr="00F12CE9">
        <w:rPr>
          <w:rFonts w:cs="Times New Roman"/>
          <w:szCs w:val="24"/>
        </w:rPr>
        <w:t>)  v znení účinnom do 31. marca 2025. Na územné konanie pre stavbu jadrového zariadenia a stavby súvisiace s jadrovým zariadením podľa tohto odseku je príslušný miestne príslušný regionálny úrad pre územné plánovanie a výstavbu. 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w:t>
      </w:r>
      <w:r w:rsidR="002D53BA" w:rsidRPr="00D23396">
        <w:rPr>
          <w:rFonts w:cs="Times New Roman"/>
          <w:szCs w:val="24"/>
          <w:vertAlign w:val="superscript"/>
        </w:rPr>
        <w:t>2</w:t>
      </w:r>
      <w:r w:rsidR="00510E32">
        <w:rPr>
          <w:rFonts w:cs="Times New Roman"/>
          <w:szCs w:val="24"/>
          <w:vertAlign w:val="superscript"/>
        </w:rPr>
        <w:t>1</w:t>
      </w:r>
      <w:r w:rsidRPr="00F12CE9">
        <w:rPr>
          <w:rFonts w:cs="Times New Roman"/>
          <w:szCs w:val="24"/>
        </w:rPr>
        <w:t>) v znení účinnom do 31. marca 2025. Na konania podľa piatej vety je príslušný úrad jadrového dozoru.</w:t>
      </w:r>
    </w:p>
    <w:p w14:paraId="1EB8BAEC" w14:textId="77777777" w:rsidR="00094317" w:rsidRPr="00F12CE9" w:rsidRDefault="00094317" w:rsidP="00094317">
      <w:pPr>
        <w:pStyle w:val="Odsekzoznamu"/>
        <w:ind w:left="709"/>
        <w:contextualSpacing w:val="0"/>
        <w:jc w:val="both"/>
        <w:rPr>
          <w:rFonts w:cs="Times New Roman"/>
          <w:szCs w:val="24"/>
        </w:rPr>
      </w:pPr>
    </w:p>
    <w:p w14:paraId="2FE7B56B"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(15)</w:t>
      </w:r>
      <w:r w:rsidRPr="00F12CE9">
        <w:rPr>
          <w:rFonts w:cs="Times New Roman"/>
          <w:szCs w:val="24"/>
        </w:rPr>
        <w:tab/>
        <w:t>Osoba môže vykonať akýkoľvek procesný úkon podľa tohto zákona aj v listinnej podobe do 31. marca 2029; fyzická osoba môže vykonať akýkoľvek procesný úkon podľa tohto zákona aj v listinnej podobe aj po tomto dátume.</w:t>
      </w:r>
    </w:p>
    <w:p w14:paraId="6727A0DC" w14:textId="77777777" w:rsidR="00094317" w:rsidRPr="00F12CE9" w:rsidRDefault="00094317" w:rsidP="00094317">
      <w:pPr>
        <w:pStyle w:val="Odsekzoznamu"/>
        <w:ind w:left="709"/>
        <w:contextualSpacing w:val="0"/>
        <w:jc w:val="both"/>
        <w:rPr>
          <w:rFonts w:cs="Times New Roman"/>
          <w:szCs w:val="24"/>
        </w:rPr>
      </w:pPr>
    </w:p>
    <w:p w14:paraId="765313B3"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lastRenderedPageBreak/>
        <w:t>(16)</w:t>
      </w:r>
      <w:r w:rsidRPr="00F12CE9">
        <w:rPr>
          <w:rFonts w:cs="Times New Roman"/>
          <w:szCs w:val="24"/>
        </w:rPr>
        <w:tab/>
        <w:t>Ak nie je možné vykonať úkony podľa tohto zákona v informačnom systéme, úkony podľa tohto zákona sa vykonávajú podľa osobitného predpisu. Úrad oznámi túto skutočnosť, ako aj  uvedenie informačného systému do prevádzky na svojom webovom sídle. Úrad zabezpečí migráciu dát z jednotlivých registratúr stavebných úradov bezodkladne po uvedení informačného systému do prevádzky.</w:t>
      </w:r>
    </w:p>
    <w:p w14:paraId="6C27BCED" w14:textId="77777777" w:rsidR="00094317" w:rsidRPr="00F12CE9" w:rsidRDefault="00094317" w:rsidP="00094317">
      <w:pPr>
        <w:pStyle w:val="Odsekzoznamu"/>
        <w:ind w:left="709"/>
        <w:contextualSpacing w:val="0"/>
        <w:jc w:val="both"/>
        <w:rPr>
          <w:rFonts w:cs="Times New Roman"/>
          <w:szCs w:val="24"/>
        </w:rPr>
      </w:pPr>
    </w:p>
    <w:p w14:paraId="4B87B686"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(17)</w:t>
      </w:r>
      <w:r w:rsidRPr="00F12CE9">
        <w:rPr>
          <w:rFonts w:cs="Times New Roman"/>
          <w:szCs w:val="24"/>
        </w:rPr>
        <w:tab/>
        <w:t>Ak sa v konaní o stavebnom zámere použije záväzné stanovisko k územnému konaniu podľa predpisov účinných do 31. marca 2025, ktorým sa podľa ods. 11 písm. d) rozumie záväzné stanovisko k stavebnému zámeru podľa tohto zákona platí, že si dotknutý orgán v záväznom stanovisku k stavebnému zámeru vyhradil posúdenie projektu stavby podľa tohto zákona.</w:t>
      </w:r>
    </w:p>
    <w:p w14:paraId="30721835" w14:textId="77777777" w:rsidR="00094317" w:rsidRPr="00F12CE9" w:rsidRDefault="00094317" w:rsidP="00094317">
      <w:pPr>
        <w:pStyle w:val="Odsekzoznamu"/>
        <w:ind w:left="709"/>
        <w:contextualSpacing w:val="0"/>
        <w:jc w:val="both"/>
        <w:rPr>
          <w:rFonts w:cs="Times New Roman"/>
          <w:szCs w:val="24"/>
        </w:rPr>
      </w:pPr>
    </w:p>
    <w:p w14:paraId="241787D1"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(18)</w:t>
      </w:r>
      <w:r w:rsidRPr="00F12CE9">
        <w:rPr>
          <w:rFonts w:cs="Times New Roman"/>
          <w:szCs w:val="24"/>
        </w:rPr>
        <w:tab/>
        <w:t>Do účinnosti zápisu do zoznamu reprezentatívnych združení vlastníkov informačných zariadení najneskôr do 31. decembra 2026 sa reprezentatívnym združením vlastníkov informačných konštrukcií rozumie záujmové združenie vlastníkov reklamných stavieb registrované podľa § 129a zákona č. 50/1976 Zb. o územnom plánovaní a stavebnom poriadku (stavebný zákon) v znení zákona č. 293/2014 Z. z.</w:t>
      </w:r>
    </w:p>
    <w:p w14:paraId="35C2193E" w14:textId="77777777" w:rsidR="00094317" w:rsidRPr="00F12CE9" w:rsidRDefault="00094317" w:rsidP="00094317">
      <w:pPr>
        <w:pStyle w:val="Odsekzoznamu"/>
        <w:ind w:left="709"/>
        <w:contextualSpacing w:val="0"/>
        <w:jc w:val="both"/>
        <w:rPr>
          <w:rFonts w:cs="Times New Roman"/>
          <w:szCs w:val="24"/>
        </w:rPr>
      </w:pPr>
    </w:p>
    <w:p w14:paraId="724F41D4"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(19)</w:t>
      </w:r>
      <w:r w:rsidRPr="00F12CE9">
        <w:rPr>
          <w:rFonts w:cs="Times New Roman"/>
          <w:szCs w:val="24"/>
        </w:rPr>
        <w:tab/>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14:paraId="659D47D7" w14:textId="77777777" w:rsidR="00094317" w:rsidRPr="00F12CE9" w:rsidRDefault="00094317" w:rsidP="00094317">
      <w:pPr>
        <w:pStyle w:val="Odsekzoznamu"/>
        <w:ind w:left="709"/>
        <w:contextualSpacing w:val="0"/>
        <w:jc w:val="both"/>
        <w:rPr>
          <w:rFonts w:cs="Times New Roman"/>
          <w:szCs w:val="24"/>
        </w:rPr>
      </w:pPr>
    </w:p>
    <w:p w14:paraId="5DD9FD9D"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(20)</w:t>
      </w:r>
      <w:r w:rsidRPr="00F12CE9">
        <w:rPr>
          <w:rFonts w:cs="Times New Roman"/>
          <w:szCs w:val="24"/>
        </w:rPr>
        <w:tab/>
        <w:t>Oprávnenie na vykonávanie činnosti podľa doterajších predpisov, ktorá svojim obsahom spĺňa znaky vyhradenej činnosti podľa tohto zákona, získané podľa doterajších predpisov je do 31. marca 2029 považované za oprávnenie vykonávať takúto vyhradenú činnosť podľa tohto zákona.</w:t>
      </w:r>
    </w:p>
    <w:p w14:paraId="0EE34934" w14:textId="77777777" w:rsidR="00094317" w:rsidRPr="00F12CE9" w:rsidRDefault="00094317" w:rsidP="00094317">
      <w:pPr>
        <w:pStyle w:val="Odsekzoznamu"/>
        <w:ind w:left="709"/>
        <w:contextualSpacing w:val="0"/>
        <w:jc w:val="both"/>
        <w:rPr>
          <w:rFonts w:cs="Times New Roman"/>
          <w:szCs w:val="24"/>
        </w:rPr>
      </w:pPr>
    </w:p>
    <w:p w14:paraId="407C0936"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(21)</w:t>
      </w:r>
      <w:r w:rsidRPr="00F12CE9">
        <w:rPr>
          <w:rFonts w:cs="Times New Roman"/>
          <w:szCs w:val="24"/>
        </w:rPr>
        <w:tab/>
        <w:t>Oprávnenie na vykonávanie činnosti podľa doterajších predpisov, ktorá svojim obsahom spĺňa znaky inej ako vyhradenej činnosti podľa tohto zákona, získané podľa doterajších predpisov je do 31. marca 2029 považované za oprávnenie vykonávať takúto činnosť podľa tohto zákona.</w:t>
      </w:r>
    </w:p>
    <w:p w14:paraId="717A34BB" w14:textId="77777777" w:rsidR="00094317" w:rsidRPr="00F12CE9" w:rsidRDefault="00094317" w:rsidP="00094317">
      <w:pPr>
        <w:pStyle w:val="Odsekzoznamu"/>
        <w:ind w:left="709"/>
        <w:contextualSpacing w:val="0"/>
        <w:jc w:val="both"/>
        <w:rPr>
          <w:rFonts w:cs="Times New Roman"/>
          <w:szCs w:val="24"/>
        </w:rPr>
      </w:pPr>
    </w:p>
    <w:p w14:paraId="7845DB26"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(22)</w:t>
      </w:r>
      <w:r w:rsidRPr="00F12CE9">
        <w:rPr>
          <w:rFonts w:cs="Times New Roman"/>
          <w:szCs w:val="24"/>
        </w:rPr>
        <w:tab/>
        <w:t>Obec je povinná personálne zabezpečiť výkon činnosti stavebného úradu podľa § 15 ods. 6 najneskôr od 1. januára 2026. Ak obec nezabezpečí výkon činnosti stavebného úradu najneskôr od 1. januára 2026 požadovaným personálnym obsadením, je povinná o tejto skutočnosti bezodkladne informovať regionálny úrad.</w:t>
      </w:r>
    </w:p>
    <w:p w14:paraId="2AF52C54" w14:textId="77777777" w:rsidR="00094317" w:rsidRPr="00F12CE9" w:rsidRDefault="00094317" w:rsidP="00094317">
      <w:pPr>
        <w:pStyle w:val="Odsekzoznamu"/>
        <w:ind w:left="709"/>
        <w:contextualSpacing w:val="0"/>
        <w:jc w:val="both"/>
        <w:rPr>
          <w:rFonts w:cs="Times New Roman"/>
          <w:szCs w:val="24"/>
        </w:rPr>
      </w:pPr>
    </w:p>
    <w:p w14:paraId="1AB25F2B" w14:textId="77777777" w:rsidR="00094317" w:rsidRPr="00F12CE9" w:rsidRDefault="00094317" w:rsidP="00094317">
      <w:pPr>
        <w:pStyle w:val="Odsekzoznamu"/>
        <w:ind w:left="709"/>
        <w:contextualSpacing w:val="0"/>
        <w:jc w:val="both"/>
        <w:rPr>
          <w:rFonts w:cs="Times New Roman"/>
          <w:szCs w:val="24"/>
        </w:rPr>
      </w:pPr>
      <w:r w:rsidRPr="00F12CE9">
        <w:rPr>
          <w:rFonts w:cs="Times New Roman"/>
          <w:szCs w:val="24"/>
        </w:rPr>
        <w:t>(23)</w:t>
      </w:r>
      <w:r w:rsidRPr="00F12CE9">
        <w:rPr>
          <w:rFonts w:cs="Times New Roman"/>
          <w:szCs w:val="24"/>
        </w:rPr>
        <w:tab/>
        <w:t>Do nadobudnutia účinnosti vykonávacích právnych predpisov vydaných na základe tohto zákona (§ 83), najneskôr do 31. marca 2027 zostávajú v platnosti a účinnosti</w:t>
      </w:r>
    </w:p>
    <w:p w14:paraId="47F9C77E" w14:textId="77777777" w:rsidR="00094317" w:rsidRPr="00F12CE9" w:rsidRDefault="00094317" w:rsidP="00B52756">
      <w:pPr>
        <w:pStyle w:val="Odsekzoznamu"/>
        <w:numPr>
          <w:ilvl w:val="0"/>
          <w:numId w:val="143"/>
        </w:numPr>
        <w:overflowPunct w:val="0"/>
        <w:autoSpaceDE w:val="0"/>
        <w:autoSpaceDN w:val="0"/>
        <w:adjustRightInd w:val="0"/>
        <w:spacing w:line="240" w:lineRule="auto"/>
        <w:ind w:left="1134" w:right="0" w:hanging="425"/>
        <w:jc w:val="both"/>
        <w:rPr>
          <w:rFonts w:cs="Times New Roman"/>
          <w:szCs w:val="24"/>
        </w:rPr>
      </w:pPr>
      <w:r w:rsidRPr="00F12CE9">
        <w:rPr>
          <w:rFonts w:cs="Times New Roman"/>
          <w:szCs w:val="24"/>
        </w:rPr>
        <w:t>vyhláška Ministerstva životného prostredia Slovenskej republiky č. 453/2000 Z. z., ktorou sa vykonávajú niektoré ustanovenia stavebného zákona,</w:t>
      </w:r>
    </w:p>
    <w:p w14:paraId="54670291" w14:textId="77777777" w:rsidR="00094317" w:rsidRPr="00F12CE9" w:rsidRDefault="00094317" w:rsidP="00B52756">
      <w:pPr>
        <w:pStyle w:val="Odsekzoznamu"/>
        <w:numPr>
          <w:ilvl w:val="0"/>
          <w:numId w:val="143"/>
        </w:numPr>
        <w:overflowPunct w:val="0"/>
        <w:autoSpaceDE w:val="0"/>
        <w:autoSpaceDN w:val="0"/>
        <w:adjustRightInd w:val="0"/>
        <w:spacing w:line="240" w:lineRule="auto"/>
        <w:ind w:left="1134" w:right="0" w:hanging="425"/>
        <w:jc w:val="both"/>
        <w:rPr>
          <w:rFonts w:cs="Times New Roman"/>
          <w:szCs w:val="24"/>
        </w:rPr>
      </w:pPr>
      <w:r w:rsidRPr="00F12CE9">
        <w:rPr>
          <w:rFonts w:cs="Times New Roman"/>
          <w:szCs w:val="24"/>
        </w:rPr>
        <w:t xml:space="preserve">vyhláška Ministerstva životného prostredia Slovenskej republiky č. 532/2002 Z. z., ktorou sa ustanovujú podrobnosti o všeobecných technických požiadavkách na </w:t>
      </w:r>
      <w:r w:rsidRPr="00F12CE9">
        <w:rPr>
          <w:rFonts w:cs="Times New Roman"/>
          <w:szCs w:val="24"/>
        </w:rPr>
        <w:lastRenderedPageBreak/>
        <w:t>výstavbu a o všeobecných technických požiadavkách na stavby užívané osobami s obmedzenou schopnosťou pohybu a orientácie v znení vyhlášky</w:t>
      </w:r>
      <w:r w:rsidRPr="00F12CE9">
        <w:rPr>
          <w:rFonts w:cs="Times New Roman"/>
          <w:szCs w:val="24"/>
          <w:lang w:eastAsia="ar-SA"/>
        </w:rPr>
        <w:t xml:space="preserve"> Ministerstva dopravy a výstavby Slovenskej republiky</w:t>
      </w:r>
      <w:r w:rsidRPr="00F12CE9">
        <w:rPr>
          <w:rFonts w:cs="Times New Roman"/>
          <w:szCs w:val="24"/>
        </w:rPr>
        <w:t xml:space="preserve"> č. 34/2020 Z. z.,</w:t>
      </w:r>
    </w:p>
    <w:p w14:paraId="578EA350" w14:textId="4C8875EE" w:rsidR="00702C39" w:rsidRPr="00F12CE9" w:rsidRDefault="00094317" w:rsidP="00D23396">
      <w:pPr>
        <w:pStyle w:val="Odsekzoznamu"/>
        <w:numPr>
          <w:ilvl w:val="0"/>
          <w:numId w:val="143"/>
        </w:numPr>
        <w:ind w:left="1134" w:right="0" w:hanging="425"/>
        <w:jc w:val="both"/>
        <w:rPr>
          <w:rFonts w:cs="Times New Roman"/>
          <w:szCs w:val="24"/>
        </w:rPr>
      </w:pPr>
      <w:r w:rsidRPr="00F12CE9">
        <w:rPr>
          <w:rFonts w:cs="Times New Roman"/>
          <w:szCs w:val="24"/>
        </w:rPr>
        <w:t>vyhláška Ministerstva výstavby a regionálneho rozvoja Slovenskej republiky</w:t>
      </w:r>
      <w:r w:rsidRPr="00F12CE9">
        <w:rPr>
          <w:rFonts w:cs="Times New Roman"/>
          <w:szCs w:val="24"/>
        </w:rPr>
        <w:br/>
        <w:t>č. 547/2003 Z. z. o obsahu a rozsahu odbornej prípravy a postupe pri overovaní a osvedčovaní osobitného kvalifikačného predpokladu na zabezpečenie činnosti stavebného úradu.</w:t>
      </w:r>
    </w:p>
    <w:p w14:paraId="161C1386" w14:textId="77777777" w:rsidR="003959F8" w:rsidRPr="00F12CE9" w:rsidRDefault="003959F8" w:rsidP="003959F8">
      <w:pPr>
        <w:pStyle w:val="Nadpis3"/>
        <w:rPr>
          <w:rFonts w:cs="Times New Roman"/>
        </w:rPr>
      </w:pPr>
      <w:r w:rsidRPr="00F12CE9">
        <w:rPr>
          <w:rFonts w:cs="Times New Roman"/>
        </w:rPr>
        <w:t xml:space="preserve">§ </w:t>
      </w:r>
      <w:r w:rsidR="00742DB7" w:rsidRPr="00F12CE9">
        <w:rPr>
          <w:rFonts w:cs="Times New Roman"/>
        </w:rPr>
        <w:t>85</w:t>
      </w:r>
    </w:p>
    <w:p w14:paraId="4E25BEE4" w14:textId="77777777" w:rsidR="003959F8" w:rsidRPr="00F12CE9" w:rsidRDefault="003959F8" w:rsidP="003959F8">
      <w:pPr>
        <w:pStyle w:val="Nadpis3"/>
        <w:rPr>
          <w:rFonts w:cs="Times New Roman"/>
        </w:rPr>
      </w:pPr>
      <w:r w:rsidRPr="00F12CE9">
        <w:rPr>
          <w:rFonts w:cs="Times New Roman"/>
        </w:rPr>
        <w:t>Zrušenie Slovenskej stavebnej inšpekcie</w:t>
      </w:r>
    </w:p>
    <w:p w14:paraId="1919080C" w14:textId="77777777" w:rsidR="003959F8" w:rsidRPr="00F12CE9" w:rsidRDefault="003959F8" w:rsidP="00866178">
      <w:pPr>
        <w:shd w:val="clear" w:color="auto" w:fill="FFFFFF"/>
        <w:jc w:val="both"/>
        <w:rPr>
          <w:rFonts w:cs="Times New Roman"/>
          <w:szCs w:val="24"/>
        </w:rPr>
      </w:pPr>
    </w:p>
    <w:p w14:paraId="70567851"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Zrušuje sa Slovenská stavebná inšpekcia zriadená zákonom č. </w:t>
      </w:r>
      <w:hyperlink r:id="rId20" w:tooltip="Odkaz na predpis alebo ustanovenie" w:history="1">
        <w:r w:rsidRPr="00F12CE9">
          <w:rPr>
            <w:rFonts w:cs="Times New Roman"/>
            <w:szCs w:val="24"/>
          </w:rPr>
          <w:t>50/1976 Zb.</w:t>
        </w:r>
      </w:hyperlink>
      <w:r w:rsidRPr="00F12CE9">
        <w:rPr>
          <w:rFonts w:cs="Times New Roman"/>
          <w:szCs w:val="24"/>
        </w:rPr>
        <w:t> o územnom plánovaní a stavebnom poriadku (stavebný zákon) v znení neskorších predpisov.</w:t>
      </w:r>
    </w:p>
    <w:p w14:paraId="4052B1F6"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Pôsobnosť Slovenskej stavebnej inšpekcie v oblasti štátneho stavebného dohľadu podľa doterajších predpisov je pôsobnosťou regionálneho úradu vykonávať štátny stavebný dohľad podľa tohto zákona.</w:t>
      </w:r>
    </w:p>
    <w:p w14:paraId="3F8211FE"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 xml:space="preserve">Ak sa v doterajších predpisoch používa pre oblasť </w:t>
      </w:r>
      <w:r w:rsidR="00084EBA" w:rsidRPr="00F12CE9">
        <w:rPr>
          <w:rFonts w:cs="Times New Roman"/>
          <w:szCs w:val="24"/>
        </w:rPr>
        <w:t xml:space="preserve">štátneho stavebného dohľadu </w:t>
      </w:r>
      <w:r w:rsidRPr="00F12CE9">
        <w:rPr>
          <w:rFonts w:cs="Times New Roman"/>
          <w:szCs w:val="24"/>
        </w:rPr>
        <w:t>podľa odseku 2 pojem „Slovenská stavebná inšpekcia“ vo všetkých tvaroch, rozumie sa tým „stavebný inšpektorát“ v príslušnom tvare.</w:t>
      </w:r>
    </w:p>
    <w:p w14:paraId="7BF91F20"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Práva a povinnosti vyplývajúce zo štátnozamestnaneckých vzťahov, z pracovnoprávnych vzťahov a z iných právnych vzťahov štátnych zamestnancov a zamestnancov Slovenskej stavebnej inšpekcie prechádzajú k 1. aprílu 2025 na úrad.</w:t>
      </w:r>
    </w:p>
    <w:p w14:paraId="1F2C175F"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 xml:space="preserve">Konania Slovenskej stavebnej inšpekcie podľa doterajších predpisov, ktoré neboli právoplatne skončené rozhodnutím vo veci do 31. marca 2025, dokončí úrad podľa doterajších predpisov. Právne účinky úkonov, ktoré v </w:t>
      </w:r>
      <w:r w:rsidR="00866178" w:rsidRPr="00F12CE9">
        <w:rPr>
          <w:rFonts w:cs="Times New Roman"/>
          <w:szCs w:val="24"/>
        </w:rPr>
        <w:t>konaní podľa prvej vety nastali</w:t>
      </w:r>
      <w:r w:rsidR="00866178" w:rsidRPr="00F12CE9">
        <w:rPr>
          <w:rFonts w:cs="Times New Roman"/>
          <w:szCs w:val="24"/>
        </w:rPr>
        <w:br/>
      </w:r>
      <w:r w:rsidRPr="00F12CE9">
        <w:rPr>
          <w:rFonts w:cs="Times New Roman"/>
          <w:szCs w:val="24"/>
        </w:rPr>
        <w:t>pred 1. aprílom 2025, zostávajú zachované.</w:t>
      </w:r>
    </w:p>
    <w:p w14:paraId="79895E04" w14:textId="77777777" w:rsidR="003959F8" w:rsidRPr="00F12CE9" w:rsidRDefault="003959F8" w:rsidP="004527FD">
      <w:pPr>
        <w:pStyle w:val="Odsekzoznamu"/>
        <w:numPr>
          <w:ilvl w:val="0"/>
          <w:numId w:val="134"/>
        </w:numPr>
        <w:spacing w:after="120"/>
        <w:ind w:left="0" w:right="0" w:firstLine="567"/>
        <w:contextualSpacing w:val="0"/>
        <w:jc w:val="both"/>
        <w:rPr>
          <w:rFonts w:cs="Times New Roman"/>
          <w:szCs w:val="24"/>
        </w:rPr>
      </w:pPr>
      <w:r w:rsidRPr="00F12CE9">
        <w:rPr>
          <w:rFonts w:cs="Times New Roman"/>
          <w:szCs w:val="24"/>
        </w:rPr>
        <w:t>Majetok štátu, pohľadávky a záväzky, ktoré mala v správe Slovenská stavebná inšpekcia k 31. marcu 2025, prechádzajú do správy úradu.</w:t>
      </w:r>
    </w:p>
    <w:p w14:paraId="25E8BCBC" w14:textId="77777777" w:rsidR="003959F8" w:rsidRPr="00F12CE9" w:rsidRDefault="003959F8" w:rsidP="00866178">
      <w:pPr>
        <w:shd w:val="clear" w:color="auto" w:fill="FFFFFF"/>
        <w:jc w:val="both"/>
        <w:rPr>
          <w:rFonts w:cs="Times New Roman"/>
          <w:szCs w:val="24"/>
        </w:rPr>
      </w:pPr>
    </w:p>
    <w:p w14:paraId="6C9D46BF" w14:textId="77777777" w:rsidR="003959F8" w:rsidRPr="00F12CE9" w:rsidRDefault="003959F8" w:rsidP="003959F8">
      <w:pPr>
        <w:pStyle w:val="Nadpis3"/>
        <w:rPr>
          <w:rFonts w:cs="Times New Roman"/>
        </w:rPr>
      </w:pPr>
      <w:r w:rsidRPr="00F12CE9">
        <w:rPr>
          <w:rFonts w:cs="Times New Roman"/>
        </w:rPr>
        <w:t xml:space="preserve">§ </w:t>
      </w:r>
      <w:r w:rsidR="00742DB7" w:rsidRPr="00F12CE9">
        <w:rPr>
          <w:rFonts w:cs="Times New Roman"/>
        </w:rPr>
        <w:t>86</w:t>
      </w:r>
    </w:p>
    <w:p w14:paraId="68AFEE0B" w14:textId="77777777" w:rsidR="00084EBA" w:rsidRPr="00F12CE9" w:rsidRDefault="00084EBA" w:rsidP="00084EBA">
      <w:pPr>
        <w:pStyle w:val="Nadpis3"/>
        <w:rPr>
          <w:rFonts w:cs="Times New Roman"/>
        </w:rPr>
      </w:pPr>
      <w:r w:rsidRPr="00F12CE9">
        <w:rPr>
          <w:rFonts w:cs="Times New Roman"/>
        </w:rPr>
        <w:t>Zrušovacie ustanovenie</w:t>
      </w:r>
    </w:p>
    <w:p w14:paraId="404C0220" w14:textId="77777777" w:rsidR="00084EBA" w:rsidRPr="00F12CE9" w:rsidRDefault="00084EBA" w:rsidP="009A403B">
      <w:pPr>
        <w:rPr>
          <w:rFonts w:cs="Times New Roman"/>
          <w:szCs w:val="24"/>
        </w:rPr>
      </w:pPr>
    </w:p>
    <w:p w14:paraId="3EFA4F34" w14:textId="2438EE46" w:rsidR="00325459" w:rsidRPr="00F12CE9" w:rsidRDefault="00325459" w:rsidP="009A403B">
      <w:pPr>
        <w:rPr>
          <w:rFonts w:cs="Times New Roman"/>
          <w:szCs w:val="24"/>
        </w:rPr>
      </w:pPr>
      <w:r w:rsidRPr="00F12CE9">
        <w:rPr>
          <w:rFonts w:cs="Times New Roman"/>
          <w:szCs w:val="24"/>
        </w:rPr>
        <w:t xml:space="preserve">Zrušuje sa zákon č. 201/2022 Z. z. o výstavbe v znení zákona č. 205/2023 Z. z., zákona č. 272/2023 Z. z. a zákona č. 46/2024 Z. z. </w:t>
      </w:r>
    </w:p>
    <w:p w14:paraId="3719AF13" w14:textId="42FB9682" w:rsidR="00D72526" w:rsidRPr="00F12CE9" w:rsidRDefault="00D72526" w:rsidP="009A403B">
      <w:pPr>
        <w:rPr>
          <w:rFonts w:cs="Times New Roman"/>
          <w:szCs w:val="24"/>
        </w:rPr>
      </w:pPr>
    </w:p>
    <w:p w14:paraId="4F7F435D" w14:textId="77777777" w:rsidR="00D72526" w:rsidRPr="00F12CE9" w:rsidRDefault="00D72526" w:rsidP="00D23396">
      <w:pPr>
        <w:ind w:firstLine="567"/>
        <w:rPr>
          <w:rFonts w:cs="Times New Roman"/>
          <w:b/>
          <w:szCs w:val="24"/>
        </w:rPr>
      </w:pPr>
      <w:r w:rsidRPr="00F12CE9">
        <w:rPr>
          <w:rFonts w:cs="Times New Roman"/>
          <w:b/>
          <w:szCs w:val="24"/>
        </w:rPr>
        <w:t xml:space="preserve">                                                       </w:t>
      </w:r>
    </w:p>
    <w:p w14:paraId="0C92CAA0" w14:textId="30A586DE" w:rsidR="00D72526" w:rsidRPr="00F12CE9" w:rsidRDefault="00D72526" w:rsidP="00D23396">
      <w:pPr>
        <w:ind w:left="0"/>
        <w:jc w:val="center"/>
        <w:rPr>
          <w:rFonts w:cs="Times New Roman"/>
          <w:b/>
          <w:szCs w:val="24"/>
        </w:rPr>
      </w:pPr>
      <w:r w:rsidRPr="00D23396">
        <w:rPr>
          <w:rFonts w:cs="Times New Roman"/>
          <w:b/>
          <w:szCs w:val="24"/>
        </w:rPr>
        <w:t>Čl. II</w:t>
      </w:r>
    </w:p>
    <w:p w14:paraId="5933B5C8" w14:textId="77777777" w:rsidR="0026639E" w:rsidRPr="00D23396" w:rsidRDefault="0026639E" w:rsidP="0026639E">
      <w:pPr>
        <w:jc w:val="center"/>
        <w:rPr>
          <w:rFonts w:cs="Times New Roman"/>
          <w:b/>
          <w:szCs w:val="24"/>
        </w:rPr>
      </w:pPr>
    </w:p>
    <w:p w14:paraId="76741E82" w14:textId="77777777" w:rsidR="00D72526" w:rsidRPr="00F12CE9" w:rsidRDefault="00D72526" w:rsidP="00D72526">
      <w:pPr>
        <w:jc w:val="both"/>
        <w:rPr>
          <w:rFonts w:cs="Times New Roman"/>
          <w:szCs w:val="24"/>
        </w:rPr>
      </w:pPr>
      <w:r w:rsidRPr="00F12CE9">
        <w:rPr>
          <w:rFonts w:cs="Times New Roman"/>
          <w:szCs w:val="24"/>
        </w:rPr>
        <w:t>Zákon č. 205/2023 Z. z. o zmene a doplnení niektorých zákonov v súvislosti s reformou stavebnej legislatívy v znení zákona č. 46/2024 Z. z. a zákona č. 204/2024 Z. z. sa mení takto:</w:t>
      </w:r>
    </w:p>
    <w:p w14:paraId="5FC35EE1" w14:textId="77777777" w:rsidR="00D72526" w:rsidRPr="00F12CE9" w:rsidRDefault="00D72526" w:rsidP="00D72526">
      <w:pPr>
        <w:jc w:val="both"/>
        <w:rPr>
          <w:rFonts w:cs="Times New Roman"/>
          <w:szCs w:val="24"/>
        </w:rPr>
      </w:pPr>
    </w:p>
    <w:p w14:paraId="651BCF1A"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I sa vypúšťajú body 4 až 6 a 8 až 20.</w:t>
      </w:r>
    </w:p>
    <w:p w14:paraId="76E511D3" w14:textId="77777777" w:rsidR="00D72526" w:rsidRPr="00F12CE9" w:rsidRDefault="00D72526" w:rsidP="00D72526">
      <w:pPr>
        <w:pStyle w:val="Odsekzoznamu"/>
        <w:ind w:left="567" w:hanging="567"/>
        <w:jc w:val="both"/>
        <w:rPr>
          <w:rFonts w:cs="Times New Roman"/>
          <w:szCs w:val="24"/>
        </w:rPr>
      </w:pPr>
    </w:p>
    <w:p w14:paraId="4CE9D5BF"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lastRenderedPageBreak/>
        <w:t>V čl. II sa vypúšťajú body 2 až 5 a 7.</w:t>
      </w:r>
    </w:p>
    <w:p w14:paraId="41B9D13C" w14:textId="77777777" w:rsidR="00D72526" w:rsidRPr="00F12CE9" w:rsidRDefault="00D72526" w:rsidP="00D72526">
      <w:pPr>
        <w:pStyle w:val="Odsekzoznamu"/>
        <w:ind w:left="567" w:hanging="567"/>
        <w:jc w:val="both"/>
        <w:rPr>
          <w:rFonts w:cs="Times New Roman"/>
          <w:szCs w:val="24"/>
        </w:rPr>
      </w:pPr>
    </w:p>
    <w:p w14:paraId="109CC44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III sa vypúšťajú body 1 a 4.</w:t>
      </w:r>
    </w:p>
    <w:p w14:paraId="69221388" w14:textId="77777777" w:rsidR="00D72526" w:rsidRPr="00F12CE9" w:rsidRDefault="00D72526" w:rsidP="00D72526">
      <w:pPr>
        <w:pStyle w:val="Odsekzoznamu"/>
        <w:ind w:left="567" w:hanging="567"/>
        <w:jc w:val="both"/>
        <w:rPr>
          <w:rFonts w:cs="Times New Roman"/>
          <w:szCs w:val="24"/>
        </w:rPr>
      </w:pPr>
    </w:p>
    <w:p w14:paraId="5B543666"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IV sa vypúšťa bod 1.</w:t>
      </w:r>
    </w:p>
    <w:p w14:paraId="48B7D9C5" w14:textId="77777777" w:rsidR="00D72526" w:rsidRPr="00F12CE9" w:rsidRDefault="00D72526" w:rsidP="00D72526">
      <w:pPr>
        <w:pStyle w:val="Odsekzoznamu"/>
        <w:ind w:left="567" w:hanging="567"/>
        <w:jc w:val="both"/>
        <w:rPr>
          <w:rFonts w:cs="Times New Roman"/>
          <w:szCs w:val="24"/>
        </w:rPr>
      </w:pPr>
    </w:p>
    <w:p w14:paraId="502A37ED"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VII sa vypúšťa bod 3.</w:t>
      </w:r>
    </w:p>
    <w:p w14:paraId="7EB0655F" w14:textId="77777777" w:rsidR="00D72526" w:rsidRPr="00F12CE9" w:rsidRDefault="00D72526" w:rsidP="00D72526">
      <w:pPr>
        <w:pStyle w:val="Odsekzoznamu"/>
        <w:ind w:left="567" w:hanging="567"/>
        <w:jc w:val="both"/>
        <w:rPr>
          <w:rFonts w:cs="Times New Roman"/>
          <w:szCs w:val="24"/>
        </w:rPr>
      </w:pPr>
    </w:p>
    <w:p w14:paraId="502DEB6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VIII sa vypúšťajú body 2 až 5, 7 až 9, 12 a 14 až 16.</w:t>
      </w:r>
    </w:p>
    <w:p w14:paraId="0CAC3B2A" w14:textId="77777777" w:rsidR="00D72526" w:rsidRPr="00F12CE9" w:rsidRDefault="00D72526" w:rsidP="00D72526">
      <w:pPr>
        <w:pStyle w:val="Odsekzoznamu"/>
        <w:ind w:left="567" w:hanging="567"/>
        <w:jc w:val="both"/>
        <w:rPr>
          <w:rFonts w:cs="Times New Roman"/>
          <w:szCs w:val="24"/>
        </w:rPr>
      </w:pPr>
    </w:p>
    <w:p w14:paraId="466679F2"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IX sa vypúšťajú body 1 až 5 a 7 až 10.</w:t>
      </w:r>
    </w:p>
    <w:p w14:paraId="646121E3" w14:textId="77777777" w:rsidR="00D72526" w:rsidRPr="00F12CE9" w:rsidRDefault="00D72526" w:rsidP="00D72526">
      <w:pPr>
        <w:pStyle w:val="Odsekzoznamu"/>
        <w:ind w:left="567" w:hanging="567"/>
        <w:rPr>
          <w:rFonts w:cs="Times New Roman"/>
          <w:szCs w:val="24"/>
        </w:rPr>
      </w:pPr>
    </w:p>
    <w:p w14:paraId="7D5DEDA8"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 sa vypúšťajú body 6 až 10, 12, 23, 25, 47, 66, 77, 79, 82 a 109.</w:t>
      </w:r>
    </w:p>
    <w:p w14:paraId="17735153" w14:textId="77777777" w:rsidR="00D72526" w:rsidRPr="00F12CE9" w:rsidRDefault="00D72526" w:rsidP="00D72526">
      <w:pPr>
        <w:pStyle w:val="Odsekzoznamu"/>
        <w:ind w:left="567" w:hanging="567"/>
        <w:rPr>
          <w:rFonts w:cs="Times New Roman"/>
          <w:szCs w:val="24"/>
        </w:rPr>
      </w:pPr>
    </w:p>
    <w:p w14:paraId="3E03AA67"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XI sa vypúšťa.</w:t>
      </w:r>
    </w:p>
    <w:p w14:paraId="2DAD15AC" w14:textId="77777777" w:rsidR="00D72526" w:rsidRPr="00F12CE9" w:rsidRDefault="00D72526" w:rsidP="00D72526">
      <w:pPr>
        <w:pStyle w:val="Odsekzoznamu"/>
        <w:ind w:left="567" w:hanging="567"/>
        <w:rPr>
          <w:rFonts w:cs="Times New Roman"/>
          <w:szCs w:val="24"/>
        </w:rPr>
      </w:pPr>
    </w:p>
    <w:p w14:paraId="642542AC"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XII sa vypúšťajú body 2, 6 až 8 a 10.</w:t>
      </w:r>
    </w:p>
    <w:p w14:paraId="047B9C80" w14:textId="77777777" w:rsidR="00D72526" w:rsidRPr="00F12CE9" w:rsidRDefault="00D72526" w:rsidP="00D72526">
      <w:pPr>
        <w:pStyle w:val="Odsekzoznamu"/>
        <w:ind w:left="567" w:hanging="567"/>
        <w:rPr>
          <w:rFonts w:cs="Times New Roman"/>
          <w:szCs w:val="24"/>
        </w:rPr>
      </w:pPr>
    </w:p>
    <w:p w14:paraId="152F901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XIII sa vypúšťajú body 1, 2, 4, 9, 11 až 13 a 15 až 18.</w:t>
      </w:r>
    </w:p>
    <w:p w14:paraId="5CB6FDDF" w14:textId="77777777" w:rsidR="00D72526" w:rsidRPr="00F12CE9" w:rsidRDefault="00D72526" w:rsidP="00D72526">
      <w:pPr>
        <w:pStyle w:val="Odsekzoznamu"/>
        <w:ind w:left="567" w:hanging="567"/>
        <w:rPr>
          <w:rFonts w:cs="Times New Roman"/>
          <w:szCs w:val="24"/>
        </w:rPr>
      </w:pPr>
    </w:p>
    <w:p w14:paraId="73362D19"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XIV sa vypúšťajú body 1, 3 a 6 až 10.</w:t>
      </w:r>
    </w:p>
    <w:p w14:paraId="006D172A" w14:textId="77777777" w:rsidR="00D72526" w:rsidRPr="00F12CE9" w:rsidRDefault="00D72526" w:rsidP="00D72526">
      <w:pPr>
        <w:pStyle w:val="Odsekzoznamu"/>
        <w:ind w:left="567" w:hanging="567"/>
        <w:rPr>
          <w:rFonts w:cs="Times New Roman"/>
          <w:szCs w:val="24"/>
        </w:rPr>
      </w:pPr>
    </w:p>
    <w:p w14:paraId="741E5C21"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XV sa vypúšťajú body 1 až 5.</w:t>
      </w:r>
    </w:p>
    <w:p w14:paraId="4BC14ED5" w14:textId="77777777" w:rsidR="00D72526" w:rsidRPr="00F12CE9" w:rsidRDefault="00D72526" w:rsidP="00D72526">
      <w:pPr>
        <w:pStyle w:val="Odsekzoznamu"/>
        <w:ind w:left="567" w:hanging="567"/>
        <w:rPr>
          <w:rFonts w:cs="Times New Roman"/>
          <w:szCs w:val="24"/>
        </w:rPr>
      </w:pPr>
    </w:p>
    <w:p w14:paraId="51FA1586"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XVI sa vypúšťa bod 1.</w:t>
      </w:r>
    </w:p>
    <w:p w14:paraId="02188ED9" w14:textId="77777777" w:rsidR="00D72526" w:rsidRPr="00F12CE9" w:rsidRDefault="00D72526" w:rsidP="00D72526">
      <w:pPr>
        <w:pStyle w:val="Odsekzoznamu"/>
        <w:ind w:left="567" w:hanging="567"/>
        <w:rPr>
          <w:rFonts w:cs="Times New Roman"/>
          <w:szCs w:val="24"/>
        </w:rPr>
      </w:pPr>
    </w:p>
    <w:p w14:paraId="032CD428"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XVII sa vypúšťajú body 3 a 6 až 8.</w:t>
      </w:r>
    </w:p>
    <w:p w14:paraId="69D3B449" w14:textId="77777777" w:rsidR="00D72526" w:rsidRPr="00F12CE9" w:rsidRDefault="00D72526" w:rsidP="00D72526">
      <w:pPr>
        <w:pStyle w:val="Odsekzoznamu"/>
        <w:ind w:left="567" w:hanging="567"/>
        <w:rPr>
          <w:rFonts w:cs="Times New Roman"/>
          <w:szCs w:val="24"/>
        </w:rPr>
      </w:pPr>
    </w:p>
    <w:p w14:paraId="79B8365E"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XIX sa vypúšťajú body 2 a 4.</w:t>
      </w:r>
    </w:p>
    <w:p w14:paraId="2B0AB540" w14:textId="77777777" w:rsidR="00D72526" w:rsidRPr="00F12CE9" w:rsidRDefault="00D72526" w:rsidP="00D72526">
      <w:pPr>
        <w:pStyle w:val="Odsekzoznamu"/>
        <w:ind w:left="567" w:hanging="567"/>
        <w:rPr>
          <w:rFonts w:cs="Times New Roman"/>
          <w:szCs w:val="24"/>
        </w:rPr>
      </w:pPr>
    </w:p>
    <w:p w14:paraId="54D830E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 sa vypúšťa.</w:t>
      </w:r>
    </w:p>
    <w:p w14:paraId="04D8701A" w14:textId="77777777" w:rsidR="00D72526" w:rsidRPr="00F12CE9" w:rsidRDefault="00D72526" w:rsidP="00D72526">
      <w:pPr>
        <w:pStyle w:val="Odsekzoznamu"/>
        <w:ind w:left="567" w:hanging="567"/>
        <w:rPr>
          <w:rFonts w:cs="Times New Roman"/>
          <w:szCs w:val="24"/>
        </w:rPr>
      </w:pPr>
    </w:p>
    <w:p w14:paraId="7E513DAE"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XXI sa vypúšťajú body 8 a 35.</w:t>
      </w:r>
    </w:p>
    <w:p w14:paraId="0DB82ACF" w14:textId="77777777" w:rsidR="00D72526" w:rsidRPr="00F12CE9" w:rsidRDefault="00D72526" w:rsidP="00D72526">
      <w:pPr>
        <w:pStyle w:val="Odsekzoznamu"/>
        <w:ind w:left="567" w:hanging="567"/>
        <w:rPr>
          <w:rFonts w:cs="Times New Roman"/>
          <w:szCs w:val="24"/>
        </w:rPr>
      </w:pPr>
    </w:p>
    <w:p w14:paraId="6D4EFE92"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XXI v bode 13 v § 30 sa vypúšťa odsek 3.</w:t>
      </w:r>
    </w:p>
    <w:p w14:paraId="0A8909CC" w14:textId="77777777" w:rsidR="00D72526" w:rsidRPr="00F12CE9" w:rsidRDefault="00D72526" w:rsidP="00D72526">
      <w:pPr>
        <w:pStyle w:val="Odsekzoznamu"/>
        <w:ind w:left="567" w:hanging="567"/>
        <w:rPr>
          <w:rFonts w:cs="Times New Roman"/>
          <w:szCs w:val="24"/>
        </w:rPr>
      </w:pPr>
    </w:p>
    <w:p w14:paraId="46499A2C"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XXI v bode 46 sa § 57k vrátane nadpisu vypúšťa.</w:t>
      </w:r>
    </w:p>
    <w:p w14:paraId="10AC5344" w14:textId="77777777" w:rsidR="00D72526" w:rsidRPr="00F12CE9" w:rsidRDefault="00D72526" w:rsidP="00D72526">
      <w:pPr>
        <w:pStyle w:val="Odsekzoznamu"/>
        <w:ind w:left="567" w:hanging="567"/>
        <w:rPr>
          <w:rFonts w:cs="Times New Roman"/>
          <w:szCs w:val="24"/>
        </w:rPr>
      </w:pPr>
    </w:p>
    <w:p w14:paraId="3E0323E8"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XXII sa vypúšťa.</w:t>
      </w:r>
    </w:p>
    <w:p w14:paraId="19854AB5" w14:textId="77777777" w:rsidR="00D72526" w:rsidRPr="00F12CE9" w:rsidRDefault="00D72526" w:rsidP="00D72526">
      <w:pPr>
        <w:pStyle w:val="Odsekzoznamu"/>
        <w:ind w:left="567" w:hanging="567"/>
        <w:jc w:val="both"/>
        <w:rPr>
          <w:rFonts w:cs="Times New Roman"/>
          <w:szCs w:val="24"/>
        </w:rPr>
      </w:pPr>
    </w:p>
    <w:p w14:paraId="298FC9E9"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XXIII sa vypúšťajú body 9 až 12, 14 a 15.</w:t>
      </w:r>
    </w:p>
    <w:p w14:paraId="0C41C66A" w14:textId="77777777" w:rsidR="00D72526" w:rsidRPr="00F12CE9" w:rsidRDefault="00D72526" w:rsidP="00D72526">
      <w:pPr>
        <w:pStyle w:val="Odsekzoznamu"/>
        <w:ind w:left="567" w:hanging="567"/>
        <w:jc w:val="both"/>
        <w:rPr>
          <w:rFonts w:cs="Times New Roman"/>
          <w:szCs w:val="24"/>
        </w:rPr>
      </w:pPr>
    </w:p>
    <w:p w14:paraId="52659105"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XXIV a XXV sa vypúšťajú.</w:t>
      </w:r>
    </w:p>
    <w:p w14:paraId="1D7955B8" w14:textId="77777777" w:rsidR="00D72526" w:rsidRPr="00F12CE9" w:rsidRDefault="00D72526" w:rsidP="00D72526">
      <w:pPr>
        <w:pStyle w:val="Odsekzoznamu"/>
        <w:ind w:left="567" w:hanging="567"/>
        <w:rPr>
          <w:rFonts w:cs="Times New Roman"/>
          <w:szCs w:val="24"/>
        </w:rPr>
      </w:pPr>
    </w:p>
    <w:p w14:paraId="52DA32B5"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lastRenderedPageBreak/>
        <w:t>V čl. XXVI sa vypúšťajú body 1 až 3 a 5.</w:t>
      </w:r>
    </w:p>
    <w:p w14:paraId="17D832CE" w14:textId="77777777" w:rsidR="00D72526" w:rsidRPr="00F12CE9" w:rsidRDefault="00D72526" w:rsidP="00D72526">
      <w:pPr>
        <w:pStyle w:val="Odsekzoznamu"/>
        <w:ind w:left="567" w:hanging="567"/>
        <w:rPr>
          <w:rFonts w:cs="Times New Roman"/>
          <w:szCs w:val="24"/>
        </w:rPr>
      </w:pPr>
    </w:p>
    <w:p w14:paraId="5C21D5A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XXVIII sa vypúšťa.</w:t>
      </w:r>
    </w:p>
    <w:p w14:paraId="190DAF06" w14:textId="77777777" w:rsidR="00D72526" w:rsidRPr="00F12CE9" w:rsidRDefault="00D72526" w:rsidP="00D72526">
      <w:pPr>
        <w:pStyle w:val="Odsekzoznamu"/>
        <w:ind w:left="567" w:hanging="567"/>
        <w:rPr>
          <w:rFonts w:cs="Times New Roman"/>
          <w:szCs w:val="24"/>
        </w:rPr>
      </w:pPr>
    </w:p>
    <w:p w14:paraId="3D0046BB"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XXIX sa vypúšťajú body 1 a 4 až 9.</w:t>
      </w:r>
    </w:p>
    <w:p w14:paraId="4EA64DB2" w14:textId="77777777" w:rsidR="00D72526" w:rsidRPr="00F12CE9" w:rsidRDefault="00D72526" w:rsidP="00D72526">
      <w:pPr>
        <w:pStyle w:val="Odsekzoznamu"/>
        <w:ind w:left="567" w:hanging="567"/>
        <w:rPr>
          <w:rFonts w:cs="Times New Roman"/>
          <w:szCs w:val="24"/>
        </w:rPr>
      </w:pPr>
    </w:p>
    <w:p w14:paraId="5CFF96BB"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XXX sa vypúšťa.</w:t>
      </w:r>
    </w:p>
    <w:p w14:paraId="54466171" w14:textId="77777777" w:rsidR="00D72526" w:rsidRPr="00F12CE9" w:rsidRDefault="00D72526" w:rsidP="00D72526">
      <w:pPr>
        <w:pStyle w:val="Odsekzoznamu"/>
        <w:ind w:left="567" w:hanging="567"/>
        <w:rPr>
          <w:rFonts w:cs="Times New Roman"/>
          <w:szCs w:val="24"/>
        </w:rPr>
      </w:pPr>
    </w:p>
    <w:p w14:paraId="2B15204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XXXII sa vypúšťajú body 2 až 6.</w:t>
      </w:r>
    </w:p>
    <w:p w14:paraId="64839FFA" w14:textId="77777777" w:rsidR="00D72526" w:rsidRPr="00F12CE9" w:rsidRDefault="00D72526" w:rsidP="00D72526">
      <w:pPr>
        <w:pStyle w:val="Odsekzoznamu"/>
        <w:ind w:left="567" w:hanging="567"/>
        <w:rPr>
          <w:rFonts w:cs="Times New Roman"/>
          <w:szCs w:val="24"/>
        </w:rPr>
      </w:pPr>
    </w:p>
    <w:p w14:paraId="289D1A68"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XXXIII sa vypúšťajú body 2, 8 a 9.</w:t>
      </w:r>
    </w:p>
    <w:p w14:paraId="2E0AC06E" w14:textId="77777777" w:rsidR="00D72526" w:rsidRPr="00F12CE9" w:rsidRDefault="00D72526" w:rsidP="00D72526">
      <w:pPr>
        <w:pStyle w:val="Odsekzoznamu"/>
        <w:ind w:left="567" w:hanging="567"/>
        <w:rPr>
          <w:rFonts w:cs="Times New Roman"/>
          <w:szCs w:val="24"/>
        </w:rPr>
      </w:pPr>
    </w:p>
    <w:p w14:paraId="6D84FBB9"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XXXIV a XXXV sa vypúšťajú.</w:t>
      </w:r>
    </w:p>
    <w:p w14:paraId="21B9D827" w14:textId="77777777" w:rsidR="00D72526" w:rsidRPr="00F12CE9" w:rsidRDefault="00D72526" w:rsidP="00D72526">
      <w:pPr>
        <w:pStyle w:val="Odsekzoznamu"/>
        <w:ind w:left="567" w:hanging="567"/>
        <w:rPr>
          <w:rFonts w:cs="Times New Roman"/>
          <w:szCs w:val="24"/>
        </w:rPr>
      </w:pPr>
    </w:p>
    <w:p w14:paraId="71A61207"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XXXVI sa vypúšťajú body 1 až 4 a 6 až 8.</w:t>
      </w:r>
    </w:p>
    <w:p w14:paraId="0B0E89C9" w14:textId="77777777" w:rsidR="00D72526" w:rsidRPr="00F12CE9" w:rsidRDefault="00D72526" w:rsidP="00D72526">
      <w:pPr>
        <w:pStyle w:val="Odsekzoznamu"/>
        <w:ind w:left="567" w:hanging="567"/>
        <w:rPr>
          <w:rFonts w:cs="Times New Roman"/>
          <w:szCs w:val="24"/>
        </w:rPr>
      </w:pPr>
    </w:p>
    <w:p w14:paraId="47C8A595"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XXXVII sa vypúšťajú body 3, 5 až 8, 10 až 13, 17, 20 a 22.</w:t>
      </w:r>
    </w:p>
    <w:p w14:paraId="77851C7E" w14:textId="77777777" w:rsidR="00D72526" w:rsidRPr="00F12CE9" w:rsidRDefault="00D72526" w:rsidP="00D72526">
      <w:pPr>
        <w:pStyle w:val="Odsekzoznamu"/>
        <w:ind w:left="567" w:hanging="567"/>
        <w:rPr>
          <w:rFonts w:cs="Times New Roman"/>
          <w:szCs w:val="24"/>
        </w:rPr>
      </w:pPr>
    </w:p>
    <w:p w14:paraId="48A30608"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XXXVIII sa vypúšťajú body 1 až 4, 6 a 8 až 10.</w:t>
      </w:r>
    </w:p>
    <w:p w14:paraId="312B4F47" w14:textId="77777777" w:rsidR="00D72526" w:rsidRPr="00F12CE9" w:rsidRDefault="00D72526" w:rsidP="00D72526">
      <w:pPr>
        <w:pStyle w:val="Odsekzoznamu"/>
        <w:ind w:left="567" w:hanging="567"/>
        <w:rPr>
          <w:rFonts w:cs="Times New Roman"/>
          <w:szCs w:val="24"/>
        </w:rPr>
      </w:pPr>
    </w:p>
    <w:p w14:paraId="658D1F9F"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XXXIX až XLI sa vypúšťajú.</w:t>
      </w:r>
    </w:p>
    <w:p w14:paraId="720305E1" w14:textId="77777777" w:rsidR="00D72526" w:rsidRPr="00F12CE9" w:rsidRDefault="00D72526" w:rsidP="00D72526">
      <w:pPr>
        <w:pStyle w:val="Odsekzoznamu"/>
        <w:ind w:left="567" w:hanging="567"/>
        <w:rPr>
          <w:rFonts w:cs="Times New Roman"/>
          <w:szCs w:val="24"/>
        </w:rPr>
      </w:pPr>
    </w:p>
    <w:p w14:paraId="790570E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XLII sa vypúšťajú body 1 a 3.</w:t>
      </w:r>
    </w:p>
    <w:p w14:paraId="60C8A0E2" w14:textId="77777777" w:rsidR="00D72526" w:rsidRPr="00F12CE9" w:rsidRDefault="00D72526" w:rsidP="00D72526">
      <w:pPr>
        <w:pStyle w:val="Odsekzoznamu"/>
        <w:ind w:left="567" w:hanging="567"/>
        <w:rPr>
          <w:rFonts w:cs="Times New Roman"/>
          <w:szCs w:val="24"/>
        </w:rPr>
      </w:pPr>
    </w:p>
    <w:p w14:paraId="0BD0F80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XLIII sa vypúšťajú body 1, 2, 4, 5, 8 až 10.</w:t>
      </w:r>
    </w:p>
    <w:p w14:paraId="6AC752DE" w14:textId="77777777" w:rsidR="00D72526" w:rsidRPr="00F12CE9" w:rsidRDefault="00D72526" w:rsidP="00D72526">
      <w:pPr>
        <w:pStyle w:val="Odsekzoznamu"/>
        <w:ind w:left="567" w:hanging="567"/>
        <w:rPr>
          <w:rFonts w:cs="Times New Roman"/>
          <w:szCs w:val="24"/>
        </w:rPr>
      </w:pPr>
    </w:p>
    <w:p w14:paraId="7BC30F4C"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XLIV sa vypúšťajú body 1, 2, 4 až 15 a 18 až 26.</w:t>
      </w:r>
    </w:p>
    <w:p w14:paraId="052ED22C" w14:textId="77777777" w:rsidR="00D72526" w:rsidRPr="00F12CE9" w:rsidRDefault="00D72526" w:rsidP="00D72526">
      <w:pPr>
        <w:pStyle w:val="Odsekzoznamu"/>
        <w:ind w:left="567" w:hanging="567"/>
        <w:rPr>
          <w:rFonts w:cs="Times New Roman"/>
          <w:szCs w:val="24"/>
        </w:rPr>
      </w:pPr>
    </w:p>
    <w:p w14:paraId="7041835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XLV až XLVII sa vypúšťajú.</w:t>
      </w:r>
    </w:p>
    <w:p w14:paraId="1C5800D7" w14:textId="77777777" w:rsidR="00D72526" w:rsidRPr="00F12CE9" w:rsidRDefault="00D72526" w:rsidP="00D72526">
      <w:pPr>
        <w:pStyle w:val="Odsekzoznamu"/>
        <w:ind w:left="567" w:hanging="567"/>
        <w:rPr>
          <w:rFonts w:cs="Times New Roman"/>
          <w:szCs w:val="24"/>
        </w:rPr>
      </w:pPr>
    </w:p>
    <w:p w14:paraId="7724EAFB"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XLVIII sa vypúšťajú body 1, 2, 4 až 14, 16 až 20 a 22 až 26.</w:t>
      </w:r>
    </w:p>
    <w:p w14:paraId="5E5785D5" w14:textId="77777777" w:rsidR="00D72526" w:rsidRPr="00F12CE9" w:rsidRDefault="00D72526" w:rsidP="00D72526">
      <w:pPr>
        <w:pStyle w:val="Odsekzoznamu"/>
        <w:ind w:left="567" w:hanging="567"/>
        <w:rPr>
          <w:rFonts w:cs="Times New Roman"/>
          <w:szCs w:val="24"/>
        </w:rPr>
      </w:pPr>
    </w:p>
    <w:p w14:paraId="5EB636E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XLIX sa vypúšťa.</w:t>
      </w:r>
    </w:p>
    <w:p w14:paraId="0F647BA2" w14:textId="77777777" w:rsidR="00D72526" w:rsidRPr="00F12CE9" w:rsidRDefault="00D72526" w:rsidP="00D72526">
      <w:pPr>
        <w:pStyle w:val="Odsekzoznamu"/>
        <w:ind w:left="567" w:hanging="567"/>
        <w:rPr>
          <w:rFonts w:cs="Times New Roman"/>
          <w:szCs w:val="24"/>
        </w:rPr>
      </w:pPr>
    </w:p>
    <w:p w14:paraId="1CE7AF2D"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LI sa vypúšťajú body 1, 2 a 4 až 13.</w:t>
      </w:r>
    </w:p>
    <w:p w14:paraId="7F380319" w14:textId="77777777" w:rsidR="00D72526" w:rsidRPr="00F12CE9" w:rsidRDefault="00D72526" w:rsidP="00D72526">
      <w:pPr>
        <w:pStyle w:val="Odsekzoznamu"/>
        <w:ind w:left="567" w:hanging="567"/>
        <w:rPr>
          <w:rFonts w:cs="Times New Roman"/>
          <w:szCs w:val="24"/>
        </w:rPr>
      </w:pPr>
    </w:p>
    <w:p w14:paraId="22DBC74D"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LIII sa vypúšťajú body 2, 8, 9 a 13 až 15.</w:t>
      </w:r>
    </w:p>
    <w:p w14:paraId="64799A21" w14:textId="77777777" w:rsidR="00D72526" w:rsidRPr="00F12CE9" w:rsidRDefault="00D72526" w:rsidP="00D72526">
      <w:pPr>
        <w:pStyle w:val="Odsekzoznamu"/>
        <w:ind w:left="567" w:hanging="567"/>
        <w:rPr>
          <w:rFonts w:cs="Times New Roman"/>
          <w:szCs w:val="24"/>
        </w:rPr>
      </w:pPr>
    </w:p>
    <w:p w14:paraId="281AD6EE"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LIII v bode 16 sa § 19c vrátane nadpisu vypúšťa.</w:t>
      </w:r>
    </w:p>
    <w:p w14:paraId="28B4345D" w14:textId="77777777" w:rsidR="00D72526" w:rsidRPr="00F12CE9" w:rsidRDefault="00D72526" w:rsidP="00D72526">
      <w:pPr>
        <w:pStyle w:val="Odsekzoznamu"/>
        <w:ind w:left="567" w:hanging="567"/>
        <w:rPr>
          <w:rFonts w:cs="Times New Roman"/>
          <w:szCs w:val="24"/>
        </w:rPr>
      </w:pPr>
    </w:p>
    <w:p w14:paraId="2449ADB3"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Čl. LIV až LVI sa vypúšťajú.</w:t>
      </w:r>
    </w:p>
    <w:p w14:paraId="399984AB" w14:textId="77777777" w:rsidR="00D72526" w:rsidRPr="00F12CE9" w:rsidRDefault="00D72526" w:rsidP="00D72526">
      <w:pPr>
        <w:pStyle w:val="Odsekzoznamu"/>
        <w:ind w:left="567" w:hanging="567"/>
        <w:rPr>
          <w:rFonts w:cs="Times New Roman"/>
          <w:szCs w:val="24"/>
        </w:rPr>
      </w:pPr>
    </w:p>
    <w:p w14:paraId="51836964"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t>V čl. LVII sa vypúšťajú body 1, 9 až 16 a 18 až 20.</w:t>
      </w:r>
    </w:p>
    <w:p w14:paraId="396EEFEE" w14:textId="77777777" w:rsidR="00D72526" w:rsidRPr="00F12CE9" w:rsidRDefault="00D72526" w:rsidP="00D72526">
      <w:pPr>
        <w:pStyle w:val="Odsekzoznamu"/>
        <w:ind w:left="567" w:hanging="567"/>
        <w:rPr>
          <w:rFonts w:cs="Times New Roman"/>
          <w:szCs w:val="24"/>
        </w:rPr>
      </w:pPr>
    </w:p>
    <w:p w14:paraId="6FF745B0" w14:textId="77777777" w:rsidR="00D72526" w:rsidRPr="00F12CE9" w:rsidRDefault="00D72526" w:rsidP="00D72526">
      <w:pPr>
        <w:pStyle w:val="Odsekzoznamu"/>
        <w:numPr>
          <w:ilvl w:val="0"/>
          <w:numId w:val="165"/>
        </w:numPr>
        <w:ind w:left="567" w:right="0" w:hanging="567"/>
        <w:jc w:val="both"/>
        <w:rPr>
          <w:rFonts w:cs="Times New Roman"/>
          <w:szCs w:val="24"/>
        </w:rPr>
      </w:pPr>
      <w:r w:rsidRPr="00F12CE9">
        <w:rPr>
          <w:rFonts w:cs="Times New Roman"/>
          <w:szCs w:val="24"/>
        </w:rPr>
        <w:lastRenderedPageBreak/>
        <w:t>Čl. LIX sa vypúšťa.</w:t>
      </w:r>
    </w:p>
    <w:p w14:paraId="7C397508" w14:textId="77777777" w:rsidR="00D72526" w:rsidRPr="00F12CE9" w:rsidRDefault="00D72526" w:rsidP="00D72526">
      <w:pPr>
        <w:pStyle w:val="Odsekzoznamu"/>
        <w:ind w:left="567" w:hanging="567"/>
        <w:jc w:val="both"/>
        <w:rPr>
          <w:rFonts w:cs="Times New Roman"/>
          <w:szCs w:val="24"/>
        </w:rPr>
      </w:pPr>
    </w:p>
    <w:p w14:paraId="4BA25866" w14:textId="5DE9E91E" w:rsidR="00D72526" w:rsidRPr="00F12CE9" w:rsidRDefault="00D72526" w:rsidP="0026639E">
      <w:pPr>
        <w:pStyle w:val="Odsekzoznamu"/>
        <w:numPr>
          <w:ilvl w:val="0"/>
          <w:numId w:val="165"/>
        </w:numPr>
        <w:ind w:left="567" w:right="0" w:hanging="567"/>
        <w:jc w:val="both"/>
        <w:rPr>
          <w:rFonts w:cs="Times New Roman"/>
          <w:szCs w:val="24"/>
        </w:rPr>
      </w:pPr>
      <w:r w:rsidRPr="00F12CE9">
        <w:rPr>
          <w:rFonts w:cs="Times New Roman"/>
          <w:szCs w:val="24"/>
        </w:rPr>
        <w:t xml:space="preserve">V čl. LX sa slová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čl. XXXIX až XLI, čl. XLII bodov 1 a 3, čl. XLIII bodov 1, 2, 4, 5, 8 až 10, čl. XLIV bodov 1, 2, 4 až 15 a 18 až 26, čl. XLV až XLVII, čl. XLVIII bodov 1, 2, 4 až 14, 16 až 20 a 22 až 26, čl. XLIX, čl. LI bodov 1, 2 a 4 až 13, čl. LIII bodov 2, 8, 9, 13 až 15 a </w:t>
      </w:r>
      <w:r w:rsidR="0026639E" w:rsidRPr="00F12CE9">
        <w:rPr>
          <w:rFonts w:cs="Times New Roman"/>
          <w:szCs w:val="24"/>
        </w:rPr>
        <w:t xml:space="preserve">        </w:t>
      </w:r>
      <w:r w:rsidRPr="00F12CE9">
        <w:rPr>
          <w:rFonts w:cs="Times New Roman"/>
          <w:szCs w:val="24"/>
        </w:rPr>
        <w:t>§ 19c v bode 16, čl. LIV až LVI, čl. LVII bodov 1, 9 až 16 a 18 až 20 a čl. LIX“ nahrádzajú slovami „čl. X bodov 1 až 5, 14, 18, 21, 26, 36, 39, 40, 42 až 44, 46, 49, 56, 58, 59, 65, 69, 72, 73, 75, 76, 80, 81, 83, 84, 92 až 94, 101, 102 a 104, čl. XIII bodov 3, 5 až 7, 10 a 14 a čl. XVIII bodov 2 až 6“.</w:t>
      </w:r>
    </w:p>
    <w:p w14:paraId="2E26259C" w14:textId="77777777" w:rsidR="00D72526" w:rsidRPr="00F12CE9" w:rsidRDefault="00D72526" w:rsidP="00D72526">
      <w:pPr>
        <w:jc w:val="center"/>
        <w:rPr>
          <w:rFonts w:cs="Times New Roman"/>
          <w:szCs w:val="24"/>
        </w:rPr>
      </w:pPr>
    </w:p>
    <w:p w14:paraId="087DA260" w14:textId="7C181947" w:rsidR="00D72526" w:rsidRPr="00F12CE9" w:rsidRDefault="00D72526" w:rsidP="00510E32">
      <w:pPr>
        <w:ind w:left="0"/>
        <w:jc w:val="center"/>
        <w:rPr>
          <w:rFonts w:cs="Times New Roman"/>
          <w:b/>
          <w:szCs w:val="24"/>
        </w:rPr>
      </w:pPr>
      <w:r w:rsidRPr="00D23396">
        <w:rPr>
          <w:rFonts w:cs="Times New Roman"/>
          <w:b/>
          <w:szCs w:val="24"/>
        </w:rPr>
        <w:t>Čl. III</w:t>
      </w:r>
    </w:p>
    <w:p w14:paraId="438EADE8" w14:textId="77777777" w:rsidR="0026639E" w:rsidRPr="00D23396" w:rsidRDefault="0026639E" w:rsidP="00510E32">
      <w:pPr>
        <w:ind w:left="142"/>
        <w:jc w:val="center"/>
        <w:rPr>
          <w:rFonts w:cs="Times New Roman"/>
          <w:b/>
          <w:szCs w:val="24"/>
        </w:rPr>
      </w:pPr>
    </w:p>
    <w:p w14:paraId="56CAE20A" w14:textId="77777777" w:rsidR="00D72526" w:rsidRPr="00F12CE9" w:rsidRDefault="00D72526" w:rsidP="00D72526">
      <w:pPr>
        <w:ind w:left="567"/>
        <w:jc w:val="both"/>
        <w:rPr>
          <w:rFonts w:cs="Times New Roman"/>
          <w:szCs w:val="24"/>
        </w:rPr>
      </w:pPr>
      <w:r w:rsidRPr="00F12CE9">
        <w:rPr>
          <w:rFonts w:cs="Times New Roman"/>
          <w:szCs w:val="24"/>
        </w:rPr>
        <w:t>Zákon č. 272/2023 Z. z. o zmene a doplnení niektorých zákonov v oblasti ochrany životného prostredia v súvislosti s reformou stavebnej legislatívy v znení zákona č. 46/2024 Z. z. sa mení takto:</w:t>
      </w:r>
    </w:p>
    <w:p w14:paraId="404E7712" w14:textId="77777777" w:rsidR="00D72526" w:rsidRPr="00F12CE9" w:rsidRDefault="00D72526" w:rsidP="00D72526">
      <w:pPr>
        <w:jc w:val="both"/>
        <w:rPr>
          <w:rFonts w:cs="Times New Roman"/>
          <w:szCs w:val="24"/>
        </w:rPr>
      </w:pPr>
    </w:p>
    <w:p w14:paraId="1D3AB46C"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II sa vypúšťajú body 1 až 4, 6, 7, 9 a 11 až 13.</w:t>
      </w:r>
    </w:p>
    <w:p w14:paraId="702866A0" w14:textId="77777777" w:rsidR="00D72526" w:rsidRPr="00F12CE9" w:rsidRDefault="00D72526" w:rsidP="00D72526">
      <w:pPr>
        <w:pStyle w:val="Odsekzoznamu"/>
        <w:ind w:left="567" w:hanging="567"/>
        <w:jc w:val="both"/>
        <w:rPr>
          <w:rFonts w:cs="Times New Roman"/>
          <w:szCs w:val="24"/>
        </w:rPr>
      </w:pPr>
    </w:p>
    <w:p w14:paraId="58F60EB2"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III sa vypúšťajú body 1 až 4, 6 až 9, 11 až 28, 31, 32 a 34 až 37.</w:t>
      </w:r>
    </w:p>
    <w:p w14:paraId="729EA531" w14:textId="77777777" w:rsidR="00D72526" w:rsidRPr="00F12CE9" w:rsidRDefault="00D72526" w:rsidP="00D72526">
      <w:pPr>
        <w:pStyle w:val="Odsekzoznamu"/>
        <w:ind w:left="567" w:hanging="567"/>
        <w:rPr>
          <w:rFonts w:cs="Times New Roman"/>
          <w:szCs w:val="24"/>
        </w:rPr>
      </w:pPr>
    </w:p>
    <w:p w14:paraId="4B344388"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IV sa vypúšťajú body 1 až 7, 9 až 14, 17, 18 a 20 až 28.</w:t>
      </w:r>
    </w:p>
    <w:p w14:paraId="2F0FA6A1" w14:textId="77777777" w:rsidR="00D72526" w:rsidRPr="00F12CE9" w:rsidRDefault="00D72526" w:rsidP="00D72526">
      <w:pPr>
        <w:pStyle w:val="Odsekzoznamu"/>
        <w:ind w:left="567" w:hanging="567"/>
        <w:rPr>
          <w:rFonts w:cs="Times New Roman"/>
          <w:szCs w:val="24"/>
        </w:rPr>
      </w:pPr>
    </w:p>
    <w:p w14:paraId="06782963"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V sa vypúšťajú body 1, 2, 5 až 10, 22, 36 až 41, 43 až 46, 49, 54 a 55.</w:t>
      </w:r>
    </w:p>
    <w:p w14:paraId="4AD86599" w14:textId="77777777" w:rsidR="00D72526" w:rsidRPr="00F12CE9" w:rsidRDefault="00D72526" w:rsidP="00D72526">
      <w:pPr>
        <w:pStyle w:val="Odsekzoznamu"/>
        <w:ind w:left="567" w:hanging="567"/>
        <w:rPr>
          <w:rFonts w:cs="Times New Roman"/>
          <w:szCs w:val="24"/>
        </w:rPr>
      </w:pPr>
    </w:p>
    <w:p w14:paraId="6ABE85FB"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V bode 53 sa vypúšťa § 65j.</w:t>
      </w:r>
    </w:p>
    <w:p w14:paraId="2A26E180" w14:textId="77777777" w:rsidR="00D72526" w:rsidRPr="00F12CE9" w:rsidRDefault="00D72526" w:rsidP="00D72526">
      <w:pPr>
        <w:pStyle w:val="Odsekzoznamu"/>
        <w:ind w:left="567" w:hanging="567"/>
        <w:rPr>
          <w:rFonts w:cs="Times New Roman"/>
          <w:szCs w:val="24"/>
        </w:rPr>
      </w:pPr>
    </w:p>
    <w:p w14:paraId="30A5B3E2"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VI sa vypúšťajú body 1 až 3 a 6 až 13.</w:t>
      </w:r>
    </w:p>
    <w:p w14:paraId="5FF2AA69" w14:textId="77777777" w:rsidR="00D72526" w:rsidRPr="00F12CE9" w:rsidRDefault="00D72526" w:rsidP="00D72526">
      <w:pPr>
        <w:pStyle w:val="Odsekzoznamu"/>
        <w:ind w:left="567" w:hanging="567"/>
        <w:rPr>
          <w:rFonts w:cs="Times New Roman"/>
          <w:szCs w:val="24"/>
        </w:rPr>
      </w:pPr>
    </w:p>
    <w:p w14:paraId="7B8058A8"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Čl. VII sa vypúšťa.</w:t>
      </w:r>
    </w:p>
    <w:p w14:paraId="05D60F0F" w14:textId="77777777" w:rsidR="00D72526" w:rsidRPr="00F12CE9" w:rsidRDefault="00D72526" w:rsidP="00D72526">
      <w:pPr>
        <w:pStyle w:val="Odsekzoznamu"/>
        <w:ind w:left="567" w:hanging="567"/>
        <w:rPr>
          <w:rFonts w:cs="Times New Roman"/>
          <w:szCs w:val="24"/>
        </w:rPr>
      </w:pPr>
    </w:p>
    <w:p w14:paraId="000C66D4"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IX sa vypúšťajú body 1, 3, 4 a 6 až 10.</w:t>
      </w:r>
    </w:p>
    <w:p w14:paraId="76D18537" w14:textId="77777777" w:rsidR="00D72526" w:rsidRPr="00F12CE9" w:rsidRDefault="00D72526" w:rsidP="00D72526">
      <w:pPr>
        <w:pStyle w:val="Bezriadkovania"/>
      </w:pPr>
    </w:p>
    <w:p w14:paraId="5EF083A5"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X sa vypúšťajú body 1 až 18, 20 a 22.</w:t>
      </w:r>
    </w:p>
    <w:p w14:paraId="4BF73160" w14:textId="77777777" w:rsidR="00D72526" w:rsidRPr="00F12CE9" w:rsidRDefault="00D72526" w:rsidP="00D72526">
      <w:pPr>
        <w:pStyle w:val="Bezriadkovania"/>
      </w:pPr>
    </w:p>
    <w:p w14:paraId="652E00F2"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XI sa vypúšťajú body 1 až 8 a 12.</w:t>
      </w:r>
    </w:p>
    <w:p w14:paraId="30E73249" w14:textId="77777777" w:rsidR="00D72526" w:rsidRPr="00F12CE9" w:rsidRDefault="00D72526" w:rsidP="00D72526">
      <w:pPr>
        <w:pStyle w:val="Odsekzoznamu"/>
        <w:ind w:left="567" w:hanging="567"/>
        <w:rPr>
          <w:rFonts w:cs="Times New Roman"/>
          <w:szCs w:val="24"/>
        </w:rPr>
      </w:pPr>
    </w:p>
    <w:p w14:paraId="3080E35A"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XII sa vypúšťajú body 1 a 2.</w:t>
      </w:r>
    </w:p>
    <w:p w14:paraId="5B9EBC73" w14:textId="77777777" w:rsidR="00D72526" w:rsidRPr="00F12CE9" w:rsidRDefault="00D72526" w:rsidP="00D72526">
      <w:pPr>
        <w:pStyle w:val="Bezriadkovania"/>
      </w:pPr>
    </w:p>
    <w:p w14:paraId="73B06FED"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Čl. XIV sa vypúšťa.</w:t>
      </w:r>
    </w:p>
    <w:p w14:paraId="52C2C35E" w14:textId="77777777" w:rsidR="00D72526" w:rsidRPr="00F12CE9" w:rsidRDefault="00D72526" w:rsidP="00D72526">
      <w:pPr>
        <w:pStyle w:val="Bezriadkovania"/>
      </w:pPr>
    </w:p>
    <w:p w14:paraId="14CDD920" w14:textId="77777777" w:rsidR="00D72526" w:rsidRPr="00F12CE9" w:rsidRDefault="00D72526" w:rsidP="00D72526">
      <w:pPr>
        <w:pStyle w:val="Odsekzoznamu"/>
        <w:numPr>
          <w:ilvl w:val="0"/>
          <w:numId w:val="166"/>
        </w:numPr>
        <w:ind w:left="567" w:right="0" w:hanging="567"/>
        <w:jc w:val="both"/>
        <w:rPr>
          <w:rFonts w:cs="Times New Roman"/>
          <w:szCs w:val="24"/>
        </w:rPr>
      </w:pPr>
      <w:r w:rsidRPr="00F12CE9">
        <w:rPr>
          <w:rFonts w:cs="Times New Roman"/>
          <w:szCs w:val="24"/>
        </w:rPr>
        <w:t>V čl. XV sa vypúšťajú body 1, 3 až 7, 11, 12, 14 a 15.</w:t>
      </w:r>
    </w:p>
    <w:p w14:paraId="380F4A49" w14:textId="77777777" w:rsidR="00D72526" w:rsidRPr="00F12CE9" w:rsidRDefault="00D72526" w:rsidP="00D72526">
      <w:pPr>
        <w:pStyle w:val="Bezriadkovania"/>
      </w:pPr>
    </w:p>
    <w:p w14:paraId="48C9C01C" w14:textId="1377C4D7" w:rsidR="00D72526" w:rsidRPr="00F12CE9" w:rsidRDefault="00D72526" w:rsidP="00D23396">
      <w:pPr>
        <w:pStyle w:val="Odsekzoznamu"/>
        <w:numPr>
          <w:ilvl w:val="0"/>
          <w:numId w:val="166"/>
        </w:numPr>
        <w:ind w:left="567" w:right="0" w:hanging="567"/>
        <w:jc w:val="both"/>
        <w:rPr>
          <w:rFonts w:cs="Times New Roman"/>
          <w:szCs w:val="24"/>
        </w:rPr>
      </w:pPr>
      <w:r w:rsidRPr="00F12CE9">
        <w:rPr>
          <w:rFonts w:cs="Times New Roman"/>
          <w:szCs w:val="24"/>
        </w:rPr>
        <w:t>V čl. XVI sa slová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 nahrádzajú slovami „1. apríla 2024.</w:t>
      </w:r>
      <w:r w:rsidR="00252EAC" w:rsidRPr="00F12CE9">
        <w:rPr>
          <w:rFonts w:cs="Times New Roman"/>
          <w:szCs w:val="24"/>
        </w:rPr>
        <w:t>“.</w:t>
      </w:r>
    </w:p>
    <w:p w14:paraId="58CE820A" w14:textId="05F3911E" w:rsidR="00D72526" w:rsidRPr="00F12CE9" w:rsidRDefault="00D72526" w:rsidP="009A403B">
      <w:pPr>
        <w:rPr>
          <w:rFonts w:cs="Times New Roman"/>
          <w:szCs w:val="24"/>
        </w:rPr>
      </w:pPr>
    </w:p>
    <w:p w14:paraId="6C12D661" w14:textId="77777777" w:rsidR="00D72526" w:rsidRPr="00F12CE9" w:rsidRDefault="00D72526" w:rsidP="009A403B">
      <w:pPr>
        <w:rPr>
          <w:rFonts w:cs="Times New Roman"/>
          <w:szCs w:val="24"/>
        </w:rPr>
      </w:pPr>
    </w:p>
    <w:p w14:paraId="28CB87D0" w14:textId="77777777" w:rsidR="00D72526" w:rsidRPr="00F12CE9" w:rsidRDefault="00D72526" w:rsidP="009A403B">
      <w:pPr>
        <w:rPr>
          <w:rFonts w:cs="Times New Roman"/>
          <w:szCs w:val="24"/>
        </w:rPr>
      </w:pPr>
    </w:p>
    <w:p w14:paraId="33FD9A09" w14:textId="5064E62D" w:rsidR="00325459" w:rsidRPr="00F12CE9" w:rsidRDefault="0026639E" w:rsidP="0026639E">
      <w:pPr>
        <w:ind w:left="0"/>
        <w:rPr>
          <w:rFonts w:cs="Times New Roman"/>
          <w:b/>
          <w:szCs w:val="24"/>
        </w:rPr>
      </w:pPr>
      <w:r w:rsidRPr="00F12CE9">
        <w:rPr>
          <w:rFonts w:cs="Times New Roman"/>
          <w:b/>
          <w:szCs w:val="24"/>
        </w:rPr>
        <w:br w:type="page"/>
      </w:r>
      <w:r w:rsidR="00BC0436" w:rsidRPr="00F12CE9">
        <w:rPr>
          <w:rFonts w:cs="Times New Roman"/>
          <w:b/>
          <w:szCs w:val="24"/>
        </w:rPr>
        <w:lastRenderedPageBreak/>
        <w:t xml:space="preserve">                                                                      </w:t>
      </w:r>
      <w:r w:rsidR="00A26217" w:rsidRPr="00F12CE9">
        <w:rPr>
          <w:rFonts w:cs="Times New Roman"/>
          <w:b/>
          <w:szCs w:val="24"/>
        </w:rPr>
        <w:t>Čl. IV</w:t>
      </w:r>
    </w:p>
    <w:p w14:paraId="230B14ED" w14:textId="77777777" w:rsidR="003959F8" w:rsidRPr="00F12CE9" w:rsidRDefault="003959F8" w:rsidP="0026639E">
      <w:pPr>
        <w:pStyle w:val="Nadpis3"/>
        <w:rPr>
          <w:rFonts w:cs="Times New Roman"/>
        </w:rPr>
      </w:pPr>
      <w:r w:rsidRPr="00F12CE9">
        <w:rPr>
          <w:rFonts w:cs="Times New Roman"/>
        </w:rPr>
        <w:t>Účinnosť</w:t>
      </w:r>
    </w:p>
    <w:p w14:paraId="7B2E90C6" w14:textId="77777777" w:rsidR="003959F8" w:rsidRPr="00F12CE9" w:rsidRDefault="003959F8" w:rsidP="00866178">
      <w:pPr>
        <w:shd w:val="clear" w:color="auto" w:fill="FFFFFF"/>
        <w:jc w:val="both"/>
        <w:rPr>
          <w:rFonts w:cs="Times New Roman"/>
          <w:szCs w:val="24"/>
        </w:rPr>
      </w:pPr>
    </w:p>
    <w:p w14:paraId="4475037A" w14:textId="2F01A5AC" w:rsidR="003959F8" w:rsidRPr="00F12CE9" w:rsidRDefault="003959F8" w:rsidP="00866178">
      <w:pPr>
        <w:pStyle w:val="Odsekzoznamu"/>
        <w:ind w:left="0" w:right="0" w:firstLine="567"/>
        <w:jc w:val="both"/>
        <w:rPr>
          <w:rFonts w:cs="Times New Roman"/>
          <w:szCs w:val="24"/>
        </w:rPr>
      </w:pPr>
      <w:r w:rsidRPr="00F12CE9">
        <w:rPr>
          <w:rFonts w:cs="Times New Roman"/>
          <w:szCs w:val="24"/>
        </w:rPr>
        <w:t xml:space="preserve">Tento zákon nadobúda účinnosť </w:t>
      </w:r>
      <w:r w:rsidR="00F542BB" w:rsidRPr="00F12CE9">
        <w:rPr>
          <w:rFonts w:cs="Times New Roman"/>
          <w:szCs w:val="24"/>
        </w:rPr>
        <w:t xml:space="preserve">15. marca 2025 okrem čl. I, ktorý nadobúda účinnosť </w:t>
      </w:r>
      <w:r w:rsidR="00F12CE9" w:rsidRPr="00F12CE9">
        <w:rPr>
          <w:rFonts w:cs="Times New Roman"/>
          <w:szCs w:val="24"/>
        </w:rPr>
        <w:t xml:space="preserve">   </w:t>
      </w:r>
      <w:r w:rsidRPr="00F12CE9">
        <w:rPr>
          <w:rFonts w:cs="Times New Roman"/>
          <w:szCs w:val="24"/>
        </w:rPr>
        <w:t>1. apríla 2025.</w:t>
      </w:r>
    </w:p>
    <w:p w14:paraId="71FEFCFB" w14:textId="77232575" w:rsidR="00BC0436" w:rsidRPr="00F12CE9" w:rsidRDefault="00BC0436" w:rsidP="00866178">
      <w:pPr>
        <w:pStyle w:val="Odsekzoznamu"/>
        <w:ind w:left="0" w:right="0" w:firstLine="567"/>
        <w:jc w:val="both"/>
        <w:rPr>
          <w:rFonts w:cs="Times New Roman"/>
          <w:szCs w:val="24"/>
        </w:rPr>
      </w:pPr>
    </w:p>
    <w:p w14:paraId="1A60E5B4" w14:textId="70ACE3E0" w:rsidR="00BC0436" w:rsidRPr="00F12CE9" w:rsidRDefault="00BC0436" w:rsidP="00866178">
      <w:pPr>
        <w:pStyle w:val="Odsekzoznamu"/>
        <w:ind w:left="0" w:right="0" w:firstLine="567"/>
        <w:jc w:val="both"/>
        <w:rPr>
          <w:rFonts w:cs="Times New Roman"/>
          <w:szCs w:val="24"/>
        </w:rPr>
      </w:pPr>
    </w:p>
    <w:p w14:paraId="33AF02CF" w14:textId="7B640AEC" w:rsidR="00BC0436" w:rsidRPr="00F12CE9" w:rsidRDefault="00BC0436" w:rsidP="00866178">
      <w:pPr>
        <w:pStyle w:val="Odsekzoznamu"/>
        <w:ind w:left="0" w:right="0" w:firstLine="567"/>
        <w:jc w:val="both"/>
        <w:rPr>
          <w:rFonts w:cs="Times New Roman"/>
          <w:szCs w:val="24"/>
        </w:rPr>
      </w:pPr>
    </w:p>
    <w:p w14:paraId="480404A8" w14:textId="55444A8F" w:rsidR="00BC0436" w:rsidRPr="00F12CE9" w:rsidRDefault="00BC0436" w:rsidP="00866178">
      <w:pPr>
        <w:pStyle w:val="Odsekzoznamu"/>
        <w:ind w:left="0" w:right="0" w:firstLine="567"/>
        <w:jc w:val="both"/>
        <w:rPr>
          <w:rFonts w:cs="Times New Roman"/>
          <w:szCs w:val="24"/>
        </w:rPr>
      </w:pPr>
    </w:p>
    <w:p w14:paraId="7A38337E" w14:textId="77777777" w:rsidR="00BC0436" w:rsidRPr="00F12CE9" w:rsidRDefault="00BC0436" w:rsidP="00BC0436">
      <w:pPr>
        <w:suppressAutoHyphens/>
        <w:spacing w:line="100" w:lineRule="atLeast"/>
        <w:rPr>
          <w:rFonts w:eastAsia="Times New Roman" w:cs="Times New Roman"/>
          <w:kern w:val="1"/>
          <w:szCs w:val="24"/>
          <w:lang w:eastAsia="ar-SA"/>
        </w:rPr>
      </w:pPr>
    </w:p>
    <w:p w14:paraId="591C62E8" w14:textId="77777777" w:rsidR="00BC0436" w:rsidRPr="00F12CE9" w:rsidRDefault="00BC0436" w:rsidP="00BC0436">
      <w:pPr>
        <w:suppressAutoHyphens/>
        <w:spacing w:line="100" w:lineRule="atLeast"/>
        <w:rPr>
          <w:rFonts w:eastAsia="Times New Roman" w:cs="Times New Roman"/>
          <w:kern w:val="1"/>
          <w:szCs w:val="24"/>
          <w:lang w:eastAsia="ar-SA"/>
        </w:rPr>
      </w:pPr>
    </w:p>
    <w:p w14:paraId="310B3B1E" w14:textId="77777777" w:rsidR="00BC0436" w:rsidRPr="00F12CE9" w:rsidRDefault="00BC0436" w:rsidP="00BC0436">
      <w:pPr>
        <w:suppressAutoHyphens/>
        <w:spacing w:line="100" w:lineRule="atLeast"/>
        <w:rPr>
          <w:rFonts w:eastAsia="Times New Roman" w:cs="Times New Roman"/>
          <w:kern w:val="1"/>
          <w:szCs w:val="24"/>
          <w:lang w:eastAsia="ar-SA"/>
        </w:rPr>
      </w:pPr>
    </w:p>
    <w:p w14:paraId="16E7C9C3" w14:textId="77777777" w:rsidR="00BC0436" w:rsidRPr="00F12CE9" w:rsidRDefault="00BC0436" w:rsidP="00BC0436">
      <w:pPr>
        <w:suppressAutoHyphens/>
        <w:spacing w:line="100" w:lineRule="atLeast"/>
        <w:rPr>
          <w:rFonts w:eastAsia="Times New Roman" w:cs="Times New Roman"/>
          <w:kern w:val="1"/>
          <w:szCs w:val="24"/>
          <w:lang w:eastAsia="ar-SA"/>
        </w:rPr>
      </w:pPr>
    </w:p>
    <w:p w14:paraId="55340BD7" w14:textId="6188F67C" w:rsidR="00BC0436" w:rsidRPr="00F12CE9" w:rsidRDefault="00BC0436" w:rsidP="00BC0436">
      <w:pPr>
        <w:suppressAutoHyphens/>
        <w:spacing w:line="100" w:lineRule="atLeast"/>
        <w:ind w:left="0"/>
        <w:jc w:val="center"/>
        <w:rPr>
          <w:rFonts w:eastAsia="Times New Roman" w:cs="Times New Roman"/>
          <w:kern w:val="1"/>
          <w:szCs w:val="24"/>
          <w:lang w:eastAsia="ar-SA"/>
        </w:rPr>
      </w:pPr>
      <w:r w:rsidRPr="00F12CE9">
        <w:rPr>
          <w:rFonts w:eastAsia="Times New Roman" w:cs="Times New Roman"/>
          <w:kern w:val="1"/>
          <w:szCs w:val="24"/>
          <w:lang w:eastAsia="ar-SA"/>
        </w:rPr>
        <w:t>prezident  Slovenskej republiky</w:t>
      </w:r>
    </w:p>
    <w:p w14:paraId="48B71451"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32933FC4"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560221F6"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2ADDB974"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17205DE0"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4FBE1FD5"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4BD816D4"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3BF0A4CC" w14:textId="77777777" w:rsidR="00BC0436" w:rsidRPr="00F12CE9" w:rsidRDefault="00BC0436" w:rsidP="00BC0436">
      <w:pPr>
        <w:suppressAutoHyphens/>
        <w:spacing w:line="100" w:lineRule="atLeast"/>
        <w:ind w:left="0"/>
        <w:jc w:val="center"/>
        <w:rPr>
          <w:rFonts w:eastAsia="Times New Roman" w:cs="Times New Roman"/>
          <w:kern w:val="1"/>
          <w:szCs w:val="24"/>
          <w:lang w:eastAsia="ar-SA"/>
        </w:rPr>
      </w:pPr>
      <w:r w:rsidRPr="00F12CE9">
        <w:rPr>
          <w:rFonts w:eastAsia="Times New Roman" w:cs="Times New Roman"/>
          <w:kern w:val="1"/>
          <w:szCs w:val="24"/>
          <w:lang w:eastAsia="ar-SA"/>
        </w:rPr>
        <w:t>predseda Národnej rady Slovenskej republiky</w:t>
      </w:r>
    </w:p>
    <w:p w14:paraId="19EF0186"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011A3C3D"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6685995E"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2E59A79B"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407FBF4C"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7FDAA637"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0227837F"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40EC47D3" w14:textId="77777777" w:rsidR="00BC0436" w:rsidRPr="00F12CE9" w:rsidRDefault="00BC0436" w:rsidP="00BC0436">
      <w:pPr>
        <w:suppressAutoHyphens/>
        <w:spacing w:line="100" w:lineRule="atLeast"/>
        <w:ind w:firstLine="426"/>
        <w:jc w:val="center"/>
        <w:rPr>
          <w:rFonts w:eastAsia="Times New Roman" w:cs="Times New Roman"/>
          <w:kern w:val="1"/>
          <w:szCs w:val="24"/>
          <w:lang w:eastAsia="ar-SA"/>
        </w:rPr>
      </w:pPr>
    </w:p>
    <w:p w14:paraId="438C3555" w14:textId="77777777" w:rsidR="00BC0436" w:rsidRPr="00F12CE9" w:rsidRDefault="00BC0436" w:rsidP="00BC0436">
      <w:pPr>
        <w:suppressAutoHyphens/>
        <w:spacing w:line="100" w:lineRule="atLeast"/>
        <w:ind w:left="0"/>
        <w:jc w:val="center"/>
        <w:rPr>
          <w:rFonts w:eastAsia="Times New Roman" w:cs="Times New Roman"/>
          <w:kern w:val="1"/>
          <w:szCs w:val="24"/>
          <w:lang w:eastAsia="ar-SA"/>
        </w:rPr>
      </w:pPr>
      <w:r w:rsidRPr="00F12CE9">
        <w:rPr>
          <w:rFonts w:eastAsia="Times New Roman" w:cs="Times New Roman"/>
          <w:kern w:val="1"/>
          <w:szCs w:val="24"/>
          <w:lang w:eastAsia="ar-SA"/>
        </w:rPr>
        <w:t>predseda vlády Slovenskej republiky</w:t>
      </w:r>
    </w:p>
    <w:p w14:paraId="74E6D9E3" w14:textId="77777777" w:rsidR="00BC0436" w:rsidRPr="00F12CE9" w:rsidRDefault="00BC0436" w:rsidP="00BC0436">
      <w:pPr>
        <w:pStyle w:val="Bezriadkovania"/>
      </w:pPr>
    </w:p>
    <w:p w14:paraId="37ED2179" w14:textId="77777777" w:rsidR="00BC0436" w:rsidRPr="00F12CE9" w:rsidRDefault="00BC0436" w:rsidP="00866178">
      <w:pPr>
        <w:pStyle w:val="Odsekzoznamu"/>
        <w:ind w:left="0" w:right="0" w:firstLine="567"/>
        <w:jc w:val="both"/>
        <w:rPr>
          <w:rFonts w:cs="Times New Roman"/>
          <w:szCs w:val="24"/>
        </w:rPr>
      </w:pPr>
    </w:p>
    <w:sectPr w:rsidR="00BC0436" w:rsidRPr="00F12CE9" w:rsidSect="007211D2">
      <w:footerReference w:type="default" r:id="rId2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9EA4D7" w16cex:dateUtc="2024-10-31T11:27:00Z"/>
  <w16cex:commentExtensible w16cex:durableId="24A6524F" w16cex:dateUtc="2024-10-31T11:34:00Z"/>
  <w16cex:commentExtensible w16cex:durableId="2A9BC6B8" w16cex:dateUtc="2024-10-31T11:28:00Z"/>
  <w16cex:commentExtensible w16cex:durableId="48D2F266" w16cex:dateUtc="2024-10-31T11:36:00Z"/>
  <w16cex:commentExtensible w16cex:durableId="0B6389B6" w16cex:dateUtc="2024-10-31T11:42:00Z"/>
  <w16cex:commentExtensible w16cex:durableId="1F9B21F5" w16cex:dateUtc="2024-10-31T11:55:00Z"/>
  <w16cex:commentExtensible w16cex:durableId="20B5A8E1" w16cex:dateUtc="2024-10-31T12:17:00Z"/>
  <w16cex:commentExtensible w16cex:durableId="13CC8982" w16cex:dateUtc="2024-10-31T12:25:00Z"/>
  <w16cex:commentExtensible w16cex:durableId="5FB87E75" w16cex:dateUtc="2024-10-31T12:18:00Z"/>
  <w16cex:commentExtensible w16cex:durableId="6F3B35F2" w16cex:dateUtc="2024-10-31T12:26:00Z"/>
  <w16cex:commentExtensible w16cex:durableId="7D3C14E4" w16cex:dateUtc="2024-10-31T12:21:00Z"/>
  <w16cex:commentExtensible w16cex:durableId="1C23ECB2" w16cex:dateUtc="2024-10-31T12:23:00Z"/>
  <w16cex:commentExtensible w16cex:durableId="78869979" w16cex:dateUtc="2024-10-31T12:23:00Z"/>
  <w16cex:commentExtensible w16cex:durableId="7732366F" w16cex:dateUtc="2024-10-31T12:58:00Z"/>
  <w16cex:commentExtensible w16cex:durableId="7867D882" w16cex:dateUtc="2024-10-31T12:56:00Z"/>
  <w16cex:commentExtensible w16cex:durableId="6BB5FFE9" w16cex:dateUtc="2024-10-31T12:59:00Z"/>
  <w16cex:commentExtensible w16cex:durableId="3AB1E7F5" w16cex:dateUtc="2024-11-01T07:49:00Z"/>
  <w16cex:commentExtensible w16cex:durableId="799D0E63" w16cex:dateUtc="2024-11-01T07:34:00Z"/>
  <w16cex:commentExtensible w16cex:durableId="0BD8AF41" w16cex:dateUtc="2024-11-01T07:36:00Z"/>
  <w16cex:commentExtensible w16cex:durableId="786BDD60" w16cex:dateUtc="2024-11-01T07:37:00Z"/>
  <w16cex:commentExtensible w16cex:durableId="51D1830E" w16cex:dateUtc="2024-11-01T07:39:00Z"/>
  <w16cex:commentExtensible w16cex:durableId="64B9FCE8" w16cex:dateUtc="2024-11-01T07:39:00Z"/>
  <w16cex:commentExtensible w16cex:durableId="1DD8D849" w16cex:dateUtc="2024-11-01T07:42:00Z"/>
  <w16cex:commentExtensible w16cex:durableId="3AE21202" w16cex:dateUtc="2024-11-01T07:43:00Z"/>
  <w16cex:commentExtensible w16cex:durableId="6EAD4C30" w16cex:dateUtc="2024-11-01T07:46:00Z"/>
  <w16cex:commentExtensible w16cex:durableId="39719A7F" w16cex:dateUtc="2024-11-01T07:49:00Z"/>
  <w16cex:commentExtensible w16cex:durableId="23D339DD" w16cex:dateUtc="2024-11-01T07:47:00Z"/>
  <w16cex:commentExtensible w16cex:durableId="5E6105D5" w16cex:dateUtc="2024-11-01T08:01:00Z"/>
  <w16cex:commentExtensible w16cex:durableId="4D8073D2" w16cex:dateUtc="2024-11-01T08:05:00Z"/>
  <w16cex:commentExtensible w16cex:durableId="697F34D4" w16cex:dateUtc="2024-11-01T08:09:00Z"/>
  <w16cex:commentExtensible w16cex:durableId="394E5A21" w16cex:dateUtc="2024-11-01T08:12:00Z"/>
  <w16cex:commentExtensible w16cex:durableId="715E5894" w16cex:dateUtc="2024-11-01T08:17:00Z"/>
  <w16cex:commentExtensible w16cex:durableId="7C867975" w16cex:dateUtc="2024-11-01T08:28:00Z"/>
  <w16cex:commentExtensible w16cex:durableId="3D5C0AA7" w16cex:dateUtc="2024-11-01T08:48:00Z"/>
  <w16cex:commentExtensible w16cex:durableId="3426FA12" w16cex:dateUtc="2024-11-01T08:43:00Z"/>
  <w16cex:commentExtensible w16cex:durableId="08634E31" w16cex:dateUtc="2024-11-01T08:43:00Z"/>
  <w16cex:commentExtensible w16cex:durableId="5F637DD1" w16cex:dateUtc="2024-11-01T08:44:00Z"/>
  <w16cex:commentExtensible w16cex:durableId="08E35AFA" w16cex:dateUtc="2024-11-01T08:44:00Z"/>
  <w16cex:commentExtensible w16cex:durableId="64BC2F6F" w16cex:dateUtc="2024-11-01T08:45:00Z"/>
  <w16cex:commentExtensible w16cex:durableId="321CC8FA" w16cex:dateUtc="2024-11-01T08:47:00Z"/>
  <w16cex:commentExtensible w16cex:durableId="6E1908B9" w16cex:dateUtc="2024-11-01T08:49:00Z"/>
  <w16cex:commentExtensible w16cex:durableId="6C34239C" w16cex:dateUtc="2024-11-01T08:50:00Z"/>
  <w16cex:commentExtensible w16cex:durableId="433D67B1" w16cex:dateUtc="2024-11-01T08:51:00Z"/>
  <w16cex:commentExtensible w16cex:durableId="5F5B8994" w16cex:dateUtc="2024-11-01T08:56:00Z"/>
  <w16cex:commentExtensible w16cex:durableId="625CBCB6" w16cex:dateUtc="2024-11-01T09:09:00Z"/>
  <w16cex:commentExtensible w16cex:durableId="421E32D4" w16cex:dateUtc="2024-11-01T09:16:00Z"/>
  <w16cex:commentExtensible w16cex:durableId="0B0F5758" w16cex:dateUtc="2024-11-01T09:19:00Z"/>
  <w16cex:commentExtensible w16cex:durableId="249009F0" w16cex:dateUtc="2024-11-01T09:21:00Z"/>
  <w16cex:commentExtensible w16cex:durableId="43A31F8C" w16cex:dateUtc="2024-11-01T09:21:00Z"/>
  <w16cex:commentExtensible w16cex:durableId="333BC039" w16cex:dateUtc="2024-10-31T11:15:00Z"/>
  <w16cex:commentExtensible w16cex:durableId="7286B9E8" w16cex:dateUtc="2024-11-01T09:52:00Z"/>
  <w16cex:commentExtensible w16cex:durableId="7EE37FBF" w16cex:dateUtc="2024-11-01T09:56:00Z"/>
  <w16cex:commentExtensible w16cex:durableId="6E693B32" w16cex:dateUtc="2024-11-01T09:58:00Z"/>
  <w16cex:commentExtensible w16cex:durableId="7B99AA12" w16cex:dateUtc="2024-11-01T10:01:00Z"/>
  <w16cex:commentExtensible w16cex:durableId="605B9227" w16cex:dateUtc="2024-11-01T10:04:00Z"/>
  <w16cex:commentExtensible w16cex:durableId="554D5190" w16cex:dateUtc="2024-11-01T10:09:00Z"/>
  <w16cex:commentExtensible w16cex:durableId="57700967" w16cex:dateUtc="2024-11-01T10:11:00Z"/>
  <w16cex:commentExtensible w16cex:durableId="51B4B553" w16cex:dateUtc="2024-11-01T10:12:00Z"/>
  <w16cex:commentExtensible w16cex:durableId="5066DE48" w16cex:dateUtc="2024-11-01T10:13:00Z"/>
  <w16cex:commentExtensible w16cex:durableId="77D27EE8" w16cex:dateUtc="2024-11-01T10:25:00Z"/>
  <w16cex:commentExtensible w16cex:durableId="063C092D" w16cex:dateUtc="2024-11-01T10:30:00Z"/>
  <w16cex:commentExtensible w16cex:durableId="3A17E1CE" w16cex:dateUtc="2024-10-31T10:32:00Z"/>
  <w16cex:commentExtensible w16cex:durableId="3BA0ED0E" w16cex:dateUtc="2024-11-01T10:34:00Z"/>
  <w16cex:commentExtensible w16cex:durableId="52AA4749" w16cex:dateUtc="2024-11-01T10:36:00Z"/>
  <w16cex:commentExtensible w16cex:durableId="0F595760" w16cex:dateUtc="2024-11-01T10:37:00Z"/>
  <w16cex:commentExtensible w16cex:durableId="67A06077" w16cex:dateUtc="2024-11-01T10:38:00Z"/>
  <w16cex:commentExtensible w16cex:durableId="6EFE5FC5" w16cex:dateUtc="2024-11-01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752BA0" w16cid:durableId="519EA4D7"/>
  <w16cid:commentId w16cid:paraId="7996359C" w16cid:durableId="24A6524F"/>
  <w16cid:commentId w16cid:paraId="40826808" w16cid:durableId="2A9BC6B8"/>
  <w16cid:commentId w16cid:paraId="2DFF7AAB" w16cid:durableId="48D2F266"/>
  <w16cid:commentId w16cid:paraId="52E718A2" w16cid:durableId="0B6389B6"/>
  <w16cid:commentId w16cid:paraId="40FF41F6" w16cid:durableId="1F9B21F5"/>
  <w16cid:commentId w16cid:paraId="4D15D09C" w16cid:durableId="20B5A8E1"/>
  <w16cid:commentId w16cid:paraId="72B3E8F0" w16cid:durableId="13CC8982"/>
  <w16cid:commentId w16cid:paraId="000D60A2" w16cid:durableId="5FB87E75"/>
  <w16cid:commentId w16cid:paraId="0504A562" w16cid:durableId="6F3B35F2"/>
  <w16cid:commentId w16cid:paraId="34F0F7F5" w16cid:durableId="7D3C14E4"/>
  <w16cid:commentId w16cid:paraId="33E180B7" w16cid:durableId="1C23ECB2"/>
  <w16cid:commentId w16cid:paraId="7D13552D" w16cid:durableId="78869979"/>
  <w16cid:commentId w16cid:paraId="770270CB" w16cid:durableId="7732366F"/>
  <w16cid:commentId w16cid:paraId="37F224FB" w16cid:durableId="7867D882"/>
  <w16cid:commentId w16cid:paraId="6521621E" w16cid:durableId="6BB5FFE9"/>
  <w16cid:commentId w16cid:paraId="22E6C8C8" w16cid:durableId="3AB1E7F5"/>
  <w16cid:commentId w16cid:paraId="13ED13FB" w16cid:durableId="799D0E63"/>
  <w16cid:commentId w16cid:paraId="14DB912B" w16cid:durableId="0BD8AF41"/>
  <w16cid:commentId w16cid:paraId="16D11C63" w16cid:durableId="786BDD60"/>
  <w16cid:commentId w16cid:paraId="68BF0060" w16cid:durableId="51D1830E"/>
  <w16cid:commentId w16cid:paraId="387A1BCB" w16cid:durableId="64B9FCE8"/>
  <w16cid:commentId w16cid:paraId="0ACDE676" w16cid:durableId="1DD8D849"/>
  <w16cid:commentId w16cid:paraId="5ADDEBA8" w16cid:durableId="3AE21202"/>
  <w16cid:commentId w16cid:paraId="7D72EBC2" w16cid:durableId="6EAD4C30"/>
  <w16cid:commentId w16cid:paraId="0BA3D768" w16cid:durableId="39719A7F"/>
  <w16cid:commentId w16cid:paraId="42D15A2B" w16cid:durableId="23D339DD"/>
  <w16cid:commentId w16cid:paraId="7F0594E6" w16cid:durableId="5E6105D5"/>
  <w16cid:commentId w16cid:paraId="2FC07275" w16cid:durableId="4D8073D2"/>
  <w16cid:commentId w16cid:paraId="363ABC05" w16cid:durableId="697F34D4"/>
  <w16cid:commentId w16cid:paraId="11014F05" w16cid:durableId="394E5A21"/>
  <w16cid:commentId w16cid:paraId="2A7C7CAB" w16cid:durableId="715E5894"/>
  <w16cid:commentId w16cid:paraId="429D4204" w16cid:durableId="7C867975"/>
  <w16cid:commentId w16cid:paraId="55138CD8" w16cid:durableId="3D5C0AA7"/>
  <w16cid:commentId w16cid:paraId="2D08A408" w16cid:durableId="3426FA12"/>
  <w16cid:commentId w16cid:paraId="101FAA23" w16cid:durableId="08634E31"/>
  <w16cid:commentId w16cid:paraId="6745B31E" w16cid:durableId="5F637DD1"/>
  <w16cid:commentId w16cid:paraId="4A047C22" w16cid:durableId="08E35AFA"/>
  <w16cid:commentId w16cid:paraId="264C0CDF" w16cid:durableId="64BC2F6F"/>
  <w16cid:commentId w16cid:paraId="2F1B2DC8" w16cid:durableId="321CC8FA"/>
  <w16cid:commentId w16cid:paraId="77C53D25" w16cid:durableId="6E1908B9"/>
  <w16cid:commentId w16cid:paraId="2BAC9726" w16cid:durableId="6C34239C"/>
  <w16cid:commentId w16cid:paraId="7E57FC79" w16cid:durableId="433D67B1"/>
  <w16cid:commentId w16cid:paraId="4FD4F393" w16cid:durableId="5F5B8994"/>
  <w16cid:commentId w16cid:paraId="4231A2EF" w16cid:durableId="625CBCB6"/>
  <w16cid:commentId w16cid:paraId="0E51A370" w16cid:durableId="421E32D4"/>
  <w16cid:commentId w16cid:paraId="1FB881AB" w16cid:durableId="0B0F5758"/>
  <w16cid:commentId w16cid:paraId="4792429A" w16cid:durableId="249009F0"/>
  <w16cid:commentId w16cid:paraId="6A3F864B" w16cid:durableId="43A31F8C"/>
  <w16cid:commentId w16cid:paraId="243325B5" w16cid:durableId="333BC039"/>
  <w16cid:commentId w16cid:paraId="5E4BF115" w16cid:durableId="7286B9E8"/>
  <w16cid:commentId w16cid:paraId="0AF6A65C" w16cid:durableId="7EE37FBF"/>
  <w16cid:commentId w16cid:paraId="6132D00D" w16cid:durableId="6E693B32"/>
  <w16cid:commentId w16cid:paraId="225F828E" w16cid:durableId="7B99AA12"/>
  <w16cid:commentId w16cid:paraId="4B18DDEE" w16cid:durableId="605B9227"/>
  <w16cid:commentId w16cid:paraId="30D9BC38" w16cid:durableId="554D5190"/>
  <w16cid:commentId w16cid:paraId="5369D115" w16cid:durableId="57700967"/>
  <w16cid:commentId w16cid:paraId="7DF6EAD9" w16cid:durableId="51B4B553"/>
  <w16cid:commentId w16cid:paraId="59D0A705" w16cid:durableId="5066DE48"/>
  <w16cid:commentId w16cid:paraId="76D14CF7" w16cid:durableId="77D27EE8"/>
  <w16cid:commentId w16cid:paraId="1D4DD707" w16cid:durableId="063C092D"/>
  <w16cid:commentId w16cid:paraId="2C595A25" w16cid:durableId="3A17E1CE"/>
  <w16cid:commentId w16cid:paraId="21697702" w16cid:durableId="3BA0ED0E"/>
  <w16cid:commentId w16cid:paraId="2B6D5FC8" w16cid:durableId="52AA4749"/>
  <w16cid:commentId w16cid:paraId="18550820" w16cid:durableId="0F595760"/>
  <w16cid:commentId w16cid:paraId="68C5C2C5" w16cid:durableId="67A06077"/>
  <w16cid:commentId w16cid:paraId="5226A958" w16cid:durableId="6EFE5F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19797" w14:textId="77777777" w:rsidR="0026639E" w:rsidRDefault="0026639E" w:rsidP="00E03999">
      <w:pPr>
        <w:spacing w:line="240" w:lineRule="auto"/>
      </w:pPr>
      <w:r>
        <w:separator/>
      </w:r>
    </w:p>
  </w:endnote>
  <w:endnote w:type="continuationSeparator" w:id="0">
    <w:p w14:paraId="02625E40" w14:textId="77777777" w:rsidR="0026639E" w:rsidRDefault="0026639E" w:rsidP="00E03999">
      <w:pPr>
        <w:spacing w:line="240" w:lineRule="auto"/>
      </w:pPr>
      <w:r>
        <w:continuationSeparator/>
      </w:r>
    </w:p>
  </w:endnote>
  <w:endnote w:type="continuationNotice" w:id="1">
    <w:p w14:paraId="5FEE179E" w14:textId="77777777" w:rsidR="0026639E" w:rsidRDefault="002663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ITC Bookman EE">
    <w:altName w:val="Cambria"/>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405612746"/>
      <w:docPartObj>
        <w:docPartGallery w:val="Page Numbers (Bottom of Page)"/>
        <w:docPartUnique/>
      </w:docPartObj>
    </w:sdtPr>
    <w:sdtEndPr/>
    <w:sdtContent>
      <w:p w14:paraId="05D24867" w14:textId="2617A007" w:rsidR="0026639E" w:rsidRPr="00DD5C9F" w:rsidRDefault="0026639E">
        <w:pPr>
          <w:pStyle w:val="Pta"/>
          <w:jc w:val="center"/>
          <w:rPr>
            <w:szCs w:val="24"/>
          </w:rPr>
        </w:pPr>
        <w:r w:rsidRPr="00DD5C9F">
          <w:rPr>
            <w:szCs w:val="24"/>
          </w:rPr>
          <w:fldChar w:fldCharType="begin"/>
        </w:r>
        <w:r w:rsidRPr="009A403B">
          <w:rPr>
            <w:szCs w:val="24"/>
          </w:rPr>
          <w:instrText>PAGE   \* MERGEFORMAT</w:instrText>
        </w:r>
        <w:r w:rsidRPr="00DD5C9F">
          <w:rPr>
            <w:szCs w:val="24"/>
          </w:rPr>
          <w:fldChar w:fldCharType="separate"/>
        </w:r>
        <w:r w:rsidR="005959E9">
          <w:rPr>
            <w:noProof/>
            <w:szCs w:val="24"/>
          </w:rPr>
          <w:t>51</w:t>
        </w:r>
        <w:r w:rsidRPr="00DD5C9F">
          <w:rPr>
            <w:szCs w:val="24"/>
          </w:rPr>
          <w:fldChar w:fldCharType="end"/>
        </w:r>
      </w:p>
    </w:sdtContent>
  </w:sdt>
  <w:p w14:paraId="6F304353" w14:textId="77777777" w:rsidR="0026639E" w:rsidRPr="00DD5C9F" w:rsidRDefault="0026639E">
    <w:pPr>
      <w:pStyle w:val="Pt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171B" w14:textId="77777777" w:rsidR="0026639E" w:rsidRDefault="0026639E" w:rsidP="00E03999">
      <w:pPr>
        <w:spacing w:line="240" w:lineRule="auto"/>
      </w:pPr>
      <w:r>
        <w:separator/>
      </w:r>
    </w:p>
  </w:footnote>
  <w:footnote w:type="continuationSeparator" w:id="0">
    <w:p w14:paraId="327BBE14" w14:textId="77777777" w:rsidR="0026639E" w:rsidRDefault="0026639E" w:rsidP="00E03999">
      <w:pPr>
        <w:spacing w:line="240" w:lineRule="auto"/>
      </w:pPr>
      <w:r>
        <w:continuationSeparator/>
      </w:r>
    </w:p>
  </w:footnote>
  <w:footnote w:type="continuationNotice" w:id="1">
    <w:p w14:paraId="084659B4" w14:textId="77777777" w:rsidR="0026639E" w:rsidRDefault="0026639E">
      <w:pPr>
        <w:spacing w:line="240" w:lineRule="auto"/>
      </w:pPr>
    </w:p>
  </w:footnote>
  <w:footnote w:id="2">
    <w:p w14:paraId="6647D576" w14:textId="77777777" w:rsidR="0026639E" w:rsidRDefault="0026639E" w:rsidP="009A403B">
      <w:pPr>
        <w:pStyle w:val="Textpoznmkypodiarou"/>
        <w:ind w:left="704" w:hanging="420"/>
        <w:jc w:val="both"/>
      </w:pPr>
      <w:r>
        <w:rPr>
          <w:rStyle w:val="Odkaznapoznmkupodiarou"/>
        </w:rPr>
        <w:footnoteRef/>
      </w:r>
      <w:r>
        <w:t>)</w:t>
      </w:r>
      <w:r>
        <w:tab/>
        <w:t>Napríklad zákon č. 135/1961 Zb. o pozemných komunikáciách (</w:t>
      </w:r>
      <w:r w:rsidRPr="00122D48">
        <w:t>cestný zákon</w:t>
      </w:r>
      <w:r>
        <w:t xml:space="preserve">) v znení neskorších prepisov, zákon č. 371/2021 Z. z. o významných investíciách, zákon č. 142/2024 Z. z. </w:t>
      </w:r>
      <w:r w:rsidRPr="00770C6B">
        <w:t>o mimoriadnych opatreniach pre strate</w:t>
      </w:r>
      <w:r>
        <w:t xml:space="preserve">gické investície a pre výstavbu </w:t>
      </w:r>
      <w:proofErr w:type="spellStart"/>
      <w:r w:rsidRPr="00770C6B">
        <w:t>transeurópskej</w:t>
      </w:r>
      <w:proofErr w:type="spellEnd"/>
      <w:r w:rsidRPr="00770C6B">
        <w:t xml:space="preserve"> dopravnej siete a o zmene a doplnení niektorých zákonov</w:t>
      </w:r>
      <w:r>
        <w:t>.</w:t>
      </w:r>
    </w:p>
  </w:footnote>
  <w:footnote w:id="3">
    <w:p w14:paraId="6CD50846" w14:textId="77777777" w:rsidR="0026639E" w:rsidRPr="003D026A" w:rsidRDefault="0026639E" w:rsidP="00EE56F2">
      <w:pPr>
        <w:pStyle w:val="Textpoznmkypodiarou"/>
        <w:ind w:left="704" w:hanging="420"/>
        <w:jc w:val="both"/>
      </w:pPr>
      <w:r w:rsidRPr="003D026A">
        <w:rPr>
          <w:rStyle w:val="Odkaznapoznmkupodiarou"/>
        </w:rPr>
        <w:footnoteRef/>
      </w:r>
      <w:r w:rsidRPr="00067B04">
        <w:t>)</w:t>
      </w:r>
      <w:r w:rsidRPr="003D026A">
        <w:tab/>
        <w:t>§ 2 písm. f)</w:t>
      </w:r>
      <w:r>
        <w:t xml:space="preserve"> prvý</w:t>
      </w:r>
      <w:r w:rsidRPr="003D026A">
        <w:t xml:space="preserve"> bod  zákona</w:t>
      </w:r>
      <w:r>
        <w:t xml:space="preserve"> č. 541/2004 Z. z. </w:t>
      </w:r>
      <w:r w:rsidRPr="00174030">
        <w:t>o mierovom využívaní jadrovej energie (atómový zákon) a o zmene a doplnení niektorých zákonov</w:t>
      </w:r>
      <w:r w:rsidRPr="00520F88">
        <w:t xml:space="preserve"> </w:t>
      </w:r>
      <w:r w:rsidRPr="003D026A">
        <w:t xml:space="preserve">v znení </w:t>
      </w:r>
      <w:r>
        <w:t>zákona č. 350/2011 Z. z</w:t>
      </w:r>
      <w:r w:rsidRPr="003D026A">
        <w:t>.</w:t>
      </w:r>
    </w:p>
  </w:footnote>
  <w:footnote w:id="4">
    <w:p w14:paraId="43AB61A9" w14:textId="77777777" w:rsidR="0026639E" w:rsidRDefault="0026639E" w:rsidP="009A403B">
      <w:pPr>
        <w:pStyle w:val="Textpoznmkypodiarou"/>
        <w:ind w:left="284" w:hanging="284"/>
        <w:jc w:val="both"/>
      </w:pPr>
      <w:r>
        <w:rPr>
          <w:rStyle w:val="Odkaznapoznmkupodiarou"/>
        </w:rPr>
        <w:footnoteRef/>
      </w:r>
      <w:r>
        <w:t xml:space="preserve">) </w:t>
      </w:r>
      <w:r>
        <w:tab/>
      </w:r>
      <w:r w:rsidRPr="00DD40A4">
        <w:t>§ 2 ods. 1 písm. f) zákona</w:t>
      </w:r>
      <w:r>
        <w:t xml:space="preserve"> Národnej rady Slovenskej republiky</w:t>
      </w:r>
      <w:r w:rsidRPr="00DD40A4">
        <w:t xml:space="preserve"> č. 182/1993 Z. z. o vlastníctve bytov a nebytových priestorov v znení </w:t>
      </w:r>
      <w:r>
        <w:t>zákona č. 205/2023 Z. z.</w:t>
      </w:r>
    </w:p>
  </w:footnote>
  <w:footnote w:id="5">
    <w:p w14:paraId="20CE7088" w14:textId="77777777" w:rsidR="0026639E" w:rsidRDefault="0026639E" w:rsidP="00B026AE">
      <w:pPr>
        <w:pStyle w:val="Textpoznmkypodiarou"/>
      </w:pPr>
      <w:r>
        <w:rPr>
          <w:rStyle w:val="Odkaznapoznmkupodiarou"/>
        </w:rPr>
        <w:footnoteRef/>
      </w:r>
      <w:r>
        <w:t xml:space="preserve">) </w:t>
      </w:r>
      <w:r w:rsidRPr="00553ED2">
        <w:t>§ 2 ods. 4 zákona č. 314/2001 Z. z. o ochrane pred požiarmi v znení neskorších predpisov.</w:t>
      </w:r>
    </w:p>
  </w:footnote>
  <w:footnote w:id="6">
    <w:p w14:paraId="2ABFC69B" w14:textId="77777777" w:rsidR="0026639E" w:rsidRDefault="0026639E">
      <w:pPr>
        <w:pStyle w:val="Textpoznmkypodiarou"/>
      </w:pPr>
      <w:r>
        <w:rPr>
          <w:rStyle w:val="Odkaznapoznmkupodiarou"/>
        </w:rPr>
        <w:footnoteRef/>
      </w:r>
      <w:r>
        <w:t>) § 7 ods. 1 zákona č. 200/2022 Z. z. o územnom plánovaní.</w:t>
      </w:r>
    </w:p>
  </w:footnote>
  <w:footnote w:id="7">
    <w:p w14:paraId="1A3300CD" w14:textId="77777777" w:rsidR="0026639E" w:rsidRDefault="0026639E" w:rsidP="00136CF9">
      <w:pPr>
        <w:pStyle w:val="Textpoznmkypodiarou"/>
        <w:ind w:left="284" w:firstLine="0"/>
      </w:pPr>
      <w:r>
        <w:rPr>
          <w:rStyle w:val="Odkaznapoznmkupodiarou"/>
        </w:rPr>
        <w:footnoteRef/>
      </w:r>
      <w:r>
        <w:t xml:space="preserve">) </w:t>
      </w:r>
      <w:r>
        <w:tab/>
        <w:t xml:space="preserve">Zákon č. 222/2022 Z. z. o štátnej podpore nájomného bývania a o zmene a doplnení niektorých zákonov </w:t>
      </w:r>
      <w:r>
        <w:tab/>
        <w:t>v znení neskorších predpisov.</w:t>
      </w:r>
    </w:p>
  </w:footnote>
  <w:footnote w:id="8">
    <w:p w14:paraId="31B27FCE" w14:textId="49DF3DDD" w:rsidR="0026639E" w:rsidRDefault="0026639E">
      <w:pPr>
        <w:pStyle w:val="Textpoznmkypodiarou"/>
      </w:pPr>
      <w:r>
        <w:rPr>
          <w:rStyle w:val="Odkaznapoznmkupodiarou"/>
        </w:rPr>
        <w:footnoteRef/>
      </w:r>
      <w:r>
        <w:t>)</w:t>
      </w:r>
      <w:r>
        <w:tab/>
        <w:t>Zákon č. 371/2021 Z. z.</w:t>
      </w:r>
    </w:p>
  </w:footnote>
  <w:footnote w:id="9">
    <w:p w14:paraId="27DDD8AE" w14:textId="77777777" w:rsidR="0026639E" w:rsidRDefault="0026639E" w:rsidP="009A403B">
      <w:pPr>
        <w:pStyle w:val="Textpoznmkypodiarou"/>
        <w:ind w:left="704" w:hanging="420"/>
        <w:jc w:val="both"/>
      </w:pPr>
      <w:r>
        <w:rPr>
          <w:rStyle w:val="Odkaznapoznmkupodiarou"/>
        </w:rPr>
        <w:footnoteRef/>
      </w:r>
      <w:r>
        <w:t xml:space="preserve">) </w:t>
      </w:r>
      <w:r>
        <w:tab/>
        <w:t xml:space="preserve">Zákon č. 245/2003 Z. z. </w:t>
      </w:r>
      <w:r w:rsidRPr="00A5431A">
        <w:t>o integrovanej prevencii a kontrole znečisťovania životného prostredia a o zmene a doplnení niektorých zákonov</w:t>
      </w:r>
      <w:r>
        <w:t xml:space="preserve"> v znení neskorších predpisov.</w:t>
      </w:r>
    </w:p>
  </w:footnote>
  <w:footnote w:id="10">
    <w:p w14:paraId="04CE52B2" w14:textId="7F65532A" w:rsidR="0026639E" w:rsidRPr="004B4021" w:rsidRDefault="0026639E" w:rsidP="002A0FF3">
      <w:pPr>
        <w:pStyle w:val="Textpoznmkypodiarou"/>
        <w:ind w:left="284" w:firstLine="0"/>
        <w:jc w:val="both"/>
      </w:pPr>
      <w:r>
        <w:rPr>
          <w:rStyle w:val="Odkaznapoznmkupodiarou"/>
        </w:rPr>
        <w:footnoteRef/>
      </w:r>
      <w:r>
        <w:t xml:space="preserve">) </w:t>
      </w:r>
      <w:r>
        <w:tab/>
        <w:t xml:space="preserve"> </w:t>
      </w:r>
      <w:r w:rsidRPr="00AC5A1E">
        <w:rPr>
          <w:rFonts w:eastAsia="Times New Roman"/>
        </w:rPr>
        <w:t>Príloha I nariadenia Európskeho parlamentu a Rady (EÚ) č. 2024/3110 z 27. novembra 2024, ktorým sa stanovujú harmonizované pravidlá uvádzania stavebných výrobkov na trh a zrušuje nariadenie (EÚ) č. 305/2011 (Ú. v. EÚ L, 18. 12. 2024).</w:t>
      </w:r>
    </w:p>
  </w:footnote>
  <w:footnote w:id="11">
    <w:p w14:paraId="7A473513" w14:textId="0637FCF6" w:rsidR="0026639E" w:rsidRPr="00D23396" w:rsidRDefault="0026639E" w:rsidP="00453064">
      <w:pPr>
        <w:pStyle w:val="Textpoznmkypodiarou"/>
        <w:ind w:left="709" w:hanging="349"/>
        <w:jc w:val="both"/>
      </w:pPr>
      <w:r>
        <w:rPr>
          <w:rStyle w:val="Odkaznapoznmkupodiarou"/>
        </w:rPr>
        <w:footnoteRef/>
      </w:r>
      <w:r>
        <w:t xml:space="preserve">) </w:t>
      </w:r>
      <w:r>
        <w:tab/>
      </w:r>
      <w:r w:rsidRPr="00D23396">
        <w:t>Nariadenie</w:t>
      </w:r>
      <w:r w:rsidR="00453064">
        <w:t xml:space="preserve"> Európskeho parlamentu a Rady </w:t>
      </w:r>
      <w:r w:rsidRPr="00D23396">
        <w:t>(EÚ) č. 305/2011</w:t>
      </w:r>
      <w:r w:rsidR="00453064">
        <w:t xml:space="preserve"> </w:t>
      </w:r>
      <w:r w:rsidR="00453064" w:rsidRPr="00453064">
        <w:t>z  9. marca 2011, ktorým sa ustanovujú harmonizované podmienky uvádzania stavebných výrobkov na trh a ktorým sa zrušuje smernica Rady 89/106/EHS</w:t>
      </w:r>
      <w:r w:rsidR="00453064">
        <w:t xml:space="preserve"> (Ú. v. EÚ L </w:t>
      </w:r>
      <w:r w:rsidR="00453064" w:rsidRPr="00453064">
        <w:rPr>
          <w:iCs/>
        </w:rPr>
        <w:t>88, 4.4.2011</w:t>
      </w:r>
      <w:r w:rsidR="00453064">
        <w:rPr>
          <w:iCs/>
        </w:rPr>
        <w:t>)</w:t>
      </w:r>
      <w:r w:rsidRPr="00D23396">
        <w:t xml:space="preserve"> v platnom znení. </w:t>
      </w:r>
    </w:p>
    <w:p w14:paraId="18CC25DF" w14:textId="0CF752FA" w:rsidR="0026639E" w:rsidRPr="00D23396" w:rsidRDefault="00453064" w:rsidP="008B2E39">
      <w:pPr>
        <w:pStyle w:val="Textpoznmkypodiarou"/>
        <w:ind w:left="360" w:firstLine="0"/>
        <w:jc w:val="both"/>
      </w:pPr>
      <w:r>
        <w:t xml:space="preserve">      </w:t>
      </w:r>
      <w:r w:rsidR="0026639E" w:rsidRPr="00D23396">
        <w:t xml:space="preserve"> N</w:t>
      </w:r>
      <w:r w:rsidR="0026639E" w:rsidRPr="00D23396">
        <w:rPr>
          <w:bCs/>
        </w:rPr>
        <w:t>ariadenie Európskeho parlamentu a Rady (EÚ) č. 2024/3110</w:t>
      </w:r>
      <w:r w:rsidR="0026639E">
        <w:rPr>
          <w:bCs/>
        </w:rPr>
        <w:t>.</w:t>
      </w:r>
    </w:p>
    <w:p w14:paraId="6AD59B2D" w14:textId="77777777" w:rsidR="0026639E" w:rsidRDefault="0026639E" w:rsidP="00453064">
      <w:pPr>
        <w:pStyle w:val="Textpoznmkypodiarou"/>
        <w:ind w:left="709" w:firstLine="44"/>
        <w:jc w:val="both"/>
      </w:pPr>
      <w:r w:rsidRPr="00D23396">
        <w:t xml:space="preserve">Zákon č. 133/2013 Z. z. o stavebných výrobkoch </w:t>
      </w:r>
      <w:r w:rsidRPr="008B2E39">
        <w:t xml:space="preserve">a o zmene a doplnení niektorých zákonov </w:t>
      </w:r>
      <w:r w:rsidRPr="00D23396">
        <w:t>v znení neskorších predpisov.</w:t>
      </w:r>
      <w:r>
        <w:t xml:space="preserve"> </w:t>
      </w:r>
    </w:p>
  </w:footnote>
  <w:footnote w:id="12">
    <w:p w14:paraId="2C2B8C8C" w14:textId="6B02AC5C" w:rsidR="0026639E" w:rsidRDefault="0026639E" w:rsidP="00F819CE">
      <w:pPr>
        <w:pStyle w:val="Textpoznmkypodiarou"/>
      </w:pPr>
      <w:r>
        <w:rPr>
          <w:rStyle w:val="Odkaznapoznmkupodiarou"/>
        </w:rPr>
        <w:footnoteRef/>
      </w:r>
      <w:r>
        <w:t xml:space="preserve"> ) § 24 </w:t>
      </w:r>
      <w:r w:rsidR="00AD33D1">
        <w:t xml:space="preserve">až 24b a § 35 </w:t>
      </w:r>
      <w:r>
        <w:t>zákona č. 200/2022 Z. z. v znení neskorších predpisov.</w:t>
      </w:r>
    </w:p>
    <w:p w14:paraId="609B471F" w14:textId="31759CF1" w:rsidR="00AD33D1" w:rsidRDefault="00AD33D1" w:rsidP="00AD33D1">
      <w:pPr>
        <w:pStyle w:val="Textpoznmkypodiarou"/>
        <w:ind w:left="567" w:firstLine="0"/>
      </w:pPr>
      <w:r>
        <w:t>§ 7a zákona Slovenskej národnej rady č. 377/1990 Zb. o hlavnom meste Slovenskej republiky Bratislave v znení neskorších predpisov</w:t>
      </w:r>
      <w:r w:rsidR="005959E9">
        <w:t>.</w:t>
      </w:r>
    </w:p>
  </w:footnote>
  <w:footnote w:id="13">
    <w:p w14:paraId="1219D019" w14:textId="77777777" w:rsidR="0026639E" w:rsidRDefault="0026639E" w:rsidP="009A403B">
      <w:pPr>
        <w:pStyle w:val="Textpoznmkypodiarou"/>
        <w:ind w:left="704" w:hanging="420"/>
        <w:jc w:val="both"/>
      </w:pPr>
      <w:r>
        <w:rPr>
          <w:rStyle w:val="Odkaznapoznmkupodiarou"/>
        </w:rPr>
        <w:footnoteRef/>
      </w:r>
      <w:r>
        <w:t xml:space="preserve">) </w:t>
      </w:r>
      <w:r>
        <w:tab/>
        <w:t>Zákon č. 343/2015 Z. z. o verejnom obstarávaní a o zmene a doplnení niektorých zákonov v znení neskorších predpisov.</w:t>
      </w:r>
    </w:p>
  </w:footnote>
  <w:footnote w:id="14">
    <w:p w14:paraId="0350FD8B" w14:textId="77777777" w:rsidR="0026639E" w:rsidRDefault="0026639E" w:rsidP="009A403B">
      <w:pPr>
        <w:pStyle w:val="Textpoznmkypodiarou"/>
        <w:ind w:left="704" w:hanging="420"/>
        <w:jc w:val="both"/>
      </w:pPr>
      <w:r>
        <w:rPr>
          <w:rStyle w:val="Odkaznapoznmkupodiarou"/>
        </w:rPr>
        <w:footnoteRef/>
      </w:r>
      <w:r>
        <w:t xml:space="preserve">) </w:t>
      </w:r>
      <w:r>
        <w:tab/>
        <w:t>§ 5 zákona Slovenskej národnej rady č. 138/1992 Zb. o</w:t>
      </w:r>
      <w:r>
        <w:rPr>
          <w:rFonts w:ascii="Segoe UI" w:hAnsi="Segoe UI" w:cs="Segoe UI"/>
          <w:b/>
          <w:bCs/>
          <w:color w:val="000000"/>
          <w:sz w:val="22"/>
          <w:szCs w:val="22"/>
          <w:shd w:val="clear" w:color="auto" w:fill="FFFFFF"/>
        </w:rPr>
        <w:t xml:space="preserve"> </w:t>
      </w:r>
      <w:r w:rsidRPr="000A6C12">
        <w:t>autorizovaných architektoch a autorizovaných stavebných inžinieroch</w:t>
      </w:r>
      <w:r>
        <w:t xml:space="preserve"> v znení neskorších predpisov.</w:t>
      </w:r>
    </w:p>
  </w:footnote>
  <w:footnote w:id="15">
    <w:p w14:paraId="551B6249" w14:textId="1455283F" w:rsidR="0026639E" w:rsidRPr="009A403B" w:rsidRDefault="0026639E" w:rsidP="009A403B">
      <w:pPr>
        <w:pStyle w:val="Textpoznmkypodiarou"/>
        <w:ind w:left="704" w:hanging="420"/>
        <w:jc w:val="both"/>
      </w:pPr>
      <w:r>
        <w:rPr>
          <w:rStyle w:val="Odkaznapoznmkupodiarou"/>
        </w:rPr>
        <w:footnoteRef/>
      </w:r>
      <w:r>
        <w:t xml:space="preserve">) </w:t>
      </w:r>
      <w:r>
        <w:tab/>
      </w:r>
      <w:r w:rsidRPr="009A403B">
        <w:t xml:space="preserve">§ 1 až 3 a §20b zákona č. 124/1992 </w:t>
      </w:r>
      <w:r>
        <w:t>Zb.</w:t>
      </w:r>
      <w:r w:rsidRPr="009A403B">
        <w:t xml:space="preserve"> o Vojenskej polícii v znení neskorších predpisov.</w:t>
      </w:r>
    </w:p>
    <w:p w14:paraId="16966B7B" w14:textId="21F5AE03" w:rsidR="0026639E" w:rsidRDefault="0026639E" w:rsidP="009A403B">
      <w:pPr>
        <w:pStyle w:val="Textpoznmkypodiarou"/>
        <w:ind w:left="704" w:firstLine="0"/>
        <w:jc w:val="both"/>
      </w:pPr>
      <w:r w:rsidRPr="009A403B">
        <w:t xml:space="preserve">§ 61 zákona č. 58/2014 Z. z. o výbušninách, výbušných predmetoch a munícii a o zmene a doplnení niektorých zákonov v znení </w:t>
      </w:r>
      <w:r w:rsidRPr="00007862">
        <w:t xml:space="preserve"> </w:t>
      </w:r>
      <w:r w:rsidRPr="009A403B">
        <w:t>neskorších predpisov.</w:t>
      </w:r>
    </w:p>
  </w:footnote>
  <w:footnote w:id="16">
    <w:p w14:paraId="23A619D0" w14:textId="77777777" w:rsidR="0026639E" w:rsidRDefault="0026639E" w:rsidP="009A403B">
      <w:pPr>
        <w:pStyle w:val="Textpoznmkypodiarou"/>
        <w:jc w:val="both"/>
      </w:pPr>
      <w:r>
        <w:rPr>
          <w:rStyle w:val="Odkaznapoznmkupodiarou"/>
        </w:rPr>
        <w:footnoteRef/>
      </w:r>
      <w:r>
        <w:t xml:space="preserve">) </w:t>
      </w:r>
      <w:r>
        <w:tab/>
      </w:r>
      <w:r w:rsidRPr="004B730E">
        <w:t>§ 5 zákona</w:t>
      </w:r>
      <w:r>
        <w:t xml:space="preserve"> Národnej rady Slovenskej republiky</w:t>
      </w:r>
      <w:r w:rsidRPr="004B730E">
        <w:t xml:space="preserve"> č. 215/1995 Z. z. o geodézii a kartografii v znení </w:t>
      </w:r>
      <w:r>
        <w:t>zákona č. 423/2003 Z. z.</w:t>
      </w:r>
    </w:p>
  </w:footnote>
  <w:footnote w:id="17">
    <w:p w14:paraId="36390905" w14:textId="77777777" w:rsidR="0026639E" w:rsidRDefault="0026639E" w:rsidP="009A403B">
      <w:pPr>
        <w:pStyle w:val="Textpoznmkypodiarou"/>
        <w:jc w:val="both"/>
      </w:pPr>
      <w:r>
        <w:rPr>
          <w:rStyle w:val="Odkaznapoznmkupodiarou"/>
        </w:rPr>
        <w:footnoteRef/>
      </w:r>
      <w:r>
        <w:t xml:space="preserve">) </w:t>
      </w:r>
      <w:r>
        <w:tab/>
      </w:r>
      <w:r w:rsidRPr="004B730E">
        <w:t>§ 6 ods. 14 a 15 zákona</w:t>
      </w:r>
      <w:r>
        <w:t xml:space="preserve"> č.</w:t>
      </w:r>
      <w:r w:rsidRPr="004B730E">
        <w:t xml:space="preserve"> 487/2021 Z. z. o Komore geodetov a kartografov</w:t>
      </w:r>
      <w:r>
        <w:t>.</w:t>
      </w:r>
    </w:p>
  </w:footnote>
  <w:footnote w:id="18">
    <w:p w14:paraId="451BD118" w14:textId="77777777" w:rsidR="0026639E" w:rsidRDefault="0026639E" w:rsidP="002C2726">
      <w:pPr>
        <w:pStyle w:val="Textpoznmkypodiarou"/>
        <w:ind w:left="567" w:hanging="283"/>
      </w:pPr>
      <w:r>
        <w:rPr>
          <w:rStyle w:val="Odkaznapoznmkupodiarou"/>
        </w:rPr>
        <w:footnoteRef/>
      </w:r>
      <w:r>
        <w:t xml:space="preserve">) </w:t>
      </w:r>
      <w:r>
        <w:tab/>
        <w:t>Z</w:t>
      </w:r>
      <w:r w:rsidRPr="00DC4D0B">
        <w:t>ákon č. 24/2006 Z.</w:t>
      </w:r>
      <w:r>
        <w:t xml:space="preserve"> </w:t>
      </w:r>
      <w:r w:rsidRPr="00DC4D0B">
        <w:t>z</w:t>
      </w:r>
      <w:r>
        <w:t xml:space="preserve">. </w:t>
      </w:r>
      <w:r w:rsidRPr="00875AD9">
        <w:t>o posudzovaní vplyvov na životné prostredie a o zmene a doplnení niektorých zákonov</w:t>
      </w:r>
      <w:r w:rsidRPr="00DC4D0B">
        <w:t xml:space="preserve"> </w:t>
      </w:r>
      <w:r>
        <w:t>v znení neskorších predpisov.</w:t>
      </w:r>
    </w:p>
  </w:footnote>
  <w:footnote w:id="19">
    <w:p w14:paraId="57315C1C" w14:textId="77777777" w:rsidR="0026639E" w:rsidRDefault="0026639E" w:rsidP="00B64C38">
      <w:pPr>
        <w:pStyle w:val="Textpoznmkypodiarou"/>
        <w:ind w:left="284" w:firstLine="0"/>
        <w:jc w:val="both"/>
      </w:pPr>
      <w:r>
        <w:rPr>
          <w:rStyle w:val="Odkaznapoznmkupodiarou"/>
        </w:rPr>
        <w:footnoteRef/>
      </w:r>
      <w:r>
        <w:t xml:space="preserve">) </w:t>
      </w:r>
      <w:r>
        <w:tab/>
      </w:r>
      <w:r w:rsidRPr="00B17895">
        <w:t>§ 60 ods. 3 vyhlášky Úradu geodézie, kartografie a katastra Slovenskej republiky č. 461/2009 Z.</w:t>
      </w:r>
      <w:r>
        <w:t xml:space="preserve"> </w:t>
      </w:r>
      <w:r w:rsidRPr="00B17895">
        <w:t xml:space="preserve">z., ktorou </w:t>
      </w:r>
      <w:r>
        <w:tab/>
      </w:r>
      <w:r w:rsidRPr="00B17895">
        <w:t>sa vykonáva zákon Národnej rady Slovenskej republiky č. 162/1995 Z.</w:t>
      </w:r>
      <w:r>
        <w:t xml:space="preserve"> </w:t>
      </w:r>
      <w:r w:rsidRPr="00B17895">
        <w:t xml:space="preserve">z. o katastri nehnuteľností a </w:t>
      </w:r>
      <w:r>
        <w:tab/>
      </w:r>
      <w:r w:rsidRPr="00B17895">
        <w:t>o zápise vlastníckych a iných práv k nehnuteľnostiam (katastrálny zákon).</w:t>
      </w:r>
      <w:r>
        <w:t xml:space="preserve"> </w:t>
      </w:r>
    </w:p>
  </w:footnote>
  <w:footnote w:id="20">
    <w:p w14:paraId="1A2B1E33" w14:textId="1AC1BB3B" w:rsidR="0026639E" w:rsidRDefault="0026639E" w:rsidP="0026639E">
      <w:pPr>
        <w:pStyle w:val="Textpoznmkypodiarou"/>
        <w:ind w:left="567" w:hanging="283"/>
      </w:pPr>
      <w:r>
        <w:rPr>
          <w:rStyle w:val="Odkaznapoznmkupodiarou"/>
        </w:rPr>
        <w:footnoteRef/>
      </w:r>
      <w:r>
        <w:t xml:space="preserve">) </w:t>
      </w:r>
      <w:r w:rsidRPr="00D23396">
        <w:t>Zákon č. 305/2013 Z. z. o elektronickej podobe výkonu pôsobnosti orgánov verejnej moci a o zmene a doplnení niektorých zákonov (zákon o e-</w:t>
      </w:r>
      <w:proofErr w:type="spellStart"/>
      <w:r w:rsidRPr="00D23396">
        <w:t>Governmente</w:t>
      </w:r>
      <w:proofErr w:type="spellEnd"/>
      <w:r w:rsidRPr="00D23396">
        <w:t>) v znení neskorších predpisov.</w:t>
      </w:r>
    </w:p>
  </w:footnote>
  <w:footnote w:id="21">
    <w:p w14:paraId="27A4D7EF" w14:textId="184B92ED" w:rsidR="0026639E" w:rsidRDefault="0026639E">
      <w:pPr>
        <w:pStyle w:val="Textpoznmkypodiarou"/>
      </w:pPr>
      <w:r>
        <w:rPr>
          <w:rStyle w:val="Odkaznapoznmkupodiarou"/>
        </w:rPr>
        <w:footnoteRef/>
      </w:r>
      <w:r>
        <w:t>)</w:t>
      </w:r>
      <w:r w:rsidRPr="0090381B">
        <w:rPr>
          <w:color w:val="000000" w:themeColor="text1"/>
          <w:szCs w:val="24"/>
        </w:rPr>
        <w:t>§ 17a zákona č. 541/2004 Z. z. v znení neskorších predpisov</w:t>
      </w:r>
      <w:r>
        <w:rPr>
          <w:color w:val="000000" w:themeColor="text1"/>
          <w:szCs w:val="24"/>
        </w:rPr>
        <w:t>.</w:t>
      </w:r>
    </w:p>
  </w:footnote>
  <w:footnote w:id="22">
    <w:p w14:paraId="7FD4E8CD" w14:textId="1C62D3A1" w:rsidR="0026639E" w:rsidRDefault="0026639E" w:rsidP="0026639E">
      <w:pPr>
        <w:pStyle w:val="Textpoznmkypodiarou"/>
        <w:ind w:left="567" w:hanging="283"/>
      </w:pPr>
      <w:r>
        <w:rPr>
          <w:rStyle w:val="Odkaznapoznmkupodiarou"/>
        </w:rPr>
        <w:footnoteRef/>
      </w:r>
      <w:r>
        <w:t xml:space="preserve">) Vyhláška Ministerstva životného prostredia Slovenskej republiky č. 453/2000 Z. z., ktorou sa vykonávajú niektoré ustanovenia stavebného zákona v znení neskorších predpisov.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name w:val="WW8Num23"/>
    <w:lvl w:ilvl="0">
      <w:start w:val="1"/>
      <w:numFmt w:val="lowerLetter"/>
      <w:lvlText w:val="%1)"/>
      <w:lvlJc w:val="left"/>
      <w:pPr>
        <w:tabs>
          <w:tab w:val="num" w:pos="645"/>
        </w:tabs>
        <w:ind w:left="0" w:firstLine="0"/>
      </w:pPr>
    </w:lvl>
    <w:lvl w:ilvl="1">
      <w:start w:val="2"/>
      <w:numFmt w:val="decimal"/>
      <w:lvlText w:val="(%2)"/>
      <w:lvlJc w:val="left"/>
      <w:pPr>
        <w:tabs>
          <w:tab w:val="num" w:pos="1365"/>
        </w:tabs>
        <w:ind w:left="0" w:firstLine="0"/>
      </w:pPr>
    </w:lvl>
    <w:lvl w:ilvl="2">
      <w:start w:val="1"/>
      <w:numFmt w:val="lowerRoman"/>
      <w:lvlText w:val="%3."/>
      <w:lvlJc w:val="right"/>
      <w:pPr>
        <w:tabs>
          <w:tab w:val="num" w:pos="2085"/>
        </w:tabs>
        <w:ind w:left="0" w:firstLine="0"/>
      </w:pPr>
    </w:lvl>
    <w:lvl w:ilvl="3">
      <w:start w:val="1"/>
      <w:numFmt w:val="decimal"/>
      <w:lvlText w:val="%4."/>
      <w:lvlJc w:val="left"/>
      <w:pPr>
        <w:tabs>
          <w:tab w:val="num" w:pos="2805"/>
        </w:tabs>
        <w:ind w:left="0" w:firstLine="0"/>
      </w:pPr>
    </w:lvl>
    <w:lvl w:ilvl="4">
      <w:start w:val="1"/>
      <w:numFmt w:val="lowerLetter"/>
      <w:lvlText w:val="%5."/>
      <w:lvlJc w:val="left"/>
      <w:pPr>
        <w:tabs>
          <w:tab w:val="num" w:pos="3525"/>
        </w:tabs>
        <w:ind w:left="0" w:firstLine="0"/>
      </w:pPr>
    </w:lvl>
    <w:lvl w:ilvl="5">
      <w:start w:val="1"/>
      <w:numFmt w:val="lowerRoman"/>
      <w:lvlText w:val="%6."/>
      <w:lvlJc w:val="right"/>
      <w:pPr>
        <w:tabs>
          <w:tab w:val="num" w:pos="4245"/>
        </w:tabs>
        <w:ind w:left="0" w:firstLine="0"/>
      </w:pPr>
    </w:lvl>
    <w:lvl w:ilvl="6">
      <w:start w:val="1"/>
      <w:numFmt w:val="decimal"/>
      <w:lvlText w:val="%7."/>
      <w:lvlJc w:val="left"/>
      <w:pPr>
        <w:tabs>
          <w:tab w:val="num" w:pos="4965"/>
        </w:tabs>
        <w:ind w:left="0" w:firstLine="0"/>
      </w:pPr>
    </w:lvl>
    <w:lvl w:ilvl="7">
      <w:start w:val="1"/>
      <w:numFmt w:val="lowerLetter"/>
      <w:lvlText w:val="%8."/>
      <w:lvlJc w:val="left"/>
      <w:pPr>
        <w:tabs>
          <w:tab w:val="num" w:pos="5685"/>
        </w:tabs>
        <w:ind w:left="0" w:firstLine="0"/>
      </w:pPr>
    </w:lvl>
    <w:lvl w:ilvl="8">
      <w:start w:val="1"/>
      <w:numFmt w:val="lowerRoman"/>
      <w:lvlText w:val="%9."/>
      <w:lvlJc w:val="right"/>
      <w:pPr>
        <w:tabs>
          <w:tab w:val="num" w:pos="6405"/>
        </w:tabs>
        <w:ind w:left="0" w:firstLine="0"/>
      </w:pPr>
    </w:lvl>
  </w:abstractNum>
  <w:abstractNum w:abstractNumId="1" w15:restartNumberingAfterBreak="0">
    <w:nsid w:val="02397B1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 w15:restartNumberingAfterBreak="0">
    <w:nsid w:val="04667246"/>
    <w:multiLevelType w:val="hybridMultilevel"/>
    <w:tmpl w:val="879017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B1EB1"/>
    <w:multiLevelType w:val="multilevel"/>
    <w:tmpl w:val="474CC40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049C15C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05802C35"/>
    <w:multiLevelType w:val="multilevel"/>
    <w:tmpl w:val="66DC961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 w15:restartNumberingAfterBreak="0">
    <w:nsid w:val="05C210CA"/>
    <w:multiLevelType w:val="hybridMultilevel"/>
    <w:tmpl w:val="73305C14"/>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 w15:restartNumberingAfterBreak="0">
    <w:nsid w:val="06372568"/>
    <w:multiLevelType w:val="hybridMultilevel"/>
    <w:tmpl w:val="7FBCE8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550B2F"/>
    <w:multiLevelType w:val="hybridMultilevel"/>
    <w:tmpl w:val="769E201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077D001B"/>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 w15:restartNumberingAfterBreak="0">
    <w:nsid w:val="08554FA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 w15:restartNumberingAfterBreak="0">
    <w:nsid w:val="086A6AB5"/>
    <w:multiLevelType w:val="multilevel"/>
    <w:tmpl w:val="002E226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15:restartNumberingAfterBreak="0">
    <w:nsid w:val="08E9040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093B44E5"/>
    <w:multiLevelType w:val="multilevel"/>
    <w:tmpl w:val="564282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097B575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 w15:restartNumberingAfterBreak="0">
    <w:nsid w:val="0991404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0CD87B0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7" w15:restartNumberingAfterBreak="0">
    <w:nsid w:val="0D30275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0DB6377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9" w15:restartNumberingAfterBreak="0">
    <w:nsid w:val="0E7F47B8"/>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0" w15:restartNumberingAfterBreak="0">
    <w:nsid w:val="0FF8534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1" w15:restartNumberingAfterBreak="0">
    <w:nsid w:val="0FFD2220"/>
    <w:multiLevelType w:val="multilevel"/>
    <w:tmpl w:val="A40831E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15:restartNumberingAfterBreak="0">
    <w:nsid w:val="10386EE8"/>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15:restartNumberingAfterBreak="0">
    <w:nsid w:val="11330504"/>
    <w:multiLevelType w:val="multilevel"/>
    <w:tmpl w:val="43D00F9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4" w15:restartNumberingAfterBreak="0">
    <w:nsid w:val="12404C9D"/>
    <w:multiLevelType w:val="hybridMultilevel"/>
    <w:tmpl w:val="2B443612"/>
    <w:lvl w:ilvl="0" w:tplc="5B6A5A28">
      <w:start w:val="1"/>
      <w:numFmt w:val="decimal"/>
      <w:lvlText w:val="(%1)"/>
      <w:lvlJc w:val="left"/>
      <w:pPr>
        <w:ind w:left="644" w:hanging="360"/>
      </w:pPr>
      <w:rPr>
        <w:rFonts w:hint="default"/>
      </w:rPr>
    </w:lvl>
    <w:lvl w:ilvl="1" w:tplc="041B0019" w:tentative="1">
      <w:start w:val="1"/>
      <w:numFmt w:val="lowerLetter"/>
      <w:lvlText w:val="%2."/>
      <w:lvlJc w:val="left"/>
      <w:pPr>
        <w:ind w:left="1118" w:hanging="360"/>
      </w:pPr>
    </w:lvl>
    <w:lvl w:ilvl="2" w:tplc="041B001B" w:tentative="1">
      <w:start w:val="1"/>
      <w:numFmt w:val="lowerRoman"/>
      <w:lvlText w:val="%3."/>
      <w:lvlJc w:val="right"/>
      <w:pPr>
        <w:ind w:left="1838" w:hanging="180"/>
      </w:pPr>
    </w:lvl>
    <w:lvl w:ilvl="3" w:tplc="041B000F" w:tentative="1">
      <w:start w:val="1"/>
      <w:numFmt w:val="decimal"/>
      <w:lvlText w:val="%4."/>
      <w:lvlJc w:val="left"/>
      <w:pPr>
        <w:ind w:left="2558" w:hanging="360"/>
      </w:pPr>
    </w:lvl>
    <w:lvl w:ilvl="4" w:tplc="041B0019" w:tentative="1">
      <w:start w:val="1"/>
      <w:numFmt w:val="lowerLetter"/>
      <w:lvlText w:val="%5."/>
      <w:lvlJc w:val="left"/>
      <w:pPr>
        <w:ind w:left="3278" w:hanging="360"/>
      </w:pPr>
    </w:lvl>
    <w:lvl w:ilvl="5" w:tplc="041B001B" w:tentative="1">
      <w:start w:val="1"/>
      <w:numFmt w:val="lowerRoman"/>
      <w:lvlText w:val="%6."/>
      <w:lvlJc w:val="right"/>
      <w:pPr>
        <w:ind w:left="3998" w:hanging="180"/>
      </w:pPr>
    </w:lvl>
    <w:lvl w:ilvl="6" w:tplc="041B000F" w:tentative="1">
      <w:start w:val="1"/>
      <w:numFmt w:val="decimal"/>
      <w:lvlText w:val="%7."/>
      <w:lvlJc w:val="left"/>
      <w:pPr>
        <w:ind w:left="4718" w:hanging="360"/>
      </w:pPr>
    </w:lvl>
    <w:lvl w:ilvl="7" w:tplc="041B0019" w:tentative="1">
      <w:start w:val="1"/>
      <w:numFmt w:val="lowerLetter"/>
      <w:lvlText w:val="%8."/>
      <w:lvlJc w:val="left"/>
      <w:pPr>
        <w:ind w:left="5438" w:hanging="360"/>
      </w:pPr>
    </w:lvl>
    <w:lvl w:ilvl="8" w:tplc="041B001B" w:tentative="1">
      <w:start w:val="1"/>
      <w:numFmt w:val="lowerRoman"/>
      <w:lvlText w:val="%9."/>
      <w:lvlJc w:val="right"/>
      <w:pPr>
        <w:ind w:left="6158" w:hanging="180"/>
      </w:pPr>
    </w:lvl>
  </w:abstractNum>
  <w:abstractNum w:abstractNumId="25" w15:restartNumberingAfterBreak="0">
    <w:nsid w:val="12A276D8"/>
    <w:multiLevelType w:val="hybridMultilevel"/>
    <w:tmpl w:val="C4EE689E"/>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6" w15:restartNumberingAfterBreak="0">
    <w:nsid w:val="1393175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7" w15:restartNumberingAfterBreak="0">
    <w:nsid w:val="14692B13"/>
    <w:multiLevelType w:val="multilevel"/>
    <w:tmpl w:val="464AF1B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1473433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9" w15:restartNumberingAfterBreak="0">
    <w:nsid w:val="18802B84"/>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0" w15:restartNumberingAfterBreak="0">
    <w:nsid w:val="199172C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1" w15:restartNumberingAfterBreak="0">
    <w:nsid w:val="1A2B1EB1"/>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2" w15:restartNumberingAfterBreak="0">
    <w:nsid w:val="1A6C6261"/>
    <w:multiLevelType w:val="multilevel"/>
    <w:tmpl w:val="D5022E08"/>
    <w:lvl w:ilvl="0">
      <w:start w:val="1"/>
      <w:numFmt w:val="lowerLetter"/>
      <w:lvlText w:val="%1)"/>
      <w:lvlJc w:val="left"/>
      <w:pPr>
        <w:ind w:left="511" w:hanging="227"/>
      </w:pPr>
      <w:rPr>
        <w:rFonts w:hint="default"/>
        <w:b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3" w15:restartNumberingAfterBreak="0">
    <w:nsid w:val="1B065A7D"/>
    <w:multiLevelType w:val="hybridMultilevel"/>
    <w:tmpl w:val="4EA8D6B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B251116"/>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5" w15:restartNumberingAfterBreak="0">
    <w:nsid w:val="1B7C23A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6" w15:restartNumberingAfterBreak="0">
    <w:nsid w:val="1BCF09A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7" w15:restartNumberingAfterBreak="0">
    <w:nsid w:val="1C0D56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8" w15:restartNumberingAfterBreak="0">
    <w:nsid w:val="1C2D3205"/>
    <w:multiLevelType w:val="hybridMultilevel"/>
    <w:tmpl w:val="359C17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CE816C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0" w15:restartNumberingAfterBreak="0">
    <w:nsid w:val="1DA4580C"/>
    <w:multiLevelType w:val="multilevel"/>
    <w:tmpl w:val="039CE37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1" w15:restartNumberingAfterBreak="0">
    <w:nsid w:val="1E1B260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2" w15:restartNumberingAfterBreak="0">
    <w:nsid w:val="1ECD437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3" w15:restartNumberingAfterBreak="0">
    <w:nsid w:val="1FAD6A32"/>
    <w:multiLevelType w:val="multilevel"/>
    <w:tmpl w:val="A5B6BE8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4" w15:restartNumberingAfterBreak="0">
    <w:nsid w:val="1FF10A67"/>
    <w:multiLevelType w:val="hybridMultilevel"/>
    <w:tmpl w:val="7E82B71A"/>
    <w:lvl w:ilvl="0" w:tplc="5B6A5A28">
      <w:start w:val="1"/>
      <w:numFmt w:val="decimal"/>
      <w:lvlText w:val="(%1)"/>
      <w:lvlJc w:val="left"/>
      <w:pPr>
        <w:ind w:left="786" w:hanging="360"/>
      </w:pPr>
      <w:rPr>
        <w:rFonts w:hint="default"/>
      </w:rPr>
    </w:lvl>
    <w:lvl w:ilvl="1" w:tplc="DC4A986E">
      <w:start w:val="1"/>
      <w:numFmt w:val="lowerLetter"/>
      <w:lvlText w:val="%2)"/>
      <w:lvlJc w:val="left"/>
      <w:pPr>
        <w:ind w:left="1536" w:hanging="636"/>
      </w:pPr>
      <w:rPr>
        <w:rFonts w:cs="Times New Roman" w:hint="default"/>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5"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B66F1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7"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48" w15:restartNumberingAfterBreak="0">
    <w:nsid w:val="22FF54C4"/>
    <w:multiLevelType w:val="hybridMultilevel"/>
    <w:tmpl w:val="A1060F8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18EB51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41B466C"/>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 w15:restartNumberingAfterBreak="0">
    <w:nsid w:val="24F21C2A"/>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2" w15:restartNumberingAfterBreak="0">
    <w:nsid w:val="25D345DB"/>
    <w:multiLevelType w:val="multilevel"/>
    <w:tmpl w:val="5D18DC4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3" w15:restartNumberingAfterBreak="0">
    <w:nsid w:val="25E338F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4" w15:restartNumberingAfterBreak="0">
    <w:nsid w:val="26321853"/>
    <w:multiLevelType w:val="multilevel"/>
    <w:tmpl w:val="9710CF2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5" w15:restartNumberingAfterBreak="0">
    <w:nsid w:val="263E533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6" w15:restartNumberingAfterBreak="0">
    <w:nsid w:val="26C76B6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7" w15:restartNumberingAfterBreak="0">
    <w:nsid w:val="27D4377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8" w15:restartNumberingAfterBreak="0">
    <w:nsid w:val="27EE1568"/>
    <w:multiLevelType w:val="hybridMultilevel"/>
    <w:tmpl w:val="BA48FC22"/>
    <w:lvl w:ilvl="0" w:tplc="C2E6787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9" w15:restartNumberingAfterBreak="0">
    <w:nsid w:val="298D329C"/>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0" w15:restartNumberingAfterBreak="0">
    <w:nsid w:val="29B5372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1" w15:restartNumberingAfterBreak="0">
    <w:nsid w:val="2AC2039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2" w15:restartNumberingAfterBreak="0">
    <w:nsid w:val="2B911C4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3" w15:restartNumberingAfterBreak="0">
    <w:nsid w:val="2C0F7E8F"/>
    <w:multiLevelType w:val="multilevel"/>
    <w:tmpl w:val="1FDEE2E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4" w15:restartNumberingAfterBreak="0">
    <w:nsid w:val="2D752048"/>
    <w:multiLevelType w:val="hybridMultilevel"/>
    <w:tmpl w:val="96920CE8"/>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3052755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6" w15:restartNumberingAfterBreak="0">
    <w:nsid w:val="322E58D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7" w15:restartNumberingAfterBreak="0">
    <w:nsid w:val="327867EF"/>
    <w:multiLevelType w:val="hybridMultilevel"/>
    <w:tmpl w:val="D870F68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8" w15:restartNumberingAfterBreak="0">
    <w:nsid w:val="33836993"/>
    <w:multiLevelType w:val="multilevel"/>
    <w:tmpl w:val="06C03F0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9" w15:restartNumberingAfterBreak="0">
    <w:nsid w:val="35B773D5"/>
    <w:multiLevelType w:val="hybridMultilevel"/>
    <w:tmpl w:val="139A60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0" w15:restartNumberingAfterBreak="0">
    <w:nsid w:val="35BA5DB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1" w15:restartNumberingAfterBreak="0">
    <w:nsid w:val="364C3440"/>
    <w:multiLevelType w:val="multilevel"/>
    <w:tmpl w:val="8E2001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2" w15:restartNumberingAfterBreak="0">
    <w:nsid w:val="37DA6F5D"/>
    <w:multiLevelType w:val="hybridMultilevel"/>
    <w:tmpl w:val="2A42A434"/>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3" w15:restartNumberingAfterBreak="0">
    <w:nsid w:val="3971551C"/>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4"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5" w15:restartNumberingAfterBreak="0">
    <w:nsid w:val="39B7720F"/>
    <w:multiLevelType w:val="multilevel"/>
    <w:tmpl w:val="0A5A72A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6" w15:restartNumberingAfterBreak="0">
    <w:nsid w:val="3A7B3F5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7" w15:restartNumberingAfterBreak="0">
    <w:nsid w:val="3C362E4C"/>
    <w:multiLevelType w:val="multilevel"/>
    <w:tmpl w:val="86862A4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8" w15:restartNumberingAfterBreak="0">
    <w:nsid w:val="3C6477A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9"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E230251"/>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1" w15:restartNumberingAfterBreak="0">
    <w:nsid w:val="3E713A2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2" w15:restartNumberingAfterBreak="0">
    <w:nsid w:val="3EBA172B"/>
    <w:multiLevelType w:val="multilevel"/>
    <w:tmpl w:val="18946A2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3" w15:restartNumberingAfterBreak="0">
    <w:nsid w:val="3EF2031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4" w15:restartNumberingAfterBreak="0">
    <w:nsid w:val="40484877"/>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5" w15:restartNumberingAfterBreak="0">
    <w:nsid w:val="409B2A68"/>
    <w:multiLevelType w:val="multilevel"/>
    <w:tmpl w:val="F29048B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6" w15:restartNumberingAfterBreak="0">
    <w:nsid w:val="40A83BAC"/>
    <w:multiLevelType w:val="multilevel"/>
    <w:tmpl w:val="C23C0D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7" w15:restartNumberingAfterBreak="0">
    <w:nsid w:val="44246DF6"/>
    <w:multiLevelType w:val="multilevel"/>
    <w:tmpl w:val="AAF4C74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8" w15:restartNumberingAfterBreak="0">
    <w:nsid w:val="46D10D88"/>
    <w:multiLevelType w:val="multilevel"/>
    <w:tmpl w:val="998C248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476522E6"/>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0" w15:restartNumberingAfterBreak="0">
    <w:nsid w:val="477F042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1" w15:restartNumberingAfterBreak="0">
    <w:nsid w:val="479A16B8"/>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2" w15:restartNumberingAfterBreak="0">
    <w:nsid w:val="47DF055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3" w15:restartNumberingAfterBreak="0">
    <w:nsid w:val="486B019E"/>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4" w15:restartNumberingAfterBreak="0">
    <w:nsid w:val="486B61B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5" w15:restartNumberingAfterBreak="0">
    <w:nsid w:val="4923772C"/>
    <w:multiLevelType w:val="hybridMultilevel"/>
    <w:tmpl w:val="165C408A"/>
    <w:lvl w:ilvl="0" w:tplc="DFF2D1F4">
      <w:start w:val="1"/>
      <w:numFmt w:val="lowerLetter"/>
      <w:lvlText w:val="%1)"/>
      <w:lvlJc w:val="left"/>
      <w:pPr>
        <w:ind w:left="36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6" w15:restartNumberingAfterBreak="0">
    <w:nsid w:val="4B665FA3"/>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7" w15:restartNumberingAfterBreak="0">
    <w:nsid w:val="4B8D2F37"/>
    <w:multiLevelType w:val="multilevel"/>
    <w:tmpl w:val="18921A1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8"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9" w15:restartNumberingAfterBreak="0">
    <w:nsid w:val="4BE6020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0" w15:restartNumberingAfterBreak="0">
    <w:nsid w:val="4CB8012E"/>
    <w:multiLevelType w:val="hybridMultilevel"/>
    <w:tmpl w:val="52B45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D6E4212"/>
    <w:multiLevelType w:val="multilevel"/>
    <w:tmpl w:val="DA1C242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2" w15:restartNumberingAfterBreak="0">
    <w:nsid w:val="4DD47EF6"/>
    <w:multiLevelType w:val="multilevel"/>
    <w:tmpl w:val="D5582FE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3" w15:restartNumberingAfterBreak="0">
    <w:nsid w:val="4EC770CA"/>
    <w:multiLevelType w:val="hybridMultilevel"/>
    <w:tmpl w:val="FF748B98"/>
    <w:lvl w:ilvl="0" w:tplc="22BE28A0">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4" w15:restartNumberingAfterBreak="0">
    <w:nsid w:val="4ECB11E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5" w15:restartNumberingAfterBreak="0">
    <w:nsid w:val="4F3C798F"/>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6" w15:restartNumberingAfterBreak="0">
    <w:nsid w:val="4FFF2E00"/>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7" w15:restartNumberingAfterBreak="0">
    <w:nsid w:val="516F53B6"/>
    <w:multiLevelType w:val="multilevel"/>
    <w:tmpl w:val="564282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8" w15:restartNumberingAfterBreak="0">
    <w:nsid w:val="528630BF"/>
    <w:multiLevelType w:val="multilevel"/>
    <w:tmpl w:val="B6A6B0B4"/>
    <w:lvl w:ilvl="0">
      <w:start w:val="1"/>
      <w:numFmt w:val="lowerLetter"/>
      <w:lvlText w:val="%1)"/>
      <w:lvlJc w:val="left"/>
      <w:pPr>
        <w:ind w:left="369"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9"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2D86B65"/>
    <w:multiLevelType w:val="hybridMultilevel"/>
    <w:tmpl w:val="BC1864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713E40"/>
    <w:multiLevelType w:val="multilevel"/>
    <w:tmpl w:val="BCA0E85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2" w15:restartNumberingAfterBreak="0">
    <w:nsid w:val="54981A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3" w15:restartNumberingAfterBreak="0">
    <w:nsid w:val="5550248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4" w15:restartNumberingAfterBreak="0">
    <w:nsid w:val="56B2368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5" w15:restartNumberingAfterBreak="0">
    <w:nsid w:val="56D5759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6" w15:restartNumberingAfterBreak="0">
    <w:nsid w:val="57F2334D"/>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 w15:restartNumberingAfterBreak="0">
    <w:nsid w:val="584B7240"/>
    <w:multiLevelType w:val="multilevel"/>
    <w:tmpl w:val="9F2A972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8" w15:restartNumberingAfterBreak="0">
    <w:nsid w:val="58673F39"/>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9" w15:restartNumberingAfterBreak="0">
    <w:nsid w:val="58CD7C55"/>
    <w:multiLevelType w:val="multilevel"/>
    <w:tmpl w:val="508ED89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0" w15:restartNumberingAfterBreak="0">
    <w:nsid w:val="597B1B5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1" w15:restartNumberingAfterBreak="0">
    <w:nsid w:val="59BB1165"/>
    <w:multiLevelType w:val="hybridMultilevel"/>
    <w:tmpl w:val="6BDC6AE4"/>
    <w:lvl w:ilvl="0" w:tplc="6A6E9F08">
      <w:start w:val="10"/>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15:restartNumberingAfterBreak="0">
    <w:nsid w:val="5C6F4EED"/>
    <w:multiLevelType w:val="multilevel"/>
    <w:tmpl w:val="4990A3F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3" w15:restartNumberingAfterBreak="0">
    <w:nsid w:val="5CAA3ED8"/>
    <w:multiLevelType w:val="hybridMultilevel"/>
    <w:tmpl w:val="DE700C58"/>
    <w:lvl w:ilvl="0" w:tplc="0F62A9B6">
      <w:start w:val="1"/>
      <w:numFmt w:val="decimal"/>
      <w:lvlText w:val="(%1)"/>
      <w:lvlJc w:val="left"/>
      <w:pPr>
        <w:ind w:left="786" w:hanging="360"/>
      </w:pPr>
      <w:rPr>
        <w:rFonts w:hint="default"/>
        <w:strike w:val="0"/>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4" w15:restartNumberingAfterBreak="0">
    <w:nsid w:val="5CEA408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5"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D5A13F1"/>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7" w15:restartNumberingAfterBreak="0">
    <w:nsid w:val="5E775831"/>
    <w:multiLevelType w:val="hybridMultilevel"/>
    <w:tmpl w:val="249CEF34"/>
    <w:lvl w:ilvl="0" w:tplc="041B000F">
      <w:start w:val="1"/>
      <w:numFmt w:val="decimal"/>
      <w:lvlText w:val="%1."/>
      <w:lvlJc w:val="left"/>
      <w:pPr>
        <w:ind w:left="720" w:hanging="360"/>
      </w:pPr>
    </w:lvl>
    <w:lvl w:ilvl="1" w:tplc="1FFC827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5EB9306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9" w15:restartNumberingAfterBreak="0">
    <w:nsid w:val="60FF6E8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0" w15:restartNumberingAfterBreak="0">
    <w:nsid w:val="61096D6F"/>
    <w:multiLevelType w:val="multilevel"/>
    <w:tmpl w:val="06AAF0E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1" w15:restartNumberingAfterBreak="0">
    <w:nsid w:val="61507FA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2" w15:restartNumberingAfterBreak="0">
    <w:nsid w:val="62E00A4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3" w15:restartNumberingAfterBreak="0">
    <w:nsid w:val="637A10E3"/>
    <w:multiLevelType w:val="multilevel"/>
    <w:tmpl w:val="2BF253D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4" w15:restartNumberingAfterBreak="0">
    <w:nsid w:val="639815E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5" w15:restartNumberingAfterBreak="0">
    <w:nsid w:val="63F31E78"/>
    <w:multiLevelType w:val="hybridMultilevel"/>
    <w:tmpl w:val="50BE11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6" w15:restartNumberingAfterBreak="0">
    <w:nsid w:val="643468EB"/>
    <w:multiLevelType w:val="multilevel"/>
    <w:tmpl w:val="873A4D7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7" w15:restartNumberingAfterBreak="0">
    <w:nsid w:val="65B478F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8" w15:restartNumberingAfterBreak="0">
    <w:nsid w:val="670F6A90"/>
    <w:multiLevelType w:val="multilevel"/>
    <w:tmpl w:val="BD027F5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9" w15:restartNumberingAfterBreak="0">
    <w:nsid w:val="6AD40939"/>
    <w:multiLevelType w:val="hybridMultilevel"/>
    <w:tmpl w:val="8D96484E"/>
    <w:lvl w:ilvl="0" w:tplc="0AF6D8F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0" w15:restartNumberingAfterBreak="0">
    <w:nsid w:val="6D0F316A"/>
    <w:multiLevelType w:val="hybridMultilevel"/>
    <w:tmpl w:val="156401E0"/>
    <w:lvl w:ilvl="0" w:tplc="72D4C0E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1" w15:restartNumberingAfterBreak="0">
    <w:nsid w:val="6D20302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2" w15:restartNumberingAfterBreak="0">
    <w:nsid w:val="6D214C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3" w15:restartNumberingAfterBreak="0">
    <w:nsid w:val="6E2D755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4" w15:restartNumberingAfterBreak="0">
    <w:nsid w:val="6F8B6F51"/>
    <w:multiLevelType w:val="hybridMultilevel"/>
    <w:tmpl w:val="FF748B98"/>
    <w:lvl w:ilvl="0" w:tplc="22BE28A0">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5" w15:restartNumberingAfterBreak="0">
    <w:nsid w:val="723B17EA"/>
    <w:multiLevelType w:val="hybridMultilevel"/>
    <w:tmpl w:val="2A42A434"/>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6" w15:restartNumberingAfterBreak="0">
    <w:nsid w:val="728652B4"/>
    <w:multiLevelType w:val="multilevel"/>
    <w:tmpl w:val="3172335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7" w15:restartNumberingAfterBreak="0">
    <w:nsid w:val="728F28B0"/>
    <w:multiLevelType w:val="hybridMultilevel"/>
    <w:tmpl w:val="8D1E5420"/>
    <w:lvl w:ilvl="0" w:tplc="CCE280DA">
      <w:start w:val="1"/>
      <w:numFmt w:val="decimal"/>
      <w:lvlText w:val="(%1)"/>
      <w:lvlJc w:val="left"/>
      <w:pPr>
        <w:ind w:left="786" w:hanging="360"/>
      </w:pPr>
      <w:rPr>
        <w:rFonts w:ascii="Times New Roman" w:eastAsiaTheme="minorEastAsia" w:hAnsi="Times New Roman" w:cstheme="minorBidi"/>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8" w15:restartNumberingAfterBreak="0">
    <w:nsid w:val="72DB1A2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9" w15:restartNumberingAfterBreak="0">
    <w:nsid w:val="73E43E72"/>
    <w:multiLevelType w:val="hybridMultilevel"/>
    <w:tmpl w:val="D870F68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50" w15:restartNumberingAfterBreak="0">
    <w:nsid w:val="73F55C4C"/>
    <w:multiLevelType w:val="multilevel"/>
    <w:tmpl w:val="54A6F7A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1" w15:restartNumberingAfterBreak="0">
    <w:nsid w:val="748D12B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2" w15:restartNumberingAfterBreak="0">
    <w:nsid w:val="74E25EF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3" w15:restartNumberingAfterBreak="0">
    <w:nsid w:val="74EE11DD"/>
    <w:multiLevelType w:val="hybridMultilevel"/>
    <w:tmpl w:val="E64A28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669773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5" w15:restartNumberingAfterBreak="0">
    <w:nsid w:val="780406C6"/>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6" w15:restartNumberingAfterBreak="0">
    <w:nsid w:val="784C5A5C"/>
    <w:multiLevelType w:val="hybridMultilevel"/>
    <w:tmpl w:val="8E6C60A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7" w15:restartNumberingAfterBreak="0">
    <w:nsid w:val="7A961DC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8" w15:restartNumberingAfterBreak="0">
    <w:nsid w:val="7B2E667A"/>
    <w:multiLevelType w:val="multilevel"/>
    <w:tmpl w:val="35F6840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9" w15:restartNumberingAfterBreak="0">
    <w:nsid w:val="7BAA6D9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0" w15:restartNumberingAfterBreak="0">
    <w:nsid w:val="7BCF7FEF"/>
    <w:multiLevelType w:val="hybridMultilevel"/>
    <w:tmpl w:val="91D63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1" w15:restartNumberingAfterBreak="0">
    <w:nsid w:val="7CFC1CFA"/>
    <w:multiLevelType w:val="multilevel"/>
    <w:tmpl w:val="B01490B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2" w15:restartNumberingAfterBreak="0">
    <w:nsid w:val="7D074225"/>
    <w:multiLevelType w:val="multilevel"/>
    <w:tmpl w:val="9F8C52B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3" w15:restartNumberingAfterBreak="0">
    <w:nsid w:val="7D493F2B"/>
    <w:multiLevelType w:val="multilevel"/>
    <w:tmpl w:val="1BC4A15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4" w15:restartNumberingAfterBreak="0">
    <w:nsid w:val="7D7F5515"/>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5" w15:restartNumberingAfterBreak="0">
    <w:nsid w:val="7E0C5DD4"/>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6" w15:restartNumberingAfterBreak="0">
    <w:nsid w:val="7E1365A7"/>
    <w:multiLevelType w:val="multilevel"/>
    <w:tmpl w:val="EF481F6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abstractNumId w:val="17"/>
  </w:num>
  <w:num w:numId="2">
    <w:abstractNumId w:val="164"/>
  </w:num>
  <w:num w:numId="3">
    <w:abstractNumId w:val="58"/>
  </w:num>
  <w:num w:numId="4">
    <w:abstractNumId w:val="95"/>
  </w:num>
  <w:num w:numId="5">
    <w:abstractNumId w:val="35"/>
  </w:num>
  <w:num w:numId="6">
    <w:abstractNumId w:val="7"/>
  </w:num>
  <w:num w:numId="7">
    <w:abstractNumId w:val="100"/>
  </w:num>
  <w:num w:numId="8">
    <w:abstractNumId w:val="64"/>
  </w:num>
  <w:num w:numId="9">
    <w:abstractNumId w:val="44"/>
  </w:num>
  <w:num w:numId="10">
    <w:abstractNumId w:val="132"/>
  </w:num>
  <w:num w:numId="11">
    <w:abstractNumId w:val="96"/>
  </w:num>
  <w:num w:numId="12">
    <w:abstractNumId w:val="39"/>
  </w:num>
  <w:num w:numId="13">
    <w:abstractNumId w:val="94"/>
  </w:num>
  <w:num w:numId="14">
    <w:abstractNumId w:val="34"/>
  </w:num>
  <w:num w:numId="15">
    <w:abstractNumId w:val="115"/>
  </w:num>
  <w:num w:numId="16">
    <w:abstractNumId w:val="153"/>
  </w:num>
  <w:num w:numId="17">
    <w:abstractNumId w:val="33"/>
  </w:num>
  <w:num w:numId="18">
    <w:abstractNumId w:val="135"/>
  </w:num>
  <w:num w:numId="19">
    <w:abstractNumId w:val="66"/>
  </w:num>
  <w:num w:numId="20">
    <w:abstractNumId w:val="84"/>
  </w:num>
  <w:num w:numId="21">
    <w:abstractNumId w:val="126"/>
  </w:num>
  <w:num w:numId="22">
    <w:abstractNumId w:val="73"/>
  </w:num>
  <w:num w:numId="23">
    <w:abstractNumId w:val="124"/>
  </w:num>
  <w:num w:numId="24">
    <w:abstractNumId w:val="86"/>
  </w:num>
  <w:num w:numId="25">
    <w:abstractNumId w:val="127"/>
  </w:num>
  <w:num w:numId="26">
    <w:abstractNumId w:val="80"/>
  </w:num>
  <w:num w:numId="27">
    <w:abstractNumId w:val="87"/>
  </w:num>
  <w:num w:numId="28">
    <w:abstractNumId w:val="14"/>
  </w:num>
  <w:num w:numId="29">
    <w:abstractNumId w:val="98"/>
  </w:num>
  <w:num w:numId="30">
    <w:abstractNumId w:val="2"/>
  </w:num>
  <w:num w:numId="31">
    <w:abstractNumId w:val="156"/>
  </w:num>
  <w:num w:numId="32">
    <w:abstractNumId w:val="56"/>
  </w:num>
  <w:num w:numId="33">
    <w:abstractNumId w:val="78"/>
  </w:num>
  <w:num w:numId="34">
    <w:abstractNumId w:val="155"/>
  </w:num>
  <w:num w:numId="35">
    <w:abstractNumId w:val="9"/>
  </w:num>
  <w:num w:numId="36">
    <w:abstractNumId w:val="41"/>
  </w:num>
  <w:num w:numId="37">
    <w:abstractNumId w:val="18"/>
  </w:num>
  <w:num w:numId="38">
    <w:abstractNumId w:val="141"/>
  </w:num>
  <w:num w:numId="39">
    <w:abstractNumId w:val="142"/>
  </w:num>
  <w:num w:numId="40">
    <w:abstractNumId w:val="152"/>
  </w:num>
  <w:num w:numId="41">
    <w:abstractNumId w:val="151"/>
  </w:num>
  <w:num w:numId="42">
    <w:abstractNumId w:val="48"/>
  </w:num>
  <w:num w:numId="43">
    <w:abstractNumId w:val="69"/>
  </w:num>
  <w:num w:numId="44">
    <w:abstractNumId w:val="76"/>
  </w:num>
  <w:num w:numId="45">
    <w:abstractNumId w:val="118"/>
  </w:num>
  <w:num w:numId="46">
    <w:abstractNumId w:val="116"/>
  </w:num>
  <w:num w:numId="47">
    <w:abstractNumId w:val="50"/>
  </w:num>
  <w:num w:numId="48">
    <w:abstractNumId w:val="106"/>
  </w:num>
  <w:num w:numId="49">
    <w:abstractNumId w:val="51"/>
  </w:num>
  <w:num w:numId="50">
    <w:abstractNumId w:val="165"/>
  </w:num>
  <w:num w:numId="51">
    <w:abstractNumId w:val="26"/>
  </w:num>
  <w:num w:numId="52">
    <w:abstractNumId w:val="148"/>
  </w:num>
  <w:num w:numId="53">
    <w:abstractNumId w:val="117"/>
  </w:num>
  <w:num w:numId="54">
    <w:abstractNumId w:val="123"/>
  </w:num>
  <w:num w:numId="55">
    <w:abstractNumId w:val="136"/>
  </w:num>
  <w:num w:numId="56">
    <w:abstractNumId w:val="43"/>
  </w:num>
  <w:num w:numId="57">
    <w:abstractNumId w:val="143"/>
  </w:num>
  <w:num w:numId="58">
    <w:abstractNumId w:val="150"/>
  </w:num>
  <w:num w:numId="59">
    <w:abstractNumId w:val="166"/>
  </w:num>
  <w:num w:numId="60">
    <w:abstractNumId w:val="55"/>
  </w:num>
  <w:num w:numId="61">
    <w:abstractNumId w:val="162"/>
  </w:num>
  <w:num w:numId="62">
    <w:abstractNumId w:val="10"/>
  </w:num>
  <w:num w:numId="63">
    <w:abstractNumId w:val="40"/>
  </w:num>
  <w:num w:numId="64">
    <w:abstractNumId w:val="27"/>
  </w:num>
  <w:num w:numId="65">
    <w:abstractNumId w:val="104"/>
  </w:num>
  <w:num w:numId="66">
    <w:abstractNumId w:val="107"/>
  </w:num>
  <w:num w:numId="67">
    <w:abstractNumId w:val="147"/>
  </w:num>
  <w:num w:numId="68">
    <w:abstractNumId w:val="114"/>
  </w:num>
  <w:num w:numId="69">
    <w:abstractNumId w:val="22"/>
  </w:num>
  <w:num w:numId="70">
    <w:abstractNumId w:val="99"/>
  </w:num>
  <w:num w:numId="71">
    <w:abstractNumId w:val="21"/>
  </w:num>
  <w:num w:numId="72">
    <w:abstractNumId w:val="111"/>
  </w:num>
  <w:num w:numId="73">
    <w:abstractNumId w:val="154"/>
  </w:num>
  <w:num w:numId="74">
    <w:abstractNumId w:val="46"/>
  </w:num>
  <w:num w:numId="75">
    <w:abstractNumId w:val="120"/>
  </w:num>
  <w:num w:numId="76">
    <w:abstractNumId w:val="31"/>
  </w:num>
  <w:num w:numId="77">
    <w:abstractNumId w:val="146"/>
  </w:num>
  <w:num w:numId="78">
    <w:abstractNumId w:val="1"/>
  </w:num>
  <w:num w:numId="79">
    <w:abstractNumId w:val="28"/>
  </w:num>
  <w:num w:numId="80">
    <w:abstractNumId w:val="25"/>
  </w:num>
  <w:num w:numId="81">
    <w:abstractNumId w:val="71"/>
  </w:num>
  <w:num w:numId="82">
    <w:abstractNumId w:val="19"/>
  </w:num>
  <w:num w:numId="83">
    <w:abstractNumId w:val="37"/>
  </w:num>
  <w:num w:numId="84">
    <w:abstractNumId w:val="12"/>
  </w:num>
  <w:num w:numId="85">
    <w:abstractNumId w:val="81"/>
  </w:num>
  <w:num w:numId="86">
    <w:abstractNumId w:val="138"/>
  </w:num>
  <w:num w:numId="87">
    <w:abstractNumId w:val="4"/>
  </w:num>
  <w:num w:numId="88">
    <w:abstractNumId w:val="75"/>
  </w:num>
  <w:num w:numId="89">
    <w:abstractNumId w:val="36"/>
  </w:num>
  <w:num w:numId="90">
    <w:abstractNumId w:val="112"/>
  </w:num>
  <w:num w:numId="91">
    <w:abstractNumId w:val="3"/>
  </w:num>
  <w:num w:numId="92">
    <w:abstractNumId w:val="113"/>
  </w:num>
  <w:num w:numId="93">
    <w:abstractNumId w:val="82"/>
  </w:num>
  <w:num w:numId="94">
    <w:abstractNumId w:val="59"/>
  </w:num>
  <w:num w:numId="95">
    <w:abstractNumId w:val="24"/>
  </w:num>
  <w:num w:numId="96">
    <w:abstractNumId w:val="128"/>
  </w:num>
  <w:num w:numId="97">
    <w:abstractNumId w:val="60"/>
  </w:num>
  <w:num w:numId="98">
    <w:abstractNumId w:val="61"/>
  </w:num>
  <w:num w:numId="99">
    <w:abstractNumId w:val="134"/>
  </w:num>
  <w:num w:numId="100">
    <w:abstractNumId w:val="129"/>
  </w:num>
  <w:num w:numId="101">
    <w:abstractNumId w:val="101"/>
  </w:num>
  <w:num w:numId="102">
    <w:abstractNumId w:val="119"/>
  </w:num>
  <w:num w:numId="103">
    <w:abstractNumId w:val="62"/>
  </w:num>
  <w:num w:numId="104">
    <w:abstractNumId w:val="15"/>
  </w:num>
  <w:num w:numId="105">
    <w:abstractNumId w:val="157"/>
  </w:num>
  <w:num w:numId="106">
    <w:abstractNumId w:val="97"/>
  </w:num>
  <w:num w:numId="107">
    <w:abstractNumId w:val="54"/>
  </w:num>
  <w:num w:numId="108">
    <w:abstractNumId w:val="30"/>
  </w:num>
  <w:num w:numId="109">
    <w:abstractNumId w:val="159"/>
  </w:num>
  <w:num w:numId="110">
    <w:abstractNumId w:val="108"/>
  </w:num>
  <w:num w:numId="111">
    <w:abstractNumId w:val="57"/>
  </w:num>
  <w:num w:numId="112">
    <w:abstractNumId w:val="105"/>
  </w:num>
  <w:num w:numId="113">
    <w:abstractNumId w:val="92"/>
  </w:num>
  <w:num w:numId="114">
    <w:abstractNumId w:val="158"/>
  </w:num>
  <w:num w:numId="115">
    <w:abstractNumId w:val="90"/>
  </w:num>
  <w:num w:numId="116">
    <w:abstractNumId w:val="68"/>
  </w:num>
  <w:num w:numId="117">
    <w:abstractNumId w:val="133"/>
  </w:num>
  <w:num w:numId="118">
    <w:abstractNumId w:val="63"/>
  </w:num>
  <w:num w:numId="119">
    <w:abstractNumId w:val="130"/>
  </w:num>
  <w:num w:numId="120">
    <w:abstractNumId w:val="77"/>
  </w:num>
  <w:num w:numId="121">
    <w:abstractNumId w:val="42"/>
  </w:num>
  <w:num w:numId="122">
    <w:abstractNumId w:val="102"/>
  </w:num>
  <w:num w:numId="123">
    <w:abstractNumId w:val="5"/>
  </w:num>
  <w:num w:numId="124">
    <w:abstractNumId w:val="88"/>
  </w:num>
  <w:num w:numId="125">
    <w:abstractNumId w:val="52"/>
  </w:num>
  <w:num w:numId="126">
    <w:abstractNumId w:val="163"/>
  </w:num>
  <w:num w:numId="127">
    <w:abstractNumId w:val="122"/>
  </w:num>
  <w:num w:numId="128">
    <w:abstractNumId w:val="23"/>
  </w:num>
  <w:num w:numId="129">
    <w:abstractNumId w:val="16"/>
  </w:num>
  <w:num w:numId="130">
    <w:abstractNumId w:val="137"/>
  </w:num>
  <w:num w:numId="131">
    <w:abstractNumId w:val="11"/>
  </w:num>
  <w:num w:numId="132">
    <w:abstractNumId w:val="32"/>
  </w:num>
  <w:num w:numId="133">
    <w:abstractNumId w:val="65"/>
  </w:num>
  <w:num w:numId="134">
    <w:abstractNumId w:val="83"/>
  </w:num>
  <w:num w:numId="135">
    <w:abstractNumId w:val="145"/>
  </w:num>
  <w:num w:numId="136">
    <w:abstractNumId w:val="91"/>
  </w:num>
  <w:num w:numId="137">
    <w:abstractNumId w:val="103"/>
  </w:num>
  <w:num w:numId="138">
    <w:abstractNumId w:val="139"/>
  </w:num>
  <w:num w:numId="139">
    <w:abstractNumId w:val="140"/>
  </w:num>
  <w:num w:numId="140">
    <w:abstractNumId w:val="110"/>
  </w:num>
  <w:num w:numId="141">
    <w:abstractNumId w:val="72"/>
  </w:num>
  <w:num w:numId="142">
    <w:abstractNumId w:val="49"/>
  </w:num>
  <w:num w:numId="143">
    <w:abstractNumId w:val="47"/>
  </w:num>
  <w:num w:numId="144">
    <w:abstractNumId w:val="53"/>
  </w:num>
  <w:num w:numId="145">
    <w:abstractNumId w:val="6"/>
  </w:num>
  <w:num w:numId="146">
    <w:abstractNumId w:val="8"/>
  </w:num>
  <w:num w:numId="147">
    <w:abstractNumId w:val="144"/>
  </w:num>
  <w:num w:numId="148">
    <w:abstractNumId w:val="131"/>
  </w:num>
  <w:num w:numId="149">
    <w:abstractNumId w:val="20"/>
  </w:num>
  <w:num w:numId="150">
    <w:abstractNumId w:val="93"/>
  </w:num>
  <w:num w:numId="151">
    <w:abstractNumId w:val="29"/>
  </w:num>
  <w:num w:numId="152">
    <w:abstractNumId w:val="89"/>
  </w:num>
  <w:num w:numId="153">
    <w:abstractNumId w:val="160"/>
  </w:num>
  <w:num w:numId="154">
    <w:abstractNumId w:val="161"/>
  </w:num>
  <w:num w:numId="155">
    <w:abstractNumId w:val="13"/>
  </w:num>
  <w:num w:numId="156">
    <w:abstractNumId w:val="70"/>
  </w:num>
  <w:num w:numId="157">
    <w:abstractNumId w:val="149"/>
  </w:num>
  <w:num w:numId="158">
    <w:abstractNumId w:val="67"/>
  </w:num>
  <w:num w:numId="159">
    <w:abstractNumId w:val="125"/>
  </w:num>
  <w:num w:numId="160">
    <w:abstractNumId w:val="121"/>
  </w:num>
  <w:num w:numId="161">
    <w:abstractNumId w:val="38"/>
  </w:num>
  <w:num w:numId="162">
    <w:abstractNumId w:val="74"/>
  </w:num>
  <w:num w:numId="163">
    <w:abstractNumId w:val="85"/>
  </w:num>
  <w:num w:numId="164">
    <w:abstractNumId w:val="79"/>
  </w:num>
  <w:num w:numId="165">
    <w:abstractNumId w:val="109"/>
  </w:num>
  <w:num w:numId="166">
    <w:abstractNumId w:val="4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99"/>
    <w:rsid w:val="00000537"/>
    <w:rsid w:val="0000367C"/>
    <w:rsid w:val="00003E2F"/>
    <w:rsid w:val="000040D9"/>
    <w:rsid w:val="00004AAE"/>
    <w:rsid w:val="000077A5"/>
    <w:rsid w:val="00007862"/>
    <w:rsid w:val="000113E2"/>
    <w:rsid w:val="000113E9"/>
    <w:rsid w:val="000117D1"/>
    <w:rsid w:val="00012A13"/>
    <w:rsid w:val="00012BA9"/>
    <w:rsid w:val="00012D6B"/>
    <w:rsid w:val="000135AF"/>
    <w:rsid w:val="00013B94"/>
    <w:rsid w:val="00014992"/>
    <w:rsid w:val="00014ACD"/>
    <w:rsid w:val="00014DDB"/>
    <w:rsid w:val="00015365"/>
    <w:rsid w:val="000160B4"/>
    <w:rsid w:val="0001625D"/>
    <w:rsid w:val="00016CE5"/>
    <w:rsid w:val="000170AB"/>
    <w:rsid w:val="00020317"/>
    <w:rsid w:val="00020354"/>
    <w:rsid w:val="00020844"/>
    <w:rsid w:val="00020BA6"/>
    <w:rsid w:val="00020D55"/>
    <w:rsid w:val="000217EB"/>
    <w:rsid w:val="00022338"/>
    <w:rsid w:val="00022A01"/>
    <w:rsid w:val="00023988"/>
    <w:rsid w:val="000246B1"/>
    <w:rsid w:val="00024819"/>
    <w:rsid w:val="00024A48"/>
    <w:rsid w:val="00024B3B"/>
    <w:rsid w:val="00025776"/>
    <w:rsid w:val="00025905"/>
    <w:rsid w:val="00030085"/>
    <w:rsid w:val="000307C0"/>
    <w:rsid w:val="00030CE4"/>
    <w:rsid w:val="00030FD9"/>
    <w:rsid w:val="0003185E"/>
    <w:rsid w:val="0003192E"/>
    <w:rsid w:val="00031A85"/>
    <w:rsid w:val="00032361"/>
    <w:rsid w:val="00032472"/>
    <w:rsid w:val="0003278F"/>
    <w:rsid w:val="00033399"/>
    <w:rsid w:val="00033626"/>
    <w:rsid w:val="00033B1D"/>
    <w:rsid w:val="0003415B"/>
    <w:rsid w:val="000342DE"/>
    <w:rsid w:val="0003469E"/>
    <w:rsid w:val="00035326"/>
    <w:rsid w:val="0003544A"/>
    <w:rsid w:val="00035590"/>
    <w:rsid w:val="00035D30"/>
    <w:rsid w:val="000369EA"/>
    <w:rsid w:val="00037136"/>
    <w:rsid w:val="00037159"/>
    <w:rsid w:val="000378E8"/>
    <w:rsid w:val="000402F9"/>
    <w:rsid w:val="000405B7"/>
    <w:rsid w:val="00041C34"/>
    <w:rsid w:val="00041FC0"/>
    <w:rsid w:val="0004206B"/>
    <w:rsid w:val="00042231"/>
    <w:rsid w:val="000426C0"/>
    <w:rsid w:val="00042D31"/>
    <w:rsid w:val="00042D42"/>
    <w:rsid w:val="00043452"/>
    <w:rsid w:val="000437EC"/>
    <w:rsid w:val="00043ECE"/>
    <w:rsid w:val="000441A0"/>
    <w:rsid w:val="000448A8"/>
    <w:rsid w:val="00045627"/>
    <w:rsid w:val="00045A0D"/>
    <w:rsid w:val="00045D16"/>
    <w:rsid w:val="00045DE7"/>
    <w:rsid w:val="00046473"/>
    <w:rsid w:val="000465DA"/>
    <w:rsid w:val="00046BA0"/>
    <w:rsid w:val="00047006"/>
    <w:rsid w:val="00047FCF"/>
    <w:rsid w:val="000507AD"/>
    <w:rsid w:val="00051DA6"/>
    <w:rsid w:val="000522F8"/>
    <w:rsid w:val="000531A0"/>
    <w:rsid w:val="00053B46"/>
    <w:rsid w:val="00053B78"/>
    <w:rsid w:val="0005424C"/>
    <w:rsid w:val="000548E0"/>
    <w:rsid w:val="00054D8A"/>
    <w:rsid w:val="0005571F"/>
    <w:rsid w:val="00055C2B"/>
    <w:rsid w:val="00056065"/>
    <w:rsid w:val="000568BD"/>
    <w:rsid w:val="0005691F"/>
    <w:rsid w:val="000575F2"/>
    <w:rsid w:val="00057B3E"/>
    <w:rsid w:val="00057BDC"/>
    <w:rsid w:val="000606C6"/>
    <w:rsid w:val="00060D78"/>
    <w:rsid w:val="00061202"/>
    <w:rsid w:val="000620FD"/>
    <w:rsid w:val="00062ADF"/>
    <w:rsid w:val="00062D5F"/>
    <w:rsid w:val="00063340"/>
    <w:rsid w:val="00063AB3"/>
    <w:rsid w:val="00064860"/>
    <w:rsid w:val="000651AD"/>
    <w:rsid w:val="00065773"/>
    <w:rsid w:val="00065B5E"/>
    <w:rsid w:val="00065DD6"/>
    <w:rsid w:val="00066CD9"/>
    <w:rsid w:val="00067B04"/>
    <w:rsid w:val="00067B4E"/>
    <w:rsid w:val="00067D83"/>
    <w:rsid w:val="00070486"/>
    <w:rsid w:val="00071219"/>
    <w:rsid w:val="00071852"/>
    <w:rsid w:val="0007228F"/>
    <w:rsid w:val="0007233B"/>
    <w:rsid w:val="00072B6C"/>
    <w:rsid w:val="00072D12"/>
    <w:rsid w:val="00072D85"/>
    <w:rsid w:val="00073782"/>
    <w:rsid w:val="00073E10"/>
    <w:rsid w:val="0007406F"/>
    <w:rsid w:val="00074210"/>
    <w:rsid w:val="00074240"/>
    <w:rsid w:val="00074608"/>
    <w:rsid w:val="00074F28"/>
    <w:rsid w:val="0007654B"/>
    <w:rsid w:val="00076737"/>
    <w:rsid w:val="0007759C"/>
    <w:rsid w:val="00080765"/>
    <w:rsid w:val="00080DAC"/>
    <w:rsid w:val="000812E0"/>
    <w:rsid w:val="000815E5"/>
    <w:rsid w:val="000822E6"/>
    <w:rsid w:val="00082F8C"/>
    <w:rsid w:val="00082FB1"/>
    <w:rsid w:val="00083234"/>
    <w:rsid w:val="000835E4"/>
    <w:rsid w:val="0008366E"/>
    <w:rsid w:val="0008493F"/>
    <w:rsid w:val="00084EBA"/>
    <w:rsid w:val="00084F20"/>
    <w:rsid w:val="00085037"/>
    <w:rsid w:val="00085160"/>
    <w:rsid w:val="000857A8"/>
    <w:rsid w:val="000858E6"/>
    <w:rsid w:val="00086799"/>
    <w:rsid w:val="000867F5"/>
    <w:rsid w:val="000879F4"/>
    <w:rsid w:val="000902D2"/>
    <w:rsid w:val="00090626"/>
    <w:rsid w:val="00090B14"/>
    <w:rsid w:val="00090B64"/>
    <w:rsid w:val="00091118"/>
    <w:rsid w:val="000913B7"/>
    <w:rsid w:val="00093562"/>
    <w:rsid w:val="00094317"/>
    <w:rsid w:val="0009486B"/>
    <w:rsid w:val="00094AC1"/>
    <w:rsid w:val="00095B90"/>
    <w:rsid w:val="00096336"/>
    <w:rsid w:val="000963BD"/>
    <w:rsid w:val="00096585"/>
    <w:rsid w:val="0009688B"/>
    <w:rsid w:val="0009752F"/>
    <w:rsid w:val="00097590"/>
    <w:rsid w:val="0009784C"/>
    <w:rsid w:val="00097AA3"/>
    <w:rsid w:val="00097CCC"/>
    <w:rsid w:val="000A06D1"/>
    <w:rsid w:val="000A09CE"/>
    <w:rsid w:val="000A0D61"/>
    <w:rsid w:val="000A19C1"/>
    <w:rsid w:val="000A2D61"/>
    <w:rsid w:val="000A3C4A"/>
    <w:rsid w:val="000A4D2D"/>
    <w:rsid w:val="000A4DA4"/>
    <w:rsid w:val="000A51E9"/>
    <w:rsid w:val="000A6087"/>
    <w:rsid w:val="000A683D"/>
    <w:rsid w:val="000A6945"/>
    <w:rsid w:val="000A6C12"/>
    <w:rsid w:val="000B035A"/>
    <w:rsid w:val="000B04EB"/>
    <w:rsid w:val="000B084D"/>
    <w:rsid w:val="000B0BB0"/>
    <w:rsid w:val="000B0EA5"/>
    <w:rsid w:val="000B0F84"/>
    <w:rsid w:val="000B103E"/>
    <w:rsid w:val="000B1391"/>
    <w:rsid w:val="000B27A5"/>
    <w:rsid w:val="000B2A38"/>
    <w:rsid w:val="000B2E87"/>
    <w:rsid w:val="000B4E45"/>
    <w:rsid w:val="000B5986"/>
    <w:rsid w:val="000B5C30"/>
    <w:rsid w:val="000B5E48"/>
    <w:rsid w:val="000B6E6E"/>
    <w:rsid w:val="000B76E3"/>
    <w:rsid w:val="000B78B3"/>
    <w:rsid w:val="000B7A38"/>
    <w:rsid w:val="000B7AAC"/>
    <w:rsid w:val="000B7F3E"/>
    <w:rsid w:val="000B7F95"/>
    <w:rsid w:val="000C02F9"/>
    <w:rsid w:val="000C1833"/>
    <w:rsid w:val="000C2123"/>
    <w:rsid w:val="000C24FA"/>
    <w:rsid w:val="000C26A5"/>
    <w:rsid w:val="000C30D0"/>
    <w:rsid w:val="000C3181"/>
    <w:rsid w:val="000C5734"/>
    <w:rsid w:val="000C5C9B"/>
    <w:rsid w:val="000C6D06"/>
    <w:rsid w:val="000C6D98"/>
    <w:rsid w:val="000C79B2"/>
    <w:rsid w:val="000C7E88"/>
    <w:rsid w:val="000C7FBB"/>
    <w:rsid w:val="000D001A"/>
    <w:rsid w:val="000D024B"/>
    <w:rsid w:val="000D078B"/>
    <w:rsid w:val="000D0C76"/>
    <w:rsid w:val="000D1F31"/>
    <w:rsid w:val="000D210B"/>
    <w:rsid w:val="000D210C"/>
    <w:rsid w:val="000D23DC"/>
    <w:rsid w:val="000D26E0"/>
    <w:rsid w:val="000D2C94"/>
    <w:rsid w:val="000D49C5"/>
    <w:rsid w:val="000D4ACD"/>
    <w:rsid w:val="000D7CF5"/>
    <w:rsid w:val="000E0D84"/>
    <w:rsid w:val="000E1A21"/>
    <w:rsid w:val="000E263D"/>
    <w:rsid w:val="000E2D56"/>
    <w:rsid w:val="000E2DBD"/>
    <w:rsid w:val="000E2E8F"/>
    <w:rsid w:val="000E311E"/>
    <w:rsid w:val="000E322C"/>
    <w:rsid w:val="000E3A59"/>
    <w:rsid w:val="000E3C18"/>
    <w:rsid w:val="000E5569"/>
    <w:rsid w:val="000E5D58"/>
    <w:rsid w:val="000E6F61"/>
    <w:rsid w:val="000E7255"/>
    <w:rsid w:val="000E77D0"/>
    <w:rsid w:val="000F02A1"/>
    <w:rsid w:val="000F0A2B"/>
    <w:rsid w:val="000F13CA"/>
    <w:rsid w:val="000F1416"/>
    <w:rsid w:val="000F1723"/>
    <w:rsid w:val="000F1738"/>
    <w:rsid w:val="000F1B07"/>
    <w:rsid w:val="000F208D"/>
    <w:rsid w:val="000F3446"/>
    <w:rsid w:val="000F41D5"/>
    <w:rsid w:val="000F449C"/>
    <w:rsid w:val="000F57CE"/>
    <w:rsid w:val="000F6727"/>
    <w:rsid w:val="000F70ED"/>
    <w:rsid w:val="000F71A8"/>
    <w:rsid w:val="00100475"/>
    <w:rsid w:val="001011D4"/>
    <w:rsid w:val="00101B6D"/>
    <w:rsid w:val="00101CD1"/>
    <w:rsid w:val="00102221"/>
    <w:rsid w:val="001024E8"/>
    <w:rsid w:val="0010378C"/>
    <w:rsid w:val="00103BF9"/>
    <w:rsid w:val="001049AB"/>
    <w:rsid w:val="00105518"/>
    <w:rsid w:val="00105570"/>
    <w:rsid w:val="001057C3"/>
    <w:rsid w:val="00105905"/>
    <w:rsid w:val="00106538"/>
    <w:rsid w:val="001067C6"/>
    <w:rsid w:val="00106E6C"/>
    <w:rsid w:val="001076F6"/>
    <w:rsid w:val="00107AEC"/>
    <w:rsid w:val="00110098"/>
    <w:rsid w:val="001106E6"/>
    <w:rsid w:val="0011109F"/>
    <w:rsid w:val="001110C5"/>
    <w:rsid w:val="00113338"/>
    <w:rsid w:val="001133A3"/>
    <w:rsid w:val="0011341D"/>
    <w:rsid w:val="00113587"/>
    <w:rsid w:val="00113F1B"/>
    <w:rsid w:val="0011481C"/>
    <w:rsid w:val="0011579C"/>
    <w:rsid w:val="00116693"/>
    <w:rsid w:val="0011676C"/>
    <w:rsid w:val="00116B78"/>
    <w:rsid w:val="0012007B"/>
    <w:rsid w:val="001210A1"/>
    <w:rsid w:val="001223A4"/>
    <w:rsid w:val="00122D48"/>
    <w:rsid w:val="001233D9"/>
    <w:rsid w:val="00123CC3"/>
    <w:rsid w:val="00124475"/>
    <w:rsid w:val="001244F6"/>
    <w:rsid w:val="00124857"/>
    <w:rsid w:val="00124F1A"/>
    <w:rsid w:val="001274A6"/>
    <w:rsid w:val="00130B77"/>
    <w:rsid w:val="00131401"/>
    <w:rsid w:val="00131976"/>
    <w:rsid w:val="00132B4F"/>
    <w:rsid w:val="00132D64"/>
    <w:rsid w:val="00135A7D"/>
    <w:rsid w:val="00135D61"/>
    <w:rsid w:val="00136CF9"/>
    <w:rsid w:val="0013756E"/>
    <w:rsid w:val="001379E7"/>
    <w:rsid w:val="00137A6C"/>
    <w:rsid w:val="001412F5"/>
    <w:rsid w:val="00141D43"/>
    <w:rsid w:val="00141F64"/>
    <w:rsid w:val="00141F9D"/>
    <w:rsid w:val="001426B0"/>
    <w:rsid w:val="00142B4D"/>
    <w:rsid w:val="00142E71"/>
    <w:rsid w:val="00143175"/>
    <w:rsid w:val="001432E7"/>
    <w:rsid w:val="00143D61"/>
    <w:rsid w:val="00143FB4"/>
    <w:rsid w:val="001441D1"/>
    <w:rsid w:val="001454EA"/>
    <w:rsid w:val="0014570D"/>
    <w:rsid w:val="00145BAF"/>
    <w:rsid w:val="00146878"/>
    <w:rsid w:val="00146910"/>
    <w:rsid w:val="0014708B"/>
    <w:rsid w:val="0014733A"/>
    <w:rsid w:val="00147F20"/>
    <w:rsid w:val="00147F22"/>
    <w:rsid w:val="0015002D"/>
    <w:rsid w:val="00150E3F"/>
    <w:rsid w:val="0015184F"/>
    <w:rsid w:val="001520B7"/>
    <w:rsid w:val="00152742"/>
    <w:rsid w:val="00153144"/>
    <w:rsid w:val="001554C1"/>
    <w:rsid w:val="001556F4"/>
    <w:rsid w:val="00155C98"/>
    <w:rsid w:val="00155CB3"/>
    <w:rsid w:val="00156B1D"/>
    <w:rsid w:val="00156B9C"/>
    <w:rsid w:val="00156EB7"/>
    <w:rsid w:val="00161C8F"/>
    <w:rsid w:val="00162069"/>
    <w:rsid w:val="00162B56"/>
    <w:rsid w:val="0016420A"/>
    <w:rsid w:val="001646E8"/>
    <w:rsid w:val="001658B5"/>
    <w:rsid w:val="00165CE1"/>
    <w:rsid w:val="001663C9"/>
    <w:rsid w:val="0016723F"/>
    <w:rsid w:val="001677AC"/>
    <w:rsid w:val="00167B2C"/>
    <w:rsid w:val="00167C3E"/>
    <w:rsid w:val="00167CB7"/>
    <w:rsid w:val="00173D96"/>
    <w:rsid w:val="00174030"/>
    <w:rsid w:val="001741EB"/>
    <w:rsid w:val="001749E4"/>
    <w:rsid w:val="00174C75"/>
    <w:rsid w:val="00174D5E"/>
    <w:rsid w:val="00175365"/>
    <w:rsid w:val="0017543D"/>
    <w:rsid w:val="001757A2"/>
    <w:rsid w:val="001757E7"/>
    <w:rsid w:val="001773A4"/>
    <w:rsid w:val="00180C5A"/>
    <w:rsid w:val="00181759"/>
    <w:rsid w:val="00181B22"/>
    <w:rsid w:val="00181ED8"/>
    <w:rsid w:val="00181F14"/>
    <w:rsid w:val="00182DEC"/>
    <w:rsid w:val="00184AF9"/>
    <w:rsid w:val="0018544F"/>
    <w:rsid w:val="00185787"/>
    <w:rsid w:val="0018587E"/>
    <w:rsid w:val="00185D1C"/>
    <w:rsid w:val="00185D52"/>
    <w:rsid w:val="0018703A"/>
    <w:rsid w:val="001870BD"/>
    <w:rsid w:val="00190141"/>
    <w:rsid w:val="001907F3"/>
    <w:rsid w:val="0019123C"/>
    <w:rsid w:val="001916C7"/>
    <w:rsid w:val="00192A56"/>
    <w:rsid w:val="00192AB6"/>
    <w:rsid w:val="00193608"/>
    <w:rsid w:val="0019419A"/>
    <w:rsid w:val="00194342"/>
    <w:rsid w:val="00194DD3"/>
    <w:rsid w:val="001975A6"/>
    <w:rsid w:val="00197FC7"/>
    <w:rsid w:val="001A09EF"/>
    <w:rsid w:val="001A0CDA"/>
    <w:rsid w:val="001A1B21"/>
    <w:rsid w:val="001A344E"/>
    <w:rsid w:val="001A35B9"/>
    <w:rsid w:val="001A37CF"/>
    <w:rsid w:val="001A472C"/>
    <w:rsid w:val="001A4888"/>
    <w:rsid w:val="001A5532"/>
    <w:rsid w:val="001A6895"/>
    <w:rsid w:val="001A79DF"/>
    <w:rsid w:val="001A7A9B"/>
    <w:rsid w:val="001B0677"/>
    <w:rsid w:val="001B1F39"/>
    <w:rsid w:val="001B211F"/>
    <w:rsid w:val="001B24E8"/>
    <w:rsid w:val="001B359E"/>
    <w:rsid w:val="001B480C"/>
    <w:rsid w:val="001B4BC9"/>
    <w:rsid w:val="001B4F7A"/>
    <w:rsid w:val="001B74B3"/>
    <w:rsid w:val="001C02DC"/>
    <w:rsid w:val="001C1D9C"/>
    <w:rsid w:val="001C3397"/>
    <w:rsid w:val="001C349B"/>
    <w:rsid w:val="001C35B6"/>
    <w:rsid w:val="001C39F9"/>
    <w:rsid w:val="001C59FC"/>
    <w:rsid w:val="001C5FE1"/>
    <w:rsid w:val="001C7032"/>
    <w:rsid w:val="001C7DE4"/>
    <w:rsid w:val="001D0113"/>
    <w:rsid w:val="001D0345"/>
    <w:rsid w:val="001D062A"/>
    <w:rsid w:val="001D0BDB"/>
    <w:rsid w:val="001D1E04"/>
    <w:rsid w:val="001D29E4"/>
    <w:rsid w:val="001D2BEB"/>
    <w:rsid w:val="001D2E85"/>
    <w:rsid w:val="001D3365"/>
    <w:rsid w:val="001D3504"/>
    <w:rsid w:val="001D365F"/>
    <w:rsid w:val="001D370C"/>
    <w:rsid w:val="001D4313"/>
    <w:rsid w:val="001D509C"/>
    <w:rsid w:val="001D5CCA"/>
    <w:rsid w:val="001D689D"/>
    <w:rsid w:val="001D6F0E"/>
    <w:rsid w:val="001D7D10"/>
    <w:rsid w:val="001D7D97"/>
    <w:rsid w:val="001E000F"/>
    <w:rsid w:val="001E01B1"/>
    <w:rsid w:val="001E07BB"/>
    <w:rsid w:val="001E1CD0"/>
    <w:rsid w:val="001E1E64"/>
    <w:rsid w:val="001E2719"/>
    <w:rsid w:val="001E3988"/>
    <w:rsid w:val="001E399C"/>
    <w:rsid w:val="001E4A14"/>
    <w:rsid w:val="001E59EE"/>
    <w:rsid w:val="001E608D"/>
    <w:rsid w:val="001E6EDB"/>
    <w:rsid w:val="001E7897"/>
    <w:rsid w:val="001F038E"/>
    <w:rsid w:val="001F0C64"/>
    <w:rsid w:val="001F0D89"/>
    <w:rsid w:val="001F1186"/>
    <w:rsid w:val="001F1E24"/>
    <w:rsid w:val="001F2736"/>
    <w:rsid w:val="001F2B24"/>
    <w:rsid w:val="001F2D96"/>
    <w:rsid w:val="001F315B"/>
    <w:rsid w:val="001F3B46"/>
    <w:rsid w:val="001F4405"/>
    <w:rsid w:val="001F446D"/>
    <w:rsid w:val="001F4735"/>
    <w:rsid w:val="001F4A54"/>
    <w:rsid w:val="001F7CAD"/>
    <w:rsid w:val="001F7FDA"/>
    <w:rsid w:val="002007BE"/>
    <w:rsid w:val="0020093C"/>
    <w:rsid w:val="00201EA0"/>
    <w:rsid w:val="002031B5"/>
    <w:rsid w:val="002034D0"/>
    <w:rsid w:val="0020355F"/>
    <w:rsid w:val="00205634"/>
    <w:rsid w:val="00205A3C"/>
    <w:rsid w:val="00205DC3"/>
    <w:rsid w:val="00205E71"/>
    <w:rsid w:val="00206733"/>
    <w:rsid w:val="002068F2"/>
    <w:rsid w:val="00206D31"/>
    <w:rsid w:val="00207042"/>
    <w:rsid w:val="0020735B"/>
    <w:rsid w:val="00207B34"/>
    <w:rsid w:val="00207C9F"/>
    <w:rsid w:val="002102B7"/>
    <w:rsid w:val="002107B1"/>
    <w:rsid w:val="00210CEA"/>
    <w:rsid w:val="00211502"/>
    <w:rsid w:val="00211D6A"/>
    <w:rsid w:val="002121A9"/>
    <w:rsid w:val="00212579"/>
    <w:rsid w:val="002128A1"/>
    <w:rsid w:val="002131D0"/>
    <w:rsid w:val="00214D40"/>
    <w:rsid w:val="00215518"/>
    <w:rsid w:val="002157DA"/>
    <w:rsid w:val="00215C11"/>
    <w:rsid w:val="002167FE"/>
    <w:rsid w:val="00217285"/>
    <w:rsid w:val="00217991"/>
    <w:rsid w:val="00217FC0"/>
    <w:rsid w:val="00221048"/>
    <w:rsid w:val="002220B4"/>
    <w:rsid w:val="00222474"/>
    <w:rsid w:val="00222B8A"/>
    <w:rsid w:val="0022362D"/>
    <w:rsid w:val="00224160"/>
    <w:rsid w:val="00224B95"/>
    <w:rsid w:val="00226130"/>
    <w:rsid w:val="00226FB9"/>
    <w:rsid w:val="002272D8"/>
    <w:rsid w:val="00227388"/>
    <w:rsid w:val="00227F52"/>
    <w:rsid w:val="00230429"/>
    <w:rsid w:val="0023065C"/>
    <w:rsid w:val="00230DB4"/>
    <w:rsid w:val="0023109B"/>
    <w:rsid w:val="002318EB"/>
    <w:rsid w:val="00232118"/>
    <w:rsid w:val="002322DD"/>
    <w:rsid w:val="00233FCA"/>
    <w:rsid w:val="00234059"/>
    <w:rsid w:val="00234DDC"/>
    <w:rsid w:val="00235623"/>
    <w:rsid w:val="0023634B"/>
    <w:rsid w:val="00236C5E"/>
    <w:rsid w:val="00236DF4"/>
    <w:rsid w:val="00236FAC"/>
    <w:rsid w:val="00237827"/>
    <w:rsid w:val="00237CC0"/>
    <w:rsid w:val="00240AA0"/>
    <w:rsid w:val="00240FE7"/>
    <w:rsid w:val="00241700"/>
    <w:rsid w:val="00241E14"/>
    <w:rsid w:val="00242BCB"/>
    <w:rsid w:val="002435DA"/>
    <w:rsid w:val="002437EF"/>
    <w:rsid w:val="00244A9B"/>
    <w:rsid w:val="002458D4"/>
    <w:rsid w:val="0025075C"/>
    <w:rsid w:val="002508E0"/>
    <w:rsid w:val="00250B18"/>
    <w:rsid w:val="00251256"/>
    <w:rsid w:val="00251B48"/>
    <w:rsid w:val="00252EAC"/>
    <w:rsid w:val="0025385C"/>
    <w:rsid w:val="00253992"/>
    <w:rsid w:val="0025469C"/>
    <w:rsid w:val="00254D4F"/>
    <w:rsid w:val="00255651"/>
    <w:rsid w:val="002569AF"/>
    <w:rsid w:val="00256CA2"/>
    <w:rsid w:val="00256F95"/>
    <w:rsid w:val="002572E7"/>
    <w:rsid w:val="00257434"/>
    <w:rsid w:val="00257B8F"/>
    <w:rsid w:val="00260717"/>
    <w:rsid w:val="00260750"/>
    <w:rsid w:val="002608BC"/>
    <w:rsid w:val="00260DA7"/>
    <w:rsid w:val="00260FCD"/>
    <w:rsid w:val="002611F0"/>
    <w:rsid w:val="002616C9"/>
    <w:rsid w:val="00262562"/>
    <w:rsid w:val="00263C5E"/>
    <w:rsid w:val="00263DCB"/>
    <w:rsid w:val="00264E78"/>
    <w:rsid w:val="0026511C"/>
    <w:rsid w:val="00265309"/>
    <w:rsid w:val="0026639E"/>
    <w:rsid w:val="00267769"/>
    <w:rsid w:val="00267B77"/>
    <w:rsid w:val="0027145B"/>
    <w:rsid w:val="002716F3"/>
    <w:rsid w:val="00271AB2"/>
    <w:rsid w:val="002729EE"/>
    <w:rsid w:val="00272A17"/>
    <w:rsid w:val="00273507"/>
    <w:rsid w:val="002739A7"/>
    <w:rsid w:val="00273D15"/>
    <w:rsid w:val="00273F33"/>
    <w:rsid w:val="0027451E"/>
    <w:rsid w:val="00274973"/>
    <w:rsid w:val="00274B0B"/>
    <w:rsid w:val="00275818"/>
    <w:rsid w:val="00275ABD"/>
    <w:rsid w:val="002777C5"/>
    <w:rsid w:val="00277B59"/>
    <w:rsid w:val="002807D4"/>
    <w:rsid w:val="002812BD"/>
    <w:rsid w:val="00281D84"/>
    <w:rsid w:val="0028298B"/>
    <w:rsid w:val="00282C15"/>
    <w:rsid w:val="00283CAF"/>
    <w:rsid w:val="00284647"/>
    <w:rsid w:val="00284B91"/>
    <w:rsid w:val="00284F9B"/>
    <w:rsid w:val="00285107"/>
    <w:rsid w:val="00285888"/>
    <w:rsid w:val="00285E11"/>
    <w:rsid w:val="00286B15"/>
    <w:rsid w:val="002878EF"/>
    <w:rsid w:val="00287FEF"/>
    <w:rsid w:val="002905E9"/>
    <w:rsid w:val="00290B34"/>
    <w:rsid w:val="0029121C"/>
    <w:rsid w:val="002916DA"/>
    <w:rsid w:val="0029183E"/>
    <w:rsid w:val="00291EDB"/>
    <w:rsid w:val="00292310"/>
    <w:rsid w:val="00292BFA"/>
    <w:rsid w:val="00292D9B"/>
    <w:rsid w:val="00294728"/>
    <w:rsid w:val="00294A3F"/>
    <w:rsid w:val="00294D5D"/>
    <w:rsid w:val="00296459"/>
    <w:rsid w:val="00296549"/>
    <w:rsid w:val="002979BA"/>
    <w:rsid w:val="00297C16"/>
    <w:rsid w:val="00297C3A"/>
    <w:rsid w:val="00297CAA"/>
    <w:rsid w:val="00297CE8"/>
    <w:rsid w:val="00297F8D"/>
    <w:rsid w:val="002A02B4"/>
    <w:rsid w:val="002A08F2"/>
    <w:rsid w:val="002A0FF3"/>
    <w:rsid w:val="002A26EF"/>
    <w:rsid w:val="002A2BA5"/>
    <w:rsid w:val="002A2F0C"/>
    <w:rsid w:val="002A77C5"/>
    <w:rsid w:val="002A7D07"/>
    <w:rsid w:val="002B004A"/>
    <w:rsid w:val="002B0AA1"/>
    <w:rsid w:val="002B1361"/>
    <w:rsid w:val="002B1B50"/>
    <w:rsid w:val="002B1CBC"/>
    <w:rsid w:val="002B1CEF"/>
    <w:rsid w:val="002B2021"/>
    <w:rsid w:val="002B2900"/>
    <w:rsid w:val="002B47F5"/>
    <w:rsid w:val="002B4E6F"/>
    <w:rsid w:val="002B5764"/>
    <w:rsid w:val="002B656B"/>
    <w:rsid w:val="002B7210"/>
    <w:rsid w:val="002B76BA"/>
    <w:rsid w:val="002B7848"/>
    <w:rsid w:val="002B78B7"/>
    <w:rsid w:val="002C10BB"/>
    <w:rsid w:val="002C1BE2"/>
    <w:rsid w:val="002C1EF7"/>
    <w:rsid w:val="002C2129"/>
    <w:rsid w:val="002C2726"/>
    <w:rsid w:val="002C2ED2"/>
    <w:rsid w:val="002C4034"/>
    <w:rsid w:val="002C5B56"/>
    <w:rsid w:val="002C736A"/>
    <w:rsid w:val="002D0465"/>
    <w:rsid w:val="002D07A5"/>
    <w:rsid w:val="002D0D23"/>
    <w:rsid w:val="002D1615"/>
    <w:rsid w:val="002D1ABB"/>
    <w:rsid w:val="002D1C70"/>
    <w:rsid w:val="002D22CE"/>
    <w:rsid w:val="002D230C"/>
    <w:rsid w:val="002D3120"/>
    <w:rsid w:val="002D4243"/>
    <w:rsid w:val="002D455F"/>
    <w:rsid w:val="002D4A08"/>
    <w:rsid w:val="002D53BA"/>
    <w:rsid w:val="002D5CFB"/>
    <w:rsid w:val="002D66A8"/>
    <w:rsid w:val="002D6D35"/>
    <w:rsid w:val="002E0838"/>
    <w:rsid w:val="002E19B4"/>
    <w:rsid w:val="002E1F2F"/>
    <w:rsid w:val="002E2786"/>
    <w:rsid w:val="002E35FA"/>
    <w:rsid w:val="002E362A"/>
    <w:rsid w:val="002E58B5"/>
    <w:rsid w:val="002E597F"/>
    <w:rsid w:val="002E59C6"/>
    <w:rsid w:val="002E6083"/>
    <w:rsid w:val="002E66E8"/>
    <w:rsid w:val="002E70C1"/>
    <w:rsid w:val="002E728F"/>
    <w:rsid w:val="002E7DBF"/>
    <w:rsid w:val="002F05AF"/>
    <w:rsid w:val="002F2180"/>
    <w:rsid w:val="002F2979"/>
    <w:rsid w:val="002F403C"/>
    <w:rsid w:val="002F5643"/>
    <w:rsid w:val="002F5CDF"/>
    <w:rsid w:val="002F61F7"/>
    <w:rsid w:val="002F65A8"/>
    <w:rsid w:val="002F6CF0"/>
    <w:rsid w:val="002F6DBF"/>
    <w:rsid w:val="002F7B39"/>
    <w:rsid w:val="002F7D05"/>
    <w:rsid w:val="00300482"/>
    <w:rsid w:val="0030312C"/>
    <w:rsid w:val="003033E5"/>
    <w:rsid w:val="0030379D"/>
    <w:rsid w:val="00306AD9"/>
    <w:rsid w:val="00307346"/>
    <w:rsid w:val="0030768E"/>
    <w:rsid w:val="00307C63"/>
    <w:rsid w:val="00307DEC"/>
    <w:rsid w:val="00310374"/>
    <w:rsid w:val="0031046E"/>
    <w:rsid w:val="00310707"/>
    <w:rsid w:val="00310F41"/>
    <w:rsid w:val="0031160D"/>
    <w:rsid w:val="00311F06"/>
    <w:rsid w:val="0031208D"/>
    <w:rsid w:val="0031232C"/>
    <w:rsid w:val="003126F4"/>
    <w:rsid w:val="003130E4"/>
    <w:rsid w:val="00313D6B"/>
    <w:rsid w:val="00314106"/>
    <w:rsid w:val="00314ADF"/>
    <w:rsid w:val="00314FBE"/>
    <w:rsid w:val="0031540E"/>
    <w:rsid w:val="0031565A"/>
    <w:rsid w:val="00316A14"/>
    <w:rsid w:val="003207CE"/>
    <w:rsid w:val="003216AE"/>
    <w:rsid w:val="00321947"/>
    <w:rsid w:val="00322E01"/>
    <w:rsid w:val="00322F27"/>
    <w:rsid w:val="003231A0"/>
    <w:rsid w:val="00323C35"/>
    <w:rsid w:val="00323F68"/>
    <w:rsid w:val="00324EA3"/>
    <w:rsid w:val="00324EAB"/>
    <w:rsid w:val="003253BA"/>
    <w:rsid w:val="00325459"/>
    <w:rsid w:val="00325E4F"/>
    <w:rsid w:val="00326A5B"/>
    <w:rsid w:val="00326FF8"/>
    <w:rsid w:val="0032719E"/>
    <w:rsid w:val="00327222"/>
    <w:rsid w:val="003276C6"/>
    <w:rsid w:val="00327AE4"/>
    <w:rsid w:val="00330067"/>
    <w:rsid w:val="0033037D"/>
    <w:rsid w:val="00331793"/>
    <w:rsid w:val="00332713"/>
    <w:rsid w:val="00332F2D"/>
    <w:rsid w:val="0033348B"/>
    <w:rsid w:val="00335125"/>
    <w:rsid w:val="003357DA"/>
    <w:rsid w:val="00336D04"/>
    <w:rsid w:val="00336FDB"/>
    <w:rsid w:val="003410D1"/>
    <w:rsid w:val="00341177"/>
    <w:rsid w:val="003426BC"/>
    <w:rsid w:val="003429A4"/>
    <w:rsid w:val="00343499"/>
    <w:rsid w:val="00343B2F"/>
    <w:rsid w:val="003440F6"/>
    <w:rsid w:val="00344642"/>
    <w:rsid w:val="00344D1C"/>
    <w:rsid w:val="00346483"/>
    <w:rsid w:val="00346C99"/>
    <w:rsid w:val="003503D5"/>
    <w:rsid w:val="00351593"/>
    <w:rsid w:val="00351CC7"/>
    <w:rsid w:val="00352483"/>
    <w:rsid w:val="00352AD1"/>
    <w:rsid w:val="003538E5"/>
    <w:rsid w:val="00353C45"/>
    <w:rsid w:val="00353D32"/>
    <w:rsid w:val="00353F20"/>
    <w:rsid w:val="0035473F"/>
    <w:rsid w:val="00354C5C"/>
    <w:rsid w:val="0035534B"/>
    <w:rsid w:val="00355395"/>
    <w:rsid w:val="003554A5"/>
    <w:rsid w:val="00356E4C"/>
    <w:rsid w:val="00357FCD"/>
    <w:rsid w:val="003600C2"/>
    <w:rsid w:val="00360924"/>
    <w:rsid w:val="00361178"/>
    <w:rsid w:val="0036117C"/>
    <w:rsid w:val="003617C0"/>
    <w:rsid w:val="003620F7"/>
    <w:rsid w:val="003626E2"/>
    <w:rsid w:val="00362768"/>
    <w:rsid w:val="0036287D"/>
    <w:rsid w:val="003628C0"/>
    <w:rsid w:val="00362A5C"/>
    <w:rsid w:val="00362E7A"/>
    <w:rsid w:val="00363C10"/>
    <w:rsid w:val="00363DC8"/>
    <w:rsid w:val="00363E97"/>
    <w:rsid w:val="00363F9D"/>
    <w:rsid w:val="0036521E"/>
    <w:rsid w:val="003660DD"/>
    <w:rsid w:val="003668FF"/>
    <w:rsid w:val="00366F25"/>
    <w:rsid w:val="00367245"/>
    <w:rsid w:val="00367C3A"/>
    <w:rsid w:val="0037037F"/>
    <w:rsid w:val="0037070F"/>
    <w:rsid w:val="0037106B"/>
    <w:rsid w:val="00373267"/>
    <w:rsid w:val="003735FE"/>
    <w:rsid w:val="00373D12"/>
    <w:rsid w:val="003755E9"/>
    <w:rsid w:val="003762D0"/>
    <w:rsid w:val="0037653F"/>
    <w:rsid w:val="00376993"/>
    <w:rsid w:val="00376E6F"/>
    <w:rsid w:val="00376E75"/>
    <w:rsid w:val="00376FB4"/>
    <w:rsid w:val="00377136"/>
    <w:rsid w:val="00380879"/>
    <w:rsid w:val="00381146"/>
    <w:rsid w:val="003816C9"/>
    <w:rsid w:val="003817A4"/>
    <w:rsid w:val="00381D67"/>
    <w:rsid w:val="00381DF1"/>
    <w:rsid w:val="00382477"/>
    <w:rsid w:val="00382AAC"/>
    <w:rsid w:val="00383580"/>
    <w:rsid w:val="00383E0A"/>
    <w:rsid w:val="00384376"/>
    <w:rsid w:val="00384789"/>
    <w:rsid w:val="00384DB2"/>
    <w:rsid w:val="00386F3F"/>
    <w:rsid w:val="00391DA9"/>
    <w:rsid w:val="00392617"/>
    <w:rsid w:val="00392FB8"/>
    <w:rsid w:val="00393440"/>
    <w:rsid w:val="003934D7"/>
    <w:rsid w:val="00393857"/>
    <w:rsid w:val="00395568"/>
    <w:rsid w:val="003959F8"/>
    <w:rsid w:val="00395E3C"/>
    <w:rsid w:val="00396277"/>
    <w:rsid w:val="003972A6"/>
    <w:rsid w:val="003A0150"/>
    <w:rsid w:val="003A0891"/>
    <w:rsid w:val="003A0A77"/>
    <w:rsid w:val="003A0B3C"/>
    <w:rsid w:val="003A15BC"/>
    <w:rsid w:val="003A2CC3"/>
    <w:rsid w:val="003A3AC3"/>
    <w:rsid w:val="003A3CC4"/>
    <w:rsid w:val="003A3D9A"/>
    <w:rsid w:val="003A4655"/>
    <w:rsid w:val="003A4CDF"/>
    <w:rsid w:val="003A4F6C"/>
    <w:rsid w:val="003A57F8"/>
    <w:rsid w:val="003A5A21"/>
    <w:rsid w:val="003A6801"/>
    <w:rsid w:val="003A695F"/>
    <w:rsid w:val="003A6ECA"/>
    <w:rsid w:val="003A7DCD"/>
    <w:rsid w:val="003B06C4"/>
    <w:rsid w:val="003B103A"/>
    <w:rsid w:val="003B3CBA"/>
    <w:rsid w:val="003B472E"/>
    <w:rsid w:val="003B528B"/>
    <w:rsid w:val="003B62A8"/>
    <w:rsid w:val="003B6AB3"/>
    <w:rsid w:val="003B6B14"/>
    <w:rsid w:val="003B6D68"/>
    <w:rsid w:val="003B754B"/>
    <w:rsid w:val="003B7F57"/>
    <w:rsid w:val="003C08C8"/>
    <w:rsid w:val="003C12BB"/>
    <w:rsid w:val="003C1B3E"/>
    <w:rsid w:val="003C2A48"/>
    <w:rsid w:val="003C3610"/>
    <w:rsid w:val="003C3ADE"/>
    <w:rsid w:val="003C3BF7"/>
    <w:rsid w:val="003C40AE"/>
    <w:rsid w:val="003C4A44"/>
    <w:rsid w:val="003C4C1E"/>
    <w:rsid w:val="003C5F47"/>
    <w:rsid w:val="003C62A6"/>
    <w:rsid w:val="003C6B9C"/>
    <w:rsid w:val="003C7A69"/>
    <w:rsid w:val="003C7C7E"/>
    <w:rsid w:val="003C7C9C"/>
    <w:rsid w:val="003C7DCF"/>
    <w:rsid w:val="003D026A"/>
    <w:rsid w:val="003D19EA"/>
    <w:rsid w:val="003D1F5D"/>
    <w:rsid w:val="003D266B"/>
    <w:rsid w:val="003D2D9F"/>
    <w:rsid w:val="003D2FBB"/>
    <w:rsid w:val="003D5FA8"/>
    <w:rsid w:val="003D61BC"/>
    <w:rsid w:val="003D7E7D"/>
    <w:rsid w:val="003E00BC"/>
    <w:rsid w:val="003E0C73"/>
    <w:rsid w:val="003E192E"/>
    <w:rsid w:val="003E220D"/>
    <w:rsid w:val="003E2646"/>
    <w:rsid w:val="003E283B"/>
    <w:rsid w:val="003E2B62"/>
    <w:rsid w:val="003E2BBA"/>
    <w:rsid w:val="003E3791"/>
    <w:rsid w:val="003E3806"/>
    <w:rsid w:val="003E3DAB"/>
    <w:rsid w:val="003E41A9"/>
    <w:rsid w:val="003E5387"/>
    <w:rsid w:val="003E5B24"/>
    <w:rsid w:val="003E7AD7"/>
    <w:rsid w:val="003F01AE"/>
    <w:rsid w:val="003F0A1C"/>
    <w:rsid w:val="003F0C8B"/>
    <w:rsid w:val="003F13E3"/>
    <w:rsid w:val="003F1FF3"/>
    <w:rsid w:val="003F3494"/>
    <w:rsid w:val="003F410C"/>
    <w:rsid w:val="003F4269"/>
    <w:rsid w:val="003F4EE0"/>
    <w:rsid w:val="003F5053"/>
    <w:rsid w:val="003F515B"/>
    <w:rsid w:val="003F5C8E"/>
    <w:rsid w:val="003F5FE7"/>
    <w:rsid w:val="003F69DC"/>
    <w:rsid w:val="003F77F8"/>
    <w:rsid w:val="003F78F4"/>
    <w:rsid w:val="00400545"/>
    <w:rsid w:val="0040083E"/>
    <w:rsid w:val="004011B5"/>
    <w:rsid w:val="004015F3"/>
    <w:rsid w:val="00401B0A"/>
    <w:rsid w:val="00401E7E"/>
    <w:rsid w:val="0040270A"/>
    <w:rsid w:val="00402A60"/>
    <w:rsid w:val="0040317E"/>
    <w:rsid w:val="004032DA"/>
    <w:rsid w:val="00403519"/>
    <w:rsid w:val="0040374E"/>
    <w:rsid w:val="00404577"/>
    <w:rsid w:val="0040487A"/>
    <w:rsid w:val="00405793"/>
    <w:rsid w:val="00410113"/>
    <w:rsid w:val="00411A32"/>
    <w:rsid w:val="0041210A"/>
    <w:rsid w:val="00412309"/>
    <w:rsid w:val="0041276F"/>
    <w:rsid w:val="00412FE8"/>
    <w:rsid w:val="00414CFF"/>
    <w:rsid w:val="00415524"/>
    <w:rsid w:val="00415771"/>
    <w:rsid w:val="0041586F"/>
    <w:rsid w:val="00415C03"/>
    <w:rsid w:val="00416351"/>
    <w:rsid w:val="004167E4"/>
    <w:rsid w:val="0041684A"/>
    <w:rsid w:val="00416F3D"/>
    <w:rsid w:val="00420332"/>
    <w:rsid w:val="00420C65"/>
    <w:rsid w:val="00420DD4"/>
    <w:rsid w:val="00422D91"/>
    <w:rsid w:val="0042305B"/>
    <w:rsid w:val="0042471C"/>
    <w:rsid w:val="00425466"/>
    <w:rsid w:val="00425D7F"/>
    <w:rsid w:val="00426881"/>
    <w:rsid w:val="004269BA"/>
    <w:rsid w:val="00426CAB"/>
    <w:rsid w:val="00427252"/>
    <w:rsid w:val="00431618"/>
    <w:rsid w:val="00431C29"/>
    <w:rsid w:val="00431C6E"/>
    <w:rsid w:val="004321B1"/>
    <w:rsid w:val="00432986"/>
    <w:rsid w:val="00432C5C"/>
    <w:rsid w:val="00434CA2"/>
    <w:rsid w:val="00434F22"/>
    <w:rsid w:val="00435174"/>
    <w:rsid w:val="00435D71"/>
    <w:rsid w:val="0043639D"/>
    <w:rsid w:val="004364F0"/>
    <w:rsid w:val="0043728E"/>
    <w:rsid w:val="0044050D"/>
    <w:rsid w:val="00440F8E"/>
    <w:rsid w:val="00442112"/>
    <w:rsid w:val="004421B1"/>
    <w:rsid w:val="00442BA3"/>
    <w:rsid w:val="00442C0E"/>
    <w:rsid w:val="00444122"/>
    <w:rsid w:val="00444133"/>
    <w:rsid w:val="004441E6"/>
    <w:rsid w:val="004442C2"/>
    <w:rsid w:val="004445D1"/>
    <w:rsid w:val="00445E79"/>
    <w:rsid w:val="00446177"/>
    <w:rsid w:val="00446582"/>
    <w:rsid w:val="004474CC"/>
    <w:rsid w:val="00447593"/>
    <w:rsid w:val="00447779"/>
    <w:rsid w:val="00450DB3"/>
    <w:rsid w:val="0045128C"/>
    <w:rsid w:val="00451AC8"/>
    <w:rsid w:val="00451EBB"/>
    <w:rsid w:val="004527FD"/>
    <w:rsid w:val="00453064"/>
    <w:rsid w:val="004533EF"/>
    <w:rsid w:val="004562BF"/>
    <w:rsid w:val="004578E8"/>
    <w:rsid w:val="0045796F"/>
    <w:rsid w:val="00457976"/>
    <w:rsid w:val="00457B1B"/>
    <w:rsid w:val="00461101"/>
    <w:rsid w:val="004624A3"/>
    <w:rsid w:val="00462DAF"/>
    <w:rsid w:val="00463662"/>
    <w:rsid w:val="0046450F"/>
    <w:rsid w:val="004648D7"/>
    <w:rsid w:val="0046538A"/>
    <w:rsid w:val="00465466"/>
    <w:rsid w:val="004666A3"/>
    <w:rsid w:val="00466A63"/>
    <w:rsid w:val="00467471"/>
    <w:rsid w:val="004675CB"/>
    <w:rsid w:val="004675F5"/>
    <w:rsid w:val="00467DB1"/>
    <w:rsid w:val="004700EA"/>
    <w:rsid w:val="00470719"/>
    <w:rsid w:val="0047095C"/>
    <w:rsid w:val="00471A64"/>
    <w:rsid w:val="00471FD3"/>
    <w:rsid w:val="00472DE1"/>
    <w:rsid w:val="00472E2B"/>
    <w:rsid w:val="00472FE1"/>
    <w:rsid w:val="00473A8B"/>
    <w:rsid w:val="00473CB3"/>
    <w:rsid w:val="00475234"/>
    <w:rsid w:val="004757A4"/>
    <w:rsid w:val="00475905"/>
    <w:rsid w:val="00475909"/>
    <w:rsid w:val="00475FB7"/>
    <w:rsid w:val="00476E19"/>
    <w:rsid w:val="00476ED9"/>
    <w:rsid w:val="00476EE2"/>
    <w:rsid w:val="00477C30"/>
    <w:rsid w:val="00481462"/>
    <w:rsid w:val="004821EE"/>
    <w:rsid w:val="00482C03"/>
    <w:rsid w:val="004839AB"/>
    <w:rsid w:val="00483C3E"/>
    <w:rsid w:val="004847C0"/>
    <w:rsid w:val="004851E9"/>
    <w:rsid w:val="00485AAA"/>
    <w:rsid w:val="004872CF"/>
    <w:rsid w:val="004876AE"/>
    <w:rsid w:val="00490065"/>
    <w:rsid w:val="00491DF2"/>
    <w:rsid w:val="00491FCE"/>
    <w:rsid w:val="00492FCE"/>
    <w:rsid w:val="00493796"/>
    <w:rsid w:val="00495D11"/>
    <w:rsid w:val="00496450"/>
    <w:rsid w:val="00496827"/>
    <w:rsid w:val="00496D5D"/>
    <w:rsid w:val="004971B5"/>
    <w:rsid w:val="00497476"/>
    <w:rsid w:val="004A0BFA"/>
    <w:rsid w:val="004A1CE3"/>
    <w:rsid w:val="004A227C"/>
    <w:rsid w:val="004A2689"/>
    <w:rsid w:val="004A2E6B"/>
    <w:rsid w:val="004A2E88"/>
    <w:rsid w:val="004A31C5"/>
    <w:rsid w:val="004A34D5"/>
    <w:rsid w:val="004A43BC"/>
    <w:rsid w:val="004A4E44"/>
    <w:rsid w:val="004A6664"/>
    <w:rsid w:val="004A6759"/>
    <w:rsid w:val="004A69AF"/>
    <w:rsid w:val="004A6A0C"/>
    <w:rsid w:val="004B00FF"/>
    <w:rsid w:val="004B0423"/>
    <w:rsid w:val="004B078B"/>
    <w:rsid w:val="004B2B76"/>
    <w:rsid w:val="004B3260"/>
    <w:rsid w:val="004B35BD"/>
    <w:rsid w:val="004B3AAD"/>
    <w:rsid w:val="004B3B8A"/>
    <w:rsid w:val="004B3CEA"/>
    <w:rsid w:val="004B4021"/>
    <w:rsid w:val="004B40FB"/>
    <w:rsid w:val="004B52AC"/>
    <w:rsid w:val="004B5750"/>
    <w:rsid w:val="004B5B53"/>
    <w:rsid w:val="004B5E73"/>
    <w:rsid w:val="004B5E78"/>
    <w:rsid w:val="004B684B"/>
    <w:rsid w:val="004B6BF5"/>
    <w:rsid w:val="004B730E"/>
    <w:rsid w:val="004B75AC"/>
    <w:rsid w:val="004B7AAD"/>
    <w:rsid w:val="004C0204"/>
    <w:rsid w:val="004C0764"/>
    <w:rsid w:val="004C1494"/>
    <w:rsid w:val="004C1C29"/>
    <w:rsid w:val="004C2341"/>
    <w:rsid w:val="004C3637"/>
    <w:rsid w:val="004C3F17"/>
    <w:rsid w:val="004C47E6"/>
    <w:rsid w:val="004C4D4B"/>
    <w:rsid w:val="004C5ECF"/>
    <w:rsid w:val="004C60E6"/>
    <w:rsid w:val="004C68D4"/>
    <w:rsid w:val="004C710C"/>
    <w:rsid w:val="004D0ED2"/>
    <w:rsid w:val="004D0FFC"/>
    <w:rsid w:val="004D19A0"/>
    <w:rsid w:val="004D2888"/>
    <w:rsid w:val="004D5C23"/>
    <w:rsid w:val="004D6501"/>
    <w:rsid w:val="004D6F73"/>
    <w:rsid w:val="004D7A4B"/>
    <w:rsid w:val="004D7B0A"/>
    <w:rsid w:val="004D7C05"/>
    <w:rsid w:val="004E0A45"/>
    <w:rsid w:val="004E0B68"/>
    <w:rsid w:val="004E3079"/>
    <w:rsid w:val="004E35C3"/>
    <w:rsid w:val="004E3D6D"/>
    <w:rsid w:val="004E4222"/>
    <w:rsid w:val="004E4677"/>
    <w:rsid w:val="004E482F"/>
    <w:rsid w:val="004E517A"/>
    <w:rsid w:val="004E56C6"/>
    <w:rsid w:val="004E5D08"/>
    <w:rsid w:val="004E6B2D"/>
    <w:rsid w:val="004E6DC4"/>
    <w:rsid w:val="004E769D"/>
    <w:rsid w:val="004F04D3"/>
    <w:rsid w:val="004F1433"/>
    <w:rsid w:val="004F264F"/>
    <w:rsid w:val="004F2E51"/>
    <w:rsid w:val="004F2E81"/>
    <w:rsid w:val="004F341D"/>
    <w:rsid w:val="004F3787"/>
    <w:rsid w:val="004F39C2"/>
    <w:rsid w:val="004F3D49"/>
    <w:rsid w:val="004F3DF2"/>
    <w:rsid w:val="004F3E64"/>
    <w:rsid w:val="004F471C"/>
    <w:rsid w:val="004F4721"/>
    <w:rsid w:val="004F4BAD"/>
    <w:rsid w:val="004F5556"/>
    <w:rsid w:val="004F5C42"/>
    <w:rsid w:val="004F625D"/>
    <w:rsid w:val="004F63F7"/>
    <w:rsid w:val="004F781D"/>
    <w:rsid w:val="004F790B"/>
    <w:rsid w:val="004F796B"/>
    <w:rsid w:val="004F7A67"/>
    <w:rsid w:val="00501DA5"/>
    <w:rsid w:val="0050213B"/>
    <w:rsid w:val="005021CF"/>
    <w:rsid w:val="0050276D"/>
    <w:rsid w:val="005029C5"/>
    <w:rsid w:val="00502DF3"/>
    <w:rsid w:val="00502F01"/>
    <w:rsid w:val="005030D4"/>
    <w:rsid w:val="00503644"/>
    <w:rsid w:val="00504CF2"/>
    <w:rsid w:val="005059BD"/>
    <w:rsid w:val="005060F2"/>
    <w:rsid w:val="0050611D"/>
    <w:rsid w:val="005063FE"/>
    <w:rsid w:val="00506462"/>
    <w:rsid w:val="005064C4"/>
    <w:rsid w:val="005078B6"/>
    <w:rsid w:val="00507C8F"/>
    <w:rsid w:val="00510E32"/>
    <w:rsid w:val="00511016"/>
    <w:rsid w:val="00511C59"/>
    <w:rsid w:val="00511F98"/>
    <w:rsid w:val="00512A14"/>
    <w:rsid w:val="00512D6D"/>
    <w:rsid w:val="00512DEE"/>
    <w:rsid w:val="005140CF"/>
    <w:rsid w:val="005141AB"/>
    <w:rsid w:val="00514E2C"/>
    <w:rsid w:val="00515C5E"/>
    <w:rsid w:val="00515D16"/>
    <w:rsid w:val="0051623F"/>
    <w:rsid w:val="005205FF"/>
    <w:rsid w:val="00520F88"/>
    <w:rsid w:val="00521D1C"/>
    <w:rsid w:val="00521DC4"/>
    <w:rsid w:val="00521EC9"/>
    <w:rsid w:val="005222C0"/>
    <w:rsid w:val="00522AF8"/>
    <w:rsid w:val="00523210"/>
    <w:rsid w:val="0052338B"/>
    <w:rsid w:val="005235CE"/>
    <w:rsid w:val="00523713"/>
    <w:rsid w:val="005238A1"/>
    <w:rsid w:val="00523B01"/>
    <w:rsid w:val="0052472C"/>
    <w:rsid w:val="00524C13"/>
    <w:rsid w:val="005259FF"/>
    <w:rsid w:val="00527067"/>
    <w:rsid w:val="005274BD"/>
    <w:rsid w:val="005276DD"/>
    <w:rsid w:val="00530793"/>
    <w:rsid w:val="0053106C"/>
    <w:rsid w:val="0053127A"/>
    <w:rsid w:val="00531C49"/>
    <w:rsid w:val="00532847"/>
    <w:rsid w:val="00533142"/>
    <w:rsid w:val="00533791"/>
    <w:rsid w:val="00533C6D"/>
    <w:rsid w:val="00534773"/>
    <w:rsid w:val="00534F76"/>
    <w:rsid w:val="00534FC1"/>
    <w:rsid w:val="00540D03"/>
    <w:rsid w:val="00541960"/>
    <w:rsid w:val="005424AF"/>
    <w:rsid w:val="0054269C"/>
    <w:rsid w:val="00542B10"/>
    <w:rsid w:val="00542EDA"/>
    <w:rsid w:val="00542FF3"/>
    <w:rsid w:val="00543696"/>
    <w:rsid w:val="00543CF4"/>
    <w:rsid w:val="00543EBD"/>
    <w:rsid w:val="00544C97"/>
    <w:rsid w:val="00544DF4"/>
    <w:rsid w:val="005466AE"/>
    <w:rsid w:val="00546DF2"/>
    <w:rsid w:val="0054754C"/>
    <w:rsid w:val="0054755E"/>
    <w:rsid w:val="0055051E"/>
    <w:rsid w:val="00550531"/>
    <w:rsid w:val="005508C5"/>
    <w:rsid w:val="00550E7F"/>
    <w:rsid w:val="00550FB4"/>
    <w:rsid w:val="00551253"/>
    <w:rsid w:val="0055148F"/>
    <w:rsid w:val="00551711"/>
    <w:rsid w:val="00551B7D"/>
    <w:rsid w:val="005524BE"/>
    <w:rsid w:val="00552C7D"/>
    <w:rsid w:val="005530C4"/>
    <w:rsid w:val="005536B1"/>
    <w:rsid w:val="00553ED2"/>
    <w:rsid w:val="005541BB"/>
    <w:rsid w:val="005549DB"/>
    <w:rsid w:val="00554B0E"/>
    <w:rsid w:val="00555688"/>
    <w:rsid w:val="00555A7D"/>
    <w:rsid w:val="00560459"/>
    <w:rsid w:val="0056155B"/>
    <w:rsid w:val="00562C36"/>
    <w:rsid w:val="00562E7C"/>
    <w:rsid w:val="0056309C"/>
    <w:rsid w:val="00563AC2"/>
    <w:rsid w:val="00563F9A"/>
    <w:rsid w:val="00564B3B"/>
    <w:rsid w:val="00566445"/>
    <w:rsid w:val="005666D8"/>
    <w:rsid w:val="005667F4"/>
    <w:rsid w:val="00566BDB"/>
    <w:rsid w:val="00571034"/>
    <w:rsid w:val="005715F8"/>
    <w:rsid w:val="0057320F"/>
    <w:rsid w:val="00573E65"/>
    <w:rsid w:val="00573ED6"/>
    <w:rsid w:val="00574751"/>
    <w:rsid w:val="005748A6"/>
    <w:rsid w:val="00574978"/>
    <w:rsid w:val="00574CC9"/>
    <w:rsid w:val="00575407"/>
    <w:rsid w:val="00575516"/>
    <w:rsid w:val="00575EB6"/>
    <w:rsid w:val="00576777"/>
    <w:rsid w:val="00576C2A"/>
    <w:rsid w:val="00577531"/>
    <w:rsid w:val="00580419"/>
    <w:rsid w:val="005805F0"/>
    <w:rsid w:val="0058125A"/>
    <w:rsid w:val="00582B49"/>
    <w:rsid w:val="00583991"/>
    <w:rsid w:val="00583EA2"/>
    <w:rsid w:val="00584874"/>
    <w:rsid w:val="00584E9C"/>
    <w:rsid w:val="005859F5"/>
    <w:rsid w:val="00585A9A"/>
    <w:rsid w:val="005864FF"/>
    <w:rsid w:val="00586A5B"/>
    <w:rsid w:val="00586B5D"/>
    <w:rsid w:val="00586B86"/>
    <w:rsid w:val="00586D57"/>
    <w:rsid w:val="0058700F"/>
    <w:rsid w:val="005870F5"/>
    <w:rsid w:val="0058713C"/>
    <w:rsid w:val="0059013F"/>
    <w:rsid w:val="0059081D"/>
    <w:rsid w:val="005909DF"/>
    <w:rsid w:val="00591462"/>
    <w:rsid w:val="00592F5F"/>
    <w:rsid w:val="00592FDE"/>
    <w:rsid w:val="005948AD"/>
    <w:rsid w:val="00595869"/>
    <w:rsid w:val="005959E9"/>
    <w:rsid w:val="00595A56"/>
    <w:rsid w:val="005967C4"/>
    <w:rsid w:val="00596802"/>
    <w:rsid w:val="0059718F"/>
    <w:rsid w:val="005A12D1"/>
    <w:rsid w:val="005A19C0"/>
    <w:rsid w:val="005A1CA7"/>
    <w:rsid w:val="005A247C"/>
    <w:rsid w:val="005A2B4A"/>
    <w:rsid w:val="005A330A"/>
    <w:rsid w:val="005A40F6"/>
    <w:rsid w:val="005A44B8"/>
    <w:rsid w:val="005A4C0F"/>
    <w:rsid w:val="005A677F"/>
    <w:rsid w:val="005A678E"/>
    <w:rsid w:val="005A68F1"/>
    <w:rsid w:val="005A6E0D"/>
    <w:rsid w:val="005A6E6D"/>
    <w:rsid w:val="005A71A3"/>
    <w:rsid w:val="005A7C1B"/>
    <w:rsid w:val="005B1005"/>
    <w:rsid w:val="005B16CC"/>
    <w:rsid w:val="005B259D"/>
    <w:rsid w:val="005B26B0"/>
    <w:rsid w:val="005B3276"/>
    <w:rsid w:val="005B38D0"/>
    <w:rsid w:val="005B4085"/>
    <w:rsid w:val="005B430D"/>
    <w:rsid w:val="005B5143"/>
    <w:rsid w:val="005B5A60"/>
    <w:rsid w:val="005B6895"/>
    <w:rsid w:val="005B7EF0"/>
    <w:rsid w:val="005C01A2"/>
    <w:rsid w:val="005C0921"/>
    <w:rsid w:val="005C1DE4"/>
    <w:rsid w:val="005C2105"/>
    <w:rsid w:val="005C27D9"/>
    <w:rsid w:val="005C31BB"/>
    <w:rsid w:val="005C3C7A"/>
    <w:rsid w:val="005C499E"/>
    <w:rsid w:val="005C5A34"/>
    <w:rsid w:val="005C613C"/>
    <w:rsid w:val="005C6226"/>
    <w:rsid w:val="005C6559"/>
    <w:rsid w:val="005C6646"/>
    <w:rsid w:val="005C6DF1"/>
    <w:rsid w:val="005C72CF"/>
    <w:rsid w:val="005C72E2"/>
    <w:rsid w:val="005C760F"/>
    <w:rsid w:val="005D1236"/>
    <w:rsid w:val="005D12F1"/>
    <w:rsid w:val="005D1FE6"/>
    <w:rsid w:val="005D2AB6"/>
    <w:rsid w:val="005D2EE7"/>
    <w:rsid w:val="005D3C5D"/>
    <w:rsid w:val="005D6154"/>
    <w:rsid w:val="005D6FED"/>
    <w:rsid w:val="005D7988"/>
    <w:rsid w:val="005E049C"/>
    <w:rsid w:val="005E1B23"/>
    <w:rsid w:val="005E1CEB"/>
    <w:rsid w:val="005E388E"/>
    <w:rsid w:val="005E469E"/>
    <w:rsid w:val="005E46B0"/>
    <w:rsid w:val="005E4B1D"/>
    <w:rsid w:val="005E5191"/>
    <w:rsid w:val="005E5342"/>
    <w:rsid w:val="005E5DA1"/>
    <w:rsid w:val="005E673F"/>
    <w:rsid w:val="005E6E70"/>
    <w:rsid w:val="005E746D"/>
    <w:rsid w:val="005E76AF"/>
    <w:rsid w:val="005E79DA"/>
    <w:rsid w:val="005E7B66"/>
    <w:rsid w:val="005E7D03"/>
    <w:rsid w:val="005F0024"/>
    <w:rsid w:val="005F1AD8"/>
    <w:rsid w:val="005F1E51"/>
    <w:rsid w:val="005F229B"/>
    <w:rsid w:val="005F2C70"/>
    <w:rsid w:val="005F2CF3"/>
    <w:rsid w:val="005F51F2"/>
    <w:rsid w:val="005F5581"/>
    <w:rsid w:val="005F6075"/>
    <w:rsid w:val="005F6A7B"/>
    <w:rsid w:val="005F7484"/>
    <w:rsid w:val="005F7507"/>
    <w:rsid w:val="005F7CA1"/>
    <w:rsid w:val="00600593"/>
    <w:rsid w:val="006007D9"/>
    <w:rsid w:val="0060182F"/>
    <w:rsid w:val="00601AC9"/>
    <w:rsid w:val="00602A22"/>
    <w:rsid w:val="0060398A"/>
    <w:rsid w:val="00603B38"/>
    <w:rsid w:val="0060421F"/>
    <w:rsid w:val="0060508A"/>
    <w:rsid w:val="00605F8B"/>
    <w:rsid w:val="00606490"/>
    <w:rsid w:val="00606844"/>
    <w:rsid w:val="00606F1A"/>
    <w:rsid w:val="00607500"/>
    <w:rsid w:val="00607E3C"/>
    <w:rsid w:val="00607F85"/>
    <w:rsid w:val="00611032"/>
    <w:rsid w:val="00611C52"/>
    <w:rsid w:val="00611EE5"/>
    <w:rsid w:val="00611FC0"/>
    <w:rsid w:val="006122E0"/>
    <w:rsid w:val="00612428"/>
    <w:rsid w:val="00612C11"/>
    <w:rsid w:val="006136E1"/>
    <w:rsid w:val="00613B7A"/>
    <w:rsid w:val="00613FFD"/>
    <w:rsid w:val="00614085"/>
    <w:rsid w:val="006155A7"/>
    <w:rsid w:val="00616038"/>
    <w:rsid w:val="006169B6"/>
    <w:rsid w:val="0061716A"/>
    <w:rsid w:val="006178A4"/>
    <w:rsid w:val="00617D5B"/>
    <w:rsid w:val="0062024B"/>
    <w:rsid w:val="006205FA"/>
    <w:rsid w:val="00620802"/>
    <w:rsid w:val="00620FA4"/>
    <w:rsid w:val="00620FEC"/>
    <w:rsid w:val="00621037"/>
    <w:rsid w:val="00621B90"/>
    <w:rsid w:val="00621BD9"/>
    <w:rsid w:val="00621EBE"/>
    <w:rsid w:val="006220B8"/>
    <w:rsid w:val="006225A4"/>
    <w:rsid w:val="0062275C"/>
    <w:rsid w:val="00623CF0"/>
    <w:rsid w:val="00624544"/>
    <w:rsid w:val="00624D29"/>
    <w:rsid w:val="00624D45"/>
    <w:rsid w:val="006254C3"/>
    <w:rsid w:val="00625C2C"/>
    <w:rsid w:val="00625DB9"/>
    <w:rsid w:val="00626B09"/>
    <w:rsid w:val="0063021F"/>
    <w:rsid w:val="006309D7"/>
    <w:rsid w:val="00631C82"/>
    <w:rsid w:val="00633181"/>
    <w:rsid w:val="006336C8"/>
    <w:rsid w:val="006347AF"/>
    <w:rsid w:val="00634B46"/>
    <w:rsid w:val="0063579A"/>
    <w:rsid w:val="00635B59"/>
    <w:rsid w:val="0063672A"/>
    <w:rsid w:val="00636D96"/>
    <w:rsid w:val="006377A6"/>
    <w:rsid w:val="00640164"/>
    <w:rsid w:val="0064026D"/>
    <w:rsid w:val="0064059C"/>
    <w:rsid w:val="00641166"/>
    <w:rsid w:val="00641321"/>
    <w:rsid w:val="006417B1"/>
    <w:rsid w:val="0064204A"/>
    <w:rsid w:val="00642173"/>
    <w:rsid w:val="006429CC"/>
    <w:rsid w:val="00643808"/>
    <w:rsid w:val="00644E4C"/>
    <w:rsid w:val="00645471"/>
    <w:rsid w:val="00645591"/>
    <w:rsid w:val="006464F4"/>
    <w:rsid w:val="00646F8A"/>
    <w:rsid w:val="0064715E"/>
    <w:rsid w:val="00647614"/>
    <w:rsid w:val="00650E0C"/>
    <w:rsid w:val="0065104E"/>
    <w:rsid w:val="00651919"/>
    <w:rsid w:val="00651AE9"/>
    <w:rsid w:val="00651D63"/>
    <w:rsid w:val="006523A4"/>
    <w:rsid w:val="00652692"/>
    <w:rsid w:val="006528EC"/>
    <w:rsid w:val="006536D7"/>
    <w:rsid w:val="00653949"/>
    <w:rsid w:val="00654ED3"/>
    <w:rsid w:val="0065569F"/>
    <w:rsid w:val="0065615F"/>
    <w:rsid w:val="00656B84"/>
    <w:rsid w:val="00656DFA"/>
    <w:rsid w:val="00656F28"/>
    <w:rsid w:val="006576FC"/>
    <w:rsid w:val="0065774A"/>
    <w:rsid w:val="00657EC9"/>
    <w:rsid w:val="006622A8"/>
    <w:rsid w:val="0066268F"/>
    <w:rsid w:val="0066360B"/>
    <w:rsid w:val="006636CE"/>
    <w:rsid w:val="00663927"/>
    <w:rsid w:val="0066498E"/>
    <w:rsid w:val="00664A9B"/>
    <w:rsid w:val="00665073"/>
    <w:rsid w:val="00665129"/>
    <w:rsid w:val="0066529B"/>
    <w:rsid w:val="006652E2"/>
    <w:rsid w:val="00665C59"/>
    <w:rsid w:val="00665FAB"/>
    <w:rsid w:val="006671DB"/>
    <w:rsid w:val="0066745E"/>
    <w:rsid w:val="00667C59"/>
    <w:rsid w:val="00670DE5"/>
    <w:rsid w:val="006713D9"/>
    <w:rsid w:val="00671469"/>
    <w:rsid w:val="0067184A"/>
    <w:rsid w:val="00671AEF"/>
    <w:rsid w:val="0067312E"/>
    <w:rsid w:val="00673748"/>
    <w:rsid w:val="00673D82"/>
    <w:rsid w:val="00674080"/>
    <w:rsid w:val="006744F1"/>
    <w:rsid w:val="00674B36"/>
    <w:rsid w:val="00675B30"/>
    <w:rsid w:val="00675BD0"/>
    <w:rsid w:val="006761C8"/>
    <w:rsid w:val="00676440"/>
    <w:rsid w:val="00676822"/>
    <w:rsid w:val="0067754C"/>
    <w:rsid w:val="00677BB5"/>
    <w:rsid w:val="0068057C"/>
    <w:rsid w:val="00680635"/>
    <w:rsid w:val="006825B5"/>
    <w:rsid w:val="00682BE5"/>
    <w:rsid w:val="00682D22"/>
    <w:rsid w:val="0068300A"/>
    <w:rsid w:val="00683FE6"/>
    <w:rsid w:val="006845DB"/>
    <w:rsid w:val="00684890"/>
    <w:rsid w:val="00684A6C"/>
    <w:rsid w:val="006856AF"/>
    <w:rsid w:val="00686AC2"/>
    <w:rsid w:val="00687886"/>
    <w:rsid w:val="006879BA"/>
    <w:rsid w:val="0069088C"/>
    <w:rsid w:val="0069232B"/>
    <w:rsid w:val="00692783"/>
    <w:rsid w:val="00692816"/>
    <w:rsid w:val="006932B8"/>
    <w:rsid w:val="00694110"/>
    <w:rsid w:val="006950A0"/>
    <w:rsid w:val="00696F3E"/>
    <w:rsid w:val="0069742C"/>
    <w:rsid w:val="00697530"/>
    <w:rsid w:val="00697FED"/>
    <w:rsid w:val="006A002F"/>
    <w:rsid w:val="006A06DA"/>
    <w:rsid w:val="006A1EBE"/>
    <w:rsid w:val="006A37F9"/>
    <w:rsid w:val="006A39F9"/>
    <w:rsid w:val="006A3C34"/>
    <w:rsid w:val="006A4443"/>
    <w:rsid w:val="006A4A36"/>
    <w:rsid w:val="006A6AAA"/>
    <w:rsid w:val="006A6DA0"/>
    <w:rsid w:val="006A6E41"/>
    <w:rsid w:val="006A7F7C"/>
    <w:rsid w:val="006B0160"/>
    <w:rsid w:val="006B0888"/>
    <w:rsid w:val="006B0CEB"/>
    <w:rsid w:val="006B184B"/>
    <w:rsid w:val="006B2C2A"/>
    <w:rsid w:val="006B3132"/>
    <w:rsid w:val="006B3C05"/>
    <w:rsid w:val="006B42A0"/>
    <w:rsid w:val="006B4A3C"/>
    <w:rsid w:val="006B563A"/>
    <w:rsid w:val="006B5D83"/>
    <w:rsid w:val="006B6FDD"/>
    <w:rsid w:val="006B72A0"/>
    <w:rsid w:val="006B738F"/>
    <w:rsid w:val="006B7879"/>
    <w:rsid w:val="006B7C8C"/>
    <w:rsid w:val="006C08CA"/>
    <w:rsid w:val="006C167F"/>
    <w:rsid w:val="006C37EE"/>
    <w:rsid w:val="006C418C"/>
    <w:rsid w:val="006C421C"/>
    <w:rsid w:val="006C4950"/>
    <w:rsid w:val="006C4C13"/>
    <w:rsid w:val="006C533C"/>
    <w:rsid w:val="006C5773"/>
    <w:rsid w:val="006C72B2"/>
    <w:rsid w:val="006D01CF"/>
    <w:rsid w:val="006D04DE"/>
    <w:rsid w:val="006D0E6E"/>
    <w:rsid w:val="006D1537"/>
    <w:rsid w:val="006D1E7D"/>
    <w:rsid w:val="006D2F43"/>
    <w:rsid w:val="006D344B"/>
    <w:rsid w:val="006D4925"/>
    <w:rsid w:val="006D517D"/>
    <w:rsid w:val="006D53B8"/>
    <w:rsid w:val="006D53E7"/>
    <w:rsid w:val="006D612A"/>
    <w:rsid w:val="006D6849"/>
    <w:rsid w:val="006D6993"/>
    <w:rsid w:val="006D7083"/>
    <w:rsid w:val="006D7701"/>
    <w:rsid w:val="006E01C3"/>
    <w:rsid w:val="006E01ED"/>
    <w:rsid w:val="006E04F6"/>
    <w:rsid w:val="006E1D21"/>
    <w:rsid w:val="006E2F24"/>
    <w:rsid w:val="006E436B"/>
    <w:rsid w:val="006E4491"/>
    <w:rsid w:val="006E54D4"/>
    <w:rsid w:val="006E56E3"/>
    <w:rsid w:val="006E5754"/>
    <w:rsid w:val="006E588C"/>
    <w:rsid w:val="006E6CB4"/>
    <w:rsid w:val="006E6EF3"/>
    <w:rsid w:val="006E6FC6"/>
    <w:rsid w:val="006E745F"/>
    <w:rsid w:val="006F0A35"/>
    <w:rsid w:val="006F0CE9"/>
    <w:rsid w:val="006F1066"/>
    <w:rsid w:val="006F1534"/>
    <w:rsid w:val="006F15E8"/>
    <w:rsid w:val="006F1B01"/>
    <w:rsid w:val="006F4790"/>
    <w:rsid w:val="006F5B6B"/>
    <w:rsid w:val="006F5F25"/>
    <w:rsid w:val="006F63D1"/>
    <w:rsid w:val="006F67ED"/>
    <w:rsid w:val="006F6B67"/>
    <w:rsid w:val="006F6DDF"/>
    <w:rsid w:val="006F72A8"/>
    <w:rsid w:val="006F7981"/>
    <w:rsid w:val="006F7A92"/>
    <w:rsid w:val="00700527"/>
    <w:rsid w:val="00700669"/>
    <w:rsid w:val="00700A09"/>
    <w:rsid w:val="00701907"/>
    <w:rsid w:val="00701952"/>
    <w:rsid w:val="00701D91"/>
    <w:rsid w:val="00702C39"/>
    <w:rsid w:val="00704552"/>
    <w:rsid w:val="00704EC9"/>
    <w:rsid w:val="007052F6"/>
    <w:rsid w:val="007055E2"/>
    <w:rsid w:val="0070581A"/>
    <w:rsid w:val="00706859"/>
    <w:rsid w:val="00706864"/>
    <w:rsid w:val="00706994"/>
    <w:rsid w:val="00707694"/>
    <w:rsid w:val="0071030D"/>
    <w:rsid w:val="0071080B"/>
    <w:rsid w:val="00711AEA"/>
    <w:rsid w:val="00711DA7"/>
    <w:rsid w:val="00712AE6"/>
    <w:rsid w:val="007133DC"/>
    <w:rsid w:val="007142D6"/>
    <w:rsid w:val="0071524A"/>
    <w:rsid w:val="00715E4B"/>
    <w:rsid w:val="007161DC"/>
    <w:rsid w:val="00716E83"/>
    <w:rsid w:val="007170D6"/>
    <w:rsid w:val="00717FF1"/>
    <w:rsid w:val="0072070C"/>
    <w:rsid w:val="007211D2"/>
    <w:rsid w:val="00721403"/>
    <w:rsid w:val="007216E7"/>
    <w:rsid w:val="00721D60"/>
    <w:rsid w:val="00721D7F"/>
    <w:rsid w:val="00721F5C"/>
    <w:rsid w:val="00723A0A"/>
    <w:rsid w:val="00723CBB"/>
    <w:rsid w:val="00723EF1"/>
    <w:rsid w:val="00724025"/>
    <w:rsid w:val="007245CB"/>
    <w:rsid w:val="0072499D"/>
    <w:rsid w:val="00724BC0"/>
    <w:rsid w:val="007255F0"/>
    <w:rsid w:val="007256D8"/>
    <w:rsid w:val="00727058"/>
    <w:rsid w:val="0072766D"/>
    <w:rsid w:val="00727F4A"/>
    <w:rsid w:val="00730169"/>
    <w:rsid w:val="00730336"/>
    <w:rsid w:val="007304E0"/>
    <w:rsid w:val="00730703"/>
    <w:rsid w:val="007308CC"/>
    <w:rsid w:val="00730B27"/>
    <w:rsid w:val="0073124C"/>
    <w:rsid w:val="00732325"/>
    <w:rsid w:val="00733E0A"/>
    <w:rsid w:val="00734067"/>
    <w:rsid w:val="007341BA"/>
    <w:rsid w:val="007341EB"/>
    <w:rsid w:val="00734AD7"/>
    <w:rsid w:val="00734CD7"/>
    <w:rsid w:val="00734F6F"/>
    <w:rsid w:val="007358C9"/>
    <w:rsid w:val="00736496"/>
    <w:rsid w:val="0073695C"/>
    <w:rsid w:val="00736B49"/>
    <w:rsid w:val="00736D95"/>
    <w:rsid w:val="00736FDD"/>
    <w:rsid w:val="007371F4"/>
    <w:rsid w:val="007373BE"/>
    <w:rsid w:val="00737540"/>
    <w:rsid w:val="00740074"/>
    <w:rsid w:val="00740DAD"/>
    <w:rsid w:val="00741053"/>
    <w:rsid w:val="00741092"/>
    <w:rsid w:val="0074116A"/>
    <w:rsid w:val="00741667"/>
    <w:rsid w:val="00741944"/>
    <w:rsid w:val="00742DB7"/>
    <w:rsid w:val="00743415"/>
    <w:rsid w:val="00743FD0"/>
    <w:rsid w:val="00743FEF"/>
    <w:rsid w:val="00744004"/>
    <w:rsid w:val="00744213"/>
    <w:rsid w:val="0074598F"/>
    <w:rsid w:val="00745D46"/>
    <w:rsid w:val="00745FA0"/>
    <w:rsid w:val="00746070"/>
    <w:rsid w:val="007464D2"/>
    <w:rsid w:val="0074655E"/>
    <w:rsid w:val="007465EC"/>
    <w:rsid w:val="00747275"/>
    <w:rsid w:val="00750C9D"/>
    <w:rsid w:val="00751AC9"/>
    <w:rsid w:val="00751B92"/>
    <w:rsid w:val="00751BA3"/>
    <w:rsid w:val="00753370"/>
    <w:rsid w:val="00753460"/>
    <w:rsid w:val="0075391C"/>
    <w:rsid w:val="0075418E"/>
    <w:rsid w:val="0075438B"/>
    <w:rsid w:val="007552B6"/>
    <w:rsid w:val="007570C8"/>
    <w:rsid w:val="00760ACD"/>
    <w:rsid w:val="007616E5"/>
    <w:rsid w:val="00762008"/>
    <w:rsid w:val="00762741"/>
    <w:rsid w:val="007627AE"/>
    <w:rsid w:val="007628FD"/>
    <w:rsid w:val="007640FB"/>
    <w:rsid w:val="0076439B"/>
    <w:rsid w:val="00764CC9"/>
    <w:rsid w:val="00765872"/>
    <w:rsid w:val="00765A89"/>
    <w:rsid w:val="00765C6B"/>
    <w:rsid w:val="00765EE6"/>
    <w:rsid w:val="00766971"/>
    <w:rsid w:val="007702DA"/>
    <w:rsid w:val="00770C6B"/>
    <w:rsid w:val="00770CDE"/>
    <w:rsid w:val="00770E42"/>
    <w:rsid w:val="00770F37"/>
    <w:rsid w:val="00771C01"/>
    <w:rsid w:val="00772883"/>
    <w:rsid w:val="00773B81"/>
    <w:rsid w:val="00773EFC"/>
    <w:rsid w:val="00774A9F"/>
    <w:rsid w:val="00774C4D"/>
    <w:rsid w:val="00775E50"/>
    <w:rsid w:val="00776B03"/>
    <w:rsid w:val="007775E9"/>
    <w:rsid w:val="0078272F"/>
    <w:rsid w:val="00782A6A"/>
    <w:rsid w:val="00782AF5"/>
    <w:rsid w:val="00782B59"/>
    <w:rsid w:val="0078335B"/>
    <w:rsid w:val="00784193"/>
    <w:rsid w:val="0078575B"/>
    <w:rsid w:val="007857C8"/>
    <w:rsid w:val="007858D3"/>
    <w:rsid w:val="00785BB9"/>
    <w:rsid w:val="0079102B"/>
    <w:rsid w:val="0079131C"/>
    <w:rsid w:val="007914C2"/>
    <w:rsid w:val="00792A88"/>
    <w:rsid w:val="00792E27"/>
    <w:rsid w:val="0079372C"/>
    <w:rsid w:val="00793AE5"/>
    <w:rsid w:val="00794982"/>
    <w:rsid w:val="0079664D"/>
    <w:rsid w:val="007969B6"/>
    <w:rsid w:val="007974CA"/>
    <w:rsid w:val="007978C3"/>
    <w:rsid w:val="00797ECD"/>
    <w:rsid w:val="007A04F3"/>
    <w:rsid w:val="007A05EC"/>
    <w:rsid w:val="007A0A51"/>
    <w:rsid w:val="007A0C19"/>
    <w:rsid w:val="007A16DD"/>
    <w:rsid w:val="007A20B2"/>
    <w:rsid w:val="007A2CF7"/>
    <w:rsid w:val="007A5123"/>
    <w:rsid w:val="007A5744"/>
    <w:rsid w:val="007A59EB"/>
    <w:rsid w:val="007A5CCA"/>
    <w:rsid w:val="007A633C"/>
    <w:rsid w:val="007A666D"/>
    <w:rsid w:val="007A758F"/>
    <w:rsid w:val="007A7985"/>
    <w:rsid w:val="007A7E88"/>
    <w:rsid w:val="007A7F94"/>
    <w:rsid w:val="007B0408"/>
    <w:rsid w:val="007B0431"/>
    <w:rsid w:val="007B08ED"/>
    <w:rsid w:val="007B101B"/>
    <w:rsid w:val="007B18D0"/>
    <w:rsid w:val="007B1B64"/>
    <w:rsid w:val="007B21F8"/>
    <w:rsid w:val="007B273E"/>
    <w:rsid w:val="007B28C2"/>
    <w:rsid w:val="007B2B2E"/>
    <w:rsid w:val="007B2EA9"/>
    <w:rsid w:val="007B3CCA"/>
    <w:rsid w:val="007B4BA6"/>
    <w:rsid w:val="007B57EB"/>
    <w:rsid w:val="007B5BE3"/>
    <w:rsid w:val="007B5C71"/>
    <w:rsid w:val="007B64CE"/>
    <w:rsid w:val="007B71C4"/>
    <w:rsid w:val="007B723E"/>
    <w:rsid w:val="007B791F"/>
    <w:rsid w:val="007B7B84"/>
    <w:rsid w:val="007C0F29"/>
    <w:rsid w:val="007C15EB"/>
    <w:rsid w:val="007C1702"/>
    <w:rsid w:val="007C1E56"/>
    <w:rsid w:val="007C21A7"/>
    <w:rsid w:val="007C2699"/>
    <w:rsid w:val="007C2B4B"/>
    <w:rsid w:val="007C2D1C"/>
    <w:rsid w:val="007C4382"/>
    <w:rsid w:val="007C559C"/>
    <w:rsid w:val="007C5892"/>
    <w:rsid w:val="007C593A"/>
    <w:rsid w:val="007C5A6D"/>
    <w:rsid w:val="007C5F2B"/>
    <w:rsid w:val="007C65CE"/>
    <w:rsid w:val="007C66CA"/>
    <w:rsid w:val="007D023B"/>
    <w:rsid w:val="007D0B70"/>
    <w:rsid w:val="007D0D95"/>
    <w:rsid w:val="007D23E1"/>
    <w:rsid w:val="007D23EF"/>
    <w:rsid w:val="007D26AC"/>
    <w:rsid w:val="007D382B"/>
    <w:rsid w:val="007D4602"/>
    <w:rsid w:val="007D4BC6"/>
    <w:rsid w:val="007D5659"/>
    <w:rsid w:val="007D5EB9"/>
    <w:rsid w:val="007D6616"/>
    <w:rsid w:val="007D692B"/>
    <w:rsid w:val="007D6A33"/>
    <w:rsid w:val="007D70F2"/>
    <w:rsid w:val="007D7950"/>
    <w:rsid w:val="007E14B6"/>
    <w:rsid w:val="007E17F6"/>
    <w:rsid w:val="007E188E"/>
    <w:rsid w:val="007E19D5"/>
    <w:rsid w:val="007E1C3E"/>
    <w:rsid w:val="007E1C5B"/>
    <w:rsid w:val="007E1DA4"/>
    <w:rsid w:val="007E1EA9"/>
    <w:rsid w:val="007E2ACF"/>
    <w:rsid w:val="007E2E4E"/>
    <w:rsid w:val="007E2FAA"/>
    <w:rsid w:val="007E40E7"/>
    <w:rsid w:val="007E45B4"/>
    <w:rsid w:val="007E466A"/>
    <w:rsid w:val="007E4D03"/>
    <w:rsid w:val="007E4D64"/>
    <w:rsid w:val="007E4DE6"/>
    <w:rsid w:val="007E523F"/>
    <w:rsid w:val="007E57EC"/>
    <w:rsid w:val="007E5B7B"/>
    <w:rsid w:val="007E665B"/>
    <w:rsid w:val="007E7251"/>
    <w:rsid w:val="007F0CEC"/>
    <w:rsid w:val="007F170C"/>
    <w:rsid w:val="007F1EF6"/>
    <w:rsid w:val="007F305A"/>
    <w:rsid w:val="007F3D89"/>
    <w:rsid w:val="007F3EAA"/>
    <w:rsid w:val="007F4442"/>
    <w:rsid w:val="007F4896"/>
    <w:rsid w:val="007F6228"/>
    <w:rsid w:val="007F6940"/>
    <w:rsid w:val="007F6B3F"/>
    <w:rsid w:val="007F6C89"/>
    <w:rsid w:val="007F7864"/>
    <w:rsid w:val="007F7A4C"/>
    <w:rsid w:val="008001CF"/>
    <w:rsid w:val="008008B2"/>
    <w:rsid w:val="008008E3"/>
    <w:rsid w:val="008011D3"/>
    <w:rsid w:val="008013F6"/>
    <w:rsid w:val="00802321"/>
    <w:rsid w:val="008027A8"/>
    <w:rsid w:val="00802B57"/>
    <w:rsid w:val="00802C23"/>
    <w:rsid w:val="008030FD"/>
    <w:rsid w:val="008035D3"/>
    <w:rsid w:val="008046DC"/>
    <w:rsid w:val="0080480B"/>
    <w:rsid w:val="00804C43"/>
    <w:rsid w:val="00806057"/>
    <w:rsid w:val="00806251"/>
    <w:rsid w:val="00806779"/>
    <w:rsid w:val="00806C1A"/>
    <w:rsid w:val="0080772B"/>
    <w:rsid w:val="008107B0"/>
    <w:rsid w:val="00810B46"/>
    <w:rsid w:val="008115B4"/>
    <w:rsid w:val="0081180C"/>
    <w:rsid w:val="00811C3E"/>
    <w:rsid w:val="00812094"/>
    <w:rsid w:val="00813592"/>
    <w:rsid w:val="00813E8D"/>
    <w:rsid w:val="008143D0"/>
    <w:rsid w:val="0081452C"/>
    <w:rsid w:val="008156EE"/>
    <w:rsid w:val="00815C76"/>
    <w:rsid w:val="00815FC1"/>
    <w:rsid w:val="00820B01"/>
    <w:rsid w:val="00820E3E"/>
    <w:rsid w:val="00820E97"/>
    <w:rsid w:val="0082114E"/>
    <w:rsid w:val="00821242"/>
    <w:rsid w:val="008221BB"/>
    <w:rsid w:val="0082275D"/>
    <w:rsid w:val="00823737"/>
    <w:rsid w:val="008238E6"/>
    <w:rsid w:val="00823BC8"/>
    <w:rsid w:val="00824C9D"/>
    <w:rsid w:val="00824F07"/>
    <w:rsid w:val="008255C5"/>
    <w:rsid w:val="008264FF"/>
    <w:rsid w:val="008275EE"/>
    <w:rsid w:val="0082787B"/>
    <w:rsid w:val="008318EC"/>
    <w:rsid w:val="00831B1A"/>
    <w:rsid w:val="00832B87"/>
    <w:rsid w:val="00832F0D"/>
    <w:rsid w:val="0083336C"/>
    <w:rsid w:val="00833513"/>
    <w:rsid w:val="00833638"/>
    <w:rsid w:val="00833A06"/>
    <w:rsid w:val="008351E2"/>
    <w:rsid w:val="00835284"/>
    <w:rsid w:val="00836889"/>
    <w:rsid w:val="008369B6"/>
    <w:rsid w:val="00837CDD"/>
    <w:rsid w:val="0084175B"/>
    <w:rsid w:val="008419FE"/>
    <w:rsid w:val="00841F94"/>
    <w:rsid w:val="00843958"/>
    <w:rsid w:val="00844CB3"/>
    <w:rsid w:val="00845596"/>
    <w:rsid w:val="008457E3"/>
    <w:rsid w:val="008457E5"/>
    <w:rsid w:val="0084617F"/>
    <w:rsid w:val="008464B4"/>
    <w:rsid w:val="00846842"/>
    <w:rsid w:val="00850938"/>
    <w:rsid w:val="00850BED"/>
    <w:rsid w:val="00853E03"/>
    <w:rsid w:val="0085483C"/>
    <w:rsid w:val="00854B7B"/>
    <w:rsid w:val="00854BDA"/>
    <w:rsid w:val="00854C21"/>
    <w:rsid w:val="00854E07"/>
    <w:rsid w:val="008550A1"/>
    <w:rsid w:val="008550E7"/>
    <w:rsid w:val="00857C0F"/>
    <w:rsid w:val="00857D1B"/>
    <w:rsid w:val="008602B6"/>
    <w:rsid w:val="00860D62"/>
    <w:rsid w:val="00860F5C"/>
    <w:rsid w:val="00861A5C"/>
    <w:rsid w:val="00864258"/>
    <w:rsid w:val="00864627"/>
    <w:rsid w:val="00864B52"/>
    <w:rsid w:val="00865420"/>
    <w:rsid w:val="00865A2E"/>
    <w:rsid w:val="00866178"/>
    <w:rsid w:val="00866620"/>
    <w:rsid w:val="00866982"/>
    <w:rsid w:val="00866CBC"/>
    <w:rsid w:val="00867C40"/>
    <w:rsid w:val="00870152"/>
    <w:rsid w:val="00870B67"/>
    <w:rsid w:val="00870C22"/>
    <w:rsid w:val="00872EED"/>
    <w:rsid w:val="008736DB"/>
    <w:rsid w:val="00873DF1"/>
    <w:rsid w:val="00874B7A"/>
    <w:rsid w:val="0087516D"/>
    <w:rsid w:val="00875AD9"/>
    <w:rsid w:val="00876FCE"/>
    <w:rsid w:val="00880262"/>
    <w:rsid w:val="00880E76"/>
    <w:rsid w:val="0088142A"/>
    <w:rsid w:val="00881A57"/>
    <w:rsid w:val="00882E1F"/>
    <w:rsid w:val="0088305B"/>
    <w:rsid w:val="00884308"/>
    <w:rsid w:val="008843DE"/>
    <w:rsid w:val="008844AC"/>
    <w:rsid w:val="008849F0"/>
    <w:rsid w:val="00885024"/>
    <w:rsid w:val="00885876"/>
    <w:rsid w:val="00885BFA"/>
    <w:rsid w:val="008877A9"/>
    <w:rsid w:val="00887958"/>
    <w:rsid w:val="00887A41"/>
    <w:rsid w:val="00890981"/>
    <w:rsid w:val="00891374"/>
    <w:rsid w:val="00891791"/>
    <w:rsid w:val="00892652"/>
    <w:rsid w:val="00893482"/>
    <w:rsid w:val="0089368C"/>
    <w:rsid w:val="008936A4"/>
    <w:rsid w:val="008947A7"/>
    <w:rsid w:val="00894C18"/>
    <w:rsid w:val="0089503A"/>
    <w:rsid w:val="00895147"/>
    <w:rsid w:val="008951E5"/>
    <w:rsid w:val="00895D8E"/>
    <w:rsid w:val="00896D81"/>
    <w:rsid w:val="00896FCD"/>
    <w:rsid w:val="0089781A"/>
    <w:rsid w:val="008978DB"/>
    <w:rsid w:val="00897D58"/>
    <w:rsid w:val="008A1074"/>
    <w:rsid w:val="008A13FA"/>
    <w:rsid w:val="008A2060"/>
    <w:rsid w:val="008A2497"/>
    <w:rsid w:val="008A3D71"/>
    <w:rsid w:val="008A46E9"/>
    <w:rsid w:val="008A526D"/>
    <w:rsid w:val="008A5EBE"/>
    <w:rsid w:val="008A7C12"/>
    <w:rsid w:val="008A7EAD"/>
    <w:rsid w:val="008B0591"/>
    <w:rsid w:val="008B0879"/>
    <w:rsid w:val="008B1055"/>
    <w:rsid w:val="008B106B"/>
    <w:rsid w:val="008B14DB"/>
    <w:rsid w:val="008B22DB"/>
    <w:rsid w:val="008B2D80"/>
    <w:rsid w:val="008B2E39"/>
    <w:rsid w:val="008B4A0A"/>
    <w:rsid w:val="008B5682"/>
    <w:rsid w:val="008B57DE"/>
    <w:rsid w:val="008B57F9"/>
    <w:rsid w:val="008B6F32"/>
    <w:rsid w:val="008B7002"/>
    <w:rsid w:val="008B7872"/>
    <w:rsid w:val="008C0310"/>
    <w:rsid w:val="008C14F0"/>
    <w:rsid w:val="008C1855"/>
    <w:rsid w:val="008C2F50"/>
    <w:rsid w:val="008C3498"/>
    <w:rsid w:val="008C4FA1"/>
    <w:rsid w:val="008C5924"/>
    <w:rsid w:val="008C6C07"/>
    <w:rsid w:val="008C6CAF"/>
    <w:rsid w:val="008C6D9E"/>
    <w:rsid w:val="008C7364"/>
    <w:rsid w:val="008D00EB"/>
    <w:rsid w:val="008D0745"/>
    <w:rsid w:val="008D2224"/>
    <w:rsid w:val="008D3765"/>
    <w:rsid w:val="008D4CF0"/>
    <w:rsid w:val="008D5B05"/>
    <w:rsid w:val="008D639A"/>
    <w:rsid w:val="008D662E"/>
    <w:rsid w:val="008D68A3"/>
    <w:rsid w:val="008D78FE"/>
    <w:rsid w:val="008D7EAD"/>
    <w:rsid w:val="008E08FF"/>
    <w:rsid w:val="008E12FD"/>
    <w:rsid w:val="008E1654"/>
    <w:rsid w:val="008E190D"/>
    <w:rsid w:val="008E1C95"/>
    <w:rsid w:val="008E22E7"/>
    <w:rsid w:val="008E2C96"/>
    <w:rsid w:val="008E36AC"/>
    <w:rsid w:val="008E37C1"/>
    <w:rsid w:val="008E3C74"/>
    <w:rsid w:val="008E3E7D"/>
    <w:rsid w:val="008E4298"/>
    <w:rsid w:val="008E586C"/>
    <w:rsid w:val="008E5EB3"/>
    <w:rsid w:val="008E766C"/>
    <w:rsid w:val="008E7967"/>
    <w:rsid w:val="008F0576"/>
    <w:rsid w:val="008F1757"/>
    <w:rsid w:val="008F18C7"/>
    <w:rsid w:val="008F212E"/>
    <w:rsid w:val="008F2772"/>
    <w:rsid w:val="008F2AFC"/>
    <w:rsid w:val="008F2F73"/>
    <w:rsid w:val="008F3305"/>
    <w:rsid w:val="008F4361"/>
    <w:rsid w:val="008F4934"/>
    <w:rsid w:val="008F4D15"/>
    <w:rsid w:val="008F5222"/>
    <w:rsid w:val="008F5DF0"/>
    <w:rsid w:val="008F6192"/>
    <w:rsid w:val="008F61C5"/>
    <w:rsid w:val="008F64F8"/>
    <w:rsid w:val="008F77E3"/>
    <w:rsid w:val="008F7849"/>
    <w:rsid w:val="008F7BEF"/>
    <w:rsid w:val="0090019E"/>
    <w:rsid w:val="00900F45"/>
    <w:rsid w:val="009011B9"/>
    <w:rsid w:val="0090120D"/>
    <w:rsid w:val="00901657"/>
    <w:rsid w:val="0090219E"/>
    <w:rsid w:val="009028FC"/>
    <w:rsid w:val="00903B32"/>
    <w:rsid w:val="0090406A"/>
    <w:rsid w:val="00904A7D"/>
    <w:rsid w:val="009051EA"/>
    <w:rsid w:val="009055C5"/>
    <w:rsid w:val="00905B40"/>
    <w:rsid w:val="00905F88"/>
    <w:rsid w:val="0090608A"/>
    <w:rsid w:val="00906369"/>
    <w:rsid w:val="00906D34"/>
    <w:rsid w:val="00907018"/>
    <w:rsid w:val="00907382"/>
    <w:rsid w:val="00907FA9"/>
    <w:rsid w:val="00910691"/>
    <w:rsid w:val="009116AA"/>
    <w:rsid w:val="0091218B"/>
    <w:rsid w:val="00912227"/>
    <w:rsid w:val="00912924"/>
    <w:rsid w:val="00912A42"/>
    <w:rsid w:val="00912D77"/>
    <w:rsid w:val="00912FFC"/>
    <w:rsid w:val="0091544C"/>
    <w:rsid w:val="00915714"/>
    <w:rsid w:val="00916F03"/>
    <w:rsid w:val="00917F37"/>
    <w:rsid w:val="00921804"/>
    <w:rsid w:val="00921B71"/>
    <w:rsid w:val="00921E70"/>
    <w:rsid w:val="00922492"/>
    <w:rsid w:val="0092266E"/>
    <w:rsid w:val="009231A6"/>
    <w:rsid w:val="009237D5"/>
    <w:rsid w:val="00924A57"/>
    <w:rsid w:val="00925699"/>
    <w:rsid w:val="00926375"/>
    <w:rsid w:val="00930414"/>
    <w:rsid w:val="00930486"/>
    <w:rsid w:val="009310F5"/>
    <w:rsid w:val="0093182D"/>
    <w:rsid w:val="00931B23"/>
    <w:rsid w:val="00931C39"/>
    <w:rsid w:val="00932487"/>
    <w:rsid w:val="0093277D"/>
    <w:rsid w:val="00932CEE"/>
    <w:rsid w:val="0093302F"/>
    <w:rsid w:val="00933803"/>
    <w:rsid w:val="00933E14"/>
    <w:rsid w:val="00934EBE"/>
    <w:rsid w:val="009354EF"/>
    <w:rsid w:val="00936131"/>
    <w:rsid w:val="009370EB"/>
    <w:rsid w:val="00937229"/>
    <w:rsid w:val="00937988"/>
    <w:rsid w:val="009404BF"/>
    <w:rsid w:val="00940C19"/>
    <w:rsid w:val="00940FBE"/>
    <w:rsid w:val="00941358"/>
    <w:rsid w:val="00941CB1"/>
    <w:rsid w:val="009449FF"/>
    <w:rsid w:val="009455E3"/>
    <w:rsid w:val="00946A1E"/>
    <w:rsid w:val="009475DB"/>
    <w:rsid w:val="009510C9"/>
    <w:rsid w:val="00952B27"/>
    <w:rsid w:val="00952C72"/>
    <w:rsid w:val="0095367E"/>
    <w:rsid w:val="009539D5"/>
    <w:rsid w:val="00953F93"/>
    <w:rsid w:val="00954026"/>
    <w:rsid w:val="0095476B"/>
    <w:rsid w:val="00955023"/>
    <w:rsid w:val="00955682"/>
    <w:rsid w:val="00955EA9"/>
    <w:rsid w:val="00961663"/>
    <w:rsid w:val="00961A2B"/>
    <w:rsid w:val="00961B7D"/>
    <w:rsid w:val="00963156"/>
    <w:rsid w:val="00963469"/>
    <w:rsid w:val="00963F09"/>
    <w:rsid w:val="0096445B"/>
    <w:rsid w:val="00965277"/>
    <w:rsid w:val="00965854"/>
    <w:rsid w:val="00966848"/>
    <w:rsid w:val="00966C9C"/>
    <w:rsid w:val="00966E28"/>
    <w:rsid w:val="00967549"/>
    <w:rsid w:val="00967C5D"/>
    <w:rsid w:val="00967DBB"/>
    <w:rsid w:val="00967EE4"/>
    <w:rsid w:val="00970CE2"/>
    <w:rsid w:val="0097119C"/>
    <w:rsid w:val="00971915"/>
    <w:rsid w:val="00971E30"/>
    <w:rsid w:val="00972622"/>
    <w:rsid w:val="009726F7"/>
    <w:rsid w:val="00972CCF"/>
    <w:rsid w:val="00973196"/>
    <w:rsid w:val="00974149"/>
    <w:rsid w:val="0097454A"/>
    <w:rsid w:val="0097473F"/>
    <w:rsid w:val="0097497E"/>
    <w:rsid w:val="00974A1A"/>
    <w:rsid w:val="00974AAE"/>
    <w:rsid w:val="00974F50"/>
    <w:rsid w:val="009754F0"/>
    <w:rsid w:val="00975DB7"/>
    <w:rsid w:val="00975FBE"/>
    <w:rsid w:val="00976362"/>
    <w:rsid w:val="00976EF1"/>
    <w:rsid w:val="00980914"/>
    <w:rsid w:val="00981735"/>
    <w:rsid w:val="00981BDA"/>
    <w:rsid w:val="00982599"/>
    <w:rsid w:val="009834D3"/>
    <w:rsid w:val="009838A1"/>
    <w:rsid w:val="00984189"/>
    <w:rsid w:val="009843A2"/>
    <w:rsid w:val="00984EBF"/>
    <w:rsid w:val="00985423"/>
    <w:rsid w:val="00985447"/>
    <w:rsid w:val="00987D89"/>
    <w:rsid w:val="00990230"/>
    <w:rsid w:val="0099026F"/>
    <w:rsid w:val="00991021"/>
    <w:rsid w:val="00991789"/>
    <w:rsid w:val="00991790"/>
    <w:rsid w:val="00991833"/>
    <w:rsid w:val="00991E95"/>
    <w:rsid w:val="00991F9A"/>
    <w:rsid w:val="0099218F"/>
    <w:rsid w:val="009928BA"/>
    <w:rsid w:val="009932F7"/>
    <w:rsid w:val="00993307"/>
    <w:rsid w:val="009933A0"/>
    <w:rsid w:val="00993767"/>
    <w:rsid w:val="009957B9"/>
    <w:rsid w:val="00997725"/>
    <w:rsid w:val="009A0403"/>
    <w:rsid w:val="009A069E"/>
    <w:rsid w:val="009A0DB0"/>
    <w:rsid w:val="009A17E0"/>
    <w:rsid w:val="009A1B29"/>
    <w:rsid w:val="009A1D68"/>
    <w:rsid w:val="009A20AB"/>
    <w:rsid w:val="009A23B3"/>
    <w:rsid w:val="009A3071"/>
    <w:rsid w:val="009A3257"/>
    <w:rsid w:val="009A32BA"/>
    <w:rsid w:val="009A403B"/>
    <w:rsid w:val="009A45EE"/>
    <w:rsid w:val="009A54EB"/>
    <w:rsid w:val="009A5F2C"/>
    <w:rsid w:val="009A6D7F"/>
    <w:rsid w:val="009A7A3C"/>
    <w:rsid w:val="009B0CFD"/>
    <w:rsid w:val="009B3675"/>
    <w:rsid w:val="009B47CA"/>
    <w:rsid w:val="009B550D"/>
    <w:rsid w:val="009B56F3"/>
    <w:rsid w:val="009B67A1"/>
    <w:rsid w:val="009B6A49"/>
    <w:rsid w:val="009B72CE"/>
    <w:rsid w:val="009B7339"/>
    <w:rsid w:val="009B7F12"/>
    <w:rsid w:val="009C0596"/>
    <w:rsid w:val="009C0AB8"/>
    <w:rsid w:val="009C0FDA"/>
    <w:rsid w:val="009C16B2"/>
    <w:rsid w:val="009C22FF"/>
    <w:rsid w:val="009C2C4D"/>
    <w:rsid w:val="009C3605"/>
    <w:rsid w:val="009C48B0"/>
    <w:rsid w:val="009C5609"/>
    <w:rsid w:val="009C5C5C"/>
    <w:rsid w:val="009C5DF6"/>
    <w:rsid w:val="009C63A6"/>
    <w:rsid w:val="009C64F9"/>
    <w:rsid w:val="009C6E72"/>
    <w:rsid w:val="009C778B"/>
    <w:rsid w:val="009C7CFE"/>
    <w:rsid w:val="009D155C"/>
    <w:rsid w:val="009D15CA"/>
    <w:rsid w:val="009D1BD7"/>
    <w:rsid w:val="009D292A"/>
    <w:rsid w:val="009D3405"/>
    <w:rsid w:val="009D3489"/>
    <w:rsid w:val="009D4502"/>
    <w:rsid w:val="009D4B6B"/>
    <w:rsid w:val="009D5158"/>
    <w:rsid w:val="009D5DB3"/>
    <w:rsid w:val="009D5F0D"/>
    <w:rsid w:val="009D60E1"/>
    <w:rsid w:val="009D6520"/>
    <w:rsid w:val="009E1979"/>
    <w:rsid w:val="009E297A"/>
    <w:rsid w:val="009E2B9E"/>
    <w:rsid w:val="009E3205"/>
    <w:rsid w:val="009E4155"/>
    <w:rsid w:val="009E54E4"/>
    <w:rsid w:val="009E5701"/>
    <w:rsid w:val="009E5CAC"/>
    <w:rsid w:val="009E66EC"/>
    <w:rsid w:val="009E6C52"/>
    <w:rsid w:val="009E6CFF"/>
    <w:rsid w:val="009F0D6C"/>
    <w:rsid w:val="009F2912"/>
    <w:rsid w:val="009F2C75"/>
    <w:rsid w:val="009F3301"/>
    <w:rsid w:val="009F3538"/>
    <w:rsid w:val="009F35E6"/>
    <w:rsid w:val="009F3CC3"/>
    <w:rsid w:val="009F3D42"/>
    <w:rsid w:val="009F4C99"/>
    <w:rsid w:val="009F4D4B"/>
    <w:rsid w:val="009F6501"/>
    <w:rsid w:val="009F7A6A"/>
    <w:rsid w:val="00A00C0E"/>
    <w:rsid w:val="00A016D3"/>
    <w:rsid w:val="00A01C8C"/>
    <w:rsid w:val="00A01CF2"/>
    <w:rsid w:val="00A02944"/>
    <w:rsid w:val="00A02A4C"/>
    <w:rsid w:val="00A02D78"/>
    <w:rsid w:val="00A02D9C"/>
    <w:rsid w:val="00A03D44"/>
    <w:rsid w:val="00A04295"/>
    <w:rsid w:val="00A0465D"/>
    <w:rsid w:val="00A04FD1"/>
    <w:rsid w:val="00A065B3"/>
    <w:rsid w:val="00A06EBD"/>
    <w:rsid w:val="00A1093B"/>
    <w:rsid w:val="00A10F8F"/>
    <w:rsid w:val="00A1262C"/>
    <w:rsid w:val="00A129C5"/>
    <w:rsid w:val="00A12BD8"/>
    <w:rsid w:val="00A13054"/>
    <w:rsid w:val="00A136FA"/>
    <w:rsid w:val="00A1384B"/>
    <w:rsid w:val="00A148CB"/>
    <w:rsid w:val="00A15836"/>
    <w:rsid w:val="00A169DE"/>
    <w:rsid w:val="00A2201A"/>
    <w:rsid w:val="00A22CCD"/>
    <w:rsid w:val="00A230E7"/>
    <w:rsid w:val="00A234EF"/>
    <w:rsid w:val="00A24071"/>
    <w:rsid w:val="00A245AF"/>
    <w:rsid w:val="00A24ECE"/>
    <w:rsid w:val="00A25524"/>
    <w:rsid w:val="00A25FA4"/>
    <w:rsid w:val="00A26217"/>
    <w:rsid w:val="00A267C2"/>
    <w:rsid w:val="00A26DD3"/>
    <w:rsid w:val="00A273D9"/>
    <w:rsid w:val="00A274A1"/>
    <w:rsid w:val="00A303FB"/>
    <w:rsid w:val="00A307DE"/>
    <w:rsid w:val="00A30AB5"/>
    <w:rsid w:val="00A3148B"/>
    <w:rsid w:val="00A31953"/>
    <w:rsid w:val="00A31D21"/>
    <w:rsid w:val="00A327C9"/>
    <w:rsid w:val="00A32D35"/>
    <w:rsid w:val="00A33552"/>
    <w:rsid w:val="00A33600"/>
    <w:rsid w:val="00A339F4"/>
    <w:rsid w:val="00A33EEF"/>
    <w:rsid w:val="00A340BF"/>
    <w:rsid w:val="00A343E7"/>
    <w:rsid w:val="00A34455"/>
    <w:rsid w:val="00A34EDF"/>
    <w:rsid w:val="00A35703"/>
    <w:rsid w:val="00A360B9"/>
    <w:rsid w:val="00A36732"/>
    <w:rsid w:val="00A369D7"/>
    <w:rsid w:val="00A369F3"/>
    <w:rsid w:val="00A36B23"/>
    <w:rsid w:val="00A36E44"/>
    <w:rsid w:val="00A37387"/>
    <w:rsid w:val="00A37F2D"/>
    <w:rsid w:val="00A41B92"/>
    <w:rsid w:val="00A41FB8"/>
    <w:rsid w:val="00A42E76"/>
    <w:rsid w:val="00A44476"/>
    <w:rsid w:val="00A44A79"/>
    <w:rsid w:val="00A44D4F"/>
    <w:rsid w:val="00A45087"/>
    <w:rsid w:val="00A45964"/>
    <w:rsid w:val="00A45CB8"/>
    <w:rsid w:val="00A46093"/>
    <w:rsid w:val="00A460BE"/>
    <w:rsid w:val="00A460F3"/>
    <w:rsid w:val="00A4650C"/>
    <w:rsid w:val="00A466D4"/>
    <w:rsid w:val="00A46C2E"/>
    <w:rsid w:val="00A473F4"/>
    <w:rsid w:val="00A478D0"/>
    <w:rsid w:val="00A47B8B"/>
    <w:rsid w:val="00A47CC8"/>
    <w:rsid w:val="00A5075F"/>
    <w:rsid w:val="00A512E4"/>
    <w:rsid w:val="00A5180F"/>
    <w:rsid w:val="00A522B3"/>
    <w:rsid w:val="00A5243F"/>
    <w:rsid w:val="00A537CA"/>
    <w:rsid w:val="00A53CE3"/>
    <w:rsid w:val="00A53ED1"/>
    <w:rsid w:val="00A5431A"/>
    <w:rsid w:val="00A55580"/>
    <w:rsid w:val="00A55B0B"/>
    <w:rsid w:val="00A568DE"/>
    <w:rsid w:val="00A56DAB"/>
    <w:rsid w:val="00A578EF"/>
    <w:rsid w:val="00A60096"/>
    <w:rsid w:val="00A60CC7"/>
    <w:rsid w:val="00A622AA"/>
    <w:rsid w:val="00A63B65"/>
    <w:rsid w:val="00A63EFD"/>
    <w:rsid w:val="00A6470C"/>
    <w:rsid w:val="00A64C31"/>
    <w:rsid w:val="00A65529"/>
    <w:rsid w:val="00A65AC8"/>
    <w:rsid w:val="00A67319"/>
    <w:rsid w:val="00A6793F"/>
    <w:rsid w:val="00A6796A"/>
    <w:rsid w:val="00A67FF5"/>
    <w:rsid w:val="00A7057B"/>
    <w:rsid w:val="00A70824"/>
    <w:rsid w:val="00A71922"/>
    <w:rsid w:val="00A719D9"/>
    <w:rsid w:val="00A71B5B"/>
    <w:rsid w:val="00A72321"/>
    <w:rsid w:val="00A7283D"/>
    <w:rsid w:val="00A72DF5"/>
    <w:rsid w:val="00A72F81"/>
    <w:rsid w:val="00A73966"/>
    <w:rsid w:val="00A746C6"/>
    <w:rsid w:val="00A751BB"/>
    <w:rsid w:val="00A751C7"/>
    <w:rsid w:val="00A75317"/>
    <w:rsid w:val="00A75CAF"/>
    <w:rsid w:val="00A777AC"/>
    <w:rsid w:val="00A77C72"/>
    <w:rsid w:val="00A806C5"/>
    <w:rsid w:val="00A81058"/>
    <w:rsid w:val="00A82046"/>
    <w:rsid w:val="00A83423"/>
    <w:rsid w:val="00A83B43"/>
    <w:rsid w:val="00A866D5"/>
    <w:rsid w:val="00A86796"/>
    <w:rsid w:val="00A876EB"/>
    <w:rsid w:val="00A87E95"/>
    <w:rsid w:val="00A9032E"/>
    <w:rsid w:val="00A927E5"/>
    <w:rsid w:val="00A92845"/>
    <w:rsid w:val="00A92A07"/>
    <w:rsid w:val="00A92AD5"/>
    <w:rsid w:val="00A93FFD"/>
    <w:rsid w:val="00A947F0"/>
    <w:rsid w:val="00A95CBD"/>
    <w:rsid w:val="00A96726"/>
    <w:rsid w:val="00A969AD"/>
    <w:rsid w:val="00A9782B"/>
    <w:rsid w:val="00A97D5D"/>
    <w:rsid w:val="00AA0275"/>
    <w:rsid w:val="00AA07A0"/>
    <w:rsid w:val="00AA0911"/>
    <w:rsid w:val="00AA0E49"/>
    <w:rsid w:val="00AA0E86"/>
    <w:rsid w:val="00AA12AD"/>
    <w:rsid w:val="00AA2658"/>
    <w:rsid w:val="00AA2FCA"/>
    <w:rsid w:val="00AA2FF5"/>
    <w:rsid w:val="00AA3078"/>
    <w:rsid w:val="00AA372C"/>
    <w:rsid w:val="00AA4BE0"/>
    <w:rsid w:val="00AA5009"/>
    <w:rsid w:val="00AA503F"/>
    <w:rsid w:val="00AA5710"/>
    <w:rsid w:val="00AA574C"/>
    <w:rsid w:val="00AA5E21"/>
    <w:rsid w:val="00AA68C0"/>
    <w:rsid w:val="00AA6ABE"/>
    <w:rsid w:val="00AA7118"/>
    <w:rsid w:val="00AB0AB5"/>
    <w:rsid w:val="00AB0DE4"/>
    <w:rsid w:val="00AB123C"/>
    <w:rsid w:val="00AB1350"/>
    <w:rsid w:val="00AB1819"/>
    <w:rsid w:val="00AB253B"/>
    <w:rsid w:val="00AB470E"/>
    <w:rsid w:val="00AB471B"/>
    <w:rsid w:val="00AB4A31"/>
    <w:rsid w:val="00AB5131"/>
    <w:rsid w:val="00AB6737"/>
    <w:rsid w:val="00AB6EFD"/>
    <w:rsid w:val="00AB70A8"/>
    <w:rsid w:val="00AB73C4"/>
    <w:rsid w:val="00AC0335"/>
    <w:rsid w:val="00AC0DA4"/>
    <w:rsid w:val="00AC13A3"/>
    <w:rsid w:val="00AC1912"/>
    <w:rsid w:val="00AC2CC6"/>
    <w:rsid w:val="00AC3EB2"/>
    <w:rsid w:val="00AC59B3"/>
    <w:rsid w:val="00AC5A1E"/>
    <w:rsid w:val="00AC720E"/>
    <w:rsid w:val="00AC7593"/>
    <w:rsid w:val="00AC760B"/>
    <w:rsid w:val="00AC7E5A"/>
    <w:rsid w:val="00AD065A"/>
    <w:rsid w:val="00AD076C"/>
    <w:rsid w:val="00AD1965"/>
    <w:rsid w:val="00AD1B66"/>
    <w:rsid w:val="00AD33D1"/>
    <w:rsid w:val="00AD35F7"/>
    <w:rsid w:val="00AD3B32"/>
    <w:rsid w:val="00AD4AA8"/>
    <w:rsid w:val="00AD575C"/>
    <w:rsid w:val="00AD76D8"/>
    <w:rsid w:val="00AD7971"/>
    <w:rsid w:val="00AD7E32"/>
    <w:rsid w:val="00AE09F8"/>
    <w:rsid w:val="00AE19B1"/>
    <w:rsid w:val="00AE20DC"/>
    <w:rsid w:val="00AE290A"/>
    <w:rsid w:val="00AE2BBB"/>
    <w:rsid w:val="00AE2EA3"/>
    <w:rsid w:val="00AE3426"/>
    <w:rsid w:val="00AE3C4A"/>
    <w:rsid w:val="00AE4D90"/>
    <w:rsid w:val="00AE5D1B"/>
    <w:rsid w:val="00AE7565"/>
    <w:rsid w:val="00AF0C5A"/>
    <w:rsid w:val="00AF1C4E"/>
    <w:rsid w:val="00AF257B"/>
    <w:rsid w:val="00AF2A5E"/>
    <w:rsid w:val="00AF2E7B"/>
    <w:rsid w:val="00AF3065"/>
    <w:rsid w:val="00AF333D"/>
    <w:rsid w:val="00AF3814"/>
    <w:rsid w:val="00AF3A1D"/>
    <w:rsid w:val="00AF3F16"/>
    <w:rsid w:val="00AF4D8C"/>
    <w:rsid w:val="00AF5230"/>
    <w:rsid w:val="00AF5F29"/>
    <w:rsid w:val="00AF6284"/>
    <w:rsid w:val="00AF669F"/>
    <w:rsid w:val="00AF6F36"/>
    <w:rsid w:val="00AF7132"/>
    <w:rsid w:val="00AF7163"/>
    <w:rsid w:val="00AF7C0C"/>
    <w:rsid w:val="00AF7CDE"/>
    <w:rsid w:val="00B000B0"/>
    <w:rsid w:val="00B006EF"/>
    <w:rsid w:val="00B014FD"/>
    <w:rsid w:val="00B0170C"/>
    <w:rsid w:val="00B0266A"/>
    <w:rsid w:val="00B026AE"/>
    <w:rsid w:val="00B02FDD"/>
    <w:rsid w:val="00B03184"/>
    <w:rsid w:val="00B03B24"/>
    <w:rsid w:val="00B054ED"/>
    <w:rsid w:val="00B06141"/>
    <w:rsid w:val="00B06EA3"/>
    <w:rsid w:val="00B0704B"/>
    <w:rsid w:val="00B07544"/>
    <w:rsid w:val="00B0792B"/>
    <w:rsid w:val="00B110C9"/>
    <w:rsid w:val="00B1158B"/>
    <w:rsid w:val="00B11C56"/>
    <w:rsid w:val="00B11D68"/>
    <w:rsid w:val="00B12B7D"/>
    <w:rsid w:val="00B12C40"/>
    <w:rsid w:val="00B1324A"/>
    <w:rsid w:val="00B13D81"/>
    <w:rsid w:val="00B14BD6"/>
    <w:rsid w:val="00B1551E"/>
    <w:rsid w:val="00B1580F"/>
    <w:rsid w:val="00B15C61"/>
    <w:rsid w:val="00B15FFF"/>
    <w:rsid w:val="00B17895"/>
    <w:rsid w:val="00B17DE8"/>
    <w:rsid w:val="00B17E70"/>
    <w:rsid w:val="00B17F20"/>
    <w:rsid w:val="00B202F1"/>
    <w:rsid w:val="00B205E9"/>
    <w:rsid w:val="00B20820"/>
    <w:rsid w:val="00B20945"/>
    <w:rsid w:val="00B21207"/>
    <w:rsid w:val="00B2159C"/>
    <w:rsid w:val="00B21647"/>
    <w:rsid w:val="00B217FA"/>
    <w:rsid w:val="00B21F1E"/>
    <w:rsid w:val="00B22394"/>
    <w:rsid w:val="00B224BE"/>
    <w:rsid w:val="00B23F95"/>
    <w:rsid w:val="00B2402C"/>
    <w:rsid w:val="00B24B8D"/>
    <w:rsid w:val="00B3032E"/>
    <w:rsid w:val="00B31B12"/>
    <w:rsid w:val="00B32819"/>
    <w:rsid w:val="00B3381E"/>
    <w:rsid w:val="00B34174"/>
    <w:rsid w:val="00B34E8A"/>
    <w:rsid w:val="00B35966"/>
    <w:rsid w:val="00B35D8B"/>
    <w:rsid w:val="00B4002B"/>
    <w:rsid w:val="00B402A3"/>
    <w:rsid w:val="00B404FB"/>
    <w:rsid w:val="00B40E44"/>
    <w:rsid w:val="00B41042"/>
    <w:rsid w:val="00B412E9"/>
    <w:rsid w:val="00B41551"/>
    <w:rsid w:val="00B421F5"/>
    <w:rsid w:val="00B425DA"/>
    <w:rsid w:val="00B435A8"/>
    <w:rsid w:val="00B43D01"/>
    <w:rsid w:val="00B442DA"/>
    <w:rsid w:val="00B44CDF"/>
    <w:rsid w:val="00B4503B"/>
    <w:rsid w:val="00B45527"/>
    <w:rsid w:val="00B45D0B"/>
    <w:rsid w:val="00B45D16"/>
    <w:rsid w:val="00B46F5C"/>
    <w:rsid w:val="00B475F6"/>
    <w:rsid w:val="00B47864"/>
    <w:rsid w:val="00B479DD"/>
    <w:rsid w:val="00B479E4"/>
    <w:rsid w:val="00B47D05"/>
    <w:rsid w:val="00B504D8"/>
    <w:rsid w:val="00B5057B"/>
    <w:rsid w:val="00B5170F"/>
    <w:rsid w:val="00B51CD4"/>
    <w:rsid w:val="00B51E26"/>
    <w:rsid w:val="00B52756"/>
    <w:rsid w:val="00B529A2"/>
    <w:rsid w:val="00B52F03"/>
    <w:rsid w:val="00B53541"/>
    <w:rsid w:val="00B539B5"/>
    <w:rsid w:val="00B542ED"/>
    <w:rsid w:val="00B54BD0"/>
    <w:rsid w:val="00B54E44"/>
    <w:rsid w:val="00B56355"/>
    <w:rsid w:val="00B567B6"/>
    <w:rsid w:val="00B573C2"/>
    <w:rsid w:val="00B57E5E"/>
    <w:rsid w:val="00B60431"/>
    <w:rsid w:val="00B60F2F"/>
    <w:rsid w:val="00B61B96"/>
    <w:rsid w:val="00B61B98"/>
    <w:rsid w:val="00B62366"/>
    <w:rsid w:val="00B62554"/>
    <w:rsid w:val="00B631BD"/>
    <w:rsid w:val="00B638EF"/>
    <w:rsid w:val="00B6393A"/>
    <w:rsid w:val="00B64C38"/>
    <w:rsid w:val="00B65273"/>
    <w:rsid w:val="00B6579B"/>
    <w:rsid w:val="00B66E1A"/>
    <w:rsid w:val="00B708FE"/>
    <w:rsid w:val="00B72D59"/>
    <w:rsid w:val="00B734DB"/>
    <w:rsid w:val="00B7367F"/>
    <w:rsid w:val="00B73BDB"/>
    <w:rsid w:val="00B743A2"/>
    <w:rsid w:val="00B75031"/>
    <w:rsid w:val="00B7583B"/>
    <w:rsid w:val="00B76445"/>
    <w:rsid w:val="00B81D83"/>
    <w:rsid w:val="00B82064"/>
    <w:rsid w:val="00B825CB"/>
    <w:rsid w:val="00B82E7C"/>
    <w:rsid w:val="00B83718"/>
    <w:rsid w:val="00B83A6B"/>
    <w:rsid w:val="00B83E99"/>
    <w:rsid w:val="00B84207"/>
    <w:rsid w:val="00B84564"/>
    <w:rsid w:val="00B866EE"/>
    <w:rsid w:val="00B86A6B"/>
    <w:rsid w:val="00B87628"/>
    <w:rsid w:val="00B87BE9"/>
    <w:rsid w:val="00B9121A"/>
    <w:rsid w:val="00B91562"/>
    <w:rsid w:val="00B9178C"/>
    <w:rsid w:val="00B918BA"/>
    <w:rsid w:val="00B91AD0"/>
    <w:rsid w:val="00B9207E"/>
    <w:rsid w:val="00B92998"/>
    <w:rsid w:val="00B92CD6"/>
    <w:rsid w:val="00B93AF2"/>
    <w:rsid w:val="00B94472"/>
    <w:rsid w:val="00B9495F"/>
    <w:rsid w:val="00B94BA0"/>
    <w:rsid w:val="00B94E0A"/>
    <w:rsid w:val="00B95425"/>
    <w:rsid w:val="00B95F05"/>
    <w:rsid w:val="00B96250"/>
    <w:rsid w:val="00B96435"/>
    <w:rsid w:val="00B9654F"/>
    <w:rsid w:val="00B96955"/>
    <w:rsid w:val="00B96CBE"/>
    <w:rsid w:val="00B970CA"/>
    <w:rsid w:val="00B9784E"/>
    <w:rsid w:val="00BA018E"/>
    <w:rsid w:val="00BA05EC"/>
    <w:rsid w:val="00BA1346"/>
    <w:rsid w:val="00BA1605"/>
    <w:rsid w:val="00BA179F"/>
    <w:rsid w:val="00BA18DC"/>
    <w:rsid w:val="00BA2111"/>
    <w:rsid w:val="00BA3C70"/>
    <w:rsid w:val="00BA3FDB"/>
    <w:rsid w:val="00BA4432"/>
    <w:rsid w:val="00BA44FC"/>
    <w:rsid w:val="00BA4A5E"/>
    <w:rsid w:val="00BA4BB4"/>
    <w:rsid w:val="00BA5772"/>
    <w:rsid w:val="00BA6E08"/>
    <w:rsid w:val="00BB0100"/>
    <w:rsid w:val="00BB061D"/>
    <w:rsid w:val="00BB0903"/>
    <w:rsid w:val="00BB0B6F"/>
    <w:rsid w:val="00BB2ABB"/>
    <w:rsid w:val="00BB2B38"/>
    <w:rsid w:val="00BB3F78"/>
    <w:rsid w:val="00BB4529"/>
    <w:rsid w:val="00BB5B7A"/>
    <w:rsid w:val="00BB5F0F"/>
    <w:rsid w:val="00BB5F42"/>
    <w:rsid w:val="00BB60ED"/>
    <w:rsid w:val="00BB62F2"/>
    <w:rsid w:val="00BB6A7B"/>
    <w:rsid w:val="00BB6DF4"/>
    <w:rsid w:val="00BB6E97"/>
    <w:rsid w:val="00BB70FD"/>
    <w:rsid w:val="00BB7DB7"/>
    <w:rsid w:val="00BB7F53"/>
    <w:rsid w:val="00BC0050"/>
    <w:rsid w:val="00BC0436"/>
    <w:rsid w:val="00BC0C9F"/>
    <w:rsid w:val="00BC14A5"/>
    <w:rsid w:val="00BC2566"/>
    <w:rsid w:val="00BC27BB"/>
    <w:rsid w:val="00BC460E"/>
    <w:rsid w:val="00BC4F2F"/>
    <w:rsid w:val="00BC68FB"/>
    <w:rsid w:val="00BC6908"/>
    <w:rsid w:val="00BC6E22"/>
    <w:rsid w:val="00BC70B4"/>
    <w:rsid w:val="00BC7E89"/>
    <w:rsid w:val="00BD084C"/>
    <w:rsid w:val="00BD0D33"/>
    <w:rsid w:val="00BD1F4C"/>
    <w:rsid w:val="00BD209B"/>
    <w:rsid w:val="00BD2220"/>
    <w:rsid w:val="00BD2C69"/>
    <w:rsid w:val="00BD2EE1"/>
    <w:rsid w:val="00BD4029"/>
    <w:rsid w:val="00BD49A0"/>
    <w:rsid w:val="00BD4E80"/>
    <w:rsid w:val="00BD58CC"/>
    <w:rsid w:val="00BD5BD9"/>
    <w:rsid w:val="00BD6506"/>
    <w:rsid w:val="00BD6516"/>
    <w:rsid w:val="00BD6528"/>
    <w:rsid w:val="00BD6545"/>
    <w:rsid w:val="00BD7CB3"/>
    <w:rsid w:val="00BD7EE1"/>
    <w:rsid w:val="00BE0CEF"/>
    <w:rsid w:val="00BE1778"/>
    <w:rsid w:val="00BE1D48"/>
    <w:rsid w:val="00BE2229"/>
    <w:rsid w:val="00BE2C32"/>
    <w:rsid w:val="00BE3793"/>
    <w:rsid w:val="00BE5F57"/>
    <w:rsid w:val="00BE6EC3"/>
    <w:rsid w:val="00BE71F0"/>
    <w:rsid w:val="00BF0B32"/>
    <w:rsid w:val="00BF0BB3"/>
    <w:rsid w:val="00BF0C5C"/>
    <w:rsid w:val="00BF1373"/>
    <w:rsid w:val="00BF1523"/>
    <w:rsid w:val="00BF23D2"/>
    <w:rsid w:val="00BF2797"/>
    <w:rsid w:val="00BF2FBC"/>
    <w:rsid w:val="00BF33B0"/>
    <w:rsid w:val="00BF36FB"/>
    <w:rsid w:val="00BF3B8E"/>
    <w:rsid w:val="00BF44EC"/>
    <w:rsid w:val="00BF464C"/>
    <w:rsid w:val="00BF4706"/>
    <w:rsid w:val="00BF4C8E"/>
    <w:rsid w:val="00BF6655"/>
    <w:rsid w:val="00BF6F12"/>
    <w:rsid w:val="00BF72CB"/>
    <w:rsid w:val="00BF7E5B"/>
    <w:rsid w:val="00C007A0"/>
    <w:rsid w:val="00C01A1C"/>
    <w:rsid w:val="00C01F93"/>
    <w:rsid w:val="00C022CD"/>
    <w:rsid w:val="00C02456"/>
    <w:rsid w:val="00C0335C"/>
    <w:rsid w:val="00C0438E"/>
    <w:rsid w:val="00C0441D"/>
    <w:rsid w:val="00C04822"/>
    <w:rsid w:val="00C04B06"/>
    <w:rsid w:val="00C04BC1"/>
    <w:rsid w:val="00C05876"/>
    <w:rsid w:val="00C06213"/>
    <w:rsid w:val="00C067B6"/>
    <w:rsid w:val="00C069AD"/>
    <w:rsid w:val="00C10A8F"/>
    <w:rsid w:val="00C1121B"/>
    <w:rsid w:val="00C114FF"/>
    <w:rsid w:val="00C118EC"/>
    <w:rsid w:val="00C12268"/>
    <w:rsid w:val="00C130B1"/>
    <w:rsid w:val="00C13C72"/>
    <w:rsid w:val="00C13FCC"/>
    <w:rsid w:val="00C14144"/>
    <w:rsid w:val="00C147F7"/>
    <w:rsid w:val="00C14890"/>
    <w:rsid w:val="00C15C41"/>
    <w:rsid w:val="00C15D2E"/>
    <w:rsid w:val="00C15F26"/>
    <w:rsid w:val="00C16185"/>
    <w:rsid w:val="00C1631E"/>
    <w:rsid w:val="00C169AE"/>
    <w:rsid w:val="00C16B1C"/>
    <w:rsid w:val="00C1739E"/>
    <w:rsid w:val="00C1773A"/>
    <w:rsid w:val="00C17C97"/>
    <w:rsid w:val="00C209BD"/>
    <w:rsid w:val="00C20E11"/>
    <w:rsid w:val="00C20F4C"/>
    <w:rsid w:val="00C21253"/>
    <w:rsid w:val="00C21907"/>
    <w:rsid w:val="00C2258B"/>
    <w:rsid w:val="00C2265E"/>
    <w:rsid w:val="00C22EB1"/>
    <w:rsid w:val="00C2354D"/>
    <w:rsid w:val="00C23C5C"/>
    <w:rsid w:val="00C23FB9"/>
    <w:rsid w:val="00C26AE8"/>
    <w:rsid w:val="00C26B7D"/>
    <w:rsid w:val="00C27165"/>
    <w:rsid w:val="00C272DE"/>
    <w:rsid w:val="00C27C21"/>
    <w:rsid w:val="00C305EF"/>
    <w:rsid w:val="00C30943"/>
    <w:rsid w:val="00C30F19"/>
    <w:rsid w:val="00C32347"/>
    <w:rsid w:val="00C32645"/>
    <w:rsid w:val="00C32C3A"/>
    <w:rsid w:val="00C32C43"/>
    <w:rsid w:val="00C33133"/>
    <w:rsid w:val="00C335B7"/>
    <w:rsid w:val="00C343F5"/>
    <w:rsid w:val="00C34EA2"/>
    <w:rsid w:val="00C35022"/>
    <w:rsid w:val="00C351C1"/>
    <w:rsid w:val="00C362F5"/>
    <w:rsid w:val="00C37309"/>
    <w:rsid w:val="00C3751F"/>
    <w:rsid w:val="00C4099B"/>
    <w:rsid w:val="00C4122B"/>
    <w:rsid w:val="00C41678"/>
    <w:rsid w:val="00C4218C"/>
    <w:rsid w:val="00C428A6"/>
    <w:rsid w:val="00C42EB3"/>
    <w:rsid w:val="00C430D0"/>
    <w:rsid w:val="00C43214"/>
    <w:rsid w:val="00C439B7"/>
    <w:rsid w:val="00C43A7E"/>
    <w:rsid w:val="00C43C82"/>
    <w:rsid w:val="00C43E4E"/>
    <w:rsid w:val="00C4415B"/>
    <w:rsid w:val="00C44273"/>
    <w:rsid w:val="00C44B7E"/>
    <w:rsid w:val="00C44C6C"/>
    <w:rsid w:val="00C466E9"/>
    <w:rsid w:val="00C46841"/>
    <w:rsid w:val="00C4723E"/>
    <w:rsid w:val="00C47338"/>
    <w:rsid w:val="00C47685"/>
    <w:rsid w:val="00C47C96"/>
    <w:rsid w:val="00C47F45"/>
    <w:rsid w:val="00C50069"/>
    <w:rsid w:val="00C5017C"/>
    <w:rsid w:val="00C50476"/>
    <w:rsid w:val="00C50FB2"/>
    <w:rsid w:val="00C50FFB"/>
    <w:rsid w:val="00C51EE4"/>
    <w:rsid w:val="00C52350"/>
    <w:rsid w:val="00C52D6F"/>
    <w:rsid w:val="00C5309E"/>
    <w:rsid w:val="00C53374"/>
    <w:rsid w:val="00C53DB1"/>
    <w:rsid w:val="00C540EC"/>
    <w:rsid w:val="00C54884"/>
    <w:rsid w:val="00C54A14"/>
    <w:rsid w:val="00C54F82"/>
    <w:rsid w:val="00C55020"/>
    <w:rsid w:val="00C55691"/>
    <w:rsid w:val="00C55A88"/>
    <w:rsid w:val="00C56904"/>
    <w:rsid w:val="00C56E34"/>
    <w:rsid w:val="00C56FA7"/>
    <w:rsid w:val="00C57240"/>
    <w:rsid w:val="00C57982"/>
    <w:rsid w:val="00C60CAA"/>
    <w:rsid w:val="00C6113A"/>
    <w:rsid w:val="00C6144F"/>
    <w:rsid w:val="00C61528"/>
    <w:rsid w:val="00C62DDA"/>
    <w:rsid w:val="00C637C2"/>
    <w:rsid w:val="00C639AF"/>
    <w:rsid w:val="00C63FD5"/>
    <w:rsid w:val="00C647FF"/>
    <w:rsid w:val="00C64CBD"/>
    <w:rsid w:val="00C64CCF"/>
    <w:rsid w:val="00C65C5C"/>
    <w:rsid w:val="00C65CB2"/>
    <w:rsid w:val="00C66E26"/>
    <w:rsid w:val="00C671A9"/>
    <w:rsid w:val="00C6728C"/>
    <w:rsid w:val="00C67E72"/>
    <w:rsid w:val="00C70774"/>
    <w:rsid w:val="00C70936"/>
    <w:rsid w:val="00C70C4A"/>
    <w:rsid w:val="00C7122D"/>
    <w:rsid w:val="00C721C1"/>
    <w:rsid w:val="00C728E2"/>
    <w:rsid w:val="00C73102"/>
    <w:rsid w:val="00C73739"/>
    <w:rsid w:val="00C74511"/>
    <w:rsid w:val="00C74757"/>
    <w:rsid w:val="00C75278"/>
    <w:rsid w:val="00C756C5"/>
    <w:rsid w:val="00C7762E"/>
    <w:rsid w:val="00C8050D"/>
    <w:rsid w:val="00C807AE"/>
    <w:rsid w:val="00C80C06"/>
    <w:rsid w:val="00C80E1A"/>
    <w:rsid w:val="00C82201"/>
    <w:rsid w:val="00C836A3"/>
    <w:rsid w:val="00C83CCC"/>
    <w:rsid w:val="00C846FB"/>
    <w:rsid w:val="00C85793"/>
    <w:rsid w:val="00C863C8"/>
    <w:rsid w:val="00C87A62"/>
    <w:rsid w:val="00C90932"/>
    <w:rsid w:val="00C90C54"/>
    <w:rsid w:val="00C90D49"/>
    <w:rsid w:val="00C91114"/>
    <w:rsid w:val="00C91202"/>
    <w:rsid w:val="00C91996"/>
    <w:rsid w:val="00C91FFA"/>
    <w:rsid w:val="00C923C4"/>
    <w:rsid w:val="00C924DE"/>
    <w:rsid w:val="00C92F70"/>
    <w:rsid w:val="00C94A0F"/>
    <w:rsid w:val="00C94DE9"/>
    <w:rsid w:val="00C957A6"/>
    <w:rsid w:val="00C96367"/>
    <w:rsid w:val="00C96459"/>
    <w:rsid w:val="00C96914"/>
    <w:rsid w:val="00C97937"/>
    <w:rsid w:val="00C97FBA"/>
    <w:rsid w:val="00CA069B"/>
    <w:rsid w:val="00CA06C2"/>
    <w:rsid w:val="00CA18B1"/>
    <w:rsid w:val="00CA1BCE"/>
    <w:rsid w:val="00CA1FF0"/>
    <w:rsid w:val="00CA252C"/>
    <w:rsid w:val="00CA2A8A"/>
    <w:rsid w:val="00CA41DB"/>
    <w:rsid w:val="00CA6A32"/>
    <w:rsid w:val="00CB1EE0"/>
    <w:rsid w:val="00CB20B8"/>
    <w:rsid w:val="00CB2517"/>
    <w:rsid w:val="00CB2583"/>
    <w:rsid w:val="00CB26DB"/>
    <w:rsid w:val="00CB3221"/>
    <w:rsid w:val="00CB3293"/>
    <w:rsid w:val="00CB3ABE"/>
    <w:rsid w:val="00CB3C36"/>
    <w:rsid w:val="00CB48AE"/>
    <w:rsid w:val="00CB4915"/>
    <w:rsid w:val="00CB49EB"/>
    <w:rsid w:val="00CB5C97"/>
    <w:rsid w:val="00CB5E67"/>
    <w:rsid w:val="00CB63D0"/>
    <w:rsid w:val="00CB6FEA"/>
    <w:rsid w:val="00CB7BA4"/>
    <w:rsid w:val="00CC0D03"/>
    <w:rsid w:val="00CC0D74"/>
    <w:rsid w:val="00CC1096"/>
    <w:rsid w:val="00CC1AD9"/>
    <w:rsid w:val="00CC22EA"/>
    <w:rsid w:val="00CC249F"/>
    <w:rsid w:val="00CC2E5A"/>
    <w:rsid w:val="00CC3087"/>
    <w:rsid w:val="00CC4DE6"/>
    <w:rsid w:val="00CC4E6F"/>
    <w:rsid w:val="00CC579D"/>
    <w:rsid w:val="00CC5880"/>
    <w:rsid w:val="00CC65D9"/>
    <w:rsid w:val="00CC69B9"/>
    <w:rsid w:val="00CC7642"/>
    <w:rsid w:val="00CC78BA"/>
    <w:rsid w:val="00CC7BC7"/>
    <w:rsid w:val="00CC7D04"/>
    <w:rsid w:val="00CC7D34"/>
    <w:rsid w:val="00CD0F4D"/>
    <w:rsid w:val="00CD14B6"/>
    <w:rsid w:val="00CD16C7"/>
    <w:rsid w:val="00CD24F5"/>
    <w:rsid w:val="00CD2E03"/>
    <w:rsid w:val="00CD3B25"/>
    <w:rsid w:val="00CD4372"/>
    <w:rsid w:val="00CD55A7"/>
    <w:rsid w:val="00CD574A"/>
    <w:rsid w:val="00CD64B3"/>
    <w:rsid w:val="00CD671B"/>
    <w:rsid w:val="00CD6894"/>
    <w:rsid w:val="00CD751F"/>
    <w:rsid w:val="00CD7B3E"/>
    <w:rsid w:val="00CE0031"/>
    <w:rsid w:val="00CE0DAA"/>
    <w:rsid w:val="00CE1662"/>
    <w:rsid w:val="00CE1CE9"/>
    <w:rsid w:val="00CE250B"/>
    <w:rsid w:val="00CE2794"/>
    <w:rsid w:val="00CE2A4D"/>
    <w:rsid w:val="00CE3619"/>
    <w:rsid w:val="00CE3FC2"/>
    <w:rsid w:val="00CE443F"/>
    <w:rsid w:val="00CE4FDD"/>
    <w:rsid w:val="00CE5F40"/>
    <w:rsid w:val="00CE7348"/>
    <w:rsid w:val="00CE7E12"/>
    <w:rsid w:val="00CF062F"/>
    <w:rsid w:val="00CF144D"/>
    <w:rsid w:val="00CF17FD"/>
    <w:rsid w:val="00CF1DCC"/>
    <w:rsid w:val="00CF2A78"/>
    <w:rsid w:val="00CF2CFE"/>
    <w:rsid w:val="00CF30C7"/>
    <w:rsid w:val="00CF3686"/>
    <w:rsid w:val="00CF49EC"/>
    <w:rsid w:val="00CF4B9B"/>
    <w:rsid w:val="00CF5886"/>
    <w:rsid w:val="00CF66CE"/>
    <w:rsid w:val="00CF6BB5"/>
    <w:rsid w:val="00CF6E2D"/>
    <w:rsid w:val="00CF7209"/>
    <w:rsid w:val="00CF7BA9"/>
    <w:rsid w:val="00D002C2"/>
    <w:rsid w:val="00D01FFC"/>
    <w:rsid w:val="00D02740"/>
    <w:rsid w:val="00D029E8"/>
    <w:rsid w:val="00D02D6F"/>
    <w:rsid w:val="00D02E70"/>
    <w:rsid w:val="00D03A36"/>
    <w:rsid w:val="00D04C2A"/>
    <w:rsid w:val="00D056C6"/>
    <w:rsid w:val="00D057CA"/>
    <w:rsid w:val="00D05C29"/>
    <w:rsid w:val="00D05DAE"/>
    <w:rsid w:val="00D06219"/>
    <w:rsid w:val="00D067A4"/>
    <w:rsid w:val="00D069C6"/>
    <w:rsid w:val="00D106D2"/>
    <w:rsid w:val="00D134B0"/>
    <w:rsid w:val="00D13D7F"/>
    <w:rsid w:val="00D151D5"/>
    <w:rsid w:val="00D15663"/>
    <w:rsid w:val="00D1666E"/>
    <w:rsid w:val="00D1792D"/>
    <w:rsid w:val="00D20023"/>
    <w:rsid w:val="00D20389"/>
    <w:rsid w:val="00D20633"/>
    <w:rsid w:val="00D20E38"/>
    <w:rsid w:val="00D213F7"/>
    <w:rsid w:val="00D2234C"/>
    <w:rsid w:val="00D227E6"/>
    <w:rsid w:val="00D22A54"/>
    <w:rsid w:val="00D23396"/>
    <w:rsid w:val="00D241C6"/>
    <w:rsid w:val="00D242C4"/>
    <w:rsid w:val="00D244C4"/>
    <w:rsid w:val="00D251A6"/>
    <w:rsid w:val="00D258B5"/>
    <w:rsid w:val="00D25D59"/>
    <w:rsid w:val="00D25EAA"/>
    <w:rsid w:val="00D30064"/>
    <w:rsid w:val="00D30257"/>
    <w:rsid w:val="00D31568"/>
    <w:rsid w:val="00D317FE"/>
    <w:rsid w:val="00D3230D"/>
    <w:rsid w:val="00D323A1"/>
    <w:rsid w:val="00D32A5A"/>
    <w:rsid w:val="00D32CF3"/>
    <w:rsid w:val="00D32E7B"/>
    <w:rsid w:val="00D32EC4"/>
    <w:rsid w:val="00D32FC1"/>
    <w:rsid w:val="00D333C0"/>
    <w:rsid w:val="00D3450E"/>
    <w:rsid w:val="00D34A48"/>
    <w:rsid w:val="00D350F6"/>
    <w:rsid w:val="00D352C9"/>
    <w:rsid w:val="00D35BEA"/>
    <w:rsid w:val="00D3620D"/>
    <w:rsid w:val="00D365A2"/>
    <w:rsid w:val="00D36DD8"/>
    <w:rsid w:val="00D36F1C"/>
    <w:rsid w:val="00D3742F"/>
    <w:rsid w:val="00D37FCA"/>
    <w:rsid w:val="00D40053"/>
    <w:rsid w:val="00D403D6"/>
    <w:rsid w:val="00D4094F"/>
    <w:rsid w:val="00D40955"/>
    <w:rsid w:val="00D40A74"/>
    <w:rsid w:val="00D42EFA"/>
    <w:rsid w:val="00D4369D"/>
    <w:rsid w:val="00D43734"/>
    <w:rsid w:val="00D43DE2"/>
    <w:rsid w:val="00D4457C"/>
    <w:rsid w:val="00D4545D"/>
    <w:rsid w:val="00D470CA"/>
    <w:rsid w:val="00D4746C"/>
    <w:rsid w:val="00D50D3A"/>
    <w:rsid w:val="00D5121B"/>
    <w:rsid w:val="00D51C4E"/>
    <w:rsid w:val="00D51FF6"/>
    <w:rsid w:val="00D52059"/>
    <w:rsid w:val="00D52D7C"/>
    <w:rsid w:val="00D53815"/>
    <w:rsid w:val="00D53B3A"/>
    <w:rsid w:val="00D53EA7"/>
    <w:rsid w:val="00D54436"/>
    <w:rsid w:val="00D54814"/>
    <w:rsid w:val="00D56277"/>
    <w:rsid w:val="00D572EC"/>
    <w:rsid w:val="00D57B8B"/>
    <w:rsid w:val="00D57DD5"/>
    <w:rsid w:val="00D60CD3"/>
    <w:rsid w:val="00D6105D"/>
    <w:rsid w:val="00D617EE"/>
    <w:rsid w:val="00D61FCA"/>
    <w:rsid w:val="00D626C2"/>
    <w:rsid w:val="00D638AA"/>
    <w:rsid w:val="00D650BE"/>
    <w:rsid w:val="00D66083"/>
    <w:rsid w:val="00D66278"/>
    <w:rsid w:val="00D6685F"/>
    <w:rsid w:val="00D66A00"/>
    <w:rsid w:val="00D66D67"/>
    <w:rsid w:val="00D67230"/>
    <w:rsid w:val="00D67D53"/>
    <w:rsid w:val="00D708CE"/>
    <w:rsid w:val="00D70EEB"/>
    <w:rsid w:val="00D71E78"/>
    <w:rsid w:val="00D721FF"/>
    <w:rsid w:val="00D7222C"/>
    <w:rsid w:val="00D72526"/>
    <w:rsid w:val="00D73CC1"/>
    <w:rsid w:val="00D74723"/>
    <w:rsid w:val="00D74A93"/>
    <w:rsid w:val="00D75137"/>
    <w:rsid w:val="00D75E66"/>
    <w:rsid w:val="00D76ADD"/>
    <w:rsid w:val="00D772FC"/>
    <w:rsid w:val="00D80530"/>
    <w:rsid w:val="00D8089F"/>
    <w:rsid w:val="00D81B70"/>
    <w:rsid w:val="00D81D22"/>
    <w:rsid w:val="00D827AF"/>
    <w:rsid w:val="00D83C9A"/>
    <w:rsid w:val="00D84406"/>
    <w:rsid w:val="00D850FA"/>
    <w:rsid w:val="00D85423"/>
    <w:rsid w:val="00D85B9B"/>
    <w:rsid w:val="00D87A83"/>
    <w:rsid w:val="00D90CE9"/>
    <w:rsid w:val="00D91446"/>
    <w:rsid w:val="00D917D0"/>
    <w:rsid w:val="00D919EF"/>
    <w:rsid w:val="00D91AFA"/>
    <w:rsid w:val="00D91C24"/>
    <w:rsid w:val="00D92969"/>
    <w:rsid w:val="00D92E1F"/>
    <w:rsid w:val="00D9341F"/>
    <w:rsid w:val="00D93D19"/>
    <w:rsid w:val="00D9428E"/>
    <w:rsid w:val="00D943E8"/>
    <w:rsid w:val="00D963C7"/>
    <w:rsid w:val="00D97610"/>
    <w:rsid w:val="00D97AF7"/>
    <w:rsid w:val="00D97D04"/>
    <w:rsid w:val="00DA01C3"/>
    <w:rsid w:val="00DA0558"/>
    <w:rsid w:val="00DA0806"/>
    <w:rsid w:val="00DA0AFA"/>
    <w:rsid w:val="00DA281B"/>
    <w:rsid w:val="00DA2838"/>
    <w:rsid w:val="00DA2966"/>
    <w:rsid w:val="00DA2C9D"/>
    <w:rsid w:val="00DA2F6D"/>
    <w:rsid w:val="00DA3EF9"/>
    <w:rsid w:val="00DA44BC"/>
    <w:rsid w:val="00DA538B"/>
    <w:rsid w:val="00DA5513"/>
    <w:rsid w:val="00DA57DC"/>
    <w:rsid w:val="00DA5AEE"/>
    <w:rsid w:val="00DA61B2"/>
    <w:rsid w:val="00DA67F9"/>
    <w:rsid w:val="00DA7738"/>
    <w:rsid w:val="00DB0106"/>
    <w:rsid w:val="00DB08D5"/>
    <w:rsid w:val="00DB0C60"/>
    <w:rsid w:val="00DB0C7E"/>
    <w:rsid w:val="00DB0E5F"/>
    <w:rsid w:val="00DB118A"/>
    <w:rsid w:val="00DB14B8"/>
    <w:rsid w:val="00DB1778"/>
    <w:rsid w:val="00DB1D3D"/>
    <w:rsid w:val="00DB1FC7"/>
    <w:rsid w:val="00DB2007"/>
    <w:rsid w:val="00DB288F"/>
    <w:rsid w:val="00DB2C64"/>
    <w:rsid w:val="00DB3754"/>
    <w:rsid w:val="00DB4211"/>
    <w:rsid w:val="00DB567F"/>
    <w:rsid w:val="00DB63DE"/>
    <w:rsid w:val="00DB677D"/>
    <w:rsid w:val="00DC03D4"/>
    <w:rsid w:val="00DC0EC8"/>
    <w:rsid w:val="00DC10DA"/>
    <w:rsid w:val="00DC1320"/>
    <w:rsid w:val="00DC1F67"/>
    <w:rsid w:val="00DC247E"/>
    <w:rsid w:val="00DC335C"/>
    <w:rsid w:val="00DC3AF7"/>
    <w:rsid w:val="00DC3EBF"/>
    <w:rsid w:val="00DC3ED4"/>
    <w:rsid w:val="00DC4100"/>
    <w:rsid w:val="00DC4C5A"/>
    <w:rsid w:val="00DC4D0B"/>
    <w:rsid w:val="00DC5B88"/>
    <w:rsid w:val="00DC6AAD"/>
    <w:rsid w:val="00DC76D1"/>
    <w:rsid w:val="00DC7D29"/>
    <w:rsid w:val="00DD03B4"/>
    <w:rsid w:val="00DD075A"/>
    <w:rsid w:val="00DD16FB"/>
    <w:rsid w:val="00DD19AD"/>
    <w:rsid w:val="00DD1FC3"/>
    <w:rsid w:val="00DD21A3"/>
    <w:rsid w:val="00DD246D"/>
    <w:rsid w:val="00DD2D35"/>
    <w:rsid w:val="00DD3AD7"/>
    <w:rsid w:val="00DD3BE7"/>
    <w:rsid w:val="00DD3DDA"/>
    <w:rsid w:val="00DD40A4"/>
    <w:rsid w:val="00DD4411"/>
    <w:rsid w:val="00DD4E8C"/>
    <w:rsid w:val="00DD5C9F"/>
    <w:rsid w:val="00DD6ACC"/>
    <w:rsid w:val="00DD6D47"/>
    <w:rsid w:val="00DE1CF0"/>
    <w:rsid w:val="00DE2537"/>
    <w:rsid w:val="00DE2881"/>
    <w:rsid w:val="00DE4953"/>
    <w:rsid w:val="00DE5237"/>
    <w:rsid w:val="00DE5404"/>
    <w:rsid w:val="00DE5596"/>
    <w:rsid w:val="00DE6AD5"/>
    <w:rsid w:val="00DE7008"/>
    <w:rsid w:val="00DE72C5"/>
    <w:rsid w:val="00DF087A"/>
    <w:rsid w:val="00DF10C5"/>
    <w:rsid w:val="00DF13C5"/>
    <w:rsid w:val="00DF1864"/>
    <w:rsid w:val="00DF1F9F"/>
    <w:rsid w:val="00DF2E23"/>
    <w:rsid w:val="00DF3174"/>
    <w:rsid w:val="00DF33A8"/>
    <w:rsid w:val="00DF3BA3"/>
    <w:rsid w:val="00DF4093"/>
    <w:rsid w:val="00DF580E"/>
    <w:rsid w:val="00DF582C"/>
    <w:rsid w:val="00DF598E"/>
    <w:rsid w:val="00DF76FF"/>
    <w:rsid w:val="00DF770E"/>
    <w:rsid w:val="00DF77CD"/>
    <w:rsid w:val="00DF7BE5"/>
    <w:rsid w:val="00DF7FA9"/>
    <w:rsid w:val="00E0090B"/>
    <w:rsid w:val="00E01189"/>
    <w:rsid w:val="00E01A86"/>
    <w:rsid w:val="00E01CCE"/>
    <w:rsid w:val="00E01D9A"/>
    <w:rsid w:val="00E02B31"/>
    <w:rsid w:val="00E02DF4"/>
    <w:rsid w:val="00E03999"/>
    <w:rsid w:val="00E041E0"/>
    <w:rsid w:val="00E04266"/>
    <w:rsid w:val="00E0489B"/>
    <w:rsid w:val="00E049ED"/>
    <w:rsid w:val="00E0545D"/>
    <w:rsid w:val="00E0570D"/>
    <w:rsid w:val="00E061B2"/>
    <w:rsid w:val="00E06A0C"/>
    <w:rsid w:val="00E06E9A"/>
    <w:rsid w:val="00E076A4"/>
    <w:rsid w:val="00E07C5D"/>
    <w:rsid w:val="00E07E0A"/>
    <w:rsid w:val="00E10EB2"/>
    <w:rsid w:val="00E1111C"/>
    <w:rsid w:val="00E11175"/>
    <w:rsid w:val="00E11BF0"/>
    <w:rsid w:val="00E125D5"/>
    <w:rsid w:val="00E13B77"/>
    <w:rsid w:val="00E13DBE"/>
    <w:rsid w:val="00E15279"/>
    <w:rsid w:val="00E15425"/>
    <w:rsid w:val="00E1594F"/>
    <w:rsid w:val="00E15AA4"/>
    <w:rsid w:val="00E15C2A"/>
    <w:rsid w:val="00E1646A"/>
    <w:rsid w:val="00E17382"/>
    <w:rsid w:val="00E17F6D"/>
    <w:rsid w:val="00E218EE"/>
    <w:rsid w:val="00E22BA6"/>
    <w:rsid w:val="00E242D9"/>
    <w:rsid w:val="00E24A3F"/>
    <w:rsid w:val="00E24BE5"/>
    <w:rsid w:val="00E24BF2"/>
    <w:rsid w:val="00E25BE0"/>
    <w:rsid w:val="00E25EBA"/>
    <w:rsid w:val="00E26803"/>
    <w:rsid w:val="00E26B53"/>
    <w:rsid w:val="00E26B71"/>
    <w:rsid w:val="00E274A9"/>
    <w:rsid w:val="00E27F1B"/>
    <w:rsid w:val="00E27F22"/>
    <w:rsid w:val="00E30746"/>
    <w:rsid w:val="00E3100F"/>
    <w:rsid w:val="00E315FE"/>
    <w:rsid w:val="00E31680"/>
    <w:rsid w:val="00E31FF9"/>
    <w:rsid w:val="00E32DF2"/>
    <w:rsid w:val="00E34595"/>
    <w:rsid w:val="00E3460E"/>
    <w:rsid w:val="00E36DE7"/>
    <w:rsid w:val="00E37940"/>
    <w:rsid w:val="00E40665"/>
    <w:rsid w:val="00E40BB3"/>
    <w:rsid w:val="00E4185C"/>
    <w:rsid w:val="00E41A57"/>
    <w:rsid w:val="00E41D63"/>
    <w:rsid w:val="00E421C9"/>
    <w:rsid w:val="00E4288E"/>
    <w:rsid w:val="00E42C78"/>
    <w:rsid w:val="00E43152"/>
    <w:rsid w:val="00E435CD"/>
    <w:rsid w:val="00E43AE9"/>
    <w:rsid w:val="00E43C82"/>
    <w:rsid w:val="00E4424E"/>
    <w:rsid w:val="00E449EB"/>
    <w:rsid w:val="00E450D7"/>
    <w:rsid w:val="00E460F4"/>
    <w:rsid w:val="00E47C11"/>
    <w:rsid w:val="00E50196"/>
    <w:rsid w:val="00E5028D"/>
    <w:rsid w:val="00E51489"/>
    <w:rsid w:val="00E52092"/>
    <w:rsid w:val="00E521AA"/>
    <w:rsid w:val="00E52202"/>
    <w:rsid w:val="00E52349"/>
    <w:rsid w:val="00E5305E"/>
    <w:rsid w:val="00E53C27"/>
    <w:rsid w:val="00E53C5E"/>
    <w:rsid w:val="00E53DE9"/>
    <w:rsid w:val="00E54753"/>
    <w:rsid w:val="00E54820"/>
    <w:rsid w:val="00E54D16"/>
    <w:rsid w:val="00E55670"/>
    <w:rsid w:val="00E55C7D"/>
    <w:rsid w:val="00E55CC7"/>
    <w:rsid w:val="00E55F69"/>
    <w:rsid w:val="00E5692A"/>
    <w:rsid w:val="00E56BE6"/>
    <w:rsid w:val="00E5704E"/>
    <w:rsid w:val="00E57312"/>
    <w:rsid w:val="00E579B5"/>
    <w:rsid w:val="00E60013"/>
    <w:rsid w:val="00E6021C"/>
    <w:rsid w:val="00E613FA"/>
    <w:rsid w:val="00E620E4"/>
    <w:rsid w:val="00E62D7F"/>
    <w:rsid w:val="00E63197"/>
    <w:rsid w:val="00E632E2"/>
    <w:rsid w:val="00E6455C"/>
    <w:rsid w:val="00E649D7"/>
    <w:rsid w:val="00E64F6F"/>
    <w:rsid w:val="00E653E5"/>
    <w:rsid w:val="00E66C0A"/>
    <w:rsid w:val="00E67EE3"/>
    <w:rsid w:val="00E7008F"/>
    <w:rsid w:val="00E70BA9"/>
    <w:rsid w:val="00E70E3A"/>
    <w:rsid w:val="00E71FCE"/>
    <w:rsid w:val="00E721BA"/>
    <w:rsid w:val="00E7240D"/>
    <w:rsid w:val="00E72BF0"/>
    <w:rsid w:val="00E75540"/>
    <w:rsid w:val="00E7555F"/>
    <w:rsid w:val="00E76665"/>
    <w:rsid w:val="00E76B81"/>
    <w:rsid w:val="00E76FB5"/>
    <w:rsid w:val="00E77E81"/>
    <w:rsid w:val="00E81B99"/>
    <w:rsid w:val="00E81C2E"/>
    <w:rsid w:val="00E82E51"/>
    <w:rsid w:val="00E84BE8"/>
    <w:rsid w:val="00E86196"/>
    <w:rsid w:val="00E8639A"/>
    <w:rsid w:val="00E86872"/>
    <w:rsid w:val="00E86FA2"/>
    <w:rsid w:val="00E879C3"/>
    <w:rsid w:val="00E87C6D"/>
    <w:rsid w:val="00E90C58"/>
    <w:rsid w:val="00E91452"/>
    <w:rsid w:val="00E918AF"/>
    <w:rsid w:val="00E921FF"/>
    <w:rsid w:val="00E922AE"/>
    <w:rsid w:val="00E92FC3"/>
    <w:rsid w:val="00E93391"/>
    <w:rsid w:val="00E934AF"/>
    <w:rsid w:val="00E9383F"/>
    <w:rsid w:val="00E938D7"/>
    <w:rsid w:val="00E9431B"/>
    <w:rsid w:val="00E94492"/>
    <w:rsid w:val="00E94CFC"/>
    <w:rsid w:val="00E95EF1"/>
    <w:rsid w:val="00E95F30"/>
    <w:rsid w:val="00E960C1"/>
    <w:rsid w:val="00E97326"/>
    <w:rsid w:val="00E97DB1"/>
    <w:rsid w:val="00EA024E"/>
    <w:rsid w:val="00EA04F8"/>
    <w:rsid w:val="00EA0C6D"/>
    <w:rsid w:val="00EA1A67"/>
    <w:rsid w:val="00EA1A69"/>
    <w:rsid w:val="00EA2289"/>
    <w:rsid w:val="00EA2562"/>
    <w:rsid w:val="00EA2D05"/>
    <w:rsid w:val="00EA2E13"/>
    <w:rsid w:val="00EA2F0A"/>
    <w:rsid w:val="00EA326B"/>
    <w:rsid w:val="00EA34DB"/>
    <w:rsid w:val="00EA3D94"/>
    <w:rsid w:val="00EA3FC9"/>
    <w:rsid w:val="00EA58F9"/>
    <w:rsid w:val="00EA5A1A"/>
    <w:rsid w:val="00EA60A2"/>
    <w:rsid w:val="00EA63CF"/>
    <w:rsid w:val="00EA791E"/>
    <w:rsid w:val="00EB0670"/>
    <w:rsid w:val="00EB1CEF"/>
    <w:rsid w:val="00EB300B"/>
    <w:rsid w:val="00EB31B5"/>
    <w:rsid w:val="00EB3E35"/>
    <w:rsid w:val="00EB3F06"/>
    <w:rsid w:val="00EB4765"/>
    <w:rsid w:val="00EB4DEC"/>
    <w:rsid w:val="00EB5354"/>
    <w:rsid w:val="00EB5B89"/>
    <w:rsid w:val="00EB5E32"/>
    <w:rsid w:val="00EB686E"/>
    <w:rsid w:val="00EB6B37"/>
    <w:rsid w:val="00EB74AF"/>
    <w:rsid w:val="00EB79F4"/>
    <w:rsid w:val="00EB7C89"/>
    <w:rsid w:val="00EC1EE3"/>
    <w:rsid w:val="00EC2A9F"/>
    <w:rsid w:val="00EC3D3F"/>
    <w:rsid w:val="00EC471A"/>
    <w:rsid w:val="00EC5323"/>
    <w:rsid w:val="00EC5448"/>
    <w:rsid w:val="00EC54B8"/>
    <w:rsid w:val="00EC773A"/>
    <w:rsid w:val="00ED0864"/>
    <w:rsid w:val="00ED0C1E"/>
    <w:rsid w:val="00ED12A8"/>
    <w:rsid w:val="00ED1312"/>
    <w:rsid w:val="00ED13A7"/>
    <w:rsid w:val="00ED14E0"/>
    <w:rsid w:val="00ED1AA6"/>
    <w:rsid w:val="00ED2407"/>
    <w:rsid w:val="00ED33F9"/>
    <w:rsid w:val="00ED396D"/>
    <w:rsid w:val="00ED3C52"/>
    <w:rsid w:val="00ED4688"/>
    <w:rsid w:val="00ED4D65"/>
    <w:rsid w:val="00ED4FFA"/>
    <w:rsid w:val="00ED5C7A"/>
    <w:rsid w:val="00ED6382"/>
    <w:rsid w:val="00ED652D"/>
    <w:rsid w:val="00ED6582"/>
    <w:rsid w:val="00ED6D9B"/>
    <w:rsid w:val="00ED77D3"/>
    <w:rsid w:val="00ED78C9"/>
    <w:rsid w:val="00EE02B9"/>
    <w:rsid w:val="00EE06C1"/>
    <w:rsid w:val="00EE206D"/>
    <w:rsid w:val="00EE2472"/>
    <w:rsid w:val="00EE2C3E"/>
    <w:rsid w:val="00EE2E5B"/>
    <w:rsid w:val="00EE516C"/>
    <w:rsid w:val="00EE56F2"/>
    <w:rsid w:val="00EE6C9F"/>
    <w:rsid w:val="00EE74BD"/>
    <w:rsid w:val="00EE7534"/>
    <w:rsid w:val="00EE768F"/>
    <w:rsid w:val="00EE7D1F"/>
    <w:rsid w:val="00EF2C47"/>
    <w:rsid w:val="00EF2CC1"/>
    <w:rsid w:val="00EF300E"/>
    <w:rsid w:val="00EF3A10"/>
    <w:rsid w:val="00EF3BE1"/>
    <w:rsid w:val="00EF515D"/>
    <w:rsid w:val="00EF51C0"/>
    <w:rsid w:val="00EF538A"/>
    <w:rsid w:val="00EF5D0D"/>
    <w:rsid w:val="00EF6662"/>
    <w:rsid w:val="00EF6872"/>
    <w:rsid w:val="00EF6A52"/>
    <w:rsid w:val="00EF6F1D"/>
    <w:rsid w:val="00EF7254"/>
    <w:rsid w:val="00EF7593"/>
    <w:rsid w:val="00F00667"/>
    <w:rsid w:val="00F00C47"/>
    <w:rsid w:val="00F01B7A"/>
    <w:rsid w:val="00F02321"/>
    <w:rsid w:val="00F02CA5"/>
    <w:rsid w:val="00F0312E"/>
    <w:rsid w:val="00F03256"/>
    <w:rsid w:val="00F038A1"/>
    <w:rsid w:val="00F05C54"/>
    <w:rsid w:val="00F05FB1"/>
    <w:rsid w:val="00F0730A"/>
    <w:rsid w:val="00F07996"/>
    <w:rsid w:val="00F10E49"/>
    <w:rsid w:val="00F11AB0"/>
    <w:rsid w:val="00F12227"/>
    <w:rsid w:val="00F125BF"/>
    <w:rsid w:val="00F12617"/>
    <w:rsid w:val="00F12CE9"/>
    <w:rsid w:val="00F1323A"/>
    <w:rsid w:val="00F132AD"/>
    <w:rsid w:val="00F1519A"/>
    <w:rsid w:val="00F159B7"/>
    <w:rsid w:val="00F163AB"/>
    <w:rsid w:val="00F17A5C"/>
    <w:rsid w:val="00F21135"/>
    <w:rsid w:val="00F2178A"/>
    <w:rsid w:val="00F21A14"/>
    <w:rsid w:val="00F21A42"/>
    <w:rsid w:val="00F237C3"/>
    <w:rsid w:val="00F23A06"/>
    <w:rsid w:val="00F24899"/>
    <w:rsid w:val="00F24CA6"/>
    <w:rsid w:val="00F25B27"/>
    <w:rsid w:val="00F266B1"/>
    <w:rsid w:val="00F26E04"/>
    <w:rsid w:val="00F273B7"/>
    <w:rsid w:val="00F277F0"/>
    <w:rsid w:val="00F27A85"/>
    <w:rsid w:val="00F27EA2"/>
    <w:rsid w:val="00F300BE"/>
    <w:rsid w:val="00F30273"/>
    <w:rsid w:val="00F30B0B"/>
    <w:rsid w:val="00F3124D"/>
    <w:rsid w:val="00F313B6"/>
    <w:rsid w:val="00F316C0"/>
    <w:rsid w:val="00F31CE3"/>
    <w:rsid w:val="00F31D17"/>
    <w:rsid w:val="00F33496"/>
    <w:rsid w:val="00F33843"/>
    <w:rsid w:val="00F34983"/>
    <w:rsid w:val="00F34D15"/>
    <w:rsid w:val="00F367B7"/>
    <w:rsid w:val="00F367D7"/>
    <w:rsid w:val="00F37614"/>
    <w:rsid w:val="00F37A19"/>
    <w:rsid w:val="00F40878"/>
    <w:rsid w:val="00F40FB0"/>
    <w:rsid w:val="00F41F16"/>
    <w:rsid w:val="00F4220D"/>
    <w:rsid w:val="00F42526"/>
    <w:rsid w:val="00F42945"/>
    <w:rsid w:val="00F42A10"/>
    <w:rsid w:val="00F43249"/>
    <w:rsid w:val="00F43263"/>
    <w:rsid w:val="00F435F2"/>
    <w:rsid w:val="00F43BCD"/>
    <w:rsid w:val="00F446BC"/>
    <w:rsid w:val="00F44A09"/>
    <w:rsid w:val="00F45BF4"/>
    <w:rsid w:val="00F461DC"/>
    <w:rsid w:val="00F461F4"/>
    <w:rsid w:val="00F4687A"/>
    <w:rsid w:val="00F474F8"/>
    <w:rsid w:val="00F479A4"/>
    <w:rsid w:val="00F50B0D"/>
    <w:rsid w:val="00F51C6C"/>
    <w:rsid w:val="00F51E92"/>
    <w:rsid w:val="00F52A9E"/>
    <w:rsid w:val="00F52ED0"/>
    <w:rsid w:val="00F53309"/>
    <w:rsid w:val="00F542BB"/>
    <w:rsid w:val="00F542DF"/>
    <w:rsid w:val="00F54361"/>
    <w:rsid w:val="00F565C6"/>
    <w:rsid w:val="00F56CED"/>
    <w:rsid w:val="00F572D1"/>
    <w:rsid w:val="00F57325"/>
    <w:rsid w:val="00F5733A"/>
    <w:rsid w:val="00F573D8"/>
    <w:rsid w:val="00F61014"/>
    <w:rsid w:val="00F61663"/>
    <w:rsid w:val="00F61F37"/>
    <w:rsid w:val="00F622CC"/>
    <w:rsid w:val="00F62F5A"/>
    <w:rsid w:val="00F63C93"/>
    <w:rsid w:val="00F64A79"/>
    <w:rsid w:val="00F65504"/>
    <w:rsid w:val="00F65694"/>
    <w:rsid w:val="00F65CF0"/>
    <w:rsid w:val="00F65D8B"/>
    <w:rsid w:val="00F662D2"/>
    <w:rsid w:val="00F6702B"/>
    <w:rsid w:val="00F67359"/>
    <w:rsid w:val="00F6792F"/>
    <w:rsid w:val="00F67A60"/>
    <w:rsid w:val="00F67CB3"/>
    <w:rsid w:val="00F7031D"/>
    <w:rsid w:val="00F708D1"/>
    <w:rsid w:val="00F710BD"/>
    <w:rsid w:val="00F71B6E"/>
    <w:rsid w:val="00F7209B"/>
    <w:rsid w:val="00F72BD7"/>
    <w:rsid w:val="00F7452D"/>
    <w:rsid w:val="00F74DF0"/>
    <w:rsid w:val="00F75326"/>
    <w:rsid w:val="00F75EFA"/>
    <w:rsid w:val="00F76284"/>
    <w:rsid w:val="00F76D9D"/>
    <w:rsid w:val="00F76F33"/>
    <w:rsid w:val="00F77018"/>
    <w:rsid w:val="00F773B0"/>
    <w:rsid w:val="00F776D6"/>
    <w:rsid w:val="00F77A97"/>
    <w:rsid w:val="00F800BA"/>
    <w:rsid w:val="00F80FEE"/>
    <w:rsid w:val="00F819CE"/>
    <w:rsid w:val="00F81C98"/>
    <w:rsid w:val="00F82AE8"/>
    <w:rsid w:val="00F82F27"/>
    <w:rsid w:val="00F831D8"/>
    <w:rsid w:val="00F83274"/>
    <w:rsid w:val="00F84730"/>
    <w:rsid w:val="00F84A0A"/>
    <w:rsid w:val="00F8572D"/>
    <w:rsid w:val="00F8653E"/>
    <w:rsid w:val="00F869A7"/>
    <w:rsid w:val="00F86AED"/>
    <w:rsid w:val="00F8709C"/>
    <w:rsid w:val="00F87513"/>
    <w:rsid w:val="00F877E3"/>
    <w:rsid w:val="00F87B5A"/>
    <w:rsid w:val="00F90771"/>
    <w:rsid w:val="00F909B9"/>
    <w:rsid w:val="00F919FE"/>
    <w:rsid w:val="00F927B1"/>
    <w:rsid w:val="00F92B47"/>
    <w:rsid w:val="00F92E75"/>
    <w:rsid w:val="00F9335A"/>
    <w:rsid w:val="00F93F2A"/>
    <w:rsid w:val="00F953DA"/>
    <w:rsid w:val="00F95C88"/>
    <w:rsid w:val="00F95ED4"/>
    <w:rsid w:val="00F96E68"/>
    <w:rsid w:val="00F974C4"/>
    <w:rsid w:val="00F97C05"/>
    <w:rsid w:val="00F97FE0"/>
    <w:rsid w:val="00FA0551"/>
    <w:rsid w:val="00FA08ED"/>
    <w:rsid w:val="00FA0DB2"/>
    <w:rsid w:val="00FA1736"/>
    <w:rsid w:val="00FA1F60"/>
    <w:rsid w:val="00FA3CBA"/>
    <w:rsid w:val="00FA42E4"/>
    <w:rsid w:val="00FA49AD"/>
    <w:rsid w:val="00FA49E2"/>
    <w:rsid w:val="00FA5410"/>
    <w:rsid w:val="00FA5966"/>
    <w:rsid w:val="00FA63A1"/>
    <w:rsid w:val="00FA63C2"/>
    <w:rsid w:val="00FA7058"/>
    <w:rsid w:val="00FA71E5"/>
    <w:rsid w:val="00FB0817"/>
    <w:rsid w:val="00FB0E53"/>
    <w:rsid w:val="00FB0E91"/>
    <w:rsid w:val="00FB1B23"/>
    <w:rsid w:val="00FB1E9A"/>
    <w:rsid w:val="00FB203D"/>
    <w:rsid w:val="00FB2295"/>
    <w:rsid w:val="00FB2673"/>
    <w:rsid w:val="00FB2B11"/>
    <w:rsid w:val="00FB3ABC"/>
    <w:rsid w:val="00FB3CCF"/>
    <w:rsid w:val="00FB5A4A"/>
    <w:rsid w:val="00FB66DF"/>
    <w:rsid w:val="00FB6B6E"/>
    <w:rsid w:val="00FB70AF"/>
    <w:rsid w:val="00FB712F"/>
    <w:rsid w:val="00FC0CFD"/>
    <w:rsid w:val="00FC0DCB"/>
    <w:rsid w:val="00FC2ACE"/>
    <w:rsid w:val="00FC2E92"/>
    <w:rsid w:val="00FC4BCB"/>
    <w:rsid w:val="00FC4F24"/>
    <w:rsid w:val="00FC4F4A"/>
    <w:rsid w:val="00FC5338"/>
    <w:rsid w:val="00FC6496"/>
    <w:rsid w:val="00FC6571"/>
    <w:rsid w:val="00FC6661"/>
    <w:rsid w:val="00FC677A"/>
    <w:rsid w:val="00FC67C3"/>
    <w:rsid w:val="00FC6B95"/>
    <w:rsid w:val="00FC7278"/>
    <w:rsid w:val="00FC72EC"/>
    <w:rsid w:val="00FC7D56"/>
    <w:rsid w:val="00FC7F1C"/>
    <w:rsid w:val="00FC7F7C"/>
    <w:rsid w:val="00FD038D"/>
    <w:rsid w:val="00FD142D"/>
    <w:rsid w:val="00FD1979"/>
    <w:rsid w:val="00FD1D3E"/>
    <w:rsid w:val="00FD2399"/>
    <w:rsid w:val="00FD246B"/>
    <w:rsid w:val="00FD26C8"/>
    <w:rsid w:val="00FD2D1E"/>
    <w:rsid w:val="00FD3187"/>
    <w:rsid w:val="00FD36F1"/>
    <w:rsid w:val="00FD3922"/>
    <w:rsid w:val="00FD3A22"/>
    <w:rsid w:val="00FD4596"/>
    <w:rsid w:val="00FD6282"/>
    <w:rsid w:val="00FD70C2"/>
    <w:rsid w:val="00FD710C"/>
    <w:rsid w:val="00FD7557"/>
    <w:rsid w:val="00FE094D"/>
    <w:rsid w:val="00FE11B1"/>
    <w:rsid w:val="00FE19B3"/>
    <w:rsid w:val="00FE29B8"/>
    <w:rsid w:val="00FE3948"/>
    <w:rsid w:val="00FE3C21"/>
    <w:rsid w:val="00FE5C06"/>
    <w:rsid w:val="00FE5EF0"/>
    <w:rsid w:val="00FE6859"/>
    <w:rsid w:val="00FE6D34"/>
    <w:rsid w:val="00FE7516"/>
    <w:rsid w:val="00FE7548"/>
    <w:rsid w:val="00FE7951"/>
    <w:rsid w:val="00FF109C"/>
    <w:rsid w:val="00FF122A"/>
    <w:rsid w:val="00FF14AF"/>
    <w:rsid w:val="00FF1B8D"/>
    <w:rsid w:val="00FF2CFF"/>
    <w:rsid w:val="00FF33B9"/>
    <w:rsid w:val="00FF3F16"/>
    <w:rsid w:val="00FF42AF"/>
    <w:rsid w:val="00FF4355"/>
    <w:rsid w:val="00FF4918"/>
    <w:rsid w:val="00FF4F15"/>
    <w:rsid w:val="00FF5179"/>
    <w:rsid w:val="00FF535D"/>
    <w:rsid w:val="00FF58B3"/>
    <w:rsid w:val="00FF5F46"/>
    <w:rsid w:val="00FF6BFA"/>
    <w:rsid w:val="00FF6C3A"/>
    <w:rsid w:val="00FF7516"/>
    <w:rsid w:val="00FF7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60FF"/>
  <w15:docId w15:val="{732D7FFE-6AC6-43E8-A52A-AD9703A2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999"/>
    <w:rPr>
      <w:rFonts w:ascii="Times New Roman" w:eastAsiaTheme="minorEastAsia" w:hAnsi="Times New Roman"/>
      <w:sz w:val="24"/>
    </w:rPr>
  </w:style>
  <w:style w:type="paragraph" w:styleId="Nadpis1">
    <w:name w:val="heading 1"/>
    <w:basedOn w:val="Normlny"/>
    <w:next w:val="Normlny"/>
    <w:link w:val="Nadpis1Char"/>
    <w:uiPriority w:val="9"/>
    <w:qFormat/>
    <w:rsid w:val="00BA17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F132AD"/>
    <w:pPr>
      <w:keepNext/>
      <w:keepLines/>
      <w:spacing w:line="240" w:lineRule="auto"/>
      <w:ind w:left="0" w:right="0"/>
      <w:jc w:val="center"/>
      <w:outlineLvl w:val="1"/>
    </w:pPr>
    <w:rPr>
      <w:rFonts w:eastAsiaTheme="majorEastAsia" w:cstheme="majorBidi"/>
      <w:b/>
      <w:szCs w:val="26"/>
    </w:rPr>
  </w:style>
  <w:style w:type="paragraph" w:styleId="Nadpis3">
    <w:name w:val="heading 3"/>
    <w:basedOn w:val="Normlny"/>
    <w:next w:val="Normlny"/>
    <w:link w:val="Nadpis3Char"/>
    <w:uiPriority w:val="9"/>
    <w:unhideWhenUsed/>
    <w:qFormat/>
    <w:rsid w:val="00A478D0"/>
    <w:pPr>
      <w:keepNext/>
      <w:keepLines/>
      <w:spacing w:line="240" w:lineRule="auto"/>
      <w:ind w:left="0" w:right="0"/>
      <w:jc w:val="center"/>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E03999"/>
    <w:pPr>
      <w:spacing w:line="240" w:lineRule="auto"/>
      <w:ind w:left="0" w:right="0" w:firstLine="284"/>
    </w:pPr>
    <w:rPr>
      <w:rFonts w:eastAsia="Calibri" w:cs="Times New Roman"/>
      <w:sz w:val="20"/>
      <w:szCs w:val="20"/>
    </w:rPr>
  </w:style>
  <w:style w:type="character" w:customStyle="1" w:styleId="TextpoznmkypodiarouChar">
    <w:name w:val="Text poznámky pod čiarou Char"/>
    <w:basedOn w:val="Predvolenpsmoodseku"/>
    <w:link w:val="Textpoznmkypodiarou"/>
    <w:uiPriority w:val="99"/>
    <w:rsid w:val="00E03999"/>
    <w:rPr>
      <w:rFonts w:ascii="Times New Roman" w:eastAsia="Calibri" w:hAnsi="Times New Roman" w:cs="Times New Roman"/>
      <w:sz w:val="20"/>
      <w:szCs w:val="20"/>
    </w:rPr>
  </w:style>
  <w:style w:type="character" w:customStyle="1" w:styleId="HlavikaChar">
    <w:name w:val="Hlavička Char"/>
    <w:basedOn w:val="Predvolenpsmoodseku"/>
    <w:link w:val="Hlavika"/>
    <w:uiPriority w:val="99"/>
    <w:rsid w:val="00E03999"/>
    <w:rPr>
      <w:rFonts w:ascii="Times New Roman" w:eastAsiaTheme="minorEastAsia" w:hAnsi="Times New Roman"/>
      <w:sz w:val="24"/>
    </w:rPr>
  </w:style>
  <w:style w:type="paragraph" w:styleId="Hlavika">
    <w:name w:val="header"/>
    <w:basedOn w:val="Normlny"/>
    <w:link w:val="HlavikaChar"/>
    <w:uiPriority w:val="99"/>
    <w:unhideWhenUsed/>
    <w:rsid w:val="00E03999"/>
    <w:pPr>
      <w:tabs>
        <w:tab w:val="center" w:pos="4536"/>
        <w:tab w:val="right" w:pos="9072"/>
      </w:tabs>
      <w:spacing w:line="240" w:lineRule="auto"/>
    </w:pPr>
  </w:style>
  <w:style w:type="character" w:customStyle="1" w:styleId="PtaChar">
    <w:name w:val="Päta Char"/>
    <w:basedOn w:val="Predvolenpsmoodseku"/>
    <w:link w:val="Pta"/>
    <w:uiPriority w:val="99"/>
    <w:rsid w:val="00E03999"/>
    <w:rPr>
      <w:rFonts w:ascii="Times New Roman" w:eastAsiaTheme="minorEastAsia" w:hAnsi="Times New Roman"/>
      <w:sz w:val="24"/>
    </w:rPr>
  </w:style>
  <w:style w:type="paragraph" w:styleId="Pta">
    <w:name w:val="footer"/>
    <w:basedOn w:val="Normlny"/>
    <w:link w:val="PtaChar"/>
    <w:uiPriority w:val="99"/>
    <w:unhideWhenUsed/>
    <w:rsid w:val="00E03999"/>
    <w:pPr>
      <w:tabs>
        <w:tab w:val="center" w:pos="4536"/>
        <w:tab w:val="right" w:pos="9072"/>
      </w:tabs>
      <w:spacing w:line="240" w:lineRule="auto"/>
    </w:pPr>
  </w:style>
  <w:style w:type="paragraph" w:styleId="Zoznam">
    <w:name w:val="List"/>
    <w:basedOn w:val="Normlny"/>
    <w:uiPriority w:val="99"/>
    <w:unhideWhenUsed/>
    <w:rsid w:val="00E03999"/>
    <w:pPr>
      <w:overflowPunct w:val="0"/>
      <w:autoSpaceDE w:val="0"/>
      <w:autoSpaceDN w:val="0"/>
      <w:adjustRightInd w:val="0"/>
      <w:spacing w:line="240" w:lineRule="auto"/>
      <w:ind w:left="283" w:right="0" w:hanging="283"/>
      <w:contextualSpacing/>
      <w:jc w:val="both"/>
    </w:pPr>
    <w:rPr>
      <w:rFonts w:eastAsia="Times New Roman" w:cs="Times New Roman"/>
      <w:szCs w:val="20"/>
    </w:rPr>
  </w:style>
  <w:style w:type="paragraph" w:styleId="Zoznam2">
    <w:name w:val="List 2"/>
    <w:basedOn w:val="Normlny"/>
    <w:uiPriority w:val="99"/>
    <w:unhideWhenUsed/>
    <w:rsid w:val="00E03999"/>
    <w:pPr>
      <w:spacing w:line="240" w:lineRule="auto"/>
      <w:ind w:left="566" w:right="0" w:hanging="283"/>
    </w:pPr>
    <w:rPr>
      <w:rFonts w:eastAsia="Times New Roman" w:cs="Times New Roman"/>
      <w:szCs w:val="20"/>
      <w:lang w:eastAsia="sk-SK"/>
    </w:rPr>
  </w:style>
  <w:style w:type="paragraph" w:styleId="Zarkazkladnhotextu2">
    <w:name w:val="Body Text Indent 2"/>
    <w:basedOn w:val="Normlny"/>
    <w:link w:val="Zarkazkladnhotextu2Char"/>
    <w:unhideWhenUsed/>
    <w:rsid w:val="00E03999"/>
    <w:pPr>
      <w:adjustRightInd w:val="0"/>
      <w:spacing w:after="120" w:line="240" w:lineRule="auto"/>
      <w:ind w:left="0" w:right="0" w:firstLine="360"/>
      <w:jc w:val="both"/>
    </w:pPr>
    <w:rPr>
      <w:rFonts w:eastAsia="Times New Roman" w:cs="Times New Roman"/>
      <w:szCs w:val="24"/>
    </w:rPr>
  </w:style>
  <w:style w:type="character" w:customStyle="1" w:styleId="Zarkazkladnhotextu2Char">
    <w:name w:val="Zarážka základného textu 2 Char"/>
    <w:basedOn w:val="Predvolenpsmoodseku"/>
    <w:link w:val="Zarkazkladnhotextu2"/>
    <w:rsid w:val="00E03999"/>
    <w:rPr>
      <w:rFonts w:ascii="Times New Roman" w:eastAsia="Times New Roman" w:hAnsi="Times New Roman" w:cs="Times New Roman"/>
      <w:sz w:val="24"/>
      <w:szCs w:val="24"/>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E03999"/>
    <w:pPr>
      <w:ind w:left="720"/>
      <w:contextualSpacing/>
    </w:p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DB677D"/>
    <w:rPr>
      <w:rFonts w:ascii="Times New Roman" w:eastAsiaTheme="minorEastAsia" w:hAnsi="Times New Roman"/>
      <w:sz w:val="24"/>
    </w:rPr>
  </w:style>
  <w:style w:type="paragraph" w:customStyle="1" w:styleId="Hlava-slovanie">
    <w:name w:val="Hlava - číslovanie"/>
    <w:basedOn w:val="Normlny"/>
    <w:rsid w:val="00E03999"/>
    <w:pPr>
      <w:spacing w:before="120" w:after="120" w:line="360" w:lineRule="auto"/>
      <w:ind w:left="0" w:right="0" w:firstLine="284"/>
      <w:jc w:val="center"/>
      <w:outlineLvl w:val="1"/>
    </w:pPr>
    <w:rPr>
      <w:rFonts w:eastAsia="Times New Roman" w:cs="Times New Roman"/>
      <w:caps/>
      <w:spacing w:val="40"/>
      <w:szCs w:val="20"/>
      <w:lang w:eastAsia="sk-SK"/>
    </w:rPr>
  </w:style>
  <w:style w:type="paragraph" w:customStyle="1" w:styleId="BodyTextIndent1">
    <w:name w:val="Body Text Indent1"/>
    <w:basedOn w:val="Normlny"/>
    <w:semiHidden/>
    <w:rsid w:val="00E03999"/>
    <w:pPr>
      <w:spacing w:after="120" w:line="240" w:lineRule="auto"/>
      <w:ind w:left="283" w:right="0" w:firstLine="284"/>
    </w:pPr>
    <w:rPr>
      <w:rFonts w:eastAsia="Times New Roman" w:cs="Times New Roman"/>
      <w:szCs w:val="24"/>
      <w:lang w:eastAsia="sk-SK"/>
    </w:rPr>
  </w:style>
  <w:style w:type="paragraph" w:customStyle="1" w:styleId="F2-ZkladnText">
    <w:name w:val="F2-ZákladnýText"/>
    <w:basedOn w:val="Normlny"/>
    <w:semiHidden/>
    <w:rsid w:val="00E03999"/>
    <w:pPr>
      <w:spacing w:line="240" w:lineRule="auto"/>
      <w:ind w:left="0" w:right="0"/>
      <w:jc w:val="both"/>
    </w:pPr>
    <w:rPr>
      <w:rFonts w:eastAsia="Times New Roman" w:cs="Times New Roman"/>
      <w:szCs w:val="24"/>
      <w:lang w:eastAsia="cs-CZ"/>
    </w:rPr>
  </w:style>
  <w:style w:type="character" w:styleId="Odkaznapoznmkupodiarou">
    <w:name w:val="footnote reference"/>
    <w:uiPriority w:val="99"/>
    <w:semiHidden/>
    <w:unhideWhenUsed/>
    <w:rsid w:val="00E03999"/>
    <w:rPr>
      <w:vertAlign w:val="superscript"/>
    </w:rPr>
  </w:style>
  <w:style w:type="paragraph" w:styleId="Zarkazkladnhotextu">
    <w:name w:val="Body Text Indent"/>
    <w:basedOn w:val="Normlny"/>
    <w:link w:val="ZarkazkladnhotextuChar"/>
    <w:semiHidden/>
    <w:unhideWhenUsed/>
    <w:rsid w:val="00B83E99"/>
    <w:pPr>
      <w:spacing w:after="120" w:line="240" w:lineRule="auto"/>
      <w:ind w:left="283" w:right="0"/>
    </w:pPr>
    <w:rPr>
      <w:rFonts w:eastAsia="Times New Roman" w:cs="Times New Roman"/>
      <w:szCs w:val="24"/>
      <w:lang w:eastAsia="sk-SK"/>
    </w:rPr>
  </w:style>
  <w:style w:type="character" w:customStyle="1" w:styleId="ZarkazkladnhotextuChar">
    <w:name w:val="Zarážka základného textu Char"/>
    <w:basedOn w:val="Predvolenpsmoodseku"/>
    <w:link w:val="Zarkazkladnhotextu"/>
    <w:semiHidden/>
    <w:rsid w:val="00B83E99"/>
    <w:rPr>
      <w:rFonts w:ascii="Times New Roman" w:eastAsia="Times New Roman" w:hAnsi="Times New Roman" w:cs="Times New Roman"/>
      <w:sz w:val="24"/>
      <w:szCs w:val="24"/>
      <w:lang w:eastAsia="sk-SK"/>
    </w:rPr>
  </w:style>
  <w:style w:type="paragraph" w:styleId="Zkladntext3">
    <w:name w:val="Body Text 3"/>
    <w:basedOn w:val="Normlny"/>
    <w:link w:val="Zkladntext3Char"/>
    <w:unhideWhenUsed/>
    <w:rsid w:val="00B83E99"/>
    <w:pPr>
      <w:spacing w:after="120" w:line="240" w:lineRule="auto"/>
      <w:ind w:left="0" w:right="0"/>
    </w:pPr>
    <w:rPr>
      <w:rFonts w:eastAsia="Times New Roman" w:cs="Times New Roman"/>
      <w:sz w:val="16"/>
      <w:szCs w:val="16"/>
      <w:lang w:val="cs-CZ" w:eastAsia="cs-CZ"/>
    </w:rPr>
  </w:style>
  <w:style w:type="character" w:customStyle="1" w:styleId="Zkladntext3Char">
    <w:name w:val="Základný text 3 Char"/>
    <w:basedOn w:val="Predvolenpsmoodseku"/>
    <w:link w:val="Zkladntext3"/>
    <w:rsid w:val="00B83E99"/>
    <w:rPr>
      <w:rFonts w:ascii="Times New Roman" w:eastAsia="Times New Roman" w:hAnsi="Times New Roman" w:cs="Times New Roman"/>
      <w:sz w:val="16"/>
      <w:szCs w:val="16"/>
      <w:lang w:val="cs-CZ" w:eastAsia="cs-CZ"/>
    </w:rPr>
  </w:style>
  <w:style w:type="paragraph" w:customStyle="1" w:styleId="pis1">
    <w:name w:val="pis1"/>
    <w:rsid w:val="00B83E99"/>
    <w:pPr>
      <w:keepNext/>
      <w:widowControl w:val="0"/>
      <w:autoSpaceDE w:val="0"/>
      <w:autoSpaceDN w:val="0"/>
      <w:adjustRightInd w:val="0"/>
      <w:spacing w:line="198" w:lineRule="atLeast"/>
      <w:ind w:left="0" w:right="6122"/>
      <w:jc w:val="right"/>
    </w:pPr>
    <w:rPr>
      <w:rFonts w:ascii="ITC Bookman EE" w:eastAsia="Times New Roman" w:hAnsi="ITC Bookman EE" w:cs="Times New Roman"/>
      <w:sz w:val="18"/>
      <w:szCs w:val="18"/>
      <w:lang w:val="en-US" w:eastAsia="sk-SK"/>
    </w:rPr>
  </w:style>
  <w:style w:type="paragraph" w:customStyle="1" w:styleId="pis2">
    <w:name w:val="pis2"/>
    <w:rsid w:val="00B83E99"/>
    <w:pPr>
      <w:widowControl w:val="0"/>
      <w:autoSpaceDE w:val="0"/>
      <w:autoSpaceDN w:val="0"/>
      <w:adjustRightInd w:val="0"/>
      <w:spacing w:line="198" w:lineRule="atLeast"/>
      <w:ind w:left="312" w:right="0"/>
      <w:jc w:val="both"/>
    </w:pPr>
    <w:rPr>
      <w:rFonts w:ascii="ITC Bookman EE" w:eastAsia="Times New Roman" w:hAnsi="ITC Bookman EE" w:cs="Times New Roman"/>
      <w:sz w:val="18"/>
      <w:szCs w:val="18"/>
      <w:lang w:eastAsia="sk-SK"/>
    </w:rPr>
  </w:style>
  <w:style w:type="paragraph" w:customStyle="1" w:styleId="Odstavecseseznamem">
    <w:name w:val="Odstavec se seznamem"/>
    <w:basedOn w:val="Normlny"/>
    <w:uiPriority w:val="34"/>
    <w:qFormat/>
    <w:rsid w:val="00DB677D"/>
    <w:pPr>
      <w:spacing w:after="200"/>
      <w:ind w:left="720" w:right="0"/>
      <w:contextualSpacing/>
    </w:pPr>
    <w:rPr>
      <w:rFonts w:ascii="Calibri" w:eastAsia="Times New Roman" w:hAnsi="Calibri" w:cs="Times New Roman"/>
      <w:sz w:val="22"/>
    </w:rPr>
  </w:style>
  <w:style w:type="character" w:styleId="Hypertextovprepojenie">
    <w:name w:val="Hyperlink"/>
    <w:basedOn w:val="Predvolenpsmoodseku"/>
    <w:uiPriority w:val="99"/>
    <w:semiHidden/>
    <w:unhideWhenUsed/>
    <w:rsid w:val="00DB677D"/>
    <w:rPr>
      <w:color w:val="0000FF"/>
      <w:u w:val="single"/>
    </w:rPr>
  </w:style>
  <w:style w:type="table" w:customStyle="1" w:styleId="Mriekatabuky11">
    <w:name w:val="Mriežka tabuľky11"/>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ý text 2 Char"/>
    <w:basedOn w:val="Predvolenpsmoodseku"/>
    <w:link w:val="Zkladntext2"/>
    <w:uiPriority w:val="99"/>
    <w:semiHidden/>
    <w:rsid w:val="009E6C52"/>
    <w:rPr>
      <w:rFonts w:ascii="Times New Roman" w:eastAsiaTheme="minorEastAsia" w:hAnsi="Times New Roman" w:cs="Times New Roman"/>
      <w:sz w:val="24"/>
      <w:szCs w:val="24"/>
    </w:rPr>
  </w:style>
  <w:style w:type="paragraph" w:styleId="Zkladntext2">
    <w:name w:val="Body Text 2"/>
    <w:basedOn w:val="Normlny"/>
    <w:link w:val="Zkladntext2Char"/>
    <w:uiPriority w:val="99"/>
    <w:semiHidden/>
    <w:unhideWhenUsed/>
    <w:rsid w:val="009E6C52"/>
    <w:pPr>
      <w:autoSpaceDE w:val="0"/>
      <w:autoSpaceDN w:val="0"/>
      <w:spacing w:line="240" w:lineRule="auto"/>
      <w:ind w:left="0" w:right="0"/>
      <w:jc w:val="center"/>
    </w:pPr>
    <w:rPr>
      <w:rFonts w:cs="Times New Roman"/>
      <w:szCs w:val="24"/>
    </w:rPr>
  </w:style>
  <w:style w:type="character" w:styleId="Odkaznakomentr">
    <w:name w:val="annotation reference"/>
    <w:basedOn w:val="Predvolenpsmoodseku"/>
    <w:uiPriority w:val="99"/>
    <w:semiHidden/>
    <w:unhideWhenUsed/>
    <w:rsid w:val="00C16B1C"/>
    <w:rPr>
      <w:sz w:val="16"/>
      <w:szCs w:val="16"/>
    </w:rPr>
  </w:style>
  <w:style w:type="paragraph" w:styleId="Textkomentra">
    <w:name w:val="annotation text"/>
    <w:basedOn w:val="Normlny"/>
    <w:link w:val="TextkomentraChar"/>
    <w:uiPriority w:val="99"/>
    <w:unhideWhenUsed/>
    <w:rsid w:val="00C16B1C"/>
    <w:pPr>
      <w:spacing w:line="240" w:lineRule="auto"/>
    </w:pPr>
    <w:rPr>
      <w:sz w:val="20"/>
      <w:szCs w:val="20"/>
    </w:rPr>
  </w:style>
  <w:style w:type="character" w:customStyle="1" w:styleId="TextkomentraChar">
    <w:name w:val="Text komentára Char"/>
    <w:basedOn w:val="Predvolenpsmoodseku"/>
    <w:link w:val="Textkomentra"/>
    <w:uiPriority w:val="99"/>
    <w:rsid w:val="00C16B1C"/>
    <w:rPr>
      <w:rFonts w:ascii="Times New Roman" w:eastAsiaTheme="minorEastAsia" w:hAnsi="Times New Roman"/>
      <w:sz w:val="20"/>
      <w:szCs w:val="20"/>
    </w:rPr>
  </w:style>
  <w:style w:type="paragraph" w:styleId="Predmetkomentra">
    <w:name w:val="annotation subject"/>
    <w:basedOn w:val="Textkomentra"/>
    <w:next w:val="Textkomentra"/>
    <w:link w:val="PredmetkomentraChar"/>
    <w:uiPriority w:val="99"/>
    <w:semiHidden/>
    <w:unhideWhenUsed/>
    <w:rsid w:val="00C16B1C"/>
    <w:rPr>
      <w:b/>
      <w:bCs/>
    </w:rPr>
  </w:style>
  <w:style w:type="character" w:customStyle="1" w:styleId="PredmetkomentraChar">
    <w:name w:val="Predmet komentára Char"/>
    <w:basedOn w:val="TextkomentraChar"/>
    <w:link w:val="Predmetkomentra"/>
    <w:uiPriority w:val="99"/>
    <w:semiHidden/>
    <w:rsid w:val="00C16B1C"/>
    <w:rPr>
      <w:rFonts w:ascii="Times New Roman" w:eastAsiaTheme="minorEastAsia" w:hAnsi="Times New Roman"/>
      <w:b/>
      <w:bCs/>
      <w:sz w:val="20"/>
      <w:szCs w:val="20"/>
    </w:rPr>
  </w:style>
  <w:style w:type="paragraph" w:styleId="Textbubliny">
    <w:name w:val="Balloon Text"/>
    <w:basedOn w:val="Normlny"/>
    <w:link w:val="TextbublinyChar"/>
    <w:uiPriority w:val="99"/>
    <w:semiHidden/>
    <w:unhideWhenUsed/>
    <w:rsid w:val="00C16B1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B1C"/>
    <w:rPr>
      <w:rFonts w:ascii="Tahoma" w:eastAsiaTheme="minorEastAsia" w:hAnsi="Tahoma" w:cs="Tahoma"/>
      <w:sz w:val="16"/>
      <w:szCs w:val="16"/>
    </w:rPr>
  </w:style>
  <w:style w:type="paragraph" w:styleId="Revzia">
    <w:name w:val="Revision"/>
    <w:hidden/>
    <w:uiPriority w:val="99"/>
    <w:semiHidden/>
    <w:rsid w:val="00DA5AEE"/>
    <w:pPr>
      <w:spacing w:line="240" w:lineRule="auto"/>
      <w:ind w:left="0" w:right="0"/>
    </w:pPr>
    <w:rPr>
      <w:rFonts w:ascii="Times New Roman" w:eastAsiaTheme="minorEastAsia" w:hAnsi="Times New Roman"/>
      <w:sz w:val="24"/>
    </w:rPr>
  </w:style>
  <w:style w:type="table" w:styleId="Mriekatabuky">
    <w:name w:val="Table Grid"/>
    <w:basedOn w:val="Normlnatabuka"/>
    <w:uiPriority w:val="59"/>
    <w:rsid w:val="00ED4F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lny"/>
    <w:next w:val="Normlny"/>
    <w:uiPriority w:val="99"/>
    <w:rsid w:val="00495D11"/>
    <w:pPr>
      <w:autoSpaceDE w:val="0"/>
      <w:autoSpaceDN w:val="0"/>
      <w:adjustRightInd w:val="0"/>
      <w:spacing w:line="241" w:lineRule="atLeast"/>
      <w:ind w:left="0" w:right="0"/>
    </w:pPr>
    <w:rPr>
      <w:rFonts w:ascii="Calibri" w:eastAsiaTheme="minorHAnsi" w:hAnsi="Calibri" w:cs="Calibri"/>
      <w:szCs w:val="24"/>
    </w:rPr>
  </w:style>
  <w:style w:type="character" w:customStyle="1" w:styleId="A3">
    <w:name w:val="A3"/>
    <w:uiPriority w:val="99"/>
    <w:rsid w:val="00495D11"/>
    <w:rPr>
      <w:color w:val="000000"/>
      <w:sz w:val="18"/>
      <w:szCs w:val="18"/>
    </w:rPr>
  </w:style>
  <w:style w:type="character" w:styleId="Intenzvnezvraznenie">
    <w:name w:val="Intense Emphasis"/>
    <w:basedOn w:val="Predvolenpsmoodseku"/>
    <w:uiPriority w:val="21"/>
    <w:qFormat/>
    <w:rsid w:val="007C66CA"/>
    <w:rPr>
      <w:i/>
      <w:iCs/>
      <w:color w:val="4F81BD" w:themeColor="accent1"/>
    </w:rPr>
  </w:style>
  <w:style w:type="character" w:styleId="Siln">
    <w:name w:val="Strong"/>
    <w:basedOn w:val="Predvolenpsmoodseku"/>
    <w:uiPriority w:val="22"/>
    <w:qFormat/>
    <w:rsid w:val="007C66CA"/>
    <w:rPr>
      <w:b/>
      <w:bCs/>
    </w:rPr>
  </w:style>
  <w:style w:type="character" w:customStyle="1" w:styleId="HlavikaChar1">
    <w:name w:val="Hlavička Char1"/>
    <w:basedOn w:val="Predvolenpsmoodseku"/>
    <w:uiPriority w:val="99"/>
    <w:semiHidden/>
    <w:rsid w:val="00A30AB5"/>
    <w:rPr>
      <w:rFonts w:ascii="Times New Roman" w:eastAsiaTheme="minorEastAsia" w:hAnsi="Times New Roman"/>
      <w:sz w:val="24"/>
    </w:rPr>
  </w:style>
  <w:style w:type="character" w:customStyle="1" w:styleId="PtaChar1">
    <w:name w:val="Päta Char1"/>
    <w:basedOn w:val="Predvolenpsmoodseku"/>
    <w:uiPriority w:val="99"/>
    <w:semiHidden/>
    <w:rsid w:val="00A30AB5"/>
    <w:rPr>
      <w:rFonts w:ascii="Times New Roman" w:eastAsiaTheme="minorEastAsia" w:hAnsi="Times New Roman"/>
      <w:sz w:val="24"/>
    </w:rPr>
  </w:style>
  <w:style w:type="character" w:customStyle="1" w:styleId="Zkladntext2Char1">
    <w:name w:val="Základný text 2 Char1"/>
    <w:basedOn w:val="Predvolenpsmoodseku"/>
    <w:uiPriority w:val="99"/>
    <w:semiHidden/>
    <w:rsid w:val="00A30AB5"/>
    <w:rPr>
      <w:rFonts w:ascii="Times New Roman" w:eastAsiaTheme="minorEastAsia" w:hAnsi="Times New Roman"/>
      <w:sz w:val="24"/>
    </w:rPr>
  </w:style>
  <w:style w:type="character" w:customStyle="1" w:styleId="Nadpis1Char">
    <w:name w:val="Nadpis 1 Char"/>
    <w:basedOn w:val="Predvolenpsmoodseku"/>
    <w:link w:val="Nadpis1"/>
    <w:uiPriority w:val="9"/>
    <w:rsid w:val="00BA179F"/>
    <w:rPr>
      <w:rFonts w:asciiTheme="majorHAnsi" w:eastAsiaTheme="majorEastAsia" w:hAnsiTheme="majorHAnsi" w:cstheme="majorBidi"/>
      <w:color w:val="365F91" w:themeColor="accent1" w:themeShade="BF"/>
      <w:sz w:val="32"/>
      <w:szCs w:val="32"/>
    </w:rPr>
  </w:style>
  <w:style w:type="paragraph" w:styleId="Hlavikaobsahu">
    <w:name w:val="TOC Heading"/>
    <w:basedOn w:val="Nadpis1"/>
    <w:next w:val="Normlny"/>
    <w:uiPriority w:val="39"/>
    <w:unhideWhenUsed/>
    <w:qFormat/>
    <w:rsid w:val="00BA179F"/>
    <w:pPr>
      <w:spacing w:line="259" w:lineRule="auto"/>
      <w:ind w:left="0" w:right="0"/>
      <w:outlineLvl w:val="9"/>
    </w:pPr>
    <w:rPr>
      <w:lang w:eastAsia="sk-SK"/>
    </w:rPr>
  </w:style>
  <w:style w:type="paragraph" w:styleId="Obsah1">
    <w:name w:val="toc 1"/>
    <w:basedOn w:val="Normlny"/>
    <w:next w:val="Normlny"/>
    <w:autoRedefine/>
    <w:uiPriority w:val="39"/>
    <w:semiHidden/>
    <w:unhideWhenUsed/>
    <w:rsid w:val="00BA179F"/>
    <w:pPr>
      <w:spacing w:after="100"/>
      <w:ind w:left="0"/>
    </w:pPr>
  </w:style>
  <w:style w:type="character" w:customStyle="1" w:styleId="Nadpis3Char">
    <w:name w:val="Nadpis 3 Char"/>
    <w:basedOn w:val="Predvolenpsmoodseku"/>
    <w:link w:val="Nadpis3"/>
    <w:uiPriority w:val="9"/>
    <w:rsid w:val="00A478D0"/>
    <w:rPr>
      <w:rFonts w:ascii="Times New Roman" w:eastAsiaTheme="majorEastAsia" w:hAnsi="Times New Roman" w:cstheme="majorBidi"/>
      <w:b/>
      <w:sz w:val="24"/>
      <w:szCs w:val="24"/>
    </w:rPr>
  </w:style>
  <w:style w:type="character" w:customStyle="1" w:styleId="Nadpis2Char">
    <w:name w:val="Nadpis 2 Char"/>
    <w:basedOn w:val="Predvolenpsmoodseku"/>
    <w:link w:val="Nadpis2"/>
    <w:uiPriority w:val="9"/>
    <w:rsid w:val="00F132AD"/>
    <w:rPr>
      <w:rFonts w:ascii="Times New Roman" w:eastAsiaTheme="majorEastAsia" w:hAnsi="Times New Roman" w:cstheme="majorBidi"/>
      <w:b/>
      <w:sz w:val="24"/>
      <w:szCs w:val="26"/>
    </w:rPr>
  </w:style>
  <w:style w:type="character" w:styleId="Jemnzvraznenie">
    <w:name w:val="Subtle Emphasis"/>
    <w:basedOn w:val="Predvolenpsmoodseku"/>
    <w:uiPriority w:val="19"/>
    <w:qFormat/>
    <w:rsid w:val="00D638AA"/>
    <w:rPr>
      <w:i/>
      <w:iCs/>
      <w:color w:val="404040" w:themeColor="text1" w:themeTint="BF"/>
    </w:rPr>
  </w:style>
  <w:style w:type="character" w:styleId="Zvraznenie">
    <w:name w:val="Emphasis"/>
    <w:basedOn w:val="Predvolenpsmoodseku"/>
    <w:uiPriority w:val="20"/>
    <w:qFormat/>
    <w:rsid w:val="001F1E24"/>
    <w:rPr>
      <w:i/>
      <w:iCs/>
    </w:rPr>
  </w:style>
  <w:style w:type="paragraph" w:styleId="Bezriadkovania">
    <w:name w:val="No Spacing"/>
    <w:uiPriority w:val="1"/>
    <w:qFormat/>
    <w:rsid w:val="00D72526"/>
    <w:pPr>
      <w:spacing w:line="240" w:lineRule="auto"/>
      <w:ind w:left="0" w:right="0"/>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88">
      <w:bodyDiv w:val="1"/>
      <w:marLeft w:val="0"/>
      <w:marRight w:val="0"/>
      <w:marTop w:val="0"/>
      <w:marBottom w:val="0"/>
      <w:divBdr>
        <w:top w:val="none" w:sz="0" w:space="0" w:color="auto"/>
        <w:left w:val="none" w:sz="0" w:space="0" w:color="auto"/>
        <w:bottom w:val="none" w:sz="0" w:space="0" w:color="auto"/>
        <w:right w:val="none" w:sz="0" w:space="0" w:color="auto"/>
      </w:divBdr>
    </w:div>
    <w:div w:id="45571520">
      <w:bodyDiv w:val="1"/>
      <w:marLeft w:val="0"/>
      <w:marRight w:val="0"/>
      <w:marTop w:val="0"/>
      <w:marBottom w:val="0"/>
      <w:divBdr>
        <w:top w:val="none" w:sz="0" w:space="0" w:color="auto"/>
        <w:left w:val="none" w:sz="0" w:space="0" w:color="auto"/>
        <w:bottom w:val="none" w:sz="0" w:space="0" w:color="auto"/>
        <w:right w:val="none" w:sz="0" w:space="0" w:color="auto"/>
      </w:divBdr>
      <w:divsChild>
        <w:div w:id="499547899">
          <w:marLeft w:val="255"/>
          <w:marRight w:val="0"/>
          <w:marTop w:val="0"/>
          <w:marBottom w:val="0"/>
          <w:divBdr>
            <w:top w:val="none" w:sz="0" w:space="0" w:color="auto"/>
            <w:left w:val="none" w:sz="0" w:space="0" w:color="auto"/>
            <w:bottom w:val="none" w:sz="0" w:space="0" w:color="auto"/>
            <w:right w:val="none" w:sz="0" w:space="0" w:color="auto"/>
          </w:divBdr>
        </w:div>
      </w:divsChild>
    </w:div>
    <w:div w:id="92826112">
      <w:bodyDiv w:val="1"/>
      <w:marLeft w:val="0"/>
      <w:marRight w:val="0"/>
      <w:marTop w:val="0"/>
      <w:marBottom w:val="0"/>
      <w:divBdr>
        <w:top w:val="none" w:sz="0" w:space="0" w:color="auto"/>
        <w:left w:val="none" w:sz="0" w:space="0" w:color="auto"/>
        <w:bottom w:val="none" w:sz="0" w:space="0" w:color="auto"/>
        <w:right w:val="none" w:sz="0" w:space="0" w:color="auto"/>
      </w:divBdr>
      <w:divsChild>
        <w:div w:id="251163012">
          <w:marLeft w:val="255"/>
          <w:marRight w:val="0"/>
          <w:marTop w:val="75"/>
          <w:marBottom w:val="0"/>
          <w:divBdr>
            <w:top w:val="none" w:sz="0" w:space="0" w:color="auto"/>
            <w:left w:val="none" w:sz="0" w:space="0" w:color="auto"/>
            <w:bottom w:val="none" w:sz="0" w:space="0" w:color="auto"/>
            <w:right w:val="none" w:sz="0" w:space="0" w:color="auto"/>
          </w:divBdr>
        </w:div>
        <w:div w:id="1618368962">
          <w:marLeft w:val="255"/>
          <w:marRight w:val="0"/>
          <w:marTop w:val="75"/>
          <w:marBottom w:val="0"/>
          <w:divBdr>
            <w:top w:val="none" w:sz="0" w:space="0" w:color="auto"/>
            <w:left w:val="none" w:sz="0" w:space="0" w:color="auto"/>
            <w:bottom w:val="none" w:sz="0" w:space="0" w:color="auto"/>
            <w:right w:val="none" w:sz="0" w:space="0" w:color="auto"/>
          </w:divBdr>
        </w:div>
      </w:divsChild>
    </w:div>
    <w:div w:id="93286228">
      <w:bodyDiv w:val="1"/>
      <w:marLeft w:val="0"/>
      <w:marRight w:val="0"/>
      <w:marTop w:val="0"/>
      <w:marBottom w:val="0"/>
      <w:divBdr>
        <w:top w:val="none" w:sz="0" w:space="0" w:color="auto"/>
        <w:left w:val="none" w:sz="0" w:space="0" w:color="auto"/>
        <w:bottom w:val="none" w:sz="0" w:space="0" w:color="auto"/>
        <w:right w:val="none" w:sz="0" w:space="0" w:color="auto"/>
      </w:divBdr>
    </w:div>
    <w:div w:id="111021058">
      <w:bodyDiv w:val="1"/>
      <w:marLeft w:val="0"/>
      <w:marRight w:val="0"/>
      <w:marTop w:val="0"/>
      <w:marBottom w:val="0"/>
      <w:divBdr>
        <w:top w:val="none" w:sz="0" w:space="0" w:color="auto"/>
        <w:left w:val="none" w:sz="0" w:space="0" w:color="auto"/>
        <w:bottom w:val="none" w:sz="0" w:space="0" w:color="auto"/>
        <w:right w:val="none" w:sz="0" w:space="0" w:color="auto"/>
      </w:divBdr>
    </w:div>
    <w:div w:id="140972219">
      <w:bodyDiv w:val="1"/>
      <w:marLeft w:val="0"/>
      <w:marRight w:val="0"/>
      <w:marTop w:val="0"/>
      <w:marBottom w:val="0"/>
      <w:divBdr>
        <w:top w:val="none" w:sz="0" w:space="0" w:color="auto"/>
        <w:left w:val="none" w:sz="0" w:space="0" w:color="auto"/>
        <w:bottom w:val="none" w:sz="0" w:space="0" w:color="auto"/>
        <w:right w:val="none" w:sz="0" w:space="0" w:color="auto"/>
      </w:divBdr>
    </w:div>
    <w:div w:id="146628835">
      <w:bodyDiv w:val="1"/>
      <w:marLeft w:val="0"/>
      <w:marRight w:val="0"/>
      <w:marTop w:val="0"/>
      <w:marBottom w:val="0"/>
      <w:divBdr>
        <w:top w:val="none" w:sz="0" w:space="0" w:color="auto"/>
        <w:left w:val="none" w:sz="0" w:space="0" w:color="auto"/>
        <w:bottom w:val="none" w:sz="0" w:space="0" w:color="auto"/>
        <w:right w:val="none" w:sz="0" w:space="0" w:color="auto"/>
      </w:divBdr>
      <w:divsChild>
        <w:div w:id="24329067">
          <w:marLeft w:val="0"/>
          <w:marRight w:val="75"/>
          <w:marTop w:val="0"/>
          <w:marBottom w:val="0"/>
          <w:divBdr>
            <w:top w:val="none" w:sz="0" w:space="0" w:color="auto"/>
            <w:left w:val="none" w:sz="0" w:space="0" w:color="auto"/>
            <w:bottom w:val="none" w:sz="0" w:space="0" w:color="auto"/>
            <w:right w:val="none" w:sz="0" w:space="0" w:color="auto"/>
          </w:divBdr>
        </w:div>
        <w:div w:id="500582776">
          <w:marLeft w:val="0"/>
          <w:marRight w:val="0"/>
          <w:marTop w:val="0"/>
          <w:marBottom w:val="300"/>
          <w:divBdr>
            <w:top w:val="none" w:sz="0" w:space="0" w:color="auto"/>
            <w:left w:val="none" w:sz="0" w:space="0" w:color="auto"/>
            <w:bottom w:val="none" w:sz="0" w:space="0" w:color="auto"/>
            <w:right w:val="none" w:sz="0" w:space="0" w:color="auto"/>
          </w:divBdr>
        </w:div>
        <w:div w:id="1779252872">
          <w:marLeft w:val="255"/>
          <w:marRight w:val="0"/>
          <w:marTop w:val="75"/>
          <w:marBottom w:val="0"/>
          <w:divBdr>
            <w:top w:val="none" w:sz="0" w:space="0" w:color="auto"/>
            <w:left w:val="none" w:sz="0" w:space="0" w:color="auto"/>
            <w:bottom w:val="none" w:sz="0" w:space="0" w:color="auto"/>
            <w:right w:val="none" w:sz="0" w:space="0" w:color="auto"/>
          </w:divBdr>
          <w:divsChild>
            <w:div w:id="218513342">
              <w:marLeft w:val="255"/>
              <w:marRight w:val="0"/>
              <w:marTop w:val="0"/>
              <w:marBottom w:val="0"/>
              <w:divBdr>
                <w:top w:val="none" w:sz="0" w:space="0" w:color="auto"/>
                <w:left w:val="none" w:sz="0" w:space="0" w:color="auto"/>
                <w:bottom w:val="none" w:sz="0" w:space="0" w:color="auto"/>
                <w:right w:val="none" w:sz="0" w:space="0" w:color="auto"/>
              </w:divBdr>
            </w:div>
            <w:div w:id="442263555">
              <w:marLeft w:val="255"/>
              <w:marRight w:val="0"/>
              <w:marTop w:val="0"/>
              <w:marBottom w:val="0"/>
              <w:divBdr>
                <w:top w:val="none" w:sz="0" w:space="0" w:color="auto"/>
                <w:left w:val="none" w:sz="0" w:space="0" w:color="auto"/>
                <w:bottom w:val="none" w:sz="0" w:space="0" w:color="auto"/>
                <w:right w:val="none" w:sz="0" w:space="0" w:color="auto"/>
              </w:divBdr>
            </w:div>
            <w:div w:id="773594097">
              <w:marLeft w:val="255"/>
              <w:marRight w:val="0"/>
              <w:marTop w:val="0"/>
              <w:marBottom w:val="0"/>
              <w:divBdr>
                <w:top w:val="none" w:sz="0" w:space="0" w:color="auto"/>
                <w:left w:val="none" w:sz="0" w:space="0" w:color="auto"/>
                <w:bottom w:val="none" w:sz="0" w:space="0" w:color="auto"/>
                <w:right w:val="none" w:sz="0" w:space="0" w:color="auto"/>
              </w:divBdr>
            </w:div>
            <w:div w:id="859316234">
              <w:marLeft w:val="255"/>
              <w:marRight w:val="0"/>
              <w:marTop w:val="0"/>
              <w:marBottom w:val="0"/>
              <w:divBdr>
                <w:top w:val="none" w:sz="0" w:space="0" w:color="auto"/>
                <w:left w:val="none" w:sz="0" w:space="0" w:color="auto"/>
                <w:bottom w:val="none" w:sz="0" w:space="0" w:color="auto"/>
                <w:right w:val="none" w:sz="0" w:space="0" w:color="auto"/>
              </w:divBdr>
            </w:div>
            <w:div w:id="1719433451">
              <w:marLeft w:val="255"/>
              <w:marRight w:val="0"/>
              <w:marTop w:val="0"/>
              <w:marBottom w:val="0"/>
              <w:divBdr>
                <w:top w:val="none" w:sz="0" w:space="0" w:color="auto"/>
                <w:left w:val="none" w:sz="0" w:space="0" w:color="auto"/>
                <w:bottom w:val="none" w:sz="0" w:space="0" w:color="auto"/>
                <w:right w:val="none" w:sz="0" w:space="0" w:color="auto"/>
              </w:divBdr>
            </w:div>
            <w:div w:id="18359517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8082087">
      <w:bodyDiv w:val="1"/>
      <w:marLeft w:val="0"/>
      <w:marRight w:val="0"/>
      <w:marTop w:val="0"/>
      <w:marBottom w:val="0"/>
      <w:divBdr>
        <w:top w:val="none" w:sz="0" w:space="0" w:color="auto"/>
        <w:left w:val="none" w:sz="0" w:space="0" w:color="auto"/>
        <w:bottom w:val="none" w:sz="0" w:space="0" w:color="auto"/>
        <w:right w:val="none" w:sz="0" w:space="0" w:color="auto"/>
      </w:divBdr>
      <w:divsChild>
        <w:div w:id="1081829122">
          <w:marLeft w:val="255"/>
          <w:marRight w:val="0"/>
          <w:marTop w:val="75"/>
          <w:marBottom w:val="0"/>
          <w:divBdr>
            <w:top w:val="none" w:sz="0" w:space="0" w:color="auto"/>
            <w:left w:val="none" w:sz="0" w:space="0" w:color="auto"/>
            <w:bottom w:val="none" w:sz="0" w:space="0" w:color="auto"/>
            <w:right w:val="none" w:sz="0" w:space="0" w:color="auto"/>
          </w:divBdr>
        </w:div>
        <w:div w:id="1529754292">
          <w:marLeft w:val="255"/>
          <w:marRight w:val="0"/>
          <w:marTop w:val="75"/>
          <w:marBottom w:val="0"/>
          <w:divBdr>
            <w:top w:val="none" w:sz="0" w:space="0" w:color="auto"/>
            <w:left w:val="none" w:sz="0" w:space="0" w:color="auto"/>
            <w:bottom w:val="none" w:sz="0" w:space="0" w:color="auto"/>
            <w:right w:val="none" w:sz="0" w:space="0" w:color="auto"/>
          </w:divBdr>
        </w:div>
        <w:div w:id="1759591608">
          <w:marLeft w:val="255"/>
          <w:marRight w:val="0"/>
          <w:marTop w:val="75"/>
          <w:marBottom w:val="0"/>
          <w:divBdr>
            <w:top w:val="none" w:sz="0" w:space="0" w:color="auto"/>
            <w:left w:val="none" w:sz="0" w:space="0" w:color="auto"/>
            <w:bottom w:val="none" w:sz="0" w:space="0" w:color="auto"/>
            <w:right w:val="none" w:sz="0" w:space="0" w:color="auto"/>
          </w:divBdr>
        </w:div>
      </w:divsChild>
    </w:div>
    <w:div w:id="256407444">
      <w:bodyDiv w:val="1"/>
      <w:marLeft w:val="0"/>
      <w:marRight w:val="0"/>
      <w:marTop w:val="0"/>
      <w:marBottom w:val="0"/>
      <w:divBdr>
        <w:top w:val="none" w:sz="0" w:space="0" w:color="auto"/>
        <w:left w:val="none" w:sz="0" w:space="0" w:color="auto"/>
        <w:bottom w:val="none" w:sz="0" w:space="0" w:color="auto"/>
        <w:right w:val="none" w:sz="0" w:space="0" w:color="auto"/>
      </w:divBdr>
    </w:div>
    <w:div w:id="340012618">
      <w:bodyDiv w:val="1"/>
      <w:marLeft w:val="0"/>
      <w:marRight w:val="0"/>
      <w:marTop w:val="0"/>
      <w:marBottom w:val="0"/>
      <w:divBdr>
        <w:top w:val="none" w:sz="0" w:space="0" w:color="auto"/>
        <w:left w:val="none" w:sz="0" w:space="0" w:color="auto"/>
        <w:bottom w:val="none" w:sz="0" w:space="0" w:color="auto"/>
        <w:right w:val="none" w:sz="0" w:space="0" w:color="auto"/>
      </w:divBdr>
    </w:div>
    <w:div w:id="346179011">
      <w:bodyDiv w:val="1"/>
      <w:marLeft w:val="0"/>
      <w:marRight w:val="0"/>
      <w:marTop w:val="0"/>
      <w:marBottom w:val="0"/>
      <w:divBdr>
        <w:top w:val="none" w:sz="0" w:space="0" w:color="auto"/>
        <w:left w:val="none" w:sz="0" w:space="0" w:color="auto"/>
        <w:bottom w:val="none" w:sz="0" w:space="0" w:color="auto"/>
        <w:right w:val="none" w:sz="0" w:space="0" w:color="auto"/>
      </w:divBdr>
      <w:divsChild>
        <w:div w:id="369229833">
          <w:marLeft w:val="0"/>
          <w:marRight w:val="0"/>
          <w:marTop w:val="100"/>
          <w:marBottom w:val="100"/>
          <w:divBdr>
            <w:top w:val="none" w:sz="0" w:space="0" w:color="auto"/>
            <w:left w:val="none" w:sz="0" w:space="0" w:color="auto"/>
            <w:bottom w:val="none" w:sz="0" w:space="0" w:color="auto"/>
            <w:right w:val="none" w:sz="0" w:space="0" w:color="auto"/>
          </w:divBdr>
        </w:div>
        <w:div w:id="1742144149">
          <w:marLeft w:val="0"/>
          <w:marRight w:val="0"/>
          <w:marTop w:val="0"/>
          <w:marBottom w:val="300"/>
          <w:divBdr>
            <w:top w:val="none" w:sz="0" w:space="0" w:color="auto"/>
            <w:left w:val="none" w:sz="0" w:space="0" w:color="auto"/>
            <w:bottom w:val="single" w:sz="6" w:space="8" w:color="EFEFEF"/>
            <w:right w:val="none" w:sz="0" w:space="0" w:color="auto"/>
          </w:divBdr>
        </w:div>
      </w:divsChild>
    </w:div>
    <w:div w:id="358627338">
      <w:bodyDiv w:val="1"/>
      <w:marLeft w:val="0"/>
      <w:marRight w:val="0"/>
      <w:marTop w:val="0"/>
      <w:marBottom w:val="0"/>
      <w:divBdr>
        <w:top w:val="none" w:sz="0" w:space="0" w:color="auto"/>
        <w:left w:val="none" w:sz="0" w:space="0" w:color="auto"/>
        <w:bottom w:val="none" w:sz="0" w:space="0" w:color="auto"/>
        <w:right w:val="none" w:sz="0" w:space="0" w:color="auto"/>
      </w:divBdr>
      <w:divsChild>
        <w:div w:id="293683559">
          <w:marLeft w:val="255"/>
          <w:marRight w:val="0"/>
          <w:marTop w:val="75"/>
          <w:marBottom w:val="0"/>
          <w:divBdr>
            <w:top w:val="none" w:sz="0" w:space="0" w:color="auto"/>
            <w:left w:val="none" w:sz="0" w:space="0" w:color="auto"/>
            <w:bottom w:val="none" w:sz="0" w:space="0" w:color="auto"/>
            <w:right w:val="none" w:sz="0" w:space="0" w:color="auto"/>
          </w:divBdr>
        </w:div>
        <w:div w:id="450710094">
          <w:marLeft w:val="255"/>
          <w:marRight w:val="0"/>
          <w:marTop w:val="75"/>
          <w:marBottom w:val="0"/>
          <w:divBdr>
            <w:top w:val="none" w:sz="0" w:space="0" w:color="auto"/>
            <w:left w:val="none" w:sz="0" w:space="0" w:color="auto"/>
            <w:bottom w:val="none" w:sz="0" w:space="0" w:color="auto"/>
            <w:right w:val="none" w:sz="0" w:space="0" w:color="auto"/>
          </w:divBdr>
        </w:div>
        <w:div w:id="749541057">
          <w:marLeft w:val="255"/>
          <w:marRight w:val="0"/>
          <w:marTop w:val="75"/>
          <w:marBottom w:val="0"/>
          <w:divBdr>
            <w:top w:val="none" w:sz="0" w:space="0" w:color="auto"/>
            <w:left w:val="none" w:sz="0" w:space="0" w:color="auto"/>
            <w:bottom w:val="none" w:sz="0" w:space="0" w:color="auto"/>
            <w:right w:val="none" w:sz="0" w:space="0" w:color="auto"/>
          </w:divBdr>
          <w:divsChild>
            <w:div w:id="618992339">
              <w:marLeft w:val="255"/>
              <w:marRight w:val="0"/>
              <w:marTop w:val="0"/>
              <w:marBottom w:val="0"/>
              <w:divBdr>
                <w:top w:val="none" w:sz="0" w:space="0" w:color="auto"/>
                <w:left w:val="none" w:sz="0" w:space="0" w:color="auto"/>
                <w:bottom w:val="none" w:sz="0" w:space="0" w:color="auto"/>
                <w:right w:val="none" w:sz="0" w:space="0" w:color="auto"/>
              </w:divBdr>
            </w:div>
            <w:div w:id="853611272">
              <w:marLeft w:val="255"/>
              <w:marRight w:val="0"/>
              <w:marTop w:val="0"/>
              <w:marBottom w:val="0"/>
              <w:divBdr>
                <w:top w:val="none" w:sz="0" w:space="0" w:color="auto"/>
                <w:left w:val="none" w:sz="0" w:space="0" w:color="auto"/>
                <w:bottom w:val="none" w:sz="0" w:space="0" w:color="auto"/>
                <w:right w:val="none" w:sz="0" w:space="0" w:color="auto"/>
              </w:divBdr>
            </w:div>
            <w:div w:id="975717867">
              <w:marLeft w:val="255"/>
              <w:marRight w:val="0"/>
              <w:marTop w:val="0"/>
              <w:marBottom w:val="0"/>
              <w:divBdr>
                <w:top w:val="none" w:sz="0" w:space="0" w:color="auto"/>
                <w:left w:val="none" w:sz="0" w:space="0" w:color="auto"/>
                <w:bottom w:val="none" w:sz="0" w:space="0" w:color="auto"/>
                <w:right w:val="none" w:sz="0" w:space="0" w:color="auto"/>
              </w:divBdr>
            </w:div>
            <w:div w:id="1058551997">
              <w:marLeft w:val="255"/>
              <w:marRight w:val="0"/>
              <w:marTop w:val="0"/>
              <w:marBottom w:val="0"/>
              <w:divBdr>
                <w:top w:val="none" w:sz="0" w:space="0" w:color="auto"/>
                <w:left w:val="none" w:sz="0" w:space="0" w:color="auto"/>
                <w:bottom w:val="none" w:sz="0" w:space="0" w:color="auto"/>
                <w:right w:val="none" w:sz="0" w:space="0" w:color="auto"/>
              </w:divBdr>
            </w:div>
            <w:div w:id="1911380279">
              <w:marLeft w:val="255"/>
              <w:marRight w:val="0"/>
              <w:marTop w:val="0"/>
              <w:marBottom w:val="0"/>
              <w:divBdr>
                <w:top w:val="none" w:sz="0" w:space="0" w:color="auto"/>
                <w:left w:val="none" w:sz="0" w:space="0" w:color="auto"/>
                <w:bottom w:val="none" w:sz="0" w:space="0" w:color="auto"/>
                <w:right w:val="none" w:sz="0" w:space="0" w:color="auto"/>
              </w:divBdr>
            </w:div>
          </w:divsChild>
        </w:div>
        <w:div w:id="902524745">
          <w:marLeft w:val="255"/>
          <w:marRight w:val="0"/>
          <w:marTop w:val="75"/>
          <w:marBottom w:val="0"/>
          <w:divBdr>
            <w:top w:val="none" w:sz="0" w:space="0" w:color="auto"/>
            <w:left w:val="none" w:sz="0" w:space="0" w:color="auto"/>
            <w:bottom w:val="none" w:sz="0" w:space="0" w:color="auto"/>
            <w:right w:val="none" w:sz="0" w:space="0" w:color="auto"/>
          </w:divBdr>
          <w:divsChild>
            <w:div w:id="396711593">
              <w:marLeft w:val="255"/>
              <w:marRight w:val="0"/>
              <w:marTop w:val="0"/>
              <w:marBottom w:val="0"/>
              <w:divBdr>
                <w:top w:val="none" w:sz="0" w:space="0" w:color="auto"/>
                <w:left w:val="none" w:sz="0" w:space="0" w:color="auto"/>
                <w:bottom w:val="none" w:sz="0" w:space="0" w:color="auto"/>
                <w:right w:val="none" w:sz="0" w:space="0" w:color="auto"/>
              </w:divBdr>
            </w:div>
            <w:div w:id="459342295">
              <w:marLeft w:val="255"/>
              <w:marRight w:val="0"/>
              <w:marTop w:val="0"/>
              <w:marBottom w:val="0"/>
              <w:divBdr>
                <w:top w:val="none" w:sz="0" w:space="0" w:color="auto"/>
                <w:left w:val="none" w:sz="0" w:space="0" w:color="auto"/>
                <w:bottom w:val="none" w:sz="0" w:space="0" w:color="auto"/>
                <w:right w:val="none" w:sz="0" w:space="0" w:color="auto"/>
              </w:divBdr>
            </w:div>
            <w:div w:id="1709531380">
              <w:marLeft w:val="255"/>
              <w:marRight w:val="0"/>
              <w:marTop w:val="0"/>
              <w:marBottom w:val="0"/>
              <w:divBdr>
                <w:top w:val="none" w:sz="0" w:space="0" w:color="auto"/>
                <w:left w:val="none" w:sz="0" w:space="0" w:color="auto"/>
                <w:bottom w:val="none" w:sz="0" w:space="0" w:color="auto"/>
                <w:right w:val="none" w:sz="0" w:space="0" w:color="auto"/>
              </w:divBdr>
            </w:div>
          </w:divsChild>
        </w:div>
        <w:div w:id="926112796">
          <w:marLeft w:val="255"/>
          <w:marRight w:val="0"/>
          <w:marTop w:val="75"/>
          <w:marBottom w:val="0"/>
          <w:divBdr>
            <w:top w:val="none" w:sz="0" w:space="0" w:color="auto"/>
            <w:left w:val="none" w:sz="0" w:space="0" w:color="auto"/>
            <w:bottom w:val="none" w:sz="0" w:space="0" w:color="auto"/>
            <w:right w:val="none" w:sz="0" w:space="0" w:color="auto"/>
          </w:divBdr>
        </w:div>
        <w:div w:id="1103693615">
          <w:marLeft w:val="255"/>
          <w:marRight w:val="0"/>
          <w:marTop w:val="75"/>
          <w:marBottom w:val="0"/>
          <w:divBdr>
            <w:top w:val="none" w:sz="0" w:space="0" w:color="auto"/>
            <w:left w:val="none" w:sz="0" w:space="0" w:color="auto"/>
            <w:bottom w:val="none" w:sz="0" w:space="0" w:color="auto"/>
            <w:right w:val="none" w:sz="0" w:space="0" w:color="auto"/>
          </w:divBdr>
        </w:div>
        <w:div w:id="1160805178">
          <w:marLeft w:val="255"/>
          <w:marRight w:val="0"/>
          <w:marTop w:val="75"/>
          <w:marBottom w:val="0"/>
          <w:divBdr>
            <w:top w:val="none" w:sz="0" w:space="0" w:color="auto"/>
            <w:left w:val="none" w:sz="0" w:space="0" w:color="auto"/>
            <w:bottom w:val="none" w:sz="0" w:space="0" w:color="auto"/>
            <w:right w:val="none" w:sz="0" w:space="0" w:color="auto"/>
          </w:divBdr>
        </w:div>
        <w:div w:id="1250890215">
          <w:marLeft w:val="255"/>
          <w:marRight w:val="0"/>
          <w:marTop w:val="75"/>
          <w:marBottom w:val="0"/>
          <w:divBdr>
            <w:top w:val="none" w:sz="0" w:space="0" w:color="auto"/>
            <w:left w:val="none" w:sz="0" w:space="0" w:color="auto"/>
            <w:bottom w:val="none" w:sz="0" w:space="0" w:color="auto"/>
            <w:right w:val="none" w:sz="0" w:space="0" w:color="auto"/>
          </w:divBdr>
        </w:div>
        <w:div w:id="2007709017">
          <w:marLeft w:val="255"/>
          <w:marRight w:val="0"/>
          <w:marTop w:val="75"/>
          <w:marBottom w:val="0"/>
          <w:divBdr>
            <w:top w:val="none" w:sz="0" w:space="0" w:color="auto"/>
            <w:left w:val="none" w:sz="0" w:space="0" w:color="auto"/>
            <w:bottom w:val="none" w:sz="0" w:space="0" w:color="auto"/>
            <w:right w:val="none" w:sz="0" w:space="0" w:color="auto"/>
          </w:divBdr>
        </w:div>
      </w:divsChild>
    </w:div>
    <w:div w:id="374699464">
      <w:bodyDiv w:val="1"/>
      <w:marLeft w:val="0"/>
      <w:marRight w:val="0"/>
      <w:marTop w:val="0"/>
      <w:marBottom w:val="0"/>
      <w:divBdr>
        <w:top w:val="none" w:sz="0" w:space="0" w:color="auto"/>
        <w:left w:val="none" w:sz="0" w:space="0" w:color="auto"/>
        <w:bottom w:val="none" w:sz="0" w:space="0" w:color="auto"/>
        <w:right w:val="none" w:sz="0" w:space="0" w:color="auto"/>
      </w:divBdr>
    </w:div>
    <w:div w:id="379406266">
      <w:bodyDiv w:val="1"/>
      <w:marLeft w:val="0"/>
      <w:marRight w:val="0"/>
      <w:marTop w:val="0"/>
      <w:marBottom w:val="0"/>
      <w:divBdr>
        <w:top w:val="none" w:sz="0" w:space="0" w:color="auto"/>
        <w:left w:val="none" w:sz="0" w:space="0" w:color="auto"/>
        <w:bottom w:val="none" w:sz="0" w:space="0" w:color="auto"/>
        <w:right w:val="none" w:sz="0" w:space="0" w:color="auto"/>
      </w:divBdr>
      <w:divsChild>
        <w:div w:id="502362277">
          <w:marLeft w:val="255"/>
          <w:marRight w:val="0"/>
          <w:marTop w:val="75"/>
          <w:marBottom w:val="0"/>
          <w:divBdr>
            <w:top w:val="none" w:sz="0" w:space="0" w:color="auto"/>
            <w:left w:val="none" w:sz="0" w:space="0" w:color="auto"/>
            <w:bottom w:val="none" w:sz="0" w:space="0" w:color="auto"/>
            <w:right w:val="none" w:sz="0" w:space="0" w:color="auto"/>
          </w:divBdr>
        </w:div>
        <w:div w:id="1548566126">
          <w:marLeft w:val="255"/>
          <w:marRight w:val="0"/>
          <w:marTop w:val="75"/>
          <w:marBottom w:val="0"/>
          <w:divBdr>
            <w:top w:val="none" w:sz="0" w:space="0" w:color="auto"/>
            <w:left w:val="none" w:sz="0" w:space="0" w:color="auto"/>
            <w:bottom w:val="none" w:sz="0" w:space="0" w:color="auto"/>
            <w:right w:val="none" w:sz="0" w:space="0" w:color="auto"/>
          </w:divBdr>
        </w:div>
      </w:divsChild>
    </w:div>
    <w:div w:id="417681126">
      <w:bodyDiv w:val="1"/>
      <w:marLeft w:val="0"/>
      <w:marRight w:val="0"/>
      <w:marTop w:val="0"/>
      <w:marBottom w:val="0"/>
      <w:divBdr>
        <w:top w:val="none" w:sz="0" w:space="0" w:color="auto"/>
        <w:left w:val="none" w:sz="0" w:space="0" w:color="auto"/>
        <w:bottom w:val="none" w:sz="0" w:space="0" w:color="auto"/>
        <w:right w:val="none" w:sz="0" w:space="0" w:color="auto"/>
      </w:divBdr>
    </w:div>
    <w:div w:id="425158156">
      <w:bodyDiv w:val="1"/>
      <w:marLeft w:val="0"/>
      <w:marRight w:val="0"/>
      <w:marTop w:val="0"/>
      <w:marBottom w:val="0"/>
      <w:divBdr>
        <w:top w:val="none" w:sz="0" w:space="0" w:color="auto"/>
        <w:left w:val="none" w:sz="0" w:space="0" w:color="auto"/>
        <w:bottom w:val="none" w:sz="0" w:space="0" w:color="auto"/>
        <w:right w:val="none" w:sz="0" w:space="0" w:color="auto"/>
      </w:divBdr>
      <w:divsChild>
        <w:div w:id="1327129504">
          <w:marLeft w:val="255"/>
          <w:marRight w:val="0"/>
          <w:marTop w:val="75"/>
          <w:marBottom w:val="0"/>
          <w:divBdr>
            <w:top w:val="none" w:sz="0" w:space="0" w:color="auto"/>
            <w:left w:val="none" w:sz="0" w:space="0" w:color="auto"/>
            <w:bottom w:val="none" w:sz="0" w:space="0" w:color="auto"/>
            <w:right w:val="none" w:sz="0" w:space="0" w:color="auto"/>
          </w:divBdr>
          <w:divsChild>
            <w:div w:id="197592907">
              <w:marLeft w:val="255"/>
              <w:marRight w:val="0"/>
              <w:marTop w:val="0"/>
              <w:marBottom w:val="0"/>
              <w:divBdr>
                <w:top w:val="none" w:sz="0" w:space="0" w:color="auto"/>
                <w:left w:val="none" w:sz="0" w:space="0" w:color="auto"/>
                <w:bottom w:val="none" w:sz="0" w:space="0" w:color="auto"/>
                <w:right w:val="none" w:sz="0" w:space="0" w:color="auto"/>
              </w:divBdr>
            </w:div>
            <w:div w:id="1568804288">
              <w:marLeft w:val="255"/>
              <w:marRight w:val="0"/>
              <w:marTop w:val="0"/>
              <w:marBottom w:val="0"/>
              <w:divBdr>
                <w:top w:val="none" w:sz="0" w:space="0" w:color="auto"/>
                <w:left w:val="none" w:sz="0" w:space="0" w:color="auto"/>
                <w:bottom w:val="none" w:sz="0" w:space="0" w:color="auto"/>
                <w:right w:val="none" w:sz="0" w:space="0" w:color="auto"/>
              </w:divBdr>
            </w:div>
          </w:divsChild>
        </w:div>
        <w:div w:id="2071878114">
          <w:marLeft w:val="255"/>
          <w:marRight w:val="0"/>
          <w:marTop w:val="75"/>
          <w:marBottom w:val="0"/>
          <w:divBdr>
            <w:top w:val="none" w:sz="0" w:space="0" w:color="auto"/>
            <w:left w:val="none" w:sz="0" w:space="0" w:color="auto"/>
            <w:bottom w:val="none" w:sz="0" w:space="0" w:color="auto"/>
            <w:right w:val="none" w:sz="0" w:space="0" w:color="auto"/>
          </w:divBdr>
          <w:divsChild>
            <w:div w:id="400716764">
              <w:marLeft w:val="255"/>
              <w:marRight w:val="0"/>
              <w:marTop w:val="0"/>
              <w:marBottom w:val="0"/>
              <w:divBdr>
                <w:top w:val="none" w:sz="0" w:space="0" w:color="auto"/>
                <w:left w:val="none" w:sz="0" w:space="0" w:color="auto"/>
                <w:bottom w:val="none" w:sz="0" w:space="0" w:color="auto"/>
                <w:right w:val="none" w:sz="0" w:space="0" w:color="auto"/>
              </w:divBdr>
            </w:div>
            <w:div w:id="786506716">
              <w:marLeft w:val="255"/>
              <w:marRight w:val="0"/>
              <w:marTop w:val="0"/>
              <w:marBottom w:val="0"/>
              <w:divBdr>
                <w:top w:val="none" w:sz="0" w:space="0" w:color="auto"/>
                <w:left w:val="none" w:sz="0" w:space="0" w:color="auto"/>
                <w:bottom w:val="none" w:sz="0" w:space="0" w:color="auto"/>
                <w:right w:val="none" w:sz="0" w:space="0" w:color="auto"/>
              </w:divBdr>
            </w:div>
            <w:div w:id="805127033">
              <w:marLeft w:val="255"/>
              <w:marRight w:val="0"/>
              <w:marTop w:val="0"/>
              <w:marBottom w:val="0"/>
              <w:divBdr>
                <w:top w:val="none" w:sz="0" w:space="0" w:color="auto"/>
                <w:left w:val="none" w:sz="0" w:space="0" w:color="auto"/>
                <w:bottom w:val="none" w:sz="0" w:space="0" w:color="auto"/>
                <w:right w:val="none" w:sz="0" w:space="0" w:color="auto"/>
              </w:divBdr>
            </w:div>
            <w:div w:id="19549013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5416055">
      <w:bodyDiv w:val="1"/>
      <w:marLeft w:val="0"/>
      <w:marRight w:val="0"/>
      <w:marTop w:val="0"/>
      <w:marBottom w:val="0"/>
      <w:divBdr>
        <w:top w:val="none" w:sz="0" w:space="0" w:color="auto"/>
        <w:left w:val="none" w:sz="0" w:space="0" w:color="auto"/>
        <w:bottom w:val="none" w:sz="0" w:space="0" w:color="auto"/>
        <w:right w:val="none" w:sz="0" w:space="0" w:color="auto"/>
      </w:divBdr>
    </w:div>
    <w:div w:id="522017647">
      <w:bodyDiv w:val="1"/>
      <w:marLeft w:val="0"/>
      <w:marRight w:val="0"/>
      <w:marTop w:val="0"/>
      <w:marBottom w:val="0"/>
      <w:divBdr>
        <w:top w:val="none" w:sz="0" w:space="0" w:color="auto"/>
        <w:left w:val="none" w:sz="0" w:space="0" w:color="auto"/>
        <w:bottom w:val="none" w:sz="0" w:space="0" w:color="auto"/>
        <w:right w:val="none" w:sz="0" w:space="0" w:color="auto"/>
      </w:divBdr>
    </w:div>
    <w:div w:id="524178555">
      <w:bodyDiv w:val="1"/>
      <w:marLeft w:val="0"/>
      <w:marRight w:val="0"/>
      <w:marTop w:val="0"/>
      <w:marBottom w:val="0"/>
      <w:divBdr>
        <w:top w:val="none" w:sz="0" w:space="0" w:color="auto"/>
        <w:left w:val="none" w:sz="0" w:space="0" w:color="auto"/>
        <w:bottom w:val="none" w:sz="0" w:space="0" w:color="auto"/>
        <w:right w:val="none" w:sz="0" w:space="0" w:color="auto"/>
      </w:divBdr>
    </w:div>
    <w:div w:id="617418901">
      <w:bodyDiv w:val="1"/>
      <w:marLeft w:val="0"/>
      <w:marRight w:val="0"/>
      <w:marTop w:val="0"/>
      <w:marBottom w:val="0"/>
      <w:divBdr>
        <w:top w:val="none" w:sz="0" w:space="0" w:color="auto"/>
        <w:left w:val="none" w:sz="0" w:space="0" w:color="auto"/>
        <w:bottom w:val="none" w:sz="0" w:space="0" w:color="auto"/>
        <w:right w:val="none" w:sz="0" w:space="0" w:color="auto"/>
      </w:divBdr>
      <w:divsChild>
        <w:div w:id="224489691">
          <w:marLeft w:val="255"/>
          <w:marRight w:val="0"/>
          <w:marTop w:val="0"/>
          <w:marBottom w:val="0"/>
          <w:divBdr>
            <w:top w:val="none" w:sz="0" w:space="0" w:color="auto"/>
            <w:left w:val="none" w:sz="0" w:space="0" w:color="auto"/>
            <w:bottom w:val="none" w:sz="0" w:space="0" w:color="auto"/>
            <w:right w:val="none" w:sz="0" w:space="0" w:color="auto"/>
          </w:divBdr>
        </w:div>
        <w:div w:id="277682208">
          <w:marLeft w:val="255"/>
          <w:marRight w:val="0"/>
          <w:marTop w:val="0"/>
          <w:marBottom w:val="0"/>
          <w:divBdr>
            <w:top w:val="none" w:sz="0" w:space="0" w:color="auto"/>
            <w:left w:val="none" w:sz="0" w:space="0" w:color="auto"/>
            <w:bottom w:val="none" w:sz="0" w:space="0" w:color="auto"/>
            <w:right w:val="none" w:sz="0" w:space="0" w:color="auto"/>
          </w:divBdr>
        </w:div>
        <w:div w:id="403913205">
          <w:marLeft w:val="255"/>
          <w:marRight w:val="0"/>
          <w:marTop w:val="0"/>
          <w:marBottom w:val="0"/>
          <w:divBdr>
            <w:top w:val="none" w:sz="0" w:space="0" w:color="auto"/>
            <w:left w:val="none" w:sz="0" w:space="0" w:color="auto"/>
            <w:bottom w:val="none" w:sz="0" w:space="0" w:color="auto"/>
            <w:right w:val="none" w:sz="0" w:space="0" w:color="auto"/>
          </w:divBdr>
        </w:div>
        <w:div w:id="553542851">
          <w:marLeft w:val="255"/>
          <w:marRight w:val="0"/>
          <w:marTop w:val="0"/>
          <w:marBottom w:val="0"/>
          <w:divBdr>
            <w:top w:val="none" w:sz="0" w:space="0" w:color="auto"/>
            <w:left w:val="none" w:sz="0" w:space="0" w:color="auto"/>
            <w:bottom w:val="none" w:sz="0" w:space="0" w:color="auto"/>
            <w:right w:val="none" w:sz="0" w:space="0" w:color="auto"/>
          </w:divBdr>
        </w:div>
        <w:div w:id="702679425">
          <w:marLeft w:val="255"/>
          <w:marRight w:val="0"/>
          <w:marTop w:val="0"/>
          <w:marBottom w:val="0"/>
          <w:divBdr>
            <w:top w:val="none" w:sz="0" w:space="0" w:color="auto"/>
            <w:left w:val="none" w:sz="0" w:space="0" w:color="auto"/>
            <w:bottom w:val="none" w:sz="0" w:space="0" w:color="auto"/>
            <w:right w:val="none" w:sz="0" w:space="0" w:color="auto"/>
          </w:divBdr>
        </w:div>
        <w:div w:id="1148015040">
          <w:marLeft w:val="255"/>
          <w:marRight w:val="0"/>
          <w:marTop w:val="0"/>
          <w:marBottom w:val="0"/>
          <w:divBdr>
            <w:top w:val="none" w:sz="0" w:space="0" w:color="auto"/>
            <w:left w:val="none" w:sz="0" w:space="0" w:color="auto"/>
            <w:bottom w:val="none" w:sz="0" w:space="0" w:color="auto"/>
            <w:right w:val="none" w:sz="0" w:space="0" w:color="auto"/>
          </w:divBdr>
        </w:div>
        <w:div w:id="1524129212">
          <w:marLeft w:val="255"/>
          <w:marRight w:val="0"/>
          <w:marTop w:val="0"/>
          <w:marBottom w:val="0"/>
          <w:divBdr>
            <w:top w:val="none" w:sz="0" w:space="0" w:color="auto"/>
            <w:left w:val="none" w:sz="0" w:space="0" w:color="auto"/>
            <w:bottom w:val="none" w:sz="0" w:space="0" w:color="auto"/>
            <w:right w:val="none" w:sz="0" w:space="0" w:color="auto"/>
          </w:divBdr>
        </w:div>
        <w:div w:id="1630280270">
          <w:marLeft w:val="255"/>
          <w:marRight w:val="0"/>
          <w:marTop w:val="0"/>
          <w:marBottom w:val="0"/>
          <w:divBdr>
            <w:top w:val="none" w:sz="0" w:space="0" w:color="auto"/>
            <w:left w:val="none" w:sz="0" w:space="0" w:color="auto"/>
            <w:bottom w:val="none" w:sz="0" w:space="0" w:color="auto"/>
            <w:right w:val="none" w:sz="0" w:space="0" w:color="auto"/>
          </w:divBdr>
        </w:div>
      </w:divsChild>
    </w:div>
    <w:div w:id="735392845">
      <w:bodyDiv w:val="1"/>
      <w:marLeft w:val="0"/>
      <w:marRight w:val="0"/>
      <w:marTop w:val="0"/>
      <w:marBottom w:val="0"/>
      <w:divBdr>
        <w:top w:val="none" w:sz="0" w:space="0" w:color="auto"/>
        <w:left w:val="none" w:sz="0" w:space="0" w:color="auto"/>
        <w:bottom w:val="none" w:sz="0" w:space="0" w:color="auto"/>
        <w:right w:val="none" w:sz="0" w:space="0" w:color="auto"/>
      </w:divBdr>
      <w:divsChild>
        <w:div w:id="1443430">
          <w:marLeft w:val="255"/>
          <w:marRight w:val="0"/>
          <w:marTop w:val="0"/>
          <w:marBottom w:val="0"/>
          <w:divBdr>
            <w:top w:val="none" w:sz="0" w:space="0" w:color="auto"/>
            <w:left w:val="none" w:sz="0" w:space="0" w:color="auto"/>
            <w:bottom w:val="none" w:sz="0" w:space="0" w:color="auto"/>
            <w:right w:val="none" w:sz="0" w:space="0" w:color="auto"/>
          </w:divBdr>
        </w:div>
        <w:div w:id="123668807">
          <w:marLeft w:val="255"/>
          <w:marRight w:val="0"/>
          <w:marTop w:val="0"/>
          <w:marBottom w:val="0"/>
          <w:divBdr>
            <w:top w:val="none" w:sz="0" w:space="0" w:color="auto"/>
            <w:left w:val="none" w:sz="0" w:space="0" w:color="auto"/>
            <w:bottom w:val="none" w:sz="0" w:space="0" w:color="auto"/>
            <w:right w:val="none" w:sz="0" w:space="0" w:color="auto"/>
          </w:divBdr>
        </w:div>
        <w:div w:id="280576487">
          <w:marLeft w:val="255"/>
          <w:marRight w:val="0"/>
          <w:marTop w:val="0"/>
          <w:marBottom w:val="0"/>
          <w:divBdr>
            <w:top w:val="none" w:sz="0" w:space="0" w:color="auto"/>
            <w:left w:val="none" w:sz="0" w:space="0" w:color="auto"/>
            <w:bottom w:val="none" w:sz="0" w:space="0" w:color="auto"/>
            <w:right w:val="none" w:sz="0" w:space="0" w:color="auto"/>
          </w:divBdr>
        </w:div>
        <w:div w:id="306858673">
          <w:marLeft w:val="255"/>
          <w:marRight w:val="0"/>
          <w:marTop w:val="0"/>
          <w:marBottom w:val="0"/>
          <w:divBdr>
            <w:top w:val="none" w:sz="0" w:space="0" w:color="auto"/>
            <w:left w:val="none" w:sz="0" w:space="0" w:color="auto"/>
            <w:bottom w:val="none" w:sz="0" w:space="0" w:color="auto"/>
            <w:right w:val="none" w:sz="0" w:space="0" w:color="auto"/>
          </w:divBdr>
        </w:div>
        <w:div w:id="417092358">
          <w:marLeft w:val="255"/>
          <w:marRight w:val="0"/>
          <w:marTop w:val="0"/>
          <w:marBottom w:val="0"/>
          <w:divBdr>
            <w:top w:val="none" w:sz="0" w:space="0" w:color="auto"/>
            <w:left w:val="none" w:sz="0" w:space="0" w:color="auto"/>
            <w:bottom w:val="none" w:sz="0" w:space="0" w:color="auto"/>
            <w:right w:val="none" w:sz="0" w:space="0" w:color="auto"/>
          </w:divBdr>
        </w:div>
        <w:div w:id="420637221">
          <w:marLeft w:val="255"/>
          <w:marRight w:val="0"/>
          <w:marTop w:val="0"/>
          <w:marBottom w:val="0"/>
          <w:divBdr>
            <w:top w:val="none" w:sz="0" w:space="0" w:color="auto"/>
            <w:left w:val="none" w:sz="0" w:space="0" w:color="auto"/>
            <w:bottom w:val="none" w:sz="0" w:space="0" w:color="auto"/>
            <w:right w:val="none" w:sz="0" w:space="0" w:color="auto"/>
          </w:divBdr>
        </w:div>
        <w:div w:id="604849824">
          <w:marLeft w:val="255"/>
          <w:marRight w:val="0"/>
          <w:marTop w:val="0"/>
          <w:marBottom w:val="0"/>
          <w:divBdr>
            <w:top w:val="none" w:sz="0" w:space="0" w:color="auto"/>
            <w:left w:val="none" w:sz="0" w:space="0" w:color="auto"/>
            <w:bottom w:val="none" w:sz="0" w:space="0" w:color="auto"/>
            <w:right w:val="none" w:sz="0" w:space="0" w:color="auto"/>
          </w:divBdr>
        </w:div>
        <w:div w:id="918634502">
          <w:marLeft w:val="255"/>
          <w:marRight w:val="0"/>
          <w:marTop w:val="0"/>
          <w:marBottom w:val="0"/>
          <w:divBdr>
            <w:top w:val="none" w:sz="0" w:space="0" w:color="auto"/>
            <w:left w:val="none" w:sz="0" w:space="0" w:color="auto"/>
            <w:bottom w:val="none" w:sz="0" w:space="0" w:color="auto"/>
            <w:right w:val="none" w:sz="0" w:space="0" w:color="auto"/>
          </w:divBdr>
        </w:div>
        <w:div w:id="945500760">
          <w:marLeft w:val="255"/>
          <w:marRight w:val="0"/>
          <w:marTop w:val="0"/>
          <w:marBottom w:val="0"/>
          <w:divBdr>
            <w:top w:val="none" w:sz="0" w:space="0" w:color="auto"/>
            <w:left w:val="none" w:sz="0" w:space="0" w:color="auto"/>
            <w:bottom w:val="none" w:sz="0" w:space="0" w:color="auto"/>
            <w:right w:val="none" w:sz="0" w:space="0" w:color="auto"/>
          </w:divBdr>
        </w:div>
        <w:div w:id="1304190693">
          <w:marLeft w:val="255"/>
          <w:marRight w:val="0"/>
          <w:marTop w:val="0"/>
          <w:marBottom w:val="0"/>
          <w:divBdr>
            <w:top w:val="none" w:sz="0" w:space="0" w:color="auto"/>
            <w:left w:val="none" w:sz="0" w:space="0" w:color="auto"/>
            <w:bottom w:val="none" w:sz="0" w:space="0" w:color="auto"/>
            <w:right w:val="none" w:sz="0" w:space="0" w:color="auto"/>
          </w:divBdr>
        </w:div>
        <w:div w:id="1361779045">
          <w:marLeft w:val="255"/>
          <w:marRight w:val="0"/>
          <w:marTop w:val="0"/>
          <w:marBottom w:val="0"/>
          <w:divBdr>
            <w:top w:val="none" w:sz="0" w:space="0" w:color="auto"/>
            <w:left w:val="none" w:sz="0" w:space="0" w:color="auto"/>
            <w:bottom w:val="none" w:sz="0" w:space="0" w:color="auto"/>
            <w:right w:val="none" w:sz="0" w:space="0" w:color="auto"/>
          </w:divBdr>
        </w:div>
        <w:div w:id="1468430675">
          <w:marLeft w:val="255"/>
          <w:marRight w:val="0"/>
          <w:marTop w:val="0"/>
          <w:marBottom w:val="0"/>
          <w:divBdr>
            <w:top w:val="none" w:sz="0" w:space="0" w:color="auto"/>
            <w:left w:val="none" w:sz="0" w:space="0" w:color="auto"/>
            <w:bottom w:val="none" w:sz="0" w:space="0" w:color="auto"/>
            <w:right w:val="none" w:sz="0" w:space="0" w:color="auto"/>
          </w:divBdr>
        </w:div>
        <w:div w:id="1565406259">
          <w:marLeft w:val="255"/>
          <w:marRight w:val="0"/>
          <w:marTop w:val="0"/>
          <w:marBottom w:val="0"/>
          <w:divBdr>
            <w:top w:val="none" w:sz="0" w:space="0" w:color="auto"/>
            <w:left w:val="none" w:sz="0" w:space="0" w:color="auto"/>
            <w:bottom w:val="none" w:sz="0" w:space="0" w:color="auto"/>
            <w:right w:val="none" w:sz="0" w:space="0" w:color="auto"/>
          </w:divBdr>
        </w:div>
        <w:div w:id="1759791341">
          <w:marLeft w:val="255"/>
          <w:marRight w:val="0"/>
          <w:marTop w:val="0"/>
          <w:marBottom w:val="0"/>
          <w:divBdr>
            <w:top w:val="none" w:sz="0" w:space="0" w:color="auto"/>
            <w:left w:val="none" w:sz="0" w:space="0" w:color="auto"/>
            <w:bottom w:val="none" w:sz="0" w:space="0" w:color="auto"/>
            <w:right w:val="none" w:sz="0" w:space="0" w:color="auto"/>
          </w:divBdr>
        </w:div>
        <w:div w:id="1878202861">
          <w:marLeft w:val="255"/>
          <w:marRight w:val="0"/>
          <w:marTop w:val="0"/>
          <w:marBottom w:val="0"/>
          <w:divBdr>
            <w:top w:val="none" w:sz="0" w:space="0" w:color="auto"/>
            <w:left w:val="none" w:sz="0" w:space="0" w:color="auto"/>
            <w:bottom w:val="none" w:sz="0" w:space="0" w:color="auto"/>
            <w:right w:val="none" w:sz="0" w:space="0" w:color="auto"/>
          </w:divBdr>
        </w:div>
      </w:divsChild>
    </w:div>
    <w:div w:id="774905964">
      <w:bodyDiv w:val="1"/>
      <w:marLeft w:val="0"/>
      <w:marRight w:val="0"/>
      <w:marTop w:val="0"/>
      <w:marBottom w:val="0"/>
      <w:divBdr>
        <w:top w:val="none" w:sz="0" w:space="0" w:color="auto"/>
        <w:left w:val="none" w:sz="0" w:space="0" w:color="auto"/>
        <w:bottom w:val="none" w:sz="0" w:space="0" w:color="auto"/>
        <w:right w:val="none" w:sz="0" w:space="0" w:color="auto"/>
      </w:divBdr>
      <w:divsChild>
        <w:div w:id="599416990">
          <w:marLeft w:val="255"/>
          <w:marRight w:val="0"/>
          <w:marTop w:val="75"/>
          <w:marBottom w:val="0"/>
          <w:divBdr>
            <w:top w:val="none" w:sz="0" w:space="0" w:color="auto"/>
            <w:left w:val="none" w:sz="0" w:space="0" w:color="auto"/>
            <w:bottom w:val="none" w:sz="0" w:space="0" w:color="auto"/>
            <w:right w:val="none" w:sz="0" w:space="0" w:color="auto"/>
          </w:divBdr>
          <w:divsChild>
            <w:div w:id="560487541">
              <w:marLeft w:val="255"/>
              <w:marRight w:val="0"/>
              <w:marTop w:val="0"/>
              <w:marBottom w:val="0"/>
              <w:divBdr>
                <w:top w:val="none" w:sz="0" w:space="0" w:color="auto"/>
                <w:left w:val="none" w:sz="0" w:space="0" w:color="auto"/>
                <w:bottom w:val="none" w:sz="0" w:space="0" w:color="auto"/>
                <w:right w:val="none" w:sz="0" w:space="0" w:color="auto"/>
              </w:divBdr>
            </w:div>
            <w:div w:id="1067412285">
              <w:marLeft w:val="255"/>
              <w:marRight w:val="0"/>
              <w:marTop w:val="0"/>
              <w:marBottom w:val="0"/>
              <w:divBdr>
                <w:top w:val="none" w:sz="0" w:space="0" w:color="auto"/>
                <w:left w:val="none" w:sz="0" w:space="0" w:color="auto"/>
                <w:bottom w:val="none" w:sz="0" w:space="0" w:color="auto"/>
                <w:right w:val="none" w:sz="0" w:space="0" w:color="auto"/>
              </w:divBdr>
            </w:div>
          </w:divsChild>
        </w:div>
        <w:div w:id="732431508">
          <w:marLeft w:val="255"/>
          <w:marRight w:val="0"/>
          <w:marTop w:val="75"/>
          <w:marBottom w:val="0"/>
          <w:divBdr>
            <w:top w:val="none" w:sz="0" w:space="0" w:color="auto"/>
            <w:left w:val="none" w:sz="0" w:space="0" w:color="auto"/>
            <w:bottom w:val="none" w:sz="0" w:space="0" w:color="auto"/>
            <w:right w:val="none" w:sz="0" w:space="0" w:color="auto"/>
          </w:divBdr>
        </w:div>
        <w:div w:id="1740789004">
          <w:marLeft w:val="255"/>
          <w:marRight w:val="0"/>
          <w:marTop w:val="75"/>
          <w:marBottom w:val="0"/>
          <w:divBdr>
            <w:top w:val="none" w:sz="0" w:space="0" w:color="auto"/>
            <w:left w:val="none" w:sz="0" w:space="0" w:color="auto"/>
            <w:bottom w:val="none" w:sz="0" w:space="0" w:color="auto"/>
            <w:right w:val="none" w:sz="0" w:space="0" w:color="auto"/>
          </w:divBdr>
        </w:div>
      </w:divsChild>
    </w:div>
    <w:div w:id="777289447">
      <w:bodyDiv w:val="1"/>
      <w:marLeft w:val="0"/>
      <w:marRight w:val="0"/>
      <w:marTop w:val="0"/>
      <w:marBottom w:val="0"/>
      <w:divBdr>
        <w:top w:val="none" w:sz="0" w:space="0" w:color="auto"/>
        <w:left w:val="none" w:sz="0" w:space="0" w:color="auto"/>
        <w:bottom w:val="none" w:sz="0" w:space="0" w:color="auto"/>
        <w:right w:val="none" w:sz="0" w:space="0" w:color="auto"/>
      </w:divBdr>
    </w:div>
    <w:div w:id="817304393">
      <w:bodyDiv w:val="1"/>
      <w:marLeft w:val="0"/>
      <w:marRight w:val="0"/>
      <w:marTop w:val="0"/>
      <w:marBottom w:val="0"/>
      <w:divBdr>
        <w:top w:val="none" w:sz="0" w:space="0" w:color="auto"/>
        <w:left w:val="none" w:sz="0" w:space="0" w:color="auto"/>
        <w:bottom w:val="none" w:sz="0" w:space="0" w:color="auto"/>
        <w:right w:val="none" w:sz="0" w:space="0" w:color="auto"/>
      </w:divBdr>
      <w:divsChild>
        <w:div w:id="59909392">
          <w:marLeft w:val="255"/>
          <w:marRight w:val="0"/>
          <w:marTop w:val="75"/>
          <w:marBottom w:val="0"/>
          <w:divBdr>
            <w:top w:val="none" w:sz="0" w:space="0" w:color="auto"/>
            <w:left w:val="none" w:sz="0" w:space="0" w:color="auto"/>
            <w:bottom w:val="none" w:sz="0" w:space="0" w:color="auto"/>
            <w:right w:val="none" w:sz="0" w:space="0" w:color="auto"/>
          </w:divBdr>
          <w:divsChild>
            <w:div w:id="1690714713">
              <w:marLeft w:val="255"/>
              <w:marRight w:val="0"/>
              <w:marTop w:val="0"/>
              <w:marBottom w:val="0"/>
              <w:divBdr>
                <w:top w:val="none" w:sz="0" w:space="0" w:color="auto"/>
                <w:left w:val="none" w:sz="0" w:space="0" w:color="auto"/>
                <w:bottom w:val="none" w:sz="0" w:space="0" w:color="auto"/>
                <w:right w:val="none" w:sz="0" w:space="0" w:color="auto"/>
              </w:divBdr>
            </w:div>
            <w:div w:id="1966423017">
              <w:marLeft w:val="255"/>
              <w:marRight w:val="0"/>
              <w:marTop w:val="0"/>
              <w:marBottom w:val="0"/>
              <w:divBdr>
                <w:top w:val="none" w:sz="0" w:space="0" w:color="auto"/>
                <w:left w:val="none" w:sz="0" w:space="0" w:color="auto"/>
                <w:bottom w:val="none" w:sz="0" w:space="0" w:color="auto"/>
                <w:right w:val="none" w:sz="0" w:space="0" w:color="auto"/>
              </w:divBdr>
            </w:div>
          </w:divsChild>
        </w:div>
        <w:div w:id="1589924796">
          <w:marLeft w:val="255"/>
          <w:marRight w:val="0"/>
          <w:marTop w:val="75"/>
          <w:marBottom w:val="0"/>
          <w:divBdr>
            <w:top w:val="none" w:sz="0" w:space="0" w:color="auto"/>
            <w:left w:val="none" w:sz="0" w:space="0" w:color="auto"/>
            <w:bottom w:val="none" w:sz="0" w:space="0" w:color="auto"/>
            <w:right w:val="none" w:sz="0" w:space="0" w:color="auto"/>
          </w:divBdr>
        </w:div>
        <w:div w:id="1726291404">
          <w:marLeft w:val="255"/>
          <w:marRight w:val="0"/>
          <w:marTop w:val="75"/>
          <w:marBottom w:val="0"/>
          <w:divBdr>
            <w:top w:val="none" w:sz="0" w:space="0" w:color="auto"/>
            <w:left w:val="none" w:sz="0" w:space="0" w:color="auto"/>
            <w:bottom w:val="none" w:sz="0" w:space="0" w:color="auto"/>
            <w:right w:val="none" w:sz="0" w:space="0" w:color="auto"/>
          </w:divBdr>
        </w:div>
      </w:divsChild>
    </w:div>
    <w:div w:id="823812768">
      <w:bodyDiv w:val="1"/>
      <w:marLeft w:val="0"/>
      <w:marRight w:val="0"/>
      <w:marTop w:val="0"/>
      <w:marBottom w:val="0"/>
      <w:divBdr>
        <w:top w:val="none" w:sz="0" w:space="0" w:color="auto"/>
        <w:left w:val="none" w:sz="0" w:space="0" w:color="auto"/>
        <w:bottom w:val="none" w:sz="0" w:space="0" w:color="auto"/>
        <w:right w:val="none" w:sz="0" w:space="0" w:color="auto"/>
      </w:divBdr>
      <w:divsChild>
        <w:div w:id="1129544614">
          <w:marLeft w:val="255"/>
          <w:marRight w:val="0"/>
          <w:marTop w:val="75"/>
          <w:marBottom w:val="0"/>
          <w:divBdr>
            <w:top w:val="none" w:sz="0" w:space="0" w:color="auto"/>
            <w:left w:val="none" w:sz="0" w:space="0" w:color="auto"/>
            <w:bottom w:val="none" w:sz="0" w:space="0" w:color="auto"/>
            <w:right w:val="none" w:sz="0" w:space="0" w:color="auto"/>
          </w:divBdr>
          <w:divsChild>
            <w:div w:id="770321366">
              <w:marLeft w:val="255"/>
              <w:marRight w:val="0"/>
              <w:marTop w:val="75"/>
              <w:marBottom w:val="0"/>
              <w:divBdr>
                <w:top w:val="none" w:sz="0" w:space="0" w:color="auto"/>
                <w:left w:val="none" w:sz="0" w:space="0" w:color="auto"/>
                <w:bottom w:val="none" w:sz="0" w:space="0" w:color="auto"/>
                <w:right w:val="none" w:sz="0" w:space="0" w:color="auto"/>
              </w:divBdr>
            </w:div>
            <w:div w:id="1992905194">
              <w:marLeft w:val="0"/>
              <w:marRight w:val="75"/>
              <w:marTop w:val="0"/>
              <w:marBottom w:val="0"/>
              <w:divBdr>
                <w:top w:val="none" w:sz="0" w:space="0" w:color="auto"/>
                <w:left w:val="none" w:sz="0" w:space="0" w:color="auto"/>
                <w:bottom w:val="none" w:sz="0" w:space="0" w:color="auto"/>
                <w:right w:val="none" w:sz="0" w:space="0" w:color="auto"/>
              </w:divBdr>
            </w:div>
          </w:divsChild>
        </w:div>
        <w:div w:id="2081515150">
          <w:marLeft w:val="255"/>
          <w:marRight w:val="0"/>
          <w:marTop w:val="75"/>
          <w:marBottom w:val="0"/>
          <w:divBdr>
            <w:top w:val="none" w:sz="0" w:space="0" w:color="auto"/>
            <w:left w:val="none" w:sz="0" w:space="0" w:color="auto"/>
            <w:bottom w:val="none" w:sz="0" w:space="0" w:color="auto"/>
            <w:right w:val="none" w:sz="0" w:space="0" w:color="auto"/>
          </w:divBdr>
          <w:divsChild>
            <w:div w:id="147563669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37119280">
      <w:bodyDiv w:val="1"/>
      <w:marLeft w:val="0"/>
      <w:marRight w:val="0"/>
      <w:marTop w:val="0"/>
      <w:marBottom w:val="0"/>
      <w:divBdr>
        <w:top w:val="none" w:sz="0" w:space="0" w:color="auto"/>
        <w:left w:val="none" w:sz="0" w:space="0" w:color="auto"/>
        <w:bottom w:val="none" w:sz="0" w:space="0" w:color="auto"/>
        <w:right w:val="none" w:sz="0" w:space="0" w:color="auto"/>
      </w:divBdr>
    </w:div>
    <w:div w:id="1042175749">
      <w:bodyDiv w:val="1"/>
      <w:marLeft w:val="0"/>
      <w:marRight w:val="0"/>
      <w:marTop w:val="0"/>
      <w:marBottom w:val="0"/>
      <w:divBdr>
        <w:top w:val="none" w:sz="0" w:space="0" w:color="auto"/>
        <w:left w:val="none" w:sz="0" w:space="0" w:color="auto"/>
        <w:bottom w:val="none" w:sz="0" w:space="0" w:color="auto"/>
        <w:right w:val="none" w:sz="0" w:space="0" w:color="auto"/>
      </w:divBdr>
      <w:divsChild>
        <w:div w:id="715080647">
          <w:marLeft w:val="255"/>
          <w:marRight w:val="0"/>
          <w:marTop w:val="0"/>
          <w:marBottom w:val="0"/>
          <w:divBdr>
            <w:top w:val="none" w:sz="0" w:space="0" w:color="auto"/>
            <w:left w:val="none" w:sz="0" w:space="0" w:color="auto"/>
            <w:bottom w:val="none" w:sz="0" w:space="0" w:color="auto"/>
            <w:right w:val="none" w:sz="0" w:space="0" w:color="auto"/>
          </w:divBdr>
        </w:div>
        <w:div w:id="885458742">
          <w:marLeft w:val="255"/>
          <w:marRight w:val="0"/>
          <w:marTop w:val="0"/>
          <w:marBottom w:val="0"/>
          <w:divBdr>
            <w:top w:val="none" w:sz="0" w:space="0" w:color="auto"/>
            <w:left w:val="none" w:sz="0" w:space="0" w:color="auto"/>
            <w:bottom w:val="none" w:sz="0" w:space="0" w:color="auto"/>
            <w:right w:val="none" w:sz="0" w:space="0" w:color="auto"/>
          </w:divBdr>
        </w:div>
      </w:divsChild>
    </w:div>
    <w:div w:id="1081562665">
      <w:bodyDiv w:val="1"/>
      <w:marLeft w:val="0"/>
      <w:marRight w:val="0"/>
      <w:marTop w:val="0"/>
      <w:marBottom w:val="0"/>
      <w:divBdr>
        <w:top w:val="none" w:sz="0" w:space="0" w:color="auto"/>
        <w:left w:val="none" w:sz="0" w:space="0" w:color="auto"/>
        <w:bottom w:val="none" w:sz="0" w:space="0" w:color="auto"/>
        <w:right w:val="none" w:sz="0" w:space="0" w:color="auto"/>
      </w:divBdr>
      <w:divsChild>
        <w:div w:id="448428223">
          <w:marLeft w:val="255"/>
          <w:marRight w:val="0"/>
          <w:marTop w:val="75"/>
          <w:marBottom w:val="0"/>
          <w:divBdr>
            <w:top w:val="none" w:sz="0" w:space="0" w:color="auto"/>
            <w:left w:val="none" w:sz="0" w:space="0" w:color="auto"/>
            <w:bottom w:val="none" w:sz="0" w:space="0" w:color="auto"/>
            <w:right w:val="none" w:sz="0" w:space="0" w:color="auto"/>
          </w:divBdr>
          <w:divsChild>
            <w:div w:id="98838531">
              <w:marLeft w:val="255"/>
              <w:marRight w:val="0"/>
              <w:marTop w:val="0"/>
              <w:marBottom w:val="0"/>
              <w:divBdr>
                <w:top w:val="none" w:sz="0" w:space="0" w:color="auto"/>
                <w:left w:val="none" w:sz="0" w:space="0" w:color="auto"/>
                <w:bottom w:val="none" w:sz="0" w:space="0" w:color="auto"/>
                <w:right w:val="none" w:sz="0" w:space="0" w:color="auto"/>
              </w:divBdr>
            </w:div>
            <w:div w:id="1734084338">
              <w:marLeft w:val="255"/>
              <w:marRight w:val="0"/>
              <w:marTop w:val="0"/>
              <w:marBottom w:val="0"/>
              <w:divBdr>
                <w:top w:val="none" w:sz="0" w:space="0" w:color="auto"/>
                <w:left w:val="none" w:sz="0" w:space="0" w:color="auto"/>
                <w:bottom w:val="none" w:sz="0" w:space="0" w:color="auto"/>
                <w:right w:val="none" w:sz="0" w:space="0" w:color="auto"/>
              </w:divBdr>
            </w:div>
          </w:divsChild>
        </w:div>
        <w:div w:id="852379868">
          <w:marLeft w:val="255"/>
          <w:marRight w:val="0"/>
          <w:marTop w:val="75"/>
          <w:marBottom w:val="0"/>
          <w:divBdr>
            <w:top w:val="none" w:sz="0" w:space="0" w:color="auto"/>
            <w:left w:val="none" w:sz="0" w:space="0" w:color="auto"/>
            <w:bottom w:val="none" w:sz="0" w:space="0" w:color="auto"/>
            <w:right w:val="none" w:sz="0" w:space="0" w:color="auto"/>
          </w:divBdr>
          <w:divsChild>
            <w:div w:id="689915881">
              <w:marLeft w:val="255"/>
              <w:marRight w:val="0"/>
              <w:marTop w:val="0"/>
              <w:marBottom w:val="0"/>
              <w:divBdr>
                <w:top w:val="none" w:sz="0" w:space="0" w:color="auto"/>
                <w:left w:val="none" w:sz="0" w:space="0" w:color="auto"/>
                <w:bottom w:val="none" w:sz="0" w:space="0" w:color="auto"/>
                <w:right w:val="none" w:sz="0" w:space="0" w:color="auto"/>
              </w:divBdr>
            </w:div>
            <w:div w:id="692078419">
              <w:marLeft w:val="255"/>
              <w:marRight w:val="0"/>
              <w:marTop w:val="0"/>
              <w:marBottom w:val="0"/>
              <w:divBdr>
                <w:top w:val="none" w:sz="0" w:space="0" w:color="auto"/>
                <w:left w:val="none" w:sz="0" w:space="0" w:color="auto"/>
                <w:bottom w:val="none" w:sz="0" w:space="0" w:color="auto"/>
                <w:right w:val="none" w:sz="0" w:space="0" w:color="auto"/>
              </w:divBdr>
            </w:div>
            <w:div w:id="904145130">
              <w:marLeft w:val="255"/>
              <w:marRight w:val="0"/>
              <w:marTop w:val="0"/>
              <w:marBottom w:val="0"/>
              <w:divBdr>
                <w:top w:val="none" w:sz="0" w:space="0" w:color="auto"/>
                <w:left w:val="none" w:sz="0" w:space="0" w:color="auto"/>
                <w:bottom w:val="none" w:sz="0" w:space="0" w:color="auto"/>
                <w:right w:val="none" w:sz="0" w:space="0" w:color="auto"/>
              </w:divBdr>
            </w:div>
            <w:div w:id="1225026592">
              <w:marLeft w:val="255"/>
              <w:marRight w:val="0"/>
              <w:marTop w:val="0"/>
              <w:marBottom w:val="0"/>
              <w:divBdr>
                <w:top w:val="none" w:sz="0" w:space="0" w:color="auto"/>
                <w:left w:val="none" w:sz="0" w:space="0" w:color="auto"/>
                <w:bottom w:val="none" w:sz="0" w:space="0" w:color="auto"/>
                <w:right w:val="none" w:sz="0" w:space="0" w:color="auto"/>
              </w:divBdr>
            </w:div>
            <w:div w:id="1382287298">
              <w:marLeft w:val="255"/>
              <w:marRight w:val="0"/>
              <w:marTop w:val="0"/>
              <w:marBottom w:val="0"/>
              <w:divBdr>
                <w:top w:val="none" w:sz="0" w:space="0" w:color="auto"/>
                <w:left w:val="none" w:sz="0" w:space="0" w:color="auto"/>
                <w:bottom w:val="none" w:sz="0" w:space="0" w:color="auto"/>
                <w:right w:val="none" w:sz="0" w:space="0" w:color="auto"/>
              </w:divBdr>
            </w:div>
            <w:div w:id="1679960045">
              <w:marLeft w:val="255"/>
              <w:marRight w:val="0"/>
              <w:marTop w:val="0"/>
              <w:marBottom w:val="0"/>
              <w:divBdr>
                <w:top w:val="none" w:sz="0" w:space="0" w:color="auto"/>
                <w:left w:val="none" w:sz="0" w:space="0" w:color="auto"/>
                <w:bottom w:val="none" w:sz="0" w:space="0" w:color="auto"/>
                <w:right w:val="none" w:sz="0" w:space="0" w:color="auto"/>
              </w:divBdr>
            </w:div>
          </w:divsChild>
        </w:div>
        <w:div w:id="1111509165">
          <w:marLeft w:val="255"/>
          <w:marRight w:val="0"/>
          <w:marTop w:val="75"/>
          <w:marBottom w:val="0"/>
          <w:divBdr>
            <w:top w:val="none" w:sz="0" w:space="0" w:color="auto"/>
            <w:left w:val="none" w:sz="0" w:space="0" w:color="auto"/>
            <w:bottom w:val="none" w:sz="0" w:space="0" w:color="auto"/>
            <w:right w:val="none" w:sz="0" w:space="0" w:color="auto"/>
          </w:divBdr>
        </w:div>
      </w:divsChild>
    </w:div>
    <w:div w:id="1145658331">
      <w:bodyDiv w:val="1"/>
      <w:marLeft w:val="0"/>
      <w:marRight w:val="0"/>
      <w:marTop w:val="0"/>
      <w:marBottom w:val="0"/>
      <w:divBdr>
        <w:top w:val="none" w:sz="0" w:space="0" w:color="auto"/>
        <w:left w:val="none" w:sz="0" w:space="0" w:color="auto"/>
        <w:bottom w:val="none" w:sz="0" w:space="0" w:color="auto"/>
        <w:right w:val="none" w:sz="0" w:space="0" w:color="auto"/>
      </w:divBdr>
    </w:div>
    <w:div w:id="1157188178">
      <w:bodyDiv w:val="1"/>
      <w:marLeft w:val="0"/>
      <w:marRight w:val="0"/>
      <w:marTop w:val="0"/>
      <w:marBottom w:val="0"/>
      <w:divBdr>
        <w:top w:val="none" w:sz="0" w:space="0" w:color="auto"/>
        <w:left w:val="none" w:sz="0" w:space="0" w:color="auto"/>
        <w:bottom w:val="none" w:sz="0" w:space="0" w:color="auto"/>
        <w:right w:val="none" w:sz="0" w:space="0" w:color="auto"/>
      </w:divBdr>
      <w:divsChild>
        <w:div w:id="106318560">
          <w:marLeft w:val="0"/>
          <w:marRight w:val="0"/>
          <w:marTop w:val="225"/>
          <w:marBottom w:val="0"/>
          <w:divBdr>
            <w:top w:val="none" w:sz="0" w:space="0" w:color="auto"/>
            <w:left w:val="none" w:sz="0" w:space="0" w:color="auto"/>
            <w:bottom w:val="none" w:sz="0" w:space="0" w:color="auto"/>
            <w:right w:val="none" w:sz="0" w:space="0" w:color="auto"/>
          </w:divBdr>
          <w:divsChild>
            <w:div w:id="1662850870">
              <w:marLeft w:val="0"/>
              <w:marRight w:val="0"/>
              <w:marTop w:val="0"/>
              <w:marBottom w:val="0"/>
              <w:divBdr>
                <w:top w:val="none" w:sz="0" w:space="0" w:color="auto"/>
                <w:left w:val="none" w:sz="0" w:space="0" w:color="auto"/>
                <w:bottom w:val="none" w:sz="0" w:space="0" w:color="auto"/>
                <w:right w:val="none" w:sz="0" w:space="0" w:color="auto"/>
              </w:divBdr>
            </w:div>
            <w:div w:id="1819413981">
              <w:marLeft w:val="0"/>
              <w:marRight w:val="0"/>
              <w:marTop w:val="0"/>
              <w:marBottom w:val="0"/>
              <w:divBdr>
                <w:top w:val="none" w:sz="0" w:space="0" w:color="auto"/>
                <w:left w:val="none" w:sz="0" w:space="0" w:color="auto"/>
                <w:bottom w:val="none" w:sz="0" w:space="0" w:color="auto"/>
                <w:right w:val="none" w:sz="0" w:space="0" w:color="auto"/>
              </w:divBdr>
            </w:div>
          </w:divsChild>
        </w:div>
        <w:div w:id="1261715085">
          <w:marLeft w:val="0"/>
          <w:marRight w:val="0"/>
          <w:marTop w:val="225"/>
          <w:marBottom w:val="0"/>
          <w:divBdr>
            <w:top w:val="none" w:sz="0" w:space="0" w:color="auto"/>
            <w:left w:val="none" w:sz="0" w:space="0" w:color="auto"/>
            <w:bottom w:val="none" w:sz="0" w:space="0" w:color="auto"/>
            <w:right w:val="none" w:sz="0" w:space="0" w:color="auto"/>
          </w:divBdr>
          <w:divsChild>
            <w:div w:id="36204364">
              <w:marLeft w:val="0"/>
              <w:marRight w:val="0"/>
              <w:marTop w:val="0"/>
              <w:marBottom w:val="0"/>
              <w:divBdr>
                <w:top w:val="none" w:sz="0" w:space="0" w:color="auto"/>
                <w:left w:val="none" w:sz="0" w:space="0" w:color="auto"/>
                <w:bottom w:val="none" w:sz="0" w:space="0" w:color="auto"/>
                <w:right w:val="none" w:sz="0" w:space="0" w:color="auto"/>
              </w:divBdr>
            </w:div>
            <w:div w:id="15097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2644">
      <w:bodyDiv w:val="1"/>
      <w:marLeft w:val="0"/>
      <w:marRight w:val="0"/>
      <w:marTop w:val="0"/>
      <w:marBottom w:val="0"/>
      <w:divBdr>
        <w:top w:val="none" w:sz="0" w:space="0" w:color="auto"/>
        <w:left w:val="none" w:sz="0" w:space="0" w:color="auto"/>
        <w:bottom w:val="none" w:sz="0" w:space="0" w:color="auto"/>
        <w:right w:val="none" w:sz="0" w:space="0" w:color="auto"/>
      </w:divBdr>
      <w:divsChild>
        <w:div w:id="269094017">
          <w:marLeft w:val="255"/>
          <w:marRight w:val="0"/>
          <w:marTop w:val="75"/>
          <w:marBottom w:val="0"/>
          <w:divBdr>
            <w:top w:val="none" w:sz="0" w:space="0" w:color="auto"/>
            <w:left w:val="none" w:sz="0" w:space="0" w:color="auto"/>
            <w:bottom w:val="none" w:sz="0" w:space="0" w:color="auto"/>
            <w:right w:val="none" w:sz="0" w:space="0" w:color="auto"/>
          </w:divBdr>
        </w:div>
        <w:div w:id="1224371403">
          <w:marLeft w:val="255"/>
          <w:marRight w:val="0"/>
          <w:marTop w:val="75"/>
          <w:marBottom w:val="0"/>
          <w:divBdr>
            <w:top w:val="none" w:sz="0" w:space="0" w:color="auto"/>
            <w:left w:val="none" w:sz="0" w:space="0" w:color="auto"/>
            <w:bottom w:val="none" w:sz="0" w:space="0" w:color="auto"/>
            <w:right w:val="none" w:sz="0" w:space="0" w:color="auto"/>
          </w:divBdr>
        </w:div>
      </w:divsChild>
    </w:div>
    <w:div w:id="1233157290">
      <w:bodyDiv w:val="1"/>
      <w:marLeft w:val="0"/>
      <w:marRight w:val="0"/>
      <w:marTop w:val="0"/>
      <w:marBottom w:val="0"/>
      <w:divBdr>
        <w:top w:val="none" w:sz="0" w:space="0" w:color="auto"/>
        <w:left w:val="none" w:sz="0" w:space="0" w:color="auto"/>
        <w:bottom w:val="none" w:sz="0" w:space="0" w:color="auto"/>
        <w:right w:val="none" w:sz="0" w:space="0" w:color="auto"/>
      </w:divBdr>
      <w:divsChild>
        <w:div w:id="72748159">
          <w:marLeft w:val="0"/>
          <w:marRight w:val="0"/>
          <w:marTop w:val="225"/>
          <w:marBottom w:val="0"/>
          <w:divBdr>
            <w:top w:val="none" w:sz="0" w:space="0" w:color="auto"/>
            <w:left w:val="none" w:sz="0" w:space="0" w:color="auto"/>
            <w:bottom w:val="none" w:sz="0" w:space="0" w:color="auto"/>
            <w:right w:val="none" w:sz="0" w:space="0" w:color="auto"/>
          </w:divBdr>
          <w:divsChild>
            <w:div w:id="401411889">
              <w:marLeft w:val="0"/>
              <w:marRight w:val="0"/>
              <w:marTop w:val="0"/>
              <w:marBottom w:val="0"/>
              <w:divBdr>
                <w:top w:val="none" w:sz="0" w:space="0" w:color="auto"/>
                <w:left w:val="none" w:sz="0" w:space="0" w:color="auto"/>
                <w:bottom w:val="none" w:sz="0" w:space="0" w:color="auto"/>
                <w:right w:val="none" w:sz="0" w:space="0" w:color="auto"/>
              </w:divBdr>
            </w:div>
            <w:div w:id="1523856751">
              <w:marLeft w:val="0"/>
              <w:marRight w:val="0"/>
              <w:marTop w:val="0"/>
              <w:marBottom w:val="0"/>
              <w:divBdr>
                <w:top w:val="none" w:sz="0" w:space="0" w:color="auto"/>
                <w:left w:val="none" w:sz="0" w:space="0" w:color="auto"/>
                <w:bottom w:val="none" w:sz="0" w:space="0" w:color="auto"/>
                <w:right w:val="none" w:sz="0" w:space="0" w:color="auto"/>
              </w:divBdr>
            </w:div>
          </w:divsChild>
        </w:div>
        <w:div w:id="290483620">
          <w:marLeft w:val="0"/>
          <w:marRight w:val="0"/>
          <w:marTop w:val="225"/>
          <w:marBottom w:val="0"/>
          <w:divBdr>
            <w:top w:val="none" w:sz="0" w:space="0" w:color="auto"/>
            <w:left w:val="none" w:sz="0" w:space="0" w:color="auto"/>
            <w:bottom w:val="none" w:sz="0" w:space="0" w:color="auto"/>
            <w:right w:val="none" w:sz="0" w:space="0" w:color="auto"/>
          </w:divBdr>
          <w:divsChild>
            <w:div w:id="518589357">
              <w:marLeft w:val="0"/>
              <w:marRight w:val="0"/>
              <w:marTop w:val="0"/>
              <w:marBottom w:val="0"/>
              <w:divBdr>
                <w:top w:val="none" w:sz="0" w:space="0" w:color="auto"/>
                <w:left w:val="none" w:sz="0" w:space="0" w:color="auto"/>
                <w:bottom w:val="none" w:sz="0" w:space="0" w:color="auto"/>
                <w:right w:val="none" w:sz="0" w:space="0" w:color="auto"/>
              </w:divBdr>
            </w:div>
            <w:div w:id="1794398635">
              <w:marLeft w:val="0"/>
              <w:marRight w:val="0"/>
              <w:marTop w:val="0"/>
              <w:marBottom w:val="0"/>
              <w:divBdr>
                <w:top w:val="none" w:sz="0" w:space="0" w:color="auto"/>
                <w:left w:val="none" w:sz="0" w:space="0" w:color="auto"/>
                <w:bottom w:val="none" w:sz="0" w:space="0" w:color="auto"/>
                <w:right w:val="none" w:sz="0" w:space="0" w:color="auto"/>
              </w:divBdr>
            </w:div>
          </w:divsChild>
        </w:div>
        <w:div w:id="335694367">
          <w:marLeft w:val="0"/>
          <w:marRight w:val="0"/>
          <w:marTop w:val="0"/>
          <w:marBottom w:val="0"/>
          <w:divBdr>
            <w:top w:val="none" w:sz="0" w:space="0" w:color="auto"/>
            <w:left w:val="none" w:sz="0" w:space="0" w:color="auto"/>
            <w:bottom w:val="none" w:sz="0" w:space="0" w:color="auto"/>
            <w:right w:val="none" w:sz="0" w:space="0" w:color="auto"/>
          </w:divBdr>
        </w:div>
        <w:div w:id="433945272">
          <w:marLeft w:val="0"/>
          <w:marRight w:val="0"/>
          <w:marTop w:val="225"/>
          <w:marBottom w:val="0"/>
          <w:divBdr>
            <w:top w:val="none" w:sz="0" w:space="0" w:color="auto"/>
            <w:left w:val="none" w:sz="0" w:space="0" w:color="auto"/>
            <w:bottom w:val="none" w:sz="0" w:space="0" w:color="auto"/>
            <w:right w:val="none" w:sz="0" w:space="0" w:color="auto"/>
          </w:divBdr>
          <w:divsChild>
            <w:div w:id="739063963">
              <w:marLeft w:val="0"/>
              <w:marRight w:val="0"/>
              <w:marTop w:val="0"/>
              <w:marBottom w:val="0"/>
              <w:divBdr>
                <w:top w:val="none" w:sz="0" w:space="0" w:color="auto"/>
                <w:left w:val="none" w:sz="0" w:space="0" w:color="auto"/>
                <w:bottom w:val="none" w:sz="0" w:space="0" w:color="auto"/>
                <w:right w:val="none" w:sz="0" w:space="0" w:color="auto"/>
              </w:divBdr>
            </w:div>
            <w:div w:id="2087726371">
              <w:marLeft w:val="0"/>
              <w:marRight w:val="0"/>
              <w:marTop w:val="0"/>
              <w:marBottom w:val="0"/>
              <w:divBdr>
                <w:top w:val="none" w:sz="0" w:space="0" w:color="auto"/>
                <w:left w:val="none" w:sz="0" w:space="0" w:color="auto"/>
                <w:bottom w:val="none" w:sz="0" w:space="0" w:color="auto"/>
                <w:right w:val="none" w:sz="0" w:space="0" w:color="auto"/>
              </w:divBdr>
            </w:div>
          </w:divsChild>
        </w:div>
        <w:div w:id="464086143">
          <w:marLeft w:val="0"/>
          <w:marRight w:val="0"/>
          <w:marTop w:val="0"/>
          <w:marBottom w:val="0"/>
          <w:divBdr>
            <w:top w:val="none" w:sz="0" w:space="0" w:color="auto"/>
            <w:left w:val="none" w:sz="0" w:space="0" w:color="auto"/>
            <w:bottom w:val="none" w:sz="0" w:space="0" w:color="auto"/>
            <w:right w:val="none" w:sz="0" w:space="0" w:color="auto"/>
          </w:divBdr>
        </w:div>
        <w:div w:id="858857276">
          <w:marLeft w:val="0"/>
          <w:marRight w:val="0"/>
          <w:marTop w:val="225"/>
          <w:marBottom w:val="0"/>
          <w:divBdr>
            <w:top w:val="none" w:sz="0" w:space="0" w:color="auto"/>
            <w:left w:val="none" w:sz="0" w:space="0" w:color="auto"/>
            <w:bottom w:val="none" w:sz="0" w:space="0" w:color="auto"/>
            <w:right w:val="none" w:sz="0" w:space="0" w:color="auto"/>
          </w:divBdr>
          <w:divsChild>
            <w:div w:id="11886783">
              <w:marLeft w:val="0"/>
              <w:marRight w:val="0"/>
              <w:marTop w:val="0"/>
              <w:marBottom w:val="0"/>
              <w:divBdr>
                <w:top w:val="none" w:sz="0" w:space="0" w:color="auto"/>
                <w:left w:val="none" w:sz="0" w:space="0" w:color="auto"/>
                <w:bottom w:val="none" w:sz="0" w:space="0" w:color="auto"/>
                <w:right w:val="none" w:sz="0" w:space="0" w:color="auto"/>
              </w:divBdr>
            </w:div>
            <w:div w:id="730151838">
              <w:marLeft w:val="0"/>
              <w:marRight w:val="0"/>
              <w:marTop w:val="0"/>
              <w:marBottom w:val="0"/>
              <w:divBdr>
                <w:top w:val="none" w:sz="0" w:space="0" w:color="auto"/>
                <w:left w:val="none" w:sz="0" w:space="0" w:color="auto"/>
                <w:bottom w:val="none" w:sz="0" w:space="0" w:color="auto"/>
                <w:right w:val="none" w:sz="0" w:space="0" w:color="auto"/>
              </w:divBdr>
            </w:div>
          </w:divsChild>
        </w:div>
        <w:div w:id="919144541">
          <w:marLeft w:val="0"/>
          <w:marRight w:val="0"/>
          <w:marTop w:val="225"/>
          <w:marBottom w:val="0"/>
          <w:divBdr>
            <w:top w:val="none" w:sz="0" w:space="0" w:color="auto"/>
            <w:left w:val="none" w:sz="0" w:space="0" w:color="auto"/>
            <w:bottom w:val="none" w:sz="0" w:space="0" w:color="auto"/>
            <w:right w:val="none" w:sz="0" w:space="0" w:color="auto"/>
          </w:divBdr>
          <w:divsChild>
            <w:div w:id="1068530169">
              <w:marLeft w:val="0"/>
              <w:marRight w:val="0"/>
              <w:marTop w:val="0"/>
              <w:marBottom w:val="0"/>
              <w:divBdr>
                <w:top w:val="none" w:sz="0" w:space="0" w:color="auto"/>
                <w:left w:val="none" w:sz="0" w:space="0" w:color="auto"/>
                <w:bottom w:val="none" w:sz="0" w:space="0" w:color="auto"/>
                <w:right w:val="none" w:sz="0" w:space="0" w:color="auto"/>
              </w:divBdr>
            </w:div>
            <w:div w:id="2136484415">
              <w:marLeft w:val="0"/>
              <w:marRight w:val="0"/>
              <w:marTop w:val="0"/>
              <w:marBottom w:val="0"/>
              <w:divBdr>
                <w:top w:val="none" w:sz="0" w:space="0" w:color="auto"/>
                <w:left w:val="none" w:sz="0" w:space="0" w:color="auto"/>
                <w:bottom w:val="none" w:sz="0" w:space="0" w:color="auto"/>
                <w:right w:val="none" w:sz="0" w:space="0" w:color="auto"/>
              </w:divBdr>
            </w:div>
          </w:divsChild>
        </w:div>
        <w:div w:id="1273636645">
          <w:marLeft w:val="0"/>
          <w:marRight w:val="0"/>
          <w:marTop w:val="225"/>
          <w:marBottom w:val="0"/>
          <w:divBdr>
            <w:top w:val="none" w:sz="0" w:space="0" w:color="auto"/>
            <w:left w:val="none" w:sz="0" w:space="0" w:color="auto"/>
            <w:bottom w:val="none" w:sz="0" w:space="0" w:color="auto"/>
            <w:right w:val="none" w:sz="0" w:space="0" w:color="auto"/>
          </w:divBdr>
          <w:divsChild>
            <w:div w:id="1201282536">
              <w:marLeft w:val="0"/>
              <w:marRight w:val="0"/>
              <w:marTop w:val="0"/>
              <w:marBottom w:val="0"/>
              <w:divBdr>
                <w:top w:val="none" w:sz="0" w:space="0" w:color="auto"/>
                <w:left w:val="none" w:sz="0" w:space="0" w:color="auto"/>
                <w:bottom w:val="none" w:sz="0" w:space="0" w:color="auto"/>
                <w:right w:val="none" w:sz="0" w:space="0" w:color="auto"/>
              </w:divBdr>
            </w:div>
            <w:div w:id="1538539633">
              <w:marLeft w:val="0"/>
              <w:marRight w:val="0"/>
              <w:marTop w:val="0"/>
              <w:marBottom w:val="0"/>
              <w:divBdr>
                <w:top w:val="none" w:sz="0" w:space="0" w:color="auto"/>
                <w:left w:val="none" w:sz="0" w:space="0" w:color="auto"/>
                <w:bottom w:val="none" w:sz="0" w:space="0" w:color="auto"/>
                <w:right w:val="none" w:sz="0" w:space="0" w:color="auto"/>
              </w:divBdr>
            </w:div>
          </w:divsChild>
        </w:div>
        <w:div w:id="1282147524">
          <w:marLeft w:val="0"/>
          <w:marRight w:val="0"/>
          <w:marTop w:val="225"/>
          <w:marBottom w:val="0"/>
          <w:divBdr>
            <w:top w:val="none" w:sz="0" w:space="0" w:color="auto"/>
            <w:left w:val="none" w:sz="0" w:space="0" w:color="auto"/>
            <w:bottom w:val="none" w:sz="0" w:space="0" w:color="auto"/>
            <w:right w:val="none" w:sz="0" w:space="0" w:color="auto"/>
          </w:divBdr>
          <w:divsChild>
            <w:div w:id="425854491">
              <w:marLeft w:val="0"/>
              <w:marRight w:val="0"/>
              <w:marTop w:val="0"/>
              <w:marBottom w:val="0"/>
              <w:divBdr>
                <w:top w:val="none" w:sz="0" w:space="0" w:color="auto"/>
                <w:left w:val="none" w:sz="0" w:space="0" w:color="auto"/>
                <w:bottom w:val="none" w:sz="0" w:space="0" w:color="auto"/>
                <w:right w:val="none" w:sz="0" w:space="0" w:color="auto"/>
              </w:divBdr>
            </w:div>
            <w:div w:id="1171946906">
              <w:marLeft w:val="0"/>
              <w:marRight w:val="0"/>
              <w:marTop w:val="0"/>
              <w:marBottom w:val="0"/>
              <w:divBdr>
                <w:top w:val="none" w:sz="0" w:space="0" w:color="auto"/>
                <w:left w:val="none" w:sz="0" w:space="0" w:color="auto"/>
                <w:bottom w:val="none" w:sz="0" w:space="0" w:color="auto"/>
                <w:right w:val="none" w:sz="0" w:space="0" w:color="auto"/>
              </w:divBdr>
            </w:div>
          </w:divsChild>
        </w:div>
        <w:div w:id="1347439675">
          <w:marLeft w:val="0"/>
          <w:marRight w:val="0"/>
          <w:marTop w:val="225"/>
          <w:marBottom w:val="0"/>
          <w:divBdr>
            <w:top w:val="none" w:sz="0" w:space="0" w:color="auto"/>
            <w:left w:val="none" w:sz="0" w:space="0" w:color="auto"/>
            <w:bottom w:val="none" w:sz="0" w:space="0" w:color="auto"/>
            <w:right w:val="none" w:sz="0" w:space="0" w:color="auto"/>
          </w:divBdr>
          <w:divsChild>
            <w:div w:id="1678539770">
              <w:marLeft w:val="0"/>
              <w:marRight w:val="0"/>
              <w:marTop w:val="0"/>
              <w:marBottom w:val="0"/>
              <w:divBdr>
                <w:top w:val="none" w:sz="0" w:space="0" w:color="auto"/>
                <w:left w:val="none" w:sz="0" w:space="0" w:color="auto"/>
                <w:bottom w:val="none" w:sz="0" w:space="0" w:color="auto"/>
                <w:right w:val="none" w:sz="0" w:space="0" w:color="auto"/>
              </w:divBdr>
            </w:div>
            <w:div w:id="1934392364">
              <w:marLeft w:val="0"/>
              <w:marRight w:val="0"/>
              <w:marTop w:val="0"/>
              <w:marBottom w:val="0"/>
              <w:divBdr>
                <w:top w:val="none" w:sz="0" w:space="0" w:color="auto"/>
                <w:left w:val="none" w:sz="0" w:space="0" w:color="auto"/>
                <w:bottom w:val="none" w:sz="0" w:space="0" w:color="auto"/>
                <w:right w:val="none" w:sz="0" w:space="0" w:color="auto"/>
              </w:divBdr>
            </w:div>
          </w:divsChild>
        </w:div>
        <w:div w:id="1359425633">
          <w:marLeft w:val="0"/>
          <w:marRight w:val="0"/>
          <w:marTop w:val="225"/>
          <w:marBottom w:val="0"/>
          <w:divBdr>
            <w:top w:val="none" w:sz="0" w:space="0" w:color="auto"/>
            <w:left w:val="none" w:sz="0" w:space="0" w:color="auto"/>
            <w:bottom w:val="none" w:sz="0" w:space="0" w:color="auto"/>
            <w:right w:val="none" w:sz="0" w:space="0" w:color="auto"/>
          </w:divBdr>
          <w:divsChild>
            <w:div w:id="84696623">
              <w:marLeft w:val="0"/>
              <w:marRight w:val="0"/>
              <w:marTop w:val="0"/>
              <w:marBottom w:val="0"/>
              <w:divBdr>
                <w:top w:val="none" w:sz="0" w:space="0" w:color="auto"/>
                <w:left w:val="none" w:sz="0" w:space="0" w:color="auto"/>
                <w:bottom w:val="none" w:sz="0" w:space="0" w:color="auto"/>
                <w:right w:val="none" w:sz="0" w:space="0" w:color="auto"/>
              </w:divBdr>
            </w:div>
            <w:div w:id="1304852023">
              <w:marLeft w:val="0"/>
              <w:marRight w:val="0"/>
              <w:marTop w:val="0"/>
              <w:marBottom w:val="0"/>
              <w:divBdr>
                <w:top w:val="none" w:sz="0" w:space="0" w:color="auto"/>
                <w:left w:val="none" w:sz="0" w:space="0" w:color="auto"/>
                <w:bottom w:val="none" w:sz="0" w:space="0" w:color="auto"/>
                <w:right w:val="none" w:sz="0" w:space="0" w:color="auto"/>
              </w:divBdr>
            </w:div>
          </w:divsChild>
        </w:div>
        <w:div w:id="1489597168">
          <w:marLeft w:val="0"/>
          <w:marRight w:val="0"/>
          <w:marTop w:val="225"/>
          <w:marBottom w:val="0"/>
          <w:divBdr>
            <w:top w:val="none" w:sz="0" w:space="0" w:color="auto"/>
            <w:left w:val="none" w:sz="0" w:space="0" w:color="auto"/>
            <w:bottom w:val="none" w:sz="0" w:space="0" w:color="auto"/>
            <w:right w:val="none" w:sz="0" w:space="0" w:color="auto"/>
          </w:divBdr>
          <w:divsChild>
            <w:div w:id="1303118296">
              <w:marLeft w:val="0"/>
              <w:marRight w:val="0"/>
              <w:marTop w:val="0"/>
              <w:marBottom w:val="0"/>
              <w:divBdr>
                <w:top w:val="none" w:sz="0" w:space="0" w:color="auto"/>
                <w:left w:val="none" w:sz="0" w:space="0" w:color="auto"/>
                <w:bottom w:val="none" w:sz="0" w:space="0" w:color="auto"/>
                <w:right w:val="none" w:sz="0" w:space="0" w:color="auto"/>
              </w:divBdr>
            </w:div>
            <w:div w:id="1446849191">
              <w:marLeft w:val="0"/>
              <w:marRight w:val="0"/>
              <w:marTop w:val="0"/>
              <w:marBottom w:val="0"/>
              <w:divBdr>
                <w:top w:val="none" w:sz="0" w:space="0" w:color="auto"/>
                <w:left w:val="none" w:sz="0" w:space="0" w:color="auto"/>
                <w:bottom w:val="none" w:sz="0" w:space="0" w:color="auto"/>
                <w:right w:val="none" w:sz="0" w:space="0" w:color="auto"/>
              </w:divBdr>
            </w:div>
          </w:divsChild>
        </w:div>
        <w:div w:id="2001107251">
          <w:marLeft w:val="0"/>
          <w:marRight w:val="0"/>
          <w:marTop w:val="225"/>
          <w:marBottom w:val="0"/>
          <w:divBdr>
            <w:top w:val="none" w:sz="0" w:space="0" w:color="auto"/>
            <w:left w:val="none" w:sz="0" w:space="0" w:color="auto"/>
            <w:bottom w:val="none" w:sz="0" w:space="0" w:color="auto"/>
            <w:right w:val="none" w:sz="0" w:space="0" w:color="auto"/>
          </w:divBdr>
          <w:divsChild>
            <w:div w:id="1642077232">
              <w:marLeft w:val="0"/>
              <w:marRight w:val="0"/>
              <w:marTop w:val="0"/>
              <w:marBottom w:val="0"/>
              <w:divBdr>
                <w:top w:val="none" w:sz="0" w:space="0" w:color="auto"/>
                <w:left w:val="none" w:sz="0" w:space="0" w:color="auto"/>
                <w:bottom w:val="none" w:sz="0" w:space="0" w:color="auto"/>
                <w:right w:val="none" w:sz="0" w:space="0" w:color="auto"/>
              </w:divBdr>
            </w:div>
            <w:div w:id="1871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3769">
      <w:bodyDiv w:val="1"/>
      <w:marLeft w:val="0"/>
      <w:marRight w:val="0"/>
      <w:marTop w:val="0"/>
      <w:marBottom w:val="0"/>
      <w:divBdr>
        <w:top w:val="none" w:sz="0" w:space="0" w:color="auto"/>
        <w:left w:val="none" w:sz="0" w:space="0" w:color="auto"/>
        <w:bottom w:val="none" w:sz="0" w:space="0" w:color="auto"/>
        <w:right w:val="none" w:sz="0" w:space="0" w:color="auto"/>
      </w:divBdr>
      <w:divsChild>
        <w:div w:id="86580455">
          <w:marLeft w:val="255"/>
          <w:marRight w:val="0"/>
          <w:marTop w:val="75"/>
          <w:marBottom w:val="0"/>
          <w:divBdr>
            <w:top w:val="none" w:sz="0" w:space="0" w:color="auto"/>
            <w:left w:val="none" w:sz="0" w:space="0" w:color="auto"/>
            <w:bottom w:val="none" w:sz="0" w:space="0" w:color="auto"/>
            <w:right w:val="none" w:sz="0" w:space="0" w:color="auto"/>
          </w:divBdr>
        </w:div>
        <w:div w:id="865827300">
          <w:marLeft w:val="255"/>
          <w:marRight w:val="0"/>
          <w:marTop w:val="75"/>
          <w:marBottom w:val="0"/>
          <w:divBdr>
            <w:top w:val="none" w:sz="0" w:space="0" w:color="auto"/>
            <w:left w:val="none" w:sz="0" w:space="0" w:color="auto"/>
            <w:bottom w:val="none" w:sz="0" w:space="0" w:color="auto"/>
            <w:right w:val="none" w:sz="0" w:space="0" w:color="auto"/>
          </w:divBdr>
        </w:div>
        <w:div w:id="1245842688">
          <w:marLeft w:val="255"/>
          <w:marRight w:val="0"/>
          <w:marTop w:val="75"/>
          <w:marBottom w:val="0"/>
          <w:divBdr>
            <w:top w:val="none" w:sz="0" w:space="0" w:color="auto"/>
            <w:left w:val="none" w:sz="0" w:space="0" w:color="auto"/>
            <w:bottom w:val="none" w:sz="0" w:space="0" w:color="auto"/>
            <w:right w:val="none" w:sz="0" w:space="0" w:color="auto"/>
          </w:divBdr>
        </w:div>
        <w:div w:id="1715498400">
          <w:marLeft w:val="255"/>
          <w:marRight w:val="0"/>
          <w:marTop w:val="75"/>
          <w:marBottom w:val="0"/>
          <w:divBdr>
            <w:top w:val="none" w:sz="0" w:space="0" w:color="auto"/>
            <w:left w:val="none" w:sz="0" w:space="0" w:color="auto"/>
            <w:bottom w:val="none" w:sz="0" w:space="0" w:color="auto"/>
            <w:right w:val="none" w:sz="0" w:space="0" w:color="auto"/>
          </w:divBdr>
        </w:div>
        <w:div w:id="1801457384">
          <w:marLeft w:val="255"/>
          <w:marRight w:val="0"/>
          <w:marTop w:val="75"/>
          <w:marBottom w:val="0"/>
          <w:divBdr>
            <w:top w:val="none" w:sz="0" w:space="0" w:color="auto"/>
            <w:left w:val="none" w:sz="0" w:space="0" w:color="auto"/>
            <w:bottom w:val="none" w:sz="0" w:space="0" w:color="auto"/>
            <w:right w:val="none" w:sz="0" w:space="0" w:color="auto"/>
          </w:divBdr>
        </w:div>
      </w:divsChild>
    </w:div>
    <w:div w:id="1293557992">
      <w:bodyDiv w:val="1"/>
      <w:marLeft w:val="0"/>
      <w:marRight w:val="0"/>
      <w:marTop w:val="0"/>
      <w:marBottom w:val="0"/>
      <w:divBdr>
        <w:top w:val="none" w:sz="0" w:space="0" w:color="auto"/>
        <w:left w:val="none" w:sz="0" w:space="0" w:color="auto"/>
        <w:bottom w:val="none" w:sz="0" w:space="0" w:color="auto"/>
        <w:right w:val="none" w:sz="0" w:space="0" w:color="auto"/>
      </w:divBdr>
      <w:divsChild>
        <w:div w:id="143668570">
          <w:marLeft w:val="255"/>
          <w:marRight w:val="0"/>
          <w:marTop w:val="75"/>
          <w:marBottom w:val="0"/>
          <w:divBdr>
            <w:top w:val="none" w:sz="0" w:space="0" w:color="auto"/>
            <w:left w:val="none" w:sz="0" w:space="0" w:color="auto"/>
            <w:bottom w:val="none" w:sz="0" w:space="0" w:color="auto"/>
            <w:right w:val="none" w:sz="0" w:space="0" w:color="auto"/>
          </w:divBdr>
        </w:div>
        <w:div w:id="188570736">
          <w:marLeft w:val="255"/>
          <w:marRight w:val="0"/>
          <w:marTop w:val="75"/>
          <w:marBottom w:val="0"/>
          <w:divBdr>
            <w:top w:val="none" w:sz="0" w:space="0" w:color="auto"/>
            <w:left w:val="none" w:sz="0" w:space="0" w:color="auto"/>
            <w:bottom w:val="none" w:sz="0" w:space="0" w:color="auto"/>
            <w:right w:val="none" w:sz="0" w:space="0" w:color="auto"/>
          </w:divBdr>
          <w:divsChild>
            <w:div w:id="69230617">
              <w:marLeft w:val="255"/>
              <w:marRight w:val="0"/>
              <w:marTop w:val="0"/>
              <w:marBottom w:val="0"/>
              <w:divBdr>
                <w:top w:val="none" w:sz="0" w:space="0" w:color="auto"/>
                <w:left w:val="none" w:sz="0" w:space="0" w:color="auto"/>
                <w:bottom w:val="none" w:sz="0" w:space="0" w:color="auto"/>
                <w:right w:val="none" w:sz="0" w:space="0" w:color="auto"/>
              </w:divBdr>
            </w:div>
            <w:div w:id="218787254">
              <w:marLeft w:val="255"/>
              <w:marRight w:val="0"/>
              <w:marTop w:val="0"/>
              <w:marBottom w:val="0"/>
              <w:divBdr>
                <w:top w:val="none" w:sz="0" w:space="0" w:color="auto"/>
                <w:left w:val="none" w:sz="0" w:space="0" w:color="auto"/>
                <w:bottom w:val="none" w:sz="0" w:space="0" w:color="auto"/>
                <w:right w:val="none" w:sz="0" w:space="0" w:color="auto"/>
              </w:divBdr>
            </w:div>
            <w:div w:id="1176186740">
              <w:marLeft w:val="255"/>
              <w:marRight w:val="0"/>
              <w:marTop w:val="0"/>
              <w:marBottom w:val="0"/>
              <w:divBdr>
                <w:top w:val="none" w:sz="0" w:space="0" w:color="auto"/>
                <w:left w:val="none" w:sz="0" w:space="0" w:color="auto"/>
                <w:bottom w:val="none" w:sz="0" w:space="0" w:color="auto"/>
                <w:right w:val="none" w:sz="0" w:space="0" w:color="auto"/>
              </w:divBdr>
            </w:div>
            <w:div w:id="1263341691">
              <w:marLeft w:val="255"/>
              <w:marRight w:val="0"/>
              <w:marTop w:val="0"/>
              <w:marBottom w:val="0"/>
              <w:divBdr>
                <w:top w:val="none" w:sz="0" w:space="0" w:color="auto"/>
                <w:left w:val="none" w:sz="0" w:space="0" w:color="auto"/>
                <w:bottom w:val="none" w:sz="0" w:space="0" w:color="auto"/>
                <w:right w:val="none" w:sz="0" w:space="0" w:color="auto"/>
              </w:divBdr>
            </w:div>
            <w:div w:id="1410081000">
              <w:marLeft w:val="255"/>
              <w:marRight w:val="0"/>
              <w:marTop w:val="0"/>
              <w:marBottom w:val="0"/>
              <w:divBdr>
                <w:top w:val="none" w:sz="0" w:space="0" w:color="auto"/>
                <w:left w:val="none" w:sz="0" w:space="0" w:color="auto"/>
                <w:bottom w:val="none" w:sz="0" w:space="0" w:color="auto"/>
                <w:right w:val="none" w:sz="0" w:space="0" w:color="auto"/>
              </w:divBdr>
            </w:div>
          </w:divsChild>
        </w:div>
        <w:div w:id="543828722">
          <w:marLeft w:val="255"/>
          <w:marRight w:val="0"/>
          <w:marTop w:val="75"/>
          <w:marBottom w:val="0"/>
          <w:divBdr>
            <w:top w:val="none" w:sz="0" w:space="0" w:color="auto"/>
            <w:left w:val="none" w:sz="0" w:space="0" w:color="auto"/>
            <w:bottom w:val="none" w:sz="0" w:space="0" w:color="auto"/>
            <w:right w:val="none" w:sz="0" w:space="0" w:color="auto"/>
          </w:divBdr>
        </w:div>
        <w:div w:id="651376436">
          <w:marLeft w:val="255"/>
          <w:marRight w:val="0"/>
          <w:marTop w:val="75"/>
          <w:marBottom w:val="0"/>
          <w:divBdr>
            <w:top w:val="none" w:sz="0" w:space="0" w:color="auto"/>
            <w:left w:val="none" w:sz="0" w:space="0" w:color="auto"/>
            <w:bottom w:val="none" w:sz="0" w:space="0" w:color="auto"/>
            <w:right w:val="none" w:sz="0" w:space="0" w:color="auto"/>
          </w:divBdr>
        </w:div>
        <w:div w:id="1114247091">
          <w:marLeft w:val="255"/>
          <w:marRight w:val="0"/>
          <w:marTop w:val="75"/>
          <w:marBottom w:val="0"/>
          <w:divBdr>
            <w:top w:val="none" w:sz="0" w:space="0" w:color="auto"/>
            <w:left w:val="none" w:sz="0" w:space="0" w:color="auto"/>
            <w:bottom w:val="none" w:sz="0" w:space="0" w:color="auto"/>
            <w:right w:val="none" w:sz="0" w:space="0" w:color="auto"/>
          </w:divBdr>
        </w:div>
        <w:div w:id="1277517062">
          <w:marLeft w:val="255"/>
          <w:marRight w:val="0"/>
          <w:marTop w:val="75"/>
          <w:marBottom w:val="0"/>
          <w:divBdr>
            <w:top w:val="none" w:sz="0" w:space="0" w:color="auto"/>
            <w:left w:val="none" w:sz="0" w:space="0" w:color="auto"/>
            <w:bottom w:val="none" w:sz="0" w:space="0" w:color="auto"/>
            <w:right w:val="none" w:sz="0" w:space="0" w:color="auto"/>
          </w:divBdr>
        </w:div>
        <w:div w:id="1514610428">
          <w:marLeft w:val="255"/>
          <w:marRight w:val="0"/>
          <w:marTop w:val="75"/>
          <w:marBottom w:val="0"/>
          <w:divBdr>
            <w:top w:val="none" w:sz="0" w:space="0" w:color="auto"/>
            <w:left w:val="none" w:sz="0" w:space="0" w:color="auto"/>
            <w:bottom w:val="none" w:sz="0" w:space="0" w:color="auto"/>
            <w:right w:val="none" w:sz="0" w:space="0" w:color="auto"/>
          </w:divBdr>
        </w:div>
        <w:div w:id="1624385296">
          <w:marLeft w:val="255"/>
          <w:marRight w:val="0"/>
          <w:marTop w:val="75"/>
          <w:marBottom w:val="0"/>
          <w:divBdr>
            <w:top w:val="none" w:sz="0" w:space="0" w:color="auto"/>
            <w:left w:val="none" w:sz="0" w:space="0" w:color="auto"/>
            <w:bottom w:val="none" w:sz="0" w:space="0" w:color="auto"/>
            <w:right w:val="none" w:sz="0" w:space="0" w:color="auto"/>
          </w:divBdr>
        </w:div>
        <w:div w:id="1918898184">
          <w:marLeft w:val="255"/>
          <w:marRight w:val="0"/>
          <w:marTop w:val="75"/>
          <w:marBottom w:val="0"/>
          <w:divBdr>
            <w:top w:val="none" w:sz="0" w:space="0" w:color="auto"/>
            <w:left w:val="none" w:sz="0" w:space="0" w:color="auto"/>
            <w:bottom w:val="none" w:sz="0" w:space="0" w:color="auto"/>
            <w:right w:val="none" w:sz="0" w:space="0" w:color="auto"/>
          </w:divBdr>
          <w:divsChild>
            <w:div w:id="440877105">
              <w:marLeft w:val="255"/>
              <w:marRight w:val="0"/>
              <w:marTop w:val="0"/>
              <w:marBottom w:val="0"/>
              <w:divBdr>
                <w:top w:val="none" w:sz="0" w:space="0" w:color="auto"/>
                <w:left w:val="none" w:sz="0" w:space="0" w:color="auto"/>
                <w:bottom w:val="none" w:sz="0" w:space="0" w:color="auto"/>
                <w:right w:val="none" w:sz="0" w:space="0" w:color="auto"/>
              </w:divBdr>
            </w:div>
            <w:div w:id="737020528">
              <w:marLeft w:val="255"/>
              <w:marRight w:val="0"/>
              <w:marTop w:val="0"/>
              <w:marBottom w:val="0"/>
              <w:divBdr>
                <w:top w:val="none" w:sz="0" w:space="0" w:color="auto"/>
                <w:left w:val="none" w:sz="0" w:space="0" w:color="auto"/>
                <w:bottom w:val="none" w:sz="0" w:space="0" w:color="auto"/>
                <w:right w:val="none" w:sz="0" w:space="0" w:color="auto"/>
              </w:divBdr>
            </w:div>
            <w:div w:id="16778019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06397392">
      <w:bodyDiv w:val="1"/>
      <w:marLeft w:val="0"/>
      <w:marRight w:val="0"/>
      <w:marTop w:val="0"/>
      <w:marBottom w:val="0"/>
      <w:divBdr>
        <w:top w:val="none" w:sz="0" w:space="0" w:color="auto"/>
        <w:left w:val="none" w:sz="0" w:space="0" w:color="auto"/>
        <w:bottom w:val="none" w:sz="0" w:space="0" w:color="auto"/>
        <w:right w:val="none" w:sz="0" w:space="0" w:color="auto"/>
      </w:divBdr>
    </w:div>
    <w:div w:id="1309939434">
      <w:bodyDiv w:val="1"/>
      <w:marLeft w:val="0"/>
      <w:marRight w:val="0"/>
      <w:marTop w:val="0"/>
      <w:marBottom w:val="0"/>
      <w:divBdr>
        <w:top w:val="none" w:sz="0" w:space="0" w:color="auto"/>
        <w:left w:val="none" w:sz="0" w:space="0" w:color="auto"/>
        <w:bottom w:val="none" w:sz="0" w:space="0" w:color="auto"/>
        <w:right w:val="none" w:sz="0" w:space="0" w:color="auto"/>
      </w:divBdr>
      <w:divsChild>
        <w:div w:id="38677192">
          <w:marLeft w:val="255"/>
          <w:marRight w:val="0"/>
          <w:marTop w:val="75"/>
          <w:marBottom w:val="0"/>
          <w:divBdr>
            <w:top w:val="none" w:sz="0" w:space="0" w:color="auto"/>
            <w:left w:val="none" w:sz="0" w:space="0" w:color="auto"/>
            <w:bottom w:val="none" w:sz="0" w:space="0" w:color="auto"/>
            <w:right w:val="none" w:sz="0" w:space="0" w:color="auto"/>
          </w:divBdr>
        </w:div>
        <w:div w:id="168911507">
          <w:marLeft w:val="255"/>
          <w:marRight w:val="0"/>
          <w:marTop w:val="75"/>
          <w:marBottom w:val="0"/>
          <w:divBdr>
            <w:top w:val="none" w:sz="0" w:space="0" w:color="auto"/>
            <w:left w:val="none" w:sz="0" w:space="0" w:color="auto"/>
            <w:bottom w:val="none" w:sz="0" w:space="0" w:color="auto"/>
            <w:right w:val="none" w:sz="0" w:space="0" w:color="auto"/>
          </w:divBdr>
        </w:div>
        <w:div w:id="368723233">
          <w:marLeft w:val="0"/>
          <w:marRight w:val="75"/>
          <w:marTop w:val="0"/>
          <w:marBottom w:val="0"/>
          <w:divBdr>
            <w:top w:val="none" w:sz="0" w:space="0" w:color="auto"/>
            <w:left w:val="none" w:sz="0" w:space="0" w:color="auto"/>
            <w:bottom w:val="none" w:sz="0" w:space="0" w:color="auto"/>
            <w:right w:val="none" w:sz="0" w:space="0" w:color="auto"/>
          </w:divBdr>
        </w:div>
        <w:div w:id="781648042">
          <w:marLeft w:val="255"/>
          <w:marRight w:val="0"/>
          <w:marTop w:val="75"/>
          <w:marBottom w:val="0"/>
          <w:divBdr>
            <w:top w:val="none" w:sz="0" w:space="0" w:color="auto"/>
            <w:left w:val="none" w:sz="0" w:space="0" w:color="auto"/>
            <w:bottom w:val="none" w:sz="0" w:space="0" w:color="auto"/>
            <w:right w:val="none" w:sz="0" w:space="0" w:color="auto"/>
          </w:divBdr>
        </w:div>
        <w:div w:id="965236208">
          <w:marLeft w:val="255"/>
          <w:marRight w:val="0"/>
          <w:marTop w:val="75"/>
          <w:marBottom w:val="0"/>
          <w:divBdr>
            <w:top w:val="none" w:sz="0" w:space="0" w:color="auto"/>
            <w:left w:val="none" w:sz="0" w:space="0" w:color="auto"/>
            <w:bottom w:val="none" w:sz="0" w:space="0" w:color="auto"/>
            <w:right w:val="none" w:sz="0" w:space="0" w:color="auto"/>
          </w:divBdr>
          <w:divsChild>
            <w:div w:id="86079818">
              <w:marLeft w:val="255"/>
              <w:marRight w:val="0"/>
              <w:marTop w:val="0"/>
              <w:marBottom w:val="0"/>
              <w:divBdr>
                <w:top w:val="none" w:sz="0" w:space="0" w:color="auto"/>
                <w:left w:val="none" w:sz="0" w:space="0" w:color="auto"/>
                <w:bottom w:val="none" w:sz="0" w:space="0" w:color="auto"/>
                <w:right w:val="none" w:sz="0" w:space="0" w:color="auto"/>
              </w:divBdr>
            </w:div>
            <w:div w:id="377825755">
              <w:marLeft w:val="255"/>
              <w:marRight w:val="0"/>
              <w:marTop w:val="0"/>
              <w:marBottom w:val="0"/>
              <w:divBdr>
                <w:top w:val="none" w:sz="0" w:space="0" w:color="auto"/>
                <w:left w:val="none" w:sz="0" w:space="0" w:color="auto"/>
                <w:bottom w:val="none" w:sz="0" w:space="0" w:color="auto"/>
                <w:right w:val="none" w:sz="0" w:space="0" w:color="auto"/>
              </w:divBdr>
            </w:div>
            <w:div w:id="855998367">
              <w:marLeft w:val="255"/>
              <w:marRight w:val="0"/>
              <w:marTop w:val="0"/>
              <w:marBottom w:val="0"/>
              <w:divBdr>
                <w:top w:val="none" w:sz="0" w:space="0" w:color="auto"/>
                <w:left w:val="none" w:sz="0" w:space="0" w:color="auto"/>
                <w:bottom w:val="none" w:sz="0" w:space="0" w:color="auto"/>
                <w:right w:val="none" w:sz="0" w:space="0" w:color="auto"/>
              </w:divBdr>
            </w:div>
            <w:div w:id="890655484">
              <w:marLeft w:val="255"/>
              <w:marRight w:val="0"/>
              <w:marTop w:val="0"/>
              <w:marBottom w:val="0"/>
              <w:divBdr>
                <w:top w:val="none" w:sz="0" w:space="0" w:color="auto"/>
                <w:left w:val="none" w:sz="0" w:space="0" w:color="auto"/>
                <w:bottom w:val="none" w:sz="0" w:space="0" w:color="auto"/>
                <w:right w:val="none" w:sz="0" w:space="0" w:color="auto"/>
              </w:divBdr>
            </w:div>
            <w:div w:id="1032726165">
              <w:marLeft w:val="255"/>
              <w:marRight w:val="0"/>
              <w:marTop w:val="0"/>
              <w:marBottom w:val="0"/>
              <w:divBdr>
                <w:top w:val="none" w:sz="0" w:space="0" w:color="auto"/>
                <w:left w:val="none" w:sz="0" w:space="0" w:color="auto"/>
                <w:bottom w:val="none" w:sz="0" w:space="0" w:color="auto"/>
                <w:right w:val="none" w:sz="0" w:space="0" w:color="auto"/>
              </w:divBdr>
            </w:div>
            <w:div w:id="1047072184">
              <w:marLeft w:val="255"/>
              <w:marRight w:val="0"/>
              <w:marTop w:val="0"/>
              <w:marBottom w:val="0"/>
              <w:divBdr>
                <w:top w:val="none" w:sz="0" w:space="0" w:color="auto"/>
                <w:left w:val="none" w:sz="0" w:space="0" w:color="auto"/>
                <w:bottom w:val="none" w:sz="0" w:space="0" w:color="auto"/>
                <w:right w:val="none" w:sz="0" w:space="0" w:color="auto"/>
              </w:divBdr>
            </w:div>
            <w:div w:id="1196427743">
              <w:marLeft w:val="255"/>
              <w:marRight w:val="0"/>
              <w:marTop w:val="0"/>
              <w:marBottom w:val="0"/>
              <w:divBdr>
                <w:top w:val="none" w:sz="0" w:space="0" w:color="auto"/>
                <w:left w:val="none" w:sz="0" w:space="0" w:color="auto"/>
                <w:bottom w:val="none" w:sz="0" w:space="0" w:color="auto"/>
                <w:right w:val="none" w:sz="0" w:space="0" w:color="auto"/>
              </w:divBdr>
            </w:div>
            <w:div w:id="1210145191">
              <w:marLeft w:val="255"/>
              <w:marRight w:val="0"/>
              <w:marTop w:val="0"/>
              <w:marBottom w:val="0"/>
              <w:divBdr>
                <w:top w:val="none" w:sz="0" w:space="0" w:color="auto"/>
                <w:left w:val="none" w:sz="0" w:space="0" w:color="auto"/>
                <w:bottom w:val="none" w:sz="0" w:space="0" w:color="auto"/>
                <w:right w:val="none" w:sz="0" w:space="0" w:color="auto"/>
              </w:divBdr>
            </w:div>
            <w:div w:id="1466851778">
              <w:marLeft w:val="255"/>
              <w:marRight w:val="0"/>
              <w:marTop w:val="0"/>
              <w:marBottom w:val="0"/>
              <w:divBdr>
                <w:top w:val="none" w:sz="0" w:space="0" w:color="auto"/>
                <w:left w:val="none" w:sz="0" w:space="0" w:color="auto"/>
                <w:bottom w:val="none" w:sz="0" w:space="0" w:color="auto"/>
                <w:right w:val="none" w:sz="0" w:space="0" w:color="auto"/>
              </w:divBdr>
            </w:div>
            <w:div w:id="2144425361">
              <w:marLeft w:val="255"/>
              <w:marRight w:val="0"/>
              <w:marTop w:val="0"/>
              <w:marBottom w:val="0"/>
              <w:divBdr>
                <w:top w:val="none" w:sz="0" w:space="0" w:color="auto"/>
                <w:left w:val="none" w:sz="0" w:space="0" w:color="auto"/>
                <w:bottom w:val="none" w:sz="0" w:space="0" w:color="auto"/>
                <w:right w:val="none" w:sz="0" w:space="0" w:color="auto"/>
              </w:divBdr>
            </w:div>
          </w:divsChild>
        </w:div>
        <w:div w:id="1064569987">
          <w:marLeft w:val="255"/>
          <w:marRight w:val="0"/>
          <w:marTop w:val="75"/>
          <w:marBottom w:val="0"/>
          <w:divBdr>
            <w:top w:val="none" w:sz="0" w:space="0" w:color="auto"/>
            <w:left w:val="none" w:sz="0" w:space="0" w:color="auto"/>
            <w:bottom w:val="none" w:sz="0" w:space="0" w:color="auto"/>
            <w:right w:val="none" w:sz="0" w:space="0" w:color="auto"/>
          </w:divBdr>
          <w:divsChild>
            <w:div w:id="502549265">
              <w:marLeft w:val="255"/>
              <w:marRight w:val="0"/>
              <w:marTop w:val="0"/>
              <w:marBottom w:val="0"/>
              <w:divBdr>
                <w:top w:val="none" w:sz="0" w:space="0" w:color="auto"/>
                <w:left w:val="none" w:sz="0" w:space="0" w:color="auto"/>
                <w:bottom w:val="none" w:sz="0" w:space="0" w:color="auto"/>
                <w:right w:val="none" w:sz="0" w:space="0" w:color="auto"/>
              </w:divBdr>
            </w:div>
            <w:div w:id="1914468482">
              <w:marLeft w:val="255"/>
              <w:marRight w:val="0"/>
              <w:marTop w:val="0"/>
              <w:marBottom w:val="0"/>
              <w:divBdr>
                <w:top w:val="none" w:sz="0" w:space="0" w:color="auto"/>
                <w:left w:val="none" w:sz="0" w:space="0" w:color="auto"/>
                <w:bottom w:val="none" w:sz="0" w:space="0" w:color="auto"/>
                <w:right w:val="none" w:sz="0" w:space="0" w:color="auto"/>
              </w:divBdr>
            </w:div>
            <w:div w:id="2086803972">
              <w:marLeft w:val="255"/>
              <w:marRight w:val="0"/>
              <w:marTop w:val="0"/>
              <w:marBottom w:val="0"/>
              <w:divBdr>
                <w:top w:val="none" w:sz="0" w:space="0" w:color="auto"/>
                <w:left w:val="none" w:sz="0" w:space="0" w:color="auto"/>
                <w:bottom w:val="none" w:sz="0" w:space="0" w:color="auto"/>
                <w:right w:val="none" w:sz="0" w:space="0" w:color="auto"/>
              </w:divBdr>
            </w:div>
          </w:divsChild>
        </w:div>
        <w:div w:id="1628779341">
          <w:marLeft w:val="255"/>
          <w:marRight w:val="0"/>
          <w:marTop w:val="75"/>
          <w:marBottom w:val="0"/>
          <w:divBdr>
            <w:top w:val="none" w:sz="0" w:space="0" w:color="auto"/>
            <w:left w:val="none" w:sz="0" w:space="0" w:color="auto"/>
            <w:bottom w:val="none" w:sz="0" w:space="0" w:color="auto"/>
            <w:right w:val="none" w:sz="0" w:space="0" w:color="auto"/>
          </w:divBdr>
        </w:div>
      </w:divsChild>
    </w:div>
    <w:div w:id="1328285308">
      <w:bodyDiv w:val="1"/>
      <w:marLeft w:val="0"/>
      <w:marRight w:val="0"/>
      <w:marTop w:val="0"/>
      <w:marBottom w:val="0"/>
      <w:divBdr>
        <w:top w:val="none" w:sz="0" w:space="0" w:color="auto"/>
        <w:left w:val="none" w:sz="0" w:space="0" w:color="auto"/>
        <w:bottom w:val="none" w:sz="0" w:space="0" w:color="auto"/>
        <w:right w:val="none" w:sz="0" w:space="0" w:color="auto"/>
      </w:divBdr>
      <w:divsChild>
        <w:div w:id="738745036">
          <w:marLeft w:val="255"/>
          <w:marRight w:val="0"/>
          <w:marTop w:val="75"/>
          <w:marBottom w:val="0"/>
          <w:divBdr>
            <w:top w:val="none" w:sz="0" w:space="0" w:color="auto"/>
            <w:left w:val="none" w:sz="0" w:space="0" w:color="auto"/>
            <w:bottom w:val="none" w:sz="0" w:space="0" w:color="auto"/>
            <w:right w:val="none" w:sz="0" w:space="0" w:color="auto"/>
          </w:divBdr>
        </w:div>
        <w:div w:id="1354377900">
          <w:marLeft w:val="255"/>
          <w:marRight w:val="0"/>
          <w:marTop w:val="75"/>
          <w:marBottom w:val="0"/>
          <w:divBdr>
            <w:top w:val="none" w:sz="0" w:space="0" w:color="auto"/>
            <w:left w:val="none" w:sz="0" w:space="0" w:color="auto"/>
            <w:bottom w:val="none" w:sz="0" w:space="0" w:color="auto"/>
            <w:right w:val="none" w:sz="0" w:space="0" w:color="auto"/>
          </w:divBdr>
          <w:divsChild>
            <w:div w:id="58941205">
              <w:marLeft w:val="255"/>
              <w:marRight w:val="0"/>
              <w:marTop w:val="0"/>
              <w:marBottom w:val="0"/>
              <w:divBdr>
                <w:top w:val="none" w:sz="0" w:space="0" w:color="auto"/>
                <w:left w:val="none" w:sz="0" w:space="0" w:color="auto"/>
                <w:bottom w:val="none" w:sz="0" w:space="0" w:color="auto"/>
                <w:right w:val="none" w:sz="0" w:space="0" w:color="auto"/>
              </w:divBdr>
            </w:div>
            <w:div w:id="268973901">
              <w:marLeft w:val="255"/>
              <w:marRight w:val="0"/>
              <w:marTop w:val="0"/>
              <w:marBottom w:val="0"/>
              <w:divBdr>
                <w:top w:val="none" w:sz="0" w:space="0" w:color="auto"/>
                <w:left w:val="none" w:sz="0" w:space="0" w:color="auto"/>
                <w:bottom w:val="none" w:sz="0" w:space="0" w:color="auto"/>
                <w:right w:val="none" w:sz="0" w:space="0" w:color="auto"/>
              </w:divBdr>
            </w:div>
            <w:div w:id="380053266">
              <w:marLeft w:val="255"/>
              <w:marRight w:val="0"/>
              <w:marTop w:val="0"/>
              <w:marBottom w:val="0"/>
              <w:divBdr>
                <w:top w:val="none" w:sz="0" w:space="0" w:color="auto"/>
                <w:left w:val="none" w:sz="0" w:space="0" w:color="auto"/>
                <w:bottom w:val="none" w:sz="0" w:space="0" w:color="auto"/>
                <w:right w:val="none" w:sz="0" w:space="0" w:color="auto"/>
              </w:divBdr>
            </w:div>
            <w:div w:id="750392495">
              <w:marLeft w:val="255"/>
              <w:marRight w:val="0"/>
              <w:marTop w:val="0"/>
              <w:marBottom w:val="0"/>
              <w:divBdr>
                <w:top w:val="none" w:sz="0" w:space="0" w:color="auto"/>
                <w:left w:val="none" w:sz="0" w:space="0" w:color="auto"/>
                <w:bottom w:val="none" w:sz="0" w:space="0" w:color="auto"/>
                <w:right w:val="none" w:sz="0" w:space="0" w:color="auto"/>
              </w:divBdr>
            </w:div>
            <w:div w:id="1151992277">
              <w:marLeft w:val="255"/>
              <w:marRight w:val="0"/>
              <w:marTop w:val="0"/>
              <w:marBottom w:val="0"/>
              <w:divBdr>
                <w:top w:val="none" w:sz="0" w:space="0" w:color="auto"/>
                <w:left w:val="none" w:sz="0" w:space="0" w:color="auto"/>
                <w:bottom w:val="none" w:sz="0" w:space="0" w:color="auto"/>
                <w:right w:val="none" w:sz="0" w:space="0" w:color="auto"/>
              </w:divBdr>
            </w:div>
            <w:div w:id="1172991097">
              <w:marLeft w:val="255"/>
              <w:marRight w:val="0"/>
              <w:marTop w:val="0"/>
              <w:marBottom w:val="0"/>
              <w:divBdr>
                <w:top w:val="none" w:sz="0" w:space="0" w:color="auto"/>
                <w:left w:val="none" w:sz="0" w:space="0" w:color="auto"/>
                <w:bottom w:val="none" w:sz="0" w:space="0" w:color="auto"/>
                <w:right w:val="none" w:sz="0" w:space="0" w:color="auto"/>
              </w:divBdr>
            </w:div>
          </w:divsChild>
        </w:div>
        <w:div w:id="1879858658">
          <w:marLeft w:val="255"/>
          <w:marRight w:val="0"/>
          <w:marTop w:val="75"/>
          <w:marBottom w:val="0"/>
          <w:divBdr>
            <w:top w:val="none" w:sz="0" w:space="0" w:color="auto"/>
            <w:left w:val="none" w:sz="0" w:space="0" w:color="auto"/>
            <w:bottom w:val="none" w:sz="0" w:space="0" w:color="auto"/>
            <w:right w:val="none" w:sz="0" w:space="0" w:color="auto"/>
          </w:divBdr>
        </w:div>
      </w:divsChild>
    </w:div>
    <w:div w:id="1330905722">
      <w:bodyDiv w:val="1"/>
      <w:marLeft w:val="0"/>
      <w:marRight w:val="0"/>
      <w:marTop w:val="0"/>
      <w:marBottom w:val="0"/>
      <w:divBdr>
        <w:top w:val="none" w:sz="0" w:space="0" w:color="auto"/>
        <w:left w:val="none" w:sz="0" w:space="0" w:color="auto"/>
        <w:bottom w:val="none" w:sz="0" w:space="0" w:color="auto"/>
        <w:right w:val="none" w:sz="0" w:space="0" w:color="auto"/>
      </w:divBdr>
    </w:div>
    <w:div w:id="1446461171">
      <w:bodyDiv w:val="1"/>
      <w:marLeft w:val="0"/>
      <w:marRight w:val="0"/>
      <w:marTop w:val="0"/>
      <w:marBottom w:val="0"/>
      <w:divBdr>
        <w:top w:val="none" w:sz="0" w:space="0" w:color="auto"/>
        <w:left w:val="none" w:sz="0" w:space="0" w:color="auto"/>
        <w:bottom w:val="none" w:sz="0" w:space="0" w:color="auto"/>
        <w:right w:val="none" w:sz="0" w:space="0" w:color="auto"/>
      </w:divBdr>
      <w:divsChild>
        <w:div w:id="296910452">
          <w:marLeft w:val="0"/>
          <w:marRight w:val="0"/>
          <w:marTop w:val="100"/>
          <w:marBottom w:val="100"/>
          <w:divBdr>
            <w:top w:val="none" w:sz="0" w:space="0" w:color="auto"/>
            <w:left w:val="none" w:sz="0" w:space="0" w:color="auto"/>
            <w:bottom w:val="none" w:sz="0" w:space="0" w:color="auto"/>
            <w:right w:val="none" w:sz="0" w:space="0" w:color="auto"/>
          </w:divBdr>
        </w:div>
        <w:div w:id="1623611123">
          <w:marLeft w:val="0"/>
          <w:marRight w:val="0"/>
          <w:marTop w:val="0"/>
          <w:marBottom w:val="300"/>
          <w:divBdr>
            <w:top w:val="none" w:sz="0" w:space="0" w:color="auto"/>
            <w:left w:val="none" w:sz="0" w:space="0" w:color="auto"/>
            <w:bottom w:val="single" w:sz="6" w:space="8" w:color="EFEFEF"/>
            <w:right w:val="none" w:sz="0" w:space="0" w:color="auto"/>
          </w:divBdr>
        </w:div>
      </w:divsChild>
    </w:div>
    <w:div w:id="1472409207">
      <w:bodyDiv w:val="1"/>
      <w:marLeft w:val="0"/>
      <w:marRight w:val="0"/>
      <w:marTop w:val="0"/>
      <w:marBottom w:val="0"/>
      <w:divBdr>
        <w:top w:val="none" w:sz="0" w:space="0" w:color="auto"/>
        <w:left w:val="none" w:sz="0" w:space="0" w:color="auto"/>
        <w:bottom w:val="none" w:sz="0" w:space="0" w:color="auto"/>
        <w:right w:val="none" w:sz="0" w:space="0" w:color="auto"/>
      </w:divBdr>
      <w:divsChild>
        <w:div w:id="255139536">
          <w:marLeft w:val="255"/>
          <w:marRight w:val="0"/>
          <w:marTop w:val="75"/>
          <w:marBottom w:val="0"/>
          <w:divBdr>
            <w:top w:val="none" w:sz="0" w:space="0" w:color="auto"/>
            <w:left w:val="none" w:sz="0" w:space="0" w:color="auto"/>
            <w:bottom w:val="none" w:sz="0" w:space="0" w:color="auto"/>
            <w:right w:val="none" w:sz="0" w:space="0" w:color="auto"/>
          </w:divBdr>
          <w:divsChild>
            <w:div w:id="637150295">
              <w:marLeft w:val="255"/>
              <w:marRight w:val="0"/>
              <w:marTop w:val="0"/>
              <w:marBottom w:val="0"/>
              <w:divBdr>
                <w:top w:val="none" w:sz="0" w:space="0" w:color="auto"/>
                <w:left w:val="none" w:sz="0" w:space="0" w:color="auto"/>
                <w:bottom w:val="none" w:sz="0" w:space="0" w:color="auto"/>
                <w:right w:val="none" w:sz="0" w:space="0" w:color="auto"/>
              </w:divBdr>
            </w:div>
            <w:div w:id="832723234">
              <w:marLeft w:val="255"/>
              <w:marRight w:val="0"/>
              <w:marTop w:val="0"/>
              <w:marBottom w:val="0"/>
              <w:divBdr>
                <w:top w:val="none" w:sz="0" w:space="0" w:color="auto"/>
                <w:left w:val="none" w:sz="0" w:space="0" w:color="auto"/>
                <w:bottom w:val="none" w:sz="0" w:space="0" w:color="auto"/>
                <w:right w:val="none" w:sz="0" w:space="0" w:color="auto"/>
              </w:divBdr>
            </w:div>
            <w:div w:id="1292713055">
              <w:marLeft w:val="255"/>
              <w:marRight w:val="0"/>
              <w:marTop w:val="0"/>
              <w:marBottom w:val="0"/>
              <w:divBdr>
                <w:top w:val="none" w:sz="0" w:space="0" w:color="auto"/>
                <w:left w:val="none" w:sz="0" w:space="0" w:color="auto"/>
                <w:bottom w:val="none" w:sz="0" w:space="0" w:color="auto"/>
                <w:right w:val="none" w:sz="0" w:space="0" w:color="auto"/>
              </w:divBdr>
            </w:div>
          </w:divsChild>
        </w:div>
        <w:div w:id="353655233">
          <w:marLeft w:val="255"/>
          <w:marRight w:val="0"/>
          <w:marTop w:val="75"/>
          <w:marBottom w:val="0"/>
          <w:divBdr>
            <w:top w:val="none" w:sz="0" w:space="0" w:color="auto"/>
            <w:left w:val="none" w:sz="0" w:space="0" w:color="auto"/>
            <w:bottom w:val="none" w:sz="0" w:space="0" w:color="auto"/>
            <w:right w:val="none" w:sz="0" w:space="0" w:color="auto"/>
          </w:divBdr>
        </w:div>
        <w:div w:id="685711034">
          <w:marLeft w:val="255"/>
          <w:marRight w:val="0"/>
          <w:marTop w:val="75"/>
          <w:marBottom w:val="0"/>
          <w:divBdr>
            <w:top w:val="none" w:sz="0" w:space="0" w:color="auto"/>
            <w:left w:val="none" w:sz="0" w:space="0" w:color="auto"/>
            <w:bottom w:val="none" w:sz="0" w:space="0" w:color="auto"/>
            <w:right w:val="none" w:sz="0" w:space="0" w:color="auto"/>
          </w:divBdr>
          <w:divsChild>
            <w:div w:id="23868680">
              <w:marLeft w:val="255"/>
              <w:marRight w:val="0"/>
              <w:marTop w:val="0"/>
              <w:marBottom w:val="0"/>
              <w:divBdr>
                <w:top w:val="none" w:sz="0" w:space="0" w:color="auto"/>
                <w:left w:val="none" w:sz="0" w:space="0" w:color="auto"/>
                <w:bottom w:val="none" w:sz="0" w:space="0" w:color="auto"/>
                <w:right w:val="none" w:sz="0" w:space="0" w:color="auto"/>
              </w:divBdr>
            </w:div>
            <w:div w:id="25638321">
              <w:marLeft w:val="255"/>
              <w:marRight w:val="0"/>
              <w:marTop w:val="0"/>
              <w:marBottom w:val="0"/>
              <w:divBdr>
                <w:top w:val="none" w:sz="0" w:space="0" w:color="auto"/>
                <w:left w:val="none" w:sz="0" w:space="0" w:color="auto"/>
                <w:bottom w:val="none" w:sz="0" w:space="0" w:color="auto"/>
                <w:right w:val="none" w:sz="0" w:space="0" w:color="auto"/>
              </w:divBdr>
            </w:div>
            <w:div w:id="53310013">
              <w:marLeft w:val="255"/>
              <w:marRight w:val="0"/>
              <w:marTop w:val="0"/>
              <w:marBottom w:val="0"/>
              <w:divBdr>
                <w:top w:val="none" w:sz="0" w:space="0" w:color="auto"/>
                <w:left w:val="none" w:sz="0" w:space="0" w:color="auto"/>
                <w:bottom w:val="none" w:sz="0" w:space="0" w:color="auto"/>
                <w:right w:val="none" w:sz="0" w:space="0" w:color="auto"/>
              </w:divBdr>
            </w:div>
            <w:div w:id="98913116">
              <w:marLeft w:val="255"/>
              <w:marRight w:val="0"/>
              <w:marTop w:val="0"/>
              <w:marBottom w:val="0"/>
              <w:divBdr>
                <w:top w:val="none" w:sz="0" w:space="0" w:color="auto"/>
                <w:left w:val="none" w:sz="0" w:space="0" w:color="auto"/>
                <w:bottom w:val="none" w:sz="0" w:space="0" w:color="auto"/>
                <w:right w:val="none" w:sz="0" w:space="0" w:color="auto"/>
              </w:divBdr>
            </w:div>
            <w:div w:id="896746654">
              <w:marLeft w:val="255"/>
              <w:marRight w:val="0"/>
              <w:marTop w:val="0"/>
              <w:marBottom w:val="0"/>
              <w:divBdr>
                <w:top w:val="none" w:sz="0" w:space="0" w:color="auto"/>
                <w:left w:val="none" w:sz="0" w:space="0" w:color="auto"/>
                <w:bottom w:val="none" w:sz="0" w:space="0" w:color="auto"/>
                <w:right w:val="none" w:sz="0" w:space="0" w:color="auto"/>
              </w:divBdr>
            </w:div>
            <w:div w:id="969480019">
              <w:marLeft w:val="255"/>
              <w:marRight w:val="0"/>
              <w:marTop w:val="0"/>
              <w:marBottom w:val="0"/>
              <w:divBdr>
                <w:top w:val="none" w:sz="0" w:space="0" w:color="auto"/>
                <w:left w:val="none" w:sz="0" w:space="0" w:color="auto"/>
                <w:bottom w:val="none" w:sz="0" w:space="0" w:color="auto"/>
                <w:right w:val="none" w:sz="0" w:space="0" w:color="auto"/>
              </w:divBdr>
            </w:div>
            <w:div w:id="1005018420">
              <w:marLeft w:val="255"/>
              <w:marRight w:val="0"/>
              <w:marTop w:val="0"/>
              <w:marBottom w:val="0"/>
              <w:divBdr>
                <w:top w:val="none" w:sz="0" w:space="0" w:color="auto"/>
                <w:left w:val="none" w:sz="0" w:space="0" w:color="auto"/>
                <w:bottom w:val="none" w:sz="0" w:space="0" w:color="auto"/>
                <w:right w:val="none" w:sz="0" w:space="0" w:color="auto"/>
              </w:divBdr>
            </w:div>
            <w:div w:id="1232499356">
              <w:marLeft w:val="255"/>
              <w:marRight w:val="0"/>
              <w:marTop w:val="0"/>
              <w:marBottom w:val="0"/>
              <w:divBdr>
                <w:top w:val="none" w:sz="0" w:space="0" w:color="auto"/>
                <w:left w:val="none" w:sz="0" w:space="0" w:color="auto"/>
                <w:bottom w:val="none" w:sz="0" w:space="0" w:color="auto"/>
                <w:right w:val="none" w:sz="0" w:space="0" w:color="auto"/>
              </w:divBdr>
            </w:div>
            <w:div w:id="1701275463">
              <w:marLeft w:val="255"/>
              <w:marRight w:val="0"/>
              <w:marTop w:val="0"/>
              <w:marBottom w:val="0"/>
              <w:divBdr>
                <w:top w:val="none" w:sz="0" w:space="0" w:color="auto"/>
                <w:left w:val="none" w:sz="0" w:space="0" w:color="auto"/>
                <w:bottom w:val="none" w:sz="0" w:space="0" w:color="auto"/>
                <w:right w:val="none" w:sz="0" w:space="0" w:color="auto"/>
              </w:divBdr>
            </w:div>
            <w:div w:id="1721859739">
              <w:marLeft w:val="255"/>
              <w:marRight w:val="0"/>
              <w:marTop w:val="0"/>
              <w:marBottom w:val="0"/>
              <w:divBdr>
                <w:top w:val="none" w:sz="0" w:space="0" w:color="auto"/>
                <w:left w:val="none" w:sz="0" w:space="0" w:color="auto"/>
                <w:bottom w:val="none" w:sz="0" w:space="0" w:color="auto"/>
                <w:right w:val="none" w:sz="0" w:space="0" w:color="auto"/>
              </w:divBdr>
            </w:div>
          </w:divsChild>
        </w:div>
        <w:div w:id="1539932084">
          <w:marLeft w:val="255"/>
          <w:marRight w:val="0"/>
          <w:marTop w:val="75"/>
          <w:marBottom w:val="0"/>
          <w:divBdr>
            <w:top w:val="none" w:sz="0" w:space="0" w:color="auto"/>
            <w:left w:val="none" w:sz="0" w:space="0" w:color="auto"/>
            <w:bottom w:val="none" w:sz="0" w:space="0" w:color="auto"/>
            <w:right w:val="none" w:sz="0" w:space="0" w:color="auto"/>
          </w:divBdr>
        </w:div>
        <w:div w:id="1542329792">
          <w:marLeft w:val="255"/>
          <w:marRight w:val="0"/>
          <w:marTop w:val="75"/>
          <w:marBottom w:val="0"/>
          <w:divBdr>
            <w:top w:val="none" w:sz="0" w:space="0" w:color="auto"/>
            <w:left w:val="none" w:sz="0" w:space="0" w:color="auto"/>
            <w:bottom w:val="none" w:sz="0" w:space="0" w:color="auto"/>
            <w:right w:val="none" w:sz="0" w:space="0" w:color="auto"/>
          </w:divBdr>
        </w:div>
        <w:div w:id="1715034711">
          <w:marLeft w:val="255"/>
          <w:marRight w:val="0"/>
          <w:marTop w:val="75"/>
          <w:marBottom w:val="0"/>
          <w:divBdr>
            <w:top w:val="none" w:sz="0" w:space="0" w:color="auto"/>
            <w:left w:val="none" w:sz="0" w:space="0" w:color="auto"/>
            <w:bottom w:val="none" w:sz="0" w:space="0" w:color="auto"/>
            <w:right w:val="none" w:sz="0" w:space="0" w:color="auto"/>
          </w:divBdr>
        </w:div>
        <w:div w:id="1969895745">
          <w:marLeft w:val="0"/>
          <w:marRight w:val="75"/>
          <w:marTop w:val="0"/>
          <w:marBottom w:val="0"/>
          <w:divBdr>
            <w:top w:val="none" w:sz="0" w:space="0" w:color="auto"/>
            <w:left w:val="none" w:sz="0" w:space="0" w:color="auto"/>
            <w:bottom w:val="none" w:sz="0" w:space="0" w:color="auto"/>
            <w:right w:val="none" w:sz="0" w:space="0" w:color="auto"/>
          </w:divBdr>
        </w:div>
      </w:divsChild>
    </w:div>
    <w:div w:id="1488866080">
      <w:bodyDiv w:val="1"/>
      <w:marLeft w:val="0"/>
      <w:marRight w:val="0"/>
      <w:marTop w:val="0"/>
      <w:marBottom w:val="0"/>
      <w:divBdr>
        <w:top w:val="none" w:sz="0" w:space="0" w:color="auto"/>
        <w:left w:val="none" w:sz="0" w:space="0" w:color="auto"/>
        <w:bottom w:val="none" w:sz="0" w:space="0" w:color="auto"/>
        <w:right w:val="none" w:sz="0" w:space="0" w:color="auto"/>
      </w:divBdr>
      <w:divsChild>
        <w:div w:id="283630">
          <w:marLeft w:val="0"/>
          <w:marRight w:val="75"/>
          <w:marTop w:val="0"/>
          <w:marBottom w:val="0"/>
          <w:divBdr>
            <w:top w:val="none" w:sz="0" w:space="0" w:color="auto"/>
            <w:left w:val="none" w:sz="0" w:space="0" w:color="auto"/>
            <w:bottom w:val="none" w:sz="0" w:space="0" w:color="auto"/>
            <w:right w:val="none" w:sz="0" w:space="0" w:color="auto"/>
          </w:divBdr>
        </w:div>
        <w:div w:id="144250363">
          <w:marLeft w:val="255"/>
          <w:marRight w:val="0"/>
          <w:marTop w:val="75"/>
          <w:marBottom w:val="0"/>
          <w:divBdr>
            <w:top w:val="none" w:sz="0" w:space="0" w:color="auto"/>
            <w:left w:val="none" w:sz="0" w:space="0" w:color="auto"/>
            <w:bottom w:val="none" w:sz="0" w:space="0" w:color="auto"/>
            <w:right w:val="none" w:sz="0" w:space="0" w:color="auto"/>
          </w:divBdr>
          <w:divsChild>
            <w:div w:id="401292271">
              <w:marLeft w:val="255"/>
              <w:marRight w:val="0"/>
              <w:marTop w:val="0"/>
              <w:marBottom w:val="0"/>
              <w:divBdr>
                <w:top w:val="none" w:sz="0" w:space="0" w:color="auto"/>
                <w:left w:val="none" w:sz="0" w:space="0" w:color="auto"/>
                <w:bottom w:val="none" w:sz="0" w:space="0" w:color="auto"/>
                <w:right w:val="none" w:sz="0" w:space="0" w:color="auto"/>
              </w:divBdr>
            </w:div>
            <w:div w:id="505482582">
              <w:marLeft w:val="255"/>
              <w:marRight w:val="0"/>
              <w:marTop w:val="0"/>
              <w:marBottom w:val="0"/>
              <w:divBdr>
                <w:top w:val="none" w:sz="0" w:space="0" w:color="auto"/>
                <w:left w:val="none" w:sz="0" w:space="0" w:color="auto"/>
                <w:bottom w:val="none" w:sz="0" w:space="0" w:color="auto"/>
                <w:right w:val="none" w:sz="0" w:space="0" w:color="auto"/>
              </w:divBdr>
            </w:div>
            <w:div w:id="866410713">
              <w:marLeft w:val="255"/>
              <w:marRight w:val="0"/>
              <w:marTop w:val="0"/>
              <w:marBottom w:val="0"/>
              <w:divBdr>
                <w:top w:val="none" w:sz="0" w:space="0" w:color="auto"/>
                <w:left w:val="none" w:sz="0" w:space="0" w:color="auto"/>
                <w:bottom w:val="none" w:sz="0" w:space="0" w:color="auto"/>
                <w:right w:val="none" w:sz="0" w:space="0" w:color="auto"/>
              </w:divBdr>
            </w:div>
            <w:div w:id="943194976">
              <w:marLeft w:val="255"/>
              <w:marRight w:val="0"/>
              <w:marTop w:val="0"/>
              <w:marBottom w:val="0"/>
              <w:divBdr>
                <w:top w:val="none" w:sz="0" w:space="0" w:color="auto"/>
                <w:left w:val="none" w:sz="0" w:space="0" w:color="auto"/>
                <w:bottom w:val="none" w:sz="0" w:space="0" w:color="auto"/>
                <w:right w:val="none" w:sz="0" w:space="0" w:color="auto"/>
              </w:divBdr>
            </w:div>
            <w:div w:id="1281260277">
              <w:marLeft w:val="255"/>
              <w:marRight w:val="0"/>
              <w:marTop w:val="0"/>
              <w:marBottom w:val="0"/>
              <w:divBdr>
                <w:top w:val="none" w:sz="0" w:space="0" w:color="auto"/>
                <w:left w:val="none" w:sz="0" w:space="0" w:color="auto"/>
                <w:bottom w:val="none" w:sz="0" w:space="0" w:color="auto"/>
                <w:right w:val="none" w:sz="0" w:space="0" w:color="auto"/>
              </w:divBdr>
            </w:div>
            <w:div w:id="1322808148">
              <w:marLeft w:val="255"/>
              <w:marRight w:val="0"/>
              <w:marTop w:val="0"/>
              <w:marBottom w:val="0"/>
              <w:divBdr>
                <w:top w:val="none" w:sz="0" w:space="0" w:color="auto"/>
                <w:left w:val="none" w:sz="0" w:space="0" w:color="auto"/>
                <w:bottom w:val="none" w:sz="0" w:space="0" w:color="auto"/>
                <w:right w:val="none" w:sz="0" w:space="0" w:color="auto"/>
              </w:divBdr>
            </w:div>
            <w:div w:id="2048328776">
              <w:marLeft w:val="255"/>
              <w:marRight w:val="0"/>
              <w:marTop w:val="0"/>
              <w:marBottom w:val="0"/>
              <w:divBdr>
                <w:top w:val="none" w:sz="0" w:space="0" w:color="auto"/>
                <w:left w:val="none" w:sz="0" w:space="0" w:color="auto"/>
                <w:bottom w:val="none" w:sz="0" w:space="0" w:color="auto"/>
                <w:right w:val="none" w:sz="0" w:space="0" w:color="auto"/>
              </w:divBdr>
            </w:div>
            <w:div w:id="2126146554">
              <w:marLeft w:val="255"/>
              <w:marRight w:val="0"/>
              <w:marTop w:val="0"/>
              <w:marBottom w:val="0"/>
              <w:divBdr>
                <w:top w:val="none" w:sz="0" w:space="0" w:color="auto"/>
                <w:left w:val="none" w:sz="0" w:space="0" w:color="auto"/>
                <w:bottom w:val="none" w:sz="0" w:space="0" w:color="auto"/>
                <w:right w:val="none" w:sz="0" w:space="0" w:color="auto"/>
              </w:divBdr>
            </w:div>
          </w:divsChild>
        </w:div>
        <w:div w:id="1677489855">
          <w:marLeft w:val="0"/>
          <w:marRight w:val="0"/>
          <w:marTop w:val="0"/>
          <w:marBottom w:val="300"/>
          <w:divBdr>
            <w:top w:val="none" w:sz="0" w:space="0" w:color="auto"/>
            <w:left w:val="none" w:sz="0" w:space="0" w:color="auto"/>
            <w:bottom w:val="none" w:sz="0" w:space="0" w:color="auto"/>
            <w:right w:val="none" w:sz="0" w:space="0" w:color="auto"/>
          </w:divBdr>
        </w:div>
      </w:divsChild>
    </w:div>
    <w:div w:id="1529294281">
      <w:bodyDiv w:val="1"/>
      <w:marLeft w:val="0"/>
      <w:marRight w:val="0"/>
      <w:marTop w:val="0"/>
      <w:marBottom w:val="0"/>
      <w:divBdr>
        <w:top w:val="none" w:sz="0" w:space="0" w:color="auto"/>
        <w:left w:val="none" w:sz="0" w:space="0" w:color="auto"/>
        <w:bottom w:val="none" w:sz="0" w:space="0" w:color="auto"/>
        <w:right w:val="none" w:sz="0" w:space="0" w:color="auto"/>
      </w:divBdr>
    </w:div>
    <w:div w:id="1546017187">
      <w:bodyDiv w:val="1"/>
      <w:marLeft w:val="0"/>
      <w:marRight w:val="0"/>
      <w:marTop w:val="0"/>
      <w:marBottom w:val="0"/>
      <w:divBdr>
        <w:top w:val="none" w:sz="0" w:space="0" w:color="auto"/>
        <w:left w:val="none" w:sz="0" w:space="0" w:color="auto"/>
        <w:bottom w:val="none" w:sz="0" w:space="0" w:color="auto"/>
        <w:right w:val="none" w:sz="0" w:space="0" w:color="auto"/>
      </w:divBdr>
      <w:divsChild>
        <w:div w:id="1340808970">
          <w:marLeft w:val="255"/>
          <w:marRight w:val="0"/>
          <w:marTop w:val="75"/>
          <w:marBottom w:val="0"/>
          <w:divBdr>
            <w:top w:val="none" w:sz="0" w:space="0" w:color="auto"/>
            <w:left w:val="none" w:sz="0" w:space="0" w:color="auto"/>
            <w:bottom w:val="none" w:sz="0" w:space="0" w:color="auto"/>
            <w:right w:val="none" w:sz="0" w:space="0" w:color="auto"/>
          </w:divBdr>
        </w:div>
        <w:div w:id="1460951172">
          <w:marLeft w:val="255"/>
          <w:marRight w:val="0"/>
          <w:marTop w:val="75"/>
          <w:marBottom w:val="0"/>
          <w:divBdr>
            <w:top w:val="none" w:sz="0" w:space="0" w:color="auto"/>
            <w:left w:val="none" w:sz="0" w:space="0" w:color="auto"/>
            <w:bottom w:val="none" w:sz="0" w:space="0" w:color="auto"/>
            <w:right w:val="none" w:sz="0" w:space="0" w:color="auto"/>
          </w:divBdr>
        </w:div>
        <w:div w:id="1482115696">
          <w:marLeft w:val="255"/>
          <w:marRight w:val="0"/>
          <w:marTop w:val="75"/>
          <w:marBottom w:val="0"/>
          <w:divBdr>
            <w:top w:val="none" w:sz="0" w:space="0" w:color="auto"/>
            <w:left w:val="none" w:sz="0" w:space="0" w:color="auto"/>
            <w:bottom w:val="none" w:sz="0" w:space="0" w:color="auto"/>
            <w:right w:val="none" w:sz="0" w:space="0" w:color="auto"/>
          </w:divBdr>
        </w:div>
      </w:divsChild>
    </w:div>
    <w:div w:id="1583290993">
      <w:bodyDiv w:val="1"/>
      <w:marLeft w:val="0"/>
      <w:marRight w:val="0"/>
      <w:marTop w:val="0"/>
      <w:marBottom w:val="0"/>
      <w:divBdr>
        <w:top w:val="none" w:sz="0" w:space="0" w:color="auto"/>
        <w:left w:val="none" w:sz="0" w:space="0" w:color="auto"/>
        <w:bottom w:val="none" w:sz="0" w:space="0" w:color="auto"/>
        <w:right w:val="none" w:sz="0" w:space="0" w:color="auto"/>
      </w:divBdr>
    </w:div>
    <w:div w:id="1644002289">
      <w:bodyDiv w:val="1"/>
      <w:marLeft w:val="0"/>
      <w:marRight w:val="0"/>
      <w:marTop w:val="0"/>
      <w:marBottom w:val="0"/>
      <w:divBdr>
        <w:top w:val="none" w:sz="0" w:space="0" w:color="auto"/>
        <w:left w:val="none" w:sz="0" w:space="0" w:color="auto"/>
        <w:bottom w:val="none" w:sz="0" w:space="0" w:color="auto"/>
        <w:right w:val="none" w:sz="0" w:space="0" w:color="auto"/>
      </w:divBdr>
      <w:divsChild>
        <w:div w:id="592131963">
          <w:marLeft w:val="255"/>
          <w:marRight w:val="0"/>
          <w:marTop w:val="75"/>
          <w:marBottom w:val="0"/>
          <w:divBdr>
            <w:top w:val="none" w:sz="0" w:space="0" w:color="auto"/>
            <w:left w:val="none" w:sz="0" w:space="0" w:color="auto"/>
            <w:bottom w:val="none" w:sz="0" w:space="0" w:color="auto"/>
            <w:right w:val="none" w:sz="0" w:space="0" w:color="auto"/>
          </w:divBdr>
        </w:div>
        <w:div w:id="1654332971">
          <w:marLeft w:val="255"/>
          <w:marRight w:val="0"/>
          <w:marTop w:val="75"/>
          <w:marBottom w:val="0"/>
          <w:divBdr>
            <w:top w:val="none" w:sz="0" w:space="0" w:color="auto"/>
            <w:left w:val="none" w:sz="0" w:space="0" w:color="auto"/>
            <w:bottom w:val="none" w:sz="0" w:space="0" w:color="auto"/>
            <w:right w:val="none" w:sz="0" w:space="0" w:color="auto"/>
          </w:divBdr>
        </w:div>
        <w:div w:id="2060088684">
          <w:marLeft w:val="255"/>
          <w:marRight w:val="0"/>
          <w:marTop w:val="75"/>
          <w:marBottom w:val="0"/>
          <w:divBdr>
            <w:top w:val="none" w:sz="0" w:space="0" w:color="auto"/>
            <w:left w:val="none" w:sz="0" w:space="0" w:color="auto"/>
            <w:bottom w:val="none" w:sz="0" w:space="0" w:color="auto"/>
            <w:right w:val="none" w:sz="0" w:space="0" w:color="auto"/>
          </w:divBdr>
        </w:div>
      </w:divsChild>
    </w:div>
    <w:div w:id="1645888946">
      <w:bodyDiv w:val="1"/>
      <w:marLeft w:val="0"/>
      <w:marRight w:val="0"/>
      <w:marTop w:val="0"/>
      <w:marBottom w:val="0"/>
      <w:divBdr>
        <w:top w:val="none" w:sz="0" w:space="0" w:color="auto"/>
        <w:left w:val="none" w:sz="0" w:space="0" w:color="auto"/>
        <w:bottom w:val="none" w:sz="0" w:space="0" w:color="auto"/>
        <w:right w:val="none" w:sz="0" w:space="0" w:color="auto"/>
      </w:divBdr>
      <w:divsChild>
        <w:div w:id="1099525397">
          <w:marLeft w:val="255"/>
          <w:marRight w:val="0"/>
          <w:marTop w:val="75"/>
          <w:marBottom w:val="0"/>
          <w:divBdr>
            <w:top w:val="none" w:sz="0" w:space="0" w:color="auto"/>
            <w:left w:val="none" w:sz="0" w:space="0" w:color="auto"/>
            <w:bottom w:val="none" w:sz="0" w:space="0" w:color="auto"/>
            <w:right w:val="none" w:sz="0" w:space="0" w:color="auto"/>
          </w:divBdr>
          <w:divsChild>
            <w:div w:id="39329606">
              <w:marLeft w:val="255"/>
              <w:marRight w:val="0"/>
              <w:marTop w:val="0"/>
              <w:marBottom w:val="0"/>
              <w:divBdr>
                <w:top w:val="none" w:sz="0" w:space="0" w:color="auto"/>
                <w:left w:val="none" w:sz="0" w:space="0" w:color="auto"/>
                <w:bottom w:val="none" w:sz="0" w:space="0" w:color="auto"/>
                <w:right w:val="none" w:sz="0" w:space="0" w:color="auto"/>
              </w:divBdr>
            </w:div>
            <w:div w:id="200636555">
              <w:marLeft w:val="255"/>
              <w:marRight w:val="0"/>
              <w:marTop w:val="0"/>
              <w:marBottom w:val="0"/>
              <w:divBdr>
                <w:top w:val="none" w:sz="0" w:space="0" w:color="auto"/>
                <w:left w:val="none" w:sz="0" w:space="0" w:color="auto"/>
                <w:bottom w:val="none" w:sz="0" w:space="0" w:color="auto"/>
                <w:right w:val="none" w:sz="0" w:space="0" w:color="auto"/>
              </w:divBdr>
            </w:div>
            <w:div w:id="214121853">
              <w:marLeft w:val="255"/>
              <w:marRight w:val="0"/>
              <w:marTop w:val="0"/>
              <w:marBottom w:val="0"/>
              <w:divBdr>
                <w:top w:val="none" w:sz="0" w:space="0" w:color="auto"/>
                <w:left w:val="none" w:sz="0" w:space="0" w:color="auto"/>
                <w:bottom w:val="none" w:sz="0" w:space="0" w:color="auto"/>
                <w:right w:val="none" w:sz="0" w:space="0" w:color="auto"/>
              </w:divBdr>
            </w:div>
            <w:div w:id="222062356">
              <w:marLeft w:val="255"/>
              <w:marRight w:val="0"/>
              <w:marTop w:val="0"/>
              <w:marBottom w:val="0"/>
              <w:divBdr>
                <w:top w:val="none" w:sz="0" w:space="0" w:color="auto"/>
                <w:left w:val="none" w:sz="0" w:space="0" w:color="auto"/>
                <w:bottom w:val="none" w:sz="0" w:space="0" w:color="auto"/>
                <w:right w:val="none" w:sz="0" w:space="0" w:color="auto"/>
              </w:divBdr>
            </w:div>
            <w:div w:id="257566259">
              <w:marLeft w:val="255"/>
              <w:marRight w:val="0"/>
              <w:marTop w:val="0"/>
              <w:marBottom w:val="0"/>
              <w:divBdr>
                <w:top w:val="none" w:sz="0" w:space="0" w:color="auto"/>
                <w:left w:val="none" w:sz="0" w:space="0" w:color="auto"/>
                <w:bottom w:val="none" w:sz="0" w:space="0" w:color="auto"/>
                <w:right w:val="none" w:sz="0" w:space="0" w:color="auto"/>
              </w:divBdr>
            </w:div>
            <w:div w:id="576402473">
              <w:marLeft w:val="255"/>
              <w:marRight w:val="0"/>
              <w:marTop w:val="0"/>
              <w:marBottom w:val="0"/>
              <w:divBdr>
                <w:top w:val="none" w:sz="0" w:space="0" w:color="auto"/>
                <w:left w:val="none" w:sz="0" w:space="0" w:color="auto"/>
                <w:bottom w:val="none" w:sz="0" w:space="0" w:color="auto"/>
                <w:right w:val="none" w:sz="0" w:space="0" w:color="auto"/>
              </w:divBdr>
            </w:div>
            <w:div w:id="621613054">
              <w:marLeft w:val="255"/>
              <w:marRight w:val="0"/>
              <w:marTop w:val="0"/>
              <w:marBottom w:val="0"/>
              <w:divBdr>
                <w:top w:val="none" w:sz="0" w:space="0" w:color="auto"/>
                <w:left w:val="none" w:sz="0" w:space="0" w:color="auto"/>
                <w:bottom w:val="none" w:sz="0" w:space="0" w:color="auto"/>
                <w:right w:val="none" w:sz="0" w:space="0" w:color="auto"/>
              </w:divBdr>
            </w:div>
            <w:div w:id="817723632">
              <w:marLeft w:val="255"/>
              <w:marRight w:val="0"/>
              <w:marTop w:val="0"/>
              <w:marBottom w:val="0"/>
              <w:divBdr>
                <w:top w:val="none" w:sz="0" w:space="0" w:color="auto"/>
                <w:left w:val="none" w:sz="0" w:space="0" w:color="auto"/>
                <w:bottom w:val="none" w:sz="0" w:space="0" w:color="auto"/>
                <w:right w:val="none" w:sz="0" w:space="0" w:color="auto"/>
              </w:divBdr>
            </w:div>
            <w:div w:id="840395475">
              <w:marLeft w:val="255"/>
              <w:marRight w:val="0"/>
              <w:marTop w:val="0"/>
              <w:marBottom w:val="0"/>
              <w:divBdr>
                <w:top w:val="none" w:sz="0" w:space="0" w:color="auto"/>
                <w:left w:val="none" w:sz="0" w:space="0" w:color="auto"/>
                <w:bottom w:val="none" w:sz="0" w:space="0" w:color="auto"/>
                <w:right w:val="none" w:sz="0" w:space="0" w:color="auto"/>
              </w:divBdr>
            </w:div>
            <w:div w:id="1123618259">
              <w:marLeft w:val="255"/>
              <w:marRight w:val="0"/>
              <w:marTop w:val="0"/>
              <w:marBottom w:val="0"/>
              <w:divBdr>
                <w:top w:val="none" w:sz="0" w:space="0" w:color="auto"/>
                <w:left w:val="none" w:sz="0" w:space="0" w:color="auto"/>
                <w:bottom w:val="none" w:sz="0" w:space="0" w:color="auto"/>
                <w:right w:val="none" w:sz="0" w:space="0" w:color="auto"/>
              </w:divBdr>
            </w:div>
            <w:div w:id="1153137948">
              <w:marLeft w:val="255"/>
              <w:marRight w:val="0"/>
              <w:marTop w:val="0"/>
              <w:marBottom w:val="0"/>
              <w:divBdr>
                <w:top w:val="none" w:sz="0" w:space="0" w:color="auto"/>
                <w:left w:val="none" w:sz="0" w:space="0" w:color="auto"/>
                <w:bottom w:val="none" w:sz="0" w:space="0" w:color="auto"/>
                <w:right w:val="none" w:sz="0" w:space="0" w:color="auto"/>
              </w:divBdr>
            </w:div>
            <w:div w:id="1272709461">
              <w:marLeft w:val="255"/>
              <w:marRight w:val="0"/>
              <w:marTop w:val="0"/>
              <w:marBottom w:val="0"/>
              <w:divBdr>
                <w:top w:val="none" w:sz="0" w:space="0" w:color="auto"/>
                <w:left w:val="none" w:sz="0" w:space="0" w:color="auto"/>
                <w:bottom w:val="none" w:sz="0" w:space="0" w:color="auto"/>
                <w:right w:val="none" w:sz="0" w:space="0" w:color="auto"/>
              </w:divBdr>
            </w:div>
            <w:div w:id="1382826503">
              <w:marLeft w:val="255"/>
              <w:marRight w:val="0"/>
              <w:marTop w:val="0"/>
              <w:marBottom w:val="0"/>
              <w:divBdr>
                <w:top w:val="none" w:sz="0" w:space="0" w:color="auto"/>
                <w:left w:val="none" w:sz="0" w:space="0" w:color="auto"/>
                <w:bottom w:val="none" w:sz="0" w:space="0" w:color="auto"/>
                <w:right w:val="none" w:sz="0" w:space="0" w:color="auto"/>
              </w:divBdr>
            </w:div>
            <w:div w:id="1660383434">
              <w:marLeft w:val="255"/>
              <w:marRight w:val="0"/>
              <w:marTop w:val="0"/>
              <w:marBottom w:val="0"/>
              <w:divBdr>
                <w:top w:val="none" w:sz="0" w:space="0" w:color="auto"/>
                <w:left w:val="none" w:sz="0" w:space="0" w:color="auto"/>
                <w:bottom w:val="none" w:sz="0" w:space="0" w:color="auto"/>
                <w:right w:val="none" w:sz="0" w:space="0" w:color="auto"/>
              </w:divBdr>
            </w:div>
          </w:divsChild>
        </w:div>
        <w:div w:id="1160730042">
          <w:marLeft w:val="0"/>
          <w:marRight w:val="0"/>
          <w:marTop w:val="0"/>
          <w:marBottom w:val="300"/>
          <w:divBdr>
            <w:top w:val="none" w:sz="0" w:space="0" w:color="auto"/>
            <w:left w:val="none" w:sz="0" w:space="0" w:color="auto"/>
            <w:bottom w:val="none" w:sz="0" w:space="0" w:color="auto"/>
            <w:right w:val="none" w:sz="0" w:space="0" w:color="auto"/>
          </w:divBdr>
        </w:div>
        <w:div w:id="1796409563">
          <w:marLeft w:val="0"/>
          <w:marRight w:val="75"/>
          <w:marTop w:val="0"/>
          <w:marBottom w:val="0"/>
          <w:divBdr>
            <w:top w:val="none" w:sz="0" w:space="0" w:color="auto"/>
            <w:left w:val="none" w:sz="0" w:space="0" w:color="auto"/>
            <w:bottom w:val="none" w:sz="0" w:space="0" w:color="auto"/>
            <w:right w:val="none" w:sz="0" w:space="0" w:color="auto"/>
          </w:divBdr>
        </w:div>
      </w:divsChild>
    </w:div>
    <w:div w:id="1728410442">
      <w:bodyDiv w:val="1"/>
      <w:marLeft w:val="0"/>
      <w:marRight w:val="0"/>
      <w:marTop w:val="0"/>
      <w:marBottom w:val="0"/>
      <w:divBdr>
        <w:top w:val="none" w:sz="0" w:space="0" w:color="auto"/>
        <w:left w:val="none" w:sz="0" w:space="0" w:color="auto"/>
        <w:bottom w:val="none" w:sz="0" w:space="0" w:color="auto"/>
        <w:right w:val="none" w:sz="0" w:space="0" w:color="auto"/>
      </w:divBdr>
      <w:divsChild>
        <w:div w:id="202450821">
          <w:marLeft w:val="255"/>
          <w:marRight w:val="0"/>
          <w:marTop w:val="75"/>
          <w:marBottom w:val="0"/>
          <w:divBdr>
            <w:top w:val="none" w:sz="0" w:space="0" w:color="auto"/>
            <w:left w:val="none" w:sz="0" w:space="0" w:color="auto"/>
            <w:bottom w:val="none" w:sz="0" w:space="0" w:color="auto"/>
            <w:right w:val="none" w:sz="0" w:space="0" w:color="auto"/>
          </w:divBdr>
        </w:div>
        <w:div w:id="285813321">
          <w:marLeft w:val="255"/>
          <w:marRight w:val="0"/>
          <w:marTop w:val="75"/>
          <w:marBottom w:val="0"/>
          <w:divBdr>
            <w:top w:val="none" w:sz="0" w:space="0" w:color="auto"/>
            <w:left w:val="none" w:sz="0" w:space="0" w:color="auto"/>
            <w:bottom w:val="none" w:sz="0" w:space="0" w:color="auto"/>
            <w:right w:val="none" w:sz="0" w:space="0" w:color="auto"/>
          </w:divBdr>
        </w:div>
        <w:div w:id="378356056">
          <w:marLeft w:val="255"/>
          <w:marRight w:val="0"/>
          <w:marTop w:val="75"/>
          <w:marBottom w:val="0"/>
          <w:divBdr>
            <w:top w:val="none" w:sz="0" w:space="0" w:color="auto"/>
            <w:left w:val="none" w:sz="0" w:space="0" w:color="auto"/>
            <w:bottom w:val="none" w:sz="0" w:space="0" w:color="auto"/>
            <w:right w:val="none" w:sz="0" w:space="0" w:color="auto"/>
          </w:divBdr>
          <w:divsChild>
            <w:div w:id="384987139">
              <w:marLeft w:val="255"/>
              <w:marRight w:val="0"/>
              <w:marTop w:val="0"/>
              <w:marBottom w:val="0"/>
              <w:divBdr>
                <w:top w:val="none" w:sz="0" w:space="0" w:color="auto"/>
                <w:left w:val="none" w:sz="0" w:space="0" w:color="auto"/>
                <w:bottom w:val="none" w:sz="0" w:space="0" w:color="auto"/>
                <w:right w:val="none" w:sz="0" w:space="0" w:color="auto"/>
              </w:divBdr>
            </w:div>
            <w:div w:id="409162950">
              <w:marLeft w:val="255"/>
              <w:marRight w:val="0"/>
              <w:marTop w:val="0"/>
              <w:marBottom w:val="0"/>
              <w:divBdr>
                <w:top w:val="none" w:sz="0" w:space="0" w:color="auto"/>
                <w:left w:val="none" w:sz="0" w:space="0" w:color="auto"/>
                <w:bottom w:val="none" w:sz="0" w:space="0" w:color="auto"/>
                <w:right w:val="none" w:sz="0" w:space="0" w:color="auto"/>
              </w:divBdr>
            </w:div>
            <w:div w:id="1266039209">
              <w:marLeft w:val="255"/>
              <w:marRight w:val="0"/>
              <w:marTop w:val="0"/>
              <w:marBottom w:val="0"/>
              <w:divBdr>
                <w:top w:val="none" w:sz="0" w:space="0" w:color="auto"/>
                <w:left w:val="none" w:sz="0" w:space="0" w:color="auto"/>
                <w:bottom w:val="none" w:sz="0" w:space="0" w:color="auto"/>
                <w:right w:val="none" w:sz="0" w:space="0" w:color="auto"/>
              </w:divBdr>
            </w:div>
            <w:div w:id="1335301440">
              <w:marLeft w:val="255"/>
              <w:marRight w:val="0"/>
              <w:marTop w:val="0"/>
              <w:marBottom w:val="0"/>
              <w:divBdr>
                <w:top w:val="none" w:sz="0" w:space="0" w:color="auto"/>
                <w:left w:val="none" w:sz="0" w:space="0" w:color="auto"/>
                <w:bottom w:val="none" w:sz="0" w:space="0" w:color="auto"/>
                <w:right w:val="none" w:sz="0" w:space="0" w:color="auto"/>
              </w:divBdr>
            </w:div>
            <w:div w:id="1472820074">
              <w:marLeft w:val="255"/>
              <w:marRight w:val="0"/>
              <w:marTop w:val="0"/>
              <w:marBottom w:val="0"/>
              <w:divBdr>
                <w:top w:val="none" w:sz="0" w:space="0" w:color="auto"/>
                <w:left w:val="none" w:sz="0" w:space="0" w:color="auto"/>
                <w:bottom w:val="none" w:sz="0" w:space="0" w:color="auto"/>
                <w:right w:val="none" w:sz="0" w:space="0" w:color="auto"/>
              </w:divBdr>
            </w:div>
            <w:div w:id="1619557095">
              <w:marLeft w:val="255"/>
              <w:marRight w:val="0"/>
              <w:marTop w:val="0"/>
              <w:marBottom w:val="0"/>
              <w:divBdr>
                <w:top w:val="none" w:sz="0" w:space="0" w:color="auto"/>
                <w:left w:val="none" w:sz="0" w:space="0" w:color="auto"/>
                <w:bottom w:val="none" w:sz="0" w:space="0" w:color="auto"/>
                <w:right w:val="none" w:sz="0" w:space="0" w:color="auto"/>
              </w:divBdr>
            </w:div>
          </w:divsChild>
        </w:div>
        <w:div w:id="772556224">
          <w:marLeft w:val="255"/>
          <w:marRight w:val="0"/>
          <w:marTop w:val="75"/>
          <w:marBottom w:val="0"/>
          <w:divBdr>
            <w:top w:val="none" w:sz="0" w:space="0" w:color="auto"/>
            <w:left w:val="none" w:sz="0" w:space="0" w:color="auto"/>
            <w:bottom w:val="none" w:sz="0" w:space="0" w:color="auto"/>
            <w:right w:val="none" w:sz="0" w:space="0" w:color="auto"/>
          </w:divBdr>
        </w:div>
        <w:div w:id="970329001">
          <w:marLeft w:val="255"/>
          <w:marRight w:val="0"/>
          <w:marTop w:val="75"/>
          <w:marBottom w:val="0"/>
          <w:divBdr>
            <w:top w:val="none" w:sz="0" w:space="0" w:color="auto"/>
            <w:left w:val="none" w:sz="0" w:space="0" w:color="auto"/>
            <w:bottom w:val="none" w:sz="0" w:space="0" w:color="auto"/>
            <w:right w:val="none" w:sz="0" w:space="0" w:color="auto"/>
          </w:divBdr>
        </w:div>
        <w:div w:id="1057630768">
          <w:marLeft w:val="255"/>
          <w:marRight w:val="0"/>
          <w:marTop w:val="75"/>
          <w:marBottom w:val="0"/>
          <w:divBdr>
            <w:top w:val="none" w:sz="0" w:space="0" w:color="auto"/>
            <w:left w:val="none" w:sz="0" w:space="0" w:color="auto"/>
            <w:bottom w:val="none" w:sz="0" w:space="0" w:color="auto"/>
            <w:right w:val="none" w:sz="0" w:space="0" w:color="auto"/>
          </w:divBdr>
        </w:div>
        <w:div w:id="1644919524">
          <w:marLeft w:val="255"/>
          <w:marRight w:val="0"/>
          <w:marTop w:val="75"/>
          <w:marBottom w:val="0"/>
          <w:divBdr>
            <w:top w:val="none" w:sz="0" w:space="0" w:color="auto"/>
            <w:left w:val="none" w:sz="0" w:space="0" w:color="auto"/>
            <w:bottom w:val="none" w:sz="0" w:space="0" w:color="auto"/>
            <w:right w:val="none" w:sz="0" w:space="0" w:color="auto"/>
          </w:divBdr>
        </w:div>
        <w:div w:id="2005430540">
          <w:marLeft w:val="255"/>
          <w:marRight w:val="0"/>
          <w:marTop w:val="75"/>
          <w:marBottom w:val="0"/>
          <w:divBdr>
            <w:top w:val="none" w:sz="0" w:space="0" w:color="auto"/>
            <w:left w:val="none" w:sz="0" w:space="0" w:color="auto"/>
            <w:bottom w:val="none" w:sz="0" w:space="0" w:color="auto"/>
            <w:right w:val="none" w:sz="0" w:space="0" w:color="auto"/>
          </w:divBdr>
        </w:div>
        <w:div w:id="2024893451">
          <w:marLeft w:val="255"/>
          <w:marRight w:val="0"/>
          <w:marTop w:val="75"/>
          <w:marBottom w:val="0"/>
          <w:divBdr>
            <w:top w:val="none" w:sz="0" w:space="0" w:color="auto"/>
            <w:left w:val="none" w:sz="0" w:space="0" w:color="auto"/>
            <w:bottom w:val="none" w:sz="0" w:space="0" w:color="auto"/>
            <w:right w:val="none" w:sz="0" w:space="0" w:color="auto"/>
          </w:divBdr>
        </w:div>
      </w:divsChild>
    </w:div>
    <w:div w:id="1753818632">
      <w:bodyDiv w:val="1"/>
      <w:marLeft w:val="0"/>
      <w:marRight w:val="0"/>
      <w:marTop w:val="0"/>
      <w:marBottom w:val="0"/>
      <w:divBdr>
        <w:top w:val="none" w:sz="0" w:space="0" w:color="auto"/>
        <w:left w:val="none" w:sz="0" w:space="0" w:color="auto"/>
        <w:bottom w:val="none" w:sz="0" w:space="0" w:color="auto"/>
        <w:right w:val="none" w:sz="0" w:space="0" w:color="auto"/>
      </w:divBdr>
      <w:divsChild>
        <w:div w:id="1353534529">
          <w:marLeft w:val="255"/>
          <w:marRight w:val="0"/>
          <w:marTop w:val="75"/>
          <w:marBottom w:val="0"/>
          <w:divBdr>
            <w:top w:val="none" w:sz="0" w:space="0" w:color="auto"/>
            <w:left w:val="none" w:sz="0" w:space="0" w:color="auto"/>
            <w:bottom w:val="none" w:sz="0" w:space="0" w:color="auto"/>
            <w:right w:val="none" w:sz="0" w:space="0" w:color="auto"/>
          </w:divBdr>
        </w:div>
        <w:div w:id="1803378948">
          <w:marLeft w:val="255"/>
          <w:marRight w:val="0"/>
          <w:marTop w:val="75"/>
          <w:marBottom w:val="0"/>
          <w:divBdr>
            <w:top w:val="none" w:sz="0" w:space="0" w:color="auto"/>
            <w:left w:val="none" w:sz="0" w:space="0" w:color="auto"/>
            <w:bottom w:val="none" w:sz="0" w:space="0" w:color="auto"/>
            <w:right w:val="none" w:sz="0" w:space="0" w:color="auto"/>
          </w:divBdr>
        </w:div>
      </w:divsChild>
    </w:div>
    <w:div w:id="1808936984">
      <w:bodyDiv w:val="1"/>
      <w:marLeft w:val="0"/>
      <w:marRight w:val="0"/>
      <w:marTop w:val="0"/>
      <w:marBottom w:val="0"/>
      <w:divBdr>
        <w:top w:val="none" w:sz="0" w:space="0" w:color="auto"/>
        <w:left w:val="none" w:sz="0" w:space="0" w:color="auto"/>
        <w:bottom w:val="none" w:sz="0" w:space="0" w:color="auto"/>
        <w:right w:val="none" w:sz="0" w:space="0" w:color="auto"/>
      </w:divBdr>
      <w:divsChild>
        <w:div w:id="212816638">
          <w:marLeft w:val="255"/>
          <w:marRight w:val="0"/>
          <w:marTop w:val="75"/>
          <w:marBottom w:val="0"/>
          <w:divBdr>
            <w:top w:val="none" w:sz="0" w:space="0" w:color="auto"/>
            <w:left w:val="none" w:sz="0" w:space="0" w:color="auto"/>
            <w:bottom w:val="none" w:sz="0" w:space="0" w:color="auto"/>
            <w:right w:val="none" w:sz="0" w:space="0" w:color="auto"/>
          </w:divBdr>
        </w:div>
        <w:div w:id="464277595">
          <w:marLeft w:val="255"/>
          <w:marRight w:val="0"/>
          <w:marTop w:val="75"/>
          <w:marBottom w:val="0"/>
          <w:divBdr>
            <w:top w:val="none" w:sz="0" w:space="0" w:color="auto"/>
            <w:left w:val="none" w:sz="0" w:space="0" w:color="auto"/>
            <w:bottom w:val="none" w:sz="0" w:space="0" w:color="auto"/>
            <w:right w:val="none" w:sz="0" w:space="0" w:color="auto"/>
          </w:divBdr>
        </w:div>
        <w:div w:id="1253778779">
          <w:marLeft w:val="255"/>
          <w:marRight w:val="0"/>
          <w:marTop w:val="75"/>
          <w:marBottom w:val="0"/>
          <w:divBdr>
            <w:top w:val="none" w:sz="0" w:space="0" w:color="auto"/>
            <w:left w:val="none" w:sz="0" w:space="0" w:color="auto"/>
            <w:bottom w:val="none" w:sz="0" w:space="0" w:color="auto"/>
            <w:right w:val="none" w:sz="0" w:space="0" w:color="auto"/>
          </w:divBdr>
        </w:div>
        <w:div w:id="1460955677">
          <w:marLeft w:val="255"/>
          <w:marRight w:val="0"/>
          <w:marTop w:val="75"/>
          <w:marBottom w:val="0"/>
          <w:divBdr>
            <w:top w:val="none" w:sz="0" w:space="0" w:color="auto"/>
            <w:left w:val="none" w:sz="0" w:space="0" w:color="auto"/>
            <w:bottom w:val="none" w:sz="0" w:space="0" w:color="auto"/>
            <w:right w:val="none" w:sz="0" w:space="0" w:color="auto"/>
          </w:divBdr>
        </w:div>
        <w:div w:id="1706977870">
          <w:marLeft w:val="255"/>
          <w:marRight w:val="0"/>
          <w:marTop w:val="75"/>
          <w:marBottom w:val="0"/>
          <w:divBdr>
            <w:top w:val="none" w:sz="0" w:space="0" w:color="auto"/>
            <w:left w:val="none" w:sz="0" w:space="0" w:color="auto"/>
            <w:bottom w:val="none" w:sz="0" w:space="0" w:color="auto"/>
            <w:right w:val="none" w:sz="0" w:space="0" w:color="auto"/>
          </w:divBdr>
        </w:div>
        <w:div w:id="1936204652">
          <w:marLeft w:val="255"/>
          <w:marRight w:val="0"/>
          <w:marTop w:val="75"/>
          <w:marBottom w:val="0"/>
          <w:divBdr>
            <w:top w:val="none" w:sz="0" w:space="0" w:color="auto"/>
            <w:left w:val="none" w:sz="0" w:space="0" w:color="auto"/>
            <w:bottom w:val="none" w:sz="0" w:space="0" w:color="auto"/>
            <w:right w:val="none" w:sz="0" w:space="0" w:color="auto"/>
          </w:divBdr>
        </w:div>
        <w:div w:id="2133282644">
          <w:marLeft w:val="255"/>
          <w:marRight w:val="0"/>
          <w:marTop w:val="75"/>
          <w:marBottom w:val="0"/>
          <w:divBdr>
            <w:top w:val="none" w:sz="0" w:space="0" w:color="auto"/>
            <w:left w:val="none" w:sz="0" w:space="0" w:color="auto"/>
            <w:bottom w:val="none" w:sz="0" w:space="0" w:color="auto"/>
            <w:right w:val="none" w:sz="0" w:space="0" w:color="auto"/>
          </w:divBdr>
        </w:div>
      </w:divsChild>
    </w:div>
    <w:div w:id="1832673568">
      <w:bodyDiv w:val="1"/>
      <w:marLeft w:val="0"/>
      <w:marRight w:val="0"/>
      <w:marTop w:val="0"/>
      <w:marBottom w:val="0"/>
      <w:divBdr>
        <w:top w:val="none" w:sz="0" w:space="0" w:color="auto"/>
        <w:left w:val="none" w:sz="0" w:space="0" w:color="auto"/>
        <w:bottom w:val="none" w:sz="0" w:space="0" w:color="auto"/>
        <w:right w:val="none" w:sz="0" w:space="0" w:color="auto"/>
      </w:divBdr>
      <w:divsChild>
        <w:div w:id="81266391">
          <w:marLeft w:val="0"/>
          <w:marRight w:val="0"/>
          <w:marTop w:val="225"/>
          <w:marBottom w:val="0"/>
          <w:divBdr>
            <w:top w:val="none" w:sz="0" w:space="0" w:color="auto"/>
            <w:left w:val="none" w:sz="0" w:space="0" w:color="auto"/>
            <w:bottom w:val="none" w:sz="0" w:space="0" w:color="auto"/>
            <w:right w:val="none" w:sz="0" w:space="0" w:color="auto"/>
          </w:divBdr>
          <w:divsChild>
            <w:div w:id="48190850">
              <w:marLeft w:val="0"/>
              <w:marRight w:val="0"/>
              <w:marTop w:val="225"/>
              <w:marBottom w:val="0"/>
              <w:divBdr>
                <w:top w:val="none" w:sz="0" w:space="0" w:color="auto"/>
                <w:left w:val="none" w:sz="0" w:space="0" w:color="auto"/>
                <w:bottom w:val="none" w:sz="0" w:space="0" w:color="auto"/>
                <w:right w:val="none" w:sz="0" w:space="0" w:color="auto"/>
              </w:divBdr>
              <w:divsChild>
                <w:div w:id="1670213763">
                  <w:marLeft w:val="0"/>
                  <w:marRight w:val="0"/>
                  <w:marTop w:val="0"/>
                  <w:marBottom w:val="0"/>
                  <w:divBdr>
                    <w:top w:val="none" w:sz="0" w:space="0" w:color="auto"/>
                    <w:left w:val="none" w:sz="0" w:space="0" w:color="auto"/>
                    <w:bottom w:val="none" w:sz="0" w:space="0" w:color="auto"/>
                    <w:right w:val="none" w:sz="0" w:space="0" w:color="auto"/>
                  </w:divBdr>
                </w:div>
                <w:div w:id="2129465698">
                  <w:marLeft w:val="0"/>
                  <w:marRight w:val="0"/>
                  <w:marTop w:val="0"/>
                  <w:marBottom w:val="0"/>
                  <w:divBdr>
                    <w:top w:val="none" w:sz="0" w:space="0" w:color="auto"/>
                    <w:left w:val="none" w:sz="0" w:space="0" w:color="auto"/>
                    <w:bottom w:val="none" w:sz="0" w:space="0" w:color="auto"/>
                    <w:right w:val="none" w:sz="0" w:space="0" w:color="auto"/>
                  </w:divBdr>
                </w:div>
              </w:divsChild>
            </w:div>
            <w:div w:id="90586229">
              <w:marLeft w:val="0"/>
              <w:marRight w:val="0"/>
              <w:marTop w:val="225"/>
              <w:marBottom w:val="0"/>
              <w:divBdr>
                <w:top w:val="none" w:sz="0" w:space="0" w:color="auto"/>
                <w:left w:val="none" w:sz="0" w:space="0" w:color="auto"/>
                <w:bottom w:val="none" w:sz="0" w:space="0" w:color="auto"/>
                <w:right w:val="none" w:sz="0" w:space="0" w:color="auto"/>
              </w:divBdr>
              <w:divsChild>
                <w:div w:id="181171788">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404837125">
              <w:marLeft w:val="0"/>
              <w:marRight w:val="0"/>
              <w:marTop w:val="225"/>
              <w:marBottom w:val="0"/>
              <w:divBdr>
                <w:top w:val="none" w:sz="0" w:space="0" w:color="auto"/>
                <w:left w:val="none" w:sz="0" w:space="0" w:color="auto"/>
                <w:bottom w:val="none" w:sz="0" w:space="0" w:color="auto"/>
                <w:right w:val="none" w:sz="0" w:space="0" w:color="auto"/>
              </w:divBdr>
              <w:divsChild>
                <w:div w:id="262423007">
                  <w:marLeft w:val="0"/>
                  <w:marRight w:val="0"/>
                  <w:marTop w:val="0"/>
                  <w:marBottom w:val="0"/>
                  <w:divBdr>
                    <w:top w:val="none" w:sz="0" w:space="0" w:color="auto"/>
                    <w:left w:val="none" w:sz="0" w:space="0" w:color="auto"/>
                    <w:bottom w:val="none" w:sz="0" w:space="0" w:color="auto"/>
                    <w:right w:val="none" w:sz="0" w:space="0" w:color="auto"/>
                  </w:divBdr>
                </w:div>
                <w:div w:id="1853298767">
                  <w:marLeft w:val="0"/>
                  <w:marRight w:val="0"/>
                  <w:marTop w:val="0"/>
                  <w:marBottom w:val="0"/>
                  <w:divBdr>
                    <w:top w:val="none" w:sz="0" w:space="0" w:color="auto"/>
                    <w:left w:val="none" w:sz="0" w:space="0" w:color="auto"/>
                    <w:bottom w:val="none" w:sz="0" w:space="0" w:color="auto"/>
                    <w:right w:val="none" w:sz="0" w:space="0" w:color="auto"/>
                  </w:divBdr>
                </w:div>
              </w:divsChild>
            </w:div>
            <w:div w:id="509762905">
              <w:marLeft w:val="0"/>
              <w:marRight w:val="0"/>
              <w:marTop w:val="225"/>
              <w:marBottom w:val="0"/>
              <w:divBdr>
                <w:top w:val="none" w:sz="0" w:space="0" w:color="auto"/>
                <w:left w:val="none" w:sz="0" w:space="0" w:color="auto"/>
                <w:bottom w:val="none" w:sz="0" w:space="0" w:color="auto"/>
                <w:right w:val="none" w:sz="0" w:space="0" w:color="auto"/>
              </w:divBdr>
              <w:divsChild>
                <w:div w:id="1675448916">
                  <w:marLeft w:val="0"/>
                  <w:marRight w:val="0"/>
                  <w:marTop w:val="0"/>
                  <w:marBottom w:val="0"/>
                  <w:divBdr>
                    <w:top w:val="none" w:sz="0" w:space="0" w:color="auto"/>
                    <w:left w:val="none" w:sz="0" w:space="0" w:color="auto"/>
                    <w:bottom w:val="none" w:sz="0" w:space="0" w:color="auto"/>
                    <w:right w:val="none" w:sz="0" w:space="0" w:color="auto"/>
                  </w:divBdr>
                </w:div>
                <w:div w:id="1888906171">
                  <w:marLeft w:val="0"/>
                  <w:marRight w:val="0"/>
                  <w:marTop w:val="0"/>
                  <w:marBottom w:val="0"/>
                  <w:divBdr>
                    <w:top w:val="none" w:sz="0" w:space="0" w:color="auto"/>
                    <w:left w:val="none" w:sz="0" w:space="0" w:color="auto"/>
                    <w:bottom w:val="none" w:sz="0" w:space="0" w:color="auto"/>
                    <w:right w:val="none" w:sz="0" w:space="0" w:color="auto"/>
                  </w:divBdr>
                </w:div>
              </w:divsChild>
            </w:div>
            <w:div w:id="570119915">
              <w:marLeft w:val="0"/>
              <w:marRight w:val="0"/>
              <w:marTop w:val="0"/>
              <w:marBottom w:val="0"/>
              <w:divBdr>
                <w:top w:val="none" w:sz="0" w:space="0" w:color="auto"/>
                <w:left w:val="none" w:sz="0" w:space="0" w:color="auto"/>
                <w:bottom w:val="none" w:sz="0" w:space="0" w:color="auto"/>
                <w:right w:val="none" w:sz="0" w:space="0" w:color="auto"/>
              </w:divBdr>
            </w:div>
            <w:div w:id="639505306">
              <w:marLeft w:val="0"/>
              <w:marRight w:val="0"/>
              <w:marTop w:val="225"/>
              <w:marBottom w:val="0"/>
              <w:divBdr>
                <w:top w:val="none" w:sz="0" w:space="0" w:color="auto"/>
                <w:left w:val="none" w:sz="0" w:space="0" w:color="auto"/>
                <w:bottom w:val="none" w:sz="0" w:space="0" w:color="auto"/>
                <w:right w:val="none" w:sz="0" w:space="0" w:color="auto"/>
              </w:divBdr>
              <w:divsChild>
                <w:div w:id="58015343">
                  <w:marLeft w:val="0"/>
                  <w:marRight w:val="0"/>
                  <w:marTop w:val="0"/>
                  <w:marBottom w:val="0"/>
                  <w:divBdr>
                    <w:top w:val="none" w:sz="0" w:space="0" w:color="auto"/>
                    <w:left w:val="none" w:sz="0" w:space="0" w:color="auto"/>
                    <w:bottom w:val="none" w:sz="0" w:space="0" w:color="auto"/>
                    <w:right w:val="none" w:sz="0" w:space="0" w:color="auto"/>
                  </w:divBdr>
                </w:div>
                <w:div w:id="843931218">
                  <w:marLeft w:val="0"/>
                  <w:marRight w:val="0"/>
                  <w:marTop w:val="0"/>
                  <w:marBottom w:val="0"/>
                  <w:divBdr>
                    <w:top w:val="none" w:sz="0" w:space="0" w:color="auto"/>
                    <w:left w:val="none" w:sz="0" w:space="0" w:color="auto"/>
                    <w:bottom w:val="none" w:sz="0" w:space="0" w:color="auto"/>
                    <w:right w:val="none" w:sz="0" w:space="0" w:color="auto"/>
                  </w:divBdr>
                </w:div>
              </w:divsChild>
            </w:div>
            <w:div w:id="1036320932">
              <w:marLeft w:val="0"/>
              <w:marRight w:val="0"/>
              <w:marTop w:val="225"/>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37120114">
              <w:marLeft w:val="0"/>
              <w:marRight w:val="0"/>
              <w:marTop w:val="225"/>
              <w:marBottom w:val="0"/>
              <w:divBdr>
                <w:top w:val="none" w:sz="0" w:space="0" w:color="auto"/>
                <w:left w:val="none" w:sz="0" w:space="0" w:color="auto"/>
                <w:bottom w:val="none" w:sz="0" w:space="0" w:color="auto"/>
                <w:right w:val="none" w:sz="0" w:space="0" w:color="auto"/>
              </w:divBdr>
              <w:divsChild>
                <w:div w:id="431821681">
                  <w:marLeft w:val="0"/>
                  <w:marRight w:val="0"/>
                  <w:marTop w:val="0"/>
                  <w:marBottom w:val="0"/>
                  <w:divBdr>
                    <w:top w:val="none" w:sz="0" w:space="0" w:color="auto"/>
                    <w:left w:val="none" w:sz="0" w:space="0" w:color="auto"/>
                    <w:bottom w:val="none" w:sz="0" w:space="0" w:color="auto"/>
                    <w:right w:val="none" w:sz="0" w:space="0" w:color="auto"/>
                  </w:divBdr>
                </w:div>
                <w:div w:id="1566914829">
                  <w:marLeft w:val="0"/>
                  <w:marRight w:val="0"/>
                  <w:marTop w:val="0"/>
                  <w:marBottom w:val="0"/>
                  <w:divBdr>
                    <w:top w:val="none" w:sz="0" w:space="0" w:color="auto"/>
                    <w:left w:val="none" w:sz="0" w:space="0" w:color="auto"/>
                    <w:bottom w:val="none" w:sz="0" w:space="0" w:color="auto"/>
                    <w:right w:val="none" w:sz="0" w:space="0" w:color="auto"/>
                  </w:divBdr>
                </w:div>
              </w:divsChild>
            </w:div>
            <w:div w:id="1047535355">
              <w:marLeft w:val="0"/>
              <w:marRight w:val="0"/>
              <w:marTop w:val="0"/>
              <w:marBottom w:val="0"/>
              <w:divBdr>
                <w:top w:val="none" w:sz="0" w:space="0" w:color="auto"/>
                <w:left w:val="none" w:sz="0" w:space="0" w:color="auto"/>
                <w:bottom w:val="none" w:sz="0" w:space="0" w:color="auto"/>
                <w:right w:val="none" w:sz="0" w:space="0" w:color="auto"/>
              </w:divBdr>
            </w:div>
            <w:div w:id="1166283795">
              <w:marLeft w:val="0"/>
              <w:marRight w:val="0"/>
              <w:marTop w:val="225"/>
              <w:marBottom w:val="0"/>
              <w:divBdr>
                <w:top w:val="none" w:sz="0" w:space="0" w:color="auto"/>
                <w:left w:val="none" w:sz="0" w:space="0" w:color="auto"/>
                <w:bottom w:val="none" w:sz="0" w:space="0" w:color="auto"/>
                <w:right w:val="none" w:sz="0" w:space="0" w:color="auto"/>
              </w:divBdr>
              <w:divsChild>
                <w:div w:id="1813716956">
                  <w:marLeft w:val="0"/>
                  <w:marRight w:val="0"/>
                  <w:marTop w:val="0"/>
                  <w:marBottom w:val="0"/>
                  <w:divBdr>
                    <w:top w:val="none" w:sz="0" w:space="0" w:color="auto"/>
                    <w:left w:val="none" w:sz="0" w:space="0" w:color="auto"/>
                    <w:bottom w:val="none" w:sz="0" w:space="0" w:color="auto"/>
                    <w:right w:val="none" w:sz="0" w:space="0" w:color="auto"/>
                  </w:divBdr>
                </w:div>
                <w:div w:id="1866943496">
                  <w:marLeft w:val="0"/>
                  <w:marRight w:val="0"/>
                  <w:marTop w:val="0"/>
                  <w:marBottom w:val="0"/>
                  <w:divBdr>
                    <w:top w:val="none" w:sz="0" w:space="0" w:color="auto"/>
                    <w:left w:val="none" w:sz="0" w:space="0" w:color="auto"/>
                    <w:bottom w:val="none" w:sz="0" w:space="0" w:color="auto"/>
                    <w:right w:val="none" w:sz="0" w:space="0" w:color="auto"/>
                  </w:divBdr>
                </w:div>
              </w:divsChild>
            </w:div>
            <w:div w:id="1188717824">
              <w:marLeft w:val="0"/>
              <w:marRight w:val="0"/>
              <w:marTop w:val="225"/>
              <w:marBottom w:val="0"/>
              <w:divBdr>
                <w:top w:val="none" w:sz="0" w:space="0" w:color="auto"/>
                <w:left w:val="none" w:sz="0" w:space="0" w:color="auto"/>
                <w:bottom w:val="none" w:sz="0" w:space="0" w:color="auto"/>
                <w:right w:val="none" w:sz="0" w:space="0" w:color="auto"/>
              </w:divBdr>
              <w:divsChild>
                <w:div w:id="1167017644">
                  <w:marLeft w:val="0"/>
                  <w:marRight w:val="0"/>
                  <w:marTop w:val="0"/>
                  <w:marBottom w:val="0"/>
                  <w:divBdr>
                    <w:top w:val="none" w:sz="0" w:space="0" w:color="auto"/>
                    <w:left w:val="none" w:sz="0" w:space="0" w:color="auto"/>
                    <w:bottom w:val="none" w:sz="0" w:space="0" w:color="auto"/>
                    <w:right w:val="none" w:sz="0" w:space="0" w:color="auto"/>
                  </w:divBdr>
                </w:div>
                <w:div w:id="1402094919">
                  <w:marLeft w:val="0"/>
                  <w:marRight w:val="0"/>
                  <w:marTop w:val="0"/>
                  <w:marBottom w:val="0"/>
                  <w:divBdr>
                    <w:top w:val="none" w:sz="0" w:space="0" w:color="auto"/>
                    <w:left w:val="none" w:sz="0" w:space="0" w:color="auto"/>
                    <w:bottom w:val="none" w:sz="0" w:space="0" w:color="auto"/>
                    <w:right w:val="none" w:sz="0" w:space="0" w:color="auto"/>
                  </w:divBdr>
                </w:div>
              </w:divsChild>
            </w:div>
            <w:div w:id="1226113057">
              <w:marLeft w:val="0"/>
              <w:marRight w:val="0"/>
              <w:marTop w:val="225"/>
              <w:marBottom w:val="0"/>
              <w:divBdr>
                <w:top w:val="none" w:sz="0" w:space="0" w:color="auto"/>
                <w:left w:val="none" w:sz="0" w:space="0" w:color="auto"/>
                <w:bottom w:val="none" w:sz="0" w:space="0" w:color="auto"/>
                <w:right w:val="none" w:sz="0" w:space="0" w:color="auto"/>
              </w:divBdr>
              <w:divsChild>
                <w:div w:id="1937595510">
                  <w:marLeft w:val="0"/>
                  <w:marRight w:val="0"/>
                  <w:marTop w:val="0"/>
                  <w:marBottom w:val="0"/>
                  <w:divBdr>
                    <w:top w:val="none" w:sz="0" w:space="0" w:color="auto"/>
                    <w:left w:val="none" w:sz="0" w:space="0" w:color="auto"/>
                    <w:bottom w:val="none" w:sz="0" w:space="0" w:color="auto"/>
                    <w:right w:val="none" w:sz="0" w:space="0" w:color="auto"/>
                  </w:divBdr>
                </w:div>
                <w:div w:id="2046707423">
                  <w:marLeft w:val="0"/>
                  <w:marRight w:val="0"/>
                  <w:marTop w:val="0"/>
                  <w:marBottom w:val="0"/>
                  <w:divBdr>
                    <w:top w:val="none" w:sz="0" w:space="0" w:color="auto"/>
                    <w:left w:val="none" w:sz="0" w:space="0" w:color="auto"/>
                    <w:bottom w:val="none" w:sz="0" w:space="0" w:color="auto"/>
                    <w:right w:val="none" w:sz="0" w:space="0" w:color="auto"/>
                  </w:divBdr>
                </w:div>
              </w:divsChild>
            </w:div>
            <w:div w:id="1769307636">
              <w:marLeft w:val="0"/>
              <w:marRight w:val="0"/>
              <w:marTop w:val="225"/>
              <w:marBottom w:val="0"/>
              <w:divBdr>
                <w:top w:val="none" w:sz="0" w:space="0" w:color="auto"/>
                <w:left w:val="none" w:sz="0" w:space="0" w:color="auto"/>
                <w:bottom w:val="none" w:sz="0" w:space="0" w:color="auto"/>
                <w:right w:val="none" w:sz="0" w:space="0" w:color="auto"/>
              </w:divBdr>
              <w:divsChild>
                <w:div w:id="527062463">
                  <w:marLeft w:val="0"/>
                  <w:marRight w:val="0"/>
                  <w:marTop w:val="0"/>
                  <w:marBottom w:val="0"/>
                  <w:divBdr>
                    <w:top w:val="none" w:sz="0" w:space="0" w:color="auto"/>
                    <w:left w:val="none" w:sz="0" w:space="0" w:color="auto"/>
                    <w:bottom w:val="none" w:sz="0" w:space="0" w:color="auto"/>
                    <w:right w:val="none" w:sz="0" w:space="0" w:color="auto"/>
                  </w:divBdr>
                </w:div>
                <w:div w:id="564147927">
                  <w:marLeft w:val="0"/>
                  <w:marRight w:val="0"/>
                  <w:marTop w:val="0"/>
                  <w:marBottom w:val="0"/>
                  <w:divBdr>
                    <w:top w:val="none" w:sz="0" w:space="0" w:color="auto"/>
                    <w:left w:val="none" w:sz="0" w:space="0" w:color="auto"/>
                    <w:bottom w:val="none" w:sz="0" w:space="0" w:color="auto"/>
                    <w:right w:val="none" w:sz="0" w:space="0" w:color="auto"/>
                  </w:divBdr>
                </w:div>
              </w:divsChild>
            </w:div>
            <w:div w:id="1838226433">
              <w:marLeft w:val="0"/>
              <w:marRight w:val="0"/>
              <w:marTop w:val="225"/>
              <w:marBottom w:val="0"/>
              <w:divBdr>
                <w:top w:val="none" w:sz="0" w:space="0" w:color="auto"/>
                <w:left w:val="none" w:sz="0" w:space="0" w:color="auto"/>
                <w:bottom w:val="none" w:sz="0" w:space="0" w:color="auto"/>
                <w:right w:val="none" w:sz="0" w:space="0" w:color="auto"/>
              </w:divBdr>
              <w:divsChild>
                <w:div w:id="412506254">
                  <w:marLeft w:val="0"/>
                  <w:marRight w:val="0"/>
                  <w:marTop w:val="0"/>
                  <w:marBottom w:val="0"/>
                  <w:divBdr>
                    <w:top w:val="none" w:sz="0" w:space="0" w:color="auto"/>
                    <w:left w:val="none" w:sz="0" w:space="0" w:color="auto"/>
                    <w:bottom w:val="none" w:sz="0" w:space="0" w:color="auto"/>
                    <w:right w:val="none" w:sz="0" w:space="0" w:color="auto"/>
                  </w:divBdr>
                </w:div>
                <w:div w:id="1714698381">
                  <w:marLeft w:val="0"/>
                  <w:marRight w:val="0"/>
                  <w:marTop w:val="0"/>
                  <w:marBottom w:val="0"/>
                  <w:divBdr>
                    <w:top w:val="none" w:sz="0" w:space="0" w:color="auto"/>
                    <w:left w:val="none" w:sz="0" w:space="0" w:color="auto"/>
                    <w:bottom w:val="none" w:sz="0" w:space="0" w:color="auto"/>
                    <w:right w:val="none" w:sz="0" w:space="0" w:color="auto"/>
                  </w:divBdr>
                </w:div>
              </w:divsChild>
            </w:div>
            <w:div w:id="2103407700">
              <w:marLeft w:val="0"/>
              <w:marRight w:val="0"/>
              <w:marTop w:val="225"/>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 w:id="480731804">
                  <w:marLeft w:val="0"/>
                  <w:marRight w:val="0"/>
                  <w:marTop w:val="0"/>
                  <w:marBottom w:val="0"/>
                  <w:divBdr>
                    <w:top w:val="none" w:sz="0" w:space="0" w:color="auto"/>
                    <w:left w:val="none" w:sz="0" w:space="0" w:color="auto"/>
                    <w:bottom w:val="none" w:sz="0" w:space="0" w:color="auto"/>
                    <w:right w:val="none" w:sz="0" w:space="0" w:color="auto"/>
                  </w:divBdr>
                </w:div>
              </w:divsChild>
            </w:div>
            <w:div w:id="2125424137">
              <w:marLeft w:val="0"/>
              <w:marRight w:val="0"/>
              <w:marTop w:val="225"/>
              <w:marBottom w:val="0"/>
              <w:divBdr>
                <w:top w:val="none" w:sz="0" w:space="0" w:color="auto"/>
                <w:left w:val="none" w:sz="0" w:space="0" w:color="auto"/>
                <w:bottom w:val="none" w:sz="0" w:space="0" w:color="auto"/>
                <w:right w:val="none" w:sz="0" w:space="0" w:color="auto"/>
              </w:divBdr>
              <w:divsChild>
                <w:div w:id="374353743">
                  <w:marLeft w:val="0"/>
                  <w:marRight w:val="0"/>
                  <w:marTop w:val="0"/>
                  <w:marBottom w:val="0"/>
                  <w:divBdr>
                    <w:top w:val="none" w:sz="0" w:space="0" w:color="auto"/>
                    <w:left w:val="none" w:sz="0" w:space="0" w:color="auto"/>
                    <w:bottom w:val="none" w:sz="0" w:space="0" w:color="auto"/>
                    <w:right w:val="none" w:sz="0" w:space="0" w:color="auto"/>
                  </w:divBdr>
                </w:div>
                <w:div w:id="9244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8817">
          <w:marLeft w:val="0"/>
          <w:marRight w:val="0"/>
          <w:marTop w:val="225"/>
          <w:marBottom w:val="0"/>
          <w:divBdr>
            <w:top w:val="none" w:sz="0" w:space="0" w:color="auto"/>
            <w:left w:val="none" w:sz="0" w:space="0" w:color="auto"/>
            <w:bottom w:val="none" w:sz="0" w:space="0" w:color="auto"/>
            <w:right w:val="none" w:sz="0" w:space="0" w:color="auto"/>
          </w:divBdr>
          <w:divsChild>
            <w:div w:id="114105915">
              <w:marLeft w:val="0"/>
              <w:marRight w:val="0"/>
              <w:marTop w:val="225"/>
              <w:marBottom w:val="0"/>
              <w:divBdr>
                <w:top w:val="none" w:sz="0" w:space="0" w:color="auto"/>
                <w:left w:val="none" w:sz="0" w:space="0" w:color="auto"/>
                <w:bottom w:val="none" w:sz="0" w:space="0" w:color="auto"/>
                <w:right w:val="none" w:sz="0" w:space="0" w:color="auto"/>
              </w:divBdr>
              <w:divsChild>
                <w:div w:id="1213690281">
                  <w:marLeft w:val="0"/>
                  <w:marRight w:val="0"/>
                  <w:marTop w:val="0"/>
                  <w:marBottom w:val="0"/>
                  <w:divBdr>
                    <w:top w:val="none" w:sz="0" w:space="0" w:color="auto"/>
                    <w:left w:val="none" w:sz="0" w:space="0" w:color="auto"/>
                    <w:bottom w:val="none" w:sz="0" w:space="0" w:color="auto"/>
                    <w:right w:val="none" w:sz="0" w:space="0" w:color="auto"/>
                  </w:divBdr>
                </w:div>
                <w:div w:id="1986425749">
                  <w:marLeft w:val="0"/>
                  <w:marRight w:val="0"/>
                  <w:marTop w:val="0"/>
                  <w:marBottom w:val="0"/>
                  <w:divBdr>
                    <w:top w:val="none" w:sz="0" w:space="0" w:color="auto"/>
                    <w:left w:val="none" w:sz="0" w:space="0" w:color="auto"/>
                    <w:bottom w:val="none" w:sz="0" w:space="0" w:color="auto"/>
                    <w:right w:val="none" w:sz="0" w:space="0" w:color="auto"/>
                  </w:divBdr>
                </w:div>
              </w:divsChild>
            </w:div>
            <w:div w:id="338849819">
              <w:marLeft w:val="0"/>
              <w:marRight w:val="0"/>
              <w:marTop w:val="225"/>
              <w:marBottom w:val="0"/>
              <w:divBdr>
                <w:top w:val="none" w:sz="0" w:space="0" w:color="auto"/>
                <w:left w:val="none" w:sz="0" w:space="0" w:color="auto"/>
                <w:bottom w:val="none" w:sz="0" w:space="0" w:color="auto"/>
                <w:right w:val="none" w:sz="0" w:space="0" w:color="auto"/>
              </w:divBdr>
              <w:divsChild>
                <w:div w:id="1172524991">
                  <w:marLeft w:val="0"/>
                  <w:marRight w:val="0"/>
                  <w:marTop w:val="0"/>
                  <w:marBottom w:val="0"/>
                  <w:divBdr>
                    <w:top w:val="none" w:sz="0" w:space="0" w:color="auto"/>
                    <w:left w:val="none" w:sz="0" w:space="0" w:color="auto"/>
                    <w:bottom w:val="none" w:sz="0" w:space="0" w:color="auto"/>
                    <w:right w:val="none" w:sz="0" w:space="0" w:color="auto"/>
                  </w:divBdr>
                </w:div>
                <w:div w:id="1890990038">
                  <w:marLeft w:val="0"/>
                  <w:marRight w:val="0"/>
                  <w:marTop w:val="0"/>
                  <w:marBottom w:val="0"/>
                  <w:divBdr>
                    <w:top w:val="none" w:sz="0" w:space="0" w:color="auto"/>
                    <w:left w:val="none" w:sz="0" w:space="0" w:color="auto"/>
                    <w:bottom w:val="none" w:sz="0" w:space="0" w:color="auto"/>
                    <w:right w:val="none" w:sz="0" w:space="0" w:color="auto"/>
                  </w:divBdr>
                </w:div>
              </w:divsChild>
            </w:div>
            <w:div w:id="755830667">
              <w:marLeft w:val="0"/>
              <w:marRight w:val="0"/>
              <w:marTop w:val="225"/>
              <w:marBottom w:val="0"/>
              <w:divBdr>
                <w:top w:val="none" w:sz="0" w:space="0" w:color="auto"/>
                <w:left w:val="none" w:sz="0" w:space="0" w:color="auto"/>
                <w:bottom w:val="none" w:sz="0" w:space="0" w:color="auto"/>
                <w:right w:val="none" w:sz="0" w:space="0" w:color="auto"/>
              </w:divBdr>
              <w:divsChild>
                <w:div w:id="1527020946">
                  <w:marLeft w:val="0"/>
                  <w:marRight w:val="0"/>
                  <w:marTop w:val="0"/>
                  <w:marBottom w:val="0"/>
                  <w:divBdr>
                    <w:top w:val="none" w:sz="0" w:space="0" w:color="auto"/>
                    <w:left w:val="none" w:sz="0" w:space="0" w:color="auto"/>
                    <w:bottom w:val="none" w:sz="0" w:space="0" w:color="auto"/>
                    <w:right w:val="none" w:sz="0" w:space="0" w:color="auto"/>
                  </w:divBdr>
                </w:div>
                <w:div w:id="2036999061">
                  <w:marLeft w:val="0"/>
                  <w:marRight w:val="0"/>
                  <w:marTop w:val="0"/>
                  <w:marBottom w:val="0"/>
                  <w:divBdr>
                    <w:top w:val="none" w:sz="0" w:space="0" w:color="auto"/>
                    <w:left w:val="none" w:sz="0" w:space="0" w:color="auto"/>
                    <w:bottom w:val="none" w:sz="0" w:space="0" w:color="auto"/>
                    <w:right w:val="none" w:sz="0" w:space="0" w:color="auto"/>
                  </w:divBdr>
                </w:div>
              </w:divsChild>
            </w:div>
            <w:div w:id="757292304">
              <w:marLeft w:val="0"/>
              <w:marRight w:val="0"/>
              <w:marTop w:val="225"/>
              <w:marBottom w:val="0"/>
              <w:divBdr>
                <w:top w:val="none" w:sz="0" w:space="0" w:color="auto"/>
                <w:left w:val="none" w:sz="0" w:space="0" w:color="auto"/>
                <w:bottom w:val="none" w:sz="0" w:space="0" w:color="auto"/>
                <w:right w:val="none" w:sz="0" w:space="0" w:color="auto"/>
              </w:divBdr>
              <w:divsChild>
                <w:div w:id="860121747">
                  <w:marLeft w:val="0"/>
                  <w:marRight w:val="0"/>
                  <w:marTop w:val="0"/>
                  <w:marBottom w:val="0"/>
                  <w:divBdr>
                    <w:top w:val="none" w:sz="0" w:space="0" w:color="auto"/>
                    <w:left w:val="none" w:sz="0" w:space="0" w:color="auto"/>
                    <w:bottom w:val="none" w:sz="0" w:space="0" w:color="auto"/>
                    <w:right w:val="none" w:sz="0" w:space="0" w:color="auto"/>
                  </w:divBdr>
                </w:div>
                <w:div w:id="1148934031">
                  <w:marLeft w:val="0"/>
                  <w:marRight w:val="0"/>
                  <w:marTop w:val="0"/>
                  <w:marBottom w:val="0"/>
                  <w:divBdr>
                    <w:top w:val="none" w:sz="0" w:space="0" w:color="auto"/>
                    <w:left w:val="none" w:sz="0" w:space="0" w:color="auto"/>
                    <w:bottom w:val="none" w:sz="0" w:space="0" w:color="auto"/>
                    <w:right w:val="none" w:sz="0" w:space="0" w:color="auto"/>
                  </w:divBdr>
                </w:div>
              </w:divsChild>
            </w:div>
            <w:div w:id="948272997">
              <w:marLeft w:val="0"/>
              <w:marRight w:val="0"/>
              <w:marTop w:val="0"/>
              <w:marBottom w:val="0"/>
              <w:divBdr>
                <w:top w:val="none" w:sz="0" w:space="0" w:color="auto"/>
                <w:left w:val="none" w:sz="0" w:space="0" w:color="auto"/>
                <w:bottom w:val="none" w:sz="0" w:space="0" w:color="auto"/>
                <w:right w:val="none" w:sz="0" w:space="0" w:color="auto"/>
              </w:divBdr>
            </w:div>
            <w:div w:id="1206406616">
              <w:marLeft w:val="0"/>
              <w:marRight w:val="0"/>
              <w:marTop w:val="225"/>
              <w:marBottom w:val="0"/>
              <w:divBdr>
                <w:top w:val="none" w:sz="0" w:space="0" w:color="auto"/>
                <w:left w:val="none" w:sz="0" w:space="0" w:color="auto"/>
                <w:bottom w:val="none" w:sz="0" w:space="0" w:color="auto"/>
                <w:right w:val="none" w:sz="0" w:space="0" w:color="auto"/>
              </w:divBdr>
              <w:divsChild>
                <w:div w:id="689069311">
                  <w:marLeft w:val="0"/>
                  <w:marRight w:val="0"/>
                  <w:marTop w:val="0"/>
                  <w:marBottom w:val="0"/>
                  <w:divBdr>
                    <w:top w:val="none" w:sz="0" w:space="0" w:color="auto"/>
                    <w:left w:val="none" w:sz="0" w:space="0" w:color="auto"/>
                    <w:bottom w:val="none" w:sz="0" w:space="0" w:color="auto"/>
                    <w:right w:val="none" w:sz="0" w:space="0" w:color="auto"/>
                  </w:divBdr>
                </w:div>
                <w:div w:id="1308122817">
                  <w:marLeft w:val="0"/>
                  <w:marRight w:val="0"/>
                  <w:marTop w:val="0"/>
                  <w:marBottom w:val="0"/>
                  <w:divBdr>
                    <w:top w:val="none" w:sz="0" w:space="0" w:color="auto"/>
                    <w:left w:val="none" w:sz="0" w:space="0" w:color="auto"/>
                    <w:bottom w:val="none" w:sz="0" w:space="0" w:color="auto"/>
                    <w:right w:val="none" w:sz="0" w:space="0" w:color="auto"/>
                  </w:divBdr>
                </w:div>
              </w:divsChild>
            </w:div>
            <w:div w:id="1940721299">
              <w:marLeft w:val="0"/>
              <w:marRight w:val="0"/>
              <w:marTop w:val="0"/>
              <w:marBottom w:val="0"/>
              <w:divBdr>
                <w:top w:val="none" w:sz="0" w:space="0" w:color="auto"/>
                <w:left w:val="none" w:sz="0" w:space="0" w:color="auto"/>
                <w:bottom w:val="none" w:sz="0" w:space="0" w:color="auto"/>
                <w:right w:val="none" w:sz="0" w:space="0" w:color="auto"/>
              </w:divBdr>
            </w:div>
          </w:divsChild>
        </w:div>
        <w:div w:id="1999068658">
          <w:marLeft w:val="0"/>
          <w:marRight w:val="0"/>
          <w:marTop w:val="0"/>
          <w:marBottom w:val="0"/>
          <w:divBdr>
            <w:top w:val="none" w:sz="0" w:space="0" w:color="auto"/>
            <w:left w:val="none" w:sz="0" w:space="0" w:color="auto"/>
            <w:bottom w:val="none" w:sz="0" w:space="0" w:color="auto"/>
            <w:right w:val="none" w:sz="0" w:space="0" w:color="auto"/>
          </w:divBdr>
        </w:div>
      </w:divsChild>
    </w:div>
    <w:div w:id="1947421154">
      <w:bodyDiv w:val="1"/>
      <w:marLeft w:val="0"/>
      <w:marRight w:val="0"/>
      <w:marTop w:val="0"/>
      <w:marBottom w:val="0"/>
      <w:divBdr>
        <w:top w:val="none" w:sz="0" w:space="0" w:color="auto"/>
        <w:left w:val="none" w:sz="0" w:space="0" w:color="auto"/>
        <w:bottom w:val="none" w:sz="0" w:space="0" w:color="auto"/>
        <w:right w:val="none" w:sz="0" w:space="0" w:color="auto"/>
      </w:divBdr>
    </w:div>
    <w:div w:id="1948849101">
      <w:bodyDiv w:val="1"/>
      <w:marLeft w:val="0"/>
      <w:marRight w:val="0"/>
      <w:marTop w:val="0"/>
      <w:marBottom w:val="0"/>
      <w:divBdr>
        <w:top w:val="none" w:sz="0" w:space="0" w:color="auto"/>
        <w:left w:val="none" w:sz="0" w:space="0" w:color="auto"/>
        <w:bottom w:val="none" w:sz="0" w:space="0" w:color="auto"/>
        <w:right w:val="none" w:sz="0" w:space="0" w:color="auto"/>
      </w:divBdr>
      <w:divsChild>
        <w:div w:id="1726946399">
          <w:marLeft w:val="255"/>
          <w:marRight w:val="0"/>
          <w:marTop w:val="75"/>
          <w:marBottom w:val="0"/>
          <w:divBdr>
            <w:top w:val="none" w:sz="0" w:space="0" w:color="auto"/>
            <w:left w:val="none" w:sz="0" w:space="0" w:color="auto"/>
            <w:bottom w:val="none" w:sz="0" w:space="0" w:color="auto"/>
            <w:right w:val="none" w:sz="0" w:space="0" w:color="auto"/>
          </w:divBdr>
        </w:div>
        <w:div w:id="1910531906">
          <w:marLeft w:val="255"/>
          <w:marRight w:val="0"/>
          <w:marTop w:val="75"/>
          <w:marBottom w:val="0"/>
          <w:divBdr>
            <w:top w:val="none" w:sz="0" w:space="0" w:color="auto"/>
            <w:left w:val="none" w:sz="0" w:space="0" w:color="auto"/>
            <w:bottom w:val="none" w:sz="0" w:space="0" w:color="auto"/>
            <w:right w:val="none" w:sz="0" w:space="0" w:color="auto"/>
          </w:divBdr>
        </w:div>
        <w:div w:id="1955553830">
          <w:marLeft w:val="255"/>
          <w:marRight w:val="0"/>
          <w:marTop w:val="75"/>
          <w:marBottom w:val="0"/>
          <w:divBdr>
            <w:top w:val="none" w:sz="0" w:space="0" w:color="auto"/>
            <w:left w:val="none" w:sz="0" w:space="0" w:color="auto"/>
            <w:bottom w:val="none" w:sz="0" w:space="0" w:color="auto"/>
            <w:right w:val="none" w:sz="0" w:space="0" w:color="auto"/>
          </w:divBdr>
          <w:divsChild>
            <w:div w:id="86272704">
              <w:marLeft w:val="255"/>
              <w:marRight w:val="0"/>
              <w:marTop w:val="0"/>
              <w:marBottom w:val="0"/>
              <w:divBdr>
                <w:top w:val="none" w:sz="0" w:space="0" w:color="auto"/>
                <w:left w:val="none" w:sz="0" w:space="0" w:color="auto"/>
                <w:bottom w:val="none" w:sz="0" w:space="0" w:color="auto"/>
                <w:right w:val="none" w:sz="0" w:space="0" w:color="auto"/>
              </w:divBdr>
            </w:div>
            <w:div w:id="1072124760">
              <w:marLeft w:val="255"/>
              <w:marRight w:val="0"/>
              <w:marTop w:val="0"/>
              <w:marBottom w:val="0"/>
              <w:divBdr>
                <w:top w:val="none" w:sz="0" w:space="0" w:color="auto"/>
                <w:left w:val="none" w:sz="0" w:space="0" w:color="auto"/>
                <w:bottom w:val="none" w:sz="0" w:space="0" w:color="auto"/>
                <w:right w:val="none" w:sz="0" w:space="0" w:color="auto"/>
              </w:divBdr>
            </w:div>
          </w:divsChild>
        </w:div>
        <w:div w:id="1994983579">
          <w:marLeft w:val="255"/>
          <w:marRight w:val="0"/>
          <w:marTop w:val="75"/>
          <w:marBottom w:val="0"/>
          <w:divBdr>
            <w:top w:val="none" w:sz="0" w:space="0" w:color="auto"/>
            <w:left w:val="none" w:sz="0" w:space="0" w:color="auto"/>
            <w:bottom w:val="none" w:sz="0" w:space="0" w:color="auto"/>
            <w:right w:val="none" w:sz="0" w:space="0" w:color="auto"/>
          </w:divBdr>
          <w:divsChild>
            <w:div w:id="1202862828">
              <w:marLeft w:val="255"/>
              <w:marRight w:val="0"/>
              <w:marTop w:val="0"/>
              <w:marBottom w:val="0"/>
              <w:divBdr>
                <w:top w:val="none" w:sz="0" w:space="0" w:color="auto"/>
                <w:left w:val="none" w:sz="0" w:space="0" w:color="auto"/>
                <w:bottom w:val="none" w:sz="0" w:space="0" w:color="auto"/>
                <w:right w:val="none" w:sz="0" w:space="0" w:color="auto"/>
              </w:divBdr>
            </w:div>
            <w:div w:id="1216088577">
              <w:marLeft w:val="255"/>
              <w:marRight w:val="0"/>
              <w:marTop w:val="0"/>
              <w:marBottom w:val="0"/>
              <w:divBdr>
                <w:top w:val="none" w:sz="0" w:space="0" w:color="auto"/>
                <w:left w:val="none" w:sz="0" w:space="0" w:color="auto"/>
                <w:bottom w:val="none" w:sz="0" w:space="0" w:color="auto"/>
                <w:right w:val="none" w:sz="0" w:space="0" w:color="auto"/>
              </w:divBdr>
            </w:div>
            <w:div w:id="1693409435">
              <w:marLeft w:val="255"/>
              <w:marRight w:val="0"/>
              <w:marTop w:val="0"/>
              <w:marBottom w:val="0"/>
              <w:divBdr>
                <w:top w:val="none" w:sz="0" w:space="0" w:color="auto"/>
                <w:left w:val="none" w:sz="0" w:space="0" w:color="auto"/>
                <w:bottom w:val="none" w:sz="0" w:space="0" w:color="auto"/>
                <w:right w:val="none" w:sz="0" w:space="0" w:color="auto"/>
              </w:divBdr>
            </w:div>
          </w:divsChild>
        </w:div>
        <w:div w:id="2077967527">
          <w:marLeft w:val="255"/>
          <w:marRight w:val="0"/>
          <w:marTop w:val="75"/>
          <w:marBottom w:val="0"/>
          <w:divBdr>
            <w:top w:val="none" w:sz="0" w:space="0" w:color="auto"/>
            <w:left w:val="none" w:sz="0" w:space="0" w:color="auto"/>
            <w:bottom w:val="none" w:sz="0" w:space="0" w:color="auto"/>
            <w:right w:val="none" w:sz="0" w:space="0" w:color="auto"/>
          </w:divBdr>
        </w:div>
      </w:divsChild>
    </w:div>
    <w:div w:id="1990480371">
      <w:bodyDiv w:val="1"/>
      <w:marLeft w:val="0"/>
      <w:marRight w:val="0"/>
      <w:marTop w:val="0"/>
      <w:marBottom w:val="0"/>
      <w:divBdr>
        <w:top w:val="none" w:sz="0" w:space="0" w:color="auto"/>
        <w:left w:val="none" w:sz="0" w:space="0" w:color="auto"/>
        <w:bottom w:val="none" w:sz="0" w:space="0" w:color="auto"/>
        <w:right w:val="none" w:sz="0" w:space="0" w:color="auto"/>
      </w:divBdr>
      <w:divsChild>
        <w:div w:id="449906808">
          <w:marLeft w:val="0"/>
          <w:marRight w:val="0"/>
          <w:marTop w:val="225"/>
          <w:marBottom w:val="0"/>
          <w:divBdr>
            <w:top w:val="none" w:sz="0" w:space="0" w:color="auto"/>
            <w:left w:val="none" w:sz="0" w:space="0" w:color="auto"/>
            <w:bottom w:val="none" w:sz="0" w:space="0" w:color="auto"/>
            <w:right w:val="none" w:sz="0" w:space="0" w:color="auto"/>
          </w:divBdr>
          <w:divsChild>
            <w:div w:id="69622817">
              <w:marLeft w:val="0"/>
              <w:marRight w:val="0"/>
              <w:marTop w:val="225"/>
              <w:marBottom w:val="0"/>
              <w:divBdr>
                <w:top w:val="none" w:sz="0" w:space="0" w:color="auto"/>
                <w:left w:val="none" w:sz="0" w:space="0" w:color="auto"/>
                <w:bottom w:val="none" w:sz="0" w:space="0" w:color="auto"/>
                <w:right w:val="none" w:sz="0" w:space="0" w:color="auto"/>
              </w:divBdr>
              <w:divsChild>
                <w:div w:id="953559178">
                  <w:marLeft w:val="0"/>
                  <w:marRight w:val="0"/>
                  <w:marTop w:val="0"/>
                  <w:marBottom w:val="0"/>
                  <w:divBdr>
                    <w:top w:val="none" w:sz="0" w:space="0" w:color="auto"/>
                    <w:left w:val="none" w:sz="0" w:space="0" w:color="auto"/>
                    <w:bottom w:val="none" w:sz="0" w:space="0" w:color="auto"/>
                    <w:right w:val="none" w:sz="0" w:space="0" w:color="auto"/>
                  </w:divBdr>
                </w:div>
                <w:div w:id="1175266126">
                  <w:marLeft w:val="0"/>
                  <w:marRight w:val="0"/>
                  <w:marTop w:val="0"/>
                  <w:marBottom w:val="0"/>
                  <w:divBdr>
                    <w:top w:val="none" w:sz="0" w:space="0" w:color="auto"/>
                    <w:left w:val="none" w:sz="0" w:space="0" w:color="auto"/>
                    <w:bottom w:val="none" w:sz="0" w:space="0" w:color="auto"/>
                    <w:right w:val="none" w:sz="0" w:space="0" w:color="auto"/>
                  </w:divBdr>
                </w:div>
              </w:divsChild>
            </w:div>
            <w:div w:id="375810639">
              <w:marLeft w:val="0"/>
              <w:marRight w:val="0"/>
              <w:marTop w:val="225"/>
              <w:marBottom w:val="0"/>
              <w:divBdr>
                <w:top w:val="none" w:sz="0" w:space="0" w:color="auto"/>
                <w:left w:val="none" w:sz="0" w:space="0" w:color="auto"/>
                <w:bottom w:val="none" w:sz="0" w:space="0" w:color="auto"/>
                <w:right w:val="none" w:sz="0" w:space="0" w:color="auto"/>
              </w:divBdr>
              <w:divsChild>
                <w:div w:id="1449936261">
                  <w:marLeft w:val="0"/>
                  <w:marRight w:val="0"/>
                  <w:marTop w:val="0"/>
                  <w:marBottom w:val="0"/>
                  <w:divBdr>
                    <w:top w:val="none" w:sz="0" w:space="0" w:color="auto"/>
                    <w:left w:val="none" w:sz="0" w:space="0" w:color="auto"/>
                    <w:bottom w:val="none" w:sz="0" w:space="0" w:color="auto"/>
                    <w:right w:val="none" w:sz="0" w:space="0" w:color="auto"/>
                  </w:divBdr>
                </w:div>
                <w:div w:id="1864250307">
                  <w:marLeft w:val="0"/>
                  <w:marRight w:val="0"/>
                  <w:marTop w:val="0"/>
                  <w:marBottom w:val="0"/>
                  <w:divBdr>
                    <w:top w:val="none" w:sz="0" w:space="0" w:color="auto"/>
                    <w:left w:val="none" w:sz="0" w:space="0" w:color="auto"/>
                    <w:bottom w:val="none" w:sz="0" w:space="0" w:color="auto"/>
                    <w:right w:val="none" w:sz="0" w:space="0" w:color="auto"/>
                  </w:divBdr>
                </w:div>
              </w:divsChild>
            </w:div>
            <w:div w:id="422457119">
              <w:marLeft w:val="0"/>
              <w:marRight w:val="0"/>
              <w:marTop w:val="225"/>
              <w:marBottom w:val="0"/>
              <w:divBdr>
                <w:top w:val="none" w:sz="0" w:space="0" w:color="auto"/>
                <w:left w:val="none" w:sz="0" w:space="0" w:color="auto"/>
                <w:bottom w:val="none" w:sz="0" w:space="0" w:color="auto"/>
                <w:right w:val="none" w:sz="0" w:space="0" w:color="auto"/>
              </w:divBdr>
              <w:divsChild>
                <w:div w:id="843478605">
                  <w:marLeft w:val="0"/>
                  <w:marRight w:val="0"/>
                  <w:marTop w:val="0"/>
                  <w:marBottom w:val="0"/>
                  <w:divBdr>
                    <w:top w:val="none" w:sz="0" w:space="0" w:color="auto"/>
                    <w:left w:val="none" w:sz="0" w:space="0" w:color="auto"/>
                    <w:bottom w:val="none" w:sz="0" w:space="0" w:color="auto"/>
                    <w:right w:val="none" w:sz="0" w:space="0" w:color="auto"/>
                  </w:divBdr>
                </w:div>
                <w:div w:id="2009482196">
                  <w:marLeft w:val="0"/>
                  <w:marRight w:val="0"/>
                  <w:marTop w:val="0"/>
                  <w:marBottom w:val="0"/>
                  <w:divBdr>
                    <w:top w:val="none" w:sz="0" w:space="0" w:color="auto"/>
                    <w:left w:val="none" w:sz="0" w:space="0" w:color="auto"/>
                    <w:bottom w:val="none" w:sz="0" w:space="0" w:color="auto"/>
                    <w:right w:val="none" w:sz="0" w:space="0" w:color="auto"/>
                  </w:divBdr>
                </w:div>
              </w:divsChild>
            </w:div>
            <w:div w:id="609626649">
              <w:marLeft w:val="0"/>
              <w:marRight w:val="0"/>
              <w:marTop w:val="225"/>
              <w:marBottom w:val="0"/>
              <w:divBdr>
                <w:top w:val="none" w:sz="0" w:space="0" w:color="auto"/>
                <w:left w:val="none" w:sz="0" w:space="0" w:color="auto"/>
                <w:bottom w:val="none" w:sz="0" w:space="0" w:color="auto"/>
                <w:right w:val="none" w:sz="0" w:space="0" w:color="auto"/>
              </w:divBdr>
              <w:divsChild>
                <w:div w:id="1925719009">
                  <w:marLeft w:val="0"/>
                  <w:marRight w:val="0"/>
                  <w:marTop w:val="0"/>
                  <w:marBottom w:val="0"/>
                  <w:divBdr>
                    <w:top w:val="none" w:sz="0" w:space="0" w:color="auto"/>
                    <w:left w:val="none" w:sz="0" w:space="0" w:color="auto"/>
                    <w:bottom w:val="none" w:sz="0" w:space="0" w:color="auto"/>
                    <w:right w:val="none" w:sz="0" w:space="0" w:color="auto"/>
                  </w:divBdr>
                </w:div>
                <w:div w:id="2031685601">
                  <w:marLeft w:val="0"/>
                  <w:marRight w:val="0"/>
                  <w:marTop w:val="0"/>
                  <w:marBottom w:val="0"/>
                  <w:divBdr>
                    <w:top w:val="none" w:sz="0" w:space="0" w:color="auto"/>
                    <w:left w:val="none" w:sz="0" w:space="0" w:color="auto"/>
                    <w:bottom w:val="none" w:sz="0" w:space="0" w:color="auto"/>
                    <w:right w:val="none" w:sz="0" w:space="0" w:color="auto"/>
                  </w:divBdr>
                </w:div>
              </w:divsChild>
            </w:div>
            <w:div w:id="629092658">
              <w:marLeft w:val="0"/>
              <w:marRight w:val="0"/>
              <w:marTop w:val="0"/>
              <w:marBottom w:val="0"/>
              <w:divBdr>
                <w:top w:val="none" w:sz="0" w:space="0" w:color="auto"/>
                <w:left w:val="none" w:sz="0" w:space="0" w:color="auto"/>
                <w:bottom w:val="none" w:sz="0" w:space="0" w:color="auto"/>
                <w:right w:val="none" w:sz="0" w:space="0" w:color="auto"/>
              </w:divBdr>
            </w:div>
            <w:div w:id="1275820335">
              <w:marLeft w:val="0"/>
              <w:marRight w:val="0"/>
              <w:marTop w:val="225"/>
              <w:marBottom w:val="0"/>
              <w:divBdr>
                <w:top w:val="none" w:sz="0" w:space="0" w:color="auto"/>
                <w:left w:val="none" w:sz="0" w:space="0" w:color="auto"/>
                <w:bottom w:val="none" w:sz="0" w:space="0" w:color="auto"/>
                <w:right w:val="none" w:sz="0" w:space="0" w:color="auto"/>
              </w:divBdr>
              <w:divsChild>
                <w:div w:id="940337188">
                  <w:marLeft w:val="0"/>
                  <w:marRight w:val="0"/>
                  <w:marTop w:val="0"/>
                  <w:marBottom w:val="0"/>
                  <w:divBdr>
                    <w:top w:val="none" w:sz="0" w:space="0" w:color="auto"/>
                    <w:left w:val="none" w:sz="0" w:space="0" w:color="auto"/>
                    <w:bottom w:val="none" w:sz="0" w:space="0" w:color="auto"/>
                    <w:right w:val="none" w:sz="0" w:space="0" w:color="auto"/>
                  </w:divBdr>
                </w:div>
                <w:div w:id="1289504614">
                  <w:marLeft w:val="0"/>
                  <w:marRight w:val="0"/>
                  <w:marTop w:val="0"/>
                  <w:marBottom w:val="0"/>
                  <w:divBdr>
                    <w:top w:val="none" w:sz="0" w:space="0" w:color="auto"/>
                    <w:left w:val="none" w:sz="0" w:space="0" w:color="auto"/>
                    <w:bottom w:val="none" w:sz="0" w:space="0" w:color="auto"/>
                    <w:right w:val="none" w:sz="0" w:space="0" w:color="auto"/>
                  </w:divBdr>
                </w:div>
              </w:divsChild>
            </w:div>
            <w:div w:id="1289749495">
              <w:marLeft w:val="0"/>
              <w:marRight w:val="0"/>
              <w:marTop w:val="0"/>
              <w:marBottom w:val="0"/>
              <w:divBdr>
                <w:top w:val="none" w:sz="0" w:space="0" w:color="auto"/>
                <w:left w:val="none" w:sz="0" w:space="0" w:color="auto"/>
                <w:bottom w:val="none" w:sz="0" w:space="0" w:color="auto"/>
                <w:right w:val="none" w:sz="0" w:space="0" w:color="auto"/>
              </w:divBdr>
            </w:div>
          </w:divsChild>
        </w:div>
        <w:div w:id="1964459763">
          <w:marLeft w:val="0"/>
          <w:marRight w:val="0"/>
          <w:marTop w:val="225"/>
          <w:marBottom w:val="0"/>
          <w:divBdr>
            <w:top w:val="none" w:sz="0" w:space="0" w:color="auto"/>
            <w:left w:val="none" w:sz="0" w:space="0" w:color="auto"/>
            <w:bottom w:val="none" w:sz="0" w:space="0" w:color="auto"/>
            <w:right w:val="none" w:sz="0" w:space="0" w:color="auto"/>
          </w:divBdr>
          <w:divsChild>
            <w:div w:id="243998319">
              <w:marLeft w:val="0"/>
              <w:marRight w:val="0"/>
              <w:marTop w:val="225"/>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none" w:sz="0" w:space="0" w:color="auto"/>
                    <w:left w:val="none" w:sz="0" w:space="0" w:color="auto"/>
                    <w:bottom w:val="none" w:sz="0" w:space="0" w:color="auto"/>
                    <w:right w:val="none" w:sz="0" w:space="0" w:color="auto"/>
                  </w:divBdr>
                </w:div>
                <w:div w:id="453602365">
                  <w:marLeft w:val="0"/>
                  <w:marRight w:val="0"/>
                  <w:marTop w:val="0"/>
                  <w:marBottom w:val="0"/>
                  <w:divBdr>
                    <w:top w:val="none" w:sz="0" w:space="0" w:color="auto"/>
                    <w:left w:val="none" w:sz="0" w:space="0" w:color="auto"/>
                    <w:bottom w:val="none" w:sz="0" w:space="0" w:color="auto"/>
                    <w:right w:val="none" w:sz="0" w:space="0" w:color="auto"/>
                  </w:divBdr>
                </w:div>
              </w:divsChild>
            </w:div>
            <w:div w:id="333993653">
              <w:marLeft w:val="0"/>
              <w:marRight w:val="0"/>
              <w:marTop w:val="225"/>
              <w:marBottom w:val="0"/>
              <w:divBdr>
                <w:top w:val="none" w:sz="0" w:space="0" w:color="auto"/>
                <w:left w:val="none" w:sz="0" w:space="0" w:color="auto"/>
                <w:bottom w:val="none" w:sz="0" w:space="0" w:color="auto"/>
                <w:right w:val="none" w:sz="0" w:space="0" w:color="auto"/>
              </w:divBdr>
              <w:divsChild>
                <w:div w:id="79330733">
                  <w:marLeft w:val="0"/>
                  <w:marRight w:val="0"/>
                  <w:marTop w:val="0"/>
                  <w:marBottom w:val="0"/>
                  <w:divBdr>
                    <w:top w:val="none" w:sz="0" w:space="0" w:color="auto"/>
                    <w:left w:val="none" w:sz="0" w:space="0" w:color="auto"/>
                    <w:bottom w:val="none" w:sz="0" w:space="0" w:color="auto"/>
                    <w:right w:val="none" w:sz="0" w:space="0" w:color="auto"/>
                  </w:divBdr>
                </w:div>
                <w:div w:id="1016154714">
                  <w:marLeft w:val="0"/>
                  <w:marRight w:val="0"/>
                  <w:marTop w:val="0"/>
                  <w:marBottom w:val="0"/>
                  <w:divBdr>
                    <w:top w:val="none" w:sz="0" w:space="0" w:color="auto"/>
                    <w:left w:val="none" w:sz="0" w:space="0" w:color="auto"/>
                    <w:bottom w:val="none" w:sz="0" w:space="0" w:color="auto"/>
                    <w:right w:val="none" w:sz="0" w:space="0" w:color="auto"/>
                  </w:divBdr>
                </w:div>
              </w:divsChild>
            </w:div>
            <w:div w:id="388841601">
              <w:marLeft w:val="0"/>
              <w:marRight w:val="0"/>
              <w:marTop w:val="225"/>
              <w:marBottom w:val="0"/>
              <w:divBdr>
                <w:top w:val="none" w:sz="0" w:space="0" w:color="auto"/>
                <w:left w:val="none" w:sz="0" w:space="0" w:color="auto"/>
                <w:bottom w:val="none" w:sz="0" w:space="0" w:color="auto"/>
                <w:right w:val="none" w:sz="0" w:space="0" w:color="auto"/>
              </w:divBdr>
              <w:divsChild>
                <w:div w:id="383917124">
                  <w:marLeft w:val="0"/>
                  <w:marRight w:val="0"/>
                  <w:marTop w:val="0"/>
                  <w:marBottom w:val="0"/>
                  <w:divBdr>
                    <w:top w:val="none" w:sz="0" w:space="0" w:color="auto"/>
                    <w:left w:val="none" w:sz="0" w:space="0" w:color="auto"/>
                    <w:bottom w:val="none" w:sz="0" w:space="0" w:color="auto"/>
                    <w:right w:val="none" w:sz="0" w:space="0" w:color="auto"/>
                  </w:divBdr>
                </w:div>
                <w:div w:id="2109039517">
                  <w:marLeft w:val="0"/>
                  <w:marRight w:val="0"/>
                  <w:marTop w:val="0"/>
                  <w:marBottom w:val="0"/>
                  <w:divBdr>
                    <w:top w:val="none" w:sz="0" w:space="0" w:color="auto"/>
                    <w:left w:val="none" w:sz="0" w:space="0" w:color="auto"/>
                    <w:bottom w:val="none" w:sz="0" w:space="0" w:color="auto"/>
                    <w:right w:val="none" w:sz="0" w:space="0" w:color="auto"/>
                  </w:divBdr>
                </w:div>
              </w:divsChild>
            </w:div>
            <w:div w:id="443548227">
              <w:marLeft w:val="0"/>
              <w:marRight w:val="0"/>
              <w:marTop w:val="225"/>
              <w:marBottom w:val="0"/>
              <w:divBdr>
                <w:top w:val="none" w:sz="0" w:space="0" w:color="auto"/>
                <w:left w:val="none" w:sz="0" w:space="0" w:color="auto"/>
                <w:bottom w:val="none" w:sz="0" w:space="0" w:color="auto"/>
                <w:right w:val="none" w:sz="0" w:space="0" w:color="auto"/>
              </w:divBdr>
              <w:divsChild>
                <w:div w:id="1582330498">
                  <w:marLeft w:val="0"/>
                  <w:marRight w:val="0"/>
                  <w:marTop w:val="0"/>
                  <w:marBottom w:val="0"/>
                  <w:divBdr>
                    <w:top w:val="none" w:sz="0" w:space="0" w:color="auto"/>
                    <w:left w:val="none" w:sz="0" w:space="0" w:color="auto"/>
                    <w:bottom w:val="none" w:sz="0" w:space="0" w:color="auto"/>
                    <w:right w:val="none" w:sz="0" w:space="0" w:color="auto"/>
                  </w:divBdr>
                </w:div>
                <w:div w:id="2077588738">
                  <w:marLeft w:val="0"/>
                  <w:marRight w:val="0"/>
                  <w:marTop w:val="0"/>
                  <w:marBottom w:val="0"/>
                  <w:divBdr>
                    <w:top w:val="none" w:sz="0" w:space="0" w:color="auto"/>
                    <w:left w:val="none" w:sz="0" w:space="0" w:color="auto"/>
                    <w:bottom w:val="none" w:sz="0" w:space="0" w:color="auto"/>
                    <w:right w:val="none" w:sz="0" w:space="0" w:color="auto"/>
                  </w:divBdr>
                </w:div>
              </w:divsChild>
            </w:div>
            <w:div w:id="537469817">
              <w:marLeft w:val="0"/>
              <w:marRight w:val="0"/>
              <w:marTop w:val="225"/>
              <w:marBottom w:val="0"/>
              <w:divBdr>
                <w:top w:val="none" w:sz="0" w:space="0" w:color="auto"/>
                <w:left w:val="none" w:sz="0" w:space="0" w:color="auto"/>
                <w:bottom w:val="none" w:sz="0" w:space="0" w:color="auto"/>
                <w:right w:val="none" w:sz="0" w:space="0" w:color="auto"/>
              </w:divBdr>
              <w:divsChild>
                <w:div w:id="469707303">
                  <w:marLeft w:val="0"/>
                  <w:marRight w:val="0"/>
                  <w:marTop w:val="0"/>
                  <w:marBottom w:val="0"/>
                  <w:divBdr>
                    <w:top w:val="none" w:sz="0" w:space="0" w:color="auto"/>
                    <w:left w:val="none" w:sz="0" w:space="0" w:color="auto"/>
                    <w:bottom w:val="none" w:sz="0" w:space="0" w:color="auto"/>
                    <w:right w:val="none" w:sz="0" w:space="0" w:color="auto"/>
                  </w:divBdr>
                </w:div>
                <w:div w:id="520238425">
                  <w:marLeft w:val="0"/>
                  <w:marRight w:val="0"/>
                  <w:marTop w:val="0"/>
                  <w:marBottom w:val="0"/>
                  <w:divBdr>
                    <w:top w:val="none" w:sz="0" w:space="0" w:color="auto"/>
                    <w:left w:val="none" w:sz="0" w:space="0" w:color="auto"/>
                    <w:bottom w:val="none" w:sz="0" w:space="0" w:color="auto"/>
                    <w:right w:val="none" w:sz="0" w:space="0" w:color="auto"/>
                  </w:divBdr>
                </w:div>
              </w:divsChild>
            </w:div>
            <w:div w:id="639119963">
              <w:marLeft w:val="0"/>
              <w:marRight w:val="0"/>
              <w:marTop w:val="225"/>
              <w:marBottom w:val="0"/>
              <w:divBdr>
                <w:top w:val="none" w:sz="0" w:space="0" w:color="auto"/>
                <w:left w:val="none" w:sz="0" w:space="0" w:color="auto"/>
                <w:bottom w:val="none" w:sz="0" w:space="0" w:color="auto"/>
                <w:right w:val="none" w:sz="0" w:space="0" w:color="auto"/>
              </w:divBdr>
              <w:divsChild>
                <w:div w:id="1446078599">
                  <w:marLeft w:val="0"/>
                  <w:marRight w:val="0"/>
                  <w:marTop w:val="0"/>
                  <w:marBottom w:val="0"/>
                  <w:divBdr>
                    <w:top w:val="none" w:sz="0" w:space="0" w:color="auto"/>
                    <w:left w:val="none" w:sz="0" w:space="0" w:color="auto"/>
                    <w:bottom w:val="none" w:sz="0" w:space="0" w:color="auto"/>
                    <w:right w:val="none" w:sz="0" w:space="0" w:color="auto"/>
                  </w:divBdr>
                </w:div>
                <w:div w:id="1959481852">
                  <w:marLeft w:val="0"/>
                  <w:marRight w:val="0"/>
                  <w:marTop w:val="0"/>
                  <w:marBottom w:val="0"/>
                  <w:divBdr>
                    <w:top w:val="none" w:sz="0" w:space="0" w:color="auto"/>
                    <w:left w:val="none" w:sz="0" w:space="0" w:color="auto"/>
                    <w:bottom w:val="none" w:sz="0" w:space="0" w:color="auto"/>
                    <w:right w:val="none" w:sz="0" w:space="0" w:color="auto"/>
                  </w:divBdr>
                </w:div>
              </w:divsChild>
            </w:div>
            <w:div w:id="705787922">
              <w:marLeft w:val="0"/>
              <w:marRight w:val="0"/>
              <w:marTop w:val="225"/>
              <w:marBottom w:val="0"/>
              <w:divBdr>
                <w:top w:val="none" w:sz="0" w:space="0" w:color="auto"/>
                <w:left w:val="none" w:sz="0" w:space="0" w:color="auto"/>
                <w:bottom w:val="none" w:sz="0" w:space="0" w:color="auto"/>
                <w:right w:val="none" w:sz="0" w:space="0" w:color="auto"/>
              </w:divBdr>
              <w:divsChild>
                <w:div w:id="1181168167">
                  <w:marLeft w:val="0"/>
                  <w:marRight w:val="0"/>
                  <w:marTop w:val="0"/>
                  <w:marBottom w:val="0"/>
                  <w:divBdr>
                    <w:top w:val="none" w:sz="0" w:space="0" w:color="auto"/>
                    <w:left w:val="none" w:sz="0" w:space="0" w:color="auto"/>
                    <w:bottom w:val="none" w:sz="0" w:space="0" w:color="auto"/>
                    <w:right w:val="none" w:sz="0" w:space="0" w:color="auto"/>
                  </w:divBdr>
                </w:div>
                <w:div w:id="1982346782">
                  <w:marLeft w:val="0"/>
                  <w:marRight w:val="0"/>
                  <w:marTop w:val="0"/>
                  <w:marBottom w:val="0"/>
                  <w:divBdr>
                    <w:top w:val="none" w:sz="0" w:space="0" w:color="auto"/>
                    <w:left w:val="none" w:sz="0" w:space="0" w:color="auto"/>
                    <w:bottom w:val="none" w:sz="0" w:space="0" w:color="auto"/>
                    <w:right w:val="none" w:sz="0" w:space="0" w:color="auto"/>
                  </w:divBdr>
                </w:div>
              </w:divsChild>
            </w:div>
            <w:div w:id="800463621">
              <w:marLeft w:val="0"/>
              <w:marRight w:val="0"/>
              <w:marTop w:val="225"/>
              <w:marBottom w:val="0"/>
              <w:divBdr>
                <w:top w:val="none" w:sz="0" w:space="0" w:color="auto"/>
                <w:left w:val="none" w:sz="0" w:space="0" w:color="auto"/>
                <w:bottom w:val="none" w:sz="0" w:space="0" w:color="auto"/>
                <w:right w:val="none" w:sz="0" w:space="0" w:color="auto"/>
              </w:divBdr>
              <w:divsChild>
                <w:div w:id="405879039">
                  <w:marLeft w:val="0"/>
                  <w:marRight w:val="0"/>
                  <w:marTop w:val="0"/>
                  <w:marBottom w:val="0"/>
                  <w:divBdr>
                    <w:top w:val="none" w:sz="0" w:space="0" w:color="auto"/>
                    <w:left w:val="none" w:sz="0" w:space="0" w:color="auto"/>
                    <w:bottom w:val="none" w:sz="0" w:space="0" w:color="auto"/>
                    <w:right w:val="none" w:sz="0" w:space="0" w:color="auto"/>
                  </w:divBdr>
                </w:div>
                <w:div w:id="459030143">
                  <w:marLeft w:val="0"/>
                  <w:marRight w:val="0"/>
                  <w:marTop w:val="0"/>
                  <w:marBottom w:val="0"/>
                  <w:divBdr>
                    <w:top w:val="none" w:sz="0" w:space="0" w:color="auto"/>
                    <w:left w:val="none" w:sz="0" w:space="0" w:color="auto"/>
                    <w:bottom w:val="none" w:sz="0" w:space="0" w:color="auto"/>
                    <w:right w:val="none" w:sz="0" w:space="0" w:color="auto"/>
                  </w:divBdr>
                </w:div>
              </w:divsChild>
            </w:div>
            <w:div w:id="849560241">
              <w:marLeft w:val="0"/>
              <w:marRight w:val="0"/>
              <w:marTop w:val="225"/>
              <w:marBottom w:val="0"/>
              <w:divBdr>
                <w:top w:val="none" w:sz="0" w:space="0" w:color="auto"/>
                <w:left w:val="none" w:sz="0" w:space="0" w:color="auto"/>
                <w:bottom w:val="none" w:sz="0" w:space="0" w:color="auto"/>
                <w:right w:val="none" w:sz="0" w:space="0" w:color="auto"/>
              </w:divBdr>
              <w:divsChild>
                <w:div w:id="480467662">
                  <w:marLeft w:val="0"/>
                  <w:marRight w:val="0"/>
                  <w:marTop w:val="0"/>
                  <w:marBottom w:val="0"/>
                  <w:divBdr>
                    <w:top w:val="none" w:sz="0" w:space="0" w:color="auto"/>
                    <w:left w:val="none" w:sz="0" w:space="0" w:color="auto"/>
                    <w:bottom w:val="none" w:sz="0" w:space="0" w:color="auto"/>
                    <w:right w:val="none" w:sz="0" w:space="0" w:color="auto"/>
                  </w:divBdr>
                </w:div>
                <w:div w:id="1013843816">
                  <w:marLeft w:val="0"/>
                  <w:marRight w:val="0"/>
                  <w:marTop w:val="0"/>
                  <w:marBottom w:val="0"/>
                  <w:divBdr>
                    <w:top w:val="none" w:sz="0" w:space="0" w:color="auto"/>
                    <w:left w:val="none" w:sz="0" w:space="0" w:color="auto"/>
                    <w:bottom w:val="none" w:sz="0" w:space="0" w:color="auto"/>
                    <w:right w:val="none" w:sz="0" w:space="0" w:color="auto"/>
                  </w:divBdr>
                </w:div>
              </w:divsChild>
            </w:div>
            <w:div w:id="1161964829">
              <w:marLeft w:val="0"/>
              <w:marRight w:val="0"/>
              <w:marTop w:val="0"/>
              <w:marBottom w:val="0"/>
              <w:divBdr>
                <w:top w:val="none" w:sz="0" w:space="0" w:color="auto"/>
                <w:left w:val="none" w:sz="0" w:space="0" w:color="auto"/>
                <w:bottom w:val="none" w:sz="0" w:space="0" w:color="auto"/>
                <w:right w:val="none" w:sz="0" w:space="0" w:color="auto"/>
              </w:divBdr>
            </w:div>
            <w:div w:id="1267805988">
              <w:marLeft w:val="0"/>
              <w:marRight w:val="0"/>
              <w:marTop w:val="225"/>
              <w:marBottom w:val="0"/>
              <w:divBdr>
                <w:top w:val="none" w:sz="0" w:space="0" w:color="auto"/>
                <w:left w:val="none" w:sz="0" w:space="0" w:color="auto"/>
                <w:bottom w:val="none" w:sz="0" w:space="0" w:color="auto"/>
                <w:right w:val="none" w:sz="0" w:space="0" w:color="auto"/>
              </w:divBdr>
              <w:divsChild>
                <w:div w:id="1056976020">
                  <w:marLeft w:val="0"/>
                  <w:marRight w:val="0"/>
                  <w:marTop w:val="0"/>
                  <w:marBottom w:val="0"/>
                  <w:divBdr>
                    <w:top w:val="none" w:sz="0" w:space="0" w:color="auto"/>
                    <w:left w:val="none" w:sz="0" w:space="0" w:color="auto"/>
                    <w:bottom w:val="none" w:sz="0" w:space="0" w:color="auto"/>
                    <w:right w:val="none" w:sz="0" w:space="0" w:color="auto"/>
                  </w:divBdr>
                </w:div>
                <w:div w:id="1094205600">
                  <w:marLeft w:val="0"/>
                  <w:marRight w:val="0"/>
                  <w:marTop w:val="0"/>
                  <w:marBottom w:val="0"/>
                  <w:divBdr>
                    <w:top w:val="none" w:sz="0" w:space="0" w:color="auto"/>
                    <w:left w:val="none" w:sz="0" w:space="0" w:color="auto"/>
                    <w:bottom w:val="none" w:sz="0" w:space="0" w:color="auto"/>
                    <w:right w:val="none" w:sz="0" w:space="0" w:color="auto"/>
                  </w:divBdr>
                </w:div>
              </w:divsChild>
            </w:div>
            <w:div w:id="1581939525">
              <w:marLeft w:val="0"/>
              <w:marRight w:val="0"/>
              <w:marTop w:val="0"/>
              <w:marBottom w:val="0"/>
              <w:divBdr>
                <w:top w:val="none" w:sz="0" w:space="0" w:color="auto"/>
                <w:left w:val="none" w:sz="0" w:space="0" w:color="auto"/>
                <w:bottom w:val="none" w:sz="0" w:space="0" w:color="auto"/>
                <w:right w:val="none" w:sz="0" w:space="0" w:color="auto"/>
              </w:divBdr>
            </w:div>
            <w:div w:id="1620531229">
              <w:marLeft w:val="0"/>
              <w:marRight w:val="0"/>
              <w:marTop w:val="225"/>
              <w:marBottom w:val="0"/>
              <w:divBdr>
                <w:top w:val="none" w:sz="0" w:space="0" w:color="auto"/>
                <w:left w:val="none" w:sz="0" w:space="0" w:color="auto"/>
                <w:bottom w:val="none" w:sz="0" w:space="0" w:color="auto"/>
                <w:right w:val="none" w:sz="0" w:space="0" w:color="auto"/>
              </w:divBdr>
              <w:divsChild>
                <w:div w:id="460808679">
                  <w:marLeft w:val="0"/>
                  <w:marRight w:val="0"/>
                  <w:marTop w:val="0"/>
                  <w:marBottom w:val="0"/>
                  <w:divBdr>
                    <w:top w:val="none" w:sz="0" w:space="0" w:color="auto"/>
                    <w:left w:val="none" w:sz="0" w:space="0" w:color="auto"/>
                    <w:bottom w:val="none" w:sz="0" w:space="0" w:color="auto"/>
                    <w:right w:val="none" w:sz="0" w:space="0" w:color="auto"/>
                  </w:divBdr>
                </w:div>
                <w:div w:id="2024696935">
                  <w:marLeft w:val="0"/>
                  <w:marRight w:val="0"/>
                  <w:marTop w:val="0"/>
                  <w:marBottom w:val="0"/>
                  <w:divBdr>
                    <w:top w:val="none" w:sz="0" w:space="0" w:color="auto"/>
                    <w:left w:val="none" w:sz="0" w:space="0" w:color="auto"/>
                    <w:bottom w:val="none" w:sz="0" w:space="0" w:color="auto"/>
                    <w:right w:val="none" w:sz="0" w:space="0" w:color="auto"/>
                  </w:divBdr>
                </w:div>
              </w:divsChild>
            </w:div>
            <w:div w:id="1646855338">
              <w:marLeft w:val="0"/>
              <w:marRight w:val="0"/>
              <w:marTop w:val="225"/>
              <w:marBottom w:val="0"/>
              <w:divBdr>
                <w:top w:val="none" w:sz="0" w:space="0" w:color="auto"/>
                <w:left w:val="none" w:sz="0" w:space="0" w:color="auto"/>
                <w:bottom w:val="none" w:sz="0" w:space="0" w:color="auto"/>
                <w:right w:val="none" w:sz="0" w:space="0" w:color="auto"/>
              </w:divBdr>
              <w:divsChild>
                <w:div w:id="628317086">
                  <w:marLeft w:val="0"/>
                  <w:marRight w:val="0"/>
                  <w:marTop w:val="0"/>
                  <w:marBottom w:val="0"/>
                  <w:divBdr>
                    <w:top w:val="none" w:sz="0" w:space="0" w:color="auto"/>
                    <w:left w:val="none" w:sz="0" w:space="0" w:color="auto"/>
                    <w:bottom w:val="none" w:sz="0" w:space="0" w:color="auto"/>
                    <w:right w:val="none" w:sz="0" w:space="0" w:color="auto"/>
                  </w:divBdr>
                </w:div>
                <w:div w:id="2030832532">
                  <w:marLeft w:val="0"/>
                  <w:marRight w:val="0"/>
                  <w:marTop w:val="0"/>
                  <w:marBottom w:val="0"/>
                  <w:divBdr>
                    <w:top w:val="none" w:sz="0" w:space="0" w:color="auto"/>
                    <w:left w:val="none" w:sz="0" w:space="0" w:color="auto"/>
                    <w:bottom w:val="none" w:sz="0" w:space="0" w:color="auto"/>
                    <w:right w:val="none" w:sz="0" w:space="0" w:color="auto"/>
                  </w:divBdr>
                </w:div>
              </w:divsChild>
            </w:div>
            <w:div w:id="1667247888">
              <w:marLeft w:val="0"/>
              <w:marRight w:val="0"/>
              <w:marTop w:val="225"/>
              <w:marBottom w:val="0"/>
              <w:divBdr>
                <w:top w:val="none" w:sz="0" w:space="0" w:color="auto"/>
                <w:left w:val="none" w:sz="0" w:space="0" w:color="auto"/>
                <w:bottom w:val="none" w:sz="0" w:space="0" w:color="auto"/>
                <w:right w:val="none" w:sz="0" w:space="0" w:color="auto"/>
              </w:divBdr>
              <w:divsChild>
                <w:div w:id="1324117776">
                  <w:marLeft w:val="0"/>
                  <w:marRight w:val="0"/>
                  <w:marTop w:val="0"/>
                  <w:marBottom w:val="0"/>
                  <w:divBdr>
                    <w:top w:val="none" w:sz="0" w:space="0" w:color="auto"/>
                    <w:left w:val="none" w:sz="0" w:space="0" w:color="auto"/>
                    <w:bottom w:val="none" w:sz="0" w:space="0" w:color="auto"/>
                    <w:right w:val="none" w:sz="0" w:space="0" w:color="auto"/>
                  </w:divBdr>
                </w:div>
                <w:div w:id="1436053434">
                  <w:marLeft w:val="0"/>
                  <w:marRight w:val="0"/>
                  <w:marTop w:val="0"/>
                  <w:marBottom w:val="0"/>
                  <w:divBdr>
                    <w:top w:val="none" w:sz="0" w:space="0" w:color="auto"/>
                    <w:left w:val="none" w:sz="0" w:space="0" w:color="auto"/>
                    <w:bottom w:val="none" w:sz="0" w:space="0" w:color="auto"/>
                    <w:right w:val="none" w:sz="0" w:space="0" w:color="auto"/>
                  </w:divBdr>
                </w:div>
              </w:divsChild>
            </w:div>
            <w:div w:id="1972661847">
              <w:marLeft w:val="0"/>
              <w:marRight w:val="0"/>
              <w:marTop w:val="225"/>
              <w:marBottom w:val="0"/>
              <w:divBdr>
                <w:top w:val="none" w:sz="0" w:space="0" w:color="auto"/>
                <w:left w:val="none" w:sz="0" w:space="0" w:color="auto"/>
                <w:bottom w:val="none" w:sz="0" w:space="0" w:color="auto"/>
                <w:right w:val="none" w:sz="0" w:space="0" w:color="auto"/>
              </w:divBdr>
              <w:divsChild>
                <w:div w:id="155344931">
                  <w:marLeft w:val="0"/>
                  <w:marRight w:val="0"/>
                  <w:marTop w:val="0"/>
                  <w:marBottom w:val="0"/>
                  <w:divBdr>
                    <w:top w:val="none" w:sz="0" w:space="0" w:color="auto"/>
                    <w:left w:val="none" w:sz="0" w:space="0" w:color="auto"/>
                    <w:bottom w:val="none" w:sz="0" w:space="0" w:color="auto"/>
                    <w:right w:val="none" w:sz="0" w:space="0" w:color="auto"/>
                  </w:divBdr>
                </w:div>
                <w:div w:id="1360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2701">
      <w:bodyDiv w:val="1"/>
      <w:marLeft w:val="0"/>
      <w:marRight w:val="0"/>
      <w:marTop w:val="0"/>
      <w:marBottom w:val="0"/>
      <w:divBdr>
        <w:top w:val="none" w:sz="0" w:space="0" w:color="auto"/>
        <w:left w:val="none" w:sz="0" w:space="0" w:color="auto"/>
        <w:bottom w:val="none" w:sz="0" w:space="0" w:color="auto"/>
        <w:right w:val="none" w:sz="0" w:space="0" w:color="auto"/>
      </w:divBdr>
      <w:divsChild>
        <w:div w:id="502822599">
          <w:marLeft w:val="0"/>
          <w:marRight w:val="0"/>
          <w:marTop w:val="0"/>
          <w:marBottom w:val="300"/>
          <w:divBdr>
            <w:top w:val="none" w:sz="0" w:space="0" w:color="auto"/>
            <w:left w:val="none" w:sz="0" w:space="0" w:color="auto"/>
            <w:bottom w:val="none" w:sz="0" w:space="0" w:color="auto"/>
            <w:right w:val="none" w:sz="0" w:space="0" w:color="auto"/>
          </w:divBdr>
        </w:div>
        <w:div w:id="895045828">
          <w:marLeft w:val="0"/>
          <w:marRight w:val="75"/>
          <w:marTop w:val="0"/>
          <w:marBottom w:val="0"/>
          <w:divBdr>
            <w:top w:val="none" w:sz="0" w:space="0" w:color="auto"/>
            <w:left w:val="none" w:sz="0" w:space="0" w:color="auto"/>
            <w:bottom w:val="none" w:sz="0" w:space="0" w:color="auto"/>
            <w:right w:val="none" w:sz="0" w:space="0" w:color="auto"/>
          </w:divBdr>
        </w:div>
        <w:div w:id="1437746574">
          <w:marLeft w:val="255"/>
          <w:marRight w:val="0"/>
          <w:marTop w:val="75"/>
          <w:marBottom w:val="0"/>
          <w:divBdr>
            <w:top w:val="none" w:sz="0" w:space="0" w:color="auto"/>
            <w:left w:val="none" w:sz="0" w:space="0" w:color="auto"/>
            <w:bottom w:val="none" w:sz="0" w:space="0" w:color="auto"/>
            <w:right w:val="none" w:sz="0" w:space="0" w:color="auto"/>
          </w:divBdr>
        </w:div>
        <w:div w:id="2052076173">
          <w:marLeft w:val="255"/>
          <w:marRight w:val="0"/>
          <w:marTop w:val="75"/>
          <w:marBottom w:val="0"/>
          <w:divBdr>
            <w:top w:val="none" w:sz="0" w:space="0" w:color="auto"/>
            <w:left w:val="none" w:sz="0" w:space="0" w:color="auto"/>
            <w:bottom w:val="none" w:sz="0" w:space="0" w:color="auto"/>
            <w:right w:val="none" w:sz="0" w:space="0" w:color="auto"/>
          </w:divBdr>
          <w:divsChild>
            <w:div w:id="730886637">
              <w:marLeft w:val="255"/>
              <w:marRight w:val="0"/>
              <w:marTop w:val="0"/>
              <w:marBottom w:val="0"/>
              <w:divBdr>
                <w:top w:val="none" w:sz="0" w:space="0" w:color="auto"/>
                <w:left w:val="none" w:sz="0" w:space="0" w:color="auto"/>
                <w:bottom w:val="none" w:sz="0" w:space="0" w:color="auto"/>
                <w:right w:val="none" w:sz="0" w:space="0" w:color="auto"/>
              </w:divBdr>
            </w:div>
            <w:div w:id="749735838">
              <w:marLeft w:val="255"/>
              <w:marRight w:val="0"/>
              <w:marTop w:val="0"/>
              <w:marBottom w:val="0"/>
              <w:divBdr>
                <w:top w:val="none" w:sz="0" w:space="0" w:color="auto"/>
                <w:left w:val="none" w:sz="0" w:space="0" w:color="auto"/>
                <w:bottom w:val="none" w:sz="0" w:space="0" w:color="auto"/>
                <w:right w:val="none" w:sz="0" w:space="0" w:color="auto"/>
              </w:divBdr>
            </w:div>
            <w:div w:id="908534409">
              <w:marLeft w:val="255"/>
              <w:marRight w:val="0"/>
              <w:marTop w:val="0"/>
              <w:marBottom w:val="0"/>
              <w:divBdr>
                <w:top w:val="none" w:sz="0" w:space="0" w:color="auto"/>
                <w:left w:val="none" w:sz="0" w:space="0" w:color="auto"/>
                <w:bottom w:val="none" w:sz="0" w:space="0" w:color="auto"/>
                <w:right w:val="none" w:sz="0" w:space="0" w:color="auto"/>
              </w:divBdr>
            </w:div>
            <w:div w:id="1223130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11195984">
      <w:bodyDiv w:val="1"/>
      <w:marLeft w:val="0"/>
      <w:marRight w:val="0"/>
      <w:marTop w:val="0"/>
      <w:marBottom w:val="0"/>
      <w:divBdr>
        <w:top w:val="none" w:sz="0" w:space="0" w:color="auto"/>
        <w:left w:val="none" w:sz="0" w:space="0" w:color="auto"/>
        <w:bottom w:val="none" w:sz="0" w:space="0" w:color="auto"/>
        <w:right w:val="none" w:sz="0" w:space="0" w:color="auto"/>
      </w:divBdr>
      <w:divsChild>
        <w:div w:id="1810130844">
          <w:marLeft w:val="255"/>
          <w:marRight w:val="0"/>
          <w:marTop w:val="75"/>
          <w:marBottom w:val="0"/>
          <w:divBdr>
            <w:top w:val="none" w:sz="0" w:space="0" w:color="auto"/>
            <w:left w:val="none" w:sz="0" w:space="0" w:color="auto"/>
            <w:bottom w:val="none" w:sz="0" w:space="0" w:color="auto"/>
            <w:right w:val="none" w:sz="0" w:space="0" w:color="auto"/>
          </w:divBdr>
        </w:div>
        <w:div w:id="1838228389">
          <w:marLeft w:val="255"/>
          <w:marRight w:val="0"/>
          <w:marTop w:val="75"/>
          <w:marBottom w:val="0"/>
          <w:divBdr>
            <w:top w:val="none" w:sz="0" w:space="0" w:color="auto"/>
            <w:left w:val="none" w:sz="0" w:space="0" w:color="auto"/>
            <w:bottom w:val="none" w:sz="0" w:space="0" w:color="auto"/>
            <w:right w:val="none" w:sz="0" w:space="0" w:color="auto"/>
          </w:divBdr>
        </w:div>
        <w:div w:id="199514205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lov-lex.sk/pravne-predpisy/SK/ZZ/1976/50/20240401" TargetMode="External"/><Relationship Id="rId18" Type="http://schemas.openxmlformats.org/officeDocument/2006/relationships/hyperlink" Target="https://www.slov-lex.sk/pravne-predpisy/SK/ZZ/2022/201/202504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lov-lex.sk/pravne-predpisy/SK/ZZ/2022/201/20250401" TargetMode="External"/><Relationship Id="rId2" Type="http://schemas.openxmlformats.org/officeDocument/2006/relationships/customXml" Target="../customXml/item2.xml"/><Relationship Id="rId16" Type="http://schemas.openxmlformats.org/officeDocument/2006/relationships/hyperlink" Target="https://www.slov-lex.sk/pravne-predpisy/SK/ZZ/1976/50/20240401" TargetMode="External"/><Relationship Id="rId20" Type="http://schemas.openxmlformats.org/officeDocument/2006/relationships/hyperlink" Target="https://www.slov-lex.sk/pravne-predpisy/SK/ZZ/1976/5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lov-lex.sk/pravne-predpisy/SK/ZZ/1976/50/20240401"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slov-lex.sk/pravne-predpisy/SK/ZZ/1976/50/202406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lov-lex.sk/pravne-predpisy/SK/ZZ/1976/50/20240401"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vlastny material" edit="true"/>
    <f:field ref="objsubject" par="" text="" edit="true"/>
    <f:field ref="objcreatedby" par="" text="Zemanová, Ivana, Ing."/>
    <f:field ref="objcreatedat" par="" date="2024-07-03T12:43:06" text="3.7.2024 12:43:06"/>
    <f:field ref="objchangedby" par="" text="Zemanová, Ivana, Ing."/>
    <f:field ref="objmodifiedat" par="" date="2024-07-03T12:43:07" text="3.7.2024 12:43:07"/>
    <f:field ref="doc_FSCFOLIO_1_1001_FieldDocumentNumber" par="" text=""/>
    <f:field ref="doc_FSCFOLIO_1_1001_FieldSubject" par="" text=""/>
    <f:field ref="FSCFOLIO_1_1001_FieldCurrentUser" par="" text="Mgr. Milan Sklenár"/>
    <f:field ref="CCAPRECONFIG_15_1001_Objektname" par="" text="vlastny materi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WKX3UHSAJ2R6-2-1337969</_dlc_DocId>
    <_dlc_DocIdUrl xmlns="e60a29af-d413-48d4-bd90-fe9d2a897e4b">
      <Url>https://ovdmasv601/sites/DMS/_layouts/15/DocIdRedir.aspx?ID=WKX3UHSAJ2R6-2-1337969</Url>
      <Description>WKX3UHSAJ2R6-2-1337969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EB4A-860C-41F1-A6EB-FFA78FD0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2B2F97C-E3AB-47E7-AA0F-4C1285F99BC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60a29af-d413-48d4-bd90-fe9d2a897e4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50A01EA-1961-4173-A102-A25BC8E56723}">
  <ds:schemaRefs>
    <ds:schemaRef ds:uri="http://schemas.microsoft.com/sharepoint/v3/contenttype/forms"/>
  </ds:schemaRefs>
</ds:datastoreItem>
</file>

<file path=customXml/itemProps5.xml><?xml version="1.0" encoding="utf-8"?>
<ds:datastoreItem xmlns:ds="http://schemas.openxmlformats.org/officeDocument/2006/customXml" ds:itemID="{9D189A9B-FCB3-4C29-B568-FAAA42B0EDAF}">
  <ds:schemaRefs>
    <ds:schemaRef ds:uri="http://schemas.microsoft.com/sharepoint/events"/>
  </ds:schemaRefs>
</ds:datastoreItem>
</file>

<file path=customXml/itemProps6.xml><?xml version="1.0" encoding="utf-8"?>
<ds:datastoreItem xmlns:ds="http://schemas.openxmlformats.org/officeDocument/2006/customXml" ds:itemID="{3B0873BF-969C-4F8D-9271-9F1FB923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80</Pages>
  <Words>28612</Words>
  <Characters>163093</Characters>
  <Application>Microsoft Office Word</Application>
  <DocSecurity>0</DocSecurity>
  <Lines>1359</Lines>
  <Paragraphs>382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Durgalová, Veronika</cp:lastModifiedBy>
  <cp:revision>6</cp:revision>
  <cp:lastPrinted>2025-02-06T09:05:00Z</cp:lastPrinted>
  <dcterms:created xsi:type="dcterms:W3CDTF">2025-02-06T08:31:00Z</dcterms:created>
  <dcterms:modified xsi:type="dcterms:W3CDTF">2025-02-06T09:52:00Z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výstavbe a o zmene a doplnení niektorých zákonov (stavebný zákon) informovaná prostredníctvom predbežnej informácie k&amp;nbsp;predmetnému návrhu zákona v&amp;nbsp;informačnom systéme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Dancák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výstavbe (stavebný zákon)</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programového vyhlásenia vlády Slovenskej republiky</vt:lpwstr>
  </property>
  <property fmtid="{D5CDD505-2E9C-101B-9397-08002B2CF9AE}" pid="23" name="FSC#SKEDITIONSLOVLEX@103.510:plnynazovpredpis">
    <vt:lpwstr> Zákon o výstavbe (stavebný zákon)</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15080/2019/SV/74625-M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LP/2019/247</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1. legislatívne akty _x000d_
- Nariadenie Európskeho parlamentu a Rady (EÚ) č. 305/2011 z 9. marca 2011, ktorým sa ustanovujú harmonizované podmienky uvádzania stavebných výrobkov na trh a ktorým sa zrušuje smernica Rady 89/106/EHS (Ú. v. EÚ L 88, 4.4.2011) v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18. 3. 2019</vt:lpwstr>
  </property>
  <property fmtid="{D5CDD505-2E9C-101B-9397-08002B2CF9AE}" pid="59" name="FSC#SKEDITIONSLOVLEX@103.510:AttrDateDocPropUkonceniePKK">
    <vt:lpwstr>2. 4. 2019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&lt;p&gt;&lt;strong&gt;K predkladanému materiálu všeobecne&lt;/strong&gt;&lt;/p&gt;&lt;p&gt;&amp;nbsp;&lt;/p&gt;&lt;p&gt;Vzhľadom k&amp;nbsp;tomu, že materiál je predkladaný bez súvisiacich úprav osobitných predpisov (budú predmetom samostatného zákona), uvádzame v&amp;nbsp;tejto časti navrhovaný sadzobník s</vt:lpwstr>
  </property>
  <property fmtid="{D5CDD505-2E9C-101B-9397-08002B2CF9AE}" pid="66" name="FSC#SKEDITIONSLOVLEX@103.510:AttrStrListDocPropAltRiesenia">
    <vt:lpwstr>Neboli identifikované alternatívy k predloženým riešeniam, ktoré by naplnili cieľNulový variant:Súčasný stav je založený na stavebnom zákone z roku 1976, ktorého štruktúra a základné pravidlá aj po 40-tich novelizáciách spôsobuje, že sa územné plánovanie </vt:lpwstr>
  </property>
  <property fmtid="{D5CDD505-2E9C-101B-9397-08002B2CF9AE}" pid="67" name="FSC#SKEDITIONSLOVLEX@103.510:AttrStrListDocPropStanoviskoGest">
    <vt:lpwstr>&lt;p&gt;&lt;strong&gt;I. Úvod: &lt;/strong&gt;Ministerstvo dopravy a výstavby Slovenskej republiky dňa 19. marca 2019 predložilo Stálej pracovnej komisii na posudzovanie vybraných vplyvov (ďalej len&amp;nbsp;„Komisia“) na predbežné pripomienkové konanie materiál:&lt;em&gt; „Návrh 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ministri 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a výstavby Slovenskej republiky predkladá návrh zákona o&amp;nbsp;výstavbe (stavebný zákon) z&amp;nbsp;dôvodu plnenia programového vyhlásenia vlády Slovenskej republiky na roky 2016 - 2020.&lt;/p&gt;&lt;p style="text-al</vt:lpwstr>
  </property>
  <property fmtid="{D5CDD505-2E9C-101B-9397-08002B2CF9AE}" pid="150" name="FSC#SKEDITIONSLOVLEX@103.510:vytvorenedna">
    <vt:lpwstr>19. 9. 2019</vt:lpwstr>
  </property>
  <property fmtid="{D5CDD505-2E9C-101B-9397-08002B2CF9AE}" pid="151" name="FSC#COOSYSTEM@1.1:Container">
    <vt:lpwstr>COO.2178.100.13.24075</vt:lpwstr>
  </property>
  <property fmtid="{D5CDD505-2E9C-101B-9397-08002B2CF9AE}" pid="152" name="FSC#FSCFOLIO@1.1001:docpropproject">
    <vt:lpwstr/>
  </property>
  <property fmtid="{D5CDD505-2E9C-101B-9397-08002B2CF9AE}" pid="153" name="FSC#SKMDVRR@103.510:md_stupen_dovernosti">
    <vt:lpwstr/>
  </property>
  <property fmtid="{D5CDD505-2E9C-101B-9397-08002B2CF9AE}" pid="154" name="FSC#SKEDITIONREG@103.510:a_acceptor">
    <vt:lpwstr/>
  </property>
  <property fmtid="{D5CDD505-2E9C-101B-9397-08002B2CF9AE}" pid="155" name="FSC#SKEDITIONREG@103.510:a_clearedat">
    <vt:lpwstr/>
  </property>
  <property fmtid="{D5CDD505-2E9C-101B-9397-08002B2CF9AE}" pid="156" name="FSC#SKEDITIONREG@103.510:a_clearedby">
    <vt:lpwstr/>
  </property>
  <property fmtid="{D5CDD505-2E9C-101B-9397-08002B2CF9AE}" pid="157" name="FSC#SKEDITIONREG@103.510:a_comm">
    <vt:lpwstr/>
  </property>
  <property fmtid="{D5CDD505-2E9C-101B-9397-08002B2CF9AE}" pid="158" name="FSC#SKEDITIONREG@103.510:a_decisionattachments">
    <vt:lpwstr/>
  </property>
  <property fmtid="{D5CDD505-2E9C-101B-9397-08002B2CF9AE}" pid="159" name="FSC#SKEDITIONREG@103.510:a_deliveredat">
    <vt:lpwstr/>
  </property>
  <property fmtid="{D5CDD505-2E9C-101B-9397-08002B2CF9AE}" pid="160" name="FSC#SKEDITIONREG@103.510:a_delivery">
    <vt:lpwstr/>
  </property>
  <property fmtid="{D5CDD505-2E9C-101B-9397-08002B2CF9AE}" pid="161" name="FSC#SKEDITIONREG@103.510:a_extension">
    <vt:lpwstr/>
  </property>
  <property fmtid="{D5CDD505-2E9C-101B-9397-08002B2CF9AE}" pid="162" name="FSC#SKEDITIONREG@103.510:a_filenumber">
    <vt:lpwstr/>
  </property>
  <property fmtid="{D5CDD505-2E9C-101B-9397-08002B2CF9AE}" pid="163" name="FSC#SKEDITIONREG@103.510:a_fileresponsible">
    <vt:lpwstr/>
  </property>
  <property fmtid="{D5CDD505-2E9C-101B-9397-08002B2CF9AE}" pid="164" name="FSC#SKEDITIONREG@103.510:a_fileresporg">
    <vt:lpwstr/>
  </property>
  <property fmtid="{D5CDD505-2E9C-101B-9397-08002B2CF9AE}" pid="165" name="FSC#SKEDITIONREG@103.510:a_fileresporg_email_OU">
    <vt:lpwstr/>
  </property>
  <property fmtid="{D5CDD505-2E9C-101B-9397-08002B2CF9AE}" pid="166" name="FSC#SKEDITIONREG@103.510:a_fileresporg_emailaddress">
    <vt:lpwstr/>
  </property>
  <property fmtid="{D5CDD505-2E9C-101B-9397-08002B2CF9AE}" pid="167" name="FSC#SKEDITIONREG@103.510:a_fileresporg_fax">
    <vt:lpwstr/>
  </property>
  <property fmtid="{D5CDD505-2E9C-101B-9397-08002B2CF9AE}" pid="168" name="FSC#SKEDITIONREG@103.510:a_fileresporg_fax_OU">
    <vt:lpwstr/>
  </property>
  <property fmtid="{D5CDD505-2E9C-101B-9397-08002B2CF9AE}" pid="169" name="FSC#SKEDITIONREG@103.510:a_fileresporg_function">
    <vt:lpwstr/>
  </property>
  <property fmtid="{D5CDD505-2E9C-101B-9397-08002B2CF9AE}" pid="170" name="FSC#SKEDITIONREG@103.510:a_fileresporg_function_OU">
    <vt:lpwstr/>
  </property>
  <property fmtid="{D5CDD505-2E9C-101B-9397-08002B2CF9AE}" pid="171" name="FSC#SKEDITIONREG@103.510:a_fileresporg_head">
    <vt:lpwstr/>
  </property>
  <property fmtid="{D5CDD505-2E9C-101B-9397-08002B2CF9AE}" pid="172" name="FSC#SKEDITIONREG@103.510:a_fileresporg_head_OU">
    <vt:lpwstr/>
  </property>
  <property fmtid="{D5CDD505-2E9C-101B-9397-08002B2CF9AE}" pid="173" name="FSC#SKEDITIONREG@103.510:a_fileresporg_OU">
    <vt:lpwstr/>
  </property>
  <property fmtid="{D5CDD505-2E9C-101B-9397-08002B2CF9AE}" pid="174" name="FSC#SKEDITIONREG@103.510:a_fileresporg_phone">
    <vt:lpwstr/>
  </property>
  <property fmtid="{D5CDD505-2E9C-101B-9397-08002B2CF9AE}" pid="175" name="FSC#SKEDITIONREG@103.510:a_fileresporg_phone_OU">
    <vt:lpwstr/>
  </property>
  <property fmtid="{D5CDD505-2E9C-101B-9397-08002B2CF9AE}" pid="176" name="FSC#SKEDITIONREG@103.510:a_incattachments">
    <vt:lpwstr/>
  </property>
  <property fmtid="{D5CDD505-2E9C-101B-9397-08002B2CF9AE}" pid="177" name="FSC#SKEDITIONREG@103.510:a_incnr">
    <vt:lpwstr/>
  </property>
  <property fmtid="{D5CDD505-2E9C-101B-9397-08002B2CF9AE}" pid="178" name="FSC#SKEDITIONREG@103.510:a_objcreatedstr">
    <vt:lpwstr/>
  </property>
  <property fmtid="{D5CDD505-2E9C-101B-9397-08002B2CF9AE}" pid="179" name="FSC#SKEDITIONREG@103.510:a_ordernumber">
    <vt:lpwstr/>
  </property>
  <property fmtid="{D5CDD505-2E9C-101B-9397-08002B2CF9AE}" pid="180" name="FSC#SKEDITIONREG@103.510:a_oursign">
    <vt:lpwstr/>
  </property>
  <property fmtid="{D5CDD505-2E9C-101B-9397-08002B2CF9AE}" pid="181" name="FSC#SKEDITIONREG@103.510:a_sendersign">
    <vt:lpwstr/>
  </property>
  <property fmtid="{D5CDD505-2E9C-101B-9397-08002B2CF9AE}" pid="182" name="FSC#SKEDITIONREG@103.510:a_shortou">
    <vt:lpwstr/>
  </property>
  <property fmtid="{D5CDD505-2E9C-101B-9397-08002B2CF9AE}" pid="183" name="FSC#SKEDITIONREG@103.510:a_testsalutation">
    <vt:lpwstr/>
  </property>
  <property fmtid="{D5CDD505-2E9C-101B-9397-08002B2CF9AE}" pid="184" name="FSC#SKEDITIONREG@103.510:a_validfrom">
    <vt:lpwstr/>
  </property>
  <property fmtid="{D5CDD505-2E9C-101B-9397-08002B2CF9AE}" pid="185" name="FSC#SKEDITIONREG@103.510:as_activity">
    <vt:lpwstr/>
  </property>
  <property fmtid="{D5CDD505-2E9C-101B-9397-08002B2CF9AE}" pid="186" name="FSC#SKEDITIONREG@103.510:as_docdate">
    <vt:lpwstr/>
  </property>
  <property fmtid="{D5CDD505-2E9C-101B-9397-08002B2CF9AE}" pid="187" name="FSC#SKEDITIONREG@103.510:as_establishdate">
    <vt:lpwstr/>
  </property>
  <property fmtid="{D5CDD505-2E9C-101B-9397-08002B2CF9AE}" pid="188" name="FSC#SKEDITIONREG@103.510:as_fileresphead">
    <vt:lpwstr/>
  </property>
  <property fmtid="{D5CDD505-2E9C-101B-9397-08002B2CF9AE}" pid="189" name="FSC#SKEDITIONREG@103.510:as_filerespheadfnct">
    <vt:lpwstr/>
  </property>
  <property fmtid="{D5CDD505-2E9C-101B-9397-08002B2CF9AE}" pid="190" name="FSC#SKEDITIONREG@103.510:as_fileresponsible">
    <vt:lpwstr/>
  </property>
  <property fmtid="{D5CDD505-2E9C-101B-9397-08002B2CF9AE}" pid="191" name="FSC#SKEDITIONREG@103.510:as_filesubj">
    <vt:lpwstr/>
  </property>
  <property fmtid="{D5CDD505-2E9C-101B-9397-08002B2CF9AE}" pid="192" name="FSC#SKEDITIONREG@103.510:as_objname">
    <vt:lpwstr/>
  </property>
  <property fmtid="{D5CDD505-2E9C-101B-9397-08002B2CF9AE}" pid="193" name="FSC#SKEDITIONREG@103.510:as_ou">
    <vt:lpwstr/>
  </property>
  <property fmtid="{D5CDD505-2E9C-101B-9397-08002B2CF9AE}" pid="194" name="FSC#SKEDITIONREG@103.510:as_owner">
    <vt:lpwstr>Mgr. Andrej Bonko, PhD.</vt:lpwstr>
  </property>
  <property fmtid="{D5CDD505-2E9C-101B-9397-08002B2CF9AE}" pid="195" name="FSC#SKEDITIONREG@103.510:as_phonelink">
    <vt:lpwstr/>
  </property>
  <property fmtid="{D5CDD505-2E9C-101B-9397-08002B2CF9AE}" pid="196" name="FSC#SKEDITIONREG@103.510:oz_externAdr">
    <vt:lpwstr/>
  </property>
  <property fmtid="{D5CDD505-2E9C-101B-9397-08002B2CF9AE}" pid="197" name="FSC#SKEDITIONREG@103.510:a_depositperiod">
    <vt:lpwstr/>
  </property>
  <property fmtid="{D5CDD505-2E9C-101B-9397-08002B2CF9AE}" pid="198" name="FSC#SKEDITIONREG@103.510:a_disposestate">
    <vt:lpwstr/>
  </property>
  <property fmtid="{D5CDD505-2E9C-101B-9397-08002B2CF9AE}" pid="199" name="FSC#SKEDITIONREG@103.510:a_fileresponsiblefnct">
    <vt:lpwstr/>
  </property>
  <property fmtid="{D5CDD505-2E9C-101B-9397-08002B2CF9AE}" pid="200" name="FSC#SKEDITIONREG@103.510:a_fileresporg_position">
    <vt:lpwstr/>
  </property>
  <property fmtid="{D5CDD505-2E9C-101B-9397-08002B2CF9AE}" pid="201" name="FSC#SKEDITIONREG@103.510:a_fileresporg_position_OU">
    <vt:lpwstr/>
  </property>
  <property fmtid="{D5CDD505-2E9C-101B-9397-08002B2CF9AE}" pid="202" name="FSC#SKEDITIONREG@103.510:a_osobnecislosprac">
    <vt:lpwstr/>
  </property>
  <property fmtid="{D5CDD505-2E9C-101B-9397-08002B2CF9AE}" pid="203" name="FSC#SKEDITIONREG@103.510:a_registrysign">
    <vt:lpwstr/>
  </property>
  <property fmtid="{D5CDD505-2E9C-101B-9397-08002B2CF9AE}" pid="204" name="FSC#SKEDITIONREG@103.510:a_subfileatt">
    <vt:lpwstr/>
  </property>
  <property fmtid="{D5CDD505-2E9C-101B-9397-08002B2CF9AE}" pid="205" name="FSC#SKEDITIONREG@103.510:as_filesubjall">
    <vt:lpwstr/>
  </property>
  <property fmtid="{D5CDD505-2E9C-101B-9397-08002B2CF9AE}" pid="206" name="FSC#SKEDITIONREG@103.510:CreatedAt">
    <vt:lpwstr>3. 7. 2024, 12:43</vt:lpwstr>
  </property>
  <property fmtid="{D5CDD505-2E9C-101B-9397-08002B2CF9AE}" pid="207" name="FSC#SKEDITIONREG@103.510:curruserrolegroup">
    <vt:lpwstr>DH20 Odbor všeobecnej legislatívy</vt:lpwstr>
  </property>
  <property fmtid="{D5CDD505-2E9C-101B-9397-08002B2CF9AE}" pid="208" name="FSC#SKEDITIONREG@103.510:currusersubst">
    <vt:lpwstr/>
  </property>
  <property fmtid="{D5CDD505-2E9C-101B-9397-08002B2CF9AE}" pid="209" name="FSC#SKEDITIONREG@103.510:emailsprac">
    <vt:lpwstr/>
  </property>
  <property fmtid="{D5CDD505-2E9C-101B-9397-08002B2CF9AE}" pid="210" name="FSC#SKEDITIONREG@103.510:ms_VyskladaniePoznamok">
    <vt:lpwstr/>
  </property>
  <property fmtid="{D5CDD505-2E9C-101B-9397-08002B2CF9AE}" pid="211" name="FSC#SKEDITIONREG@103.510:oumlname_fnct">
    <vt:lpwstr/>
  </property>
  <property fmtid="{D5CDD505-2E9C-101B-9397-08002B2CF9AE}" pid="212" name="FSC#SKEDITIONREG@103.510:sk_org_city">
    <vt:lpwstr>Bratislava-Staré Mesto</vt:lpwstr>
  </property>
  <property fmtid="{D5CDD505-2E9C-101B-9397-08002B2CF9AE}" pid="213" name="FSC#SKEDITIONREG@103.510:sk_org_dic">
    <vt:lpwstr/>
  </property>
  <property fmtid="{D5CDD505-2E9C-101B-9397-08002B2CF9AE}" pid="214" name="FSC#SKEDITIONREG@103.510:sk_org_email">
    <vt:lpwstr/>
  </property>
  <property fmtid="{D5CDD505-2E9C-101B-9397-08002B2CF9AE}" pid="215" name="FSC#SKEDITIONREG@103.510:sk_org_fax">
    <vt:lpwstr/>
  </property>
  <property fmtid="{D5CDD505-2E9C-101B-9397-08002B2CF9AE}" pid="216" name="FSC#SKEDITIONREG@103.510:sk_org_fullname">
    <vt:lpwstr>Ministerstvo dopravy Slovenskej republiky</vt:lpwstr>
  </property>
  <property fmtid="{D5CDD505-2E9C-101B-9397-08002B2CF9AE}" pid="217" name="FSC#SKEDITIONREG@103.510:sk_org_ico">
    <vt:lpwstr>30416094</vt:lpwstr>
  </property>
  <property fmtid="{D5CDD505-2E9C-101B-9397-08002B2CF9AE}" pid="218" name="FSC#SKEDITIONREG@103.510:sk_org_phone">
    <vt:lpwstr/>
  </property>
  <property fmtid="{D5CDD505-2E9C-101B-9397-08002B2CF9AE}" pid="219" name="FSC#SKEDITIONREG@103.510:sk_org_shortname">
    <vt:lpwstr/>
  </property>
  <property fmtid="{D5CDD505-2E9C-101B-9397-08002B2CF9AE}" pid="220" name="FSC#SKEDITIONREG@103.510:sk_org_state">
    <vt:lpwstr>Bratislava I</vt:lpwstr>
  </property>
  <property fmtid="{D5CDD505-2E9C-101B-9397-08002B2CF9AE}" pid="221" name="FSC#SKEDITIONREG@103.510:sk_org_street">
    <vt:lpwstr>Námestie slobody 6</vt:lpwstr>
  </property>
  <property fmtid="{D5CDD505-2E9C-101B-9397-08002B2CF9AE}" pid="222" name="FSC#SKEDITIONREG@103.510:sk_org_zip">
    <vt:lpwstr/>
  </property>
  <property fmtid="{D5CDD505-2E9C-101B-9397-08002B2CF9AE}" pid="223" name="FSC#SKEDITIONREG@103.510:viz_clearedat">
    <vt:lpwstr/>
  </property>
  <property fmtid="{D5CDD505-2E9C-101B-9397-08002B2CF9AE}" pid="224" name="FSC#SKEDITIONREG@103.510:viz_clearedby">
    <vt:lpwstr/>
  </property>
  <property fmtid="{D5CDD505-2E9C-101B-9397-08002B2CF9AE}" pid="225" name="FSC#SKEDITIONREG@103.510:viz_comm">
    <vt:lpwstr/>
  </property>
  <property fmtid="{D5CDD505-2E9C-101B-9397-08002B2CF9AE}" pid="226" name="FSC#SKEDITIONREG@103.510:viz_decisionattachments">
    <vt:lpwstr/>
  </property>
  <property fmtid="{D5CDD505-2E9C-101B-9397-08002B2CF9AE}" pid="227" name="FSC#SKEDITIONREG@103.510:viz_deliveredat">
    <vt:lpwstr/>
  </property>
  <property fmtid="{D5CDD505-2E9C-101B-9397-08002B2CF9AE}" pid="228" name="FSC#SKEDITIONREG@103.510:viz_delivery">
    <vt:lpwstr/>
  </property>
  <property fmtid="{D5CDD505-2E9C-101B-9397-08002B2CF9AE}" pid="229" name="FSC#SKEDITIONREG@103.510:viz_extension">
    <vt:lpwstr/>
  </property>
  <property fmtid="{D5CDD505-2E9C-101B-9397-08002B2CF9AE}" pid="230" name="FSC#SKEDITIONREG@103.510:viz_filenumber">
    <vt:lpwstr/>
  </property>
  <property fmtid="{D5CDD505-2E9C-101B-9397-08002B2CF9AE}" pid="231" name="FSC#SKEDITIONREG@103.510:viz_fileresponsible">
    <vt:lpwstr/>
  </property>
  <property fmtid="{D5CDD505-2E9C-101B-9397-08002B2CF9AE}" pid="232" name="FSC#SKEDITIONREG@103.510:viz_fileresporg">
    <vt:lpwstr/>
  </property>
  <property fmtid="{D5CDD505-2E9C-101B-9397-08002B2CF9AE}" pid="233" name="FSC#SKEDITIONREG@103.510:viz_fileresporg_email_OU">
    <vt:lpwstr/>
  </property>
  <property fmtid="{D5CDD505-2E9C-101B-9397-08002B2CF9AE}" pid="234" name="FSC#SKEDITIONREG@103.510:viz_fileresporg_emailaddress">
    <vt:lpwstr/>
  </property>
  <property fmtid="{D5CDD505-2E9C-101B-9397-08002B2CF9AE}" pid="235" name="FSC#SKEDITIONREG@103.510:viz_fileresporg_fax">
    <vt:lpwstr/>
  </property>
  <property fmtid="{D5CDD505-2E9C-101B-9397-08002B2CF9AE}" pid="236" name="FSC#SKEDITIONREG@103.510:viz_fileresporg_fax_OU">
    <vt:lpwstr/>
  </property>
  <property fmtid="{D5CDD505-2E9C-101B-9397-08002B2CF9AE}" pid="237" name="FSC#SKEDITIONREG@103.510:viz_fileresporg_function">
    <vt:lpwstr/>
  </property>
  <property fmtid="{D5CDD505-2E9C-101B-9397-08002B2CF9AE}" pid="238" name="FSC#SKEDITIONREG@103.510:viz_fileresporg_function_OU">
    <vt:lpwstr/>
  </property>
  <property fmtid="{D5CDD505-2E9C-101B-9397-08002B2CF9AE}" pid="239" name="FSC#SKEDITIONREG@103.510:viz_fileresporg_head">
    <vt:lpwstr/>
  </property>
  <property fmtid="{D5CDD505-2E9C-101B-9397-08002B2CF9AE}" pid="240" name="FSC#SKEDITIONREG@103.510:viz_fileresporg_head_OU">
    <vt:lpwstr/>
  </property>
  <property fmtid="{D5CDD505-2E9C-101B-9397-08002B2CF9AE}" pid="241" name="FSC#SKEDITIONREG@103.510:viz_fileresporg_longname">
    <vt:lpwstr/>
  </property>
  <property fmtid="{D5CDD505-2E9C-101B-9397-08002B2CF9AE}" pid="242" name="FSC#SKEDITIONREG@103.510:viz_fileresporg_mesto">
    <vt:lpwstr/>
  </property>
  <property fmtid="{D5CDD505-2E9C-101B-9397-08002B2CF9AE}" pid="243" name="FSC#SKEDITIONREG@103.510:viz_fileresporg_odbor">
    <vt:lpwstr/>
  </property>
  <property fmtid="{D5CDD505-2E9C-101B-9397-08002B2CF9AE}" pid="244" name="FSC#SKEDITIONREG@103.510:viz_fileresporg_odbor_function">
    <vt:lpwstr/>
  </property>
  <property fmtid="{D5CDD505-2E9C-101B-9397-08002B2CF9AE}" pid="245" name="FSC#SKEDITIONREG@103.510:viz_fileresporg_odbor_head">
    <vt:lpwstr/>
  </property>
  <property fmtid="{D5CDD505-2E9C-101B-9397-08002B2CF9AE}" pid="246" name="FSC#SKEDITIONREG@103.510:viz_fileresporg_OU">
    <vt:lpwstr/>
  </property>
  <property fmtid="{D5CDD505-2E9C-101B-9397-08002B2CF9AE}" pid="247" name="FSC#SKEDITIONREG@103.510:viz_fileresporg_phone">
    <vt:lpwstr/>
  </property>
  <property fmtid="{D5CDD505-2E9C-101B-9397-08002B2CF9AE}" pid="248" name="FSC#SKEDITIONREG@103.510:viz_fileresporg_phone_OU">
    <vt:lpwstr/>
  </property>
  <property fmtid="{D5CDD505-2E9C-101B-9397-08002B2CF9AE}" pid="249" name="FSC#SKEDITIONREG@103.510:viz_fileresporg_position">
    <vt:lpwstr/>
  </property>
  <property fmtid="{D5CDD505-2E9C-101B-9397-08002B2CF9AE}" pid="250" name="FSC#SKEDITIONREG@103.510:viz_fileresporg_position_OU">
    <vt:lpwstr/>
  </property>
  <property fmtid="{D5CDD505-2E9C-101B-9397-08002B2CF9AE}" pid="251" name="FSC#SKEDITIONREG@103.510:viz_fileresporg_psc">
    <vt:lpwstr/>
  </property>
  <property fmtid="{D5CDD505-2E9C-101B-9397-08002B2CF9AE}" pid="252" name="FSC#SKEDITIONREG@103.510:viz_fileresporg_sekcia">
    <vt:lpwstr/>
  </property>
  <property fmtid="{D5CDD505-2E9C-101B-9397-08002B2CF9AE}" pid="253" name="FSC#SKEDITIONREG@103.510:viz_fileresporg_sekcia_function">
    <vt:lpwstr/>
  </property>
  <property fmtid="{D5CDD505-2E9C-101B-9397-08002B2CF9AE}" pid="254" name="FSC#SKEDITIONREG@103.510:viz_fileresporg_sekcia_head">
    <vt:lpwstr/>
  </property>
  <property fmtid="{D5CDD505-2E9C-101B-9397-08002B2CF9AE}" pid="255" name="FSC#SKEDITIONREG@103.510:viz_fileresporg_stat">
    <vt:lpwstr/>
  </property>
  <property fmtid="{D5CDD505-2E9C-101B-9397-08002B2CF9AE}" pid="256" name="FSC#SKEDITIONREG@103.510:viz_fileresporg_ulica">
    <vt:lpwstr/>
  </property>
  <property fmtid="{D5CDD505-2E9C-101B-9397-08002B2CF9AE}" pid="257" name="FSC#SKEDITIONREG@103.510:viz_fileresporgknazov">
    <vt:lpwstr/>
  </property>
  <property fmtid="{D5CDD505-2E9C-101B-9397-08002B2CF9AE}" pid="258" name="FSC#SKEDITIONREG@103.510:viz_filesubj">
    <vt:lpwstr/>
  </property>
  <property fmtid="{D5CDD505-2E9C-101B-9397-08002B2CF9AE}" pid="259" name="FSC#SKEDITIONREG@103.510:viz_incattachments">
    <vt:lpwstr/>
  </property>
  <property fmtid="{D5CDD505-2E9C-101B-9397-08002B2CF9AE}" pid="260" name="FSC#SKEDITIONREG@103.510:viz_incnr">
    <vt:lpwstr/>
  </property>
  <property fmtid="{D5CDD505-2E9C-101B-9397-08002B2CF9AE}" pid="261" name="FSC#SKEDITIONREG@103.510:viz_intletterrecivers">
    <vt:lpwstr/>
  </property>
  <property fmtid="{D5CDD505-2E9C-101B-9397-08002B2CF9AE}" pid="262" name="FSC#SKEDITIONREG@103.510:viz_objcreatedstr">
    <vt:lpwstr/>
  </property>
  <property fmtid="{D5CDD505-2E9C-101B-9397-08002B2CF9AE}" pid="263" name="FSC#SKEDITIONREG@103.510:viz_ordernumber">
    <vt:lpwstr/>
  </property>
  <property fmtid="{D5CDD505-2E9C-101B-9397-08002B2CF9AE}" pid="264" name="FSC#SKEDITIONREG@103.510:viz_oursign">
    <vt:lpwstr/>
  </property>
  <property fmtid="{D5CDD505-2E9C-101B-9397-08002B2CF9AE}" pid="265" name="FSC#SKEDITIONREG@103.510:viz_responseto_createdby">
    <vt:lpwstr/>
  </property>
  <property fmtid="{D5CDD505-2E9C-101B-9397-08002B2CF9AE}" pid="266" name="FSC#SKEDITIONREG@103.510:viz_sendersign">
    <vt:lpwstr/>
  </property>
  <property fmtid="{D5CDD505-2E9C-101B-9397-08002B2CF9AE}" pid="267" name="FSC#SKEDITIONREG@103.510:viz_shortfileresporg">
    <vt:lpwstr/>
  </property>
  <property fmtid="{D5CDD505-2E9C-101B-9397-08002B2CF9AE}" pid="268" name="FSC#SKEDITIONREG@103.510:viz_tel_number">
    <vt:lpwstr/>
  </property>
  <property fmtid="{D5CDD505-2E9C-101B-9397-08002B2CF9AE}" pid="269" name="FSC#SKEDITIONREG@103.510:viz_tel_number2">
    <vt:lpwstr/>
  </property>
  <property fmtid="{D5CDD505-2E9C-101B-9397-08002B2CF9AE}" pid="270" name="FSC#SKEDITIONREG@103.510:viz_testsalutation">
    <vt:lpwstr/>
  </property>
  <property fmtid="{D5CDD505-2E9C-101B-9397-08002B2CF9AE}" pid="271" name="FSC#SKEDITIONREG@103.510:viz_validfrom">
    <vt:lpwstr/>
  </property>
  <property fmtid="{D5CDD505-2E9C-101B-9397-08002B2CF9AE}" pid="272" name="FSC#SKEDITIONREG@103.510:zaznam_jeden_adresat">
    <vt:lpwstr/>
  </property>
  <property fmtid="{D5CDD505-2E9C-101B-9397-08002B2CF9AE}" pid="273" name="FSC#SKEDITIONREG@103.510:zaznam_vnut_adresati_1">
    <vt:lpwstr/>
  </property>
  <property fmtid="{D5CDD505-2E9C-101B-9397-08002B2CF9AE}" pid="274" name="FSC#SKEDITIONREG@103.510:zaznam_vnut_adresati_10">
    <vt:lpwstr/>
  </property>
  <property fmtid="{D5CDD505-2E9C-101B-9397-08002B2CF9AE}" pid="275" name="FSC#SKEDITIONREG@103.510:zaznam_vnut_adresati_11">
    <vt:lpwstr/>
  </property>
  <property fmtid="{D5CDD505-2E9C-101B-9397-08002B2CF9AE}" pid="276" name="FSC#SKEDITIONREG@103.510:zaznam_vnut_adresati_12">
    <vt:lpwstr/>
  </property>
  <property fmtid="{D5CDD505-2E9C-101B-9397-08002B2CF9AE}" pid="277" name="FSC#SKEDITIONREG@103.510:zaznam_vnut_adresati_13">
    <vt:lpwstr/>
  </property>
  <property fmtid="{D5CDD505-2E9C-101B-9397-08002B2CF9AE}" pid="278" name="FSC#SKEDITIONREG@103.510:zaznam_vnut_adresati_14">
    <vt:lpwstr/>
  </property>
  <property fmtid="{D5CDD505-2E9C-101B-9397-08002B2CF9AE}" pid="279" name="FSC#SKEDITIONREG@103.510:zaznam_vnut_adresati_15">
    <vt:lpwstr/>
  </property>
  <property fmtid="{D5CDD505-2E9C-101B-9397-08002B2CF9AE}" pid="280" name="FSC#SKEDITIONREG@103.510:zaznam_vnut_adresati_16">
    <vt:lpwstr/>
  </property>
  <property fmtid="{D5CDD505-2E9C-101B-9397-08002B2CF9AE}" pid="281" name="FSC#SKEDITIONREG@103.510:zaznam_vnut_adresati_17">
    <vt:lpwstr/>
  </property>
  <property fmtid="{D5CDD505-2E9C-101B-9397-08002B2CF9AE}" pid="282" name="FSC#SKEDITIONREG@103.510:zaznam_vnut_adresati_18">
    <vt:lpwstr/>
  </property>
  <property fmtid="{D5CDD505-2E9C-101B-9397-08002B2CF9AE}" pid="283" name="FSC#SKEDITIONREG@103.510:zaznam_vnut_adresati_19">
    <vt:lpwstr/>
  </property>
  <property fmtid="{D5CDD505-2E9C-101B-9397-08002B2CF9AE}" pid="284" name="FSC#SKEDITIONREG@103.510:zaznam_vnut_adresati_2">
    <vt:lpwstr/>
  </property>
  <property fmtid="{D5CDD505-2E9C-101B-9397-08002B2CF9AE}" pid="285" name="FSC#SKEDITIONREG@103.510:zaznam_vnut_adresati_20">
    <vt:lpwstr/>
  </property>
  <property fmtid="{D5CDD505-2E9C-101B-9397-08002B2CF9AE}" pid="286" name="FSC#SKEDITIONREG@103.510:zaznam_vnut_adresati_21">
    <vt:lpwstr/>
  </property>
  <property fmtid="{D5CDD505-2E9C-101B-9397-08002B2CF9AE}" pid="287" name="FSC#SKEDITIONREG@103.510:zaznam_vnut_adresati_22">
    <vt:lpwstr/>
  </property>
  <property fmtid="{D5CDD505-2E9C-101B-9397-08002B2CF9AE}" pid="288" name="FSC#SKEDITIONREG@103.510:zaznam_vnut_adresati_23">
    <vt:lpwstr/>
  </property>
  <property fmtid="{D5CDD505-2E9C-101B-9397-08002B2CF9AE}" pid="289" name="FSC#SKEDITIONREG@103.510:zaznam_vnut_adresati_24">
    <vt:lpwstr/>
  </property>
  <property fmtid="{D5CDD505-2E9C-101B-9397-08002B2CF9AE}" pid="290" name="FSC#SKEDITIONREG@103.510:zaznam_vnut_adresati_25">
    <vt:lpwstr/>
  </property>
  <property fmtid="{D5CDD505-2E9C-101B-9397-08002B2CF9AE}" pid="291" name="FSC#SKEDITIONREG@103.510:zaznam_vnut_adresati_26">
    <vt:lpwstr/>
  </property>
  <property fmtid="{D5CDD505-2E9C-101B-9397-08002B2CF9AE}" pid="292" name="FSC#SKEDITIONREG@103.510:zaznam_vnut_adresati_27">
    <vt:lpwstr/>
  </property>
  <property fmtid="{D5CDD505-2E9C-101B-9397-08002B2CF9AE}" pid="293" name="FSC#SKEDITIONREG@103.510:zaznam_vnut_adresati_28">
    <vt:lpwstr/>
  </property>
  <property fmtid="{D5CDD505-2E9C-101B-9397-08002B2CF9AE}" pid="294" name="FSC#SKEDITIONREG@103.510:zaznam_vnut_adresati_29">
    <vt:lpwstr/>
  </property>
  <property fmtid="{D5CDD505-2E9C-101B-9397-08002B2CF9AE}" pid="295" name="FSC#SKEDITIONREG@103.510:zaznam_vnut_adresati_3">
    <vt:lpwstr/>
  </property>
  <property fmtid="{D5CDD505-2E9C-101B-9397-08002B2CF9AE}" pid="296" name="FSC#SKEDITIONREG@103.510:zaznam_vnut_adresati_30">
    <vt:lpwstr/>
  </property>
  <property fmtid="{D5CDD505-2E9C-101B-9397-08002B2CF9AE}" pid="297" name="FSC#SKEDITIONREG@103.510:zaznam_vnut_adresati_31">
    <vt:lpwstr/>
  </property>
  <property fmtid="{D5CDD505-2E9C-101B-9397-08002B2CF9AE}" pid="298" name="FSC#SKEDITIONREG@103.510:zaznam_vnut_adresati_32">
    <vt:lpwstr/>
  </property>
  <property fmtid="{D5CDD505-2E9C-101B-9397-08002B2CF9AE}" pid="299" name="FSC#SKEDITIONREG@103.510:zaznam_vnut_adresati_33">
    <vt:lpwstr/>
  </property>
  <property fmtid="{D5CDD505-2E9C-101B-9397-08002B2CF9AE}" pid="300" name="FSC#SKEDITIONREG@103.510:zaznam_vnut_adresati_34">
    <vt:lpwstr/>
  </property>
  <property fmtid="{D5CDD505-2E9C-101B-9397-08002B2CF9AE}" pid="301" name="FSC#SKEDITIONREG@103.510:zaznam_vnut_adresati_35">
    <vt:lpwstr/>
  </property>
  <property fmtid="{D5CDD505-2E9C-101B-9397-08002B2CF9AE}" pid="302" name="FSC#SKEDITIONREG@103.510:zaznam_vnut_adresati_36">
    <vt:lpwstr/>
  </property>
  <property fmtid="{D5CDD505-2E9C-101B-9397-08002B2CF9AE}" pid="303" name="FSC#SKEDITIONREG@103.510:zaznam_vnut_adresati_37">
    <vt:lpwstr/>
  </property>
  <property fmtid="{D5CDD505-2E9C-101B-9397-08002B2CF9AE}" pid="304" name="FSC#SKEDITIONREG@103.510:zaznam_vnut_adresati_38">
    <vt:lpwstr/>
  </property>
  <property fmtid="{D5CDD505-2E9C-101B-9397-08002B2CF9AE}" pid="305" name="FSC#SKEDITIONREG@103.510:zaznam_vnut_adresati_39">
    <vt:lpwstr/>
  </property>
  <property fmtid="{D5CDD505-2E9C-101B-9397-08002B2CF9AE}" pid="306" name="FSC#SKEDITIONREG@103.510:zaznam_vnut_adresati_4">
    <vt:lpwstr/>
  </property>
  <property fmtid="{D5CDD505-2E9C-101B-9397-08002B2CF9AE}" pid="307" name="FSC#SKEDITIONREG@103.510:zaznam_vnut_adresati_40">
    <vt:lpwstr/>
  </property>
  <property fmtid="{D5CDD505-2E9C-101B-9397-08002B2CF9AE}" pid="308" name="FSC#SKEDITIONREG@103.510:zaznam_vnut_adresati_41">
    <vt:lpwstr/>
  </property>
  <property fmtid="{D5CDD505-2E9C-101B-9397-08002B2CF9AE}" pid="309" name="FSC#SKEDITIONREG@103.510:zaznam_vnut_adresati_42">
    <vt:lpwstr/>
  </property>
  <property fmtid="{D5CDD505-2E9C-101B-9397-08002B2CF9AE}" pid="310" name="FSC#SKEDITIONREG@103.510:zaznam_vnut_adresati_43">
    <vt:lpwstr/>
  </property>
  <property fmtid="{D5CDD505-2E9C-101B-9397-08002B2CF9AE}" pid="311" name="FSC#SKEDITIONREG@103.510:zaznam_vnut_adresati_44">
    <vt:lpwstr/>
  </property>
  <property fmtid="{D5CDD505-2E9C-101B-9397-08002B2CF9AE}" pid="312" name="FSC#SKEDITIONREG@103.510:zaznam_vnut_adresati_45">
    <vt:lpwstr/>
  </property>
  <property fmtid="{D5CDD505-2E9C-101B-9397-08002B2CF9AE}" pid="313" name="FSC#SKEDITIONREG@103.510:zaznam_vnut_adresati_46">
    <vt:lpwstr/>
  </property>
  <property fmtid="{D5CDD505-2E9C-101B-9397-08002B2CF9AE}" pid="314" name="FSC#SKEDITIONREG@103.510:zaznam_vnut_adresati_47">
    <vt:lpwstr/>
  </property>
  <property fmtid="{D5CDD505-2E9C-101B-9397-08002B2CF9AE}" pid="315" name="FSC#SKEDITIONREG@103.510:zaznam_vnut_adresati_48">
    <vt:lpwstr/>
  </property>
  <property fmtid="{D5CDD505-2E9C-101B-9397-08002B2CF9AE}" pid="316" name="FSC#SKEDITIONREG@103.510:zaznam_vnut_adresati_49">
    <vt:lpwstr/>
  </property>
  <property fmtid="{D5CDD505-2E9C-101B-9397-08002B2CF9AE}" pid="317" name="FSC#SKEDITIONREG@103.510:zaznam_vnut_adresati_5">
    <vt:lpwstr/>
  </property>
  <property fmtid="{D5CDD505-2E9C-101B-9397-08002B2CF9AE}" pid="318" name="FSC#SKEDITIONREG@103.510:zaznam_vnut_adresati_50">
    <vt:lpwstr/>
  </property>
  <property fmtid="{D5CDD505-2E9C-101B-9397-08002B2CF9AE}" pid="319" name="FSC#SKEDITIONREG@103.510:zaznam_vnut_adresati_51">
    <vt:lpwstr/>
  </property>
  <property fmtid="{D5CDD505-2E9C-101B-9397-08002B2CF9AE}" pid="320" name="FSC#SKEDITIONREG@103.510:zaznam_vnut_adresati_52">
    <vt:lpwstr/>
  </property>
  <property fmtid="{D5CDD505-2E9C-101B-9397-08002B2CF9AE}" pid="321" name="FSC#SKEDITIONREG@103.510:zaznam_vnut_adresati_53">
    <vt:lpwstr/>
  </property>
  <property fmtid="{D5CDD505-2E9C-101B-9397-08002B2CF9AE}" pid="322" name="FSC#SKEDITIONREG@103.510:zaznam_vnut_adresati_54">
    <vt:lpwstr/>
  </property>
  <property fmtid="{D5CDD505-2E9C-101B-9397-08002B2CF9AE}" pid="323" name="FSC#SKEDITIONREG@103.510:zaznam_vnut_adresati_55">
    <vt:lpwstr/>
  </property>
  <property fmtid="{D5CDD505-2E9C-101B-9397-08002B2CF9AE}" pid="324" name="FSC#SKEDITIONREG@103.510:zaznam_vnut_adresati_56">
    <vt:lpwstr/>
  </property>
  <property fmtid="{D5CDD505-2E9C-101B-9397-08002B2CF9AE}" pid="325" name="FSC#SKEDITIONREG@103.510:zaznam_vnut_adresati_57">
    <vt:lpwstr/>
  </property>
  <property fmtid="{D5CDD505-2E9C-101B-9397-08002B2CF9AE}" pid="326" name="FSC#SKEDITIONREG@103.510:zaznam_vnut_adresati_58">
    <vt:lpwstr/>
  </property>
  <property fmtid="{D5CDD505-2E9C-101B-9397-08002B2CF9AE}" pid="327" name="FSC#SKEDITIONREG@103.510:zaznam_vnut_adresati_59">
    <vt:lpwstr/>
  </property>
  <property fmtid="{D5CDD505-2E9C-101B-9397-08002B2CF9AE}" pid="328" name="FSC#SKEDITIONREG@103.510:zaznam_vnut_adresati_6">
    <vt:lpwstr/>
  </property>
  <property fmtid="{D5CDD505-2E9C-101B-9397-08002B2CF9AE}" pid="329" name="FSC#SKEDITIONREG@103.510:zaznam_vnut_adresati_60">
    <vt:lpwstr/>
  </property>
  <property fmtid="{D5CDD505-2E9C-101B-9397-08002B2CF9AE}" pid="330" name="FSC#SKEDITIONREG@103.510:zaznam_vnut_adresati_61">
    <vt:lpwstr/>
  </property>
  <property fmtid="{D5CDD505-2E9C-101B-9397-08002B2CF9AE}" pid="331" name="FSC#SKEDITIONREG@103.510:zaznam_vnut_adresati_62">
    <vt:lpwstr/>
  </property>
  <property fmtid="{D5CDD505-2E9C-101B-9397-08002B2CF9AE}" pid="332" name="FSC#SKEDITIONREG@103.510:zaznam_vnut_adresati_63">
    <vt:lpwstr/>
  </property>
  <property fmtid="{D5CDD505-2E9C-101B-9397-08002B2CF9AE}" pid="333" name="FSC#SKEDITIONREG@103.510:zaznam_vnut_adresati_64">
    <vt:lpwstr/>
  </property>
  <property fmtid="{D5CDD505-2E9C-101B-9397-08002B2CF9AE}" pid="334" name="FSC#SKEDITIONREG@103.510:zaznam_vnut_adresati_65">
    <vt:lpwstr/>
  </property>
  <property fmtid="{D5CDD505-2E9C-101B-9397-08002B2CF9AE}" pid="335" name="FSC#SKEDITIONREG@103.510:zaznam_vnut_adresati_66">
    <vt:lpwstr/>
  </property>
  <property fmtid="{D5CDD505-2E9C-101B-9397-08002B2CF9AE}" pid="336" name="FSC#SKEDITIONREG@103.510:zaznam_vnut_adresati_67">
    <vt:lpwstr/>
  </property>
  <property fmtid="{D5CDD505-2E9C-101B-9397-08002B2CF9AE}" pid="337" name="FSC#SKEDITIONREG@103.510:zaznam_vnut_adresati_68">
    <vt:lpwstr/>
  </property>
  <property fmtid="{D5CDD505-2E9C-101B-9397-08002B2CF9AE}" pid="338" name="FSC#SKEDITIONREG@103.510:zaznam_vnut_adresati_69">
    <vt:lpwstr/>
  </property>
  <property fmtid="{D5CDD505-2E9C-101B-9397-08002B2CF9AE}" pid="339" name="FSC#SKEDITIONREG@103.510:zaznam_vnut_adresati_7">
    <vt:lpwstr/>
  </property>
  <property fmtid="{D5CDD505-2E9C-101B-9397-08002B2CF9AE}" pid="340" name="FSC#SKEDITIONREG@103.510:zaznam_vnut_adresati_70">
    <vt:lpwstr/>
  </property>
  <property fmtid="{D5CDD505-2E9C-101B-9397-08002B2CF9AE}" pid="341" name="FSC#SKEDITIONREG@103.510:zaznam_vnut_adresati_8">
    <vt:lpwstr/>
  </property>
  <property fmtid="{D5CDD505-2E9C-101B-9397-08002B2CF9AE}" pid="342" name="FSC#SKEDITIONREG@103.510:zaznam_vnut_adresati_9">
    <vt:lpwstr/>
  </property>
  <property fmtid="{D5CDD505-2E9C-101B-9397-08002B2CF9AE}" pid="343" name="FSC#SKEDITIONREG@103.510:zaznam_vonk_adresati_1">
    <vt:lpwstr/>
  </property>
  <property fmtid="{D5CDD505-2E9C-101B-9397-08002B2CF9AE}" pid="344" name="FSC#SKEDITIONREG@103.510:zaznam_vonk_adresati_2">
    <vt:lpwstr/>
  </property>
  <property fmtid="{D5CDD505-2E9C-101B-9397-08002B2CF9AE}" pid="345" name="FSC#SKEDITIONREG@103.510:zaznam_vonk_adresati_3">
    <vt:lpwstr/>
  </property>
  <property fmtid="{D5CDD505-2E9C-101B-9397-08002B2CF9AE}" pid="346" name="FSC#SKEDITIONREG@103.510:zaznam_vonk_adresati_4">
    <vt:lpwstr/>
  </property>
  <property fmtid="{D5CDD505-2E9C-101B-9397-08002B2CF9AE}" pid="347" name="FSC#SKEDITIONREG@103.510:zaznam_vonk_adresati_5">
    <vt:lpwstr/>
  </property>
  <property fmtid="{D5CDD505-2E9C-101B-9397-08002B2CF9AE}" pid="348" name="FSC#SKEDITIONREG@103.510:zaznam_vonk_adresati_6">
    <vt:lpwstr/>
  </property>
  <property fmtid="{D5CDD505-2E9C-101B-9397-08002B2CF9AE}" pid="349" name="FSC#SKEDITIONREG@103.510:zaznam_vonk_adresati_7">
    <vt:lpwstr/>
  </property>
  <property fmtid="{D5CDD505-2E9C-101B-9397-08002B2CF9AE}" pid="350" name="FSC#SKEDITIONREG@103.510:zaznam_vonk_adresati_8">
    <vt:lpwstr/>
  </property>
  <property fmtid="{D5CDD505-2E9C-101B-9397-08002B2CF9AE}" pid="351" name="FSC#SKEDITIONREG@103.510:zaznam_vonk_adresati_9">
    <vt:lpwstr/>
  </property>
  <property fmtid="{D5CDD505-2E9C-101B-9397-08002B2CF9AE}" pid="352" name="FSC#SKEDITIONREG@103.510:zaznam_vonk_adresati_10">
    <vt:lpwstr/>
  </property>
  <property fmtid="{D5CDD505-2E9C-101B-9397-08002B2CF9AE}" pid="353" name="FSC#SKEDITIONREG@103.510:zaznam_vonk_adresati_11">
    <vt:lpwstr/>
  </property>
  <property fmtid="{D5CDD505-2E9C-101B-9397-08002B2CF9AE}" pid="354" name="FSC#SKEDITIONREG@103.510:zaznam_vonk_adresati_12">
    <vt:lpwstr/>
  </property>
  <property fmtid="{D5CDD505-2E9C-101B-9397-08002B2CF9AE}" pid="355" name="FSC#SKEDITIONREG@103.510:zaznam_vonk_adresati_13">
    <vt:lpwstr/>
  </property>
  <property fmtid="{D5CDD505-2E9C-101B-9397-08002B2CF9AE}" pid="356" name="FSC#SKEDITIONREG@103.510:zaznam_vonk_adresati_14">
    <vt:lpwstr/>
  </property>
  <property fmtid="{D5CDD505-2E9C-101B-9397-08002B2CF9AE}" pid="357" name="FSC#SKEDITIONREG@103.510:zaznam_vonk_adresati_15">
    <vt:lpwstr/>
  </property>
  <property fmtid="{D5CDD505-2E9C-101B-9397-08002B2CF9AE}" pid="358" name="FSC#SKEDITIONREG@103.510:zaznam_vonk_adresati_16">
    <vt:lpwstr/>
  </property>
  <property fmtid="{D5CDD505-2E9C-101B-9397-08002B2CF9AE}" pid="359" name="FSC#SKEDITIONREG@103.510:zaznam_vonk_adresati_17">
    <vt:lpwstr/>
  </property>
  <property fmtid="{D5CDD505-2E9C-101B-9397-08002B2CF9AE}" pid="360" name="FSC#SKEDITIONREG@103.510:zaznam_vonk_adresati_18">
    <vt:lpwstr/>
  </property>
  <property fmtid="{D5CDD505-2E9C-101B-9397-08002B2CF9AE}" pid="361" name="FSC#SKEDITIONREG@103.510:zaznam_vonk_adresati_19">
    <vt:lpwstr/>
  </property>
  <property fmtid="{D5CDD505-2E9C-101B-9397-08002B2CF9AE}" pid="362" name="FSC#SKEDITIONREG@103.510:zaznam_vonk_adresati_20">
    <vt:lpwstr/>
  </property>
  <property fmtid="{D5CDD505-2E9C-101B-9397-08002B2CF9AE}" pid="363" name="FSC#SKEDITIONREG@103.510:zaznam_vonk_adresati_21">
    <vt:lpwstr/>
  </property>
  <property fmtid="{D5CDD505-2E9C-101B-9397-08002B2CF9AE}" pid="364" name="FSC#SKEDITIONREG@103.510:zaznam_vonk_adresati_22">
    <vt:lpwstr/>
  </property>
  <property fmtid="{D5CDD505-2E9C-101B-9397-08002B2CF9AE}" pid="365" name="FSC#SKEDITIONREG@103.510:zaznam_vonk_adresati_23">
    <vt:lpwstr/>
  </property>
  <property fmtid="{D5CDD505-2E9C-101B-9397-08002B2CF9AE}" pid="366" name="FSC#SKEDITIONREG@103.510:zaznam_vonk_adresati_24">
    <vt:lpwstr/>
  </property>
  <property fmtid="{D5CDD505-2E9C-101B-9397-08002B2CF9AE}" pid="367" name="FSC#SKEDITIONREG@103.510:zaznam_vonk_adresati_25">
    <vt:lpwstr/>
  </property>
  <property fmtid="{D5CDD505-2E9C-101B-9397-08002B2CF9AE}" pid="368" name="FSC#SKEDITIONREG@103.510:zaznam_vonk_adresati_26">
    <vt:lpwstr/>
  </property>
  <property fmtid="{D5CDD505-2E9C-101B-9397-08002B2CF9AE}" pid="369" name="FSC#SKEDITIONREG@103.510:zaznam_vonk_adresati_27">
    <vt:lpwstr/>
  </property>
  <property fmtid="{D5CDD505-2E9C-101B-9397-08002B2CF9AE}" pid="370" name="FSC#SKEDITIONREG@103.510:zaznam_vonk_adresati_28">
    <vt:lpwstr/>
  </property>
  <property fmtid="{D5CDD505-2E9C-101B-9397-08002B2CF9AE}" pid="371" name="FSC#SKEDITIONREG@103.510:zaznam_vonk_adresati_29">
    <vt:lpwstr/>
  </property>
  <property fmtid="{D5CDD505-2E9C-101B-9397-08002B2CF9AE}" pid="372" name="FSC#SKEDITIONREG@103.510:zaznam_vonk_adresati_30">
    <vt:lpwstr/>
  </property>
  <property fmtid="{D5CDD505-2E9C-101B-9397-08002B2CF9AE}" pid="373" name="FSC#SKEDITIONREG@103.510:zaznam_vonk_adresati_31">
    <vt:lpwstr/>
  </property>
  <property fmtid="{D5CDD505-2E9C-101B-9397-08002B2CF9AE}" pid="374" name="FSC#SKEDITIONREG@103.510:zaznam_vonk_adresati_32">
    <vt:lpwstr/>
  </property>
  <property fmtid="{D5CDD505-2E9C-101B-9397-08002B2CF9AE}" pid="375" name="FSC#SKEDITIONREG@103.510:zaznam_vonk_adresati_33">
    <vt:lpwstr/>
  </property>
  <property fmtid="{D5CDD505-2E9C-101B-9397-08002B2CF9AE}" pid="376" name="FSC#SKEDITIONREG@103.510:zaznam_vonk_adresati_34">
    <vt:lpwstr/>
  </property>
  <property fmtid="{D5CDD505-2E9C-101B-9397-08002B2CF9AE}" pid="377" name="FSC#SKEDITIONREG@103.510:zaznam_vonk_adresati_35">
    <vt:lpwstr/>
  </property>
  <property fmtid="{D5CDD505-2E9C-101B-9397-08002B2CF9AE}" pid="378" name="FSC#SKEDITIONREG@103.510:Stazovatel">
    <vt:lpwstr/>
  </property>
  <property fmtid="{D5CDD505-2E9C-101B-9397-08002B2CF9AE}" pid="379" name="FSC#SKEDITIONREG@103.510:ProtiKomu">
    <vt:lpwstr/>
  </property>
  <property fmtid="{D5CDD505-2E9C-101B-9397-08002B2CF9AE}" pid="380" name="FSC#SKEDITIONREG@103.510:EvCisloStaz">
    <vt:lpwstr/>
  </property>
  <property fmtid="{D5CDD505-2E9C-101B-9397-08002B2CF9AE}" pid="381" name="FSC#SKEDITIONREG@103.510:jod_AttrDateSkutocnyDatumVydania">
    <vt:lpwstr/>
  </property>
  <property fmtid="{D5CDD505-2E9C-101B-9397-08002B2CF9AE}" pid="382" name="FSC#SKEDITIONREG@103.510:jod_AttrNumCisloZmeny">
    <vt:lpwstr/>
  </property>
  <property fmtid="{D5CDD505-2E9C-101B-9397-08002B2CF9AE}" pid="383" name="FSC#SKEDITIONREG@103.510:jod_AttrStrRegCisloZaznamu">
    <vt:lpwstr/>
  </property>
  <property fmtid="{D5CDD505-2E9C-101B-9397-08002B2CF9AE}" pid="384" name="FSC#SKEDITIONREG@103.510:jod_cislodoc">
    <vt:lpwstr/>
  </property>
  <property fmtid="{D5CDD505-2E9C-101B-9397-08002B2CF9AE}" pid="385" name="FSC#SKEDITIONREG@103.510:jod_druh">
    <vt:lpwstr/>
  </property>
  <property fmtid="{D5CDD505-2E9C-101B-9397-08002B2CF9AE}" pid="386" name="FSC#SKEDITIONREG@103.510:jod_lu">
    <vt:lpwstr/>
  </property>
  <property fmtid="{D5CDD505-2E9C-101B-9397-08002B2CF9AE}" pid="387" name="FSC#SKEDITIONREG@103.510:jod_nazov">
    <vt:lpwstr/>
  </property>
  <property fmtid="{D5CDD505-2E9C-101B-9397-08002B2CF9AE}" pid="388" name="FSC#SKEDITIONREG@103.510:jod_typ">
    <vt:lpwstr/>
  </property>
  <property fmtid="{D5CDD505-2E9C-101B-9397-08002B2CF9AE}" pid="389" name="FSC#SKEDITIONREG@103.510:jod_zh">
    <vt:lpwstr/>
  </property>
  <property fmtid="{D5CDD505-2E9C-101B-9397-08002B2CF9AE}" pid="390" name="FSC#SKEDITIONREG@103.510:jod_sAttrDatePlatnostDo">
    <vt:lpwstr/>
  </property>
  <property fmtid="{D5CDD505-2E9C-101B-9397-08002B2CF9AE}" pid="391" name="FSC#SKEDITIONREG@103.510:jod_sAttrDatePlatnostOd">
    <vt:lpwstr/>
  </property>
  <property fmtid="{D5CDD505-2E9C-101B-9397-08002B2CF9AE}" pid="392" name="FSC#SKEDITIONREG@103.510:jod_sAttrDateUcinnostDoc">
    <vt:lpwstr/>
  </property>
  <property fmtid="{D5CDD505-2E9C-101B-9397-08002B2CF9AE}" pid="393" name="FSC#SKEDITIONREG@103.510:a_telephone">
    <vt:lpwstr/>
  </property>
  <property fmtid="{D5CDD505-2E9C-101B-9397-08002B2CF9AE}" pid="394" name="FSC#SKEDITIONREG@103.510:a_email">
    <vt:lpwstr/>
  </property>
  <property fmtid="{D5CDD505-2E9C-101B-9397-08002B2CF9AE}" pid="395" name="FSC#SKEDITIONREG@103.510:a_nazovOU">
    <vt:lpwstr/>
  </property>
  <property fmtid="{D5CDD505-2E9C-101B-9397-08002B2CF9AE}" pid="396" name="FSC#SKEDITIONREG@103.510:a_veduciOU">
    <vt:lpwstr/>
  </property>
  <property fmtid="{D5CDD505-2E9C-101B-9397-08002B2CF9AE}" pid="397" name="FSC#SKEDITIONREG@103.510:a_nadradeneOU">
    <vt:lpwstr/>
  </property>
  <property fmtid="{D5CDD505-2E9C-101B-9397-08002B2CF9AE}" pid="398" name="FSC#SKEDITIONREG@103.510:a_veduciOd">
    <vt:lpwstr/>
  </property>
  <property fmtid="{D5CDD505-2E9C-101B-9397-08002B2CF9AE}" pid="399" name="FSC#SKEDITIONREG@103.510:a_komu">
    <vt:lpwstr/>
  </property>
  <property fmtid="{D5CDD505-2E9C-101B-9397-08002B2CF9AE}" pid="400" name="FSC#SKEDITIONREG@103.510:a_nasecislo">
    <vt:lpwstr/>
  </property>
  <property fmtid="{D5CDD505-2E9C-101B-9397-08002B2CF9AE}" pid="401" name="FSC#SKEDITIONREG@103.510:a_riaditelOdboru">
    <vt:lpwstr/>
  </property>
  <property fmtid="{D5CDD505-2E9C-101B-9397-08002B2CF9AE}" pid="402" name="FSC#SKEDITIONREG@103.510:zaz_fileresporg_addrstreet">
    <vt:lpwstr/>
  </property>
  <property fmtid="{D5CDD505-2E9C-101B-9397-08002B2CF9AE}" pid="403" name="FSC#SKEDITIONREG@103.510:zaz_fileresporg_addrzipcode">
    <vt:lpwstr/>
  </property>
  <property fmtid="{D5CDD505-2E9C-101B-9397-08002B2CF9AE}" pid="404" name="FSC#SKEDITIONREG@103.510:zaz_fileresporg_addrcity">
    <vt:lpwstr/>
  </property>
  <property fmtid="{D5CDD505-2E9C-101B-9397-08002B2CF9AE}" pid="405" name="FSC#COOELAK@1.1001:Subject">
    <vt:lpwstr/>
  </property>
  <property fmtid="{D5CDD505-2E9C-101B-9397-08002B2CF9AE}" pid="406" name="FSC#COOELAK@1.1001:FileReference">
    <vt:lpwstr/>
  </property>
  <property fmtid="{D5CDD505-2E9C-101B-9397-08002B2CF9AE}" pid="407" name="FSC#COOELAK@1.1001:FileRefYear">
    <vt:lpwstr/>
  </property>
  <property fmtid="{D5CDD505-2E9C-101B-9397-08002B2CF9AE}" pid="408" name="FSC#COOELAK@1.1001:FileRefOrdinal">
    <vt:lpwstr/>
  </property>
  <property fmtid="{D5CDD505-2E9C-101B-9397-08002B2CF9AE}" pid="409" name="FSC#COOELAK@1.1001:FileRefOU">
    <vt:lpwstr/>
  </property>
  <property fmtid="{D5CDD505-2E9C-101B-9397-08002B2CF9AE}" pid="410" name="FSC#COOELAK@1.1001:Organization">
    <vt:lpwstr/>
  </property>
  <property fmtid="{D5CDD505-2E9C-101B-9397-08002B2CF9AE}" pid="411" name="FSC#COOELAK@1.1001:Owner">
    <vt:lpwstr>Bonko, Andrej, Mgr., PhD.</vt:lpwstr>
  </property>
  <property fmtid="{D5CDD505-2E9C-101B-9397-08002B2CF9AE}" pid="412" name="FSC#COOELAK@1.1001:OwnerExtension">
    <vt:lpwstr/>
  </property>
  <property fmtid="{D5CDD505-2E9C-101B-9397-08002B2CF9AE}" pid="413" name="FSC#COOELAK@1.1001:OwnerFaxExtension">
    <vt:lpwstr/>
  </property>
  <property fmtid="{D5CDD505-2E9C-101B-9397-08002B2CF9AE}" pid="414" name="FSC#COOELAK@1.1001:DispatchedBy">
    <vt:lpwstr/>
  </property>
  <property fmtid="{D5CDD505-2E9C-101B-9397-08002B2CF9AE}" pid="415" name="FSC#COOELAK@1.1001:DispatchedAt">
    <vt:lpwstr/>
  </property>
  <property fmtid="{D5CDD505-2E9C-101B-9397-08002B2CF9AE}" pid="416" name="FSC#COOELAK@1.1001:ApprovedBy">
    <vt:lpwstr/>
  </property>
  <property fmtid="{D5CDD505-2E9C-101B-9397-08002B2CF9AE}" pid="417" name="FSC#COOELAK@1.1001:ApprovedAt">
    <vt:lpwstr/>
  </property>
  <property fmtid="{D5CDD505-2E9C-101B-9397-08002B2CF9AE}" pid="418" name="FSC#COOELAK@1.1001:Department">
    <vt:lpwstr>DH00-SL (DH00 Sekcia legislatívna)</vt:lpwstr>
  </property>
  <property fmtid="{D5CDD505-2E9C-101B-9397-08002B2CF9AE}" pid="419" name="FSC#COOELAK@1.1001:CreatedAt">
    <vt:lpwstr>03.07.2024</vt:lpwstr>
  </property>
  <property fmtid="{D5CDD505-2E9C-101B-9397-08002B2CF9AE}" pid="420" name="FSC#COOELAK@1.1001:OU">
    <vt:lpwstr>DH00-SL (DH00 Sekcia legislatívna)</vt:lpwstr>
  </property>
  <property fmtid="{D5CDD505-2E9C-101B-9397-08002B2CF9AE}" pid="421" name="FSC#COOELAK@1.1001:Priority">
    <vt:lpwstr> ()</vt:lpwstr>
  </property>
  <property fmtid="{D5CDD505-2E9C-101B-9397-08002B2CF9AE}" pid="422" name="FSC#COOELAK@1.1001:ObjBarCode">
    <vt:lpwstr>*COO.2178.100.13.24075*</vt:lpwstr>
  </property>
  <property fmtid="{D5CDD505-2E9C-101B-9397-08002B2CF9AE}" pid="423" name="FSC#COOELAK@1.1001:RefBarCode">
    <vt:lpwstr/>
  </property>
  <property fmtid="{D5CDD505-2E9C-101B-9397-08002B2CF9AE}" pid="424" name="FSC#COOELAK@1.1001:FileRefBarCode">
    <vt:lpwstr>**</vt:lpwstr>
  </property>
  <property fmtid="{D5CDD505-2E9C-101B-9397-08002B2CF9AE}" pid="425" name="FSC#COOELAK@1.1001:ExternalRef">
    <vt:lpwstr/>
  </property>
  <property fmtid="{D5CDD505-2E9C-101B-9397-08002B2CF9AE}" pid="426" name="FSC#COOELAK@1.1001:IncomingNumber">
    <vt:lpwstr/>
  </property>
  <property fmtid="{D5CDD505-2E9C-101B-9397-08002B2CF9AE}" pid="427" name="FSC#COOELAK@1.1001:IncomingSubject">
    <vt:lpwstr/>
  </property>
  <property fmtid="{D5CDD505-2E9C-101B-9397-08002B2CF9AE}" pid="428" name="FSC#COOELAK@1.1001:ProcessResponsible">
    <vt:lpwstr/>
  </property>
  <property fmtid="{D5CDD505-2E9C-101B-9397-08002B2CF9AE}" pid="429" name="FSC#COOELAK@1.1001:ProcessResponsiblePhone">
    <vt:lpwstr/>
  </property>
  <property fmtid="{D5CDD505-2E9C-101B-9397-08002B2CF9AE}" pid="430" name="FSC#COOELAK@1.1001:ProcessResponsibleMail">
    <vt:lpwstr/>
  </property>
  <property fmtid="{D5CDD505-2E9C-101B-9397-08002B2CF9AE}" pid="431" name="FSC#COOELAK@1.1001:ProcessResponsibleFax">
    <vt:lpwstr/>
  </property>
  <property fmtid="{D5CDD505-2E9C-101B-9397-08002B2CF9AE}" pid="432" name="FSC#COOELAK@1.1001:ApproverFirstName">
    <vt:lpwstr/>
  </property>
  <property fmtid="{D5CDD505-2E9C-101B-9397-08002B2CF9AE}" pid="433" name="FSC#COOELAK@1.1001:ApproverSurName">
    <vt:lpwstr/>
  </property>
  <property fmtid="{D5CDD505-2E9C-101B-9397-08002B2CF9AE}" pid="434" name="FSC#COOELAK@1.1001:ApproverTitle">
    <vt:lpwstr/>
  </property>
  <property fmtid="{D5CDD505-2E9C-101B-9397-08002B2CF9AE}" pid="435" name="FSC#COOELAK@1.1001:ExternalDate">
    <vt:lpwstr/>
  </property>
  <property fmtid="{D5CDD505-2E9C-101B-9397-08002B2CF9AE}" pid="436" name="FSC#COOELAK@1.1001:SettlementApprovedAt">
    <vt:lpwstr/>
  </property>
  <property fmtid="{D5CDD505-2E9C-101B-9397-08002B2CF9AE}" pid="437" name="FSC#COOELAK@1.1001:BaseNumber">
    <vt:lpwstr/>
  </property>
  <property fmtid="{D5CDD505-2E9C-101B-9397-08002B2CF9AE}" pid="438" name="FSC#COOELAK@1.1001:CurrentUserRolePos">
    <vt:lpwstr>referent 9</vt:lpwstr>
  </property>
  <property fmtid="{D5CDD505-2E9C-101B-9397-08002B2CF9AE}" pid="439" name="FSC#COOELAK@1.1001:CurrentUserEmail">
    <vt:lpwstr>milan.sklenar@mindop.sk</vt:lpwstr>
  </property>
  <property fmtid="{D5CDD505-2E9C-101B-9397-08002B2CF9AE}" pid="440" name="FSC#ELAKGOV@1.1001:PersonalSubjGender">
    <vt:lpwstr/>
  </property>
  <property fmtid="{D5CDD505-2E9C-101B-9397-08002B2CF9AE}" pid="441" name="FSC#ELAKGOV@1.1001:PersonalSubjFirstName">
    <vt:lpwstr/>
  </property>
  <property fmtid="{D5CDD505-2E9C-101B-9397-08002B2CF9AE}" pid="442" name="FSC#ELAKGOV@1.1001:PersonalSubjSurName">
    <vt:lpwstr/>
  </property>
  <property fmtid="{D5CDD505-2E9C-101B-9397-08002B2CF9AE}" pid="443" name="FSC#ELAKGOV@1.1001:PersonalSubjSalutation">
    <vt:lpwstr/>
  </property>
  <property fmtid="{D5CDD505-2E9C-101B-9397-08002B2CF9AE}" pid="444" name="FSC#ELAKGOV@1.1001:PersonalSubjAddress">
    <vt:lpwstr/>
  </property>
  <property fmtid="{D5CDD505-2E9C-101B-9397-08002B2CF9AE}" pid="445" name="FSC#ATSTATECFG@1.1001:Office">
    <vt:lpwstr/>
  </property>
  <property fmtid="{D5CDD505-2E9C-101B-9397-08002B2CF9AE}" pid="446" name="FSC#ATSTATECFG@1.1001:Agent">
    <vt:lpwstr/>
  </property>
  <property fmtid="{D5CDD505-2E9C-101B-9397-08002B2CF9AE}" pid="447" name="FSC#ATSTATECFG@1.1001:AgentPhone">
    <vt:lpwstr/>
  </property>
  <property fmtid="{D5CDD505-2E9C-101B-9397-08002B2CF9AE}" pid="448" name="FSC#ATSTATECFG@1.1001:DepartmentFax">
    <vt:lpwstr/>
  </property>
  <property fmtid="{D5CDD505-2E9C-101B-9397-08002B2CF9AE}" pid="449" name="FSC#ATSTATECFG@1.1001:DepartmentEmail">
    <vt:lpwstr/>
  </property>
  <property fmtid="{D5CDD505-2E9C-101B-9397-08002B2CF9AE}" pid="450" name="FSC#ATSTATECFG@1.1001:SubfileDate">
    <vt:lpwstr/>
  </property>
  <property fmtid="{D5CDD505-2E9C-101B-9397-08002B2CF9AE}" pid="451" name="FSC#ATSTATECFG@1.1001:SubfileSubject">
    <vt:lpwstr/>
  </property>
  <property fmtid="{D5CDD505-2E9C-101B-9397-08002B2CF9AE}" pid="452" name="FSC#ATSTATECFG@1.1001:DepartmentZipCode">
    <vt:lpwstr/>
  </property>
  <property fmtid="{D5CDD505-2E9C-101B-9397-08002B2CF9AE}" pid="453" name="FSC#ATSTATECFG@1.1001:DepartmentCountry">
    <vt:lpwstr/>
  </property>
  <property fmtid="{D5CDD505-2E9C-101B-9397-08002B2CF9AE}" pid="454" name="FSC#ATSTATECFG@1.1001:DepartmentCity">
    <vt:lpwstr/>
  </property>
  <property fmtid="{D5CDD505-2E9C-101B-9397-08002B2CF9AE}" pid="455" name="FSC#ATSTATECFG@1.1001:DepartmentStreet">
    <vt:lpwstr/>
  </property>
  <property fmtid="{D5CDD505-2E9C-101B-9397-08002B2CF9AE}" pid="456" name="FSC#ATSTATECFG@1.1001:DepartmentDVR">
    <vt:lpwstr/>
  </property>
  <property fmtid="{D5CDD505-2E9C-101B-9397-08002B2CF9AE}" pid="457" name="FSC#ATSTATECFG@1.1001:DepartmentUID">
    <vt:lpwstr/>
  </property>
  <property fmtid="{D5CDD505-2E9C-101B-9397-08002B2CF9AE}" pid="458" name="FSC#ATSTATECFG@1.1001:SubfileReference">
    <vt:lpwstr/>
  </property>
  <property fmtid="{D5CDD505-2E9C-101B-9397-08002B2CF9AE}" pid="459" name="FSC#ATSTATECFG@1.1001:Clause">
    <vt:lpwstr/>
  </property>
  <property fmtid="{D5CDD505-2E9C-101B-9397-08002B2CF9AE}" pid="460" name="FSC#ATSTATECFG@1.1001:ApprovedSignature">
    <vt:lpwstr/>
  </property>
  <property fmtid="{D5CDD505-2E9C-101B-9397-08002B2CF9AE}" pid="461" name="FSC#ATSTATECFG@1.1001:BankAccount">
    <vt:lpwstr/>
  </property>
  <property fmtid="{D5CDD505-2E9C-101B-9397-08002B2CF9AE}" pid="462" name="FSC#ATSTATECFG@1.1001:BankAccountOwner">
    <vt:lpwstr/>
  </property>
  <property fmtid="{D5CDD505-2E9C-101B-9397-08002B2CF9AE}" pid="463" name="FSC#ATSTATECFG@1.1001:BankInstitute">
    <vt:lpwstr/>
  </property>
  <property fmtid="{D5CDD505-2E9C-101B-9397-08002B2CF9AE}" pid="464" name="FSC#ATSTATECFG@1.1001:BankAccountID">
    <vt:lpwstr/>
  </property>
  <property fmtid="{D5CDD505-2E9C-101B-9397-08002B2CF9AE}" pid="465" name="FSC#ATSTATECFG@1.1001:BankAccountIBAN">
    <vt:lpwstr/>
  </property>
  <property fmtid="{D5CDD505-2E9C-101B-9397-08002B2CF9AE}" pid="466" name="FSC#ATSTATECFG@1.1001:BankAccountBIC">
    <vt:lpwstr/>
  </property>
  <property fmtid="{D5CDD505-2E9C-101B-9397-08002B2CF9AE}" pid="467" name="FSC#ATSTATECFG@1.1001:BankName">
    <vt:lpwstr/>
  </property>
  <property fmtid="{D5CDD505-2E9C-101B-9397-08002B2CF9AE}" pid="468" name="FSC#COOELAK@1.1001:ObjectAddressees">
    <vt:lpwstr/>
  </property>
  <property fmtid="{D5CDD505-2E9C-101B-9397-08002B2CF9AE}" pid="469" name="FSC#SKCONV@103.510:docname">
    <vt:lpwstr/>
  </property>
  <property fmtid="{D5CDD505-2E9C-101B-9397-08002B2CF9AE}" pid="470" name="ContentTypeId">
    <vt:lpwstr>0x0101006C0C8C3C1E3DCC44BECE3792677AD011</vt:lpwstr>
  </property>
  <property fmtid="{D5CDD505-2E9C-101B-9397-08002B2CF9AE}" pid="471" name="_dlc_DocIdItemGuid">
    <vt:lpwstr>0cdccf38-0227-485c-91ed-7ca9e9218c56</vt:lpwstr>
  </property>
</Properties>
</file>