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FBE1D" w14:textId="77777777" w:rsidR="009562ED" w:rsidRPr="00CE0522" w:rsidRDefault="009562ED" w:rsidP="009562ED">
      <w:pPr>
        <w:tabs>
          <w:tab w:val="left" w:pos="-1985"/>
          <w:tab w:val="left" w:pos="709"/>
          <w:tab w:val="left" w:pos="1077"/>
          <w:tab w:val="left" w:pos="3600"/>
        </w:tabs>
        <w:spacing w:line="360" w:lineRule="auto"/>
        <w:jc w:val="center"/>
        <w:rPr>
          <w:b/>
          <w:sz w:val="28"/>
          <w:szCs w:val="28"/>
        </w:rPr>
      </w:pPr>
      <w:r w:rsidRPr="00CE0522">
        <w:rPr>
          <w:b/>
          <w:sz w:val="28"/>
          <w:szCs w:val="28"/>
        </w:rPr>
        <w:t>NÁRODNÁ RADA SLOVENSKEJ REPUBLIKY</w:t>
      </w:r>
    </w:p>
    <w:p w14:paraId="0BFD13AA" w14:textId="77777777" w:rsidR="009562ED" w:rsidRPr="00CE0522" w:rsidRDefault="009562ED" w:rsidP="009562ED">
      <w:pPr>
        <w:tabs>
          <w:tab w:val="left" w:pos="-1985"/>
          <w:tab w:val="left" w:pos="709"/>
          <w:tab w:val="left" w:pos="1077"/>
        </w:tabs>
        <w:spacing w:line="360" w:lineRule="auto"/>
        <w:jc w:val="center"/>
        <w:rPr>
          <w:b/>
          <w:sz w:val="28"/>
          <w:szCs w:val="28"/>
        </w:rPr>
      </w:pPr>
      <w:r w:rsidRPr="00CE0522">
        <w:rPr>
          <w:b/>
          <w:sz w:val="28"/>
          <w:szCs w:val="28"/>
        </w:rPr>
        <w:t xml:space="preserve">  </w:t>
      </w:r>
      <w:r>
        <w:rPr>
          <w:b/>
          <w:sz w:val="28"/>
          <w:szCs w:val="28"/>
        </w:rPr>
        <w:t>IX</w:t>
      </w:r>
      <w:r w:rsidRPr="00CE0522">
        <w:rPr>
          <w:b/>
          <w:sz w:val="28"/>
          <w:szCs w:val="28"/>
        </w:rPr>
        <w:t>. volebné obdobie</w:t>
      </w:r>
    </w:p>
    <w:p w14:paraId="06E80BEC" w14:textId="77777777" w:rsidR="009562ED" w:rsidRDefault="009562ED" w:rsidP="009562ED">
      <w:pPr>
        <w:tabs>
          <w:tab w:val="left" w:pos="-1985"/>
          <w:tab w:val="left" w:pos="709"/>
          <w:tab w:val="left" w:pos="1077"/>
        </w:tabs>
        <w:spacing w:line="360" w:lineRule="auto"/>
        <w:jc w:val="center"/>
        <w:rPr>
          <w:b/>
          <w:sz w:val="28"/>
          <w:szCs w:val="28"/>
        </w:rPr>
      </w:pPr>
      <w:r w:rsidRPr="00CE0522">
        <w:rPr>
          <w:b/>
          <w:sz w:val="28"/>
          <w:szCs w:val="28"/>
        </w:rPr>
        <w:t>___________________________________________</w:t>
      </w:r>
      <w:r w:rsidRPr="00CE0522">
        <w:rPr>
          <w:b/>
          <w:sz w:val="28"/>
          <w:szCs w:val="28"/>
        </w:rPr>
        <w:br/>
      </w:r>
    </w:p>
    <w:p w14:paraId="23D4667B" w14:textId="50D0AF4C" w:rsidR="005C78A6" w:rsidRDefault="00B06C2B" w:rsidP="00B06C2B">
      <w:pPr>
        <w:pStyle w:val="Zkladntext2"/>
        <w:tabs>
          <w:tab w:val="left" w:pos="-1985"/>
          <w:tab w:val="left" w:pos="709"/>
          <w:tab w:val="left" w:pos="1077"/>
        </w:tabs>
        <w:spacing w:line="360" w:lineRule="auto"/>
        <w:rPr>
          <w:bCs/>
          <w:szCs w:val="24"/>
          <w:lang w:eastAsia="sk-SK"/>
        </w:rPr>
      </w:pPr>
      <w:r w:rsidRPr="003D437B">
        <w:rPr>
          <w:bCs/>
          <w:szCs w:val="24"/>
          <w:lang w:eastAsia="sk-SK"/>
        </w:rPr>
        <w:t>Č</w:t>
      </w:r>
      <w:r>
        <w:rPr>
          <w:bCs/>
          <w:szCs w:val="24"/>
          <w:lang w:eastAsia="sk-SK"/>
        </w:rPr>
        <w:t xml:space="preserve">.: </w:t>
      </w:r>
      <w:r w:rsidR="005C78A6">
        <w:t>KNR</w:t>
      </w:r>
      <w:r w:rsidR="005C78A6" w:rsidRPr="004C27F8">
        <w:t>-</w:t>
      </w:r>
      <w:r w:rsidR="005C78A6">
        <w:t>UPV-</w:t>
      </w:r>
      <w:r w:rsidR="00F62A98">
        <w:t>0554</w:t>
      </w:r>
      <w:r w:rsidR="005C78A6">
        <w:t>/202</w:t>
      </w:r>
      <w:r w:rsidR="0030131A">
        <w:t>5</w:t>
      </w:r>
      <w:r w:rsidR="005C78A6">
        <w:t>-</w:t>
      </w:r>
      <w:r w:rsidR="00F62A98">
        <w:t>3</w:t>
      </w:r>
    </w:p>
    <w:p w14:paraId="4983BDF0" w14:textId="55306E63" w:rsidR="009562ED" w:rsidRDefault="009562ED" w:rsidP="00AC1A9F">
      <w:pPr>
        <w:spacing w:line="360" w:lineRule="auto"/>
        <w:rPr>
          <w:b/>
          <w:i/>
          <w:spacing w:val="60"/>
          <w:sz w:val="32"/>
          <w:szCs w:val="32"/>
        </w:rPr>
      </w:pPr>
    </w:p>
    <w:p w14:paraId="29DCA23D" w14:textId="621F7F17" w:rsidR="002A0660" w:rsidRDefault="002A0660" w:rsidP="009562ED">
      <w:pPr>
        <w:spacing w:line="360" w:lineRule="auto"/>
        <w:jc w:val="center"/>
        <w:rPr>
          <w:b/>
          <w:spacing w:val="60"/>
          <w:sz w:val="32"/>
          <w:szCs w:val="32"/>
        </w:rPr>
      </w:pPr>
    </w:p>
    <w:p w14:paraId="6D5B75C9" w14:textId="77777777" w:rsidR="00930FC2" w:rsidRDefault="00930FC2" w:rsidP="009562ED">
      <w:pPr>
        <w:spacing w:line="360" w:lineRule="auto"/>
        <w:jc w:val="center"/>
        <w:rPr>
          <w:b/>
          <w:spacing w:val="60"/>
          <w:sz w:val="32"/>
          <w:szCs w:val="32"/>
        </w:rPr>
      </w:pPr>
    </w:p>
    <w:p w14:paraId="6067EA78" w14:textId="775BB65C" w:rsidR="00B55E88" w:rsidRDefault="00B55E88" w:rsidP="009562ED">
      <w:pPr>
        <w:spacing w:line="360" w:lineRule="auto"/>
        <w:jc w:val="center"/>
        <w:rPr>
          <w:b/>
          <w:bCs/>
          <w:i/>
          <w:iCs/>
          <w:spacing w:val="60"/>
          <w:sz w:val="32"/>
          <w:szCs w:val="32"/>
        </w:rPr>
      </w:pPr>
    </w:p>
    <w:p w14:paraId="146FE60E" w14:textId="77777777" w:rsidR="00A4022E" w:rsidRDefault="00A4022E" w:rsidP="009562ED">
      <w:pPr>
        <w:spacing w:line="360" w:lineRule="auto"/>
        <w:jc w:val="center"/>
        <w:rPr>
          <w:b/>
          <w:bCs/>
          <w:i/>
          <w:iCs/>
          <w:spacing w:val="60"/>
          <w:sz w:val="32"/>
          <w:szCs w:val="32"/>
        </w:rPr>
      </w:pPr>
    </w:p>
    <w:p w14:paraId="34BA2D34" w14:textId="7089E83E" w:rsidR="009562ED" w:rsidRPr="008207FF" w:rsidRDefault="00CE1BD6" w:rsidP="009562ED">
      <w:pPr>
        <w:spacing w:line="360" w:lineRule="auto"/>
        <w:jc w:val="center"/>
        <w:rPr>
          <w:b/>
          <w:spacing w:val="60"/>
          <w:sz w:val="32"/>
          <w:szCs w:val="32"/>
        </w:rPr>
      </w:pPr>
      <w:r>
        <w:rPr>
          <w:b/>
          <w:spacing w:val="60"/>
          <w:sz w:val="32"/>
          <w:szCs w:val="32"/>
        </w:rPr>
        <w:t>432a</w:t>
      </w:r>
    </w:p>
    <w:p w14:paraId="6564F3C3" w14:textId="77777777" w:rsidR="009562ED" w:rsidRPr="00CE0522" w:rsidRDefault="009562ED" w:rsidP="009562ED">
      <w:pPr>
        <w:pStyle w:val="Nadpis3"/>
        <w:spacing w:line="360" w:lineRule="auto"/>
        <w:rPr>
          <w:rFonts w:ascii="Times New Roman" w:hAnsi="Times New Roman"/>
          <w:bCs/>
          <w:szCs w:val="28"/>
          <w:lang w:val="sk-SK"/>
        </w:rPr>
      </w:pPr>
    </w:p>
    <w:p w14:paraId="6CE871CE" w14:textId="77777777" w:rsidR="009562ED" w:rsidRPr="00CE0522" w:rsidRDefault="009562ED" w:rsidP="009562ED">
      <w:pPr>
        <w:pStyle w:val="Nadpis3"/>
        <w:spacing w:line="360" w:lineRule="auto"/>
        <w:rPr>
          <w:rFonts w:ascii="Times New Roman" w:hAnsi="Times New Roman"/>
          <w:bCs/>
          <w:szCs w:val="28"/>
          <w:lang w:val="sk-SK"/>
        </w:rPr>
      </w:pPr>
      <w:r w:rsidRPr="00CE0522">
        <w:rPr>
          <w:rFonts w:ascii="Times New Roman" w:hAnsi="Times New Roman"/>
          <w:bCs/>
          <w:szCs w:val="28"/>
          <w:lang w:val="sk-SK"/>
        </w:rPr>
        <w:t>S p o l o č n á    s p r á v a</w:t>
      </w:r>
    </w:p>
    <w:p w14:paraId="2C62D03E" w14:textId="77777777" w:rsidR="009562ED" w:rsidRPr="00CE1BD6" w:rsidRDefault="009562ED" w:rsidP="00C207C2">
      <w:pPr>
        <w:spacing w:line="360" w:lineRule="auto"/>
        <w:rPr>
          <w:b/>
          <w:sz w:val="28"/>
          <w:szCs w:val="28"/>
        </w:rPr>
      </w:pPr>
    </w:p>
    <w:p w14:paraId="4C914BD6" w14:textId="2A92B69A" w:rsidR="00157C0A" w:rsidRPr="008E20A9" w:rsidRDefault="009562ED" w:rsidP="00157C0A">
      <w:pPr>
        <w:shd w:val="clear" w:color="auto" w:fill="FFFFFF"/>
        <w:spacing w:line="360" w:lineRule="auto"/>
        <w:jc w:val="both"/>
        <w:outlineLvl w:val="1"/>
        <w:rPr>
          <w:b/>
        </w:rPr>
      </w:pPr>
      <w:r w:rsidRPr="00CE1BD6">
        <w:rPr>
          <w:b/>
        </w:rPr>
        <w:t xml:space="preserve">výborov Národnej rady Slovenskej republiky o prerokovaní </w:t>
      </w:r>
      <w:r w:rsidR="00CE1BD6" w:rsidRPr="00CE1BD6">
        <w:rPr>
          <w:b/>
        </w:rPr>
        <w:t xml:space="preserve"> n</w:t>
      </w:r>
      <w:r w:rsidR="00CE1BD6" w:rsidRPr="00CE1BD6">
        <w:rPr>
          <w:rFonts w:cs="Arial"/>
          <w:b/>
        </w:rPr>
        <w:t>ávrhu poslanca Národnej rady Slovenskej republiky Daniela KARASA na vydanie zákona, ktorým sa mení a dopĺňa zákon č. 154/2001 Z. z. o prokurátoroch a právnych čakateľoch prokuratúry v znení neskorších predpisov (tlač 432)</w:t>
      </w:r>
      <w:r w:rsidR="004C4725">
        <w:rPr>
          <w:b/>
        </w:rPr>
        <w:t xml:space="preserve"> </w:t>
      </w:r>
      <w:r w:rsidR="00157C0A">
        <w:rPr>
          <w:b/>
        </w:rPr>
        <w:t xml:space="preserve">v druhom čítaní </w:t>
      </w:r>
    </w:p>
    <w:p w14:paraId="352DCD4A" w14:textId="77777777" w:rsidR="009562ED" w:rsidRPr="00085CC4" w:rsidRDefault="009562ED" w:rsidP="00C207C2">
      <w:pPr>
        <w:spacing w:line="360" w:lineRule="auto"/>
        <w:jc w:val="both"/>
        <w:rPr>
          <w:b/>
          <w:bCs/>
        </w:rPr>
      </w:pPr>
      <w:r w:rsidRPr="00CE0522">
        <w:rPr>
          <w:b/>
          <w:bCs/>
        </w:rPr>
        <w:t>___________________________________________________________________________</w:t>
      </w:r>
    </w:p>
    <w:p w14:paraId="26E0DBFA" w14:textId="65A32344" w:rsidR="009562ED" w:rsidRDefault="009562ED" w:rsidP="00440B26">
      <w:pPr>
        <w:pStyle w:val="Zkladntext3"/>
        <w:tabs>
          <w:tab w:val="left" w:pos="567"/>
        </w:tabs>
        <w:spacing w:line="360" w:lineRule="auto"/>
        <w:jc w:val="both"/>
        <w:rPr>
          <w:b w:val="0"/>
          <w:szCs w:val="24"/>
        </w:rPr>
      </w:pPr>
    </w:p>
    <w:p w14:paraId="1511AC2C" w14:textId="77777777" w:rsidR="00157C0A" w:rsidRPr="00AB15E9" w:rsidRDefault="00157C0A" w:rsidP="00C207C2">
      <w:pPr>
        <w:pStyle w:val="Zkladntext3"/>
        <w:spacing w:line="360" w:lineRule="auto"/>
        <w:jc w:val="both"/>
        <w:rPr>
          <w:b w:val="0"/>
          <w:szCs w:val="24"/>
        </w:rPr>
      </w:pPr>
    </w:p>
    <w:p w14:paraId="5C2D05C1" w14:textId="35162405" w:rsidR="009562ED" w:rsidRDefault="009562ED" w:rsidP="004C4725">
      <w:pPr>
        <w:pStyle w:val="Zarkazkladnhotextu"/>
        <w:spacing w:after="0" w:line="360" w:lineRule="auto"/>
        <w:ind w:left="0" w:firstLine="567"/>
        <w:jc w:val="both"/>
        <w:rPr>
          <w:bCs/>
        </w:rPr>
      </w:pPr>
      <w:r w:rsidRPr="00AB15E9">
        <w:t xml:space="preserve">Ústavnoprávny výbor </w:t>
      </w:r>
      <w:r w:rsidRPr="00AB15E9">
        <w:rPr>
          <w:bCs/>
        </w:rPr>
        <w:t xml:space="preserve">Národnej rady Slovenskej republiky ako </w:t>
      </w:r>
      <w:r w:rsidRPr="00AB15E9">
        <w:t>gestorský výbor k</w:t>
      </w:r>
      <w:r w:rsidR="00157C0A">
        <w:t> </w:t>
      </w:r>
      <w:r w:rsidR="00CE1BD6">
        <w:t>n</w:t>
      </w:r>
      <w:r w:rsidR="00CE1BD6" w:rsidRPr="00CE1BD6">
        <w:rPr>
          <w:rFonts w:cs="Arial"/>
        </w:rPr>
        <w:t>ávrh</w:t>
      </w:r>
      <w:r w:rsidR="00CE1BD6">
        <w:rPr>
          <w:rFonts w:cs="Arial"/>
        </w:rPr>
        <w:t>u</w:t>
      </w:r>
      <w:r w:rsidR="00CE1BD6" w:rsidRPr="00CE1BD6">
        <w:rPr>
          <w:rFonts w:cs="Arial"/>
        </w:rPr>
        <w:t xml:space="preserve"> poslanca Národnej rady Slovenskej republiky Daniela KARASA na vydanie zákona, ktorým sa mení a dopĺňa </w:t>
      </w:r>
      <w:r w:rsidR="00CE1BD6" w:rsidRPr="00CE1BD6">
        <w:rPr>
          <w:rFonts w:cs="Arial"/>
          <w:b/>
        </w:rPr>
        <w:t>zákon č. 154/2001 Z. z. o prokurátoroch a právnych čakateľoch</w:t>
      </w:r>
      <w:r w:rsidR="00CE1BD6" w:rsidRPr="00CE1BD6">
        <w:rPr>
          <w:rFonts w:cs="Arial"/>
        </w:rPr>
        <w:t xml:space="preserve"> </w:t>
      </w:r>
      <w:r w:rsidR="00CE1BD6" w:rsidRPr="00A73E92">
        <w:rPr>
          <w:rFonts w:cs="Arial"/>
          <w:b/>
        </w:rPr>
        <w:t>prokuratúry</w:t>
      </w:r>
      <w:r w:rsidR="00CE1BD6" w:rsidRPr="00CE1BD6">
        <w:rPr>
          <w:rFonts w:cs="Arial"/>
        </w:rPr>
        <w:t xml:space="preserve"> v znení neskorších predpisov (tlač 432)</w:t>
      </w:r>
      <w:r w:rsidR="004C4725">
        <w:rPr>
          <w:rFonts w:cs="Arial"/>
          <w:b/>
        </w:rPr>
        <w:t xml:space="preserve"> </w:t>
      </w:r>
      <w:r w:rsidRPr="00AB15E9">
        <w:t>p</w:t>
      </w:r>
      <w:r w:rsidRPr="00AB15E9">
        <w:rPr>
          <w:bCs/>
        </w:rPr>
        <w:t>odáva Národnej</w:t>
      </w:r>
      <w:r w:rsidRPr="000E7EA5">
        <w:rPr>
          <w:bCs/>
        </w:rPr>
        <w:t xml:space="preserve"> rade Slovenskej republiky podľa § 79 ods. 1 zákona </w:t>
      </w:r>
      <w:r w:rsidR="006D6835" w:rsidRPr="006D6835">
        <w:rPr>
          <w:bCs/>
        </w:rPr>
        <w:t>Nár</w:t>
      </w:r>
      <w:r w:rsidR="00440B26">
        <w:rPr>
          <w:bCs/>
        </w:rPr>
        <w:t xml:space="preserve">odnej rady Slovenskej republiky </w:t>
      </w:r>
      <w:r w:rsidR="006D6835" w:rsidRPr="006D6835">
        <w:rPr>
          <w:bCs/>
        </w:rPr>
        <w:t xml:space="preserve">č. </w:t>
      </w:r>
      <w:r w:rsidR="00440B26">
        <w:rPr>
          <w:bCs/>
        </w:rPr>
        <w:t> </w:t>
      </w:r>
      <w:r w:rsidR="006D6835" w:rsidRPr="006D6835">
        <w:rPr>
          <w:bCs/>
        </w:rPr>
        <w:t xml:space="preserve">350/1996 Z. z. o rokovacom poriadku Národnej rady Slovenskej republiky v znení neskorších predpisov </w:t>
      </w:r>
      <w:r w:rsidRPr="000E7EA5">
        <w:rPr>
          <w:b/>
        </w:rPr>
        <w:t>spoločnú správu</w:t>
      </w:r>
      <w:r w:rsidRPr="000E7EA5">
        <w:rPr>
          <w:bCs/>
        </w:rPr>
        <w:t xml:space="preserve"> výborov Národnej rady Slovenskej republiky.</w:t>
      </w:r>
    </w:p>
    <w:p w14:paraId="2D70A723" w14:textId="28B24FC2" w:rsidR="00930FC2" w:rsidRDefault="00930FC2" w:rsidP="004C4725">
      <w:pPr>
        <w:pStyle w:val="Zarkazkladnhotextu"/>
        <w:spacing w:after="0" w:line="360" w:lineRule="auto"/>
        <w:ind w:left="0" w:firstLine="567"/>
        <w:jc w:val="both"/>
        <w:rPr>
          <w:bCs/>
        </w:rPr>
      </w:pPr>
    </w:p>
    <w:p w14:paraId="5BAA94AD" w14:textId="77777777" w:rsidR="00930FC2" w:rsidRPr="004C4725" w:rsidRDefault="00930FC2" w:rsidP="004C4725">
      <w:pPr>
        <w:pStyle w:val="Zarkazkladnhotextu"/>
        <w:spacing w:after="0" w:line="360" w:lineRule="auto"/>
        <w:ind w:left="0" w:firstLine="567"/>
        <w:jc w:val="both"/>
        <w:rPr>
          <w:rFonts w:cs="Arial"/>
          <w:b/>
        </w:rPr>
      </w:pPr>
    </w:p>
    <w:p w14:paraId="440BAD5F" w14:textId="77777777" w:rsidR="00440B26" w:rsidRDefault="00440B26" w:rsidP="00597907">
      <w:pPr>
        <w:pStyle w:val="Bezriadkovania"/>
      </w:pPr>
    </w:p>
    <w:p w14:paraId="04F6312F" w14:textId="77777777" w:rsidR="009562ED" w:rsidRDefault="009562ED" w:rsidP="00C207C2">
      <w:pPr>
        <w:pStyle w:val="Zkladntext3"/>
        <w:tabs>
          <w:tab w:val="left" w:pos="-1985"/>
          <w:tab w:val="left" w:pos="709"/>
          <w:tab w:val="left" w:pos="1077"/>
        </w:tabs>
        <w:spacing w:line="360" w:lineRule="auto"/>
        <w:rPr>
          <w:bCs/>
          <w:szCs w:val="24"/>
        </w:rPr>
      </w:pPr>
      <w:r>
        <w:rPr>
          <w:bCs/>
          <w:szCs w:val="24"/>
        </w:rPr>
        <w:lastRenderedPageBreak/>
        <w:t>I.</w:t>
      </w:r>
    </w:p>
    <w:p w14:paraId="22B15DA4" w14:textId="77777777" w:rsidR="002A0660" w:rsidRPr="00597907" w:rsidRDefault="002A0660" w:rsidP="00597907">
      <w:pPr>
        <w:pStyle w:val="Bezriadkovania"/>
      </w:pPr>
    </w:p>
    <w:p w14:paraId="1BCF07A6" w14:textId="2772B47C" w:rsidR="00B22CC1" w:rsidRDefault="009562ED" w:rsidP="004C6E51">
      <w:pPr>
        <w:pStyle w:val="Zarkazkladnhotextu"/>
        <w:spacing w:after="0" w:line="360" w:lineRule="auto"/>
        <w:ind w:left="0" w:firstLine="567"/>
        <w:jc w:val="both"/>
      </w:pPr>
      <w:r w:rsidRPr="000E7EA5">
        <w:t xml:space="preserve">Národná rada Slovenskej </w:t>
      </w:r>
      <w:r w:rsidRPr="00D05D0A">
        <w:t xml:space="preserve">republiky </w:t>
      </w:r>
      <w:r w:rsidR="00D92C22" w:rsidRPr="00D05D0A">
        <w:t xml:space="preserve">uznesením č. </w:t>
      </w:r>
      <w:r w:rsidR="00D05D0A" w:rsidRPr="00D05D0A">
        <w:t>6</w:t>
      </w:r>
      <w:r w:rsidR="00DE7F35">
        <w:t>88</w:t>
      </w:r>
      <w:r w:rsidR="00D92C22" w:rsidRPr="00D05D0A">
        <w:t xml:space="preserve"> z </w:t>
      </w:r>
      <w:r w:rsidR="00DE7F35">
        <w:t>28</w:t>
      </w:r>
      <w:r w:rsidR="00035BCA" w:rsidRPr="00D05D0A">
        <w:t xml:space="preserve">. </w:t>
      </w:r>
      <w:r w:rsidR="00D05D0A" w:rsidRPr="00D05D0A">
        <w:t xml:space="preserve">novembra </w:t>
      </w:r>
      <w:r w:rsidRPr="00D05D0A">
        <w:rPr>
          <w:bCs/>
        </w:rPr>
        <w:t>202</w:t>
      </w:r>
      <w:r w:rsidR="007D1D0E" w:rsidRPr="00D05D0A">
        <w:rPr>
          <w:bCs/>
        </w:rPr>
        <w:t>4</w:t>
      </w:r>
      <w:r w:rsidRPr="00D05D0A">
        <w:t xml:space="preserve"> rozho</w:t>
      </w:r>
      <w:r w:rsidRPr="000E7EA5">
        <w:t xml:space="preserve">dla o tom, že </w:t>
      </w:r>
      <w:r w:rsidR="00CE1BD6">
        <w:t>n</w:t>
      </w:r>
      <w:r w:rsidR="00CE1BD6" w:rsidRPr="00CE1BD6">
        <w:rPr>
          <w:rFonts w:cs="Arial"/>
        </w:rPr>
        <w:t xml:space="preserve">ávrh poslanca Národnej rady Slovenskej republiky Daniela KARASA na vydanie zákona, ktorým sa mení a dopĺňa </w:t>
      </w:r>
      <w:r w:rsidR="00CE1BD6" w:rsidRPr="00CE1BD6">
        <w:rPr>
          <w:rFonts w:cs="Arial"/>
          <w:b/>
        </w:rPr>
        <w:t>zákon č. 154/2001 Z. z. o prokurátoroch a právnych čakateľoch</w:t>
      </w:r>
      <w:r w:rsidR="00CE1BD6" w:rsidRPr="00CE1BD6">
        <w:rPr>
          <w:rFonts w:cs="Arial"/>
        </w:rPr>
        <w:t xml:space="preserve"> </w:t>
      </w:r>
      <w:r w:rsidR="00CE1BD6" w:rsidRPr="00A73E92">
        <w:rPr>
          <w:rFonts w:cs="Arial"/>
          <w:b/>
        </w:rPr>
        <w:t>prokuratúry</w:t>
      </w:r>
      <w:r w:rsidR="00CE1BD6" w:rsidRPr="00CE1BD6">
        <w:rPr>
          <w:rFonts w:cs="Arial"/>
        </w:rPr>
        <w:t xml:space="preserve"> v znení neskorších predpisov (tlač 432)</w:t>
      </w:r>
      <w:r w:rsidR="004C4725">
        <w:rPr>
          <w:rFonts w:eastAsiaTheme="minorHAnsi"/>
          <w:shd w:val="clear" w:color="auto" w:fill="FFFFFF"/>
        </w:rPr>
        <w:t xml:space="preserve"> </w:t>
      </w:r>
      <w:r w:rsidRPr="00BF1C8F">
        <w:t xml:space="preserve">prerokuje v druhom čítaní a pridelila ho na  prerokovanie </w:t>
      </w:r>
      <w:r w:rsidRPr="000E7EA5">
        <w:t>týmto výborom:</w:t>
      </w:r>
    </w:p>
    <w:p w14:paraId="20A80878" w14:textId="77777777" w:rsidR="00B052F4" w:rsidRPr="004C4725" w:rsidRDefault="00B052F4" w:rsidP="004C6E51">
      <w:pPr>
        <w:pStyle w:val="Zarkazkladnhotextu"/>
        <w:spacing w:after="0" w:line="360" w:lineRule="auto"/>
        <w:ind w:left="0" w:firstLine="567"/>
        <w:jc w:val="both"/>
        <w:rPr>
          <w:rFonts w:cs="Arial"/>
          <w:bCs/>
        </w:rPr>
      </w:pPr>
    </w:p>
    <w:p w14:paraId="2E80420A" w14:textId="7B2A9BAB" w:rsidR="009562ED" w:rsidRPr="00D05D0A" w:rsidRDefault="009562ED" w:rsidP="00B052F4">
      <w:pPr>
        <w:spacing w:line="360" w:lineRule="auto"/>
        <w:ind w:firstLine="567"/>
        <w:jc w:val="both"/>
      </w:pPr>
      <w:r w:rsidRPr="00D05D0A">
        <w:rPr>
          <w:b/>
        </w:rPr>
        <w:t>Ústavnoprávnemu výboru</w:t>
      </w:r>
      <w:r w:rsidRPr="00D05D0A">
        <w:t xml:space="preserve"> Národnej rady Slovenskej republiky</w:t>
      </w:r>
      <w:r w:rsidR="00CE1BD6">
        <w:t xml:space="preserve"> a</w:t>
      </w:r>
    </w:p>
    <w:p w14:paraId="1C5EF9D5" w14:textId="69E2B07C" w:rsidR="008E20A9" w:rsidRPr="00D05D0A" w:rsidRDefault="008E20A9" w:rsidP="00CE1BD6">
      <w:pPr>
        <w:spacing w:line="360" w:lineRule="auto"/>
        <w:ind w:firstLine="567"/>
        <w:jc w:val="both"/>
        <w:rPr>
          <w:rStyle w:val="dailyinfodescription"/>
          <w:b/>
        </w:rPr>
      </w:pPr>
      <w:r w:rsidRPr="00D05D0A">
        <w:rPr>
          <w:b/>
        </w:rPr>
        <w:t xml:space="preserve">Výboru </w:t>
      </w:r>
      <w:r w:rsidRPr="00D05D0A">
        <w:rPr>
          <w:bCs/>
        </w:rPr>
        <w:t>Národnej rady Slovenskej republiky</w:t>
      </w:r>
      <w:r w:rsidRPr="00D05D0A">
        <w:rPr>
          <w:b/>
        </w:rPr>
        <w:t xml:space="preserve"> pre </w:t>
      </w:r>
      <w:r w:rsidR="00D05D0A" w:rsidRPr="00D05D0A">
        <w:rPr>
          <w:b/>
        </w:rPr>
        <w:t>financie a</w:t>
      </w:r>
      <w:r w:rsidR="00CE1BD6">
        <w:rPr>
          <w:b/>
        </w:rPr>
        <w:t> </w:t>
      </w:r>
      <w:r w:rsidR="00D05D0A" w:rsidRPr="00D05D0A">
        <w:rPr>
          <w:b/>
        </w:rPr>
        <w:t>rozpočet</w:t>
      </w:r>
      <w:r w:rsidR="00CE1BD6">
        <w:rPr>
          <w:b/>
        </w:rPr>
        <w:t>.</w:t>
      </w:r>
    </w:p>
    <w:p w14:paraId="58F58F10" w14:textId="77777777" w:rsidR="009562ED" w:rsidRPr="00D05D0A" w:rsidRDefault="009562ED" w:rsidP="00B052F4">
      <w:pPr>
        <w:pStyle w:val="Bezriadkovania"/>
        <w:ind w:firstLine="567"/>
      </w:pPr>
    </w:p>
    <w:p w14:paraId="5F7E4EE6" w14:textId="0B3E9AAA" w:rsidR="009562ED" w:rsidRPr="00324591" w:rsidRDefault="009562ED" w:rsidP="00B052F4">
      <w:pPr>
        <w:tabs>
          <w:tab w:val="left" w:pos="-1985"/>
          <w:tab w:val="left" w:pos="709"/>
        </w:tabs>
        <w:spacing w:line="360" w:lineRule="auto"/>
        <w:ind w:firstLine="567"/>
        <w:jc w:val="both"/>
        <w:rPr>
          <w:bCs/>
        </w:rPr>
      </w:pPr>
      <w:r w:rsidRPr="00D05D0A">
        <w:rPr>
          <w:bCs/>
        </w:rPr>
        <w:t>Určila zároveň Ústavnoprávny výbor Národnej rady Slovenskej republiky ako gestorský výbor a lehoty na prerokovanie návrhu zákona v druhom čítaní vo výboroch</w:t>
      </w:r>
      <w:r w:rsidR="00035BCA" w:rsidRPr="00D05D0A">
        <w:rPr>
          <w:bCs/>
        </w:rPr>
        <w:t>.</w:t>
      </w:r>
      <w:r w:rsidR="00035BCA">
        <w:rPr>
          <w:bCs/>
        </w:rPr>
        <w:t xml:space="preserve"> </w:t>
      </w:r>
      <w:r w:rsidR="002F070B">
        <w:rPr>
          <w:bCs/>
        </w:rPr>
        <w:t xml:space="preserve"> </w:t>
      </w:r>
    </w:p>
    <w:p w14:paraId="588E5580" w14:textId="56948CF5" w:rsidR="00B65563" w:rsidRPr="00B92C73" w:rsidRDefault="00B65563" w:rsidP="00B92C73">
      <w:pPr>
        <w:pStyle w:val="Bezriadkovania"/>
      </w:pPr>
    </w:p>
    <w:p w14:paraId="3A3DCD4E" w14:textId="66B06534" w:rsidR="009562ED" w:rsidRDefault="009562ED" w:rsidP="00C207C2">
      <w:pPr>
        <w:tabs>
          <w:tab w:val="left" w:pos="-1985"/>
          <w:tab w:val="left" w:pos="709"/>
          <w:tab w:val="left" w:pos="1077"/>
        </w:tabs>
        <w:spacing w:line="360" w:lineRule="auto"/>
        <w:jc w:val="center"/>
        <w:rPr>
          <w:b/>
          <w:bCs/>
        </w:rPr>
      </w:pPr>
      <w:r w:rsidRPr="00CE0522">
        <w:rPr>
          <w:b/>
          <w:bCs/>
        </w:rPr>
        <w:t>II.</w:t>
      </w:r>
    </w:p>
    <w:p w14:paraId="182773EE" w14:textId="77777777" w:rsidR="00005D17" w:rsidRPr="00B92C73" w:rsidRDefault="00005D17" w:rsidP="00B92C73">
      <w:pPr>
        <w:pStyle w:val="Bezriadkovania"/>
      </w:pPr>
    </w:p>
    <w:p w14:paraId="17F7D46C" w14:textId="1C2B79C9" w:rsidR="00A73E92" w:rsidRDefault="009562ED" w:rsidP="00B92C73">
      <w:pPr>
        <w:tabs>
          <w:tab w:val="left" w:pos="-1985"/>
          <w:tab w:val="left" w:pos="709"/>
          <w:tab w:val="left" w:pos="1077"/>
        </w:tabs>
        <w:spacing w:line="360" w:lineRule="auto"/>
        <w:jc w:val="both"/>
      </w:pPr>
      <w:r w:rsidRPr="004E652B">
        <w:tab/>
      </w:r>
      <w:r w:rsidR="002A0660" w:rsidRPr="004E652B">
        <w:t xml:space="preserve">Poslanci Národnej rady Slovenskej republiky, ktorí nie sú členmi výborov, ktorým bol </w:t>
      </w:r>
      <w:r w:rsidR="001F0C5A">
        <w:t xml:space="preserve"> </w:t>
      </w:r>
      <w:r w:rsidR="002A0660" w:rsidRPr="004E652B">
        <w:t xml:space="preserve">návrh zákona pridelený, </w:t>
      </w:r>
      <w:r w:rsidR="002A0660" w:rsidRPr="004E652B">
        <w:rPr>
          <w:b/>
          <w:bCs/>
        </w:rPr>
        <w:t>neoznámili v určenej lehote</w:t>
      </w:r>
      <w:r w:rsidR="002A0660" w:rsidRPr="004E652B">
        <w:t xml:space="preserve"> gestorskému výboru </w:t>
      </w:r>
      <w:r w:rsidR="002A0660" w:rsidRPr="004E652B">
        <w:rPr>
          <w:b/>
          <w:bCs/>
        </w:rPr>
        <w:t>žiadne stanovisko</w:t>
      </w:r>
      <w:r w:rsidR="002A0660" w:rsidRPr="004E652B">
        <w:t xml:space="preserve"> k predmetnému návrhu zákona (§ 75 ods. 2 zákona o rokovacom poriadku Národ</w:t>
      </w:r>
      <w:r w:rsidR="002A0660">
        <w:t>nej rady Slovenskej republiky).</w:t>
      </w:r>
    </w:p>
    <w:p w14:paraId="4AEBD967" w14:textId="77777777" w:rsidR="00B92C73" w:rsidRPr="00E44130" w:rsidRDefault="00B92C73" w:rsidP="00E44130">
      <w:pPr>
        <w:pStyle w:val="Bezriadkovania"/>
      </w:pPr>
    </w:p>
    <w:p w14:paraId="199CE045" w14:textId="77777777" w:rsidR="00A73E92" w:rsidRDefault="00A73E92" w:rsidP="00A73E92">
      <w:pPr>
        <w:pStyle w:val="Zkladntext3"/>
        <w:tabs>
          <w:tab w:val="left" w:pos="-1985"/>
          <w:tab w:val="left" w:pos="709"/>
          <w:tab w:val="left" w:pos="1077"/>
        </w:tabs>
        <w:spacing w:line="360" w:lineRule="auto"/>
        <w:rPr>
          <w:bCs/>
          <w:szCs w:val="24"/>
        </w:rPr>
      </w:pPr>
      <w:r>
        <w:rPr>
          <w:bCs/>
          <w:szCs w:val="24"/>
        </w:rPr>
        <w:t>III.</w:t>
      </w:r>
    </w:p>
    <w:p w14:paraId="325470EA" w14:textId="77777777" w:rsidR="00A73E92" w:rsidRPr="00A73E92" w:rsidRDefault="00A73E92" w:rsidP="00A73E92">
      <w:pPr>
        <w:tabs>
          <w:tab w:val="left" w:pos="-1985"/>
          <w:tab w:val="left" w:pos="709"/>
          <w:tab w:val="left" w:pos="1077"/>
        </w:tabs>
        <w:spacing w:line="360" w:lineRule="auto"/>
        <w:jc w:val="both"/>
        <w:rPr>
          <w:i/>
        </w:rPr>
      </w:pPr>
    </w:p>
    <w:p w14:paraId="7C867D6B" w14:textId="45DD32B5" w:rsidR="00454EA8" w:rsidRPr="00B92C73" w:rsidRDefault="00A73E92" w:rsidP="00B92C73">
      <w:pPr>
        <w:spacing w:line="360" w:lineRule="auto"/>
        <w:ind w:firstLine="708"/>
        <w:jc w:val="both"/>
      </w:pPr>
      <w:r w:rsidRPr="00B92C73">
        <w:rPr>
          <w:b/>
        </w:rPr>
        <w:t>Stanovisko vlády Slovenskej republiky</w:t>
      </w:r>
      <w:r w:rsidRPr="00B92C73">
        <w:t xml:space="preserve"> k návrhu </w:t>
      </w:r>
      <w:r w:rsidRPr="00B92C73">
        <w:rPr>
          <w:rFonts w:cs="Arial"/>
        </w:rPr>
        <w:t xml:space="preserve">poslanca Národnej rady Slovenskej republiky Daniela KARASA na vydanie zákona, ktorým sa mení a dopĺňa </w:t>
      </w:r>
      <w:r w:rsidRPr="00B92C73">
        <w:rPr>
          <w:rFonts w:cs="Arial"/>
          <w:b/>
        </w:rPr>
        <w:t>zákon č. 154/2001 Z. z. o prokurátoroch a právnych čakateľoch</w:t>
      </w:r>
      <w:r w:rsidRPr="00B92C73">
        <w:rPr>
          <w:rFonts w:cs="Arial"/>
        </w:rPr>
        <w:t xml:space="preserve"> </w:t>
      </w:r>
      <w:r w:rsidRPr="00B92C73">
        <w:rPr>
          <w:rFonts w:cs="Arial"/>
          <w:b/>
        </w:rPr>
        <w:t>prokuratúry</w:t>
      </w:r>
      <w:r w:rsidRPr="00B92C73">
        <w:rPr>
          <w:rFonts w:cs="Arial"/>
        </w:rPr>
        <w:t xml:space="preserve"> v znení neskorších predpisov (tlač 432)</w:t>
      </w:r>
      <w:r w:rsidRPr="00B92C73">
        <w:t xml:space="preserve"> podľa § 70 ods. 2 zákona Národnej rady Slovenskej republiky č. 350/1996 Z. z. o  rokovacom poriadku Národnej rady Slovenskej republiky v znení neskorších predpisov nebolo do konania schôdze gestorského výboru doručené. </w:t>
      </w:r>
    </w:p>
    <w:p w14:paraId="51EF137C" w14:textId="77777777" w:rsidR="00B92C73" w:rsidRPr="00B92C73" w:rsidRDefault="00B92C73" w:rsidP="00B92C73">
      <w:pPr>
        <w:pStyle w:val="Bezriadkovania"/>
      </w:pPr>
    </w:p>
    <w:p w14:paraId="1C91CD5D" w14:textId="68FEE2DC" w:rsidR="00C207C2" w:rsidRPr="00454EA8" w:rsidRDefault="00454EA8" w:rsidP="00454EA8">
      <w:pPr>
        <w:pStyle w:val="Bezriadkovania"/>
        <w:jc w:val="center"/>
        <w:rPr>
          <w:rFonts w:ascii="Times New Roman" w:hAnsi="Times New Roman"/>
          <w:b/>
          <w:sz w:val="24"/>
          <w:szCs w:val="24"/>
        </w:rPr>
      </w:pPr>
      <w:r w:rsidRPr="00454EA8">
        <w:rPr>
          <w:rFonts w:ascii="Times New Roman" w:hAnsi="Times New Roman"/>
          <w:b/>
          <w:sz w:val="24"/>
          <w:szCs w:val="24"/>
        </w:rPr>
        <w:t>I</w:t>
      </w:r>
      <w:r w:rsidR="00A73E92">
        <w:rPr>
          <w:rFonts w:ascii="Times New Roman" w:hAnsi="Times New Roman"/>
          <w:b/>
          <w:sz w:val="24"/>
          <w:szCs w:val="24"/>
        </w:rPr>
        <w:t>V</w:t>
      </w:r>
      <w:r w:rsidRPr="00454EA8">
        <w:rPr>
          <w:rFonts w:ascii="Times New Roman" w:hAnsi="Times New Roman"/>
          <w:b/>
          <w:sz w:val="24"/>
          <w:szCs w:val="24"/>
        </w:rPr>
        <w:t>.</w:t>
      </w:r>
    </w:p>
    <w:p w14:paraId="034917DE" w14:textId="0BEAEF3C" w:rsidR="002F070B" w:rsidRPr="00454EA8" w:rsidRDefault="00CE1BD6" w:rsidP="0030131A">
      <w:pPr>
        <w:pStyle w:val="Bezriadkovania"/>
        <w:rPr>
          <w:rFonts w:ascii="Times New Roman" w:hAnsi="Times New Roman"/>
          <w:b/>
          <w:sz w:val="24"/>
          <w:szCs w:val="24"/>
        </w:rPr>
      </w:pPr>
      <w:r>
        <w:rPr>
          <w:rFonts w:ascii="Times New Roman" w:hAnsi="Times New Roman"/>
          <w:b/>
          <w:sz w:val="24"/>
          <w:szCs w:val="24"/>
        </w:rPr>
        <w:tab/>
      </w:r>
    </w:p>
    <w:p w14:paraId="33A3C89A" w14:textId="40A559A4" w:rsidR="009562ED" w:rsidRPr="00CE1BD6" w:rsidRDefault="00CE1BD6" w:rsidP="00CE1BD6">
      <w:pPr>
        <w:spacing w:line="360" w:lineRule="auto"/>
        <w:ind w:firstLine="708"/>
        <w:jc w:val="both"/>
        <w:rPr>
          <w:rFonts w:cs="Arial"/>
        </w:rPr>
      </w:pPr>
      <w:r w:rsidRPr="00CE1BD6">
        <w:rPr>
          <w:rFonts w:cs="Arial"/>
        </w:rPr>
        <w:t xml:space="preserve">Návrh poslanca Národnej rady Slovenskej republiky Daniela KARASA na vydanie zákona, ktorým sa mení a dopĺňa </w:t>
      </w:r>
      <w:r w:rsidRPr="00CE1BD6">
        <w:rPr>
          <w:rFonts w:cs="Arial"/>
          <w:b/>
        </w:rPr>
        <w:t>zákon č. 154/2001 Z. z. o prokurátoroch a právnych čakateľoch</w:t>
      </w:r>
      <w:r w:rsidRPr="00CE1BD6">
        <w:rPr>
          <w:rFonts w:cs="Arial"/>
        </w:rPr>
        <w:t xml:space="preserve"> </w:t>
      </w:r>
      <w:r w:rsidRPr="00A73E92">
        <w:rPr>
          <w:rFonts w:cs="Arial"/>
          <w:b/>
        </w:rPr>
        <w:t>prokuratúry</w:t>
      </w:r>
      <w:r w:rsidRPr="00CE1BD6">
        <w:rPr>
          <w:rFonts w:cs="Arial"/>
        </w:rPr>
        <w:t xml:space="preserve"> v znení neskorších predpisov (tlač 432)</w:t>
      </w:r>
      <w:r w:rsidR="004C4725" w:rsidRPr="00CE1BD6">
        <w:t xml:space="preserve"> </w:t>
      </w:r>
      <w:r w:rsidR="009562ED" w:rsidRPr="00CE1BD6">
        <w:rPr>
          <w:noProof/>
        </w:rPr>
        <w:t>prerokovali výbory a </w:t>
      </w:r>
      <w:r w:rsidR="009562ED" w:rsidRPr="00CE1BD6">
        <w:t xml:space="preserve">odporúčali ho </w:t>
      </w:r>
      <w:r w:rsidR="009562ED" w:rsidRPr="00CE1BD6">
        <w:rPr>
          <w:b/>
        </w:rPr>
        <w:t>schváliť:</w:t>
      </w:r>
    </w:p>
    <w:p w14:paraId="2D539A5B" w14:textId="3CEF95F4" w:rsidR="009562ED" w:rsidRPr="005E0CBE" w:rsidRDefault="009562ED" w:rsidP="001F0C5A">
      <w:pPr>
        <w:spacing w:line="360" w:lineRule="auto"/>
        <w:ind w:firstLine="567"/>
        <w:jc w:val="both"/>
      </w:pPr>
      <w:r w:rsidRPr="005E0CBE">
        <w:rPr>
          <w:b/>
        </w:rPr>
        <w:lastRenderedPageBreak/>
        <w:t>Ústavnoprávny výbor</w:t>
      </w:r>
      <w:r w:rsidRPr="005E0CBE">
        <w:t xml:space="preserve"> Národnej rady Slovenskej republiky </w:t>
      </w:r>
      <w:r w:rsidRPr="005E0CBE">
        <w:rPr>
          <w:iCs/>
        </w:rPr>
        <w:t xml:space="preserve">uznesením č. </w:t>
      </w:r>
      <w:r w:rsidR="00F62A98">
        <w:rPr>
          <w:iCs/>
        </w:rPr>
        <w:t>256</w:t>
      </w:r>
      <w:r w:rsidRPr="005E0CBE">
        <w:rPr>
          <w:iCs/>
        </w:rPr>
        <w:t xml:space="preserve"> </w:t>
      </w:r>
      <w:r w:rsidR="0093297A">
        <w:t>z</w:t>
      </w:r>
      <w:r w:rsidR="0030131A">
        <w:t> </w:t>
      </w:r>
      <w:r w:rsidR="00F62A98">
        <w:t>30</w:t>
      </w:r>
      <w:r w:rsidR="0030131A">
        <w:t>.</w:t>
      </w:r>
      <w:r w:rsidR="00F12309">
        <w:t xml:space="preserve"> januára </w:t>
      </w:r>
      <w:r w:rsidRPr="005E0CBE">
        <w:t>202</w:t>
      </w:r>
      <w:r w:rsidR="0093297A">
        <w:t>5</w:t>
      </w:r>
      <w:r w:rsidR="00CE1BD6">
        <w:t xml:space="preserve"> a</w:t>
      </w:r>
      <w:r w:rsidRPr="005E0CBE">
        <w:t xml:space="preserve"> </w:t>
      </w:r>
    </w:p>
    <w:p w14:paraId="5AA762B3" w14:textId="53B06346" w:rsidR="009562ED" w:rsidRPr="005E0CBE" w:rsidRDefault="009562ED" w:rsidP="001F0C5A">
      <w:pPr>
        <w:spacing w:line="360" w:lineRule="auto"/>
        <w:ind w:firstLine="567"/>
        <w:jc w:val="both"/>
      </w:pPr>
      <w:r w:rsidRPr="005E0CBE">
        <w:rPr>
          <w:rStyle w:val="dailyinfodescription"/>
          <w:b/>
        </w:rPr>
        <w:t>Výbor</w:t>
      </w:r>
      <w:r w:rsidRPr="005E0CBE">
        <w:rPr>
          <w:rStyle w:val="dailyinfodescription"/>
        </w:rPr>
        <w:t xml:space="preserve"> Národnej rady Slovenskej republiky </w:t>
      </w:r>
      <w:r w:rsidRPr="005E0CBE">
        <w:rPr>
          <w:rStyle w:val="dailyinfodescription"/>
          <w:b/>
        </w:rPr>
        <w:t xml:space="preserve">pre </w:t>
      </w:r>
      <w:r w:rsidR="005E0CBE" w:rsidRPr="005E0CBE">
        <w:rPr>
          <w:b/>
        </w:rPr>
        <w:t xml:space="preserve">financie a rozpočet </w:t>
      </w:r>
      <w:r w:rsidR="00A35083" w:rsidRPr="005E0CBE">
        <w:rPr>
          <w:iCs/>
        </w:rPr>
        <w:t xml:space="preserve">uznesením </w:t>
      </w:r>
      <w:r w:rsidRPr="005E0CBE">
        <w:rPr>
          <w:iCs/>
        </w:rPr>
        <w:t>č.</w:t>
      </w:r>
      <w:r w:rsidR="007F3CA2" w:rsidRPr="005E0CBE">
        <w:rPr>
          <w:iCs/>
        </w:rPr>
        <w:t xml:space="preserve"> </w:t>
      </w:r>
      <w:r w:rsidR="00A35083" w:rsidRPr="005E0CBE">
        <w:rPr>
          <w:iCs/>
        </w:rPr>
        <w:t> </w:t>
      </w:r>
      <w:r w:rsidR="001B6F24">
        <w:rPr>
          <w:iCs/>
        </w:rPr>
        <w:t xml:space="preserve">182 </w:t>
      </w:r>
      <w:r w:rsidR="00F12309">
        <w:t>z</w:t>
      </w:r>
      <w:r w:rsidR="00B403F0">
        <w:t>o</w:t>
      </w:r>
      <w:r w:rsidR="0030131A">
        <w:t> </w:t>
      </w:r>
      <w:r w:rsidR="00B403F0">
        <w:t>4</w:t>
      </w:r>
      <w:r w:rsidR="0030131A">
        <w:t>.</w:t>
      </w:r>
      <w:r w:rsidR="00F12309">
        <w:t xml:space="preserve"> </w:t>
      </w:r>
      <w:r w:rsidR="00B403F0">
        <w:t>februá</w:t>
      </w:r>
      <w:r w:rsidR="00F12309">
        <w:t xml:space="preserve">ra </w:t>
      </w:r>
      <w:r w:rsidRPr="005E0CBE">
        <w:t>202</w:t>
      </w:r>
      <w:r w:rsidR="0093297A">
        <w:t>5</w:t>
      </w:r>
      <w:r w:rsidR="00CE1BD6">
        <w:t xml:space="preserve">. </w:t>
      </w:r>
      <w:r w:rsidR="005B2ABD" w:rsidRPr="005E0CBE">
        <w:t xml:space="preserve"> </w:t>
      </w:r>
    </w:p>
    <w:p w14:paraId="628260F1" w14:textId="4A2BFDAE" w:rsidR="009562ED" w:rsidRDefault="009562ED" w:rsidP="002A0660">
      <w:pPr>
        <w:pStyle w:val="Zkladntext3"/>
        <w:tabs>
          <w:tab w:val="left" w:pos="-1985"/>
          <w:tab w:val="left" w:pos="709"/>
          <w:tab w:val="left" w:pos="1077"/>
        </w:tabs>
        <w:spacing w:line="360" w:lineRule="auto"/>
        <w:rPr>
          <w:bCs/>
          <w:szCs w:val="24"/>
        </w:rPr>
      </w:pPr>
      <w:r>
        <w:rPr>
          <w:bCs/>
          <w:szCs w:val="24"/>
        </w:rPr>
        <w:t>V.</w:t>
      </w:r>
    </w:p>
    <w:p w14:paraId="3ECDD751" w14:textId="5A59B031" w:rsidR="009562ED" w:rsidRPr="00E741C3" w:rsidRDefault="009562ED" w:rsidP="00E741C3">
      <w:pPr>
        <w:pStyle w:val="Bezriadkovania"/>
      </w:pPr>
    </w:p>
    <w:p w14:paraId="6E7957E2" w14:textId="37FE748D" w:rsidR="00597907" w:rsidRDefault="002A0660" w:rsidP="00597907">
      <w:pPr>
        <w:tabs>
          <w:tab w:val="left" w:pos="-1985"/>
          <w:tab w:val="left" w:pos="709"/>
          <w:tab w:val="left" w:pos="1077"/>
        </w:tabs>
        <w:spacing w:line="360" w:lineRule="auto"/>
        <w:jc w:val="both"/>
        <w:rPr>
          <w:b/>
          <w:bCs/>
        </w:rPr>
      </w:pPr>
      <w:r>
        <w:tab/>
      </w:r>
      <w:r w:rsidRPr="00642D88">
        <w:t xml:space="preserve">Z uznesení výborov Národnej rady Slovenskej republiky </w:t>
      </w:r>
      <w:r>
        <w:t>uvedených v </w:t>
      </w:r>
      <w:r w:rsidRPr="00642D88">
        <w:t>III</w:t>
      </w:r>
      <w:r>
        <w:t>. bode</w:t>
      </w:r>
      <w:r w:rsidRPr="00642D88">
        <w:t xml:space="preserve"> tejto s</w:t>
      </w:r>
      <w:r>
        <w:t>poločnej s</w:t>
      </w:r>
      <w:r w:rsidRPr="00642D88">
        <w:t>právy</w:t>
      </w:r>
      <w:r w:rsidRPr="00996850">
        <w:t xml:space="preserve"> vyplývajú tieto </w:t>
      </w:r>
      <w:r w:rsidRPr="00996850">
        <w:rPr>
          <w:b/>
          <w:bCs/>
        </w:rPr>
        <w:t>pozmeňujúce a doplňujúce návrhy:</w:t>
      </w:r>
    </w:p>
    <w:p w14:paraId="536E3DF7" w14:textId="5E8D0927" w:rsidR="00597907" w:rsidRDefault="00597907" w:rsidP="004C4725">
      <w:pPr>
        <w:jc w:val="both"/>
      </w:pPr>
    </w:p>
    <w:p w14:paraId="14084321" w14:textId="77777777" w:rsidR="00F62A98" w:rsidRDefault="00F62A98" w:rsidP="00F62A98">
      <w:pPr>
        <w:spacing w:before="120" w:line="360" w:lineRule="auto"/>
        <w:jc w:val="both"/>
        <w:rPr>
          <w:u w:val="single"/>
        </w:rPr>
      </w:pPr>
      <w:r>
        <w:rPr>
          <w:u w:val="single"/>
        </w:rPr>
        <w:t>K čl. I</w:t>
      </w:r>
    </w:p>
    <w:p w14:paraId="1C040E13" w14:textId="77777777" w:rsidR="00F62A98" w:rsidRDefault="00F62A98" w:rsidP="00F62A98">
      <w:pPr>
        <w:spacing w:before="120" w:line="360" w:lineRule="auto"/>
        <w:jc w:val="both"/>
      </w:pPr>
      <w:r>
        <w:t xml:space="preserve">1. V čl. I 5. bode § 125a ods. 2 druhej vete sa slová „výmera odchodného“ nahrádzajú slovami „výška predčasného odchodného“ a v tretej vete sa slovo „odchodné“ nahrádza slovami „predčasné odchodné“. </w:t>
      </w:r>
    </w:p>
    <w:p w14:paraId="629CB482" w14:textId="77777777" w:rsidR="00F62A98" w:rsidRDefault="00F62A98" w:rsidP="00F62A98">
      <w:pPr>
        <w:spacing w:before="100" w:beforeAutospacing="1"/>
        <w:ind w:left="3686"/>
        <w:contextualSpacing/>
        <w:jc w:val="both"/>
      </w:pPr>
      <w:r>
        <w:t>Ide o legislatívno-technickú úpravu, ktorou sa zjednocuje terminológia v rámci navrhovaného ustanovenia, ktoré upravuje predčasné odchodné.</w:t>
      </w:r>
    </w:p>
    <w:p w14:paraId="1FEC73B6" w14:textId="77777777" w:rsidR="00F62A98" w:rsidRDefault="00F62A98" w:rsidP="00F62A98">
      <w:pPr>
        <w:pStyle w:val="Bezriadkovania"/>
        <w:ind w:left="2124" w:firstLine="1562"/>
        <w:rPr>
          <w:rFonts w:ascii="Times New Roman" w:hAnsi="Times New Roman"/>
          <w:b/>
          <w:sz w:val="24"/>
          <w:szCs w:val="24"/>
        </w:rPr>
      </w:pPr>
    </w:p>
    <w:p w14:paraId="7A1CB3EB" w14:textId="5C46B722"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3A2F2AF1" w14:textId="430F9634" w:rsidR="00F62A98" w:rsidRDefault="00C65AC2" w:rsidP="00F62A98">
      <w:pPr>
        <w:pStyle w:val="Bezriadkovania"/>
        <w:ind w:left="2124" w:firstLine="1562"/>
        <w:rPr>
          <w:rFonts w:ascii="Times New Roman" w:hAnsi="Times New Roman"/>
          <w:b/>
          <w:sz w:val="24"/>
          <w:szCs w:val="24"/>
        </w:rPr>
      </w:pPr>
      <w:r>
        <w:rPr>
          <w:rFonts w:ascii="Times New Roman" w:hAnsi="Times New Roman"/>
          <w:b/>
          <w:sz w:val="24"/>
          <w:szCs w:val="24"/>
        </w:rPr>
        <w:t>Výbor NR SR pre financie a rozpočet</w:t>
      </w:r>
    </w:p>
    <w:p w14:paraId="7B27B315" w14:textId="77777777" w:rsidR="00C65AC2" w:rsidRPr="00597907" w:rsidRDefault="00C65AC2" w:rsidP="00F62A98">
      <w:pPr>
        <w:pStyle w:val="Bezriadkovania"/>
        <w:ind w:left="2124" w:firstLine="1562"/>
        <w:rPr>
          <w:rFonts w:ascii="Times New Roman" w:hAnsi="Times New Roman"/>
          <w:b/>
          <w:sz w:val="24"/>
          <w:szCs w:val="24"/>
        </w:rPr>
      </w:pPr>
    </w:p>
    <w:p w14:paraId="3E8F4108" w14:textId="77777777" w:rsidR="00F62A98" w:rsidRPr="00597907" w:rsidRDefault="00F62A98" w:rsidP="00F62A98">
      <w:pPr>
        <w:ind w:firstLine="1562"/>
        <w:jc w:val="both"/>
        <w:rPr>
          <w:b/>
        </w:rPr>
      </w:pPr>
      <w:r>
        <w:rPr>
          <w:b/>
        </w:rPr>
        <w:t xml:space="preserve">                                   </w:t>
      </w:r>
      <w:r w:rsidRPr="00996850">
        <w:rPr>
          <w:b/>
        </w:rPr>
        <w:t>Gestorský výbor odporúča schváliť</w:t>
      </w:r>
      <w:r>
        <w:rPr>
          <w:b/>
        </w:rPr>
        <w:t>.</w:t>
      </w:r>
    </w:p>
    <w:p w14:paraId="18BEB5D0" w14:textId="77777777" w:rsidR="00F62A98" w:rsidRDefault="00F62A98" w:rsidP="00F62A98">
      <w:pPr>
        <w:jc w:val="both"/>
      </w:pPr>
      <w:r>
        <w:tab/>
      </w:r>
      <w:r>
        <w:tab/>
      </w:r>
      <w:r>
        <w:tab/>
      </w:r>
      <w:r>
        <w:tab/>
      </w:r>
      <w:r>
        <w:tab/>
        <w:t xml:space="preserve">   </w:t>
      </w:r>
    </w:p>
    <w:p w14:paraId="30C5D59D" w14:textId="77777777" w:rsidR="00F62A98" w:rsidRPr="00C92939" w:rsidRDefault="00F62A98" w:rsidP="00F62A98">
      <w:pPr>
        <w:jc w:val="center"/>
        <w:rPr>
          <w:b/>
          <w:bCs/>
        </w:rPr>
      </w:pPr>
    </w:p>
    <w:p w14:paraId="30A0C193" w14:textId="77777777" w:rsidR="00F62A98" w:rsidRPr="00BC4D87" w:rsidRDefault="00F62A98" w:rsidP="00F62A98">
      <w:pPr>
        <w:pStyle w:val="Odsekzoznamu"/>
        <w:numPr>
          <w:ilvl w:val="0"/>
          <w:numId w:val="8"/>
        </w:numPr>
        <w:spacing w:after="0" w:line="360" w:lineRule="auto"/>
        <w:ind w:left="284" w:hanging="284"/>
        <w:rPr>
          <w:bCs/>
          <w:szCs w:val="24"/>
        </w:rPr>
      </w:pPr>
      <w:r w:rsidRPr="00BC4D87">
        <w:rPr>
          <w:bCs/>
          <w:szCs w:val="24"/>
        </w:rPr>
        <w:t>V čl. I, 9. bod znie:</w:t>
      </w:r>
    </w:p>
    <w:p w14:paraId="222F0091" w14:textId="77777777" w:rsidR="00F62A98" w:rsidRPr="00BC4D87" w:rsidRDefault="00F62A98" w:rsidP="00F62A98">
      <w:pPr>
        <w:spacing w:line="360" w:lineRule="auto"/>
        <w:ind w:firstLine="284"/>
      </w:pPr>
      <w:r w:rsidRPr="00BC4D87">
        <w:t>„9. § 127 sa dopĺňa odsekom 3, ktorý znie:</w:t>
      </w:r>
    </w:p>
    <w:p w14:paraId="00357E31" w14:textId="77777777" w:rsidR="00F62A98" w:rsidRPr="00BC4D87" w:rsidRDefault="00F62A98" w:rsidP="00F62A98">
      <w:pPr>
        <w:spacing w:line="276" w:lineRule="auto"/>
        <w:ind w:left="284"/>
        <w:jc w:val="both"/>
      </w:pPr>
      <w:r w:rsidRPr="00BC4D87">
        <w:t xml:space="preserve">„(3) Na účely predčasného odchodného sa do času výkonu funkcie prokurátora započítava čas prípravnej praxe právneho čakateľa prokuratúry, čas výkonu funkcie vyšetrovateľa prokuratúry, čas výkonu funkcie prokurátora a čas, ktorý sa podľa § 97 ods. 5 posudzuje ako výkon funkcie prokurátora, ako aj čas prípravnej služby justičného čakateľa, čas výkonu funkcie sudcu a čas, ktorý sa posudzuje ako čas výkonu funkcie sudcu.“.“. </w:t>
      </w:r>
    </w:p>
    <w:p w14:paraId="1F36C42B" w14:textId="77777777" w:rsidR="00F62A98" w:rsidRPr="00BC4D87" w:rsidRDefault="00F62A98" w:rsidP="00F62A98">
      <w:pPr>
        <w:ind w:left="284"/>
        <w:jc w:val="both"/>
      </w:pPr>
    </w:p>
    <w:p w14:paraId="1310591A" w14:textId="77777777" w:rsidR="00F62A98" w:rsidRPr="00BC4D87" w:rsidRDefault="00F62A98" w:rsidP="00F62A98">
      <w:pPr>
        <w:ind w:left="3686"/>
        <w:jc w:val="both"/>
      </w:pPr>
      <w:r w:rsidRPr="00BC4D87">
        <w:t xml:space="preserve">Navrhovanou právnou úpravou sa zjednotí čas, ktorý sa započíta na účely predčasného odchodného (§ 127 ods. 3) pri zohľadnení dikcie platnej právnej úpravy uvedenej v § 263b, ktorá ustanovuje osobitné pravidlá na určenie započítateľnej praxe prokurátora na účely príplatku za výkon funkcie prokurátora. Podľa navrhovanej právnej úpravy bude predčasné odchodné (§ 125a) predsa len pomernou časťou odchodného (§ 125), na ktoré má prokurátor nárok podľa platnej právnej úpravy. Preto neexistuje dôvod na ustanovenie odlišných pravidiel na určenie času rozhodného na ustanovenie podmienok </w:t>
      </w:r>
      <w:r w:rsidRPr="00BC4D87">
        <w:lastRenderedPageBreak/>
        <w:t>nároku na predčasné odchodné podľa navrhovanej právnej úpravy.</w:t>
      </w:r>
    </w:p>
    <w:p w14:paraId="5CB108A1" w14:textId="77777777" w:rsidR="00F62A98" w:rsidRDefault="00F62A98" w:rsidP="00F62A98">
      <w:pPr>
        <w:pStyle w:val="Bezriadkovania"/>
        <w:ind w:left="2124" w:firstLine="1562"/>
        <w:rPr>
          <w:rFonts w:ascii="Times New Roman" w:hAnsi="Times New Roman"/>
          <w:b/>
          <w:sz w:val="24"/>
          <w:szCs w:val="24"/>
        </w:rPr>
      </w:pPr>
    </w:p>
    <w:p w14:paraId="0861C4FA" w14:textId="1AE19F82"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29CE4F03" w14:textId="77777777" w:rsidR="00F62A98" w:rsidRPr="00597907" w:rsidRDefault="00F62A98" w:rsidP="00F62A98">
      <w:pPr>
        <w:pStyle w:val="Bezriadkovania"/>
        <w:ind w:left="2124" w:firstLine="1562"/>
        <w:rPr>
          <w:rFonts w:ascii="Times New Roman" w:hAnsi="Times New Roman"/>
          <w:b/>
          <w:sz w:val="24"/>
          <w:szCs w:val="24"/>
        </w:rPr>
      </w:pPr>
    </w:p>
    <w:p w14:paraId="6AB9F5A9" w14:textId="2854AB78" w:rsidR="00F62A98" w:rsidRDefault="00F62A98" w:rsidP="00F62A98">
      <w:pPr>
        <w:ind w:firstLine="1562"/>
        <w:jc w:val="both"/>
        <w:rPr>
          <w:b/>
        </w:rPr>
      </w:pPr>
      <w:r>
        <w:rPr>
          <w:b/>
        </w:rPr>
        <w:t xml:space="preserve">                                   </w:t>
      </w:r>
      <w:r w:rsidRPr="00996850">
        <w:rPr>
          <w:b/>
        </w:rPr>
        <w:t>Gestorský výbor odporúča schváliť</w:t>
      </w:r>
      <w:r>
        <w:rPr>
          <w:b/>
        </w:rPr>
        <w:t>.</w:t>
      </w:r>
    </w:p>
    <w:p w14:paraId="5342D363" w14:textId="03FE964E" w:rsidR="00930FC2" w:rsidRDefault="00930FC2" w:rsidP="00F62A98">
      <w:pPr>
        <w:ind w:firstLine="1562"/>
        <w:jc w:val="both"/>
        <w:rPr>
          <w:b/>
        </w:rPr>
      </w:pPr>
    </w:p>
    <w:p w14:paraId="5840DDAC" w14:textId="77777777" w:rsidR="00F62A98" w:rsidRPr="00C92939" w:rsidRDefault="00F62A98" w:rsidP="00F62A98">
      <w:pPr>
        <w:pStyle w:val="Odsekzoznamu"/>
        <w:numPr>
          <w:ilvl w:val="0"/>
          <w:numId w:val="8"/>
        </w:numPr>
        <w:spacing w:before="120" w:after="200"/>
        <w:ind w:left="284" w:hanging="284"/>
        <w:jc w:val="both"/>
        <w:rPr>
          <w:szCs w:val="24"/>
        </w:rPr>
      </w:pPr>
      <w:r w:rsidRPr="00C92939">
        <w:rPr>
          <w:szCs w:val="24"/>
        </w:rPr>
        <w:t>V čl. I 16. bode § 134 ods. 2 úvodnej vete a v písmene d) sa za slová „výsluhový dôchodok“ vkladajú slová „prokurátora“.</w:t>
      </w:r>
    </w:p>
    <w:p w14:paraId="4B84EC2C" w14:textId="77777777" w:rsidR="00F62A98" w:rsidRDefault="00F62A98" w:rsidP="00F62A98">
      <w:pPr>
        <w:spacing w:before="120"/>
        <w:ind w:left="3686"/>
        <w:jc w:val="both"/>
      </w:pPr>
      <w:r>
        <w:t>Ide o legislatívno-technickú úpravu, ktorou sa zjednocuje terminológia v rámci navrhovaného ustanovenia.</w:t>
      </w:r>
    </w:p>
    <w:p w14:paraId="48ADE93B" w14:textId="77777777" w:rsidR="00F62A98" w:rsidRDefault="00F62A98" w:rsidP="00F62A98">
      <w:pPr>
        <w:pStyle w:val="Bezriadkovania"/>
        <w:ind w:left="2124" w:firstLine="1562"/>
        <w:rPr>
          <w:rFonts w:ascii="Times New Roman" w:hAnsi="Times New Roman"/>
          <w:b/>
          <w:sz w:val="24"/>
          <w:szCs w:val="24"/>
        </w:rPr>
      </w:pPr>
    </w:p>
    <w:p w14:paraId="48F790C1" w14:textId="6BA8E033"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74649A00" w14:textId="77777777" w:rsidR="00C65AC2" w:rsidRDefault="00C65AC2" w:rsidP="00C65AC2">
      <w:pPr>
        <w:pStyle w:val="Bezriadkovania"/>
        <w:ind w:left="2124" w:firstLine="1562"/>
        <w:rPr>
          <w:rFonts w:ascii="Times New Roman" w:hAnsi="Times New Roman"/>
          <w:b/>
          <w:sz w:val="24"/>
          <w:szCs w:val="24"/>
        </w:rPr>
      </w:pPr>
      <w:r>
        <w:rPr>
          <w:rFonts w:ascii="Times New Roman" w:hAnsi="Times New Roman"/>
          <w:b/>
          <w:sz w:val="24"/>
          <w:szCs w:val="24"/>
        </w:rPr>
        <w:t>Výbor NR SR pre financie a rozpočet</w:t>
      </w:r>
    </w:p>
    <w:p w14:paraId="5C7926E2" w14:textId="77777777" w:rsidR="00F62A98" w:rsidRPr="00597907" w:rsidRDefault="00F62A98" w:rsidP="00F62A98">
      <w:pPr>
        <w:pStyle w:val="Bezriadkovania"/>
        <w:ind w:left="2124" w:firstLine="1562"/>
        <w:rPr>
          <w:rFonts w:ascii="Times New Roman" w:hAnsi="Times New Roman"/>
          <w:b/>
          <w:sz w:val="24"/>
          <w:szCs w:val="24"/>
        </w:rPr>
      </w:pPr>
    </w:p>
    <w:p w14:paraId="2ED5A616" w14:textId="793BFA9D" w:rsidR="00F62A98" w:rsidRDefault="00F62A98" w:rsidP="00F62A98">
      <w:pPr>
        <w:ind w:firstLine="1562"/>
        <w:jc w:val="both"/>
        <w:rPr>
          <w:b/>
        </w:rPr>
      </w:pPr>
      <w:r>
        <w:rPr>
          <w:b/>
        </w:rPr>
        <w:t xml:space="preserve">                                   </w:t>
      </w:r>
      <w:r w:rsidRPr="00996850">
        <w:rPr>
          <w:b/>
        </w:rPr>
        <w:t>Gestorský výbor odporúča schváliť</w:t>
      </w:r>
      <w:r>
        <w:rPr>
          <w:b/>
        </w:rPr>
        <w:t>.</w:t>
      </w:r>
    </w:p>
    <w:p w14:paraId="0D0A4CF4" w14:textId="77777777" w:rsidR="00930FC2" w:rsidRPr="00597907" w:rsidRDefault="00930FC2" w:rsidP="00F62A98">
      <w:pPr>
        <w:ind w:firstLine="1562"/>
        <w:jc w:val="both"/>
        <w:rPr>
          <w:b/>
        </w:rPr>
      </w:pPr>
    </w:p>
    <w:p w14:paraId="555168BE" w14:textId="77777777" w:rsidR="00F62A98" w:rsidRDefault="00F62A98" w:rsidP="00F62A98">
      <w:pPr>
        <w:jc w:val="both"/>
      </w:pPr>
      <w:r>
        <w:tab/>
      </w:r>
      <w:r>
        <w:tab/>
      </w:r>
      <w:r>
        <w:tab/>
      </w:r>
      <w:r>
        <w:tab/>
      </w:r>
      <w:r>
        <w:tab/>
        <w:t xml:space="preserve">   </w:t>
      </w:r>
    </w:p>
    <w:p w14:paraId="53D2BDE3" w14:textId="77777777" w:rsidR="00F62A98" w:rsidRPr="00BC4D87" w:rsidRDefault="00F62A98" w:rsidP="00F62A98">
      <w:pPr>
        <w:pStyle w:val="Odsekzoznamu"/>
        <w:numPr>
          <w:ilvl w:val="0"/>
          <w:numId w:val="8"/>
        </w:numPr>
        <w:spacing w:after="200"/>
        <w:ind w:left="284" w:hanging="284"/>
        <w:rPr>
          <w:szCs w:val="24"/>
        </w:rPr>
      </w:pPr>
      <w:r w:rsidRPr="00BC4D87">
        <w:rPr>
          <w:szCs w:val="24"/>
        </w:rPr>
        <w:t xml:space="preserve">V čl. I bode 16, § 134 ods. 3 sa slová „písm. b) až d)“ nahrádzajú slovami ,,písm. c) a d)“. </w:t>
      </w:r>
    </w:p>
    <w:p w14:paraId="56CB89ED" w14:textId="77777777" w:rsidR="00F62A98" w:rsidRPr="00BC4D87" w:rsidRDefault="00F62A98" w:rsidP="00F62A98">
      <w:pPr>
        <w:ind w:left="3686"/>
        <w:jc w:val="both"/>
      </w:pPr>
      <w:r w:rsidRPr="00BC4D87">
        <w:t>Prijatím uvedenej právnej úpravy sa sprísnia podmienky na priznanie výsluhového dôchodku generálnemu prokurátorovi Slovenskej republiky - generálnemu prokurátorovi Slovenskej republiky tak vznikne nárok na výsluhový dôchodok po uplynutí štyroch rokov jeho funkčného obdobia, avšak len v prípade, ak funkciu prokurátora vykonával najmenej 20 rokov.</w:t>
      </w:r>
    </w:p>
    <w:p w14:paraId="5977287B" w14:textId="070BDA9A" w:rsidR="00F62A98" w:rsidRDefault="00F62A98" w:rsidP="00F62A98">
      <w:pPr>
        <w:spacing w:before="120"/>
        <w:jc w:val="both"/>
      </w:pPr>
    </w:p>
    <w:p w14:paraId="11E11E3A" w14:textId="77777777"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4CBBBFF8" w14:textId="77777777" w:rsidR="003E4FAC" w:rsidRDefault="003E4FAC" w:rsidP="00F62A98">
      <w:pPr>
        <w:ind w:firstLine="1562"/>
        <w:jc w:val="both"/>
        <w:rPr>
          <w:b/>
        </w:rPr>
      </w:pPr>
    </w:p>
    <w:p w14:paraId="3EF5FF67" w14:textId="482EF6B8" w:rsidR="00F62A98" w:rsidRDefault="00F62A98" w:rsidP="00F62A98">
      <w:pPr>
        <w:ind w:firstLine="1562"/>
        <w:jc w:val="both"/>
        <w:rPr>
          <w:b/>
        </w:rPr>
      </w:pPr>
      <w:r>
        <w:rPr>
          <w:b/>
        </w:rPr>
        <w:t xml:space="preserve">                                   </w:t>
      </w:r>
      <w:r w:rsidRPr="00996850">
        <w:rPr>
          <w:b/>
        </w:rPr>
        <w:t>Gestorský výbor odporúča schváliť</w:t>
      </w:r>
      <w:r>
        <w:rPr>
          <w:b/>
        </w:rPr>
        <w:t>.</w:t>
      </w:r>
    </w:p>
    <w:p w14:paraId="110216FF" w14:textId="77777777" w:rsidR="00930FC2" w:rsidRPr="00597907" w:rsidRDefault="00930FC2" w:rsidP="00F62A98">
      <w:pPr>
        <w:ind w:firstLine="1562"/>
        <w:jc w:val="both"/>
        <w:rPr>
          <w:b/>
        </w:rPr>
      </w:pPr>
    </w:p>
    <w:p w14:paraId="7E53D600" w14:textId="77777777" w:rsidR="00F62A98" w:rsidRDefault="00F62A98" w:rsidP="00F62A98">
      <w:pPr>
        <w:jc w:val="both"/>
      </w:pPr>
      <w:r>
        <w:tab/>
      </w:r>
      <w:r>
        <w:tab/>
      </w:r>
      <w:r>
        <w:tab/>
      </w:r>
      <w:r>
        <w:tab/>
      </w:r>
      <w:r>
        <w:tab/>
        <w:t xml:space="preserve">   </w:t>
      </w:r>
    </w:p>
    <w:p w14:paraId="4B58D94A" w14:textId="77777777" w:rsidR="00F62A98" w:rsidRPr="00C92939" w:rsidRDefault="00F62A98" w:rsidP="00930FC2">
      <w:pPr>
        <w:pStyle w:val="Odsekzoznamu"/>
        <w:numPr>
          <w:ilvl w:val="0"/>
          <w:numId w:val="8"/>
        </w:numPr>
        <w:spacing w:after="0"/>
        <w:ind w:left="284" w:hanging="284"/>
        <w:jc w:val="both"/>
        <w:rPr>
          <w:szCs w:val="24"/>
        </w:rPr>
      </w:pPr>
      <w:r w:rsidRPr="00C92939">
        <w:rPr>
          <w:szCs w:val="24"/>
        </w:rPr>
        <w:t xml:space="preserve">V čl. I 17. bode (§ 134 ods. 4) sa na konci novelizačného bodu pripája čiarka a tieto slová: „v  písmene a) sa za slová „zomretom manželovi“ vkladajú slová „alebo vyhlásenom za mŕtveho“, v písmene b) sa za slovo „zomretej manželke“ vkladajú slová „alebo vyhlásenej za mŕtvu“ a v písmene c) sa za slová „bol prokurátorom“ vkladajú slová „alebo po rodičovi vyhlásenom za mŕtveho alebo po osvojiteľovi vyhlásenom za mŕtveho, ktorý bol prokurátorom“. </w:t>
      </w:r>
    </w:p>
    <w:p w14:paraId="2A94C739" w14:textId="77777777" w:rsidR="00F62A98" w:rsidRDefault="00F62A98" w:rsidP="00930FC2">
      <w:pPr>
        <w:ind w:left="3540"/>
        <w:contextualSpacing/>
        <w:jc w:val="both"/>
      </w:pPr>
      <w:r>
        <w:t xml:space="preserve">Ide o legislatívno-technickú úpravu. V čl. I 17. bod § 134 ods. 4 sa navrhuje spresnenie ustanovenia, kde sa dopĺňa vyhlásenie prokurátora za mŕtveho s rovnakými právnymi účinkami ako pri smrti prokurátora. V tejto súvislosti sa navrhuje doplnenie textu § 134, konkrétne textu písmen a) až c) o pojem „vyhlásený za mŕtveho“ tak, aby text jednotlivých písmen bol obsahovo a vecne súladný s úvodnou vetou § 134 (do ktorej bol doplnený pojem </w:t>
      </w:r>
      <w:r>
        <w:lastRenderedPageBreak/>
        <w:t>„vyhlásený za mŕtveho“), nakoľko úprava písmen a) až c) by aj po zmene upravovala výlučne iba vzťahy  po zomretom.</w:t>
      </w:r>
    </w:p>
    <w:p w14:paraId="36DF07F1" w14:textId="77777777" w:rsidR="00930FC2" w:rsidRDefault="00930FC2" w:rsidP="00F62A98">
      <w:pPr>
        <w:pStyle w:val="Bezriadkovania"/>
        <w:ind w:left="2124" w:firstLine="1562"/>
        <w:rPr>
          <w:rFonts w:ascii="Times New Roman" w:hAnsi="Times New Roman"/>
          <w:b/>
          <w:sz w:val="24"/>
          <w:szCs w:val="24"/>
        </w:rPr>
      </w:pPr>
    </w:p>
    <w:p w14:paraId="22144413" w14:textId="7683BC63"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58714D8F" w14:textId="77777777" w:rsidR="00C65AC2" w:rsidRDefault="00C65AC2" w:rsidP="00C65AC2">
      <w:pPr>
        <w:pStyle w:val="Bezriadkovania"/>
        <w:ind w:left="2124" w:firstLine="1562"/>
        <w:rPr>
          <w:rFonts w:ascii="Times New Roman" w:hAnsi="Times New Roman"/>
          <w:b/>
          <w:sz w:val="24"/>
          <w:szCs w:val="24"/>
        </w:rPr>
      </w:pPr>
      <w:r>
        <w:rPr>
          <w:rFonts w:ascii="Times New Roman" w:hAnsi="Times New Roman"/>
          <w:b/>
          <w:sz w:val="24"/>
          <w:szCs w:val="24"/>
        </w:rPr>
        <w:t>Výbor NR SR pre financie a rozpočet</w:t>
      </w:r>
    </w:p>
    <w:p w14:paraId="7E8462D7" w14:textId="77777777" w:rsidR="00F62A98" w:rsidRPr="00597907" w:rsidRDefault="00F62A98" w:rsidP="00F62A98">
      <w:pPr>
        <w:pStyle w:val="Bezriadkovania"/>
        <w:ind w:left="2124" w:firstLine="1562"/>
        <w:rPr>
          <w:rFonts w:ascii="Times New Roman" w:hAnsi="Times New Roman"/>
          <w:b/>
          <w:sz w:val="24"/>
          <w:szCs w:val="24"/>
        </w:rPr>
      </w:pPr>
    </w:p>
    <w:p w14:paraId="37D0DF6C" w14:textId="77777777" w:rsidR="00F62A98" w:rsidRPr="00597907" w:rsidRDefault="00F62A98" w:rsidP="00F62A98">
      <w:pPr>
        <w:ind w:firstLine="1562"/>
        <w:jc w:val="both"/>
        <w:rPr>
          <w:b/>
        </w:rPr>
      </w:pPr>
      <w:r>
        <w:rPr>
          <w:b/>
        </w:rPr>
        <w:t xml:space="preserve">                                   </w:t>
      </w:r>
      <w:r w:rsidRPr="00996850">
        <w:rPr>
          <w:b/>
        </w:rPr>
        <w:t>Gestorský výbor odporúča schváliť</w:t>
      </w:r>
      <w:r>
        <w:rPr>
          <w:b/>
        </w:rPr>
        <w:t>.</w:t>
      </w:r>
    </w:p>
    <w:p w14:paraId="18652115" w14:textId="77777777" w:rsidR="00F62A98" w:rsidRDefault="00F62A98" w:rsidP="00F62A98">
      <w:pPr>
        <w:jc w:val="both"/>
      </w:pPr>
    </w:p>
    <w:p w14:paraId="6317FBE3" w14:textId="7D82A79D" w:rsidR="00F62A98" w:rsidRDefault="00F62A98" w:rsidP="00F62A98">
      <w:pPr>
        <w:jc w:val="both"/>
      </w:pPr>
      <w:r>
        <w:tab/>
      </w:r>
      <w:r>
        <w:tab/>
      </w:r>
      <w:r>
        <w:tab/>
      </w:r>
      <w:r>
        <w:tab/>
      </w:r>
      <w:r>
        <w:tab/>
        <w:t xml:space="preserve">   </w:t>
      </w:r>
    </w:p>
    <w:p w14:paraId="5A24A5F1" w14:textId="77777777" w:rsidR="00F62A98" w:rsidRPr="00BC4D87" w:rsidRDefault="00F62A98" w:rsidP="00F62A98">
      <w:pPr>
        <w:pStyle w:val="Odsekzoznamu"/>
        <w:numPr>
          <w:ilvl w:val="0"/>
          <w:numId w:val="8"/>
        </w:numPr>
        <w:spacing w:after="200" w:line="360" w:lineRule="auto"/>
        <w:ind w:left="284" w:hanging="284"/>
        <w:rPr>
          <w:bCs/>
          <w:szCs w:val="24"/>
        </w:rPr>
      </w:pPr>
      <w:r w:rsidRPr="00BC4D87">
        <w:rPr>
          <w:bCs/>
          <w:szCs w:val="24"/>
        </w:rPr>
        <w:t>V čl. I, bode 19 sa § 134 sa za odsek 6 dopĺňa odsek 7, ktorý znie:</w:t>
      </w:r>
    </w:p>
    <w:p w14:paraId="4AFEE445" w14:textId="77777777" w:rsidR="00F62A98" w:rsidRPr="00BC4D87" w:rsidRDefault="00F62A98" w:rsidP="00F62A98">
      <w:pPr>
        <w:spacing w:line="276" w:lineRule="auto"/>
        <w:jc w:val="both"/>
      </w:pPr>
      <w:r w:rsidRPr="00BC4D87">
        <w:t>„(7) Na účely výsluhového dôchodku sa do času výkonu funkcie prokurátora započítava čas prípravnej praxe právneho čakateľa prokuratúry, čas výkonu funkcie vyšetrovateľa prokuratúry, čas výkonu funkcie prokurátora a čas, ktorý sa podľa § 97 ods. 5 posudzuje ako výkon funkcie prokurátora, ako aj čas prípravnej služby justičného čakateľa, čas výkonu funkcie sudcu a čas, ktorý sa posudzuje ako čas výkonu funkcie sudcu.”.</w:t>
      </w:r>
    </w:p>
    <w:p w14:paraId="2F87FD1D" w14:textId="77777777" w:rsidR="00F62A98" w:rsidRDefault="00F62A98" w:rsidP="00F62A98">
      <w:pPr>
        <w:spacing w:line="360" w:lineRule="auto"/>
        <w:ind w:firstLine="567"/>
        <w:jc w:val="both"/>
      </w:pPr>
      <w:r w:rsidRPr="00BC4D87">
        <w:t>V tejto súvislosti sa primerane upraví úvodná veta 19. bodu.</w:t>
      </w:r>
    </w:p>
    <w:p w14:paraId="0F061768" w14:textId="77777777" w:rsidR="00F62A98" w:rsidRPr="00BC4D87" w:rsidRDefault="00F62A98" w:rsidP="00F62A98"/>
    <w:p w14:paraId="77BCAA66" w14:textId="77777777" w:rsidR="00F62A98" w:rsidRPr="00BC4D87" w:rsidRDefault="00F62A98" w:rsidP="00F62A98">
      <w:pPr>
        <w:ind w:left="3686"/>
        <w:jc w:val="both"/>
      </w:pPr>
      <w:r w:rsidRPr="00BC4D87">
        <w:t>Navrhovanou právnou úpravou sa zjednotí čas, ktorý sa započíta na účely výsluhového dôchodku (§ 134 ods. 7) pri zohľadnení dikcie platnej právnej úpravy uvedenej v § 263b, ktorá ustanovuje osobitné pravidlá na určenie započítateľnej praxe prokurátora na účely príplatku za výkon funkcie prokurátora. Podľa navrhovanej právnej úpravy bude výsluhový dôchodok (§ 134 ods. 2 a 3) pomernou časťou príplatku za výkon funkcie prokurátora (§ 134 ods. 1), na ktoré má prokurátor nárok podľa platnej právnej úpravy. Preto neexistuje dôvod na ustanovenie odlišných pravidiel na určenie času rozhodného na ustanovenie podmienok nároku na výsluhový dôchodok podľa navrhovanej právnej úpravy.</w:t>
      </w:r>
    </w:p>
    <w:p w14:paraId="1BE1FF0C" w14:textId="052F8607" w:rsidR="00F62A98" w:rsidRDefault="00F62A98" w:rsidP="00F62A98">
      <w:pPr>
        <w:tabs>
          <w:tab w:val="left" w:pos="4253"/>
        </w:tabs>
        <w:spacing w:before="100" w:beforeAutospacing="1"/>
        <w:ind w:left="4247"/>
        <w:contextualSpacing/>
        <w:jc w:val="both"/>
      </w:pPr>
    </w:p>
    <w:p w14:paraId="212D870F" w14:textId="77777777"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6AA305CA" w14:textId="77777777" w:rsidR="00F62A98" w:rsidRPr="00597907" w:rsidRDefault="00F62A98" w:rsidP="00F62A98">
      <w:pPr>
        <w:pStyle w:val="Bezriadkovania"/>
        <w:ind w:left="2124" w:firstLine="1562"/>
        <w:rPr>
          <w:rFonts w:ascii="Times New Roman" w:hAnsi="Times New Roman"/>
          <w:b/>
          <w:sz w:val="24"/>
          <w:szCs w:val="24"/>
        </w:rPr>
      </w:pPr>
    </w:p>
    <w:p w14:paraId="0B221132" w14:textId="77777777" w:rsidR="00F62A98" w:rsidRPr="00597907" w:rsidRDefault="00F62A98" w:rsidP="00F62A98">
      <w:pPr>
        <w:ind w:firstLine="1562"/>
        <w:jc w:val="both"/>
        <w:rPr>
          <w:b/>
        </w:rPr>
      </w:pPr>
      <w:r>
        <w:rPr>
          <w:b/>
        </w:rPr>
        <w:t xml:space="preserve">                                   </w:t>
      </w:r>
      <w:r w:rsidRPr="00996850">
        <w:rPr>
          <w:b/>
        </w:rPr>
        <w:t>Gestorský výbor odporúča schváliť</w:t>
      </w:r>
      <w:r>
        <w:rPr>
          <w:b/>
        </w:rPr>
        <w:t>.</w:t>
      </w:r>
    </w:p>
    <w:p w14:paraId="34FA537A" w14:textId="77777777" w:rsidR="00F62A98" w:rsidRDefault="00F62A98" w:rsidP="00F62A98">
      <w:pPr>
        <w:jc w:val="both"/>
      </w:pPr>
      <w:r>
        <w:tab/>
      </w:r>
      <w:r>
        <w:tab/>
      </w:r>
      <w:r>
        <w:tab/>
      </w:r>
      <w:r>
        <w:tab/>
      </w:r>
      <w:r>
        <w:tab/>
        <w:t xml:space="preserve">   </w:t>
      </w:r>
    </w:p>
    <w:p w14:paraId="0B357956" w14:textId="77777777" w:rsidR="00F62A98" w:rsidRPr="00C92939" w:rsidRDefault="00F62A98" w:rsidP="00F62A98">
      <w:pPr>
        <w:tabs>
          <w:tab w:val="left" w:pos="4253"/>
        </w:tabs>
        <w:spacing w:before="100" w:beforeAutospacing="1"/>
        <w:ind w:left="4247"/>
        <w:contextualSpacing/>
        <w:jc w:val="both"/>
      </w:pPr>
    </w:p>
    <w:p w14:paraId="480229BA" w14:textId="77777777" w:rsidR="00F62A98" w:rsidRPr="00C92939" w:rsidRDefault="00F62A98" w:rsidP="00F62A98">
      <w:pPr>
        <w:pStyle w:val="Odsekzoznamu"/>
        <w:numPr>
          <w:ilvl w:val="0"/>
          <w:numId w:val="8"/>
        </w:numPr>
        <w:tabs>
          <w:tab w:val="left" w:pos="4253"/>
        </w:tabs>
        <w:spacing w:after="0"/>
        <w:ind w:left="284" w:hanging="284"/>
        <w:jc w:val="both"/>
        <w:rPr>
          <w:szCs w:val="24"/>
        </w:rPr>
      </w:pPr>
      <w:r w:rsidRPr="00C92939">
        <w:rPr>
          <w:szCs w:val="24"/>
        </w:rPr>
        <w:t xml:space="preserve">V čl. I 22. bode § 135 ods. 3 sa slová „dôchodku za“ nahrádzajú slovami „dôchodku prokurátora za“ a v odseku 4 sa za slovo „dôchodok“ vkladajú slová „prokurátora patrí prokurátorovi“. </w:t>
      </w:r>
    </w:p>
    <w:p w14:paraId="1607B185" w14:textId="77777777" w:rsidR="00F62A98" w:rsidRDefault="00F62A98" w:rsidP="00F62A98">
      <w:pPr>
        <w:tabs>
          <w:tab w:val="left" w:pos="3686"/>
        </w:tabs>
        <w:ind w:left="3686"/>
        <w:contextualSpacing/>
        <w:jc w:val="both"/>
      </w:pPr>
      <w:r w:rsidRPr="00C92939">
        <w:t>Ide o legislatívno-technickú úpravu, ktorou sa precizuje navrhovaná terminológia.</w:t>
      </w:r>
    </w:p>
    <w:p w14:paraId="4031F2D7" w14:textId="09A7DDDA" w:rsidR="00F62A98" w:rsidRDefault="00F62A98" w:rsidP="00F62A98">
      <w:pPr>
        <w:tabs>
          <w:tab w:val="left" w:pos="3686"/>
        </w:tabs>
        <w:ind w:left="3686"/>
        <w:contextualSpacing/>
        <w:jc w:val="both"/>
      </w:pPr>
    </w:p>
    <w:p w14:paraId="080890C8" w14:textId="77777777"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47C43FA2" w14:textId="77777777" w:rsidR="00C65AC2" w:rsidRDefault="00C65AC2" w:rsidP="00C65AC2">
      <w:pPr>
        <w:pStyle w:val="Bezriadkovania"/>
        <w:ind w:left="2124" w:firstLine="1562"/>
        <w:rPr>
          <w:rFonts w:ascii="Times New Roman" w:hAnsi="Times New Roman"/>
          <w:b/>
          <w:sz w:val="24"/>
          <w:szCs w:val="24"/>
        </w:rPr>
      </w:pPr>
      <w:r>
        <w:rPr>
          <w:rFonts w:ascii="Times New Roman" w:hAnsi="Times New Roman"/>
          <w:b/>
          <w:sz w:val="24"/>
          <w:szCs w:val="24"/>
        </w:rPr>
        <w:t>Výbor NR SR pre financie a rozpočet</w:t>
      </w:r>
    </w:p>
    <w:p w14:paraId="4BA708F2" w14:textId="77777777" w:rsidR="00F62A98" w:rsidRPr="00597907" w:rsidRDefault="00F62A98" w:rsidP="00F62A98">
      <w:pPr>
        <w:pStyle w:val="Bezriadkovania"/>
        <w:ind w:left="2124" w:firstLine="1562"/>
        <w:rPr>
          <w:rFonts w:ascii="Times New Roman" w:hAnsi="Times New Roman"/>
          <w:b/>
          <w:sz w:val="24"/>
          <w:szCs w:val="24"/>
        </w:rPr>
      </w:pPr>
    </w:p>
    <w:p w14:paraId="620EFFE8" w14:textId="77777777" w:rsidR="00F62A98" w:rsidRPr="00597907" w:rsidRDefault="00F62A98" w:rsidP="00F62A98">
      <w:pPr>
        <w:ind w:firstLine="1562"/>
        <w:jc w:val="both"/>
        <w:rPr>
          <w:b/>
        </w:rPr>
      </w:pPr>
      <w:r>
        <w:rPr>
          <w:b/>
        </w:rPr>
        <w:t xml:space="preserve">                                   </w:t>
      </w:r>
      <w:r w:rsidRPr="00996850">
        <w:rPr>
          <w:b/>
        </w:rPr>
        <w:t>Gestorský výbor odporúča schváliť</w:t>
      </w:r>
      <w:r>
        <w:rPr>
          <w:b/>
        </w:rPr>
        <w:t>.</w:t>
      </w:r>
    </w:p>
    <w:p w14:paraId="07F6B46A" w14:textId="77777777" w:rsidR="00F62A98" w:rsidRPr="00C92939" w:rsidRDefault="00F62A98" w:rsidP="00F62A98">
      <w:pPr>
        <w:tabs>
          <w:tab w:val="left" w:pos="3686"/>
        </w:tabs>
        <w:ind w:left="3686"/>
        <w:contextualSpacing/>
        <w:jc w:val="both"/>
      </w:pPr>
    </w:p>
    <w:p w14:paraId="573DEC6F" w14:textId="77777777" w:rsidR="00F62A98" w:rsidRDefault="00F62A98" w:rsidP="00F62A98">
      <w:pPr>
        <w:pStyle w:val="Odsekzoznamu"/>
        <w:numPr>
          <w:ilvl w:val="0"/>
          <w:numId w:val="8"/>
        </w:numPr>
        <w:tabs>
          <w:tab w:val="left" w:pos="4253"/>
        </w:tabs>
        <w:spacing w:after="0"/>
        <w:ind w:left="284" w:hanging="284"/>
        <w:jc w:val="both"/>
        <w:rPr>
          <w:szCs w:val="24"/>
        </w:rPr>
      </w:pPr>
      <w:r w:rsidRPr="00C92939">
        <w:rPr>
          <w:szCs w:val="24"/>
        </w:rPr>
        <w:t xml:space="preserve">V čl. I 25. bode (§ 135 ods. 7) sa slová „prvej a druhej vete“ vypúšťajú a za slová „na konci“ sa vkladajú slová „prvej a druhej vety“. </w:t>
      </w:r>
    </w:p>
    <w:p w14:paraId="7DA43F5A" w14:textId="77777777" w:rsidR="00F62A98" w:rsidRPr="00C92939" w:rsidRDefault="00F62A98" w:rsidP="00F62A98">
      <w:pPr>
        <w:pStyle w:val="Odsekzoznamu"/>
        <w:tabs>
          <w:tab w:val="left" w:pos="4253"/>
        </w:tabs>
        <w:spacing w:after="0"/>
        <w:ind w:left="284"/>
        <w:jc w:val="both"/>
        <w:rPr>
          <w:szCs w:val="24"/>
        </w:rPr>
      </w:pPr>
    </w:p>
    <w:p w14:paraId="211F6884" w14:textId="77777777" w:rsidR="00F62A98" w:rsidRPr="00C92939" w:rsidRDefault="00F62A98" w:rsidP="00F62A98">
      <w:pPr>
        <w:tabs>
          <w:tab w:val="left" w:pos="3686"/>
        </w:tabs>
        <w:ind w:left="3686"/>
        <w:contextualSpacing/>
        <w:jc w:val="both"/>
      </w:pPr>
      <w:r w:rsidRPr="00C92939">
        <w:t>Ide o legislatívno-technickú úpravu, ktorou sa precizuje znenie legislatívneho pokynu.</w:t>
      </w:r>
    </w:p>
    <w:p w14:paraId="4CF95D81" w14:textId="49C7734E" w:rsidR="00F62A98" w:rsidRDefault="00F62A98" w:rsidP="00F62A98">
      <w:pPr>
        <w:tabs>
          <w:tab w:val="left" w:pos="4253"/>
        </w:tabs>
        <w:ind w:left="4247"/>
        <w:contextualSpacing/>
        <w:jc w:val="both"/>
      </w:pPr>
    </w:p>
    <w:p w14:paraId="3BABA9B8" w14:textId="77777777"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308C4B65" w14:textId="77777777" w:rsidR="00C65AC2" w:rsidRDefault="00C65AC2" w:rsidP="00C65AC2">
      <w:pPr>
        <w:pStyle w:val="Bezriadkovania"/>
        <w:ind w:left="2124" w:firstLine="1562"/>
        <w:rPr>
          <w:rFonts w:ascii="Times New Roman" w:hAnsi="Times New Roman"/>
          <w:b/>
          <w:sz w:val="24"/>
          <w:szCs w:val="24"/>
        </w:rPr>
      </w:pPr>
      <w:r>
        <w:rPr>
          <w:rFonts w:ascii="Times New Roman" w:hAnsi="Times New Roman"/>
          <w:b/>
          <w:sz w:val="24"/>
          <w:szCs w:val="24"/>
        </w:rPr>
        <w:t>Výbor NR SR pre financie a rozpočet</w:t>
      </w:r>
    </w:p>
    <w:p w14:paraId="439ACACA" w14:textId="77777777" w:rsidR="00F62A98" w:rsidRPr="00597907" w:rsidRDefault="00F62A98" w:rsidP="00F62A98">
      <w:pPr>
        <w:pStyle w:val="Bezriadkovania"/>
        <w:ind w:left="2124" w:firstLine="1562"/>
        <w:rPr>
          <w:rFonts w:ascii="Times New Roman" w:hAnsi="Times New Roman"/>
          <w:b/>
          <w:sz w:val="24"/>
          <w:szCs w:val="24"/>
        </w:rPr>
      </w:pPr>
    </w:p>
    <w:p w14:paraId="24628425" w14:textId="77777777" w:rsidR="00F62A98" w:rsidRPr="00597907" w:rsidRDefault="00F62A98" w:rsidP="00F62A98">
      <w:pPr>
        <w:ind w:firstLine="1562"/>
        <w:jc w:val="both"/>
        <w:rPr>
          <w:b/>
        </w:rPr>
      </w:pPr>
      <w:r>
        <w:rPr>
          <w:b/>
        </w:rPr>
        <w:t xml:space="preserve">                                   </w:t>
      </w:r>
      <w:r w:rsidRPr="00996850">
        <w:rPr>
          <w:b/>
        </w:rPr>
        <w:t>Gestorský výbor odporúča schváliť</w:t>
      </w:r>
      <w:r>
        <w:rPr>
          <w:b/>
        </w:rPr>
        <w:t>.</w:t>
      </w:r>
    </w:p>
    <w:p w14:paraId="039F579F" w14:textId="1CC0CC6D" w:rsidR="00F62A98" w:rsidRDefault="00F62A98" w:rsidP="00F62A98">
      <w:pPr>
        <w:tabs>
          <w:tab w:val="left" w:pos="4253"/>
        </w:tabs>
        <w:ind w:left="4247"/>
        <w:contextualSpacing/>
        <w:jc w:val="both"/>
      </w:pPr>
    </w:p>
    <w:p w14:paraId="2B6F33B0" w14:textId="77777777" w:rsidR="00C65AC2" w:rsidRPr="00C92939" w:rsidRDefault="00C65AC2" w:rsidP="00F62A98">
      <w:pPr>
        <w:tabs>
          <w:tab w:val="left" w:pos="4253"/>
        </w:tabs>
        <w:ind w:left="4247"/>
        <w:contextualSpacing/>
        <w:jc w:val="both"/>
      </w:pPr>
    </w:p>
    <w:p w14:paraId="1584F7A1" w14:textId="77777777" w:rsidR="00F62A98" w:rsidRPr="00C92939" w:rsidRDefault="00F62A98" w:rsidP="00F62A98">
      <w:pPr>
        <w:pStyle w:val="Odsekzoznamu"/>
        <w:numPr>
          <w:ilvl w:val="0"/>
          <w:numId w:val="8"/>
        </w:numPr>
        <w:tabs>
          <w:tab w:val="left" w:pos="4253"/>
        </w:tabs>
        <w:spacing w:after="0" w:line="360" w:lineRule="auto"/>
        <w:ind w:left="284" w:hanging="284"/>
        <w:jc w:val="both"/>
        <w:rPr>
          <w:szCs w:val="24"/>
        </w:rPr>
      </w:pPr>
      <w:r w:rsidRPr="00C92939">
        <w:rPr>
          <w:szCs w:val="24"/>
        </w:rPr>
        <w:t xml:space="preserve">V čl. I 27. bode § 135 ods. 9 sa za slová „na konci“ vkladajú slová „prvej vety“. </w:t>
      </w:r>
    </w:p>
    <w:p w14:paraId="291CA632" w14:textId="77777777" w:rsidR="00F62A98" w:rsidRPr="00C92939" w:rsidRDefault="00F62A98" w:rsidP="00F62A98">
      <w:pPr>
        <w:tabs>
          <w:tab w:val="left" w:pos="3686"/>
        </w:tabs>
        <w:ind w:left="3686"/>
        <w:contextualSpacing/>
        <w:jc w:val="both"/>
      </w:pPr>
      <w:r w:rsidRPr="00C92939">
        <w:t>Ide o legislatívno-technickú úpravu, ktorou sa precizuje znenie legislatívneho pokynu.</w:t>
      </w:r>
    </w:p>
    <w:p w14:paraId="4B208350" w14:textId="6BACA244" w:rsidR="00F62A98" w:rsidRDefault="00F62A98" w:rsidP="00F62A98">
      <w:pPr>
        <w:tabs>
          <w:tab w:val="left" w:pos="4253"/>
        </w:tabs>
        <w:ind w:left="4247"/>
        <w:contextualSpacing/>
        <w:jc w:val="both"/>
      </w:pPr>
    </w:p>
    <w:p w14:paraId="1D2D620F" w14:textId="77777777"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382677DF" w14:textId="77777777" w:rsidR="00C65AC2" w:rsidRDefault="00C65AC2" w:rsidP="00C65AC2">
      <w:pPr>
        <w:pStyle w:val="Bezriadkovania"/>
        <w:ind w:left="2124" w:firstLine="1562"/>
        <w:rPr>
          <w:rFonts w:ascii="Times New Roman" w:hAnsi="Times New Roman"/>
          <w:b/>
          <w:sz w:val="24"/>
          <w:szCs w:val="24"/>
        </w:rPr>
      </w:pPr>
      <w:r>
        <w:rPr>
          <w:rFonts w:ascii="Times New Roman" w:hAnsi="Times New Roman"/>
          <w:b/>
          <w:sz w:val="24"/>
          <w:szCs w:val="24"/>
        </w:rPr>
        <w:t>Výbor NR SR pre financie a rozpočet</w:t>
      </w:r>
    </w:p>
    <w:p w14:paraId="71178E59" w14:textId="77777777" w:rsidR="00F62A98" w:rsidRPr="00597907" w:rsidRDefault="00F62A98" w:rsidP="00F62A98">
      <w:pPr>
        <w:pStyle w:val="Bezriadkovania"/>
        <w:ind w:left="2124" w:firstLine="1562"/>
        <w:rPr>
          <w:rFonts w:ascii="Times New Roman" w:hAnsi="Times New Roman"/>
          <w:b/>
          <w:sz w:val="24"/>
          <w:szCs w:val="24"/>
        </w:rPr>
      </w:pPr>
    </w:p>
    <w:p w14:paraId="2FBCCF50" w14:textId="77777777" w:rsidR="00F62A98" w:rsidRPr="00597907" w:rsidRDefault="00F62A98" w:rsidP="00F62A98">
      <w:pPr>
        <w:ind w:firstLine="1562"/>
        <w:jc w:val="both"/>
        <w:rPr>
          <w:b/>
        </w:rPr>
      </w:pPr>
      <w:r>
        <w:rPr>
          <w:b/>
        </w:rPr>
        <w:t xml:space="preserve">                                   </w:t>
      </w:r>
      <w:r w:rsidRPr="00996850">
        <w:rPr>
          <w:b/>
        </w:rPr>
        <w:t>Gestorský výbor odporúča schváliť</w:t>
      </w:r>
      <w:r>
        <w:rPr>
          <w:b/>
        </w:rPr>
        <w:t>.</w:t>
      </w:r>
    </w:p>
    <w:p w14:paraId="796A07F3" w14:textId="77777777" w:rsidR="00F62A98" w:rsidRDefault="00F62A98" w:rsidP="00F62A98">
      <w:pPr>
        <w:jc w:val="both"/>
      </w:pPr>
      <w:r>
        <w:tab/>
      </w:r>
      <w:r>
        <w:tab/>
      </w:r>
      <w:r>
        <w:tab/>
      </w:r>
      <w:r>
        <w:tab/>
      </w:r>
      <w:r>
        <w:tab/>
        <w:t xml:space="preserve">   </w:t>
      </w:r>
    </w:p>
    <w:p w14:paraId="58D9F028" w14:textId="77777777" w:rsidR="00F62A98" w:rsidRPr="00C92939" w:rsidRDefault="00F62A98" w:rsidP="00F62A98">
      <w:pPr>
        <w:tabs>
          <w:tab w:val="left" w:pos="4253"/>
        </w:tabs>
        <w:ind w:left="4247"/>
        <w:contextualSpacing/>
        <w:jc w:val="both"/>
      </w:pPr>
    </w:p>
    <w:p w14:paraId="395A61EA" w14:textId="77777777" w:rsidR="00F62A98" w:rsidRDefault="00F62A98" w:rsidP="00F62A98">
      <w:pPr>
        <w:pStyle w:val="Odsekzoznamu"/>
        <w:numPr>
          <w:ilvl w:val="0"/>
          <w:numId w:val="8"/>
        </w:numPr>
        <w:tabs>
          <w:tab w:val="left" w:pos="4253"/>
        </w:tabs>
        <w:spacing w:after="0"/>
        <w:ind w:left="426" w:hanging="426"/>
        <w:jc w:val="both"/>
        <w:rPr>
          <w:szCs w:val="24"/>
        </w:rPr>
      </w:pPr>
      <w:r w:rsidRPr="00C92939">
        <w:rPr>
          <w:szCs w:val="24"/>
        </w:rPr>
        <w:t xml:space="preserve">V čl. I 33. bode (§ 137 ods. 1) sa na konci pripájajú tieto slová: „a na konci sa pripájajú tieto slová: „alebo jeho vyhlásenia za mŕtveho“. </w:t>
      </w:r>
    </w:p>
    <w:p w14:paraId="5B6B1D48" w14:textId="77777777" w:rsidR="00F62A98" w:rsidRPr="00C92939" w:rsidRDefault="00F62A98" w:rsidP="00F62A98">
      <w:pPr>
        <w:pStyle w:val="Odsekzoznamu"/>
        <w:tabs>
          <w:tab w:val="left" w:pos="4253"/>
        </w:tabs>
        <w:spacing w:after="0"/>
        <w:ind w:left="426"/>
        <w:jc w:val="both"/>
        <w:rPr>
          <w:szCs w:val="24"/>
        </w:rPr>
      </w:pPr>
    </w:p>
    <w:p w14:paraId="374F33BD" w14:textId="77777777" w:rsidR="00F62A98" w:rsidRDefault="00F62A98" w:rsidP="00F62A98">
      <w:pPr>
        <w:ind w:left="3686"/>
        <w:contextualSpacing/>
        <w:jc w:val="both"/>
      </w:pPr>
      <w:r w:rsidRPr="00C92939">
        <w:t>Ide o legislatívno-technickú úpravu, ktorou sa dopĺňa ustanovenie týkajúce sa zániku práva na príplatok</w:t>
      </w:r>
      <w:r>
        <w:t xml:space="preserve"> za výkon funkcie prokurátora a výsluhový dôchodok prokurátora, tak ako je to navrhované v rámci jednotlivých novelizačných bodov predloženého návrhu zákona.</w:t>
      </w:r>
    </w:p>
    <w:p w14:paraId="7480B8AB" w14:textId="47E1A3BE" w:rsidR="00F62A98" w:rsidRDefault="00F62A98" w:rsidP="00F62A98">
      <w:pPr>
        <w:ind w:left="4247"/>
        <w:contextualSpacing/>
        <w:jc w:val="both"/>
      </w:pPr>
    </w:p>
    <w:p w14:paraId="32E6BA83" w14:textId="77777777"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52BB9209" w14:textId="77777777" w:rsidR="00C65AC2" w:rsidRDefault="00C65AC2" w:rsidP="00C65AC2">
      <w:pPr>
        <w:pStyle w:val="Bezriadkovania"/>
        <w:ind w:left="2124" w:firstLine="1562"/>
        <w:rPr>
          <w:rFonts w:ascii="Times New Roman" w:hAnsi="Times New Roman"/>
          <w:b/>
          <w:sz w:val="24"/>
          <w:szCs w:val="24"/>
        </w:rPr>
      </w:pPr>
      <w:r>
        <w:rPr>
          <w:rFonts w:ascii="Times New Roman" w:hAnsi="Times New Roman"/>
          <w:b/>
          <w:sz w:val="24"/>
          <w:szCs w:val="24"/>
        </w:rPr>
        <w:t>Výbor NR SR pre financie a rozpočet</w:t>
      </w:r>
    </w:p>
    <w:p w14:paraId="588E13A6" w14:textId="77777777" w:rsidR="00F62A98" w:rsidRPr="00597907" w:rsidRDefault="00F62A98" w:rsidP="00F62A98">
      <w:pPr>
        <w:pStyle w:val="Bezriadkovania"/>
        <w:ind w:left="2124" w:firstLine="1562"/>
        <w:rPr>
          <w:rFonts w:ascii="Times New Roman" w:hAnsi="Times New Roman"/>
          <w:b/>
          <w:sz w:val="24"/>
          <w:szCs w:val="24"/>
        </w:rPr>
      </w:pPr>
    </w:p>
    <w:p w14:paraId="5D949BE6" w14:textId="77777777" w:rsidR="00F62A98" w:rsidRPr="00597907" w:rsidRDefault="00F62A98" w:rsidP="00F62A98">
      <w:pPr>
        <w:ind w:firstLine="1562"/>
        <w:jc w:val="both"/>
        <w:rPr>
          <w:b/>
        </w:rPr>
      </w:pPr>
      <w:r>
        <w:rPr>
          <w:b/>
        </w:rPr>
        <w:t xml:space="preserve">                                   </w:t>
      </w:r>
      <w:r w:rsidRPr="00996850">
        <w:rPr>
          <w:b/>
        </w:rPr>
        <w:t>Gestorský výbor odporúča schváliť</w:t>
      </w:r>
      <w:r>
        <w:rPr>
          <w:b/>
        </w:rPr>
        <w:t>.</w:t>
      </w:r>
    </w:p>
    <w:p w14:paraId="292DA32B" w14:textId="77777777" w:rsidR="00F62A98" w:rsidRDefault="00F62A98" w:rsidP="00F62A98">
      <w:pPr>
        <w:jc w:val="both"/>
      </w:pPr>
      <w:r>
        <w:tab/>
      </w:r>
      <w:r>
        <w:tab/>
      </w:r>
      <w:r>
        <w:tab/>
      </w:r>
      <w:r>
        <w:tab/>
      </w:r>
      <w:r>
        <w:tab/>
        <w:t xml:space="preserve">   </w:t>
      </w:r>
    </w:p>
    <w:p w14:paraId="36539793" w14:textId="77777777" w:rsidR="00F62A98" w:rsidRDefault="00F62A98" w:rsidP="00F62A98">
      <w:pPr>
        <w:ind w:left="4247"/>
        <w:contextualSpacing/>
        <w:jc w:val="both"/>
      </w:pPr>
    </w:p>
    <w:p w14:paraId="09395E41" w14:textId="77777777" w:rsidR="00F62A98" w:rsidRPr="00C92939" w:rsidRDefault="00F62A98" w:rsidP="00F62A98">
      <w:pPr>
        <w:pStyle w:val="Odsekzoznamu"/>
        <w:numPr>
          <w:ilvl w:val="0"/>
          <w:numId w:val="8"/>
        </w:numPr>
        <w:spacing w:after="0"/>
        <w:ind w:left="426" w:hanging="426"/>
        <w:jc w:val="both"/>
        <w:rPr>
          <w:szCs w:val="24"/>
        </w:rPr>
      </w:pPr>
      <w:r w:rsidRPr="00C92939">
        <w:rPr>
          <w:szCs w:val="24"/>
        </w:rPr>
        <w:t xml:space="preserve"> V čl. I 34. bode § 137 ods. 2 sa za slová „alebo výsluhový dôchodok“ vkladá slovo „prokurátora“. </w:t>
      </w:r>
    </w:p>
    <w:p w14:paraId="78E186E7" w14:textId="77777777" w:rsidR="00F62A98" w:rsidRDefault="00F62A98" w:rsidP="00F62A98">
      <w:pPr>
        <w:ind w:left="3686"/>
        <w:contextualSpacing/>
        <w:jc w:val="both"/>
      </w:pPr>
      <w:r>
        <w:t>Ide o legislatívno-technickú úpravu, ktorou sa precizuje navrhovaná terminológia v rámci návrhu zákona.</w:t>
      </w:r>
    </w:p>
    <w:p w14:paraId="7F013AF5" w14:textId="77777777" w:rsidR="00F62A98" w:rsidRDefault="00F62A98" w:rsidP="00F62A98">
      <w:pPr>
        <w:ind w:left="4247"/>
        <w:contextualSpacing/>
        <w:jc w:val="both"/>
      </w:pPr>
    </w:p>
    <w:p w14:paraId="462720F4" w14:textId="77777777"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3D4E7607" w14:textId="77777777" w:rsidR="00C65AC2" w:rsidRDefault="00C65AC2" w:rsidP="00C65AC2">
      <w:pPr>
        <w:pStyle w:val="Bezriadkovania"/>
        <w:ind w:left="2124" w:firstLine="1562"/>
        <w:rPr>
          <w:rFonts w:ascii="Times New Roman" w:hAnsi="Times New Roman"/>
          <w:b/>
          <w:sz w:val="24"/>
          <w:szCs w:val="24"/>
        </w:rPr>
      </w:pPr>
      <w:r>
        <w:rPr>
          <w:rFonts w:ascii="Times New Roman" w:hAnsi="Times New Roman"/>
          <w:b/>
          <w:sz w:val="24"/>
          <w:szCs w:val="24"/>
        </w:rPr>
        <w:t>Výbor NR SR pre financie a rozpočet</w:t>
      </w:r>
    </w:p>
    <w:p w14:paraId="6627FAE4" w14:textId="77777777" w:rsidR="00F62A98" w:rsidRPr="00597907" w:rsidRDefault="00F62A98" w:rsidP="00F62A98">
      <w:pPr>
        <w:pStyle w:val="Bezriadkovania"/>
        <w:ind w:left="2124" w:firstLine="1562"/>
        <w:rPr>
          <w:rFonts w:ascii="Times New Roman" w:hAnsi="Times New Roman"/>
          <w:b/>
          <w:sz w:val="24"/>
          <w:szCs w:val="24"/>
        </w:rPr>
      </w:pPr>
    </w:p>
    <w:p w14:paraId="26D0FD42" w14:textId="77777777" w:rsidR="00F62A98" w:rsidRPr="00597907" w:rsidRDefault="00F62A98" w:rsidP="00F62A98">
      <w:pPr>
        <w:ind w:firstLine="1562"/>
        <w:jc w:val="both"/>
        <w:rPr>
          <w:b/>
        </w:rPr>
      </w:pPr>
      <w:r>
        <w:rPr>
          <w:b/>
        </w:rPr>
        <w:t xml:space="preserve">                                   </w:t>
      </w:r>
      <w:r w:rsidRPr="00996850">
        <w:rPr>
          <w:b/>
        </w:rPr>
        <w:t>Gestorský výbor odporúča schváliť</w:t>
      </w:r>
      <w:r>
        <w:rPr>
          <w:b/>
        </w:rPr>
        <w:t>.</w:t>
      </w:r>
    </w:p>
    <w:p w14:paraId="3A908D31" w14:textId="77777777" w:rsidR="00F62A98" w:rsidRDefault="00F62A98" w:rsidP="00F62A98">
      <w:pPr>
        <w:jc w:val="both"/>
      </w:pPr>
      <w:r>
        <w:tab/>
      </w:r>
      <w:r>
        <w:tab/>
      </w:r>
      <w:r>
        <w:tab/>
      </w:r>
      <w:r>
        <w:tab/>
      </w:r>
      <w:r>
        <w:tab/>
        <w:t xml:space="preserve">   </w:t>
      </w:r>
    </w:p>
    <w:p w14:paraId="3E440D44" w14:textId="77777777" w:rsidR="00F62A98" w:rsidRDefault="00F62A98" w:rsidP="00F62A98">
      <w:pPr>
        <w:ind w:left="4247"/>
        <w:contextualSpacing/>
        <w:jc w:val="both"/>
      </w:pPr>
    </w:p>
    <w:p w14:paraId="6F84E57F" w14:textId="77777777" w:rsidR="00F62A98" w:rsidRPr="00C92939" w:rsidRDefault="00F62A98" w:rsidP="00F62A98">
      <w:pPr>
        <w:pStyle w:val="Odsekzoznamu"/>
        <w:numPr>
          <w:ilvl w:val="0"/>
          <w:numId w:val="8"/>
        </w:numPr>
        <w:spacing w:after="0"/>
        <w:ind w:left="426" w:hanging="426"/>
        <w:jc w:val="both"/>
        <w:rPr>
          <w:szCs w:val="24"/>
        </w:rPr>
      </w:pPr>
      <w:r w:rsidRPr="00C92939">
        <w:rPr>
          <w:szCs w:val="24"/>
        </w:rPr>
        <w:t xml:space="preserve">V čl. I 42. bode (§ 141 ods. 2 druhej vete) sa pred slová „vypláca príplatok“ vkladá slovo „sa“. </w:t>
      </w:r>
    </w:p>
    <w:p w14:paraId="58652FAC" w14:textId="77777777" w:rsidR="00F62A98" w:rsidRPr="00A21852" w:rsidRDefault="00F62A98" w:rsidP="00F62A98">
      <w:pPr>
        <w:ind w:left="3686"/>
        <w:contextualSpacing/>
        <w:jc w:val="both"/>
      </w:pPr>
      <w:r>
        <w:t>Ide o legislatívno-technickú úpravu, ktorou sa dopĺňa chýbajúce slovo.</w:t>
      </w:r>
    </w:p>
    <w:p w14:paraId="3CE2C11C" w14:textId="396693AF" w:rsidR="00F62A98" w:rsidRDefault="00F62A98" w:rsidP="00F62A98">
      <w:pPr>
        <w:ind w:left="3686"/>
        <w:jc w:val="both"/>
      </w:pPr>
    </w:p>
    <w:p w14:paraId="3F8C7DBD" w14:textId="77777777"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2A05014A" w14:textId="77777777" w:rsidR="00C65AC2" w:rsidRDefault="00C65AC2" w:rsidP="00C65AC2">
      <w:pPr>
        <w:pStyle w:val="Bezriadkovania"/>
        <w:ind w:left="2124" w:firstLine="1562"/>
        <w:rPr>
          <w:rFonts w:ascii="Times New Roman" w:hAnsi="Times New Roman"/>
          <w:b/>
          <w:sz w:val="24"/>
          <w:szCs w:val="24"/>
        </w:rPr>
      </w:pPr>
      <w:r>
        <w:rPr>
          <w:rFonts w:ascii="Times New Roman" w:hAnsi="Times New Roman"/>
          <w:b/>
          <w:sz w:val="24"/>
          <w:szCs w:val="24"/>
        </w:rPr>
        <w:t>Výbor NR SR pre financie a rozpočet</w:t>
      </w:r>
    </w:p>
    <w:p w14:paraId="0BC087A4" w14:textId="77777777" w:rsidR="00F62A98" w:rsidRPr="00597907" w:rsidRDefault="00F62A98" w:rsidP="00F62A98">
      <w:pPr>
        <w:pStyle w:val="Bezriadkovania"/>
        <w:ind w:left="2124" w:firstLine="1562"/>
        <w:rPr>
          <w:rFonts w:ascii="Times New Roman" w:hAnsi="Times New Roman"/>
          <w:b/>
          <w:sz w:val="24"/>
          <w:szCs w:val="24"/>
        </w:rPr>
      </w:pPr>
    </w:p>
    <w:p w14:paraId="74205918" w14:textId="77777777" w:rsidR="00F62A98" w:rsidRPr="00597907" w:rsidRDefault="00F62A98" w:rsidP="00F62A98">
      <w:pPr>
        <w:ind w:firstLine="1562"/>
        <w:jc w:val="both"/>
        <w:rPr>
          <w:b/>
        </w:rPr>
      </w:pPr>
      <w:r>
        <w:rPr>
          <w:b/>
        </w:rPr>
        <w:t xml:space="preserve">                                   </w:t>
      </w:r>
      <w:r w:rsidRPr="00996850">
        <w:rPr>
          <w:b/>
        </w:rPr>
        <w:t>Gestorský výbor odporúča schváliť</w:t>
      </w:r>
      <w:r>
        <w:rPr>
          <w:b/>
        </w:rPr>
        <w:t>.</w:t>
      </w:r>
    </w:p>
    <w:p w14:paraId="1806E89B" w14:textId="77777777" w:rsidR="00F62A98" w:rsidRDefault="00F62A98" w:rsidP="00F62A98">
      <w:pPr>
        <w:jc w:val="both"/>
      </w:pPr>
      <w:r>
        <w:tab/>
      </w:r>
      <w:r>
        <w:tab/>
      </w:r>
      <w:r>
        <w:tab/>
      </w:r>
      <w:r>
        <w:tab/>
      </w:r>
      <w:r>
        <w:tab/>
        <w:t xml:space="preserve">   </w:t>
      </w:r>
    </w:p>
    <w:p w14:paraId="62173107" w14:textId="77777777" w:rsidR="00F62A98" w:rsidRPr="00A21852" w:rsidRDefault="00F62A98" w:rsidP="00F62A98">
      <w:pPr>
        <w:ind w:left="3686"/>
        <w:jc w:val="both"/>
      </w:pPr>
    </w:p>
    <w:p w14:paraId="2EC0BBED" w14:textId="77777777" w:rsidR="00F62A98" w:rsidRPr="00A21852" w:rsidRDefault="00F62A98" w:rsidP="00F62A98">
      <w:pPr>
        <w:pStyle w:val="Odsekzoznamu"/>
        <w:numPr>
          <w:ilvl w:val="0"/>
          <w:numId w:val="8"/>
        </w:numPr>
        <w:spacing w:after="200"/>
        <w:ind w:left="426" w:hanging="426"/>
        <w:jc w:val="both"/>
        <w:rPr>
          <w:szCs w:val="24"/>
        </w:rPr>
      </w:pPr>
      <w:r w:rsidRPr="00A21852">
        <w:rPr>
          <w:szCs w:val="24"/>
        </w:rPr>
        <w:t xml:space="preserve"> Za čl. I sa vkladajú nové články II a III, ktoré znejú: </w:t>
      </w:r>
    </w:p>
    <w:p w14:paraId="32F63988" w14:textId="77777777" w:rsidR="00F62A98" w:rsidRPr="00A21852" w:rsidRDefault="00F62A98" w:rsidP="00F62A98">
      <w:pPr>
        <w:ind w:left="284" w:hanging="284"/>
        <w:jc w:val="center"/>
      </w:pPr>
      <w:r w:rsidRPr="00A21852">
        <w:t>„Čl. II</w:t>
      </w:r>
    </w:p>
    <w:p w14:paraId="2B09E65B" w14:textId="77777777" w:rsidR="00F62A98" w:rsidRPr="00A21852" w:rsidRDefault="00F62A98" w:rsidP="00F62A98">
      <w:pPr>
        <w:ind w:left="284" w:hanging="284"/>
        <w:jc w:val="both"/>
      </w:pPr>
    </w:p>
    <w:p w14:paraId="35D703A1" w14:textId="77777777" w:rsidR="00F62A98" w:rsidRPr="00A21852" w:rsidRDefault="00F62A98" w:rsidP="00F62A98">
      <w:pPr>
        <w:ind w:left="284"/>
        <w:jc w:val="both"/>
      </w:pPr>
      <w:r w:rsidRPr="00A21852">
        <w:t xml:space="preserve">Zákon č. 595/2003 </w:t>
      </w:r>
      <w:proofErr w:type="spellStart"/>
      <w:r w:rsidRPr="00A21852">
        <w:t>Z.z</w:t>
      </w:r>
      <w:proofErr w:type="spellEnd"/>
      <w:r w:rsidRPr="00A21852">
        <w:t xml:space="preserve">. o dani z príjmov v znení zákona č. 43/2004 </w:t>
      </w:r>
      <w:proofErr w:type="spellStart"/>
      <w:r w:rsidRPr="00A21852">
        <w:t>Z.z</w:t>
      </w:r>
      <w:proofErr w:type="spellEnd"/>
      <w:r w:rsidRPr="00A21852">
        <w:t xml:space="preserve">., zákona č. 177/2004 </w:t>
      </w:r>
      <w:proofErr w:type="spellStart"/>
      <w:r w:rsidRPr="00A21852">
        <w:t>Z.z</w:t>
      </w:r>
      <w:proofErr w:type="spellEnd"/>
      <w:r w:rsidRPr="00A21852">
        <w:t xml:space="preserve">., zákona č. 191/2004 </w:t>
      </w:r>
      <w:proofErr w:type="spellStart"/>
      <w:r w:rsidRPr="00A21852">
        <w:t>Z.z</w:t>
      </w:r>
      <w:proofErr w:type="spellEnd"/>
      <w:r w:rsidRPr="00A21852">
        <w:t xml:space="preserve">., zákona č. 391/2004 </w:t>
      </w:r>
      <w:proofErr w:type="spellStart"/>
      <w:r w:rsidRPr="00A21852">
        <w:t>Z.z</w:t>
      </w:r>
      <w:proofErr w:type="spellEnd"/>
      <w:r w:rsidRPr="00A21852">
        <w:t xml:space="preserve">., zákona č. 538/2004 </w:t>
      </w:r>
      <w:proofErr w:type="spellStart"/>
      <w:r w:rsidRPr="00A21852">
        <w:t>Z.z</w:t>
      </w:r>
      <w:proofErr w:type="spellEnd"/>
      <w:r w:rsidRPr="00A21852">
        <w:t xml:space="preserve">., zákona č. 539/2004 </w:t>
      </w:r>
      <w:proofErr w:type="spellStart"/>
      <w:r w:rsidRPr="00A21852">
        <w:t>Z.z</w:t>
      </w:r>
      <w:proofErr w:type="spellEnd"/>
      <w:r w:rsidRPr="00A21852">
        <w:t xml:space="preserve">., zákona č. 659/2004 </w:t>
      </w:r>
      <w:proofErr w:type="spellStart"/>
      <w:r w:rsidRPr="00A21852">
        <w:t>Z.z</w:t>
      </w:r>
      <w:proofErr w:type="spellEnd"/>
      <w:r w:rsidRPr="00A21852">
        <w:t xml:space="preserve">., zákona č. 68/2005 </w:t>
      </w:r>
      <w:proofErr w:type="spellStart"/>
      <w:r w:rsidRPr="00A21852">
        <w:t>Z.z</w:t>
      </w:r>
      <w:proofErr w:type="spellEnd"/>
      <w:r w:rsidRPr="00A21852">
        <w:t xml:space="preserve">., zákona č. 314/2005 </w:t>
      </w:r>
      <w:proofErr w:type="spellStart"/>
      <w:r w:rsidRPr="00A21852">
        <w:t>Z.z</w:t>
      </w:r>
      <w:proofErr w:type="spellEnd"/>
      <w:r w:rsidRPr="00A21852">
        <w:t xml:space="preserve">., zákona č. 534/2005 </w:t>
      </w:r>
      <w:proofErr w:type="spellStart"/>
      <w:r w:rsidRPr="00A21852">
        <w:t>Z.z</w:t>
      </w:r>
      <w:proofErr w:type="spellEnd"/>
      <w:r w:rsidRPr="00A21852">
        <w:t xml:space="preserve">., zákona č. 660/2005 </w:t>
      </w:r>
      <w:proofErr w:type="spellStart"/>
      <w:r w:rsidRPr="00A21852">
        <w:t>Z.z</w:t>
      </w:r>
      <w:proofErr w:type="spellEnd"/>
      <w:r w:rsidRPr="00A21852">
        <w:t xml:space="preserve">., zákona č. 688/2006 </w:t>
      </w:r>
      <w:proofErr w:type="spellStart"/>
      <w:r w:rsidRPr="00A21852">
        <w:t>Z.z</w:t>
      </w:r>
      <w:proofErr w:type="spellEnd"/>
      <w:r w:rsidRPr="00A21852">
        <w:t xml:space="preserve">., zákona č. 76/2007 </w:t>
      </w:r>
      <w:proofErr w:type="spellStart"/>
      <w:r w:rsidRPr="00A21852">
        <w:t>Z.z</w:t>
      </w:r>
      <w:proofErr w:type="spellEnd"/>
      <w:r w:rsidRPr="00A21852">
        <w:t xml:space="preserve">., zákona č. 209/2007 </w:t>
      </w:r>
      <w:proofErr w:type="spellStart"/>
      <w:r w:rsidRPr="00A21852">
        <w:t>Z.z</w:t>
      </w:r>
      <w:proofErr w:type="spellEnd"/>
      <w:r w:rsidRPr="00A21852">
        <w:t xml:space="preserve">., zákona č. 519/2007 </w:t>
      </w:r>
      <w:proofErr w:type="spellStart"/>
      <w:r w:rsidRPr="00A21852">
        <w:t>Z.z</w:t>
      </w:r>
      <w:proofErr w:type="spellEnd"/>
      <w:r w:rsidRPr="00A21852">
        <w:t xml:space="preserve">., zákona č. 530/2007 </w:t>
      </w:r>
      <w:proofErr w:type="spellStart"/>
      <w:r w:rsidRPr="00A21852">
        <w:t>Z.z</w:t>
      </w:r>
      <w:proofErr w:type="spellEnd"/>
      <w:r w:rsidRPr="00A21852">
        <w:t xml:space="preserve">., zákona č. 561/2007 </w:t>
      </w:r>
      <w:proofErr w:type="spellStart"/>
      <w:r w:rsidRPr="00A21852">
        <w:t>Z.z</w:t>
      </w:r>
      <w:proofErr w:type="spellEnd"/>
      <w:r w:rsidRPr="00A21852">
        <w:t xml:space="preserve">., zákona č. 621/2007 </w:t>
      </w:r>
      <w:proofErr w:type="spellStart"/>
      <w:r w:rsidRPr="00A21852">
        <w:t>Z.z</w:t>
      </w:r>
      <w:proofErr w:type="spellEnd"/>
      <w:r w:rsidRPr="00A21852">
        <w:t xml:space="preserve">., zákona č. 653/2007 </w:t>
      </w:r>
      <w:proofErr w:type="spellStart"/>
      <w:r w:rsidRPr="00A21852">
        <w:t>Z.z</w:t>
      </w:r>
      <w:proofErr w:type="spellEnd"/>
      <w:r w:rsidRPr="00A21852">
        <w:t xml:space="preserve">., zákona č. 168/2008 </w:t>
      </w:r>
      <w:proofErr w:type="spellStart"/>
      <w:r w:rsidRPr="00A21852">
        <w:t>Z.z</w:t>
      </w:r>
      <w:proofErr w:type="spellEnd"/>
      <w:r w:rsidRPr="00A21852">
        <w:t xml:space="preserve">., zákona č. 465/2008 </w:t>
      </w:r>
      <w:proofErr w:type="spellStart"/>
      <w:r w:rsidRPr="00A21852">
        <w:t>Z.z</w:t>
      </w:r>
      <w:proofErr w:type="spellEnd"/>
      <w:r w:rsidRPr="00A21852">
        <w:t xml:space="preserve">., zákona č. 514/2008 </w:t>
      </w:r>
      <w:proofErr w:type="spellStart"/>
      <w:r w:rsidRPr="00A21852">
        <w:t>Z.z</w:t>
      </w:r>
      <w:proofErr w:type="spellEnd"/>
      <w:r w:rsidRPr="00A21852">
        <w:t xml:space="preserve">., zákona č. 563/2008 </w:t>
      </w:r>
      <w:proofErr w:type="spellStart"/>
      <w:r w:rsidRPr="00A21852">
        <w:t>Z.z</w:t>
      </w:r>
      <w:proofErr w:type="spellEnd"/>
      <w:r w:rsidRPr="00A21852">
        <w:t xml:space="preserve">., zákona č. 567/2008 </w:t>
      </w:r>
      <w:proofErr w:type="spellStart"/>
      <w:r w:rsidRPr="00A21852">
        <w:t>Z.z</w:t>
      </w:r>
      <w:proofErr w:type="spellEnd"/>
      <w:r w:rsidRPr="00A21852">
        <w:t xml:space="preserve">., zákona č. 60/2009 </w:t>
      </w:r>
      <w:proofErr w:type="spellStart"/>
      <w:r w:rsidRPr="00A21852">
        <w:t>Z.z</w:t>
      </w:r>
      <w:proofErr w:type="spellEnd"/>
      <w:r w:rsidRPr="00A21852">
        <w:t xml:space="preserve">., zákona č. 184/2009 </w:t>
      </w:r>
      <w:proofErr w:type="spellStart"/>
      <w:r w:rsidRPr="00A21852">
        <w:t>Z.z</w:t>
      </w:r>
      <w:proofErr w:type="spellEnd"/>
      <w:r w:rsidRPr="00A21852">
        <w:t xml:space="preserve">., zákona č. 185/2009 </w:t>
      </w:r>
      <w:proofErr w:type="spellStart"/>
      <w:r w:rsidRPr="00A21852">
        <w:t>Z.z</w:t>
      </w:r>
      <w:proofErr w:type="spellEnd"/>
      <w:r w:rsidRPr="00A21852">
        <w:t xml:space="preserve">., zákona č. 504/2009 </w:t>
      </w:r>
      <w:proofErr w:type="spellStart"/>
      <w:r w:rsidRPr="00A21852">
        <w:t>Z.z</w:t>
      </w:r>
      <w:proofErr w:type="spellEnd"/>
      <w:r w:rsidRPr="00A21852">
        <w:t xml:space="preserve">., zákona č. 563/2009 </w:t>
      </w:r>
      <w:proofErr w:type="spellStart"/>
      <w:r w:rsidRPr="00A21852">
        <w:t>Z.z</w:t>
      </w:r>
      <w:proofErr w:type="spellEnd"/>
      <w:r w:rsidRPr="00A21852">
        <w:t xml:space="preserve">., zákona č. 374/2010 </w:t>
      </w:r>
      <w:proofErr w:type="spellStart"/>
      <w:r w:rsidRPr="00A21852">
        <w:t>Z.z</w:t>
      </w:r>
      <w:proofErr w:type="spellEnd"/>
      <w:r w:rsidRPr="00A21852">
        <w:t xml:space="preserve">., zákona č. 548/2010 </w:t>
      </w:r>
      <w:proofErr w:type="spellStart"/>
      <w:r w:rsidRPr="00A21852">
        <w:t>Z.z</w:t>
      </w:r>
      <w:proofErr w:type="spellEnd"/>
      <w:r w:rsidRPr="00A21852">
        <w:t xml:space="preserve">., zákona č. 129/2011 </w:t>
      </w:r>
      <w:proofErr w:type="spellStart"/>
      <w:r w:rsidRPr="00A21852">
        <w:t>Z.z</w:t>
      </w:r>
      <w:proofErr w:type="spellEnd"/>
      <w:r w:rsidRPr="00A21852">
        <w:t xml:space="preserve">., zákona č. 231/2011 </w:t>
      </w:r>
      <w:proofErr w:type="spellStart"/>
      <w:r w:rsidRPr="00A21852">
        <w:t>Z.z</w:t>
      </w:r>
      <w:proofErr w:type="spellEnd"/>
      <w:r w:rsidRPr="00A21852">
        <w:t xml:space="preserve">., zákona č. 250/2011 </w:t>
      </w:r>
      <w:proofErr w:type="spellStart"/>
      <w:r w:rsidRPr="00A21852">
        <w:t>Z.z</w:t>
      </w:r>
      <w:proofErr w:type="spellEnd"/>
      <w:r w:rsidRPr="00A21852">
        <w:t xml:space="preserve">., zákona č. 331/2011 </w:t>
      </w:r>
      <w:proofErr w:type="spellStart"/>
      <w:r w:rsidRPr="00A21852">
        <w:t>Z.z</w:t>
      </w:r>
      <w:proofErr w:type="spellEnd"/>
      <w:r w:rsidRPr="00A21852">
        <w:t xml:space="preserve">., zákona č. 362/2011 </w:t>
      </w:r>
      <w:proofErr w:type="spellStart"/>
      <w:r w:rsidRPr="00A21852">
        <w:t>Z.z</w:t>
      </w:r>
      <w:proofErr w:type="spellEnd"/>
      <w:r w:rsidRPr="00A21852">
        <w:t xml:space="preserve">., zákona č. 406/2011 </w:t>
      </w:r>
      <w:proofErr w:type="spellStart"/>
      <w:r w:rsidRPr="00A21852">
        <w:t>Z.z</w:t>
      </w:r>
      <w:proofErr w:type="spellEnd"/>
      <w:r w:rsidRPr="00A21852">
        <w:t xml:space="preserve">., zákona č. 547/2011 </w:t>
      </w:r>
      <w:proofErr w:type="spellStart"/>
      <w:r w:rsidRPr="00A21852">
        <w:t>Z.z</w:t>
      </w:r>
      <w:proofErr w:type="spellEnd"/>
      <w:r w:rsidRPr="00A21852">
        <w:t xml:space="preserve">., zákona č. 548/2011 </w:t>
      </w:r>
      <w:proofErr w:type="spellStart"/>
      <w:r w:rsidRPr="00A21852">
        <w:t>Z.z</w:t>
      </w:r>
      <w:proofErr w:type="spellEnd"/>
      <w:r w:rsidRPr="00A21852">
        <w:t xml:space="preserve">., zákona č. 69/2012 </w:t>
      </w:r>
      <w:proofErr w:type="spellStart"/>
      <w:r w:rsidRPr="00A21852">
        <w:t>Z.z</w:t>
      </w:r>
      <w:proofErr w:type="spellEnd"/>
      <w:r w:rsidRPr="00A21852">
        <w:t xml:space="preserve">., uznesenia Ústavného súdu Slovenskej republiky č. 188/2012 </w:t>
      </w:r>
      <w:proofErr w:type="spellStart"/>
      <w:r w:rsidRPr="00A21852">
        <w:t>Z.z</w:t>
      </w:r>
      <w:proofErr w:type="spellEnd"/>
      <w:r w:rsidRPr="00A21852">
        <w:t xml:space="preserve">., zákona č. 189/2012 </w:t>
      </w:r>
      <w:proofErr w:type="spellStart"/>
      <w:r w:rsidRPr="00A21852">
        <w:t>Z.z</w:t>
      </w:r>
      <w:proofErr w:type="spellEnd"/>
      <w:r w:rsidRPr="00A21852">
        <w:t xml:space="preserve">., zákona č. 252/2012 </w:t>
      </w:r>
      <w:proofErr w:type="spellStart"/>
      <w:r w:rsidRPr="00A21852">
        <w:t>Z.z</w:t>
      </w:r>
      <w:proofErr w:type="spellEnd"/>
      <w:r w:rsidRPr="00A21852">
        <w:t xml:space="preserve">., zákona č. 288/2012 </w:t>
      </w:r>
      <w:proofErr w:type="spellStart"/>
      <w:r w:rsidRPr="00A21852">
        <w:t>Z.z</w:t>
      </w:r>
      <w:proofErr w:type="spellEnd"/>
      <w:r w:rsidRPr="00A21852">
        <w:t xml:space="preserve">., zákona č. 395/2012 </w:t>
      </w:r>
      <w:proofErr w:type="spellStart"/>
      <w:r w:rsidRPr="00A21852">
        <w:t>Z.z</w:t>
      </w:r>
      <w:proofErr w:type="spellEnd"/>
      <w:r w:rsidRPr="00A21852">
        <w:t xml:space="preserve">., zákona č. 70/2013 </w:t>
      </w:r>
      <w:proofErr w:type="spellStart"/>
      <w:r w:rsidRPr="00A21852">
        <w:t>Z.z</w:t>
      </w:r>
      <w:proofErr w:type="spellEnd"/>
      <w:r w:rsidRPr="00A21852">
        <w:t xml:space="preserve">., zákona č. 135/2013 </w:t>
      </w:r>
      <w:proofErr w:type="spellStart"/>
      <w:r w:rsidRPr="00A21852">
        <w:t>Z.z</w:t>
      </w:r>
      <w:proofErr w:type="spellEnd"/>
      <w:r w:rsidRPr="00A21852">
        <w:t xml:space="preserve">., zákona č. 318/2013 </w:t>
      </w:r>
      <w:proofErr w:type="spellStart"/>
      <w:r w:rsidRPr="00A21852">
        <w:t>Z.z</w:t>
      </w:r>
      <w:proofErr w:type="spellEnd"/>
      <w:r w:rsidRPr="00A21852">
        <w:t xml:space="preserve">., zákona č. 463/2013 </w:t>
      </w:r>
      <w:proofErr w:type="spellStart"/>
      <w:r w:rsidRPr="00A21852">
        <w:t>Z.z</w:t>
      </w:r>
      <w:proofErr w:type="spellEnd"/>
      <w:r w:rsidRPr="00A21852">
        <w:t xml:space="preserve">., zákona č. 180/2014 </w:t>
      </w:r>
      <w:proofErr w:type="spellStart"/>
      <w:r w:rsidRPr="00A21852">
        <w:t>Z.z</w:t>
      </w:r>
      <w:proofErr w:type="spellEnd"/>
      <w:r w:rsidRPr="00A21852">
        <w:t xml:space="preserve">., zákona č. 183/2014 </w:t>
      </w:r>
      <w:proofErr w:type="spellStart"/>
      <w:r w:rsidRPr="00A21852">
        <w:t>Z.z</w:t>
      </w:r>
      <w:proofErr w:type="spellEnd"/>
      <w:r w:rsidRPr="00A21852">
        <w:t xml:space="preserve">., zákona č. 333/2014 </w:t>
      </w:r>
      <w:proofErr w:type="spellStart"/>
      <w:r w:rsidRPr="00A21852">
        <w:t>Z.z</w:t>
      </w:r>
      <w:proofErr w:type="spellEnd"/>
      <w:r w:rsidRPr="00A21852">
        <w:t xml:space="preserve">., zákona č. 364/2014 </w:t>
      </w:r>
      <w:proofErr w:type="spellStart"/>
      <w:r w:rsidRPr="00A21852">
        <w:t>Z.z</w:t>
      </w:r>
      <w:proofErr w:type="spellEnd"/>
      <w:r w:rsidRPr="00A21852">
        <w:t xml:space="preserve">., zákona č. 371/2014 </w:t>
      </w:r>
      <w:proofErr w:type="spellStart"/>
      <w:r w:rsidRPr="00A21852">
        <w:t>Z.z</w:t>
      </w:r>
      <w:proofErr w:type="spellEnd"/>
      <w:r w:rsidRPr="00A21852">
        <w:t xml:space="preserve">., zákona č. 25/2015 </w:t>
      </w:r>
      <w:proofErr w:type="spellStart"/>
      <w:r w:rsidRPr="00A21852">
        <w:t>Z.z</w:t>
      </w:r>
      <w:proofErr w:type="spellEnd"/>
      <w:r w:rsidRPr="00A21852">
        <w:t xml:space="preserve">., zákona č. 61/2015 </w:t>
      </w:r>
      <w:proofErr w:type="spellStart"/>
      <w:r w:rsidRPr="00A21852">
        <w:t>Z.z</w:t>
      </w:r>
      <w:proofErr w:type="spellEnd"/>
      <w:r w:rsidRPr="00A21852">
        <w:t xml:space="preserve">., zákona č. 62/2015 </w:t>
      </w:r>
      <w:proofErr w:type="spellStart"/>
      <w:r w:rsidRPr="00A21852">
        <w:t>Z.z</w:t>
      </w:r>
      <w:proofErr w:type="spellEnd"/>
      <w:r w:rsidRPr="00A21852">
        <w:t xml:space="preserve">., zákona č. 79/2015 </w:t>
      </w:r>
      <w:proofErr w:type="spellStart"/>
      <w:r w:rsidRPr="00A21852">
        <w:t>Z.z</w:t>
      </w:r>
      <w:proofErr w:type="spellEnd"/>
      <w:r w:rsidRPr="00A21852">
        <w:t xml:space="preserve">., zákona č. 140/2015 </w:t>
      </w:r>
      <w:proofErr w:type="spellStart"/>
      <w:r w:rsidRPr="00A21852">
        <w:t>Z.z</w:t>
      </w:r>
      <w:proofErr w:type="spellEnd"/>
      <w:r w:rsidRPr="00A21852">
        <w:t xml:space="preserve">., zákona č. 176/2015 </w:t>
      </w:r>
      <w:proofErr w:type="spellStart"/>
      <w:r w:rsidRPr="00A21852">
        <w:t>Z.z</w:t>
      </w:r>
      <w:proofErr w:type="spellEnd"/>
      <w:r w:rsidRPr="00A21852">
        <w:t xml:space="preserve">., zákona č. 253/2015 </w:t>
      </w:r>
      <w:proofErr w:type="spellStart"/>
      <w:r w:rsidRPr="00A21852">
        <w:t>Z.z</w:t>
      </w:r>
      <w:proofErr w:type="spellEnd"/>
      <w:r w:rsidRPr="00A21852">
        <w:t xml:space="preserve">., zákona č. 361/2015 </w:t>
      </w:r>
      <w:proofErr w:type="spellStart"/>
      <w:r w:rsidRPr="00A21852">
        <w:t>Z.z</w:t>
      </w:r>
      <w:proofErr w:type="spellEnd"/>
      <w:r w:rsidRPr="00A21852">
        <w:t xml:space="preserve">., zákona č. 375/2015 </w:t>
      </w:r>
      <w:proofErr w:type="spellStart"/>
      <w:r w:rsidRPr="00A21852">
        <w:t>Z.z</w:t>
      </w:r>
      <w:proofErr w:type="spellEnd"/>
      <w:r w:rsidRPr="00A21852">
        <w:t xml:space="preserve">., zákona č. 378/2015 </w:t>
      </w:r>
      <w:proofErr w:type="spellStart"/>
      <w:r w:rsidRPr="00A21852">
        <w:t>Z.z</w:t>
      </w:r>
      <w:proofErr w:type="spellEnd"/>
      <w:r w:rsidRPr="00A21852">
        <w:t xml:space="preserve">., zákona č. 389/2015 </w:t>
      </w:r>
      <w:proofErr w:type="spellStart"/>
      <w:r w:rsidRPr="00A21852">
        <w:t>Z.z</w:t>
      </w:r>
      <w:proofErr w:type="spellEnd"/>
      <w:r w:rsidRPr="00A21852">
        <w:t xml:space="preserve">., zákona č. 437/2015 </w:t>
      </w:r>
      <w:proofErr w:type="spellStart"/>
      <w:r w:rsidRPr="00A21852">
        <w:t>Z.z</w:t>
      </w:r>
      <w:proofErr w:type="spellEnd"/>
      <w:r w:rsidRPr="00A21852">
        <w:t xml:space="preserve">., zákona č. 440/2015 </w:t>
      </w:r>
      <w:proofErr w:type="spellStart"/>
      <w:r w:rsidRPr="00A21852">
        <w:t>Z.z</w:t>
      </w:r>
      <w:proofErr w:type="spellEnd"/>
      <w:r w:rsidRPr="00A21852">
        <w:t xml:space="preserve">., zákona č. 341/2016 </w:t>
      </w:r>
      <w:proofErr w:type="spellStart"/>
      <w:r w:rsidRPr="00A21852">
        <w:t>Z.z</w:t>
      </w:r>
      <w:proofErr w:type="spellEnd"/>
      <w:r w:rsidRPr="00A21852">
        <w:t xml:space="preserve">., zákona č. 264/2017 </w:t>
      </w:r>
      <w:proofErr w:type="spellStart"/>
      <w:r w:rsidRPr="00A21852">
        <w:t>Z.z</w:t>
      </w:r>
      <w:proofErr w:type="spellEnd"/>
      <w:r w:rsidRPr="00A21852">
        <w:t xml:space="preserve">., zákona č. 279/2017 </w:t>
      </w:r>
      <w:proofErr w:type="spellStart"/>
      <w:r w:rsidRPr="00A21852">
        <w:t>Z.z</w:t>
      </w:r>
      <w:proofErr w:type="spellEnd"/>
      <w:r w:rsidRPr="00A21852">
        <w:t xml:space="preserve">., zákona č. 335/2017 </w:t>
      </w:r>
      <w:proofErr w:type="spellStart"/>
      <w:r w:rsidRPr="00A21852">
        <w:t>Z.z</w:t>
      </w:r>
      <w:proofErr w:type="spellEnd"/>
      <w:r w:rsidRPr="00A21852">
        <w:t xml:space="preserve">., zákona č. 344/2017 </w:t>
      </w:r>
      <w:proofErr w:type="spellStart"/>
      <w:r w:rsidRPr="00A21852">
        <w:t>Z.z</w:t>
      </w:r>
      <w:proofErr w:type="spellEnd"/>
      <w:r w:rsidRPr="00A21852">
        <w:t xml:space="preserve">., zákona č. 57/2018 </w:t>
      </w:r>
      <w:proofErr w:type="spellStart"/>
      <w:r w:rsidRPr="00A21852">
        <w:t>Z.z</w:t>
      </w:r>
      <w:proofErr w:type="spellEnd"/>
      <w:r w:rsidRPr="00A21852">
        <w:t xml:space="preserve">., zákona č. 63/2018 </w:t>
      </w:r>
      <w:proofErr w:type="spellStart"/>
      <w:r w:rsidRPr="00A21852">
        <w:t>Z.z</w:t>
      </w:r>
      <w:proofErr w:type="spellEnd"/>
      <w:r w:rsidRPr="00A21852">
        <w:t xml:space="preserve">., zákona č. 112/2018 </w:t>
      </w:r>
      <w:proofErr w:type="spellStart"/>
      <w:r w:rsidRPr="00A21852">
        <w:t>Z.z</w:t>
      </w:r>
      <w:proofErr w:type="spellEnd"/>
      <w:r w:rsidRPr="00A21852">
        <w:t xml:space="preserve">., zákona č. 209/2018 </w:t>
      </w:r>
      <w:proofErr w:type="spellStart"/>
      <w:r w:rsidRPr="00A21852">
        <w:t>Z.z</w:t>
      </w:r>
      <w:proofErr w:type="spellEnd"/>
      <w:r w:rsidRPr="00A21852">
        <w:t xml:space="preserve">., zákona č. 213/2018 </w:t>
      </w:r>
      <w:proofErr w:type="spellStart"/>
      <w:r w:rsidRPr="00A21852">
        <w:t>Z.z</w:t>
      </w:r>
      <w:proofErr w:type="spellEnd"/>
      <w:r w:rsidRPr="00A21852">
        <w:t xml:space="preserve">., zákona č. 317/2018 </w:t>
      </w:r>
      <w:proofErr w:type="spellStart"/>
      <w:r w:rsidRPr="00A21852">
        <w:t>Z.z</w:t>
      </w:r>
      <w:proofErr w:type="spellEnd"/>
      <w:r w:rsidRPr="00A21852">
        <w:t xml:space="preserve">., zákona č. 347/2018 </w:t>
      </w:r>
      <w:proofErr w:type="spellStart"/>
      <w:r w:rsidRPr="00A21852">
        <w:t>Z.z</w:t>
      </w:r>
      <w:proofErr w:type="spellEnd"/>
      <w:r w:rsidRPr="00A21852">
        <w:t xml:space="preserve">., zákona č. 368/2018 </w:t>
      </w:r>
      <w:proofErr w:type="spellStart"/>
      <w:r w:rsidRPr="00A21852">
        <w:t>Z.z</w:t>
      </w:r>
      <w:proofErr w:type="spellEnd"/>
      <w:r w:rsidRPr="00A21852">
        <w:t xml:space="preserve">., zákona č. 385/2018 </w:t>
      </w:r>
      <w:proofErr w:type="spellStart"/>
      <w:r w:rsidRPr="00A21852">
        <w:t>Z.z</w:t>
      </w:r>
      <w:proofErr w:type="spellEnd"/>
      <w:r w:rsidRPr="00A21852">
        <w:t xml:space="preserve">., zákona č. 4/2019 </w:t>
      </w:r>
      <w:proofErr w:type="spellStart"/>
      <w:r w:rsidRPr="00A21852">
        <w:t>Z.z</w:t>
      </w:r>
      <w:proofErr w:type="spellEnd"/>
      <w:r w:rsidRPr="00A21852">
        <w:t xml:space="preserve">., zákona č. 10/2019 </w:t>
      </w:r>
      <w:proofErr w:type="spellStart"/>
      <w:r w:rsidRPr="00A21852">
        <w:t>Z.z</w:t>
      </w:r>
      <w:proofErr w:type="spellEnd"/>
      <w:r w:rsidRPr="00A21852">
        <w:t xml:space="preserve">., zákona č. 54/2019 </w:t>
      </w:r>
      <w:proofErr w:type="spellStart"/>
      <w:r w:rsidRPr="00A21852">
        <w:t>Z.z</w:t>
      </w:r>
      <w:proofErr w:type="spellEnd"/>
      <w:r w:rsidRPr="00A21852">
        <w:t xml:space="preserve">., zákona č. 88/2019 </w:t>
      </w:r>
      <w:proofErr w:type="spellStart"/>
      <w:r w:rsidRPr="00A21852">
        <w:t>Z.z</w:t>
      </w:r>
      <w:proofErr w:type="spellEnd"/>
      <w:r w:rsidRPr="00A21852">
        <w:t xml:space="preserve">., zákona č. 155/2019 </w:t>
      </w:r>
      <w:proofErr w:type="spellStart"/>
      <w:r w:rsidRPr="00A21852">
        <w:t>Z.z</w:t>
      </w:r>
      <w:proofErr w:type="spellEnd"/>
      <w:r w:rsidRPr="00A21852">
        <w:t xml:space="preserve">., zákona č. 221/2019 </w:t>
      </w:r>
      <w:proofErr w:type="spellStart"/>
      <w:r w:rsidRPr="00A21852">
        <w:t>Z.z</w:t>
      </w:r>
      <w:proofErr w:type="spellEnd"/>
      <w:r w:rsidRPr="00A21852">
        <w:t xml:space="preserve">., zákona č. 223/2019 </w:t>
      </w:r>
      <w:proofErr w:type="spellStart"/>
      <w:r w:rsidRPr="00A21852">
        <w:t>Z.z</w:t>
      </w:r>
      <w:proofErr w:type="spellEnd"/>
      <w:r w:rsidRPr="00A21852">
        <w:t xml:space="preserve">., zákona č. 228/2019 </w:t>
      </w:r>
      <w:proofErr w:type="spellStart"/>
      <w:r w:rsidRPr="00A21852">
        <w:t>Z.z</w:t>
      </w:r>
      <w:proofErr w:type="spellEnd"/>
      <w:r w:rsidRPr="00A21852">
        <w:t xml:space="preserve">., zákona č. 233/2019 </w:t>
      </w:r>
      <w:proofErr w:type="spellStart"/>
      <w:r w:rsidRPr="00A21852">
        <w:t>Z.z</w:t>
      </w:r>
      <w:proofErr w:type="spellEnd"/>
      <w:r w:rsidRPr="00A21852">
        <w:t xml:space="preserve">., zákona č. 301/2019 </w:t>
      </w:r>
      <w:proofErr w:type="spellStart"/>
      <w:r w:rsidRPr="00A21852">
        <w:t>Z.z</w:t>
      </w:r>
      <w:proofErr w:type="spellEnd"/>
      <w:r w:rsidRPr="00A21852">
        <w:t xml:space="preserve">., zákona č. 315/2019 </w:t>
      </w:r>
      <w:proofErr w:type="spellStart"/>
      <w:r w:rsidRPr="00A21852">
        <w:t>Z.z</w:t>
      </w:r>
      <w:proofErr w:type="spellEnd"/>
      <w:r w:rsidRPr="00A21852">
        <w:t xml:space="preserve">., zákona č. 316/2019 </w:t>
      </w:r>
      <w:proofErr w:type="spellStart"/>
      <w:r w:rsidRPr="00A21852">
        <w:t>Z.z</w:t>
      </w:r>
      <w:proofErr w:type="spellEnd"/>
      <w:r w:rsidRPr="00A21852">
        <w:t xml:space="preserve">., zákona č. 319/2019 </w:t>
      </w:r>
      <w:proofErr w:type="spellStart"/>
      <w:r w:rsidRPr="00A21852">
        <w:t>Z.z</w:t>
      </w:r>
      <w:proofErr w:type="spellEnd"/>
      <w:r w:rsidRPr="00A21852">
        <w:t xml:space="preserve">., zákona č. 390/2019 </w:t>
      </w:r>
      <w:proofErr w:type="spellStart"/>
      <w:r w:rsidRPr="00A21852">
        <w:t>Z.z</w:t>
      </w:r>
      <w:proofErr w:type="spellEnd"/>
      <w:r w:rsidRPr="00A21852">
        <w:t xml:space="preserve">., zákona č. 393/2019 </w:t>
      </w:r>
      <w:proofErr w:type="spellStart"/>
      <w:r w:rsidRPr="00A21852">
        <w:t>Z.z</w:t>
      </w:r>
      <w:proofErr w:type="spellEnd"/>
      <w:r w:rsidRPr="00A21852">
        <w:t xml:space="preserve">., zákona č. 462/2019 </w:t>
      </w:r>
      <w:proofErr w:type="spellStart"/>
      <w:r w:rsidRPr="00A21852">
        <w:t>Z.z</w:t>
      </w:r>
      <w:proofErr w:type="spellEnd"/>
      <w:r w:rsidRPr="00A21852">
        <w:t xml:space="preserve">., zákona č. 46/2020 </w:t>
      </w:r>
      <w:proofErr w:type="spellStart"/>
      <w:r w:rsidRPr="00A21852">
        <w:t>Z.z</w:t>
      </w:r>
      <w:proofErr w:type="spellEnd"/>
      <w:r w:rsidRPr="00A21852">
        <w:t xml:space="preserve">., zákona č. 198/2020 </w:t>
      </w:r>
      <w:proofErr w:type="spellStart"/>
      <w:r w:rsidRPr="00A21852">
        <w:t>Z.z</w:t>
      </w:r>
      <w:proofErr w:type="spellEnd"/>
      <w:r w:rsidRPr="00A21852">
        <w:t xml:space="preserve">., zákona č. 296/2020 </w:t>
      </w:r>
      <w:proofErr w:type="spellStart"/>
      <w:r w:rsidRPr="00A21852">
        <w:t>Z.z</w:t>
      </w:r>
      <w:proofErr w:type="spellEnd"/>
      <w:r w:rsidRPr="00A21852">
        <w:t xml:space="preserve">., zákona č. 416/2020 </w:t>
      </w:r>
      <w:proofErr w:type="spellStart"/>
      <w:r w:rsidRPr="00A21852">
        <w:t>Z.z</w:t>
      </w:r>
      <w:proofErr w:type="spellEnd"/>
      <w:r w:rsidRPr="00A21852">
        <w:t xml:space="preserve">., zákona č. 420/2020 </w:t>
      </w:r>
      <w:proofErr w:type="spellStart"/>
      <w:r w:rsidRPr="00A21852">
        <w:t>Z.z</w:t>
      </w:r>
      <w:proofErr w:type="spellEnd"/>
      <w:r w:rsidRPr="00A21852">
        <w:t xml:space="preserve">., zákona č. 421/2020 </w:t>
      </w:r>
      <w:proofErr w:type="spellStart"/>
      <w:r w:rsidRPr="00A21852">
        <w:t>Z.z</w:t>
      </w:r>
      <w:proofErr w:type="spellEnd"/>
      <w:r w:rsidRPr="00A21852">
        <w:t xml:space="preserve">., zákona č. 76/2021 </w:t>
      </w:r>
      <w:proofErr w:type="spellStart"/>
      <w:r w:rsidRPr="00A21852">
        <w:t>Z.z</w:t>
      </w:r>
      <w:proofErr w:type="spellEnd"/>
      <w:r w:rsidRPr="00A21852">
        <w:t xml:space="preserve">., zákona č. 215/2021 </w:t>
      </w:r>
      <w:proofErr w:type="spellStart"/>
      <w:r w:rsidRPr="00A21852">
        <w:t>Z.z</w:t>
      </w:r>
      <w:proofErr w:type="spellEnd"/>
      <w:r w:rsidRPr="00A21852">
        <w:t xml:space="preserve">., zákona č. 257/2021 </w:t>
      </w:r>
      <w:proofErr w:type="spellStart"/>
      <w:r w:rsidRPr="00A21852">
        <w:t>Z.z</w:t>
      </w:r>
      <w:proofErr w:type="spellEnd"/>
      <w:r w:rsidRPr="00A21852">
        <w:t xml:space="preserve">., zákona č. 310/2021 </w:t>
      </w:r>
      <w:proofErr w:type="spellStart"/>
      <w:r w:rsidRPr="00A21852">
        <w:t>Z.z</w:t>
      </w:r>
      <w:proofErr w:type="spellEnd"/>
      <w:r w:rsidRPr="00A21852">
        <w:t xml:space="preserve">., zákona č. 408/2021 </w:t>
      </w:r>
      <w:proofErr w:type="spellStart"/>
      <w:r w:rsidRPr="00A21852">
        <w:t>Z.z</w:t>
      </w:r>
      <w:proofErr w:type="spellEnd"/>
      <w:r w:rsidRPr="00A21852">
        <w:t xml:space="preserve">., zákona č. 416/2021 </w:t>
      </w:r>
      <w:proofErr w:type="spellStart"/>
      <w:r w:rsidRPr="00A21852">
        <w:t>Z.z</w:t>
      </w:r>
      <w:proofErr w:type="spellEnd"/>
      <w:r w:rsidRPr="00A21852">
        <w:t xml:space="preserve">., zákona č. 129/2022 </w:t>
      </w:r>
      <w:proofErr w:type="spellStart"/>
      <w:r w:rsidRPr="00A21852">
        <w:t>Z.z</w:t>
      </w:r>
      <w:proofErr w:type="spellEnd"/>
      <w:r w:rsidRPr="00A21852">
        <w:t xml:space="preserve">., zákona č. 222/2022 </w:t>
      </w:r>
      <w:proofErr w:type="spellStart"/>
      <w:r w:rsidRPr="00A21852">
        <w:t>Z.z</w:t>
      </w:r>
      <w:proofErr w:type="spellEnd"/>
      <w:r w:rsidRPr="00A21852">
        <w:t xml:space="preserve">., zákona č. 232/2022 </w:t>
      </w:r>
      <w:proofErr w:type="spellStart"/>
      <w:r w:rsidRPr="00A21852">
        <w:t>Z.z</w:t>
      </w:r>
      <w:proofErr w:type="spellEnd"/>
      <w:r w:rsidRPr="00A21852">
        <w:t xml:space="preserve">., zákona č. 257/2022 </w:t>
      </w:r>
      <w:proofErr w:type="spellStart"/>
      <w:r w:rsidRPr="00A21852">
        <w:t>Z.z</w:t>
      </w:r>
      <w:proofErr w:type="spellEnd"/>
      <w:r w:rsidRPr="00A21852">
        <w:t xml:space="preserve">., zákona č. 433/2022 </w:t>
      </w:r>
      <w:proofErr w:type="spellStart"/>
      <w:r w:rsidRPr="00A21852">
        <w:t>Z.z</w:t>
      </w:r>
      <w:proofErr w:type="spellEnd"/>
      <w:r w:rsidRPr="00A21852">
        <w:t xml:space="preserve">., zákona č. 496/2022 </w:t>
      </w:r>
      <w:proofErr w:type="spellStart"/>
      <w:r w:rsidRPr="00A21852">
        <w:t>Z.z</w:t>
      </w:r>
      <w:proofErr w:type="spellEnd"/>
      <w:r w:rsidRPr="00A21852">
        <w:t xml:space="preserve">., zákona č. 519/2022 </w:t>
      </w:r>
      <w:proofErr w:type="spellStart"/>
      <w:r w:rsidRPr="00A21852">
        <w:t>Z.z</w:t>
      </w:r>
      <w:proofErr w:type="spellEnd"/>
      <w:r w:rsidRPr="00A21852">
        <w:t xml:space="preserve">., zákona č. 59/2023 </w:t>
      </w:r>
      <w:proofErr w:type="spellStart"/>
      <w:r w:rsidRPr="00A21852">
        <w:t>Z.z</w:t>
      </w:r>
      <w:proofErr w:type="spellEnd"/>
      <w:r w:rsidRPr="00A21852">
        <w:t xml:space="preserve">., zákona č. 60/2023 </w:t>
      </w:r>
      <w:proofErr w:type="spellStart"/>
      <w:r w:rsidRPr="00A21852">
        <w:lastRenderedPageBreak/>
        <w:t>Z.z</w:t>
      </w:r>
      <w:proofErr w:type="spellEnd"/>
      <w:r w:rsidRPr="00A21852">
        <w:t xml:space="preserve">., zákona č. 65/2023 </w:t>
      </w:r>
      <w:proofErr w:type="spellStart"/>
      <w:r w:rsidRPr="00A21852">
        <w:t>Z.z</w:t>
      </w:r>
      <w:proofErr w:type="spellEnd"/>
      <w:r w:rsidRPr="00A21852">
        <w:t xml:space="preserve">., zákona č. 123/2023 </w:t>
      </w:r>
      <w:proofErr w:type="spellStart"/>
      <w:r w:rsidRPr="00A21852">
        <w:t>Z.z</w:t>
      </w:r>
      <w:proofErr w:type="spellEnd"/>
      <w:r w:rsidRPr="00A21852">
        <w:t xml:space="preserve">., zákona č. 128/2023 </w:t>
      </w:r>
      <w:proofErr w:type="spellStart"/>
      <w:r w:rsidRPr="00A21852">
        <w:t>Z.z</w:t>
      </w:r>
      <w:proofErr w:type="spellEnd"/>
      <w:r w:rsidRPr="00A21852">
        <w:t xml:space="preserve">., zákona č. 205/2023 </w:t>
      </w:r>
      <w:proofErr w:type="spellStart"/>
      <w:r w:rsidRPr="00A21852">
        <w:t>Z.z</w:t>
      </w:r>
      <w:proofErr w:type="spellEnd"/>
      <w:r w:rsidRPr="00A21852">
        <w:t xml:space="preserve">., zákona č. 278/2023 </w:t>
      </w:r>
      <w:proofErr w:type="spellStart"/>
      <w:r w:rsidRPr="00A21852">
        <w:t>Z.z</w:t>
      </w:r>
      <w:proofErr w:type="spellEnd"/>
      <w:r w:rsidRPr="00A21852">
        <w:t xml:space="preserve">., zákona č. 281/2023 </w:t>
      </w:r>
      <w:proofErr w:type="spellStart"/>
      <w:r w:rsidRPr="00A21852">
        <w:t>Z.z</w:t>
      </w:r>
      <w:proofErr w:type="spellEnd"/>
      <w:r w:rsidRPr="00A21852">
        <w:t xml:space="preserve">., zákona č. 309/2023 </w:t>
      </w:r>
      <w:proofErr w:type="spellStart"/>
      <w:r w:rsidRPr="00A21852">
        <w:t>Z.z</w:t>
      </w:r>
      <w:proofErr w:type="spellEnd"/>
      <w:r w:rsidRPr="00A21852">
        <w:t xml:space="preserve">., zákona č. 315/2023 </w:t>
      </w:r>
      <w:proofErr w:type="spellStart"/>
      <w:r w:rsidRPr="00A21852">
        <w:t>Z.z</w:t>
      </w:r>
      <w:proofErr w:type="spellEnd"/>
      <w:r w:rsidRPr="00A21852">
        <w:t xml:space="preserve">., zákona č. 508/2023 </w:t>
      </w:r>
      <w:proofErr w:type="spellStart"/>
      <w:r w:rsidRPr="00A21852">
        <w:t>Z.z</w:t>
      </w:r>
      <w:proofErr w:type="spellEnd"/>
      <w:r w:rsidRPr="00A21852">
        <w:t xml:space="preserve">., zákona č. 530/2023 </w:t>
      </w:r>
      <w:proofErr w:type="spellStart"/>
      <w:r w:rsidRPr="00A21852">
        <w:t>Z.z</w:t>
      </w:r>
      <w:proofErr w:type="spellEnd"/>
      <w:r w:rsidRPr="00A21852">
        <w:t xml:space="preserve">., zákona č. 46/2024 </w:t>
      </w:r>
      <w:proofErr w:type="spellStart"/>
      <w:r w:rsidRPr="00A21852">
        <w:t>Z.z</w:t>
      </w:r>
      <w:proofErr w:type="spellEnd"/>
      <w:r w:rsidRPr="00A21852">
        <w:t xml:space="preserve">., zákona č. 87/2024 </w:t>
      </w:r>
      <w:proofErr w:type="spellStart"/>
      <w:r w:rsidRPr="00A21852">
        <w:t>Z.z</w:t>
      </w:r>
      <w:proofErr w:type="spellEnd"/>
      <w:r w:rsidRPr="00A21852">
        <w:t xml:space="preserve">., zákona č. 248/2024 </w:t>
      </w:r>
      <w:proofErr w:type="spellStart"/>
      <w:r w:rsidRPr="00A21852">
        <w:t>Z.z</w:t>
      </w:r>
      <w:proofErr w:type="spellEnd"/>
      <w:r w:rsidRPr="00A21852">
        <w:t xml:space="preserve">., zákona č. 278/2024 </w:t>
      </w:r>
      <w:proofErr w:type="spellStart"/>
      <w:r w:rsidRPr="00A21852">
        <w:t>Z.z</w:t>
      </w:r>
      <w:proofErr w:type="spellEnd"/>
      <w:r w:rsidRPr="00A21852">
        <w:t xml:space="preserve">.,  zákona č. 279/2024 </w:t>
      </w:r>
      <w:proofErr w:type="spellStart"/>
      <w:r w:rsidRPr="00A21852">
        <w:t>Z.z</w:t>
      </w:r>
      <w:proofErr w:type="spellEnd"/>
      <w:r w:rsidRPr="00A21852">
        <w:t>. a zákona č. 355/2024 Z. z. sa dopĺňa takto:</w:t>
      </w:r>
    </w:p>
    <w:p w14:paraId="14B317C6" w14:textId="77777777" w:rsidR="00F62A98" w:rsidRPr="00A21852" w:rsidRDefault="00F62A98" w:rsidP="00F62A98">
      <w:pPr>
        <w:ind w:left="284"/>
        <w:jc w:val="both"/>
      </w:pPr>
    </w:p>
    <w:p w14:paraId="35A3CA11" w14:textId="77777777" w:rsidR="00F62A98" w:rsidRPr="00A21852" w:rsidRDefault="00F62A98" w:rsidP="00F62A98">
      <w:pPr>
        <w:ind w:left="284"/>
        <w:jc w:val="both"/>
      </w:pPr>
      <w:r w:rsidRPr="00A21852">
        <w:t>V § 9 ods. 2 písm. c) sa za slová „a prokurátora“ vkladajú slová „a výsluhový dôchodok prokurátora“.</w:t>
      </w:r>
    </w:p>
    <w:p w14:paraId="678BBE6C" w14:textId="206206A5" w:rsidR="00F62A98" w:rsidRDefault="00F62A98" w:rsidP="00F62A98">
      <w:pPr>
        <w:jc w:val="both"/>
      </w:pPr>
    </w:p>
    <w:p w14:paraId="6BA59CFD" w14:textId="77777777" w:rsidR="00774567" w:rsidRPr="00A21852" w:rsidRDefault="00774567" w:rsidP="00F62A98">
      <w:pPr>
        <w:jc w:val="both"/>
      </w:pPr>
    </w:p>
    <w:p w14:paraId="771523AD" w14:textId="77777777" w:rsidR="00F62A98" w:rsidRPr="00A21852" w:rsidRDefault="00F62A98" w:rsidP="00F62A98">
      <w:pPr>
        <w:jc w:val="center"/>
      </w:pPr>
      <w:r w:rsidRPr="00A21852">
        <w:t>Čl. III</w:t>
      </w:r>
    </w:p>
    <w:p w14:paraId="01069A04" w14:textId="77777777" w:rsidR="00F62A98" w:rsidRPr="00A21852" w:rsidRDefault="00F62A98" w:rsidP="00F62A98">
      <w:pPr>
        <w:ind w:left="3402"/>
        <w:jc w:val="both"/>
      </w:pPr>
    </w:p>
    <w:p w14:paraId="754F29CC" w14:textId="77777777" w:rsidR="00F62A98" w:rsidRPr="00A21852" w:rsidRDefault="00F62A98" w:rsidP="00F62A98">
      <w:pPr>
        <w:ind w:left="284"/>
        <w:jc w:val="both"/>
      </w:pPr>
      <w:r w:rsidRPr="00A21852">
        <w:t xml:space="preserve">Zákon č. 580/2004 </w:t>
      </w:r>
      <w:proofErr w:type="spellStart"/>
      <w:r w:rsidRPr="00A21852">
        <w:t>Z.z</w:t>
      </w:r>
      <w:proofErr w:type="spellEnd"/>
      <w:r w:rsidRPr="00A21852">
        <w:t xml:space="preserve">. o zdravotnom poistení a o zmene a doplnení zákona č. 95/2002 </w:t>
      </w:r>
      <w:proofErr w:type="spellStart"/>
      <w:r w:rsidRPr="00A21852">
        <w:t>Z.z</w:t>
      </w:r>
      <w:proofErr w:type="spellEnd"/>
      <w:r w:rsidRPr="00A21852">
        <w:t xml:space="preserve">. o poisťovníctve a o zmene a doplnení niektorých zákonov v znení zákona č. 718/2004 </w:t>
      </w:r>
      <w:proofErr w:type="spellStart"/>
      <w:r w:rsidRPr="00A21852">
        <w:t>Z.z</w:t>
      </w:r>
      <w:proofErr w:type="spellEnd"/>
      <w:r w:rsidRPr="00A21852">
        <w:t xml:space="preserve">., zákona č. 305/2005 </w:t>
      </w:r>
      <w:proofErr w:type="spellStart"/>
      <w:r w:rsidRPr="00A21852">
        <w:t>Z.z</w:t>
      </w:r>
      <w:proofErr w:type="spellEnd"/>
      <w:r w:rsidRPr="00A21852">
        <w:t xml:space="preserve">., zákona č. 352/2005 </w:t>
      </w:r>
      <w:proofErr w:type="spellStart"/>
      <w:r w:rsidRPr="00A21852">
        <w:t>Z.z</w:t>
      </w:r>
      <w:proofErr w:type="spellEnd"/>
      <w:r w:rsidRPr="00A21852">
        <w:t xml:space="preserve">., zákona č. 660/2005 </w:t>
      </w:r>
      <w:proofErr w:type="spellStart"/>
      <w:r w:rsidRPr="00A21852">
        <w:t>Z.z</w:t>
      </w:r>
      <w:proofErr w:type="spellEnd"/>
      <w:r w:rsidRPr="00A21852">
        <w:t xml:space="preserve">., zákona č. 282/2006 </w:t>
      </w:r>
      <w:proofErr w:type="spellStart"/>
      <w:r w:rsidRPr="00A21852">
        <w:t>Z.z</w:t>
      </w:r>
      <w:proofErr w:type="spellEnd"/>
      <w:r w:rsidRPr="00A21852">
        <w:t xml:space="preserve">., zákona č. 522/2006 </w:t>
      </w:r>
      <w:proofErr w:type="spellStart"/>
      <w:r w:rsidRPr="00A21852">
        <w:t>Z.z</w:t>
      </w:r>
      <w:proofErr w:type="spellEnd"/>
      <w:r w:rsidRPr="00A21852">
        <w:t xml:space="preserve">., zákona č. 673/2006 </w:t>
      </w:r>
      <w:proofErr w:type="spellStart"/>
      <w:r w:rsidRPr="00A21852">
        <w:t>Z.z</w:t>
      </w:r>
      <w:proofErr w:type="spellEnd"/>
      <w:r w:rsidRPr="00A21852">
        <w:t xml:space="preserve">., zákona č. 358/2007 </w:t>
      </w:r>
      <w:proofErr w:type="spellStart"/>
      <w:r w:rsidRPr="00A21852">
        <w:t>Z.z</w:t>
      </w:r>
      <w:proofErr w:type="spellEnd"/>
      <w:r w:rsidRPr="00A21852">
        <w:t xml:space="preserve">., zákona č. 518/2007 </w:t>
      </w:r>
      <w:proofErr w:type="spellStart"/>
      <w:r w:rsidRPr="00A21852">
        <w:t>Z.z</w:t>
      </w:r>
      <w:proofErr w:type="spellEnd"/>
      <w:r w:rsidRPr="00A21852">
        <w:t xml:space="preserve">., zákona č. 530/2007 </w:t>
      </w:r>
      <w:proofErr w:type="spellStart"/>
      <w:r w:rsidRPr="00A21852">
        <w:t>Z.z</w:t>
      </w:r>
      <w:proofErr w:type="spellEnd"/>
      <w:r w:rsidRPr="00A21852">
        <w:t xml:space="preserve">., zákona č. 594/2007 </w:t>
      </w:r>
      <w:proofErr w:type="spellStart"/>
      <w:r w:rsidRPr="00A21852">
        <w:t>Z.z</w:t>
      </w:r>
      <w:proofErr w:type="spellEnd"/>
      <w:r w:rsidRPr="00A21852">
        <w:t xml:space="preserve">., zákona č. 461/2008 </w:t>
      </w:r>
      <w:proofErr w:type="spellStart"/>
      <w:r w:rsidRPr="00A21852">
        <w:t>Z.z</w:t>
      </w:r>
      <w:proofErr w:type="spellEnd"/>
      <w:r w:rsidRPr="00A21852">
        <w:t xml:space="preserve">., zákona č. 581/2008 </w:t>
      </w:r>
      <w:proofErr w:type="spellStart"/>
      <w:r w:rsidRPr="00A21852">
        <w:t>Z.z</w:t>
      </w:r>
      <w:proofErr w:type="spellEnd"/>
      <w:r w:rsidRPr="00A21852">
        <w:t xml:space="preserve">., zákona č. 108/2009 </w:t>
      </w:r>
      <w:proofErr w:type="spellStart"/>
      <w:r w:rsidRPr="00A21852">
        <w:t>Z.z</w:t>
      </w:r>
      <w:proofErr w:type="spellEnd"/>
      <w:r w:rsidRPr="00A21852">
        <w:t xml:space="preserve">., zákona č. 192/2009 </w:t>
      </w:r>
      <w:proofErr w:type="spellStart"/>
      <w:r w:rsidRPr="00A21852">
        <w:t>Z.z</w:t>
      </w:r>
      <w:proofErr w:type="spellEnd"/>
      <w:r w:rsidRPr="00A21852">
        <w:t xml:space="preserve">., zákona č. 533/2009 </w:t>
      </w:r>
      <w:proofErr w:type="spellStart"/>
      <w:r w:rsidRPr="00A21852">
        <w:t>Z.z</w:t>
      </w:r>
      <w:proofErr w:type="spellEnd"/>
      <w:r w:rsidRPr="00A21852">
        <w:t xml:space="preserve">., zákona č. 121/2010 </w:t>
      </w:r>
      <w:proofErr w:type="spellStart"/>
      <w:r w:rsidRPr="00A21852">
        <w:t>Z.z</w:t>
      </w:r>
      <w:proofErr w:type="spellEnd"/>
      <w:r w:rsidRPr="00A21852">
        <w:t xml:space="preserve">., zákona č. 136/2010 </w:t>
      </w:r>
      <w:proofErr w:type="spellStart"/>
      <w:r w:rsidRPr="00A21852">
        <w:t>Z.z</w:t>
      </w:r>
      <w:proofErr w:type="spellEnd"/>
      <w:r w:rsidRPr="00A21852">
        <w:t xml:space="preserve">., zákona č. 151/2010 </w:t>
      </w:r>
      <w:proofErr w:type="spellStart"/>
      <w:r w:rsidRPr="00A21852">
        <w:t>Z.z</w:t>
      </w:r>
      <w:proofErr w:type="spellEnd"/>
      <w:r w:rsidRPr="00A21852">
        <w:t xml:space="preserve">., zákona č. 499/2010 </w:t>
      </w:r>
      <w:proofErr w:type="spellStart"/>
      <w:r w:rsidRPr="00A21852">
        <w:t>Z.z</w:t>
      </w:r>
      <w:proofErr w:type="spellEnd"/>
      <w:r w:rsidRPr="00A21852">
        <w:t xml:space="preserve">., zákona č. 133/2011 </w:t>
      </w:r>
      <w:proofErr w:type="spellStart"/>
      <w:r w:rsidRPr="00A21852">
        <w:t>Z.z</w:t>
      </w:r>
      <w:proofErr w:type="spellEnd"/>
      <w:r w:rsidRPr="00A21852">
        <w:t xml:space="preserve">., zákona č. 250/2011 </w:t>
      </w:r>
      <w:proofErr w:type="spellStart"/>
      <w:r w:rsidRPr="00A21852">
        <w:t>Z.z</w:t>
      </w:r>
      <w:proofErr w:type="spellEnd"/>
      <w:r w:rsidRPr="00A21852">
        <w:t xml:space="preserve">., zákona č. 185/2012 </w:t>
      </w:r>
      <w:proofErr w:type="spellStart"/>
      <w:r w:rsidRPr="00A21852">
        <w:t>Z.z</w:t>
      </w:r>
      <w:proofErr w:type="spellEnd"/>
      <w:r w:rsidRPr="00A21852">
        <w:t xml:space="preserve">., zákona č. 252/2012 </w:t>
      </w:r>
      <w:proofErr w:type="spellStart"/>
      <w:r w:rsidRPr="00A21852">
        <w:t>Z.z</w:t>
      </w:r>
      <w:proofErr w:type="spellEnd"/>
      <w:r w:rsidRPr="00A21852">
        <w:t xml:space="preserve">., zákona č. 395/2012 </w:t>
      </w:r>
      <w:proofErr w:type="spellStart"/>
      <w:r w:rsidRPr="00A21852">
        <w:t>Z.z</w:t>
      </w:r>
      <w:proofErr w:type="spellEnd"/>
      <w:r w:rsidRPr="00A21852">
        <w:t xml:space="preserve">., zákona č. 421/2012 </w:t>
      </w:r>
      <w:proofErr w:type="spellStart"/>
      <w:r w:rsidRPr="00A21852">
        <w:t>Z.z</w:t>
      </w:r>
      <w:proofErr w:type="spellEnd"/>
      <w:r w:rsidRPr="00A21852">
        <w:t xml:space="preserve">., zákona č. 41/2013 </w:t>
      </w:r>
      <w:proofErr w:type="spellStart"/>
      <w:r w:rsidRPr="00A21852">
        <w:t>Z.z</w:t>
      </w:r>
      <w:proofErr w:type="spellEnd"/>
      <w:r w:rsidRPr="00A21852">
        <w:t xml:space="preserve">., zákona č. 153/2013 </w:t>
      </w:r>
      <w:proofErr w:type="spellStart"/>
      <w:r w:rsidRPr="00A21852">
        <w:t>Z.z</w:t>
      </w:r>
      <w:proofErr w:type="spellEnd"/>
      <w:r w:rsidRPr="00A21852">
        <w:t xml:space="preserve">., zákona č. 220/2013 </w:t>
      </w:r>
      <w:proofErr w:type="spellStart"/>
      <w:r w:rsidRPr="00A21852">
        <w:t>Z.z</w:t>
      </w:r>
      <w:proofErr w:type="spellEnd"/>
      <w:r w:rsidRPr="00A21852">
        <w:t xml:space="preserve">., zákona č. 338/2013 </w:t>
      </w:r>
      <w:proofErr w:type="spellStart"/>
      <w:r w:rsidRPr="00A21852">
        <w:t>Z.z</w:t>
      </w:r>
      <w:proofErr w:type="spellEnd"/>
      <w:r w:rsidRPr="00A21852">
        <w:t xml:space="preserve">., zákona č. 463/2013 </w:t>
      </w:r>
      <w:proofErr w:type="spellStart"/>
      <w:r w:rsidRPr="00A21852">
        <w:t>Z.z</w:t>
      </w:r>
      <w:proofErr w:type="spellEnd"/>
      <w:r w:rsidRPr="00A21852">
        <w:t xml:space="preserve">., zákona č. 185/2014 </w:t>
      </w:r>
      <w:proofErr w:type="spellStart"/>
      <w:r w:rsidRPr="00A21852">
        <w:t>Z.z</w:t>
      </w:r>
      <w:proofErr w:type="spellEnd"/>
      <w:r w:rsidRPr="00A21852">
        <w:t xml:space="preserve">., zákona č. 364/2014 </w:t>
      </w:r>
      <w:proofErr w:type="spellStart"/>
      <w:r w:rsidRPr="00A21852">
        <w:t>Z.z</w:t>
      </w:r>
      <w:proofErr w:type="spellEnd"/>
      <w:r w:rsidRPr="00A21852">
        <w:t xml:space="preserve">., zákona č. 77/2015 </w:t>
      </w:r>
      <w:proofErr w:type="spellStart"/>
      <w:r w:rsidRPr="00A21852">
        <w:t>Z.z</w:t>
      </w:r>
      <w:proofErr w:type="spellEnd"/>
      <w:r w:rsidRPr="00A21852">
        <w:t xml:space="preserve">., zákona č. 148/2015 </w:t>
      </w:r>
      <w:proofErr w:type="spellStart"/>
      <w:r w:rsidRPr="00A21852">
        <w:t>Z.z</w:t>
      </w:r>
      <w:proofErr w:type="spellEnd"/>
      <w:r w:rsidRPr="00A21852">
        <w:t xml:space="preserve">., zákona č. 253/2015 </w:t>
      </w:r>
      <w:proofErr w:type="spellStart"/>
      <w:r w:rsidRPr="00A21852">
        <w:t>Z.z</w:t>
      </w:r>
      <w:proofErr w:type="spellEnd"/>
      <w:r w:rsidRPr="00A21852">
        <w:t xml:space="preserve">., zákona č. 265/2015 </w:t>
      </w:r>
      <w:proofErr w:type="spellStart"/>
      <w:r w:rsidRPr="00A21852">
        <w:t>Z.z</w:t>
      </w:r>
      <w:proofErr w:type="spellEnd"/>
      <w:r w:rsidRPr="00A21852">
        <w:t xml:space="preserve">., zákona č. 336/2015 </w:t>
      </w:r>
      <w:proofErr w:type="spellStart"/>
      <w:r w:rsidRPr="00A21852">
        <w:t>Z.z</w:t>
      </w:r>
      <w:proofErr w:type="spellEnd"/>
      <w:r w:rsidRPr="00A21852">
        <w:t xml:space="preserve">., zákona č. 378/2015 </w:t>
      </w:r>
      <w:proofErr w:type="spellStart"/>
      <w:r w:rsidRPr="00A21852">
        <w:t>Z.z</w:t>
      </w:r>
      <w:proofErr w:type="spellEnd"/>
      <w:r w:rsidRPr="00A21852">
        <w:t xml:space="preserve">., zákona č. 428/2015 </w:t>
      </w:r>
      <w:proofErr w:type="spellStart"/>
      <w:r w:rsidRPr="00A21852">
        <w:t>Z.z</w:t>
      </w:r>
      <w:proofErr w:type="spellEnd"/>
      <w:r w:rsidRPr="00A21852">
        <w:t xml:space="preserve">., zákona č. 429/2015 </w:t>
      </w:r>
      <w:proofErr w:type="spellStart"/>
      <w:r w:rsidRPr="00A21852">
        <w:t>Z.z</w:t>
      </w:r>
      <w:proofErr w:type="spellEnd"/>
      <w:r w:rsidRPr="00A21852">
        <w:t xml:space="preserve">., zákona č. 125/2016 </w:t>
      </w:r>
      <w:proofErr w:type="spellStart"/>
      <w:r w:rsidRPr="00A21852">
        <w:t>Z.z</w:t>
      </w:r>
      <w:proofErr w:type="spellEnd"/>
      <w:r w:rsidRPr="00A21852">
        <w:t xml:space="preserve">., zákona č. 167/2016 </w:t>
      </w:r>
      <w:proofErr w:type="spellStart"/>
      <w:r w:rsidRPr="00A21852">
        <w:t>Z.z</w:t>
      </w:r>
      <w:proofErr w:type="spellEnd"/>
      <w:r w:rsidRPr="00A21852">
        <w:t xml:space="preserve">., zákona č. 286/2016 </w:t>
      </w:r>
      <w:proofErr w:type="spellStart"/>
      <w:r w:rsidRPr="00A21852">
        <w:t>Z.z</w:t>
      </w:r>
      <w:proofErr w:type="spellEnd"/>
      <w:r w:rsidRPr="00A21852">
        <w:t xml:space="preserve">., zákona č. 341/2016 </w:t>
      </w:r>
      <w:proofErr w:type="spellStart"/>
      <w:r w:rsidRPr="00A21852">
        <w:t>Z.z</w:t>
      </w:r>
      <w:proofErr w:type="spellEnd"/>
      <w:r w:rsidRPr="00A21852">
        <w:t xml:space="preserve">., zákona č. 356/2016 </w:t>
      </w:r>
      <w:proofErr w:type="spellStart"/>
      <w:r w:rsidRPr="00A21852">
        <w:t>Z.z</w:t>
      </w:r>
      <w:proofErr w:type="spellEnd"/>
      <w:r w:rsidRPr="00A21852">
        <w:t xml:space="preserve">., zákona č. 41/2017 </w:t>
      </w:r>
      <w:proofErr w:type="spellStart"/>
      <w:r w:rsidRPr="00A21852">
        <w:t>Z.z</w:t>
      </w:r>
      <w:proofErr w:type="spellEnd"/>
      <w:r w:rsidRPr="00A21852">
        <w:t xml:space="preserve">., zákona č. 238/2017 </w:t>
      </w:r>
      <w:proofErr w:type="spellStart"/>
      <w:r w:rsidRPr="00A21852">
        <w:t>Z.z</w:t>
      </w:r>
      <w:proofErr w:type="spellEnd"/>
      <w:r w:rsidRPr="00A21852">
        <w:t xml:space="preserve">., zákona č. 256/2017 </w:t>
      </w:r>
      <w:proofErr w:type="spellStart"/>
      <w:r w:rsidRPr="00A21852">
        <w:t>Z.z</w:t>
      </w:r>
      <w:proofErr w:type="spellEnd"/>
      <w:r w:rsidRPr="00A21852">
        <w:t xml:space="preserve">., zákona č. 351/2017 </w:t>
      </w:r>
      <w:proofErr w:type="spellStart"/>
      <w:r w:rsidRPr="00A21852">
        <w:t>Z.z</w:t>
      </w:r>
      <w:proofErr w:type="spellEnd"/>
      <w:r w:rsidRPr="00A21852">
        <w:t xml:space="preserve">., zákona č. 63/2018 </w:t>
      </w:r>
      <w:proofErr w:type="spellStart"/>
      <w:r w:rsidRPr="00A21852">
        <w:t>Z.z</w:t>
      </w:r>
      <w:proofErr w:type="spellEnd"/>
      <w:r w:rsidRPr="00A21852">
        <w:t xml:space="preserve">., zákona č. 156/2018 </w:t>
      </w:r>
      <w:proofErr w:type="spellStart"/>
      <w:r w:rsidRPr="00A21852">
        <w:t>Z.z</w:t>
      </w:r>
      <w:proofErr w:type="spellEnd"/>
      <w:r w:rsidRPr="00A21852">
        <w:t xml:space="preserve">., zákona č. 351/2018 </w:t>
      </w:r>
      <w:proofErr w:type="spellStart"/>
      <w:r w:rsidRPr="00A21852">
        <w:t>Z.z</w:t>
      </w:r>
      <w:proofErr w:type="spellEnd"/>
      <w:r w:rsidRPr="00A21852">
        <w:t xml:space="preserve">., zákona č. 366/2018 </w:t>
      </w:r>
      <w:proofErr w:type="spellStart"/>
      <w:r w:rsidRPr="00A21852">
        <w:t>Z.z</w:t>
      </w:r>
      <w:proofErr w:type="spellEnd"/>
      <w:r w:rsidRPr="00A21852">
        <w:t xml:space="preserve">., zákona č. 376/2018 </w:t>
      </w:r>
      <w:proofErr w:type="spellStart"/>
      <w:r w:rsidRPr="00A21852">
        <w:t>Z.z</w:t>
      </w:r>
      <w:proofErr w:type="spellEnd"/>
      <w:r w:rsidRPr="00A21852">
        <w:t xml:space="preserve">., zákona č. 83/2019 </w:t>
      </w:r>
      <w:proofErr w:type="spellStart"/>
      <w:r w:rsidRPr="00A21852">
        <w:t>Z.z</w:t>
      </w:r>
      <w:proofErr w:type="spellEnd"/>
      <w:r w:rsidRPr="00A21852">
        <w:t xml:space="preserve">., zákona č. 139/2019 </w:t>
      </w:r>
      <w:proofErr w:type="spellStart"/>
      <w:r w:rsidRPr="00A21852">
        <w:t>Z.z</w:t>
      </w:r>
      <w:proofErr w:type="spellEnd"/>
      <w:r w:rsidRPr="00A21852">
        <w:t xml:space="preserve">., zákona č. 221/2019 </w:t>
      </w:r>
      <w:proofErr w:type="spellStart"/>
      <w:r w:rsidRPr="00A21852">
        <w:t>Z.z</w:t>
      </w:r>
      <w:proofErr w:type="spellEnd"/>
      <w:r w:rsidRPr="00A21852">
        <w:t xml:space="preserve">., zákona č. 231/2019 </w:t>
      </w:r>
      <w:proofErr w:type="spellStart"/>
      <w:r w:rsidRPr="00A21852">
        <w:t>Z.z</w:t>
      </w:r>
      <w:proofErr w:type="spellEnd"/>
      <w:r w:rsidRPr="00A21852">
        <w:t xml:space="preserve">., zákona č. 310/2019 </w:t>
      </w:r>
      <w:proofErr w:type="spellStart"/>
      <w:r w:rsidRPr="00A21852">
        <w:t>Z.z</w:t>
      </w:r>
      <w:proofErr w:type="spellEnd"/>
      <w:r w:rsidRPr="00A21852">
        <w:t xml:space="preserve">., zákona č. 321/2019 </w:t>
      </w:r>
      <w:proofErr w:type="spellStart"/>
      <w:r w:rsidRPr="00A21852">
        <w:t>Z.z</w:t>
      </w:r>
      <w:proofErr w:type="spellEnd"/>
      <w:r w:rsidRPr="00A21852">
        <w:t xml:space="preserve">., zákona č. 343/2019 </w:t>
      </w:r>
      <w:proofErr w:type="spellStart"/>
      <w:r w:rsidRPr="00A21852">
        <w:t>Z.z</w:t>
      </w:r>
      <w:proofErr w:type="spellEnd"/>
      <w:r w:rsidRPr="00A21852">
        <w:t xml:space="preserve">., zákona č. 467/2019 </w:t>
      </w:r>
      <w:proofErr w:type="spellStart"/>
      <w:r w:rsidRPr="00A21852">
        <w:t>Z.z</w:t>
      </w:r>
      <w:proofErr w:type="spellEnd"/>
      <w:r w:rsidRPr="00A21852">
        <w:t xml:space="preserve">., zákona č. 68/2020 </w:t>
      </w:r>
      <w:proofErr w:type="spellStart"/>
      <w:r w:rsidRPr="00A21852">
        <w:t>Z.z</w:t>
      </w:r>
      <w:proofErr w:type="spellEnd"/>
      <w:r w:rsidRPr="00A21852">
        <w:t xml:space="preserve">., zákona č. 125/2020 </w:t>
      </w:r>
      <w:proofErr w:type="spellStart"/>
      <w:r w:rsidRPr="00A21852">
        <w:t>Z.z</w:t>
      </w:r>
      <w:proofErr w:type="spellEnd"/>
      <w:r w:rsidRPr="00A21852">
        <w:t xml:space="preserve">., zákona č. 264/2020 </w:t>
      </w:r>
      <w:proofErr w:type="spellStart"/>
      <w:r w:rsidRPr="00A21852">
        <w:t>Z.z</w:t>
      </w:r>
      <w:proofErr w:type="spellEnd"/>
      <w:r w:rsidRPr="00A21852">
        <w:t xml:space="preserve">., zákona č. 393/2020 </w:t>
      </w:r>
      <w:proofErr w:type="spellStart"/>
      <w:r w:rsidRPr="00A21852">
        <w:t>Z.z</w:t>
      </w:r>
      <w:proofErr w:type="spellEnd"/>
      <w:r w:rsidRPr="00A21852">
        <w:t xml:space="preserve">., zákona č. 9/2021 </w:t>
      </w:r>
      <w:proofErr w:type="spellStart"/>
      <w:r w:rsidRPr="00A21852">
        <w:t>Z.z</w:t>
      </w:r>
      <w:proofErr w:type="spellEnd"/>
      <w:r w:rsidRPr="00A21852">
        <w:t xml:space="preserve">., zákona č. 81/2021 </w:t>
      </w:r>
      <w:proofErr w:type="spellStart"/>
      <w:r w:rsidRPr="00A21852">
        <w:t>Z.z</w:t>
      </w:r>
      <w:proofErr w:type="spellEnd"/>
      <w:r w:rsidRPr="00A21852">
        <w:t xml:space="preserve">., zákona č. 133/2021 </w:t>
      </w:r>
      <w:proofErr w:type="spellStart"/>
      <w:r w:rsidRPr="00A21852">
        <w:t>Z.z</w:t>
      </w:r>
      <w:proofErr w:type="spellEnd"/>
      <w:r w:rsidRPr="00A21852">
        <w:t xml:space="preserve">., zákona č. 150/2021 </w:t>
      </w:r>
      <w:proofErr w:type="spellStart"/>
      <w:r w:rsidRPr="00A21852">
        <w:t>Z.z</w:t>
      </w:r>
      <w:proofErr w:type="spellEnd"/>
      <w:r w:rsidRPr="00A21852">
        <w:t xml:space="preserve">., zákona č. 215/2021 </w:t>
      </w:r>
      <w:proofErr w:type="spellStart"/>
      <w:r w:rsidRPr="00A21852">
        <w:t>Z.z</w:t>
      </w:r>
      <w:proofErr w:type="spellEnd"/>
      <w:r w:rsidRPr="00A21852">
        <w:t xml:space="preserve">., zákona č. 252/2021 </w:t>
      </w:r>
      <w:proofErr w:type="spellStart"/>
      <w:r w:rsidRPr="00A21852">
        <w:t>Z.z</w:t>
      </w:r>
      <w:proofErr w:type="spellEnd"/>
      <w:r w:rsidRPr="00A21852">
        <w:t xml:space="preserve">., zákona č. 310/2021 </w:t>
      </w:r>
      <w:proofErr w:type="spellStart"/>
      <w:r w:rsidRPr="00A21852">
        <w:t>Z.z</w:t>
      </w:r>
      <w:proofErr w:type="spellEnd"/>
      <w:r w:rsidRPr="00A21852">
        <w:t xml:space="preserve">., zákona č. 540/2021 </w:t>
      </w:r>
      <w:proofErr w:type="spellStart"/>
      <w:r w:rsidRPr="00A21852">
        <w:t>Z.z</w:t>
      </w:r>
      <w:proofErr w:type="spellEnd"/>
      <w:r w:rsidRPr="00A21852">
        <w:t xml:space="preserve">., zákona č. 92/2022 </w:t>
      </w:r>
      <w:proofErr w:type="spellStart"/>
      <w:r w:rsidRPr="00A21852">
        <w:t>Z.z</w:t>
      </w:r>
      <w:proofErr w:type="spellEnd"/>
      <w:r w:rsidRPr="00A21852">
        <w:t xml:space="preserve">., zákona č. 101/2022 </w:t>
      </w:r>
      <w:proofErr w:type="spellStart"/>
      <w:r w:rsidRPr="00A21852">
        <w:t>Z.z</w:t>
      </w:r>
      <w:proofErr w:type="spellEnd"/>
      <w:r w:rsidRPr="00A21852">
        <w:t xml:space="preserve">., zákona č. 267/2022 </w:t>
      </w:r>
      <w:proofErr w:type="spellStart"/>
      <w:r w:rsidRPr="00A21852">
        <w:t>Z.z</w:t>
      </w:r>
      <w:proofErr w:type="spellEnd"/>
      <w:r w:rsidRPr="00A21852">
        <w:t xml:space="preserve">., zákona č. 392/2022 </w:t>
      </w:r>
      <w:proofErr w:type="spellStart"/>
      <w:r w:rsidRPr="00A21852">
        <w:t>Z.z</w:t>
      </w:r>
      <w:proofErr w:type="spellEnd"/>
      <w:r w:rsidRPr="00A21852">
        <w:t xml:space="preserve">., zákona č. 518/2022 </w:t>
      </w:r>
      <w:proofErr w:type="spellStart"/>
      <w:r w:rsidRPr="00A21852">
        <w:t>Z.z</w:t>
      </w:r>
      <w:proofErr w:type="spellEnd"/>
      <w:r w:rsidRPr="00A21852">
        <w:t xml:space="preserve">., zákona č. 530/2023 </w:t>
      </w:r>
      <w:proofErr w:type="spellStart"/>
      <w:r w:rsidRPr="00A21852">
        <w:t>Z.z</w:t>
      </w:r>
      <w:proofErr w:type="spellEnd"/>
      <w:r w:rsidRPr="00A21852">
        <w:t xml:space="preserve">., zákona č. 87/2024 </w:t>
      </w:r>
      <w:proofErr w:type="spellStart"/>
      <w:r w:rsidRPr="00A21852">
        <w:t>Z.z</w:t>
      </w:r>
      <w:proofErr w:type="spellEnd"/>
      <w:r w:rsidRPr="00A21852">
        <w:t xml:space="preserve">., zákona č. 309/2024 </w:t>
      </w:r>
      <w:proofErr w:type="spellStart"/>
      <w:r w:rsidRPr="00A21852">
        <w:t>Z.z</w:t>
      </w:r>
      <w:proofErr w:type="spellEnd"/>
      <w:r w:rsidRPr="00A21852">
        <w:t xml:space="preserve">. a zákona č. 362/2024 </w:t>
      </w:r>
      <w:proofErr w:type="spellStart"/>
      <w:r w:rsidRPr="00A21852">
        <w:t>Z.z</w:t>
      </w:r>
      <w:proofErr w:type="spellEnd"/>
      <w:r w:rsidRPr="00A21852">
        <w:t>. sa dopĺňa takto:</w:t>
      </w:r>
    </w:p>
    <w:p w14:paraId="7903669A" w14:textId="77777777" w:rsidR="00F62A98" w:rsidRPr="00A21852" w:rsidRDefault="00F62A98" w:rsidP="00F62A98">
      <w:pPr>
        <w:jc w:val="both"/>
      </w:pPr>
    </w:p>
    <w:p w14:paraId="1284121E" w14:textId="77777777" w:rsidR="00F62A98" w:rsidRPr="00A21852" w:rsidRDefault="00F62A98" w:rsidP="00F62A98">
      <w:pPr>
        <w:ind w:left="284"/>
        <w:jc w:val="both"/>
      </w:pPr>
      <w:r w:rsidRPr="00A21852">
        <w:t>V § 11 ods. 7 písm. b) druhom bode sa na konci pripájajú tieto slová: „alebo výsluhový dôchodok prokurátora,</w:t>
      </w:r>
      <w:r w:rsidRPr="00A21852">
        <w:rPr>
          <w:vertAlign w:val="superscript"/>
        </w:rPr>
        <w:t>32a</w:t>
      </w:r>
      <w:r w:rsidRPr="00A21852">
        <w:t xml:space="preserve">)“. </w:t>
      </w:r>
    </w:p>
    <w:p w14:paraId="6FB7B939" w14:textId="77777777" w:rsidR="00F62A98" w:rsidRPr="00A21852" w:rsidRDefault="00F62A98" w:rsidP="00F62A98">
      <w:pPr>
        <w:ind w:left="284"/>
        <w:jc w:val="both"/>
      </w:pPr>
    </w:p>
    <w:p w14:paraId="7649C5FA" w14:textId="77777777" w:rsidR="00F62A98" w:rsidRPr="00A21852" w:rsidRDefault="00F62A98" w:rsidP="00F62A98">
      <w:pPr>
        <w:ind w:left="284"/>
        <w:jc w:val="both"/>
      </w:pPr>
      <w:r w:rsidRPr="00A21852">
        <w:t xml:space="preserve">Poznámka pod čiarou k odkazu 32a znie: </w:t>
      </w:r>
    </w:p>
    <w:p w14:paraId="073CF4D8" w14:textId="77777777" w:rsidR="00F62A98" w:rsidRPr="00A21852" w:rsidRDefault="00F62A98" w:rsidP="00F62A98">
      <w:pPr>
        <w:ind w:left="284"/>
        <w:jc w:val="both"/>
      </w:pPr>
      <w:r w:rsidRPr="00A21852">
        <w:t>„</w:t>
      </w:r>
      <w:r w:rsidRPr="00A21852">
        <w:rPr>
          <w:vertAlign w:val="superscript"/>
        </w:rPr>
        <w:t>32a</w:t>
      </w:r>
      <w:r w:rsidRPr="00A21852">
        <w:t>) § 134 zákona č. 154/2001 Z. z. o prokurátoroch a právnych čakateľoch prokuratúry v znení neskorších predpisov.“.“.</w:t>
      </w:r>
    </w:p>
    <w:p w14:paraId="4889C109" w14:textId="77777777" w:rsidR="00F62A98" w:rsidRPr="00A21852" w:rsidRDefault="00F62A98" w:rsidP="00F62A98">
      <w:pPr>
        <w:jc w:val="both"/>
      </w:pPr>
    </w:p>
    <w:p w14:paraId="67BF4372" w14:textId="77777777" w:rsidR="00F62A98" w:rsidRPr="00A21852" w:rsidRDefault="00F62A98" w:rsidP="00F62A98">
      <w:pPr>
        <w:ind w:left="284"/>
        <w:jc w:val="both"/>
      </w:pPr>
      <w:r w:rsidRPr="00A21852">
        <w:t xml:space="preserve">Doterajší čl. II sa primerane prečísluje. </w:t>
      </w:r>
    </w:p>
    <w:p w14:paraId="2F8B49B3" w14:textId="695CBA3F" w:rsidR="00F62A98" w:rsidRDefault="00F62A98" w:rsidP="00F62A98">
      <w:pPr>
        <w:ind w:left="284"/>
        <w:jc w:val="both"/>
      </w:pPr>
    </w:p>
    <w:p w14:paraId="2561FA66" w14:textId="040A34E1" w:rsidR="00774567" w:rsidRDefault="00774567" w:rsidP="00F62A98">
      <w:pPr>
        <w:ind w:left="284"/>
        <w:jc w:val="both"/>
      </w:pPr>
    </w:p>
    <w:p w14:paraId="169B5B0E" w14:textId="77777777" w:rsidR="00774567" w:rsidRPr="00A21852" w:rsidRDefault="00774567" w:rsidP="00F62A98">
      <w:pPr>
        <w:ind w:left="284"/>
        <w:jc w:val="both"/>
      </w:pPr>
    </w:p>
    <w:p w14:paraId="0D973757" w14:textId="77777777" w:rsidR="00F62A98" w:rsidRPr="00A21852" w:rsidRDefault="00F62A98" w:rsidP="00F62A98">
      <w:pPr>
        <w:tabs>
          <w:tab w:val="left" w:pos="3686"/>
        </w:tabs>
        <w:ind w:left="3686"/>
        <w:jc w:val="both"/>
      </w:pPr>
      <w:r w:rsidRPr="00A21852">
        <w:lastRenderedPageBreak/>
        <w:t>Odôvodnenie k č</w:t>
      </w:r>
      <w:r>
        <w:t>l</w:t>
      </w:r>
      <w:r w:rsidRPr="00A21852">
        <w:t xml:space="preserve">. II: </w:t>
      </w:r>
    </w:p>
    <w:p w14:paraId="7D32B9E0" w14:textId="77777777" w:rsidR="00F62A98" w:rsidRPr="00A21852" w:rsidRDefault="00F62A98" w:rsidP="00F62A98">
      <w:pPr>
        <w:tabs>
          <w:tab w:val="left" w:pos="3686"/>
        </w:tabs>
        <w:ind w:left="3686"/>
        <w:jc w:val="both"/>
      </w:pPr>
      <w:r w:rsidRPr="00A21852">
        <w:t>Podľa predloženého znenia uvedeného v čl. I (bod 16) prokurátor, ktorému zanikne služobný pomer vzdaním sa funkcie prokurátora, bude mať nárok na výsluhový dôchodok v prípade, ak funkciu prokurátora vykonával najmenej 20 rokov. Súbeh výsluhového dôchodku prokurátora a príplatku za výkon funkcie prokurátora je vylúčený [čl. I bod 16 § 134 ods. 2 písm. c)]. Podľa platnej právnej úpravy ustanovenej v § 9 ods. 2 písm. c) zákona č. 595/2003 Z. z. o dani z príjmov v znení neskorších predpisov je príplatok za výkon funkcie prokurátora oslobodený od dane z príjmov. Keďže výsluhový dôchodok prokurátora podľa predloženého návrhu zákona je vo svojej podstate len pomernou časťou príplatku za výkon funkcie prokurátora, navrhuje sa, aby aj výsluhový dôchodok prokurátora bol oslobodený od dane z príjmu.</w:t>
      </w:r>
    </w:p>
    <w:p w14:paraId="1E11CC33" w14:textId="77777777" w:rsidR="00F62A98" w:rsidRPr="00A21852" w:rsidRDefault="00F62A98" w:rsidP="00F62A98">
      <w:pPr>
        <w:tabs>
          <w:tab w:val="left" w:pos="3686"/>
        </w:tabs>
        <w:ind w:left="3686"/>
        <w:jc w:val="both"/>
      </w:pPr>
    </w:p>
    <w:p w14:paraId="2BD383E4" w14:textId="77777777" w:rsidR="00F62A98" w:rsidRPr="00A21852" w:rsidRDefault="00F62A98" w:rsidP="00F62A98">
      <w:pPr>
        <w:tabs>
          <w:tab w:val="left" w:pos="3686"/>
        </w:tabs>
        <w:ind w:left="3686"/>
        <w:jc w:val="both"/>
      </w:pPr>
      <w:r w:rsidRPr="00A21852">
        <w:t xml:space="preserve">Odôvodnenie k čl. III: </w:t>
      </w:r>
    </w:p>
    <w:p w14:paraId="6C77809E" w14:textId="77777777" w:rsidR="00F62A98" w:rsidRPr="00A21852" w:rsidRDefault="00F62A98" w:rsidP="00F62A98">
      <w:pPr>
        <w:tabs>
          <w:tab w:val="left" w:pos="3686"/>
        </w:tabs>
        <w:ind w:left="3686"/>
        <w:jc w:val="both"/>
      </w:pPr>
      <w:r w:rsidRPr="00A21852">
        <w:t>Navrhuje sa, aby štát bol platiteľom poistného na verejné zdravotné poistenie v prípade, ak prokurátor, ktorému po zániku služobného pomeru vzdaním sa funkcie prokurátora vznikne nárok na výsluhový dôchodok, nebude mať v rozhodujúcom období vymeriavací základ vo výške ustanovenej v § 11 ods. 8 zákona č. 580/2004 Z. z. o zdravotnom poistení. Rovnaká právna úprava sa vzťahuje aj na fyzické osoby, ktoré poberajú dôchodok z  výsluhového zabezpečenia policajtov a vojakov.</w:t>
      </w:r>
    </w:p>
    <w:p w14:paraId="3F8E0F7B" w14:textId="3858A0CC" w:rsidR="00F62A98" w:rsidRDefault="00F62A98" w:rsidP="00F62A98">
      <w:pPr>
        <w:jc w:val="both"/>
      </w:pPr>
    </w:p>
    <w:p w14:paraId="6855C221" w14:textId="77777777" w:rsidR="00F62A98" w:rsidRDefault="00F62A98"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3D054B73" w14:textId="77777777" w:rsidR="00F62A98" w:rsidRPr="00597907" w:rsidRDefault="00F62A98" w:rsidP="00F62A98">
      <w:pPr>
        <w:pStyle w:val="Bezriadkovania"/>
        <w:ind w:left="2124" w:firstLine="1562"/>
        <w:rPr>
          <w:rFonts w:ascii="Times New Roman" w:hAnsi="Times New Roman"/>
          <w:b/>
          <w:sz w:val="24"/>
          <w:szCs w:val="24"/>
        </w:rPr>
      </w:pPr>
    </w:p>
    <w:p w14:paraId="0F2C3DFE" w14:textId="77777777" w:rsidR="00F62A98" w:rsidRPr="00597907" w:rsidRDefault="00F62A98" w:rsidP="00F62A98">
      <w:pPr>
        <w:ind w:firstLine="1562"/>
        <w:jc w:val="both"/>
        <w:rPr>
          <w:b/>
        </w:rPr>
      </w:pPr>
      <w:r>
        <w:rPr>
          <w:b/>
        </w:rPr>
        <w:t xml:space="preserve">                                   </w:t>
      </w:r>
      <w:r w:rsidRPr="00996850">
        <w:rPr>
          <w:b/>
        </w:rPr>
        <w:t>Gestorský výbor odporúča schváliť</w:t>
      </w:r>
      <w:r>
        <w:rPr>
          <w:b/>
        </w:rPr>
        <w:t>.</w:t>
      </w:r>
    </w:p>
    <w:p w14:paraId="2F52EA21" w14:textId="77777777" w:rsidR="00F62A98" w:rsidRDefault="00F62A98" w:rsidP="00F62A98">
      <w:pPr>
        <w:jc w:val="both"/>
      </w:pPr>
      <w:r>
        <w:tab/>
      </w:r>
      <w:r>
        <w:tab/>
      </w:r>
      <w:r>
        <w:tab/>
      </w:r>
      <w:r>
        <w:tab/>
      </w:r>
      <w:r>
        <w:tab/>
        <w:t xml:space="preserve">   </w:t>
      </w:r>
    </w:p>
    <w:p w14:paraId="3B1D8AD3" w14:textId="77777777" w:rsidR="00F62A98" w:rsidRPr="00A21852" w:rsidRDefault="00F62A98" w:rsidP="00F62A98">
      <w:pPr>
        <w:jc w:val="both"/>
      </w:pPr>
    </w:p>
    <w:p w14:paraId="47F4B2AE" w14:textId="77777777" w:rsidR="00F62A98" w:rsidRPr="00A21852" w:rsidRDefault="00F62A98" w:rsidP="00F62A98">
      <w:pPr>
        <w:pStyle w:val="Odsekzoznamu"/>
        <w:numPr>
          <w:ilvl w:val="0"/>
          <w:numId w:val="8"/>
        </w:numPr>
        <w:tabs>
          <w:tab w:val="left" w:pos="426"/>
        </w:tabs>
        <w:spacing w:after="200"/>
        <w:ind w:left="284" w:hanging="284"/>
        <w:jc w:val="both"/>
        <w:rPr>
          <w:szCs w:val="24"/>
        </w:rPr>
      </w:pPr>
      <w:r w:rsidRPr="00A21852">
        <w:rPr>
          <w:szCs w:val="24"/>
        </w:rPr>
        <w:t xml:space="preserve"> V  čl. II sa slová „1. januára“ nahrádzajú slovami „1. júna“. </w:t>
      </w:r>
    </w:p>
    <w:p w14:paraId="1177A49D" w14:textId="77777777" w:rsidR="00F62A98" w:rsidRDefault="00F62A98" w:rsidP="00F62A98">
      <w:pPr>
        <w:ind w:left="3686"/>
        <w:contextualSpacing/>
        <w:jc w:val="both"/>
      </w:pPr>
      <w:r w:rsidRPr="00A21852">
        <w:t xml:space="preserve">Zmena účinnosti sa navrhuje z dôvodu trvania legislatívneho procesu a zabezpečenia aspoň minimálnej </w:t>
      </w:r>
      <w:proofErr w:type="spellStart"/>
      <w:r w:rsidRPr="00A21852">
        <w:t>legisvakancie</w:t>
      </w:r>
      <w:proofErr w:type="spellEnd"/>
      <w:r w:rsidRPr="00A21852">
        <w:t>. Z uvedených dôvodov je potrebné zmeniť účinnosť zákona tak, aby boli dodržané požiadavky a lehoty stanovené Ústavou Slovenskej  republiky  [čl. 87 ods. 2 až 4  a čl. 102 ods. 1 písm. o)].</w:t>
      </w:r>
      <w:r>
        <w:t xml:space="preserve"> </w:t>
      </w:r>
    </w:p>
    <w:p w14:paraId="35F2E7FD" w14:textId="77777777" w:rsidR="00F62A98" w:rsidRPr="00884E6F" w:rsidRDefault="00F62A98" w:rsidP="00F62A98">
      <w:pPr>
        <w:ind w:left="3402"/>
        <w:jc w:val="both"/>
      </w:pPr>
    </w:p>
    <w:p w14:paraId="52147E71" w14:textId="49B3B7FD" w:rsidR="00597907" w:rsidRDefault="00597907" w:rsidP="00F62A98">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09FB5B98" w14:textId="77777777" w:rsidR="00CE1BD6" w:rsidRPr="00597907" w:rsidRDefault="00CE1BD6" w:rsidP="00F62A98">
      <w:pPr>
        <w:pStyle w:val="Bezriadkovania"/>
        <w:ind w:left="2124" w:firstLine="1562"/>
        <w:rPr>
          <w:rFonts w:ascii="Times New Roman" w:hAnsi="Times New Roman"/>
          <w:b/>
          <w:sz w:val="24"/>
          <w:szCs w:val="24"/>
        </w:rPr>
      </w:pPr>
    </w:p>
    <w:p w14:paraId="17267DC6" w14:textId="3156ADB6" w:rsidR="00597907" w:rsidRDefault="00597907" w:rsidP="00F62A98">
      <w:pPr>
        <w:ind w:firstLine="1562"/>
        <w:jc w:val="both"/>
        <w:rPr>
          <w:b/>
        </w:rPr>
      </w:pPr>
      <w:r>
        <w:rPr>
          <w:b/>
        </w:rPr>
        <w:t xml:space="preserve">                                   </w:t>
      </w:r>
      <w:r w:rsidRPr="00996850">
        <w:rPr>
          <w:b/>
        </w:rPr>
        <w:t>Gestorský výbor odporúča schváliť</w:t>
      </w:r>
      <w:r>
        <w:rPr>
          <w:b/>
        </w:rPr>
        <w:t>.</w:t>
      </w:r>
    </w:p>
    <w:p w14:paraId="6552F715" w14:textId="031F736A" w:rsidR="00930FC2" w:rsidRDefault="00930FC2" w:rsidP="00F62A98">
      <w:pPr>
        <w:ind w:firstLine="1562"/>
        <w:jc w:val="both"/>
        <w:rPr>
          <w:b/>
        </w:rPr>
      </w:pPr>
    </w:p>
    <w:p w14:paraId="689B5F9B" w14:textId="26E60F14" w:rsidR="00774567" w:rsidRDefault="00774567" w:rsidP="00F62A98">
      <w:pPr>
        <w:ind w:firstLine="1562"/>
        <w:jc w:val="both"/>
        <w:rPr>
          <w:b/>
        </w:rPr>
      </w:pPr>
    </w:p>
    <w:p w14:paraId="62DD2763" w14:textId="77777777" w:rsidR="00774567" w:rsidRPr="00597907" w:rsidRDefault="00774567" w:rsidP="00F62A98">
      <w:pPr>
        <w:ind w:firstLine="1562"/>
        <w:jc w:val="both"/>
        <w:rPr>
          <w:b/>
        </w:rPr>
      </w:pPr>
    </w:p>
    <w:p w14:paraId="29F95424" w14:textId="4DFE7F04" w:rsidR="00930FC2" w:rsidRDefault="00F62A98" w:rsidP="00597907">
      <w:pPr>
        <w:jc w:val="both"/>
      </w:pPr>
      <w:r>
        <w:tab/>
      </w:r>
      <w:r>
        <w:tab/>
      </w:r>
      <w:r>
        <w:tab/>
      </w:r>
      <w:r>
        <w:tab/>
      </w:r>
      <w:r>
        <w:tab/>
        <w:t xml:space="preserve">  </w:t>
      </w:r>
      <w:r>
        <w:tab/>
      </w:r>
    </w:p>
    <w:p w14:paraId="5D87CBDB" w14:textId="77777777" w:rsidR="00464231" w:rsidRDefault="00464231" w:rsidP="00597907">
      <w:pPr>
        <w:jc w:val="both"/>
      </w:pPr>
    </w:p>
    <w:p w14:paraId="3725358D" w14:textId="2F1EF703" w:rsidR="009562ED" w:rsidRDefault="009562ED" w:rsidP="00005D17">
      <w:pPr>
        <w:tabs>
          <w:tab w:val="left" w:pos="-1985"/>
          <w:tab w:val="left" w:pos="709"/>
          <w:tab w:val="left" w:pos="1077"/>
        </w:tabs>
        <w:spacing w:line="360" w:lineRule="auto"/>
        <w:jc w:val="both"/>
        <w:rPr>
          <w:b/>
        </w:rPr>
      </w:pPr>
      <w:r>
        <w:tab/>
      </w:r>
      <w:r w:rsidRPr="00BD66E3">
        <w:t xml:space="preserve">Gestorský výbor </w:t>
      </w:r>
      <w:r w:rsidRPr="00BD66E3">
        <w:rPr>
          <w:b/>
          <w:bCs/>
        </w:rPr>
        <w:t xml:space="preserve">odporúča </w:t>
      </w:r>
      <w:r w:rsidRPr="00BD66E3">
        <w:rPr>
          <w:b/>
        </w:rPr>
        <w:t>hlasovať</w:t>
      </w:r>
      <w:r w:rsidR="00C65821">
        <w:rPr>
          <w:b/>
        </w:rPr>
        <w:t xml:space="preserve"> </w:t>
      </w:r>
      <w:r w:rsidR="004C5DA9">
        <w:t>spoločne o </w:t>
      </w:r>
      <w:r w:rsidRPr="00BD66E3">
        <w:t>uvedených pozmeňu</w:t>
      </w:r>
      <w:r>
        <w:t xml:space="preserve">júcich a doplňujúcich návrhoch </w:t>
      </w:r>
      <w:r w:rsidR="007C32CA">
        <w:rPr>
          <w:b/>
        </w:rPr>
        <w:t>(b</w:t>
      </w:r>
      <w:r w:rsidRPr="00597907">
        <w:rPr>
          <w:b/>
        </w:rPr>
        <w:t>ody</w:t>
      </w:r>
      <w:r w:rsidR="00F62A98">
        <w:rPr>
          <w:b/>
        </w:rPr>
        <w:t xml:space="preserve"> 1 až 14</w:t>
      </w:r>
      <w:r w:rsidR="007C32CA">
        <w:rPr>
          <w:b/>
        </w:rPr>
        <w:t>)</w:t>
      </w:r>
      <w:r w:rsidR="00517316">
        <w:t>,</w:t>
      </w:r>
      <w:r>
        <w:t xml:space="preserve"> s odporúčaním </w:t>
      </w:r>
      <w:r w:rsidRPr="00C56932">
        <w:rPr>
          <w:b/>
        </w:rPr>
        <w:t>schváliť</w:t>
      </w:r>
      <w:r w:rsidR="00C65821">
        <w:rPr>
          <w:b/>
        </w:rPr>
        <w:t xml:space="preserve">. </w:t>
      </w:r>
    </w:p>
    <w:p w14:paraId="2A0AEC7F" w14:textId="11C9B6CD" w:rsidR="00277348" w:rsidRPr="00E16490" w:rsidRDefault="00277348" w:rsidP="00005D17">
      <w:pPr>
        <w:pStyle w:val="Bezriadkovania"/>
      </w:pPr>
    </w:p>
    <w:p w14:paraId="524E4C22" w14:textId="77777777" w:rsidR="007C32CA" w:rsidRDefault="007C32CA" w:rsidP="002A0660">
      <w:pPr>
        <w:pStyle w:val="Zkladntext3"/>
        <w:tabs>
          <w:tab w:val="left" w:pos="-1985"/>
          <w:tab w:val="left" w:pos="709"/>
          <w:tab w:val="left" w:pos="1077"/>
        </w:tabs>
        <w:spacing w:line="360" w:lineRule="auto"/>
        <w:rPr>
          <w:bCs/>
          <w:szCs w:val="24"/>
        </w:rPr>
      </w:pPr>
    </w:p>
    <w:p w14:paraId="29843CE4" w14:textId="77C16BB7" w:rsidR="009562ED" w:rsidRPr="00E16490" w:rsidRDefault="009562ED" w:rsidP="002A0660">
      <w:pPr>
        <w:pStyle w:val="Zkladntext3"/>
        <w:tabs>
          <w:tab w:val="left" w:pos="-1985"/>
          <w:tab w:val="left" w:pos="709"/>
          <w:tab w:val="left" w:pos="1077"/>
        </w:tabs>
        <w:spacing w:line="360" w:lineRule="auto"/>
        <w:rPr>
          <w:bCs/>
          <w:szCs w:val="24"/>
        </w:rPr>
      </w:pPr>
      <w:r w:rsidRPr="00E16490">
        <w:rPr>
          <w:bCs/>
          <w:szCs w:val="24"/>
        </w:rPr>
        <w:t>V</w:t>
      </w:r>
      <w:r w:rsidR="00A73E92">
        <w:rPr>
          <w:bCs/>
          <w:szCs w:val="24"/>
        </w:rPr>
        <w:t>I</w:t>
      </w:r>
      <w:r w:rsidRPr="00E16490">
        <w:rPr>
          <w:bCs/>
          <w:szCs w:val="24"/>
        </w:rPr>
        <w:t>.</w:t>
      </w:r>
    </w:p>
    <w:p w14:paraId="5120B910" w14:textId="77777777" w:rsidR="009562ED" w:rsidRPr="00BE1F1F" w:rsidRDefault="009562ED" w:rsidP="00BE1F1F">
      <w:pPr>
        <w:pStyle w:val="Bezriadkovania"/>
      </w:pPr>
    </w:p>
    <w:p w14:paraId="18975694" w14:textId="6889EE35" w:rsidR="009562ED" w:rsidRPr="00BE1F1F" w:rsidRDefault="009562ED" w:rsidP="00EE400F">
      <w:pPr>
        <w:spacing w:line="360" w:lineRule="auto"/>
        <w:jc w:val="both"/>
      </w:pPr>
      <w:r w:rsidRPr="00BD66E3">
        <w:tab/>
      </w:r>
      <w:r w:rsidRPr="00BE1F1F">
        <w:rPr>
          <w:b/>
          <w:bCs/>
        </w:rPr>
        <w:t>Gestorský výbor</w:t>
      </w:r>
      <w:r w:rsidRPr="00BE1F1F">
        <w:t xml:space="preserve"> na základe stanovísk výborov k</w:t>
      </w:r>
      <w:r w:rsidR="005B2ABD" w:rsidRPr="00BE1F1F">
        <w:t> </w:t>
      </w:r>
      <w:r w:rsidR="00CE1BD6">
        <w:t>n</w:t>
      </w:r>
      <w:r w:rsidR="00CE1BD6" w:rsidRPr="00CE1BD6">
        <w:rPr>
          <w:rFonts w:cs="Arial"/>
        </w:rPr>
        <w:t>ávrh</w:t>
      </w:r>
      <w:r w:rsidR="00CE1BD6">
        <w:rPr>
          <w:rFonts w:cs="Arial"/>
        </w:rPr>
        <w:t>u</w:t>
      </w:r>
      <w:r w:rsidR="00CE1BD6" w:rsidRPr="00CE1BD6">
        <w:rPr>
          <w:rFonts w:cs="Arial"/>
        </w:rPr>
        <w:t xml:space="preserve"> poslanca Národnej rady Slovenskej republiky Daniela KARASA na vydanie zákona, ktorým sa mení a dopĺňa </w:t>
      </w:r>
      <w:r w:rsidR="00CE1BD6" w:rsidRPr="00CE1BD6">
        <w:rPr>
          <w:rFonts w:cs="Arial"/>
          <w:b/>
        </w:rPr>
        <w:t>zákon č.  154/2001 Z. z. o prokurátoroch a právnych čakateľoch</w:t>
      </w:r>
      <w:r w:rsidR="00CE1BD6" w:rsidRPr="00CE1BD6">
        <w:rPr>
          <w:rFonts w:cs="Arial"/>
        </w:rPr>
        <w:t xml:space="preserve"> </w:t>
      </w:r>
      <w:r w:rsidR="00CE1BD6" w:rsidRPr="00A73E92">
        <w:rPr>
          <w:rFonts w:cs="Arial"/>
          <w:b/>
        </w:rPr>
        <w:t>prokuratúry</w:t>
      </w:r>
      <w:r w:rsidR="00CE1BD6" w:rsidRPr="00CE1BD6">
        <w:rPr>
          <w:rFonts w:cs="Arial"/>
        </w:rPr>
        <w:t xml:space="preserve"> v znení neskorších predpisov (tlač 432)</w:t>
      </w:r>
      <w:r w:rsidR="00CE1BD6">
        <w:rPr>
          <w:rFonts w:cs="Arial"/>
        </w:rPr>
        <w:t xml:space="preserve"> </w:t>
      </w:r>
      <w:r w:rsidRPr="00BE1F1F">
        <w:t xml:space="preserve">odporúča Národnej rade Slovenskej republiky predmetný návrh zákona </w:t>
      </w:r>
      <w:r w:rsidRPr="00BE1F1F">
        <w:rPr>
          <w:b/>
        </w:rPr>
        <w:t xml:space="preserve">schváliť </w:t>
      </w:r>
      <w:r w:rsidRPr="00BE1F1F">
        <w:rPr>
          <w:bCs/>
        </w:rPr>
        <w:t xml:space="preserve">v znení pozmeňujúcich a doplňujúcich návrhov uvedených v tejto spoločnej správe.  </w:t>
      </w:r>
    </w:p>
    <w:p w14:paraId="0F071EEB" w14:textId="77777777" w:rsidR="00B22CC1" w:rsidRPr="00BE1F1F" w:rsidRDefault="00B22CC1" w:rsidP="00BE1F1F">
      <w:pPr>
        <w:pStyle w:val="Bezriadkovania"/>
      </w:pPr>
    </w:p>
    <w:p w14:paraId="5B1035CF" w14:textId="42E7440C" w:rsidR="009562ED" w:rsidRPr="00BE1F1F" w:rsidRDefault="009562ED" w:rsidP="00A73E92">
      <w:pPr>
        <w:spacing w:line="360" w:lineRule="auto"/>
        <w:ind w:firstLine="708"/>
        <w:jc w:val="both"/>
      </w:pPr>
      <w:r w:rsidRPr="00BE1F1F">
        <w:rPr>
          <w:b/>
          <w:bCs/>
        </w:rPr>
        <w:t>Spoločná správa</w:t>
      </w:r>
      <w:r w:rsidRPr="00BE1F1F">
        <w:t xml:space="preserve"> výborov Národnej rady Slovenskej republiky o prerokovaní </w:t>
      </w:r>
      <w:r w:rsidR="00A74D9D" w:rsidRPr="00BE1F1F">
        <w:t> </w:t>
      </w:r>
      <w:r w:rsidR="00CE1BD6">
        <w:t>n</w:t>
      </w:r>
      <w:r w:rsidR="00CE1BD6" w:rsidRPr="00CE1BD6">
        <w:rPr>
          <w:rFonts w:cs="Arial"/>
        </w:rPr>
        <w:t>ávrh</w:t>
      </w:r>
      <w:r w:rsidR="00CE1BD6">
        <w:rPr>
          <w:rFonts w:cs="Arial"/>
        </w:rPr>
        <w:t>u</w:t>
      </w:r>
      <w:r w:rsidR="00CE1BD6" w:rsidRPr="00CE1BD6">
        <w:rPr>
          <w:rFonts w:cs="Arial"/>
        </w:rPr>
        <w:t xml:space="preserve"> poslanca Národnej rady Slovenskej republiky Daniela KARASA na vydanie zákona, ktorým sa mení a </w:t>
      </w:r>
      <w:r w:rsidR="00CE1BD6" w:rsidRPr="00A73E92">
        <w:rPr>
          <w:rFonts w:cs="Arial"/>
        </w:rPr>
        <w:t xml:space="preserve">dopĺňa zákon č. 154/2001 Z. z. o prokurátoroch a </w:t>
      </w:r>
      <w:r w:rsidR="00A34A64">
        <w:rPr>
          <w:rFonts w:cs="Arial"/>
        </w:rPr>
        <w:t xml:space="preserve">právnych čakateľoch prokuratúry </w:t>
      </w:r>
      <w:r w:rsidR="00CE1BD6" w:rsidRPr="00A73E92">
        <w:rPr>
          <w:rFonts w:cs="Arial"/>
        </w:rPr>
        <w:t xml:space="preserve">v </w:t>
      </w:r>
      <w:r w:rsidR="00A34A64">
        <w:rPr>
          <w:rFonts w:cs="Arial"/>
        </w:rPr>
        <w:t> </w:t>
      </w:r>
      <w:r w:rsidR="00CE1BD6" w:rsidRPr="00A73E92">
        <w:rPr>
          <w:rFonts w:cs="Arial"/>
        </w:rPr>
        <w:t xml:space="preserve">znení neskorších predpisov v druhom čítaní (tlač 432a) </w:t>
      </w:r>
      <w:r w:rsidRPr="00A73E92">
        <w:rPr>
          <w:bCs/>
        </w:rPr>
        <w:t>bola schválená uznesením</w:t>
      </w:r>
      <w:r w:rsidRPr="00BE1F1F">
        <w:rPr>
          <w:bCs/>
        </w:rPr>
        <w:t xml:space="preserve"> Ústavnoprávneho výboru Národnej rady Slovenskej republiky </w:t>
      </w:r>
      <w:r w:rsidRPr="00B052F4">
        <w:rPr>
          <w:bCs/>
        </w:rPr>
        <w:t>č.</w:t>
      </w:r>
      <w:r w:rsidR="00D74E75" w:rsidRPr="00B052F4">
        <w:rPr>
          <w:bCs/>
        </w:rPr>
        <w:t xml:space="preserve"> </w:t>
      </w:r>
      <w:r w:rsidR="00220155">
        <w:rPr>
          <w:bCs/>
        </w:rPr>
        <w:t>258</w:t>
      </w:r>
      <w:r w:rsidR="004C4725" w:rsidRPr="00B052F4">
        <w:rPr>
          <w:bCs/>
        </w:rPr>
        <w:t xml:space="preserve"> </w:t>
      </w:r>
      <w:r w:rsidRPr="00B052F4">
        <w:rPr>
          <w:bCs/>
        </w:rPr>
        <w:t>z</w:t>
      </w:r>
      <w:r w:rsidR="0093297A" w:rsidRPr="00B052F4">
        <w:rPr>
          <w:bCs/>
        </w:rPr>
        <w:t>o 4</w:t>
      </w:r>
      <w:r w:rsidR="000B763A" w:rsidRPr="00B052F4">
        <w:rPr>
          <w:bCs/>
        </w:rPr>
        <w:t>.</w:t>
      </w:r>
      <w:r w:rsidR="00D657D9" w:rsidRPr="00B052F4">
        <w:rPr>
          <w:bCs/>
        </w:rPr>
        <w:t xml:space="preserve"> </w:t>
      </w:r>
      <w:r w:rsidR="0093297A" w:rsidRPr="00B052F4">
        <w:rPr>
          <w:bCs/>
        </w:rPr>
        <w:t>februára</w:t>
      </w:r>
      <w:r w:rsidR="0093297A">
        <w:rPr>
          <w:bCs/>
        </w:rPr>
        <w:t xml:space="preserve"> </w:t>
      </w:r>
      <w:r w:rsidR="000B763A" w:rsidRPr="00BE1F1F">
        <w:rPr>
          <w:bCs/>
        </w:rPr>
        <w:t>2</w:t>
      </w:r>
      <w:r w:rsidRPr="00BE1F1F">
        <w:rPr>
          <w:bCs/>
        </w:rPr>
        <w:t>02</w:t>
      </w:r>
      <w:r w:rsidR="0093297A">
        <w:rPr>
          <w:bCs/>
        </w:rPr>
        <w:t>5</w:t>
      </w:r>
      <w:r w:rsidR="00B22CC1" w:rsidRPr="00BE1F1F">
        <w:rPr>
          <w:bCs/>
        </w:rPr>
        <w:t>.</w:t>
      </w:r>
    </w:p>
    <w:p w14:paraId="3545FB19" w14:textId="77777777" w:rsidR="00B22CC1" w:rsidRPr="00BE1F1F" w:rsidRDefault="00B22CC1" w:rsidP="00A73E92">
      <w:pPr>
        <w:pStyle w:val="Bezriadkovania"/>
        <w:spacing w:line="360" w:lineRule="auto"/>
      </w:pPr>
    </w:p>
    <w:p w14:paraId="7AE5CD52" w14:textId="5777F04E" w:rsidR="0094024D" w:rsidRPr="00A73E92" w:rsidRDefault="009562ED" w:rsidP="00A73E92">
      <w:pPr>
        <w:spacing w:line="360" w:lineRule="auto"/>
        <w:ind w:firstLine="709"/>
        <w:jc w:val="both"/>
      </w:pPr>
      <w:r w:rsidRPr="00BE1F1F">
        <w:rPr>
          <w:bCs/>
        </w:rPr>
        <w:t>Týmto uznesením výbor zároveň poveril spoločn</w:t>
      </w:r>
      <w:r w:rsidR="004C4725">
        <w:rPr>
          <w:bCs/>
        </w:rPr>
        <w:t>ého</w:t>
      </w:r>
      <w:r w:rsidR="00A74D9D" w:rsidRPr="00BE1F1F">
        <w:rPr>
          <w:bCs/>
        </w:rPr>
        <w:t xml:space="preserve"> spravodaj</w:t>
      </w:r>
      <w:r w:rsidR="004C4725">
        <w:rPr>
          <w:bCs/>
        </w:rPr>
        <w:t>c</w:t>
      </w:r>
      <w:r w:rsidR="00050910" w:rsidRPr="00BE1F1F">
        <w:rPr>
          <w:bCs/>
        </w:rPr>
        <w:t>u</w:t>
      </w:r>
      <w:r w:rsidR="004C4725">
        <w:rPr>
          <w:bCs/>
        </w:rPr>
        <w:t xml:space="preserve"> </w:t>
      </w:r>
      <w:r w:rsidR="00A73E92">
        <w:rPr>
          <w:b/>
          <w:bCs/>
        </w:rPr>
        <w:t xml:space="preserve">Richarda </w:t>
      </w:r>
      <w:proofErr w:type="spellStart"/>
      <w:r w:rsidR="00A73E92" w:rsidRPr="00F1241B">
        <w:rPr>
          <w:rFonts w:eastAsia="Calibri"/>
          <w:b/>
        </w:rPr>
        <w:t>Glück</w:t>
      </w:r>
      <w:r w:rsidR="00A73E92">
        <w:rPr>
          <w:rFonts w:eastAsia="Calibri"/>
          <w:b/>
        </w:rPr>
        <w:t>a</w:t>
      </w:r>
      <w:proofErr w:type="spellEnd"/>
      <w:r w:rsidR="004C4725">
        <w:rPr>
          <w:b/>
          <w:bCs/>
        </w:rPr>
        <w:t xml:space="preserve">, </w:t>
      </w:r>
      <w:r w:rsidRPr="00BE1F1F">
        <w:rPr>
          <w:bCs/>
        </w:rPr>
        <w:t xml:space="preserve">aby na schôdzi Národnej rady Slovenskej republiky informoval o výsledku rokovania výborov </w:t>
      </w:r>
      <w:r w:rsidR="004C5DA9" w:rsidRPr="00BE1F1F">
        <w:rPr>
          <w:bCs/>
        </w:rPr>
        <w:t xml:space="preserve"> </w:t>
      </w:r>
      <w:r w:rsidR="00A74D9D" w:rsidRPr="00BE1F1F">
        <w:rPr>
          <w:bCs/>
        </w:rPr>
        <w:t>a pri rokovaní</w:t>
      </w:r>
      <w:r w:rsidR="00005D17" w:rsidRPr="00BE1F1F">
        <w:rPr>
          <w:bCs/>
        </w:rPr>
        <w:t xml:space="preserve"> </w:t>
      </w:r>
      <w:r w:rsidR="00A74D9D" w:rsidRPr="00BE1F1F">
        <w:rPr>
          <w:bCs/>
        </w:rPr>
        <w:t xml:space="preserve">o predmetnom návrhu zákona predkladal návrhy v zmysle príslušných ustanovení zákona č. 350/1996 Z. z. o rokovacom poriadku Národnej </w:t>
      </w:r>
      <w:r w:rsidR="00A74D9D" w:rsidRPr="00BD66E3">
        <w:rPr>
          <w:bCs/>
        </w:rPr>
        <w:t>rady Slovenskej republi</w:t>
      </w:r>
      <w:r w:rsidR="00360E65">
        <w:rPr>
          <w:bCs/>
        </w:rPr>
        <w:t>ky v znení neskorších predpisov</w:t>
      </w:r>
      <w:r w:rsidR="00360E65" w:rsidRPr="00360E65">
        <w:t xml:space="preserve"> </w:t>
      </w:r>
      <w:r w:rsidR="00360E65" w:rsidRPr="00360E65">
        <w:rPr>
          <w:bCs/>
        </w:rPr>
        <w:t>a</w:t>
      </w:r>
      <w:r w:rsidR="00E0238B">
        <w:rPr>
          <w:bCs/>
        </w:rPr>
        <w:t> </w:t>
      </w:r>
      <w:r w:rsidR="00360E65" w:rsidRPr="00360E65">
        <w:rPr>
          <w:bCs/>
        </w:rPr>
        <w:t>urč</w:t>
      </w:r>
      <w:r w:rsidR="00E0238B">
        <w:rPr>
          <w:bCs/>
        </w:rPr>
        <w:t xml:space="preserve">il </w:t>
      </w:r>
      <w:r w:rsidR="00360E65" w:rsidRPr="00360E65">
        <w:rPr>
          <w:bCs/>
        </w:rPr>
        <w:t xml:space="preserve">poslancov </w:t>
      </w:r>
      <w:r w:rsidR="007A7ED0" w:rsidRPr="00A73E92">
        <w:t xml:space="preserve">Zuzanu </w:t>
      </w:r>
      <w:proofErr w:type="spellStart"/>
      <w:r w:rsidR="007A7ED0" w:rsidRPr="00A73E92">
        <w:t>Plevíkovú</w:t>
      </w:r>
      <w:proofErr w:type="spellEnd"/>
      <w:r w:rsidR="007A7ED0" w:rsidRPr="00A73E92">
        <w:t>,</w:t>
      </w:r>
      <w:r w:rsidR="007A7ED0">
        <w:t xml:space="preserve"> </w:t>
      </w:r>
      <w:r w:rsidR="004C4725" w:rsidRPr="00A73E92">
        <w:t xml:space="preserve">Richarda Eliáša, </w:t>
      </w:r>
      <w:r w:rsidR="00A73E92" w:rsidRPr="00A73E92">
        <w:t xml:space="preserve">Štefana Gašparoviča, </w:t>
      </w:r>
      <w:r w:rsidR="004C4725" w:rsidRPr="00A73E92">
        <w:t xml:space="preserve">Adama </w:t>
      </w:r>
      <w:proofErr w:type="spellStart"/>
      <w:r w:rsidR="004C4725" w:rsidRPr="00A73E92">
        <w:t>Lučanského</w:t>
      </w:r>
      <w:proofErr w:type="spellEnd"/>
      <w:r w:rsidR="004C4725" w:rsidRPr="00A73E92">
        <w:t xml:space="preserve">, Miroslava </w:t>
      </w:r>
      <w:proofErr w:type="spellStart"/>
      <w:r w:rsidR="004C4725" w:rsidRPr="00A73E92">
        <w:t>Čellára</w:t>
      </w:r>
      <w:proofErr w:type="spellEnd"/>
      <w:r w:rsidR="004C4725" w:rsidRPr="00A73E92">
        <w:t xml:space="preserve"> a Tibora Gašpara za náhradníkov spravodajcu.</w:t>
      </w:r>
    </w:p>
    <w:p w14:paraId="6400D4CB" w14:textId="24E52DD7" w:rsidR="00A73E92" w:rsidRDefault="00A73E92" w:rsidP="00A73E92">
      <w:pPr>
        <w:spacing w:line="360" w:lineRule="auto"/>
        <w:ind w:firstLine="709"/>
        <w:jc w:val="both"/>
      </w:pPr>
    </w:p>
    <w:p w14:paraId="1538731C" w14:textId="77777777" w:rsidR="00A73E92" w:rsidRPr="0094024D" w:rsidRDefault="00A73E92" w:rsidP="00A73E92">
      <w:pPr>
        <w:spacing w:line="360" w:lineRule="auto"/>
        <w:ind w:firstLine="709"/>
        <w:jc w:val="both"/>
      </w:pPr>
    </w:p>
    <w:p w14:paraId="366E11A7" w14:textId="77777777" w:rsidR="009562ED" w:rsidRPr="00CE0522" w:rsidRDefault="009562ED" w:rsidP="00A73E92">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CE0522">
        <w:tab/>
      </w:r>
      <w:r w:rsidRPr="00CE0522">
        <w:tab/>
      </w:r>
      <w:r w:rsidRPr="00CE0522">
        <w:tab/>
      </w:r>
      <w:r w:rsidRPr="00CE0522">
        <w:tab/>
      </w:r>
      <w:r w:rsidRPr="00CE0522">
        <w:tab/>
      </w:r>
      <w:r w:rsidRPr="00CE0522">
        <w:tab/>
      </w:r>
      <w:r w:rsidRPr="00CE0522">
        <w:tab/>
      </w:r>
      <w:r w:rsidRPr="00CE0522">
        <w:tab/>
        <w:t xml:space="preserve">              </w:t>
      </w:r>
      <w:r>
        <w:t xml:space="preserve"> Miroslav Čellár </w:t>
      </w:r>
      <w:bookmarkStart w:id="0" w:name="_GoBack"/>
      <w:r>
        <w:t xml:space="preserve">v. r. </w:t>
      </w:r>
      <w:bookmarkEnd w:id="0"/>
    </w:p>
    <w:p w14:paraId="37A8123A" w14:textId="06205CC8" w:rsidR="009562ED" w:rsidRPr="00CE0522" w:rsidRDefault="009562ED" w:rsidP="00A73E92">
      <w:pPr>
        <w:tabs>
          <w:tab w:val="left" w:pos="-1985"/>
          <w:tab w:val="left" w:pos="709"/>
          <w:tab w:val="left" w:pos="1077"/>
        </w:tabs>
        <w:ind w:left="1077"/>
        <w:jc w:val="both"/>
      </w:pPr>
      <w:r w:rsidRPr="00CE0522">
        <w:t xml:space="preserve">                              </w:t>
      </w:r>
      <w:r w:rsidRPr="00CE0522">
        <w:tab/>
      </w:r>
      <w:r w:rsidRPr="00CE0522">
        <w:tab/>
        <w:t xml:space="preserve">           </w:t>
      </w:r>
      <w:r w:rsidR="00A74D9D">
        <w:t xml:space="preserve"> </w:t>
      </w:r>
      <w:r w:rsidRPr="00CE0522">
        <w:t xml:space="preserve"> predseda Ústavnoprávneho výboru </w:t>
      </w:r>
    </w:p>
    <w:p w14:paraId="45D01DC0" w14:textId="22027A18" w:rsidR="009562ED" w:rsidRDefault="009562ED" w:rsidP="00A73E92">
      <w:pPr>
        <w:tabs>
          <w:tab w:val="left" w:pos="-1985"/>
          <w:tab w:val="left" w:pos="709"/>
          <w:tab w:val="left" w:pos="1077"/>
        </w:tabs>
        <w:jc w:val="both"/>
      </w:pPr>
      <w:r w:rsidRPr="00CE0522">
        <w:tab/>
      </w:r>
      <w:r w:rsidRPr="00CE0522">
        <w:tab/>
      </w:r>
      <w:r w:rsidRPr="00CE0522">
        <w:tab/>
      </w:r>
      <w:r w:rsidRPr="00CE0522">
        <w:tab/>
      </w:r>
      <w:r w:rsidRPr="00CE0522">
        <w:tab/>
      </w:r>
      <w:r w:rsidRPr="00CE0522">
        <w:tab/>
      </w:r>
      <w:r w:rsidRPr="00CE0522">
        <w:tab/>
        <w:t xml:space="preserve">          </w:t>
      </w:r>
      <w:r w:rsidR="00A74D9D">
        <w:t xml:space="preserve"> </w:t>
      </w:r>
      <w:r w:rsidRPr="00CE0522">
        <w:t xml:space="preserve"> Národnej rady Slovenskej republiky</w:t>
      </w:r>
    </w:p>
    <w:p w14:paraId="54172E2C" w14:textId="0FFCD15C" w:rsidR="004819D5" w:rsidRDefault="004819D5" w:rsidP="002A0660">
      <w:pPr>
        <w:tabs>
          <w:tab w:val="left" w:pos="-1985"/>
          <w:tab w:val="left" w:pos="709"/>
          <w:tab w:val="left" w:pos="1077"/>
        </w:tabs>
        <w:spacing w:line="360" w:lineRule="auto"/>
        <w:jc w:val="both"/>
      </w:pPr>
    </w:p>
    <w:p w14:paraId="70F8816C" w14:textId="55209DB7" w:rsidR="0000634C" w:rsidRDefault="0000634C" w:rsidP="002A0660">
      <w:pPr>
        <w:tabs>
          <w:tab w:val="left" w:pos="-1985"/>
          <w:tab w:val="left" w:pos="709"/>
          <w:tab w:val="left" w:pos="1077"/>
        </w:tabs>
        <w:spacing w:line="360" w:lineRule="auto"/>
        <w:jc w:val="both"/>
      </w:pPr>
    </w:p>
    <w:p w14:paraId="5F4F5709" w14:textId="77777777" w:rsidR="00774567" w:rsidRDefault="00774567" w:rsidP="002A0660">
      <w:pPr>
        <w:tabs>
          <w:tab w:val="left" w:pos="-1985"/>
          <w:tab w:val="left" w:pos="709"/>
          <w:tab w:val="left" w:pos="1077"/>
        </w:tabs>
        <w:spacing w:line="360" w:lineRule="auto"/>
        <w:jc w:val="both"/>
      </w:pPr>
    </w:p>
    <w:p w14:paraId="6B321117" w14:textId="3D24659E" w:rsidR="004A3AC5" w:rsidRDefault="009562ED" w:rsidP="002A0660">
      <w:pPr>
        <w:tabs>
          <w:tab w:val="left" w:pos="-1985"/>
          <w:tab w:val="left" w:pos="709"/>
          <w:tab w:val="left" w:pos="1077"/>
        </w:tabs>
        <w:spacing w:line="360" w:lineRule="auto"/>
        <w:jc w:val="both"/>
      </w:pPr>
      <w:r w:rsidRPr="00CE0522">
        <w:t>Bratislava</w:t>
      </w:r>
      <w:r w:rsidR="0093297A">
        <w:t xml:space="preserve"> 4</w:t>
      </w:r>
      <w:r w:rsidR="00177371">
        <w:t>.</w:t>
      </w:r>
      <w:r w:rsidR="00D657D9">
        <w:t xml:space="preserve"> </w:t>
      </w:r>
      <w:r w:rsidR="0093297A">
        <w:t xml:space="preserve">februára </w:t>
      </w:r>
      <w:r>
        <w:t>202</w:t>
      </w:r>
      <w:r w:rsidR="0093297A">
        <w:t>5</w:t>
      </w:r>
    </w:p>
    <w:sectPr w:rsidR="004A3AC5" w:rsidSect="007630AF">
      <w:footerReference w:type="even" r:id="rId7"/>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F606A" w14:textId="77777777" w:rsidR="00996A9B" w:rsidRDefault="00996A9B">
      <w:r>
        <w:separator/>
      </w:r>
    </w:p>
  </w:endnote>
  <w:endnote w:type="continuationSeparator" w:id="0">
    <w:p w14:paraId="522901D4" w14:textId="77777777" w:rsidR="00996A9B" w:rsidRDefault="0099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BF4F" w14:textId="77777777" w:rsidR="007630AF" w:rsidRDefault="007630AF" w:rsidP="007630A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4D6F9E9" w14:textId="77777777" w:rsidR="007630AF" w:rsidRDefault="007630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4F9F" w14:textId="5F80C3B5" w:rsidR="007630AF" w:rsidRDefault="007630AF">
    <w:pPr>
      <w:pStyle w:val="Pta"/>
      <w:jc w:val="center"/>
    </w:pPr>
    <w:r>
      <w:fldChar w:fldCharType="begin"/>
    </w:r>
    <w:r>
      <w:instrText>PAGE   \* MERGEFORMAT</w:instrText>
    </w:r>
    <w:r>
      <w:fldChar w:fldCharType="separate"/>
    </w:r>
    <w:r w:rsidR="00210274">
      <w:rPr>
        <w:noProof/>
      </w:rPr>
      <w:t>10</w:t>
    </w:r>
    <w:r>
      <w:fldChar w:fldCharType="end"/>
    </w:r>
  </w:p>
  <w:p w14:paraId="306F47F3" w14:textId="77777777" w:rsidR="007630AF" w:rsidRDefault="007630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D8DBE" w14:textId="77777777" w:rsidR="00996A9B" w:rsidRDefault="00996A9B">
      <w:r>
        <w:separator/>
      </w:r>
    </w:p>
  </w:footnote>
  <w:footnote w:type="continuationSeparator" w:id="0">
    <w:p w14:paraId="284831A3" w14:textId="77777777" w:rsidR="00996A9B" w:rsidRDefault="00996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F4196"/>
    <w:multiLevelType w:val="hybridMultilevel"/>
    <w:tmpl w:val="9D0C7184"/>
    <w:lvl w:ilvl="0" w:tplc="8F8C72D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1742573"/>
    <w:multiLevelType w:val="hybridMultilevel"/>
    <w:tmpl w:val="22AC71AE"/>
    <w:lvl w:ilvl="0" w:tplc="CE32067C">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39C37F6"/>
    <w:multiLevelType w:val="hybridMultilevel"/>
    <w:tmpl w:val="E4C86BE0"/>
    <w:lvl w:ilvl="0" w:tplc="F7C6F7D0">
      <w:start w:val="1"/>
      <w:numFmt w:val="decimal"/>
      <w:lvlText w:val="%1."/>
      <w:lvlJc w:val="left"/>
      <w:pPr>
        <w:ind w:left="360" w:hanging="360"/>
      </w:pPr>
      <w:rPr>
        <w:b w:val="0"/>
        <w:i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8411FF8"/>
    <w:multiLevelType w:val="hybridMultilevel"/>
    <w:tmpl w:val="CB40CA6E"/>
    <w:lvl w:ilvl="0" w:tplc="70FE1DC6">
      <w:start w:val="1"/>
      <w:numFmt w:val="decimal"/>
      <w:lvlText w:val="%1."/>
      <w:lvlJc w:val="left"/>
      <w:pPr>
        <w:ind w:left="360" w:hanging="360"/>
      </w:pPr>
      <w:rPr>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11D7EDC"/>
    <w:multiLevelType w:val="hybridMultilevel"/>
    <w:tmpl w:val="CF56B57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CBD5CAF"/>
    <w:multiLevelType w:val="hybridMultilevel"/>
    <w:tmpl w:val="9E4AFF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6F892670"/>
    <w:multiLevelType w:val="hybridMultilevel"/>
    <w:tmpl w:val="78D05F90"/>
    <w:lvl w:ilvl="0" w:tplc="87BCBB90">
      <w:start w:val="1"/>
      <w:numFmt w:val="decimal"/>
      <w:lvlText w:val="%1."/>
      <w:lvlJc w:val="left"/>
      <w:pPr>
        <w:ind w:left="360" w:hanging="360"/>
      </w:pPr>
      <w:rPr>
        <w:b w:val="0"/>
        <w:i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BC"/>
    <w:rsid w:val="000004BF"/>
    <w:rsid w:val="00005D17"/>
    <w:rsid w:val="0000634C"/>
    <w:rsid w:val="0001519C"/>
    <w:rsid w:val="00035BCA"/>
    <w:rsid w:val="00050910"/>
    <w:rsid w:val="00054FD7"/>
    <w:rsid w:val="00083C93"/>
    <w:rsid w:val="000B763A"/>
    <w:rsid w:val="000D02E2"/>
    <w:rsid w:val="000D13D0"/>
    <w:rsid w:val="000D270E"/>
    <w:rsid w:val="00104968"/>
    <w:rsid w:val="0011449F"/>
    <w:rsid w:val="00126C37"/>
    <w:rsid w:val="001313E7"/>
    <w:rsid w:val="00157C0A"/>
    <w:rsid w:val="001655D4"/>
    <w:rsid w:val="00172F5F"/>
    <w:rsid w:val="00173392"/>
    <w:rsid w:val="00177371"/>
    <w:rsid w:val="001908DF"/>
    <w:rsid w:val="00196B6A"/>
    <w:rsid w:val="001A0A94"/>
    <w:rsid w:val="001B6F24"/>
    <w:rsid w:val="001C0A9E"/>
    <w:rsid w:val="001D31B3"/>
    <w:rsid w:val="001E2AAD"/>
    <w:rsid w:val="001F0C5A"/>
    <w:rsid w:val="00203140"/>
    <w:rsid w:val="00210274"/>
    <w:rsid w:val="00220155"/>
    <w:rsid w:val="002204E9"/>
    <w:rsid w:val="002455A9"/>
    <w:rsid w:val="00247FB4"/>
    <w:rsid w:val="00253628"/>
    <w:rsid w:val="00261F07"/>
    <w:rsid w:val="0027532C"/>
    <w:rsid w:val="00277348"/>
    <w:rsid w:val="002A0660"/>
    <w:rsid w:val="002A0E20"/>
    <w:rsid w:val="002A582F"/>
    <w:rsid w:val="002B1596"/>
    <w:rsid w:val="002C6B80"/>
    <w:rsid w:val="002E55DB"/>
    <w:rsid w:val="002F070B"/>
    <w:rsid w:val="00301316"/>
    <w:rsid w:val="0030131A"/>
    <w:rsid w:val="003229C1"/>
    <w:rsid w:val="00334DA3"/>
    <w:rsid w:val="00334EB8"/>
    <w:rsid w:val="00360E65"/>
    <w:rsid w:val="00367736"/>
    <w:rsid w:val="00380FBC"/>
    <w:rsid w:val="0038120F"/>
    <w:rsid w:val="00385A34"/>
    <w:rsid w:val="003A4353"/>
    <w:rsid w:val="003D11B8"/>
    <w:rsid w:val="003D2FE8"/>
    <w:rsid w:val="003D5784"/>
    <w:rsid w:val="003E4FAC"/>
    <w:rsid w:val="003F65C1"/>
    <w:rsid w:val="00440B26"/>
    <w:rsid w:val="00450EF7"/>
    <w:rsid w:val="00454EA8"/>
    <w:rsid w:val="00464231"/>
    <w:rsid w:val="004819D5"/>
    <w:rsid w:val="004A3AC5"/>
    <w:rsid w:val="004B41DA"/>
    <w:rsid w:val="004C4725"/>
    <w:rsid w:val="004C5DA9"/>
    <w:rsid w:val="004C6E51"/>
    <w:rsid w:val="004C7DD3"/>
    <w:rsid w:val="004D0C0A"/>
    <w:rsid w:val="004D16C2"/>
    <w:rsid w:val="004D7BAB"/>
    <w:rsid w:val="00517316"/>
    <w:rsid w:val="00520684"/>
    <w:rsid w:val="00524435"/>
    <w:rsid w:val="005516D1"/>
    <w:rsid w:val="00552300"/>
    <w:rsid w:val="005738DE"/>
    <w:rsid w:val="00587B44"/>
    <w:rsid w:val="00597907"/>
    <w:rsid w:val="005A1172"/>
    <w:rsid w:val="005B2ABD"/>
    <w:rsid w:val="005C78A6"/>
    <w:rsid w:val="005E0CBE"/>
    <w:rsid w:val="005F7C10"/>
    <w:rsid w:val="00600C8F"/>
    <w:rsid w:val="006721A6"/>
    <w:rsid w:val="006A1DBA"/>
    <w:rsid w:val="006C7851"/>
    <w:rsid w:val="006D6835"/>
    <w:rsid w:val="006E4368"/>
    <w:rsid w:val="006F6ACD"/>
    <w:rsid w:val="00714407"/>
    <w:rsid w:val="00730647"/>
    <w:rsid w:val="00735500"/>
    <w:rsid w:val="00745167"/>
    <w:rsid w:val="00760E09"/>
    <w:rsid w:val="007630AF"/>
    <w:rsid w:val="00766C66"/>
    <w:rsid w:val="00774567"/>
    <w:rsid w:val="00784EBF"/>
    <w:rsid w:val="007A1C90"/>
    <w:rsid w:val="007A2133"/>
    <w:rsid w:val="007A7ED0"/>
    <w:rsid w:val="007B274B"/>
    <w:rsid w:val="007C32CA"/>
    <w:rsid w:val="007D1D0E"/>
    <w:rsid w:val="007E497D"/>
    <w:rsid w:val="007F3CA2"/>
    <w:rsid w:val="00805031"/>
    <w:rsid w:val="00810ECE"/>
    <w:rsid w:val="008155B1"/>
    <w:rsid w:val="008163BF"/>
    <w:rsid w:val="00862C1A"/>
    <w:rsid w:val="008A5C14"/>
    <w:rsid w:val="008C1683"/>
    <w:rsid w:val="008E20A9"/>
    <w:rsid w:val="008F5B87"/>
    <w:rsid w:val="00930FC2"/>
    <w:rsid w:val="0093297A"/>
    <w:rsid w:val="00932B60"/>
    <w:rsid w:val="0094024D"/>
    <w:rsid w:val="009562ED"/>
    <w:rsid w:val="00961816"/>
    <w:rsid w:val="00967D78"/>
    <w:rsid w:val="00974B76"/>
    <w:rsid w:val="00982F1F"/>
    <w:rsid w:val="00984120"/>
    <w:rsid w:val="00996A9B"/>
    <w:rsid w:val="009B6664"/>
    <w:rsid w:val="009C4EE5"/>
    <w:rsid w:val="009D3309"/>
    <w:rsid w:val="009E5E14"/>
    <w:rsid w:val="00A10FFD"/>
    <w:rsid w:val="00A337E2"/>
    <w:rsid w:val="00A34A64"/>
    <w:rsid w:val="00A35083"/>
    <w:rsid w:val="00A4022E"/>
    <w:rsid w:val="00A43D07"/>
    <w:rsid w:val="00A51688"/>
    <w:rsid w:val="00A556D3"/>
    <w:rsid w:val="00A55940"/>
    <w:rsid w:val="00A73E92"/>
    <w:rsid w:val="00A74D9D"/>
    <w:rsid w:val="00AB1B84"/>
    <w:rsid w:val="00AC1A9F"/>
    <w:rsid w:val="00AC4B1D"/>
    <w:rsid w:val="00AD4A0F"/>
    <w:rsid w:val="00B052F4"/>
    <w:rsid w:val="00B06245"/>
    <w:rsid w:val="00B06C2B"/>
    <w:rsid w:val="00B13B20"/>
    <w:rsid w:val="00B21970"/>
    <w:rsid w:val="00B22CC1"/>
    <w:rsid w:val="00B26A19"/>
    <w:rsid w:val="00B26C9E"/>
    <w:rsid w:val="00B27350"/>
    <w:rsid w:val="00B363F6"/>
    <w:rsid w:val="00B403F0"/>
    <w:rsid w:val="00B47404"/>
    <w:rsid w:val="00B55E88"/>
    <w:rsid w:val="00B65563"/>
    <w:rsid w:val="00B92C73"/>
    <w:rsid w:val="00BA7FFB"/>
    <w:rsid w:val="00BB3BD4"/>
    <w:rsid w:val="00BD3DEC"/>
    <w:rsid w:val="00BE1F1F"/>
    <w:rsid w:val="00BE77C8"/>
    <w:rsid w:val="00C01BE0"/>
    <w:rsid w:val="00C12185"/>
    <w:rsid w:val="00C207C2"/>
    <w:rsid w:val="00C351B2"/>
    <w:rsid w:val="00C5658F"/>
    <w:rsid w:val="00C56932"/>
    <w:rsid w:val="00C65821"/>
    <w:rsid w:val="00C65AC2"/>
    <w:rsid w:val="00C734C9"/>
    <w:rsid w:val="00C95193"/>
    <w:rsid w:val="00CC502A"/>
    <w:rsid w:val="00CE1BD6"/>
    <w:rsid w:val="00CF7720"/>
    <w:rsid w:val="00D05D0A"/>
    <w:rsid w:val="00D26B98"/>
    <w:rsid w:val="00D3554E"/>
    <w:rsid w:val="00D62D36"/>
    <w:rsid w:val="00D657D9"/>
    <w:rsid w:val="00D74E75"/>
    <w:rsid w:val="00D92C22"/>
    <w:rsid w:val="00D972ED"/>
    <w:rsid w:val="00DC6C0C"/>
    <w:rsid w:val="00DC6E5D"/>
    <w:rsid w:val="00DD1380"/>
    <w:rsid w:val="00DE73DC"/>
    <w:rsid w:val="00DE7F35"/>
    <w:rsid w:val="00DF0E4E"/>
    <w:rsid w:val="00DF62C9"/>
    <w:rsid w:val="00E0238B"/>
    <w:rsid w:val="00E11677"/>
    <w:rsid w:val="00E32312"/>
    <w:rsid w:val="00E40277"/>
    <w:rsid w:val="00E44130"/>
    <w:rsid w:val="00E45BA8"/>
    <w:rsid w:val="00E547ED"/>
    <w:rsid w:val="00E741C3"/>
    <w:rsid w:val="00E80913"/>
    <w:rsid w:val="00E948D1"/>
    <w:rsid w:val="00ED5DA0"/>
    <w:rsid w:val="00EE400F"/>
    <w:rsid w:val="00EF43DD"/>
    <w:rsid w:val="00EF667E"/>
    <w:rsid w:val="00F01832"/>
    <w:rsid w:val="00F0243A"/>
    <w:rsid w:val="00F12309"/>
    <w:rsid w:val="00F157CF"/>
    <w:rsid w:val="00F172F4"/>
    <w:rsid w:val="00F422B9"/>
    <w:rsid w:val="00F472BF"/>
    <w:rsid w:val="00F62A98"/>
    <w:rsid w:val="00FB028B"/>
    <w:rsid w:val="00FD4E35"/>
    <w:rsid w:val="00FE7A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F5EC"/>
  <w15:chartTrackingRefBased/>
  <w15:docId w15:val="{1C6F4BF8-9F35-4B7B-9672-208C6AE9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0AF"/>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2">
    <w:name w:val="heading 2"/>
    <w:basedOn w:val="Normlny"/>
    <w:next w:val="Normlny"/>
    <w:link w:val="Nadpis2Char"/>
    <w:uiPriority w:val="9"/>
    <w:semiHidden/>
    <w:unhideWhenUsed/>
    <w:qFormat/>
    <w:rsid w:val="00157C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qFormat/>
    <w:rsid w:val="009562E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9562ED"/>
    <w:rPr>
      <w:rFonts w:ascii="AT*Toronto" w:eastAsia="Times New Roman" w:hAnsi="AT*Toronto" w:cs="Times New Roman"/>
      <w:b/>
      <w:kern w:val="0"/>
      <w:sz w:val="28"/>
      <w:szCs w:val="20"/>
      <w:lang w:val="cs-CZ" w:eastAsia="sk-SK"/>
      <w14:ligatures w14:val="none"/>
    </w:rPr>
  </w:style>
  <w:style w:type="paragraph" w:styleId="Zkladntext2">
    <w:name w:val="Body Text 2"/>
    <w:basedOn w:val="Normlny"/>
    <w:link w:val="Zkladntext2Char"/>
    <w:uiPriority w:val="99"/>
    <w:rsid w:val="009562ED"/>
    <w:pPr>
      <w:jc w:val="both"/>
    </w:pPr>
    <w:rPr>
      <w:szCs w:val="20"/>
      <w:lang w:eastAsia="cs-CZ"/>
    </w:rPr>
  </w:style>
  <w:style w:type="character" w:customStyle="1" w:styleId="Zkladntext2Char">
    <w:name w:val="Základný text 2 Char"/>
    <w:basedOn w:val="Predvolenpsmoodseku"/>
    <w:link w:val="Zkladntext2"/>
    <w:uiPriority w:val="99"/>
    <w:rsid w:val="009562ED"/>
    <w:rPr>
      <w:rFonts w:ascii="Times New Roman" w:eastAsia="Times New Roman" w:hAnsi="Times New Roman" w:cs="Times New Roman"/>
      <w:kern w:val="0"/>
      <w:sz w:val="24"/>
      <w:szCs w:val="20"/>
      <w:lang w:eastAsia="cs-CZ"/>
      <w14:ligatures w14:val="none"/>
    </w:rPr>
  </w:style>
  <w:style w:type="paragraph" w:styleId="Zkladntext3">
    <w:name w:val="Body Text 3"/>
    <w:basedOn w:val="Normlny"/>
    <w:link w:val="Zkladntext3Char"/>
    <w:uiPriority w:val="99"/>
    <w:rsid w:val="009562ED"/>
    <w:pPr>
      <w:jc w:val="center"/>
    </w:pPr>
    <w:rPr>
      <w:b/>
      <w:szCs w:val="20"/>
    </w:rPr>
  </w:style>
  <w:style w:type="character" w:customStyle="1" w:styleId="Zkladntext3Char">
    <w:name w:val="Základný text 3 Char"/>
    <w:basedOn w:val="Predvolenpsmoodseku"/>
    <w:link w:val="Zkladntext3"/>
    <w:uiPriority w:val="99"/>
    <w:rsid w:val="009562ED"/>
    <w:rPr>
      <w:rFonts w:ascii="Times New Roman" w:eastAsia="Times New Roman" w:hAnsi="Times New Roman" w:cs="Times New Roman"/>
      <w:b/>
      <w:kern w:val="0"/>
      <w:sz w:val="24"/>
      <w:szCs w:val="20"/>
      <w:lang w:eastAsia="sk-SK"/>
      <w14:ligatures w14:val="none"/>
    </w:rPr>
  </w:style>
  <w:style w:type="paragraph" w:styleId="Pta">
    <w:name w:val="footer"/>
    <w:basedOn w:val="Normlny"/>
    <w:link w:val="PtaChar"/>
    <w:uiPriority w:val="99"/>
    <w:rsid w:val="009562ED"/>
    <w:pPr>
      <w:tabs>
        <w:tab w:val="center" w:pos="4536"/>
        <w:tab w:val="right" w:pos="9072"/>
      </w:tabs>
    </w:pPr>
  </w:style>
  <w:style w:type="character" w:customStyle="1" w:styleId="PtaChar">
    <w:name w:val="Päta Char"/>
    <w:basedOn w:val="Predvolenpsmoodseku"/>
    <w:link w:val="Pta"/>
    <w:uiPriority w:val="99"/>
    <w:rsid w:val="009562ED"/>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uiPriority w:val="99"/>
    <w:rsid w:val="009562ED"/>
    <w:rPr>
      <w:rFonts w:cs="Times New Roman"/>
    </w:rPr>
  </w:style>
  <w:style w:type="paragraph" w:styleId="Zkladntext">
    <w:name w:val="Body Text"/>
    <w:basedOn w:val="Normlny"/>
    <w:link w:val="ZkladntextChar"/>
    <w:uiPriority w:val="99"/>
    <w:rsid w:val="009562ED"/>
    <w:pPr>
      <w:jc w:val="both"/>
    </w:pPr>
  </w:style>
  <w:style w:type="character" w:customStyle="1" w:styleId="ZkladntextChar">
    <w:name w:val="Základný text Char"/>
    <w:basedOn w:val="Predvolenpsmoodseku"/>
    <w:link w:val="Zkladntext"/>
    <w:uiPriority w:val="99"/>
    <w:rsid w:val="009562ED"/>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unhideWhenUsed/>
    <w:rsid w:val="009562ED"/>
    <w:pPr>
      <w:spacing w:after="120"/>
      <w:ind w:left="283"/>
    </w:pPr>
  </w:style>
  <w:style w:type="character" w:customStyle="1" w:styleId="ZarkazkladnhotextuChar">
    <w:name w:val="Zarážka základného textu Char"/>
    <w:basedOn w:val="Predvolenpsmoodseku"/>
    <w:link w:val="Zarkazkladnhotextu"/>
    <w:uiPriority w:val="99"/>
    <w:rsid w:val="009562ED"/>
    <w:rPr>
      <w:rFonts w:ascii="Times New Roman" w:eastAsia="Times New Roman" w:hAnsi="Times New Roman" w:cs="Times New Roman"/>
      <w:kern w:val="0"/>
      <w:sz w:val="24"/>
      <w:szCs w:val="24"/>
      <w:lang w:eastAsia="sk-SK"/>
      <w14:ligatures w14:val="none"/>
    </w:rPr>
  </w:style>
  <w:style w:type="paragraph" w:styleId="Bezriadkovania">
    <w:name w:val="No Spacing"/>
    <w:uiPriority w:val="1"/>
    <w:qFormat/>
    <w:rsid w:val="009562ED"/>
    <w:pPr>
      <w:spacing w:after="0" w:line="240" w:lineRule="auto"/>
    </w:pPr>
    <w:rPr>
      <w:rFonts w:eastAsia="Times New Roman" w:cs="Times New Roman"/>
      <w:kern w:val="0"/>
      <w14:ligatures w14:val="none"/>
    </w:rPr>
  </w:style>
  <w:style w:type="character" w:customStyle="1" w:styleId="dailyinfodescription">
    <w:name w:val="daily_info_description"/>
    <w:basedOn w:val="Predvolenpsmoodseku"/>
    <w:rsid w:val="009562ED"/>
  </w:style>
  <w:style w:type="paragraph" w:styleId="Obyajntext">
    <w:name w:val="Plain Text"/>
    <w:basedOn w:val="Normlny"/>
    <w:link w:val="ObyajntextChar"/>
    <w:uiPriority w:val="99"/>
    <w:semiHidden/>
    <w:unhideWhenUsed/>
    <w:rsid w:val="00961816"/>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61816"/>
    <w:rPr>
      <w:rFonts w:ascii="Calibri" w:hAnsi="Calibri"/>
      <w:kern w:val="0"/>
      <w:szCs w:val="21"/>
      <w14:ligatures w14:val="none"/>
    </w:rPr>
  </w:style>
  <w:style w:type="paragraph" w:styleId="Odsekzoznamu">
    <w:name w:val="List Paragraph"/>
    <w:aliases w:val="body,Odsek,Odsek zoznamu1,Odsek zoznamu2,List Paragraph,List Paragraph1"/>
    <w:basedOn w:val="Normlny"/>
    <w:link w:val="OdsekzoznamuChar"/>
    <w:uiPriority w:val="34"/>
    <w:qFormat/>
    <w:rsid w:val="00961816"/>
    <w:pPr>
      <w:spacing w:after="120" w:line="276" w:lineRule="auto"/>
      <w:ind w:left="720"/>
      <w:contextualSpacing/>
    </w:pPr>
    <w:rPr>
      <w:szCs w:val="22"/>
      <w:lang w:eastAsia="en-US"/>
    </w:rPr>
  </w:style>
  <w:style w:type="character" w:customStyle="1" w:styleId="OdsekzoznamuChar">
    <w:name w:val="Odsek zoznamu Char"/>
    <w:aliases w:val="body Char,Odsek Char,Odsek zoznamu1 Char,Odsek zoznamu2 Char,List Paragraph Char,List Paragraph1 Char"/>
    <w:link w:val="Odsekzoznamu"/>
    <w:uiPriority w:val="34"/>
    <w:qFormat/>
    <w:locked/>
    <w:rsid w:val="009E5E14"/>
    <w:rPr>
      <w:rFonts w:ascii="Times New Roman" w:eastAsia="Times New Roman" w:hAnsi="Times New Roman" w:cs="Times New Roman"/>
      <w:kern w:val="0"/>
      <w:sz w:val="24"/>
      <w14:ligatures w14:val="none"/>
    </w:rPr>
  </w:style>
  <w:style w:type="character" w:customStyle="1" w:styleId="Nadpis2Char">
    <w:name w:val="Nadpis 2 Char"/>
    <w:basedOn w:val="Predvolenpsmoodseku"/>
    <w:link w:val="Nadpis2"/>
    <w:uiPriority w:val="9"/>
    <w:semiHidden/>
    <w:rsid w:val="00157C0A"/>
    <w:rPr>
      <w:rFonts w:asciiTheme="majorHAnsi" w:eastAsiaTheme="majorEastAsia" w:hAnsiTheme="majorHAnsi" w:cstheme="majorBidi"/>
      <w:color w:val="2F5496" w:themeColor="accent1" w:themeShade="BF"/>
      <w:kern w:val="0"/>
      <w:sz w:val="26"/>
      <w:szCs w:val="26"/>
      <w:lang w:eastAsia="sk-SK"/>
      <w14:ligatures w14:val="none"/>
    </w:rPr>
  </w:style>
  <w:style w:type="paragraph" w:styleId="Textbubliny">
    <w:name w:val="Balloon Text"/>
    <w:basedOn w:val="Normlny"/>
    <w:link w:val="TextbublinyChar"/>
    <w:uiPriority w:val="99"/>
    <w:semiHidden/>
    <w:unhideWhenUsed/>
    <w:rsid w:val="004D7BAB"/>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7BAB"/>
    <w:rPr>
      <w:rFonts w:ascii="Segoe UI" w:eastAsia="Times New Roman" w:hAnsi="Segoe UI" w:cs="Segoe UI"/>
      <w:kern w:val="0"/>
      <w:sz w:val="18"/>
      <w:szCs w:val="1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063">
      <w:bodyDiv w:val="1"/>
      <w:marLeft w:val="0"/>
      <w:marRight w:val="0"/>
      <w:marTop w:val="0"/>
      <w:marBottom w:val="0"/>
      <w:divBdr>
        <w:top w:val="none" w:sz="0" w:space="0" w:color="auto"/>
        <w:left w:val="none" w:sz="0" w:space="0" w:color="auto"/>
        <w:bottom w:val="none" w:sz="0" w:space="0" w:color="auto"/>
        <w:right w:val="none" w:sz="0" w:space="0" w:color="auto"/>
      </w:divBdr>
    </w:div>
    <w:div w:id="38290536">
      <w:bodyDiv w:val="1"/>
      <w:marLeft w:val="0"/>
      <w:marRight w:val="0"/>
      <w:marTop w:val="0"/>
      <w:marBottom w:val="0"/>
      <w:divBdr>
        <w:top w:val="none" w:sz="0" w:space="0" w:color="auto"/>
        <w:left w:val="none" w:sz="0" w:space="0" w:color="auto"/>
        <w:bottom w:val="none" w:sz="0" w:space="0" w:color="auto"/>
        <w:right w:val="none" w:sz="0" w:space="0" w:color="auto"/>
      </w:divBdr>
    </w:div>
    <w:div w:id="153646329">
      <w:bodyDiv w:val="1"/>
      <w:marLeft w:val="0"/>
      <w:marRight w:val="0"/>
      <w:marTop w:val="0"/>
      <w:marBottom w:val="0"/>
      <w:divBdr>
        <w:top w:val="none" w:sz="0" w:space="0" w:color="auto"/>
        <w:left w:val="none" w:sz="0" w:space="0" w:color="auto"/>
        <w:bottom w:val="none" w:sz="0" w:space="0" w:color="auto"/>
        <w:right w:val="none" w:sz="0" w:space="0" w:color="auto"/>
      </w:divBdr>
    </w:div>
    <w:div w:id="592858376">
      <w:bodyDiv w:val="1"/>
      <w:marLeft w:val="0"/>
      <w:marRight w:val="0"/>
      <w:marTop w:val="0"/>
      <w:marBottom w:val="0"/>
      <w:divBdr>
        <w:top w:val="none" w:sz="0" w:space="0" w:color="auto"/>
        <w:left w:val="none" w:sz="0" w:space="0" w:color="auto"/>
        <w:bottom w:val="none" w:sz="0" w:space="0" w:color="auto"/>
        <w:right w:val="none" w:sz="0" w:space="0" w:color="auto"/>
      </w:divBdr>
    </w:div>
    <w:div w:id="865677885">
      <w:bodyDiv w:val="1"/>
      <w:marLeft w:val="0"/>
      <w:marRight w:val="0"/>
      <w:marTop w:val="0"/>
      <w:marBottom w:val="0"/>
      <w:divBdr>
        <w:top w:val="none" w:sz="0" w:space="0" w:color="auto"/>
        <w:left w:val="none" w:sz="0" w:space="0" w:color="auto"/>
        <w:bottom w:val="none" w:sz="0" w:space="0" w:color="auto"/>
        <w:right w:val="none" w:sz="0" w:space="0" w:color="auto"/>
      </w:divBdr>
    </w:div>
    <w:div w:id="1092623329">
      <w:bodyDiv w:val="1"/>
      <w:marLeft w:val="0"/>
      <w:marRight w:val="0"/>
      <w:marTop w:val="0"/>
      <w:marBottom w:val="0"/>
      <w:divBdr>
        <w:top w:val="none" w:sz="0" w:space="0" w:color="auto"/>
        <w:left w:val="none" w:sz="0" w:space="0" w:color="auto"/>
        <w:bottom w:val="none" w:sz="0" w:space="0" w:color="auto"/>
        <w:right w:val="none" w:sz="0" w:space="0" w:color="auto"/>
      </w:divBdr>
    </w:div>
    <w:div w:id="1154419880">
      <w:bodyDiv w:val="1"/>
      <w:marLeft w:val="0"/>
      <w:marRight w:val="0"/>
      <w:marTop w:val="0"/>
      <w:marBottom w:val="0"/>
      <w:divBdr>
        <w:top w:val="none" w:sz="0" w:space="0" w:color="auto"/>
        <w:left w:val="none" w:sz="0" w:space="0" w:color="auto"/>
        <w:bottom w:val="none" w:sz="0" w:space="0" w:color="auto"/>
        <w:right w:val="none" w:sz="0" w:space="0" w:color="auto"/>
      </w:divBdr>
      <w:divsChild>
        <w:div w:id="358052217">
          <w:marLeft w:val="0"/>
          <w:marRight w:val="0"/>
          <w:marTop w:val="0"/>
          <w:marBottom w:val="0"/>
          <w:divBdr>
            <w:top w:val="none" w:sz="0" w:space="0" w:color="auto"/>
            <w:left w:val="none" w:sz="0" w:space="0" w:color="auto"/>
            <w:bottom w:val="none" w:sz="0" w:space="0" w:color="auto"/>
            <w:right w:val="none" w:sz="0" w:space="0" w:color="auto"/>
          </w:divBdr>
        </w:div>
        <w:div w:id="1723750888">
          <w:marLeft w:val="0"/>
          <w:marRight w:val="0"/>
          <w:marTop w:val="0"/>
          <w:marBottom w:val="0"/>
          <w:divBdr>
            <w:top w:val="none" w:sz="0" w:space="0" w:color="auto"/>
            <w:left w:val="none" w:sz="0" w:space="0" w:color="auto"/>
            <w:bottom w:val="none" w:sz="0" w:space="0" w:color="auto"/>
            <w:right w:val="none" w:sz="0" w:space="0" w:color="auto"/>
          </w:divBdr>
        </w:div>
      </w:divsChild>
    </w:div>
    <w:div w:id="1289703659">
      <w:bodyDiv w:val="1"/>
      <w:marLeft w:val="0"/>
      <w:marRight w:val="0"/>
      <w:marTop w:val="0"/>
      <w:marBottom w:val="0"/>
      <w:divBdr>
        <w:top w:val="none" w:sz="0" w:space="0" w:color="auto"/>
        <w:left w:val="none" w:sz="0" w:space="0" w:color="auto"/>
        <w:bottom w:val="none" w:sz="0" w:space="0" w:color="auto"/>
        <w:right w:val="none" w:sz="0" w:space="0" w:color="auto"/>
      </w:divBdr>
      <w:divsChild>
        <w:div w:id="932477297">
          <w:marLeft w:val="0"/>
          <w:marRight w:val="0"/>
          <w:marTop w:val="0"/>
          <w:marBottom w:val="0"/>
          <w:divBdr>
            <w:top w:val="none" w:sz="0" w:space="0" w:color="auto"/>
            <w:left w:val="none" w:sz="0" w:space="0" w:color="auto"/>
            <w:bottom w:val="none" w:sz="0" w:space="0" w:color="auto"/>
            <w:right w:val="none" w:sz="0" w:space="0" w:color="auto"/>
          </w:divBdr>
        </w:div>
        <w:div w:id="335500259">
          <w:marLeft w:val="0"/>
          <w:marRight w:val="0"/>
          <w:marTop w:val="0"/>
          <w:marBottom w:val="0"/>
          <w:divBdr>
            <w:top w:val="none" w:sz="0" w:space="0" w:color="auto"/>
            <w:left w:val="none" w:sz="0" w:space="0" w:color="auto"/>
            <w:bottom w:val="none" w:sz="0" w:space="0" w:color="auto"/>
            <w:right w:val="none" w:sz="0" w:space="0" w:color="auto"/>
          </w:divBdr>
        </w:div>
      </w:divsChild>
    </w:div>
    <w:div w:id="1331057091">
      <w:bodyDiv w:val="1"/>
      <w:marLeft w:val="0"/>
      <w:marRight w:val="0"/>
      <w:marTop w:val="0"/>
      <w:marBottom w:val="0"/>
      <w:divBdr>
        <w:top w:val="none" w:sz="0" w:space="0" w:color="auto"/>
        <w:left w:val="none" w:sz="0" w:space="0" w:color="auto"/>
        <w:bottom w:val="none" w:sz="0" w:space="0" w:color="auto"/>
        <w:right w:val="none" w:sz="0" w:space="0" w:color="auto"/>
      </w:divBdr>
      <w:divsChild>
        <w:div w:id="1160073013">
          <w:marLeft w:val="0"/>
          <w:marRight w:val="0"/>
          <w:marTop w:val="0"/>
          <w:marBottom w:val="0"/>
          <w:divBdr>
            <w:top w:val="none" w:sz="0" w:space="0" w:color="auto"/>
            <w:left w:val="none" w:sz="0" w:space="0" w:color="auto"/>
            <w:bottom w:val="none" w:sz="0" w:space="0" w:color="auto"/>
            <w:right w:val="none" w:sz="0" w:space="0" w:color="auto"/>
          </w:divBdr>
        </w:div>
        <w:div w:id="1124159289">
          <w:marLeft w:val="0"/>
          <w:marRight w:val="0"/>
          <w:marTop w:val="0"/>
          <w:marBottom w:val="0"/>
          <w:divBdr>
            <w:top w:val="none" w:sz="0" w:space="0" w:color="auto"/>
            <w:left w:val="none" w:sz="0" w:space="0" w:color="auto"/>
            <w:bottom w:val="none" w:sz="0" w:space="0" w:color="auto"/>
            <w:right w:val="none" w:sz="0" w:space="0" w:color="auto"/>
          </w:divBdr>
        </w:div>
      </w:divsChild>
    </w:div>
    <w:div w:id="1445996491">
      <w:bodyDiv w:val="1"/>
      <w:marLeft w:val="0"/>
      <w:marRight w:val="0"/>
      <w:marTop w:val="0"/>
      <w:marBottom w:val="0"/>
      <w:divBdr>
        <w:top w:val="none" w:sz="0" w:space="0" w:color="auto"/>
        <w:left w:val="none" w:sz="0" w:space="0" w:color="auto"/>
        <w:bottom w:val="none" w:sz="0" w:space="0" w:color="auto"/>
        <w:right w:val="none" w:sz="0" w:space="0" w:color="auto"/>
      </w:divBdr>
    </w:div>
    <w:div w:id="1573084335">
      <w:bodyDiv w:val="1"/>
      <w:marLeft w:val="0"/>
      <w:marRight w:val="0"/>
      <w:marTop w:val="0"/>
      <w:marBottom w:val="0"/>
      <w:divBdr>
        <w:top w:val="none" w:sz="0" w:space="0" w:color="auto"/>
        <w:left w:val="none" w:sz="0" w:space="0" w:color="auto"/>
        <w:bottom w:val="none" w:sz="0" w:space="0" w:color="auto"/>
        <w:right w:val="none" w:sz="0" w:space="0" w:color="auto"/>
      </w:divBdr>
    </w:div>
    <w:div w:id="1750076077">
      <w:bodyDiv w:val="1"/>
      <w:marLeft w:val="0"/>
      <w:marRight w:val="0"/>
      <w:marTop w:val="0"/>
      <w:marBottom w:val="0"/>
      <w:divBdr>
        <w:top w:val="none" w:sz="0" w:space="0" w:color="auto"/>
        <w:left w:val="none" w:sz="0" w:space="0" w:color="auto"/>
        <w:bottom w:val="none" w:sz="0" w:space="0" w:color="auto"/>
        <w:right w:val="none" w:sz="0" w:space="0" w:color="auto"/>
      </w:divBdr>
    </w:div>
    <w:div w:id="1764261809">
      <w:bodyDiv w:val="1"/>
      <w:marLeft w:val="0"/>
      <w:marRight w:val="0"/>
      <w:marTop w:val="0"/>
      <w:marBottom w:val="0"/>
      <w:divBdr>
        <w:top w:val="none" w:sz="0" w:space="0" w:color="auto"/>
        <w:left w:val="none" w:sz="0" w:space="0" w:color="auto"/>
        <w:bottom w:val="none" w:sz="0" w:space="0" w:color="auto"/>
        <w:right w:val="none" w:sz="0" w:space="0" w:color="auto"/>
      </w:divBdr>
      <w:divsChild>
        <w:div w:id="579872843">
          <w:marLeft w:val="0"/>
          <w:marRight w:val="0"/>
          <w:marTop w:val="0"/>
          <w:marBottom w:val="0"/>
          <w:divBdr>
            <w:top w:val="none" w:sz="0" w:space="0" w:color="auto"/>
            <w:left w:val="none" w:sz="0" w:space="0" w:color="auto"/>
            <w:bottom w:val="none" w:sz="0" w:space="0" w:color="auto"/>
            <w:right w:val="none" w:sz="0" w:space="0" w:color="auto"/>
          </w:divBdr>
        </w:div>
        <w:div w:id="1763381338">
          <w:marLeft w:val="0"/>
          <w:marRight w:val="0"/>
          <w:marTop w:val="0"/>
          <w:marBottom w:val="0"/>
          <w:divBdr>
            <w:top w:val="none" w:sz="0" w:space="0" w:color="auto"/>
            <w:left w:val="none" w:sz="0" w:space="0" w:color="auto"/>
            <w:bottom w:val="none" w:sz="0" w:space="0" w:color="auto"/>
            <w:right w:val="none" w:sz="0" w:space="0" w:color="auto"/>
          </w:divBdr>
        </w:div>
      </w:divsChild>
    </w:div>
    <w:div w:id="197089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10</Pages>
  <Words>3053</Words>
  <Characters>17405</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Ebringerová</dc:creator>
  <cp:keywords/>
  <dc:description/>
  <cp:lastModifiedBy>Ebringerová, Viera</cp:lastModifiedBy>
  <cp:revision>176</cp:revision>
  <cp:lastPrinted>2025-02-04T10:12:00Z</cp:lastPrinted>
  <dcterms:created xsi:type="dcterms:W3CDTF">2023-12-07T21:00:00Z</dcterms:created>
  <dcterms:modified xsi:type="dcterms:W3CDTF">2025-02-04T10:12:00Z</dcterms:modified>
</cp:coreProperties>
</file>