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A62CFA">
        <w:rPr>
          <w:b/>
        </w:rPr>
        <w:t>51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D2B00">
        <w:rPr>
          <w:b/>
          <w:sz w:val="32"/>
        </w:rPr>
        <w:t xml:space="preserve">       </w:t>
      </w:r>
      <w:r w:rsidR="00A62CFA">
        <w:t>KNR – VOB –0508/2025 - 3</w:t>
      </w:r>
    </w:p>
    <w:p w:rsidR="00EE1181" w:rsidRDefault="00EE1181" w:rsidP="00B81733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</w:t>
      </w:r>
      <w:r>
        <w:t xml:space="preserve"> </w:t>
      </w:r>
      <w:r>
        <w:rPr>
          <w:b/>
          <w:sz w:val="32"/>
        </w:rPr>
        <w:t xml:space="preserve"> </w:t>
      </w:r>
    </w:p>
    <w:p w:rsidR="00B81733" w:rsidRDefault="008D3CCA" w:rsidP="00B81733">
      <w:pPr>
        <w:jc w:val="center"/>
        <w:rPr>
          <w:b/>
          <w:sz w:val="32"/>
        </w:rPr>
      </w:pPr>
      <w:r>
        <w:rPr>
          <w:b/>
          <w:sz w:val="32"/>
        </w:rPr>
        <w:t>92</w:t>
      </w:r>
      <w:bookmarkStart w:id="0" w:name="_GoBack"/>
      <w:bookmarkEnd w:id="0"/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A62CFA">
        <w:t>o 4</w:t>
      </w:r>
      <w:r w:rsidR="002A7E3F">
        <w:t xml:space="preserve">. </w:t>
      </w:r>
      <w:r w:rsidR="00A62CFA">
        <w:t>februára 2025</w:t>
      </w:r>
    </w:p>
    <w:p w:rsidR="00B81733" w:rsidRDefault="00B81733" w:rsidP="00B81733">
      <w:pPr>
        <w:jc w:val="both"/>
      </w:pPr>
    </w:p>
    <w:p w:rsidR="00455FB7" w:rsidRDefault="00B81733" w:rsidP="00455FB7">
      <w:pPr>
        <w:tabs>
          <w:tab w:val="left" w:pos="5580"/>
        </w:tabs>
        <w:jc w:val="both"/>
        <w:rPr>
          <w:rFonts w:cs="Arial"/>
          <w:b/>
          <w:noProof/>
        </w:rPr>
      </w:pPr>
      <w:r>
        <w:t xml:space="preserve">k spoločnej správe výborov Národnej rady Slovenskej republiky o výsledku prerokovania </w:t>
      </w:r>
      <w:r w:rsidR="002A7E3F">
        <w:t xml:space="preserve">vládneho </w:t>
      </w:r>
      <w:r w:rsidR="00DC12E4">
        <w:rPr>
          <w:rFonts w:cs="Arial"/>
          <w:noProof/>
        </w:rPr>
        <w:t xml:space="preserve">návrhu zákona </w:t>
      </w:r>
      <w:r w:rsidR="00DC12E4" w:rsidRPr="00727080">
        <w:rPr>
          <w:rFonts w:cs="Arial"/>
          <w:noProof/>
        </w:rPr>
        <w:t>o ochrane svedka a o zmene a doplnení niektorých zákonov</w:t>
      </w:r>
      <w:r w:rsidR="00DC12E4" w:rsidRPr="00E61493">
        <w:rPr>
          <w:b/>
        </w:rPr>
        <w:t xml:space="preserve"> </w:t>
      </w:r>
      <w:r w:rsidR="00A62CFA">
        <w:rPr>
          <w:rFonts w:cs="Arial"/>
          <w:b/>
          <w:noProof/>
        </w:rPr>
        <w:t>(tlač 584</w:t>
      </w:r>
      <w:r w:rsidR="002A7E3F">
        <w:rPr>
          <w:rFonts w:cs="Arial"/>
          <w:b/>
          <w:noProof/>
        </w:rPr>
        <w:t>a</w:t>
      </w:r>
      <w:r w:rsidR="002A7E3F" w:rsidRPr="00E61493">
        <w:rPr>
          <w:rFonts w:cs="Arial"/>
          <w:b/>
          <w:noProof/>
        </w:rPr>
        <w:t>)</w:t>
      </w:r>
    </w:p>
    <w:p w:rsidR="002A7E3F" w:rsidRDefault="002A7E3F" w:rsidP="00455FB7">
      <w:pPr>
        <w:tabs>
          <w:tab w:val="left" w:pos="5580"/>
        </w:tabs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B81733" w:rsidRDefault="00A0236D" w:rsidP="00E541C8">
      <w:pPr>
        <w:tabs>
          <w:tab w:val="left" w:pos="5580"/>
        </w:tabs>
        <w:jc w:val="both"/>
        <w:rPr>
          <w:b/>
        </w:rPr>
      </w:pPr>
      <w:r>
        <w:t xml:space="preserve">           </w:t>
      </w:r>
      <w:r w:rsidR="00B81733">
        <w:t>spoločnú správu výborov Národnej rady Slovenskej republiky k</w:t>
      </w:r>
      <w:r w:rsidR="005B044D">
        <w:t xml:space="preserve"> vládnemu</w:t>
      </w:r>
      <w:r w:rsidR="00EE29F6">
        <w:rPr>
          <w:rFonts w:cs="Arial"/>
        </w:rPr>
        <w:t xml:space="preserve"> 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D53E72">
        <w:rPr>
          <w:rFonts w:cs="Arial"/>
          <w:szCs w:val="22"/>
        </w:rPr>
        <w:t xml:space="preserve"> </w:t>
      </w:r>
      <w:r w:rsidR="005B044D" w:rsidRPr="00E61493">
        <w:rPr>
          <w:rFonts w:cs="Arial"/>
          <w:noProof/>
        </w:rPr>
        <w:t xml:space="preserve"> zákona</w:t>
      </w:r>
      <w:r w:rsidR="00DC12E4">
        <w:rPr>
          <w:rFonts w:cs="Arial"/>
          <w:noProof/>
        </w:rPr>
        <w:t xml:space="preserve"> </w:t>
      </w:r>
      <w:r w:rsidR="00DC12E4" w:rsidRPr="00727080">
        <w:rPr>
          <w:rFonts w:cs="Arial"/>
          <w:noProof/>
        </w:rPr>
        <w:t>o ochrane svedka a o zmene a doplnení niektorých zákonov</w:t>
      </w:r>
      <w:r w:rsidR="00DC12E4" w:rsidRPr="00E61493">
        <w:rPr>
          <w:b/>
        </w:rPr>
        <w:t xml:space="preserve"> </w:t>
      </w:r>
      <w:r w:rsidR="00DC12E4">
        <w:rPr>
          <w:rFonts w:cs="Arial"/>
          <w:b/>
          <w:noProof/>
        </w:rPr>
        <w:t>(tlač 584a</w:t>
      </w:r>
      <w:r w:rsidR="00DC12E4" w:rsidRPr="00E61493">
        <w:rPr>
          <w:rFonts w:cs="Arial"/>
          <w:b/>
          <w:noProof/>
        </w:rPr>
        <w:t>)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B81733" w:rsidRDefault="00541F52" w:rsidP="000D6FE3">
      <w:pPr>
        <w:tabs>
          <w:tab w:val="left" w:pos="5580"/>
        </w:tabs>
        <w:jc w:val="both"/>
        <w:rPr>
          <w:b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D53E72">
        <w:t>vládnemu</w:t>
      </w:r>
      <w:r w:rsidR="00D53E72">
        <w:rPr>
          <w:rFonts w:cs="Arial"/>
        </w:rPr>
        <w:t xml:space="preserve"> </w:t>
      </w:r>
      <w:r w:rsidR="00D53E72" w:rsidRPr="00DF01ED">
        <w:rPr>
          <w:rFonts w:cs="Arial"/>
          <w:szCs w:val="22"/>
        </w:rPr>
        <w:t>návrh</w:t>
      </w:r>
      <w:r w:rsidR="00D53E72">
        <w:rPr>
          <w:rFonts w:cs="Arial"/>
          <w:szCs w:val="22"/>
        </w:rPr>
        <w:t xml:space="preserve">u </w:t>
      </w:r>
      <w:r w:rsidR="00DC12E4">
        <w:rPr>
          <w:rFonts w:cs="Arial"/>
          <w:noProof/>
        </w:rPr>
        <w:t xml:space="preserve"> zákona </w:t>
      </w:r>
      <w:r w:rsidR="00DC12E4" w:rsidRPr="00727080">
        <w:rPr>
          <w:rFonts w:cs="Arial"/>
          <w:noProof/>
        </w:rPr>
        <w:t>o ochrane svedka a o zmene a doplnení niektorých zákonov</w:t>
      </w:r>
      <w:r w:rsidR="00DC12E4" w:rsidRPr="00E61493">
        <w:rPr>
          <w:b/>
        </w:rPr>
        <w:t xml:space="preserve"> </w:t>
      </w:r>
      <w:r w:rsidR="00DC12E4">
        <w:rPr>
          <w:rFonts w:cs="Arial"/>
          <w:b/>
          <w:noProof/>
        </w:rPr>
        <w:t>(tlač 584a</w:t>
      </w:r>
      <w:r w:rsidR="00DC12E4" w:rsidRPr="00E61493">
        <w:rPr>
          <w:rFonts w:cs="Arial"/>
          <w:b/>
          <w:noProof/>
        </w:rPr>
        <w:t>)</w:t>
      </w: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FD2429" w:rsidP="00B81733">
      <w:pPr>
        <w:ind w:firstLine="644"/>
        <w:jc w:val="both"/>
      </w:pPr>
      <w:r>
        <w:rPr>
          <w:b/>
          <w:sz w:val="28"/>
          <w:szCs w:val="28"/>
        </w:rPr>
        <w:t>Michala BARTEKA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4B1162" w:rsidRDefault="004B1162" w:rsidP="00B81733">
      <w:pPr>
        <w:ind w:firstLine="644"/>
        <w:jc w:val="both"/>
        <w:rPr>
          <w:b/>
          <w:sz w:val="28"/>
          <w:szCs w:val="28"/>
          <w:lang w:val="cs-CZ"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DC12E4" w:rsidRDefault="00B81733" w:rsidP="004B1162">
      <w:pPr>
        <w:keepNext/>
        <w:tabs>
          <w:tab w:val="left" w:pos="709"/>
          <w:tab w:val="left" w:pos="1021"/>
        </w:tabs>
        <w:jc w:val="center"/>
        <w:outlineLvl w:val="3"/>
        <w:rPr>
          <w:b/>
          <w:sz w:val="28"/>
          <w:szCs w:val="28"/>
        </w:rPr>
      </w:pPr>
      <w:r>
        <w:t xml:space="preserve">            </w:t>
      </w:r>
      <w:r w:rsidR="004B1162">
        <w:rPr>
          <w:b/>
          <w:sz w:val="28"/>
          <w:szCs w:val="28"/>
        </w:rPr>
        <w:t xml:space="preserve">                                                          </w:t>
      </w:r>
      <w:r w:rsidR="00091853">
        <w:rPr>
          <w:b/>
          <w:sz w:val="28"/>
          <w:szCs w:val="28"/>
        </w:rPr>
        <w:t xml:space="preserve"> </w:t>
      </w:r>
    </w:p>
    <w:p w:rsidR="004B1162" w:rsidRDefault="00DC12E4" w:rsidP="004B1162">
      <w:pPr>
        <w:keepNext/>
        <w:tabs>
          <w:tab w:val="left" w:pos="709"/>
          <w:tab w:val="left" w:pos="1021"/>
        </w:tabs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091853">
        <w:rPr>
          <w:b/>
          <w:sz w:val="28"/>
          <w:szCs w:val="28"/>
        </w:rPr>
        <w:t xml:space="preserve"> Richard </w:t>
      </w:r>
      <w:proofErr w:type="spellStart"/>
      <w:r w:rsidR="00091853">
        <w:rPr>
          <w:b/>
          <w:sz w:val="28"/>
          <w:szCs w:val="28"/>
        </w:rPr>
        <w:t>Glück</w:t>
      </w:r>
      <w:proofErr w:type="spellEnd"/>
      <w:r w:rsidR="00091853">
        <w:rPr>
          <w:b/>
          <w:sz w:val="28"/>
          <w:szCs w:val="28"/>
        </w:rPr>
        <w:t xml:space="preserve"> </w:t>
      </w:r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DC12E4" w:rsidRDefault="00DC12E4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Marián </w:t>
      </w:r>
      <w:proofErr w:type="spellStart"/>
      <w:r>
        <w:rPr>
          <w:b/>
          <w:sz w:val="28"/>
          <w:szCs w:val="28"/>
        </w:rPr>
        <w:t>Saloň</w:t>
      </w:r>
      <w:proofErr w:type="spellEnd"/>
    </w:p>
    <w:p w:rsidR="004B1162" w:rsidRDefault="006F38C7" w:rsidP="004B1162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</w:t>
      </w:r>
      <w:r w:rsidR="004B1162">
        <w:rPr>
          <w:sz w:val="22"/>
        </w:rPr>
        <w:t>verovateľ</w:t>
      </w:r>
    </w:p>
    <w:p w:rsidR="00DC12E4" w:rsidRDefault="00DC12E4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>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91853"/>
    <w:rsid w:val="000A055C"/>
    <w:rsid w:val="000D6FE3"/>
    <w:rsid w:val="001036CD"/>
    <w:rsid w:val="00110360"/>
    <w:rsid w:val="001361C6"/>
    <w:rsid w:val="00162856"/>
    <w:rsid w:val="001E063C"/>
    <w:rsid w:val="00211691"/>
    <w:rsid w:val="002A7E3F"/>
    <w:rsid w:val="002E4874"/>
    <w:rsid w:val="00434F4E"/>
    <w:rsid w:val="00455FB7"/>
    <w:rsid w:val="004B1162"/>
    <w:rsid w:val="004B55F0"/>
    <w:rsid w:val="004D2B00"/>
    <w:rsid w:val="004D6503"/>
    <w:rsid w:val="00541F52"/>
    <w:rsid w:val="005A29FD"/>
    <w:rsid w:val="005B044D"/>
    <w:rsid w:val="005D49D6"/>
    <w:rsid w:val="005D4E8B"/>
    <w:rsid w:val="005F6D41"/>
    <w:rsid w:val="00664D84"/>
    <w:rsid w:val="00666EC7"/>
    <w:rsid w:val="006F38C7"/>
    <w:rsid w:val="006F731A"/>
    <w:rsid w:val="00784818"/>
    <w:rsid w:val="0078739F"/>
    <w:rsid w:val="007F1DB8"/>
    <w:rsid w:val="007F51A4"/>
    <w:rsid w:val="008C7D85"/>
    <w:rsid w:val="008D3CCA"/>
    <w:rsid w:val="009360DC"/>
    <w:rsid w:val="009A4CF0"/>
    <w:rsid w:val="009E7AF7"/>
    <w:rsid w:val="009F4FA9"/>
    <w:rsid w:val="00A0236D"/>
    <w:rsid w:val="00A252EA"/>
    <w:rsid w:val="00A55A2A"/>
    <w:rsid w:val="00A62CFA"/>
    <w:rsid w:val="00AA30EB"/>
    <w:rsid w:val="00AC2837"/>
    <w:rsid w:val="00AE6BD5"/>
    <w:rsid w:val="00B659D5"/>
    <w:rsid w:val="00B81733"/>
    <w:rsid w:val="00B86D8F"/>
    <w:rsid w:val="00BA4CB3"/>
    <w:rsid w:val="00BD7A83"/>
    <w:rsid w:val="00C016D1"/>
    <w:rsid w:val="00C048DB"/>
    <w:rsid w:val="00C640F3"/>
    <w:rsid w:val="00C64F3C"/>
    <w:rsid w:val="00D04ED9"/>
    <w:rsid w:val="00D53E72"/>
    <w:rsid w:val="00D72BEB"/>
    <w:rsid w:val="00DC12E4"/>
    <w:rsid w:val="00DF0917"/>
    <w:rsid w:val="00E31207"/>
    <w:rsid w:val="00E404F5"/>
    <w:rsid w:val="00E541C8"/>
    <w:rsid w:val="00E915E1"/>
    <w:rsid w:val="00E91741"/>
    <w:rsid w:val="00EB6E7A"/>
    <w:rsid w:val="00EC27BF"/>
    <w:rsid w:val="00EE1181"/>
    <w:rsid w:val="00EE29F6"/>
    <w:rsid w:val="00F17E1E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41D7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Őszeová, Daniela</cp:lastModifiedBy>
  <cp:revision>13</cp:revision>
  <cp:lastPrinted>2021-04-28T10:27:00Z</cp:lastPrinted>
  <dcterms:created xsi:type="dcterms:W3CDTF">2024-10-16T11:43:00Z</dcterms:created>
  <dcterms:modified xsi:type="dcterms:W3CDTF">2025-02-03T08:27:00Z</dcterms:modified>
</cp:coreProperties>
</file>