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674FA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NÁRODNÁ RADA SLOVENSKEJ REPUBLIKY</w:t>
      </w:r>
    </w:p>
    <w:p w14:paraId="31924395" w14:textId="77777777" w:rsidR="0061736A" w:rsidRPr="000D595B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IX.  volebné obdobie</w:t>
      </w:r>
      <w:r w:rsidRPr="0061736A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br/>
      </w:r>
    </w:p>
    <w:p w14:paraId="53377DC6" w14:textId="7C58C186" w:rsidR="00DC72DC" w:rsidRPr="00434D2B" w:rsidRDefault="00434D2B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</w:pPr>
      <w:r w:rsidRPr="00434D2B">
        <w:rPr>
          <w:rFonts w:ascii="Times New Roman" w:hAnsi="Times New Roman" w:cs="Times New Roman"/>
          <w:sz w:val="24"/>
          <w:szCs w:val="24"/>
          <w:lang w:eastAsia="sk-SK"/>
        </w:rPr>
        <w:t>Číslo: KNR – VOB –</w:t>
      </w:r>
      <w:r w:rsidR="00694B7C">
        <w:rPr>
          <w:rFonts w:ascii="Times New Roman" w:hAnsi="Times New Roman" w:cs="Times New Roman"/>
          <w:sz w:val="24"/>
          <w:szCs w:val="24"/>
          <w:lang w:eastAsia="sk-SK"/>
        </w:rPr>
        <w:t>0508</w:t>
      </w:r>
      <w:r w:rsidRPr="00434D2B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694B7C">
        <w:rPr>
          <w:rFonts w:ascii="Times New Roman" w:hAnsi="Times New Roman" w:cs="Times New Roman"/>
          <w:sz w:val="24"/>
          <w:szCs w:val="24"/>
          <w:lang w:eastAsia="sk-SK"/>
        </w:rPr>
        <w:t>/2025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- </w:t>
      </w:r>
      <w:r w:rsidR="00694B7C">
        <w:rPr>
          <w:rFonts w:ascii="Times New Roman" w:hAnsi="Times New Roman" w:cs="Times New Roman"/>
          <w:sz w:val="24"/>
          <w:szCs w:val="24"/>
          <w:lang w:eastAsia="sk-SK"/>
        </w:rPr>
        <w:t>4</w:t>
      </w:r>
    </w:p>
    <w:p w14:paraId="12E0FC2F" w14:textId="1E80E8A4" w:rsidR="0061736A" w:rsidRPr="0061736A" w:rsidRDefault="00342EA6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>5</w:t>
      </w:r>
      <w:r w:rsidR="00694B7C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>84</w:t>
      </w:r>
      <w:r w:rsidR="0061736A" w:rsidRPr="0061736A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>a</w:t>
      </w:r>
    </w:p>
    <w:p w14:paraId="5C375616" w14:textId="752E3A66" w:rsidR="0061736A" w:rsidRDefault="0061736A" w:rsidP="0061736A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cs-CZ" w:eastAsia="sk-SK"/>
        </w:rPr>
      </w:pPr>
      <w:r w:rsidRPr="0061736A">
        <w:rPr>
          <w:rFonts w:ascii="Times New Roman" w:eastAsia="Times New Roman" w:hAnsi="Times New Roman" w:cs="Times New Roman"/>
          <w:b/>
          <w:sz w:val="28"/>
          <w:szCs w:val="28"/>
          <w:lang w:val="cs-CZ" w:eastAsia="sk-SK"/>
        </w:rPr>
        <w:t>S p o l o č n á    s p r á v</w:t>
      </w:r>
      <w:r w:rsidR="005A72CF">
        <w:rPr>
          <w:rFonts w:ascii="Times New Roman" w:eastAsia="Times New Roman" w:hAnsi="Times New Roman" w:cs="Times New Roman"/>
          <w:b/>
          <w:sz w:val="28"/>
          <w:szCs w:val="28"/>
          <w:lang w:val="cs-CZ" w:eastAsia="sk-SK"/>
        </w:rPr>
        <w:t> </w:t>
      </w:r>
      <w:r w:rsidRPr="0061736A">
        <w:rPr>
          <w:rFonts w:ascii="Times New Roman" w:eastAsia="Times New Roman" w:hAnsi="Times New Roman" w:cs="Times New Roman"/>
          <w:b/>
          <w:sz w:val="28"/>
          <w:szCs w:val="28"/>
          <w:lang w:val="cs-CZ" w:eastAsia="sk-SK"/>
        </w:rPr>
        <w:t>a</w:t>
      </w:r>
    </w:p>
    <w:p w14:paraId="717594A9" w14:textId="77777777" w:rsidR="005A72CF" w:rsidRPr="00542D54" w:rsidRDefault="005A72CF" w:rsidP="0061736A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</w:pPr>
    </w:p>
    <w:p w14:paraId="51EE80FA" w14:textId="4DA7ADEE" w:rsidR="0061736A" w:rsidRPr="00F07399" w:rsidRDefault="0061736A" w:rsidP="005A72CF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F07399">
        <w:rPr>
          <w:rFonts w:ascii="Times New Roman" w:eastAsia="Times New Roman" w:hAnsi="Times New Roman" w:cs="Times New Roman"/>
          <w:sz w:val="24"/>
          <w:szCs w:val="24"/>
          <w:lang w:eastAsia="sk-SK"/>
        </w:rPr>
        <w:t>výborov Národnej rady Slovenskej republiky</w:t>
      </w:r>
      <w:r w:rsidRPr="00F07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7399">
        <w:rPr>
          <w:rFonts w:ascii="Times New Roman" w:eastAsia="Times New Roman" w:hAnsi="Times New Roman" w:cs="Times New Roman"/>
          <w:sz w:val="24"/>
          <w:szCs w:val="24"/>
          <w:lang w:eastAsia="sk-SK"/>
        </w:rPr>
        <w:t>o </w:t>
      </w:r>
      <w:r w:rsidR="00694499" w:rsidRPr="00F0739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prerokovaní </w:t>
      </w:r>
      <w:r w:rsidR="007B5133" w:rsidRPr="00F07399">
        <w:rPr>
          <w:rFonts w:ascii="Times New Roman" w:hAnsi="Times New Roman" w:cs="Times New Roman"/>
          <w:sz w:val="24"/>
          <w:szCs w:val="24"/>
          <w:lang w:eastAsia="sk-SK"/>
        </w:rPr>
        <w:t xml:space="preserve">vládneho </w:t>
      </w:r>
      <w:r w:rsidR="00F07399" w:rsidRPr="00F07399">
        <w:rPr>
          <w:rFonts w:ascii="Times New Roman" w:hAnsi="Times New Roman" w:cs="Times New Roman"/>
          <w:noProof/>
          <w:sz w:val="24"/>
          <w:szCs w:val="24"/>
        </w:rPr>
        <w:t xml:space="preserve">návrhu zákona o ochrane svedka a o zmene a doplnení niektorých zákonov </w:t>
      </w:r>
      <w:r w:rsidR="00F07399" w:rsidRPr="00F07399">
        <w:rPr>
          <w:rFonts w:ascii="Times New Roman" w:hAnsi="Times New Roman" w:cs="Times New Roman"/>
          <w:b/>
          <w:noProof/>
          <w:sz w:val="24"/>
          <w:szCs w:val="24"/>
        </w:rPr>
        <w:t>(tlač 584)</w:t>
      </w:r>
      <w:r w:rsidR="0067476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F0739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Pr="00F0739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druhé čítanie</w:t>
      </w:r>
    </w:p>
    <w:p w14:paraId="45D6E1BE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_________________________________________________________________________</w:t>
      </w:r>
    </w:p>
    <w:p w14:paraId="5F9F1794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55875A2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spoločnú správu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výborov Národnej rady Slovenskej republiky.</w:t>
      </w:r>
    </w:p>
    <w:p w14:paraId="5DA5C521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B8877CD" w14:textId="57E46049" w:rsidR="0061736A" w:rsidRDefault="0061736A" w:rsidP="00E64E52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E76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Národná rada Slovenskej republiky uznesením č. </w:t>
      </w:r>
      <w:r w:rsidR="00B0326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674</w:t>
      </w:r>
      <w:r w:rsidRPr="001E76C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1E76CF">
        <w:rPr>
          <w:rFonts w:ascii="Times New Roman" w:eastAsia="Times New Roman" w:hAnsi="Times New Roman" w:cs="Times New Roman"/>
          <w:sz w:val="24"/>
          <w:szCs w:val="24"/>
          <w:lang w:eastAsia="sk-SK"/>
        </w:rPr>
        <w:t>z </w:t>
      </w:r>
      <w:r w:rsidR="00B0326D">
        <w:rPr>
          <w:rFonts w:ascii="Times New Roman" w:eastAsia="Times New Roman" w:hAnsi="Times New Roman" w:cs="Times New Roman"/>
          <w:sz w:val="24"/>
          <w:szCs w:val="24"/>
          <w:lang w:eastAsia="sk-SK"/>
        </w:rPr>
        <w:t>28</w:t>
      </w:r>
      <w:r w:rsidR="00FB554E" w:rsidRPr="001E76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B0326D">
        <w:rPr>
          <w:rFonts w:ascii="Times New Roman" w:eastAsia="Times New Roman" w:hAnsi="Times New Roman" w:cs="Times New Roman"/>
          <w:sz w:val="24"/>
          <w:szCs w:val="24"/>
          <w:lang w:eastAsia="sk-SK"/>
        </w:rPr>
        <w:t>11</w:t>
      </w:r>
      <w:r w:rsidRPr="001E76CF">
        <w:rPr>
          <w:rFonts w:ascii="Times New Roman" w:eastAsia="Times New Roman" w:hAnsi="Times New Roman" w:cs="Times New Roman"/>
          <w:sz w:val="24"/>
          <w:szCs w:val="24"/>
          <w:lang w:eastAsia="sk-SK"/>
        </w:rPr>
        <w:t>. 2024 pridelila</w:t>
      </w:r>
      <w:r w:rsidRPr="001E7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6CF" w:rsidRPr="001E76CF">
        <w:rPr>
          <w:rFonts w:ascii="Times New Roman" w:hAnsi="Times New Roman" w:cs="Times New Roman"/>
          <w:sz w:val="24"/>
          <w:szCs w:val="24"/>
          <w:lang w:eastAsia="sk-SK"/>
        </w:rPr>
        <w:t xml:space="preserve">vládny </w:t>
      </w:r>
      <w:r w:rsidR="00764B7B">
        <w:rPr>
          <w:rFonts w:ascii="Times New Roman" w:hAnsi="Times New Roman" w:cs="Times New Roman"/>
          <w:noProof/>
          <w:sz w:val="24"/>
          <w:szCs w:val="24"/>
        </w:rPr>
        <w:t xml:space="preserve">návrh zákona </w:t>
      </w:r>
      <w:r w:rsidR="00764B7B" w:rsidRPr="00F07399">
        <w:rPr>
          <w:rFonts w:ascii="Times New Roman" w:hAnsi="Times New Roman" w:cs="Times New Roman"/>
          <w:noProof/>
          <w:sz w:val="24"/>
          <w:szCs w:val="24"/>
        </w:rPr>
        <w:t xml:space="preserve">o ochrane svedka a o zmene a doplnení niektorých zákonov </w:t>
      </w:r>
      <w:r w:rsidR="00764B7B" w:rsidRPr="00F07399">
        <w:rPr>
          <w:rFonts w:ascii="Times New Roman" w:hAnsi="Times New Roman" w:cs="Times New Roman"/>
          <w:b/>
          <w:noProof/>
          <w:sz w:val="24"/>
          <w:szCs w:val="24"/>
        </w:rPr>
        <w:t>(tlač 584)</w:t>
      </w:r>
      <w:r w:rsidR="00764B7B" w:rsidRPr="00F07399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3860EC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A15780" w:rsidRPr="00542D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="00A15780" w:rsidRPr="00542D5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druhé čítanie</w:t>
      </w:r>
      <w:r w:rsidR="00A1578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1E76CF">
        <w:rPr>
          <w:rFonts w:ascii="Times New Roman" w:eastAsia="Times New Roman" w:hAnsi="Times New Roman" w:cs="Times New Roman"/>
          <w:sz w:val="24"/>
          <w:szCs w:val="24"/>
          <w:lang w:eastAsia="sk-SK"/>
        </w:rPr>
        <w:t>na prerokovanie týmto výborom:</w:t>
      </w:r>
    </w:p>
    <w:p w14:paraId="00983114" w14:textId="77777777" w:rsidR="00317A95" w:rsidRPr="001E76CF" w:rsidRDefault="00317A95" w:rsidP="00E64E52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75B1170" w14:textId="77777777" w:rsidR="004C698E" w:rsidRDefault="00317A95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</w:t>
      </w:r>
      <w:r w:rsidR="00E62AA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1736A" w:rsidRPr="0061736A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ab/>
      </w:r>
      <w:r w:rsidR="0061736A" w:rsidRPr="000D595B">
        <w:rPr>
          <w:rFonts w:ascii="Times New Roman" w:eastAsia="Times New Roman" w:hAnsi="Times New Roman" w:cs="Times New Roman"/>
          <w:sz w:val="24"/>
          <w:szCs w:val="24"/>
          <w:lang w:eastAsia="sk-SK"/>
        </w:rPr>
        <w:t>Ústavnoprávnemu výboru Národnej rady Slovenskej republiky</w:t>
      </w:r>
    </w:p>
    <w:p w14:paraId="399EDBF7" w14:textId="164274CD" w:rsidR="0061736A" w:rsidRPr="000D595B" w:rsidRDefault="004C698E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Výboru Národnej rady Slovenskej republiky pre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financie a rozpočet </w:t>
      </w:r>
      <w:r w:rsidR="00B508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</w:p>
    <w:p w14:paraId="1E6974D0" w14:textId="05556B49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ab/>
      </w:r>
      <w:r w:rsidR="004C698E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 xml:space="preserve">     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Výboru Národnej rady Slovenskej republiky pre obranu</w:t>
      </w:r>
      <w:r w:rsidR="0079289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 bezpečnosť ako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gestorskému</w:t>
      </w:r>
      <w:r w:rsidR="00B5081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4EB3207C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8F2157B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Výbory prerokovali predmetný návrh zákona v stanovenej lehote. </w:t>
      </w:r>
    </w:p>
    <w:p w14:paraId="0A2EE0C2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II.</w:t>
      </w:r>
    </w:p>
    <w:p w14:paraId="43713A7C" w14:textId="77777777" w:rsidR="0061736A" w:rsidRPr="0061736A" w:rsidRDefault="0061736A" w:rsidP="0061736A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</w:pPr>
    </w:p>
    <w:p w14:paraId="69DD6FE0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Poslanci Národnej rady Slovenskej republiky, ktorí nie sú členmi výborov, ktorým bol 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14:paraId="6F19D37E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III.</w:t>
      </w:r>
    </w:p>
    <w:p w14:paraId="4CD370EC" w14:textId="77777777" w:rsid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>Výbory Národnej rady Slovenskej republiky, ktorým bol  návrh zákona pridelený, zaujali nasledovné stanoviská:</w:t>
      </w:r>
    </w:p>
    <w:p w14:paraId="78BBA45A" w14:textId="63D42A28" w:rsidR="00080612" w:rsidRDefault="00080612" w:rsidP="00080612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</w:t>
      </w:r>
      <w:r w:rsidR="0061736A"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Ústavnoprávny výbor Národnej rady Slovenskej republiky  </w:t>
      </w:r>
      <w:r w:rsidR="0055642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uznesením č. </w:t>
      </w:r>
      <w:r w:rsidR="00C8263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253</w:t>
      </w:r>
      <w:r w:rsidR="0061736A"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</w:t>
      </w:r>
      <w:r w:rsidR="0055642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C8263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30</w:t>
      </w:r>
      <w:r w:rsidR="0061736A"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 </w:t>
      </w:r>
      <w:r w:rsidR="00C8263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januára 2025</w:t>
      </w:r>
      <w:r w:rsidR="0061736A"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odporučil Národnej rade Slovenskej republiky  návrh zákona </w:t>
      </w:r>
      <w:r w:rsidR="0061736A"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schváliť s pozmeňujúcimi a doplňujúcimi návrhmi.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14:paraId="5F6358B9" w14:textId="3895661E" w:rsidR="00080612" w:rsidRPr="0061736A" w:rsidRDefault="00080612" w:rsidP="00080612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Výbor Národnej rady Slovenskej republiky </w:t>
      </w:r>
      <w:r w:rsidRPr="00C7418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pre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financie a rozpočet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uznesením č. </w:t>
      </w:r>
      <w:r w:rsidRPr="00B90FF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181 z 04. februára 2025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odporučil Národnej rade Slovenskej republiky  návrh zákona  </w:t>
      </w:r>
      <w:r w:rsidRPr="00B90FF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schváliť</w:t>
      </w:r>
      <w:r w:rsidRPr="00B90FF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 pozmeňujúcim a doplňujúcim návrhom</w:t>
      </w:r>
      <w:r w:rsidRPr="00B90FF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bookmarkStart w:id="0" w:name="_GoBack"/>
      <w:bookmarkEnd w:id="0"/>
    </w:p>
    <w:p w14:paraId="224CA401" w14:textId="566EB5E9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ab/>
        <w:t xml:space="preserve"> 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Výbor Národnej rady Slovenskej republiky pre obranu a bezpečnosť </w:t>
      </w:r>
      <w:r w:rsidR="004052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uznesením č. </w:t>
      </w:r>
      <w:r w:rsidR="00625E45">
        <w:rPr>
          <w:rFonts w:ascii="Times New Roman" w:eastAsia="Times New Roman" w:hAnsi="Times New Roman" w:cs="Times New Roman"/>
          <w:sz w:val="24"/>
          <w:szCs w:val="24"/>
          <w:lang w:eastAsia="sk-SK"/>
        </w:rPr>
        <w:t>91 z 04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625E45">
        <w:rPr>
          <w:rFonts w:ascii="Times New Roman" w:eastAsia="Times New Roman" w:hAnsi="Times New Roman" w:cs="Times New Roman"/>
          <w:sz w:val="24"/>
          <w:szCs w:val="24"/>
          <w:lang w:eastAsia="sk-SK"/>
        </w:rPr>
        <w:t>februára 2025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odporučil Národnej rade Slovenskej republiky  návrh zákona  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schváliť</w:t>
      </w:r>
      <w:r w:rsidR="00625E4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 pozmeňujúcim a doplňujúcim návrhom.</w:t>
      </w:r>
    </w:p>
    <w:p w14:paraId="713C7B2C" w14:textId="77777777" w:rsidR="002E3980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384E4BC2" w14:textId="77777777" w:rsid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Z uznesení výborov Národnej rady Slovenskej republiky vyplývajú tieto pozmeňujúce a doplňujúce návrhy:</w:t>
      </w:r>
    </w:p>
    <w:p w14:paraId="636A77D5" w14:textId="77777777" w:rsidR="00B41F14" w:rsidRPr="00B41F14" w:rsidRDefault="00B41F14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D7EDA60" w14:textId="77777777" w:rsidR="00B55402" w:rsidRPr="00B55402" w:rsidRDefault="00B55402" w:rsidP="00B55402">
      <w:pPr>
        <w:tabs>
          <w:tab w:val="left" w:pos="284"/>
        </w:tabs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85491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Pr="00B55402">
        <w:rPr>
          <w:rFonts w:ascii="Times New Roman" w:hAnsi="Times New Roman" w:cs="Times New Roman"/>
          <w:sz w:val="24"/>
          <w:szCs w:val="24"/>
        </w:rPr>
        <w:t xml:space="preserve"> </w:t>
      </w:r>
      <w:r w:rsidRPr="00B55402">
        <w:rPr>
          <w:rFonts w:ascii="Times New Roman" w:hAnsi="Times New Roman" w:cs="Times New Roman"/>
          <w:bCs/>
          <w:sz w:val="24"/>
          <w:szCs w:val="24"/>
        </w:rPr>
        <w:t xml:space="preserve">Doterajší text Čl. III sa označuje ako bod 1 a dopĺňa sa bodom 2, ktorý znie: </w:t>
      </w:r>
    </w:p>
    <w:p w14:paraId="368C82F2" w14:textId="77777777" w:rsidR="00B55402" w:rsidRPr="00B55402" w:rsidRDefault="00B55402" w:rsidP="00B55402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5540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„2. V § 71 ods. 5 prvej vete sa slová „sa končí uplynutím jeho“ nahrádzajú slovami „po uplynutí“ a na konci prvej vety sa pripájajú tieto slová: „</w:t>
      </w:r>
      <w:r w:rsidRPr="00B5540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končí zvolením nového riaditeľa úradu</w:t>
      </w:r>
      <w:r w:rsidRPr="00B5540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“.“.</w:t>
      </w:r>
    </w:p>
    <w:p w14:paraId="4788514F" w14:textId="77777777" w:rsidR="00B55402" w:rsidRPr="00B55402" w:rsidRDefault="00B55402" w:rsidP="00B55402">
      <w:pPr>
        <w:pStyle w:val="s9"/>
        <w:spacing w:before="0" w:beforeAutospacing="0" w:after="0" w:afterAutospacing="0"/>
        <w:ind w:left="3969"/>
        <w:jc w:val="both"/>
        <w:rPr>
          <w:rStyle w:val="s5"/>
          <w:bCs/>
          <w:color w:val="000000" w:themeColor="text1"/>
        </w:rPr>
      </w:pPr>
      <w:r w:rsidRPr="00B55402">
        <w:rPr>
          <w:rStyle w:val="s5"/>
          <w:bCs/>
          <w:color w:val="000000" w:themeColor="text1"/>
        </w:rPr>
        <w:t>Navrhuje sa zaviesť skončenie výkonu funkcie riaditeľa Národného bezpečnostného úradu, až kým Národná rada SR nezvolí nového riaditeľa Národného bezpečnostného úradu, a to za účelom zachovania  funkčnosti tohto orgánu.</w:t>
      </w:r>
    </w:p>
    <w:p w14:paraId="53A423E8" w14:textId="6A489D3B" w:rsidR="00B55402" w:rsidRPr="00B55402" w:rsidRDefault="00B55402" w:rsidP="00B55402">
      <w:pPr>
        <w:pStyle w:val="s9"/>
        <w:spacing w:before="0" w:beforeAutospacing="0" w:after="0" w:afterAutospacing="0"/>
        <w:ind w:left="3969"/>
        <w:jc w:val="both"/>
        <w:rPr>
          <w:rStyle w:val="apple-converted-space"/>
          <w:bCs/>
          <w:color w:val="000000" w:themeColor="text1"/>
        </w:rPr>
      </w:pPr>
      <w:r w:rsidRPr="00B55402">
        <w:rPr>
          <w:rStyle w:val="s5"/>
          <w:bCs/>
          <w:color w:val="000000" w:themeColor="text1"/>
        </w:rPr>
        <w:t>Zároveň ide o zosúladenie právnej úpravy s obdobnou právnou úpravou v oblasti uplynutia</w:t>
      </w:r>
      <w:r w:rsidRPr="00B55402">
        <w:rPr>
          <w:rStyle w:val="apple-converted-space"/>
          <w:bCs/>
          <w:color w:val="000000" w:themeColor="text1"/>
        </w:rPr>
        <w:t xml:space="preserve">  </w:t>
      </w:r>
      <w:r w:rsidRPr="00B55402">
        <w:rPr>
          <w:rStyle w:val="s5"/>
          <w:bCs/>
          <w:color w:val="000000" w:themeColor="text1"/>
        </w:rPr>
        <w:t>funkčného obdobia štatutárneho orgánu</w:t>
      </w:r>
      <w:r w:rsidRPr="00B55402">
        <w:rPr>
          <w:rStyle w:val="apple-converted-space"/>
          <w:bCs/>
          <w:color w:val="000000" w:themeColor="text1"/>
        </w:rPr>
        <w:t>.</w:t>
      </w:r>
    </w:p>
    <w:p w14:paraId="7EC4BD57" w14:textId="5CA0BBCC" w:rsidR="00B55402" w:rsidRPr="00B55402" w:rsidRDefault="00B55402" w:rsidP="00B55402">
      <w:pPr>
        <w:pStyle w:val="s9"/>
        <w:spacing w:before="0" w:beforeAutospacing="0" w:after="0" w:afterAutospacing="0"/>
        <w:ind w:left="3969"/>
        <w:jc w:val="both"/>
        <w:rPr>
          <w:rStyle w:val="apple-converted-space"/>
          <w:bCs/>
          <w:color w:val="000000" w:themeColor="text1"/>
        </w:rPr>
      </w:pPr>
    </w:p>
    <w:p w14:paraId="2F88D72D" w14:textId="77777777" w:rsidR="00B55402" w:rsidRPr="002310DA" w:rsidRDefault="00B55402" w:rsidP="00B55402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5540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Ústavnoprávny výbor Národnej rady Slovenskej republiky</w:t>
      </w:r>
    </w:p>
    <w:p w14:paraId="2FB3B6C9" w14:textId="7F4B1D4A" w:rsidR="00B55402" w:rsidRPr="00B55402" w:rsidRDefault="00B55402" w:rsidP="00B55402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540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1C7803E7" w14:textId="77777777" w:rsidR="00B55402" w:rsidRPr="00B55402" w:rsidRDefault="00B55402" w:rsidP="00B55402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540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B5540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B5540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B5540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B5540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14:paraId="1D51716E" w14:textId="77777777" w:rsidR="00B55402" w:rsidRPr="00155112" w:rsidRDefault="00B55402" w:rsidP="00B55402">
      <w:pPr>
        <w:pStyle w:val="s9"/>
        <w:spacing w:before="0" w:beforeAutospacing="0" w:after="0" w:afterAutospacing="0"/>
        <w:ind w:left="3969"/>
        <w:jc w:val="both"/>
        <w:rPr>
          <w:rStyle w:val="apple-converted-space"/>
          <w:bCs/>
          <w:color w:val="000000" w:themeColor="text1"/>
        </w:rPr>
      </w:pPr>
    </w:p>
    <w:p w14:paraId="5B025DD0" w14:textId="77777777" w:rsidR="00B55402" w:rsidRPr="00155112" w:rsidRDefault="00B55402" w:rsidP="00B55402">
      <w:pPr>
        <w:pStyle w:val="s9"/>
        <w:spacing w:before="0" w:beforeAutospacing="0" w:after="0" w:afterAutospacing="0"/>
        <w:ind w:left="3969"/>
        <w:jc w:val="both"/>
        <w:rPr>
          <w:rStyle w:val="apple-converted-space"/>
          <w:bCs/>
          <w:color w:val="000000" w:themeColor="text1"/>
        </w:rPr>
      </w:pPr>
    </w:p>
    <w:p w14:paraId="04D5C8F0" w14:textId="77777777" w:rsidR="00B55402" w:rsidRPr="00B84780" w:rsidRDefault="00B55402" w:rsidP="00B5540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85491">
        <w:rPr>
          <w:rFonts w:ascii="Times New Roman" w:hAnsi="Times New Roman" w:cs="Times New Roman"/>
          <w:b/>
          <w:sz w:val="24"/>
          <w:szCs w:val="24"/>
        </w:rPr>
        <w:t>2.</w:t>
      </w:r>
      <w:r w:rsidRPr="00B84780">
        <w:rPr>
          <w:rFonts w:ascii="Times New Roman" w:hAnsi="Times New Roman" w:cs="Times New Roman"/>
          <w:sz w:val="24"/>
          <w:szCs w:val="24"/>
        </w:rPr>
        <w:t xml:space="preserve"> V čl. V  sa slová „1. marca“ nahrádzajú slovami „1. apríla“.</w:t>
      </w:r>
    </w:p>
    <w:p w14:paraId="188A4089" w14:textId="77777777" w:rsidR="00B55402" w:rsidRPr="00B84780" w:rsidRDefault="00B55402" w:rsidP="00B55402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B84780">
        <w:rPr>
          <w:rFonts w:ascii="Times New Roman" w:hAnsi="Times New Roman" w:cs="Times New Roman"/>
          <w:sz w:val="24"/>
          <w:szCs w:val="24"/>
        </w:rPr>
        <w:t>V súvislosti so zmenou účinnosti v čl. V sa v predkladanom návrhu zákona vykoná nasledovná zmena:</w:t>
      </w:r>
    </w:p>
    <w:p w14:paraId="0ADA74BB" w14:textId="77777777" w:rsidR="00B55402" w:rsidRPr="00B84780" w:rsidRDefault="00B55402" w:rsidP="00B55402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B84780">
        <w:rPr>
          <w:rFonts w:ascii="Times New Roman" w:hAnsi="Times New Roman" w:cs="Times New Roman"/>
          <w:sz w:val="24"/>
          <w:szCs w:val="24"/>
        </w:rPr>
        <w:t>- V čl. I § 23 sa slová „28. februára“ nahrádzajú slovami „31. marca“.</w:t>
      </w:r>
    </w:p>
    <w:p w14:paraId="79BCDCCF" w14:textId="77777777" w:rsidR="00B55402" w:rsidRPr="00B84780" w:rsidRDefault="00B55402" w:rsidP="00B55402">
      <w:pPr>
        <w:spacing w:before="1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D6FD7D9" w14:textId="77777777" w:rsidR="00B55402" w:rsidRPr="00B84780" w:rsidRDefault="00B55402" w:rsidP="00B55402">
      <w:pPr>
        <w:spacing w:before="100" w:beforeAutospacing="1"/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4780">
        <w:rPr>
          <w:rFonts w:ascii="Times New Roman" w:hAnsi="Times New Roman" w:cs="Times New Roman"/>
          <w:sz w:val="24"/>
          <w:szCs w:val="24"/>
        </w:rPr>
        <w:t xml:space="preserve">Zmena účinnosti sa navrhuje z dôvodu trvania legislatívneho procesu a zabezpečenia aspoň minimálnej </w:t>
      </w:r>
      <w:proofErr w:type="spellStart"/>
      <w:r w:rsidRPr="00B84780">
        <w:rPr>
          <w:rFonts w:ascii="Times New Roman" w:hAnsi="Times New Roman" w:cs="Times New Roman"/>
          <w:sz w:val="24"/>
          <w:szCs w:val="24"/>
        </w:rPr>
        <w:t>legisvakancie</w:t>
      </w:r>
      <w:proofErr w:type="spellEnd"/>
      <w:r w:rsidRPr="00B84780">
        <w:rPr>
          <w:rFonts w:ascii="Times New Roman" w:hAnsi="Times New Roman" w:cs="Times New Roman"/>
          <w:sz w:val="24"/>
          <w:szCs w:val="24"/>
        </w:rPr>
        <w:t xml:space="preserve">. Z uvedených dôvodov je potrebné zmeniť účinnosť zákona tak, aby boli dodržané požiadavky a lehoty stanovené Ústavou Slovenskej  republiky  [čl. 87 ods. 2 až 4  a čl. 102 ods. 1 písm. o)]. </w:t>
      </w:r>
    </w:p>
    <w:p w14:paraId="35D81F8E" w14:textId="77777777" w:rsidR="00B55402" w:rsidRPr="00B84780" w:rsidRDefault="00B55402" w:rsidP="00B41F14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sk-SK"/>
        </w:rPr>
      </w:pPr>
    </w:p>
    <w:p w14:paraId="3A5A0BE9" w14:textId="1D04DC27" w:rsidR="00CA12E9" w:rsidRPr="002310DA" w:rsidRDefault="00CA12E9" w:rsidP="00CA12E9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</w:t>
      </w: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2B87A9EF" w14:textId="24ADDCBA" w:rsidR="00CA12E9" w:rsidRPr="002310DA" w:rsidRDefault="00CA12E9" w:rsidP="00CA12E9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Výbor Národnej rady Slovenskej republiky pre financie a rozpočet</w:t>
      </w:r>
    </w:p>
    <w:p w14:paraId="0E8F09D2" w14:textId="77777777" w:rsidR="00CA12E9" w:rsidRPr="002310DA" w:rsidRDefault="00CA12E9" w:rsidP="00CA12E9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Ústavnoprávny výbor Národnej rady Slovenskej republiky</w:t>
      </w:r>
    </w:p>
    <w:p w14:paraId="20788885" w14:textId="7A7B470F" w:rsidR="00CA12E9" w:rsidRPr="00B84780" w:rsidRDefault="00CA12E9" w:rsidP="00CA12E9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4B1A17E1" w14:textId="77777777" w:rsidR="00CA12E9" w:rsidRPr="00B84780" w:rsidRDefault="00CA12E9" w:rsidP="00CA12E9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478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B8478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B8478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B8478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B8478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14:paraId="202C55F1" w14:textId="77777777" w:rsidR="00B55402" w:rsidRDefault="00B55402" w:rsidP="00B41F14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sk-SK"/>
        </w:rPr>
      </w:pPr>
    </w:p>
    <w:p w14:paraId="1D624EBD" w14:textId="0F6302DF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IV.</w:t>
      </w:r>
    </w:p>
    <w:p w14:paraId="5F736966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99F457E" w14:textId="39AD0400" w:rsidR="0061736A" w:rsidRPr="0061736A" w:rsidRDefault="0061736A" w:rsidP="00451972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Arial"/>
          <w:noProof/>
          <w:sz w:val="24"/>
          <w:szCs w:val="24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Gestorský výbor na základe stanovísk výborov k</w:t>
      </w:r>
      <w:r w:rsidRPr="0061736A">
        <w:rPr>
          <w:rFonts w:ascii="Times New Roman" w:eastAsia="Times New Roman" w:hAnsi="Times New Roman" w:cs="Arial"/>
          <w:noProof/>
          <w:sz w:val="24"/>
          <w:szCs w:val="24"/>
        </w:rPr>
        <w:t> </w:t>
      </w:r>
      <w:r w:rsidR="00B01338">
        <w:rPr>
          <w:rFonts w:ascii="Times New Roman" w:hAnsi="Times New Roman" w:cs="Times New Roman"/>
          <w:sz w:val="24"/>
          <w:szCs w:val="24"/>
          <w:lang w:eastAsia="sk-SK"/>
        </w:rPr>
        <w:t>vládnemu</w:t>
      </w:r>
      <w:r w:rsidR="008B403E" w:rsidRPr="007B5133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8C7834">
        <w:rPr>
          <w:rFonts w:ascii="Times New Roman" w:hAnsi="Times New Roman" w:cs="Times New Roman"/>
          <w:noProof/>
          <w:sz w:val="24"/>
          <w:szCs w:val="24"/>
        </w:rPr>
        <w:t xml:space="preserve">návrhu zákona </w:t>
      </w:r>
      <w:r w:rsidR="008C7834" w:rsidRPr="00F07399">
        <w:rPr>
          <w:rFonts w:ascii="Times New Roman" w:hAnsi="Times New Roman" w:cs="Times New Roman"/>
          <w:noProof/>
          <w:sz w:val="24"/>
          <w:szCs w:val="24"/>
        </w:rPr>
        <w:t xml:space="preserve">o ochrane svedka a o zmene a doplnení niektorých zákonov </w:t>
      </w:r>
      <w:r w:rsidR="008C7834" w:rsidRPr="00F07399">
        <w:rPr>
          <w:rFonts w:ascii="Times New Roman" w:hAnsi="Times New Roman" w:cs="Times New Roman"/>
          <w:b/>
          <w:noProof/>
          <w:sz w:val="24"/>
          <w:szCs w:val="24"/>
        </w:rPr>
        <w:t>(tlač 584)</w:t>
      </w:r>
      <w:r w:rsidR="008C7834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vyjadrených v ich uzneseniach uvedených pod bodom 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III.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tejto správy a v stanoviskách poslancov 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 w:rsidRPr="0061736A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4 a</w:t>
        </w:r>
      </w:smartTag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 83 zákona Národnej rady Slovenskej republiky č.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350/1996 Z. z. o rokovacom poriadku Národnej rady Slovenskej republiky v znení neskorších predpisov</w:t>
      </w:r>
      <w:r w:rsidRPr="0061736A">
        <w:rPr>
          <w:rFonts w:ascii="Times New Roman" w:eastAsia="Times New Roman" w:hAnsi="Times New Roman" w:cs="Arial"/>
          <w:noProof/>
          <w:sz w:val="24"/>
          <w:szCs w:val="24"/>
        </w:rPr>
        <w:t xml:space="preserve"> 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odporúča</w:t>
      </w:r>
    </w:p>
    <w:p w14:paraId="1E39F201" w14:textId="3FBBBAA8" w:rsidR="0061736A" w:rsidRPr="0061736A" w:rsidRDefault="0061736A" w:rsidP="0061736A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noProof/>
          <w:sz w:val="24"/>
          <w:szCs w:val="24"/>
        </w:rPr>
      </w:pP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hlasovať o bodoch zo spoločnej správy takto</w:t>
      </w:r>
      <w:r w:rsidR="006A69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 o bodoch č. 1 a</w:t>
      </w:r>
      <w:r w:rsidR="008048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F146C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</w:t>
      </w:r>
      <w:r w:rsidR="006A69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C726F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hlasovať </w:t>
      </w:r>
      <w:r w:rsidR="006A69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 každom samostatne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a tieto schváliť.</w:t>
      </w:r>
    </w:p>
    <w:p w14:paraId="3005D42D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</w:p>
    <w:p w14:paraId="6AA98495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>Zároveň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odporúča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Národnej rade Slovenskej republiky predmetný 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návrh zákona 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schváliť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v znení schválených pozmeňujúcich a doplňujúcich návrhov uvedených v tejto správe. </w:t>
      </w:r>
    </w:p>
    <w:p w14:paraId="045037DA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79ED82" w14:textId="733FC6C2" w:rsidR="0061271C" w:rsidRPr="0061271C" w:rsidRDefault="0061736A" w:rsidP="0061271C">
      <w:pPr>
        <w:jc w:val="both"/>
        <w:rPr>
          <w:rFonts w:ascii="Times New Roman" w:hAnsi="Times New Roman" w:cs="Times New Roman"/>
          <w:sz w:val="24"/>
          <w:szCs w:val="24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Gestorský výbor určil spoločného spravodajcu výborov </w:t>
      </w:r>
      <w:r w:rsidR="00C05C3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Michala </w:t>
      </w:r>
      <w:proofErr w:type="spellStart"/>
      <w:r w:rsidR="00C05C3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Barteka</w:t>
      </w:r>
      <w:proofErr w:type="spellEnd"/>
      <w:r w:rsidRPr="0061736A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vystúpiť na schôdzi Národnej rady Slovenskej republiky k uvedenému návrhu zákona v druhom a treťom čítaní, predniesť spoločnú správu výborov a odôvodniť návrh a stanovisko gestorského výboru a predložiť Národnej rade Slovenskej republiky návrhy podľa § 81 ods. 2, § 83 ods. 4, § 84 ods. 2 a § 86 zákona Národnej rady Slovenskej republiky č. 350/1996 Z. z. o rokovacom poriadku Národnej rady Slovenskej republiky v znení neskorších predpisov.</w:t>
      </w:r>
      <w:r w:rsidR="006127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1271C" w:rsidRPr="0061271C">
        <w:rPr>
          <w:rFonts w:ascii="Times New Roman" w:hAnsi="Times New Roman" w:cs="Times New Roman"/>
          <w:sz w:val="24"/>
          <w:szCs w:val="24"/>
        </w:rPr>
        <w:t>Zároveň urč</w:t>
      </w:r>
      <w:r w:rsidR="00F7430C">
        <w:rPr>
          <w:rFonts w:ascii="Times New Roman" w:hAnsi="Times New Roman" w:cs="Times New Roman"/>
          <w:sz w:val="24"/>
          <w:szCs w:val="24"/>
        </w:rPr>
        <w:t>il</w:t>
      </w:r>
      <w:r w:rsidR="009B1F94">
        <w:rPr>
          <w:rFonts w:ascii="Times New Roman" w:hAnsi="Times New Roman" w:cs="Times New Roman"/>
          <w:sz w:val="24"/>
          <w:szCs w:val="24"/>
        </w:rPr>
        <w:t xml:space="preserve"> poslancov Dávida </w:t>
      </w:r>
      <w:proofErr w:type="spellStart"/>
      <w:r w:rsidR="009B1F94">
        <w:rPr>
          <w:rFonts w:ascii="Times New Roman" w:hAnsi="Times New Roman" w:cs="Times New Roman"/>
          <w:sz w:val="24"/>
          <w:szCs w:val="24"/>
        </w:rPr>
        <w:t>Demečka</w:t>
      </w:r>
      <w:proofErr w:type="spellEnd"/>
      <w:r w:rsidR="0061271C" w:rsidRPr="0061271C">
        <w:rPr>
          <w:rFonts w:ascii="Times New Roman" w:hAnsi="Times New Roman" w:cs="Times New Roman"/>
          <w:sz w:val="24"/>
          <w:szCs w:val="24"/>
        </w:rPr>
        <w:t xml:space="preserve">, Richarda </w:t>
      </w:r>
      <w:proofErr w:type="spellStart"/>
      <w:r w:rsidR="0061271C" w:rsidRPr="0061271C">
        <w:rPr>
          <w:rFonts w:ascii="Times New Roman" w:hAnsi="Times New Roman" w:cs="Times New Roman"/>
          <w:sz w:val="24"/>
          <w:szCs w:val="24"/>
        </w:rPr>
        <w:t>Gl</w:t>
      </w:r>
      <w:r w:rsidR="0061271C" w:rsidRPr="0061271C">
        <w:rPr>
          <w:rFonts w:ascii="Times New Roman" w:hAnsi="Times New Roman" w:cs="Times New Roman"/>
          <w:bCs/>
          <w:spacing w:val="-1"/>
          <w:sz w:val="24"/>
          <w:szCs w:val="24"/>
        </w:rPr>
        <w:t>ü</w:t>
      </w:r>
      <w:r w:rsidR="0061271C" w:rsidRPr="0061271C">
        <w:rPr>
          <w:rFonts w:ascii="Times New Roman" w:hAnsi="Times New Roman" w:cs="Times New Roman"/>
          <w:sz w:val="24"/>
          <w:szCs w:val="24"/>
        </w:rPr>
        <w:t>cka</w:t>
      </w:r>
      <w:proofErr w:type="spellEnd"/>
      <w:r w:rsidR="0061271C" w:rsidRPr="0061271C">
        <w:rPr>
          <w:rFonts w:ascii="Times New Roman" w:hAnsi="Times New Roman" w:cs="Times New Roman"/>
          <w:sz w:val="24"/>
          <w:szCs w:val="24"/>
        </w:rPr>
        <w:t xml:space="preserve">, Tibora Gašpara, Mariána </w:t>
      </w:r>
      <w:proofErr w:type="spellStart"/>
      <w:r w:rsidR="0061271C" w:rsidRPr="0061271C">
        <w:rPr>
          <w:rFonts w:ascii="Times New Roman" w:hAnsi="Times New Roman" w:cs="Times New Roman"/>
          <w:sz w:val="24"/>
          <w:szCs w:val="24"/>
        </w:rPr>
        <w:t>Saloňa</w:t>
      </w:r>
      <w:proofErr w:type="spellEnd"/>
      <w:r w:rsidR="0061271C" w:rsidRPr="0061271C">
        <w:rPr>
          <w:rFonts w:ascii="Times New Roman" w:hAnsi="Times New Roman" w:cs="Times New Roman"/>
          <w:sz w:val="24"/>
          <w:szCs w:val="24"/>
        </w:rPr>
        <w:t xml:space="preserve"> a Ivana Ševčíka za náhradníkov spravodajcu.</w:t>
      </w:r>
    </w:p>
    <w:p w14:paraId="68BB20A6" w14:textId="25CDB343" w:rsidR="0061736A" w:rsidRPr="0061736A" w:rsidRDefault="0061736A" w:rsidP="0092359C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Spoločná správa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výborov Národnej rady Slovenskej republiky k</w:t>
      </w:r>
      <w:r w:rsidRPr="0061736A">
        <w:rPr>
          <w:rFonts w:ascii="Times New Roman" w:eastAsia="Times New Roman" w:hAnsi="Times New Roman" w:cs="Arial"/>
          <w:sz w:val="24"/>
        </w:rPr>
        <w:t xml:space="preserve"> </w:t>
      </w:r>
      <w:r w:rsidR="00960380">
        <w:rPr>
          <w:rFonts w:ascii="Times New Roman" w:hAnsi="Times New Roman" w:cs="Times New Roman"/>
          <w:sz w:val="24"/>
          <w:szCs w:val="24"/>
          <w:lang w:eastAsia="sk-SK"/>
        </w:rPr>
        <w:t>vládnemu</w:t>
      </w:r>
      <w:r w:rsidR="00960380" w:rsidRPr="007B5133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982B2A">
        <w:rPr>
          <w:rFonts w:ascii="Times New Roman" w:hAnsi="Times New Roman" w:cs="Times New Roman"/>
          <w:noProof/>
          <w:sz w:val="24"/>
          <w:szCs w:val="24"/>
        </w:rPr>
        <w:t xml:space="preserve">návrhu zákona </w:t>
      </w:r>
      <w:r w:rsidR="00982B2A" w:rsidRPr="00F07399">
        <w:rPr>
          <w:rFonts w:ascii="Times New Roman" w:hAnsi="Times New Roman" w:cs="Times New Roman"/>
          <w:noProof/>
          <w:sz w:val="24"/>
          <w:szCs w:val="24"/>
        </w:rPr>
        <w:t xml:space="preserve">o ochrane svedka a o zmene a doplnení niektorých zákonov </w:t>
      </w:r>
      <w:r w:rsidR="00982B2A" w:rsidRPr="00F07399">
        <w:rPr>
          <w:rFonts w:ascii="Times New Roman" w:hAnsi="Times New Roman" w:cs="Times New Roman"/>
          <w:b/>
          <w:noProof/>
          <w:sz w:val="24"/>
          <w:szCs w:val="24"/>
        </w:rPr>
        <w:t>(tlač 584)</w:t>
      </w:r>
      <w:r w:rsidR="00982B2A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v druhom čítaní  bola schválená uznesením Výboru Národnej rady Slovenskej republiky pre  obranu a bezpečnosť</w:t>
      </w:r>
      <w:r w:rsidR="00DB498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č. </w:t>
      </w:r>
      <w:r w:rsidR="00A925D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92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svojej </w:t>
      </w:r>
      <w:r w:rsidR="00A925D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51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 schôdzi.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6DE079E9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7B1D847" w14:textId="10904893" w:rsidR="0061736A" w:rsidRPr="0061736A" w:rsidRDefault="00A925D6" w:rsidP="0061736A">
      <w:pPr>
        <w:tabs>
          <w:tab w:val="left" w:pos="709"/>
          <w:tab w:val="left" w:pos="10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Bratislave 04</w:t>
      </w:r>
      <w:r w:rsidR="0061736A"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februára 2025</w:t>
      </w:r>
    </w:p>
    <w:p w14:paraId="5CC306B7" w14:textId="77777777" w:rsidR="0061736A" w:rsidRPr="00D55181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</w:pPr>
    </w:p>
    <w:p w14:paraId="40E57C0A" w14:textId="6A8A9683" w:rsidR="0061736A" w:rsidRPr="00D55181" w:rsidRDefault="00D55181" w:rsidP="0061736A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D55181">
        <w:rPr>
          <w:rFonts w:ascii="Times New Roman" w:hAnsi="Times New Roman" w:cs="Times New Roman"/>
          <w:b/>
          <w:sz w:val="28"/>
          <w:szCs w:val="28"/>
          <w:lang w:eastAsia="sk-SK"/>
        </w:rPr>
        <w:t>Richard GLÜCK</w:t>
      </w:r>
      <w:r w:rsidR="0061736A" w:rsidRPr="00D55181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, </w:t>
      </w:r>
      <w:proofErr w:type="spellStart"/>
      <w:r w:rsidR="0061736A" w:rsidRPr="00D55181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v.r</w:t>
      </w:r>
      <w:proofErr w:type="spellEnd"/>
      <w:r w:rsidR="0061736A" w:rsidRPr="00D55181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.</w:t>
      </w:r>
    </w:p>
    <w:p w14:paraId="3ED45224" w14:textId="77777777" w:rsidR="0061736A" w:rsidRPr="00D55181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D55181">
        <w:rPr>
          <w:rFonts w:ascii="Times New Roman" w:eastAsia="Times New Roman" w:hAnsi="Times New Roman" w:cs="Times New Roman"/>
          <w:sz w:val="28"/>
          <w:szCs w:val="28"/>
          <w:lang w:eastAsia="sk-SK"/>
        </w:rPr>
        <w:t>predseda výboru</w:t>
      </w:r>
    </w:p>
    <w:p w14:paraId="726005FE" w14:textId="77777777" w:rsidR="0061736A" w:rsidRPr="0061736A" w:rsidRDefault="0061736A" w:rsidP="0061736A">
      <w:pPr>
        <w:spacing w:after="120" w:line="276" w:lineRule="auto"/>
        <w:rPr>
          <w:rFonts w:ascii="Times New Roman" w:eastAsia="Times New Roman" w:hAnsi="Times New Roman" w:cs="Times New Roman"/>
          <w:sz w:val="24"/>
        </w:rPr>
      </w:pPr>
    </w:p>
    <w:p w14:paraId="68D2D616" w14:textId="77777777" w:rsidR="00CB4D48" w:rsidRDefault="00CB4D48"/>
    <w:sectPr w:rsidR="00CB4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761B8"/>
    <w:multiLevelType w:val="hybridMultilevel"/>
    <w:tmpl w:val="676C2802"/>
    <w:lvl w:ilvl="0" w:tplc="389405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A327E"/>
    <w:multiLevelType w:val="hybridMultilevel"/>
    <w:tmpl w:val="B694F6D4"/>
    <w:lvl w:ilvl="0" w:tplc="BC2A1AC0">
      <w:start w:val="1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1995164"/>
    <w:multiLevelType w:val="hybridMultilevel"/>
    <w:tmpl w:val="5B4E4464"/>
    <w:lvl w:ilvl="0" w:tplc="2F44A948">
      <w:start w:val="2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A3A5F39"/>
    <w:multiLevelType w:val="hybridMultilevel"/>
    <w:tmpl w:val="F4CCB8AE"/>
    <w:lvl w:ilvl="0" w:tplc="A2AAF61C">
      <w:start w:val="3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0256E3B"/>
    <w:multiLevelType w:val="hybridMultilevel"/>
    <w:tmpl w:val="B72A635C"/>
    <w:lvl w:ilvl="0" w:tplc="60CCFA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14D9A"/>
    <w:multiLevelType w:val="hybridMultilevel"/>
    <w:tmpl w:val="A19EB458"/>
    <w:lvl w:ilvl="0" w:tplc="02B654F4">
      <w:start w:val="1"/>
      <w:numFmt w:val="decimal"/>
      <w:lvlText w:val="%1.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387B08"/>
    <w:multiLevelType w:val="hybridMultilevel"/>
    <w:tmpl w:val="A19EB458"/>
    <w:lvl w:ilvl="0" w:tplc="02B654F4">
      <w:start w:val="1"/>
      <w:numFmt w:val="decimal"/>
      <w:lvlText w:val="%1.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34D484C"/>
    <w:multiLevelType w:val="hybridMultilevel"/>
    <w:tmpl w:val="24C60F12"/>
    <w:lvl w:ilvl="0" w:tplc="6C882D1A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0238EE"/>
    <w:multiLevelType w:val="hybridMultilevel"/>
    <w:tmpl w:val="D494E528"/>
    <w:lvl w:ilvl="0" w:tplc="F3524E2E">
      <w:start w:val="2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3C51726"/>
    <w:multiLevelType w:val="hybridMultilevel"/>
    <w:tmpl w:val="9332888C"/>
    <w:lvl w:ilvl="0" w:tplc="C9484C7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97E30C8"/>
    <w:multiLevelType w:val="hybridMultilevel"/>
    <w:tmpl w:val="1280075E"/>
    <w:lvl w:ilvl="0" w:tplc="ED98991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DB07AD"/>
    <w:multiLevelType w:val="hybridMultilevel"/>
    <w:tmpl w:val="65EEF056"/>
    <w:lvl w:ilvl="0" w:tplc="AA1EF4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E6096"/>
    <w:multiLevelType w:val="hybridMultilevel"/>
    <w:tmpl w:val="3356C34A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77BE0FB5"/>
    <w:multiLevelType w:val="hybridMultilevel"/>
    <w:tmpl w:val="BA8E4F5E"/>
    <w:lvl w:ilvl="0" w:tplc="63121B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8"/>
  </w:num>
  <w:num w:numId="10">
    <w:abstractNumId w:val="3"/>
  </w:num>
  <w:num w:numId="11">
    <w:abstractNumId w:val="5"/>
  </w:num>
  <w:num w:numId="12">
    <w:abstractNumId w:val="11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36A"/>
    <w:rsid w:val="0000338A"/>
    <w:rsid w:val="00034DC6"/>
    <w:rsid w:val="00064D35"/>
    <w:rsid w:val="00077101"/>
    <w:rsid w:val="00080612"/>
    <w:rsid w:val="000A38C5"/>
    <w:rsid w:val="000A4972"/>
    <w:rsid w:val="000D595B"/>
    <w:rsid w:val="001028BC"/>
    <w:rsid w:val="00127379"/>
    <w:rsid w:val="00146972"/>
    <w:rsid w:val="00154042"/>
    <w:rsid w:val="00161D37"/>
    <w:rsid w:val="001A05A3"/>
    <w:rsid w:val="001D06E5"/>
    <w:rsid w:val="001E76CF"/>
    <w:rsid w:val="002310DA"/>
    <w:rsid w:val="0023675E"/>
    <w:rsid w:val="00240225"/>
    <w:rsid w:val="00240B49"/>
    <w:rsid w:val="00250774"/>
    <w:rsid w:val="00281624"/>
    <w:rsid w:val="002837D8"/>
    <w:rsid w:val="00295624"/>
    <w:rsid w:val="002A77C8"/>
    <w:rsid w:val="002E1CDE"/>
    <w:rsid w:val="002E3980"/>
    <w:rsid w:val="002F3BCD"/>
    <w:rsid w:val="00300184"/>
    <w:rsid w:val="00317A95"/>
    <w:rsid w:val="0032004C"/>
    <w:rsid w:val="00342EA6"/>
    <w:rsid w:val="00353A3F"/>
    <w:rsid w:val="00354726"/>
    <w:rsid w:val="00385491"/>
    <w:rsid w:val="003860EC"/>
    <w:rsid w:val="003B5F20"/>
    <w:rsid w:val="003C72FF"/>
    <w:rsid w:val="003E0C5B"/>
    <w:rsid w:val="003F4114"/>
    <w:rsid w:val="00401124"/>
    <w:rsid w:val="00405259"/>
    <w:rsid w:val="00405E04"/>
    <w:rsid w:val="004159F8"/>
    <w:rsid w:val="00425693"/>
    <w:rsid w:val="00434D2B"/>
    <w:rsid w:val="00440053"/>
    <w:rsid w:val="00443D91"/>
    <w:rsid w:val="00443FB0"/>
    <w:rsid w:val="00451972"/>
    <w:rsid w:val="00454298"/>
    <w:rsid w:val="00465D18"/>
    <w:rsid w:val="00470C2C"/>
    <w:rsid w:val="0048535E"/>
    <w:rsid w:val="00493015"/>
    <w:rsid w:val="00493110"/>
    <w:rsid w:val="004A3F96"/>
    <w:rsid w:val="004B72B9"/>
    <w:rsid w:val="004C698E"/>
    <w:rsid w:val="004D7E0F"/>
    <w:rsid w:val="005018F1"/>
    <w:rsid w:val="00520CB6"/>
    <w:rsid w:val="0052553A"/>
    <w:rsid w:val="00542D54"/>
    <w:rsid w:val="00546EB0"/>
    <w:rsid w:val="00556422"/>
    <w:rsid w:val="00585E11"/>
    <w:rsid w:val="005A2971"/>
    <w:rsid w:val="005A72CF"/>
    <w:rsid w:val="005B2E02"/>
    <w:rsid w:val="005B6AC8"/>
    <w:rsid w:val="005C4D04"/>
    <w:rsid w:val="005D0FAB"/>
    <w:rsid w:val="005E3F78"/>
    <w:rsid w:val="005F23A5"/>
    <w:rsid w:val="0061271C"/>
    <w:rsid w:val="0061736A"/>
    <w:rsid w:val="00625E45"/>
    <w:rsid w:val="00635008"/>
    <w:rsid w:val="006460AC"/>
    <w:rsid w:val="0066475A"/>
    <w:rsid w:val="00674761"/>
    <w:rsid w:val="00694499"/>
    <w:rsid w:val="00694B7C"/>
    <w:rsid w:val="006953AB"/>
    <w:rsid w:val="006A23A8"/>
    <w:rsid w:val="006A69D5"/>
    <w:rsid w:val="006B3F13"/>
    <w:rsid w:val="007046D3"/>
    <w:rsid w:val="00704E9A"/>
    <w:rsid w:val="00710D9D"/>
    <w:rsid w:val="007119DE"/>
    <w:rsid w:val="0075186C"/>
    <w:rsid w:val="00764B7B"/>
    <w:rsid w:val="00783FFA"/>
    <w:rsid w:val="00792894"/>
    <w:rsid w:val="007A0009"/>
    <w:rsid w:val="007A0057"/>
    <w:rsid w:val="007A41B6"/>
    <w:rsid w:val="007B2080"/>
    <w:rsid w:val="007B4CD0"/>
    <w:rsid w:val="007B5133"/>
    <w:rsid w:val="007F6924"/>
    <w:rsid w:val="008048B4"/>
    <w:rsid w:val="00813D84"/>
    <w:rsid w:val="00821B52"/>
    <w:rsid w:val="00835107"/>
    <w:rsid w:val="00837FCB"/>
    <w:rsid w:val="00850B29"/>
    <w:rsid w:val="0086129C"/>
    <w:rsid w:val="0086249A"/>
    <w:rsid w:val="00873B1A"/>
    <w:rsid w:val="008814D2"/>
    <w:rsid w:val="008825AE"/>
    <w:rsid w:val="008B403E"/>
    <w:rsid w:val="008B68C3"/>
    <w:rsid w:val="008C7834"/>
    <w:rsid w:val="008D0894"/>
    <w:rsid w:val="008D7AE5"/>
    <w:rsid w:val="008E4F14"/>
    <w:rsid w:val="008F5BDF"/>
    <w:rsid w:val="0092359C"/>
    <w:rsid w:val="0092738C"/>
    <w:rsid w:val="00954179"/>
    <w:rsid w:val="00960380"/>
    <w:rsid w:val="009745D9"/>
    <w:rsid w:val="00982B2A"/>
    <w:rsid w:val="0098614A"/>
    <w:rsid w:val="00997D72"/>
    <w:rsid w:val="009A5D63"/>
    <w:rsid w:val="009A7FFA"/>
    <w:rsid w:val="009B1F94"/>
    <w:rsid w:val="009D2518"/>
    <w:rsid w:val="009E2141"/>
    <w:rsid w:val="009E596C"/>
    <w:rsid w:val="009F7ADE"/>
    <w:rsid w:val="00A148D5"/>
    <w:rsid w:val="00A15780"/>
    <w:rsid w:val="00A50DB5"/>
    <w:rsid w:val="00A57008"/>
    <w:rsid w:val="00A621F2"/>
    <w:rsid w:val="00A6276F"/>
    <w:rsid w:val="00A63238"/>
    <w:rsid w:val="00A86B4B"/>
    <w:rsid w:val="00A925D6"/>
    <w:rsid w:val="00AA3D76"/>
    <w:rsid w:val="00AB14E6"/>
    <w:rsid w:val="00AC5282"/>
    <w:rsid w:val="00AD14A7"/>
    <w:rsid w:val="00AD338F"/>
    <w:rsid w:val="00AD65B1"/>
    <w:rsid w:val="00AE3185"/>
    <w:rsid w:val="00B01338"/>
    <w:rsid w:val="00B0326D"/>
    <w:rsid w:val="00B10531"/>
    <w:rsid w:val="00B41F14"/>
    <w:rsid w:val="00B5081A"/>
    <w:rsid w:val="00B50C54"/>
    <w:rsid w:val="00B55402"/>
    <w:rsid w:val="00B626D2"/>
    <w:rsid w:val="00B71B89"/>
    <w:rsid w:val="00B76CB6"/>
    <w:rsid w:val="00B84780"/>
    <w:rsid w:val="00B90FFE"/>
    <w:rsid w:val="00C022D4"/>
    <w:rsid w:val="00C05C37"/>
    <w:rsid w:val="00C173F9"/>
    <w:rsid w:val="00C32E86"/>
    <w:rsid w:val="00C41142"/>
    <w:rsid w:val="00C5185F"/>
    <w:rsid w:val="00C726F6"/>
    <w:rsid w:val="00C74184"/>
    <w:rsid w:val="00C82639"/>
    <w:rsid w:val="00C86C96"/>
    <w:rsid w:val="00CA12E9"/>
    <w:rsid w:val="00CB4D48"/>
    <w:rsid w:val="00CD0AD0"/>
    <w:rsid w:val="00CF04A9"/>
    <w:rsid w:val="00CF702A"/>
    <w:rsid w:val="00D0002F"/>
    <w:rsid w:val="00D04ACA"/>
    <w:rsid w:val="00D06BB2"/>
    <w:rsid w:val="00D07A40"/>
    <w:rsid w:val="00D10A06"/>
    <w:rsid w:val="00D26591"/>
    <w:rsid w:val="00D35D69"/>
    <w:rsid w:val="00D41A93"/>
    <w:rsid w:val="00D55181"/>
    <w:rsid w:val="00D842ED"/>
    <w:rsid w:val="00D86659"/>
    <w:rsid w:val="00D92513"/>
    <w:rsid w:val="00D96A7C"/>
    <w:rsid w:val="00D97C2C"/>
    <w:rsid w:val="00DB4987"/>
    <w:rsid w:val="00DC72DC"/>
    <w:rsid w:val="00E04E74"/>
    <w:rsid w:val="00E07857"/>
    <w:rsid w:val="00E22CAD"/>
    <w:rsid w:val="00E26AA0"/>
    <w:rsid w:val="00E62AA3"/>
    <w:rsid w:val="00E6328E"/>
    <w:rsid w:val="00E64E52"/>
    <w:rsid w:val="00E6763B"/>
    <w:rsid w:val="00E87F99"/>
    <w:rsid w:val="00E95D90"/>
    <w:rsid w:val="00EC0011"/>
    <w:rsid w:val="00ED6F4D"/>
    <w:rsid w:val="00EE04E5"/>
    <w:rsid w:val="00F07399"/>
    <w:rsid w:val="00F146CA"/>
    <w:rsid w:val="00F15B6D"/>
    <w:rsid w:val="00F254E7"/>
    <w:rsid w:val="00F433EA"/>
    <w:rsid w:val="00F44337"/>
    <w:rsid w:val="00F46C4A"/>
    <w:rsid w:val="00F5190D"/>
    <w:rsid w:val="00F61700"/>
    <w:rsid w:val="00F61B70"/>
    <w:rsid w:val="00F65F19"/>
    <w:rsid w:val="00F71220"/>
    <w:rsid w:val="00F7430C"/>
    <w:rsid w:val="00F80C92"/>
    <w:rsid w:val="00F90CC3"/>
    <w:rsid w:val="00FA02BF"/>
    <w:rsid w:val="00FB554E"/>
    <w:rsid w:val="00FC2406"/>
    <w:rsid w:val="00FD661C"/>
    <w:rsid w:val="00FD71AA"/>
    <w:rsid w:val="00FE583F"/>
    <w:rsid w:val="00FE5ED2"/>
    <w:rsid w:val="00FF2A08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F7BE34"/>
  <w15:chartTrackingRefBased/>
  <w15:docId w15:val="{A8DB0545-7403-4D2E-9A4F-7288E09F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link w:val="BezriadkovaniaChar"/>
    <w:uiPriority w:val="1"/>
    <w:qFormat/>
    <w:rsid w:val="000D5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0D595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0D595B"/>
    <w:rPr>
      <w:rFonts w:ascii="Calibri" w:eastAsia="Calibri" w:hAnsi="Calibri" w:cs="Times New Roman"/>
    </w:rPr>
  </w:style>
  <w:style w:type="character" w:customStyle="1" w:styleId="BezriadkovaniaChar">
    <w:name w:val="Bez riadkovania Char"/>
    <w:link w:val="Bezriadkovania"/>
    <w:uiPriority w:val="1"/>
    <w:locked/>
    <w:rsid w:val="000D595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295624"/>
    <w:rPr>
      <w:b/>
      <w:bCs/>
    </w:rPr>
  </w:style>
  <w:style w:type="character" w:customStyle="1" w:styleId="apple-converted-space">
    <w:name w:val="apple-converted-space"/>
    <w:basedOn w:val="Predvolenpsmoodseku"/>
    <w:rsid w:val="00B55402"/>
  </w:style>
  <w:style w:type="character" w:customStyle="1" w:styleId="s5">
    <w:name w:val="s5"/>
    <w:basedOn w:val="Predvolenpsmoodseku"/>
    <w:rsid w:val="00B55402"/>
  </w:style>
  <w:style w:type="paragraph" w:customStyle="1" w:styleId="s9">
    <w:name w:val="s9"/>
    <w:basedOn w:val="Normlny"/>
    <w:rsid w:val="00B5540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1D099-EA88-4841-AE2F-FDAEED751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Číková, Andrea, PhDr., PhD.</dc:creator>
  <cp:keywords/>
  <dc:description/>
  <cp:lastModifiedBy>Pirčová Zuzana, Mgr.</cp:lastModifiedBy>
  <cp:revision>34</cp:revision>
  <dcterms:created xsi:type="dcterms:W3CDTF">2025-02-03T10:13:00Z</dcterms:created>
  <dcterms:modified xsi:type="dcterms:W3CDTF">2025-02-04T07:12:00Z</dcterms:modified>
</cp:coreProperties>
</file>