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E641C" w:rsidRDefault="00BE641C" w:rsidP="00547219">
      <w:pPr>
        <w:pStyle w:val="Nadpis1"/>
        <w:spacing w:before="0"/>
      </w:pPr>
      <w:r>
        <w:t>PREDSEDA NÁRODNEJ RADY SLOVENSKEJ REPUBLIKY</w:t>
      </w:r>
    </w:p>
    <w:p w:rsidR="00547219" w:rsidRDefault="00547219" w:rsidP="00547219">
      <w:pPr>
        <w:pStyle w:val="Protokoln"/>
        <w:spacing w:before="0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:rsidR="00BE641C" w:rsidRDefault="00547219" w:rsidP="00547219">
      <w:pPr>
        <w:pStyle w:val="Protokoln"/>
        <w:spacing w:before="0"/>
        <w:rPr>
          <w:sz w:val="22"/>
          <w:szCs w:val="22"/>
        </w:rPr>
      </w:pPr>
      <w:r>
        <w:rPr>
          <w:sz w:val="22"/>
          <w:szCs w:val="22"/>
        </w:rPr>
        <w:t xml:space="preserve"> </w:t>
      </w:r>
      <w:r w:rsidR="00BE641C" w:rsidRPr="005E1310">
        <w:rPr>
          <w:sz w:val="22"/>
          <w:szCs w:val="22"/>
        </w:rPr>
        <w:t xml:space="preserve">Číslo: </w:t>
      </w:r>
      <w:r w:rsidR="00C17CB3">
        <w:rPr>
          <w:sz w:val="22"/>
          <w:szCs w:val="22"/>
        </w:rPr>
        <w:t>KNR-ORGA-0537</w:t>
      </w:r>
      <w:r w:rsidR="0087578C">
        <w:rPr>
          <w:sz w:val="22"/>
          <w:szCs w:val="22"/>
        </w:rPr>
        <w:t>/2025</w:t>
      </w:r>
    </w:p>
    <w:p w:rsidR="005C4679" w:rsidRPr="005E1310" w:rsidRDefault="005C4679" w:rsidP="005E1310">
      <w:pPr>
        <w:pStyle w:val="Protokoln"/>
        <w:rPr>
          <w:sz w:val="22"/>
          <w:szCs w:val="22"/>
        </w:rPr>
      </w:pPr>
    </w:p>
    <w:p w:rsidR="00BE641C" w:rsidRDefault="009D1CD3">
      <w:pPr>
        <w:jc w:val="center"/>
        <w:rPr>
          <w:b/>
          <w:spacing w:val="20"/>
          <w:sz w:val="28"/>
        </w:rPr>
      </w:pPr>
      <w:r>
        <w:rPr>
          <w:rFonts w:ascii="Arial" w:hAnsi="Arial" w:cs="Arial"/>
          <w:b/>
          <w:noProof/>
          <w:spacing w:val="20"/>
          <w:sz w:val="28"/>
        </w:rPr>
        <w:drawing>
          <wp:inline distT="0" distB="0" distL="0" distR="0">
            <wp:extent cx="685800" cy="828675"/>
            <wp:effectExtent l="19050" t="0" r="0" b="0"/>
            <wp:docPr id="1" name="Obrázok 1" descr="ZNA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NAK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28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56E37" w:rsidRDefault="003F2192" w:rsidP="00456E37">
      <w:pPr>
        <w:pStyle w:val="rozhodnutia"/>
      </w:pPr>
      <w:r>
        <w:t>7</w:t>
      </w:r>
      <w:r w:rsidR="00C17CB3">
        <w:t>36</w:t>
      </w:r>
    </w:p>
    <w:p w:rsidR="00BE641C" w:rsidRDefault="00BE641C">
      <w:pPr>
        <w:pStyle w:val="Nadpis1"/>
      </w:pPr>
      <w:r>
        <w:t>ROZHODNUTIE</w:t>
      </w:r>
    </w:p>
    <w:p w:rsidR="00BE641C" w:rsidRDefault="00BE641C">
      <w:pPr>
        <w:pStyle w:val="Nadpis1"/>
      </w:pPr>
      <w:r>
        <w:t>PREDSEDU NÁRODNEJ RADY SLOVENSKEJ REPUBLIKY</w:t>
      </w:r>
    </w:p>
    <w:p w:rsidR="00BE641C" w:rsidRDefault="00BE641C">
      <w:pPr>
        <w:rPr>
          <w:rFonts w:ascii="Arial" w:hAnsi="Arial" w:cs="Arial"/>
        </w:rPr>
      </w:pPr>
    </w:p>
    <w:p w:rsidR="00BE641C" w:rsidRDefault="007E072E">
      <w:pPr>
        <w:jc w:val="center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z</w:t>
      </w:r>
      <w:r w:rsidR="0079071D">
        <w:rPr>
          <w:rFonts w:ascii="Arial" w:hAnsi="Arial" w:cs="Arial"/>
          <w:sz w:val="22"/>
        </w:rPr>
        <w:t xml:space="preserve"> </w:t>
      </w:r>
      <w:r w:rsidR="00C17CB3">
        <w:rPr>
          <w:rFonts w:ascii="Arial" w:hAnsi="Arial" w:cs="Arial"/>
          <w:sz w:val="22"/>
        </w:rPr>
        <w:t>3</w:t>
      </w:r>
      <w:r>
        <w:rPr>
          <w:rFonts w:ascii="Arial" w:hAnsi="Arial" w:cs="Arial"/>
          <w:sz w:val="22"/>
        </w:rPr>
        <w:t>0</w:t>
      </w:r>
      <w:r w:rsidR="00DB58FD">
        <w:rPr>
          <w:rFonts w:ascii="Arial" w:hAnsi="Arial" w:cs="Arial"/>
          <w:sz w:val="22"/>
        </w:rPr>
        <w:t xml:space="preserve">. </w:t>
      </w:r>
      <w:r>
        <w:rPr>
          <w:rFonts w:ascii="Arial" w:hAnsi="Arial" w:cs="Arial"/>
          <w:sz w:val="22"/>
        </w:rPr>
        <w:t>januá</w:t>
      </w:r>
      <w:r w:rsidR="00DF0AA8">
        <w:rPr>
          <w:rFonts w:ascii="Arial" w:hAnsi="Arial" w:cs="Arial"/>
          <w:sz w:val="22"/>
        </w:rPr>
        <w:t>ra</w:t>
      </w:r>
      <w:r w:rsidR="00D77292">
        <w:rPr>
          <w:rFonts w:ascii="Arial" w:hAnsi="Arial" w:cs="Arial"/>
          <w:sz w:val="22"/>
        </w:rPr>
        <w:t xml:space="preserve"> </w:t>
      </w:r>
      <w:r w:rsidR="00BE641C">
        <w:rPr>
          <w:rFonts w:ascii="Arial" w:hAnsi="Arial" w:cs="Arial"/>
          <w:sz w:val="22"/>
        </w:rPr>
        <w:t>20</w:t>
      </w:r>
      <w:r w:rsidR="00B818F1">
        <w:rPr>
          <w:rFonts w:ascii="Arial" w:hAnsi="Arial" w:cs="Arial"/>
          <w:sz w:val="22"/>
        </w:rPr>
        <w:t>2</w:t>
      </w:r>
      <w:r w:rsidR="0069032D">
        <w:rPr>
          <w:rFonts w:ascii="Arial" w:hAnsi="Arial" w:cs="Arial"/>
          <w:sz w:val="22"/>
        </w:rPr>
        <w:t>5</w:t>
      </w:r>
    </w:p>
    <w:p w:rsidR="00BE641C" w:rsidRDefault="00BE641C">
      <w:pPr>
        <w:jc w:val="both"/>
        <w:rPr>
          <w:rFonts w:ascii="Arial" w:hAnsi="Arial" w:cs="Arial"/>
        </w:rPr>
      </w:pPr>
    </w:p>
    <w:p w:rsidR="00BE641C" w:rsidRDefault="00BE641C">
      <w:pPr>
        <w:pStyle w:val="Zkladntext"/>
        <w:tabs>
          <w:tab w:val="clear" w:pos="1080"/>
        </w:tabs>
        <w:autoSpaceDE/>
        <w:autoSpaceDN/>
        <w:adjustRightInd/>
        <w:rPr>
          <w:rFonts w:cs="Arial"/>
          <w:sz w:val="22"/>
          <w:lang w:val="sk-SK"/>
        </w:rPr>
      </w:pPr>
      <w:r>
        <w:rPr>
          <w:rFonts w:cs="Arial"/>
          <w:sz w:val="22"/>
          <w:lang w:val="sk-SK"/>
        </w:rPr>
        <w:t>o pridelen</w:t>
      </w:r>
      <w:r w:rsidR="00364139">
        <w:rPr>
          <w:rFonts w:cs="Arial"/>
          <w:sz w:val="22"/>
          <w:lang w:val="sk-SK"/>
        </w:rPr>
        <w:t>í</w:t>
      </w:r>
      <w:r>
        <w:rPr>
          <w:rFonts w:cs="Arial"/>
          <w:sz w:val="22"/>
          <w:lang w:val="sk-SK"/>
        </w:rPr>
        <w:t xml:space="preserve"> vládneho návrhu zákona na prerokovanie výborom Národnej rady Slovenskej republiky</w:t>
      </w:r>
    </w:p>
    <w:p w:rsidR="00BE641C" w:rsidRDefault="00BE641C">
      <w:pPr>
        <w:jc w:val="both"/>
        <w:rPr>
          <w:rFonts w:ascii="Arial" w:hAnsi="Arial" w:cs="Arial"/>
        </w:rPr>
      </w:pPr>
    </w:p>
    <w:p w:rsidR="00BE641C" w:rsidRDefault="00BE641C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N a v r h u j e m</w:t>
      </w:r>
    </w:p>
    <w:p w:rsidR="00BE641C" w:rsidRDefault="00BE641C">
      <w:pPr>
        <w:jc w:val="both"/>
        <w:rPr>
          <w:rFonts w:ascii="Arial" w:hAnsi="Arial" w:cs="Arial"/>
          <w:sz w:val="22"/>
        </w:rPr>
      </w:pPr>
    </w:p>
    <w:p w:rsidR="00BE641C" w:rsidRDefault="00BE641C">
      <w:pPr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ab/>
        <w:t>Národnej rade Slovenskej republiky</w:t>
      </w:r>
    </w:p>
    <w:p w:rsidR="00BE641C" w:rsidRDefault="00BE641C">
      <w:pPr>
        <w:jc w:val="both"/>
        <w:rPr>
          <w:rFonts w:ascii="Arial" w:hAnsi="Arial" w:cs="Arial"/>
          <w:sz w:val="22"/>
        </w:rPr>
      </w:pPr>
    </w:p>
    <w:p w:rsidR="00BE641C" w:rsidRDefault="00BE641C" w:rsidP="00FC4BA6">
      <w:pPr>
        <w:numPr>
          <w:ilvl w:val="0"/>
          <w:numId w:val="1"/>
        </w:numPr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 p r i d e l i ť</w:t>
      </w:r>
    </w:p>
    <w:p w:rsidR="00BE641C" w:rsidRDefault="00BE641C">
      <w:pPr>
        <w:jc w:val="both"/>
        <w:rPr>
          <w:rFonts w:ascii="Arial" w:hAnsi="Arial" w:cs="Arial"/>
          <w:sz w:val="22"/>
        </w:rPr>
      </w:pPr>
    </w:p>
    <w:p w:rsidR="00BE641C" w:rsidRDefault="00BE641C" w:rsidP="00761CBC">
      <w:pPr>
        <w:pStyle w:val="Zkladntext"/>
        <w:rPr>
          <w:rFonts w:cs="Arial"/>
          <w:noProof/>
          <w:sz w:val="22"/>
          <w:lang w:val="sk-SK"/>
        </w:rPr>
      </w:pPr>
      <w:r>
        <w:rPr>
          <w:rFonts w:cs="Arial"/>
          <w:noProof/>
          <w:sz w:val="22"/>
          <w:lang w:val="sk-SK"/>
        </w:rPr>
        <w:tab/>
      </w:r>
      <w:r w:rsidR="006B4535">
        <w:rPr>
          <w:rFonts w:cs="Arial"/>
          <w:noProof/>
          <w:sz w:val="22"/>
          <w:lang w:val="sk-SK"/>
        </w:rPr>
        <w:t xml:space="preserve"> </w:t>
      </w:r>
      <w:r w:rsidR="00761CBC">
        <w:rPr>
          <w:rFonts w:cs="Arial"/>
          <w:noProof/>
          <w:sz w:val="22"/>
          <w:lang w:val="sk-SK"/>
        </w:rPr>
        <w:t>vládny návrh zákona</w:t>
      </w:r>
      <w:r w:rsidR="00C17CB3">
        <w:rPr>
          <w:rFonts w:cs="Arial"/>
          <w:noProof/>
          <w:sz w:val="22"/>
          <w:lang w:val="sk-SK"/>
        </w:rPr>
        <w:t xml:space="preserve"> o zmene a doplnení niektorých zákonov v súvislosti so zmenami vyvolanými Stavebným zákonom</w:t>
      </w:r>
      <w:r w:rsidR="003F2192" w:rsidRPr="003F2192">
        <w:rPr>
          <w:rFonts w:cs="Arial"/>
          <w:noProof/>
          <w:sz w:val="22"/>
          <w:lang w:val="sk-SK"/>
        </w:rPr>
        <w:t xml:space="preserve"> </w:t>
      </w:r>
      <w:r w:rsidR="002D14B4">
        <w:rPr>
          <w:rFonts w:cs="Arial"/>
          <w:noProof/>
          <w:sz w:val="22"/>
          <w:lang w:val="sk-SK"/>
        </w:rPr>
        <w:t xml:space="preserve">(tlač </w:t>
      </w:r>
      <w:r w:rsidR="00C17CB3">
        <w:rPr>
          <w:rFonts w:cs="Arial"/>
          <w:noProof/>
          <w:sz w:val="22"/>
          <w:lang w:val="sk-SK"/>
        </w:rPr>
        <w:t>701</w:t>
      </w:r>
      <w:r w:rsidR="009365D8">
        <w:rPr>
          <w:rFonts w:cs="Arial"/>
          <w:noProof/>
          <w:sz w:val="22"/>
          <w:lang w:val="sk-SK"/>
        </w:rPr>
        <w:t>)</w:t>
      </w:r>
      <w:r>
        <w:rPr>
          <w:rFonts w:cs="Arial"/>
          <w:sz w:val="22"/>
          <w:lang w:val="sk-SK"/>
        </w:rPr>
        <w:t>, doručený</w:t>
      </w:r>
      <w:r w:rsidR="006B4535">
        <w:rPr>
          <w:rFonts w:cs="Arial"/>
          <w:sz w:val="22"/>
          <w:lang w:val="sk-SK"/>
        </w:rPr>
        <w:t xml:space="preserve"> </w:t>
      </w:r>
      <w:r w:rsidR="00C17CB3">
        <w:rPr>
          <w:rFonts w:cs="Arial"/>
          <w:sz w:val="22"/>
          <w:lang w:val="sk-SK"/>
        </w:rPr>
        <w:t>30</w:t>
      </w:r>
      <w:r w:rsidR="002A4929">
        <w:rPr>
          <w:rFonts w:cs="Arial"/>
          <w:sz w:val="22"/>
          <w:lang w:val="sk-SK"/>
        </w:rPr>
        <w:t xml:space="preserve">. </w:t>
      </w:r>
      <w:r w:rsidR="00625526">
        <w:rPr>
          <w:rFonts w:cs="Arial"/>
          <w:sz w:val="22"/>
          <w:lang w:val="sk-SK"/>
        </w:rPr>
        <w:t>januá</w:t>
      </w:r>
      <w:r w:rsidR="00A64F77">
        <w:rPr>
          <w:rFonts w:cs="Arial"/>
          <w:sz w:val="22"/>
          <w:lang w:val="sk-SK"/>
        </w:rPr>
        <w:t>ra</w:t>
      </w:r>
      <w:r w:rsidR="00625526">
        <w:rPr>
          <w:rFonts w:cs="Arial"/>
          <w:sz w:val="22"/>
          <w:lang w:val="sk-SK"/>
        </w:rPr>
        <w:t xml:space="preserve"> 2025</w:t>
      </w:r>
      <w:r w:rsidR="009E2534">
        <w:rPr>
          <w:rFonts w:cs="Arial"/>
          <w:sz w:val="22"/>
          <w:lang w:val="sk-SK"/>
        </w:rPr>
        <w:t xml:space="preserve"> </w:t>
      </w:r>
    </w:p>
    <w:p w:rsidR="00BE641C" w:rsidRDefault="00BE641C">
      <w:pPr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ab/>
      </w:r>
    </w:p>
    <w:p w:rsidR="00CE0BFD" w:rsidRDefault="00CE0BFD" w:rsidP="002A4929">
      <w:pPr>
        <w:tabs>
          <w:tab w:val="left" w:pos="1080"/>
        </w:tabs>
        <w:ind w:firstLine="1134"/>
        <w:jc w:val="both"/>
        <w:rPr>
          <w:rFonts w:ascii="Arial" w:hAnsi="Arial" w:cs="Arial"/>
          <w:sz w:val="22"/>
          <w:szCs w:val="22"/>
          <w:u w:val="single"/>
        </w:rPr>
      </w:pPr>
      <w:r>
        <w:rPr>
          <w:rFonts w:ascii="Arial" w:hAnsi="Arial" w:cs="Arial"/>
          <w:sz w:val="22"/>
          <w:szCs w:val="22"/>
          <w:u w:val="single"/>
        </w:rPr>
        <w:t>na prerokovanie</w:t>
      </w:r>
    </w:p>
    <w:p w:rsidR="00CE0BFD" w:rsidRDefault="00CE0BFD" w:rsidP="00CE0BFD">
      <w:pPr>
        <w:tabs>
          <w:tab w:val="left" w:pos="1080"/>
        </w:tabs>
        <w:jc w:val="both"/>
        <w:rPr>
          <w:rFonts w:ascii="Arial" w:hAnsi="Arial" w:cs="Arial"/>
          <w:sz w:val="22"/>
          <w:szCs w:val="22"/>
        </w:rPr>
      </w:pPr>
    </w:p>
    <w:p w:rsidR="003E2CDF" w:rsidRDefault="00305670" w:rsidP="002A4929">
      <w:pPr>
        <w:tabs>
          <w:tab w:val="left" w:pos="851"/>
          <w:tab w:val="left" w:pos="3544"/>
        </w:tabs>
        <w:ind w:firstLine="113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Ústavnoprávnemu výboru Národnej rady Slovenskej republiky</w:t>
      </w:r>
      <w:r w:rsidR="006D5A56">
        <w:rPr>
          <w:rFonts w:ascii="Arial" w:hAnsi="Arial" w:cs="Arial"/>
          <w:sz w:val="22"/>
          <w:szCs w:val="22"/>
        </w:rPr>
        <w:t xml:space="preserve"> </w:t>
      </w:r>
    </w:p>
    <w:p w:rsidR="00C17CB3" w:rsidRDefault="003E2CDF" w:rsidP="003E2CDF">
      <w:pPr>
        <w:tabs>
          <w:tab w:val="left" w:pos="1276"/>
          <w:tab w:val="left" w:pos="3544"/>
        </w:tabs>
        <w:ind w:left="113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Výboru Národnej rady Slovenskej republiky pre </w:t>
      </w:r>
      <w:r w:rsidR="00C17CB3">
        <w:rPr>
          <w:rFonts w:ascii="Arial" w:hAnsi="Arial" w:cs="Arial"/>
          <w:sz w:val="22"/>
          <w:szCs w:val="22"/>
        </w:rPr>
        <w:t>hospodárske záležitosti</w:t>
      </w:r>
      <w:r w:rsidR="00C17CB3">
        <w:rPr>
          <w:rFonts w:ascii="Arial" w:hAnsi="Arial" w:cs="Arial"/>
          <w:sz w:val="22"/>
          <w:szCs w:val="22"/>
        </w:rPr>
        <w:t xml:space="preserve"> </w:t>
      </w:r>
    </w:p>
    <w:p w:rsidR="00C17CB3" w:rsidRDefault="00C17CB3" w:rsidP="003E2CDF">
      <w:pPr>
        <w:tabs>
          <w:tab w:val="left" w:pos="1276"/>
          <w:tab w:val="left" w:pos="3544"/>
        </w:tabs>
        <w:ind w:left="1134"/>
        <w:jc w:val="both"/>
        <w:rPr>
          <w:rFonts w:ascii="Arial" w:hAnsi="Arial" w:cs="Arial"/>
          <w:sz w:val="22"/>
          <w:szCs w:val="22"/>
        </w:rPr>
      </w:pPr>
      <w:r w:rsidRPr="00C17CB3">
        <w:rPr>
          <w:rFonts w:ascii="Arial" w:hAnsi="Arial" w:cs="Arial"/>
          <w:sz w:val="22"/>
          <w:szCs w:val="22"/>
        </w:rPr>
        <w:t xml:space="preserve">Výboru Národnej rady Slovenskej republiky pre </w:t>
      </w:r>
      <w:r>
        <w:rPr>
          <w:rFonts w:ascii="Arial" w:hAnsi="Arial" w:cs="Arial"/>
          <w:sz w:val="22"/>
          <w:szCs w:val="22"/>
        </w:rPr>
        <w:t>pôdohospodárstvo a životné prostredie</w:t>
      </w:r>
      <w:r w:rsidRPr="00C17CB3">
        <w:rPr>
          <w:rFonts w:ascii="Arial" w:hAnsi="Arial" w:cs="Arial"/>
          <w:sz w:val="22"/>
          <w:szCs w:val="22"/>
        </w:rPr>
        <w:t xml:space="preserve"> </w:t>
      </w:r>
    </w:p>
    <w:p w:rsidR="00377666" w:rsidRDefault="00C17CB3" w:rsidP="003E2CDF">
      <w:pPr>
        <w:tabs>
          <w:tab w:val="left" w:pos="1276"/>
          <w:tab w:val="left" w:pos="3544"/>
        </w:tabs>
        <w:ind w:left="1134"/>
        <w:jc w:val="both"/>
        <w:rPr>
          <w:rFonts w:ascii="Arial" w:hAnsi="Arial" w:cs="Arial"/>
          <w:sz w:val="22"/>
          <w:szCs w:val="22"/>
        </w:rPr>
      </w:pPr>
      <w:r w:rsidRPr="00C17CB3">
        <w:rPr>
          <w:rFonts w:ascii="Arial" w:hAnsi="Arial" w:cs="Arial"/>
          <w:sz w:val="22"/>
          <w:szCs w:val="22"/>
        </w:rPr>
        <w:t xml:space="preserve">Výboru Národnej rady Slovenskej republiky pre </w:t>
      </w:r>
      <w:r>
        <w:rPr>
          <w:rFonts w:ascii="Arial" w:hAnsi="Arial" w:cs="Arial"/>
          <w:sz w:val="22"/>
          <w:szCs w:val="22"/>
        </w:rPr>
        <w:t>verejnú správu a regionálny rozvoj</w:t>
      </w:r>
      <w:r w:rsidRPr="00C17CB3">
        <w:rPr>
          <w:rFonts w:ascii="Arial" w:hAnsi="Arial" w:cs="Arial"/>
          <w:sz w:val="22"/>
          <w:szCs w:val="22"/>
        </w:rPr>
        <w:t xml:space="preserve"> </w:t>
      </w:r>
      <w:r w:rsidR="00DA08AB">
        <w:rPr>
          <w:rFonts w:ascii="Arial" w:hAnsi="Arial" w:cs="Arial"/>
          <w:sz w:val="22"/>
          <w:szCs w:val="22"/>
        </w:rPr>
        <w:t>a</w:t>
      </w:r>
    </w:p>
    <w:p w:rsidR="009A4FBD" w:rsidRDefault="00377666" w:rsidP="00DA08AB">
      <w:pPr>
        <w:tabs>
          <w:tab w:val="left" w:pos="851"/>
          <w:tab w:val="left" w:pos="3544"/>
        </w:tabs>
        <w:ind w:firstLine="113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Výboru Národnej rady Slo</w:t>
      </w:r>
      <w:r w:rsidR="00E46960">
        <w:rPr>
          <w:rFonts w:ascii="Arial" w:hAnsi="Arial" w:cs="Arial"/>
          <w:sz w:val="22"/>
          <w:szCs w:val="22"/>
        </w:rPr>
        <w:t xml:space="preserve">venskej republiky pre </w:t>
      </w:r>
      <w:r w:rsidR="00C17CB3">
        <w:rPr>
          <w:rFonts w:ascii="Arial" w:hAnsi="Arial" w:cs="Arial"/>
          <w:sz w:val="22"/>
          <w:szCs w:val="22"/>
        </w:rPr>
        <w:t>obranu a bezpečnosť</w:t>
      </w:r>
      <w:r w:rsidR="009A4FBD">
        <w:rPr>
          <w:rFonts w:ascii="Arial" w:hAnsi="Arial" w:cs="Arial"/>
          <w:sz w:val="22"/>
          <w:szCs w:val="22"/>
        </w:rPr>
        <w:t>;</w:t>
      </w:r>
    </w:p>
    <w:p w:rsidR="00BE641C" w:rsidRDefault="00BE641C">
      <w:pPr>
        <w:jc w:val="both"/>
        <w:rPr>
          <w:rFonts w:ascii="Arial" w:hAnsi="Arial" w:cs="Arial"/>
          <w:b/>
          <w:sz w:val="22"/>
        </w:rPr>
      </w:pPr>
    </w:p>
    <w:p w:rsidR="007055A5" w:rsidRDefault="00BE641C" w:rsidP="007055A5">
      <w:pPr>
        <w:numPr>
          <w:ilvl w:val="0"/>
          <w:numId w:val="1"/>
        </w:num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  <w:sz w:val="22"/>
        </w:rPr>
        <w:t xml:space="preserve"> </w:t>
      </w:r>
      <w:r w:rsidR="007055A5">
        <w:rPr>
          <w:rFonts w:ascii="Arial" w:hAnsi="Arial" w:cs="Arial"/>
          <w:b/>
        </w:rPr>
        <w:t>u r č i ť</w:t>
      </w:r>
      <w:bookmarkStart w:id="0" w:name="_GoBack"/>
      <w:bookmarkEnd w:id="0"/>
    </w:p>
    <w:p w:rsidR="007055A5" w:rsidRDefault="007055A5" w:rsidP="007055A5">
      <w:pPr>
        <w:jc w:val="both"/>
        <w:rPr>
          <w:rFonts w:ascii="Arial" w:hAnsi="Arial" w:cs="Arial"/>
          <w:b/>
          <w:sz w:val="22"/>
        </w:rPr>
      </w:pPr>
    </w:p>
    <w:p w:rsidR="00412E92" w:rsidRDefault="007055A5" w:rsidP="003F6434">
      <w:pPr>
        <w:tabs>
          <w:tab w:val="left" w:pos="-1980"/>
          <w:tab w:val="left" w:pos="1134"/>
          <w:tab w:val="left" w:pos="1418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</w:rPr>
        <w:t xml:space="preserve"> </w:t>
      </w:r>
      <w:r>
        <w:rPr>
          <w:rFonts w:ascii="Arial" w:hAnsi="Arial" w:cs="Arial"/>
          <w:b/>
          <w:sz w:val="22"/>
        </w:rPr>
        <w:tab/>
      </w:r>
      <w:r w:rsidR="001A1076" w:rsidRPr="006076BE">
        <w:rPr>
          <w:rFonts w:ascii="Arial" w:hAnsi="Arial" w:cs="Arial"/>
          <w:sz w:val="22"/>
        </w:rPr>
        <w:t xml:space="preserve">k vládnemu návrhu zákona ako gestorský Výbor Národnej rady Slovenskej republiky pre </w:t>
      </w:r>
      <w:r w:rsidR="001A1076" w:rsidRPr="001A1076">
        <w:rPr>
          <w:rFonts w:ascii="Arial" w:hAnsi="Arial" w:cs="Arial"/>
          <w:sz w:val="22"/>
        </w:rPr>
        <w:t xml:space="preserve">verejnú správu a regionálny rozvoj </w:t>
      </w:r>
      <w:r w:rsidR="001A1076" w:rsidRPr="006076BE">
        <w:rPr>
          <w:rFonts w:ascii="Arial" w:hAnsi="Arial" w:cs="Arial"/>
          <w:sz w:val="22"/>
        </w:rPr>
        <w:t>a lehotu na prerokovanie návrhu zákona v druhom čítaní vo výbor</w:t>
      </w:r>
      <w:r w:rsidR="001A1076">
        <w:rPr>
          <w:rFonts w:ascii="Arial" w:hAnsi="Arial" w:cs="Arial"/>
          <w:sz w:val="22"/>
        </w:rPr>
        <w:t>och</w:t>
      </w:r>
      <w:r w:rsidR="001A1076" w:rsidRPr="006076BE">
        <w:rPr>
          <w:rFonts w:ascii="Arial" w:hAnsi="Arial" w:cs="Arial"/>
          <w:sz w:val="22"/>
        </w:rPr>
        <w:t xml:space="preserve"> </w:t>
      </w:r>
      <w:r w:rsidR="001A1076">
        <w:rPr>
          <w:rFonts w:ascii="Arial" w:hAnsi="Arial" w:cs="Arial"/>
          <w:sz w:val="22"/>
        </w:rPr>
        <w:t xml:space="preserve">a </w:t>
      </w:r>
      <w:r w:rsidR="001A1076" w:rsidRPr="006076BE">
        <w:rPr>
          <w:rFonts w:ascii="Arial" w:hAnsi="Arial" w:cs="Arial"/>
          <w:sz w:val="22"/>
        </w:rPr>
        <w:t xml:space="preserve">v gestorskom výbore s termínom  </w:t>
      </w:r>
      <w:r w:rsidR="001A1076" w:rsidRPr="006076BE">
        <w:rPr>
          <w:rFonts w:ascii="Arial" w:hAnsi="Arial" w:cs="Arial"/>
          <w:b/>
          <w:sz w:val="22"/>
        </w:rPr>
        <w:t>i h n e ď.</w:t>
      </w:r>
      <w:r w:rsidR="001A1076" w:rsidRPr="006076BE">
        <w:rPr>
          <w:rFonts w:ascii="Arial" w:hAnsi="Arial" w:cs="Arial"/>
          <w:sz w:val="22"/>
        </w:rPr>
        <w:t xml:space="preserve">  </w:t>
      </w:r>
    </w:p>
    <w:p w:rsidR="00E72FC6" w:rsidRDefault="00E72FC6" w:rsidP="00552D33">
      <w:pPr>
        <w:jc w:val="center"/>
        <w:rPr>
          <w:rFonts w:ascii="Arial" w:hAnsi="Arial" w:cs="Arial"/>
          <w:sz w:val="22"/>
          <w:szCs w:val="22"/>
        </w:rPr>
      </w:pPr>
    </w:p>
    <w:p w:rsidR="001A1076" w:rsidRDefault="001A1076" w:rsidP="00552D33">
      <w:pPr>
        <w:jc w:val="center"/>
        <w:rPr>
          <w:rFonts w:ascii="Arial" w:hAnsi="Arial" w:cs="Arial"/>
          <w:sz w:val="22"/>
          <w:szCs w:val="22"/>
        </w:rPr>
      </w:pPr>
    </w:p>
    <w:p w:rsidR="001A1076" w:rsidRDefault="001A1076" w:rsidP="00552D33">
      <w:pPr>
        <w:jc w:val="center"/>
        <w:rPr>
          <w:rFonts w:ascii="Arial" w:hAnsi="Arial" w:cs="Arial"/>
          <w:sz w:val="22"/>
          <w:szCs w:val="22"/>
        </w:rPr>
      </w:pPr>
    </w:p>
    <w:p w:rsidR="001A1076" w:rsidRDefault="001A1076" w:rsidP="00552D33">
      <w:pPr>
        <w:jc w:val="center"/>
        <w:rPr>
          <w:rFonts w:ascii="Arial" w:hAnsi="Arial" w:cs="Arial"/>
          <w:sz w:val="22"/>
          <w:szCs w:val="22"/>
        </w:rPr>
      </w:pPr>
    </w:p>
    <w:p w:rsidR="00644582" w:rsidRDefault="00644582" w:rsidP="00552D33">
      <w:pPr>
        <w:jc w:val="center"/>
        <w:rPr>
          <w:rFonts w:ascii="Arial" w:hAnsi="Arial" w:cs="Arial"/>
          <w:sz w:val="22"/>
          <w:szCs w:val="22"/>
        </w:rPr>
      </w:pPr>
    </w:p>
    <w:p w:rsidR="00D46FCD" w:rsidRDefault="00644582" w:rsidP="00644582">
      <w:pPr>
        <w:jc w:val="center"/>
        <w:rPr>
          <w:rFonts w:ascii="Arial" w:hAnsi="Arial" w:cs="Arial"/>
          <w:sz w:val="22"/>
          <w:szCs w:val="22"/>
        </w:rPr>
      </w:pPr>
      <w:r w:rsidRPr="00FF2682">
        <w:rPr>
          <w:rFonts w:ascii="Arial" w:hAnsi="Arial" w:cs="Arial"/>
          <w:sz w:val="22"/>
          <w:szCs w:val="22"/>
        </w:rPr>
        <w:t xml:space="preserve">v z.   </w:t>
      </w:r>
      <w:r>
        <w:rPr>
          <w:rFonts w:ascii="Arial" w:hAnsi="Arial" w:cs="Arial"/>
          <w:sz w:val="22"/>
          <w:szCs w:val="22"/>
        </w:rPr>
        <w:t>Tibor Gašpar</w:t>
      </w:r>
      <w:r w:rsidRPr="00FF2682">
        <w:rPr>
          <w:rFonts w:ascii="Arial" w:hAnsi="Arial" w:cs="Arial"/>
          <w:sz w:val="22"/>
          <w:szCs w:val="22"/>
        </w:rPr>
        <w:t xml:space="preserve">   v. r.</w:t>
      </w:r>
    </w:p>
    <w:sectPr w:rsidR="00D46FCD" w:rsidSect="001F269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3C3497"/>
    <w:multiLevelType w:val="hybridMultilevel"/>
    <w:tmpl w:val="4E4879AE"/>
    <w:lvl w:ilvl="0" w:tplc="83107238">
      <w:start w:val="1"/>
      <w:numFmt w:val="upperLetter"/>
      <w:lvlText w:val="%1."/>
      <w:lvlJc w:val="left"/>
      <w:pPr>
        <w:ind w:left="1065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785" w:hanging="360"/>
      </w:pPr>
    </w:lvl>
    <w:lvl w:ilvl="2" w:tplc="041B001B" w:tentative="1">
      <w:start w:val="1"/>
      <w:numFmt w:val="lowerRoman"/>
      <w:lvlText w:val="%3."/>
      <w:lvlJc w:val="right"/>
      <w:pPr>
        <w:ind w:left="2505" w:hanging="180"/>
      </w:pPr>
    </w:lvl>
    <w:lvl w:ilvl="3" w:tplc="041B000F" w:tentative="1">
      <w:start w:val="1"/>
      <w:numFmt w:val="decimal"/>
      <w:lvlText w:val="%4."/>
      <w:lvlJc w:val="left"/>
      <w:pPr>
        <w:ind w:left="3225" w:hanging="360"/>
      </w:pPr>
    </w:lvl>
    <w:lvl w:ilvl="4" w:tplc="041B0019" w:tentative="1">
      <w:start w:val="1"/>
      <w:numFmt w:val="lowerLetter"/>
      <w:lvlText w:val="%5."/>
      <w:lvlJc w:val="left"/>
      <w:pPr>
        <w:ind w:left="3945" w:hanging="360"/>
      </w:pPr>
    </w:lvl>
    <w:lvl w:ilvl="5" w:tplc="041B001B" w:tentative="1">
      <w:start w:val="1"/>
      <w:numFmt w:val="lowerRoman"/>
      <w:lvlText w:val="%6."/>
      <w:lvlJc w:val="right"/>
      <w:pPr>
        <w:ind w:left="4665" w:hanging="180"/>
      </w:pPr>
    </w:lvl>
    <w:lvl w:ilvl="6" w:tplc="041B000F" w:tentative="1">
      <w:start w:val="1"/>
      <w:numFmt w:val="decimal"/>
      <w:lvlText w:val="%7."/>
      <w:lvlJc w:val="left"/>
      <w:pPr>
        <w:ind w:left="5385" w:hanging="360"/>
      </w:pPr>
    </w:lvl>
    <w:lvl w:ilvl="7" w:tplc="041B0019" w:tentative="1">
      <w:start w:val="1"/>
      <w:numFmt w:val="lowerLetter"/>
      <w:lvlText w:val="%8."/>
      <w:lvlJc w:val="left"/>
      <w:pPr>
        <w:ind w:left="6105" w:hanging="360"/>
      </w:pPr>
    </w:lvl>
    <w:lvl w:ilvl="8" w:tplc="041B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3CC7"/>
    <w:rsid w:val="0006545E"/>
    <w:rsid w:val="0008043A"/>
    <w:rsid w:val="000B3CA0"/>
    <w:rsid w:val="000E0E92"/>
    <w:rsid w:val="0010563D"/>
    <w:rsid w:val="00106893"/>
    <w:rsid w:val="00107708"/>
    <w:rsid w:val="00117564"/>
    <w:rsid w:val="00126F63"/>
    <w:rsid w:val="0013139C"/>
    <w:rsid w:val="0014182F"/>
    <w:rsid w:val="001444A2"/>
    <w:rsid w:val="00162558"/>
    <w:rsid w:val="00162815"/>
    <w:rsid w:val="00167691"/>
    <w:rsid w:val="00182B46"/>
    <w:rsid w:val="00196C9D"/>
    <w:rsid w:val="001A079B"/>
    <w:rsid w:val="001A1076"/>
    <w:rsid w:val="001A5E67"/>
    <w:rsid w:val="001D544C"/>
    <w:rsid w:val="001E0E61"/>
    <w:rsid w:val="001F269B"/>
    <w:rsid w:val="001F519F"/>
    <w:rsid w:val="002040DB"/>
    <w:rsid w:val="00210F3F"/>
    <w:rsid w:val="00217977"/>
    <w:rsid w:val="00217CA3"/>
    <w:rsid w:val="00235556"/>
    <w:rsid w:val="00294C70"/>
    <w:rsid w:val="002A4929"/>
    <w:rsid w:val="002D0CFB"/>
    <w:rsid w:val="002D14B4"/>
    <w:rsid w:val="002E2C1C"/>
    <w:rsid w:val="00305670"/>
    <w:rsid w:val="00311DA4"/>
    <w:rsid w:val="00321530"/>
    <w:rsid w:val="00324863"/>
    <w:rsid w:val="003259C0"/>
    <w:rsid w:val="00325F1D"/>
    <w:rsid w:val="00361759"/>
    <w:rsid w:val="00364139"/>
    <w:rsid w:val="003715E3"/>
    <w:rsid w:val="003731C5"/>
    <w:rsid w:val="00377666"/>
    <w:rsid w:val="00394735"/>
    <w:rsid w:val="00397D00"/>
    <w:rsid w:val="003D0A74"/>
    <w:rsid w:val="003E1860"/>
    <w:rsid w:val="003E2CDF"/>
    <w:rsid w:val="003F1D5F"/>
    <w:rsid w:val="003F2192"/>
    <w:rsid w:val="003F26F5"/>
    <w:rsid w:val="003F6434"/>
    <w:rsid w:val="00412E92"/>
    <w:rsid w:val="00416DA7"/>
    <w:rsid w:val="0042453B"/>
    <w:rsid w:val="00435D7F"/>
    <w:rsid w:val="004514B5"/>
    <w:rsid w:val="004541F7"/>
    <w:rsid w:val="00456E33"/>
    <w:rsid w:val="00456E37"/>
    <w:rsid w:val="00472700"/>
    <w:rsid w:val="004933C7"/>
    <w:rsid w:val="004D13AE"/>
    <w:rsid w:val="00517409"/>
    <w:rsid w:val="00517B36"/>
    <w:rsid w:val="00540089"/>
    <w:rsid w:val="0054530C"/>
    <w:rsid w:val="00547219"/>
    <w:rsid w:val="00552D33"/>
    <w:rsid w:val="00573A7F"/>
    <w:rsid w:val="005C0BE7"/>
    <w:rsid w:val="005C4679"/>
    <w:rsid w:val="005D4ABF"/>
    <w:rsid w:val="005E1310"/>
    <w:rsid w:val="005E203C"/>
    <w:rsid w:val="005F4576"/>
    <w:rsid w:val="0062414C"/>
    <w:rsid w:val="006247EE"/>
    <w:rsid w:val="00625526"/>
    <w:rsid w:val="00637F00"/>
    <w:rsid w:val="00644582"/>
    <w:rsid w:val="006562EE"/>
    <w:rsid w:val="00656763"/>
    <w:rsid w:val="006624A3"/>
    <w:rsid w:val="00676097"/>
    <w:rsid w:val="0069032D"/>
    <w:rsid w:val="006A0A5E"/>
    <w:rsid w:val="006B015A"/>
    <w:rsid w:val="006B4535"/>
    <w:rsid w:val="006C0500"/>
    <w:rsid w:val="006D5A56"/>
    <w:rsid w:val="006F2C5B"/>
    <w:rsid w:val="006F4154"/>
    <w:rsid w:val="007055A5"/>
    <w:rsid w:val="00711D4F"/>
    <w:rsid w:val="007133D7"/>
    <w:rsid w:val="00713F18"/>
    <w:rsid w:val="00723AE1"/>
    <w:rsid w:val="00732AF5"/>
    <w:rsid w:val="00734962"/>
    <w:rsid w:val="007365B0"/>
    <w:rsid w:val="00740787"/>
    <w:rsid w:val="00761CBC"/>
    <w:rsid w:val="00773B5B"/>
    <w:rsid w:val="00783169"/>
    <w:rsid w:val="00784BC9"/>
    <w:rsid w:val="0079071D"/>
    <w:rsid w:val="007C7DB0"/>
    <w:rsid w:val="007D0178"/>
    <w:rsid w:val="007E072E"/>
    <w:rsid w:val="00803DD5"/>
    <w:rsid w:val="00870BF4"/>
    <w:rsid w:val="0087578C"/>
    <w:rsid w:val="008801EF"/>
    <w:rsid w:val="008869B9"/>
    <w:rsid w:val="008A0084"/>
    <w:rsid w:val="008A6445"/>
    <w:rsid w:val="008A6FCD"/>
    <w:rsid w:val="008A7F9E"/>
    <w:rsid w:val="008B7C2F"/>
    <w:rsid w:val="008C04D2"/>
    <w:rsid w:val="008D17F6"/>
    <w:rsid w:val="008F12B1"/>
    <w:rsid w:val="008F6625"/>
    <w:rsid w:val="00921CA9"/>
    <w:rsid w:val="009253A5"/>
    <w:rsid w:val="009365D8"/>
    <w:rsid w:val="00950FFF"/>
    <w:rsid w:val="009701A7"/>
    <w:rsid w:val="00975A76"/>
    <w:rsid w:val="009A3380"/>
    <w:rsid w:val="009A4FBD"/>
    <w:rsid w:val="009B052B"/>
    <w:rsid w:val="009D1CD3"/>
    <w:rsid w:val="009E1BCA"/>
    <w:rsid w:val="009E2534"/>
    <w:rsid w:val="00A35B2D"/>
    <w:rsid w:val="00A43611"/>
    <w:rsid w:val="00A53AF6"/>
    <w:rsid w:val="00A64F77"/>
    <w:rsid w:val="00A74131"/>
    <w:rsid w:val="00A76CF2"/>
    <w:rsid w:val="00A840FE"/>
    <w:rsid w:val="00A85D9A"/>
    <w:rsid w:val="00A96304"/>
    <w:rsid w:val="00AD1D2C"/>
    <w:rsid w:val="00AD7E2C"/>
    <w:rsid w:val="00B012B8"/>
    <w:rsid w:val="00B04280"/>
    <w:rsid w:val="00B17032"/>
    <w:rsid w:val="00B21800"/>
    <w:rsid w:val="00B40EA8"/>
    <w:rsid w:val="00B818F1"/>
    <w:rsid w:val="00B83C0F"/>
    <w:rsid w:val="00B84553"/>
    <w:rsid w:val="00B902C7"/>
    <w:rsid w:val="00BE641C"/>
    <w:rsid w:val="00C04354"/>
    <w:rsid w:val="00C17CB3"/>
    <w:rsid w:val="00C26E5C"/>
    <w:rsid w:val="00C6150C"/>
    <w:rsid w:val="00C80F84"/>
    <w:rsid w:val="00CA1139"/>
    <w:rsid w:val="00CB35F4"/>
    <w:rsid w:val="00CC164C"/>
    <w:rsid w:val="00CE0BFD"/>
    <w:rsid w:val="00CE3CC7"/>
    <w:rsid w:val="00CF2351"/>
    <w:rsid w:val="00D010C7"/>
    <w:rsid w:val="00D46FCD"/>
    <w:rsid w:val="00D57473"/>
    <w:rsid w:val="00D62C4B"/>
    <w:rsid w:val="00D77292"/>
    <w:rsid w:val="00D8112E"/>
    <w:rsid w:val="00D90092"/>
    <w:rsid w:val="00D90EA9"/>
    <w:rsid w:val="00D93D1C"/>
    <w:rsid w:val="00D95736"/>
    <w:rsid w:val="00DA08AB"/>
    <w:rsid w:val="00DB58FD"/>
    <w:rsid w:val="00DD34E1"/>
    <w:rsid w:val="00DD5FDE"/>
    <w:rsid w:val="00DF0AA8"/>
    <w:rsid w:val="00DF45FE"/>
    <w:rsid w:val="00DF5E34"/>
    <w:rsid w:val="00DF7350"/>
    <w:rsid w:val="00E0456D"/>
    <w:rsid w:val="00E40DC8"/>
    <w:rsid w:val="00E440D6"/>
    <w:rsid w:val="00E46960"/>
    <w:rsid w:val="00E629C3"/>
    <w:rsid w:val="00E72FC6"/>
    <w:rsid w:val="00E818F4"/>
    <w:rsid w:val="00EA05E7"/>
    <w:rsid w:val="00EB7F5F"/>
    <w:rsid w:val="00ED7467"/>
    <w:rsid w:val="00EE707E"/>
    <w:rsid w:val="00F03576"/>
    <w:rsid w:val="00F04ED4"/>
    <w:rsid w:val="00F33F47"/>
    <w:rsid w:val="00F84157"/>
    <w:rsid w:val="00FA7274"/>
    <w:rsid w:val="00FC4BA6"/>
    <w:rsid w:val="00FD400C"/>
    <w:rsid w:val="00FD7595"/>
    <w:rsid w:val="00FF33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EC89E4F"/>
  <w15:docId w15:val="{CB9A7239-0E11-4C2F-AD01-C9E67AF918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1F269B"/>
    <w:rPr>
      <w:sz w:val="24"/>
      <w:szCs w:val="24"/>
    </w:rPr>
  </w:style>
  <w:style w:type="paragraph" w:styleId="Nadpis1">
    <w:name w:val="heading 1"/>
    <w:basedOn w:val="Normlny"/>
    <w:next w:val="Normlny"/>
    <w:qFormat/>
    <w:rsid w:val="001F269B"/>
    <w:pPr>
      <w:keepNext/>
      <w:spacing w:before="120"/>
      <w:jc w:val="center"/>
      <w:outlineLvl w:val="0"/>
    </w:pPr>
    <w:rPr>
      <w:rFonts w:ascii="Arial" w:hAnsi="Arial" w:cs="Arial"/>
      <w:spacing w:val="8"/>
      <w:kern w:val="32"/>
      <w:sz w:val="32"/>
      <w:szCs w:val="3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rsid w:val="001F269B"/>
    <w:pPr>
      <w:tabs>
        <w:tab w:val="left" w:pos="1080"/>
      </w:tabs>
      <w:autoSpaceDE w:val="0"/>
      <w:autoSpaceDN w:val="0"/>
      <w:adjustRightInd w:val="0"/>
      <w:jc w:val="both"/>
    </w:pPr>
    <w:rPr>
      <w:rFonts w:ascii="Arial" w:hAnsi="Arial"/>
      <w:szCs w:val="20"/>
      <w:lang w:val="cs-CZ"/>
    </w:rPr>
  </w:style>
  <w:style w:type="paragraph" w:customStyle="1" w:styleId="Protokoln">
    <w:name w:val="Protokolné č."/>
    <w:basedOn w:val="Normlny"/>
    <w:rsid w:val="001F269B"/>
    <w:pPr>
      <w:spacing w:before="360"/>
    </w:pPr>
    <w:rPr>
      <w:rFonts w:ascii="Arial" w:hAnsi="Arial"/>
      <w:spacing w:val="20"/>
      <w:szCs w:val="20"/>
    </w:rPr>
  </w:style>
  <w:style w:type="paragraph" w:customStyle="1" w:styleId="rozhodnutia">
    <w:name w:val="Č.rozhodnutia"/>
    <w:basedOn w:val="Normlny"/>
    <w:rsid w:val="001F269B"/>
    <w:pPr>
      <w:spacing w:before="240" w:after="120"/>
      <w:jc w:val="center"/>
      <w:outlineLvl w:val="0"/>
    </w:pPr>
    <w:rPr>
      <w:rFonts w:ascii="Arial" w:hAnsi="Arial"/>
      <w:b/>
      <w:kern w:val="28"/>
      <w:sz w:val="40"/>
      <w:szCs w:val="20"/>
    </w:rPr>
  </w:style>
  <w:style w:type="paragraph" w:styleId="Textbubliny">
    <w:name w:val="Balloon Text"/>
    <w:basedOn w:val="Normlny"/>
    <w:link w:val="TextbublinyChar"/>
    <w:rsid w:val="005C467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rsid w:val="005C4679"/>
    <w:rPr>
      <w:rFonts w:ascii="Tahoma" w:hAnsi="Tahoma" w:cs="Tahoma"/>
      <w:sz w:val="16"/>
      <w:szCs w:val="16"/>
    </w:rPr>
  </w:style>
  <w:style w:type="paragraph" w:styleId="Zkladntext2">
    <w:name w:val="Body Text 2"/>
    <w:basedOn w:val="Normlny"/>
    <w:link w:val="Zkladntext2Char"/>
    <w:semiHidden/>
    <w:unhideWhenUsed/>
    <w:rsid w:val="00FD7595"/>
    <w:pPr>
      <w:spacing w:after="120" w:line="480" w:lineRule="auto"/>
    </w:pPr>
  </w:style>
  <w:style w:type="character" w:customStyle="1" w:styleId="Zkladntext2Char">
    <w:name w:val="Základný text 2 Char"/>
    <w:basedOn w:val="Predvolenpsmoodseku"/>
    <w:link w:val="Zkladntext2"/>
    <w:semiHidden/>
    <w:rsid w:val="00FD7595"/>
    <w:rPr>
      <w:sz w:val="24"/>
      <w:szCs w:val="24"/>
    </w:rPr>
  </w:style>
  <w:style w:type="paragraph" w:styleId="Zarkazkladnhotextu2">
    <w:name w:val="Body Text Indent 2"/>
    <w:basedOn w:val="Normlny"/>
    <w:link w:val="Zarkazkladnhotextu2Char"/>
    <w:semiHidden/>
    <w:unhideWhenUsed/>
    <w:rsid w:val="00DF0AA8"/>
    <w:pPr>
      <w:spacing w:after="120" w:line="480" w:lineRule="auto"/>
      <w:ind w:left="283"/>
    </w:pPr>
  </w:style>
  <w:style w:type="character" w:customStyle="1" w:styleId="Zarkazkladnhotextu2Char">
    <w:name w:val="Zarážka základného textu 2 Char"/>
    <w:basedOn w:val="Predvolenpsmoodseku"/>
    <w:link w:val="Zarkazkladnhotextu2"/>
    <w:semiHidden/>
    <w:rsid w:val="00DF0AA8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8467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5530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817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681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06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7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41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72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2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6596E47-825B-47AD-BBB9-3DC05F265D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170</Words>
  <Characters>974</Characters>
  <Application>Microsoft Office Word</Application>
  <DocSecurity>0</DocSecurity>
  <Lines>8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kkkk</vt:lpstr>
    </vt:vector>
  </TitlesOfParts>
  <Company>Kancelária NR SR</Company>
  <LinksUpToDate>false</LinksUpToDate>
  <CharactersWithSpaces>1142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kkkk</dc:title>
  <dc:creator>cechveva</dc:creator>
  <cp:lastModifiedBy>Krupanská, Petra</cp:lastModifiedBy>
  <cp:revision>7</cp:revision>
  <cp:lastPrinted>2025-01-30T14:30:00Z</cp:lastPrinted>
  <dcterms:created xsi:type="dcterms:W3CDTF">2025-01-30T14:23:00Z</dcterms:created>
  <dcterms:modified xsi:type="dcterms:W3CDTF">2025-01-30T14:35:00Z</dcterms:modified>
</cp:coreProperties>
</file>