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77DD6" w14:textId="77777777" w:rsidR="00EB7E5D" w:rsidRPr="001073C7" w:rsidRDefault="00EB7E5D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  <w:r w:rsidRPr="001073C7">
        <w:rPr>
          <w:rFonts w:ascii="Times New Roman" w:eastAsia="Calibri" w:hAnsi="Times New Roman" w:cs="Times New Roman"/>
          <w:b/>
          <w:spacing w:val="30"/>
          <w:sz w:val="24"/>
          <w:szCs w:val="24"/>
        </w:rPr>
        <w:t xml:space="preserve">NÁRODNÁ RADA SLOVENSKEJ REPUBLIKY </w:t>
      </w:r>
    </w:p>
    <w:p w14:paraId="4C9372DA" w14:textId="111C80EE" w:rsidR="00EB7E5D" w:rsidRPr="001073C7" w:rsidRDefault="00EB7E5D" w:rsidP="00EB7E5D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pacing w:val="30"/>
          <w:sz w:val="24"/>
          <w:szCs w:val="24"/>
        </w:rPr>
      </w:pPr>
      <w:r w:rsidRPr="001073C7">
        <w:rPr>
          <w:rFonts w:ascii="Times New Roman" w:eastAsia="Calibri" w:hAnsi="Times New Roman" w:cs="Times New Roman"/>
          <w:spacing w:val="30"/>
          <w:sz w:val="24"/>
          <w:szCs w:val="24"/>
        </w:rPr>
        <w:t>IX. volebné obdobie</w:t>
      </w:r>
    </w:p>
    <w:p w14:paraId="4FA9F5A1" w14:textId="77777777" w:rsidR="00EB7E5D" w:rsidRPr="001073C7" w:rsidRDefault="00EB7E5D" w:rsidP="00EB7E5D">
      <w:pPr>
        <w:spacing w:after="0" w:line="240" w:lineRule="auto"/>
        <w:jc w:val="center"/>
        <w:rPr>
          <w:rFonts w:ascii="Times New Roman" w:eastAsia="Calibri" w:hAnsi="Times New Roman" w:cs="Times New Roman"/>
          <w:spacing w:val="30"/>
          <w:sz w:val="24"/>
          <w:szCs w:val="24"/>
          <w:highlight w:val="yellow"/>
        </w:rPr>
      </w:pPr>
    </w:p>
    <w:p w14:paraId="4640F290" w14:textId="77777777" w:rsidR="00EB7E5D" w:rsidRPr="001073C7" w:rsidRDefault="00EB7E5D" w:rsidP="00EB7E5D">
      <w:pPr>
        <w:spacing w:after="0" w:line="240" w:lineRule="auto"/>
        <w:jc w:val="center"/>
        <w:rPr>
          <w:rFonts w:ascii="Times New Roman" w:eastAsia="Calibri" w:hAnsi="Times New Roman" w:cs="Times New Roman"/>
          <w:spacing w:val="30"/>
          <w:sz w:val="24"/>
          <w:szCs w:val="24"/>
          <w:highlight w:val="yellow"/>
        </w:rPr>
      </w:pPr>
    </w:p>
    <w:p w14:paraId="44A64652" w14:textId="77777777" w:rsidR="00EB7E5D" w:rsidRPr="001073C7" w:rsidRDefault="00EB7E5D" w:rsidP="00EB7E5D">
      <w:pPr>
        <w:spacing w:after="0" w:line="240" w:lineRule="auto"/>
        <w:jc w:val="center"/>
        <w:rPr>
          <w:rFonts w:ascii="Times New Roman" w:eastAsia="Calibri" w:hAnsi="Times New Roman" w:cs="Times New Roman"/>
          <w:spacing w:val="30"/>
          <w:sz w:val="24"/>
          <w:szCs w:val="24"/>
          <w:highlight w:val="yellow"/>
        </w:rPr>
      </w:pPr>
      <w:bookmarkStart w:id="0" w:name="_GoBack"/>
      <w:bookmarkEnd w:id="0"/>
    </w:p>
    <w:p w14:paraId="39E4809F" w14:textId="34562799" w:rsidR="00EB7E5D" w:rsidRPr="00211A59" w:rsidRDefault="00211A59" w:rsidP="00EB7E5D">
      <w:pPr>
        <w:spacing w:after="0" w:line="240" w:lineRule="auto"/>
        <w:jc w:val="center"/>
        <w:rPr>
          <w:rFonts w:ascii="Times New Roman" w:eastAsia="Calibri" w:hAnsi="Times New Roman" w:cs="Times New Roman"/>
          <w:spacing w:val="30"/>
          <w:sz w:val="24"/>
          <w:szCs w:val="24"/>
        </w:rPr>
      </w:pPr>
      <w:r w:rsidRPr="00211A59">
        <w:rPr>
          <w:rFonts w:ascii="Times New Roman" w:eastAsia="Calibri" w:hAnsi="Times New Roman" w:cs="Times New Roman"/>
          <w:spacing w:val="30"/>
          <w:sz w:val="24"/>
          <w:szCs w:val="24"/>
        </w:rPr>
        <w:t>659</w:t>
      </w:r>
    </w:p>
    <w:p w14:paraId="0E271C85" w14:textId="77777777" w:rsidR="00EB7E5D" w:rsidRPr="001073C7" w:rsidRDefault="00EB7E5D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  <w:highlight w:val="yellow"/>
        </w:rPr>
      </w:pPr>
    </w:p>
    <w:p w14:paraId="0D7DDC1B" w14:textId="77777777" w:rsidR="00EB7E5D" w:rsidRPr="001073C7" w:rsidRDefault="00EB7E5D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3071BDB8" w14:textId="77777777" w:rsidR="00EB7E5D" w:rsidRPr="001073C7" w:rsidRDefault="00EB7E5D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  <w:r w:rsidRPr="001073C7">
        <w:rPr>
          <w:rFonts w:ascii="Times New Roman" w:eastAsia="Calibri" w:hAnsi="Times New Roman" w:cs="Times New Roman"/>
          <w:b/>
          <w:spacing w:val="30"/>
          <w:sz w:val="24"/>
          <w:szCs w:val="24"/>
        </w:rPr>
        <w:t xml:space="preserve">VLÁDNY NÁVRH </w:t>
      </w:r>
    </w:p>
    <w:p w14:paraId="16880161" w14:textId="77777777" w:rsidR="00EB7E5D" w:rsidRPr="001073C7" w:rsidRDefault="00EB7E5D" w:rsidP="00EB7E5D">
      <w:pPr>
        <w:spacing w:after="0" w:line="240" w:lineRule="auto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7AA9AF4A" w14:textId="77777777" w:rsidR="00EB7E5D" w:rsidRPr="001073C7" w:rsidRDefault="00EB7E5D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5AB6ADE8" w14:textId="77777777" w:rsidR="00EB7E5D" w:rsidRPr="001073C7" w:rsidRDefault="00EB7E5D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  <w:r w:rsidRPr="001073C7">
        <w:rPr>
          <w:rFonts w:ascii="Times New Roman" w:eastAsia="Calibri" w:hAnsi="Times New Roman" w:cs="Times New Roman"/>
          <w:b/>
          <w:spacing w:val="30"/>
          <w:sz w:val="24"/>
          <w:szCs w:val="24"/>
        </w:rPr>
        <w:t>Z á k o n</w:t>
      </w:r>
    </w:p>
    <w:p w14:paraId="2D3A7938" w14:textId="77777777" w:rsidR="00EB7E5D" w:rsidRPr="001073C7" w:rsidRDefault="00EB7E5D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37492E50" w14:textId="7C93F171" w:rsidR="00EB7E5D" w:rsidRPr="001073C7" w:rsidRDefault="00933D0F" w:rsidP="00EB7E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73C7">
        <w:rPr>
          <w:rFonts w:ascii="Times New Roman" w:eastAsia="Calibri" w:hAnsi="Times New Roman" w:cs="Times New Roman"/>
          <w:sz w:val="24"/>
          <w:szCs w:val="24"/>
        </w:rPr>
        <w:t>z ..... 2025</w:t>
      </w:r>
      <w:r w:rsidR="00EB7E5D" w:rsidRPr="001073C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D828C28" w14:textId="77777777" w:rsidR="00EB7E5D" w:rsidRPr="001073C7" w:rsidRDefault="00EB7E5D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64478CE2" w14:textId="77777777" w:rsidR="00EB7E5D" w:rsidRPr="001073C7" w:rsidRDefault="00EB7E5D" w:rsidP="00EB7E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C16A4EC" w14:textId="77777777" w:rsidR="00933D0F" w:rsidRPr="001073C7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3C7">
        <w:rPr>
          <w:rFonts w:ascii="Times New Roman" w:hAnsi="Times New Roman" w:cs="Times New Roman"/>
          <w:b/>
          <w:sz w:val="24"/>
          <w:szCs w:val="24"/>
        </w:rPr>
        <w:t xml:space="preserve">ktorým sa mení a dopĺňa zákon č. 300/2005 Z. z. Trestný zákon </w:t>
      </w:r>
    </w:p>
    <w:p w14:paraId="2BC1C069" w14:textId="77777777" w:rsidR="00933D0F" w:rsidRPr="001073C7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3C7">
        <w:rPr>
          <w:rFonts w:ascii="Times New Roman" w:hAnsi="Times New Roman" w:cs="Times New Roman"/>
          <w:b/>
          <w:sz w:val="24"/>
          <w:szCs w:val="24"/>
        </w:rPr>
        <w:t>v znení neskorších predpisov a ktorým sa menia a dopĺňajú niektoré zákony</w:t>
      </w:r>
    </w:p>
    <w:p w14:paraId="6D385215" w14:textId="0E09194B" w:rsidR="00EB7E5D" w:rsidRPr="001073C7" w:rsidRDefault="00EB7E5D" w:rsidP="00EB7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54C7FA8" w14:textId="77777777" w:rsidR="00D04521" w:rsidRPr="001073C7" w:rsidRDefault="00D04521" w:rsidP="00EB7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049E6B3C" w14:textId="77777777" w:rsidR="00933D0F" w:rsidRPr="001073C7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4C8486D5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56F66" w14:textId="77777777" w:rsidR="00933D0F" w:rsidRPr="001073C7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3C7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03FF639D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D436A" w14:textId="77777777" w:rsidR="00933D0F" w:rsidRPr="001073C7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sz w:val="24"/>
          <w:szCs w:val="24"/>
        </w:rPr>
        <w:t>Zákon č. 300/2005 Z. z. Trestný zákon v znení zákona č. 650/2005 Z. z., zákona č. 692/2006 Z. z., zákona č. 218/2007 Z. z., zákona č. 491/2008 Z. z., zákona č. 497/2008 Z. z., zákona č. 498/2008 Z. z., zákona č. 59/2009 Z. z., zákona č. 257/2009 Z. z., zákona č. 317/2009 Z. z., zákona č. 492/2009 Z. z., zákona č. 576/2009 Z. z., zákona č. 224/2010 Z. z., zákona č. 547/2010 Z. z., zákona č. 33/2011 Z. z., zákona č. 262/2011 Z. z., zákona č. 313/2011 Z. z., zákona č. 246/2012 Z. z., zákona č. 334/2012 Z. z., nálezu Ústavného súdu Slovenskej republiky č. 428/2012 Z. z., uznesenia Ústavného súdu Slovenskej republiky č. 189/2013 Z. z., zákona č. 204/2013 Z. z., zákona č. 1/2014 Z. z., nálezu Ústavného súdu Slovenskej republiky č. 260/2014 Z. z., zákona č. 73/2015 Z. z., zákona č. 78/2015 Z. z., zákona č. 87/2015 Z. z., zákona č. 174/2015 Z. z., zákona č. 397/2015 Z. z., zákona č. 398/2015 Z. z., zákona č. 440/2015 Z. z., zákona č. 444/2015 Z. z., zákona č. 91/2016 Z. z., zákona č. 125/2016 Z. z., zákona č. 316/2016 Z. z., zákona č. 264/2017 Z. z., zákona č. 274/2017 Z. z., zákona č. 161/2018 Z. z., zákona č. 321/2018 Z. z., zákona č. 35/2019 Z. z., nálezu Ústavného súdu Slovenskej republiky č. 38/2019 Z. z., zákona č. 214/2019 Z. z., zákona č. 420/2019 Z. z., zákona č. 474/2019 Z. z., zákona č 288/2020 Z. z., zákona č. 312/2020 Z. z., zákona č. 236/2021 Z. z., zákona č. 357/2021 Z. z., zákona č. 105/2022 Z. z., zákona č. 111/2022 Z. z., zákona č. 117/2023 Z. z., nálezu Ústavného súdu Slovenskej republiky č. 402/2023 Z. z., zákona č. 40/2024 Z. z., uznesenia Ústavného súdu Slovenskej republiky č. 41/2024 Z. z., zákona č. 47/2024 Z. z., zákona č. 214/2024 Z. z., nálezu Ústavného súdu Slovenskej republiky č. 215/2024 Z. z., zákona č. 248/2024 Z. z., nálezu Ústavného súdu Slovenskej republiky č. 341/2024 Z. z., zákona č. 353/2024 Z. z. a zákona č. 363/2024 Z. z. sa mení a dopĺňa takto:</w:t>
      </w:r>
    </w:p>
    <w:p w14:paraId="6730415A" w14:textId="77777777" w:rsidR="00933D0F" w:rsidRPr="001073C7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47FFAC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3C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1073C7">
        <w:rPr>
          <w:rFonts w:ascii="Times New Roman" w:hAnsi="Times New Roman" w:cs="Times New Roman"/>
          <w:sz w:val="24"/>
          <w:szCs w:val="24"/>
        </w:rPr>
        <w:t>V § 5a sa za slová „ohrozenia mieru (§ 417),“ vkladajú slová „porušenia reštriktívneho opatrenia (§ 417a až 417d),“.</w:t>
      </w:r>
    </w:p>
    <w:p w14:paraId="02284B7F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E4EABA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b/>
          <w:sz w:val="24"/>
          <w:szCs w:val="24"/>
        </w:rPr>
        <w:t>2.</w:t>
      </w:r>
      <w:r w:rsidRPr="001073C7">
        <w:rPr>
          <w:rFonts w:ascii="Times New Roman" w:hAnsi="Times New Roman" w:cs="Times New Roman"/>
          <w:sz w:val="24"/>
          <w:szCs w:val="24"/>
        </w:rPr>
        <w:t xml:space="preserve"> Doterajší text § 16 sa označuje ako odsek 1 a dopĺňa sa odsekom 2, ktorý znie:</w:t>
      </w:r>
    </w:p>
    <w:p w14:paraId="0F0DC621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3C7">
        <w:rPr>
          <w:rFonts w:ascii="Times New Roman" w:hAnsi="Times New Roman" w:cs="Times New Roman"/>
          <w:sz w:val="24"/>
          <w:szCs w:val="24"/>
        </w:rPr>
        <w:lastRenderedPageBreak/>
        <w:t>„(2) Trestný čin je spáchaný z hrubej nedbanlivosti, ak páchateľ obzvlášť ľahostajne alebo hrubo poruší obvyklú opatrnosť, starostlivosť alebo povinnosť vyplývajúcu zo všeobecne záväzných právnych predpisov, a toto porušenie viedlo k ohrozeniu alebo porušeniu záujmu chráneného týmto zákonom.“.</w:t>
      </w:r>
    </w:p>
    <w:p w14:paraId="1E76A154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7D5FA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1073C7">
        <w:rPr>
          <w:rFonts w:ascii="Times New Roman" w:hAnsi="Times New Roman" w:cs="Times New Roman"/>
          <w:sz w:val="24"/>
          <w:szCs w:val="24"/>
        </w:rPr>
        <w:t>V § 88 a 91 sa za slovo „okrem“ vkladajú slová „trestného činu porušenia reštriktívneho opatrenia podľa § 417a až 417d,“.</w:t>
      </w:r>
    </w:p>
    <w:p w14:paraId="5578B614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EE0A70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b/>
          <w:sz w:val="24"/>
          <w:szCs w:val="24"/>
        </w:rPr>
        <w:t>4.</w:t>
      </w:r>
      <w:r w:rsidRPr="001073C7">
        <w:rPr>
          <w:rFonts w:ascii="Times New Roman" w:hAnsi="Times New Roman" w:cs="Times New Roman"/>
          <w:sz w:val="24"/>
          <w:szCs w:val="24"/>
        </w:rPr>
        <w:t xml:space="preserve"> Za § 137a sa vkladá § 137b, ktorý vrátane nadpisu znie:</w:t>
      </w:r>
    </w:p>
    <w:p w14:paraId="5113371D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3637DD" w14:textId="77777777" w:rsidR="00933D0F" w:rsidRPr="001073C7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09FB71" w14:textId="77777777" w:rsidR="00933D0F" w:rsidRPr="001073C7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sz w:val="24"/>
          <w:szCs w:val="24"/>
        </w:rPr>
        <w:t>„§ 137b</w:t>
      </w:r>
    </w:p>
    <w:p w14:paraId="79FFF5F0" w14:textId="77777777" w:rsidR="00933D0F" w:rsidRPr="001073C7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sz w:val="24"/>
          <w:szCs w:val="24"/>
        </w:rPr>
        <w:t>Reštriktívne opatrenie a súvisiace pojmy</w:t>
      </w:r>
    </w:p>
    <w:p w14:paraId="6B8AFADC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6C1BB" w14:textId="77777777" w:rsidR="00933D0F" w:rsidRPr="001073C7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sz w:val="24"/>
          <w:szCs w:val="24"/>
        </w:rPr>
        <w:t>(1) Reštriktívnym opatrením sa na účely tohto zákona rozumie príkaz, zákaz alebo obmedzenie vyplývajúce z medzinárodnej sankcie podľa predpisu o vykonávaní medzinárodných sankcií, prijaté právne záväzným aktom Európskej únie na základe čl. 29 Zmluvy o Európskej únií alebo čl. 215 Zmluvy o fungovaní Európskej únie.</w:t>
      </w:r>
    </w:p>
    <w:p w14:paraId="5D030DDB" w14:textId="77777777" w:rsidR="00933D0F" w:rsidRPr="001073C7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376C1D" w14:textId="77777777" w:rsidR="00933D0F" w:rsidRPr="001073C7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sz w:val="24"/>
          <w:szCs w:val="24"/>
        </w:rPr>
        <w:t>(2) Označenou osobou sa rozumie osoba alebo orgán, na ktoré sa vzťahujú reštriktívne opatrenia.</w:t>
      </w:r>
    </w:p>
    <w:p w14:paraId="3E3B8168" w14:textId="77777777" w:rsidR="00933D0F" w:rsidRPr="001073C7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E049B4" w14:textId="77777777" w:rsidR="00933D0F" w:rsidRPr="001073C7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sz w:val="24"/>
          <w:szCs w:val="24"/>
        </w:rPr>
        <w:t xml:space="preserve">(3) Finančnými prostriedkami sa rozumejú finančné aktíva a výhody každého druhu, ktoré zahŕňajú </w:t>
      </w:r>
    </w:p>
    <w:p w14:paraId="3678267A" w14:textId="77777777" w:rsidR="00933D0F" w:rsidRPr="001073C7" w:rsidRDefault="00933D0F" w:rsidP="00933D0F">
      <w:pPr>
        <w:pStyle w:val="Odsekzoznamu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073C7">
        <w:rPr>
          <w:rFonts w:ascii="Times New Roman" w:hAnsi="Times New Roman" w:cs="Times New Roman"/>
          <w:szCs w:val="24"/>
        </w:rPr>
        <w:t>hotovosť, šeky, peňažné pohľadávky, zmenky, peňažné poukážky a iné platobné nástroje,</w:t>
      </w:r>
    </w:p>
    <w:p w14:paraId="3A68F6FA" w14:textId="77777777" w:rsidR="00933D0F" w:rsidRPr="001073C7" w:rsidRDefault="00933D0F" w:rsidP="00933D0F">
      <w:pPr>
        <w:pStyle w:val="Odsekzoznamu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073C7">
        <w:rPr>
          <w:rFonts w:ascii="Times New Roman" w:hAnsi="Times New Roman" w:cs="Times New Roman"/>
          <w:szCs w:val="24"/>
        </w:rPr>
        <w:t>vklady vo finančných inštitúciách alebo v iných subjektoch, zostatky na účtoch, pohľadávky a dlhopisy,</w:t>
      </w:r>
    </w:p>
    <w:p w14:paraId="67D7BACC" w14:textId="77777777" w:rsidR="00933D0F" w:rsidRPr="001073C7" w:rsidRDefault="00933D0F" w:rsidP="00933D0F">
      <w:pPr>
        <w:pStyle w:val="Odsekzoznamu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073C7">
        <w:rPr>
          <w:rFonts w:ascii="Times New Roman" w:hAnsi="Times New Roman" w:cs="Times New Roman"/>
          <w:szCs w:val="24"/>
        </w:rPr>
        <w:t>verejne obchodovateľné a súkromne obchodovateľné cenné papiere a dlhové nástroje vrátane akcií a majetkových podielov, certifikátov zastupujúcich cenné papiere, dlhopisov, zmeniek, opčných listov, dlžobných úpisov a zmlúv o derivátoch,</w:t>
      </w:r>
    </w:p>
    <w:p w14:paraId="5A26061D" w14:textId="77777777" w:rsidR="00933D0F" w:rsidRPr="001073C7" w:rsidRDefault="00933D0F" w:rsidP="00933D0F">
      <w:pPr>
        <w:pStyle w:val="Odsekzoznamu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073C7">
        <w:rPr>
          <w:rFonts w:ascii="Times New Roman" w:hAnsi="Times New Roman" w:cs="Times New Roman"/>
          <w:szCs w:val="24"/>
        </w:rPr>
        <w:t>úroky, dividendy alebo iné príjmy z aktív alebo hodnoty akumulované alebo vytvárané aktívami,</w:t>
      </w:r>
    </w:p>
    <w:p w14:paraId="7FC576D9" w14:textId="77777777" w:rsidR="00933D0F" w:rsidRPr="001073C7" w:rsidRDefault="00933D0F" w:rsidP="00933D0F">
      <w:pPr>
        <w:pStyle w:val="Odsekzoznamu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073C7">
        <w:rPr>
          <w:rFonts w:ascii="Times New Roman" w:hAnsi="Times New Roman" w:cs="Times New Roman"/>
          <w:szCs w:val="24"/>
        </w:rPr>
        <w:t>úvery, práva na započítanie pohľadávok, záruky, záruky na plnenie alebo iné finančné záväzky,</w:t>
      </w:r>
    </w:p>
    <w:p w14:paraId="556D6DC0" w14:textId="77777777" w:rsidR="00933D0F" w:rsidRPr="001073C7" w:rsidRDefault="00933D0F" w:rsidP="00933D0F">
      <w:pPr>
        <w:pStyle w:val="Odsekzoznamu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073C7">
        <w:rPr>
          <w:rFonts w:ascii="Times New Roman" w:hAnsi="Times New Roman" w:cs="Times New Roman"/>
          <w:szCs w:val="24"/>
        </w:rPr>
        <w:t>akreditívy, nákladné listy, kúpne zmluvy,</w:t>
      </w:r>
    </w:p>
    <w:p w14:paraId="62182F99" w14:textId="77777777" w:rsidR="00933D0F" w:rsidRPr="001073C7" w:rsidRDefault="00933D0F" w:rsidP="00933D0F">
      <w:pPr>
        <w:pStyle w:val="Odsekzoznamu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073C7">
        <w:rPr>
          <w:rFonts w:ascii="Times New Roman" w:hAnsi="Times New Roman" w:cs="Times New Roman"/>
          <w:szCs w:val="24"/>
        </w:rPr>
        <w:t>dokumenty preukazujúce podiel na finančných prostriedkoch alebo finančných zdrojoch,</w:t>
      </w:r>
    </w:p>
    <w:p w14:paraId="54E6DA0C" w14:textId="77777777" w:rsidR="00933D0F" w:rsidRPr="001073C7" w:rsidRDefault="00933D0F" w:rsidP="00933D0F">
      <w:pPr>
        <w:pStyle w:val="Odsekzoznamu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1073C7">
        <w:rPr>
          <w:rFonts w:ascii="Times New Roman" w:hAnsi="Times New Roman" w:cs="Times New Roman"/>
          <w:szCs w:val="24"/>
        </w:rPr>
        <w:t>kryptoaktíva</w:t>
      </w:r>
      <w:proofErr w:type="spellEnd"/>
      <w:r w:rsidRPr="001073C7">
        <w:rPr>
          <w:rFonts w:ascii="Times New Roman" w:hAnsi="Times New Roman" w:cs="Times New Roman"/>
          <w:szCs w:val="24"/>
        </w:rPr>
        <w:t>.</w:t>
      </w:r>
    </w:p>
    <w:p w14:paraId="3747D38E" w14:textId="77777777" w:rsidR="00933D0F" w:rsidRPr="001073C7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8BB637" w14:textId="77777777" w:rsidR="00933D0F" w:rsidRPr="001073C7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sz w:val="24"/>
          <w:szCs w:val="24"/>
        </w:rPr>
        <w:t>(4) Hospodárskymi zdrojmi sa rozumejú aktíva každého druhu, hmotné aj nehmotné, hnuteľné veci, nehnuteľnosti, ktoré nie sú finančnými prostriedkami, a možno ich použiť na získanie finančných prostriedkov, tovaru alebo služieb.</w:t>
      </w:r>
    </w:p>
    <w:p w14:paraId="5FDA4EB2" w14:textId="77777777" w:rsidR="00933D0F" w:rsidRPr="001073C7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09E006" w14:textId="77777777" w:rsidR="00933D0F" w:rsidRPr="001073C7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sz w:val="24"/>
          <w:szCs w:val="24"/>
        </w:rPr>
        <w:t>(5) Zaistením finančných prostriedkov sa rozumie zabránenie pohybu, prevodu, úprave alebo použitiu finančných prostriedkov, prístupu k finančným prostriedkom alebo manipulácii s finančnými prostriedkami spôsobom, ktorý by mal za následok zmenu ich objemu, výšky, umiestnenia, vlastníctva, držby, charakteru, miesta určenia, alebo zmenu, ktorá by umožnila  použitie finančných prostriedkov, vrátane spravovania portfólií.</w:t>
      </w:r>
    </w:p>
    <w:p w14:paraId="76E42C74" w14:textId="77777777" w:rsidR="00933D0F" w:rsidRPr="001073C7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8A5C06" w14:textId="77777777" w:rsidR="00933D0F" w:rsidRPr="001073C7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sz w:val="24"/>
          <w:szCs w:val="24"/>
        </w:rPr>
        <w:t>(6) Zaistením hospodárskych zdrojov sa rozumie zabránenie použitiu hospodárskych zdrojov na účely získania finančných prostriedkov, tovarov alebo služieb, a to aj ich predajom, prenájmom alebo založením.</w:t>
      </w:r>
    </w:p>
    <w:p w14:paraId="18F90BA7" w14:textId="77777777" w:rsidR="00933D0F" w:rsidRPr="001073C7" w:rsidRDefault="00933D0F" w:rsidP="00933D0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40C55C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Pr="001073C7">
        <w:rPr>
          <w:rFonts w:ascii="Times New Roman" w:hAnsi="Times New Roman" w:cs="Times New Roman"/>
          <w:sz w:val="24"/>
          <w:szCs w:val="24"/>
        </w:rPr>
        <w:t>Za § 417 sa vkladajú § 417a až 417e, ktoré vrátane nadpisu nad § 417a znejú:</w:t>
      </w:r>
    </w:p>
    <w:p w14:paraId="40E01D09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6A81A" w14:textId="77777777" w:rsidR="00933D0F" w:rsidRPr="001073C7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sz w:val="24"/>
          <w:szCs w:val="24"/>
        </w:rPr>
        <w:t>„</w:t>
      </w:r>
      <w:r w:rsidRPr="001073C7">
        <w:rPr>
          <w:rFonts w:ascii="Times New Roman" w:hAnsi="Times New Roman" w:cs="Times New Roman"/>
          <w:spacing w:val="30"/>
          <w:sz w:val="24"/>
          <w:szCs w:val="24"/>
        </w:rPr>
        <w:t>Porušenie reštriktívneho opatrenia</w:t>
      </w:r>
    </w:p>
    <w:p w14:paraId="102BD261" w14:textId="77777777" w:rsidR="00933D0F" w:rsidRPr="001073C7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327A1F" w14:textId="77777777" w:rsidR="00933D0F" w:rsidRPr="001073C7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sz w:val="24"/>
          <w:szCs w:val="24"/>
        </w:rPr>
        <w:t>§ 417a</w:t>
      </w:r>
    </w:p>
    <w:p w14:paraId="378401E1" w14:textId="77777777" w:rsidR="00933D0F" w:rsidRPr="001073C7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48F013" w14:textId="77777777" w:rsidR="00933D0F" w:rsidRPr="001073C7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sz w:val="24"/>
          <w:szCs w:val="24"/>
        </w:rPr>
        <w:t>(1) Kto poruší reštriktívne opatrenie v rozsahu najmenej 10 000 eur, tým že</w:t>
      </w:r>
    </w:p>
    <w:p w14:paraId="2F2EF2DA" w14:textId="77777777" w:rsidR="00933D0F" w:rsidRPr="001073C7" w:rsidRDefault="00933D0F" w:rsidP="00933D0F">
      <w:pPr>
        <w:pStyle w:val="Odsekzoznamu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073C7">
        <w:rPr>
          <w:rFonts w:ascii="Times New Roman" w:hAnsi="Times New Roman" w:cs="Times New Roman"/>
          <w:szCs w:val="24"/>
        </w:rPr>
        <w:t>sprístupní finančné prostriedky alebo hospodárske zdroje priamo alebo nepriamo označenej osobe alebo v jej prospech,</w:t>
      </w:r>
    </w:p>
    <w:p w14:paraId="372768E4" w14:textId="77777777" w:rsidR="00933D0F" w:rsidRPr="001073C7" w:rsidRDefault="00933D0F" w:rsidP="00933D0F">
      <w:pPr>
        <w:pStyle w:val="Odsekzoznamu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073C7">
        <w:rPr>
          <w:rFonts w:ascii="Times New Roman" w:hAnsi="Times New Roman" w:cs="Times New Roman"/>
          <w:szCs w:val="24"/>
        </w:rPr>
        <w:t>nevykoná zaistenie finančných prostriedkov alebo hospodárskych zdrojov, ktoré patria označenej osobe, a ktoré sú v jej vlastníctve, držbe alebo pod jej kontrolou,</w:t>
      </w:r>
    </w:p>
    <w:p w14:paraId="7DEFC88B" w14:textId="77777777" w:rsidR="00933D0F" w:rsidRPr="001073C7" w:rsidRDefault="00933D0F" w:rsidP="00933D0F">
      <w:pPr>
        <w:pStyle w:val="Odsekzoznamu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073C7">
        <w:rPr>
          <w:rFonts w:ascii="Times New Roman" w:hAnsi="Times New Roman" w:cs="Times New Roman"/>
          <w:szCs w:val="24"/>
        </w:rPr>
        <w:t>uzatvorí alebo pokračuje v transakcii so štátom, ktorý nie je členským štátom Európskej únie, s jeho orgánmi, so subjektmi alebo s orgánmi, ktoré sú priamo alebo nepriamo v jeho vlastníctve alebo pod  jeho kontrolou alebo pod kontrolou jeho orgánov, vrátane zadávania alebo pokračujúceho plnenia verejných zákaziek alebo koncesných zmlúv,</w:t>
      </w:r>
    </w:p>
    <w:p w14:paraId="72ED74E7" w14:textId="77777777" w:rsidR="00933D0F" w:rsidRPr="001073C7" w:rsidRDefault="00933D0F" w:rsidP="00933D0F">
      <w:pPr>
        <w:pStyle w:val="Odsekzoznamu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073C7">
        <w:rPr>
          <w:rFonts w:ascii="Times New Roman" w:hAnsi="Times New Roman" w:cs="Times New Roman"/>
          <w:szCs w:val="24"/>
        </w:rPr>
        <w:t>dováža, vyváža, predáva, nakupuje, prevádza, prepravuje tovar alebo obchoduje s tovarom, alebo poskytuje sprostredkovateľské služby, technickú pomoc alebo iné služby súvisiace s týmto tovarom,</w:t>
      </w:r>
    </w:p>
    <w:p w14:paraId="1AAABE3A" w14:textId="77777777" w:rsidR="00933D0F" w:rsidRPr="001073C7" w:rsidRDefault="00933D0F" w:rsidP="00933D0F">
      <w:pPr>
        <w:pStyle w:val="Odsekzoznamu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073C7">
        <w:rPr>
          <w:rFonts w:ascii="Times New Roman" w:hAnsi="Times New Roman" w:cs="Times New Roman"/>
          <w:szCs w:val="24"/>
        </w:rPr>
        <w:t>poskytne finančné služby alebo vykoná finančné činnosti,</w:t>
      </w:r>
    </w:p>
    <w:p w14:paraId="235077BC" w14:textId="77777777" w:rsidR="00933D0F" w:rsidRPr="001073C7" w:rsidRDefault="00933D0F" w:rsidP="00933D0F">
      <w:pPr>
        <w:pStyle w:val="Odsekzoznamu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073C7">
        <w:rPr>
          <w:rFonts w:ascii="Times New Roman" w:hAnsi="Times New Roman" w:cs="Times New Roman"/>
          <w:szCs w:val="24"/>
        </w:rPr>
        <w:t>poskytne iné služby, ako sú služby uvedené v písmene e),</w:t>
      </w:r>
    </w:p>
    <w:p w14:paraId="610E37C5" w14:textId="77777777" w:rsidR="00933D0F" w:rsidRPr="001073C7" w:rsidRDefault="00933D0F" w:rsidP="00933D0F">
      <w:pPr>
        <w:pStyle w:val="Odsekzoznamu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073C7">
        <w:rPr>
          <w:rFonts w:ascii="Times New Roman" w:hAnsi="Times New Roman" w:cs="Times New Roman"/>
          <w:szCs w:val="24"/>
        </w:rPr>
        <w:t>použije alebo prevedie tretej strane finančné prostriedky alebo hospodárske zdroje, ktoré priamo alebo nepriamo vlastní, má v držbe alebo pod kontrolou označená osoba, a ktoré majú byť zaistené podľa reštriktívneho opatrenia, alebo inak s nimi nakladá, s cieľom zatajiť tieto finančné prostriedky alebo hospodárske zdroje,</w:t>
      </w:r>
    </w:p>
    <w:p w14:paraId="797E5D8D" w14:textId="77777777" w:rsidR="00933D0F" w:rsidRPr="001073C7" w:rsidRDefault="00933D0F" w:rsidP="00933D0F">
      <w:pPr>
        <w:pStyle w:val="Odsekzoznamu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073C7">
        <w:rPr>
          <w:rFonts w:ascii="Times New Roman" w:hAnsi="Times New Roman" w:cs="Times New Roman"/>
          <w:szCs w:val="24"/>
        </w:rPr>
        <w:t xml:space="preserve">poskytne nepravdivé alebo zavádzajúce informácie s cieľom zatajiť skutočnosť, že konečným vlastníkom alebo prijímateľom finančných prostriedkov alebo hospodárskych zdrojov, ktoré sa majú zaistiť podľa reštriktívneho opatrenia je označená osoba, </w:t>
      </w:r>
    </w:p>
    <w:p w14:paraId="7FD7D405" w14:textId="77777777" w:rsidR="00933D0F" w:rsidRPr="001073C7" w:rsidRDefault="00933D0F" w:rsidP="00933D0F">
      <w:pPr>
        <w:pStyle w:val="Odsekzoznamu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073C7">
        <w:rPr>
          <w:rFonts w:ascii="Times New Roman" w:hAnsi="Times New Roman" w:cs="Times New Roman"/>
          <w:szCs w:val="24"/>
        </w:rPr>
        <w:t>poruší alebo nesplní podmienky určené v oprávneniach udelených príslušnými orgánmi na vykonávanie činností,</w:t>
      </w:r>
    </w:p>
    <w:p w14:paraId="15EDAFF1" w14:textId="77777777" w:rsidR="00933D0F" w:rsidRPr="001073C7" w:rsidRDefault="00933D0F" w:rsidP="00933D0F">
      <w:pPr>
        <w:pStyle w:val="Odsekzoznamu"/>
        <w:spacing w:after="0" w:line="240" w:lineRule="auto"/>
        <w:ind w:left="360" w:firstLine="348"/>
        <w:jc w:val="both"/>
        <w:rPr>
          <w:rFonts w:ascii="Times New Roman" w:hAnsi="Times New Roman" w:cs="Times New Roman"/>
          <w:szCs w:val="24"/>
        </w:rPr>
      </w:pPr>
      <w:r w:rsidRPr="001073C7">
        <w:rPr>
          <w:rFonts w:ascii="Times New Roman" w:hAnsi="Times New Roman" w:cs="Times New Roman"/>
          <w:szCs w:val="24"/>
        </w:rPr>
        <w:t xml:space="preserve">potrestá sa odňatím slobody až na tri roky. </w:t>
      </w:r>
    </w:p>
    <w:p w14:paraId="5A836839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22AF8" w14:textId="77777777" w:rsidR="00933D0F" w:rsidRPr="001073C7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sz w:val="24"/>
          <w:szCs w:val="24"/>
        </w:rPr>
        <w:t xml:space="preserve">(2) Odňatím slobody na šesť mesiacov až päť rokov sa páchateľ potrestá, ak spácha čin uvedený v odseku 1 </w:t>
      </w:r>
    </w:p>
    <w:p w14:paraId="4B776B3F" w14:textId="77777777" w:rsidR="00933D0F" w:rsidRPr="001073C7" w:rsidRDefault="00933D0F" w:rsidP="00933D0F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073C7">
        <w:rPr>
          <w:rFonts w:ascii="Times New Roman" w:hAnsi="Times New Roman" w:cs="Times New Roman"/>
          <w:szCs w:val="24"/>
        </w:rPr>
        <w:t>v rozsahu najmenej 100 000 eur,</w:t>
      </w:r>
    </w:p>
    <w:p w14:paraId="3F5A332B" w14:textId="77777777" w:rsidR="00933D0F" w:rsidRPr="001073C7" w:rsidRDefault="00933D0F" w:rsidP="00933D0F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073C7">
        <w:rPr>
          <w:rFonts w:ascii="Times New Roman" w:hAnsi="Times New Roman" w:cs="Times New Roman"/>
          <w:szCs w:val="24"/>
        </w:rPr>
        <w:t xml:space="preserve">závažnejším spôsobom konania, </w:t>
      </w:r>
    </w:p>
    <w:p w14:paraId="0269C5F4" w14:textId="77777777" w:rsidR="00933D0F" w:rsidRPr="001073C7" w:rsidRDefault="00933D0F" w:rsidP="00933D0F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073C7">
        <w:rPr>
          <w:rFonts w:ascii="Times New Roman" w:hAnsi="Times New Roman" w:cs="Times New Roman"/>
          <w:szCs w:val="24"/>
        </w:rPr>
        <w:t>z osobitného motívu, alebo</w:t>
      </w:r>
    </w:p>
    <w:p w14:paraId="2EDBC023" w14:textId="77777777" w:rsidR="00933D0F" w:rsidRPr="001073C7" w:rsidRDefault="00933D0F" w:rsidP="00933D0F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073C7">
        <w:rPr>
          <w:rFonts w:ascii="Times New Roman" w:hAnsi="Times New Roman" w:cs="Times New Roman"/>
          <w:szCs w:val="24"/>
        </w:rPr>
        <w:t>ako verejný činiteľ.</w:t>
      </w:r>
    </w:p>
    <w:p w14:paraId="3F66D5C9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44D0B" w14:textId="77777777" w:rsidR="00933D0F" w:rsidRPr="001073C7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sz w:val="24"/>
          <w:szCs w:val="24"/>
        </w:rPr>
        <w:t xml:space="preserve">(3) Odňatím slobody na tri roky až osem rokov sa páchateľ potrestá, ak spácha čin uvedený v odseku 1 </w:t>
      </w:r>
    </w:p>
    <w:p w14:paraId="76AC94B5" w14:textId="77777777" w:rsidR="00933D0F" w:rsidRPr="001073C7" w:rsidRDefault="00933D0F" w:rsidP="00933D0F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073C7">
        <w:rPr>
          <w:rFonts w:ascii="Times New Roman" w:hAnsi="Times New Roman" w:cs="Times New Roman"/>
          <w:szCs w:val="24"/>
        </w:rPr>
        <w:t>v nebezpečnom zoskupení, alebo</w:t>
      </w:r>
    </w:p>
    <w:p w14:paraId="55D1CB4E" w14:textId="77777777" w:rsidR="00933D0F" w:rsidRPr="001073C7" w:rsidRDefault="00933D0F" w:rsidP="00933D0F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073C7">
        <w:rPr>
          <w:rFonts w:ascii="Times New Roman" w:hAnsi="Times New Roman" w:cs="Times New Roman"/>
          <w:szCs w:val="24"/>
        </w:rPr>
        <w:t xml:space="preserve">za krízovej situácie. </w:t>
      </w:r>
    </w:p>
    <w:p w14:paraId="6C714A5F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F12F3" w14:textId="77777777" w:rsidR="00933D0F" w:rsidRPr="001073C7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sz w:val="24"/>
          <w:szCs w:val="24"/>
        </w:rPr>
        <w:t>§ 417b</w:t>
      </w:r>
    </w:p>
    <w:p w14:paraId="7BC6D89A" w14:textId="77777777" w:rsidR="00933D0F" w:rsidRPr="001073C7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709478" w14:textId="77777777" w:rsidR="00933D0F" w:rsidRPr="001073C7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3C7" w:rsidDel="0080368D">
        <w:rPr>
          <w:rFonts w:ascii="Times New Roman" w:hAnsi="Times New Roman" w:cs="Times New Roman"/>
          <w:sz w:val="24"/>
          <w:szCs w:val="24"/>
        </w:rPr>
        <w:t xml:space="preserve"> </w:t>
      </w:r>
      <w:r w:rsidRPr="001073C7">
        <w:rPr>
          <w:rFonts w:ascii="Times New Roman" w:hAnsi="Times New Roman" w:cs="Times New Roman"/>
          <w:sz w:val="24"/>
          <w:szCs w:val="24"/>
        </w:rPr>
        <w:t>(1) Kto, čo aj z hrubej nedbanlivosti, poruší reštriktívne opatrenie v rozsahu najmenej 10 000 eur týkajúce sa obchodovania, dovozu, vývozu, predaja, nákupu, prevodu, tranzitu, prepravy, ako aj poskytovania sprostredkovateľských služieb, technickej pomoci alebo iných služieb súvisiacich s položkami uvedenými v osobitnom predpise,</w:t>
      </w:r>
      <w:r w:rsidRPr="001073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073C7">
        <w:rPr>
          <w:rFonts w:ascii="Times New Roman" w:hAnsi="Times New Roman" w:cs="Times New Roman"/>
          <w:sz w:val="24"/>
          <w:szCs w:val="24"/>
        </w:rPr>
        <w:t>) potrestá sa odňatím slobody až na päť rokov.</w:t>
      </w:r>
    </w:p>
    <w:p w14:paraId="77FC7145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24E51" w14:textId="77777777" w:rsidR="00933D0F" w:rsidRPr="001073C7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sz w:val="24"/>
          <w:szCs w:val="24"/>
        </w:rPr>
        <w:t xml:space="preserve">(2) Odňatím slobody na tri roky až osem rokov sa páchateľ potrestá, ak spácha čin uvedený v odseku 1 </w:t>
      </w:r>
    </w:p>
    <w:p w14:paraId="49D342C8" w14:textId="77777777" w:rsidR="00933D0F" w:rsidRPr="001073C7" w:rsidRDefault="00933D0F" w:rsidP="00933D0F">
      <w:pPr>
        <w:pStyle w:val="Odsekzoznamu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1073C7">
        <w:rPr>
          <w:rFonts w:ascii="Times New Roman" w:hAnsi="Times New Roman" w:cs="Times New Roman"/>
          <w:szCs w:val="24"/>
        </w:rPr>
        <w:lastRenderedPageBreak/>
        <w:t>v rozsahu najmenej 100 000 eur,</w:t>
      </w:r>
    </w:p>
    <w:p w14:paraId="48B5C5D4" w14:textId="77777777" w:rsidR="00933D0F" w:rsidRPr="001073C7" w:rsidRDefault="00933D0F" w:rsidP="00933D0F">
      <w:pPr>
        <w:pStyle w:val="Odsekzoznamu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1073C7">
        <w:rPr>
          <w:rFonts w:ascii="Times New Roman" w:hAnsi="Times New Roman" w:cs="Times New Roman"/>
          <w:szCs w:val="24"/>
        </w:rPr>
        <w:t>závažnejším spôsobom konania,</w:t>
      </w:r>
    </w:p>
    <w:p w14:paraId="00732153" w14:textId="77777777" w:rsidR="00933D0F" w:rsidRPr="001073C7" w:rsidRDefault="00933D0F" w:rsidP="00933D0F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073C7">
        <w:rPr>
          <w:rFonts w:ascii="Times New Roman" w:hAnsi="Times New Roman" w:cs="Times New Roman"/>
          <w:szCs w:val="24"/>
        </w:rPr>
        <w:t>v nebezpečnom zoskupení, alebo</w:t>
      </w:r>
    </w:p>
    <w:p w14:paraId="5BD20F51" w14:textId="77777777" w:rsidR="00933D0F" w:rsidRPr="001073C7" w:rsidRDefault="00933D0F" w:rsidP="00933D0F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073C7">
        <w:rPr>
          <w:rFonts w:ascii="Times New Roman" w:hAnsi="Times New Roman" w:cs="Times New Roman"/>
          <w:szCs w:val="24"/>
        </w:rPr>
        <w:t>za krízovej situácie.</w:t>
      </w:r>
    </w:p>
    <w:p w14:paraId="24A2900A" w14:textId="77777777" w:rsidR="00933D0F" w:rsidRPr="001073C7" w:rsidRDefault="00933D0F" w:rsidP="00933D0F">
      <w:pPr>
        <w:pStyle w:val="Odsekzoznamu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0B7C8702" w14:textId="77777777" w:rsidR="00933D0F" w:rsidRPr="001073C7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sz w:val="24"/>
          <w:szCs w:val="24"/>
        </w:rPr>
        <w:t>§ 417c</w:t>
      </w:r>
    </w:p>
    <w:p w14:paraId="4354141E" w14:textId="77777777" w:rsidR="00933D0F" w:rsidRPr="001073C7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94AC2D" w14:textId="77777777" w:rsidR="00933D0F" w:rsidRPr="001073C7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sz w:val="24"/>
          <w:szCs w:val="24"/>
        </w:rPr>
        <w:t>(1) Kto poruší reštriktívne opatrenie v rozsahu najmenej 10 000 eur tým, že si nesplní informačnú povinnosť poskytnúť príslušným orgánom informácie týkajúce sa zaistených finančných prostriedkov alebo hospodárskych zdrojov alebo informácie o finančných prostriedkoch alebo hospodárskych zdrojoch na území členských štátov, ktoré patria označenej osobe, sú v jej vlastníctve, držbe alebo pod jej kontrolou a ktoré neboli zaistené, ak také informácie boli získané pri výkone profesijnej povinnosti, potrestá sa odňatím slobody až na šesť mesiacov.</w:t>
      </w:r>
    </w:p>
    <w:p w14:paraId="619DF5B0" w14:textId="77777777" w:rsidR="00933D0F" w:rsidRPr="001073C7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E75BC0" w14:textId="77777777" w:rsidR="00933D0F" w:rsidRPr="001073C7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sz w:val="24"/>
          <w:szCs w:val="24"/>
        </w:rPr>
        <w:t>(2) Rovnako ako v odseku 1 sa potrestá označená osoba, ktorá poruší reštriktívne opatrenie v rozsahu najmenej 10 000 eur tým, že si nesplní povinnosť oznámiť príslušným orgánom finančné prostriedky alebo hospodárske zdroje nachádzajúce sa v právomoci členského štátu, ktoré tejto označenej osobe patria, sú v jej vlastníctve, držbe alebo pod jej kontrolou.</w:t>
      </w:r>
    </w:p>
    <w:p w14:paraId="5DB77D0F" w14:textId="77777777" w:rsidR="00933D0F" w:rsidRPr="001073C7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459E03" w14:textId="77777777" w:rsidR="00933D0F" w:rsidRPr="001073C7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sz w:val="24"/>
          <w:szCs w:val="24"/>
        </w:rPr>
        <w:t>(3) Odňatím slobody až na jeden rok sa páchateľ potrestá, ak spácha čin uvedený v odseku 1 alebo odseku 2</w:t>
      </w:r>
    </w:p>
    <w:p w14:paraId="00CBB2B5" w14:textId="77777777" w:rsidR="00933D0F" w:rsidRPr="001073C7" w:rsidRDefault="00933D0F" w:rsidP="00933D0F">
      <w:pPr>
        <w:pStyle w:val="Odsekzoznamu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1073C7">
        <w:rPr>
          <w:rFonts w:ascii="Times New Roman" w:hAnsi="Times New Roman" w:cs="Times New Roman"/>
          <w:szCs w:val="24"/>
        </w:rPr>
        <w:t>v rozsahu najmenej 100 000 eur,</w:t>
      </w:r>
    </w:p>
    <w:p w14:paraId="21938686" w14:textId="77777777" w:rsidR="00933D0F" w:rsidRPr="001073C7" w:rsidRDefault="00933D0F" w:rsidP="00933D0F">
      <w:pPr>
        <w:pStyle w:val="Odsekzoznamu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073C7">
        <w:rPr>
          <w:rFonts w:ascii="Times New Roman" w:hAnsi="Times New Roman" w:cs="Times New Roman"/>
          <w:szCs w:val="24"/>
        </w:rPr>
        <w:t xml:space="preserve">závažnejším spôsobom konania, </w:t>
      </w:r>
    </w:p>
    <w:p w14:paraId="339C8212" w14:textId="77777777" w:rsidR="00933D0F" w:rsidRPr="001073C7" w:rsidRDefault="00933D0F" w:rsidP="00933D0F">
      <w:pPr>
        <w:pStyle w:val="Odsekzoznamu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073C7">
        <w:rPr>
          <w:rFonts w:ascii="Times New Roman" w:hAnsi="Times New Roman" w:cs="Times New Roman"/>
          <w:szCs w:val="24"/>
        </w:rPr>
        <w:t>z osobitného motívu, alebo</w:t>
      </w:r>
    </w:p>
    <w:p w14:paraId="1636C525" w14:textId="77777777" w:rsidR="00933D0F" w:rsidRPr="001073C7" w:rsidRDefault="00933D0F" w:rsidP="00933D0F">
      <w:pPr>
        <w:pStyle w:val="Odsekzoznamu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073C7">
        <w:rPr>
          <w:rFonts w:ascii="Times New Roman" w:hAnsi="Times New Roman" w:cs="Times New Roman"/>
          <w:szCs w:val="24"/>
        </w:rPr>
        <w:t>ako verejný činiteľ.</w:t>
      </w:r>
    </w:p>
    <w:p w14:paraId="4E35DB0B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118D8" w14:textId="77777777" w:rsidR="00933D0F" w:rsidRPr="001073C7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sz w:val="24"/>
          <w:szCs w:val="24"/>
        </w:rPr>
        <w:t>(4) Odňatím slobody na tri roky až osem rokov sa páchateľ potrestá, ak spácha čin uvedený v odseku 1 alebo odseku 2</w:t>
      </w:r>
    </w:p>
    <w:p w14:paraId="27C2B830" w14:textId="77777777" w:rsidR="00933D0F" w:rsidRPr="001073C7" w:rsidRDefault="00933D0F" w:rsidP="00933D0F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073C7">
        <w:rPr>
          <w:rFonts w:ascii="Times New Roman" w:hAnsi="Times New Roman" w:cs="Times New Roman"/>
          <w:szCs w:val="24"/>
        </w:rPr>
        <w:t>v nebezpečnom zoskupení, alebo</w:t>
      </w:r>
    </w:p>
    <w:p w14:paraId="7420D93C" w14:textId="77777777" w:rsidR="00933D0F" w:rsidRPr="001073C7" w:rsidRDefault="00933D0F" w:rsidP="00933D0F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073C7">
        <w:rPr>
          <w:rFonts w:ascii="Times New Roman" w:hAnsi="Times New Roman" w:cs="Times New Roman"/>
          <w:szCs w:val="24"/>
        </w:rPr>
        <w:t xml:space="preserve">za krízovej situácie. </w:t>
      </w:r>
    </w:p>
    <w:p w14:paraId="2B3AD4CD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275A6" w14:textId="77777777" w:rsidR="00933D0F" w:rsidRPr="001073C7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sz w:val="24"/>
          <w:szCs w:val="24"/>
        </w:rPr>
        <w:t xml:space="preserve">§ 417d </w:t>
      </w:r>
    </w:p>
    <w:p w14:paraId="7868051E" w14:textId="77777777" w:rsidR="00933D0F" w:rsidRPr="001073C7" w:rsidRDefault="00933D0F" w:rsidP="00933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99495B" w14:textId="77777777" w:rsidR="00933D0F" w:rsidRPr="001073C7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sz w:val="24"/>
          <w:szCs w:val="24"/>
        </w:rPr>
        <w:t>(1) Kto umožní vstup označenej fyzickej osoby na územie členského štátu Európskej únie alebo tranzit tejto osoby cez územie členského štátu Európskej únie v rozpore so zákazom vyplývajúcim z reštriktívneho opatrenia, potrestá sa odňatím slobody až na tri roky.</w:t>
      </w:r>
    </w:p>
    <w:p w14:paraId="18A012D6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FF4900" w14:textId="77777777" w:rsidR="00933D0F" w:rsidRPr="001073C7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sz w:val="24"/>
          <w:szCs w:val="24"/>
        </w:rPr>
        <w:t xml:space="preserve">(2) Odňatím slobody na šesť mesiacov až päť rokov sa páchateľ potrestá, ak spácha čin uvedený v odseku 1 </w:t>
      </w:r>
    </w:p>
    <w:p w14:paraId="0FA053C1" w14:textId="77777777" w:rsidR="00933D0F" w:rsidRPr="001073C7" w:rsidRDefault="00933D0F" w:rsidP="00933D0F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073C7">
        <w:rPr>
          <w:rFonts w:ascii="Times New Roman" w:hAnsi="Times New Roman" w:cs="Times New Roman"/>
          <w:szCs w:val="24"/>
        </w:rPr>
        <w:t xml:space="preserve">závažnejším spôsobom konania, </w:t>
      </w:r>
    </w:p>
    <w:p w14:paraId="14B9C2EC" w14:textId="77777777" w:rsidR="00933D0F" w:rsidRPr="001073C7" w:rsidRDefault="00933D0F" w:rsidP="00933D0F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073C7">
        <w:rPr>
          <w:rFonts w:ascii="Times New Roman" w:hAnsi="Times New Roman" w:cs="Times New Roman"/>
          <w:szCs w:val="24"/>
        </w:rPr>
        <w:t>z osobitného motívu, alebo</w:t>
      </w:r>
    </w:p>
    <w:p w14:paraId="357786DE" w14:textId="77777777" w:rsidR="00933D0F" w:rsidRPr="001073C7" w:rsidRDefault="00933D0F" w:rsidP="00933D0F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073C7">
        <w:rPr>
          <w:rFonts w:ascii="Times New Roman" w:hAnsi="Times New Roman" w:cs="Times New Roman"/>
          <w:szCs w:val="24"/>
        </w:rPr>
        <w:t>ako verejný činiteľ.</w:t>
      </w:r>
    </w:p>
    <w:p w14:paraId="457DAFCA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DBA9E" w14:textId="77777777" w:rsidR="00933D0F" w:rsidRPr="001073C7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sz w:val="24"/>
          <w:szCs w:val="24"/>
        </w:rPr>
        <w:t xml:space="preserve">(3) Odňatím slobody na tri roky až osem rokov sa páchateľ potrestá, ak spácha čin uvedený v odseku 1 </w:t>
      </w:r>
    </w:p>
    <w:p w14:paraId="4C7CF7E5" w14:textId="77777777" w:rsidR="00933D0F" w:rsidRPr="001073C7" w:rsidRDefault="00933D0F" w:rsidP="00933D0F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073C7">
        <w:rPr>
          <w:rFonts w:ascii="Times New Roman" w:hAnsi="Times New Roman" w:cs="Times New Roman"/>
          <w:szCs w:val="24"/>
        </w:rPr>
        <w:t>v nebezpečnom zoskupení, alebo</w:t>
      </w:r>
    </w:p>
    <w:p w14:paraId="713EE462" w14:textId="77777777" w:rsidR="00933D0F" w:rsidRPr="001073C7" w:rsidRDefault="00933D0F" w:rsidP="00933D0F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073C7">
        <w:rPr>
          <w:rFonts w:ascii="Times New Roman" w:hAnsi="Times New Roman" w:cs="Times New Roman"/>
          <w:szCs w:val="24"/>
        </w:rPr>
        <w:t>za krízovej situácie.</w:t>
      </w:r>
    </w:p>
    <w:p w14:paraId="14CC6C6E" w14:textId="77777777" w:rsidR="00933D0F" w:rsidRPr="001073C7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686FF0" w14:textId="77777777" w:rsidR="00933D0F" w:rsidRPr="001073C7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9AF19A" w14:textId="77777777" w:rsidR="00933D0F" w:rsidRPr="001073C7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336941" w14:textId="77777777" w:rsidR="00933D0F" w:rsidRPr="001073C7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3C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§ 417e</w:t>
      </w:r>
    </w:p>
    <w:p w14:paraId="0459AC76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39CB62" w14:textId="77777777" w:rsidR="00933D0F" w:rsidRPr="001073C7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3C7">
        <w:rPr>
          <w:rFonts w:ascii="Times New Roman" w:hAnsi="Times New Roman" w:cs="Times New Roman"/>
          <w:color w:val="000000" w:themeColor="text1"/>
          <w:sz w:val="24"/>
          <w:szCs w:val="24"/>
        </w:rPr>
        <w:t>Čin uvedený v § 417a až 417d nie je trestný, ak páchateľ konal v súlade s výnimkou,  ktorá vyplýva z reštriktívneho opatrenia</w:t>
      </w:r>
      <w:r w:rsidRPr="001073C7">
        <w:rPr>
          <w:rFonts w:ascii="Times New Roman" w:hAnsi="Times New Roman" w:cs="Times New Roman"/>
          <w:sz w:val="24"/>
          <w:szCs w:val="24"/>
        </w:rPr>
        <w:t xml:space="preserve"> alebo predpisu o vykonávaní medzinárodných sankcií</w:t>
      </w:r>
      <w:r w:rsidRPr="00107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alebo ktorá bola vydaná na základe reštriktívneho opatrenia alebo </w:t>
      </w:r>
      <w:r w:rsidRPr="001073C7">
        <w:rPr>
          <w:rFonts w:ascii="Times New Roman" w:hAnsi="Times New Roman" w:cs="Times New Roman"/>
          <w:sz w:val="24"/>
          <w:szCs w:val="24"/>
        </w:rPr>
        <w:t>predpisu o vykonávaní medzinárodných sankcií</w:t>
      </w:r>
      <w:r w:rsidRPr="001073C7">
        <w:rPr>
          <w:rFonts w:ascii="Times New Roman" w:hAnsi="Times New Roman" w:cs="Times New Roman"/>
          <w:color w:val="000000" w:themeColor="text1"/>
          <w:sz w:val="24"/>
          <w:szCs w:val="24"/>
        </w:rPr>
        <w:t>.“.</w:t>
      </w:r>
    </w:p>
    <w:p w14:paraId="673C685C" w14:textId="77777777" w:rsidR="00933D0F" w:rsidRPr="001073C7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7C71B5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3C7">
        <w:rPr>
          <w:rFonts w:ascii="Times New Roman" w:hAnsi="Times New Roman" w:cs="Times New Roman"/>
          <w:color w:val="000000" w:themeColor="text1"/>
          <w:sz w:val="24"/>
          <w:szCs w:val="24"/>
        </w:rPr>
        <w:t>Poznámka pod čiarou k odkazu 2 znie:</w:t>
      </w:r>
    </w:p>
    <w:p w14:paraId="2822EFE4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3C7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1073C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1073C7">
        <w:rPr>
          <w:rFonts w:ascii="Times New Roman" w:hAnsi="Times New Roman" w:cs="Times New Roman"/>
          <w:color w:val="000000" w:themeColor="text1"/>
          <w:sz w:val="24"/>
          <w:szCs w:val="24"/>
        </w:rPr>
        <w:t>) Spoločný zoznam vojenského materiálu Európskej únie alebo položiek s dvojakým použitím uvedených v prílohách I a IV k nariadeniu Európskeho parlamentu a Rady (EÚ) 2021/821 z 20. mája 2021, ktorým sa stanovuje režim Únie na kontrolu vývozov, sprostredkovania, technickej pomoci, tranzitu a transferu položiek s dvojakým použitím (prepracované znenie) (Ú. v. EÚ L 206, 11.6.2021) v platnom znení.“.</w:t>
      </w:r>
    </w:p>
    <w:p w14:paraId="5F59CE13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39D5A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1073C7">
        <w:rPr>
          <w:rFonts w:ascii="Times New Roman" w:hAnsi="Times New Roman" w:cs="Times New Roman"/>
          <w:sz w:val="24"/>
          <w:szCs w:val="24"/>
        </w:rPr>
        <w:t xml:space="preserve">V prílohe č. 3 sa vypúšťajú body 2 až 4, 6, 11 a 12. </w:t>
      </w:r>
    </w:p>
    <w:p w14:paraId="23F82F22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4EFFD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sz w:val="24"/>
          <w:szCs w:val="24"/>
        </w:rPr>
        <w:t>Doterajšie body 5, 7 až 10 a 13 až 30 sa označujú ako body 2 až 24.</w:t>
      </w:r>
    </w:p>
    <w:p w14:paraId="20E77F13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3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02BE4A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1073C7">
        <w:rPr>
          <w:rFonts w:ascii="Times New Roman" w:hAnsi="Times New Roman" w:cs="Times New Roman"/>
          <w:sz w:val="24"/>
          <w:szCs w:val="24"/>
        </w:rPr>
        <w:t xml:space="preserve">V prílohe č. 3 bod 3 sa slovo „bydliska“ nahrádza slovom „pobytu“. </w:t>
      </w:r>
    </w:p>
    <w:p w14:paraId="404B0B2D" w14:textId="77777777" w:rsidR="00933D0F" w:rsidRPr="001073C7" w:rsidRDefault="00933D0F" w:rsidP="00933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8A593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1073C7">
        <w:rPr>
          <w:rFonts w:ascii="Times New Roman" w:hAnsi="Times New Roman" w:cs="Times New Roman"/>
          <w:sz w:val="24"/>
          <w:szCs w:val="24"/>
        </w:rPr>
        <w:t xml:space="preserve">Príloha č. 3 sa dopĺňa dvadsiatym piatym a dvadsiatym šiestym bodom, ktoré znejú: </w:t>
      </w:r>
    </w:p>
    <w:p w14:paraId="72F4C547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sz w:val="24"/>
          <w:szCs w:val="24"/>
        </w:rPr>
        <w:t>„25. Smernica Európskeho parlamentu a Rady (EÚ) 2024/1226 z 24. apríla 2024 o vymedzení trestných činov a sankcií za porušenie reštriktívnych opatrení Únie a zmene smernice (EÚ) 2018/1673 (Ú. v. EÚ L, 2024/1226, 29.4.2024).</w:t>
      </w:r>
    </w:p>
    <w:p w14:paraId="33411C92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sz w:val="24"/>
          <w:szCs w:val="24"/>
        </w:rPr>
        <w:t>26. Smernica Európskeho parlamentu a Rady (EÚ) 2023/2123 z 4. októbra 2023, ktorou sa mení rozhodnutie Rady 2005/671/SVV, pokiaľ ide o zosúladenie s pravidlami Únie o ochrane osobných údajov (Ú. v. EÚ L, 2023/2123, 11. 10. 2023).“.</w:t>
      </w:r>
    </w:p>
    <w:p w14:paraId="63F1D68B" w14:textId="77777777" w:rsidR="00933D0F" w:rsidRPr="001073C7" w:rsidRDefault="00933D0F" w:rsidP="00933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C0739A" w14:textId="77777777" w:rsidR="00933D0F" w:rsidRPr="001073C7" w:rsidRDefault="00933D0F" w:rsidP="00933D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1FC45F" w14:textId="77777777" w:rsidR="00933D0F" w:rsidRPr="001073C7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3C7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4EBD39CB" w14:textId="77777777" w:rsidR="00933D0F" w:rsidRPr="001073C7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5EECF3" w14:textId="77777777" w:rsidR="00933D0F" w:rsidRPr="001073C7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sz w:val="24"/>
          <w:szCs w:val="24"/>
        </w:rPr>
        <w:t>Zákon č. 91/2016 Z. z. o trestnej zodpovednosti právnických osôb a o zmene a doplnení niektorých zákonov v znení zákona č. 316/2016 Z. z., zákona č. 161/2018 Z. z., zákona č. 214/2019 Z. z., zákona č. 474/2019 Z. z., zákona č. 288/2020 Z. z., zákona č. 312/2020 Z. z., zákona č. 309/2023 Z. z., zákona č. 40/2024 Z. z. a zákona č. 353/2024 Z. z. sa mení a dopĺňa takto:</w:t>
      </w:r>
    </w:p>
    <w:p w14:paraId="70B4F5B3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2C28B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3C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1073C7">
        <w:rPr>
          <w:rFonts w:ascii="Times New Roman" w:hAnsi="Times New Roman" w:cs="Times New Roman"/>
          <w:sz w:val="24"/>
          <w:szCs w:val="24"/>
        </w:rPr>
        <w:t>V § 3 sa za slová</w:t>
      </w:r>
      <w:r w:rsidRPr="00107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3C7">
        <w:rPr>
          <w:rFonts w:ascii="Times New Roman" w:hAnsi="Times New Roman" w:cs="Times New Roman"/>
          <w:sz w:val="24"/>
          <w:szCs w:val="24"/>
        </w:rPr>
        <w:t>„podľa § 372a,“ vkladajú slová „porušenie reštriktívneho opatrenia podľa § 417a až 417d,“.</w:t>
      </w:r>
    </w:p>
    <w:p w14:paraId="412E4BB4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1AFFE0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b/>
          <w:sz w:val="24"/>
          <w:szCs w:val="24"/>
        </w:rPr>
        <w:t>2.</w:t>
      </w:r>
      <w:r w:rsidRPr="001073C7">
        <w:rPr>
          <w:rFonts w:ascii="Times New Roman" w:hAnsi="Times New Roman" w:cs="Times New Roman"/>
          <w:sz w:val="24"/>
          <w:szCs w:val="24"/>
        </w:rPr>
        <w:t xml:space="preserve"> V § 15 sa na konci bodka nahrádza čiarkou a pripájajú sa tieto slová: „ak odsek 2 neustanovuje inak.“.</w:t>
      </w:r>
    </w:p>
    <w:p w14:paraId="2ED6F2CB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D14FD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1073C7">
        <w:rPr>
          <w:rFonts w:ascii="Times New Roman" w:hAnsi="Times New Roman" w:cs="Times New Roman"/>
          <w:sz w:val="24"/>
          <w:szCs w:val="24"/>
        </w:rPr>
        <w:t>Doterajší text § 15 sa označuje ako odsek 1 a dopĺňa sa odsekom 2, ktorý znie:</w:t>
      </w:r>
    </w:p>
    <w:p w14:paraId="678AED13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sz w:val="24"/>
          <w:szCs w:val="24"/>
        </w:rPr>
        <w:t>,,(2) Súd môže uložiť právnickej osobe peňažný trest</w:t>
      </w:r>
    </w:p>
    <w:p w14:paraId="57B5D076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sz w:val="24"/>
          <w:szCs w:val="24"/>
        </w:rPr>
        <w:t>a) od 1500 eur do 8 000 000 eur, ak odsudzuje právnickú osobu za trestný čin podľa § 417c Trestného zákona,</w:t>
      </w:r>
    </w:p>
    <w:p w14:paraId="750B218B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sz w:val="24"/>
          <w:szCs w:val="24"/>
        </w:rPr>
        <w:t>b) od 1500 eur do 40 000 000 eur, ak odsudzuje právnickú osobu za trestný čin podľa § 417a, § 417b alebo § 417d Trestného zákona.“.</w:t>
      </w:r>
    </w:p>
    <w:p w14:paraId="4712DA2A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86316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1073C7">
        <w:rPr>
          <w:rFonts w:ascii="Times New Roman" w:hAnsi="Times New Roman" w:cs="Times New Roman"/>
          <w:sz w:val="24"/>
          <w:szCs w:val="24"/>
        </w:rPr>
        <w:t xml:space="preserve">V prílohe sa vypúšťajú body 1 a 2 . </w:t>
      </w:r>
    </w:p>
    <w:p w14:paraId="290E1710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C979303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sz w:val="24"/>
          <w:szCs w:val="24"/>
        </w:rPr>
        <w:t>Doterajšie body 3 až 20 sa označujú ako body 1 až 18.</w:t>
      </w:r>
    </w:p>
    <w:p w14:paraId="7DEF9787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51425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1073C7">
        <w:rPr>
          <w:rFonts w:ascii="Times New Roman" w:hAnsi="Times New Roman" w:cs="Times New Roman"/>
          <w:sz w:val="24"/>
          <w:szCs w:val="24"/>
        </w:rPr>
        <w:t xml:space="preserve">Príloha sa dopĺňa devätnástym bodom, ktorý znie: </w:t>
      </w:r>
    </w:p>
    <w:p w14:paraId="5132C441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sz w:val="24"/>
          <w:szCs w:val="24"/>
        </w:rPr>
        <w:t>„19. Smernica Európskeho parlamentu a Rady (EÚ) 2024/1226 z 24. apríla 2024 o vymedzení trestných činov a sankcií za porušenie reštriktívnych opatrení Únie a zmene smernice (EÚ) 2018/1673 (Ú. v. EÚ L, 2024/1226, 29.4.2024).“.</w:t>
      </w:r>
    </w:p>
    <w:p w14:paraId="239FD259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566EA" w14:textId="77777777" w:rsidR="00933D0F" w:rsidRPr="001073C7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3C7"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7859FCE4" w14:textId="77777777" w:rsidR="00933D0F" w:rsidRPr="001073C7" w:rsidRDefault="00933D0F" w:rsidP="00933D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47A786" w14:textId="77777777" w:rsidR="00933D0F" w:rsidRPr="001073C7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sz w:val="24"/>
          <w:szCs w:val="24"/>
        </w:rPr>
        <w:t>Zákon č. 289/2016 Z. z. o vykonávaní medzinárodných sankcií a o doplnení zákona č. 566/2001 Z. z. o cenných papieroch a investičných službách a o zmene a doplnení niektorých zákonov (zákon o cenných papieroch) v znení neskorších predpisov v znení zákona č. 52/2018 Z. z., zákona č. 312/2020 Z. z. a zákona č. 387/2024 Z. z. sa mení a dopĺňa takto:</w:t>
      </w:r>
    </w:p>
    <w:p w14:paraId="6AF27A59" w14:textId="77777777" w:rsidR="00933D0F" w:rsidRPr="001073C7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4C8AC9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sz w:val="24"/>
          <w:szCs w:val="24"/>
        </w:rPr>
        <w:t>V § 22 ods. 4 sa na konci bodka nahrádza bodkočiarkou a pripájajú sa tieto slová: „to neplatí, ak ide o medzinárodnú sankciu podľa § 2 písm. b) druhého bodu.“.</w:t>
      </w:r>
    </w:p>
    <w:p w14:paraId="5A7534EF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C8EA9" w14:textId="77777777" w:rsidR="00933D0F" w:rsidRPr="001073C7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3C7">
        <w:rPr>
          <w:rFonts w:ascii="Times New Roman" w:hAnsi="Times New Roman" w:cs="Times New Roman"/>
          <w:b/>
          <w:sz w:val="24"/>
          <w:szCs w:val="24"/>
        </w:rPr>
        <w:t>Čl. IV</w:t>
      </w:r>
    </w:p>
    <w:p w14:paraId="0E79E16F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A1259" w14:textId="77777777" w:rsidR="00933D0F" w:rsidRPr="001073C7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sz w:val="24"/>
          <w:szCs w:val="24"/>
        </w:rPr>
        <w:t>Zákon č. 54/2019 Z. z. o ochrane oznamovateľov protispoločenskej činnosti a o zmene a doplnení niektorých zákonov v znení zákona č. 189/2023 Z. z. sa mení a dopĺňa takto:</w:t>
      </w:r>
    </w:p>
    <w:p w14:paraId="072ED4ED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B2D7D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b/>
          <w:sz w:val="24"/>
          <w:szCs w:val="24"/>
        </w:rPr>
        <w:t>1.</w:t>
      </w:r>
      <w:r w:rsidRPr="001073C7">
        <w:rPr>
          <w:rFonts w:ascii="Times New Roman" w:hAnsi="Times New Roman" w:cs="Times New Roman"/>
          <w:sz w:val="24"/>
          <w:szCs w:val="24"/>
        </w:rPr>
        <w:t xml:space="preserve"> V § 2 písm. d) prvom bode sa slová „§ 352a alebo § 374“ nahrádzajú slovami „352a, § 374 alebo § 417a až 417d“.</w:t>
      </w:r>
    </w:p>
    <w:p w14:paraId="03FCE064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3916DA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3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107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Doterajší text prílohy sa označuje ako bod 1 a dopĺňa sa bodom 2, ktorý znie:</w:t>
      </w:r>
    </w:p>
    <w:p w14:paraId="042E575B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3C7">
        <w:rPr>
          <w:rFonts w:ascii="Times New Roman" w:hAnsi="Times New Roman" w:cs="Times New Roman"/>
          <w:color w:val="000000" w:themeColor="text1"/>
          <w:sz w:val="24"/>
          <w:szCs w:val="24"/>
        </w:rPr>
        <w:t>„2. Smernica Európskeho parlamentu a Rady (EÚ) 2024/1226 z 24. apríla 2024 o vymedzení trestných činov a sankcií za porušenie reštriktívnych opatrení Únie a zmene smernice (EÚ) 2018/1673 (Ú. v. EÚ L, 2024/1226, 29.4.2024).“.</w:t>
      </w:r>
    </w:p>
    <w:p w14:paraId="00D9ED58" w14:textId="77777777" w:rsidR="00933D0F" w:rsidRPr="001073C7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72EDAF" w14:textId="77777777" w:rsidR="00933D0F" w:rsidRPr="001073C7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3C7">
        <w:rPr>
          <w:rFonts w:ascii="Times New Roman" w:hAnsi="Times New Roman" w:cs="Times New Roman"/>
          <w:b/>
          <w:sz w:val="24"/>
          <w:szCs w:val="24"/>
        </w:rPr>
        <w:t>Čl. V</w:t>
      </w:r>
    </w:p>
    <w:p w14:paraId="2B152C91" w14:textId="77777777" w:rsidR="00933D0F" w:rsidRPr="001073C7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B7B62" w14:textId="0A01C12E" w:rsidR="00933D0F" w:rsidRPr="001073C7" w:rsidRDefault="00933D0F" w:rsidP="006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3C7">
        <w:rPr>
          <w:rFonts w:ascii="Times New Roman" w:hAnsi="Times New Roman" w:cs="Times New Roman"/>
          <w:sz w:val="24"/>
          <w:szCs w:val="24"/>
        </w:rPr>
        <w:t>Tento zákon nadobúda účinnosť</w:t>
      </w:r>
      <w:r w:rsidR="00E37DF4">
        <w:rPr>
          <w:rFonts w:ascii="Times New Roman" w:hAnsi="Times New Roman" w:cs="Times New Roman"/>
          <w:sz w:val="24"/>
          <w:szCs w:val="24"/>
        </w:rPr>
        <w:t xml:space="preserve"> 1. júna 2025.</w:t>
      </w:r>
    </w:p>
    <w:p w14:paraId="47BC06A8" w14:textId="77777777" w:rsidR="00A16AC9" w:rsidRPr="001073C7" w:rsidRDefault="00A16AC9" w:rsidP="00A16AC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16AC9" w:rsidRPr="001073C7" w:rsidSect="00673FFE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D0AEC" w14:textId="77777777" w:rsidR="00D5460C" w:rsidRDefault="00D5460C" w:rsidP="00523274">
      <w:pPr>
        <w:spacing w:after="0" w:line="240" w:lineRule="auto"/>
      </w:pPr>
      <w:r>
        <w:separator/>
      </w:r>
    </w:p>
  </w:endnote>
  <w:endnote w:type="continuationSeparator" w:id="0">
    <w:p w14:paraId="7D0D550E" w14:textId="77777777" w:rsidR="00D5460C" w:rsidRDefault="00D5460C" w:rsidP="0052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116735556"/>
      <w:docPartObj>
        <w:docPartGallery w:val="Page Numbers (Bottom of Page)"/>
        <w:docPartUnique/>
      </w:docPartObj>
    </w:sdtPr>
    <w:sdtEndPr/>
    <w:sdtContent>
      <w:p w14:paraId="6BCB325E" w14:textId="12FEF4E9" w:rsidR="00673FFE" w:rsidRPr="00673FFE" w:rsidRDefault="00673FFE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673FFE">
          <w:rPr>
            <w:rFonts w:ascii="Times New Roman" w:hAnsi="Times New Roman" w:cs="Times New Roman"/>
            <w:sz w:val="24"/>
          </w:rPr>
          <w:fldChar w:fldCharType="begin"/>
        </w:r>
        <w:r w:rsidRPr="00673FFE">
          <w:rPr>
            <w:rFonts w:ascii="Times New Roman" w:hAnsi="Times New Roman" w:cs="Times New Roman"/>
            <w:sz w:val="24"/>
          </w:rPr>
          <w:instrText>PAGE   \* MERGEFORMAT</w:instrText>
        </w:r>
        <w:r w:rsidRPr="00673FFE">
          <w:rPr>
            <w:rFonts w:ascii="Times New Roman" w:hAnsi="Times New Roman" w:cs="Times New Roman"/>
            <w:sz w:val="24"/>
          </w:rPr>
          <w:fldChar w:fldCharType="separate"/>
        </w:r>
        <w:r w:rsidR="00211A59">
          <w:rPr>
            <w:rFonts w:ascii="Times New Roman" w:hAnsi="Times New Roman" w:cs="Times New Roman"/>
            <w:noProof/>
            <w:sz w:val="24"/>
          </w:rPr>
          <w:t>6</w:t>
        </w:r>
        <w:r w:rsidRPr="00673FF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C28313B" w14:textId="77777777" w:rsidR="00673FFE" w:rsidRPr="00673FFE" w:rsidRDefault="00673FFE">
    <w:pPr>
      <w:pStyle w:val="Pta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C927E" w14:textId="77777777" w:rsidR="00D5460C" w:rsidRDefault="00D5460C" w:rsidP="00523274">
      <w:pPr>
        <w:spacing w:after="0" w:line="240" w:lineRule="auto"/>
      </w:pPr>
      <w:r>
        <w:separator/>
      </w:r>
    </w:p>
  </w:footnote>
  <w:footnote w:type="continuationSeparator" w:id="0">
    <w:p w14:paraId="00FFD747" w14:textId="77777777" w:rsidR="00D5460C" w:rsidRDefault="00D5460C" w:rsidP="00523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0CA0"/>
    <w:multiLevelType w:val="hybridMultilevel"/>
    <w:tmpl w:val="38022E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7F2B"/>
    <w:multiLevelType w:val="hybridMultilevel"/>
    <w:tmpl w:val="312608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07F27"/>
    <w:multiLevelType w:val="hybridMultilevel"/>
    <w:tmpl w:val="1C30CB68"/>
    <w:lvl w:ilvl="0" w:tplc="7272D856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0F37C74"/>
    <w:multiLevelType w:val="hybridMultilevel"/>
    <w:tmpl w:val="6A6C1C22"/>
    <w:lvl w:ilvl="0" w:tplc="FA7E68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E045E"/>
    <w:multiLevelType w:val="hybridMultilevel"/>
    <w:tmpl w:val="2AC094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B3D25"/>
    <w:multiLevelType w:val="hybridMultilevel"/>
    <w:tmpl w:val="4A3AFA48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7C47227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13DEB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F2E26"/>
    <w:multiLevelType w:val="hybridMultilevel"/>
    <w:tmpl w:val="7AA8E9A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60795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B3852"/>
    <w:multiLevelType w:val="hybridMultilevel"/>
    <w:tmpl w:val="1FF670BC"/>
    <w:lvl w:ilvl="0" w:tplc="FFFFFFFF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49AA87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A52BC74">
      <w:start w:val="20"/>
      <w:numFmt w:val="bullet"/>
      <w:lvlText w:val="-"/>
      <w:lvlJc w:val="left"/>
      <w:pPr>
        <w:ind w:left="2737" w:hanging="360"/>
      </w:pPr>
      <w:rPr>
        <w:rFonts w:ascii="Times New Roman" w:eastAsiaTheme="minorHAnsi" w:hAnsi="Times New Roman" w:cs="Times New Roman" w:hint="default"/>
      </w:rPr>
    </w:lvl>
    <w:lvl w:ilvl="3" w:tplc="FF34FBE0">
      <w:start w:val="1"/>
      <w:numFmt w:val="decimal"/>
      <w:lvlText w:val="%4."/>
      <w:lvlJc w:val="left"/>
      <w:pPr>
        <w:ind w:left="525" w:hanging="360"/>
      </w:pPr>
      <w:rPr>
        <w:rFonts w:hint="default"/>
        <w:b/>
      </w:rPr>
    </w:lvl>
    <w:lvl w:ilvl="4" w:tplc="FFFFFFFF">
      <w:start w:val="1"/>
      <w:numFmt w:val="lowerLetter"/>
      <w:lvlText w:val="%5."/>
      <w:lvlJc w:val="left"/>
      <w:pPr>
        <w:ind w:left="3997" w:hanging="360"/>
      </w:pPr>
    </w:lvl>
    <w:lvl w:ilvl="5" w:tplc="FFFFFFFF" w:tentative="1">
      <w:start w:val="1"/>
      <w:numFmt w:val="lowerRoman"/>
      <w:lvlText w:val="%6."/>
      <w:lvlJc w:val="right"/>
      <w:pPr>
        <w:ind w:left="4717" w:hanging="180"/>
      </w:pPr>
    </w:lvl>
    <w:lvl w:ilvl="6" w:tplc="FFFFFFFF" w:tentative="1">
      <w:start w:val="1"/>
      <w:numFmt w:val="decimal"/>
      <w:lvlText w:val="%7."/>
      <w:lvlJc w:val="left"/>
      <w:pPr>
        <w:ind w:left="5437" w:hanging="360"/>
      </w:pPr>
    </w:lvl>
    <w:lvl w:ilvl="7" w:tplc="FFFFFFFF" w:tentative="1">
      <w:start w:val="1"/>
      <w:numFmt w:val="lowerLetter"/>
      <w:lvlText w:val="%8."/>
      <w:lvlJc w:val="left"/>
      <w:pPr>
        <w:ind w:left="6157" w:hanging="360"/>
      </w:pPr>
    </w:lvl>
    <w:lvl w:ilvl="8" w:tplc="FFFFFFFF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94B5BB0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1366F"/>
    <w:multiLevelType w:val="hybridMultilevel"/>
    <w:tmpl w:val="132CC9A4"/>
    <w:lvl w:ilvl="0" w:tplc="FF34FBE0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45" w:hanging="360"/>
      </w:pPr>
    </w:lvl>
    <w:lvl w:ilvl="2" w:tplc="041B001B" w:tentative="1">
      <w:start w:val="1"/>
      <w:numFmt w:val="lowerRoman"/>
      <w:lvlText w:val="%3."/>
      <w:lvlJc w:val="right"/>
      <w:pPr>
        <w:ind w:left="1965" w:hanging="180"/>
      </w:pPr>
    </w:lvl>
    <w:lvl w:ilvl="3" w:tplc="041B000F" w:tentative="1">
      <w:start w:val="1"/>
      <w:numFmt w:val="decimal"/>
      <w:lvlText w:val="%4."/>
      <w:lvlJc w:val="left"/>
      <w:pPr>
        <w:ind w:left="2685" w:hanging="360"/>
      </w:pPr>
    </w:lvl>
    <w:lvl w:ilvl="4" w:tplc="041B0019" w:tentative="1">
      <w:start w:val="1"/>
      <w:numFmt w:val="lowerLetter"/>
      <w:lvlText w:val="%5."/>
      <w:lvlJc w:val="left"/>
      <w:pPr>
        <w:ind w:left="3405" w:hanging="360"/>
      </w:pPr>
    </w:lvl>
    <w:lvl w:ilvl="5" w:tplc="041B001B" w:tentative="1">
      <w:start w:val="1"/>
      <w:numFmt w:val="lowerRoman"/>
      <w:lvlText w:val="%6."/>
      <w:lvlJc w:val="right"/>
      <w:pPr>
        <w:ind w:left="4125" w:hanging="180"/>
      </w:pPr>
    </w:lvl>
    <w:lvl w:ilvl="6" w:tplc="041B000F" w:tentative="1">
      <w:start w:val="1"/>
      <w:numFmt w:val="decimal"/>
      <w:lvlText w:val="%7."/>
      <w:lvlJc w:val="left"/>
      <w:pPr>
        <w:ind w:left="4845" w:hanging="360"/>
      </w:pPr>
    </w:lvl>
    <w:lvl w:ilvl="7" w:tplc="041B0019" w:tentative="1">
      <w:start w:val="1"/>
      <w:numFmt w:val="lowerLetter"/>
      <w:lvlText w:val="%8."/>
      <w:lvlJc w:val="left"/>
      <w:pPr>
        <w:ind w:left="5565" w:hanging="360"/>
      </w:pPr>
    </w:lvl>
    <w:lvl w:ilvl="8" w:tplc="041B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 w15:restartNumberingAfterBreak="0">
    <w:nsid w:val="2BE3504E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E5B5C"/>
    <w:multiLevelType w:val="hybridMultilevel"/>
    <w:tmpl w:val="38022E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B0BF7"/>
    <w:multiLevelType w:val="hybridMultilevel"/>
    <w:tmpl w:val="C28CF87E"/>
    <w:lvl w:ilvl="0" w:tplc="EADA4F22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32740AF6">
      <w:start w:val="2"/>
      <w:numFmt w:val="lowerLetter"/>
      <w:lvlText w:val="%2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FF34FBE0">
      <w:start w:val="1"/>
      <w:numFmt w:val="decimal"/>
      <w:lvlText w:val="%3."/>
      <w:lvlJc w:val="left"/>
      <w:pPr>
        <w:ind w:left="525" w:hanging="360"/>
      </w:pPr>
      <w:rPr>
        <w:rFonts w:hint="default"/>
        <w:b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6" w15:restartNumberingAfterBreak="0">
    <w:nsid w:val="2E6057A8"/>
    <w:multiLevelType w:val="hybridMultilevel"/>
    <w:tmpl w:val="EA66F7CE"/>
    <w:lvl w:ilvl="0" w:tplc="658626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B6BAB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459EE"/>
    <w:multiLevelType w:val="hybridMultilevel"/>
    <w:tmpl w:val="CBD41258"/>
    <w:lvl w:ilvl="0" w:tplc="2B9414D2">
      <w:start w:val="1"/>
      <w:numFmt w:val="decimal"/>
      <w:lvlText w:val="(%1)"/>
      <w:lvlJc w:val="left"/>
      <w:pPr>
        <w:ind w:left="645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33EA584E"/>
    <w:multiLevelType w:val="hybridMultilevel"/>
    <w:tmpl w:val="167E5E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63148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F2A9F"/>
    <w:multiLevelType w:val="hybridMultilevel"/>
    <w:tmpl w:val="84A2A138"/>
    <w:lvl w:ilvl="0" w:tplc="FA7E68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15ACB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2510E"/>
    <w:multiLevelType w:val="hybridMultilevel"/>
    <w:tmpl w:val="98962956"/>
    <w:lvl w:ilvl="0" w:tplc="FA7E68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44731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D6D5F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84B85"/>
    <w:multiLevelType w:val="hybridMultilevel"/>
    <w:tmpl w:val="115C46C8"/>
    <w:lvl w:ilvl="0" w:tplc="E7AEC2C6">
      <w:start w:val="1"/>
      <w:numFmt w:val="decimal"/>
      <w:lvlText w:val="(%1)"/>
      <w:lvlJc w:val="left"/>
      <w:pPr>
        <w:ind w:left="502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E3897"/>
    <w:multiLevelType w:val="hybridMultilevel"/>
    <w:tmpl w:val="D1B8230A"/>
    <w:lvl w:ilvl="0" w:tplc="9314F6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82D15"/>
    <w:multiLevelType w:val="hybridMultilevel"/>
    <w:tmpl w:val="4A3AFA48"/>
    <w:lvl w:ilvl="0" w:tplc="1EA2AFA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5143301F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939A6"/>
    <w:multiLevelType w:val="hybridMultilevel"/>
    <w:tmpl w:val="B4CC7420"/>
    <w:lvl w:ilvl="0" w:tplc="FF34FBE0">
      <w:start w:val="1"/>
      <w:numFmt w:val="decimal"/>
      <w:lvlText w:val="%1."/>
      <w:lvlJc w:val="left"/>
      <w:pPr>
        <w:ind w:left="525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45" w:hanging="360"/>
      </w:pPr>
    </w:lvl>
    <w:lvl w:ilvl="2" w:tplc="FFFFFFFF" w:tentative="1">
      <w:start w:val="1"/>
      <w:numFmt w:val="lowerRoman"/>
      <w:lvlText w:val="%3."/>
      <w:lvlJc w:val="right"/>
      <w:pPr>
        <w:ind w:left="1965" w:hanging="180"/>
      </w:pPr>
    </w:lvl>
    <w:lvl w:ilvl="3" w:tplc="FFFFFFFF" w:tentative="1">
      <w:start w:val="1"/>
      <w:numFmt w:val="decimal"/>
      <w:lvlText w:val="%4."/>
      <w:lvlJc w:val="left"/>
      <w:pPr>
        <w:ind w:left="2685" w:hanging="360"/>
      </w:pPr>
    </w:lvl>
    <w:lvl w:ilvl="4" w:tplc="FFFFFFFF" w:tentative="1">
      <w:start w:val="1"/>
      <w:numFmt w:val="lowerLetter"/>
      <w:lvlText w:val="%5."/>
      <w:lvlJc w:val="left"/>
      <w:pPr>
        <w:ind w:left="3405" w:hanging="360"/>
      </w:pPr>
    </w:lvl>
    <w:lvl w:ilvl="5" w:tplc="FFFFFFFF" w:tentative="1">
      <w:start w:val="1"/>
      <w:numFmt w:val="lowerRoman"/>
      <w:lvlText w:val="%6."/>
      <w:lvlJc w:val="right"/>
      <w:pPr>
        <w:ind w:left="4125" w:hanging="180"/>
      </w:pPr>
    </w:lvl>
    <w:lvl w:ilvl="6" w:tplc="FFFFFFFF" w:tentative="1">
      <w:start w:val="1"/>
      <w:numFmt w:val="decimal"/>
      <w:lvlText w:val="%7."/>
      <w:lvlJc w:val="left"/>
      <w:pPr>
        <w:ind w:left="4845" w:hanging="360"/>
      </w:pPr>
    </w:lvl>
    <w:lvl w:ilvl="7" w:tplc="FFFFFFFF" w:tentative="1">
      <w:start w:val="1"/>
      <w:numFmt w:val="lowerLetter"/>
      <w:lvlText w:val="%8."/>
      <w:lvlJc w:val="left"/>
      <w:pPr>
        <w:ind w:left="5565" w:hanging="360"/>
      </w:pPr>
    </w:lvl>
    <w:lvl w:ilvl="8" w:tplc="FFFFFFFF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1" w15:restartNumberingAfterBreak="0">
    <w:nsid w:val="58E356F3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96381"/>
    <w:multiLevelType w:val="hybridMultilevel"/>
    <w:tmpl w:val="2DDE0E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03681"/>
    <w:multiLevelType w:val="hybridMultilevel"/>
    <w:tmpl w:val="6FCEC876"/>
    <w:lvl w:ilvl="0" w:tplc="FA7E68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835E6"/>
    <w:multiLevelType w:val="hybridMultilevel"/>
    <w:tmpl w:val="E7FC3DE4"/>
    <w:lvl w:ilvl="0" w:tplc="FA7E68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F6748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315F5"/>
    <w:multiLevelType w:val="hybridMultilevel"/>
    <w:tmpl w:val="F0FE09CA"/>
    <w:lvl w:ilvl="0" w:tplc="1ADCE984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7" w15:restartNumberingAfterBreak="0">
    <w:nsid w:val="6D2D2452"/>
    <w:multiLevelType w:val="hybridMultilevel"/>
    <w:tmpl w:val="4A3AFA48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6E8B1934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60903"/>
    <w:multiLevelType w:val="hybridMultilevel"/>
    <w:tmpl w:val="F90A9E7C"/>
    <w:lvl w:ilvl="0" w:tplc="D4BE234A">
      <w:start w:val="5"/>
      <w:numFmt w:val="decimal"/>
      <w:lvlText w:val="%1."/>
      <w:lvlJc w:val="left"/>
      <w:pPr>
        <w:ind w:left="52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B19F3"/>
    <w:multiLevelType w:val="hybridMultilevel"/>
    <w:tmpl w:val="FAA4305C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7E931C06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D57C1"/>
    <w:multiLevelType w:val="hybridMultilevel"/>
    <w:tmpl w:val="DE2CC6A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27"/>
  </w:num>
  <w:num w:numId="5">
    <w:abstractNumId w:val="38"/>
  </w:num>
  <w:num w:numId="6">
    <w:abstractNumId w:val="7"/>
  </w:num>
  <w:num w:numId="7">
    <w:abstractNumId w:val="20"/>
  </w:num>
  <w:num w:numId="8">
    <w:abstractNumId w:val="13"/>
  </w:num>
  <w:num w:numId="9">
    <w:abstractNumId w:val="6"/>
  </w:num>
  <w:num w:numId="10">
    <w:abstractNumId w:val="35"/>
  </w:num>
  <w:num w:numId="11">
    <w:abstractNumId w:val="41"/>
  </w:num>
  <w:num w:numId="12">
    <w:abstractNumId w:val="29"/>
  </w:num>
  <w:num w:numId="13">
    <w:abstractNumId w:val="25"/>
  </w:num>
  <w:num w:numId="14">
    <w:abstractNumId w:val="31"/>
  </w:num>
  <w:num w:numId="15">
    <w:abstractNumId w:val="24"/>
  </w:num>
  <w:num w:numId="16">
    <w:abstractNumId w:val="16"/>
  </w:num>
  <w:num w:numId="17">
    <w:abstractNumId w:val="9"/>
  </w:num>
  <w:num w:numId="18">
    <w:abstractNumId w:val="17"/>
  </w:num>
  <w:num w:numId="19">
    <w:abstractNumId w:val="11"/>
  </w:num>
  <w:num w:numId="20">
    <w:abstractNumId w:val="22"/>
  </w:num>
  <w:num w:numId="21">
    <w:abstractNumId w:val="28"/>
  </w:num>
  <w:num w:numId="22">
    <w:abstractNumId w:val="5"/>
  </w:num>
  <w:num w:numId="23">
    <w:abstractNumId w:val="37"/>
  </w:num>
  <w:num w:numId="24">
    <w:abstractNumId w:val="40"/>
  </w:num>
  <w:num w:numId="25">
    <w:abstractNumId w:val="8"/>
  </w:num>
  <w:num w:numId="26">
    <w:abstractNumId w:val="39"/>
  </w:num>
  <w:num w:numId="27">
    <w:abstractNumId w:val="10"/>
  </w:num>
  <w:num w:numId="28">
    <w:abstractNumId w:val="30"/>
  </w:num>
  <w:num w:numId="29">
    <w:abstractNumId w:val="36"/>
  </w:num>
  <w:num w:numId="30">
    <w:abstractNumId w:val="15"/>
  </w:num>
  <w:num w:numId="31">
    <w:abstractNumId w:val="12"/>
  </w:num>
  <w:num w:numId="32">
    <w:abstractNumId w:val="26"/>
  </w:num>
  <w:num w:numId="33">
    <w:abstractNumId w:val="18"/>
  </w:num>
  <w:num w:numId="34">
    <w:abstractNumId w:val="2"/>
  </w:num>
  <w:num w:numId="35">
    <w:abstractNumId w:val="42"/>
  </w:num>
  <w:num w:numId="36">
    <w:abstractNumId w:val="1"/>
  </w:num>
  <w:num w:numId="37">
    <w:abstractNumId w:val="3"/>
  </w:num>
  <w:num w:numId="38">
    <w:abstractNumId w:val="33"/>
  </w:num>
  <w:num w:numId="39">
    <w:abstractNumId w:val="23"/>
  </w:num>
  <w:num w:numId="40">
    <w:abstractNumId w:val="34"/>
  </w:num>
  <w:num w:numId="41">
    <w:abstractNumId w:val="21"/>
  </w:num>
  <w:num w:numId="42">
    <w:abstractNumId w:val="32"/>
  </w:num>
  <w:num w:numId="43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C9"/>
    <w:rsid w:val="000137B4"/>
    <w:rsid w:val="0005441B"/>
    <w:rsid w:val="00066E2D"/>
    <w:rsid w:val="00091C6B"/>
    <w:rsid w:val="00095432"/>
    <w:rsid w:val="000C0A41"/>
    <w:rsid w:val="000D4BB6"/>
    <w:rsid w:val="000F6ACE"/>
    <w:rsid w:val="00101B18"/>
    <w:rsid w:val="00105B46"/>
    <w:rsid w:val="001073C7"/>
    <w:rsid w:val="00113371"/>
    <w:rsid w:val="00115A83"/>
    <w:rsid w:val="00135EC9"/>
    <w:rsid w:val="00177B6F"/>
    <w:rsid w:val="001B1B90"/>
    <w:rsid w:val="001D095D"/>
    <w:rsid w:val="001F1D53"/>
    <w:rsid w:val="001F2D65"/>
    <w:rsid w:val="00211A59"/>
    <w:rsid w:val="00245D11"/>
    <w:rsid w:val="00274438"/>
    <w:rsid w:val="002B05DB"/>
    <w:rsid w:val="002F4633"/>
    <w:rsid w:val="00311737"/>
    <w:rsid w:val="00340BE0"/>
    <w:rsid w:val="00351EEA"/>
    <w:rsid w:val="00382135"/>
    <w:rsid w:val="003872F5"/>
    <w:rsid w:val="00393D37"/>
    <w:rsid w:val="003A65E6"/>
    <w:rsid w:val="003B18BF"/>
    <w:rsid w:val="003D06C2"/>
    <w:rsid w:val="003D59C4"/>
    <w:rsid w:val="003D6F40"/>
    <w:rsid w:val="003E6AD6"/>
    <w:rsid w:val="00404D84"/>
    <w:rsid w:val="00416BE1"/>
    <w:rsid w:val="0046101C"/>
    <w:rsid w:val="00465496"/>
    <w:rsid w:val="004944E4"/>
    <w:rsid w:val="004C448C"/>
    <w:rsid w:val="004E36DE"/>
    <w:rsid w:val="004F5673"/>
    <w:rsid w:val="00504248"/>
    <w:rsid w:val="00523274"/>
    <w:rsid w:val="0055128C"/>
    <w:rsid w:val="00585BE2"/>
    <w:rsid w:val="005B49FE"/>
    <w:rsid w:val="005D2049"/>
    <w:rsid w:val="005F446A"/>
    <w:rsid w:val="005F661E"/>
    <w:rsid w:val="00620999"/>
    <w:rsid w:val="00633AE4"/>
    <w:rsid w:val="0063410D"/>
    <w:rsid w:val="0064139A"/>
    <w:rsid w:val="00654DD4"/>
    <w:rsid w:val="006706A6"/>
    <w:rsid w:val="00672033"/>
    <w:rsid w:val="00673FFE"/>
    <w:rsid w:val="00681355"/>
    <w:rsid w:val="00697DCB"/>
    <w:rsid w:val="006D2D1F"/>
    <w:rsid w:val="006F4C8F"/>
    <w:rsid w:val="00727A8C"/>
    <w:rsid w:val="00734F38"/>
    <w:rsid w:val="00745B80"/>
    <w:rsid w:val="0076023B"/>
    <w:rsid w:val="00771893"/>
    <w:rsid w:val="00787A7C"/>
    <w:rsid w:val="007C0E70"/>
    <w:rsid w:val="007C7EC2"/>
    <w:rsid w:val="007D2005"/>
    <w:rsid w:val="007D320B"/>
    <w:rsid w:val="007E1E02"/>
    <w:rsid w:val="007F2C9C"/>
    <w:rsid w:val="007F44D7"/>
    <w:rsid w:val="0082306F"/>
    <w:rsid w:val="00832FCE"/>
    <w:rsid w:val="00893354"/>
    <w:rsid w:val="008A06C2"/>
    <w:rsid w:val="008E0DA3"/>
    <w:rsid w:val="008F1820"/>
    <w:rsid w:val="008F5579"/>
    <w:rsid w:val="00904B3F"/>
    <w:rsid w:val="00931928"/>
    <w:rsid w:val="00933D0F"/>
    <w:rsid w:val="00934FAF"/>
    <w:rsid w:val="00943A42"/>
    <w:rsid w:val="00952B73"/>
    <w:rsid w:val="009628B8"/>
    <w:rsid w:val="00972A6B"/>
    <w:rsid w:val="00977E58"/>
    <w:rsid w:val="009A29FE"/>
    <w:rsid w:val="009A380D"/>
    <w:rsid w:val="009A3DBA"/>
    <w:rsid w:val="009A70B0"/>
    <w:rsid w:val="009C7349"/>
    <w:rsid w:val="009D1330"/>
    <w:rsid w:val="00A11ACF"/>
    <w:rsid w:val="00A16AC9"/>
    <w:rsid w:val="00A40ABC"/>
    <w:rsid w:val="00A41FAA"/>
    <w:rsid w:val="00A733AF"/>
    <w:rsid w:val="00A86588"/>
    <w:rsid w:val="00A91E32"/>
    <w:rsid w:val="00AA2482"/>
    <w:rsid w:val="00AC6123"/>
    <w:rsid w:val="00AD051B"/>
    <w:rsid w:val="00AF57FF"/>
    <w:rsid w:val="00B2220E"/>
    <w:rsid w:val="00B54081"/>
    <w:rsid w:val="00B913B9"/>
    <w:rsid w:val="00BE3A5B"/>
    <w:rsid w:val="00BF510F"/>
    <w:rsid w:val="00C11C01"/>
    <w:rsid w:val="00C23FB9"/>
    <w:rsid w:val="00C35BD5"/>
    <w:rsid w:val="00C565F4"/>
    <w:rsid w:val="00C90B35"/>
    <w:rsid w:val="00CB6E75"/>
    <w:rsid w:val="00CC2AF5"/>
    <w:rsid w:val="00CD5D88"/>
    <w:rsid w:val="00CE7CEF"/>
    <w:rsid w:val="00D04521"/>
    <w:rsid w:val="00D4143E"/>
    <w:rsid w:val="00D414CC"/>
    <w:rsid w:val="00D50B9A"/>
    <w:rsid w:val="00D5460C"/>
    <w:rsid w:val="00D54F91"/>
    <w:rsid w:val="00D55236"/>
    <w:rsid w:val="00D558EF"/>
    <w:rsid w:val="00D60A33"/>
    <w:rsid w:val="00D63E86"/>
    <w:rsid w:val="00D648F0"/>
    <w:rsid w:val="00D71AEF"/>
    <w:rsid w:val="00D8702F"/>
    <w:rsid w:val="00D87EB7"/>
    <w:rsid w:val="00DC0700"/>
    <w:rsid w:val="00DC273A"/>
    <w:rsid w:val="00DF391E"/>
    <w:rsid w:val="00E37DF4"/>
    <w:rsid w:val="00E56CC8"/>
    <w:rsid w:val="00E67D30"/>
    <w:rsid w:val="00E86DCC"/>
    <w:rsid w:val="00E96FDA"/>
    <w:rsid w:val="00EB7E5D"/>
    <w:rsid w:val="00ED3572"/>
    <w:rsid w:val="00EE70B3"/>
    <w:rsid w:val="00EF7DA1"/>
    <w:rsid w:val="00F43381"/>
    <w:rsid w:val="00F632AA"/>
    <w:rsid w:val="00F70168"/>
    <w:rsid w:val="00FB0299"/>
    <w:rsid w:val="00FB2784"/>
    <w:rsid w:val="00FC0F89"/>
    <w:rsid w:val="00FD43C6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8D9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6AC9"/>
  </w:style>
  <w:style w:type="paragraph" w:styleId="Nadpis1">
    <w:name w:val="heading 1"/>
    <w:basedOn w:val="Normlny"/>
    <w:link w:val="Nadpis1Char"/>
    <w:uiPriority w:val="9"/>
    <w:qFormat/>
    <w:rsid w:val="00A16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A16A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16AC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A16AC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1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16AC9"/>
  </w:style>
  <w:style w:type="paragraph" w:styleId="Pta">
    <w:name w:val="footer"/>
    <w:basedOn w:val="Normlny"/>
    <w:link w:val="PtaChar"/>
    <w:uiPriority w:val="99"/>
    <w:unhideWhenUsed/>
    <w:rsid w:val="00A1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16AC9"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A16AC9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A16AC9"/>
  </w:style>
  <w:style w:type="character" w:styleId="Odkaznakomentr">
    <w:name w:val="annotation reference"/>
    <w:basedOn w:val="Predvolenpsmoodseku"/>
    <w:uiPriority w:val="99"/>
    <w:semiHidden/>
    <w:unhideWhenUsed/>
    <w:rsid w:val="00A16AC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16AC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16AC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16AC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16AC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6AC9"/>
    <w:rPr>
      <w:rFonts w:ascii="Segoe UI" w:hAnsi="Segoe UI" w:cs="Segoe UI"/>
      <w:sz w:val="18"/>
      <w:szCs w:val="18"/>
    </w:rPr>
  </w:style>
  <w:style w:type="paragraph" w:customStyle="1" w:styleId="p2">
    <w:name w:val="p2"/>
    <w:basedOn w:val="Normlny"/>
    <w:rsid w:val="00A1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A16AC9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A16AC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A16AC9"/>
  </w:style>
  <w:style w:type="character" w:customStyle="1" w:styleId="BodyTextChar1">
    <w:name w:val="Body Text Char1"/>
    <w:basedOn w:val="Predvolenpsmoodseku"/>
    <w:uiPriority w:val="99"/>
    <w:semiHidden/>
    <w:rsid w:val="00A16AC9"/>
  </w:style>
  <w:style w:type="paragraph" w:styleId="Revzia">
    <w:name w:val="Revision"/>
    <w:hidden/>
    <w:uiPriority w:val="99"/>
    <w:semiHidden/>
    <w:rsid w:val="00A16AC9"/>
    <w:pPr>
      <w:spacing w:after="0" w:line="240" w:lineRule="auto"/>
    </w:pPr>
  </w:style>
  <w:style w:type="character" w:customStyle="1" w:styleId="awspan">
    <w:name w:val="awspan"/>
    <w:basedOn w:val="Predvolenpsmoodseku"/>
    <w:rsid w:val="00A16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2025-01-13T10:54:00Z</dcterms:created>
  <dcterms:modified xsi:type="dcterms:W3CDTF">2025-01-15T11:37:00Z</dcterms:modified>
</cp:coreProperties>
</file>