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FA5F4" w14:textId="3AFE5D84" w:rsidR="00945CCB" w:rsidRPr="0088114F" w:rsidRDefault="00945CCB" w:rsidP="00064D11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14:paraId="4ECE55EF" w14:textId="3299950D" w:rsidR="00945CCB" w:rsidRPr="0088114F" w:rsidRDefault="00AE3109" w:rsidP="00064D11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88114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právom Európskej únie</w:t>
      </w:r>
    </w:p>
    <w:p w14:paraId="5CC398ED" w14:textId="77777777" w:rsidR="00945CCB" w:rsidRPr="0088114F" w:rsidRDefault="00945CCB" w:rsidP="00064D11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CE938A" w14:textId="784E7FF4" w:rsidR="00945CCB" w:rsidRPr="0088114F" w:rsidRDefault="00AE3109" w:rsidP="0088114F">
      <w:pPr>
        <w:pStyle w:val="Vlada"/>
        <w:numPr>
          <w:ilvl w:val="0"/>
          <w:numId w:val="31"/>
        </w:numPr>
        <w:spacing w:before="0" w:after="0"/>
        <w:jc w:val="both"/>
        <w:rPr>
          <w:sz w:val="24"/>
          <w:szCs w:val="24"/>
        </w:rPr>
      </w:pPr>
      <w:r w:rsidRPr="0088114F">
        <w:rPr>
          <w:sz w:val="24"/>
          <w:szCs w:val="24"/>
        </w:rPr>
        <w:t>Navrhovateľ zákona</w:t>
      </w:r>
      <w:r w:rsidR="00945CCB" w:rsidRPr="0088114F">
        <w:rPr>
          <w:sz w:val="24"/>
          <w:szCs w:val="24"/>
        </w:rPr>
        <w:t xml:space="preserve">: </w:t>
      </w:r>
      <w:r w:rsidR="0044420D">
        <w:rPr>
          <w:b w:val="0"/>
          <w:sz w:val="24"/>
          <w:szCs w:val="24"/>
        </w:rPr>
        <w:t>Vláda</w:t>
      </w:r>
      <w:r w:rsidR="000F6C31" w:rsidRPr="0088114F">
        <w:rPr>
          <w:b w:val="0"/>
          <w:sz w:val="24"/>
          <w:szCs w:val="24"/>
          <w:lang w:eastAsia="sk-SK"/>
        </w:rPr>
        <w:t xml:space="preserve"> Slovenskej republiky</w:t>
      </w:r>
    </w:p>
    <w:p w14:paraId="4DFEEDFF" w14:textId="77777777" w:rsidR="00945CCB" w:rsidRPr="0088114F" w:rsidRDefault="00945CCB" w:rsidP="000F6C31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1C67D" w14:textId="7F0656BB" w:rsidR="000F6C31" w:rsidRPr="0088114F" w:rsidRDefault="00945CCB" w:rsidP="0088114F">
      <w:pPr>
        <w:pStyle w:val="Vlada"/>
        <w:numPr>
          <w:ilvl w:val="0"/>
          <w:numId w:val="31"/>
        </w:numPr>
        <w:spacing w:before="0" w:after="0"/>
        <w:jc w:val="both"/>
        <w:rPr>
          <w:b w:val="0"/>
          <w:sz w:val="24"/>
          <w:szCs w:val="24"/>
        </w:rPr>
      </w:pPr>
      <w:r w:rsidRPr="0088114F">
        <w:rPr>
          <w:sz w:val="24"/>
          <w:szCs w:val="24"/>
        </w:rPr>
        <w:t xml:space="preserve">Názov návrhu </w:t>
      </w:r>
      <w:r w:rsidR="00AE3109" w:rsidRPr="0088114F">
        <w:rPr>
          <w:sz w:val="24"/>
          <w:szCs w:val="24"/>
        </w:rPr>
        <w:t>zákona</w:t>
      </w:r>
      <w:r w:rsidRPr="0088114F">
        <w:rPr>
          <w:sz w:val="24"/>
          <w:szCs w:val="24"/>
        </w:rPr>
        <w:t xml:space="preserve">: </w:t>
      </w:r>
      <w:r w:rsidR="0044420D">
        <w:rPr>
          <w:b w:val="0"/>
          <w:sz w:val="24"/>
          <w:szCs w:val="24"/>
        </w:rPr>
        <w:t>Vládny návrh</w:t>
      </w:r>
      <w:r w:rsidR="000F6C31" w:rsidRPr="0088114F">
        <w:rPr>
          <w:b w:val="0"/>
          <w:sz w:val="24"/>
          <w:szCs w:val="24"/>
        </w:rPr>
        <w:t xml:space="preserve"> zákona, ktorým sa mení a dopĺňa zákon </w:t>
      </w:r>
      <w:bookmarkStart w:id="0" w:name="predpis.oznacenie"/>
      <w:r w:rsidR="000F6C31" w:rsidRPr="0088114F">
        <w:rPr>
          <w:b w:val="0"/>
          <w:sz w:val="24"/>
          <w:szCs w:val="24"/>
        </w:rPr>
        <w:t>č. 376/2022 Z. z.</w:t>
      </w:r>
      <w:bookmarkStart w:id="1" w:name="predpis.nadpis"/>
      <w:bookmarkEnd w:id="0"/>
      <w:r w:rsidR="000F6C31" w:rsidRPr="0088114F">
        <w:rPr>
          <w:b w:val="0"/>
          <w:sz w:val="24"/>
          <w:szCs w:val="24"/>
        </w:rPr>
        <w:t xml:space="preserve"> o profesionálnych náhradných rodičoch a o zmene a doplnení niektorých zákonov </w:t>
      </w:r>
      <w:bookmarkEnd w:id="1"/>
      <w:r w:rsidR="000F6C31" w:rsidRPr="0088114F">
        <w:rPr>
          <w:b w:val="0"/>
          <w:sz w:val="24"/>
          <w:szCs w:val="24"/>
        </w:rPr>
        <w:t>a ktorým sa menia a dopĺňajú niektoré zákony</w:t>
      </w:r>
    </w:p>
    <w:p w14:paraId="09ED3AFF" w14:textId="39E52323" w:rsidR="001568C5" w:rsidRPr="001B4B51" w:rsidRDefault="001568C5" w:rsidP="00064D1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2" w:name="_GoBack"/>
      <w:bookmarkEnd w:id="2"/>
    </w:p>
    <w:p w14:paraId="7F2B11B1" w14:textId="58983C09" w:rsidR="007C1980" w:rsidRPr="001B4B51" w:rsidRDefault="00AE3109" w:rsidP="00F62E39">
      <w:pPr>
        <w:pStyle w:val="Vlada"/>
        <w:numPr>
          <w:ilvl w:val="0"/>
          <w:numId w:val="31"/>
        </w:numPr>
        <w:spacing w:before="0" w:after="0"/>
        <w:rPr>
          <w:color w:val="000000"/>
          <w:sz w:val="24"/>
          <w:szCs w:val="24"/>
        </w:rPr>
      </w:pPr>
      <w:r w:rsidRPr="001B4B51">
        <w:rPr>
          <w:bCs w:val="0"/>
          <w:color w:val="000000"/>
          <w:sz w:val="24"/>
          <w:szCs w:val="24"/>
        </w:rPr>
        <w:t>Predmet</w:t>
      </w:r>
      <w:r w:rsidR="007C1980" w:rsidRPr="001B4B51">
        <w:rPr>
          <w:color w:val="000000"/>
          <w:sz w:val="24"/>
          <w:szCs w:val="24"/>
        </w:rPr>
        <w:t xml:space="preserve"> návrhu </w:t>
      </w:r>
      <w:r w:rsidRPr="001B4B51">
        <w:rPr>
          <w:bCs w:val="0"/>
          <w:color w:val="000000"/>
          <w:sz w:val="24"/>
          <w:szCs w:val="24"/>
        </w:rPr>
        <w:t>zákona</w:t>
      </w:r>
      <w:r w:rsidR="00C4492D" w:rsidRPr="001B4B51">
        <w:rPr>
          <w:sz w:val="24"/>
          <w:szCs w:val="24"/>
        </w:rPr>
        <w:t xml:space="preserve"> </w:t>
      </w:r>
      <w:r w:rsidR="00C4492D" w:rsidRPr="001B4B51">
        <w:rPr>
          <w:color w:val="000000"/>
          <w:sz w:val="24"/>
          <w:szCs w:val="24"/>
        </w:rPr>
        <w:t>je upravený v práve Európskej únie</w:t>
      </w:r>
      <w:r w:rsidR="00F62E39" w:rsidRPr="001B4B51">
        <w:rPr>
          <w:color w:val="000000"/>
          <w:sz w:val="24"/>
          <w:szCs w:val="24"/>
        </w:rPr>
        <w:t>:</w:t>
      </w:r>
    </w:p>
    <w:p w14:paraId="720FCFAE" w14:textId="0EEDE32E" w:rsidR="00137941" w:rsidRPr="001B4B51" w:rsidRDefault="00F62E39" w:rsidP="0088114F">
      <w:pPr>
        <w:pStyle w:val="Odsekzoznamu"/>
        <w:numPr>
          <w:ilvl w:val="0"/>
          <w:numId w:val="28"/>
        </w:numPr>
        <w:tabs>
          <w:tab w:val="left" w:pos="1134"/>
        </w:tabs>
        <w:rPr>
          <w:noProof/>
          <w:lang w:val="sk-SK"/>
        </w:rPr>
      </w:pPr>
      <w:r w:rsidRPr="001B4B51">
        <w:rPr>
          <w:lang w:val="sk-SK"/>
        </w:rPr>
        <w:t xml:space="preserve">v </w:t>
      </w:r>
      <w:r w:rsidR="00137941" w:rsidRPr="001B4B51">
        <w:rPr>
          <w:lang w:val="sk-SK"/>
        </w:rPr>
        <w:t>primárnom</w:t>
      </w:r>
      <w:r w:rsidR="00C4492D" w:rsidRPr="001B4B51">
        <w:rPr>
          <w:lang w:val="sk-SK"/>
        </w:rPr>
        <w:t xml:space="preserve"> práve</w:t>
      </w:r>
    </w:p>
    <w:p w14:paraId="183BD73E" w14:textId="6858927B" w:rsidR="00137941" w:rsidRPr="001B4B51" w:rsidRDefault="00F62E39" w:rsidP="00F62E39">
      <w:pPr>
        <w:pStyle w:val="Odsekzoznamu"/>
        <w:numPr>
          <w:ilvl w:val="0"/>
          <w:numId w:val="35"/>
        </w:numPr>
        <w:tabs>
          <w:tab w:val="left" w:pos="1068"/>
        </w:tabs>
        <w:ind w:left="1080"/>
        <w:jc w:val="both"/>
        <w:rPr>
          <w:lang w:val="sk-SK"/>
        </w:rPr>
      </w:pPr>
      <w:r w:rsidRPr="001B4B51">
        <w:rPr>
          <w:noProof/>
          <w:lang w:val="sk-SK"/>
        </w:rPr>
        <w:t>č</w:t>
      </w:r>
      <w:r w:rsidR="00137941" w:rsidRPr="001B4B51">
        <w:rPr>
          <w:noProof/>
          <w:lang w:val="sk-SK"/>
        </w:rPr>
        <w:t>l</w:t>
      </w:r>
      <w:r w:rsidR="00B160B8" w:rsidRPr="001B4B51">
        <w:rPr>
          <w:lang w:val="sk-SK"/>
        </w:rPr>
        <w:t xml:space="preserve">. </w:t>
      </w:r>
      <w:r w:rsidR="00137941" w:rsidRPr="001B4B51">
        <w:rPr>
          <w:lang w:val="sk-SK"/>
        </w:rPr>
        <w:t>83</w:t>
      </w:r>
      <w:r w:rsidR="00B160B8" w:rsidRPr="001B4B51">
        <w:rPr>
          <w:lang w:val="sk-SK"/>
        </w:rPr>
        <w:t xml:space="preserve">, 151 a 153 </w:t>
      </w:r>
      <w:r w:rsidR="00137941" w:rsidRPr="001B4B51">
        <w:rPr>
          <w:lang w:val="sk-SK"/>
        </w:rPr>
        <w:t>Zmluvy o fungovaní Európskej únie</w:t>
      </w:r>
      <w:r w:rsidR="00AE3109" w:rsidRPr="001B4B51">
        <w:rPr>
          <w:lang w:val="sk-SK"/>
        </w:rPr>
        <w:t>,</w:t>
      </w:r>
      <w:r w:rsidR="00137941" w:rsidRPr="001B4B51">
        <w:rPr>
          <w:lang w:val="sk-SK"/>
        </w:rPr>
        <w:t xml:space="preserve"> </w:t>
      </w:r>
    </w:p>
    <w:p w14:paraId="549A197B" w14:textId="77777777" w:rsidR="00137941" w:rsidRPr="001B4B51" w:rsidRDefault="00137941" w:rsidP="0088114F">
      <w:pPr>
        <w:pStyle w:val="Normlnywebov"/>
        <w:spacing w:before="0" w:beforeAutospacing="0" w:after="0" w:afterAutospacing="0"/>
        <w:ind w:left="720"/>
        <w:jc w:val="both"/>
      </w:pPr>
    </w:p>
    <w:p w14:paraId="4B13A6F0" w14:textId="101216C2" w:rsidR="00EC3B43" w:rsidRPr="001B4B51" w:rsidRDefault="00F62E39" w:rsidP="0088114F">
      <w:pPr>
        <w:pStyle w:val="Normlnywebov"/>
        <w:numPr>
          <w:ilvl w:val="0"/>
          <w:numId w:val="28"/>
        </w:numPr>
        <w:spacing w:before="0" w:beforeAutospacing="0" w:after="0" w:afterAutospacing="0"/>
        <w:jc w:val="both"/>
        <w:rPr>
          <w:noProof/>
        </w:rPr>
      </w:pPr>
      <w:r w:rsidRPr="001B4B51">
        <w:t xml:space="preserve">v </w:t>
      </w:r>
      <w:r w:rsidR="00137941" w:rsidRPr="001B4B51">
        <w:t xml:space="preserve">sekundárnom </w:t>
      </w:r>
      <w:r w:rsidR="00C4492D" w:rsidRPr="001B4B51">
        <w:t>práve</w:t>
      </w:r>
    </w:p>
    <w:p w14:paraId="6786FE1C" w14:textId="5A8B3B23" w:rsidR="00EC3B43" w:rsidRPr="00F62E39" w:rsidRDefault="00D148CF" w:rsidP="0088114F">
      <w:pPr>
        <w:pStyle w:val="Odsekzoznamu"/>
        <w:numPr>
          <w:ilvl w:val="0"/>
          <w:numId w:val="35"/>
        </w:numPr>
        <w:tabs>
          <w:tab w:val="left" w:pos="1068"/>
        </w:tabs>
        <w:ind w:left="1080"/>
        <w:jc w:val="both"/>
        <w:rPr>
          <w:noProof/>
          <w:lang w:val="sk-SK"/>
        </w:rPr>
      </w:pPr>
      <w:r w:rsidRPr="00F62E39">
        <w:rPr>
          <w:noProof/>
          <w:lang w:val="sk-SK"/>
        </w:rPr>
        <w:t>n</w:t>
      </w:r>
      <w:r w:rsidR="00EC3B43" w:rsidRPr="00F62E39">
        <w:rPr>
          <w:noProof/>
          <w:lang w:val="sk-SK"/>
        </w:rPr>
        <w:t>ariadenie (ES) Európskeho parlamentu a Rady 883/2004 z 29. apríla 2004 o koordinácii systémov sociálneho zabezpečenia ( Mimoriadne vydanie Ú. v. EÚ, kap. 5 / zv. 5</w:t>
      </w:r>
      <w:r w:rsidR="008C65CE">
        <w:rPr>
          <w:noProof/>
          <w:lang w:val="sk-SK"/>
        </w:rPr>
        <w:t xml:space="preserve">; </w:t>
      </w:r>
      <w:r w:rsidR="008C65CE" w:rsidRPr="00F62E39">
        <w:rPr>
          <w:noProof/>
          <w:lang w:val="sk-SK"/>
        </w:rPr>
        <w:t>Ú. v. EÚ L 166, 30.4.2004</w:t>
      </w:r>
      <w:r w:rsidR="00EC3B43" w:rsidRPr="00F62E39">
        <w:rPr>
          <w:noProof/>
          <w:lang w:val="sk-SK"/>
        </w:rPr>
        <w:t xml:space="preserve">) v platnom znení, gestor: Ministerstvo práce, sociálnych vecí a rodiny Slovenskej republiky,  </w:t>
      </w:r>
    </w:p>
    <w:p w14:paraId="0230004B" w14:textId="086BA7C7" w:rsidR="00EC3B43" w:rsidRPr="00F62E39" w:rsidRDefault="00D148CF" w:rsidP="0088114F">
      <w:pPr>
        <w:pStyle w:val="Odsekzoznamu"/>
        <w:numPr>
          <w:ilvl w:val="0"/>
          <w:numId w:val="35"/>
        </w:numPr>
        <w:tabs>
          <w:tab w:val="left" w:pos="1068"/>
        </w:tabs>
        <w:ind w:left="1080"/>
        <w:jc w:val="both"/>
        <w:rPr>
          <w:noProof/>
          <w:lang w:val="sk-SK"/>
        </w:rPr>
      </w:pPr>
      <w:r w:rsidRPr="00F62E39">
        <w:rPr>
          <w:noProof/>
          <w:lang w:val="sk-SK"/>
        </w:rPr>
        <w:t>n</w:t>
      </w:r>
      <w:r w:rsidR="00EC3B43" w:rsidRPr="00F62E39">
        <w:rPr>
          <w:noProof/>
          <w:lang w:val="sk-SK"/>
        </w:rPr>
        <w:t>ariadenie Európskeho parlamentu a Rady (ES) č. 987/2009 zo 16. septembra 2009, ktorým sa stanovuje postup vykonávania nariadenia (ES) č. 883/2004 o koordinácii systémov sociálneho zabezpečenia (Ú. v. EÚ L 284, 30. 10. 2009) v platnom znení, gestor: Ministerstvo práce, sociálnych vecí a rodiny Slovenskej republiky</w:t>
      </w:r>
      <w:r w:rsidR="00AF567D" w:rsidRPr="00F62E39">
        <w:rPr>
          <w:noProof/>
          <w:lang w:val="sk-SK"/>
        </w:rPr>
        <w:t>,</w:t>
      </w:r>
    </w:p>
    <w:p w14:paraId="3A87098B" w14:textId="77777777" w:rsidR="00137941" w:rsidRPr="00F62E39" w:rsidRDefault="00137941" w:rsidP="008C65CE">
      <w:pPr>
        <w:pStyle w:val="Odsekzoznamu"/>
        <w:ind w:left="1080"/>
        <w:jc w:val="both"/>
        <w:rPr>
          <w:color w:val="000000"/>
        </w:rPr>
      </w:pPr>
    </w:p>
    <w:p w14:paraId="31EA6E7E" w14:textId="6D791143" w:rsidR="007C1980" w:rsidRPr="00F62E39" w:rsidRDefault="007C1980" w:rsidP="0088114F">
      <w:pPr>
        <w:pStyle w:val="Normlnywebov"/>
        <w:numPr>
          <w:ilvl w:val="0"/>
          <w:numId w:val="28"/>
        </w:numPr>
        <w:spacing w:before="0" w:beforeAutospacing="0" w:after="0" w:afterAutospacing="0"/>
        <w:jc w:val="both"/>
      </w:pPr>
      <w:r w:rsidRPr="00F62E39">
        <w:t>v judikatú</w:t>
      </w:r>
      <w:r w:rsidR="00F62E39" w:rsidRPr="00F62E39">
        <w:t>re Súdneho dvora Európskej únie</w:t>
      </w:r>
    </w:p>
    <w:p w14:paraId="1D1E07D1" w14:textId="682F041A" w:rsidR="00064D11" w:rsidRPr="00F62E39" w:rsidRDefault="00C4492D" w:rsidP="00F62E39">
      <w:pPr>
        <w:pStyle w:val="Odsekzoznamu"/>
        <w:numPr>
          <w:ilvl w:val="0"/>
          <w:numId w:val="35"/>
        </w:numPr>
        <w:tabs>
          <w:tab w:val="left" w:pos="1068"/>
        </w:tabs>
        <w:ind w:left="1080"/>
        <w:jc w:val="both"/>
        <w:rPr>
          <w:lang w:val="sk-SK"/>
        </w:rPr>
      </w:pPr>
      <w:r w:rsidRPr="00F62E39">
        <w:rPr>
          <w:lang w:val="sk-SK"/>
        </w:rPr>
        <w:t>nie je obsiahnutý</w:t>
      </w:r>
      <w:r w:rsidR="00F62E39" w:rsidRPr="00F62E39">
        <w:rPr>
          <w:lang w:val="sk-SK"/>
        </w:rPr>
        <w:t>.</w:t>
      </w:r>
    </w:p>
    <w:p w14:paraId="29B45B1E" w14:textId="77777777" w:rsidR="0088114F" w:rsidRPr="00F62E39" w:rsidRDefault="0088114F" w:rsidP="00EC3B43">
      <w:p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</w:p>
    <w:p w14:paraId="75BD7D31" w14:textId="77777777" w:rsidR="00AE3109" w:rsidRPr="0088114F" w:rsidRDefault="00AE3109" w:rsidP="00AE3109">
      <w:pPr>
        <w:pStyle w:val="Vlada"/>
        <w:numPr>
          <w:ilvl w:val="0"/>
          <w:numId w:val="31"/>
        </w:numPr>
        <w:spacing w:before="0" w:after="0"/>
        <w:rPr>
          <w:b w:val="0"/>
          <w:sz w:val="24"/>
          <w:szCs w:val="24"/>
          <w:lang w:eastAsia="sk-SK"/>
        </w:rPr>
      </w:pPr>
      <w:r w:rsidRPr="0088114F">
        <w:rPr>
          <w:color w:val="000000"/>
          <w:sz w:val="24"/>
          <w:szCs w:val="24"/>
        </w:rPr>
        <w:t>Záväzky</w:t>
      </w:r>
      <w:r w:rsidRPr="0088114F">
        <w:rPr>
          <w:sz w:val="24"/>
          <w:szCs w:val="24"/>
          <w:lang w:eastAsia="sk-SK"/>
        </w:rPr>
        <w:t xml:space="preserve"> Slovenskej republiky vo vzťahu k Európskej únii:</w:t>
      </w:r>
    </w:p>
    <w:p w14:paraId="0178C7FA" w14:textId="77777777" w:rsidR="00AE3109" w:rsidRPr="0088114F" w:rsidRDefault="00AE3109" w:rsidP="00AE3109">
      <w:pPr>
        <w:numPr>
          <w:ilvl w:val="0"/>
          <w:numId w:val="29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114F">
        <w:rPr>
          <w:rFonts w:ascii="Times New Roman" w:hAnsi="Times New Roman"/>
          <w:sz w:val="24"/>
          <w:szCs w:val="24"/>
          <w:lang w:eastAsia="sk-SK"/>
        </w:rPr>
        <w:t>lehota na prebranie príslušného právneho aktu Európskej únie, príp. aj osobitná lehota účinnosti jeho ustanovení:</w:t>
      </w:r>
    </w:p>
    <w:p w14:paraId="119C6903" w14:textId="19717090" w:rsidR="00AE3109" w:rsidRPr="0088114F" w:rsidRDefault="00AE3109" w:rsidP="00AE3109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88114F">
        <w:rPr>
          <w:rFonts w:ascii="Times New Roman" w:hAnsi="Times New Roman"/>
          <w:sz w:val="24"/>
          <w:szCs w:val="24"/>
        </w:rPr>
        <w:t>Návrhom zákona sa nepreberá nová smernica.</w:t>
      </w:r>
    </w:p>
    <w:p w14:paraId="38754B7E" w14:textId="77777777" w:rsidR="00AE3109" w:rsidRPr="0088114F" w:rsidRDefault="00AE3109" w:rsidP="00AE3109">
      <w:pPr>
        <w:numPr>
          <w:ilvl w:val="0"/>
          <w:numId w:val="29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114F">
        <w:rPr>
          <w:rFonts w:ascii="Times New Roman" w:hAnsi="Times New Roman"/>
          <w:sz w:val="24"/>
          <w:szCs w:val="24"/>
          <w:lang w:eastAsia="sk-SK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 spolu s uvedením konkrétnych vytýkaných nedostatkov a požiadaviek na zabezpečenie nápravy so zreteľom na n</w:t>
      </w:r>
      <w:r w:rsidRPr="0088114F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Pr="0088114F">
        <w:rPr>
          <w:rFonts w:ascii="Times New Roman" w:hAnsi="Times New Roman"/>
          <w:sz w:val="24"/>
          <w:szCs w:val="24"/>
          <w:lang w:eastAsia="sk-SK"/>
        </w:rPr>
        <w:t>:</w:t>
      </w:r>
    </w:p>
    <w:p w14:paraId="06DDF6FB" w14:textId="77777777" w:rsidR="00AE3109" w:rsidRPr="0088114F" w:rsidRDefault="00AE3109" w:rsidP="00AE3109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114F">
        <w:rPr>
          <w:rFonts w:ascii="Times New Roman" w:hAnsi="Times New Roman"/>
          <w:sz w:val="24"/>
          <w:szCs w:val="24"/>
          <w:lang w:eastAsia="sk-SK"/>
        </w:rPr>
        <w:t xml:space="preserve">Proti </w:t>
      </w:r>
      <w:r w:rsidRPr="0088114F">
        <w:rPr>
          <w:rFonts w:ascii="Times New Roman" w:hAnsi="Times New Roman"/>
          <w:sz w:val="24"/>
          <w:szCs w:val="24"/>
          <w:lang w:eastAsia="cs-CZ"/>
        </w:rPr>
        <w:t>Slovenskej</w:t>
      </w:r>
      <w:r w:rsidRPr="0088114F">
        <w:rPr>
          <w:rFonts w:ascii="Times New Roman" w:hAnsi="Times New Roman"/>
          <w:sz w:val="24"/>
          <w:szCs w:val="24"/>
          <w:lang w:eastAsia="sk-SK"/>
        </w:rPr>
        <w:t xml:space="preserve"> republike nezačalo žiadne konanie o porušení podľa čl. 258 až 260 Zmluvy o fungovaní Európskej únie.</w:t>
      </w:r>
    </w:p>
    <w:p w14:paraId="0C58C105" w14:textId="77777777" w:rsidR="00AE3109" w:rsidRPr="0088114F" w:rsidRDefault="00AE3109" w:rsidP="00AE3109">
      <w:pPr>
        <w:numPr>
          <w:ilvl w:val="0"/>
          <w:numId w:val="29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114F">
        <w:rPr>
          <w:rFonts w:ascii="Times New Roman" w:hAnsi="Times New Roman"/>
          <w:sz w:val="24"/>
          <w:szCs w:val="24"/>
          <w:lang w:eastAsia="sk-SK"/>
        </w:rPr>
        <w:t>informácia o právnych predpisoch, v ktorých sú uvádzané právne akty Európskej únie už prebrané, spolu s uvedením rozsahu ich prebrania, príp. potreby prijatia ďalších úprav:</w:t>
      </w:r>
    </w:p>
    <w:p w14:paraId="43F19B62" w14:textId="2BEBF614" w:rsidR="00AE3109" w:rsidRPr="0088114F" w:rsidRDefault="00AE3109" w:rsidP="00AE3109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88114F">
        <w:rPr>
          <w:rFonts w:ascii="Times New Roman" w:hAnsi="Times New Roman"/>
          <w:sz w:val="24"/>
          <w:szCs w:val="24"/>
        </w:rPr>
        <w:t>Návrhom zákona sa nepreberá nová smernica.</w:t>
      </w:r>
    </w:p>
    <w:p w14:paraId="26E2CBC8" w14:textId="77777777" w:rsidR="00AE3109" w:rsidRPr="0088114F" w:rsidRDefault="00AE3109" w:rsidP="00AE3109">
      <w:pPr>
        <w:tabs>
          <w:tab w:val="num" w:pos="1440"/>
        </w:tabs>
        <w:spacing w:after="0" w:line="240" w:lineRule="auto"/>
        <w:jc w:val="both"/>
        <w:rPr>
          <w:rStyle w:val="Zstupntext"/>
          <w:color w:val="000000"/>
          <w:sz w:val="24"/>
          <w:szCs w:val="24"/>
        </w:rPr>
      </w:pPr>
    </w:p>
    <w:p w14:paraId="65B06E94" w14:textId="44811EA0" w:rsidR="00AE3109" w:rsidRPr="0088114F" w:rsidRDefault="00AE3109" w:rsidP="00AE3109">
      <w:pPr>
        <w:pStyle w:val="Vlada"/>
        <w:numPr>
          <w:ilvl w:val="0"/>
          <w:numId w:val="31"/>
        </w:numPr>
        <w:spacing w:before="0" w:after="0"/>
        <w:rPr>
          <w:sz w:val="24"/>
          <w:szCs w:val="24"/>
          <w:lang w:eastAsia="sk-SK"/>
        </w:rPr>
      </w:pPr>
      <w:r w:rsidRPr="0088114F">
        <w:rPr>
          <w:sz w:val="24"/>
          <w:szCs w:val="24"/>
          <w:lang w:eastAsia="sk-SK"/>
        </w:rPr>
        <w:t>Návrh zákona je zlučiteľný s právom Európskej únie:</w:t>
      </w:r>
      <w:r w:rsidRPr="0088114F">
        <w:rPr>
          <w:b w:val="0"/>
          <w:sz w:val="24"/>
          <w:szCs w:val="24"/>
          <w:lang w:eastAsia="sk-SK"/>
        </w:rPr>
        <w:t xml:space="preserve"> úplne.</w:t>
      </w:r>
    </w:p>
    <w:p w14:paraId="14194482" w14:textId="77777777" w:rsidR="00AE3109" w:rsidRPr="0088114F" w:rsidRDefault="00AE3109" w:rsidP="00064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E3109" w:rsidRPr="0088114F" w:rsidSect="004E771A">
      <w:footerReference w:type="defaul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67DEE" w14:textId="77777777" w:rsidR="00784BFB" w:rsidRDefault="00784BFB" w:rsidP="00DD4CE2">
      <w:pPr>
        <w:spacing w:after="0" w:line="240" w:lineRule="auto"/>
      </w:pPr>
      <w:r>
        <w:separator/>
      </w:r>
    </w:p>
  </w:endnote>
  <w:endnote w:type="continuationSeparator" w:id="0">
    <w:p w14:paraId="723BAA7F" w14:textId="77777777" w:rsidR="00784BFB" w:rsidRDefault="00784BFB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76C85" w14:textId="7805E3B9" w:rsidR="00DD4CE2" w:rsidRPr="00F62E39" w:rsidRDefault="00DD4CE2" w:rsidP="00C152AA">
    <w:pPr>
      <w:pStyle w:val="Pta"/>
      <w:jc w:val="center"/>
      <w:rPr>
        <w:rFonts w:ascii="Times New Roman" w:hAnsi="Times New Roman"/>
      </w:rPr>
    </w:pPr>
    <w:r w:rsidRPr="00F62E39">
      <w:rPr>
        <w:rFonts w:ascii="Times New Roman" w:hAnsi="Times New Roman"/>
      </w:rPr>
      <w:fldChar w:fldCharType="begin"/>
    </w:r>
    <w:r w:rsidRPr="00F62E39">
      <w:rPr>
        <w:rFonts w:ascii="Times New Roman" w:hAnsi="Times New Roman"/>
      </w:rPr>
      <w:instrText>PAGE   \* MERGEFORMAT</w:instrText>
    </w:r>
    <w:r w:rsidRPr="00F62E39">
      <w:rPr>
        <w:rFonts w:ascii="Times New Roman" w:hAnsi="Times New Roman"/>
      </w:rPr>
      <w:fldChar w:fldCharType="separate"/>
    </w:r>
    <w:r w:rsidR="00EE5F5E">
      <w:rPr>
        <w:rFonts w:ascii="Times New Roman" w:hAnsi="Times New Roman"/>
        <w:noProof/>
      </w:rPr>
      <w:t>2</w:t>
    </w:r>
    <w:r w:rsidRPr="00F62E3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5CFD5" w14:textId="77777777" w:rsidR="00784BFB" w:rsidRDefault="00784BFB" w:rsidP="00DD4CE2">
      <w:pPr>
        <w:spacing w:after="0" w:line="240" w:lineRule="auto"/>
      </w:pPr>
      <w:r>
        <w:separator/>
      </w:r>
    </w:p>
  </w:footnote>
  <w:footnote w:type="continuationSeparator" w:id="0">
    <w:p w14:paraId="1B3E1B27" w14:textId="77777777" w:rsidR="00784BFB" w:rsidRDefault="00784BFB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7D82334"/>
    <w:multiLevelType w:val="multilevel"/>
    <w:tmpl w:val="45B0D700"/>
    <w:numStyleLink w:val="WWNum7"/>
  </w:abstractNum>
  <w:abstractNum w:abstractNumId="3" w15:restartNumberingAfterBreak="0">
    <w:nsid w:val="0D32626D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 w15:restartNumberingAfterBreak="0">
    <w:nsid w:val="13124569"/>
    <w:multiLevelType w:val="hybridMultilevel"/>
    <w:tmpl w:val="3108606E"/>
    <w:lvl w:ilvl="0" w:tplc="4D0425CC">
      <w:start w:val="1"/>
      <w:numFmt w:val="bullet"/>
      <w:lvlText w:val="-"/>
      <w:lvlJc w:val="left"/>
      <w:pPr>
        <w:ind w:left="1140" w:hanging="360"/>
      </w:pPr>
      <w:rPr>
        <w:rFonts w:ascii="Verdana" w:hAnsi="Verdana" w:hint="default"/>
      </w:rPr>
    </w:lvl>
    <w:lvl w:ilvl="1" w:tplc="041B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8A4029B"/>
    <w:multiLevelType w:val="hybridMultilevel"/>
    <w:tmpl w:val="3234757C"/>
    <w:lvl w:ilvl="0" w:tplc="4D0425CC">
      <w:start w:val="1"/>
      <w:numFmt w:val="bullet"/>
      <w:lvlText w:val="-"/>
      <w:lvlJc w:val="left"/>
      <w:pPr>
        <w:ind w:left="1140" w:hanging="360"/>
      </w:pPr>
      <w:rPr>
        <w:rFonts w:ascii="Verdana" w:hAnsi="Verdana" w:hint="default"/>
      </w:rPr>
    </w:lvl>
    <w:lvl w:ilvl="1" w:tplc="041B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0B5"/>
    <w:multiLevelType w:val="hybridMultilevel"/>
    <w:tmpl w:val="03148634"/>
    <w:lvl w:ilvl="0" w:tplc="4D0425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0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1" w15:restartNumberingAfterBreak="0">
    <w:nsid w:val="271474E0"/>
    <w:multiLevelType w:val="multilevel"/>
    <w:tmpl w:val="45B0D700"/>
    <w:numStyleLink w:val="WWNum7"/>
  </w:abstractNum>
  <w:abstractNum w:abstractNumId="12" w15:restartNumberingAfterBreak="0">
    <w:nsid w:val="29E9119B"/>
    <w:multiLevelType w:val="hybridMultilevel"/>
    <w:tmpl w:val="184A17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EE5B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4" w15:restartNumberingAfterBreak="0">
    <w:nsid w:val="30265CF4"/>
    <w:multiLevelType w:val="multilevel"/>
    <w:tmpl w:val="45B0D700"/>
    <w:numStyleLink w:val="WWNum7"/>
  </w:abstractNum>
  <w:abstractNum w:abstractNumId="15" w15:restartNumberingAfterBreak="0">
    <w:nsid w:val="31082B21"/>
    <w:multiLevelType w:val="hybridMultilevel"/>
    <w:tmpl w:val="A588C208"/>
    <w:lvl w:ilvl="0" w:tplc="4D0425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3E3273"/>
    <w:multiLevelType w:val="hybridMultilevel"/>
    <w:tmpl w:val="561A8848"/>
    <w:lvl w:ilvl="0" w:tplc="4D0425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19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0" w15:restartNumberingAfterBreak="0">
    <w:nsid w:val="4C122500"/>
    <w:multiLevelType w:val="hybridMultilevel"/>
    <w:tmpl w:val="3356D6FE"/>
    <w:lvl w:ilvl="0" w:tplc="4D0425CC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D352BD3"/>
    <w:multiLevelType w:val="hybridMultilevel"/>
    <w:tmpl w:val="A28EB19E"/>
    <w:lvl w:ilvl="0" w:tplc="041B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54AA610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07099"/>
    <w:multiLevelType w:val="hybridMultilevel"/>
    <w:tmpl w:val="D2C2FCF8"/>
    <w:lvl w:ilvl="0" w:tplc="4D0425CC">
      <w:start w:val="1"/>
      <w:numFmt w:val="bullet"/>
      <w:lvlText w:val="-"/>
      <w:lvlJc w:val="left"/>
      <w:pPr>
        <w:ind w:left="1140" w:hanging="360"/>
      </w:pPr>
      <w:rPr>
        <w:rFonts w:ascii="Verdana" w:hAnsi="Verdana" w:hint="default"/>
      </w:rPr>
    </w:lvl>
    <w:lvl w:ilvl="1" w:tplc="4D0425CC">
      <w:start w:val="1"/>
      <w:numFmt w:val="bullet"/>
      <w:lvlText w:val="-"/>
      <w:lvlJc w:val="left"/>
      <w:pPr>
        <w:ind w:left="1860" w:hanging="360"/>
      </w:pPr>
      <w:rPr>
        <w:rFonts w:ascii="Verdana" w:hAnsi="Verdana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3A519CB"/>
    <w:multiLevelType w:val="hybridMultilevel"/>
    <w:tmpl w:val="7C683AA6"/>
    <w:lvl w:ilvl="0" w:tplc="5792F2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F04E67"/>
    <w:multiLevelType w:val="multilevel"/>
    <w:tmpl w:val="45B0D700"/>
    <w:numStyleLink w:val="WWNum7"/>
  </w:abstractNum>
  <w:abstractNum w:abstractNumId="25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6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abstractNum w:abstractNumId="29" w15:restartNumberingAfterBreak="0">
    <w:nsid w:val="65134F0A"/>
    <w:multiLevelType w:val="hybridMultilevel"/>
    <w:tmpl w:val="D770A108"/>
    <w:lvl w:ilvl="0" w:tplc="4D0425CC">
      <w:start w:val="1"/>
      <w:numFmt w:val="bullet"/>
      <w:lvlText w:val="-"/>
      <w:lvlJc w:val="left"/>
      <w:pPr>
        <w:ind w:left="1490" w:hanging="360"/>
      </w:pPr>
      <w:rPr>
        <w:rFonts w:ascii="Verdana" w:hAnsi="Verdana" w:hint="default"/>
      </w:rPr>
    </w:lvl>
    <w:lvl w:ilvl="1" w:tplc="041B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C45BFA"/>
    <w:multiLevelType w:val="hybridMultilevel"/>
    <w:tmpl w:val="BFDA94E0"/>
    <w:lvl w:ilvl="0" w:tplc="F2322E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B96256"/>
    <w:multiLevelType w:val="hybridMultilevel"/>
    <w:tmpl w:val="96EC543A"/>
    <w:lvl w:ilvl="0" w:tplc="4D0425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9"/>
  </w:num>
  <w:num w:numId="4">
    <w:abstractNumId w:val="19"/>
  </w:num>
  <w:num w:numId="5">
    <w:abstractNumId w:val="28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26"/>
  </w:num>
  <w:num w:numId="10">
    <w:abstractNumId w:val="27"/>
  </w:num>
  <w:num w:numId="11">
    <w:abstractNumId w:val="11"/>
  </w:num>
  <w:num w:numId="12">
    <w:abstractNumId w:val="16"/>
  </w:num>
  <w:num w:numId="13">
    <w:abstractNumId w:val="24"/>
  </w:num>
  <w:num w:numId="14">
    <w:abstractNumId w:val="14"/>
  </w:num>
  <w:num w:numId="15">
    <w:abstractNumId w:val="6"/>
  </w:num>
  <w:num w:numId="16">
    <w:abstractNumId w:val="9"/>
  </w:num>
  <w:num w:numId="17">
    <w:abstractNumId w:val="2"/>
  </w:num>
  <w:num w:numId="18">
    <w:abstractNumId w:val="25"/>
  </w:num>
  <w:num w:numId="19">
    <w:abstractNumId w:val="1"/>
  </w:num>
  <w:num w:numId="20">
    <w:abstractNumId w:val="3"/>
  </w:num>
  <w:num w:numId="21">
    <w:abstractNumId w:val="21"/>
  </w:num>
  <w:num w:numId="22">
    <w:abstractNumId w:val="23"/>
  </w:num>
  <w:num w:numId="23">
    <w:abstractNumId w:val="29"/>
  </w:num>
  <w:num w:numId="24">
    <w:abstractNumId w:val="22"/>
  </w:num>
  <w:num w:numId="25">
    <w:abstractNumId w:val="31"/>
  </w:num>
  <w:num w:numId="26">
    <w:abstractNumId w:val="5"/>
  </w:num>
  <w:num w:numId="27">
    <w:abstractNumId w:val="4"/>
  </w:num>
  <w:num w:numId="28">
    <w:abstractNumId w:val="12"/>
  </w:num>
  <w:num w:numId="29">
    <w:abstractNumId w:val="13"/>
  </w:num>
  <w:num w:numId="30">
    <w:abstractNumId w:val="10"/>
  </w:num>
  <w:num w:numId="31">
    <w:abstractNumId w:val="30"/>
  </w:num>
  <w:num w:numId="32">
    <w:abstractNumId w:val="15"/>
  </w:num>
  <w:num w:numId="33">
    <w:abstractNumId w:val="17"/>
  </w:num>
  <w:num w:numId="34">
    <w:abstractNumId w:val="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346D4"/>
    <w:rsid w:val="00037D0D"/>
    <w:rsid w:val="00040650"/>
    <w:rsid w:val="00064D11"/>
    <w:rsid w:val="000A3258"/>
    <w:rsid w:val="000E2BF4"/>
    <w:rsid w:val="000E4DA3"/>
    <w:rsid w:val="000F4CED"/>
    <w:rsid w:val="000F6C31"/>
    <w:rsid w:val="00137941"/>
    <w:rsid w:val="001568C5"/>
    <w:rsid w:val="0016459F"/>
    <w:rsid w:val="00166DF3"/>
    <w:rsid w:val="00174D8D"/>
    <w:rsid w:val="001B4B51"/>
    <w:rsid w:val="001F4F0A"/>
    <w:rsid w:val="0023123B"/>
    <w:rsid w:val="0026593E"/>
    <w:rsid w:val="00294482"/>
    <w:rsid w:val="00296303"/>
    <w:rsid w:val="00297266"/>
    <w:rsid w:val="003458E2"/>
    <w:rsid w:val="003637C5"/>
    <w:rsid w:val="00377C3C"/>
    <w:rsid w:val="003A5E15"/>
    <w:rsid w:val="003E1F22"/>
    <w:rsid w:val="004277EE"/>
    <w:rsid w:val="0044290A"/>
    <w:rsid w:val="0044420D"/>
    <w:rsid w:val="00486171"/>
    <w:rsid w:val="004D1503"/>
    <w:rsid w:val="004E771A"/>
    <w:rsid w:val="00505777"/>
    <w:rsid w:val="00511C7C"/>
    <w:rsid w:val="005515F4"/>
    <w:rsid w:val="00595D61"/>
    <w:rsid w:val="0060001A"/>
    <w:rsid w:val="0060396B"/>
    <w:rsid w:val="0069542E"/>
    <w:rsid w:val="006F714A"/>
    <w:rsid w:val="00717326"/>
    <w:rsid w:val="00720144"/>
    <w:rsid w:val="00752D5B"/>
    <w:rsid w:val="00784BFB"/>
    <w:rsid w:val="007C1980"/>
    <w:rsid w:val="00825260"/>
    <w:rsid w:val="008409F9"/>
    <w:rsid w:val="0088114F"/>
    <w:rsid w:val="008C65CE"/>
    <w:rsid w:val="008E3E35"/>
    <w:rsid w:val="008F0035"/>
    <w:rsid w:val="00902034"/>
    <w:rsid w:val="00945CCB"/>
    <w:rsid w:val="009C051C"/>
    <w:rsid w:val="009F7A88"/>
    <w:rsid w:val="00A1669C"/>
    <w:rsid w:val="00A63E92"/>
    <w:rsid w:val="00A703DC"/>
    <w:rsid w:val="00A96FBE"/>
    <w:rsid w:val="00AB1525"/>
    <w:rsid w:val="00AB7DA2"/>
    <w:rsid w:val="00AE1049"/>
    <w:rsid w:val="00AE3109"/>
    <w:rsid w:val="00AF567D"/>
    <w:rsid w:val="00B160B8"/>
    <w:rsid w:val="00B250DE"/>
    <w:rsid w:val="00B42420"/>
    <w:rsid w:val="00B643AC"/>
    <w:rsid w:val="00B91B67"/>
    <w:rsid w:val="00BA5AC2"/>
    <w:rsid w:val="00BC52C2"/>
    <w:rsid w:val="00C150AD"/>
    <w:rsid w:val="00C152AA"/>
    <w:rsid w:val="00C365DB"/>
    <w:rsid w:val="00C4492D"/>
    <w:rsid w:val="00CA38EA"/>
    <w:rsid w:val="00CC45C5"/>
    <w:rsid w:val="00CE1E6E"/>
    <w:rsid w:val="00D01F31"/>
    <w:rsid w:val="00D148CF"/>
    <w:rsid w:val="00D50255"/>
    <w:rsid w:val="00D61448"/>
    <w:rsid w:val="00D768BF"/>
    <w:rsid w:val="00D96502"/>
    <w:rsid w:val="00DC1936"/>
    <w:rsid w:val="00DD4CE2"/>
    <w:rsid w:val="00DE48BC"/>
    <w:rsid w:val="00E11DA5"/>
    <w:rsid w:val="00E130F4"/>
    <w:rsid w:val="00EC3B43"/>
    <w:rsid w:val="00ED03A6"/>
    <w:rsid w:val="00ED5F37"/>
    <w:rsid w:val="00EE5F5E"/>
    <w:rsid w:val="00F11F64"/>
    <w:rsid w:val="00F1385A"/>
    <w:rsid w:val="00F20279"/>
    <w:rsid w:val="00F622BD"/>
    <w:rsid w:val="00F62E39"/>
    <w:rsid w:val="00FA20F3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56BC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  <w:style w:type="paragraph" w:styleId="Zkladntext">
    <w:name w:val="Body Text"/>
    <w:basedOn w:val="Normlny"/>
    <w:link w:val="ZkladntextChar"/>
    <w:uiPriority w:val="99"/>
    <w:rsid w:val="00294482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94482"/>
    <w:rPr>
      <w:rFonts w:ascii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7C19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7C1980"/>
  </w:style>
  <w:style w:type="paragraph" w:customStyle="1" w:styleId="Vlada">
    <w:name w:val="Vlada"/>
    <w:basedOn w:val="Normlny"/>
    <w:rsid w:val="001568C5"/>
    <w:pPr>
      <w:autoSpaceDE w:val="0"/>
      <w:autoSpaceDN w:val="0"/>
      <w:spacing w:before="480" w:after="120" w:line="240" w:lineRule="auto"/>
    </w:pPr>
    <w:rPr>
      <w:rFonts w:ascii="Times New Roman" w:hAnsi="Times New Roman"/>
      <w:b/>
      <w:bCs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15F4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AE3109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AF56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56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567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56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567D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F567D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WKX3UHSAJ2R6-2-994191</_dlc_DocId>
    <_dlc_DocIdUrl xmlns="e60a29af-d413-48d4-bd90-fe9d2a897e4b">
      <Url>https://ovdmasv601/sites/DMS/_layouts/15/DocIdRedir.aspx?ID=WKX3UHSAJ2R6-2-994191</Url>
      <Description>WKX3UHSAJ2R6-2-994191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f:fields xmlns:f="http://schemas.fabasoft.com/folio/2007/fields">
  <f:record ref="">
    <f:field ref="objname" par="" edit="true" text="dolozka-zlucitelnosti"/>
    <f:field ref="objsubject" par="" edit="true" text=""/>
    <f:field ref="objcreatedby" par="" text="Malatinský, Michal, JUDr."/>
    <f:field ref="objcreatedat" par="" text="15.7.2021 17:31:11"/>
    <f:field ref="objchangedby" par="" text="Administrator, System"/>
    <f:field ref="objmodifiedat" par="" text="15.7.2021 17:31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587B-5A22-4527-A547-3E47493F9A95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2.xml><?xml version="1.0" encoding="utf-8"?>
<ds:datastoreItem xmlns:ds="http://schemas.openxmlformats.org/officeDocument/2006/customXml" ds:itemID="{272D57BE-020B-4317-BAC0-F7819B659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51E60-5BFD-4115-97BC-A3A3165F16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6FFDC9-93A9-4191-BFDF-638E9B620C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8786B16D-C805-4D82-A924-6FDC3AC8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2017-09-06T21:18:00Z</cp:lastPrinted>
  <dcterms:created xsi:type="dcterms:W3CDTF">2024-10-03T08:40:00Z</dcterms:created>
  <dcterms:modified xsi:type="dcterms:W3CDTF">2025-01-15T09:04:00Z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aebbd0a5-712d-460f-ac51-9e1e7d4f1d4f</vt:lpwstr>
  </property>
  <property fmtid="{D5CDD505-2E9C-101B-9397-08002B2CF9AE}" pid="4" name="FSC#SKEDITIONSLOVLEX@103.510:spravaucastverej">
    <vt:lpwstr/>
  </property>
  <property fmtid="{D5CDD505-2E9C-101B-9397-08002B2CF9AE}" pid="5" name="FSC#SKEDITIONSLOVLEX@103.510:typpredpis">
    <vt:lpwstr>Zákon</vt:lpwstr>
  </property>
  <property fmtid="{D5CDD505-2E9C-101B-9397-08002B2CF9AE}" pid="6" name="FSC#SKEDITIONSLOVLEX@103.510:aktualnyrok">
    <vt:lpwstr>2021</vt:lpwstr>
  </property>
  <property fmtid="{D5CDD505-2E9C-101B-9397-08002B2CF9AE}" pid="7" name="FSC#SKEDITIONSLOVLEX@103.510:cisloparlamenttlac">
    <vt:lpwstr/>
  </property>
  <property fmtid="{D5CDD505-2E9C-101B-9397-08002B2CF9AE}" pid="8" name="FSC#SKEDITIONSLOVLEX@103.510:stavpredpis">
    <vt:lpwstr>Medzirezortné pripomienkové konanie</vt:lpwstr>
  </property>
  <property fmtid="{D5CDD505-2E9C-101B-9397-08002B2CF9AE}" pid="9" name="FSC#SKEDITIONSLOVLEX@103.510:povodpredpis">
    <vt:lpwstr>Slovlex (eLeg)</vt:lpwstr>
  </property>
  <property fmtid="{D5CDD505-2E9C-101B-9397-08002B2CF9AE}" pid="10" name="FSC#SKEDITIONSLOVLEX@103.510:legoblast">
    <vt:lpwstr>Správne právo</vt:lpwstr>
  </property>
  <property fmtid="{D5CDD505-2E9C-101B-9397-08002B2CF9AE}" pid="11" name="FSC#SKEDITIONSLOVLEX@103.510:uzemplat">
    <vt:lpwstr/>
  </property>
  <property fmtid="{D5CDD505-2E9C-101B-9397-08002B2CF9AE}" pid="12" name="FSC#SKEDITIONSLOVLEX@103.510:vztahypredpis">
    <vt:lpwstr/>
  </property>
  <property fmtid="{D5CDD505-2E9C-101B-9397-08002B2CF9AE}" pid="13" name="FSC#SKEDITIONSLOVLEX@103.510:predkladatel">
    <vt:lpwstr>JUDr. Michal Malatinský</vt:lpwstr>
  </property>
  <property fmtid="{D5CDD505-2E9C-101B-9397-08002B2CF9AE}" pid="14" name="FSC#SKEDITIONSLOVLEX@103.510:zodppredkladatel">
    <vt:lpwstr>Július Jakab</vt:lpwstr>
  </property>
  <property fmtid="{D5CDD505-2E9C-101B-9397-08002B2CF9AE}" pid="15" name="FSC#SKEDITIONSLOVLEX@103.510:dalsipredkladatel">
    <vt:lpwstr/>
  </property>
  <property fmtid="{D5CDD505-2E9C-101B-9397-08002B2CF9AE}" pid="16" name="FSC#SKEDITIONSLOVLEX@103.510:nazovpredpis">
    <vt:lpwstr> Návrh zákona, ktorým sa mení a dopĺňa zákon č. 524/2010 Z. z. o poskytovaní dotácií v pôsobnosti Úradu vlády Slovenskej v znení neskorších predpisov a ktorým sa mení a dopĺňa zákon č. 526/2010 Z. z. o poskytovaní dotácií v pôsobnosti Ministerstva vnútra </vt:lpwstr>
  </property>
  <property fmtid="{D5CDD505-2E9C-101B-9397-08002B2CF9AE}" pid="17" name="FSC#SKEDITIONSLOVLEX@103.510:nazovpredpis1">
    <vt:lpwstr>Slovenskej republiky v znení neskorších predpisov</vt:lpwstr>
  </property>
  <property fmtid="{D5CDD505-2E9C-101B-9397-08002B2CF9AE}" pid="18" name="FSC#SKEDITIONSLOVLEX@103.510:nazovpredpis2">
    <vt:lpwstr/>
  </property>
  <property fmtid="{D5CDD505-2E9C-101B-9397-08002B2CF9AE}" pid="19" name="FSC#SKEDITIONSLOVLEX@103.510:nazovpredpis3">
    <vt:lpwstr/>
  </property>
  <property fmtid="{D5CDD505-2E9C-101B-9397-08002B2CF9AE}" pid="20" name="FSC#SKEDITIONSLOVLEX@103.510:cislopredpis">
    <vt:lpwstr/>
  </property>
  <property fmtid="{D5CDD505-2E9C-101B-9397-08002B2CF9AE}" pid="21" name="FSC#SKEDITIONSLOVLEX@103.510:zodpinstitucia">
    <vt:lpwstr>Úrad vlády Slovenskej republiky</vt:lpwstr>
  </property>
  <property fmtid="{D5CDD505-2E9C-101B-9397-08002B2CF9AE}" pid="22" name="FSC#SKEDITIONSLOVLEX@103.510:pripomienkovatelia">
    <vt:lpwstr/>
  </property>
  <property fmtid="{D5CDD505-2E9C-101B-9397-08002B2CF9AE}" pid="23" name="FSC#SKEDITIONSLOVLEX@103.510:autorpredpis">
    <vt:lpwstr/>
  </property>
  <property fmtid="{D5CDD505-2E9C-101B-9397-08002B2CF9AE}" pid="24" name="FSC#SKEDITIONSLOVLEX@103.510:podnetpredpis">
    <vt:lpwstr>Plán legislatívnych úloh na rok 2021</vt:lpwstr>
  </property>
  <property fmtid="{D5CDD505-2E9C-101B-9397-08002B2CF9AE}" pid="25" name="FSC#SKEDITIONSLOVLEX@103.510:plnynazovpredpis">
    <vt:lpwstr> Zákon Návrh zákona, ktorým sa mení a dopĺňa zákon č. 524/2010 Z. z. o poskytovaní dotácií v pôsobnosti Úradu vlády Slovenskej v znení neskorších predpisov a ktorým sa mení a dopĺňa zákon č. 526/2010 Z. z. o poskytovaní dotácií v pôsobnosti Ministerstva v</vt:lpwstr>
  </property>
  <property fmtid="{D5CDD505-2E9C-101B-9397-08002B2CF9AE}" pid="26" name="FSC#SKEDITIONSLOVLEX@103.510:plnynazovpredpis1">
    <vt:lpwstr>nútra Slovenskej republiky v znení neskorších predpisov</vt:lpwstr>
  </property>
  <property fmtid="{D5CDD505-2E9C-101B-9397-08002B2CF9AE}" pid="27" name="FSC#SKEDITIONSLOVLEX@103.510:plnynazovpredpis2">
    <vt:lpwstr/>
  </property>
  <property fmtid="{D5CDD505-2E9C-101B-9397-08002B2CF9AE}" pid="28" name="FSC#SKEDITIONSLOVLEX@103.510:plnynazovpredpis3">
    <vt:lpwstr/>
  </property>
  <property fmtid="{D5CDD505-2E9C-101B-9397-08002B2CF9AE}" pid="29" name="FSC#SKEDITIONSLOVLEX@103.510:rezortcislopredpis">
    <vt:lpwstr>LP/2021</vt:lpwstr>
  </property>
  <property fmtid="{D5CDD505-2E9C-101B-9397-08002B2CF9AE}" pid="30" name="FSC#SKEDITIONSLOVLEX@103.510:citaciapredpis">
    <vt:lpwstr/>
  </property>
  <property fmtid="{D5CDD505-2E9C-101B-9397-08002B2CF9AE}" pid="31" name="FSC#SKEDITIONSLOVLEX@103.510:spiscislouv">
    <vt:lpwstr/>
  </property>
  <property fmtid="{D5CDD505-2E9C-101B-9397-08002B2CF9AE}" pid="32" name="FSC#SKEDITIONSLOVLEX@103.510:datumschvalpredpis">
    <vt:lpwstr/>
  </property>
  <property fmtid="{D5CDD505-2E9C-101B-9397-08002B2CF9AE}" pid="33" name="FSC#SKEDITIONSLOVLEX@103.510:platneod">
    <vt:lpwstr/>
  </property>
  <property fmtid="{D5CDD505-2E9C-101B-9397-08002B2CF9AE}" pid="34" name="FSC#SKEDITIONSLOVLEX@103.510:platnedo">
    <vt:lpwstr/>
  </property>
  <property fmtid="{D5CDD505-2E9C-101B-9397-08002B2CF9AE}" pid="35" name="FSC#SKEDITIONSLOVLEX@103.510:ucinnostod">
    <vt:lpwstr/>
  </property>
  <property fmtid="{D5CDD505-2E9C-101B-9397-08002B2CF9AE}" pid="36" name="FSC#SKEDITIONSLOVLEX@103.510:ucinnostdo">
    <vt:lpwstr/>
  </property>
  <property fmtid="{D5CDD505-2E9C-101B-9397-08002B2CF9AE}" pid="37" name="FSC#SKEDITIONSLOVLEX@103.510:datumplatnosti">
    <vt:lpwstr/>
  </property>
  <property fmtid="{D5CDD505-2E9C-101B-9397-08002B2CF9AE}" pid="38" name="FSC#SKEDITIONSLOVLEX@103.510:cislolp">
    <vt:lpwstr>LP/2021/388</vt:lpwstr>
  </property>
  <property fmtid="{D5CDD505-2E9C-101B-9397-08002B2CF9AE}" pid="39" name="FSC#SKEDITIONSLOVLEX@103.510:typsprievdok">
    <vt:lpwstr>Doložka zlučiteľnosti</vt:lpwstr>
  </property>
  <property fmtid="{D5CDD505-2E9C-101B-9397-08002B2CF9AE}" pid="40" name="FSC#SKEDITIONSLOVLEX@103.510:cislopartlac">
    <vt:lpwstr/>
  </property>
  <property fmtid="{D5CDD505-2E9C-101B-9397-08002B2CF9AE}" pid="41" name="FSC#SKEDITIONSLOVLEX@103.510:AttrStrListDocPropUcelPredmetZmluvy">
    <vt:lpwstr/>
  </property>
  <property fmtid="{D5CDD505-2E9C-101B-9397-08002B2CF9AE}" pid="42" name="FSC#SKEDITIONSLOVLEX@103.510:AttrStrListDocPropUpravaPravFOPRO">
    <vt:lpwstr/>
  </property>
  <property fmtid="{D5CDD505-2E9C-101B-9397-08002B2CF9AE}" pid="43" name="FSC#SKEDITIONSLOVLEX@103.510:AttrStrListDocPropUpravaPredmetuZmluvy">
    <vt:lpwstr/>
  </property>
  <property fmtid="{D5CDD505-2E9C-101B-9397-08002B2CF9AE}" pid="44" name="FSC#SKEDITIONSLOVLEX@103.510:AttrStrListDocPropKategoriaZmluvy74">
    <vt:lpwstr/>
  </property>
  <property fmtid="{D5CDD505-2E9C-101B-9397-08002B2CF9AE}" pid="45" name="FSC#SKEDITIONSLOVLEX@103.510:AttrStrListDocPropKategoriaZmluvy75">
    <vt:lpwstr/>
  </property>
  <property fmtid="{D5CDD505-2E9C-101B-9397-08002B2CF9AE}" pid="46" name="FSC#SKEDITIONSLOVLEX@103.510:AttrStrListDocPropDopadyPrijatiaZmluvy">
    <vt:lpwstr/>
  </property>
  <property fmtid="{D5CDD505-2E9C-101B-9397-08002B2CF9AE}" pid="47" name="FSC#SKEDITIONSLOVLEX@103.510:AttrStrListDocPropProblematikaPPa">
    <vt:lpwstr/>
  </property>
  <property fmtid="{D5CDD505-2E9C-101B-9397-08002B2CF9AE}" pid="48" name="FSC#SKEDITIONSLOVLEX@103.510:AttrStrListDocPropPrimarnePravoEU">
    <vt:lpwstr/>
  </property>
  <property fmtid="{D5CDD505-2E9C-101B-9397-08002B2CF9AE}" pid="49" name="FSC#SKEDITIONSLOVLEX@103.510:AttrStrListDocPropSekundarneLegPravoPO">
    <vt:lpwstr/>
  </property>
  <property fmtid="{D5CDD505-2E9C-101B-9397-08002B2CF9AE}" pid="50" name="FSC#SKEDITIONSLOVLEX@103.510:AttrStrListDocPropSekundarneNelegPravoPO">
    <vt:lpwstr/>
  </property>
  <property fmtid="{D5CDD505-2E9C-101B-9397-08002B2CF9AE}" pid="51" name="FSC#SKEDITIONSLOVLEX@103.510:AttrStrListDocPropSekundarneLegPravoDO">
    <vt:lpwstr/>
  </property>
  <property fmtid="{D5CDD505-2E9C-101B-9397-08002B2CF9AE}" pid="52" name="FSC#SKEDITIONSLOVLEX@103.510:AttrStrListDocPropProblematikaPPb">
    <vt:lpwstr/>
  </property>
  <property fmtid="{D5CDD505-2E9C-101B-9397-08002B2CF9AE}" pid="53" name="FSC#SKEDITIONSLOVLEX@103.510:AttrStrListDocPropNazovPredpisuEU">
    <vt:lpwstr/>
  </property>
  <property fmtid="{D5CDD505-2E9C-101B-9397-08002B2CF9AE}" pid="54" name="FSC#SKEDITIONSLOVLEX@103.510:AttrStrListDocPropLehotaPrebratieSmernice">
    <vt:lpwstr/>
  </property>
  <property fmtid="{D5CDD505-2E9C-101B-9397-08002B2CF9AE}" pid="55" name="FSC#SKEDITIONSLOVLEX@103.510:AttrStrListDocPropLehotaNaPredlozenie">
    <vt:lpwstr/>
  </property>
  <property fmtid="{D5CDD505-2E9C-101B-9397-08002B2CF9AE}" pid="56" name="FSC#SKEDITIONSLOVLEX@103.510:AttrStrListDocPropInfoZaciatokKonania">
    <vt:lpwstr/>
  </property>
  <property fmtid="{D5CDD505-2E9C-101B-9397-08002B2CF9AE}" pid="57" name="FSC#SKEDITIONSLOVLEX@103.510:AttrStrListDocPropInfoUzPreberanePP">
    <vt:lpwstr/>
  </property>
  <property fmtid="{D5CDD505-2E9C-101B-9397-08002B2CF9AE}" pid="58" name="FSC#SKEDITIONSLOVLEX@103.510:AttrStrListDocPropStupenZlucitelnostiPP">
    <vt:lpwstr/>
  </property>
  <property fmtid="{D5CDD505-2E9C-101B-9397-08002B2CF9AE}" pid="59" name="FSC#SKEDITIONSLOVLEX@103.510:AttrStrListDocPropGestorSpolupRezorty">
    <vt:lpwstr/>
  </property>
  <property fmtid="{D5CDD505-2E9C-101B-9397-08002B2CF9AE}" pid="60" name="FSC#SKEDITIONSLOVLEX@103.510:AttrDateDocPropZaciatokPKK">
    <vt:lpwstr/>
  </property>
  <property fmtid="{D5CDD505-2E9C-101B-9397-08002B2CF9AE}" pid="61" name="FSC#SKEDITIONSLOVLEX@103.510:AttrDateDocPropUkonceniePKK">
    <vt:lpwstr/>
  </property>
  <property fmtid="{D5CDD505-2E9C-101B-9397-08002B2CF9AE}" pid="62" name="FSC#SKEDITIONSLOVLEX@103.510:AttrStrDocPropVplyvRozpocetVS">
    <vt:lpwstr/>
  </property>
  <property fmtid="{D5CDD505-2E9C-101B-9397-08002B2CF9AE}" pid="63" name="FSC#SKEDITIONSLOVLEX@103.510:AttrStrDocPropVplyvPodnikatelskeProstr">
    <vt:lpwstr/>
  </property>
  <property fmtid="{D5CDD505-2E9C-101B-9397-08002B2CF9AE}" pid="64" name="FSC#SKEDITIONSLOVLEX@103.510:AttrStrDocPropVplyvSocialny">
    <vt:lpwstr/>
  </property>
  <property fmtid="{D5CDD505-2E9C-101B-9397-08002B2CF9AE}" pid="65" name="FSC#SKEDITIONSLOVLEX@103.510:AttrStrDocPropVplyvNaZivotProstr">
    <vt:lpwstr/>
  </property>
  <property fmtid="{D5CDD505-2E9C-101B-9397-08002B2CF9AE}" pid="66" name="FSC#SKEDITIONSLOVLEX@103.510:AttrStrDocPropVplyvNaInformatizaciu">
    <vt:lpwstr/>
  </property>
  <property fmtid="{D5CDD505-2E9C-101B-9397-08002B2CF9AE}" pid="67" name="FSC#SKEDITIONSLOVLEX@103.510:AttrStrListDocPropPoznamkaVplyv">
    <vt:lpwstr/>
  </property>
  <property fmtid="{D5CDD505-2E9C-101B-9397-08002B2CF9AE}" pid="68" name="FSC#SKEDITIONSLOVLEX@103.510:AttrStrListDocPropAltRiesenia">
    <vt:lpwstr/>
  </property>
  <property fmtid="{D5CDD505-2E9C-101B-9397-08002B2CF9AE}" pid="69" name="FSC#SKEDITIONSLOVLEX@103.510:AttrStrListDocPropStanoviskoGest">
    <vt:lpwstr/>
  </property>
  <property fmtid="{D5CDD505-2E9C-101B-9397-08002B2CF9AE}" pid="70" name="FSC#SKEDITIONSLOVLEX@103.510:AttrStrListDocPropTextKomunike">
    <vt:lpwstr/>
  </property>
  <property fmtid="{D5CDD505-2E9C-101B-9397-08002B2CF9AE}" pid="71" name="FSC#SKEDITIONSLOVLEX@103.510:AttrStrListDocPropUznesenieCastA">
    <vt:lpwstr/>
  </property>
  <property fmtid="{D5CDD505-2E9C-101B-9397-08002B2CF9AE}" pid="72" name="FSC#SKEDITIONSLOVLEX@103.510:AttrStrListDocPropUznesenieZodpovednyA1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rminA1">
    <vt:lpwstr/>
  </property>
  <property fmtid="{D5CDD505-2E9C-101B-9397-08002B2CF9AE}" pid="75" name="FSC#SKEDITIONSLOVLEX@103.510:AttrStrListDocPropUznesenieBODA1">
    <vt:lpwstr/>
  </property>
  <property fmtid="{D5CDD505-2E9C-101B-9397-08002B2CF9AE}" pid="76" name="FSC#SKEDITIONSLOVLEX@103.510:AttrStrListDocPropUznesenieZodpovednyA2">
    <vt:lpwstr/>
  </property>
  <property fmtid="{D5CDD505-2E9C-101B-9397-08002B2CF9AE}" pid="77" name="FSC#SKEDITIONSLOVLEX@103.510:AttrStrListDocPropUznesenieTextA2">
    <vt:lpwstr/>
  </property>
  <property fmtid="{D5CDD505-2E9C-101B-9397-08002B2CF9AE}" pid="78" name="FSC#SKEDITIONSLOVLEX@103.510:AttrStrListDocPropUznesenieTerminA2">
    <vt:lpwstr/>
  </property>
  <property fmtid="{D5CDD505-2E9C-101B-9397-08002B2CF9AE}" pid="79" name="FSC#SKEDITIONSLOVLEX@103.510:AttrStrListDocPropUznesenieBODA3">
    <vt:lpwstr/>
  </property>
  <property fmtid="{D5CDD505-2E9C-101B-9397-08002B2CF9AE}" pid="80" name="FSC#SKEDITIONSLOVLEX@103.510:AttrStrListDocPropUznesenieZodpovednyA3">
    <vt:lpwstr/>
  </property>
  <property fmtid="{D5CDD505-2E9C-101B-9397-08002B2CF9AE}" pid="81" name="FSC#SKEDITIONSLOVLEX@103.510:AttrStrListDocPropUznesenieTextA3">
    <vt:lpwstr/>
  </property>
  <property fmtid="{D5CDD505-2E9C-101B-9397-08002B2CF9AE}" pid="82" name="FSC#SKEDITIONSLOVLEX@103.510:AttrStrListDocPropUznesenieTerminA3">
    <vt:lpwstr/>
  </property>
  <property fmtid="{D5CDD505-2E9C-101B-9397-08002B2CF9AE}" pid="83" name="FSC#SKEDITIONSLOVLEX@103.510:AttrStrListDocPropUznesenieBODA4">
    <vt:lpwstr/>
  </property>
  <property fmtid="{D5CDD505-2E9C-101B-9397-08002B2CF9AE}" pid="84" name="FSC#SKEDITIONSLOVLEX@103.510:AttrStrListDocPropUznesenieZodpovednyA4">
    <vt:lpwstr/>
  </property>
  <property fmtid="{D5CDD505-2E9C-101B-9397-08002B2CF9AE}" pid="85" name="FSC#SKEDITIONSLOVLEX@103.510:AttrStrListDocPropUznesenieTextA4">
    <vt:lpwstr/>
  </property>
  <property fmtid="{D5CDD505-2E9C-101B-9397-08002B2CF9AE}" pid="86" name="FSC#SKEDITIONSLOVLEX@103.510:AttrStrListDocPropUznesenieTerminA4">
    <vt:lpwstr/>
  </property>
  <property fmtid="{D5CDD505-2E9C-101B-9397-08002B2CF9AE}" pid="87" name="FSC#SKEDITIONSLOVLEX@103.510:AttrStrListDocPropUznesenieCastB">
    <vt:lpwstr/>
  </property>
  <property fmtid="{D5CDD505-2E9C-101B-9397-08002B2CF9AE}" pid="88" name="FSC#SKEDITIONSLOVLEX@103.510:AttrStrListDocPropUznesenieBODB1">
    <vt:lpwstr/>
  </property>
  <property fmtid="{D5CDD505-2E9C-101B-9397-08002B2CF9AE}" pid="89" name="FSC#SKEDITIONSLOVLEX@103.510:AttrStrListDocPropUznesenieZodpovednyB1">
    <vt:lpwstr/>
  </property>
  <property fmtid="{D5CDD505-2E9C-101B-9397-08002B2CF9AE}" pid="90" name="FSC#SKEDITIONSLOVLEX@103.510:AttrStrListDocPropUznesenieTextB1">
    <vt:lpwstr/>
  </property>
  <property fmtid="{D5CDD505-2E9C-101B-9397-08002B2CF9AE}" pid="91" name="FSC#SKEDITIONSLOVLEX@103.510:AttrStrListDocPropUznesenieTerminB1">
    <vt:lpwstr/>
  </property>
  <property fmtid="{D5CDD505-2E9C-101B-9397-08002B2CF9AE}" pid="92" name="FSC#SKEDITIONSLOVLEX@103.510:AttrStrListDocPropUznesenieBODB2">
    <vt:lpwstr/>
  </property>
  <property fmtid="{D5CDD505-2E9C-101B-9397-08002B2CF9AE}" pid="93" name="FSC#SKEDITIONSLOVLEX@103.510:AttrStrListDocPropUznesenieZodpovednyB2">
    <vt:lpwstr/>
  </property>
  <property fmtid="{D5CDD505-2E9C-101B-9397-08002B2CF9AE}" pid="94" name="FSC#SKEDITIONSLOVLEX@103.510:AttrStrListDocPropUznesenieTextB2">
    <vt:lpwstr/>
  </property>
  <property fmtid="{D5CDD505-2E9C-101B-9397-08002B2CF9AE}" pid="95" name="FSC#SKEDITIONSLOVLEX@103.510:AttrStrListDocPropUznesenieTerminB2">
    <vt:lpwstr/>
  </property>
  <property fmtid="{D5CDD505-2E9C-101B-9397-08002B2CF9AE}" pid="96" name="FSC#SKEDITIONSLOVLEX@103.510:AttrStrListDocPropUznesenieBODB3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TextB3">
    <vt:lpwstr/>
  </property>
  <property fmtid="{D5CDD505-2E9C-101B-9397-08002B2CF9AE}" pid="99" name="FSC#SKEDITIONSLOVLEX@103.510:AttrStrListDocPropUznesenieTerminB3">
    <vt:lpwstr/>
  </property>
  <property fmtid="{D5CDD505-2E9C-101B-9397-08002B2CF9AE}" pid="100" name="FSC#SKEDITIONSLOVLEX@103.510:AttrStrListDocPropUznesenieBODB4">
    <vt:lpwstr/>
  </property>
  <property fmtid="{D5CDD505-2E9C-101B-9397-08002B2CF9AE}" pid="101" name="FSC#SKEDITIONSLOVLEX@103.510:AttrStrListDocPropUznesenieZodpovednyB4">
    <vt:lpwstr/>
  </property>
  <property fmtid="{D5CDD505-2E9C-101B-9397-08002B2CF9AE}" pid="102" name="FSC#SKEDITIONSLOVLEX@103.510:AttrStrListDocPropUznesenieTextB4">
    <vt:lpwstr/>
  </property>
  <property fmtid="{D5CDD505-2E9C-101B-9397-08002B2CF9AE}" pid="103" name="FSC#SKEDITIONSLOVLEX@103.510:AttrStrListDocPropUznesenieTerminB4">
    <vt:lpwstr/>
  </property>
  <property fmtid="{D5CDD505-2E9C-101B-9397-08002B2CF9AE}" pid="104" name="FSC#SKEDITIONSLOVLEX@103.510:AttrStrListDocPropUznesenieCastC">
    <vt:lpwstr/>
  </property>
  <property fmtid="{D5CDD505-2E9C-101B-9397-08002B2CF9AE}" pid="105" name="FSC#SKEDITIONSLOVLEX@103.510:AttrStrListDocPropUznesenieBODC1">
    <vt:lpwstr/>
  </property>
  <property fmtid="{D5CDD505-2E9C-101B-9397-08002B2CF9AE}" pid="106" name="FSC#SKEDITIONSLOVLEX@103.510:AttrStrListDocPropUznesenieZodpovednyC1">
    <vt:lpwstr/>
  </property>
  <property fmtid="{D5CDD505-2E9C-101B-9397-08002B2CF9AE}" pid="107" name="FSC#SKEDITIONSLOVLEX@103.510:AttrStrListDocPropUznesenieTextC1">
    <vt:lpwstr/>
  </property>
  <property fmtid="{D5CDD505-2E9C-101B-9397-08002B2CF9AE}" pid="108" name="FSC#SKEDITIONSLOVLEX@103.510:AttrStrListDocPropUznesenieTerminC1">
    <vt:lpwstr/>
  </property>
  <property fmtid="{D5CDD505-2E9C-101B-9397-08002B2CF9AE}" pid="109" name="FSC#SKEDITIONSLOVLEX@103.510:AttrStrListDocPropUznesenieBODC2">
    <vt:lpwstr/>
  </property>
  <property fmtid="{D5CDD505-2E9C-101B-9397-08002B2CF9AE}" pid="110" name="FSC#SKEDITIONSLOVLEX@103.510:AttrStrListDocPropUznesenieZodpovednyC2">
    <vt:lpwstr/>
  </property>
  <property fmtid="{D5CDD505-2E9C-101B-9397-08002B2CF9AE}" pid="111" name="FSC#SKEDITIONSLOVLEX@103.510:AttrStrListDocPropUznesenieTextC2">
    <vt:lpwstr/>
  </property>
  <property fmtid="{D5CDD505-2E9C-101B-9397-08002B2CF9AE}" pid="112" name="FSC#SKEDITIONSLOVLEX@103.510:AttrStrListDocPropUznesenieTerminC2">
    <vt:lpwstr/>
  </property>
  <property fmtid="{D5CDD505-2E9C-101B-9397-08002B2CF9AE}" pid="113" name="FSC#SKEDITIONSLOVLEX@103.510:AttrStrListDocPropUznesenieBODC3">
    <vt:lpwstr/>
  </property>
  <property fmtid="{D5CDD505-2E9C-101B-9397-08002B2CF9AE}" pid="114" name="FSC#SKEDITIONSLOVLEX@103.510:AttrStrListDocPropUznesenieZodpovednyC3">
    <vt:lpwstr/>
  </property>
  <property fmtid="{D5CDD505-2E9C-101B-9397-08002B2CF9AE}" pid="115" name="FSC#SKEDITIONSLOVLEX@103.510:AttrStrListDocPropUznesenieTextC3">
    <vt:lpwstr/>
  </property>
  <property fmtid="{D5CDD505-2E9C-101B-9397-08002B2CF9AE}" pid="116" name="FSC#SKEDITIONSLOVLEX@103.510:AttrStrListDocPropUznesenieTerminC3">
    <vt:lpwstr/>
  </property>
  <property fmtid="{D5CDD505-2E9C-101B-9397-08002B2CF9AE}" pid="117" name="FSC#SKEDITIONSLOVLEX@103.510:AttrStrListDocPropUznesenieBODC4">
    <vt:lpwstr/>
  </property>
  <property fmtid="{D5CDD505-2E9C-101B-9397-08002B2CF9AE}" pid="118" name="FSC#SKEDITIONSLOVLEX@103.510:AttrStrListDocPropUznesenieZodpovednyC4">
    <vt:lpwstr/>
  </property>
  <property fmtid="{D5CDD505-2E9C-101B-9397-08002B2CF9AE}" pid="119" name="FSC#SKEDITIONSLOVLEX@103.510:AttrStrListDocPropUznesenieTextC4">
    <vt:lpwstr/>
  </property>
  <property fmtid="{D5CDD505-2E9C-101B-9397-08002B2CF9AE}" pid="120" name="FSC#SKEDITIONSLOVLEX@103.510:AttrStrListDocPropUznesenieTerminC4">
    <vt:lpwstr/>
  </property>
  <property fmtid="{D5CDD505-2E9C-101B-9397-08002B2CF9AE}" pid="121" name="FSC#SKEDITIONSLOVLEX@103.510:AttrStrListDocPropUznesenieCastD">
    <vt:lpwstr/>
  </property>
  <property fmtid="{D5CDD505-2E9C-101B-9397-08002B2CF9AE}" pid="122" name="FSC#SKEDITIONSLOVLEX@103.510:AttrStrListDocPropUznesenieBODD1">
    <vt:lpwstr/>
  </property>
  <property fmtid="{D5CDD505-2E9C-101B-9397-08002B2CF9AE}" pid="123" name="FSC#SKEDITIONSLOVLEX@103.510:AttrStrListDocPropUznesenieZodpovednyD1">
    <vt:lpwstr/>
  </property>
  <property fmtid="{D5CDD505-2E9C-101B-9397-08002B2CF9AE}" pid="124" name="FSC#SKEDITIONSLOVLEX@103.510:AttrStrListDocPropUznesenieTextD1">
    <vt:lpwstr/>
  </property>
  <property fmtid="{D5CDD505-2E9C-101B-9397-08002B2CF9AE}" pid="125" name="FSC#SKEDITIONSLOVLEX@103.510:AttrStrListDocPropUznesenieTerminD1">
    <vt:lpwstr/>
  </property>
  <property fmtid="{D5CDD505-2E9C-101B-9397-08002B2CF9AE}" pid="126" name="FSC#SKEDITIONSLOVLEX@103.510:AttrStrListDocPropUznesenieBODD2">
    <vt:lpwstr/>
  </property>
  <property fmtid="{D5CDD505-2E9C-101B-9397-08002B2CF9AE}" pid="127" name="FSC#SKEDITIONSLOVLEX@103.510:AttrStrListDocPropUznesenieZodpovednyD2">
    <vt:lpwstr/>
  </property>
  <property fmtid="{D5CDD505-2E9C-101B-9397-08002B2CF9AE}" pid="128" name="FSC#SKEDITIONSLOVLEX@103.510:AttrStrListDocPropUznesenieTextD2">
    <vt:lpwstr/>
  </property>
  <property fmtid="{D5CDD505-2E9C-101B-9397-08002B2CF9AE}" pid="129" name="FSC#SKEDITIONSLOVLEX@103.510:AttrStrListDocPropUznesenieTerminD2">
    <vt:lpwstr/>
  </property>
  <property fmtid="{D5CDD505-2E9C-101B-9397-08002B2CF9AE}" pid="130" name="FSC#SKEDITIONSLOVLEX@103.510:AttrStrListDocPropUznesenieBODD3">
    <vt:lpwstr/>
  </property>
  <property fmtid="{D5CDD505-2E9C-101B-9397-08002B2CF9AE}" pid="131" name="FSC#SKEDITIONSLOVLEX@103.510:AttrStrListDocPropUznesenieZodpovednyD3">
    <vt:lpwstr/>
  </property>
  <property fmtid="{D5CDD505-2E9C-101B-9397-08002B2CF9AE}" pid="132" name="FSC#SKEDITIONSLOVLEX@103.510:AttrStrListDocPropUznesenieTextD3">
    <vt:lpwstr/>
  </property>
  <property fmtid="{D5CDD505-2E9C-101B-9397-08002B2CF9AE}" pid="133" name="FSC#SKEDITIONSLOVLEX@103.510:AttrStrListDocPropUznesenieTerminD3">
    <vt:lpwstr/>
  </property>
  <property fmtid="{D5CDD505-2E9C-101B-9397-08002B2CF9AE}" pid="134" name="FSC#SKEDITIONSLOVLEX@103.510:AttrStrListDocPropUznesenieBODD4">
    <vt:lpwstr/>
  </property>
  <property fmtid="{D5CDD505-2E9C-101B-9397-08002B2CF9AE}" pid="135" name="FSC#SKEDITIONSLOVLEX@103.510:AttrStrListDocPropUznesenieZodpovednyD4">
    <vt:lpwstr/>
  </property>
  <property fmtid="{D5CDD505-2E9C-101B-9397-08002B2CF9AE}" pid="136" name="FSC#SKEDITIONSLOVLEX@103.510:AttrStrListDocPropUznesenieTextD4">
    <vt:lpwstr/>
  </property>
  <property fmtid="{D5CDD505-2E9C-101B-9397-08002B2CF9AE}" pid="137" name="FSC#SKEDITIONSLOVLEX@103.510:AttrStrListDocPropUznesenieTerminD4">
    <vt:lpwstr/>
  </property>
  <property fmtid="{D5CDD505-2E9C-101B-9397-08002B2CF9AE}" pid="138" name="FSC#SKEDITIONSLOVLEX@103.510:AttrStrListDocPropUznesenieVykonaju">
    <vt:lpwstr/>
  </property>
  <property fmtid="{D5CDD505-2E9C-101B-9397-08002B2CF9AE}" pid="139" name="FSC#SKEDITIONSLOVLEX@103.510:AttrStrListDocPropUznesenieNaVedomie">
    <vt:lpwstr/>
  </property>
  <property fmtid="{D5CDD505-2E9C-101B-9397-08002B2CF9AE}" pid="140" name="FSC#SKEDITIONSLOVLEX@103.510:funkciaPred">
    <vt:lpwstr/>
  </property>
  <property fmtid="{D5CDD505-2E9C-101B-9397-08002B2CF9AE}" pid="141" name="FSC#SKEDITIONSLOVLEX@103.510:funkciaPredAkuzativ">
    <vt:lpwstr/>
  </property>
  <property fmtid="{D5CDD505-2E9C-101B-9397-08002B2CF9AE}" pid="142" name="FSC#SKEDITIONSLOVLEX@103.510:funkciaPredDativ">
    <vt:lpwstr/>
  </property>
  <property fmtid="{D5CDD505-2E9C-101B-9397-08002B2CF9AE}" pid="143" name="FSC#SKEDITIONSLOVLEX@103.510:funkciaZodpPred">
    <vt:lpwstr>vedúci Úradu vlády Slovenskej republiky</vt:lpwstr>
  </property>
  <property fmtid="{D5CDD505-2E9C-101B-9397-08002B2CF9AE}" pid="144" name="FSC#SKEDITIONSLOVLEX@103.510:funkciaZodpPredAkuzativ">
    <vt:lpwstr>vedúceho Úradu vlády Slovenskej republiky</vt:lpwstr>
  </property>
  <property fmtid="{D5CDD505-2E9C-101B-9397-08002B2CF9AE}" pid="145" name="FSC#SKEDITIONSLOVLEX@103.510:funkciaZodpPredDativ">
    <vt:lpwstr>vedúcemu Úradu vlády Slovenskej republiky</vt:lpwstr>
  </property>
  <property fmtid="{D5CDD505-2E9C-101B-9397-08002B2CF9AE}" pid="146" name="FSC#SKEDITIONSLOVLEX@103.510:funkciaDalsiPred">
    <vt:lpwstr/>
  </property>
  <property fmtid="{D5CDD505-2E9C-101B-9397-08002B2CF9AE}" pid="147" name="FSC#SKEDITIONSLOVLEX@103.510:funkciaDalsiPredAkuzativ">
    <vt:lpwstr/>
  </property>
  <property fmtid="{D5CDD505-2E9C-101B-9397-08002B2CF9AE}" pid="148" name="FSC#SKEDITIONSLOVLEX@103.510:funkciaDalsiPredDativ">
    <vt:lpwstr/>
  </property>
  <property fmtid="{D5CDD505-2E9C-101B-9397-08002B2CF9AE}" pid="149" name="FSC#SKEDITIONSLOVLEX@103.510:predkladateliaObalSD">
    <vt:lpwstr>Július Jakab_x000d_
vedúci Úradu vlády Slovenskej republiky</vt:lpwstr>
  </property>
  <property fmtid="{D5CDD505-2E9C-101B-9397-08002B2CF9AE}" pid="150" name="FSC#SKEDITIONSLOVLEX@103.510:AttrStrListDocPropTextVseobPrilohy">
    <vt:lpwstr/>
  </property>
  <property fmtid="{D5CDD505-2E9C-101B-9397-08002B2CF9AE}" pid="151" name="FSC#SKEDITIONSLOVLEX@103.510:AttrStrListDocPropTextPredklSpravy">
    <vt:lpwstr/>
  </property>
  <property fmtid="{D5CDD505-2E9C-101B-9397-08002B2CF9AE}" pid="152" name="FSC#SKEDITIONSLOVLEX@103.510:vytvorenedna">
    <vt:lpwstr>15. 7. 2021</vt:lpwstr>
  </property>
  <property fmtid="{D5CDD505-2E9C-101B-9397-08002B2CF9AE}" pid="153" name="FSC#COOSYSTEM@1.1:Container">
    <vt:lpwstr>COO.2145.1000.3.4461340</vt:lpwstr>
  </property>
  <property fmtid="{D5CDD505-2E9C-101B-9397-08002B2CF9AE}" pid="154" name="FSC#FSCFOLIO@1.1001:docpropproject">
    <vt:lpwstr/>
  </property>
</Properties>
</file>