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095976" w14:textId="5E6C314E" w:rsidR="006464CA" w:rsidRPr="00857DC2" w:rsidRDefault="006464CA" w:rsidP="00205FEC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</w:rPr>
      </w:pPr>
      <w:r w:rsidRPr="00857DC2">
        <w:rPr>
          <w:rFonts w:ascii="Times New Roman" w:eastAsia="Times New Roman" w:hAnsi="Times New Roman" w:cs="Times New Roman"/>
          <w:b/>
          <w:spacing w:val="30"/>
          <w:sz w:val="24"/>
          <w:szCs w:val="24"/>
        </w:rPr>
        <w:t>NÁRODNÁ RADA SLOVENSKEJ REPUBLIKY</w:t>
      </w:r>
    </w:p>
    <w:p w14:paraId="38B9BD0A" w14:textId="77777777" w:rsidR="006464CA" w:rsidRPr="00857DC2" w:rsidRDefault="006464CA" w:rsidP="00205FEC">
      <w:pPr>
        <w:keepNext/>
        <w:keepLines/>
        <w:pBdr>
          <w:bottom w:val="single" w:sz="12" w:space="3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pacing w:val="30"/>
          <w:sz w:val="24"/>
          <w:szCs w:val="24"/>
        </w:rPr>
      </w:pP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>IX</w:t>
      </w:r>
      <w:r w:rsidRPr="00857DC2">
        <w:rPr>
          <w:rFonts w:ascii="Times New Roman" w:eastAsia="Times New Roman" w:hAnsi="Times New Roman" w:cs="Times New Roman"/>
          <w:spacing w:val="30"/>
          <w:sz w:val="24"/>
          <w:szCs w:val="24"/>
        </w:rPr>
        <w:t>. volebné obdobie</w:t>
      </w:r>
    </w:p>
    <w:p w14:paraId="4895F2D0" w14:textId="77777777" w:rsidR="006464CA" w:rsidRPr="00857DC2" w:rsidRDefault="006464CA" w:rsidP="00205FEC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pacing w:val="30"/>
          <w:sz w:val="24"/>
          <w:szCs w:val="24"/>
        </w:rPr>
      </w:pPr>
    </w:p>
    <w:p w14:paraId="3B90E8A9" w14:textId="77777777" w:rsidR="006464CA" w:rsidRPr="00857DC2" w:rsidRDefault="006464CA" w:rsidP="00205FEC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pacing w:val="30"/>
          <w:sz w:val="24"/>
          <w:szCs w:val="24"/>
        </w:rPr>
      </w:pPr>
    </w:p>
    <w:p w14:paraId="413A5FBB" w14:textId="77777777" w:rsidR="006464CA" w:rsidRPr="00857DC2" w:rsidRDefault="006464CA" w:rsidP="00205FEC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30"/>
          <w:sz w:val="24"/>
          <w:szCs w:val="24"/>
        </w:rPr>
        <w:t>...</w:t>
      </w:r>
    </w:p>
    <w:p w14:paraId="77775595" w14:textId="77777777" w:rsidR="006464CA" w:rsidRPr="00857DC2" w:rsidRDefault="006464CA" w:rsidP="00205FEC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</w:rPr>
      </w:pPr>
    </w:p>
    <w:p w14:paraId="381B2E5D" w14:textId="02E027C3" w:rsidR="006464CA" w:rsidRPr="00857DC2" w:rsidRDefault="006464CA" w:rsidP="00205FEC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</w:rPr>
      </w:pPr>
      <w:r w:rsidRPr="00857DC2">
        <w:rPr>
          <w:rFonts w:ascii="Times New Roman" w:eastAsia="Times New Roman" w:hAnsi="Times New Roman" w:cs="Times New Roman"/>
          <w:b/>
          <w:spacing w:val="30"/>
          <w:sz w:val="24"/>
          <w:szCs w:val="24"/>
        </w:rPr>
        <w:t>NÁVRH</w:t>
      </w:r>
    </w:p>
    <w:p w14:paraId="05CE7BBB" w14:textId="77777777" w:rsidR="006464CA" w:rsidRPr="00857DC2" w:rsidRDefault="006464CA" w:rsidP="00205FEC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</w:rPr>
      </w:pPr>
    </w:p>
    <w:p w14:paraId="5D6D7585" w14:textId="77777777" w:rsidR="006464CA" w:rsidRPr="00857DC2" w:rsidRDefault="006464CA" w:rsidP="00205FEC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</w:rPr>
      </w:pPr>
      <w:r w:rsidRPr="00857DC2">
        <w:rPr>
          <w:rFonts w:ascii="Times New Roman" w:eastAsia="Times New Roman" w:hAnsi="Times New Roman" w:cs="Times New Roman"/>
          <w:b/>
          <w:spacing w:val="30"/>
          <w:sz w:val="24"/>
          <w:szCs w:val="24"/>
        </w:rPr>
        <w:t>Z á k o n</w:t>
      </w:r>
    </w:p>
    <w:p w14:paraId="4B425F2F" w14:textId="77777777" w:rsidR="006464CA" w:rsidRPr="00857DC2" w:rsidRDefault="006464CA" w:rsidP="00205FEC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pacing w:val="30"/>
          <w:sz w:val="24"/>
          <w:szCs w:val="24"/>
        </w:rPr>
      </w:pPr>
    </w:p>
    <w:p w14:paraId="4C4A6F2E" w14:textId="6B5A57D8" w:rsidR="006464CA" w:rsidRPr="00857DC2" w:rsidRDefault="006464CA" w:rsidP="00205FEC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7DC2">
        <w:rPr>
          <w:rFonts w:ascii="Times New Roman" w:eastAsia="Times New Roman" w:hAnsi="Times New Roman" w:cs="Times New Roman"/>
          <w:sz w:val="24"/>
          <w:szCs w:val="24"/>
        </w:rPr>
        <w:t xml:space="preserve">z ... </w:t>
      </w: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C000DB">
        <w:rPr>
          <w:rFonts w:ascii="Times New Roman" w:eastAsia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Pr="00857DC2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E982122" w14:textId="77777777" w:rsidR="006464CA" w:rsidRPr="00857DC2" w:rsidRDefault="006464CA" w:rsidP="00205FEC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D3C0500" w14:textId="77777777" w:rsidR="006464CA" w:rsidRPr="00857DC2" w:rsidRDefault="006464CA" w:rsidP="00205FEC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29876D7" w14:textId="4044E876" w:rsidR="006464CA" w:rsidRPr="00857DC2" w:rsidRDefault="006464CA" w:rsidP="00205FEC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7DC2">
        <w:rPr>
          <w:rFonts w:ascii="Times New Roman" w:hAnsi="Times New Roman" w:cs="Times New Roman"/>
          <w:b/>
          <w:bCs/>
          <w:sz w:val="24"/>
          <w:szCs w:val="24"/>
        </w:rPr>
        <w:t>ktorým sa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A701A2">
        <w:rPr>
          <w:rFonts w:ascii="Times New Roman" w:hAnsi="Times New Roman" w:cs="Times New Roman"/>
          <w:b/>
          <w:bCs/>
          <w:sz w:val="24"/>
          <w:szCs w:val="24"/>
        </w:rPr>
        <w:t xml:space="preserve">mení a </w:t>
      </w:r>
      <w:r>
        <w:rPr>
          <w:rFonts w:ascii="Times New Roman" w:hAnsi="Times New Roman" w:cs="Times New Roman"/>
          <w:b/>
          <w:bCs/>
          <w:sz w:val="24"/>
          <w:szCs w:val="24"/>
        </w:rPr>
        <w:t>dopĺňa zákon č. 543</w:t>
      </w:r>
      <w:r w:rsidRPr="00857DC2">
        <w:rPr>
          <w:rFonts w:ascii="Times New Roman" w:hAnsi="Times New Roman" w:cs="Times New Roman"/>
          <w:b/>
          <w:bCs/>
          <w:sz w:val="24"/>
          <w:szCs w:val="24"/>
        </w:rPr>
        <w:t>/20</w:t>
      </w:r>
      <w:r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Pr="00857DC2">
        <w:rPr>
          <w:rFonts w:ascii="Times New Roman" w:hAnsi="Times New Roman" w:cs="Times New Roman"/>
          <w:b/>
          <w:bCs/>
          <w:sz w:val="24"/>
          <w:szCs w:val="24"/>
        </w:rPr>
        <w:t xml:space="preserve"> Z. z. </w:t>
      </w:r>
      <w:r>
        <w:rPr>
          <w:rFonts w:ascii="Times New Roman" w:hAnsi="Times New Roman" w:cs="Times New Roman"/>
          <w:b/>
          <w:bCs/>
          <w:sz w:val="24"/>
          <w:szCs w:val="24"/>
        </w:rPr>
        <w:t>o ochrane prírody a krajiny v znení neskorších predpisov</w:t>
      </w:r>
    </w:p>
    <w:p w14:paraId="1C595A91" w14:textId="77777777" w:rsidR="006464CA" w:rsidRPr="00857DC2" w:rsidRDefault="006464CA" w:rsidP="00205FEC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F41D15" w14:textId="77777777" w:rsidR="006464CA" w:rsidRPr="00857DC2" w:rsidRDefault="006464CA" w:rsidP="00205FEC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7DC2">
        <w:rPr>
          <w:rFonts w:ascii="Times New Roman" w:hAnsi="Times New Roman" w:cs="Times New Roman"/>
          <w:color w:val="000000" w:themeColor="text1"/>
          <w:sz w:val="24"/>
          <w:szCs w:val="24"/>
        </w:rPr>
        <w:t>Národná rada Slovenskej republiky sa uzniesla na tomto zákone:</w:t>
      </w:r>
    </w:p>
    <w:p w14:paraId="6210A0FA" w14:textId="77777777" w:rsidR="006464CA" w:rsidRPr="00857DC2" w:rsidRDefault="006464CA" w:rsidP="00205FEC">
      <w:pPr>
        <w:keepNext/>
        <w:keepLines/>
        <w:spacing w:before="240" w:after="24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57D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Čl. I</w:t>
      </w:r>
    </w:p>
    <w:p w14:paraId="4DE5D6E8" w14:textId="77AC5DEA" w:rsidR="00A87C71" w:rsidRDefault="006464CA" w:rsidP="00205FEC">
      <w:pPr>
        <w:pStyle w:val="Odsekzoznamu"/>
        <w:keepNext/>
        <w:keepLines/>
        <w:widowControl/>
      </w:pPr>
      <w:r w:rsidRPr="006464CA">
        <w:t xml:space="preserve">Zákon </w:t>
      </w:r>
      <w:r>
        <w:t>č. </w:t>
      </w:r>
      <w:r w:rsidRPr="006464CA">
        <w:t xml:space="preserve">543/2002 </w:t>
      </w:r>
      <w:r>
        <w:t>Z. z.</w:t>
      </w:r>
      <w:r w:rsidRPr="006464CA">
        <w:t xml:space="preserve"> o ochrane prírody a krajiny v znení zákona </w:t>
      </w:r>
      <w:r>
        <w:t>č. </w:t>
      </w:r>
      <w:r w:rsidRPr="006464CA">
        <w:t xml:space="preserve">525/2003 </w:t>
      </w:r>
      <w:r>
        <w:t>Z. z.</w:t>
      </w:r>
      <w:r w:rsidRPr="006464CA">
        <w:t xml:space="preserve">, zákona </w:t>
      </w:r>
      <w:r>
        <w:t>č. </w:t>
      </w:r>
      <w:r w:rsidRPr="006464CA">
        <w:t xml:space="preserve">205/2004 </w:t>
      </w:r>
      <w:r>
        <w:t>Z. z.</w:t>
      </w:r>
      <w:r w:rsidRPr="006464CA">
        <w:t xml:space="preserve">, zákona </w:t>
      </w:r>
      <w:r>
        <w:t>č. </w:t>
      </w:r>
      <w:r w:rsidRPr="006464CA">
        <w:t xml:space="preserve">364/2004 </w:t>
      </w:r>
      <w:r>
        <w:t>Z. z.</w:t>
      </w:r>
      <w:r w:rsidRPr="006464CA">
        <w:t xml:space="preserve">, zákona </w:t>
      </w:r>
      <w:r>
        <w:t>č. </w:t>
      </w:r>
      <w:r w:rsidRPr="006464CA">
        <w:t xml:space="preserve">587/2004 </w:t>
      </w:r>
      <w:r>
        <w:t>Z. z.</w:t>
      </w:r>
      <w:r w:rsidRPr="006464CA">
        <w:t xml:space="preserve">, zákona </w:t>
      </w:r>
      <w:r>
        <w:t>č. </w:t>
      </w:r>
      <w:r w:rsidRPr="006464CA">
        <w:t xml:space="preserve">15/2005 </w:t>
      </w:r>
      <w:r>
        <w:t>Z. z.</w:t>
      </w:r>
      <w:r w:rsidRPr="006464CA">
        <w:t xml:space="preserve">, zákona </w:t>
      </w:r>
      <w:r>
        <w:t>č. </w:t>
      </w:r>
      <w:r w:rsidRPr="006464CA">
        <w:t xml:space="preserve">479/2005 </w:t>
      </w:r>
      <w:r>
        <w:t>Z. z.</w:t>
      </w:r>
      <w:r w:rsidRPr="006464CA">
        <w:t xml:space="preserve">, zákona </w:t>
      </w:r>
      <w:r>
        <w:t>č. </w:t>
      </w:r>
      <w:r w:rsidRPr="006464CA">
        <w:t xml:space="preserve">24/2006 </w:t>
      </w:r>
      <w:r>
        <w:t>Z. z.</w:t>
      </w:r>
      <w:r w:rsidRPr="006464CA">
        <w:t xml:space="preserve">, zákona </w:t>
      </w:r>
      <w:r>
        <w:t>č. </w:t>
      </w:r>
      <w:r w:rsidRPr="006464CA">
        <w:t xml:space="preserve">359/2007 </w:t>
      </w:r>
      <w:r>
        <w:t>Z. z.</w:t>
      </w:r>
      <w:r w:rsidRPr="006464CA">
        <w:t xml:space="preserve">, zákona </w:t>
      </w:r>
      <w:r>
        <w:t>č. </w:t>
      </w:r>
      <w:r w:rsidRPr="006464CA">
        <w:t xml:space="preserve">454/2007 </w:t>
      </w:r>
      <w:r>
        <w:t>Z. z.</w:t>
      </w:r>
      <w:r w:rsidRPr="006464CA">
        <w:t xml:space="preserve">, zákona </w:t>
      </w:r>
      <w:r>
        <w:t>č. </w:t>
      </w:r>
      <w:r w:rsidRPr="006464CA">
        <w:t xml:space="preserve">515/2008 </w:t>
      </w:r>
      <w:r>
        <w:t>Z. z.</w:t>
      </w:r>
      <w:r w:rsidRPr="006464CA">
        <w:t xml:space="preserve">, zákona </w:t>
      </w:r>
      <w:r>
        <w:t>č. </w:t>
      </w:r>
      <w:r w:rsidRPr="006464CA">
        <w:t xml:space="preserve">117/2010 </w:t>
      </w:r>
      <w:r>
        <w:t>Z. z.</w:t>
      </w:r>
      <w:r w:rsidRPr="006464CA">
        <w:t xml:space="preserve">, zákona </w:t>
      </w:r>
      <w:r>
        <w:t>č. </w:t>
      </w:r>
      <w:r w:rsidRPr="006464CA">
        <w:t xml:space="preserve">145/2010 </w:t>
      </w:r>
      <w:r>
        <w:t>Z. z.</w:t>
      </w:r>
      <w:r w:rsidRPr="006464CA">
        <w:t xml:space="preserve">, zákona </w:t>
      </w:r>
      <w:r>
        <w:t>č. </w:t>
      </w:r>
      <w:r w:rsidRPr="006464CA">
        <w:t xml:space="preserve">408/2011 </w:t>
      </w:r>
      <w:r>
        <w:t>Z. z.</w:t>
      </w:r>
      <w:r w:rsidRPr="006464CA">
        <w:t xml:space="preserve">, zákona </w:t>
      </w:r>
      <w:r>
        <w:t>č. </w:t>
      </w:r>
      <w:r w:rsidRPr="006464CA">
        <w:t xml:space="preserve">180/2013 </w:t>
      </w:r>
      <w:r>
        <w:t>Z. z.</w:t>
      </w:r>
      <w:r w:rsidRPr="006464CA">
        <w:t xml:space="preserve">, zákona </w:t>
      </w:r>
      <w:r>
        <w:t>č. </w:t>
      </w:r>
      <w:r w:rsidRPr="006464CA">
        <w:t xml:space="preserve">207/2013 </w:t>
      </w:r>
      <w:r>
        <w:t>Z. z.</w:t>
      </w:r>
      <w:r w:rsidRPr="006464CA">
        <w:t xml:space="preserve">, zákona </w:t>
      </w:r>
      <w:r>
        <w:t>č. </w:t>
      </w:r>
      <w:r w:rsidRPr="006464CA">
        <w:t xml:space="preserve">311/2013 </w:t>
      </w:r>
      <w:r>
        <w:t>Z. z.</w:t>
      </w:r>
      <w:r w:rsidRPr="006464CA">
        <w:t xml:space="preserve">, zákona </w:t>
      </w:r>
      <w:r>
        <w:t>č. </w:t>
      </w:r>
      <w:r w:rsidRPr="006464CA">
        <w:t xml:space="preserve">506/2013 </w:t>
      </w:r>
      <w:r>
        <w:t>Z. z.</w:t>
      </w:r>
      <w:r w:rsidRPr="006464CA">
        <w:t xml:space="preserve">, zákona </w:t>
      </w:r>
      <w:r>
        <w:t>č. </w:t>
      </w:r>
      <w:r w:rsidRPr="006464CA">
        <w:t xml:space="preserve">35/2014 </w:t>
      </w:r>
      <w:r>
        <w:t>Z. z.</w:t>
      </w:r>
      <w:r w:rsidRPr="006464CA">
        <w:t xml:space="preserve">, zákona </w:t>
      </w:r>
      <w:r>
        <w:t>č. </w:t>
      </w:r>
      <w:r w:rsidRPr="006464CA">
        <w:t xml:space="preserve">198/2014 </w:t>
      </w:r>
      <w:r>
        <w:t>Z. z.</w:t>
      </w:r>
      <w:r w:rsidRPr="006464CA">
        <w:t xml:space="preserve">, zákona </w:t>
      </w:r>
      <w:r>
        <w:t>č. </w:t>
      </w:r>
      <w:r w:rsidRPr="006464CA">
        <w:t xml:space="preserve">314/2014 </w:t>
      </w:r>
      <w:r>
        <w:t>Z. z.</w:t>
      </w:r>
      <w:r w:rsidRPr="006464CA">
        <w:t xml:space="preserve">, zákona </w:t>
      </w:r>
      <w:r>
        <w:t>č. </w:t>
      </w:r>
      <w:r w:rsidRPr="006464CA">
        <w:t xml:space="preserve">324/2014 </w:t>
      </w:r>
      <w:r>
        <w:t>Z. z.</w:t>
      </w:r>
      <w:r w:rsidRPr="006464CA">
        <w:t xml:space="preserve">, zákona </w:t>
      </w:r>
      <w:r>
        <w:t>č. </w:t>
      </w:r>
      <w:r w:rsidRPr="006464CA">
        <w:t xml:space="preserve">91/2016 </w:t>
      </w:r>
      <w:r>
        <w:t>Z. z.</w:t>
      </w:r>
      <w:r w:rsidRPr="006464CA">
        <w:t xml:space="preserve">, zákona </w:t>
      </w:r>
      <w:r>
        <w:t>č. </w:t>
      </w:r>
      <w:r w:rsidRPr="006464CA">
        <w:t xml:space="preserve">125/2016 </w:t>
      </w:r>
      <w:r>
        <w:t>Z. z.</w:t>
      </w:r>
      <w:r w:rsidRPr="006464CA">
        <w:t xml:space="preserve">, zákona </w:t>
      </w:r>
      <w:r>
        <w:t>č. </w:t>
      </w:r>
      <w:r w:rsidRPr="006464CA">
        <w:t xml:space="preserve">240/2017 </w:t>
      </w:r>
      <w:r>
        <w:t>Z. z.</w:t>
      </w:r>
      <w:r w:rsidRPr="006464CA">
        <w:t xml:space="preserve">, zákona </w:t>
      </w:r>
      <w:r>
        <w:t>č. </w:t>
      </w:r>
      <w:r w:rsidRPr="006464CA">
        <w:t xml:space="preserve">177/2018 </w:t>
      </w:r>
      <w:r>
        <w:t>Z. z.</w:t>
      </w:r>
      <w:r w:rsidRPr="006464CA">
        <w:t xml:space="preserve">, zákona </w:t>
      </w:r>
      <w:r>
        <w:t>č. </w:t>
      </w:r>
      <w:r w:rsidRPr="006464CA">
        <w:t xml:space="preserve">284/2018 </w:t>
      </w:r>
      <w:r>
        <w:t>Z. z.</w:t>
      </w:r>
      <w:r w:rsidRPr="006464CA">
        <w:t xml:space="preserve">, zákona </w:t>
      </w:r>
      <w:r>
        <w:t>č. </w:t>
      </w:r>
      <w:r w:rsidRPr="006464CA">
        <w:t xml:space="preserve">310/2018 </w:t>
      </w:r>
      <w:r>
        <w:t>Z. z.</w:t>
      </w:r>
      <w:r w:rsidRPr="006464CA">
        <w:t xml:space="preserve">, zákona </w:t>
      </w:r>
      <w:r>
        <w:t>č. </w:t>
      </w:r>
      <w:r w:rsidRPr="006464CA">
        <w:t xml:space="preserve">150/2019 </w:t>
      </w:r>
      <w:r>
        <w:t>Z. z.</w:t>
      </w:r>
      <w:r w:rsidRPr="006464CA">
        <w:t xml:space="preserve">, zákona </w:t>
      </w:r>
      <w:r>
        <w:t>č. </w:t>
      </w:r>
      <w:r w:rsidRPr="006464CA">
        <w:t xml:space="preserve">221/2019 </w:t>
      </w:r>
      <w:r>
        <w:t>Z. z.</w:t>
      </w:r>
      <w:r w:rsidRPr="006464CA">
        <w:t xml:space="preserve">, zákona </w:t>
      </w:r>
      <w:r>
        <w:t>č. </w:t>
      </w:r>
      <w:r w:rsidRPr="006464CA">
        <w:t xml:space="preserve">356/2019 </w:t>
      </w:r>
      <w:r>
        <w:t>Z. z.</w:t>
      </w:r>
      <w:r w:rsidRPr="006464CA">
        <w:t xml:space="preserve">, zákona </w:t>
      </w:r>
      <w:r>
        <w:t>č. </w:t>
      </w:r>
      <w:r w:rsidRPr="006464CA">
        <w:t xml:space="preserve">460/2019 </w:t>
      </w:r>
      <w:r>
        <w:t>Z. z.</w:t>
      </w:r>
      <w:r w:rsidRPr="006464CA">
        <w:t xml:space="preserve">, zákona </w:t>
      </w:r>
      <w:r>
        <w:t>č. </w:t>
      </w:r>
      <w:r w:rsidRPr="006464CA">
        <w:t xml:space="preserve">74/2020 </w:t>
      </w:r>
      <w:r>
        <w:t>Z. z.</w:t>
      </w:r>
      <w:r w:rsidRPr="006464CA">
        <w:t xml:space="preserve">, zákona </w:t>
      </w:r>
      <w:r>
        <w:t>č. </w:t>
      </w:r>
      <w:r w:rsidRPr="006464CA">
        <w:t xml:space="preserve">6/2022 </w:t>
      </w:r>
      <w:r>
        <w:t>Z. z.</w:t>
      </w:r>
      <w:r w:rsidRPr="006464CA">
        <w:t xml:space="preserve">, zákona </w:t>
      </w:r>
      <w:r>
        <w:t>č. </w:t>
      </w:r>
      <w:r w:rsidRPr="006464CA">
        <w:t xml:space="preserve">377/2022 </w:t>
      </w:r>
      <w:r>
        <w:t>Z. z.</w:t>
      </w:r>
      <w:r w:rsidRPr="006464CA">
        <w:t xml:space="preserve">, zákona </w:t>
      </w:r>
      <w:r>
        <w:t>č. </w:t>
      </w:r>
      <w:r w:rsidRPr="006464CA">
        <w:t xml:space="preserve">272/2023 </w:t>
      </w:r>
      <w:r>
        <w:t>Z. z.</w:t>
      </w:r>
      <w:r w:rsidRPr="006464CA">
        <w:t xml:space="preserve">, zákona </w:t>
      </w:r>
      <w:r>
        <w:t>č. </w:t>
      </w:r>
      <w:r w:rsidRPr="006464CA">
        <w:t xml:space="preserve">127/2024 </w:t>
      </w:r>
      <w:r>
        <w:t>Z. z.,</w:t>
      </w:r>
      <w:r w:rsidRPr="006464CA">
        <w:t xml:space="preserve"> zákona </w:t>
      </w:r>
      <w:r>
        <w:t>č. </w:t>
      </w:r>
      <w:r w:rsidRPr="006464CA">
        <w:t xml:space="preserve">202/2024 </w:t>
      </w:r>
      <w:r>
        <w:t>Z. z.</w:t>
      </w:r>
      <w:r w:rsidRPr="006464CA">
        <w:t xml:space="preserve"> </w:t>
      </w:r>
      <w:r>
        <w:t xml:space="preserve">a zákona č. 335/2024 Z. z. </w:t>
      </w:r>
      <w:r w:rsidRPr="006464CA">
        <w:t>sa mení a dopĺňa takto:</w:t>
      </w:r>
    </w:p>
    <w:p w14:paraId="3E5D9FE3" w14:textId="6F47710A" w:rsidR="001278E8" w:rsidRDefault="001278E8" w:rsidP="00205FEC">
      <w:pPr>
        <w:pStyle w:val="Odsekzoznamu"/>
        <w:keepNext/>
        <w:keepLines/>
        <w:numPr>
          <w:ilvl w:val="0"/>
          <w:numId w:val="17"/>
        </w:numPr>
        <w:spacing w:before="120" w:after="120"/>
        <w:ind w:left="360"/>
        <w:rPr>
          <w:rFonts w:cs="Times New Roman"/>
        </w:rPr>
      </w:pPr>
      <w:r>
        <w:rPr>
          <w:rFonts w:cs="Times New Roman"/>
        </w:rPr>
        <w:t>V § 104i sa odsek 6 zrušuje.</w:t>
      </w:r>
    </w:p>
    <w:p w14:paraId="2A9BDF62" w14:textId="4A8DD628" w:rsidR="00A701A2" w:rsidRDefault="00A701A2" w:rsidP="00205FEC">
      <w:pPr>
        <w:pStyle w:val="Odsekzoznamu"/>
        <w:keepNext/>
        <w:keepLines/>
        <w:numPr>
          <w:ilvl w:val="0"/>
          <w:numId w:val="17"/>
        </w:numPr>
        <w:spacing w:before="120" w:after="120"/>
        <w:ind w:left="360"/>
        <w:rPr>
          <w:rFonts w:cs="Times New Roman"/>
        </w:rPr>
      </w:pPr>
      <w:r>
        <w:rPr>
          <w:rFonts w:cs="Times New Roman"/>
        </w:rPr>
        <w:t>Za § </w:t>
      </w:r>
      <w:r w:rsidR="001278E8">
        <w:rPr>
          <w:rFonts w:cs="Times New Roman"/>
        </w:rPr>
        <w:t>104k sa dopĺňa § 104l, ktorý vrátane nadpisu znie:</w:t>
      </w:r>
    </w:p>
    <w:p w14:paraId="65342C1A" w14:textId="152DBE5A" w:rsidR="001278E8" w:rsidRPr="001278E8" w:rsidRDefault="001278E8" w:rsidP="00205FEC">
      <w:pPr>
        <w:keepNext/>
        <w:keepLines/>
        <w:spacing w:before="120" w:after="120" w:line="240" w:lineRule="auto"/>
        <w:ind w:left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78E8">
        <w:rPr>
          <w:rFonts w:ascii="Times New Roman" w:hAnsi="Times New Roman" w:cs="Times New Roman"/>
          <w:b/>
          <w:bCs/>
          <w:sz w:val="24"/>
          <w:szCs w:val="24"/>
        </w:rPr>
        <w:t>§ 104l</w:t>
      </w:r>
    </w:p>
    <w:p w14:paraId="16EC47B5" w14:textId="288E8B43" w:rsidR="001278E8" w:rsidRDefault="001278E8" w:rsidP="00205FEC">
      <w:pPr>
        <w:keepNext/>
        <w:keepLines/>
        <w:spacing w:before="120" w:after="120" w:line="240" w:lineRule="auto"/>
        <w:ind w:left="357"/>
        <w:jc w:val="center"/>
        <w:rPr>
          <w:rFonts w:ascii="Times New Roman" w:hAnsi="Times New Roman"/>
          <w:b/>
          <w:color w:val="000000"/>
        </w:rPr>
      </w:pPr>
      <w:r w:rsidRPr="0091439D">
        <w:rPr>
          <w:rFonts w:ascii="Times New Roman" w:hAnsi="Times New Roman"/>
          <w:b/>
          <w:color w:val="000000"/>
        </w:rPr>
        <w:t xml:space="preserve">Prechodné ustanovenie k úpravám účinným od 1. </w:t>
      </w:r>
      <w:r w:rsidR="00DD4648">
        <w:rPr>
          <w:rFonts w:ascii="Times New Roman" w:hAnsi="Times New Roman"/>
          <w:b/>
          <w:color w:val="000000"/>
        </w:rPr>
        <w:t>júla</w:t>
      </w:r>
      <w:r w:rsidRPr="0091439D">
        <w:rPr>
          <w:rFonts w:ascii="Times New Roman" w:hAnsi="Times New Roman"/>
          <w:b/>
          <w:color w:val="000000"/>
        </w:rPr>
        <w:t xml:space="preserve"> 202</w:t>
      </w:r>
      <w:r w:rsidR="00DD4648">
        <w:rPr>
          <w:rFonts w:ascii="Times New Roman" w:hAnsi="Times New Roman"/>
          <w:b/>
          <w:color w:val="000000"/>
        </w:rPr>
        <w:t>5</w:t>
      </w:r>
    </w:p>
    <w:p w14:paraId="78EB2422" w14:textId="207C750A" w:rsidR="001278E8" w:rsidRDefault="001278E8" w:rsidP="00205FEC">
      <w:pPr>
        <w:pStyle w:val="odsekslovan"/>
        <w:numPr>
          <w:ilvl w:val="0"/>
          <w:numId w:val="0"/>
        </w:numPr>
        <w:ind w:left="357" w:firstLine="709"/>
      </w:pPr>
      <w:r w:rsidRPr="001278E8">
        <w:t xml:space="preserve">Pozemky vo vlastníctve štátu a podiely vo vlastníctve štátu na pozemkoch a iný nehnuteľný majetok vo vlastníctve štátu v národných parkoch, ktorý </w:t>
      </w:r>
      <w:r w:rsidR="00FF7B8C">
        <w:t>prešiel podľa osobitného predpisu</w:t>
      </w:r>
      <w:r w:rsidR="000614D0" w:rsidRPr="008D33E8">
        <w:rPr>
          <w:vertAlign w:val="superscript"/>
        </w:rPr>
        <w:t>128a</w:t>
      </w:r>
      <w:r w:rsidR="000614D0">
        <w:t>)</w:t>
      </w:r>
      <w:r w:rsidR="00FF7B8C">
        <w:t xml:space="preserve"> </w:t>
      </w:r>
      <w:r w:rsidR="00FF7B8C" w:rsidRPr="001278E8">
        <w:t>do správy správ národných parkov, v ktorých územnej pôsobnosti je príslušný národný park</w:t>
      </w:r>
      <w:r w:rsidR="00DD4648">
        <w:t xml:space="preserve"> </w:t>
      </w:r>
      <w:r w:rsidR="00DD4648" w:rsidRPr="001278E8">
        <w:t>prechádza</w:t>
      </w:r>
      <w:r w:rsidR="00FF7B8C">
        <w:t xml:space="preserve"> do správy </w:t>
      </w:r>
      <w:r w:rsidRPr="001278E8">
        <w:t xml:space="preserve">Slovenského pozemkového fondu a správcu lesného majetku vo vlastníctve štátu </w:t>
      </w:r>
      <w:r w:rsidR="00DD4648">
        <w:t>dňa 1. októbra 2025</w:t>
      </w:r>
      <w:r w:rsidR="00FF7B8C">
        <w:t>.</w:t>
      </w:r>
      <w:r w:rsidRPr="001278E8">
        <w:t xml:space="preserve"> Do správy </w:t>
      </w:r>
      <w:r w:rsidR="00DD4648" w:rsidRPr="001278E8">
        <w:t xml:space="preserve">Slovenského pozemkového fondu a správcu lesného majetku vo vlastníctve štátu </w:t>
      </w:r>
      <w:r w:rsidRPr="001278E8">
        <w:t xml:space="preserve">prechádzajú podľa prvej vety súčasne aj pozemky vo vlastníctve štátu a spoluvlastnícke podiely vo vlastníctve štátu na pozemkoch a spoločných nehnuteľnostiach, ktoré sa sčasti nachádzajú v národných parkoch. Na správy </w:t>
      </w:r>
      <w:r w:rsidR="00961425" w:rsidRPr="001278E8">
        <w:t>Slovenského pozemkového fondu a správcu lesného majetku vo vlastníctve štátu prechádzajú podľa prvej vety</w:t>
      </w:r>
      <w:r w:rsidRPr="001278E8">
        <w:t>, aj práva a povinnosti správcu lesného majetku v</w:t>
      </w:r>
      <w:r w:rsidR="00961425">
        <w:t> správe správ národných parkov</w:t>
      </w:r>
      <w:r w:rsidRPr="001278E8">
        <w:t xml:space="preserve"> súvisiace so správou majetku podľa prvej a</w:t>
      </w:r>
      <w:r w:rsidR="00961425">
        <w:t> </w:t>
      </w:r>
      <w:r w:rsidRPr="001278E8">
        <w:t xml:space="preserve">druhej vety vrátane práv a povinností vyplývajúcich z pracovnoprávnych a iných </w:t>
      </w:r>
      <w:r w:rsidRPr="001278E8">
        <w:lastRenderedPageBreak/>
        <w:t>právnych vzťahov zamestnancov, ktorí vykonávajú činnosť vo vzťahu k</w:t>
      </w:r>
      <w:r w:rsidR="00961425">
        <w:t> prechádzajúcim pozemkom a iné</w:t>
      </w:r>
      <w:r w:rsidR="005A3EE9">
        <w:t>mu</w:t>
      </w:r>
      <w:r w:rsidR="00961425">
        <w:t xml:space="preserve"> majetku</w:t>
      </w:r>
      <w:r w:rsidRPr="001278E8">
        <w:t>.</w:t>
      </w:r>
    </w:p>
    <w:p w14:paraId="677A8D51" w14:textId="038B3879" w:rsidR="000614D0" w:rsidRDefault="000614D0" w:rsidP="00205FEC">
      <w:pPr>
        <w:pStyle w:val="odsekslovan"/>
        <w:numPr>
          <w:ilvl w:val="0"/>
          <w:numId w:val="0"/>
        </w:numPr>
        <w:ind w:left="357"/>
      </w:pPr>
      <w:r>
        <w:t>Poznámka pod čiarou k odkazu 128a znie:</w:t>
      </w:r>
    </w:p>
    <w:p w14:paraId="0F02233F" w14:textId="7190F77E" w:rsidR="000614D0" w:rsidRDefault="000614D0" w:rsidP="005A35E2">
      <w:pPr>
        <w:pStyle w:val="odsekslovan"/>
        <w:keepNext/>
        <w:keepLines/>
        <w:widowControl/>
        <w:numPr>
          <w:ilvl w:val="0"/>
          <w:numId w:val="0"/>
        </w:numPr>
        <w:ind w:left="992" w:hanging="636"/>
      </w:pPr>
      <w:r>
        <w:t>„</w:t>
      </w:r>
      <w:r w:rsidRPr="008D33E8">
        <w:rPr>
          <w:vertAlign w:val="superscript"/>
        </w:rPr>
        <w:t>128a</w:t>
      </w:r>
      <w:r>
        <w:t>)</w:t>
      </w:r>
      <w:r>
        <w:tab/>
        <w:t>Nariadenie vlády Slovenskej republiky č. </w:t>
      </w:r>
      <w:r w:rsidR="008D33E8">
        <w:t>278</w:t>
      </w:r>
      <w:r>
        <w:t>/202</w:t>
      </w:r>
      <w:r w:rsidR="008D33E8">
        <w:t>2</w:t>
      </w:r>
      <w:r>
        <w:t xml:space="preserve"> Z. z., </w:t>
      </w:r>
      <w:r w:rsidR="008D33E8">
        <w:t>ktorým sa vyhlasuje Národný park Muránska planina, jeho zóny a ochranné pásmo</w:t>
      </w:r>
      <w:r w:rsidR="008D33E8" w:rsidRPr="008D33E8">
        <w:t xml:space="preserve"> </w:t>
      </w:r>
      <w:r w:rsidR="008D33E8">
        <w:t>v znení neskorších predpisov</w:t>
      </w:r>
      <w:r>
        <w:t>.</w:t>
      </w:r>
    </w:p>
    <w:p w14:paraId="112146DF" w14:textId="1CB5A6A6" w:rsidR="008D33E8" w:rsidRDefault="008D33E8" w:rsidP="005A35E2">
      <w:pPr>
        <w:pStyle w:val="odsekslovan"/>
        <w:keepNext/>
        <w:keepLines/>
        <w:widowControl/>
        <w:numPr>
          <w:ilvl w:val="0"/>
          <w:numId w:val="0"/>
        </w:numPr>
        <w:ind w:left="992"/>
      </w:pPr>
      <w:r>
        <w:t xml:space="preserve">Nariadenie vlády Slovenskej republiky č. 386/2023 Z. z., </w:t>
      </w:r>
      <w:r w:rsidRPr="008D33E8">
        <w:t>ktorým sa vyhlasuje Národný park Slovenský kras, jeho zóny a ochranné pásmo</w:t>
      </w:r>
      <w:r>
        <w:t>.</w:t>
      </w:r>
    </w:p>
    <w:p w14:paraId="218B0C8A" w14:textId="76FFEBEC" w:rsidR="008D33E8" w:rsidRDefault="008D33E8" w:rsidP="005A35E2">
      <w:pPr>
        <w:pStyle w:val="odsekslovan"/>
        <w:keepNext/>
        <w:keepLines/>
        <w:widowControl/>
        <w:numPr>
          <w:ilvl w:val="0"/>
          <w:numId w:val="0"/>
        </w:numPr>
        <w:ind w:left="992"/>
      </w:pPr>
      <w:r>
        <w:t xml:space="preserve">Nariadenie vlády Slovenskej republiky č. 427/2023 Z. z., </w:t>
      </w:r>
      <w:r w:rsidRPr="000614D0">
        <w:t>ktorým sa vyhlasuje Národný park Veľká Fatra, jeho zóny a ochranné pásmo</w:t>
      </w:r>
      <w:r>
        <w:t xml:space="preserve"> v znení neskorších predpisov.</w:t>
      </w:r>
    </w:p>
    <w:p w14:paraId="5CBD236B" w14:textId="5F04A16D" w:rsidR="00444A62" w:rsidRPr="00857DC2" w:rsidRDefault="00444A62" w:rsidP="00444A62">
      <w:pPr>
        <w:keepNext/>
        <w:keepLines/>
        <w:spacing w:before="240" w:after="24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57D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Čl. I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</w:p>
    <w:p w14:paraId="530AB48B" w14:textId="224EB909" w:rsidR="00444A62" w:rsidRPr="001278E8" w:rsidRDefault="00444A62" w:rsidP="00444A62">
      <w:pPr>
        <w:pStyle w:val="Odsekzoznamu"/>
      </w:pPr>
      <w:r>
        <w:t>Tento zákon nadobúda účinnosť 1. júla 2025</w:t>
      </w:r>
    </w:p>
    <w:sectPr w:rsidR="00444A62" w:rsidRPr="001278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E0978"/>
    <w:multiLevelType w:val="hybridMultilevel"/>
    <w:tmpl w:val="E2FEB0BC"/>
    <w:lvl w:ilvl="0" w:tplc="0D98C592">
      <w:start w:val="1"/>
      <w:numFmt w:val="decimal"/>
      <w:pStyle w:val="a"/>
      <w:lvlText w:val="§ 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C5305"/>
    <w:multiLevelType w:val="hybridMultilevel"/>
    <w:tmpl w:val="53485CDC"/>
    <w:lvl w:ilvl="0" w:tplc="D51C4DF8">
      <w:start w:val="1"/>
      <w:numFmt w:val="lowerLetter"/>
      <w:pStyle w:val="adda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B132C89"/>
    <w:multiLevelType w:val="hybridMultilevel"/>
    <w:tmpl w:val="14A20B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27102"/>
    <w:multiLevelType w:val="hybridMultilevel"/>
    <w:tmpl w:val="6744F178"/>
    <w:lvl w:ilvl="0" w:tplc="2F0A0A84">
      <w:start w:val="1"/>
      <w:numFmt w:val="decimal"/>
      <w:lvlText w:val="§ 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B83B6B"/>
    <w:multiLevelType w:val="hybridMultilevel"/>
    <w:tmpl w:val="52364BB4"/>
    <w:lvl w:ilvl="0" w:tplc="2C32E5CA">
      <w:start w:val="1"/>
      <w:numFmt w:val="decimal"/>
      <w:pStyle w:val="odsekslovan"/>
      <w:lvlText w:val="(%1)"/>
      <w:lvlJc w:val="left"/>
      <w:pPr>
        <w:ind w:left="106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1"/>
  </w:num>
  <w:num w:numId="5">
    <w:abstractNumId w:val="0"/>
  </w:num>
  <w:num w:numId="6">
    <w:abstractNumId w:val="1"/>
  </w:num>
  <w:num w:numId="7">
    <w:abstractNumId w:val="0"/>
  </w:num>
  <w:num w:numId="8">
    <w:abstractNumId w:val="3"/>
  </w:num>
  <w:num w:numId="9">
    <w:abstractNumId w:val="4"/>
  </w:num>
  <w:num w:numId="10">
    <w:abstractNumId w:val="1"/>
  </w:num>
  <w:num w:numId="11">
    <w:abstractNumId w:val="0"/>
  </w:num>
  <w:num w:numId="12">
    <w:abstractNumId w:val="4"/>
  </w:num>
  <w:num w:numId="13">
    <w:abstractNumId w:val="1"/>
  </w:num>
  <w:num w:numId="14">
    <w:abstractNumId w:val="0"/>
  </w:num>
  <w:num w:numId="15">
    <w:abstractNumId w:val="4"/>
  </w:num>
  <w:num w:numId="16">
    <w:abstractNumId w:val="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4CA"/>
    <w:rsid w:val="000614D0"/>
    <w:rsid w:val="001278E8"/>
    <w:rsid w:val="00205FEC"/>
    <w:rsid w:val="00444A62"/>
    <w:rsid w:val="0054728F"/>
    <w:rsid w:val="005A35E2"/>
    <w:rsid w:val="005A3EE9"/>
    <w:rsid w:val="006464CA"/>
    <w:rsid w:val="0066611D"/>
    <w:rsid w:val="007965A6"/>
    <w:rsid w:val="008B5C01"/>
    <w:rsid w:val="008D33E8"/>
    <w:rsid w:val="008D7AD4"/>
    <w:rsid w:val="00961425"/>
    <w:rsid w:val="00A2518F"/>
    <w:rsid w:val="00A701A2"/>
    <w:rsid w:val="00A87C71"/>
    <w:rsid w:val="00C000DB"/>
    <w:rsid w:val="00D97211"/>
    <w:rsid w:val="00DD4648"/>
    <w:rsid w:val="00EB5456"/>
    <w:rsid w:val="00FA4233"/>
    <w:rsid w:val="00FF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81E14"/>
  <w15:chartTrackingRefBased/>
  <w15:docId w15:val="{D9093E68-0972-4A27-A8B8-32177F609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ourier New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464CA"/>
    <w:rPr>
      <w:rFonts w:eastAsiaTheme="minorHAnsi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A2518F"/>
    <w:pPr>
      <w:widowControl w:val="0"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b/>
      <w:color w:val="000000"/>
      <w:sz w:val="24"/>
      <w:szCs w:val="32"/>
      <w:lang w:eastAsia="sk-SK" w:bidi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EB5456"/>
    <w:pPr>
      <w:widowControl w:val="0"/>
      <w:spacing w:before="120" w:after="120" w:line="240" w:lineRule="auto"/>
      <w:jc w:val="center"/>
      <w:outlineLvl w:val="1"/>
    </w:pPr>
    <w:rPr>
      <w:rFonts w:ascii="Times New Roman" w:eastAsiaTheme="majorEastAsia" w:hAnsi="Times New Roman" w:cstheme="majorBidi"/>
      <w:b/>
      <w:color w:val="000000"/>
      <w:sz w:val="24"/>
      <w:szCs w:val="26"/>
      <w:lang w:eastAsia="sk-SK" w:bidi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A4233"/>
    <w:pPr>
      <w:widowControl w:val="0"/>
      <w:spacing w:after="0" w:line="240" w:lineRule="auto"/>
      <w:jc w:val="both"/>
      <w:outlineLvl w:val="2"/>
    </w:pPr>
    <w:rPr>
      <w:rFonts w:ascii="Times New Roman" w:eastAsiaTheme="majorEastAsia" w:hAnsi="Times New Roman" w:cstheme="majorBidi"/>
      <w:b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2518F"/>
    <w:rPr>
      <w:rFonts w:ascii="Times New Roman" w:eastAsiaTheme="majorEastAsia" w:hAnsi="Times New Roman" w:cstheme="majorBidi"/>
      <w:b/>
      <w:sz w:val="24"/>
      <w:szCs w:val="32"/>
    </w:rPr>
  </w:style>
  <w:style w:type="paragraph" w:styleId="Odsekzoznamu">
    <w:name w:val="List Paragraph"/>
    <w:aliases w:val="Odsek"/>
    <w:basedOn w:val="Normlny"/>
    <w:uiPriority w:val="34"/>
    <w:qFormat/>
    <w:rsid w:val="00A2518F"/>
    <w:pPr>
      <w:widowControl w:val="0"/>
      <w:spacing w:after="0" w:line="240" w:lineRule="auto"/>
      <w:ind w:firstLine="709"/>
      <w:jc w:val="both"/>
    </w:pPr>
    <w:rPr>
      <w:rFonts w:ascii="Times New Roman" w:eastAsia="Courier New" w:hAnsi="Times New Roman" w:cs="Courier New"/>
      <w:color w:val="000000"/>
      <w:sz w:val="24"/>
      <w:szCs w:val="24"/>
      <w:lang w:eastAsia="sk-SK" w:bidi="sk-SK"/>
    </w:rPr>
  </w:style>
  <w:style w:type="paragraph" w:customStyle="1" w:styleId="odsekslovan">
    <w:name w:val="odsek číslovaný"/>
    <w:basedOn w:val="Odsekzoznamu"/>
    <w:qFormat/>
    <w:rsid w:val="00EB5456"/>
    <w:pPr>
      <w:numPr>
        <w:numId w:val="15"/>
      </w:numPr>
      <w:spacing w:before="120" w:after="120"/>
    </w:pPr>
  </w:style>
  <w:style w:type="paragraph" w:customStyle="1" w:styleId="adda">
    <w:name w:val="adda"/>
    <w:basedOn w:val="odsekslovan"/>
    <w:qFormat/>
    <w:rsid w:val="00A2518F"/>
    <w:pPr>
      <w:numPr>
        <w:numId w:val="13"/>
      </w:numPr>
      <w:spacing w:before="60" w:after="60"/>
    </w:pPr>
  </w:style>
  <w:style w:type="paragraph" w:customStyle="1" w:styleId="a">
    <w:name w:val="§"/>
    <w:basedOn w:val="adda"/>
    <w:qFormat/>
    <w:rsid w:val="00EB5456"/>
    <w:pPr>
      <w:numPr>
        <w:numId w:val="16"/>
      </w:numPr>
      <w:tabs>
        <w:tab w:val="left" w:pos="425"/>
      </w:tabs>
      <w:spacing w:before="120" w:after="120"/>
      <w:jc w:val="center"/>
    </w:pPr>
    <w:rPr>
      <w:b/>
    </w:rPr>
  </w:style>
  <w:style w:type="paragraph" w:styleId="Textpoznmkypodiarou">
    <w:name w:val="footnote text"/>
    <w:basedOn w:val="Normlny"/>
    <w:link w:val="TextpoznmkypodiarouChar"/>
    <w:uiPriority w:val="99"/>
    <w:unhideWhenUsed/>
    <w:qFormat/>
    <w:rsid w:val="00A2518F"/>
    <w:pPr>
      <w:widowControl w:val="0"/>
      <w:spacing w:after="0" w:line="240" w:lineRule="auto"/>
      <w:ind w:left="227" w:hanging="227"/>
      <w:jc w:val="both"/>
    </w:pPr>
    <w:rPr>
      <w:rFonts w:ascii="Times New Roman" w:eastAsia="Courier New" w:hAnsi="Times New Roman" w:cs="Courier New"/>
      <w:color w:val="000000"/>
      <w:sz w:val="20"/>
      <w:szCs w:val="20"/>
      <w:lang w:eastAsia="sk-SK" w:bidi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A2518F"/>
    <w:rPr>
      <w:rFonts w:ascii="Times New Roman" w:hAnsi="Times New Roman"/>
      <w:sz w:val="20"/>
      <w:szCs w:val="20"/>
    </w:rPr>
  </w:style>
  <w:style w:type="character" w:customStyle="1" w:styleId="Nadpis2Char">
    <w:name w:val="Nadpis 2 Char"/>
    <w:basedOn w:val="Predvolenpsmoodseku"/>
    <w:link w:val="Nadpis2"/>
    <w:uiPriority w:val="9"/>
    <w:rsid w:val="00EB5456"/>
    <w:rPr>
      <w:rFonts w:ascii="Times New Roman" w:eastAsiaTheme="majorEastAsia" w:hAnsi="Times New Roman" w:cstheme="majorBidi"/>
      <w:b/>
      <w:color w:val="000000"/>
      <w:kern w:val="0"/>
      <w:sz w:val="24"/>
      <w:szCs w:val="26"/>
      <w:lang w:eastAsia="sk-SK" w:bidi="sk-SK"/>
      <w14:ligatures w14:val="none"/>
    </w:rPr>
  </w:style>
  <w:style w:type="character" w:customStyle="1" w:styleId="Nadpis3Char">
    <w:name w:val="Nadpis 3 Char"/>
    <w:basedOn w:val="Predvolenpsmoodseku"/>
    <w:link w:val="Nadpis3"/>
    <w:uiPriority w:val="9"/>
    <w:rsid w:val="00FA4233"/>
    <w:rPr>
      <w:rFonts w:ascii="Times New Roman" w:eastAsiaTheme="majorEastAsia" w:hAnsi="Times New Roman" w:cstheme="majorBidi"/>
      <w:b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A35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A35E2"/>
    <w:rPr>
      <w:rFonts w:ascii="Segoe UI" w:eastAsiaTheme="minorHAns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Rudolf_Huliak@nrsr.sk</dc:creator>
  <cp:keywords/>
  <dc:description/>
  <cp:lastModifiedBy>Huliak, Rudolf, (asistent)</cp:lastModifiedBy>
  <cp:revision>7</cp:revision>
  <cp:lastPrinted>2024-12-10T14:02:00Z</cp:lastPrinted>
  <dcterms:created xsi:type="dcterms:W3CDTF">2024-12-07T07:41:00Z</dcterms:created>
  <dcterms:modified xsi:type="dcterms:W3CDTF">2025-01-14T11:11:00Z</dcterms:modified>
</cp:coreProperties>
</file>