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69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(Návrh)</w:t>
      </w:r>
    </w:p>
    <w:p w:rsidR="00000000" w:rsidDel="00000000" w:rsidP="00000000" w:rsidRDefault="00000000" w:rsidRPr="00000000" w14:paraId="00000002">
      <w:pPr>
        <w:spacing w:line="269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spacing w:after="0" w:before="0" w:line="269" w:lineRule="auto"/>
        <w:jc w:val="center"/>
        <w:rPr>
          <w:rFonts w:ascii="Times New Roman" w:cs="Times New Roman" w:eastAsia="Times New Roman" w:hAnsi="Times New Roman"/>
          <w:b w:val="1"/>
          <w:color w:val="00000a"/>
          <w:sz w:val="24"/>
          <w:szCs w:val="24"/>
        </w:rPr>
      </w:pPr>
      <w:bookmarkStart w:colFirst="0" w:colLast="0" w:name="_2p2y97tlf6xo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00000a"/>
          <w:sz w:val="24"/>
          <w:szCs w:val="24"/>
          <w:rtl w:val="0"/>
        </w:rPr>
        <w:t xml:space="preserve">VYHLÁŠKA</w:t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spacing w:after="0" w:before="0" w:line="269" w:lineRule="auto"/>
        <w:jc w:val="center"/>
        <w:rPr>
          <w:rFonts w:ascii="Times New Roman" w:cs="Times New Roman" w:eastAsia="Times New Roman" w:hAnsi="Times New Roman"/>
          <w:b w:val="1"/>
          <w:color w:val="00000a"/>
          <w:sz w:val="24"/>
          <w:szCs w:val="24"/>
        </w:rPr>
      </w:pPr>
      <w:bookmarkStart w:colFirst="0" w:colLast="0" w:name="_elv9rkp3lses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spacing w:after="0" w:before="0" w:line="269" w:lineRule="auto"/>
        <w:jc w:val="center"/>
        <w:rPr>
          <w:rFonts w:ascii="Times New Roman" w:cs="Times New Roman" w:eastAsia="Times New Roman" w:hAnsi="Times New Roman"/>
          <w:b w:val="1"/>
          <w:color w:val="00000a"/>
          <w:sz w:val="24"/>
          <w:szCs w:val="24"/>
        </w:rPr>
      </w:pPr>
      <w:bookmarkStart w:colFirst="0" w:colLast="0" w:name="_elv9rkp3lses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color w:val="00000a"/>
          <w:sz w:val="24"/>
          <w:szCs w:val="24"/>
          <w:rtl w:val="0"/>
        </w:rPr>
        <w:t xml:space="preserve">Ministerstva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životného prostredia Slovenskej republiky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keepNext w:val="0"/>
        <w:keepLines w:val="0"/>
        <w:spacing w:after="0" w:before="0" w:line="269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bookmarkStart w:colFirst="0" w:colLast="0" w:name="_4oegyeyjgsj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keepNext w:val="0"/>
        <w:keepLines w:val="0"/>
        <w:spacing w:after="0" w:before="0" w:line="269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bookmarkStart w:colFirst="0" w:colLast="0" w:name="_4oegyeyjgsj" w:id="2"/>
      <w:bookmarkEnd w:id="2"/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z ... 2025,</w:t>
      </w:r>
    </w:p>
    <w:p w:rsidR="00000000" w:rsidDel="00000000" w:rsidP="00000000" w:rsidRDefault="00000000" w:rsidRPr="00000000" w14:paraId="00000008">
      <w:pPr>
        <w:pStyle w:val="Heading1"/>
        <w:keepNext w:val="0"/>
        <w:keepLines w:val="0"/>
        <w:spacing w:after="0" w:before="0" w:line="269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bookmarkStart w:colFirst="0" w:colLast="0" w:name="_u9hd7y7ofhqz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keepNext w:val="0"/>
        <w:keepLines w:val="0"/>
        <w:spacing w:after="0" w:before="0" w:line="269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u9hd7y7ofhqz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color w:val="00000a"/>
          <w:sz w:val="24"/>
          <w:szCs w:val="24"/>
          <w:rtl w:val="0"/>
        </w:rPr>
        <w:t xml:space="preserve">ktorou sa dopĺňa vyhláška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Ministerstva životného prostredia Slovenskej republiky </w:t>
      </w:r>
    </w:p>
    <w:p w:rsidR="00000000" w:rsidDel="00000000" w:rsidP="00000000" w:rsidRDefault="00000000" w:rsidRPr="00000000" w14:paraId="0000000A">
      <w:pPr>
        <w:pStyle w:val="Heading1"/>
        <w:keepNext w:val="0"/>
        <w:keepLines w:val="0"/>
        <w:spacing w:after="0" w:before="0" w:line="269" w:lineRule="auto"/>
        <w:jc w:val="center"/>
        <w:rPr>
          <w:rFonts w:ascii="Times New Roman" w:cs="Times New Roman" w:eastAsia="Times New Roman" w:hAnsi="Times New Roman"/>
          <w:b w:val="1"/>
          <w:color w:val="242424"/>
          <w:sz w:val="24"/>
          <w:szCs w:val="24"/>
        </w:rPr>
      </w:pPr>
      <w:bookmarkStart w:colFirst="0" w:colLast="0" w:name="_4lz9qg8ro8b3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rtl w:val="0"/>
        </w:rPr>
        <w:t xml:space="preserve">č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 371/2015 Z. z., ktorou sa vykonávajú niektoré ustanovenia zákona o odpadoch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42424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pStyle w:val="Heading1"/>
        <w:keepNext w:val="0"/>
        <w:keepLines w:val="0"/>
        <w:spacing w:after="0" w:before="0" w:line="269" w:lineRule="auto"/>
        <w:jc w:val="center"/>
        <w:rPr>
          <w:rFonts w:ascii="Times New Roman" w:cs="Times New Roman" w:eastAsia="Times New Roman" w:hAnsi="Times New Roman"/>
          <w:b w:val="1"/>
          <w:color w:val="00000a"/>
          <w:sz w:val="24"/>
          <w:szCs w:val="24"/>
        </w:rPr>
      </w:pPr>
      <w:bookmarkStart w:colFirst="0" w:colLast="0" w:name="_qmd0b698cf2j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color w:val="242424"/>
          <w:sz w:val="24"/>
          <w:szCs w:val="24"/>
          <w:rtl w:val="0"/>
        </w:rPr>
        <w:t xml:space="preserve">v znení neskorších predpisov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120" w:line="269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Ministerstvo životného prostredia Slovenskej republiky podľa § 105 ods. 3 písm. af) zákona č. 79/2015 Z. z. o odpadoch a o zmene a doplnení niektorých zákonov v znení neskorších predpisov ustanovuje:</w:t>
      </w:r>
    </w:p>
    <w:p w:rsidR="00000000" w:rsidDel="00000000" w:rsidP="00000000" w:rsidRDefault="00000000" w:rsidRPr="00000000" w14:paraId="0000000E">
      <w:pPr>
        <w:spacing w:line="269" w:lineRule="auto"/>
        <w:jc w:val="both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line="269" w:lineRule="auto"/>
        <w:jc w:val="center"/>
        <w:rPr>
          <w:rFonts w:ascii="Times New Roman" w:cs="Times New Roman" w:eastAsia="Times New Roman" w:hAnsi="Times New Roman"/>
          <w:b w:val="1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a"/>
          <w:sz w:val="24"/>
          <w:szCs w:val="24"/>
          <w:rtl w:val="0"/>
        </w:rPr>
        <w:t xml:space="preserve">Čl. I</w:t>
      </w:r>
    </w:p>
    <w:p w:rsidR="00000000" w:rsidDel="00000000" w:rsidP="00000000" w:rsidRDefault="00000000" w:rsidRPr="00000000" w14:paraId="00000010">
      <w:pPr>
        <w:spacing w:line="269" w:lineRule="auto"/>
        <w:jc w:val="center"/>
        <w:rPr>
          <w:rFonts w:ascii="Times New Roman" w:cs="Times New Roman" w:eastAsia="Times New Roman" w:hAnsi="Times New Roman"/>
          <w:b w:val="1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69" w:lineRule="auto"/>
        <w:ind w:left="0" w:right="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Vyhláška Ministerstva životného prostredia Slovenskej republiky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č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371/2015 Z. z. ktorou sa vykonávajú niektoré ustanovenia zákona o odpadoch</w:t>
      </w:r>
      <w:r w:rsidDel="00000000" w:rsidR="00000000" w:rsidRPr="00000000">
        <w:rPr>
          <w:rFonts w:ascii="Times New Roman" w:cs="Times New Roman" w:eastAsia="Times New Roman" w:hAnsi="Times New Roman"/>
          <w:color w:val="242424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znení vyhlášky č. 322/2017 Z. z., vyhlášky č. 379/2018 Z. z., vyhlášky č. 348/2020 Z. z., vyhlášky č. 194/2022 Z. z. a vyhlášky č. 259/2023 Z. z. sa dopĺňa takto:</w:t>
      </w:r>
    </w:p>
    <w:p w:rsidR="00000000" w:rsidDel="00000000" w:rsidP="00000000" w:rsidRDefault="00000000" w:rsidRPr="00000000" w14:paraId="00000012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line="24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§ 14 sa dopĺňa odsekmi 17 až 19, ktoré znejú: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4">
      <w:pPr>
        <w:spacing w:line="240" w:lineRule="auto"/>
        <w:ind w:left="70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„(17) Minimálne požiadavky na označenie zberných nádob na odpad pre osoby s ťažkým zdravotným postihnutím sú určené v prílohe č. 10d.</w:t>
      </w:r>
    </w:p>
    <w:p w:rsidR="00000000" w:rsidDel="00000000" w:rsidP="00000000" w:rsidRDefault="00000000" w:rsidRPr="00000000" w14:paraId="00000015">
      <w:pPr>
        <w:spacing w:line="240" w:lineRule="auto"/>
        <w:ind w:left="14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6">
      <w:pPr>
        <w:spacing w:line="240" w:lineRule="auto"/>
        <w:ind w:left="70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(18) Zberné nádoby uvedené v odseku 17 pre osoby nevidiace a slabozraké musia byť označené štítkom s rozmermi minimálne 20 cm x 25 cm, ktorý je čitateľný, nezmazateľný a umiestnený na nádobe na mieste, ktoré je viditeľné a dostupné pre hmatovú kontrolu nevidiacim.</w:t>
      </w:r>
    </w:p>
    <w:p w:rsidR="00000000" w:rsidDel="00000000" w:rsidP="00000000" w:rsidRDefault="00000000" w:rsidRPr="00000000" w14:paraId="00000017">
      <w:pPr>
        <w:spacing w:line="240" w:lineRule="auto"/>
        <w:ind w:left="14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left="70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(19) Zberné nádoby uvedené v odseku 17 pre osoby s obmedzenou schopnosťou pohybu, ktoré majú objem väčší ako 240 litrov musia byť doplnené o vhadzovací otvor, v minimálnom rozmere 30 x 50 cm, ktorý je dostupný z prednej strany nádoby a jeho spodný okraj je vo výške 1m. Otvor zbernej nádoby podľa predchádzajúcej vety musí byť vybavený ochranou proti nežiaducemu výsypu.“.</w:t>
      </w:r>
    </w:p>
    <w:p w:rsidR="00000000" w:rsidDel="00000000" w:rsidP="00000000" w:rsidRDefault="00000000" w:rsidRPr="00000000" w14:paraId="00000019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line="24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 prílohu č. 10c sa vkladá príloha č. 10d, ktorá vrátane nadpisu znie:</w:t>
      </w:r>
    </w:p>
    <w:p w:rsidR="00000000" w:rsidDel="00000000" w:rsidP="00000000" w:rsidRDefault="00000000" w:rsidRPr="00000000" w14:paraId="0000001B">
      <w:pPr>
        <w:spacing w:line="240" w:lineRule="auto"/>
        <w:ind w:left="720" w:firstLine="0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„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Príloha č. 10d</w:t>
      </w:r>
    </w:p>
    <w:p w:rsidR="00000000" w:rsidDel="00000000" w:rsidP="00000000" w:rsidRDefault="00000000" w:rsidRPr="00000000" w14:paraId="0000001C">
      <w:pPr>
        <w:spacing w:line="240" w:lineRule="auto"/>
        <w:ind w:left="72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 vyhláške č. 371/2015 Z. z.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1D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ind w:left="72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OZNAČENIE ZBERNÝCH NÁDOB NA ODPAD PRE OSOBY S ŤAŽKÝM ZDRAVOTNÝM POSTIHNUTÍM</w:t>
      </w:r>
    </w:p>
    <w:p w:rsidR="00000000" w:rsidDel="00000000" w:rsidP="00000000" w:rsidRDefault="00000000" w:rsidRPr="00000000" w14:paraId="0000001F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Zberné nádoby použité na zabezpečenie zberu komunálnych odpadov musia byť rozlíšené štítkom obsahujúci príslušný piktogram a nápis v reliéfnej latinke aj v Braillovom písme pre triedené zložky komunálneho odpadu, biologicky rozložiteľný komunálny odpad a zmesový komunálny odpad, ak sú v obci zbierané samostatne:</w:t>
      </w:r>
    </w:p>
    <w:p w:rsidR="00000000" w:rsidDel="00000000" w:rsidP="00000000" w:rsidRDefault="00000000" w:rsidRPr="00000000" w14:paraId="00000021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modrý reliéfny štítok s bielym piktogramom a bielym nápisom “PAPIER” v reliéfnej latinke aj v Braillovom písme pre zložku papier, 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zelený reliéfny štítok s bielym piktogramom a bielym nápisom “SKLO” v reliéfnej latinke aj v Braillovom písme pre zložku sklo,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žltý reliéfny štítok  s čiernym piktogramom a čiernym nápisom “PLAST” v reliéfnej latinke aj Braillovom písme pre zložku plast,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červený reliéfny štítok s bielym piktogramom a bielym nápisom “KOVY” v reliéfnej latinke aj Braillovom písme pre zložku kovy,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oranžový reliéfny štítok s čiernym piktogramom a čiernym nápisom “VKM” v reliéfnej latinke aj Braillovom písme pre zložku kompozitné obaly na báze lepenky,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hnedý reliéfny štítok s bielym piktogramom a bielym nápisom „BIOLOGICKY ROZLOŽITEĽNÝ KOMUNÁLNY ODPAD“ alebo „BIOODPAD“ alebo „BIOLOGICKÝ ODPAD“ v reliéfnej latinke aj Braillovom písme pre zložku biologicky rozložiteľný odpad, s doplnením informácie pre rozlíšenie kuchynského biologicky rozložiteľného odpadu a biologicky rozložiteľného odpadu zo záhrad,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čierny reliéfny štítok s bielym piktogramom a bielym nápisom “ZMESOVÝ KOMUNÁLNY ODPAD” v reliéfnej latinke aj Braillovom písme pre zložku zmesový komunálny odpad.“.</w:t>
      </w:r>
    </w:p>
    <w:p w:rsidR="00000000" w:rsidDel="00000000" w:rsidP="00000000" w:rsidRDefault="00000000" w:rsidRPr="00000000" w14:paraId="00000029">
      <w:pPr>
        <w:spacing w:line="240" w:lineRule="auto"/>
        <w:ind w:left="14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Čl. II</w:t>
      </w:r>
    </w:p>
    <w:p w:rsidR="00000000" w:rsidDel="00000000" w:rsidP="00000000" w:rsidRDefault="00000000" w:rsidRPr="00000000" w14:paraId="0000002C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Táto vyhláška nadobúda účinnosť 1. augusta 2025.</w:t>
      </w:r>
    </w:p>
    <w:p w:rsidR="00000000" w:rsidDel="00000000" w:rsidP="00000000" w:rsidRDefault="00000000" w:rsidRPr="00000000" w14:paraId="0000002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