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A5EA" w14:textId="77777777" w:rsidR="000B632E" w:rsidRPr="000B632E" w:rsidRDefault="000B632E" w:rsidP="000B632E">
      <w:pPr>
        <w:spacing w:after="2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Dôvodová správa </w:t>
      </w:r>
    </w:p>
    <w:p w14:paraId="5F36EB35" w14:textId="77777777" w:rsidR="000B632E" w:rsidRPr="000B632E" w:rsidRDefault="000B632E" w:rsidP="000B632E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14:paraId="58EA2AFE" w14:textId="77777777" w:rsidR="000B632E" w:rsidRPr="000B632E" w:rsidRDefault="000B632E" w:rsidP="000B6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A. Všeobecná časť </w:t>
      </w:r>
    </w:p>
    <w:p w14:paraId="2A802AD7" w14:textId="7F366DC4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Návrh zákona, </w:t>
      </w: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ktorým sa mení zákon č. 376/2024 Z. z. o integrovanej posudkovej činnosti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bookmarkStart w:id="0" w:name="_GoBack"/>
      <w:bookmarkEnd w:id="0"/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 zmene a doplnení niektorých zákonov </w:t>
      </w:r>
      <w:r w:rsidRPr="000B632E">
        <w:rPr>
          <w:rFonts w:ascii="Times New Roman" w:eastAsia="Times New Roman" w:hAnsi="Times New Roman" w:cs="Times New Roman"/>
          <w:color w:val="242424"/>
          <w:sz w:val="24"/>
          <w:szCs w:val="24"/>
        </w:rPr>
        <w:t>(ďalej len „návrh zákona“) predkladá na rokovanie Národnej rady Slovenskej republiky poslankyňa Národnej rady Slovenskej republiky Veronika Veslárová a poslankyňa Národnej rady Slovenskej republiky Simona Petrík.</w:t>
      </w:r>
    </w:p>
    <w:p w14:paraId="11F84869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Platné znenie zákona </w:t>
      </w: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č. 376/2024 Z. z. o integrovanej posudkovej činnosti a o zmene a doplnení niektorých zákonov  (ďalej len </w:t>
      </w:r>
      <w:r w:rsidRPr="000B632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„zákon o integrovanej posudkovej činnosti“) </w:t>
      </w: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určuje neprimerané predĺženie lehoty na vypracovanie integrovaného posudku, nedostatočne upravuje, čo je bežná rodičovská starostlivosť a v prílohe č. 1 sú veľmi oklieštené podmienky na získanie statusu ťažko zdravotne postihnutej osoby.</w:t>
      </w:r>
    </w:p>
    <w:p w14:paraId="7CFE9080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Cieľom návrhu zákona je zabezpečiť a zefektívniť vypracovanie integrovaného posudku pre osoby s ťažkým zdravotným postihnutím, keďže súčasné znenie zákona o integrovanej posudkovej činnosti nereflektuje reálne potreby osôb s ťažkým zdravotným postihnutím. Nie je jasné, za akých podmienok sa predĺži lehota posudzovania osôb. V prípade, že sa tak stane, lehota môže byť až 120 dní od podania žiadosti na vypracovanie integrovaného posudku. Môže sa tak stať, že osoba ostane doma starať sa o svojho príbuzného s ťažkým zdravotným postihnutím a napríklad peňažný príspevok im bude priznaný až o 120 dní. Takýmto spôsobom sa môžu tieto osoby dostať na hranicu chudoby.</w:t>
      </w:r>
    </w:p>
    <w:p w14:paraId="4CFA6CB8" w14:textId="40661F29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Cieľom návrhu zákona je tiež upriamiť pozornosť na to, že rodičovská starostlivosť o dieťa s ťažkým zdravotným postihnutím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komplikovanejšia</w:t>
      </w: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, pretože takéto dieťa si vyžaduje starostlivosť najmä rehabilitačnú, terapeutickú, logopedickú aj v domácom prostredí s pomocou rodičov a nemožno túto starostlivosť subsumovať pod pojem bežná rodičovská starostlivosť. </w:t>
      </w:r>
    </w:p>
    <w:p w14:paraId="3E29B02D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Zároveň sa návrhom zákona upravuje príloha č. 1, v ktorej sa na účely posudzovania ťažkého zdravotného postihnutia ustanovuje zoznam ťažkých zdravotných postihnutí. </w:t>
      </w:r>
    </w:p>
    <w:p w14:paraId="60588650" w14:textId="77777777" w:rsidR="000B632E" w:rsidRPr="000B632E" w:rsidRDefault="000B632E" w:rsidP="000B63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Predkladaný návrh zákona je v súlade s Ústavou Slovenskej republiky, ústavnými zákonmi  a ostatnými všeobecne záväznými právnymi predpismi Slovenskej republiky, nálezmi Ústavného súdu Slovenskej republiky, medzinárodnými zmluvami a inými medzinárodnými dokumentami, ktorými je Slovenská republika viazaná, ako aj v súlade s právom Európskej únie.</w:t>
      </w:r>
    </w:p>
    <w:p w14:paraId="3F258E58" w14:textId="77777777" w:rsidR="000B632E" w:rsidRPr="000B632E" w:rsidRDefault="000B632E" w:rsidP="000B63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222222"/>
          <w:sz w:val="24"/>
          <w:szCs w:val="24"/>
        </w:rPr>
        <w:t>Návrh zákona ne</w:t>
      </w: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 w:rsidRPr="000B63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632E">
        <w:rPr>
          <w:rFonts w:ascii="Times New Roman" w:eastAsia="Times New Roman" w:hAnsi="Times New Roman" w:cs="Times New Roman"/>
          <w:color w:val="222222"/>
          <w:sz w:val="24"/>
          <w:szCs w:val="24"/>
        </w:rPr>
        <w:t>mať vplyv na rozpočet verejnej správy, vplyvy na podnikateľské prostredie, vplyvy na životné prostredie, vplyvy na služby verejnej správy pre občana, vplyvy na informatizáciu spoločnosti a bude mať pozitívne sociálne vplyvy a pozitívne vplyvy na manželstvo, rodičovstvo a rodinu. </w:t>
      </w:r>
    </w:p>
    <w:p w14:paraId="1ED2934C" w14:textId="77777777" w:rsidR="000B632E" w:rsidRPr="000B632E" w:rsidRDefault="000B632E" w:rsidP="000B63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98F79" w14:textId="77777777" w:rsidR="000B632E" w:rsidRPr="000B632E" w:rsidRDefault="000B632E" w:rsidP="000B63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 Osobitná časť </w:t>
      </w:r>
    </w:p>
    <w:p w14:paraId="5FB1C5A9" w14:textId="77777777" w:rsidR="000B632E" w:rsidRPr="000B632E" w:rsidRDefault="000B632E" w:rsidP="000B63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 čl. I</w:t>
      </w:r>
    </w:p>
    <w:p w14:paraId="41F8C0C8" w14:textId="77777777" w:rsidR="000B632E" w:rsidRPr="000B632E" w:rsidRDefault="000B632E" w:rsidP="000B63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F089111" w14:textId="77777777" w:rsidR="000B632E" w:rsidRPr="000B632E" w:rsidRDefault="000B632E" w:rsidP="000B632E">
      <w:pPr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 bodu 1</w:t>
      </w:r>
    </w:p>
    <w:p w14:paraId="06B24645" w14:textId="77777777" w:rsidR="000B632E" w:rsidRPr="000B632E" w:rsidRDefault="000B632E" w:rsidP="000B63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Vypúšťa sa pojem bežná rodičovská starostlivosť, nie je v súčasnosti tento pojem jasne definovaný.</w:t>
      </w:r>
    </w:p>
    <w:p w14:paraId="003E79BF" w14:textId="77777777" w:rsidR="000B632E" w:rsidRPr="000B632E" w:rsidRDefault="000B632E" w:rsidP="000B63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 bodu 2</w:t>
      </w:r>
    </w:p>
    <w:p w14:paraId="77D13C18" w14:textId="77777777" w:rsidR="000B632E" w:rsidRPr="000B632E" w:rsidRDefault="000B632E" w:rsidP="000B63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Skracuje sa predĺženie lehoty zo 60 dní na 30.</w:t>
      </w:r>
    </w:p>
    <w:p w14:paraId="30FB6F44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 bodu 3</w:t>
      </w:r>
    </w:p>
    <w:p w14:paraId="38E84005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Medzi ťažké zdravotné postihnutia sa v prílohe č. 1 v časti postihnutia chrbtice dopĺňa rázštep chrbtice. </w:t>
      </w:r>
    </w:p>
    <w:p w14:paraId="40ECE21F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 bodu 4</w:t>
      </w:r>
    </w:p>
    <w:p w14:paraId="5AABA517" w14:textId="732B966B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V Prílohe č. 1 časti B bode 3.  písm. f) sa vypúšťajú slová ,,(telesná 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ška </w:t>
      </w: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po ukončení rastu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120 cm a menej)“ tak, aby aj osoby, ktoré majú vyššiu výšku mohli mať status osoby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ťažkým zdravotným postihnutím v zmysle tohto ustanovenia.</w:t>
      </w:r>
    </w:p>
    <w:p w14:paraId="05E9376E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 bodu 5</w:t>
      </w:r>
    </w:p>
    <w:p w14:paraId="5F0022CB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V Prílohe č. 1 časti C písm. n) sa vypúšťajú slová ,,s postihnutím plochy tela nad 40 %“. Doteraz mali nárok na status osoby s ťažkým zdravotným postihnutím aj ľudia s menším percentom poškodením kože.</w:t>
      </w:r>
    </w:p>
    <w:p w14:paraId="2343A98D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 bodu 6</w:t>
      </w:r>
    </w:p>
    <w:p w14:paraId="75CC5DF6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V Prílohe č. 1 časti C písmeno p) znie:</w:t>
      </w:r>
    </w:p>
    <w:p w14:paraId="3C3D9B1B" w14:textId="77777777" w:rsidR="000B632E" w:rsidRPr="000B632E" w:rsidRDefault="000B632E" w:rsidP="000B632E">
      <w:pPr>
        <w:spacing w:before="240" w:after="24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,,p) inkontinencia moču alebo stolice,“.</w:t>
      </w:r>
    </w:p>
    <w:p w14:paraId="227434A6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 bodu 7</w:t>
      </w:r>
    </w:p>
    <w:p w14:paraId="5F1495FA" w14:textId="77777777" w:rsidR="000B632E" w:rsidRPr="000B632E" w:rsidRDefault="000B632E" w:rsidP="000B63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</w:rPr>
        <w:t>V Prílohe č. 1 časti F písm. a) sa vypúšťajú slová ,,so stredne ťažkou alebo ťažkou poruchou funkčnosti“.</w:t>
      </w:r>
    </w:p>
    <w:p w14:paraId="33CA7136" w14:textId="77777777" w:rsidR="000B632E" w:rsidRPr="000B632E" w:rsidRDefault="000B632E" w:rsidP="000B63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5F2D7" w14:textId="77777777" w:rsidR="000B632E" w:rsidRPr="000B632E" w:rsidRDefault="000B632E" w:rsidP="000B632E">
      <w:pPr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 čl. II</w:t>
      </w:r>
    </w:p>
    <w:p w14:paraId="7A221438" w14:textId="77777777" w:rsidR="000B632E" w:rsidRPr="000B632E" w:rsidRDefault="000B632E" w:rsidP="000B63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E9AC3" w14:textId="3966B052" w:rsidR="000B632E" w:rsidRPr="000B632E" w:rsidRDefault="000B632E" w:rsidP="000B632E">
      <w:pPr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Účinnosť novely zákona sa s prihliadnutím na dĺžku legislatívneho procesu navrhuje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0B63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 1. augusta 2025.</w:t>
      </w:r>
    </w:p>
    <w:p w14:paraId="00000012" w14:textId="77777777" w:rsidR="00613FA0" w:rsidRPr="000B632E" w:rsidRDefault="00613FA0" w:rsidP="000B632E"/>
    <w:sectPr w:rsidR="00613FA0" w:rsidRPr="000B632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A0"/>
    <w:rsid w:val="000B632E"/>
    <w:rsid w:val="002F2F9A"/>
    <w:rsid w:val="0061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BC1C"/>
  <w15:docId w15:val="{FBEBF366-EAC8-41CE-9BDE-F0D78FB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Veslárová, Veronika, (asistent)</dc:creator>
  <cp:lastModifiedBy>Veslárová, Veronika, (asistent)</cp:lastModifiedBy>
  <cp:revision>2</cp:revision>
  <dcterms:created xsi:type="dcterms:W3CDTF">2025-01-15T08:18:00Z</dcterms:created>
  <dcterms:modified xsi:type="dcterms:W3CDTF">2025-01-15T08:18:00Z</dcterms:modified>
</cp:coreProperties>
</file>