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B775E" w:rsidRDefault="008E30C3">
      <w:pPr>
        <w:pStyle w:val="Nadpis1"/>
        <w:keepNext w:val="0"/>
        <w:keepLines w:val="0"/>
        <w:spacing w:before="480" w:after="40" w:line="269" w:lineRule="auto"/>
        <w:ind w:left="10" w:right="6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i9f9hw6xbezi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NÁRODNÁ RADA SLOVENSKEJ REPUBLIKY </w:t>
      </w:r>
    </w:p>
    <w:p w14:paraId="00000002" w14:textId="77777777" w:rsidR="005B775E" w:rsidRDefault="008E30C3">
      <w:pPr>
        <w:spacing w:before="240" w:line="25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IX. volebné obdobie</w:t>
      </w:r>
    </w:p>
    <w:p w14:paraId="00000003" w14:textId="77777777" w:rsidR="005B775E" w:rsidRDefault="008E30C3">
      <w:pPr>
        <w:spacing w:after="140" w:line="25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4" w14:textId="77777777" w:rsidR="005B775E" w:rsidRDefault="008E30C3">
      <w:pPr>
        <w:spacing w:after="18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5" w14:textId="77777777" w:rsidR="005B775E" w:rsidRDefault="008E30C3">
      <w:pPr>
        <w:spacing w:after="140" w:line="256" w:lineRule="auto"/>
        <w:ind w:left="20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</w:t>
      </w:r>
    </w:p>
    <w:p w14:paraId="00000006" w14:textId="77777777" w:rsidR="005B775E" w:rsidRDefault="008E30C3">
      <w:pPr>
        <w:spacing w:after="18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7" w14:textId="77777777" w:rsidR="005B775E" w:rsidRDefault="008E30C3">
      <w:pPr>
        <w:spacing w:after="120" w:line="268" w:lineRule="auto"/>
        <w:ind w:left="20" w:righ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ZÁKON</w:t>
      </w:r>
    </w:p>
    <w:p w14:paraId="00000008" w14:textId="77777777" w:rsidR="005B775E" w:rsidRDefault="008E30C3">
      <w:pPr>
        <w:spacing w:after="140" w:line="25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9" w14:textId="77777777" w:rsidR="005B775E" w:rsidRDefault="008E30C3">
      <w:pPr>
        <w:spacing w:after="140" w:line="256" w:lineRule="auto"/>
        <w:ind w:left="20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... 2025,</w:t>
      </w:r>
    </w:p>
    <w:p w14:paraId="0000000A" w14:textId="77777777" w:rsidR="005B775E" w:rsidRDefault="008E30C3">
      <w:pPr>
        <w:spacing w:after="140" w:line="256" w:lineRule="auto"/>
        <w:ind w:left="20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D" w14:textId="7A80CD1B" w:rsidR="005B775E" w:rsidRDefault="00DB1EE5" w:rsidP="00DB1EE5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1EE5">
        <w:rPr>
          <w:rFonts w:ascii="Times New Roman" w:eastAsia="Times New Roman" w:hAnsi="Times New Roman" w:cs="Times New Roman"/>
          <w:b/>
          <w:sz w:val="24"/>
          <w:szCs w:val="24"/>
        </w:rPr>
        <w:t>ktorým sa dopĺňa zákon  č. 79/2015 Z. z. o odpadoch a o zmene a doplnení niektorých zákonov v znení neskorších predpisov</w:t>
      </w:r>
    </w:p>
    <w:p w14:paraId="3A496FCF" w14:textId="77777777" w:rsidR="00DB1EE5" w:rsidRDefault="00DB1EE5" w:rsidP="00DB1EE5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0000000E" w14:textId="77777777" w:rsidR="005B775E" w:rsidRDefault="008E30C3">
      <w:pPr>
        <w:spacing w:line="268" w:lineRule="auto"/>
        <w:ind w:left="2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14:paraId="0000000F" w14:textId="77777777" w:rsidR="005B775E" w:rsidRDefault="005B775E">
      <w:pPr>
        <w:spacing w:line="268" w:lineRule="auto"/>
        <w:ind w:left="2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5B775E" w:rsidRDefault="008E30C3">
      <w:pPr>
        <w:spacing w:after="260" w:line="25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Čl. I </w:t>
      </w:r>
    </w:p>
    <w:p w14:paraId="00000011" w14:textId="77777777" w:rsidR="005B775E" w:rsidRDefault="008E30C3">
      <w:pPr>
        <w:spacing w:line="269" w:lineRule="auto"/>
        <w:ind w:left="10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Zákon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79/2015 Z. z. o odpadoch a o zmene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doplnení niektorých zákonov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znení zákona               č. 91/2016 Z. z., zákona č. 313/2016  Z. z., zákona č. 90/2017 Z. z., zákona č. 292/2017 Z. z., zákona č. 106/2018 Z. z., zákona č. 177/2018 Z. z., zákona č. 208/2018 Z. z., zákona  č. 312/2018 Z. z., zákona č. 302/2019 Z. z, zákona č. 364/2019 Z. z., zákona č. 460/2019 Z. z., zákona č. 74/2020 Z. z., zákona   č. 218/2020 Z. z., zákona č. 285/2020 Z. z., zákona                 č. 9/2021 Z. z., zákona č. 46/2021 Z. z., zákona č. 128/2021 Z. z., zákona č. 216/2021 Z. z., zákona č. 372/2021 Z. z., zákona č. 430/2021 Z. z., zákona č. 518/2021 Z. z., zákona                      č. 230/2022 Z. z., zákona č. 146/2023 Z. z., zákona č. 272/2023 Z. z. a zákona č. 335/2024 Z. z. sa dopĺňa takto:</w:t>
      </w:r>
    </w:p>
    <w:p w14:paraId="00000012" w14:textId="77777777" w:rsidR="005B775E" w:rsidRDefault="005B775E">
      <w:pPr>
        <w:spacing w:line="269" w:lineRule="auto"/>
        <w:ind w:left="10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5B775E" w:rsidRDefault="008E30C3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28 sa odsek 4 dopĺňa písmenom ai), ktoré znie:</w:t>
      </w:r>
    </w:p>
    <w:p w14:paraId="00000014" w14:textId="77777777" w:rsidR="005B775E" w:rsidRDefault="008E30C3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„ai) zabezpečiť na základe žiadosti obce podľa § 81 ods. 7 písm. k)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zberné nádoby </w:t>
      </w:r>
      <w:r>
        <w:rPr>
          <w:rFonts w:ascii="Times New Roman" w:eastAsia="Times New Roman" w:hAnsi="Times New Roman" w:cs="Times New Roman"/>
          <w:sz w:val="24"/>
          <w:szCs w:val="24"/>
        </w:rPr>
        <w:t>do 30 dní odo dňa doručenia žiadosti.“.</w:t>
      </w:r>
    </w:p>
    <w:p w14:paraId="00000015" w14:textId="77777777" w:rsidR="005B775E" w:rsidRDefault="005B775E">
      <w:pPr>
        <w:spacing w:line="240" w:lineRule="auto"/>
        <w:ind w:lef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5B775E" w:rsidRDefault="008E30C3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 § 81 sa odsek 7 dopĺňa písmenami k) a l), ktoré znejú: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000017" w14:textId="77777777" w:rsidR="005B775E" w:rsidRDefault="008E30C3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,,k) na žiadosť osoby s ťažkým zdravotným postihnutím,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109b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 ktorá má v danej obci trvalý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alebo prechodný pobyt, alebo jej blízkej osoby zabezpečiť zberné nádoby na odpad v súlade s technickými požiadavkami ustanovenými vykonávacím predpisom [§ 105 ods. 3 písm. af)]; ak ide o zabezpečenie zberných nádob pre zložky komunálneho odpadu, na ktoré sa vzťahuje rozšírená zodpovednosť výrobcov, obec do päť dní odo dňa podania žiadosti požiada organizáciu zodpovednosti výrobcov  o ich zabezpečenie; ak ide o zberné nádoby pre zložky komunálneho odpadu, na ktoré sa nevzťahuje rozšírená zodpovednosť výrobcov a nádoby na zmesový komunálny odpad, obec ich zabezpečí do 45 dní odo dňa podania žiadosti,</w:t>
      </w:r>
    </w:p>
    <w:p w14:paraId="00000018" w14:textId="77777777" w:rsidR="005B775E" w:rsidRDefault="005B775E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9" w14:textId="77777777" w:rsidR="005B775E" w:rsidRDefault="008E30C3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l) na žiadosť osoby, ktorá má v danej obci trvalý alebo prechodný pobyt, alebo jej blízkej osoby zabezpečiť zbernú nádobu na zber zdravotníckych pomôcok pre inkontinenciu a zabezpečiť individuálne určenie intervalu odvozu tohto odpadu</w:t>
      </w:r>
      <w:r>
        <w:rPr>
          <w:rFonts w:ascii="Times New Roman" w:eastAsia="Times New Roman" w:hAnsi="Times New Roman" w:cs="Times New Roman"/>
          <w:color w:val="4D5156"/>
          <w:sz w:val="24"/>
          <w:szCs w:val="24"/>
          <w:highlight w:val="white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obec zabezpečí zbernú nádobu na zber inkontinenčných pomôcok do 45 dní odo dňa podania žiadosti.“.</w:t>
      </w:r>
    </w:p>
    <w:p w14:paraId="0000001A" w14:textId="77777777" w:rsidR="005B775E" w:rsidRDefault="005B775E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B" w14:textId="77777777" w:rsidR="005B775E" w:rsidRDefault="008E30C3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Poznámka pod čiarou k odkazu 109b znie:</w:t>
      </w:r>
    </w:p>
    <w:p w14:paraId="0000001C" w14:textId="77777777" w:rsidR="005B775E" w:rsidRDefault="008E30C3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109b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 § 2 ods. 3 zákona č. 447/2008 Z. z. o peňažných príspevkoch na kompenzáciu ťažkého zdravotného postihnutia a o zmene a doplnení niektorých zákonov v znení zákona č. 295/2023 Z. z.“.</w:t>
      </w:r>
    </w:p>
    <w:p w14:paraId="0000001D" w14:textId="77777777" w:rsidR="005B775E" w:rsidRDefault="005B775E">
      <w:pPr>
        <w:spacing w:after="5" w:line="269" w:lineRule="auto"/>
        <w:ind w:left="10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5B775E" w:rsidRDefault="008E30C3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 § 105 sa odsek 3 dopĺňa písmenom af), ktoré znie: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00001F" w14:textId="77777777" w:rsidR="005B775E" w:rsidRDefault="008E30C3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,,af) </w:t>
      </w:r>
      <w:r>
        <w:rPr>
          <w:rFonts w:ascii="Times New Roman" w:eastAsia="Times New Roman" w:hAnsi="Times New Roman" w:cs="Times New Roman"/>
          <w:sz w:val="24"/>
          <w:szCs w:val="24"/>
        </w:rPr>
        <w:t>podrobnosti o technických požiadavkách a o označovaní zberných nádob pre osoby s ťažkým zdravotným postihnutím.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“.</w:t>
      </w:r>
    </w:p>
    <w:p w14:paraId="00000020" w14:textId="77777777" w:rsidR="005B775E" w:rsidRDefault="005B775E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5B775E" w:rsidRDefault="008E30C3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 § 117  ods. 1 sa za slová ,,28 ods. 4 písm. h), i), k), n), o), p), s), t), ac), ad), ae)“ vkladá čiarka a slovo ,,ai)“.</w:t>
      </w:r>
    </w:p>
    <w:p w14:paraId="00000022" w14:textId="77777777" w:rsidR="005B775E" w:rsidRDefault="008E30C3">
      <w:pPr>
        <w:pStyle w:val="Nadpis1"/>
        <w:keepNext w:val="0"/>
        <w:keepLines w:val="0"/>
        <w:spacing w:before="480" w:line="240" w:lineRule="auto"/>
        <w:ind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_u98y4nlpfzch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</w:p>
    <w:p w14:paraId="00000023" w14:textId="77777777" w:rsidR="005B775E" w:rsidRDefault="008E30C3">
      <w:pPr>
        <w:pStyle w:val="Nadpis1"/>
        <w:keepNext w:val="0"/>
        <w:keepLines w:val="0"/>
        <w:spacing w:before="48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3" w:name="_i0p2uf2g0fqi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Tento zákona nadobúda účinnosť 1. júla 2025 </w:t>
      </w:r>
    </w:p>
    <w:p w14:paraId="00000024" w14:textId="77777777" w:rsidR="005B775E" w:rsidRDefault="005B77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5B775E" w:rsidRDefault="005B775E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5B775E" w:rsidRDefault="005B775E"/>
    <w:sectPr w:rsidR="005B775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A3A3D"/>
    <w:multiLevelType w:val="multilevel"/>
    <w:tmpl w:val="E102C8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5E"/>
    <w:rsid w:val="005B775E"/>
    <w:rsid w:val="008E30C3"/>
    <w:rsid w:val="00DB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586D"/>
  <w15:docId w15:val="{6B68A7F0-E288-4203-87CF-D5447E59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Veslárová, Veronika, (asistent)</dc:creator>
  <cp:lastModifiedBy>Veslárová, Veronika, (asistent)</cp:lastModifiedBy>
  <cp:revision>4</cp:revision>
  <dcterms:created xsi:type="dcterms:W3CDTF">2025-01-15T08:33:00Z</dcterms:created>
  <dcterms:modified xsi:type="dcterms:W3CDTF">2025-01-15T10:58:00Z</dcterms:modified>
</cp:coreProperties>
</file>