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C5017" w:rsidRDefault="00000000">
      <w:pPr>
        <w:spacing w:after="0" w:line="240" w:lineRule="auto"/>
        <w:jc w:val="center"/>
        <w:rPr>
          <w:rFonts w:ascii="Times New Roman" w:hAnsi="Times New Roman"/>
          <w:b/>
          <w:sz w:val="24"/>
          <w:szCs w:val="24"/>
        </w:rPr>
      </w:pPr>
      <w:bookmarkStart w:id="0" w:name="_heading=h.gjdgxs" w:colFirst="0" w:colLast="0"/>
      <w:bookmarkEnd w:id="0"/>
      <w:r>
        <w:rPr>
          <w:rFonts w:ascii="Times New Roman" w:hAnsi="Times New Roman"/>
          <w:b/>
          <w:sz w:val="24"/>
          <w:szCs w:val="24"/>
        </w:rPr>
        <w:t>D ô v o d o v á   s p r á v a</w:t>
      </w:r>
    </w:p>
    <w:p w14:paraId="00000002" w14:textId="77777777" w:rsidR="00EC5017" w:rsidRDefault="00000000">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00000003" w14:textId="77777777" w:rsidR="00EC5017" w:rsidRDefault="00EC5017">
      <w:pPr>
        <w:spacing w:after="0" w:line="240" w:lineRule="auto"/>
        <w:jc w:val="both"/>
        <w:rPr>
          <w:rFonts w:ascii="Times New Roman" w:hAnsi="Times New Roman"/>
          <w:sz w:val="24"/>
          <w:szCs w:val="24"/>
        </w:rPr>
      </w:pPr>
    </w:p>
    <w:p w14:paraId="00000004" w14:textId="77777777" w:rsidR="00EC5017" w:rsidRDefault="00000000">
      <w:pPr>
        <w:numPr>
          <w:ilvl w:val="0"/>
          <w:numId w:val="1"/>
        </w:numPr>
        <w:pBdr>
          <w:top w:val="nil"/>
          <w:left w:val="nil"/>
          <w:bottom w:val="nil"/>
          <w:right w:val="nil"/>
          <w:between w:val="nil"/>
        </w:pBdr>
        <w:spacing w:after="0" w:line="240" w:lineRule="auto"/>
        <w:jc w:val="both"/>
        <w:rPr>
          <w:rFonts w:ascii="Times New Roman" w:hAnsi="Times New Roman"/>
          <w:b/>
          <w:color w:val="000000"/>
          <w:sz w:val="24"/>
          <w:szCs w:val="24"/>
        </w:rPr>
      </w:pPr>
      <w:r>
        <w:rPr>
          <w:rFonts w:ascii="Times New Roman" w:hAnsi="Times New Roman"/>
          <w:b/>
          <w:color w:val="000000"/>
          <w:sz w:val="24"/>
          <w:szCs w:val="24"/>
        </w:rPr>
        <w:t>Všeobecná časť</w:t>
      </w:r>
    </w:p>
    <w:p w14:paraId="00000005" w14:textId="77777777" w:rsidR="00EC5017" w:rsidRDefault="00EC5017">
      <w:pPr>
        <w:shd w:val="clear" w:color="auto" w:fill="FFFFFF"/>
        <w:spacing w:after="0" w:line="240" w:lineRule="auto"/>
        <w:jc w:val="both"/>
        <w:rPr>
          <w:rFonts w:ascii="Times New Roman" w:hAnsi="Times New Roman"/>
          <w:sz w:val="24"/>
          <w:szCs w:val="24"/>
        </w:rPr>
      </w:pPr>
      <w:bookmarkStart w:id="1" w:name="_heading=h.ykhm2ydm3s99" w:colFirst="0" w:colLast="0"/>
      <w:bookmarkEnd w:id="1"/>
    </w:p>
    <w:p w14:paraId="00000006" w14:textId="726035FF" w:rsidR="00EC5017" w:rsidRDefault="00000000">
      <w:pPr>
        <w:shd w:val="clear" w:color="auto" w:fill="FFFFFF"/>
        <w:spacing w:after="0" w:line="240" w:lineRule="auto"/>
        <w:ind w:firstLine="720"/>
        <w:jc w:val="both"/>
        <w:rPr>
          <w:rFonts w:ascii="Arial" w:eastAsia="Arial" w:hAnsi="Arial" w:cs="Arial"/>
          <w:color w:val="222222"/>
          <w:sz w:val="24"/>
          <w:szCs w:val="24"/>
        </w:rPr>
      </w:pPr>
      <w:bookmarkStart w:id="2" w:name="_heading=h.1fob9te" w:colFirst="0" w:colLast="0"/>
      <w:bookmarkEnd w:id="2"/>
      <w:r>
        <w:rPr>
          <w:rFonts w:ascii="Times New Roman" w:hAnsi="Times New Roman"/>
          <w:color w:val="000000"/>
          <w:sz w:val="24"/>
          <w:szCs w:val="24"/>
        </w:rPr>
        <w:t xml:space="preserve">Návrh zákona, </w:t>
      </w:r>
      <w:r>
        <w:rPr>
          <w:rFonts w:ascii="Times New Roman" w:hAnsi="Times New Roman"/>
          <w:sz w:val="24"/>
          <w:szCs w:val="24"/>
        </w:rPr>
        <w:t xml:space="preserve">ktorým sa mení zákon č. 153/2013 Z. z. o národnom zdravotníckom informačnom systéme a o zmene a doplnení niektorých zákonov v znení neskorších predpisov, </w:t>
      </w:r>
      <w:r>
        <w:rPr>
          <w:rFonts w:ascii="Times New Roman" w:hAnsi="Times New Roman"/>
          <w:color w:val="000000"/>
          <w:sz w:val="24"/>
          <w:szCs w:val="24"/>
          <w:highlight w:val="white"/>
        </w:rPr>
        <w:t>predkladajú na rokovanie Národnej rady Slovenskej republiky</w:t>
      </w:r>
      <w:r>
        <w:rPr>
          <w:rFonts w:ascii="Times New Roman" w:hAnsi="Times New Roman"/>
          <w:sz w:val="24"/>
          <w:szCs w:val="24"/>
          <w:highlight w:val="white"/>
        </w:rPr>
        <w:t xml:space="preserve"> </w:t>
      </w:r>
      <w:r>
        <w:rPr>
          <w:rFonts w:ascii="Times New Roman" w:hAnsi="Times New Roman"/>
          <w:color w:val="000000"/>
          <w:sz w:val="24"/>
          <w:szCs w:val="24"/>
          <w:highlight w:val="white"/>
        </w:rPr>
        <w:t xml:space="preserve">poslanci </w:t>
      </w:r>
      <w:r>
        <w:rPr>
          <w:rFonts w:ascii="Times New Roman" w:hAnsi="Times New Roman"/>
          <w:sz w:val="24"/>
          <w:szCs w:val="24"/>
          <w:highlight w:val="white"/>
        </w:rPr>
        <w:t>Tomáš Szalay</w:t>
      </w:r>
      <w:r w:rsidR="00EB0B1C">
        <w:rPr>
          <w:rFonts w:ascii="Times New Roman" w:hAnsi="Times New Roman"/>
          <w:sz w:val="24"/>
          <w:szCs w:val="24"/>
          <w:highlight w:val="white"/>
        </w:rPr>
        <w:t>,</w:t>
      </w:r>
      <w:r>
        <w:rPr>
          <w:rFonts w:ascii="Times New Roman" w:hAnsi="Times New Roman"/>
          <w:sz w:val="24"/>
          <w:szCs w:val="24"/>
          <w:highlight w:val="white"/>
        </w:rPr>
        <w:t xml:space="preserve"> Ondrej Dostál</w:t>
      </w:r>
      <w:r w:rsidR="00EB0B1C">
        <w:rPr>
          <w:rFonts w:ascii="Times New Roman" w:hAnsi="Times New Roman"/>
          <w:sz w:val="24"/>
          <w:szCs w:val="24"/>
        </w:rPr>
        <w:t xml:space="preserve">, Jana </w:t>
      </w:r>
      <w:proofErr w:type="spellStart"/>
      <w:r w:rsidR="00EB0B1C">
        <w:rPr>
          <w:rFonts w:ascii="Times New Roman" w:hAnsi="Times New Roman"/>
          <w:sz w:val="24"/>
          <w:szCs w:val="24"/>
        </w:rPr>
        <w:t>Bittó</w:t>
      </w:r>
      <w:proofErr w:type="spellEnd"/>
      <w:r w:rsidR="00EB0B1C">
        <w:rPr>
          <w:rFonts w:ascii="Times New Roman" w:hAnsi="Times New Roman"/>
          <w:sz w:val="24"/>
          <w:szCs w:val="24"/>
        </w:rPr>
        <w:t xml:space="preserve"> Cigániková, Juraj Krúpa a Marián Viskupič.</w:t>
      </w:r>
    </w:p>
    <w:p w14:paraId="00000007" w14:textId="77777777" w:rsidR="00EC5017" w:rsidRDefault="00000000">
      <w:pPr>
        <w:shd w:val="clear" w:color="auto" w:fill="FFFFFF"/>
        <w:spacing w:after="0" w:line="240" w:lineRule="auto"/>
        <w:ind w:firstLine="708"/>
        <w:jc w:val="both"/>
        <w:rPr>
          <w:rFonts w:ascii="Arial" w:eastAsia="Arial" w:hAnsi="Arial" w:cs="Arial"/>
          <w:color w:val="222222"/>
          <w:sz w:val="24"/>
          <w:szCs w:val="24"/>
        </w:rPr>
      </w:pPr>
      <w:r>
        <w:rPr>
          <w:rFonts w:ascii="Times New Roman" w:hAnsi="Times New Roman"/>
          <w:color w:val="222222"/>
          <w:sz w:val="24"/>
          <w:szCs w:val="24"/>
          <w:highlight w:val="white"/>
        </w:rPr>
        <w:t> </w:t>
      </w:r>
    </w:p>
    <w:p w14:paraId="00000008" w14:textId="77777777" w:rsidR="00EC5017" w:rsidRDefault="00000000">
      <w:pPr>
        <w:shd w:val="clear" w:color="auto" w:fill="FFFFFF"/>
        <w:spacing w:after="0" w:line="240" w:lineRule="auto"/>
        <w:ind w:firstLine="708"/>
        <w:jc w:val="both"/>
        <w:rPr>
          <w:rFonts w:ascii="Times New Roman" w:hAnsi="Times New Roman"/>
          <w:b/>
          <w:sz w:val="24"/>
          <w:szCs w:val="24"/>
        </w:rPr>
      </w:pPr>
      <w:r>
        <w:rPr>
          <w:rFonts w:ascii="Times New Roman" w:hAnsi="Times New Roman"/>
          <w:b/>
          <w:color w:val="000000"/>
          <w:sz w:val="24"/>
          <w:szCs w:val="24"/>
        </w:rPr>
        <w:t>Cieľom návrhu zákona je odstráni</w:t>
      </w:r>
      <w:r>
        <w:rPr>
          <w:rFonts w:ascii="Times New Roman" w:hAnsi="Times New Roman"/>
          <w:b/>
          <w:sz w:val="24"/>
          <w:szCs w:val="24"/>
        </w:rPr>
        <w:t xml:space="preserve">ť legislatívnu chybu, ktorá znemožnila vydávanie tzv. </w:t>
      </w:r>
      <w:proofErr w:type="spellStart"/>
      <w:r>
        <w:rPr>
          <w:rFonts w:ascii="Times New Roman" w:hAnsi="Times New Roman"/>
          <w:b/>
          <w:sz w:val="24"/>
          <w:szCs w:val="24"/>
        </w:rPr>
        <w:t>eReceptov</w:t>
      </w:r>
      <w:proofErr w:type="spellEnd"/>
      <w:r>
        <w:rPr>
          <w:rFonts w:ascii="Times New Roman" w:hAnsi="Times New Roman"/>
          <w:b/>
          <w:sz w:val="24"/>
          <w:szCs w:val="24"/>
        </w:rPr>
        <w:t xml:space="preserve"> na lieky nehradené z verejného zdravotného poistenia s účinnosťou od 1. 1. 2025. </w:t>
      </w:r>
    </w:p>
    <w:p w14:paraId="00000009" w14:textId="77777777" w:rsidR="00EC5017" w:rsidRDefault="00000000">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14:paraId="0000000A" w14:textId="6F6E4E30" w:rsidR="00EC5017" w:rsidRDefault="00000000">
      <w:pPr>
        <w:ind w:firstLine="708"/>
        <w:jc w:val="both"/>
        <w:rPr>
          <w:rFonts w:ascii="Times New Roman" w:hAnsi="Times New Roman"/>
          <w:sz w:val="24"/>
          <w:szCs w:val="24"/>
        </w:rPr>
      </w:pPr>
      <w:r>
        <w:rPr>
          <w:rFonts w:ascii="Times New Roman" w:hAnsi="Times New Roman"/>
          <w:sz w:val="24"/>
          <w:szCs w:val="24"/>
        </w:rPr>
        <w:t>Novelou zákona č. 153/2013 Z. z. o národnom zdravotníckom informačnom systéme v znení neskorších predpisov č. 361/2024 Z. z., ktorá bola v Národnej rade Slovenskej republiky schválená 10. 12. 2024, platnosť nadobudla 18. 12. 2024 a účinnosť od 01. 01. 2025 došlo okrem iného k zmene znenia ustanovenia § 2 ods. 9 zákona č. 153/2013 Z. z. Kľúčová zmena bola obsiahnut</w:t>
      </w:r>
      <w:r w:rsidR="0044190C">
        <w:rPr>
          <w:rFonts w:ascii="Times New Roman" w:hAnsi="Times New Roman"/>
          <w:sz w:val="24"/>
          <w:szCs w:val="24"/>
        </w:rPr>
        <w:t>á</w:t>
      </w:r>
      <w:r>
        <w:rPr>
          <w:rFonts w:ascii="Times New Roman" w:hAnsi="Times New Roman"/>
          <w:sz w:val="24"/>
          <w:szCs w:val="24"/>
        </w:rPr>
        <w:t xml:space="preserve"> v spoločnej správe o prerokovaní vládneho návrhu zákona, ktorým sa mení a dopĺňa zákon č. 153/2013 Z. z. o národnom zdravotníckom informačnom systéme a o zmene a doplnení niektorých zákonov v znení neskorších predpisov a ktorým sa menia a dopĺňajú niektoré zákony  vo výboroch Národnej rady Slovenskej republiky (tlač 518a), čl. IV, bod 3. Toto znenie sa premietlo aj do novely č. 361/2024 Z. z.. Navrhnutá zmena bola odôvodnená nasledovne: </w:t>
      </w:r>
      <w:r>
        <w:rPr>
          <w:rFonts w:ascii="Times New Roman" w:hAnsi="Times New Roman"/>
          <w:i/>
          <w:sz w:val="24"/>
          <w:szCs w:val="24"/>
        </w:rPr>
        <w:t xml:space="preserve">Legislatívno-technická úprava z dôvodu zmien vykonaných vzhľadom na prehľadnosť právneho predpisu pri definovaní elektronických zdravotných záznamov, ktoré pred zápisom do elektronickej zdravotnej knižky zdravotná poisťovňa spracúva vo svojom informačnom systéme. </w:t>
      </w:r>
      <w:r>
        <w:rPr>
          <w:rFonts w:ascii="Times New Roman" w:hAnsi="Times New Roman"/>
          <w:sz w:val="24"/>
          <w:szCs w:val="24"/>
        </w:rPr>
        <w:t xml:space="preserve">Aplikačné problémy spôsobila najmä formulácia </w:t>
      </w:r>
      <w:r>
        <w:rPr>
          <w:rFonts w:ascii="Times New Roman" w:hAnsi="Times New Roman"/>
          <w:i/>
          <w:sz w:val="24"/>
          <w:szCs w:val="24"/>
        </w:rPr>
        <w:t xml:space="preserve">“o poskytovanej zdravotnej starostlivosti, ktorá sa uhrádza z verejného zdravotného postenia (...)” </w:t>
      </w:r>
      <w:r>
        <w:rPr>
          <w:rFonts w:ascii="Times New Roman" w:hAnsi="Times New Roman"/>
          <w:sz w:val="24"/>
          <w:szCs w:val="24"/>
        </w:rPr>
        <w:t xml:space="preserve">v druhej vete novelizovaného ustanovenia druhej vety § 2 ods. 9, a to také, že po nadobudnutí účinnosti novely nie je možné vydávať tzv. </w:t>
      </w:r>
      <w:proofErr w:type="spellStart"/>
      <w:r>
        <w:rPr>
          <w:rFonts w:ascii="Times New Roman" w:hAnsi="Times New Roman"/>
          <w:sz w:val="24"/>
          <w:szCs w:val="24"/>
        </w:rPr>
        <w:t>eRecept</w:t>
      </w:r>
      <w:proofErr w:type="spellEnd"/>
      <w:r>
        <w:rPr>
          <w:rFonts w:ascii="Times New Roman" w:hAnsi="Times New Roman"/>
          <w:sz w:val="24"/>
          <w:szCs w:val="24"/>
        </w:rPr>
        <w:t xml:space="preserve">, resp. elektronický recept alebo elektronický </w:t>
      </w:r>
      <w:proofErr w:type="spellStart"/>
      <w:r>
        <w:rPr>
          <w:rFonts w:ascii="Times New Roman" w:hAnsi="Times New Roman"/>
          <w:sz w:val="24"/>
          <w:szCs w:val="24"/>
        </w:rPr>
        <w:t>preskripčný</w:t>
      </w:r>
      <w:proofErr w:type="spellEnd"/>
      <w:r>
        <w:rPr>
          <w:rFonts w:ascii="Times New Roman" w:hAnsi="Times New Roman"/>
          <w:sz w:val="24"/>
          <w:szCs w:val="24"/>
        </w:rPr>
        <w:t xml:space="preserve"> záznam na lieky a zdravotnícke pomôcky, ktoré nie sú hradené z verejného zdravotného poistenia. Existenciu aplikačného problému potvrdili všetky zainteresované subjekty - zdravotné poisťovne, lekári, pacienti, NCZI, zdravotnícke asociácie, ako aj ministerstvo zdravotníctva.</w:t>
      </w:r>
      <w:r>
        <w:rPr>
          <w:rFonts w:ascii="Times New Roman" w:hAnsi="Times New Roman"/>
          <w:sz w:val="24"/>
          <w:szCs w:val="24"/>
          <w:vertAlign w:val="superscript"/>
        </w:rPr>
        <w:footnoteReference w:id="1"/>
      </w:r>
      <w:r>
        <w:rPr>
          <w:rFonts w:ascii="Times New Roman" w:hAnsi="Times New Roman"/>
          <w:sz w:val="24"/>
          <w:szCs w:val="24"/>
        </w:rPr>
        <w:t xml:space="preserve"> V dôvodovej správe ani v odôvodnení pozmeňujúceho návrhu sa takýto dopad na aplikačnú prax pritom nepredpokladal. </w:t>
      </w:r>
    </w:p>
    <w:p w14:paraId="0000000B" w14:textId="77777777" w:rsidR="00EC5017" w:rsidRDefault="00000000">
      <w:pPr>
        <w:ind w:firstLine="708"/>
        <w:jc w:val="both"/>
        <w:rPr>
          <w:rFonts w:ascii="Times New Roman" w:hAnsi="Times New Roman"/>
          <w:i/>
          <w:sz w:val="24"/>
          <w:szCs w:val="24"/>
        </w:rPr>
      </w:pPr>
      <w:r>
        <w:rPr>
          <w:rFonts w:ascii="Times New Roman" w:hAnsi="Times New Roman"/>
          <w:sz w:val="24"/>
          <w:szCs w:val="24"/>
        </w:rPr>
        <w:t xml:space="preserve">Navyše došlo v legislatívnom procese a pri následnom zverejnení novely v zbierke zákonov k chybe, keďže je v danej formulácie uvedené </w:t>
      </w:r>
      <w:r>
        <w:rPr>
          <w:rFonts w:ascii="Times New Roman" w:hAnsi="Times New Roman"/>
          <w:i/>
          <w:sz w:val="24"/>
          <w:szCs w:val="24"/>
        </w:rPr>
        <w:t xml:space="preserve">“postenie” </w:t>
      </w:r>
      <w:r>
        <w:rPr>
          <w:rFonts w:ascii="Times New Roman" w:hAnsi="Times New Roman"/>
          <w:sz w:val="24"/>
          <w:szCs w:val="24"/>
        </w:rPr>
        <w:t xml:space="preserve">namiesto </w:t>
      </w:r>
      <w:r>
        <w:rPr>
          <w:rFonts w:ascii="Times New Roman" w:hAnsi="Times New Roman"/>
          <w:i/>
          <w:sz w:val="24"/>
          <w:szCs w:val="24"/>
        </w:rPr>
        <w:t xml:space="preserve">“poistenia”. </w:t>
      </w:r>
    </w:p>
    <w:p w14:paraId="0000000C" w14:textId="77777777" w:rsidR="00EC5017" w:rsidRDefault="00000000">
      <w:pPr>
        <w:ind w:firstLine="708"/>
        <w:jc w:val="both"/>
        <w:rPr>
          <w:rFonts w:ascii="Times New Roman" w:hAnsi="Times New Roman"/>
          <w:sz w:val="24"/>
          <w:szCs w:val="24"/>
        </w:rPr>
      </w:pPr>
      <w:proofErr w:type="spellStart"/>
      <w:r>
        <w:rPr>
          <w:rFonts w:ascii="Times New Roman" w:hAnsi="Times New Roman"/>
          <w:sz w:val="24"/>
          <w:szCs w:val="24"/>
        </w:rPr>
        <w:t>ERecepty</w:t>
      </w:r>
      <w:proofErr w:type="spellEnd"/>
      <w:r>
        <w:rPr>
          <w:rFonts w:ascii="Times New Roman" w:hAnsi="Times New Roman"/>
          <w:sz w:val="24"/>
          <w:szCs w:val="24"/>
        </w:rPr>
        <w:t xml:space="preserve"> na nehradené lieky zo zdravotného poistenia pritom tvoria zhruba pätinu všetkých receptov. Pre pacientov to znamená častejšie návštevy ambulancií, kde sa môžu vystaviť riziku infekcií, ako sú chrípka či iné ochorenia, takže je ohrozené ich zdravie. Zároveň to znamená zníženú dostupnosť zdravotnej starostlivosti, pretože dochádzaniu pre každý recept </w:t>
      </w:r>
      <w:r>
        <w:rPr>
          <w:rFonts w:ascii="Times New Roman" w:hAnsi="Times New Roman"/>
          <w:sz w:val="24"/>
          <w:szCs w:val="24"/>
        </w:rPr>
        <w:lastRenderedPageBreak/>
        <w:t xml:space="preserve">do ambulancie lekára môžu pacientom brániť rôzne praktické prekážky (bydlisko či práca v inom meste, zdravotný stav neumožňujúci dochádzanie, obmedzené ordinačné hodiny, obmedzené kapacity lekárov a pod.). Taktiež to znamená zvýšenú byrokratickú záťaž pre lekárov, ale aj pacientov. K ohrozeniu zdravia pacientov môže dôjsť aj z toho dôvodu, že papierové recepty nie sú evidované v elektronickom zdravotníctve a môže dôjsť k predpísaniu liekov s nevhodnými interakciami. Dochádzať môže jednoduchšie aj k zneužívaniu predpisovaných liekov, ktoré nie sú evidované v elektronickom zdravotníctve.  </w:t>
      </w:r>
    </w:p>
    <w:p w14:paraId="0000000D" w14:textId="77777777" w:rsidR="00EC5017" w:rsidRDefault="00000000">
      <w:pPr>
        <w:ind w:firstLine="708"/>
        <w:jc w:val="both"/>
        <w:rPr>
          <w:rFonts w:ascii="Times New Roman" w:hAnsi="Times New Roman"/>
          <w:sz w:val="24"/>
          <w:szCs w:val="24"/>
        </w:rPr>
      </w:pPr>
      <w:r>
        <w:rPr>
          <w:rFonts w:ascii="Times New Roman" w:hAnsi="Times New Roman"/>
          <w:sz w:val="24"/>
          <w:szCs w:val="24"/>
        </w:rPr>
        <w:t>Vzhľadom na závažnosť spôsobených aplikačných problémov a na ich dopad na rozsiahlu skupinu pacientov a lekárov, je potrebné danú problematiku riešiť urýchlene. Ako najrýchlejšie riešenie sa javí návrat k pôvodnej právnej úprave účinnej do 31. 12. 2024.</w:t>
      </w:r>
    </w:p>
    <w:p w14:paraId="0000000E" w14:textId="77777777" w:rsidR="00EC5017" w:rsidRDefault="00000000">
      <w:pPr>
        <w:ind w:firstLine="708"/>
        <w:jc w:val="both"/>
        <w:rPr>
          <w:rFonts w:ascii="Times New Roman" w:hAnsi="Times New Roman"/>
          <w:sz w:val="24"/>
          <w:szCs w:val="24"/>
        </w:rPr>
      </w:pPr>
      <w:r>
        <w:rPr>
          <w:rFonts w:ascii="Times New Roman" w:hAnsi="Times New Roman"/>
          <w:sz w:val="24"/>
          <w:szCs w:val="24"/>
        </w:rPr>
        <w:t>Predkladaný návrh zákona nemá vplyv na rozpočet verejnej správy, podnikateľské prostredie, nemá sociálne vplyvy, má pozitívny vplyv na informatizáciu spoločnosti,</w:t>
      </w:r>
      <w:r>
        <w:t xml:space="preserve"> </w:t>
      </w:r>
      <w:r>
        <w:rPr>
          <w:rFonts w:ascii="Times New Roman" w:hAnsi="Times New Roman"/>
          <w:sz w:val="24"/>
          <w:szCs w:val="24"/>
        </w:rPr>
        <w:t>nemá vplyv na životné prostredie. Návrh zákona taktiež nemá vplyv na služby verejnej správy pre občana, ani na manželstvo, rodičovstvo a rodinu.</w:t>
      </w:r>
    </w:p>
    <w:p w14:paraId="0000000F" w14:textId="77777777" w:rsidR="00EC5017" w:rsidRDefault="00000000">
      <w:pPr>
        <w:spacing w:after="0" w:line="240" w:lineRule="auto"/>
        <w:ind w:firstLine="708"/>
        <w:jc w:val="both"/>
        <w:rPr>
          <w:rFonts w:ascii="Times New Roman" w:hAnsi="Times New Roman"/>
          <w:sz w:val="24"/>
          <w:szCs w:val="24"/>
        </w:rPr>
      </w:pPr>
      <w:r>
        <w:rPr>
          <w:rFonts w:ascii="Times New Roman" w:hAnsi="Times New Roman"/>
          <w:sz w:val="24"/>
          <w:szCs w:val="24"/>
        </w:rPr>
        <w:t>Návrh zákona je v súlade s ústavou, ústavnými zákonmi, nálezmi ústavného súdu, medzinárodnými zmluvami a inými medzinárodnými dokumentmi, ktorými je Slovenská republika viazaná, zákonmi a súčasne je v súlade s právom Európskej únie.</w:t>
      </w:r>
    </w:p>
    <w:p w14:paraId="343ADE73" w14:textId="77777777" w:rsidR="00B82FAA" w:rsidRDefault="00B82FAA">
      <w:pPr>
        <w:spacing w:after="0" w:line="240" w:lineRule="auto"/>
        <w:ind w:firstLine="708"/>
        <w:jc w:val="both"/>
        <w:rPr>
          <w:rFonts w:ascii="Times New Roman" w:hAnsi="Times New Roman"/>
          <w:sz w:val="24"/>
          <w:szCs w:val="24"/>
        </w:rPr>
      </w:pPr>
    </w:p>
    <w:p w14:paraId="0000001E" w14:textId="77777777" w:rsidR="00EC5017" w:rsidRDefault="00000000">
      <w:pPr>
        <w:pBdr>
          <w:top w:val="nil"/>
          <w:left w:val="nil"/>
          <w:bottom w:val="nil"/>
          <w:right w:val="nil"/>
          <w:between w:val="nil"/>
        </w:pBdr>
        <w:spacing w:after="0" w:line="240" w:lineRule="auto"/>
        <w:ind w:left="1068"/>
        <w:jc w:val="both"/>
        <w:rPr>
          <w:rFonts w:ascii="Times New Roman" w:hAnsi="Times New Roman"/>
          <w:b/>
          <w:sz w:val="24"/>
          <w:szCs w:val="24"/>
        </w:rPr>
      </w:pPr>
      <w:r>
        <w:br w:type="page"/>
      </w:r>
    </w:p>
    <w:p w14:paraId="0000001F" w14:textId="77777777" w:rsidR="00EC5017" w:rsidRDefault="00000000">
      <w:pPr>
        <w:numPr>
          <w:ilvl w:val="0"/>
          <w:numId w:val="1"/>
        </w:numPr>
        <w:pBdr>
          <w:top w:val="nil"/>
          <w:left w:val="nil"/>
          <w:bottom w:val="nil"/>
          <w:right w:val="nil"/>
          <w:between w:val="nil"/>
        </w:pBdr>
        <w:spacing w:after="0" w:line="240" w:lineRule="auto"/>
        <w:jc w:val="both"/>
        <w:rPr>
          <w:rFonts w:ascii="Times New Roman" w:hAnsi="Times New Roman"/>
          <w:b/>
          <w:color w:val="000000"/>
          <w:sz w:val="24"/>
          <w:szCs w:val="24"/>
        </w:rPr>
      </w:pPr>
      <w:r>
        <w:rPr>
          <w:rFonts w:ascii="Times New Roman" w:hAnsi="Times New Roman"/>
          <w:b/>
          <w:color w:val="000000"/>
          <w:sz w:val="24"/>
          <w:szCs w:val="24"/>
        </w:rPr>
        <w:lastRenderedPageBreak/>
        <w:t>Osobitná časť</w:t>
      </w:r>
    </w:p>
    <w:p w14:paraId="00000020" w14:textId="77777777" w:rsidR="00EC5017" w:rsidRDefault="00EC5017">
      <w:pPr>
        <w:spacing w:after="0" w:line="240" w:lineRule="auto"/>
        <w:ind w:firstLine="708"/>
        <w:jc w:val="both"/>
        <w:rPr>
          <w:rFonts w:ascii="Times New Roman" w:hAnsi="Times New Roman"/>
          <w:color w:val="000000"/>
          <w:sz w:val="24"/>
          <w:szCs w:val="24"/>
        </w:rPr>
      </w:pPr>
    </w:p>
    <w:p w14:paraId="00000021" w14:textId="77777777" w:rsidR="00EC5017" w:rsidRDefault="00000000">
      <w:pPr>
        <w:spacing w:after="0" w:line="240" w:lineRule="auto"/>
        <w:ind w:left="708"/>
        <w:jc w:val="both"/>
        <w:rPr>
          <w:rFonts w:ascii="Times New Roman" w:hAnsi="Times New Roman"/>
          <w:b/>
          <w:sz w:val="24"/>
          <w:szCs w:val="24"/>
        </w:rPr>
      </w:pPr>
      <w:r>
        <w:rPr>
          <w:rFonts w:ascii="Times New Roman" w:hAnsi="Times New Roman"/>
          <w:b/>
          <w:sz w:val="24"/>
          <w:szCs w:val="24"/>
        </w:rPr>
        <w:t>K Čl. I</w:t>
      </w:r>
    </w:p>
    <w:p w14:paraId="00000022" w14:textId="77777777" w:rsidR="00EC5017" w:rsidRDefault="00EC5017">
      <w:pPr>
        <w:spacing w:after="0" w:line="240" w:lineRule="auto"/>
        <w:ind w:firstLine="708"/>
        <w:jc w:val="both"/>
        <w:rPr>
          <w:rFonts w:ascii="Times New Roman" w:hAnsi="Times New Roman"/>
          <w:b/>
          <w:sz w:val="24"/>
          <w:szCs w:val="24"/>
        </w:rPr>
      </w:pPr>
    </w:p>
    <w:p w14:paraId="00000023" w14:textId="77777777" w:rsidR="00EC5017" w:rsidRDefault="00000000">
      <w:pPr>
        <w:spacing w:after="0" w:line="240" w:lineRule="auto"/>
        <w:ind w:firstLine="708"/>
        <w:jc w:val="both"/>
        <w:rPr>
          <w:rFonts w:ascii="Times New Roman" w:hAnsi="Times New Roman"/>
          <w:sz w:val="24"/>
          <w:szCs w:val="24"/>
        </w:rPr>
      </w:pPr>
      <w:r>
        <w:rPr>
          <w:rFonts w:ascii="Times New Roman" w:hAnsi="Times New Roman"/>
          <w:sz w:val="24"/>
          <w:szCs w:val="24"/>
        </w:rPr>
        <w:t xml:space="preserve">Navrhuje sa návrat k právnej úprave účinnej do 31. 12. 2024, ktorá bola funkčná, v praxi overená a ktorá nespôsobovala aplikačné problémy s vydávaním tzv. </w:t>
      </w:r>
      <w:proofErr w:type="spellStart"/>
      <w:r>
        <w:rPr>
          <w:rFonts w:ascii="Times New Roman" w:hAnsi="Times New Roman"/>
          <w:sz w:val="24"/>
          <w:szCs w:val="24"/>
        </w:rPr>
        <w:t>eReceptov</w:t>
      </w:r>
      <w:proofErr w:type="spellEnd"/>
      <w:r>
        <w:rPr>
          <w:rFonts w:ascii="Times New Roman" w:hAnsi="Times New Roman"/>
          <w:sz w:val="24"/>
          <w:szCs w:val="24"/>
        </w:rPr>
        <w:t xml:space="preserve"> na lieky nehradené z verejného zdravotného poistenia. </w:t>
      </w:r>
    </w:p>
    <w:p w14:paraId="00000024" w14:textId="77777777" w:rsidR="00EC5017" w:rsidRDefault="00EC5017">
      <w:pPr>
        <w:spacing w:after="0" w:line="240" w:lineRule="auto"/>
        <w:ind w:firstLine="708"/>
        <w:jc w:val="both"/>
        <w:rPr>
          <w:rFonts w:ascii="Times New Roman" w:hAnsi="Times New Roman"/>
          <w:sz w:val="24"/>
          <w:szCs w:val="24"/>
        </w:rPr>
      </w:pPr>
    </w:p>
    <w:p w14:paraId="00000025" w14:textId="77777777" w:rsidR="00EC5017" w:rsidRDefault="00000000">
      <w:pPr>
        <w:spacing w:after="0" w:line="240" w:lineRule="auto"/>
        <w:ind w:firstLine="708"/>
        <w:jc w:val="both"/>
        <w:rPr>
          <w:rFonts w:ascii="Times New Roman" w:hAnsi="Times New Roman"/>
          <w:sz w:val="24"/>
          <w:szCs w:val="24"/>
        </w:rPr>
      </w:pPr>
      <w:r>
        <w:rPr>
          <w:rFonts w:ascii="Times New Roman" w:hAnsi="Times New Roman"/>
          <w:sz w:val="24"/>
          <w:szCs w:val="24"/>
        </w:rPr>
        <w:t xml:space="preserve">Zmena nastala novelou zákona č. 153/2013 Z. z. o národnom zdravotníckom informačnom systéme v znení neskorších predpisov č. 361/2024 Z. z., ktorá bola v Národnej rade Slovenskej republiky schválená 10. 12. 2024, platnosť nadobudla 18. 12. 2024 a účinnosť od 01. 01. 2025 došlo okrem iného k zmene znenia ustanovenia § 2 ods. 9 zákona č. 153/2013 Z. z. V súčasnosti tak nie je možné vydávať tzv. </w:t>
      </w:r>
      <w:proofErr w:type="spellStart"/>
      <w:r>
        <w:rPr>
          <w:rFonts w:ascii="Times New Roman" w:hAnsi="Times New Roman"/>
          <w:sz w:val="24"/>
          <w:szCs w:val="24"/>
        </w:rPr>
        <w:t>eRecept</w:t>
      </w:r>
      <w:proofErr w:type="spellEnd"/>
      <w:r>
        <w:rPr>
          <w:rFonts w:ascii="Times New Roman" w:hAnsi="Times New Roman"/>
          <w:sz w:val="24"/>
          <w:szCs w:val="24"/>
        </w:rPr>
        <w:t xml:space="preserve">, resp. elektronický recept alebo elektronický </w:t>
      </w:r>
      <w:proofErr w:type="spellStart"/>
      <w:r>
        <w:rPr>
          <w:rFonts w:ascii="Times New Roman" w:hAnsi="Times New Roman"/>
          <w:sz w:val="24"/>
          <w:szCs w:val="24"/>
        </w:rPr>
        <w:t>preskripčný</w:t>
      </w:r>
      <w:proofErr w:type="spellEnd"/>
      <w:r>
        <w:rPr>
          <w:rFonts w:ascii="Times New Roman" w:hAnsi="Times New Roman"/>
          <w:sz w:val="24"/>
          <w:szCs w:val="24"/>
        </w:rPr>
        <w:t xml:space="preserve"> záznam na lieky a zdravotnícke pomôcky, ktoré nie sú hradené z verejného zdravotného poistenia, a to v dôsledku chybnej formulácie v druhej vete § 2 ods. 9 v časti </w:t>
      </w:r>
      <w:r>
        <w:rPr>
          <w:rFonts w:ascii="Times New Roman" w:hAnsi="Times New Roman"/>
          <w:i/>
          <w:sz w:val="24"/>
          <w:szCs w:val="24"/>
        </w:rPr>
        <w:t xml:space="preserve">“o poskytovanej zdravotnej starostlivosti, ktorá sa uhrádza z verejného zdravotného postenia (...)”. </w:t>
      </w:r>
      <w:r>
        <w:rPr>
          <w:rFonts w:ascii="Times New Roman" w:hAnsi="Times New Roman"/>
          <w:sz w:val="24"/>
          <w:szCs w:val="24"/>
        </w:rPr>
        <w:t xml:space="preserve">Táto formulácia je zároveň jazykovo nesprávna, keďže je tam namiesto </w:t>
      </w:r>
      <w:r>
        <w:rPr>
          <w:rFonts w:ascii="Times New Roman" w:hAnsi="Times New Roman"/>
          <w:i/>
          <w:sz w:val="24"/>
          <w:szCs w:val="24"/>
        </w:rPr>
        <w:t>“poistenia”</w:t>
      </w:r>
      <w:r>
        <w:rPr>
          <w:rFonts w:ascii="Times New Roman" w:hAnsi="Times New Roman"/>
          <w:sz w:val="24"/>
          <w:szCs w:val="24"/>
        </w:rPr>
        <w:t xml:space="preserve"> uvedené </w:t>
      </w:r>
      <w:r>
        <w:rPr>
          <w:rFonts w:ascii="Times New Roman" w:hAnsi="Times New Roman"/>
          <w:i/>
          <w:sz w:val="24"/>
          <w:szCs w:val="24"/>
        </w:rPr>
        <w:t xml:space="preserve">“postenia”. </w:t>
      </w:r>
    </w:p>
    <w:p w14:paraId="00000026" w14:textId="77777777" w:rsidR="00EC5017" w:rsidRDefault="00EC5017">
      <w:pPr>
        <w:spacing w:after="0" w:line="240" w:lineRule="auto"/>
        <w:ind w:firstLine="708"/>
        <w:jc w:val="both"/>
        <w:rPr>
          <w:rFonts w:ascii="Times New Roman" w:hAnsi="Times New Roman"/>
          <w:sz w:val="24"/>
          <w:szCs w:val="24"/>
        </w:rPr>
      </w:pPr>
    </w:p>
    <w:p w14:paraId="00000027" w14:textId="77777777" w:rsidR="00EC5017" w:rsidRDefault="00000000">
      <w:pPr>
        <w:spacing w:after="0" w:line="240" w:lineRule="auto"/>
        <w:ind w:firstLine="708"/>
        <w:jc w:val="both"/>
        <w:rPr>
          <w:rFonts w:ascii="Times New Roman" w:hAnsi="Times New Roman"/>
          <w:sz w:val="24"/>
          <w:szCs w:val="24"/>
        </w:rPr>
      </w:pPr>
      <w:r>
        <w:rPr>
          <w:rFonts w:ascii="Times New Roman" w:hAnsi="Times New Roman"/>
          <w:sz w:val="24"/>
          <w:szCs w:val="24"/>
        </w:rPr>
        <w:t xml:space="preserve">Za účelom urýchleného riešenia vážneho aplikačného problému sa navrhuje návrat k pôvodnej, praxou </w:t>
      </w:r>
      <w:proofErr w:type="spellStart"/>
      <w:r>
        <w:rPr>
          <w:rFonts w:ascii="Times New Roman" w:hAnsi="Times New Roman"/>
          <w:sz w:val="24"/>
          <w:szCs w:val="24"/>
        </w:rPr>
        <w:t>overejnej</w:t>
      </w:r>
      <w:proofErr w:type="spellEnd"/>
      <w:r>
        <w:rPr>
          <w:rFonts w:ascii="Times New Roman" w:hAnsi="Times New Roman"/>
          <w:sz w:val="24"/>
          <w:szCs w:val="24"/>
        </w:rPr>
        <w:t xml:space="preserve">, právnej úprave. </w:t>
      </w:r>
    </w:p>
    <w:p w14:paraId="00000028" w14:textId="77777777" w:rsidR="00EC5017" w:rsidRDefault="00EC5017">
      <w:pPr>
        <w:spacing w:after="0" w:line="240" w:lineRule="auto"/>
        <w:rPr>
          <w:rFonts w:ascii="Times New Roman" w:hAnsi="Times New Roman"/>
          <w:b/>
          <w:sz w:val="24"/>
          <w:szCs w:val="24"/>
        </w:rPr>
      </w:pPr>
    </w:p>
    <w:p w14:paraId="00000029" w14:textId="77777777" w:rsidR="00EC5017" w:rsidRDefault="00000000">
      <w:pPr>
        <w:shd w:val="clear" w:color="auto" w:fill="FFFFFF"/>
        <w:spacing w:after="0" w:line="240" w:lineRule="auto"/>
        <w:ind w:left="708"/>
        <w:jc w:val="both"/>
        <w:rPr>
          <w:rFonts w:ascii="Times New Roman" w:hAnsi="Times New Roman"/>
          <w:b/>
          <w:sz w:val="24"/>
          <w:szCs w:val="24"/>
        </w:rPr>
      </w:pPr>
      <w:r>
        <w:rPr>
          <w:rFonts w:ascii="Times New Roman" w:hAnsi="Times New Roman"/>
          <w:b/>
          <w:sz w:val="24"/>
          <w:szCs w:val="24"/>
        </w:rPr>
        <w:t>K čl. II</w:t>
      </w:r>
    </w:p>
    <w:p w14:paraId="0000002A" w14:textId="77777777" w:rsidR="00EC5017" w:rsidRDefault="00000000">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b/>
      </w:r>
    </w:p>
    <w:p w14:paraId="0000002B" w14:textId="77777777" w:rsidR="00EC5017" w:rsidRDefault="00000000">
      <w:pPr>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 xml:space="preserve">Navrhuje sa účinnosť zákona dňom vyhlásenia v zbierke zákonov. </w:t>
      </w:r>
    </w:p>
    <w:p w14:paraId="0000002C" w14:textId="77777777" w:rsidR="00EC5017" w:rsidRDefault="00000000">
      <w:r>
        <w:tab/>
      </w:r>
    </w:p>
    <w:p w14:paraId="0000002D" w14:textId="77777777" w:rsidR="00EC5017" w:rsidRDefault="00EC5017">
      <w:pPr>
        <w:spacing w:after="0" w:line="276" w:lineRule="auto"/>
        <w:jc w:val="both"/>
        <w:rPr>
          <w:rFonts w:ascii="Times New Roman" w:hAnsi="Times New Roman"/>
          <w:b/>
          <w:sz w:val="24"/>
          <w:szCs w:val="24"/>
        </w:rPr>
      </w:pPr>
    </w:p>
    <w:p w14:paraId="0000002E" w14:textId="77777777" w:rsidR="00EC5017" w:rsidRDefault="00EC5017">
      <w:pPr>
        <w:spacing w:after="0" w:line="276" w:lineRule="auto"/>
        <w:jc w:val="both"/>
        <w:rPr>
          <w:rFonts w:ascii="Times New Roman" w:hAnsi="Times New Roman"/>
          <w:b/>
          <w:sz w:val="24"/>
          <w:szCs w:val="24"/>
        </w:rPr>
      </w:pPr>
    </w:p>
    <w:p w14:paraId="0000002F" w14:textId="77777777" w:rsidR="00EC5017" w:rsidRDefault="00EC5017">
      <w:pPr>
        <w:jc w:val="both"/>
        <w:rPr>
          <w:rFonts w:ascii="Times New Roman" w:hAnsi="Times New Roman"/>
          <w:b/>
          <w:sz w:val="24"/>
          <w:szCs w:val="24"/>
        </w:rPr>
      </w:pPr>
    </w:p>
    <w:p w14:paraId="00000030" w14:textId="77777777" w:rsidR="00EC5017" w:rsidRDefault="00EC5017">
      <w:pPr>
        <w:jc w:val="both"/>
        <w:rPr>
          <w:rFonts w:ascii="Times New Roman" w:hAnsi="Times New Roman"/>
          <w:b/>
          <w:sz w:val="24"/>
          <w:szCs w:val="24"/>
        </w:rPr>
      </w:pPr>
    </w:p>
    <w:sectPr w:rsidR="00EC5017">
      <w:footerReference w:type="default" r:id="rId8"/>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765B" w14:textId="77777777" w:rsidR="005E61E6" w:rsidRDefault="005E61E6">
      <w:pPr>
        <w:spacing w:after="0" w:line="240" w:lineRule="auto"/>
      </w:pPr>
      <w:r>
        <w:separator/>
      </w:r>
    </w:p>
  </w:endnote>
  <w:endnote w:type="continuationSeparator" w:id="0">
    <w:p w14:paraId="390DAE9C" w14:textId="77777777" w:rsidR="005E61E6" w:rsidRDefault="005E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647EAF62" w:rsidR="00EC5017" w:rsidRDefault="00000000">
    <w:pPr>
      <w:pBdr>
        <w:top w:val="nil"/>
        <w:left w:val="nil"/>
        <w:bottom w:val="nil"/>
        <w:right w:val="nil"/>
        <w:between w:val="nil"/>
      </w:pBdr>
      <w:tabs>
        <w:tab w:val="center" w:pos="4536"/>
        <w:tab w:val="right" w:pos="9072"/>
      </w:tabs>
      <w:spacing w:after="0" w:line="240" w:lineRule="auto"/>
      <w:jc w:val="center"/>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PAGE</w:instrText>
    </w:r>
    <w:r>
      <w:rPr>
        <w:rFonts w:ascii="Times New Roman" w:hAnsi="Times New Roman"/>
        <w:color w:val="000000"/>
        <w:sz w:val="24"/>
        <w:szCs w:val="24"/>
      </w:rPr>
      <w:fldChar w:fldCharType="separate"/>
    </w:r>
    <w:r w:rsidR="0044190C">
      <w:rPr>
        <w:rFonts w:ascii="Times New Roman" w:hAnsi="Times New Roman"/>
        <w:noProof/>
        <w:color w:val="000000"/>
        <w:sz w:val="24"/>
        <w:szCs w:val="24"/>
      </w:rPr>
      <w:t>2</w:t>
    </w:r>
    <w:r>
      <w:rPr>
        <w:rFonts w:ascii="Times New Roman" w:hAnsi="Times New Roman"/>
        <w:color w:val="000000"/>
        <w:sz w:val="24"/>
        <w:szCs w:val="24"/>
      </w:rPr>
      <w:fldChar w:fldCharType="end"/>
    </w:r>
  </w:p>
  <w:p w14:paraId="00000032" w14:textId="77777777" w:rsidR="00EC5017" w:rsidRDefault="00EC5017">
    <w:pPr>
      <w:pBdr>
        <w:top w:val="nil"/>
        <w:left w:val="nil"/>
        <w:bottom w:val="nil"/>
        <w:right w:val="nil"/>
        <w:between w:val="nil"/>
      </w:pBdr>
      <w:tabs>
        <w:tab w:val="center" w:pos="4536"/>
        <w:tab w:val="right" w:pos="9072"/>
      </w:tabs>
      <w:spacing w:after="0" w:line="240" w:lineRule="auto"/>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3D44" w14:textId="77777777" w:rsidR="005E61E6" w:rsidRDefault="005E61E6">
      <w:pPr>
        <w:spacing w:after="0" w:line="240" w:lineRule="auto"/>
      </w:pPr>
      <w:r>
        <w:separator/>
      </w:r>
    </w:p>
  </w:footnote>
  <w:footnote w:type="continuationSeparator" w:id="0">
    <w:p w14:paraId="25DA0A11" w14:textId="77777777" w:rsidR="005E61E6" w:rsidRDefault="005E61E6">
      <w:pPr>
        <w:spacing w:after="0" w:line="240" w:lineRule="auto"/>
      </w:pPr>
      <w:r>
        <w:continuationSeparator/>
      </w:r>
    </w:p>
  </w:footnote>
  <w:footnote w:id="1">
    <w:p w14:paraId="00000033" w14:textId="77777777" w:rsidR="00EC5017" w:rsidRDefault="00000000">
      <w:pPr>
        <w:spacing w:after="0" w:line="240" w:lineRule="auto"/>
        <w:rPr>
          <w:rFonts w:ascii="Times New Roman" w:hAnsi="Times New Roman"/>
          <w:sz w:val="20"/>
          <w:szCs w:val="20"/>
        </w:rPr>
      </w:pPr>
      <w:r>
        <w:rPr>
          <w:vertAlign w:val="superscript"/>
        </w:rPr>
        <w:footnoteRef/>
      </w:r>
      <w:r>
        <w:rPr>
          <w:rFonts w:ascii="Times New Roman" w:hAnsi="Times New Roman"/>
          <w:sz w:val="20"/>
          <w:szCs w:val="20"/>
        </w:rPr>
        <w:t xml:space="preserve"> Viď napríklad </w:t>
      </w:r>
      <w:hyperlink r:id="rId1">
        <w:r>
          <w:rPr>
            <w:rFonts w:ascii="Times New Roman" w:hAnsi="Times New Roman"/>
            <w:color w:val="1155CC"/>
            <w:sz w:val="20"/>
            <w:szCs w:val="20"/>
            <w:u w:val="single"/>
          </w:rPr>
          <w:t>https://hnonline.sk/slovensko/96187327-rezort-zdravotnictva-riesi-situaciu-s-e-receptami-chce-co-najskor-znizit-vplyv-na-verejnost</w:t>
        </w:r>
      </w:hyperlink>
      <w:r>
        <w:rPr>
          <w:rFonts w:ascii="Times New Roman" w:hAnsi="Times New Roman"/>
          <w:sz w:val="20"/>
          <w:szCs w:val="20"/>
        </w:rPr>
        <w:t xml:space="preserve">, </w:t>
      </w:r>
    </w:p>
    <w:p w14:paraId="00000034" w14:textId="77777777" w:rsidR="00EC5017" w:rsidRDefault="00000000">
      <w:pPr>
        <w:spacing w:after="0" w:line="240" w:lineRule="auto"/>
        <w:rPr>
          <w:rFonts w:ascii="Times New Roman" w:hAnsi="Times New Roman"/>
          <w:sz w:val="20"/>
          <w:szCs w:val="20"/>
        </w:rPr>
      </w:pPr>
      <w:hyperlink r:id="rId2">
        <w:r>
          <w:rPr>
            <w:rFonts w:ascii="Times New Roman" w:hAnsi="Times New Roman"/>
            <w:color w:val="1155CC"/>
            <w:sz w:val="20"/>
            <w:szCs w:val="20"/>
            <w:u w:val="single"/>
          </w:rPr>
          <w:t>https://tvnoviny.sk/domace/clanok/943884-problem-sa-nepodarilo-vyriesit-od-januara-nebude-mozne-niektore-lieky-predpisat-elektronicky</w:t>
        </w:r>
      </w:hyperlink>
      <w:r>
        <w:rPr>
          <w:rFonts w:ascii="Times New Roman" w:hAnsi="Times New Roman"/>
          <w:sz w:val="20"/>
          <w:szCs w:val="20"/>
        </w:rPr>
        <w:t xml:space="preserve">, </w:t>
      </w:r>
      <w:hyperlink r:id="rId3">
        <w:r>
          <w:rPr>
            <w:rFonts w:ascii="Times New Roman" w:hAnsi="Times New Roman"/>
            <w:color w:val="1155CC"/>
            <w:sz w:val="20"/>
            <w:szCs w:val="20"/>
            <w:u w:val="single"/>
          </w:rPr>
          <w:t>https://spravy.rtvs.sk/2025/01/pre-chybu-v-zakone-sa-niektore-lieky-od-januara-nemozu-predpisovat-elektronicky-ministerstvo-situaciu-riesi/</w:t>
        </w:r>
      </w:hyperlink>
      <w:r>
        <w:rPr>
          <w:rFonts w:ascii="Times New Roman" w:hAnsi="Times New Roman"/>
          <w:sz w:val="20"/>
          <w:szCs w:val="20"/>
        </w:rPr>
        <w:t xml:space="preserve">, </w:t>
      </w:r>
      <w:hyperlink r:id="rId4">
        <w:r>
          <w:rPr>
            <w:rFonts w:ascii="Times New Roman" w:hAnsi="Times New Roman"/>
            <w:color w:val="1155CC"/>
            <w:sz w:val="20"/>
            <w:szCs w:val="20"/>
            <w:u w:val="single"/>
          </w:rPr>
          <w:t>https://www.ta3.com/clanok/973931/novela-zakona-komplikuje-zivot-pacientom-od-januara-bude-na-niektore-lieky-potrebny-papierovy-recept</w:t>
        </w:r>
      </w:hyperlink>
      <w:r>
        <w:rPr>
          <w:rFonts w:ascii="Times New Roman" w:hAnsi="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A27"/>
    <w:multiLevelType w:val="multilevel"/>
    <w:tmpl w:val="AB321B6C"/>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40064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17"/>
    <w:rsid w:val="002B0DD0"/>
    <w:rsid w:val="00371812"/>
    <w:rsid w:val="0044190C"/>
    <w:rsid w:val="005E61E6"/>
    <w:rsid w:val="00B82FAA"/>
    <w:rsid w:val="00EB0B1C"/>
    <w:rsid w:val="00EC50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2C53"/>
  <w15:docId w15:val="{9C2B3EEF-9CDE-4DDE-AC28-C5D22AA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F7190"/>
    <w:rPr>
      <w:rFonts w:eastAsia="Times New Roman" w:cs="Times New Roman"/>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1F7190"/>
    <w:pPr>
      <w:ind w:left="720"/>
      <w:contextualSpacing/>
    </w:pPr>
  </w:style>
  <w:style w:type="paragraph" w:styleId="Pta">
    <w:name w:val="footer"/>
    <w:basedOn w:val="Normlny"/>
    <w:link w:val="PtaChar"/>
    <w:uiPriority w:val="99"/>
    <w:unhideWhenUsed/>
    <w:rsid w:val="001F7190"/>
    <w:pPr>
      <w:tabs>
        <w:tab w:val="center" w:pos="4536"/>
        <w:tab w:val="right" w:pos="9072"/>
      </w:tabs>
      <w:spacing w:after="0" w:line="240" w:lineRule="auto"/>
    </w:pPr>
  </w:style>
  <w:style w:type="character" w:customStyle="1" w:styleId="PtaChar">
    <w:name w:val="Päta Char"/>
    <w:basedOn w:val="Predvolenpsmoodseku"/>
    <w:link w:val="Pta"/>
    <w:uiPriority w:val="99"/>
    <w:rsid w:val="001F7190"/>
    <w:rPr>
      <w:rFonts w:eastAsia="Times New Roman" w:cs="Times New Roman"/>
      <w:kern w:val="0"/>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1F7190"/>
    <w:rPr>
      <w:rFonts w:eastAsia="Times New Roman" w:cs="Times New Roman"/>
      <w:kern w:val="0"/>
    </w:rPr>
  </w:style>
  <w:style w:type="character" w:styleId="Hypertextovprepojenie">
    <w:name w:val="Hyperlink"/>
    <w:basedOn w:val="Predvolenpsmoodseku"/>
    <w:uiPriority w:val="99"/>
    <w:unhideWhenUsed/>
    <w:rsid w:val="001F7190"/>
    <w:rPr>
      <w:color w:val="0563C1" w:themeColor="hyperlink"/>
      <w:u w:val="single"/>
    </w:rPr>
  </w:style>
  <w:style w:type="character" w:customStyle="1" w:styleId="awspan">
    <w:name w:val="awspan"/>
    <w:basedOn w:val="Predvolenpsmoodseku"/>
    <w:rsid w:val="006847EB"/>
  </w:style>
  <w:style w:type="paragraph" w:styleId="Podtitul">
    <w:name w:val="Subtitle"/>
    <w:basedOn w:val="Normlny"/>
    <w:next w:val="Norm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lavika">
    <w:name w:val="header"/>
    <w:basedOn w:val="Normlny"/>
    <w:link w:val="HlavikaChar"/>
    <w:uiPriority w:val="99"/>
    <w:unhideWhenUsed/>
    <w:rsid w:val="00865A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65A43"/>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pravy.rtvs.sk/2025/01/pre-chybu-v-zakone-sa-niektore-lieky-od-januara-nemozu-predpisovat-elektronicky-ministerstvo-situaciu-riesi/" TargetMode="External"/><Relationship Id="rId2" Type="http://schemas.openxmlformats.org/officeDocument/2006/relationships/hyperlink" Target="https://tvnoviny.sk/domace/clanok/943884-problem-sa-nepodarilo-vyriesit-od-januara-nebude-mozne-niektore-lieky-predpisat-elektronicky" TargetMode="External"/><Relationship Id="rId1" Type="http://schemas.openxmlformats.org/officeDocument/2006/relationships/hyperlink" Target="https://hnonline.sk/slovensko/96187327-rezort-zdravotnictva-riesi-situaciu-s-e-receptami-chce-co-najskor-znizit-vplyv-na-verejnost" TargetMode="External"/><Relationship Id="rId4" Type="http://schemas.openxmlformats.org/officeDocument/2006/relationships/hyperlink" Target="https://www.ta3.com/clanok/973931/novela-zakona-komplikuje-zivot-pacientom-od-januara-bude-na-niektore-lieky-potrebny-papierovy-recep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HjghYc7sKdK1gzPeylTe6t5Gg==">CgMxLjAyCGguZ2pkZ3hzMg5oLnlraG0yeWRtM3M5OTIJaC4xZm9iOXRlOAByITFheVg0WXJ1c2FOM3JmOWlpXzdDZnNsTkhTLU1fMWJndQ==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Pitonak</dc:creator>
  <cp:lastModifiedBy>Tomáš Szalay</cp:lastModifiedBy>
  <cp:revision>5</cp:revision>
  <cp:lastPrinted>2025-01-07T12:06:00Z</cp:lastPrinted>
  <dcterms:created xsi:type="dcterms:W3CDTF">2024-03-25T22:18:00Z</dcterms:created>
  <dcterms:modified xsi:type="dcterms:W3CDTF">2025-01-07T12:11:00Z</dcterms:modified>
</cp:coreProperties>
</file>