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0C1543" w:rsidRPr="000C1543">
        <w:t>KNR-ORGA-2164/2024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6569B" w:rsidP="007375F5">
      <w:pPr>
        <w:pStyle w:val="uznesenia"/>
      </w:pPr>
      <w:r>
        <w:t>713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6569B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A2645" w:rsidP="000C4A4C">
      <w:pPr>
        <w:jc w:val="both"/>
      </w:pPr>
      <w:r>
        <w:t xml:space="preserve">k </w:t>
      </w:r>
      <w:r w:rsidR="000C1543" w:rsidRPr="000C1543">
        <w:t>návrh</w:t>
      </w:r>
      <w:r w:rsidR="000C1543">
        <w:t>u</w:t>
      </w:r>
      <w:r w:rsidR="000C1543" w:rsidRPr="000C1543">
        <w:t xml:space="preserve"> poslancov Národnej rady Slove</w:t>
      </w:r>
      <w:r w:rsidR="000C1543">
        <w:t xml:space="preserve">nskej republiky Tamary </w:t>
      </w:r>
      <w:proofErr w:type="spellStart"/>
      <w:r w:rsidR="000C1543">
        <w:t>Stohlovej</w:t>
      </w:r>
      <w:proofErr w:type="spellEnd"/>
      <w:r w:rsidR="000C1543">
        <w:t xml:space="preserve"> a Martina </w:t>
      </w:r>
      <w:proofErr w:type="spellStart"/>
      <w:r w:rsidR="000C1543">
        <w:t>Dubéciho</w:t>
      </w:r>
      <w:proofErr w:type="spellEnd"/>
      <w:r w:rsidR="000C1543" w:rsidRPr="000C1543">
        <w:t xml:space="preserve"> na vydanie zákona, ktorým sa mení a dopĺňa zákon č. 44/1988 Zb. o ochrane a využití nerastného bohatstva (banský zákon) v znení neskorších predpisov (tlač 615)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569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B08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2024-11-22T10:00:00Z</cp:lastPrinted>
  <dcterms:created xsi:type="dcterms:W3CDTF">2022-11-24T09:04:00Z</dcterms:created>
  <dcterms:modified xsi:type="dcterms:W3CDTF">2024-12-04T15:38:00Z</dcterms:modified>
</cp:coreProperties>
</file>