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E5" w:rsidRPr="003061CE" w:rsidRDefault="00341FE5" w:rsidP="00A838B8">
      <w:pPr>
        <w:pStyle w:val="Nzov"/>
        <w:ind w:left="720" w:firstLine="0"/>
        <w:rPr>
          <w:rFonts w:ascii="Arial" w:hAnsi="Arial"/>
          <w:i/>
          <w:sz w:val="24"/>
          <w:szCs w:val="24"/>
        </w:rPr>
      </w:pPr>
      <w:r w:rsidRPr="003061CE">
        <w:rPr>
          <w:rFonts w:ascii="Arial" w:hAnsi="Arial"/>
          <w:sz w:val="24"/>
          <w:szCs w:val="24"/>
        </w:rPr>
        <w:t>POKRAČOVANIE  PROGRAMU</w:t>
      </w:r>
    </w:p>
    <w:p w:rsidR="00206DF6" w:rsidRDefault="00341FE5" w:rsidP="00653067">
      <w:pPr>
        <w:pStyle w:val="Odsekzoznamu"/>
        <w:spacing w:after="20"/>
        <w:jc w:val="center"/>
        <w:rPr>
          <w:rFonts w:ascii="Arial" w:hAnsi="Arial" w:cs="Arial"/>
          <w:b/>
        </w:rPr>
      </w:pPr>
      <w:r w:rsidRPr="003061CE">
        <w:rPr>
          <w:rFonts w:ascii="Arial" w:hAnsi="Arial" w:cs="Arial"/>
          <w:b/>
        </w:rPr>
        <w:t>23. schôdze Národnej rady Slovenskej republiky</w:t>
      </w:r>
    </w:p>
    <w:p w:rsidR="00A25F23" w:rsidRPr="00653067" w:rsidRDefault="00A25F23" w:rsidP="00653067">
      <w:pPr>
        <w:pStyle w:val="Odsekzoznamu"/>
        <w:spacing w:after="20"/>
        <w:jc w:val="center"/>
        <w:rPr>
          <w:rFonts w:ascii="Arial" w:hAnsi="Arial" w:cs="Arial"/>
          <w:b/>
        </w:rPr>
      </w:pPr>
      <w:r w:rsidRPr="003061C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3152" wp14:editId="01B20204">
                <wp:simplePos x="0" y="0"/>
                <wp:positionH relativeFrom="margin">
                  <wp:align>right</wp:align>
                </wp:positionH>
                <wp:positionV relativeFrom="paragraph">
                  <wp:posOffset>177467</wp:posOffset>
                </wp:positionV>
                <wp:extent cx="5834418" cy="0"/>
                <wp:effectExtent l="0" t="0" r="3302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E7666" id="Rovná spojnic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06DF6">
        <w:rPr>
          <w:rFonts w:ascii="Arial" w:hAnsi="Arial" w:cs="Arial"/>
          <w:b/>
        </w:rPr>
        <w:t>9. decembra</w:t>
      </w:r>
    </w:p>
    <w:p w:rsidR="00A838B8" w:rsidRPr="003061CE" w:rsidRDefault="00A838B8" w:rsidP="00A838B8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A25F23" w:rsidRDefault="00341FE5" w:rsidP="006E0050">
      <w:pPr>
        <w:ind w:left="360"/>
        <w:jc w:val="both"/>
        <w:rPr>
          <w:rFonts w:ascii="Arial" w:hAnsi="Arial" w:cs="Arial"/>
          <w:sz w:val="20"/>
          <w:u w:val="single"/>
        </w:rPr>
      </w:pPr>
      <w:r w:rsidRPr="003061CE">
        <w:rPr>
          <w:rFonts w:ascii="Arial" w:hAnsi="Arial" w:cs="Arial"/>
          <w:sz w:val="20"/>
          <w:u w:val="single"/>
        </w:rPr>
        <w:t>HLASOVANIE</w:t>
      </w:r>
    </w:p>
    <w:p w:rsidR="006E0050" w:rsidRDefault="006E0050" w:rsidP="006E0050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 10. decembra 2024 o 11</w:t>
      </w:r>
      <w:r w:rsidRPr="003061CE">
        <w:rPr>
          <w:rFonts w:ascii="Arial" w:hAnsi="Arial" w:cs="Arial"/>
          <w:sz w:val="18"/>
          <w:u w:val="single"/>
        </w:rPr>
        <w:t>.00 hod.</w:t>
      </w:r>
    </w:p>
    <w:p w:rsidR="006E0050" w:rsidRDefault="006E0050" w:rsidP="006E0050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112.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6E0050" w:rsidRPr="003061CE" w:rsidRDefault="006E0050" w:rsidP="006E0050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</w:p>
    <w:p w:rsidR="006E0050" w:rsidRDefault="006E0050" w:rsidP="006E0050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113.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518)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6E0050" w:rsidRDefault="006E0050" w:rsidP="006E0050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:rsidR="00966B59" w:rsidRPr="003061CE" w:rsidRDefault="00966B59" w:rsidP="00966B59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Správa o činnosti Slovenskej informačnej služby za rok 2023</w:t>
      </w:r>
    </w:p>
    <w:p w:rsidR="00966B59" w:rsidRPr="003061CE" w:rsidRDefault="00966B59" w:rsidP="00966B59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966B59" w:rsidRPr="003061CE" w:rsidRDefault="00966B59" w:rsidP="00966B59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Správa o plnení úloh Vojenského spravodajstva za rok 2023</w:t>
      </w:r>
    </w:p>
    <w:p w:rsidR="00966B59" w:rsidRDefault="00966B59" w:rsidP="006E0050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:rsidR="00D44E06" w:rsidRPr="003061CE" w:rsidRDefault="00D44E06" w:rsidP="00D44E06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118.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281/2015 Z. z. o štátnej službe profesionálnych vojakov a o zmene a doplnení niektorých zákonov v znení neskorších predpisov (tlač 515)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D44E06" w:rsidRPr="003061CE" w:rsidRDefault="00D44E06" w:rsidP="00D44E06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44E06" w:rsidRPr="003061CE" w:rsidRDefault="00D44E06" w:rsidP="00D44E0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60.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č. 600/2003 Z. z. o prídavku na dieťa a o zmene a doplnení zákona č. 461/2003 Z. z. o sociálnom poistení v znení neskorších predpisov (tlač 537) </w:t>
      </w:r>
      <w:r w:rsidRPr="003061CE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D44E06" w:rsidRPr="003061CE" w:rsidRDefault="00D44E06" w:rsidP="009C60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44E06" w:rsidRPr="003061CE" w:rsidRDefault="00D44E06" w:rsidP="00D44E0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70.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na prijatie uznesenia Národnej rady Slovenskej republiky k problematike nadmerného hluku a jeho negatívnych dopadov na zdravie a životné prostredie (tlač 522) </w:t>
      </w:r>
    </w:p>
    <w:p w:rsidR="00D44E06" w:rsidRDefault="00D44E06" w:rsidP="00D44E0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25240" w:rsidRPr="003061CE" w:rsidRDefault="00B25240" w:rsidP="00B25240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68.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Calibri" w:hAnsi="Arial" w:cs="Arial"/>
          <w:b/>
        </w:rPr>
        <w:t>Marcinkovej</w:t>
      </w:r>
      <w:proofErr w:type="spellEnd"/>
      <w:r w:rsidRPr="003061CE">
        <w:rPr>
          <w:rFonts w:ascii="Arial" w:eastAsia="Calibri" w:hAnsi="Arial" w:cs="Arial"/>
          <w:b/>
        </w:rPr>
        <w:t xml:space="preserve"> a Vladimíra </w:t>
      </w:r>
      <w:proofErr w:type="spellStart"/>
      <w:r w:rsidRPr="003061CE">
        <w:rPr>
          <w:rFonts w:ascii="Arial" w:eastAsia="Calibri" w:hAnsi="Arial" w:cs="Arial"/>
          <w:b/>
        </w:rPr>
        <w:t>Ledeckého</w:t>
      </w:r>
      <w:proofErr w:type="spellEnd"/>
      <w:r w:rsidRPr="003061CE">
        <w:rPr>
          <w:rFonts w:ascii="Arial" w:eastAsia="Calibri" w:hAnsi="Arial" w:cs="Arial"/>
          <w:b/>
        </w:rPr>
        <w:t xml:space="preserve"> na vydanie zákona, ktorým sa mení a dopĺňa zákon </w:t>
      </w:r>
      <w:r w:rsidRPr="003061CE">
        <w:rPr>
          <w:rFonts w:ascii="Arial" w:eastAsia="Calibri" w:hAnsi="Arial" w:cs="Arial"/>
          <w:b/>
        </w:rPr>
        <w:br/>
        <w:t>č. 147/2001 Z. z. o reklame a o zmene a doplnení niektorých zákonov v znení neskorších predpisov (tlač 610)</w:t>
      </w:r>
      <w:r w:rsidRPr="003061CE">
        <w:rPr>
          <w:rFonts w:ascii="Arial" w:eastAsia="Calibri" w:hAnsi="Arial" w:cs="Arial"/>
        </w:rPr>
        <w:t xml:space="preserve"> – prvé čítanie</w:t>
      </w:r>
    </w:p>
    <w:p w:rsidR="00B25240" w:rsidRPr="003061CE" w:rsidRDefault="00B25240" w:rsidP="00D44E0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44E06" w:rsidRDefault="00D44E06" w:rsidP="00B2524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66.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Calibri" w:hAnsi="Arial" w:cs="Arial"/>
          <w:b/>
        </w:rPr>
        <w:t>Marcinkovej</w:t>
      </w:r>
      <w:proofErr w:type="spellEnd"/>
      <w:r w:rsidRPr="003061CE">
        <w:rPr>
          <w:rFonts w:ascii="Arial" w:eastAsia="Calibri" w:hAnsi="Arial" w:cs="Arial"/>
          <w:b/>
        </w:rPr>
        <w:t xml:space="preserve"> a Vladimíra </w:t>
      </w:r>
      <w:proofErr w:type="spellStart"/>
      <w:r w:rsidRPr="003061CE">
        <w:rPr>
          <w:rFonts w:ascii="Arial" w:eastAsia="Calibri" w:hAnsi="Arial" w:cs="Arial"/>
          <w:b/>
        </w:rPr>
        <w:t>Ledeckého</w:t>
      </w:r>
      <w:proofErr w:type="spellEnd"/>
      <w:r w:rsidRPr="003061CE">
        <w:rPr>
          <w:rFonts w:ascii="Arial" w:eastAsia="Calibri" w:hAnsi="Arial" w:cs="Arial"/>
          <w:b/>
        </w:rPr>
        <w:t xml:space="preserve">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600) </w:t>
      </w:r>
      <w:r w:rsidRPr="003061CE">
        <w:rPr>
          <w:rFonts w:ascii="Arial" w:eastAsia="Calibri" w:hAnsi="Arial" w:cs="Arial"/>
        </w:rPr>
        <w:t>– prvé čítanie</w:t>
      </w:r>
    </w:p>
    <w:p w:rsidR="00B25240" w:rsidRPr="00B25240" w:rsidRDefault="00B25240" w:rsidP="009C60D3">
      <w:pPr>
        <w:spacing w:after="0" w:line="256" w:lineRule="auto"/>
        <w:jc w:val="both"/>
        <w:rPr>
          <w:rFonts w:ascii="Arial" w:eastAsia="Calibri" w:hAnsi="Arial" w:cs="Arial"/>
        </w:rPr>
      </w:pPr>
    </w:p>
    <w:p w:rsidR="00D44E06" w:rsidRPr="003061CE" w:rsidRDefault="00D44E06" w:rsidP="00D44E06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131/2002 Z. z. o vysokých školách a o zmene a doplnení niektorých zákonov v znení neskorších predpisov a ktorým sa menia a dopĺňajú niektoré zákony (tlač 503)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D44E06" w:rsidRPr="003061CE" w:rsidRDefault="00D44E06" w:rsidP="00D44E06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44E06" w:rsidRPr="003061CE" w:rsidRDefault="00D44E06" w:rsidP="00D44E06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lastRenderedPageBreak/>
        <w:t>16.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422/2015 Z. z. o uznávaní dokladov o vzdelaní a o uznávaní odborných kvalifikácií a o zmene a doplnení niektorých zákonov v znení neskorších predpisov (tlač 504) 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D44E06" w:rsidRPr="003061CE" w:rsidRDefault="00D44E06" w:rsidP="00D44E06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44E06" w:rsidRPr="003061CE" w:rsidRDefault="00D44E06" w:rsidP="00D44E06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966B59" w:rsidRPr="006E0050" w:rsidRDefault="00966B59" w:rsidP="00D44E06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E0050" w:rsidRDefault="006E0050" w:rsidP="001F0CD0">
      <w:pPr>
        <w:spacing w:after="0" w:line="257" w:lineRule="auto"/>
        <w:ind w:left="284" w:hanging="710"/>
        <w:jc w:val="both"/>
        <w:rPr>
          <w:rFonts w:ascii="Arial" w:eastAsia="Calibri" w:hAnsi="Arial" w:cs="Arial"/>
        </w:rPr>
      </w:pPr>
      <w:r w:rsidRPr="003061CE">
        <w:rPr>
          <w:rFonts w:ascii="Arial" w:eastAsia="Times New Roman" w:hAnsi="Arial" w:cs="Arial"/>
          <w:bCs/>
          <w:lang w:eastAsia="sk-SK"/>
        </w:rPr>
        <w:t>126.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Martina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Dubéciho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Zuzany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Mesterovej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Lucie Plavákovej a Tamary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Stohlovej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na odvolanie poslanca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pôdohospodárstvo a životné prostredie </w:t>
      </w:r>
      <w:r w:rsidRPr="003061CE">
        <w:rPr>
          <w:rFonts w:ascii="Arial" w:eastAsia="Calibri" w:hAnsi="Arial" w:cs="Arial"/>
          <w:b/>
        </w:rPr>
        <w:t>(tlač 496)</w:t>
      </w:r>
    </w:p>
    <w:p w:rsidR="00B25240" w:rsidRPr="006A2FDA" w:rsidRDefault="00B25240" w:rsidP="009C60D3">
      <w:pPr>
        <w:jc w:val="both"/>
        <w:rPr>
          <w:rFonts w:ascii="Arial" w:hAnsi="Arial" w:cs="Arial"/>
          <w:sz w:val="16"/>
          <w:u w:val="single"/>
        </w:rPr>
      </w:pPr>
    </w:p>
    <w:p w:rsidR="00AF5D6C" w:rsidRPr="003061CE" w:rsidRDefault="006E0050" w:rsidP="00AF5D6C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 10</w:t>
      </w:r>
      <w:r w:rsidR="00AF5D6C" w:rsidRPr="003061CE">
        <w:rPr>
          <w:rFonts w:ascii="Arial" w:hAnsi="Arial" w:cs="Arial"/>
          <w:sz w:val="18"/>
          <w:u w:val="single"/>
        </w:rPr>
        <w:t>. decembra 2024 o 17.00 hod.</w:t>
      </w:r>
    </w:p>
    <w:p w:rsidR="00A956B3" w:rsidRPr="003061CE" w:rsidRDefault="00A956B3" w:rsidP="00A956B3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19.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440/2015 Z. z. o športe a o zmene a doplnení niektorých zákonov v znení neskorších predpisov (tlač 519)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A956B3" w:rsidRPr="003061CE" w:rsidRDefault="00A956B3" w:rsidP="00A956B3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A956B3" w:rsidRPr="003061CE" w:rsidRDefault="00A956B3" w:rsidP="00A956B3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20.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310/2019 Z. z. o Fonde na podporu športu a o zmene a doplnení niektorých zákonov v znení neskorších predpisov (tlač 520)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C61BD2" w:rsidRPr="003061CE" w:rsidRDefault="00C61BD2" w:rsidP="00C61BD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členov Rady pre mediálne služby – 6 ročné funkčné obdobie (tlač 183)</w:t>
      </w:r>
    </w:p>
    <w:p w:rsidR="00D2347C" w:rsidRPr="003061CE" w:rsidRDefault="00D2347C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128.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člena Správnej rady Ústavu pamäti národa (tlač 459)</w:t>
      </w:r>
    </w:p>
    <w:p w:rsidR="00C61BD2" w:rsidRPr="003061CE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129.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člena Správnej rady Tlačovej agentúry Slovenskej republiky (tlač 384)</w:t>
      </w:r>
    </w:p>
    <w:p w:rsidR="00C61BD2" w:rsidRPr="003061CE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130.</w:t>
      </w:r>
      <w:r w:rsidRPr="003061CE">
        <w:rPr>
          <w:rFonts w:ascii="Arial" w:eastAsia="Times New Roman" w:hAnsi="Arial" w:cs="Arial"/>
          <w:bCs/>
          <w:lang w:eastAsia="sk-SK"/>
        </w:rPr>
        <w:tab/>
      </w:r>
      <w:r w:rsidRPr="003061CE">
        <w:rPr>
          <w:rFonts w:ascii="Arial" w:eastAsia="Times New Roman" w:hAnsi="Arial" w:cs="Arial"/>
          <w:b/>
          <w:bCs/>
          <w:lang w:eastAsia="sk-SK"/>
        </w:rPr>
        <w:t>Návrh na voľbu členov Rady Slovenskej televízie a rozhlasu (tlač 456)</w:t>
      </w:r>
    </w:p>
    <w:p w:rsidR="003C4ADC" w:rsidRPr="003061CE" w:rsidRDefault="003C4ADC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3C4ADC" w:rsidRDefault="003C4ADC" w:rsidP="003C4ADC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iCs/>
          <w:lang w:eastAsia="sk-SK"/>
        </w:rPr>
      </w:pPr>
      <w:r w:rsidRPr="003061CE">
        <w:rPr>
          <w:rFonts w:ascii="Arial" w:eastAsia="Times New Roman" w:hAnsi="Arial" w:cs="Arial"/>
          <w:iCs/>
          <w:lang w:eastAsia="sk-SK"/>
        </w:rPr>
        <w:t>120.</w:t>
      </w:r>
      <w:r w:rsidRPr="003061CE">
        <w:rPr>
          <w:rFonts w:ascii="Arial" w:eastAsia="Times New Roman" w:hAnsi="Arial" w:cs="Arial"/>
          <w:b/>
          <w:i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iCs/>
          <w:lang w:eastAsia="sk-SK"/>
        </w:rPr>
        <w:tab/>
        <w:t>Návrh na voľbu člena Súdnej rady Slovenskej republiky (tlač 616)</w:t>
      </w:r>
    </w:p>
    <w:p w:rsidR="00FC7C9D" w:rsidRPr="003061CE" w:rsidRDefault="00FC7C9D" w:rsidP="003C4ADC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  <w:sz w:val="24"/>
        </w:rPr>
      </w:pPr>
    </w:p>
    <w:p w:rsidR="005B74E3" w:rsidRPr="006A2FDA" w:rsidRDefault="005B74E3" w:rsidP="001D234F">
      <w:pPr>
        <w:spacing w:after="0" w:line="257" w:lineRule="auto"/>
        <w:jc w:val="both"/>
        <w:rPr>
          <w:rFonts w:ascii="Arial" w:eastAsia="Times New Roman" w:hAnsi="Arial" w:cs="Arial"/>
          <w:iCs/>
          <w:lang w:eastAsia="sk-SK"/>
        </w:rPr>
      </w:pPr>
    </w:p>
    <w:p w:rsidR="005B74E3" w:rsidRPr="003061CE" w:rsidRDefault="005B74E3" w:rsidP="00A330B6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3061CE">
        <w:rPr>
          <w:rFonts w:ascii="Bookman Old Style" w:hAnsi="Bookman Old Style"/>
          <w:sz w:val="26"/>
          <w:szCs w:val="26"/>
          <w:u w:val="single"/>
        </w:rPr>
        <w:t xml:space="preserve">Pokračovanie 23. schôdze NR SR </w:t>
      </w:r>
      <w:r w:rsidR="00FC7C9D">
        <w:rPr>
          <w:rFonts w:ascii="Bookman Old Style" w:hAnsi="Bookman Old Style"/>
          <w:sz w:val="26"/>
          <w:szCs w:val="26"/>
          <w:u w:val="single"/>
        </w:rPr>
        <w:t>po 26. schôdzi NR SR</w:t>
      </w:r>
    </w:p>
    <w:p w:rsidR="00E434DF" w:rsidRDefault="00E434DF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B24F4E" w:rsidRPr="003061CE" w:rsidRDefault="00B24F4E" w:rsidP="00B24F4E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skupiny poslancov Národnej rady Slovenskej republiky na vydanie zákona, ktorým sa mení a dopĺňa zákon č. 595/2003 Z. z. o dani z príjmov v znení neskorších predpisov (tlač 296) </w:t>
      </w:r>
      <w:r w:rsidRPr="003061CE">
        <w:rPr>
          <w:rFonts w:ascii="Arial" w:eastAsia="Times New Roman" w:hAnsi="Arial" w:cs="Arial"/>
          <w:lang w:eastAsia="sk-SK"/>
        </w:rPr>
        <w:t>– prvé čítanie</w:t>
      </w:r>
    </w:p>
    <w:p w:rsidR="00B24F4E" w:rsidRDefault="00B24F4E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B24F4E" w:rsidRPr="009D3BF8" w:rsidRDefault="00B24F4E" w:rsidP="00B24F4E">
      <w:pPr>
        <w:tabs>
          <w:tab w:val="left" w:pos="6380"/>
        </w:tabs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9D3BF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(Prerušená rozprava.)</w:t>
      </w:r>
    </w:p>
    <w:p w:rsidR="00B24F4E" w:rsidRPr="003061CE" w:rsidRDefault="00B24F4E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</w:r>
      <w:r w:rsidRPr="003061CE">
        <w:rPr>
          <w:rFonts w:ascii="Arial" w:eastAsia="Times New Roman" w:hAnsi="Arial" w:cs="Arial"/>
          <w:lang w:eastAsia="sk-SK"/>
        </w:rPr>
        <w:t>– prvé čítanie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240986" w:rsidRPr="003061CE" w:rsidRDefault="00240986" w:rsidP="00D13AC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lastRenderedPageBreak/>
        <w:t>80.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skupiny poslancov Národnej rady Slovenskej republiky na vydanie zákona, ktorým sa dopĺňa zákon č. 85/2005 Z. z. o politických stranách a politických hnutiach v znení neskorších predpisov (tlač 544)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–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0E0EA6" w:rsidRPr="003061CE" w:rsidRDefault="000E0EA6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3C4ADC" w:rsidRDefault="005B74E3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(</w:t>
      </w:r>
      <w:r w:rsid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P</w:t>
      </w: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rerušené rokovanie</w:t>
      </w:r>
      <w:r w:rsid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.</w:t>
      </w: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)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Default="003C4ADC" w:rsidP="001D234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240986" w:rsidRPr="001D234F" w:rsidRDefault="00240986" w:rsidP="001D234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85.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3061CE">
        <w:rPr>
          <w:rFonts w:ascii="Arial" w:eastAsia="Calibri" w:hAnsi="Arial" w:cs="Arial"/>
        </w:rPr>
        <w:t xml:space="preserve"> – prvé čítanie</w:t>
      </w:r>
    </w:p>
    <w:p w:rsidR="003C4ADC" w:rsidRPr="003061CE" w:rsidRDefault="003C4ADC" w:rsidP="003C4ADC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061CE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061CE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061CE">
        <w:rPr>
          <w:rFonts w:ascii="Arial" w:eastAsia="Calibri" w:hAnsi="Arial" w:cs="Arial"/>
          <w:i/>
          <w:sz w:val="20"/>
        </w:rPr>
        <w:t>kultúru a médiá.</w:t>
      </w:r>
      <w:r w:rsidRPr="003061CE">
        <w:rPr>
          <w:rFonts w:ascii="Arial" w:eastAsia="Calibri" w:hAnsi="Arial" w:cs="Arial"/>
          <w:i/>
          <w:iCs/>
          <w:sz w:val="20"/>
        </w:rPr>
        <w:t xml:space="preserve"> </w:t>
      </w:r>
    </w:p>
    <w:p w:rsidR="003C4ADC" w:rsidRPr="003061CE" w:rsidRDefault="003C4ADC" w:rsidP="00E434DF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</w:p>
    <w:p w:rsidR="003C4ADC" w:rsidRPr="003061CE" w:rsidRDefault="003C4ADC" w:rsidP="003C4ADC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101.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 o krajinnom plánovaní a o zmene a doplnení niektorých zákonov (tlač 356) </w:t>
      </w:r>
      <w:r w:rsidRPr="003061CE">
        <w:rPr>
          <w:rFonts w:ascii="Arial" w:eastAsia="Times New Roman" w:hAnsi="Arial" w:cs="Arial"/>
          <w:lang w:eastAsia="sk-SK"/>
        </w:rPr>
        <w:t xml:space="preserve">– druhé čítanie </w:t>
      </w:r>
    </w:p>
    <w:p w:rsidR="003C4ADC" w:rsidRPr="003061CE" w:rsidRDefault="003C4ADC" w:rsidP="003C4A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odôvodní podpredseda vlády a minister životného prostredia Slovenskej republiky.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56" w:lineRule="auto"/>
        <w:ind w:left="284" w:hanging="710"/>
        <w:jc w:val="both"/>
        <w:rPr>
          <w:rFonts w:ascii="Arial" w:eastAsia="Calibri" w:hAnsi="Arial" w:cs="Arial"/>
        </w:rPr>
      </w:pPr>
      <w:r w:rsidRPr="003061CE">
        <w:rPr>
          <w:rFonts w:ascii="Arial" w:eastAsia="Times New Roman" w:hAnsi="Arial" w:cs="Arial"/>
          <w:bCs/>
          <w:lang w:eastAsia="sk-SK"/>
        </w:rPr>
        <w:t>102.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Pr="003061CE">
        <w:rPr>
          <w:rFonts w:ascii="Arial" w:eastAsia="Calibri" w:hAnsi="Arial" w:cs="Arial"/>
          <w:b/>
        </w:rPr>
        <w:t xml:space="preserve">(tlač 533) </w:t>
      </w:r>
      <w:r w:rsidRPr="003061CE">
        <w:rPr>
          <w:rFonts w:ascii="Arial" w:eastAsia="Calibri" w:hAnsi="Arial" w:cs="Arial"/>
        </w:rPr>
        <w:t>– prvé čítanie</w:t>
      </w:r>
    </w:p>
    <w:p w:rsidR="003C4ADC" w:rsidRPr="003061CE" w:rsidRDefault="003C4ADC" w:rsidP="003C4ADC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1463CE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061CE" w:rsidRPr="003061CE" w:rsidRDefault="003061CE" w:rsidP="003061CE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35.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Dagmar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 (tlač 245)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3061CE" w:rsidRPr="003061CE" w:rsidRDefault="003061CE" w:rsidP="003061CE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3061CE" w:rsidRPr="003061CE" w:rsidRDefault="003061CE" w:rsidP="003061C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3061CE" w:rsidRPr="003061CE" w:rsidRDefault="003061CE" w:rsidP="003061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104E6" w:rsidRDefault="007104E6" w:rsidP="007104E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74.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3061CE">
        <w:rPr>
          <w:rFonts w:ascii="Arial" w:eastAsia="Times New Roman" w:hAnsi="Arial" w:cs="Arial"/>
          <w:lang w:eastAsia="sk-SK"/>
        </w:rPr>
        <w:t xml:space="preserve"> – prvé čítanie</w:t>
      </w:r>
    </w:p>
    <w:p w:rsidR="007104E6" w:rsidRPr="007104E6" w:rsidRDefault="007104E6" w:rsidP="007104E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</w:p>
    <w:p w:rsidR="00FD2DC3" w:rsidRPr="009D3BF8" w:rsidRDefault="007104E6" w:rsidP="001D234F">
      <w:pPr>
        <w:tabs>
          <w:tab w:val="left" w:pos="6380"/>
        </w:tabs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9D3BF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(Prerušená rozprava.)</w:t>
      </w:r>
    </w:p>
    <w:p w:rsidR="00240986" w:rsidRDefault="00240986" w:rsidP="001D234F">
      <w:pPr>
        <w:tabs>
          <w:tab w:val="left" w:pos="6380"/>
        </w:tabs>
        <w:spacing w:after="0" w:line="257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240986" w:rsidRDefault="00240986" w:rsidP="001D234F">
      <w:pPr>
        <w:tabs>
          <w:tab w:val="left" w:pos="6380"/>
        </w:tabs>
        <w:spacing w:after="0" w:line="257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240986" w:rsidRPr="00B25240" w:rsidRDefault="00240986" w:rsidP="001D234F">
      <w:pPr>
        <w:tabs>
          <w:tab w:val="left" w:pos="6380"/>
        </w:tabs>
        <w:spacing w:after="0" w:line="257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E434DF" w:rsidRPr="00357226" w:rsidRDefault="00F13874" w:rsidP="001D234F">
      <w:pPr>
        <w:spacing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061CE">
        <w:rPr>
          <w:rFonts w:ascii="Arial" w:hAnsi="Arial" w:cs="Arial"/>
          <w:sz w:val="26"/>
          <w:szCs w:val="26"/>
          <w:u w:val="single"/>
        </w:rPr>
        <w:lastRenderedPageBreak/>
        <w:t>TERM</w:t>
      </w:r>
      <w:bookmarkStart w:id="0" w:name="_GoBack"/>
      <w:bookmarkEnd w:id="0"/>
      <w:r w:rsidRPr="003061CE">
        <w:rPr>
          <w:rFonts w:ascii="Arial" w:hAnsi="Arial" w:cs="Arial"/>
          <w:sz w:val="26"/>
          <w:szCs w:val="26"/>
          <w:u w:val="single"/>
        </w:rPr>
        <w:t>ÍNOVANÉ BODY</w:t>
      </w:r>
    </w:p>
    <w:p w:rsidR="003C4ADC" w:rsidRDefault="003C4ADC" w:rsidP="007C6DA3">
      <w:pPr>
        <w:spacing w:line="256" w:lineRule="auto"/>
        <w:contextualSpacing/>
        <w:jc w:val="both"/>
        <w:rPr>
          <w:rFonts w:ascii="Arial" w:hAnsi="Arial" w:cs="Arial"/>
          <w:b/>
          <w:u w:val="single"/>
        </w:rPr>
      </w:pPr>
      <w:r w:rsidRPr="003061CE">
        <w:rPr>
          <w:rStyle w:val="Siln"/>
          <w:rFonts w:ascii="Arial" w:hAnsi="Arial" w:cs="Arial"/>
          <w:b w:val="0"/>
          <w:color w:val="000000"/>
        </w:rPr>
        <w:t>Bod 134 sa prerokuje</w:t>
      </w:r>
      <w:r w:rsidRPr="003061CE">
        <w:rPr>
          <w:rStyle w:val="Siln"/>
          <w:rFonts w:ascii="Arial" w:hAnsi="Arial" w:cs="Arial"/>
          <w:color w:val="000000"/>
        </w:rPr>
        <w:t xml:space="preserve"> v pondelok  </w:t>
      </w:r>
      <w:r w:rsidRPr="003061CE">
        <w:rPr>
          <w:rFonts w:ascii="Arial" w:hAnsi="Arial" w:cs="Arial"/>
          <w:b/>
        </w:rPr>
        <w:t xml:space="preserve">9. decembra 2024 </w:t>
      </w:r>
      <w:r w:rsidRPr="003061CE">
        <w:rPr>
          <w:rFonts w:ascii="Arial" w:hAnsi="Arial" w:cs="Arial"/>
          <w:b/>
          <w:u w:val="single"/>
        </w:rPr>
        <w:t>od 14.00 hod.</w:t>
      </w:r>
    </w:p>
    <w:p w:rsidR="009D3BF8" w:rsidRPr="00240986" w:rsidRDefault="009D3BF8" w:rsidP="007C6DA3">
      <w:pPr>
        <w:spacing w:line="256" w:lineRule="auto"/>
        <w:contextualSpacing/>
        <w:jc w:val="both"/>
        <w:rPr>
          <w:rStyle w:val="Siln"/>
          <w:rFonts w:ascii="Arial" w:hAnsi="Arial" w:cs="Arial"/>
          <w:bCs w:val="0"/>
          <w:u w:val="single"/>
        </w:rPr>
      </w:pPr>
    </w:p>
    <w:p w:rsidR="001D234F" w:rsidRDefault="003C4ADC" w:rsidP="001D234F">
      <w:pPr>
        <w:spacing w:after="0" w:line="257" w:lineRule="auto"/>
        <w:ind w:left="284" w:hanging="709"/>
        <w:contextualSpacing/>
        <w:jc w:val="both"/>
        <w:rPr>
          <w:rFonts w:ascii="Arial" w:eastAsia="Times New Roman" w:hAnsi="Arial" w:cs="Arial"/>
          <w:lang w:eastAsia="sk-SK"/>
        </w:rPr>
      </w:pPr>
      <w:r w:rsidRPr="003061CE">
        <w:rPr>
          <w:rStyle w:val="Siln"/>
          <w:rFonts w:ascii="Arial" w:hAnsi="Arial" w:cs="Arial"/>
          <w:b w:val="0"/>
          <w:color w:val="000000"/>
        </w:rPr>
        <w:t>134</w:t>
      </w:r>
      <w:r w:rsidRPr="003061CE">
        <w:rPr>
          <w:rStyle w:val="Siln"/>
          <w:rFonts w:ascii="Arial" w:hAnsi="Arial" w:cs="Arial"/>
          <w:color w:val="000000"/>
        </w:rPr>
        <w:t xml:space="preserve">. </w:t>
      </w:r>
      <w:r w:rsidR="00357226">
        <w:rPr>
          <w:rStyle w:val="Siln"/>
          <w:rFonts w:ascii="Arial" w:hAnsi="Arial" w:cs="Arial"/>
          <w:color w:val="000000"/>
        </w:rPr>
        <w:tab/>
      </w:r>
      <w:r w:rsidRPr="003061CE">
        <w:rPr>
          <w:rStyle w:val="Siln"/>
          <w:rFonts w:ascii="Arial" w:hAnsi="Arial" w:cs="Arial"/>
          <w:color w:val="000000"/>
        </w:rPr>
        <w:t xml:space="preserve">Zákon zo 7. novembra 2024, ktorým sa mení a dopĺňa zákon č. 211/2000 Z. z. o slobodnom prístupe k informáciám a o zmene a doplnení niektorých zákonov (zákon o slobode informácií) v znení neskorších predpisov, vrátený prezidentom Slovenskej republiky na opätovné prerokovanie Národnou radou </w:t>
      </w:r>
      <w:r w:rsidR="005B74E3" w:rsidRPr="003061CE">
        <w:rPr>
          <w:rStyle w:val="Siln"/>
          <w:rFonts w:ascii="Arial" w:hAnsi="Arial" w:cs="Arial"/>
          <w:color w:val="000000"/>
        </w:rPr>
        <w:t>Slovenskej republiky (tlač 628)</w:t>
      </w:r>
      <w:r w:rsidR="005B74E3" w:rsidRPr="003061CE">
        <w:rPr>
          <w:rFonts w:ascii="Arial" w:eastAsia="Times New Roman" w:hAnsi="Arial" w:cs="Arial"/>
          <w:lang w:eastAsia="sk-SK"/>
        </w:rPr>
        <w:t xml:space="preserve"> – druhé a tretie čítanie</w:t>
      </w:r>
    </w:p>
    <w:p w:rsidR="00535DB5" w:rsidRDefault="00535DB5" w:rsidP="001D234F">
      <w:pPr>
        <w:spacing w:after="0" w:line="257" w:lineRule="auto"/>
        <w:ind w:left="284" w:hanging="709"/>
        <w:contextualSpacing/>
        <w:jc w:val="both"/>
        <w:rPr>
          <w:rFonts w:ascii="Arial" w:eastAsia="Times New Roman" w:hAnsi="Arial" w:cs="Arial"/>
          <w:lang w:eastAsia="sk-SK"/>
        </w:rPr>
      </w:pPr>
    </w:p>
    <w:p w:rsidR="001D234F" w:rsidRPr="003061CE" w:rsidRDefault="005B74E3" w:rsidP="001D234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Ústavnoprávneho výboru Národnej rady Slovenskej republiky.</w:t>
      </w:r>
      <w:r w:rsidR="001D234F" w:rsidRPr="001D234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421214" w:rsidRPr="009D3BF8" w:rsidRDefault="00421214" w:rsidP="001D234F">
      <w:pPr>
        <w:spacing w:line="256" w:lineRule="auto"/>
        <w:ind w:left="-142" w:firstLine="284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421214" w:rsidRDefault="00421214" w:rsidP="00421214">
      <w:pPr>
        <w:spacing w:line="256" w:lineRule="auto"/>
        <w:contextualSpacing/>
        <w:jc w:val="both"/>
        <w:rPr>
          <w:rFonts w:ascii="Arial" w:hAnsi="Arial" w:cs="Arial"/>
          <w:b/>
          <w:u w:val="single"/>
        </w:rPr>
      </w:pPr>
      <w:r>
        <w:rPr>
          <w:rStyle w:val="Siln"/>
          <w:rFonts w:ascii="Arial" w:hAnsi="Arial" w:cs="Arial"/>
          <w:b w:val="0"/>
          <w:color w:val="000000"/>
        </w:rPr>
        <w:t>Bod 136</w:t>
      </w:r>
      <w:r w:rsidRPr="003061CE">
        <w:rPr>
          <w:rStyle w:val="Siln"/>
          <w:rFonts w:ascii="Arial" w:hAnsi="Arial" w:cs="Arial"/>
          <w:b w:val="0"/>
          <w:color w:val="000000"/>
        </w:rPr>
        <w:t xml:space="preserve"> sa prerokuje</w:t>
      </w:r>
      <w:r w:rsidRPr="003061CE">
        <w:rPr>
          <w:rStyle w:val="Siln"/>
          <w:rFonts w:ascii="Arial" w:hAnsi="Arial" w:cs="Arial"/>
          <w:color w:val="000000"/>
        </w:rPr>
        <w:t xml:space="preserve"> v </w:t>
      </w:r>
      <w:r>
        <w:rPr>
          <w:rStyle w:val="Siln"/>
          <w:rFonts w:ascii="Arial" w:hAnsi="Arial" w:cs="Arial"/>
          <w:color w:val="000000"/>
        </w:rPr>
        <w:t>stredu</w:t>
      </w:r>
      <w:r w:rsidRPr="003061CE">
        <w:rPr>
          <w:rStyle w:val="Siln"/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</w:rPr>
        <w:t>11</w:t>
      </w:r>
      <w:r w:rsidRPr="003061CE">
        <w:rPr>
          <w:rFonts w:ascii="Arial" w:hAnsi="Arial" w:cs="Arial"/>
          <w:b/>
        </w:rPr>
        <w:t xml:space="preserve">. decembra 2024 </w:t>
      </w:r>
      <w:r w:rsidRPr="009C60D3">
        <w:rPr>
          <w:rFonts w:ascii="Arial" w:hAnsi="Arial" w:cs="Arial"/>
          <w:b/>
          <w:u w:val="single"/>
        </w:rPr>
        <w:t>od 14.00 hod.</w:t>
      </w:r>
      <w:r w:rsidR="00BD10CB">
        <w:rPr>
          <w:rFonts w:ascii="Arial" w:hAnsi="Arial" w:cs="Arial"/>
          <w:b/>
        </w:rPr>
        <w:t xml:space="preserve"> </w:t>
      </w:r>
    </w:p>
    <w:p w:rsidR="00421214" w:rsidRPr="003061CE" w:rsidRDefault="00421214" w:rsidP="00421214">
      <w:pPr>
        <w:spacing w:line="256" w:lineRule="auto"/>
        <w:contextualSpacing/>
        <w:jc w:val="both"/>
        <w:rPr>
          <w:rFonts w:ascii="Arial" w:hAnsi="Arial" w:cs="Arial"/>
          <w:b/>
          <w:u w:val="single"/>
        </w:rPr>
      </w:pPr>
    </w:p>
    <w:p w:rsidR="00421214" w:rsidRPr="00A059AB" w:rsidRDefault="00421214" w:rsidP="00421214">
      <w:pPr>
        <w:spacing w:after="24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136</w:t>
      </w:r>
      <w:r w:rsidRPr="00134887">
        <w:rPr>
          <w:rFonts w:ascii="Arial" w:hAnsi="Arial" w:cs="Arial"/>
        </w:rPr>
        <w:t>.</w:t>
      </w:r>
      <w:r w:rsidRPr="001348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34887">
        <w:rPr>
          <w:rFonts w:ascii="Arial" w:hAnsi="Arial" w:cs="Arial"/>
          <w:b/>
        </w:rPr>
        <w:t>Návrh</w:t>
      </w:r>
      <w:r w:rsidRPr="00651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skupiny poslancov</w:t>
      </w:r>
      <w:r w:rsidRPr="00651D5C">
        <w:rPr>
          <w:rFonts w:ascii="Arial" w:hAnsi="Arial" w:cs="Arial"/>
          <w:b/>
        </w:rPr>
        <w:t xml:space="preserve"> Národnej rady Slovenskej republiky</w:t>
      </w:r>
      <w:r>
        <w:rPr>
          <w:rFonts w:ascii="Arial" w:hAnsi="Arial" w:cs="Arial"/>
          <w:b/>
        </w:rPr>
        <w:t xml:space="preserve"> na prijatie uznesenia</w:t>
      </w:r>
      <w:r w:rsidRPr="00470515">
        <w:rPr>
          <w:rFonts w:ascii="Arial" w:hAnsi="Arial" w:cs="Arial"/>
          <w:b/>
        </w:rPr>
        <w:t xml:space="preserve"> </w:t>
      </w:r>
      <w:r w:rsidRPr="00651D5C">
        <w:rPr>
          <w:rFonts w:ascii="Arial" w:hAnsi="Arial" w:cs="Arial"/>
          <w:b/>
        </w:rPr>
        <w:t>Národnej rady Slovenskej republiky</w:t>
      </w:r>
      <w:r w:rsidRPr="004705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0515">
        <w:rPr>
          <w:rFonts w:ascii="Arial" w:hAnsi="Arial" w:cs="Arial"/>
          <w:b/>
        </w:rPr>
        <w:t xml:space="preserve">k obsahu verejných prejavov šírenia nenávisti, politického extrémizmu opozičných politikov, ktoré odzneli dňa 17. novembra 2024 pri príležitosti spomienky na 35. výročie </w:t>
      </w:r>
      <w:r>
        <w:rPr>
          <w:rFonts w:ascii="Arial" w:hAnsi="Arial" w:cs="Arial"/>
          <w:b/>
        </w:rPr>
        <w:t>Dňa boja za slobodu a demokraciu</w:t>
      </w:r>
      <w:r w:rsidRPr="00651D5C">
        <w:rPr>
          <w:rFonts w:ascii="Arial" w:hAnsi="Arial" w:cs="Arial"/>
          <w:b/>
        </w:rPr>
        <w:t xml:space="preserve"> (tlač</w:t>
      </w:r>
      <w:r>
        <w:rPr>
          <w:rFonts w:ascii="Arial" w:hAnsi="Arial" w:cs="Arial"/>
          <w:b/>
        </w:rPr>
        <w:t xml:space="preserve"> 634</w:t>
      </w:r>
      <w:r w:rsidRPr="00651D5C">
        <w:rPr>
          <w:rFonts w:ascii="Arial" w:hAnsi="Arial" w:cs="Arial"/>
          <w:b/>
        </w:rPr>
        <w:t>)</w:t>
      </w:r>
    </w:p>
    <w:p w:rsidR="00421214" w:rsidRPr="00F42433" w:rsidRDefault="00421214" w:rsidP="009A63C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42433">
        <w:rPr>
          <w:rFonts w:ascii="Arial" w:hAnsi="Arial" w:cs="Arial"/>
          <w:i/>
          <w:sz w:val="20"/>
        </w:rPr>
        <w:t>Návrh uvedie poverený člen skupiny poslancov.</w:t>
      </w:r>
    </w:p>
    <w:p w:rsidR="00421214" w:rsidRDefault="00421214" w:rsidP="009A63C8">
      <w:pPr>
        <w:ind w:firstLine="284"/>
        <w:jc w:val="both"/>
        <w:rPr>
          <w:rFonts w:ascii="Arial" w:hAnsi="Arial" w:cs="Arial"/>
          <w:i/>
          <w:iCs/>
          <w:sz w:val="20"/>
        </w:rPr>
      </w:pPr>
      <w:r w:rsidRPr="00F42433">
        <w:rPr>
          <w:rFonts w:ascii="Arial" w:hAnsi="Arial" w:cs="Arial"/>
          <w:i/>
          <w:iCs/>
          <w:sz w:val="20"/>
        </w:rPr>
        <w:t>Spravodajcom bude člen gestorského Výboru Národnej rady Slovenskej republiky pre</w:t>
      </w:r>
      <w:r>
        <w:rPr>
          <w:rFonts w:ascii="Arial" w:hAnsi="Arial" w:cs="Arial"/>
          <w:i/>
          <w:iCs/>
          <w:sz w:val="20"/>
        </w:rPr>
        <w:t xml:space="preserve"> obranu a bezpečnosť.</w:t>
      </w:r>
    </w:p>
    <w:p w:rsidR="00421214" w:rsidRDefault="00421214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B75CBD" w:rsidRPr="003061CE" w:rsidRDefault="00B75CBD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  <w:r w:rsidRPr="003061CE">
        <w:rPr>
          <w:rFonts w:ascii="Arial" w:eastAsia="Times New Roman" w:hAnsi="Arial" w:cs="Arial"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7C6DA3" w:rsidRDefault="007C6DA3" w:rsidP="007C6DA3">
      <w:pPr>
        <w:tabs>
          <w:tab w:val="left" w:pos="2720"/>
        </w:tabs>
        <w:rPr>
          <w:rFonts w:ascii="Arial" w:hAnsi="Arial" w:cs="Arial"/>
        </w:rPr>
      </w:pPr>
    </w:p>
    <w:p w:rsidR="00B75CBD" w:rsidRPr="003061CE" w:rsidRDefault="00B75CBD" w:rsidP="007C6DA3">
      <w:pPr>
        <w:tabs>
          <w:tab w:val="left" w:pos="2720"/>
        </w:tabs>
        <w:rPr>
          <w:rFonts w:ascii="Arial" w:hAnsi="Arial" w:cs="Arial"/>
        </w:rPr>
      </w:pPr>
    </w:p>
    <w:p w:rsidR="0051156C" w:rsidRPr="00B82E0F" w:rsidRDefault="00B12A6A" w:rsidP="006804EC">
      <w:pPr>
        <w:tabs>
          <w:tab w:val="left" w:pos="1020"/>
        </w:tabs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Bratislava </w:t>
      </w:r>
      <w:r w:rsidR="00FE175D">
        <w:rPr>
          <w:rFonts w:ascii="Arial" w:hAnsi="Arial" w:cs="Arial"/>
        </w:rPr>
        <w:t>6</w:t>
      </w:r>
      <w:r w:rsidR="005B74E3" w:rsidRPr="003061CE">
        <w:rPr>
          <w:rFonts w:ascii="Arial" w:hAnsi="Arial" w:cs="Arial"/>
        </w:rPr>
        <w:t>. decembra</w:t>
      </w:r>
      <w:r w:rsidR="0051156C" w:rsidRPr="003061CE">
        <w:rPr>
          <w:rFonts w:ascii="Arial" w:hAnsi="Arial" w:cs="Arial"/>
        </w:rPr>
        <w:t xml:space="preserve"> 2024</w:t>
      </w:r>
    </w:p>
    <w:sectPr w:rsidR="0051156C" w:rsidRPr="00B82E0F" w:rsidSect="009D00B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4A" w:rsidRDefault="0068724A" w:rsidP="004335C1">
      <w:pPr>
        <w:spacing w:after="0" w:line="240" w:lineRule="auto"/>
      </w:pPr>
      <w:r>
        <w:separator/>
      </w:r>
    </w:p>
  </w:endnote>
  <w:endnote w:type="continuationSeparator" w:id="0">
    <w:p w:rsidR="0068724A" w:rsidRDefault="0068724A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EndPr/>
    <w:sdtContent>
      <w:p w:rsidR="00742390" w:rsidRDefault="00742390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F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4A" w:rsidRDefault="0068724A" w:rsidP="004335C1">
      <w:pPr>
        <w:spacing w:after="0" w:line="240" w:lineRule="auto"/>
      </w:pPr>
      <w:r>
        <w:separator/>
      </w:r>
    </w:p>
  </w:footnote>
  <w:footnote w:type="continuationSeparator" w:id="0">
    <w:p w:rsidR="0068724A" w:rsidRDefault="0068724A" w:rsidP="0043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C3FAF6E4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255"/>
    <w:rsid w:val="000067E8"/>
    <w:rsid w:val="00016168"/>
    <w:rsid w:val="00033D0D"/>
    <w:rsid w:val="00055BB1"/>
    <w:rsid w:val="000A5EC0"/>
    <w:rsid w:val="000A6566"/>
    <w:rsid w:val="000A6A03"/>
    <w:rsid w:val="000C6AEF"/>
    <w:rsid w:val="000C7F74"/>
    <w:rsid w:val="000E0EA6"/>
    <w:rsid w:val="00114670"/>
    <w:rsid w:val="00120483"/>
    <w:rsid w:val="00120C99"/>
    <w:rsid w:val="00131488"/>
    <w:rsid w:val="001463CE"/>
    <w:rsid w:val="0015005D"/>
    <w:rsid w:val="00150135"/>
    <w:rsid w:val="0015232B"/>
    <w:rsid w:val="001537AF"/>
    <w:rsid w:val="00154E07"/>
    <w:rsid w:val="0016002F"/>
    <w:rsid w:val="001770D5"/>
    <w:rsid w:val="001817C6"/>
    <w:rsid w:val="00187E5D"/>
    <w:rsid w:val="001B3FD4"/>
    <w:rsid w:val="001C4B6D"/>
    <w:rsid w:val="001D03C0"/>
    <w:rsid w:val="001D234F"/>
    <w:rsid w:val="001D367B"/>
    <w:rsid w:val="001E4853"/>
    <w:rsid w:val="001F0CD0"/>
    <w:rsid w:val="00200398"/>
    <w:rsid w:val="00206DF6"/>
    <w:rsid w:val="00207C56"/>
    <w:rsid w:val="00221314"/>
    <w:rsid w:val="00224F93"/>
    <w:rsid w:val="002277DD"/>
    <w:rsid w:val="00234D6C"/>
    <w:rsid w:val="00236025"/>
    <w:rsid w:val="00240986"/>
    <w:rsid w:val="00243A6C"/>
    <w:rsid w:val="00260A8E"/>
    <w:rsid w:val="00271B86"/>
    <w:rsid w:val="00282413"/>
    <w:rsid w:val="0029019D"/>
    <w:rsid w:val="002B3173"/>
    <w:rsid w:val="002B4852"/>
    <w:rsid w:val="002B4B25"/>
    <w:rsid w:val="002B4ED4"/>
    <w:rsid w:val="002C1187"/>
    <w:rsid w:val="002D78D0"/>
    <w:rsid w:val="002E08E9"/>
    <w:rsid w:val="002E71DB"/>
    <w:rsid w:val="002F1612"/>
    <w:rsid w:val="002F2F7D"/>
    <w:rsid w:val="00301BE8"/>
    <w:rsid w:val="00303807"/>
    <w:rsid w:val="003061CE"/>
    <w:rsid w:val="00316418"/>
    <w:rsid w:val="00327E09"/>
    <w:rsid w:val="00332AAF"/>
    <w:rsid w:val="00337FAF"/>
    <w:rsid w:val="00341FE5"/>
    <w:rsid w:val="00357226"/>
    <w:rsid w:val="00357246"/>
    <w:rsid w:val="003676BF"/>
    <w:rsid w:val="003718C2"/>
    <w:rsid w:val="00374214"/>
    <w:rsid w:val="0038123E"/>
    <w:rsid w:val="00395FBD"/>
    <w:rsid w:val="003A1F6B"/>
    <w:rsid w:val="003A3EBB"/>
    <w:rsid w:val="003B60B3"/>
    <w:rsid w:val="003B7D80"/>
    <w:rsid w:val="003C2C0D"/>
    <w:rsid w:val="003C4ADC"/>
    <w:rsid w:val="003D37C4"/>
    <w:rsid w:val="003E2CF9"/>
    <w:rsid w:val="00405C6E"/>
    <w:rsid w:val="00421214"/>
    <w:rsid w:val="004335C1"/>
    <w:rsid w:val="00440D12"/>
    <w:rsid w:val="004546E4"/>
    <w:rsid w:val="00472074"/>
    <w:rsid w:val="00472483"/>
    <w:rsid w:val="004768AB"/>
    <w:rsid w:val="0048209E"/>
    <w:rsid w:val="004B3C5C"/>
    <w:rsid w:val="004B471C"/>
    <w:rsid w:val="004D25D9"/>
    <w:rsid w:val="004D5BA7"/>
    <w:rsid w:val="004D6D4B"/>
    <w:rsid w:val="0051156C"/>
    <w:rsid w:val="00521E9B"/>
    <w:rsid w:val="00522858"/>
    <w:rsid w:val="00523C96"/>
    <w:rsid w:val="00535DB5"/>
    <w:rsid w:val="0053789D"/>
    <w:rsid w:val="005408C6"/>
    <w:rsid w:val="005532AB"/>
    <w:rsid w:val="005574F4"/>
    <w:rsid w:val="00563C86"/>
    <w:rsid w:val="005700C3"/>
    <w:rsid w:val="00580039"/>
    <w:rsid w:val="0058200E"/>
    <w:rsid w:val="00586FC0"/>
    <w:rsid w:val="00593B2A"/>
    <w:rsid w:val="005A20C9"/>
    <w:rsid w:val="005A46FB"/>
    <w:rsid w:val="005B74E3"/>
    <w:rsid w:val="005D1111"/>
    <w:rsid w:val="005D1FDC"/>
    <w:rsid w:val="005D2728"/>
    <w:rsid w:val="005E1963"/>
    <w:rsid w:val="00603108"/>
    <w:rsid w:val="00626F54"/>
    <w:rsid w:val="00653067"/>
    <w:rsid w:val="00664001"/>
    <w:rsid w:val="00674285"/>
    <w:rsid w:val="006804EC"/>
    <w:rsid w:val="0068724A"/>
    <w:rsid w:val="00697F78"/>
    <w:rsid w:val="006A065E"/>
    <w:rsid w:val="006A0AF8"/>
    <w:rsid w:val="006A2FDA"/>
    <w:rsid w:val="006B461A"/>
    <w:rsid w:val="006D701F"/>
    <w:rsid w:val="006E0050"/>
    <w:rsid w:val="006E4486"/>
    <w:rsid w:val="00706CD4"/>
    <w:rsid w:val="007104E6"/>
    <w:rsid w:val="00710CBA"/>
    <w:rsid w:val="00712EF4"/>
    <w:rsid w:val="007333B8"/>
    <w:rsid w:val="00742390"/>
    <w:rsid w:val="007566C6"/>
    <w:rsid w:val="007569CE"/>
    <w:rsid w:val="0077169A"/>
    <w:rsid w:val="007772C8"/>
    <w:rsid w:val="00780EB1"/>
    <w:rsid w:val="007856C0"/>
    <w:rsid w:val="007A6693"/>
    <w:rsid w:val="007A7B06"/>
    <w:rsid w:val="007B401F"/>
    <w:rsid w:val="007C4E8F"/>
    <w:rsid w:val="007C6DA3"/>
    <w:rsid w:val="007E31E1"/>
    <w:rsid w:val="00801DED"/>
    <w:rsid w:val="00823DB3"/>
    <w:rsid w:val="008319E6"/>
    <w:rsid w:val="00833C36"/>
    <w:rsid w:val="00871666"/>
    <w:rsid w:val="00874030"/>
    <w:rsid w:val="00883DF7"/>
    <w:rsid w:val="008C27DF"/>
    <w:rsid w:val="008D6AF9"/>
    <w:rsid w:val="008E457B"/>
    <w:rsid w:val="008E5042"/>
    <w:rsid w:val="008E6019"/>
    <w:rsid w:val="008F039D"/>
    <w:rsid w:val="00910754"/>
    <w:rsid w:val="0091274F"/>
    <w:rsid w:val="0091660E"/>
    <w:rsid w:val="009204B9"/>
    <w:rsid w:val="009422FC"/>
    <w:rsid w:val="00952AA1"/>
    <w:rsid w:val="00955403"/>
    <w:rsid w:val="00966B59"/>
    <w:rsid w:val="0097143B"/>
    <w:rsid w:val="009A092F"/>
    <w:rsid w:val="009A63C8"/>
    <w:rsid w:val="009B20A8"/>
    <w:rsid w:val="009C0894"/>
    <w:rsid w:val="009C0B6C"/>
    <w:rsid w:val="009C15DA"/>
    <w:rsid w:val="009C60D3"/>
    <w:rsid w:val="009D00B1"/>
    <w:rsid w:val="009D3BF8"/>
    <w:rsid w:val="009E0F07"/>
    <w:rsid w:val="009E3DC5"/>
    <w:rsid w:val="009E613F"/>
    <w:rsid w:val="009E73B1"/>
    <w:rsid w:val="009F7302"/>
    <w:rsid w:val="009F7428"/>
    <w:rsid w:val="00A25F23"/>
    <w:rsid w:val="00A330B6"/>
    <w:rsid w:val="00A44866"/>
    <w:rsid w:val="00A507B6"/>
    <w:rsid w:val="00A55DBD"/>
    <w:rsid w:val="00A5788A"/>
    <w:rsid w:val="00A838B8"/>
    <w:rsid w:val="00A84569"/>
    <w:rsid w:val="00A84657"/>
    <w:rsid w:val="00A86ECA"/>
    <w:rsid w:val="00A956B3"/>
    <w:rsid w:val="00AA6AD9"/>
    <w:rsid w:val="00AC29CA"/>
    <w:rsid w:val="00AD440D"/>
    <w:rsid w:val="00AD7505"/>
    <w:rsid w:val="00AE380F"/>
    <w:rsid w:val="00AF5D6C"/>
    <w:rsid w:val="00AF669B"/>
    <w:rsid w:val="00B0597D"/>
    <w:rsid w:val="00B07F0C"/>
    <w:rsid w:val="00B12A6A"/>
    <w:rsid w:val="00B14A96"/>
    <w:rsid w:val="00B15670"/>
    <w:rsid w:val="00B24F4E"/>
    <w:rsid w:val="00B25240"/>
    <w:rsid w:val="00B528C4"/>
    <w:rsid w:val="00B60106"/>
    <w:rsid w:val="00B668F0"/>
    <w:rsid w:val="00B75CBD"/>
    <w:rsid w:val="00B75D51"/>
    <w:rsid w:val="00B82E0F"/>
    <w:rsid w:val="00BA68D4"/>
    <w:rsid w:val="00BB386A"/>
    <w:rsid w:val="00BC2599"/>
    <w:rsid w:val="00BC2D6C"/>
    <w:rsid w:val="00BD10CB"/>
    <w:rsid w:val="00BE47C1"/>
    <w:rsid w:val="00BF080F"/>
    <w:rsid w:val="00BF5CDF"/>
    <w:rsid w:val="00C073E4"/>
    <w:rsid w:val="00C20648"/>
    <w:rsid w:val="00C21616"/>
    <w:rsid w:val="00C33775"/>
    <w:rsid w:val="00C51F04"/>
    <w:rsid w:val="00C540AC"/>
    <w:rsid w:val="00C61BD2"/>
    <w:rsid w:val="00C808FD"/>
    <w:rsid w:val="00C8256D"/>
    <w:rsid w:val="00C95552"/>
    <w:rsid w:val="00CA5CCB"/>
    <w:rsid w:val="00CA7BA0"/>
    <w:rsid w:val="00CB12B5"/>
    <w:rsid w:val="00CB16A9"/>
    <w:rsid w:val="00CB26B4"/>
    <w:rsid w:val="00CC7A42"/>
    <w:rsid w:val="00CD6444"/>
    <w:rsid w:val="00CE3497"/>
    <w:rsid w:val="00D10446"/>
    <w:rsid w:val="00D13AC8"/>
    <w:rsid w:val="00D2347C"/>
    <w:rsid w:val="00D349B8"/>
    <w:rsid w:val="00D44E06"/>
    <w:rsid w:val="00D925C0"/>
    <w:rsid w:val="00D95FC7"/>
    <w:rsid w:val="00DA29B0"/>
    <w:rsid w:val="00DE4A0A"/>
    <w:rsid w:val="00DF1BD5"/>
    <w:rsid w:val="00DF7A41"/>
    <w:rsid w:val="00E22C57"/>
    <w:rsid w:val="00E267B4"/>
    <w:rsid w:val="00E4192A"/>
    <w:rsid w:val="00E434DF"/>
    <w:rsid w:val="00E43BD4"/>
    <w:rsid w:val="00E55D7C"/>
    <w:rsid w:val="00E61761"/>
    <w:rsid w:val="00E64F29"/>
    <w:rsid w:val="00E750DE"/>
    <w:rsid w:val="00E81D21"/>
    <w:rsid w:val="00E83E83"/>
    <w:rsid w:val="00E86A53"/>
    <w:rsid w:val="00E974D2"/>
    <w:rsid w:val="00EB6230"/>
    <w:rsid w:val="00EB62F5"/>
    <w:rsid w:val="00ED124B"/>
    <w:rsid w:val="00ED31B3"/>
    <w:rsid w:val="00EE0ADA"/>
    <w:rsid w:val="00F02248"/>
    <w:rsid w:val="00F03EAD"/>
    <w:rsid w:val="00F0580D"/>
    <w:rsid w:val="00F07FED"/>
    <w:rsid w:val="00F12E22"/>
    <w:rsid w:val="00F13874"/>
    <w:rsid w:val="00F23B6F"/>
    <w:rsid w:val="00F26AB3"/>
    <w:rsid w:val="00F34E42"/>
    <w:rsid w:val="00F35AC9"/>
    <w:rsid w:val="00F44E16"/>
    <w:rsid w:val="00F5483C"/>
    <w:rsid w:val="00F60E0E"/>
    <w:rsid w:val="00F75B9A"/>
    <w:rsid w:val="00F77675"/>
    <w:rsid w:val="00FB2066"/>
    <w:rsid w:val="00FB2FCB"/>
    <w:rsid w:val="00FC4E1D"/>
    <w:rsid w:val="00FC7C9D"/>
    <w:rsid w:val="00FD2DC3"/>
    <w:rsid w:val="00FE175D"/>
    <w:rsid w:val="00FE711E"/>
    <w:rsid w:val="00FF0CFD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9AE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C6DA3"/>
    <w:pPr>
      <w:ind w:left="720"/>
      <w:contextualSpacing/>
    </w:pPr>
    <w:rPr>
      <w:kern w:val="2"/>
      <w14:ligatures w14:val="standardContextual"/>
    </w:rPr>
  </w:style>
  <w:style w:type="paragraph" w:styleId="Nzov">
    <w:name w:val="Title"/>
    <w:basedOn w:val="Normlny"/>
    <w:link w:val="NzovChar"/>
    <w:uiPriority w:val="10"/>
    <w:qFormat/>
    <w:rsid w:val="005532AB"/>
    <w:pPr>
      <w:spacing w:after="0" w:line="240" w:lineRule="auto"/>
      <w:ind w:left="340" w:hanging="340"/>
      <w:jc w:val="center"/>
    </w:pPr>
    <w:rPr>
      <w:rFonts w:ascii="AT*Toronto" w:hAnsi="AT*Toronto" w:cs="Arial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532AB"/>
    <w:rPr>
      <w:rFonts w:ascii="AT*Toronto" w:hAnsi="AT*Toronto" w:cs="Arial"/>
      <w:b/>
      <w:szCs w:val="20"/>
    </w:rPr>
  </w:style>
  <w:style w:type="character" w:styleId="Siln">
    <w:name w:val="Strong"/>
    <w:basedOn w:val="Predvolenpsmoodseku"/>
    <w:uiPriority w:val="22"/>
    <w:qFormat/>
    <w:rsid w:val="00F7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9</cp:revision>
  <cp:lastPrinted>2024-12-06T14:58:00Z</cp:lastPrinted>
  <dcterms:created xsi:type="dcterms:W3CDTF">2024-12-06T14:57:00Z</dcterms:created>
  <dcterms:modified xsi:type="dcterms:W3CDTF">2024-12-06T15:39:00Z</dcterms:modified>
</cp:coreProperties>
</file>