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8850B1">
      <w:pPr>
        <w:spacing w:line="240" w:lineRule="auto"/>
        <w:ind w:right="567"/>
        <w:jc w:val="center"/>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Default="00695318" w:rsidP="008850B1">
      <w:pPr>
        <w:spacing w:after="0" w:line="240" w:lineRule="auto"/>
        <w:ind w:right="567"/>
        <w:jc w:val="center"/>
        <w:rPr>
          <w:i/>
          <w:szCs w:val="24"/>
        </w:rPr>
      </w:pPr>
    </w:p>
    <w:p w:rsidR="002D515B" w:rsidRPr="00612678" w:rsidRDefault="002D515B" w:rsidP="008850B1">
      <w:pPr>
        <w:spacing w:after="0" w:line="240" w:lineRule="auto"/>
        <w:ind w:right="567"/>
        <w:jc w:val="center"/>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A03A82" w:rsidRPr="00692EC5" w:rsidRDefault="00695318" w:rsidP="00692EC5">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Námestie Alexandra Dubčeka č. 1, 812 080  Bratislava.</w:t>
      </w: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r w:rsidRPr="00612678">
        <w:rPr>
          <w:i/>
          <w:szCs w:val="24"/>
        </w:rPr>
        <w:t>zodpovednaosoba@nrsr.sk.</w:t>
      </w:r>
      <w:r w:rsidRPr="00612678">
        <w:rPr>
          <w:szCs w:val="24"/>
        </w:rPr>
        <w:t xml:space="preserve">  </w:t>
      </w: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t xml:space="preserve">ÚČEL SPRACÚVANIA </w:t>
            </w:r>
          </w:p>
        </w:tc>
        <w:tc>
          <w:tcPr>
            <w:tcW w:w="4820" w:type="dxa"/>
            <w:tcBorders>
              <w:top w:val="none" w:sz="0" w:space="0" w:color="auto"/>
            </w:tcBorders>
          </w:tcPr>
          <w:p w:rsidR="00695318" w:rsidRPr="00612678" w:rsidRDefault="0045577F" w:rsidP="00161F40">
            <w:pPr>
              <w:spacing w:line="240" w:lineRule="auto"/>
              <w:rPr>
                <w:rFonts w:ascii="Times New Roman" w:hAnsi="Times New Roman" w:cs="Times New Roman"/>
                <w:b w:val="0"/>
                <w:i/>
                <w:color w:val="auto"/>
                <w:sz w:val="24"/>
                <w:szCs w:val="24"/>
                <w:lang w:val="sk-SK"/>
              </w:rPr>
            </w:pPr>
            <w:r>
              <w:rPr>
                <w:rFonts w:ascii="Times New Roman" w:hAnsi="Times New Roman" w:cs="Times New Roman"/>
                <w:b w:val="0"/>
                <w:i/>
                <w:color w:val="auto"/>
                <w:sz w:val="24"/>
                <w:szCs w:val="24"/>
                <w:lang w:val="sk-SK"/>
              </w:rPr>
              <w:t>O</w:t>
            </w:r>
            <w:r w:rsidRPr="0045577F">
              <w:rPr>
                <w:rFonts w:ascii="Times New Roman" w:hAnsi="Times New Roman" w:cs="Times New Roman"/>
                <w:b w:val="0"/>
                <w:i/>
                <w:color w:val="auto"/>
                <w:sz w:val="24"/>
                <w:szCs w:val="24"/>
                <w:lang w:val="sk-SK"/>
              </w:rPr>
              <w:t>chrana verejného poriadku a bezpečnosti, narušenia bezpečnosti štátu, ochrana majetku alebo zdravia.</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rsidR="00937345" w:rsidRDefault="00F54CC7" w:rsidP="003B0534">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Čl. 6 ods. 1 písm. c) Nariadenie GDPR</w:t>
            </w:r>
          </w:p>
          <w:p w:rsidR="00F54CC7" w:rsidRPr="00F54CC7" w:rsidRDefault="00B96F43" w:rsidP="00F54CC7">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 xml:space="preserve">§ 143 ods. 1 a 2 </w:t>
            </w:r>
            <w:r w:rsidR="00F54CC7">
              <w:rPr>
                <w:rFonts w:ascii="Times New Roman" w:hAnsi="Times New Roman" w:cs="Times New Roman"/>
                <w:i/>
                <w:sz w:val="24"/>
                <w:szCs w:val="24"/>
                <w:lang w:val="sk-SK"/>
              </w:rPr>
              <w:t xml:space="preserve">zákona č. 350/1996 Z. z. </w:t>
            </w:r>
          </w:p>
          <w:p w:rsidR="00694BCF" w:rsidRPr="00612678" w:rsidRDefault="00F54CC7" w:rsidP="00F54CC7">
            <w:pPr>
              <w:spacing w:line="240" w:lineRule="auto"/>
              <w:rPr>
                <w:rFonts w:ascii="Times New Roman" w:hAnsi="Times New Roman" w:cs="Times New Roman"/>
                <w:i/>
                <w:sz w:val="24"/>
                <w:szCs w:val="24"/>
                <w:lang w:val="sk-SK"/>
              </w:rPr>
            </w:pPr>
            <w:r w:rsidRPr="00F54CC7">
              <w:rPr>
                <w:rFonts w:ascii="Times New Roman" w:hAnsi="Times New Roman" w:cs="Times New Roman"/>
                <w:i/>
                <w:sz w:val="24"/>
                <w:szCs w:val="24"/>
                <w:lang w:val="sk-SK"/>
              </w:rPr>
              <w:t>o rokovacom poriadku Národnej rady Slovenskej republiky</w:t>
            </w:r>
            <w:r>
              <w:rPr>
                <w:rFonts w:ascii="Times New Roman" w:hAnsi="Times New Roman" w:cs="Times New Roman"/>
                <w:i/>
                <w:sz w:val="24"/>
                <w:szCs w:val="24"/>
                <w:lang w:val="sk-SK"/>
              </w:rPr>
              <w:t xml:space="preserve"> v znení </w:t>
            </w:r>
            <w:r w:rsidR="00F20854">
              <w:rPr>
                <w:rFonts w:ascii="Times New Roman" w:hAnsi="Times New Roman" w:cs="Times New Roman"/>
                <w:i/>
                <w:sz w:val="24"/>
                <w:szCs w:val="24"/>
                <w:lang w:val="sk-SK"/>
              </w:rPr>
              <w:t>neskorších pred</w:t>
            </w:r>
            <w:r>
              <w:rPr>
                <w:rFonts w:ascii="Times New Roman" w:hAnsi="Times New Roman" w:cs="Times New Roman"/>
                <w:i/>
                <w:sz w:val="24"/>
                <w:szCs w:val="24"/>
                <w:lang w:val="sk-SK"/>
              </w:rPr>
              <w:t>pisov</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3B0534" w:rsidRPr="00190C9E" w:rsidRDefault="00B96F43" w:rsidP="00692EC5">
            <w:pPr>
              <w:rPr>
                <w:i/>
              </w:rPr>
            </w:pPr>
            <w:r>
              <w:rPr>
                <w:rFonts w:ascii="Times New Roman" w:hAnsi="Times New Roman" w:cs="Times New Roman"/>
                <w:i/>
                <w:sz w:val="24"/>
                <w:szCs w:val="24"/>
                <w:lang w:val="sk-SK"/>
              </w:rPr>
              <w:t>Podobizeň tváre a tela fyzickej osoby pohybujúcej sa v priestoroch prevádzkovateľa.</w:t>
            </w: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E74A87" w:rsidRPr="00190C9E" w:rsidRDefault="00B96F43" w:rsidP="002062E8">
            <w:pPr>
              <w:tabs>
                <w:tab w:val="left" w:pos="0"/>
              </w:tabs>
              <w:spacing w:line="240" w:lineRule="auto"/>
              <w:rPr>
                <w:i/>
                <w:lang w:val="sk-SK"/>
              </w:rPr>
            </w:pPr>
            <w:r>
              <w:rPr>
                <w:rFonts w:ascii="Times New Roman" w:hAnsi="Times New Roman" w:cs="Times New Roman"/>
                <w:i/>
                <w:sz w:val="24"/>
                <w:szCs w:val="24"/>
                <w:lang w:val="sk-SK"/>
              </w:rPr>
              <w:t>Osobné údaje môžu byť poskytnuté príjemcom, ktorí majú postavenie samostatných prevádzkovateľov a ktorým na základe osobitného predpisu, medzinárodnej zmluvy, ktorou je Slovenská republika viazaná alebo sú</w:t>
            </w:r>
            <w:r w:rsidR="008331F2">
              <w:rPr>
                <w:rFonts w:ascii="Times New Roman" w:hAnsi="Times New Roman" w:cs="Times New Roman"/>
                <w:i/>
                <w:sz w:val="24"/>
                <w:szCs w:val="24"/>
                <w:lang w:val="sk-SK"/>
              </w:rPr>
              <w:t>h</w:t>
            </w:r>
            <w:r>
              <w:rPr>
                <w:rFonts w:ascii="Times New Roman" w:hAnsi="Times New Roman" w:cs="Times New Roman"/>
                <w:i/>
                <w:sz w:val="24"/>
                <w:szCs w:val="24"/>
                <w:lang w:val="sk-SK"/>
              </w:rPr>
              <w:t>lasu dotknutej osoby je Kancelária NR SR povinná alebo oprávnená ich poskytnúť.  Ide o o</w:t>
            </w:r>
            <w:r w:rsidRPr="00B96F43">
              <w:rPr>
                <w:rFonts w:ascii="Times New Roman" w:hAnsi="Times New Roman" w:cs="Times New Roman"/>
                <w:i/>
                <w:sz w:val="24"/>
                <w:szCs w:val="24"/>
                <w:lang w:val="sk-SK"/>
              </w:rPr>
              <w:t>rgány verejnej moci oprávnené konať vo veci priestupku alebo trestného činu a Policajný zbor SR.</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C32CD8" w:rsidRPr="00612678" w:rsidRDefault="00B96F43" w:rsidP="007E1A16">
            <w:pPr>
              <w:spacing w:line="240" w:lineRule="auto"/>
              <w:rPr>
                <w:rFonts w:ascii="Times New Roman" w:hAnsi="Times New Roman" w:cs="Times New Roman"/>
                <w:i/>
                <w:sz w:val="24"/>
                <w:szCs w:val="24"/>
                <w:lang w:val="sk-SK"/>
              </w:rPr>
            </w:pPr>
            <w:r>
              <w:rPr>
                <w:rFonts w:ascii="Times New Roman" w:hAnsi="Times New Roman" w:cs="Times New Roman"/>
                <w:i/>
                <w:sz w:val="24"/>
                <w:szCs w:val="24"/>
                <w:lang w:val="sk-SK"/>
              </w:rPr>
              <w:t>15 dní od vyhotovenia kamerového záznamu</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C32CD8" w:rsidRPr="00612678" w:rsidRDefault="00C32CD8" w:rsidP="00C32CD8">
            <w:pPr>
              <w:spacing w:line="240" w:lineRule="auto"/>
              <w:rPr>
                <w:rFonts w:ascii="Times New Roman" w:hAnsi="Times New Roman" w:cs="Times New Roman"/>
                <w:i/>
                <w:sz w:val="24"/>
                <w:szCs w:val="24"/>
                <w:lang w:val="sk-SK"/>
              </w:rPr>
            </w:pPr>
          </w:p>
        </w:tc>
      </w:tr>
    </w:tbl>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w:t>
      </w:r>
      <w:r w:rsidR="00B96F43">
        <w:rPr>
          <w:szCs w:val="24"/>
        </w:rPr>
        <w:t xml:space="preserve">na základe písomnej žiadosti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rsidR="00695318" w:rsidRPr="00612678" w:rsidRDefault="00695318" w:rsidP="00190C9E">
      <w:pPr>
        <w:ind w:right="567"/>
      </w:pP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113794" w:rsidRPr="00190C9E" w:rsidRDefault="00695318" w:rsidP="00190C9E">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695318" w:rsidRPr="00190C9E" w:rsidRDefault="00695318" w:rsidP="002D515B">
      <w:pPr>
        <w:spacing w:line="240" w:lineRule="auto"/>
        <w:ind w:right="583"/>
        <w:rPr>
          <w:szCs w:val="24"/>
        </w:rPr>
      </w:pPr>
      <w:r w:rsidRPr="00190C9E">
        <w:rPr>
          <w:szCs w:val="24"/>
        </w:rPr>
        <w:t>Dotknutá osoba je povinná poskytovať iba správne a aktuálne osobné údaje a povinná bezodkladne  informovať prevádzkovateľa o zmene svojich údajov.</w:t>
      </w:r>
    </w:p>
    <w:p w:rsidR="000C46E5" w:rsidRDefault="000C46E5" w:rsidP="002D515B">
      <w:pPr>
        <w:spacing w:line="240" w:lineRule="auto"/>
        <w:ind w:right="566"/>
        <w:jc w:val="left"/>
        <w:rPr>
          <w:szCs w:val="24"/>
        </w:rPr>
      </w:pPr>
    </w:p>
    <w:p w:rsidR="002D515B" w:rsidRDefault="00695318" w:rsidP="002D515B">
      <w:pPr>
        <w:spacing w:line="240" w:lineRule="auto"/>
        <w:ind w:right="566"/>
        <w:jc w:val="left"/>
        <w:rPr>
          <w:szCs w:val="24"/>
        </w:rPr>
      </w:pPr>
      <w:r w:rsidRPr="00612678">
        <w:rPr>
          <w:szCs w:val="24"/>
        </w:rPr>
        <w:t xml:space="preserve">    </w:t>
      </w:r>
      <w:r w:rsidR="00113794" w:rsidRPr="00612678">
        <w:rPr>
          <w:szCs w:val="24"/>
        </w:rPr>
        <w:t xml:space="preserve">                                     </w:t>
      </w:r>
    </w:p>
    <w:p w:rsidR="008850B1" w:rsidRPr="00612678" w:rsidRDefault="002D515B" w:rsidP="00190C9E">
      <w:pPr>
        <w:spacing w:line="240" w:lineRule="auto"/>
        <w:ind w:right="566"/>
        <w:jc w:val="left"/>
        <w:rPr>
          <w:b/>
          <w:szCs w:val="24"/>
        </w:rPr>
      </w:pPr>
      <w:r>
        <w:rPr>
          <w:szCs w:val="24"/>
        </w:rPr>
        <w:tab/>
      </w:r>
      <w:r>
        <w:rPr>
          <w:szCs w:val="24"/>
        </w:rPr>
        <w:tab/>
      </w:r>
      <w:r>
        <w:rPr>
          <w:szCs w:val="24"/>
        </w:rPr>
        <w:tab/>
      </w:r>
      <w:r>
        <w:rPr>
          <w:szCs w:val="24"/>
        </w:rPr>
        <w:tab/>
      </w:r>
      <w:r>
        <w:rPr>
          <w:szCs w:val="24"/>
        </w:rPr>
        <w:tab/>
      </w:r>
      <w:r>
        <w:rPr>
          <w:szCs w:val="24"/>
        </w:rPr>
        <w:tab/>
      </w:r>
      <w:r w:rsidR="00113794" w:rsidRPr="00612678">
        <w:rPr>
          <w:b/>
          <w:szCs w:val="24"/>
        </w:rPr>
        <w:t xml:space="preserve"> </w:t>
      </w:r>
    </w:p>
    <w:p w:rsidR="00695318" w:rsidRPr="00612678" w:rsidRDefault="00695318" w:rsidP="008850B1">
      <w:pPr>
        <w:spacing w:line="240" w:lineRule="auto"/>
        <w:ind w:right="566"/>
        <w:rPr>
          <w:b/>
          <w:szCs w:val="24"/>
        </w:rPr>
      </w:pPr>
      <w:r w:rsidRPr="00612678">
        <w:rPr>
          <w:b/>
          <w:szCs w:val="24"/>
        </w:rPr>
        <w:t>____________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sectPr w:rsidR="00695318"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27A" w:rsidRDefault="00DB427A" w:rsidP="00C32CD8">
      <w:pPr>
        <w:spacing w:after="0" w:line="240" w:lineRule="auto"/>
      </w:pPr>
      <w:r>
        <w:separator/>
      </w:r>
    </w:p>
  </w:endnote>
  <w:endnote w:type="continuationSeparator" w:id="0">
    <w:p w:rsidR="00DB427A" w:rsidRDefault="00DB427A"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27A" w:rsidRDefault="00DB427A" w:rsidP="00C32CD8">
      <w:pPr>
        <w:spacing w:after="0" w:line="240" w:lineRule="auto"/>
      </w:pPr>
      <w:r>
        <w:separator/>
      </w:r>
    </w:p>
  </w:footnote>
  <w:footnote w:type="continuationSeparator" w:id="0">
    <w:p w:rsidR="00DB427A" w:rsidRDefault="00DB427A"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7419"/>
    <w:rsid w:val="000140CC"/>
    <w:rsid w:val="00017E7E"/>
    <w:rsid w:val="00032839"/>
    <w:rsid w:val="00087E07"/>
    <w:rsid w:val="000B3F55"/>
    <w:rsid w:val="000B7749"/>
    <w:rsid w:val="000C46E5"/>
    <w:rsid w:val="000D3120"/>
    <w:rsid w:val="00113794"/>
    <w:rsid w:val="00123F69"/>
    <w:rsid w:val="00150D64"/>
    <w:rsid w:val="00161F40"/>
    <w:rsid w:val="00190C9E"/>
    <w:rsid w:val="00195616"/>
    <w:rsid w:val="002062E8"/>
    <w:rsid w:val="002115BE"/>
    <w:rsid w:val="0027460C"/>
    <w:rsid w:val="002805D6"/>
    <w:rsid w:val="002D515B"/>
    <w:rsid w:val="002E5D4D"/>
    <w:rsid w:val="00327C70"/>
    <w:rsid w:val="0034734C"/>
    <w:rsid w:val="00394B60"/>
    <w:rsid w:val="003B0534"/>
    <w:rsid w:val="0045577F"/>
    <w:rsid w:val="00464F24"/>
    <w:rsid w:val="0060559B"/>
    <w:rsid w:val="00612678"/>
    <w:rsid w:val="006878A1"/>
    <w:rsid w:val="00692EC5"/>
    <w:rsid w:val="00694BCF"/>
    <w:rsid w:val="00695318"/>
    <w:rsid w:val="006B1256"/>
    <w:rsid w:val="00770009"/>
    <w:rsid w:val="00777AD9"/>
    <w:rsid w:val="007B6C35"/>
    <w:rsid w:val="007C37D1"/>
    <w:rsid w:val="007E1A16"/>
    <w:rsid w:val="00811218"/>
    <w:rsid w:val="008331F2"/>
    <w:rsid w:val="00853555"/>
    <w:rsid w:val="008850B1"/>
    <w:rsid w:val="008A372A"/>
    <w:rsid w:val="009042FA"/>
    <w:rsid w:val="00926EF4"/>
    <w:rsid w:val="009314A8"/>
    <w:rsid w:val="00937345"/>
    <w:rsid w:val="00957D52"/>
    <w:rsid w:val="00A03A82"/>
    <w:rsid w:val="00A17C11"/>
    <w:rsid w:val="00A279C4"/>
    <w:rsid w:val="00A90FDE"/>
    <w:rsid w:val="00A91B4E"/>
    <w:rsid w:val="00B61B6E"/>
    <w:rsid w:val="00B63266"/>
    <w:rsid w:val="00B8515F"/>
    <w:rsid w:val="00B96F43"/>
    <w:rsid w:val="00C24559"/>
    <w:rsid w:val="00C32CD8"/>
    <w:rsid w:val="00C71F95"/>
    <w:rsid w:val="00C97EDA"/>
    <w:rsid w:val="00CA2334"/>
    <w:rsid w:val="00CB4B88"/>
    <w:rsid w:val="00CC031A"/>
    <w:rsid w:val="00D10421"/>
    <w:rsid w:val="00DB427A"/>
    <w:rsid w:val="00DC0BC3"/>
    <w:rsid w:val="00DC7D0C"/>
    <w:rsid w:val="00E27633"/>
    <w:rsid w:val="00E35CF5"/>
    <w:rsid w:val="00E74A87"/>
    <w:rsid w:val="00EB6868"/>
    <w:rsid w:val="00EF5679"/>
    <w:rsid w:val="00F20854"/>
    <w:rsid w:val="00F54CC7"/>
    <w:rsid w:val="00F6714D"/>
    <w:rsid w:val="00F728CA"/>
    <w:rsid w:val="00F8083E"/>
    <w:rsid w:val="00FE44F4"/>
    <w:rsid w:val="00FE5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926EF4"/>
    <w:rPr>
      <w:sz w:val="16"/>
      <w:szCs w:val="16"/>
    </w:rPr>
  </w:style>
  <w:style w:type="paragraph" w:styleId="Textkomentra">
    <w:name w:val="annotation text"/>
    <w:basedOn w:val="Normlny"/>
    <w:link w:val="TextkomentraChar"/>
    <w:uiPriority w:val="99"/>
    <w:semiHidden/>
    <w:unhideWhenUsed/>
    <w:rsid w:val="00926EF4"/>
    <w:pPr>
      <w:spacing w:line="240" w:lineRule="auto"/>
    </w:pPr>
    <w:rPr>
      <w:sz w:val="20"/>
      <w:szCs w:val="20"/>
    </w:rPr>
  </w:style>
  <w:style w:type="character" w:customStyle="1" w:styleId="TextkomentraChar">
    <w:name w:val="Text komentára Char"/>
    <w:basedOn w:val="Predvolenpsmoodseku"/>
    <w:link w:val="Textkomentra"/>
    <w:uiPriority w:val="99"/>
    <w:semiHidden/>
    <w:rsid w:val="00926EF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926EF4"/>
    <w:rPr>
      <w:b/>
      <w:bCs/>
    </w:rPr>
  </w:style>
  <w:style w:type="character" w:customStyle="1" w:styleId="PredmetkomentraChar">
    <w:name w:val="Predmet komentára Char"/>
    <w:basedOn w:val="TextkomentraChar"/>
    <w:link w:val="Predmetkomentra"/>
    <w:uiPriority w:val="99"/>
    <w:semiHidden/>
    <w:rsid w:val="00926EF4"/>
    <w:rPr>
      <w:rFonts w:eastAsiaTheme="minorEastAsia" w:cstheme="minorBidi"/>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Burdejová, Veronika, Mgr.</cp:lastModifiedBy>
  <cp:revision>2</cp:revision>
  <cp:lastPrinted>2024-04-10T14:42:00Z</cp:lastPrinted>
  <dcterms:created xsi:type="dcterms:W3CDTF">2024-12-06T14:07:00Z</dcterms:created>
  <dcterms:modified xsi:type="dcterms:W3CDTF">2024-12-06T14:07:00Z</dcterms:modified>
</cp:coreProperties>
</file>