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2528FA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124B58" w:rsidRPr="00124B58">
        <w:rPr>
          <w:rFonts w:ascii="Arial" w:hAnsi="Arial" w:cs="Arial"/>
          <w:sz w:val="24"/>
        </w:rPr>
        <w:t>KNR-ODOS-1507</w:t>
      </w:r>
      <w:r w:rsidR="00603285" w:rsidRPr="00124B58">
        <w:rPr>
          <w:rFonts w:ascii="Arial" w:hAnsi="Arial" w:cs="Arial"/>
          <w:sz w:val="24"/>
        </w:rPr>
        <w:t>/2024</w:t>
      </w:r>
      <w:r w:rsidR="00931927">
        <w:rPr>
          <w:rFonts w:ascii="Arial" w:hAnsi="Arial" w:cs="Arial"/>
          <w:sz w:val="24"/>
        </w:rPr>
        <w:t>-16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931927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635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603285">
        <w:rPr>
          <w:rFonts w:ascii="Arial" w:hAnsi="Arial" w:cs="Arial"/>
          <w:b/>
          <w:sz w:val="24"/>
        </w:rPr>
        <w:t>voľbu poslancov</w:t>
      </w:r>
      <w:r w:rsidR="002528FA">
        <w:rPr>
          <w:rFonts w:ascii="Arial" w:hAnsi="Arial" w:cs="Arial"/>
          <w:b/>
          <w:sz w:val="24"/>
        </w:rPr>
        <w:t xml:space="preserve"> Národnej rady Slovenskej republiky za </w:t>
      </w:r>
      <w:r w:rsidR="00603285">
        <w:rPr>
          <w:rFonts w:ascii="Arial" w:hAnsi="Arial" w:cs="Arial"/>
          <w:b/>
          <w:sz w:val="24"/>
        </w:rPr>
        <w:t>členov výborov</w:t>
      </w:r>
      <w:r w:rsidR="002528FA">
        <w:rPr>
          <w:rFonts w:ascii="Arial" w:hAnsi="Arial" w:cs="Arial"/>
          <w:b/>
          <w:sz w:val="24"/>
        </w:rPr>
        <w:t xml:space="preserve"> Národnej rady Slovenskej republiky</w:t>
      </w:r>
      <w:r>
        <w:rPr>
          <w:rFonts w:ascii="Arial" w:hAnsi="Arial" w:cs="Arial"/>
          <w:b/>
          <w:sz w:val="24"/>
        </w:rPr>
        <w:t xml:space="preserve">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CC0298" w:rsidRDefault="00CC0298" w:rsidP="003805DF">
      <w:pPr>
        <w:rPr>
          <w:rFonts w:ascii="Arial" w:hAnsi="Arial" w:cs="Arial"/>
          <w:b/>
          <w:sz w:val="24"/>
        </w:rPr>
      </w:pPr>
    </w:p>
    <w:p w:rsidR="003805DF" w:rsidRPr="003805DF" w:rsidRDefault="003805DF" w:rsidP="00CC0298">
      <w:pPr>
        <w:ind w:firstLine="708"/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CC029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2528FA">
        <w:rPr>
          <w:rFonts w:ascii="Arial" w:hAnsi="Arial" w:cs="Arial"/>
          <w:sz w:val="24"/>
        </w:rPr>
        <w:t xml:space="preserve"> </w:t>
      </w:r>
      <w:r w:rsidR="00603285">
        <w:rPr>
          <w:rFonts w:ascii="Arial" w:hAnsi="Arial" w:cs="Arial"/>
          <w:sz w:val="24"/>
        </w:rPr>
        <w:t xml:space="preserve">a § 60 ods. 1 a 2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>Národnej rady Slovenskej republiky</w:t>
      </w:r>
      <w:r w:rsidR="00CC0298">
        <w:rPr>
          <w:rFonts w:ascii="Arial" w:hAnsi="Arial" w:cs="Arial"/>
          <w:sz w:val="24"/>
        </w:rPr>
        <w:t xml:space="preserve">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CC02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na návrh </w:t>
      </w:r>
      <w:r w:rsidR="00F72603">
        <w:rPr>
          <w:rFonts w:ascii="Arial" w:hAnsi="Arial" w:cs="Arial"/>
          <w:sz w:val="24"/>
          <w:szCs w:val="24"/>
        </w:rPr>
        <w:t xml:space="preserve">predsedu poslaneckého klubu SMER – sociálna demokracia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Jána Richtera, predsedu poslaneckého klubu HLAS – sociálna demokracia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Róberta </w:t>
      </w:r>
      <w:proofErr w:type="spellStart"/>
      <w:r w:rsidR="00F72603">
        <w:rPr>
          <w:rFonts w:ascii="Arial" w:hAnsi="Arial" w:cs="Arial"/>
          <w:sz w:val="24"/>
          <w:szCs w:val="24"/>
        </w:rPr>
        <w:t>Puciho</w:t>
      </w:r>
      <w:proofErr w:type="spellEnd"/>
      <w:r w:rsidR="00F72603">
        <w:rPr>
          <w:rFonts w:ascii="Arial" w:hAnsi="Arial" w:cs="Arial"/>
          <w:sz w:val="24"/>
          <w:szCs w:val="24"/>
        </w:rPr>
        <w:t xml:space="preserve">, predsedu poslaneckého klubu Slovenská národná strana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Andreja Danka, predsedu poslaneckého klubu Progresívne Slovensko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Martina </w:t>
      </w:r>
      <w:proofErr w:type="spellStart"/>
      <w:r w:rsidR="00F72603">
        <w:rPr>
          <w:rFonts w:ascii="Arial" w:hAnsi="Arial" w:cs="Arial"/>
          <w:sz w:val="24"/>
          <w:szCs w:val="24"/>
        </w:rPr>
        <w:t>Dubéciho</w:t>
      </w:r>
      <w:proofErr w:type="spellEnd"/>
      <w:r w:rsidR="00F72603">
        <w:rPr>
          <w:rFonts w:ascii="Arial" w:hAnsi="Arial" w:cs="Arial"/>
          <w:sz w:val="24"/>
          <w:szCs w:val="24"/>
        </w:rPr>
        <w:t xml:space="preserve">, predsedu poslaneckého klubu SLOVENSKO, ZA ĽUDÍ, KÚ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Michala Šipoša, </w:t>
      </w:r>
      <w:r w:rsidR="00F72603">
        <w:rPr>
          <w:rFonts w:ascii="Arial" w:hAnsi="Arial" w:cs="Arial"/>
          <w:sz w:val="24"/>
          <w:szCs w:val="24"/>
        </w:rPr>
        <w:t>predsedu poslaneckého klubu</w:t>
      </w:r>
      <w:r w:rsidR="00F72603">
        <w:rPr>
          <w:rFonts w:ascii="Arial" w:hAnsi="Arial" w:cs="Arial"/>
          <w:sz w:val="24"/>
          <w:szCs w:val="24"/>
        </w:rPr>
        <w:t xml:space="preserve"> KDH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Igora </w:t>
      </w:r>
      <w:proofErr w:type="spellStart"/>
      <w:r w:rsidR="00F72603">
        <w:rPr>
          <w:rFonts w:ascii="Arial" w:hAnsi="Arial" w:cs="Arial"/>
          <w:sz w:val="24"/>
          <w:szCs w:val="24"/>
        </w:rPr>
        <w:t>Janckulíka</w:t>
      </w:r>
      <w:proofErr w:type="spellEnd"/>
      <w:r w:rsidR="00F72603">
        <w:rPr>
          <w:rFonts w:ascii="Arial" w:hAnsi="Arial" w:cs="Arial"/>
          <w:sz w:val="24"/>
          <w:szCs w:val="24"/>
        </w:rPr>
        <w:t xml:space="preserve"> a predsedu poslaneckého klubu Sloboda a Solidarita </w:t>
      </w:r>
      <w:r w:rsidR="0045688B">
        <w:rPr>
          <w:rFonts w:ascii="Arial" w:hAnsi="Arial" w:cs="Arial"/>
          <w:sz w:val="24"/>
          <w:szCs w:val="24"/>
        </w:rPr>
        <w:t xml:space="preserve">poslanca </w:t>
      </w:r>
      <w:r w:rsidR="00F72603">
        <w:rPr>
          <w:rFonts w:ascii="Arial" w:hAnsi="Arial" w:cs="Arial"/>
          <w:sz w:val="24"/>
          <w:szCs w:val="24"/>
        </w:rPr>
        <w:t xml:space="preserve">Branislava </w:t>
      </w:r>
      <w:proofErr w:type="spellStart"/>
      <w:r w:rsidR="00F72603">
        <w:rPr>
          <w:rFonts w:ascii="Arial" w:hAnsi="Arial" w:cs="Arial"/>
          <w:sz w:val="24"/>
          <w:szCs w:val="24"/>
        </w:rPr>
        <w:t>Grӧhlinga</w:t>
      </w:r>
      <w:proofErr w:type="spellEnd"/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064F70" w:rsidP="00CC0298">
      <w:pPr>
        <w:ind w:left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 o l í</w:t>
      </w:r>
    </w:p>
    <w:p w:rsidR="00DB44DC" w:rsidRPr="00DB44DC" w:rsidRDefault="00DB44DC" w:rsidP="00DB44DC">
      <w:pPr>
        <w:rPr>
          <w:rFonts w:ascii="Arial" w:hAnsi="Arial" w:cs="Arial"/>
          <w:color w:val="000000"/>
          <w:sz w:val="24"/>
          <w:szCs w:val="24"/>
        </w:rPr>
      </w:pPr>
    </w:p>
    <w:p w:rsidR="005D0329" w:rsidRDefault="00931927" w:rsidP="00CC0298">
      <w:pPr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poslankyňu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Máriu Kolíkovú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(</w:t>
      </w:r>
      <w:r>
        <w:rPr>
          <w:rFonts w:ascii="Arial" w:hAnsi="Arial" w:cs="Arial"/>
          <w:b/>
          <w:spacing w:val="-1"/>
          <w:sz w:val="24"/>
          <w:szCs w:val="24"/>
        </w:rPr>
        <w:t>SaS</w:t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D6484B" w:rsidRDefault="002528FA" w:rsidP="00CC0298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</w:t>
      </w:r>
      <w:r w:rsidR="00931927">
        <w:rPr>
          <w:rFonts w:ascii="Arial" w:hAnsi="Arial" w:cs="Arial"/>
          <w:color w:val="000000"/>
          <w:spacing w:val="-1"/>
          <w:sz w:val="24"/>
          <w:szCs w:val="24"/>
        </w:rPr>
        <w:t>členku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124B58">
        <w:rPr>
          <w:rFonts w:ascii="Arial" w:hAnsi="Arial" w:cs="Arial"/>
          <w:color w:val="000000"/>
          <w:spacing w:val="-1"/>
          <w:sz w:val="24"/>
          <w:szCs w:val="24"/>
        </w:rPr>
        <w:t>Osobitného kontrolného</w:t>
      </w:r>
      <w:r w:rsidR="005D0329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>ýboru Nár</w:t>
      </w:r>
      <w:r w:rsidR="00603285">
        <w:rPr>
          <w:rFonts w:ascii="Arial" w:hAnsi="Arial" w:cs="Arial"/>
          <w:color w:val="000000"/>
          <w:spacing w:val="-1"/>
          <w:sz w:val="24"/>
          <w:szCs w:val="24"/>
        </w:rPr>
        <w:t>odnej rady Slovenskej republiky</w:t>
      </w:r>
      <w:r w:rsidR="00124B58">
        <w:rPr>
          <w:rFonts w:ascii="Arial" w:hAnsi="Arial" w:cs="Arial"/>
          <w:color w:val="000000"/>
          <w:spacing w:val="-1"/>
          <w:sz w:val="24"/>
          <w:szCs w:val="24"/>
        </w:rPr>
        <w:t xml:space="preserve"> na kontrolu činnost</w:t>
      </w:r>
      <w:r w:rsidR="00931927">
        <w:rPr>
          <w:rFonts w:ascii="Arial" w:hAnsi="Arial" w:cs="Arial"/>
          <w:color w:val="000000"/>
          <w:spacing w:val="-1"/>
          <w:sz w:val="24"/>
          <w:szCs w:val="24"/>
        </w:rPr>
        <w:t>i Slovenskej informačnej služby</w:t>
      </w:r>
      <w:r w:rsidR="00603285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:rsidR="00603285" w:rsidRDefault="00603285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03285" w:rsidRDefault="00603285" w:rsidP="00CC0298">
      <w:pPr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="00931927">
        <w:rPr>
          <w:rFonts w:ascii="Arial" w:hAnsi="Arial" w:cs="Arial"/>
          <w:b/>
          <w:color w:val="000000"/>
          <w:spacing w:val="-1"/>
          <w:sz w:val="24"/>
          <w:szCs w:val="24"/>
        </w:rPr>
        <w:t>Michala Šipoša</w:t>
      </w:r>
      <w:r w:rsidR="00931927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Pr="00D6484B">
        <w:rPr>
          <w:rFonts w:ascii="Arial" w:hAnsi="Arial" w:cs="Arial"/>
          <w:b/>
          <w:spacing w:val="-1"/>
          <w:sz w:val="24"/>
          <w:szCs w:val="24"/>
        </w:rPr>
        <w:t>(</w:t>
      </w:r>
      <w:r w:rsidR="00931927">
        <w:rPr>
          <w:rFonts w:ascii="Arial" w:hAnsi="Arial" w:cs="Arial"/>
          <w:b/>
          <w:spacing w:val="-1"/>
          <w:sz w:val="24"/>
          <w:szCs w:val="24"/>
        </w:rPr>
        <w:t>SLOVENSKO</w:t>
      </w:r>
      <w:r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603285" w:rsidRDefault="00603285" w:rsidP="00CC0298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člena Výboru Národnej rady Slovenskej republiky </w:t>
      </w:r>
      <w:r w:rsidR="00931927">
        <w:rPr>
          <w:rFonts w:ascii="Arial" w:hAnsi="Arial" w:cs="Arial"/>
          <w:color w:val="000000"/>
          <w:spacing w:val="-1"/>
          <w:sz w:val="24"/>
          <w:szCs w:val="24"/>
        </w:rPr>
        <w:t>pre verejnú správu a regionálny rozvoj</w:t>
      </w:r>
      <w:r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124B5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Pr="00DB44DC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931927">
        <w:rPr>
          <w:rFonts w:ascii="Arial" w:hAnsi="Arial" w:cs="Arial"/>
          <w:sz w:val="24"/>
          <w:szCs w:val="24"/>
        </w:rPr>
        <w:t>december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603285">
        <w:rPr>
          <w:rFonts w:ascii="Arial" w:hAnsi="Arial" w:cs="Arial"/>
          <w:sz w:val="24"/>
          <w:szCs w:val="24"/>
        </w:rPr>
        <w:t>4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457A"/>
    <w:rsid w:val="00124B58"/>
    <w:rsid w:val="0016311A"/>
    <w:rsid w:val="001A1038"/>
    <w:rsid w:val="00225E0F"/>
    <w:rsid w:val="002528FA"/>
    <w:rsid w:val="00275D84"/>
    <w:rsid w:val="00276545"/>
    <w:rsid w:val="002B5E71"/>
    <w:rsid w:val="002C4CE2"/>
    <w:rsid w:val="002F6B8D"/>
    <w:rsid w:val="00306C8A"/>
    <w:rsid w:val="00306FBC"/>
    <w:rsid w:val="003805DF"/>
    <w:rsid w:val="00394515"/>
    <w:rsid w:val="003F4C99"/>
    <w:rsid w:val="00410669"/>
    <w:rsid w:val="00412AB3"/>
    <w:rsid w:val="0045688B"/>
    <w:rsid w:val="004B3FBD"/>
    <w:rsid w:val="004D2851"/>
    <w:rsid w:val="00526F59"/>
    <w:rsid w:val="005301DD"/>
    <w:rsid w:val="00555F24"/>
    <w:rsid w:val="005B2CDA"/>
    <w:rsid w:val="005B4196"/>
    <w:rsid w:val="005D0329"/>
    <w:rsid w:val="005E3B0D"/>
    <w:rsid w:val="00603285"/>
    <w:rsid w:val="00710DFB"/>
    <w:rsid w:val="00725493"/>
    <w:rsid w:val="00754BF6"/>
    <w:rsid w:val="00773129"/>
    <w:rsid w:val="007806C8"/>
    <w:rsid w:val="00800399"/>
    <w:rsid w:val="008363DA"/>
    <w:rsid w:val="008407B6"/>
    <w:rsid w:val="00866BA1"/>
    <w:rsid w:val="008C055E"/>
    <w:rsid w:val="008C7D43"/>
    <w:rsid w:val="008F06D8"/>
    <w:rsid w:val="00926D5E"/>
    <w:rsid w:val="00931927"/>
    <w:rsid w:val="009323A2"/>
    <w:rsid w:val="00936704"/>
    <w:rsid w:val="00942DC0"/>
    <w:rsid w:val="009653EC"/>
    <w:rsid w:val="009D4C3D"/>
    <w:rsid w:val="009D774C"/>
    <w:rsid w:val="009D7DCA"/>
    <w:rsid w:val="00A272E4"/>
    <w:rsid w:val="00AC4F6D"/>
    <w:rsid w:val="00B35A00"/>
    <w:rsid w:val="00B44AB8"/>
    <w:rsid w:val="00B92455"/>
    <w:rsid w:val="00BB3770"/>
    <w:rsid w:val="00BD408D"/>
    <w:rsid w:val="00C042C2"/>
    <w:rsid w:val="00C05358"/>
    <w:rsid w:val="00C349BE"/>
    <w:rsid w:val="00C35401"/>
    <w:rsid w:val="00C42A97"/>
    <w:rsid w:val="00CC0298"/>
    <w:rsid w:val="00CC4346"/>
    <w:rsid w:val="00CF5E7B"/>
    <w:rsid w:val="00D06397"/>
    <w:rsid w:val="00D352E8"/>
    <w:rsid w:val="00D57358"/>
    <w:rsid w:val="00D6484B"/>
    <w:rsid w:val="00D8510E"/>
    <w:rsid w:val="00DB44DC"/>
    <w:rsid w:val="00DE37D0"/>
    <w:rsid w:val="00DE4159"/>
    <w:rsid w:val="00E018AB"/>
    <w:rsid w:val="00E34E98"/>
    <w:rsid w:val="00E7160E"/>
    <w:rsid w:val="00E93CA3"/>
    <w:rsid w:val="00EE5E59"/>
    <w:rsid w:val="00EE772D"/>
    <w:rsid w:val="00F61531"/>
    <w:rsid w:val="00F716E7"/>
    <w:rsid w:val="00F72603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D99B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9</cp:revision>
  <cp:lastPrinted>2024-12-05T16:41:00Z</cp:lastPrinted>
  <dcterms:created xsi:type="dcterms:W3CDTF">2024-12-05T16:35:00Z</dcterms:created>
  <dcterms:modified xsi:type="dcterms:W3CDTF">2024-12-05T16:44:00Z</dcterms:modified>
</cp:coreProperties>
</file>