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33D" w:rsidRPr="00C2433D" w:rsidRDefault="00C2433D" w:rsidP="00C2433D">
      <w:pPr>
        <w:pBdr>
          <w:bottom w:val="single" w:sz="12" w:space="1" w:color="00000A"/>
        </w:pBdr>
        <w:spacing w:after="0" w:line="240" w:lineRule="auto"/>
        <w:jc w:val="center"/>
        <w:rPr>
          <w:rFonts w:ascii="Times New Roman" w:eastAsiaTheme="majorEastAsia" w:hAnsi="Times New Roman" w:cs="Times New Roman"/>
          <w:b/>
          <w:bCs/>
          <w:kern w:val="2"/>
          <w:sz w:val="28"/>
          <w:szCs w:val="28"/>
          <w:lang w:eastAsia="zh-CN" w:bidi="hi-IN"/>
        </w:rPr>
      </w:pPr>
      <w:r w:rsidRPr="00C2433D">
        <w:rPr>
          <w:rFonts w:ascii="Times New Roman" w:eastAsiaTheme="majorEastAsia" w:hAnsi="Times New Roman" w:cs="Times New Roman"/>
          <w:b/>
          <w:bCs/>
          <w:kern w:val="2"/>
          <w:sz w:val="28"/>
          <w:szCs w:val="28"/>
          <w:lang w:eastAsia="zh-CN" w:bidi="hi-IN"/>
        </w:rPr>
        <w:t>N Á R O D N Á   R A D A   S L O V E N S K E J   R E P U B L I K Y</w:t>
      </w:r>
    </w:p>
    <w:p w:rsidR="00C2433D" w:rsidRPr="00C2433D" w:rsidRDefault="00C2433D" w:rsidP="00C2433D">
      <w:pPr>
        <w:spacing w:after="0" w:line="240" w:lineRule="auto"/>
        <w:jc w:val="center"/>
        <w:rPr>
          <w:rFonts w:ascii="Times New Roman" w:eastAsiaTheme="majorEastAsia" w:hAnsi="Times New Roman" w:cs="Times New Roman"/>
          <w:kern w:val="2"/>
          <w:sz w:val="28"/>
          <w:szCs w:val="28"/>
          <w:lang w:eastAsia="zh-CN" w:bidi="hi-IN"/>
        </w:rPr>
      </w:pPr>
    </w:p>
    <w:p w:rsidR="00C2433D" w:rsidRPr="00C2433D" w:rsidRDefault="00C2433D" w:rsidP="00C2433D">
      <w:pPr>
        <w:spacing w:after="0" w:line="240" w:lineRule="auto"/>
        <w:jc w:val="center"/>
        <w:rPr>
          <w:rFonts w:ascii="Times New Roman" w:eastAsiaTheme="majorEastAsia" w:hAnsi="Times New Roman" w:cs="Times New Roman"/>
          <w:kern w:val="2"/>
          <w:sz w:val="28"/>
          <w:szCs w:val="28"/>
          <w:lang w:eastAsia="zh-CN" w:bidi="hi-IN"/>
        </w:rPr>
      </w:pPr>
      <w:r w:rsidRPr="00C2433D">
        <w:rPr>
          <w:rFonts w:ascii="Times New Roman" w:eastAsiaTheme="majorEastAsia" w:hAnsi="Times New Roman" w:cs="Times New Roman"/>
          <w:kern w:val="2"/>
          <w:sz w:val="28"/>
          <w:szCs w:val="28"/>
          <w:lang w:eastAsia="zh-CN" w:bidi="hi-IN"/>
        </w:rPr>
        <w:t>IX. volebné obdobie</w:t>
      </w:r>
    </w:p>
    <w:p w:rsidR="00C2433D" w:rsidRPr="00C2433D" w:rsidRDefault="00C2433D" w:rsidP="00C2433D">
      <w:pPr>
        <w:spacing w:after="0" w:line="240" w:lineRule="auto"/>
        <w:rPr>
          <w:rFonts w:ascii="Times New Roman" w:eastAsiaTheme="majorEastAsia" w:hAnsi="Times New Roman" w:cs="Times New Roman"/>
          <w:kern w:val="2"/>
          <w:sz w:val="24"/>
          <w:szCs w:val="24"/>
          <w:lang w:eastAsia="zh-CN" w:bidi="hi-IN"/>
        </w:rPr>
      </w:pPr>
      <w:r w:rsidRPr="00C2433D">
        <w:rPr>
          <w:rFonts w:ascii="Times New Roman" w:eastAsiaTheme="majorEastAsia" w:hAnsi="Times New Roman" w:cs="Times New Roman"/>
          <w:kern w:val="2"/>
          <w:sz w:val="24"/>
          <w:szCs w:val="24"/>
          <w:lang w:eastAsia="zh-CN" w:bidi="hi-IN"/>
        </w:rPr>
        <w:tab/>
      </w:r>
      <w:r w:rsidRPr="00C2433D">
        <w:rPr>
          <w:rFonts w:ascii="Times New Roman" w:eastAsiaTheme="majorEastAsia" w:hAnsi="Times New Roman" w:cs="Times New Roman"/>
          <w:kern w:val="2"/>
          <w:sz w:val="24"/>
          <w:szCs w:val="24"/>
          <w:lang w:eastAsia="zh-CN" w:bidi="hi-IN"/>
        </w:rPr>
        <w:tab/>
      </w:r>
      <w:r w:rsidRPr="00C2433D">
        <w:rPr>
          <w:rFonts w:ascii="Times New Roman" w:eastAsiaTheme="majorEastAsia" w:hAnsi="Times New Roman" w:cs="Times New Roman"/>
          <w:kern w:val="2"/>
          <w:sz w:val="24"/>
          <w:szCs w:val="24"/>
          <w:lang w:eastAsia="zh-CN" w:bidi="hi-IN"/>
        </w:rPr>
        <w:tab/>
      </w:r>
    </w:p>
    <w:p w:rsidR="00C2433D" w:rsidRPr="00C2433D" w:rsidRDefault="00C2433D" w:rsidP="00C2433D">
      <w:pPr>
        <w:spacing w:after="0" w:line="240" w:lineRule="auto"/>
        <w:rPr>
          <w:rFonts w:ascii="Times New Roman" w:eastAsiaTheme="majorEastAsia" w:hAnsi="Times New Roman" w:cs="Times New Roman"/>
          <w:kern w:val="2"/>
          <w:sz w:val="24"/>
          <w:szCs w:val="24"/>
          <w:lang w:eastAsia="zh-CN" w:bidi="hi-IN"/>
        </w:rPr>
      </w:pPr>
    </w:p>
    <w:p w:rsidR="00C2433D" w:rsidRPr="00BE5932" w:rsidRDefault="00C2433D" w:rsidP="00C2433D">
      <w:pPr>
        <w:spacing w:after="0" w:line="240" w:lineRule="auto"/>
        <w:rPr>
          <w:rFonts w:ascii="Times New Roman" w:eastAsiaTheme="majorEastAsia" w:hAnsi="Times New Roman" w:cs="Times New Roman"/>
          <w:kern w:val="2"/>
          <w:sz w:val="24"/>
          <w:szCs w:val="24"/>
          <w:lang w:eastAsia="zh-CN" w:bidi="hi-IN"/>
        </w:rPr>
      </w:pPr>
    </w:p>
    <w:p w:rsidR="00C2433D" w:rsidRPr="00BE5932" w:rsidRDefault="00C2433D" w:rsidP="00C2433D">
      <w:pPr>
        <w:spacing w:after="0" w:line="240" w:lineRule="auto"/>
        <w:rPr>
          <w:rFonts w:ascii="Times New Roman" w:eastAsiaTheme="majorEastAsia" w:hAnsi="Times New Roman" w:cs="Times New Roman"/>
          <w:kern w:val="2"/>
          <w:sz w:val="24"/>
          <w:szCs w:val="24"/>
          <w:lang w:eastAsia="zh-CN" w:bidi="hi-IN"/>
        </w:rPr>
      </w:pPr>
    </w:p>
    <w:p w:rsidR="00C2433D" w:rsidRPr="00BE5932" w:rsidRDefault="008E1CE6" w:rsidP="00C2433D">
      <w:pPr>
        <w:spacing w:after="0" w:line="240" w:lineRule="auto"/>
        <w:rPr>
          <w:rFonts w:ascii="Times New Roman" w:eastAsiaTheme="majorEastAsia" w:hAnsi="Times New Roman" w:cs="Times New Roman"/>
          <w:kern w:val="2"/>
          <w:sz w:val="24"/>
          <w:szCs w:val="24"/>
          <w:lang w:eastAsia="zh-CN" w:bidi="hi-IN"/>
        </w:rPr>
      </w:pPr>
      <w:r w:rsidRPr="00BE5932">
        <w:rPr>
          <w:rFonts w:ascii="Times New Roman" w:eastAsiaTheme="majorEastAsia" w:hAnsi="Times New Roman" w:cs="Times New Roman"/>
          <w:kern w:val="2"/>
          <w:sz w:val="24"/>
          <w:szCs w:val="24"/>
          <w:lang w:eastAsia="zh-CN" w:bidi="hi-IN"/>
        </w:rPr>
        <w:t>Materiál na rokovanie</w:t>
      </w:r>
    </w:p>
    <w:p w:rsidR="008E1CE6" w:rsidRPr="00BE5932" w:rsidRDefault="008E1CE6" w:rsidP="00C2433D">
      <w:pPr>
        <w:spacing w:after="0" w:line="240" w:lineRule="auto"/>
        <w:rPr>
          <w:rFonts w:ascii="Times New Roman" w:eastAsiaTheme="majorEastAsia" w:hAnsi="Times New Roman" w:cs="Times New Roman"/>
          <w:kern w:val="2"/>
          <w:sz w:val="24"/>
          <w:szCs w:val="24"/>
          <w:lang w:eastAsia="zh-CN" w:bidi="hi-IN"/>
        </w:rPr>
      </w:pPr>
      <w:r w:rsidRPr="00BE5932">
        <w:rPr>
          <w:rFonts w:ascii="Times New Roman" w:eastAsiaTheme="majorEastAsia" w:hAnsi="Times New Roman" w:cs="Times New Roman"/>
          <w:kern w:val="2"/>
          <w:sz w:val="24"/>
          <w:szCs w:val="24"/>
          <w:lang w:eastAsia="zh-CN" w:bidi="hi-IN"/>
        </w:rPr>
        <w:t xml:space="preserve">Národnej rady Slovenskej republiky </w:t>
      </w:r>
      <w:r w:rsidRPr="00BE5932">
        <w:rPr>
          <w:rFonts w:ascii="Times New Roman" w:eastAsiaTheme="majorEastAsia" w:hAnsi="Times New Roman" w:cs="Times New Roman"/>
          <w:kern w:val="2"/>
          <w:sz w:val="24"/>
          <w:szCs w:val="24"/>
          <w:lang w:eastAsia="zh-CN" w:bidi="hi-IN"/>
        </w:rPr>
        <w:tab/>
      </w:r>
      <w:r w:rsidRPr="00BE5932">
        <w:rPr>
          <w:rFonts w:ascii="Times New Roman" w:eastAsiaTheme="majorEastAsia" w:hAnsi="Times New Roman" w:cs="Times New Roman"/>
          <w:kern w:val="2"/>
          <w:sz w:val="24"/>
          <w:szCs w:val="24"/>
          <w:lang w:eastAsia="zh-CN" w:bidi="hi-IN"/>
        </w:rPr>
        <w:tab/>
      </w:r>
      <w:r w:rsidRPr="00BE5932">
        <w:rPr>
          <w:rFonts w:ascii="Times New Roman" w:eastAsiaTheme="majorEastAsia" w:hAnsi="Times New Roman" w:cs="Times New Roman"/>
          <w:kern w:val="2"/>
          <w:sz w:val="24"/>
          <w:szCs w:val="24"/>
          <w:lang w:eastAsia="zh-CN" w:bidi="hi-IN"/>
        </w:rPr>
        <w:tab/>
      </w:r>
      <w:r w:rsidRPr="00BE5932">
        <w:rPr>
          <w:rFonts w:ascii="Times New Roman" w:eastAsiaTheme="majorEastAsia" w:hAnsi="Times New Roman" w:cs="Times New Roman"/>
          <w:kern w:val="2"/>
          <w:sz w:val="24"/>
          <w:szCs w:val="24"/>
          <w:lang w:eastAsia="zh-CN" w:bidi="hi-IN"/>
        </w:rPr>
        <w:tab/>
      </w:r>
      <w:r w:rsidRPr="00BE5932">
        <w:rPr>
          <w:rFonts w:ascii="Times New Roman" w:eastAsiaTheme="majorEastAsia" w:hAnsi="Times New Roman" w:cs="Times New Roman"/>
          <w:kern w:val="2"/>
          <w:sz w:val="24"/>
          <w:szCs w:val="24"/>
          <w:lang w:eastAsia="zh-CN" w:bidi="hi-IN"/>
        </w:rPr>
        <w:tab/>
        <w:t xml:space="preserve">Číslo: </w:t>
      </w:r>
      <w:r w:rsidRPr="00BE5932">
        <w:rPr>
          <w:rFonts w:ascii="Times New Roman" w:eastAsiaTheme="majorEastAsia" w:hAnsi="Times New Roman" w:cs="Times New Roman"/>
          <w:kern w:val="2"/>
          <w:sz w:val="24"/>
          <w:szCs w:val="24"/>
          <w:lang w:eastAsia="zh-CN" w:bidi="hi-IN"/>
        </w:rPr>
        <w:br/>
      </w:r>
    </w:p>
    <w:p w:rsidR="008E1CE6" w:rsidRPr="00BE5932" w:rsidRDefault="008E1CE6" w:rsidP="00C2433D">
      <w:pPr>
        <w:spacing w:after="0" w:line="240" w:lineRule="auto"/>
        <w:rPr>
          <w:rFonts w:ascii="Times New Roman" w:eastAsiaTheme="majorEastAsia" w:hAnsi="Times New Roman" w:cs="Times New Roman"/>
          <w:kern w:val="2"/>
          <w:sz w:val="24"/>
          <w:szCs w:val="24"/>
          <w:lang w:eastAsia="zh-CN" w:bidi="hi-IN"/>
        </w:rPr>
      </w:pPr>
    </w:p>
    <w:p w:rsidR="00C2433D" w:rsidRPr="00BE5932" w:rsidRDefault="00C2433D" w:rsidP="00C2433D">
      <w:pPr>
        <w:spacing w:after="0" w:line="240" w:lineRule="auto"/>
        <w:rPr>
          <w:rFonts w:ascii="Times New Roman" w:eastAsiaTheme="majorEastAsia" w:hAnsi="Times New Roman" w:cs="Times New Roman"/>
          <w:kern w:val="2"/>
          <w:sz w:val="24"/>
          <w:szCs w:val="24"/>
          <w:lang w:eastAsia="zh-CN" w:bidi="hi-IN"/>
        </w:rPr>
      </w:pPr>
    </w:p>
    <w:p w:rsidR="008E1CE6" w:rsidRPr="00BE5932" w:rsidRDefault="008E1CE6" w:rsidP="00C2433D">
      <w:pPr>
        <w:spacing w:after="0" w:line="240" w:lineRule="auto"/>
        <w:rPr>
          <w:rFonts w:ascii="Times New Roman" w:eastAsiaTheme="majorEastAsia" w:hAnsi="Times New Roman" w:cs="Times New Roman"/>
          <w:kern w:val="2"/>
          <w:sz w:val="24"/>
          <w:szCs w:val="24"/>
          <w:lang w:eastAsia="zh-CN" w:bidi="hi-IN"/>
        </w:rPr>
      </w:pPr>
    </w:p>
    <w:p w:rsidR="008E1CE6" w:rsidRPr="00BE5932" w:rsidRDefault="008E1CE6" w:rsidP="00C2433D">
      <w:pPr>
        <w:spacing w:after="0" w:line="240" w:lineRule="auto"/>
        <w:rPr>
          <w:rFonts w:ascii="Times New Roman" w:eastAsiaTheme="majorEastAsia" w:hAnsi="Times New Roman" w:cs="Times New Roman"/>
          <w:kern w:val="2"/>
          <w:sz w:val="24"/>
          <w:szCs w:val="24"/>
          <w:lang w:eastAsia="zh-CN" w:bidi="hi-IN"/>
        </w:rPr>
      </w:pPr>
    </w:p>
    <w:p w:rsidR="008E1CE6" w:rsidRPr="00C2433D" w:rsidRDefault="008E1CE6" w:rsidP="00C2433D">
      <w:pPr>
        <w:spacing w:after="0" w:line="240" w:lineRule="auto"/>
        <w:rPr>
          <w:rFonts w:ascii="Times New Roman" w:eastAsiaTheme="majorEastAsia" w:hAnsi="Times New Roman" w:cs="Times New Roman"/>
          <w:kern w:val="2"/>
          <w:sz w:val="24"/>
          <w:szCs w:val="24"/>
          <w:lang w:eastAsia="zh-CN" w:bidi="hi-IN"/>
        </w:rPr>
      </w:pPr>
    </w:p>
    <w:p w:rsidR="00C2433D" w:rsidRPr="00C2433D" w:rsidRDefault="00C2433D" w:rsidP="00C2433D">
      <w:pPr>
        <w:spacing w:after="0" w:line="240" w:lineRule="auto"/>
        <w:jc w:val="center"/>
        <w:rPr>
          <w:rFonts w:ascii="Times New Roman" w:eastAsiaTheme="majorEastAsia" w:hAnsi="Times New Roman" w:cs="Times New Roman"/>
          <w:kern w:val="2"/>
          <w:sz w:val="32"/>
          <w:szCs w:val="32"/>
          <w:lang w:eastAsia="zh-CN" w:bidi="hi-IN"/>
        </w:rPr>
      </w:pPr>
      <w:r w:rsidRPr="00C2433D">
        <w:rPr>
          <w:rFonts w:ascii="Times New Roman" w:eastAsiaTheme="majorEastAsia" w:hAnsi="Times New Roman" w:cs="Times New Roman"/>
          <w:b/>
          <w:bCs/>
          <w:kern w:val="2"/>
          <w:sz w:val="32"/>
          <w:szCs w:val="32"/>
          <w:lang w:eastAsia="zh-CN" w:bidi="hi-IN"/>
        </w:rPr>
        <w:t>N á v r h</w:t>
      </w:r>
    </w:p>
    <w:p w:rsidR="00C2433D" w:rsidRPr="00C2433D" w:rsidRDefault="00C2433D" w:rsidP="00C2433D">
      <w:pPr>
        <w:spacing w:after="0" w:line="240" w:lineRule="auto"/>
        <w:jc w:val="center"/>
        <w:rPr>
          <w:rFonts w:ascii="Times New Roman" w:eastAsiaTheme="majorEastAsia" w:hAnsi="Times New Roman" w:cs="Times New Roman"/>
          <w:b/>
          <w:kern w:val="2"/>
          <w:sz w:val="32"/>
          <w:szCs w:val="32"/>
          <w:lang w:eastAsia="zh-CN" w:bidi="hi-IN"/>
        </w:rPr>
      </w:pPr>
    </w:p>
    <w:p w:rsidR="00C2433D" w:rsidRPr="00C2433D" w:rsidRDefault="00C2433D" w:rsidP="00C2433D">
      <w:pPr>
        <w:spacing w:before="120" w:after="120" w:line="240" w:lineRule="auto"/>
        <w:jc w:val="center"/>
        <w:rPr>
          <w:rFonts w:ascii="Times New Roman" w:eastAsiaTheme="majorEastAsia" w:hAnsi="Times New Roman" w:cs="Times New Roman"/>
          <w:kern w:val="2"/>
          <w:sz w:val="32"/>
          <w:szCs w:val="32"/>
          <w:lang w:eastAsia="zh-CN" w:bidi="hi-IN"/>
        </w:rPr>
      </w:pPr>
      <w:r w:rsidRPr="00C2433D">
        <w:rPr>
          <w:rFonts w:ascii="Times New Roman" w:eastAsiaTheme="majorEastAsia" w:hAnsi="Times New Roman" w:cs="Times New Roman"/>
          <w:kern w:val="2"/>
          <w:sz w:val="32"/>
          <w:szCs w:val="32"/>
          <w:lang w:eastAsia="zh-CN" w:bidi="hi-IN"/>
        </w:rPr>
        <w:t xml:space="preserve">skupiny poslancov Národnej rady Slovenskej republiky </w:t>
      </w:r>
    </w:p>
    <w:p w:rsidR="00C2433D" w:rsidRPr="00C2433D" w:rsidRDefault="00C2433D" w:rsidP="00C2433D">
      <w:pPr>
        <w:jc w:val="center"/>
        <w:rPr>
          <w:rFonts w:ascii="Times New Roman" w:hAnsi="Times New Roman" w:cs="Times New Roman"/>
          <w:sz w:val="32"/>
          <w:szCs w:val="32"/>
        </w:rPr>
      </w:pPr>
      <w:r w:rsidRPr="00C2433D">
        <w:rPr>
          <w:rFonts w:ascii="Times New Roman" w:hAnsi="Times New Roman" w:cs="Times New Roman"/>
          <w:bCs/>
          <w:sz w:val="32"/>
          <w:szCs w:val="32"/>
        </w:rPr>
        <w:t>n a  p r i j a t i e</w:t>
      </w:r>
    </w:p>
    <w:p w:rsidR="00B33D93" w:rsidRPr="00BE5932" w:rsidRDefault="00C2433D" w:rsidP="00B33D93">
      <w:pPr>
        <w:spacing w:after="240"/>
        <w:jc w:val="center"/>
        <w:rPr>
          <w:rFonts w:ascii="Times New Roman" w:hAnsi="Times New Roman" w:cs="Times New Roman"/>
          <w:b/>
          <w:sz w:val="32"/>
          <w:szCs w:val="32"/>
        </w:rPr>
      </w:pPr>
      <w:bookmarkStart w:id="0" w:name="_Hlk127200235"/>
      <w:r w:rsidRPr="00C2433D">
        <w:rPr>
          <w:rFonts w:ascii="Times New Roman" w:hAnsi="Times New Roman" w:cs="Times New Roman"/>
          <w:b/>
          <w:bCs/>
          <w:sz w:val="32"/>
          <w:szCs w:val="32"/>
        </w:rPr>
        <w:t xml:space="preserve">uznesenia Národnej rady Slovenskej republiky </w:t>
      </w:r>
      <w:bookmarkEnd w:id="0"/>
      <w:r w:rsidR="00B33D93" w:rsidRPr="00BE5932">
        <w:rPr>
          <w:rFonts w:ascii="Times New Roman" w:hAnsi="Times New Roman" w:cs="Times New Roman"/>
          <w:b/>
          <w:sz w:val="32"/>
          <w:szCs w:val="32"/>
        </w:rPr>
        <w:t>k obsahu verejných prejavov šírenia nenávisti, politického extrémizmu opozičných politikov, ktoré odzneli dňa 17. novembra 2024 pri príležitosti spomienky na 35. výročie Dňa boja za slobodu a demokraciu</w:t>
      </w:r>
    </w:p>
    <w:p w:rsidR="00C2433D" w:rsidRPr="00C2433D" w:rsidRDefault="00C2433D" w:rsidP="00C2433D">
      <w:pPr>
        <w:pBdr>
          <w:bottom w:val="single" w:sz="4" w:space="1" w:color="auto"/>
        </w:pBdr>
        <w:tabs>
          <w:tab w:val="left" w:pos="1095"/>
        </w:tabs>
        <w:spacing w:before="120" w:line="276" w:lineRule="auto"/>
        <w:jc w:val="center"/>
        <w:rPr>
          <w:rFonts w:ascii="Times New Roman" w:hAnsi="Times New Roman" w:cs="Times New Roman"/>
          <w:sz w:val="24"/>
          <w:szCs w:val="24"/>
        </w:rPr>
      </w:pPr>
    </w:p>
    <w:p w:rsidR="00C2433D" w:rsidRPr="00C2433D" w:rsidRDefault="00C2433D" w:rsidP="00C2433D">
      <w:pPr>
        <w:tabs>
          <w:tab w:val="left" w:pos="-1980"/>
        </w:tabs>
        <w:jc w:val="both"/>
        <w:rPr>
          <w:rFonts w:ascii="Times New Roman" w:hAnsi="Times New Roman" w:cs="Times New Roman"/>
          <w:sz w:val="24"/>
          <w:szCs w:val="24"/>
          <w:u w:val="single"/>
        </w:rPr>
      </w:pPr>
    </w:p>
    <w:tbl>
      <w:tblPr>
        <w:tblpPr w:leftFromText="141" w:rightFromText="141" w:vertAnchor="text" w:tblpXSpec="center" w:tblpY="1"/>
        <w:tblW w:w="9073" w:type="dxa"/>
        <w:tblLook w:val="0420" w:firstRow="1" w:lastRow="0" w:firstColumn="0" w:lastColumn="0" w:noHBand="0" w:noVBand="1"/>
      </w:tblPr>
      <w:tblGrid>
        <w:gridCol w:w="4250"/>
        <w:gridCol w:w="427"/>
        <w:gridCol w:w="4396"/>
      </w:tblGrid>
      <w:tr w:rsidR="004973D3" w:rsidRPr="00C2433D" w:rsidTr="00AB704A">
        <w:trPr>
          <w:trHeight w:val="267"/>
        </w:trPr>
        <w:tc>
          <w:tcPr>
            <w:tcW w:w="4250" w:type="dxa"/>
            <w:hideMark/>
          </w:tcPr>
          <w:p w:rsidR="004973D3" w:rsidRPr="00BE5932" w:rsidRDefault="004973D3" w:rsidP="004973D3">
            <w:pPr>
              <w:widowControl w:val="0"/>
              <w:spacing w:after="0"/>
              <w:rPr>
                <w:rFonts w:ascii="Times New Roman" w:hAnsi="Times New Roman" w:cs="Times New Roman"/>
                <w:bCs/>
                <w:sz w:val="24"/>
                <w:szCs w:val="24"/>
                <w:u w:val="single"/>
              </w:rPr>
            </w:pPr>
            <w:r w:rsidRPr="00BE5932">
              <w:rPr>
                <w:rFonts w:ascii="Times New Roman" w:hAnsi="Times New Roman" w:cs="Times New Roman"/>
                <w:bCs/>
                <w:sz w:val="24"/>
                <w:szCs w:val="24"/>
                <w:u w:val="single"/>
              </w:rPr>
              <w:t xml:space="preserve">Predkladá: </w:t>
            </w:r>
          </w:p>
        </w:tc>
        <w:tc>
          <w:tcPr>
            <w:tcW w:w="427" w:type="dxa"/>
          </w:tcPr>
          <w:p w:rsidR="004973D3" w:rsidRPr="00C2433D" w:rsidRDefault="004973D3" w:rsidP="004973D3">
            <w:pPr>
              <w:spacing w:line="360" w:lineRule="auto"/>
              <w:rPr>
                <w:rFonts w:ascii="Times New Roman" w:eastAsia="Times New Roman" w:hAnsi="Times New Roman" w:cs="Times New Roman"/>
                <w:sz w:val="24"/>
                <w:szCs w:val="24"/>
                <w:lang w:eastAsia="sk-SK"/>
              </w:rPr>
            </w:pPr>
          </w:p>
        </w:tc>
        <w:tc>
          <w:tcPr>
            <w:tcW w:w="4396" w:type="dxa"/>
            <w:hideMark/>
          </w:tcPr>
          <w:p w:rsidR="004973D3" w:rsidRPr="00C2433D" w:rsidRDefault="004973D3" w:rsidP="004973D3">
            <w:pPr>
              <w:spacing w:line="360" w:lineRule="auto"/>
              <w:rPr>
                <w:rFonts w:ascii="Times New Roman" w:eastAsia="Times New Roman" w:hAnsi="Times New Roman" w:cs="Times New Roman"/>
                <w:sz w:val="24"/>
                <w:szCs w:val="24"/>
                <w:lang w:eastAsia="sk-SK"/>
              </w:rPr>
            </w:pPr>
          </w:p>
        </w:tc>
      </w:tr>
      <w:tr w:rsidR="004973D3" w:rsidRPr="00C2433D" w:rsidTr="00AB704A">
        <w:trPr>
          <w:trHeight w:val="3271"/>
        </w:trPr>
        <w:tc>
          <w:tcPr>
            <w:tcW w:w="4250" w:type="dxa"/>
          </w:tcPr>
          <w:p w:rsidR="004973D3" w:rsidRPr="00BE5932" w:rsidRDefault="004973D3" w:rsidP="004973D3">
            <w:pPr>
              <w:widowControl w:val="0"/>
              <w:spacing w:after="0"/>
              <w:rPr>
                <w:rFonts w:ascii="Times New Roman" w:hAnsi="Times New Roman" w:cs="Times New Roman"/>
                <w:bCs/>
                <w:sz w:val="24"/>
                <w:szCs w:val="24"/>
              </w:rPr>
            </w:pPr>
            <w:r w:rsidRPr="00BE5932">
              <w:rPr>
                <w:rFonts w:ascii="Times New Roman" w:hAnsi="Times New Roman" w:cs="Times New Roman"/>
                <w:bCs/>
                <w:sz w:val="24"/>
                <w:szCs w:val="24"/>
              </w:rPr>
              <w:t>Skupina poslancov</w:t>
            </w:r>
          </w:p>
          <w:p w:rsidR="004973D3" w:rsidRPr="00BE5932" w:rsidRDefault="004973D3" w:rsidP="004973D3">
            <w:pPr>
              <w:widowControl w:val="0"/>
              <w:spacing w:after="0"/>
              <w:rPr>
                <w:rFonts w:ascii="Times New Roman" w:hAnsi="Times New Roman" w:cs="Times New Roman"/>
                <w:bCs/>
                <w:sz w:val="24"/>
                <w:szCs w:val="24"/>
              </w:rPr>
            </w:pPr>
            <w:r w:rsidRPr="00BE5932">
              <w:rPr>
                <w:rFonts w:ascii="Times New Roman" w:hAnsi="Times New Roman" w:cs="Times New Roman"/>
                <w:bCs/>
                <w:sz w:val="24"/>
                <w:szCs w:val="24"/>
              </w:rPr>
              <w:t xml:space="preserve">Národnej rady Slovenskej republiky  </w:t>
            </w:r>
          </w:p>
          <w:p w:rsidR="004973D3" w:rsidRPr="00BE5932" w:rsidRDefault="004973D3" w:rsidP="004973D3">
            <w:pPr>
              <w:widowControl w:val="0"/>
              <w:spacing w:after="0"/>
              <w:rPr>
                <w:rFonts w:ascii="Times New Roman" w:hAnsi="Times New Roman" w:cs="Times New Roman"/>
                <w:bCs/>
                <w:sz w:val="24"/>
                <w:szCs w:val="24"/>
              </w:rPr>
            </w:pPr>
          </w:p>
          <w:p w:rsidR="004973D3" w:rsidRPr="00BE5932" w:rsidRDefault="004973D3" w:rsidP="004973D3">
            <w:pPr>
              <w:widowControl w:val="0"/>
              <w:spacing w:after="0"/>
              <w:rPr>
                <w:rFonts w:ascii="Times New Roman" w:hAnsi="Times New Roman" w:cs="Times New Roman"/>
                <w:bCs/>
                <w:sz w:val="24"/>
                <w:szCs w:val="24"/>
              </w:rPr>
            </w:pPr>
          </w:p>
          <w:p w:rsidR="004973D3" w:rsidRPr="00BE5932" w:rsidRDefault="004973D3" w:rsidP="004973D3">
            <w:pPr>
              <w:widowControl w:val="0"/>
              <w:spacing w:after="0"/>
              <w:rPr>
                <w:rFonts w:ascii="Times New Roman" w:hAnsi="Times New Roman" w:cs="Times New Roman"/>
                <w:bCs/>
                <w:sz w:val="24"/>
                <w:szCs w:val="24"/>
              </w:rPr>
            </w:pPr>
          </w:p>
          <w:p w:rsidR="004973D3" w:rsidRPr="00BE5932" w:rsidRDefault="004973D3" w:rsidP="004973D3">
            <w:pPr>
              <w:widowControl w:val="0"/>
              <w:spacing w:after="0"/>
              <w:rPr>
                <w:rFonts w:ascii="Times New Roman" w:hAnsi="Times New Roman" w:cs="Times New Roman"/>
                <w:bCs/>
                <w:sz w:val="24"/>
                <w:szCs w:val="24"/>
              </w:rPr>
            </w:pPr>
          </w:p>
          <w:p w:rsidR="004973D3" w:rsidRPr="00BE5932" w:rsidRDefault="004973D3" w:rsidP="004973D3">
            <w:pPr>
              <w:widowControl w:val="0"/>
              <w:spacing w:after="0"/>
              <w:rPr>
                <w:rFonts w:ascii="Times New Roman" w:hAnsi="Times New Roman" w:cs="Times New Roman"/>
                <w:bCs/>
                <w:sz w:val="24"/>
                <w:szCs w:val="24"/>
              </w:rPr>
            </w:pPr>
          </w:p>
          <w:p w:rsidR="004973D3" w:rsidRPr="00BE5932" w:rsidRDefault="004973D3" w:rsidP="004973D3">
            <w:pPr>
              <w:widowControl w:val="0"/>
              <w:spacing w:after="0"/>
              <w:rPr>
                <w:rFonts w:ascii="Times New Roman" w:hAnsi="Times New Roman" w:cs="Times New Roman"/>
                <w:bCs/>
                <w:sz w:val="24"/>
                <w:szCs w:val="24"/>
              </w:rPr>
            </w:pPr>
          </w:p>
          <w:p w:rsidR="004973D3" w:rsidRPr="00BE5932" w:rsidRDefault="004973D3" w:rsidP="004973D3">
            <w:pPr>
              <w:widowControl w:val="0"/>
              <w:spacing w:after="0"/>
              <w:rPr>
                <w:rFonts w:ascii="Times New Roman" w:hAnsi="Times New Roman" w:cs="Times New Roman"/>
                <w:bCs/>
                <w:sz w:val="24"/>
                <w:szCs w:val="24"/>
              </w:rPr>
            </w:pPr>
          </w:p>
          <w:p w:rsidR="004973D3" w:rsidRPr="00BE5932" w:rsidRDefault="004973D3" w:rsidP="004973D3">
            <w:pPr>
              <w:widowControl w:val="0"/>
              <w:spacing w:after="0"/>
              <w:rPr>
                <w:rFonts w:ascii="Times New Roman" w:hAnsi="Times New Roman" w:cs="Times New Roman"/>
                <w:bCs/>
                <w:sz w:val="24"/>
                <w:szCs w:val="24"/>
              </w:rPr>
            </w:pPr>
          </w:p>
          <w:p w:rsidR="004973D3" w:rsidRPr="00BE5932" w:rsidRDefault="004973D3" w:rsidP="004973D3">
            <w:pPr>
              <w:widowControl w:val="0"/>
              <w:spacing w:after="0"/>
              <w:rPr>
                <w:rFonts w:ascii="Times New Roman" w:hAnsi="Times New Roman" w:cs="Times New Roman"/>
                <w:bCs/>
                <w:sz w:val="24"/>
                <w:szCs w:val="24"/>
              </w:rPr>
            </w:pPr>
          </w:p>
        </w:tc>
        <w:tc>
          <w:tcPr>
            <w:tcW w:w="427" w:type="dxa"/>
          </w:tcPr>
          <w:p w:rsidR="004973D3" w:rsidRPr="00BE5932" w:rsidRDefault="004973D3" w:rsidP="004973D3">
            <w:pPr>
              <w:spacing w:line="360" w:lineRule="auto"/>
              <w:rPr>
                <w:rFonts w:ascii="Times New Roman" w:eastAsia="Times New Roman" w:hAnsi="Times New Roman" w:cs="Times New Roman"/>
                <w:sz w:val="24"/>
                <w:szCs w:val="24"/>
                <w:lang w:eastAsia="sk-SK"/>
              </w:rPr>
            </w:pPr>
          </w:p>
          <w:p w:rsidR="004973D3" w:rsidRPr="00C2433D" w:rsidRDefault="004973D3" w:rsidP="004973D3">
            <w:pPr>
              <w:spacing w:line="360" w:lineRule="auto"/>
              <w:rPr>
                <w:rFonts w:ascii="Times New Roman" w:eastAsia="Times New Roman" w:hAnsi="Times New Roman" w:cs="Times New Roman"/>
                <w:sz w:val="24"/>
                <w:szCs w:val="24"/>
                <w:lang w:eastAsia="sk-SK"/>
              </w:rPr>
            </w:pPr>
          </w:p>
        </w:tc>
        <w:tc>
          <w:tcPr>
            <w:tcW w:w="4396" w:type="dxa"/>
          </w:tcPr>
          <w:p w:rsidR="004973D3" w:rsidRPr="00C2433D" w:rsidRDefault="004973D3" w:rsidP="004973D3">
            <w:pPr>
              <w:spacing w:line="360" w:lineRule="auto"/>
              <w:jc w:val="both"/>
              <w:rPr>
                <w:rFonts w:ascii="Times New Roman" w:eastAsia="Times New Roman" w:hAnsi="Times New Roman" w:cs="Times New Roman"/>
                <w:sz w:val="24"/>
                <w:szCs w:val="24"/>
                <w:lang w:eastAsia="sk-SK"/>
              </w:rPr>
            </w:pPr>
          </w:p>
        </w:tc>
      </w:tr>
    </w:tbl>
    <w:p w:rsidR="00C2433D" w:rsidRPr="00C2433D" w:rsidRDefault="00C2433D" w:rsidP="00C2433D">
      <w:pPr>
        <w:jc w:val="center"/>
        <w:rPr>
          <w:rFonts w:ascii="Times New Roman" w:hAnsi="Times New Roman" w:cs="Times New Roman"/>
          <w:sz w:val="24"/>
          <w:szCs w:val="24"/>
        </w:rPr>
      </w:pPr>
      <w:r w:rsidRPr="00C2433D">
        <w:rPr>
          <w:rFonts w:ascii="Times New Roman" w:hAnsi="Times New Roman" w:cs="Times New Roman"/>
          <w:sz w:val="24"/>
          <w:szCs w:val="24"/>
        </w:rPr>
        <w:t xml:space="preserve">Bratislava </w:t>
      </w:r>
      <w:r w:rsidR="00B33D93" w:rsidRPr="00BE5932">
        <w:rPr>
          <w:rFonts w:ascii="Times New Roman" w:hAnsi="Times New Roman" w:cs="Times New Roman"/>
          <w:sz w:val="24"/>
          <w:szCs w:val="24"/>
        </w:rPr>
        <w:t>december</w:t>
      </w:r>
      <w:r w:rsidRPr="00C2433D">
        <w:rPr>
          <w:rFonts w:ascii="Times New Roman" w:hAnsi="Times New Roman" w:cs="Times New Roman"/>
          <w:sz w:val="24"/>
          <w:szCs w:val="24"/>
        </w:rPr>
        <w:t xml:space="preserve"> 2024</w:t>
      </w:r>
      <w:r w:rsidRPr="00C2433D">
        <w:rPr>
          <w:rFonts w:ascii="Times New Roman" w:hAnsi="Times New Roman" w:cs="Times New Roman"/>
          <w:sz w:val="24"/>
          <w:szCs w:val="24"/>
        </w:rPr>
        <w:br w:type="page"/>
      </w:r>
    </w:p>
    <w:p w:rsidR="008D38F4" w:rsidRDefault="008D38F4" w:rsidP="00B33D93">
      <w:pPr>
        <w:widowControl w:val="0"/>
        <w:pBdr>
          <w:bottom w:val="single" w:sz="12" w:space="1" w:color="000000"/>
        </w:pBdr>
        <w:spacing w:before="120" w:line="276" w:lineRule="auto"/>
        <w:jc w:val="center"/>
        <w:rPr>
          <w:rFonts w:ascii="Times New Roman" w:hAnsi="Times New Roman" w:cs="Times New Roman"/>
          <w:b/>
          <w:bCs/>
          <w:sz w:val="28"/>
          <w:szCs w:val="28"/>
        </w:rPr>
      </w:pPr>
    </w:p>
    <w:p w:rsidR="00B33D93" w:rsidRPr="00BE5932" w:rsidRDefault="00B33D93" w:rsidP="00B33D93">
      <w:pPr>
        <w:widowControl w:val="0"/>
        <w:pBdr>
          <w:bottom w:val="single" w:sz="12" w:space="1" w:color="000000"/>
        </w:pBdr>
        <w:spacing w:before="120" w:line="276" w:lineRule="auto"/>
        <w:jc w:val="center"/>
        <w:rPr>
          <w:rFonts w:ascii="Times New Roman" w:hAnsi="Times New Roman" w:cs="Times New Roman"/>
          <w:sz w:val="28"/>
          <w:szCs w:val="28"/>
        </w:rPr>
      </w:pPr>
      <w:r w:rsidRPr="00BE5932">
        <w:rPr>
          <w:rFonts w:ascii="Times New Roman" w:hAnsi="Times New Roman" w:cs="Times New Roman"/>
          <w:b/>
          <w:bCs/>
          <w:sz w:val="28"/>
          <w:szCs w:val="28"/>
        </w:rPr>
        <w:t>NÁRODNÁ RADA SLOVENSKEJ REPUBLIKY</w:t>
      </w:r>
      <w:bookmarkStart w:id="1" w:name="_Hlk89090507"/>
      <w:bookmarkEnd w:id="1"/>
    </w:p>
    <w:p w:rsidR="00B33D93" w:rsidRPr="00BE5932" w:rsidRDefault="00B33D93" w:rsidP="00B33D93">
      <w:pPr>
        <w:widowControl w:val="0"/>
        <w:spacing w:before="120" w:line="276" w:lineRule="auto"/>
        <w:jc w:val="center"/>
        <w:rPr>
          <w:rFonts w:ascii="Times New Roman" w:hAnsi="Times New Roman" w:cs="Times New Roman"/>
          <w:sz w:val="28"/>
          <w:szCs w:val="28"/>
        </w:rPr>
      </w:pPr>
      <w:r w:rsidRPr="00BE5932">
        <w:rPr>
          <w:rFonts w:ascii="Times New Roman" w:hAnsi="Times New Roman" w:cs="Times New Roman"/>
          <w:spacing w:val="20"/>
          <w:sz w:val="28"/>
          <w:szCs w:val="28"/>
        </w:rPr>
        <w:t>IX.  volebné obdobie</w:t>
      </w:r>
    </w:p>
    <w:p w:rsidR="00BE5932" w:rsidRPr="00BE5932" w:rsidRDefault="00BE5932" w:rsidP="00B33D93">
      <w:pPr>
        <w:pStyle w:val="Zkladntext"/>
        <w:spacing w:before="120" w:after="0"/>
        <w:jc w:val="center"/>
        <w:rPr>
          <w:rFonts w:ascii="Times New Roman" w:hAnsi="Times New Roman" w:cs="Times New Roman"/>
          <w:bCs/>
        </w:rPr>
      </w:pPr>
    </w:p>
    <w:p w:rsidR="00BE5932" w:rsidRPr="00BE5932" w:rsidRDefault="00BE5932" w:rsidP="00B33D93">
      <w:pPr>
        <w:pStyle w:val="Zkladntext"/>
        <w:spacing w:before="120" w:after="0"/>
        <w:jc w:val="center"/>
        <w:rPr>
          <w:rFonts w:ascii="Times New Roman" w:hAnsi="Times New Roman" w:cs="Times New Roman"/>
          <w:bCs/>
        </w:rPr>
      </w:pPr>
    </w:p>
    <w:p w:rsidR="00BE5932" w:rsidRPr="00BE5932" w:rsidRDefault="00BE5932" w:rsidP="00B33D93">
      <w:pPr>
        <w:pStyle w:val="Zkladntext"/>
        <w:spacing w:before="120" w:after="0"/>
        <w:jc w:val="center"/>
        <w:rPr>
          <w:rFonts w:ascii="Times New Roman" w:hAnsi="Times New Roman" w:cs="Times New Roman"/>
          <w:bCs/>
        </w:rPr>
      </w:pPr>
    </w:p>
    <w:p w:rsidR="00B33D93" w:rsidRPr="00BE5932" w:rsidRDefault="00B33D93" w:rsidP="00B33D93">
      <w:pPr>
        <w:pStyle w:val="Zkladntext"/>
        <w:spacing w:before="120" w:after="0"/>
        <w:jc w:val="center"/>
        <w:rPr>
          <w:rFonts w:ascii="Times New Roman" w:hAnsi="Times New Roman" w:cs="Times New Roman"/>
          <w:sz w:val="28"/>
          <w:szCs w:val="28"/>
        </w:rPr>
      </w:pPr>
      <w:r w:rsidRPr="00BE5932">
        <w:rPr>
          <w:rFonts w:ascii="Times New Roman" w:hAnsi="Times New Roman" w:cs="Times New Roman"/>
          <w:bCs/>
          <w:sz w:val="28"/>
          <w:szCs w:val="28"/>
        </w:rPr>
        <w:t>Návrh</w:t>
      </w:r>
    </w:p>
    <w:p w:rsidR="00B33D93" w:rsidRPr="00BE5932" w:rsidRDefault="00B33D93" w:rsidP="00B33D93">
      <w:pPr>
        <w:pStyle w:val="Zkladntext"/>
        <w:spacing w:before="120" w:after="0"/>
        <w:jc w:val="center"/>
        <w:rPr>
          <w:rFonts w:ascii="Times New Roman" w:hAnsi="Times New Roman" w:cs="Times New Roman"/>
          <w:sz w:val="28"/>
          <w:szCs w:val="28"/>
        </w:rPr>
      </w:pPr>
      <w:r w:rsidRPr="00BE5932">
        <w:rPr>
          <w:rFonts w:ascii="Times New Roman" w:hAnsi="Times New Roman" w:cs="Times New Roman"/>
          <w:b/>
          <w:bCs/>
          <w:sz w:val="28"/>
          <w:szCs w:val="28"/>
        </w:rPr>
        <w:t xml:space="preserve">UZNESENIE </w:t>
      </w:r>
    </w:p>
    <w:p w:rsidR="00B33D93" w:rsidRPr="00BE5932" w:rsidRDefault="00B33D93" w:rsidP="00B33D93">
      <w:pPr>
        <w:pStyle w:val="Zkladntext"/>
        <w:spacing w:before="120" w:after="0"/>
        <w:jc w:val="center"/>
        <w:rPr>
          <w:rFonts w:ascii="Times New Roman" w:hAnsi="Times New Roman" w:cs="Times New Roman"/>
          <w:sz w:val="28"/>
          <w:szCs w:val="28"/>
        </w:rPr>
      </w:pPr>
      <w:r w:rsidRPr="00BE5932">
        <w:rPr>
          <w:rFonts w:ascii="Times New Roman" w:hAnsi="Times New Roman" w:cs="Times New Roman"/>
          <w:b/>
          <w:bCs/>
          <w:sz w:val="28"/>
          <w:szCs w:val="28"/>
        </w:rPr>
        <w:t>NÁRODNEJ RADY SLOVENSKEJ REPUBLIKY</w:t>
      </w:r>
    </w:p>
    <w:p w:rsidR="00B33D93" w:rsidRPr="00BE5932" w:rsidRDefault="00B33D93" w:rsidP="00B33D93">
      <w:pPr>
        <w:pStyle w:val="Zkladntext"/>
        <w:spacing w:before="120" w:after="0"/>
        <w:jc w:val="center"/>
        <w:rPr>
          <w:rFonts w:ascii="Times New Roman" w:hAnsi="Times New Roman" w:cs="Times New Roman"/>
          <w:sz w:val="28"/>
          <w:szCs w:val="28"/>
        </w:rPr>
      </w:pPr>
    </w:p>
    <w:p w:rsidR="00B33D93" w:rsidRPr="00BE5932" w:rsidRDefault="00B33D93" w:rsidP="00B33D93">
      <w:pPr>
        <w:pStyle w:val="Zkladntext"/>
        <w:spacing w:before="120" w:after="0"/>
        <w:jc w:val="center"/>
        <w:rPr>
          <w:rFonts w:ascii="Times New Roman" w:hAnsi="Times New Roman" w:cs="Times New Roman"/>
          <w:sz w:val="28"/>
          <w:szCs w:val="28"/>
        </w:rPr>
      </w:pPr>
      <w:r w:rsidRPr="00BE5932">
        <w:rPr>
          <w:rFonts w:ascii="Times New Roman" w:hAnsi="Times New Roman" w:cs="Times New Roman"/>
          <w:bCs/>
          <w:sz w:val="28"/>
          <w:szCs w:val="28"/>
        </w:rPr>
        <w:t>z ... 2024,</w:t>
      </w:r>
    </w:p>
    <w:p w:rsidR="00B33D93" w:rsidRPr="00BE5932" w:rsidRDefault="00B33D93" w:rsidP="00B33D93">
      <w:pPr>
        <w:spacing w:before="120" w:line="276" w:lineRule="auto"/>
        <w:rPr>
          <w:rFonts w:ascii="Times New Roman" w:hAnsi="Times New Roman" w:cs="Times New Roman"/>
          <w:sz w:val="28"/>
          <w:szCs w:val="28"/>
        </w:rPr>
      </w:pPr>
    </w:p>
    <w:p w:rsidR="00B33D93" w:rsidRPr="00BE5932" w:rsidRDefault="00B33D93" w:rsidP="00B33D93">
      <w:pPr>
        <w:tabs>
          <w:tab w:val="left" w:pos="1095"/>
        </w:tabs>
        <w:spacing w:before="120" w:line="276" w:lineRule="auto"/>
        <w:jc w:val="both"/>
        <w:rPr>
          <w:rFonts w:ascii="Times New Roman" w:hAnsi="Times New Roman" w:cs="Times New Roman"/>
          <w:b/>
          <w:sz w:val="28"/>
          <w:szCs w:val="28"/>
        </w:rPr>
      </w:pPr>
      <w:r w:rsidRPr="00BE5932">
        <w:rPr>
          <w:rFonts w:ascii="Times New Roman" w:hAnsi="Times New Roman" w:cs="Times New Roman"/>
          <w:b/>
          <w:sz w:val="28"/>
          <w:szCs w:val="28"/>
        </w:rPr>
        <w:t>k obsahu verejných prejavov šírenia nenávisti, politického extrémizmu opozičných politikov, ktoré odzneli dňa 17. novembra 2024 pri príležitosti spomienky na 35. výročie Dňa boja za slobodu a demokraciu</w:t>
      </w:r>
    </w:p>
    <w:p w:rsidR="00B33D93" w:rsidRPr="00BE5932" w:rsidRDefault="00B33D93" w:rsidP="00B33D93">
      <w:pPr>
        <w:tabs>
          <w:tab w:val="left" w:pos="1095"/>
        </w:tabs>
        <w:spacing w:before="120" w:line="276" w:lineRule="auto"/>
        <w:jc w:val="center"/>
        <w:rPr>
          <w:rFonts w:ascii="Times New Roman" w:hAnsi="Times New Roman" w:cs="Times New Roman"/>
          <w:sz w:val="28"/>
          <w:szCs w:val="28"/>
        </w:rPr>
      </w:pPr>
    </w:p>
    <w:p w:rsidR="00B33D93" w:rsidRPr="00BE5932" w:rsidRDefault="00B33D93" w:rsidP="00B33D93">
      <w:pPr>
        <w:tabs>
          <w:tab w:val="left" w:pos="1095"/>
        </w:tabs>
        <w:spacing w:before="120" w:line="360" w:lineRule="auto"/>
        <w:jc w:val="both"/>
        <w:rPr>
          <w:rFonts w:ascii="Times New Roman" w:hAnsi="Times New Roman" w:cs="Times New Roman"/>
          <w:sz w:val="28"/>
          <w:szCs w:val="28"/>
        </w:rPr>
      </w:pPr>
      <w:r w:rsidRPr="00BE5932">
        <w:rPr>
          <w:rFonts w:ascii="Times New Roman" w:hAnsi="Times New Roman" w:cs="Times New Roman"/>
          <w:b/>
          <w:bCs/>
          <w:sz w:val="28"/>
          <w:szCs w:val="28"/>
        </w:rPr>
        <w:t>Národná rada Slovenskej republiky:</w:t>
      </w:r>
    </w:p>
    <w:p w:rsidR="00B33D93" w:rsidRPr="00BE5932" w:rsidRDefault="00B33D93" w:rsidP="00B33D93">
      <w:pPr>
        <w:pStyle w:val="Odsekzoznamu"/>
        <w:numPr>
          <w:ilvl w:val="0"/>
          <w:numId w:val="1"/>
        </w:numPr>
        <w:tabs>
          <w:tab w:val="left" w:pos="1095"/>
        </w:tabs>
        <w:spacing w:before="120" w:after="0" w:line="360" w:lineRule="auto"/>
        <w:ind w:left="0" w:firstLine="0"/>
        <w:jc w:val="both"/>
        <w:rPr>
          <w:rFonts w:ascii="Times New Roman" w:hAnsi="Times New Roman" w:cs="Times New Roman"/>
          <w:b/>
          <w:sz w:val="28"/>
          <w:szCs w:val="28"/>
        </w:rPr>
      </w:pPr>
      <w:r w:rsidRPr="00BE5932">
        <w:rPr>
          <w:rFonts w:ascii="Times New Roman" w:hAnsi="Times New Roman" w:cs="Times New Roman"/>
          <w:b/>
          <w:sz w:val="28"/>
          <w:szCs w:val="28"/>
        </w:rPr>
        <w:t xml:space="preserve">odsudzuje  </w:t>
      </w:r>
    </w:p>
    <w:p w:rsidR="00B33D93" w:rsidRPr="00BE5932" w:rsidRDefault="00B33D93" w:rsidP="00B33D93">
      <w:pPr>
        <w:tabs>
          <w:tab w:val="left" w:pos="1095"/>
        </w:tabs>
        <w:spacing w:before="120" w:line="276" w:lineRule="auto"/>
        <w:jc w:val="both"/>
        <w:rPr>
          <w:rFonts w:ascii="Times New Roman" w:hAnsi="Times New Roman" w:cs="Times New Roman"/>
          <w:sz w:val="24"/>
          <w:szCs w:val="24"/>
        </w:rPr>
      </w:pPr>
      <w:r w:rsidRPr="00BE5932">
        <w:rPr>
          <w:rFonts w:ascii="Times New Roman" w:hAnsi="Times New Roman" w:cs="Times New Roman"/>
          <w:sz w:val="24"/>
          <w:szCs w:val="24"/>
        </w:rPr>
        <w:t xml:space="preserve">šírenie nenávisti a podporu </w:t>
      </w:r>
      <w:proofErr w:type="spellStart"/>
      <w:r w:rsidRPr="00BE5932">
        <w:rPr>
          <w:rFonts w:ascii="Times New Roman" w:hAnsi="Times New Roman" w:cs="Times New Roman"/>
          <w:sz w:val="24"/>
          <w:szCs w:val="24"/>
        </w:rPr>
        <w:t>radikalizácie</w:t>
      </w:r>
      <w:proofErr w:type="spellEnd"/>
      <w:r w:rsidRPr="00BE5932">
        <w:rPr>
          <w:rFonts w:ascii="Times New Roman" w:hAnsi="Times New Roman" w:cs="Times New Roman"/>
          <w:sz w:val="24"/>
          <w:szCs w:val="24"/>
        </w:rPr>
        <w:t xml:space="preserve"> spoločnosti, ktorú prezentovali lídri opozičných strán na opozičných zhromaždeniach dňa 17. novembra 2024, pri príležitosti 35. výročia Dňa boja za slobodu a demokraciu;</w:t>
      </w:r>
    </w:p>
    <w:p w:rsidR="00B33D93" w:rsidRPr="00BE5932" w:rsidRDefault="00B33D93" w:rsidP="00B33D93">
      <w:pPr>
        <w:pStyle w:val="Odsekzoznamu"/>
        <w:tabs>
          <w:tab w:val="left" w:pos="1095"/>
        </w:tabs>
        <w:spacing w:before="120" w:line="360" w:lineRule="auto"/>
        <w:ind w:left="0"/>
        <w:jc w:val="both"/>
        <w:rPr>
          <w:rFonts w:ascii="Times New Roman" w:hAnsi="Times New Roman" w:cs="Times New Roman"/>
          <w:b/>
          <w:sz w:val="24"/>
          <w:szCs w:val="24"/>
        </w:rPr>
      </w:pPr>
    </w:p>
    <w:p w:rsidR="00B33D93" w:rsidRPr="00BE5932" w:rsidRDefault="00B33D93" w:rsidP="00B33D93">
      <w:pPr>
        <w:pStyle w:val="Odsekzoznamu"/>
        <w:numPr>
          <w:ilvl w:val="0"/>
          <w:numId w:val="1"/>
        </w:numPr>
        <w:tabs>
          <w:tab w:val="left" w:pos="1095"/>
        </w:tabs>
        <w:spacing w:before="120" w:line="360" w:lineRule="auto"/>
        <w:ind w:left="0" w:firstLine="0"/>
        <w:jc w:val="both"/>
        <w:rPr>
          <w:rFonts w:ascii="Times New Roman" w:hAnsi="Times New Roman" w:cs="Times New Roman"/>
          <w:b/>
          <w:sz w:val="28"/>
          <w:szCs w:val="28"/>
        </w:rPr>
      </w:pPr>
      <w:r w:rsidRPr="00BE5932">
        <w:rPr>
          <w:rFonts w:ascii="Times New Roman" w:hAnsi="Times New Roman" w:cs="Times New Roman"/>
          <w:b/>
          <w:sz w:val="28"/>
          <w:szCs w:val="28"/>
        </w:rPr>
        <w:t>vyzýva</w:t>
      </w:r>
    </w:p>
    <w:p w:rsidR="00B33D93" w:rsidRPr="00BE5932" w:rsidRDefault="00B33D93" w:rsidP="00B33D93">
      <w:pPr>
        <w:tabs>
          <w:tab w:val="left" w:pos="1095"/>
        </w:tabs>
        <w:spacing w:after="180" w:line="276" w:lineRule="auto"/>
        <w:jc w:val="both"/>
        <w:rPr>
          <w:rFonts w:ascii="Times New Roman" w:hAnsi="Times New Roman" w:cs="Times New Roman"/>
          <w:sz w:val="24"/>
          <w:szCs w:val="24"/>
        </w:rPr>
      </w:pPr>
      <w:r w:rsidRPr="00BE5932">
        <w:rPr>
          <w:rFonts w:ascii="Times New Roman" w:hAnsi="Times New Roman" w:cs="Times New Roman"/>
          <w:sz w:val="24"/>
          <w:szCs w:val="24"/>
        </w:rPr>
        <w:t>politikov opozičných strán najmä ich lídrov a súčasne poslancov Národnej rady Slovenskej republiky</w:t>
      </w:r>
    </w:p>
    <w:p w:rsidR="00B33D93" w:rsidRPr="00A8032C" w:rsidRDefault="00B33D93" w:rsidP="00B33D93">
      <w:pPr>
        <w:pStyle w:val="Odsekzoznamu"/>
        <w:numPr>
          <w:ilvl w:val="0"/>
          <w:numId w:val="5"/>
        </w:numPr>
        <w:tabs>
          <w:tab w:val="left" w:pos="1095"/>
        </w:tabs>
        <w:spacing w:after="180" w:line="276" w:lineRule="auto"/>
        <w:jc w:val="both"/>
        <w:rPr>
          <w:rFonts w:ascii="Times New Roman" w:hAnsi="Times New Roman" w:cs="Times New Roman"/>
          <w:sz w:val="24"/>
          <w:szCs w:val="24"/>
        </w:rPr>
      </w:pPr>
      <w:r w:rsidRPr="00BE5932">
        <w:rPr>
          <w:rFonts w:ascii="Times New Roman" w:hAnsi="Times New Roman" w:cs="Times New Roman"/>
          <w:sz w:val="24"/>
          <w:szCs w:val="24"/>
        </w:rPr>
        <w:t xml:space="preserve">aby dodržiavali </w:t>
      </w:r>
      <w:r w:rsidRPr="00A8032C">
        <w:rPr>
          <w:rFonts w:ascii="Times New Roman" w:hAnsi="Times New Roman" w:cs="Times New Roman"/>
          <w:sz w:val="24"/>
          <w:szCs w:val="24"/>
        </w:rPr>
        <w:t xml:space="preserve">demokratické princípy, slušnú politickú súťaž, bez </w:t>
      </w:r>
      <w:proofErr w:type="spellStart"/>
      <w:r w:rsidRPr="00A8032C">
        <w:rPr>
          <w:rFonts w:ascii="Times New Roman" w:hAnsi="Times New Roman" w:cs="Times New Roman"/>
          <w:sz w:val="24"/>
          <w:szCs w:val="24"/>
        </w:rPr>
        <w:t>radikalizácie</w:t>
      </w:r>
      <w:proofErr w:type="spellEnd"/>
      <w:r w:rsidRPr="00A8032C">
        <w:rPr>
          <w:rFonts w:ascii="Times New Roman" w:hAnsi="Times New Roman" w:cs="Times New Roman"/>
          <w:sz w:val="24"/>
          <w:szCs w:val="24"/>
        </w:rPr>
        <w:t xml:space="preserve"> občianskej spoločnosti a týmto si ctili odkaz a princípy novembra 1989;</w:t>
      </w:r>
    </w:p>
    <w:p w:rsidR="00B33D93" w:rsidRPr="00A8032C" w:rsidRDefault="00B33D93" w:rsidP="00B33D93">
      <w:pPr>
        <w:pStyle w:val="Odsekzoznamu"/>
        <w:numPr>
          <w:ilvl w:val="0"/>
          <w:numId w:val="5"/>
        </w:numPr>
        <w:tabs>
          <w:tab w:val="left" w:pos="1095"/>
        </w:tabs>
        <w:spacing w:after="180" w:line="276" w:lineRule="auto"/>
        <w:jc w:val="both"/>
        <w:rPr>
          <w:rFonts w:ascii="Times New Roman" w:hAnsi="Times New Roman" w:cs="Times New Roman"/>
          <w:sz w:val="24"/>
          <w:szCs w:val="24"/>
        </w:rPr>
      </w:pPr>
      <w:r w:rsidRPr="00A8032C">
        <w:rPr>
          <w:rFonts w:ascii="Times New Roman" w:hAnsi="Times New Roman" w:cs="Times New Roman"/>
          <w:sz w:val="24"/>
          <w:szCs w:val="24"/>
        </w:rPr>
        <w:t>na verejné odsúdenie tvrdení, ktoré boli prezentované dňa 17. novembra 2024, že atentát na predsedu vlády Roberta Fica nebol spáchaný (sa nestal) a bol vymyslený;</w:t>
      </w:r>
    </w:p>
    <w:p w:rsidR="00B33D93" w:rsidRPr="00A8032C" w:rsidRDefault="00B33D93" w:rsidP="00B33D93">
      <w:pPr>
        <w:pStyle w:val="Odsekzoznamu"/>
        <w:numPr>
          <w:ilvl w:val="0"/>
          <w:numId w:val="5"/>
        </w:numPr>
        <w:tabs>
          <w:tab w:val="left" w:pos="1095"/>
        </w:tabs>
        <w:spacing w:after="180" w:line="276" w:lineRule="auto"/>
        <w:jc w:val="both"/>
        <w:rPr>
          <w:rFonts w:ascii="Times New Roman" w:hAnsi="Times New Roman" w:cs="Times New Roman"/>
          <w:sz w:val="24"/>
          <w:szCs w:val="24"/>
        </w:rPr>
      </w:pPr>
      <w:r w:rsidRPr="00A8032C">
        <w:rPr>
          <w:rFonts w:ascii="Times New Roman" w:hAnsi="Times New Roman" w:cs="Times New Roman"/>
          <w:sz w:val="24"/>
          <w:szCs w:val="24"/>
        </w:rPr>
        <w:t xml:space="preserve">na odsúdenie všetkých prejavov nenávisti a násilia, ktoré zazneli dňa 17. novembra 2024 voči </w:t>
      </w:r>
      <w:r w:rsidR="00A8032C" w:rsidRPr="00A8032C">
        <w:rPr>
          <w:rFonts w:ascii="Times New Roman" w:hAnsi="Times New Roman" w:cs="Times New Roman"/>
          <w:sz w:val="24"/>
          <w:szCs w:val="24"/>
        </w:rPr>
        <w:t xml:space="preserve">prezidentovi SR Petrovi </w:t>
      </w:r>
      <w:proofErr w:type="spellStart"/>
      <w:r w:rsidR="00A8032C" w:rsidRPr="00A8032C">
        <w:rPr>
          <w:rFonts w:ascii="Times New Roman" w:hAnsi="Times New Roman" w:cs="Times New Roman"/>
          <w:sz w:val="24"/>
          <w:szCs w:val="24"/>
        </w:rPr>
        <w:t>Pellegrin</w:t>
      </w:r>
      <w:r w:rsidR="0016151D">
        <w:rPr>
          <w:rFonts w:ascii="Times New Roman" w:hAnsi="Times New Roman" w:cs="Times New Roman"/>
          <w:sz w:val="24"/>
          <w:szCs w:val="24"/>
        </w:rPr>
        <w:t>i</w:t>
      </w:r>
      <w:bookmarkStart w:id="2" w:name="_GoBack"/>
      <w:bookmarkEnd w:id="2"/>
      <w:r w:rsidR="00A8032C" w:rsidRPr="00A8032C">
        <w:rPr>
          <w:rFonts w:ascii="Times New Roman" w:hAnsi="Times New Roman" w:cs="Times New Roman"/>
          <w:sz w:val="24"/>
          <w:szCs w:val="24"/>
        </w:rPr>
        <w:t>mu</w:t>
      </w:r>
      <w:proofErr w:type="spellEnd"/>
      <w:r w:rsidR="00A8032C" w:rsidRPr="00A8032C">
        <w:rPr>
          <w:rFonts w:ascii="Times New Roman" w:hAnsi="Times New Roman" w:cs="Times New Roman"/>
          <w:sz w:val="24"/>
          <w:szCs w:val="24"/>
        </w:rPr>
        <w:t xml:space="preserve">, </w:t>
      </w:r>
      <w:r w:rsidRPr="00A8032C">
        <w:rPr>
          <w:rFonts w:ascii="Times New Roman" w:hAnsi="Times New Roman" w:cs="Times New Roman"/>
          <w:sz w:val="24"/>
          <w:szCs w:val="24"/>
        </w:rPr>
        <w:t xml:space="preserve">predsedovi vlády Robertovi Ficovi, </w:t>
      </w:r>
      <w:r w:rsidRPr="00A8032C">
        <w:rPr>
          <w:rFonts w:ascii="Times New Roman" w:hAnsi="Times New Roman" w:cs="Times New Roman"/>
          <w:sz w:val="24"/>
          <w:szCs w:val="24"/>
        </w:rPr>
        <w:lastRenderedPageBreak/>
        <w:t xml:space="preserve">ministrovi vnútra SR Matúšovi </w:t>
      </w:r>
      <w:proofErr w:type="spellStart"/>
      <w:r w:rsidRPr="00A8032C">
        <w:rPr>
          <w:rFonts w:ascii="Times New Roman" w:hAnsi="Times New Roman" w:cs="Times New Roman"/>
          <w:sz w:val="24"/>
          <w:szCs w:val="24"/>
        </w:rPr>
        <w:t>Šutajovi</w:t>
      </w:r>
      <w:proofErr w:type="spellEnd"/>
      <w:r w:rsidRPr="00A8032C">
        <w:rPr>
          <w:rFonts w:ascii="Times New Roman" w:hAnsi="Times New Roman" w:cs="Times New Roman"/>
          <w:sz w:val="24"/>
          <w:szCs w:val="24"/>
        </w:rPr>
        <w:t xml:space="preserve"> </w:t>
      </w:r>
      <w:proofErr w:type="spellStart"/>
      <w:r w:rsidRPr="00A8032C">
        <w:rPr>
          <w:rFonts w:ascii="Times New Roman" w:hAnsi="Times New Roman" w:cs="Times New Roman"/>
          <w:sz w:val="24"/>
          <w:szCs w:val="24"/>
        </w:rPr>
        <w:t>Eštokovi</w:t>
      </w:r>
      <w:proofErr w:type="spellEnd"/>
      <w:r w:rsidRPr="00A8032C">
        <w:rPr>
          <w:rFonts w:ascii="Times New Roman" w:hAnsi="Times New Roman" w:cs="Times New Roman"/>
          <w:sz w:val="24"/>
          <w:szCs w:val="24"/>
        </w:rPr>
        <w:t xml:space="preserve"> ale aj ďalším politikom a verejne činným osobám</w:t>
      </w:r>
    </w:p>
    <w:p w:rsidR="00B33D93" w:rsidRPr="00A8032C" w:rsidRDefault="00B33D93" w:rsidP="00B33D93">
      <w:pPr>
        <w:pStyle w:val="Odsekzoznamu"/>
        <w:tabs>
          <w:tab w:val="left" w:pos="1095"/>
        </w:tabs>
        <w:spacing w:after="180" w:line="276" w:lineRule="auto"/>
        <w:ind w:left="426"/>
        <w:jc w:val="both"/>
        <w:rPr>
          <w:rFonts w:ascii="Times New Roman" w:hAnsi="Times New Roman" w:cs="Times New Roman"/>
          <w:b/>
          <w:bCs/>
          <w:sz w:val="24"/>
          <w:szCs w:val="24"/>
        </w:rPr>
      </w:pPr>
    </w:p>
    <w:p w:rsidR="00B33D93" w:rsidRPr="00A8032C" w:rsidRDefault="00B33D93" w:rsidP="00B33D93">
      <w:pPr>
        <w:pStyle w:val="Odsekzoznamu"/>
        <w:numPr>
          <w:ilvl w:val="0"/>
          <w:numId w:val="1"/>
        </w:numPr>
        <w:tabs>
          <w:tab w:val="left" w:pos="1095"/>
        </w:tabs>
        <w:spacing w:after="180" w:line="276" w:lineRule="auto"/>
        <w:ind w:left="426"/>
        <w:jc w:val="both"/>
        <w:rPr>
          <w:rFonts w:ascii="Times New Roman" w:hAnsi="Times New Roman" w:cs="Times New Roman"/>
          <w:b/>
          <w:bCs/>
          <w:sz w:val="28"/>
          <w:szCs w:val="28"/>
        </w:rPr>
      </w:pPr>
      <w:r w:rsidRPr="00A8032C">
        <w:rPr>
          <w:rFonts w:ascii="Times New Roman" w:hAnsi="Times New Roman" w:cs="Times New Roman"/>
          <w:b/>
          <w:bCs/>
          <w:sz w:val="28"/>
          <w:szCs w:val="28"/>
        </w:rPr>
        <w:t>žiada</w:t>
      </w:r>
    </w:p>
    <w:p w:rsidR="00B33D93" w:rsidRPr="00A8032C" w:rsidRDefault="00B33D93" w:rsidP="00BE5932">
      <w:pPr>
        <w:tabs>
          <w:tab w:val="left" w:pos="1095"/>
        </w:tabs>
        <w:spacing w:after="180" w:line="276" w:lineRule="auto"/>
        <w:ind w:left="426"/>
        <w:jc w:val="both"/>
        <w:rPr>
          <w:rFonts w:ascii="Times New Roman" w:hAnsi="Times New Roman" w:cs="Times New Roman"/>
          <w:sz w:val="24"/>
          <w:szCs w:val="24"/>
        </w:rPr>
      </w:pPr>
      <w:r w:rsidRPr="00A8032C">
        <w:rPr>
          <w:rFonts w:ascii="Times New Roman" w:hAnsi="Times New Roman" w:cs="Times New Roman"/>
          <w:sz w:val="24"/>
          <w:szCs w:val="24"/>
        </w:rPr>
        <w:t xml:space="preserve">z dôvodu upokojenia nálad a rozdelenia spoločnosti orgány činné v trestnom konaní a Národné bezpečnostné analytické centrum ako medzirezortný subjekt, aby podali </w:t>
      </w:r>
      <w:r w:rsidR="00A8032C" w:rsidRPr="00A8032C">
        <w:rPr>
          <w:rFonts w:ascii="Times New Roman" w:hAnsi="Times New Roman" w:cs="Times New Roman"/>
          <w:sz w:val="24"/>
          <w:szCs w:val="24"/>
        </w:rPr>
        <w:t xml:space="preserve">prijímateľom zo zákona a </w:t>
      </w:r>
      <w:r w:rsidRPr="00A8032C">
        <w:rPr>
          <w:rFonts w:ascii="Times New Roman" w:hAnsi="Times New Roman" w:cs="Times New Roman"/>
          <w:sz w:val="24"/>
          <w:szCs w:val="24"/>
        </w:rPr>
        <w:t xml:space="preserve">v súlade so zákonom správu o výsledkoch vyšetrovania atentátu na predsedu vlády Slovenskej republiky Roberta Fica dňa 15.5.2024 a poskytli informácie súvisiace s politickým extrémizmom na Slovensku, ktorý môže opätovne vyvolať u časti verejnosti motiváciu k ďalším fyzickým  útokom na život a zdravie verejne činných osôb. </w:t>
      </w:r>
    </w:p>
    <w:p w:rsidR="00B33D93" w:rsidRPr="00A8032C" w:rsidRDefault="00B33D93" w:rsidP="00B33D93">
      <w:pPr>
        <w:tabs>
          <w:tab w:val="left" w:pos="1095"/>
        </w:tabs>
        <w:spacing w:before="120" w:line="276" w:lineRule="auto"/>
        <w:rPr>
          <w:rFonts w:ascii="Times New Roman" w:hAnsi="Times New Roman" w:cs="Times New Roman"/>
          <w:b/>
          <w:bCs/>
          <w:sz w:val="24"/>
          <w:szCs w:val="24"/>
        </w:rPr>
      </w:pPr>
    </w:p>
    <w:p w:rsidR="00BE5932" w:rsidRPr="00A8032C" w:rsidRDefault="00BE5932" w:rsidP="00B33D93">
      <w:pPr>
        <w:tabs>
          <w:tab w:val="left" w:pos="1095"/>
        </w:tabs>
        <w:spacing w:before="120" w:line="276" w:lineRule="auto"/>
        <w:jc w:val="center"/>
        <w:rPr>
          <w:rFonts w:ascii="Times New Roman" w:hAnsi="Times New Roman" w:cs="Times New Roman"/>
          <w:b/>
          <w:bCs/>
          <w:sz w:val="28"/>
          <w:szCs w:val="28"/>
        </w:rPr>
      </w:pPr>
    </w:p>
    <w:p w:rsidR="00BE5932" w:rsidRPr="00A8032C" w:rsidRDefault="00BE5932" w:rsidP="00B33D93">
      <w:pPr>
        <w:tabs>
          <w:tab w:val="left" w:pos="1095"/>
        </w:tabs>
        <w:spacing w:before="120" w:line="276" w:lineRule="auto"/>
        <w:jc w:val="center"/>
        <w:rPr>
          <w:rFonts w:ascii="Times New Roman" w:hAnsi="Times New Roman" w:cs="Times New Roman"/>
          <w:b/>
          <w:bCs/>
          <w:sz w:val="28"/>
          <w:szCs w:val="28"/>
        </w:rPr>
      </w:pPr>
    </w:p>
    <w:p w:rsidR="00BE5932" w:rsidRPr="00A8032C" w:rsidRDefault="00BE5932" w:rsidP="00B33D93">
      <w:pPr>
        <w:tabs>
          <w:tab w:val="left" w:pos="1095"/>
        </w:tabs>
        <w:spacing w:before="120" w:line="276" w:lineRule="auto"/>
        <w:jc w:val="center"/>
        <w:rPr>
          <w:rFonts w:ascii="Times New Roman" w:hAnsi="Times New Roman" w:cs="Times New Roman"/>
          <w:b/>
          <w:bCs/>
          <w:sz w:val="28"/>
          <w:szCs w:val="28"/>
        </w:rPr>
      </w:pPr>
    </w:p>
    <w:p w:rsidR="00BE5932" w:rsidRPr="00A8032C" w:rsidRDefault="00BE5932" w:rsidP="00B33D93">
      <w:pPr>
        <w:tabs>
          <w:tab w:val="left" w:pos="1095"/>
        </w:tabs>
        <w:spacing w:before="120" w:line="276" w:lineRule="auto"/>
        <w:jc w:val="center"/>
        <w:rPr>
          <w:rFonts w:ascii="Times New Roman" w:hAnsi="Times New Roman" w:cs="Times New Roman"/>
          <w:b/>
          <w:bCs/>
          <w:sz w:val="28"/>
          <w:szCs w:val="28"/>
        </w:rPr>
      </w:pPr>
    </w:p>
    <w:p w:rsidR="00BE5932" w:rsidRPr="00A8032C" w:rsidRDefault="00BE5932" w:rsidP="00B33D93">
      <w:pPr>
        <w:tabs>
          <w:tab w:val="left" w:pos="1095"/>
        </w:tabs>
        <w:spacing w:before="120" w:line="276" w:lineRule="auto"/>
        <w:jc w:val="center"/>
        <w:rPr>
          <w:rFonts w:ascii="Times New Roman" w:hAnsi="Times New Roman" w:cs="Times New Roman"/>
          <w:b/>
          <w:bCs/>
          <w:sz w:val="28"/>
          <w:szCs w:val="28"/>
        </w:rPr>
      </w:pPr>
    </w:p>
    <w:p w:rsidR="00BE5932" w:rsidRPr="00A8032C" w:rsidRDefault="00BE5932" w:rsidP="00B33D93">
      <w:pPr>
        <w:tabs>
          <w:tab w:val="left" w:pos="1095"/>
        </w:tabs>
        <w:spacing w:before="120" w:line="276" w:lineRule="auto"/>
        <w:jc w:val="center"/>
        <w:rPr>
          <w:rFonts w:ascii="Times New Roman" w:hAnsi="Times New Roman" w:cs="Times New Roman"/>
          <w:b/>
          <w:bCs/>
          <w:sz w:val="28"/>
          <w:szCs w:val="28"/>
        </w:rPr>
      </w:pPr>
    </w:p>
    <w:p w:rsidR="00BE5932" w:rsidRPr="00A8032C" w:rsidRDefault="00BE5932" w:rsidP="00B33D93">
      <w:pPr>
        <w:tabs>
          <w:tab w:val="left" w:pos="1095"/>
        </w:tabs>
        <w:spacing w:before="120" w:line="276" w:lineRule="auto"/>
        <w:jc w:val="center"/>
        <w:rPr>
          <w:rFonts w:ascii="Times New Roman" w:hAnsi="Times New Roman" w:cs="Times New Roman"/>
          <w:b/>
          <w:bCs/>
          <w:sz w:val="28"/>
          <w:szCs w:val="28"/>
        </w:rPr>
      </w:pPr>
    </w:p>
    <w:p w:rsidR="00BE5932" w:rsidRPr="00A8032C" w:rsidRDefault="00BE5932" w:rsidP="00B33D93">
      <w:pPr>
        <w:tabs>
          <w:tab w:val="left" w:pos="1095"/>
        </w:tabs>
        <w:spacing w:before="120" w:line="276" w:lineRule="auto"/>
        <w:jc w:val="center"/>
        <w:rPr>
          <w:rFonts w:ascii="Times New Roman" w:hAnsi="Times New Roman" w:cs="Times New Roman"/>
          <w:b/>
          <w:bCs/>
          <w:sz w:val="28"/>
          <w:szCs w:val="28"/>
        </w:rPr>
      </w:pPr>
    </w:p>
    <w:p w:rsidR="00BE5932" w:rsidRPr="00A8032C" w:rsidRDefault="00BE5932" w:rsidP="00B33D93">
      <w:pPr>
        <w:tabs>
          <w:tab w:val="left" w:pos="1095"/>
        </w:tabs>
        <w:spacing w:before="120" w:line="276" w:lineRule="auto"/>
        <w:jc w:val="center"/>
        <w:rPr>
          <w:rFonts w:ascii="Times New Roman" w:hAnsi="Times New Roman" w:cs="Times New Roman"/>
          <w:b/>
          <w:bCs/>
          <w:sz w:val="28"/>
          <w:szCs w:val="28"/>
        </w:rPr>
      </w:pPr>
    </w:p>
    <w:p w:rsidR="00BE5932" w:rsidRPr="00A8032C" w:rsidRDefault="00BE5932" w:rsidP="00B33D93">
      <w:pPr>
        <w:tabs>
          <w:tab w:val="left" w:pos="1095"/>
        </w:tabs>
        <w:spacing w:before="120" w:line="276" w:lineRule="auto"/>
        <w:jc w:val="center"/>
        <w:rPr>
          <w:rFonts w:ascii="Times New Roman" w:hAnsi="Times New Roman" w:cs="Times New Roman"/>
          <w:b/>
          <w:bCs/>
          <w:sz w:val="28"/>
          <w:szCs w:val="28"/>
        </w:rPr>
      </w:pPr>
    </w:p>
    <w:p w:rsidR="00BE5932" w:rsidRPr="00A8032C" w:rsidRDefault="00BE5932" w:rsidP="00B33D93">
      <w:pPr>
        <w:tabs>
          <w:tab w:val="left" w:pos="1095"/>
        </w:tabs>
        <w:spacing w:before="120" w:line="276" w:lineRule="auto"/>
        <w:jc w:val="center"/>
        <w:rPr>
          <w:rFonts w:ascii="Times New Roman" w:hAnsi="Times New Roman" w:cs="Times New Roman"/>
          <w:b/>
          <w:bCs/>
          <w:sz w:val="28"/>
          <w:szCs w:val="28"/>
        </w:rPr>
      </w:pPr>
    </w:p>
    <w:p w:rsidR="00BE5932" w:rsidRPr="00A8032C" w:rsidRDefault="00BE5932" w:rsidP="00B33D93">
      <w:pPr>
        <w:tabs>
          <w:tab w:val="left" w:pos="1095"/>
        </w:tabs>
        <w:spacing w:before="120" w:line="276" w:lineRule="auto"/>
        <w:jc w:val="center"/>
        <w:rPr>
          <w:rFonts w:ascii="Times New Roman" w:hAnsi="Times New Roman" w:cs="Times New Roman"/>
          <w:b/>
          <w:bCs/>
          <w:sz w:val="28"/>
          <w:szCs w:val="28"/>
        </w:rPr>
      </w:pPr>
    </w:p>
    <w:p w:rsidR="00BE5932" w:rsidRPr="00A8032C" w:rsidRDefault="00BE5932" w:rsidP="00B33D93">
      <w:pPr>
        <w:tabs>
          <w:tab w:val="left" w:pos="1095"/>
        </w:tabs>
        <w:spacing w:before="120" w:line="276" w:lineRule="auto"/>
        <w:jc w:val="center"/>
        <w:rPr>
          <w:rFonts w:ascii="Times New Roman" w:hAnsi="Times New Roman" w:cs="Times New Roman"/>
          <w:b/>
          <w:bCs/>
          <w:sz w:val="28"/>
          <w:szCs w:val="28"/>
        </w:rPr>
      </w:pPr>
    </w:p>
    <w:p w:rsidR="00BE5932" w:rsidRPr="00A8032C" w:rsidRDefault="00BE5932" w:rsidP="00B33D93">
      <w:pPr>
        <w:tabs>
          <w:tab w:val="left" w:pos="1095"/>
        </w:tabs>
        <w:spacing w:before="120" w:line="276" w:lineRule="auto"/>
        <w:jc w:val="center"/>
        <w:rPr>
          <w:rFonts w:ascii="Times New Roman" w:hAnsi="Times New Roman" w:cs="Times New Roman"/>
          <w:b/>
          <w:bCs/>
          <w:sz w:val="28"/>
          <w:szCs w:val="28"/>
        </w:rPr>
      </w:pPr>
    </w:p>
    <w:p w:rsidR="00BE5932" w:rsidRPr="00A8032C" w:rsidRDefault="00BE5932" w:rsidP="00B33D93">
      <w:pPr>
        <w:tabs>
          <w:tab w:val="left" w:pos="1095"/>
        </w:tabs>
        <w:spacing w:before="120" w:line="276" w:lineRule="auto"/>
        <w:jc w:val="center"/>
        <w:rPr>
          <w:rFonts w:ascii="Times New Roman" w:hAnsi="Times New Roman" w:cs="Times New Roman"/>
          <w:b/>
          <w:bCs/>
          <w:sz w:val="28"/>
          <w:szCs w:val="28"/>
        </w:rPr>
      </w:pPr>
    </w:p>
    <w:p w:rsidR="00BE5932" w:rsidRPr="00A8032C" w:rsidRDefault="00BE5932" w:rsidP="00B33D93">
      <w:pPr>
        <w:tabs>
          <w:tab w:val="left" w:pos="1095"/>
        </w:tabs>
        <w:spacing w:before="120" w:line="276" w:lineRule="auto"/>
        <w:jc w:val="center"/>
        <w:rPr>
          <w:rFonts w:ascii="Times New Roman" w:hAnsi="Times New Roman" w:cs="Times New Roman"/>
          <w:b/>
          <w:bCs/>
          <w:sz w:val="28"/>
          <w:szCs w:val="28"/>
        </w:rPr>
      </w:pPr>
    </w:p>
    <w:p w:rsidR="00BE5932" w:rsidRPr="00A8032C" w:rsidRDefault="00BE5932" w:rsidP="00B33D93">
      <w:pPr>
        <w:tabs>
          <w:tab w:val="left" w:pos="1095"/>
        </w:tabs>
        <w:spacing w:before="120" w:line="276" w:lineRule="auto"/>
        <w:jc w:val="center"/>
        <w:rPr>
          <w:rFonts w:ascii="Times New Roman" w:hAnsi="Times New Roman" w:cs="Times New Roman"/>
          <w:b/>
          <w:bCs/>
          <w:sz w:val="28"/>
          <w:szCs w:val="28"/>
        </w:rPr>
      </w:pPr>
    </w:p>
    <w:p w:rsidR="00BE5932" w:rsidRPr="00A8032C" w:rsidRDefault="00BE5932" w:rsidP="00B33D93">
      <w:pPr>
        <w:tabs>
          <w:tab w:val="left" w:pos="1095"/>
        </w:tabs>
        <w:spacing w:before="120" w:line="276" w:lineRule="auto"/>
        <w:jc w:val="center"/>
        <w:rPr>
          <w:rFonts w:ascii="Times New Roman" w:hAnsi="Times New Roman" w:cs="Times New Roman"/>
          <w:b/>
          <w:bCs/>
          <w:sz w:val="28"/>
          <w:szCs w:val="28"/>
        </w:rPr>
      </w:pPr>
    </w:p>
    <w:p w:rsidR="00BE5932" w:rsidRPr="00A8032C" w:rsidRDefault="00BE5932" w:rsidP="00B33D93">
      <w:pPr>
        <w:tabs>
          <w:tab w:val="left" w:pos="1095"/>
        </w:tabs>
        <w:spacing w:before="120" w:line="276" w:lineRule="auto"/>
        <w:jc w:val="center"/>
        <w:rPr>
          <w:rFonts w:ascii="Times New Roman" w:hAnsi="Times New Roman" w:cs="Times New Roman"/>
          <w:b/>
          <w:bCs/>
          <w:sz w:val="28"/>
          <w:szCs w:val="28"/>
        </w:rPr>
      </w:pPr>
    </w:p>
    <w:p w:rsidR="00BE5932" w:rsidRPr="00A8032C" w:rsidRDefault="00BE5932" w:rsidP="00B33D93">
      <w:pPr>
        <w:tabs>
          <w:tab w:val="left" w:pos="1095"/>
        </w:tabs>
        <w:spacing w:before="120" w:line="276" w:lineRule="auto"/>
        <w:jc w:val="center"/>
        <w:rPr>
          <w:rFonts w:ascii="Times New Roman" w:hAnsi="Times New Roman" w:cs="Times New Roman"/>
          <w:b/>
          <w:bCs/>
          <w:sz w:val="28"/>
          <w:szCs w:val="28"/>
        </w:rPr>
      </w:pPr>
    </w:p>
    <w:p w:rsidR="00B33D93" w:rsidRPr="00A8032C" w:rsidRDefault="00B33D93" w:rsidP="00B33D93">
      <w:pPr>
        <w:tabs>
          <w:tab w:val="left" w:pos="1095"/>
        </w:tabs>
        <w:spacing w:before="120" w:line="276" w:lineRule="auto"/>
        <w:jc w:val="center"/>
        <w:rPr>
          <w:rFonts w:ascii="Times New Roman" w:hAnsi="Times New Roman" w:cs="Times New Roman"/>
          <w:b/>
          <w:bCs/>
          <w:sz w:val="28"/>
          <w:szCs w:val="28"/>
        </w:rPr>
      </w:pPr>
      <w:r w:rsidRPr="00A8032C">
        <w:rPr>
          <w:rFonts w:ascii="Times New Roman" w:hAnsi="Times New Roman" w:cs="Times New Roman"/>
          <w:b/>
          <w:bCs/>
          <w:sz w:val="28"/>
          <w:szCs w:val="28"/>
        </w:rPr>
        <w:t>DÔVODOVÁ SPRÁVA</w:t>
      </w:r>
    </w:p>
    <w:p w:rsidR="00B33D93" w:rsidRPr="00A8032C" w:rsidRDefault="00B33D93" w:rsidP="00B33D93">
      <w:pPr>
        <w:tabs>
          <w:tab w:val="left" w:pos="1095"/>
        </w:tabs>
        <w:spacing w:before="120" w:line="276" w:lineRule="auto"/>
        <w:jc w:val="center"/>
        <w:rPr>
          <w:rFonts w:ascii="Times New Roman" w:hAnsi="Times New Roman" w:cs="Times New Roman"/>
          <w:b/>
          <w:bCs/>
          <w:sz w:val="24"/>
          <w:szCs w:val="24"/>
        </w:rPr>
      </w:pPr>
    </w:p>
    <w:p w:rsidR="00B33D93" w:rsidRPr="00A8032C" w:rsidRDefault="008D38F4" w:rsidP="00B33D93">
      <w:pPr>
        <w:pStyle w:val="Odsekzoznamu"/>
        <w:tabs>
          <w:tab w:val="left" w:pos="1095"/>
        </w:tabs>
        <w:spacing w:after="0" w:line="276" w:lineRule="auto"/>
        <w:ind w:left="0"/>
        <w:jc w:val="both"/>
        <w:rPr>
          <w:rFonts w:ascii="Times New Roman" w:hAnsi="Times New Roman" w:cs="Times New Roman"/>
          <w:sz w:val="24"/>
          <w:szCs w:val="24"/>
        </w:rPr>
      </w:pPr>
      <w:r w:rsidRPr="00A8032C">
        <w:rPr>
          <w:rFonts w:ascii="Times New Roman" w:hAnsi="Times New Roman" w:cs="Times New Roman"/>
          <w:sz w:val="24"/>
          <w:szCs w:val="24"/>
        </w:rPr>
        <w:tab/>
      </w:r>
      <w:r w:rsidR="00B33D93" w:rsidRPr="00A8032C">
        <w:rPr>
          <w:rFonts w:ascii="Times New Roman" w:hAnsi="Times New Roman" w:cs="Times New Roman"/>
          <w:sz w:val="24"/>
          <w:szCs w:val="24"/>
        </w:rPr>
        <w:t>Skupina poslancov Národnej rady Slovenskej republiky v tejto súvislosti predkladá návrh na prijatie uznesenia z dôvodu, že verejné zhromaždenia pri príležitosti 35. výročia Dňa boja za slobodu a demokraciu sa svojim obsahom a priebehom spreneverili odkazu novembra 1989. Verejné prejavy a výzvy opozičných politikov zneuctili princípy, za ktoré občania v danom čase bojovali. Zhromaždenia boli zneužité na šírenie nenávisti a </w:t>
      </w:r>
      <w:proofErr w:type="spellStart"/>
      <w:r w:rsidR="00B33D93" w:rsidRPr="00A8032C">
        <w:rPr>
          <w:rFonts w:ascii="Times New Roman" w:hAnsi="Times New Roman" w:cs="Times New Roman"/>
          <w:sz w:val="24"/>
          <w:szCs w:val="24"/>
        </w:rPr>
        <w:t>radikalizácie</w:t>
      </w:r>
      <w:proofErr w:type="spellEnd"/>
      <w:r w:rsidR="00B33D93" w:rsidRPr="00A8032C">
        <w:rPr>
          <w:rFonts w:ascii="Times New Roman" w:hAnsi="Times New Roman" w:cs="Times New Roman"/>
          <w:sz w:val="24"/>
          <w:szCs w:val="24"/>
        </w:rPr>
        <w:t xml:space="preserve"> spoločnosti. Opoziční politici akoby zabudli na odkaz novembra 1989 v tom zmysle, že voľby sa nevyhrávajú neslušnosťou na uliciach alebo  atentátom na predsedu vlády Slovenskej republiky, ale že dôveru odovzdávajú občania v slobodných voľbách. </w:t>
      </w:r>
    </w:p>
    <w:p w:rsidR="00B33D93" w:rsidRPr="00A8032C" w:rsidRDefault="00B33D93" w:rsidP="00B33D93">
      <w:pPr>
        <w:pStyle w:val="Odsekzoznamu"/>
        <w:tabs>
          <w:tab w:val="left" w:pos="1095"/>
        </w:tabs>
        <w:spacing w:after="0" w:line="276" w:lineRule="auto"/>
        <w:ind w:left="0"/>
        <w:jc w:val="both"/>
        <w:rPr>
          <w:rFonts w:ascii="Times New Roman" w:hAnsi="Times New Roman" w:cs="Times New Roman"/>
          <w:sz w:val="24"/>
          <w:szCs w:val="24"/>
        </w:rPr>
      </w:pPr>
    </w:p>
    <w:p w:rsidR="00B33D93" w:rsidRPr="00A8032C" w:rsidRDefault="008D38F4" w:rsidP="00B33D93">
      <w:pPr>
        <w:pStyle w:val="Odsekzoznamu"/>
        <w:tabs>
          <w:tab w:val="left" w:pos="1095"/>
        </w:tabs>
        <w:spacing w:after="0" w:line="276" w:lineRule="auto"/>
        <w:ind w:left="0"/>
        <w:jc w:val="both"/>
        <w:rPr>
          <w:rFonts w:ascii="Times New Roman" w:hAnsi="Times New Roman" w:cs="Times New Roman"/>
          <w:sz w:val="24"/>
          <w:szCs w:val="24"/>
        </w:rPr>
      </w:pPr>
      <w:r w:rsidRPr="00A8032C">
        <w:rPr>
          <w:rFonts w:ascii="Times New Roman" w:hAnsi="Times New Roman" w:cs="Times New Roman"/>
          <w:sz w:val="24"/>
          <w:szCs w:val="24"/>
        </w:rPr>
        <w:tab/>
      </w:r>
      <w:r w:rsidR="00B33D93" w:rsidRPr="00A8032C">
        <w:rPr>
          <w:rFonts w:ascii="Times New Roman" w:hAnsi="Times New Roman" w:cs="Times New Roman"/>
          <w:sz w:val="24"/>
          <w:szCs w:val="24"/>
        </w:rPr>
        <w:t>Svojim konaním opoziční politici a vybrané média narúšajú základné ústavné demokratické princípy spoločnosti akým je napríklad rešpektovanie výsledkov demokratických volieb do Národnej rady Slovenskej republiky v roku 2023. Ovplyvňovanie a </w:t>
      </w:r>
      <w:proofErr w:type="spellStart"/>
      <w:r w:rsidR="00B33D93" w:rsidRPr="00A8032C">
        <w:rPr>
          <w:rFonts w:ascii="Times New Roman" w:hAnsi="Times New Roman" w:cs="Times New Roman"/>
          <w:sz w:val="24"/>
          <w:szCs w:val="24"/>
        </w:rPr>
        <w:t>radikalizácia</w:t>
      </w:r>
      <w:proofErr w:type="spellEnd"/>
      <w:r w:rsidR="00B33D93" w:rsidRPr="00A8032C">
        <w:rPr>
          <w:rFonts w:ascii="Times New Roman" w:hAnsi="Times New Roman" w:cs="Times New Roman"/>
          <w:sz w:val="24"/>
          <w:szCs w:val="24"/>
        </w:rPr>
        <w:t xml:space="preserve"> verejnej mienky na Slovensku,  vedie  k prejavom násilia a útokom na zdravie a život verejne činných osôb. </w:t>
      </w:r>
    </w:p>
    <w:p w:rsidR="00B33D93" w:rsidRPr="00A8032C" w:rsidRDefault="00B33D93" w:rsidP="00B33D93">
      <w:pPr>
        <w:pStyle w:val="Odsekzoznamu"/>
        <w:tabs>
          <w:tab w:val="left" w:pos="1095"/>
        </w:tabs>
        <w:spacing w:after="0" w:line="276" w:lineRule="auto"/>
        <w:ind w:left="0"/>
        <w:jc w:val="both"/>
        <w:rPr>
          <w:rFonts w:ascii="Times New Roman" w:hAnsi="Times New Roman" w:cs="Times New Roman"/>
          <w:sz w:val="24"/>
          <w:szCs w:val="24"/>
        </w:rPr>
      </w:pPr>
    </w:p>
    <w:p w:rsidR="00B33D93" w:rsidRPr="00A8032C" w:rsidRDefault="008D38F4" w:rsidP="00B33D93">
      <w:pPr>
        <w:pStyle w:val="Odsekzoznamu"/>
        <w:tabs>
          <w:tab w:val="left" w:pos="1095"/>
        </w:tabs>
        <w:spacing w:after="0" w:line="276" w:lineRule="auto"/>
        <w:ind w:left="0"/>
        <w:jc w:val="both"/>
        <w:rPr>
          <w:rFonts w:ascii="Times New Roman" w:hAnsi="Times New Roman" w:cs="Times New Roman"/>
          <w:sz w:val="24"/>
          <w:szCs w:val="24"/>
        </w:rPr>
      </w:pPr>
      <w:r w:rsidRPr="00A8032C">
        <w:rPr>
          <w:rFonts w:ascii="Times New Roman" w:eastAsia="Times New Roman" w:hAnsi="Times New Roman" w:cs="Times New Roman"/>
          <w:sz w:val="24"/>
          <w:szCs w:val="24"/>
          <w:lang w:eastAsia="sk-SK"/>
        </w:rPr>
        <w:tab/>
      </w:r>
      <w:r w:rsidR="00B33D93" w:rsidRPr="00A8032C">
        <w:rPr>
          <w:rFonts w:ascii="Times New Roman" w:eastAsia="Times New Roman" w:hAnsi="Times New Roman" w:cs="Times New Roman"/>
          <w:sz w:val="24"/>
          <w:szCs w:val="24"/>
          <w:lang w:eastAsia="sk-SK"/>
        </w:rPr>
        <w:t xml:space="preserve">Nie je predsa možné neustále ideologicky </w:t>
      </w:r>
      <w:proofErr w:type="spellStart"/>
      <w:r w:rsidR="00B33D93" w:rsidRPr="00A8032C">
        <w:rPr>
          <w:rFonts w:ascii="Times New Roman" w:eastAsia="Times New Roman" w:hAnsi="Times New Roman" w:cs="Times New Roman"/>
          <w:sz w:val="24"/>
          <w:szCs w:val="24"/>
          <w:lang w:eastAsia="sk-SK"/>
        </w:rPr>
        <w:t>dezinterpretovať</w:t>
      </w:r>
      <w:proofErr w:type="spellEnd"/>
      <w:r w:rsidR="00B33D93" w:rsidRPr="00A8032C">
        <w:rPr>
          <w:rFonts w:ascii="Times New Roman" w:eastAsia="Times New Roman" w:hAnsi="Times New Roman" w:cs="Times New Roman"/>
          <w:sz w:val="24"/>
          <w:szCs w:val="24"/>
          <w:lang w:eastAsia="sk-SK"/>
        </w:rPr>
        <w:t xml:space="preserve"> pomery na Slovensku a to len z čistej nenávisti voči koalícii a jej predstaviteľom, strašiť verejnosť a vytvárať dojem strachu  zo zhromažďovania sa, prípadne uplatňovať tézy ničím nepodloženej diktátorskej moci. Zastrašovanie, hysterické až paranoidné hodnotenie situácie na Slovensku nielenže znemožňuje konštruktívnu politickú súťaž, ale stavia medzi skupinami obyvateľstva neprekonateľné múry. </w:t>
      </w:r>
    </w:p>
    <w:p w:rsidR="00B33D93" w:rsidRPr="00A8032C" w:rsidRDefault="00B33D93" w:rsidP="00B33D93">
      <w:pPr>
        <w:shd w:val="clear" w:color="auto" w:fill="FFFFFF"/>
        <w:spacing w:after="0" w:line="240" w:lineRule="auto"/>
        <w:jc w:val="both"/>
        <w:rPr>
          <w:rFonts w:ascii="Times New Roman" w:eastAsia="Times New Roman" w:hAnsi="Times New Roman" w:cs="Times New Roman"/>
          <w:sz w:val="24"/>
          <w:szCs w:val="24"/>
          <w:lang w:eastAsia="sk-SK"/>
        </w:rPr>
      </w:pPr>
    </w:p>
    <w:p w:rsidR="00B33D93" w:rsidRPr="00A8032C" w:rsidRDefault="00B33D93" w:rsidP="008D38F4">
      <w:pPr>
        <w:shd w:val="clear" w:color="auto" w:fill="FFFFFF"/>
        <w:spacing w:after="0" w:line="240" w:lineRule="auto"/>
        <w:ind w:firstLine="708"/>
        <w:jc w:val="both"/>
        <w:rPr>
          <w:rFonts w:ascii="Times New Roman" w:eastAsia="Times New Roman" w:hAnsi="Times New Roman" w:cs="Times New Roman"/>
          <w:sz w:val="24"/>
          <w:szCs w:val="24"/>
          <w:lang w:eastAsia="sk-SK"/>
        </w:rPr>
      </w:pPr>
      <w:r w:rsidRPr="00A8032C">
        <w:rPr>
          <w:rFonts w:ascii="Times New Roman" w:eastAsia="Times New Roman" w:hAnsi="Times New Roman" w:cs="Times New Roman"/>
          <w:sz w:val="24"/>
          <w:szCs w:val="24"/>
          <w:lang w:eastAsia="sk-SK"/>
        </w:rPr>
        <w:t xml:space="preserve">Výkriky, že súčasná koalícia likviduje slobodu, demokraciu a zavádza normalizačné opatrenia sú pokračovaním rétoriky a politiky z rokov 2020 až 2023, ktorá do spoločnosti priniesla len nenávisť a rozvrat.  </w:t>
      </w:r>
    </w:p>
    <w:p w:rsidR="00B33D93" w:rsidRPr="00A8032C" w:rsidRDefault="00B33D93" w:rsidP="00B33D93">
      <w:pPr>
        <w:shd w:val="clear" w:color="auto" w:fill="FFFFFF"/>
        <w:spacing w:after="0" w:line="240" w:lineRule="auto"/>
        <w:jc w:val="both"/>
        <w:rPr>
          <w:rFonts w:ascii="Times New Roman" w:eastAsia="Times New Roman" w:hAnsi="Times New Roman" w:cs="Times New Roman"/>
          <w:sz w:val="24"/>
          <w:szCs w:val="24"/>
          <w:lang w:eastAsia="sk-SK"/>
        </w:rPr>
      </w:pPr>
    </w:p>
    <w:p w:rsidR="00B33D93" w:rsidRPr="00A8032C" w:rsidRDefault="00B33D93" w:rsidP="008D38F4">
      <w:pPr>
        <w:shd w:val="clear" w:color="auto" w:fill="FFFFFF"/>
        <w:spacing w:after="0" w:line="240" w:lineRule="auto"/>
        <w:ind w:firstLine="708"/>
        <w:jc w:val="both"/>
        <w:rPr>
          <w:rFonts w:ascii="Times New Roman" w:hAnsi="Times New Roman" w:cs="Times New Roman"/>
          <w:sz w:val="24"/>
          <w:szCs w:val="24"/>
        </w:rPr>
      </w:pPr>
      <w:r w:rsidRPr="00A8032C">
        <w:rPr>
          <w:rFonts w:ascii="Times New Roman" w:hAnsi="Times New Roman" w:cs="Times New Roman"/>
          <w:sz w:val="24"/>
          <w:szCs w:val="24"/>
        </w:rPr>
        <w:t>V tejto súvislosti návrh uznesenia obsahuje, zároveň vyzýva opozičných politikov, aby dodržiavali demokratické princípy politickej súťaže a prestali radikalizovať spoločnosť. Aby verejne odsúdili všetky prejavy nenávisti a násilia prejavené nie len na verejných zhromaždeniach dňa 17. novembra 2024, ale aj tvrdenia, že atentát na predsedu vlády Roberta Fica bola vymyslená udalosť.</w:t>
      </w:r>
    </w:p>
    <w:p w:rsidR="00B33D93" w:rsidRPr="00A8032C" w:rsidRDefault="00B33D93" w:rsidP="00B33D93">
      <w:pPr>
        <w:shd w:val="clear" w:color="auto" w:fill="FFFFFF"/>
        <w:spacing w:after="0" w:line="240" w:lineRule="auto"/>
        <w:jc w:val="both"/>
        <w:rPr>
          <w:rFonts w:ascii="Times New Roman" w:hAnsi="Times New Roman" w:cs="Times New Roman"/>
          <w:sz w:val="24"/>
          <w:szCs w:val="24"/>
        </w:rPr>
      </w:pPr>
    </w:p>
    <w:p w:rsidR="00725E8B" w:rsidRPr="00A8032C" w:rsidRDefault="008D38F4" w:rsidP="00B33D93">
      <w:pPr>
        <w:tabs>
          <w:tab w:val="left" w:pos="1095"/>
        </w:tabs>
        <w:spacing w:before="120" w:line="276" w:lineRule="auto"/>
        <w:jc w:val="both"/>
        <w:rPr>
          <w:rFonts w:ascii="Times New Roman" w:hAnsi="Times New Roman" w:cs="Times New Roman"/>
          <w:sz w:val="24"/>
          <w:szCs w:val="24"/>
        </w:rPr>
      </w:pPr>
      <w:r w:rsidRPr="00A8032C">
        <w:rPr>
          <w:rFonts w:ascii="Times New Roman" w:hAnsi="Times New Roman" w:cs="Times New Roman"/>
          <w:sz w:val="24"/>
          <w:szCs w:val="24"/>
        </w:rPr>
        <w:tab/>
      </w:r>
      <w:r w:rsidR="00B33D93" w:rsidRPr="00A8032C">
        <w:rPr>
          <w:rFonts w:ascii="Times New Roman" w:hAnsi="Times New Roman" w:cs="Times New Roman"/>
          <w:sz w:val="24"/>
          <w:szCs w:val="24"/>
        </w:rPr>
        <w:t>Aby sa predišlo šíreniu dezinformácií o atentáte na predsedu vlády SR a aby mali politické strany dostatočné informácie o </w:t>
      </w:r>
      <w:proofErr w:type="spellStart"/>
      <w:r w:rsidR="00B33D93" w:rsidRPr="00A8032C">
        <w:rPr>
          <w:rFonts w:ascii="Times New Roman" w:hAnsi="Times New Roman" w:cs="Times New Roman"/>
          <w:sz w:val="24"/>
          <w:szCs w:val="24"/>
        </w:rPr>
        <w:t>radikalizácií</w:t>
      </w:r>
      <w:proofErr w:type="spellEnd"/>
      <w:r w:rsidR="00B33D93" w:rsidRPr="00A8032C">
        <w:rPr>
          <w:rFonts w:ascii="Times New Roman" w:hAnsi="Times New Roman" w:cs="Times New Roman"/>
          <w:sz w:val="24"/>
          <w:szCs w:val="24"/>
        </w:rPr>
        <w:t xml:space="preserve"> názorov v spoločnosti, ktoré sú dôsledkom ich politickej činnosti sa žiada od orgánov činných orgánov v trestnom konaní a Národného bezpečnostného a analytického centra v súlade so zákonom poskytnúť  </w:t>
      </w:r>
      <w:proofErr w:type="spellStart"/>
      <w:r w:rsidR="00B33D93" w:rsidRPr="00A8032C">
        <w:rPr>
          <w:rFonts w:ascii="Times New Roman" w:hAnsi="Times New Roman" w:cs="Times New Roman"/>
          <w:sz w:val="24"/>
          <w:szCs w:val="24"/>
        </w:rPr>
        <w:t>príjmateľom</w:t>
      </w:r>
      <w:proofErr w:type="spellEnd"/>
      <w:r w:rsidR="00B33D93" w:rsidRPr="00A8032C">
        <w:rPr>
          <w:rFonts w:ascii="Times New Roman" w:hAnsi="Times New Roman" w:cs="Times New Roman"/>
          <w:sz w:val="24"/>
          <w:szCs w:val="24"/>
        </w:rPr>
        <w:t xml:space="preserve"> so zákona správy o atentáte a politickom extrémizme na Slovensku</w:t>
      </w:r>
    </w:p>
    <w:p w:rsidR="004973D3" w:rsidRPr="00A8032C" w:rsidRDefault="004973D3" w:rsidP="00C2433D">
      <w:pPr>
        <w:tabs>
          <w:tab w:val="left" w:pos="1095"/>
        </w:tabs>
        <w:spacing w:before="120" w:line="276" w:lineRule="auto"/>
        <w:jc w:val="both"/>
        <w:rPr>
          <w:rFonts w:ascii="Times New Roman" w:hAnsi="Times New Roman" w:cs="Times New Roman"/>
          <w:sz w:val="24"/>
          <w:szCs w:val="24"/>
        </w:rPr>
      </w:pPr>
    </w:p>
    <w:p w:rsidR="00725E8B" w:rsidRPr="00A8032C" w:rsidRDefault="00725E8B" w:rsidP="00C2433D">
      <w:pPr>
        <w:tabs>
          <w:tab w:val="left" w:pos="1095"/>
        </w:tabs>
        <w:spacing w:before="120" w:line="276" w:lineRule="auto"/>
        <w:jc w:val="both"/>
        <w:rPr>
          <w:rFonts w:ascii="Times New Roman" w:hAnsi="Times New Roman" w:cs="Times New Roman"/>
          <w:sz w:val="24"/>
          <w:szCs w:val="24"/>
        </w:rPr>
      </w:pPr>
    </w:p>
    <w:p w:rsidR="00725E8B" w:rsidRPr="00BE5932" w:rsidRDefault="00725E8B" w:rsidP="00725E8B">
      <w:pPr>
        <w:pBdr>
          <w:bottom w:val="single" w:sz="12" w:space="1" w:color="auto"/>
        </w:pBdr>
        <w:jc w:val="center"/>
        <w:rPr>
          <w:rFonts w:ascii="Times New Roman" w:eastAsia="Arial Unicode MS" w:hAnsi="Times New Roman" w:cs="Times New Roman"/>
          <w:b/>
          <w:sz w:val="24"/>
          <w:szCs w:val="24"/>
        </w:rPr>
      </w:pPr>
      <w:r w:rsidRPr="00BE5932">
        <w:rPr>
          <w:rFonts w:ascii="Times New Roman" w:eastAsia="Arial Unicode MS" w:hAnsi="Times New Roman" w:cs="Times New Roman"/>
          <w:b/>
          <w:sz w:val="24"/>
          <w:szCs w:val="24"/>
        </w:rPr>
        <w:lastRenderedPageBreak/>
        <w:t xml:space="preserve">Skupina poslancov Národnej rady Slovenskej republiky </w:t>
      </w:r>
    </w:p>
    <w:p w:rsidR="00725E8B" w:rsidRPr="00BE5932" w:rsidRDefault="00725E8B" w:rsidP="004973D3">
      <w:pPr>
        <w:jc w:val="center"/>
        <w:rPr>
          <w:rFonts w:ascii="Times New Roman" w:eastAsia="Arial Unicode MS" w:hAnsi="Times New Roman" w:cs="Times New Roman"/>
          <w:b/>
          <w:sz w:val="24"/>
          <w:szCs w:val="24"/>
        </w:rPr>
      </w:pPr>
      <w:r w:rsidRPr="00BE5932">
        <w:rPr>
          <w:rFonts w:ascii="Times New Roman" w:eastAsia="Arial Unicode MS" w:hAnsi="Times New Roman" w:cs="Times New Roman"/>
          <w:b/>
          <w:sz w:val="24"/>
          <w:szCs w:val="24"/>
        </w:rPr>
        <w:softHyphen/>
      </w:r>
      <w:r w:rsidRPr="00BE5932">
        <w:rPr>
          <w:rFonts w:ascii="Times New Roman" w:eastAsia="Arial Unicode MS" w:hAnsi="Times New Roman" w:cs="Times New Roman"/>
          <w:b/>
          <w:sz w:val="24"/>
          <w:szCs w:val="24"/>
        </w:rPr>
        <w:softHyphen/>
      </w:r>
      <w:r w:rsidRPr="00BE5932">
        <w:rPr>
          <w:rFonts w:ascii="Times New Roman" w:eastAsia="Arial Unicode MS" w:hAnsi="Times New Roman" w:cs="Times New Roman"/>
          <w:b/>
          <w:sz w:val="24"/>
          <w:szCs w:val="24"/>
        </w:rPr>
        <w:softHyphen/>
      </w:r>
      <w:r w:rsidRPr="00BE5932">
        <w:rPr>
          <w:rFonts w:ascii="Times New Roman" w:eastAsia="Arial Unicode MS" w:hAnsi="Times New Roman" w:cs="Times New Roman"/>
          <w:b/>
          <w:sz w:val="24"/>
          <w:szCs w:val="24"/>
        </w:rPr>
        <w:softHyphen/>
      </w:r>
    </w:p>
    <w:p w:rsidR="004973D3" w:rsidRPr="00BE5932" w:rsidRDefault="004973D3" w:rsidP="004973D3">
      <w:pPr>
        <w:jc w:val="center"/>
        <w:rPr>
          <w:rFonts w:ascii="Times New Roman" w:eastAsia="Arial Unicode MS" w:hAnsi="Times New Roman" w:cs="Times New Roman"/>
          <w:sz w:val="24"/>
          <w:szCs w:val="24"/>
        </w:rPr>
      </w:pPr>
    </w:p>
    <w:p w:rsidR="00725E8B" w:rsidRPr="00BE5932" w:rsidRDefault="00725E8B" w:rsidP="00725E8B">
      <w:pPr>
        <w:jc w:val="both"/>
        <w:rPr>
          <w:rFonts w:ascii="Times New Roman" w:eastAsia="Arial Unicode MS" w:hAnsi="Times New Roman" w:cs="Times New Roman"/>
          <w:sz w:val="24"/>
          <w:szCs w:val="24"/>
        </w:rPr>
      </w:pPr>
    </w:p>
    <w:p w:rsidR="00725E8B" w:rsidRPr="00BE5932" w:rsidRDefault="00725E8B" w:rsidP="00725E8B">
      <w:pPr>
        <w:jc w:val="both"/>
        <w:rPr>
          <w:rFonts w:ascii="Times New Roman" w:eastAsia="Arial Unicode MS" w:hAnsi="Times New Roman" w:cs="Times New Roman"/>
          <w:sz w:val="24"/>
          <w:szCs w:val="24"/>
        </w:rPr>
      </w:pPr>
      <w:r w:rsidRPr="00BE5932">
        <w:rPr>
          <w:rFonts w:ascii="Times New Roman" w:eastAsia="Arial Unicode MS" w:hAnsi="Times New Roman" w:cs="Times New Roman"/>
          <w:sz w:val="24"/>
          <w:szCs w:val="24"/>
        </w:rPr>
        <w:tab/>
      </w:r>
      <w:r w:rsidRPr="00BE5932">
        <w:rPr>
          <w:rFonts w:ascii="Times New Roman" w:eastAsia="Arial Unicode MS" w:hAnsi="Times New Roman" w:cs="Times New Roman"/>
          <w:sz w:val="24"/>
          <w:szCs w:val="24"/>
        </w:rPr>
        <w:tab/>
      </w:r>
      <w:r w:rsidRPr="00BE5932">
        <w:rPr>
          <w:rFonts w:ascii="Times New Roman" w:eastAsia="Arial Unicode MS" w:hAnsi="Times New Roman" w:cs="Times New Roman"/>
          <w:sz w:val="24"/>
          <w:szCs w:val="24"/>
        </w:rPr>
        <w:tab/>
      </w:r>
      <w:r w:rsidRPr="00BE5932">
        <w:rPr>
          <w:rFonts w:ascii="Times New Roman" w:eastAsia="Arial Unicode MS" w:hAnsi="Times New Roman" w:cs="Times New Roman"/>
          <w:sz w:val="24"/>
          <w:szCs w:val="24"/>
        </w:rPr>
        <w:tab/>
      </w:r>
      <w:r w:rsidRPr="00BE5932">
        <w:rPr>
          <w:rFonts w:ascii="Times New Roman" w:eastAsia="Arial Unicode MS" w:hAnsi="Times New Roman" w:cs="Times New Roman"/>
          <w:sz w:val="24"/>
          <w:szCs w:val="24"/>
        </w:rPr>
        <w:tab/>
      </w:r>
      <w:r w:rsidRPr="00BE5932">
        <w:rPr>
          <w:rFonts w:ascii="Times New Roman" w:eastAsia="Arial Unicode MS" w:hAnsi="Times New Roman" w:cs="Times New Roman"/>
          <w:sz w:val="24"/>
          <w:szCs w:val="24"/>
        </w:rPr>
        <w:tab/>
      </w:r>
      <w:r w:rsidRPr="00BE5932">
        <w:rPr>
          <w:rFonts w:ascii="Times New Roman" w:eastAsia="Arial Unicode MS" w:hAnsi="Times New Roman" w:cs="Times New Roman"/>
          <w:sz w:val="24"/>
          <w:szCs w:val="24"/>
        </w:rPr>
        <w:tab/>
      </w:r>
      <w:r w:rsidRPr="00BE5932">
        <w:rPr>
          <w:rFonts w:ascii="Times New Roman" w:eastAsia="Arial Unicode MS" w:hAnsi="Times New Roman" w:cs="Times New Roman"/>
          <w:sz w:val="24"/>
          <w:szCs w:val="24"/>
        </w:rPr>
        <w:tab/>
        <w:t xml:space="preserve">Bratislava 5. decembra 2024 </w:t>
      </w:r>
    </w:p>
    <w:p w:rsidR="00725E8B" w:rsidRPr="00BE5932" w:rsidRDefault="00725E8B" w:rsidP="00725E8B">
      <w:pPr>
        <w:jc w:val="both"/>
        <w:rPr>
          <w:rFonts w:ascii="Times New Roman" w:eastAsia="Arial Unicode MS" w:hAnsi="Times New Roman" w:cs="Times New Roman"/>
          <w:sz w:val="24"/>
          <w:szCs w:val="24"/>
        </w:rPr>
      </w:pPr>
    </w:p>
    <w:p w:rsidR="00725E8B" w:rsidRPr="00BE5932" w:rsidRDefault="00725E8B" w:rsidP="00725E8B">
      <w:pPr>
        <w:jc w:val="both"/>
        <w:rPr>
          <w:rFonts w:ascii="Times New Roman" w:eastAsia="Arial Unicode MS" w:hAnsi="Times New Roman" w:cs="Times New Roman"/>
          <w:sz w:val="24"/>
          <w:szCs w:val="24"/>
        </w:rPr>
      </w:pPr>
    </w:p>
    <w:p w:rsidR="00725E8B" w:rsidRPr="00BE5932" w:rsidRDefault="00725E8B" w:rsidP="00725E8B">
      <w:pPr>
        <w:jc w:val="both"/>
        <w:rPr>
          <w:rFonts w:ascii="Times New Roman" w:eastAsia="Arial Unicode MS" w:hAnsi="Times New Roman" w:cs="Times New Roman"/>
          <w:sz w:val="24"/>
          <w:szCs w:val="24"/>
        </w:rPr>
      </w:pPr>
    </w:p>
    <w:p w:rsidR="00725E8B" w:rsidRPr="00BE5932" w:rsidRDefault="00725E8B" w:rsidP="00725E8B">
      <w:pPr>
        <w:spacing w:line="360" w:lineRule="auto"/>
        <w:jc w:val="both"/>
        <w:rPr>
          <w:rFonts w:ascii="Times New Roman" w:eastAsia="Arial Unicode MS" w:hAnsi="Times New Roman" w:cs="Times New Roman"/>
          <w:sz w:val="24"/>
          <w:szCs w:val="24"/>
        </w:rPr>
      </w:pPr>
      <w:r w:rsidRPr="00BE5932">
        <w:rPr>
          <w:rFonts w:ascii="Times New Roman" w:eastAsia="Arial Unicode MS" w:hAnsi="Times New Roman" w:cs="Times New Roman"/>
          <w:sz w:val="24"/>
          <w:szCs w:val="24"/>
        </w:rPr>
        <w:t>Vážený pán predseda Národnej rady Slovenskej republiky,</w:t>
      </w:r>
    </w:p>
    <w:p w:rsidR="004973D3" w:rsidRPr="00BE5932" w:rsidRDefault="004973D3" w:rsidP="00522541">
      <w:pPr>
        <w:spacing w:after="0" w:line="240" w:lineRule="auto"/>
        <w:jc w:val="both"/>
        <w:rPr>
          <w:rFonts w:ascii="Times New Roman" w:eastAsia="Arial Unicode MS" w:hAnsi="Times New Roman" w:cs="Times New Roman"/>
          <w:sz w:val="24"/>
          <w:szCs w:val="24"/>
        </w:rPr>
      </w:pPr>
    </w:p>
    <w:p w:rsidR="008D38F4" w:rsidRPr="008D38F4" w:rsidRDefault="00725E8B" w:rsidP="008D38F4">
      <w:pPr>
        <w:spacing w:after="240"/>
        <w:jc w:val="both"/>
        <w:rPr>
          <w:rFonts w:ascii="Times New Roman" w:hAnsi="Times New Roman" w:cs="Times New Roman"/>
          <w:i/>
          <w:sz w:val="24"/>
          <w:szCs w:val="24"/>
        </w:rPr>
      </w:pPr>
      <w:r w:rsidRPr="00BE5932">
        <w:rPr>
          <w:rFonts w:ascii="Times New Roman" w:eastAsia="Arial Unicode MS" w:hAnsi="Times New Roman" w:cs="Times New Roman"/>
          <w:sz w:val="24"/>
          <w:szCs w:val="24"/>
        </w:rPr>
        <w:tab/>
        <w:t xml:space="preserve">v mene skupiny poslancov Národnej rady Slovenskej republiky Vám predkladáme </w:t>
      </w:r>
      <w:r w:rsidR="00522541" w:rsidRPr="00BE5932">
        <w:rPr>
          <w:rFonts w:ascii="Times New Roman" w:eastAsiaTheme="majorEastAsia" w:hAnsi="Times New Roman" w:cs="Times New Roman"/>
          <w:bCs/>
          <w:i/>
          <w:kern w:val="2"/>
          <w:sz w:val="24"/>
          <w:szCs w:val="24"/>
          <w:lang w:eastAsia="zh-CN" w:bidi="hi-IN"/>
        </w:rPr>
        <w:t>„</w:t>
      </w:r>
      <w:r w:rsidR="00522541" w:rsidRPr="008D38F4">
        <w:rPr>
          <w:rFonts w:ascii="Times New Roman" w:eastAsiaTheme="majorEastAsia" w:hAnsi="Times New Roman" w:cs="Times New Roman"/>
          <w:bCs/>
          <w:i/>
          <w:kern w:val="2"/>
          <w:sz w:val="24"/>
          <w:szCs w:val="24"/>
          <w:lang w:eastAsia="zh-CN" w:bidi="hi-IN"/>
        </w:rPr>
        <w:t xml:space="preserve">Návrh </w:t>
      </w:r>
      <w:r w:rsidR="00522541" w:rsidRPr="00C2433D">
        <w:rPr>
          <w:rFonts w:ascii="Times New Roman" w:eastAsiaTheme="majorEastAsia" w:hAnsi="Times New Roman" w:cs="Times New Roman"/>
          <w:i/>
          <w:kern w:val="2"/>
          <w:sz w:val="24"/>
          <w:szCs w:val="24"/>
          <w:lang w:eastAsia="zh-CN" w:bidi="hi-IN"/>
        </w:rPr>
        <w:t xml:space="preserve">skupiny poslancov Národnej rady Slovenskej republiky </w:t>
      </w:r>
      <w:r w:rsidR="00522541" w:rsidRPr="008D38F4">
        <w:rPr>
          <w:rFonts w:ascii="Times New Roman" w:eastAsiaTheme="majorEastAsia" w:hAnsi="Times New Roman" w:cs="Times New Roman"/>
          <w:i/>
          <w:kern w:val="2"/>
          <w:sz w:val="24"/>
          <w:szCs w:val="24"/>
          <w:lang w:eastAsia="zh-CN" w:bidi="hi-IN"/>
        </w:rPr>
        <w:t xml:space="preserve"> na prijatie </w:t>
      </w:r>
      <w:r w:rsidR="00522541" w:rsidRPr="00C2433D">
        <w:rPr>
          <w:rFonts w:ascii="Times New Roman" w:hAnsi="Times New Roman" w:cs="Times New Roman"/>
          <w:bCs/>
          <w:i/>
          <w:sz w:val="24"/>
          <w:szCs w:val="24"/>
        </w:rPr>
        <w:t xml:space="preserve">uznesenia </w:t>
      </w:r>
      <w:r w:rsidR="008D38F4" w:rsidRPr="00C2433D">
        <w:rPr>
          <w:rFonts w:ascii="Times New Roman" w:hAnsi="Times New Roman" w:cs="Times New Roman"/>
          <w:bCs/>
          <w:i/>
          <w:sz w:val="24"/>
          <w:szCs w:val="24"/>
        </w:rPr>
        <w:t xml:space="preserve">Národnej rady Slovenskej republiky </w:t>
      </w:r>
      <w:r w:rsidR="008D38F4" w:rsidRPr="008D38F4">
        <w:rPr>
          <w:rFonts w:ascii="Times New Roman" w:hAnsi="Times New Roman" w:cs="Times New Roman"/>
          <w:i/>
          <w:sz w:val="24"/>
          <w:szCs w:val="24"/>
        </w:rPr>
        <w:t>k obsahu verejných prejavov šírenia nenávisti, politického extrémizmu opozičných politikov, ktoré odzneli dňa 17. novembra 2024 pri príležitosti spomienky na 35. výročie Dňa boja za slobodu a</w:t>
      </w:r>
      <w:r w:rsidR="008D38F4">
        <w:rPr>
          <w:rFonts w:ascii="Times New Roman" w:hAnsi="Times New Roman" w:cs="Times New Roman"/>
          <w:i/>
          <w:sz w:val="24"/>
          <w:szCs w:val="24"/>
        </w:rPr>
        <w:t> </w:t>
      </w:r>
      <w:r w:rsidR="008D38F4" w:rsidRPr="008D38F4">
        <w:rPr>
          <w:rFonts w:ascii="Times New Roman" w:hAnsi="Times New Roman" w:cs="Times New Roman"/>
          <w:i/>
          <w:sz w:val="24"/>
          <w:szCs w:val="24"/>
        </w:rPr>
        <w:t>demokraciu</w:t>
      </w:r>
      <w:r w:rsidR="008D38F4">
        <w:rPr>
          <w:rFonts w:ascii="Times New Roman" w:hAnsi="Times New Roman" w:cs="Times New Roman"/>
          <w:i/>
          <w:sz w:val="24"/>
          <w:szCs w:val="24"/>
        </w:rPr>
        <w:t>“.</w:t>
      </w:r>
    </w:p>
    <w:p w:rsidR="00725E8B" w:rsidRPr="00BE5932" w:rsidRDefault="00725E8B" w:rsidP="00522541">
      <w:pPr>
        <w:spacing w:after="0"/>
        <w:jc w:val="both"/>
        <w:rPr>
          <w:rFonts w:ascii="Times New Roman" w:eastAsia="Arial Unicode MS" w:hAnsi="Times New Roman" w:cs="Times New Roman"/>
          <w:sz w:val="24"/>
          <w:szCs w:val="24"/>
        </w:rPr>
      </w:pPr>
      <w:r w:rsidRPr="00BE5932">
        <w:rPr>
          <w:rFonts w:ascii="Times New Roman" w:hAnsi="Times New Roman" w:cs="Times New Roman"/>
          <w:i/>
          <w:sz w:val="24"/>
          <w:szCs w:val="24"/>
        </w:rPr>
        <w:tab/>
      </w:r>
      <w:r w:rsidRPr="00BE5932">
        <w:rPr>
          <w:rFonts w:ascii="Times New Roman" w:eastAsia="Arial Unicode MS" w:hAnsi="Times New Roman" w:cs="Times New Roman"/>
          <w:sz w:val="24"/>
          <w:szCs w:val="24"/>
        </w:rPr>
        <w:t xml:space="preserve">Poslanci Národnej rady Slovenskej republiky žiadajú, aby bol uvedený návrh zaradený do programu </w:t>
      </w:r>
      <w:r w:rsidR="00522541" w:rsidRPr="00BE5932">
        <w:rPr>
          <w:rFonts w:ascii="Times New Roman" w:eastAsia="Arial Unicode MS" w:hAnsi="Times New Roman" w:cs="Times New Roman"/>
          <w:sz w:val="24"/>
          <w:szCs w:val="24"/>
        </w:rPr>
        <w:t>23. schôdze Národnej rady Slovenskej republiky</w:t>
      </w:r>
      <w:r w:rsidRPr="00BE5932">
        <w:rPr>
          <w:rFonts w:ascii="Times New Roman" w:eastAsia="Arial Unicode MS" w:hAnsi="Times New Roman" w:cs="Times New Roman"/>
          <w:sz w:val="24"/>
          <w:szCs w:val="24"/>
        </w:rPr>
        <w:t xml:space="preserve">. </w:t>
      </w:r>
    </w:p>
    <w:p w:rsidR="00725E8B" w:rsidRPr="00BE5932" w:rsidRDefault="00725E8B" w:rsidP="00725E8B">
      <w:pPr>
        <w:widowControl w:val="0"/>
        <w:tabs>
          <w:tab w:val="left" w:leader="dot" w:pos="8902"/>
        </w:tabs>
        <w:jc w:val="both"/>
        <w:rPr>
          <w:rFonts w:ascii="Times New Roman" w:eastAsia="Arial Unicode MS" w:hAnsi="Times New Roman" w:cs="Times New Roman"/>
          <w:sz w:val="24"/>
          <w:szCs w:val="24"/>
        </w:rPr>
      </w:pPr>
      <w:r w:rsidRPr="00BE5932">
        <w:rPr>
          <w:rFonts w:ascii="Times New Roman" w:eastAsia="Arial Unicode MS" w:hAnsi="Times New Roman" w:cs="Times New Roman"/>
          <w:sz w:val="24"/>
          <w:szCs w:val="24"/>
        </w:rPr>
        <w:t xml:space="preserve">             Návrh na schôdzi Národnej rady Slovenskej republiky predloží a odôvodní poslanec </w:t>
      </w:r>
      <w:r w:rsidR="00522541" w:rsidRPr="00BE5932">
        <w:rPr>
          <w:rFonts w:ascii="Times New Roman" w:eastAsia="Arial Unicode MS" w:hAnsi="Times New Roman" w:cs="Times New Roman"/>
          <w:sz w:val="24"/>
          <w:szCs w:val="24"/>
        </w:rPr>
        <w:t>Tibor Gašpar</w:t>
      </w:r>
      <w:r w:rsidRPr="00BE5932">
        <w:rPr>
          <w:rFonts w:ascii="Times New Roman" w:eastAsia="Arial Unicode MS" w:hAnsi="Times New Roman" w:cs="Times New Roman"/>
          <w:sz w:val="24"/>
          <w:szCs w:val="24"/>
        </w:rPr>
        <w:t>.</w:t>
      </w:r>
      <w:r w:rsidR="004973D3" w:rsidRPr="00BE5932">
        <w:rPr>
          <w:rFonts w:ascii="Times New Roman" w:eastAsia="Arial Unicode MS" w:hAnsi="Times New Roman" w:cs="Times New Roman"/>
          <w:sz w:val="24"/>
          <w:szCs w:val="24"/>
        </w:rPr>
        <w:t xml:space="preserve"> </w:t>
      </w:r>
      <w:r w:rsidR="004973D3" w:rsidRPr="00BE5932">
        <w:rPr>
          <w:rFonts w:ascii="Times New Roman" w:hAnsi="Times New Roman" w:cs="Times New Roman"/>
          <w:sz w:val="24"/>
          <w:szCs w:val="24"/>
        </w:rPr>
        <w:t>Jeho náhradníkmi budú poslanci Národnej rady Slovenskej republiky podpísaní pod predkladaným návrhom.</w:t>
      </w:r>
    </w:p>
    <w:p w:rsidR="00725E8B" w:rsidRPr="00BE5932" w:rsidRDefault="00725E8B" w:rsidP="00725E8B">
      <w:pPr>
        <w:spacing w:line="360" w:lineRule="auto"/>
        <w:ind w:firstLine="708"/>
        <w:jc w:val="both"/>
        <w:rPr>
          <w:rFonts w:ascii="Times New Roman" w:eastAsia="Arial Unicode MS" w:hAnsi="Times New Roman" w:cs="Times New Roman"/>
          <w:sz w:val="24"/>
          <w:szCs w:val="24"/>
        </w:rPr>
      </w:pPr>
      <w:r w:rsidRPr="00BE5932">
        <w:rPr>
          <w:rFonts w:ascii="Times New Roman" w:eastAsia="Arial Unicode MS" w:hAnsi="Times New Roman" w:cs="Times New Roman"/>
          <w:sz w:val="24"/>
          <w:szCs w:val="24"/>
        </w:rPr>
        <w:t>S pozdravom</w:t>
      </w:r>
    </w:p>
    <w:p w:rsidR="00725E8B" w:rsidRPr="00BE5932" w:rsidRDefault="00725E8B" w:rsidP="00725E8B">
      <w:pPr>
        <w:ind w:firstLine="708"/>
        <w:jc w:val="both"/>
        <w:rPr>
          <w:rFonts w:ascii="Times New Roman" w:eastAsia="Arial Unicode MS" w:hAnsi="Times New Roman" w:cs="Times New Roman"/>
          <w:sz w:val="24"/>
          <w:szCs w:val="24"/>
        </w:rPr>
      </w:pPr>
    </w:p>
    <w:p w:rsidR="00725E8B" w:rsidRPr="00BE5932" w:rsidRDefault="00725E8B" w:rsidP="00725E8B">
      <w:pPr>
        <w:ind w:firstLine="708"/>
        <w:jc w:val="both"/>
        <w:rPr>
          <w:rFonts w:ascii="Times New Roman" w:eastAsia="Arial Unicode MS" w:hAnsi="Times New Roman" w:cs="Times New Roman"/>
          <w:sz w:val="24"/>
          <w:szCs w:val="24"/>
        </w:rPr>
      </w:pPr>
    </w:p>
    <w:p w:rsidR="00725E8B" w:rsidRPr="00BE5932" w:rsidRDefault="00725E8B" w:rsidP="00725E8B">
      <w:pPr>
        <w:ind w:firstLine="708"/>
        <w:jc w:val="both"/>
        <w:rPr>
          <w:rFonts w:ascii="Times New Roman" w:eastAsia="Arial Unicode MS" w:hAnsi="Times New Roman" w:cs="Times New Roman"/>
          <w:sz w:val="24"/>
          <w:szCs w:val="24"/>
        </w:rPr>
      </w:pPr>
    </w:p>
    <w:p w:rsidR="00725E8B" w:rsidRPr="00BE5932" w:rsidRDefault="00725E8B" w:rsidP="00725E8B">
      <w:pPr>
        <w:jc w:val="both"/>
        <w:rPr>
          <w:rFonts w:ascii="Times New Roman" w:eastAsia="Arial Unicode MS" w:hAnsi="Times New Roman" w:cs="Times New Roman"/>
          <w:sz w:val="24"/>
          <w:szCs w:val="24"/>
        </w:rPr>
      </w:pPr>
      <w:r w:rsidRPr="00BE5932">
        <w:rPr>
          <w:rFonts w:ascii="Times New Roman" w:eastAsia="Arial Unicode MS" w:hAnsi="Times New Roman" w:cs="Times New Roman"/>
          <w:sz w:val="24"/>
          <w:szCs w:val="24"/>
        </w:rPr>
        <w:t>Prílohy:</w:t>
      </w:r>
    </w:p>
    <w:p w:rsidR="00725E8B" w:rsidRPr="00BE5932" w:rsidRDefault="00725E8B" w:rsidP="00725E8B">
      <w:pPr>
        <w:pStyle w:val="Odsekzoznamu"/>
        <w:numPr>
          <w:ilvl w:val="0"/>
          <w:numId w:val="4"/>
        </w:numPr>
        <w:spacing w:after="0" w:line="240" w:lineRule="auto"/>
        <w:jc w:val="both"/>
        <w:rPr>
          <w:rFonts w:ascii="Times New Roman" w:eastAsia="Arial Unicode MS" w:hAnsi="Times New Roman" w:cs="Times New Roman"/>
          <w:sz w:val="24"/>
          <w:szCs w:val="24"/>
        </w:rPr>
      </w:pPr>
      <w:r w:rsidRPr="00BE5932">
        <w:rPr>
          <w:rFonts w:ascii="Times New Roman" w:eastAsia="Arial Unicode MS" w:hAnsi="Times New Roman" w:cs="Times New Roman"/>
          <w:sz w:val="24"/>
          <w:szCs w:val="24"/>
        </w:rPr>
        <w:t>materiál na prerokovanie  2x</w:t>
      </w:r>
    </w:p>
    <w:p w:rsidR="004973D3" w:rsidRPr="00BE5932" w:rsidRDefault="004973D3" w:rsidP="00725E8B">
      <w:pPr>
        <w:pStyle w:val="Odsekzoznamu"/>
        <w:numPr>
          <w:ilvl w:val="0"/>
          <w:numId w:val="4"/>
        </w:numPr>
        <w:spacing w:after="0" w:line="240" w:lineRule="auto"/>
        <w:jc w:val="both"/>
        <w:rPr>
          <w:rFonts w:ascii="Times New Roman" w:eastAsia="Arial Unicode MS" w:hAnsi="Times New Roman" w:cs="Times New Roman"/>
          <w:sz w:val="24"/>
          <w:szCs w:val="24"/>
        </w:rPr>
      </w:pPr>
      <w:r w:rsidRPr="00BE5932">
        <w:rPr>
          <w:rFonts w:ascii="Times New Roman" w:hAnsi="Times New Roman" w:cs="Times New Roman"/>
          <w:sz w:val="24"/>
          <w:szCs w:val="24"/>
        </w:rPr>
        <w:t>Podpisy skupiny poslancov NR SR - navrhovatelia</w:t>
      </w:r>
    </w:p>
    <w:p w:rsidR="00725E8B" w:rsidRDefault="00725E8B" w:rsidP="00725E8B">
      <w:pPr>
        <w:jc w:val="both"/>
        <w:rPr>
          <w:rFonts w:ascii="Times New Roman" w:eastAsia="Arial Unicode MS" w:hAnsi="Times New Roman" w:cs="Times New Roman"/>
          <w:sz w:val="24"/>
          <w:szCs w:val="24"/>
        </w:rPr>
      </w:pPr>
    </w:p>
    <w:p w:rsidR="008D38F4" w:rsidRPr="00BE5932" w:rsidRDefault="008D38F4" w:rsidP="00725E8B">
      <w:pPr>
        <w:jc w:val="both"/>
        <w:rPr>
          <w:rFonts w:ascii="Times New Roman" w:eastAsia="Arial Unicode MS" w:hAnsi="Times New Roman" w:cs="Times New Roman"/>
          <w:sz w:val="24"/>
          <w:szCs w:val="24"/>
        </w:rPr>
      </w:pPr>
    </w:p>
    <w:p w:rsidR="00725E8B" w:rsidRPr="00BE5932" w:rsidRDefault="00725E8B" w:rsidP="00725E8B">
      <w:pPr>
        <w:spacing w:after="0"/>
        <w:jc w:val="both"/>
        <w:rPr>
          <w:rFonts w:ascii="Times New Roman" w:eastAsia="Arial Unicode MS" w:hAnsi="Times New Roman" w:cs="Times New Roman"/>
          <w:sz w:val="24"/>
          <w:szCs w:val="24"/>
        </w:rPr>
      </w:pPr>
    </w:p>
    <w:p w:rsidR="00725E8B" w:rsidRPr="00BE5932" w:rsidRDefault="00725E8B" w:rsidP="00522541">
      <w:pPr>
        <w:spacing w:after="0"/>
        <w:rPr>
          <w:rFonts w:ascii="Times New Roman" w:hAnsi="Times New Roman" w:cs="Times New Roman"/>
          <w:sz w:val="24"/>
          <w:szCs w:val="24"/>
        </w:rPr>
      </w:pPr>
      <w:r w:rsidRPr="00BE5932">
        <w:rPr>
          <w:rFonts w:ascii="Times New Roman" w:hAnsi="Times New Roman" w:cs="Times New Roman"/>
          <w:sz w:val="24"/>
          <w:szCs w:val="24"/>
        </w:rPr>
        <w:t>Vážený pán</w:t>
      </w:r>
    </w:p>
    <w:p w:rsidR="00522541" w:rsidRPr="00BE5932" w:rsidRDefault="00522541" w:rsidP="00522541">
      <w:pPr>
        <w:spacing w:after="0"/>
        <w:rPr>
          <w:rFonts w:ascii="Times New Roman" w:hAnsi="Times New Roman" w:cs="Times New Roman"/>
          <w:sz w:val="24"/>
          <w:szCs w:val="24"/>
        </w:rPr>
      </w:pPr>
    </w:p>
    <w:p w:rsidR="00522541" w:rsidRPr="00BE5932" w:rsidRDefault="00725E8B" w:rsidP="00522541">
      <w:pPr>
        <w:spacing w:after="0"/>
        <w:rPr>
          <w:rFonts w:ascii="Times New Roman" w:hAnsi="Times New Roman" w:cs="Times New Roman"/>
          <w:b/>
          <w:sz w:val="24"/>
          <w:szCs w:val="24"/>
        </w:rPr>
      </w:pPr>
      <w:r w:rsidRPr="00BE5932">
        <w:rPr>
          <w:rFonts w:ascii="Times New Roman" w:hAnsi="Times New Roman" w:cs="Times New Roman"/>
          <w:b/>
          <w:sz w:val="24"/>
          <w:szCs w:val="24"/>
        </w:rPr>
        <w:t>Peter Žiga</w:t>
      </w:r>
    </w:p>
    <w:p w:rsidR="00725E8B" w:rsidRPr="00BE5932" w:rsidRDefault="00725E8B" w:rsidP="00522541">
      <w:pPr>
        <w:spacing w:after="0"/>
        <w:rPr>
          <w:rFonts w:ascii="Times New Roman" w:hAnsi="Times New Roman" w:cs="Times New Roman"/>
          <w:sz w:val="24"/>
          <w:szCs w:val="24"/>
        </w:rPr>
      </w:pPr>
      <w:r w:rsidRPr="00BE5932">
        <w:rPr>
          <w:rFonts w:ascii="Times New Roman" w:hAnsi="Times New Roman" w:cs="Times New Roman"/>
          <w:sz w:val="24"/>
          <w:szCs w:val="24"/>
        </w:rPr>
        <w:t xml:space="preserve">podpredseda Národnej rady Slovenskej republiky </w:t>
      </w:r>
    </w:p>
    <w:p w:rsidR="00725E8B" w:rsidRPr="00BE5932" w:rsidRDefault="00725E8B" w:rsidP="00522541">
      <w:pPr>
        <w:spacing w:after="0"/>
        <w:rPr>
          <w:rFonts w:ascii="Times New Roman" w:hAnsi="Times New Roman" w:cs="Times New Roman"/>
          <w:sz w:val="24"/>
          <w:szCs w:val="24"/>
        </w:rPr>
      </w:pPr>
      <w:r w:rsidRPr="00BE5932">
        <w:rPr>
          <w:rFonts w:ascii="Times New Roman" w:hAnsi="Times New Roman" w:cs="Times New Roman"/>
          <w:sz w:val="24"/>
          <w:szCs w:val="24"/>
        </w:rPr>
        <w:t>a poverený predseda Národnej rady Slovenskej republiky</w:t>
      </w:r>
    </w:p>
    <w:p w:rsidR="008D38F4" w:rsidRDefault="008D38F4" w:rsidP="009978ED">
      <w:pPr>
        <w:tabs>
          <w:tab w:val="left" w:pos="1095"/>
        </w:tabs>
        <w:spacing w:before="120" w:line="276" w:lineRule="auto"/>
        <w:jc w:val="center"/>
        <w:rPr>
          <w:rFonts w:ascii="Times New Roman" w:hAnsi="Times New Roman" w:cs="Times New Roman"/>
          <w:b/>
          <w:color w:val="000000" w:themeColor="text1"/>
          <w:sz w:val="24"/>
          <w:szCs w:val="24"/>
        </w:rPr>
      </w:pPr>
    </w:p>
    <w:p w:rsidR="00725E8B" w:rsidRPr="00BE5932" w:rsidRDefault="004973D3" w:rsidP="009978ED">
      <w:pPr>
        <w:tabs>
          <w:tab w:val="left" w:pos="1095"/>
        </w:tabs>
        <w:spacing w:before="120" w:line="276" w:lineRule="auto"/>
        <w:jc w:val="center"/>
        <w:rPr>
          <w:rFonts w:ascii="Times New Roman" w:hAnsi="Times New Roman" w:cs="Times New Roman"/>
          <w:b/>
          <w:color w:val="000000" w:themeColor="text1"/>
          <w:sz w:val="24"/>
          <w:szCs w:val="24"/>
        </w:rPr>
      </w:pPr>
      <w:r w:rsidRPr="00BE5932">
        <w:rPr>
          <w:rFonts w:ascii="Times New Roman" w:hAnsi="Times New Roman" w:cs="Times New Roman"/>
          <w:b/>
          <w:color w:val="000000" w:themeColor="text1"/>
          <w:sz w:val="24"/>
          <w:szCs w:val="24"/>
        </w:rPr>
        <w:lastRenderedPageBreak/>
        <w:t>Príloha</w:t>
      </w:r>
    </w:p>
    <w:p w:rsidR="009978ED" w:rsidRPr="00BE5932" w:rsidRDefault="004973D3" w:rsidP="009978ED">
      <w:pPr>
        <w:tabs>
          <w:tab w:val="left" w:pos="1095"/>
        </w:tabs>
        <w:spacing w:after="0" w:line="276" w:lineRule="auto"/>
        <w:jc w:val="center"/>
        <w:rPr>
          <w:rFonts w:ascii="Times New Roman" w:eastAsiaTheme="majorEastAsia" w:hAnsi="Times New Roman" w:cs="Times New Roman"/>
          <w:b/>
          <w:i/>
          <w:kern w:val="2"/>
          <w:sz w:val="24"/>
          <w:szCs w:val="24"/>
          <w:lang w:eastAsia="zh-CN" w:bidi="hi-IN"/>
        </w:rPr>
      </w:pPr>
      <w:r w:rsidRPr="00BE5932">
        <w:rPr>
          <w:rFonts w:ascii="Times New Roman" w:eastAsiaTheme="majorEastAsia" w:hAnsi="Times New Roman" w:cs="Times New Roman"/>
          <w:b/>
          <w:bCs/>
          <w:i/>
          <w:kern w:val="2"/>
          <w:sz w:val="24"/>
          <w:szCs w:val="24"/>
          <w:lang w:eastAsia="zh-CN" w:bidi="hi-IN"/>
        </w:rPr>
        <w:t xml:space="preserve">Návrh </w:t>
      </w:r>
      <w:r w:rsidRPr="00C2433D">
        <w:rPr>
          <w:rFonts w:ascii="Times New Roman" w:eastAsiaTheme="majorEastAsia" w:hAnsi="Times New Roman" w:cs="Times New Roman"/>
          <w:b/>
          <w:i/>
          <w:kern w:val="2"/>
          <w:sz w:val="24"/>
          <w:szCs w:val="24"/>
          <w:lang w:eastAsia="zh-CN" w:bidi="hi-IN"/>
        </w:rPr>
        <w:t xml:space="preserve">skupiny poslancov Národnej rady Slovenskej republiky </w:t>
      </w:r>
      <w:r w:rsidRPr="00BE5932">
        <w:rPr>
          <w:rFonts w:ascii="Times New Roman" w:eastAsiaTheme="majorEastAsia" w:hAnsi="Times New Roman" w:cs="Times New Roman"/>
          <w:b/>
          <w:i/>
          <w:kern w:val="2"/>
          <w:sz w:val="24"/>
          <w:szCs w:val="24"/>
          <w:lang w:eastAsia="zh-CN" w:bidi="hi-IN"/>
        </w:rPr>
        <w:t xml:space="preserve"> </w:t>
      </w:r>
    </w:p>
    <w:p w:rsidR="009978ED" w:rsidRPr="008D38F4" w:rsidRDefault="004973D3" w:rsidP="009978ED">
      <w:pPr>
        <w:tabs>
          <w:tab w:val="left" w:pos="1095"/>
        </w:tabs>
        <w:spacing w:after="0" w:line="276" w:lineRule="auto"/>
        <w:jc w:val="center"/>
        <w:rPr>
          <w:rFonts w:ascii="Times New Roman" w:eastAsiaTheme="majorEastAsia" w:hAnsi="Times New Roman" w:cs="Times New Roman"/>
          <w:b/>
          <w:i/>
          <w:kern w:val="2"/>
          <w:sz w:val="24"/>
          <w:szCs w:val="24"/>
          <w:lang w:eastAsia="zh-CN" w:bidi="hi-IN"/>
        </w:rPr>
      </w:pPr>
      <w:r w:rsidRPr="008D38F4">
        <w:rPr>
          <w:rFonts w:ascii="Times New Roman" w:eastAsiaTheme="majorEastAsia" w:hAnsi="Times New Roman" w:cs="Times New Roman"/>
          <w:b/>
          <w:i/>
          <w:kern w:val="2"/>
          <w:sz w:val="24"/>
          <w:szCs w:val="24"/>
          <w:lang w:eastAsia="zh-CN" w:bidi="hi-IN"/>
        </w:rPr>
        <w:t xml:space="preserve">na prijatie </w:t>
      </w:r>
    </w:p>
    <w:p w:rsidR="009978ED" w:rsidRPr="008D38F4" w:rsidRDefault="004973D3" w:rsidP="009978ED">
      <w:pPr>
        <w:tabs>
          <w:tab w:val="left" w:pos="1095"/>
        </w:tabs>
        <w:spacing w:after="0" w:line="276" w:lineRule="auto"/>
        <w:jc w:val="center"/>
        <w:rPr>
          <w:rFonts w:ascii="Times New Roman" w:hAnsi="Times New Roman" w:cs="Times New Roman"/>
          <w:b/>
          <w:bCs/>
          <w:i/>
          <w:sz w:val="24"/>
          <w:szCs w:val="24"/>
        </w:rPr>
      </w:pPr>
      <w:r w:rsidRPr="00C2433D">
        <w:rPr>
          <w:rFonts w:ascii="Times New Roman" w:hAnsi="Times New Roman" w:cs="Times New Roman"/>
          <w:b/>
          <w:bCs/>
          <w:i/>
          <w:sz w:val="24"/>
          <w:szCs w:val="24"/>
        </w:rPr>
        <w:t xml:space="preserve">uznesenia Národnej rady Slovenskej republiky </w:t>
      </w:r>
    </w:p>
    <w:p w:rsidR="008D38F4" w:rsidRPr="008D38F4" w:rsidRDefault="008D38F4" w:rsidP="008D38F4">
      <w:pPr>
        <w:spacing w:after="240"/>
        <w:jc w:val="center"/>
        <w:rPr>
          <w:rFonts w:ascii="Times New Roman" w:hAnsi="Times New Roman" w:cs="Times New Roman"/>
          <w:b/>
          <w:i/>
          <w:sz w:val="24"/>
          <w:szCs w:val="24"/>
        </w:rPr>
      </w:pPr>
      <w:r w:rsidRPr="008D38F4">
        <w:rPr>
          <w:rFonts w:ascii="Times New Roman" w:hAnsi="Times New Roman" w:cs="Times New Roman"/>
          <w:b/>
          <w:i/>
          <w:sz w:val="24"/>
          <w:szCs w:val="24"/>
        </w:rPr>
        <w:t>k obsahu verejných prejavov šírenia nenávisti, politického extrémizmu opozičných politikov, ktoré odzneli dňa 17. novembra 2024 pri príležitosti spomienky na 35. výročie Dňa boja za slobodu a demokraciu</w:t>
      </w:r>
    </w:p>
    <w:p w:rsidR="00C2433D" w:rsidRPr="00C2433D" w:rsidRDefault="00C2433D" w:rsidP="00C2433D">
      <w:pPr>
        <w:tabs>
          <w:tab w:val="left" w:pos="1095"/>
        </w:tabs>
        <w:spacing w:before="120" w:line="276" w:lineRule="auto"/>
        <w:jc w:val="both"/>
        <w:rPr>
          <w:rFonts w:ascii="Times New Roman" w:hAnsi="Times New Roman" w:cs="Times New Roman"/>
          <w:sz w:val="24"/>
          <w:szCs w:val="24"/>
        </w:rPr>
      </w:pPr>
    </w:p>
    <w:p w:rsidR="00C2433D" w:rsidRPr="00C2433D" w:rsidRDefault="00C2433D" w:rsidP="00C2433D">
      <w:pPr>
        <w:tabs>
          <w:tab w:val="left" w:pos="1095"/>
        </w:tabs>
        <w:spacing w:before="120" w:line="276" w:lineRule="auto"/>
        <w:jc w:val="both"/>
        <w:rPr>
          <w:rFonts w:ascii="Times New Roman" w:hAnsi="Times New Roman" w:cs="Times New Roman"/>
          <w:sz w:val="24"/>
          <w:szCs w:val="24"/>
        </w:rPr>
      </w:pPr>
    </w:p>
    <w:p w:rsidR="00C2433D" w:rsidRPr="00C2433D" w:rsidRDefault="00C2433D" w:rsidP="00C2433D">
      <w:pPr>
        <w:tabs>
          <w:tab w:val="left" w:pos="1095"/>
        </w:tabs>
        <w:spacing w:before="120" w:line="276" w:lineRule="auto"/>
        <w:rPr>
          <w:rFonts w:ascii="Times New Roman" w:hAnsi="Times New Roman" w:cs="Times New Roman"/>
          <w:b/>
          <w:bCs/>
          <w:sz w:val="24"/>
          <w:szCs w:val="24"/>
        </w:rPr>
      </w:pPr>
    </w:p>
    <w:p w:rsidR="00C2433D" w:rsidRPr="00C2433D" w:rsidRDefault="00C2433D" w:rsidP="00C2433D">
      <w:pPr>
        <w:rPr>
          <w:rFonts w:ascii="Times New Roman" w:hAnsi="Times New Roman" w:cs="Times New Roman"/>
          <w:sz w:val="24"/>
          <w:szCs w:val="24"/>
        </w:rPr>
      </w:pPr>
    </w:p>
    <w:p w:rsidR="00F93B00" w:rsidRPr="00BE5932" w:rsidRDefault="00F93B00">
      <w:pPr>
        <w:rPr>
          <w:rFonts w:ascii="Times New Roman" w:hAnsi="Times New Roman" w:cs="Times New Roman"/>
          <w:sz w:val="24"/>
          <w:szCs w:val="24"/>
        </w:rPr>
      </w:pPr>
    </w:p>
    <w:sectPr w:rsidR="00F93B00" w:rsidRPr="00BE59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0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447C2"/>
    <w:multiLevelType w:val="hybridMultilevel"/>
    <w:tmpl w:val="49FCB67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32192CBF"/>
    <w:multiLevelType w:val="hybridMultilevel"/>
    <w:tmpl w:val="52342B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22818D3"/>
    <w:multiLevelType w:val="hybridMultilevel"/>
    <w:tmpl w:val="76586A72"/>
    <w:lvl w:ilvl="0" w:tplc="F3F4783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1FF379B"/>
    <w:multiLevelType w:val="multilevel"/>
    <w:tmpl w:val="DC683BF8"/>
    <w:lvl w:ilvl="0">
      <w:start w:val="1"/>
      <w:numFmt w:val="upperLetter"/>
      <w:suff w:val="space"/>
      <w:lvlText w:val="%1)"/>
      <w:lvlJc w:val="left"/>
      <w:pPr>
        <w:ind w:left="4260" w:hanging="360"/>
      </w:pPr>
      <w:rPr>
        <w:rFonts w:ascii="Segoe UI" w:hAnsi="Segoe UI" w:cs="Segoe UI" w:hint="default"/>
        <w:b/>
        <w:sz w:val="22"/>
        <w:szCs w:val="22"/>
      </w:rPr>
    </w:lvl>
    <w:lvl w:ilvl="1">
      <w:start w:val="1"/>
      <w:numFmt w:val="lowerLetter"/>
      <w:lvlText w:val="%2."/>
      <w:lvlJc w:val="left"/>
      <w:pPr>
        <w:ind w:left="4980" w:hanging="360"/>
      </w:pPr>
    </w:lvl>
    <w:lvl w:ilvl="2">
      <w:start w:val="1"/>
      <w:numFmt w:val="lowerRoman"/>
      <w:lvlText w:val="%3."/>
      <w:lvlJc w:val="right"/>
      <w:pPr>
        <w:ind w:left="5700" w:hanging="180"/>
      </w:pPr>
    </w:lvl>
    <w:lvl w:ilvl="3">
      <w:start w:val="1"/>
      <w:numFmt w:val="decimal"/>
      <w:lvlText w:val="%4."/>
      <w:lvlJc w:val="left"/>
      <w:pPr>
        <w:ind w:left="6420" w:hanging="360"/>
      </w:pPr>
    </w:lvl>
    <w:lvl w:ilvl="4">
      <w:start w:val="1"/>
      <w:numFmt w:val="lowerLetter"/>
      <w:lvlText w:val="%5."/>
      <w:lvlJc w:val="left"/>
      <w:pPr>
        <w:ind w:left="7140" w:hanging="360"/>
      </w:pPr>
    </w:lvl>
    <w:lvl w:ilvl="5">
      <w:start w:val="1"/>
      <w:numFmt w:val="lowerRoman"/>
      <w:lvlText w:val="%6."/>
      <w:lvlJc w:val="right"/>
      <w:pPr>
        <w:ind w:left="7860" w:hanging="180"/>
      </w:pPr>
    </w:lvl>
    <w:lvl w:ilvl="6">
      <w:start w:val="1"/>
      <w:numFmt w:val="decimal"/>
      <w:lvlText w:val="%7."/>
      <w:lvlJc w:val="left"/>
      <w:pPr>
        <w:ind w:left="8580" w:hanging="360"/>
      </w:pPr>
    </w:lvl>
    <w:lvl w:ilvl="7">
      <w:start w:val="1"/>
      <w:numFmt w:val="lowerLetter"/>
      <w:lvlText w:val="%8."/>
      <w:lvlJc w:val="left"/>
      <w:pPr>
        <w:ind w:left="9300" w:hanging="360"/>
      </w:pPr>
    </w:lvl>
    <w:lvl w:ilvl="8">
      <w:start w:val="1"/>
      <w:numFmt w:val="lowerRoman"/>
      <w:lvlText w:val="%9."/>
      <w:lvlJc w:val="right"/>
      <w:pPr>
        <w:ind w:left="10020" w:hanging="180"/>
      </w:pPr>
    </w:lvl>
  </w:abstractNum>
  <w:abstractNum w:abstractNumId="4" w15:restartNumberingAfterBreak="0">
    <w:nsid w:val="66F5127A"/>
    <w:multiLevelType w:val="hybridMultilevel"/>
    <w:tmpl w:val="FEACA4EE"/>
    <w:lvl w:ilvl="0" w:tplc="041B000F">
      <w:start w:val="1"/>
      <w:numFmt w:val="decimal"/>
      <w:lvlText w:val="%1."/>
      <w:lvlJc w:val="left"/>
      <w:pPr>
        <w:ind w:left="4620" w:hanging="360"/>
      </w:pPr>
    </w:lvl>
    <w:lvl w:ilvl="1" w:tplc="041B0019" w:tentative="1">
      <w:start w:val="1"/>
      <w:numFmt w:val="lowerLetter"/>
      <w:lvlText w:val="%2."/>
      <w:lvlJc w:val="left"/>
      <w:pPr>
        <w:ind w:left="5340" w:hanging="360"/>
      </w:pPr>
    </w:lvl>
    <w:lvl w:ilvl="2" w:tplc="041B001B" w:tentative="1">
      <w:start w:val="1"/>
      <w:numFmt w:val="lowerRoman"/>
      <w:lvlText w:val="%3."/>
      <w:lvlJc w:val="right"/>
      <w:pPr>
        <w:ind w:left="6060" w:hanging="180"/>
      </w:pPr>
    </w:lvl>
    <w:lvl w:ilvl="3" w:tplc="041B000F" w:tentative="1">
      <w:start w:val="1"/>
      <w:numFmt w:val="decimal"/>
      <w:lvlText w:val="%4."/>
      <w:lvlJc w:val="left"/>
      <w:pPr>
        <w:ind w:left="6780" w:hanging="360"/>
      </w:pPr>
    </w:lvl>
    <w:lvl w:ilvl="4" w:tplc="041B0019" w:tentative="1">
      <w:start w:val="1"/>
      <w:numFmt w:val="lowerLetter"/>
      <w:lvlText w:val="%5."/>
      <w:lvlJc w:val="left"/>
      <w:pPr>
        <w:ind w:left="7500" w:hanging="360"/>
      </w:pPr>
    </w:lvl>
    <w:lvl w:ilvl="5" w:tplc="041B001B" w:tentative="1">
      <w:start w:val="1"/>
      <w:numFmt w:val="lowerRoman"/>
      <w:lvlText w:val="%6."/>
      <w:lvlJc w:val="right"/>
      <w:pPr>
        <w:ind w:left="8220" w:hanging="180"/>
      </w:pPr>
    </w:lvl>
    <w:lvl w:ilvl="6" w:tplc="041B000F" w:tentative="1">
      <w:start w:val="1"/>
      <w:numFmt w:val="decimal"/>
      <w:lvlText w:val="%7."/>
      <w:lvlJc w:val="left"/>
      <w:pPr>
        <w:ind w:left="8940" w:hanging="360"/>
      </w:pPr>
    </w:lvl>
    <w:lvl w:ilvl="7" w:tplc="041B0019" w:tentative="1">
      <w:start w:val="1"/>
      <w:numFmt w:val="lowerLetter"/>
      <w:lvlText w:val="%8."/>
      <w:lvlJc w:val="left"/>
      <w:pPr>
        <w:ind w:left="9660" w:hanging="360"/>
      </w:pPr>
    </w:lvl>
    <w:lvl w:ilvl="8" w:tplc="041B001B" w:tentative="1">
      <w:start w:val="1"/>
      <w:numFmt w:val="lowerRoman"/>
      <w:lvlText w:val="%9."/>
      <w:lvlJc w:val="right"/>
      <w:pPr>
        <w:ind w:left="103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33D"/>
    <w:rsid w:val="0003135A"/>
    <w:rsid w:val="000D1D67"/>
    <w:rsid w:val="001040DC"/>
    <w:rsid w:val="0016151D"/>
    <w:rsid w:val="001A6225"/>
    <w:rsid w:val="004973D3"/>
    <w:rsid w:val="004E7A46"/>
    <w:rsid w:val="00522541"/>
    <w:rsid w:val="00725E8B"/>
    <w:rsid w:val="008D38F4"/>
    <w:rsid w:val="008E1CE6"/>
    <w:rsid w:val="009978ED"/>
    <w:rsid w:val="00A8032C"/>
    <w:rsid w:val="00B33D93"/>
    <w:rsid w:val="00BE5932"/>
    <w:rsid w:val="00C0145F"/>
    <w:rsid w:val="00C2433D"/>
    <w:rsid w:val="00CC7CCC"/>
    <w:rsid w:val="00F378AE"/>
    <w:rsid w:val="00F85E8C"/>
    <w:rsid w:val="00F93B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DBE85"/>
  <w15:chartTrackingRefBased/>
  <w15:docId w15:val="{964FEE30-CC16-4FED-BFF8-F2FCEB2D5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qFormat/>
    <w:rsid w:val="00C2433D"/>
    <w:pPr>
      <w:ind w:left="720"/>
      <w:contextualSpacing/>
    </w:pPr>
  </w:style>
  <w:style w:type="paragraph" w:styleId="Zkladntext">
    <w:name w:val="Body Text"/>
    <w:basedOn w:val="Normlny"/>
    <w:link w:val="ZkladntextChar"/>
    <w:semiHidden/>
    <w:unhideWhenUsed/>
    <w:rsid w:val="00B33D93"/>
    <w:pPr>
      <w:spacing w:after="140" w:line="276" w:lineRule="auto"/>
    </w:pPr>
    <w:rPr>
      <w:rFonts w:ascii="Liberation Serif" w:eastAsia="NSimSun" w:hAnsi="Liberation Serif" w:cs="Mangal"/>
      <w:kern w:val="2"/>
      <w:sz w:val="24"/>
      <w:szCs w:val="24"/>
      <w:lang w:eastAsia="zh-CN" w:bidi="hi-IN"/>
    </w:rPr>
  </w:style>
  <w:style w:type="character" w:customStyle="1" w:styleId="ZkladntextChar">
    <w:name w:val="Základný text Char"/>
    <w:basedOn w:val="Predvolenpsmoodseku"/>
    <w:link w:val="Zkladntext"/>
    <w:semiHidden/>
    <w:rsid w:val="00B33D93"/>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961</Words>
  <Characters>5482</Characters>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2024-12-04T16:03:00Z</cp:lastPrinted>
  <dcterms:created xsi:type="dcterms:W3CDTF">2024-12-06T12:02:00Z</dcterms:created>
  <dcterms:modified xsi:type="dcterms:W3CDTF">2024-12-06T12:03:00Z</dcterms:modified>
</cp:coreProperties>
</file>