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FB" w:rsidRPr="00106577" w:rsidRDefault="009646FB" w:rsidP="009646F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 w:rsidRPr="00106577">
        <w:rPr>
          <w:b/>
          <w:sz w:val="28"/>
        </w:rPr>
        <w:t>NÁRODNÁ RADA SLOVENSKEJ REPUBLIKY</w:t>
      </w:r>
    </w:p>
    <w:p w:rsidR="00BA206D" w:rsidRPr="00106577" w:rsidRDefault="00540CBC" w:rsidP="009646F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 w:rsidRPr="00106577">
        <w:rPr>
          <w:b/>
          <w:sz w:val="28"/>
        </w:rPr>
        <w:t xml:space="preserve"> IX</w:t>
      </w:r>
      <w:r w:rsidR="009646FB" w:rsidRPr="00106577">
        <w:rPr>
          <w:b/>
          <w:sz w:val="28"/>
        </w:rPr>
        <w:t>. volebné obdobie</w:t>
      </w:r>
    </w:p>
    <w:p w:rsidR="009646FB" w:rsidRPr="00106577" w:rsidRDefault="009646FB" w:rsidP="00B21775">
      <w:pPr>
        <w:tabs>
          <w:tab w:val="left" w:pos="-1985"/>
          <w:tab w:val="left" w:pos="709"/>
          <w:tab w:val="left" w:pos="1077"/>
        </w:tabs>
        <w:jc w:val="center"/>
        <w:rPr>
          <w:b/>
          <w:sz w:val="28"/>
        </w:rPr>
      </w:pPr>
      <w:r w:rsidRPr="00106577">
        <w:rPr>
          <w:b/>
          <w:sz w:val="28"/>
        </w:rPr>
        <w:t>__________________________________________</w:t>
      </w:r>
      <w:r w:rsidRPr="00106577">
        <w:rPr>
          <w:b/>
          <w:sz w:val="28"/>
        </w:rPr>
        <w:br/>
      </w:r>
    </w:p>
    <w:p w:rsidR="00060655" w:rsidRPr="00106577" w:rsidRDefault="009646FB" w:rsidP="00B21775">
      <w:pPr>
        <w:pStyle w:val="Zkladntext2"/>
        <w:rPr>
          <w:bCs/>
          <w:szCs w:val="24"/>
        </w:rPr>
      </w:pPr>
      <w:r w:rsidRPr="00106577">
        <w:rPr>
          <w:rFonts w:ascii="Times New Roman" w:hAnsi="Times New Roman"/>
          <w:bCs/>
        </w:rPr>
        <w:t xml:space="preserve">Číslo: </w:t>
      </w:r>
      <w:r w:rsidR="00060655" w:rsidRPr="00106577">
        <w:rPr>
          <w:bCs/>
          <w:szCs w:val="24"/>
        </w:rPr>
        <w:t>KNR-UPV-</w:t>
      </w:r>
      <w:r w:rsidR="00FD273A" w:rsidRPr="00106577">
        <w:rPr>
          <w:bCs/>
          <w:szCs w:val="24"/>
        </w:rPr>
        <w:t>2298</w:t>
      </w:r>
      <w:r w:rsidR="00060655" w:rsidRPr="00106577">
        <w:rPr>
          <w:bCs/>
          <w:szCs w:val="24"/>
        </w:rPr>
        <w:t>/2024-</w:t>
      </w:r>
      <w:r w:rsidR="00FD273A" w:rsidRPr="00106577">
        <w:rPr>
          <w:bCs/>
          <w:szCs w:val="24"/>
        </w:rPr>
        <w:t>4</w:t>
      </w:r>
    </w:p>
    <w:p w:rsidR="009646FB" w:rsidRPr="00106577" w:rsidRDefault="009646FB" w:rsidP="00B21775">
      <w:pPr>
        <w:pStyle w:val="Zkladntext2"/>
        <w:rPr>
          <w:rFonts w:ascii="Times New Roman" w:hAnsi="Times New Roman"/>
          <w:bCs/>
        </w:rPr>
      </w:pPr>
    </w:p>
    <w:p w:rsidR="00B21775" w:rsidRPr="00106577" w:rsidRDefault="00B21775" w:rsidP="00B21775">
      <w:pPr>
        <w:pStyle w:val="Zkladntext2"/>
        <w:rPr>
          <w:rFonts w:ascii="Times New Roman" w:hAnsi="Times New Roman"/>
          <w:bCs/>
        </w:rPr>
      </w:pPr>
    </w:p>
    <w:p w:rsidR="0055728E" w:rsidRPr="00106577" w:rsidRDefault="0055728E" w:rsidP="00B21775">
      <w:pPr>
        <w:jc w:val="center"/>
        <w:rPr>
          <w:b/>
          <w:i/>
          <w:spacing w:val="60"/>
          <w:sz w:val="28"/>
          <w:szCs w:val="28"/>
        </w:rPr>
      </w:pPr>
    </w:p>
    <w:p w:rsidR="00B21775" w:rsidRPr="00106577" w:rsidRDefault="00B21775" w:rsidP="00B21775">
      <w:pPr>
        <w:jc w:val="center"/>
        <w:rPr>
          <w:b/>
          <w:i/>
          <w:spacing w:val="60"/>
          <w:sz w:val="32"/>
          <w:szCs w:val="32"/>
        </w:rPr>
      </w:pPr>
    </w:p>
    <w:p w:rsidR="00D86842" w:rsidRPr="00106577" w:rsidRDefault="00D86842" w:rsidP="00B21775">
      <w:pPr>
        <w:jc w:val="center"/>
        <w:rPr>
          <w:b/>
          <w:spacing w:val="60"/>
          <w:sz w:val="32"/>
          <w:szCs w:val="32"/>
        </w:rPr>
      </w:pPr>
    </w:p>
    <w:p w:rsidR="009646FB" w:rsidRPr="00106577" w:rsidRDefault="00540CBC" w:rsidP="00B21775">
      <w:pPr>
        <w:jc w:val="center"/>
        <w:rPr>
          <w:b/>
          <w:spacing w:val="60"/>
          <w:sz w:val="32"/>
          <w:szCs w:val="32"/>
        </w:rPr>
      </w:pPr>
      <w:r w:rsidRPr="00106577">
        <w:rPr>
          <w:b/>
          <w:spacing w:val="60"/>
          <w:sz w:val="32"/>
          <w:szCs w:val="32"/>
        </w:rPr>
        <w:t>628a</w:t>
      </w:r>
    </w:p>
    <w:p w:rsidR="00F51B4C" w:rsidRPr="00106577" w:rsidRDefault="00F51B4C" w:rsidP="00B21775">
      <w:pPr>
        <w:pStyle w:val="Bezriadkovania"/>
      </w:pPr>
    </w:p>
    <w:p w:rsidR="00B21775" w:rsidRPr="00106577" w:rsidRDefault="00B21775" w:rsidP="00B21775">
      <w:pPr>
        <w:pStyle w:val="Bezriadkovania"/>
      </w:pPr>
    </w:p>
    <w:p w:rsidR="009646FB" w:rsidRPr="00106577" w:rsidRDefault="00CF5BBB" w:rsidP="00B21775">
      <w:pPr>
        <w:pStyle w:val="Nadpis3"/>
        <w:rPr>
          <w:rFonts w:ascii="Times New Roman" w:hAnsi="Times New Roman"/>
          <w:bCs/>
        </w:rPr>
      </w:pPr>
      <w:r w:rsidRPr="00106577">
        <w:rPr>
          <w:rFonts w:ascii="Times New Roman" w:hAnsi="Times New Roman"/>
          <w:bCs/>
        </w:rPr>
        <w:t>I n f o r m á c i a</w:t>
      </w:r>
    </w:p>
    <w:p w:rsidR="009646FB" w:rsidRPr="00106577" w:rsidRDefault="009646FB" w:rsidP="00FF4640">
      <w:pPr>
        <w:spacing w:line="360" w:lineRule="auto"/>
        <w:rPr>
          <w:b/>
        </w:rPr>
      </w:pPr>
    </w:p>
    <w:p w:rsidR="00812556" w:rsidRPr="00106577" w:rsidRDefault="00812556" w:rsidP="00FF4640">
      <w:pPr>
        <w:spacing w:line="360" w:lineRule="auto"/>
        <w:rPr>
          <w:b/>
        </w:rPr>
      </w:pPr>
    </w:p>
    <w:p w:rsidR="008407D1" w:rsidRPr="00106577" w:rsidRDefault="00996966" w:rsidP="00F05FB0">
      <w:pPr>
        <w:spacing w:line="360" w:lineRule="auto"/>
        <w:jc w:val="both"/>
        <w:rPr>
          <w:b/>
        </w:rPr>
      </w:pPr>
      <w:r w:rsidRPr="00106577">
        <w:rPr>
          <w:b/>
        </w:rPr>
        <w:t xml:space="preserve">o prerokovaní </w:t>
      </w:r>
      <w:r w:rsidR="00540CBC" w:rsidRPr="00106577">
        <w:rPr>
          <w:b/>
        </w:rPr>
        <w:t>zákona zo 7. novembra 2024, ktorým sa mení a dopĺňa zákon č. 211/2000 Z. z. o slo</w:t>
      </w:r>
      <w:r w:rsidR="00B34F0A" w:rsidRPr="00106577">
        <w:rPr>
          <w:b/>
        </w:rPr>
        <w:t>bodnom prístupe k informáciám a  </w:t>
      </w:r>
      <w:r w:rsidR="00540CBC" w:rsidRPr="00106577">
        <w:rPr>
          <w:b/>
        </w:rPr>
        <w:t xml:space="preserve">o </w:t>
      </w:r>
      <w:r w:rsidR="00B34F0A" w:rsidRPr="00106577">
        <w:rPr>
          <w:b/>
        </w:rPr>
        <w:t> </w:t>
      </w:r>
      <w:r w:rsidR="00540CBC" w:rsidRPr="00106577">
        <w:rPr>
          <w:b/>
        </w:rPr>
        <w:t>zmene a doplnení niektorých zákonov (zákon o slobode informácií) v znení neskorších predpisov, vráten</w:t>
      </w:r>
      <w:r w:rsidR="00B34F0A" w:rsidRPr="00106577">
        <w:rPr>
          <w:b/>
        </w:rPr>
        <w:t>ého</w:t>
      </w:r>
      <w:r w:rsidR="00540CBC" w:rsidRPr="00106577">
        <w:rPr>
          <w:b/>
        </w:rPr>
        <w:t xml:space="preserve"> prezidentom Slovenskej republiky na opätovné prerokovanie Národnou radou Slovenskej republiky</w:t>
      </w:r>
      <w:r w:rsidR="00F05FB0" w:rsidRPr="00106577">
        <w:rPr>
          <w:b/>
        </w:rPr>
        <w:t xml:space="preserve"> (tlač </w:t>
      </w:r>
      <w:r w:rsidR="00540CBC" w:rsidRPr="00106577">
        <w:rPr>
          <w:b/>
        </w:rPr>
        <w:t>628</w:t>
      </w:r>
      <w:r w:rsidR="00F05FB0" w:rsidRPr="00106577">
        <w:rPr>
          <w:b/>
        </w:rPr>
        <w:t>)</w:t>
      </w:r>
      <w:r w:rsidR="008407D1" w:rsidRPr="00106577">
        <w:rPr>
          <w:b/>
        </w:rPr>
        <w:t xml:space="preserve"> </w:t>
      </w:r>
    </w:p>
    <w:p w:rsidR="009646FB" w:rsidRPr="00106577" w:rsidRDefault="009646FB" w:rsidP="00057D10">
      <w:pPr>
        <w:spacing w:line="360" w:lineRule="auto"/>
        <w:jc w:val="both"/>
        <w:rPr>
          <w:b/>
        </w:rPr>
      </w:pPr>
      <w:r w:rsidRPr="00106577">
        <w:rPr>
          <w:b/>
          <w:bCs/>
        </w:rPr>
        <w:t>___________________________________________________________________________</w:t>
      </w:r>
    </w:p>
    <w:p w:rsidR="00B76DA6" w:rsidRPr="00106577" w:rsidRDefault="00B76DA6" w:rsidP="000D24BB">
      <w:pPr>
        <w:pStyle w:val="Bezriadkovania"/>
      </w:pPr>
    </w:p>
    <w:p w:rsidR="00B76DA6" w:rsidRPr="00106577" w:rsidRDefault="000D5119" w:rsidP="000D5119">
      <w:pPr>
        <w:spacing w:after="200" w:line="360" w:lineRule="auto"/>
        <w:ind w:firstLine="708"/>
        <w:jc w:val="center"/>
        <w:rPr>
          <w:b/>
        </w:rPr>
      </w:pPr>
      <w:r w:rsidRPr="00106577">
        <w:rPr>
          <w:b/>
        </w:rPr>
        <w:t>I.</w:t>
      </w:r>
    </w:p>
    <w:p w:rsidR="00057D10" w:rsidRPr="00106577" w:rsidRDefault="00AA32B5" w:rsidP="008076DC">
      <w:pPr>
        <w:spacing w:after="200" w:line="360" w:lineRule="auto"/>
        <w:ind w:firstLine="708"/>
        <w:jc w:val="both"/>
      </w:pPr>
      <w:r w:rsidRPr="00106577">
        <w:rPr>
          <w:szCs w:val="20"/>
        </w:rPr>
        <w:t xml:space="preserve">Prezident Slovenskej republiky </w:t>
      </w:r>
      <w:r w:rsidRPr="00106577">
        <w:rPr>
          <w:bCs/>
          <w:szCs w:val="20"/>
        </w:rPr>
        <w:t xml:space="preserve">v zmysle čl. 102 ods. 1 písm. o) Ústavy Slovenskej republiky </w:t>
      </w:r>
      <w:r w:rsidRPr="00106577">
        <w:rPr>
          <w:szCs w:val="20"/>
        </w:rPr>
        <w:t>vrátil</w:t>
      </w:r>
      <w:r w:rsidRPr="00106577">
        <w:t xml:space="preserve"> </w:t>
      </w:r>
      <w:r w:rsidR="00540CBC" w:rsidRPr="00106577">
        <w:t>zákon zo 7. novembra 2024, ktorým sa mení a dopĺňa zákon č. 211/2000 Z. z. o slobodnom prístupe k informáciám a o zmene a dop</w:t>
      </w:r>
      <w:r w:rsidR="00645617" w:rsidRPr="00106577">
        <w:t xml:space="preserve">lnení niektorých zákonov (zákon </w:t>
      </w:r>
      <w:r w:rsidR="00540CBC" w:rsidRPr="00106577">
        <w:t xml:space="preserve">o </w:t>
      </w:r>
      <w:r w:rsidR="00645617" w:rsidRPr="00106577">
        <w:t> </w:t>
      </w:r>
      <w:r w:rsidR="00540CBC" w:rsidRPr="00106577">
        <w:t xml:space="preserve">slobode informácií) v znení neskorších predpisov </w:t>
      </w:r>
      <w:r w:rsidR="00946730" w:rsidRPr="00106577">
        <w:t xml:space="preserve">na </w:t>
      </w:r>
      <w:r w:rsidR="00B76DA6" w:rsidRPr="00106577">
        <w:t> </w:t>
      </w:r>
      <w:r w:rsidR="00946730" w:rsidRPr="00106577">
        <w:t>opätovné prerokovanie Národnou radou Slovenskej republiky</w:t>
      </w:r>
      <w:r w:rsidR="00263C11" w:rsidRPr="00106577">
        <w:t>.</w:t>
      </w:r>
      <w:r w:rsidR="00946730" w:rsidRPr="00106577">
        <w:t xml:space="preserve"> </w:t>
      </w:r>
    </w:p>
    <w:p w:rsidR="00540CBC" w:rsidRPr="00106577" w:rsidRDefault="00AA32B5" w:rsidP="00540CBC">
      <w:pPr>
        <w:spacing w:line="360" w:lineRule="auto"/>
        <w:ind w:firstLine="708"/>
        <w:jc w:val="both"/>
      </w:pPr>
      <w:r w:rsidRPr="00106577">
        <w:rPr>
          <w:bCs/>
          <w:szCs w:val="20"/>
        </w:rPr>
        <w:t xml:space="preserve">Vo svojom rozhodnutí </w:t>
      </w:r>
      <w:r w:rsidR="007875FD" w:rsidRPr="00106577">
        <w:t xml:space="preserve">č. </w:t>
      </w:r>
      <w:r w:rsidR="00540CBC" w:rsidRPr="00106577">
        <w:t>4067</w:t>
      </w:r>
      <w:r w:rsidR="007875FD" w:rsidRPr="00106577">
        <w:t>-202</w:t>
      </w:r>
      <w:r w:rsidR="00540CBC" w:rsidRPr="00106577">
        <w:t>4</w:t>
      </w:r>
      <w:r w:rsidR="007875FD" w:rsidRPr="00106577">
        <w:t>-KPSR z 2</w:t>
      </w:r>
      <w:r w:rsidR="00540CBC" w:rsidRPr="00106577">
        <w:t>6</w:t>
      </w:r>
      <w:r w:rsidR="007875FD" w:rsidRPr="00106577">
        <w:t xml:space="preserve">. </w:t>
      </w:r>
      <w:r w:rsidR="00540CBC" w:rsidRPr="00106577">
        <w:t>novembra</w:t>
      </w:r>
      <w:r w:rsidR="007875FD" w:rsidRPr="00106577">
        <w:t xml:space="preserve"> 202</w:t>
      </w:r>
      <w:r w:rsidR="00540CBC" w:rsidRPr="00106577">
        <w:t>4</w:t>
      </w:r>
      <w:r w:rsidR="007875FD" w:rsidRPr="00106577">
        <w:t xml:space="preserve"> </w:t>
      </w:r>
      <w:r w:rsidRPr="00106577">
        <w:rPr>
          <w:szCs w:val="20"/>
        </w:rPr>
        <w:t>uvied</w:t>
      </w:r>
      <w:r w:rsidR="00540CBC" w:rsidRPr="00106577">
        <w:rPr>
          <w:szCs w:val="20"/>
        </w:rPr>
        <w:t>o</w:t>
      </w:r>
      <w:r w:rsidRPr="00106577">
        <w:rPr>
          <w:szCs w:val="20"/>
        </w:rPr>
        <w:t>l dôvody a</w:t>
      </w:r>
      <w:r w:rsidR="00B6721D" w:rsidRPr="00106577">
        <w:rPr>
          <w:szCs w:val="20"/>
        </w:rPr>
        <w:t> v časti III</w:t>
      </w:r>
      <w:r w:rsidRPr="00106577">
        <w:rPr>
          <w:szCs w:val="20"/>
        </w:rPr>
        <w:t> </w:t>
      </w:r>
      <w:r w:rsidR="00AF5D2A" w:rsidRPr="00106577">
        <w:rPr>
          <w:szCs w:val="20"/>
        </w:rPr>
        <w:t>navrh</w:t>
      </w:r>
      <w:r w:rsidR="00540CBC" w:rsidRPr="00106577">
        <w:rPr>
          <w:szCs w:val="20"/>
        </w:rPr>
        <w:t>o</w:t>
      </w:r>
      <w:r w:rsidR="00AF5D2A" w:rsidRPr="00106577">
        <w:rPr>
          <w:szCs w:val="20"/>
        </w:rPr>
        <w:t>l</w:t>
      </w:r>
      <w:r w:rsidR="00900874" w:rsidRPr="00106577">
        <w:rPr>
          <w:szCs w:val="20"/>
        </w:rPr>
        <w:t>, aby Národn</w:t>
      </w:r>
      <w:r w:rsidR="00651714" w:rsidRPr="00106577">
        <w:rPr>
          <w:szCs w:val="20"/>
        </w:rPr>
        <w:t>á rada Slovenskej republiky</w:t>
      </w:r>
      <w:r w:rsidR="007D309A" w:rsidRPr="00106577">
        <w:rPr>
          <w:szCs w:val="20"/>
        </w:rPr>
        <w:t xml:space="preserve"> </w:t>
      </w:r>
      <w:r w:rsidR="00651714" w:rsidRPr="00106577">
        <w:rPr>
          <w:szCs w:val="20"/>
        </w:rPr>
        <w:t>pri </w:t>
      </w:r>
      <w:r w:rsidR="00900874" w:rsidRPr="00106577">
        <w:rPr>
          <w:szCs w:val="20"/>
        </w:rPr>
        <w:t>opätovnom prerokovaní</w:t>
      </w:r>
      <w:r w:rsidR="00540CBC" w:rsidRPr="00106577">
        <w:t xml:space="preserve"> schválila zákon s jednou pripomienkou: </w:t>
      </w:r>
    </w:p>
    <w:p w:rsidR="00540CBC" w:rsidRPr="00106577" w:rsidRDefault="00540CBC" w:rsidP="00812556">
      <w:pPr>
        <w:pStyle w:val="Bezriadkovania"/>
      </w:pPr>
    </w:p>
    <w:p w:rsidR="00540CBC" w:rsidRPr="00106577" w:rsidRDefault="00540CBC" w:rsidP="00540CBC">
      <w:pPr>
        <w:pStyle w:val="Bezriadkovania"/>
      </w:pPr>
      <w:r w:rsidRPr="00106577">
        <w:t>V čl. I schváleného zákona sa vypúšťajú body 1, 2 a 4.</w:t>
      </w:r>
    </w:p>
    <w:p w:rsidR="00540CBC" w:rsidRPr="00106577" w:rsidRDefault="00540CBC" w:rsidP="00812556">
      <w:pPr>
        <w:pStyle w:val="Bezriadkovania"/>
      </w:pPr>
    </w:p>
    <w:p w:rsidR="00B21775" w:rsidRPr="00106577" w:rsidRDefault="00540CBC" w:rsidP="00812556">
      <w:pPr>
        <w:pStyle w:val="Bezriadkovania"/>
      </w:pPr>
      <w:r w:rsidRPr="00106577">
        <w:t>Ostatné body čl. I schváleného zákona sa primerane prečíslujú.</w:t>
      </w:r>
    </w:p>
    <w:p w:rsidR="00D86842" w:rsidRPr="00106577" w:rsidRDefault="00D86842" w:rsidP="00812556">
      <w:pPr>
        <w:pStyle w:val="Bezriadkovania"/>
      </w:pPr>
    </w:p>
    <w:p w:rsidR="0027127C" w:rsidRPr="00106577" w:rsidRDefault="000D5119" w:rsidP="00B21775">
      <w:pPr>
        <w:spacing w:after="240" w:line="360" w:lineRule="auto"/>
        <w:ind w:firstLine="709"/>
        <w:jc w:val="center"/>
        <w:rPr>
          <w:b/>
        </w:rPr>
      </w:pPr>
      <w:r w:rsidRPr="00106577">
        <w:rPr>
          <w:b/>
        </w:rPr>
        <w:lastRenderedPageBreak/>
        <w:t>I</w:t>
      </w:r>
      <w:r w:rsidR="0027127C" w:rsidRPr="00106577">
        <w:rPr>
          <w:b/>
        </w:rPr>
        <w:t>I.</w:t>
      </w:r>
    </w:p>
    <w:p w:rsidR="00296414" w:rsidRPr="00106577" w:rsidRDefault="009646FB" w:rsidP="00B21775">
      <w:pPr>
        <w:spacing w:after="240" w:line="360" w:lineRule="auto"/>
        <w:ind w:firstLine="709"/>
        <w:jc w:val="both"/>
      </w:pPr>
      <w:r w:rsidRPr="00106577">
        <w:t xml:space="preserve">Predseda Národnej rady Slovenskej republiky rozhodnutím č. </w:t>
      </w:r>
      <w:r w:rsidR="00A51751" w:rsidRPr="00106577">
        <w:t>655</w:t>
      </w:r>
      <w:r w:rsidR="00B76DA6" w:rsidRPr="00106577">
        <w:t xml:space="preserve"> z</w:t>
      </w:r>
      <w:r w:rsidR="007875FD" w:rsidRPr="00106577">
        <w:t> 2</w:t>
      </w:r>
      <w:r w:rsidR="00A51751" w:rsidRPr="00106577">
        <w:t>7</w:t>
      </w:r>
      <w:r w:rsidR="007875FD" w:rsidRPr="00106577">
        <w:t xml:space="preserve">. </w:t>
      </w:r>
      <w:r w:rsidR="00540CBC" w:rsidRPr="00106577">
        <w:t>novembra 2024</w:t>
      </w:r>
      <w:r w:rsidR="007875FD" w:rsidRPr="00106577">
        <w:t xml:space="preserve"> </w:t>
      </w:r>
      <w:r w:rsidRPr="00106577">
        <w:t>pridelil</w:t>
      </w:r>
      <w:r w:rsidR="00B62CA5" w:rsidRPr="00106577">
        <w:t xml:space="preserve"> </w:t>
      </w:r>
      <w:r w:rsidR="00540CBC" w:rsidRPr="00106577">
        <w:t>zákon zo 7. novembra 2024, ktorým sa mení a</w:t>
      </w:r>
      <w:r w:rsidR="00A51751" w:rsidRPr="00106577">
        <w:t xml:space="preserve"> dopĺňa zákon č. 211/2000 Z. z. </w:t>
      </w:r>
      <w:r w:rsidR="00540CBC" w:rsidRPr="00106577">
        <w:t xml:space="preserve">o </w:t>
      </w:r>
      <w:r w:rsidR="00A51751" w:rsidRPr="00106577">
        <w:t> </w:t>
      </w:r>
      <w:r w:rsidR="00540CBC" w:rsidRPr="00106577">
        <w:t>slobodnom prístupe k informáciám a o zmene a dop</w:t>
      </w:r>
      <w:r w:rsidR="00A51751" w:rsidRPr="00106577">
        <w:t xml:space="preserve">lnení niektorých zákonov (zákon </w:t>
      </w:r>
      <w:r w:rsidR="00540CBC" w:rsidRPr="00106577">
        <w:t xml:space="preserve">o </w:t>
      </w:r>
      <w:r w:rsidR="00A51751" w:rsidRPr="00106577">
        <w:t> </w:t>
      </w:r>
      <w:r w:rsidR="00540CBC" w:rsidRPr="00106577">
        <w:t xml:space="preserve">slobode informácií) v znení neskorších predpisov, vrátený prezidentom Slovenskej republiky na opätovné prerokovanie Národnou radou Slovenskej republiky (tlač 628) </w:t>
      </w:r>
      <w:r w:rsidR="00296414" w:rsidRPr="00106577">
        <w:t>na prerokovanie:</w:t>
      </w:r>
    </w:p>
    <w:p w:rsidR="00296414" w:rsidRPr="00106577" w:rsidRDefault="00AA32B5" w:rsidP="00B21775">
      <w:pPr>
        <w:pStyle w:val="Bezriadkovania"/>
        <w:spacing w:line="360" w:lineRule="auto"/>
        <w:ind w:firstLine="708"/>
      </w:pPr>
      <w:r w:rsidRPr="00106577">
        <w:rPr>
          <w:b/>
        </w:rPr>
        <w:t>Ústavnoprávnemu výboru</w:t>
      </w:r>
      <w:r w:rsidRPr="00106577">
        <w:t xml:space="preserve"> Národnej rady Slovenskej republiky</w:t>
      </w:r>
      <w:r w:rsidR="00B62CA5" w:rsidRPr="00106577">
        <w:t xml:space="preserve"> a </w:t>
      </w:r>
    </w:p>
    <w:p w:rsidR="00296414" w:rsidRPr="00106577" w:rsidRDefault="00B62CA5" w:rsidP="00B21775">
      <w:pPr>
        <w:pStyle w:val="Bezriadkovania"/>
        <w:spacing w:line="360" w:lineRule="auto"/>
        <w:ind w:firstLine="708"/>
        <w:jc w:val="both"/>
      </w:pPr>
      <w:r w:rsidRPr="00106577">
        <w:rPr>
          <w:b/>
        </w:rPr>
        <w:t>Výboru</w:t>
      </w:r>
      <w:r w:rsidRPr="00106577">
        <w:t xml:space="preserve"> Národnej rady Slovenskej republiky </w:t>
      </w:r>
      <w:r w:rsidRPr="00106577">
        <w:rPr>
          <w:b/>
        </w:rPr>
        <w:t xml:space="preserve">pre </w:t>
      </w:r>
      <w:r w:rsidR="00540CBC" w:rsidRPr="00106577">
        <w:rPr>
          <w:b/>
        </w:rPr>
        <w:t>verejnú správu a regionálny rozvoj</w:t>
      </w:r>
      <w:r w:rsidRPr="00106577">
        <w:rPr>
          <w:b/>
        </w:rPr>
        <w:t>.</w:t>
      </w:r>
      <w:r w:rsidRPr="00106577">
        <w:t xml:space="preserve"> </w:t>
      </w:r>
    </w:p>
    <w:p w:rsidR="00540CBC" w:rsidRPr="00106577" w:rsidRDefault="00540CBC" w:rsidP="00B21775">
      <w:pPr>
        <w:pStyle w:val="Bezriadkovania"/>
      </w:pPr>
    </w:p>
    <w:p w:rsidR="00296414" w:rsidRPr="00106577" w:rsidRDefault="00B62CA5" w:rsidP="00B21775">
      <w:pPr>
        <w:pStyle w:val="Bezriadkovania"/>
        <w:spacing w:after="240" w:line="360" w:lineRule="auto"/>
        <w:ind w:firstLine="709"/>
        <w:jc w:val="both"/>
      </w:pPr>
      <w:r w:rsidRPr="00106577">
        <w:t xml:space="preserve">Určil zároveň Ústavnoprávny výbor Národnej rady Slovenskej republiky ako gestorský výbor. </w:t>
      </w:r>
    </w:p>
    <w:p w:rsidR="00296414" w:rsidRPr="00106577" w:rsidRDefault="00296414" w:rsidP="00B21775">
      <w:pPr>
        <w:pStyle w:val="Bezriadkovania"/>
        <w:spacing w:after="240" w:line="360" w:lineRule="auto"/>
        <w:ind w:firstLine="709"/>
        <w:jc w:val="center"/>
        <w:rPr>
          <w:b/>
        </w:rPr>
      </w:pPr>
      <w:r w:rsidRPr="00106577">
        <w:rPr>
          <w:b/>
        </w:rPr>
        <w:t>I</w:t>
      </w:r>
      <w:r w:rsidR="000D5119" w:rsidRPr="00106577">
        <w:rPr>
          <w:b/>
        </w:rPr>
        <w:t>I</w:t>
      </w:r>
      <w:r w:rsidRPr="00106577">
        <w:rPr>
          <w:b/>
        </w:rPr>
        <w:t>I.</w:t>
      </w:r>
    </w:p>
    <w:p w:rsidR="00C14145" w:rsidRPr="00106577" w:rsidRDefault="00C14145" w:rsidP="00C14145">
      <w:pPr>
        <w:pStyle w:val="Bezriadkovania"/>
        <w:spacing w:line="360" w:lineRule="auto"/>
        <w:ind w:firstLine="708"/>
        <w:jc w:val="both"/>
      </w:pPr>
      <w:r w:rsidRPr="00106577">
        <w:t>O zákone zo 7. novembra 2024, ktorým sa mení a dopĺňa zákon č. 211/2000 Z. z. o  slobodnom prístupe k informáciám a o zmene a dop</w:t>
      </w:r>
      <w:r w:rsidR="00645617" w:rsidRPr="00106577">
        <w:t xml:space="preserve">lnení niektorých zákonov (zákon </w:t>
      </w:r>
      <w:r w:rsidRPr="00106577">
        <w:t xml:space="preserve">o </w:t>
      </w:r>
      <w:r w:rsidR="00645617" w:rsidRPr="00106577">
        <w:t> </w:t>
      </w:r>
      <w:r w:rsidRPr="00106577">
        <w:t xml:space="preserve">slobode informácií) v znení neskorších predpisov, vrátenom prezidentom Slovenskej republiky na opätovné prerokovanie Národnou radou Slovenskej republiky (tlač 628) </w:t>
      </w:r>
      <w:r w:rsidRPr="00106577">
        <w:rPr>
          <w:b/>
        </w:rPr>
        <w:t xml:space="preserve">Výbor </w:t>
      </w:r>
      <w:r w:rsidRPr="00106577">
        <w:t xml:space="preserve">Národnej rady Slovenskej republiky </w:t>
      </w:r>
      <w:r w:rsidRPr="00106577">
        <w:rPr>
          <w:b/>
        </w:rPr>
        <w:t>pre verejnú správu a regionálny rozvoj</w:t>
      </w:r>
      <w:r w:rsidR="00645617" w:rsidRPr="00106577">
        <w:t xml:space="preserve"> </w:t>
      </w:r>
      <w:r w:rsidR="00645617" w:rsidRPr="00106577">
        <w:rPr>
          <w:b/>
        </w:rPr>
        <w:t>nerokoval</w:t>
      </w:r>
      <w:r w:rsidR="00645617" w:rsidRPr="00106577">
        <w:t xml:space="preserve">, keďže podľa </w:t>
      </w:r>
      <w:r w:rsidRPr="00106577">
        <w:t xml:space="preserve">§ </w:t>
      </w:r>
      <w:r w:rsidR="00645617" w:rsidRPr="00106577">
        <w:t> </w:t>
      </w:r>
      <w:r w:rsidRPr="00106577">
        <w:t>52 ods. 2 zákona č. 350/1996 Z. z. o  rokovacom poriadku Národnej rady Slovenskej republiky v znení neskorších predpisov nebol uznášaniaschopný.</w:t>
      </w:r>
    </w:p>
    <w:p w:rsidR="00C14145" w:rsidRPr="00106577" w:rsidRDefault="00C14145" w:rsidP="00C86AB6">
      <w:pPr>
        <w:pStyle w:val="Bezriadkovania"/>
      </w:pPr>
    </w:p>
    <w:p w:rsidR="003B73F2" w:rsidRPr="00106577" w:rsidRDefault="00C14145" w:rsidP="00540CBC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sz w:val="24"/>
          <w:lang w:val="sk-SK"/>
        </w:rPr>
      </w:pPr>
      <w:r w:rsidRPr="00106577">
        <w:rPr>
          <w:sz w:val="24"/>
          <w:lang w:val="sk-SK"/>
        </w:rPr>
        <w:tab/>
      </w:r>
      <w:r w:rsidRPr="00106577">
        <w:rPr>
          <w:sz w:val="24"/>
          <w:lang w:val="sk-SK"/>
        </w:rPr>
        <w:tab/>
        <w:t xml:space="preserve">  </w:t>
      </w:r>
      <w:r w:rsidR="00540CBC" w:rsidRPr="00106577">
        <w:rPr>
          <w:b/>
          <w:sz w:val="24"/>
          <w:lang w:val="sk-SK"/>
        </w:rPr>
        <w:t>Ústavnoprávny výbor</w:t>
      </w:r>
      <w:r w:rsidR="00540CBC" w:rsidRPr="00106577">
        <w:rPr>
          <w:sz w:val="24"/>
          <w:lang w:val="sk-SK"/>
        </w:rPr>
        <w:t xml:space="preserve"> Národnej rady Slovenskej republiky </w:t>
      </w:r>
      <w:r w:rsidRPr="00106577">
        <w:rPr>
          <w:sz w:val="24"/>
          <w:lang w:val="sk-SK"/>
        </w:rPr>
        <w:t xml:space="preserve">prerokoval </w:t>
      </w:r>
      <w:r w:rsidR="00540CBC" w:rsidRPr="00106577">
        <w:rPr>
          <w:sz w:val="24"/>
          <w:lang w:val="sk-SK"/>
        </w:rPr>
        <w:t>zákon zo 7. novembra 2024, ktorým sa mení a dopĺňa zákon č. 211/</w:t>
      </w:r>
      <w:r w:rsidR="00645617" w:rsidRPr="00106577">
        <w:rPr>
          <w:sz w:val="24"/>
          <w:lang w:val="sk-SK"/>
        </w:rPr>
        <w:t xml:space="preserve">2000 Z. z. o slobodnom prístupe </w:t>
      </w:r>
      <w:r w:rsidR="00540CBC" w:rsidRPr="00106577">
        <w:rPr>
          <w:sz w:val="24"/>
          <w:lang w:val="sk-SK"/>
        </w:rPr>
        <w:t xml:space="preserve">k </w:t>
      </w:r>
      <w:r w:rsidR="00645617" w:rsidRPr="00106577">
        <w:rPr>
          <w:sz w:val="24"/>
          <w:lang w:val="sk-SK"/>
        </w:rPr>
        <w:t> </w:t>
      </w:r>
      <w:r w:rsidR="00540CBC" w:rsidRPr="00106577">
        <w:rPr>
          <w:sz w:val="24"/>
          <w:lang w:val="sk-SK"/>
        </w:rPr>
        <w:t>informáciám a o zmene a dop</w:t>
      </w:r>
      <w:r w:rsidR="00A51751" w:rsidRPr="00106577">
        <w:rPr>
          <w:sz w:val="24"/>
          <w:lang w:val="sk-SK"/>
        </w:rPr>
        <w:t xml:space="preserve">lnení niektorých zákonov (zákon </w:t>
      </w:r>
      <w:r w:rsidR="00540CBC" w:rsidRPr="00106577">
        <w:rPr>
          <w:sz w:val="24"/>
          <w:lang w:val="sk-SK"/>
        </w:rPr>
        <w:t xml:space="preserve">o </w:t>
      </w:r>
      <w:r w:rsidR="00A51751" w:rsidRPr="00106577">
        <w:rPr>
          <w:sz w:val="24"/>
          <w:lang w:val="sk-SK"/>
        </w:rPr>
        <w:t> </w:t>
      </w:r>
      <w:r w:rsidR="00540CBC" w:rsidRPr="00106577">
        <w:rPr>
          <w:sz w:val="24"/>
          <w:lang w:val="sk-SK"/>
        </w:rPr>
        <w:t xml:space="preserve">slobode informácií) v znení neskorších predpisov, vrátený prezidentom Slovenskej republiky na opätovné prerokovanie Národnou radou Slovenskej republiky (tlač 628) </w:t>
      </w:r>
      <w:r w:rsidRPr="00106577">
        <w:rPr>
          <w:sz w:val="24"/>
          <w:lang w:val="sk-SK"/>
        </w:rPr>
        <w:t xml:space="preserve">na 71. schôdzi </w:t>
      </w:r>
      <w:r w:rsidR="008951BB" w:rsidRPr="00106577">
        <w:rPr>
          <w:sz w:val="24"/>
          <w:lang w:val="sk-SK"/>
        </w:rPr>
        <w:t>5</w:t>
      </w:r>
      <w:r w:rsidRPr="00106577">
        <w:rPr>
          <w:sz w:val="24"/>
          <w:lang w:val="sk-SK"/>
        </w:rPr>
        <w:t>. decembra 2024</w:t>
      </w:r>
      <w:r w:rsidR="003B73F2" w:rsidRPr="00106577">
        <w:rPr>
          <w:sz w:val="24"/>
          <w:lang w:val="sk-SK"/>
        </w:rPr>
        <w:t xml:space="preserve">, avšak </w:t>
      </w:r>
      <w:r w:rsidR="003B73F2" w:rsidRPr="00106577">
        <w:rPr>
          <w:b/>
          <w:sz w:val="24"/>
          <w:lang w:val="sk-SK"/>
        </w:rPr>
        <w:t>neprijal uznesenie</w:t>
      </w:r>
      <w:r w:rsidR="003B73F2" w:rsidRPr="00106577">
        <w:rPr>
          <w:sz w:val="24"/>
          <w:lang w:val="sk-SK"/>
        </w:rPr>
        <w:t xml:space="preserve">, keďže návrh uznesenia nezískal súhlas nadpolovičnej väčšiny všetkých poslancov podľa čl.  84 ods. 3 Ústavy Slovenskej republiky a § 52 ods. 4 zákona Národnej rady Slovenskej republiky č.  350/1996 Z. z. o  rokovacom poriadku Národnej rady Slovenskej republiky v znení neskorších predpisov.    </w:t>
      </w:r>
    </w:p>
    <w:p w:rsidR="003B73F2" w:rsidRPr="00106577" w:rsidRDefault="003B73F2" w:rsidP="00540CBC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sz w:val="24"/>
          <w:lang w:val="sk-SK"/>
        </w:rPr>
      </w:pPr>
      <w:bookmarkStart w:id="0" w:name="_GoBack"/>
      <w:bookmarkEnd w:id="0"/>
    </w:p>
    <w:p w:rsidR="003B73F2" w:rsidRPr="00106577" w:rsidRDefault="003B73F2" w:rsidP="00540CBC">
      <w:pPr>
        <w:pStyle w:val="TxBrp9"/>
        <w:tabs>
          <w:tab w:val="clear" w:pos="204"/>
          <w:tab w:val="left" w:pos="426"/>
          <w:tab w:val="left" w:pos="567"/>
        </w:tabs>
        <w:spacing w:line="360" w:lineRule="auto"/>
        <w:rPr>
          <w:sz w:val="24"/>
          <w:lang w:val="sk-SK"/>
        </w:rPr>
      </w:pPr>
    </w:p>
    <w:p w:rsidR="00645617" w:rsidRPr="00106577" w:rsidRDefault="00645617" w:rsidP="001B1EA3">
      <w:pPr>
        <w:jc w:val="both"/>
      </w:pPr>
    </w:p>
    <w:p w:rsidR="00626822" w:rsidRPr="00106577" w:rsidRDefault="00626822" w:rsidP="00FF5186">
      <w:pPr>
        <w:spacing w:line="360" w:lineRule="auto"/>
        <w:ind w:firstLine="708"/>
        <w:jc w:val="center"/>
        <w:rPr>
          <w:b/>
        </w:rPr>
      </w:pPr>
    </w:p>
    <w:p w:rsidR="00A51751" w:rsidRPr="00106577" w:rsidRDefault="00B6721D" w:rsidP="00FF5186">
      <w:pPr>
        <w:spacing w:line="360" w:lineRule="auto"/>
        <w:ind w:firstLine="708"/>
        <w:jc w:val="center"/>
        <w:rPr>
          <w:b/>
        </w:rPr>
      </w:pPr>
      <w:r w:rsidRPr="00106577">
        <w:rPr>
          <w:b/>
        </w:rPr>
        <w:t>I</w:t>
      </w:r>
      <w:r w:rsidR="000D5119" w:rsidRPr="00106577">
        <w:rPr>
          <w:b/>
        </w:rPr>
        <w:t>V</w:t>
      </w:r>
      <w:r w:rsidR="009D0AAE" w:rsidRPr="00106577">
        <w:rPr>
          <w:b/>
        </w:rPr>
        <w:t>.</w:t>
      </w:r>
    </w:p>
    <w:p w:rsidR="00626822" w:rsidRPr="00106577" w:rsidRDefault="00626822" w:rsidP="00FF5186">
      <w:pPr>
        <w:spacing w:line="360" w:lineRule="auto"/>
        <w:ind w:firstLine="708"/>
        <w:jc w:val="center"/>
        <w:rPr>
          <w:b/>
        </w:rPr>
      </w:pPr>
    </w:p>
    <w:p w:rsidR="00FF5186" w:rsidRPr="00106577" w:rsidRDefault="00FF5186" w:rsidP="00F8365F">
      <w:pPr>
        <w:pStyle w:val="Bezriadkovania"/>
      </w:pPr>
    </w:p>
    <w:p w:rsidR="00540CBC" w:rsidRPr="00106577" w:rsidRDefault="00B6721D" w:rsidP="00A51751">
      <w:pPr>
        <w:spacing w:line="360" w:lineRule="auto"/>
        <w:jc w:val="both"/>
        <w:rPr>
          <w:szCs w:val="20"/>
        </w:rPr>
      </w:pPr>
      <w:r w:rsidRPr="00106577">
        <w:rPr>
          <w:b/>
          <w:i/>
          <w:szCs w:val="20"/>
        </w:rPr>
        <w:tab/>
      </w:r>
      <w:r w:rsidRPr="00106577">
        <w:rPr>
          <w:szCs w:val="20"/>
        </w:rPr>
        <w:t xml:space="preserve">Ako gestorský výbor rokoval Ústavnoprávny výbor Národnej rady Slovenskej republiky </w:t>
      </w:r>
      <w:r w:rsidR="00A51751" w:rsidRPr="00106577">
        <w:rPr>
          <w:szCs w:val="20"/>
        </w:rPr>
        <w:t>5</w:t>
      </w:r>
      <w:r w:rsidR="007875FD" w:rsidRPr="00106577">
        <w:rPr>
          <w:szCs w:val="20"/>
        </w:rPr>
        <w:t xml:space="preserve">. </w:t>
      </w:r>
      <w:r w:rsidR="00540CBC" w:rsidRPr="00106577">
        <w:rPr>
          <w:szCs w:val="20"/>
        </w:rPr>
        <w:t>decembra</w:t>
      </w:r>
      <w:r w:rsidR="007875FD" w:rsidRPr="00106577">
        <w:rPr>
          <w:szCs w:val="20"/>
        </w:rPr>
        <w:t xml:space="preserve"> 202</w:t>
      </w:r>
      <w:r w:rsidR="00540CBC" w:rsidRPr="00106577">
        <w:rPr>
          <w:szCs w:val="20"/>
        </w:rPr>
        <w:t>4</w:t>
      </w:r>
      <w:r w:rsidRPr="00106577">
        <w:rPr>
          <w:szCs w:val="20"/>
        </w:rPr>
        <w:t>.</w:t>
      </w:r>
    </w:p>
    <w:p w:rsidR="0067703E" w:rsidRPr="00106577" w:rsidRDefault="0067703E" w:rsidP="00AC11A9">
      <w:pPr>
        <w:pStyle w:val="Bezriadkovania"/>
      </w:pPr>
    </w:p>
    <w:p w:rsidR="00A20234" w:rsidRPr="00106577" w:rsidRDefault="0067703E" w:rsidP="00F8365F">
      <w:pPr>
        <w:spacing w:line="360" w:lineRule="auto"/>
        <w:ind w:firstLine="708"/>
        <w:jc w:val="both"/>
        <w:rPr>
          <w:szCs w:val="20"/>
        </w:rPr>
      </w:pPr>
      <w:r w:rsidRPr="00106577">
        <w:rPr>
          <w:szCs w:val="20"/>
        </w:rPr>
        <w:t>Pripomienka prezidenta Slovenskej republiky</w:t>
      </w:r>
      <w:r w:rsidR="00A20234" w:rsidRPr="00106577">
        <w:rPr>
          <w:szCs w:val="20"/>
        </w:rPr>
        <w:t xml:space="preserve"> uvedená v časti III rozhodnutia prezidenta Slovenskej republiky č. 4067-2024-KPSR z 26. novembra 2024</w:t>
      </w:r>
      <w:r w:rsidR="0062541C" w:rsidRPr="00106577">
        <w:rPr>
          <w:szCs w:val="20"/>
        </w:rPr>
        <w:t>:</w:t>
      </w:r>
    </w:p>
    <w:p w:rsidR="00A51751" w:rsidRPr="00106577" w:rsidRDefault="00540CBC" w:rsidP="00B909E3">
      <w:pPr>
        <w:pStyle w:val="Bezriadkovania"/>
        <w:spacing w:line="360" w:lineRule="auto"/>
        <w:ind w:firstLine="708"/>
      </w:pPr>
      <w:r w:rsidRPr="00106577">
        <w:t>V čl. I schváleného zákona sa vypúšťajú body 1, 2 a 4.</w:t>
      </w:r>
    </w:p>
    <w:p w:rsidR="00540CBC" w:rsidRPr="00106577" w:rsidRDefault="00540CBC" w:rsidP="0067703E">
      <w:pPr>
        <w:pStyle w:val="Bezriadkovania"/>
        <w:spacing w:line="360" w:lineRule="auto"/>
        <w:ind w:firstLine="708"/>
      </w:pPr>
      <w:r w:rsidRPr="00106577">
        <w:t>Ostatné body čl. I schváleného zákona sa primerane prečíslujú.</w:t>
      </w:r>
    </w:p>
    <w:p w:rsidR="0067703E" w:rsidRPr="00106577" w:rsidRDefault="0067703E" w:rsidP="00970A02">
      <w:pPr>
        <w:pStyle w:val="Bezriadkovania"/>
      </w:pPr>
    </w:p>
    <w:p w:rsidR="004F13B8" w:rsidRPr="00106577" w:rsidRDefault="00E00F33" w:rsidP="002A7FBF">
      <w:pPr>
        <w:spacing w:line="360" w:lineRule="auto"/>
        <w:ind w:left="4248" w:firstLine="708"/>
        <w:jc w:val="both"/>
        <w:rPr>
          <w:szCs w:val="20"/>
        </w:rPr>
      </w:pPr>
      <w:r w:rsidRPr="00106577">
        <w:rPr>
          <w:szCs w:val="20"/>
        </w:rPr>
        <w:t>Bez odporúčania g</w:t>
      </w:r>
      <w:r w:rsidR="00540CBC" w:rsidRPr="00106577">
        <w:rPr>
          <w:szCs w:val="20"/>
        </w:rPr>
        <w:t>estorsk</w:t>
      </w:r>
      <w:r w:rsidRPr="00106577">
        <w:rPr>
          <w:szCs w:val="20"/>
        </w:rPr>
        <w:t>ého</w:t>
      </w:r>
      <w:r w:rsidR="00540CBC" w:rsidRPr="00106577">
        <w:rPr>
          <w:szCs w:val="20"/>
        </w:rPr>
        <w:t xml:space="preserve"> výbor</w:t>
      </w:r>
      <w:r w:rsidRPr="00106577">
        <w:rPr>
          <w:szCs w:val="20"/>
        </w:rPr>
        <w:t xml:space="preserve">u. </w:t>
      </w:r>
    </w:p>
    <w:p w:rsidR="00A51F42" w:rsidRPr="00106577" w:rsidRDefault="00A51F42" w:rsidP="00970A02">
      <w:pPr>
        <w:pStyle w:val="Bezriadkovania"/>
      </w:pPr>
    </w:p>
    <w:p w:rsidR="00626822" w:rsidRPr="00106577" w:rsidRDefault="00626822" w:rsidP="00970A02">
      <w:pPr>
        <w:pStyle w:val="Bezriadkovania"/>
      </w:pPr>
    </w:p>
    <w:p w:rsidR="0027127C" w:rsidRPr="00106577" w:rsidRDefault="00E00F33" w:rsidP="00A20234">
      <w:pPr>
        <w:spacing w:line="360" w:lineRule="auto"/>
        <w:ind w:firstLine="708"/>
        <w:jc w:val="both"/>
        <w:rPr>
          <w:bCs/>
        </w:rPr>
      </w:pPr>
      <w:r w:rsidRPr="00106577">
        <w:t>Návrh spoločnej správy, vrátane stanov</w:t>
      </w:r>
      <w:r w:rsidR="00464C65" w:rsidRPr="00106577">
        <w:t>ísk</w:t>
      </w:r>
      <w:r w:rsidRPr="00106577">
        <w:t xml:space="preserve"> gestorského výboru prerokoval Ú</w:t>
      </w:r>
      <w:r w:rsidRPr="00106577">
        <w:rPr>
          <w:bCs/>
        </w:rPr>
        <w:t xml:space="preserve">stavnoprávny výbor Národnej rady Slovenskej republiky na 71. schôdzi 5. decembra 2024. </w:t>
      </w:r>
      <w:r w:rsidR="005B51A7" w:rsidRPr="00106577">
        <w:rPr>
          <w:bCs/>
        </w:rPr>
        <w:t>Návrhy s</w:t>
      </w:r>
      <w:r w:rsidRPr="00106577">
        <w:rPr>
          <w:bCs/>
        </w:rPr>
        <w:t>tanov</w:t>
      </w:r>
      <w:r w:rsidR="005B51A7" w:rsidRPr="00106577">
        <w:rPr>
          <w:bCs/>
        </w:rPr>
        <w:t>ísk</w:t>
      </w:r>
      <w:r w:rsidRPr="00106577">
        <w:rPr>
          <w:bCs/>
        </w:rPr>
        <w:t xml:space="preserve"> gestorského výboru, ani návrh spoločnej správy Ústavnoprávneho výboru Národnej rady</w:t>
      </w:r>
      <w:r w:rsidRPr="00106577">
        <w:t xml:space="preserve"> </w:t>
      </w:r>
      <w:r w:rsidRPr="00106577">
        <w:rPr>
          <w:bCs/>
        </w:rPr>
        <w:t>Slovenskej republiky, neboli schválené, keďže návrh</w:t>
      </w:r>
      <w:r w:rsidR="005B51A7" w:rsidRPr="00106577">
        <w:rPr>
          <w:bCs/>
        </w:rPr>
        <w:t>y</w:t>
      </w:r>
      <w:r w:rsidRPr="00106577">
        <w:rPr>
          <w:bCs/>
        </w:rPr>
        <w:t xml:space="preserve"> stanov</w:t>
      </w:r>
      <w:r w:rsidR="005B51A7" w:rsidRPr="00106577">
        <w:rPr>
          <w:bCs/>
        </w:rPr>
        <w:t>ísk</w:t>
      </w:r>
      <w:r w:rsidRPr="00106577">
        <w:rPr>
          <w:bCs/>
        </w:rPr>
        <w:t xml:space="preserve"> gestorského výboru  </w:t>
      </w:r>
      <w:r w:rsidR="005B51A7" w:rsidRPr="00106577">
        <w:rPr>
          <w:bCs/>
        </w:rPr>
        <w:t>1. odporúča zákon zo 7. novembra 2024, ktorým sa mení a dopĺňa zákon č.  211/2000 Z. z. o slobodnom prístupe k informáciám a o zmene a dop</w:t>
      </w:r>
      <w:r w:rsidR="00626822" w:rsidRPr="00106577">
        <w:rPr>
          <w:bCs/>
        </w:rPr>
        <w:t xml:space="preserve">lnení niektorých zákonov (zákon </w:t>
      </w:r>
      <w:r w:rsidR="005B51A7" w:rsidRPr="00106577">
        <w:rPr>
          <w:bCs/>
        </w:rPr>
        <w:t xml:space="preserve">o  </w:t>
      </w:r>
      <w:r w:rsidR="00626822" w:rsidRPr="00106577">
        <w:rPr>
          <w:bCs/>
        </w:rPr>
        <w:t> </w:t>
      </w:r>
      <w:r w:rsidR="005B51A7" w:rsidRPr="00106577">
        <w:rPr>
          <w:bCs/>
        </w:rPr>
        <w:t xml:space="preserve">slobode informácií) v znení neskorších predpisov, vrátený prezidentom Slovenskej republiky na opätovné prerokovanie Národnou radou Slovenskej republiky (tlač 628) neschváliť, ani </w:t>
      </w:r>
      <w:r w:rsidR="005B51A7" w:rsidRPr="00106577">
        <w:rPr>
          <w:bCs/>
        </w:rPr>
        <w:br/>
        <w:t xml:space="preserve">2.  </w:t>
      </w:r>
      <w:r w:rsidR="00CF53C1" w:rsidRPr="00106577">
        <w:rPr>
          <w:bCs/>
        </w:rPr>
        <w:t>odporúča z</w:t>
      </w:r>
      <w:r w:rsidR="00540CBC" w:rsidRPr="00106577">
        <w:rPr>
          <w:szCs w:val="20"/>
        </w:rPr>
        <w:t>ákon zo 7. novembra 2024</w:t>
      </w:r>
      <w:r w:rsidR="00CF5BBB" w:rsidRPr="00106577">
        <w:rPr>
          <w:szCs w:val="20"/>
        </w:rPr>
        <w:t xml:space="preserve">, ktorým sa mení a dopĺňa zákon </w:t>
      </w:r>
      <w:r w:rsidR="00540CBC" w:rsidRPr="00106577">
        <w:rPr>
          <w:szCs w:val="20"/>
        </w:rPr>
        <w:t xml:space="preserve">č. </w:t>
      </w:r>
      <w:r w:rsidR="00CF5BBB" w:rsidRPr="00106577">
        <w:rPr>
          <w:szCs w:val="20"/>
        </w:rPr>
        <w:t> </w:t>
      </w:r>
      <w:r w:rsidR="00626822" w:rsidRPr="00106577">
        <w:rPr>
          <w:szCs w:val="20"/>
        </w:rPr>
        <w:t xml:space="preserve">211/2000 Z. z. </w:t>
      </w:r>
      <w:r w:rsidR="00540CBC" w:rsidRPr="00106577">
        <w:rPr>
          <w:szCs w:val="20"/>
        </w:rPr>
        <w:t xml:space="preserve">o </w:t>
      </w:r>
      <w:r w:rsidR="00626822" w:rsidRPr="00106577">
        <w:rPr>
          <w:szCs w:val="20"/>
        </w:rPr>
        <w:t> </w:t>
      </w:r>
      <w:r w:rsidR="00540CBC" w:rsidRPr="00106577">
        <w:rPr>
          <w:szCs w:val="20"/>
        </w:rPr>
        <w:t>slobodnom prístupe k informáciám a o zmene a dop</w:t>
      </w:r>
      <w:r w:rsidR="00CF53C1" w:rsidRPr="00106577">
        <w:rPr>
          <w:szCs w:val="20"/>
        </w:rPr>
        <w:t xml:space="preserve">lnení niektorých zákonov (zákon </w:t>
      </w:r>
      <w:r w:rsidR="00540CBC" w:rsidRPr="00106577">
        <w:rPr>
          <w:szCs w:val="20"/>
        </w:rPr>
        <w:t xml:space="preserve">o </w:t>
      </w:r>
      <w:r w:rsidR="00CF53C1" w:rsidRPr="00106577">
        <w:rPr>
          <w:szCs w:val="20"/>
        </w:rPr>
        <w:t> </w:t>
      </w:r>
      <w:r w:rsidR="00540CBC" w:rsidRPr="00106577">
        <w:rPr>
          <w:szCs w:val="20"/>
        </w:rPr>
        <w:t xml:space="preserve">slobode informácií) v znení neskorších predpisov, vrátený prezidentom Slovenskej republiky na opätovné prerokovanie Národnou radou Slovenskej republiky (tlač 628) </w:t>
      </w:r>
      <w:r w:rsidR="00CF53C1" w:rsidRPr="00106577">
        <w:rPr>
          <w:szCs w:val="20"/>
        </w:rPr>
        <w:t xml:space="preserve">schváliť </w:t>
      </w:r>
      <w:r w:rsidR="00970A02" w:rsidRPr="00106577">
        <w:rPr>
          <w:szCs w:val="20"/>
        </w:rPr>
        <w:t>(</w:t>
      </w:r>
      <w:r w:rsidR="00CF53C1" w:rsidRPr="00106577">
        <w:rPr>
          <w:szCs w:val="20"/>
        </w:rPr>
        <w:t>v pôvodnom znení</w:t>
      </w:r>
      <w:r w:rsidR="00BB20AB" w:rsidRPr="00106577">
        <w:rPr>
          <w:szCs w:val="20"/>
        </w:rPr>
        <w:t>)</w:t>
      </w:r>
      <w:r w:rsidR="00CF53C1" w:rsidRPr="00106577">
        <w:rPr>
          <w:szCs w:val="20"/>
        </w:rPr>
        <w:t xml:space="preserve"> </w:t>
      </w:r>
      <w:r w:rsidR="00CF53C1" w:rsidRPr="00106577">
        <w:rPr>
          <w:bCs/>
        </w:rPr>
        <w:t>nezískal</w:t>
      </w:r>
      <w:r w:rsidR="00F819D7" w:rsidRPr="00106577">
        <w:rPr>
          <w:bCs/>
        </w:rPr>
        <w:t>i</w:t>
      </w:r>
      <w:r w:rsidR="00CF53C1" w:rsidRPr="00106577">
        <w:rPr>
          <w:bCs/>
        </w:rPr>
        <w:t xml:space="preserve"> súhlas potrebnej väčšiny členov Ústavnoprávneho výboru Národnej rady Slovenskej republiky.</w:t>
      </w:r>
    </w:p>
    <w:p w:rsidR="009955ED" w:rsidRPr="00106577" w:rsidRDefault="00B6721D" w:rsidP="0011450A">
      <w:pPr>
        <w:pStyle w:val="Bezriadkovania"/>
      </w:pPr>
      <w:r w:rsidRPr="00106577">
        <w:tab/>
      </w:r>
    </w:p>
    <w:p w:rsidR="00BB20AB" w:rsidRPr="00106577" w:rsidRDefault="00B6721D" w:rsidP="008352A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  <w:r w:rsidRPr="00106577">
        <w:rPr>
          <w:bCs/>
          <w:szCs w:val="20"/>
          <w:lang w:eastAsia="cs-CZ"/>
        </w:rPr>
        <w:tab/>
      </w:r>
      <w:r w:rsidR="00CF53C1" w:rsidRPr="00106577">
        <w:rPr>
          <w:bCs/>
          <w:szCs w:val="20"/>
          <w:lang w:eastAsia="cs-CZ"/>
        </w:rPr>
        <w:t>Predseda Ú</w:t>
      </w:r>
      <w:r w:rsidRPr="00106577">
        <w:rPr>
          <w:bCs/>
          <w:szCs w:val="20"/>
          <w:lang w:eastAsia="cs-CZ"/>
        </w:rPr>
        <w:t>stavnoprávn</w:t>
      </w:r>
      <w:r w:rsidR="00CF53C1" w:rsidRPr="00106577">
        <w:rPr>
          <w:bCs/>
          <w:szCs w:val="20"/>
          <w:lang w:eastAsia="cs-CZ"/>
        </w:rPr>
        <w:t>eho</w:t>
      </w:r>
      <w:r w:rsidRPr="00106577">
        <w:rPr>
          <w:bCs/>
          <w:szCs w:val="20"/>
          <w:lang w:eastAsia="cs-CZ"/>
        </w:rPr>
        <w:t xml:space="preserve"> výbor</w:t>
      </w:r>
      <w:r w:rsidR="00CF53C1" w:rsidRPr="00106577">
        <w:rPr>
          <w:bCs/>
          <w:szCs w:val="20"/>
          <w:lang w:eastAsia="cs-CZ"/>
        </w:rPr>
        <w:t>u</w:t>
      </w:r>
      <w:r w:rsidRPr="00106577">
        <w:rPr>
          <w:bCs/>
          <w:szCs w:val="20"/>
          <w:lang w:eastAsia="cs-CZ"/>
        </w:rPr>
        <w:t xml:space="preserve"> Národnej rady Slovenskej republiky zároveň </w:t>
      </w:r>
      <w:r w:rsidR="00BF58E3" w:rsidRPr="00106577">
        <w:rPr>
          <w:bCs/>
          <w:szCs w:val="20"/>
          <w:lang w:eastAsia="cs-CZ"/>
        </w:rPr>
        <w:t xml:space="preserve">určil </w:t>
      </w:r>
      <w:r w:rsidR="00F8365F" w:rsidRPr="00106577">
        <w:rPr>
          <w:bCs/>
          <w:szCs w:val="20"/>
          <w:lang w:eastAsia="cs-CZ"/>
        </w:rPr>
        <w:t xml:space="preserve">za </w:t>
      </w:r>
      <w:r w:rsidR="00B62CA5" w:rsidRPr="00106577">
        <w:rPr>
          <w:bCs/>
          <w:szCs w:val="20"/>
          <w:lang w:eastAsia="cs-CZ"/>
        </w:rPr>
        <w:t>spoločn</w:t>
      </w:r>
      <w:r w:rsidR="003C1B0B" w:rsidRPr="00106577">
        <w:rPr>
          <w:bCs/>
          <w:szCs w:val="20"/>
          <w:lang w:eastAsia="cs-CZ"/>
        </w:rPr>
        <w:t>ého</w:t>
      </w:r>
      <w:r w:rsidR="00B62CA5" w:rsidRPr="00106577">
        <w:rPr>
          <w:bCs/>
          <w:szCs w:val="20"/>
          <w:lang w:eastAsia="cs-CZ"/>
        </w:rPr>
        <w:t xml:space="preserve"> s</w:t>
      </w:r>
      <w:r w:rsidRPr="00106577">
        <w:rPr>
          <w:bCs/>
          <w:szCs w:val="20"/>
          <w:lang w:eastAsia="cs-CZ"/>
        </w:rPr>
        <w:t>pravodaj</w:t>
      </w:r>
      <w:r w:rsidR="003C1B0B" w:rsidRPr="00106577">
        <w:rPr>
          <w:bCs/>
          <w:szCs w:val="20"/>
          <w:lang w:eastAsia="cs-CZ"/>
        </w:rPr>
        <w:t>c</w:t>
      </w:r>
      <w:r w:rsidR="00B62CA5" w:rsidRPr="00106577">
        <w:rPr>
          <w:bCs/>
          <w:szCs w:val="20"/>
          <w:lang w:eastAsia="cs-CZ"/>
        </w:rPr>
        <w:t>u</w:t>
      </w:r>
      <w:r w:rsidRPr="00106577">
        <w:rPr>
          <w:bCs/>
          <w:szCs w:val="20"/>
          <w:lang w:eastAsia="cs-CZ"/>
        </w:rPr>
        <w:t xml:space="preserve"> </w:t>
      </w:r>
      <w:r w:rsidR="003C1B0B" w:rsidRPr="00106577">
        <w:rPr>
          <w:bCs/>
          <w:szCs w:val="20"/>
          <w:lang w:eastAsia="cs-CZ"/>
        </w:rPr>
        <w:t xml:space="preserve">poslanca Národnej rady Slovenskej republiky Richarda </w:t>
      </w:r>
      <w:proofErr w:type="spellStart"/>
      <w:r w:rsidR="003C1B0B" w:rsidRPr="00106577">
        <w:rPr>
          <w:bCs/>
          <w:szCs w:val="20"/>
          <w:lang w:eastAsia="cs-CZ"/>
        </w:rPr>
        <w:t>Glücka</w:t>
      </w:r>
      <w:proofErr w:type="spellEnd"/>
      <w:r w:rsidR="003C1B0B" w:rsidRPr="00106577">
        <w:rPr>
          <w:bCs/>
          <w:szCs w:val="20"/>
          <w:lang w:eastAsia="cs-CZ"/>
        </w:rPr>
        <w:t xml:space="preserve">, </w:t>
      </w:r>
      <w:r w:rsidR="00F8365F" w:rsidRPr="00106577">
        <w:rPr>
          <w:bCs/>
          <w:szCs w:val="20"/>
          <w:lang w:eastAsia="cs-CZ"/>
        </w:rPr>
        <w:t xml:space="preserve">ktorý predkladá predmetnú informáciu a na schôdzi Národnej rady Slovenskej republiky bude informovať o výsledku rokovania výborov Národnej rady Slovenskej republiky. Predseda Ústavnoprávneho výboru Národnej rady Slovenskej republiky </w:t>
      </w:r>
      <w:r w:rsidR="007E68E6" w:rsidRPr="00106577">
        <w:rPr>
          <w:bCs/>
          <w:szCs w:val="20"/>
          <w:lang w:eastAsia="cs-CZ"/>
        </w:rPr>
        <w:t xml:space="preserve">zároveň </w:t>
      </w:r>
      <w:r w:rsidR="003C1B0B" w:rsidRPr="00106577">
        <w:rPr>
          <w:bCs/>
          <w:szCs w:val="20"/>
          <w:lang w:eastAsia="cs-CZ"/>
        </w:rPr>
        <w:t xml:space="preserve">určil poslancov Adama </w:t>
      </w:r>
      <w:proofErr w:type="spellStart"/>
      <w:r w:rsidR="003C1B0B" w:rsidRPr="00106577">
        <w:rPr>
          <w:bCs/>
          <w:szCs w:val="20"/>
          <w:lang w:eastAsia="cs-CZ"/>
        </w:rPr>
        <w:lastRenderedPageBreak/>
        <w:t>Lučanského</w:t>
      </w:r>
      <w:proofErr w:type="spellEnd"/>
      <w:r w:rsidR="003C1B0B" w:rsidRPr="00106577">
        <w:rPr>
          <w:bCs/>
          <w:szCs w:val="20"/>
          <w:lang w:eastAsia="cs-CZ"/>
        </w:rPr>
        <w:t>, Richarda Eliáša, Štefana Gašparoviča, Zuza</w:t>
      </w:r>
      <w:r w:rsidR="000A423A" w:rsidRPr="00106577">
        <w:rPr>
          <w:bCs/>
          <w:szCs w:val="20"/>
          <w:lang w:eastAsia="cs-CZ"/>
        </w:rPr>
        <w:t xml:space="preserve">nu </w:t>
      </w:r>
      <w:proofErr w:type="spellStart"/>
      <w:r w:rsidR="000A423A" w:rsidRPr="00106577">
        <w:rPr>
          <w:bCs/>
          <w:szCs w:val="20"/>
          <w:lang w:eastAsia="cs-CZ"/>
        </w:rPr>
        <w:t>Plevíkovú</w:t>
      </w:r>
      <w:proofErr w:type="spellEnd"/>
      <w:r w:rsidR="000A423A" w:rsidRPr="00106577">
        <w:rPr>
          <w:bCs/>
          <w:szCs w:val="20"/>
          <w:lang w:eastAsia="cs-CZ"/>
        </w:rPr>
        <w:t xml:space="preserve">, Miroslava </w:t>
      </w:r>
      <w:proofErr w:type="spellStart"/>
      <w:r w:rsidR="000A423A" w:rsidRPr="00106577">
        <w:rPr>
          <w:bCs/>
          <w:szCs w:val="20"/>
          <w:lang w:eastAsia="cs-CZ"/>
        </w:rPr>
        <w:t>Čellára</w:t>
      </w:r>
      <w:proofErr w:type="spellEnd"/>
      <w:r w:rsidR="000A423A" w:rsidRPr="00106577">
        <w:rPr>
          <w:bCs/>
          <w:szCs w:val="20"/>
          <w:lang w:eastAsia="cs-CZ"/>
        </w:rPr>
        <w:t xml:space="preserve"> </w:t>
      </w:r>
      <w:r w:rsidR="003C1B0B" w:rsidRPr="00106577">
        <w:rPr>
          <w:bCs/>
          <w:szCs w:val="20"/>
          <w:lang w:eastAsia="cs-CZ"/>
        </w:rPr>
        <w:t xml:space="preserve">a </w:t>
      </w:r>
      <w:r w:rsidR="000A423A" w:rsidRPr="00106577">
        <w:rPr>
          <w:bCs/>
          <w:szCs w:val="20"/>
          <w:lang w:eastAsia="cs-CZ"/>
        </w:rPr>
        <w:t> </w:t>
      </w:r>
      <w:r w:rsidR="003C1B0B" w:rsidRPr="00106577">
        <w:rPr>
          <w:bCs/>
          <w:szCs w:val="20"/>
          <w:lang w:eastAsia="cs-CZ"/>
        </w:rPr>
        <w:t xml:space="preserve">Tibora Gašpara za náhradníkov </w:t>
      </w:r>
      <w:r w:rsidR="00531545" w:rsidRPr="00106577">
        <w:rPr>
          <w:bCs/>
          <w:szCs w:val="20"/>
          <w:lang w:eastAsia="cs-CZ"/>
        </w:rPr>
        <w:t xml:space="preserve">spoločného </w:t>
      </w:r>
      <w:r w:rsidR="003C1B0B" w:rsidRPr="00106577">
        <w:rPr>
          <w:bCs/>
          <w:szCs w:val="20"/>
          <w:lang w:eastAsia="cs-CZ"/>
        </w:rPr>
        <w:t>spravodajcu.</w:t>
      </w:r>
    </w:p>
    <w:p w:rsidR="00A51F42" w:rsidRPr="00106577" w:rsidRDefault="00A51F42" w:rsidP="008352A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626822" w:rsidRPr="00106577" w:rsidRDefault="00626822" w:rsidP="008352A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626822" w:rsidRPr="00106577" w:rsidRDefault="00626822" w:rsidP="008352A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626822" w:rsidRPr="00106577" w:rsidRDefault="00626822" w:rsidP="008352A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BB20AB" w:rsidRPr="00106577" w:rsidRDefault="00BB20AB" w:rsidP="008352A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  <w:szCs w:val="20"/>
          <w:lang w:eastAsia="cs-CZ"/>
        </w:rPr>
      </w:pPr>
    </w:p>
    <w:p w:rsidR="00EB6B11" w:rsidRPr="00106577" w:rsidRDefault="00626822" w:rsidP="00A51751">
      <w:pPr>
        <w:ind w:left="4956" w:firstLine="708"/>
        <w:jc w:val="both"/>
      </w:pPr>
      <w:r w:rsidRPr="00106577">
        <w:t xml:space="preserve">  </w:t>
      </w:r>
      <w:r w:rsidR="003C1B0B" w:rsidRPr="00106577">
        <w:t xml:space="preserve">Miroslav Čellár </w:t>
      </w:r>
      <w:r w:rsidR="00084D92" w:rsidRPr="00106577">
        <w:t xml:space="preserve">v. r. </w:t>
      </w:r>
    </w:p>
    <w:p w:rsidR="00B6721D" w:rsidRPr="00106577" w:rsidRDefault="00B6721D" w:rsidP="00A5175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106577">
        <w:t xml:space="preserve">                              </w:t>
      </w:r>
      <w:r w:rsidRPr="00106577">
        <w:tab/>
      </w:r>
      <w:r w:rsidRPr="00106577">
        <w:tab/>
        <w:t xml:space="preserve">             predseda Ústavnoprávneho výboru </w:t>
      </w:r>
    </w:p>
    <w:p w:rsidR="00541E34" w:rsidRPr="00106577" w:rsidRDefault="00B6721D" w:rsidP="00A51751">
      <w:pPr>
        <w:tabs>
          <w:tab w:val="left" w:pos="-1985"/>
          <w:tab w:val="left" w:pos="709"/>
          <w:tab w:val="left" w:pos="1077"/>
        </w:tabs>
        <w:jc w:val="both"/>
      </w:pPr>
      <w:r w:rsidRPr="00106577">
        <w:tab/>
      </w:r>
      <w:r w:rsidRPr="00106577">
        <w:tab/>
      </w:r>
      <w:r w:rsidRPr="00106577">
        <w:tab/>
      </w:r>
      <w:r w:rsidRPr="00106577">
        <w:tab/>
      </w:r>
      <w:r w:rsidRPr="00106577">
        <w:tab/>
      </w:r>
      <w:r w:rsidRPr="00106577">
        <w:tab/>
      </w:r>
      <w:r w:rsidRPr="00106577">
        <w:tab/>
        <w:t xml:space="preserve">             Národnej rady Slovenskej republiky</w:t>
      </w:r>
    </w:p>
    <w:p w:rsidR="00626822" w:rsidRPr="00106577" w:rsidRDefault="0062682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26822" w:rsidRPr="00106577" w:rsidRDefault="0062682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626822" w:rsidRPr="00106577" w:rsidRDefault="0062682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B73F2" w:rsidRPr="00106577" w:rsidRDefault="003B73F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106577">
        <w:t>Bratislava  5. decembra 2024</w:t>
      </w:r>
    </w:p>
    <w:sectPr w:rsidR="003B73F2" w:rsidRPr="001065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B0" w:rsidRDefault="006601B0" w:rsidP="00C76D2E">
      <w:r>
        <w:separator/>
      </w:r>
    </w:p>
  </w:endnote>
  <w:endnote w:type="continuationSeparator" w:id="0">
    <w:p w:rsidR="006601B0" w:rsidRDefault="006601B0" w:rsidP="00C7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673689"/>
      <w:docPartObj>
        <w:docPartGallery w:val="Page Numbers (Bottom of Page)"/>
        <w:docPartUnique/>
      </w:docPartObj>
    </w:sdtPr>
    <w:sdtEndPr/>
    <w:sdtContent>
      <w:p w:rsidR="00C76D2E" w:rsidRDefault="00C76D2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577">
          <w:rPr>
            <w:noProof/>
          </w:rPr>
          <w:t>4</w:t>
        </w:r>
        <w:r>
          <w:fldChar w:fldCharType="end"/>
        </w:r>
      </w:p>
    </w:sdtContent>
  </w:sdt>
  <w:p w:rsidR="00C76D2E" w:rsidRDefault="00C76D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B0" w:rsidRDefault="006601B0" w:rsidP="00C76D2E">
      <w:r>
        <w:separator/>
      </w:r>
    </w:p>
  </w:footnote>
  <w:footnote w:type="continuationSeparator" w:id="0">
    <w:p w:rsidR="006601B0" w:rsidRDefault="006601B0" w:rsidP="00C7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E1A"/>
    <w:multiLevelType w:val="hybridMultilevel"/>
    <w:tmpl w:val="76FAF7D8"/>
    <w:lvl w:ilvl="0" w:tplc="9CA283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364F4"/>
    <w:multiLevelType w:val="hybridMultilevel"/>
    <w:tmpl w:val="0234D210"/>
    <w:lvl w:ilvl="0" w:tplc="D848EE7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F35703D"/>
    <w:multiLevelType w:val="hybridMultilevel"/>
    <w:tmpl w:val="88F8F6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D3071"/>
    <w:multiLevelType w:val="hybridMultilevel"/>
    <w:tmpl w:val="AF4449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F0FB6"/>
    <w:multiLevelType w:val="hybridMultilevel"/>
    <w:tmpl w:val="68643BB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546F7A"/>
    <w:multiLevelType w:val="hybridMultilevel"/>
    <w:tmpl w:val="DBDE784C"/>
    <w:lvl w:ilvl="0" w:tplc="764E26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6606E"/>
    <w:multiLevelType w:val="hybridMultilevel"/>
    <w:tmpl w:val="F258E4A6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AB5B97"/>
    <w:multiLevelType w:val="hybridMultilevel"/>
    <w:tmpl w:val="05FCD5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0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FB"/>
    <w:rsid w:val="00002B5E"/>
    <w:rsid w:val="000065CE"/>
    <w:rsid w:val="00022775"/>
    <w:rsid w:val="00057D10"/>
    <w:rsid w:val="00060655"/>
    <w:rsid w:val="00064A85"/>
    <w:rsid w:val="00084D92"/>
    <w:rsid w:val="000A423A"/>
    <w:rsid w:val="000B16EB"/>
    <w:rsid w:val="000D24BB"/>
    <w:rsid w:val="000D5119"/>
    <w:rsid w:val="000E418F"/>
    <w:rsid w:val="000E546D"/>
    <w:rsid w:val="000F42F2"/>
    <w:rsid w:val="000F57F2"/>
    <w:rsid w:val="00106577"/>
    <w:rsid w:val="0011450A"/>
    <w:rsid w:val="00132F4E"/>
    <w:rsid w:val="00144817"/>
    <w:rsid w:val="00160205"/>
    <w:rsid w:val="00197512"/>
    <w:rsid w:val="001A5FD3"/>
    <w:rsid w:val="001B0819"/>
    <w:rsid w:val="001B1A27"/>
    <w:rsid w:val="001B1EA3"/>
    <w:rsid w:val="001B6BB2"/>
    <w:rsid w:val="001F25EF"/>
    <w:rsid w:val="001F4029"/>
    <w:rsid w:val="00203797"/>
    <w:rsid w:val="002071DD"/>
    <w:rsid w:val="00211519"/>
    <w:rsid w:val="00227AE6"/>
    <w:rsid w:val="002548CB"/>
    <w:rsid w:val="002552C3"/>
    <w:rsid w:val="00263C11"/>
    <w:rsid w:val="00265566"/>
    <w:rsid w:val="0027127C"/>
    <w:rsid w:val="00275D8F"/>
    <w:rsid w:val="00296414"/>
    <w:rsid w:val="002A7FBF"/>
    <w:rsid w:val="002C26D1"/>
    <w:rsid w:val="002C441F"/>
    <w:rsid w:val="00322AB0"/>
    <w:rsid w:val="003263D7"/>
    <w:rsid w:val="00332E64"/>
    <w:rsid w:val="00393F32"/>
    <w:rsid w:val="00395291"/>
    <w:rsid w:val="003B07C7"/>
    <w:rsid w:val="003B73F2"/>
    <w:rsid w:val="003C1B0B"/>
    <w:rsid w:val="003D26ED"/>
    <w:rsid w:val="004040F3"/>
    <w:rsid w:val="00421C80"/>
    <w:rsid w:val="00436D63"/>
    <w:rsid w:val="0045303A"/>
    <w:rsid w:val="00464C65"/>
    <w:rsid w:val="004E2A70"/>
    <w:rsid w:val="004F13B8"/>
    <w:rsid w:val="004F464F"/>
    <w:rsid w:val="0052017C"/>
    <w:rsid w:val="00531545"/>
    <w:rsid w:val="00535C03"/>
    <w:rsid w:val="00540CBC"/>
    <w:rsid w:val="005412CB"/>
    <w:rsid w:val="00541E34"/>
    <w:rsid w:val="0055728E"/>
    <w:rsid w:val="005B51A7"/>
    <w:rsid w:val="005B6A1C"/>
    <w:rsid w:val="005D13A0"/>
    <w:rsid w:val="005D7D46"/>
    <w:rsid w:val="005E42D9"/>
    <w:rsid w:val="006055E7"/>
    <w:rsid w:val="0062421E"/>
    <w:rsid w:val="0062541C"/>
    <w:rsid w:val="00626822"/>
    <w:rsid w:val="00636052"/>
    <w:rsid w:val="00645617"/>
    <w:rsid w:val="00651714"/>
    <w:rsid w:val="00654330"/>
    <w:rsid w:val="006601B0"/>
    <w:rsid w:val="0067703E"/>
    <w:rsid w:val="006825C8"/>
    <w:rsid w:val="00686257"/>
    <w:rsid w:val="006B626A"/>
    <w:rsid w:val="006C3855"/>
    <w:rsid w:val="006D00B6"/>
    <w:rsid w:val="006E4E8A"/>
    <w:rsid w:val="006F6CCF"/>
    <w:rsid w:val="00726CEF"/>
    <w:rsid w:val="007354B1"/>
    <w:rsid w:val="00750F1F"/>
    <w:rsid w:val="007671E6"/>
    <w:rsid w:val="00767FD7"/>
    <w:rsid w:val="00773030"/>
    <w:rsid w:val="007875FD"/>
    <w:rsid w:val="007A389D"/>
    <w:rsid w:val="007A7B82"/>
    <w:rsid w:val="007B510A"/>
    <w:rsid w:val="007C26F3"/>
    <w:rsid w:val="007C4F64"/>
    <w:rsid w:val="007D22F1"/>
    <w:rsid w:val="007D309A"/>
    <w:rsid w:val="007D682C"/>
    <w:rsid w:val="007E68E6"/>
    <w:rsid w:val="008076DC"/>
    <w:rsid w:val="00812556"/>
    <w:rsid w:val="008231DA"/>
    <w:rsid w:val="0083519A"/>
    <w:rsid w:val="008352AB"/>
    <w:rsid w:val="008364D4"/>
    <w:rsid w:val="008407D1"/>
    <w:rsid w:val="00852442"/>
    <w:rsid w:val="00861414"/>
    <w:rsid w:val="008951BB"/>
    <w:rsid w:val="008C419C"/>
    <w:rsid w:val="008D5C51"/>
    <w:rsid w:val="008E4E27"/>
    <w:rsid w:val="008E780F"/>
    <w:rsid w:val="00900874"/>
    <w:rsid w:val="00916FD3"/>
    <w:rsid w:val="00917367"/>
    <w:rsid w:val="00924EB2"/>
    <w:rsid w:val="009460E5"/>
    <w:rsid w:val="00946730"/>
    <w:rsid w:val="00953CC2"/>
    <w:rsid w:val="009646FB"/>
    <w:rsid w:val="009676D3"/>
    <w:rsid w:val="00970A02"/>
    <w:rsid w:val="009955ED"/>
    <w:rsid w:val="00996966"/>
    <w:rsid w:val="009B0939"/>
    <w:rsid w:val="009B5EA5"/>
    <w:rsid w:val="009C6922"/>
    <w:rsid w:val="009D0AAE"/>
    <w:rsid w:val="00A127C8"/>
    <w:rsid w:val="00A156C4"/>
    <w:rsid w:val="00A20234"/>
    <w:rsid w:val="00A2695B"/>
    <w:rsid w:val="00A2761C"/>
    <w:rsid w:val="00A3290C"/>
    <w:rsid w:val="00A51751"/>
    <w:rsid w:val="00A51F42"/>
    <w:rsid w:val="00A809AA"/>
    <w:rsid w:val="00A8341B"/>
    <w:rsid w:val="00A94CF4"/>
    <w:rsid w:val="00A97AE5"/>
    <w:rsid w:val="00AA32B5"/>
    <w:rsid w:val="00AC11A9"/>
    <w:rsid w:val="00AF5D2A"/>
    <w:rsid w:val="00B21775"/>
    <w:rsid w:val="00B31D2F"/>
    <w:rsid w:val="00B34F0A"/>
    <w:rsid w:val="00B4330B"/>
    <w:rsid w:val="00B62CA5"/>
    <w:rsid w:val="00B6721D"/>
    <w:rsid w:val="00B76DA6"/>
    <w:rsid w:val="00B909E3"/>
    <w:rsid w:val="00B91BD6"/>
    <w:rsid w:val="00B92731"/>
    <w:rsid w:val="00BA206D"/>
    <w:rsid w:val="00BB20AB"/>
    <w:rsid w:val="00BF58E3"/>
    <w:rsid w:val="00BF5F1E"/>
    <w:rsid w:val="00C14145"/>
    <w:rsid w:val="00C244DB"/>
    <w:rsid w:val="00C41BC8"/>
    <w:rsid w:val="00C41D90"/>
    <w:rsid w:val="00C503E0"/>
    <w:rsid w:val="00C750A9"/>
    <w:rsid w:val="00C76D2E"/>
    <w:rsid w:val="00C86AB6"/>
    <w:rsid w:val="00CC7BD8"/>
    <w:rsid w:val="00CD5C73"/>
    <w:rsid w:val="00CF5386"/>
    <w:rsid w:val="00CF53C1"/>
    <w:rsid w:val="00CF5BBB"/>
    <w:rsid w:val="00D2547B"/>
    <w:rsid w:val="00D37A27"/>
    <w:rsid w:val="00D417D9"/>
    <w:rsid w:val="00D44A96"/>
    <w:rsid w:val="00D45F04"/>
    <w:rsid w:val="00D6147F"/>
    <w:rsid w:val="00D86842"/>
    <w:rsid w:val="00DC0853"/>
    <w:rsid w:val="00DC5C0F"/>
    <w:rsid w:val="00DD3769"/>
    <w:rsid w:val="00DE2669"/>
    <w:rsid w:val="00E00F33"/>
    <w:rsid w:val="00E07561"/>
    <w:rsid w:val="00E167CF"/>
    <w:rsid w:val="00E20134"/>
    <w:rsid w:val="00E20802"/>
    <w:rsid w:val="00E33485"/>
    <w:rsid w:val="00E55012"/>
    <w:rsid w:val="00E57CB3"/>
    <w:rsid w:val="00E61CBB"/>
    <w:rsid w:val="00E629C3"/>
    <w:rsid w:val="00E62DB0"/>
    <w:rsid w:val="00E66A02"/>
    <w:rsid w:val="00E74417"/>
    <w:rsid w:val="00E75DD4"/>
    <w:rsid w:val="00E778F7"/>
    <w:rsid w:val="00E84BF5"/>
    <w:rsid w:val="00E872A2"/>
    <w:rsid w:val="00E923BD"/>
    <w:rsid w:val="00EB12E5"/>
    <w:rsid w:val="00EB32A9"/>
    <w:rsid w:val="00EB642C"/>
    <w:rsid w:val="00EB6B11"/>
    <w:rsid w:val="00ED278A"/>
    <w:rsid w:val="00EF0844"/>
    <w:rsid w:val="00EF5CEC"/>
    <w:rsid w:val="00F05FB0"/>
    <w:rsid w:val="00F0734C"/>
    <w:rsid w:val="00F22133"/>
    <w:rsid w:val="00F40397"/>
    <w:rsid w:val="00F4544E"/>
    <w:rsid w:val="00F51B4C"/>
    <w:rsid w:val="00F60E5D"/>
    <w:rsid w:val="00F819D7"/>
    <w:rsid w:val="00F8365F"/>
    <w:rsid w:val="00F90AA4"/>
    <w:rsid w:val="00FD273A"/>
    <w:rsid w:val="00FF4640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BBC43"/>
  <w14:defaultImageDpi w14:val="0"/>
  <w15:docId w15:val="{433D80B5-6C2A-4E70-8395-325A98E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6FB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646F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646F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646FB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9646F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9646FB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9646F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9646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A20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A206D"/>
    <w:rPr>
      <w:rFonts w:ascii="Segoe UI" w:hAnsi="Segoe UI" w:cs="Segoe UI"/>
      <w:sz w:val="18"/>
      <w:szCs w:val="18"/>
      <w:lang w:val="x-none" w:eastAsia="sk-SK"/>
    </w:rPr>
  </w:style>
  <w:style w:type="paragraph" w:customStyle="1" w:styleId="TxBrp1">
    <w:name w:val="TxBr_p1"/>
    <w:basedOn w:val="Normlny"/>
    <w:rsid w:val="00D44A9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D44A9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iadne">
    <w:name w:val="Žiadne"/>
    <w:rsid w:val="00924EB2"/>
  </w:style>
  <w:style w:type="character" w:customStyle="1" w:styleId="Hyperlink0">
    <w:name w:val="Hyperlink.0"/>
    <w:basedOn w:val="iadne"/>
    <w:rsid w:val="00924EB2"/>
    <w:rPr>
      <w:rFonts w:ascii="Cambria" w:eastAsia="Cambria" w:hAnsi="Cambria" w:cs="Cambria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6D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6D2E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7">
    <w:name w:val="TxBr_p7"/>
    <w:basedOn w:val="Normlny"/>
    <w:rsid w:val="008407D1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296414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27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B5E6-4056-457D-AED0-84DA1F92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157</cp:revision>
  <cp:lastPrinted>2024-12-05T11:47:00Z</cp:lastPrinted>
  <dcterms:created xsi:type="dcterms:W3CDTF">2019-04-26T08:14:00Z</dcterms:created>
  <dcterms:modified xsi:type="dcterms:W3CDTF">2024-12-05T11:49:00Z</dcterms:modified>
</cp:coreProperties>
</file>