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6F7" w:rsidRDefault="002336F7" w:rsidP="002336F7">
      <w:pPr>
        <w:spacing w:after="0" w:line="240" w:lineRule="auto"/>
        <w:jc w:val="center"/>
        <w:rPr>
          <w:rFonts w:ascii="Arial" w:hAnsi="Arial" w:cs="Arial"/>
          <w:b/>
          <w:sz w:val="24"/>
          <w:szCs w:val="24"/>
        </w:rPr>
      </w:pPr>
      <w:r>
        <w:rPr>
          <w:rFonts w:ascii="Arial" w:hAnsi="Arial" w:cs="Arial"/>
          <w:b/>
          <w:sz w:val="24"/>
          <w:szCs w:val="24"/>
        </w:rPr>
        <w:t>NÁRODNÁ RADA SLOVENSKEJ REPUBLIKY</w:t>
      </w:r>
    </w:p>
    <w:p w:rsidR="002336F7" w:rsidRDefault="002336F7" w:rsidP="002336F7">
      <w:pPr>
        <w:spacing w:after="0" w:line="240" w:lineRule="auto"/>
        <w:jc w:val="center"/>
        <w:rPr>
          <w:rFonts w:ascii="Arial" w:hAnsi="Arial" w:cs="Arial"/>
          <w:b/>
          <w:sz w:val="24"/>
          <w:szCs w:val="24"/>
        </w:rPr>
      </w:pPr>
      <w:r>
        <w:rPr>
          <w:rFonts w:ascii="Arial" w:hAnsi="Arial" w:cs="Arial"/>
          <w:b/>
          <w:sz w:val="24"/>
          <w:szCs w:val="24"/>
        </w:rPr>
        <w:t>IX.  volebné obdobie</w:t>
      </w:r>
    </w:p>
    <w:p w:rsidR="002336F7" w:rsidRDefault="002336F7" w:rsidP="002336F7">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w:t>
      </w:r>
    </w:p>
    <w:p w:rsidR="002336F7" w:rsidRDefault="002336F7" w:rsidP="002336F7">
      <w:pPr>
        <w:spacing w:after="0" w:line="240" w:lineRule="auto"/>
        <w:jc w:val="both"/>
        <w:rPr>
          <w:rFonts w:ascii="Arial" w:hAnsi="Arial" w:cs="Arial"/>
          <w:sz w:val="24"/>
          <w:szCs w:val="24"/>
        </w:rPr>
      </w:pPr>
    </w:p>
    <w:p w:rsidR="002336F7" w:rsidRDefault="002336F7" w:rsidP="002336F7">
      <w:pPr>
        <w:spacing w:after="0" w:line="240" w:lineRule="auto"/>
        <w:jc w:val="both"/>
        <w:rPr>
          <w:rFonts w:ascii="Arial" w:hAnsi="Arial" w:cs="Arial"/>
          <w:sz w:val="24"/>
          <w:szCs w:val="24"/>
        </w:rPr>
      </w:pPr>
      <w:r>
        <w:rPr>
          <w:rFonts w:ascii="Arial" w:hAnsi="Arial" w:cs="Arial"/>
          <w:sz w:val="24"/>
          <w:szCs w:val="24"/>
        </w:rPr>
        <w:t>Číslo: KNR-VZD-2186/2024</w:t>
      </w:r>
      <w:r w:rsidR="000266C8">
        <w:rPr>
          <w:rFonts w:ascii="Arial" w:hAnsi="Arial" w:cs="Arial"/>
          <w:sz w:val="24"/>
          <w:szCs w:val="24"/>
        </w:rPr>
        <w:t>-9</w:t>
      </w:r>
    </w:p>
    <w:p w:rsidR="002336F7" w:rsidRDefault="002336F7" w:rsidP="002336F7">
      <w:pPr>
        <w:spacing w:after="0" w:line="240" w:lineRule="auto"/>
        <w:jc w:val="both"/>
        <w:rPr>
          <w:rFonts w:ascii="Arial" w:hAnsi="Arial" w:cs="Arial"/>
          <w:sz w:val="24"/>
          <w:szCs w:val="24"/>
        </w:rPr>
      </w:pPr>
    </w:p>
    <w:p w:rsidR="002336F7" w:rsidRDefault="002336F7" w:rsidP="002336F7">
      <w:pPr>
        <w:spacing w:after="0" w:line="240" w:lineRule="auto"/>
        <w:jc w:val="both"/>
        <w:rPr>
          <w:rFonts w:ascii="Arial" w:hAnsi="Arial" w:cs="Arial"/>
          <w:sz w:val="24"/>
          <w:szCs w:val="24"/>
        </w:rPr>
      </w:pPr>
    </w:p>
    <w:p w:rsidR="002336F7" w:rsidRDefault="002336F7" w:rsidP="002336F7">
      <w:pPr>
        <w:spacing w:after="0" w:line="240" w:lineRule="auto"/>
        <w:jc w:val="center"/>
        <w:rPr>
          <w:rFonts w:ascii="Arial" w:hAnsi="Arial" w:cs="Arial"/>
          <w:b/>
          <w:sz w:val="24"/>
          <w:szCs w:val="24"/>
        </w:rPr>
      </w:pPr>
    </w:p>
    <w:p w:rsidR="00712E7E" w:rsidRDefault="00712E7E" w:rsidP="002336F7">
      <w:pPr>
        <w:spacing w:after="0" w:line="240" w:lineRule="auto"/>
        <w:jc w:val="center"/>
        <w:rPr>
          <w:rFonts w:ascii="Arial" w:hAnsi="Arial" w:cs="Arial"/>
          <w:b/>
          <w:sz w:val="24"/>
          <w:szCs w:val="24"/>
        </w:rPr>
      </w:pPr>
    </w:p>
    <w:p w:rsidR="002336F7" w:rsidRDefault="002336F7" w:rsidP="002336F7">
      <w:pPr>
        <w:spacing w:after="0" w:line="240" w:lineRule="auto"/>
        <w:jc w:val="center"/>
        <w:rPr>
          <w:rFonts w:ascii="Arial" w:hAnsi="Arial" w:cs="Arial"/>
          <w:b/>
          <w:sz w:val="32"/>
          <w:szCs w:val="24"/>
        </w:rPr>
      </w:pPr>
      <w:r>
        <w:rPr>
          <w:rFonts w:ascii="Arial" w:hAnsi="Arial" w:cs="Arial"/>
          <w:b/>
          <w:sz w:val="32"/>
          <w:szCs w:val="24"/>
        </w:rPr>
        <w:t>518a</w:t>
      </w:r>
    </w:p>
    <w:p w:rsidR="002336F7" w:rsidRDefault="002336F7" w:rsidP="002336F7">
      <w:pPr>
        <w:spacing w:after="0" w:line="240" w:lineRule="auto"/>
        <w:jc w:val="center"/>
        <w:rPr>
          <w:rFonts w:ascii="Arial" w:hAnsi="Arial" w:cs="Arial"/>
          <w:b/>
          <w:sz w:val="24"/>
          <w:szCs w:val="24"/>
        </w:rPr>
      </w:pPr>
    </w:p>
    <w:p w:rsidR="002336F7" w:rsidRDefault="002336F7" w:rsidP="002336F7">
      <w:pPr>
        <w:spacing w:after="0" w:line="240" w:lineRule="auto"/>
        <w:jc w:val="center"/>
        <w:rPr>
          <w:rFonts w:ascii="Arial" w:hAnsi="Arial" w:cs="Arial"/>
          <w:b/>
          <w:sz w:val="24"/>
          <w:szCs w:val="24"/>
        </w:rPr>
      </w:pPr>
      <w:r>
        <w:rPr>
          <w:rFonts w:ascii="Arial" w:hAnsi="Arial" w:cs="Arial"/>
          <w:b/>
          <w:sz w:val="24"/>
          <w:szCs w:val="24"/>
        </w:rPr>
        <w:t>Spoločná správa</w:t>
      </w:r>
    </w:p>
    <w:p w:rsidR="002336F7" w:rsidRDefault="002336F7" w:rsidP="002336F7">
      <w:pPr>
        <w:spacing w:after="0" w:line="240" w:lineRule="auto"/>
        <w:jc w:val="both"/>
        <w:rPr>
          <w:rFonts w:ascii="Arial" w:hAnsi="Arial" w:cs="Arial"/>
          <w:b/>
          <w:sz w:val="24"/>
          <w:szCs w:val="24"/>
        </w:rPr>
      </w:pPr>
    </w:p>
    <w:p w:rsidR="002336F7" w:rsidRDefault="002336F7" w:rsidP="002336F7">
      <w:pPr>
        <w:jc w:val="both"/>
        <w:rPr>
          <w:rFonts w:ascii="Arial" w:hAnsi="Arial" w:cs="Arial"/>
          <w:sz w:val="24"/>
          <w:szCs w:val="24"/>
        </w:rPr>
      </w:pPr>
      <w:r w:rsidRPr="007B2B0B">
        <w:rPr>
          <w:rFonts w:ascii="Arial" w:hAnsi="Arial" w:cs="Arial"/>
          <w:b/>
          <w:sz w:val="24"/>
          <w:szCs w:val="24"/>
        </w:rPr>
        <w:t>o prerokovaní</w:t>
      </w:r>
      <w:r w:rsidRPr="007C34F4">
        <w:rPr>
          <w:rFonts w:ascii="Arial" w:hAnsi="Arial" w:cs="Arial"/>
          <w:b/>
        </w:rPr>
        <w:t xml:space="preserve"> </w:t>
      </w:r>
      <w:r w:rsidRPr="007B2B0B">
        <w:rPr>
          <w:rFonts w:ascii="Arial" w:hAnsi="Arial" w:cs="Arial"/>
          <w:b/>
          <w:noProof/>
          <w:sz w:val="24"/>
          <w:szCs w:val="24"/>
        </w:rPr>
        <w:t>vládn</w:t>
      </w:r>
      <w:r w:rsidR="00DE71E0">
        <w:rPr>
          <w:rFonts w:ascii="Arial" w:hAnsi="Arial" w:cs="Arial"/>
          <w:b/>
          <w:noProof/>
          <w:sz w:val="24"/>
          <w:szCs w:val="24"/>
        </w:rPr>
        <w:t>eho</w:t>
      </w:r>
      <w:r w:rsidRPr="007B2B0B">
        <w:rPr>
          <w:rFonts w:ascii="Arial" w:hAnsi="Arial" w:cs="Arial"/>
          <w:b/>
          <w:noProof/>
          <w:sz w:val="24"/>
          <w:szCs w:val="24"/>
        </w:rPr>
        <w:t xml:space="preserve"> návrhu zákona, </w:t>
      </w:r>
      <w:r w:rsidRPr="002336F7">
        <w:rPr>
          <w:rFonts w:ascii="Arial" w:hAnsi="Arial" w:cs="Arial"/>
          <w:b/>
          <w:noProof/>
          <w:sz w:val="24"/>
          <w:szCs w:val="24"/>
        </w:rPr>
        <w:t>ktorým sa mení a dopĺňa zákon č. 153/2013 Z. z. o národnom zdravotníckom informačnom systéme a o zmene a doplnení niektorých zákonov v znení neskorších predpisov a ktorým sa menia a dopĺňajú niektoré zákony  vo výboroch Národnej rady Slovenskej republiky</w:t>
      </w:r>
      <w:r w:rsidRPr="002336F7">
        <w:rPr>
          <w:rFonts w:ascii="Arial" w:hAnsi="Arial" w:cs="Arial"/>
          <w:noProof/>
          <w:sz w:val="24"/>
          <w:szCs w:val="24"/>
        </w:rPr>
        <w:t xml:space="preserve"> (tlač 518</w:t>
      </w:r>
      <w:r>
        <w:rPr>
          <w:rFonts w:ascii="Arial" w:hAnsi="Arial" w:cs="Arial"/>
          <w:noProof/>
          <w:sz w:val="24"/>
          <w:szCs w:val="24"/>
        </w:rPr>
        <w:t>a</w:t>
      </w:r>
      <w:r w:rsidRPr="002336F7">
        <w:rPr>
          <w:rFonts w:ascii="Arial" w:hAnsi="Arial" w:cs="Arial"/>
          <w:noProof/>
          <w:sz w:val="24"/>
          <w:szCs w:val="24"/>
        </w:rPr>
        <w:t>)</w:t>
      </w:r>
      <w:r>
        <w:rPr>
          <w:noProof/>
        </w:rPr>
        <w:t xml:space="preserve"> </w:t>
      </w:r>
    </w:p>
    <w:p w:rsidR="002336F7" w:rsidRDefault="002336F7" w:rsidP="002336F7">
      <w:pPr>
        <w:jc w:val="both"/>
        <w:rPr>
          <w:rFonts w:ascii="Arial" w:hAnsi="Arial" w:cs="Arial"/>
          <w:b/>
          <w:sz w:val="24"/>
          <w:szCs w:val="24"/>
        </w:rPr>
      </w:pPr>
      <w:r>
        <w:rPr>
          <w:rFonts w:ascii="Arial" w:hAnsi="Arial" w:cs="Arial"/>
          <w:sz w:val="24"/>
          <w:szCs w:val="24"/>
        </w:rPr>
        <w:t>_</w:t>
      </w:r>
      <w:r>
        <w:rPr>
          <w:rFonts w:ascii="Arial" w:hAnsi="Arial" w:cs="Arial"/>
          <w:b/>
          <w:sz w:val="24"/>
          <w:szCs w:val="24"/>
        </w:rPr>
        <w:t>__________________________________________________________________</w:t>
      </w:r>
    </w:p>
    <w:p w:rsidR="002336F7" w:rsidRDefault="002336F7" w:rsidP="002336F7">
      <w:pPr>
        <w:spacing w:after="0" w:line="240" w:lineRule="auto"/>
        <w:jc w:val="both"/>
        <w:rPr>
          <w:rFonts w:ascii="Arial" w:hAnsi="Arial" w:cs="Arial"/>
          <w:b/>
          <w:sz w:val="24"/>
          <w:szCs w:val="24"/>
        </w:rPr>
      </w:pPr>
    </w:p>
    <w:p w:rsidR="002336F7" w:rsidRDefault="002336F7" w:rsidP="002336F7">
      <w:pPr>
        <w:spacing w:after="0" w:line="240" w:lineRule="auto"/>
        <w:jc w:val="both"/>
        <w:rPr>
          <w:rFonts w:ascii="Arial" w:hAnsi="Arial" w:cs="Arial"/>
          <w:b/>
          <w:sz w:val="24"/>
          <w:szCs w:val="24"/>
        </w:rPr>
      </w:pPr>
    </w:p>
    <w:p w:rsidR="002336F7" w:rsidRPr="007B2B0B" w:rsidRDefault="002336F7" w:rsidP="00A57AE8">
      <w:pPr>
        <w:spacing w:after="0" w:line="240" w:lineRule="auto"/>
        <w:jc w:val="both"/>
        <w:rPr>
          <w:rFonts w:ascii="Arial" w:hAnsi="Arial" w:cs="Arial"/>
          <w:noProof/>
          <w:sz w:val="24"/>
          <w:szCs w:val="24"/>
        </w:rPr>
      </w:pPr>
      <w:r w:rsidRPr="007B2B0B">
        <w:rPr>
          <w:rFonts w:ascii="Arial" w:hAnsi="Arial" w:cs="Arial"/>
          <w:b/>
          <w:sz w:val="24"/>
          <w:szCs w:val="24"/>
        </w:rPr>
        <w:tab/>
      </w:r>
      <w:r w:rsidRPr="007B2B0B">
        <w:rPr>
          <w:rFonts w:ascii="Arial" w:hAnsi="Arial" w:cs="Arial"/>
          <w:sz w:val="24"/>
          <w:szCs w:val="24"/>
        </w:rPr>
        <w:t xml:space="preserve">Výbor Národnej rady Slovenskej republiky pre zdravotníctvo  ako gestorský výbor pri rokovaní o  </w:t>
      </w:r>
      <w:r w:rsidRPr="007B2B0B">
        <w:rPr>
          <w:rFonts w:ascii="Arial" w:hAnsi="Arial" w:cs="Arial"/>
          <w:noProof/>
          <w:sz w:val="24"/>
          <w:szCs w:val="24"/>
        </w:rPr>
        <w:t>vládno</w:t>
      </w:r>
      <w:r w:rsidRPr="002336F7">
        <w:rPr>
          <w:rFonts w:ascii="Arial" w:hAnsi="Arial" w:cs="Arial"/>
          <w:noProof/>
          <w:sz w:val="24"/>
          <w:szCs w:val="24"/>
        </w:rPr>
        <w:t>m návrhu zákona, ktorým sa mení a dopĺňa zákon č. 153/2013 Z. z. o národnom zdravotníckom informačnom systéme a o zmene a doplnení niektorých zákonov v znení neskorších predpisov a ktorým sa menia a dopĺňajú niektoré zákony  (tlač 518),</w:t>
      </w:r>
      <w:r w:rsidRPr="007B2B0B">
        <w:rPr>
          <w:rFonts w:ascii="Arial" w:hAnsi="Arial" w:cs="Arial"/>
          <w:sz w:val="24"/>
          <w:szCs w:val="24"/>
        </w:rPr>
        <w:t xml:space="preserve"> (ďalej len gestorský výbor) podáva Národnej rade Slovenskej republiky v súlade s § 79 ods. 1 zákona Národnej rady Slovenskej republiky č. 350/1996 Z. z. o rokovacom poriadku Národnej rady Slovenskej republiky spoločnú správu výborov Národnej rady Slovenskej republiky o prerokovaní vyššie uvedeného návrhu zákona.</w:t>
      </w:r>
    </w:p>
    <w:p w:rsidR="002336F7" w:rsidRPr="007B2B0B"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center"/>
        <w:rPr>
          <w:rFonts w:ascii="Arial" w:hAnsi="Arial" w:cs="Arial"/>
          <w:sz w:val="24"/>
          <w:szCs w:val="24"/>
        </w:rPr>
      </w:pPr>
      <w:r>
        <w:rPr>
          <w:rFonts w:ascii="Arial" w:hAnsi="Arial" w:cs="Arial"/>
          <w:b/>
          <w:sz w:val="24"/>
          <w:szCs w:val="24"/>
        </w:rPr>
        <w:t>I.</w:t>
      </w:r>
    </w:p>
    <w:p w:rsidR="002336F7"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both"/>
        <w:rPr>
          <w:rFonts w:ascii="Arial" w:hAnsi="Arial" w:cs="Arial"/>
          <w:sz w:val="24"/>
          <w:szCs w:val="24"/>
        </w:rPr>
      </w:pPr>
    </w:p>
    <w:p w:rsidR="002336F7" w:rsidRPr="008D1A81" w:rsidRDefault="002336F7" w:rsidP="002336F7">
      <w:pPr>
        <w:pStyle w:val="Normlnywebov"/>
        <w:spacing w:before="0" w:beforeAutospacing="0" w:after="200" w:afterAutospacing="0"/>
        <w:jc w:val="both"/>
        <w:rPr>
          <w:rFonts w:ascii="Arial" w:hAnsi="Arial" w:cs="Arial"/>
          <w:color w:val="333333"/>
          <w:shd w:val="clear" w:color="auto" w:fill="FFFFFF"/>
        </w:rPr>
      </w:pPr>
      <w:r>
        <w:rPr>
          <w:rFonts w:ascii="Arial" w:hAnsi="Arial" w:cs="Arial"/>
        </w:rPr>
        <w:tab/>
        <w:t xml:space="preserve">Národná rada Slovenskej republiky uznesením č. 602 z 30. októbra 2024 po prerokovaní vládneho návrhu </w:t>
      </w:r>
      <w:r w:rsidRPr="001045AE">
        <w:rPr>
          <w:rFonts w:ascii="Arial" w:hAnsi="Arial" w:cs="Arial"/>
        </w:rPr>
        <w:t xml:space="preserve">zákona,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zákony  (tlač 518),</w:t>
      </w:r>
      <w:r w:rsidRPr="007B2B0B">
        <w:rPr>
          <w:rFonts w:ascii="Arial" w:hAnsi="Arial" w:cs="Arial"/>
        </w:rPr>
        <w:t xml:space="preserve"> </w:t>
      </w:r>
      <w:r w:rsidRPr="00C90045">
        <w:rPr>
          <w:rFonts w:ascii="Arial" w:hAnsi="Arial" w:cs="Arial"/>
          <w:noProof/>
        </w:rPr>
        <w:t xml:space="preserve"> </w:t>
      </w:r>
      <w:r w:rsidRPr="00C90045">
        <w:rPr>
          <w:rFonts w:ascii="Arial" w:hAnsi="Arial" w:cs="Arial"/>
        </w:rPr>
        <w:t>v prvom čítaní rozhodla</w:t>
      </w:r>
      <w:r w:rsidRPr="001045AE">
        <w:rPr>
          <w:rFonts w:ascii="Arial" w:hAnsi="Arial" w:cs="Arial"/>
        </w:rPr>
        <w:t xml:space="preserve">, že </w:t>
      </w:r>
      <w:r>
        <w:rPr>
          <w:rFonts w:ascii="Arial" w:hAnsi="Arial" w:cs="Arial"/>
        </w:rPr>
        <w:t>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2336F7" w:rsidRDefault="002336F7" w:rsidP="002336F7">
      <w:pPr>
        <w:spacing w:after="0" w:line="240" w:lineRule="auto"/>
        <w:ind w:right="-1"/>
        <w:jc w:val="both"/>
        <w:rPr>
          <w:rFonts w:ascii="Arial" w:hAnsi="Arial" w:cs="Arial"/>
          <w:sz w:val="24"/>
          <w:szCs w:val="24"/>
        </w:rPr>
      </w:pPr>
    </w:p>
    <w:p w:rsidR="002336F7" w:rsidRDefault="002336F7" w:rsidP="002336F7">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t xml:space="preserve">Ústavnoprávnemu výboru Národnej rady Slovenskej republiky a </w:t>
      </w:r>
    </w:p>
    <w:p w:rsidR="002336F7" w:rsidRDefault="002336F7" w:rsidP="002336F7">
      <w:pPr>
        <w:tabs>
          <w:tab w:val="left" w:pos="-1985"/>
          <w:tab w:val="left" w:pos="709"/>
          <w:tab w:val="left" w:pos="1077"/>
        </w:tabs>
        <w:spacing w:after="0" w:line="240" w:lineRule="auto"/>
        <w:jc w:val="both"/>
        <w:rPr>
          <w:rFonts w:ascii="Arial" w:hAnsi="Arial"/>
          <w:sz w:val="24"/>
          <w:szCs w:val="20"/>
        </w:rPr>
      </w:pPr>
      <w:r>
        <w:rPr>
          <w:rFonts w:ascii="Arial" w:hAnsi="Arial" w:cs="Arial"/>
          <w:sz w:val="24"/>
          <w:szCs w:val="20"/>
        </w:rPr>
        <w:tab/>
      </w:r>
      <w:r>
        <w:rPr>
          <w:rFonts w:ascii="Arial" w:hAnsi="Arial"/>
          <w:sz w:val="24"/>
          <w:szCs w:val="20"/>
        </w:rPr>
        <w:t>Výboru Národnej rady Slovenskej republiky pre zdravotníctvo</w:t>
      </w:r>
    </w:p>
    <w:p w:rsidR="00D5181C" w:rsidRDefault="00D5181C" w:rsidP="002336F7">
      <w:pPr>
        <w:tabs>
          <w:tab w:val="left" w:pos="-1985"/>
          <w:tab w:val="left" w:pos="709"/>
          <w:tab w:val="left" w:pos="1077"/>
        </w:tabs>
        <w:spacing w:after="0" w:line="240" w:lineRule="auto"/>
        <w:jc w:val="both"/>
        <w:rPr>
          <w:rFonts w:ascii="Arial" w:hAnsi="Arial"/>
          <w:sz w:val="24"/>
          <w:szCs w:val="20"/>
        </w:rPr>
      </w:pPr>
    </w:p>
    <w:p w:rsidR="00DE71E0" w:rsidRDefault="00DE71E0" w:rsidP="002336F7">
      <w:pPr>
        <w:tabs>
          <w:tab w:val="left" w:pos="-1985"/>
          <w:tab w:val="left" w:pos="709"/>
          <w:tab w:val="left" w:pos="1077"/>
        </w:tabs>
        <w:spacing w:after="0" w:line="240" w:lineRule="auto"/>
        <w:jc w:val="both"/>
        <w:rPr>
          <w:rFonts w:ascii="Arial" w:hAnsi="Arial"/>
          <w:sz w:val="24"/>
          <w:szCs w:val="20"/>
        </w:rPr>
      </w:pPr>
    </w:p>
    <w:p w:rsidR="002336F7" w:rsidRDefault="002336F7" w:rsidP="002336F7">
      <w:pPr>
        <w:spacing w:after="0" w:line="240" w:lineRule="auto"/>
        <w:ind w:right="-1"/>
        <w:jc w:val="center"/>
        <w:rPr>
          <w:rFonts w:ascii="Arial" w:hAnsi="Arial" w:cs="Arial"/>
          <w:sz w:val="24"/>
          <w:szCs w:val="24"/>
        </w:rPr>
      </w:pPr>
      <w:r>
        <w:rPr>
          <w:rFonts w:ascii="Arial" w:hAnsi="Arial" w:cs="Arial"/>
          <w:b/>
          <w:sz w:val="24"/>
          <w:szCs w:val="24"/>
        </w:rPr>
        <w:lastRenderedPageBreak/>
        <w:t>II.</w:t>
      </w:r>
    </w:p>
    <w:p w:rsidR="002336F7"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both"/>
        <w:rPr>
          <w:rFonts w:ascii="Arial" w:hAnsi="Arial" w:cs="Arial"/>
          <w:sz w:val="24"/>
          <w:szCs w:val="24"/>
        </w:rPr>
      </w:pPr>
      <w:r>
        <w:rPr>
          <w:rFonts w:ascii="Arial" w:hAnsi="Arial" w:cs="Arial"/>
          <w:sz w:val="24"/>
          <w:szCs w:val="24"/>
        </w:rPr>
        <w:tab/>
        <w:t>Gestorský výbor  nedostal žiadne stanoviská  poslancov, ktorí nie sú členmi výborov, ktorým bol návrh zákona pridelený (§ 75 ods. 2 zákona č. 350/1996 Z. z. ).</w:t>
      </w:r>
    </w:p>
    <w:p w:rsidR="002336F7"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both"/>
        <w:rPr>
          <w:rFonts w:ascii="Arial" w:hAnsi="Arial" w:cs="Arial"/>
          <w:sz w:val="24"/>
          <w:szCs w:val="24"/>
        </w:rPr>
      </w:pPr>
    </w:p>
    <w:p w:rsidR="002336F7" w:rsidRDefault="002336F7" w:rsidP="002336F7">
      <w:pPr>
        <w:spacing w:after="0" w:line="240" w:lineRule="auto"/>
        <w:ind w:right="-1"/>
        <w:jc w:val="center"/>
        <w:rPr>
          <w:rFonts w:ascii="Arial" w:hAnsi="Arial" w:cs="Arial"/>
          <w:sz w:val="24"/>
          <w:szCs w:val="24"/>
        </w:rPr>
      </w:pPr>
      <w:r>
        <w:rPr>
          <w:rFonts w:ascii="Arial" w:hAnsi="Arial" w:cs="Arial"/>
          <w:b/>
          <w:sz w:val="24"/>
          <w:szCs w:val="24"/>
        </w:rPr>
        <w:t>III.</w:t>
      </w:r>
    </w:p>
    <w:p w:rsidR="002336F7" w:rsidRDefault="002336F7" w:rsidP="002336F7">
      <w:pPr>
        <w:spacing w:after="0" w:line="240" w:lineRule="auto"/>
        <w:jc w:val="both"/>
        <w:rPr>
          <w:rFonts w:ascii="Arial" w:hAnsi="Arial" w:cs="Arial"/>
          <w:sz w:val="24"/>
          <w:szCs w:val="24"/>
        </w:rPr>
      </w:pPr>
    </w:p>
    <w:p w:rsidR="002336F7" w:rsidRDefault="002336F7" w:rsidP="002336F7">
      <w:pPr>
        <w:spacing w:after="0" w:line="240" w:lineRule="auto"/>
        <w:jc w:val="both"/>
        <w:rPr>
          <w:rFonts w:ascii="Arial" w:hAnsi="Arial" w:cs="Arial"/>
          <w:sz w:val="24"/>
          <w:szCs w:val="24"/>
        </w:rPr>
      </w:pPr>
    </w:p>
    <w:p w:rsidR="002336F7" w:rsidRDefault="002336F7" w:rsidP="002336F7">
      <w:pPr>
        <w:spacing w:after="0" w:line="240" w:lineRule="auto"/>
        <w:jc w:val="both"/>
        <w:rPr>
          <w:rFonts w:ascii="Arial" w:hAnsi="Arial" w:cs="Arial"/>
          <w:sz w:val="24"/>
          <w:szCs w:val="24"/>
        </w:rPr>
      </w:pPr>
      <w:r>
        <w:rPr>
          <w:rFonts w:ascii="Arial" w:hAnsi="Arial" w:cs="Arial"/>
          <w:sz w:val="24"/>
          <w:szCs w:val="24"/>
        </w:rPr>
        <w:tab/>
        <w:t>Výbory Národnej rady Slovenskej republiky, ktorým bol návrh zákona pridelený zaujali k nemu nasledovné stanoviská:</w:t>
      </w:r>
    </w:p>
    <w:p w:rsidR="002336F7" w:rsidRDefault="002336F7" w:rsidP="002336F7">
      <w:pPr>
        <w:spacing w:after="0" w:line="240" w:lineRule="auto"/>
        <w:jc w:val="both"/>
        <w:rPr>
          <w:rFonts w:ascii="Arial" w:hAnsi="Arial" w:cs="Arial"/>
          <w:bCs/>
          <w:sz w:val="24"/>
          <w:szCs w:val="24"/>
        </w:rPr>
      </w:pPr>
    </w:p>
    <w:p w:rsidR="002336F7" w:rsidRDefault="002336F7" w:rsidP="002336F7">
      <w:pPr>
        <w:pStyle w:val="Normlnywebov"/>
        <w:spacing w:before="0" w:beforeAutospacing="0" w:after="200" w:afterAutospacing="0"/>
        <w:jc w:val="both"/>
        <w:rPr>
          <w:rFonts w:ascii="Arial" w:hAnsi="Arial" w:cs="Arial"/>
          <w:b/>
        </w:rPr>
      </w:pPr>
      <w:r>
        <w:rPr>
          <w:rFonts w:ascii="Arial" w:hAnsi="Arial" w:cs="Arial"/>
        </w:rPr>
        <w:tab/>
      </w:r>
      <w:r>
        <w:rPr>
          <w:rFonts w:ascii="Arial" w:hAnsi="Arial" w:cs="Arial"/>
          <w:b/>
        </w:rPr>
        <w:t>Ústavnoprávny výbor Národnej rady Slovenskej republiky</w:t>
      </w:r>
      <w:r>
        <w:rPr>
          <w:rFonts w:ascii="Arial" w:hAnsi="Arial" w:cs="Arial"/>
        </w:rPr>
        <w:t xml:space="preserve"> prerokoval</w:t>
      </w:r>
      <w:r>
        <w:rPr>
          <w:rFonts w:ascii="Arial" w:hAnsi="Arial" w:cs="Arial"/>
          <w:b/>
        </w:rPr>
        <w:t xml:space="preserve"> v</w:t>
      </w:r>
      <w:r>
        <w:rPr>
          <w:rFonts w:ascii="Arial" w:hAnsi="Arial" w:cs="Arial"/>
        </w:rPr>
        <w:t>ládny návrh</w:t>
      </w:r>
      <w:r w:rsidRPr="001045AE">
        <w:rPr>
          <w:rFonts w:ascii="Arial" w:hAnsi="Arial" w:cs="Arial"/>
        </w:rPr>
        <w:t xml:space="preserve"> zákona,</w:t>
      </w:r>
      <w:r>
        <w:rPr>
          <w:rFonts w:ascii="Arial" w:hAnsi="Arial" w:cs="Arial"/>
        </w:rPr>
        <w:t xml:space="preserve">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(tlač 518)</w:t>
      </w:r>
      <w:r w:rsidRPr="007B2B0B">
        <w:rPr>
          <w:rFonts w:ascii="Arial" w:hAnsi="Arial" w:cs="Arial"/>
        </w:rPr>
        <w:t xml:space="preserve"> </w:t>
      </w:r>
      <w:r w:rsidRPr="008D1A81">
        <w:rPr>
          <w:rFonts w:ascii="Arial" w:hAnsi="Arial" w:cs="Arial"/>
        </w:rPr>
        <w:t>dňa</w:t>
      </w:r>
      <w:r>
        <w:rPr>
          <w:rFonts w:ascii="Arial" w:hAnsi="Arial" w:cs="Arial"/>
        </w:rPr>
        <w:t xml:space="preserve"> </w:t>
      </w:r>
      <w:r w:rsidR="00461170">
        <w:rPr>
          <w:rFonts w:ascii="Arial" w:hAnsi="Arial" w:cs="Arial"/>
        </w:rPr>
        <w:t>21</w:t>
      </w:r>
      <w:r>
        <w:rPr>
          <w:rFonts w:ascii="Arial" w:hAnsi="Arial" w:cs="Arial"/>
        </w:rPr>
        <w:t>.</w:t>
      </w:r>
      <w:r w:rsidR="00461170">
        <w:rPr>
          <w:rFonts w:ascii="Arial" w:hAnsi="Arial" w:cs="Arial"/>
        </w:rPr>
        <w:t xml:space="preserve"> </w:t>
      </w:r>
      <w:r>
        <w:rPr>
          <w:rFonts w:ascii="Arial" w:hAnsi="Arial" w:cs="Arial"/>
        </w:rPr>
        <w:t xml:space="preserve">novembra </w:t>
      </w:r>
      <w:r w:rsidRPr="001045AE">
        <w:rPr>
          <w:rFonts w:ascii="Arial" w:hAnsi="Arial" w:cs="Arial"/>
        </w:rPr>
        <w:t>202</w:t>
      </w:r>
      <w:r>
        <w:rPr>
          <w:rFonts w:ascii="Arial" w:hAnsi="Arial" w:cs="Arial"/>
        </w:rPr>
        <w:t>4</w:t>
      </w:r>
      <w:r w:rsidRPr="001045AE">
        <w:rPr>
          <w:rFonts w:ascii="Arial" w:hAnsi="Arial" w:cs="Arial"/>
        </w:rPr>
        <w:t xml:space="preserve"> a odpo</w:t>
      </w:r>
      <w:r>
        <w:rPr>
          <w:rFonts w:ascii="Arial" w:hAnsi="Arial" w:cs="Arial"/>
        </w:rPr>
        <w:t xml:space="preserve">ručil  Národnej rade Slovenskej republiky  návrh zákona schváliť  (uznesenie č. </w:t>
      </w:r>
      <w:r w:rsidR="00461170">
        <w:rPr>
          <w:rFonts w:ascii="Arial" w:hAnsi="Arial" w:cs="Arial"/>
        </w:rPr>
        <w:t>227 z 21.</w:t>
      </w:r>
      <w:r>
        <w:rPr>
          <w:rFonts w:ascii="Arial" w:hAnsi="Arial" w:cs="Arial"/>
        </w:rPr>
        <w:t xml:space="preserve"> novembra 2024)</w:t>
      </w:r>
      <w:r>
        <w:rPr>
          <w:rFonts w:ascii="Arial" w:hAnsi="Arial" w:cs="Arial"/>
          <w:b/>
        </w:rPr>
        <w:tab/>
      </w:r>
    </w:p>
    <w:p w:rsidR="002336F7" w:rsidRPr="008D1A81" w:rsidRDefault="002336F7" w:rsidP="002336F7">
      <w:pPr>
        <w:pStyle w:val="Normlnywebov"/>
        <w:spacing w:before="0" w:beforeAutospacing="0" w:after="200" w:afterAutospacing="0"/>
        <w:jc w:val="both"/>
        <w:rPr>
          <w:rFonts w:ascii="Arial" w:hAnsi="Arial" w:cs="Arial"/>
          <w:color w:val="333333"/>
          <w:shd w:val="clear" w:color="auto" w:fill="FFFFFF"/>
        </w:rPr>
      </w:pPr>
      <w:r>
        <w:rPr>
          <w:rFonts w:ascii="Arial" w:hAnsi="Arial" w:cs="Arial"/>
          <w:b/>
        </w:rPr>
        <w:tab/>
        <w:t>Výbor Národnej rady Slovenskej republiky pre zdravotníctvo</w:t>
      </w:r>
      <w:r>
        <w:rPr>
          <w:rFonts w:ascii="Arial" w:hAnsi="Arial" w:cs="Arial"/>
        </w:rPr>
        <w:t xml:space="preserve"> prerokoval vládny návrh </w:t>
      </w:r>
      <w:r w:rsidRPr="001045AE">
        <w:rPr>
          <w:rFonts w:ascii="Arial" w:hAnsi="Arial" w:cs="Arial"/>
        </w:rPr>
        <w:t xml:space="preserve">zákona,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zákony  (tlač 518)</w:t>
      </w:r>
      <w:r w:rsidRPr="007B2B0B">
        <w:rPr>
          <w:rFonts w:ascii="Arial" w:hAnsi="Arial" w:cs="Arial"/>
        </w:rPr>
        <w:t xml:space="preserve"> </w:t>
      </w:r>
      <w:r>
        <w:rPr>
          <w:rFonts w:ascii="Arial" w:hAnsi="Arial" w:cs="Arial"/>
        </w:rPr>
        <w:t xml:space="preserve">dňa  </w:t>
      </w:r>
      <w:r w:rsidR="00DE71E0">
        <w:rPr>
          <w:rFonts w:ascii="Arial" w:hAnsi="Arial" w:cs="Arial"/>
        </w:rPr>
        <w:t>26</w:t>
      </w:r>
      <w:r>
        <w:rPr>
          <w:rFonts w:ascii="Arial" w:hAnsi="Arial" w:cs="Arial"/>
        </w:rPr>
        <w:t>. novembra  a odporučil  Národnej rade Slovenskej republiky  návrh zákona schváliť  s pozmeňujúcimi  návrhmi (uznesenie č. 97  z </w:t>
      </w:r>
      <w:r w:rsidR="00DE71E0">
        <w:rPr>
          <w:rFonts w:ascii="Arial" w:hAnsi="Arial" w:cs="Arial"/>
        </w:rPr>
        <w:t>26</w:t>
      </w:r>
      <w:r>
        <w:rPr>
          <w:rFonts w:ascii="Arial" w:hAnsi="Arial" w:cs="Arial"/>
        </w:rPr>
        <w:t xml:space="preserve">. novembra 2024). </w:t>
      </w:r>
    </w:p>
    <w:p w:rsidR="002336F7" w:rsidRDefault="002336F7" w:rsidP="002336F7">
      <w:pPr>
        <w:pStyle w:val="Normlnywebov"/>
        <w:spacing w:before="0" w:beforeAutospacing="0" w:after="200" w:afterAutospacing="0"/>
        <w:jc w:val="both"/>
        <w:rPr>
          <w:rFonts w:ascii="Arial" w:hAnsi="Arial" w:cs="Arial"/>
        </w:rPr>
      </w:pPr>
    </w:p>
    <w:p w:rsidR="002336F7" w:rsidRDefault="002336F7" w:rsidP="002336F7">
      <w:pPr>
        <w:spacing w:line="240" w:lineRule="auto"/>
        <w:jc w:val="center"/>
        <w:rPr>
          <w:rFonts w:ascii="Arial" w:hAnsi="Arial" w:cs="Arial"/>
          <w:b/>
          <w:sz w:val="24"/>
          <w:szCs w:val="24"/>
        </w:rPr>
      </w:pPr>
      <w:r>
        <w:rPr>
          <w:rFonts w:ascii="Arial" w:hAnsi="Arial" w:cs="Arial"/>
          <w:b/>
          <w:sz w:val="24"/>
          <w:szCs w:val="24"/>
        </w:rPr>
        <w:t>IV.</w:t>
      </w:r>
    </w:p>
    <w:p w:rsidR="002336F7" w:rsidRDefault="002336F7" w:rsidP="002336F7">
      <w:pPr>
        <w:spacing w:line="240" w:lineRule="auto"/>
        <w:jc w:val="center"/>
        <w:rPr>
          <w:rFonts w:ascii="Arial" w:hAnsi="Arial" w:cs="Arial"/>
          <w:b/>
          <w:sz w:val="24"/>
          <w:szCs w:val="24"/>
        </w:rPr>
      </w:pPr>
    </w:p>
    <w:p w:rsidR="002336F7" w:rsidRDefault="002336F7" w:rsidP="00AC5862">
      <w:pPr>
        <w:spacing w:line="240" w:lineRule="auto"/>
        <w:ind w:firstLine="360"/>
        <w:jc w:val="both"/>
        <w:rPr>
          <w:rFonts w:ascii="Arial" w:hAnsi="Arial" w:cs="Arial"/>
          <w:sz w:val="24"/>
          <w:szCs w:val="24"/>
        </w:rPr>
      </w:pPr>
      <w:r w:rsidRPr="00877B01">
        <w:rPr>
          <w:rFonts w:ascii="Arial" w:hAnsi="Arial" w:cs="Arial"/>
          <w:sz w:val="24"/>
          <w:szCs w:val="24"/>
        </w:rPr>
        <w:tab/>
        <w:t>Z uznesen</w:t>
      </w:r>
      <w:r>
        <w:rPr>
          <w:rFonts w:ascii="Arial" w:hAnsi="Arial" w:cs="Arial"/>
          <w:sz w:val="24"/>
          <w:szCs w:val="24"/>
        </w:rPr>
        <w:t>í</w:t>
      </w:r>
      <w:r w:rsidRPr="00877B01">
        <w:rPr>
          <w:rFonts w:ascii="Arial" w:hAnsi="Arial" w:cs="Arial"/>
          <w:sz w:val="24"/>
          <w:szCs w:val="24"/>
        </w:rPr>
        <w:t xml:space="preserve"> výborov uvedených pod bodom III. tejto správy  vyplývajú pozmeňujúce návrhy:</w:t>
      </w:r>
    </w:p>
    <w:p w:rsidR="006C5484" w:rsidRPr="00AC5862" w:rsidRDefault="006C5484" w:rsidP="00AC5862">
      <w:pPr>
        <w:spacing w:line="240" w:lineRule="auto"/>
        <w:ind w:firstLine="360"/>
        <w:jc w:val="both"/>
        <w:rPr>
          <w:rFonts w:ascii="Arial" w:hAnsi="Arial" w:cs="Arial"/>
          <w:sz w:val="24"/>
          <w:szCs w:val="24"/>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rPr>
      </w:pPr>
      <w:r w:rsidRPr="00AC5862">
        <w:rPr>
          <w:rFonts w:ascii="Arial" w:hAnsi="Arial" w:cs="Arial"/>
          <w:b/>
          <w:sz w:val="24"/>
          <w:szCs w:val="24"/>
        </w:rPr>
        <w:t>V čl. I bod 1</w:t>
      </w:r>
      <w:r w:rsidRPr="00AC5862">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„1. V § 1 písmeno i)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„i) proces overovania zhody informačného systému (ďalej len „overenie zhody“) a proces dohľadu nad funkčnosťou informačného systému, ktorý má overenie zhody,“.“.</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w:t>
      </w:r>
    </w:p>
    <w:p w:rsidR="00712E7E" w:rsidRDefault="00712E7E" w:rsidP="00AC5862">
      <w:pPr>
        <w:spacing w:after="0" w:line="240" w:lineRule="auto"/>
        <w:jc w:val="both"/>
        <w:rPr>
          <w:rFonts w:ascii="Arial" w:hAnsi="Arial" w:cs="Arial"/>
          <w:sz w:val="24"/>
          <w:szCs w:val="24"/>
        </w:rPr>
      </w:pPr>
    </w:p>
    <w:p w:rsidR="003421C6" w:rsidRDefault="003421C6"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3421C6" w:rsidRDefault="003421C6" w:rsidP="006C5484">
      <w:pPr>
        <w:autoSpaceDE w:val="0"/>
        <w:autoSpaceDN w:val="0"/>
        <w:adjustRightInd w:val="0"/>
        <w:spacing w:after="0" w:line="240" w:lineRule="auto"/>
        <w:ind w:left="3402" w:firstLine="2"/>
        <w:jc w:val="both"/>
        <w:rPr>
          <w:rFonts w:ascii="Arial" w:hAnsi="Arial" w:cs="Arial"/>
          <w:b/>
          <w:sz w:val="24"/>
          <w:szCs w:val="24"/>
        </w:rPr>
      </w:pPr>
    </w:p>
    <w:p w:rsidR="003421C6" w:rsidRDefault="003421C6"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3421C6">
      <w:pPr>
        <w:spacing w:after="0" w:line="240" w:lineRule="auto"/>
        <w:jc w:val="both"/>
        <w:rPr>
          <w:rFonts w:ascii="Arial" w:hAnsi="Arial" w:cs="Arial"/>
          <w:b/>
          <w:sz w:val="24"/>
          <w:szCs w:val="24"/>
        </w:rPr>
      </w:pPr>
    </w:p>
    <w:p w:rsidR="006C5484" w:rsidRPr="00AC5862" w:rsidRDefault="006C5484" w:rsidP="003421C6">
      <w:pPr>
        <w:spacing w:after="0" w:line="240" w:lineRule="auto"/>
        <w:jc w:val="both"/>
        <w:rPr>
          <w:rFonts w:ascii="Arial" w:hAnsi="Arial" w:cs="Arial"/>
          <w:sz w:val="24"/>
          <w:szCs w:val="24"/>
        </w:rPr>
      </w:pPr>
    </w:p>
    <w:p w:rsidR="00712E7E" w:rsidRPr="00AC5862" w:rsidRDefault="00712E7E" w:rsidP="00AC5862">
      <w:pPr>
        <w:pStyle w:val="Odsekzoznamu"/>
        <w:numPr>
          <w:ilvl w:val="0"/>
          <w:numId w:val="2"/>
        </w:numPr>
        <w:overflowPunct w:val="0"/>
        <w:spacing w:after="0" w:line="240" w:lineRule="auto"/>
        <w:ind w:left="426" w:hanging="426"/>
        <w:jc w:val="both"/>
        <w:rPr>
          <w:rFonts w:ascii="Arial" w:hAnsi="Arial" w:cs="Arial"/>
          <w:sz w:val="24"/>
          <w:szCs w:val="24"/>
        </w:rPr>
      </w:pPr>
      <w:r w:rsidRPr="00AC5862">
        <w:rPr>
          <w:rFonts w:ascii="Arial" w:hAnsi="Arial" w:cs="Arial"/>
          <w:b/>
          <w:sz w:val="24"/>
          <w:szCs w:val="24"/>
        </w:rPr>
        <w:t>V čl. I 2.</w:t>
      </w:r>
      <w:r w:rsidRPr="00AC5862">
        <w:rPr>
          <w:rFonts w:ascii="Arial" w:hAnsi="Arial" w:cs="Arial"/>
          <w:sz w:val="24"/>
          <w:szCs w:val="24"/>
        </w:rPr>
        <w:t xml:space="preserve"> bode § 2 ods. 2 sa slová „až k)“ nahrádzajú slovami „až j)“.</w:t>
      </w:r>
    </w:p>
    <w:p w:rsidR="00712E7E" w:rsidRPr="00AC5862" w:rsidRDefault="00712E7E" w:rsidP="00AC5862">
      <w:pPr>
        <w:pStyle w:val="Odsekzoznamu"/>
        <w:overflowPunct w:val="0"/>
        <w:spacing w:after="0" w:line="240" w:lineRule="auto"/>
        <w:ind w:left="752"/>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w:t>
      </w:r>
    </w:p>
    <w:p w:rsidR="00712E7E" w:rsidRDefault="00712E7E" w:rsidP="00AC5862">
      <w:pPr>
        <w:pStyle w:val="Odsekzoznamu"/>
        <w:overflowPunct w:val="0"/>
        <w:spacing w:after="0" w:line="240" w:lineRule="auto"/>
        <w:ind w:left="2127" w:hanging="667"/>
        <w:jc w:val="both"/>
        <w:rPr>
          <w:rFonts w:ascii="Arial" w:hAnsi="Arial" w:cs="Arial"/>
          <w:b/>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pStyle w:val="Odsekzoznamu"/>
        <w:overflowPunct w:val="0"/>
        <w:spacing w:after="0" w:line="240" w:lineRule="auto"/>
        <w:ind w:left="2127" w:hanging="667"/>
        <w:jc w:val="both"/>
        <w:rPr>
          <w:rFonts w:ascii="Arial" w:hAnsi="Arial" w:cs="Arial"/>
          <w:b/>
          <w:sz w:val="24"/>
          <w:szCs w:val="24"/>
        </w:rPr>
      </w:pPr>
    </w:p>
    <w:p w:rsidR="00AC5862" w:rsidRPr="00AC5862" w:rsidRDefault="00AC5862" w:rsidP="00AC5862">
      <w:pPr>
        <w:pStyle w:val="Odsekzoznamu"/>
        <w:overflowPunct w:val="0"/>
        <w:spacing w:after="0" w:line="240" w:lineRule="auto"/>
        <w:ind w:left="2127" w:hanging="667"/>
        <w:jc w:val="both"/>
        <w:rPr>
          <w:rFonts w:ascii="Arial" w:hAnsi="Arial" w:cs="Arial"/>
          <w:b/>
          <w:sz w:val="24"/>
          <w:szCs w:val="24"/>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rPr>
      </w:pPr>
      <w:r w:rsidRPr="00AC5862">
        <w:rPr>
          <w:rFonts w:ascii="Arial" w:hAnsi="Arial" w:cs="Arial"/>
          <w:b/>
          <w:sz w:val="24"/>
          <w:szCs w:val="24"/>
        </w:rPr>
        <w:t>V čl. I bod 4</w:t>
      </w:r>
      <w:r w:rsidRPr="00AC5862">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sz w:val="24"/>
          <w:szCs w:val="24"/>
        </w:rPr>
        <w:t xml:space="preserve">„4. </w:t>
      </w:r>
      <w:r w:rsidRPr="00AC5862">
        <w:rPr>
          <w:rFonts w:ascii="Arial" w:hAnsi="Arial" w:cs="Arial"/>
          <w:bCs/>
          <w:sz w:val="24"/>
          <w:szCs w:val="24"/>
        </w:rPr>
        <w:t xml:space="preserve">V § 2 odsek 9 znie: </w:t>
      </w:r>
    </w:p>
    <w:p w:rsidR="00712E7E" w:rsidRPr="00AC5862" w:rsidRDefault="00712E7E" w:rsidP="00AC5862">
      <w:pPr>
        <w:spacing w:after="225" w:line="240" w:lineRule="auto"/>
        <w:jc w:val="both"/>
        <w:rPr>
          <w:rFonts w:ascii="Arial" w:hAnsi="Arial" w:cs="Arial"/>
          <w:sz w:val="24"/>
          <w:szCs w:val="24"/>
        </w:rPr>
      </w:pPr>
      <w:r w:rsidRPr="00AC5862">
        <w:rPr>
          <w:rFonts w:ascii="Arial" w:hAnsi="Arial" w:cs="Arial"/>
          <w:sz w:val="24"/>
          <w:szCs w:val="24"/>
        </w:rPr>
        <w:t xml:space="preserve">„(9) Elektronický zdravotný záznam je záznam zdravotníckeho pracovníka v elektronickej zdravotnej knižke vo forme elektronického dokumentu podpísaného zdokonaleným elektronickým podpisom. Elektronické zdravotné záznamy </w:t>
      </w:r>
      <w:r w:rsidRPr="000D171E">
        <w:rPr>
          <w:rFonts w:ascii="Arial" w:hAnsi="Arial" w:cs="Arial"/>
          <w:sz w:val="24"/>
          <w:szCs w:val="24"/>
        </w:rPr>
        <w:t xml:space="preserve">o poskytovanej zdravotnej starostlivosti poistencovi, ktorá sa uhrádza z verejného zdravotného postenia podľa </w:t>
      </w:r>
      <w:hyperlink w:anchor="paragraf-5.odsek-1.pismeno-b.bod-3" w:history="1">
        <w:r w:rsidRPr="000D171E">
          <w:rPr>
            <w:rStyle w:val="Hypertextovprepojenie"/>
            <w:rFonts w:ascii="Arial" w:hAnsi="Arial" w:cs="Arial"/>
            <w:color w:val="auto"/>
            <w:sz w:val="24"/>
            <w:szCs w:val="24"/>
          </w:rPr>
          <w:t>§ 5 ods. 1 písm. b) tretieho</w:t>
        </w:r>
      </w:hyperlink>
      <w:r w:rsidRPr="000D171E">
        <w:rPr>
          <w:rFonts w:ascii="Arial" w:hAnsi="Arial" w:cs="Arial"/>
          <w:sz w:val="24"/>
          <w:szCs w:val="24"/>
        </w:rPr>
        <w:t xml:space="preserve"> bodu v rozsahu podľa § 3a ods. 25 písm. e) a podľa § 5 ods. 1 písm. b) </w:t>
      </w:r>
      <w:hyperlink w:anchor="paragraf-5.odsek-1.pismeno-b.bod-10" w:history="1">
        <w:r w:rsidRPr="000D171E">
          <w:rPr>
            <w:rStyle w:val="Hypertextovprepojenie"/>
            <w:rFonts w:ascii="Arial" w:hAnsi="Arial" w:cs="Arial"/>
            <w:color w:val="auto"/>
            <w:sz w:val="24"/>
            <w:szCs w:val="24"/>
          </w:rPr>
          <w:t>desiateho</w:t>
        </w:r>
      </w:hyperlink>
      <w:r w:rsidRPr="000D171E">
        <w:rPr>
          <w:rFonts w:ascii="Arial" w:hAnsi="Arial" w:cs="Arial"/>
          <w:sz w:val="24"/>
          <w:szCs w:val="24"/>
        </w:rPr>
        <w:t xml:space="preserve"> a </w:t>
      </w:r>
      <w:hyperlink w:anchor="paragraf-5.odsek-1.pismeno-b.bod-11" w:history="1">
        <w:r w:rsidRPr="000D171E">
          <w:rPr>
            <w:rStyle w:val="Hypertextovprepojenie"/>
            <w:rFonts w:ascii="Arial" w:hAnsi="Arial" w:cs="Arial"/>
            <w:color w:val="auto"/>
            <w:sz w:val="24"/>
            <w:szCs w:val="24"/>
          </w:rPr>
          <w:t>jedenásteho bodu</w:t>
        </w:r>
      </w:hyperlink>
      <w:r w:rsidRPr="000D171E">
        <w:rPr>
          <w:rFonts w:ascii="Arial" w:hAnsi="Arial" w:cs="Arial"/>
          <w:sz w:val="24"/>
          <w:szCs w:val="24"/>
        </w:rPr>
        <w:t xml:space="preserve"> pred zápisom do elektronickej zdravotnej knižky zdravotná poisťovňa spracúva vo svojom informačnom systéme na účely kontroly a posúdenia efektívnosti zdravotnej </w:t>
      </w:r>
      <w:r w:rsidRPr="00AC5862">
        <w:rPr>
          <w:rFonts w:ascii="Arial" w:hAnsi="Arial" w:cs="Arial"/>
          <w:sz w:val="24"/>
          <w:szCs w:val="24"/>
        </w:rPr>
        <w:t>starostlivosti, posúdenia účelnosti, efektívnosti a hospodárnosti vynakladania prostriedkov verejného zdravotného poistenia,</w:t>
      </w:r>
      <w:r w:rsidRPr="00AC5862">
        <w:rPr>
          <w:rFonts w:ascii="Arial" w:hAnsi="Arial" w:cs="Arial"/>
          <w:sz w:val="24"/>
          <w:szCs w:val="24"/>
          <w:vertAlign w:val="superscript"/>
        </w:rPr>
        <w:t>1aaa)</w:t>
      </w:r>
      <w:r w:rsidRPr="00AC5862">
        <w:rPr>
          <w:rFonts w:ascii="Arial" w:hAnsi="Arial" w:cs="Arial"/>
          <w:sz w:val="24"/>
          <w:szCs w:val="24"/>
        </w:rPr>
        <w:t xml:space="preserve"> plnenia povinnosti zabezpečiť dostupnosť zdravotnej starostlivosti a poskytnutia poradenskej činnosti a poskytuje ich poskytovateľom zdravotnej starostlivosti.“</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Poznámka pod čiarou k odkazu 1aaa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1aaa</w:t>
      </w:r>
      <w:r w:rsidRPr="00AC5862">
        <w:rPr>
          <w:rFonts w:ascii="Arial" w:hAnsi="Arial" w:cs="Arial"/>
          <w:sz w:val="24"/>
          <w:szCs w:val="24"/>
        </w:rPr>
        <w:t>) § 9 ods. 3 zákona č. 581/2004 Z. z. v znení zákona č. .../2024 Z. z.“.“.</w:t>
      </w:r>
    </w:p>
    <w:p w:rsidR="00712E7E" w:rsidRPr="00AC5862" w:rsidRDefault="00712E7E" w:rsidP="00AC5862">
      <w:pPr>
        <w:overflowPunct w:val="0"/>
        <w:spacing w:after="0" w:line="240" w:lineRule="auto"/>
        <w:ind w:left="2124"/>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pri definovaní elektronických zdravotných záznamov, ktoré pred zápisom do elektronickej zdravotnej knižky zdravotná poisťovňa spracúva vo svojom informačnom systéme. </w:t>
      </w:r>
    </w:p>
    <w:p w:rsidR="00712E7E" w:rsidRDefault="00712E7E" w:rsidP="00AC5862">
      <w:pPr>
        <w:overflowPunct w:val="0"/>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overflowPunct w:val="0"/>
        <w:spacing w:after="0" w:line="240" w:lineRule="auto"/>
        <w:ind w:left="2124"/>
        <w:jc w:val="both"/>
        <w:rPr>
          <w:rFonts w:ascii="Arial" w:hAnsi="Arial" w:cs="Arial"/>
          <w:sz w:val="24"/>
          <w:szCs w:val="24"/>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rPr>
      </w:pPr>
      <w:r w:rsidRPr="00AC5862">
        <w:rPr>
          <w:rFonts w:ascii="Arial" w:hAnsi="Arial" w:cs="Arial"/>
          <w:b/>
          <w:sz w:val="24"/>
          <w:szCs w:val="24"/>
        </w:rPr>
        <w:t>V čl. I bod 6</w:t>
      </w:r>
      <w:r w:rsidRPr="00AC5862">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„6. V § 2 odseky 11 a 12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„(11) Overenie zhody je činnosť, ktorou sa overuje a osvedčuje, či informačný systém poskytovateľa zdravotnej starostlivosti, zdravotnej poisťovne, Úradu pre dohľad nad zdravotnou starostlivosťou (ďalej len „úrad pre dohľad“), subjektov uvedených v § 5 ods. 6 písm. j) až o), písm. s) až y) a písm. ab) alebo informačný systém na objednávanie pacientov (ďalej len „informačný systém“) slúžiaci na prepojenie s národným zdravotníckym informačným systémom, spĺňa požiadavky na pripojenie k národnému zdravotníckemu informačnému systému.</w:t>
      </w:r>
      <w:bookmarkStart w:id="0" w:name="paragraf-2.odsek-12.oznacenie"/>
      <w:bookmarkStart w:id="1" w:name="paragraf-2.odsek-12"/>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(12) </w:t>
      </w:r>
      <w:bookmarkEnd w:id="0"/>
      <w:r w:rsidRPr="00AC5862">
        <w:rPr>
          <w:rFonts w:ascii="Arial" w:hAnsi="Arial" w:cs="Arial"/>
          <w:sz w:val="24"/>
          <w:szCs w:val="24"/>
        </w:rPr>
        <w:t xml:space="preserve">Jednoznačný číselný kód je bezvýznamový alfanumerický reťazec pridelený subjektom uvedeným v § 5 ods. 6 písm. r), písm. </w:t>
      </w:r>
      <w:bookmarkStart w:id="2" w:name="paragraf-2.odsek-12.text"/>
      <w:r w:rsidRPr="00AC5862">
        <w:rPr>
          <w:rFonts w:ascii="Arial" w:hAnsi="Arial" w:cs="Arial"/>
          <w:sz w:val="24"/>
          <w:szCs w:val="24"/>
        </w:rPr>
        <w:t>t) až y) a písm. ab) podľa metodiky integrácie, ktorý jednoznačne identifikuje oprávnenosť a odôvodnenosť prístupu osoby k vybraným údajom z elektronickej zdravotnej knižky.</w:t>
      </w:r>
      <w:bookmarkEnd w:id="1"/>
      <w:bookmarkEnd w:id="2"/>
      <w:r w:rsidRPr="00AC5862">
        <w:rPr>
          <w:rFonts w:ascii="Arial" w:hAnsi="Arial" w:cs="Arial"/>
          <w:sz w:val="24"/>
          <w:szCs w:val="24"/>
        </w:rPr>
        <w:t>“.“.</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v súvislosti s doplnením subjektov pripájajúcich sa k národnému informačnému systému. </w:t>
      </w:r>
    </w:p>
    <w:p w:rsidR="00712E7E" w:rsidRDefault="00712E7E" w:rsidP="00AC5862">
      <w:pPr>
        <w:spacing w:after="0" w:line="240" w:lineRule="auto"/>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jc w:val="both"/>
        <w:rPr>
          <w:rFonts w:ascii="Arial" w:hAnsi="Arial" w:cs="Arial"/>
          <w:sz w:val="24"/>
          <w:szCs w:val="24"/>
        </w:rPr>
      </w:pPr>
    </w:p>
    <w:p w:rsidR="00712E7E" w:rsidRPr="00AC5862" w:rsidRDefault="00712E7E" w:rsidP="00AC5862">
      <w:pPr>
        <w:pStyle w:val="Odsekzoznamu"/>
        <w:numPr>
          <w:ilvl w:val="0"/>
          <w:numId w:val="2"/>
        </w:numPr>
        <w:tabs>
          <w:tab w:val="left" w:pos="426"/>
        </w:tabs>
        <w:spacing w:after="0" w:line="240" w:lineRule="auto"/>
        <w:ind w:left="0" w:firstLine="0"/>
        <w:jc w:val="both"/>
        <w:rPr>
          <w:rFonts w:ascii="Arial" w:eastAsia="Calibri" w:hAnsi="Arial" w:cs="Arial"/>
          <w:kern w:val="2"/>
          <w:sz w:val="24"/>
          <w:szCs w:val="24"/>
          <w14:ligatures w14:val="standardContextual"/>
        </w:rPr>
      </w:pPr>
      <w:r w:rsidRPr="00AC5862">
        <w:rPr>
          <w:rFonts w:ascii="Arial" w:eastAsia="Calibri" w:hAnsi="Arial" w:cs="Arial"/>
          <w:b/>
          <w:kern w:val="2"/>
          <w:sz w:val="24"/>
          <w:szCs w:val="24"/>
          <w14:ligatures w14:val="standardContextual"/>
        </w:rPr>
        <w:t xml:space="preserve">V čl. I 7. bode </w:t>
      </w:r>
      <w:r w:rsidRPr="00AC5862">
        <w:rPr>
          <w:rFonts w:ascii="Arial" w:eastAsia="Calibri" w:hAnsi="Arial" w:cs="Arial"/>
          <w:kern w:val="2"/>
          <w:sz w:val="24"/>
          <w:szCs w:val="24"/>
          <w14:ligatures w14:val="standardContextual"/>
        </w:rPr>
        <w:t>§ 2 ods. 15 sa slová „Národnom registri zdravotníckych pracovníkov s prístupom do národného zdravotníckeho informačného systému“ nahrádzajú slovami „Národnom registri pracovníkov v zdravotníctve s prístupom do elektronickej zdravotnej knižky“.</w:t>
      </w:r>
    </w:p>
    <w:p w:rsidR="00712E7E" w:rsidRPr="00AC5862" w:rsidRDefault="00712E7E" w:rsidP="00AC5862">
      <w:pPr>
        <w:pStyle w:val="Odsekzoznamu"/>
        <w:spacing w:after="0" w:line="240" w:lineRule="auto"/>
        <w:ind w:left="752"/>
        <w:jc w:val="both"/>
        <w:rPr>
          <w:rFonts w:ascii="Arial" w:eastAsia="Calibri" w:hAnsi="Arial" w:cs="Arial"/>
          <w:kern w:val="2"/>
          <w:sz w:val="24"/>
          <w:szCs w:val="24"/>
          <w14:ligatures w14:val="standardContextual"/>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so zmenou názvu Národného registra pracovníkov v zdravotníctve s prístupom do elektronickej zdravotnej knižky.</w:t>
      </w:r>
    </w:p>
    <w:p w:rsidR="00712E7E" w:rsidRDefault="00712E7E" w:rsidP="00AC5862">
      <w:pPr>
        <w:pStyle w:val="Odsekzoznamu"/>
        <w:spacing w:after="0" w:line="240" w:lineRule="auto"/>
        <w:ind w:left="752"/>
        <w:jc w:val="both"/>
        <w:rPr>
          <w:rFonts w:ascii="Arial" w:eastAsia="Calibri" w:hAnsi="Arial" w:cs="Arial"/>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kern w:val="2"/>
          <w:sz w:val="24"/>
          <w:szCs w:val="24"/>
          <w14:ligatures w14:val="standardContextual"/>
        </w:rPr>
      </w:pPr>
    </w:p>
    <w:p w:rsidR="00712E7E" w:rsidRPr="00AC5862" w:rsidRDefault="00712E7E" w:rsidP="00AC5862">
      <w:pPr>
        <w:pStyle w:val="Odsekzoznamu"/>
        <w:numPr>
          <w:ilvl w:val="0"/>
          <w:numId w:val="2"/>
        </w:numPr>
        <w:tabs>
          <w:tab w:val="left" w:pos="426"/>
        </w:tabs>
        <w:spacing w:after="0" w:line="240" w:lineRule="auto"/>
        <w:ind w:left="0" w:firstLine="0"/>
        <w:jc w:val="both"/>
        <w:rPr>
          <w:rFonts w:ascii="Arial" w:eastAsia="Calibri" w:hAnsi="Arial" w:cs="Arial"/>
          <w:kern w:val="2"/>
          <w:sz w:val="24"/>
          <w:szCs w:val="24"/>
          <w14:ligatures w14:val="standardContextual"/>
        </w:rPr>
      </w:pPr>
      <w:r w:rsidRPr="00AC5862">
        <w:rPr>
          <w:rFonts w:ascii="Arial" w:eastAsia="Calibri" w:hAnsi="Arial" w:cs="Arial"/>
          <w:b/>
          <w:kern w:val="2"/>
          <w:sz w:val="24"/>
          <w:szCs w:val="24"/>
          <w14:ligatures w14:val="standardContextual"/>
        </w:rPr>
        <w:t>V čl. I 7. bode</w:t>
      </w:r>
      <w:r w:rsidRPr="00AC5862">
        <w:rPr>
          <w:rFonts w:ascii="Arial" w:eastAsia="Calibri" w:hAnsi="Arial" w:cs="Arial"/>
          <w:kern w:val="2"/>
          <w:sz w:val="24"/>
          <w:szCs w:val="24"/>
          <w14:ligatures w14:val="standardContextual"/>
        </w:rPr>
        <w:t xml:space="preserve"> § 2 ods. 16 písm. h) sa odkaz 27f nahrádza odkazom 1aj, v písm. aa) sa odkaz 1aj vrátane poznámky pod čiarou k odkazu 1aj nahrádza odkazom 1ak, v písm. ab) sa odkaz 1ak vrátane poznámky pod čiarou k odkazu 1ak nahrádza odkazom 1al, v odseku 22 sa odkaz 1al vrátane poznámky pod čiarou k odkazu 1al nahrádza odkazom 1am, v ods. 25 písm. a) prvom bode sa odkaz 1am vrátane poznámky pod čiarou k odkazu 1am nahrádza odkazom 1an a odkaz 1an vrátane poznámky pod čiarou k odkazu 1an sa nahrádza odkazom 1ao. </w:t>
      </w:r>
    </w:p>
    <w:p w:rsidR="00712E7E" w:rsidRPr="00AC5862" w:rsidRDefault="00712E7E" w:rsidP="00AC5862">
      <w:pPr>
        <w:pStyle w:val="Odsekzoznamu"/>
        <w:tabs>
          <w:tab w:val="left" w:pos="426"/>
        </w:tabs>
        <w:spacing w:after="0" w:line="240" w:lineRule="auto"/>
        <w:ind w:left="0"/>
        <w:jc w:val="both"/>
        <w:rPr>
          <w:rFonts w:ascii="Arial" w:hAnsi="Arial" w:cs="Arial"/>
          <w:sz w:val="24"/>
          <w:szCs w:val="24"/>
        </w:rPr>
      </w:pPr>
    </w:p>
    <w:p w:rsidR="00712E7E" w:rsidRPr="00AC5862" w:rsidRDefault="00712E7E" w:rsidP="00AC5862">
      <w:pPr>
        <w:pStyle w:val="Odsekzoznamu"/>
        <w:tabs>
          <w:tab w:val="left" w:pos="426"/>
        </w:tabs>
        <w:spacing w:after="0" w:line="240" w:lineRule="auto"/>
        <w:ind w:left="0"/>
        <w:jc w:val="both"/>
        <w:rPr>
          <w:rFonts w:ascii="Arial" w:hAnsi="Arial" w:cs="Arial"/>
          <w:sz w:val="24"/>
          <w:szCs w:val="24"/>
        </w:rPr>
      </w:pPr>
      <w:r w:rsidRPr="00AC5862">
        <w:rPr>
          <w:rFonts w:ascii="Arial" w:hAnsi="Arial" w:cs="Arial"/>
          <w:sz w:val="24"/>
          <w:szCs w:val="24"/>
        </w:rPr>
        <w:t xml:space="preserve">Poznámka pod čiarou k odkazu 1aj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1aj</w:t>
      </w:r>
      <w:r w:rsidRPr="00AC5862">
        <w:rPr>
          <w:rFonts w:ascii="Arial" w:hAnsi="Arial" w:cs="Arial"/>
          <w:sz w:val="24"/>
          <w:szCs w:val="24"/>
        </w:rPr>
        <w:t>) § 2 ods. 1 písm. a) zákona č. 579/2004 Z. z. v znení zákona č. 284/2008 Z. z.“.</w:t>
      </w:r>
    </w:p>
    <w:p w:rsidR="00712E7E" w:rsidRPr="00AC5862" w:rsidRDefault="00712E7E" w:rsidP="00AC5862">
      <w:pPr>
        <w:pStyle w:val="Odsekzoznamu"/>
        <w:shd w:val="clear" w:color="auto" w:fill="FFFFFF"/>
        <w:spacing w:after="0" w:line="240" w:lineRule="auto"/>
        <w:ind w:left="752"/>
        <w:jc w:val="both"/>
        <w:rPr>
          <w:rFonts w:ascii="Arial" w:hAnsi="Arial" w:cs="Arial"/>
          <w:sz w:val="24"/>
          <w:szCs w:val="24"/>
          <w:shd w:val="clear" w:color="auto" w:fill="FFFFFF"/>
        </w:rPr>
      </w:pPr>
      <w:r w:rsidRPr="00AC5862">
        <w:rPr>
          <w:rFonts w:ascii="Arial" w:hAnsi="Arial" w:cs="Arial"/>
          <w:sz w:val="24"/>
          <w:szCs w:val="24"/>
          <w:shd w:val="clear" w:color="auto" w:fill="FFFFFF"/>
        </w:rPr>
        <w:tab/>
      </w:r>
      <w:r w:rsidRPr="00AC5862">
        <w:rPr>
          <w:rFonts w:ascii="Arial" w:hAnsi="Arial" w:cs="Arial"/>
          <w:sz w:val="24"/>
          <w:szCs w:val="24"/>
          <w:shd w:val="clear" w:color="auto" w:fill="FFFFFF"/>
        </w:rPr>
        <w:tab/>
      </w:r>
    </w:p>
    <w:p w:rsidR="00712E7E" w:rsidRPr="00AC5862" w:rsidRDefault="00712E7E" w:rsidP="00AC5862">
      <w:pPr>
        <w:tabs>
          <w:tab w:val="left" w:pos="426"/>
        </w:tabs>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V nadväznosti na uvedenú zmenu sa upraví aj úvodná veta k poznámkam pod čiarou.</w:t>
      </w:r>
    </w:p>
    <w:p w:rsidR="00712E7E" w:rsidRPr="00AC5862" w:rsidRDefault="00712E7E" w:rsidP="00AC5862">
      <w:pPr>
        <w:pStyle w:val="Odsekzoznamu"/>
        <w:spacing w:after="0" w:line="240" w:lineRule="auto"/>
        <w:ind w:left="426"/>
        <w:jc w:val="both"/>
        <w:rPr>
          <w:rFonts w:ascii="Arial" w:eastAsia="Calibri" w:hAnsi="Arial" w:cs="Arial"/>
          <w:kern w:val="2"/>
          <w:sz w:val="24"/>
          <w:szCs w:val="24"/>
          <w14:ligatures w14:val="standardContextual"/>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potrebná vzhľadom na prehľadnosť predpisu.</w:t>
      </w:r>
    </w:p>
    <w:p w:rsidR="00712E7E" w:rsidRDefault="00712E7E" w:rsidP="00AC5862">
      <w:pPr>
        <w:overflowPunct w:val="0"/>
        <w:spacing w:after="0" w:line="240" w:lineRule="auto"/>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overflowPunct w:val="0"/>
        <w:spacing w:after="0" w:line="240" w:lineRule="auto"/>
        <w:jc w:val="both"/>
        <w:rPr>
          <w:rFonts w:ascii="Arial" w:hAnsi="Arial" w:cs="Arial"/>
          <w:sz w:val="24"/>
          <w:szCs w:val="24"/>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shd w:val="clear" w:color="auto" w:fill="FFFFFF"/>
        </w:rPr>
      </w:pPr>
      <w:r w:rsidRPr="00AC5862">
        <w:rPr>
          <w:rFonts w:ascii="Arial" w:hAnsi="Arial" w:cs="Arial"/>
          <w:b/>
          <w:sz w:val="24"/>
          <w:szCs w:val="24"/>
          <w:shd w:val="clear" w:color="auto" w:fill="FFFFFF"/>
        </w:rPr>
        <w:t>V čl. I 7. bode</w:t>
      </w:r>
      <w:r w:rsidRPr="00AC5862">
        <w:rPr>
          <w:rFonts w:ascii="Arial" w:hAnsi="Arial" w:cs="Arial"/>
          <w:sz w:val="24"/>
          <w:szCs w:val="24"/>
          <w:shd w:val="clear" w:color="auto" w:fill="FFFFFF"/>
        </w:rPr>
        <w:t xml:space="preserve"> § 2 odsek 21 znie:</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„(21) Anonymizované údaje sú na účely tohto zákona údaje vytvorené z osobných údajov upravených tak, že dotknutú osobu nemožno na základe týchto údajov identifikovať. Anonymizované údaje sa nepovažujú za osobné údaje.“</w:t>
      </w:r>
    </w:p>
    <w:p w:rsidR="00712E7E" w:rsidRPr="00AC5862" w:rsidRDefault="00712E7E" w:rsidP="00AC5862">
      <w:pPr>
        <w:pStyle w:val="Odsekzoznamu"/>
        <w:spacing w:after="0" w:line="240" w:lineRule="auto"/>
        <w:ind w:left="752"/>
        <w:jc w:val="both"/>
        <w:rPr>
          <w:rFonts w:ascii="Arial" w:hAnsi="Arial" w:cs="Arial"/>
          <w:sz w:val="24"/>
          <w:szCs w:val="24"/>
          <w:shd w:val="clear" w:color="auto" w:fill="FFFFFF"/>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definície anonymizovaných údajov.</w:t>
      </w:r>
    </w:p>
    <w:p w:rsidR="00712E7E" w:rsidRDefault="00712E7E" w:rsidP="00AC5862">
      <w:pPr>
        <w:pStyle w:val="Odsekzoznamu"/>
        <w:spacing w:after="0" w:line="240" w:lineRule="auto"/>
        <w:ind w:left="752"/>
        <w:jc w:val="both"/>
        <w:rPr>
          <w:rFonts w:ascii="Arial" w:hAnsi="Arial" w:cs="Arial"/>
          <w:sz w:val="24"/>
          <w:szCs w:val="24"/>
          <w:shd w:val="clear" w:color="auto" w:fill="FFFFFF"/>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hAnsi="Arial" w:cs="Arial"/>
          <w:sz w:val="24"/>
          <w:szCs w:val="24"/>
          <w:shd w:val="clear" w:color="auto" w:fill="FFFFFF"/>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shd w:val="clear" w:color="auto" w:fill="FFFFFF"/>
        </w:rPr>
      </w:pPr>
      <w:r w:rsidRPr="00AC5862">
        <w:rPr>
          <w:rFonts w:ascii="Arial" w:hAnsi="Arial" w:cs="Arial"/>
          <w:b/>
          <w:sz w:val="24"/>
          <w:szCs w:val="24"/>
          <w:shd w:val="clear" w:color="auto" w:fill="FFFFFF"/>
        </w:rPr>
        <w:t>V čl. I 7. bode</w:t>
      </w:r>
      <w:r w:rsidRPr="00AC5862">
        <w:rPr>
          <w:rFonts w:ascii="Arial" w:hAnsi="Arial" w:cs="Arial"/>
          <w:sz w:val="24"/>
          <w:szCs w:val="24"/>
          <w:shd w:val="clear" w:color="auto" w:fill="FFFFFF"/>
        </w:rPr>
        <w:t xml:space="preserve"> § 2 odsek 22 znie:</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„(22) Pseudonymizované údaje sú na účely tohto zákona údaje spracúvané z osobných údajov takým spôsobom, že ich nie je možné priradiť ku konkrétnej dotknutej osobe bez použitia dodatočných informácií. Dodatočné informácie sa uchovávajú oddelene a vzťahujú sa na technické opatrenia a organizačné opatrenia na zabezpečenie toho, aby osobné údaje nebolo možné priradiť k identifikovanej fyzickej osobe alebo k identifikovateľnej fyzickej osobe.</w:t>
      </w:r>
      <w:r w:rsidRPr="00AC5862">
        <w:rPr>
          <w:rFonts w:ascii="Arial" w:hAnsi="Arial" w:cs="Arial"/>
          <w:sz w:val="24"/>
          <w:szCs w:val="24"/>
          <w:shd w:val="clear" w:color="auto" w:fill="FFFFFF"/>
          <w:vertAlign w:val="superscript"/>
        </w:rPr>
        <w:t>1am)</w:t>
      </w:r>
      <w:r w:rsidRPr="00AC5862">
        <w:rPr>
          <w:rFonts w:ascii="Arial" w:hAnsi="Arial" w:cs="Arial"/>
          <w:sz w:val="24"/>
          <w:szCs w:val="24"/>
          <w:shd w:val="clear" w:color="auto" w:fill="FFFFFF"/>
        </w:rPr>
        <w:t>“.</w:t>
      </w:r>
    </w:p>
    <w:p w:rsidR="00712E7E" w:rsidRPr="00AC5862" w:rsidRDefault="00712E7E" w:rsidP="00AC5862">
      <w:pPr>
        <w:pStyle w:val="Odsekzoznamu"/>
        <w:overflowPunct w:val="0"/>
        <w:spacing w:after="0" w:line="240" w:lineRule="auto"/>
        <w:ind w:left="2124"/>
        <w:jc w:val="both"/>
        <w:rPr>
          <w:rFonts w:ascii="Arial" w:hAnsi="Arial" w:cs="Arial"/>
          <w:sz w:val="24"/>
          <w:szCs w:val="24"/>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definície pseudonymizovaných údajov.</w:t>
      </w:r>
    </w:p>
    <w:p w:rsidR="00712E7E" w:rsidRDefault="00712E7E" w:rsidP="00AC5862">
      <w:pPr>
        <w:pStyle w:val="Odsekzoznamu"/>
        <w:spacing w:after="0" w:line="240" w:lineRule="auto"/>
        <w:ind w:left="752"/>
        <w:jc w:val="both"/>
        <w:rPr>
          <w:rFonts w:ascii="Arial" w:hAnsi="Arial" w:cs="Arial"/>
          <w:sz w:val="24"/>
          <w:szCs w:val="24"/>
          <w:shd w:val="clear" w:color="auto" w:fill="FFFFFF"/>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hAnsi="Arial" w:cs="Arial"/>
          <w:sz w:val="24"/>
          <w:szCs w:val="24"/>
          <w:shd w:val="clear" w:color="auto" w:fill="FFFFFF"/>
        </w:rPr>
      </w:pPr>
    </w:p>
    <w:p w:rsidR="00712E7E" w:rsidRPr="00AC5862" w:rsidRDefault="00712E7E" w:rsidP="00AC5862">
      <w:pPr>
        <w:pStyle w:val="Odsekzoznamu"/>
        <w:numPr>
          <w:ilvl w:val="0"/>
          <w:numId w:val="2"/>
        </w:numPr>
        <w:spacing w:after="0" w:line="240" w:lineRule="auto"/>
        <w:ind w:left="426" w:hanging="426"/>
        <w:jc w:val="both"/>
        <w:rPr>
          <w:rFonts w:ascii="Arial" w:hAnsi="Arial" w:cs="Arial"/>
          <w:sz w:val="24"/>
          <w:szCs w:val="24"/>
          <w:shd w:val="clear" w:color="auto" w:fill="FFFFFF"/>
        </w:rPr>
      </w:pPr>
      <w:r w:rsidRPr="00AC5862">
        <w:rPr>
          <w:rFonts w:ascii="Arial" w:eastAsia="Calibri" w:hAnsi="Arial" w:cs="Arial"/>
          <w:b/>
          <w:kern w:val="2"/>
          <w:sz w:val="24"/>
          <w:szCs w:val="24"/>
          <w14:ligatures w14:val="standardContextual"/>
        </w:rPr>
        <w:t>V čl. I 7. bode</w:t>
      </w:r>
      <w:r w:rsidRPr="00AC5862">
        <w:rPr>
          <w:rFonts w:ascii="Arial" w:eastAsia="Calibri" w:hAnsi="Arial" w:cs="Arial"/>
          <w:kern w:val="2"/>
          <w:sz w:val="24"/>
          <w:szCs w:val="24"/>
          <w14:ligatures w14:val="standardContextual"/>
        </w:rPr>
        <w:t xml:space="preserve"> § 2 </w:t>
      </w:r>
      <w:r w:rsidRPr="00AC5862">
        <w:rPr>
          <w:rFonts w:ascii="Arial" w:hAnsi="Arial" w:cs="Arial"/>
          <w:sz w:val="24"/>
          <w:szCs w:val="24"/>
          <w:shd w:val="clear" w:color="auto" w:fill="FFFFFF"/>
        </w:rPr>
        <w:t xml:space="preserve">odsek 29 znie: </w:t>
      </w:r>
    </w:p>
    <w:p w:rsidR="00712E7E" w:rsidRDefault="00712E7E" w:rsidP="00AC5862">
      <w:pPr>
        <w:spacing w:after="0" w:line="240" w:lineRule="auto"/>
        <w:jc w:val="both"/>
        <w:rPr>
          <w:rFonts w:ascii="Arial" w:hAnsi="Arial" w:cs="Arial"/>
          <w:sz w:val="24"/>
          <w:szCs w:val="24"/>
        </w:rPr>
      </w:pPr>
      <w:r w:rsidRPr="00AC5862">
        <w:rPr>
          <w:rFonts w:ascii="Arial" w:hAnsi="Arial" w:cs="Arial"/>
          <w:sz w:val="24"/>
          <w:szCs w:val="24"/>
          <w:shd w:val="clear" w:color="auto" w:fill="FFFFFF"/>
        </w:rPr>
        <w:t xml:space="preserve">„(29) </w:t>
      </w:r>
      <w:r w:rsidRPr="00AC5862">
        <w:rPr>
          <w:rFonts w:ascii="Arial" w:hAnsi="Arial" w:cs="Arial"/>
          <w:sz w:val="24"/>
          <w:szCs w:val="24"/>
          <w:lang w:eastAsia="sk-SK"/>
        </w:rPr>
        <w:t xml:space="preserve">Národný farmaceutický register je zdravotnícky informačný systém tvorený sústavou údajov </w:t>
      </w:r>
      <w:r w:rsidRPr="00AC5862">
        <w:rPr>
          <w:rFonts w:ascii="Arial" w:hAnsi="Arial" w:cs="Arial"/>
          <w:sz w:val="24"/>
          <w:szCs w:val="24"/>
        </w:rPr>
        <w:t>zo zoznamov podľa § 3 ods. 2 písm. g) a i) až l) a z databázy podľa § 3 ods. 2 písm. h).“</w:t>
      </w:r>
    </w:p>
    <w:p w:rsidR="00AC5862" w:rsidRPr="00AC5862" w:rsidRDefault="00AC5862" w:rsidP="00AC5862">
      <w:pPr>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potrebná vzhľadom na </w:t>
      </w:r>
      <w:r w:rsidR="006C5484">
        <w:rPr>
          <w:rFonts w:ascii="Arial" w:hAnsi="Arial" w:cs="Arial"/>
          <w:sz w:val="24"/>
          <w:szCs w:val="24"/>
        </w:rPr>
        <w:t xml:space="preserve"> </w:t>
      </w:r>
      <w:r w:rsidRPr="00AC5862">
        <w:rPr>
          <w:rFonts w:ascii="Arial" w:hAnsi="Arial" w:cs="Arial"/>
          <w:sz w:val="24"/>
          <w:szCs w:val="24"/>
        </w:rPr>
        <w:t>prehľadnosť predpisu.</w:t>
      </w:r>
    </w:p>
    <w:p w:rsidR="00712E7E" w:rsidRDefault="00712E7E" w:rsidP="00AC5862">
      <w:pPr>
        <w:pStyle w:val="Odsekzoznamu"/>
        <w:shd w:val="clear" w:color="auto" w:fill="FFFFFF"/>
        <w:spacing w:after="0" w:line="240" w:lineRule="auto"/>
        <w:ind w:left="752"/>
        <w:jc w:val="both"/>
        <w:rPr>
          <w:rFonts w:ascii="Arial" w:hAnsi="Arial" w:cs="Arial"/>
          <w:sz w:val="24"/>
          <w:szCs w:val="24"/>
          <w:shd w:val="clear" w:color="auto" w:fill="FFFFFF"/>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hd w:val="clear" w:color="auto" w:fill="FFFFFF"/>
        <w:spacing w:after="0" w:line="240" w:lineRule="auto"/>
        <w:ind w:left="752"/>
        <w:jc w:val="both"/>
        <w:rPr>
          <w:rFonts w:ascii="Arial" w:hAnsi="Arial" w:cs="Arial"/>
          <w:sz w:val="24"/>
          <w:szCs w:val="24"/>
          <w:shd w:val="clear" w:color="auto" w:fill="FFFFFF"/>
        </w:rPr>
      </w:pPr>
    </w:p>
    <w:p w:rsidR="00712E7E" w:rsidRPr="00AC5862" w:rsidRDefault="00712E7E" w:rsidP="00AC5862">
      <w:pPr>
        <w:pStyle w:val="Odsekzoznamu"/>
        <w:numPr>
          <w:ilvl w:val="0"/>
          <w:numId w:val="2"/>
        </w:numPr>
        <w:shd w:val="clear" w:color="auto" w:fill="FFFFFF"/>
        <w:tabs>
          <w:tab w:val="left" w:pos="426"/>
        </w:tabs>
        <w:spacing w:after="0" w:line="240" w:lineRule="auto"/>
        <w:ind w:left="0" w:firstLine="0"/>
        <w:jc w:val="both"/>
        <w:rPr>
          <w:rFonts w:ascii="Arial" w:hAnsi="Arial" w:cs="Arial"/>
          <w:sz w:val="24"/>
          <w:szCs w:val="24"/>
          <w:shd w:val="clear" w:color="auto" w:fill="FFFFFF"/>
        </w:rPr>
      </w:pPr>
      <w:r w:rsidRPr="00AC5862">
        <w:rPr>
          <w:rFonts w:ascii="Arial" w:hAnsi="Arial" w:cs="Arial"/>
          <w:b/>
          <w:sz w:val="24"/>
          <w:szCs w:val="24"/>
          <w:shd w:val="clear" w:color="auto" w:fill="FFFFFF"/>
        </w:rPr>
        <w:t>V čl. I 7. bode</w:t>
      </w:r>
      <w:r w:rsidRPr="00AC5862">
        <w:rPr>
          <w:rFonts w:ascii="Arial" w:hAnsi="Arial" w:cs="Arial"/>
          <w:sz w:val="24"/>
          <w:szCs w:val="24"/>
          <w:shd w:val="clear" w:color="auto" w:fill="FFFFFF"/>
        </w:rPr>
        <w:t xml:space="preserve"> (§ 2 ods. 22) citácia v poznámke pod čiarou k odkazu 1al znie „Čl. 4 ods. 5 nariadenia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 5 písm. h) zákona č. 18/2018 Z. z.</w:t>
      </w:r>
      <w:r w:rsidRPr="00AC5862">
        <w:rPr>
          <w:rFonts w:ascii="Arial" w:hAnsi="Arial" w:cs="Arial"/>
          <w:sz w:val="24"/>
          <w:szCs w:val="24"/>
        </w:rPr>
        <w:t xml:space="preserve"> </w:t>
      </w:r>
      <w:r w:rsidRPr="00AC5862">
        <w:rPr>
          <w:rFonts w:ascii="Arial" w:hAnsi="Arial" w:cs="Arial"/>
          <w:sz w:val="24"/>
          <w:szCs w:val="24"/>
          <w:shd w:val="clear" w:color="auto" w:fill="FFFFFF"/>
        </w:rPr>
        <w:t>o ochrane osobných údajov a o zmene a doplnení niektorých zákonov.“.</w:t>
      </w:r>
    </w:p>
    <w:p w:rsidR="00712E7E" w:rsidRPr="00AC5862" w:rsidRDefault="00712E7E" w:rsidP="00AC5862">
      <w:pPr>
        <w:pStyle w:val="Odsekzoznamu"/>
        <w:shd w:val="clear" w:color="auto" w:fill="FFFFFF"/>
        <w:spacing w:after="0" w:line="240" w:lineRule="auto"/>
        <w:ind w:left="752"/>
        <w:jc w:val="both"/>
        <w:rPr>
          <w:rFonts w:ascii="Arial" w:hAnsi="Arial" w:cs="Arial"/>
          <w:sz w:val="24"/>
          <w:szCs w:val="24"/>
          <w:shd w:val="clear" w:color="auto" w:fill="FFFFFF"/>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potrebná vzhľadom na prehľadnosť predpisu a opravu poznámky pod čiarou.</w:t>
      </w:r>
    </w:p>
    <w:p w:rsidR="00712E7E" w:rsidRDefault="00712E7E" w:rsidP="00AC5862">
      <w:pPr>
        <w:overflowPunct w:val="0"/>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overflowPunct w:val="0"/>
        <w:spacing w:after="0" w:line="240" w:lineRule="auto"/>
        <w:ind w:left="2124"/>
        <w:jc w:val="both"/>
        <w:rPr>
          <w:rFonts w:ascii="Arial" w:hAnsi="Arial" w:cs="Arial"/>
          <w:sz w:val="24"/>
          <w:szCs w:val="24"/>
        </w:rPr>
      </w:pPr>
    </w:p>
    <w:p w:rsidR="00712E7E" w:rsidRPr="00AC5862" w:rsidRDefault="00712E7E" w:rsidP="00AC5862">
      <w:pPr>
        <w:pStyle w:val="Odsekzoznamu"/>
        <w:numPr>
          <w:ilvl w:val="0"/>
          <w:numId w:val="2"/>
        </w:numPr>
        <w:tabs>
          <w:tab w:val="left" w:pos="426"/>
        </w:tabs>
        <w:spacing w:after="0" w:line="240" w:lineRule="auto"/>
        <w:ind w:left="0" w:firstLine="0"/>
        <w:jc w:val="both"/>
        <w:rPr>
          <w:rFonts w:ascii="Arial" w:eastAsia="Calibri" w:hAnsi="Arial" w:cs="Arial"/>
          <w:kern w:val="2"/>
          <w:sz w:val="24"/>
          <w:szCs w:val="24"/>
          <w14:ligatures w14:val="standardContextual"/>
        </w:rPr>
      </w:pPr>
      <w:r w:rsidRPr="00AC5862">
        <w:rPr>
          <w:rFonts w:ascii="Arial" w:eastAsia="Calibri" w:hAnsi="Arial" w:cs="Arial"/>
          <w:b/>
          <w:kern w:val="2"/>
          <w:sz w:val="24"/>
          <w:szCs w:val="24"/>
          <w14:ligatures w14:val="standardContextual"/>
        </w:rPr>
        <w:t>V čl. I 8. bode</w:t>
      </w:r>
      <w:r w:rsidRPr="00AC5862">
        <w:rPr>
          <w:rFonts w:ascii="Arial" w:eastAsia="Calibri" w:hAnsi="Arial" w:cs="Arial"/>
          <w:kern w:val="2"/>
          <w:sz w:val="24"/>
          <w:szCs w:val="24"/>
          <w14:ligatures w14:val="standardContextual"/>
        </w:rPr>
        <w:t xml:space="preserve"> § 3 ods. 1 písm. a) piaty bod a 60. bode § 12 ods. 3 písm. n) sa slová „Národný register pracovníkov v zdravotníctve s prístupom do národného zdravotníckeho informačného systému“ vo všetkých tvaroch nahrádzajú slovami </w:t>
      </w:r>
      <w:r w:rsidRPr="00AC5862">
        <w:rPr>
          <w:rFonts w:ascii="Arial" w:eastAsia="Calibri" w:hAnsi="Arial" w:cs="Arial"/>
          <w:kern w:val="2"/>
          <w:sz w:val="24"/>
          <w:szCs w:val="24"/>
          <w14:ligatures w14:val="standardContextual"/>
        </w:rPr>
        <w:lastRenderedPageBreak/>
        <w:t>„Národný register pracovníkov v zdravotníctve s prístupom do elektronickej zdravotnej knižky“ v príslušnom tvare.</w:t>
      </w:r>
    </w:p>
    <w:p w:rsidR="00712E7E" w:rsidRPr="00AC5862" w:rsidRDefault="00712E7E" w:rsidP="00AC5862">
      <w:pPr>
        <w:pStyle w:val="Odsekzoznamu"/>
        <w:spacing w:after="0" w:line="240" w:lineRule="auto"/>
        <w:ind w:left="360"/>
        <w:jc w:val="both"/>
        <w:rPr>
          <w:rFonts w:ascii="Arial" w:eastAsia="Calibri" w:hAnsi="Arial" w:cs="Arial"/>
          <w:kern w:val="2"/>
          <w:sz w:val="24"/>
          <w:szCs w:val="24"/>
          <w14:ligatures w14:val="standardContextual"/>
        </w:rPr>
      </w:pPr>
    </w:p>
    <w:p w:rsidR="00712E7E" w:rsidRPr="00AC5862" w:rsidRDefault="00712E7E" w:rsidP="00AC5862">
      <w:pPr>
        <w:pStyle w:val="Odsekzoznamu"/>
        <w:spacing w:after="0" w:line="240" w:lineRule="auto"/>
        <w:ind w:left="2124"/>
        <w:jc w:val="both"/>
        <w:rPr>
          <w:rFonts w:ascii="Arial" w:eastAsia="Calibri" w:hAnsi="Arial" w:cs="Arial"/>
          <w:kern w:val="2"/>
          <w:sz w:val="24"/>
          <w:szCs w:val="24"/>
          <w14:ligatures w14:val="standardContextual"/>
        </w:rPr>
      </w:pPr>
      <w:r w:rsidRPr="00AC5862">
        <w:rPr>
          <w:rFonts w:ascii="Arial" w:hAnsi="Arial" w:cs="Arial"/>
          <w:sz w:val="24"/>
          <w:szCs w:val="24"/>
        </w:rPr>
        <w:t>Legislatívno-technická úprava súvisiaca so zmenou názvu Národného registra pracovníkov v zdravotníctve s prístupom do elektronickej zdravotnej knižky.</w:t>
      </w:r>
    </w:p>
    <w:p w:rsidR="00712E7E" w:rsidRDefault="00712E7E" w:rsidP="00AC5862">
      <w:pPr>
        <w:spacing w:after="0" w:line="240" w:lineRule="auto"/>
        <w:jc w:val="both"/>
        <w:rPr>
          <w:rFonts w:ascii="Arial" w:eastAsia="Calibri" w:hAnsi="Arial" w:cs="Arial"/>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jc w:val="both"/>
        <w:rPr>
          <w:rFonts w:ascii="Arial" w:eastAsia="Calibri" w:hAnsi="Arial" w:cs="Arial"/>
          <w:kern w:val="2"/>
          <w:sz w:val="24"/>
          <w:szCs w:val="24"/>
          <w14:ligatures w14:val="standardContextual"/>
        </w:rPr>
      </w:pPr>
    </w:p>
    <w:p w:rsidR="00712E7E" w:rsidRPr="00AC5862" w:rsidRDefault="00712E7E" w:rsidP="00AC5862">
      <w:pPr>
        <w:pStyle w:val="Odsekzoznamu"/>
        <w:numPr>
          <w:ilvl w:val="0"/>
          <w:numId w:val="2"/>
        </w:numPr>
        <w:spacing w:after="0" w:line="240" w:lineRule="auto"/>
        <w:ind w:left="426" w:hanging="426"/>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V čl. I 9. bode</w:t>
      </w:r>
      <w:r w:rsidRPr="00AC5862">
        <w:rPr>
          <w:rFonts w:ascii="Arial" w:eastAsia="Calibri" w:hAnsi="Arial" w:cs="Arial"/>
          <w:kern w:val="2"/>
          <w:sz w:val="24"/>
          <w:szCs w:val="24"/>
          <w14:ligatures w14:val="standardContextual"/>
        </w:rPr>
        <w:t xml:space="preserve"> § 3 ods. 1  písmeno g) znie:</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eastAsia="Calibri" w:hAnsi="Arial" w:cs="Arial"/>
          <w:kern w:val="2"/>
          <w:sz w:val="24"/>
          <w:szCs w:val="24"/>
          <w14:ligatures w14:val="standardContextual"/>
        </w:rPr>
        <w:t>„</w:t>
      </w:r>
      <w:r w:rsidRPr="00AC5862">
        <w:rPr>
          <w:rStyle w:val="PremennHTML"/>
          <w:rFonts w:ascii="Arial" w:hAnsi="Arial" w:cs="Arial"/>
          <w:bCs/>
          <w:i w:val="0"/>
          <w:sz w:val="24"/>
          <w:szCs w:val="24"/>
          <w:shd w:val="clear" w:color="auto" w:fill="FFFFFF"/>
        </w:rPr>
        <w:t xml:space="preserve">g) údaje z </w:t>
      </w:r>
      <w:r w:rsidRPr="00AC5862">
        <w:rPr>
          <w:rFonts w:ascii="Arial" w:hAnsi="Arial" w:cs="Arial"/>
          <w:sz w:val="24"/>
          <w:szCs w:val="24"/>
          <w:shd w:val="clear" w:color="auto" w:fill="FFFFFF"/>
        </w:rPr>
        <w:t>registra poistných vzťahov fyzických osôb.“.</w:t>
      </w:r>
    </w:p>
    <w:p w:rsidR="00712E7E" w:rsidRPr="00AC5862" w:rsidRDefault="00712E7E" w:rsidP="00AC5862">
      <w:pPr>
        <w:pStyle w:val="Odsekzoznamu"/>
        <w:spacing w:after="0" w:line="240" w:lineRule="auto"/>
        <w:jc w:val="both"/>
        <w:rPr>
          <w:rFonts w:ascii="Arial" w:hAnsi="Arial" w:cs="Arial"/>
          <w:bCs/>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textu.</w:t>
      </w:r>
    </w:p>
    <w:p w:rsidR="00712E7E" w:rsidRDefault="00712E7E" w:rsidP="00AC5862">
      <w:pPr>
        <w:pStyle w:val="Odsekzoznamu"/>
        <w:spacing w:after="0" w:line="240" w:lineRule="auto"/>
        <w:ind w:left="752"/>
        <w:jc w:val="both"/>
        <w:rPr>
          <w:rFonts w:ascii="Arial" w:eastAsia="Calibri" w:hAnsi="Arial" w:cs="Arial"/>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kern w:val="2"/>
          <w:sz w:val="24"/>
          <w:szCs w:val="24"/>
          <w14:ligatures w14:val="standardContextual"/>
        </w:rPr>
      </w:pPr>
    </w:p>
    <w:p w:rsidR="00712E7E" w:rsidRPr="00AC5862" w:rsidRDefault="00712E7E" w:rsidP="00AC5862">
      <w:pPr>
        <w:pStyle w:val="Odsekzoznamu"/>
        <w:numPr>
          <w:ilvl w:val="0"/>
          <w:numId w:val="2"/>
        </w:numPr>
        <w:spacing w:after="0" w:line="240" w:lineRule="auto"/>
        <w:ind w:left="426" w:hanging="426"/>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V čl. I bod 10</w:t>
      </w:r>
      <w:r w:rsidRPr="00AC5862">
        <w:rPr>
          <w:rFonts w:ascii="Arial" w:eastAsia="Calibri" w:hAnsi="Arial" w:cs="Arial"/>
          <w:kern w:val="2"/>
          <w:sz w:val="24"/>
          <w:szCs w:val="24"/>
          <w14:ligatures w14:val="standardContextual"/>
        </w:rPr>
        <w:t xml:space="preserve"> znie:</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„10. V § 3 sa odsek 1 dopĺňa písmenami h) až j), ktoré znejú:</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„h) údaje z hlásenia o úmrtí,</w:t>
      </w:r>
      <w:r w:rsidRPr="00AC5862">
        <w:rPr>
          <w:rFonts w:ascii="Arial" w:hAnsi="Arial" w:cs="Arial"/>
          <w:bCs/>
          <w:sz w:val="24"/>
          <w:szCs w:val="24"/>
          <w:vertAlign w:val="superscript"/>
        </w:rPr>
        <w:t>1b)</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i) údaje z Národného farmaceutického registra,</w:t>
      </w:r>
    </w:p>
    <w:p w:rsidR="00712E7E" w:rsidRPr="00AC5862" w:rsidRDefault="00712E7E" w:rsidP="00AC5862">
      <w:pPr>
        <w:spacing w:after="0" w:line="240" w:lineRule="auto"/>
        <w:ind w:left="360" w:hanging="360"/>
        <w:jc w:val="both"/>
        <w:rPr>
          <w:rFonts w:ascii="Arial" w:hAnsi="Arial" w:cs="Arial"/>
          <w:sz w:val="24"/>
          <w:szCs w:val="24"/>
          <w:shd w:val="clear" w:color="auto" w:fill="FFFFFF"/>
        </w:rPr>
      </w:pPr>
      <w:r w:rsidRPr="00AC5862">
        <w:rPr>
          <w:rFonts w:ascii="Arial" w:hAnsi="Arial" w:cs="Arial"/>
          <w:sz w:val="24"/>
          <w:szCs w:val="24"/>
          <w:shd w:val="clear" w:color="auto" w:fill="FFFFFF"/>
        </w:rPr>
        <w:t>j) údaje z registra dohôd o poskytovaní zdravotnej starostlivosti.“.</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Poznámka pod čiarou k odkazu 1b znie:</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w:t>
      </w:r>
      <w:r w:rsidRPr="00AC5862">
        <w:rPr>
          <w:rFonts w:ascii="Arial" w:eastAsia="Calibri" w:hAnsi="Arial" w:cs="Arial"/>
          <w:kern w:val="2"/>
          <w:sz w:val="24"/>
          <w:szCs w:val="24"/>
          <w:vertAlign w:val="superscript"/>
          <w14:ligatures w14:val="standardContextual"/>
        </w:rPr>
        <w:t>1b</w:t>
      </w:r>
      <w:r w:rsidRPr="00AC5862">
        <w:rPr>
          <w:rFonts w:ascii="Arial" w:eastAsia="Calibri" w:hAnsi="Arial" w:cs="Arial"/>
          <w:kern w:val="2"/>
          <w:sz w:val="24"/>
          <w:szCs w:val="24"/>
          <w14:ligatures w14:val="standardContextual"/>
        </w:rPr>
        <w:t>) § 20 ods. 1 písm. x) zákona č. 581/2004 Z. z. v znení zákona č. ... /2024 Z. z.“.“.</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potrebná vzhľadom na prehľadnosť predpisu.</w:t>
      </w:r>
    </w:p>
    <w:p w:rsidR="00712E7E" w:rsidRDefault="00712E7E" w:rsidP="00AC5862">
      <w:pPr>
        <w:spacing w:after="0" w:line="240" w:lineRule="auto"/>
        <w:ind w:left="392"/>
        <w:jc w:val="both"/>
        <w:rPr>
          <w:rFonts w:ascii="Arial" w:eastAsia="Calibri" w:hAnsi="Arial" w:cs="Arial"/>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ind w:left="392"/>
        <w:jc w:val="both"/>
        <w:rPr>
          <w:rFonts w:ascii="Arial" w:eastAsia="Calibri" w:hAnsi="Arial" w:cs="Arial"/>
          <w:kern w:val="2"/>
          <w:sz w:val="24"/>
          <w:szCs w:val="24"/>
          <w14:ligatures w14:val="standardContextual"/>
        </w:rPr>
      </w:pPr>
    </w:p>
    <w:p w:rsidR="00712E7E" w:rsidRPr="00AC5862" w:rsidRDefault="00712E7E" w:rsidP="00AC5862">
      <w:pPr>
        <w:pStyle w:val="Odsekzoznamu"/>
        <w:numPr>
          <w:ilvl w:val="0"/>
          <w:numId w:val="2"/>
        </w:numPr>
        <w:spacing w:after="0" w:line="240" w:lineRule="auto"/>
        <w:ind w:left="426" w:hanging="426"/>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V čl. I bod 15</w:t>
      </w:r>
      <w:r w:rsidRPr="00AC5862">
        <w:rPr>
          <w:rFonts w:ascii="Arial" w:eastAsia="Calibri" w:hAnsi="Arial" w:cs="Arial"/>
          <w:kern w:val="2"/>
          <w:sz w:val="24"/>
          <w:szCs w:val="24"/>
          <w14:ligatures w14:val="standardContextual"/>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eastAsia="Calibri" w:hAnsi="Arial" w:cs="Arial"/>
          <w:kern w:val="2"/>
          <w:sz w:val="24"/>
          <w:szCs w:val="24"/>
          <w14:ligatures w14:val="standardContextual"/>
        </w:rPr>
        <w:t>„</w:t>
      </w:r>
      <w:r w:rsidRPr="00AC5862">
        <w:rPr>
          <w:rFonts w:ascii="Arial" w:hAnsi="Arial" w:cs="Arial"/>
          <w:sz w:val="24"/>
          <w:szCs w:val="24"/>
        </w:rPr>
        <w:t>15. V § 3 odseky 3 a 4 znejú:</w:t>
      </w:r>
    </w:p>
    <w:p w:rsidR="00712E7E" w:rsidRPr="00AC5862" w:rsidRDefault="00712E7E" w:rsidP="00AC5862">
      <w:pPr>
        <w:pStyle w:val="Odsekzoznamu"/>
        <w:spacing w:after="0" w:line="240" w:lineRule="auto"/>
        <w:ind w:left="0"/>
        <w:jc w:val="both"/>
        <w:rPr>
          <w:rFonts w:ascii="Arial" w:hAnsi="Arial" w:cs="Arial"/>
          <w:sz w:val="24"/>
          <w:szCs w:val="24"/>
        </w:rPr>
      </w:pPr>
      <w:r w:rsidRPr="00AC5862">
        <w:rPr>
          <w:rFonts w:ascii="Arial" w:hAnsi="Arial" w:cs="Arial"/>
          <w:sz w:val="24"/>
          <w:szCs w:val="24"/>
        </w:rPr>
        <w:t>„(3) Štatistický úrad Slovenskej republiky (ďalej len „štatistický úrad“) poskytuje národnému centru na základe zmluvy uzavretej podľa osobitného predpisu</w:t>
      </w:r>
      <w:r w:rsidRPr="00AC5862">
        <w:rPr>
          <w:rFonts w:ascii="Arial" w:hAnsi="Arial" w:cs="Arial"/>
          <w:sz w:val="24"/>
          <w:szCs w:val="24"/>
          <w:vertAlign w:val="superscript"/>
        </w:rPr>
        <w:t xml:space="preserve">15bg) </w:t>
      </w:r>
      <w:r w:rsidRPr="00AC5862">
        <w:rPr>
          <w:rFonts w:ascii="Arial" w:hAnsi="Arial" w:cs="Arial"/>
          <w:sz w:val="24"/>
          <w:szCs w:val="24"/>
        </w:rPr>
        <w:t>údaje o úmrtiach a príčinách smrti  v rozsahu</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rodné číslo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dátum a hodina úmrtia,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miesto úmrtia alebo miesto nájdenia mŕtveho tela v rozsahu obec, okres, štát a miesto, kde nastalo úmrtie,</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dátum narodenia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miesto narodenia zomrelého v rozsahu obec, okres a štát,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pohlavie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štátne občianstvo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národnosť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trvalý pobyt zomrelého v rozsahu obec, okres a štát,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lastRenderedPageBreak/>
        <w:t xml:space="preserve">zamestnanie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najvyššie získané vzdelanie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rodinný stav zomrelého,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u detí zomrelých do jedného roka života aj dĺžka života v hodinách, pôrodná hmotnosť a informácia, či ide o dieťa narodené v manželstve,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príčina smrti,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vonkajšia príčina smrti, </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kód štatistického spracovania príčiny smrti,</w:t>
      </w:r>
    </w:p>
    <w:p w:rsidR="00712E7E" w:rsidRPr="00AC5862" w:rsidRDefault="00712E7E" w:rsidP="00AC5862">
      <w:pPr>
        <w:pStyle w:val="Odsekzoznamu"/>
        <w:numPr>
          <w:ilvl w:val="0"/>
          <w:numId w:val="7"/>
        </w:numPr>
        <w:spacing w:after="0" w:line="240" w:lineRule="auto"/>
        <w:jc w:val="both"/>
        <w:rPr>
          <w:rFonts w:ascii="Arial" w:hAnsi="Arial" w:cs="Arial"/>
          <w:sz w:val="24"/>
          <w:szCs w:val="24"/>
        </w:rPr>
      </w:pPr>
      <w:r w:rsidRPr="00AC5862">
        <w:rPr>
          <w:rFonts w:ascii="Arial" w:hAnsi="Arial" w:cs="Arial"/>
          <w:sz w:val="24"/>
          <w:szCs w:val="24"/>
        </w:rPr>
        <w:t xml:space="preserve">údajov o vykonaní pitvy. </w:t>
      </w:r>
    </w:p>
    <w:p w:rsidR="00712E7E" w:rsidRPr="00AC5862" w:rsidRDefault="00712E7E" w:rsidP="00AC5862">
      <w:pPr>
        <w:pStyle w:val="Odsekzoznamu"/>
        <w:spacing w:after="0" w:line="240" w:lineRule="auto"/>
        <w:ind w:left="0"/>
        <w:jc w:val="both"/>
        <w:rPr>
          <w:rFonts w:ascii="Arial" w:hAnsi="Arial" w:cs="Arial"/>
          <w:sz w:val="24"/>
          <w:szCs w:val="24"/>
        </w:rPr>
      </w:pPr>
      <w:r w:rsidRPr="00AC5862">
        <w:rPr>
          <w:rFonts w:ascii="Arial" w:hAnsi="Arial" w:cs="Arial"/>
          <w:sz w:val="24"/>
          <w:szCs w:val="24"/>
        </w:rPr>
        <w:t>(4) Zoznam spracúvaných osobných údajov, účel spracúvania osobných údajov, okruh dotknutých osôb, ktorých údaje sa spracúvajú podľa § 3 ods. 1 písm. a), b), c), f), g) a j), sú uvedené v prílohách č. 1 až 3.“.</w:t>
      </w:r>
    </w:p>
    <w:p w:rsidR="00712E7E" w:rsidRPr="00AC5862" w:rsidRDefault="00712E7E" w:rsidP="00AC5862">
      <w:pPr>
        <w:pStyle w:val="Odsekzoznamu"/>
        <w:spacing w:after="0" w:line="240" w:lineRule="auto"/>
        <w:ind w:left="0"/>
        <w:jc w:val="both"/>
        <w:rPr>
          <w:rFonts w:ascii="Arial" w:hAnsi="Arial" w:cs="Arial"/>
          <w:sz w:val="24"/>
          <w:szCs w:val="24"/>
        </w:rPr>
      </w:pPr>
    </w:p>
    <w:p w:rsidR="00712E7E" w:rsidRPr="00AC5862" w:rsidRDefault="00712E7E" w:rsidP="00AC5862">
      <w:pPr>
        <w:pStyle w:val="Odsekzoznamu"/>
        <w:spacing w:after="0" w:line="240" w:lineRule="auto"/>
        <w:ind w:left="0"/>
        <w:jc w:val="both"/>
        <w:rPr>
          <w:rFonts w:ascii="Arial" w:hAnsi="Arial" w:cs="Arial"/>
          <w:sz w:val="24"/>
          <w:szCs w:val="24"/>
        </w:rPr>
      </w:pPr>
      <w:r w:rsidRPr="00AC5862">
        <w:rPr>
          <w:rFonts w:ascii="Arial" w:hAnsi="Arial" w:cs="Arial"/>
          <w:sz w:val="24"/>
          <w:szCs w:val="24"/>
        </w:rPr>
        <w:t>Poznámka pod čiarou k odkazu 15bg znie:</w:t>
      </w:r>
    </w:p>
    <w:p w:rsidR="00712E7E" w:rsidRPr="00AC5862" w:rsidRDefault="00712E7E" w:rsidP="00AC5862">
      <w:pPr>
        <w:pStyle w:val="Odsekzoznamu"/>
        <w:spacing w:after="0" w:line="240" w:lineRule="auto"/>
        <w:ind w:left="0"/>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15bg</w:t>
      </w:r>
      <w:r w:rsidRPr="00AC5862">
        <w:rPr>
          <w:rFonts w:ascii="Arial" w:hAnsi="Arial" w:cs="Arial"/>
          <w:sz w:val="24"/>
          <w:szCs w:val="24"/>
        </w:rPr>
        <w:t>) § 30 ods. 8 zákona č. 540/2001 Z. z. v znení zákona č. 144/2021 Z. z.“.“.</w:t>
      </w:r>
    </w:p>
    <w:p w:rsidR="00712E7E" w:rsidRPr="00AC5862" w:rsidRDefault="00712E7E" w:rsidP="00AC5862">
      <w:pPr>
        <w:pStyle w:val="Odsekzoznamu"/>
        <w:spacing w:after="0" w:line="240" w:lineRule="auto"/>
        <w:ind w:left="0"/>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potrebná vzhľadom na prehľadnosť predpisu, zosúladenia jednotlivých termínov a presunom bodov do čl. VII.</w:t>
      </w:r>
    </w:p>
    <w:p w:rsidR="00712E7E" w:rsidRDefault="00712E7E" w:rsidP="00AC5862">
      <w:pPr>
        <w:overflowPunct w:val="0"/>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overflowPunct w:val="0"/>
        <w:spacing w:after="0" w:line="240" w:lineRule="auto"/>
        <w:ind w:left="2124"/>
        <w:jc w:val="both"/>
        <w:rPr>
          <w:rFonts w:ascii="Arial" w:hAnsi="Arial" w:cs="Arial"/>
          <w:sz w:val="24"/>
          <w:szCs w:val="24"/>
        </w:rPr>
      </w:pPr>
    </w:p>
    <w:p w:rsidR="00712E7E" w:rsidRPr="00AC5862" w:rsidRDefault="00712E7E" w:rsidP="00AC5862">
      <w:pPr>
        <w:pStyle w:val="Odsekzoznamu"/>
        <w:numPr>
          <w:ilvl w:val="0"/>
          <w:numId w:val="2"/>
        </w:numPr>
        <w:spacing w:after="0" w:line="240" w:lineRule="auto"/>
        <w:ind w:left="426" w:hanging="426"/>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V čl. I bod 16</w:t>
      </w:r>
      <w:r w:rsidRPr="00AC5862">
        <w:rPr>
          <w:rFonts w:ascii="Arial" w:eastAsia="Calibri" w:hAnsi="Arial" w:cs="Arial"/>
          <w:kern w:val="2"/>
          <w:sz w:val="24"/>
          <w:szCs w:val="24"/>
          <w14:ligatures w14:val="standardContextual"/>
        </w:rPr>
        <w:t xml:space="preserve"> znie:</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„16.</w:t>
      </w:r>
      <w:r w:rsidRPr="00AC5862">
        <w:rPr>
          <w:rFonts w:ascii="Arial" w:hAnsi="Arial" w:cs="Arial"/>
          <w:sz w:val="24"/>
          <w:szCs w:val="24"/>
        </w:rPr>
        <w:t xml:space="preserve"> </w:t>
      </w:r>
      <w:r w:rsidRPr="00AC5862">
        <w:rPr>
          <w:rFonts w:ascii="Arial" w:eastAsia="Calibri" w:hAnsi="Arial" w:cs="Arial"/>
          <w:kern w:val="2"/>
          <w:sz w:val="24"/>
          <w:szCs w:val="24"/>
          <w14:ligatures w14:val="standardContextual"/>
        </w:rPr>
        <w:t>V § 3 sa vypúšťajú odseky 5 a 6.“.</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presunom bodov do čl. VII.</w:t>
      </w:r>
    </w:p>
    <w:p w:rsidR="00712E7E" w:rsidRDefault="00712E7E" w:rsidP="00AC5862">
      <w:pPr>
        <w:overflowPunct w:val="0"/>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overflowPunct w:val="0"/>
        <w:spacing w:after="0" w:line="240" w:lineRule="auto"/>
        <w:ind w:left="2124"/>
        <w:jc w:val="both"/>
        <w:rPr>
          <w:rFonts w:ascii="Arial" w:hAnsi="Arial" w:cs="Arial"/>
          <w:sz w:val="24"/>
          <w:szCs w:val="24"/>
        </w:rPr>
      </w:pPr>
    </w:p>
    <w:p w:rsidR="00712E7E" w:rsidRPr="00AC5862" w:rsidRDefault="00712E7E" w:rsidP="00AC5862">
      <w:pPr>
        <w:pStyle w:val="Odsekzoznamu"/>
        <w:numPr>
          <w:ilvl w:val="0"/>
          <w:numId w:val="2"/>
        </w:numPr>
        <w:tabs>
          <w:tab w:val="left" w:pos="426"/>
        </w:tabs>
        <w:spacing w:after="0" w:line="240" w:lineRule="auto"/>
        <w:ind w:left="0" w:firstLine="0"/>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V čl. I 17. bode</w:t>
      </w:r>
      <w:r w:rsidRPr="00AC5862">
        <w:rPr>
          <w:rFonts w:ascii="Arial" w:eastAsia="Calibri" w:hAnsi="Arial" w:cs="Arial"/>
          <w:kern w:val="2"/>
          <w:sz w:val="24"/>
          <w:szCs w:val="24"/>
          <w14:ligatures w14:val="standardContextual"/>
        </w:rPr>
        <w:t xml:space="preserve"> v § 3a ods. 1 sa slová „a k)“ nahrádzajú slovami „a j)“, v ods. 8 a 9 sa odkaz 15d nahrádza odkazom 15c, v ods. 18 sa slová „m) a n)“ nahrádzajú slovami „l) a m)“, v ods. 22 sa  odkaz 15h nad slovom „sídle“ vypúšťa a za slová „webovom sídle“ sa vkladajú slová „podľa § 12 ods. 3 písm. v)“.</w:t>
      </w:r>
    </w:p>
    <w:p w:rsidR="00712E7E" w:rsidRPr="00AC5862" w:rsidRDefault="00712E7E" w:rsidP="00AC5862">
      <w:pPr>
        <w:pStyle w:val="Odsekzoznamu"/>
        <w:spacing w:after="0" w:line="240" w:lineRule="auto"/>
        <w:ind w:left="752"/>
        <w:jc w:val="both"/>
        <w:rPr>
          <w:rFonts w:ascii="Arial" w:eastAsia="Calibri" w:hAnsi="Arial" w:cs="Arial"/>
          <w:kern w:val="2"/>
          <w:sz w:val="24"/>
          <w:szCs w:val="24"/>
          <w14:ligatures w14:val="standardContextual"/>
        </w:rPr>
      </w:pPr>
    </w:p>
    <w:p w:rsidR="00712E7E" w:rsidRPr="00AC5862" w:rsidRDefault="00712E7E" w:rsidP="00AC5862">
      <w:pPr>
        <w:pStyle w:val="Odsekzoznamu"/>
        <w:overflowPunct w:val="0"/>
        <w:spacing w:after="0" w:line="240" w:lineRule="auto"/>
        <w:ind w:left="1460" w:firstLine="664"/>
        <w:jc w:val="both"/>
        <w:rPr>
          <w:rFonts w:ascii="Arial" w:hAnsi="Arial" w:cs="Arial"/>
          <w:sz w:val="24"/>
          <w:szCs w:val="24"/>
        </w:rPr>
      </w:pPr>
      <w:r w:rsidRPr="00AC5862">
        <w:rPr>
          <w:rFonts w:ascii="Arial" w:hAnsi="Arial" w:cs="Arial"/>
          <w:sz w:val="24"/>
          <w:szCs w:val="24"/>
        </w:rPr>
        <w:t>Legislatívno-technická úprava s precizovaním textu.</w:t>
      </w:r>
    </w:p>
    <w:p w:rsidR="00712E7E" w:rsidRPr="00AC5862" w:rsidRDefault="00712E7E" w:rsidP="00AC5862">
      <w:pPr>
        <w:pStyle w:val="Odsekzoznamu"/>
        <w:overflowPunct w:val="0"/>
        <w:spacing w:after="0" w:line="240" w:lineRule="auto"/>
        <w:ind w:left="1460" w:firstLine="66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Default="00712E7E" w:rsidP="00AC5862">
      <w:pPr>
        <w:pStyle w:val="Odsekzoznamu"/>
        <w:overflowPunct w:val="0"/>
        <w:spacing w:after="0" w:line="240" w:lineRule="auto"/>
        <w:ind w:left="1460" w:firstLine="664"/>
        <w:jc w:val="both"/>
        <w:rPr>
          <w:rFonts w:ascii="Arial" w:hAnsi="Arial" w:cs="Arial"/>
          <w:sz w:val="24"/>
          <w:szCs w:val="24"/>
        </w:rPr>
      </w:pPr>
    </w:p>
    <w:p w:rsidR="006C5484" w:rsidRPr="00AC5862" w:rsidRDefault="006C5484" w:rsidP="00AC5862">
      <w:pPr>
        <w:pStyle w:val="Odsekzoznamu"/>
        <w:overflowPunct w:val="0"/>
        <w:spacing w:after="0" w:line="240" w:lineRule="auto"/>
        <w:ind w:left="1460" w:firstLine="664"/>
        <w:jc w:val="both"/>
        <w:rPr>
          <w:rFonts w:ascii="Arial" w:hAnsi="Arial" w:cs="Arial"/>
          <w:sz w:val="24"/>
          <w:szCs w:val="24"/>
        </w:rPr>
      </w:pPr>
    </w:p>
    <w:p w:rsidR="00C84C49" w:rsidRPr="00AC5862" w:rsidRDefault="002645AF" w:rsidP="002645AF">
      <w:pPr>
        <w:spacing w:after="0" w:line="240" w:lineRule="auto"/>
        <w:rPr>
          <w:rFonts w:ascii="Arial" w:hAnsi="Arial" w:cs="Arial"/>
          <w:sz w:val="24"/>
          <w:szCs w:val="24"/>
        </w:rPr>
      </w:pPr>
      <w:r w:rsidRPr="002645AF">
        <w:rPr>
          <w:rFonts w:ascii="Arial" w:hAnsi="Arial" w:cs="Arial"/>
          <w:b/>
          <w:sz w:val="24"/>
          <w:szCs w:val="24"/>
        </w:rPr>
        <w:t xml:space="preserve">17. </w:t>
      </w:r>
      <w:r w:rsidR="00C84C49" w:rsidRPr="002645AF">
        <w:rPr>
          <w:rFonts w:ascii="Arial" w:hAnsi="Arial" w:cs="Arial"/>
          <w:b/>
          <w:sz w:val="24"/>
          <w:szCs w:val="24"/>
        </w:rPr>
        <w:t>V čl. I  17.  bode</w:t>
      </w:r>
      <w:r w:rsidR="00C84C49" w:rsidRPr="002645AF">
        <w:rPr>
          <w:rFonts w:ascii="Arial" w:hAnsi="Arial" w:cs="Arial"/>
          <w:sz w:val="24"/>
          <w:szCs w:val="24"/>
        </w:rPr>
        <w:t xml:space="preserve">  v § 3a  ods.  4 znie: </w:t>
      </w:r>
    </w:p>
    <w:p w:rsidR="00C84C49" w:rsidRPr="00AC5862" w:rsidRDefault="00C84C49" w:rsidP="002645AF">
      <w:pPr>
        <w:pStyle w:val="Odsekzoznamu"/>
        <w:spacing w:line="240" w:lineRule="auto"/>
        <w:ind w:left="284"/>
        <w:jc w:val="both"/>
        <w:rPr>
          <w:rFonts w:ascii="Arial" w:hAnsi="Arial" w:cs="Arial"/>
          <w:sz w:val="24"/>
          <w:szCs w:val="24"/>
        </w:rPr>
      </w:pPr>
      <w:r w:rsidRPr="00AC5862">
        <w:rPr>
          <w:rFonts w:ascii="Arial" w:hAnsi="Arial" w:cs="Arial"/>
          <w:sz w:val="24"/>
          <w:szCs w:val="24"/>
        </w:rPr>
        <w:t xml:space="preserve">(4) Anonymizované údaje z Národného onkologického registra podľa § 4 písm. b) sa poskytujú Národnému onkologickému inštitútu v Národnom onkologickom ústave na účely hodnotenia vývoja onkologických chorôb a ich vplyvu na zdravotný stav </w:t>
      </w:r>
      <w:r w:rsidRPr="00AC5862">
        <w:rPr>
          <w:rFonts w:ascii="Arial" w:hAnsi="Arial" w:cs="Arial"/>
          <w:sz w:val="24"/>
          <w:szCs w:val="24"/>
        </w:rPr>
        <w:lastRenderedPageBreak/>
        <w:t>populácie s cieľom skvalitnenia prevencie, zefektívnenia a trvalého zvyšovania kvality zdravotnej starostlivosti. Dôverné štatistické údaje, okrem osobných údajov a anonymizované údaje  z Národného skríningového registra podľa § 4 písm. m) sa poskytujú Národnému onkologickému inštitútu v Národnom onkologickom ústave na účely realizácie kontroly kvality skríningových programov a vyhodnocovania a návrhu aktualizácie skríningových programov.</w:t>
      </w:r>
    </w:p>
    <w:p w:rsidR="00C84C49" w:rsidRPr="00AC5862" w:rsidRDefault="00C84C49" w:rsidP="002645AF">
      <w:pPr>
        <w:spacing w:line="240" w:lineRule="auto"/>
        <w:ind w:left="2268"/>
        <w:jc w:val="both"/>
        <w:rPr>
          <w:rFonts w:ascii="Arial" w:hAnsi="Arial" w:cs="Arial"/>
          <w:sz w:val="24"/>
          <w:szCs w:val="24"/>
        </w:rPr>
      </w:pPr>
      <w:r w:rsidRPr="00AC5862">
        <w:rPr>
          <w:rFonts w:ascii="Arial" w:hAnsi="Arial" w:cs="Arial"/>
          <w:sz w:val="24"/>
          <w:szCs w:val="24"/>
        </w:rPr>
        <w:t xml:space="preserve">Národný onkologický inštitút (ďalej len „NOI“) je organizácia zodpovedná v rámci Národného onkologického programu, Akčného plánu  2, Sekundárna prevencia, skríning, za aktivitu č. 6: Realizácia kontroly kvality skríningových programov a za aktivitu č. 7: Vyhodnotenie a návrh aktualizácie skríningových programov. To je tiež v súlade so zákonom č. 577/2004 Z.z., pričom úloha NOI vo vyhodnocovaní skríningov je definovaná v Prílohe č. 2. </w:t>
      </w:r>
    </w:p>
    <w:p w:rsidR="00C84C49" w:rsidRPr="00AC5862" w:rsidRDefault="00C84C49" w:rsidP="002645AF">
      <w:pPr>
        <w:spacing w:line="240" w:lineRule="auto"/>
        <w:ind w:left="2268"/>
        <w:jc w:val="both"/>
        <w:rPr>
          <w:rFonts w:ascii="Arial" w:hAnsi="Arial" w:cs="Arial"/>
          <w:sz w:val="24"/>
          <w:szCs w:val="24"/>
        </w:rPr>
      </w:pPr>
      <w:r w:rsidRPr="00AC5862">
        <w:rPr>
          <w:rFonts w:ascii="Arial" w:hAnsi="Arial" w:cs="Arial"/>
          <w:sz w:val="24"/>
          <w:szCs w:val="24"/>
        </w:rPr>
        <w:t>NOI je samostatným organizačným útvarom v rámci NOÚ, ktorý je organizačne zaradený pod Úsek generálneho riaditeľa. Činnosť NOI zabezpečuje riaditeľ NOI a výkonný riaditeľ, s pracovným tímom a riadi sa samostatným štatútom.</w:t>
      </w:r>
    </w:p>
    <w:p w:rsidR="00C84C49" w:rsidRPr="00AC5862" w:rsidRDefault="00C84C49" w:rsidP="002645AF">
      <w:pPr>
        <w:spacing w:line="240" w:lineRule="auto"/>
        <w:ind w:left="2268"/>
        <w:jc w:val="both"/>
        <w:rPr>
          <w:rFonts w:ascii="Arial" w:hAnsi="Arial" w:cs="Arial"/>
          <w:sz w:val="24"/>
          <w:szCs w:val="24"/>
        </w:rPr>
      </w:pPr>
      <w:r w:rsidRPr="00AC5862">
        <w:rPr>
          <w:rFonts w:ascii="Arial" w:hAnsi="Arial" w:cs="Arial"/>
          <w:sz w:val="24"/>
          <w:szCs w:val="24"/>
        </w:rPr>
        <w:t>V súlade s čl. III, bod 2.1.1. Oblasť prevencie a skríningov Kontraktu na rok 2024 uzatvoreným medzi Ministerstvom zdravotníctva Slovenskej republiky (ďalej len „MZ SR“) a Národným onkologickým ústavom a jeho organizačnej jednotky NOI (číslo kontraktu zadávateľa: 54/2024), je NOI poverené vyhodnocovaním kvality skríningových programov a vypracovaním správy z vyhodnocovania kvality ako súčasť hodnotiacej správy o onkologických skríningoch za rok 2023 (monitoring a vyhodnocovanie skríningových programov).</w:t>
      </w:r>
    </w:p>
    <w:p w:rsidR="00C84C49" w:rsidRPr="00AC5862" w:rsidRDefault="00C84C49" w:rsidP="002645AF">
      <w:pPr>
        <w:spacing w:line="240" w:lineRule="auto"/>
        <w:ind w:left="2268"/>
        <w:jc w:val="both"/>
        <w:rPr>
          <w:rFonts w:ascii="Arial" w:hAnsi="Arial" w:cs="Arial"/>
          <w:sz w:val="24"/>
          <w:szCs w:val="24"/>
        </w:rPr>
      </w:pPr>
      <w:r w:rsidRPr="00AC5862">
        <w:rPr>
          <w:rFonts w:ascii="Arial" w:hAnsi="Arial" w:cs="Arial"/>
          <w:sz w:val="24"/>
          <w:szCs w:val="24"/>
        </w:rPr>
        <w:t>NOI ako hodnotiteľ kvality skríningových programov potrebuje prístup k dátam o poskytovateľovi (kód PZS a kód lekára), čo sú tzv.: „dôverné“ dáta, kedy NOI kontroluje správne kódovanie poskytovateľov v rámci skríningových programov a tiež odborníci kontrolujú, či pracoviská na základe vykázaných kódov spĺňajú kritériá skríningového pracoviska. Tým ich dokáže NOI auditovať ale aj reauditovať. V zmysle zákona má MZ SR, prístup k týmto dôverným dátam a tieto poskytne NOI ako členovi Komisie MZ SR.</w:t>
      </w: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2645AF">
      <w:pPr>
        <w:spacing w:line="240" w:lineRule="auto"/>
        <w:ind w:left="2268"/>
        <w:rPr>
          <w:rFonts w:ascii="Arial" w:hAnsi="Arial" w:cs="Arial"/>
          <w:sz w:val="24"/>
          <w:szCs w:val="24"/>
        </w:rPr>
      </w:pPr>
    </w:p>
    <w:p w:rsidR="00C84C49" w:rsidRPr="00AC5862" w:rsidRDefault="002645AF" w:rsidP="002645AF">
      <w:pPr>
        <w:spacing w:after="0" w:line="240" w:lineRule="auto"/>
        <w:rPr>
          <w:rFonts w:ascii="Arial" w:hAnsi="Arial" w:cs="Arial"/>
          <w:sz w:val="24"/>
          <w:szCs w:val="24"/>
        </w:rPr>
      </w:pPr>
      <w:r w:rsidRPr="002645AF">
        <w:rPr>
          <w:rFonts w:ascii="Arial" w:hAnsi="Arial" w:cs="Arial"/>
          <w:b/>
          <w:sz w:val="24"/>
          <w:szCs w:val="24"/>
        </w:rPr>
        <w:t xml:space="preserve">18. </w:t>
      </w:r>
      <w:r w:rsidR="00C84C49" w:rsidRPr="002645AF">
        <w:rPr>
          <w:rFonts w:ascii="Arial" w:hAnsi="Arial" w:cs="Arial"/>
          <w:b/>
          <w:sz w:val="24"/>
          <w:szCs w:val="24"/>
        </w:rPr>
        <w:t>V čl. I 17. bode</w:t>
      </w:r>
      <w:r w:rsidR="00C84C49" w:rsidRPr="002645AF">
        <w:rPr>
          <w:rFonts w:ascii="Arial" w:hAnsi="Arial" w:cs="Arial"/>
          <w:sz w:val="24"/>
          <w:szCs w:val="24"/>
        </w:rPr>
        <w:t xml:space="preserve"> § 3a odsek 10 znie:</w:t>
      </w:r>
    </w:p>
    <w:p w:rsidR="00C84C49" w:rsidRPr="00AC5862" w:rsidRDefault="00C84C49" w:rsidP="002645AF">
      <w:pPr>
        <w:spacing w:line="240" w:lineRule="auto"/>
        <w:ind w:left="426"/>
        <w:jc w:val="both"/>
        <w:rPr>
          <w:rFonts w:ascii="Arial" w:hAnsi="Arial" w:cs="Arial"/>
          <w:sz w:val="24"/>
          <w:szCs w:val="24"/>
          <w:shd w:val="clear" w:color="auto" w:fill="FFFFFF"/>
        </w:rPr>
      </w:pPr>
      <w:r w:rsidRPr="00AC5862">
        <w:rPr>
          <w:rFonts w:ascii="Arial" w:hAnsi="Arial" w:cs="Arial"/>
          <w:sz w:val="24"/>
          <w:szCs w:val="24"/>
        </w:rPr>
        <w:t>„</w:t>
      </w:r>
      <w:r w:rsidRPr="00AC5862">
        <w:rPr>
          <w:rFonts w:ascii="Arial" w:hAnsi="Arial" w:cs="Arial"/>
          <w:sz w:val="24"/>
          <w:szCs w:val="24"/>
          <w:lang w:eastAsia="sk-SK"/>
        </w:rPr>
        <w:t xml:space="preserve">(10) </w:t>
      </w:r>
      <w:r w:rsidRPr="00AC5862">
        <w:rPr>
          <w:rFonts w:ascii="Arial" w:hAnsi="Arial" w:cs="Arial"/>
          <w:sz w:val="24"/>
          <w:szCs w:val="24"/>
          <w:shd w:val="clear" w:color="auto" w:fill="FFFFFF"/>
        </w:rPr>
        <w:t xml:space="preserve">Dôverné štatistické údaje z údajovej základne podľa § 3 na </w:t>
      </w:r>
      <w:r w:rsidRPr="00AC5862">
        <w:rPr>
          <w:rFonts w:ascii="Arial" w:hAnsi="Arial" w:cs="Arial"/>
          <w:sz w:val="24"/>
          <w:szCs w:val="24"/>
        </w:rPr>
        <w:t xml:space="preserve">klinické účely, vedecké účely, účely tvorby zdravotných politík </w:t>
      </w:r>
      <w:r w:rsidRPr="00AC5862">
        <w:rPr>
          <w:rFonts w:ascii="Arial" w:hAnsi="Arial" w:cs="Arial"/>
          <w:sz w:val="24"/>
          <w:szCs w:val="24"/>
          <w:shd w:val="clear" w:color="auto" w:fill="FFFFFF"/>
        </w:rPr>
        <w:t>poskytuje národné centrum tretím stranám na základe písomnej zmluvy uzatvorenej so žiadateľom, ktorý preukáže, že vykonáva vedeckú činnosť</w:t>
      </w:r>
      <w:r w:rsidRPr="00AC5862">
        <w:rPr>
          <w:rFonts w:ascii="Arial" w:hAnsi="Arial" w:cs="Arial"/>
          <w:sz w:val="24"/>
          <w:szCs w:val="24"/>
          <w:shd w:val="clear" w:color="auto" w:fill="FFFFFF"/>
          <w:vertAlign w:val="superscript"/>
        </w:rPr>
        <w:t>15d)</w:t>
      </w:r>
      <w:r w:rsidRPr="00AC5862">
        <w:rPr>
          <w:rFonts w:ascii="Arial" w:hAnsi="Arial" w:cs="Arial"/>
          <w:sz w:val="24"/>
          <w:szCs w:val="24"/>
          <w:shd w:val="clear" w:color="auto" w:fill="FFFFFF"/>
        </w:rPr>
        <w:t>,klinickú činnosť alebo tvorí zdravotnícku politiku</w:t>
      </w:r>
      <w:r w:rsidRPr="00AC5862">
        <w:rPr>
          <w:rFonts w:ascii="Arial" w:hAnsi="Arial" w:cs="Arial"/>
          <w:sz w:val="24"/>
          <w:szCs w:val="24"/>
          <w:shd w:val="clear" w:color="auto" w:fill="FFFFFF"/>
          <w:vertAlign w:val="superscript"/>
        </w:rPr>
        <w:t xml:space="preserve"> </w:t>
      </w:r>
      <w:r w:rsidRPr="00AC5862">
        <w:rPr>
          <w:rFonts w:ascii="Arial" w:hAnsi="Arial" w:cs="Arial"/>
          <w:sz w:val="24"/>
          <w:szCs w:val="24"/>
          <w:shd w:val="clear" w:color="auto" w:fill="FFFFFF"/>
        </w:rPr>
        <w:t xml:space="preserve">a poskytnutý dôverný štatistický údaj využije iba v rámci výkonu tejto činnosti. </w:t>
      </w:r>
      <w:r w:rsidRPr="00AC5862">
        <w:rPr>
          <w:rFonts w:ascii="Arial" w:hAnsi="Arial" w:cs="Arial"/>
          <w:sz w:val="24"/>
          <w:szCs w:val="24"/>
          <w:shd w:val="clear" w:color="auto" w:fill="FFFFFF"/>
        </w:rPr>
        <w:lastRenderedPageBreak/>
        <w:t>Postup pri poskytovaní týchto údajov zverejňuje národné centrum na svojom webovom sídle. Žiadateľ je povinný národnému centru preukázať, že je podľa osobitných predpisov</w:t>
      </w:r>
      <w:r w:rsidRPr="00AC5862">
        <w:rPr>
          <w:rFonts w:ascii="Arial" w:hAnsi="Arial" w:cs="Arial"/>
          <w:sz w:val="24"/>
          <w:szCs w:val="24"/>
          <w:shd w:val="clear" w:color="auto" w:fill="FFFFFF"/>
          <w:vertAlign w:val="superscript"/>
        </w:rPr>
        <w:t>15e)</w:t>
      </w:r>
      <w:r w:rsidRPr="00AC5862">
        <w:rPr>
          <w:rFonts w:ascii="Arial" w:hAnsi="Arial" w:cs="Arial"/>
          <w:sz w:val="24"/>
          <w:szCs w:val="24"/>
          <w:shd w:val="clear" w:color="auto" w:fill="FFFFFF"/>
        </w:rPr>
        <w:t xml:space="preserve"> oprávnený spracúvať tieto údaje vtedy, ak sa mu majú poskytnúť dôverné štatistické údaje, ktoré obsahujú údaje týkajúce sa zdravia.“.</w:t>
      </w:r>
    </w:p>
    <w:p w:rsidR="00C84C49" w:rsidRPr="00AC5862" w:rsidRDefault="00C84C49" w:rsidP="002645AF">
      <w:pPr>
        <w:spacing w:line="240" w:lineRule="auto"/>
        <w:ind w:left="2268"/>
        <w:jc w:val="both"/>
        <w:rPr>
          <w:rFonts w:ascii="Arial" w:hAnsi="Arial" w:cs="Arial"/>
          <w:sz w:val="24"/>
          <w:szCs w:val="24"/>
        </w:rPr>
      </w:pPr>
      <w:r w:rsidRPr="00AC5862">
        <w:rPr>
          <w:rFonts w:ascii="Arial" w:hAnsi="Arial" w:cs="Arial"/>
          <w:sz w:val="24"/>
          <w:szCs w:val="24"/>
        </w:rPr>
        <w:t xml:space="preserve">Cieľom je maximalizovať využívanie dát v zdravotníctve v bezpečnom prostredí (obdobne ako má zriadené Štatistický úrad Slovenskej republiky) na kvalitnejšie politiky, zvyšovanie efektivity a kontroly, podporenie vyšších územných celkov v tvorbe a implementácií zdravotných politík a podpore akademickej vedecko-výskumnej činnosti v zdravotníctve. Pozmeňujúci návrh precizuje a upresňuje zámer predostretý vo vládnom návrhu zákona. </w:t>
      </w: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Pr="00AC5862" w:rsidRDefault="00712E7E" w:rsidP="00AC5862">
      <w:pPr>
        <w:pStyle w:val="Odsekzoznamu"/>
        <w:overflowPunct w:val="0"/>
        <w:spacing w:after="0" w:line="240" w:lineRule="auto"/>
        <w:ind w:left="1460" w:firstLine="664"/>
        <w:jc w:val="both"/>
        <w:rPr>
          <w:rFonts w:ascii="Arial" w:hAnsi="Arial" w:cs="Arial"/>
          <w:sz w:val="24"/>
          <w:szCs w:val="24"/>
        </w:rPr>
      </w:pPr>
    </w:p>
    <w:p w:rsidR="00712E7E" w:rsidRPr="00AC5862" w:rsidRDefault="00712E7E" w:rsidP="00AC5862">
      <w:pPr>
        <w:pStyle w:val="Odsekzoznamu"/>
        <w:overflowPunct w:val="0"/>
        <w:spacing w:after="0" w:line="240" w:lineRule="auto"/>
        <w:ind w:left="1460" w:firstLine="664"/>
        <w:jc w:val="both"/>
        <w:rPr>
          <w:rFonts w:ascii="Arial" w:hAnsi="Arial" w:cs="Arial"/>
          <w:sz w:val="24"/>
          <w:szCs w:val="24"/>
        </w:rPr>
      </w:pPr>
    </w:p>
    <w:p w:rsidR="00712E7E" w:rsidRPr="002645AF" w:rsidRDefault="002645AF" w:rsidP="002645AF">
      <w:pPr>
        <w:overflowPunct w:val="0"/>
        <w:spacing w:after="0" w:line="240" w:lineRule="auto"/>
        <w:jc w:val="both"/>
        <w:rPr>
          <w:rFonts w:ascii="Arial" w:hAnsi="Arial" w:cs="Arial"/>
          <w:sz w:val="24"/>
          <w:szCs w:val="24"/>
        </w:rPr>
      </w:pPr>
      <w:r w:rsidRPr="002645AF">
        <w:rPr>
          <w:rFonts w:ascii="Arial" w:eastAsia="Calibri" w:hAnsi="Arial" w:cs="Arial"/>
          <w:b/>
          <w:kern w:val="2"/>
          <w:sz w:val="24"/>
          <w:szCs w:val="24"/>
          <w14:ligatures w14:val="standardContextual"/>
        </w:rPr>
        <w:t xml:space="preserve">19. </w:t>
      </w:r>
      <w:r w:rsidR="00712E7E" w:rsidRPr="002645AF">
        <w:rPr>
          <w:rFonts w:ascii="Arial" w:eastAsia="Calibri" w:hAnsi="Arial" w:cs="Arial"/>
          <w:b/>
          <w:kern w:val="2"/>
          <w:sz w:val="24"/>
          <w:szCs w:val="24"/>
          <w14:ligatures w14:val="standardContextual"/>
        </w:rPr>
        <w:t>V čl. I 17. bode</w:t>
      </w:r>
      <w:r w:rsidR="00712E7E" w:rsidRPr="002645AF">
        <w:rPr>
          <w:rFonts w:ascii="Arial" w:eastAsia="Calibri" w:hAnsi="Arial" w:cs="Arial"/>
          <w:kern w:val="2"/>
          <w:sz w:val="24"/>
          <w:szCs w:val="24"/>
          <w14:ligatures w14:val="standardContextual"/>
        </w:rPr>
        <w:t xml:space="preserve"> v § 3a ods. 21 znie: </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shd w:val="clear" w:color="auto" w:fill="FFFFFF"/>
        </w:rPr>
        <w:t xml:space="preserve">(21) </w:t>
      </w:r>
      <w:r w:rsidRPr="00AC5862">
        <w:rPr>
          <w:rFonts w:ascii="Arial" w:hAnsi="Arial" w:cs="Arial"/>
          <w:sz w:val="24"/>
          <w:szCs w:val="24"/>
        </w:rPr>
        <w:t>Národné centrum je na základe žiadosti oprávnené poskytnúť údaje z údajovej základne, okrem údajov spracúvaných v elektronickej zdravotnej knižke podľa § 5 ods. 1,  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 Žiadosť podľa prvej vety musí obsahovať identifikačné údaje žiadateľa, odôvodnenie, účel spracúvania údajov, rozsah požadovaných údajov a podpis osoby oprávnenej konať za žiadateľa, inak národné centrum neposkytne údaje.“.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Poznámky pod k odkazom 15ga až 15gf znejú: </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„15ga</w:t>
      </w:r>
      <w:r w:rsidRPr="00AC5862">
        <w:rPr>
          <w:rFonts w:ascii="Arial" w:hAnsi="Arial" w:cs="Arial"/>
          <w:sz w:val="24"/>
          <w:szCs w:val="24"/>
        </w:rPr>
        <w:t xml:space="preserve">) § 69a zákona č. 171/1993 Z. z.  o Policajnom zbore v znení neskorších predpisov. </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15gb</w:t>
      </w:r>
      <w:r w:rsidRPr="00AC5862">
        <w:rPr>
          <w:rFonts w:ascii="Arial" w:hAnsi="Arial" w:cs="Arial"/>
          <w:sz w:val="24"/>
          <w:szCs w:val="24"/>
        </w:rPr>
        <w:t>) § 35c zákona č. 124/1992 Zb. o Vojenskej polícii v znení neskorších predpisov.</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15ge</w:t>
      </w:r>
      <w:r w:rsidRPr="00AC5862">
        <w:rPr>
          <w:rFonts w:ascii="Arial" w:hAnsi="Arial" w:cs="Arial"/>
          <w:sz w:val="24"/>
          <w:szCs w:val="24"/>
        </w:rPr>
        <w:t xml:space="preserve">) § 65a zákona č. 4/2001 Z. z. o Zbore väzenskej a justičnej stráže v znení neskorších predpisov. </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15gd</w:t>
      </w:r>
      <w:r w:rsidRPr="00AC5862">
        <w:rPr>
          <w:rFonts w:ascii="Arial" w:hAnsi="Arial" w:cs="Arial"/>
          <w:sz w:val="24"/>
          <w:szCs w:val="24"/>
        </w:rPr>
        <w:t xml:space="preserve">) § 21 zákona č. 35/2019 Z. z.  o Finančnej správe a o zmene a doplnení niektorých zákonov v znení zákona č. 431/2021 Z. z. </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15ge</w:t>
      </w:r>
      <w:r w:rsidRPr="00AC5862">
        <w:rPr>
          <w:rFonts w:ascii="Arial" w:hAnsi="Arial" w:cs="Arial"/>
          <w:sz w:val="24"/>
          <w:szCs w:val="24"/>
        </w:rPr>
        <w:t>) § 55a zákona č. 153/2001 Z. z. o prokuratúre v znení neskorších predpisov.</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vertAlign w:val="superscript"/>
        </w:rPr>
        <w:t>15gf</w:t>
      </w:r>
      <w:r w:rsidRPr="00AC5862">
        <w:rPr>
          <w:rFonts w:ascii="Arial" w:hAnsi="Arial" w:cs="Arial"/>
          <w:sz w:val="24"/>
          <w:szCs w:val="24"/>
        </w:rPr>
        <w:t>) § 79 zákona č. 757/2004 Z. z. o súdoch a o zmene a doplnení niektorých zákonov v znení neskorších predpisov.“.</w:t>
      </w:r>
    </w:p>
    <w:p w:rsidR="00712E7E" w:rsidRPr="00AC5862" w:rsidRDefault="00712E7E" w:rsidP="00AC5862">
      <w:pPr>
        <w:shd w:val="clear" w:color="auto" w:fill="FFFFFF"/>
        <w:spacing w:after="0" w:line="240" w:lineRule="auto"/>
        <w:jc w:val="both"/>
        <w:rPr>
          <w:rFonts w:ascii="Arial" w:hAnsi="Arial" w:cs="Arial"/>
          <w:sz w:val="24"/>
          <w:szCs w:val="24"/>
        </w:rPr>
      </w:pPr>
    </w:p>
    <w:p w:rsidR="00712E7E" w:rsidRPr="00AC5862" w:rsidRDefault="00712E7E" w:rsidP="002645AF">
      <w:pPr>
        <w:overflowPunct w:val="0"/>
        <w:spacing w:after="0" w:line="240" w:lineRule="auto"/>
        <w:ind w:left="2268"/>
        <w:jc w:val="both"/>
        <w:rPr>
          <w:rFonts w:ascii="Arial" w:hAnsi="Arial" w:cs="Arial"/>
          <w:sz w:val="24"/>
          <w:szCs w:val="24"/>
        </w:rPr>
      </w:pPr>
      <w:r w:rsidRPr="00AC5862">
        <w:rPr>
          <w:rFonts w:ascii="Arial" w:hAnsi="Arial" w:cs="Arial"/>
          <w:sz w:val="24"/>
          <w:szCs w:val="24"/>
        </w:rPr>
        <w:t>Legislatívno-technická úprava potrebná vzhľadom na doplnenie poznámok pod čiarou.</w:t>
      </w:r>
    </w:p>
    <w:p w:rsidR="00712E7E" w:rsidRDefault="00712E7E" w:rsidP="00AC5862">
      <w:pPr>
        <w:shd w:val="clear" w:color="auto" w:fill="FFFFFF"/>
        <w:spacing w:after="0" w:line="240" w:lineRule="auto"/>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48709E" w:rsidRDefault="0048709E" w:rsidP="006C5484">
      <w:pPr>
        <w:spacing w:after="0" w:line="240" w:lineRule="auto"/>
        <w:jc w:val="both"/>
        <w:rPr>
          <w:rFonts w:ascii="Arial" w:hAnsi="Arial" w:cs="Arial"/>
          <w:b/>
          <w:sz w:val="24"/>
          <w:szCs w:val="24"/>
        </w:rPr>
      </w:pPr>
    </w:p>
    <w:p w:rsidR="006C5484" w:rsidRDefault="006C5484" w:rsidP="00AC5862">
      <w:pPr>
        <w:shd w:val="clear" w:color="auto" w:fill="FFFFFF"/>
        <w:spacing w:after="0" w:line="240" w:lineRule="auto"/>
        <w:jc w:val="both"/>
        <w:rPr>
          <w:rFonts w:ascii="Arial" w:hAnsi="Arial" w:cs="Arial"/>
          <w:sz w:val="24"/>
          <w:szCs w:val="24"/>
        </w:rPr>
      </w:pPr>
    </w:p>
    <w:p w:rsidR="002645AF" w:rsidRPr="00AC5862" w:rsidRDefault="002645AF" w:rsidP="00AC5862">
      <w:pPr>
        <w:shd w:val="clear" w:color="auto" w:fill="FFFFFF"/>
        <w:spacing w:after="0" w:line="240" w:lineRule="auto"/>
        <w:jc w:val="both"/>
        <w:rPr>
          <w:rFonts w:ascii="Arial" w:hAnsi="Arial" w:cs="Arial"/>
          <w:sz w:val="24"/>
          <w:szCs w:val="24"/>
        </w:rPr>
      </w:pPr>
    </w:p>
    <w:p w:rsidR="00712E7E" w:rsidRPr="002645AF" w:rsidRDefault="002645AF" w:rsidP="002645AF">
      <w:pPr>
        <w:spacing w:after="0" w:line="240" w:lineRule="auto"/>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lastRenderedPageBreak/>
        <w:t xml:space="preserve">20. </w:t>
      </w:r>
      <w:r w:rsidR="00712E7E" w:rsidRPr="002645AF">
        <w:rPr>
          <w:rFonts w:ascii="Arial" w:eastAsia="Calibri" w:hAnsi="Arial" w:cs="Arial"/>
          <w:b/>
          <w:kern w:val="2"/>
          <w:sz w:val="24"/>
          <w:szCs w:val="24"/>
          <w14:ligatures w14:val="standardContextual"/>
        </w:rPr>
        <w:t>V čl. I 17. bode</w:t>
      </w:r>
      <w:r w:rsidR="00712E7E" w:rsidRPr="002645AF">
        <w:rPr>
          <w:rFonts w:ascii="Arial" w:eastAsia="Calibri" w:hAnsi="Arial" w:cs="Arial"/>
          <w:kern w:val="2"/>
          <w:sz w:val="24"/>
          <w:szCs w:val="24"/>
          <w14:ligatures w14:val="standardContextual"/>
        </w:rPr>
        <w:t xml:space="preserve"> § 3a sa za odsek 22 vkladajú nové odseky 23 až 25, ktoré znejú:</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„(23) Národné centrum poskytuje príslušnej zdravotnej poisťovni a príslušnému vyššiemu územnému celku podľa štandardov zdravotníckej informatiky údaje o poskytovateľoch zdravotnej starostlivosti pripojených k národnému zdravotníckemu informačnému systému.</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(24) Národné centrum poskytuje elektronicky na vyžiadanie Ústrediu práce, sociálnych vecí a rodiny údaje </w:t>
      </w:r>
    </w:p>
    <w:p w:rsidR="00712E7E" w:rsidRPr="00AC5862" w:rsidRDefault="00712E7E" w:rsidP="00AC5862">
      <w:pPr>
        <w:spacing w:after="0" w:line="240" w:lineRule="auto"/>
        <w:ind w:left="284" w:hanging="284"/>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 xml:space="preserve">a) na účel posúdenia splnenia podmienok na vznik nároku oprávnenej osoby na príspevok pri narodení dieťaťa alebo na príspevok na viac súčasne narodených detí v rozsahu </w:t>
      </w:r>
    </w:p>
    <w:p w:rsidR="00712E7E" w:rsidRPr="00AC5862" w:rsidRDefault="00712E7E" w:rsidP="00AC5862">
      <w:pPr>
        <w:spacing w:after="0" w:line="240" w:lineRule="auto"/>
        <w:ind w:left="284" w:hanging="283"/>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1. údaj o uzatvorení dohody o poskytovaní zdravotnej starostlivosti oprávnenej osoby so všeobecným lekárom a s lekárom so špecializáciou v špecializačnom odbore gynekológia a pôrodníctvo,</w:t>
      </w:r>
      <w:r w:rsidRPr="00AC5862">
        <w:rPr>
          <w:rFonts w:ascii="Arial" w:hAnsi="Arial" w:cs="Arial"/>
          <w:kern w:val="2"/>
          <w:sz w:val="24"/>
          <w:szCs w:val="24"/>
          <w:vertAlign w:val="superscript"/>
          <w14:ligatures w14:val="standardContextual"/>
        </w:rPr>
        <w:t>15h)</w:t>
      </w:r>
      <w:r w:rsidRPr="00AC5862">
        <w:rPr>
          <w:rFonts w:ascii="Arial" w:hAnsi="Arial" w:cs="Arial"/>
          <w:kern w:val="2"/>
          <w:sz w:val="24"/>
          <w:szCs w:val="24"/>
          <w14:ligatures w14:val="standardContextual"/>
        </w:rPr>
        <w:t xml:space="preserve"> </w:t>
      </w:r>
    </w:p>
    <w:p w:rsidR="00712E7E" w:rsidRPr="00AC5862" w:rsidRDefault="00712E7E" w:rsidP="00AC5862">
      <w:pPr>
        <w:spacing w:after="0" w:line="240" w:lineRule="auto"/>
        <w:ind w:left="284" w:hanging="283"/>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2. údaj o  uzatvorení dohody o poskytovaní všeobecnej ambulantnej starostlivosti pre dieťa podľa osobitného predpisu,</w:t>
      </w:r>
      <w:r w:rsidRPr="00AC5862">
        <w:rPr>
          <w:rFonts w:ascii="Arial" w:hAnsi="Arial" w:cs="Arial"/>
          <w:kern w:val="2"/>
          <w:sz w:val="24"/>
          <w:szCs w:val="24"/>
          <w:vertAlign w:val="superscript"/>
          <w14:ligatures w14:val="standardContextual"/>
        </w:rPr>
        <w:t>15i)</w:t>
      </w:r>
      <w:r w:rsidRPr="00AC5862">
        <w:rPr>
          <w:rFonts w:ascii="Arial" w:hAnsi="Arial" w:cs="Arial"/>
          <w:kern w:val="2"/>
          <w:sz w:val="24"/>
          <w:szCs w:val="24"/>
          <w14:ligatures w14:val="standardContextual"/>
        </w:rPr>
        <w:t xml:space="preserve"> </w:t>
      </w:r>
    </w:p>
    <w:p w:rsidR="00712E7E" w:rsidRPr="00AC5862" w:rsidRDefault="00712E7E" w:rsidP="00AC5862">
      <w:pPr>
        <w:spacing w:after="0" w:line="240" w:lineRule="auto"/>
        <w:ind w:left="284" w:hanging="283"/>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3. údaj o poradí pôrodu a o účasti matky dieťaťa na preventívnych prehliadkach u lekára so špecializáciou v špecializačnom odbore gynekológia a pôrodníctvo od štvrtého mesiaca tehotenstva do pôrodu dieťaťa podľa osobitného predpisu,</w:t>
      </w:r>
      <w:r w:rsidRPr="00AC5862">
        <w:rPr>
          <w:rFonts w:ascii="Arial" w:hAnsi="Arial" w:cs="Arial"/>
          <w:kern w:val="2"/>
          <w:sz w:val="24"/>
          <w:szCs w:val="24"/>
          <w:vertAlign w:val="superscript"/>
          <w14:ligatures w14:val="standardContextual"/>
        </w:rPr>
        <w:t>15j)</w:t>
      </w:r>
      <w:r w:rsidRPr="00AC5862">
        <w:rPr>
          <w:rFonts w:ascii="Arial" w:hAnsi="Arial" w:cs="Arial"/>
          <w:kern w:val="2"/>
          <w:sz w:val="24"/>
          <w:szCs w:val="24"/>
          <w14:ligatures w14:val="standardContextual"/>
        </w:rPr>
        <w:t xml:space="preserve"> </w:t>
      </w:r>
    </w:p>
    <w:p w:rsidR="00712E7E" w:rsidRPr="00AC5862" w:rsidRDefault="00712E7E" w:rsidP="00AC5862">
      <w:pPr>
        <w:spacing w:after="0" w:line="240" w:lineRule="auto"/>
        <w:ind w:left="284" w:hanging="283"/>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4. údaj o spôsobe opustenia zdravotníckeho zariadenia ústavnej zdravotnej starostlivosti matkou dieťaťa po pôrode podľa osobitného predpisu,</w:t>
      </w:r>
      <w:r w:rsidRPr="00AC5862">
        <w:rPr>
          <w:rFonts w:ascii="Arial" w:hAnsi="Arial" w:cs="Arial"/>
          <w:kern w:val="2"/>
          <w:sz w:val="24"/>
          <w:szCs w:val="24"/>
          <w:vertAlign w:val="superscript"/>
          <w14:ligatures w14:val="standardContextual"/>
        </w:rPr>
        <w:t>15k)</w:t>
      </w:r>
    </w:p>
    <w:p w:rsidR="00712E7E" w:rsidRPr="00AC5862" w:rsidRDefault="00712E7E" w:rsidP="00AC5862">
      <w:pPr>
        <w:spacing w:after="0" w:line="240" w:lineRule="auto"/>
        <w:ind w:left="284" w:hanging="284"/>
        <w:jc w:val="both"/>
        <w:rPr>
          <w:rFonts w:ascii="Arial" w:hAnsi="Arial" w:cs="Arial"/>
          <w:kern w:val="2"/>
          <w:sz w:val="24"/>
          <w:szCs w:val="24"/>
          <w:vertAlign w:val="superscript"/>
          <w14:ligatures w14:val="standardContextual"/>
        </w:rPr>
      </w:pPr>
      <w:r w:rsidRPr="00AC5862">
        <w:rPr>
          <w:rFonts w:ascii="Arial" w:hAnsi="Arial" w:cs="Arial"/>
          <w:kern w:val="2"/>
          <w:sz w:val="24"/>
          <w:szCs w:val="24"/>
          <w14:ligatures w14:val="standardContextual"/>
        </w:rPr>
        <w:t>b) na účel posúdenia splnenia podmienok nároku na poskytovanie rodičovského príspevku, či oprávnená osoba dbá na dodržiavanie preventívnych prehliadok dieťaťa</w:t>
      </w:r>
      <w:r w:rsidRPr="00AC5862">
        <w:rPr>
          <w:rFonts w:ascii="Arial" w:hAnsi="Arial" w:cs="Arial"/>
          <w:kern w:val="2"/>
          <w:sz w:val="24"/>
          <w:szCs w:val="24"/>
          <w:vertAlign w:val="superscript"/>
          <w14:ligatures w14:val="standardContextual"/>
        </w:rPr>
        <w:t xml:space="preserve">15l) </w:t>
      </w:r>
      <w:r w:rsidRPr="00AC5862">
        <w:rPr>
          <w:rFonts w:ascii="Arial" w:hAnsi="Arial" w:cs="Arial"/>
          <w:kern w:val="2"/>
          <w:sz w:val="24"/>
          <w:szCs w:val="24"/>
          <w14:ligatures w14:val="standardContextual"/>
        </w:rPr>
        <w:t>podľa osobitného predpisu.</w:t>
      </w:r>
      <w:r w:rsidRPr="00AC5862">
        <w:rPr>
          <w:rFonts w:ascii="Arial" w:hAnsi="Arial" w:cs="Arial"/>
          <w:kern w:val="2"/>
          <w:sz w:val="24"/>
          <w:szCs w:val="24"/>
          <w:vertAlign w:val="superscript"/>
          <w14:ligatures w14:val="standardContextual"/>
        </w:rPr>
        <w:t>15m)</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(25) Národné centrum poskytuje elektronicky </w:t>
      </w:r>
    </w:p>
    <w:p w:rsidR="00712E7E" w:rsidRPr="00AC5862" w:rsidRDefault="00712E7E" w:rsidP="00AC5862">
      <w:pPr>
        <w:spacing w:after="0" w:line="240" w:lineRule="auto"/>
        <w:ind w:left="284" w:hanging="284"/>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a) platiteľovi poistného podľa osobitného predpisu,</w:t>
      </w:r>
      <w:r w:rsidRPr="00AC5862">
        <w:rPr>
          <w:rFonts w:ascii="Arial" w:eastAsia="Calibri" w:hAnsi="Arial" w:cs="Arial"/>
          <w:kern w:val="2"/>
          <w:sz w:val="24"/>
          <w:szCs w:val="24"/>
          <w:vertAlign w:val="superscript"/>
          <w14:ligatures w14:val="standardContextual"/>
        </w:rPr>
        <w:t>15n)</w:t>
      </w:r>
      <w:r w:rsidRPr="00AC5862">
        <w:rPr>
          <w:rFonts w:ascii="Arial" w:eastAsia="Calibri" w:hAnsi="Arial" w:cs="Arial"/>
          <w:kern w:val="2"/>
          <w:sz w:val="24"/>
          <w:szCs w:val="24"/>
          <w14:ligatures w14:val="standardContextual"/>
        </w:rPr>
        <w:t xml:space="preserve"> ak ide o sociálne zabezpečenie policajtov podľa osobitného predpisu,</w:t>
      </w:r>
      <w:r w:rsidRPr="00AC5862">
        <w:rPr>
          <w:rFonts w:ascii="Arial" w:eastAsia="Calibri" w:hAnsi="Arial" w:cs="Arial"/>
          <w:kern w:val="2"/>
          <w:sz w:val="24"/>
          <w:szCs w:val="24"/>
          <w:vertAlign w:val="superscript"/>
          <w14:ligatures w14:val="standardContextual"/>
        </w:rPr>
        <w:t>15o)</w:t>
      </w:r>
      <w:r w:rsidRPr="00AC5862">
        <w:rPr>
          <w:rFonts w:ascii="Arial" w:eastAsia="Calibri" w:hAnsi="Arial" w:cs="Arial"/>
          <w:kern w:val="2"/>
          <w:sz w:val="24"/>
          <w:szCs w:val="24"/>
          <w14:ligatures w14:val="standardContextual"/>
        </w:rPr>
        <w:t xml:space="preserve"> údaje z registra dočasných pracovných neschopností v rozsahu údajov podľa § 6a ods. 1 a prílohy č. 2 časti 1 písm. a) prvého bodu v rozsahu údajov meno a priezvisko, dátum narodenia, rodné číslo, ak je pridelené, identifikátor fyzickej osoby, bezvýznamové identifikačné číslo </w:t>
      </w:r>
      <w:r w:rsidRPr="00AC5862">
        <w:rPr>
          <w:rFonts w:ascii="Arial" w:hAnsi="Arial" w:cs="Arial"/>
          <w:sz w:val="24"/>
          <w:szCs w:val="24"/>
          <w:lang w:eastAsia="sk-SK"/>
        </w:rPr>
        <w:t>a</w:t>
      </w:r>
      <w:r w:rsidRPr="00AC5862">
        <w:rPr>
          <w:rFonts w:ascii="Arial" w:hAnsi="Arial" w:cs="Arial"/>
          <w:spacing w:val="2"/>
          <w:sz w:val="24"/>
          <w:szCs w:val="24"/>
          <w:lang w:eastAsia="sk-SK"/>
        </w:rPr>
        <w:t xml:space="preserve"> podľa </w:t>
      </w:r>
      <w:r w:rsidRPr="00AC5862">
        <w:rPr>
          <w:rFonts w:ascii="Arial" w:hAnsi="Arial" w:cs="Arial"/>
          <w:sz w:val="24"/>
          <w:szCs w:val="24"/>
          <w:lang w:eastAsia="sk-SK"/>
        </w:rPr>
        <w:t>prílohy</w:t>
      </w:r>
      <w:r w:rsidRPr="00AC5862">
        <w:rPr>
          <w:rFonts w:ascii="Arial" w:hAnsi="Arial" w:cs="Arial"/>
          <w:spacing w:val="2"/>
          <w:sz w:val="24"/>
          <w:szCs w:val="24"/>
          <w:lang w:eastAsia="sk-SK"/>
        </w:rPr>
        <w:t xml:space="preserve"> </w:t>
      </w:r>
      <w:r w:rsidRPr="00AC5862">
        <w:rPr>
          <w:rFonts w:ascii="Arial" w:hAnsi="Arial" w:cs="Arial"/>
          <w:sz w:val="24"/>
          <w:szCs w:val="24"/>
          <w:lang w:eastAsia="sk-SK"/>
        </w:rPr>
        <w:t>č.</w:t>
      </w:r>
      <w:r w:rsidRPr="00AC5862">
        <w:rPr>
          <w:rFonts w:ascii="Arial" w:hAnsi="Arial" w:cs="Arial"/>
          <w:spacing w:val="2"/>
          <w:sz w:val="24"/>
          <w:szCs w:val="24"/>
          <w:lang w:eastAsia="sk-SK"/>
        </w:rPr>
        <w:t xml:space="preserve"> </w:t>
      </w:r>
      <w:r w:rsidRPr="00AC5862">
        <w:rPr>
          <w:rFonts w:ascii="Arial" w:hAnsi="Arial" w:cs="Arial"/>
          <w:sz w:val="24"/>
          <w:szCs w:val="24"/>
          <w:lang w:eastAsia="sk-SK"/>
        </w:rPr>
        <w:t>1b</w:t>
      </w:r>
      <w:r w:rsidRPr="00AC5862">
        <w:rPr>
          <w:rFonts w:ascii="Arial" w:hAnsi="Arial" w:cs="Arial"/>
          <w:spacing w:val="2"/>
          <w:sz w:val="24"/>
          <w:szCs w:val="24"/>
          <w:lang w:eastAsia="sk-SK"/>
        </w:rPr>
        <w:t xml:space="preserve"> </w:t>
      </w:r>
      <w:r w:rsidRPr="00AC5862">
        <w:rPr>
          <w:rFonts w:ascii="Arial" w:hAnsi="Arial" w:cs="Arial"/>
          <w:sz w:val="24"/>
          <w:szCs w:val="24"/>
          <w:lang w:eastAsia="sk-SK"/>
        </w:rPr>
        <w:t>písmena a)</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v</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rozsahu</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údajov</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variabilný</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symbol</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platiteľa</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poistného</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pridelený</w:t>
      </w:r>
      <w:r w:rsidRPr="00AC5862">
        <w:rPr>
          <w:rFonts w:ascii="Arial" w:hAnsi="Arial" w:cs="Arial"/>
          <w:spacing w:val="111"/>
          <w:sz w:val="24"/>
          <w:szCs w:val="24"/>
          <w:lang w:eastAsia="sk-SK"/>
        </w:rPr>
        <w:t xml:space="preserve"> </w:t>
      </w:r>
      <w:r w:rsidRPr="00AC5862">
        <w:rPr>
          <w:rFonts w:ascii="Arial" w:hAnsi="Arial" w:cs="Arial"/>
          <w:sz w:val="24"/>
          <w:szCs w:val="24"/>
          <w:lang w:eastAsia="sk-SK"/>
        </w:rPr>
        <w:t>zdravotnou poisťovňou,</w:t>
      </w:r>
    </w:p>
    <w:p w:rsidR="00712E7E" w:rsidRPr="00AC5862" w:rsidRDefault="00712E7E" w:rsidP="00AC5862">
      <w:pPr>
        <w:spacing w:after="0" w:line="240" w:lineRule="auto"/>
        <w:ind w:left="284" w:hanging="284"/>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b) Vojenskému úradu sociálneho zabezpečenia, ak ide o sociálne zabezpečenie profesionálnych vojakov podľa osobitného predpisu,</w:t>
      </w:r>
      <w:r w:rsidRPr="00AC5862">
        <w:rPr>
          <w:rFonts w:ascii="Arial" w:eastAsia="Calibri" w:hAnsi="Arial" w:cs="Arial"/>
          <w:kern w:val="2"/>
          <w:sz w:val="24"/>
          <w:szCs w:val="24"/>
          <w:vertAlign w:val="superscript"/>
          <w14:ligatures w14:val="standardContextual"/>
        </w:rPr>
        <w:t>15o)</w:t>
      </w:r>
      <w:r w:rsidRPr="00AC5862">
        <w:rPr>
          <w:rFonts w:ascii="Arial" w:eastAsia="Calibri" w:hAnsi="Arial" w:cs="Arial"/>
          <w:kern w:val="2"/>
          <w:sz w:val="24"/>
          <w:szCs w:val="24"/>
          <w14:ligatures w14:val="standardContextual"/>
        </w:rPr>
        <w:t xml:space="preserve"> údaje z registra dočasných pracovných neschopností v rozsahu údajov podľa § 6a ods. 1, podľa prílohy č. 2 časť 1 písm. a) prvého bodu v rozsahu údajov meno a priezvisko, dátum narodenia, rodné číslo, ak je pridelené, identifikátor fyzickej osoby, bezvýznamové identifikačné číslo a v rozsahu údajov podľa prílohy č. 1b písmena a) v rozsahu údajov variabilný symbol platiteľa poistného pridelený zdravotnou poisťovňou, </w:t>
      </w:r>
    </w:p>
    <w:p w:rsidR="00712E7E" w:rsidRPr="00AC5862" w:rsidRDefault="00712E7E" w:rsidP="00AC5862">
      <w:pPr>
        <w:spacing w:after="0" w:line="240" w:lineRule="auto"/>
        <w:ind w:left="284" w:hanging="284"/>
        <w:jc w:val="both"/>
        <w:rPr>
          <w:rFonts w:ascii="Arial"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c) </w:t>
      </w:r>
      <w:r w:rsidRPr="00AC5862">
        <w:rPr>
          <w:rFonts w:ascii="Arial" w:hAnsi="Arial" w:cs="Arial"/>
          <w:kern w:val="2"/>
          <w:sz w:val="24"/>
          <w:szCs w:val="24"/>
          <w14:ligatures w14:val="standardContextual"/>
        </w:rPr>
        <w:t>ministerstvu obrany, ak ide o zabezpečenie osôb, ktoré sú v štátnozamestnaneckom vzťahu, pracovnoprávnom vzťahu alebo v inom obdobnom vzťahu</w:t>
      </w:r>
      <w:r w:rsidRPr="00AC5862">
        <w:rPr>
          <w:rFonts w:ascii="Arial" w:hAnsi="Arial" w:cs="Arial"/>
          <w:kern w:val="2"/>
          <w:sz w:val="24"/>
          <w:szCs w:val="24"/>
          <w:vertAlign w:val="superscript"/>
          <w14:ligatures w14:val="standardContextual"/>
        </w:rPr>
        <w:t xml:space="preserve">15p) </w:t>
      </w:r>
      <w:r w:rsidRPr="00AC5862">
        <w:rPr>
          <w:rFonts w:ascii="Arial" w:hAnsi="Arial" w:cs="Arial"/>
          <w:kern w:val="2"/>
          <w:sz w:val="24"/>
          <w:szCs w:val="24"/>
          <w14:ligatures w14:val="standardContextual"/>
        </w:rPr>
        <w:t>k ministerstvu obrany alebo rozpočtovej organizácii v jeho pôsobnosti, podľa osobitného predpisu</w:t>
      </w:r>
      <w:r w:rsidRPr="00AC5862">
        <w:rPr>
          <w:rFonts w:ascii="Arial" w:hAnsi="Arial" w:cs="Arial"/>
          <w:kern w:val="2"/>
          <w:sz w:val="24"/>
          <w:szCs w:val="24"/>
          <w:vertAlign w:val="superscript"/>
          <w14:ligatures w14:val="standardContextual"/>
        </w:rPr>
        <w:t>15q)</w:t>
      </w:r>
      <w:r w:rsidRPr="00AC5862">
        <w:rPr>
          <w:rFonts w:ascii="Arial" w:hAnsi="Arial" w:cs="Arial"/>
          <w:kern w:val="2"/>
          <w:sz w:val="24"/>
          <w:szCs w:val="24"/>
          <w14:ligatures w14:val="standardContextual"/>
        </w:rPr>
        <w:t>, údaje z registra dočasných pracovných neschopností v rozsahu podľa § 6a ods. 1 písm. a), c), e) až g), j), l) a podľa § 6a ods. 1 písm. d) okrem kódu choroby, údaje podľa prílohy č. 1b písm. a) v rozsahu údajov variabilný symbol platiteľa poistného pridelený zdravotnou poisťovňou a údaje podľa prílohy č. 2 časti 1 písm. a) prvého bodu v rozsahu údajov meno a priezvisko, dátum narodenia, rodné číslo, ak je pridelené a bezvýznamové identifikačné číslo,</w:t>
      </w:r>
    </w:p>
    <w:p w:rsidR="00712E7E" w:rsidRPr="00AC5862" w:rsidRDefault="00712E7E" w:rsidP="00AC5862">
      <w:pPr>
        <w:spacing w:after="0" w:line="240" w:lineRule="auto"/>
        <w:ind w:left="284" w:hanging="284"/>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d) Sociálnej poisťovni údaje z registra dočasných pracovných neschopností v rozsahu údajov podľa § 6a ods. 1 a prílohy č. 2 časť 1 písm. a) prvého bodu v rozsahu údajov meno a priezvisko, dátum narodenia, rodné číslo, ak je pridelené, bezvýznamové </w:t>
      </w:r>
      <w:r w:rsidRPr="00AC5862">
        <w:rPr>
          <w:rFonts w:ascii="Arial" w:eastAsia="Calibri" w:hAnsi="Arial" w:cs="Arial"/>
          <w:kern w:val="2"/>
          <w:sz w:val="24"/>
          <w:szCs w:val="24"/>
          <w14:ligatures w14:val="standardContextual"/>
        </w:rPr>
        <w:lastRenderedPageBreak/>
        <w:t>identifikačné číslo okrem údajov poskytovaných platiteľovi poistného podľa osobitného predpisu</w:t>
      </w:r>
      <w:r w:rsidRPr="00AC5862">
        <w:rPr>
          <w:rFonts w:ascii="Arial" w:eastAsia="Calibri" w:hAnsi="Arial" w:cs="Arial"/>
          <w:kern w:val="2"/>
          <w:sz w:val="24"/>
          <w:szCs w:val="24"/>
          <w:vertAlign w:val="superscript"/>
          <w14:ligatures w14:val="standardContextual"/>
        </w:rPr>
        <w:t xml:space="preserve">15n) </w:t>
      </w:r>
      <w:r w:rsidRPr="00AC5862">
        <w:rPr>
          <w:rFonts w:ascii="Arial" w:eastAsia="Calibri" w:hAnsi="Arial" w:cs="Arial"/>
          <w:kern w:val="2"/>
          <w:sz w:val="24"/>
          <w:szCs w:val="24"/>
          <w14:ligatures w14:val="standardContextual"/>
        </w:rPr>
        <w:t>a Vojenskému úradu sociálneho zabezpečenia podľa osobitného predpisu,</w:t>
      </w:r>
      <w:r w:rsidRPr="00AC5862">
        <w:rPr>
          <w:rFonts w:ascii="Arial" w:eastAsia="Calibri" w:hAnsi="Arial" w:cs="Arial"/>
          <w:kern w:val="2"/>
          <w:sz w:val="24"/>
          <w:szCs w:val="24"/>
          <w:vertAlign w:val="superscript"/>
          <w14:ligatures w14:val="standardContextual"/>
        </w:rPr>
        <w:t>15o)</w:t>
      </w:r>
      <w:r w:rsidRPr="00AC5862">
        <w:rPr>
          <w:rFonts w:ascii="Arial" w:eastAsia="Calibri" w:hAnsi="Arial" w:cs="Arial"/>
          <w:kern w:val="2"/>
          <w:sz w:val="24"/>
          <w:szCs w:val="24"/>
          <w14:ligatures w14:val="standardContextual"/>
        </w:rPr>
        <w:t xml:space="preserve"> </w:t>
      </w:r>
    </w:p>
    <w:p w:rsidR="00712E7E" w:rsidRPr="00AC5862" w:rsidRDefault="00712E7E" w:rsidP="00AC5862">
      <w:pPr>
        <w:spacing w:after="0" w:line="240" w:lineRule="auto"/>
        <w:ind w:left="284" w:hanging="284"/>
        <w:jc w:val="both"/>
        <w:rPr>
          <w:rFonts w:ascii="Arial"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e) </w:t>
      </w:r>
      <w:r w:rsidRPr="00AC5862">
        <w:rPr>
          <w:rFonts w:ascii="Arial" w:hAnsi="Arial" w:cs="Arial"/>
          <w:kern w:val="2"/>
          <w:sz w:val="24"/>
          <w:szCs w:val="24"/>
          <w14:ligatures w14:val="standardContextual"/>
        </w:rPr>
        <w:t xml:space="preserve">príslušnej zdravotnej poisťovni pred zápisom do elektronickej zdravotnej knižky údaje podľa § 5 ods. 1 písm. b) tretieho bodu v rozsahu dátum vystavenia žiadanky, dátum odberu a dátum prijatia vzorky, identifikátor žiadanky a identifikátor vzorky, kód odborného útvaru, ktorý žiadanku vytvoril, kód zdravotníckeho pracovníka, kód choroby, kód požadovaného vyšetrenia, spôsob odberu, spôsob úhrady, informácia o tom, či bol výsledok vyšetrenia zobrazený  a dátum zobrazenia výsledku vyšetrenia, informácia, či ide o neodkladnú zdravotnú starostlivosť a údaje podľa prílohy č. 2 časti 1 písm. a) prvého bodu v rozsahu rodné číslo, bezvýznamové identifikačné číslo alebo osobné identifikačné číslo poistenca iného členského štátu s trvalým pobytom v Slovenskej republike, identifikačné údaje zdravotnej poisťovne na účely kontroly </w:t>
      </w:r>
      <w:r w:rsidRPr="00AC5862">
        <w:rPr>
          <w:rFonts w:ascii="Arial" w:hAnsi="Arial" w:cs="Arial"/>
          <w:sz w:val="24"/>
          <w:szCs w:val="24"/>
        </w:rPr>
        <w:t>a posúdenia efektívnosti zdravotnej starostlivosti, posúdenia účelnosti, efektívnosti a hospodárnosti vynakladania prostriedkov verejného zdravotného poistenia,</w:t>
      </w:r>
      <w:r w:rsidRPr="00AC5862">
        <w:rPr>
          <w:rFonts w:ascii="Arial" w:hAnsi="Arial" w:cs="Arial"/>
          <w:sz w:val="24"/>
          <w:szCs w:val="24"/>
          <w:vertAlign w:val="superscript"/>
        </w:rPr>
        <w:t>1aaa)</w:t>
      </w:r>
      <w:r w:rsidRPr="00AC5862">
        <w:rPr>
          <w:rFonts w:ascii="Arial" w:hAnsi="Arial" w:cs="Arial"/>
          <w:sz w:val="24"/>
          <w:szCs w:val="24"/>
        </w:rPr>
        <w:t xml:space="preserve"> plnenia povinnosti zabezpečiť dostupnosť zdravotnej starostlivosti a poskytnutia poradenskej činnosti </w:t>
      </w:r>
      <w:r w:rsidRPr="00AC5862">
        <w:rPr>
          <w:rFonts w:ascii="Arial" w:hAnsi="Arial" w:cs="Arial"/>
          <w:kern w:val="2"/>
          <w:sz w:val="24"/>
          <w:szCs w:val="24"/>
          <w14:ligatures w14:val="standardContextual"/>
        </w:rPr>
        <w:t>a výsledok tejto kontroly poskytuje poskytovateľom zdravotnej starostlivosti,</w:t>
      </w:r>
    </w:p>
    <w:p w:rsidR="00712E7E" w:rsidRPr="00AC5862" w:rsidRDefault="00712E7E" w:rsidP="00AC5862">
      <w:pPr>
        <w:spacing w:after="0" w:line="240" w:lineRule="auto"/>
        <w:ind w:left="284" w:hanging="284"/>
        <w:jc w:val="both"/>
        <w:rPr>
          <w:rFonts w:ascii="Arial" w:eastAsia="Calibri" w:hAnsi="Arial" w:cs="Arial"/>
          <w:kern w:val="2"/>
          <w:sz w:val="24"/>
          <w:szCs w:val="24"/>
          <w14:ligatures w14:val="standardContextual"/>
        </w:rPr>
      </w:pPr>
      <w:r w:rsidRPr="00AC5862">
        <w:rPr>
          <w:rFonts w:ascii="Arial" w:hAnsi="Arial" w:cs="Arial"/>
          <w:sz w:val="24"/>
          <w:szCs w:val="24"/>
        </w:rPr>
        <w:t xml:space="preserve"> </w:t>
      </w:r>
      <w:r w:rsidRPr="00AC5862">
        <w:rPr>
          <w:rFonts w:ascii="Arial" w:eastAsia="Calibri" w:hAnsi="Arial" w:cs="Arial"/>
          <w:kern w:val="2"/>
          <w:sz w:val="24"/>
          <w:szCs w:val="24"/>
          <w14:ligatures w14:val="standardContextual"/>
        </w:rPr>
        <w:t>f) Úradu verejného zdravotníctva a regionálnym úradom verejného zdravotníctva údaje osoby z elektronickej zdravotnej knižky v rozsahu zdravotných záznamov podľa § 5 ods. 1 písm. a) a b) štvrtého, ôsmeho, deviateho a štrnásteho bodu o prenosných ochoreniach povinne hlásených podľa osobitného predpisu,</w:t>
      </w:r>
      <w:r w:rsidRPr="00AC5862">
        <w:rPr>
          <w:rFonts w:ascii="Arial" w:eastAsia="Calibri" w:hAnsi="Arial" w:cs="Arial"/>
          <w:kern w:val="2"/>
          <w:sz w:val="24"/>
          <w:szCs w:val="24"/>
          <w:vertAlign w:val="superscript"/>
          <w14:ligatures w14:val="standardContextual"/>
        </w:rPr>
        <w:t>15r)</w:t>
      </w:r>
      <w:r w:rsidRPr="00AC5862">
        <w:rPr>
          <w:rFonts w:ascii="Arial" w:eastAsia="Calibri" w:hAnsi="Arial" w:cs="Arial"/>
          <w:kern w:val="2"/>
          <w:sz w:val="24"/>
          <w:szCs w:val="24"/>
          <w14:ligatures w14:val="standardContextual"/>
        </w:rPr>
        <w:t xml:space="preserve"> pohlavne prenosných ochoreniach hlásených podľa prílohy č. 3 bodu šiesteho tohto zákona, nemocničných nákazách hlásených podľa osobitného predpisu</w:t>
      </w:r>
      <w:r w:rsidRPr="00AC5862">
        <w:rPr>
          <w:rFonts w:ascii="Arial" w:eastAsia="Calibri" w:hAnsi="Arial" w:cs="Arial"/>
          <w:kern w:val="2"/>
          <w:sz w:val="24"/>
          <w:szCs w:val="24"/>
          <w:vertAlign w:val="superscript"/>
          <w14:ligatures w14:val="standardContextual"/>
        </w:rPr>
        <w:t xml:space="preserve">15s) </w:t>
      </w:r>
      <w:r w:rsidRPr="00AC5862">
        <w:rPr>
          <w:rFonts w:ascii="Arial" w:eastAsia="Calibri" w:hAnsi="Arial" w:cs="Arial"/>
          <w:kern w:val="2"/>
          <w:sz w:val="24"/>
          <w:szCs w:val="24"/>
          <w14:ligatures w14:val="standardContextual"/>
        </w:rPr>
        <w:t>doplnené o identifikátory zdravotných záznamov na účely vedenia Národného registra prenosných ochorení podľa osobitného predpisu</w:t>
      </w:r>
      <w:r w:rsidRPr="00AC5862">
        <w:rPr>
          <w:rFonts w:ascii="Arial" w:eastAsia="Calibri" w:hAnsi="Arial" w:cs="Arial"/>
          <w:kern w:val="2"/>
          <w:sz w:val="24"/>
          <w:szCs w:val="24"/>
          <w:vertAlign w:val="superscript"/>
          <w14:ligatures w14:val="standardContextual"/>
        </w:rPr>
        <w:t xml:space="preserve">15t) </w:t>
      </w:r>
      <w:r w:rsidRPr="00AC5862">
        <w:rPr>
          <w:rFonts w:ascii="Arial" w:eastAsia="Calibri" w:hAnsi="Arial" w:cs="Arial"/>
          <w:kern w:val="2"/>
          <w:sz w:val="24"/>
          <w:szCs w:val="24"/>
          <w14:ligatures w14:val="standardContextual"/>
        </w:rPr>
        <w:t>a doplnkové údaje osoby z elektronickej zdravotnej knižky v rozsahu podľa § 5 ods. 1 písm. a) a b) pätnásteho bodu o vykonanom očkovaní doplnené o identifikátory zdravotných záznamov na účely vedenia  Národného registra očkovania podľa osobitného predpisu,</w:t>
      </w:r>
      <w:r w:rsidRPr="00AC5862">
        <w:rPr>
          <w:rFonts w:ascii="Arial" w:eastAsia="Calibri" w:hAnsi="Arial" w:cs="Arial"/>
          <w:kern w:val="2"/>
          <w:sz w:val="24"/>
          <w:szCs w:val="24"/>
          <w:vertAlign w:val="superscript"/>
          <w14:ligatures w14:val="standardContextual"/>
        </w:rPr>
        <w:t>15u)</w:t>
      </w:r>
    </w:p>
    <w:p w:rsidR="00712E7E" w:rsidRPr="00AC5862" w:rsidRDefault="00712E7E" w:rsidP="00AC5862">
      <w:pPr>
        <w:spacing w:after="0" w:line="240" w:lineRule="auto"/>
        <w:ind w:left="284" w:hanging="284"/>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 xml:space="preserve">g) Ústrediu práce, sociálnych vecí a rodiny údaje z registra dočasných pracovných neschopností v rozsahu údajov podľa § 6a ods. 1 a prílohy č. 2 časť 1 písm. a) prvého bodu, </w:t>
      </w:r>
    </w:p>
    <w:p w:rsidR="00712E7E" w:rsidRPr="00AC5862" w:rsidRDefault="00712E7E" w:rsidP="00AC5862">
      <w:pPr>
        <w:spacing w:after="0" w:line="240" w:lineRule="auto"/>
        <w:ind w:left="284" w:hanging="284"/>
        <w:jc w:val="both"/>
        <w:rPr>
          <w:rFonts w:ascii="Arial" w:hAnsi="Arial" w:cs="Arial"/>
          <w:sz w:val="24"/>
          <w:szCs w:val="24"/>
          <w:lang w:eastAsia="sk-SK"/>
        </w:rPr>
      </w:pPr>
      <w:r w:rsidRPr="00AC5862">
        <w:rPr>
          <w:rFonts w:ascii="Arial" w:eastAsia="Calibri" w:hAnsi="Arial" w:cs="Arial"/>
          <w:kern w:val="2"/>
          <w:sz w:val="24"/>
          <w:szCs w:val="24"/>
          <w14:ligatures w14:val="standardContextual"/>
        </w:rPr>
        <w:t xml:space="preserve">h) </w:t>
      </w:r>
      <w:r w:rsidRPr="00AC5862">
        <w:rPr>
          <w:rFonts w:ascii="Arial" w:hAnsi="Arial" w:cs="Arial"/>
          <w:sz w:val="24"/>
          <w:szCs w:val="24"/>
          <w:lang w:eastAsia="sk-SK"/>
        </w:rPr>
        <w:t>príslušnej</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zdravotnej</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poisťovni</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údaje</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z</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registra</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dočasných</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pracovných</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neschopností</w:t>
      </w:r>
      <w:r w:rsidRPr="00AC5862">
        <w:rPr>
          <w:rFonts w:ascii="Arial" w:hAnsi="Arial" w:cs="Arial"/>
          <w:spacing w:val="46"/>
          <w:sz w:val="24"/>
          <w:szCs w:val="24"/>
          <w:lang w:eastAsia="sk-SK"/>
        </w:rPr>
        <w:t xml:space="preserve"> </w:t>
      </w:r>
      <w:r w:rsidRPr="00AC5862">
        <w:rPr>
          <w:rFonts w:ascii="Arial" w:hAnsi="Arial" w:cs="Arial"/>
          <w:sz w:val="24"/>
          <w:szCs w:val="24"/>
          <w:lang w:eastAsia="sk-SK"/>
        </w:rPr>
        <w:t>v rozsahu</w:t>
      </w:r>
      <w:r w:rsidRPr="00AC5862">
        <w:rPr>
          <w:rFonts w:ascii="Arial" w:hAnsi="Arial" w:cs="Arial"/>
          <w:spacing w:val="5"/>
          <w:sz w:val="24"/>
          <w:szCs w:val="24"/>
          <w:lang w:eastAsia="sk-SK"/>
        </w:rPr>
        <w:t xml:space="preserve"> </w:t>
      </w:r>
      <w:r w:rsidRPr="00AC5862">
        <w:rPr>
          <w:rFonts w:ascii="Arial" w:hAnsi="Arial" w:cs="Arial"/>
          <w:sz w:val="24"/>
          <w:szCs w:val="24"/>
          <w:lang w:eastAsia="sk-SK"/>
        </w:rPr>
        <w:t>údajov</w:t>
      </w:r>
      <w:r w:rsidRPr="00AC5862">
        <w:rPr>
          <w:rFonts w:ascii="Arial" w:hAnsi="Arial" w:cs="Arial"/>
          <w:spacing w:val="5"/>
          <w:sz w:val="24"/>
          <w:szCs w:val="24"/>
          <w:lang w:eastAsia="sk-SK"/>
        </w:rPr>
        <w:t xml:space="preserve"> </w:t>
      </w:r>
      <w:r w:rsidRPr="00AC5862">
        <w:rPr>
          <w:rFonts w:ascii="Arial" w:hAnsi="Arial" w:cs="Arial"/>
          <w:sz w:val="24"/>
          <w:szCs w:val="24"/>
          <w:lang w:eastAsia="sk-SK"/>
        </w:rPr>
        <w:t>podľa</w:t>
      </w:r>
      <w:r w:rsidRPr="00AC5862">
        <w:rPr>
          <w:rFonts w:ascii="Arial" w:hAnsi="Arial" w:cs="Arial"/>
          <w:spacing w:val="5"/>
          <w:sz w:val="24"/>
          <w:szCs w:val="24"/>
          <w:lang w:eastAsia="sk-SK"/>
        </w:rPr>
        <w:t xml:space="preserve"> </w:t>
      </w:r>
      <w:r w:rsidRPr="00AC5862">
        <w:rPr>
          <w:rFonts w:ascii="Arial" w:hAnsi="Arial" w:cs="Arial"/>
          <w:sz w:val="24"/>
          <w:szCs w:val="24"/>
          <w:lang w:eastAsia="sk-SK"/>
        </w:rPr>
        <w:t>§</w:t>
      </w:r>
      <w:r w:rsidRPr="00AC5862">
        <w:rPr>
          <w:rFonts w:ascii="Arial" w:hAnsi="Arial" w:cs="Arial"/>
          <w:spacing w:val="5"/>
          <w:sz w:val="24"/>
          <w:szCs w:val="24"/>
          <w:lang w:eastAsia="sk-SK"/>
        </w:rPr>
        <w:t xml:space="preserve"> </w:t>
      </w:r>
      <w:r w:rsidRPr="00AC5862">
        <w:rPr>
          <w:rFonts w:ascii="Arial" w:hAnsi="Arial" w:cs="Arial"/>
          <w:sz w:val="24"/>
          <w:szCs w:val="24"/>
          <w:lang w:eastAsia="sk-SK"/>
        </w:rPr>
        <w:t>6a</w:t>
      </w:r>
      <w:r w:rsidRPr="00AC5862">
        <w:rPr>
          <w:rFonts w:ascii="Arial" w:hAnsi="Arial" w:cs="Arial"/>
          <w:spacing w:val="5"/>
          <w:sz w:val="24"/>
          <w:szCs w:val="24"/>
          <w:lang w:eastAsia="sk-SK"/>
        </w:rPr>
        <w:t xml:space="preserve"> </w:t>
      </w:r>
      <w:r w:rsidRPr="00AC5862">
        <w:rPr>
          <w:rFonts w:ascii="Arial" w:hAnsi="Arial" w:cs="Arial"/>
          <w:sz w:val="24"/>
          <w:szCs w:val="24"/>
          <w:lang w:eastAsia="sk-SK"/>
        </w:rPr>
        <w:t>ods.</w:t>
      </w:r>
      <w:r w:rsidRPr="00AC5862">
        <w:rPr>
          <w:rFonts w:ascii="Arial" w:hAnsi="Arial" w:cs="Arial"/>
          <w:spacing w:val="5"/>
          <w:sz w:val="24"/>
          <w:szCs w:val="24"/>
          <w:lang w:eastAsia="sk-SK"/>
        </w:rPr>
        <w:t xml:space="preserve"> </w:t>
      </w:r>
      <w:r w:rsidRPr="00AC5862">
        <w:rPr>
          <w:rFonts w:ascii="Arial" w:hAnsi="Arial" w:cs="Arial"/>
          <w:sz w:val="24"/>
          <w:szCs w:val="24"/>
          <w:lang w:eastAsia="sk-SK"/>
        </w:rPr>
        <w:t>1</w:t>
      </w:r>
      <w:r w:rsidRPr="00AC5862">
        <w:rPr>
          <w:rFonts w:ascii="Arial" w:hAnsi="Arial" w:cs="Arial"/>
          <w:spacing w:val="5"/>
          <w:sz w:val="24"/>
          <w:szCs w:val="24"/>
          <w:lang w:eastAsia="sk-SK"/>
        </w:rPr>
        <w:t xml:space="preserve"> </w:t>
      </w:r>
      <w:r w:rsidRPr="00AC5862">
        <w:rPr>
          <w:rFonts w:ascii="Arial" w:hAnsi="Arial" w:cs="Arial"/>
          <w:sz w:val="24"/>
          <w:szCs w:val="24"/>
          <w:lang w:eastAsia="sk-SK"/>
        </w:rPr>
        <w:t>písm.</w:t>
      </w:r>
      <w:r w:rsidRPr="00AC5862">
        <w:rPr>
          <w:rFonts w:ascii="Arial" w:hAnsi="Arial" w:cs="Arial"/>
          <w:spacing w:val="5"/>
          <w:sz w:val="24"/>
          <w:szCs w:val="24"/>
          <w:lang w:eastAsia="sk-SK"/>
        </w:rPr>
        <w:t xml:space="preserve"> </w:t>
      </w:r>
      <w:r w:rsidRPr="00AC5862">
        <w:rPr>
          <w:rFonts w:ascii="Arial" w:hAnsi="Arial" w:cs="Arial"/>
          <w:sz w:val="24"/>
          <w:szCs w:val="24"/>
          <w:lang w:eastAsia="sk-SK"/>
        </w:rPr>
        <w:t>e)</w:t>
      </w:r>
      <w:r w:rsidRPr="00AC5862">
        <w:rPr>
          <w:rFonts w:ascii="Arial" w:hAnsi="Arial" w:cs="Arial"/>
          <w:spacing w:val="5"/>
          <w:sz w:val="24"/>
          <w:szCs w:val="24"/>
          <w:lang w:eastAsia="sk-SK"/>
        </w:rPr>
        <w:t xml:space="preserve"> </w:t>
      </w:r>
      <w:r w:rsidRPr="00AC5862">
        <w:rPr>
          <w:rFonts w:ascii="Arial" w:hAnsi="Arial" w:cs="Arial"/>
          <w:sz w:val="24"/>
          <w:szCs w:val="24"/>
          <w:lang w:eastAsia="sk-SK"/>
        </w:rPr>
        <w:t>a g)</w:t>
      </w:r>
      <w:r w:rsidRPr="00AC5862">
        <w:rPr>
          <w:rFonts w:ascii="Arial" w:hAnsi="Arial" w:cs="Arial"/>
          <w:spacing w:val="5"/>
          <w:sz w:val="24"/>
          <w:szCs w:val="24"/>
          <w:lang w:eastAsia="sk-SK"/>
        </w:rPr>
        <w:t xml:space="preserve"> </w:t>
      </w:r>
      <w:r w:rsidRPr="00AC5862">
        <w:rPr>
          <w:rFonts w:ascii="Arial" w:hAnsi="Arial" w:cs="Arial"/>
          <w:sz w:val="24"/>
          <w:szCs w:val="24"/>
          <w:lang w:eastAsia="sk-SK"/>
        </w:rPr>
        <w:t>a</w:t>
      </w:r>
      <w:r w:rsidRPr="00AC5862">
        <w:rPr>
          <w:rFonts w:ascii="Arial" w:hAnsi="Arial" w:cs="Arial"/>
          <w:spacing w:val="5"/>
          <w:sz w:val="24"/>
          <w:szCs w:val="24"/>
          <w:lang w:eastAsia="sk-SK"/>
        </w:rPr>
        <w:t xml:space="preserve"> </w:t>
      </w:r>
      <w:r w:rsidRPr="00AC5862">
        <w:rPr>
          <w:rFonts w:ascii="Arial" w:hAnsi="Arial" w:cs="Arial"/>
          <w:sz w:val="24"/>
          <w:szCs w:val="24"/>
          <w:lang w:eastAsia="sk-SK"/>
        </w:rPr>
        <w:t>prílohy</w:t>
      </w:r>
      <w:r w:rsidRPr="00AC5862">
        <w:rPr>
          <w:rFonts w:ascii="Arial" w:hAnsi="Arial" w:cs="Arial"/>
          <w:spacing w:val="5"/>
          <w:sz w:val="24"/>
          <w:szCs w:val="24"/>
          <w:lang w:eastAsia="sk-SK"/>
        </w:rPr>
        <w:t xml:space="preserve"> </w:t>
      </w:r>
      <w:r w:rsidRPr="00AC5862">
        <w:rPr>
          <w:rFonts w:ascii="Arial" w:hAnsi="Arial" w:cs="Arial"/>
          <w:sz w:val="24"/>
          <w:szCs w:val="24"/>
          <w:lang w:eastAsia="sk-SK"/>
        </w:rPr>
        <w:t>č.</w:t>
      </w:r>
      <w:r w:rsidRPr="00AC5862">
        <w:rPr>
          <w:rFonts w:ascii="Arial" w:hAnsi="Arial" w:cs="Arial"/>
          <w:spacing w:val="5"/>
          <w:sz w:val="24"/>
          <w:szCs w:val="24"/>
          <w:lang w:eastAsia="sk-SK"/>
        </w:rPr>
        <w:t xml:space="preserve"> </w:t>
      </w:r>
      <w:r w:rsidRPr="00AC5862">
        <w:rPr>
          <w:rFonts w:ascii="Arial" w:hAnsi="Arial" w:cs="Arial"/>
          <w:sz w:val="24"/>
          <w:szCs w:val="24"/>
          <w:lang w:eastAsia="sk-SK"/>
        </w:rPr>
        <w:t>2</w:t>
      </w:r>
      <w:r w:rsidRPr="00AC5862">
        <w:rPr>
          <w:rFonts w:ascii="Arial" w:hAnsi="Arial" w:cs="Arial"/>
          <w:spacing w:val="5"/>
          <w:sz w:val="24"/>
          <w:szCs w:val="24"/>
          <w:lang w:eastAsia="sk-SK"/>
        </w:rPr>
        <w:t xml:space="preserve"> </w:t>
      </w:r>
      <w:r w:rsidRPr="00AC5862">
        <w:rPr>
          <w:rFonts w:ascii="Arial" w:hAnsi="Arial" w:cs="Arial"/>
          <w:sz w:val="24"/>
          <w:szCs w:val="24"/>
          <w:lang w:eastAsia="sk-SK"/>
        </w:rPr>
        <w:t>časť</w:t>
      </w:r>
      <w:r w:rsidRPr="00AC5862">
        <w:rPr>
          <w:rFonts w:ascii="Arial" w:hAnsi="Arial" w:cs="Arial"/>
          <w:spacing w:val="5"/>
          <w:sz w:val="24"/>
          <w:szCs w:val="24"/>
          <w:lang w:eastAsia="sk-SK"/>
        </w:rPr>
        <w:t xml:space="preserve"> </w:t>
      </w:r>
      <w:r w:rsidRPr="00AC5862">
        <w:rPr>
          <w:rFonts w:ascii="Arial" w:hAnsi="Arial" w:cs="Arial"/>
          <w:sz w:val="24"/>
          <w:szCs w:val="24"/>
          <w:lang w:eastAsia="sk-SK"/>
        </w:rPr>
        <w:t>1</w:t>
      </w:r>
      <w:r w:rsidRPr="00AC5862">
        <w:rPr>
          <w:rFonts w:ascii="Arial" w:hAnsi="Arial" w:cs="Arial"/>
          <w:spacing w:val="5"/>
          <w:sz w:val="24"/>
          <w:szCs w:val="24"/>
          <w:lang w:eastAsia="sk-SK"/>
        </w:rPr>
        <w:t xml:space="preserve"> </w:t>
      </w:r>
      <w:r w:rsidRPr="00AC5862">
        <w:rPr>
          <w:rFonts w:ascii="Arial" w:hAnsi="Arial" w:cs="Arial"/>
          <w:sz w:val="24"/>
          <w:szCs w:val="24"/>
          <w:lang w:eastAsia="sk-SK"/>
        </w:rPr>
        <w:t>písm. a)</w:t>
      </w:r>
      <w:r w:rsidRPr="00AC5862">
        <w:rPr>
          <w:rFonts w:ascii="Arial" w:hAnsi="Arial" w:cs="Arial"/>
          <w:spacing w:val="5"/>
          <w:sz w:val="24"/>
          <w:szCs w:val="24"/>
          <w:lang w:eastAsia="sk-SK"/>
        </w:rPr>
        <w:t xml:space="preserve"> </w:t>
      </w:r>
      <w:r w:rsidRPr="00AC5862">
        <w:rPr>
          <w:rFonts w:ascii="Arial" w:hAnsi="Arial" w:cs="Arial"/>
          <w:sz w:val="24"/>
          <w:szCs w:val="24"/>
          <w:lang w:eastAsia="sk-SK"/>
        </w:rPr>
        <w:t>prvého</w:t>
      </w:r>
      <w:r w:rsidRPr="00AC5862">
        <w:rPr>
          <w:rFonts w:ascii="Arial" w:hAnsi="Arial" w:cs="Arial"/>
          <w:spacing w:val="5"/>
          <w:sz w:val="24"/>
          <w:szCs w:val="24"/>
          <w:lang w:eastAsia="sk-SK"/>
        </w:rPr>
        <w:t xml:space="preserve"> </w:t>
      </w:r>
      <w:r w:rsidRPr="00AC5862">
        <w:rPr>
          <w:rFonts w:ascii="Arial" w:hAnsi="Arial" w:cs="Arial"/>
          <w:sz w:val="24"/>
          <w:szCs w:val="24"/>
          <w:lang w:eastAsia="sk-SK"/>
        </w:rPr>
        <w:t>bodu</w:t>
      </w:r>
      <w:r w:rsidRPr="00AC5862">
        <w:rPr>
          <w:rFonts w:ascii="Arial" w:hAnsi="Arial" w:cs="Arial"/>
          <w:spacing w:val="5"/>
          <w:sz w:val="24"/>
          <w:szCs w:val="24"/>
          <w:lang w:eastAsia="sk-SK"/>
        </w:rPr>
        <w:t xml:space="preserve"> </w:t>
      </w:r>
      <w:r w:rsidRPr="00AC5862">
        <w:rPr>
          <w:rFonts w:ascii="Arial" w:hAnsi="Arial" w:cs="Arial"/>
          <w:sz w:val="24"/>
          <w:szCs w:val="24"/>
          <w:lang w:eastAsia="sk-SK"/>
        </w:rPr>
        <w:t>v rozsahu</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údajov</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meno</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a</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priezvisko,</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dátum</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narodenia,</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rodné</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číslo,</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ak</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je</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pridelené,</w:t>
      </w:r>
      <w:r w:rsidRPr="00AC5862">
        <w:rPr>
          <w:rFonts w:ascii="Arial" w:hAnsi="Arial" w:cs="Arial"/>
          <w:spacing w:val="94"/>
          <w:sz w:val="24"/>
          <w:szCs w:val="24"/>
          <w:lang w:eastAsia="sk-SK"/>
        </w:rPr>
        <w:t xml:space="preserve"> </w:t>
      </w:r>
      <w:r w:rsidRPr="00AC5862">
        <w:rPr>
          <w:rFonts w:ascii="Arial" w:hAnsi="Arial" w:cs="Arial"/>
          <w:sz w:val="24"/>
          <w:szCs w:val="24"/>
          <w:lang w:eastAsia="sk-SK"/>
        </w:rPr>
        <w:t>a bezvýznamové identifikačné číslo na účel</w:t>
      </w:r>
      <w:r w:rsidRPr="00AC5862">
        <w:rPr>
          <w:rFonts w:ascii="Arial" w:hAnsi="Arial" w:cs="Arial"/>
          <w:spacing w:val="66"/>
          <w:sz w:val="24"/>
          <w:szCs w:val="24"/>
          <w:lang w:eastAsia="sk-SK"/>
        </w:rPr>
        <w:t xml:space="preserve"> </w:t>
      </w:r>
      <w:r w:rsidRPr="00AC5862">
        <w:rPr>
          <w:rFonts w:ascii="Arial" w:hAnsi="Arial" w:cs="Arial"/>
          <w:sz w:val="24"/>
          <w:szCs w:val="24"/>
          <w:lang w:eastAsia="sk-SK"/>
        </w:rPr>
        <w:t>kontroly, zefektívnenia</w:t>
      </w:r>
      <w:r w:rsidRPr="00AC5862">
        <w:rPr>
          <w:rFonts w:ascii="Arial" w:hAnsi="Arial" w:cs="Arial"/>
          <w:spacing w:val="66"/>
          <w:sz w:val="24"/>
          <w:szCs w:val="24"/>
          <w:lang w:eastAsia="sk-SK"/>
        </w:rPr>
        <w:t xml:space="preserve"> </w:t>
      </w:r>
      <w:r w:rsidRPr="00AC5862">
        <w:rPr>
          <w:rFonts w:ascii="Arial" w:hAnsi="Arial" w:cs="Arial"/>
          <w:sz w:val="24"/>
          <w:szCs w:val="24"/>
          <w:lang w:eastAsia="sk-SK"/>
        </w:rPr>
        <w:t>zdravotnej</w:t>
      </w:r>
      <w:r w:rsidRPr="00AC5862">
        <w:rPr>
          <w:rFonts w:ascii="Arial" w:hAnsi="Arial" w:cs="Arial"/>
          <w:spacing w:val="66"/>
          <w:sz w:val="24"/>
          <w:szCs w:val="24"/>
          <w:lang w:eastAsia="sk-SK"/>
        </w:rPr>
        <w:t xml:space="preserve"> </w:t>
      </w:r>
      <w:r w:rsidRPr="00AC5862">
        <w:rPr>
          <w:rFonts w:ascii="Arial" w:hAnsi="Arial" w:cs="Arial"/>
          <w:sz w:val="24"/>
          <w:szCs w:val="24"/>
          <w:lang w:eastAsia="sk-SK"/>
        </w:rPr>
        <w:t>starostlivosti</w:t>
      </w:r>
      <w:r w:rsidRPr="00AC5862">
        <w:rPr>
          <w:rFonts w:ascii="Arial" w:hAnsi="Arial" w:cs="Arial"/>
          <w:spacing w:val="66"/>
          <w:sz w:val="24"/>
          <w:szCs w:val="24"/>
          <w:lang w:eastAsia="sk-SK"/>
        </w:rPr>
        <w:t xml:space="preserve"> </w:t>
      </w:r>
      <w:r w:rsidRPr="00AC5862">
        <w:rPr>
          <w:rFonts w:ascii="Arial" w:hAnsi="Arial" w:cs="Arial"/>
          <w:sz w:val="24"/>
          <w:szCs w:val="24"/>
          <w:lang w:eastAsia="sk-SK"/>
        </w:rPr>
        <w:t>a vykonávania verejného zdravotného poistenia.</w:t>
      </w:r>
    </w:p>
    <w:p w:rsidR="00712E7E" w:rsidRPr="00AC5862" w:rsidRDefault="00712E7E" w:rsidP="00AC5862">
      <w:pPr>
        <w:spacing w:after="0" w:line="240" w:lineRule="auto"/>
        <w:ind w:left="708"/>
        <w:jc w:val="both"/>
        <w:rPr>
          <w:rFonts w:ascii="Arial" w:eastAsia="Calibri" w:hAnsi="Arial" w:cs="Arial"/>
          <w:kern w:val="2"/>
          <w:sz w:val="24"/>
          <w:szCs w:val="24"/>
          <w14:ligatures w14:val="standardContextual"/>
        </w:rPr>
      </w:pP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Doterajší odsek 23 sa označuje ako odsek 26.“.</w:t>
      </w:r>
    </w:p>
    <w:p w:rsidR="00712E7E" w:rsidRPr="00AC5862" w:rsidRDefault="00712E7E" w:rsidP="00AC5862">
      <w:pPr>
        <w:spacing w:after="0" w:line="240" w:lineRule="auto"/>
        <w:jc w:val="both"/>
        <w:rPr>
          <w:rFonts w:ascii="Arial" w:eastAsia="Calibri" w:hAnsi="Arial" w:cs="Arial"/>
          <w:b/>
          <w:kern w:val="2"/>
          <w:sz w:val="24"/>
          <w:szCs w:val="24"/>
          <w14:ligatures w14:val="standardContextual"/>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Poznámky pod čiarou k odkazom 15h až 15u znejú: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„15h</w:t>
      </w:r>
      <w:r w:rsidRPr="00AC5862">
        <w:rPr>
          <w:rFonts w:ascii="Arial" w:eastAsia="Calibri" w:hAnsi="Arial" w:cs="Arial"/>
          <w:kern w:val="2"/>
          <w:sz w:val="24"/>
          <w:szCs w:val="24"/>
          <w14:ligatures w14:val="standardContextual"/>
        </w:rPr>
        <w:t xml:space="preserve">) § 2 ods. 4 písm. b) zákona č. 383/2013 Z. z. o príspevku pri narodení dieťaťa a príspevku na viac súčasne narodených detí a o zmene a doplnení niektorých zákonov v znení zákona č. 310/2021 Z. z.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15i</w:t>
      </w:r>
      <w:r w:rsidRPr="00AC5862">
        <w:rPr>
          <w:rFonts w:ascii="Arial" w:eastAsia="Calibri" w:hAnsi="Arial" w:cs="Arial"/>
          <w:kern w:val="2"/>
          <w:sz w:val="24"/>
          <w:szCs w:val="24"/>
          <w14:ligatures w14:val="standardContextual"/>
        </w:rPr>
        <w:t xml:space="preserve">) § 3 ods. 3 písm. a) zákona č. 383/2013 Z. z. v znení zákona č. 310/2021 Z. z.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15j</w:t>
      </w:r>
      <w:r w:rsidRPr="00AC5862">
        <w:rPr>
          <w:rFonts w:ascii="Arial" w:eastAsia="Calibri" w:hAnsi="Arial" w:cs="Arial"/>
          <w:kern w:val="2"/>
          <w:sz w:val="24"/>
          <w:szCs w:val="24"/>
          <w14:ligatures w14:val="standardContextual"/>
        </w:rPr>
        <w:t xml:space="preserve">) § 3 ods. 4 písm. a) a § 4 ods. 1 zákona č. 383/2013 Z. z. v znení zákona č. 310/2021 Z. z.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15k</w:t>
      </w:r>
      <w:r w:rsidRPr="00AC5862">
        <w:rPr>
          <w:rFonts w:ascii="Arial" w:eastAsia="Calibri" w:hAnsi="Arial" w:cs="Arial"/>
          <w:kern w:val="2"/>
          <w:sz w:val="24"/>
          <w:szCs w:val="24"/>
          <w14:ligatures w14:val="standardContextual"/>
        </w:rPr>
        <w:t xml:space="preserve">) § 3 ods. 4 písm. b) zákona č. 383/2013 Z. z. v znení neskorších predpisov.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lastRenderedPageBreak/>
        <w:t>15l</w:t>
      </w:r>
      <w:r w:rsidRPr="00AC5862">
        <w:rPr>
          <w:rFonts w:ascii="Arial" w:eastAsia="Calibri" w:hAnsi="Arial" w:cs="Arial"/>
          <w:kern w:val="2"/>
          <w:sz w:val="24"/>
          <w:szCs w:val="24"/>
          <w14:ligatures w14:val="standardContextual"/>
        </w:rPr>
        <w:t xml:space="preserve">) § 3 ods. 3 zákona č. 571/2009 Z. z. o rodičovskom príspevku a o zmene a doplnení niektorých zákonov v znení zákona č. 513/2010 Z. z. </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15m</w:t>
      </w:r>
      <w:r w:rsidRPr="00AC5862">
        <w:rPr>
          <w:rFonts w:ascii="Arial" w:eastAsia="Calibri" w:hAnsi="Arial" w:cs="Arial"/>
          <w:kern w:val="2"/>
          <w:sz w:val="24"/>
          <w:szCs w:val="24"/>
          <w14:ligatures w14:val="standardContextual"/>
        </w:rPr>
        <w:t>) § 2 ods. 1 písm. a) a b) zákona č. 577/2004 Z. z. o rozsahu zdravotnej starostlivosti uhrádzanej na základe verejného zdravotného poistenia a o úhradách za služby súvisiace s poskytovaním zdravotnej starostlivosti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15n</w:t>
      </w:r>
      <w:r w:rsidRPr="00AC5862">
        <w:rPr>
          <w:rFonts w:ascii="Arial" w:eastAsia="Calibri" w:hAnsi="Arial" w:cs="Arial"/>
          <w:kern w:val="2"/>
          <w:sz w:val="24"/>
          <w:szCs w:val="24"/>
          <w14:ligatures w14:val="standardContextual"/>
        </w:rPr>
        <w:t>) § 2 ods. 1 zákona č. 328/2002 Z. z. o sociálnom zabezpečení policajtov a vojakov a o zmene a doplnení niektorých zákonov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15o</w:t>
      </w:r>
      <w:r w:rsidRPr="00AC5862">
        <w:rPr>
          <w:rFonts w:ascii="Arial" w:eastAsia="Calibri" w:hAnsi="Arial" w:cs="Arial"/>
          <w:kern w:val="2"/>
          <w:sz w:val="24"/>
          <w:szCs w:val="24"/>
          <w14:ligatures w14:val="standardContextual"/>
        </w:rPr>
        <w:t>) § 1 zákona č. 328/2002 Z. z.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15p</w:t>
      </w:r>
      <w:r w:rsidRPr="00AC5862">
        <w:rPr>
          <w:rFonts w:ascii="Arial" w:eastAsia="Calibri" w:hAnsi="Arial" w:cs="Arial"/>
          <w:kern w:val="2"/>
          <w:sz w:val="24"/>
          <w:szCs w:val="24"/>
          <w14:ligatures w14:val="standardContextual"/>
        </w:rPr>
        <w:t>) Napríklad Zákonník práce v znení neskorších predpisov, § 2 ods. 3 zákona č. 321/2002 Z. z. o ozbrojených silách Slovenskej republiky v znení zákona č. 477/2019 Z. z., § 2 zákona č. 462/2003 Z. z. o náhrade príjmu pri dočasnej pracovnej neschopnosti zamestnanca a zmene a doplnení niektorých zákonov v znení neskorších predpisov, zákon č. 552/2003 Z. z. o výkone práce vo verejnom záujme v znení neskorších predpisov, zákon č. 55/2017 Z. z. o štátnej službe a o zmene a doplnení niektorých zákonov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15q</w:t>
      </w:r>
      <w:r w:rsidRPr="00AC5862">
        <w:rPr>
          <w:rFonts w:ascii="Arial" w:eastAsia="Calibri" w:hAnsi="Arial" w:cs="Arial"/>
          <w:kern w:val="2"/>
          <w:sz w:val="24"/>
          <w:szCs w:val="24"/>
          <w14:ligatures w14:val="standardContextual"/>
        </w:rPr>
        <w:t>) Zákon č. 462/2003 Z. z.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15r</w:t>
      </w:r>
      <w:r w:rsidRPr="00AC5862">
        <w:rPr>
          <w:rFonts w:ascii="Arial" w:eastAsia="Calibri" w:hAnsi="Arial" w:cs="Arial"/>
          <w:kern w:val="2"/>
          <w:sz w:val="24"/>
          <w:szCs w:val="24"/>
          <w14:ligatures w14:val="standardContextual"/>
        </w:rPr>
        <w:t>) § 52 ods. 5 písm. a) a príloha č. 6 zákona č. 355/2007 Z. z.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15s</w:t>
      </w:r>
      <w:r w:rsidRPr="00AC5862">
        <w:rPr>
          <w:rFonts w:ascii="Arial" w:eastAsia="Calibri" w:hAnsi="Arial" w:cs="Arial"/>
          <w:kern w:val="2"/>
          <w:sz w:val="24"/>
          <w:szCs w:val="24"/>
          <w14:ligatures w14:val="standardContextual"/>
        </w:rPr>
        <w:t>) § 52 ods. 5 písm. a) zákona č. 355/2007 Z. z. v znení neskorších predpisov.</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15t</w:t>
      </w:r>
      <w:r w:rsidRPr="00AC5862">
        <w:rPr>
          <w:rFonts w:ascii="Arial" w:eastAsia="Calibri" w:hAnsi="Arial" w:cs="Arial"/>
          <w:kern w:val="2"/>
          <w:sz w:val="24"/>
          <w:szCs w:val="24"/>
          <w14:ligatures w14:val="standardContextual"/>
        </w:rPr>
        <w:t>) § 5 ods. 4 písm. aw) zákona č. 355/2007 Z. z. v znení zákona č. .../2024 Z. z.</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vertAlign w:val="superscript"/>
          <w14:ligatures w14:val="standardContextual"/>
        </w:rPr>
        <w:t>15u</w:t>
      </w:r>
      <w:r w:rsidRPr="00AC5862">
        <w:rPr>
          <w:rFonts w:ascii="Arial" w:eastAsia="Calibri" w:hAnsi="Arial" w:cs="Arial"/>
          <w:kern w:val="2"/>
          <w:sz w:val="24"/>
          <w:szCs w:val="24"/>
          <w14:ligatures w14:val="standardContextual"/>
        </w:rPr>
        <w:t>) § 5 ods. 4 písm. ax) zákona č. 355/2007 Z. z. v znení zákona č. .../2024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rPr>
        <w:t>V nadväznosti na vloženie nových poznámok pod čiarou sa v</w:t>
      </w:r>
      <w:r w:rsidRPr="00AC5862">
        <w:rPr>
          <w:rFonts w:ascii="Arial" w:hAnsi="Arial" w:cs="Arial"/>
          <w:sz w:val="24"/>
          <w:szCs w:val="24"/>
          <w:lang w:eastAsia="sk-SK"/>
        </w:rPr>
        <w:t xml:space="preserve"> čl. I 17. bode v § 3a ods. 23 sa </w:t>
      </w:r>
      <w:r w:rsidRPr="00AC5862">
        <w:rPr>
          <w:rFonts w:ascii="Arial" w:hAnsi="Arial" w:cs="Arial"/>
          <w:sz w:val="24"/>
          <w:szCs w:val="24"/>
        </w:rPr>
        <w:t>nad slovom „predpisu“ odkaz 15i nahrádza odkazom 15v  upraví sa úvodná veta k poznámkam pod čiarou.</w:t>
      </w:r>
    </w:p>
    <w:p w:rsidR="00712E7E" w:rsidRPr="00AC5862" w:rsidRDefault="00712E7E" w:rsidP="00AC5862">
      <w:pPr>
        <w:shd w:val="clear" w:color="auto" w:fill="FFFFFF"/>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eastAsia="Calibri" w:hAnsi="Arial" w:cs="Arial"/>
          <w:b/>
          <w:kern w:val="2"/>
          <w:sz w:val="24"/>
          <w:szCs w:val="24"/>
          <w14:ligatures w14:val="standardContextual"/>
        </w:rPr>
      </w:pPr>
      <w:r w:rsidRPr="00AC5862">
        <w:rPr>
          <w:rFonts w:ascii="Arial" w:eastAsia="Calibri" w:hAnsi="Arial" w:cs="Arial"/>
          <w:b/>
          <w:kern w:val="2"/>
          <w:sz w:val="24"/>
          <w:szCs w:val="24"/>
          <w14:ligatures w14:val="standardContextual"/>
        </w:rPr>
        <w:t>V § 3a ods. 24 písm. b) a ods. 25 písm. f) až h) nadobúdajú účinnosť 1. januára 2026, čo sa premietne do článku upravujúceho účinnosť zákona.</w:t>
      </w:r>
    </w:p>
    <w:p w:rsidR="00712E7E" w:rsidRPr="00AC5862" w:rsidRDefault="00712E7E" w:rsidP="00AC5862">
      <w:pPr>
        <w:pStyle w:val="Odsekzoznamu"/>
        <w:overflowPunct w:val="0"/>
        <w:spacing w:after="0" w:line="240" w:lineRule="auto"/>
        <w:ind w:left="2080"/>
        <w:jc w:val="both"/>
        <w:rPr>
          <w:rFonts w:ascii="Arial" w:hAnsi="Arial" w:cs="Arial"/>
          <w:sz w:val="24"/>
          <w:szCs w:val="24"/>
        </w:rPr>
      </w:pPr>
    </w:p>
    <w:p w:rsidR="00712E7E" w:rsidRDefault="00712E7E" w:rsidP="00AC5862">
      <w:pPr>
        <w:pStyle w:val="Odsekzoznamu"/>
        <w:overflowPunct w:val="0"/>
        <w:spacing w:after="0" w:line="240" w:lineRule="auto"/>
        <w:ind w:left="2080"/>
        <w:jc w:val="both"/>
        <w:rPr>
          <w:rFonts w:ascii="Arial" w:hAnsi="Arial" w:cs="Arial"/>
          <w:sz w:val="24"/>
          <w:szCs w:val="24"/>
        </w:rPr>
      </w:pPr>
      <w:r w:rsidRPr="00AC5862">
        <w:rPr>
          <w:rFonts w:ascii="Arial" w:hAnsi="Arial" w:cs="Arial"/>
          <w:sz w:val="24"/>
          <w:szCs w:val="24"/>
        </w:rPr>
        <w:t>Prechod ustanovení z navrhovaného § 12 ods. 3 písm. x) do novovytvoreného § 3a najmä z dôvodu vecného zosúladenia pojmov týkajúcich sa poskytovania údajov tretím osobám.</w:t>
      </w:r>
    </w:p>
    <w:p w:rsidR="006C5484" w:rsidRDefault="006C5484" w:rsidP="00AC5862">
      <w:pPr>
        <w:pStyle w:val="Odsekzoznamu"/>
        <w:overflowPunct w:val="0"/>
        <w:spacing w:after="0" w:line="240" w:lineRule="auto"/>
        <w:ind w:left="2080"/>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overflowPunct w:val="0"/>
        <w:spacing w:after="0" w:line="240" w:lineRule="auto"/>
        <w:ind w:left="2080"/>
        <w:jc w:val="both"/>
        <w:rPr>
          <w:rFonts w:ascii="Arial" w:hAnsi="Arial" w:cs="Arial"/>
          <w:sz w:val="24"/>
          <w:szCs w:val="24"/>
        </w:rPr>
      </w:pPr>
    </w:p>
    <w:p w:rsidR="00712E7E" w:rsidRPr="00AC5862" w:rsidRDefault="00712E7E" w:rsidP="00AC5862">
      <w:pPr>
        <w:pStyle w:val="Odsekzoznamu"/>
        <w:overflowPunct w:val="0"/>
        <w:spacing w:after="0" w:line="240" w:lineRule="auto"/>
        <w:ind w:left="2080"/>
        <w:jc w:val="both"/>
        <w:rPr>
          <w:rFonts w:ascii="Arial" w:hAnsi="Arial" w:cs="Arial"/>
          <w:sz w:val="24"/>
          <w:szCs w:val="24"/>
        </w:rPr>
      </w:pPr>
    </w:p>
    <w:p w:rsidR="00712E7E" w:rsidRPr="002645AF" w:rsidRDefault="002645AF" w:rsidP="002645AF">
      <w:pPr>
        <w:spacing w:after="0" w:line="240" w:lineRule="auto"/>
        <w:jc w:val="both"/>
        <w:rPr>
          <w:rFonts w:ascii="Arial" w:eastAsia="Calibri" w:hAnsi="Arial" w:cs="Arial"/>
          <w:kern w:val="2"/>
          <w:sz w:val="24"/>
          <w:szCs w:val="24"/>
          <w14:ligatures w14:val="standardContextual"/>
        </w:rPr>
      </w:pPr>
      <w:r w:rsidRPr="002645AF">
        <w:rPr>
          <w:rFonts w:ascii="Arial" w:eastAsia="Calibri" w:hAnsi="Arial" w:cs="Arial"/>
          <w:b/>
          <w:kern w:val="2"/>
          <w:sz w:val="24"/>
          <w:szCs w:val="24"/>
          <w14:ligatures w14:val="standardContextual"/>
        </w:rPr>
        <w:t xml:space="preserve">21. </w:t>
      </w:r>
      <w:r w:rsidR="00712E7E" w:rsidRPr="002645AF">
        <w:rPr>
          <w:rFonts w:ascii="Arial" w:eastAsia="Calibri" w:hAnsi="Arial" w:cs="Arial"/>
          <w:b/>
          <w:kern w:val="2"/>
          <w:sz w:val="24"/>
          <w:szCs w:val="24"/>
          <w14:ligatures w14:val="standardContextual"/>
        </w:rPr>
        <w:t>V čl. I 17. bode</w:t>
      </w:r>
      <w:r w:rsidR="00712E7E" w:rsidRPr="002645AF">
        <w:rPr>
          <w:rFonts w:ascii="Arial" w:eastAsia="Calibri" w:hAnsi="Arial" w:cs="Arial"/>
          <w:kern w:val="2"/>
          <w:sz w:val="24"/>
          <w:szCs w:val="24"/>
          <w14:ligatures w14:val="standardContextual"/>
        </w:rPr>
        <w:t xml:space="preserve">  (§ 3a) poznámka pod čiarou k odkazu 15e znie:</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w:t>
      </w:r>
      <w:r w:rsidRPr="00AC5862">
        <w:rPr>
          <w:rFonts w:ascii="Arial" w:eastAsia="Calibri" w:hAnsi="Arial" w:cs="Arial"/>
          <w:kern w:val="2"/>
          <w:sz w:val="24"/>
          <w:szCs w:val="24"/>
          <w:vertAlign w:val="superscript"/>
          <w14:ligatures w14:val="standardContextual"/>
        </w:rPr>
        <w:t>15e</w:t>
      </w:r>
      <w:r w:rsidRPr="00AC5862">
        <w:rPr>
          <w:rFonts w:ascii="Arial" w:eastAsia="Calibri" w:hAnsi="Arial" w:cs="Arial"/>
          <w:kern w:val="2"/>
          <w:sz w:val="24"/>
          <w:szCs w:val="24"/>
          <w14:ligatures w14:val="standardContextual"/>
        </w:rPr>
        <w:t>) Čl. 9 ods. 2 nariadenia (EÚ) 2016/679 v platnom znení.</w:t>
      </w:r>
    </w:p>
    <w:p w:rsidR="00712E7E" w:rsidRPr="00AC5862" w:rsidRDefault="00712E7E" w:rsidP="00AC5862">
      <w:pPr>
        <w:spacing w:after="0" w:line="240" w:lineRule="auto"/>
        <w:jc w:val="both"/>
        <w:rPr>
          <w:rFonts w:ascii="Arial" w:eastAsia="Calibri" w:hAnsi="Arial" w:cs="Arial"/>
          <w:kern w:val="2"/>
          <w:sz w:val="24"/>
          <w:szCs w:val="24"/>
          <w14:ligatures w14:val="standardContextual"/>
        </w:rPr>
      </w:pPr>
      <w:r w:rsidRPr="00AC5862">
        <w:rPr>
          <w:rFonts w:ascii="Arial" w:eastAsia="Calibri" w:hAnsi="Arial" w:cs="Arial"/>
          <w:kern w:val="2"/>
          <w:sz w:val="24"/>
          <w:szCs w:val="24"/>
          <w14:ligatures w14:val="standardContextual"/>
        </w:rPr>
        <w:t>§ 16 ods. 2 písm. d) zákona č. 18/2018 Z. z.“.</w:t>
      </w:r>
    </w:p>
    <w:p w:rsidR="00712E7E" w:rsidRPr="00AC5862" w:rsidRDefault="00712E7E" w:rsidP="00AC5862">
      <w:pPr>
        <w:shd w:val="clear" w:color="auto" w:fill="FFFFFF"/>
        <w:spacing w:after="0" w:line="240" w:lineRule="auto"/>
        <w:jc w:val="both"/>
        <w:rPr>
          <w:rFonts w:ascii="Arial" w:eastAsia="Calibri" w:hAnsi="Arial" w:cs="Arial"/>
          <w:kern w:val="2"/>
          <w:sz w:val="24"/>
          <w:szCs w:val="24"/>
          <w14:ligatures w14:val="standardContextual"/>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potrebná vzhľadom na prehľadnosť predpisu a opravu poznámky pod čiarou.</w:t>
      </w:r>
    </w:p>
    <w:p w:rsidR="00712E7E" w:rsidRDefault="00712E7E" w:rsidP="00AC5862">
      <w:pPr>
        <w:spacing w:after="0" w:line="240" w:lineRule="auto"/>
        <w:jc w:val="both"/>
        <w:rPr>
          <w:rFonts w:ascii="Arial" w:eastAsia="Calibri" w:hAnsi="Arial" w:cs="Arial"/>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jc w:val="both"/>
        <w:rPr>
          <w:rFonts w:ascii="Arial" w:eastAsia="Calibri" w:hAnsi="Arial" w:cs="Arial"/>
          <w:kern w:val="2"/>
          <w:sz w:val="24"/>
          <w:szCs w:val="24"/>
          <w14:ligatures w14:val="standardContextual"/>
        </w:rPr>
      </w:pPr>
    </w:p>
    <w:p w:rsidR="00712E7E" w:rsidRPr="002645AF" w:rsidRDefault="002645AF" w:rsidP="002645AF">
      <w:pPr>
        <w:spacing w:after="0" w:line="240" w:lineRule="auto"/>
        <w:jc w:val="both"/>
        <w:rPr>
          <w:rFonts w:ascii="Arial" w:hAnsi="Arial" w:cs="Arial"/>
          <w:sz w:val="24"/>
          <w:szCs w:val="24"/>
          <w:lang w:eastAsia="sk-SK"/>
        </w:rPr>
      </w:pPr>
      <w:r w:rsidRPr="002645AF">
        <w:rPr>
          <w:rFonts w:ascii="Arial" w:hAnsi="Arial" w:cs="Arial"/>
          <w:b/>
          <w:sz w:val="24"/>
          <w:szCs w:val="24"/>
          <w:lang w:eastAsia="sk-SK"/>
        </w:rPr>
        <w:t xml:space="preserve">22. </w:t>
      </w:r>
      <w:r w:rsidR="00712E7E" w:rsidRPr="002645AF">
        <w:rPr>
          <w:rFonts w:ascii="Arial" w:hAnsi="Arial" w:cs="Arial"/>
          <w:b/>
          <w:sz w:val="24"/>
          <w:szCs w:val="24"/>
          <w:lang w:eastAsia="sk-SK"/>
        </w:rPr>
        <w:t>V čl. I bod 33</w:t>
      </w:r>
      <w:r w:rsidR="00712E7E" w:rsidRPr="002645AF">
        <w:rPr>
          <w:rFonts w:ascii="Arial" w:hAnsi="Arial" w:cs="Arial"/>
          <w:sz w:val="24"/>
          <w:szCs w:val="24"/>
          <w:lang w:eastAsia="sk-SK"/>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lang w:eastAsia="sk-SK"/>
        </w:rPr>
        <w:lastRenderedPageBreak/>
        <w:t xml:space="preserve">„33. </w:t>
      </w:r>
      <w:r w:rsidRPr="00AC5862">
        <w:rPr>
          <w:rFonts w:ascii="Arial" w:hAnsi="Arial" w:cs="Arial"/>
          <w:sz w:val="24"/>
          <w:szCs w:val="24"/>
        </w:rPr>
        <w:t>V § 5 ods. 6 písm. t) sa slová „posudkovému lekárovi úradu práce, sociálnych vecí a rodiny na účely lekárskej posudkovej činnosti podľa osobitného predpisu</w:t>
      </w:r>
      <w:r w:rsidRPr="00AC5862">
        <w:rPr>
          <w:rFonts w:ascii="Arial" w:hAnsi="Arial" w:cs="Arial"/>
          <w:sz w:val="24"/>
          <w:szCs w:val="24"/>
          <w:vertAlign w:val="superscript"/>
        </w:rPr>
        <w:t>27g)</w:t>
      </w:r>
      <w:r w:rsidRPr="00AC5862">
        <w:rPr>
          <w:rFonts w:ascii="Arial" w:hAnsi="Arial" w:cs="Arial"/>
          <w:sz w:val="24"/>
          <w:szCs w:val="24"/>
        </w:rPr>
        <w:t>“ nahrádzajú slovami „posudkovému lekárovi úradu práce, sociálnych vecí a rodiny a posudkovému lekárovi Ústredia práce, sociálnych vecí a rodiny</w:t>
      </w:r>
      <w:r w:rsidRPr="00AC5862">
        <w:rPr>
          <w:rFonts w:ascii="Arial" w:hAnsi="Arial" w:cs="Arial"/>
          <w:sz w:val="24"/>
          <w:szCs w:val="24"/>
          <w:shd w:val="clear" w:color="auto" w:fill="FFFFFF"/>
        </w:rPr>
        <w:t xml:space="preserve"> </w:t>
      </w:r>
      <w:r w:rsidRPr="00AC5862">
        <w:rPr>
          <w:rFonts w:ascii="Arial" w:hAnsi="Arial" w:cs="Arial"/>
          <w:sz w:val="24"/>
          <w:szCs w:val="24"/>
        </w:rPr>
        <w:t>na účely lekárskej posudkovej činnosti podľa osobitného predpisu</w:t>
      </w:r>
      <w:r w:rsidRPr="00AC5862">
        <w:rPr>
          <w:rFonts w:ascii="Arial" w:hAnsi="Arial" w:cs="Arial"/>
          <w:sz w:val="24"/>
          <w:szCs w:val="24"/>
          <w:vertAlign w:val="superscript"/>
        </w:rPr>
        <w:t>27g)</w:t>
      </w:r>
      <w:r w:rsidRPr="00AC5862">
        <w:rPr>
          <w:rFonts w:ascii="Arial" w:hAnsi="Arial" w:cs="Arial"/>
          <w:sz w:val="24"/>
          <w:szCs w:val="24"/>
        </w:rPr>
        <w:t>“.</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Poznámka pod čiarou k odkazu 27g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27g</w:t>
      </w:r>
      <w:r w:rsidRPr="00AC5862">
        <w:rPr>
          <w:rFonts w:ascii="Arial" w:hAnsi="Arial" w:cs="Arial"/>
          <w:sz w:val="24"/>
          <w:szCs w:val="24"/>
        </w:rPr>
        <w:t>) Napr. § 19 a 20 zákona č. 5/2004 Z. z. o službách zamestnanosti a o zmene a doplnení niektorých zákonov v znení neskorších predpisov, § 11 a § 63 ods. 1 zákona č. 447/2008 Z. z. o peňažných príspevkoch na kompenzáciu ťažkého zdravotného postihnutia a o zmene a doplnení niektorých zákonov v znení neskorších predpisov, § 25a zákona č. 112/2018 Z. z. o sociálnej ekonomike a sociálnych podnikoch a o zmene a doplnení niektorých zákonov v znení zákona č. 494/2022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080"/>
        <w:jc w:val="both"/>
        <w:rPr>
          <w:rFonts w:ascii="Arial" w:hAnsi="Arial" w:cs="Arial"/>
          <w:sz w:val="24"/>
          <w:szCs w:val="24"/>
        </w:rPr>
      </w:pPr>
      <w:r w:rsidRPr="00AC5862">
        <w:rPr>
          <w:rFonts w:ascii="Arial" w:hAnsi="Arial" w:cs="Arial"/>
          <w:sz w:val="24"/>
          <w:szCs w:val="24"/>
        </w:rPr>
        <w:t xml:space="preserve">Legislatívno-technická úprava súvisiaca s precizovaním textu a úpravou poznámky pod čiarou.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23. </w:t>
      </w:r>
      <w:r w:rsidR="00712E7E" w:rsidRPr="002645AF">
        <w:rPr>
          <w:rFonts w:ascii="Arial" w:eastAsia="Calibri" w:hAnsi="Arial" w:cs="Arial"/>
          <w:b/>
          <w:bCs/>
          <w:kern w:val="2"/>
          <w:sz w:val="24"/>
          <w:szCs w:val="24"/>
          <w14:ligatures w14:val="standardContextual"/>
        </w:rPr>
        <w:t>V čl. I bod 34</w:t>
      </w:r>
      <w:r w:rsidR="00712E7E" w:rsidRPr="002645AF">
        <w:rPr>
          <w:rFonts w:ascii="Arial" w:eastAsia="Calibri" w:hAnsi="Arial" w:cs="Arial"/>
          <w:bCs/>
          <w:kern w:val="2"/>
          <w:sz w:val="24"/>
          <w:szCs w:val="24"/>
          <w14:ligatures w14:val="standardContextual"/>
        </w:rPr>
        <w:t xml:space="preserve">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„34. V § 5 ods. 6 písmeno z) znie: </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„z) administratívnemu pracovníkovi určenému poskytovateľom zdravotnej starostlivosti v rozsahu podľa odseku 1 písm. a) a písm. b) tretieho, šiesteho, siedmeho a ôsmeho bodu, po zadaní rodného čísla osoby alebo bezvýznamového identifikačného čísla osoby,“.“.</w:t>
      </w:r>
    </w:p>
    <w:p w:rsidR="00712E7E" w:rsidRPr="00AC5862"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prístupe administratívneho pracovníka do elektronickej zdravotnej knižky.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2645AF" w:rsidRDefault="002645AF" w:rsidP="00AC5862">
      <w:pPr>
        <w:pStyle w:val="Odsekzoznamu"/>
        <w:spacing w:after="0" w:line="240" w:lineRule="auto"/>
        <w:ind w:left="752"/>
        <w:jc w:val="both"/>
        <w:rPr>
          <w:rFonts w:ascii="Arial" w:eastAsia="Calibri" w:hAnsi="Arial" w:cs="Arial"/>
          <w:bCs/>
          <w:kern w:val="2"/>
          <w:sz w:val="24"/>
          <w:szCs w:val="24"/>
          <w14:ligatures w14:val="standardContextual"/>
        </w:rPr>
      </w:pPr>
    </w:p>
    <w:p w:rsidR="002645AF" w:rsidRPr="00AC5862" w:rsidRDefault="002645AF"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hAnsi="Arial" w:cs="Arial"/>
          <w:sz w:val="24"/>
          <w:szCs w:val="24"/>
        </w:rPr>
      </w:pPr>
      <w:r w:rsidRPr="002645AF">
        <w:rPr>
          <w:rFonts w:ascii="Arial" w:hAnsi="Arial" w:cs="Arial"/>
          <w:b/>
          <w:bCs/>
          <w:sz w:val="24"/>
          <w:szCs w:val="24"/>
        </w:rPr>
        <w:t xml:space="preserve">24. </w:t>
      </w:r>
      <w:r w:rsidR="00712E7E" w:rsidRPr="002645AF">
        <w:rPr>
          <w:rFonts w:ascii="Arial" w:hAnsi="Arial" w:cs="Arial"/>
          <w:b/>
          <w:bCs/>
          <w:sz w:val="24"/>
          <w:szCs w:val="24"/>
        </w:rPr>
        <w:t>V čl. I bod 36</w:t>
      </w:r>
      <w:r w:rsidR="00712E7E" w:rsidRPr="002645AF">
        <w:rPr>
          <w:rFonts w:ascii="Arial" w:hAnsi="Arial" w:cs="Arial"/>
          <w:bCs/>
          <w:sz w:val="24"/>
          <w:szCs w:val="24"/>
        </w:rPr>
        <w:t xml:space="preserve"> znie:</w:t>
      </w:r>
    </w:p>
    <w:p w:rsidR="00712E7E" w:rsidRPr="00AC5862" w:rsidRDefault="00712E7E" w:rsidP="00AC5862">
      <w:pPr>
        <w:spacing w:after="0" w:line="240" w:lineRule="auto"/>
        <w:jc w:val="both"/>
        <w:rPr>
          <w:rStyle w:val="PremennHTML"/>
          <w:rFonts w:ascii="Arial" w:hAnsi="Arial" w:cs="Arial"/>
          <w:i w:val="0"/>
          <w:iCs w:val="0"/>
          <w:sz w:val="24"/>
          <w:szCs w:val="24"/>
        </w:rPr>
      </w:pPr>
      <w:r w:rsidRPr="00AC5862">
        <w:rPr>
          <w:rFonts w:ascii="Arial" w:hAnsi="Arial" w:cs="Arial"/>
          <w:bCs/>
          <w:sz w:val="24"/>
          <w:szCs w:val="24"/>
        </w:rPr>
        <w:t>„36. V § 5 sa odsek 6 dopĺňa písmenom ac), ktoré znie</w:t>
      </w:r>
      <w:r w:rsidRPr="00AC5862">
        <w:rPr>
          <w:rStyle w:val="PremennHTML"/>
          <w:rFonts w:ascii="Arial" w:hAnsi="Arial" w:cs="Arial"/>
          <w:bCs/>
          <w:i w:val="0"/>
          <w:sz w:val="24"/>
          <w:szCs w:val="24"/>
          <w:shd w:val="clear" w:color="auto" w:fill="FFFFFF"/>
        </w:rPr>
        <w:t xml:space="preserve">: </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Style w:val="PremennHTML"/>
          <w:rFonts w:ascii="Arial" w:hAnsi="Arial" w:cs="Arial"/>
          <w:bCs/>
          <w:i w:val="0"/>
          <w:sz w:val="24"/>
          <w:szCs w:val="24"/>
          <w:shd w:val="clear" w:color="auto" w:fill="FFFFFF"/>
        </w:rPr>
        <w:t>„ac)</w:t>
      </w:r>
      <w:r w:rsidRPr="00AC5862">
        <w:rPr>
          <w:rFonts w:ascii="Arial" w:hAnsi="Arial" w:cs="Arial"/>
          <w:sz w:val="24"/>
          <w:szCs w:val="24"/>
          <w:shd w:val="clear" w:color="auto" w:fill="FFFFFF"/>
        </w:rPr>
        <w:t xml:space="preserve"> zdravotníckemu pracovníkovi inému ako je uvedený v písmenách a) až ab), v rozsahu </w:t>
      </w:r>
      <w:r w:rsidRPr="00AC5862">
        <w:rPr>
          <w:rFonts w:ascii="Arial" w:hAnsi="Arial" w:cs="Arial"/>
          <w:sz w:val="24"/>
          <w:szCs w:val="24"/>
        </w:rPr>
        <w:t xml:space="preserve">podľa odseku 1 písm. a) a b) prvého bodu a písm. d) </w:t>
      </w:r>
      <w:r w:rsidRPr="00AC5862">
        <w:rPr>
          <w:rFonts w:ascii="Arial" w:hAnsi="Arial" w:cs="Arial"/>
          <w:sz w:val="24"/>
          <w:szCs w:val="24"/>
          <w:shd w:val="clear" w:color="auto" w:fill="FFFFFF"/>
        </w:rPr>
        <w:t>po zadaní rodného čísla osoby alebo bezvýznamového identifikačného čísla osoby.“.“.</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prístupe iného zdravotníckeho pracovníka do elektronickej zdravotnej knižky.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hAnsi="Arial" w:cs="Arial"/>
          <w:sz w:val="24"/>
          <w:szCs w:val="24"/>
        </w:rPr>
      </w:pPr>
      <w:r w:rsidRPr="002645AF">
        <w:rPr>
          <w:rFonts w:ascii="Arial" w:hAnsi="Arial" w:cs="Arial"/>
          <w:b/>
          <w:sz w:val="24"/>
          <w:szCs w:val="24"/>
        </w:rPr>
        <w:lastRenderedPageBreak/>
        <w:t xml:space="preserve">25. </w:t>
      </w:r>
      <w:r w:rsidR="00712E7E" w:rsidRPr="002645AF">
        <w:rPr>
          <w:rFonts w:ascii="Arial" w:hAnsi="Arial" w:cs="Arial"/>
          <w:b/>
          <w:sz w:val="24"/>
          <w:szCs w:val="24"/>
        </w:rPr>
        <w:t>V čl. I 39. bode</w:t>
      </w:r>
      <w:r w:rsidR="00712E7E" w:rsidRPr="002645AF">
        <w:rPr>
          <w:rFonts w:ascii="Arial" w:hAnsi="Arial" w:cs="Arial"/>
          <w:sz w:val="24"/>
          <w:szCs w:val="24"/>
        </w:rPr>
        <w:t xml:space="preserve"> § 7 ods. 8 sa slová „žiadosti v“ nahrádzajú slovom „žiadosti“.</w:t>
      </w:r>
    </w:p>
    <w:p w:rsidR="00712E7E" w:rsidRPr="00AC5862" w:rsidRDefault="00712E7E" w:rsidP="00AC5862">
      <w:pPr>
        <w:pStyle w:val="Odsekzoznamu"/>
        <w:spacing w:after="0" w:line="240" w:lineRule="auto"/>
        <w:ind w:left="1418"/>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precizovaním textu. </w:t>
      </w:r>
    </w:p>
    <w:p w:rsidR="00712E7E" w:rsidRDefault="00712E7E" w:rsidP="00AC5862">
      <w:pPr>
        <w:pStyle w:val="Odsekzoznamu"/>
        <w:spacing w:after="0" w:line="240" w:lineRule="auto"/>
        <w:ind w:left="1418"/>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pStyle w:val="Odsekzoznamu"/>
        <w:spacing w:after="0" w:line="240" w:lineRule="auto"/>
        <w:ind w:left="1418"/>
        <w:jc w:val="both"/>
        <w:rPr>
          <w:rFonts w:ascii="Arial" w:hAnsi="Arial" w:cs="Arial"/>
          <w:sz w:val="24"/>
          <w:szCs w:val="24"/>
        </w:rPr>
      </w:pPr>
    </w:p>
    <w:p w:rsidR="002645AF" w:rsidRPr="00AC5862" w:rsidRDefault="002645AF" w:rsidP="00AC5862">
      <w:pPr>
        <w:pStyle w:val="Odsekzoznamu"/>
        <w:spacing w:after="0" w:line="240" w:lineRule="auto"/>
        <w:ind w:left="1418"/>
        <w:jc w:val="both"/>
        <w:rPr>
          <w:rFonts w:ascii="Arial" w:hAnsi="Arial" w:cs="Arial"/>
          <w:sz w:val="24"/>
          <w:szCs w:val="24"/>
        </w:rPr>
      </w:pPr>
    </w:p>
    <w:p w:rsidR="00712E7E" w:rsidRPr="002645AF" w:rsidRDefault="002645AF" w:rsidP="002645AF">
      <w:pPr>
        <w:spacing w:after="0" w:line="240" w:lineRule="auto"/>
        <w:jc w:val="both"/>
        <w:rPr>
          <w:rFonts w:ascii="Arial" w:hAnsi="Arial" w:cs="Arial"/>
          <w:sz w:val="24"/>
          <w:szCs w:val="24"/>
        </w:rPr>
      </w:pPr>
      <w:r w:rsidRPr="002645AF">
        <w:rPr>
          <w:rFonts w:ascii="Arial" w:hAnsi="Arial" w:cs="Arial"/>
          <w:b/>
          <w:sz w:val="24"/>
          <w:szCs w:val="24"/>
        </w:rPr>
        <w:t xml:space="preserve">26. </w:t>
      </w:r>
      <w:r w:rsidR="00712E7E" w:rsidRPr="002645AF">
        <w:rPr>
          <w:rFonts w:ascii="Arial" w:hAnsi="Arial" w:cs="Arial"/>
          <w:b/>
          <w:sz w:val="24"/>
          <w:szCs w:val="24"/>
        </w:rPr>
        <w:t>V čl. I sa za bod 40</w:t>
      </w:r>
      <w:r w:rsidR="00712E7E" w:rsidRPr="002645AF">
        <w:rPr>
          <w:rFonts w:ascii="Arial" w:hAnsi="Arial" w:cs="Arial"/>
          <w:sz w:val="24"/>
          <w:szCs w:val="24"/>
        </w:rPr>
        <w:t xml:space="preserve"> vkladajú nové body 41 a 42, ktoré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41. V § 8 ods. 3 písmená e) a f) znejú:</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„e) uplynula doba jeho platnosti alebo</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 xml:space="preserve">f) zdravotnícky pracovník prestal vykonávať zdravotnícke povolanie.“. </w:t>
      </w:r>
    </w:p>
    <w:p w:rsidR="00712E7E" w:rsidRPr="00AC5862" w:rsidRDefault="00712E7E" w:rsidP="00AC5862">
      <w:pPr>
        <w:widowControl w:val="0"/>
        <w:autoSpaceDE w:val="0"/>
        <w:autoSpaceDN w:val="0"/>
        <w:adjustRightInd w:val="0"/>
        <w:spacing w:after="0" w:line="240" w:lineRule="auto"/>
        <w:rPr>
          <w:rFonts w:ascii="Arial" w:hAnsi="Arial" w:cs="Arial"/>
          <w:sz w:val="24"/>
          <w:szCs w:val="24"/>
        </w:rPr>
      </w:pPr>
      <w:r w:rsidRPr="00AC5862">
        <w:rPr>
          <w:rFonts w:ascii="Arial" w:hAnsi="Arial" w:cs="Arial"/>
          <w:sz w:val="24"/>
          <w:szCs w:val="24"/>
        </w:rPr>
        <w:t>42. V § 8 ods. 3 sa vypúšťa písm. g).“.“.</w:t>
      </w:r>
    </w:p>
    <w:p w:rsidR="00712E7E" w:rsidRPr="00AC5862" w:rsidRDefault="00712E7E" w:rsidP="00AC5862">
      <w:pPr>
        <w:pStyle w:val="Odsekzoznamu"/>
        <w:spacing w:after="0" w:line="240" w:lineRule="auto"/>
        <w:ind w:left="2124"/>
        <w:jc w:val="both"/>
        <w:rPr>
          <w:rFonts w:ascii="Arial" w:hAnsi="Arial" w:cs="Arial"/>
          <w:sz w:val="24"/>
          <w:szCs w:val="24"/>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ind w:firstLine="360"/>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Tieto body nadobúdajú účinnosť 01.01.2025, čo sa premietne do článku o účinnosti.</w:t>
      </w:r>
    </w:p>
    <w:p w:rsidR="002645AF" w:rsidRDefault="002645AF" w:rsidP="00AC5862">
      <w:pPr>
        <w:pStyle w:val="Odsekzoznamu"/>
        <w:spacing w:after="0" w:line="240" w:lineRule="auto"/>
        <w:ind w:left="212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súvisiaca s precizovaním textu. </w:t>
      </w:r>
    </w:p>
    <w:p w:rsidR="00712E7E" w:rsidRDefault="00712E7E" w:rsidP="00AC5862">
      <w:pPr>
        <w:pStyle w:val="Odsekzoznamu"/>
        <w:spacing w:after="0" w:line="240" w:lineRule="auto"/>
        <w:ind w:left="752"/>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hAnsi="Arial" w:cs="Arial"/>
          <w:sz w:val="24"/>
          <w:szCs w:val="24"/>
        </w:rPr>
      </w:pPr>
    </w:p>
    <w:p w:rsidR="00712E7E" w:rsidRPr="002645AF" w:rsidRDefault="002645AF" w:rsidP="002645AF">
      <w:pPr>
        <w:tabs>
          <w:tab w:val="left" w:pos="426"/>
        </w:tabs>
        <w:spacing w:after="0" w:line="240" w:lineRule="auto"/>
        <w:jc w:val="both"/>
        <w:rPr>
          <w:rFonts w:ascii="Arial" w:hAnsi="Arial" w:cs="Arial"/>
          <w:sz w:val="24"/>
          <w:szCs w:val="24"/>
        </w:rPr>
      </w:pPr>
      <w:r w:rsidRPr="002645AF">
        <w:rPr>
          <w:rFonts w:ascii="Arial" w:hAnsi="Arial" w:cs="Arial"/>
          <w:b/>
          <w:sz w:val="24"/>
          <w:szCs w:val="24"/>
        </w:rPr>
        <w:t xml:space="preserve">27. </w:t>
      </w:r>
      <w:r w:rsidR="00712E7E" w:rsidRPr="002645AF">
        <w:rPr>
          <w:rFonts w:ascii="Arial" w:hAnsi="Arial" w:cs="Arial"/>
          <w:b/>
          <w:sz w:val="24"/>
          <w:szCs w:val="24"/>
        </w:rPr>
        <w:t>V čl. I 41. bode</w:t>
      </w:r>
      <w:r w:rsidR="00712E7E" w:rsidRPr="002645AF">
        <w:rPr>
          <w:rFonts w:ascii="Arial" w:hAnsi="Arial" w:cs="Arial"/>
          <w:sz w:val="24"/>
          <w:szCs w:val="24"/>
        </w:rPr>
        <w:t xml:space="preserve"> § 8a ods. 2 sa slová „podľa § 2 ods. 11“ nahrádzajú slovami „pri komunikácii s národným zdravotníckym informačným systémom</w:t>
      </w:r>
      <w:r w:rsidR="00712E7E" w:rsidRPr="002645AF">
        <w:rPr>
          <w:rFonts w:ascii="Arial" w:hAnsi="Arial" w:cs="Arial"/>
          <w:sz w:val="24"/>
          <w:szCs w:val="24"/>
          <w:lang w:eastAsia="sk-SK"/>
        </w:rPr>
        <w:t>.“</w:t>
      </w:r>
      <w:r w:rsidR="00712E7E" w:rsidRPr="002645AF">
        <w:rPr>
          <w:rFonts w:ascii="Arial" w:hAnsi="Arial" w:cs="Arial"/>
          <w:sz w:val="24"/>
          <w:szCs w:val="24"/>
        </w:rPr>
        <w:t>.</w:t>
      </w:r>
    </w:p>
    <w:p w:rsidR="00712E7E" w:rsidRPr="00AC5862" w:rsidRDefault="00712E7E" w:rsidP="00AC5862">
      <w:pPr>
        <w:pStyle w:val="Odsekzoznamu"/>
        <w:spacing w:after="0" w:line="240" w:lineRule="auto"/>
        <w:ind w:left="752"/>
        <w:jc w:val="both"/>
        <w:rPr>
          <w:rFonts w:ascii="Arial" w:hAnsi="Arial" w:cs="Arial"/>
          <w:sz w:val="24"/>
          <w:szCs w:val="24"/>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súvisiaca s precizovaním textu.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tabs>
          <w:tab w:val="left" w:pos="426"/>
        </w:tabs>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28.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ods. 3 písm. b), ods. 5 písm. g), ods. 6 písm. f) sa slová „národného zdravotníckeho informačného systému“ nahrádzajú slovami „elektronickej zdravotnej knižky“.</w:t>
      </w:r>
    </w:p>
    <w:p w:rsidR="00712E7E" w:rsidRPr="00AC5862" w:rsidRDefault="00712E7E" w:rsidP="00AC5862">
      <w:pPr>
        <w:spacing w:after="0" w:line="240" w:lineRule="auto"/>
        <w:ind w:left="2124"/>
        <w:jc w:val="both"/>
        <w:rPr>
          <w:rFonts w:ascii="Arial" w:hAnsi="Arial" w:cs="Arial"/>
          <w:sz w:val="24"/>
          <w:szCs w:val="24"/>
        </w:rPr>
      </w:pPr>
    </w:p>
    <w:p w:rsidR="00712E7E"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so zmenou názvu Národného registra pracovníkov v zdravotníctve s prístupom do elektronickej zdravotnej knižky.</w:t>
      </w:r>
    </w:p>
    <w:p w:rsidR="0048709E" w:rsidRPr="00AC5862" w:rsidRDefault="0048709E" w:rsidP="00AC5862">
      <w:pPr>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Default="00712E7E" w:rsidP="00AC5862">
      <w:pPr>
        <w:spacing w:after="0" w:line="240" w:lineRule="auto"/>
        <w:ind w:left="2124"/>
        <w:jc w:val="both"/>
        <w:rPr>
          <w:rFonts w:ascii="Arial" w:hAnsi="Arial" w:cs="Arial"/>
          <w:b/>
          <w:sz w:val="24"/>
          <w:szCs w:val="24"/>
        </w:rPr>
      </w:pPr>
    </w:p>
    <w:p w:rsidR="006C5484" w:rsidRDefault="006C5484" w:rsidP="00AC5862">
      <w:pPr>
        <w:spacing w:after="0" w:line="240" w:lineRule="auto"/>
        <w:ind w:left="2124"/>
        <w:jc w:val="both"/>
        <w:rPr>
          <w:rFonts w:ascii="Arial" w:hAnsi="Arial" w:cs="Arial"/>
          <w:b/>
          <w:sz w:val="24"/>
          <w:szCs w:val="24"/>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29.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ods. 5 písmeno f)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lastRenderedPageBreak/>
        <w:t>„f) identifikátor priradený národným centrom v Národnom registri pracovníkov v zdravotníctve s prístupom do elektronickej zdravotnej knižky,“.</w:t>
      </w:r>
    </w:p>
    <w:p w:rsidR="00712E7E" w:rsidRPr="00AC5862" w:rsidRDefault="00712E7E" w:rsidP="00AC5862">
      <w:pPr>
        <w:spacing w:after="0" w:line="240" w:lineRule="auto"/>
        <w:ind w:left="2124"/>
        <w:jc w:val="both"/>
        <w:rPr>
          <w:rFonts w:ascii="Arial" w:hAnsi="Arial" w:cs="Arial"/>
          <w:sz w:val="24"/>
          <w:szCs w:val="24"/>
        </w:rPr>
      </w:pPr>
    </w:p>
    <w:p w:rsidR="00712E7E"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so zmenou názvu Národného registra pracovníkov v zdravotníctve s prístupom do elektronickej zdravotnej knižky.</w:t>
      </w:r>
    </w:p>
    <w:p w:rsidR="006C5484" w:rsidRDefault="006C5484" w:rsidP="00AC5862">
      <w:pPr>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Pr="00AC5862"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30.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ods. 6 písm. c) sa na konci pripájajú slová „ak je pridelené,“.</w:t>
      </w:r>
    </w:p>
    <w:p w:rsidR="00712E7E" w:rsidRPr="00AC5862" w:rsidRDefault="00712E7E" w:rsidP="00AC5862">
      <w:pPr>
        <w:pStyle w:val="Odsekzoznamu"/>
        <w:spacing w:after="0" w:line="240" w:lineRule="auto"/>
        <w:ind w:left="360"/>
        <w:jc w:val="both"/>
        <w:rPr>
          <w:rFonts w:ascii="Arial" w:eastAsia="Calibri" w:hAnsi="Arial" w:cs="Arial"/>
          <w:bCs/>
          <w:kern w:val="2"/>
          <w:sz w:val="24"/>
          <w:szCs w:val="24"/>
          <w14:ligatures w14:val="standardContextual"/>
        </w:rPr>
      </w:pPr>
    </w:p>
    <w:p w:rsidR="00712E7E"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6C5484" w:rsidRDefault="006C5484" w:rsidP="00AC5862">
      <w:pPr>
        <w:pStyle w:val="Odsekzoznamu"/>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 xml:space="preserve"> s c h v á l i ť</w:t>
      </w:r>
    </w:p>
    <w:p w:rsidR="00712E7E" w:rsidRPr="00AC5862" w:rsidRDefault="00712E7E" w:rsidP="00AC5862">
      <w:pPr>
        <w:pStyle w:val="Odsekzoznamu"/>
        <w:spacing w:after="0" w:line="240" w:lineRule="auto"/>
        <w:ind w:left="1776" w:firstLine="348"/>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31.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sa za odsek 9 vkladá nový odsek 10, ktorý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„(10) Ak národné centrum zistí, že údaje osoby podľa odseku 1 písm. a) a b) v žiadosti o vydanie elektronického preukazu pracovníka v zdravotníctve nie sú zhodné s údajmi v  Národnom registri pracovníkov v zdravotníctve s prístupom do elektronickej zdravotnej knižky, vyzve žiadateľa na opravu alebo aktualizáciu údajov. Počas opravy alebo aktualizácie údajov lehota podľa § 7 ods. 8 alebo lehota podľa § 8 ods. 1 neplynie.“.</w:t>
      </w:r>
    </w:p>
    <w:p w:rsidR="00712E7E" w:rsidRPr="00AC5862" w:rsidRDefault="00712E7E" w:rsidP="00AC5862">
      <w:pPr>
        <w:spacing w:after="0" w:line="240" w:lineRule="auto"/>
        <w:rPr>
          <w:rFonts w:ascii="Arial" w:eastAsia="Calibri" w:hAnsi="Arial" w:cs="Arial"/>
          <w:bCs/>
          <w:kern w:val="2"/>
          <w:sz w:val="24"/>
          <w:szCs w:val="24"/>
          <w14:ligatures w14:val="standardContextual"/>
        </w:rPr>
      </w:pPr>
    </w:p>
    <w:p w:rsidR="00712E7E" w:rsidRPr="00AC5862" w:rsidRDefault="00712E7E" w:rsidP="00AC5862">
      <w:pPr>
        <w:spacing w:after="0" w:line="240" w:lineRule="auto"/>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Nasledujúce odseky sa primerane prečíslujú.</w:t>
      </w:r>
    </w:p>
    <w:p w:rsidR="00712E7E" w:rsidRPr="00AC5862" w:rsidRDefault="00712E7E" w:rsidP="00AC5862">
      <w:pPr>
        <w:spacing w:after="0" w:line="240" w:lineRule="auto"/>
        <w:rPr>
          <w:rFonts w:ascii="Arial" w:eastAsia="Calibri" w:hAnsi="Arial" w:cs="Arial"/>
          <w:bCs/>
          <w:kern w:val="2"/>
          <w:sz w:val="24"/>
          <w:szCs w:val="24"/>
          <w14:ligatures w14:val="standardContextual"/>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01.01.2025, čo sa premietne do článku o účinnosti.</w:t>
      </w:r>
    </w:p>
    <w:p w:rsidR="00712E7E" w:rsidRPr="00AC5862" w:rsidRDefault="00712E7E" w:rsidP="00AC5862">
      <w:pPr>
        <w:spacing w:after="0" w:line="240" w:lineRule="auto"/>
        <w:rPr>
          <w:rFonts w:ascii="Arial" w:eastAsia="Calibri" w:hAnsi="Arial" w:cs="Arial"/>
          <w:bCs/>
          <w:kern w:val="2"/>
          <w:sz w:val="24"/>
          <w:szCs w:val="24"/>
          <w14:ligatures w14:val="standardContextual"/>
        </w:rPr>
      </w:pP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V súvislosti s vložením nového odseku do § 8a sa vykoná legislatívno-technická úprava vnútorných odkazov v návrhu zákona. </w:t>
      </w:r>
    </w:p>
    <w:p w:rsidR="00712E7E" w:rsidRPr="00AC5862" w:rsidRDefault="00712E7E" w:rsidP="00AC5862">
      <w:pPr>
        <w:pStyle w:val="Odsekzoznamu"/>
        <w:spacing w:after="0" w:line="240" w:lineRule="auto"/>
        <w:ind w:left="212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a textu v ustanoveniach o vydávaní elektronických preukazov pracovníkov v zdravotníctve.  </w:t>
      </w:r>
    </w:p>
    <w:p w:rsidR="00712E7E" w:rsidRDefault="00712E7E" w:rsidP="00AC5862">
      <w:pPr>
        <w:spacing w:after="0" w:line="240" w:lineRule="auto"/>
        <w:ind w:left="392"/>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ind w:left="392"/>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32.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ods. 10 sa slovo „zaradené“ nahrádza slovom „zaradenej“.</w:t>
      </w:r>
    </w:p>
    <w:p w:rsidR="00712E7E" w:rsidRPr="00AC5862" w:rsidRDefault="00712E7E" w:rsidP="00AC5862">
      <w:pPr>
        <w:pStyle w:val="Odsekzoznamu"/>
        <w:spacing w:after="0" w:line="240" w:lineRule="auto"/>
        <w:ind w:left="1776" w:firstLine="348"/>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48709E">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D151D9" w:rsidRDefault="00D151D9" w:rsidP="0048709E">
      <w:pPr>
        <w:autoSpaceDE w:val="0"/>
        <w:autoSpaceDN w:val="0"/>
        <w:adjustRightInd w:val="0"/>
        <w:spacing w:after="0" w:line="240" w:lineRule="auto"/>
        <w:ind w:left="2124" w:firstLine="708"/>
        <w:jc w:val="both"/>
        <w:rPr>
          <w:rFonts w:ascii="Arial" w:hAnsi="Arial" w:cs="Arial"/>
          <w:b/>
          <w:sz w:val="24"/>
          <w:szCs w:val="24"/>
        </w:rPr>
      </w:pPr>
    </w:p>
    <w:p w:rsidR="006C5484" w:rsidRPr="00D151D9" w:rsidRDefault="006C5484" w:rsidP="00D151D9">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lastRenderedPageBreak/>
        <w:t xml:space="preserve">33.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sa vypúšťa odsek 13.</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12E7E" w:rsidP="00AC5862">
      <w:pPr>
        <w:spacing w:after="0" w:line="240" w:lineRule="auto"/>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Nasledujúci odsek sa primerane prečísluje.</w:t>
      </w:r>
    </w:p>
    <w:p w:rsidR="00712E7E" w:rsidRPr="00AC5862" w:rsidRDefault="00712E7E" w:rsidP="00AC5862">
      <w:pPr>
        <w:spacing w:after="0" w:line="240" w:lineRule="auto"/>
        <w:ind w:left="392"/>
        <w:rPr>
          <w:rFonts w:ascii="Arial" w:eastAsia="Calibri" w:hAnsi="Arial" w:cs="Arial"/>
          <w:bCs/>
          <w:kern w:val="2"/>
          <w:sz w:val="24"/>
          <w:szCs w:val="24"/>
          <w14:ligatures w14:val="standardContextual"/>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pStyle w:val="Odsekzoznamu"/>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2124"/>
        <w:jc w:val="both"/>
        <w:rPr>
          <w:rFonts w:ascii="Arial" w:hAnsi="Arial" w:cs="Arial"/>
          <w:sz w:val="24"/>
          <w:szCs w:val="24"/>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34. </w:t>
      </w:r>
      <w:r w:rsidR="00712E7E" w:rsidRPr="002645AF">
        <w:rPr>
          <w:rFonts w:ascii="Arial" w:eastAsia="Calibri" w:hAnsi="Arial" w:cs="Arial"/>
          <w:b/>
          <w:bCs/>
          <w:kern w:val="2"/>
          <w:sz w:val="24"/>
          <w:szCs w:val="24"/>
          <w14:ligatures w14:val="standardContextual"/>
        </w:rPr>
        <w:t>V čl. I 41. bode</w:t>
      </w:r>
      <w:r w:rsidR="00712E7E" w:rsidRPr="002645AF">
        <w:rPr>
          <w:rFonts w:ascii="Arial" w:eastAsia="Calibri" w:hAnsi="Arial" w:cs="Arial"/>
          <w:bCs/>
          <w:kern w:val="2"/>
          <w:sz w:val="24"/>
          <w:szCs w:val="24"/>
          <w14:ligatures w14:val="standardContextual"/>
        </w:rPr>
        <w:t xml:space="preserve"> § 8a ods. 14 sa za písmeno d) vkladá nové písmeno e), ktoré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„e) došlo k skončeniu platnosti zaradenia osoby do Národného registra pracovníkov v zdravotníctve s prístupom do elektronickej zdravotnej knižky, ak ide o osobu podľa odseku 1 písm. a) a b), ktorej je vydaný elektronický preukaz</w:t>
      </w:r>
      <w:r w:rsidR="002B2424">
        <w:rPr>
          <w:rFonts w:ascii="Arial" w:eastAsia="Calibri" w:hAnsi="Arial" w:cs="Arial"/>
          <w:bCs/>
          <w:kern w:val="2"/>
          <w:sz w:val="24"/>
          <w:szCs w:val="24"/>
          <w14:ligatures w14:val="standardContextual"/>
        </w:rPr>
        <w:t>,</w:t>
      </w:r>
      <w:r w:rsidRPr="00AC5862">
        <w:rPr>
          <w:rFonts w:ascii="Arial" w:eastAsia="Calibri" w:hAnsi="Arial" w:cs="Arial"/>
          <w:bCs/>
          <w:kern w:val="2"/>
          <w:sz w:val="24"/>
          <w:szCs w:val="24"/>
          <w14:ligatures w14:val="standardContextual"/>
        </w:rPr>
        <w:t>“.</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tejto súvislosti sa doterajšie písmeno e) označí ako písmeno f).</w:t>
      </w:r>
    </w:p>
    <w:p w:rsidR="00712E7E" w:rsidRPr="00AC5862" w:rsidRDefault="00712E7E" w:rsidP="00AC5862">
      <w:pPr>
        <w:pStyle w:val="Odsekzoznamu"/>
        <w:overflowPunct w:val="0"/>
        <w:spacing w:after="0" w:line="240" w:lineRule="auto"/>
        <w:ind w:left="2124"/>
        <w:jc w:val="both"/>
        <w:rPr>
          <w:rFonts w:ascii="Arial" w:hAnsi="Arial" w:cs="Arial"/>
          <w:sz w:val="24"/>
          <w:szCs w:val="24"/>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vydávaní elektronických preukazov pracovníkov v zdravotníctve. </w:t>
      </w:r>
    </w:p>
    <w:p w:rsidR="00712E7E" w:rsidRDefault="00712E7E" w:rsidP="00AC5862">
      <w:pPr>
        <w:pStyle w:val="Odsekzoznamu"/>
        <w:spacing w:after="0" w:line="240" w:lineRule="auto"/>
        <w:ind w:left="752"/>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sidRPr="002645AF">
        <w:rPr>
          <w:rFonts w:ascii="Arial" w:eastAsia="Calibri" w:hAnsi="Arial" w:cs="Arial"/>
          <w:b/>
          <w:bCs/>
          <w:kern w:val="2"/>
          <w:sz w:val="24"/>
          <w:szCs w:val="24"/>
          <w14:ligatures w14:val="standardContextual"/>
        </w:rPr>
        <w:t xml:space="preserve">35. </w:t>
      </w:r>
      <w:r w:rsidR="00712E7E" w:rsidRPr="002645AF">
        <w:rPr>
          <w:rFonts w:ascii="Arial" w:eastAsia="Calibri" w:hAnsi="Arial" w:cs="Arial"/>
          <w:b/>
          <w:bCs/>
          <w:kern w:val="2"/>
          <w:sz w:val="24"/>
          <w:szCs w:val="24"/>
          <w14:ligatures w14:val="standardContextual"/>
        </w:rPr>
        <w:t>V čl. I bod 48</w:t>
      </w:r>
      <w:r w:rsidR="00712E7E" w:rsidRPr="002645AF">
        <w:rPr>
          <w:rFonts w:ascii="Arial" w:eastAsia="Calibri" w:hAnsi="Arial" w:cs="Arial"/>
          <w:bCs/>
          <w:kern w:val="2"/>
          <w:sz w:val="24"/>
          <w:szCs w:val="24"/>
          <w14:ligatures w14:val="standardContextual"/>
        </w:rPr>
        <w:t xml:space="preserve">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„48. V § 11 ods. 1 písmeno d)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„d) výrobca informačného systému alebo subjekt uvedený v § 5 ods. 6 písm. j) až o), písm. s) až y) a písm. ab), ak ide o informačný systém slúžiaci na prepojenie s národným zdravotníckym informačným systémom.“.“.</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12E7E" w:rsidP="00AC5862">
      <w:pPr>
        <w:spacing w:after="0" w:line="240" w:lineRule="auto"/>
        <w:ind w:left="2124"/>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Legislatívno-technická úprava z dôvodu zmien štruktúry predpisu vykonanú týmto pozmeňovacím návrhom. </w:t>
      </w:r>
    </w:p>
    <w:p w:rsidR="00712E7E" w:rsidRDefault="00712E7E" w:rsidP="00AC5862">
      <w:pPr>
        <w:spacing w:after="0" w:line="240" w:lineRule="auto"/>
        <w:ind w:left="2124"/>
        <w:jc w:val="both"/>
        <w:rPr>
          <w:rFonts w:ascii="Arial" w:eastAsia="Calibri" w:hAnsi="Arial" w:cs="Arial"/>
          <w:bCs/>
          <w:kern w:val="2"/>
          <w:sz w:val="24"/>
          <w:szCs w:val="24"/>
          <w14:ligatures w14:val="standardContextual"/>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ind w:left="2124"/>
        <w:jc w:val="both"/>
        <w:rPr>
          <w:rFonts w:ascii="Arial" w:eastAsia="Calibri" w:hAnsi="Arial" w:cs="Arial"/>
          <w:bCs/>
          <w:kern w:val="2"/>
          <w:sz w:val="24"/>
          <w:szCs w:val="24"/>
          <w14:ligatures w14:val="standardContextual"/>
        </w:rPr>
      </w:pPr>
    </w:p>
    <w:p w:rsidR="00712E7E" w:rsidRPr="002645AF" w:rsidRDefault="002645AF" w:rsidP="002645AF">
      <w:pPr>
        <w:spacing w:after="0" w:line="240" w:lineRule="auto"/>
        <w:jc w:val="both"/>
        <w:rPr>
          <w:rFonts w:ascii="Arial" w:eastAsia="Calibri" w:hAnsi="Arial" w:cs="Arial"/>
          <w:bCs/>
          <w:kern w:val="2"/>
          <w:sz w:val="24"/>
          <w:szCs w:val="24"/>
          <w14:ligatures w14:val="standardContextual"/>
        </w:rPr>
      </w:pPr>
      <w:r>
        <w:rPr>
          <w:rFonts w:ascii="Arial" w:eastAsia="Calibri" w:hAnsi="Arial" w:cs="Arial"/>
          <w:b/>
          <w:bCs/>
          <w:kern w:val="2"/>
          <w:sz w:val="24"/>
          <w:szCs w:val="24"/>
          <w14:ligatures w14:val="standardContextual"/>
        </w:rPr>
        <w:t xml:space="preserve">36. </w:t>
      </w:r>
      <w:r w:rsidR="00712E7E" w:rsidRPr="002645AF">
        <w:rPr>
          <w:rFonts w:ascii="Arial" w:eastAsia="Calibri" w:hAnsi="Arial" w:cs="Arial"/>
          <w:b/>
          <w:bCs/>
          <w:kern w:val="2"/>
          <w:sz w:val="24"/>
          <w:szCs w:val="24"/>
          <w14:ligatures w14:val="standardContextual"/>
        </w:rPr>
        <w:t>V čl. I bod 50</w:t>
      </w:r>
      <w:r w:rsidR="00712E7E" w:rsidRPr="002645AF">
        <w:rPr>
          <w:rFonts w:ascii="Arial" w:eastAsia="Calibri" w:hAnsi="Arial" w:cs="Arial"/>
          <w:bCs/>
          <w:kern w:val="2"/>
          <w:sz w:val="24"/>
          <w:szCs w:val="24"/>
          <w14:ligatures w14:val="standardContextual"/>
        </w:rPr>
        <w:t xml:space="preserve"> znie:</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„50. V § 11 ods. 3 písm. d) sa za slová </w:t>
      </w:r>
      <w:r w:rsidRPr="00AC5862">
        <w:rPr>
          <w:rFonts w:ascii="Arial" w:hAnsi="Arial" w:cs="Arial"/>
          <w:sz w:val="24"/>
          <w:szCs w:val="24"/>
        </w:rPr>
        <w:t>„preukazu zdravotníckeho pracovníka“ vkladá čiarka a slová „elektronického preukazu pracovníka v zdravotníctve“</w:t>
      </w:r>
      <w:r w:rsidRPr="00AC5862">
        <w:rPr>
          <w:rFonts w:ascii="Arial" w:eastAsia="Calibri" w:hAnsi="Arial" w:cs="Arial"/>
          <w:bCs/>
          <w:kern w:val="2"/>
          <w:sz w:val="24"/>
          <w:szCs w:val="24"/>
          <w14:ligatures w14:val="standardContextual"/>
        </w:rPr>
        <w:t>.</w:t>
      </w:r>
    </w:p>
    <w:p w:rsidR="00712E7E" w:rsidRPr="00AC5862" w:rsidRDefault="00712E7E"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12E7E" w:rsidP="00AC5862">
      <w:pPr>
        <w:spacing w:after="0" w:line="240" w:lineRule="auto"/>
        <w:ind w:left="2124"/>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Pridáva sa potreba identifikácie prostredníctvom</w:t>
      </w:r>
      <w:r w:rsidRPr="00AC5862">
        <w:rPr>
          <w:rFonts w:ascii="Arial" w:hAnsi="Arial" w:cs="Arial"/>
          <w:sz w:val="24"/>
          <w:szCs w:val="24"/>
        </w:rPr>
        <w:t xml:space="preserve"> </w:t>
      </w:r>
      <w:r w:rsidRPr="00AC5862">
        <w:rPr>
          <w:rFonts w:ascii="Arial" w:eastAsia="Calibri" w:hAnsi="Arial" w:cs="Arial"/>
          <w:bCs/>
          <w:kern w:val="2"/>
          <w:sz w:val="24"/>
          <w:szCs w:val="24"/>
          <w14:ligatures w14:val="standardContextual"/>
        </w:rPr>
        <w:t>elektronického preukazu pracovníka v zdravotníctve, ktorého vydávanie sa zavádza novelou zákona č. 153/2013 Z. z. a ktorého overenie musí informačný systém zabezpečiť.</w:t>
      </w:r>
    </w:p>
    <w:p w:rsidR="00712E7E" w:rsidRDefault="00712E7E" w:rsidP="00AC5862">
      <w:pPr>
        <w:spacing w:after="0" w:line="240" w:lineRule="auto"/>
        <w:ind w:left="1416" w:firstLine="708"/>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ind w:left="1416" w:firstLine="708"/>
        <w:jc w:val="both"/>
        <w:rPr>
          <w:rFonts w:ascii="Arial" w:hAnsi="Arial" w:cs="Arial"/>
          <w:sz w:val="24"/>
          <w:szCs w:val="24"/>
        </w:rPr>
      </w:pPr>
    </w:p>
    <w:p w:rsidR="00712E7E" w:rsidRPr="002645AF" w:rsidRDefault="002645AF" w:rsidP="002645AF">
      <w:pPr>
        <w:spacing w:after="0" w:line="240" w:lineRule="auto"/>
        <w:jc w:val="both"/>
        <w:rPr>
          <w:rFonts w:ascii="Arial" w:hAnsi="Arial" w:cs="Arial"/>
          <w:bCs/>
          <w:sz w:val="24"/>
          <w:szCs w:val="24"/>
        </w:rPr>
      </w:pPr>
      <w:r w:rsidRPr="002645AF">
        <w:rPr>
          <w:rFonts w:ascii="Arial" w:hAnsi="Arial" w:cs="Arial"/>
          <w:b/>
          <w:sz w:val="24"/>
          <w:szCs w:val="24"/>
        </w:rPr>
        <w:lastRenderedPageBreak/>
        <w:t xml:space="preserve">37. </w:t>
      </w:r>
      <w:r w:rsidR="00712E7E" w:rsidRPr="002645AF">
        <w:rPr>
          <w:rFonts w:ascii="Arial" w:hAnsi="Arial" w:cs="Arial"/>
          <w:b/>
          <w:sz w:val="24"/>
          <w:szCs w:val="24"/>
        </w:rPr>
        <w:t>V čl. I bod 52</w:t>
      </w:r>
      <w:r w:rsidR="00712E7E" w:rsidRPr="002645AF">
        <w:rPr>
          <w:rFonts w:ascii="Arial" w:hAnsi="Arial" w:cs="Arial"/>
          <w:sz w:val="24"/>
          <w:szCs w:val="24"/>
        </w:rPr>
        <w:t xml:space="preserve"> sa slovo „nevzťahuje“ nahrádza slovom „nevzťahujú“.</w:t>
      </w:r>
    </w:p>
    <w:p w:rsidR="00712E7E" w:rsidRPr="00AC5862" w:rsidRDefault="00712E7E" w:rsidP="00AC5862">
      <w:pPr>
        <w:pStyle w:val="Odsekzoznamu"/>
        <w:spacing w:after="0" w:line="240" w:lineRule="auto"/>
        <w:ind w:left="752"/>
        <w:jc w:val="both"/>
        <w:rPr>
          <w:rFonts w:ascii="Arial" w:hAnsi="Arial" w:cs="Arial"/>
          <w:bCs/>
          <w:sz w:val="24"/>
          <w:szCs w:val="24"/>
        </w:rPr>
      </w:pPr>
    </w:p>
    <w:p w:rsidR="00712E7E" w:rsidRPr="00AC5862" w:rsidRDefault="00712E7E" w:rsidP="00AC5862">
      <w:pPr>
        <w:pStyle w:val="Odsekzoznamu"/>
        <w:spacing w:after="0" w:line="240" w:lineRule="auto"/>
        <w:ind w:left="1460" w:firstLine="664"/>
        <w:jc w:val="both"/>
        <w:rPr>
          <w:rFonts w:ascii="Arial" w:hAnsi="Arial" w:cs="Arial"/>
          <w:bCs/>
          <w:sz w:val="24"/>
          <w:szCs w:val="24"/>
        </w:rPr>
      </w:pPr>
      <w:r w:rsidRPr="00AC5862">
        <w:rPr>
          <w:rFonts w:ascii="Arial" w:hAnsi="Arial" w:cs="Arial"/>
          <w:sz w:val="24"/>
          <w:szCs w:val="24"/>
        </w:rPr>
        <w:t xml:space="preserve">Legislatívno-technická úprava. </w:t>
      </w:r>
    </w:p>
    <w:p w:rsidR="00712E7E" w:rsidRDefault="00712E7E" w:rsidP="00AC5862">
      <w:pPr>
        <w:spacing w:after="0" w:line="240" w:lineRule="auto"/>
        <w:jc w:val="both"/>
        <w:rPr>
          <w:rFonts w:ascii="Arial" w:hAnsi="Arial" w:cs="Arial"/>
          <w:bCs/>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spacing w:after="0" w:line="240" w:lineRule="auto"/>
        <w:jc w:val="both"/>
        <w:rPr>
          <w:rFonts w:ascii="Arial" w:hAnsi="Arial" w:cs="Arial"/>
          <w:bCs/>
          <w:sz w:val="24"/>
          <w:szCs w:val="24"/>
        </w:rPr>
      </w:pPr>
    </w:p>
    <w:p w:rsidR="002645AF" w:rsidRPr="00AC5862" w:rsidRDefault="002645AF" w:rsidP="00AC5862">
      <w:pPr>
        <w:spacing w:after="0" w:line="240" w:lineRule="auto"/>
        <w:jc w:val="both"/>
        <w:rPr>
          <w:rFonts w:ascii="Arial" w:hAnsi="Arial" w:cs="Arial"/>
          <w:bCs/>
          <w:sz w:val="24"/>
          <w:szCs w:val="24"/>
        </w:rPr>
      </w:pPr>
    </w:p>
    <w:p w:rsidR="00712E7E" w:rsidRPr="002645AF" w:rsidRDefault="002645AF" w:rsidP="002645AF">
      <w:pPr>
        <w:spacing w:after="0" w:line="240" w:lineRule="auto"/>
        <w:jc w:val="both"/>
        <w:rPr>
          <w:rFonts w:ascii="Arial" w:hAnsi="Arial" w:cs="Arial"/>
          <w:bCs/>
          <w:sz w:val="24"/>
          <w:szCs w:val="24"/>
        </w:rPr>
      </w:pPr>
      <w:r w:rsidRPr="002645AF">
        <w:rPr>
          <w:rFonts w:ascii="Arial" w:hAnsi="Arial" w:cs="Arial"/>
          <w:b/>
          <w:sz w:val="24"/>
          <w:szCs w:val="24"/>
        </w:rPr>
        <w:t xml:space="preserve">38. </w:t>
      </w:r>
      <w:r w:rsidR="00712E7E" w:rsidRPr="002645AF">
        <w:rPr>
          <w:rFonts w:ascii="Arial" w:hAnsi="Arial" w:cs="Arial"/>
          <w:b/>
          <w:sz w:val="24"/>
          <w:szCs w:val="24"/>
        </w:rPr>
        <w:t>V čl. I bod 57</w:t>
      </w:r>
      <w:r w:rsidR="00712E7E" w:rsidRPr="002645AF">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„57. V § 11 odseky 11 a 12 znejú:</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„(11) Národné centrum zruší platnosť osvedčenia o zhode informačného systému, ak v lehote určenej v rozhodnutí o dočasnom pozastavení osvedčenia o zhode informačného systému osoba podľa odseku 1 písm. a) až d) neodstráni zistené nedostatky podľa odseku 10. Národné centrum zruší platnosť osvedčenia o zhode informačného systému, ak výrobca informačného systému ukončil jeho vývoj. Platnosť osvedčenia sa zruší bezodkladne alebo k dátumu oznámenému výrobcom informačného systému. Výrobca informačného systému je povinný oznámiť túto skutočnosť zmluvnému poskytovateľovi zdravotnej starostlivosti. Zrušenie platnosti osvedčenia o zhode informačného systému sa zverejní na webovom sídle národného centra.</w:t>
      </w: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(12) Národné centrum dočasne pozastaví prístup poskytovateľa zdravotnej starostlivosti, zdravotnej poisťovne, úradu pre dohľad alebo subjektov uvedených v § 5 ods. 6 písm. j) až o), písm. s) až y) a písm. ab) do národného zdravotníckeho informačného systému, ak zistí, že informačný systém ohrozuje bezpečnosť národného zdravotníckeho informačného systému. Po odstránení tohto ohrozenia národné centrum prístup poskytovateľa zdravotnej starostlivosti, zdravotnej poisťovne, vyššieho územného celku alebo úradu pre dohľad alebo subjektov uvedených v § 5 ods. 6 písm. j) až o), písm. s) až y) a písm. ab) do národného zdravotníckeho informačného systému znova umožní. Ohrozením bezpečnosti národného zdravotníckeho informačného systému sa rozumie narušenie jeho riadnej funkcionality, dôvernosti, integrity, dostupnosti a autentickosti ním uchovávaných alebo ním prenášaných údajov alebo súvisiacich s ním poskytovanými službami.“.“.</w:t>
      </w:r>
    </w:p>
    <w:p w:rsidR="00712E7E" w:rsidRPr="00AC5862" w:rsidRDefault="00712E7E" w:rsidP="00AC5862">
      <w:pPr>
        <w:spacing w:after="0" w:line="240" w:lineRule="auto"/>
        <w:jc w:val="both"/>
        <w:rPr>
          <w:rFonts w:ascii="Arial" w:hAnsi="Arial" w:cs="Arial"/>
          <w:bCs/>
          <w:sz w:val="24"/>
          <w:szCs w:val="24"/>
        </w:rPr>
      </w:pPr>
    </w:p>
    <w:p w:rsidR="00712E7E" w:rsidRPr="00AC5862" w:rsidRDefault="00712E7E" w:rsidP="00AC5862">
      <w:pPr>
        <w:spacing w:after="0" w:line="240" w:lineRule="auto"/>
        <w:ind w:left="2124"/>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Legislatívno-technická úprava z dôvodu zmien štruktúry predpisu vykonanú týmto pozmeňovacím návrhom. </w:t>
      </w:r>
    </w:p>
    <w:p w:rsidR="00712E7E" w:rsidRDefault="00712E7E" w:rsidP="00AC5862">
      <w:pPr>
        <w:spacing w:after="0" w:line="240" w:lineRule="auto"/>
        <w:ind w:left="2127" w:hanging="3"/>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spacing w:after="0" w:line="240" w:lineRule="auto"/>
        <w:ind w:left="2127" w:hanging="3"/>
        <w:jc w:val="both"/>
        <w:rPr>
          <w:rFonts w:ascii="Arial" w:hAnsi="Arial" w:cs="Arial"/>
          <w:sz w:val="24"/>
          <w:szCs w:val="24"/>
        </w:rPr>
      </w:pPr>
    </w:p>
    <w:p w:rsidR="00712E7E" w:rsidRPr="002645AF" w:rsidRDefault="002645AF" w:rsidP="002645AF">
      <w:pPr>
        <w:spacing w:after="0" w:line="240" w:lineRule="auto"/>
        <w:jc w:val="both"/>
        <w:rPr>
          <w:rFonts w:ascii="Arial" w:hAnsi="Arial" w:cs="Arial"/>
          <w:bCs/>
          <w:sz w:val="24"/>
          <w:szCs w:val="24"/>
        </w:rPr>
      </w:pPr>
      <w:r w:rsidRPr="002645AF">
        <w:rPr>
          <w:rFonts w:ascii="Arial" w:hAnsi="Arial" w:cs="Arial"/>
          <w:b/>
          <w:sz w:val="24"/>
          <w:szCs w:val="24"/>
        </w:rPr>
        <w:t xml:space="preserve">39. </w:t>
      </w:r>
      <w:r w:rsidR="00712E7E" w:rsidRPr="002645AF">
        <w:rPr>
          <w:rFonts w:ascii="Arial" w:hAnsi="Arial" w:cs="Arial"/>
          <w:b/>
          <w:sz w:val="24"/>
          <w:szCs w:val="24"/>
        </w:rPr>
        <w:t>V čl. I sa za 57. bod</w:t>
      </w:r>
      <w:r w:rsidR="00712E7E" w:rsidRPr="002645AF">
        <w:rPr>
          <w:rFonts w:ascii="Arial" w:hAnsi="Arial" w:cs="Arial"/>
          <w:sz w:val="24"/>
          <w:szCs w:val="24"/>
        </w:rPr>
        <w:t xml:space="preserve"> vkladá nový bod 58, ktorý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bCs/>
          <w:sz w:val="24"/>
          <w:szCs w:val="24"/>
        </w:rPr>
        <w:t xml:space="preserve">„58. V </w:t>
      </w:r>
      <w:r w:rsidRPr="00AC5862">
        <w:rPr>
          <w:rFonts w:ascii="Arial" w:hAnsi="Arial" w:cs="Arial"/>
          <w:sz w:val="24"/>
          <w:szCs w:val="24"/>
        </w:rPr>
        <w:t>§ 11a odseky 1 a 2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„(1) Národné centrum vykonáva dohľad nad funkčnosťou informačného systému, ku ktorému je vydané platné osvedčenie o zhode. Na účel overenia, či informačný systém spĺňa požiadavky na overenie zhody podľa odseku 3, môže národné centrum v rámci dohľadu nad funkčnosťou informačného systému, ktorý má overenie zhody, vykonávať testovanie informačného systému z vlastného podnetu alebo na podnet výrobcu informačného systému, poskytovateľa zdravotnej starostlivosti, zdravotnej poisťovne, úradu pre dohľad alebo subjektov uvedených v § 5 ods. 6 písm. j) až o), písm. s) až y) </w:t>
      </w:r>
      <w:r w:rsidRPr="00AC5862">
        <w:rPr>
          <w:rFonts w:ascii="Arial" w:hAnsi="Arial" w:cs="Arial"/>
          <w:sz w:val="24"/>
          <w:szCs w:val="24"/>
        </w:rPr>
        <w:lastRenderedPageBreak/>
        <w:t xml:space="preserve">a písm. ab). Národné centrum môže testovanie informačného systému vykonávať aj u výrobcu informačného systému, u poskytovateľa zdravotnej starostlivosti, v zdravotnej poisťovni, na úrade pre dohľad alebo u subjektov uvedených v § 5 ods. 6 písm. j) až o), písm. s) až y) a písm. ab) alebo môže testovanie na základe dohody vykonávať prostredníctvom vzdialeného prístupu v súlade s metodikou integrácie informačného systému.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(2) Výrobca informačného systému, poskytovateľ zdravotnej starostlivosti, zdravotná poisťovňa, úrad pre dohľad a subjekty uvedené v § 5 ods. 6 písm. j) až o), písm. s) až y) a písm. ab) sú povinní bezodkladne na výzvu národného centra umožniť vykonanie testovania.“.“.</w:t>
      </w:r>
    </w:p>
    <w:p w:rsidR="00712E7E" w:rsidRPr="00AC5862" w:rsidRDefault="00712E7E" w:rsidP="00AC5862">
      <w:pPr>
        <w:spacing w:after="0" w:line="240" w:lineRule="auto"/>
        <w:jc w:val="both"/>
        <w:rPr>
          <w:rFonts w:ascii="Arial" w:hAnsi="Arial" w:cs="Arial"/>
          <w:bCs/>
          <w:sz w:val="24"/>
          <w:szCs w:val="24"/>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ind w:firstLine="360"/>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01.01.2025, čo sa premietne do článku o účinnosti.</w:t>
      </w:r>
    </w:p>
    <w:p w:rsidR="00712E7E" w:rsidRPr="00AC5862" w:rsidRDefault="00712E7E" w:rsidP="00AC5862">
      <w:pPr>
        <w:spacing w:after="0" w:line="240" w:lineRule="auto"/>
        <w:jc w:val="both"/>
        <w:rPr>
          <w:rFonts w:ascii="Arial" w:hAnsi="Arial" w:cs="Arial"/>
          <w:bCs/>
          <w:sz w:val="24"/>
          <w:szCs w:val="24"/>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Legislatívno-technická úprava z dôvodu zmien štruktúry predpisu vykonanú týmto pozmeňovacím návrhom.</w:t>
      </w:r>
    </w:p>
    <w:p w:rsidR="00712E7E" w:rsidRDefault="00712E7E" w:rsidP="00AC5862">
      <w:pPr>
        <w:spacing w:after="0" w:line="240" w:lineRule="auto"/>
        <w:ind w:left="2124"/>
        <w:jc w:val="both"/>
        <w:rPr>
          <w:rFonts w:ascii="Arial" w:hAnsi="Arial" w:cs="Arial"/>
          <w:bCs/>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spacing w:after="0" w:line="240" w:lineRule="auto"/>
        <w:ind w:left="2124"/>
        <w:jc w:val="both"/>
        <w:rPr>
          <w:rFonts w:ascii="Arial" w:hAnsi="Arial" w:cs="Arial"/>
          <w:bCs/>
          <w:sz w:val="24"/>
          <w:szCs w:val="24"/>
        </w:rPr>
      </w:pPr>
    </w:p>
    <w:p w:rsidR="002645AF" w:rsidRPr="00AC5862" w:rsidRDefault="002645AF" w:rsidP="00AC5862">
      <w:pPr>
        <w:spacing w:after="0" w:line="240" w:lineRule="auto"/>
        <w:ind w:left="2124"/>
        <w:jc w:val="both"/>
        <w:rPr>
          <w:rFonts w:ascii="Arial" w:hAnsi="Arial" w:cs="Arial"/>
          <w:bCs/>
          <w:sz w:val="24"/>
          <w:szCs w:val="24"/>
        </w:rPr>
      </w:pPr>
    </w:p>
    <w:p w:rsidR="00712E7E" w:rsidRPr="002645AF" w:rsidRDefault="002645AF" w:rsidP="002645AF">
      <w:pPr>
        <w:spacing w:after="0" w:line="240" w:lineRule="auto"/>
        <w:jc w:val="both"/>
        <w:rPr>
          <w:rFonts w:ascii="Arial" w:hAnsi="Arial" w:cs="Arial"/>
          <w:bCs/>
          <w:sz w:val="24"/>
          <w:szCs w:val="24"/>
        </w:rPr>
      </w:pPr>
      <w:r w:rsidRPr="002645AF">
        <w:rPr>
          <w:rFonts w:ascii="Arial" w:hAnsi="Arial" w:cs="Arial"/>
          <w:b/>
          <w:bCs/>
          <w:sz w:val="24"/>
          <w:szCs w:val="24"/>
        </w:rPr>
        <w:t xml:space="preserve">40. </w:t>
      </w:r>
      <w:r w:rsidR="00712E7E" w:rsidRPr="002645AF">
        <w:rPr>
          <w:rFonts w:ascii="Arial" w:hAnsi="Arial" w:cs="Arial"/>
          <w:b/>
          <w:bCs/>
          <w:sz w:val="24"/>
          <w:szCs w:val="24"/>
        </w:rPr>
        <w:t>V čl. I 61. bode</w:t>
      </w:r>
      <w:r w:rsidR="00712E7E" w:rsidRPr="002645AF">
        <w:rPr>
          <w:rFonts w:ascii="Arial" w:hAnsi="Arial" w:cs="Arial"/>
          <w:bCs/>
          <w:sz w:val="24"/>
          <w:szCs w:val="24"/>
        </w:rPr>
        <w:t xml:space="preserve"> § 12 ods. 3 písmeno t) znie: </w:t>
      </w:r>
    </w:p>
    <w:p w:rsidR="00712E7E" w:rsidRPr="00AC5862" w:rsidRDefault="00712E7E" w:rsidP="00AC5862">
      <w:pPr>
        <w:pStyle w:val="l1"/>
        <w:shd w:val="clear" w:color="auto" w:fill="FFFFFF"/>
        <w:spacing w:before="0" w:beforeAutospacing="0" w:after="0" w:afterAutospacing="0"/>
        <w:ind w:left="426" w:hanging="426"/>
        <w:jc w:val="both"/>
        <w:rPr>
          <w:rFonts w:ascii="Arial" w:hAnsi="Arial" w:cs="Arial"/>
        </w:rPr>
      </w:pPr>
      <w:r w:rsidRPr="00AC5862" w:rsidDel="0075216D">
        <w:rPr>
          <w:rFonts w:ascii="Arial" w:hAnsi="Arial" w:cs="Arial"/>
          <w:bCs/>
        </w:rPr>
        <w:t xml:space="preserve"> </w:t>
      </w:r>
      <w:r w:rsidRPr="00AC5862">
        <w:rPr>
          <w:rFonts w:ascii="Arial" w:hAnsi="Arial" w:cs="Arial"/>
        </w:rPr>
        <w:t>„t) je správcom a prevádzkovateľom</w:t>
      </w:r>
      <w:r w:rsidRPr="00AC5862">
        <w:rPr>
          <w:rFonts w:ascii="Arial" w:hAnsi="Arial" w:cs="Arial"/>
          <w:vertAlign w:val="superscript"/>
        </w:rPr>
        <w:t xml:space="preserve">35) </w:t>
      </w:r>
      <w:r w:rsidRPr="00AC5862">
        <w:rPr>
          <w:rFonts w:ascii="Arial" w:hAnsi="Arial" w:cs="Arial"/>
        </w:rPr>
        <w:t>národného informačného systému na objednávanie pacientov podľa § 2 ods. 30, ktorý na účely objednania osoby na poskytnutie zdravotnej starostlivosti poskytuje poskytovateľovi zdravotnej starostlivosti osobné údaje tejto osoby,“.</w:t>
      </w:r>
    </w:p>
    <w:p w:rsidR="00712E7E" w:rsidRPr="00AC5862" w:rsidRDefault="00712E7E" w:rsidP="00AC5862">
      <w:pPr>
        <w:pStyle w:val="l1"/>
        <w:shd w:val="clear" w:color="auto" w:fill="FFFFFF"/>
        <w:spacing w:before="0" w:beforeAutospacing="0" w:after="0" w:afterAutospacing="0"/>
        <w:ind w:left="426" w:hanging="426"/>
        <w:jc w:val="both"/>
        <w:rPr>
          <w:rFonts w:ascii="Arial" w:hAnsi="Arial" w:cs="Arial"/>
        </w:rPr>
      </w:pPr>
    </w:p>
    <w:p w:rsidR="00712E7E" w:rsidRPr="00AC5862" w:rsidRDefault="00712E7E" w:rsidP="00AC5862">
      <w:pPr>
        <w:pStyle w:val="Odsekzoznamu"/>
        <w:spacing w:after="0" w:line="240" w:lineRule="auto"/>
        <w:ind w:left="2124"/>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Legislatívno-technická úprava z dôvodu zabezpečenia jednoznačnosti právneho predpisu. </w:t>
      </w:r>
    </w:p>
    <w:p w:rsidR="009412BA" w:rsidRDefault="009412BA" w:rsidP="00AC5862">
      <w:pPr>
        <w:pStyle w:val="Odsekzoznamu"/>
        <w:spacing w:after="0" w:line="240" w:lineRule="auto"/>
        <w:ind w:left="426" w:hanging="426"/>
        <w:jc w:val="both"/>
        <w:rPr>
          <w:rFonts w:ascii="Arial" w:hAnsi="Arial" w:cs="Arial"/>
          <w:bCs/>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426" w:hanging="426"/>
        <w:jc w:val="both"/>
        <w:rPr>
          <w:rFonts w:ascii="Arial" w:hAnsi="Arial" w:cs="Arial"/>
          <w:bCs/>
          <w:sz w:val="24"/>
          <w:szCs w:val="24"/>
        </w:rPr>
      </w:pPr>
    </w:p>
    <w:p w:rsidR="00712E7E" w:rsidRPr="009412BA" w:rsidRDefault="009412BA" w:rsidP="009412BA">
      <w:pPr>
        <w:spacing w:after="0" w:line="240" w:lineRule="auto"/>
        <w:jc w:val="both"/>
        <w:rPr>
          <w:rFonts w:ascii="Arial" w:hAnsi="Arial" w:cs="Arial"/>
          <w:bCs/>
          <w:sz w:val="24"/>
          <w:szCs w:val="24"/>
        </w:rPr>
      </w:pPr>
      <w:r w:rsidRPr="009412BA">
        <w:rPr>
          <w:rFonts w:ascii="Arial" w:hAnsi="Arial" w:cs="Arial"/>
          <w:b/>
          <w:sz w:val="24"/>
          <w:szCs w:val="24"/>
        </w:rPr>
        <w:t xml:space="preserve">41. </w:t>
      </w:r>
      <w:r w:rsidR="00712E7E" w:rsidRPr="009412BA">
        <w:rPr>
          <w:rFonts w:ascii="Arial" w:hAnsi="Arial" w:cs="Arial"/>
          <w:b/>
          <w:sz w:val="24"/>
          <w:szCs w:val="24"/>
        </w:rPr>
        <w:t>V čl. I bod 62</w:t>
      </w:r>
      <w:r w:rsidR="00712E7E" w:rsidRPr="009412BA">
        <w:rPr>
          <w:rFonts w:ascii="Arial" w:hAnsi="Arial" w:cs="Arial"/>
          <w:sz w:val="24"/>
          <w:szCs w:val="24"/>
        </w:rPr>
        <w:t xml:space="preserve"> znie:</w:t>
      </w:r>
    </w:p>
    <w:p w:rsidR="00712E7E" w:rsidRPr="00AC5862" w:rsidRDefault="00712E7E" w:rsidP="00AC5862">
      <w:pPr>
        <w:spacing w:after="0" w:line="240" w:lineRule="auto"/>
        <w:ind w:left="426" w:hanging="426"/>
        <w:jc w:val="both"/>
        <w:rPr>
          <w:rFonts w:ascii="Arial" w:hAnsi="Arial" w:cs="Arial"/>
          <w:bCs/>
          <w:sz w:val="24"/>
          <w:szCs w:val="24"/>
        </w:rPr>
      </w:pPr>
      <w:r w:rsidRPr="00AC5862">
        <w:rPr>
          <w:rFonts w:ascii="Arial" w:hAnsi="Arial" w:cs="Arial"/>
          <w:bCs/>
          <w:sz w:val="24"/>
          <w:szCs w:val="24"/>
        </w:rPr>
        <w:t>„62. V § 12 ods. 3 sa vypúšťajú písmená v) až x).</w:t>
      </w:r>
    </w:p>
    <w:p w:rsidR="00712E7E" w:rsidRPr="00AC5862" w:rsidRDefault="00712E7E" w:rsidP="00AC5862">
      <w:pPr>
        <w:spacing w:after="0" w:line="240" w:lineRule="auto"/>
        <w:ind w:left="426" w:hanging="426"/>
        <w:jc w:val="both"/>
        <w:rPr>
          <w:rFonts w:ascii="Arial" w:hAnsi="Arial" w:cs="Arial"/>
          <w:bCs/>
          <w:sz w:val="24"/>
          <w:szCs w:val="24"/>
        </w:rPr>
      </w:pPr>
    </w:p>
    <w:p w:rsidR="00712E7E" w:rsidRPr="00AC5862" w:rsidRDefault="00712E7E" w:rsidP="00AC5862">
      <w:pPr>
        <w:spacing w:after="0" w:line="240" w:lineRule="auto"/>
        <w:ind w:left="426" w:hanging="426"/>
        <w:jc w:val="both"/>
        <w:rPr>
          <w:rFonts w:ascii="Arial" w:hAnsi="Arial" w:cs="Arial"/>
          <w:bCs/>
          <w:sz w:val="24"/>
          <w:szCs w:val="24"/>
        </w:rPr>
      </w:pPr>
      <w:r w:rsidRPr="00AC5862">
        <w:rPr>
          <w:rFonts w:ascii="Arial" w:hAnsi="Arial" w:cs="Arial"/>
          <w:bCs/>
          <w:sz w:val="24"/>
          <w:szCs w:val="24"/>
        </w:rPr>
        <w:t>Doterajšie písmená y) a z) sa označujú ako písmená v) a w).</w:t>
      </w:r>
    </w:p>
    <w:p w:rsidR="00712E7E" w:rsidRPr="00AC5862" w:rsidRDefault="00712E7E" w:rsidP="00AC5862">
      <w:pPr>
        <w:spacing w:after="0" w:line="240" w:lineRule="auto"/>
        <w:ind w:left="426" w:hanging="426"/>
        <w:jc w:val="both"/>
        <w:rPr>
          <w:rFonts w:ascii="Arial" w:hAnsi="Arial" w:cs="Arial"/>
          <w:bCs/>
          <w:sz w:val="24"/>
          <w:szCs w:val="24"/>
        </w:rPr>
      </w:pPr>
    </w:p>
    <w:p w:rsidR="00712E7E" w:rsidRPr="00AC5862" w:rsidRDefault="00712E7E" w:rsidP="00AC5862">
      <w:pPr>
        <w:spacing w:after="0" w:line="240" w:lineRule="auto"/>
        <w:ind w:left="426" w:hanging="426"/>
        <w:jc w:val="both"/>
        <w:rPr>
          <w:rFonts w:ascii="Arial" w:hAnsi="Arial" w:cs="Arial"/>
          <w:bCs/>
          <w:sz w:val="24"/>
          <w:szCs w:val="24"/>
        </w:rPr>
      </w:pPr>
      <w:r w:rsidRPr="00AC5862">
        <w:rPr>
          <w:rFonts w:ascii="Arial" w:hAnsi="Arial" w:cs="Arial"/>
          <w:bCs/>
          <w:sz w:val="24"/>
          <w:szCs w:val="24"/>
        </w:rPr>
        <w:t>Poznámky pod čiarou k odkazom 36a až 36f sa vypúšťajú.“.“.</w:t>
      </w:r>
    </w:p>
    <w:p w:rsidR="00712E7E" w:rsidRPr="00AC5862" w:rsidRDefault="00712E7E" w:rsidP="00AC5862">
      <w:pPr>
        <w:spacing w:after="0" w:line="240" w:lineRule="auto"/>
        <w:ind w:left="426" w:hanging="426"/>
        <w:jc w:val="both"/>
        <w:rPr>
          <w:rFonts w:ascii="Arial" w:hAnsi="Arial" w:cs="Arial"/>
          <w:bCs/>
          <w:sz w:val="24"/>
          <w:szCs w:val="24"/>
        </w:rPr>
      </w:pPr>
    </w:p>
    <w:p w:rsidR="00712E7E" w:rsidRPr="00AC5862" w:rsidRDefault="00712E7E" w:rsidP="00AC5862">
      <w:pPr>
        <w:spacing w:after="0" w:line="240" w:lineRule="auto"/>
        <w:jc w:val="both"/>
        <w:rPr>
          <w:rFonts w:ascii="Arial" w:hAnsi="Arial" w:cs="Arial"/>
          <w:bCs/>
          <w:sz w:val="24"/>
          <w:szCs w:val="24"/>
        </w:rPr>
      </w:pPr>
      <w:r w:rsidRPr="00AC5862">
        <w:rPr>
          <w:rFonts w:ascii="Arial" w:hAnsi="Arial" w:cs="Arial"/>
          <w:bCs/>
          <w:sz w:val="24"/>
          <w:szCs w:val="24"/>
        </w:rPr>
        <w:t>V nadväznosti na vypustenie uvedených písmen sa vykoná legislatívno-technická úprava vnútorných odkazov.</w:t>
      </w:r>
    </w:p>
    <w:p w:rsidR="00712E7E" w:rsidRPr="00AC5862" w:rsidRDefault="00712E7E" w:rsidP="00AC5862">
      <w:pPr>
        <w:spacing w:after="0" w:line="240" w:lineRule="auto"/>
        <w:ind w:left="426" w:hanging="426"/>
        <w:jc w:val="both"/>
        <w:rPr>
          <w:rFonts w:ascii="Arial" w:hAnsi="Arial" w:cs="Arial"/>
          <w:bCs/>
          <w:sz w:val="24"/>
          <w:szCs w:val="24"/>
        </w:rPr>
      </w:pPr>
    </w:p>
    <w:p w:rsidR="00712E7E" w:rsidRPr="00AC5862" w:rsidRDefault="00712E7E" w:rsidP="00AC5862">
      <w:pPr>
        <w:spacing w:after="0" w:line="240" w:lineRule="auto"/>
        <w:ind w:left="2124"/>
        <w:jc w:val="both"/>
        <w:rPr>
          <w:rFonts w:ascii="Arial" w:hAnsi="Arial" w:cs="Arial"/>
          <w:bCs/>
          <w:sz w:val="24"/>
          <w:szCs w:val="24"/>
        </w:rPr>
      </w:pPr>
      <w:r w:rsidRPr="00AC5862">
        <w:rPr>
          <w:rFonts w:ascii="Arial" w:hAnsi="Arial" w:cs="Arial"/>
          <w:sz w:val="24"/>
          <w:szCs w:val="24"/>
        </w:rPr>
        <w:t xml:space="preserve">Legislatívno –technická úprava, z dôvodu zabezpečenia prehľadnosti právneho predpisu, keď boli časti § 12 a pôvodne </w:t>
      </w:r>
      <w:r w:rsidRPr="00AC5862">
        <w:rPr>
          <w:rFonts w:ascii="Arial" w:hAnsi="Arial" w:cs="Arial"/>
          <w:sz w:val="24"/>
          <w:szCs w:val="24"/>
        </w:rPr>
        <w:lastRenderedPageBreak/>
        <w:t xml:space="preserve">navrhované novelizačné body týkajúce sa § 12 ods. 3 písm. w) a x) týmto návrhom prevedené do znenia § 3a ods. 22 až 25. </w:t>
      </w:r>
    </w:p>
    <w:p w:rsidR="00712E7E" w:rsidRDefault="00712E7E" w:rsidP="00AC5862">
      <w:pPr>
        <w:spacing w:after="0" w:line="240" w:lineRule="auto"/>
        <w:jc w:val="both"/>
        <w:rPr>
          <w:rFonts w:ascii="Arial" w:hAnsi="Arial" w:cs="Arial"/>
          <w:bCs/>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spacing w:after="0" w:line="240" w:lineRule="auto"/>
        <w:jc w:val="both"/>
        <w:rPr>
          <w:rFonts w:ascii="Arial" w:hAnsi="Arial" w:cs="Arial"/>
          <w:bCs/>
          <w:sz w:val="24"/>
          <w:szCs w:val="24"/>
        </w:rPr>
      </w:pPr>
    </w:p>
    <w:p w:rsidR="009412BA" w:rsidRPr="00AC5862" w:rsidRDefault="009412BA" w:rsidP="00AC5862">
      <w:pPr>
        <w:spacing w:after="0" w:line="240" w:lineRule="auto"/>
        <w:jc w:val="both"/>
        <w:rPr>
          <w:rFonts w:ascii="Arial" w:hAnsi="Arial" w:cs="Arial"/>
          <w:bCs/>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t xml:space="preserve">42. </w:t>
      </w:r>
      <w:r w:rsidR="00712E7E" w:rsidRPr="009412BA">
        <w:rPr>
          <w:rFonts w:ascii="Arial" w:hAnsi="Arial" w:cs="Arial"/>
          <w:b/>
          <w:sz w:val="24"/>
          <w:szCs w:val="24"/>
        </w:rPr>
        <w:t>V čl. 1 bod 63</w:t>
      </w:r>
      <w:r w:rsidR="00712E7E" w:rsidRPr="009412BA">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„63. V § 12 ods. 3 písmeno v)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„v) spravuje a vedie súhrnný zoznam poistencov čakajúcich na poskytnutie plánovanej zdravotnej starostlivosti</w:t>
      </w:r>
      <w:r w:rsidRPr="00AC5862">
        <w:rPr>
          <w:rFonts w:ascii="Arial" w:hAnsi="Arial" w:cs="Arial"/>
          <w:sz w:val="24"/>
          <w:szCs w:val="24"/>
          <w:vertAlign w:val="superscript"/>
        </w:rPr>
        <w:t xml:space="preserve">36g) </w:t>
      </w:r>
      <w:r w:rsidRPr="00AC5862">
        <w:rPr>
          <w:rFonts w:ascii="Arial" w:hAnsi="Arial" w:cs="Arial"/>
          <w:sz w:val="24"/>
          <w:szCs w:val="24"/>
        </w:rPr>
        <w:t>(ďalej len „zoznam čakajúcich poistencov“) za všetky zdravotné poisťovne pre každého poskytovateľa zdravotnej starostlivosti zvlášť a podľa plánovanej zdravotnej starostlivosti (ďalej len „súhrnný zoznam“) na účely overenia poradia poistenca v zozname čakajúcich poistencov a účel tvorby štatistických údajov; súhrnný zoznam zverejňuje na svojom webovom sídle v rozsahu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 kalendárny rok,</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 identifikátor návrhu na plánovanú zdravotnú starostlivosť,</w:t>
      </w:r>
      <w:r w:rsidRPr="00AC5862">
        <w:rPr>
          <w:rFonts w:ascii="Arial" w:hAnsi="Arial" w:cs="Arial"/>
          <w:sz w:val="24"/>
          <w:szCs w:val="24"/>
          <w:vertAlign w:val="superscript"/>
        </w:rPr>
        <w:t>36h)</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 názov poskytovateľa zdravotnej starostlivosti a identifikačné číslo poskytovateľa zdravotnej starostlivosti, ktorého lekár vyhotovil návrh na plánovanú zdravotnú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4. kód odosielajúceho lekára,</w:t>
      </w:r>
      <w:r w:rsidRPr="00AC5862">
        <w:rPr>
          <w:rFonts w:ascii="Arial" w:hAnsi="Arial" w:cs="Arial"/>
          <w:sz w:val="24"/>
          <w:szCs w:val="24"/>
          <w:vertAlign w:val="superscript"/>
        </w:rPr>
        <w:t>36i)</w:t>
      </w:r>
      <w:r w:rsidRPr="00AC5862">
        <w:rPr>
          <w:rFonts w:ascii="Arial" w:hAnsi="Arial" w:cs="Arial"/>
          <w:sz w:val="24"/>
          <w:szCs w:val="24"/>
        </w:rPr>
        <w:t xml:space="preserve"> ktorým je lekár špecializovanej ambulantnej zdravotnej starostlivosti, ktorý odoslal poistenca na poskytnutie plánovanej zdravotnej starostlivosti do nemocnice alebo k poskytovateľovi jednodňovej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5. dátum odoslania poistenca na poskytnutie plánovanej zdravotnej starostlivosti do nemocnice alebo k poskytovateľovi jednodňovej zdravotnej starostlivosti odosielajúcim lekárom,</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6. kód indikujúceho lekára,</w:t>
      </w:r>
      <w:r w:rsidRPr="00AC5862">
        <w:rPr>
          <w:rFonts w:ascii="Arial" w:hAnsi="Arial" w:cs="Arial"/>
          <w:sz w:val="24"/>
          <w:szCs w:val="24"/>
          <w:vertAlign w:val="superscript"/>
        </w:rPr>
        <w:t>36j)</w:t>
      </w:r>
      <w:r w:rsidRPr="00AC5862">
        <w:rPr>
          <w:rFonts w:ascii="Arial" w:hAnsi="Arial" w:cs="Arial"/>
          <w:sz w:val="24"/>
          <w:szCs w:val="24"/>
        </w:rPr>
        <w:t xml:space="preserve"> ktorým je lekár v pracovnoprávnom vzťahu s prevádzkovateľom nemocnice alebo s poskytovateľom jednodňovej zdravotnej starostlivosti, ktorý vyhotovil návrh na plánovanú zdravotnú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7. kód choroby, kód medicínskej služby a kód zdravotného výkonu zo zoznamu zdravotných výkonov pre klasifikačný systém, ak je taký zdravotný výkon možné určiť,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8. dátum a čas vyhotovenia návrhu na plánovanú zdravotnú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9. lehota časovej dostupnosti ústavnej zdravotnej starostlivosti ustanovená kategorizáciou ústavnej starostlivosti, ak je stanovená,</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10. predpokladaný dátum poskytnutia plánovanej zdravotnej starostlivosti uvedený v návrhu na plánovanú zdravotnú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11. dátum zaradenia do zoznamu čakajúcich poistencov,</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12. dátum vyradenia zo zoznamu čakajúcich poistencov,</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13. dôvod vyradenia zo zoznamu čakajúcich poistencov,</w:t>
      </w:r>
      <w:r w:rsidRPr="00AC5862">
        <w:rPr>
          <w:rFonts w:ascii="Arial" w:hAnsi="Arial" w:cs="Arial"/>
          <w:sz w:val="24"/>
          <w:szCs w:val="24"/>
          <w:vertAlign w:val="superscript"/>
        </w:rPr>
        <w:t>36k)</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14. dátum prekročenia lehoty časovej dostupnosti ústavnej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15. dôvod prekročenia lehoty časovej dostupnosti ústavnej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16. dátum začiatku prerušenia lehoty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17. dôvod prerušenia lehoty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18. dátum ukončenia prerušenia lehoty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19. informáciu o stanovení predpokladaného dátumu poskytnutia plánovanej zdravotnej starostlivosti v rozpore so súhrnným zoznamom,</w:t>
      </w:r>
      <w:r w:rsidRPr="00AC5862">
        <w:rPr>
          <w:rFonts w:ascii="Arial" w:hAnsi="Arial" w:cs="Arial"/>
          <w:sz w:val="24"/>
          <w:szCs w:val="24"/>
          <w:vertAlign w:val="superscript"/>
        </w:rPr>
        <w:t>36l)</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lastRenderedPageBreak/>
        <w:t>20. nový predpokladaný dátumu poskytnutia plánovanej zdravotnej starostlivosti, ak vznikli prípady hodné osobitného zreteľa na strane poskytovateľa ústavnej zdravotnej starostlivosti alebo poskytovateľa jednodňovej zdravotnej starostlivosti,</w:t>
      </w:r>
      <w:r w:rsidRPr="00AC5862">
        <w:rPr>
          <w:rFonts w:ascii="Arial" w:hAnsi="Arial" w:cs="Arial"/>
          <w:sz w:val="24"/>
          <w:szCs w:val="24"/>
          <w:vertAlign w:val="superscript"/>
        </w:rPr>
        <w:t>36m)</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21. nový predpokladaný dátumu poskytnutia plánovanej zdravotnej starostlivosti, ak vznikli prípady hodné osobitného zreteľa na strane poistenca,</w:t>
      </w:r>
      <w:r w:rsidRPr="00AC5862">
        <w:rPr>
          <w:rFonts w:ascii="Arial" w:hAnsi="Arial" w:cs="Arial"/>
          <w:sz w:val="24"/>
          <w:szCs w:val="24"/>
          <w:vertAlign w:val="superscript"/>
        </w:rPr>
        <w:t>36n)</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22. dátum uplatnenia postupu podľa osobitného zákona</w:t>
      </w:r>
      <w:r w:rsidRPr="00AC5862">
        <w:rPr>
          <w:rFonts w:ascii="Arial" w:hAnsi="Arial" w:cs="Arial"/>
          <w:sz w:val="24"/>
          <w:szCs w:val="24"/>
          <w:vertAlign w:val="superscript"/>
        </w:rPr>
        <w:t xml:space="preserve">36o) </w:t>
      </w:r>
      <w:r w:rsidRPr="00AC5862">
        <w:rPr>
          <w:rFonts w:ascii="Arial" w:hAnsi="Arial" w:cs="Arial"/>
          <w:sz w:val="24"/>
          <w:szCs w:val="24"/>
        </w:rPr>
        <w:t>na dodržanie lehoty časovej dostupnosti,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23. dátum uplatnenia postupu podľa osobitného zákona</w:t>
      </w:r>
      <w:r w:rsidRPr="00AC5862">
        <w:rPr>
          <w:rFonts w:ascii="Arial" w:hAnsi="Arial" w:cs="Arial"/>
          <w:sz w:val="24"/>
          <w:szCs w:val="24"/>
          <w:vertAlign w:val="superscript"/>
        </w:rPr>
        <w:t xml:space="preserve">36p) </w:t>
      </w:r>
      <w:r w:rsidRPr="00AC5862">
        <w:rPr>
          <w:rFonts w:ascii="Arial" w:hAnsi="Arial" w:cs="Arial"/>
          <w:sz w:val="24"/>
          <w:szCs w:val="24"/>
        </w:rPr>
        <w:t>pri nedodržaní lehoty časovej dostupnosti,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24. informáciu o neuplatnení postupu na dodržanie lehoty časovej dostupnosti podľa osobitného zákona</w:t>
      </w:r>
      <w:r w:rsidRPr="00AC5862">
        <w:rPr>
          <w:rFonts w:ascii="Arial" w:hAnsi="Arial" w:cs="Arial"/>
          <w:sz w:val="24"/>
          <w:szCs w:val="24"/>
          <w:vertAlign w:val="superscript"/>
        </w:rPr>
        <w:t xml:space="preserve">36q) </w:t>
      </w:r>
      <w:r w:rsidRPr="00AC5862">
        <w:rPr>
          <w:rFonts w:ascii="Arial" w:hAnsi="Arial" w:cs="Arial"/>
          <w:sz w:val="24"/>
          <w:szCs w:val="24"/>
        </w:rPr>
        <w:t>na základe preferencie poistenca, ak poistenec súhlasí s predpokladaným dátumom poskytnutia plánovanej zdravotnej starostlivosti prekračujúcim lehotu plánovanej zdravotnej starostlivosti alebo ak osoba trvá na konkrétnom lekárovi s čím je spojený dôvod na prekročenie lehoty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25. informáciu o neuplatnení postupu podľa osobitného zákona</w:t>
      </w:r>
      <w:r w:rsidRPr="00AC5862">
        <w:rPr>
          <w:rFonts w:ascii="Arial" w:hAnsi="Arial" w:cs="Arial"/>
          <w:sz w:val="24"/>
          <w:szCs w:val="24"/>
          <w:vertAlign w:val="superscript"/>
        </w:rPr>
        <w:t xml:space="preserve">36r) </w:t>
      </w:r>
      <w:r w:rsidRPr="00AC5862">
        <w:rPr>
          <w:rFonts w:ascii="Arial" w:hAnsi="Arial" w:cs="Arial"/>
          <w:sz w:val="24"/>
          <w:szCs w:val="24"/>
        </w:rPr>
        <w:t>pri nedodržaní lehoty časovej dostupnosti na základe preferencie poistenca, ak poistenec súhlasí s predpokladaným dátumom poskytnutia plánovanej zdravotnej starostlivosti prekračujúcim lehotu plánovanej zdravotnej starostlivosti alebo ak osoba trvá na konkrétnom lekárovi s čím je spojený dôvod na prekročenie lehoty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26. počet záznamov v absolútnych číslach, ktorí prekročili lehotu časovej dostupnosti ústavnej zdravotnej starostlivosti ustanovenú kategorizáciou ústavnej zdravotnej starostlivosti pre konkrétnu medicínsku službu,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27. počet záznamov v absolútnych číslach – čakajúcich na poskytnutie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28. počet záznamov vyradených zo zoznamu čakajúcich poistencov za posledný rok,</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29. zoznam medicínskych služieb, ku ktorým je evidovaná aspoň jeden návrh na plánovanú zdravotnú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30. zoznam návrhov na plánovanú zdravotnú starostlivosť podľa predpokladaného dátumu poskytnutia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31. počet návrhov na plánovanú zdravotnú starostlivosť, kde poistenci čakajú na poskytnutie zdravotnej starostlivosti zaradených v danom kalendárnom roku, počet všetkých zaradených návrhov na plánovanú zdravotnú starostlivosť v kalendárnom roku,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32. názov zdravotnej poisťovne, počet návrhov na plánovanú zdravotnú starostlivosť, kde poistenci čakajú na poskytnutie plánovanej zdravotnej starostlivosti zaradených v danom kalendárnom roku pre konkrétnu zdravotnú poisťovňu, počet všetkých zaradených návrhov na plánovanú zdravotnú starostlivosť v príslušnom kalendárnom roku,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33. typ záznamu,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34. lokalizácia diagnózy,</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35. kód programu,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36. identifikátor prvého alebo bezprostredne predchádzajúceho návrhu pri pokračovaní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37. dôvod porušenia poradia,</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38. súhlas poistenca s prvotným predpokladaným dátumom plánovanej zdravotnej starostlivosti,</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lastRenderedPageBreak/>
        <w:t>39. príznak jednodňová zdravotná starostlivosť,</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40. dôvod aktualizácie termínu návrhu,</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41. dátum ukončenia hospitalizácie,</w:t>
      </w:r>
    </w:p>
    <w:p w:rsidR="00712E7E" w:rsidRPr="00AC5862" w:rsidRDefault="00712E7E" w:rsidP="00AC5862">
      <w:pPr>
        <w:pStyle w:val="Odsekzoznamu"/>
        <w:spacing w:after="0" w:line="240" w:lineRule="auto"/>
        <w:ind w:left="284"/>
        <w:jc w:val="both"/>
        <w:rPr>
          <w:rFonts w:ascii="Arial" w:hAnsi="Arial" w:cs="Arial"/>
          <w:sz w:val="24"/>
          <w:szCs w:val="24"/>
        </w:rPr>
      </w:pPr>
      <w:r w:rsidRPr="00AC5862">
        <w:rPr>
          <w:rFonts w:ascii="Arial" w:hAnsi="Arial" w:cs="Arial"/>
          <w:sz w:val="24"/>
          <w:szCs w:val="24"/>
        </w:rPr>
        <w:t>42. stav návrhu na plánovanú zdravotnú starostlivosť.“.</w:t>
      </w:r>
    </w:p>
    <w:p w:rsidR="00712E7E" w:rsidRPr="00AC5862" w:rsidRDefault="00712E7E" w:rsidP="00AC5862">
      <w:pPr>
        <w:pStyle w:val="Odsekzoznamu"/>
        <w:spacing w:after="0" w:line="240" w:lineRule="auto"/>
        <w:ind w:left="752"/>
        <w:jc w:val="both"/>
        <w:rPr>
          <w:rFonts w:ascii="Arial" w:hAnsi="Arial" w:cs="Arial"/>
          <w:sz w:val="24"/>
          <w:szCs w:val="24"/>
        </w:rPr>
      </w:pPr>
      <w:r w:rsidRPr="00AC5862">
        <w:rPr>
          <w:rFonts w:ascii="Arial" w:hAnsi="Arial" w:cs="Arial"/>
          <w:sz w:val="24"/>
          <w:szCs w:val="24"/>
        </w:rPr>
        <w:t xml:space="preserv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Poznámka pod čiarou k odkazu 36m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36m</w:t>
      </w:r>
      <w:r w:rsidRPr="00AC5862">
        <w:rPr>
          <w:rFonts w:ascii="Arial" w:hAnsi="Arial" w:cs="Arial"/>
          <w:sz w:val="24"/>
          <w:szCs w:val="24"/>
        </w:rPr>
        <w:t>) § 40 ods. 9 písm. c) zákona č. 540/2021 Z. z.“.“.</w:t>
      </w:r>
    </w:p>
    <w:p w:rsidR="00712E7E" w:rsidRPr="00AC5862" w:rsidRDefault="00712E7E" w:rsidP="00AC5862">
      <w:pPr>
        <w:pStyle w:val="Odsekzoznamu"/>
        <w:spacing w:after="0" w:line="240" w:lineRule="auto"/>
        <w:ind w:left="752"/>
        <w:jc w:val="both"/>
        <w:rPr>
          <w:rFonts w:ascii="Arial" w:hAnsi="Arial" w:cs="Arial"/>
          <w:sz w:val="24"/>
          <w:szCs w:val="24"/>
        </w:rPr>
      </w:pPr>
    </w:p>
    <w:p w:rsidR="00712E7E" w:rsidRPr="00AC5862" w:rsidRDefault="00712E7E" w:rsidP="00AC5862">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 – technická úprava, súvisiaca so zosúladením tlače 517 a 518 (alebo zákona č. 153/2013 Z. z. s návrhom zákona č. 540/2021 Z. z.).</w:t>
      </w:r>
    </w:p>
    <w:p w:rsidR="00712E7E" w:rsidRDefault="00712E7E" w:rsidP="00AC5862">
      <w:pPr>
        <w:pStyle w:val="Odsekzoznamu"/>
        <w:spacing w:after="0" w:line="240" w:lineRule="auto"/>
        <w:ind w:left="752"/>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t xml:space="preserve">43. </w:t>
      </w:r>
      <w:r w:rsidR="00712E7E" w:rsidRPr="009412BA">
        <w:rPr>
          <w:rFonts w:ascii="Arial" w:hAnsi="Arial" w:cs="Arial"/>
          <w:b/>
          <w:sz w:val="24"/>
          <w:szCs w:val="24"/>
        </w:rPr>
        <w:t>V čl. I sa vypúšťajú body 64 až 68</w:t>
      </w:r>
      <w:r w:rsidR="00712E7E" w:rsidRPr="009412BA">
        <w:rPr>
          <w:rFonts w:ascii="Arial" w:hAnsi="Arial" w:cs="Arial"/>
          <w:sz w:val="24"/>
          <w:szCs w:val="24"/>
        </w:rPr>
        <w:t xml:space="preserve">. </w:t>
      </w:r>
    </w:p>
    <w:p w:rsidR="00712E7E" w:rsidRPr="00AC5862" w:rsidRDefault="00712E7E" w:rsidP="00AC5862">
      <w:pPr>
        <w:pStyle w:val="Odsekzoznamu"/>
        <w:spacing w:after="0" w:line="240" w:lineRule="auto"/>
        <w:ind w:left="752"/>
        <w:jc w:val="both"/>
        <w:rPr>
          <w:rFonts w:ascii="Arial" w:hAnsi="Arial" w:cs="Arial"/>
          <w:sz w:val="24"/>
          <w:szCs w:val="24"/>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 – technická úprava, súvisiaca s presunom ustanovení do § 3a ods. 22 až 25 a zoskupením viacerých novelizačných bodov do jedného.</w:t>
      </w:r>
    </w:p>
    <w:p w:rsidR="00712E7E" w:rsidRDefault="00712E7E" w:rsidP="00AC5862">
      <w:pPr>
        <w:pStyle w:val="Odsekzoznamu"/>
        <w:spacing w:after="0" w:line="240" w:lineRule="auto"/>
        <w:ind w:left="752"/>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AC5862">
      <w:pPr>
        <w:pStyle w:val="Odsekzoznamu"/>
        <w:spacing w:after="0" w:line="240" w:lineRule="auto"/>
        <w:ind w:left="752"/>
        <w:jc w:val="both"/>
        <w:rPr>
          <w:rFonts w:ascii="Arial" w:hAnsi="Arial" w:cs="Arial"/>
          <w:sz w:val="24"/>
          <w:szCs w:val="24"/>
        </w:rPr>
      </w:pPr>
    </w:p>
    <w:p w:rsidR="009412BA" w:rsidRPr="00AC5862" w:rsidRDefault="009412BA" w:rsidP="00AC5862">
      <w:pPr>
        <w:pStyle w:val="Odsekzoznamu"/>
        <w:spacing w:after="0" w:line="240" w:lineRule="auto"/>
        <w:ind w:left="752"/>
        <w:jc w:val="both"/>
        <w:rPr>
          <w:rFonts w:ascii="Arial"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t xml:space="preserve">44. </w:t>
      </w:r>
      <w:r w:rsidR="00712E7E" w:rsidRPr="009412BA">
        <w:rPr>
          <w:rFonts w:ascii="Arial" w:hAnsi="Arial" w:cs="Arial"/>
          <w:b/>
          <w:sz w:val="24"/>
          <w:szCs w:val="24"/>
        </w:rPr>
        <w:t>V čl. I bod 69</w:t>
      </w:r>
      <w:r w:rsidR="00712E7E" w:rsidRPr="009412BA">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„69. V § 12 sa odsek 3 dopĺňa písmenami x) až ab), ktoré znejú:</w:t>
      </w:r>
      <w:bookmarkStart w:id="3" w:name="19135000"/>
      <w:bookmarkEnd w:id="3"/>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„x) vytvára štatistické informácie a zverejňuje ich alebo umožňuje prístup k nim,</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lang w:eastAsia="sk-SK"/>
        </w:rPr>
        <w:t>y) spracúva údaje z údajovej základne na účely zdravotníckej štatistiky,</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z) zverejňuje na svojom webovom sídle štatisticky spracúvané údaje zo zdravotníckej štatistiky v anonymizovanej podobe,</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aa) zverejňuje na svojom webovom sídle metodický postup k zápisu údajov z dohôd o poskytovaní zdravotnej starostlivosti do registra dohôd o poskytovaní zdravotnej starostlivosti v súlade s osobitným predpisom</w:t>
      </w:r>
      <w:r w:rsidRPr="00AC5862">
        <w:rPr>
          <w:rFonts w:ascii="Arial" w:hAnsi="Arial" w:cs="Arial"/>
          <w:sz w:val="24"/>
          <w:szCs w:val="24"/>
          <w:vertAlign w:val="superscript"/>
          <w:lang w:eastAsia="sk-SK"/>
        </w:rPr>
        <w:t>36t)</w:t>
      </w:r>
      <w:r w:rsidRPr="00AC5862">
        <w:rPr>
          <w:rFonts w:ascii="Arial" w:hAnsi="Arial" w:cs="Arial"/>
          <w:sz w:val="24"/>
          <w:szCs w:val="24"/>
          <w:lang w:eastAsia="sk-SK"/>
        </w:rPr>
        <w:t xml:space="preserve"> a v súlade so štandardami zdravotníckej informatiky podľa § 9 ods. 4,</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ab)</w:t>
      </w:r>
      <w:r w:rsidRPr="00AC5862">
        <w:rPr>
          <w:rFonts w:ascii="Arial" w:hAnsi="Arial" w:cs="Arial"/>
          <w:sz w:val="24"/>
          <w:szCs w:val="24"/>
        </w:rPr>
        <w:t xml:space="preserve"> </w:t>
      </w:r>
      <w:r w:rsidRPr="00AC5862">
        <w:rPr>
          <w:rFonts w:ascii="Arial" w:hAnsi="Arial" w:cs="Arial"/>
          <w:sz w:val="24"/>
          <w:szCs w:val="24"/>
          <w:lang w:eastAsia="sk-SK"/>
        </w:rPr>
        <w:t>vypracuje v spolupráci s ministerstvom zdravotníctva a zverejní na svojom webovom sídle každoročne do 30. júna metodiku výpočtu a vypočítané indikátory o vykonávaní a výsledkoch skríningov onkologických chorôb v Slovenskej republike.“.</w:t>
      </w:r>
    </w:p>
    <w:p w:rsidR="00712E7E" w:rsidRPr="00AC5862" w:rsidRDefault="00712E7E" w:rsidP="00AC5862">
      <w:pPr>
        <w:shd w:val="clear" w:color="auto" w:fill="FFFFFF"/>
        <w:spacing w:after="0" w:line="240" w:lineRule="auto"/>
        <w:jc w:val="both"/>
        <w:rPr>
          <w:rFonts w:ascii="Arial" w:hAnsi="Arial" w:cs="Arial"/>
          <w:sz w:val="24"/>
          <w:szCs w:val="24"/>
          <w:lang w:eastAsia="sk-SK"/>
        </w:rPr>
      </w:pPr>
    </w:p>
    <w:p w:rsidR="00712E7E" w:rsidRPr="00AC5862" w:rsidRDefault="00712E7E" w:rsidP="00AC5862">
      <w:pPr>
        <w:shd w:val="clear" w:color="auto" w:fill="FFFFFF"/>
        <w:spacing w:after="0" w:line="240" w:lineRule="auto"/>
        <w:jc w:val="both"/>
        <w:rPr>
          <w:rFonts w:ascii="Arial" w:hAnsi="Arial" w:cs="Arial"/>
          <w:sz w:val="24"/>
          <w:szCs w:val="24"/>
          <w:lang w:eastAsia="sk-SK"/>
        </w:rPr>
      </w:pPr>
      <w:r w:rsidRPr="00AC5862">
        <w:rPr>
          <w:rFonts w:ascii="Arial" w:hAnsi="Arial" w:cs="Arial"/>
          <w:sz w:val="24"/>
          <w:szCs w:val="24"/>
          <w:lang w:eastAsia="sk-SK"/>
        </w:rPr>
        <w:t>Poznámka pod čiarou k odkazu 36t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36t</w:t>
      </w:r>
      <w:r w:rsidRPr="00AC5862">
        <w:rPr>
          <w:rFonts w:ascii="Arial" w:hAnsi="Arial" w:cs="Arial"/>
          <w:sz w:val="24"/>
          <w:szCs w:val="24"/>
        </w:rPr>
        <w:t>) § 12 ods. 21 zákona č. 576/2004 Z. z. v znení zákona č. .../2024 Z. z.“.“.</w:t>
      </w:r>
    </w:p>
    <w:p w:rsidR="00712E7E" w:rsidRPr="00AC5862" w:rsidRDefault="00712E7E" w:rsidP="00AC5862">
      <w:pPr>
        <w:pStyle w:val="Odsekzoznamu"/>
        <w:spacing w:after="0" w:line="240" w:lineRule="auto"/>
        <w:ind w:left="2080"/>
        <w:jc w:val="both"/>
        <w:rPr>
          <w:rFonts w:ascii="Arial" w:hAnsi="Arial" w:cs="Arial"/>
          <w:sz w:val="24"/>
          <w:szCs w:val="24"/>
        </w:rPr>
      </w:pPr>
    </w:p>
    <w:p w:rsidR="00712E7E" w:rsidRDefault="00712E7E" w:rsidP="00AC5862">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Legislatívno–technická úprava, súvisiaca s presunom ustanovení do § 3a ods. 22 až 25.</w:t>
      </w: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lastRenderedPageBreak/>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9412BA" w:rsidRDefault="009412BA" w:rsidP="00AC5862">
      <w:pPr>
        <w:pStyle w:val="Odsekzoznamu"/>
        <w:spacing w:after="0" w:line="240" w:lineRule="auto"/>
        <w:ind w:left="2080"/>
        <w:jc w:val="both"/>
        <w:rPr>
          <w:rFonts w:ascii="Arial" w:hAnsi="Arial" w:cs="Arial"/>
          <w:sz w:val="24"/>
          <w:szCs w:val="24"/>
        </w:rPr>
      </w:pPr>
    </w:p>
    <w:p w:rsidR="006C5484" w:rsidRPr="00AC5862" w:rsidRDefault="006C5484" w:rsidP="00AC5862">
      <w:pPr>
        <w:pStyle w:val="Odsekzoznamu"/>
        <w:spacing w:after="0" w:line="240" w:lineRule="auto"/>
        <w:ind w:left="2080"/>
        <w:jc w:val="both"/>
        <w:rPr>
          <w:rFonts w:ascii="Arial" w:hAnsi="Arial" w:cs="Arial"/>
          <w:sz w:val="24"/>
          <w:szCs w:val="24"/>
        </w:rPr>
      </w:pPr>
    </w:p>
    <w:p w:rsidR="00712E7E" w:rsidRPr="009412BA" w:rsidRDefault="009412BA" w:rsidP="009412BA">
      <w:pPr>
        <w:tabs>
          <w:tab w:val="left" w:pos="426"/>
        </w:tabs>
        <w:spacing w:after="0" w:line="240" w:lineRule="auto"/>
        <w:jc w:val="both"/>
        <w:rPr>
          <w:rFonts w:ascii="Arial" w:hAnsi="Arial" w:cs="Arial"/>
          <w:b/>
          <w:sz w:val="24"/>
          <w:szCs w:val="24"/>
        </w:rPr>
      </w:pPr>
      <w:r>
        <w:rPr>
          <w:rFonts w:ascii="Arial" w:hAnsi="Arial" w:cs="Arial"/>
          <w:b/>
          <w:sz w:val="24"/>
          <w:szCs w:val="24"/>
        </w:rPr>
        <w:t xml:space="preserve">45. </w:t>
      </w:r>
      <w:r w:rsidR="00712E7E" w:rsidRPr="009412BA">
        <w:rPr>
          <w:rFonts w:ascii="Arial" w:hAnsi="Arial" w:cs="Arial"/>
          <w:b/>
          <w:sz w:val="24"/>
          <w:szCs w:val="24"/>
        </w:rPr>
        <w:t>V čl. I 74. bode</w:t>
      </w:r>
      <w:r w:rsidR="00712E7E" w:rsidRPr="009412BA">
        <w:rPr>
          <w:rFonts w:ascii="Arial" w:hAnsi="Arial" w:cs="Arial"/>
          <w:sz w:val="24"/>
          <w:szCs w:val="24"/>
        </w:rPr>
        <w:t xml:space="preserve"> § 14 ods. 1 písm. f) sa slová</w:t>
      </w:r>
      <w:r w:rsidR="00712E7E" w:rsidRPr="009412BA">
        <w:rPr>
          <w:rFonts w:ascii="Arial" w:hAnsi="Arial" w:cs="Arial"/>
          <w:sz w:val="24"/>
          <w:szCs w:val="24"/>
          <w:shd w:val="clear" w:color="auto" w:fill="FFFFFF"/>
        </w:rPr>
        <w:t xml:space="preserve"> „do registra pracovníkov v zdravotníctve s prístupom  do národného zdravotníckeho informačného systému“ nahrádzajú slovami „do Národného registra pracovníkov v zdravotníctve s prístupom do elektronickej zdravotnej knižky“.</w:t>
      </w:r>
    </w:p>
    <w:p w:rsidR="00712E7E" w:rsidRPr="00AC5862" w:rsidRDefault="00712E7E" w:rsidP="00AC5862">
      <w:pPr>
        <w:pStyle w:val="Odsekzoznamu"/>
        <w:tabs>
          <w:tab w:val="left" w:pos="426"/>
        </w:tabs>
        <w:spacing w:after="0" w:line="240" w:lineRule="auto"/>
        <w:ind w:left="0"/>
        <w:jc w:val="both"/>
        <w:rPr>
          <w:rFonts w:ascii="Arial" w:hAnsi="Arial" w:cs="Arial"/>
          <w:b/>
          <w:sz w:val="24"/>
          <w:szCs w:val="24"/>
        </w:rPr>
      </w:pPr>
    </w:p>
    <w:p w:rsidR="00712E7E" w:rsidRPr="00AC5862" w:rsidRDefault="00712E7E" w:rsidP="00AC5862">
      <w:pPr>
        <w:spacing w:after="0" w:line="240" w:lineRule="auto"/>
        <w:ind w:left="2124"/>
        <w:jc w:val="both"/>
        <w:rPr>
          <w:rFonts w:ascii="Arial" w:hAnsi="Arial" w:cs="Arial"/>
          <w:b/>
          <w:sz w:val="24"/>
          <w:szCs w:val="24"/>
        </w:rPr>
      </w:pPr>
      <w:r w:rsidRPr="00AC5862">
        <w:rPr>
          <w:rFonts w:ascii="Arial" w:hAnsi="Arial" w:cs="Arial"/>
          <w:sz w:val="24"/>
          <w:szCs w:val="24"/>
        </w:rPr>
        <w:t>Legislatívno–technická úprava súvisiaca so zmenou názvu Národného registra pracovníkov v zdravotníctve s prístupom do elektronickej zdravotnej knižky.</w:t>
      </w:r>
    </w:p>
    <w:p w:rsidR="00712E7E" w:rsidRDefault="00712E7E" w:rsidP="00AC5862">
      <w:pPr>
        <w:pStyle w:val="Odsekzoznamu"/>
        <w:spacing w:after="0" w:line="240" w:lineRule="auto"/>
        <w:ind w:left="752"/>
        <w:jc w:val="both"/>
        <w:rPr>
          <w:rFonts w:ascii="Arial" w:hAnsi="Arial" w:cs="Arial"/>
          <w:b/>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Pr="00AC5862" w:rsidRDefault="006C5484" w:rsidP="00AC5862">
      <w:pPr>
        <w:pStyle w:val="Odsekzoznamu"/>
        <w:spacing w:after="0" w:line="240" w:lineRule="auto"/>
        <w:ind w:left="752"/>
        <w:jc w:val="both"/>
        <w:rPr>
          <w:rFonts w:ascii="Arial" w:hAnsi="Arial" w:cs="Arial"/>
          <w:b/>
          <w:sz w:val="24"/>
          <w:szCs w:val="24"/>
        </w:rPr>
      </w:pPr>
    </w:p>
    <w:p w:rsidR="00712E7E" w:rsidRPr="009412BA" w:rsidRDefault="009412BA" w:rsidP="009412BA">
      <w:pPr>
        <w:spacing w:after="0" w:line="240" w:lineRule="auto"/>
        <w:jc w:val="both"/>
        <w:rPr>
          <w:rFonts w:ascii="Arial" w:hAnsi="Arial" w:cs="Arial"/>
          <w:b/>
          <w:sz w:val="24"/>
          <w:szCs w:val="24"/>
        </w:rPr>
      </w:pPr>
      <w:r w:rsidRPr="009412BA">
        <w:rPr>
          <w:rFonts w:ascii="Arial" w:hAnsi="Arial" w:cs="Arial"/>
          <w:b/>
          <w:sz w:val="24"/>
          <w:szCs w:val="24"/>
        </w:rPr>
        <w:t xml:space="preserve">46. </w:t>
      </w:r>
      <w:r w:rsidR="00712E7E" w:rsidRPr="009412BA">
        <w:rPr>
          <w:rFonts w:ascii="Arial" w:hAnsi="Arial" w:cs="Arial"/>
          <w:b/>
          <w:sz w:val="24"/>
          <w:szCs w:val="24"/>
        </w:rPr>
        <w:t>V čl. I bode 76</w:t>
      </w:r>
      <w:r w:rsidR="00712E7E" w:rsidRPr="009412BA">
        <w:rPr>
          <w:rFonts w:ascii="Arial" w:hAnsi="Arial" w:cs="Arial"/>
          <w:sz w:val="24"/>
          <w:szCs w:val="24"/>
        </w:rPr>
        <w:t xml:space="preserve"> sa v § 22 vypúšťa odsek 2 a súčasne sa zrušuje označenie odseku 1.  </w:t>
      </w:r>
    </w:p>
    <w:p w:rsidR="00712E7E" w:rsidRPr="00AC5862" w:rsidRDefault="00712E7E" w:rsidP="00AC5862">
      <w:pPr>
        <w:pStyle w:val="Odsekzoznamu"/>
        <w:spacing w:after="0" w:line="240" w:lineRule="auto"/>
        <w:ind w:left="752"/>
        <w:jc w:val="both"/>
        <w:rPr>
          <w:rFonts w:ascii="Arial" w:hAnsi="Arial" w:cs="Arial"/>
          <w:b/>
          <w:sz w:val="24"/>
          <w:szCs w:val="24"/>
        </w:rPr>
      </w:pPr>
    </w:p>
    <w:p w:rsidR="00712E7E" w:rsidRPr="00AC5862" w:rsidRDefault="00712E7E" w:rsidP="00AC5862">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textu.</w:t>
      </w:r>
    </w:p>
    <w:p w:rsidR="00712E7E" w:rsidRDefault="00712E7E" w:rsidP="00AC5862">
      <w:pPr>
        <w:pStyle w:val="Odsekzoznamu"/>
        <w:overflowPunct w:val="0"/>
        <w:spacing w:after="0" w:line="240" w:lineRule="auto"/>
        <w:ind w:left="2124"/>
        <w:jc w:val="both"/>
        <w:rPr>
          <w:rFonts w:ascii="Arial" w:hAnsi="Arial" w:cs="Arial"/>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6C5484" w:rsidRDefault="006C5484" w:rsidP="006C5484">
      <w:pPr>
        <w:autoSpaceDE w:val="0"/>
        <w:autoSpaceDN w:val="0"/>
        <w:adjustRightInd w:val="0"/>
        <w:spacing w:after="0" w:line="240" w:lineRule="auto"/>
        <w:ind w:left="3402" w:firstLine="2"/>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4B0F46" w:rsidRDefault="004B0F46" w:rsidP="006C5484">
      <w:pPr>
        <w:spacing w:after="0" w:line="240" w:lineRule="auto"/>
        <w:jc w:val="both"/>
        <w:rPr>
          <w:rFonts w:ascii="Arial" w:hAnsi="Arial" w:cs="Arial"/>
          <w:b/>
          <w:sz w:val="24"/>
          <w:szCs w:val="24"/>
        </w:rPr>
      </w:pPr>
    </w:p>
    <w:p w:rsidR="006C5484" w:rsidRDefault="006C5484" w:rsidP="006C5484">
      <w:pPr>
        <w:spacing w:after="0" w:line="240" w:lineRule="auto"/>
        <w:jc w:val="both"/>
        <w:rPr>
          <w:rFonts w:ascii="Arial" w:hAnsi="Arial" w:cs="Arial"/>
          <w:b/>
          <w:sz w:val="24"/>
          <w:szCs w:val="24"/>
        </w:rPr>
      </w:pPr>
    </w:p>
    <w:p w:rsidR="0048709E" w:rsidRDefault="0048709E" w:rsidP="006C5484">
      <w:pPr>
        <w:spacing w:after="0" w:line="240" w:lineRule="auto"/>
        <w:jc w:val="both"/>
        <w:rPr>
          <w:rFonts w:ascii="Arial" w:hAnsi="Arial" w:cs="Arial"/>
          <w:b/>
          <w:sz w:val="24"/>
          <w:szCs w:val="24"/>
        </w:rPr>
      </w:pPr>
    </w:p>
    <w:p w:rsidR="006C5484" w:rsidRPr="00AC5862" w:rsidRDefault="006C5484" w:rsidP="00AC5862">
      <w:pPr>
        <w:pStyle w:val="Odsekzoznamu"/>
        <w:overflowPunct w:val="0"/>
        <w:spacing w:after="0" w:line="240" w:lineRule="auto"/>
        <w:ind w:left="2124"/>
        <w:jc w:val="both"/>
        <w:rPr>
          <w:rFonts w:ascii="Arial" w:hAnsi="Arial" w:cs="Arial"/>
          <w:sz w:val="24"/>
          <w:szCs w:val="24"/>
        </w:rPr>
      </w:pPr>
    </w:p>
    <w:p w:rsidR="00712E7E" w:rsidRPr="009412BA" w:rsidRDefault="009412BA" w:rsidP="009412BA">
      <w:pPr>
        <w:spacing w:after="0" w:line="240" w:lineRule="auto"/>
        <w:jc w:val="both"/>
        <w:rPr>
          <w:rFonts w:ascii="Arial" w:hAnsi="Arial" w:cs="Arial"/>
          <w:b/>
          <w:sz w:val="24"/>
          <w:szCs w:val="24"/>
        </w:rPr>
      </w:pPr>
      <w:r w:rsidRPr="009412BA">
        <w:rPr>
          <w:rFonts w:ascii="Arial" w:hAnsi="Arial" w:cs="Arial"/>
          <w:b/>
          <w:sz w:val="24"/>
          <w:szCs w:val="24"/>
        </w:rPr>
        <w:t xml:space="preserve">47. </w:t>
      </w:r>
      <w:r w:rsidR="00712E7E" w:rsidRPr="009412BA">
        <w:rPr>
          <w:rFonts w:ascii="Arial" w:hAnsi="Arial" w:cs="Arial"/>
          <w:b/>
          <w:sz w:val="24"/>
          <w:szCs w:val="24"/>
        </w:rPr>
        <w:t>V čl. I bod 77</w:t>
      </w:r>
      <w:r w:rsidR="00712E7E" w:rsidRPr="009412BA">
        <w:rPr>
          <w:rFonts w:ascii="Arial" w:hAnsi="Arial" w:cs="Arial"/>
          <w:sz w:val="24"/>
          <w:szCs w:val="24"/>
        </w:rPr>
        <w:t xml:space="preserve"> znie:</w:t>
      </w:r>
    </w:p>
    <w:p w:rsidR="006C5484" w:rsidRDefault="00712E7E" w:rsidP="006C5484">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„77 . Príloha č. 1</w:t>
      </w:r>
      <w:r w:rsidRPr="00AC5862">
        <w:rPr>
          <w:rFonts w:ascii="Arial" w:hAnsi="Arial" w:cs="Arial"/>
          <w:sz w:val="24"/>
          <w:szCs w:val="24"/>
        </w:rPr>
        <w:t xml:space="preserve"> </w:t>
      </w:r>
      <w:r w:rsidR="006C5484">
        <w:rPr>
          <w:rFonts w:ascii="Arial" w:hAnsi="Arial" w:cs="Arial"/>
          <w:sz w:val="24"/>
          <w:szCs w:val="24"/>
          <w:shd w:val="clear" w:color="auto" w:fill="FFFFFF"/>
        </w:rPr>
        <w:t xml:space="preserve">vrátane nadpisu znie: </w:t>
      </w:r>
    </w:p>
    <w:p w:rsidR="006C5484" w:rsidRDefault="006C5484" w:rsidP="006C5484">
      <w:pPr>
        <w:spacing w:after="0" w:line="240" w:lineRule="auto"/>
        <w:jc w:val="both"/>
        <w:rPr>
          <w:rFonts w:ascii="Arial" w:hAnsi="Arial" w:cs="Arial"/>
          <w:sz w:val="24"/>
          <w:szCs w:val="24"/>
          <w:shd w:val="clear" w:color="auto" w:fill="FFFFFF"/>
        </w:rPr>
      </w:pPr>
    </w:p>
    <w:p w:rsidR="00712E7E" w:rsidRPr="006C5484" w:rsidRDefault="00712E7E" w:rsidP="006C5484">
      <w:pPr>
        <w:spacing w:after="0" w:line="240" w:lineRule="auto"/>
        <w:jc w:val="right"/>
        <w:rPr>
          <w:rFonts w:ascii="Arial" w:hAnsi="Arial" w:cs="Arial"/>
          <w:sz w:val="24"/>
          <w:szCs w:val="24"/>
          <w:shd w:val="clear" w:color="auto" w:fill="FFFFFF"/>
        </w:rPr>
      </w:pPr>
      <w:r w:rsidRPr="00AC5862">
        <w:rPr>
          <w:rFonts w:ascii="Arial" w:hAnsi="Arial" w:cs="Arial"/>
          <w:bCs/>
          <w:sz w:val="24"/>
          <w:szCs w:val="24"/>
          <w:lang w:eastAsia="sk-SK"/>
        </w:rPr>
        <w:t>„Príloha č. 1 k zákonu č. 153/2013 Z. z.</w:t>
      </w:r>
    </w:p>
    <w:p w:rsidR="00712E7E" w:rsidRPr="00AC5862" w:rsidRDefault="00712E7E" w:rsidP="00AC5862">
      <w:pPr>
        <w:pStyle w:val="Odsekzoznamu"/>
        <w:spacing w:after="0" w:line="240" w:lineRule="auto"/>
        <w:ind w:left="752"/>
        <w:jc w:val="right"/>
        <w:rPr>
          <w:rFonts w:ascii="Arial" w:hAnsi="Arial" w:cs="Arial"/>
          <w:bCs/>
          <w:sz w:val="24"/>
          <w:szCs w:val="24"/>
          <w:lang w:eastAsia="sk-SK"/>
        </w:rPr>
      </w:pP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 xml:space="preserve">NÁRODNÉ ZDRAVOTNÍCKE ADMINISTRATÍVNE REGISTRE  </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Národný register poskytovateľov zdravotnej starostlivosti</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hanging="1"/>
        <w:jc w:val="both"/>
        <w:rPr>
          <w:rFonts w:ascii="Arial" w:hAnsi="Arial" w:cs="Arial"/>
          <w:sz w:val="24"/>
          <w:szCs w:val="24"/>
        </w:rPr>
      </w:pPr>
      <w:r w:rsidRPr="00AC5862">
        <w:rPr>
          <w:rFonts w:ascii="Arial" w:hAnsi="Arial" w:cs="Arial"/>
          <w:sz w:val="24"/>
          <w:szCs w:val="24"/>
        </w:rPr>
        <w:t xml:space="preserve">Rodné číslo fyzickej osoby, meno a priezvisko, rodné priezvisko, pohlavie, dátum a miesto narodenia, dátum a miesto úmrtia, existenčný stav, titul, štátne občianstvo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držiteľa povolenia na prevádzkovanie zdravotníckeho zariadenia a držiteľa licencie na výkon samostatnej zdravotníckej praxe, odborného zástupcu a štatutárneho zástupcu, zdravotnícke povolanie, študijný odbor a špecializačný odbor alebo certifikovaná pracovná činnosť držiteľa povolenia na prevádzkovanie zdravotníckeho zariadenia a držiteľa licencie na výkon samostatnej zdravotníckej praxe a odborného zástupcu, dátum začatia a dátum ukončenia výkonu funkcie štatutárneho zástupcu alebo odborného zástupcu, dátum dočasného pozastavenia výkonu funkcie odborného zástupcu, meno a priezvisko kontaktnej osoby, e-mailová adresa poskytovateľa zdravotnej starostlivosti, meno, priezvisko a existenčný stav zainteresovanej osoby.</w:t>
      </w:r>
      <w:r w:rsidRPr="00AC5862">
        <w:rPr>
          <w:rFonts w:ascii="Arial" w:hAnsi="Arial" w:cs="Arial"/>
          <w:sz w:val="24"/>
          <w:szCs w:val="24"/>
          <w:vertAlign w:val="superscript"/>
        </w:rPr>
        <w:t>41)</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národné centrum spracováva na účely vedenia údajovej základne, naplnenia identifikačnej, registračnej, integračnej, informačnej a štatistickej funkcie registra na národnej a medzinárodnej úrovni, poskytovania informácií prostredníctvom Národného portálu zdravia a na tvorbu a vyhodnocovanie štatistických výstupov.</w:t>
      </w:r>
    </w:p>
    <w:p w:rsidR="00712E7E" w:rsidRPr="00AC5862" w:rsidRDefault="00712E7E" w:rsidP="00AC5862">
      <w:pPr>
        <w:widowControl w:val="0"/>
        <w:autoSpaceDE w:val="0"/>
        <w:autoSpaceDN w:val="0"/>
        <w:adjustRightInd w:val="0"/>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hanging="1"/>
        <w:jc w:val="both"/>
        <w:rPr>
          <w:rFonts w:ascii="Arial" w:hAnsi="Arial" w:cs="Arial"/>
          <w:sz w:val="24"/>
          <w:szCs w:val="24"/>
        </w:rPr>
      </w:pPr>
      <w:r w:rsidRPr="00AC5862">
        <w:rPr>
          <w:rFonts w:ascii="Arial" w:hAnsi="Arial" w:cs="Arial"/>
          <w:sz w:val="24"/>
          <w:szCs w:val="24"/>
        </w:rPr>
        <w:t>Odborný zástupca, štatutárny zástupca, zainteresovaná osoba,</w:t>
      </w:r>
      <w:r w:rsidRPr="00AC5862">
        <w:rPr>
          <w:rFonts w:ascii="Arial" w:hAnsi="Arial" w:cs="Arial"/>
          <w:sz w:val="24"/>
          <w:szCs w:val="24"/>
          <w:vertAlign w:val="superscript"/>
        </w:rPr>
        <w:t>41)</w:t>
      </w:r>
      <w:r w:rsidRPr="00AC5862">
        <w:rPr>
          <w:rFonts w:ascii="Arial" w:hAnsi="Arial" w:cs="Arial"/>
          <w:sz w:val="24"/>
          <w:szCs w:val="24"/>
        </w:rPr>
        <w:t xml:space="preserve"> a kontaktná osoba poskytovateľa ambulantnej zdravotnej starostlivosti, poskytovateľa ústavnej zdravotnej starostlivosti, poskytovateľa lekárenskej starostlivosti, zubnej techniky, očnej optiky, Národnej transfúznej služby, osoby poskytujúcej služby súvisiace s poskytovaním zdravotnej starostlivosti, držiteľ povolenia na prevádzkovanie zdravotníckeho zariadenia a držiteľ licencie na výkon samostatnej zdravotníckej praxe.</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d) Tretie strany, rozsah a účel poskytovania osobných údajov</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 xml:space="preserve">Osobné údaje v rozsahu podľa písmena a) sa poskytujú </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ministerstvu zdravotníctva na účel výkonu dozoru nad poskytovaním zdravotnej starostlivosti,</w:t>
      </w:r>
      <w:r w:rsidRPr="00AC5862">
        <w:rPr>
          <w:rFonts w:ascii="Arial" w:hAnsi="Arial" w:cs="Arial"/>
          <w:bCs/>
          <w:sz w:val="24"/>
          <w:szCs w:val="24"/>
          <w:shd w:val="clear" w:color="auto" w:fill="FFFFFF"/>
          <w:vertAlign w:val="superscript"/>
        </w:rPr>
        <w:t>40</w:t>
      </w:r>
      <w:r w:rsidRPr="00AC5862">
        <w:rPr>
          <w:rFonts w:ascii="Arial" w:hAnsi="Arial" w:cs="Arial"/>
          <w:sz w:val="24"/>
          <w:szCs w:val="24"/>
          <w:vertAlign w:val="superscript"/>
        </w:rPr>
        <w:t>)</w:t>
      </w:r>
      <w:r w:rsidRPr="00AC5862">
        <w:rPr>
          <w:rFonts w:ascii="Arial" w:hAnsi="Arial" w:cs="Arial"/>
          <w:sz w:val="24"/>
          <w:szCs w:val="24"/>
        </w:rPr>
        <w:t xml:space="preserve"> tvorby štátnych zdravotných politík a prípravy projektovej dokumentácie pre implementáciu rozvojových projektov pre rezort zdravotníctva</w:t>
      </w:r>
      <w:r w:rsidRPr="00AC5862">
        <w:rPr>
          <w:rFonts w:ascii="Arial" w:hAnsi="Arial" w:cs="Arial"/>
          <w:bCs/>
          <w:sz w:val="24"/>
          <w:szCs w:val="24"/>
          <w:shd w:val="clear" w:color="auto" w:fill="FFFFFF"/>
          <w:vertAlign w:val="superscript"/>
        </w:rPr>
        <w:t>42</w:t>
      </w:r>
      <w:r w:rsidRPr="00AC5862">
        <w:rPr>
          <w:rFonts w:ascii="Arial" w:hAnsi="Arial" w:cs="Arial"/>
          <w:sz w:val="24"/>
          <w:szCs w:val="24"/>
          <w:vertAlign w:val="superscript"/>
        </w:rPr>
        <w:t>)</w:t>
      </w:r>
      <w:r w:rsidRPr="00AC5862">
        <w:rPr>
          <w:rFonts w:ascii="Arial" w:hAnsi="Arial" w:cs="Arial"/>
          <w:sz w:val="24"/>
          <w:szCs w:val="24"/>
        </w:rPr>
        <w:t xml:space="preserve"> v rozsahu nevyhnutnom na splnenie tohto účelu,</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úradu pre dohľad na účel prideľovania číselných kódov poskytovateľom zdravotnej starostlivosti, vedenia a overenia údajov registra poskytovateľov zdravotnej starostlivosti,</w:t>
      </w:r>
      <w:r w:rsidRPr="00AC5862">
        <w:rPr>
          <w:rFonts w:ascii="Arial" w:hAnsi="Arial" w:cs="Arial"/>
          <w:sz w:val="24"/>
          <w:szCs w:val="24"/>
          <w:vertAlign w:val="superscript"/>
        </w:rPr>
        <w:t>43)</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ministerstvu vnútra na účely plnenia úloh v súvislosti s prijímacím konaním a úloh vyplývajúcich z pracovného pomeru a služobného pomeru vlastných zamestnancov,</w:t>
      </w:r>
      <w:r w:rsidRPr="00AC5862">
        <w:rPr>
          <w:rFonts w:ascii="Arial" w:hAnsi="Arial" w:cs="Arial"/>
          <w:sz w:val="24"/>
          <w:szCs w:val="24"/>
          <w:vertAlign w:val="superscript"/>
        </w:rPr>
        <w:t>27)</w:t>
      </w:r>
      <w:r w:rsidRPr="00AC5862">
        <w:rPr>
          <w:rFonts w:ascii="Arial" w:hAnsi="Arial" w:cs="Arial"/>
          <w:sz w:val="24"/>
          <w:szCs w:val="24"/>
        </w:rPr>
        <w:t xml:space="preserve"> </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 xml:space="preserve">stavovskej organizácii v zdravotníctve na účely aktualizácie údajov vedených v registroch komory a spolupráce s ďalšími orgánmi štátnej správy pri výkone dozoru nad dodržiavaním podmienok na prevádzkovanie zdravotníckych zariadení, spolupráce s orgánmi a organizáciami a s ďalšími právnickými </w:t>
      </w:r>
      <w:r w:rsidRPr="00AC5862">
        <w:rPr>
          <w:rFonts w:ascii="Arial" w:hAnsi="Arial" w:cs="Arial"/>
          <w:sz w:val="24"/>
          <w:szCs w:val="24"/>
        </w:rPr>
        <w:lastRenderedPageBreak/>
        <w:t>osobami a fyzickými osobami v zdravotníctve a príslušnými orgánmi členských štátov vo veciach súvisiacich s výkonom zdravotníckeho povolania, ako aj vo veci oznamovania skutočností, ktoré môžu mať závažný vplyv na výkon zdravotníckeho povolania na území Slovenskej republiky alebo na území príslušného členského štátu,</w:t>
      </w:r>
      <w:r w:rsidRPr="00AC5862">
        <w:rPr>
          <w:rFonts w:ascii="Arial" w:hAnsi="Arial" w:cs="Arial"/>
          <w:sz w:val="24"/>
          <w:szCs w:val="24"/>
          <w:vertAlign w:val="superscript"/>
        </w:rPr>
        <w:t>44)</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samosprávnemu kraju na účely kontroly a validácie údajov pri vydávaní povolení a vedení registrov povolení,</w:t>
      </w:r>
      <w:r w:rsidRPr="00AC5862">
        <w:rPr>
          <w:rFonts w:ascii="Arial" w:hAnsi="Arial" w:cs="Arial"/>
          <w:sz w:val="24"/>
          <w:szCs w:val="24"/>
          <w:vertAlign w:val="superscript"/>
        </w:rPr>
        <w:t>45)</w:t>
      </w:r>
      <w:r w:rsidRPr="00AC5862">
        <w:rPr>
          <w:rFonts w:ascii="Arial" w:hAnsi="Arial" w:cs="Arial"/>
          <w:sz w:val="24"/>
          <w:szCs w:val="24"/>
        </w:rPr>
        <w:t xml:space="preserve"> schvaľovania ordinačných hodín a prevádzkových časov poskytovateľov zdravotnej starostlivosti</w:t>
      </w:r>
      <w:r w:rsidRPr="00AC5862">
        <w:rPr>
          <w:rFonts w:ascii="Arial" w:hAnsi="Arial" w:cs="Arial"/>
          <w:sz w:val="24"/>
          <w:szCs w:val="24"/>
          <w:vertAlign w:val="superscript"/>
        </w:rPr>
        <w:t>46)</w:t>
      </w:r>
      <w:r w:rsidRPr="00AC5862">
        <w:rPr>
          <w:rFonts w:ascii="Arial" w:hAnsi="Arial" w:cs="Arial"/>
          <w:sz w:val="24"/>
          <w:szCs w:val="24"/>
        </w:rPr>
        <w:t xml:space="preserve"> a riešenia podnetov v súvislosti s výkonom dozoru nad poskytovaním zdravotnej starostlivosti,</w:t>
      </w:r>
      <w:r w:rsidRPr="00AC5862">
        <w:rPr>
          <w:rFonts w:ascii="Arial" w:hAnsi="Arial" w:cs="Arial"/>
          <w:sz w:val="24"/>
          <w:szCs w:val="24"/>
          <w:vertAlign w:val="superscript"/>
        </w:rPr>
        <w:t>47)</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zdravotnej poisťovni na účely uzatvárania zmlúv o poskytovaní zdravotnej starostlivosti a uhrádzaní zdravotnej starostlivosti,</w:t>
      </w:r>
      <w:r w:rsidRPr="00AC5862">
        <w:rPr>
          <w:rFonts w:ascii="Arial" w:hAnsi="Arial" w:cs="Arial"/>
          <w:sz w:val="24"/>
          <w:szCs w:val="24"/>
          <w:vertAlign w:val="superscript"/>
        </w:rPr>
        <w:t>48)</w:t>
      </w:r>
      <w:r w:rsidRPr="00AC5862">
        <w:rPr>
          <w:rFonts w:ascii="Arial" w:hAnsi="Arial" w:cs="Arial"/>
          <w:sz w:val="24"/>
          <w:szCs w:val="24"/>
        </w:rPr>
        <w:t xml:space="preserve"> zaraďovania poskytovateľov ústavnej zdravotnej starostlivosti do pevnej siete</w:t>
      </w:r>
      <w:r w:rsidRPr="00AC5862">
        <w:rPr>
          <w:rFonts w:ascii="Arial" w:hAnsi="Arial" w:cs="Arial"/>
          <w:sz w:val="24"/>
          <w:szCs w:val="24"/>
          <w:vertAlign w:val="superscript"/>
        </w:rPr>
        <w:t>49)</w:t>
      </w:r>
      <w:r w:rsidRPr="00AC5862">
        <w:rPr>
          <w:rFonts w:ascii="Arial" w:hAnsi="Arial" w:cs="Arial"/>
          <w:sz w:val="24"/>
          <w:szCs w:val="24"/>
        </w:rPr>
        <w:t xml:space="preserve"> a plnenia úlohy zdravotnej poisťovne pri výkone kontrolnej činnosti,</w:t>
      </w:r>
      <w:r w:rsidRPr="00AC5862">
        <w:rPr>
          <w:rFonts w:ascii="Arial" w:hAnsi="Arial" w:cs="Arial"/>
          <w:sz w:val="24"/>
          <w:szCs w:val="24"/>
          <w:vertAlign w:val="superscript"/>
        </w:rPr>
        <w:t>50)</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widowControl w:val="0"/>
        <w:numPr>
          <w:ilvl w:val="1"/>
          <w:numId w:val="8"/>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úradu verejného zdravotníctva a regionálnym úradom verejného zdravotníctva na účel výkonu dozoru nad poskytovaním zdravotnej starostlivosti pri prenosných ochoreniach, pri prešetrovaní podozrení na choroby z povolania alebo ohrozenia chorobou z povolania,</w:t>
      </w:r>
      <w:r w:rsidRPr="00AC5862">
        <w:rPr>
          <w:rFonts w:ascii="Arial" w:hAnsi="Arial" w:cs="Arial"/>
          <w:sz w:val="24"/>
          <w:szCs w:val="24"/>
          <w:vertAlign w:val="superscript"/>
        </w:rPr>
        <w:t xml:space="preserve">51) </w:t>
      </w:r>
      <w:r w:rsidRPr="00AC5862">
        <w:rPr>
          <w:rFonts w:ascii="Arial" w:hAnsi="Arial" w:cs="Arial"/>
          <w:sz w:val="24"/>
          <w:szCs w:val="24"/>
        </w:rPr>
        <w:t>pri oprávneniach na výkon pracovnej zdravotnej služby,</w:t>
      </w:r>
      <w:r w:rsidRPr="00AC5862">
        <w:rPr>
          <w:rFonts w:ascii="Arial" w:hAnsi="Arial" w:cs="Arial"/>
          <w:sz w:val="24"/>
          <w:szCs w:val="24"/>
          <w:vertAlign w:val="superscript"/>
        </w:rPr>
        <w:t>52)</w:t>
      </w:r>
      <w:r w:rsidRPr="00AC5862">
        <w:rPr>
          <w:rFonts w:ascii="Arial" w:hAnsi="Arial" w:cs="Arial"/>
          <w:sz w:val="24"/>
          <w:szCs w:val="24"/>
        </w:rPr>
        <w:t xml:space="preserve"> pri poskytovateľoch pracovnej zdravotnej služby pre zamestnancov vykonávajúcich prácu zaradenú do prvej kategórie alebo druhej kategórie,</w:t>
      </w:r>
      <w:r w:rsidRPr="00AC5862">
        <w:rPr>
          <w:rFonts w:ascii="Arial" w:hAnsi="Arial" w:cs="Arial"/>
          <w:sz w:val="24"/>
          <w:szCs w:val="24"/>
          <w:vertAlign w:val="superscript"/>
        </w:rPr>
        <w:t>53)</w:t>
      </w:r>
      <w:r w:rsidRPr="00AC5862">
        <w:rPr>
          <w:rFonts w:ascii="Arial" w:hAnsi="Arial" w:cs="Arial"/>
          <w:sz w:val="24"/>
          <w:szCs w:val="24"/>
        </w:rPr>
        <w:t xml:space="preserve"> pri iných ochoreniach vzťahujúcich sa k výkonu štátneho zdravotného dozoru a pri výkone kontroly zaočkovanosti.</w:t>
      </w:r>
      <w:r w:rsidRPr="00AC5862">
        <w:rPr>
          <w:rFonts w:ascii="Arial" w:hAnsi="Arial" w:cs="Arial"/>
          <w:sz w:val="24"/>
          <w:szCs w:val="24"/>
          <w:vertAlign w:val="superscript"/>
        </w:rPr>
        <w:t>54)</w:t>
      </w:r>
      <w:r w:rsidRPr="00AC5862">
        <w:rPr>
          <w:rFonts w:ascii="Arial" w:hAnsi="Arial" w:cs="Arial"/>
          <w:sz w:val="24"/>
          <w:szCs w:val="24"/>
        </w:rPr>
        <w:t xml:space="preserve"> </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e) Rozsah a účel poskytovania osobných údajov ministerstvu financií</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rodné číslo fyzickej osoby, meno a priezvisko, titul držiteľa povolenia na prevádzkovanie zdravotníckeho zariadenia a držiteľa licencie na výkon samostatnej zdravotníckej praxe, odborného zástupcu a štatutárneho zástupcu, meno a priezvisko kontaktnej osoby sa poskytujú ministerstvu financií na účely prípravy analýz pre zostavenie a vyhodnocovanie plnenia rozpočtu verejnej správy a posudzovania vplyvov legislatívnych návrhov v štrukturálnych oblastiach.</w:t>
      </w:r>
      <w:r w:rsidRPr="00AC5862">
        <w:rPr>
          <w:rFonts w:ascii="Arial" w:hAnsi="Arial" w:cs="Arial"/>
          <w:sz w:val="24"/>
          <w:szCs w:val="24"/>
          <w:vertAlign w:val="superscript"/>
        </w:rPr>
        <w:t>55)</w:t>
      </w:r>
      <w:r w:rsidRPr="00AC5862">
        <w:rPr>
          <w:rFonts w:ascii="Arial" w:hAnsi="Arial" w:cs="Arial"/>
          <w:sz w:val="24"/>
          <w:szCs w:val="24"/>
        </w:rPr>
        <w:t xml:space="preserve"> </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f)</w:t>
      </w:r>
      <w:r w:rsidRPr="00AC5862">
        <w:rPr>
          <w:rFonts w:ascii="Arial" w:hAnsi="Arial" w:cs="Arial"/>
          <w:b/>
          <w:bCs/>
          <w:sz w:val="24"/>
          <w:szCs w:val="24"/>
        </w:rPr>
        <w:t xml:space="preserve"> </w:t>
      </w:r>
      <w:r w:rsidRPr="00AC5862">
        <w:rPr>
          <w:rFonts w:ascii="Arial" w:hAnsi="Arial" w:cs="Arial"/>
          <w:sz w:val="24"/>
          <w:szCs w:val="24"/>
        </w:rPr>
        <w:t>Rozsah a účel poskytovania osobných údajov ministerstvu zdravotníctva</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Osobné údaje v rozsahu rodné číslo fyzickej osoby, meno a priezvisko, dátum narodenia, štátne občianstvo,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držiteľa povolenia na prevádzkovanie zdravotníckeho zariadenia a držiteľa licencie na výkon samostatnej zdravotníckej praxe, odborného zástupcu a štatutárneho zástupcu sa poskytujú ministerstvu zdravotníctva na účely vydávania povolení a vedenie registrov povolení.</w:t>
      </w:r>
      <w:r w:rsidRPr="00AC5862">
        <w:rPr>
          <w:rFonts w:ascii="Arial" w:hAnsi="Arial" w:cs="Arial"/>
          <w:sz w:val="24"/>
          <w:szCs w:val="24"/>
          <w:vertAlign w:val="superscript"/>
        </w:rPr>
        <w:t>56)</w:t>
      </w: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numPr>
          <w:ilvl w:val="0"/>
          <w:numId w:val="11"/>
        </w:numPr>
        <w:spacing w:after="0" w:line="240" w:lineRule="auto"/>
        <w:ind w:left="284" w:hanging="284"/>
        <w:jc w:val="both"/>
        <w:rPr>
          <w:rFonts w:ascii="Arial" w:hAnsi="Arial" w:cs="Arial"/>
          <w:sz w:val="24"/>
          <w:szCs w:val="24"/>
        </w:rPr>
      </w:pPr>
      <w:r w:rsidRPr="00AC5862">
        <w:rPr>
          <w:rFonts w:ascii="Arial" w:hAnsi="Arial" w:cs="Arial"/>
          <w:sz w:val="24"/>
          <w:szCs w:val="24"/>
        </w:rPr>
        <w:t>Národný register zdravotníckych pracovníkov</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a)</w:t>
      </w:r>
      <w:r w:rsidRPr="00AC5862">
        <w:rPr>
          <w:rFonts w:ascii="Arial" w:hAnsi="Arial" w:cs="Arial"/>
          <w:b/>
          <w:bCs/>
          <w:sz w:val="24"/>
          <w:szCs w:val="24"/>
        </w:rPr>
        <w:t xml:space="preserve"> </w:t>
      </w:r>
      <w:r w:rsidRPr="00AC5862">
        <w:rPr>
          <w:rFonts w:ascii="Arial" w:hAnsi="Arial" w:cs="Arial"/>
          <w:sz w:val="24"/>
          <w:szCs w:val="24"/>
        </w:rPr>
        <w:t>Rozsah spracúvaných  osobných údajov</w:t>
      </w:r>
    </w:p>
    <w:p w:rsidR="00712E7E" w:rsidRPr="00AC5862" w:rsidRDefault="00712E7E" w:rsidP="00AC5862">
      <w:pPr>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 xml:space="preserve">Rodné číslo fyzickej osoby, meno a priezvisko, rodné priezvisko, pohlavie, dátum a miesto narodenia, dátum a miesto úmrtia, existenčný stav, titul a profesijný titul, štátne občianstvo, identifikátor fyzickej osoby,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lang w:eastAsia="sk-SK"/>
        </w:rPr>
        <w:t xml:space="preserve">, údaj o obmedzení spôsobilosti na právne úkony, ak ide o zdravotníckeho </w:t>
      </w:r>
      <w:r w:rsidRPr="00AC5862">
        <w:rPr>
          <w:rFonts w:ascii="Arial" w:hAnsi="Arial" w:cs="Arial"/>
          <w:sz w:val="24"/>
          <w:szCs w:val="24"/>
          <w:lang w:eastAsia="sk-SK"/>
        </w:rPr>
        <w:lastRenderedPageBreak/>
        <w:t>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r w:rsidRPr="00AC5862">
        <w:rPr>
          <w:rFonts w:ascii="Arial" w:hAnsi="Arial" w:cs="Arial"/>
          <w:sz w:val="24"/>
          <w:szCs w:val="24"/>
          <w:vertAlign w:val="superscript"/>
          <w:lang w:eastAsia="sk-SK"/>
        </w:rPr>
        <w:t>57)</w:t>
      </w:r>
      <w:r w:rsidRPr="00AC5862">
        <w:rPr>
          <w:rFonts w:ascii="Arial" w:hAnsi="Arial" w:cs="Arial"/>
          <w:sz w:val="24"/>
          <w:szCs w:val="24"/>
          <w:lang w:eastAsia="sk-SK"/>
        </w:rPr>
        <w:t xml:space="preserve"> dátum jeho začatia a ukončenia, pracovný úväzok vrátane jeho členenia, zaradenie do evidenčného počtu, výkon zdravotníckeho povolania,</w:t>
      </w:r>
      <w:r w:rsidRPr="00AC5862">
        <w:rPr>
          <w:rFonts w:ascii="Arial" w:hAnsi="Arial" w:cs="Arial"/>
          <w:sz w:val="24"/>
          <w:szCs w:val="24"/>
          <w:vertAlign w:val="superscript"/>
          <w:lang w:eastAsia="sk-SK"/>
        </w:rPr>
        <w:t>58)</w:t>
      </w:r>
      <w:r w:rsidRPr="00AC5862">
        <w:rPr>
          <w:rFonts w:ascii="Arial" w:hAnsi="Arial" w:cs="Arial"/>
          <w:sz w:val="24"/>
          <w:szCs w:val="24"/>
          <w:lang w:eastAsia="sk-SK"/>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AC5862">
        <w:rPr>
          <w:rFonts w:ascii="Arial" w:hAnsi="Arial" w:cs="Arial"/>
          <w:sz w:val="24"/>
          <w:szCs w:val="24"/>
          <w:vertAlign w:val="superscript"/>
          <w:lang w:eastAsia="sk-SK"/>
        </w:rPr>
        <w:t>61)</w:t>
      </w:r>
      <w:r w:rsidRPr="00AC5862">
        <w:rPr>
          <w:rFonts w:ascii="Arial" w:hAnsi="Arial" w:cs="Arial"/>
          <w:sz w:val="24"/>
          <w:szCs w:val="24"/>
          <w:lang w:eastAsia="sk-SK"/>
        </w:rPr>
        <w:t xml:space="preserve"> dátum jeho začatia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w:t>
      </w:r>
      <w:r w:rsidRPr="00AC5862">
        <w:rPr>
          <w:rFonts w:ascii="Arial" w:hAnsi="Arial" w:cs="Arial"/>
          <w:sz w:val="24"/>
          <w:szCs w:val="24"/>
          <w:lang w:eastAsia="sk-SK"/>
        </w:rPr>
        <w:lastRenderedPageBreak/>
        <w:t xml:space="preserve">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rPr>
          <w:rFonts w:ascii="Arial" w:hAnsi="Arial" w:cs="Arial"/>
          <w:sz w:val="24"/>
          <w:szCs w:val="24"/>
        </w:rPr>
        <w:t xml:space="preserve">údaj o zmene vzdelávacej ustanovizne s pokračovaním v špecializačnom štúdiu v inom špecializačnom odbore a dátum zmeny, </w:t>
      </w:r>
      <w:r w:rsidRPr="00AC5862">
        <w:rPr>
          <w:rFonts w:ascii="Arial" w:hAnsi="Arial" w:cs="Arial"/>
          <w:sz w:val="24"/>
          <w:szCs w:val="24"/>
          <w:lang w:eastAsia="sk-SK"/>
        </w:rPr>
        <w:t>údaj o zaradení zdravotníckeho pracovníka do špecializačného štúdia podľa osobitného predpisu,</w:t>
      </w:r>
      <w:r w:rsidRPr="00AC5862">
        <w:rPr>
          <w:rFonts w:ascii="Arial" w:hAnsi="Arial" w:cs="Arial"/>
          <w:sz w:val="24"/>
          <w:szCs w:val="24"/>
          <w:vertAlign w:val="superscript"/>
          <w:lang w:eastAsia="sk-SK"/>
        </w:rPr>
        <w:t>62)</w:t>
      </w:r>
      <w:r w:rsidRPr="00AC5862">
        <w:rPr>
          <w:rFonts w:ascii="Arial" w:hAnsi="Arial" w:cs="Arial"/>
          <w:sz w:val="24"/>
          <w:szCs w:val="24"/>
          <w:lang w:eastAsia="sk-SK"/>
        </w:rPr>
        <w:t xml:space="preserve"> dátum a spôsob ukončenia špecializačného štúdia alebo certifikačnej prípravy</w:t>
      </w:r>
      <w:r w:rsidRPr="00AC5862">
        <w:rPr>
          <w:rFonts w:ascii="Arial" w:hAnsi="Arial" w:cs="Arial"/>
          <w:sz w:val="24"/>
          <w:szCs w:val="24"/>
        </w:rPr>
        <w:t xml:space="preserve"> získanej ku dňu zaradenia do ďalšieho vzdelávania v elektronickej podobe</w:t>
      </w:r>
      <w:r w:rsidRPr="00AC5862">
        <w:rPr>
          <w:rFonts w:ascii="Arial" w:hAnsi="Arial" w:cs="Arial"/>
          <w:sz w:val="24"/>
          <w:szCs w:val="24"/>
          <w:lang w:eastAsia="sk-SK"/>
        </w:rPr>
        <w:t>, číslo dokladu preukazujúceho získanie odbornej spôsobilosti zdravotníckeho pracovníka na výkon zdravotníckeho povolania</w:t>
      </w:r>
      <w:r w:rsidRPr="00AC5862">
        <w:rPr>
          <w:rFonts w:ascii="Arial" w:hAnsi="Arial" w:cs="Arial"/>
          <w:sz w:val="24"/>
          <w:szCs w:val="24"/>
          <w:vertAlign w:val="superscript"/>
        </w:rPr>
        <w:t xml:space="preserve">63) </w:t>
      </w:r>
      <w:r w:rsidRPr="00AC5862">
        <w:rPr>
          <w:rFonts w:ascii="Arial" w:hAnsi="Arial" w:cs="Arial"/>
          <w:sz w:val="24"/>
          <w:szCs w:val="24"/>
        </w:rPr>
        <w:t>ku dňu zaradenia do ďalšieho vzdelávania</w:t>
      </w:r>
      <w:r w:rsidRPr="00AC5862">
        <w:rPr>
          <w:rFonts w:ascii="Arial" w:hAnsi="Arial" w:cs="Arial"/>
          <w:sz w:val="24"/>
          <w:szCs w:val="24"/>
          <w:lang w:eastAsia="sk-SK"/>
        </w:rPr>
        <w:t xml:space="preserve">, </w:t>
      </w:r>
      <w:r w:rsidRPr="00AC5862">
        <w:rPr>
          <w:rFonts w:ascii="Arial" w:hAnsi="Arial" w:cs="Arial"/>
          <w:sz w:val="24"/>
          <w:szCs w:val="24"/>
        </w:rPr>
        <w:t xml:space="preserve">dátum vydania, typ, identifikátor a dátum vloženia kópie dokladu v elektronickej podobe - diplomu o špecializácii alebo certifikátu získaného ďalším vzdelávaním zdravotníckeho pracovníka a </w:t>
      </w:r>
      <w:r w:rsidRPr="00AC5862">
        <w:rPr>
          <w:rFonts w:ascii="Arial" w:hAnsi="Arial" w:cs="Arial"/>
          <w:sz w:val="24"/>
          <w:szCs w:val="24"/>
          <w:lang w:eastAsia="sk-SK"/>
        </w:rPr>
        <w:t>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ku dňu zaradenia do ďalšieho vzdelávania</w:t>
      </w:r>
      <w:r w:rsidRPr="00AC5862">
        <w:rPr>
          <w:rFonts w:ascii="Arial" w:hAnsi="Arial" w:cs="Arial"/>
          <w:sz w:val="24"/>
          <w:szCs w:val="24"/>
        </w:rPr>
        <w:t xml:space="preserve">. </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národné centrum spracováva na účely vedenia údajovej základne, naplnenia identifikačnej, registračnej, integračnej, informačnej, kontrolnej a štatistickej funkcie registra na národnej a medzinárodnej úrovni, poskytovania informácií na Národnom portáli zdravia, vydania a používania elektronického preukazu zdravotníckeho pracovníka, tvorbu a vyhodnocovanie štatistických výstupov, evidenciu zdravotníckych pracovníkov zaradených do ďalšieho vzdelávania,</w:t>
      </w:r>
      <w:r w:rsidRPr="00AC5862">
        <w:rPr>
          <w:rFonts w:ascii="Arial" w:hAnsi="Arial" w:cs="Arial"/>
          <w:sz w:val="24"/>
          <w:szCs w:val="24"/>
          <w:vertAlign w:val="superscript"/>
        </w:rPr>
        <w:t>64)</w:t>
      </w:r>
      <w:r w:rsidRPr="00AC5862">
        <w:rPr>
          <w:rFonts w:ascii="Arial" w:hAnsi="Arial" w:cs="Arial"/>
          <w:sz w:val="24"/>
          <w:szCs w:val="24"/>
        </w:rPr>
        <w:t xml:space="preserve"> evidenciu vydaných diplomov o špecializácii v príslušnom špecializačnom odbore,</w:t>
      </w:r>
      <w:r w:rsidRPr="00AC5862">
        <w:rPr>
          <w:rFonts w:ascii="Arial" w:hAnsi="Arial" w:cs="Arial"/>
          <w:sz w:val="24"/>
          <w:szCs w:val="24"/>
          <w:vertAlign w:val="superscript"/>
        </w:rPr>
        <w:t>65)</w:t>
      </w:r>
      <w:r w:rsidRPr="00AC5862">
        <w:rPr>
          <w:rFonts w:ascii="Arial" w:hAnsi="Arial" w:cs="Arial"/>
          <w:sz w:val="24"/>
          <w:szCs w:val="24"/>
        </w:rPr>
        <w:t xml:space="preserve"> evidenciu vydaných certifikátov v príslušnej certifikovanej pracovnej činnosti,</w:t>
      </w:r>
      <w:r w:rsidRPr="00AC5862">
        <w:rPr>
          <w:rFonts w:ascii="Arial" w:hAnsi="Arial" w:cs="Arial"/>
          <w:sz w:val="24"/>
          <w:szCs w:val="24"/>
          <w:vertAlign w:val="superscript"/>
        </w:rPr>
        <w:t>66)</w:t>
      </w:r>
      <w:r w:rsidRPr="00AC5862">
        <w:rPr>
          <w:rFonts w:ascii="Arial" w:hAnsi="Arial" w:cs="Arial"/>
          <w:sz w:val="24"/>
          <w:szCs w:val="24"/>
        </w:rPr>
        <w:t xml:space="preserve"> výmenu informácií pri uznávaní odborných kvalifikácií medzi členskými štátmi. </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Fyzické osoby, ktoré získali odbornú spôsobilosť na výkon zdravotníckeho povolania a vykonávajú alebo vykonávali zdravotnícke povolanie.</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b/>
          <w:bCs/>
          <w:sz w:val="24"/>
          <w:szCs w:val="24"/>
        </w:rPr>
      </w:pPr>
      <w:r w:rsidRPr="00AC5862">
        <w:rPr>
          <w:rFonts w:ascii="Arial" w:hAnsi="Arial" w:cs="Arial"/>
          <w:sz w:val="24"/>
          <w:szCs w:val="24"/>
        </w:rPr>
        <w:t>d) Tretie strany, rozsah a účel poskytovania osobných údajov</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712E7E" w:rsidRPr="00AC5862" w:rsidRDefault="00712E7E" w:rsidP="00AC5862">
      <w:pPr>
        <w:widowControl w:val="0"/>
        <w:numPr>
          <w:ilvl w:val="0"/>
          <w:numId w:val="9"/>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ministerstvu zdravotníctva na účely výkonu štátnej správy v rámci jeho  pôsobnosti najmä vydávania povolení a vedenia registrov povolení,</w:t>
      </w:r>
      <w:r w:rsidRPr="00AC5862">
        <w:rPr>
          <w:rFonts w:ascii="Arial" w:hAnsi="Arial" w:cs="Arial"/>
          <w:sz w:val="24"/>
          <w:szCs w:val="24"/>
          <w:shd w:val="clear" w:color="auto" w:fill="FFFFFF"/>
          <w:vertAlign w:val="superscript"/>
        </w:rPr>
        <w:t>56</w:t>
      </w:r>
      <w:r w:rsidRPr="00AC5862">
        <w:rPr>
          <w:rFonts w:ascii="Arial" w:hAnsi="Arial" w:cs="Arial"/>
          <w:sz w:val="24"/>
          <w:szCs w:val="24"/>
          <w:vertAlign w:val="superscript"/>
        </w:rPr>
        <w:t>)</w:t>
      </w:r>
      <w:r w:rsidRPr="00AC5862">
        <w:rPr>
          <w:rFonts w:ascii="Arial" w:hAnsi="Arial" w:cs="Arial"/>
          <w:sz w:val="24"/>
          <w:szCs w:val="24"/>
        </w:rPr>
        <w:t xml:space="preserve"> výkonu dozoru nad poskytovaním zdravotnej starostlivosti,</w:t>
      </w:r>
      <w:r w:rsidRPr="00AC5862">
        <w:rPr>
          <w:rFonts w:ascii="Arial" w:hAnsi="Arial" w:cs="Arial"/>
          <w:sz w:val="24"/>
          <w:szCs w:val="24"/>
          <w:shd w:val="clear" w:color="auto" w:fill="FFFFFF"/>
          <w:vertAlign w:val="superscript"/>
        </w:rPr>
        <w:t>40</w:t>
      </w:r>
      <w:r w:rsidRPr="00AC5862">
        <w:rPr>
          <w:rFonts w:ascii="Arial" w:hAnsi="Arial" w:cs="Arial"/>
          <w:sz w:val="24"/>
          <w:szCs w:val="24"/>
          <w:vertAlign w:val="superscript"/>
        </w:rPr>
        <w:t>)</w:t>
      </w:r>
      <w:r w:rsidRPr="00AC5862">
        <w:rPr>
          <w:rFonts w:ascii="Arial" w:hAnsi="Arial" w:cs="Arial"/>
          <w:sz w:val="24"/>
          <w:szCs w:val="24"/>
        </w:rPr>
        <w:t xml:space="preserve"> tvorby štátnych </w:t>
      </w:r>
      <w:r w:rsidRPr="00AC5862">
        <w:rPr>
          <w:rFonts w:ascii="Arial" w:hAnsi="Arial" w:cs="Arial"/>
          <w:sz w:val="24"/>
          <w:szCs w:val="24"/>
        </w:rPr>
        <w:lastRenderedPageBreak/>
        <w:t>zdravotných politík, prípravy projektovej dokumentácie pre implementáciu rozvojových projektov pre rezort zdravotníctva,</w:t>
      </w:r>
      <w:r w:rsidRPr="00AC5862">
        <w:rPr>
          <w:rFonts w:ascii="Arial" w:hAnsi="Arial" w:cs="Arial"/>
          <w:sz w:val="24"/>
          <w:szCs w:val="24"/>
          <w:shd w:val="clear" w:color="auto" w:fill="FFFFFF"/>
          <w:vertAlign w:val="superscript"/>
        </w:rPr>
        <w:t>42</w:t>
      </w:r>
      <w:r w:rsidRPr="00AC5862">
        <w:rPr>
          <w:rFonts w:ascii="Arial" w:hAnsi="Arial" w:cs="Arial"/>
          <w:sz w:val="24"/>
          <w:szCs w:val="24"/>
          <w:vertAlign w:val="superscript"/>
        </w:rPr>
        <w:t>)</w:t>
      </w:r>
      <w:r w:rsidRPr="00AC5862">
        <w:rPr>
          <w:rFonts w:ascii="Arial" w:hAnsi="Arial" w:cs="Arial"/>
          <w:sz w:val="24"/>
          <w:szCs w:val="24"/>
        </w:rPr>
        <w:t xml:space="preserve"> v rozsahu nevyhnutnom na splnenie tohto účelu,</w:t>
      </w:r>
      <w:r w:rsidRPr="00AC5862">
        <w:rPr>
          <w:rFonts w:ascii="Arial" w:hAnsi="Arial" w:cs="Arial"/>
          <w:sz w:val="24"/>
          <w:szCs w:val="24"/>
          <w:vertAlign w:val="superscript"/>
        </w:rPr>
        <w:t xml:space="preserve"> </w:t>
      </w:r>
    </w:p>
    <w:p w:rsidR="00712E7E" w:rsidRPr="00AC5862" w:rsidRDefault="00712E7E" w:rsidP="00AC5862">
      <w:pPr>
        <w:widowControl w:val="0"/>
        <w:numPr>
          <w:ilvl w:val="0"/>
          <w:numId w:val="9"/>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úradu pre dohľad na účely prideľovania číselných kódov zdravotníckym pracovníkom a vedenia a validácie údajov registra zdravotníckych pracovníkov úradu,</w:t>
      </w:r>
      <w:r w:rsidRPr="00AC5862">
        <w:rPr>
          <w:rFonts w:ascii="Arial" w:hAnsi="Arial" w:cs="Arial"/>
          <w:sz w:val="24"/>
          <w:szCs w:val="24"/>
          <w:vertAlign w:val="superscript"/>
        </w:rPr>
        <w:t>67)</w:t>
      </w:r>
    </w:p>
    <w:p w:rsidR="00712E7E" w:rsidRPr="00AC5862" w:rsidRDefault="00712E7E" w:rsidP="00AC5862">
      <w:pPr>
        <w:widowControl w:val="0"/>
        <w:numPr>
          <w:ilvl w:val="0"/>
          <w:numId w:val="9"/>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ministerstvu vnútra na účely plnenia úloh v súvislosti s prijímacím konaním a úloh vyplývajúcich z pracovného a služobného pomeru vlastných zamestnancov,</w:t>
      </w:r>
      <w:r w:rsidRPr="00AC5862">
        <w:rPr>
          <w:rFonts w:ascii="Arial" w:hAnsi="Arial" w:cs="Arial"/>
          <w:sz w:val="24"/>
          <w:szCs w:val="24"/>
          <w:vertAlign w:val="superscript"/>
        </w:rPr>
        <w:t>27)</w:t>
      </w:r>
    </w:p>
    <w:p w:rsidR="00712E7E" w:rsidRPr="00AC5862" w:rsidRDefault="00712E7E" w:rsidP="00AC5862">
      <w:pPr>
        <w:widowControl w:val="0"/>
        <w:numPr>
          <w:ilvl w:val="0"/>
          <w:numId w:val="9"/>
        </w:numPr>
        <w:autoSpaceDE w:val="0"/>
        <w:autoSpaceDN w:val="0"/>
        <w:adjustRightInd w:val="0"/>
        <w:spacing w:after="0" w:line="240" w:lineRule="auto"/>
        <w:ind w:left="567" w:hanging="284"/>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 xml:space="preserve">e) Rozsah a účel poskytovania osobných údajov Sociálnej poisťovni </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meno a priezvisko, číselný kód zdravotníckeho pracovníka pridelený úradom pre dohľad, dátum jeho pridelenia, dátum ukončenia jeho platnosti, dátum pozastavenia jeho platnosti, dátum skončenia pozastavenia jeho platnosti a číselný kód poskytovateľa zdravotnej starostlivosti sa poskytujú Sociálnej poisťovni na účel aktualizácie zoznamu zdravotníckych pracovníkov, na účel ich presnej identifikácie pri úhrade zdravotných výkonov na účely sociálneho poistenia, predovšetkým na účely spracovania doručených potvrdení o dočasnej pracovnej neschopnosti vystavených vytvorením elektronického záznamu v elektronickej zdravotnej knižke.</w:t>
      </w:r>
      <w:r w:rsidRPr="00AC5862">
        <w:rPr>
          <w:rFonts w:ascii="Arial" w:hAnsi="Arial" w:cs="Arial"/>
          <w:sz w:val="24"/>
          <w:szCs w:val="24"/>
          <w:vertAlign w:val="superscript"/>
        </w:rPr>
        <w:t>68)</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f)</w:t>
      </w:r>
      <w:r w:rsidRPr="00AC5862">
        <w:rPr>
          <w:rFonts w:ascii="Arial" w:hAnsi="Arial" w:cs="Arial"/>
          <w:b/>
          <w:bCs/>
          <w:sz w:val="24"/>
          <w:szCs w:val="24"/>
        </w:rPr>
        <w:t xml:space="preserve"> </w:t>
      </w:r>
      <w:r w:rsidRPr="00AC5862">
        <w:rPr>
          <w:rFonts w:ascii="Arial" w:hAnsi="Arial" w:cs="Arial"/>
          <w:sz w:val="24"/>
          <w:szCs w:val="24"/>
        </w:rPr>
        <w:t>Rozsah a účel poskytovania osobných údajov stavovskej organizácii v zdravotníctve</w:t>
      </w:r>
    </w:p>
    <w:p w:rsidR="00712E7E" w:rsidRPr="00AC5862" w:rsidRDefault="00712E7E" w:rsidP="00AC5862">
      <w:pPr>
        <w:spacing w:after="0" w:line="240" w:lineRule="auto"/>
        <w:ind w:left="284"/>
        <w:jc w:val="both"/>
        <w:rPr>
          <w:rFonts w:ascii="Arial" w:hAnsi="Arial" w:cs="Arial"/>
          <w:sz w:val="24"/>
          <w:szCs w:val="24"/>
          <w:vertAlign w:val="superscript"/>
        </w:rPr>
      </w:pPr>
      <w:r w:rsidRPr="00AC5862">
        <w:rPr>
          <w:rFonts w:ascii="Arial" w:hAnsi="Arial" w:cs="Arial"/>
          <w:sz w:val="24"/>
          <w:szCs w:val="24"/>
        </w:rPr>
        <w:t xml:space="preserve">Osobné údaje v rozsahu rodné číslo, fyzickej osoby, meno a priezvisko, rodné priezvisko, pohlavie, dátum a miesto narodenia, dátum a miesto úmrtia, titul a profesijný titul, štátne občianstvo, identifikátor fyzickej osoby,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rFonts w:ascii="Arial" w:hAnsi="Arial" w:cs="Arial"/>
            <w:sz w:val="24"/>
            <w:szCs w:val="24"/>
            <w:vertAlign w:val="superscript"/>
          </w:rPr>
          <w:t>57)</w:t>
        </w:r>
      </w:hyperlink>
      <w:r w:rsidRPr="00AC5862">
        <w:rPr>
          <w:rFonts w:ascii="Arial" w:hAnsi="Arial" w:cs="Arial"/>
          <w:sz w:val="24"/>
          <w:szCs w:val="24"/>
        </w:rPr>
        <w:t xml:space="preserve"> dátum jeho začatia a ukončenia, pracovný úväzok vrátane jeho členenia, zaradenie do evidenčného počtu, výkon zdravotníckeho povolania, dátum jeho začatia, miesto jeho výkonu a skončenia, vykonávaná odborná, špecializovaná alebo certifikovaná pracovná činnosť, druh poskytovanej zdravotnej starostlivosti alebo služieb súvisiacich s poskytovaním zdravotnej starostlivosti, funkcia, </w:t>
      </w:r>
      <w:r w:rsidRPr="00AC5862">
        <w:rPr>
          <w:rFonts w:ascii="Arial" w:hAnsi="Arial" w:cs="Arial"/>
          <w:sz w:val="24"/>
          <w:szCs w:val="24"/>
          <w:lang w:eastAsia="sk-SK"/>
        </w:rPr>
        <w:t xml:space="preserve">sídlo vzdelávacej ustanovizne, dátum zriadenia vzdelávacej ustanovizne, dátum zrušenia vzdelávacej ustanovizne, identifikačné číslo a názov </w:t>
      </w:r>
      <w:r w:rsidRPr="00AC5862">
        <w:rPr>
          <w:rFonts w:ascii="Arial" w:hAnsi="Arial" w:cs="Arial"/>
          <w:sz w:val="24"/>
          <w:szCs w:val="24"/>
          <w:lang w:eastAsia="sk-SK"/>
        </w:rPr>
        <w:lastRenderedPageBreak/>
        <w:t xml:space="preserve">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rPr>
          <w:rFonts w:ascii="Arial" w:hAnsi="Arial" w:cs="Arial"/>
          <w:sz w:val="24"/>
          <w:szCs w:val="24"/>
        </w:rPr>
        <w:t xml:space="preserve">údaj o zmene vzdelávacej ustanovizne s pokračovaním v špecializačnom štúdiu v inom špecializačnom odbore a dátum zmeny, </w:t>
      </w:r>
      <w:r w:rsidRPr="00AC5862">
        <w:rPr>
          <w:rFonts w:ascii="Arial" w:hAnsi="Arial" w:cs="Arial"/>
          <w:sz w:val="24"/>
          <w:szCs w:val="24"/>
          <w:lang w:eastAsia="sk-SK"/>
        </w:rPr>
        <w:t>údaj o zaradení zdravotníckeho pracovníka do špecializačného štúdia podľa osobitného predpisu,</w:t>
      </w:r>
      <w:r w:rsidRPr="00AC5862">
        <w:rPr>
          <w:rFonts w:ascii="Arial" w:hAnsi="Arial" w:cs="Arial"/>
          <w:sz w:val="24"/>
          <w:szCs w:val="24"/>
          <w:vertAlign w:val="superscript"/>
          <w:lang w:eastAsia="sk-SK"/>
        </w:rPr>
        <w:t>62)</w:t>
      </w:r>
      <w:r w:rsidRPr="00AC5862">
        <w:rPr>
          <w:rFonts w:ascii="Arial" w:hAnsi="Arial" w:cs="Arial"/>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rFonts w:ascii="Arial" w:hAnsi="Arial" w:cs="Arial"/>
          <w:sz w:val="24"/>
          <w:szCs w:val="24"/>
          <w:vertAlign w:val="superscript"/>
        </w:rPr>
        <w:t>63)</w:t>
      </w:r>
      <w:r w:rsidRPr="00AC5862">
        <w:rPr>
          <w:rFonts w:ascii="Arial" w:hAnsi="Arial" w:cs="Arial"/>
          <w:sz w:val="24"/>
          <w:szCs w:val="24"/>
        </w:rPr>
        <w:t xml:space="preserve"> ku dňu zaradenia do ďalšieho vzdelávania</w:t>
      </w:r>
      <w:r w:rsidRPr="00AC5862">
        <w:rPr>
          <w:rFonts w:ascii="Arial" w:hAnsi="Arial" w:cs="Arial"/>
          <w:sz w:val="24"/>
          <w:szCs w:val="24"/>
          <w:lang w:eastAsia="sk-SK"/>
        </w:rPr>
        <w:t xml:space="preserve">, </w:t>
      </w:r>
      <w:r w:rsidRPr="00AC5862">
        <w:rPr>
          <w:rFonts w:ascii="Arial" w:hAnsi="Arial" w:cs="Arial"/>
          <w:sz w:val="24"/>
          <w:szCs w:val="24"/>
        </w:rPr>
        <w:t xml:space="preserve">dátum vydania, typ, identifikátor a dátum vloženia kópie dokladu v elektronickej podobe - diplomu o špecializácii alebo certifikátu získaného ďalším vzdelávaním zdravotníckeho pracovníka a </w:t>
      </w:r>
      <w:r w:rsidRPr="00AC5862">
        <w:rPr>
          <w:rFonts w:ascii="Arial" w:hAnsi="Arial" w:cs="Arial"/>
          <w:sz w:val="24"/>
          <w:szCs w:val="24"/>
          <w:lang w:eastAsia="sk-SK"/>
        </w:rPr>
        <w:t xml:space="preserve">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rPr>
          <w:rFonts w:ascii="Arial" w:hAnsi="Arial" w:cs="Arial"/>
          <w:sz w:val="24"/>
          <w:szCs w:val="24"/>
        </w:rPr>
        <w:t>ku dňu zaradenia do ďalšieho vzdelávania sa poskytujú stavovskej organizácii v zdravotníctve na účely jej výkonu práv a plnenia povinností stavovskej organizácie v zdravotníctve pri získavaní a používaní údajov evidovaných v informačných systémoch verejnej správy, a to najmä na účel získavania údajov rozhodujúcich pre zánik registrácie, zánik platnosti licencie, zrušenie registrácie, zrušenie platnosti licencie,</w:t>
      </w:r>
      <w:r w:rsidRPr="00AC5862">
        <w:rPr>
          <w:rFonts w:ascii="Arial" w:hAnsi="Arial" w:cs="Arial"/>
          <w:sz w:val="24"/>
          <w:szCs w:val="24"/>
          <w:vertAlign w:val="superscript"/>
        </w:rPr>
        <w:t xml:space="preserve"> </w:t>
      </w:r>
      <w:r w:rsidRPr="00AC5862">
        <w:rPr>
          <w:rFonts w:ascii="Arial" w:hAnsi="Arial" w:cs="Arial"/>
          <w:sz w:val="24"/>
          <w:szCs w:val="24"/>
        </w:rPr>
        <w:t>kontroly plnenia podmienok na výkon zdravotníckeho povolania a kontroly správnosti úplnosti a aktuálnosti údajov registra zdravotníckych pracovníkov stavovskej organizácie v zdravotníctve.</w:t>
      </w:r>
      <w:r w:rsidRPr="00AC5862">
        <w:rPr>
          <w:rFonts w:ascii="Arial" w:hAnsi="Arial" w:cs="Arial"/>
          <w:sz w:val="24"/>
          <w:szCs w:val="24"/>
          <w:vertAlign w:val="superscript"/>
        </w:rPr>
        <w:t>69)</w:t>
      </w:r>
      <w:r w:rsidRPr="00AC5862">
        <w:rPr>
          <w:rFonts w:ascii="Arial" w:hAnsi="Arial" w:cs="Arial"/>
          <w:sz w:val="24"/>
          <w:szCs w:val="24"/>
        </w:rPr>
        <w:t xml:space="preserve"> </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g)</w:t>
      </w:r>
      <w:r w:rsidRPr="00AC5862">
        <w:rPr>
          <w:rFonts w:ascii="Arial" w:hAnsi="Arial" w:cs="Arial"/>
          <w:b/>
          <w:bCs/>
          <w:sz w:val="24"/>
          <w:szCs w:val="24"/>
        </w:rPr>
        <w:t xml:space="preserve"> </w:t>
      </w:r>
      <w:r w:rsidRPr="00AC5862">
        <w:rPr>
          <w:rFonts w:ascii="Arial" w:hAnsi="Arial" w:cs="Arial"/>
          <w:sz w:val="24"/>
          <w:szCs w:val="24"/>
        </w:rPr>
        <w:t>Rozsah a účel poskytovania osobných údajov zdravotnej poisťovni</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lastRenderedPageBreak/>
        <w:t xml:space="preserve">Osobné údaje v rozsahu rodné číslo fyzickej osoby, meno a priezvisko, rodné priezvisko, pohlavie, dátum a miesto narodenia, dátum a miesto úmrtia, existenčný stav, titul a profesijný titul, štátne občianstvo, identifikátor fyzickej osoby,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povolanie, odbor a typ získanej odbornej spôsobilosti,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rFonts w:ascii="Arial" w:hAnsi="Arial" w:cs="Arial"/>
            <w:sz w:val="24"/>
            <w:szCs w:val="24"/>
            <w:vertAlign w:val="superscript"/>
          </w:rPr>
          <w:t>57)</w:t>
        </w:r>
      </w:hyperlink>
      <w:r w:rsidRPr="00AC5862">
        <w:rPr>
          <w:rFonts w:ascii="Arial" w:hAnsi="Arial" w:cs="Arial"/>
          <w:sz w:val="24"/>
          <w:szCs w:val="24"/>
        </w:rPr>
        <w:t xml:space="preserve"> dátum jeho začatia a ukončenia, pracovný úväzok vrátane jeho členenia, zaradenie do evidenčného počtu, výkon zdravotníckeho povolania,</w:t>
      </w:r>
      <w:hyperlink w:anchor="5067548">
        <w:r w:rsidRPr="00AC5862">
          <w:rPr>
            <w:rFonts w:ascii="Arial" w:hAnsi="Arial" w:cs="Arial"/>
            <w:sz w:val="24"/>
            <w:szCs w:val="24"/>
            <w:vertAlign w:val="superscript"/>
          </w:rPr>
          <w:t>58)</w:t>
        </w:r>
      </w:hyperlink>
      <w:r w:rsidRPr="00AC5862">
        <w:rPr>
          <w:rFonts w:ascii="Arial" w:hAnsi="Arial" w:cs="Arial"/>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AC5862">
        <w:rPr>
          <w:rFonts w:ascii="Arial" w:hAnsi="Arial" w:cs="Arial"/>
          <w:sz w:val="24"/>
          <w:szCs w:val="24"/>
          <w:vertAlign w:val="superscript"/>
        </w:rPr>
        <w:t>61)</w:t>
      </w:r>
      <w:r w:rsidRPr="00AC5862">
        <w:rPr>
          <w:rFonts w:ascii="Arial" w:hAnsi="Arial" w:cs="Arial"/>
          <w:sz w:val="24"/>
          <w:szCs w:val="24"/>
        </w:rPr>
        <w:t xml:space="preserve"> dátum jeho začiatku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sa poskytujú zdravotnej poisťovni na účel plnenia činností zdravotnej poisťovne pri uzatváraní zmlúv o poskytovaní zdravotnej starostlivosti a uhrádzaní zdravotnej starostlivosti,</w:t>
      </w:r>
      <w:r w:rsidRPr="00AC5862">
        <w:rPr>
          <w:rFonts w:ascii="Arial" w:hAnsi="Arial" w:cs="Arial"/>
          <w:sz w:val="24"/>
          <w:szCs w:val="24"/>
          <w:vertAlign w:val="superscript"/>
        </w:rPr>
        <w:t>48)</w:t>
      </w:r>
      <w:r w:rsidRPr="00AC5862">
        <w:rPr>
          <w:rFonts w:ascii="Arial" w:hAnsi="Arial" w:cs="Arial"/>
          <w:sz w:val="24"/>
          <w:szCs w:val="24"/>
        </w:rPr>
        <w:t xml:space="preserve"> zaraďovania poskytovateľov ústavnej zdravotnej starostlivosti do pevnej siete,</w:t>
      </w:r>
      <w:r w:rsidRPr="00AC5862">
        <w:rPr>
          <w:rFonts w:ascii="Arial" w:hAnsi="Arial" w:cs="Arial"/>
          <w:sz w:val="24"/>
          <w:szCs w:val="24"/>
          <w:vertAlign w:val="superscript"/>
        </w:rPr>
        <w:t>49)</w:t>
      </w:r>
      <w:r w:rsidRPr="00AC5862">
        <w:rPr>
          <w:rFonts w:ascii="Arial" w:hAnsi="Arial" w:cs="Arial"/>
          <w:sz w:val="24"/>
          <w:szCs w:val="24"/>
        </w:rPr>
        <w:t xml:space="preserve"> a plnenia úlohy zdravotnej poisťovne pri výkone kontrolnej činnosti.</w:t>
      </w:r>
      <w:r w:rsidRPr="00AC5862">
        <w:rPr>
          <w:rFonts w:ascii="Arial" w:hAnsi="Arial" w:cs="Arial"/>
          <w:sz w:val="24"/>
          <w:szCs w:val="24"/>
          <w:vertAlign w:val="superscript"/>
        </w:rPr>
        <w:t>50)</w:t>
      </w:r>
    </w:p>
    <w:p w:rsidR="00712E7E" w:rsidRPr="00AC5862" w:rsidRDefault="00712E7E" w:rsidP="00AC5862">
      <w:pPr>
        <w:widowControl w:val="0"/>
        <w:tabs>
          <w:tab w:val="left" w:pos="993"/>
        </w:tabs>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h)</w:t>
      </w:r>
      <w:r w:rsidRPr="00AC5862">
        <w:rPr>
          <w:rFonts w:ascii="Arial" w:hAnsi="Arial" w:cs="Arial"/>
          <w:b/>
          <w:bCs/>
          <w:sz w:val="24"/>
          <w:szCs w:val="24"/>
        </w:rPr>
        <w:t xml:space="preserve"> </w:t>
      </w:r>
      <w:r w:rsidRPr="00AC5862">
        <w:rPr>
          <w:rFonts w:ascii="Arial" w:hAnsi="Arial" w:cs="Arial"/>
          <w:sz w:val="24"/>
          <w:szCs w:val="24"/>
        </w:rPr>
        <w:t>Rozsah a účel poskytovania osobných údajov ministerstvu financií</w:t>
      </w:r>
    </w:p>
    <w:p w:rsidR="00712E7E" w:rsidRPr="00AC5862" w:rsidRDefault="00712E7E" w:rsidP="00AC5862">
      <w:pPr>
        <w:widowControl w:val="0"/>
        <w:tabs>
          <w:tab w:val="left" w:pos="993"/>
        </w:tabs>
        <w:autoSpaceDE w:val="0"/>
        <w:autoSpaceDN w:val="0"/>
        <w:adjustRightInd w:val="0"/>
        <w:spacing w:after="0" w:line="240" w:lineRule="auto"/>
        <w:ind w:left="284"/>
        <w:jc w:val="both"/>
        <w:rPr>
          <w:rFonts w:ascii="Arial" w:hAnsi="Arial" w:cs="Arial"/>
          <w:b/>
          <w:bCs/>
          <w:sz w:val="24"/>
          <w:szCs w:val="24"/>
        </w:rPr>
      </w:pPr>
      <w:r w:rsidRPr="00AC5862">
        <w:rPr>
          <w:rFonts w:ascii="Arial" w:hAnsi="Arial" w:cs="Arial"/>
          <w:sz w:val="24"/>
          <w:szCs w:val="24"/>
        </w:rPr>
        <w:t>Osobné údaje v rozsahu rodné číslo fyzickej osoby, spôsob výkonu zdravotníckeho povolania,</w:t>
      </w:r>
      <w:hyperlink w:anchor="5067547">
        <w:r w:rsidRPr="00AC5862">
          <w:rPr>
            <w:rFonts w:ascii="Arial" w:hAnsi="Arial" w:cs="Arial"/>
            <w:sz w:val="24"/>
            <w:szCs w:val="24"/>
            <w:vertAlign w:val="superscript"/>
          </w:rPr>
          <w:t>57)</w:t>
        </w:r>
      </w:hyperlink>
      <w:r w:rsidRPr="00AC5862">
        <w:rPr>
          <w:rFonts w:ascii="Arial" w:hAnsi="Arial" w:cs="Arial"/>
          <w:sz w:val="24"/>
          <w:szCs w:val="24"/>
        </w:rPr>
        <w:t xml:space="preserve"> dátum jeho začatia a ukončenia, pracovný úväzok vrátane jeho členenia, zaradenie do evidenčného počtu, výkon zdravotníckeho povolania,</w:t>
      </w:r>
      <w:hyperlink w:anchor="5067548">
        <w:r w:rsidRPr="00AC5862">
          <w:rPr>
            <w:rFonts w:ascii="Arial" w:hAnsi="Arial" w:cs="Arial"/>
            <w:sz w:val="24"/>
            <w:szCs w:val="24"/>
            <w:vertAlign w:val="superscript"/>
          </w:rPr>
          <w:t>58)</w:t>
        </w:r>
      </w:hyperlink>
      <w:r w:rsidRPr="00AC5862">
        <w:rPr>
          <w:rFonts w:ascii="Arial" w:hAnsi="Arial" w:cs="Arial"/>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sa poskytujú ministerstvu financií na účely prípravy analýz zostavenia a vyhodnocovania plnenia rozpočtu verejnej správy a posudzovanie vplyvov legislatívnych návrhov v </w:t>
      </w:r>
      <w:r w:rsidRPr="00AC5862">
        <w:rPr>
          <w:rFonts w:ascii="Arial" w:hAnsi="Arial" w:cs="Arial"/>
          <w:sz w:val="24"/>
          <w:szCs w:val="24"/>
        </w:rPr>
        <w:lastRenderedPageBreak/>
        <w:t>štrukturálnych oblastiach.</w:t>
      </w:r>
      <w:r w:rsidRPr="00AC5862">
        <w:rPr>
          <w:rFonts w:ascii="Arial" w:hAnsi="Arial" w:cs="Arial"/>
          <w:sz w:val="24"/>
          <w:szCs w:val="24"/>
          <w:vertAlign w:val="superscript"/>
        </w:rPr>
        <w:t>55)</w:t>
      </w:r>
    </w:p>
    <w:p w:rsidR="00712E7E" w:rsidRPr="00AC5862" w:rsidRDefault="00712E7E" w:rsidP="00AC5862">
      <w:pPr>
        <w:widowControl w:val="0"/>
        <w:numPr>
          <w:ilvl w:val="0"/>
          <w:numId w:val="10"/>
        </w:numPr>
        <w:autoSpaceDE w:val="0"/>
        <w:autoSpaceDN w:val="0"/>
        <w:adjustRightInd w:val="0"/>
        <w:spacing w:after="0" w:line="240" w:lineRule="auto"/>
        <w:ind w:left="284" w:hanging="284"/>
        <w:jc w:val="both"/>
        <w:rPr>
          <w:rFonts w:ascii="Arial" w:hAnsi="Arial" w:cs="Arial"/>
          <w:sz w:val="24"/>
          <w:szCs w:val="24"/>
        </w:rPr>
      </w:pPr>
      <w:r w:rsidRPr="00AC5862">
        <w:rPr>
          <w:rFonts w:ascii="Arial" w:hAnsi="Arial" w:cs="Arial"/>
          <w:sz w:val="24"/>
          <w:szCs w:val="24"/>
        </w:rPr>
        <w:t>Rozsah a účel poskytovania osobných údajov samosprávnemu kraju</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 xml:space="preserve">Osobné údaje v rozsahu rodné číslo fyzickej osoby, meno a priezvisko, rodné priezvisko, pohlavie, dátum narodenia, dátum úmrtia, existenčný stav, titul a profesijný titul, štátne občianstvo, identifikátor fyzickej osoby,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rFonts w:ascii="Arial" w:hAnsi="Arial" w:cs="Arial"/>
            <w:sz w:val="24"/>
            <w:szCs w:val="24"/>
            <w:vertAlign w:val="superscript"/>
          </w:rPr>
          <w:t>57)</w:t>
        </w:r>
      </w:hyperlink>
      <w:r w:rsidRPr="00AC5862">
        <w:rPr>
          <w:rFonts w:ascii="Arial" w:hAnsi="Arial" w:cs="Arial"/>
          <w:sz w:val="24"/>
          <w:szCs w:val="24"/>
        </w:rPr>
        <w:t xml:space="preserve"> dátum jeho začatia a ukončenia, pracovný úväzok vrátane jeho členenia, zaradenie do evidenčného počtu, výkon zdravotníckeho povolania,</w:t>
      </w:r>
      <w:hyperlink w:anchor="5067548">
        <w:r w:rsidRPr="00AC5862">
          <w:rPr>
            <w:rFonts w:ascii="Arial" w:hAnsi="Arial" w:cs="Arial"/>
            <w:sz w:val="24"/>
            <w:szCs w:val="24"/>
            <w:vertAlign w:val="superscript"/>
          </w:rPr>
          <w:t>58)</w:t>
        </w:r>
      </w:hyperlink>
      <w:r w:rsidRPr="00AC5862">
        <w:rPr>
          <w:rFonts w:ascii="Arial" w:hAnsi="Arial" w:cs="Arial"/>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w:t>
      </w:r>
      <w:r w:rsidRPr="00AC5862">
        <w:rPr>
          <w:rFonts w:ascii="Arial" w:hAnsi="Arial" w:cs="Arial"/>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rPr>
          <w:rFonts w:ascii="Arial" w:hAnsi="Arial" w:cs="Arial"/>
          <w:sz w:val="24"/>
          <w:szCs w:val="24"/>
        </w:rPr>
        <w:t xml:space="preserve"> </w:t>
      </w:r>
      <w:r w:rsidRPr="00AC5862">
        <w:rPr>
          <w:rFonts w:ascii="Arial" w:hAnsi="Arial" w:cs="Arial"/>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w:t>
      </w:r>
      <w:r w:rsidRPr="00AC5862">
        <w:rPr>
          <w:rFonts w:ascii="Arial" w:hAnsi="Arial" w:cs="Arial"/>
          <w:sz w:val="24"/>
          <w:szCs w:val="24"/>
          <w:lang w:eastAsia="sk-SK"/>
        </w:rPr>
        <w:lastRenderedPageBreak/>
        <w:t xml:space="preserve">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rPr>
          <w:rFonts w:ascii="Arial" w:hAnsi="Arial" w:cs="Arial"/>
          <w:sz w:val="24"/>
          <w:szCs w:val="24"/>
        </w:rPr>
        <w:t xml:space="preserve">údaj o zmene vzdelávacej ustanovizne s pokračovaním v špecializačnom štúdiu v inom špecializačnom odbore a dátum zmeny, </w:t>
      </w:r>
      <w:r w:rsidRPr="00AC5862">
        <w:rPr>
          <w:rFonts w:ascii="Arial" w:hAnsi="Arial" w:cs="Arial"/>
          <w:sz w:val="24"/>
          <w:szCs w:val="24"/>
          <w:lang w:eastAsia="sk-SK"/>
        </w:rPr>
        <w:t>údaj o zaradení zdravotníckeho pracovníka do špecializačného štúdia podľa osobitného predpisu,</w:t>
      </w:r>
      <w:r w:rsidRPr="00AC5862">
        <w:rPr>
          <w:rFonts w:ascii="Arial" w:hAnsi="Arial" w:cs="Arial"/>
          <w:sz w:val="24"/>
          <w:szCs w:val="24"/>
          <w:vertAlign w:val="superscript"/>
          <w:lang w:eastAsia="sk-SK"/>
        </w:rPr>
        <w:t>62)</w:t>
      </w:r>
      <w:r w:rsidRPr="00AC5862">
        <w:rPr>
          <w:rFonts w:ascii="Arial" w:hAnsi="Arial" w:cs="Arial"/>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rFonts w:ascii="Arial" w:hAnsi="Arial" w:cs="Arial"/>
          <w:sz w:val="24"/>
          <w:szCs w:val="24"/>
          <w:vertAlign w:val="superscript"/>
        </w:rPr>
        <w:t>63)</w:t>
      </w:r>
      <w:r w:rsidRPr="00AC5862">
        <w:rPr>
          <w:rFonts w:ascii="Arial" w:hAnsi="Arial" w:cs="Arial"/>
          <w:sz w:val="24"/>
          <w:szCs w:val="24"/>
          <w:lang w:eastAsia="sk-SK"/>
        </w:rPr>
        <w:t xml:space="preserve">, </w:t>
      </w:r>
      <w:r w:rsidRPr="00AC5862">
        <w:rPr>
          <w:rFonts w:ascii="Arial" w:hAnsi="Arial" w:cs="Arial"/>
          <w:sz w:val="24"/>
          <w:szCs w:val="24"/>
        </w:rPr>
        <w:t xml:space="preserve">dátum vydania, typ, identifikátor a dátum vloženia kópie dokladu v elektronickej podobe - diplomu o špecializácii alebo certifikátu získaného ďalším vzdelávaním zdravotníckeho pracovníka a </w:t>
      </w:r>
      <w:r w:rsidRPr="00AC5862">
        <w:rPr>
          <w:rFonts w:ascii="Arial" w:hAnsi="Arial" w:cs="Arial"/>
          <w:sz w:val="24"/>
          <w:szCs w:val="24"/>
          <w:lang w:eastAsia="sk-SK"/>
        </w:rPr>
        <w:t>dokladu preukazujúceho získanie odbornej spôsobilosti zdravotníckeho pracovníka na výkon zdravotníckeho povolania</w:t>
      </w:r>
      <w:r w:rsidRPr="00AC5862">
        <w:rPr>
          <w:rFonts w:ascii="Arial" w:hAnsi="Arial" w:cs="Arial"/>
          <w:sz w:val="24"/>
          <w:szCs w:val="24"/>
          <w:vertAlign w:val="superscript"/>
          <w:lang w:eastAsia="sk-SK"/>
        </w:rPr>
        <w:t xml:space="preserve">63) </w:t>
      </w:r>
      <w:r w:rsidRPr="00AC5862">
        <w:rPr>
          <w:rFonts w:ascii="Arial" w:hAnsi="Arial" w:cs="Arial"/>
          <w:sz w:val="24"/>
          <w:szCs w:val="24"/>
        </w:rPr>
        <w:t>ku dňu zaradenia do ďalšieho vzdelávania</w:t>
      </w:r>
      <w:r w:rsidRPr="00AC5862">
        <w:rPr>
          <w:rFonts w:ascii="Arial" w:hAnsi="Arial" w:cs="Arial"/>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rPr>
          <w:rFonts w:ascii="Arial" w:hAnsi="Arial" w:cs="Arial"/>
          <w:sz w:val="24"/>
          <w:szCs w:val="24"/>
        </w:rPr>
        <w:t>ku dňu zaradenia do ďalšieho vzdelávania</w:t>
      </w:r>
      <w:r w:rsidRPr="00AC5862">
        <w:rPr>
          <w:rFonts w:ascii="Arial" w:hAnsi="Arial" w:cs="Arial"/>
          <w:sz w:val="24"/>
          <w:szCs w:val="24"/>
          <w:lang w:eastAsia="sk-SK"/>
        </w:rPr>
        <w:t xml:space="preserve"> </w:t>
      </w:r>
      <w:r w:rsidRPr="00AC5862">
        <w:rPr>
          <w:rFonts w:ascii="Arial" w:hAnsi="Arial" w:cs="Arial"/>
          <w:sz w:val="24"/>
          <w:szCs w:val="24"/>
        </w:rPr>
        <w:t>sa poskytujú samosprávnemu kraju na účely kontroly a validácie údajov pri vydávaní povolení a vedení registrov povolení,</w:t>
      </w:r>
      <w:r w:rsidRPr="00AC5862">
        <w:rPr>
          <w:rFonts w:ascii="Arial" w:hAnsi="Arial" w:cs="Arial"/>
          <w:sz w:val="24"/>
          <w:szCs w:val="24"/>
          <w:vertAlign w:val="superscript"/>
        </w:rPr>
        <w:t>45)</w:t>
      </w:r>
      <w:r w:rsidRPr="00AC5862">
        <w:rPr>
          <w:rFonts w:ascii="Arial" w:hAnsi="Arial" w:cs="Arial"/>
          <w:sz w:val="24"/>
          <w:szCs w:val="24"/>
        </w:rPr>
        <w:t xml:space="preserve"> evidencie úväzkov zdravotníckych pracovníkov</w:t>
      </w:r>
      <w:r w:rsidRPr="00AC5862">
        <w:rPr>
          <w:rFonts w:ascii="Arial" w:hAnsi="Arial" w:cs="Arial"/>
          <w:sz w:val="24"/>
          <w:szCs w:val="24"/>
          <w:vertAlign w:val="superscript"/>
        </w:rPr>
        <w:t>70)</w:t>
      </w:r>
      <w:r w:rsidRPr="00AC5862">
        <w:rPr>
          <w:rFonts w:ascii="Arial" w:hAnsi="Arial" w:cs="Arial"/>
          <w:sz w:val="24"/>
          <w:szCs w:val="24"/>
        </w:rPr>
        <w:t xml:space="preserve"> a určovaní zdravotných obvodov,</w:t>
      </w:r>
      <w:r w:rsidRPr="00AC5862">
        <w:rPr>
          <w:rFonts w:ascii="Arial" w:hAnsi="Arial" w:cs="Arial"/>
          <w:sz w:val="24"/>
          <w:szCs w:val="24"/>
          <w:vertAlign w:val="superscript"/>
        </w:rPr>
        <w:t>71)</w:t>
      </w:r>
      <w:r w:rsidRPr="00AC5862">
        <w:rPr>
          <w:rFonts w:ascii="Arial" w:hAnsi="Arial" w:cs="Arial"/>
          <w:sz w:val="24"/>
          <w:szCs w:val="24"/>
        </w:rPr>
        <w:t xml:space="preserve"> podávania žiadosti o zaradenie zdravotníckeho pracovníka do špecializačného štúdia alebo certifikačnej prípravy</w:t>
      </w:r>
      <w:r w:rsidRPr="00AC5862">
        <w:rPr>
          <w:rFonts w:ascii="Arial" w:hAnsi="Arial" w:cs="Arial"/>
          <w:sz w:val="24"/>
          <w:szCs w:val="24"/>
          <w:vertAlign w:val="superscript"/>
        </w:rPr>
        <w:t>72)</w:t>
      </w:r>
      <w:r w:rsidRPr="00AC5862">
        <w:rPr>
          <w:rFonts w:ascii="Arial" w:hAnsi="Arial" w:cs="Arial"/>
          <w:sz w:val="24"/>
          <w:szCs w:val="24"/>
        </w:rPr>
        <w:t xml:space="preserve"> a na účely riešenia podnetov v súvislosti s výkonom dozoru nad poskytovaním zdravotnej starostlivosti.</w:t>
      </w:r>
      <w:r w:rsidRPr="00AC5862">
        <w:rPr>
          <w:rFonts w:ascii="Arial" w:hAnsi="Arial" w:cs="Arial"/>
          <w:sz w:val="24"/>
          <w:szCs w:val="24"/>
          <w:vertAlign w:val="superscript"/>
        </w:rPr>
        <w:t>47)</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j)</w:t>
      </w:r>
      <w:r w:rsidRPr="00AC5862">
        <w:rPr>
          <w:rFonts w:ascii="Arial" w:hAnsi="Arial" w:cs="Arial"/>
          <w:b/>
          <w:bCs/>
          <w:sz w:val="24"/>
          <w:szCs w:val="24"/>
        </w:rPr>
        <w:t xml:space="preserve"> </w:t>
      </w:r>
      <w:r w:rsidRPr="00AC5862">
        <w:rPr>
          <w:rFonts w:ascii="Arial" w:hAnsi="Arial" w:cs="Arial"/>
          <w:sz w:val="24"/>
          <w:szCs w:val="24"/>
        </w:rPr>
        <w:t>Rozsah a účel poskytovania osobných údajov poskytovateľovi zdravotnej starostlivosti prostredníctvom informačného systému</w:t>
      </w:r>
    </w:p>
    <w:p w:rsidR="00712E7E" w:rsidRPr="00AC5862" w:rsidRDefault="00712E7E" w:rsidP="00AC5862">
      <w:pPr>
        <w:spacing w:after="0" w:line="240" w:lineRule="auto"/>
        <w:ind w:left="284"/>
        <w:jc w:val="both"/>
        <w:rPr>
          <w:rFonts w:ascii="Arial" w:hAnsi="Arial" w:cs="Arial"/>
          <w:sz w:val="24"/>
          <w:szCs w:val="24"/>
          <w:vertAlign w:val="superscript"/>
          <w:lang w:eastAsia="sk-SK"/>
        </w:rPr>
      </w:pPr>
      <w:r w:rsidRPr="00AC5862">
        <w:rPr>
          <w:rFonts w:ascii="Arial" w:hAnsi="Arial" w:cs="Arial"/>
          <w:sz w:val="24"/>
          <w:szCs w:val="24"/>
        </w:rPr>
        <w:t>Primárny kľúč záznamu zdravotníckeho pracovníka v registri, meno a priezvisko,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w:t>
      </w:r>
      <w:r w:rsidRPr="00AC5862">
        <w:rPr>
          <w:rFonts w:ascii="Arial" w:hAnsi="Arial" w:cs="Arial"/>
          <w:sz w:val="24"/>
          <w:szCs w:val="24"/>
          <w:lang w:eastAsia="sk-SK"/>
        </w:rPr>
        <w:t xml:space="preserve"> oprávnenie zdravotníckeho pracovníka vyplývajúce zo zmluvy o poskytovaní zdravotnej starostlivosti uzatvorenej medzi poskytovateľom zdravotnej starostlivosti a zdravotnou poisťovňou, dátum jeho začatia, dátum jeho skončenia, dátum začatia jeho pozastavenia a dátum skončenia jeho pozastavenia na účely vedenia zdravotnej dokumentácie podľa osobitného predpisu.</w:t>
      </w:r>
      <w:r w:rsidRPr="00AC5862">
        <w:rPr>
          <w:rFonts w:ascii="Arial" w:hAnsi="Arial" w:cs="Arial"/>
          <w:sz w:val="24"/>
          <w:szCs w:val="24"/>
          <w:vertAlign w:val="superscript"/>
          <w:lang w:eastAsia="sk-SK"/>
        </w:rPr>
        <w:t>47a)</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k)</w:t>
      </w:r>
      <w:r w:rsidRPr="00AC5862">
        <w:rPr>
          <w:rFonts w:ascii="Arial" w:hAnsi="Arial" w:cs="Arial"/>
          <w:b/>
          <w:bCs/>
          <w:sz w:val="24"/>
          <w:szCs w:val="24"/>
        </w:rPr>
        <w:t xml:space="preserve"> </w:t>
      </w:r>
      <w:r w:rsidRPr="00AC5862">
        <w:rPr>
          <w:rFonts w:ascii="Arial" w:hAnsi="Arial" w:cs="Arial"/>
          <w:sz w:val="24"/>
          <w:szCs w:val="24"/>
        </w:rPr>
        <w:t xml:space="preserve">Rozsah a účel poskytovania osobných údajov vzdelávacej ustanovizni, ktorej ministerstvo zdravotníctva vydalo osvedčenie o akreditácii </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lang w:eastAsia="sk-SK"/>
        </w:rPr>
      </w:pPr>
      <w:r w:rsidRPr="00AC5862">
        <w:rPr>
          <w:rFonts w:ascii="Arial" w:hAnsi="Arial" w:cs="Arial"/>
          <w:sz w:val="24"/>
          <w:szCs w:val="24"/>
        </w:rPr>
        <w:t xml:space="preserve">Meno a priezvisko, rodné priezvisko, pohlavie, dátum a miesto narodenia, titul, profesijný titul, štátne občianstvo, štát a miesto trvalého pobytu a miesto </w:t>
      </w:r>
      <w:r w:rsidRPr="00AC5862">
        <w:rPr>
          <w:rFonts w:ascii="Arial" w:hAnsi="Arial" w:cs="Arial"/>
          <w:sz w:val="24"/>
          <w:szCs w:val="24"/>
        </w:rPr>
        <w:lastRenderedPageBreak/>
        <w:t xml:space="preserve">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rodné číslo, zdravotnícke povolanie, odbor a typ získanej odbornej spôsobilosti, dátum získanej odbornej spôsobilosti, registračné číslo v príslušnej komore, dátum registrácie, dátum začatia dočasného pozastavenia registrácie, dátum skončenia dočasného pozastavenia registrácie, dátum zrušenia registrácie, dátum zániku registrácie, </w:t>
      </w:r>
      <w:r w:rsidRPr="00AC5862">
        <w:rPr>
          <w:rFonts w:ascii="Arial" w:hAnsi="Arial" w:cs="Arial"/>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rPr>
          <w:rFonts w:ascii="Arial" w:hAnsi="Arial" w:cs="Arial"/>
          <w:sz w:val="24"/>
          <w:szCs w:val="24"/>
        </w:rPr>
        <w:t xml:space="preserve"> </w:t>
      </w:r>
      <w:r w:rsidRPr="00AC5862">
        <w:rPr>
          <w:rFonts w:ascii="Arial" w:hAnsi="Arial" w:cs="Arial"/>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rPr>
          <w:rFonts w:ascii="Arial" w:hAnsi="Arial" w:cs="Arial"/>
          <w:sz w:val="24"/>
          <w:szCs w:val="24"/>
        </w:rPr>
        <w:t xml:space="preserve">údaj o zmene vzdelávacej ustanovizne s pokračovaním v špecializačnom štúdiu v inom špecializačnom odbore a dátum zmeny, </w:t>
      </w:r>
      <w:r w:rsidRPr="00AC5862">
        <w:rPr>
          <w:rFonts w:ascii="Arial" w:hAnsi="Arial" w:cs="Arial"/>
          <w:sz w:val="24"/>
          <w:szCs w:val="24"/>
          <w:lang w:eastAsia="sk-SK"/>
        </w:rPr>
        <w:t>údaj o zaradení zdravotníckeho pracovníka do špecializačného štúdia podľa osobitného predpisu,</w:t>
      </w:r>
      <w:r w:rsidRPr="00AC5862">
        <w:rPr>
          <w:rFonts w:ascii="Arial" w:hAnsi="Arial" w:cs="Arial"/>
          <w:sz w:val="24"/>
          <w:szCs w:val="24"/>
          <w:vertAlign w:val="superscript"/>
          <w:lang w:eastAsia="sk-SK"/>
        </w:rPr>
        <w:t>62)</w:t>
      </w:r>
      <w:r w:rsidRPr="00AC5862">
        <w:rPr>
          <w:rFonts w:ascii="Arial" w:hAnsi="Arial" w:cs="Arial"/>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rFonts w:ascii="Arial" w:hAnsi="Arial" w:cs="Arial"/>
          <w:sz w:val="24"/>
          <w:szCs w:val="24"/>
          <w:vertAlign w:val="superscript"/>
        </w:rPr>
        <w:t>63)</w:t>
      </w:r>
      <w:r w:rsidRPr="00AC5862">
        <w:rPr>
          <w:rFonts w:ascii="Arial" w:hAnsi="Arial" w:cs="Arial"/>
          <w:sz w:val="24"/>
          <w:szCs w:val="24"/>
          <w:lang w:eastAsia="sk-SK"/>
        </w:rPr>
        <w:t xml:space="preserve">, </w:t>
      </w:r>
      <w:r w:rsidRPr="00AC5862">
        <w:rPr>
          <w:rFonts w:ascii="Arial" w:hAnsi="Arial" w:cs="Arial"/>
          <w:sz w:val="24"/>
          <w:szCs w:val="24"/>
        </w:rPr>
        <w:t>dátum vydania, typ, identifikátor a dátum vloženia kópie dokladu v elektronickej podobe - diplomu o špecializácii alebo certifikátu získaného ďalším vzdelávaním zdravotníckeho pracovníka</w:t>
      </w:r>
      <w:r w:rsidRPr="00AC5862">
        <w:rPr>
          <w:rFonts w:ascii="Arial" w:hAnsi="Arial" w:cs="Arial"/>
          <w:sz w:val="24"/>
          <w:szCs w:val="24"/>
          <w:lang w:eastAsia="sk-SK"/>
        </w:rPr>
        <w:t xml:space="preserve"> </w:t>
      </w:r>
      <w:r w:rsidRPr="00AC5862">
        <w:rPr>
          <w:rFonts w:ascii="Arial" w:hAnsi="Arial" w:cs="Arial"/>
          <w:sz w:val="24"/>
          <w:szCs w:val="24"/>
        </w:rPr>
        <w:t xml:space="preserve">a </w:t>
      </w:r>
      <w:r w:rsidRPr="00AC5862">
        <w:rPr>
          <w:rFonts w:ascii="Arial" w:hAnsi="Arial" w:cs="Arial"/>
          <w:sz w:val="24"/>
          <w:szCs w:val="24"/>
          <w:lang w:eastAsia="sk-SK"/>
        </w:rPr>
        <w:t>dokladu preukazujúceho získanie odbornej spôsobilosti zdravotníckeho pracovníka na výkon zdravotníckeho povolania</w:t>
      </w:r>
      <w:r w:rsidRPr="00AC5862">
        <w:rPr>
          <w:rFonts w:ascii="Arial" w:hAnsi="Arial" w:cs="Arial"/>
          <w:sz w:val="24"/>
          <w:szCs w:val="24"/>
          <w:vertAlign w:val="superscript"/>
          <w:lang w:eastAsia="sk-SK"/>
        </w:rPr>
        <w:t>63)</w:t>
      </w:r>
      <w:r w:rsidRPr="00AC5862">
        <w:rPr>
          <w:rFonts w:ascii="Arial" w:hAnsi="Arial" w:cs="Arial"/>
          <w:sz w:val="24"/>
          <w:szCs w:val="24"/>
          <w:lang w:eastAsia="sk-SK"/>
        </w:rPr>
        <w:t xml:space="preserve"> </w:t>
      </w:r>
      <w:r w:rsidRPr="00AC5862">
        <w:rPr>
          <w:rFonts w:ascii="Arial" w:hAnsi="Arial" w:cs="Arial"/>
          <w:sz w:val="24"/>
          <w:szCs w:val="24"/>
        </w:rPr>
        <w:t>ku dňu zaradenia do ďalšieho vzdelávania</w:t>
      </w:r>
      <w:r w:rsidRPr="00AC5862">
        <w:rPr>
          <w:rFonts w:ascii="Arial" w:hAnsi="Arial" w:cs="Arial"/>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rPr>
          <w:rFonts w:ascii="Arial" w:hAnsi="Arial" w:cs="Arial"/>
          <w:sz w:val="24"/>
          <w:szCs w:val="24"/>
        </w:rPr>
        <w:t xml:space="preserve">ku dňu zaradenia do ďalšieho vzdelávania sa poskytuje na účely budovania a zabezpečenia funkčnosti Centrálneho registra zdravotníckych </w:t>
      </w:r>
      <w:r w:rsidRPr="00AC5862">
        <w:rPr>
          <w:rFonts w:ascii="Arial" w:hAnsi="Arial" w:cs="Arial"/>
          <w:sz w:val="24"/>
          <w:szCs w:val="24"/>
        </w:rPr>
        <w:lastRenderedPageBreak/>
        <w:t>pracovníkov v ďalšom vzdelávaní a jeho priebežnej aktualizácie v súčinnosti s tretími stranami ako nástroja evidencie údajov o ďalšom vzdelávaní zdravotníckych pracovníkov.</w:t>
      </w:r>
      <w:r w:rsidRPr="00AC5862">
        <w:rPr>
          <w:rFonts w:ascii="Arial" w:hAnsi="Arial" w:cs="Arial"/>
          <w:sz w:val="24"/>
          <w:szCs w:val="24"/>
          <w:vertAlign w:val="superscript"/>
        </w:rPr>
        <w:t>73)</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l)</w:t>
      </w:r>
      <w:r w:rsidRPr="00AC5862">
        <w:rPr>
          <w:rFonts w:ascii="Arial" w:hAnsi="Arial" w:cs="Arial"/>
          <w:b/>
          <w:bCs/>
          <w:sz w:val="24"/>
          <w:szCs w:val="24"/>
        </w:rPr>
        <w:t xml:space="preserve"> </w:t>
      </w:r>
      <w:r w:rsidRPr="00AC5862">
        <w:rPr>
          <w:rFonts w:ascii="Arial" w:hAnsi="Arial" w:cs="Arial"/>
          <w:sz w:val="24"/>
          <w:szCs w:val="24"/>
        </w:rPr>
        <w:t>Rozsah a účel poskytovania osobných údajov ministerstvu obrany</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 xml:space="preserve">Osobné údaje v rozsahu rodné číslo fyzickej osoby, meno a priezvisko, štát a miesto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registračné číslo v príslušnej komore, dátum registrácie, dátum začatia dočasného pozastavenia registrácie, dátum skončenia dočasného pozastavenia registrácie, dátum zrušenia registrácie, dátum zániku registrácie, dôvod dočasného pozastavenia registrácie a dôvod zrušenia registrácie sa poskytujú ministerstvu obrany na účely overovania registrácie v príslušnej komore a odbornej spôsobilosti profesionálnych vojakov, ktorí sú zdravotnícki pracovníci a sú zaradení do funkcie vo vojenskej odbornosti vojenské zdravotníctvo a na účely overovania registrácie v príslušnej komore a odbornej spôsobilosti uchádzača v súvislosti s prijímacím konaním podľa osobitného predpisu</w:t>
      </w:r>
      <w:r w:rsidRPr="00AC5862">
        <w:rPr>
          <w:rFonts w:ascii="Arial" w:hAnsi="Arial" w:cs="Arial"/>
          <w:sz w:val="24"/>
          <w:szCs w:val="24"/>
          <w:vertAlign w:val="superscript"/>
        </w:rPr>
        <w:t>24)</w:t>
      </w:r>
      <w:r w:rsidRPr="00AC5862">
        <w:rPr>
          <w:rFonts w:ascii="Arial" w:hAnsi="Arial" w:cs="Arial"/>
          <w:sz w:val="24"/>
          <w:szCs w:val="24"/>
        </w:rPr>
        <w:t xml:space="preserve"> a úloh zo štátnozamestnaneckého vzťahu, pracovnoprávneho vzťahu alebo iného obdobného vzťahu k ministerstvu obrany.</w:t>
      </w:r>
      <w:r w:rsidRPr="00AC5862" w:rsidDel="008371CD">
        <w:rPr>
          <w:rFonts w:ascii="Arial" w:hAnsi="Arial" w:cs="Arial"/>
          <w:sz w:val="24"/>
          <w:szCs w:val="24"/>
        </w:rPr>
        <w:t xml:space="preserve"> </w:t>
      </w:r>
    </w:p>
    <w:p w:rsidR="00712E7E" w:rsidRPr="00AC5862" w:rsidRDefault="00712E7E" w:rsidP="00AC5862">
      <w:pPr>
        <w:spacing w:after="0" w:line="240" w:lineRule="auto"/>
        <w:ind w:left="284" w:hanging="283"/>
        <w:jc w:val="both"/>
        <w:rPr>
          <w:rFonts w:ascii="Arial" w:hAnsi="Arial" w:cs="Arial"/>
          <w:sz w:val="24"/>
          <w:szCs w:val="24"/>
          <w:lang w:eastAsia="sk-SK"/>
        </w:rPr>
      </w:pPr>
      <w:r w:rsidRPr="00AC5862">
        <w:rPr>
          <w:rFonts w:ascii="Arial" w:hAnsi="Arial" w:cs="Arial"/>
          <w:sz w:val="24"/>
          <w:szCs w:val="24"/>
          <w:lang w:eastAsia="sk-SK"/>
        </w:rPr>
        <w:t>m)</w:t>
      </w:r>
      <w:r w:rsidRPr="00AC5862">
        <w:rPr>
          <w:rFonts w:ascii="Arial" w:hAnsi="Arial" w:cs="Arial"/>
          <w:b/>
          <w:bCs/>
          <w:sz w:val="24"/>
          <w:szCs w:val="24"/>
          <w:lang w:eastAsia="sk-SK"/>
        </w:rPr>
        <w:t xml:space="preserve"> </w:t>
      </w:r>
      <w:r w:rsidRPr="00AC5862">
        <w:rPr>
          <w:rFonts w:ascii="Arial" w:hAnsi="Arial" w:cs="Arial"/>
          <w:sz w:val="24"/>
          <w:szCs w:val="24"/>
          <w:lang w:eastAsia="sk-SK"/>
        </w:rPr>
        <w:t>Rozsah a účel poskytovania osobných údajov ministerstvu zdravotníctva</w:t>
      </w:r>
    </w:p>
    <w:p w:rsidR="00712E7E" w:rsidRPr="00AC5862" w:rsidRDefault="00712E7E" w:rsidP="00AC5862">
      <w:pPr>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 xml:space="preserve">Osobné údaje v rozsahu rodné číslo fyzickej osoby, meno a priezvisko, rodné priezvisko, pohlavie, dátum a miesto narodenia, titul a profesijný titul, štátne občianstvo,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w:t>
      </w:r>
      <w:r w:rsidRPr="00AC5862">
        <w:rPr>
          <w:rFonts w:ascii="Arial" w:hAnsi="Arial" w:cs="Arial"/>
          <w:sz w:val="24"/>
          <w:szCs w:val="24"/>
          <w:lang w:eastAsia="sk-SK"/>
        </w:rPr>
        <w:t xml:space="preserve">povolanie, odbor a typ získanej odbornej spôsobilosti a osvedčenie o príprave na výkon práce v zdravotníctve, dátum získanej odbornej spôsobilosti, registračné číslo v príslušnej komore, dátum registrácie, dátum začatia dočasného pozastavenia registrácie, dátum skončenia dočasného pozastavenia registrácie, dátum zrušenia registrácie, dátum zániku registrácie,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rPr>
          <w:rFonts w:ascii="Arial" w:hAnsi="Arial" w:cs="Arial"/>
          <w:sz w:val="24"/>
          <w:szCs w:val="24"/>
        </w:rPr>
        <w:t xml:space="preserve"> </w:t>
      </w:r>
      <w:r w:rsidRPr="00AC5862">
        <w:rPr>
          <w:rFonts w:ascii="Arial" w:hAnsi="Arial" w:cs="Arial"/>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w:t>
      </w:r>
      <w:r w:rsidRPr="00AC5862">
        <w:rPr>
          <w:rFonts w:ascii="Arial" w:hAnsi="Arial" w:cs="Arial"/>
          <w:sz w:val="24"/>
          <w:szCs w:val="24"/>
          <w:lang w:eastAsia="sk-SK"/>
        </w:rPr>
        <w:lastRenderedPageBreak/>
        <w:t xml:space="preserve">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rPr>
          <w:rFonts w:ascii="Arial" w:hAnsi="Arial" w:cs="Arial"/>
          <w:sz w:val="24"/>
          <w:szCs w:val="24"/>
        </w:rPr>
        <w:t xml:space="preserve">údaj o zmene vzdelávacej ustanovizne s pokračovaním v špecializačnom štúdiu v inom špecializačnom odbore a dátum zmeny, </w:t>
      </w:r>
      <w:r w:rsidRPr="00AC5862">
        <w:rPr>
          <w:rFonts w:ascii="Arial" w:hAnsi="Arial" w:cs="Arial"/>
          <w:sz w:val="24"/>
          <w:szCs w:val="24"/>
          <w:lang w:eastAsia="sk-SK"/>
        </w:rPr>
        <w:t>údaj o zaradení zdravotníckeho pracovníka do špecializačného štúdia podľa osobitného predpisu,</w:t>
      </w:r>
      <w:r w:rsidRPr="00AC5862">
        <w:rPr>
          <w:rFonts w:ascii="Arial" w:hAnsi="Arial" w:cs="Arial"/>
          <w:sz w:val="24"/>
          <w:szCs w:val="24"/>
          <w:vertAlign w:val="superscript"/>
          <w:lang w:eastAsia="sk-SK"/>
        </w:rPr>
        <w:t>62)</w:t>
      </w:r>
      <w:r w:rsidRPr="00AC5862">
        <w:rPr>
          <w:rFonts w:ascii="Arial" w:hAnsi="Arial" w:cs="Arial"/>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rFonts w:ascii="Arial" w:hAnsi="Arial" w:cs="Arial"/>
          <w:sz w:val="24"/>
          <w:szCs w:val="24"/>
          <w:vertAlign w:val="superscript"/>
        </w:rPr>
        <w:t>63)</w:t>
      </w:r>
      <w:r w:rsidRPr="00AC5862">
        <w:rPr>
          <w:rFonts w:ascii="Arial" w:hAnsi="Arial" w:cs="Arial"/>
          <w:sz w:val="24"/>
          <w:szCs w:val="24"/>
          <w:lang w:eastAsia="sk-SK"/>
        </w:rPr>
        <w:t xml:space="preserve">, </w:t>
      </w:r>
      <w:r w:rsidRPr="00AC5862">
        <w:rPr>
          <w:rFonts w:ascii="Arial" w:hAnsi="Arial" w:cs="Arial"/>
          <w:sz w:val="24"/>
          <w:szCs w:val="24"/>
        </w:rPr>
        <w:t xml:space="preserve">dátum vydania, typ, identifikátor a dátum vloženia kópie dokladu v elektronickej podobe - diplomu o špecializácii alebo certifikátu získaného ďalším vzdelávaním zdravotníckeho pracovníka a </w:t>
      </w:r>
      <w:r w:rsidRPr="00AC5862">
        <w:rPr>
          <w:rFonts w:ascii="Arial" w:hAnsi="Arial" w:cs="Arial"/>
          <w:sz w:val="24"/>
          <w:szCs w:val="24"/>
          <w:lang w:eastAsia="sk-SK"/>
        </w:rPr>
        <w:t>dokladu preukazujúceho získanie odbornej spôsobilosti zdravotníckeho pracovníka na výkon zdravotníckeho povolania</w:t>
      </w:r>
      <w:r w:rsidRPr="00AC5862">
        <w:rPr>
          <w:rFonts w:ascii="Arial" w:hAnsi="Arial" w:cs="Arial"/>
          <w:sz w:val="24"/>
          <w:szCs w:val="24"/>
          <w:vertAlign w:val="superscript"/>
          <w:lang w:eastAsia="sk-SK"/>
        </w:rPr>
        <w:t>63)</w:t>
      </w:r>
      <w:r w:rsidRPr="00AC5862">
        <w:rPr>
          <w:rFonts w:ascii="Arial" w:hAnsi="Arial" w:cs="Arial"/>
          <w:sz w:val="24"/>
          <w:szCs w:val="24"/>
        </w:rPr>
        <w:t xml:space="preserve"> ku dňu zaradenia do ďalšieho vzdelávania</w:t>
      </w:r>
      <w:r w:rsidRPr="00AC5862">
        <w:rPr>
          <w:rFonts w:ascii="Arial" w:hAnsi="Arial" w:cs="Arial"/>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rPr>
          <w:rFonts w:ascii="Arial" w:hAnsi="Arial" w:cs="Arial"/>
          <w:sz w:val="24"/>
          <w:szCs w:val="24"/>
        </w:rPr>
        <w:t xml:space="preserve">ku dňu zaradenia do ďalšieho vzdelávania </w:t>
      </w:r>
      <w:r w:rsidRPr="00AC5862">
        <w:rPr>
          <w:rFonts w:ascii="Arial" w:hAnsi="Arial" w:cs="Arial"/>
          <w:sz w:val="24"/>
          <w:szCs w:val="24"/>
          <w:lang w:eastAsia="sk-SK"/>
        </w:rPr>
        <w:t>sa poskytujú ministerstvu zdravotníctva na účely riadiacej a kontrolnej činnosti a na účely evidencie zdravotníckych pracovníkov zaradených do ďalšieho vzdelávania, vrátane evidencie vydaných diplomov o špecializácii v príslušnom špecializačnom odbore a vydaných certifikátov v príslušnej certifikovanej pracovnej činnosti, štatistické účely, kontrolné účely a výmeny informácií pri uznávaní odborných kvalifikácií medzi členskými štátmi.</w:t>
      </w:r>
      <w:r w:rsidRPr="00AC5862">
        <w:rPr>
          <w:rFonts w:ascii="Arial" w:hAnsi="Arial" w:cs="Arial"/>
          <w:sz w:val="24"/>
          <w:szCs w:val="24"/>
          <w:vertAlign w:val="superscript"/>
          <w:lang w:eastAsia="sk-SK"/>
        </w:rPr>
        <w:t>74)</w:t>
      </w:r>
    </w:p>
    <w:p w:rsidR="00712E7E" w:rsidRPr="00AC5862" w:rsidRDefault="00712E7E" w:rsidP="00AC5862">
      <w:pPr>
        <w:spacing w:after="0" w:line="240" w:lineRule="auto"/>
        <w:ind w:left="284" w:hanging="283"/>
        <w:jc w:val="both"/>
        <w:rPr>
          <w:rFonts w:ascii="Arial" w:hAnsi="Arial" w:cs="Arial"/>
          <w:sz w:val="24"/>
          <w:szCs w:val="24"/>
          <w:lang w:eastAsia="sk-SK"/>
        </w:rPr>
      </w:pPr>
      <w:r w:rsidRPr="00AC5862">
        <w:rPr>
          <w:rFonts w:ascii="Arial" w:hAnsi="Arial" w:cs="Arial"/>
          <w:sz w:val="24"/>
          <w:szCs w:val="24"/>
        </w:rPr>
        <w:t xml:space="preserve">n) </w:t>
      </w:r>
      <w:r w:rsidRPr="00AC5862">
        <w:rPr>
          <w:rFonts w:ascii="Arial" w:hAnsi="Arial" w:cs="Arial"/>
          <w:sz w:val="24"/>
          <w:szCs w:val="24"/>
          <w:lang w:eastAsia="sk-SK"/>
        </w:rPr>
        <w:t>Rozsah a účel poskytovania osobných údajov úradu verejného zdravotníctva a regionálnym úradom verejného zdravotníctva</w:t>
      </w:r>
    </w:p>
    <w:p w:rsidR="00712E7E" w:rsidRDefault="00712E7E" w:rsidP="00AC5862">
      <w:pPr>
        <w:spacing w:after="0" w:line="240" w:lineRule="auto"/>
        <w:ind w:left="284"/>
        <w:jc w:val="both"/>
        <w:rPr>
          <w:rFonts w:ascii="Arial" w:hAnsi="Arial" w:cs="Arial"/>
          <w:sz w:val="24"/>
          <w:szCs w:val="24"/>
          <w:vertAlign w:val="superscript"/>
          <w:lang w:eastAsia="sk-SK"/>
        </w:rPr>
      </w:pPr>
      <w:r w:rsidRPr="00AC5862">
        <w:rPr>
          <w:rFonts w:ascii="Arial" w:hAnsi="Arial" w:cs="Arial"/>
          <w:sz w:val="24"/>
          <w:szCs w:val="24"/>
          <w:lang w:eastAsia="sk-SK"/>
        </w:rPr>
        <w:t>Osobné údaje v rozsahu meno a priezvisko, titul, profesijný titul,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spôsob výkonu zdravotníckeho povolania,</w:t>
      </w:r>
      <w:r w:rsidRPr="00AC5862">
        <w:rPr>
          <w:rFonts w:ascii="Arial" w:hAnsi="Arial" w:cs="Arial"/>
          <w:sz w:val="24"/>
          <w:szCs w:val="24"/>
          <w:vertAlign w:val="superscript"/>
          <w:lang w:eastAsia="sk-SK"/>
        </w:rPr>
        <w:t>57)</w:t>
      </w:r>
      <w:r w:rsidRPr="00AC5862">
        <w:rPr>
          <w:rFonts w:ascii="Arial" w:hAnsi="Arial" w:cs="Arial"/>
          <w:sz w:val="24"/>
          <w:szCs w:val="24"/>
          <w:lang w:eastAsia="sk-SK"/>
        </w:rPr>
        <w:t xml:space="preserve"> dátum jeho začatia a ukončenia, pracovný úväzok vrátane jeho členenia, výkon zdravotníckeho povolania,</w:t>
      </w:r>
      <w:r w:rsidRPr="00AC5862">
        <w:rPr>
          <w:rFonts w:ascii="Arial" w:hAnsi="Arial" w:cs="Arial"/>
          <w:sz w:val="24"/>
          <w:szCs w:val="24"/>
          <w:vertAlign w:val="superscript"/>
          <w:lang w:eastAsia="sk-SK"/>
        </w:rPr>
        <w:t xml:space="preserve">58) </w:t>
      </w:r>
      <w:r w:rsidRPr="00AC5862">
        <w:rPr>
          <w:rFonts w:ascii="Arial" w:hAnsi="Arial" w:cs="Arial"/>
          <w:sz w:val="24"/>
          <w:szCs w:val="24"/>
          <w:lang w:eastAsia="sk-SK"/>
        </w:rPr>
        <w:t>dátum jeho začatia a skončenia, funkcia a číselný kód poskytovateľa zdravotnej starostlivosti</w:t>
      </w:r>
      <w:r w:rsidRPr="00AC5862">
        <w:rPr>
          <w:rFonts w:ascii="Arial" w:hAnsi="Arial" w:cs="Arial"/>
          <w:sz w:val="24"/>
          <w:szCs w:val="24"/>
        </w:rPr>
        <w:t xml:space="preserve"> </w:t>
      </w:r>
      <w:r w:rsidRPr="00AC5862">
        <w:rPr>
          <w:rFonts w:ascii="Arial" w:hAnsi="Arial" w:cs="Arial"/>
          <w:sz w:val="24"/>
          <w:szCs w:val="24"/>
          <w:lang w:eastAsia="sk-SK"/>
        </w:rPr>
        <w:t>sa poskytujú úradu verejného zdravotníctva a regionálnym úradom verejného zdravotníctva na účely výkonu dozoru nad poskytovaním zdravotnej starostlivosti pri prenosných ochoreniach, ochoreniach zapríčinených prácou a pracovným prostredím a iných ochoreniach vzťahujúcich sa k výkonu štátneho zdravotného dozoru</w:t>
      </w:r>
      <w:r w:rsidRPr="00AC5862">
        <w:rPr>
          <w:rFonts w:ascii="Arial" w:hAnsi="Arial" w:cs="Arial"/>
          <w:sz w:val="24"/>
          <w:szCs w:val="24"/>
          <w:vertAlign w:val="superscript"/>
          <w:lang w:eastAsia="sk-SK"/>
        </w:rPr>
        <w:t>59)</w:t>
      </w:r>
      <w:r w:rsidRPr="00AC5862">
        <w:rPr>
          <w:rFonts w:ascii="Arial" w:hAnsi="Arial" w:cs="Arial"/>
          <w:sz w:val="24"/>
          <w:szCs w:val="24"/>
          <w:lang w:eastAsia="sk-SK"/>
        </w:rPr>
        <w:t xml:space="preserve"> a k výkonu kontroly zaočkovanosti.</w:t>
      </w:r>
      <w:r w:rsidRPr="00AC5862">
        <w:rPr>
          <w:rFonts w:ascii="Arial" w:hAnsi="Arial" w:cs="Arial"/>
          <w:sz w:val="24"/>
          <w:szCs w:val="24"/>
          <w:vertAlign w:val="superscript"/>
          <w:lang w:eastAsia="sk-SK"/>
        </w:rPr>
        <w:t>60)</w:t>
      </w:r>
    </w:p>
    <w:p w:rsidR="006C5484" w:rsidRPr="00AC5862" w:rsidRDefault="006C5484" w:rsidP="00AC5862">
      <w:pPr>
        <w:spacing w:after="0" w:line="240" w:lineRule="auto"/>
        <w:ind w:left="284"/>
        <w:jc w:val="both"/>
        <w:rPr>
          <w:rFonts w:ascii="Arial" w:hAnsi="Arial" w:cs="Arial"/>
          <w:sz w:val="24"/>
          <w:szCs w:val="24"/>
        </w:rPr>
      </w:pP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numPr>
          <w:ilvl w:val="0"/>
          <w:numId w:val="11"/>
        </w:numPr>
        <w:spacing w:after="0" w:line="240" w:lineRule="auto"/>
        <w:ind w:left="284" w:hanging="284"/>
        <w:jc w:val="both"/>
        <w:rPr>
          <w:rFonts w:ascii="Arial" w:hAnsi="Arial" w:cs="Arial"/>
          <w:sz w:val="24"/>
          <w:szCs w:val="24"/>
        </w:rPr>
      </w:pPr>
      <w:r w:rsidRPr="00AC5862">
        <w:rPr>
          <w:rFonts w:ascii="Arial" w:hAnsi="Arial" w:cs="Arial"/>
          <w:sz w:val="24"/>
          <w:szCs w:val="24"/>
        </w:rPr>
        <w:t xml:space="preserve">Národný register organizácií s osobitnými úlohami v zdravotníctve </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lastRenderedPageBreak/>
        <w:t xml:space="preserve">Rodné číslo fyzickej osoby, meno a priezvisko, dátum narodenia, existenčný stav,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držiteľa povolenia na výrobu humánnych liekov, výrobu skúšaných humánnych produktov a skúšaných humánnych liekov, prípravu transfúznych liekov, individuálnu prípravu liekov na inovatívnu liečbu, veľkodistribúciu humánnych liekov, farmaceutickej spoločnosti, držiteľa rozhodnutia o registrácii humánneho lieku, dodávateľa osobných ochranných pracovných pomôcok, odborného zástupcu a štatutárneho zástupcu, dátum začatia a dátum ukončenia výkonu funkcie štatutárneho zástupcu alebo odborného zástupcu, registračné číslo a označenie príslušnej stavovskej organizácie odborného zástupcu, meno, priezvisko a emailová adresa kontaktnej osoby, meno, priezvisko a existenčný stav zainteresovanej osoby.</w:t>
      </w:r>
      <w:r w:rsidRPr="00AC5862">
        <w:rPr>
          <w:rFonts w:ascii="Arial" w:hAnsi="Arial" w:cs="Arial"/>
          <w:sz w:val="24"/>
          <w:szCs w:val="24"/>
          <w:vertAlign w:val="superscript"/>
        </w:rPr>
        <w:t>41)</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Vedenie údajovej základne, naplnenie identifikačnej, registračnej, integračnej, informačnej a štatistickej funkcie registra na národnej a medzinárodnej úrovni; tvorba a vyhodnocovanie štatistických výstupov.</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Držiteľ povolenia na výrobu humánnych liekov, výrobu skúšaných humánnych produktov a skúšaných humánnych liekov, prípravu transfúznych liekov, individuálnu prípravu liekov na inovatívnu liečbu, veľkodistribúciu humánnych liekov, farmaceutická spoločnosť, držiteľ rozhodnutia o registrácii humánneho lieku, dodávateľ osobných ochranných pracovných pomôcok, odborný zástupca, ak bol ustanovený, štatutárny zástupca právnickej osoby, zainteresovaná osoba</w:t>
      </w:r>
      <w:r w:rsidRPr="00AC5862">
        <w:rPr>
          <w:rFonts w:ascii="Arial" w:hAnsi="Arial" w:cs="Arial"/>
          <w:sz w:val="24"/>
          <w:szCs w:val="24"/>
          <w:vertAlign w:val="superscript"/>
        </w:rPr>
        <w:t>41)</w:t>
      </w:r>
      <w:r w:rsidRPr="00AC5862">
        <w:rPr>
          <w:rFonts w:ascii="Arial" w:hAnsi="Arial" w:cs="Arial"/>
          <w:sz w:val="24"/>
          <w:szCs w:val="24"/>
        </w:rPr>
        <w:t xml:space="preserve"> a kontaktná osoba.</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d) Tretie strany, rozsah a účel poskytovania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712E7E" w:rsidRPr="00AC5862" w:rsidRDefault="00712E7E" w:rsidP="00AC5862">
      <w:pPr>
        <w:pStyle w:val="Odsekzoznamu"/>
        <w:numPr>
          <w:ilvl w:val="0"/>
          <w:numId w:val="14"/>
        </w:numPr>
        <w:spacing w:after="0" w:line="240" w:lineRule="auto"/>
        <w:ind w:left="567" w:hanging="425"/>
        <w:jc w:val="both"/>
        <w:rPr>
          <w:rFonts w:ascii="Arial" w:hAnsi="Arial" w:cs="Arial"/>
          <w:sz w:val="24"/>
          <w:szCs w:val="24"/>
        </w:rPr>
      </w:pPr>
      <w:r w:rsidRPr="00AC5862">
        <w:rPr>
          <w:rFonts w:ascii="Arial" w:hAnsi="Arial" w:cs="Arial"/>
          <w:sz w:val="24"/>
          <w:szCs w:val="24"/>
        </w:rPr>
        <w:t>ministerstvu zdravotníctva na účely vydávania povolení, vedenia registrov povolení,</w:t>
      </w:r>
      <w:r w:rsidRPr="00AC5862">
        <w:rPr>
          <w:rFonts w:ascii="Arial" w:hAnsi="Arial" w:cs="Arial"/>
          <w:sz w:val="24"/>
          <w:szCs w:val="24"/>
          <w:shd w:val="clear" w:color="auto" w:fill="FFFFFF"/>
          <w:vertAlign w:val="superscript"/>
        </w:rPr>
        <w:t>75</w:t>
      </w:r>
      <w:r w:rsidRPr="00AC5862">
        <w:rPr>
          <w:rFonts w:ascii="Arial" w:hAnsi="Arial" w:cs="Arial"/>
          <w:sz w:val="24"/>
          <w:szCs w:val="24"/>
          <w:vertAlign w:val="superscript"/>
        </w:rPr>
        <w:t>)</w:t>
      </w:r>
      <w:r w:rsidRPr="00AC5862">
        <w:rPr>
          <w:rFonts w:ascii="Arial" w:hAnsi="Arial" w:cs="Arial"/>
          <w:sz w:val="24"/>
          <w:szCs w:val="24"/>
        </w:rPr>
        <w:t xml:space="preserve"> tvorby štátnych zdravotných politík, prípravy projektovej dokumentácie pre implementáciu rozvojových projektov pre rezort zdravotníctva,</w:t>
      </w:r>
      <w:r w:rsidRPr="00AC5862">
        <w:rPr>
          <w:rFonts w:ascii="Arial" w:hAnsi="Arial" w:cs="Arial"/>
          <w:sz w:val="24"/>
          <w:szCs w:val="24"/>
          <w:shd w:val="clear" w:color="auto" w:fill="FFFFFF"/>
          <w:vertAlign w:val="superscript"/>
        </w:rPr>
        <w:t>42</w:t>
      </w:r>
      <w:r w:rsidRPr="00AC5862">
        <w:rPr>
          <w:rFonts w:ascii="Arial" w:hAnsi="Arial" w:cs="Arial"/>
          <w:sz w:val="24"/>
          <w:szCs w:val="24"/>
          <w:vertAlign w:val="superscript"/>
        </w:rPr>
        <w:t>)</w:t>
      </w:r>
      <w:r w:rsidRPr="00AC5862">
        <w:rPr>
          <w:rFonts w:ascii="Arial" w:hAnsi="Arial" w:cs="Arial"/>
          <w:sz w:val="24"/>
          <w:szCs w:val="24"/>
        </w:rPr>
        <w:t xml:space="preserve"> v rozsahu nevyhnutnom na splnenie tohto účelu,</w:t>
      </w:r>
    </w:p>
    <w:p w:rsidR="00712E7E" w:rsidRPr="00AC5862" w:rsidRDefault="00712E7E" w:rsidP="00AC5862">
      <w:pPr>
        <w:widowControl w:val="0"/>
        <w:numPr>
          <w:ilvl w:val="0"/>
          <w:numId w:val="14"/>
        </w:numPr>
        <w:autoSpaceDE w:val="0"/>
        <w:autoSpaceDN w:val="0"/>
        <w:adjustRightInd w:val="0"/>
        <w:spacing w:after="0" w:line="240" w:lineRule="auto"/>
        <w:ind w:left="567" w:hanging="425"/>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widowControl w:val="0"/>
        <w:numPr>
          <w:ilvl w:val="0"/>
          <w:numId w:val="14"/>
        </w:numPr>
        <w:autoSpaceDE w:val="0"/>
        <w:autoSpaceDN w:val="0"/>
        <w:adjustRightInd w:val="0"/>
        <w:spacing w:after="0" w:line="240" w:lineRule="auto"/>
        <w:ind w:left="567"/>
        <w:jc w:val="both"/>
        <w:rPr>
          <w:rFonts w:ascii="Arial" w:hAnsi="Arial" w:cs="Arial"/>
          <w:sz w:val="24"/>
          <w:szCs w:val="24"/>
        </w:rPr>
      </w:pPr>
      <w:r w:rsidRPr="00AC5862">
        <w:rPr>
          <w:rFonts w:ascii="Arial" w:hAnsi="Arial" w:cs="Arial"/>
          <w:bCs/>
          <w:sz w:val="24"/>
          <w:szCs w:val="24"/>
        </w:rPr>
        <w:t xml:space="preserve">samosprávnemu kraju, a to osobné údaje </w:t>
      </w:r>
      <w:r w:rsidRPr="00AC5862">
        <w:rPr>
          <w:rFonts w:ascii="Arial" w:hAnsi="Arial" w:cs="Arial"/>
          <w:sz w:val="24"/>
          <w:szCs w:val="24"/>
        </w:rPr>
        <w:t>držiteľa povolenia na výrobu humánnych liekov, výrobu skúšaných humánnych produktov a skúšaných humánnych liekov, prípravu transfúznych liekov, individuálnu prípravu liekov na inovatívnu liečbu, veľkodistribúciu humánnych liekov, farmaceutickej spoločnosti a držiteľa rozhodnutia o registrácii humánneho lieku na účely vydávania povolení a vedenia registra povolení</w:t>
      </w:r>
      <w:r w:rsidRPr="00AC5862">
        <w:rPr>
          <w:rFonts w:ascii="Arial" w:hAnsi="Arial" w:cs="Arial"/>
          <w:bCs/>
          <w:sz w:val="24"/>
          <w:szCs w:val="24"/>
          <w:vertAlign w:val="superscript"/>
        </w:rPr>
        <w:t>75)</w:t>
      </w:r>
      <w:r w:rsidRPr="00AC5862">
        <w:rPr>
          <w:rFonts w:ascii="Arial" w:hAnsi="Arial" w:cs="Arial"/>
          <w:sz w:val="24"/>
          <w:szCs w:val="24"/>
        </w:rPr>
        <w:t xml:space="preserve"> a etických komisií.</w:t>
      </w:r>
      <w:r w:rsidRPr="00AC5862">
        <w:rPr>
          <w:rFonts w:ascii="Arial" w:hAnsi="Arial" w:cs="Arial"/>
          <w:sz w:val="24"/>
          <w:szCs w:val="24"/>
          <w:vertAlign w:val="superscript"/>
        </w:rPr>
        <w:t>76)</w:t>
      </w:r>
    </w:p>
    <w:p w:rsidR="00712E7E" w:rsidRPr="00AC5862" w:rsidRDefault="00712E7E" w:rsidP="00AC5862">
      <w:pPr>
        <w:pStyle w:val="Odsekzoznamu"/>
        <w:spacing w:after="0" w:line="240" w:lineRule="auto"/>
        <w:ind w:left="567"/>
        <w:jc w:val="both"/>
        <w:rPr>
          <w:rFonts w:ascii="Arial" w:hAnsi="Arial" w:cs="Arial"/>
          <w:sz w:val="24"/>
          <w:szCs w:val="24"/>
        </w:rPr>
      </w:pPr>
      <w:r w:rsidRPr="00AC5862">
        <w:rPr>
          <w:rFonts w:ascii="Arial" w:hAnsi="Arial" w:cs="Arial"/>
          <w:sz w:val="24"/>
          <w:szCs w:val="24"/>
        </w:rPr>
        <w:t xml:space="preserve"> </w:t>
      </w:r>
    </w:p>
    <w:p w:rsidR="00712E7E" w:rsidRPr="00AC5862" w:rsidRDefault="00712E7E" w:rsidP="00AC5862">
      <w:pPr>
        <w:numPr>
          <w:ilvl w:val="0"/>
          <w:numId w:val="11"/>
        </w:numPr>
        <w:spacing w:after="0" w:line="240" w:lineRule="auto"/>
        <w:ind w:left="284" w:hanging="284"/>
        <w:jc w:val="both"/>
        <w:rPr>
          <w:rFonts w:ascii="Arial" w:hAnsi="Arial" w:cs="Arial"/>
          <w:sz w:val="24"/>
          <w:szCs w:val="24"/>
        </w:rPr>
      </w:pPr>
      <w:r w:rsidRPr="00AC5862">
        <w:rPr>
          <w:rFonts w:ascii="Arial" w:hAnsi="Arial" w:cs="Arial"/>
          <w:sz w:val="24"/>
          <w:szCs w:val="24"/>
        </w:rPr>
        <w:t>Národný register prijímateľov zdravotnej starostlivosti</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Zoznam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bCs/>
          <w:sz w:val="24"/>
          <w:szCs w:val="24"/>
        </w:rPr>
        <w:t xml:space="preserve">Meno a priezvisko, rodné priezvisko, rodné číslo, ak ho má poistenec pridelené, dátum, </w:t>
      </w:r>
      <w:r w:rsidRPr="00AC5862">
        <w:rPr>
          <w:rFonts w:ascii="Arial" w:hAnsi="Arial" w:cs="Arial"/>
          <w:sz w:val="24"/>
          <w:szCs w:val="24"/>
        </w:rPr>
        <w:t xml:space="preserve">miesto, okres a štát narodenia, existenčný stav, titul, dátum, štát a miesto úmrtia, pohlavie, rodinný stav, štátna príslušnosť, štát a miesto trvalého pobytu a miesto prechodného pobytu v Slovenskej republike, </w:t>
      </w:r>
      <w:r w:rsidRPr="00AC5862">
        <w:rPr>
          <w:rFonts w:ascii="Arial" w:hAnsi="Arial" w:cs="Arial"/>
          <w:sz w:val="24"/>
          <w:szCs w:val="24"/>
          <w:lang w:eastAsia="sk-SK" w:bidi="si-LK"/>
        </w:rPr>
        <w:t>ak ho má osoba na území Slovenskej republiky,</w:t>
      </w:r>
      <w:r w:rsidRPr="00AC5862">
        <w:rPr>
          <w:rFonts w:ascii="Arial" w:hAnsi="Arial" w:cs="Arial"/>
          <w:sz w:val="24"/>
          <w:szCs w:val="24"/>
        </w:rPr>
        <w:t xml:space="preserve"> začiatok pobytu v zahraničí, údaj o skončení trvalého pobytu, </w:t>
      </w:r>
      <w:r w:rsidRPr="00AC5862">
        <w:rPr>
          <w:rFonts w:ascii="Arial" w:hAnsi="Arial" w:cs="Arial"/>
          <w:sz w:val="24"/>
          <w:szCs w:val="24"/>
        </w:rPr>
        <w:lastRenderedPageBreak/>
        <w:t>štát a miesto prechodného pobytu v Slovenskej republike, adresa posledného známeho pobytu, údaj o obmedzení spôsobilosti na právne úkony, ak ide o osobu, ktorej spôsobilosť na právne úkony bola obmedzená, údaje o vzťahoch k iným osobám, a to meno, priezvisko, rodné priezvisko, identifikátor fyzickej osoby, primárny kľúč záznamu poistenca v registri a rodné číslo otca, meno, priezvisko, rodné priezvisko, identifikátor fyzickej osoby, primárny kľúč záznamu poistenca v registri a rodné číslo matky a meno, priezvisko, rodné priezvisko, identifikátor fyzickej osoby, primárny kľúč záznamu poistenca v registri a rodné číslo dieťaťa, osobné identifikačné číslo poistenca iného štátu s trvalým pobytom v Slovenskej republike, predchádzajúce rodné číslo poistenca, ak došlo k jeho zmene, identifikátor fyzickej osoby, počítačové číslo občana, identifikačné číslo poistenca pridelené úradom pre dohľad, dátum vzniku a zániku verejného zdravotného poistenia, dôvod zániku verejného zdravotného poistenia, identifikačné údaje zdravotnej poisťovne, identifikačné číslo poistenca v príslušnej zdravotnej poisťovni, číselný kód príslušnej zdravotnej poisťovne a číselný kód pobočky príslušnej zdravotnej poisťovne, dátum uzatvorenia dohody a dátum zániku dohody o poskytovaní zdravotnej starostlivosti uzatvorenej medzi poistencom a poskytovateľom zdravotnej starostlivosti, číselný kód zdravotníckeho pracovníka, číselný kód poskytovateľa zdravotnej starostlivosti, typ zdravotného poistenia, zmena údajov, primárny kľúč záznamu poistenca v registri.</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Zabezpečenie údajov pre potreby vedenia a poskytovania osobných údajov v elektronickej zdravotnej knižke tretím stranám, pre potreby vedenia a  poskytovania osobných údajov na uhrádzanie za poskytnutú zdravotnú starostlivosť na základe verejného zdravotného poistenia a pre potreby výkonu zdravotníckej štatistiky.</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Prijímatelia zdravotnej starostlivosti podľa </w:t>
      </w:r>
      <w:hyperlink w:anchor="18946489" w:history="1">
        <w:r w:rsidRPr="00AC5862">
          <w:rPr>
            <w:rFonts w:ascii="Arial" w:hAnsi="Arial" w:cs="Arial"/>
            <w:sz w:val="24"/>
            <w:szCs w:val="24"/>
          </w:rPr>
          <w:t>§ 2 ods. 14</w:t>
        </w:r>
      </w:hyperlink>
      <w:r w:rsidRPr="00AC5862">
        <w:rPr>
          <w:rFonts w:ascii="Arial" w:hAnsi="Arial" w:cs="Arial"/>
          <w:sz w:val="24"/>
          <w:szCs w:val="24"/>
        </w:rPr>
        <w:t>.</w:t>
      </w:r>
    </w:p>
    <w:p w:rsidR="00712E7E" w:rsidRPr="00AC5862" w:rsidRDefault="00712E7E" w:rsidP="00AC5862">
      <w:pPr>
        <w:widowControl w:val="0"/>
        <w:autoSpaceDE w:val="0"/>
        <w:autoSpaceDN w:val="0"/>
        <w:adjustRightInd w:val="0"/>
        <w:spacing w:after="0" w:line="240" w:lineRule="auto"/>
        <w:ind w:left="284" w:hanging="283"/>
        <w:jc w:val="both"/>
        <w:rPr>
          <w:rFonts w:ascii="Arial" w:hAnsi="Arial" w:cs="Arial"/>
          <w:sz w:val="24"/>
          <w:szCs w:val="24"/>
        </w:rPr>
      </w:pPr>
      <w:r w:rsidRPr="00AC5862">
        <w:rPr>
          <w:rFonts w:ascii="Arial" w:hAnsi="Arial" w:cs="Arial"/>
          <w:sz w:val="24"/>
          <w:szCs w:val="24"/>
        </w:rPr>
        <w:t>d) Tretie strany, rozsah a účel poskytovania osobných údajov</w:t>
      </w:r>
    </w:p>
    <w:p w:rsidR="00712E7E" w:rsidRPr="00AC5862" w:rsidRDefault="00712E7E" w:rsidP="00AC5862">
      <w:pPr>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poskytovateľovi zdravotnej starostlivosti na účely poskytovania zdravotnej starostlivosti a výkonu prehliadky mŕtveho tela,</w:t>
      </w:r>
      <w:r w:rsidRPr="00AC5862">
        <w:rPr>
          <w:rFonts w:ascii="Arial" w:hAnsi="Arial" w:cs="Arial"/>
          <w:sz w:val="24"/>
          <w:szCs w:val="24"/>
          <w:vertAlign w:val="superscript"/>
        </w:rPr>
        <w:t>27d)</w:t>
      </w:r>
      <w:r w:rsidRPr="00AC5862">
        <w:rPr>
          <w:rFonts w:ascii="Arial" w:hAnsi="Arial" w:cs="Arial"/>
          <w:sz w:val="24"/>
          <w:szCs w:val="24"/>
        </w:rPr>
        <w:t xml:space="preserve"> </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zdravotnej poisťovni na účely výkonu kontrolnej činnosti,</w:t>
      </w:r>
      <w:r w:rsidRPr="00AC5862">
        <w:rPr>
          <w:rFonts w:ascii="Arial" w:hAnsi="Arial" w:cs="Arial"/>
          <w:sz w:val="24"/>
          <w:szCs w:val="24"/>
          <w:vertAlign w:val="superscript"/>
        </w:rPr>
        <w:t>23baa)</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 xml:space="preserve">ministerstvu obrany na účely </w:t>
      </w:r>
      <w:r w:rsidRPr="00AC5862">
        <w:rPr>
          <w:rFonts w:ascii="Arial" w:hAnsi="Arial" w:cs="Arial"/>
          <w:sz w:val="24"/>
          <w:szCs w:val="24"/>
          <w:shd w:val="clear" w:color="auto" w:fill="FFFFFF"/>
        </w:rPr>
        <w:t>výberového konania alebo prijímacieho konania podľa osobitného predpisu</w:t>
      </w:r>
      <w:r w:rsidRPr="00AC5862">
        <w:rPr>
          <w:rFonts w:ascii="Arial" w:hAnsi="Arial" w:cs="Arial"/>
          <w:sz w:val="24"/>
          <w:szCs w:val="24"/>
        </w:rPr>
        <w:t>,</w:t>
      </w:r>
      <w:r w:rsidRPr="00AC5862">
        <w:rPr>
          <w:rFonts w:ascii="Arial" w:hAnsi="Arial" w:cs="Arial"/>
          <w:sz w:val="24"/>
          <w:szCs w:val="24"/>
          <w:vertAlign w:val="superscript"/>
        </w:rPr>
        <w:t>24)</w:t>
      </w:r>
      <w:r w:rsidRPr="00AC5862">
        <w:rPr>
          <w:rFonts w:ascii="Arial" w:hAnsi="Arial" w:cs="Arial"/>
          <w:sz w:val="24"/>
          <w:szCs w:val="24"/>
        </w:rPr>
        <w:t xml:space="preserve"> prieskumného konania podľa osobitného predpisu,</w:t>
      </w:r>
      <w:r w:rsidRPr="00AC5862">
        <w:rPr>
          <w:rFonts w:ascii="Arial" w:hAnsi="Arial" w:cs="Arial"/>
          <w:sz w:val="24"/>
          <w:szCs w:val="24"/>
          <w:vertAlign w:val="superscript"/>
        </w:rPr>
        <w:t>24)</w:t>
      </w:r>
      <w:r w:rsidRPr="00AC5862">
        <w:rPr>
          <w:rFonts w:ascii="Arial" w:hAnsi="Arial" w:cs="Arial"/>
          <w:sz w:val="24"/>
          <w:szCs w:val="24"/>
        </w:rPr>
        <w:t xml:space="preserve"> a sociálneho zabezpečenia vojakov podľa osobitného predpisu,</w:t>
      </w:r>
      <w:r w:rsidRPr="00AC5862">
        <w:rPr>
          <w:rFonts w:ascii="Arial" w:hAnsi="Arial" w:cs="Arial"/>
          <w:sz w:val="24"/>
          <w:szCs w:val="24"/>
          <w:vertAlign w:val="superscript"/>
        </w:rPr>
        <w:t>25)</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ministerstvu vnútra na účely výkonu prijímacieho konania, prieskumného konania a lekárskej posudkovej činnosti podľa osobitného predpisu,</w:t>
      </w:r>
      <w:r w:rsidRPr="00AC5862">
        <w:rPr>
          <w:rFonts w:ascii="Arial" w:hAnsi="Arial" w:cs="Arial"/>
          <w:sz w:val="24"/>
          <w:szCs w:val="24"/>
          <w:vertAlign w:val="superscript"/>
        </w:rPr>
        <w:t>27)</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Finančnému riaditeľstvu Slovenskej republiky na účely výkonu prijímacieho konania, prieskumného konania a lekárskej posudkovej činnosti podľa osobitného predpisu,</w:t>
      </w:r>
      <w:r w:rsidRPr="00AC5862">
        <w:rPr>
          <w:rFonts w:ascii="Arial" w:hAnsi="Arial" w:cs="Arial"/>
          <w:sz w:val="24"/>
          <w:szCs w:val="24"/>
          <w:vertAlign w:val="superscript"/>
        </w:rPr>
        <w:t>27a)</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 xml:space="preserve">Zboru väzenskej a justičnej stráže na účely </w:t>
      </w:r>
      <w:r w:rsidRPr="00AC5862">
        <w:rPr>
          <w:rFonts w:ascii="Arial" w:hAnsi="Arial" w:cs="Arial"/>
          <w:sz w:val="24"/>
          <w:szCs w:val="24"/>
          <w:shd w:val="clear" w:color="auto" w:fill="FFFFFF"/>
        </w:rPr>
        <w:t>prijímacieho konania podľa osobitného predpisu,</w:t>
      </w:r>
      <w:r w:rsidRPr="00AC5862">
        <w:rPr>
          <w:rFonts w:ascii="Arial" w:hAnsi="Arial" w:cs="Arial"/>
          <w:sz w:val="24"/>
          <w:szCs w:val="24"/>
          <w:shd w:val="clear" w:color="auto" w:fill="FFFFFF"/>
          <w:vertAlign w:val="superscript"/>
        </w:rPr>
        <w:t>27b)</w:t>
      </w:r>
      <w:r w:rsidRPr="00AC5862">
        <w:rPr>
          <w:rFonts w:ascii="Arial" w:hAnsi="Arial" w:cs="Arial"/>
          <w:sz w:val="24"/>
          <w:szCs w:val="24"/>
          <w:shd w:val="clear" w:color="auto" w:fill="FFFFFF"/>
        </w:rPr>
        <w:t xml:space="preserve"> </w:t>
      </w:r>
      <w:r w:rsidRPr="00AC5862">
        <w:rPr>
          <w:rFonts w:ascii="Arial" w:hAnsi="Arial" w:cs="Arial"/>
          <w:sz w:val="24"/>
          <w:szCs w:val="24"/>
        </w:rPr>
        <w:t>prieskumného konania podľa osobitného predpisu,</w:t>
      </w:r>
      <w:r w:rsidRPr="00AC5862">
        <w:rPr>
          <w:rFonts w:ascii="Arial" w:hAnsi="Arial" w:cs="Arial"/>
          <w:sz w:val="24"/>
          <w:szCs w:val="24"/>
          <w:vertAlign w:val="superscript"/>
        </w:rPr>
        <w:t>27b)</w:t>
      </w:r>
      <w:r w:rsidRPr="00AC5862">
        <w:rPr>
          <w:rFonts w:ascii="Arial" w:hAnsi="Arial" w:cs="Arial"/>
          <w:sz w:val="24"/>
          <w:szCs w:val="24"/>
        </w:rPr>
        <w:t xml:space="preserve"> lekárskej posudkovej činnosti podľa osobitného predpisu</w:t>
      </w:r>
      <w:r w:rsidRPr="00AC5862">
        <w:rPr>
          <w:rFonts w:ascii="Arial" w:hAnsi="Arial" w:cs="Arial"/>
          <w:sz w:val="24"/>
          <w:szCs w:val="24"/>
          <w:vertAlign w:val="superscript"/>
        </w:rPr>
        <w:t>27b)</w:t>
      </w:r>
      <w:r w:rsidRPr="00AC5862">
        <w:rPr>
          <w:rFonts w:ascii="Arial" w:hAnsi="Arial" w:cs="Arial"/>
          <w:sz w:val="24"/>
          <w:szCs w:val="24"/>
        </w:rPr>
        <w:t>a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úradu pre dohľad na účely výkonu dohľadu nad zdravotnou starostlivosťou, výkonu prehliadok mŕtveho tela a výkonu pitvy,</w:t>
      </w:r>
      <w:r w:rsidRPr="00AC5862">
        <w:rPr>
          <w:rFonts w:ascii="Arial" w:hAnsi="Arial" w:cs="Arial"/>
          <w:sz w:val="24"/>
          <w:szCs w:val="24"/>
          <w:vertAlign w:val="superscript"/>
        </w:rPr>
        <w:t>27c)</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 xml:space="preserve">operačnému stredisku tiesňového volania záchrannej zdravotnej služby na </w:t>
      </w:r>
      <w:r w:rsidRPr="00AC5862">
        <w:rPr>
          <w:rFonts w:ascii="Arial" w:hAnsi="Arial" w:cs="Arial"/>
          <w:sz w:val="24"/>
          <w:szCs w:val="24"/>
        </w:rPr>
        <w:lastRenderedPageBreak/>
        <w:t>účely zabezpečovania vyhodnocovania tiesňového volania podľa osobitného predpisu,</w:t>
      </w:r>
      <w:r w:rsidRPr="00AC5862">
        <w:rPr>
          <w:rFonts w:ascii="Arial" w:hAnsi="Arial" w:cs="Arial"/>
          <w:sz w:val="24"/>
          <w:szCs w:val="24"/>
          <w:vertAlign w:val="superscript"/>
        </w:rPr>
        <w:t>77)</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shd w:val="clear" w:color="auto" w:fill="FFFFFF"/>
        </w:rPr>
        <w:t>Ústrediu práce, sociálnych vecí a rodiny na účely lekárskej posudkovej činnosti podľa osobitného predpisu,</w:t>
      </w:r>
      <w:hyperlink r:id="rId8" w:anchor="f5004534" w:history="1">
        <w:r w:rsidRPr="00AC5862">
          <w:rPr>
            <w:rFonts w:ascii="Arial" w:hAnsi="Arial" w:cs="Arial"/>
            <w:bCs/>
            <w:sz w:val="24"/>
            <w:szCs w:val="24"/>
            <w:shd w:val="clear" w:color="auto" w:fill="FFFFFF"/>
            <w:vertAlign w:val="superscript"/>
          </w:rPr>
          <w:t>27g)</w:t>
        </w:r>
      </w:hyperlink>
    </w:p>
    <w:p w:rsidR="00712E7E" w:rsidRPr="00AC5862" w:rsidRDefault="00712E7E" w:rsidP="00AC5862">
      <w:pPr>
        <w:widowControl w:val="0"/>
        <w:numPr>
          <w:ilvl w:val="0"/>
          <w:numId w:val="12"/>
        </w:numPr>
        <w:tabs>
          <w:tab w:val="left" w:pos="284"/>
        </w:tabs>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 xml:space="preserve">Sociálnej poisťovni na účely výkonu </w:t>
      </w:r>
      <w:r w:rsidRPr="00AC5862">
        <w:rPr>
          <w:rFonts w:ascii="Arial" w:hAnsi="Arial" w:cs="Arial"/>
          <w:sz w:val="24"/>
          <w:szCs w:val="24"/>
          <w:shd w:val="clear" w:color="auto" w:fill="FFFFFF"/>
        </w:rPr>
        <w:t>lekárskej posudkovej činnosti podľa osobitného predpisu,</w:t>
      </w:r>
      <w:r w:rsidRPr="00AC5862">
        <w:rPr>
          <w:rFonts w:ascii="Arial" w:hAnsi="Arial" w:cs="Arial"/>
          <w:sz w:val="24"/>
          <w:szCs w:val="24"/>
          <w:vertAlign w:val="superscript"/>
        </w:rPr>
        <w:t>27h)</w:t>
      </w:r>
      <w:r w:rsidRPr="00AC5862">
        <w:rPr>
          <w:rFonts w:ascii="Arial" w:hAnsi="Arial" w:cs="Arial"/>
          <w:sz w:val="24"/>
          <w:szCs w:val="24"/>
        </w:rPr>
        <w:tab/>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rPr>
        <w:t xml:space="preserve">znalcovi, </w:t>
      </w:r>
      <w:r w:rsidRPr="00AC5862">
        <w:rPr>
          <w:rFonts w:ascii="Arial" w:hAnsi="Arial" w:cs="Arial"/>
          <w:sz w:val="24"/>
          <w:szCs w:val="24"/>
          <w:shd w:val="clear" w:color="auto" w:fill="FFFFFF"/>
        </w:rPr>
        <w:t>ktorého ustanovil súd alebo pribral orgán činný v trestnom konaní alebo ktorého požiadala o vypracovanie znaleckého posudku niektorá zo strán na účely priamo súvisiace s konaním pred súdom</w:t>
      </w:r>
      <w:r w:rsidRPr="00AC5862">
        <w:rPr>
          <w:rFonts w:ascii="Arial" w:hAnsi="Arial" w:cs="Arial"/>
          <w:sz w:val="24"/>
          <w:szCs w:val="24"/>
        </w:rPr>
        <w:t xml:space="preserve"> za účelom výkonu znaleckej činnosti podľa osobitného predpisu,</w:t>
      </w:r>
      <w:r w:rsidRPr="00AC5862">
        <w:rPr>
          <w:rFonts w:ascii="Arial" w:hAnsi="Arial" w:cs="Arial"/>
          <w:sz w:val="24"/>
          <w:szCs w:val="24"/>
          <w:vertAlign w:val="superscript"/>
        </w:rPr>
        <w:t>78)</w:t>
      </w:r>
      <w:r w:rsidRPr="00AC5862">
        <w:rPr>
          <w:rFonts w:ascii="Arial" w:hAnsi="Arial" w:cs="Arial"/>
          <w:sz w:val="24"/>
          <w:szCs w:val="24"/>
        </w:rPr>
        <w:t xml:space="preserve">  </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r w:rsidRPr="00AC5862">
        <w:rPr>
          <w:rFonts w:ascii="Arial" w:hAnsi="Arial" w:cs="Arial"/>
          <w:sz w:val="24"/>
          <w:szCs w:val="24"/>
          <w:shd w:val="clear" w:color="auto" w:fill="FFFFFF"/>
        </w:rPr>
        <w:t>Štátnemu ústavu pre kontrolu liečiv na účely klinického skúšania</w:t>
      </w:r>
      <w:r w:rsidRPr="00AC5862">
        <w:rPr>
          <w:rFonts w:ascii="Arial" w:hAnsi="Arial" w:cs="Arial"/>
          <w:sz w:val="24"/>
          <w:szCs w:val="24"/>
        </w:rPr>
        <w:t xml:space="preserve"> podľa osobitného predpisu,</w:t>
      </w:r>
      <w:r w:rsidRPr="00AC5862">
        <w:rPr>
          <w:rFonts w:ascii="Arial" w:hAnsi="Arial" w:cs="Arial"/>
          <w:sz w:val="24"/>
          <w:szCs w:val="24"/>
          <w:shd w:val="clear" w:color="auto" w:fill="FFFFFF"/>
          <w:vertAlign w:val="superscript"/>
        </w:rPr>
        <w:t>79)</w:t>
      </w:r>
      <w:r w:rsidRPr="00AC5862">
        <w:rPr>
          <w:rFonts w:ascii="Arial" w:hAnsi="Arial" w:cs="Arial"/>
          <w:sz w:val="24"/>
          <w:szCs w:val="24"/>
          <w:shd w:val="clear" w:color="auto" w:fill="FFFFFF"/>
        </w:rPr>
        <w:t xml:space="preserve"> </w:t>
      </w:r>
    </w:p>
    <w:p w:rsidR="00712E7E" w:rsidRPr="00AC5862" w:rsidRDefault="00712E7E" w:rsidP="00AC5862">
      <w:pPr>
        <w:widowControl w:val="0"/>
        <w:numPr>
          <w:ilvl w:val="0"/>
          <w:numId w:val="12"/>
        </w:numPr>
        <w:autoSpaceDE w:val="0"/>
        <w:autoSpaceDN w:val="0"/>
        <w:adjustRightInd w:val="0"/>
        <w:spacing w:after="0" w:line="240" w:lineRule="auto"/>
        <w:ind w:left="851" w:hanging="567"/>
        <w:contextualSpacing/>
        <w:jc w:val="both"/>
        <w:rPr>
          <w:rFonts w:ascii="Arial" w:hAnsi="Arial" w:cs="Arial"/>
          <w:sz w:val="24"/>
          <w:szCs w:val="24"/>
        </w:rPr>
      </w:pPr>
      <w:bookmarkStart w:id="4" w:name="_Hlk125039619"/>
      <w:r w:rsidRPr="00AC5862">
        <w:rPr>
          <w:rFonts w:ascii="Arial" w:hAnsi="Arial" w:cs="Arial"/>
          <w:sz w:val="24"/>
          <w:szCs w:val="24"/>
          <w:shd w:val="clear" w:color="auto" w:fill="FFFFFF"/>
        </w:rPr>
        <w:t xml:space="preserve">príslušnému </w:t>
      </w:r>
      <w:r w:rsidRPr="00AC5862">
        <w:rPr>
          <w:rFonts w:ascii="Arial" w:hAnsi="Arial" w:cs="Arial"/>
          <w:sz w:val="24"/>
          <w:szCs w:val="24"/>
        </w:rPr>
        <w:t>regionálnemu úradu verejného zdravotníctva alebo úradu</w:t>
      </w:r>
      <w:r w:rsidRPr="00AC5862">
        <w:rPr>
          <w:rFonts w:ascii="Arial" w:hAnsi="Arial" w:cs="Arial"/>
          <w:sz w:val="24"/>
          <w:szCs w:val="24"/>
          <w:shd w:val="clear" w:color="auto" w:fill="FFFFFF"/>
        </w:rPr>
        <w:t xml:space="preserve"> </w:t>
      </w:r>
      <w:r w:rsidRPr="00AC5862">
        <w:rPr>
          <w:rFonts w:ascii="Arial" w:hAnsi="Arial" w:cs="Arial"/>
          <w:sz w:val="24"/>
          <w:szCs w:val="24"/>
        </w:rPr>
        <w:t xml:space="preserve">verejného zdravotníctva </w:t>
      </w:r>
      <w:r w:rsidRPr="00AC5862">
        <w:rPr>
          <w:rFonts w:ascii="Arial" w:hAnsi="Arial" w:cs="Arial"/>
          <w:sz w:val="24"/>
          <w:szCs w:val="24"/>
          <w:lang w:eastAsia="sk-SK"/>
        </w:rPr>
        <w:t xml:space="preserve">na účely zabezpečenia epidemiologického vyšetrovania </w:t>
      </w:r>
      <w:r w:rsidRPr="00AC5862">
        <w:rPr>
          <w:rFonts w:ascii="Arial" w:hAnsi="Arial" w:cs="Arial"/>
          <w:sz w:val="24"/>
          <w:szCs w:val="24"/>
          <w:vertAlign w:val="superscript"/>
          <w:lang w:eastAsia="sk-SK"/>
        </w:rPr>
        <w:t>59)</w:t>
      </w:r>
      <w:r w:rsidRPr="00AC5862">
        <w:rPr>
          <w:rFonts w:ascii="Arial" w:hAnsi="Arial" w:cs="Arial"/>
          <w:sz w:val="24"/>
          <w:szCs w:val="24"/>
          <w:lang w:eastAsia="sk-SK"/>
        </w:rPr>
        <w:t xml:space="preserve"> a vykonávania kontroly zaočkovanosti,</w:t>
      </w:r>
      <w:r w:rsidRPr="00AC5862">
        <w:rPr>
          <w:rFonts w:ascii="Arial" w:hAnsi="Arial" w:cs="Arial"/>
          <w:sz w:val="24"/>
          <w:szCs w:val="24"/>
          <w:vertAlign w:val="superscript"/>
          <w:lang w:eastAsia="sk-SK"/>
        </w:rPr>
        <w:t>60)</w:t>
      </w:r>
      <w:r w:rsidRPr="00AC5862">
        <w:rPr>
          <w:rFonts w:ascii="Arial" w:hAnsi="Arial" w:cs="Arial"/>
          <w:sz w:val="24"/>
          <w:szCs w:val="24"/>
          <w:lang w:eastAsia="sk-SK"/>
        </w:rPr>
        <w:t xml:space="preserve"> </w:t>
      </w:r>
    </w:p>
    <w:bookmarkEnd w:id="4"/>
    <w:p w:rsidR="00712E7E" w:rsidRPr="00AC5862" w:rsidRDefault="00712E7E" w:rsidP="00AC5862">
      <w:pPr>
        <w:widowControl w:val="0"/>
        <w:numPr>
          <w:ilvl w:val="0"/>
          <w:numId w:val="12"/>
        </w:numPr>
        <w:tabs>
          <w:tab w:val="left" w:pos="567"/>
        </w:tabs>
        <w:autoSpaceDE w:val="0"/>
        <w:autoSpaceDN w:val="0"/>
        <w:adjustRightInd w:val="0"/>
        <w:spacing w:after="0" w:line="240" w:lineRule="auto"/>
        <w:ind w:left="851" w:hanging="567"/>
        <w:jc w:val="both"/>
        <w:rPr>
          <w:rFonts w:ascii="Arial" w:hAnsi="Arial" w:cs="Arial"/>
          <w:sz w:val="24"/>
          <w:szCs w:val="24"/>
        </w:rPr>
      </w:pPr>
      <w:r w:rsidRPr="00AC5862">
        <w:rPr>
          <w:rFonts w:ascii="Arial" w:hAnsi="Arial" w:cs="Arial"/>
          <w:sz w:val="24"/>
          <w:szCs w:val="24"/>
        </w:rPr>
        <w:t>Národnému bezpečnostnému úradu</w:t>
      </w:r>
      <w:r w:rsidRPr="00AC5862">
        <w:rPr>
          <w:rFonts w:ascii="Arial" w:hAnsi="Arial" w:cs="Arial"/>
          <w:sz w:val="24"/>
          <w:szCs w:val="24"/>
        </w:rPr>
        <w:tab/>
        <w:t>na účely výkonu prijímacieho konania, prieskumného konania a lekárskej posudkovej činnosti podľa osobitného predpisu,</w:t>
      </w:r>
      <w:r w:rsidRPr="00AC5862">
        <w:rPr>
          <w:rFonts w:ascii="Arial" w:hAnsi="Arial" w:cs="Arial"/>
          <w:sz w:val="24"/>
          <w:szCs w:val="24"/>
          <w:vertAlign w:val="superscript"/>
        </w:rPr>
        <w:t>27)</w:t>
      </w:r>
    </w:p>
    <w:p w:rsidR="00712E7E" w:rsidRPr="00AC5862" w:rsidRDefault="00712E7E" w:rsidP="00AC5862">
      <w:pPr>
        <w:widowControl w:val="0"/>
        <w:numPr>
          <w:ilvl w:val="0"/>
          <w:numId w:val="12"/>
        </w:numPr>
        <w:autoSpaceDE w:val="0"/>
        <w:autoSpaceDN w:val="0"/>
        <w:adjustRightInd w:val="0"/>
        <w:spacing w:after="0" w:line="240" w:lineRule="auto"/>
        <w:ind w:left="851" w:hanging="567"/>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numPr>
          <w:ilvl w:val="0"/>
          <w:numId w:val="12"/>
        </w:numPr>
        <w:spacing w:after="0" w:line="240" w:lineRule="auto"/>
        <w:ind w:left="851" w:hanging="567"/>
        <w:jc w:val="both"/>
        <w:rPr>
          <w:rFonts w:ascii="Arial" w:hAnsi="Arial" w:cs="Arial"/>
          <w:sz w:val="24"/>
          <w:szCs w:val="24"/>
        </w:rPr>
      </w:pPr>
      <w:r w:rsidRPr="00AC5862">
        <w:rPr>
          <w:rFonts w:ascii="Arial" w:hAnsi="Arial" w:cs="Arial"/>
          <w:sz w:val="24"/>
          <w:szCs w:val="24"/>
        </w:rPr>
        <w:t>ministerstvu zdravotníctva na účely tvorby štátnych zdravotných politík a prípravy projektovej dokumentácie pre implementáciu rozvojových projektov pre rezort zdravotníctva</w:t>
      </w:r>
      <w:r w:rsidRPr="00AC5862">
        <w:rPr>
          <w:rFonts w:ascii="Arial" w:hAnsi="Arial" w:cs="Arial"/>
          <w:sz w:val="24"/>
          <w:szCs w:val="24"/>
          <w:vertAlign w:val="superscript"/>
        </w:rPr>
        <w:t>42</w:t>
      </w:r>
      <w:r w:rsidRPr="00AC5862">
        <w:rPr>
          <w:rFonts w:ascii="Arial" w:hAnsi="Arial" w:cs="Arial"/>
          <w:bCs/>
          <w:sz w:val="24"/>
          <w:szCs w:val="24"/>
          <w:shd w:val="clear" w:color="auto" w:fill="FFFFFF"/>
          <w:vertAlign w:val="superscript"/>
        </w:rPr>
        <w:t>)</w:t>
      </w:r>
      <w:r w:rsidRPr="00AC5862">
        <w:rPr>
          <w:rFonts w:ascii="Arial" w:hAnsi="Arial" w:cs="Arial"/>
          <w:sz w:val="24"/>
          <w:szCs w:val="24"/>
        </w:rPr>
        <w:t xml:space="preserve"> v rozsahu nevyhnutnom na splnenie tohto účelu,</w:t>
      </w:r>
    </w:p>
    <w:p w:rsidR="00712E7E" w:rsidRPr="00AC5862" w:rsidRDefault="00712E7E" w:rsidP="00AC5862">
      <w:pPr>
        <w:pStyle w:val="Odsekzoznamu"/>
        <w:numPr>
          <w:ilvl w:val="0"/>
          <w:numId w:val="12"/>
        </w:numPr>
        <w:spacing w:after="0" w:line="240" w:lineRule="auto"/>
        <w:ind w:left="851" w:hanging="567"/>
        <w:rPr>
          <w:rFonts w:ascii="Arial" w:hAnsi="Arial" w:cs="Arial"/>
          <w:sz w:val="24"/>
          <w:szCs w:val="24"/>
        </w:rPr>
      </w:pPr>
      <w:r w:rsidRPr="00AC5862">
        <w:rPr>
          <w:rFonts w:ascii="Arial" w:hAnsi="Arial" w:cs="Arial"/>
          <w:sz w:val="24"/>
          <w:szCs w:val="24"/>
        </w:rPr>
        <w:t>samosprávnemu kraju za účelom zbavenia mlčanlivosti zdravotníckeho pracovníka,</w:t>
      </w:r>
      <w:r w:rsidRPr="00AC5862">
        <w:rPr>
          <w:rFonts w:ascii="Arial" w:hAnsi="Arial" w:cs="Arial"/>
          <w:sz w:val="24"/>
          <w:szCs w:val="24"/>
          <w:vertAlign w:val="superscript"/>
        </w:rPr>
        <w:t>80)</w:t>
      </w:r>
      <w:r w:rsidRPr="00AC5862">
        <w:rPr>
          <w:rFonts w:ascii="Arial" w:hAnsi="Arial" w:cs="Arial"/>
          <w:sz w:val="24"/>
          <w:szCs w:val="24"/>
        </w:rPr>
        <w:t xml:space="preserve"> vybavovania sťažností a podaní</w:t>
      </w:r>
      <w:r w:rsidRPr="00AC5862">
        <w:rPr>
          <w:rFonts w:ascii="Arial" w:hAnsi="Arial" w:cs="Arial"/>
          <w:sz w:val="24"/>
          <w:szCs w:val="24"/>
          <w:vertAlign w:val="superscript"/>
        </w:rPr>
        <w:t xml:space="preserve">47) </w:t>
      </w:r>
      <w:r w:rsidRPr="00AC5862">
        <w:rPr>
          <w:rFonts w:ascii="Arial" w:hAnsi="Arial" w:cs="Arial"/>
          <w:sz w:val="24"/>
          <w:szCs w:val="24"/>
        </w:rPr>
        <w:t>a na účely určovania zdravotných obvodov.</w:t>
      </w:r>
      <w:r w:rsidRPr="00AC5862">
        <w:rPr>
          <w:rFonts w:ascii="Arial" w:hAnsi="Arial" w:cs="Arial"/>
          <w:sz w:val="24"/>
          <w:szCs w:val="24"/>
          <w:vertAlign w:val="superscript"/>
        </w:rPr>
        <w:t>81)</w:t>
      </w:r>
    </w:p>
    <w:p w:rsidR="00712E7E" w:rsidRPr="00AC5862" w:rsidRDefault="00712E7E" w:rsidP="00AC5862">
      <w:pPr>
        <w:widowControl w:val="0"/>
        <w:autoSpaceDE w:val="0"/>
        <w:autoSpaceDN w:val="0"/>
        <w:adjustRightInd w:val="0"/>
        <w:spacing w:after="0" w:line="240" w:lineRule="auto"/>
        <w:jc w:val="both"/>
        <w:rPr>
          <w:rFonts w:ascii="Arial" w:hAnsi="Arial" w:cs="Arial"/>
          <w:b/>
          <w:bCs/>
          <w:sz w:val="24"/>
          <w:szCs w:val="24"/>
        </w:rPr>
      </w:pPr>
    </w:p>
    <w:p w:rsidR="00712E7E" w:rsidRPr="00AC5862" w:rsidRDefault="00712E7E" w:rsidP="00AC5862">
      <w:pPr>
        <w:pStyle w:val="Odsekzoznamu"/>
        <w:numPr>
          <w:ilvl w:val="0"/>
          <w:numId w:val="11"/>
        </w:numPr>
        <w:spacing w:after="0" w:line="240" w:lineRule="auto"/>
        <w:ind w:left="284"/>
        <w:contextualSpacing w:val="0"/>
        <w:jc w:val="both"/>
        <w:rPr>
          <w:rFonts w:ascii="Arial" w:hAnsi="Arial" w:cs="Arial"/>
          <w:sz w:val="24"/>
          <w:szCs w:val="24"/>
        </w:rPr>
      </w:pPr>
      <w:r w:rsidRPr="00AC5862">
        <w:rPr>
          <w:rFonts w:ascii="Arial" w:hAnsi="Arial" w:cs="Arial"/>
          <w:sz w:val="24"/>
          <w:szCs w:val="24"/>
        </w:rPr>
        <w:t>Národný register pracovníkov v zdravotníctve s prístupom do elektronickej zdravotnej knižky</w:t>
      </w:r>
    </w:p>
    <w:p w:rsidR="00712E7E" w:rsidRPr="00AC5862" w:rsidRDefault="00712E7E" w:rsidP="00AC5862">
      <w:pPr>
        <w:pStyle w:val="Odsekzoznamu"/>
        <w:numPr>
          <w:ilvl w:val="0"/>
          <w:numId w:val="13"/>
        </w:numPr>
        <w:spacing w:after="0" w:line="240" w:lineRule="auto"/>
        <w:jc w:val="both"/>
        <w:rPr>
          <w:rFonts w:ascii="Arial" w:hAnsi="Arial" w:cs="Arial"/>
          <w:iCs/>
          <w:sz w:val="24"/>
          <w:szCs w:val="24"/>
        </w:rPr>
      </w:pPr>
      <w:r w:rsidRPr="00AC5862">
        <w:rPr>
          <w:rFonts w:ascii="Arial" w:hAnsi="Arial" w:cs="Arial"/>
          <w:iCs/>
          <w:sz w:val="24"/>
          <w:szCs w:val="24"/>
        </w:rPr>
        <w:t>Zoznam spracúvaných osobných údajov</w:t>
      </w:r>
    </w:p>
    <w:p w:rsidR="00712E7E" w:rsidRPr="00AC5862" w:rsidRDefault="00712E7E" w:rsidP="00AC5862">
      <w:pPr>
        <w:pStyle w:val="Odsekzoznamu"/>
        <w:shd w:val="clear" w:color="auto" w:fill="FFFFFF"/>
        <w:spacing w:after="0" w:line="240" w:lineRule="auto"/>
        <w:ind w:left="284"/>
        <w:jc w:val="both"/>
        <w:rPr>
          <w:rFonts w:ascii="Arial" w:hAnsi="Arial" w:cs="Arial"/>
          <w:iCs/>
          <w:sz w:val="24"/>
          <w:szCs w:val="24"/>
        </w:rPr>
      </w:pPr>
      <w:r w:rsidRPr="00AC5862">
        <w:rPr>
          <w:rFonts w:ascii="Arial" w:hAnsi="Arial" w:cs="Arial"/>
          <w:sz w:val="24"/>
          <w:szCs w:val="24"/>
          <w:lang w:eastAsia="sk-SK" w:bidi="si-LK"/>
        </w:rPr>
        <w:t xml:space="preserve">Údaje pracovníka v zdravotníctve v rozsahu údajov meno, priezvisko a rodné priezvisko, rodné číslo, štát a miesto trvalého pobytu a miesto prechodného pobytu v Slovenskej republike, ak ho má osoba na území Slovenskej republiky, pohlavie, dátum a miesto narodenia, dátum a miesto úmrtia osoby vedenej v tomto registri, existenčný stav, titul, štátne občianstvo, identifikátor fyzickej osoby, primárny kľúč záznamu osoby v registri, identifikátor priradený národným centrom osobe v tomto registri, identifikátor priradený osobe organizáciou, ktorá vedie osobitnú evidenciu osôb, ktorým má byť vydaný preukaz podľa § 8a, označenie organizácie, ktorá vedie osobitnú evidenciu osôb, ktorým má byť vydaný preukaz podľa § 8a, postavenie pracovníka v zdravotníctve oprávňujúce pristupovať do elektronickej zdravotnej knižky, dátum zaradenia do registra a dátum skončenia platnosti zaradenia do registra, </w:t>
      </w:r>
      <w:r w:rsidRPr="00AC5862">
        <w:rPr>
          <w:rFonts w:ascii="Arial" w:hAnsi="Arial" w:cs="Arial"/>
          <w:sz w:val="24"/>
          <w:szCs w:val="24"/>
          <w:lang w:eastAsia="sk-SK"/>
        </w:rPr>
        <w:t>typ právneho vzťahu osoby s organizáciou, v rámci ktorého pracovník v zdravotníctve pristupuje do elektronickej zdravotnej knižky, dátum začatia a ukončenia tohto právneho vzťahu, činnosť vykonávaná v tomto právnom vzťahu</w:t>
      </w:r>
      <w:r w:rsidRPr="00AC5862">
        <w:rPr>
          <w:rFonts w:ascii="Arial" w:hAnsi="Arial" w:cs="Arial"/>
          <w:sz w:val="24"/>
          <w:szCs w:val="24"/>
          <w:lang w:eastAsia="sk-SK" w:bidi="si-LK"/>
        </w:rPr>
        <w:t xml:space="preserve">, dátum jej začatia, miesto jej výkonu a dátum jej skončenia, sériové číslo </w:t>
      </w:r>
      <w:r w:rsidRPr="00AC5862">
        <w:rPr>
          <w:rFonts w:ascii="Arial" w:hAnsi="Arial" w:cs="Arial"/>
          <w:sz w:val="24"/>
          <w:szCs w:val="24"/>
          <w:lang w:eastAsia="sk-SK" w:bidi="si-LK"/>
        </w:rPr>
        <w:lastRenderedPageBreak/>
        <w:t>elektronického preukazu, dátum vydania a dátum skončenia platnosti elektronického preukazu.</w:t>
      </w:r>
    </w:p>
    <w:p w:rsidR="00712E7E" w:rsidRPr="00AC5862" w:rsidRDefault="00712E7E" w:rsidP="00AC5862">
      <w:pPr>
        <w:pStyle w:val="Odsekzoznamu"/>
        <w:numPr>
          <w:ilvl w:val="0"/>
          <w:numId w:val="13"/>
        </w:numPr>
        <w:spacing w:after="0" w:line="240" w:lineRule="auto"/>
        <w:jc w:val="both"/>
        <w:rPr>
          <w:rFonts w:ascii="Arial" w:hAnsi="Arial" w:cs="Arial"/>
          <w:iCs/>
          <w:sz w:val="24"/>
          <w:szCs w:val="24"/>
        </w:rPr>
      </w:pPr>
      <w:r w:rsidRPr="00AC5862">
        <w:rPr>
          <w:rFonts w:ascii="Arial" w:hAnsi="Arial" w:cs="Arial"/>
          <w:iCs/>
          <w:sz w:val="24"/>
          <w:szCs w:val="24"/>
        </w:rPr>
        <w:t>Účel spracúvania osobných údajov</w:t>
      </w:r>
    </w:p>
    <w:p w:rsidR="00712E7E" w:rsidRPr="00AC5862" w:rsidRDefault="00712E7E" w:rsidP="00AC5862">
      <w:pPr>
        <w:pStyle w:val="Odsekzoznamu"/>
        <w:spacing w:after="0" w:line="240" w:lineRule="auto"/>
        <w:ind w:left="284"/>
        <w:jc w:val="both"/>
        <w:rPr>
          <w:rFonts w:ascii="Arial" w:hAnsi="Arial" w:cs="Arial"/>
          <w:iCs/>
          <w:sz w:val="24"/>
          <w:szCs w:val="24"/>
        </w:rPr>
      </w:pPr>
      <w:r w:rsidRPr="00AC5862">
        <w:rPr>
          <w:rFonts w:ascii="Arial" w:hAnsi="Arial" w:cs="Arial"/>
          <w:iCs/>
          <w:sz w:val="24"/>
          <w:szCs w:val="24"/>
        </w:rPr>
        <w:t>Vedenie údajovej základne, naplnenie identifikačnej, registračnej, integračnej, informačnej, kontrolnej a štatistickej funkcie registra na národnej a medzinárodnej úrovni; poskytovanie informácií na Národnom portáli zdravia, vydanie a používanie elektronického preukazu pracovníka v zdravotníctve na účely prístupu do  elektronickej zdravotnej knižky a identifikáciu, autentifikáciu a autorizáciu osoby pri pristupovaní do elektronickej zdravotnej knižky.</w:t>
      </w:r>
    </w:p>
    <w:p w:rsidR="00712E7E" w:rsidRPr="00AC5862" w:rsidRDefault="00712E7E" w:rsidP="00AC5862">
      <w:pPr>
        <w:pStyle w:val="Odsekzoznamu"/>
        <w:numPr>
          <w:ilvl w:val="0"/>
          <w:numId w:val="13"/>
        </w:numPr>
        <w:spacing w:after="0" w:line="240" w:lineRule="auto"/>
        <w:jc w:val="both"/>
        <w:rPr>
          <w:rFonts w:ascii="Arial" w:hAnsi="Arial" w:cs="Arial"/>
          <w:iCs/>
          <w:sz w:val="24"/>
          <w:szCs w:val="24"/>
        </w:rPr>
      </w:pPr>
      <w:r w:rsidRPr="00AC5862">
        <w:rPr>
          <w:rFonts w:ascii="Arial" w:hAnsi="Arial" w:cs="Arial"/>
          <w:iCs/>
          <w:sz w:val="24"/>
          <w:szCs w:val="24"/>
        </w:rPr>
        <w:t>Okruh dotknutých osôb</w:t>
      </w:r>
    </w:p>
    <w:p w:rsidR="00712E7E" w:rsidRPr="00AC5862" w:rsidRDefault="00712E7E" w:rsidP="00AC5862">
      <w:pPr>
        <w:spacing w:after="0" w:line="240" w:lineRule="auto"/>
        <w:ind w:left="284" w:firstLine="1"/>
        <w:jc w:val="both"/>
        <w:rPr>
          <w:rFonts w:ascii="Arial" w:hAnsi="Arial" w:cs="Arial"/>
          <w:iCs/>
          <w:sz w:val="24"/>
          <w:szCs w:val="24"/>
        </w:rPr>
      </w:pPr>
      <w:r w:rsidRPr="00AC5862">
        <w:rPr>
          <w:rFonts w:ascii="Arial" w:hAnsi="Arial" w:cs="Arial"/>
          <w:iCs/>
          <w:sz w:val="24"/>
          <w:szCs w:val="24"/>
        </w:rPr>
        <w:t>Pracovníci v zdravotníctve definovaní v § 8a ods. 1</w:t>
      </w:r>
    </w:p>
    <w:p w:rsidR="00712E7E" w:rsidRPr="00AC5862" w:rsidRDefault="00712E7E" w:rsidP="00AC5862">
      <w:pPr>
        <w:pStyle w:val="Odsekzoznamu"/>
        <w:numPr>
          <w:ilvl w:val="0"/>
          <w:numId w:val="13"/>
        </w:numPr>
        <w:spacing w:after="0" w:line="240" w:lineRule="auto"/>
        <w:jc w:val="both"/>
        <w:rPr>
          <w:rFonts w:ascii="Arial" w:hAnsi="Arial" w:cs="Arial"/>
          <w:sz w:val="24"/>
          <w:szCs w:val="24"/>
        </w:rPr>
      </w:pPr>
      <w:r w:rsidRPr="00AC5862">
        <w:rPr>
          <w:rFonts w:ascii="Arial" w:hAnsi="Arial" w:cs="Arial"/>
          <w:sz w:val="24"/>
          <w:szCs w:val="24"/>
        </w:rPr>
        <w:t>Tretie strany, rozsah a účel poskytovania osobných údajov</w:t>
      </w:r>
    </w:p>
    <w:p w:rsidR="00712E7E" w:rsidRPr="00AC5862" w:rsidRDefault="00712E7E" w:rsidP="00AC5862">
      <w:pPr>
        <w:pStyle w:val="Odsekzoznamu"/>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712E7E" w:rsidRPr="00AC5862" w:rsidRDefault="00712E7E" w:rsidP="00AC5862">
      <w:pPr>
        <w:pStyle w:val="Odsekzoznamu"/>
        <w:widowControl w:val="0"/>
        <w:numPr>
          <w:ilvl w:val="0"/>
          <w:numId w:val="15"/>
        </w:numPr>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ministerstvu zdravotníctva na účely tvorby štátnych zdravotných politík a prípravy projektovej dokumentácie pre implementáciu rozvojových projektov pre rezort zdravotníctva</w:t>
      </w:r>
      <w:r w:rsidRPr="00AC5862">
        <w:rPr>
          <w:rFonts w:ascii="Arial" w:hAnsi="Arial" w:cs="Arial"/>
          <w:sz w:val="24"/>
          <w:szCs w:val="24"/>
          <w:vertAlign w:val="superscript"/>
        </w:rPr>
        <w:t>42</w:t>
      </w:r>
      <w:r w:rsidRPr="00AC5862">
        <w:rPr>
          <w:rFonts w:ascii="Arial" w:hAnsi="Arial" w:cs="Arial"/>
          <w:bCs/>
          <w:sz w:val="24"/>
          <w:szCs w:val="24"/>
          <w:shd w:val="clear" w:color="auto" w:fill="FFFFFF"/>
          <w:vertAlign w:val="superscript"/>
        </w:rPr>
        <w:t>)</w:t>
      </w:r>
      <w:r w:rsidRPr="00AC5862">
        <w:rPr>
          <w:rFonts w:ascii="Arial" w:hAnsi="Arial" w:cs="Arial"/>
          <w:bCs/>
          <w:sz w:val="24"/>
          <w:szCs w:val="24"/>
          <w:shd w:val="clear" w:color="auto" w:fill="FFFFFF"/>
        </w:rPr>
        <w:t xml:space="preserve"> </w:t>
      </w:r>
      <w:r w:rsidRPr="00AC5862">
        <w:rPr>
          <w:rFonts w:ascii="Arial" w:hAnsi="Arial" w:cs="Arial"/>
          <w:sz w:val="24"/>
          <w:szCs w:val="24"/>
        </w:rPr>
        <w:t xml:space="preserve">v rozsahu nevyhnutnom na splnenie tohto účelu, </w:t>
      </w:r>
    </w:p>
    <w:p w:rsidR="00712E7E" w:rsidRPr="00AC5862" w:rsidRDefault="00712E7E" w:rsidP="00AC5862">
      <w:pPr>
        <w:pStyle w:val="Odsekzoznamu"/>
        <w:widowControl w:val="0"/>
        <w:numPr>
          <w:ilvl w:val="0"/>
          <w:numId w:val="15"/>
        </w:numPr>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pStyle w:val="Odsekzoznamu"/>
        <w:widowControl w:val="0"/>
        <w:numPr>
          <w:ilvl w:val="0"/>
          <w:numId w:val="15"/>
        </w:numPr>
        <w:autoSpaceDE w:val="0"/>
        <w:autoSpaceDN w:val="0"/>
        <w:adjustRightInd w:val="0"/>
        <w:spacing w:after="0" w:line="240" w:lineRule="auto"/>
        <w:jc w:val="both"/>
        <w:rPr>
          <w:rFonts w:ascii="Arial" w:hAnsi="Arial" w:cs="Arial"/>
          <w:sz w:val="24"/>
          <w:szCs w:val="24"/>
        </w:rPr>
      </w:pPr>
      <w:r w:rsidRPr="00AC5862">
        <w:rPr>
          <w:rFonts w:ascii="Arial" w:hAnsi="Arial" w:cs="Arial"/>
          <w:bCs/>
          <w:sz w:val="24"/>
          <w:szCs w:val="24"/>
        </w:rPr>
        <w:t>samosprávnemu kraju, a to osobné údaje osoby podľa  § 8a ods. 1 písm. a) a b) na účely vydávania povolení a vedenia registra povolení.</w:t>
      </w:r>
      <w:r w:rsidRPr="00AC5862">
        <w:rPr>
          <w:rFonts w:ascii="Arial" w:hAnsi="Arial" w:cs="Arial"/>
          <w:bCs/>
          <w:sz w:val="24"/>
          <w:szCs w:val="24"/>
          <w:vertAlign w:val="superscript"/>
        </w:rPr>
        <w:t>45)</w:t>
      </w:r>
      <w:r w:rsidRPr="00AC5862">
        <w:rPr>
          <w:rFonts w:ascii="Arial" w:hAnsi="Arial" w:cs="Arial"/>
          <w:bCs/>
          <w:sz w:val="24"/>
          <w:szCs w:val="24"/>
        </w:rPr>
        <w:t>“.</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shd w:val="clear" w:color="auto" w:fill="FFFFFF"/>
        </w:rPr>
      </w:pPr>
    </w:p>
    <w:p w:rsidR="00712E7E" w:rsidRPr="00AC5862" w:rsidRDefault="00712E7E" w:rsidP="00AC5862">
      <w:pPr>
        <w:widowControl w:val="0"/>
        <w:autoSpaceDE w:val="0"/>
        <w:autoSpaceDN w:val="0"/>
        <w:adjustRightInd w:val="0"/>
        <w:spacing w:after="0" w:line="240" w:lineRule="auto"/>
        <w:jc w:val="both"/>
        <w:rPr>
          <w:rFonts w:ascii="Arial" w:hAnsi="Arial" w:cs="Arial"/>
          <w:b/>
          <w:bCs/>
          <w:sz w:val="24"/>
          <w:szCs w:val="24"/>
        </w:rPr>
      </w:pPr>
      <w:r w:rsidRPr="00AC5862">
        <w:rPr>
          <w:rFonts w:ascii="Arial" w:hAnsi="Arial" w:cs="Arial"/>
          <w:sz w:val="24"/>
          <w:szCs w:val="24"/>
          <w:shd w:val="clear" w:color="auto" w:fill="FFFFFF"/>
        </w:rPr>
        <w:t>Poznámky pod čiarou k odkazom 40 až 81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bCs/>
          <w:sz w:val="24"/>
          <w:szCs w:val="24"/>
          <w:shd w:val="clear" w:color="auto" w:fill="FFFFFF"/>
        </w:rPr>
        <w:t>„</w:t>
      </w:r>
      <w:r w:rsidRPr="00AC5862">
        <w:rPr>
          <w:rFonts w:ascii="Arial" w:hAnsi="Arial" w:cs="Arial"/>
          <w:bCs/>
          <w:sz w:val="24"/>
          <w:szCs w:val="24"/>
          <w:shd w:val="clear" w:color="auto" w:fill="FFFFFF"/>
          <w:vertAlign w:val="superscript"/>
        </w:rPr>
        <w:t>40</w:t>
      </w:r>
      <w:r w:rsidRPr="00AC5862">
        <w:rPr>
          <w:rFonts w:ascii="Arial" w:hAnsi="Arial" w:cs="Arial"/>
          <w:sz w:val="24"/>
          <w:szCs w:val="24"/>
        </w:rPr>
        <w:t>) § 45 ods. 1 písm. l) zákona č. 576/2004 Z. z. v znení zákona č. 662/2007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41</w:t>
      </w:r>
      <w:r w:rsidRPr="00AC5862">
        <w:rPr>
          <w:rFonts w:ascii="Arial" w:hAnsi="Arial" w:cs="Arial"/>
          <w:sz w:val="24"/>
          <w:szCs w:val="24"/>
        </w:rPr>
        <w:t>) § 3 ods. 1 písm. d) prvý bod zákona č. 272/2015 Z. z. o registri právnických osôb, podnikateľov a orgánov verejnej moci a o zmene a doplnení niektorých zákonov.</w:t>
      </w:r>
    </w:p>
    <w:p w:rsidR="00712E7E" w:rsidRPr="00AC5862" w:rsidRDefault="00712E7E" w:rsidP="00AC5862">
      <w:pPr>
        <w:spacing w:after="0" w:line="240" w:lineRule="auto"/>
        <w:jc w:val="both"/>
        <w:rPr>
          <w:rFonts w:ascii="Arial" w:hAnsi="Arial" w:cs="Arial"/>
          <w:bCs/>
          <w:sz w:val="24"/>
          <w:szCs w:val="24"/>
          <w:shd w:val="clear" w:color="auto" w:fill="FFFFFF"/>
        </w:rPr>
      </w:pPr>
      <w:r w:rsidRPr="00AC5862">
        <w:rPr>
          <w:rFonts w:ascii="Arial" w:hAnsi="Arial" w:cs="Arial"/>
          <w:bCs/>
          <w:sz w:val="24"/>
          <w:szCs w:val="24"/>
          <w:shd w:val="clear" w:color="auto" w:fill="FFFFFF"/>
          <w:vertAlign w:val="superscript"/>
        </w:rPr>
        <w:t>42</w:t>
      </w:r>
      <w:r w:rsidRPr="00AC5862">
        <w:rPr>
          <w:rFonts w:ascii="Arial" w:hAnsi="Arial" w:cs="Arial"/>
          <w:sz w:val="24"/>
          <w:szCs w:val="24"/>
        </w:rPr>
        <w:t xml:space="preserve">) § 19 ods. 1 písm. a) a b) zákona č. 575/2001 Z. z. </w:t>
      </w:r>
      <w:r w:rsidRPr="00AC5862">
        <w:rPr>
          <w:rFonts w:ascii="Arial" w:hAnsi="Arial" w:cs="Arial"/>
          <w:bCs/>
          <w:sz w:val="24"/>
          <w:szCs w:val="24"/>
          <w:shd w:val="clear" w:color="auto" w:fill="FFFFFF"/>
        </w:rPr>
        <w:t>o organizácii činnosti vlády a organizácii ústrednej štátnej správy.</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45 ods. 1 písm. a) zákona č. 576/2004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43</w:t>
      </w:r>
      <w:r w:rsidRPr="00AC5862">
        <w:rPr>
          <w:rFonts w:ascii="Arial" w:hAnsi="Arial" w:cs="Arial"/>
          <w:sz w:val="24"/>
          <w:szCs w:val="24"/>
        </w:rPr>
        <w:t>) § 20 ods. 1 písm. d) a e) štvrtý bod zákona č. 581/2004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44</w:t>
      </w:r>
      <w:r w:rsidRPr="00AC5862">
        <w:rPr>
          <w:rFonts w:ascii="Arial" w:hAnsi="Arial" w:cs="Arial"/>
          <w:sz w:val="24"/>
          <w:szCs w:val="24"/>
        </w:rPr>
        <w:t>) § 78a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49 ods. 2 písm. a) až c)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45</w:t>
      </w:r>
      <w:r w:rsidRPr="00AC5862">
        <w:rPr>
          <w:rFonts w:ascii="Arial" w:hAnsi="Arial" w:cs="Arial"/>
          <w:sz w:val="24"/>
          <w:szCs w:val="24"/>
        </w:rPr>
        <w:t>) § 46 ods. 1 písm. g) zákona č. 576/2004 Z. z. v znení zákona č.  662/2007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26a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7 ods. 7 až 9 a § 135 ods. 1 písm. a) a k) zákona č. 362/2011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46</w:t>
      </w:r>
      <w:r w:rsidRPr="00AC5862">
        <w:rPr>
          <w:rFonts w:ascii="Arial" w:hAnsi="Arial" w:cs="Arial"/>
          <w:sz w:val="24"/>
          <w:szCs w:val="24"/>
        </w:rPr>
        <w:t>) § 46 ods. 1 písm. m) zákona č. 576/2004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 135 ods. 1 písm. c) zákona č. 362/2011 Z. z.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47</w:t>
      </w:r>
      <w:r w:rsidRPr="00AC5862">
        <w:rPr>
          <w:rFonts w:ascii="Arial" w:hAnsi="Arial" w:cs="Arial"/>
          <w:sz w:val="24"/>
          <w:szCs w:val="24"/>
        </w:rPr>
        <w:t xml:space="preserve">) § 46 ods. 1 písm. h) zákona č. 576/2004 Z. z. v znení neskorších predpisov.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 135 ods. 1 písm. b) a i) zákona č. 362/2011 Z. z. </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vertAlign w:val="superscript"/>
          <w:lang w:eastAsia="sk-SK"/>
        </w:rPr>
        <w:t>47a)</w:t>
      </w:r>
      <w:r w:rsidRPr="00AC5862">
        <w:rPr>
          <w:rFonts w:ascii="Arial" w:hAnsi="Arial" w:cs="Arial"/>
          <w:sz w:val="24"/>
          <w:szCs w:val="24"/>
          <w:lang w:eastAsia="sk-SK"/>
        </w:rPr>
        <w:t xml:space="preserve"> § 19 a 20 zákona č. 576/2004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48</w:t>
      </w:r>
      <w:r w:rsidRPr="00AC5862">
        <w:rPr>
          <w:rFonts w:ascii="Arial" w:hAnsi="Arial" w:cs="Arial"/>
          <w:sz w:val="24"/>
          <w:szCs w:val="24"/>
        </w:rPr>
        <w:t>) § 6 ods. 1 písm. g) a h), § 7 a § 8 zákona č. 581/2004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49</w:t>
      </w:r>
      <w:r w:rsidRPr="00AC5862">
        <w:rPr>
          <w:rFonts w:ascii="Arial" w:hAnsi="Arial" w:cs="Arial"/>
          <w:sz w:val="24"/>
          <w:szCs w:val="24"/>
        </w:rPr>
        <w:t>) § 6 ods. 1 písm. u) zákona č. 581/2004 Z. z. v znení zákona č. 250/2011 Z. z.</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50</w:t>
      </w:r>
      <w:r w:rsidRPr="00AC5862">
        <w:rPr>
          <w:rFonts w:ascii="Arial" w:hAnsi="Arial" w:cs="Arial"/>
          <w:sz w:val="24"/>
          <w:szCs w:val="24"/>
        </w:rPr>
        <w:t>) § 6 ods. 1 písm. j ) a § 9 zákona č. 581/2004 Z. z. v znení neskorších predpisov.</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51</w:t>
      </w:r>
      <w:r w:rsidRPr="00AC5862">
        <w:rPr>
          <w:rFonts w:ascii="Arial" w:hAnsi="Arial" w:cs="Arial"/>
          <w:sz w:val="24"/>
          <w:szCs w:val="24"/>
        </w:rPr>
        <w:t xml:space="preserve">) § 31a ods. 4 zákona č. 355/2007 Z. z. </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52</w:t>
      </w:r>
      <w:r w:rsidRPr="00AC5862">
        <w:rPr>
          <w:rFonts w:ascii="Arial" w:hAnsi="Arial" w:cs="Arial"/>
          <w:sz w:val="24"/>
          <w:szCs w:val="24"/>
        </w:rPr>
        <w:t>) § 5 ods. 4 písm. q) a r) zákona č. 355/2007 Z. z.</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lastRenderedPageBreak/>
        <w:t>53</w:t>
      </w:r>
      <w:r w:rsidRPr="00AC5862">
        <w:rPr>
          <w:rFonts w:ascii="Arial" w:hAnsi="Arial" w:cs="Arial"/>
          <w:sz w:val="24"/>
          <w:szCs w:val="24"/>
        </w:rPr>
        <w:t>) § 5 ods. 4 písm. s) zákona č. 355/2007 Z. z.</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54</w:t>
      </w:r>
      <w:r w:rsidRPr="00AC5862">
        <w:rPr>
          <w:rFonts w:ascii="Arial" w:hAnsi="Arial" w:cs="Arial"/>
          <w:sz w:val="24"/>
          <w:szCs w:val="24"/>
        </w:rPr>
        <w:t>) § 14 vyhlášky Ministerstva zdravotníctva Slovenskej republiky č. 585/2008 Z. z., ktorou sa ustanovujú podrobnosti o prevencii a kontrole prenosných ochorení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55</w:t>
      </w:r>
      <w:r w:rsidRPr="00AC5862">
        <w:rPr>
          <w:rFonts w:ascii="Arial" w:hAnsi="Arial" w:cs="Arial"/>
          <w:sz w:val="24"/>
          <w:szCs w:val="24"/>
        </w:rPr>
        <w:t>) § 14 ods. 5 zákona č. 523/2004 Z. z. o rozpočtových pravidlách verejnej správy a o zmene a doplnení niektorých zákonov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56</w:t>
      </w:r>
      <w:r w:rsidRPr="00AC5862">
        <w:rPr>
          <w:rFonts w:ascii="Arial" w:hAnsi="Arial" w:cs="Arial"/>
          <w:sz w:val="24"/>
          <w:szCs w:val="24"/>
        </w:rPr>
        <w:t>) § 45 ods. 1 písm. k) zákona č. 576/2004 Z. z. v znení zákona č. 662/2007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26a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7 ods. 7 až 9 a § 128 ods. 1 písm. b) zákona č. 362/2011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57</w:t>
      </w:r>
      <w:r w:rsidRPr="00AC5862">
        <w:rPr>
          <w:rFonts w:ascii="Arial" w:hAnsi="Arial" w:cs="Arial"/>
          <w:sz w:val="24"/>
          <w:szCs w:val="24"/>
        </w:rPr>
        <w:t>)  </w:t>
      </w:r>
      <w:hyperlink r:id="rId9" w:anchor="f3110660" w:history="1">
        <w:r w:rsidRPr="00AC5862">
          <w:rPr>
            <w:rFonts w:ascii="Arial" w:hAnsi="Arial" w:cs="Arial"/>
            <w:sz w:val="24"/>
            <w:szCs w:val="24"/>
          </w:rPr>
          <w:t>§ 3 ods. 4 zákona č. 578/2004 Z. z.</w:t>
        </w:r>
      </w:hyperlink>
      <w:r w:rsidRPr="00AC5862">
        <w:rPr>
          <w:rFonts w:ascii="Arial" w:hAnsi="Arial" w:cs="Arial"/>
          <w:sz w:val="24"/>
          <w:szCs w:val="24"/>
        </w:rPr>
        <w:t> v znení zákona č. 351/2005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58</w:t>
      </w:r>
      <w:r w:rsidRPr="00AC5862">
        <w:rPr>
          <w:rFonts w:ascii="Arial" w:hAnsi="Arial" w:cs="Arial"/>
          <w:sz w:val="24"/>
          <w:szCs w:val="24"/>
        </w:rPr>
        <w:t xml:space="preserve">) </w:t>
      </w:r>
      <w:hyperlink r:id="rId10" w:anchor="f3111135" w:history="1">
        <w:r w:rsidRPr="00AC5862">
          <w:rPr>
            <w:rFonts w:ascii="Arial" w:hAnsi="Arial" w:cs="Arial"/>
            <w:sz w:val="24"/>
            <w:szCs w:val="24"/>
          </w:rPr>
          <w:t>§ 27 ods. 1 až 3 zákona č. 578/2004 Z. z.</w:t>
        </w:r>
      </w:hyperlink>
      <w:r w:rsidRPr="00AC5862">
        <w:rPr>
          <w:rFonts w:ascii="Arial" w:hAnsi="Arial" w:cs="Arial"/>
          <w:sz w:val="24"/>
          <w:szCs w:val="24"/>
        </w:rPr>
        <w:t>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59</w:t>
      </w:r>
      <w:r w:rsidRPr="00AC5862">
        <w:rPr>
          <w:rFonts w:ascii="Arial" w:hAnsi="Arial" w:cs="Arial"/>
          <w:sz w:val="24"/>
          <w:szCs w:val="24"/>
        </w:rPr>
        <w:t>) § 5 ods. 4 písm. w), § 6 ods. 3 písm. j) a § 54 zákona č. 355/2007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60</w:t>
      </w:r>
      <w:r w:rsidRPr="00AC5862">
        <w:rPr>
          <w:rFonts w:ascii="Arial" w:hAnsi="Arial" w:cs="Arial"/>
          <w:sz w:val="24"/>
          <w:szCs w:val="24"/>
        </w:rPr>
        <w:t>) § 6 ods. 4 písm. d) zákona č. 355/2007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61</w:t>
      </w:r>
      <w:r w:rsidRPr="00AC5862">
        <w:rPr>
          <w:rFonts w:ascii="Arial" w:hAnsi="Arial" w:cs="Arial"/>
          <w:sz w:val="24"/>
          <w:szCs w:val="24"/>
        </w:rPr>
        <w:t>)  </w:t>
      </w:r>
      <w:hyperlink r:id="rId11" w:anchor="f3830798" w:history="1">
        <w:r w:rsidRPr="00AC5862">
          <w:rPr>
            <w:rFonts w:ascii="Arial" w:hAnsi="Arial" w:cs="Arial"/>
            <w:sz w:val="24"/>
            <w:szCs w:val="24"/>
          </w:rPr>
          <w:t>§ 119 ods. 1 zákona 362/2011 Z. z.</w:t>
        </w:r>
      </w:hyperlink>
      <w:r w:rsidRPr="00AC5862">
        <w:rPr>
          <w:rFonts w:ascii="Arial" w:hAnsi="Arial" w:cs="Arial"/>
          <w:sz w:val="24"/>
          <w:szCs w:val="24"/>
        </w:rPr>
        <w:t>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62</w:t>
      </w:r>
      <w:r w:rsidRPr="00AC5862">
        <w:rPr>
          <w:rFonts w:ascii="Arial" w:hAnsi="Arial" w:cs="Arial"/>
          <w:sz w:val="24"/>
          <w:szCs w:val="24"/>
        </w:rPr>
        <w:t>)  </w:t>
      </w:r>
      <w:hyperlink r:id="rId12" w:anchor="f4928761" w:history="1">
        <w:r w:rsidRPr="00AC5862">
          <w:rPr>
            <w:rFonts w:ascii="Arial" w:hAnsi="Arial" w:cs="Arial"/>
            <w:sz w:val="24"/>
            <w:szCs w:val="24"/>
          </w:rPr>
          <w:t>§ 39b ods. 1 zákona č. 578/2004 Z. z.</w:t>
        </w:r>
      </w:hyperlink>
      <w:r w:rsidRPr="00AC5862">
        <w:rPr>
          <w:rFonts w:ascii="Arial" w:hAnsi="Arial" w:cs="Arial"/>
          <w:sz w:val="24"/>
          <w:szCs w:val="24"/>
        </w:rPr>
        <w:t> v znení neskorších predpisov.</w:t>
      </w:r>
    </w:p>
    <w:p w:rsidR="00712E7E" w:rsidRPr="00AC5862" w:rsidRDefault="00712E7E" w:rsidP="00AC5862">
      <w:pPr>
        <w:pStyle w:val="Textkomentra"/>
        <w:spacing w:after="0"/>
        <w:jc w:val="both"/>
        <w:rPr>
          <w:rFonts w:ascii="Arial" w:hAnsi="Arial" w:cs="Arial"/>
          <w:sz w:val="24"/>
          <w:szCs w:val="24"/>
        </w:rPr>
      </w:pPr>
      <w:r w:rsidRPr="00AC5862">
        <w:rPr>
          <w:rFonts w:ascii="Arial" w:hAnsi="Arial" w:cs="Arial"/>
          <w:sz w:val="24"/>
          <w:szCs w:val="24"/>
          <w:vertAlign w:val="superscript"/>
        </w:rPr>
        <w:t>63</w:t>
      </w:r>
      <w:r w:rsidRPr="00AC5862">
        <w:rPr>
          <w:rFonts w:ascii="Arial" w:hAnsi="Arial" w:cs="Arial"/>
          <w:sz w:val="24"/>
          <w:szCs w:val="24"/>
        </w:rPr>
        <w:t>) § 33 zákona č. 578/2004 Z. z. v aktuálne platnom znení</w:t>
      </w:r>
    </w:p>
    <w:p w:rsidR="00712E7E" w:rsidRPr="00AC5862" w:rsidRDefault="00712E7E" w:rsidP="00AC5862">
      <w:pPr>
        <w:pStyle w:val="Textkomentra"/>
        <w:spacing w:after="0"/>
        <w:jc w:val="both"/>
        <w:rPr>
          <w:rFonts w:ascii="Arial" w:hAnsi="Arial" w:cs="Arial"/>
          <w:sz w:val="24"/>
          <w:szCs w:val="24"/>
        </w:rPr>
      </w:pPr>
      <w:r w:rsidRPr="00AC5862">
        <w:rPr>
          <w:rFonts w:ascii="Arial" w:hAnsi="Arial" w:cs="Arial"/>
          <w:sz w:val="24"/>
          <w:szCs w:val="24"/>
          <w:vertAlign w:val="superscript"/>
        </w:rPr>
        <w:t>64</w:t>
      </w:r>
      <w:r w:rsidRPr="00AC5862">
        <w:rPr>
          <w:rFonts w:ascii="Arial" w:hAnsi="Arial" w:cs="Arial"/>
          <w:sz w:val="24"/>
          <w:szCs w:val="24"/>
        </w:rPr>
        <w:t xml:space="preserve">) </w:t>
      </w:r>
      <w:hyperlink r:id="rId13" w:anchor="f3111443" w:history="1">
        <w:r w:rsidRPr="00AC5862">
          <w:rPr>
            <w:rFonts w:ascii="Arial" w:hAnsi="Arial" w:cs="Arial"/>
            <w:sz w:val="24"/>
            <w:szCs w:val="24"/>
          </w:rPr>
          <w:t>§ 39 ods. 3 zákona č. 578/2004 Z. z.</w:t>
        </w:r>
      </w:hyperlink>
      <w:r w:rsidRPr="00AC5862">
        <w:rPr>
          <w:rFonts w:ascii="Arial" w:hAnsi="Arial" w:cs="Arial"/>
          <w:sz w:val="24"/>
          <w:szCs w:val="24"/>
        </w:rPr>
        <w:t>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65</w:t>
      </w:r>
      <w:r w:rsidRPr="00AC5862">
        <w:rPr>
          <w:rFonts w:ascii="Arial" w:hAnsi="Arial" w:cs="Arial"/>
          <w:sz w:val="24"/>
          <w:szCs w:val="24"/>
        </w:rPr>
        <w:t xml:space="preserve">) </w:t>
      </w:r>
      <w:hyperlink r:id="rId14" w:anchor="f3111299" w:history="1">
        <w:r w:rsidRPr="00AC5862">
          <w:rPr>
            <w:rFonts w:ascii="Arial" w:hAnsi="Arial" w:cs="Arial"/>
            <w:sz w:val="24"/>
            <w:szCs w:val="24"/>
          </w:rPr>
          <w:t>§ 33 ods. 5 zákona č. 578/2004 Z. z.</w:t>
        </w:r>
      </w:hyperlink>
      <w:r w:rsidRPr="00AC5862">
        <w:rPr>
          <w:rFonts w:ascii="Arial" w:hAnsi="Arial" w:cs="Arial"/>
          <w:sz w:val="24"/>
          <w:szCs w:val="24"/>
        </w:rPr>
        <w:t>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66</w:t>
      </w:r>
      <w:r w:rsidRPr="00AC5862">
        <w:rPr>
          <w:rFonts w:ascii="Arial" w:hAnsi="Arial" w:cs="Arial"/>
          <w:sz w:val="24"/>
          <w:szCs w:val="24"/>
        </w:rPr>
        <w:t>)  </w:t>
      </w:r>
      <w:hyperlink r:id="rId15" w:anchor="f3111302" w:history="1">
        <w:r w:rsidRPr="00AC5862">
          <w:rPr>
            <w:rFonts w:ascii="Arial" w:hAnsi="Arial" w:cs="Arial"/>
            <w:sz w:val="24"/>
            <w:szCs w:val="24"/>
          </w:rPr>
          <w:t>§ 33 ods. 6 zákona č. 578/2004 Z. z.</w:t>
        </w:r>
      </w:hyperlink>
      <w:r w:rsidRPr="00AC5862">
        <w:rPr>
          <w:rFonts w:ascii="Arial" w:hAnsi="Arial" w:cs="Arial"/>
          <w:sz w:val="24"/>
          <w:szCs w:val="24"/>
        </w:rPr>
        <w:t>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67</w:t>
      </w:r>
      <w:r w:rsidRPr="00AC5862">
        <w:rPr>
          <w:rFonts w:ascii="Arial" w:hAnsi="Arial" w:cs="Arial"/>
          <w:sz w:val="24"/>
          <w:szCs w:val="24"/>
        </w:rPr>
        <w:t>) § 20 ods. 1 písm. d) a písm. e) piaty bod zákona č. 581/2004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68</w:t>
      </w:r>
      <w:r w:rsidRPr="00AC5862">
        <w:rPr>
          <w:rFonts w:ascii="Arial" w:hAnsi="Arial" w:cs="Arial"/>
          <w:sz w:val="24"/>
          <w:szCs w:val="24"/>
        </w:rPr>
        <w:t xml:space="preserve">) § 156 zákona č. 461/2003 Z. z. v znení neskorších predpisov.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12a zákona č. 576/2004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69</w:t>
      </w:r>
      <w:r w:rsidRPr="00AC5862">
        <w:rPr>
          <w:rFonts w:ascii="Arial" w:hAnsi="Arial" w:cs="Arial"/>
          <w:sz w:val="24"/>
          <w:szCs w:val="24"/>
        </w:rPr>
        <w:t>) § 60 až 63d, §74 a § 75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70</w:t>
      </w:r>
      <w:r w:rsidRPr="00AC5862">
        <w:rPr>
          <w:rFonts w:ascii="Arial" w:hAnsi="Arial" w:cs="Arial"/>
          <w:sz w:val="24"/>
          <w:szCs w:val="24"/>
        </w:rPr>
        <w:t>) § 6d a § 6e zákona č. 578/2004 Z. z. v znení zákona č. 540/2021 Z. z.</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71</w:t>
      </w:r>
      <w:r w:rsidRPr="00AC5862">
        <w:rPr>
          <w:rFonts w:ascii="Arial" w:hAnsi="Arial" w:cs="Arial"/>
          <w:sz w:val="24"/>
          <w:szCs w:val="24"/>
        </w:rPr>
        <w:t>) § 46 ods. 1 písm. l) a s) zákona č. 576/2004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72</w:t>
      </w:r>
      <w:r w:rsidRPr="00AC5862">
        <w:rPr>
          <w:rFonts w:ascii="Arial" w:hAnsi="Arial" w:cs="Arial"/>
          <w:sz w:val="24"/>
          <w:szCs w:val="24"/>
        </w:rPr>
        <w:t>) § 46 ods. 1 písm. t) zákona č. 576/2004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73</w:t>
      </w:r>
      <w:r w:rsidRPr="00AC5862">
        <w:rPr>
          <w:rFonts w:ascii="Arial" w:hAnsi="Arial" w:cs="Arial"/>
          <w:sz w:val="24"/>
          <w:szCs w:val="24"/>
        </w:rPr>
        <w:t>) § 40 ods. 12 písm. l) a m) a § 92a ods. 2 písm. a) až c)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74</w:t>
      </w:r>
      <w:r w:rsidRPr="00AC5862">
        <w:rPr>
          <w:rFonts w:ascii="Arial" w:hAnsi="Arial" w:cs="Arial"/>
          <w:sz w:val="24"/>
          <w:szCs w:val="24"/>
        </w:rPr>
        <w:t>) § 92a ods. 2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75</w:t>
      </w:r>
      <w:r w:rsidRPr="00AC5862">
        <w:rPr>
          <w:rFonts w:ascii="Arial" w:hAnsi="Arial" w:cs="Arial"/>
          <w:sz w:val="24"/>
          <w:szCs w:val="24"/>
        </w:rPr>
        <w:t>) § 7 ods. 7 až 9 zákona č. 362/2011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76</w:t>
      </w:r>
      <w:r w:rsidRPr="00AC5862">
        <w:rPr>
          <w:rFonts w:ascii="Arial" w:hAnsi="Arial" w:cs="Arial"/>
          <w:sz w:val="24"/>
          <w:szCs w:val="24"/>
        </w:rPr>
        <w:t>) § 5 zákona č. 576/2004 Z. z. v znení neskorších predpisov.</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77</w:t>
      </w:r>
      <w:r w:rsidRPr="00AC5862">
        <w:rPr>
          <w:rFonts w:ascii="Arial" w:hAnsi="Arial" w:cs="Arial"/>
          <w:sz w:val="24"/>
          <w:szCs w:val="24"/>
        </w:rPr>
        <w:t xml:space="preserve">) § 10 ods. 2 písm. a) zákona č. 129/2002 Z. z. </w:t>
      </w:r>
      <w:r w:rsidRPr="00AC5862">
        <w:rPr>
          <w:rFonts w:ascii="Arial" w:hAnsi="Arial" w:cs="Arial"/>
          <w:bCs/>
          <w:sz w:val="24"/>
          <w:szCs w:val="24"/>
          <w:shd w:val="clear" w:color="auto" w:fill="FFFFFF"/>
        </w:rPr>
        <w:t>o integrovanom záchrannom systéme</w:t>
      </w:r>
      <w:r w:rsidRPr="00AC5862">
        <w:rPr>
          <w:rFonts w:ascii="Arial" w:hAnsi="Arial" w:cs="Arial"/>
          <w:sz w:val="24"/>
          <w:szCs w:val="24"/>
        </w:rPr>
        <w:t>.</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vertAlign w:val="superscript"/>
        </w:rPr>
        <w:t>78</w:t>
      </w:r>
      <w:r w:rsidRPr="00AC5862">
        <w:rPr>
          <w:rFonts w:ascii="Arial" w:hAnsi="Arial" w:cs="Arial"/>
          <w:sz w:val="24"/>
          <w:szCs w:val="24"/>
        </w:rPr>
        <w:t xml:space="preserve">) § 16 zákona č. 382/2004 Z. z. </w:t>
      </w:r>
      <w:r w:rsidRPr="00AC5862">
        <w:rPr>
          <w:rFonts w:ascii="Arial" w:hAnsi="Arial" w:cs="Arial"/>
          <w:bCs/>
          <w:sz w:val="24"/>
          <w:szCs w:val="24"/>
          <w:shd w:val="clear" w:color="auto" w:fill="FFFFFF"/>
        </w:rPr>
        <w:t>o znalcoch, tlmočníkoch a prekladateľoch a o zmene a doplnení niektorých zákonov</w:t>
      </w:r>
      <w:r w:rsidRPr="00AC5862">
        <w:rPr>
          <w:rFonts w:ascii="Arial" w:hAnsi="Arial" w:cs="Arial"/>
          <w:sz w:val="24"/>
          <w:szCs w:val="24"/>
        </w:rPr>
        <w:t xml:space="preserve"> v znení zákona č. 65/2018 Z. z.</w:t>
      </w:r>
    </w:p>
    <w:p w:rsidR="00712E7E" w:rsidRPr="00AC5862" w:rsidRDefault="00712E7E" w:rsidP="00AC5862">
      <w:pPr>
        <w:widowControl w:val="0"/>
        <w:autoSpaceDE w:val="0"/>
        <w:autoSpaceDN w:val="0"/>
        <w:adjustRightInd w:val="0"/>
        <w:spacing w:after="0" w:line="240" w:lineRule="auto"/>
        <w:jc w:val="both"/>
        <w:rPr>
          <w:rFonts w:ascii="Arial" w:hAnsi="Arial" w:cs="Arial"/>
          <w:bCs/>
          <w:sz w:val="24"/>
          <w:szCs w:val="24"/>
          <w:shd w:val="clear" w:color="auto" w:fill="FFFFFF"/>
        </w:rPr>
      </w:pPr>
      <w:r w:rsidRPr="00AC5862">
        <w:rPr>
          <w:rFonts w:ascii="Arial" w:hAnsi="Arial" w:cs="Arial"/>
          <w:bCs/>
          <w:sz w:val="24"/>
          <w:szCs w:val="24"/>
          <w:shd w:val="clear" w:color="auto" w:fill="FFFFFF"/>
          <w:vertAlign w:val="superscript"/>
        </w:rPr>
        <w:t>79</w:t>
      </w:r>
      <w:r w:rsidRPr="00AC5862">
        <w:rPr>
          <w:rFonts w:ascii="Arial" w:hAnsi="Arial" w:cs="Arial"/>
          <w:bCs/>
          <w:sz w:val="24"/>
          <w:szCs w:val="24"/>
          <w:shd w:val="clear" w:color="auto" w:fill="FFFFFF"/>
        </w:rPr>
        <w:t>) Nariadenie (EÚ) č. 536/2014 zo 16. 4. 2014 o klinickom skúšaní liekov na humánne použitie, ktorým sa zrušuje smernica 2001/20/ES v platnom znení.</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80</w:t>
      </w:r>
      <w:r w:rsidRPr="00AC5862">
        <w:rPr>
          <w:rFonts w:ascii="Arial" w:hAnsi="Arial" w:cs="Arial"/>
          <w:sz w:val="24"/>
          <w:szCs w:val="24"/>
        </w:rPr>
        <w:t>) § 80 ods. 4 zákona č. 578/2004 Z. z. v znení neskorších predpisov.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81</w:t>
      </w:r>
      <w:r w:rsidRPr="00AC5862">
        <w:rPr>
          <w:rFonts w:ascii="Arial" w:hAnsi="Arial" w:cs="Arial"/>
          <w:sz w:val="24"/>
          <w:szCs w:val="24"/>
        </w:rPr>
        <w:t>) § 2 ods. 22 a 23 a § 46 ods. 1 písm. l) a s) zákona č. 576/2004 Z. z. v znení neskorších predpisov.</w:t>
      </w:r>
    </w:p>
    <w:p w:rsidR="00712E7E" w:rsidRPr="00AC5862" w:rsidRDefault="00712E7E" w:rsidP="00AC5862">
      <w:pPr>
        <w:spacing w:after="0" w:line="240" w:lineRule="auto"/>
        <w:ind w:left="644"/>
        <w:contextualSpacing/>
        <w:jc w:val="both"/>
        <w:rPr>
          <w:rFonts w:ascii="Arial" w:hAnsi="Arial" w:cs="Arial"/>
          <w:sz w:val="24"/>
          <w:szCs w:val="24"/>
        </w:rPr>
      </w:pPr>
    </w:p>
    <w:p w:rsidR="00712E7E" w:rsidRPr="00AC5862" w:rsidRDefault="00712E7E" w:rsidP="00AC5862">
      <w:pPr>
        <w:spacing w:after="0" w:line="240" w:lineRule="auto"/>
        <w:contextualSpacing/>
        <w:jc w:val="both"/>
        <w:rPr>
          <w:rFonts w:ascii="Arial" w:hAnsi="Arial" w:cs="Arial"/>
          <w:sz w:val="24"/>
          <w:szCs w:val="24"/>
        </w:rPr>
      </w:pPr>
      <w:r w:rsidRPr="00AC5862">
        <w:rPr>
          <w:rFonts w:ascii="Arial" w:hAnsi="Arial" w:cs="Arial"/>
          <w:sz w:val="24"/>
          <w:szCs w:val="24"/>
        </w:rPr>
        <w:t>Poznámky pod čiarou k odkazom 37b, 37c, 37ca až 37ce sa vypúšťajú.“.“.</w:t>
      </w:r>
    </w:p>
    <w:p w:rsidR="00712E7E" w:rsidRPr="00AC5862" w:rsidRDefault="00712E7E" w:rsidP="00AC5862">
      <w:pPr>
        <w:pStyle w:val="Odsekzoznamu"/>
        <w:spacing w:after="0" w:line="240" w:lineRule="auto"/>
        <w:ind w:left="752" w:firstLine="66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súvisiace s precizovaním textu. </w:t>
      </w:r>
    </w:p>
    <w:p w:rsidR="00712E7E" w:rsidRDefault="00712E7E" w:rsidP="00AC5862">
      <w:pPr>
        <w:pStyle w:val="Odsekzoznamu"/>
        <w:spacing w:after="0" w:line="240" w:lineRule="auto"/>
        <w:ind w:left="2124"/>
        <w:jc w:val="both"/>
        <w:rPr>
          <w:rFonts w:ascii="Arial" w:hAnsi="Arial" w:cs="Arial"/>
          <w:b/>
          <w:sz w:val="24"/>
          <w:szCs w:val="24"/>
        </w:rPr>
      </w:pPr>
    </w:p>
    <w:p w:rsidR="006C5484" w:rsidRDefault="006C5484" w:rsidP="006C5484">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9412BA" w:rsidRPr="00AC5862" w:rsidRDefault="000B1B16" w:rsidP="0048709E">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6C5484">
        <w:rPr>
          <w:rFonts w:ascii="Arial" w:hAnsi="Arial" w:cs="Arial"/>
          <w:b/>
          <w:sz w:val="24"/>
          <w:szCs w:val="24"/>
        </w:rPr>
        <w:tab/>
        <w:t xml:space="preserve">gestorský výbor odporúča   </w:t>
      </w:r>
      <w:r w:rsidR="0048709E">
        <w:rPr>
          <w:rFonts w:ascii="Arial" w:hAnsi="Arial" w:cs="Arial"/>
          <w:b/>
          <w:sz w:val="24"/>
          <w:szCs w:val="24"/>
        </w:rPr>
        <w:t>s c h v á l i ť</w:t>
      </w:r>
    </w:p>
    <w:p w:rsidR="00712E7E" w:rsidRPr="009412BA" w:rsidRDefault="009412BA" w:rsidP="009412BA">
      <w:pPr>
        <w:spacing w:line="240" w:lineRule="auto"/>
        <w:rPr>
          <w:rFonts w:ascii="Arial" w:hAnsi="Arial" w:cs="Arial"/>
          <w:sz w:val="24"/>
          <w:szCs w:val="24"/>
        </w:rPr>
      </w:pPr>
      <w:r w:rsidRPr="009412BA">
        <w:rPr>
          <w:rFonts w:ascii="Arial" w:hAnsi="Arial" w:cs="Arial"/>
          <w:b/>
          <w:sz w:val="24"/>
          <w:szCs w:val="24"/>
        </w:rPr>
        <w:t xml:space="preserve">48. </w:t>
      </w:r>
      <w:r w:rsidR="00712E7E" w:rsidRPr="009412BA">
        <w:rPr>
          <w:rFonts w:ascii="Arial" w:hAnsi="Arial" w:cs="Arial"/>
          <w:b/>
          <w:sz w:val="24"/>
          <w:szCs w:val="24"/>
        </w:rPr>
        <w:t>V čl. I 78. bode</w:t>
      </w:r>
      <w:r w:rsidR="00712E7E" w:rsidRPr="009412BA">
        <w:rPr>
          <w:rFonts w:ascii="Arial" w:hAnsi="Arial" w:cs="Arial"/>
          <w:sz w:val="24"/>
          <w:szCs w:val="24"/>
        </w:rPr>
        <w:t xml:space="preserve">, prílohe č. 1a  písm. d) tretí bod znie: </w:t>
      </w:r>
    </w:p>
    <w:p w:rsidR="00712E7E" w:rsidRPr="00AC5862" w:rsidRDefault="00712E7E" w:rsidP="00AC5862">
      <w:pPr>
        <w:spacing w:line="240" w:lineRule="auto"/>
        <w:rPr>
          <w:rFonts w:ascii="Arial" w:hAnsi="Arial" w:cs="Arial"/>
          <w:sz w:val="24"/>
          <w:szCs w:val="24"/>
        </w:rPr>
      </w:pPr>
      <w:r w:rsidRPr="00AC5862">
        <w:rPr>
          <w:rFonts w:ascii="Arial" w:hAnsi="Arial" w:cs="Arial"/>
          <w:sz w:val="24"/>
          <w:szCs w:val="24"/>
        </w:rPr>
        <w:lastRenderedPageBreak/>
        <w:t>„3. Osobné údaje v rozsahu podľa písmena a) sa poskytujú 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súvisiace doplnením odkazov pod čiaru. </w:t>
      </w:r>
    </w:p>
    <w:p w:rsidR="009412BA" w:rsidRDefault="009412BA" w:rsidP="009412BA">
      <w:pPr>
        <w:spacing w:after="0" w:line="240" w:lineRule="auto"/>
        <w:ind w:left="284"/>
        <w:jc w:val="both"/>
        <w:rPr>
          <w:rFonts w:ascii="Arial" w:eastAsiaTheme="minorHAnsi"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r>
        <w:rPr>
          <w:rFonts w:ascii="Arial" w:hAnsi="Arial" w:cs="Arial"/>
          <w:b/>
          <w:sz w:val="24"/>
          <w:szCs w:val="24"/>
        </w:rPr>
        <w:t xml:space="preserve"> </w:t>
      </w: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6607A9" w:rsidRDefault="006607A9" w:rsidP="009412BA">
      <w:pPr>
        <w:spacing w:after="0" w:line="240" w:lineRule="auto"/>
        <w:ind w:left="284"/>
        <w:jc w:val="both"/>
        <w:rPr>
          <w:rFonts w:ascii="Arial" w:eastAsiaTheme="minorHAnsi" w:hAnsi="Arial" w:cs="Arial"/>
          <w:sz w:val="24"/>
          <w:szCs w:val="24"/>
        </w:rPr>
      </w:pPr>
    </w:p>
    <w:p w:rsidR="006607A9" w:rsidRDefault="006607A9"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0B1B16" w:rsidRDefault="000B1B16" w:rsidP="009412BA">
      <w:pPr>
        <w:spacing w:after="0" w:line="240" w:lineRule="auto"/>
        <w:ind w:left="284"/>
        <w:jc w:val="both"/>
        <w:rPr>
          <w:rFonts w:ascii="Arial" w:eastAsiaTheme="minorHAnsi"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lastRenderedPageBreak/>
        <w:t xml:space="preserve">49. </w:t>
      </w:r>
      <w:r w:rsidR="00712E7E" w:rsidRPr="009412BA">
        <w:rPr>
          <w:rFonts w:ascii="Arial" w:hAnsi="Arial" w:cs="Arial"/>
          <w:b/>
          <w:sz w:val="24"/>
          <w:szCs w:val="24"/>
        </w:rPr>
        <w:t>V čl. I bod 79</w:t>
      </w:r>
      <w:r w:rsidR="00712E7E" w:rsidRPr="009412BA">
        <w:rPr>
          <w:rFonts w:ascii="Arial" w:hAnsi="Arial" w:cs="Arial"/>
          <w:sz w:val="24"/>
          <w:szCs w:val="24"/>
        </w:rPr>
        <w:t xml:space="preserve"> znie: </w:t>
      </w:r>
    </w:p>
    <w:p w:rsidR="009412BA" w:rsidRDefault="00712E7E" w:rsidP="009412BA">
      <w:pPr>
        <w:spacing w:after="0" w:line="240" w:lineRule="auto"/>
        <w:contextualSpacing/>
        <w:rPr>
          <w:rFonts w:ascii="Arial" w:hAnsi="Arial" w:cs="Arial"/>
          <w:bCs/>
          <w:sz w:val="24"/>
          <w:szCs w:val="24"/>
          <w:lang w:eastAsia="sk-SK"/>
        </w:rPr>
      </w:pPr>
      <w:r w:rsidRPr="00AC5862">
        <w:rPr>
          <w:rFonts w:ascii="Arial" w:hAnsi="Arial" w:cs="Arial"/>
          <w:bCs/>
          <w:sz w:val="24"/>
          <w:szCs w:val="24"/>
          <w:lang w:eastAsia="sk-SK"/>
        </w:rPr>
        <w:t>„</w:t>
      </w:r>
      <w:r w:rsidR="002B2424">
        <w:rPr>
          <w:rFonts w:ascii="Arial" w:hAnsi="Arial" w:cs="Arial"/>
          <w:bCs/>
          <w:sz w:val="24"/>
          <w:szCs w:val="24"/>
          <w:lang w:eastAsia="sk-SK"/>
        </w:rPr>
        <w:t xml:space="preserve">79. </w:t>
      </w:r>
      <w:r w:rsidRPr="00AC5862">
        <w:rPr>
          <w:rFonts w:ascii="Arial" w:hAnsi="Arial" w:cs="Arial"/>
          <w:bCs/>
          <w:sz w:val="24"/>
          <w:szCs w:val="24"/>
          <w:lang w:eastAsia="sk-SK"/>
        </w:rPr>
        <w:t xml:space="preserve">Príloha č. 1b vrátane nadpisu znie: </w:t>
      </w:r>
      <w:r w:rsidRPr="00AC5862">
        <w:rPr>
          <w:rFonts w:ascii="Arial" w:hAnsi="Arial" w:cs="Arial"/>
          <w:bCs/>
          <w:sz w:val="24"/>
          <w:szCs w:val="24"/>
          <w:lang w:eastAsia="sk-SK"/>
        </w:rPr>
        <w:tab/>
      </w:r>
      <w:r w:rsidRPr="00AC5862">
        <w:rPr>
          <w:rFonts w:ascii="Arial" w:hAnsi="Arial" w:cs="Arial"/>
          <w:bCs/>
          <w:sz w:val="24"/>
          <w:szCs w:val="24"/>
          <w:lang w:eastAsia="sk-SK"/>
        </w:rPr>
        <w:tab/>
      </w:r>
      <w:r w:rsidRPr="00AC5862">
        <w:rPr>
          <w:rFonts w:ascii="Arial" w:hAnsi="Arial" w:cs="Arial"/>
          <w:bCs/>
          <w:sz w:val="24"/>
          <w:szCs w:val="24"/>
          <w:lang w:eastAsia="sk-SK"/>
        </w:rPr>
        <w:tab/>
      </w:r>
    </w:p>
    <w:p w:rsidR="009412BA" w:rsidRDefault="009412BA" w:rsidP="009412BA">
      <w:pPr>
        <w:spacing w:after="0" w:line="240" w:lineRule="auto"/>
        <w:contextualSpacing/>
        <w:rPr>
          <w:rFonts w:ascii="Arial" w:hAnsi="Arial" w:cs="Arial"/>
          <w:bCs/>
          <w:sz w:val="24"/>
          <w:szCs w:val="24"/>
          <w:lang w:eastAsia="sk-SK"/>
        </w:rPr>
      </w:pPr>
    </w:p>
    <w:p w:rsidR="00712E7E" w:rsidRDefault="00712E7E" w:rsidP="009412BA">
      <w:pPr>
        <w:spacing w:after="0" w:line="240" w:lineRule="auto"/>
        <w:contextualSpacing/>
        <w:jc w:val="right"/>
        <w:rPr>
          <w:rFonts w:ascii="Arial" w:hAnsi="Arial" w:cs="Arial"/>
          <w:bCs/>
          <w:sz w:val="24"/>
          <w:szCs w:val="24"/>
          <w:lang w:eastAsia="sk-SK"/>
        </w:rPr>
      </w:pPr>
      <w:r w:rsidRPr="00AC5862">
        <w:rPr>
          <w:rFonts w:ascii="Arial" w:hAnsi="Arial" w:cs="Arial"/>
          <w:sz w:val="24"/>
          <w:szCs w:val="24"/>
          <w:lang w:eastAsia="sk-SK"/>
        </w:rPr>
        <w:t>„</w:t>
      </w:r>
      <w:r w:rsidR="009412BA">
        <w:rPr>
          <w:rFonts w:ascii="Arial" w:hAnsi="Arial" w:cs="Arial"/>
          <w:bCs/>
          <w:sz w:val="24"/>
          <w:szCs w:val="24"/>
          <w:lang w:eastAsia="sk-SK"/>
        </w:rPr>
        <w:t xml:space="preserve">Príloha č. 1b </w:t>
      </w:r>
      <w:r w:rsidRPr="00AC5862">
        <w:rPr>
          <w:rFonts w:ascii="Arial" w:hAnsi="Arial" w:cs="Arial"/>
          <w:bCs/>
          <w:sz w:val="24"/>
          <w:szCs w:val="24"/>
          <w:lang w:eastAsia="sk-SK"/>
        </w:rPr>
        <w:t>k zákonu č. 153/2013 Z. z.</w:t>
      </w:r>
    </w:p>
    <w:p w:rsidR="009412BA" w:rsidRPr="00AC5862" w:rsidRDefault="009412BA" w:rsidP="009412BA">
      <w:pPr>
        <w:spacing w:after="0" w:line="240" w:lineRule="auto"/>
        <w:contextualSpacing/>
        <w:rPr>
          <w:rFonts w:ascii="Arial" w:hAnsi="Arial" w:cs="Arial"/>
          <w:bCs/>
          <w:sz w:val="24"/>
          <w:szCs w:val="24"/>
          <w:lang w:eastAsia="sk-SK"/>
        </w:rPr>
      </w:pPr>
    </w:p>
    <w:p w:rsidR="00712E7E" w:rsidRPr="00AC5862" w:rsidRDefault="00712E7E" w:rsidP="00AC5862">
      <w:pPr>
        <w:pStyle w:val="Odsekzoznamu"/>
        <w:shd w:val="clear" w:color="auto" w:fill="FFFFFF"/>
        <w:spacing w:after="0" w:line="240" w:lineRule="auto"/>
        <w:ind w:left="0"/>
        <w:jc w:val="both"/>
        <w:rPr>
          <w:rFonts w:ascii="Arial" w:hAnsi="Arial" w:cs="Arial"/>
          <w:sz w:val="24"/>
          <w:szCs w:val="24"/>
          <w:lang w:eastAsia="sk-SK"/>
        </w:rPr>
      </w:pPr>
      <w:r w:rsidRPr="00AC5862">
        <w:rPr>
          <w:rFonts w:ascii="Arial" w:hAnsi="Arial" w:cs="Arial"/>
          <w:sz w:val="24"/>
          <w:szCs w:val="24"/>
          <w:lang w:eastAsia="sk-SK"/>
        </w:rPr>
        <w:t xml:space="preserve">REGISTER POISTNÝCH VZŤAHOV FYZICKÝCH OSÔB </w:t>
      </w:r>
    </w:p>
    <w:p w:rsidR="00712E7E" w:rsidRPr="00AC5862" w:rsidRDefault="00712E7E" w:rsidP="00AC5862">
      <w:pPr>
        <w:shd w:val="clear" w:color="auto" w:fill="FFFFFF"/>
        <w:spacing w:after="0" w:line="240" w:lineRule="auto"/>
        <w:jc w:val="both"/>
        <w:rPr>
          <w:rFonts w:ascii="Arial" w:hAnsi="Arial" w:cs="Arial"/>
          <w:sz w:val="24"/>
          <w:szCs w:val="24"/>
          <w:lang w:eastAsia="sk-SK"/>
        </w:rPr>
      </w:pPr>
      <w:r w:rsidRPr="00AC5862">
        <w:rPr>
          <w:rFonts w:ascii="Arial" w:hAnsi="Arial" w:cs="Arial"/>
          <w:sz w:val="24"/>
          <w:szCs w:val="24"/>
          <w:lang w:eastAsia="sk-SK"/>
        </w:rPr>
        <w:t>a</w:t>
      </w:r>
      <w:r w:rsidRPr="00AC5862">
        <w:rPr>
          <w:rFonts w:ascii="Arial" w:hAnsi="Arial" w:cs="Arial"/>
          <w:bCs/>
          <w:sz w:val="24"/>
          <w:szCs w:val="24"/>
          <w:lang w:eastAsia="sk-SK"/>
        </w:rPr>
        <w:t>)</w:t>
      </w:r>
      <w:r w:rsidRPr="00AC5862">
        <w:rPr>
          <w:rFonts w:ascii="Arial" w:hAnsi="Arial" w:cs="Arial"/>
          <w:sz w:val="24"/>
          <w:szCs w:val="24"/>
          <w:lang w:eastAsia="sk-SK"/>
        </w:rPr>
        <w:t> Zoznam spracúvaných osobných údajov</w:t>
      </w:r>
    </w:p>
    <w:p w:rsidR="00712E7E" w:rsidRPr="00AC5862" w:rsidRDefault="00712E7E" w:rsidP="00AC5862">
      <w:pPr>
        <w:shd w:val="clear" w:color="auto" w:fill="FFFFFF"/>
        <w:spacing w:after="0" w:line="240" w:lineRule="auto"/>
        <w:ind w:left="284"/>
        <w:jc w:val="both"/>
        <w:rPr>
          <w:rFonts w:ascii="Arial" w:hAnsi="Arial" w:cs="Arial"/>
          <w:bCs/>
          <w:sz w:val="24"/>
          <w:szCs w:val="24"/>
          <w:vertAlign w:val="superscript"/>
          <w:lang w:eastAsia="sk-SK"/>
        </w:rPr>
      </w:pPr>
      <w:r w:rsidRPr="00AC5862">
        <w:rPr>
          <w:rFonts w:ascii="Arial" w:hAnsi="Arial" w:cs="Arial"/>
          <w:sz w:val="24"/>
          <w:szCs w:val="24"/>
          <w:lang w:eastAsia="sk-SK"/>
        </w:rPr>
        <w:t>Meno a priezvisko, rodné číslo, ak je pridelené, dátum narodenia, identifikačné číslo sociálneho zabezpečenia pridelené Sociálnou poisťovňou, identifikátor fyzickej osoby, identifikačné číslo klienta v Sociálnej poisťovni, údaje o poistných vzťahoch fyzickej osoby v Sociálnej poisťovni v rozsahu variabilný symbol, IČO, DIČ, názov odvádzateľa poistného, identifikačné číslo právneho vzťahu, dátum vzniku poistného vzťahu, dátum zániku poistného vzťahu, typ poistného vzťahu, údaj o stornovaní poistných vzťahov a údaje o type platiteľa poistného podľa osobitného predpisu</w:t>
      </w:r>
      <w:hyperlink r:id="rId16" w:anchor="f5500962" w:history="1">
        <w:r w:rsidRPr="00AC5862">
          <w:rPr>
            <w:rFonts w:ascii="Arial" w:hAnsi="Arial" w:cs="Arial"/>
            <w:bCs/>
            <w:sz w:val="24"/>
            <w:szCs w:val="24"/>
            <w:vertAlign w:val="superscript"/>
            <w:lang w:eastAsia="sk-SK"/>
          </w:rPr>
          <w:t>15o)</w:t>
        </w:r>
      </w:hyperlink>
      <w:r w:rsidRPr="00AC5862">
        <w:rPr>
          <w:rFonts w:ascii="Arial" w:hAnsi="Arial" w:cs="Arial"/>
          <w:sz w:val="24"/>
          <w:szCs w:val="24"/>
          <w:lang w:eastAsia="sk-SK"/>
        </w:rPr>
        <w:t> v rozsahu identifikačné číslo platiteľa poistného,  kód typu platiteľa poistného, dátum vzniku platiteľa poistného a dátum zániku platiteľa poistného, variabilný symbol platiteľa poistného pridelený zdravotnou poisťovňou.</w:t>
      </w:r>
    </w:p>
    <w:p w:rsidR="00712E7E" w:rsidRPr="00AC5862" w:rsidRDefault="00712E7E" w:rsidP="00AC5862">
      <w:pPr>
        <w:shd w:val="clear" w:color="auto" w:fill="FFFFFF"/>
        <w:spacing w:after="0" w:line="240" w:lineRule="auto"/>
        <w:jc w:val="both"/>
        <w:rPr>
          <w:rFonts w:ascii="Arial" w:hAnsi="Arial" w:cs="Arial"/>
          <w:sz w:val="24"/>
          <w:szCs w:val="24"/>
          <w:lang w:eastAsia="sk-SK"/>
        </w:rPr>
      </w:pPr>
      <w:r w:rsidRPr="00AC5862">
        <w:rPr>
          <w:rFonts w:ascii="Arial" w:hAnsi="Arial" w:cs="Arial"/>
          <w:bCs/>
          <w:sz w:val="24"/>
          <w:szCs w:val="24"/>
          <w:lang w:eastAsia="sk-SK"/>
        </w:rPr>
        <w:t>b)</w:t>
      </w:r>
      <w:r w:rsidRPr="00AC5862">
        <w:rPr>
          <w:rFonts w:ascii="Arial" w:hAnsi="Arial" w:cs="Arial"/>
          <w:sz w:val="24"/>
          <w:szCs w:val="24"/>
          <w:lang w:eastAsia="sk-SK"/>
        </w:rPr>
        <w:t> Účel spracúvania osobných údajov</w:t>
      </w:r>
    </w:p>
    <w:p w:rsidR="00712E7E" w:rsidRPr="00AC5862" w:rsidRDefault="00712E7E" w:rsidP="00AC5862">
      <w:pPr>
        <w:pStyle w:val="Normlnywebov"/>
        <w:shd w:val="clear" w:color="auto" w:fill="FFFFFF"/>
        <w:spacing w:before="0" w:beforeAutospacing="0" w:after="0" w:afterAutospacing="0"/>
        <w:ind w:left="284"/>
        <w:jc w:val="both"/>
        <w:rPr>
          <w:rFonts w:ascii="Arial" w:hAnsi="Arial" w:cs="Arial"/>
        </w:rPr>
      </w:pPr>
      <w:r w:rsidRPr="00AC5862">
        <w:rPr>
          <w:rFonts w:ascii="Arial" w:hAnsi="Arial" w:cs="Arial"/>
        </w:rPr>
        <w:t>Vedenie údajovej základne na posudzovanie a rozhodovanie o dočasnej pracovnej neschopnosti, na účel kontroly poistných vzťahov  pracovníkov v zdravotníctve podľa § 8a ods. 9 a na plnenie identifikačnej, registračnej, integračnej, informačnej, kontrolnej a štatistickej funkcie registra na národnej a medzinárodnej úrovni pri</w:t>
      </w:r>
      <w:r w:rsidRPr="00AC5862">
        <w:rPr>
          <w:rFonts w:ascii="Arial" w:hAnsi="Arial" w:cs="Arial"/>
          <w:vertAlign w:val="superscript"/>
        </w:rPr>
        <w:t xml:space="preserve"> </w:t>
      </w:r>
      <w:r w:rsidRPr="00AC5862">
        <w:rPr>
          <w:rFonts w:ascii="Arial" w:hAnsi="Arial" w:cs="Arial"/>
        </w:rPr>
        <w:t>evidencii zdravotníckych pracovníkov zaradených do ďalšieho vzdelávania.</w:t>
      </w:r>
      <w:r w:rsidRPr="00AC5862">
        <w:rPr>
          <w:rFonts w:ascii="Arial" w:hAnsi="Arial" w:cs="Arial"/>
          <w:vertAlign w:val="superscript"/>
        </w:rPr>
        <w:t>74)</w:t>
      </w:r>
    </w:p>
    <w:p w:rsidR="00712E7E" w:rsidRPr="00AC5862" w:rsidRDefault="00712E7E" w:rsidP="00AC5862">
      <w:pPr>
        <w:shd w:val="clear" w:color="auto" w:fill="FFFFFF"/>
        <w:spacing w:after="0" w:line="240" w:lineRule="auto"/>
        <w:jc w:val="both"/>
        <w:rPr>
          <w:rFonts w:ascii="Arial" w:hAnsi="Arial" w:cs="Arial"/>
          <w:sz w:val="24"/>
          <w:szCs w:val="24"/>
          <w:lang w:eastAsia="sk-SK"/>
        </w:rPr>
      </w:pPr>
      <w:r w:rsidRPr="00AC5862">
        <w:rPr>
          <w:rFonts w:ascii="Arial" w:hAnsi="Arial" w:cs="Arial"/>
          <w:bCs/>
          <w:sz w:val="24"/>
          <w:szCs w:val="24"/>
          <w:lang w:eastAsia="sk-SK"/>
        </w:rPr>
        <w:t>c)</w:t>
      </w:r>
      <w:r w:rsidRPr="00AC5862">
        <w:rPr>
          <w:rFonts w:ascii="Arial" w:hAnsi="Arial" w:cs="Arial"/>
          <w:sz w:val="24"/>
          <w:szCs w:val="24"/>
          <w:lang w:eastAsia="sk-SK"/>
        </w:rPr>
        <w:t> Okruh dotknutých osôb</w:t>
      </w:r>
    </w:p>
    <w:p w:rsidR="00712E7E" w:rsidRPr="00AC5862" w:rsidRDefault="00712E7E" w:rsidP="00AC5862">
      <w:pPr>
        <w:shd w:val="clear" w:color="auto" w:fill="FFFFFF"/>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 xml:space="preserve">Klienti a poistenci Sociálnej poisťovne, klienti </w:t>
      </w:r>
      <w:r w:rsidRPr="00AC5862">
        <w:rPr>
          <w:rFonts w:ascii="Arial" w:hAnsi="Arial" w:cs="Arial"/>
          <w:sz w:val="24"/>
          <w:szCs w:val="24"/>
        </w:rPr>
        <w:t>Ústredia práce, sociálnych vecí a rodiny</w:t>
      </w:r>
      <w:r w:rsidRPr="00AC5862">
        <w:rPr>
          <w:rFonts w:ascii="Arial" w:hAnsi="Arial" w:cs="Arial"/>
          <w:sz w:val="24"/>
          <w:szCs w:val="24"/>
          <w:lang w:eastAsia="sk-SK"/>
        </w:rPr>
        <w:t>, klienti, zamestnanci a poberatelia dôchodkov ministerstva vnútra, Policajného zboru, Hasičského a záchranného zboru, Horskej záchrannej služby, Ministerstva spravodlivosti Slovenskej republiky, Zboru väzenskej a justičnej stráže, Slovenskej informačnej služby, Národného bezpečnostného úradu, ministerstva financií, Finančného riaditeľstva Slovenskej republiky, Vojenského úradu sociálneho zabezpečenia, fyzické osoby, ktoré získali odbornú spôsobilosť na výkon zdravotníckeho povolania a vykonávajú alebo vykonávali zdravotnícke povolanie a sú zaradené do ďalšieho vzdelávania zdravotníckych pracovníkov a fyzické osoby ktorých sa má dotýkať poskytovanie osobných údajov na účel kontroly poistných vzťahov pre zdravotníckych pracovníkov a pracovníkov v zdravotníctve.</w:t>
      </w:r>
    </w:p>
    <w:p w:rsidR="00712E7E" w:rsidRPr="00AC5862" w:rsidRDefault="00712E7E" w:rsidP="00AC5862">
      <w:pPr>
        <w:pStyle w:val="Odsekzoznamu"/>
        <w:spacing w:after="0" w:line="240" w:lineRule="auto"/>
        <w:ind w:left="284"/>
        <w:rPr>
          <w:rFonts w:ascii="Arial" w:hAnsi="Arial" w:cs="Arial"/>
          <w:sz w:val="24"/>
          <w:szCs w:val="24"/>
        </w:rPr>
      </w:pPr>
      <w:r w:rsidRPr="00AC5862">
        <w:rPr>
          <w:rFonts w:ascii="Arial" w:eastAsia="Times New Roman" w:hAnsi="Arial" w:cs="Arial"/>
          <w:bCs/>
          <w:sz w:val="24"/>
          <w:szCs w:val="24"/>
          <w:lang w:eastAsia="sk-SK"/>
        </w:rPr>
        <w:t>d)</w:t>
      </w:r>
      <w:r w:rsidRPr="00AC5862">
        <w:rPr>
          <w:rFonts w:ascii="Arial" w:eastAsia="Times New Roman" w:hAnsi="Arial" w:cs="Arial"/>
          <w:sz w:val="24"/>
          <w:szCs w:val="24"/>
          <w:lang w:eastAsia="sk-SK"/>
        </w:rPr>
        <w:t> </w:t>
      </w:r>
      <w:r w:rsidRPr="00AC5862">
        <w:rPr>
          <w:rFonts w:ascii="Arial" w:hAnsi="Arial" w:cs="Arial"/>
          <w:sz w:val="24"/>
          <w:szCs w:val="24"/>
        </w:rPr>
        <w:t>Tretie strany, rozsah a účel poskytovania osobných údajov</w:t>
      </w:r>
    </w:p>
    <w:p w:rsidR="00712E7E" w:rsidRPr="00AC5862" w:rsidRDefault="00712E7E" w:rsidP="00AC5862">
      <w:pPr>
        <w:pStyle w:val="Odsekzoznamu"/>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712E7E" w:rsidRPr="00AC5862" w:rsidRDefault="00712E7E" w:rsidP="00AC5862">
      <w:pPr>
        <w:pStyle w:val="Odsekzoznamu"/>
        <w:numPr>
          <w:ilvl w:val="0"/>
          <w:numId w:val="18"/>
        </w:numPr>
        <w:shd w:val="clear" w:color="auto" w:fill="FFFFFF"/>
        <w:spacing w:after="0" w:line="240" w:lineRule="auto"/>
        <w:ind w:left="567" w:hanging="283"/>
        <w:jc w:val="both"/>
        <w:rPr>
          <w:rFonts w:ascii="Arial" w:hAnsi="Arial" w:cs="Arial"/>
          <w:sz w:val="24"/>
          <w:szCs w:val="24"/>
          <w:lang w:eastAsia="sk-SK"/>
        </w:rPr>
      </w:pPr>
      <w:r w:rsidRPr="00AC5862">
        <w:rPr>
          <w:rFonts w:ascii="Arial" w:hAnsi="Arial" w:cs="Arial"/>
          <w:sz w:val="24"/>
          <w:szCs w:val="24"/>
          <w:lang w:eastAsia="sk-SK"/>
        </w:rPr>
        <w:t>Lekárom poskytovateľov zdravotnej starostlivosti,</w:t>
      </w:r>
      <w:hyperlink r:id="rId17" w:anchor="f3936617" w:history="1">
        <w:r w:rsidRPr="00AC5862">
          <w:rPr>
            <w:rFonts w:ascii="Arial" w:hAnsi="Arial" w:cs="Arial"/>
            <w:bCs/>
            <w:sz w:val="24"/>
            <w:szCs w:val="24"/>
            <w:vertAlign w:val="superscript"/>
            <w:lang w:eastAsia="sk-SK"/>
          </w:rPr>
          <w:t>29)</w:t>
        </w:r>
      </w:hyperlink>
      <w:r w:rsidRPr="00AC5862">
        <w:rPr>
          <w:rFonts w:ascii="Arial" w:hAnsi="Arial" w:cs="Arial"/>
          <w:bCs/>
          <w:sz w:val="24"/>
          <w:szCs w:val="24"/>
          <w:lang w:eastAsia="sk-SK"/>
        </w:rPr>
        <w:t xml:space="preserve"> </w:t>
      </w:r>
      <w:r w:rsidRPr="00AC5862">
        <w:rPr>
          <w:rFonts w:ascii="Arial" w:eastAsia="Times New Roman" w:hAnsi="Arial" w:cs="Arial"/>
          <w:sz w:val="24"/>
          <w:szCs w:val="24"/>
          <w:lang w:eastAsia="sk-SK"/>
        </w:rPr>
        <w:t>platiteľom</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poistného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podľa</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osobitného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predpisu,</w:t>
      </w:r>
      <w:r w:rsidRPr="00AC5862">
        <w:rPr>
          <w:rFonts w:ascii="Arial" w:eastAsia="Times New Roman" w:hAnsi="Arial" w:cs="Arial"/>
          <w:sz w:val="24"/>
          <w:szCs w:val="24"/>
          <w:vertAlign w:val="superscript"/>
          <w:lang w:eastAsia="sk-SK"/>
        </w:rPr>
        <w:t>15o)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Vojenskému</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úrad</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sociálneho zabezpečenia</w:t>
      </w:r>
      <w:r w:rsidRPr="00AC5862">
        <w:rPr>
          <w:rFonts w:ascii="Arial" w:hAnsi="Arial" w:cs="Arial"/>
          <w:bCs/>
          <w:sz w:val="24"/>
          <w:szCs w:val="24"/>
          <w:lang w:eastAsia="sk-SK"/>
        </w:rPr>
        <w:t xml:space="preserve"> na účely posudzovania a rozhodovania o dočasnej pracovnej neschopnosti</w:t>
      </w:r>
      <w:r w:rsidRPr="00AC5862">
        <w:rPr>
          <w:rFonts w:ascii="Arial" w:eastAsia="Times New Roman" w:hAnsi="Arial" w:cs="Arial"/>
          <w:sz w:val="24"/>
          <w:szCs w:val="24"/>
          <w:lang w:eastAsia="sk-SK"/>
        </w:rPr>
        <w:t xml:space="preserve">, </w:t>
      </w:r>
      <w:r w:rsidRPr="00AC5862">
        <w:rPr>
          <w:rFonts w:ascii="Arial" w:hAnsi="Arial" w:cs="Arial"/>
          <w:bCs/>
          <w:sz w:val="24"/>
          <w:szCs w:val="24"/>
          <w:lang w:eastAsia="sk-SK"/>
        </w:rPr>
        <w:t>stavovským organizáciám v zdravotníctve, samosprávnemu kraju, vzdelávacím ustanovizniam, ktorým ministerstvo zdravotníctva vydalo osvedčenie o akreditácii, ministerstvu zdravotníctva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Pr="00AC5862">
        <w:rPr>
          <w:rFonts w:ascii="Arial" w:hAnsi="Arial" w:cs="Arial"/>
          <w:bCs/>
          <w:sz w:val="24"/>
          <w:szCs w:val="24"/>
          <w:vertAlign w:val="superscript"/>
          <w:lang w:eastAsia="sk-SK"/>
        </w:rPr>
        <w:t>.73).</w:t>
      </w:r>
    </w:p>
    <w:p w:rsidR="00712E7E" w:rsidRPr="00AC5862" w:rsidRDefault="00712E7E" w:rsidP="00AC5862">
      <w:pPr>
        <w:pStyle w:val="Odsekzoznamu"/>
        <w:numPr>
          <w:ilvl w:val="0"/>
          <w:numId w:val="18"/>
        </w:numPr>
        <w:shd w:val="clear" w:color="auto" w:fill="FFFFFF"/>
        <w:spacing w:after="0" w:line="240" w:lineRule="auto"/>
        <w:ind w:left="567" w:hanging="283"/>
        <w:jc w:val="both"/>
        <w:rPr>
          <w:rFonts w:ascii="Arial" w:hAnsi="Arial" w:cs="Arial"/>
          <w:sz w:val="24"/>
          <w:szCs w:val="24"/>
          <w:lang w:eastAsia="sk-SK"/>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 xml:space="preserve">na účely predchádzania a odhaľovania trestnej činnosti, zisťovania páchateľov trestných </w:t>
      </w:r>
      <w:r w:rsidRPr="00AC5862">
        <w:rPr>
          <w:rFonts w:ascii="Arial" w:hAnsi="Arial" w:cs="Arial"/>
          <w:sz w:val="24"/>
          <w:szCs w:val="24"/>
        </w:rPr>
        <w:lastRenderedPageBreak/>
        <w:t>činov, vyšetrovaní trestných činov, stíhania trestných činov alebo na účely výkonu rozhodnutí v trestnom konaní vrátane ochrany pred ohrozením verejného poriadku a predchádzania takémuto ohrozeniu.</w:t>
      </w:r>
      <w:r w:rsidRPr="00AC5862">
        <w:rPr>
          <w:rFonts w:ascii="Arial" w:hAnsi="Arial" w:cs="Arial"/>
          <w:sz w:val="24"/>
          <w:szCs w:val="24"/>
          <w:shd w:val="clear" w:color="auto" w:fill="FFFFFF"/>
        </w:rPr>
        <w:t>“.“</w:t>
      </w:r>
    </w:p>
    <w:p w:rsidR="00712E7E" w:rsidRPr="00AC5862" w:rsidRDefault="00712E7E" w:rsidP="00AC5862">
      <w:pPr>
        <w:spacing w:after="0" w:line="240" w:lineRule="auto"/>
        <w:jc w:val="both"/>
        <w:rPr>
          <w:rFonts w:ascii="Arial" w:hAnsi="Arial" w:cs="Arial"/>
          <w:sz w:val="24"/>
          <w:szCs w:val="24"/>
          <w:shd w:val="clear" w:color="auto" w:fill="FFFFFF"/>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 a doplnením odkazov pod čiaru.</w:t>
      </w:r>
    </w:p>
    <w:p w:rsidR="00712E7E" w:rsidRDefault="00712E7E"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9412BA" w:rsidRDefault="009412BA"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0B1B16" w:rsidRPr="00AC5862" w:rsidRDefault="000B1B16" w:rsidP="00AC5862">
      <w:pPr>
        <w:spacing w:after="0" w:line="240" w:lineRule="auto"/>
        <w:ind w:left="2124"/>
        <w:jc w:val="both"/>
        <w:rPr>
          <w:rFonts w:ascii="Arial" w:eastAsia="Calibri" w:hAnsi="Arial" w:cs="Arial"/>
          <w:b/>
          <w:bCs/>
          <w:kern w:val="2"/>
          <w:sz w:val="24"/>
          <w:szCs w:val="24"/>
          <w14:ligatures w14:val="standardContextual"/>
        </w:rPr>
      </w:pPr>
    </w:p>
    <w:p w:rsidR="00712E7E" w:rsidRPr="009412BA" w:rsidRDefault="009412BA" w:rsidP="009412BA">
      <w:pPr>
        <w:spacing w:after="0" w:line="240" w:lineRule="auto"/>
        <w:jc w:val="both"/>
        <w:rPr>
          <w:rFonts w:ascii="Arial" w:hAnsi="Arial" w:cs="Arial"/>
          <w:b/>
          <w:sz w:val="24"/>
          <w:szCs w:val="24"/>
        </w:rPr>
      </w:pPr>
      <w:r w:rsidRPr="009412BA">
        <w:rPr>
          <w:rFonts w:ascii="Arial" w:hAnsi="Arial" w:cs="Arial"/>
          <w:b/>
          <w:sz w:val="24"/>
          <w:szCs w:val="24"/>
        </w:rPr>
        <w:lastRenderedPageBreak/>
        <w:t xml:space="preserve">50. </w:t>
      </w:r>
      <w:r w:rsidR="00712E7E" w:rsidRPr="009412BA">
        <w:rPr>
          <w:rFonts w:ascii="Arial" w:hAnsi="Arial" w:cs="Arial"/>
          <w:b/>
          <w:sz w:val="24"/>
          <w:szCs w:val="24"/>
        </w:rPr>
        <w:t>V</w:t>
      </w:r>
      <w:r w:rsidR="00712E7E" w:rsidRPr="009412BA">
        <w:rPr>
          <w:rFonts w:ascii="Arial" w:eastAsia="Calibri" w:hAnsi="Arial" w:cs="Arial"/>
          <w:b/>
          <w:kern w:val="2"/>
          <w:sz w:val="24"/>
          <w:szCs w:val="24"/>
          <w14:ligatures w14:val="standardContextual"/>
        </w:rPr>
        <w:t> čl. I bod 80</w:t>
      </w:r>
      <w:r w:rsidR="00712E7E" w:rsidRPr="009412BA">
        <w:rPr>
          <w:rFonts w:ascii="Arial" w:eastAsia="Calibri" w:hAnsi="Arial" w:cs="Arial"/>
          <w:kern w:val="2"/>
          <w:sz w:val="24"/>
          <w:szCs w:val="24"/>
          <w14:ligatures w14:val="standardContextual"/>
        </w:rPr>
        <w:t xml:space="preserve"> znie:</w:t>
      </w:r>
    </w:p>
    <w:p w:rsidR="009412BA" w:rsidRDefault="00712E7E" w:rsidP="009412BA">
      <w:pPr>
        <w:shd w:val="clear" w:color="auto" w:fill="FFFFFF"/>
        <w:spacing w:after="0" w:line="240" w:lineRule="auto"/>
        <w:jc w:val="both"/>
        <w:rPr>
          <w:rFonts w:ascii="Arial" w:hAnsi="Arial" w:cs="Arial"/>
          <w:sz w:val="24"/>
          <w:szCs w:val="24"/>
        </w:rPr>
      </w:pPr>
      <w:r w:rsidRPr="00AC5862">
        <w:rPr>
          <w:rFonts w:ascii="Arial" w:hAnsi="Arial" w:cs="Arial"/>
          <w:sz w:val="24"/>
          <w:szCs w:val="24"/>
        </w:rPr>
        <w:t xml:space="preserve">„80. Za prílohu č. 1b sa vkladá príloha č. </w:t>
      </w:r>
      <w:r w:rsidR="009412BA">
        <w:rPr>
          <w:rFonts w:ascii="Arial" w:hAnsi="Arial" w:cs="Arial"/>
          <w:sz w:val="24"/>
          <w:szCs w:val="24"/>
        </w:rPr>
        <w:t>1c, ktorá vrátane nadpisu znie:</w:t>
      </w:r>
    </w:p>
    <w:p w:rsidR="009412BA" w:rsidRDefault="009412BA" w:rsidP="009412BA">
      <w:pPr>
        <w:shd w:val="clear" w:color="auto" w:fill="FFFFFF"/>
        <w:spacing w:after="0" w:line="240" w:lineRule="auto"/>
        <w:jc w:val="both"/>
        <w:rPr>
          <w:rFonts w:ascii="Arial" w:hAnsi="Arial" w:cs="Arial"/>
          <w:sz w:val="24"/>
          <w:szCs w:val="24"/>
        </w:rPr>
      </w:pPr>
    </w:p>
    <w:p w:rsidR="00712E7E" w:rsidRPr="00AC5862" w:rsidRDefault="00712E7E" w:rsidP="009412BA">
      <w:pPr>
        <w:shd w:val="clear" w:color="auto" w:fill="FFFFFF"/>
        <w:spacing w:after="0" w:line="240" w:lineRule="auto"/>
        <w:jc w:val="right"/>
        <w:rPr>
          <w:rFonts w:ascii="Arial" w:hAnsi="Arial" w:cs="Arial"/>
          <w:sz w:val="24"/>
          <w:szCs w:val="24"/>
        </w:rPr>
      </w:pPr>
      <w:r w:rsidRPr="00AC5862">
        <w:rPr>
          <w:rFonts w:ascii="Arial" w:hAnsi="Arial" w:cs="Arial"/>
          <w:sz w:val="24"/>
          <w:szCs w:val="24"/>
        </w:rPr>
        <w:t>„Prí</w:t>
      </w:r>
      <w:r w:rsidR="009412BA">
        <w:rPr>
          <w:rFonts w:ascii="Arial" w:hAnsi="Arial" w:cs="Arial"/>
          <w:sz w:val="24"/>
          <w:szCs w:val="24"/>
        </w:rPr>
        <w:t xml:space="preserve">loha č. 1c </w:t>
      </w:r>
      <w:r w:rsidRPr="00AC5862">
        <w:rPr>
          <w:rFonts w:ascii="Arial" w:hAnsi="Arial" w:cs="Arial"/>
          <w:sz w:val="24"/>
          <w:szCs w:val="24"/>
        </w:rPr>
        <w:t>k zákonu č. 153/2013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caps/>
          <w:sz w:val="24"/>
          <w:szCs w:val="24"/>
        </w:rPr>
      </w:pPr>
      <w:r w:rsidRPr="00AC5862">
        <w:rPr>
          <w:rFonts w:ascii="Arial" w:hAnsi="Arial" w:cs="Arial"/>
          <w:caps/>
          <w:sz w:val="24"/>
          <w:szCs w:val="24"/>
        </w:rPr>
        <w:t>Register dohôd o poskytovaní zdravotnej starostlivosti</w:t>
      </w:r>
    </w:p>
    <w:p w:rsidR="00712E7E" w:rsidRPr="00AC5862" w:rsidRDefault="00712E7E" w:rsidP="00AC5862">
      <w:pPr>
        <w:pStyle w:val="Odsekzoznamu"/>
        <w:numPr>
          <w:ilvl w:val="0"/>
          <w:numId w:val="16"/>
        </w:numPr>
        <w:shd w:val="clear" w:color="auto" w:fill="FFFFFF"/>
        <w:tabs>
          <w:tab w:val="left" w:pos="426"/>
        </w:tabs>
        <w:spacing w:before="225" w:after="0" w:line="240" w:lineRule="auto"/>
        <w:ind w:left="0" w:firstLine="0"/>
        <w:contextualSpacing w:val="0"/>
        <w:jc w:val="both"/>
        <w:rPr>
          <w:rFonts w:ascii="Arial" w:hAnsi="Arial" w:cs="Arial"/>
          <w:b/>
          <w:bCs/>
          <w:sz w:val="24"/>
          <w:szCs w:val="24"/>
          <w:lang w:eastAsia="sk-SK"/>
        </w:rPr>
      </w:pPr>
      <w:r w:rsidRPr="00AC5862">
        <w:rPr>
          <w:rFonts w:ascii="Arial" w:hAnsi="Arial" w:cs="Arial"/>
          <w:sz w:val="24"/>
          <w:szCs w:val="24"/>
          <w:lang w:eastAsia="sk-SK"/>
        </w:rPr>
        <w:t>Zoznam spracúvaných osobných údajov</w:t>
      </w:r>
    </w:p>
    <w:p w:rsidR="00712E7E" w:rsidRPr="00AC5862" w:rsidRDefault="00712E7E" w:rsidP="00AC5862">
      <w:pPr>
        <w:pStyle w:val="Odsekzoznamu"/>
        <w:numPr>
          <w:ilvl w:val="0"/>
          <w:numId w:val="17"/>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 xml:space="preserve">Údaje o osobe v rozsahu meno, priezvisko, dátum narodenia, rodné číslo a/alebo iný identifikátor osoby, kód zdravotnej poisťovne. </w:t>
      </w:r>
    </w:p>
    <w:p w:rsidR="00712E7E" w:rsidRPr="00AC5862" w:rsidRDefault="00712E7E" w:rsidP="00AC5862">
      <w:pPr>
        <w:pStyle w:val="Odsekzoznamu"/>
        <w:numPr>
          <w:ilvl w:val="0"/>
          <w:numId w:val="17"/>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predchádzajúcom poskytovateľovi zdravotnej starostlivosti, s uvedením identifikátora zdravotníckeho pracovníka a identifikátora poskytovateľa zdravotnej starostlivosti, v dátovej štruktúre podľa § 9 a osobitného predpisu.</w:t>
      </w:r>
      <w:r w:rsidRPr="00AC5862">
        <w:rPr>
          <w:rFonts w:ascii="Arial" w:hAnsi="Arial" w:cs="Arial"/>
          <w:sz w:val="24"/>
          <w:szCs w:val="24"/>
          <w:vertAlign w:val="superscript"/>
        </w:rPr>
        <w:t>87)</w:t>
      </w:r>
      <w:r w:rsidRPr="00AC5862">
        <w:rPr>
          <w:rFonts w:ascii="Arial" w:hAnsi="Arial" w:cs="Arial"/>
          <w:sz w:val="24"/>
          <w:szCs w:val="24"/>
        </w:rPr>
        <w:t xml:space="preserve"> </w:t>
      </w:r>
    </w:p>
    <w:p w:rsidR="00712E7E" w:rsidRPr="00AC5862" w:rsidRDefault="00712E7E" w:rsidP="00AC5862">
      <w:pPr>
        <w:pStyle w:val="Odsekzoznamu"/>
        <w:numPr>
          <w:ilvl w:val="0"/>
          <w:numId w:val="17"/>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novom poskytovateľovi zdravotnej starostlivosti, s ktorým osoba uzatvorila dohodu, s uvedením identifikátora zdravotníckeho pracovníka a identifikátora poskytovateľa zdravotnej starostlivosti, v dátovej štruktúre podľa § 9 a podľa osobitného predpisu.</w:t>
      </w:r>
      <w:r w:rsidRPr="00AC5862">
        <w:rPr>
          <w:rFonts w:ascii="Arial" w:hAnsi="Arial" w:cs="Arial"/>
          <w:sz w:val="24"/>
          <w:szCs w:val="24"/>
          <w:vertAlign w:val="superscript"/>
        </w:rPr>
        <w:t>87)</w:t>
      </w:r>
      <w:r w:rsidRPr="00AC5862">
        <w:rPr>
          <w:rFonts w:ascii="Arial" w:hAnsi="Arial" w:cs="Arial"/>
          <w:sz w:val="24"/>
          <w:szCs w:val="24"/>
        </w:rPr>
        <w:t xml:space="preserve"> </w:t>
      </w:r>
    </w:p>
    <w:p w:rsidR="00712E7E" w:rsidRPr="00AC5862" w:rsidRDefault="00712E7E" w:rsidP="00AC5862">
      <w:pPr>
        <w:pStyle w:val="Odsekzoznamu"/>
        <w:numPr>
          <w:ilvl w:val="0"/>
          <w:numId w:val="17"/>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Identifikátory a údaje, ktoré súvisia so vznikom, zánikom, alebo zmenou dohody, ktorá sa ukladá v registri.</w:t>
      </w:r>
    </w:p>
    <w:p w:rsidR="00712E7E" w:rsidRPr="00AC5862" w:rsidRDefault="00712E7E" w:rsidP="00AC5862">
      <w:pPr>
        <w:pStyle w:val="Odsekzoznamu"/>
        <w:numPr>
          <w:ilvl w:val="0"/>
          <w:numId w:val="17"/>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zákonnom zástupcovi osoby v rozsahu meno, priezvisko, dátum narodenia, rodné číslo a/alebo iný identifikátor osoby.</w:t>
      </w:r>
    </w:p>
    <w:p w:rsidR="00712E7E" w:rsidRPr="00AC5862" w:rsidRDefault="00712E7E" w:rsidP="00AC5862">
      <w:pPr>
        <w:pStyle w:val="Odsekzoznamu"/>
        <w:numPr>
          <w:ilvl w:val="0"/>
          <w:numId w:val="16"/>
        </w:numPr>
        <w:shd w:val="clear" w:color="auto" w:fill="FFFFFF"/>
        <w:tabs>
          <w:tab w:val="left" w:pos="426"/>
        </w:tabs>
        <w:spacing w:after="0" w:line="240" w:lineRule="auto"/>
        <w:ind w:left="0" w:firstLine="0"/>
        <w:contextualSpacing w:val="0"/>
        <w:jc w:val="both"/>
        <w:rPr>
          <w:rFonts w:ascii="Arial" w:hAnsi="Arial" w:cs="Arial"/>
          <w:sz w:val="24"/>
          <w:szCs w:val="24"/>
          <w:lang w:eastAsia="sk-SK"/>
        </w:rPr>
      </w:pPr>
      <w:r w:rsidRPr="00AC5862">
        <w:rPr>
          <w:rFonts w:ascii="Arial" w:hAnsi="Arial" w:cs="Arial"/>
          <w:sz w:val="24"/>
          <w:szCs w:val="24"/>
          <w:lang w:eastAsia="sk-SK"/>
        </w:rPr>
        <w:t>Účel spracúvania osobných údajov</w:t>
      </w:r>
    </w:p>
    <w:p w:rsidR="00712E7E" w:rsidRPr="00AC5862" w:rsidRDefault="00712E7E" w:rsidP="00AC5862">
      <w:pPr>
        <w:pStyle w:val="Odsekzoznamu"/>
        <w:shd w:val="clear" w:color="auto" w:fill="FFFFFF"/>
        <w:tabs>
          <w:tab w:val="left" w:pos="426"/>
        </w:tabs>
        <w:spacing w:after="0" w:line="240" w:lineRule="auto"/>
        <w:ind w:left="426"/>
        <w:jc w:val="both"/>
        <w:rPr>
          <w:rFonts w:ascii="Arial" w:eastAsia="Open Sans" w:hAnsi="Arial" w:cs="Arial"/>
          <w:sz w:val="24"/>
          <w:szCs w:val="24"/>
        </w:rPr>
      </w:pPr>
      <w:r w:rsidRPr="00AC5862">
        <w:rPr>
          <w:rFonts w:ascii="Arial" w:hAnsi="Arial" w:cs="Arial"/>
          <w:sz w:val="24"/>
          <w:szCs w:val="24"/>
          <w:lang w:eastAsia="sk-SK"/>
        </w:rPr>
        <w:t>V</w:t>
      </w:r>
      <w:r w:rsidRPr="00AC5862">
        <w:rPr>
          <w:rFonts w:ascii="Arial" w:eastAsia="Open Sans" w:hAnsi="Arial" w:cs="Arial"/>
          <w:sz w:val="24"/>
          <w:szCs w:val="24"/>
        </w:rPr>
        <w:t>edenie údajovej základne, naplnenie identifikačnej, registračnej, integračnej, informačnej a štatistickej funkcie a poskytovanie informácii z elektronickej zdravotnej knižky; tvorba a vyhodnocovanie štatistických výstupov.</w:t>
      </w:r>
    </w:p>
    <w:p w:rsidR="00712E7E" w:rsidRPr="00AC5862" w:rsidRDefault="00712E7E" w:rsidP="00AC5862">
      <w:pPr>
        <w:pStyle w:val="Odsekzoznamu"/>
        <w:numPr>
          <w:ilvl w:val="0"/>
          <w:numId w:val="16"/>
        </w:numPr>
        <w:shd w:val="clear" w:color="auto" w:fill="FFFFFF"/>
        <w:tabs>
          <w:tab w:val="left" w:pos="426"/>
        </w:tabs>
        <w:spacing w:after="0" w:line="240" w:lineRule="auto"/>
        <w:ind w:left="0" w:firstLine="0"/>
        <w:contextualSpacing w:val="0"/>
        <w:jc w:val="both"/>
        <w:rPr>
          <w:rFonts w:ascii="Arial" w:hAnsi="Arial" w:cs="Arial"/>
          <w:sz w:val="24"/>
          <w:szCs w:val="24"/>
          <w:lang w:eastAsia="sk-SK"/>
        </w:rPr>
      </w:pPr>
      <w:r w:rsidRPr="00AC5862">
        <w:rPr>
          <w:rFonts w:ascii="Arial" w:hAnsi="Arial" w:cs="Arial"/>
          <w:sz w:val="24"/>
          <w:szCs w:val="24"/>
          <w:lang w:eastAsia="sk-SK"/>
        </w:rPr>
        <w:t>Okruh dotknutých osôb</w:t>
      </w:r>
    </w:p>
    <w:p w:rsidR="00712E7E" w:rsidRPr="00AC5862" w:rsidRDefault="00712E7E" w:rsidP="00AC5862">
      <w:pPr>
        <w:pStyle w:val="Odsekzoznamu"/>
        <w:shd w:val="clear" w:color="auto" w:fill="FFFFFF"/>
        <w:tabs>
          <w:tab w:val="left" w:pos="426"/>
        </w:tabs>
        <w:spacing w:after="0" w:line="240" w:lineRule="auto"/>
        <w:ind w:left="426"/>
        <w:jc w:val="both"/>
        <w:rPr>
          <w:rFonts w:ascii="Arial" w:hAnsi="Arial" w:cs="Arial"/>
          <w:sz w:val="24"/>
          <w:szCs w:val="24"/>
          <w:lang w:eastAsia="sk-SK"/>
        </w:rPr>
      </w:pPr>
      <w:r w:rsidRPr="00AC5862">
        <w:rPr>
          <w:rFonts w:ascii="Arial" w:hAnsi="Arial" w:cs="Arial"/>
          <w:sz w:val="24"/>
          <w:szCs w:val="24"/>
          <w:lang w:eastAsia="sk-SK"/>
        </w:rPr>
        <w:t>Osoba, ktorá uzatvára dohodu o poskytovaní zdravotnej starostlivosti, alebo v mene ktorej je uzatváraná dohoda o poskytovaní zdravotnej starostlivosti; zákonný zástupca osoby, v mene ktorej sa uzatvára dohoda o poskytovaní zdravotnej starostlivosti, zdravotnícky pracovník.</w:t>
      </w:r>
    </w:p>
    <w:p w:rsidR="00712E7E" w:rsidRPr="00AC5862" w:rsidRDefault="00712E7E" w:rsidP="00AC5862">
      <w:pPr>
        <w:pStyle w:val="Odsekzoznamu"/>
        <w:numPr>
          <w:ilvl w:val="0"/>
          <w:numId w:val="16"/>
        </w:numPr>
        <w:tabs>
          <w:tab w:val="left" w:pos="426"/>
        </w:tabs>
        <w:spacing w:after="0" w:line="240" w:lineRule="auto"/>
        <w:ind w:left="0" w:firstLine="0"/>
        <w:jc w:val="both"/>
        <w:rPr>
          <w:rFonts w:ascii="Arial" w:hAnsi="Arial" w:cs="Arial"/>
          <w:sz w:val="24"/>
          <w:szCs w:val="24"/>
        </w:rPr>
      </w:pPr>
      <w:r w:rsidRPr="00AC5862">
        <w:rPr>
          <w:rFonts w:ascii="Arial" w:hAnsi="Arial" w:cs="Arial"/>
          <w:sz w:val="24"/>
          <w:szCs w:val="24"/>
        </w:rPr>
        <w:t>Tretie strany, rozsah a účel poskytovania osobných údajov</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1. </w:t>
      </w:r>
      <w:r w:rsidRPr="00AC5862">
        <w:rPr>
          <w:rFonts w:ascii="Arial" w:hAnsi="Arial" w:cs="Arial"/>
          <w:sz w:val="24"/>
          <w:szCs w:val="24"/>
        </w:rPr>
        <w:tab/>
        <w:t>Osobné údaje v rozsahu podľa písmena a) sa poskytujú zdravotným poisťovniam na účely evidencie aktuálnych údajov o dohodách medzi poskytovateľom zdravotnej starostlivosti a prijímateľom zdravotnej starostlivosti.</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2. </w:t>
      </w:r>
      <w:r w:rsidRPr="00AC5862">
        <w:rPr>
          <w:rFonts w:ascii="Arial" w:hAnsi="Arial" w:cs="Arial"/>
          <w:sz w:val="24"/>
          <w:szCs w:val="24"/>
        </w:rPr>
        <w:tab/>
        <w:t>Osobné údaje v rozsahu podľa písmena a) sa poskytujú poskytovateľovi zdravotnej starostlivosti na  účely rozhodovania o vytvorení novej dohody o poskytovaní zdravotnej starostlivosti a evidencie aktuálnych údajov o dohodách medzi poskytovateľom zdravotnej starostlivosti a prijímateľom zdravotnej starostlivosti.</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3. </w:t>
      </w:r>
      <w:r w:rsidRPr="00AC5862">
        <w:rPr>
          <w:rFonts w:ascii="Arial" w:hAnsi="Arial" w:cs="Arial"/>
          <w:sz w:val="24"/>
          <w:szCs w:val="24"/>
        </w:rPr>
        <w:tab/>
        <w:t>Osobné údaje v rozsahu v rozsahu podľa písmena a) sa poskytujú úradu pre dohľad  na účely evidencie aktuálnych údajov o dohodách medzi poskytovateľom zdravotnej starostlivosti a prijímateľom zdravotnej starostlivosti.</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4. </w:t>
      </w:r>
      <w:r w:rsidRPr="00AC5862">
        <w:rPr>
          <w:rFonts w:ascii="Arial" w:hAnsi="Arial" w:cs="Arial"/>
          <w:sz w:val="24"/>
          <w:szCs w:val="24"/>
        </w:rPr>
        <w:tab/>
        <w:t>Osobné údaje v rozsahu v rozsahu podľa písmena a) sa poskytujú 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 xml:space="preserve">na účely predchádzania a odhaľovania trestnej činnosti, zisťovania páchateľov trestných činov, vyšetrovaní trestných činov, stíhania trestných činov alebo na </w:t>
      </w:r>
      <w:r w:rsidRPr="00AC5862">
        <w:rPr>
          <w:rFonts w:ascii="Arial" w:hAnsi="Arial" w:cs="Arial"/>
          <w:sz w:val="24"/>
          <w:szCs w:val="24"/>
        </w:rPr>
        <w:lastRenderedPageBreak/>
        <w:t>účely výkonu rozhodnutí v trestnom konaní vrátane ochrany pred ohrozením verejného poriadku a predchádzania takémuto ohrozeniu.</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5. </w:t>
      </w:r>
      <w:r w:rsidRPr="00AC5862">
        <w:rPr>
          <w:rFonts w:ascii="Arial" w:hAnsi="Arial" w:cs="Arial"/>
          <w:sz w:val="24"/>
          <w:szCs w:val="24"/>
        </w:rPr>
        <w:tab/>
        <w:t>Osobné údaje  v rozsahu podľa písmena a) sa poskytujú úradu verejného zdravotníctva a regionálnym úradom verejného zdravotníctva na účel vykonania kontroly očkovania a vedenia Národného registra očkovania v Slovenskej republike.</w:t>
      </w:r>
      <w:r w:rsidRPr="00AC5862">
        <w:rPr>
          <w:rFonts w:ascii="Arial" w:hAnsi="Arial" w:cs="Arial"/>
          <w:sz w:val="24"/>
          <w:szCs w:val="24"/>
          <w:vertAlign w:val="superscript"/>
        </w:rPr>
        <w:t>88)</w:t>
      </w:r>
    </w:p>
    <w:p w:rsidR="00712E7E" w:rsidRPr="00AC5862" w:rsidRDefault="00712E7E" w:rsidP="00AC5862">
      <w:pPr>
        <w:spacing w:after="0" w:line="240" w:lineRule="auto"/>
        <w:ind w:left="851" w:hanging="425"/>
        <w:jc w:val="both"/>
        <w:rPr>
          <w:rFonts w:ascii="Arial" w:hAnsi="Arial" w:cs="Arial"/>
          <w:sz w:val="24"/>
          <w:szCs w:val="24"/>
        </w:rPr>
      </w:pPr>
      <w:r w:rsidRPr="00AC5862">
        <w:rPr>
          <w:rFonts w:ascii="Arial" w:hAnsi="Arial" w:cs="Arial"/>
          <w:sz w:val="24"/>
          <w:szCs w:val="24"/>
        </w:rPr>
        <w:t xml:space="preserve">6. </w:t>
      </w:r>
      <w:r w:rsidRPr="00AC5862">
        <w:rPr>
          <w:rFonts w:ascii="Arial" w:hAnsi="Arial" w:cs="Arial"/>
          <w:sz w:val="24"/>
          <w:szCs w:val="24"/>
        </w:rPr>
        <w:tab/>
        <w:t>Osobné údaje v rozsahu podľa písmena a) prvého a štvrtého bodu sa poskytujú Ústrediu práce, sociálnych vecí a rodiny za účelom rozhodovania o nároku na príspevok pri narodení dieťaťa a na príspevok na viac súčasne narodených detí podľa osobitného predpisu.</w:t>
      </w:r>
      <w:r w:rsidRPr="00AC5862">
        <w:rPr>
          <w:rFonts w:ascii="Arial" w:hAnsi="Arial" w:cs="Arial"/>
          <w:sz w:val="24"/>
          <w:szCs w:val="24"/>
          <w:vertAlign w:val="superscript"/>
        </w:rPr>
        <w:t>89)</w:t>
      </w:r>
      <w:r w:rsidRPr="00AC5862">
        <w:rPr>
          <w:rFonts w:ascii="Arial" w:hAnsi="Arial" w:cs="Arial"/>
          <w:sz w:val="24"/>
          <w:szCs w:val="24"/>
        </w:rPr>
        <w:t>.“</w:t>
      </w:r>
    </w:p>
    <w:p w:rsidR="00712E7E" w:rsidRPr="00AC5862" w:rsidRDefault="00712E7E" w:rsidP="00AC5862">
      <w:pPr>
        <w:spacing w:after="0" w:line="240" w:lineRule="auto"/>
        <w:ind w:left="567" w:hanging="283"/>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Poznámky pod čiarou k odkazom 87 až 89 znejú:</w:t>
      </w: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87</w:t>
      </w:r>
      <w:r w:rsidRPr="00AC5862">
        <w:rPr>
          <w:rFonts w:ascii="Arial" w:hAnsi="Arial" w:cs="Arial"/>
          <w:sz w:val="24"/>
          <w:szCs w:val="24"/>
        </w:rPr>
        <w:t xml:space="preserve">) Vyhláška Ministerstva zdravotníctva Slovenskej republiky č. 107/2015 Z. z., ktorou sa ustanovujú štandardy zdravotníckej informatiky a lehoty poskytovania údajov.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88)</w:t>
      </w:r>
      <w:r w:rsidRPr="00AC5862">
        <w:rPr>
          <w:rFonts w:ascii="Arial" w:hAnsi="Arial" w:cs="Arial"/>
          <w:sz w:val="24"/>
          <w:szCs w:val="24"/>
        </w:rPr>
        <w:t xml:space="preserve"> § 5 ods. 4 písm. d), § 5 ods. 4 písm. ax), § 6 ods. 3 písm. b) a ods. 4 písm. d) a § 11 písm. l) a zákona č. 355/2007 Z. z. v znení neskorších predpisov</w:t>
      </w:r>
      <w:r w:rsidRPr="00AC5862" w:rsidDel="000F77A8">
        <w:rPr>
          <w:rFonts w:ascii="Arial" w:hAnsi="Arial" w:cs="Arial"/>
          <w:sz w:val="24"/>
          <w:szCs w:val="24"/>
        </w:rPr>
        <w:t xml:space="preserv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89)</w:t>
      </w:r>
      <w:r w:rsidRPr="00AC5862">
        <w:rPr>
          <w:rFonts w:ascii="Arial" w:hAnsi="Arial" w:cs="Arial"/>
          <w:sz w:val="24"/>
          <w:szCs w:val="24"/>
        </w:rPr>
        <w:t xml:space="preserve"> § 2 ods. 4 a § 3 ods. 3 písm. a) zákona č. 383/2013 Z. z. v znení zákona č. 310/2021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eastAsia="Calibri" w:hAnsi="Arial" w:cs="Arial"/>
          <w:b/>
          <w:kern w:val="2"/>
          <w:sz w:val="24"/>
          <w:szCs w:val="24"/>
          <w14:ligatures w14:val="standardContextual"/>
        </w:rPr>
      </w:pPr>
      <w:r w:rsidRPr="00AC5862">
        <w:rPr>
          <w:rFonts w:ascii="Arial" w:eastAsia="Calibri" w:hAnsi="Arial" w:cs="Arial"/>
          <w:b/>
          <w:kern w:val="2"/>
          <w:sz w:val="24"/>
          <w:szCs w:val="24"/>
          <w14:ligatures w14:val="standardContextual"/>
        </w:rPr>
        <w:t>V prílohe č. 1c písm. d) prvý až štvrtý bod a šiesty bod nadobúdajú účinnosť 1. marca 2025 a v prílohe č. 1c písm. d) piaty bod nadobúda účinnosť 1. januára 2026, čo sa premietne do článku upravujúceho účinnosť zákona.</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spacing w:after="0" w:line="240" w:lineRule="auto"/>
        <w:ind w:left="2124"/>
        <w:jc w:val="both"/>
        <w:rPr>
          <w:rFonts w:ascii="Arial" w:hAnsi="Arial" w:cs="Arial"/>
          <w:strike/>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0B1B16" w:rsidRDefault="000B1B16" w:rsidP="00AC5862">
      <w:pPr>
        <w:spacing w:after="0" w:line="240" w:lineRule="auto"/>
        <w:ind w:left="2124"/>
        <w:jc w:val="both"/>
        <w:rPr>
          <w:rFonts w:ascii="Arial" w:hAnsi="Arial" w:cs="Arial"/>
          <w:strike/>
          <w:sz w:val="24"/>
          <w:szCs w:val="24"/>
        </w:rPr>
      </w:pPr>
    </w:p>
    <w:p w:rsidR="009412BA" w:rsidRPr="00AC5862" w:rsidRDefault="009412BA" w:rsidP="00AC5862">
      <w:pPr>
        <w:spacing w:after="0" w:line="240" w:lineRule="auto"/>
        <w:ind w:left="2124"/>
        <w:jc w:val="both"/>
        <w:rPr>
          <w:rFonts w:ascii="Arial" w:hAnsi="Arial" w:cs="Arial"/>
          <w:strike/>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lastRenderedPageBreak/>
        <w:t xml:space="preserve">51. </w:t>
      </w:r>
      <w:r w:rsidR="00712E7E" w:rsidRPr="009412BA">
        <w:rPr>
          <w:rFonts w:ascii="Arial" w:hAnsi="Arial" w:cs="Arial"/>
          <w:b/>
          <w:sz w:val="24"/>
          <w:szCs w:val="24"/>
        </w:rPr>
        <w:t>V</w:t>
      </w:r>
      <w:r w:rsidR="00712E7E" w:rsidRPr="009412BA">
        <w:rPr>
          <w:rFonts w:ascii="Arial" w:eastAsia="Calibri" w:hAnsi="Arial" w:cs="Arial"/>
          <w:b/>
          <w:kern w:val="2"/>
          <w:sz w:val="24"/>
          <w:szCs w:val="24"/>
          <w14:ligatures w14:val="standardContextual"/>
        </w:rPr>
        <w:t> čl. I bod 81</w:t>
      </w:r>
      <w:r w:rsidR="00712E7E" w:rsidRPr="009412BA">
        <w:rPr>
          <w:rFonts w:ascii="Arial" w:eastAsia="Calibri" w:hAnsi="Arial" w:cs="Arial"/>
          <w:kern w:val="2"/>
          <w:sz w:val="24"/>
          <w:szCs w:val="24"/>
          <w14:ligatures w14:val="standardContextual"/>
        </w:rPr>
        <w:t xml:space="preserve"> znie: </w:t>
      </w:r>
    </w:p>
    <w:p w:rsidR="009412BA" w:rsidRDefault="00712E7E" w:rsidP="009412BA">
      <w:pPr>
        <w:pStyle w:val="l1"/>
        <w:shd w:val="clear" w:color="auto" w:fill="FFFFFF"/>
        <w:spacing w:before="0" w:beforeAutospacing="0" w:after="0" w:afterAutospacing="0"/>
        <w:jc w:val="both"/>
        <w:rPr>
          <w:rFonts w:ascii="Arial" w:hAnsi="Arial" w:cs="Arial"/>
        </w:rPr>
      </w:pPr>
      <w:r w:rsidRPr="00AC5862">
        <w:rPr>
          <w:rFonts w:ascii="Arial" w:hAnsi="Arial" w:cs="Arial"/>
        </w:rPr>
        <w:t>„81. Prí</w:t>
      </w:r>
      <w:r w:rsidR="009412BA">
        <w:rPr>
          <w:rFonts w:ascii="Arial" w:hAnsi="Arial" w:cs="Arial"/>
        </w:rPr>
        <w:t>loha č. 2 vrátane nadpisu znie:</w:t>
      </w:r>
    </w:p>
    <w:p w:rsidR="009412BA" w:rsidRDefault="009412BA" w:rsidP="009412BA">
      <w:pPr>
        <w:pStyle w:val="l1"/>
        <w:shd w:val="clear" w:color="auto" w:fill="FFFFFF"/>
        <w:spacing w:before="0" w:beforeAutospacing="0" w:after="0" w:afterAutospacing="0"/>
        <w:jc w:val="both"/>
        <w:rPr>
          <w:rFonts w:ascii="Arial" w:hAnsi="Arial" w:cs="Arial"/>
        </w:rPr>
      </w:pPr>
    </w:p>
    <w:p w:rsidR="00712E7E" w:rsidRDefault="009412BA" w:rsidP="009412BA">
      <w:pPr>
        <w:pStyle w:val="l1"/>
        <w:shd w:val="clear" w:color="auto" w:fill="FFFFFF"/>
        <w:spacing w:before="0" w:beforeAutospacing="0" w:after="0" w:afterAutospacing="0"/>
        <w:jc w:val="right"/>
        <w:rPr>
          <w:rFonts w:ascii="Arial" w:hAnsi="Arial" w:cs="Arial"/>
        </w:rPr>
      </w:pPr>
      <w:r>
        <w:rPr>
          <w:rFonts w:ascii="Arial" w:hAnsi="Arial" w:cs="Arial"/>
        </w:rPr>
        <w:t xml:space="preserve">„Príloha č. 2 </w:t>
      </w:r>
      <w:r w:rsidR="00712E7E" w:rsidRPr="00AC5862">
        <w:rPr>
          <w:rFonts w:ascii="Arial" w:hAnsi="Arial" w:cs="Arial"/>
        </w:rPr>
        <w:t>k zákonu č. 153/2013 Z. z.</w:t>
      </w:r>
    </w:p>
    <w:p w:rsidR="009412BA" w:rsidRPr="00AC5862" w:rsidRDefault="009412BA" w:rsidP="009412BA">
      <w:pPr>
        <w:pStyle w:val="l1"/>
        <w:shd w:val="clear" w:color="auto" w:fill="FFFFFF"/>
        <w:spacing w:before="0" w:beforeAutospacing="0" w:after="0" w:afterAutospacing="0"/>
        <w:jc w:val="both"/>
        <w:rPr>
          <w:rFonts w:ascii="Arial" w:hAnsi="Arial" w:cs="Arial"/>
        </w:rPr>
      </w:pPr>
    </w:p>
    <w:p w:rsidR="00712E7E" w:rsidRPr="00AC5862" w:rsidRDefault="00712E7E" w:rsidP="00AC5862">
      <w:pPr>
        <w:spacing w:after="0" w:line="240" w:lineRule="auto"/>
        <w:jc w:val="both"/>
        <w:rPr>
          <w:rFonts w:ascii="Arial" w:hAnsi="Arial" w:cs="Arial"/>
          <w:caps/>
          <w:sz w:val="24"/>
          <w:szCs w:val="24"/>
        </w:rPr>
      </w:pPr>
      <w:r w:rsidRPr="00AC5862">
        <w:rPr>
          <w:rFonts w:ascii="Arial" w:hAnsi="Arial" w:cs="Arial"/>
          <w:caps/>
          <w:sz w:val="24"/>
          <w:szCs w:val="24"/>
        </w:rPr>
        <w:t>Národné zdravotné registre</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1. Národný register elektronických zdravotných knižiek</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a) Zoznam spracúvaných osobných údajov</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1.</w:t>
      </w:r>
      <w:r w:rsidRPr="00AC5862">
        <w:rPr>
          <w:rFonts w:ascii="Arial" w:hAnsi="Arial" w:cs="Arial"/>
          <w:sz w:val="24"/>
          <w:szCs w:val="24"/>
        </w:rPr>
        <w:tab/>
        <w:t>Identifikačné údaje osoby v rozsahu</w:t>
      </w:r>
    </w:p>
    <w:p w:rsidR="00712E7E" w:rsidRPr="00AC5862" w:rsidRDefault="00712E7E" w:rsidP="00AC5862">
      <w:pPr>
        <w:tabs>
          <w:tab w:val="left" w:pos="284"/>
          <w:tab w:val="left" w:pos="567"/>
        </w:tabs>
        <w:spacing w:after="0" w:line="240" w:lineRule="auto"/>
        <w:ind w:left="708" w:hanging="141"/>
        <w:jc w:val="both"/>
        <w:rPr>
          <w:rFonts w:ascii="Arial" w:hAnsi="Arial" w:cs="Arial"/>
          <w:sz w:val="24"/>
          <w:szCs w:val="24"/>
        </w:rPr>
      </w:pPr>
      <w:r w:rsidRPr="00AC5862">
        <w:rPr>
          <w:rFonts w:ascii="Arial" w:hAnsi="Arial" w:cs="Arial"/>
          <w:sz w:val="24"/>
          <w:szCs w:val="24"/>
        </w:rPr>
        <w:tab/>
      </w:r>
      <w:r w:rsidRPr="00AC5862">
        <w:rPr>
          <w:rFonts w:ascii="Arial" w:hAnsi="Arial" w:cs="Arial"/>
          <w:sz w:val="24"/>
          <w:szCs w:val="24"/>
        </w:rPr>
        <w:tab/>
        <w:t>meno a priezvisko, rodné priezvisko, dátum narodenia, rodné číslo, identifikátor fyzickej osoby, bezvýznamové identifikačné číslo alebo osobné identifikačné číslo poistenca iného členského štátu s trvalým pobytom v Slovenskej republike, pohlavie, názov a číselný kód obce trvalého pobytu, adresa trvalého pobytu, kontaktné údaje (telefónne číslo, e-mailová adresa, kontaktná adresa), kód zdravotnej poisťovne.</w:t>
      </w:r>
    </w:p>
    <w:p w:rsidR="00712E7E" w:rsidRPr="00AC5862" w:rsidRDefault="00712E7E" w:rsidP="00AC5862">
      <w:pPr>
        <w:tabs>
          <w:tab w:val="left" w:pos="284"/>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2. </w:t>
      </w:r>
      <w:r w:rsidRPr="00AC5862">
        <w:rPr>
          <w:rFonts w:ascii="Arial" w:hAnsi="Arial" w:cs="Arial"/>
          <w:sz w:val="24"/>
          <w:szCs w:val="24"/>
        </w:rPr>
        <w:tab/>
        <w:t xml:space="preserve">Pacientsky sumár podľa § 6. </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3. </w:t>
      </w:r>
      <w:r w:rsidRPr="00AC5862">
        <w:rPr>
          <w:rFonts w:ascii="Arial" w:hAnsi="Arial" w:cs="Arial"/>
          <w:sz w:val="24"/>
          <w:szCs w:val="24"/>
        </w:rPr>
        <w:tab/>
        <w:t>Záznam o preventívnej prehliadke a skríningu v rozsahu</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 </w:t>
      </w:r>
      <w:r w:rsidRPr="00AC5862">
        <w:rPr>
          <w:rFonts w:ascii="Arial" w:hAnsi="Arial" w:cs="Arial"/>
          <w:sz w:val="24"/>
          <w:szCs w:val="24"/>
        </w:rPr>
        <w:tab/>
        <w:t>druh preventívnej prehliadky a skríningu, anamnéza a zdravotné výkony vykonané v rámci preventívnej prehliadky a skríningu, číselný kód poskytovateľa zdravotnej starostlivosti a číselný kód zdravotníckeho pracovníka pridelený úradom pre dohľad.</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4. </w:t>
      </w:r>
      <w:r w:rsidRPr="00AC5862">
        <w:rPr>
          <w:rFonts w:ascii="Arial" w:hAnsi="Arial" w:cs="Arial"/>
          <w:sz w:val="24"/>
          <w:szCs w:val="24"/>
        </w:rPr>
        <w:tab/>
        <w:t xml:space="preserve">Záznam žiadanky na vyšetrenia spoločných vyšetrovacích a liečebných zložiek v rozsahu </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 xml:space="preserve">popis odobratej vzorky, ak bol odber vykonaný vrátane parametrov vzorky a dátumu predpokladaného odberu, rozsah požadovaných vyšetrení vrátane dátumu vystavenia a prijatia žiadanky a typu klinického údaja uvedeného v štandardoch zdravotníckej informatiky, kód choroby s jej bližšou špecifikáciou, epikrízu zdravotného stavu, číselný kód poskytovateľa zdravotnej starostlivosti a číselný kód zdravotníckeho pracovníka pridelený úradom pre dohľad, identifikátory žiadanky, doplňujúci údaj pre laboratórium o laboratórnej žiadanke alebo odobratej vzorke, informácia o referenčnej žiadanke, ak ide o doplnenie žiadanky a delegovanie vyšetrenia na iné laboratórium, informácia o zdravotnej poisťovni a spôsobe úhrady za poskytnutú zdravotnú starostlivosť, informácia o sprístupnení výsledku, informácia o neodkladnej zdravotnej starostlivosti, identifikačné číslo hospitalizačného prípadu, ak sa zdravotná starostlivosť poskytuje v rámci ústavnej zdravotnej starostlivosti, informácia o overení žiadanky zdravotnou poisťovňou, potvrdenie indikujúceho zdravotníckeho pracovníka o zobrazení výsledkov indikujúcich vyšetrení. </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5. </w:t>
      </w:r>
      <w:r w:rsidRPr="00AC5862">
        <w:rPr>
          <w:rFonts w:ascii="Arial" w:hAnsi="Arial" w:cs="Arial"/>
          <w:sz w:val="24"/>
          <w:szCs w:val="24"/>
        </w:rPr>
        <w:tab/>
        <w:t>Záznam o výsledku vyšetrenia spoločných vyšetrovacích a liečebných zložiek v rozsahu</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druh vyšetrenia a výsledky vyšetrenia alebo záver vyšetrenia vrátane dátumu a času, číselný kód poskytovateľa zdravotnej starostlivosti a číselný kód zdravotníckeho pracovníka pridelený úradom pre dohľad, identifikátory výsledku vyšetrenia a identifikátory vzorky, poznámky k výsledkom vyšetrenia, kód choroby s jej bližšou špecifikáciou, druh odobratého materiálu, príznak o akreditácii laboratória.</w:t>
      </w:r>
    </w:p>
    <w:p w:rsidR="00712E7E" w:rsidRPr="00AC5862" w:rsidRDefault="00712E7E" w:rsidP="00AC5862">
      <w:pPr>
        <w:pStyle w:val="Odsekzoznamu"/>
        <w:numPr>
          <w:ilvl w:val="0"/>
          <w:numId w:val="31"/>
        </w:num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Záznam o zásahu pri poskytnutí neodkladnej zdravotnej starostlivosti v rozsahu</w:t>
      </w:r>
    </w:p>
    <w:p w:rsidR="00712E7E" w:rsidRPr="00AC5862" w:rsidRDefault="00712E7E" w:rsidP="00AC5862">
      <w:pPr>
        <w:pStyle w:val="Odsekzoznamu"/>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číselný kód poskytovateľa zdravotnej starostlivosti a číselný kód zdravotníckeho pracovníka pridelený úradom pre dohľad.</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lastRenderedPageBreak/>
        <w:t xml:space="preserve">7. </w:t>
      </w:r>
      <w:r w:rsidRPr="00AC5862">
        <w:rPr>
          <w:rFonts w:ascii="Arial" w:hAnsi="Arial" w:cs="Arial"/>
          <w:sz w:val="24"/>
          <w:szCs w:val="24"/>
        </w:rPr>
        <w:tab/>
        <w:t>Záznam o odporúčaní lekára na ambulantnú zdravotnú starostlivosť v rozsahu</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Stručný opis aktuálneho zdravotného stavu, predbežný kód choroby s jej bližšou špecifikáciou, druh špecializácie, rozsah a cieľ odporúčaného vyšetrenia a odôvodnenie odporúčania, číselný kód poskytovateľa zdravotnej starostlivosti a číselný kód zdravotníckeho pracovníka pridelený úradom pre dohľad.</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8. </w:t>
      </w:r>
      <w:r w:rsidRPr="00AC5862">
        <w:rPr>
          <w:rFonts w:ascii="Arial" w:hAnsi="Arial" w:cs="Arial"/>
          <w:sz w:val="24"/>
          <w:szCs w:val="24"/>
        </w:rPr>
        <w:tab/>
        <w:t>Záznam o odporúčaní ošetrujúceho lekára na prijatie do ústavnej zdravotnej starostlivosti v rozsahu</w:t>
      </w:r>
    </w:p>
    <w:p w:rsidR="00712E7E" w:rsidRPr="00AC5862" w:rsidRDefault="00712E7E" w:rsidP="00AC5862">
      <w:p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stručný opis aktuálneho zdravotného stavu, predbežný kód choroby s jej bližšou špecifikáciou, epikríza zdravotného stavu a odôvodnenie odporúčania,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9. </w:t>
      </w:r>
      <w:r w:rsidRPr="00AC5862">
        <w:rPr>
          <w:rFonts w:ascii="Arial" w:hAnsi="Arial" w:cs="Arial"/>
          <w:sz w:val="24"/>
          <w:szCs w:val="24"/>
        </w:rPr>
        <w:tab/>
        <w:t>Záznam o poskytnutej ambulantnej zdravotnej starostlivosti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kód choroby s jej bližšou špecifikáciou, anamnéza, vykonané zdravotné výkony, odporučenie ďalšej liečby, epikríza zdravotného stavu, údaje o dispenzarizácii, ak sa vyžaduje, informácia o tom, že bolo osobe poskytnuté poučenie, že osoba odmietla poučenie, informácia, že osoba udelila informovaný súhlas, odmietla udeliť informovaný súhlas alebo ho odvolala a dôvod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10. </w:t>
      </w:r>
      <w:r w:rsidRPr="00AC5862">
        <w:rPr>
          <w:rFonts w:ascii="Arial" w:hAnsi="Arial" w:cs="Arial"/>
          <w:sz w:val="24"/>
          <w:szCs w:val="24"/>
        </w:rPr>
        <w:tab/>
        <w:t>Záznam o prepustení osoby z ústavnej zdravotnej starostlivosti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kód choroby s jej bližšou špecifikáciou pri prijatí osoby do ústavnej zdravotnej starostlivosti, anamnéza, vykonaný operačný zdravotný výkon, ak bol poskytnutý, kód choroby s jej bližšou špecifikáciou pri prepustení osoby z ústavnej zdravotnej starostlivosti, údaje o liečbe počas poskytovania ústavnej zdravotnej starostlivosti a odporučenie ďalšej liečby, epikríza zdravotného stavu, údaje o dĺžke poskytovania ústavnej zdravotnej starostlivosti vrátane dátumu prijatia a prepustenia, informácia o tom, že bolo osobe poskytnuté poučenie, že osoba odmietla poučenie, informácia, že osoba udelila informovaný súhlas, odmietla udeliť informovaný súhlas alebo ho odvolala a dôvode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11. </w:t>
      </w:r>
      <w:r w:rsidRPr="00AC5862">
        <w:rPr>
          <w:rFonts w:ascii="Arial" w:hAnsi="Arial" w:cs="Arial"/>
          <w:sz w:val="24"/>
          <w:szCs w:val="24"/>
        </w:rPr>
        <w:tab/>
        <w:t>Preskripčný záznam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údaje o predpísanom humánnom lieku alebo dietetickej potravine v rozsahu lekárskeho predpisu a údajov o predpísanej zdravotníckej pomôcke v rozsahu lekárskeho poukazu,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12. </w:t>
      </w:r>
      <w:r w:rsidRPr="00AC5862">
        <w:rPr>
          <w:rFonts w:ascii="Arial" w:hAnsi="Arial" w:cs="Arial"/>
          <w:sz w:val="24"/>
          <w:szCs w:val="24"/>
        </w:rPr>
        <w:tab/>
        <w:t>Dispenzačný záznam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údaje o vydanom humánnom lieku alebo dietetickej potravine v rozsahu lekárskeho predpisu a údajov o vydanej zdravotníckej pomôcke v rozsahu lekárskeho poukazu,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13. </w:t>
      </w:r>
      <w:r w:rsidRPr="00AC5862">
        <w:rPr>
          <w:rFonts w:ascii="Arial" w:hAnsi="Arial" w:cs="Arial"/>
          <w:sz w:val="24"/>
          <w:szCs w:val="24"/>
        </w:rPr>
        <w:tab/>
        <w:t xml:space="preserve">Medikačný záznam v rozsahu </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lastRenderedPageBreak/>
        <w:tab/>
        <w:t>údaje o podanom humánnom lieku, číselný kód poskytovateľa zdravotnej starostlivosti a číselný kód zdravotníckeho pracovníka pridelený úradom pre dohľad.</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14. </w:t>
      </w:r>
      <w:r w:rsidRPr="00AC5862">
        <w:rPr>
          <w:rFonts w:ascii="Arial" w:hAnsi="Arial" w:cs="Arial"/>
          <w:sz w:val="24"/>
          <w:szCs w:val="24"/>
        </w:rPr>
        <w:tab/>
        <w:t>Záznam návrhu na plánovanú zdravotnú starostlivosť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identifikátor návrhu na plánovanú zdravotnú starostlivosť, rodné číslo poistenca alebo bezvýznamové identifikačné číslo poistenca alebo identifikačné číslo dokladu osoby, štát poistenia osoby, ak nejde o fyzickú osobu verejne zdravotne poistenú,</w:t>
      </w:r>
      <w:r w:rsidRPr="00AC5862">
        <w:rPr>
          <w:rFonts w:ascii="Arial" w:hAnsi="Arial" w:cs="Arial"/>
          <w:sz w:val="24"/>
          <w:szCs w:val="24"/>
          <w:vertAlign w:val="superscript"/>
        </w:rPr>
        <w:t>37d)</w:t>
      </w:r>
      <w:r w:rsidRPr="00AC5862">
        <w:rPr>
          <w:rFonts w:ascii="Arial" w:hAnsi="Arial" w:cs="Arial"/>
          <w:sz w:val="24"/>
          <w:szCs w:val="24"/>
        </w:rPr>
        <w:t xml:space="preserve"> telefonický kontakt poistenca a e-mailovú adresu poistenca, ak ju poistenec má, kód lekára špecializovanej ambulantnej starostlivosti, ktorý odoslal poistenca na poskytnutie plánovanej zdravotnej starostlivosti do nemocnice alebo k poskytovateľovi jednodňovej zdravotnej starostlivosti, názov poskytovateľa zdravotnej starostlivosti a identifikačné číslo poskytovateľa zdravotnej starostlivosti, ktorého lekár odoslal poistenca na poskytnutie plánovanej zdravotnej starostlivosti do nemocnice alebo k poskytovateľovi jednodňovej zdravotnej starostlivosti, dátum odoslania poistenca na poskytnutie plánovanej zdravotnej starostlivosti do nemocnice alebo k poskytovateľovi jednodňovej zdravotnej starostlivosti, kód indikujúceho lekára, ktorým je lekár v pracovnoprávnom vzťahu s prevádzkovateľom nemocnice alebo poskytovateľom jednodňovej zdravotnej starostlivosti, ktorý vyhotovil návrh na plánovanú zdravotnú starostlivosť, názov nemocnice a identifikačné číslo prevádzkovateľa nemocnice alebo názov poskytovateľa jednodňovej zdravotnej starostlivosti a identifikačné číslo poskytovateľa jednodňovej zdravotnej starostlivosti, ktorého lekár vyhotovil návrh na plánovanú zdravotnú starostlivosť, kód choroby, kód medicínskej služby a kód zdravotného výkonu zo zoznamu zdravotných výkonov pre klasifikačný systém, ak je taký zdravotný výkon možné určiť, lehota časovej dostupnosti ústavnej zdravotnej starostlivosti ustanovená kategorizáciou ústavnej zdravotnej starostlivosti, dátum a čas vyhotovenia návrhu na plánovanú zdravotnú starostlivosť, predpokladaný dátum poskytnutia plánovanej starostlivosti uvedený v návrhu plánovanej zdravotnej starostlivosti, neuplatnenie postupu na dodržanie lehoty časovej dostupnosti, ak poistenec súhlasí s predpokladaným dátumom poskytnutia plánovanej zdravotnej starostlivosti prekračujúcim lehotu plánovanej zdravotnej starostlivosti alebo ak osoba trvá na konkrétnom lekárovi, čo je dôvodom na prekročenie lehoty plánovanej zdravotnej starostlivosti.</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15. </w:t>
      </w:r>
      <w:r w:rsidRPr="00AC5862">
        <w:rPr>
          <w:rFonts w:ascii="Arial" w:hAnsi="Arial" w:cs="Arial"/>
          <w:sz w:val="24"/>
          <w:szCs w:val="24"/>
        </w:rPr>
        <w:tab/>
        <w:t>Záznam o poskytnutej urgentnej starostlivosti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kód choroby s jej bližšou špecifikáciou, anamnéza, vykonané zdravotné výkony, odporučenie ďalšej liečby, epikríza zdravotného stavu, spôsob ukončenia poskytnutia urgentnej zdravotnej starostlivosti.</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16. </w:t>
      </w:r>
      <w:r w:rsidRPr="00AC5862">
        <w:rPr>
          <w:rFonts w:ascii="Arial" w:hAnsi="Arial" w:cs="Arial"/>
          <w:sz w:val="24"/>
          <w:szCs w:val="24"/>
        </w:rPr>
        <w:tab/>
        <w:t>Doplnkové zdravotné údaje osoby v rozsahu</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ab/>
        <w:t>krvná skupina a Rh faktor, krvný tlak, vykonané očkovanie a prípadné nežiadúce reakcie na očkovanie, vykonané chirurgické výkony, terapeutické odporúčania, vitálne a antropometrické údaje, invalidita, sociálna anamnéza.</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17. </w:t>
      </w:r>
      <w:r w:rsidRPr="00AC5862">
        <w:rPr>
          <w:rFonts w:ascii="Arial" w:hAnsi="Arial" w:cs="Arial"/>
          <w:sz w:val="24"/>
          <w:szCs w:val="24"/>
        </w:rPr>
        <w:tab/>
        <w:t>Register dočasných pracovných neschopností podľa § 6a.</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18. </w:t>
      </w:r>
      <w:r w:rsidRPr="00AC5862">
        <w:rPr>
          <w:rFonts w:ascii="Arial" w:hAnsi="Arial" w:cs="Arial"/>
          <w:sz w:val="24"/>
          <w:szCs w:val="24"/>
        </w:rPr>
        <w:tab/>
        <w:t>Vlastné záznamy osoby.</w:t>
      </w:r>
    </w:p>
    <w:p w:rsidR="00712E7E" w:rsidRPr="00AC5862" w:rsidRDefault="00712E7E" w:rsidP="00AC5862">
      <w:pPr>
        <w:tabs>
          <w:tab w:val="left" w:pos="709"/>
        </w:tabs>
        <w:spacing w:after="0" w:line="240" w:lineRule="auto"/>
        <w:ind w:left="709" w:hanging="425"/>
        <w:jc w:val="both"/>
        <w:rPr>
          <w:rFonts w:ascii="Arial" w:hAnsi="Arial" w:cs="Arial"/>
          <w:sz w:val="24"/>
          <w:szCs w:val="24"/>
        </w:rPr>
      </w:pPr>
      <w:r w:rsidRPr="00AC5862">
        <w:rPr>
          <w:rFonts w:ascii="Arial" w:hAnsi="Arial" w:cs="Arial"/>
          <w:sz w:val="24"/>
          <w:szCs w:val="24"/>
        </w:rPr>
        <w:t xml:space="preserve">19. </w:t>
      </w:r>
      <w:r w:rsidRPr="00AC5862">
        <w:rPr>
          <w:rFonts w:ascii="Arial" w:hAnsi="Arial" w:cs="Arial"/>
          <w:sz w:val="24"/>
          <w:szCs w:val="24"/>
        </w:rPr>
        <w:tab/>
        <w:t>Záznam o prístupe, o poskytnutí údajov a každý pokus o prístup alebo o poskytnutie údajov.</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Z</w:t>
      </w:r>
      <w:r w:rsidRPr="00AC5862">
        <w:rPr>
          <w:rFonts w:ascii="Arial" w:hAnsi="Arial" w:cs="Arial"/>
          <w:bCs/>
          <w:sz w:val="24"/>
          <w:szCs w:val="24"/>
        </w:rPr>
        <w:t xml:space="preserve">abezpečenie jednoznačných a aktuálnych údajov pre potreby vedenia a sprístupnenia údajov v elektronickej zdravotnej knižke oprávneným subjektom, zdravotníckej štatistiky, </w:t>
      </w:r>
      <w:r w:rsidRPr="00AC5862">
        <w:rPr>
          <w:rFonts w:ascii="Arial" w:hAnsi="Arial" w:cs="Arial"/>
          <w:sz w:val="24"/>
          <w:szCs w:val="24"/>
        </w:rPr>
        <w:t>poskytovania zdravotnej starostlivosti</w:t>
      </w:r>
      <w:r w:rsidRPr="00AC5862">
        <w:rPr>
          <w:rFonts w:ascii="Arial" w:hAnsi="Arial" w:cs="Arial"/>
          <w:bCs/>
          <w:sz w:val="24"/>
          <w:szCs w:val="24"/>
        </w:rPr>
        <w:t xml:space="preserve"> a napĺňanie </w:t>
      </w:r>
      <w:r w:rsidRPr="00AC5862">
        <w:rPr>
          <w:rFonts w:ascii="Arial" w:hAnsi="Arial" w:cs="Arial"/>
          <w:bCs/>
          <w:sz w:val="24"/>
          <w:szCs w:val="24"/>
        </w:rPr>
        <w:lastRenderedPageBreak/>
        <w:t>Národných zdravotných registrov, na tvorbu a výkon štátnej zdravotnej politiky, na skvalitnenie prevencie, zefektívnenie a trvalé zvyšovanie kvality zdravotnej starostlivosti, sprístupňovanie zdravotnej dokumentácie pacientom elektronickou formou prostredníctvom Národného portálu zdravia, a na návrh, realizáciu a kontrolu opatrení zameraných na zlepšovanie zdravotného stavu populácie.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Prijímatelia zdravotnej starostlivosti podľa § 2 ods. 14.</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d) Tretie strany, rozsah a účel poskytovania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Osobné údaje podľa písmena a) sa poskytujú tretím stranám v rozsahu a na účely podľa § 3a ods. 24 písm. b) a ods. 25 a § 5 ods. 6.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e) Príjemcovia, ktorým sa osobné údaje sprístupňujú </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Prijímatelia zdravotnej starostlivosti, ktorých sa osobné údaje týkajú prostredníctvom Národného portálu zdravia.</w:t>
      </w: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2. Národný onkologický register</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priezvisko, rodné číslo alebo osobné identifikačné číslo poistenca iného členského štátu s trvalým pobytom v Slovenskej republike, vek, číselný kód obce trvalého pobytu v Slovenskej republike, adresa trvalého pobytu, anamnestické údaje vrátane výskytu rizikových faktorov u pacienta, profesia, štatistická klasifikácia ekonomických činností, zamestnávateľ a jeho prevažujúca činnosť, vyšetrenia vedúce k stanoveniu choroby vrátane jej kódu, dátum prvých príznakov, špecifikácia choroby podľa topografického a morfologického kódu, štádium choroby podľa špecifickej onkologickej klasifikácie, klinický rozsah nádoru, histologický nález, cytologický nález, plán primárnej liečby, dátum a typ operácie, údaje o terapii, súhrnné hodnotenie liečby, ambulantné správy, prepúšťacie správy a popisy cytologických a histopatologických vyšetrení, dátum smrti u zomretých, príčina smrti a iné pridružené závažné choroby, patologicko-anatomické nálezy, číselný kód poskytovateľa zdravotnej starostlivosti a údaje z účtu poistenca.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onkologickou chorobou.</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3. Národný register diabetes mellitus</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Meno a priezvisko, rodné číslo alebo osobné identifikačné číslo poistenca iného členského štátu s trvalým pobytom v Slovenskej republike, vek, číselný kód obce trvalého pobytu, adresa trvalého pobytu, dátum zistenia choroby, špecifikácia diabetu, osobná a rodinná anamnéza, prvé klinické príznaky, komorbidity a komplikácie základnej choroby, vybrané biochemické výsledky (glykémia bazálna a postprandiálna, glykozúria, ketoacidóza, glykovaný hemoglobín, glykemický profil), liečba (denná dávka inzulínu, typ inzulínu, diéta a iná liečba), stav pacienta ku dňu hlásenia, trvanie remisie, hospitalizácie (dôvod hospitalizácie, počet hospitalizácií), </w:t>
      </w:r>
      <w:r w:rsidRPr="00AC5862">
        <w:rPr>
          <w:rFonts w:ascii="Arial" w:hAnsi="Arial" w:cs="Arial"/>
          <w:sz w:val="24"/>
          <w:szCs w:val="24"/>
        </w:rPr>
        <w:lastRenderedPageBreak/>
        <w:t>úroveň spolupráce pacienta a zákonných zástupcov pri liečebnom režime, číselný kód poskytovateľa zdravotnej starostlivosti a údaje z účtu poistenca.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diabetes mellitus.</w:t>
      </w: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4. Národný register vrodených chýb</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ab/>
        <w:t>Meno a priezvisko dieťaťa, rodné číslo alebo osobné identifikačné číslo poistenca iného členského štátu s trvalým pobytom v Slovenskej republike, vek, číselný kód obce trvalého pobytu, adresa trvalého pobytu zákonného zástupcu, klinické a laboratórne choroby (kódy chorôb a kódy podľa špecifických číselníkov a klasifikácií), pôrodná hmotnosť, pôrodná dĺžka, gestačný vek, stav dieťaťa, údaj o asistovanej reprodukcii, prenatálne vyšetrenia (skríning, diagnostika vrátane genetického vyšetrenia), vrodená chyba plodu zistená prenatálne (gestačný týždeň), postnatálne vyšetrenia (diagnostika vrodenej chyby vrátane genetického vyšetrenia), choroba určená podľa medzinárodných klasifikácií chorôb, údaje o matke (rodné číslo, číselný kód obce trvalého pobytu v Slovenskej republike), osobná anamnéza matky (závažné choroby/škodliviny s možným rizikom pre vývoj plodu),  rok narodenia otca, výskyt vrodených chýb v rodine, spôsob korekcie vrodenej chyby vrátane dátumu, dátum smrti u zomretých, číselný kód poskytovateľa zdravotnej starostlivosti a údaje z účtu poistenca.</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ab/>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tabs>
          <w:tab w:val="left" w:pos="284"/>
        </w:tabs>
        <w:spacing w:after="0" w:line="240" w:lineRule="auto"/>
        <w:ind w:left="284" w:hanging="284"/>
        <w:jc w:val="both"/>
        <w:rPr>
          <w:rFonts w:ascii="Arial" w:hAnsi="Arial" w:cs="Arial"/>
          <w:sz w:val="24"/>
          <w:szCs w:val="24"/>
        </w:rPr>
      </w:pPr>
      <w:r w:rsidRPr="00AC5862">
        <w:rPr>
          <w:rFonts w:ascii="Arial" w:hAnsi="Arial" w:cs="Arial"/>
          <w:sz w:val="24"/>
          <w:szCs w:val="24"/>
        </w:rPr>
        <w:tab/>
        <w:t>Živonarodené a mŕtvonarodené deti s vrodenou chybou, deti do 15 rokov s vrodenou chybou, ženy, ktorým sa narodili deti s vrodenou chybou, a osoby so zriedkavou chorobou.</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5. Národný register chorôb obehovej sústavy</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číslo alebo osobné identifikačné číslo poistenca iného členského štátu s trvalým pobytom v Slovenskej republike, vek, číselný kód obce trvalého pobytu, adresa trvalého pobytu, kódy chorôb, začiatok akútnych príznakov, miesto začatia liečby, klinické príznaky, výskyt chorôb srdca, ciev a iných závažných chorôb v rodine, výskyt rizikových faktorov u pacienta, liečba (podané lieky, realizované výkony), efekt liečby, dátum smrti u zomretých, číselný kód poskytovateľa zdravotnej starostlivosti a údaje z účtu poistenca.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lastRenderedPageBreak/>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ind w:left="284" w:hanging="283"/>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vybranými chorobami obehovej sústavy a osoby s kardiochirurgickým výkonom.</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6. Národný register neurologických chorôb</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číslo alebo osobné identifikačné číslo poistenca iného členského štátu s trvalým pobytom v Slovenskej republike, vek, číselný kód obce trvalého pobytu, adresa trvalého pobytu, najvyššie získané vzdelanie, osobná a rodinná anamnéza, klinická charakteristika, vyšetrenia, diagnostika a špecifikácia typu choroby s neurologickou symptomatológiou, liečba (čas začatia liečby, podané lieky, realizované výkony), dátum smrti u zomretých, pracovná schopnosť (ekonomická aktivita, invalidita), číselný kód poskytovateľa zdravotnej starostlivosti a údaje z účtu poistenca.</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vybranými neurologickými chorobami.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7. Národný register chronických pľúcnych chorôb</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číslo alebo osobné identifikačné číslo poistenca iného členského štátu s trvalým pobytom v Slovenskej republike, vek, číselný kód obce trvalého pobytu, adresa trvalého pobytu, osobná anamnéza (komorbidity, rizikové faktory), klinické príznaky, diagnostické vyšetrenia, dátum stanovenia choroby, špecifikácia a klasifikácia choroby, liečba, realizované výkony, stav pacienta ku dňu hlásenia, hospitalizácia, dátum smrti u zomretých, číselný kód poskytovateľa zdravotnej starostlivosti a údaje z účtu poistenca.</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 xml:space="preserve">90) </w:t>
      </w:r>
      <w:r w:rsidRPr="00AC5862">
        <w:rPr>
          <w:rFonts w:ascii="Arial" w:hAnsi="Arial" w:cs="Arial"/>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ind w:left="284" w:hanging="284"/>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vybranými chronickými chorobami pľúc.</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8. Národný register tuberkulózy</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lastRenderedPageBreak/>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priezvisko, rodné číslo alebo osobné identifikačné číslo poistenca iného členského štátu s trvalým pobytom v Slovenskej republike, vek, číselný kód obce trvalého pobytu, adresa trvalého pobytu, dátum zistenia choroby, forma choroby, kontakty, výskyt tuberkulózy v rodine, výskyt iných chorôb v rodine, prekonané choroby, údaje o vakcinácii, klinické príznaky, vybrané biochemické a mikrobiologické výsledky, údaje o liečbe, klinický stav pacienta, hospitalizácie, úroveň spolupráce pacienta pri liečebnom režime, dátum smrti u zomretých, patologicko-anatomický nález, číselný kód poskytovateľa zdravotnej starostlivosti a údaje z účtu poistenca.</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 xml:space="preserve">90) </w:t>
      </w:r>
      <w:r w:rsidRPr="00AC5862">
        <w:rPr>
          <w:rFonts w:ascii="Arial" w:hAnsi="Arial" w:cs="Arial"/>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s tuberkulózou.</w:t>
      </w: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9.</w:t>
      </w:r>
      <w:r w:rsidRPr="00AC5862">
        <w:rPr>
          <w:rFonts w:ascii="Arial" w:hAnsi="Arial" w:cs="Arial"/>
        </w:rPr>
        <w:t> Národný artroplastický register</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a)</w:t>
      </w:r>
      <w:r w:rsidRPr="00AC5862">
        <w:rPr>
          <w:rFonts w:ascii="Arial" w:hAnsi="Arial" w:cs="Arial"/>
        </w:rPr>
        <w:t> Zoznam spracúvaných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Meno a priezvisko, rodné priezvisko, rodné číslo alebo osobné identifikačné číslo poistenca iného členského štátu s trvalým pobytom v Slovenskej republike, vek, číselný kód obce trvalého pobytu, adresa trvalého pobytu, pracovisko, dátum operácie, primárna choroba, predchádzajúce operácie, operačný prístup, použité profylaktické antibiotiká s dávkovaním, typ endoprotézy, operovaná strana, spôsob fixácie endoprotézy, použitý cement, cementovacia technika, typ a veľkosť komponentov endoprotézy, dátum primárnej implantácie, pracovisko, kde bola vykonaná primárna implantácia, údaj o absolvovaných rehabilitáciách a kúpeľnej liečbe, dôvod revízie, revidované časti, dátum smrti u zomretých, patologicko-anatomické choroby, číselný kód poskytovateľa zdravotnej starostlivosti, údaje z účtu poistenca.</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b)</w:t>
      </w:r>
      <w:r w:rsidRPr="00AC5862">
        <w:rPr>
          <w:rFonts w:ascii="Arial" w:hAnsi="Arial" w:cs="Arial"/>
        </w:rPr>
        <w:t> Účel spracúvania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trendov vývoja vykonaných implantácií endoprotéz získať informácie pre tvorbu a výkon štátnej zdravotnej politiky, pre skvalitnenie prevencie, zefektívnenie a trvalé zvyšovanie kvality zdravotnej starostlivosti a pre návrh, realizáciu a kontrolu opatrení zameraných na zlepšovanie zdravotného stavu populácie.</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c)</w:t>
      </w:r>
      <w:r w:rsidRPr="00AC5862">
        <w:rPr>
          <w:rFonts w:ascii="Arial" w:hAnsi="Arial" w:cs="Arial"/>
        </w:rPr>
        <w:t> Okruh dotknutých osôb</w:t>
      </w:r>
    </w:p>
    <w:p w:rsidR="00712E7E" w:rsidRPr="00AC5862" w:rsidRDefault="00712E7E" w:rsidP="00AC5862">
      <w:pPr>
        <w:pStyle w:val="l4"/>
        <w:shd w:val="clear" w:color="auto" w:fill="FFFFFF"/>
        <w:spacing w:before="0" w:beforeAutospacing="0" w:after="0" w:afterAutospacing="0"/>
        <w:ind w:firstLine="284"/>
        <w:jc w:val="both"/>
        <w:rPr>
          <w:rFonts w:ascii="Arial" w:hAnsi="Arial" w:cs="Arial"/>
        </w:rPr>
      </w:pPr>
      <w:r w:rsidRPr="00AC5862">
        <w:rPr>
          <w:rFonts w:ascii="Arial" w:hAnsi="Arial" w:cs="Arial"/>
        </w:rPr>
        <w:t>Osoby po totálnej endoprotéze kĺbov.</w:t>
      </w:r>
    </w:p>
    <w:p w:rsidR="00712E7E" w:rsidRPr="00AC5862" w:rsidRDefault="00712E7E" w:rsidP="00AC5862">
      <w:pPr>
        <w:pStyle w:val="l4"/>
        <w:shd w:val="clear" w:color="auto" w:fill="FFFFFF"/>
        <w:spacing w:before="0" w:beforeAutospacing="0" w:after="0" w:afterAutospacing="0"/>
        <w:jc w:val="both"/>
        <w:rPr>
          <w:rFonts w:ascii="Arial" w:hAnsi="Arial" w:cs="Arial"/>
        </w:rPr>
      </w:pPr>
    </w:p>
    <w:p w:rsidR="00712E7E" w:rsidRPr="00AC5862" w:rsidRDefault="00712E7E" w:rsidP="00AC5862">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10.</w:t>
      </w:r>
      <w:r w:rsidRPr="00AC5862">
        <w:rPr>
          <w:rFonts w:ascii="Arial" w:hAnsi="Arial" w:cs="Arial"/>
        </w:rPr>
        <w:t> Národný register zápalových reumatických chorôb</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a)</w:t>
      </w:r>
      <w:r w:rsidRPr="00AC5862">
        <w:rPr>
          <w:rFonts w:ascii="Arial" w:hAnsi="Arial" w:cs="Arial"/>
        </w:rPr>
        <w:t> Zoznam spracúvaných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 xml:space="preserve">Meno a priezvisko, rodné priezvisko, rodné číslo alebo osobné identifikačné číslo poistenca iného členského štátu s trvalým pobytom v Slovenskej republike, vek, číselný kód obce trvalého pobytu, adresa trvalého pobytu, dátum zistenia choroby reumatickej choroby, výskyt rizikových faktorov a chorôb v anamnéze, prekonané choroby (choroba, liečba), prvé klinické príznaky, komorbidita, komplikácie základnej choroby, invalidita, vybrané biochemické výsledky, typ a spôsob liečby, </w:t>
      </w:r>
      <w:r w:rsidRPr="00AC5862">
        <w:rPr>
          <w:rFonts w:ascii="Arial" w:hAnsi="Arial" w:cs="Arial"/>
        </w:rPr>
        <w:lastRenderedPageBreak/>
        <w:t>stav pacienta ku dňu hlásenia, hospitalizácie, pracovná schopnosť (ekonomická aktivita, invalidita), číselný kód poskytovateľa zdravotnej starostlivosti, údaje z účtu poistenca.</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b)</w:t>
      </w:r>
      <w:r w:rsidRPr="00AC5862">
        <w:rPr>
          <w:rFonts w:ascii="Arial" w:hAnsi="Arial" w:cs="Arial"/>
        </w:rPr>
        <w:t> Účel spracúvania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trendov vývoja reumatických chorôb získať informácie pre tvorbu a výkon štátnej zdravotnej politiky, pre skvalitnenie, zefektívnenie a trvalé zvyšovanie kvality zdravotnej starostlivosti a pre návrh, realizáciu a kontrolu opatrení zameraných na zlepšovanie zdravotného stavu populácie.</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c)</w:t>
      </w:r>
      <w:r w:rsidRPr="00AC5862">
        <w:rPr>
          <w:rFonts w:ascii="Arial" w:hAnsi="Arial" w:cs="Arial"/>
        </w:rPr>
        <w:t> Okruh dotknutých osôb</w:t>
      </w:r>
    </w:p>
    <w:p w:rsidR="00712E7E" w:rsidRPr="00AC5862" w:rsidRDefault="00712E7E" w:rsidP="00AC5862">
      <w:pPr>
        <w:pStyle w:val="l4"/>
        <w:shd w:val="clear" w:color="auto" w:fill="FFFFFF"/>
        <w:spacing w:before="0" w:beforeAutospacing="0" w:after="0" w:afterAutospacing="0"/>
        <w:ind w:firstLine="284"/>
        <w:jc w:val="both"/>
        <w:rPr>
          <w:rFonts w:ascii="Arial" w:hAnsi="Arial" w:cs="Arial"/>
        </w:rPr>
      </w:pPr>
      <w:r w:rsidRPr="00AC5862">
        <w:rPr>
          <w:rFonts w:ascii="Arial" w:hAnsi="Arial" w:cs="Arial"/>
        </w:rPr>
        <w:t>Osoby s vybranými zápalovými reumatickými chorobami.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11.</w:t>
      </w:r>
      <w:r w:rsidRPr="00AC5862">
        <w:rPr>
          <w:rFonts w:ascii="Arial" w:hAnsi="Arial" w:cs="Arial"/>
        </w:rPr>
        <w:t> Národný register osôb s podozrením na ich zanedbávanie, týranie, zneužívanie a osôb, na ktorých bolo páchané násilie</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a)</w:t>
      </w:r>
      <w:r w:rsidRPr="00AC5862">
        <w:rPr>
          <w:rFonts w:ascii="Arial" w:hAnsi="Arial" w:cs="Arial"/>
        </w:rPr>
        <w:t> Zoznam spracúvaných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Meno a priezvisko, rodné číslo alebo osobné identifikačné číslo poistenca iného členského štátu s trvalým pobytom v Slovenskej republike, adresa trvalého pobytu, vek, číselný kód obce trvalého pobytu, miesto posledného pobytu, charakter bývania, rodinný stav, prítomnosť zdravotného postihnutia a údaj o nespôsobilosti alebo obmedzenej spôsobilosti na právne úkony (ak ide o osobu, ktorá bola pozbavená spôsobilosti na právne úkony alebo ktorej spôsobilosť na právne úkony bola obmedzená), meno a priezvisko, rodné číslo, adresa trvalého pobytu, číselný kód obce trvalého pobytu zákonného zástupcu, rodinný stav, najvyššie získané vzdelanie, ekonomická aktivita zákonného zástupcu, identifikácia privádzajúcej osoby (ktorá dieťa priviedla na lekárske ošetrenie), dátum a čas vzniku podozrenia na fyzické alebo psychické týranie, zanedbávanie, znásilnenie, vystavenie sexuálnemu násiliu, sexuálnemu zneužívaniu, miesto vzniku podozrenia, sociálna anamnéza, predpokladané miesto zanedbávania, týrania, zneužívania, príznaky zanedbávania, týrania alebo zneužívania (fyzické, psychické), rozsah poškodenia, predpokladaný mechanizmus vzniku poškodenia, špecifikácia typu podozrenia vrátane uvedenia prípadnej intoxikácie obete omamnými a psychotropnými látkami, prípadne liečivami bez zjavnej terapeutickej indikácie, miesto a spôsob ošetrenia, druh liečby, dátum smrti u zomretých, príčina smrti, číselný kód poskytovateľa zdravotnej starostlivosti údaje z účtu poistenca.</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b)</w:t>
      </w:r>
      <w:r w:rsidRPr="00AC5862">
        <w:rPr>
          <w:rFonts w:ascii="Arial" w:hAnsi="Arial" w:cs="Arial"/>
        </w:rPr>
        <w:t> Účel spracúvania osobných údajov</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trendu vývoja hlásených podnetov v porovnaní s opodstatnenými podnetmi na základe ich vyšetrovania treťou stranou (orgány činné v trestnom konaní) skvalitniť cielené kontrolné mechanizmy na úrovni príslušných rezortov na výkon a tvorbu štátnej zdravotnej a sociálnej politiky, na prípravu intervenčných opatrení s cieľom skvalitniť prevenciu.</w:t>
      </w:r>
    </w:p>
    <w:p w:rsidR="00712E7E" w:rsidRPr="00AC5862" w:rsidRDefault="00712E7E" w:rsidP="00AC5862">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i w:val="0"/>
        </w:rPr>
        <w:t>c)</w:t>
      </w:r>
      <w:r w:rsidRPr="00AC5862">
        <w:rPr>
          <w:rFonts w:ascii="Arial" w:hAnsi="Arial" w:cs="Arial"/>
        </w:rPr>
        <w:t> Okruh dotknutých osôb</w:t>
      </w:r>
    </w:p>
    <w:p w:rsidR="00712E7E" w:rsidRPr="00AC5862" w:rsidRDefault="00712E7E" w:rsidP="00AC5862">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Osoby s podozrením na ich zanedbávanie, týranie, zneužívanie alebo osoby, na ktorých bolo páchané násilie a zároveň mladšie ako 18 rokov a osoby, u ktorých spôsobilosť na právne úkony bola obmedzená.</w:t>
      </w:r>
    </w:p>
    <w:p w:rsidR="00712E7E" w:rsidRPr="00AC5862" w:rsidRDefault="00712E7E" w:rsidP="00AC5862">
      <w:pPr>
        <w:pStyle w:val="l4"/>
        <w:shd w:val="clear" w:color="auto" w:fill="FFFFFF"/>
        <w:spacing w:before="0" w:beforeAutospacing="0" w:after="0" w:afterAutospacing="0"/>
        <w:jc w:val="both"/>
        <w:rPr>
          <w:rFonts w:ascii="Arial" w:hAnsi="Arial" w:cs="Arial"/>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12. Národný register asistovanej reprodukcie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Rodné číslo alebo osobné identifikačné číslo poistenca Slovenskej republiky alebo iného členského štátu, meno a priezvisko, vek, číselný kód obce trvalého pobytu, adresa trvalého bydliska, úhrada zdravotnej poisťovne, použitá metóda asistovanej </w:t>
      </w:r>
      <w:r w:rsidRPr="00AC5862">
        <w:rPr>
          <w:rFonts w:ascii="Arial" w:hAnsi="Arial" w:cs="Arial"/>
          <w:sz w:val="24"/>
          <w:szCs w:val="24"/>
        </w:rPr>
        <w:lastRenderedPageBreak/>
        <w:t>reprodukcie, počet absolvovaných cyklov asistovanej reprodukcie, výsledok liečby, komplikácie, osud gravidity, zvlášť registrované viacplodové gravidity, stav a vývin detí narodených po liečbe neplodnosti metódami asistovanej reprodukcie, u darcov spermií – odber, uskladnenie, použitie, likvidácia, u darkýň – počet, spracovanie, uskladnenie, použitie, likvidácia oocytov, počet vzniknutých embryí, spracovanie, uskladnenie, použitie, likvidácia embryí, priradený jednotný európsky kód so sekvenciou identifikácie darcov a príjemcov a sekvenciou identifikácie produktu – ľudského reprodukčného tkaniva a buniek, číselný kód poskytovateľa zdravotnej starostlivosti a údaje z účtu poistenca.</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a získané informácie umožnia analyzovať efektivitu liečebných postupov pri skvalitňovaní starostlivosti o neplodné páry s cieľom integrovať najoptimálnejšie postupy v oblasti asistovanej reprodukcie a liečby neplodnosti do opatrení v rámci štátnej zdravotnej politiky.</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Darcovia a darkyne pohlavných buniek, pacientky, ktoré sú liečené metódami asistovanej reprodukcie.</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13. Národný skríningový register</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a) Rozsah spracúvaných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Meno a priezvisko, rodné priezvisko, rodné číslo alebo osobné identifikačné číslo poistenca iného členského štátu s trvalým pobytom v Slovenskej republike, vek, dátum narodenia, číselný kód obce trvalého pobytu v Slovenskej republike, adresa trvalého pobytu, anamnestické údaje vrátane výskytu rizikových faktorov u osoby a v jeho rodine, profesia, najvyššie získané vzdelanie, národnosť, štatistická klasifikácia ekonomických činností, zamestnávateľ a jeho prevažujúca činnosť, údaj o zaradení osoby do skríningu, dátum zaslania pozvania na skríning, typ skríningu, na aký bolo poistencovi odoslané pozvanie, dátum doručenia pozvania na skríning, forma, akou bolo poistencovi odoslané pozvanie na skríning, informácia, či súčasťou pozvania na skríning bol aj test, dátum opätovného pozvania na skríning v prípade neúčasti, dátum vykonania skríningového vyšetrenia/údaj o účasti osoby na skríningu, vyšetrenia a testy použité ku skríningu, ktorým sa vylučuje alebo potvrdzuje špecifická choroba definovaná podľa štandardných postupov pre výkon prevencie, štandardných diagnostických a štandardných terapeutických postupov pre príslušnú chorobu vrátane kódu choroby a skríningového vyšetrenia, dátum vyšetrenia, dátum uzavretia skríningového nálezu, dátum diagnózy v prípade pozitívneho výsledku skríningového testu, histologický nález, cytologický nález, iný nález špecialistu zúčastňujúceho sa na skríningovom vyšetrení, kód vyšetrenia a nález vyšetrenia pri diferenciálnej diagnostike a potvrdení alebo vylúčení choroby pri pozitívnom výsledku skríningového testu, plán následných vyšetrení pri pozitívnom skríningovom teste alebo pri podozrení na falošne pozitívny alebo negatívny skríningový test, dátum a typ vyšetrenia, údaje o vyšetrení alebo odoslaní na ďalšie vyšetrenie alebo liečbu, súhrnné hodnotenie skríningového vyšetrenia a programu, výskyt nežiaducich účinkov v súvislosti so skríningovým vyšetrením, súhrnná informácia o nežiaducich účinkoch v súvislosti so skríningovým vyšetrením, dátum smrti u zomretých, príčina smrti, číselný kód poskytovateľa zdravotnej starostlivosti a údaje z účtu poistenca.</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b) Účel spracúvania osobných údajov</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lastRenderedPageBreak/>
        <w:t>Osobné údaje od spravodajských jednotiek sa spracúvajú na štatistické účely</w:t>
      </w:r>
      <w:r w:rsidRPr="00AC5862">
        <w:rPr>
          <w:rFonts w:ascii="Arial" w:hAnsi="Arial" w:cs="Arial"/>
          <w:sz w:val="24"/>
          <w:szCs w:val="24"/>
          <w:vertAlign w:val="superscript"/>
        </w:rPr>
        <w:t>90)</w:t>
      </w:r>
      <w:r w:rsidRPr="00AC5862">
        <w:rPr>
          <w:rFonts w:ascii="Arial" w:hAnsi="Arial" w:cs="Arial"/>
          <w:sz w:val="24"/>
          <w:szCs w:val="24"/>
        </w:rPr>
        <w:t xml:space="preserve"> na účel zhodnotenia skríningových programov a sledovania zmien v incidencii a úmrtnosti ochorení v populácii, ktorá je oprávnená na skríning v danom časovom období podľa definovaných kritérií, čím sa umožňuje zhodnotiť rozsah a charakter zaťaženia populácie ochoreniami, stanovovať priority verejného zdravotníctva, pomáhať v monitorovaní a posudzovaní efektivity aktivít zameraných na prevenciu a kontrolu chorôb odporúčaných na organizovaný skríning.</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c) Okruh dotknutých osôb</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Osoby pozvané na skríning a osoby podstupujúce skríningové vyšetrenie za účelom predchádzania vývoja choroby.</w:t>
      </w:r>
    </w:p>
    <w:p w:rsidR="00712E7E" w:rsidRPr="00AC5862" w:rsidRDefault="00712E7E" w:rsidP="00AC5862">
      <w:pPr>
        <w:spacing w:after="0" w:line="240" w:lineRule="auto"/>
        <w:ind w:left="284"/>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14. Národný register duševných ochorení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a) Rozsah spracúvaných osobných údajov </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Meno a priezvisko, rodné priezvisko, rodné číslo alebo osobné identifikačné číslo poistenca iného členského štátu s trvalým pobytom v Slovenskej republike, dátum narodenia, vek, číselný kód obce trvalého pobytu, adresa trvalého pobytu, najvyššie získané vzdelanie, osobná a rodinná anamnéza, klinická psychiatrická charakteristika, psychologická charakteristika, vyšetrenia, diagnostika a špecifikácia typu ochorenia vrátane jeho kódu, liečba (čas začatia liečby, podané lieky, realizované výkony), dátum smrti u zomretých, príčina smrti, pracovná schopnosť (ekonomická aktivita, invalidita), číselný kód poskytovateľa zdravotnej starostlivosti, údaje z účtu poistenca.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b) Účel spracúvania osobných údajov </w:t>
      </w:r>
    </w:p>
    <w:p w:rsidR="00712E7E" w:rsidRPr="00AC5862" w:rsidRDefault="00712E7E" w:rsidP="00AC5862">
      <w:pPr>
        <w:spacing w:after="0" w:line="240" w:lineRule="auto"/>
        <w:ind w:left="284"/>
        <w:jc w:val="both"/>
        <w:rPr>
          <w:rFonts w:ascii="Arial" w:hAnsi="Arial" w:cs="Arial"/>
          <w:sz w:val="24"/>
          <w:szCs w:val="24"/>
        </w:rPr>
      </w:pPr>
      <w:r w:rsidRPr="00AC5862">
        <w:rPr>
          <w:rFonts w:ascii="Arial" w:hAnsi="Arial" w:cs="Arial"/>
          <w:sz w:val="24"/>
          <w:szCs w:val="24"/>
        </w:rPr>
        <w:t xml:space="preserve">Na základe poznania výskytu a trendov vývoja duševných ochorení v populácii a získanie informácie pre tvorbu a výkon štátnej zdravotnej politiky, pre skvalitnenie prevencie, zefektívnenie a trvalé zvyšovanie kvality zdravotnej starostlivosti a pre návrh, realizáciu a kontrolu opatrení zameraných na zlepšovanie zdravotného stavu populácie.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c) Okruh dotknutých osôb </w:t>
      </w:r>
    </w:p>
    <w:p w:rsidR="00712E7E" w:rsidRPr="00AC5862" w:rsidRDefault="00712E7E" w:rsidP="00AC5862">
      <w:pPr>
        <w:spacing w:after="0" w:line="240" w:lineRule="auto"/>
        <w:ind w:firstLine="284"/>
        <w:jc w:val="both"/>
        <w:rPr>
          <w:rFonts w:ascii="Arial" w:hAnsi="Arial" w:cs="Arial"/>
          <w:sz w:val="24"/>
          <w:szCs w:val="24"/>
        </w:rPr>
      </w:pPr>
      <w:r w:rsidRPr="00AC5862">
        <w:rPr>
          <w:rFonts w:ascii="Arial" w:hAnsi="Arial" w:cs="Arial"/>
          <w:sz w:val="24"/>
          <w:szCs w:val="24"/>
        </w:rPr>
        <w:t>Osoby s diagnostikovanými duševnými poruchami.“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Poznámka pod čiarou k odkazom 90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90)</w:t>
      </w:r>
      <w:r w:rsidRPr="00AC5862">
        <w:rPr>
          <w:rFonts w:ascii="Arial" w:hAnsi="Arial" w:cs="Arial"/>
          <w:sz w:val="24"/>
          <w:szCs w:val="24"/>
        </w:rPr>
        <w:t xml:space="preserve"> § 2 ods. 2 písm. h) zákona č. 540/2001 Z. z. v znení zákona č. 144/2021 Z. z.“.“.</w:t>
      </w:r>
    </w:p>
    <w:p w:rsidR="00712E7E" w:rsidRPr="00AC5862" w:rsidRDefault="00712E7E" w:rsidP="00AC5862">
      <w:pPr>
        <w:spacing w:after="0" w:line="240" w:lineRule="auto"/>
        <w:jc w:val="both"/>
        <w:rPr>
          <w:rFonts w:ascii="Arial" w:hAnsi="Arial" w:cs="Arial"/>
          <w:sz w:val="24"/>
          <w:szCs w:val="24"/>
          <w:shd w:val="clear" w:color="auto" w:fill="FFFFFF"/>
        </w:rPr>
      </w:pPr>
    </w:p>
    <w:p w:rsidR="00712E7E" w:rsidRPr="00AC5862" w:rsidRDefault="00712E7E" w:rsidP="00AC5862">
      <w:pPr>
        <w:spacing w:after="0" w:line="240" w:lineRule="auto"/>
        <w:jc w:val="both"/>
        <w:rPr>
          <w:rFonts w:ascii="Arial" w:eastAsia="Calibri" w:hAnsi="Arial" w:cs="Arial"/>
          <w:b/>
          <w:kern w:val="2"/>
          <w:sz w:val="24"/>
          <w:szCs w:val="24"/>
          <w14:ligatures w14:val="standardContextual"/>
        </w:rPr>
      </w:pPr>
      <w:r w:rsidRPr="00AC5862">
        <w:rPr>
          <w:rFonts w:ascii="Arial" w:eastAsia="Calibri" w:hAnsi="Arial" w:cs="Arial"/>
          <w:b/>
          <w:kern w:val="2"/>
          <w:sz w:val="24"/>
          <w:szCs w:val="24"/>
          <w14:ligatures w14:val="standardContextual"/>
        </w:rPr>
        <w:t>V prílohe č. 2 bod 14 nadobúda účinnosť 1. januára 2026, čo sa premietne do článku upravujúceho účinnosť zákona.</w:t>
      </w:r>
    </w:p>
    <w:p w:rsidR="00712E7E" w:rsidRPr="00AC5862" w:rsidRDefault="00712E7E" w:rsidP="00AC5862">
      <w:pPr>
        <w:spacing w:after="0" w:line="240" w:lineRule="auto"/>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spacing w:after="0" w:line="240" w:lineRule="auto"/>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9412BA" w:rsidRDefault="009412BA"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Default="000B1B16" w:rsidP="00AC5862">
      <w:pPr>
        <w:spacing w:after="0" w:line="240" w:lineRule="auto"/>
        <w:jc w:val="both"/>
        <w:rPr>
          <w:rFonts w:ascii="Arial" w:hAnsi="Arial" w:cs="Arial"/>
          <w:sz w:val="24"/>
          <w:szCs w:val="24"/>
        </w:rPr>
      </w:pPr>
    </w:p>
    <w:p w:rsidR="000B1B16" w:rsidRPr="00AC5862" w:rsidRDefault="000B1B16" w:rsidP="00AC5862">
      <w:pPr>
        <w:spacing w:after="0" w:line="240" w:lineRule="auto"/>
        <w:jc w:val="both"/>
        <w:rPr>
          <w:rFonts w:ascii="Arial" w:hAnsi="Arial" w:cs="Arial"/>
          <w:sz w:val="24"/>
          <w:szCs w:val="24"/>
        </w:rPr>
      </w:pPr>
    </w:p>
    <w:p w:rsidR="00712E7E" w:rsidRPr="009412BA" w:rsidRDefault="009412BA" w:rsidP="009412BA">
      <w:pPr>
        <w:tabs>
          <w:tab w:val="left" w:pos="702"/>
        </w:tabs>
        <w:spacing w:after="0" w:line="240" w:lineRule="auto"/>
        <w:ind w:right="-142"/>
        <w:jc w:val="both"/>
        <w:rPr>
          <w:rFonts w:ascii="Arial" w:hAnsi="Arial" w:cs="Arial"/>
          <w:sz w:val="24"/>
          <w:szCs w:val="24"/>
        </w:rPr>
      </w:pPr>
      <w:r w:rsidRPr="009412BA">
        <w:rPr>
          <w:rFonts w:ascii="Arial" w:eastAsia="Calibri" w:hAnsi="Arial" w:cs="Arial"/>
          <w:b/>
          <w:kern w:val="2"/>
          <w:sz w:val="24"/>
          <w:szCs w:val="24"/>
          <w14:ligatures w14:val="standardContextual"/>
        </w:rPr>
        <w:lastRenderedPageBreak/>
        <w:t xml:space="preserve">52. </w:t>
      </w:r>
      <w:r w:rsidR="00712E7E" w:rsidRPr="009412BA">
        <w:rPr>
          <w:rFonts w:ascii="Arial" w:eastAsia="Calibri" w:hAnsi="Arial" w:cs="Arial"/>
          <w:b/>
          <w:kern w:val="2"/>
          <w:sz w:val="24"/>
          <w:szCs w:val="24"/>
          <w14:ligatures w14:val="standardContextual"/>
        </w:rPr>
        <w:t>V čl. I bod 82</w:t>
      </w:r>
      <w:r w:rsidR="00712E7E" w:rsidRPr="009412BA">
        <w:rPr>
          <w:rFonts w:ascii="Arial" w:eastAsia="Calibri" w:hAnsi="Arial" w:cs="Arial"/>
          <w:kern w:val="2"/>
          <w:sz w:val="24"/>
          <w:szCs w:val="24"/>
          <w14:ligatures w14:val="standardContextual"/>
        </w:rPr>
        <w:t xml:space="preserve"> znie: </w:t>
      </w:r>
    </w:p>
    <w:p w:rsidR="009412BA" w:rsidRDefault="00712E7E" w:rsidP="009412BA">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„82. Príloha č. 3 </w:t>
      </w:r>
      <w:r w:rsidRPr="00AC5862">
        <w:rPr>
          <w:rFonts w:ascii="Arial" w:hAnsi="Arial" w:cs="Arial"/>
          <w:sz w:val="24"/>
          <w:szCs w:val="24"/>
        </w:rPr>
        <w:t xml:space="preserve">vrátane nadpisu </w:t>
      </w:r>
      <w:r w:rsidR="009412BA">
        <w:rPr>
          <w:rFonts w:ascii="Arial" w:hAnsi="Arial" w:cs="Arial"/>
          <w:sz w:val="24"/>
          <w:szCs w:val="24"/>
          <w:shd w:val="clear" w:color="auto" w:fill="FFFFFF"/>
        </w:rPr>
        <w:t xml:space="preserve">znie: </w:t>
      </w:r>
    </w:p>
    <w:p w:rsidR="009412BA" w:rsidRDefault="009412BA" w:rsidP="009412BA">
      <w:pPr>
        <w:spacing w:after="0" w:line="240" w:lineRule="auto"/>
        <w:jc w:val="both"/>
        <w:rPr>
          <w:rFonts w:ascii="Arial" w:hAnsi="Arial" w:cs="Arial"/>
          <w:sz w:val="24"/>
          <w:szCs w:val="24"/>
          <w:shd w:val="clear" w:color="auto" w:fill="FFFFFF"/>
        </w:rPr>
      </w:pPr>
    </w:p>
    <w:p w:rsidR="00712E7E" w:rsidRPr="00AC5862" w:rsidRDefault="009412BA" w:rsidP="009412BA">
      <w:pPr>
        <w:spacing w:after="0" w:line="240" w:lineRule="auto"/>
        <w:jc w:val="right"/>
        <w:rPr>
          <w:rFonts w:ascii="Arial" w:hAnsi="Arial" w:cs="Arial"/>
          <w:sz w:val="24"/>
          <w:szCs w:val="24"/>
          <w:shd w:val="clear" w:color="auto" w:fill="FFFFFF"/>
        </w:rPr>
      </w:pPr>
      <w:r>
        <w:rPr>
          <w:rFonts w:ascii="Arial" w:hAnsi="Arial" w:cs="Arial"/>
          <w:sz w:val="24"/>
          <w:szCs w:val="24"/>
          <w:shd w:val="clear" w:color="auto" w:fill="FFFFFF"/>
        </w:rPr>
        <w:t xml:space="preserve">„Príloha č. 3 </w:t>
      </w:r>
      <w:r w:rsidR="00712E7E" w:rsidRPr="00AC5862">
        <w:rPr>
          <w:rFonts w:ascii="Arial" w:hAnsi="Arial" w:cs="Arial"/>
          <w:sz w:val="24"/>
          <w:szCs w:val="24"/>
          <w:shd w:val="clear" w:color="auto" w:fill="FFFFFF"/>
        </w:rPr>
        <w:t>k zákonu č. 153/2013 Z. z.</w:t>
      </w:r>
    </w:p>
    <w:p w:rsidR="00712E7E" w:rsidRPr="00AC5862" w:rsidRDefault="00712E7E" w:rsidP="00AC5862">
      <w:pPr>
        <w:spacing w:after="0" w:line="240" w:lineRule="auto"/>
        <w:jc w:val="both"/>
        <w:rPr>
          <w:rFonts w:ascii="Arial" w:hAnsi="Arial" w:cs="Arial"/>
          <w:caps/>
          <w:sz w:val="24"/>
          <w:szCs w:val="24"/>
          <w:shd w:val="clear" w:color="auto" w:fill="FFFFFF"/>
        </w:rPr>
      </w:pP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caps/>
          <w:sz w:val="24"/>
          <w:szCs w:val="24"/>
          <w:shd w:val="clear" w:color="auto" w:fill="FFFFFF"/>
        </w:rPr>
        <w:t>Zisťovanie udalostí charakterizujúcich zdravotný stav populácie</w:t>
      </w:r>
      <w:r w:rsidRPr="00AC5862">
        <w:rPr>
          <w:rFonts w:ascii="Arial" w:hAnsi="Arial" w:cs="Arial"/>
          <w:sz w:val="24"/>
          <w:szCs w:val="24"/>
          <w:shd w:val="clear" w:color="auto" w:fill="FFFFFF"/>
        </w:rPr>
        <w:t xml:space="preserve"> </w:t>
      </w:r>
    </w:p>
    <w:p w:rsidR="00712E7E" w:rsidRPr="00AC5862" w:rsidRDefault="00712E7E" w:rsidP="00AC5862">
      <w:pPr>
        <w:spacing w:after="0" w:line="240" w:lineRule="auto"/>
        <w:jc w:val="both"/>
        <w:rPr>
          <w:rFonts w:ascii="Arial" w:hAnsi="Arial" w:cs="Arial"/>
          <w:sz w:val="24"/>
          <w:szCs w:val="24"/>
          <w:shd w:val="clear" w:color="auto" w:fill="FFFFFF"/>
        </w:rPr>
      </w:pP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1. Hlásenie o prijatí do ústavnej zdravotnej starostlivosti</w:t>
      </w:r>
    </w:p>
    <w:p w:rsidR="00712E7E" w:rsidRPr="00AC5862" w:rsidRDefault="00712E7E" w:rsidP="00AC5862">
      <w:pPr>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vek, číselný kód obce trvalého pobytu, kód krajiny trvalého pobytu), pracovný stav, kódy diagnóz, odporúčanie na prijatie, spôsob prijatia pacienta, základné ochorenie, hlavná choroba, ktorá najviac ohrozuje zdravie alebo život chorého, špecifická komorbidita, dátum a čas prijatia a ukončenia hospitalizácie, poradie prijatia a prekladu do ústavnej starostlivosti v roku, druh vykonanej liečby, získaná zdravotná komplikácia, spôsob ukončenia, v prípade smrti, príčiny smrti, kód zdravotnej poisťovne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prijaté do ústavnej starostlivosti v zdravotníckych zariadeniach ústavnej starostlivosti.</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2. Správa o rodičke</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rodičke (meno a priezvisko, rodné priezvisko, titul, rodné číslo, vek, číselný kód obce trvalého a prechodného pobytu, rodinný stav, najvyššie získané vzdelanie), anamnestické údaje o predchádzajúcich tehotenstvách a pôrodoch (počet tehotenstiev, počet pôrodov, typ pôrodu, priebeh a výsledok predchádzajúcich tehotenstiev a pôrodov), údaje o tehotenstve (riziká, priebeh, zdravotná starostlivosť, preventívne a skríningové vyšetrenia, farmakoterapia), výsledky laboratórnych a funkčných vyšetrení, výskyt komplikácií, údaje o pôrode (termín, časové údaje súvisiace s pôrodom, prítomné riziká, priebeh, spôsob, komplikácie, indikácie k operačnému pôrodu, farmakoterapia počas pôrodu, priebeh popôrodného obdobia, dátum a dôvod  prepustenia), údaje o narodenom dieťati (vitalita, pohlavie, pôrodná hmotnosť a dĺžka, Apgar skóre, prítomný patologický nález),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lastRenderedPageBreak/>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 ženy, ktoré rodili v ústavnom zdravotníckom zariadení alebo boli ošetrené v ústavnom zdravotníckom zariadení následne po pôrode mimo ústavného zdravotníckeho zariadenia.</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3. Správa o novorodencovi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narodenom dieťati (meno a priezvisko, rodné číslo, vek, dátum a čas narodenia, vitalita, trofika, pohlavie, pôrodná hmotnosť a dĺžka, Apgar skóre, údaj o narodení dieťaťa pred 38. týždňom tehotenstva, gestačný vek, prítomný patologický nález, liečba, ošetrenie), údaje o pobyte dieťaťa na oddelení (dátum a čas prijatia, zdravotný stav, spôsob ošetrovania, výživa, výsledky laboratórnych, funkčných a skríningových vyšetrení, psychomotorický vývoj, očkovanie, patologické nálezy, liečba), údaje o prepustení, preklade a prevoze alebo úmrtí (dátum a čas prepustenia, prekladu alebo úmrtia vrátane diagnóz, odporúčania, patologicko-anatomické diagnózy a dôvod ukončenia hospitalizácie),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matke (meno a priezvisko, rodné priezvisko, rodné číslo, číselný kód obce trvalého a prechodného pobytu).</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V prípade ženy, ktorá písomne požiadala o utajenie svojej osoby v súvislosti s pôrodom, sa neuvádzajú jej identifikačné údaje.</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0" w:firstLine="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Živo narodené deti, narodené v ústavnom zdravotníckom zariadení alebo narodené mimo ústavného zdravotníckeho zariadenia a následne hospitalizované na novorodeneckom pracovisku, ženy – rodičky.</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4. Hlásenie o spontánnom potrate a umelom prerušení tehotenstva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dátum narodenia, vek, číselný kód obce trvalého pobytu, rodinný stav, najvyššie získané vzdelanie, pracovný stav, rizikové pracovisko), údaje o doterajšom počte pôrodov, spontánnych potratov a umelých prerušení tehotenstva, o počte živo narodených detí pred terajším potratom, vnútromaternicová antikoncepcia, spôsob vzniku terajšieho tehotenstva, údaje o terajšom druhu potratu vrátane indikácie (diagnóza), ktorá je zdravotným dôvodom na vykonanie umelého prerušenia tehotenstva, výsledky prenatálnej diagnostiky, dátum potratu, vek plodu, pri plode nad 16 týždňov hmotnosť, kód zdravotnej poisťovne a údaje o poskytovateľovi zdravotnej starostlivosti vrátane kontaktných údajov, identifikačného čísla, identifikátora zdravotníckeho zariadenia a číselného kódu poskytovateľa zdravotnej starostlivosti. </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w:t>
      </w:r>
      <w:r w:rsidRPr="00AC5862">
        <w:rPr>
          <w:rFonts w:ascii="Arial" w:hAnsi="Arial" w:cs="Arial"/>
          <w:sz w:val="24"/>
          <w:szCs w:val="24"/>
          <w:shd w:val="clear" w:color="auto" w:fill="FFFFFF"/>
        </w:rPr>
        <w:tab/>
      </w:r>
    </w:p>
    <w:p w:rsidR="00712E7E" w:rsidRPr="00AC5862" w:rsidRDefault="00712E7E" w:rsidP="00AC5862">
      <w:pPr>
        <w:pStyle w:val="Odsekzoznamu"/>
        <w:numPr>
          <w:ilvl w:val="0"/>
          <w:numId w:val="35"/>
        </w:numPr>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Ženy, ktoré spontánne potratili, alebo ktorým bolo vykonané umelé prerušenie tehotenstva vrátane umelého prerušenia tehotenstva zo zdravotných dôvodov.</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5. Hlásenie o poskytnutí informácií o umelom prerušení tehotenstva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rodné číslo, vek, číselný kód obce trvalého bydliska v Slovenskej republike, rodinný stav, vek plodu a údaje o poskytovateľovi zdravotnej starostlivosti vrátane kontaktných údajov, identifikačného čísla, identifikátora zdravotníckeho zariadenia a číselného kódu poskytovateľa zdravotnej starostlivosti.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ich spracúvania</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Ženy, ktorým má byť vykonané umelé prerušenie tehotenstva, vrátane žien, ktoré požiadali o umelé prerušenie tehotenstva.</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6. Hlásenie pohlavne prenosnej choroby</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rodinný stav, pracovný stav, skupina pacienta, príznak osoba poskytujúca sexuálne služby, krajina nákazy, miesto izolácie, adresa pobytu počas izolácie, telefónne číslo), údaje o ochorení (dátum hlásenia, dátum prijatia na hospitalizáciu, dátum prepustenia, dopad ochorenia, príznak kontakt s osobou poskytujúcou sexuálne služby, dátum prijatia na liečbu, diagnóza ochorenia, druh liečby, zdroj nákazy, gravidita, mesiac gravidity, diagnózy, potvrdenie diagnózy, mechanizmus prenosu) a údaje o poskytovateľovi zdravotnej starostlivosti vrátane kontaktných údajov, identifikačného čísla, identifikátora zdravotníckeho zariadenia a číselného kódu poskytovateľa zdravotnej starostlivosti.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s chorobami prenášanými sexuálnym stykom.</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7. Hlásenie choroby z povolania alebo ohrozenia chorobou z povolania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dátum narodenia, pohlavie, číselný kód obce trvalého pobytu v Slovenskej republike, zamestnanie, zamestnanecký status, vek osoby pri zistení ochorenia, vek osoby ku dňu uznania choroby z povolania alebo ohrozenia chorobou z povolania), údaje o chorobe (typ choroby, špecifikácia choroby, položka zo zoznamu chorôb z povolania, kategória práce, diagnóza, závažnosť choroby pri akútnej forme, závažnosť choroby pri chronickej forme, dátum prvého zistenia, dátum uznania choroby z povolania alebo ohrozenia chorobou z povolania, rok uznania, expozícia – príčinný faktor, expozícia – produkt podľa použitia, dĺžka expozície škodlivým faktorom a schopnosť doterajšieho výkonu práce), údaje o organizácii, kde choroba z povolania vznikla (IČO, číselný kód obce, ekonomická aktivita zamestnávateľa), údaje o poskytovateľovi zdravotnej starostlivosti vrátane kontaktných údajov (email, meno a priezvisko zdravotníckeho pracovníka vykonávajúceho hlásenie), identifikačné číslo, identifikátor zdravotníckeho zariadenia a číselný kód poskytovateľa zdravotnej starostlivosti, rok spracovania, mesiac spracovania.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lastRenderedPageBreak/>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novouznaná choroba z povolania alebo ohrozenie chorobou z povolania.</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8. Hlásenie o pacientovi v ústavnej psychiatrickej starostlivosti</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vek, číselný kód obce trvalého a prechodného pobytu, občianstvo, rodinný stav), charakter kontaktu (dátum prijatia, prijatie pacienta – s jeho súhlasom/bez jeho súhlasu, vôbec prvé, prvé v sledovanom roku, opakované v sledovanom roku, prijatý z predchádzajúceho obdobia, kontakt s týmto zariadením, čas od predchádzajúcej hospitalizácie), sociálno-ekonomické údaje (spôsob života, najvyššie získané vzdelanie, pracovný stav), údaje týkajúce sa liečby (kód hlavnej psychiatrickej diagnózy, diagnózy vedúcej bezprostredne k prijatiu, inej nepsychiatrickej diagnózy súvisiacej s duševnou poruchou), druh psychiatrickej liečby (psychofarmaká, iná liečba/lieky, psychoterapia, psychosociálna rehabilitácia), údaje týkajúce sa prepustenia, prekladu a úmrtia, starostlivosť po prepustení, preklade, prepustenie pacienta do konca sledovaného roka, dátum prepustenia, prekladu alebo úmrtia a údaje o poskytovateľovi zdravotnej starostlivosti vrátane kontaktných údajov, identifikačného čísla, identifikátora zdravotníckeho zariadenia a číselného kódu poskytovateľa zdravotnej starostlivosti. </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b) Účel spracúvania osobných údajov </w:t>
      </w:r>
    </w:p>
    <w:p w:rsidR="00712E7E" w:rsidRPr="00AC5862" w:rsidRDefault="00712E7E" w:rsidP="00AC5862">
      <w:pPr>
        <w:pStyle w:val="Odsekzoznamu"/>
        <w:spacing w:after="0" w:line="240" w:lineRule="auto"/>
        <w:ind w:left="0" w:firstLine="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prijaté do ústavnej starostlivosti v psychiatrických zdravotníckych zariadeniach ústavnej starostlivosti.</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9. Hlásenie príčin a okolností úmyselného sebapoškodenia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vek, číselný kód obce trvalého a prechodného pobytu, občianstvo, rodinný stav, najvyššie získané vzdelanie, pracovný stav), informácie týkajúce sa úmyselného sebapoškodenia (druh úmyselného sebapoškodenia, vykonanie činu – dátum vykonania činu, deň v týždni, hodina, spôsob vykonania činu – kódy diagnóz, kód psychiatrickej diagnózy, motív činu, opakovaný pokus, demonštratívny pokus, prítomnosť alkoholu alebo návykovej látky – psychotropnej látky, laboratórne potvrdenie, psychiatrická liečba pred terajším samovražedným pokusom v anamnéze pacienta, vykonaná pitva v prípade samovraždy) a údaje o poskytovateľovi zdravotnej starostlivosti vrátane kontaktných údajov, identifikačného čísla, identifikátora zdravotníckeho zariadenia a číselného kódu poskytovateľa zdravotnej starostlivosti. </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poskytnutá zdravotná starostlivosť v psychiatrických zdravotníckych zariadeniach po samovražednom pokuse a príbuzní osoby po dokonanej samovražde po súdnej pitve.</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10. Hlásenie o ukončenej kúpeľnej liečbe</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vek, číselný kód obce trvalého pobytu, kód prechodného pobytu, kód krajiny), pracovný stav, kód zdravotnej poisťovne, platca, druh starostlivosti, dĺžka pobytu, indikačná skupina pre kúpeľnú starostlivosť, kód diagnózy, výsledok liečenia, dátum ukončenia kúpeľnej liečby a údaje o poskytovateľovi zdravotnej starostlivosti vrátane kontaktných údajov, identifikačného čísla, identifikátora zdravotníckeho zariadenia a číselného kódu poskytovateľa zdravotnej starostlivosti.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poskytnutá kúpeľná starostlivosť v prírodných liečebných kúpeľoch alebo v kúpeľnej liečebni.</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11. Hlásenie o užívateľovi drog liečenom zo závislosti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t xml:space="preserve"> </w:t>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kód užívateľa drog, vek užívateľa, pohlavie, občianstvo, rodinný stav, číselný kód obce trvalého/prechodného pobytu v Slovenskej republike, bydlisko v zahraničí (kód krajiny), charakter kontaktu (dátum prijatia na liečbu, liečený predtým, kontakt s týmto zariadením), sociálno-ekonomické údaje (spôsob života, najvyššie získané vzdelanie, pracovný stav), údaje o droge (vek pri prvom užití akejkoľvek drogy, kód primárnej drogy, kód psychiatrickej choroby, spôsob podávania a frekvencia užívania primárnej drogy, vek pri prvom užití primárnej drogy, poskytnutá substitučná liečba, kód sekundárnej drogy, rizikové faktory – použitie injekčnej striekačky, vek prvého užitia drogy injekčne, použitie spoločnej injekčnej striekačky a ihly s iným užívateľom drog, HIV testovanie pri použití injekčnej striekačky, HCV testovanie pri použití injekčnej striekačky, začatie liečby užívateľa drog) a údaje o poskytovateľovi zdravotnej starostlivosti vrátane kontaktných údajov, identifikačného čísla, identifikátora zdravotníckeho zariadenia a číselného kódu poskytovateľa zdravotnej starostlivosti.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Užívatelia drog, ktorým bola poskytnutá medicínska liečba v súvislosti s užívaním drog.</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12. Hlásenie o pacientovi s diagnostikovanou chorobou patologického hráčstva</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ak je pridelené, alebo dátum narodenia, ak rodné číslo pridelené nie je), dátum diagnostikovania choroby a údaje o poskytovateľovi zdravotnej starostlivosti vrátane kontaktných údajov, identifikačného čísla, identifikátora zdravotníckeho zariadenia a číselného kódu poskytovateľa zdravotnej starostlivosti.</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Účelom spracúvania osobných údajov je získať informácie o osobách, ktorým bola diagnostikovaná choroba patologického hráčstva od poskytovateľov zdravotnej </w:t>
      </w:r>
      <w:r w:rsidRPr="00AC5862">
        <w:rPr>
          <w:rFonts w:ascii="Arial" w:hAnsi="Arial" w:cs="Arial"/>
          <w:sz w:val="24"/>
          <w:szCs w:val="24"/>
          <w:shd w:val="clear" w:color="auto" w:fill="FFFFFF"/>
        </w:rPr>
        <w:lastRenderedPageBreak/>
        <w:t>starostlivosti, ktorí diagnostikovali chorobu patologického hráčstva na účel splnenia povinnosti vyplývajúcej národnému centru podľa osobitného predpisu. Súčasne sa osobné údaje spracúvajú od spravodajských jednotiek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diagnostikovaná choroba patologického hráčstva podľa medzinárodnej klasifikácie chorôb.</w:t>
      </w: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p>
    <w:p w:rsidR="00712E7E" w:rsidRPr="00AC5862" w:rsidRDefault="00712E7E" w:rsidP="00AC5862">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13. Hlásenie o tom, že pacient s diagnostikovanou chorobou patologického hráčstva sa považuje za vyliečeného</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ak je pridelené, alebo dátum narodenia, ak rodné číslo pridelené nie je), dátum ukončenia liečby a údaje o poskytovateľovi zdravotnej starostlivosti vrátane kontaktných údajov, identifikačného čísla, identifikátora zdravotníckeho zariadenia a číselného kódu poskytovateľa zdravotnej starostlivosti. </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Účelom spracúvania osobných údajov je získať informácie o osobách, u ktorých bola ukončená liečba choroby patologického hráčstva od poskytovateľov zdravotnej starostlivosti, ktorí ukončili liečbu choroby patologického hráčstva na účel splnenia povinnosti vyplývajúcej národnému centru podľa osobitného predpisu. Súčasne sa osobné údaje sa spracúvajú od spravodajských jednotiek na štatistické účely.</w:t>
      </w:r>
      <w:r w:rsidRPr="00AC5862">
        <w:rPr>
          <w:rFonts w:ascii="Arial" w:hAnsi="Arial" w:cs="Arial"/>
          <w:sz w:val="24"/>
          <w:szCs w:val="24"/>
          <w:shd w:val="clear" w:color="auto" w:fill="FFFFFF"/>
          <w:vertAlign w:val="superscript"/>
        </w:rPr>
        <w:t>90)</w:t>
      </w:r>
    </w:p>
    <w:p w:rsidR="00712E7E" w:rsidRPr="00AC5862" w:rsidRDefault="00712E7E" w:rsidP="00AC5862">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712E7E" w:rsidRPr="00AC5862" w:rsidRDefault="00712E7E" w:rsidP="00AC5862">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u ktorých bola ukončená liečba choroby patologického hráčstva.“.“.</w:t>
      </w:r>
    </w:p>
    <w:p w:rsidR="00712E7E" w:rsidRPr="00AC5862" w:rsidRDefault="00712E7E" w:rsidP="00AC5862">
      <w:pPr>
        <w:pStyle w:val="Odsekzoznamu"/>
        <w:spacing w:after="0" w:line="240" w:lineRule="auto"/>
        <w:ind w:left="2124"/>
        <w:jc w:val="both"/>
        <w:rPr>
          <w:rFonts w:ascii="Arial" w:hAnsi="Arial" w:cs="Arial"/>
          <w:sz w:val="24"/>
          <w:szCs w:val="24"/>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pStyle w:val="Odsekzoznamu"/>
        <w:spacing w:after="0" w:line="240" w:lineRule="auto"/>
        <w:ind w:left="212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p>
    <w:p w:rsidR="000B1B16" w:rsidRDefault="000B1B16" w:rsidP="00AC5862">
      <w:pPr>
        <w:pStyle w:val="Odsekzoznamu"/>
        <w:spacing w:after="0" w:line="240" w:lineRule="auto"/>
        <w:ind w:left="2124"/>
        <w:jc w:val="both"/>
        <w:rPr>
          <w:rFonts w:ascii="Arial" w:hAnsi="Arial" w:cs="Arial"/>
          <w:sz w:val="24"/>
          <w:szCs w:val="24"/>
        </w:rPr>
      </w:pPr>
    </w:p>
    <w:p w:rsidR="009412BA" w:rsidRPr="00AC5862" w:rsidRDefault="009412BA" w:rsidP="00AC5862">
      <w:pPr>
        <w:pStyle w:val="Odsekzoznamu"/>
        <w:spacing w:after="0" w:line="240" w:lineRule="auto"/>
        <w:ind w:left="2124"/>
        <w:jc w:val="both"/>
        <w:rPr>
          <w:rFonts w:ascii="Arial"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t xml:space="preserve">53. </w:t>
      </w:r>
      <w:r w:rsidR="00712E7E" w:rsidRPr="009412BA">
        <w:rPr>
          <w:rFonts w:ascii="Arial" w:hAnsi="Arial" w:cs="Arial"/>
          <w:b/>
          <w:sz w:val="24"/>
          <w:szCs w:val="24"/>
        </w:rPr>
        <w:t>V čl. IV sa pred 1. bod</w:t>
      </w:r>
      <w:r w:rsidR="00712E7E" w:rsidRPr="009412BA">
        <w:rPr>
          <w:rFonts w:ascii="Arial" w:hAnsi="Arial" w:cs="Arial"/>
          <w:sz w:val="24"/>
          <w:szCs w:val="24"/>
        </w:rPr>
        <w:t xml:space="preserve"> vkladá nový bod 1, ktorý znie: </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sz w:val="24"/>
          <w:szCs w:val="24"/>
        </w:rPr>
        <w:t>„ 1. V § 2a ods. 5 sa slová „</w:t>
      </w:r>
      <w:r w:rsidRPr="00AC5862">
        <w:rPr>
          <w:rFonts w:ascii="Arial" w:hAnsi="Arial" w:cs="Arial"/>
          <w:sz w:val="24"/>
          <w:szCs w:val="24"/>
          <w:shd w:val="clear" w:color="auto" w:fill="FFFFFF"/>
        </w:rPr>
        <w:t>podľa § 12 ods. 7“ nahrádzajú slovami „podľa § 12 ods. 5“.“.</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b/>
          <w:bCs/>
          <w:sz w:val="24"/>
          <w:szCs w:val="24"/>
        </w:rPr>
      </w:pPr>
      <w:r w:rsidRPr="00AC5862">
        <w:rPr>
          <w:rFonts w:ascii="Arial" w:hAnsi="Arial" w:cs="Arial"/>
          <w:sz w:val="24"/>
          <w:szCs w:val="24"/>
        </w:rPr>
        <w:t>Nasledujúce body sa primerane prečíslujú.</w:t>
      </w:r>
    </w:p>
    <w:p w:rsidR="009412BA" w:rsidRDefault="009412BA" w:rsidP="009412BA">
      <w:pPr>
        <w:tabs>
          <w:tab w:val="left" w:pos="426"/>
        </w:tabs>
        <w:spacing w:after="0" w:line="240" w:lineRule="auto"/>
        <w:jc w:val="both"/>
        <w:rPr>
          <w:rFonts w:ascii="Arial" w:hAnsi="Arial" w:cs="Arial"/>
          <w:b/>
          <w:sz w:val="24"/>
          <w:szCs w:val="24"/>
        </w:rPr>
      </w:pPr>
    </w:p>
    <w:p w:rsidR="009412BA" w:rsidRPr="00AC5862" w:rsidRDefault="009412BA" w:rsidP="009412BA">
      <w:pPr>
        <w:tabs>
          <w:tab w:val="left" w:pos="426"/>
        </w:tabs>
        <w:spacing w:after="0" w:line="240" w:lineRule="auto"/>
        <w:jc w:val="both"/>
        <w:rPr>
          <w:rFonts w:ascii="Arial" w:hAnsi="Arial" w:cs="Arial"/>
          <w:b/>
          <w:sz w:val="24"/>
          <w:szCs w:val="24"/>
        </w:rPr>
      </w:pPr>
      <w:r w:rsidRPr="00AC5862">
        <w:rPr>
          <w:rFonts w:ascii="Arial" w:hAnsi="Arial" w:cs="Arial"/>
          <w:b/>
          <w:sz w:val="24"/>
          <w:szCs w:val="24"/>
        </w:rPr>
        <w:t xml:space="preserve">Tento bod nadobúda účinnosť 1. marca 2025,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hAnsi="Arial" w:cs="Arial"/>
          <w:b/>
          <w:sz w:val="24"/>
          <w:szCs w:val="24"/>
        </w:rPr>
        <w:t>.</w:t>
      </w:r>
    </w:p>
    <w:p w:rsidR="009412BA" w:rsidRDefault="009412BA" w:rsidP="00AC5862">
      <w:pPr>
        <w:pStyle w:val="Odsekzoznamu"/>
        <w:spacing w:after="0" w:line="240" w:lineRule="auto"/>
        <w:ind w:left="212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Legislatívno – technická úprava súvisiaca so zmenou § 12. </w:t>
      </w:r>
    </w:p>
    <w:p w:rsidR="00712E7E" w:rsidRDefault="00712E7E" w:rsidP="00AC5862">
      <w:pPr>
        <w:spacing w:after="0" w:line="240" w:lineRule="auto"/>
        <w:jc w:val="both"/>
        <w:rPr>
          <w:rFonts w:ascii="Arial" w:hAnsi="Arial" w:cs="Arial"/>
          <w:sz w:val="24"/>
          <w:szCs w:val="24"/>
        </w:rPr>
      </w:pPr>
    </w:p>
    <w:p w:rsidR="00127E36" w:rsidRDefault="00127E36" w:rsidP="00127E36">
      <w:pPr>
        <w:pStyle w:val="Odsekzoznamu"/>
        <w:spacing w:after="0" w:line="240" w:lineRule="auto"/>
        <w:ind w:left="2124"/>
        <w:jc w:val="both"/>
        <w:rPr>
          <w:rFonts w:ascii="Arial" w:hAnsi="Arial" w:cs="Arial"/>
          <w:sz w:val="24"/>
          <w:szCs w:val="24"/>
        </w:rPr>
      </w:pPr>
    </w:p>
    <w:p w:rsidR="00127E36" w:rsidRDefault="00127E36" w:rsidP="00127E3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127E36">
      <w:pPr>
        <w:autoSpaceDE w:val="0"/>
        <w:autoSpaceDN w:val="0"/>
        <w:adjustRightInd w:val="0"/>
        <w:spacing w:after="0" w:line="240" w:lineRule="auto"/>
        <w:ind w:left="2124" w:firstLine="708"/>
        <w:jc w:val="both"/>
        <w:rPr>
          <w:rFonts w:ascii="Arial" w:hAnsi="Arial" w:cs="Arial"/>
          <w:b/>
          <w:sz w:val="24"/>
          <w:szCs w:val="24"/>
        </w:rPr>
      </w:pPr>
    </w:p>
    <w:p w:rsidR="00127E36" w:rsidRDefault="00127E36" w:rsidP="00127E3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48709E">
        <w:rPr>
          <w:rFonts w:ascii="Arial" w:hAnsi="Arial" w:cs="Arial"/>
          <w:b/>
          <w:sz w:val="24"/>
          <w:szCs w:val="24"/>
        </w:rPr>
        <w:t>s c h v á l i ť</w:t>
      </w:r>
    </w:p>
    <w:p w:rsidR="00127E36" w:rsidRPr="00AC5862" w:rsidRDefault="00127E36" w:rsidP="00AC5862">
      <w:pPr>
        <w:spacing w:after="0" w:line="240" w:lineRule="auto"/>
        <w:jc w:val="both"/>
        <w:rPr>
          <w:rFonts w:ascii="Arial" w:hAnsi="Arial" w:cs="Arial"/>
          <w:sz w:val="24"/>
          <w:szCs w:val="24"/>
        </w:rPr>
      </w:pPr>
    </w:p>
    <w:p w:rsidR="00712E7E" w:rsidRDefault="00712E7E" w:rsidP="00AC5862">
      <w:pPr>
        <w:spacing w:after="0" w:line="240" w:lineRule="auto"/>
        <w:jc w:val="both"/>
        <w:rPr>
          <w:rFonts w:ascii="Arial" w:hAnsi="Arial" w:cs="Arial"/>
          <w:sz w:val="24"/>
          <w:szCs w:val="24"/>
        </w:rPr>
      </w:pPr>
    </w:p>
    <w:p w:rsidR="0048709E" w:rsidRDefault="0048709E" w:rsidP="00AC5862">
      <w:pPr>
        <w:spacing w:after="0" w:line="240" w:lineRule="auto"/>
        <w:jc w:val="both"/>
        <w:rPr>
          <w:rFonts w:ascii="Arial" w:hAnsi="Arial" w:cs="Arial"/>
          <w:sz w:val="24"/>
          <w:szCs w:val="24"/>
        </w:rPr>
      </w:pPr>
    </w:p>
    <w:p w:rsidR="0048709E" w:rsidRPr="00AC5862" w:rsidRDefault="0048709E" w:rsidP="00AC5862">
      <w:pPr>
        <w:spacing w:after="0" w:line="240" w:lineRule="auto"/>
        <w:jc w:val="both"/>
        <w:rPr>
          <w:rFonts w:ascii="Arial"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lastRenderedPageBreak/>
        <w:t xml:space="preserve">54. </w:t>
      </w:r>
      <w:r w:rsidR="00712E7E" w:rsidRPr="009412BA">
        <w:rPr>
          <w:rFonts w:ascii="Arial" w:hAnsi="Arial" w:cs="Arial"/>
          <w:b/>
          <w:sz w:val="24"/>
          <w:szCs w:val="24"/>
        </w:rPr>
        <w:t>V</w:t>
      </w:r>
      <w:r w:rsidR="00712E7E" w:rsidRPr="009412BA">
        <w:rPr>
          <w:rFonts w:ascii="Arial" w:eastAsia="Calibri" w:hAnsi="Arial" w:cs="Arial"/>
          <w:b/>
          <w:kern w:val="2"/>
          <w:sz w:val="24"/>
          <w:szCs w:val="24"/>
          <w14:ligatures w14:val="standardContextual"/>
        </w:rPr>
        <w:t> čl. IV bod 1</w:t>
      </w:r>
      <w:r w:rsidR="00712E7E" w:rsidRPr="009412BA">
        <w:rPr>
          <w:rFonts w:ascii="Arial" w:hAnsi="Arial" w:cs="Arial"/>
          <w:sz w:val="24"/>
          <w:szCs w:val="24"/>
        </w:rPr>
        <w:t xml:space="preserve"> znie: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 § 12 vrátane nadpisu znie:</w:t>
      </w:r>
    </w:p>
    <w:p w:rsidR="00712E7E" w:rsidRPr="00AC5862" w:rsidRDefault="00712E7E" w:rsidP="00AC5862">
      <w:pPr>
        <w:tabs>
          <w:tab w:val="left" w:pos="426"/>
        </w:tabs>
        <w:spacing w:after="0" w:line="240" w:lineRule="auto"/>
        <w:jc w:val="center"/>
        <w:rPr>
          <w:rFonts w:ascii="Arial" w:hAnsi="Arial" w:cs="Arial"/>
          <w:b/>
          <w:sz w:val="24"/>
          <w:szCs w:val="24"/>
        </w:rPr>
      </w:pPr>
      <w:r w:rsidRPr="00AC5862">
        <w:rPr>
          <w:rFonts w:ascii="Arial" w:hAnsi="Arial" w:cs="Arial"/>
          <w:sz w:val="24"/>
          <w:szCs w:val="24"/>
        </w:rPr>
        <w:t>„</w:t>
      </w:r>
      <w:r w:rsidRPr="00AC5862">
        <w:rPr>
          <w:rFonts w:ascii="Arial" w:hAnsi="Arial" w:cs="Arial"/>
          <w:b/>
          <w:sz w:val="24"/>
          <w:szCs w:val="24"/>
        </w:rPr>
        <w:t>§ 12</w:t>
      </w:r>
    </w:p>
    <w:p w:rsidR="00712E7E" w:rsidRPr="00AC5862" w:rsidRDefault="00712E7E" w:rsidP="00AC5862">
      <w:pPr>
        <w:tabs>
          <w:tab w:val="left" w:pos="426"/>
        </w:tabs>
        <w:spacing w:after="0" w:line="240" w:lineRule="auto"/>
        <w:jc w:val="center"/>
        <w:rPr>
          <w:rFonts w:ascii="Arial" w:hAnsi="Arial" w:cs="Arial"/>
          <w:b/>
          <w:sz w:val="24"/>
          <w:szCs w:val="24"/>
        </w:rPr>
      </w:pPr>
      <w:r w:rsidRPr="00AC5862">
        <w:rPr>
          <w:rFonts w:ascii="Arial" w:hAnsi="Arial" w:cs="Arial"/>
          <w:b/>
          <w:sz w:val="24"/>
          <w:szCs w:val="24"/>
        </w:rPr>
        <w:t>Právne vzťahy pri poskytovaní zdravotnej starostlivosti</w:t>
      </w:r>
    </w:p>
    <w:p w:rsidR="00712E7E" w:rsidRPr="00AC5862" w:rsidRDefault="00712E7E" w:rsidP="00AC5862">
      <w:pPr>
        <w:tabs>
          <w:tab w:val="left" w:pos="426"/>
        </w:tabs>
        <w:spacing w:after="0" w:line="240" w:lineRule="auto"/>
        <w:rPr>
          <w:rFonts w:ascii="Arial" w:hAnsi="Arial" w:cs="Arial"/>
          <w:sz w:val="24"/>
          <w:szCs w:val="24"/>
        </w:rPr>
      </w:pP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w:t>
      </w:r>
      <w:r w:rsidRPr="00AC5862">
        <w:rPr>
          <w:rFonts w:ascii="Arial" w:hAnsi="Arial" w:cs="Arial"/>
          <w:sz w:val="24"/>
          <w:szCs w:val="24"/>
        </w:rPr>
        <w:tab/>
        <w:t>Právny vzťah, ktorého predmetom je poskytovanie zdravotnej starostlivosti, vzniká na základe dohody o poskytovaní zdravotnej starostlivosti, ktorú osoba uzatvorí s poskytovateľom, ak v § 6 ods. 9 nie je ustanovené inak.</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(2)</w:t>
      </w:r>
      <w:r w:rsidRPr="00AC5862">
        <w:rPr>
          <w:rFonts w:ascii="Arial" w:hAnsi="Arial" w:cs="Arial"/>
          <w:sz w:val="24"/>
          <w:szCs w:val="24"/>
        </w:rPr>
        <w:tab/>
        <w:t xml:space="preserve"> Údaje z dohody o poskytovaní všeobecnej ambulantnej starostlivosti podľa § 7 ods. 1 písm. a) prvého bodu </w:t>
      </w:r>
      <w:r w:rsidRPr="00AC5862">
        <w:rPr>
          <w:rFonts w:ascii="Arial" w:hAnsi="Arial" w:cs="Arial"/>
          <w:sz w:val="24"/>
          <w:szCs w:val="24"/>
          <w:vertAlign w:val="superscript"/>
        </w:rPr>
        <w:t xml:space="preserve"> </w:t>
      </w:r>
      <w:r w:rsidRPr="00AC5862">
        <w:rPr>
          <w:rFonts w:ascii="Arial" w:hAnsi="Arial" w:cs="Arial"/>
          <w:sz w:val="24"/>
          <w:szCs w:val="24"/>
        </w:rPr>
        <w:t>a údaje z dohody o poskytovaní primárnej špecializovanej gynekologickej ambulantnej starostlivosti podľa § 7 ods. 1 písm. a) bodu 2. 1  zapisuje zdravotnícky pracovník alebo pracovník v zdravotníctve</w:t>
      </w:r>
      <w:r w:rsidRPr="00AC5862">
        <w:rPr>
          <w:rFonts w:ascii="Arial" w:hAnsi="Arial" w:cs="Arial"/>
          <w:sz w:val="24"/>
          <w:szCs w:val="24"/>
          <w:vertAlign w:val="superscript"/>
        </w:rPr>
        <w:t>14aab)</w:t>
      </w:r>
      <w:r w:rsidRPr="00AC5862">
        <w:rPr>
          <w:rFonts w:ascii="Arial" w:hAnsi="Arial" w:cs="Arial"/>
          <w:sz w:val="24"/>
          <w:szCs w:val="24"/>
        </w:rPr>
        <w:t xml:space="preserve"> do registra dohôd o poskytovaní zdravotnej starostlivosti vedeného národným centrom zdravotníckych informácií (ďalej len „register dohôd“) podľa odseku 4.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(3)</w:t>
      </w:r>
      <w:r w:rsidRPr="00AC5862">
        <w:rPr>
          <w:rFonts w:ascii="Arial" w:hAnsi="Arial" w:cs="Arial"/>
          <w:sz w:val="24"/>
          <w:szCs w:val="24"/>
        </w:rPr>
        <w:tab/>
        <w:t>Poskytovateľ s osobou dohodu o poskytovaní zdravotnej starostlivosti neuzatvára, ak sa osobe poskytuje výlučne neodkladná zdravotná starostlivosť, ak ide o prípady podľa § 6 ods. 9 písm. b) až e), ak sa poskytuje výlučne plánovaná liečba podľa osobitného predpisu,</w:t>
      </w:r>
      <w:r w:rsidRPr="00AC5862">
        <w:rPr>
          <w:rFonts w:ascii="Arial" w:hAnsi="Arial" w:cs="Arial"/>
          <w:sz w:val="24"/>
          <w:szCs w:val="24"/>
          <w:vertAlign w:val="superscript"/>
        </w:rPr>
        <w:t>14aac)</w:t>
      </w:r>
      <w:r w:rsidRPr="00AC5862">
        <w:rPr>
          <w:rFonts w:ascii="Arial" w:hAnsi="Arial" w:cs="Arial"/>
          <w:sz w:val="24"/>
          <w:szCs w:val="24"/>
        </w:rPr>
        <w:t xml:space="preserve"> alebo ak ide o osobu podľa osobitného predpisu,</w:t>
      </w:r>
      <w:r w:rsidRPr="00AC5862">
        <w:rPr>
          <w:rFonts w:ascii="Arial" w:hAnsi="Arial" w:cs="Arial"/>
          <w:sz w:val="24"/>
          <w:szCs w:val="24"/>
          <w:vertAlign w:val="superscript"/>
        </w:rPr>
        <w:t>14aad)</w:t>
      </w:r>
      <w:r w:rsidRPr="00AC5862">
        <w:rPr>
          <w:rFonts w:ascii="Arial" w:hAnsi="Arial" w:cs="Arial"/>
          <w:sz w:val="24"/>
          <w:szCs w:val="24"/>
        </w:rPr>
        <w:t xml:space="preserve"> ktorá nie je verejne zdravotne poistená a zároveň nie je zapísaná do registra fyzických osôb.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(4)</w:t>
      </w:r>
      <w:r w:rsidRPr="00AC5862">
        <w:rPr>
          <w:rFonts w:ascii="Arial" w:hAnsi="Arial" w:cs="Arial"/>
          <w:sz w:val="24"/>
          <w:szCs w:val="24"/>
        </w:rPr>
        <w:tab/>
        <w:t>Údaje z dohody o poskytovaní zdravotnej starostlivosti, ktorá sa zapisuje do registra dohôd (ďalej len „dohoda, ktorá sa zapisuje do registra dohôd“) poskytovateľ uzatvára prostredníctvom informačného systému s overením zhody</w:t>
      </w:r>
      <w:r w:rsidRPr="00AC5862">
        <w:rPr>
          <w:rFonts w:ascii="Arial" w:hAnsi="Arial" w:cs="Arial"/>
          <w:sz w:val="24"/>
          <w:szCs w:val="24"/>
          <w:vertAlign w:val="superscript"/>
        </w:rPr>
        <w:t>14ae)</w:t>
      </w:r>
      <w:r w:rsidRPr="00AC5862">
        <w:rPr>
          <w:rFonts w:ascii="Arial" w:hAnsi="Arial" w:cs="Arial"/>
          <w:sz w:val="24"/>
          <w:szCs w:val="24"/>
        </w:rPr>
        <w:t xml:space="preserve"> a preukazu zdravotníckeho pracovníka,</w:t>
      </w:r>
      <w:r w:rsidRPr="00AC5862">
        <w:rPr>
          <w:rFonts w:ascii="Arial" w:hAnsi="Arial" w:cs="Arial"/>
          <w:sz w:val="24"/>
          <w:szCs w:val="24"/>
          <w:vertAlign w:val="superscript"/>
        </w:rPr>
        <w:t>14</w:t>
      </w:r>
      <w:r w:rsidR="0019471D">
        <w:rPr>
          <w:rFonts w:ascii="Arial" w:hAnsi="Arial" w:cs="Arial"/>
          <w:sz w:val="24"/>
          <w:szCs w:val="24"/>
          <w:vertAlign w:val="superscript"/>
        </w:rPr>
        <w:t>a</w:t>
      </w:r>
      <w:r w:rsidRPr="00AC5862">
        <w:rPr>
          <w:rFonts w:ascii="Arial" w:hAnsi="Arial" w:cs="Arial"/>
          <w:sz w:val="24"/>
          <w:szCs w:val="24"/>
          <w:vertAlign w:val="superscript"/>
        </w:rPr>
        <w:t>f)</w:t>
      </w:r>
      <w:r w:rsidRPr="00AC5862">
        <w:rPr>
          <w:rFonts w:ascii="Arial" w:hAnsi="Arial" w:cs="Arial"/>
          <w:sz w:val="24"/>
          <w:szCs w:val="24"/>
        </w:rPr>
        <w:t xml:space="preserve"> alebo preukazu pracovníka v zdravotníctve.</w:t>
      </w:r>
      <w:r w:rsidRPr="00AC5862">
        <w:rPr>
          <w:rFonts w:ascii="Arial" w:hAnsi="Arial" w:cs="Arial"/>
          <w:sz w:val="24"/>
          <w:szCs w:val="24"/>
          <w:vertAlign w:val="superscript"/>
        </w:rPr>
        <w:t>14ag)</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(5)</w:t>
      </w:r>
      <w:r w:rsidRPr="00AC5862">
        <w:rPr>
          <w:rFonts w:ascii="Arial" w:hAnsi="Arial" w:cs="Arial"/>
          <w:sz w:val="24"/>
          <w:szCs w:val="24"/>
        </w:rPr>
        <w:tab/>
        <w:t>Dohodu, ktorá sa zapisuje do registra dohôd, uzatvára s poskytovateľom osoba, alebo ak ide o neplnoletú osobu v jej mene zákonný zástupca, opatrovník alebo iná osoba na základe rozhodnutia príslušného orgánu podľa osobitného predpisu,</w:t>
      </w:r>
      <w:r w:rsidRPr="00AC5862">
        <w:rPr>
          <w:rFonts w:ascii="Arial" w:hAnsi="Arial" w:cs="Arial"/>
          <w:sz w:val="24"/>
          <w:szCs w:val="24"/>
          <w:vertAlign w:val="superscript"/>
        </w:rPr>
        <w:t>14aca)</w:t>
      </w:r>
      <w:r w:rsidRPr="00AC5862">
        <w:rPr>
          <w:rFonts w:ascii="Arial" w:hAnsi="Arial" w:cs="Arial"/>
          <w:sz w:val="24"/>
          <w:szCs w:val="24"/>
        </w:rPr>
        <w:t xml:space="preserve"> prostredníctvom občianskeho preukazu s elektronickým čipom</w:t>
      </w:r>
      <w:r w:rsidRPr="00AC5862">
        <w:rPr>
          <w:rFonts w:ascii="Arial" w:hAnsi="Arial" w:cs="Arial"/>
          <w:sz w:val="24"/>
          <w:szCs w:val="24"/>
          <w:vertAlign w:val="superscript"/>
        </w:rPr>
        <w:t>14ah)</w:t>
      </w:r>
      <w:r w:rsidRPr="00AC5862">
        <w:rPr>
          <w:rFonts w:ascii="Arial" w:hAnsi="Arial" w:cs="Arial"/>
          <w:sz w:val="24"/>
          <w:szCs w:val="24"/>
        </w:rPr>
        <w:t xml:space="preserve"> alebo dokladom o pobyte s elektronickým čipom.</w:t>
      </w:r>
      <w:r w:rsidRPr="00AC5862">
        <w:rPr>
          <w:rFonts w:ascii="Arial" w:hAnsi="Arial" w:cs="Arial"/>
          <w:sz w:val="24"/>
          <w:szCs w:val="24"/>
          <w:vertAlign w:val="superscript"/>
        </w:rPr>
        <w:t>14ai)</w:t>
      </w:r>
      <w:r w:rsidRPr="00AC5862">
        <w:rPr>
          <w:rFonts w:ascii="Arial" w:hAnsi="Arial" w:cs="Arial"/>
          <w:sz w:val="24"/>
          <w:szCs w:val="24"/>
        </w:rPr>
        <w:t xml:space="preserve"> Použitím občianskeho preukazu s elektronickým čipom alebo dokladu o pobyte s elektronickým čipom</w:t>
      </w:r>
      <w:r w:rsidRPr="00AC5862">
        <w:rPr>
          <w:rFonts w:ascii="Arial" w:hAnsi="Arial" w:cs="Arial"/>
          <w:sz w:val="24"/>
          <w:szCs w:val="24"/>
          <w:vertAlign w:val="superscript"/>
        </w:rPr>
        <w:t xml:space="preserve"> </w:t>
      </w:r>
      <w:r w:rsidRPr="00AC5862">
        <w:rPr>
          <w:rFonts w:ascii="Arial" w:hAnsi="Arial" w:cs="Arial"/>
          <w:sz w:val="24"/>
          <w:szCs w:val="24"/>
        </w:rPr>
        <w:t>dochádza k autorizácii úkonu;</w:t>
      </w:r>
      <w:r w:rsidRPr="00AC5862">
        <w:rPr>
          <w:rFonts w:ascii="Arial" w:hAnsi="Arial" w:cs="Arial"/>
          <w:sz w:val="24"/>
          <w:szCs w:val="24"/>
          <w:vertAlign w:val="superscript"/>
        </w:rPr>
        <w:t>14aj)</w:t>
      </w:r>
      <w:r w:rsidRPr="00AC5862">
        <w:rPr>
          <w:rFonts w:ascii="Arial" w:hAnsi="Arial" w:cs="Arial"/>
          <w:sz w:val="24"/>
          <w:szCs w:val="24"/>
        </w:rPr>
        <w:t xml:space="preserve"> podpísanie elektronickým podpisom osoby sa na účel uzatvorenia tejto dohody nevyžaduje. Údaje z registra dohôd  sa prostredníctvom štandardov zdravotníckej informatiky zaznamenávajú v centrálnom registri poistencov</w:t>
      </w:r>
      <w:r w:rsidRPr="00AC5862">
        <w:rPr>
          <w:rFonts w:ascii="Arial" w:hAnsi="Arial" w:cs="Arial"/>
          <w:sz w:val="24"/>
          <w:szCs w:val="24"/>
          <w:vertAlign w:val="superscript"/>
        </w:rPr>
        <w:t>14ak)</w:t>
      </w:r>
      <w:r w:rsidRPr="00AC5862">
        <w:rPr>
          <w:rFonts w:ascii="Arial" w:hAnsi="Arial" w:cs="Arial"/>
          <w:sz w:val="24"/>
          <w:szCs w:val="24"/>
        </w:rPr>
        <w:t xml:space="preserve"> vedeným Úradom pre dohľad nad zdravotnou starostlivosťou (ďalej len „úrad pre dohľad“). Ak osoba nemá občiansky preukaz s elektronickým čipom alebo doklad o pobyte s elektronickým čipom, alebo existujú iné prekážky, je poskytovateľ dohodu, ktorá sa zapisuje do registra dohôd povinný uzatvoriť v listinnej podobe a údaje z nej zapísať do registra dohôd bezprostredne po jej uzatvorení.   </w:t>
      </w:r>
    </w:p>
    <w:p w:rsidR="00712E7E" w:rsidRPr="00AC5862" w:rsidRDefault="00712E7E" w:rsidP="00AC5862">
      <w:pPr>
        <w:tabs>
          <w:tab w:val="left" w:pos="426"/>
        </w:tabs>
        <w:spacing w:after="0" w:line="240" w:lineRule="auto"/>
        <w:jc w:val="both"/>
        <w:rPr>
          <w:rFonts w:ascii="Arial" w:hAnsi="Arial" w:cs="Arial"/>
          <w:sz w:val="24"/>
          <w:szCs w:val="24"/>
        </w:rPr>
      </w:pPr>
      <w:r w:rsidRPr="00AC5862" w:rsidDel="00EF48DC">
        <w:rPr>
          <w:rFonts w:ascii="Arial" w:hAnsi="Arial" w:cs="Arial"/>
          <w:sz w:val="24"/>
          <w:szCs w:val="24"/>
        </w:rPr>
        <w:t xml:space="preserve"> </w:t>
      </w:r>
      <w:r w:rsidRPr="00AC5862">
        <w:rPr>
          <w:rFonts w:ascii="Arial" w:hAnsi="Arial" w:cs="Arial"/>
          <w:sz w:val="24"/>
          <w:szCs w:val="24"/>
        </w:rPr>
        <w:t>(6)</w:t>
      </w:r>
      <w:r w:rsidRPr="00AC5862">
        <w:rPr>
          <w:rFonts w:ascii="Arial" w:hAnsi="Arial" w:cs="Arial"/>
          <w:sz w:val="24"/>
          <w:szCs w:val="24"/>
        </w:rPr>
        <w:tab/>
        <w:t xml:space="preserve">Dohoda, ktorá sa zapisuje do registra dohôd, je účinná prvým dňom kalendárneho mesiaca nasledujúceho po kalendárnom mesiaci, v ktorom bola táto dohoda uzatvorená; ak podľa údajov z registra dohôd nemala osoba v čase uzatvorenia dohody, ktorá sa zapisuje do registra dohôd uzatvorenú inú dohodu alebo osoba uzatvára dohodu, ktorá sa zapisuje do registra dohôd z dôvodu podľa ods. 15, dohoda, ktorá sa zapisuje do registra dohôd, je účinná dňom jej zápisu do registra dohôd.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(7)</w:t>
      </w:r>
      <w:r w:rsidRPr="00AC5862">
        <w:rPr>
          <w:rFonts w:ascii="Arial" w:hAnsi="Arial" w:cs="Arial"/>
          <w:sz w:val="24"/>
          <w:szCs w:val="24"/>
        </w:rPr>
        <w:tab/>
        <w:t>Národné centrum zdravotníckych informácií údaje z registra dohôd sprístupňuje poskytovateľom za účelom uzatvárania a ukončenia dohôd o poskytovaní zdravotnej starostlivosti a údaje si navzájom sprístupňuje so zdravotnými poisťovňami na účel vyhodnocovania zmluvne dohodnutých kritérií.</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(8)</w:t>
      </w:r>
      <w:r w:rsidRPr="00AC5862">
        <w:rPr>
          <w:rFonts w:ascii="Arial" w:hAnsi="Arial" w:cs="Arial"/>
          <w:sz w:val="24"/>
          <w:szCs w:val="24"/>
        </w:rPr>
        <w:tab/>
        <w:t xml:space="preserve">Ak v odseku 15 nie je ustanovené inak,  dohoda, ktorá sa zapisuje do registra dohôd, sa uzatvára najmenej na šesť mesiacov od účinnosti dohody, ktorá sa zapisuje do registra dohôd.  Ak predchádzajúca dohoda, ktorá sa zapisuje do registra dohôd </w:t>
      </w:r>
      <w:r w:rsidRPr="00AC5862">
        <w:rPr>
          <w:rFonts w:ascii="Arial" w:hAnsi="Arial" w:cs="Arial"/>
          <w:sz w:val="24"/>
          <w:szCs w:val="24"/>
        </w:rPr>
        <w:lastRenderedPageBreak/>
        <w:t xml:space="preserve">nebola účinná najmenej 6 mesiacov, a nešlo o prípady podľa odseku 15, národný zdravotnícky informačný systém zápis do registra dohôd nepovolí a upovedomí o tom poskytovateľa. Potvrdenie o uzatvorení dohody, ktorá sa zapisuje do registra dohôd, vydá poskytovateľ po jej autorizácií bezodkladne osobe podľa odseku 5 prvej vety. Poskytovateľ sa môže s osobou dohodnúť, že potvrdenie zašle elektronickou formou. Ak je dohoda o poskytovaní zdravotnej starostlivosti vyhotovená v listinnej podobe, poskytovateľ vydá osobe alebo jej zástupcovi rovnopis až po jej zápise do registra dohôd. Uzatvorením novej dohody, ktorá sa zapisuje do registra dohôd, predchádzajúca dohoda, ktorá sa zapisuje do registra dohôd, zaniká v posledný deň kalendárneho mesiaca, v ktorom bola uzatvorená nová dohoda, ktorá sa zapisuje do registra dohôd, ak nejde o prípady podľa odseku 15, pri ktorých predchádzajúca dohoda, ktorá sa zapisuje do registra dohôd, zaniká deň pred účinnosťou novej dohody, ktorá sa zapisuje do registra dohôd.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(9)</w:t>
      </w:r>
      <w:r w:rsidRPr="00AC5862">
        <w:rPr>
          <w:rFonts w:ascii="Arial" w:hAnsi="Arial" w:cs="Arial"/>
          <w:sz w:val="24"/>
          <w:szCs w:val="24"/>
        </w:rPr>
        <w:tab/>
        <w:t xml:space="preserve"> Ak v odseku 12 nie je ustanovené inak, poskytovateľ môže odmietnuť návrh na uzatvorenie dohody o poskytovaní zdravotnej starostlivosti, ak</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a)</w:t>
      </w:r>
      <w:r w:rsidRPr="00AC5862">
        <w:rPr>
          <w:rFonts w:ascii="Arial" w:hAnsi="Arial" w:cs="Arial"/>
          <w:sz w:val="24"/>
          <w:szCs w:val="24"/>
        </w:rPr>
        <w:tab/>
        <w:t xml:space="preserve">by uzatvorením takejto dohody prekročil svoje únosné pracovné zaťaženie, </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b)</w:t>
      </w:r>
      <w:r w:rsidRPr="00AC5862">
        <w:rPr>
          <w:rFonts w:ascii="Arial" w:hAnsi="Arial" w:cs="Arial"/>
          <w:sz w:val="24"/>
          <w:szCs w:val="24"/>
        </w:rPr>
        <w:tab/>
        <w:t>osobný vzťah zdravotníckeho pracovníka k osobe, ktorej sa má zdravotnú starostlivosť poskytovať, alebo k jej zákonnému zástupcovi, nezaručuje objektívne hodnotenie jej zdravotného stavu alebo</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c)</w:t>
      </w:r>
      <w:r w:rsidRPr="00AC5862">
        <w:rPr>
          <w:rFonts w:ascii="Arial" w:hAnsi="Arial" w:cs="Arial"/>
          <w:sz w:val="24"/>
          <w:szCs w:val="24"/>
        </w:rPr>
        <w:tab/>
        <w:t>poskytovaniu zdravotnej starostlivosti bráni osobné presvedčenie zdravotníckeho pracovníka, ktorý má zdravotnú starostlivosť poskytovať.</w:t>
      </w:r>
    </w:p>
    <w:p w:rsidR="00712E7E" w:rsidRPr="00AC5862" w:rsidRDefault="00712E7E" w:rsidP="00AC5862">
      <w:pPr>
        <w:tabs>
          <w:tab w:val="left" w:pos="426"/>
        </w:tabs>
        <w:spacing w:after="0" w:line="240" w:lineRule="auto"/>
        <w:jc w:val="both"/>
        <w:rPr>
          <w:rFonts w:ascii="Arial" w:hAnsi="Arial" w:cs="Arial"/>
          <w:sz w:val="24"/>
          <w:szCs w:val="24"/>
        </w:rPr>
      </w:pPr>
      <w:r w:rsidRPr="00AC5862" w:rsidDel="00740492">
        <w:rPr>
          <w:rFonts w:ascii="Arial" w:hAnsi="Arial" w:cs="Arial"/>
          <w:sz w:val="24"/>
          <w:szCs w:val="24"/>
        </w:rPr>
        <w:t xml:space="preserve"> </w:t>
      </w:r>
      <w:r w:rsidRPr="00AC5862">
        <w:rPr>
          <w:rFonts w:ascii="Arial" w:hAnsi="Arial" w:cs="Arial"/>
          <w:sz w:val="24"/>
          <w:szCs w:val="24"/>
        </w:rPr>
        <w:t>(10) Dôvod ustanovený v odseku 9 písm. a) sa nevzťahuje na osobu, ktorá má na území Slovenskej republiky trvalý pobyt, prechodný pobyt alebo tolerovaný pobyt v určenom zdravotnom obvode poskytovateľa ambulantnej starostlivosti podľa § 7 ods. 1 písm. a) prvého a druhého bodu. Tento dôvod sa nevzťahuje ani na osobu, ktorej bolo v Slovenskej republike poskytnuté dočasné útočisko,</w:t>
      </w:r>
      <w:r w:rsidRPr="00AC5862">
        <w:rPr>
          <w:rFonts w:ascii="Arial" w:hAnsi="Arial" w:cs="Arial"/>
          <w:sz w:val="24"/>
          <w:szCs w:val="24"/>
          <w:vertAlign w:val="superscript"/>
        </w:rPr>
        <w:t>14aab)</w:t>
      </w:r>
      <w:r w:rsidRPr="00AC5862">
        <w:rPr>
          <w:rFonts w:ascii="Arial" w:hAnsi="Arial" w:cs="Arial"/>
          <w:sz w:val="24"/>
          <w:szCs w:val="24"/>
        </w:rPr>
        <w:t xml:space="preserve"> na osobu žiadajúcu o poskytnutie dočasného útočiska,</w:t>
      </w:r>
      <w:r w:rsidRPr="00AC5862">
        <w:rPr>
          <w:rFonts w:ascii="Arial" w:hAnsi="Arial" w:cs="Arial"/>
          <w:sz w:val="24"/>
          <w:szCs w:val="24"/>
          <w:vertAlign w:val="superscript"/>
        </w:rPr>
        <w:t>14aac)</w:t>
      </w:r>
      <w:r w:rsidRPr="00AC5862">
        <w:rPr>
          <w:rFonts w:ascii="Arial" w:hAnsi="Arial" w:cs="Arial"/>
          <w:sz w:val="24"/>
          <w:szCs w:val="24"/>
        </w:rPr>
        <w:t xml:space="preserve"> na osobu s poskytnutou doplnkovou ochranou,</w:t>
      </w:r>
      <w:r w:rsidRPr="00AC5862">
        <w:rPr>
          <w:rFonts w:ascii="Arial" w:hAnsi="Arial" w:cs="Arial"/>
          <w:sz w:val="24"/>
          <w:szCs w:val="24"/>
          <w:vertAlign w:val="superscript"/>
        </w:rPr>
        <w:t>14aad)</w:t>
      </w:r>
      <w:r w:rsidRPr="00AC5862">
        <w:rPr>
          <w:rFonts w:ascii="Arial" w:hAnsi="Arial" w:cs="Arial"/>
          <w:sz w:val="24"/>
          <w:szCs w:val="24"/>
        </w:rPr>
        <w:t xml:space="preserve"> na azylanta</w:t>
      </w:r>
      <w:r w:rsidRPr="00AC5862">
        <w:rPr>
          <w:rFonts w:ascii="Arial" w:hAnsi="Arial" w:cs="Arial"/>
          <w:sz w:val="24"/>
          <w:szCs w:val="24"/>
          <w:vertAlign w:val="superscript"/>
        </w:rPr>
        <w:t>14aad)</w:t>
      </w:r>
      <w:r w:rsidRPr="00AC5862">
        <w:rPr>
          <w:rFonts w:ascii="Arial" w:hAnsi="Arial" w:cs="Arial"/>
          <w:sz w:val="24"/>
          <w:szCs w:val="24"/>
        </w:rPr>
        <w:t xml:space="preserve"> a na osobu s tolerovaným pobytom,</w:t>
      </w:r>
      <w:r w:rsidRPr="00AC5862">
        <w:rPr>
          <w:rFonts w:ascii="Arial" w:hAnsi="Arial" w:cs="Arial"/>
          <w:sz w:val="24"/>
          <w:szCs w:val="24"/>
          <w:vertAlign w:val="superscript"/>
        </w:rPr>
        <w:t>14aae)</w:t>
      </w:r>
      <w:r w:rsidRPr="00AC5862">
        <w:rPr>
          <w:rFonts w:ascii="Arial" w:hAnsi="Arial" w:cs="Arial"/>
          <w:sz w:val="24"/>
          <w:szCs w:val="24"/>
        </w:rPr>
        <w:t xml:space="preserve"> ktorá bola zaradená do programu ochrany obetí.</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(11)</w:t>
      </w:r>
      <w:r w:rsidRPr="00AC5862">
        <w:rPr>
          <w:rFonts w:ascii="Arial" w:hAnsi="Arial" w:cs="Arial"/>
          <w:sz w:val="24"/>
          <w:szCs w:val="24"/>
        </w:rPr>
        <w:tab/>
        <w:t xml:space="preserve"> Dôvod ustanovený v odseku 9 písm. c) sa vzťahuje len na umelé prerušenie tehotenstva, sterilizáciu a asistovanú reprodukciu.</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(12)</w:t>
      </w:r>
      <w:r w:rsidRPr="00AC5862">
        <w:rPr>
          <w:rFonts w:ascii="Arial" w:hAnsi="Arial" w:cs="Arial"/>
          <w:sz w:val="24"/>
          <w:szCs w:val="24"/>
        </w:rPr>
        <w:tab/>
        <w:t>Ak poskytovateľ odmietne návrh na uzatvorenie dohody o poskytovaní zdravotnej starostlivosti z dôvodov ustanovených v odseku 9, príslušný samosprávny kraj preverí tieto skutočnosti na podnet osoby a bezodkladne určí, ktorý poskytovateľ s ňou uzatvorí takúto dohodu. Ak zistí, že odmietnutie uzatvorenia dohody o poskytovaní zdravotnej starostlivosti nebolo opodstatnené, môže určiť aj poskytovateľa, ktorý návrh na uzatvorenie dohody o poskytovaní zdravotnej starostlivosti odmietol. Poskytovateľ sa podľa možnosti určí tak, aby bol čo najmenej vzdialený od bydliska osoby. Takto určený poskytovateľ je povinný dohodu o poskytovaní zdravotnej starostlivosti s osobou uzatvoriť.</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(13)</w:t>
      </w:r>
      <w:r w:rsidRPr="00AC5862">
        <w:rPr>
          <w:rFonts w:ascii="Arial" w:hAnsi="Arial" w:cs="Arial"/>
          <w:sz w:val="24"/>
          <w:szCs w:val="24"/>
        </w:rPr>
        <w:tab/>
        <w:t xml:space="preserve"> Odmietnutím návrhu na uzatvorenie dohody o poskytovaní zdravotnej starostlivosti nie je dotknuté právo osoby na poskytnutie neodkladnej starostlivosti.</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(14)</w:t>
      </w:r>
      <w:r w:rsidRPr="00AC5862">
        <w:rPr>
          <w:rFonts w:ascii="Arial" w:hAnsi="Arial" w:cs="Arial"/>
          <w:sz w:val="24"/>
          <w:szCs w:val="24"/>
        </w:rPr>
        <w:tab/>
        <w:t xml:space="preserve"> Ak ide o osoby podľa § 11 ods. 6 alebo ods. 7 alebo o deti, ktoré sú na základe rozhodnutia súdu umiestnené v zariadení, v ktorom sa vykonáva rozhodnutie súdu o nariadení ústavnej starostlivosti, rozhodnutie súdu o uložení neodkladného opatrenia, rozhodnutie súdu o umiestnení osoby do detenčného ústavu pre mladistvých, rozhodnutie súdu o nariadení výchovného opatrenia alebo rozhodnutie súdu o uložení ochrannej výchovy,</w:t>
      </w:r>
      <w:r w:rsidRPr="00AC5862">
        <w:rPr>
          <w:rFonts w:ascii="Arial" w:hAnsi="Arial" w:cs="Arial"/>
          <w:sz w:val="24"/>
          <w:szCs w:val="24"/>
          <w:vertAlign w:val="superscript"/>
        </w:rPr>
        <w:t>14aca)</w:t>
      </w:r>
      <w:r w:rsidRPr="00AC5862">
        <w:rPr>
          <w:rFonts w:ascii="Arial" w:hAnsi="Arial" w:cs="Arial"/>
          <w:sz w:val="24"/>
          <w:szCs w:val="24"/>
        </w:rPr>
        <w:t xml:space="preserve"> sa dohoda o poskytovaní zdravotnej starostlivosti uzatvára aj na dobu kratšiu, ako je uvedená v odseku 8.</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lastRenderedPageBreak/>
        <w:t>(15)</w:t>
      </w:r>
      <w:r w:rsidRPr="00AC5862">
        <w:rPr>
          <w:rFonts w:ascii="Arial" w:hAnsi="Arial" w:cs="Arial"/>
          <w:sz w:val="24"/>
          <w:szCs w:val="24"/>
        </w:rPr>
        <w:tab/>
        <w:t xml:space="preserve"> Osoba je oprávnená odstúpiť od dohody, ktorá sa zapisuje do registra dohôd, aj v dobe kratšej  ako je uvedené v odseku 8 prvej vete, ak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 xml:space="preserve">  a)</w:t>
      </w:r>
      <w:r w:rsidRPr="00AC5862">
        <w:rPr>
          <w:rFonts w:ascii="Arial" w:hAnsi="Arial" w:cs="Arial"/>
          <w:sz w:val="24"/>
          <w:szCs w:val="24"/>
        </w:rPr>
        <w:tab/>
        <w:t>sa zmení miesto jej trvalého pobytu, prechodného pobytu alebo tolerovaného pobytu,</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b)</w:t>
      </w:r>
      <w:r w:rsidRPr="00AC5862">
        <w:rPr>
          <w:rFonts w:ascii="Arial" w:hAnsi="Arial" w:cs="Arial"/>
          <w:sz w:val="24"/>
          <w:szCs w:val="24"/>
        </w:rPr>
        <w:tab/>
        <w:t>dôjde k zmene miesta pracoviska, do inej obce, ako je ambulancia poskytovateľa, s ktorým má osoba uzatvorenú dohodu,</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c)</w:t>
      </w:r>
      <w:r w:rsidRPr="00AC5862">
        <w:rPr>
          <w:rFonts w:ascii="Arial" w:hAnsi="Arial" w:cs="Arial"/>
          <w:sz w:val="24"/>
          <w:szCs w:val="24"/>
        </w:rPr>
        <w:tab/>
        <w:t>odstupuje od dohody s lekárom so špecializáciou v špecializačnom odbore pediatria, ktorý poskytuje všeobecnú ambulantnú starostlivosť pre deti a dorast a uzatvára dohodu s lekárom so špecializáciou v špecializačnom odbore všeobecné lekárstvo, ktorý poskytuje všeobecnú ambulantnú starostlivosť pre dospelých,</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d)</w:t>
      </w:r>
      <w:r w:rsidRPr="00AC5862">
        <w:rPr>
          <w:rFonts w:ascii="Arial" w:hAnsi="Arial" w:cs="Arial"/>
          <w:sz w:val="24"/>
          <w:szCs w:val="24"/>
        </w:rPr>
        <w:tab/>
        <w:t xml:space="preserve">právo osoby na výber poskytovateľa bolo obmedzené podľa § 11 ods. 6 alebo ods. 7 a  dôvody obmedzenia pominuli, </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e)</w:t>
      </w:r>
      <w:r w:rsidRPr="00AC5862">
        <w:rPr>
          <w:rFonts w:ascii="Arial" w:hAnsi="Arial" w:cs="Arial"/>
          <w:sz w:val="24"/>
          <w:szCs w:val="24"/>
        </w:rPr>
        <w:tab/>
        <w:t>osobe bolo obmedzené právo na výber poskytovateľa z dôvodu vzniku skutočností podľa § 11 ods. 6 alebo ods. 7 a poskytovateľ bol osobe určený služobným orgánom, služobným úradom, alebo iným orgánom,</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f)</w:t>
      </w:r>
      <w:r w:rsidRPr="00AC5862">
        <w:rPr>
          <w:rFonts w:ascii="Arial" w:hAnsi="Arial" w:cs="Arial"/>
          <w:sz w:val="24"/>
          <w:szCs w:val="24"/>
        </w:rPr>
        <w:tab/>
        <w:t>ide o novorodenca, najneskôr do 180 dní od jeho narodenia alebo</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g) nastanú okolnosti podľa odseku 21 písmeno b).</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(16)  Poskytovateľ všeobecnej ambulantnej starostlivosti môže odstúpiť od dohody z dôvodov ustanovených v odseku 9 písm. b) a c). Poskytovateľ, okrem poskytovateľa všeobecnej ambulantnej starostlivosti, môže odstúpiť od dohody z dôvodov ustanovených v odseku 9 písm. a) až c). Poskytovateľ odstupuje od dohody, ktorá sa zapisuje do registra dohôd prostredníctvom informačného systému poskytovateľa s platným overením zhody</w:t>
      </w:r>
      <w:r w:rsidRPr="00AC5862">
        <w:rPr>
          <w:rFonts w:ascii="Arial" w:hAnsi="Arial" w:cs="Arial"/>
          <w:sz w:val="24"/>
          <w:szCs w:val="24"/>
          <w:vertAlign w:val="superscript"/>
        </w:rPr>
        <w:t xml:space="preserve"> </w:t>
      </w:r>
      <w:r w:rsidRPr="00AC5862">
        <w:rPr>
          <w:rFonts w:ascii="Arial" w:hAnsi="Arial" w:cs="Arial"/>
          <w:sz w:val="24"/>
          <w:szCs w:val="24"/>
        </w:rPr>
        <w:t>a túto skutočnosť zaznamená v registri dohôd, tento údaj sa prostredníctvom štandardov zdravotníckej informatiky zaznamená v centrálnom registri poistencov</w:t>
      </w:r>
      <w:r w:rsidRPr="00AC5862">
        <w:rPr>
          <w:rFonts w:ascii="Arial" w:hAnsi="Arial" w:cs="Arial"/>
          <w:sz w:val="24"/>
          <w:szCs w:val="24"/>
          <w:vertAlign w:val="superscript"/>
        </w:rPr>
        <w:t xml:space="preserve">14an) </w:t>
      </w:r>
      <w:r w:rsidRPr="00AC5862">
        <w:rPr>
          <w:rFonts w:ascii="Arial" w:hAnsi="Arial" w:cs="Arial"/>
          <w:sz w:val="24"/>
          <w:szCs w:val="24"/>
        </w:rPr>
        <w:t>vedenom úradom pre dohľad.</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 xml:space="preserve"> (17)</w:t>
      </w:r>
      <w:r w:rsidRPr="00AC5862">
        <w:rPr>
          <w:rFonts w:ascii="Arial" w:hAnsi="Arial" w:cs="Arial"/>
          <w:sz w:val="24"/>
          <w:szCs w:val="24"/>
        </w:rPr>
        <w:tab/>
        <w:t>Poskytovateľ je povinný o odstúpení písomne upovedomiť osobu; odstúpenie je účinné prvým dňom kalendárneho mesiaca nasledujúceho po kalendárnom mesiaci, v ktorom bolo osobe  doručené odstúpenie od dohody o poskytovaní zdravotnej starostlivosti. Osoba, môže od dohody o poskytovaní zdravotnej starostlivosti odstúpiť aj bez udania dôvodu podľa odseku 15, ak si súčasne nezvolí nového poskytovateľa.</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(18)</w:t>
      </w:r>
      <w:r w:rsidRPr="00AC5862">
        <w:rPr>
          <w:rFonts w:ascii="Arial" w:hAnsi="Arial" w:cs="Arial"/>
          <w:sz w:val="24"/>
          <w:szCs w:val="24"/>
        </w:rPr>
        <w:tab/>
        <w:t>Dohoda o poskytovaní zdravotnej starostlivosti zaniká smrťou osoby, smrťou alebo zrušením  poskytovateľa.</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(19)</w:t>
      </w:r>
      <w:r w:rsidRPr="00AC5862">
        <w:rPr>
          <w:rFonts w:ascii="Arial" w:hAnsi="Arial" w:cs="Arial"/>
          <w:sz w:val="24"/>
          <w:szCs w:val="24"/>
        </w:rPr>
        <w:tab/>
        <w:t xml:space="preserve">  Osobám podľa § 11 ods. 6 a 7 dohoda o poskytovaní zdravotnej starostlivosti s ich doterajším poskytovateľom zaniká dňom, ktorým služobný orgán, služobný úrad alebo iný príslušný orgán určil nového poskytovateľa.</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(20)</w:t>
      </w:r>
      <w:r w:rsidRPr="00AC5862">
        <w:rPr>
          <w:rFonts w:ascii="Arial" w:hAnsi="Arial" w:cs="Arial"/>
          <w:sz w:val="24"/>
          <w:szCs w:val="24"/>
        </w:rPr>
        <w:tab/>
        <w:t xml:space="preserve">Poskytovateľ nemôže odmietnuť návrh na uzatvorenie dohody o poskytovaní zdravotnej starostlivosti, ak je poskytovateľ určený osobe podľa § 11 ods. 6 alebo ods. 7.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(21)</w:t>
      </w:r>
      <w:r w:rsidRPr="00AC5862">
        <w:rPr>
          <w:rFonts w:ascii="Arial" w:hAnsi="Arial" w:cs="Arial"/>
          <w:sz w:val="24"/>
          <w:szCs w:val="24"/>
        </w:rPr>
        <w:tab/>
        <w:t xml:space="preserve"> Autorizácia novej dohody, ktorá sa zapisuje do registra dohôd podľa odseku 5 sa nevyžaduje, ak</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a)</w:t>
      </w:r>
      <w:r w:rsidRPr="00AC5862">
        <w:rPr>
          <w:rFonts w:ascii="Arial" w:hAnsi="Arial" w:cs="Arial"/>
          <w:sz w:val="24"/>
          <w:szCs w:val="24"/>
        </w:rPr>
        <w:tab/>
        <w:t>poskytovateľ, ktorý vykonával činnosť ako fyzická osoba, bude následne vykonávať túto  činnosť poskytovateľa bez prerušenia v právnej forme obchodnej spoločnosti alebo neziskovej organizácie v postavení poskytovateľa, pričom štatutárnym orgánom  bude rovnaká fyzická osoba, ktorá činnosť poskytovateľa vykonávala v postavení fyzickej osoby, pri dohodách, ktoré boli uzatvorené pred zmenou právnej formy poskytovateľa,</w:t>
      </w:r>
    </w:p>
    <w:p w:rsidR="00712E7E" w:rsidRPr="00AC5862" w:rsidRDefault="00712E7E" w:rsidP="00AC5862">
      <w:pPr>
        <w:tabs>
          <w:tab w:val="left" w:pos="426"/>
        </w:tabs>
        <w:spacing w:after="0" w:line="240" w:lineRule="auto"/>
        <w:ind w:left="426" w:hanging="284"/>
        <w:jc w:val="both"/>
        <w:rPr>
          <w:rFonts w:ascii="Arial" w:hAnsi="Arial" w:cs="Arial"/>
          <w:sz w:val="24"/>
          <w:szCs w:val="24"/>
        </w:rPr>
      </w:pPr>
      <w:r w:rsidRPr="00AC5862">
        <w:rPr>
          <w:rFonts w:ascii="Arial" w:hAnsi="Arial" w:cs="Arial"/>
          <w:sz w:val="24"/>
          <w:szCs w:val="24"/>
        </w:rPr>
        <w:t>b)</w:t>
      </w:r>
      <w:r w:rsidRPr="00AC5862">
        <w:rPr>
          <w:rFonts w:ascii="Arial" w:hAnsi="Arial" w:cs="Arial"/>
          <w:sz w:val="24"/>
          <w:szCs w:val="24"/>
        </w:rPr>
        <w:tab/>
        <w:t xml:space="preserve">ide o poskytovateľa, ktorý prebral prevádzkovanie ambulancie od iného poskytovateľa;  Národné centrum zdravotníckych informácií prostredníctvom schránky správ na Národnom portáli zdravia o tejto skutočnosti informuje osobu, </w:t>
      </w:r>
      <w:r w:rsidRPr="00AC5862">
        <w:rPr>
          <w:rFonts w:ascii="Arial" w:hAnsi="Arial" w:cs="Arial"/>
          <w:sz w:val="24"/>
          <w:szCs w:val="24"/>
        </w:rPr>
        <w:lastRenderedPageBreak/>
        <w:t>ktorej sa v tejto ambulancii poskytuje zdravotná starostlivosť na základe dohody o poskytovaní zdravotnej starostlivosti.</w:t>
      </w:r>
    </w:p>
    <w:p w:rsidR="00712E7E" w:rsidRPr="00AC5862" w:rsidRDefault="00712E7E" w:rsidP="00AC5862">
      <w:pPr>
        <w:tabs>
          <w:tab w:val="left" w:pos="426"/>
        </w:tabs>
        <w:spacing w:after="0" w:line="240" w:lineRule="auto"/>
        <w:ind w:left="426" w:hanging="426"/>
        <w:jc w:val="both"/>
        <w:rPr>
          <w:rFonts w:ascii="Arial" w:hAnsi="Arial" w:cs="Arial"/>
          <w:sz w:val="24"/>
          <w:szCs w:val="24"/>
        </w:rPr>
      </w:pPr>
      <w:r w:rsidRPr="00AC5862" w:rsidDel="004A39F9">
        <w:rPr>
          <w:rFonts w:ascii="Arial" w:hAnsi="Arial" w:cs="Arial"/>
          <w:sz w:val="24"/>
          <w:szCs w:val="24"/>
        </w:rPr>
        <w:t xml:space="preserve"> </w:t>
      </w:r>
      <w:r w:rsidRPr="00AC5862">
        <w:rPr>
          <w:rFonts w:ascii="Arial" w:hAnsi="Arial" w:cs="Arial"/>
          <w:sz w:val="24"/>
          <w:szCs w:val="24"/>
        </w:rPr>
        <w:t>(22) Poskytovateľ je povinný zmenu podľa odseku 21 zaznamenať do registra dohôd. Postup zaznamenania údajov do registra dohôd zverejní národné centrum na svojom webovom sídle.“.</w:t>
      </w:r>
      <w:r w:rsidRPr="00AC5862" w:rsidDel="001D34DE">
        <w:rPr>
          <w:rFonts w:ascii="Arial" w:hAnsi="Arial" w:cs="Arial"/>
          <w:sz w:val="24"/>
          <w:szCs w:val="24"/>
        </w:rPr>
        <w:t xml:space="preserve"> </w:t>
      </w:r>
    </w:p>
    <w:p w:rsidR="00712E7E" w:rsidRPr="00AC5862" w:rsidRDefault="00712E7E" w:rsidP="00AC5862">
      <w:pPr>
        <w:tabs>
          <w:tab w:val="left" w:pos="426"/>
        </w:tabs>
        <w:spacing w:after="0" w:line="240" w:lineRule="auto"/>
        <w:ind w:left="426" w:hanging="426"/>
        <w:jc w:val="both"/>
        <w:rPr>
          <w:rFonts w:ascii="Arial" w:hAnsi="Arial" w:cs="Arial"/>
          <w:sz w:val="24"/>
          <w:szCs w:val="24"/>
        </w:rPr>
      </w:pP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Poznámky pod čiarou k odkazom 14aab až 14a</w:t>
      </w:r>
      <w:r w:rsidR="002B2424">
        <w:rPr>
          <w:rFonts w:ascii="Arial" w:hAnsi="Arial" w:cs="Arial"/>
          <w:sz w:val="24"/>
          <w:szCs w:val="24"/>
        </w:rPr>
        <w:t>n</w:t>
      </w:r>
      <w:r w:rsidRPr="00AC5862">
        <w:rPr>
          <w:rFonts w:ascii="Arial" w:hAnsi="Arial" w:cs="Arial"/>
          <w:sz w:val="24"/>
          <w:szCs w:val="24"/>
        </w:rPr>
        <w:t xml:space="preserve"> znejú: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14aab)</w:t>
      </w:r>
      <w:r w:rsidRPr="00AC5862">
        <w:rPr>
          <w:rFonts w:ascii="Arial" w:hAnsi="Arial" w:cs="Arial"/>
          <w:sz w:val="24"/>
          <w:szCs w:val="24"/>
        </w:rPr>
        <w:t xml:space="preserve"> § 2 ods. 15 zákona č. 153/2013 Z. z. v znení zákona č. ..../2024 Z. z. </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14aac)</w:t>
      </w:r>
      <w:r w:rsidRPr="00AC5862">
        <w:rPr>
          <w:rFonts w:ascii="Arial" w:hAnsi="Arial" w:cs="Arial"/>
          <w:sz w:val="24"/>
          <w:szCs w:val="24"/>
        </w:rPr>
        <w:t xml:space="preserve"> Čl. 26 nariadenia Európskeho parlamentu a Rady (ES) č. 987/2009 zo 16. septembra 2009, ktorým sa stanovuje postup vykonávania nariadenia (ES) č. 883/2004 o koordinácii systémov sociálneho zabezpečenia (Ú. v. EÚ L 284, 30.10.2009) v platnom znení.</w:t>
      </w:r>
    </w:p>
    <w:p w:rsidR="0019471D"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14aca</w:t>
      </w:r>
      <w:r w:rsidRPr="00AC5862">
        <w:rPr>
          <w:rFonts w:ascii="Arial" w:hAnsi="Arial" w:cs="Arial"/>
          <w:sz w:val="24"/>
          <w:szCs w:val="24"/>
        </w:rPr>
        <w:t>) § 102 ods. 1 a § 106 ods. 2 zákona č. 300/2005 Z. z. Trestný zákon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14ae)</w:t>
      </w:r>
      <w:r w:rsidRPr="00AC5862">
        <w:rPr>
          <w:rFonts w:ascii="Arial" w:hAnsi="Arial" w:cs="Arial"/>
          <w:sz w:val="24"/>
          <w:szCs w:val="24"/>
        </w:rPr>
        <w:t xml:space="preserve"> § 2 ods. 11 zákona č. 153/2013 Z. z.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14af)</w:t>
      </w:r>
      <w:r w:rsidRPr="00AC5862">
        <w:rPr>
          <w:rFonts w:ascii="Arial" w:hAnsi="Arial" w:cs="Arial"/>
          <w:sz w:val="24"/>
          <w:szCs w:val="24"/>
        </w:rPr>
        <w:t xml:space="preserve"> § 2 ods. 10 zákona č. 153/2013 Z. z.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14ag)</w:t>
      </w:r>
      <w:r w:rsidRPr="00AC5862">
        <w:rPr>
          <w:rFonts w:ascii="Arial" w:hAnsi="Arial" w:cs="Arial"/>
          <w:sz w:val="24"/>
          <w:szCs w:val="24"/>
        </w:rPr>
        <w:t xml:space="preserve"> § 2 ods. 13 zákona č. 153/2013 Z. z.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14ah)</w:t>
      </w:r>
      <w:r w:rsidRPr="00AC5862">
        <w:rPr>
          <w:rFonts w:ascii="Arial" w:hAnsi="Arial" w:cs="Arial"/>
          <w:sz w:val="24"/>
          <w:szCs w:val="24"/>
        </w:rPr>
        <w:t xml:space="preserve"> Zákon č. 395/2019 Z. z. o občianskych preukazoch a o zmene a doplnení niektorých zákonov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14ai)</w:t>
      </w:r>
      <w:r w:rsidRPr="00AC5862">
        <w:rPr>
          <w:rFonts w:ascii="Arial" w:hAnsi="Arial" w:cs="Arial"/>
          <w:sz w:val="24"/>
          <w:szCs w:val="24"/>
        </w:rPr>
        <w:t xml:space="preserve"> Zákon č. 404/2011 Z. z. o pobyte cudzincov a o zmene a doplnení niektorých zákonov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14aj)</w:t>
      </w:r>
      <w:r w:rsidRPr="00AC5862">
        <w:rPr>
          <w:rFonts w:ascii="Arial" w:hAnsi="Arial" w:cs="Arial"/>
          <w:sz w:val="24"/>
          <w:szCs w:val="24"/>
        </w:rPr>
        <w:t xml:space="preserve"> § 3 písm. o) zákona č. 305/2013 Z. z. o elektronickej podobe výkonu pôsobnosti orgánov verejnej moci a o zmene a doplnení niektorých zákonov (zákon o e-Governmente)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14ak)</w:t>
      </w:r>
      <w:r w:rsidRPr="00AC5862">
        <w:rPr>
          <w:rFonts w:ascii="Arial" w:hAnsi="Arial" w:cs="Arial"/>
          <w:sz w:val="24"/>
          <w:szCs w:val="24"/>
        </w:rPr>
        <w:t xml:space="preserve"> § 20 ods. 1 písm. e) prvý bod zákona č. 581/2004 Z. z.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vertAlign w:val="superscript"/>
        </w:rPr>
        <w:t xml:space="preserve">14an) </w:t>
      </w:r>
      <w:r w:rsidRPr="00AC5862">
        <w:rPr>
          <w:rFonts w:ascii="Arial" w:hAnsi="Arial" w:cs="Arial"/>
          <w:sz w:val="24"/>
          <w:szCs w:val="24"/>
        </w:rPr>
        <w:t>§ 19 zákona č. 578/2004 Z. z. v znení neskorších predpisov.</w:t>
      </w:r>
    </w:p>
    <w:p w:rsidR="00712E7E" w:rsidRPr="00AC5862" w:rsidRDefault="00712E7E" w:rsidP="00AC5862">
      <w:pPr>
        <w:tabs>
          <w:tab w:val="left" w:pos="426"/>
        </w:tabs>
        <w:spacing w:after="0" w:line="240" w:lineRule="auto"/>
        <w:jc w:val="both"/>
        <w:rPr>
          <w:rFonts w:ascii="Arial" w:hAnsi="Arial" w:cs="Arial"/>
          <w:sz w:val="24"/>
          <w:szCs w:val="24"/>
        </w:rPr>
      </w:pP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Poznámky pod čiarou k odkazom 14aad a 14aae sa vypúšťajú.“.“.</w:t>
      </w:r>
    </w:p>
    <w:p w:rsidR="00712E7E" w:rsidRPr="00AC5862" w:rsidRDefault="00712E7E" w:rsidP="00AC5862">
      <w:pPr>
        <w:tabs>
          <w:tab w:val="left" w:pos="426"/>
        </w:tabs>
        <w:spacing w:after="0" w:line="240" w:lineRule="auto"/>
        <w:jc w:val="both"/>
        <w:rPr>
          <w:rFonts w:ascii="Arial" w:hAnsi="Arial" w:cs="Arial"/>
          <w:sz w:val="24"/>
          <w:szCs w:val="24"/>
        </w:rPr>
      </w:pPr>
    </w:p>
    <w:p w:rsidR="00712E7E" w:rsidRPr="00AC5862" w:rsidRDefault="00712E7E" w:rsidP="00AC5862">
      <w:pPr>
        <w:tabs>
          <w:tab w:val="left" w:pos="426"/>
        </w:tabs>
        <w:spacing w:after="0" w:line="240" w:lineRule="auto"/>
        <w:jc w:val="both"/>
        <w:rPr>
          <w:rFonts w:ascii="Arial" w:hAnsi="Arial" w:cs="Arial"/>
          <w:b/>
          <w:sz w:val="24"/>
          <w:szCs w:val="24"/>
        </w:rPr>
      </w:pPr>
      <w:r w:rsidRPr="00AC5862">
        <w:rPr>
          <w:rFonts w:ascii="Arial" w:hAnsi="Arial" w:cs="Arial"/>
          <w:b/>
          <w:sz w:val="24"/>
          <w:szCs w:val="24"/>
        </w:rPr>
        <w:t xml:space="preserve">Tento bod nadobúda účinnosť 1. marca 2025,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hAnsi="Arial" w:cs="Arial"/>
          <w:b/>
          <w:sz w:val="24"/>
          <w:szCs w:val="24"/>
        </w:rPr>
        <w:t>.</w:t>
      </w:r>
    </w:p>
    <w:p w:rsidR="00712E7E" w:rsidRPr="00AC5862" w:rsidRDefault="00712E7E" w:rsidP="00AC5862">
      <w:pPr>
        <w:pStyle w:val="Odsekzoznamu"/>
        <w:spacing w:after="0" w:line="240" w:lineRule="auto"/>
        <w:jc w:val="both"/>
        <w:rPr>
          <w:rFonts w:ascii="Arial" w:hAnsi="Arial" w:cs="Arial"/>
          <w:b/>
          <w:bCs/>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úpravu odkazov a doplnenie ustanovení pre väčšiu právnu jednoznačnosť. </w:t>
      </w:r>
    </w:p>
    <w:p w:rsidR="00712E7E" w:rsidRDefault="00712E7E" w:rsidP="00AC5862">
      <w:pPr>
        <w:spacing w:after="0" w:line="240" w:lineRule="auto"/>
        <w:jc w:val="both"/>
        <w:rPr>
          <w:rFonts w:ascii="Arial" w:hAnsi="Arial" w:cs="Arial"/>
          <w:bCs/>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spacing w:after="0" w:line="240" w:lineRule="auto"/>
        <w:jc w:val="both"/>
        <w:rPr>
          <w:rFonts w:ascii="Arial" w:hAnsi="Arial" w:cs="Arial"/>
          <w:bCs/>
          <w:sz w:val="24"/>
          <w:szCs w:val="24"/>
        </w:rPr>
      </w:pPr>
    </w:p>
    <w:p w:rsidR="00712E7E" w:rsidRPr="009412BA" w:rsidRDefault="009412BA" w:rsidP="009412BA">
      <w:pPr>
        <w:spacing w:after="0" w:line="240" w:lineRule="auto"/>
        <w:jc w:val="both"/>
        <w:rPr>
          <w:rFonts w:ascii="Arial" w:hAnsi="Arial" w:cs="Arial"/>
          <w:b/>
          <w:bCs/>
          <w:sz w:val="24"/>
          <w:szCs w:val="24"/>
        </w:rPr>
      </w:pPr>
      <w:r w:rsidRPr="009412BA">
        <w:rPr>
          <w:rFonts w:ascii="Arial" w:hAnsi="Arial" w:cs="Arial"/>
          <w:b/>
          <w:sz w:val="24"/>
          <w:szCs w:val="24"/>
        </w:rPr>
        <w:t xml:space="preserve">55. </w:t>
      </w:r>
      <w:r w:rsidR="00712E7E" w:rsidRPr="009412BA">
        <w:rPr>
          <w:rFonts w:ascii="Arial" w:hAnsi="Arial" w:cs="Arial"/>
          <w:b/>
          <w:sz w:val="24"/>
          <w:szCs w:val="24"/>
        </w:rPr>
        <w:t>V</w:t>
      </w:r>
      <w:r w:rsidR="00712E7E" w:rsidRPr="009412BA">
        <w:rPr>
          <w:rFonts w:ascii="Arial" w:eastAsia="Calibri" w:hAnsi="Arial" w:cs="Arial"/>
          <w:b/>
          <w:kern w:val="2"/>
          <w:sz w:val="24"/>
          <w:szCs w:val="24"/>
          <w14:ligatures w14:val="standardContextual"/>
        </w:rPr>
        <w:t> čl. IV</w:t>
      </w:r>
      <w:r w:rsidR="00712E7E" w:rsidRPr="009412BA">
        <w:rPr>
          <w:rFonts w:ascii="Arial" w:eastAsia="Calibri" w:hAnsi="Arial" w:cs="Arial"/>
          <w:kern w:val="2"/>
          <w:sz w:val="24"/>
          <w:szCs w:val="24"/>
          <w14:ligatures w14:val="standardContextual"/>
        </w:rPr>
        <w:t xml:space="preserve"> </w:t>
      </w:r>
      <w:r w:rsidR="00712E7E" w:rsidRPr="009412BA">
        <w:rPr>
          <w:rFonts w:ascii="Arial" w:hAnsi="Arial" w:cs="Arial"/>
          <w:sz w:val="24"/>
          <w:szCs w:val="24"/>
        </w:rPr>
        <w:t>sa vypúšťa bod 2.</w:t>
      </w:r>
    </w:p>
    <w:p w:rsidR="00712E7E" w:rsidRPr="00AC5862" w:rsidRDefault="00712E7E" w:rsidP="00AC5862">
      <w:pPr>
        <w:spacing w:after="0" w:line="240" w:lineRule="auto"/>
        <w:jc w:val="both"/>
        <w:rPr>
          <w:rFonts w:ascii="Arial" w:hAnsi="Arial" w:cs="Arial"/>
          <w:b/>
          <w:bCs/>
          <w:sz w:val="24"/>
          <w:szCs w:val="24"/>
        </w:rPr>
      </w:pPr>
      <w:r w:rsidRPr="00AC5862">
        <w:rPr>
          <w:rFonts w:ascii="Arial" w:hAnsi="Arial" w:cs="Arial"/>
          <w:sz w:val="24"/>
          <w:szCs w:val="24"/>
        </w:rPr>
        <w:t>Nasledujúce body sa primerane prečíslujú.</w:t>
      </w:r>
    </w:p>
    <w:p w:rsidR="00712E7E" w:rsidRPr="00AC5862" w:rsidRDefault="00712E7E" w:rsidP="00AC5862">
      <w:pPr>
        <w:pStyle w:val="Odsekzoznamu"/>
        <w:spacing w:after="0" w:line="240" w:lineRule="auto"/>
        <w:ind w:left="212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712E7E" w:rsidRDefault="00712E7E" w:rsidP="00AC5862">
      <w:pPr>
        <w:pStyle w:val="Odsekzoznamu"/>
        <w:spacing w:after="0" w:line="240" w:lineRule="auto"/>
        <w:ind w:left="752"/>
        <w:jc w:val="both"/>
        <w:rPr>
          <w:rFonts w:ascii="Arial" w:hAnsi="Arial" w:cs="Arial"/>
          <w:b/>
          <w:bCs/>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9412BA" w:rsidRPr="00AC5862" w:rsidRDefault="009412BA" w:rsidP="00AC5862">
      <w:pPr>
        <w:pStyle w:val="Odsekzoznamu"/>
        <w:spacing w:after="0" w:line="240" w:lineRule="auto"/>
        <w:ind w:left="752"/>
        <w:jc w:val="both"/>
        <w:rPr>
          <w:rFonts w:ascii="Arial" w:hAnsi="Arial" w:cs="Arial"/>
          <w:b/>
          <w:bCs/>
          <w:sz w:val="24"/>
          <w:szCs w:val="24"/>
        </w:rPr>
      </w:pPr>
    </w:p>
    <w:p w:rsidR="00712E7E" w:rsidRPr="009412BA" w:rsidRDefault="009412BA" w:rsidP="009412BA">
      <w:pPr>
        <w:spacing w:after="0" w:line="240" w:lineRule="auto"/>
        <w:jc w:val="both"/>
        <w:rPr>
          <w:rFonts w:ascii="Arial" w:hAnsi="Arial" w:cs="Arial"/>
          <w:b/>
          <w:bCs/>
          <w:sz w:val="24"/>
          <w:szCs w:val="24"/>
        </w:rPr>
      </w:pPr>
      <w:r w:rsidRPr="009412BA">
        <w:rPr>
          <w:rFonts w:ascii="Arial" w:hAnsi="Arial" w:cs="Arial"/>
          <w:b/>
          <w:sz w:val="24"/>
          <w:szCs w:val="24"/>
        </w:rPr>
        <w:lastRenderedPageBreak/>
        <w:t xml:space="preserve">56. </w:t>
      </w:r>
      <w:r w:rsidR="00712E7E" w:rsidRPr="009412BA">
        <w:rPr>
          <w:rFonts w:ascii="Arial" w:hAnsi="Arial" w:cs="Arial"/>
          <w:b/>
          <w:sz w:val="24"/>
          <w:szCs w:val="24"/>
        </w:rPr>
        <w:t>V</w:t>
      </w:r>
      <w:r w:rsidR="00712E7E" w:rsidRPr="009412BA">
        <w:rPr>
          <w:rFonts w:ascii="Arial" w:eastAsia="Calibri" w:hAnsi="Arial" w:cs="Arial"/>
          <w:b/>
          <w:kern w:val="2"/>
          <w:sz w:val="24"/>
          <w:szCs w:val="24"/>
          <w14:ligatures w14:val="standardContextual"/>
        </w:rPr>
        <w:t> čl. IV bod 3</w:t>
      </w:r>
      <w:r w:rsidR="00712E7E" w:rsidRPr="009412BA">
        <w:rPr>
          <w:rFonts w:ascii="Arial" w:eastAsia="Calibri" w:hAnsi="Arial" w:cs="Arial"/>
          <w:kern w:val="2"/>
          <w:sz w:val="24"/>
          <w:szCs w:val="24"/>
          <w14:ligatures w14:val="standardContextual"/>
        </w:rPr>
        <w:t> znie:</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rPr>
        <w:t xml:space="preserve">„3. Za </w:t>
      </w:r>
      <w:r w:rsidRPr="00AC5862">
        <w:rPr>
          <w:rFonts w:ascii="Arial" w:hAnsi="Arial" w:cs="Arial"/>
          <w:sz w:val="24"/>
          <w:szCs w:val="24"/>
          <w:lang w:eastAsia="sk-SK"/>
        </w:rPr>
        <w:t>§ 19 sa vkladá nový § 19a, ktorý vrátane nadpisu znie:</w:t>
      </w:r>
    </w:p>
    <w:p w:rsidR="00712E7E" w:rsidRPr="00AC5862" w:rsidRDefault="00712E7E" w:rsidP="00AC5862">
      <w:pPr>
        <w:spacing w:after="0" w:line="240" w:lineRule="auto"/>
        <w:jc w:val="both"/>
        <w:rPr>
          <w:rFonts w:ascii="Arial" w:hAnsi="Arial" w:cs="Arial"/>
          <w:sz w:val="24"/>
          <w:szCs w:val="24"/>
          <w:lang w:eastAsia="sk-SK"/>
        </w:rPr>
      </w:pPr>
    </w:p>
    <w:p w:rsidR="00712E7E" w:rsidRPr="00AC5862" w:rsidRDefault="002B2424" w:rsidP="00AC5862">
      <w:pPr>
        <w:spacing w:after="0" w:line="240" w:lineRule="auto"/>
        <w:jc w:val="center"/>
        <w:rPr>
          <w:rFonts w:ascii="Arial" w:hAnsi="Arial" w:cs="Arial"/>
          <w:b/>
          <w:sz w:val="24"/>
          <w:szCs w:val="24"/>
          <w:lang w:eastAsia="sk-SK"/>
        </w:rPr>
      </w:pPr>
      <w:r>
        <w:rPr>
          <w:rFonts w:ascii="Arial" w:hAnsi="Arial" w:cs="Arial"/>
          <w:b/>
          <w:sz w:val="24"/>
          <w:szCs w:val="24"/>
          <w:lang w:eastAsia="sk-SK"/>
        </w:rPr>
        <w:t>„</w:t>
      </w:r>
      <w:r w:rsidR="00712E7E" w:rsidRPr="00AC5862">
        <w:rPr>
          <w:rFonts w:ascii="Arial" w:hAnsi="Arial" w:cs="Arial"/>
          <w:b/>
          <w:sz w:val="24"/>
          <w:szCs w:val="24"/>
          <w:lang w:eastAsia="sk-SK"/>
        </w:rPr>
        <w:t>§ 19a</w:t>
      </w:r>
    </w:p>
    <w:p w:rsidR="00712E7E" w:rsidRPr="00AC5862" w:rsidRDefault="00712E7E" w:rsidP="00AC5862">
      <w:pPr>
        <w:spacing w:after="0" w:line="240" w:lineRule="auto"/>
        <w:jc w:val="center"/>
        <w:rPr>
          <w:rFonts w:ascii="Arial" w:hAnsi="Arial" w:cs="Arial"/>
          <w:b/>
          <w:sz w:val="24"/>
          <w:szCs w:val="24"/>
          <w:lang w:eastAsia="sk-SK"/>
        </w:rPr>
      </w:pPr>
      <w:r w:rsidRPr="00AC5862">
        <w:rPr>
          <w:rFonts w:ascii="Arial" w:hAnsi="Arial" w:cs="Arial"/>
          <w:b/>
          <w:sz w:val="24"/>
          <w:szCs w:val="24"/>
          <w:lang w:eastAsia="sk-SK"/>
        </w:rPr>
        <w:t>Žiadanka na vyšetrenie spoločných vyšetrovacích a liečebných zložiek v elektronickej forme</w:t>
      </w:r>
    </w:p>
    <w:p w:rsidR="00712E7E" w:rsidRPr="00AC5862" w:rsidRDefault="00712E7E" w:rsidP="00AC5862">
      <w:pPr>
        <w:spacing w:after="0" w:line="240" w:lineRule="auto"/>
        <w:jc w:val="center"/>
        <w:rPr>
          <w:rFonts w:ascii="Arial" w:hAnsi="Arial" w:cs="Arial"/>
          <w:sz w:val="24"/>
          <w:szCs w:val="24"/>
          <w:lang w:eastAsia="sk-SK"/>
        </w:rPr>
      </w:pPr>
    </w:p>
    <w:p w:rsidR="00712E7E" w:rsidRPr="00AC5862" w:rsidRDefault="00712E7E" w:rsidP="00AC5862">
      <w:pPr>
        <w:spacing w:after="0" w:line="240" w:lineRule="auto"/>
        <w:jc w:val="both"/>
        <w:rPr>
          <w:rFonts w:ascii="Arial" w:eastAsia="Calibri Light" w:hAnsi="Arial" w:cs="Arial"/>
          <w:sz w:val="24"/>
          <w:szCs w:val="24"/>
        </w:rPr>
      </w:pPr>
      <w:r w:rsidRPr="00AC5862">
        <w:rPr>
          <w:rFonts w:ascii="Arial" w:eastAsia="Calibri Light" w:hAnsi="Arial" w:cs="Arial"/>
          <w:sz w:val="24"/>
          <w:szCs w:val="24"/>
        </w:rPr>
        <w:t>(1)</w:t>
      </w:r>
      <w:r w:rsidRPr="00AC5862">
        <w:rPr>
          <w:rFonts w:ascii="Arial" w:hAnsi="Arial" w:cs="Arial"/>
          <w:sz w:val="24"/>
          <w:szCs w:val="24"/>
          <w:shd w:val="clear" w:color="auto" w:fill="FFFFFF"/>
        </w:rPr>
        <w:t xml:space="preserve"> Žiadanku na vyšetrenia spoločných vyšetrovacích a liečebných zložiek</w:t>
      </w:r>
      <w:r w:rsidRPr="00AC5862">
        <w:rPr>
          <w:rFonts w:ascii="Arial" w:eastAsia="Calibri Light" w:hAnsi="Arial" w:cs="Arial"/>
          <w:sz w:val="24"/>
          <w:szCs w:val="24"/>
        </w:rPr>
        <w:t xml:space="preserve"> v elektronickej forme </w:t>
      </w:r>
      <w:r w:rsidRPr="00AC5862">
        <w:rPr>
          <w:rFonts w:ascii="Arial" w:hAnsi="Arial" w:cs="Arial"/>
          <w:sz w:val="24"/>
          <w:szCs w:val="24"/>
          <w:shd w:val="clear" w:color="auto" w:fill="FFFFFF"/>
        </w:rPr>
        <w:t>(</w:t>
      </w:r>
      <w:r w:rsidRPr="00AC5862">
        <w:rPr>
          <w:rFonts w:ascii="Arial" w:eastAsia="Calibri Light" w:hAnsi="Arial" w:cs="Arial"/>
          <w:sz w:val="24"/>
          <w:szCs w:val="24"/>
        </w:rPr>
        <w:t xml:space="preserve">ďalej len „elektronická žiadanka na laboratórne vyšetrenie“) môže na základe indikácie lekára alebo zubného lekára v  vytvoriť aj sestra, pôrodná asistentka, praktická sestra – asistent a zubný asistent. V elektronickej  žiadanke na laboratórne vyšetrenie sa okrem indikovanej laboratórnej položky musí uviesť aj číselný kód poskytovateľa zdravotnej starostlivosti,  meno, priezvisko a kód lekára alebo meno, priezvisko a kód zubného lekára, ktorý vyšetrenie spoločných vyšetrovacích a liečebných zložiek indikoval. </w:t>
      </w:r>
    </w:p>
    <w:p w:rsidR="00712E7E" w:rsidRPr="00AC5862" w:rsidRDefault="00712E7E" w:rsidP="00AC5862">
      <w:pPr>
        <w:spacing w:after="0" w:line="240" w:lineRule="auto"/>
        <w:jc w:val="both"/>
        <w:rPr>
          <w:rFonts w:ascii="Arial" w:eastAsia="Calibri Light" w:hAnsi="Arial" w:cs="Arial"/>
          <w:sz w:val="24"/>
          <w:szCs w:val="24"/>
        </w:rPr>
      </w:pPr>
      <w:r w:rsidRPr="00AC5862">
        <w:rPr>
          <w:rFonts w:ascii="Arial" w:eastAsia="Calibri Light" w:hAnsi="Arial" w:cs="Arial"/>
          <w:sz w:val="24"/>
          <w:szCs w:val="24"/>
        </w:rPr>
        <w:t>(2) Elektronická žiadanka na laboratórne vyšetrenie sa vytvára prostredníctvom elektronického záznamu</w:t>
      </w:r>
      <w:r w:rsidRPr="00AC5862">
        <w:rPr>
          <w:rFonts w:ascii="Arial" w:eastAsia="Calibri Light" w:hAnsi="Arial" w:cs="Arial"/>
          <w:sz w:val="24"/>
          <w:szCs w:val="24"/>
          <w:vertAlign w:val="superscript"/>
        </w:rPr>
        <w:t>20aaa)</w:t>
      </w:r>
      <w:r w:rsidRPr="00AC5862">
        <w:rPr>
          <w:rFonts w:ascii="Arial" w:eastAsia="Calibri Light" w:hAnsi="Arial" w:cs="Arial"/>
          <w:sz w:val="24"/>
          <w:szCs w:val="24"/>
        </w:rPr>
        <w:t> v elektronickej zdravotnej knižke;</w:t>
      </w:r>
      <w:r w:rsidRPr="00AC5862">
        <w:rPr>
          <w:rFonts w:ascii="Arial" w:eastAsia="Calibri Light" w:hAnsi="Arial" w:cs="Arial"/>
          <w:sz w:val="24"/>
          <w:szCs w:val="24"/>
          <w:vertAlign w:val="superscript"/>
        </w:rPr>
        <w:t>4aaa)</w:t>
      </w:r>
      <w:r w:rsidRPr="00AC5862">
        <w:rPr>
          <w:rFonts w:ascii="Arial" w:eastAsia="Calibri Light" w:hAnsi="Arial" w:cs="Arial"/>
          <w:sz w:val="24"/>
          <w:szCs w:val="24"/>
        </w:rPr>
        <w:t xml:space="preserve"> súčasťou záznamu elektronickej žiadanky na laboratórne vyšetrenie sú údaje v rozsahu </w:t>
      </w:r>
      <w:r w:rsidRPr="00AC5862">
        <w:rPr>
          <w:rFonts w:ascii="Arial" w:eastAsia="Times" w:hAnsi="Arial" w:cs="Arial"/>
          <w:sz w:val="24"/>
          <w:szCs w:val="24"/>
        </w:rPr>
        <w:t xml:space="preserve">dátum odberu biologického materiálu a dátum prijatia vzorky biologického materiálu, identifikátor žiadanky a vzorky biologického materiálu, popis vzorky biologického materiálu, identifikátor záznamu žiadanky </w:t>
      </w:r>
      <w:r w:rsidRPr="00AC5862">
        <w:rPr>
          <w:rFonts w:ascii="Arial" w:eastAsia="Calibri Light" w:hAnsi="Arial" w:cs="Arial"/>
          <w:sz w:val="24"/>
          <w:szCs w:val="24"/>
        </w:rPr>
        <w:t>na laboratórne vyšetrenie</w:t>
      </w:r>
      <w:r w:rsidRPr="00AC5862">
        <w:rPr>
          <w:rFonts w:ascii="Arial" w:eastAsia="Times" w:hAnsi="Arial" w:cs="Arial"/>
          <w:sz w:val="24"/>
          <w:szCs w:val="24"/>
        </w:rPr>
        <w:t xml:space="preserve">, označenie názvu poskytovateľa zdravotnej starostlivosti a  meno, priezvisko a kód </w:t>
      </w:r>
      <w:r w:rsidRPr="00AC5862">
        <w:rPr>
          <w:rFonts w:ascii="Arial" w:eastAsia="Calibri Light" w:hAnsi="Arial" w:cs="Arial"/>
          <w:sz w:val="24"/>
          <w:szCs w:val="24"/>
        </w:rPr>
        <w:t>lekára alebo meno, priezvisko a kód zubného lekára, ktorý vyšetrenie spoločných vyšetrovacích a liečebných zložiek indikoval.</w:t>
      </w:r>
      <w:r w:rsidRPr="00AC5862" w:rsidDel="00AF7519">
        <w:rPr>
          <w:rFonts w:ascii="Arial" w:eastAsia="Calibri Light" w:hAnsi="Arial" w:cs="Arial"/>
          <w:sz w:val="24"/>
          <w:szCs w:val="24"/>
        </w:rPr>
        <w:t xml:space="preserve"> </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 xml:space="preserve">(3) Poskytovateľ zabezpečí, aby zdravotnícky pracovník pred vytvorením elektronickej žiadanky na vyšetrenie spoločných vyšetrovacích a liečebných zložiek vrátane popisu vzorky biologického materiálu, v elektronickej zdravotnej knižke overil dátum a rozsah </w:t>
      </w:r>
    </w:p>
    <w:p w:rsidR="00712E7E" w:rsidRPr="00AC5862" w:rsidRDefault="00712E7E" w:rsidP="00AC5862">
      <w:pPr>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a) skôr vykonaného výsledku vyšetrenia spoločných vyšetrovacích a liečebných zložiek a</w:t>
      </w:r>
    </w:p>
    <w:p w:rsidR="00712E7E" w:rsidRPr="00AC5862" w:rsidRDefault="00712E7E" w:rsidP="00AC5862">
      <w:pPr>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b) skôr vykonaného vytvoreného elektronického záznamu žiadanky na vyšetrenie spoločných vyšetrovacích a liečebných zložiek.“.</w:t>
      </w:r>
    </w:p>
    <w:p w:rsidR="00712E7E" w:rsidRPr="00AC5862" w:rsidRDefault="00712E7E" w:rsidP="00AC5862">
      <w:pPr>
        <w:spacing w:after="0" w:line="240" w:lineRule="auto"/>
        <w:jc w:val="both"/>
        <w:rPr>
          <w:rFonts w:ascii="Arial" w:hAnsi="Arial" w:cs="Arial"/>
          <w:sz w:val="24"/>
          <w:szCs w:val="24"/>
          <w:lang w:eastAsia="sk-SK"/>
        </w:rPr>
      </w:pP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Poznámka pod čiarou k odkazu 20aaa znie:</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lang w:eastAsia="sk-SK"/>
        </w:rPr>
        <w:t>„</w:t>
      </w:r>
      <w:r w:rsidRPr="00AC5862">
        <w:rPr>
          <w:rFonts w:ascii="Arial" w:hAnsi="Arial" w:cs="Arial"/>
          <w:sz w:val="24"/>
          <w:szCs w:val="24"/>
          <w:vertAlign w:val="superscript"/>
          <w:lang w:eastAsia="sk-SK"/>
        </w:rPr>
        <w:t>20aaa</w:t>
      </w:r>
      <w:r w:rsidRPr="00AC5862">
        <w:rPr>
          <w:rFonts w:ascii="Arial" w:hAnsi="Arial" w:cs="Arial"/>
          <w:sz w:val="24"/>
          <w:szCs w:val="24"/>
          <w:lang w:eastAsia="sk-SK"/>
        </w:rPr>
        <w:t>) § 5 ods.1 písm. b) tretí bod zákona č. 153/2013 Z. z. v znení zákona č. 77/2015 Z. z.“.“.</w:t>
      </w:r>
    </w:p>
    <w:p w:rsidR="00712E7E" w:rsidRPr="00AC5862" w:rsidRDefault="00712E7E" w:rsidP="00AC5862">
      <w:pPr>
        <w:spacing w:after="0" w:line="240" w:lineRule="auto"/>
        <w:jc w:val="both"/>
        <w:rPr>
          <w:rFonts w:ascii="Arial" w:hAnsi="Arial" w:cs="Arial"/>
          <w:sz w:val="24"/>
          <w:szCs w:val="24"/>
          <w:lang w:eastAsia="sk-SK"/>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01.01.2025, čo sa premietne do článku o účinnosti.</w:t>
      </w:r>
    </w:p>
    <w:p w:rsidR="00712E7E" w:rsidRPr="00AC5862" w:rsidRDefault="00712E7E" w:rsidP="00AC5862">
      <w:pPr>
        <w:spacing w:after="0" w:line="240" w:lineRule="auto"/>
        <w:jc w:val="both"/>
        <w:rPr>
          <w:rFonts w:ascii="Arial" w:hAnsi="Arial" w:cs="Arial"/>
          <w:sz w:val="24"/>
          <w:szCs w:val="24"/>
          <w:lang w:eastAsia="sk-SK"/>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a správnym umiestnením ustanovení v štruktúre zákona. </w:t>
      </w:r>
    </w:p>
    <w:p w:rsidR="00712E7E"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w:t>
      </w: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pStyle w:val="Odsekzoznamu"/>
        <w:spacing w:after="0" w:line="240" w:lineRule="auto"/>
        <w:ind w:left="2124"/>
        <w:jc w:val="both"/>
        <w:rPr>
          <w:rFonts w:ascii="Arial" w:hAnsi="Arial" w:cs="Arial"/>
          <w:sz w:val="24"/>
          <w:szCs w:val="24"/>
        </w:rPr>
      </w:pPr>
    </w:p>
    <w:p w:rsidR="00712E7E" w:rsidRPr="009412BA" w:rsidRDefault="009412BA" w:rsidP="009412BA">
      <w:pPr>
        <w:spacing w:after="0" w:line="240" w:lineRule="auto"/>
        <w:jc w:val="both"/>
        <w:rPr>
          <w:rFonts w:ascii="Arial" w:hAnsi="Arial" w:cs="Arial"/>
          <w:sz w:val="24"/>
          <w:szCs w:val="24"/>
        </w:rPr>
      </w:pPr>
      <w:r w:rsidRPr="009412BA">
        <w:rPr>
          <w:rFonts w:ascii="Arial" w:hAnsi="Arial" w:cs="Arial"/>
          <w:b/>
          <w:sz w:val="24"/>
          <w:szCs w:val="24"/>
        </w:rPr>
        <w:t xml:space="preserve">57. </w:t>
      </w:r>
      <w:r w:rsidR="00712E7E" w:rsidRPr="009412BA">
        <w:rPr>
          <w:rFonts w:ascii="Arial" w:hAnsi="Arial" w:cs="Arial"/>
          <w:b/>
          <w:sz w:val="24"/>
          <w:szCs w:val="24"/>
        </w:rPr>
        <w:t>V čl. IV sa za 3. bod</w:t>
      </w:r>
      <w:r w:rsidR="00712E7E" w:rsidRPr="009412BA">
        <w:rPr>
          <w:rFonts w:ascii="Arial" w:hAnsi="Arial" w:cs="Arial"/>
          <w:sz w:val="24"/>
          <w:szCs w:val="24"/>
        </w:rPr>
        <w:t xml:space="preserve"> vkladajú nové body 4 až 6, ktoré znejú: </w:t>
      </w:r>
    </w:p>
    <w:p w:rsidR="00712E7E" w:rsidRPr="00AC5862" w:rsidRDefault="00712E7E" w:rsidP="00AC5862">
      <w:pPr>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„4. V § 20 ods. 4 sa na konci vypúšťajú slová „§ 12 ods. 7“.</w:t>
      </w: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5. V § 46 ods. 1 písm. c) sa slová „</w:t>
      </w:r>
      <w:r w:rsidRPr="00AC5862">
        <w:rPr>
          <w:rFonts w:ascii="Arial" w:hAnsi="Arial" w:cs="Arial"/>
          <w:sz w:val="24"/>
          <w:szCs w:val="24"/>
          <w:shd w:val="clear" w:color="auto" w:fill="FFFFFF"/>
        </w:rPr>
        <w:t>(§ 12 ods. 5)“ nahrádzajú slovami „(§ 12 ods. 12)“.</w:t>
      </w: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lastRenderedPageBreak/>
        <w:t>6. V § 46 ods. 1 písm.  l) sa slová „</w:t>
      </w:r>
      <w:r w:rsidRPr="00AC5862">
        <w:rPr>
          <w:rFonts w:ascii="Arial" w:hAnsi="Arial" w:cs="Arial"/>
          <w:sz w:val="24"/>
          <w:szCs w:val="24"/>
          <w:shd w:val="clear" w:color="auto" w:fill="FFFFFF"/>
        </w:rPr>
        <w:t>podľa § 12 ods. 7“ nahrádzajú slovami „§ 12 ods. 5“.“.</w:t>
      </w:r>
    </w:p>
    <w:p w:rsidR="00712E7E" w:rsidRPr="00AC5862" w:rsidRDefault="00712E7E" w:rsidP="00AC5862">
      <w:pPr>
        <w:spacing w:after="0" w:line="240" w:lineRule="auto"/>
        <w:jc w:val="both"/>
        <w:rPr>
          <w:rFonts w:ascii="Arial" w:hAnsi="Arial" w:cs="Arial"/>
          <w:b/>
          <w:bCs/>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Nasledujúce body sa primerane prečíslujú.</w:t>
      </w:r>
    </w:p>
    <w:p w:rsidR="007D2587" w:rsidRDefault="007D2587" w:rsidP="007D2587">
      <w:pPr>
        <w:tabs>
          <w:tab w:val="left" w:pos="426"/>
        </w:tabs>
        <w:spacing w:after="0" w:line="240" w:lineRule="auto"/>
        <w:jc w:val="both"/>
        <w:rPr>
          <w:rFonts w:ascii="Arial" w:hAnsi="Arial" w:cs="Arial"/>
          <w:b/>
          <w:sz w:val="24"/>
          <w:szCs w:val="24"/>
        </w:rPr>
      </w:pPr>
    </w:p>
    <w:p w:rsidR="007D2587" w:rsidRPr="00AC5862" w:rsidRDefault="007D2587" w:rsidP="007D2587">
      <w:pPr>
        <w:tabs>
          <w:tab w:val="left" w:pos="426"/>
        </w:tabs>
        <w:spacing w:after="0" w:line="240" w:lineRule="auto"/>
        <w:jc w:val="both"/>
        <w:rPr>
          <w:rFonts w:ascii="Arial" w:hAnsi="Arial" w:cs="Arial"/>
          <w:b/>
          <w:sz w:val="24"/>
          <w:szCs w:val="24"/>
        </w:rPr>
      </w:pPr>
      <w:r w:rsidRPr="00AC5862">
        <w:rPr>
          <w:rFonts w:ascii="Arial" w:hAnsi="Arial" w:cs="Arial"/>
          <w:b/>
          <w:sz w:val="24"/>
          <w:szCs w:val="24"/>
        </w:rPr>
        <w:t xml:space="preserve">Tieto body nadobúdajú účinnosť 1. marca 2025,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hAnsi="Arial" w:cs="Arial"/>
          <w:b/>
          <w:sz w:val="24"/>
          <w:szCs w:val="24"/>
        </w:rPr>
        <w:t>.</w:t>
      </w:r>
    </w:p>
    <w:p w:rsidR="00712E7E" w:rsidRPr="00AC5862" w:rsidRDefault="00712E7E" w:rsidP="00AC5862">
      <w:pPr>
        <w:spacing w:after="0" w:line="240" w:lineRule="auto"/>
        <w:jc w:val="both"/>
        <w:rPr>
          <w:rFonts w:ascii="Arial" w:hAnsi="Arial" w:cs="Arial"/>
          <w:b/>
          <w:bCs/>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so zmenou § 12. </w:t>
      </w:r>
    </w:p>
    <w:p w:rsidR="00712E7E" w:rsidRDefault="00712E7E" w:rsidP="00AC5862">
      <w:pPr>
        <w:spacing w:after="0" w:line="240" w:lineRule="auto"/>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b/>
          <w:bCs/>
          <w:sz w:val="24"/>
          <w:szCs w:val="24"/>
        </w:rPr>
      </w:pPr>
    </w:p>
    <w:p w:rsidR="00712E7E" w:rsidRPr="007D2587" w:rsidRDefault="007D2587" w:rsidP="007D2587">
      <w:pPr>
        <w:spacing w:after="0" w:line="240" w:lineRule="auto"/>
        <w:jc w:val="both"/>
        <w:rPr>
          <w:rFonts w:ascii="Arial" w:hAnsi="Arial" w:cs="Arial"/>
          <w:b/>
          <w:bCs/>
          <w:sz w:val="24"/>
          <w:szCs w:val="24"/>
        </w:rPr>
      </w:pPr>
      <w:r w:rsidRPr="007D2587">
        <w:rPr>
          <w:rFonts w:ascii="Arial" w:hAnsi="Arial" w:cs="Arial"/>
          <w:b/>
          <w:sz w:val="24"/>
          <w:szCs w:val="24"/>
        </w:rPr>
        <w:t xml:space="preserve">58. </w:t>
      </w:r>
      <w:r w:rsidR="00712E7E" w:rsidRPr="007D2587">
        <w:rPr>
          <w:rFonts w:ascii="Arial" w:hAnsi="Arial" w:cs="Arial"/>
          <w:b/>
          <w:sz w:val="24"/>
          <w:szCs w:val="24"/>
        </w:rPr>
        <w:t>V</w:t>
      </w:r>
      <w:r w:rsidR="00712E7E" w:rsidRPr="007D2587">
        <w:rPr>
          <w:rFonts w:ascii="Arial" w:eastAsia="Calibri" w:hAnsi="Arial" w:cs="Arial"/>
          <w:b/>
          <w:kern w:val="2"/>
          <w:sz w:val="24"/>
          <w:szCs w:val="24"/>
          <w14:ligatures w14:val="standardContextual"/>
        </w:rPr>
        <w:t> čl. IV bod 4</w:t>
      </w:r>
      <w:r w:rsidR="00712E7E" w:rsidRPr="007D2587">
        <w:rPr>
          <w:rFonts w:ascii="Arial" w:eastAsia="Calibri" w:hAnsi="Arial" w:cs="Arial"/>
          <w:kern w:val="2"/>
          <w:sz w:val="24"/>
          <w:szCs w:val="24"/>
          <w14:ligatures w14:val="standardContextual"/>
        </w:rPr>
        <w:t> </w:t>
      </w:r>
      <w:r w:rsidR="00712E7E" w:rsidRPr="007D2587">
        <w:rPr>
          <w:rFonts w:ascii="Arial" w:hAnsi="Arial" w:cs="Arial"/>
          <w:sz w:val="24"/>
          <w:szCs w:val="24"/>
        </w:rPr>
        <w:t>znie:</w:t>
      </w:r>
    </w:p>
    <w:p w:rsidR="00712E7E" w:rsidRPr="00AC5862" w:rsidRDefault="00712E7E" w:rsidP="00AC5862">
      <w:pPr>
        <w:spacing w:after="0" w:line="240" w:lineRule="auto"/>
        <w:jc w:val="both"/>
        <w:rPr>
          <w:rFonts w:ascii="Arial" w:hAnsi="Arial" w:cs="Arial"/>
          <w:sz w:val="24"/>
          <w:szCs w:val="24"/>
          <w:lang w:eastAsia="sk-SK"/>
        </w:rPr>
      </w:pPr>
      <w:r w:rsidRPr="00AC5862">
        <w:rPr>
          <w:rFonts w:ascii="Arial" w:hAnsi="Arial" w:cs="Arial"/>
          <w:sz w:val="24"/>
          <w:szCs w:val="24"/>
        </w:rPr>
        <w:t xml:space="preserve">„4. </w:t>
      </w:r>
      <w:r w:rsidRPr="00AC5862">
        <w:rPr>
          <w:rFonts w:ascii="Arial" w:hAnsi="Arial" w:cs="Arial"/>
          <w:sz w:val="24"/>
          <w:szCs w:val="24"/>
          <w:lang w:eastAsia="sk-SK"/>
        </w:rPr>
        <w:t>Za § 49r sa vkladá § 49s, ktorý vrátane nadpisu znie:</w:t>
      </w:r>
    </w:p>
    <w:p w:rsidR="00712E7E" w:rsidRPr="00AC5862" w:rsidRDefault="00712E7E" w:rsidP="00AC5862">
      <w:pPr>
        <w:pStyle w:val="Odsekzoznamu"/>
        <w:spacing w:after="0" w:line="240" w:lineRule="auto"/>
        <w:jc w:val="both"/>
        <w:rPr>
          <w:rFonts w:ascii="Arial" w:hAnsi="Arial" w:cs="Arial"/>
          <w:b/>
          <w:bCs/>
          <w:sz w:val="24"/>
          <w:szCs w:val="24"/>
        </w:rPr>
      </w:pP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r w:rsidRPr="00AC5862">
        <w:rPr>
          <w:rFonts w:ascii="Arial" w:hAnsi="Arial" w:cs="Arial"/>
          <w:bCs/>
          <w:sz w:val="24"/>
          <w:szCs w:val="24"/>
          <w:lang w:eastAsia="sk-SK"/>
        </w:rPr>
        <w:t>„</w:t>
      </w:r>
      <w:r w:rsidRPr="00AC5862">
        <w:rPr>
          <w:rFonts w:ascii="Arial" w:hAnsi="Arial" w:cs="Arial"/>
          <w:b/>
          <w:bCs/>
          <w:sz w:val="24"/>
          <w:szCs w:val="24"/>
          <w:lang w:eastAsia="sk-SK"/>
        </w:rPr>
        <w:t>§ 49s</w:t>
      </w: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r w:rsidRPr="00AC5862">
        <w:rPr>
          <w:rFonts w:ascii="Arial" w:hAnsi="Arial" w:cs="Arial"/>
          <w:b/>
          <w:bCs/>
          <w:sz w:val="24"/>
          <w:szCs w:val="24"/>
          <w:lang w:eastAsia="sk-SK"/>
        </w:rPr>
        <w:t>Prechodné ustanovenia k úpravám účinným od 1. marca 2025</w:t>
      </w: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p>
    <w:p w:rsidR="00712E7E" w:rsidRPr="00AC5862" w:rsidRDefault="00712E7E" w:rsidP="00AC5862">
      <w:pPr>
        <w:tabs>
          <w:tab w:val="left" w:pos="426"/>
        </w:tabs>
        <w:spacing w:after="0" w:line="240" w:lineRule="auto"/>
        <w:jc w:val="both"/>
        <w:rPr>
          <w:rFonts w:ascii="Arial" w:hAnsi="Arial" w:cs="Arial"/>
          <w:sz w:val="24"/>
          <w:szCs w:val="24"/>
        </w:rPr>
      </w:pPr>
      <w:r w:rsidRPr="00AC5862">
        <w:rPr>
          <w:rFonts w:ascii="Arial" w:hAnsi="Arial" w:cs="Arial"/>
          <w:sz w:val="24"/>
          <w:szCs w:val="24"/>
        </w:rPr>
        <w:t>Poskytovateľ všeobecnej ambulantnej starostlivosti</w:t>
      </w:r>
      <w:r w:rsidRPr="00AC5862">
        <w:rPr>
          <w:rFonts w:ascii="Arial" w:hAnsi="Arial" w:cs="Arial"/>
          <w:sz w:val="24"/>
          <w:szCs w:val="24"/>
          <w:vertAlign w:val="superscript"/>
        </w:rPr>
        <w:t xml:space="preserve"> </w:t>
      </w:r>
      <w:r w:rsidRPr="00AC5862">
        <w:rPr>
          <w:rFonts w:ascii="Arial" w:hAnsi="Arial" w:cs="Arial"/>
          <w:sz w:val="24"/>
          <w:szCs w:val="24"/>
        </w:rPr>
        <w:t>a poskytovateľ primárnej špecializovanej gynekologickej ambulantnej starostlivosti je povinný údaje z dohody o poskytovaní zdravotnej starostlivosti uzatvorenej podľa právnych predpisov účinných do 28. februára 2025, ktoré nie sú zapísané v registri dohôd,</w:t>
      </w:r>
      <w:r w:rsidRPr="00AC5862">
        <w:rPr>
          <w:rFonts w:ascii="Arial" w:hAnsi="Arial" w:cs="Arial"/>
          <w:sz w:val="24"/>
          <w:szCs w:val="24"/>
          <w:vertAlign w:val="superscript"/>
        </w:rPr>
        <w:t>58)</w:t>
      </w:r>
      <w:r w:rsidRPr="00AC5862">
        <w:rPr>
          <w:rFonts w:ascii="Arial" w:hAnsi="Arial" w:cs="Arial"/>
          <w:sz w:val="24"/>
          <w:szCs w:val="24"/>
        </w:rPr>
        <w:t xml:space="preserve"> zapísať do registra dohôd podľa § 12 ods. 4 do 15. marca 2025; ak poskytovateľ v tejto lehote údaje z dohody o poskytovaní zdravotnej starostlivosti do registra dohôd nezapíše, je povinný pri prvej návšteve osoby uzatvoriť s osobou novú dohodu, ktorá sa zapisuje do registra dohôd, podľa § 12 ods. 5.“.</w:t>
      </w:r>
    </w:p>
    <w:p w:rsidR="00712E7E" w:rsidRPr="00AC5862" w:rsidRDefault="00712E7E" w:rsidP="00AC5862">
      <w:pPr>
        <w:tabs>
          <w:tab w:val="left" w:pos="426"/>
        </w:tabs>
        <w:spacing w:after="0" w:line="240" w:lineRule="auto"/>
        <w:jc w:val="both"/>
        <w:rPr>
          <w:rFonts w:ascii="Arial" w:hAnsi="Arial" w:cs="Arial"/>
          <w:sz w:val="24"/>
          <w:szCs w:val="24"/>
        </w:rPr>
      </w:pP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Poznámka pod čiarou k odkazu 58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 xml:space="preserve">58) </w:t>
      </w:r>
      <w:r w:rsidRPr="00AC5862">
        <w:rPr>
          <w:rFonts w:ascii="Arial" w:hAnsi="Arial" w:cs="Arial"/>
          <w:sz w:val="24"/>
          <w:szCs w:val="24"/>
          <w:shd w:val="clear" w:color="auto" w:fill="FFFFFF"/>
        </w:rPr>
        <w:t>§ 3 ods. 1 písm. j) zákona č. 153/2013 Z. z. v znení zákona č. .../2024 Z. z.“.“.</w:t>
      </w:r>
    </w:p>
    <w:p w:rsidR="00712E7E" w:rsidRDefault="00712E7E" w:rsidP="00AC5862">
      <w:pPr>
        <w:pStyle w:val="Odsekzoznamu"/>
        <w:spacing w:after="0" w:line="240" w:lineRule="auto"/>
        <w:ind w:left="2124"/>
        <w:jc w:val="both"/>
        <w:rPr>
          <w:rFonts w:ascii="Arial" w:hAnsi="Arial" w:cs="Arial"/>
          <w:sz w:val="24"/>
          <w:szCs w:val="24"/>
        </w:rPr>
      </w:pPr>
    </w:p>
    <w:p w:rsidR="002B2424" w:rsidRPr="00AC5862" w:rsidRDefault="002B2424" w:rsidP="002B2424">
      <w:pPr>
        <w:tabs>
          <w:tab w:val="left" w:pos="426"/>
        </w:tabs>
        <w:spacing w:after="0" w:line="240" w:lineRule="auto"/>
        <w:jc w:val="both"/>
        <w:rPr>
          <w:rFonts w:ascii="Arial" w:hAnsi="Arial" w:cs="Arial"/>
          <w:b/>
          <w:sz w:val="24"/>
          <w:szCs w:val="24"/>
        </w:rPr>
      </w:pPr>
      <w:r w:rsidRPr="00AC5862">
        <w:rPr>
          <w:rFonts w:ascii="Arial" w:hAnsi="Arial" w:cs="Arial"/>
          <w:b/>
          <w:sz w:val="24"/>
          <w:szCs w:val="24"/>
        </w:rPr>
        <w:t>Te</w:t>
      </w:r>
      <w:r>
        <w:rPr>
          <w:rFonts w:ascii="Arial" w:hAnsi="Arial" w:cs="Arial"/>
          <w:b/>
          <w:sz w:val="24"/>
          <w:szCs w:val="24"/>
        </w:rPr>
        <w:t>n</w:t>
      </w:r>
      <w:r w:rsidRPr="00AC5862">
        <w:rPr>
          <w:rFonts w:ascii="Arial" w:hAnsi="Arial" w:cs="Arial"/>
          <w:b/>
          <w:sz w:val="24"/>
          <w:szCs w:val="24"/>
        </w:rPr>
        <w:t>to bod</w:t>
      </w:r>
      <w:r>
        <w:rPr>
          <w:rFonts w:ascii="Arial" w:hAnsi="Arial" w:cs="Arial"/>
          <w:b/>
          <w:sz w:val="24"/>
          <w:szCs w:val="24"/>
        </w:rPr>
        <w:t xml:space="preserve"> nadobúda</w:t>
      </w:r>
      <w:r w:rsidRPr="00AC5862">
        <w:rPr>
          <w:rFonts w:ascii="Arial" w:hAnsi="Arial" w:cs="Arial"/>
          <w:b/>
          <w:sz w:val="24"/>
          <w:szCs w:val="24"/>
        </w:rPr>
        <w:t xml:space="preserve"> účinnosť 1. marca 2025,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hAnsi="Arial" w:cs="Arial"/>
          <w:b/>
          <w:sz w:val="24"/>
          <w:szCs w:val="24"/>
        </w:rPr>
        <w:t>.</w:t>
      </w:r>
    </w:p>
    <w:p w:rsidR="002B2424" w:rsidRPr="00AC5862" w:rsidRDefault="002B2424" w:rsidP="00AC5862">
      <w:pPr>
        <w:pStyle w:val="Odsekzoznamu"/>
        <w:spacing w:after="0" w:line="240" w:lineRule="auto"/>
        <w:ind w:left="2124"/>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a doplnením textu s cieľom právnej jednoznačnosti. </w:t>
      </w: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712E7E" w:rsidRDefault="00712E7E" w:rsidP="00AC5862">
      <w:pPr>
        <w:pStyle w:val="Odsekzoznamu"/>
        <w:spacing w:after="0" w:line="240" w:lineRule="auto"/>
        <w:ind w:left="752"/>
        <w:jc w:val="both"/>
        <w:rPr>
          <w:rFonts w:ascii="Arial" w:hAnsi="Arial" w:cs="Arial"/>
          <w:sz w:val="24"/>
          <w:szCs w:val="24"/>
        </w:rPr>
      </w:pPr>
    </w:p>
    <w:p w:rsidR="007D2587" w:rsidRPr="00AC5862" w:rsidRDefault="007D2587" w:rsidP="00AC5862">
      <w:pPr>
        <w:pStyle w:val="Odsekzoznamu"/>
        <w:spacing w:after="0" w:line="240" w:lineRule="auto"/>
        <w:ind w:left="752"/>
        <w:jc w:val="both"/>
        <w:rPr>
          <w:rFonts w:ascii="Arial" w:hAnsi="Arial" w:cs="Arial"/>
          <w:sz w:val="24"/>
          <w:szCs w:val="24"/>
        </w:rPr>
      </w:pPr>
    </w:p>
    <w:p w:rsidR="00712E7E" w:rsidRPr="007D2587" w:rsidRDefault="007D2587" w:rsidP="007D2587">
      <w:pPr>
        <w:spacing w:after="0" w:line="240" w:lineRule="auto"/>
        <w:jc w:val="both"/>
        <w:rPr>
          <w:rFonts w:ascii="Arial" w:hAnsi="Arial" w:cs="Arial"/>
          <w:sz w:val="24"/>
          <w:szCs w:val="24"/>
        </w:rPr>
      </w:pPr>
      <w:r w:rsidRPr="007D2587">
        <w:rPr>
          <w:rFonts w:ascii="Arial" w:hAnsi="Arial" w:cs="Arial"/>
          <w:b/>
          <w:sz w:val="24"/>
          <w:szCs w:val="24"/>
        </w:rPr>
        <w:t xml:space="preserve">59. </w:t>
      </w:r>
      <w:r w:rsidR="00712E7E" w:rsidRPr="007D2587">
        <w:rPr>
          <w:rFonts w:ascii="Arial" w:hAnsi="Arial" w:cs="Arial"/>
          <w:b/>
          <w:sz w:val="24"/>
          <w:szCs w:val="24"/>
        </w:rPr>
        <w:t>V</w:t>
      </w:r>
      <w:r w:rsidR="00712E7E" w:rsidRPr="007D2587">
        <w:rPr>
          <w:rFonts w:ascii="Arial" w:eastAsia="Calibri" w:hAnsi="Arial" w:cs="Arial"/>
          <w:b/>
          <w:kern w:val="2"/>
          <w:sz w:val="24"/>
          <w:szCs w:val="24"/>
          <w14:ligatures w14:val="standardContextual"/>
        </w:rPr>
        <w:t> čl. V </w:t>
      </w:r>
      <w:r w:rsidR="00712E7E" w:rsidRPr="007D2587">
        <w:rPr>
          <w:rFonts w:ascii="Arial" w:hAnsi="Arial" w:cs="Arial"/>
          <w:b/>
          <w:sz w:val="24"/>
          <w:szCs w:val="24"/>
        </w:rPr>
        <w:t>bod 1</w:t>
      </w:r>
      <w:r w:rsidR="00712E7E" w:rsidRPr="007D2587">
        <w:rPr>
          <w:rFonts w:ascii="Arial" w:hAnsi="Arial" w:cs="Arial"/>
          <w:sz w:val="24"/>
          <w:szCs w:val="24"/>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„1. V § 79 ods. 1 písmeno zc)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„zc) poskytovať národnému centru údaje podľa osobitného predpisu</w:t>
      </w:r>
      <w:r w:rsidRPr="00AC5862">
        <w:rPr>
          <w:rFonts w:ascii="Arial" w:hAnsi="Arial" w:cs="Arial"/>
          <w:sz w:val="24"/>
          <w:szCs w:val="24"/>
          <w:vertAlign w:val="superscript"/>
        </w:rPr>
        <w:t>55d)</w:t>
      </w:r>
      <w:r w:rsidRPr="00AC5862">
        <w:rPr>
          <w:rFonts w:ascii="Arial" w:hAnsi="Arial" w:cs="Arial"/>
          <w:sz w:val="24"/>
          <w:szCs w:val="24"/>
        </w:rPr>
        <w:t>a aktualizovať ich,“</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Poznámka pod čiarou k odkazu 55d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lastRenderedPageBreak/>
        <w:t>„</w:t>
      </w:r>
      <w:r w:rsidRPr="00AC5862">
        <w:rPr>
          <w:rFonts w:ascii="Arial" w:hAnsi="Arial" w:cs="Arial"/>
          <w:sz w:val="24"/>
          <w:szCs w:val="24"/>
          <w:vertAlign w:val="superscript"/>
        </w:rPr>
        <w:t>55d)</w:t>
      </w:r>
      <w:r w:rsidRPr="00AC5862">
        <w:rPr>
          <w:rFonts w:ascii="Arial" w:hAnsi="Arial" w:cs="Arial"/>
          <w:sz w:val="24"/>
          <w:szCs w:val="24"/>
        </w:rPr>
        <w:t xml:space="preserve"> § 14 ods. 1 písm. a) až d) a f) zákona č. 153/2013 Z. z. v znení zákona č. .../2024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rozdelením bodu v závislosti od zavádzaných povinností.</w:t>
      </w:r>
    </w:p>
    <w:p w:rsidR="00712E7E" w:rsidRDefault="00712E7E" w:rsidP="00AC5862">
      <w:pPr>
        <w:pStyle w:val="Odsekzoznamu"/>
        <w:spacing w:after="0" w:line="240" w:lineRule="auto"/>
        <w:ind w:left="1460" w:firstLine="66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pStyle w:val="Odsekzoznamu"/>
        <w:spacing w:after="0" w:line="240" w:lineRule="auto"/>
        <w:ind w:left="1460" w:firstLine="664"/>
        <w:jc w:val="both"/>
        <w:rPr>
          <w:rFonts w:ascii="Arial" w:hAnsi="Arial" w:cs="Arial"/>
          <w:sz w:val="24"/>
          <w:szCs w:val="24"/>
        </w:rPr>
      </w:pPr>
    </w:p>
    <w:p w:rsidR="007D2587" w:rsidRPr="00AC5862" w:rsidRDefault="007D2587" w:rsidP="00AC5862">
      <w:pPr>
        <w:pStyle w:val="Odsekzoznamu"/>
        <w:spacing w:after="0" w:line="240" w:lineRule="auto"/>
        <w:ind w:left="1460" w:firstLine="664"/>
        <w:jc w:val="both"/>
        <w:rPr>
          <w:rFonts w:ascii="Arial" w:hAnsi="Arial" w:cs="Arial"/>
          <w:sz w:val="24"/>
          <w:szCs w:val="24"/>
        </w:rPr>
      </w:pPr>
    </w:p>
    <w:p w:rsidR="00712E7E" w:rsidRPr="007D2587" w:rsidRDefault="007D2587" w:rsidP="007D2587">
      <w:pPr>
        <w:spacing w:after="0" w:line="240" w:lineRule="auto"/>
        <w:jc w:val="both"/>
        <w:rPr>
          <w:rFonts w:ascii="Arial" w:hAnsi="Arial" w:cs="Arial"/>
          <w:sz w:val="24"/>
          <w:szCs w:val="24"/>
        </w:rPr>
      </w:pPr>
      <w:r w:rsidRPr="007D2587">
        <w:rPr>
          <w:rFonts w:ascii="Arial" w:hAnsi="Arial" w:cs="Arial"/>
          <w:b/>
          <w:sz w:val="24"/>
          <w:szCs w:val="24"/>
        </w:rPr>
        <w:t xml:space="preserve">60. </w:t>
      </w:r>
      <w:r w:rsidR="00712E7E" w:rsidRPr="007D2587">
        <w:rPr>
          <w:rFonts w:ascii="Arial" w:hAnsi="Arial" w:cs="Arial"/>
          <w:b/>
          <w:sz w:val="24"/>
          <w:szCs w:val="24"/>
        </w:rPr>
        <w:t>V čl. V sa za 1. bod</w:t>
      </w:r>
      <w:r w:rsidR="00712E7E" w:rsidRPr="007D2587">
        <w:rPr>
          <w:rFonts w:ascii="Arial" w:hAnsi="Arial" w:cs="Arial"/>
          <w:sz w:val="24"/>
          <w:szCs w:val="24"/>
        </w:rPr>
        <w:t xml:space="preserve"> vkladá nový 2. bod, ktorý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„2. V § 79 písmeno zm)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„zm) oznámiť registrovanej osobe podľa osobitného predpisu</w:t>
      </w:r>
      <w:r w:rsidRPr="00AC5862">
        <w:rPr>
          <w:rFonts w:ascii="Arial" w:hAnsi="Arial" w:cs="Arial"/>
          <w:sz w:val="24"/>
          <w:szCs w:val="24"/>
          <w:vertAlign w:val="superscript"/>
        </w:rPr>
        <w:t>55jag)</w:t>
      </w:r>
      <w:r w:rsidRPr="00AC5862">
        <w:rPr>
          <w:rFonts w:ascii="Arial" w:hAnsi="Arial" w:cs="Arial"/>
          <w:sz w:val="24"/>
          <w:szCs w:val="24"/>
        </w:rPr>
        <w:t xml:space="preserve"> jej identifikátor priradený v Národnom registri pracovníkov v zdravotníctve s prístupom do elektronickej zdravotnej knižky.</w:t>
      </w:r>
      <w:r w:rsidRPr="00AC5862">
        <w:rPr>
          <w:rFonts w:ascii="Arial" w:hAnsi="Arial" w:cs="Arial"/>
          <w:sz w:val="24"/>
          <w:szCs w:val="24"/>
          <w:vertAlign w:val="superscript"/>
        </w:rPr>
        <w:t>55jaga)</w:t>
      </w:r>
      <w:r w:rsidRPr="00AC5862">
        <w:rPr>
          <w:rFonts w:ascii="Arial" w:hAnsi="Arial" w:cs="Arial"/>
          <w:sz w:val="24"/>
          <w:szCs w:val="24"/>
        </w:rPr>
        <w:t>“.</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Poznámky pod čiarou k odkazom 55jag a 55jaga znejú: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„55jag)</w:t>
      </w:r>
      <w:r w:rsidRPr="00AC5862">
        <w:rPr>
          <w:rFonts w:ascii="Arial" w:hAnsi="Arial" w:cs="Arial"/>
          <w:sz w:val="24"/>
          <w:szCs w:val="24"/>
        </w:rPr>
        <w:t xml:space="preserve"> § 14 ods. 1 písm.  f) zákona č. 153/2013 Z. z. v znení zákona č. .../2024 Z. z.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vertAlign w:val="superscript"/>
        </w:rPr>
        <w:t>55jaga)</w:t>
      </w:r>
      <w:r w:rsidRPr="00AC5862">
        <w:rPr>
          <w:rFonts w:ascii="Arial" w:hAnsi="Arial" w:cs="Arial"/>
          <w:sz w:val="24"/>
          <w:szCs w:val="24"/>
        </w:rPr>
        <w:t xml:space="preserve"> § 3 ods. 1 písm. a) piaty bod zákona č. 153/2013 Z. z. v znení zákona č. .../2024 Z. z.“.“.</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ind w:firstLine="360"/>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01.01.2025, čo sa premietne do článku o účinnosti.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rozdelením bodu v závislosti od zavádzaných povinností.</w:t>
      </w:r>
    </w:p>
    <w:p w:rsidR="00712E7E" w:rsidRDefault="00712E7E" w:rsidP="00AC5862">
      <w:pPr>
        <w:pStyle w:val="Odsekzoznamu"/>
        <w:spacing w:after="0" w:line="240" w:lineRule="auto"/>
        <w:ind w:left="212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pStyle w:val="Odsekzoznamu"/>
        <w:spacing w:after="0" w:line="240" w:lineRule="auto"/>
        <w:ind w:left="2124"/>
        <w:jc w:val="both"/>
        <w:rPr>
          <w:rFonts w:ascii="Arial" w:hAnsi="Arial" w:cs="Arial"/>
          <w:sz w:val="24"/>
          <w:szCs w:val="24"/>
        </w:rPr>
      </w:pPr>
    </w:p>
    <w:p w:rsidR="007D2587" w:rsidRPr="00AC5862" w:rsidRDefault="007D2587" w:rsidP="00AC5862">
      <w:pPr>
        <w:pStyle w:val="Odsekzoznamu"/>
        <w:spacing w:after="0" w:line="240" w:lineRule="auto"/>
        <w:ind w:left="2124"/>
        <w:jc w:val="both"/>
        <w:rPr>
          <w:rFonts w:ascii="Arial" w:hAnsi="Arial" w:cs="Arial"/>
          <w:sz w:val="24"/>
          <w:szCs w:val="24"/>
        </w:rPr>
      </w:pPr>
    </w:p>
    <w:p w:rsidR="00712E7E" w:rsidRPr="007D2587" w:rsidRDefault="007D2587" w:rsidP="007D2587">
      <w:pPr>
        <w:spacing w:after="0" w:line="240" w:lineRule="auto"/>
        <w:jc w:val="both"/>
        <w:rPr>
          <w:rFonts w:ascii="Arial" w:hAnsi="Arial" w:cs="Arial"/>
          <w:sz w:val="24"/>
          <w:szCs w:val="24"/>
        </w:rPr>
      </w:pPr>
      <w:r w:rsidRPr="007D2587">
        <w:rPr>
          <w:rFonts w:ascii="Arial" w:hAnsi="Arial" w:cs="Arial"/>
          <w:b/>
          <w:sz w:val="24"/>
          <w:szCs w:val="24"/>
        </w:rPr>
        <w:t xml:space="preserve">61. </w:t>
      </w:r>
      <w:r w:rsidR="00712E7E" w:rsidRPr="007D2587">
        <w:rPr>
          <w:rFonts w:ascii="Arial" w:hAnsi="Arial" w:cs="Arial"/>
          <w:b/>
          <w:sz w:val="24"/>
          <w:szCs w:val="24"/>
        </w:rPr>
        <w:t>V</w:t>
      </w:r>
      <w:r w:rsidR="00712E7E" w:rsidRPr="007D2587">
        <w:rPr>
          <w:rFonts w:ascii="Arial" w:eastAsia="Calibri" w:hAnsi="Arial" w:cs="Arial"/>
          <w:b/>
          <w:kern w:val="2"/>
          <w:sz w:val="24"/>
          <w:szCs w:val="24"/>
          <w14:ligatures w14:val="standardContextual"/>
        </w:rPr>
        <w:t> čl. V </w:t>
      </w:r>
      <w:r w:rsidR="00712E7E" w:rsidRPr="007D2587">
        <w:rPr>
          <w:rFonts w:ascii="Arial" w:hAnsi="Arial" w:cs="Arial"/>
          <w:b/>
          <w:sz w:val="24"/>
          <w:szCs w:val="24"/>
        </w:rPr>
        <w:t>sa za 2. bod</w:t>
      </w:r>
      <w:r w:rsidR="00712E7E" w:rsidRPr="007D2587">
        <w:rPr>
          <w:rFonts w:ascii="Arial" w:hAnsi="Arial" w:cs="Arial"/>
          <w:sz w:val="24"/>
          <w:szCs w:val="24"/>
        </w:rPr>
        <w:t xml:space="preserve"> vkladajú nové body 3. a 4., ktoré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„3. V § 79 ods. 1 písm. bk) sa za slovo „dorast“ vkladajú slová „a ak  údaje z dohody o poskytovaní všeobecnej ambulantnej starostlivosti neboli zapísané do registra dohôd podľa osobitného predpisu.</w:t>
      </w:r>
      <w:r w:rsidRPr="00AC5862">
        <w:rPr>
          <w:rFonts w:ascii="Arial" w:hAnsi="Arial" w:cs="Arial"/>
          <w:sz w:val="24"/>
          <w:szCs w:val="24"/>
          <w:vertAlign w:val="superscript"/>
        </w:rPr>
        <w:t>55jawgc)</w:t>
      </w:r>
      <w:r w:rsidRPr="00AC5862">
        <w:rPr>
          <w:rFonts w:ascii="Arial" w:hAnsi="Arial" w:cs="Arial"/>
          <w:sz w:val="24"/>
          <w:szCs w:val="24"/>
        </w:rPr>
        <w:t>“.</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Poznámka pod čiarou k odkazu 55jawgc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 „</w:t>
      </w:r>
      <w:r w:rsidRPr="00AC5862">
        <w:rPr>
          <w:rFonts w:ascii="Arial" w:hAnsi="Arial" w:cs="Arial"/>
          <w:sz w:val="24"/>
          <w:szCs w:val="24"/>
          <w:vertAlign w:val="superscript"/>
        </w:rPr>
        <w:t>55jawgc</w:t>
      </w:r>
      <w:r w:rsidRPr="00AC5862">
        <w:rPr>
          <w:rFonts w:ascii="Arial" w:hAnsi="Arial" w:cs="Arial"/>
          <w:sz w:val="24"/>
          <w:szCs w:val="24"/>
        </w:rPr>
        <w:t>) § 12 zákona č. 576/2004 Z. z. v znení zákona č. .../2024 Z. z.“.</w:t>
      </w:r>
    </w:p>
    <w:p w:rsidR="00712E7E" w:rsidRPr="00AC5862" w:rsidRDefault="00712E7E" w:rsidP="00AC5862">
      <w:pPr>
        <w:spacing w:after="0" w:line="240" w:lineRule="auto"/>
        <w:jc w:val="both"/>
        <w:rPr>
          <w:rFonts w:ascii="Arial" w:hAnsi="Arial" w:cs="Arial"/>
          <w:b/>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4. V § 79 ods. 3 písm. e) sa slová „zk) až zm)“ nahrádzajú slovami „zk), zl)“.“.</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Nasledujúci bod sa primerane prečísluje.</w:t>
      </w:r>
    </w:p>
    <w:p w:rsidR="00712E7E" w:rsidRPr="00AC5862" w:rsidRDefault="00712E7E" w:rsidP="00AC5862">
      <w:pPr>
        <w:spacing w:after="0" w:line="240" w:lineRule="auto"/>
        <w:jc w:val="both"/>
        <w:rPr>
          <w:rFonts w:ascii="Arial" w:hAnsi="Arial" w:cs="Arial"/>
          <w:iCs/>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 xml:space="preserve">Bod 3 nadobúda účinnosť 1. marca 2025 a bod 4 nadobúda účinnosť 01.01.2025,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hAnsi="Arial" w:cs="Arial"/>
          <w:b/>
          <w:sz w:val="24"/>
          <w:szCs w:val="24"/>
        </w:rPr>
        <w:t>.</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lastRenderedPageBreak/>
        <w:t>Legislatívno – technická úprava súvisiaca s rozdelením bodu v závislosti od zavádzaných povinností.</w:t>
      </w:r>
    </w:p>
    <w:p w:rsidR="00712E7E" w:rsidRDefault="00712E7E" w:rsidP="00AC5862">
      <w:pPr>
        <w:pStyle w:val="Odsekzoznamu"/>
        <w:overflowPunct w:val="0"/>
        <w:spacing w:after="0" w:line="240" w:lineRule="auto"/>
        <w:ind w:left="2124"/>
        <w:jc w:val="both"/>
        <w:rPr>
          <w:rFonts w:ascii="Arial" w:hAnsi="Arial" w:cs="Arial"/>
          <w:b/>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pStyle w:val="Odsekzoznamu"/>
        <w:overflowPunct w:val="0"/>
        <w:spacing w:after="0" w:line="240" w:lineRule="auto"/>
        <w:ind w:left="2124"/>
        <w:jc w:val="both"/>
        <w:rPr>
          <w:rFonts w:ascii="Arial" w:hAnsi="Arial" w:cs="Arial"/>
          <w:b/>
          <w:sz w:val="24"/>
          <w:szCs w:val="24"/>
        </w:rPr>
      </w:pPr>
    </w:p>
    <w:p w:rsidR="00712E7E" w:rsidRPr="007D2587" w:rsidRDefault="007D2587" w:rsidP="007D2587">
      <w:pPr>
        <w:spacing w:after="0" w:line="240" w:lineRule="auto"/>
        <w:jc w:val="both"/>
        <w:rPr>
          <w:rFonts w:ascii="Arial" w:hAnsi="Arial" w:cs="Arial"/>
          <w:sz w:val="24"/>
          <w:szCs w:val="24"/>
        </w:rPr>
      </w:pPr>
      <w:r w:rsidRPr="007D2587">
        <w:rPr>
          <w:rFonts w:ascii="Arial" w:hAnsi="Arial" w:cs="Arial"/>
          <w:b/>
          <w:sz w:val="24"/>
          <w:szCs w:val="24"/>
        </w:rPr>
        <w:t xml:space="preserve">62. </w:t>
      </w:r>
      <w:r w:rsidR="00712E7E" w:rsidRPr="007D2587">
        <w:rPr>
          <w:rFonts w:ascii="Arial" w:hAnsi="Arial" w:cs="Arial"/>
          <w:b/>
          <w:sz w:val="24"/>
          <w:szCs w:val="24"/>
        </w:rPr>
        <w:t>V </w:t>
      </w:r>
      <w:r w:rsidR="00712E7E" w:rsidRPr="007D2587">
        <w:rPr>
          <w:rFonts w:ascii="Arial" w:eastAsia="Calibri" w:hAnsi="Arial" w:cs="Arial"/>
          <w:b/>
          <w:kern w:val="2"/>
          <w:sz w:val="24"/>
          <w:szCs w:val="24"/>
          <w14:ligatures w14:val="standardContextual"/>
        </w:rPr>
        <w:t>čl. V 3. bode</w:t>
      </w:r>
      <w:r w:rsidR="00712E7E" w:rsidRPr="007D2587">
        <w:rPr>
          <w:rFonts w:ascii="Arial" w:eastAsia="Calibri" w:hAnsi="Arial" w:cs="Arial"/>
          <w:kern w:val="2"/>
          <w:sz w:val="24"/>
          <w:szCs w:val="24"/>
          <w14:ligatures w14:val="standardContextual"/>
        </w:rPr>
        <w:t xml:space="preserve"> § 80 ods. 1 písm. i) </w:t>
      </w:r>
      <w:r w:rsidR="00712E7E" w:rsidRPr="007D2587">
        <w:rPr>
          <w:rFonts w:ascii="Arial" w:hAnsi="Arial" w:cs="Arial"/>
          <w:sz w:val="24"/>
          <w:szCs w:val="24"/>
        </w:rPr>
        <w:t>sa vypúšťajú slová „a § 102m ods. 2“.</w:t>
      </w:r>
    </w:p>
    <w:p w:rsidR="00712E7E" w:rsidRPr="00AC5862" w:rsidRDefault="00712E7E" w:rsidP="00AC5862">
      <w:pPr>
        <w:pStyle w:val="Odsekzoznamu"/>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1428" w:firstLine="696"/>
        <w:jc w:val="both"/>
        <w:rPr>
          <w:rFonts w:ascii="Arial" w:hAnsi="Arial" w:cs="Arial"/>
          <w:sz w:val="24"/>
          <w:szCs w:val="24"/>
        </w:rPr>
      </w:pPr>
      <w:r w:rsidRPr="00AC5862">
        <w:rPr>
          <w:rFonts w:ascii="Arial" w:hAnsi="Arial" w:cs="Arial"/>
          <w:sz w:val="24"/>
          <w:szCs w:val="24"/>
        </w:rPr>
        <w:t>Legislatívno – technická úprava.</w:t>
      </w:r>
    </w:p>
    <w:p w:rsidR="00712E7E" w:rsidRDefault="00712E7E" w:rsidP="00AC5862">
      <w:pPr>
        <w:spacing w:after="0" w:line="240" w:lineRule="auto"/>
        <w:jc w:val="both"/>
        <w:rPr>
          <w:rFonts w:ascii="Arial" w:eastAsia="Calibri" w:hAnsi="Arial" w:cs="Arial"/>
          <w:bCs/>
          <w:kern w:val="2"/>
          <w:sz w:val="24"/>
          <w:szCs w:val="24"/>
          <w14:ligatures w14:val="standardContextual"/>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7D2587" w:rsidRDefault="007D2587" w:rsidP="00AC5862">
      <w:pPr>
        <w:spacing w:after="0" w:line="240" w:lineRule="auto"/>
        <w:jc w:val="both"/>
        <w:rPr>
          <w:rFonts w:ascii="Arial" w:eastAsia="Calibri" w:hAnsi="Arial" w:cs="Arial"/>
          <w:bCs/>
          <w:kern w:val="2"/>
          <w:sz w:val="24"/>
          <w:szCs w:val="24"/>
          <w14:ligatures w14:val="standardContextual"/>
        </w:rPr>
      </w:pPr>
    </w:p>
    <w:p w:rsidR="000B1B16" w:rsidRPr="00AC5862" w:rsidRDefault="000B1B16"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D2587" w:rsidP="00AC5862">
      <w:pPr>
        <w:pStyle w:val="Zoznam-legislatvnebody"/>
        <w:rPr>
          <w:rFonts w:ascii="Arial" w:hAnsi="Arial" w:cs="Arial"/>
          <w:color w:val="auto"/>
        </w:rPr>
      </w:pPr>
      <w:r w:rsidRPr="007D2587">
        <w:rPr>
          <w:rFonts w:ascii="Arial" w:hAnsi="Arial" w:cs="Arial"/>
          <w:b/>
          <w:color w:val="auto"/>
        </w:rPr>
        <w:t>63.</w:t>
      </w:r>
      <w:r w:rsidR="00712E7E" w:rsidRPr="007D2587">
        <w:rPr>
          <w:rFonts w:ascii="Arial" w:hAnsi="Arial" w:cs="Arial"/>
          <w:b/>
          <w:color w:val="auto"/>
        </w:rPr>
        <w:t xml:space="preserve"> V čl. VII  bod 1. </w:t>
      </w:r>
      <w:r w:rsidR="00712E7E" w:rsidRPr="00AC5862">
        <w:rPr>
          <w:rFonts w:ascii="Arial" w:hAnsi="Arial" w:cs="Arial"/>
          <w:color w:val="auto"/>
        </w:rPr>
        <w:t>znie:</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„1. § 7 sa dopĺňa odsekom 23, ktorý znie:</w:t>
      </w:r>
    </w:p>
    <w:p w:rsidR="00712E7E" w:rsidRPr="00AC5862" w:rsidRDefault="00712E7E" w:rsidP="00AC5862">
      <w:pPr>
        <w:pStyle w:val="Odsekzoznamu"/>
        <w:shd w:val="clear" w:color="auto" w:fill="FFFFFF"/>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w:t>
      </w:r>
      <w:r w:rsidRPr="00AC5862">
        <w:rPr>
          <w:rFonts w:ascii="Arial" w:hAnsi="Arial" w:cs="Arial"/>
          <w:sz w:val="24"/>
          <w:szCs w:val="24"/>
        </w:rPr>
        <w:t>(23) Zdravotná poisťovňa uhradí poskytovateľovi zdravotnej starostlivosti paušálnu platbu v dohodnutej výške, po splnení podmienok dohodnutých v zmluve podľa ustanovení tohto paragrafu a podľa § 7a  za dohodnuté obdobie za osobu, s ktorou má poskytovateľ zdravotnej starostlivosti uzatvorenú dohodu o poskytovaní zdravotnej starostlivosti, ktorá sa zapisuje do registra dohôd o poskytovaní zdravotnej starostlivosti</w:t>
      </w:r>
      <w:r w:rsidRPr="00AC5862">
        <w:rPr>
          <w:rFonts w:ascii="Arial" w:hAnsi="Arial" w:cs="Arial"/>
          <w:sz w:val="24"/>
          <w:szCs w:val="24"/>
          <w:vertAlign w:val="superscript"/>
        </w:rPr>
        <w:t>24aabd</w:t>
      </w:r>
      <w:r w:rsidRPr="00AC5862">
        <w:rPr>
          <w:rFonts w:ascii="Arial" w:hAnsi="Arial" w:cs="Arial"/>
          <w:sz w:val="24"/>
          <w:szCs w:val="24"/>
        </w:rPr>
        <w:t>) vedeného národným centrom, hoci poskytovateľ zdravotnej starostlivosti v dohodnutom časovom období neposkytol osobe žiadnu zdravotnú starostlivosť alebo zdravotné výkony</w:t>
      </w:r>
      <w:r w:rsidRPr="00AC5862">
        <w:rPr>
          <w:rFonts w:ascii="Arial" w:hAnsi="Arial" w:cs="Arial"/>
          <w:sz w:val="24"/>
          <w:szCs w:val="24"/>
          <w:vertAlign w:val="superscript"/>
        </w:rPr>
        <w:t>24aabe</w:t>
      </w:r>
      <w:r w:rsidRPr="00AC5862">
        <w:rPr>
          <w:rFonts w:ascii="Arial" w:hAnsi="Arial" w:cs="Arial"/>
          <w:sz w:val="24"/>
          <w:szCs w:val="24"/>
        </w:rPr>
        <w:t>)</w:t>
      </w:r>
      <w:r w:rsidRPr="00AC5862">
        <w:rPr>
          <w:rFonts w:ascii="Arial" w:hAnsi="Arial" w:cs="Arial"/>
          <w:sz w:val="24"/>
          <w:szCs w:val="24"/>
          <w:vertAlign w:val="superscript"/>
        </w:rPr>
        <w:t xml:space="preserve"> </w:t>
      </w:r>
      <w:r w:rsidRPr="00AC5862">
        <w:rPr>
          <w:rFonts w:ascii="Arial" w:hAnsi="Arial" w:cs="Arial"/>
          <w:sz w:val="24"/>
          <w:szCs w:val="24"/>
        </w:rPr>
        <w:t>(ďalej len „kapitácia“). Pri vyhodnocovaní zmluvne dohodnutých kritérií na splnenie nároku na kapitáciu sú pre zdravotnú poisťovňu rozhodujúce údaje zapísané v registri dohôd v národnom zdravotníckom informačnom systéme.“.</w:t>
      </w:r>
    </w:p>
    <w:p w:rsidR="00712E7E" w:rsidRPr="00AC5862" w:rsidRDefault="00712E7E" w:rsidP="00AC5862">
      <w:pPr>
        <w:pStyle w:val="Odsekzoznamu"/>
        <w:shd w:val="clear" w:color="auto" w:fill="FFFFFF"/>
        <w:spacing w:after="0" w:line="240" w:lineRule="auto"/>
        <w:ind w:left="284"/>
        <w:jc w:val="both"/>
        <w:rPr>
          <w:rFonts w:ascii="Arial" w:hAnsi="Arial" w:cs="Arial"/>
          <w:sz w:val="24"/>
          <w:szCs w:val="24"/>
          <w:shd w:val="clear" w:color="auto" w:fill="FFFFFF"/>
        </w:rPr>
      </w:pP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Poznámky pod čiarou k odkazom 24aabd a 24aabe znejú:</w:t>
      </w:r>
    </w:p>
    <w:p w:rsidR="00712E7E" w:rsidRPr="00AC5862" w:rsidRDefault="00712E7E" w:rsidP="00AC5862">
      <w:pPr>
        <w:pStyle w:val="Odsekzoznamu"/>
        <w:tabs>
          <w:tab w:val="left" w:pos="426"/>
        </w:tabs>
        <w:spacing w:after="0" w:line="240" w:lineRule="auto"/>
        <w:ind w:left="0"/>
        <w:jc w:val="both"/>
        <w:rPr>
          <w:rFonts w:ascii="Arial" w:hAnsi="Arial" w:cs="Arial"/>
          <w:sz w:val="24"/>
          <w:szCs w:val="24"/>
        </w:rPr>
      </w:pPr>
      <w:r w:rsidRPr="00AC5862">
        <w:rPr>
          <w:rFonts w:ascii="Arial" w:hAnsi="Arial" w:cs="Arial"/>
          <w:sz w:val="24"/>
          <w:szCs w:val="24"/>
          <w:vertAlign w:val="superscript"/>
        </w:rPr>
        <w:t>„24aabd</w:t>
      </w:r>
      <w:r w:rsidRPr="00AC5862">
        <w:rPr>
          <w:rFonts w:ascii="Arial" w:hAnsi="Arial" w:cs="Arial"/>
          <w:sz w:val="24"/>
          <w:szCs w:val="24"/>
        </w:rPr>
        <w:t xml:space="preserve">) </w:t>
      </w:r>
      <w:r w:rsidRPr="00AC5862">
        <w:rPr>
          <w:rFonts w:ascii="Arial" w:hAnsi="Arial" w:cs="Arial"/>
          <w:sz w:val="24"/>
          <w:szCs w:val="24"/>
          <w:shd w:val="clear" w:color="auto" w:fill="FFFFFF"/>
        </w:rPr>
        <w:t xml:space="preserve">§ 3 ods. 1 písm. j) zákona č. 153/2013 Z. z. v znení zákona č. .../2024 Z. z. </w:t>
      </w:r>
    </w:p>
    <w:p w:rsidR="00712E7E" w:rsidRPr="00AC5862" w:rsidRDefault="00712E7E" w:rsidP="00AC5862">
      <w:pPr>
        <w:pStyle w:val="Odsekzoznamu"/>
        <w:tabs>
          <w:tab w:val="left" w:pos="426"/>
        </w:tabs>
        <w:spacing w:after="0" w:line="240" w:lineRule="auto"/>
        <w:ind w:left="0"/>
        <w:jc w:val="both"/>
        <w:rPr>
          <w:rFonts w:ascii="Arial" w:hAnsi="Arial" w:cs="Arial"/>
          <w:sz w:val="24"/>
          <w:szCs w:val="24"/>
        </w:rPr>
      </w:pPr>
      <w:r w:rsidRPr="00AC5862">
        <w:rPr>
          <w:rFonts w:ascii="Arial" w:hAnsi="Arial" w:cs="Arial"/>
          <w:sz w:val="24"/>
          <w:szCs w:val="24"/>
          <w:vertAlign w:val="superscript"/>
        </w:rPr>
        <w:t>24aabe</w:t>
      </w:r>
      <w:r w:rsidRPr="00AC5862">
        <w:rPr>
          <w:rFonts w:ascii="Arial" w:hAnsi="Arial" w:cs="Arial"/>
          <w:sz w:val="24"/>
          <w:szCs w:val="24"/>
        </w:rPr>
        <w:t>) § 3 zákona č. 577/2004 Z. z.“.“.</w:t>
      </w:r>
    </w:p>
    <w:p w:rsidR="00712E7E" w:rsidRPr="00AC5862" w:rsidRDefault="00712E7E" w:rsidP="00AC5862">
      <w:pPr>
        <w:overflowPunct w:val="0"/>
        <w:spacing w:after="0" w:line="240" w:lineRule="auto"/>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01.júna 2025, čo sa premietne do článku o účinnosti.</w:t>
      </w:r>
    </w:p>
    <w:p w:rsidR="00712E7E" w:rsidRPr="00AC5862" w:rsidRDefault="00712E7E" w:rsidP="00AC5862">
      <w:pPr>
        <w:overflowPunct w:val="0"/>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w:t>
      </w:r>
    </w:p>
    <w:p w:rsidR="00712E7E" w:rsidRDefault="00712E7E" w:rsidP="00AC5862">
      <w:pPr>
        <w:pStyle w:val="Odsekzoznamu"/>
        <w:tabs>
          <w:tab w:val="left" w:pos="426"/>
        </w:tabs>
        <w:spacing w:after="0" w:line="240" w:lineRule="auto"/>
        <w:ind w:left="0"/>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pStyle w:val="Odsekzoznamu"/>
        <w:tabs>
          <w:tab w:val="left" w:pos="426"/>
        </w:tabs>
        <w:spacing w:after="0" w:line="240" w:lineRule="auto"/>
        <w:ind w:left="0"/>
        <w:jc w:val="both"/>
        <w:rPr>
          <w:rFonts w:ascii="Arial" w:hAnsi="Arial" w:cs="Arial"/>
          <w:sz w:val="24"/>
          <w:szCs w:val="24"/>
        </w:rPr>
      </w:pPr>
    </w:p>
    <w:p w:rsidR="007D2587" w:rsidRPr="00AC5862" w:rsidRDefault="007D2587" w:rsidP="00AC5862">
      <w:pPr>
        <w:pStyle w:val="Odsekzoznamu"/>
        <w:tabs>
          <w:tab w:val="left" w:pos="426"/>
        </w:tabs>
        <w:spacing w:after="0" w:line="240" w:lineRule="auto"/>
        <w:ind w:left="0"/>
        <w:jc w:val="both"/>
        <w:rPr>
          <w:rFonts w:ascii="Arial" w:hAnsi="Arial" w:cs="Arial"/>
          <w:sz w:val="24"/>
          <w:szCs w:val="24"/>
        </w:rPr>
      </w:pPr>
    </w:p>
    <w:p w:rsidR="00712E7E" w:rsidRPr="00AC5862" w:rsidRDefault="00712E7E" w:rsidP="00AC5862">
      <w:pPr>
        <w:pStyle w:val="Zoznam-legislatvnebody"/>
        <w:rPr>
          <w:rFonts w:ascii="Arial" w:hAnsi="Arial" w:cs="Arial"/>
          <w:color w:val="auto"/>
        </w:rPr>
      </w:pPr>
      <w:r w:rsidRPr="007D2587">
        <w:rPr>
          <w:rFonts w:ascii="Arial" w:hAnsi="Arial" w:cs="Arial"/>
          <w:b/>
          <w:color w:val="auto"/>
        </w:rPr>
        <w:t>6</w:t>
      </w:r>
      <w:r w:rsidR="007D2587" w:rsidRPr="007D2587">
        <w:rPr>
          <w:rFonts w:ascii="Arial" w:hAnsi="Arial" w:cs="Arial"/>
          <w:b/>
          <w:color w:val="auto"/>
        </w:rPr>
        <w:t>4</w:t>
      </w:r>
      <w:r w:rsidRPr="007D2587">
        <w:rPr>
          <w:rFonts w:ascii="Arial" w:hAnsi="Arial" w:cs="Arial"/>
          <w:b/>
          <w:color w:val="auto"/>
        </w:rPr>
        <w:t>.  V čl. VII bod 2</w:t>
      </w:r>
      <w:r w:rsidRPr="00AC5862">
        <w:rPr>
          <w:rFonts w:ascii="Arial" w:hAnsi="Arial" w:cs="Arial"/>
          <w:color w:val="auto"/>
        </w:rPr>
        <w:t>. znie:</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„2. V § 9 ods. 3 druhej vete sa slová „revíznym lekárom a revíznym farmaceutom v rozsahu ustanovenom osobitným predpisom</w:t>
      </w:r>
      <w:r w:rsidRPr="00AC5862">
        <w:rPr>
          <w:rFonts w:ascii="Arial" w:hAnsi="Arial" w:cs="Arial"/>
          <w:sz w:val="24"/>
          <w:szCs w:val="24"/>
          <w:shd w:val="clear" w:color="auto" w:fill="FFFFFF"/>
          <w:vertAlign w:val="superscript"/>
        </w:rPr>
        <w:t>27d</w:t>
      </w:r>
      <w:r w:rsidRPr="00AC5862">
        <w:rPr>
          <w:rFonts w:ascii="Arial" w:hAnsi="Arial" w:cs="Arial"/>
          <w:sz w:val="24"/>
          <w:szCs w:val="24"/>
          <w:shd w:val="clear" w:color="auto" w:fill="FFFFFF"/>
        </w:rPr>
        <w:t>)“ nahrádzajú slovami „revíznym lekárom, revíznym farmaceutom a revíznou sestrou v rozsahu ustanovenom osobitným predpisom</w:t>
      </w:r>
      <w:r w:rsidRPr="00AC5862">
        <w:rPr>
          <w:rFonts w:ascii="Arial" w:hAnsi="Arial" w:cs="Arial"/>
          <w:sz w:val="24"/>
          <w:szCs w:val="24"/>
          <w:shd w:val="clear" w:color="auto" w:fill="FFFFFF"/>
          <w:vertAlign w:val="superscript"/>
        </w:rPr>
        <w:t>27d</w:t>
      </w:r>
      <w:r w:rsidRPr="00AC5862">
        <w:rPr>
          <w:rFonts w:ascii="Arial" w:hAnsi="Arial" w:cs="Arial"/>
          <w:sz w:val="24"/>
          <w:szCs w:val="24"/>
          <w:shd w:val="clear" w:color="auto" w:fill="FFFFFF"/>
        </w:rPr>
        <w:t xml:space="preserve">) alebo vyhodnocovanie elektronických záznamov podľa </w:t>
      </w:r>
      <w:r w:rsidRPr="00AC5862">
        <w:rPr>
          <w:rFonts w:ascii="Arial" w:hAnsi="Arial" w:cs="Arial"/>
          <w:sz w:val="24"/>
          <w:szCs w:val="24"/>
          <w:shd w:val="clear" w:color="auto" w:fill="FFFFFF"/>
        </w:rPr>
        <w:lastRenderedPageBreak/>
        <w:t>osobitného predpisu</w:t>
      </w:r>
      <w:r w:rsidRPr="00AC5862">
        <w:rPr>
          <w:rFonts w:ascii="Arial" w:hAnsi="Arial" w:cs="Arial"/>
          <w:sz w:val="24"/>
          <w:szCs w:val="24"/>
          <w:shd w:val="clear" w:color="auto" w:fill="FFFFFF"/>
          <w:vertAlign w:val="superscript"/>
        </w:rPr>
        <w:t>27da</w:t>
      </w:r>
      <w:r w:rsidRPr="00AC5862">
        <w:rPr>
          <w:rFonts w:ascii="Arial" w:hAnsi="Arial" w:cs="Arial"/>
          <w:sz w:val="24"/>
          <w:szCs w:val="24"/>
          <w:shd w:val="clear" w:color="auto" w:fill="FFFFFF"/>
        </w:rPr>
        <w:t>) informačným systémom zdravotnej poisťovne a poskytovanie výsledkov kontroly poskytovateľovi zdravotnej starostlivosti.“.</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Poznámka pod čiarou k odkazu 27da znie:</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w:t>
      </w:r>
      <w:r w:rsidRPr="00AC5862">
        <w:rPr>
          <w:rFonts w:ascii="Arial" w:hAnsi="Arial" w:cs="Arial"/>
          <w:sz w:val="24"/>
          <w:szCs w:val="24"/>
          <w:shd w:val="clear" w:color="auto" w:fill="FFFFFF"/>
          <w:vertAlign w:val="superscript"/>
        </w:rPr>
        <w:t>27da)</w:t>
      </w:r>
      <w:r w:rsidRPr="00AC5862">
        <w:rPr>
          <w:rFonts w:ascii="Arial" w:hAnsi="Arial" w:cs="Arial"/>
          <w:sz w:val="24"/>
          <w:szCs w:val="24"/>
          <w:shd w:val="clear" w:color="auto" w:fill="FFFFFF"/>
        </w:rPr>
        <w:t xml:space="preserve"> § 2 ods. 9 zákona č. 153/2013 Z. z. v znení zákona č. .../2024 Z. z.“.“.</w:t>
      </w:r>
    </w:p>
    <w:p w:rsidR="00712E7E" w:rsidRPr="00AC5862" w:rsidRDefault="00712E7E" w:rsidP="00AC5862">
      <w:pPr>
        <w:shd w:val="clear" w:color="auto" w:fill="FFFFFF"/>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v súvislosti s poskytovaním výsledkov kontroly poskytovateľom zdravotnej starostlivosti zdravotnou poisťovňou. </w:t>
      </w:r>
    </w:p>
    <w:p w:rsidR="00712E7E" w:rsidRDefault="00712E7E" w:rsidP="00AC5862">
      <w:pPr>
        <w:shd w:val="clear" w:color="auto" w:fill="FFFFFF"/>
        <w:spacing w:after="0" w:line="240" w:lineRule="auto"/>
        <w:jc w:val="both"/>
        <w:rPr>
          <w:rFonts w:ascii="Arial" w:hAnsi="Arial" w:cs="Arial"/>
          <w:sz w:val="24"/>
          <w:szCs w:val="24"/>
          <w:shd w:val="clear" w:color="auto" w:fill="FFFFFF"/>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D2587" w:rsidP="007D2587">
      <w:pPr>
        <w:pStyle w:val="Odsekzoznamu"/>
        <w:shd w:val="clear" w:color="auto" w:fill="FFFFFF"/>
        <w:spacing w:after="0" w:line="240" w:lineRule="auto"/>
        <w:ind w:left="0"/>
        <w:jc w:val="both"/>
        <w:rPr>
          <w:rFonts w:ascii="Arial" w:hAnsi="Arial" w:cs="Arial"/>
          <w:sz w:val="24"/>
          <w:szCs w:val="24"/>
          <w:shd w:val="clear" w:color="auto" w:fill="FFFFFF"/>
        </w:rPr>
      </w:pPr>
      <w:r w:rsidRPr="007D2587">
        <w:rPr>
          <w:rFonts w:ascii="Arial" w:hAnsi="Arial" w:cs="Arial"/>
          <w:b/>
          <w:sz w:val="24"/>
          <w:szCs w:val="24"/>
          <w:shd w:val="clear" w:color="auto" w:fill="FFFFFF"/>
        </w:rPr>
        <w:t xml:space="preserve">65. </w:t>
      </w:r>
      <w:r w:rsidR="00712E7E" w:rsidRPr="007D2587">
        <w:rPr>
          <w:rFonts w:ascii="Arial" w:hAnsi="Arial" w:cs="Arial"/>
          <w:b/>
          <w:sz w:val="24"/>
          <w:szCs w:val="24"/>
          <w:shd w:val="clear" w:color="auto" w:fill="FFFFFF"/>
        </w:rPr>
        <w:t>V čl. VII sa za 3. bod</w:t>
      </w:r>
      <w:r w:rsidR="00712E7E" w:rsidRPr="00AC5862">
        <w:rPr>
          <w:rFonts w:ascii="Arial" w:hAnsi="Arial" w:cs="Arial"/>
          <w:sz w:val="24"/>
          <w:szCs w:val="24"/>
          <w:shd w:val="clear" w:color="auto" w:fill="FFFFFF"/>
        </w:rPr>
        <w:t xml:space="preserve"> vkladajú nové body 4 a 5, ktoré znejú:</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„4. V § 15 sa odsek 1 dopĺňa písmenom an), ktoré znie: </w:t>
      </w:r>
    </w:p>
    <w:p w:rsidR="00712E7E" w:rsidRPr="00AC5862" w:rsidRDefault="00712E7E" w:rsidP="00AC5862">
      <w:pPr>
        <w:spacing w:after="0" w:line="240" w:lineRule="auto"/>
        <w:jc w:val="both"/>
        <w:rPr>
          <w:rFonts w:ascii="Arial" w:hAnsi="Arial" w:cs="Arial"/>
          <w:kern w:val="2"/>
          <w:sz w:val="24"/>
          <w:szCs w:val="24"/>
          <w14:ligatures w14:val="standardContextual"/>
        </w:rPr>
      </w:pPr>
      <w:r w:rsidRPr="00AC5862">
        <w:rPr>
          <w:rFonts w:ascii="Arial" w:hAnsi="Arial" w:cs="Arial"/>
          <w:kern w:val="2"/>
          <w:sz w:val="24"/>
          <w:szCs w:val="24"/>
          <w14:ligatures w14:val="standardContextual"/>
        </w:rPr>
        <w:t>„</w:t>
      </w:r>
      <w:bookmarkStart w:id="5" w:name="_Hlk183039613"/>
      <w:r w:rsidRPr="00AC5862">
        <w:rPr>
          <w:rFonts w:ascii="Arial" w:hAnsi="Arial" w:cs="Arial"/>
          <w:kern w:val="2"/>
          <w:sz w:val="24"/>
          <w:szCs w:val="24"/>
          <w14:ligatures w14:val="standardContextual"/>
        </w:rPr>
        <w:t>an) poskytovať poskytovateľovi zdravotnej starostlivosti výsledok kontroly elektronických zdravotných záznamov</w:t>
      </w:r>
      <w:r w:rsidRPr="00AC5862">
        <w:rPr>
          <w:rFonts w:ascii="Arial" w:hAnsi="Arial" w:cs="Arial"/>
          <w:kern w:val="2"/>
          <w:sz w:val="24"/>
          <w:szCs w:val="24"/>
          <w:vertAlign w:val="superscript"/>
          <w14:ligatures w14:val="standardContextual"/>
        </w:rPr>
        <w:t>35aakf</w:t>
      </w:r>
      <w:r w:rsidRPr="00AC5862">
        <w:rPr>
          <w:rFonts w:ascii="Arial" w:hAnsi="Arial" w:cs="Arial"/>
          <w:kern w:val="2"/>
          <w:sz w:val="24"/>
          <w:szCs w:val="24"/>
          <w14:ligatures w14:val="standardContextual"/>
        </w:rPr>
        <w:t>)</w:t>
      </w:r>
      <w:r w:rsidRPr="00AC5862">
        <w:rPr>
          <w:rFonts w:ascii="Arial" w:hAnsi="Arial" w:cs="Arial"/>
          <w:kern w:val="2"/>
          <w:sz w:val="24"/>
          <w:szCs w:val="24"/>
          <w:vertAlign w:val="superscript"/>
          <w14:ligatures w14:val="standardContextual"/>
        </w:rPr>
        <w:t xml:space="preserve"> </w:t>
      </w:r>
      <w:r w:rsidRPr="00AC5862">
        <w:rPr>
          <w:rFonts w:ascii="Arial" w:hAnsi="Arial" w:cs="Arial"/>
          <w:kern w:val="2"/>
          <w:sz w:val="24"/>
          <w:szCs w:val="24"/>
          <w14:ligatures w14:val="standardContextual"/>
        </w:rPr>
        <w:t>vykonávanej na účely kontroly efektívnosti zdravotnej starostlivosti, účelnosti, efektívnosti a hospodárnosti vynakladania prostriedkov verejného zdravotného poistenia, plnenia povinnosti zabezpečiť dostupnosť zdravotnej starostlivosti a poskytnutia poradenskej činnosti.“.</w:t>
      </w:r>
    </w:p>
    <w:bookmarkEnd w:id="5"/>
    <w:p w:rsidR="00712E7E" w:rsidRPr="00AC5862" w:rsidRDefault="00712E7E" w:rsidP="00AC5862">
      <w:pPr>
        <w:spacing w:after="0" w:line="240" w:lineRule="auto"/>
        <w:jc w:val="both"/>
        <w:rPr>
          <w:rFonts w:ascii="Arial" w:hAnsi="Arial" w:cs="Arial"/>
          <w:kern w:val="2"/>
          <w:sz w:val="24"/>
          <w:szCs w:val="24"/>
          <w14:ligatures w14:val="standardContextual"/>
        </w:rPr>
      </w:pPr>
    </w:p>
    <w:p w:rsidR="00712E7E" w:rsidRPr="00AC5862" w:rsidRDefault="00712E7E" w:rsidP="00AC5862">
      <w:pPr>
        <w:spacing w:after="0" w:line="240" w:lineRule="auto"/>
        <w:jc w:val="both"/>
        <w:rPr>
          <w:rStyle w:val="awspan"/>
          <w:rFonts w:ascii="Arial" w:hAnsi="Arial" w:cs="Arial"/>
          <w:bCs/>
          <w:sz w:val="24"/>
          <w:szCs w:val="24"/>
        </w:rPr>
      </w:pPr>
      <w:r w:rsidRPr="00AC5862">
        <w:rPr>
          <w:rStyle w:val="awspan"/>
          <w:rFonts w:ascii="Arial" w:hAnsi="Arial" w:cs="Arial"/>
          <w:bCs/>
          <w:sz w:val="24"/>
          <w:szCs w:val="24"/>
        </w:rPr>
        <w:t>Poznámka pod čiarou k odkazu 35aakf znie:</w:t>
      </w:r>
    </w:p>
    <w:p w:rsidR="00712E7E" w:rsidRPr="00AC5862" w:rsidRDefault="00712E7E" w:rsidP="00AC5862">
      <w:pPr>
        <w:spacing w:after="0" w:line="240" w:lineRule="auto"/>
        <w:jc w:val="both"/>
        <w:rPr>
          <w:rStyle w:val="PremennHTML"/>
          <w:rFonts w:ascii="Arial" w:hAnsi="Arial" w:cs="Arial"/>
          <w:bCs/>
          <w:i w:val="0"/>
          <w:iCs w:val="0"/>
          <w:sz w:val="24"/>
          <w:szCs w:val="24"/>
          <w:shd w:val="clear" w:color="auto" w:fill="FFFFFF"/>
        </w:rPr>
      </w:pPr>
      <w:r w:rsidRPr="00AC5862">
        <w:rPr>
          <w:rStyle w:val="PremennHTML"/>
          <w:rFonts w:ascii="Arial" w:hAnsi="Arial" w:cs="Arial"/>
          <w:bCs/>
          <w:i w:val="0"/>
          <w:sz w:val="24"/>
          <w:szCs w:val="24"/>
          <w:shd w:val="clear" w:color="auto" w:fill="FFFFFF"/>
        </w:rPr>
        <w:t>„</w:t>
      </w:r>
      <w:r w:rsidRPr="00AC5862">
        <w:rPr>
          <w:rStyle w:val="PremennHTML"/>
          <w:rFonts w:ascii="Arial" w:hAnsi="Arial" w:cs="Arial"/>
          <w:bCs/>
          <w:i w:val="0"/>
          <w:sz w:val="24"/>
          <w:szCs w:val="24"/>
          <w:shd w:val="clear" w:color="auto" w:fill="FFFFFF"/>
          <w:vertAlign w:val="superscript"/>
        </w:rPr>
        <w:t>35aakf</w:t>
      </w:r>
      <w:r w:rsidRPr="00AC5862">
        <w:rPr>
          <w:rStyle w:val="PremennHTML"/>
          <w:rFonts w:ascii="Arial" w:hAnsi="Arial" w:cs="Arial"/>
          <w:bCs/>
          <w:i w:val="0"/>
          <w:sz w:val="24"/>
          <w:szCs w:val="24"/>
          <w:shd w:val="clear" w:color="auto" w:fill="FFFFFF"/>
        </w:rPr>
        <w:t>) § 3a ods. 25 písm. e) zákona č. 153/2013 Z. z. v znení zákona č. .../2024 Z. z.“.</w:t>
      </w:r>
    </w:p>
    <w:p w:rsidR="00712E7E" w:rsidRPr="00AC5862" w:rsidRDefault="00712E7E" w:rsidP="00AC5862">
      <w:pPr>
        <w:spacing w:after="0" w:line="240" w:lineRule="auto"/>
        <w:jc w:val="both"/>
        <w:rPr>
          <w:rStyle w:val="PremennHTML"/>
          <w:rFonts w:ascii="Arial" w:hAnsi="Arial" w:cs="Arial"/>
          <w:bCs/>
          <w:i w:val="0"/>
          <w:iCs w:val="0"/>
          <w:sz w:val="24"/>
          <w:szCs w:val="24"/>
          <w:shd w:val="clear" w:color="auto" w:fill="FFFFFF"/>
        </w:rPr>
      </w:pPr>
    </w:p>
    <w:p w:rsidR="00712E7E" w:rsidRPr="00AC5862" w:rsidRDefault="00712E7E" w:rsidP="00AC5862">
      <w:pPr>
        <w:spacing w:after="0" w:line="240" w:lineRule="auto"/>
        <w:jc w:val="both"/>
        <w:rPr>
          <w:rStyle w:val="PremennHTML"/>
          <w:rFonts w:ascii="Arial" w:hAnsi="Arial" w:cs="Arial"/>
          <w:bCs/>
          <w:i w:val="0"/>
          <w:iCs w:val="0"/>
          <w:sz w:val="24"/>
          <w:szCs w:val="24"/>
          <w:shd w:val="clear" w:color="auto" w:fill="FFFFFF"/>
        </w:rPr>
      </w:pPr>
      <w:r w:rsidRPr="00AC5862">
        <w:rPr>
          <w:rStyle w:val="PremennHTML"/>
          <w:rFonts w:ascii="Arial" w:hAnsi="Arial" w:cs="Arial"/>
          <w:bCs/>
          <w:i w:val="0"/>
          <w:sz w:val="24"/>
          <w:szCs w:val="24"/>
          <w:shd w:val="clear" w:color="auto" w:fill="FFFFFF"/>
        </w:rPr>
        <w:t>5. V § 18 ods. 1 písm. d) sa slová „§ 20 ods. 1 písm. e) desiaty bod“ nahrádzajú slovami „§ 20 ods. 1 písm. e) deviaty bod“.“.“.</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ind w:firstLine="360"/>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t>Tento bod nadobúda účinnosť 01.01.2025, čo sa premietne do článku o účinnosti.</w:t>
      </w:r>
    </w:p>
    <w:p w:rsidR="00712E7E" w:rsidRPr="00AC5862" w:rsidRDefault="00712E7E" w:rsidP="00AC5862">
      <w:pPr>
        <w:spacing w:after="0" w:line="240" w:lineRule="auto"/>
        <w:jc w:val="both"/>
        <w:rPr>
          <w:rStyle w:val="PremennHTML"/>
          <w:rFonts w:ascii="Arial" w:hAnsi="Arial" w:cs="Arial"/>
          <w:bCs/>
          <w:i w:val="0"/>
          <w:iCs w:val="0"/>
          <w:sz w:val="24"/>
          <w:szCs w:val="24"/>
          <w:shd w:val="clear" w:color="auto" w:fill="FFFFFF"/>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Odôvodnenie k bodu 4: Legislatívno-technická úprava v súvislosti s doplnením povinnosti zdravotnej poisťovne poskytovať poskytovateľovi zdravotnej starostlivosti </w:t>
      </w:r>
      <w:r w:rsidRPr="00AC5862">
        <w:rPr>
          <w:rFonts w:ascii="Arial" w:hAnsi="Arial" w:cs="Arial"/>
          <w:kern w:val="2"/>
          <w:sz w:val="24"/>
          <w:szCs w:val="24"/>
          <w14:ligatures w14:val="standardContextual"/>
        </w:rPr>
        <w:t xml:space="preserve">výsledok kontroly zdravotných záznamov </w:t>
      </w:r>
      <w:r w:rsidRPr="00AC5862">
        <w:rPr>
          <w:rFonts w:ascii="Arial" w:hAnsi="Arial" w:cs="Arial"/>
          <w:sz w:val="24"/>
          <w:szCs w:val="24"/>
        </w:rPr>
        <w:t xml:space="preserve">v súvislosti s elektronizáciou žiadanky na vyšetrenie spoločných vyšetrovacích a liečebných zložiek  a možnosťou vykonávať kontrolu na diaľku a </w:t>
      </w:r>
      <w:r w:rsidRPr="00AC5862">
        <w:rPr>
          <w:rFonts w:ascii="Arial" w:hAnsi="Arial" w:cs="Arial"/>
          <w:sz w:val="24"/>
          <w:szCs w:val="24"/>
          <w:shd w:val="clear" w:color="auto" w:fill="FFFFFF"/>
        </w:rPr>
        <w:t>kompetencie zdravotnej poisťovne vyhodnocovať elektronické záznamy informačným systémom zdravotnej poisťovne</w:t>
      </w:r>
      <w:r w:rsidRPr="00AC5862">
        <w:rPr>
          <w:rFonts w:ascii="Arial" w:hAnsi="Arial" w:cs="Arial"/>
          <w:iCs/>
          <w:sz w:val="24"/>
          <w:szCs w:val="24"/>
          <w:shd w:val="clear" w:color="auto" w:fill="FFFFFF"/>
        </w:rPr>
        <w:t xml:space="preserve">. </w:t>
      </w:r>
    </w:p>
    <w:p w:rsidR="00712E7E" w:rsidRPr="00AC5862" w:rsidRDefault="00712E7E" w:rsidP="00AC5862">
      <w:pPr>
        <w:shd w:val="clear" w:color="auto" w:fill="FFFFFF"/>
        <w:spacing w:after="0" w:line="240" w:lineRule="auto"/>
        <w:ind w:left="2124"/>
        <w:jc w:val="both"/>
        <w:rPr>
          <w:rFonts w:ascii="Arial" w:hAnsi="Arial" w:cs="Arial"/>
          <w:sz w:val="24"/>
          <w:szCs w:val="24"/>
          <w:shd w:val="clear" w:color="auto" w:fill="FFFFFF"/>
        </w:rPr>
      </w:pPr>
      <w:r w:rsidRPr="00AC5862">
        <w:rPr>
          <w:rFonts w:ascii="Arial" w:hAnsi="Arial" w:cs="Arial"/>
          <w:sz w:val="24"/>
          <w:szCs w:val="24"/>
        </w:rPr>
        <w:t>Odôvodnenie k bodu 5: Legislatívno-technická úprava vnútorného odkazu  v súvislosti s navrhovaným vypustením šiesteho bodu v § 20 ods. 1 písm. e) a následným preznačením nasledujúcich bodov.</w:t>
      </w:r>
    </w:p>
    <w:p w:rsidR="007D2587" w:rsidRDefault="007D2587" w:rsidP="007D2587">
      <w:pPr>
        <w:pStyle w:val="Odsekzoznamu"/>
        <w:shd w:val="clear" w:color="auto" w:fill="FFFFFF"/>
        <w:spacing w:after="0" w:line="240" w:lineRule="auto"/>
        <w:ind w:left="426"/>
        <w:jc w:val="both"/>
        <w:rPr>
          <w:rFonts w:ascii="Arial" w:hAnsi="Arial" w:cs="Arial"/>
          <w:sz w:val="24"/>
          <w:szCs w:val="24"/>
          <w:shd w:val="clear" w:color="auto" w:fill="FFFFFF"/>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Pr="005737EF" w:rsidRDefault="000B1B16" w:rsidP="005737EF">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712E7E" w:rsidRPr="00AC5862" w:rsidRDefault="007D2587" w:rsidP="007D2587">
      <w:pPr>
        <w:pStyle w:val="Odsekzoznamu"/>
        <w:shd w:val="clear" w:color="auto" w:fill="FFFFFF"/>
        <w:spacing w:after="0" w:line="240" w:lineRule="auto"/>
        <w:ind w:left="0"/>
        <w:jc w:val="both"/>
        <w:rPr>
          <w:rFonts w:ascii="Arial" w:hAnsi="Arial" w:cs="Arial"/>
          <w:sz w:val="24"/>
          <w:szCs w:val="24"/>
          <w:shd w:val="clear" w:color="auto" w:fill="FFFFFF"/>
        </w:rPr>
      </w:pPr>
      <w:r w:rsidRPr="007D2587">
        <w:rPr>
          <w:rFonts w:ascii="Arial" w:hAnsi="Arial" w:cs="Arial"/>
          <w:b/>
          <w:sz w:val="24"/>
          <w:szCs w:val="24"/>
          <w:shd w:val="clear" w:color="auto" w:fill="FFFFFF"/>
        </w:rPr>
        <w:lastRenderedPageBreak/>
        <w:t xml:space="preserve">66. </w:t>
      </w:r>
      <w:r w:rsidR="00712E7E" w:rsidRPr="007D2587">
        <w:rPr>
          <w:rFonts w:ascii="Arial" w:hAnsi="Arial" w:cs="Arial"/>
          <w:b/>
          <w:sz w:val="24"/>
          <w:szCs w:val="24"/>
          <w:shd w:val="clear" w:color="auto" w:fill="FFFFFF"/>
        </w:rPr>
        <w:t>V čl. VII 4. bod</w:t>
      </w:r>
      <w:r w:rsidR="00712E7E" w:rsidRPr="00AC5862">
        <w:rPr>
          <w:rFonts w:ascii="Arial" w:hAnsi="Arial" w:cs="Arial"/>
          <w:sz w:val="24"/>
          <w:szCs w:val="24"/>
          <w:shd w:val="clear" w:color="auto" w:fill="FFFFFF"/>
        </w:rPr>
        <w:t xml:space="preserve"> znie:</w:t>
      </w:r>
    </w:p>
    <w:p w:rsidR="00712E7E" w:rsidRPr="00AC5862" w:rsidRDefault="00712E7E" w:rsidP="00AC5862">
      <w:pPr>
        <w:spacing w:after="0" w:line="240" w:lineRule="auto"/>
        <w:jc w:val="both"/>
        <w:rPr>
          <w:rFonts w:ascii="Arial" w:hAnsi="Arial" w:cs="Arial"/>
          <w:sz w:val="24"/>
          <w:szCs w:val="24"/>
          <w:shd w:val="clear" w:color="auto" w:fill="FFFFFF"/>
          <w:lang w:eastAsia="sk-SK"/>
        </w:rPr>
      </w:pPr>
      <w:r w:rsidRPr="00AC5862">
        <w:rPr>
          <w:rFonts w:ascii="Arial" w:hAnsi="Arial" w:cs="Arial"/>
          <w:sz w:val="24"/>
          <w:szCs w:val="24"/>
          <w:shd w:val="clear" w:color="auto" w:fill="FFFFFF"/>
          <w:lang w:eastAsia="sk-SK"/>
        </w:rPr>
        <w:t xml:space="preserve">„4. V § 20 ods. 1 písmeno b) znie: </w:t>
      </w:r>
    </w:p>
    <w:p w:rsidR="00712E7E" w:rsidRPr="00AC5862" w:rsidRDefault="00712E7E" w:rsidP="00AC5862">
      <w:pPr>
        <w:spacing w:after="0" w:line="240" w:lineRule="auto"/>
        <w:jc w:val="both"/>
        <w:rPr>
          <w:rFonts w:ascii="Arial" w:hAnsi="Arial" w:cs="Arial"/>
          <w:sz w:val="24"/>
          <w:szCs w:val="24"/>
          <w:shd w:val="clear" w:color="auto" w:fill="FFFFFF"/>
          <w:lang w:eastAsia="sk-SK"/>
        </w:rPr>
      </w:pPr>
      <w:r w:rsidRPr="00AC5862">
        <w:rPr>
          <w:rFonts w:ascii="Arial" w:hAnsi="Arial" w:cs="Arial"/>
          <w:sz w:val="24"/>
          <w:szCs w:val="24"/>
          <w:shd w:val="clear" w:color="auto" w:fill="FFFFFF"/>
          <w:lang w:eastAsia="sk-SK"/>
        </w:rPr>
        <w:t>„b) poskytuje národnému centru údaje z registrov a zoznamov podľa písmena e) prvého, druhého, štvrtého, piateho, desiateho a jedenásteho bodu v celom rozsahu okrem údajov o označení platiteľa poistného z centrálneho registra poistencov v súlade s príslušnými štandardmi zdravotníckej informatiky a bezodkladne oznamuje každú zmenu v zoznamoch podľa písmena e) desiateho a jedenásteho bodu,</w:t>
      </w:r>
      <w:r w:rsidRPr="00AC5862">
        <w:rPr>
          <w:rFonts w:ascii="Arial" w:hAnsi="Arial" w:cs="Arial"/>
          <w:sz w:val="24"/>
          <w:szCs w:val="24"/>
          <w:shd w:val="clear" w:color="auto" w:fill="FFFFFF"/>
        </w:rPr>
        <w:t>“.“.</w:t>
      </w:r>
    </w:p>
    <w:p w:rsidR="00712E7E" w:rsidRPr="00AC5862" w:rsidRDefault="00712E7E" w:rsidP="00AC5862">
      <w:pPr>
        <w:shd w:val="clear" w:color="auto" w:fill="FFFFFF"/>
        <w:spacing w:after="0" w:line="240" w:lineRule="auto"/>
        <w:jc w:val="both"/>
        <w:rPr>
          <w:rFonts w:ascii="Arial" w:hAnsi="Arial" w:cs="Arial"/>
          <w:sz w:val="24"/>
          <w:szCs w:val="24"/>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z dôvodu zmien vykonaných vzhľadom na prehľadnosť právneho predpisu v súvislosti s doplnením povinnosti úradu pre dohľad nad zdravotnou starostlivosťou. </w:t>
      </w:r>
    </w:p>
    <w:p w:rsidR="00712E7E" w:rsidRDefault="00712E7E" w:rsidP="00AC5862">
      <w:pPr>
        <w:shd w:val="clear" w:color="auto" w:fill="FFFFFF"/>
        <w:spacing w:after="0" w:line="240" w:lineRule="auto"/>
        <w:jc w:val="both"/>
        <w:rPr>
          <w:rFonts w:ascii="Arial" w:hAnsi="Arial" w:cs="Arial"/>
          <w:sz w:val="24"/>
          <w:szCs w:val="24"/>
          <w:shd w:val="clear" w:color="auto" w:fill="FFFFFF"/>
        </w:rPr>
      </w:pPr>
    </w:p>
    <w:p w:rsidR="00127E36" w:rsidRDefault="00127E36" w:rsidP="00127E3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127E36">
      <w:pPr>
        <w:autoSpaceDE w:val="0"/>
        <w:autoSpaceDN w:val="0"/>
        <w:adjustRightInd w:val="0"/>
        <w:spacing w:after="0" w:line="240" w:lineRule="auto"/>
        <w:ind w:left="2124" w:firstLine="708"/>
        <w:jc w:val="both"/>
        <w:rPr>
          <w:rFonts w:ascii="Arial" w:hAnsi="Arial" w:cs="Arial"/>
          <w:b/>
          <w:sz w:val="24"/>
          <w:szCs w:val="24"/>
        </w:rPr>
      </w:pPr>
    </w:p>
    <w:p w:rsidR="00127E36" w:rsidRDefault="00127E36" w:rsidP="00127E3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shd w:val="clear" w:color="auto" w:fill="FFFFFF"/>
        <w:spacing w:after="0" w:line="240" w:lineRule="auto"/>
        <w:jc w:val="both"/>
        <w:rPr>
          <w:rFonts w:ascii="Arial" w:hAnsi="Arial" w:cs="Arial"/>
          <w:sz w:val="24"/>
          <w:szCs w:val="24"/>
          <w:shd w:val="clear" w:color="auto" w:fill="FFFFFF"/>
        </w:rPr>
      </w:pPr>
    </w:p>
    <w:p w:rsidR="007D2587" w:rsidRPr="00AC5862" w:rsidRDefault="007D2587"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D2587" w:rsidP="007D2587">
      <w:pPr>
        <w:pStyle w:val="Odsekzoznamu"/>
        <w:widowControl w:val="0"/>
        <w:spacing w:after="0" w:line="240" w:lineRule="auto"/>
        <w:ind w:left="0"/>
        <w:jc w:val="both"/>
        <w:rPr>
          <w:rFonts w:ascii="Arial" w:hAnsi="Arial" w:cs="Arial"/>
          <w:sz w:val="24"/>
          <w:szCs w:val="24"/>
          <w:shd w:val="clear" w:color="auto" w:fill="FFFFFF"/>
        </w:rPr>
      </w:pPr>
      <w:r w:rsidRPr="007D2587">
        <w:rPr>
          <w:rStyle w:val="awspan"/>
          <w:rFonts w:ascii="Arial" w:hAnsi="Arial" w:cs="Arial"/>
          <w:b/>
          <w:bCs/>
          <w:sz w:val="24"/>
          <w:szCs w:val="24"/>
        </w:rPr>
        <w:t xml:space="preserve">67. </w:t>
      </w:r>
      <w:r w:rsidR="00712E7E" w:rsidRPr="007D2587">
        <w:rPr>
          <w:rStyle w:val="awspan"/>
          <w:rFonts w:ascii="Arial" w:hAnsi="Arial" w:cs="Arial"/>
          <w:b/>
          <w:bCs/>
          <w:sz w:val="24"/>
          <w:szCs w:val="24"/>
        </w:rPr>
        <w:t>V čl. VII sa za 4. bod</w:t>
      </w:r>
      <w:r w:rsidR="00712E7E" w:rsidRPr="00AC5862">
        <w:rPr>
          <w:rStyle w:val="awspan"/>
          <w:rFonts w:ascii="Arial" w:hAnsi="Arial" w:cs="Arial"/>
          <w:bCs/>
          <w:sz w:val="24"/>
          <w:szCs w:val="24"/>
        </w:rPr>
        <w:t xml:space="preserve"> vkladá nový bod 5, </w:t>
      </w:r>
      <w:r w:rsidR="00712E7E" w:rsidRPr="00AC5862">
        <w:rPr>
          <w:rFonts w:ascii="Arial" w:hAnsi="Arial" w:cs="Arial"/>
          <w:sz w:val="24"/>
          <w:szCs w:val="24"/>
          <w:shd w:val="clear" w:color="auto" w:fill="FFFFFF"/>
        </w:rPr>
        <w:t>ktorý znie:</w:t>
      </w:r>
    </w:p>
    <w:p w:rsidR="00712E7E" w:rsidRPr="00AC5862" w:rsidRDefault="00712E7E" w:rsidP="00AC5862">
      <w:pPr>
        <w:spacing w:after="0" w:line="240" w:lineRule="auto"/>
        <w:rPr>
          <w:rFonts w:ascii="Arial" w:hAnsi="Arial" w:cs="Arial"/>
          <w:sz w:val="24"/>
          <w:szCs w:val="24"/>
          <w:lang w:eastAsia="sk-SK"/>
        </w:rPr>
      </w:pPr>
      <w:r w:rsidRPr="00AC5862">
        <w:rPr>
          <w:rFonts w:ascii="Arial" w:hAnsi="Arial" w:cs="Arial"/>
          <w:sz w:val="24"/>
          <w:szCs w:val="24"/>
          <w:shd w:val="clear" w:color="auto" w:fill="FFFFFF"/>
        </w:rPr>
        <w:t xml:space="preserve">„5. V </w:t>
      </w:r>
      <w:r w:rsidRPr="00AC5862">
        <w:rPr>
          <w:rFonts w:ascii="Arial" w:hAnsi="Arial" w:cs="Arial"/>
          <w:sz w:val="24"/>
          <w:szCs w:val="24"/>
          <w:lang w:eastAsia="sk-SK"/>
        </w:rPr>
        <w:t>§ 20 ods. 1 písm. e) sa vypúšťa šiesty bod.</w:t>
      </w:r>
    </w:p>
    <w:p w:rsidR="00712E7E" w:rsidRPr="00AC5862" w:rsidRDefault="00712E7E" w:rsidP="00AC5862">
      <w:pPr>
        <w:spacing w:after="0" w:line="240" w:lineRule="auto"/>
        <w:rPr>
          <w:rFonts w:ascii="Arial" w:hAnsi="Arial" w:cs="Arial"/>
          <w:sz w:val="24"/>
          <w:szCs w:val="24"/>
          <w:lang w:eastAsia="sk-SK"/>
        </w:rPr>
      </w:pPr>
      <w:r w:rsidRPr="00AC5862">
        <w:rPr>
          <w:rFonts w:ascii="Arial" w:hAnsi="Arial" w:cs="Arial"/>
          <w:sz w:val="24"/>
          <w:szCs w:val="24"/>
          <w:lang w:eastAsia="sk-SK"/>
        </w:rPr>
        <w:t>Doterajší siedmy bod až desiaty bod sa označujú ako šiesty bod až deviaty bod.“.“.</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Nasledujúce body sa primerane prečíslujú, čo sa premietne aj do ustanovení o účinnosti zákona.</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V súvislosti s vypustením bodu sa vykoná legislatívno-technická úprava vnútorného odkazu v bode 12 § 47f ods. 5.</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shd w:val="clear" w:color="auto" w:fill="FFFFFF"/>
        <w:spacing w:after="0" w:line="240" w:lineRule="auto"/>
        <w:jc w:val="both"/>
        <w:rPr>
          <w:rFonts w:ascii="Arial" w:hAnsi="Arial" w:cs="Arial"/>
          <w:b/>
          <w:sz w:val="24"/>
          <w:szCs w:val="24"/>
          <w:shd w:val="clear" w:color="auto" w:fill="FFFFFF"/>
        </w:rPr>
      </w:pPr>
      <w:r w:rsidRPr="00AC5862">
        <w:rPr>
          <w:rFonts w:ascii="Arial" w:hAnsi="Arial" w:cs="Arial"/>
          <w:b/>
          <w:sz w:val="24"/>
          <w:szCs w:val="24"/>
          <w:shd w:val="clear" w:color="auto" w:fill="FFFFFF"/>
        </w:rPr>
        <w:t>Tento bod nadobúda účinnosť 01.01.2025,  čo sa premietne aj do ustanovení o účinnosti zákona.</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p>
    <w:p w:rsidR="00712E7E" w:rsidRPr="00AC5862" w:rsidRDefault="00712E7E" w:rsidP="00AC5862">
      <w:pPr>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 Presun z tlače 475 z dôvodu možnej kolízie s tlačou 518. </w:t>
      </w:r>
    </w:p>
    <w:p w:rsidR="00712E7E" w:rsidRDefault="00712E7E" w:rsidP="00AC5862">
      <w:pPr>
        <w:widowControl w:val="0"/>
        <w:spacing w:after="0" w:line="240" w:lineRule="auto"/>
        <w:jc w:val="both"/>
        <w:rPr>
          <w:rFonts w:ascii="Arial" w:hAnsi="Arial" w:cs="Arial"/>
          <w:sz w:val="24"/>
          <w:szCs w:val="24"/>
          <w:shd w:val="clear" w:color="auto" w:fill="FFFFFF"/>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widowControl w:val="0"/>
        <w:spacing w:after="0" w:line="240" w:lineRule="auto"/>
        <w:jc w:val="both"/>
        <w:rPr>
          <w:rFonts w:ascii="Arial" w:hAnsi="Arial" w:cs="Arial"/>
          <w:sz w:val="24"/>
          <w:szCs w:val="24"/>
          <w:shd w:val="clear" w:color="auto" w:fill="FFFFFF"/>
        </w:rPr>
      </w:pPr>
    </w:p>
    <w:p w:rsidR="007D2587" w:rsidRDefault="007D2587" w:rsidP="007D2587">
      <w:pPr>
        <w:pStyle w:val="Odsekzoznamu"/>
        <w:widowControl w:val="0"/>
        <w:spacing w:after="0" w:line="240" w:lineRule="auto"/>
        <w:ind w:left="426"/>
        <w:jc w:val="both"/>
        <w:rPr>
          <w:rFonts w:ascii="Arial" w:hAnsi="Arial" w:cs="Arial"/>
          <w:bCs/>
          <w:sz w:val="24"/>
          <w:szCs w:val="24"/>
        </w:rPr>
      </w:pPr>
    </w:p>
    <w:p w:rsidR="00712E7E" w:rsidRPr="00AC5862" w:rsidRDefault="00DE71E0" w:rsidP="007D2587">
      <w:pPr>
        <w:pStyle w:val="Odsekzoznamu"/>
        <w:widowControl w:val="0"/>
        <w:spacing w:after="0" w:line="240" w:lineRule="auto"/>
        <w:ind w:left="0"/>
        <w:jc w:val="both"/>
        <w:rPr>
          <w:rFonts w:ascii="Arial" w:hAnsi="Arial" w:cs="Arial"/>
          <w:bCs/>
          <w:sz w:val="24"/>
          <w:szCs w:val="24"/>
        </w:rPr>
      </w:pPr>
      <w:r>
        <w:rPr>
          <w:rFonts w:ascii="Arial" w:hAnsi="Arial" w:cs="Arial"/>
          <w:b/>
          <w:bCs/>
          <w:sz w:val="24"/>
          <w:szCs w:val="24"/>
        </w:rPr>
        <w:t>68</w:t>
      </w:r>
      <w:r w:rsidR="007D2587" w:rsidRPr="007D2587">
        <w:rPr>
          <w:rFonts w:ascii="Arial" w:hAnsi="Arial" w:cs="Arial"/>
          <w:b/>
          <w:bCs/>
          <w:sz w:val="24"/>
          <w:szCs w:val="24"/>
        </w:rPr>
        <w:t xml:space="preserve">. </w:t>
      </w:r>
      <w:r w:rsidR="00712E7E" w:rsidRPr="007D2587">
        <w:rPr>
          <w:rFonts w:ascii="Arial" w:hAnsi="Arial" w:cs="Arial"/>
          <w:b/>
          <w:bCs/>
          <w:sz w:val="24"/>
          <w:szCs w:val="24"/>
        </w:rPr>
        <w:t>V čl. VII body 5 až 8</w:t>
      </w:r>
      <w:r w:rsidR="00712E7E" w:rsidRPr="00AC5862">
        <w:rPr>
          <w:rFonts w:ascii="Arial" w:hAnsi="Arial" w:cs="Arial"/>
          <w:bCs/>
          <w:sz w:val="24"/>
          <w:szCs w:val="24"/>
        </w:rPr>
        <w:t xml:space="preserve"> znejú: </w:t>
      </w:r>
    </w:p>
    <w:p w:rsidR="00712E7E" w:rsidRPr="00AC5862" w:rsidRDefault="00712E7E" w:rsidP="00AC5862">
      <w:pPr>
        <w:widowControl w:val="0"/>
        <w:spacing w:after="0" w:line="240" w:lineRule="auto"/>
        <w:jc w:val="both"/>
        <w:rPr>
          <w:rFonts w:ascii="Arial" w:hAnsi="Arial" w:cs="Arial"/>
          <w:sz w:val="24"/>
          <w:szCs w:val="24"/>
          <w:lang w:eastAsia="sk-SK"/>
        </w:rPr>
      </w:pPr>
      <w:r w:rsidRPr="00AC5862">
        <w:rPr>
          <w:rFonts w:ascii="Arial" w:hAnsi="Arial" w:cs="Arial"/>
          <w:sz w:val="24"/>
          <w:szCs w:val="24"/>
          <w:lang w:eastAsia="sk-SK"/>
        </w:rPr>
        <w:t>„5. V § 20 ods. 1 sa písmeno e) dopĺňa bodmi 10 a 11, ktoré znejú:</w:t>
      </w:r>
    </w:p>
    <w:p w:rsidR="00712E7E" w:rsidRPr="00AC5862" w:rsidRDefault="00712E7E" w:rsidP="00AC5862">
      <w:pPr>
        <w:shd w:val="clear" w:color="auto" w:fill="FFFFFF"/>
        <w:spacing w:after="0" w:line="240" w:lineRule="auto"/>
        <w:jc w:val="both"/>
        <w:rPr>
          <w:rFonts w:ascii="Arial" w:hAnsi="Arial" w:cs="Arial"/>
          <w:iCs/>
          <w:sz w:val="24"/>
          <w:szCs w:val="24"/>
        </w:rPr>
      </w:pPr>
      <w:r w:rsidRPr="00AC5862">
        <w:rPr>
          <w:rFonts w:ascii="Arial" w:hAnsi="Arial" w:cs="Arial"/>
          <w:iCs/>
          <w:sz w:val="24"/>
          <w:szCs w:val="24"/>
        </w:rPr>
        <w:t>„10. zoznam prehliadajúcich lekárov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prehliadajúcich lekárov, dátum skončenia platnosti zaradenia do zoznamu prehliadajúcich lekárov a identifikátor priradený úradom prehliadajúcemu lekárovi v zozname,</w:t>
      </w:r>
    </w:p>
    <w:p w:rsidR="00712E7E" w:rsidRPr="00AC5862" w:rsidRDefault="00712E7E" w:rsidP="00AC5862">
      <w:pPr>
        <w:pStyle w:val="Odsekzoznamu"/>
        <w:shd w:val="clear" w:color="auto" w:fill="FFFFFF"/>
        <w:spacing w:after="0" w:line="240" w:lineRule="auto"/>
        <w:ind w:left="0"/>
        <w:jc w:val="both"/>
        <w:rPr>
          <w:rFonts w:ascii="Arial" w:hAnsi="Arial" w:cs="Arial"/>
          <w:iCs/>
          <w:sz w:val="24"/>
          <w:szCs w:val="24"/>
        </w:rPr>
      </w:pPr>
      <w:r w:rsidRPr="00AC5862">
        <w:rPr>
          <w:rFonts w:ascii="Arial" w:hAnsi="Arial" w:cs="Arial"/>
          <w:iCs/>
          <w:sz w:val="24"/>
          <w:szCs w:val="24"/>
        </w:rPr>
        <w:t xml:space="preserve">11. zoznam lekárov vykonávajúcich pitvu osoby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lekárov </w:t>
      </w:r>
      <w:r w:rsidRPr="00AC5862">
        <w:rPr>
          <w:rFonts w:ascii="Arial" w:hAnsi="Arial" w:cs="Arial"/>
          <w:iCs/>
          <w:sz w:val="24"/>
          <w:szCs w:val="24"/>
        </w:rPr>
        <w:lastRenderedPageBreak/>
        <w:t>vykonávajúcich pitvu, dátum skončenia platnosti zaradenia do zoznamu lekárov vykonávajúcich pitvu a identifikátor priradený úradom lekárovi vykonávajúcemu pitvu v zozname,“.</w:t>
      </w:r>
    </w:p>
    <w:p w:rsidR="00712E7E" w:rsidRPr="00AC5862" w:rsidRDefault="00712E7E" w:rsidP="00AC5862">
      <w:pPr>
        <w:pStyle w:val="Odsekzoznamu"/>
        <w:shd w:val="clear" w:color="auto" w:fill="FFFFFF"/>
        <w:spacing w:after="0" w:line="240" w:lineRule="auto"/>
        <w:ind w:left="0"/>
        <w:jc w:val="both"/>
        <w:rPr>
          <w:rFonts w:ascii="Arial" w:hAnsi="Arial" w:cs="Arial"/>
          <w:iCs/>
          <w:sz w:val="24"/>
          <w:szCs w:val="24"/>
        </w:rPr>
      </w:pPr>
    </w:p>
    <w:p w:rsidR="00712E7E" w:rsidRPr="00AC5862" w:rsidRDefault="00712E7E" w:rsidP="00AC5862">
      <w:pPr>
        <w:pStyle w:val="Odsekzoznamu"/>
        <w:tabs>
          <w:tab w:val="left" w:pos="426"/>
        </w:tabs>
        <w:spacing w:after="0" w:line="240" w:lineRule="auto"/>
        <w:ind w:left="0"/>
        <w:jc w:val="both"/>
        <w:rPr>
          <w:rFonts w:ascii="Arial" w:eastAsia="Calibri" w:hAnsi="Arial" w:cs="Arial"/>
          <w:kern w:val="2"/>
          <w:sz w:val="24"/>
          <w:szCs w:val="24"/>
          <w14:ligatures w14:val="standardContextual"/>
        </w:rPr>
      </w:pPr>
      <w:r w:rsidRPr="00AC5862">
        <w:rPr>
          <w:rFonts w:ascii="Arial" w:hAnsi="Arial" w:cs="Arial"/>
          <w:iCs/>
          <w:sz w:val="24"/>
          <w:szCs w:val="24"/>
        </w:rPr>
        <w:t>V nadväznosti na uvedenú úpravu sa vykoná legislatívno-technická úprava v</w:t>
      </w:r>
      <w:r w:rsidRPr="00AC5862">
        <w:rPr>
          <w:rFonts w:ascii="Arial" w:eastAsia="Calibri" w:hAnsi="Arial" w:cs="Arial"/>
          <w:kern w:val="2"/>
          <w:sz w:val="24"/>
          <w:szCs w:val="24"/>
          <w14:ligatures w14:val="standardContextual"/>
        </w:rPr>
        <w:t xml:space="preserve"> čl. I 14. bode § 3 ods. 2 písm. ab) poznámke pod čiarou k odkazu 15bf sa citácia „§ 20 ods. 1 písm. e) bod 11 a 12 zákona č. 581/2004 Z. z.“ nahrádza citáciou „§ 20 ods. 1 písm. e) bod 10 a 11 zákona č. 581/2004 Z. z. v znení zákona č. .../2024 Z. z.“.</w:t>
      </w:r>
    </w:p>
    <w:p w:rsidR="00712E7E" w:rsidRPr="00AC5862" w:rsidRDefault="00712E7E" w:rsidP="00AC5862">
      <w:pPr>
        <w:pStyle w:val="Odsekzoznamu"/>
        <w:shd w:val="clear" w:color="auto" w:fill="FFFFFF"/>
        <w:spacing w:after="0" w:line="240" w:lineRule="auto"/>
        <w:ind w:left="0"/>
        <w:jc w:val="both"/>
        <w:rPr>
          <w:rFonts w:ascii="Arial" w:hAnsi="Arial" w:cs="Arial"/>
          <w:iCs/>
          <w:sz w:val="24"/>
          <w:szCs w:val="24"/>
        </w:rPr>
      </w:pPr>
    </w:p>
    <w:p w:rsidR="00712E7E" w:rsidRPr="00AC5862" w:rsidRDefault="00712E7E" w:rsidP="00AC5862">
      <w:pPr>
        <w:pStyle w:val="Zoznam-legislatvnebody"/>
        <w:rPr>
          <w:rStyle w:val="awspan"/>
          <w:rFonts w:ascii="Arial" w:hAnsi="Arial" w:cs="Arial"/>
          <w:color w:val="auto"/>
        </w:rPr>
      </w:pPr>
      <w:r w:rsidRPr="00AC5862">
        <w:rPr>
          <w:rStyle w:val="awspan"/>
          <w:rFonts w:ascii="Arial" w:hAnsi="Arial" w:cs="Arial"/>
          <w:bCs/>
          <w:color w:val="auto"/>
        </w:rPr>
        <w:t>6. V § 20 ods. 1 písm. o) sa na konci vypúšťa čiarka a pripájajú sa tieto slová: „a do Národného registra pracovníkov v zdravotníctve s prístupom do elektronickej zdravotnej knižky,</w:t>
      </w:r>
      <w:r w:rsidRPr="00AC5862">
        <w:rPr>
          <w:rStyle w:val="awspan"/>
          <w:rFonts w:ascii="Arial" w:hAnsi="Arial" w:cs="Arial"/>
          <w:bCs/>
          <w:color w:val="auto"/>
          <w:vertAlign w:val="superscript"/>
        </w:rPr>
        <w:t>41bea)</w:t>
      </w:r>
      <w:r w:rsidRPr="00AC5862">
        <w:rPr>
          <w:rStyle w:val="awspan"/>
          <w:rFonts w:ascii="Arial" w:hAnsi="Arial" w:cs="Arial"/>
          <w:bCs/>
          <w:color w:val="auto"/>
        </w:rPr>
        <w:t>“.</w:t>
      </w:r>
    </w:p>
    <w:p w:rsidR="00712E7E" w:rsidRPr="00AC5862" w:rsidRDefault="00712E7E" w:rsidP="00AC5862">
      <w:pPr>
        <w:spacing w:after="0" w:line="240" w:lineRule="auto"/>
        <w:jc w:val="both"/>
        <w:rPr>
          <w:rStyle w:val="awspan"/>
          <w:rFonts w:ascii="Arial" w:hAnsi="Arial" w:cs="Arial"/>
          <w:bCs/>
          <w:sz w:val="24"/>
          <w:szCs w:val="24"/>
        </w:rPr>
      </w:pPr>
    </w:p>
    <w:p w:rsidR="00712E7E" w:rsidRPr="00AC5862" w:rsidRDefault="00712E7E" w:rsidP="00AC5862">
      <w:pPr>
        <w:spacing w:after="0" w:line="240" w:lineRule="auto"/>
        <w:jc w:val="both"/>
        <w:rPr>
          <w:rStyle w:val="awspan"/>
          <w:rFonts w:ascii="Arial" w:hAnsi="Arial" w:cs="Arial"/>
          <w:bCs/>
          <w:sz w:val="24"/>
          <w:szCs w:val="24"/>
        </w:rPr>
      </w:pPr>
      <w:r w:rsidRPr="00AC5862">
        <w:rPr>
          <w:rStyle w:val="awspan"/>
          <w:rFonts w:ascii="Arial" w:hAnsi="Arial" w:cs="Arial"/>
          <w:bCs/>
          <w:sz w:val="24"/>
          <w:szCs w:val="24"/>
        </w:rPr>
        <w:t>Poznámka pod čiarou k odkazu 41bea znie:</w:t>
      </w:r>
    </w:p>
    <w:p w:rsidR="00712E7E" w:rsidRPr="00AC5862" w:rsidRDefault="00712E7E" w:rsidP="00AC5862">
      <w:pPr>
        <w:spacing w:after="0" w:line="240" w:lineRule="auto"/>
        <w:jc w:val="both"/>
        <w:rPr>
          <w:rStyle w:val="awspan"/>
          <w:rFonts w:ascii="Arial" w:hAnsi="Arial" w:cs="Arial"/>
          <w:bCs/>
          <w:sz w:val="24"/>
          <w:szCs w:val="24"/>
        </w:rPr>
      </w:pPr>
      <w:r w:rsidRPr="00AC5862">
        <w:rPr>
          <w:rStyle w:val="awspan"/>
          <w:rFonts w:ascii="Arial" w:hAnsi="Arial" w:cs="Arial"/>
          <w:bCs/>
          <w:sz w:val="24"/>
          <w:szCs w:val="24"/>
        </w:rPr>
        <w:t>„</w:t>
      </w:r>
      <w:r w:rsidRPr="00AC5862">
        <w:rPr>
          <w:rStyle w:val="awspan"/>
          <w:rFonts w:ascii="Arial" w:hAnsi="Arial" w:cs="Arial"/>
          <w:bCs/>
          <w:sz w:val="24"/>
          <w:szCs w:val="24"/>
          <w:vertAlign w:val="superscript"/>
        </w:rPr>
        <w:t>41bea</w:t>
      </w:r>
      <w:r w:rsidRPr="00AC5862">
        <w:rPr>
          <w:rStyle w:val="awspan"/>
          <w:rFonts w:ascii="Arial" w:hAnsi="Arial" w:cs="Arial"/>
          <w:bCs/>
          <w:sz w:val="24"/>
          <w:szCs w:val="24"/>
        </w:rPr>
        <w:t>) § 3 ods. 1 písm. a) piaty bod zákona č. 153/2013 Z. z. v znení zákona č. .../2024 Z. z.“</w:t>
      </w:r>
    </w:p>
    <w:p w:rsidR="00712E7E" w:rsidRPr="00AC5862" w:rsidRDefault="00712E7E" w:rsidP="00AC5862">
      <w:pPr>
        <w:overflowPunct w:val="0"/>
        <w:spacing w:after="0" w:line="240" w:lineRule="auto"/>
        <w:ind w:left="2124"/>
        <w:jc w:val="both"/>
        <w:rPr>
          <w:rFonts w:ascii="Arial" w:hAnsi="Arial" w:cs="Arial"/>
          <w:sz w:val="24"/>
          <w:szCs w:val="24"/>
        </w:rPr>
      </w:pPr>
    </w:p>
    <w:p w:rsidR="00712E7E" w:rsidRPr="00AC5862" w:rsidRDefault="00712E7E" w:rsidP="00AC5862">
      <w:pPr>
        <w:pStyle w:val="Zoznam-legislatvnebody"/>
        <w:rPr>
          <w:rFonts w:ascii="Arial" w:hAnsi="Arial" w:cs="Arial"/>
          <w:color w:val="auto"/>
        </w:rPr>
      </w:pPr>
      <w:r w:rsidRPr="00AC5862">
        <w:rPr>
          <w:rFonts w:ascii="Arial" w:hAnsi="Arial" w:cs="Arial"/>
          <w:color w:val="auto"/>
        </w:rPr>
        <w:t>7. § 20 ods. 1  písm. s) prvý bod znie:</w:t>
      </w:r>
    </w:p>
    <w:p w:rsidR="00712E7E" w:rsidRPr="00AC5862" w:rsidRDefault="00712E7E" w:rsidP="00AC5862">
      <w:pPr>
        <w:widowControl w:val="0"/>
        <w:autoSpaceDE w:val="0"/>
        <w:autoSpaceDN w:val="0"/>
        <w:adjustRightInd w:val="0"/>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„1. príslušnému úradu poverenému vedením matriky a na štatistické účely štatistickému úradu bezodkladne po prehliadke mŕtveho tela,“. </w:t>
      </w:r>
    </w:p>
    <w:p w:rsidR="00712E7E" w:rsidRPr="00AC5862" w:rsidRDefault="00712E7E" w:rsidP="00AC5862">
      <w:pPr>
        <w:shd w:val="clear" w:color="auto" w:fill="FFFFFF"/>
        <w:spacing w:after="0" w:line="240" w:lineRule="auto"/>
        <w:jc w:val="both"/>
        <w:rPr>
          <w:rFonts w:ascii="Arial" w:hAnsi="Arial" w:cs="Arial"/>
          <w:sz w:val="24"/>
          <w:szCs w:val="24"/>
          <w:lang w:eastAsia="sk-SK"/>
        </w:rPr>
      </w:pPr>
    </w:p>
    <w:p w:rsidR="00712E7E" w:rsidRPr="00AC5862" w:rsidRDefault="00712E7E" w:rsidP="00AC5862">
      <w:pPr>
        <w:pStyle w:val="Zoznam-legislatvnebody"/>
        <w:rPr>
          <w:rFonts w:ascii="Arial" w:hAnsi="Arial" w:cs="Arial"/>
          <w:color w:val="auto"/>
        </w:rPr>
      </w:pPr>
      <w:r w:rsidRPr="00AC5862">
        <w:rPr>
          <w:rFonts w:ascii="Arial" w:hAnsi="Arial" w:cs="Arial"/>
          <w:color w:val="auto"/>
        </w:rPr>
        <w:t>8. V § 20 sa odsek 1 dopĺňa písmenami v) až x), ktoré znejú:</w:t>
      </w:r>
    </w:p>
    <w:p w:rsidR="00712E7E" w:rsidRPr="00AC5862" w:rsidRDefault="00712E7E" w:rsidP="00AC5862">
      <w:pPr>
        <w:pStyle w:val="Odsekzoznamu"/>
        <w:shd w:val="clear" w:color="auto" w:fill="FFFFFF"/>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„v) ukončí platnosť zaradenia prehliadajúceho lekára do zoznamu podľa odseku 1 písm. e) desiateho bodu, ak</w:t>
      </w:r>
    </w:p>
    <w:p w:rsidR="00712E7E" w:rsidRPr="00AC5862" w:rsidRDefault="00712E7E" w:rsidP="00AC5862">
      <w:pPr>
        <w:pStyle w:val="Odsekzoznamu"/>
        <w:numPr>
          <w:ilvl w:val="3"/>
          <w:numId w:val="26"/>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prehliadajúci lekár zomrel alebo bol vyhlásený za mŕtveho, </w:t>
      </w:r>
    </w:p>
    <w:p w:rsidR="00712E7E" w:rsidRPr="00AC5862" w:rsidRDefault="00712E7E" w:rsidP="00AC5862">
      <w:pPr>
        <w:pStyle w:val="Odsekzoznamu"/>
        <w:numPr>
          <w:ilvl w:val="3"/>
          <w:numId w:val="26"/>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prehliadajúcemu lekárovi bola opakovane v priebehu jedného kalendárneho roka právoplatne uložená sankcia za porušenie povinnosti ustanovenej týmto zákonom,</w:t>
      </w:r>
    </w:p>
    <w:p w:rsidR="00712E7E" w:rsidRPr="00AC5862" w:rsidRDefault="00712E7E" w:rsidP="00AC5862">
      <w:pPr>
        <w:pStyle w:val="Odsekzoznamu"/>
        <w:numPr>
          <w:ilvl w:val="3"/>
          <w:numId w:val="26"/>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poskytovateľ zdravotnej starostlivosti, ktorý má vydané povolenie na prevádzkovanie zdravotníckeho zariadenia ústavnej zdravotnej starostlivosti, písomne oznámil úradu ukončenie zaraďovania prehliadajúceho lekára do rozpisu poskytovateľa, ak zároveň nie je prehliadajúci lekár zaraďovaný do rozpisu úradu,</w:t>
      </w:r>
    </w:p>
    <w:p w:rsidR="00712E7E" w:rsidRPr="00AC5862" w:rsidRDefault="00712E7E" w:rsidP="00AC5862">
      <w:pPr>
        <w:pStyle w:val="Odsekzoznamu"/>
        <w:shd w:val="clear" w:color="auto" w:fill="FFFFFF"/>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w) ukončí platnosť zaradenia lekára vykonávajúceho pitvu do zoznamu podľa odseku 1 písm. e) jedenásteho bodu, ak</w:t>
      </w:r>
    </w:p>
    <w:p w:rsidR="00712E7E" w:rsidRPr="00AC5862" w:rsidRDefault="00712E7E" w:rsidP="00AC5862">
      <w:pPr>
        <w:pStyle w:val="Odsekzoznamu"/>
        <w:numPr>
          <w:ilvl w:val="0"/>
          <w:numId w:val="27"/>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lekár vykonávajúci pitvu zomrel alebo bol vyhlásený za mŕtveho, </w:t>
      </w:r>
    </w:p>
    <w:p w:rsidR="00712E7E" w:rsidRPr="00AC5862" w:rsidRDefault="00712E7E" w:rsidP="00AC5862">
      <w:pPr>
        <w:pStyle w:val="Odsekzoznamu"/>
        <w:numPr>
          <w:ilvl w:val="0"/>
          <w:numId w:val="27"/>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bol ukončený pracovnoprávny vzťah lekára vykonávajúceho pitvu s úradom,</w:t>
      </w:r>
    </w:p>
    <w:p w:rsidR="00712E7E" w:rsidRPr="00AC5862" w:rsidRDefault="00712E7E" w:rsidP="00AC5862">
      <w:pPr>
        <w:shd w:val="clear" w:color="auto" w:fill="FFFFFF"/>
        <w:spacing w:after="0" w:line="240" w:lineRule="auto"/>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x) poskytuje elektronicky na vyžiadanie národnému centru </w:t>
      </w:r>
      <w:r w:rsidRPr="00AC5862">
        <w:rPr>
          <w:rFonts w:ascii="Arial" w:hAnsi="Arial" w:cs="Arial"/>
          <w:sz w:val="24"/>
          <w:szCs w:val="24"/>
        </w:rPr>
        <w:t xml:space="preserve">na účely vedenia údajovej základne, zdravotníckej štatistiky a na vedecké účely údaje z hlásenia o úmrtí </w:t>
      </w:r>
      <w:r w:rsidRPr="00AC5862">
        <w:rPr>
          <w:rFonts w:ascii="Arial" w:hAnsi="Arial" w:cs="Arial"/>
          <w:sz w:val="24"/>
          <w:szCs w:val="24"/>
          <w:shd w:val="clear" w:color="auto" w:fill="FFFFFF"/>
        </w:rPr>
        <w:t xml:space="preserve"> v rozsahu</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meno, priezvisko a rodné priezvisko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rodné číslo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identifikátor fyzickej osoby,</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zdravotná poisťovňa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dátum narodenia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miesto narodenia zomrelého v rozsahu obec, okres a štát,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dátum a hodina úmrtia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miesto úmrtia alebo nájdenia mŕtvoly v rozsahu obec, okres, štát a miesto, kde nastalo úmrtie,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pohlavie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lastRenderedPageBreak/>
        <w:t xml:space="preserve">zamestnanie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najvyššie získané vzdelanie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štátne občianstvo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národnosť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rodinný stav zomrelého,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trvalý pobyt zomrelého v rozsahu štát, obec, ulica, orientačné a súpisné číslo,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u detí zomrelých do jedného roku života aj dĺžka života v hodinách a pôrodná hmotnosť,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príčina smrti podľa klinického nálezu v rozsahu choroba alebo stav, ktoré priamo privodili smrť, predchádzajúce príčiny, prvotná príčina, iné závažné chorobné stavy a zmeny, vonkajšia príčina smrti,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miesto, dátum a hodina prehliadky,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iCs/>
          <w:sz w:val="24"/>
          <w:szCs w:val="24"/>
        </w:rPr>
        <w:t>meno, priezvisko a identifikátor prehliadajúceho lekára</w:t>
      </w:r>
      <w:r w:rsidRPr="00AC5862">
        <w:rPr>
          <w:rFonts w:ascii="Arial" w:hAnsi="Arial" w:cs="Arial"/>
          <w:sz w:val="24"/>
          <w:szCs w:val="24"/>
        </w:rPr>
        <w:t xml:space="preserve">,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návrh prehliadajúceho lekára,</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číselný kód poskytovateľa zdravotnej starostlivosti,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číselný kód zdravotníckeho pracovníka ošetrujúceho lekára,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výsledky pitvy, ak bola vykonaná v rozsahu choroba alebo stav, ktoré priamo privodili smrť, predchádzajúce príčiny, prvotná príčina, iné závažné chorobné stavy a zmeny, vonkajšia príčina smrti,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miesto vykonania pitvy,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 xml:space="preserve">dátum a čas vykonania pitvy,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iCs/>
          <w:sz w:val="24"/>
          <w:szCs w:val="24"/>
        </w:rPr>
        <w:t xml:space="preserve">meno, priezvisko a identifikátor </w:t>
      </w:r>
      <w:r w:rsidRPr="00AC5862">
        <w:rPr>
          <w:rFonts w:ascii="Arial" w:hAnsi="Arial" w:cs="Arial"/>
          <w:sz w:val="24"/>
          <w:szCs w:val="24"/>
        </w:rPr>
        <w:t xml:space="preserve">lekára, ktorý vykonal pitvu, </w:t>
      </w:r>
    </w:p>
    <w:p w:rsidR="00712E7E" w:rsidRPr="00AC5862" w:rsidRDefault="00712E7E" w:rsidP="00AC5862">
      <w:pPr>
        <w:pStyle w:val="Odsekzoznamu"/>
        <w:numPr>
          <w:ilvl w:val="0"/>
          <w:numId w:val="28"/>
        </w:numPr>
        <w:spacing w:after="0" w:line="240" w:lineRule="auto"/>
        <w:jc w:val="both"/>
        <w:rPr>
          <w:rFonts w:ascii="Arial" w:hAnsi="Arial" w:cs="Arial"/>
          <w:sz w:val="24"/>
          <w:szCs w:val="24"/>
        </w:rPr>
      </w:pPr>
      <w:r w:rsidRPr="00AC5862">
        <w:rPr>
          <w:rFonts w:ascii="Arial" w:hAnsi="Arial" w:cs="Arial"/>
          <w:sz w:val="24"/>
          <w:szCs w:val="24"/>
        </w:rPr>
        <w:t>diagnóza určená pre štatistické spracovanie príčin smrti.“.“.</w:t>
      </w:r>
    </w:p>
    <w:p w:rsidR="007D2587" w:rsidRDefault="007D2587" w:rsidP="00AC5862">
      <w:pPr>
        <w:shd w:val="clear" w:color="auto" w:fill="FFFFFF"/>
        <w:spacing w:after="0" w:line="240" w:lineRule="auto"/>
        <w:ind w:left="2124"/>
        <w:jc w:val="both"/>
        <w:rPr>
          <w:rFonts w:ascii="Arial" w:hAnsi="Arial" w:cs="Arial"/>
          <w:sz w:val="24"/>
          <w:szCs w:val="24"/>
        </w:rPr>
      </w:pPr>
    </w:p>
    <w:p w:rsidR="00712E7E" w:rsidRPr="00AC5862" w:rsidRDefault="00712E7E" w:rsidP="00AC5862">
      <w:pPr>
        <w:shd w:val="clear" w:color="auto" w:fill="FFFFFF"/>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z dôvodu zmien vykonaných vzhľadom na prehľadnosť právneho predpisu, súvisiaca s o zmenou názvu Národného registra pracovníkov v zdravotníctve s prístupom do elektronickej zdravotnej knižky a presunom z čl. I.</w:t>
      </w:r>
    </w:p>
    <w:p w:rsidR="00712E7E" w:rsidRDefault="00712E7E" w:rsidP="00AC5862">
      <w:pPr>
        <w:shd w:val="clear" w:color="auto" w:fill="FFFFFF"/>
        <w:spacing w:after="0" w:line="240" w:lineRule="auto"/>
        <w:ind w:left="212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shd w:val="clear" w:color="auto" w:fill="FFFFFF"/>
        <w:spacing w:after="0" w:line="240" w:lineRule="auto"/>
        <w:ind w:left="2124"/>
        <w:jc w:val="both"/>
        <w:rPr>
          <w:rFonts w:ascii="Arial" w:hAnsi="Arial" w:cs="Arial"/>
          <w:sz w:val="24"/>
          <w:szCs w:val="24"/>
        </w:rPr>
      </w:pPr>
    </w:p>
    <w:p w:rsidR="00127E36" w:rsidRPr="00AC5862" w:rsidRDefault="00127E36" w:rsidP="00AC5862">
      <w:pPr>
        <w:shd w:val="clear" w:color="auto" w:fill="FFFFFF"/>
        <w:spacing w:after="0" w:line="240" w:lineRule="auto"/>
        <w:ind w:left="2124"/>
        <w:jc w:val="both"/>
        <w:rPr>
          <w:rFonts w:ascii="Arial" w:hAnsi="Arial" w:cs="Arial"/>
          <w:sz w:val="24"/>
          <w:szCs w:val="24"/>
        </w:rPr>
      </w:pPr>
    </w:p>
    <w:p w:rsidR="00712E7E" w:rsidRPr="00AC5862" w:rsidRDefault="007D2587" w:rsidP="007D2587">
      <w:pPr>
        <w:pStyle w:val="Odsekzoznamu"/>
        <w:shd w:val="clear" w:color="auto" w:fill="FFFFFF"/>
        <w:spacing w:after="0" w:line="240" w:lineRule="auto"/>
        <w:ind w:left="0"/>
        <w:jc w:val="both"/>
        <w:rPr>
          <w:rFonts w:ascii="Arial" w:hAnsi="Arial" w:cs="Arial"/>
          <w:sz w:val="24"/>
          <w:szCs w:val="24"/>
          <w:shd w:val="clear" w:color="auto" w:fill="FFFFFF"/>
        </w:rPr>
      </w:pPr>
      <w:r w:rsidRPr="007D2587">
        <w:rPr>
          <w:rStyle w:val="awspan"/>
          <w:rFonts w:ascii="Arial" w:hAnsi="Arial" w:cs="Arial"/>
          <w:b/>
          <w:bCs/>
          <w:sz w:val="24"/>
          <w:szCs w:val="24"/>
        </w:rPr>
        <w:t>6</w:t>
      </w:r>
      <w:r w:rsidR="00DE71E0">
        <w:rPr>
          <w:rStyle w:val="awspan"/>
          <w:rFonts w:ascii="Arial" w:hAnsi="Arial" w:cs="Arial"/>
          <w:b/>
          <w:bCs/>
          <w:sz w:val="24"/>
          <w:szCs w:val="24"/>
        </w:rPr>
        <w:t>9</w:t>
      </w:r>
      <w:r w:rsidRPr="007D2587">
        <w:rPr>
          <w:rStyle w:val="awspan"/>
          <w:rFonts w:ascii="Arial" w:hAnsi="Arial" w:cs="Arial"/>
          <w:b/>
          <w:bCs/>
          <w:sz w:val="24"/>
          <w:szCs w:val="24"/>
        </w:rPr>
        <w:t xml:space="preserve">. </w:t>
      </w:r>
      <w:r w:rsidR="00712E7E" w:rsidRPr="007D2587">
        <w:rPr>
          <w:rStyle w:val="awspan"/>
          <w:rFonts w:ascii="Arial" w:hAnsi="Arial" w:cs="Arial"/>
          <w:b/>
          <w:bCs/>
          <w:sz w:val="24"/>
          <w:szCs w:val="24"/>
        </w:rPr>
        <w:t>V čl. VII sa za 12. bod</w:t>
      </w:r>
      <w:r w:rsidR="00712E7E" w:rsidRPr="00AC5862">
        <w:rPr>
          <w:rStyle w:val="awspan"/>
          <w:rFonts w:ascii="Arial" w:hAnsi="Arial" w:cs="Arial"/>
          <w:bCs/>
          <w:sz w:val="24"/>
          <w:szCs w:val="24"/>
        </w:rPr>
        <w:t xml:space="preserve"> vkladá nový bod 13, </w:t>
      </w:r>
      <w:r w:rsidR="00712E7E" w:rsidRPr="00AC5862">
        <w:rPr>
          <w:rFonts w:ascii="Arial" w:hAnsi="Arial" w:cs="Arial"/>
          <w:sz w:val="24"/>
          <w:szCs w:val="24"/>
          <w:shd w:val="clear" w:color="auto" w:fill="FFFFFF"/>
        </w:rPr>
        <w:t>ktorý znie:</w:t>
      </w:r>
    </w:p>
    <w:p w:rsidR="00712E7E" w:rsidRPr="00AC5862" w:rsidRDefault="00712E7E" w:rsidP="00AC5862">
      <w:pPr>
        <w:shd w:val="clear" w:color="auto" w:fill="FFFFFF"/>
        <w:spacing w:after="0" w:line="240" w:lineRule="auto"/>
        <w:rPr>
          <w:rFonts w:ascii="Arial" w:hAnsi="Arial" w:cs="Arial"/>
          <w:sz w:val="24"/>
          <w:szCs w:val="24"/>
          <w:shd w:val="clear" w:color="auto" w:fill="FFFFFF"/>
        </w:rPr>
      </w:pPr>
      <w:r w:rsidRPr="00AC5862">
        <w:rPr>
          <w:rFonts w:ascii="Arial" w:hAnsi="Arial" w:cs="Arial"/>
          <w:sz w:val="24"/>
          <w:szCs w:val="24"/>
          <w:shd w:val="clear" w:color="auto" w:fill="FFFFFF"/>
        </w:rPr>
        <w:t xml:space="preserve">„13. Za § 86zo sa vkladá § 86zp, ktorý vrátane nadpisu znie: </w:t>
      </w: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r w:rsidRPr="00AC5862">
        <w:rPr>
          <w:rFonts w:ascii="Arial" w:hAnsi="Arial" w:cs="Arial"/>
          <w:b/>
          <w:bCs/>
          <w:sz w:val="24"/>
          <w:szCs w:val="24"/>
          <w:lang w:eastAsia="sk-SK"/>
        </w:rPr>
        <w:t>„§ 86zp</w:t>
      </w: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r w:rsidRPr="00AC5862">
        <w:rPr>
          <w:rFonts w:ascii="Arial" w:hAnsi="Arial" w:cs="Arial"/>
          <w:b/>
          <w:bCs/>
          <w:sz w:val="24"/>
          <w:szCs w:val="24"/>
          <w:lang w:eastAsia="sk-SK"/>
        </w:rPr>
        <w:t>Prechodné ustanovenie k úpravám účinným od 1. januára 2025</w:t>
      </w:r>
    </w:p>
    <w:p w:rsidR="00712E7E" w:rsidRPr="00AC5862" w:rsidRDefault="00712E7E" w:rsidP="00AC5862">
      <w:pPr>
        <w:shd w:val="clear" w:color="auto" w:fill="FFFFFF"/>
        <w:spacing w:after="0" w:line="240" w:lineRule="auto"/>
        <w:jc w:val="center"/>
        <w:rPr>
          <w:rFonts w:ascii="Arial" w:hAnsi="Arial" w:cs="Arial"/>
          <w:b/>
          <w:bCs/>
          <w:sz w:val="24"/>
          <w:szCs w:val="24"/>
          <w:lang w:eastAsia="sk-SK"/>
        </w:rPr>
      </w:pPr>
    </w:p>
    <w:p w:rsidR="00712E7E" w:rsidRPr="00AC5862" w:rsidRDefault="00712E7E" w:rsidP="00AC5862">
      <w:pPr>
        <w:shd w:val="clear" w:color="auto" w:fill="FFFFFF"/>
        <w:spacing w:after="0" w:line="240" w:lineRule="auto"/>
        <w:jc w:val="both"/>
        <w:rPr>
          <w:rFonts w:ascii="Arial" w:hAnsi="Arial" w:cs="Arial"/>
          <w:sz w:val="24"/>
          <w:szCs w:val="24"/>
        </w:rPr>
      </w:pPr>
      <w:r w:rsidRPr="00AC5862">
        <w:rPr>
          <w:rFonts w:ascii="Arial" w:hAnsi="Arial" w:cs="Arial"/>
          <w:sz w:val="24"/>
          <w:szCs w:val="24"/>
        </w:rPr>
        <w:t>Zdravotná poisťovňa zašle do 20. februára 2025 do národného zdravotníckeho informačného systému údaje z dohôd o poskytovaní zdravotnej starostlivosti, ktoré majú poskytovatelia všeobecnej ambulantnej starostlivosti</w:t>
      </w:r>
      <w:r w:rsidRPr="00AC5862">
        <w:rPr>
          <w:rFonts w:ascii="Arial" w:hAnsi="Arial" w:cs="Arial"/>
          <w:sz w:val="24"/>
          <w:szCs w:val="24"/>
          <w:vertAlign w:val="superscript"/>
        </w:rPr>
        <w:t xml:space="preserve"> </w:t>
      </w:r>
      <w:r w:rsidRPr="00AC5862">
        <w:rPr>
          <w:rFonts w:ascii="Arial" w:hAnsi="Arial" w:cs="Arial"/>
          <w:sz w:val="24"/>
          <w:szCs w:val="24"/>
        </w:rPr>
        <w:t>a poskytovatelia primárnej špecializovanej gynekologickej ambulantnej starostlivosti uzatvorené do 31. januára 2025.“.“.</w:t>
      </w:r>
    </w:p>
    <w:p w:rsidR="00712E7E" w:rsidRPr="00AC5862" w:rsidRDefault="00712E7E" w:rsidP="00AC5862">
      <w:pPr>
        <w:spacing w:after="0" w:line="240" w:lineRule="auto"/>
        <w:rPr>
          <w:rFonts w:ascii="Arial" w:hAnsi="Arial" w:cs="Arial"/>
          <w:sz w:val="24"/>
          <w:szCs w:val="24"/>
          <w:shd w:val="clear" w:color="auto" w:fill="FFFFFF"/>
        </w:rPr>
      </w:pPr>
    </w:p>
    <w:p w:rsidR="00712E7E" w:rsidRPr="00AC5862" w:rsidRDefault="00712E7E" w:rsidP="00AC5862">
      <w:pPr>
        <w:spacing w:after="0" w:line="240" w:lineRule="auto"/>
        <w:rPr>
          <w:rFonts w:ascii="Arial" w:hAnsi="Arial" w:cs="Arial"/>
          <w:sz w:val="24"/>
          <w:szCs w:val="24"/>
        </w:rPr>
      </w:pPr>
      <w:r w:rsidRPr="00AC5862">
        <w:rPr>
          <w:rFonts w:ascii="Arial" w:hAnsi="Arial" w:cs="Arial"/>
          <w:sz w:val="24"/>
          <w:szCs w:val="24"/>
        </w:rPr>
        <w:t>Nasledujúce body sa primerane prečíslujú, čo sa premietne do článku o účinnosti.</w:t>
      </w:r>
    </w:p>
    <w:p w:rsidR="00712E7E" w:rsidRPr="00AC5862" w:rsidRDefault="00712E7E" w:rsidP="00AC5862">
      <w:pPr>
        <w:spacing w:after="0" w:line="240" w:lineRule="auto"/>
        <w:ind w:firstLine="360"/>
        <w:jc w:val="both"/>
        <w:rPr>
          <w:rFonts w:ascii="Arial" w:hAnsi="Arial" w:cs="Arial"/>
          <w:sz w:val="24"/>
          <w:szCs w:val="24"/>
        </w:rPr>
      </w:pPr>
    </w:p>
    <w:p w:rsidR="00712E7E" w:rsidRPr="00AC5862" w:rsidRDefault="00712E7E" w:rsidP="00AC5862">
      <w:pPr>
        <w:spacing w:after="0" w:line="240" w:lineRule="auto"/>
        <w:jc w:val="both"/>
        <w:rPr>
          <w:rFonts w:ascii="Arial" w:hAnsi="Arial" w:cs="Arial"/>
          <w:b/>
          <w:sz w:val="24"/>
          <w:szCs w:val="24"/>
        </w:rPr>
      </w:pPr>
      <w:r w:rsidRPr="00AC5862">
        <w:rPr>
          <w:rFonts w:ascii="Arial" w:hAnsi="Arial" w:cs="Arial"/>
          <w:b/>
          <w:sz w:val="24"/>
          <w:szCs w:val="24"/>
        </w:rPr>
        <w:lastRenderedPageBreak/>
        <w:t>Tento bod nadobúda účinnosť 01.01.2025, čo sa premietne do článku o účinnosti.</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w:t>
      </w:r>
      <w:r w:rsidRPr="00AC5862">
        <w:rPr>
          <w:rFonts w:ascii="Arial" w:hAnsi="Arial" w:cs="Arial"/>
          <w:sz w:val="24"/>
          <w:szCs w:val="24"/>
          <w:shd w:val="clear" w:color="auto" w:fill="FFFFFF"/>
        </w:rPr>
        <w:t>v súvislosti s presunom ustanovenia z čl. IV</w:t>
      </w:r>
      <w:r w:rsidRPr="00AC5862">
        <w:rPr>
          <w:rFonts w:ascii="Arial" w:hAnsi="Arial" w:cs="Arial"/>
          <w:sz w:val="24"/>
          <w:szCs w:val="24"/>
        </w:rPr>
        <w:t xml:space="preserve">;  keďže rovnako označené ustanovenie § 86zp  je súbežne v druhom čítaní na schôdzi Národnej rady Slovenskej republiky v tlači 475/čl. IV 70. bod a v tlači 517/čl. IV 21. bod, ďalšie preznačenie tohto ustanovenia s rovnakým označením bude možné vykonať až v rámci vykonania autorskej korektúry v Zbierke zákonov Slovenskej republiky podľa poradia ich vyhlásenia. </w:t>
      </w:r>
    </w:p>
    <w:p w:rsidR="00712E7E" w:rsidRDefault="00712E7E" w:rsidP="00AC5862">
      <w:pPr>
        <w:overflowPunct w:val="0"/>
        <w:spacing w:after="0" w:line="240" w:lineRule="auto"/>
        <w:ind w:left="212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 </w:t>
      </w: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overflowPunct w:val="0"/>
        <w:spacing w:after="0" w:line="240" w:lineRule="auto"/>
        <w:ind w:left="2124"/>
        <w:jc w:val="both"/>
        <w:rPr>
          <w:rFonts w:ascii="Arial" w:hAnsi="Arial" w:cs="Arial"/>
          <w:sz w:val="24"/>
          <w:szCs w:val="24"/>
          <w:shd w:val="clear" w:color="auto" w:fill="FFFFFF"/>
        </w:rPr>
      </w:pPr>
    </w:p>
    <w:p w:rsidR="00127E36" w:rsidRPr="00AC5862" w:rsidRDefault="00127E36" w:rsidP="00AC5862">
      <w:pPr>
        <w:overflowPunct w:val="0"/>
        <w:spacing w:after="0" w:line="240" w:lineRule="auto"/>
        <w:ind w:left="2124"/>
        <w:jc w:val="both"/>
        <w:rPr>
          <w:rFonts w:ascii="Arial" w:hAnsi="Arial" w:cs="Arial"/>
          <w:sz w:val="24"/>
          <w:szCs w:val="24"/>
          <w:shd w:val="clear" w:color="auto" w:fill="FFFFFF"/>
        </w:rPr>
      </w:pPr>
    </w:p>
    <w:p w:rsidR="00712E7E" w:rsidRPr="00AC5862" w:rsidRDefault="00127E36" w:rsidP="007D2587">
      <w:pPr>
        <w:pStyle w:val="Odsekzoznamu"/>
        <w:spacing w:after="0" w:line="240" w:lineRule="auto"/>
        <w:ind w:left="0"/>
        <w:jc w:val="both"/>
        <w:rPr>
          <w:rFonts w:ascii="Arial" w:eastAsia="Calibri" w:hAnsi="Arial" w:cs="Arial"/>
          <w:bCs/>
          <w:kern w:val="2"/>
          <w:sz w:val="24"/>
          <w:szCs w:val="24"/>
          <w14:ligatures w14:val="standardContextual"/>
        </w:rPr>
      </w:pPr>
      <w:r>
        <w:rPr>
          <w:rFonts w:ascii="Arial" w:eastAsia="Calibri" w:hAnsi="Arial" w:cs="Arial"/>
          <w:b/>
          <w:bCs/>
          <w:kern w:val="2"/>
          <w:sz w:val="24"/>
          <w:szCs w:val="24"/>
          <w14:ligatures w14:val="standardContextual"/>
        </w:rPr>
        <w:t>7</w:t>
      </w:r>
      <w:r w:rsidR="00DE71E0">
        <w:rPr>
          <w:rFonts w:ascii="Arial" w:eastAsia="Calibri" w:hAnsi="Arial" w:cs="Arial"/>
          <w:b/>
          <w:bCs/>
          <w:kern w:val="2"/>
          <w:sz w:val="24"/>
          <w:szCs w:val="24"/>
          <w14:ligatures w14:val="standardContextual"/>
        </w:rPr>
        <w:t>0</w:t>
      </w:r>
      <w:r w:rsidR="007D2587" w:rsidRPr="007D2587">
        <w:rPr>
          <w:rFonts w:ascii="Arial" w:eastAsia="Calibri" w:hAnsi="Arial" w:cs="Arial"/>
          <w:b/>
          <w:bCs/>
          <w:kern w:val="2"/>
          <w:sz w:val="24"/>
          <w:szCs w:val="24"/>
          <w14:ligatures w14:val="standardContextual"/>
        </w:rPr>
        <w:t xml:space="preserve">. </w:t>
      </w:r>
      <w:r w:rsidR="00712E7E" w:rsidRPr="007D2587">
        <w:rPr>
          <w:rFonts w:ascii="Arial" w:eastAsia="Calibri" w:hAnsi="Arial" w:cs="Arial"/>
          <w:b/>
          <w:bCs/>
          <w:kern w:val="2"/>
          <w:sz w:val="24"/>
          <w:szCs w:val="24"/>
          <w14:ligatures w14:val="standardContextual"/>
        </w:rPr>
        <w:t>V čl. IX bod 3</w:t>
      </w:r>
      <w:r w:rsidR="00712E7E" w:rsidRPr="00AC5862">
        <w:rPr>
          <w:rFonts w:ascii="Arial" w:eastAsia="Calibri" w:hAnsi="Arial" w:cs="Arial"/>
          <w:bCs/>
          <w:kern w:val="2"/>
          <w:sz w:val="24"/>
          <w:szCs w:val="24"/>
          <w14:ligatures w14:val="standardContextual"/>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eastAsia="Calibri" w:hAnsi="Arial" w:cs="Arial"/>
          <w:bCs/>
          <w:kern w:val="2"/>
          <w:sz w:val="24"/>
          <w:szCs w:val="24"/>
          <w14:ligatures w14:val="standardContextual"/>
        </w:rPr>
        <w:t xml:space="preserve">„3. </w:t>
      </w:r>
      <w:r w:rsidRPr="00AC5862">
        <w:rPr>
          <w:rFonts w:ascii="Arial" w:hAnsi="Arial" w:cs="Arial"/>
          <w:sz w:val="24"/>
          <w:szCs w:val="24"/>
        </w:rPr>
        <w:t xml:space="preserve">V § 7 sa odsek 1 dopĺňa písmenom p), ktoré znie: </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„p)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rsidR="00712E7E" w:rsidRPr="00AC5862" w:rsidRDefault="00712E7E" w:rsidP="00AC5862">
      <w:pPr>
        <w:spacing w:after="0" w:line="240" w:lineRule="auto"/>
        <w:jc w:val="both"/>
        <w:rPr>
          <w:rFonts w:ascii="Arial" w:hAnsi="Arial" w:cs="Arial"/>
          <w:sz w:val="24"/>
          <w:szCs w:val="24"/>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 v súvislosti s uchovávaním osobných údajov pri prešetrovaní podozrenia na chorobu z povolania alebo ohrozenia chorobou z povolania, s hlásením choroby z povolania alebo ohrozenia chorobou z povolania a s evidenciou choroby z povolania alebo ohrozenia chorobou z povolania .</w:t>
      </w:r>
    </w:p>
    <w:p w:rsidR="00712E7E" w:rsidRDefault="00712E7E" w:rsidP="00AC5862">
      <w:pPr>
        <w:spacing w:after="0" w:line="240" w:lineRule="auto"/>
        <w:ind w:left="212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P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Pr="00AC5862" w:rsidRDefault="000B1B16" w:rsidP="00AC5862">
      <w:pPr>
        <w:spacing w:after="0" w:line="240" w:lineRule="auto"/>
        <w:ind w:left="2124"/>
        <w:jc w:val="both"/>
        <w:rPr>
          <w:rFonts w:ascii="Arial" w:hAnsi="Arial" w:cs="Arial"/>
          <w:sz w:val="24"/>
          <w:szCs w:val="24"/>
        </w:rPr>
      </w:pPr>
    </w:p>
    <w:p w:rsidR="00712E7E" w:rsidRPr="00AC5862" w:rsidRDefault="007D2587" w:rsidP="007D2587">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t>7</w:t>
      </w:r>
      <w:r w:rsidR="00DE71E0">
        <w:rPr>
          <w:rFonts w:ascii="Arial" w:eastAsia="Calibri" w:hAnsi="Arial" w:cs="Arial"/>
          <w:b/>
          <w:bCs/>
          <w:kern w:val="2"/>
          <w:sz w:val="24"/>
          <w:szCs w:val="24"/>
          <w14:ligatures w14:val="standardContextual"/>
        </w:rPr>
        <w:t>1</w:t>
      </w:r>
      <w:r w:rsidRPr="007D2587">
        <w:rPr>
          <w:rFonts w:ascii="Arial" w:eastAsia="Calibri" w:hAnsi="Arial" w:cs="Arial"/>
          <w:b/>
          <w:bCs/>
          <w:kern w:val="2"/>
          <w:sz w:val="24"/>
          <w:szCs w:val="24"/>
          <w14:ligatures w14:val="standardContextual"/>
        </w:rPr>
        <w:t xml:space="preserve">. </w:t>
      </w:r>
      <w:r w:rsidR="00712E7E" w:rsidRPr="007D2587">
        <w:rPr>
          <w:rFonts w:ascii="Arial" w:eastAsia="Calibri" w:hAnsi="Arial" w:cs="Arial"/>
          <w:b/>
          <w:bCs/>
          <w:kern w:val="2"/>
          <w:sz w:val="24"/>
          <w:szCs w:val="24"/>
          <w14:ligatures w14:val="standardContextual"/>
        </w:rPr>
        <w:t>V čl. IX bod 4</w:t>
      </w:r>
      <w:r w:rsidR="00712E7E" w:rsidRPr="00AC5862">
        <w:rPr>
          <w:rFonts w:ascii="Arial" w:eastAsia="Calibri" w:hAnsi="Arial" w:cs="Arial"/>
          <w:bCs/>
          <w:kern w:val="2"/>
          <w:sz w:val="24"/>
          <w:szCs w:val="24"/>
          <w14:ligatures w14:val="standardContextual"/>
        </w:rPr>
        <w:t xml:space="preserve"> znie:</w:t>
      </w:r>
    </w:p>
    <w:p w:rsidR="00712E7E" w:rsidRPr="00AC5862" w:rsidRDefault="00712E7E" w:rsidP="00AC5862">
      <w:pPr>
        <w:spacing w:after="0" w:line="240" w:lineRule="auto"/>
        <w:jc w:val="both"/>
        <w:rPr>
          <w:rFonts w:ascii="Arial" w:hAnsi="Arial" w:cs="Arial"/>
          <w:sz w:val="24"/>
          <w:szCs w:val="24"/>
        </w:rPr>
      </w:pPr>
      <w:r w:rsidRPr="00AC5862">
        <w:rPr>
          <w:rFonts w:ascii="Arial" w:eastAsia="Calibri" w:hAnsi="Arial" w:cs="Arial"/>
          <w:bCs/>
          <w:kern w:val="2"/>
          <w:sz w:val="24"/>
          <w:szCs w:val="24"/>
          <w14:ligatures w14:val="standardContextual"/>
        </w:rPr>
        <w:t xml:space="preserve">„4. </w:t>
      </w:r>
      <w:r w:rsidRPr="00AC5862">
        <w:rPr>
          <w:rFonts w:ascii="Arial" w:hAnsi="Arial" w:cs="Arial"/>
          <w:sz w:val="24"/>
          <w:szCs w:val="24"/>
        </w:rPr>
        <w:t>§ 11 sa dopĺňa písmenom v), ktoré znie:</w:t>
      </w:r>
    </w:p>
    <w:p w:rsidR="00712E7E" w:rsidRPr="00AC5862" w:rsidRDefault="00712E7E" w:rsidP="00AC5862">
      <w:pPr>
        <w:spacing w:after="0" w:line="240" w:lineRule="auto"/>
        <w:jc w:val="both"/>
        <w:rPr>
          <w:rFonts w:ascii="Arial" w:hAnsi="Arial" w:cs="Arial"/>
          <w:sz w:val="24"/>
          <w:szCs w:val="24"/>
        </w:rPr>
      </w:pPr>
      <w:r w:rsidRPr="00AC5862">
        <w:rPr>
          <w:rFonts w:ascii="Arial" w:hAnsi="Arial" w:cs="Arial"/>
          <w:sz w:val="24"/>
          <w:szCs w:val="24"/>
        </w:rPr>
        <w:t>„v)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rsidR="00712E7E" w:rsidRPr="00AC5862" w:rsidRDefault="00712E7E" w:rsidP="00AC5862">
      <w:pPr>
        <w:spacing w:after="0" w:line="240" w:lineRule="auto"/>
        <w:ind w:left="2124"/>
        <w:jc w:val="both"/>
        <w:rPr>
          <w:rFonts w:ascii="Arial" w:hAnsi="Arial" w:cs="Arial"/>
          <w:sz w:val="24"/>
          <w:szCs w:val="24"/>
        </w:rPr>
      </w:pPr>
    </w:p>
    <w:p w:rsidR="00712E7E" w:rsidRPr="00AC5862" w:rsidRDefault="00712E7E" w:rsidP="00AC5862">
      <w:pPr>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v súvislosti s uchovávaním osobných údajov pri prešetrovaní </w:t>
      </w:r>
      <w:r w:rsidRPr="00AC5862">
        <w:rPr>
          <w:rFonts w:ascii="Arial" w:hAnsi="Arial" w:cs="Arial"/>
          <w:sz w:val="24"/>
          <w:szCs w:val="24"/>
        </w:rPr>
        <w:lastRenderedPageBreak/>
        <w:t>podozrenia na chorobu z povolania alebo ohrozenia chorobou z povolania, s hlásením choroby z povolania alebo ohrozenia chorobou z povolania a s evidenciou choroby z povolania alebo ohrozenia chorobou z povolania .</w:t>
      </w:r>
    </w:p>
    <w:p w:rsidR="007D2587" w:rsidRDefault="007D2587" w:rsidP="00AC5862">
      <w:pPr>
        <w:spacing w:after="0" w:line="240" w:lineRule="auto"/>
        <w:jc w:val="both"/>
        <w:rPr>
          <w:rFonts w:ascii="Arial" w:eastAsia="Calibri" w:hAnsi="Arial" w:cs="Arial"/>
          <w:bCs/>
          <w:kern w:val="2"/>
          <w:sz w:val="24"/>
          <w:szCs w:val="24"/>
          <w14:ligatures w14:val="standardContextual"/>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p>
    <w:p w:rsidR="000B1B16" w:rsidRDefault="000B1B16" w:rsidP="00AC5862">
      <w:pPr>
        <w:spacing w:after="0" w:line="240" w:lineRule="auto"/>
        <w:jc w:val="both"/>
        <w:rPr>
          <w:rFonts w:ascii="Arial" w:eastAsia="Calibri" w:hAnsi="Arial" w:cs="Arial"/>
          <w:bCs/>
          <w:kern w:val="2"/>
          <w:sz w:val="24"/>
          <w:szCs w:val="24"/>
          <w14:ligatures w14:val="standardContextual"/>
        </w:rPr>
      </w:pPr>
    </w:p>
    <w:p w:rsidR="00127E36" w:rsidRPr="00AC5862" w:rsidRDefault="00127E36" w:rsidP="00AC5862">
      <w:pPr>
        <w:spacing w:after="0" w:line="240" w:lineRule="auto"/>
        <w:jc w:val="both"/>
        <w:rPr>
          <w:rFonts w:ascii="Arial" w:eastAsia="Calibri" w:hAnsi="Arial" w:cs="Arial"/>
          <w:bCs/>
          <w:kern w:val="2"/>
          <w:sz w:val="24"/>
          <w:szCs w:val="24"/>
          <w14:ligatures w14:val="standardContextual"/>
        </w:rPr>
      </w:pPr>
    </w:p>
    <w:p w:rsidR="00712E7E" w:rsidRPr="00AC5862" w:rsidRDefault="007D2587" w:rsidP="007D2587">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t>7</w:t>
      </w:r>
      <w:r w:rsidR="00DE71E0">
        <w:rPr>
          <w:rFonts w:ascii="Arial" w:eastAsia="Calibri" w:hAnsi="Arial" w:cs="Arial"/>
          <w:b/>
          <w:bCs/>
          <w:kern w:val="2"/>
          <w:sz w:val="24"/>
          <w:szCs w:val="24"/>
          <w14:ligatures w14:val="standardContextual"/>
        </w:rPr>
        <w:t>2</w:t>
      </w:r>
      <w:r w:rsidRPr="007D2587">
        <w:rPr>
          <w:rFonts w:ascii="Arial" w:eastAsia="Calibri" w:hAnsi="Arial" w:cs="Arial"/>
          <w:b/>
          <w:bCs/>
          <w:kern w:val="2"/>
          <w:sz w:val="24"/>
          <w:szCs w:val="24"/>
          <w14:ligatures w14:val="standardContextual"/>
        </w:rPr>
        <w:t xml:space="preserve">. </w:t>
      </w:r>
      <w:r w:rsidR="00712E7E" w:rsidRPr="007D2587">
        <w:rPr>
          <w:rFonts w:ascii="Arial" w:eastAsia="Calibri" w:hAnsi="Arial" w:cs="Arial"/>
          <w:b/>
          <w:bCs/>
          <w:kern w:val="2"/>
          <w:sz w:val="24"/>
          <w:szCs w:val="24"/>
          <w14:ligatures w14:val="standardContextual"/>
        </w:rPr>
        <w:t>V čl. IX bod 6</w:t>
      </w:r>
      <w:r w:rsidR="00712E7E" w:rsidRPr="00AC5862">
        <w:rPr>
          <w:rFonts w:ascii="Arial" w:eastAsia="Calibri" w:hAnsi="Arial" w:cs="Arial"/>
          <w:bCs/>
          <w:kern w:val="2"/>
          <w:sz w:val="24"/>
          <w:szCs w:val="24"/>
          <w14:ligatures w14:val="standardContextual"/>
        </w:rPr>
        <w:t xml:space="preserve"> znie:</w:t>
      </w:r>
    </w:p>
    <w:p w:rsidR="00712E7E" w:rsidRPr="00AC5862" w:rsidRDefault="00712E7E" w:rsidP="00AC5862">
      <w:pPr>
        <w:pBdr>
          <w:top w:val="nil"/>
          <w:left w:val="nil"/>
          <w:bottom w:val="nil"/>
          <w:right w:val="nil"/>
          <w:between w:val="nil"/>
        </w:pBdr>
        <w:spacing w:after="0" w:line="240" w:lineRule="auto"/>
        <w:jc w:val="both"/>
        <w:rPr>
          <w:rFonts w:ascii="Arial" w:hAnsi="Arial" w:cs="Arial"/>
          <w:sz w:val="24"/>
          <w:szCs w:val="24"/>
        </w:rPr>
      </w:pPr>
      <w:r w:rsidRPr="00AC5862">
        <w:rPr>
          <w:rFonts w:ascii="Arial" w:eastAsia="Calibri" w:hAnsi="Arial" w:cs="Arial"/>
          <w:bCs/>
          <w:kern w:val="2"/>
          <w:sz w:val="24"/>
          <w:szCs w:val="24"/>
          <w14:ligatures w14:val="standardContextual"/>
        </w:rPr>
        <w:t xml:space="preserve">„6. </w:t>
      </w:r>
      <w:r w:rsidRPr="00AC5862">
        <w:rPr>
          <w:rFonts w:ascii="Arial" w:hAnsi="Arial" w:cs="Arial"/>
          <w:sz w:val="24"/>
          <w:szCs w:val="24"/>
        </w:rPr>
        <w:t>§ 31b sa dopĺňa odsekom 5, ktorý znie:</w:t>
      </w:r>
    </w:p>
    <w:p w:rsidR="00712E7E" w:rsidRPr="007D2587" w:rsidRDefault="00712E7E" w:rsidP="00AC5862">
      <w:pPr>
        <w:spacing w:after="0" w:line="240" w:lineRule="auto"/>
        <w:jc w:val="both"/>
        <w:rPr>
          <w:rFonts w:ascii="Arial" w:hAnsi="Arial" w:cs="Arial"/>
          <w:sz w:val="24"/>
          <w:szCs w:val="24"/>
        </w:rPr>
      </w:pPr>
      <w:r w:rsidRPr="00AC5862">
        <w:rPr>
          <w:rFonts w:ascii="Arial" w:hAnsi="Arial" w:cs="Arial"/>
          <w:sz w:val="24"/>
          <w:szCs w:val="24"/>
        </w:rPr>
        <w:t xml:space="preserve">„(5) Osobné údaje súvisiace s prešetrovaním podozrenia na chorobu z povolania alebo ohrozenia chorobou z povolania, s hlásením choroby z povolania alebo ohrozenia chorobou z povolania a s evidenciou choroby z povolania alebo ohrozenia chorobou z </w:t>
      </w:r>
      <w:r w:rsidRPr="007D2587">
        <w:rPr>
          <w:rFonts w:ascii="Arial" w:hAnsi="Arial" w:cs="Arial"/>
          <w:sz w:val="24"/>
          <w:szCs w:val="24"/>
        </w:rPr>
        <w:t>povolania sú uvedené v prílohe č. 14 písm. a).“.“.</w:t>
      </w:r>
    </w:p>
    <w:p w:rsidR="00712E7E" w:rsidRPr="007D2587" w:rsidRDefault="00712E7E" w:rsidP="00712E7E">
      <w:pPr>
        <w:spacing w:after="0" w:line="240" w:lineRule="auto"/>
        <w:jc w:val="both"/>
        <w:rPr>
          <w:rFonts w:ascii="Arial" w:hAnsi="Arial" w:cs="Arial"/>
          <w:sz w:val="24"/>
          <w:szCs w:val="24"/>
        </w:rPr>
      </w:pPr>
    </w:p>
    <w:p w:rsidR="00712E7E" w:rsidRDefault="00712E7E" w:rsidP="00712E7E">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 v súvislosti s osobnými údajmi pri prešetrovaní podozrenia na chorobu z povolania alebo ohrozenia chorobou z povolania, s hlásením choroby z povolania alebo ohrozenia chorobou z povolania a s evidenciou choroby z povolania alebo ohrozenia chorobou z povolania .</w:t>
      </w:r>
    </w:p>
    <w:p w:rsidR="000B1B16" w:rsidRPr="00AC5862" w:rsidRDefault="000B1B16" w:rsidP="00712E7E">
      <w:pPr>
        <w:spacing w:after="0" w:line="240" w:lineRule="auto"/>
        <w:ind w:left="2124"/>
        <w:jc w:val="both"/>
        <w:rPr>
          <w:rFonts w:ascii="Arial" w:hAnsi="Arial" w:cs="Arial"/>
          <w:sz w:val="24"/>
          <w:szCs w:val="24"/>
        </w:rPr>
      </w:pPr>
    </w:p>
    <w:p w:rsidR="000B1B16" w:rsidRDefault="000B1B16" w:rsidP="000B1B16">
      <w:pPr>
        <w:autoSpaceDE w:val="0"/>
        <w:autoSpaceDN w:val="0"/>
        <w:adjustRightInd w:val="0"/>
        <w:spacing w:after="0" w:line="240" w:lineRule="auto"/>
        <w:ind w:left="2124" w:firstLine="708"/>
        <w:jc w:val="both"/>
        <w:rPr>
          <w:rFonts w:ascii="Arial" w:hAnsi="Arial" w:cs="Arial"/>
          <w:b/>
          <w:sz w:val="24"/>
          <w:szCs w:val="24"/>
        </w:rPr>
      </w:pPr>
      <w:r>
        <w:rPr>
          <w:rFonts w:ascii="Arial" w:hAnsi="Arial" w:cs="Arial"/>
          <w:b/>
          <w:sz w:val="24"/>
          <w:szCs w:val="24"/>
        </w:rPr>
        <w:t>Výbor NR SR pre zdravotníctvo</w:t>
      </w:r>
    </w:p>
    <w:p w:rsidR="00127E36" w:rsidRDefault="00127E36" w:rsidP="000B1B16">
      <w:pPr>
        <w:autoSpaceDE w:val="0"/>
        <w:autoSpaceDN w:val="0"/>
        <w:adjustRightInd w:val="0"/>
        <w:spacing w:after="0" w:line="240" w:lineRule="auto"/>
        <w:ind w:left="2124" w:firstLine="708"/>
        <w:jc w:val="both"/>
        <w:rPr>
          <w:rFonts w:ascii="Arial" w:hAnsi="Arial" w:cs="Arial"/>
          <w:b/>
          <w:sz w:val="24"/>
          <w:szCs w:val="24"/>
        </w:rPr>
      </w:pPr>
    </w:p>
    <w:p w:rsidR="000B1B16" w:rsidRDefault="000B1B16" w:rsidP="000B1B16">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gestorský výbor odporúča  </w:t>
      </w:r>
      <w:r w:rsidR="005737EF">
        <w:rPr>
          <w:rFonts w:ascii="Arial" w:hAnsi="Arial" w:cs="Arial"/>
          <w:b/>
          <w:sz w:val="24"/>
          <w:szCs w:val="24"/>
        </w:rPr>
        <w:t>s c h v á l i ť</w:t>
      </w:r>
      <w:r>
        <w:rPr>
          <w:rFonts w:ascii="Arial" w:hAnsi="Arial" w:cs="Arial"/>
          <w:b/>
          <w:sz w:val="24"/>
          <w:szCs w:val="24"/>
        </w:rPr>
        <w:t xml:space="preserve"> </w:t>
      </w:r>
    </w:p>
    <w:p w:rsidR="00AC5862" w:rsidRDefault="00AC5862" w:rsidP="00712E7E">
      <w:pPr>
        <w:spacing w:after="0" w:line="240" w:lineRule="auto"/>
        <w:jc w:val="both"/>
        <w:rPr>
          <w:rFonts w:ascii="Times New Roman" w:eastAsia="Calibri" w:hAnsi="Times New Roman"/>
          <w:bCs/>
          <w:kern w:val="2"/>
          <w:sz w:val="24"/>
          <w:szCs w:val="24"/>
          <w14:ligatures w14:val="standardContextual"/>
        </w:rPr>
      </w:pPr>
    </w:p>
    <w:p w:rsidR="007D2587" w:rsidRPr="006B5C67" w:rsidRDefault="007D2587" w:rsidP="00712E7E">
      <w:pPr>
        <w:spacing w:after="0" w:line="240" w:lineRule="auto"/>
        <w:jc w:val="both"/>
        <w:rPr>
          <w:rFonts w:ascii="Times New Roman" w:eastAsia="Calibri" w:hAnsi="Times New Roman"/>
          <w:bCs/>
          <w:kern w:val="2"/>
          <w:sz w:val="24"/>
          <w:szCs w:val="24"/>
          <w14:ligatures w14:val="standardContextual"/>
        </w:rPr>
      </w:pPr>
    </w:p>
    <w:p w:rsidR="00712E7E" w:rsidRPr="00AC5862" w:rsidRDefault="007D2587" w:rsidP="007D2587">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t>7</w:t>
      </w:r>
      <w:r w:rsidR="00DE71E0">
        <w:rPr>
          <w:rFonts w:ascii="Arial" w:eastAsia="Calibri" w:hAnsi="Arial" w:cs="Arial"/>
          <w:b/>
          <w:bCs/>
          <w:kern w:val="2"/>
          <w:sz w:val="24"/>
          <w:szCs w:val="24"/>
          <w14:ligatures w14:val="standardContextual"/>
        </w:rPr>
        <w:t>3</w:t>
      </w:r>
      <w:r w:rsidRPr="007D2587">
        <w:rPr>
          <w:rFonts w:ascii="Arial" w:eastAsia="Calibri" w:hAnsi="Arial" w:cs="Arial"/>
          <w:b/>
          <w:bCs/>
          <w:kern w:val="2"/>
          <w:sz w:val="24"/>
          <w:szCs w:val="24"/>
          <w14:ligatures w14:val="standardContextual"/>
        </w:rPr>
        <w:t xml:space="preserve">. </w:t>
      </w:r>
      <w:r w:rsidR="00712E7E" w:rsidRPr="007D2587">
        <w:rPr>
          <w:rFonts w:ascii="Arial" w:eastAsia="Calibri" w:hAnsi="Arial" w:cs="Arial"/>
          <w:b/>
          <w:bCs/>
          <w:kern w:val="2"/>
          <w:sz w:val="24"/>
          <w:szCs w:val="24"/>
          <w14:ligatures w14:val="standardContextual"/>
        </w:rPr>
        <w:t>V čl. IX bod 9</w:t>
      </w:r>
      <w:r w:rsidR="00712E7E" w:rsidRPr="00AC5862">
        <w:rPr>
          <w:rFonts w:ascii="Arial" w:eastAsia="Calibri" w:hAnsi="Arial" w:cs="Arial"/>
          <w:bCs/>
          <w:kern w:val="2"/>
          <w:sz w:val="24"/>
          <w:szCs w:val="24"/>
          <w14:ligatures w14:val="standardContextual"/>
        </w:rPr>
        <w:t xml:space="preserve"> znie:</w:t>
      </w:r>
    </w:p>
    <w:p w:rsidR="007D2587" w:rsidRDefault="00712E7E" w:rsidP="007D2587">
      <w:pPr>
        <w:spacing w:after="0" w:line="240" w:lineRule="auto"/>
        <w:jc w:val="both"/>
        <w:rPr>
          <w:rFonts w:ascii="Arial" w:hAnsi="Arial" w:cs="Arial"/>
          <w:sz w:val="24"/>
          <w:szCs w:val="24"/>
          <w:lang w:eastAsia="cs-CZ"/>
        </w:rPr>
      </w:pPr>
      <w:r w:rsidRPr="007D2587">
        <w:rPr>
          <w:rFonts w:ascii="Arial" w:hAnsi="Arial" w:cs="Arial"/>
          <w:sz w:val="24"/>
          <w:szCs w:val="24"/>
          <w:lang w:eastAsia="cs-CZ"/>
        </w:rPr>
        <w:t>„ 9. Príloha č.</w:t>
      </w:r>
      <w:r w:rsidR="007D2587">
        <w:rPr>
          <w:rFonts w:ascii="Arial" w:hAnsi="Arial" w:cs="Arial"/>
          <w:sz w:val="24"/>
          <w:szCs w:val="24"/>
          <w:lang w:eastAsia="cs-CZ"/>
        </w:rPr>
        <w:t xml:space="preserve"> 3f  vrátane nadpisu znie: </w:t>
      </w:r>
    </w:p>
    <w:p w:rsidR="00712E7E" w:rsidRPr="006B5C67" w:rsidRDefault="00712E7E" w:rsidP="00712E7E">
      <w:pPr>
        <w:spacing w:after="0" w:line="240" w:lineRule="auto"/>
        <w:jc w:val="right"/>
        <w:rPr>
          <w:rFonts w:ascii="Times New Roman" w:hAnsi="Times New Roman"/>
          <w:sz w:val="24"/>
          <w:szCs w:val="24"/>
          <w:lang w:eastAsia="cs-CZ"/>
        </w:rPr>
      </w:pPr>
    </w:p>
    <w:tbl>
      <w:tblPr>
        <w:tblpPr w:leftFromText="141" w:rightFromText="141" w:horzAnchor="margin" w:tblpY="920"/>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I. Hlásenie určené špecializovanému pracovisku, ktoré chorobu z povolania uznalo</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BD75C3" w:rsidRDefault="00BD75C3">
      <w:r>
        <w:br w:type="page"/>
      </w:r>
    </w:p>
    <w:tbl>
      <w:tblPr>
        <w:tblpPr w:leftFromText="141" w:rightFromText="141" w:horzAnchor="margin" w:tblpY="-1410"/>
        <w:tblW w:w="10192"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8"/>
        <w:gridCol w:w="304"/>
        <w:gridCol w:w="536"/>
        <w:gridCol w:w="304"/>
        <w:gridCol w:w="124"/>
        <w:gridCol w:w="304"/>
        <w:gridCol w:w="88"/>
        <w:gridCol w:w="304"/>
        <w:gridCol w:w="300"/>
        <w:gridCol w:w="300"/>
        <w:gridCol w:w="300"/>
        <w:gridCol w:w="300"/>
        <w:gridCol w:w="300"/>
        <w:gridCol w:w="300"/>
      </w:tblGrid>
      <w:tr w:rsidR="00BD75C3" w:rsidRPr="00F94D45" w:rsidTr="00BD75C3">
        <w:trPr>
          <w:gridAfter w:val="1"/>
          <w:wAfter w:w="300" w:type="dxa"/>
          <w:trHeight w:val="320"/>
        </w:trPr>
        <w:tc>
          <w:tcPr>
            <w:tcW w:w="36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lang w:eastAsia="sk-SK"/>
              </w:rPr>
            </w:pPr>
          </w:p>
          <w:p w:rsidR="00BD75C3" w:rsidRPr="00F94D45" w:rsidRDefault="00BD75C3" w:rsidP="00BD75C3">
            <w:pPr>
              <w:spacing w:line="240" w:lineRule="auto"/>
              <w:rPr>
                <w:rFonts w:ascii="Times New Roman" w:hAnsi="Times New Roman"/>
                <w:lang w:eastAsia="sk-SK"/>
              </w:rPr>
            </w:pPr>
          </w:p>
          <w:p w:rsidR="00BD75C3" w:rsidRPr="00F94D45" w:rsidRDefault="00BD75C3" w:rsidP="00BD75C3">
            <w:pPr>
              <w:spacing w:line="240" w:lineRule="auto"/>
              <w:rPr>
                <w:rFonts w:ascii="Times New Roman" w:hAnsi="Times New Roman"/>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p>
          <w:p w:rsidR="00BD75C3" w:rsidRPr="00F94D45" w:rsidRDefault="00BD75C3" w:rsidP="00BD75C3">
            <w:pPr>
              <w:spacing w:line="240" w:lineRule="auto"/>
              <w:jc w:val="center"/>
              <w:rPr>
                <w:rFonts w:ascii="Calibri" w:hAnsi="Calibri" w:cs="Calibri"/>
                <w:b/>
                <w:bCs/>
                <w:lang w:eastAsia="sk-SK"/>
              </w:rPr>
            </w:pPr>
          </w:p>
          <w:p w:rsidR="00BD75C3" w:rsidRPr="00F94D45" w:rsidRDefault="00BD75C3" w:rsidP="00BD75C3">
            <w:pPr>
              <w:spacing w:line="240" w:lineRule="auto"/>
              <w:jc w:val="center"/>
              <w:rPr>
                <w:rFonts w:ascii="Calibri" w:hAnsi="Calibri" w:cs="Calibri"/>
                <w:b/>
                <w:bCs/>
                <w:lang w:eastAsia="sk-SK"/>
              </w:rPr>
            </w:pPr>
            <w:r w:rsidRPr="00F94D45">
              <w:rPr>
                <w:rFonts w:ascii="Calibri" w:hAnsi="Calibri" w:cs="Calibri"/>
                <w:b/>
                <w:bCs/>
                <w:lang w:eastAsia="sk-SK"/>
              </w:rPr>
              <w:t>Hlásenie choroby z povolania alebo ohrozenia</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92"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r>
      <w:tr w:rsidR="00BD75C3" w:rsidRPr="00F94D45" w:rsidTr="00BD75C3">
        <w:trPr>
          <w:trHeight w:val="320"/>
        </w:trPr>
        <w:tc>
          <w:tcPr>
            <w:tcW w:w="36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5172" w:type="dxa"/>
            <w:gridSpan w:val="17"/>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r w:rsidRPr="00F94D45">
              <w:rPr>
                <w:rFonts w:ascii="Calibri" w:hAnsi="Calibri" w:cs="Calibri"/>
                <w:b/>
                <w:bCs/>
                <w:lang w:eastAsia="sk-SK"/>
              </w:rPr>
              <w:t>chorobou z povolania</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p>
        </w:tc>
        <w:tc>
          <w:tcPr>
            <w:tcW w:w="2620"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r w:rsidRPr="00F94D45">
              <w:rPr>
                <w:rFonts w:ascii="Calibri" w:hAnsi="Calibri" w:cs="Calibri"/>
                <w:b/>
                <w:bCs/>
                <w:lang w:eastAsia="sk-SK"/>
              </w:rPr>
              <w:t>Z (MZ SR) 12-12</w:t>
            </w:r>
          </w:p>
        </w:tc>
      </w:tr>
      <w:tr w:rsidR="00BD75C3" w:rsidRPr="00F94D45" w:rsidTr="00BD75C3">
        <w:trPr>
          <w:trHeight w:val="300"/>
        </w:trPr>
        <w:tc>
          <w:tcPr>
            <w:tcW w:w="36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5172" w:type="dxa"/>
            <w:gridSpan w:val="17"/>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sz w:val="18"/>
                <w:szCs w:val="18"/>
                <w:lang w:eastAsia="sk-SK"/>
              </w:rPr>
            </w:pPr>
            <w:r w:rsidRPr="00F94D45">
              <w:rPr>
                <w:rFonts w:ascii="Calibri" w:hAnsi="Calibri" w:cs="Calibri"/>
                <w:sz w:val="18"/>
                <w:szCs w:val="18"/>
                <w:lang w:eastAsia="sk-SK"/>
              </w:rPr>
              <w:t>v mesiaci ............................ roku ............</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sz w:val="18"/>
                <w:szCs w:val="18"/>
                <w:lang w:eastAsia="sk-SK"/>
              </w:rPr>
            </w:pP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92"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r>
      <w:tr w:rsidR="00BD75C3" w:rsidRPr="00F94D45" w:rsidTr="00BD75C3">
        <w:trPr>
          <w:trHeight w:val="300"/>
        </w:trPr>
        <w:tc>
          <w:tcPr>
            <w:tcW w:w="36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2620"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8"/>
                <w:szCs w:val="18"/>
                <w:lang w:eastAsia="sk-SK"/>
              </w:rPr>
            </w:pPr>
            <w:r w:rsidRPr="00F94D45">
              <w:rPr>
                <w:rFonts w:ascii="Calibri" w:hAnsi="Calibri" w:cs="Calibri"/>
                <w:sz w:val="18"/>
                <w:szCs w:val="18"/>
                <w:lang w:eastAsia="sk-SK"/>
              </w:rPr>
              <w:t>IČO</w:t>
            </w:r>
          </w:p>
        </w:tc>
      </w:tr>
      <w:tr w:rsidR="00BD75C3" w:rsidRPr="00F94D45" w:rsidTr="00BD75C3">
        <w:trPr>
          <w:trHeight w:val="300"/>
        </w:trPr>
        <w:tc>
          <w:tcPr>
            <w:tcW w:w="36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428" w:type="dxa"/>
            <w:gridSpan w:val="2"/>
            <w:tcBorders>
              <w:top w:val="nil"/>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92" w:type="dxa"/>
            <w:gridSpan w:val="2"/>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r>
      <w:tr w:rsidR="00BD75C3" w:rsidRPr="00F94D45" w:rsidTr="00BD75C3">
        <w:trPr>
          <w:trHeight w:val="300"/>
        </w:trPr>
        <w:tc>
          <w:tcPr>
            <w:tcW w:w="6732" w:type="dxa"/>
            <w:gridSpan w:val="2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8"/>
                <w:szCs w:val="18"/>
                <w:lang w:eastAsia="sk-SK"/>
              </w:rPr>
            </w:pPr>
            <w:r w:rsidRPr="00F94D45">
              <w:rPr>
                <w:rFonts w:ascii="Calibri" w:hAnsi="Calibri" w:cs="Calibri"/>
                <w:sz w:val="18"/>
                <w:szCs w:val="18"/>
                <w:lang w:eastAsia="sk-SK"/>
              </w:rPr>
              <w:t xml:space="preserve">Názov a adresa poskytovateľa zdravotnej </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8"/>
                <w:szCs w:val="18"/>
                <w:lang w:eastAsia="sk-SK"/>
              </w:rPr>
            </w:pP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92"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r>
      <w:tr w:rsidR="00BD75C3" w:rsidRPr="00F94D45" w:rsidTr="00BD75C3">
        <w:trPr>
          <w:trHeight w:val="300"/>
        </w:trPr>
        <w:tc>
          <w:tcPr>
            <w:tcW w:w="6732" w:type="dxa"/>
            <w:gridSpan w:val="2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8"/>
                <w:szCs w:val="18"/>
                <w:lang w:eastAsia="sk-SK"/>
              </w:rPr>
            </w:pPr>
            <w:r w:rsidRPr="00F94D45">
              <w:rPr>
                <w:rFonts w:ascii="Calibri" w:hAnsi="Calibri" w:cs="Calibri"/>
                <w:sz w:val="18"/>
                <w:szCs w:val="18"/>
                <w:lang w:eastAsia="sk-SK"/>
              </w:rPr>
              <w:t>starostlivosti ..................................................................................................................</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Typ choroby</w:t>
            </w: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92"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lang w:eastAsia="sk-SK"/>
              </w:rPr>
            </w:pPr>
            <w:r w:rsidRPr="00F94D45">
              <w:rPr>
                <w:rFonts w:ascii="Calibri" w:hAnsi="Calibri" w:cs="Calibri"/>
                <w:lang w:eastAsia="sk-SK"/>
              </w:rPr>
              <w:t> </w:t>
            </w:r>
          </w:p>
        </w:tc>
      </w:tr>
      <w:tr w:rsidR="00BD75C3" w:rsidRPr="00F94D45" w:rsidTr="00BD75C3">
        <w:trPr>
          <w:trHeight w:val="300"/>
        </w:trPr>
        <w:tc>
          <w:tcPr>
            <w:tcW w:w="6732" w:type="dxa"/>
            <w:gridSpan w:val="2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b/>
                <w:bCs/>
                <w:sz w:val="16"/>
                <w:szCs w:val="16"/>
                <w:lang w:eastAsia="sk-SK"/>
              </w:rPr>
            </w:pPr>
            <w:r w:rsidRPr="00F94D45">
              <w:rPr>
                <w:rFonts w:ascii="Calibri" w:hAnsi="Calibri" w:cs="Calibri"/>
                <w:b/>
                <w:bCs/>
                <w:sz w:val="16"/>
                <w:szCs w:val="16"/>
                <w:lang w:eastAsia="sk-SK"/>
              </w:rPr>
              <w:t>II. Hlásenie určené všeobecnému lekárovi posudzovanej osoby</w:t>
            </w:r>
          </w:p>
          <w:p w:rsidR="00BD75C3" w:rsidRPr="00F94D45" w:rsidRDefault="00BD75C3" w:rsidP="00BD75C3">
            <w:pPr>
              <w:spacing w:line="240" w:lineRule="auto"/>
              <w:rPr>
                <w:rFonts w:ascii="Calibri" w:hAnsi="Calibri" w:cs="Calibri"/>
                <w:b/>
                <w:bCs/>
                <w:sz w:val="16"/>
                <w:szCs w:val="16"/>
                <w:lang w:eastAsia="sk-SK"/>
              </w:rPr>
            </w:pP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b/>
                <w:bCs/>
                <w:sz w:val="16"/>
                <w:szCs w:val="16"/>
                <w:lang w:eastAsia="sk-SK"/>
              </w:rPr>
            </w:pP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92"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r>
      <w:tr w:rsidR="00BD75C3" w:rsidRPr="00F94D45" w:rsidTr="00BD75C3">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Meno a priezvisko, titul</w:t>
            </w:r>
          </w:p>
        </w:tc>
        <w:tc>
          <w:tcPr>
            <w:tcW w:w="3044" w:type="dxa"/>
            <w:gridSpan w:val="10"/>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Rodné číslo</w:t>
            </w:r>
          </w:p>
        </w:tc>
        <w:tc>
          <w:tcPr>
            <w:tcW w:w="1960" w:type="dxa"/>
            <w:gridSpan w:val="7"/>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840"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428"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92"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xml:space="preserve">Právnická osoba alebo fyzická osoba - podnikateľ, </w:t>
            </w:r>
            <w:r w:rsidRPr="00F94D45">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960" w:type="dxa"/>
            <w:gridSpan w:val="7"/>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Zamestnanie osoby</w:t>
            </w:r>
          </w:p>
        </w:tc>
      </w:tr>
      <w:tr w:rsidR="00BD75C3" w:rsidRPr="00F94D45" w:rsidTr="00BD75C3">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BD75C3" w:rsidRPr="00F94D45" w:rsidRDefault="00BD75C3" w:rsidP="00BD75C3">
            <w:pPr>
              <w:spacing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jc w:val="right"/>
              <w:rPr>
                <w:rFonts w:ascii="Calibri" w:hAnsi="Calibri" w:cs="Calibri"/>
                <w:sz w:val="16"/>
                <w:szCs w:val="16"/>
                <w:lang w:eastAsia="sk-SK"/>
              </w:rPr>
            </w:pPr>
            <w:r w:rsidRPr="00F94D45">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268" w:type="dxa"/>
            <w:gridSpan w:val="4"/>
            <w:tcBorders>
              <w:top w:val="nil"/>
              <w:left w:val="single" w:sz="8" w:space="0" w:color="auto"/>
              <w:bottom w:val="single" w:sz="8" w:space="0" w:color="auto"/>
              <w:right w:val="single" w:sz="8" w:space="0" w:color="000000"/>
            </w:tcBorders>
            <w:shd w:val="clear" w:color="auto" w:fill="auto"/>
            <w:noWrap/>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zamestnávateľa</w:t>
            </w:r>
          </w:p>
        </w:tc>
        <w:tc>
          <w:tcPr>
            <w:tcW w:w="392" w:type="dxa"/>
            <w:gridSpan w:val="2"/>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524" w:type="dxa"/>
            <w:gridSpan w:val="5"/>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Kategória práce</w:t>
            </w:r>
          </w:p>
        </w:tc>
        <w:tc>
          <w:tcPr>
            <w:tcW w:w="1660" w:type="dxa"/>
            <w:gridSpan w:val="6"/>
            <w:tcBorders>
              <w:top w:val="nil"/>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jc w:val="center"/>
              <w:rPr>
                <w:rFonts w:ascii="Calibri" w:hAnsi="Calibri" w:cs="Calibri"/>
                <w:b/>
                <w:bCs/>
                <w:lang w:eastAsia="sk-SK"/>
              </w:rPr>
            </w:pPr>
            <w:r w:rsidRPr="00F94D45">
              <w:rPr>
                <w:rFonts w:ascii="Calibri"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840"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428"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Kód</w:t>
            </w:r>
          </w:p>
        </w:tc>
        <w:tc>
          <w:tcPr>
            <w:tcW w:w="392"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348" w:type="dxa"/>
            <w:gridSpan w:val="11"/>
            <w:tcBorders>
              <w:top w:val="single" w:sz="4"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Závažnosť choroby pri akútnej forme</w:t>
            </w:r>
          </w:p>
        </w:tc>
        <w:tc>
          <w:tcPr>
            <w:tcW w:w="3460" w:type="dxa"/>
            <w:gridSpan w:val="12"/>
            <w:tcBorders>
              <w:top w:val="single" w:sz="4"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Závažnosť choroby pri chronickej forme</w:t>
            </w:r>
          </w:p>
        </w:tc>
      </w:tr>
      <w:tr w:rsidR="00BD75C3" w:rsidRPr="00F94D45" w:rsidTr="00BD75C3">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840" w:type="dxa"/>
            <w:gridSpan w:val="2"/>
            <w:tcBorders>
              <w:top w:val="nil"/>
              <w:left w:val="nil"/>
              <w:bottom w:val="single" w:sz="8" w:space="0" w:color="auto"/>
              <w:right w:val="nil"/>
            </w:tcBorders>
            <w:shd w:val="clear" w:color="auto" w:fill="auto"/>
            <w:noWrap/>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(v bodoch)</w:t>
            </w:r>
          </w:p>
        </w:tc>
        <w:tc>
          <w:tcPr>
            <w:tcW w:w="428"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92" w:type="dxa"/>
            <w:gridSpan w:val="2"/>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Expozícia - príčinný faktor</w:t>
            </w:r>
          </w:p>
        </w:tc>
        <w:tc>
          <w:tcPr>
            <w:tcW w:w="3348" w:type="dxa"/>
            <w:gridSpan w:val="11"/>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Klasifikácia produktov podľa použitia</w:t>
            </w:r>
          </w:p>
        </w:tc>
        <w:tc>
          <w:tcPr>
            <w:tcW w:w="3460" w:type="dxa"/>
            <w:gridSpan w:val="12"/>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Dĺžka expozície škodlivým</w:t>
            </w:r>
          </w:p>
        </w:tc>
      </w:tr>
      <w:tr w:rsidR="00BD75C3" w:rsidRPr="00F94D45" w:rsidTr="00BD75C3">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960" w:type="dxa"/>
            <w:gridSpan w:val="7"/>
            <w:tcBorders>
              <w:top w:val="nil"/>
              <w:left w:val="nil"/>
              <w:bottom w:val="single" w:sz="8" w:space="0" w:color="auto"/>
              <w:right w:val="nil"/>
            </w:tcBorders>
            <w:shd w:val="clear" w:color="auto" w:fill="auto"/>
            <w:noWrap/>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1 - áno bez obmedzenia</w:t>
            </w:r>
          </w:p>
        </w:tc>
        <w:tc>
          <w:tcPr>
            <w:tcW w:w="1828" w:type="dxa"/>
            <w:gridSpan w:val="6"/>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3- nie dočasne</w:t>
            </w:r>
          </w:p>
        </w:tc>
        <w:tc>
          <w:tcPr>
            <w:tcW w:w="3164" w:type="dxa"/>
            <w:gridSpan w:val="11"/>
            <w:tcBorders>
              <w:top w:val="single" w:sz="8" w:space="0" w:color="auto"/>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2 - áno s obmedzením</w:t>
            </w:r>
          </w:p>
        </w:tc>
        <w:tc>
          <w:tcPr>
            <w:tcW w:w="1828" w:type="dxa"/>
            <w:gridSpan w:val="6"/>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4 - nie trvale</w:t>
            </w:r>
          </w:p>
        </w:tc>
        <w:tc>
          <w:tcPr>
            <w:tcW w:w="3164" w:type="dxa"/>
            <w:gridSpan w:val="11"/>
            <w:tcBorders>
              <w:top w:val="nil"/>
              <w:left w:val="nil"/>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Lekár - špecialista v špecializovanom odbore</w:t>
            </w:r>
          </w:p>
        </w:tc>
        <w:tc>
          <w:tcPr>
            <w:tcW w:w="3348" w:type="dxa"/>
            <w:gridSpan w:val="11"/>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Lekár - špecialista v špecializačnom odbore</w:t>
            </w:r>
          </w:p>
        </w:tc>
        <w:tc>
          <w:tcPr>
            <w:tcW w:w="3460" w:type="dxa"/>
            <w:gridSpan w:val="12"/>
            <w:tcBorders>
              <w:top w:val="single" w:sz="8" w:space="0" w:color="auto"/>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Vedúci lekár v nemocnici, ktorá poskytuje</w:t>
            </w:r>
          </w:p>
        </w:tc>
      </w:tr>
      <w:tr w:rsidR="00BD75C3" w:rsidRPr="00F94D45" w:rsidTr="00BD75C3">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 xml:space="preserve">pracovné lekárstvo alebo klinické pracovné </w:t>
            </w:r>
          </w:p>
        </w:tc>
        <w:tc>
          <w:tcPr>
            <w:tcW w:w="3348" w:type="dxa"/>
            <w:gridSpan w:val="11"/>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dermatovenerológia</w:t>
            </w:r>
          </w:p>
        </w:tc>
        <w:tc>
          <w:tcPr>
            <w:tcW w:w="3460" w:type="dxa"/>
            <w:gridSpan w:val="12"/>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zdravotnú starostlivosť v špecializačnom odbore</w:t>
            </w:r>
          </w:p>
        </w:tc>
      </w:tr>
      <w:tr w:rsidR="00BD75C3" w:rsidRPr="00F94D45" w:rsidTr="00BD75C3">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460" w:type="dxa"/>
            <w:gridSpan w:val="12"/>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pracovné lekárstvo alebo klinické pracovné</w:t>
            </w:r>
          </w:p>
        </w:tc>
      </w:tr>
      <w:tr w:rsidR="00BD75C3" w:rsidRPr="00F94D45" w:rsidTr="00BD75C3">
        <w:trPr>
          <w:trHeight w:val="270"/>
        </w:trPr>
        <w:tc>
          <w:tcPr>
            <w:tcW w:w="360" w:type="dxa"/>
            <w:tcBorders>
              <w:top w:val="nil"/>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460" w:type="dxa"/>
            <w:gridSpan w:val="12"/>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 xml:space="preserve">lekárstvo a klinická toxikológia alebo </w:t>
            </w:r>
          </w:p>
        </w:tc>
      </w:tr>
      <w:tr w:rsidR="00BD75C3" w:rsidRPr="00F94D45" w:rsidTr="00BD75C3">
        <w:trPr>
          <w:trHeight w:val="270"/>
        </w:trPr>
        <w:tc>
          <w:tcPr>
            <w:tcW w:w="360" w:type="dxa"/>
            <w:tcBorders>
              <w:top w:val="nil"/>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460" w:type="dxa"/>
            <w:gridSpan w:val="12"/>
            <w:tcBorders>
              <w:top w:val="nil"/>
              <w:left w:val="nil"/>
              <w:bottom w:val="nil"/>
              <w:right w:val="single" w:sz="8" w:space="0" w:color="000000"/>
            </w:tcBorders>
            <w:shd w:val="clear" w:color="auto" w:fill="auto"/>
            <w:noWrap/>
            <w:vAlign w:val="bottom"/>
            <w:hideMark/>
          </w:tcPr>
          <w:p w:rsidR="00BD75C3" w:rsidRPr="00F94D45" w:rsidRDefault="00BD75C3" w:rsidP="00BD75C3">
            <w:pPr>
              <w:spacing w:line="240" w:lineRule="auto"/>
              <w:jc w:val="center"/>
              <w:rPr>
                <w:rFonts w:ascii="Calibri" w:hAnsi="Calibri" w:cs="Calibri"/>
                <w:sz w:val="16"/>
                <w:szCs w:val="16"/>
                <w:lang w:eastAsia="sk-SK"/>
              </w:rPr>
            </w:pPr>
            <w:r w:rsidRPr="00F94D45">
              <w:rPr>
                <w:rFonts w:ascii="Calibri" w:hAnsi="Calibri" w:cs="Calibri"/>
                <w:sz w:val="16"/>
                <w:szCs w:val="16"/>
                <w:lang w:eastAsia="sk-SK"/>
              </w:rPr>
              <w:t>dermatovenerológia</w:t>
            </w:r>
          </w:p>
        </w:tc>
      </w:tr>
      <w:tr w:rsidR="00BD75C3" w:rsidRPr="00F94D45" w:rsidTr="00BD75C3">
        <w:trPr>
          <w:trHeight w:val="560"/>
        </w:trPr>
        <w:tc>
          <w:tcPr>
            <w:tcW w:w="360" w:type="dxa"/>
            <w:tcBorders>
              <w:top w:val="nil"/>
              <w:left w:val="single" w:sz="8" w:space="0" w:color="auto"/>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8"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840"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c>
          <w:tcPr>
            <w:tcW w:w="428"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p>
        </w:tc>
        <w:tc>
          <w:tcPr>
            <w:tcW w:w="392" w:type="dxa"/>
            <w:gridSpan w:val="2"/>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BD75C3" w:rsidRPr="00F94D45" w:rsidRDefault="00BD75C3" w:rsidP="00BD75C3">
            <w:pPr>
              <w:spacing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 </w:t>
            </w:r>
          </w:p>
        </w:tc>
      </w:tr>
      <w:tr w:rsidR="00BD75C3" w:rsidRPr="00F94D45" w:rsidTr="00BD75C3">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Podpis a odtlačok pečiatky</w:t>
            </w:r>
          </w:p>
        </w:tc>
        <w:tc>
          <w:tcPr>
            <w:tcW w:w="1524" w:type="dxa"/>
            <w:gridSpan w:val="5"/>
            <w:tcBorders>
              <w:top w:val="nil"/>
              <w:left w:val="nil"/>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Dňa</w:t>
            </w:r>
          </w:p>
        </w:tc>
        <w:tc>
          <w:tcPr>
            <w:tcW w:w="2260" w:type="dxa"/>
            <w:gridSpan w:val="8"/>
            <w:tcBorders>
              <w:top w:val="nil"/>
              <w:left w:val="nil"/>
              <w:bottom w:val="single" w:sz="8" w:space="0" w:color="auto"/>
              <w:right w:val="nil"/>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BD75C3" w:rsidRPr="00F94D45" w:rsidRDefault="00BD75C3" w:rsidP="00BD75C3">
            <w:pPr>
              <w:spacing w:line="240" w:lineRule="auto"/>
              <w:rPr>
                <w:rFonts w:ascii="Calibri" w:hAnsi="Calibri" w:cs="Calibri"/>
                <w:sz w:val="16"/>
                <w:szCs w:val="16"/>
                <w:lang w:eastAsia="sk-SK"/>
              </w:rPr>
            </w:pPr>
            <w:r w:rsidRPr="00F94D45">
              <w:rPr>
                <w:rFonts w:ascii="Calibri" w:hAnsi="Calibri" w:cs="Calibri"/>
                <w:sz w:val="16"/>
                <w:szCs w:val="16"/>
                <w:lang w:eastAsia="sk-SK"/>
              </w:rPr>
              <w:t>Dňa</w:t>
            </w:r>
          </w:p>
        </w:tc>
      </w:tr>
    </w:tbl>
    <w:p w:rsidR="00BD75C3" w:rsidRPr="00F94D45" w:rsidRDefault="00BD75C3" w:rsidP="00BD75C3">
      <w:pPr>
        <w:spacing w:line="240" w:lineRule="auto"/>
        <w:jc w:val="both"/>
        <w:rPr>
          <w:rFonts w:ascii="Times New Roman" w:eastAsia="Calibri" w:hAnsi="Times New Roman"/>
          <w:bCs/>
          <w:kern w:val="2"/>
          <w14:ligatures w14:val="standardContextual"/>
        </w:rPr>
      </w:pPr>
    </w:p>
    <w:p w:rsidR="00BD75C3" w:rsidRDefault="00BD75C3" w:rsidP="00BD75C3">
      <w:pPr>
        <w:spacing w:line="240" w:lineRule="auto"/>
      </w:pPr>
    </w:p>
    <w:p w:rsidR="00712E7E" w:rsidRPr="006B5C67" w:rsidRDefault="00712E7E" w:rsidP="00712E7E">
      <w:bookmarkStart w:id="6" w:name="_GoBack"/>
      <w:bookmarkEnd w:id="6"/>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III. Hlásenie určené Národnému centru zdravotníckych informácií</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jc w:val="both"/>
        <w:rPr>
          <w:rFonts w:ascii="Times New Roman" w:eastAsia="Calibri" w:hAnsi="Times New Roman"/>
          <w:bCs/>
          <w:kern w:val="2"/>
          <w:sz w:val="24"/>
          <w:szCs w:val="24"/>
          <w14:ligatures w14:val="standardContextual"/>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IV. Hlásenie určené posudzovanej osobe</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V. Hlásenie určené príslušnému orgánu verejného zdravotníctva</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VI. Hlásenie určené zamestnávateľovi</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4"/>
                <w:szCs w:val="14"/>
                <w:lang w:eastAsia="sk-SK"/>
              </w:rPr>
            </w:pPr>
            <w:r w:rsidRPr="006B5C67">
              <w:rPr>
                <w:rFonts w:ascii="Calibri" w:hAnsi="Calibri" w:cs="Calibri"/>
                <w:b/>
                <w:bCs/>
                <w:sz w:val="16"/>
                <w:szCs w:val="16"/>
                <w:lang w:eastAsia="sk-SK"/>
              </w:rPr>
              <w:t xml:space="preserve">VII. </w:t>
            </w:r>
            <w:r w:rsidRPr="006B5C67">
              <w:rPr>
                <w:rFonts w:ascii="Calibri" w:hAnsi="Calibri" w:cs="Calibri"/>
                <w:b/>
                <w:bCs/>
                <w:sz w:val="14"/>
                <w:szCs w:val="14"/>
                <w:lang w:eastAsia="sk-SK"/>
              </w:rPr>
              <w:t>Hlásenie určené poskytovateľovi zdravotnej starostlivosti, ktorý potvrdil uznanie choroby z povolania</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 xml:space="preserve">VIII. Hlásenie určené Sociálnej poisťovni, útvaru sociálneho zabezpečenia Ministerstva vnútra SR, </w:t>
            </w:r>
          </w:p>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Vojenskému úradu sociálneho zabezpečenia, útvaru sociálneho zabezpečenia ZVJS a útvaru sociálneho zabezpečenia Finančného riaditeľstva SR</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pPr>
        <w:spacing w:after="0" w:line="240" w:lineRule="auto"/>
        <w:ind w:left="2124"/>
        <w:rPr>
          <w:rFonts w:ascii="Times New Roman" w:hAnsi="Times New Roman"/>
          <w:i/>
          <w:sz w:val="24"/>
          <w:szCs w:val="24"/>
        </w:rPr>
      </w:pPr>
    </w:p>
    <w:p w:rsidR="00712E7E" w:rsidRPr="006B5C67" w:rsidRDefault="00712E7E" w:rsidP="00712E7E">
      <w:r w:rsidRPr="006B5C67">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2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r w:rsidRPr="006B5C67">
              <w:rPr>
                <w:rFonts w:ascii="Calibri" w:hAnsi="Calibri" w:cs="Calibri"/>
                <w:b/>
                <w:bCs/>
                <w:lang w:eastAsia="sk-SK"/>
              </w:rPr>
              <w:t>Z (MZ SR) 12-12</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r w:rsidRPr="006B5C67">
              <w:rPr>
                <w:rFonts w:ascii="Calibri" w:hAnsi="Calibri" w:cs="Calibri"/>
                <w:sz w:val="18"/>
                <w:szCs w:val="18"/>
                <w:lang w:eastAsia="sk-SK"/>
              </w:rPr>
              <w:t>IČO</w:t>
            </w:r>
          </w:p>
        </w:tc>
      </w:tr>
      <w:tr w:rsidR="00712E7E" w:rsidRPr="006B5C67" w:rsidTr="00712E7E">
        <w:trPr>
          <w:trHeight w:val="300"/>
        </w:trPr>
        <w:tc>
          <w:tcPr>
            <w:tcW w:w="36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6728" w:type="dxa"/>
            <w:gridSpan w:val="22"/>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8"/>
                <w:szCs w:val="18"/>
                <w:lang w:eastAsia="sk-SK"/>
              </w:rPr>
            </w:pPr>
            <w:r w:rsidRPr="006B5C67">
              <w:rPr>
                <w:rFonts w:ascii="Calibri"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lang w:eastAsia="sk-SK"/>
              </w:rPr>
            </w:pPr>
            <w:r w:rsidRPr="006B5C67">
              <w:rPr>
                <w:rFonts w:ascii="Calibri" w:hAnsi="Calibri" w:cs="Calibri"/>
                <w:lang w:eastAsia="sk-SK"/>
              </w:rPr>
              <w:t> </w:t>
            </w:r>
          </w:p>
        </w:tc>
      </w:tr>
      <w:tr w:rsidR="00712E7E" w:rsidRPr="006B5C67" w:rsidTr="00712E7E">
        <w:trPr>
          <w:trHeight w:val="300"/>
        </w:trPr>
        <w:tc>
          <w:tcPr>
            <w:tcW w:w="6728" w:type="dxa"/>
            <w:gridSpan w:val="2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r w:rsidRPr="006B5C67">
              <w:rPr>
                <w:rFonts w:ascii="Calibri" w:hAnsi="Calibri" w:cs="Calibri"/>
                <w:b/>
                <w:bCs/>
                <w:sz w:val="16"/>
                <w:szCs w:val="16"/>
                <w:lang w:eastAsia="sk-SK"/>
              </w:rPr>
              <w:t>IX. Hlásenie určené Národnému inšpektorátu práce alebo Hlavnému banskému úradu</w:t>
            </w:r>
          </w:p>
          <w:p w:rsidR="00712E7E" w:rsidRPr="006B5C67" w:rsidRDefault="00712E7E" w:rsidP="00712E7E">
            <w:pPr>
              <w:spacing w:after="0" w:line="240" w:lineRule="auto"/>
              <w:rPr>
                <w:rFonts w:ascii="Calibri"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r>
      <w:tr w:rsidR="00712E7E" w:rsidRPr="006B5C67" w:rsidTr="00712E7E">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xml:space="preserve">Právnická osoba alebo fyzická osoba - podnikateľ, </w:t>
            </w:r>
            <w:r w:rsidRPr="006B5C67">
              <w:rPr>
                <w:rFonts w:ascii="Calibri"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Zamestnanie osoby</w:t>
            </w:r>
          </w:p>
        </w:tc>
      </w:tr>
      <w:tr w:rsidR="00712E7E" w:rsidRPr="006B5C67" w:rsidTr="00712E7E">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712E7E" w:rsidRPr="006B5C67" w:rsidRDefault="00712E7E" w:rsidP="00712E7E">
            <w:pPr>
              <w:spacing w:after="0" w:line="240" w:lineRule="auto"/>
              <w:rPr>
                <w:rFonts w:ascii="Calibri"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right"/>
              <w:rPr>
                <w:rFonts w:ascii="Calibri" w:hAnsi="Calibri" w:cs="Calibri"/>
                <w:sz w:val="16"/>
                <w:szCs w:val="16"/>
                <w:lang w:eastAsia="sk-SK"/>
              </w:rPr>
            </w:pPr>
            <w:r w:rsidRPr="006B5C67">
              <w:rPr>
                <w:rFonts w:ascii="Calibri"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jc w:val="center"/>
              <w:rPr>
                <w:rFonts w:ascii="Calibri" w:hAnsi="Calibri" w:cs="Calibri"/>
                <w:b/>
                <w:bCs/>
                <w:sz w:val="24"/>
                <w:szCs w:val="24"/>
                <w:lang w:eastAsia="sk-SK"/>
              </w:rPr>
            </w:pPr>
            <w:r w:rsidRPr="006B5C67">
              <w:rPr>
                <w:rFonts w:ascii="Calibri" w:hAnsi="Calibri" w:cs="Calibri"/>
                <w:b/>
                <w:bCs/>
                <w:sz w:val="24"/>
                <w:szCs w:val="24"/>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Závažnosť choroby pri chronickej forme</w:t>
            </w:r>
          </w:p>
        </w:tc>
      </w:tr>
      <w:tr w:rsidR="00712E7E" w:rsidRPr="006B5C67" w:rsidTr="00712E7E">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Dĺžka expozície škodlivým</w:t>
            </w:r>
          </w:p>
        </w:tc>
      </w:tr>
      <w:tr w:rsidR="00712E7E" w:rsidRPr="006B5C67" w:rsidTr="00712E7E">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Vedúci lekár v nemocnici, ktorá poskytuje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zdravotnú starostlivosť v špecializačnom odbore</w:t>
            </w:r>
          </w:p>
        </w:tc>
      </w:tr>
      <w:tr w:rsidR="00712E7E" w:rsidRPr="006B5C67" w:rsidTr="00712E7E">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pracovné lekárstvo alebo klinické pracovné</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 xml:space="preserve">lekárstvo a klinická toxikológia alebo </w:t>
            </w:r>
          </w:p>
        </w:tc>
      </w:tr>
      <w:tr w:rsidR="00712E7E" w:rsidRPr="006B5C67" w:rsidTr="00712E7E">
        <w:trPr>
          <w:trHeight w:val="27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712E7E" w:rsidRPr="006B5C67" w:rsidRDefault="00712E7E" w:rsidP="00712E7E">
            <w:pPr>
              <w:spacing w:after="0" w:line="240" w:lineRule="auto"/>
              <w:jc w:val="center"/>
              <w:rPr>
                <w:rFonts w:ascii="Calibri" w:hAnsi="Calibri" w:cs="Calibri"/>
                <w:sz w:val="16"/>
                <w:szCs w:val="16"/>
                <w:lang w:eastAsia="sk-SK"/>
              </w:rPr>
            </w:pPr>
            <w:r w:rsidRPr="006B5C67">
              <w:rPr>
                <w:rFonts w:ascii="Calibri" w:hAnsi="Calibri" w:cs="Calibri"/>
                <w:sz w:val="16"/>
                <w:szCs w:val="16"/>
                <w:lang w:eastAsia="sk-SK"/>
              </w:rPr>
              <w:t>dermatovenerológia</w:t>
            </w:r>
          </w:p>
        </w:tc>
      </w:tr>
      <w:tr w:rsidR="00712E7E" w:rsidRPr="006B5C67" w:rsidTr="00712E7E">
        <w:trPr>
          <w:trHeight w:val="560"/>
        </w:trPr>
        <w:tc>
          <w:tcPr>
            <w:tcW w:w="360" w:type="dxa"/>
            <w:tcBorders>
              <w:top w:val="nil"/>
              <w:left w:val="single" w:sz="8" w:space="0" w:color="auto"/>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712E7E" w:rsidRPr="006B5C67" w:rsidRDefault="00712E7E" w:rsidP="00712E7E">
            <w:pPr>
              <w:spacing w:after="0" w:line="240" w:lineRule="auto"/>
              <w:rPr>
                <w:rFonts w:ascii="Times New Roman" w:hAnsi="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 </w:t>
            </w:r>
          </w:p>
        </w:tc>
      </w:tr>
      <w:tr w:rsidR="00712E7E" w:rsidRPr="006B5C67" w:rsidTr="00712E7E">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712E7E" w:rsidRPr="006B5C67" w:rsidRDefault="00712E7E" w:rsidP="00712E7E">
            <w:pPr>
              <w:spacing w:after="0" w:line="240" w:lineRule="auto"/>
              <w:rPr>
                <w:rFonts w:ascii="Calibri" w:hAnsi="Calibri" w:cs="Calibri"/>
                <w:sz w:val="16"/>
                <w:szCs w:val="16"/>
                <w:lang w:eastAsia="sk-SK"/>
              </w:rPr>
            </w:pPr>
            <w:r w:rsidRPr="006B5C67">
              <w:rPr>
                <w:rFonts w:ascii="Calibri" w:hAnsi="Calibri" w:cs="Calibri"/>
                <w:sz w:val="16"/>
                <w:szCs w:val="16"/>
                <w:lang w:eastAsia="sk-SK"/>
              </w:rPr>
              <w:t>Dňa</w:t>
            </w:r>
          </w:p>
        </w:tc>
      </w:tr>
    </w:tbl>
    <w:p w:rsidR="00712E7E" w:rsidRPr="006B5C67" w:rsidRDefault="00712E7E" w:rsidP="00712E7E">
      <w:pPr>
        <w:spacing w:after="0" w:line="240" w:lineRule="auto"/>
        <w:ind w:left="2124"/>
        <w:rPr>
          <w:rFonts w:ascii="Times New Roman" w:hAnsi="Times New Roman"/>
          <w:i/>
          <w:sz w:val="24"/>
          <w:szCs w:val="24"/>
        </w:rPr>
      </w:pPr>
    </w:p>
    <w:p w:rsidR="00AC5862" w:rsidRDefault="00AC5862" w:rsidP="00712E7E">
      <w:pPr>
        <w:spacing w:after="0" w:line="240" w:lineRule="auto"/>
        <w:ind w:left="2124"/>
        <w:rPr>
          <w:rFonts w:ascii="Arial" w:hAnsi="Arial" w:cs="Arial"/>
          <w:sz w:val="24"/>
          <w:szCs w:val="24"/>
        </w:rPr>
      </w:pPr>
    </w:p>
    <w:p w:rsidR="00AC5862" w:rsidRDefault="00AC5862" w:rsidP="00712E7E">
      <w:pPr>
        <w:spacing w:after="0" w:line="240" w:lineRule="auto"/>
        <w:ind w:left="2124"/>
        <w:rPr>
          <w:rFonts w:ascii="Arial" w:hAnsi="Arial" w:cs="Arial"/>
          <w:sz w:val="24"/>
          <w:szCs w:val="24"/>
        </w:rPr>
      </w:pPr>
    </w:p>
    <w:p w:rsidR="00712E7E" w:rsidRPr="00AC5862" w:rsidRDefault="00712E7E" w:rsidP="00712E7E">
      <w:pPr>
        <w:spacing w:after="0" w:line="240" w:lineRule="auto"/>
        <w:ind w:left="2124"/>
        <w:rPr>
          <w:rFonts w:ascii="Arial" w:hAnsi="Arial" w:cs="Arial"/>
          <w:sz w:val="24"/>
          <w:szCs w:val="24"/>
        </w:rPr>
      </w:pPr>
      <w:r w:rsidRPr="00AC5862">
        <w:rPr>
          <w:rFonts w:ascii="Arial" w:hAnsi="Arial" w:cs="Arial"/>
          <w:sz w:val="24"/>
          <w:szCs w:val="24"/>
        </w:rPr>
        <w:t>Legislatívno – technická úprava súvisiaca s precizovaním textu.</w:t>
      </w:r>
    </w:p>
    <w:p w:rsidR="00712E7E" w:rsidRPr="00AC5862" w:rsidRDefault="00712E7E" w:rsidP="00712E7E">
      <w:pPr>
        <w:spacing w:after="0" w:line="240" w:lineRule="auto"/>
        <w:ind w:left="2124"/>
        <w:rPr>
          <w:rFonts w:ascii="Arial" w:hAnsi="Arial" w:cs="Arial"/>
          <w:sz w:val="24"/>
          <w:szCs w:val="24"/>
        </w:rPr>
      </w:pPr>
    </w:p>
    <w:p w:rsidR="00AC5862" w:rsidRDefault="000B1B16" w:rsidP="00712E7E">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Výbor NR SR pre zdravotníctvo</w:t>
      </w:r>
    </w:p>
    <w:p w:rsidR="00127E36" w:rsidRPr="000B1B16" w:rsidRDefault="00127E36" w:rsidP="00712E7E">
      <w:pPr>
        <w:spacing w:after="0" w:line="240" w:lineRule="auto"/>
        <w:ind w:left="2124"/>
        <w:rPr>
          <w:rFonts w:ascii="Arial" w:hAnsi="Arial" w:cs="Arial"/>
          <w:b/>
          <w:sz w:val="24"/>
          <w:szCs w:val="24"/>
        </w:rPr>
      </w:pPr>
    </w:p>
    <w:p w:rsidR="000B1B16" w:rsidRPr="000B1B16" w:rsidRDefault="000B1B16" w:rsidP="00712E7E">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gestorský výbor odporúča</w:t>
      </w:r>
      <w:r w:rsidR="005737EF">
        <w:rPr>
          <w:rFonts w:ascii="Arial" w:hAnsi="Arial" w:cs="Arial"/>
          <w:b/>
          <w:sz w:val="24"/>
          <w:szCs w:val="24"/>
        </w:rPr>
        <w:t xml:space="preserve">  s c h v á l i ť</w:t>
      </w:r>
    </w:p>
    <w:p w:rsidR="000B1B16" w:rsidRDefault="000B1B16"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Default="00AC5862" w:rsidP="00712E7E">
      <w:pPr>
        <w:spacing w:after="0" w:line="240" w:lineRule="auto"/>
        <w:ind w:left="2124"/>
        <w:rPr>
          <w:rFonts w:ascii="Times New Roman" w:hAnsi="Times New Roman"/>
          <w:sz w:val="24"/>
          <w:szCs w:val="24"/>
        </w:rPr>
      </w:pPr>
    </w:p>
    <w:p w:rsidR="00AC5862" w:rsidRPr="006B5C67" w:rsidRDefault="00AC5862" w:rsidP="00712E7E">
      <w:pPr>
        <w:spacing w:after="0" w:line="240" w:lineRule="auto"/>
        <w:ind w:left="2124"/>
        <w:rPr>
          <w:rFonts w:ascii="Times New Roman" w:hAnsi="Times New Roman"/>
          <w:sz w:val="24"/>
          <w:szCs w:val="24"/>
        </w:rPr>
      </w:pPr>
    </w:p>
    <w:p w:rsidR="00712E7E" w:rsidRPr="00AC5862" w:rsidRDefault="003421C6" w:rsidP="003421C6">
      <w:pPr>
        <w:pStyle w:val="Odsekzoznamu"/>
        <w:tabs>
          <w:tab w:val="left" w:pos="426"/>
        </w:tabs>
        <w:spacing w:after="0" w:line="240" w:lineRule="auto"/>
        <w:ind w:left="426" w:hanging="426"/>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sidR="00127E36">
        <w:rPr>
          <w:rFonts w:ascii="Arial" w:eastAsia="Calibri" w:hAnsi="Arial" w:cs="Arial"/>
          <w:b/>
          <w:bCs/>
          <w:kern w:val="2"/>
          <w:sz w:val="24"/>
          <w:szCs w:val="24"/>
          <w14:ligatures w14:val="standardContextual"/>
        </w:rPr>
        <w:t>4</w:t>
      </w:r>
      <w:r w:rsidRPr="003421C6">
        <w:rPr>
          <w:rFonts w:ascii="Arial" w:eastAsia="Calibri" w:hAnsi="Arial" w:cs="Arial"/>
          <w:b/>
          <w:bCs/>
          <w:kern w:val="2"/>
          <w:sz w:val="24"/>
          <w:szCs w:val="24"/>
          <w14:ligatures w14:val="standardContextual"/>
        </w:rPr>
        <w:t xml:space="preserve">. </w:t>
      </w:r>
      <w:r w:rsidR="00712E7E" w:rsidRPr="003421C6">
        <w:rPr>
          <w:rFonts w:ascii="Arial" w:eastAsia="Calibri" w:hAnsi="Arial" w:cs="Arial"/>
          <w:b/>
          <w:bCs/>
          <w:kern w:val="2"/>
          <w:sz w:val="24"/>
          <w:szCs w:val="24"/>
          <w14:ligatures w14:val="standardContextual"/>
        </w:rPr>
        <w:t>V čl. IX bod 10</w:t>
      </w:r>
      <w:r w:rsidR="00712E7E" w:rsidRPr="00AC5862">
        <w:rPr>
          <w:rFonts w:ascii="Arial" w:eastAsia="Calibri" w:hAnsi="Arial" w:cs="Arial"/>
          <w:bCs/>
          <w:kern w:val="2"/>
          <w:sz w:val="24"/>
          <w:szCs w:val="24"/>
          <w14:ligatures w14:val="standardContextual"/>
        </w:rPr>
        <w:t xml:space="preserve"> znie:</w:t>
      </w:r>
    </w:p>
    <w:p w:rsidR="00712E7E" w:rsidRPr="00AC5862" w:rsidRDefault="00712E7E" w:rsidP="00712E7E">
      <w:pPr>
        <w:spacing w:after="0" w:line="240" w:lineRule="auto"/>
        <w:jc w:val="both"/>
        <w:rPr>
          <w:rFonts w:ascii="Arial" w:hAnsi="Arial" w:cs="Arial"/>
          <w:bCs/>
          <w:sz w:val="24"/>
          <w:szCs w:val="24"/>
        </w:rPr>
      </w:pPr>
      <w:r w:rsidRPr="00AC5862">
        <w:rPr>
          <w:rFonts w:ascii="Arial" w:hAnsi="Arial" w:cs="Arial"/>
          <w:bCs/>
          <w:sz w:val="24"/>
          <w:szCs w:val="24"/>
        </w:rPr>
        <w:t>„10. Príloha č. 6 vrátane nadpisu znie:</w:t>
      </w:r>
    </w:p>
    <w:p w:rsidR="00712E7E" w:rsidRPr="00AC5862" w:rsidRDefault="00712E7E" w:rsidP="00712E7E">
      <w:pPr>
        <w:spacing w:after="0" w:line="240" w:lineRule="auto"/>
        <w:jc w:val="right"/>
        <w:rPr>
          <w:rFonts w:ascii="Arial" w:hAnsi="Arial" w:cs="Arial"/>
          <w:bCs/>
          <w:sz w:val="24"/>
          <w:szCs w:val="24"/>
        </w:rPr>
      </w:pPr>
      <w:r w:rsidRPr="00AC5862">
        <w:rPr>
          <w:rFonts w:ascii="Arial" w:hAnsi="Arial" w:cs="Arial"/>
          <w:bCs/>
          <w:sz w:val="24"/>
          <w:szCs w:val="24"/>
        </w:rPr>
        <w:t>                                 </w:t>
      </w:r>
      <w:r w:rsidR="003421C6">
        <w:rPr>
          <w:rFonts w:ascii="Arial" w:hAnsi="Arial" w:cs="Arial"/>
          <w:bCs/>
          <w:sz w:val="24"/>
          <w:szCs w:val="24"/>
        </w:rPr>
        <w:t>                          </w:t>
      </w:r>
      <w:r w:rsidRPr="00AC5862">
        <w:rPr>
          <w:rFonts w:ascii="Arial" w:hAnsi="Arial" w:cs="Arial"/>
          <w:bCs/>
          <w:sz w:val="24"/>
          <w:szCs w:val="24"/>
        </w:rPr>
        <w:tab/>
        <w:t>„Príloha č. 6</w:t>
      </w:r>
    </w:p>
    <w:p w:rsidR="00712E7E" w:rsidRPr="00AC5862" w:rsidRDefault="00712E7E" w:rsidP="00712E7E">
      <w:pPr>
        <w:spacing w:after="0" w:line="240" w:lineRule="auto"/>
        <w:jc w:val="right"/>
        <w:rPr>
          <w:rFonts w:ascii="Arial" w:hAnsi="Arial" w:cs="Arial"/>
          <w:bCs/>
          <w:sz w:val="24"/>
          <w:szCs w:val="24"/>
        </w:rPr>
      </w:pPr>
      <w:r w:rsidRPr="00AC5862">
        <w:rPr>
          <w:rFonts w:ascii="Arial" w:hAnsi="Arial" w:cs="Arial"/>
          <w:bCs/>
          <w:sz w:val="24"/>
          <w:szCs w:val="24"/>
        </w:rPr>
        <w:t xml:space="preserve">                                                               </w:t>
      </w:r>
      <w:r w:rsidRPr="00AC5862">
        <w:rPr>
          <w:rFonts w:ascii="Arial" w:hAnsi="Arial" w:cs="Arial"/>
          <w:bCs/>
          <w:sz w:val="24"/>
          <w:szCs w:val="24"/>
        </w:rPr>
        <w:tab/>
      </w:r>
      <w:r w:rsidRPr="00AC5862">
        <w:rPr>
          <w:rFonts w:ascii="Arial" w:hAnsi="Arial" w:cs="Arial"/>
          <w:bCs/>
          <w:sz w:val="24"/>
          <w:szCs w:val="24"/>
        </w:rPr>
        <w:tab/>
      </w:r>
      <w:r w:rsidRPr="00AC5862">
        <w:rPr>
          <w:rFonts w:ascii="Arial" w:hAnsi="Arial" w:cs="Arial"/>
          <w:bCs/>
          <w:sz w:val="24"/>
          <w:szCs w:val="24"/>
        </w:rPr>
        <w:tab/>
        <w:t>k zákonu č. 355/2007 Z. z.</w:t>
      </w:r>
    </w:p>
    <w:p w:rsidR="00712E7E" w:rsidRPr="00AC5862" w:rsidRDefault="00712E7E" w:rsidP="00712E7E">
      <w:pPr>
        <w:tabs>
          <w:tab w:val="left" w:pos="142"/>
        </w:tabs>
        <w:autoSpaceDE w:val="0"/>
        <w:autoSpaceDN w:val="0"/>
        <w:adjustRightInd w:val="0"/>
        <w:spacing w:after="0" w:line="240" w:lineRule="auto"/>
        <w:jc w:val="both"/>
        <w:rPr>
          <w:rFonts w:ascii="Arial" w:hAnsi="Arial" w:cs="Arial"/>
          <w:sz w:val="24"/>
          <w:szCs w:val="24"/>
        </w:rPr>
      </w:pPr>
    </w:p>
    <w:p w:rsidR="00712E7E" w:rsidRPr="00AC5862" w:rsidRDefault="00712E7E" w:rsidP="00712E7E">
      <w:pPr>
        <w:spacing w:after="0" w:line="240" w:lineRule="auto"/>
        <w:jc w:val="both"/>
        <w:rPr>
          <w:rFonts w:ascii="Arial" w:hAnsi="Arial" w:cs="Arial"/>
          <w:b/>
          <w:bCs/>
          <w:sz w:val="24"/>
          <w:szCs w:val="24"/>
        </w:rPr>
      </w:pPr>
      <w:r w:rsidRPr="00AC5862">
        <w:rPr>
          <w:rFonts w:ascii="Arial" w:hAnsi="Arial" w:cs="Arial"/>
          <w:b/>
          <w:bCs/>
          <w:sz w:val="24"/>
          <w:szCs w:val="24"/>
        </w:rPr>
        <w:t xml:space="preserve">Individuálne hlásenie prenosného ochorenia ošetrujúcimi lekármi </w:t>
      </w:r>
      <w:r w:rsidRPr="00AC5862">
        <w:rPr>
          <w:rFonts w:ascii="Arial" w:hAnsi="Arial" w:cs="Arial"/>
          <w:b/>
          <w:bCs/>
          <w:sz w:val="24"/>
          <w:szCs w:val="24"/>
        </w:rPr>
        <w:br/>
        <w:t>vrátane nemocničnej nákazy a pohlavne prenosného ochorenia</w:t>
      </w:r>
    </w:p>
    <w:p w:rsidR="00712E7E" w:rsidRPr="006B5C67" w:rsidRDefault="00712E7E" w:rsidP="00712E7E">
      <w:pPr>
        <w:pStyle w:val="Sekcia"/>
        <w:spacing w:after="0" w:line="240" w:lineRule="auto"/>
        <w:jc w:val="both"/>
        <w:rPr>
          <w:rFonts w:ascii="Times New Roman" w:hAnsi="Times New Roman" w:cs="Times New Roman"/>
          <w:sz w:val="24"/>
          <w:szCs w:val="24"/>
        </w:rPr>
      </w:pPr>
      <w:r w:rsidRPr="006B5C67">
        <w:rPr>
          <w:rFonts w:ascii="Times New Roman" w:hAnsi="Times New Roman" w:cs="Times New Roman"/>
          <w:sz w:val="24"/>
          <w:szCs w:val="24"/>
        </w:rPr>
        <w:t>Spoločné údaje</w:t>
      </w:r>
    </w:p>
    <w:p w:rsidR="00712E7E" w:rsidRPr="006B5C67" w:rsidRDefault="00712E7E" w:rsidP="00712E7E">
      <w:pPr>
        <w:pStyle w:val="Sekcia"/>
        <w:spacing w:after="0" w:line="240" w:lineRule="auto"/>
        <w:jc w:val="both"/>
        <w:rPr>
          <w:rFonts w:ascii="Times New Roman" w:hAnsi="Times New Roman" w:cs="Times New Roman"/>
          <w:sz w:val="24"/>
          <w:szCs w:val="24"/>
        </w:rPr>
      </w:pPr>
      <w:r w:rsidRPr="006B5C67">
        <w:rPr>
          <w:rFonts w:ascii="Times New Roman" w:hAnsi="Times New Roman" w:cs="Times New Roman"/>
          <w:sz w:val="24"/>
          <w:szCs w:val="24"/>
        </w:rPr>
        <w:t>Osobné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rPr>
              <w:t xml:space="preserve">Cudzinec: </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shd w:val="clear" w:color="auto" w:fill="FFFFFF"/>
              </w:rPr>
              <w:t>Identifikátor cudzinca </w:t>
            </w:r>
            <w:r w:rsidRPr="006B5C67">
              <w:rPr>
                <w:rStyle w:val="optional-label-info"/>
                <w:rFonts w:ascii="Times New Roman" w:hAnsi="Times New Roman"/>
                <w:bCs/>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shd w:val="clear" w:color="auto" w:fill="FFFFFF"/>
              </w:rPr>
              <w:t>Číslo pasu </w:t>
            </w:r>
            <w:r w:rsidRPr="006B5C67">
              <w:rPr>
                <w:rStyle w:val="optional-label-info"/>
                <w:rFonts w:ascii="Times New Roman" w:hAnsi="Times New Roman"/>
                <w:bCs/>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shd w:val="clear" w:color="auto" w:fill="FFFFFF"/>
              </w:rPr>
              <w:t>Rodné číslo</w:t>
            </w:r>
            <w:r w:rsidRPr="006B5C67">
              <w:rPr>
                <w:rStyle w:val="optional-label-info"/>
                <w:rFonts w:ascii="Times New Roman" w:hAnsi="Times New Roman"/>
                <w:sz w:val="24"/>
                <w:szCs w:val="24"/>
                <w:shd w:val="clear" w:color="auto" w:fill="FFFFFF"/>
              </w:rPr>
              <w:t>:</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shd w:val="clear" w:color="auto" w:fill="FFFFFF"/>
              </w:rPr>
              <w:t>Dátum narodenia:</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rPr>
              <w:t>Meno:</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rPr>
              <w:t>Priezvisko:</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rPr>
            </w:pPr>
            <w:r w:rsidRPr="006B5C67">
              <w:rPr>
                <w:rFonts w:ascii="Times New Roman" w:hAnsi="Times New Roman"/>
                <w:bCs/>
                <w:sz w:val="24"/>
                <w:szCs w:val="24"/>
              </w:rPr>
              <w:t>Pohlavie:</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rPr>
            </w:pPr>
            <w:r w:rsidRPr="006B5C67">
              <w:rPr>
                <w:rFonts w:ascii="Times New Roman" w:hAnsi="Times New Roman"/>
                <w:bCs/>
                <w:sz w:val="24"/>
                <w:szCs w:val="24"/>
                <w:shd w:val="clear" w:color="auto" w:fill="FFFFFF"/>
              </w:rPr>
              <w:t>Vek </w:t>
            </w:r>
            <w:r w:rsidRPr="006B5C67">
              <w:rPr>
                <w:rStyle w:val="optional-label-info"/>
                <w:rFonts w:ascii="Times New Roman" w:hAnsi="Times New Roman"/>
                <w:bCs/>
                <w:sz w:val="24"/>
                <w:szCs w:val="24"/>
                <w:shd w:val="clear" w:color="auto" w:fill="FFFFFF"/>
              </w:rPr>
              <w:t>(nepovinné):</w:t>
            </w:r>
          </w:p>
        </w:tc>
      </w:tr>
    </w:tbl>
    <w:p w:rsidR="00712E7E" w:rsidRPr="006B5C67" w:rsidRDefault="00712E7E" w:rsidP="00712E7E">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Informácie o bydlisku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Ulica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Obec (bydlisko):</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Poštové smerovacie číslo </w:t>
            </w:r>
            <w:r w:rsidRPr="006B5C67">
              <w:rPr>
                <w:rStyle w:val="optional-label-info"/>
                <w:rFonts w:ascii="Times New Roman" w:hAnsi="Times New Roman"/>
                <w:sz w:val="24"/>
                <w:szCs w:val="24"/>
                <w:shd w:val="clear" w:color="auto" w:fill="FFFFFF"/>
              </w:rPr>
              <w:t>(nepovinné):</w:t>
            </w:r>
          </w:p>
        </w:tc>
      </w:tr>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Krajina trvalého pobytu u cudzinca </w:t>
            </w:r>
            <w:r w:rsidRPr="006B5C67">
              <w:rPr>
                <w:rStyle w:val="optional-label-info"/>
                <w:rFonts w:ascii="Times New Roman" w:hAnsi="Times New Roman"/>
                <w:sz w:val="24"/>
                <w:szCs w:val="24"/>
                <w:shd w:val="clear" w:color="auto" w:fill="FFFFFF"/>
              </w:rPr>
              <w:t>(nepovinné):</w:t>
            </w:r>
          </w:p>
        </w:tc>
      </w:tr>
    </w:tbl>
    <w:p w:rsidR="00712E7E" w:rsidRPr="006B5C67" w:rsidRDefault="00712E7E" w:rsidP="00712E7E">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Iné údaje o pacientovi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2E7E" w:rsidRPr="006B5C67" w:rsidTr="00712E7E">
        <w:tc>
          <w:tcPr>
            <w:tcW w:w="9062"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Povolanie:</w:t>
            </w:r>
          </w:p>
        </w:tc>
      </w:tr>
      <w:tr w:rsidR="00712E7E" w:rsidRPr="006B5C67" w:rsidTr="00712E7E">
        <w:tc>
          <w:tcPr>
            <w:tcW w:w="9062" w:type="dxa"/>
            <w:shd w:val="clear" w:color="auto" w:fill="auto"/>
          </w:tcPr>
          <w:p w:rsidR="00712E7E" w:rsidRPr="006B5C67" w:rsidRDefault="00712E7E" w:rsidP="00712E7E">
            <w:pPr>
              <w:spacing w:after="0" w:line="240" w:lineRule="auto"/>
              <w:jc w:val="both"/>
              <w:rPr>
                <w:rFonts w:ascii="Times New Roman" w:hAnsi="Times New Roman"/>
                <w:bCs/>
                <w:sz w:val="24"/>
                <w:szCs w:val="24"/>
              </w:rPr>
            </w:pPr>
            <w:r w:rsidRPr="006B5C67">
              <w:rPr>
                <w:rFonts w:ascii="Times New Roman" w:hAnsi="Times New Roman"/>
                <w:bCs/>
                <w:sz w:val="24"/>
                <w:szCs w:val="24"/>
              </w:rPr>
              <w:t>Telefón:</w:t>
            </w:r>
          </w:p>
        </w:tc>
      </w:tr>
      <w:tr w:rsidR="00712E7E" w:rsidRPr="006B5C67" w:rsidTr="00712E7E">
        <w:tc>
          <w:tcPr>
            <w:tcW w:w="9062"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Poznámka </w:t>
            </w:r>
            <w:r w:rsidRPr="006B5C67">
              <w:rPr>
                <w:rStyle w:val="optional-label-info"/>
                <w:rFonts w:ascii="Times New Roman" w:hAnsi="Times New Roman"/>
                <w:sz w:val="24"/>
                <w:szCs w:val="24"/>
                <w:shd w:val="clear" w:color="auto" w:fill="FFFFFF"/>
              </w:rPr>
              <w:t>(nepovinné):</w:t>
            </w:r>
          </w:p>
        </w:tc>
      </w:tr>
    </w:tbl>
    <w:p w:rsidR="00712E7E" w:rsidRPr="006B5C67" w:rsidRDefault="00712E7E" w:rsidP="00712E7E">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Kolektívne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Názov kolektívneho zariadenia </w:t>
            </w:r>
            <w:r w:rsidRPr="006B5C67">
              <w:rPr>
                <w:rStyle w:val="optional-label-info"/>
                <w:rFonts w:ascii="Times New Roman" w:hAnsi="Times New Roman"/>
                <w:sz w:val="24"/>
                <w:szCs w:val="24"/>
                <w:shd w:val="clear" w:color="auto" w:fill="FFFFFF"/>
              </w:rPr>
              <w:t>(nepovinné):</w:t>
            </w:r>
          </w:p>
        </w:tc>
      </w:tr>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Ulica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Obec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Poštové smerovacie číslo </w:t>
            </w:r>
            <w:r w:rsidRPr="006B5C67">
              <w:rPr>
                <w:rStyle w:val="optional-label-info"/>
                <w:rFonts w:ascii="Times New Roman" w:hAnsi="Times New Roman"/>
                <w:sz w:val="24"/>
                <w:szCs w:val="24"/>
                <w:shd w:val="clear" w:color="auto" w:fill="FFFFFF"/>
              </w:rPr>
              <w:t>(nepovinné):</w:t>
            </w:r>
          </w:p>
        </w:tc>
      </w:tr>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b/>
                <w:bCs/>
                <w:sz w:val="24"/>
                <w:szCs w:val="24"/>
                <w:shd w:val="clear" w:color="auto" w:fill="FFFFFF"/>
              </w:rPr>
              <w:t>Poznámka ku kolektívnemu zariadeniu </w:t>
            </w:r>
            <w:r w:rsidRPr="006B5C67">
              <w:rPr>
                <w:rStyle w:val="optional-label-info"/>
                <w:rFonts w:ascii="Times New Roman" w:hAnsi="Times New Roman"/>
                <w:b/>
                <w:bCs/>
                <w:sz w:val="24"/>
                <w:szCs w:val="24"/>
                <w:shd w:val="clear" w:color="auto" w:fill="FFFFFF"/>
              </w:rPr>
              <w:t>(nepovinné):</w:t>
            </w:r>
          </w:p>
        </w:tc>
      </w:tr>
    </w:tbl>
    <w:p w:rsidR="00712E7E" w:rsidRPr="006B5C67" w:rsidRDefault="00712E7E" w:rsidP="00712E7E">
      <w:pPr>
        <w:pStyle w:val="Sekcia"/>
        <w:spacing w:after="0" w:line="240" w:lineRule="auto"/>
        <w:jc w:val="both"/>
        <w:rPr>
          <w:rStyle w:val="optional-label-info"/>
          <w:rFonts w:ascii="Times New Roman" w:hAnsi="Times New Roman" w:cs="Times New Roman"/>
          <w:sz w:val="24"/>
          <w:szCs w:val="24"/>
        </w:rPr>
      </w:pPr>
      <w:r w:rsidRPr="006B5C67">
        <w:rPr>
          <w:rStyle w:val="optional-label-info"/>
          <w:rFonts w:ascii="Times New Roman" w:hAnsi="Times New Roman" w:cs="Times New Roman"/>
          <w:sz w:val="24"/>
          <w:szCs w:val="24"/>
        </w:rPr>
        <w:t>Údaje o ochorení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12E7E" w:rsidRPr="006B5C67" w:rsidTr="00712E7E">
        <w:tc>
          <w:tcPr>
            <w:tcW w:w="4531" w:type="dxa"/>
            <w:shd w:val="clear" w:color="auto" w:fill="auto"/>
          </w:tcPr>
          <w:p w:rsidR="00712E7E" w:rsidRPr="006B5C67" w:rsidRDefault="00712E7E" w:rsidP="00712E7E">
            <w:pPr>
              <w:shd w:val="clear" w:color="auto" w:fill="FFFFFF"/>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Kód diagnózy:</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rPr>
              <w:t>Kontakt s osobou, ktorá vykonávala epidemiologicky závažnú činnosť: áno/nie</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Dátum hlásenia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Dátum prvých príznakov:</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shd w:val="clear" w:color="auto" w:fill="FFFFFF"/>
              </w:rPr>
              <w:t>Dátum návštevy lekára </w:t>
            </w:r>
            <w:r w:rsidRPr="006B5C67">
              <w:rPr>
                <w:rStyle w:val="optional-label-info"/>
                <w:rFonts w:ascii="Times New Roman" w:hAnsi="Times New Roman"/>
                <w:bCs/>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sz w:val="24"/>
                <w:szCs w:val="24"/>
                <w:shd w:val="clear" w:color="auto" w:fill="FFFFFF"/>
              </w:rPr>
              <w:t>Číslo prípadu v rodine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shd w:val="clear" w:color="auto" w:fill="FFFFFF"/>
              </w:rPr>
              <w:t>Klinická forma:</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Obec nákazy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Style w:val="optional-label-info"/>
                <w:rFonts w:ascii="Times New Roman" w:hAnsi="Times New Roman"/>
                <w:sz w:val="24"/>
                <w:szCs w:val="24"/>
                <w:shd w:val="clear" w:color="auto" w:fill="FFFFFF"/>
              </w:rPr>
              <w:t>Je importovaná nákaza:</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Predpokladaná krajina nákazy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Miesto nákazy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rPr>
              <w:t>Miesto izolácie:</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rPr>
            </w:pPr>
            <w:r w:rsidRPr="006B5C67">
              <w:rPr>
                <w:rFonts w:ascii="Times New Roman" w:hAnsi="Times New Roman"/>
                <w:sz w:val="24"/>
                <w:szCs w:val="24"/>
                <w:shd w:val="clear" w:color="auto" w:fill="FFFFFF"/>
              </w:rPr>
              <w:t>Dátum izolácie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Style w:val="optional-label-info"/>
                <w:rFonts w:ascii="Times New Roman" w:hAnsi="Times New Roman"/>
                <w:bCs/>
                <w:sz w:val="24"/>
                <w:szCs w:val="24"/>
                <w:shd w:val="clear" w:color="auto" w:fill="FFFFFF"/>
              </w:rPr>
              <w:t>Dátum prijatia na hospitalizáciu:</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rPr>
            </w:pPr>
            <w:r w:rsidRPr="006B5C67">
              <w:rPr>
                <w:rFonts w:ascii="Times New Roman" w:hAnsi="Times New Roman"/>
                <w:bCs/>
                <w:sz w:val="24"/>
                <w:szCs w:val="24"/>
                <w:shd w:val="clear" w:color="auto" w:fill="FFFFFF"/>
              </w:rPr>
              <w:t>Dátum prepustenia z hospitalizácie:</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shd w:val="clear" w:color="auto" w:fill="FFFFFF"/>
              </w:rPr>
            </w:pPr>
            <w:r w:rsidRPr="006B5C67">
              <w:rPr>
                <w:rFonts w:ascii="Times New Roman" w:hAnsi="Times New Roman"/>
                <w:bCs/>
                <w:sz w:val="24"/>
                <w:szCs w:val="24"/>
                <w:shd w:val="clear" w:color="auto" w:fill="FFFFFF"/>
              </w:rPr>
              <w:t>S</w:t>
            </w:r>
            <w:r w:rsidRPr="006B5C67">
              <w:rPr>
                <w:rFonts w:ascii="Times New Roman" w:hAnsi="Times New Roman"/>
                <w:bCs/>
                <w:sz w:val="24"/>
                <w:szCs w:val="24"/>
              </w:rPr>
              <w:t>pôsob ukončenia hospitalizácie:</w:t>
            </w:r>
          </w:p>
        </w:tc>
        <w:tc>
          <w:tcPr>
            <w:tcW w:w="4531" w:type="dxa"/>
            <w:shd w:val="clear" w:color="auto" w:fill="auto"/>
          </w:tcPr>
          <w:p w:rsidR="00712E7E" w:rsidRPr="006B5C67" w:rsidRDefault="00712E7E" w:rsidP="00712E7E">
            <w:pPr>
              <w:spacing w:after="0" w:line="240" w:lineRule="auto"/>
              <w:jc w:val="both"/>
              <w:rPr>
                <w:rFonts w:ascii="Times New Roman" w:hAnsi="Times New Roman"/>
                <w:bCs/>
                <w:sz w:val="24"/>
                <w:szCs w:val="24"/>
              </w:rPr>
            </w:pPr>
            <w:r w:rsidRPr="006B5C67">
              <w:rPr>
                <w:rFonts w:ascii="Times New Roman" w:hAnsi="Times New Roman"/>
                <w:bCs/>
                <w:sz w:val="24"/>
                <w:szCs w:val="24"/>
                <w:shd w:val="clear" w:color="auto" w:fill="FFFFFF"/>
              </w:rPr>
              <w:t>Dopad ochorenia:</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Je nemocničná nákaza:</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p>
        </w:tc>
      </w:tr>
    </w:tbl>
    <w:p w:rsidR="00712E7E" w:rsidRPr="006B5C67" w:rsidRDefault="00712E7E" w:rsidP="00712E7E">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Odber biologického materiálu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712E7E" w:rsidRPr="006B5C67" w:rsidTr="00712E7E">
        <w:trPr>
          <w:trHeight w:val="446"/>
        </w:trPr>
        <w:tc>
          <w:tcPr>
            <w:tcW w:w="1812"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Dátum odberu:</w:t>
            </w:r>
          </w:p>
        </w:tc>
        <w:tc>
          <w:tcPr>
            <w:tcW w:w="1812"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Druh materiálu:</w:t>
            </w:r>
          </w:p>
        </w:tc>
        <w:tc>
          <w:tcPr>
            <w:tcW w:w="1812"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Test:</w:t>
            </w:r>
          </w:p>
        </w:tc>
        <w:tc>
          <w:tcPr>
            <w:tcW w:w="1813"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Etiologický agens:</w:t>
            </w:r>
          </w:p>
        </w:tc>
        <w:tc>
          <w:tcPr>
            <w:tcW w:w="1813" w:type="dxa"/>
            <w:shd w:val="clear" w:color="auto" w:fill="auto"/>
          </w:tcPr>
          <w:p w:rsidR="00712E7E" w:rsidRPr="006B5C67" w:rsidRDefault="00712E7E" w:rsidP="00712E7E">
            <w:pPr>
              <w:spacing w:after="0" w:line="240" w:lineRule="auto"/>
              <w:jc w:val="both"/>
              <w:rPr>
                <w:rFonts w:ascii="Times New Roman" w:hAnsi="Times New Roman"/>
                <w:sz w:val="24"/>
                <w:szCs w:val="24"/>
                <w:shd w:val="clear" w:color="auto" w:fill="FFFFFF"/>
              </w:rPr>
            </w:pPr>
            <w:r w:rsidRPr="006B5C67">
              <w:rPr>
                <w:rFonts w:ascii="Times New Roman" w:hAnsi="Times New Roman"/>
                <w:sz w:val="24"/>
                <w:szCs w:val="24"/>
                <w:shd w:val="clear" w:color="auto" w:fill="FFFFFF"/>
              </w:rPr>
              <w:t>Výsledok:</w:t>
            </w:r>
          </w:p>
        </w:tc>
      </w:tr>
    </w:tbl>
    <w:p w:rsidR="00712E7E" w:rsidRPr="006B5C67" w:rsidRDefault="00712E7E" w:rsidP="00712E7E">
      <w:pPr>
        <w:pStyle w:val="Sekcia"/>
        <w:spacing w:after="0" w:line="240" w:lineRule="auto"/>
        <w:jc w:val="both"/>
        <w:rPr>
          <w:rStyle w:val="optional-label-info"/>
          <w:rFonts w:ascii="Times New Roman" w:hAnsi="Times New Roman" w:cs="Times New Roman"/>
          <w:sz w:val="24"/>
          <w:szCs w:val="24"/>
        </w:rPr>
      </w:pPr>
      <w:r w:rsidRPr="006B5C67">
        <w:rPr>
          <w:rStyle w:val="optional-label-info"/>
          <w:rFonts w:ascii="Times New Roman" w:hAnsi="Times New Roman" w:cs="Times New Roman"/>
          <w:sz w:val="24"/>
          <w:szCs w:val="24"/>
        </w:rPr>
        <w:t>Hlásiaci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12E7E" w:rsidRPr="006B5C67" w:rsidTr="00712E7E">
        <w:tc>
          <w:tcPr>
            <w:tcW w:w="9062" w:type="dxa"/>
            <w:shd w:val="clear" w:color="auto" w:fill="auto"/>
          </w:tcPr>
          <w:p w:rsidR="00712E7E" w:rsidRPr="006B5C67" w:rsidRDefault="00712E7E" w:rsidP="00712E7E">
            <w:pPr>
              <w:spacing w:after="0" w:line="240" w:lineRule="auto"/>
              <w:jc w:val="both"/>
              <w:rPr>
                <w:rStyle w:val="optional-label-info"/>
                <w:rFonts w:ascii="Times New Roman" w:hAnsi="Times New Roman"/>
                <w:sz w:val="24"/>
                <w:szCs w:val="24"/>
              </w:rPr>
            </w:pPr>
            <w:r w:rsidRPr="006B5C67">
              <w:rPr>
                <w:rStyle w:val="optional-label-info"/>
                <w:rFonts w:ascii="Times New Roman" w:hAnsi="Times New Roman"/>
                <w:sz w:val="24"/>
                <w:szCs w:val="24"/>
                <w:shd w:val="clear" w:color="auto" w:fill="FFFFFF"/>
              </w:rPr>
              <w:lastRenderedPageBreak/>
              <w:t>Číselný kód zdravotníckeho pracovníka, ktorým je hlásiaci lekár</w:t>
            </w:r>
            <w:r w:rsidRPr="006B5C67">
              <w:rPr>
                <w:rStyle w:val="optional-label-info"/>
                <w:rFonts w:ascii="Times New Roman" w:hAnsi="Times New Roman"/>
                <w:sz w:val="24"/>
                <w:szCs w:val="24"/>
              </w:rPr>
              <w:t>:</w:t>
            </w:r>
          </w:p>
        </w:tc>
      </w:tr>
      <w:tr w:rsidR="00712E7E" w:rsidRPr="006B5C67" w:rsidTr="00712E7E">
        <w:tc>
          <w:tcPr>
            <w:tcW w:w="9062" w:type="dxa"/>
            <w:shd w:val="clear" w:color="auto" w:fill="auto"/>
          </w:tcPr>
          <w:p w:rsidR="00712E7E" w:rsidRPr="006B5C67" w:rsidRDefault="00712E7E" w:rsidP="00712E7E">
            <w:pPr>
              <w:spacing w:after="0" w:line="240" w:lineRule="auto"/>
              <w:jc w:val="both"/>
              <w:rPr>
                <w:rStyle w:val="optional-label-info"/>
                <w:rFonts w:ascii="Times New Roman" w:hAnsi="Times New Roman"/>
                <w:sz w:val="24"/>
                <w:szCs w:val="24"/>
              </w:rPr>
            </w:pPr>
            <w:r w:rsidRPr="006B5C67">
              <w:rPr>
                <w:rStyle w:val="optional-label-info"/>
                <w:rFonts w:ascii="Times New Roman" w:hAnsi="Times New Roman"/>
                <w:sz w:val="24"/>
                <w:szCs w:val="24"/>
                <w:shd w:val="clear" w:color="auto" w:fill="FFFFFF"/>
              </w:rPr>
              <w:t>Číselný kód hlásiaceho poskytovateľa zdravotnej starostlivosti</w:t>
            </w:r>
            <w:r w:rsidRPr="006B5C67">
              <w:rPr>
                <w:rStyle w:val="optional-label-info"/>
                <w:rFonts w:ascii="Times New Roman" w:hAnsi="Times New Roman"/>
                <w:sz w:val="24"/>
                <w:szCs w:val="24"/>
              </w:rPr>
              <w:t>:</w:t>
            </w:r>
          </w:p>
        </w:tc>
      </w:tr>
    </w:tbl>
    <w:p w:rsidR="00712E7E" w:rsidRPr="006B5C67" w:rsidRDefault="00712E7E" w:rsidP="00712E7E">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Špecifické údaje pre hlásenie nemocničnej nákazy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Style w:val="optional-label-info"/>
                <w:rFonts w:ascii="Times New Roman" w:hAnsi="Times New Roman"/>
                <w:sz w:val="24"/>
                <w:szCs w:val="24"/>
                <w:shd w:val="clear" w:color="auto" w:fill="FFFFFF"/>
              </w:rPr>
              <w:t>Číselný kód poskytovateľa zdravotnej starostlivosti, kde došlo k nákaze:</w:t>
            </w:r>
          </w:p>
        </w:tc>
      </w:tr>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Oddelenie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Style w:val="optional-label-info"/>
                <w:rFonts w:ascii="Times New Roman" w:hAnsi="Times New Roman"/>
                <w:sz w:val="24"/>
                <w:szCs w:val="24"/>
                <w:shd w:val="clear" w:color="auto" w:fill="FFFFFF"/>
              </w:rPr>
              <w:t>Príjmová diagnóza:</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Style w:val="optional-label-info"/>
                <w:rFonts w:ascii="Times New Roman" w:hAnsi="Times New Roman"/>
                <w:sz w:val="24"/>
                <w:szCs w:val="24"/>
                <w:shd w:val="clear" w:color="auto" w:fill="FFFFFF"/>
              </w:rPr>
              <w:t>Dátum hospitalizácie:</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Invazívny výkon - druh (nepovinné):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Dátum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Iné zákroky - druh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Dátum </w:t>
            </w:r>
            <w:r w:rsidRPr="006B5C67">
              <w:rPr>
                <w:rStyle w:val="optional-label-info"/>
                <w:rFonts w:ascii="Times New Roman" w:hAnsi="Times New Roman"/>
                <w:sz w:val="24"/>
                <w:szCs w:val="24"/>
                <w:shd w:val="clear" w:color="auto" w:fill="FFFFFF"/>
              </w:rPr>
              <w:t>(nepovinné):</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Style w:val="optional-label-info"/>
                <w:rFonts w:ascii="Times New Roman" w:hAnsi="Times New Roman"/>
                <w:sz w:val="24"/>
                <w:szCs w:val="24"/>
                <w:shd w:val="clear" w:color="auto" w:fill="FFFFFF"/>
              </w:rPr>
              <w:t>Výskyt polyrezistentného kmeňa:</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Predĺženie hospitalizácie pre nemocničnú nákazu </w:t>
            </w:r>
            <w:r w:rsidRPr="006B5C67">
              <w:rPr>
                <w:rStyle w:val="optional-label-info"/>
                <w:rFonts w:ascii="Times New Roman" w:hAnsi="Times New Roman"/>
                <w:sz w:val="24"/>
                <w:szCs w:val="24"/>
                <w:shd w:val="clear" w:color="auto" w:fill="FFFFFF"/>
              </w:rPr>
              <w:t>(nepovinné):</w:t>
            </w:r>
          </w:p>
        </w:tc>
      </w:tr>
    </w:tbl>
    <w:p w:rsidR="00712E7E" w:rsidRPr="006B5C67" w:rsidRDefault="00712E7E" w:rsidP="00712E7E">
      <w:pPr>
        <w:pStyle w:val="Sekcia"/>
        <w:spacing w:after="0" w:line="240" w:lineRule="auto"/>
        <w:jc w:val="both"/>
        <w:rPr>
          <w:rStyle w:val="optional-label-info"/>
          <w:rFonts w:ascii="Times New Roman" w:hAnsi="Times New Roman" w:cs="Times New Roman"/>
          <w:sz w:val="24"/>
          <w:szCs w:val="24"/>
        </w:rPr>
      </w:pPr>
      <w:r w:rsidRPr="006B5C67">
        <w:rPr>
          <w:rStyle w:val="optional-label-info"/>
          <w:rFonts w:ascii="Times New Roman" w:hAnsi="Times New Roman" w:cs="Times New Roman"/>
          <w:sz w:val="24"/>
          <w:szCs w:val="24"/>
        </w:rPr>
        <w:t>Špecifické údaje pre hlásenie pohlavne prenosného ochorenia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1"/>
      </w:tblGrid>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Rodinný stav:</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Druh ochorenia:</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Prameň pôvodcu nákazy známy: áno/nie</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HIV pozitívny:</w:t>
            </w:r>
          </w:p>
        </w:tc>
      </w:tr>
      <w:tr w:rsidR="00712E7E" w:rsidRPr="006B5C67" w:rsidTr="00712E7E">
        <w:tc>
          <w:tcPr>
            <w:tcW w:w="9062" w:type="dxa"/>
            <w:gridSpan w:val="2"/>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shd w:val="clear" w:color="auto" w:fill="FFFFFF"/>
              </w:rPr>
              <w:t>Mechanizmus prenosu:</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rPr>
            </w:pPr>
            <w:r w:rsidRPr="006B5C67">
              <w:rPr>
                <w:rFonts w:ascii="Times New Roman" w:hAnsi="Times New Roman"/>
                <w:sz w:val="24"/>
                <w:szCs w:val="24"/>
              </w:rPr>
              <w:t xml:space="preserve">Osoba poskytujúca sexuálne služby: </w:t>
            </w:r>
          </w:p>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áno/nie</w:t>
            </w:r>
          </w:p>
        </w:tc>
        <w:tc>
          <w:tcPr>
            <w:tcW w:w="4531" w:type="dxa"/>
            <w:shd w:val="clear" w:color="auto" w:fill="auto"/>
          </w:tcPr>
          <w:p w:rsidR="00712E7E" w:rsidRPr="006B5C67" w:rsidRDefault="00712E7E" w:rsidP="00712E7E">
            <w:pPr>
              <w:spacing w:after="0" w:line="240" w:lineRule="auto"/>
              <w:jc w:val="both"/>
              <w:rPr>
                <w:rFonts w:ascii="Times New Roman" w:hAnsi="Times New Roman"/>
                <w:b/>
                <w:bCs/>
                <w:sz w:val="24"/>
                <w:szCs w:val="24"/>
                <w:shd w:val="clear" w:color="auto" w:fill="FFFFFF"/>
              </w:rPr>
            </w:pPr>
            <w:r w:rsidRPr="006B5C67">
              <w:rPr>
                <w:rFonts w:ascii="Times New Roman" w:hAnsi="Times New Roman"/>
                <w:sz w:val="24"/>
                <w:szCs w:val="24"/>
              </w:rPr>
              <w:t>Kontakt s osobou poskytujúcou sexuálne služby:</w:t>
            </w:r>
          </w:p>
        </w:tc>
      </w:tr>
      <w:tr w:rsidR="00712E7E" w:rsidRPr="006B5C67" w:rsidTr="00712E7E">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rPr>
            </w:pPr>
            <w:r w:rsidRPr="006B5C67">
              <w:rPr>
                <w:rFonts w:ascii="Times New Roman" w:hAnsi="Times New Roman"/>
                <w:sz w:val="24"/>
                <w:szCs w:val="24"/>
                <w:shd w:val="clear" w:color="auto" w:fill="FFFFFF"/>
              </w:rPr>
              <w:t>Týždeň gravidity </w:t>
            </w:r>
            <w:r w:rsidRPr="006B5C67">
              <w:rPr>
                <w:rStyle w:val="optional-label-info"/>
                <w:rFonts w:ascii="Times New Roman" w:hAnsi="Times New Roman"/>
                <w:sz w:val="24"/>
                <w:szCs w:val="24"/>
                <w:shd w:val="clear" w:color="auto" w:fill="FFFFFF"/>
              </w:rPr>
              <w:t>(nepovinné):</w:t>
            </w:r>
          </w:p>
        </w:tc>
        <w:tc>
          <w:tcPr>
            <w:tcW w:w="4531" w:type="dxa"/>
            <w:shd w:val="clear" w:color="auto" w:fill="auto"/>
          </w:tcPr>
          <w:p w:rsidR="00712E7E" w:rsidRPr="006B5C67" w:rsidRDefault="00712E7E" w:rsidP="00712E7E">
            <w:pPr>
              <w:spacing w:after="0" w:line="240" w:lineRule="auto"/>
              <w:jc w:val="both"/>
              <w:rPr>
                <w:rFonts w:ascii="Times New Roman" w:hAnsi="Times New Roman"/>
                <w:sz w:val="24"/>
                <w:szCs w:val="24"/>
              </w:rPr>
            </w:pPr>
          </w:p>
        </w:tc>
      </w:tr>
    </w:tbl>
    <w:p w:rsidR="00712E7E" w:rsidRPr="006B5C67" w:rsidRDefault="00712E7E" w:rsidP="00712E7E">
      <w:pPr>
        <w:spacing w:after="0" w:line="240" w:lineRule="auto"/>
        <w:jc w:val="both"/>
        <w:rPr>
          <w:rFonts w:ascii="Times New Roman" w:eastAsia="Calibri" w:hAnsi="Times New Roman"/>
          <w:bCs/>
          <w:kern w:val="2"/>
          <w:sz w:val="24"/>
          <w:szCs w:val="24"/>
          <w14:ligatures w14:val="standardContextual"/>
        </w:rPr>
      </w:pPr>
      <w:r w:rsidRPr="006B5C67">
        <w:rPr>
          <w:rFonts w:ascii="Times New Roman" w:hAnsi="Times New Roman"/>
          <w:sz w:val="24"/>
          <w:szCs w:val="24"/>
        </w:rPr>
        <w:tab/>
      </w:r>
      <w:r w:rsidRPr="006B5C67">
        <w:rPr>
          <w:rFonts w:ascii="Times New Roman" w:hAnsi="Times New Roman"/>
          <w:sz w:val="24"/>
          <w:szCs w:val="24"/>
        </w:rPr>
        <w:tab/>
      </w:r>
      <w:r w:rsidRPr="006B5C67">
        <w:rPr>
          <w:rFonts w:ascii="Times New Roman" w:hAnsi="Times New Roman"/>
          <w:sz w:val="24"/>
          <w:szCs w:val="24"/>
        </w:rPr>
        <w:tab/>
      </w:r>
      <w:r w:rsidRPr="006B5C67">
        <w:rPr>
          <w:rFonts w:ascii="Times New Roman" w:hAnsi="Times New Roman"/>
          <w:sz w:val="24"/>
          <w:szCs w:val="24"/>
        </w:rPr>
        <w:tab/>
      </w:r>
      <w:r w:rsidRPr="006B5C67">
        <w:rPr>
          <w:rFonts w:ascii="Times New Roman" w:hAnsi="Times New Roman"/>
          <w:sz w:val="24"/>
          <w:szCs w:val="24"/>
        </w:rPr>
        <w:tab/>
      </w:r>
    </w:p>
    <w:p w:rsidR="00712E7E" w:rsidRDefault="00712E7E" w:rsidP="00712E7E">
      <w:pPr>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w:t>
      </w:r>
    </w:p>
    <w:p w:rsidR="003421C6" w:rsidRDefault="003421C6" w:rsidP="00712E7E">
      <w:pPr>
        <w:spacing w:after="0" w:line="240" w:lineRule="auto"/>
        <w:ind w:left="2124"/>
        <w:jc w:val="both"/>
        <w:rPr>
          <w:rFonts w:ascii="Arial" w:hAnsi="Arial" w:cs="Arial"/>
          <w:sz w:val="24"/>
          <w:szCs w:val="24"/>
        </w:rPr>
      </w:pPr>
    </w:p>
    <w:p w:rsidR="000B1B16" w:rsidRDefault="000B1B16" w:rsidP="000B1B16">
      <w:pPr>
        <w:spacing w:after="0" w:line="240" w:lineRule="auto"/>
        <w:ind w:left="2124"/>
        <w:rPr>
          <w:rFonts w:ascii="Arial" w:hAnsi="Arial" w:cs="Arial"/>
          <w:b/>
          <w:sz w:val="24"/>
          <w:szCs w:val="24"/>
        </w:rPr>
      </w:pPr>
      <w:r>
        <w:rPr>
          <w:rFonts w:ascii="Arial" w:hAnsi="Arial" w:cs="Arial"/>
          <w:b/>
          <w:sz w:val="24"/>
          <w:szCs w:val="24"/>
        </w:rPr>
        <w:tab/>
      </w:r>
      <w:r>
        <w:rPr>
          <w:rFonts w:ascii="Arial" w:hAnsi="Arial" w:cs="Arial"/>
          <w:b/>
          <w:sz w:val="24"/>
          <w:szCs w:val="24"/>
        </w:rPr>
        <w:tab/>
      </w:r>
      <w:r w:rsidRPr="000B1B16">
        <w:rPr>
          <w:rFonts w:ascii="Arial" w:hAnsi="Arial" w:cs="Arial"/>
          <w:b/>
          <w:sz w:val="24"/>
          <w:szCs w:val="24"/>
        </w:rPr>
        <w:t>Výbor NR SR pre zdravotníctvo</w:t>
      </w:r>
    </w:p>
    <w:p w:rsidR="00127E36" w:rsidRPr="000B1B16" w:rsidRDefault="00127E36" w:rsidP="000B1B16">
      <w:pPr>
        <w:spacing w:after="0" w:line="240" w:lineRule="auto"/>
        <w:ind w:left="2124"/>
        <w:rPr>
          <w:rFonts w:ascii="Arial" w:hAnsi="Arial" w:cs="Arial"/>
          <w:b/>
          <w:sz w:val="24"/>
          <w:szCs w:val="24"/>
        </w:rPr>
      </w:pPr>
    </w:p>
    <w:p w:rsidR="000B1B16" w:rsidRPr="000B1B16" w:rsidRDefault="000B1B16" w:rsidP="000B1B16">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gestorský výbor odporúča</w:t>
      </w:r>
      <w:r w:rsidR="005737EF">
        <w:rPr>
          <w:rFonts w:ascii="Arial" w:hAnsi="Arial" w:cs="Arial"/>
          <w:b/>
          <w:sz w:val="24"/>
          <w:szCs w:val="24"/>
        </w:rPr>
        <w:t xml:space="preserve">  s c h v á l i ť</w:t>
      </w:r>
    </w:p>
    <w:p w:rsidR="000B1B16" w:rsidRDefault="000B1B16" w:rsidP="000B1B16">
      <w:pPr>
        <w:spacing w:after="0" w:line="240" w:lineRule="auto"/>
        <w:ind w:left="2124"/>
        <w:rPr>
          <w:rFonts w:ascii="Times New Roman" w:hAnsi="Times New Roman"/>
          <w:sz w:val="24"/>
          <w:szCs w:val="24"/>
        </w:rPr>
      </w:pPr>
    </w:p>
    <w:p w:rsidR="000B1B16" w:rsidRPr="00AC5862" w:rsidRDefault="000B1B16" w:rsidP="00712E7E">
      <w:pPr>
        <w:spacing w:after="0" w:line="240" w:lineRule="auto"/>
        <w:ind w:left="2124"/>
        <w:jc w:val="both"/>
        <w:rPr>
          <w:rFonts w:ascii="Arial" w:hAnsi="Arial" w:cs="Arial"/>
          <w:sz w:val="24"/>
          <w:szCs w:val="24"/>
        </w:rPr>
      </w:pPr>
    </w:p>
    <w:p w:rsidR="00712E7E" w:rsidRPr="00AC5862" w:rsidRDefault="003421C6" w:rsidP="003421C6">
      <w:pPr>
        <w:pStyle w:val="Normlnywebov"/>
        <w:spacing w:after="0" w:afterAutospacing="0"/>
        <w:rPr>
          <w:rFonts w:ascii="Arial" w:hAnsi="Arial" w:cs="Arial"/>
        </w:rPr>
      </w:pPr>
      <w:r w:rsidRPr="003421C6">
        <w:rPr>
          <w:rFonts w:ascii="Arial" w:hAnsi="Arial" w:cs="Arial"/>
          <w:b/>
        </w:rPr>
        <w:t>7</w:t>
      </w:r>
      <w:r w:rsidR="00127E36">
        <w:rPr>
          <w:rFonts w:ascii="Arial" w:hAnsi="Arial" w:cs="Arial"/>
          <w:b/>
        </w:rPr>
        <w:t>5</w:t>
      </w:r>
      <w:r w:rsidRPr="003421C6">
        <w:rPr>
          <w:rFonts w:ascii="Arial" w:hAnsi="Arial" w:cs="Arial"/>
          <w:b/>
        </w:rPr>
        <w:t xml:space="preserve">. </w:t>
      </w:r>
      <w:r w:rsidR="00712E7E" w:rsidRPr="003421C6">
        <w:rPr>
          <w:rFonts w:ascii="Arial" w:hAnsi="Arial" w:cs="Arial"/>
          <w:b/>
        </w:rPr>
        <w:t>V čl. IX 11. bode</w:t>
      </w:r>
      <w:r w:rsidR="00712E7E" w:rsidRPr="00AC5862">
        <w:rPr>
          <w:rFonts w:ascii="Arial" w:hAnsi="Arial" w:cs="Arial"/>
        </w:rPr>
        <w:t xml:space="preserve"> prílohe č. 10 písmeno c) znie:</w:t>
      </w:r>
    </w:p>
    <w:p w:rsidR="00712E7E" w:rsidRPr="00AC5862" w:rsidRDefault="00712E7E" w:rsidP="00712E7E">
      <w:pPr>
        <w:pStyle w:val="Normlnywebov"/>
        <w:spacing w:before="0" w:beforeAutospacing="0" w:after="0" w:afterAutospacing="0"/>
        <w:rPr>
          <w:rFonts w:ascii="Arial" w:hAnsi="Arial" w:cs="Arial"/>
        </w:rPr>
      </w:pPr>
      <w:r w:rsidRPr="00AC5862">
        <w:rPr>
          <w:rFonts w:ascii="Arial" w:hAnsi="Arial" w:cs="Arial"/>
        </w:rPr>
        <w:t>„c) Okruh dotknutých osôb     </w:t>
      </w:r>
      <w:r w:rsidRPr="00AC5862">
        <w:rPr>
          <w:rFonts w:ascii="Arial" w:hAnsi="Arial" w:cs="Arial"/>
        </w:rPr>
        <w:br/>
        <w:t>Osoby s prenosným ochorením. </w:t>
      </w:r>
    </w:p>
    <w:p w:rsidR="00712E7E" w:rsidRPr="00AC5862" w:rsidRDefault="00712E7E" w:rsidP="00712E7E">
      <w:pPr>
        <w:pStyle w:val="Normlnywebov"/>
        <w:spacing w:before="0" w:beforeAutospacing="0" w:after="0" w:afterAutospacing="0"/>
        <w:rPr>
          <w:rFonts w:ascii="Arial" w:hAnsi="Arial" w:cs="Arial"/>
        </w:rPr>
      </w:pPr>
      <w:r w:rsidRPr="00AC5862">
        <w:rPr>
          <w:rFonts w:ascii="Arial" w:hAnsi="Arial" w:cs="Arial"/>
        </w:rPr>
        <w:t>Vybrané osobné údaje z registra je možné poskytnúť do informačného systému Svetovej zdravotníckej organizácie a Európskej komisie v požadovanom rozsahu.</w:t>
      </w:r>
      <w:r w:rsidRPr="00AC5862">
        <w:rPr>
          <w:rFonts w:ascii="Arial" w:hAnsi="Arial" w:cs="Arial"/>
          <w:iCs/>
          <w:vertAlign w:val="superscript"/>
        </w:rPr>
        <w:t>75</w:t>
      </w:r>
      <w:r w:rsidRPr="00AC5862">
        <w:rPr>
          <w:rFonts w:ascii="Arial" w:hAnsi="Arial" w:cs="Arial"/>
          <w:vertAlign w:val="superscript"/>
        </w:rPr>
        <w:t>)</w:t>
      </w:r>
      <w:r w:rsidRPr="00AC5862">
        <w:rPr>
          <w:rFonts w:ascii="Arial" w:hAnsi="Arial" w:cs="Arial"/>
        </w:rPr>
        <w:t xml:space="preserve">.“.“. </w:t>
      </w:r>
    </w:p>
    <w:p w:rsidR="003421C6" w:rsidRDefault="003421C6" w:rsidP="00712E7E">
      <w:pPr>
        <w:spacing w:after="0" w:line="240" w:lineRule="auto"/>
        <w:ind w:left="2124"/>
        <w:jc w:val="both"/>
        <w:rPr>
          <w:rFonts w:ascii="Arial" w:hAnsi="Arial" w:cs="Arial"/>
          <w:sz w:val="24"/>
          <w:szCs w:val="24"/>
        </w:rPr>
      </w:pPr>
    </w:p>
    <w:p w:rsidR="00712E7E" w:rsidRPr="00AC5862" w:rsidRDefault="00712E7E" w:rsidP="00712E7E">
      <w:pPr>
        <w:spacing w:after="0" w:line="240" w:lineRule="auto"/>
        <w:ind w:left="2124"/>
        <w:jc w:val="both"/>
        <w:rPr>
          <w:rFonts w:ascii="Arial" w:hAnsi="Arial" w:cs="Arial"/>
          <w:sz w:val="24"/>
          <w:szCs w:val="24"/>
        </w:rPr>
      </w:pPr>
      <w:r w:rsidRPr="00AC5862">
        <w:rPr>
          <w:rFonts w:ascii="Arial" w:hAnsi="Arial" w:cs="Arial"/>
          <w:sz w:val="24"/>
          <w:szCs w:val="24"/>
        </w:rPr>
        <w:t xml:space="preserve"> Legislatívno – technická úprava súvisiaca s precizovaním textu.</w:t>
      </w:r>
    </w:p>
    <w:p w:rsidR="00712E7E" w:rsidRDefault="00712E7E" w:rsidP="00712E7E">
      <w:pPr>
        <w:pStyle w:val="Normlnywebov"/>
        <w:spacing w:before="0" w:beforeAutospacing="0" w:after="0" w:afterAutospacing="0"/>
        <w:rPr>
          <w:rFonts w:ascii="Arial" w:hAnsi="Arial" w:cs="Arial"/>
        </w:rPr>
      </w:pPr>
    </w:p>
    <w:p w:rsidR="000B1B16" w:rsidRDefault="000B1B16" w:rsidP="000B1B16">
      <w:pPr>
        <w:spacing w:after="0" w:line="240" w:lineRule="auto"/>
        <w:ind w:left="2124"/>
        <w:rPr>
          <w:rFonts w:ascii="Arial" w:hAnsi="Arial" w:cs="Arial"/>
          <w:b/>
          <w:sz w:val="24"/>
          <w:szCs w:val="24"/>
        </w:rPr>
      </w:pPr>
      <w:r>
        <w:rPr>
          <w:rFonts w:ascii="Arial" w:hAnsi="Arial" w:cs="Arial"/>
          <w:b/>
          <w:sz w:val="24"/>
          <w:szCs w:val="24"/>
        </w:rPr>
        <w:tab/>
      </w:r>
      <w:r>
        <w:rPr>
          <w:rFonts w:ascii="Arial" w:hAnsi="Arial" w:cs="Arial"/>
          <w:b/>
          <w:sz w:val="24"/>
          <w:szCs w:val="24"/>
        </w:rPr>
        <w:tab/>
      </w:r>
      <w:r w:rsidRPr="000B1B16">
        <w:rPr>
          <w:rFonts w:ascii="Arial" w:hAnsi="Arial" w:cs="Arial"/>
          <w:b/>
          <w:sz w:val="24"/>
          <w:szCs w:val="24"/>
        </w:rPr>
        <w:t>Výbor NR SR pre zdravotníctvo</w:t>
      </w:r>
    </w:p>
    <w:p w:rsidR="00127E36" w:rsidRPr="000B1B16" w:rsidRDefault="00127E36" w:rsidP="000B1B16">
      <w:pPr>
        <w:spacing w:after="0" w:line="240" w:lineRule="auto"/>
        <w:ind w:left="2124"/>
        <w:rPr>
          <w:rFonts w:ascii="Arial" w:hAnsi="Arial" w:cs="Arial"/>
          <w:b/>
          <w:sz w:val="24"/>
          <w:szCs w:val="24"/>
        </w:rPr>
      </w:pPr>
    </w:p>
    <w:p w:rsidR="000B1B16" w:rsidRPr="000B1B16" w:rsidRDefault="000B1B16" w:rsidP="000B1B16">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gestorský výbor odporúča</w:t>
      </w:r>
      <w:r w:rsidR="005737EF">
        <w:rPr>
          <w:rFonts w:ascii="Arial" w:hAnsi="Arial" w:cs="Arial"/>
          <w:b/>
          <w:sz w:val="24"/>
          <w:szCs w:val="24"/>
        </w:rPr>
        <w:t xml:space="preserve">  s c h v á l i ť</w:t>
      </w:r>
    </w:p>
    <w:p w:rsidR="000B1B16" w:rsidRDefault="000B1B16" w:rsidP="000B1B16">
      <w:pPr>
        <w:spacing w:after="0" w:line="240" w:lineRule="auto"/>
        <w:ind w:left="2124"/>
        <w:rPr>
          <w:rFonts w:ascii="Times New Roman" w:hAnsi="Times New Roman"/>
          <w:sz w:val="24"/>
          <w:szCs w:val="24"/>
        </w:rPr>
      </w:pPr>
    </w:p>
    <w:p w:rsidR="000B1B16" w:rsidRDefault="000B1B16" w:rsidP="00712E7E">
      <w:pPr>
        <w:pStyle w:val="Normlnywebov"/>
        <w:spacing w:before="0" w:beforeAutospacing="0" w:after="0" w:afterAutospacing="0"/>
        <w:rPr>
          <w:rFonts w:ascii="Arial" w:hAnsi="Arial" w:cs="Arial"/>
        </w:rPr>
      </w:pPr>
    </w:p>
    <w:p w:rsidR="003421C6" w:rsidRDefault="003421C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Default="000B1B16" w:rsidP="00712E7E">
      <w:pPr>
        <w:pStyle w:val="Normlnywebov"/>
        <w:spacing w:before="0" w:beforeAutospacing="0" w:after="0" w:afterAutospacing="0"/>
        <w:rPr>
          <w:rFonts w:ascii="Arial" w:hAnsi="Arial" w:cs="Arial"/>
        </w:rPr>
      </w:pPr>
    </w:p>
    <w:p w:rsidR="000B1B16" w:rsidRPr="00AC5862" w:rsidRDefault="000B1B16" w:rsidP="00712E7E">
      <w:pPr>
        <w:pStyle w:val="Normlnywebov"/>
        <w:spacing w:before="0" w:beforeAutospacing="0" w:after="0" w:afterAutospacing="0"/>
        <w:rPr>
          <w:rFonts w:ascii="Arial" w:hAnsi="Arial" w:cs="Arial"/>
        </w:rPr>
      </w:pPr>
    </w:p>
    <w:p w:rsidR="003421C6" w:rsidRDefault="003421C6" w:rsidP="003421C6">
      <w:pPr>
        <w:pStyle w:val="Odsekzoznamu"/>
        <w:spacing w:after="0" w:line="240" w:lineRule="auto"/>
        <w:ind w:left="0"/>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sidR="00127E36">
        <w:rPr>
          <w:rFonts w:ascii="Arial" w:eastAsia="Calibri" w:hAnsi="Arial" w:cs="Arial"/>
          <w:b/>
          <w:bCs/>
          <w:kern w:val="2"/>
          <w:sz w:val="24"/>
          <w:szCs w:val="24"/>
          <w14:ligatures w14:val="standardContextual"/>
        </w:rPr>
        <w:t>6</w:t>
      </w:r>
      <w:r w:rsidRPr="003421C6">
        <w:rPr>
          <w:rFonts w:ascii="Arial" w:eastAsia="Calibri" w:hAnsi="Arial" w:cs="Arial"/>
          <w:b/>
          <w:bCs/>
          <w:kern w:val="2"/>
          <w:sz w:val="24"/>
          <w:szCs w:val="24"/>
          <w14:ligatures w14:val="standardContextual"/>
        </w:rPr>
        <w:t xml:space="preserve">. </w:t>
      </w:r>
      <w:r w:rsidR="00712E7E" w:rsidRPr="003421C6">
        <w:rPr>
          <w:rFonts w:ascii="Arial" w:eastAsia="Calibri" w:hAnsi="Arial" w:cs="Arial"/>
          <w:b/>
          <w:bCs/>
          <w:kern w:val="2"/>
          <w:sz w:val="24"/>
          <w:szCs w:val="24"/>
          <w14:ligatures w14:val="standardContextual"/>
        </w:rPr>
        <w:t>V čl. IX 12. bode</w:t>
      </w:r>
      <w:r w:rsidR="00712E7E" w:rsidRPr="00AC5862">
        <w:rPr>
          <w:rFonts w:ascii="Arial" w:eastAsia="Calibri" w:hAnsi="Arial" w:cs="Arial"/>
          <w:bCs/>
          <w:kern w:val="2"/>
          <w:sz w:val="24"/>
          <w:szCs w:val="24"/>
          <w14:ligatures w14:val="standardContextual"/>
        </w:rPr>
        <w:t xml:space="preserve"> príloha č. 14 vrátane nadpisu znie:</w:t>
      </w:r>
    </w:p>
    <w:p w:rsidR="003421C6" w:rsidRDefault="003421C6" w:rsidP="003421C6">
      <w:pPr>
        <w:pStyle w:val="Odsekzoznamu"/>
        <w:spacing w:after="0" w:line="240" w:lineRule="auto"/>
        <w:ind w:left="0"/>
        <w:jc w:val="both"/>
        <w:rPr>
          <w:rFonts w:ascii="Arial" w:eastAsia="Calibri" w:hAnsi="Arial" w:cs="Arial"/>
          <w:bCs/>
          <w:kern w:val="2"/>
          <w:sz w:val="24"/>
          <w:szCs w:val="24"/>
          <w14:ligatures w14:val="standardContextual"/>
        </w:rPr>
      </w:pPr>
    </w:p>
    <w:p w:rsidR="00712E7E" w:rsidRPr="003421C6" w:rsidRDefault="00712E7E" w:rsidP="003421C6">
      <w:pPr>
        <w:pStyle w:val="Odsekzoznamu"/>
        <w:spacing w:after="0" w:line="240" w:lineRule="auto"/>
        <w:ind w:left="0"/>
        <w:jc w:val="right"/>
        <w:rPr>
          <w:rFonts w:ascii="Arial" w:eastAsia="Calibri" w:hAnsi="Arial" w:cs="Arial"/>
          <w:bCs/>
          <w:kern w:val="2"/>
          <w:sz w:val="24"/>
          <w:szCs w:val="24"/>
          <w14:ligatures w14:val="standardContextual"/>
        </w:rPr>
      </w:pPr>
      <w:r w:rsidRPr="00AC5862">
        <w:rPr>
          <w:rFonts w:ascii="Arial" w:hAnsi="Arial" w:cs="Arial"/>
          <w:sz w:val="24"/>
          <w:szCs w:val="24"/>
        </w:rPr>
        <w:t xml:space="preserve">      „Príloha č. 14</w:t>
      </w:r>
      <w:r w:rsidR="003421C6">
        <w:rPr>
          <w:rFonts w:ascii="Arial" w:hAnsi="Arial" w:cs="Arial"/>
          <w:sz w:val="24"/>
          <w:szCs w:val="24"/>
        </w:rPr>
        <w:t xml:space="preserve"> </w:t>
      </w:r>
      <w:r w:rsidRPr="00AC5862">
        <w:rPr>
          <w:rFonts w:ascii="Arial" w:hAnsi="Arial" w:cs="Arial"/>
          <w:sz w:val="24"/>
          <w:szCs w:val="24"/>
        </w:rPr>
        <w:t>k zákonu č. 355/2007 Z. z.</w:t>
      </w:r>
    </w:p>
    <w:p w:rsidR="00712E7E" w:rsidRPr="00AC5862" w:rsidRDefault="00712E7E" w:rsidP="00712E7E">
      <w:pPr>
        <w:spacing w:after="0" w:line="240" w:lineRule="auto"/>
        <w:jc w:val="both"/>
        <w:rPr>
          <w:rFonts w:ascii="Arial" w:hAnsi="Arial" w:cs="Arial"/>
          <w:b/>
          <w:sz w:val="24"/>
          <w:szCs w:val="24"/>
        </w:rPr>
      </w:pPr>
    </w:p>
    <w:p w:rsidR="00712E7E" w:rsidRPr="00AC5862" w:rsidRDefault="00712E7E" w:rsidP="00712E7E">
      <w:pPr>
        <w:spacing w:after="0" w:line="240" w:lineRule="auto"/>
        <w:jc w:val="both"/>
        <w:rPr>
          <w:rFonts w:ascii="Arial" w:hAnsi="Arial" w:cs="Arial"/>
          <w:b/>
          <w:caps/>
          <w:sz w:val="24"/>
          <w:szCs w:val="24"/>
        </w:rPr>
      </w:pPr>
      <w:r w:rsidRPr="00AC5862">
        <w:rPr>
          <w:rFonts w:ascii="Arial" w:hAnsi="Arial" w:cs="Arial"/>
          <w:b/>
          <w:caps/>
          <w:sz w:val="24"/>
          <w:szCs w:val="24"/>
        </w:rPr>
        <w:t>OSOBNÉ ÚDAJE SÚVISIACE S PREŠETROVANÍM PODOZRENIA NA CHOROBU Z POVOLANIA ALEBO OHROZENIE CHOROBOU Z POVOLANIA, s hlásením choroby z povolania alebo ohrozenia chorobou z povolania a s  evidenciou choroby z povolania alebo ohrozenia chorobou z povolania</w:t>
      </w:r>
    </w:p>
    <w:p w:rsidR="00712E7E" w:rsidRPr="00AC5862" w:rsidRDefault="00712E7E" w:rsidP="00712E7E">
      <w:pPr>
        <w:spacing w:after="0" w:line="240" w:lineRule="auto"/>
        <w:jc w:val="both"/>
        <w:rPr>
          <w:rFonts w:ascii="Arial" w:hAnsi="Arial" w:cs="Arial"/>
          <w:sz w:val="24"/>
          <w:szCs w:val="24"/>
        </w:rPr>
      </w:pPr>
      <w:r w:rsidRPr="00AC5862">
        <w:rPr>
          <w:rFonts w:ascii="Arial" w:hAnsi="Arial" w:cs="Arial"/>
          <w:sz w:val="24"/>
          <w:szCs w:val="24"/>
        </w:rPr>
        <w:t>a) Zoznam spracúvaných osobných údajov</w:t>
      </w:r>
    </w:p>
    <w:p w:rsidR="00712E7E" w:rsidRPr="00AC5862" w:rsidRDefault="00712E7E" w:rsidP="00712E7E">
      <w:pPr>
        <w:numPr>
          <w:ilvl w:val="0"/>
          <w:numId w:val="22"/>
        </w:numPr>
        <w:pBdr>
          <w:top w:val="nil"/>
          <w:left w:val="nil"/>
          <w:bottom w:val="nil"/>
          <w:right w:val="nil"/>
          <w:between w:val="nil"/>
        </w:pBdr>
        <w:spacing w:after="0" w:line="240" w:lineRule="auto"/>
        <w:ind w:left="284" w:hanging="284"/>
        <w:jc w:val="both"/>
        <w:rPr>
          <w:rFonts w:ascii="Arial" w:hAnsi="Arial" w:cs="Arial"/>
          <w:sz w:val="24"/>
          <w:szCs w:val="24"/>
        </w:rPr>
      </w:pPr>
      <w:r w:rsidRPr="00AC5862">
        <w:rPr>
          <w:rFonts w:ascii="Arial" w:hAnsi="Arial" w:cs="Arial"/>
          <w:sz w:val="24"/>
          <w:szCs w:val="24"/>
        </w:rPr>
        <w:t xml:space="preserve">osobné údaje týkajúce sa prešetrovania pracovných podmienok a spôsobu práce fyzickej osoby pri podozrení na chorobu z povolania alebo ohrozenie chorobou z povolania podľa § 31a ods. 4, vrátane: </w:t>
      </w:r>
      <w:r w:rsidRPr="00AC5862">
        <w:rPr>
          <w:rFonts w:ascii="Arial" w:hAnsi="Arial" w:cs="Arial"/>
          <w:b/>
          <w:sz w:val="24"/>
          <w:szCs w:val="24"/>
        </w:rPr>
        <w:t>údaje o osobe</w:t>
      </w:r>
      <w:r w:rsidRPr="00AC5862">
        <w:rPr>
          <w:rFonts w:ascii="Arial" w:hAnsi="Arial" w:cs="Arial"/>
          <w:sz w:val="24"/>
          <w:szCs w:val="24"/>
        </w:rPr>
        <w:t xml:space="preserve"> (meno a priezvisko, rodné priezvisko, titul, rodné číslo, dátum narodenia, pohlavie, výška, váha, lateralita ruky, zdravotná poisťovňa, adresa trvalého pobytu, najvyššie získané vzdelanie, názov školy, sídlo, študijný odbor, prehľad zamestnaní, zamestnanecký status, dôvody prerušenia pracovnej činnosti, vek osoby pri zistení ochorenia), </w:t>
      </w:r>
      <w:r w:rsidRPr="00AC5862">
        <w:rPr>
          <w:rFonts w:ascii="Arial" w:hAnsi="Arial" w:cs="Arial"/>
          <w:b/>
          <w:sz w:val="24"/>
          <w:szCs w:val="24"/>
        </w:rPr>
        <w:t>údaje o chorobe</w:t>
      </w:r>
      <w:r w:rsidRPr="00AC5862">
        <w:rPr>
          <w:rFonts w:ascii="Arial" w:hAnsi="Arial" w:cs="Arial"/>
          <w:sz w:val="24"/>
          <w:szCs w:val="24"/>
        </w:rPr>
        <w:t xml:space="preserve"> (údaje o zdravotnom stave, zmenách zdravotného stavu súvisiace s podozrením na chorobu z povolania, typ choroby, špecifikácia choroby, položka zo zoznamu chorôb z povolania, diagnóza, závažnosť choroby pri akútnej forme, závažnosť choroby pri chronickej forme, dátum prvého zistenia, expozícia – príčinný faktor, expozícia – produkt podľa použitia, dĺžka expozície škodlivým faktorom a schopnosť doterajšieho výkonu práce, kategória práce), </w:t>
      </w:r>
      <w:r w:rsidRPr="00AC5862">
        <w:rPr>
          <w:rFonts w:ascii="Arial" w:hAnsi="Arial" w:cs="Arial"/>
          <w:b/>
          <w:sz w:val="24"/>
          <w:szCs w:val="24"/>
        </w:rPr>
        <w:t>údaje o organizácii</w:t>
      </w:r>
      <w:r w:rsidRPr="00AC5862">
        <w:rPr>
          <w:rFonts w:ascii="Arial" w:hAnsi="Arial" w:cs="Arial"/>
          <w:sz w:val="24"/>
          <w:szCs w:val="24"/>
        </w:rPr>
        <w:t>, v ktorej je podozrenie, že vznikla choroba z povolania (obchodné meno, právna forma a sídlo právnickej osoby alebo obchodné meno a miesto podnikania fyzickej osoby – podnikateľa, IČO, ekonomická aktivita zamestnávateľa, názov pracoviska, profesia, pracovné zaradenie, prehľad pracovnej činnosti, dôvody prerušenia pracovnej činnosti, lekárske preventívne prehliadky vo vzťahu k práci (dátum, druh, záver), dôvod preradenia zo zdravotných dôvodov), </w:t>
      </w:r>
      <w:r w:rsidRPr="00AC5862">
        <w:rPr>
          <w:rFonts w:ascii="Arial" w:hAnsi="Arial" w:cs="Arial"/>
          <w:b/>
          <w:sz w:val="24"/>
          <w:szCs w:val="24"/>
        </w:rPr>
        <w:t>údaje o poskytovateľovi zdravotnej starostlivosti</w:t>
      </w:r>
      <w:r w:rsidRPr="00AC5862">
        <w:rPr>
          <w:rFonts w:ascii="Arial" w:hAnsi="Arial" w:cs="Arial"/>
          <w:sz w:val="24"/>
          <w:szCs w:val="24"/>
        </w:rPr>
        <w:t xml:space="preserve"> (obchodné meno, právna forma a sídlo právnickej osoby alebo obchodné meno a miesto podnikania fyzickej osoby – podnikateľa, identifikačné číslo, identifikátor zdravotníckeho zariadenia, meno, priezvisko, titul a číselný kód zdravotníckeho pracovníka, ktorým je lekár s odbornou spôsobilosťou na výkon špecializovaných pracovných činností v špecializačnom odbore pracovné lekárstvo, alebo meno, priezvisko, titul a číselný kód zdravotníckeho pracovníka, ktorým je lekár s odbornou spôsobilosťou na výkon špecializovaných pracovných činností v špecializačnom odbore dermatovenerológia, meno, priezvisko, titul a číselný kód zdravotníckeho pracovníka, ktorým je prednosta kliniky pracovného lekárstva, číselný kód poskytovateľa zdravotnej starostlivosti,</w:t>
      </w:r>
    </w:p>
    <w:p w:rsidR="00712E7E" w:rsidRPr="00AC5862" w:rsidRDefault="00712E7E" w:rsidP="00712E7E">
      <w:pPr>
        <w:numPr>
          <w:ilvl w:val="0"/>
          <w:numId w:val="22"/>
        </w:numPr>
        <w:pBdr>
          <w:top w:val="nil"/>
          <w:left w:val="nil"/>
          <w:bottom w:val="nil"/>
          <w:right w:val="nil"/>
          <w:between w:val="nil"/>
        </w:pBdr>
        <w:spacing w:after="0" w:line="240" w:lineRule="auto"/>
        <w:ind w:left="284" w:hanging="284"/>
        <w:jc w:val="both"/>
        <w:rPr>
          <w:rFonts w:ascii="Arial" w:hAnsi="Arial" w:cs="Arial"/>
          <w:sz w:val="24"/>
          <w:szCs w:val="24"/>
        </w:rPr>
      </w:pPr>
      <w:r w:rsidRPr="00AC5862">
        <w:rPr>
          <w:rFonts w:ascii="Arial" w:hAnsi="Arial" w:cs="Arial"/>
          <w:sz w:val="24"/>
          <w:szCs w:val="24"/>
        </w:rPr>
        <w:t>osobné údaje podľa § 52 ods. 5 písm. h) týkajúce sa prešetrovania pracovných podmienok a spôsobu práce fyzickej osoby pri podozrení na chorobu z povolania alebo ohrozenie chorobou z povolania, vrátane súvisiaceho výkonu štátneho zdravotného dozoru a kontroly posúdenia zdravotných rizík pri práci,</w:t>
      </w:r>
    </w:p>
    <w:p w:rsidR="00712E7E" w:rsidRPr="00AC5862" w:rsidRDefault="00712E7E" w:rsidP="00712E7E">
      <w:pPr>
        <w:numPr>
          <w:ilvl w:val="0"/>
          <w:numId w:val="22"/>
        </w:numPr>
        <w:pBdr>
          <w:top w:val="nil"/>
          <w:left w:val="nil"/>
          <w:bottom w:val="nil"/>
          <w:right w:val="nil"/>
          <w:between w:val="nil"/>
        </w:pBdr>
        <w:spacing w:after="0" w:line="240" w:lineRule="auto"/>
        <w:ind w:left="284" w:hanging="284"/>
        <w:jc w:val="both"/>
        <w:rPr>
          <w:rFonts w:ascii="Arial" w:hAnsi="Arial" w:cs="Arial"/>
          <w:sz w:val="24"/>
          <w:szCs w:val="24"/>
        </w:rPr>
      </w:pPr>
      <w:r w:rsidRPr="00AC5862">
        <w:rPr>
          <w:rFonts w:ascii="Arial" w:hAnsi="Arial" w:cs="Arial"/>
          <w:sz w:val="24"/>
          <w:szCs w:val="24"/>
        </w:rPr>
        <w:t>osobné údaje týkajúce sa hlásení uznaných chorôb z povolania alebo ohrození chorobou z povolania podľa § 31b ods. 2 tohto zákona v rámci prešetrovaných podozrení na chorobu z povolania alebo ohrozenie chorobou z povolania, vrátane osobných údajov podľa bodu 1. a tiež email, meno a priezvisko zdravotníckeho pracovníka vykonávajúceho hlásenie, rok spracovania, mesiac spracovania.</w:t>
      </w:r>
    </w:p>
    <w:p w:rsidR="00712E7E" w:rsidRPr="00AC5862" w:rsidRDefault="00712E7E" w:rsidP="00712E7E">
      <w:pPr>
        <w:spacing w:after="0" w:line="240" w:lineRule="auto"/>
        <w:jc w:val="both"/>
        <w:rPr>
          <w:rFonts w:ascii="Arial" w:hAnsi="Arial" w:cs="Arial"/>
          <w:sz w:val="24"/>
          <w:szCs w:val="24"/>
        </w:rPr>
      </w:pPr>
      <w:r w:rsidRPr="00AC5862">
        <w:rPr>
          <w:rFonts w:ascii="Arial" w:hAnsi="Arial" w:cs="Arial"/>
          <w:sz w:val="24"/>
          <w:szCs w:val="24"/>
        </w:rPr>
        <w:t>b) Účel spracovávania osobných údajov</w:t>
      </w:r>
    </w:p>
    <w:p w:rsidR="00712E7E" w:rsidRPr="00AC5862" w:rsidRDefault="00712E7E" w:rsidP="00712E7E">
      <w:pPr>
        <w:numPr>
          <w:ilvl w:val="0"/>
          <w:numId w:val="23"/>
        </w:numPr>
        <w:pBdr>
          <w:top w:val="nil"/>
          <w:left w:val="nil"/>
          <w:bottom w:val="nil"/>
          <w:right w:val="nil"/>
          <w:between w:val="nil"/>
        </w:pBdr>
        <w:spacing w:after="0" w:line="240" w:lineRule="auto"/>
        <w:ind w:left="426"/>
        <w:jc w:val="both"/>
        <w:rPr>
          <w:rFonts w:ascii="Arial" w:hAnsi="Arial" w:cs="Arial"/>
          <w:sz w:val="24"/>
          <w:szCs w:val="24"/>
        </w:rPr>
      </w:pPr>
      <w:r w:rsidRPr="00AC5862">
        <w:rPr>
          <w:rFonts w:ascii="Arial" w:hAnsi="Arial" w:cs="Arial"/>
          <w:sz w:val="24"/>
          <w:szCs w:val="24"/>
        </w:rPr>
        <w:lastRenderedPageBreak/>
        <w:t>evidencia údajov podľa písm. a) z prešetrovania pracovných podmienok a spôsobu práce posudzovanej osoby pri podozrení na chorobu z povolania alebo ohrozenie chorobou z povolania podľa § 7 ods. 1 písm. h) a § 11 písm. j) v informačnom systéme úradov verejného zdravotníctva,</w:t>
      </w:r>
    </w:p>
    <w:p w:rsidR="00712E7E" w:rsidRPr="00AC5862" w:rsidRDefault="00712E7E" w:rsidP="00712E7E">
      <w:pPr>
        <w:numPr>
          <w:ilvl w:val="0"/>
          <w:numId w:val="23"/>
        </w:numPr>
        <w:pBdr>
          <w:top w:val="nil"/>
          <w:left w:val="nil"/>
          <w:bottom w:val="nil"/>
          <w:right w:val="nil"/>
          <w:between w:val="nil"/>
        </w:pBdr>
        <w:spacing w:after="0" w:line="240" w:lineRule="auto"/>
        <w:ind w:left="426"/>
        <w:jc w:val="both"/>
        <w:rPr>
          <w:rFonts w:ascii="Arial" w:hAnsi="Arial" w:cs="Arial"/>
          <w:sz w:val="24"/>
          <w:szCs w:val="24"/>
        </w:rPr>
      </w:pPr>
      <w:r w:rsidRPr="00AC5862">
        <w:rPr>
          <w:rFonts w:ascii="Arial" w:hAnsi="Arial" w:cs="Arial"/>
          <w:sz w:val="24"/>
          <w:szCs w:val="24"/>
        </w:rPr>
        <w:t>evidencia údajov o hláseniach uznaných chorôb z povolania alebo ohrození chorobou z povolania podľa písm. a), v rámci prešetrovaných podozrení na chorobu z povolania alebo ohrozenie chorobou z povolania, v informačnom systéme úradov verejného zdravotníctva,</w:t>
      </w:r>
    </w:p>
    <w:p w:rsidR="00712E7E" w:rsidRPr="00AC5862" w:rsidRDefault="00712E7E" w:rsidP="00712E7E">
      <w:pPr>
        <w:numPr>
          <w:ilvl w:val="0"/>
          <w:numId w:val="23"/>
        </w:numPr>
        <w:pBdr>
          <w:top w:val="nil"/>
          <w:left w:val="nil"/>
          <w:bottom w:val="nil"/>
          <w:right w:val="nil"/>
          <w:between w:val="nil"/>
        </w:pBdr>
        <w:spacing w:after="0" w:line="240" w:lineRule="auto"/>
        <w:ind w:left="426"/>
        <w:jc w:val="both"/>
        <w:rPr>
          <w:rFonts w:ascii="Arial" w:hAnsi="Arial" w:cs="Arial"/>
          <w:sz w:val="24"/>
          <w:szCs w:val="24"/>
        </w:rPr>
      </w:pPr>
      <w:r w:rsidRPr="00AC5862">
        <w:rPr>
          <w:rFonts w:ascii="Arial" w:hAnsi="Arial" w:cs="Arial"/>
          <w:sz w:val="24"/>
          <w:szCs w:val="24"/>
        </w:rPr>
        <w:t>štatistické účely na vykonávanie štátneho zdravotného dozoru zameraného na predchádzanie vzniku profesionálnych ochorení,</w:t>
      </w:r>
    </w:p>
    <w:p w:rsidR="00712E7E" w:rsidRPr="00AC5862" w:rsidRDefault="00712E7E" w:rsidP="00712E7E">
      <w:pPr>
        <w:numPr>
          <w:ilvl w:val="0"/>
          <w:numId w:val="23"/>
        </w:numPr>
        <w:pBdr>
          <w:top w:val="nil"/>
          <w:left w:val="nil"/>
          <w:bottom w:val="nil"/>
          <w:right w:val="nil"/>
          <w:between w:val="nil"/>
        </w:pBdr>
        <w:spacing w:after="0" w:line="240" w:lineRule="auto"/>
        <w:ind w:left="426"/>
        <w:jc w:val="both"/>
        <w:rPr>
          <w:rFonts w:ascii="Arial" w:hAnsi="Arial" w:cs="Arial"/>
          <w:sz w:val="24"/>
          <w:szCs w:val="24"/>
        </w:rPr>
      </w:pPr>
      <w:r w:rsidRPr="00AC5862">
        <w:rPr>
          <w:rFonts w:ascii="Arial" w:hAnsi="Arial" w:cs="Arial"/>
          <w:sz w:val="24"/>
          <w:szCs w:val="24"/>
        </w:rPr>
        <w:t>na základe poznania výskytu a distribúcie ochorení súvisiacich s prácou vo vzťahu k faktorom práce a pracovného prostredia získať informácie na účely hodnotenia zdravotného stavu vo vzťahu k práci a zabezpečovanie efektívnych opatrení na pracoviskách na elimináciu zdravotných rizík z práce a ochorení súvisiacich s prácou.</w:t>
      </w:r>
    </w:p>
    <w:p w:rsidR="00712E7E" w:rsidRPr="00AC5862" w:rsidRDefault="00712E7E" w:rsidP="00712E7E">
      <w:pPr>
        <w:spacing w:after="0" w:line="240" w:lineRule="auto"/>
        <w:jc w:val="both"/>
        <w:rPr>
          <w:rFonts w:ascii="Arial" w:hAnsi="Arial" w:cs="Arial"/>
          <w:sz w:val="24"/>
          <w:szCs w:val="24"/>
        </w:rPr>
      </w:pPr>
      <w:r w:rsidRPr="00AC5862">
        <w:rPr>
          <w:rFonts w:ascii="Arial" w:hAnsi="Arial" w:cs="Arial"/>
          <w:sz w:val="24"/>
          <w:szCs w:val="24"/>
        </w:rPr>
        <w:t>c) Dotknuté osoby</w:t>
      </w:r>
    </w:p>
    <w:p w:rsidR="00712E7E" w:rsidRPr="00AC5862" w:rsidRDefault="00712E7E" w:rsidP="00712E7E">
      <w:pPr>
        <w:spacing w:after="0" w:line="240" w:lineRule="auto"/>
        <w:ind w:firstLine="284"/>
        <w:jc w:val="both"/>
        <w:rPr>
          <w:rFonts w:ascii="Arial" w:hAnsi="Arial" w:cs="Arial"/>
          <w:sz w:val="24"/>
          <w:szCs w:val="24"/>
        </w:rPr>
      </w:pPr>
      <w:r w:rsidRPr="00AC5862">
        <w:rPr>
          <w:rFonts w:ascii="Arial" w:hAnsi="Arial" w:cs="Arial"/>
          <w:sz w:val="24"/>
          <w:szCs w:val="24"/>
        </w:rPr>
        <w:t>Zamestnanci, fyzické osoby, fyzické osoby – podnikatelia, ktoré nezamestnávajú iné osoby.</w:t>
      </w:r>
    </w:p>
    <w:p w:rsidR="00712E7E" w:rsidRPr="00AC5862" w:rsidRDefault="00712E7E" w:rsidP="00712E7E">
      <w:pPr>
        <w:spacing w:after="0" w:line="240" w:lineRule="auto"/>
        <w:jc w:val="both"/>
        <w:rPr>
          <w:rFonts w:ascii="Arial" w:hAnsi="Arial" w:cs="Arial"/>
          <w:sz w:val="24"/>
          <w:szCs w:val="24"/>
        </w:rPr>
      </w:pPr>
      <w:r w:rsidRPr="00AC5862">
        <w:rPr>
          <w:rFonts w:ascii="Arial" w:hAnsi="Arial" w:cs="Arial"/>
          <w:sz w:val="24"/>
          <w:szCs w:val="24"/>
        </w:rPr>
        <w:t>d) Zoznam tretích strán/príjemcov</w:t>
      </w:r>
    </w:p>
    <w:p w:rsidR="00712E7E" w:rsidRPr="00AC5862" w:rsidRDefault="00712E7E" w:rsidP="00712E7E">
      <w:pPr>
        <w:numPr>
          <w:ilvl w:val="0"/>
          <w:numId w:val="21"/>
        </w:numPr>
        <w:pBdr>
          <w:top w:val="nil"/>
          <w:left w:val="nil"/>
          <w:bottom w:val="nil"/>
          <w:right w:val="nil"/>
          <w:between w:val="nil"/>
        </w:pBdr>
        <w:spacing w:after="0" w:line="240" w:lineRule="auto"/>
        <w:ind w:left="284" w:hanging="284"/>
        <w:jc w:val="both"/>
        <w:rPr>
          <w:rFonts w:ascii="Arial" w:hAnsi="Arial" w:cs="Arial"/>
          <w:sz w:val="24"/>
          <w:szCs w:val="24"/>
        </w:rPr>
      </w:pPr>
      <w:r w:rsidRPr="00AC5862">
        <w:rPr>
          <w:rFonts w:ascii="Arial" w:hAnsi="Arial" w:cs="Arial"/>
          <w:sz w:val="24"/>
          <w:szCs w:val="24"/>
        </w:rPr>
        <w:t>údaje súvisiace s prešetrovaním podozrenia na chorobu z povolania alebo ohrozenie chorobou z povolania sa poskytujú príslušnému špecializovanému pracovisku, ktorým je poskytovateľ zdravotnej starostlivosti, ktorý poskytuje zdravotnú starostlivosť, ktorú vykonávajú lekári s odbornou spôsobilosťou na výkon špecializovaných pracovných činností v špecializačnom odbore pracovné lekárstvo alebo v špecializačnom odbore dermatovenerológia, vo forme odborného stanoviska z prešetrovania pracovných podmienok a spôsobu práce posudzovanej osoby pri podozrení na chorobu z povolania a na požiadanie posudzovanej osobe, ktorej sa prešetrovanie podozrenia na chorobu z povolania alebo ohrozenie chorobou z povolania týka,</w:t>
      </w:r>
    </w:p>
    <w:p w:rsidR="00712E7E" w:rsidRPr="00AC5862" w:rsidRDefault="00712E7E" w:rsidP="00712E7E">
      <w:pPr>
        <w:numPr>
          <w:ilvl w:val="0"/>
          <w:numId w:val="21"/>
        </w:numPr>
        <w:pBdr>
          <w:top w:val="nil"/>
          <w:left w:val="nil"/>
          <w:bottom w:val="nil"/>
          <w:right w:val="nil"/>
          <w:between w:val="nil"/>
        </w:pBdr>
        <w:spacing w:after="0" w:line="240" w:lineRule="auto"/>
        <w:ind w:left="284" w:hanging="284"/>
        <w:jc w:val="both"/>
        <w:rPr>
          <w:rFonts w:ascii="Arial" w:hAnsi="Arial" w:cs="Arial"/>
          <w:sz w:val="24"/>
          <w:szCs w:val="24"/>
        </w:rPr>
      </w:pPr>
      <w:r w:rsidRPr="00AC5862">
        <w:rPr>
          <w:rFonts w:ascii="Arial" w:hAnsi="Arial" w:cs="Arial"/>
          <w:sz w:val="24"/>
          <w:szCs w:val="24"/>
        </w:rPr>
        <w:t>vybrané údaje okrem osobných údajov v rozsahu údajov o osobe (meno, priezvisko, rodné priezvisko, titul, číselný kód zdravotníckeho pracovníka) sa poskytujú Štatistickému úradu Slovenskej republiky, orgánom štátnej správy a medzinárodným organizáciám.“.</w:t>
      </w:r>
    </w:p>
    <w:p w:rsidR="00712E7E" w:rsidRPr="00AC5862" w:rsidRDefault="00712E7E" w:rsidP="00712E7E">
      <w:pPr>
        <w:pBdr>
          <w:top w:val="nil"/>
          <w:left w:val="nil"/>
          <w:bottom w:val="nil"/>
          <w:right w:val="nil"/>
          <w:between w:val="nil"/>
        </w:pBdr>
        <w:spacing w:after="0" w:line="240" w:lineRule="auto"/>
        <w:ind w:left="284"/>
        <w:jc w:val="both"/>
        <w:rPr>
          <w:rFonts w:ascii="Arial" w:hAnsi="Arial" w:cs="Arial"/>
          <w:sz w:val="24"/>
          <w:szCs w:val="24"/>
        </w:rPr>
      </w:pPr>
    </w:p>
    <w:p w:rsidR="00712E7E" w:rsidRPr="00AC5862" w:rsidRDefault="00712E7E" w:rsidP="00712E7E">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w:t>
      </w:r>
    </w:p>
    <w:p w:rsidR="003421C6" w:rsidRDefault="003421C6" w:rsidP="003421C6">
      <w:pPr>
        <w:pStyle w:val="Odsekzoznamu"/>
        <w:spacing w:after="0" w:line="240" w:lineRule="auto"/>
        <w:ind w:left="426"/>
        <w:jc w:val="both"/>
        <w:rPr>
          <w:rFonts w:ascii="Arial" w:eastAsia="Calibri" w:hAnsi="Arial" w:cs="Arial"/>
          <w:bCs/>
          <w:kern w:val="2"/>
          <w:sz w:val="24"/>
          <w:szCs w:val="24"/>
          <w14:ligatures w14:val="standardContextual"/>
        </w:rPr>
      </w:pPr>
    </w:p>
    <w:p w:rsidR="000B1B16" w:rsidRDefault="000B1B16" w:rsidP="000B1B16">
      <w:pPr>
        <w:spacing w:after="0" w:line="240" w:lineRule="auto"/>
        <w:ind w:left="2124"/>
        <w:rPr>
          <w:rFonts w:ascii="Arial" w:hAnsi="Arial" w:cs="Arial"/>
          <w:b/>
          <w:sz w:val="24"/>
          <w:szCs w:val="24"/>
        </w:rPr>
      </w:pPr>
      <w:r>
        <w:rPr>
          <w:rFonts w:ascii="Arial" w:hAnsi="Arial" w:cs="Arial"/>
          <w:b/>
          <w:sz w:val="24"/>
          <w:szCs w:val="24"/>
        </w:rPr>
        <w:tab/>
      </w:r>
      <w:r>
        <w:rPr>
          <w:rFonts w:ascii="Arial" w:hAnsi="Arial" w:cs="Arial"/>
          <w:b/>
          <w:sz w:val="24"/>
          <w:szCs w:val="24"/>
        </w:rPr>
        <w:tab/>
      </w:r>
      <w:r w:rsidRPr="000B1B16">
        <w:rPr>
          <w:rFonts w:ascii="Arial" w:hAnsi="Arial" w:cs="Arial"/>
          <w:b/>
          <w:sz w:val="24"/>
          <w:szCs w:val="24"/>
        </w:rPr>
        <w:t>Výbor NR SR pre zdravotníctvo</w:t>
      </w:r>
    </w:p>
    <w:p w:rsidR="00127E36" w:rsidRPr="000B1B16" w:rsidRDefault="00127E36" w:rsidP="000B1B16">
      <w:pPr>
        <w:spacing w:after="0" w:line="240" w:lineRule="auto"/>
        <w:ind w:left="2124"/>
        <w:rPr>
          <w:rFonts w:ascii="Arial" w:hAnsi="Arial" w:cs="Arial"/>
          <w:b/>
          <w:sz w:val="24"/>
          <w:szCs w:val="24"/>
        </w:rPr>
      </w:pPr>
    </w:p>
    <w:p w:rsidR="000B1B16" w:rsidRPr="000B1B16" w:rsidRDefault="000B1B16" w:rsidP="000B1B16">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gestorský výbor odporúča</w:t>
      </w:r>
      <w:r w:rsidR="005737EF">
        <w:rPr>
          <w:rFonts w:ascii="Arial" w:hAnsi="Arial" w:cs="Arial"/>
          <w:b/>
          <w:sz w:val="24"/>
          <w:szCs w:val="24"/>
        </w:rPr>
        <w:t xml:space="preserve">  s c h v á l i ť</w:t>
      </w:r>
    </w:p>
    <w:p w:rsidR="000B1B16" w:rsidRDefault="000B1B16" w:rsidP="000B1B16">
      <w:pPr>
        <w:spacing w:after="0" w:line="240" w:lineRule="auto"/>
        <w:ind w:left="2124"/>
        <w:rPr>
          <w:rFonts w:ascii="Times New Roman" w:hAnsi="Times New Roman"/>
          <w:sz w:val="24"/>
          <w:szCs w:val="24"/>
        </w:rPr>
      </w:pPr>
    </w:p>
    <w:p w:rsidR="000B1B16" w:rsidRDefault="000B1B16" w:rsidP="003421C6">
      <w:pPr>
        <w:pStyle w:val="Odsekzoznamu"/>
        <w:spacing w:after="0" w:line="240" w:lineRule="auto"/>
        <w:ind w:left="426"/>
        <w:jc w:val="both"/>
        <w:rPr>
          <w:rFonts w:ascii="Arial" w:eastAsia="Calibri" w:hAnsi="Arial" w:cs="Arial"/>
          <w:bCs/>
          <w:kern w:val="2"/>
          <w:sz w:val="24"/>
          <w:szCs w:val="24"/>
          <w14:ligatures w14:val="standardContextual"/>
        </w:rPr>
      </w:pPr>
    </w:p>
    <w:p w:rsidR="00712E7E" w:rsidRPr="00AC5862" w:rsidRDefault="003421C6" w:rsidP="003421C6">
      <w:pPr>
        <w:pStyle w:val="Odsekzoznamu"/>
        <w:spacing w:after="0" w:line="240" w:lineRule="auto"/>
        <w:ind w:left="0"/>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sidR="00127E36">
        <w:rPr>
          <w:rFonts w:ascii="Arial" w:eastAsia="Calibri" w:hAnsi="Arial" w:cs="Arial"/>
          <w:b/>
          <w:bCs/>
          <w:kern w:val="2"/>
          <w:sz w:val="24"/>
          <w:szCs w:val="24"/>
          <w14:ligatures w14:val="standardContextual"/>
        </w:rPr>
        <w:t>7</w:t>
      </w:r>
      <w:r w:rsidRPr="003421C6">
        <w:rPr>
          <w:rFonts w:ascii="Arial" w:eastAsia="Calibri" w:hAnsi="Arial" w:cs="Arial"/>
          <w:b/>
          <w:bCs/>
          <w:kern w:val="2"/>
          <w:sz w:val="24"/>
          <w:szCs w:val="24"/>
          <w14:ligatures w14:val="standardContextual"/>
        </w:rPr>
        <w:t xml:space="preserve">. </w:t>
      </w:r>
      <w:r w:rsidR="00712E7E" w:rsidRPr="003421C6">
        <w:rPr>
          <w:rFonts w:ascii="Arial" w:eastAsia="Calibri" w:hAnsi="Arial" w:cs="Arial"/>
          <w:b/>
          <w:bCs/>
          <w:kern w:val="2"/>
          <w:sz w:val="24"/>
          <w:szCs w:val="24"/>
          <w14:ligatures w14:val="standardContextual"/>
        </w:rPr>
        <w:t>Za článok X</w:t>
      </w:r>
      <w:r w:rsidR="00712E7E" w:rsidRPr="00AC5862">
        <w:rPr>
          <w:rFonts w:ascii="Arial" w:eastAsia="Calibri" w:hAnsi="Arial" w:cs="Arial"/>
          <w:bCs/>
          <w:kern w:val="2"/>
          <w:sz w:val="24"/>
          <w:szCs w:val="24"/>
          <w14:ligatures w14:val="standardContextual"/>
        </w:rPr>
        <w:t xml:space="preserve"> sa vkladajú nové články XI a XII, ktoré znejú: </w:t>
      </w:r>
    </w:p>
    <w:p w:rsidR="00712E7E" w:rsidRPr="00AC5862" w:rsidRDefault="00712E7E" w:rsidP="00712E7E">
      <w:pPr>
        <w:pStyle w:val="Odsekzoznamu"/>
        <w:spacing w:after="0" w:line="240" w:lineRule="auto"/>
        <w:jc w:val="both"/>
        <w:rPr>
          <w:rFonts w:ascii="Arial" w:eastAsia="Calibri" w:hAnsi="Arial" w:cs="Arial"/>
          <w:bCs/>
          <w:kern w:val="2"/>
          <w:sz w:val="24"/>
          <w:szCs w:val="24"/>
          <w14:ligatures w14:val="standardContextual"/>
        </w:rPr>
      </w:pPr>
    </w:p>
    <w:p w:rsidR="00712E7E" w:rsidRPr="00AC5862" w:rsidRDefault="00712E7E" w:rsidP="00712E7E">
      <w:pPr>
        <w:pStyle w:val="Odsekzoznamu"/>
        <w:spacing w:after="0" w:line="240" w:lineRule="auto"/>
        <w:ind w:left="0"/>
        <w:jc w:val="center"/>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„Čl. XI</w:t>
      </w: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Zákon č. 374/2018 Z. z., ktorým sa mení a dopĺňa zákon č. 153/2013 Z. z. o národnom zdravotníckom informačnom systéme a o zmene a doplnení niektorých zákonov v znení neskorších predpisov a ktorým sa menia a dopĺňajú niektoré zákony v znení zákona č. 124/2021 Z. z., zákona č. 252/2021 Z. z., zákona č. 390/2022 Z. z. a zákona č. 529/2023 Z. z. sa mení takto: </w:t>
      </w: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p>
    <w:p w:rsidR="00712E7E" w:rsidRPr="00AC5862" w:rsidRDefault="00712E7E" w:rsidP="00712E7E">
      <w:pPr>
        <w:pStyle w:val="Odsekzoznamu"/>
        <w:numPr>
          <w:ilvl w:val="3"/>
          <w:numId w:val="21"/>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lastRenderedPageBreak/>
        <w:t xml:space="preserve">V čl. II sa vypúšťajú piaty a šiesty bod. </w:t>
      </w:r>
    </w:p>
    <w:p w:rsidR="00712E7E" w:rsidRPr="00AC5862" w:rsidRDefault="00712E7E" w:rsidP="00712E7E">
      <w:pPr>
        <w:pStyle w:val="Odsekzoznamu"/>
        <w:spacing w:after="0" w:line="240" w:lineRule="auto"/>
        <w:ind w:left="709"/>
        <w:jc w:val="both"/>
        <w:rPr>
          <w:rFonts w:ascii="Arial" w:eastAsia="Calibri" w:hAnsi="Arial" w:cs="Arial"/>
          <w:bCs/>
          <w:kern w:val="2"/>
          <w:sz w:val="24"/>
          <w:szCs w:val="24"/>
          <w14:ligatures w14:val="standardContextual"/>
        </w:rPr>
      </w:pPr>
    </w:p>
    <w:p w:rsidR="00712E7E" w:rsidRPr="00AC5862" w:rsidRDefault="00712E7E" w:rsidP="00712E7E">
      <w:pPr>
        <w:pStyle w:val="Odsekzoznamu"/>
        <w:numPr>
          <w:ilvl w:val="3"/>
          <w:numId w:val="21"/>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VII sa za slovami „1. januára 2022“ vypúšťa čiarka a slová „a čl. II bodov 5 a 6, ktoré nadobúdajú účinnosť 1. januára 2025“.</w:t>
      </w:r>
    </w:p>
    <w:p w:rsidR="00712E7E" w:rsidRPr="00AC5862" w:rsidRDefault="00712E7E" w:rsidP="00712E7E">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AC5862" w:rsidRDefault="00712E7E" w:rsidP="00712E7E">
      <w:pPr>
        <w:pStyle w:val="Odsekzoznamu"/>
        <w:spacing w:after="0" w:line="240" w:lineRule="auto"/>
        <w:ind w:left="0"/>
        <w:jc w:val="center"/>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Čl. XII</w:t>
      </w:r>
    </w:p>
    <w:p w:rsidR="00712E7E" w:rsidRPr="00AC5862" w:rsidRDefault="00712E7E" w:rsidP="00712E7E">
      <w:pPr>
        <w:pStyle w:val="Odsekzoznamu"/>
        <w:spacing w:after="0" w:line="240" w:lineRule="auto"/>
        <w:ind w:left="752"/>
        <w:jc w:val="center"/>
        <w:rPr>
          <w:rFonts w:ascii="Arial" w:eastAsia="Calibri" w:hAnsi="Arial" w:cs="Arial"/>
          <w:bCs/>
          <w:kern w:val="2"/>
          <w:sz w:val="24"/>
          <w:szCs w:val="24"/>
          <w14:ligatures w14:val="standardContextual"/>
        </w:rPr>
      </w:pP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Zákon č. 144/2024 Z. z., ktorým sa mení a dopĺňa zákon č. 480/2002 Z. z. o azyle a o zmene a doplnení niektorých zákonov v znení neskorších predpisov a ktorým sa menia a dopĺňajú niektoré zákony sa mení takto: </w:t>
      </w: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p>
    <w:p w:rsidR="00712E7E" w:rsidRPr="00AC5862" w:rsidRDefault="00712E7E" w:rsidP="00712E7E">
      <w:pPr>
        <w:pStyle w:val="Odsekzoznamu"/>
        <w:numPr>
          <w:ilvl w:val="6"/>
          <w:numId w:val="21"/>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III sa vypúšťa druhý bod.</w:t>
      </w:r>
    </w:p>
    <w:p w:rsidR="00712E7E" w:rsidRPr="00AC5862" w:rsidRDefault="00712E7E" w:rsidP="00712E7E">
      <w:pPr>
        <w:pStyle w:val="Odsekzoznamu"/>
        <w:spacing w:after="0" w:line="240" w:lineRule="auto"/>
        <w:ind w:left="709"/>
        <w:jc w:val="both"/>
        <w:rPr>
          <w:rFonts w:ascii="Arial" w:eastAsia="Calibri" w:hAnsi="Arial" w:cs="Arial"/>
          <w:bCs/>
          <w:kern w:val="2"/>
          <w:sz w:val="24"/>
          <w:szCs w:val="24"/>
          <w14:ligatures w14:val="standardContextual"/>
        </w:rPr>
      </w:pPr>
    </w:p>
    <w:p w:rsidR="00712E7E" w:rsidRPr="00AC5862" w:rsidRDefault="00712E7E" w:rsidP="00712E7E">
      <w:pPr>
        <w:pStyle w:val="Odsekzoznamu"/>
        <w:numPr>
          <w:ilvl w:val="6"/>
          <w:numId w:val="21"/>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VI sa za slovami „1. septembra 2024“ vypúšťa čiarka a slová „a čl. III druhého bodu, ktorý nadobúda účinnosť 1. januára 2025“.“.</w:t>
      </w:r>
    </w:p>
    <w:p w:rsidR="00712E7E" w:rsidRPr="00AC5862" w:rsidRDefault="00712E7E" w:rsidP="00712E7E">
      <w:pPr>
        <w:spacing w:after="0" w:line="240" w:lineRule="auto"/>
        <w:ind w:firstLine="708"/>
        <w:jc w:val="both"/>
        <w:rPr>
          <w:rFonts w:ascii="Arial" w:eastAsia="Calibri" w:hAnsi="Arial" w:cs="Arial"/>
          <w:bCs/>
          <w:kern w:val="2"/>
          <w:sz w:val="24"/>
          <w:szCs w:val="24"/>
          <w14:ligatures w14:val="standardContextual"/>
        </w:rPr>
      </w:pPr>
    </w:p>
    <w:p w:rsidR="00712E7E" w:rsidRPr="00AC5862" w:rsidRDefault="00712E7E" w:rsidP="00712E7E">
      <w:pPr>
        <w:spacing w:after="0" w:line="240" w:lineRule="auto"/>
        <w:jc w:val="both"/>
        <w:rPr>
          <w:rFonts w:ascii="Arial" w:eastAsia="Calibri" w:hAnsi="Arial" w:cs="Arial"/>
          <w:b/>
          <w:bCs/>
          <w:kern w:val="2"/>
          <w:sz w:val="24"/>
          <w:szCs w:val="24"/>
          <w14:ligatures w14:val="standardContextual"/>
        </w:rPr>
      </w:pPr>
      <w:r w:rsidRPr="00AC5862">
        <w:rPr>
          <w:rFonts w:ascii="Arial" w:eastAsia="Calibri" w:hAnsi="Arial" w:cs="Arial"/>
          <w:b/>
          <w:bCs/>
          <w:kern w:val="2"/>
          <w:sz w:val="24"/>
          <w:szCs w:val="24"/>
          <w14:ligatures w14:val="standardContextual"/>
        </w:rPr>
        <w:t xml:space="preserve">Tieto články nadobúdajú účinnosť 31. decembra 2024, čo sa premietne do článku </w:t>
      </w:r>
      <w:r w:rsidRPr="00AC5862">
        <w:rPr>
          <w:rFonts w:ascii="Arial" w:eastAsia="Calibri" w:hAnsi="Arial" w:cs="Arial"/>
          <w:b/>
          <w:kern w:val="2"/>
          <w:sz w:val="24"/>
          <w:szCs w:val="24"/>
          <w14:ligatures w14:val="standardContextual"/>
        </w:rPr>
        <w:t>upravujúceho účinnosť zákona</w:t>
      </w:r>
      <w:r w:rsidRPr="00AC5862">
        <w:rPr>
          <w:rFonts w:ascii="Arial" w:eastAsia="Calibri" w:hAnsi="Arial" w:cs="Arial"/>
          <w:b/>
          <w:bCs/>
          <w:kern w:val="2"/>
          <w:sz w:val="24"/>
          <w:szCs w:val="24"/>
          <w14:ligatures w14:val="standardContextual"/>
        </w:rPr>
        <w:t>.</w:t>
      </w:r>
    </w:p>
    <w:p w:rsidR="00712E7E" w:rsidRPr="00AC5862" w:rsidRDefault="00712E7E" w:rsidP="00712E7E">
      <w:pPr>
        <w:pStyle w:val="Odsekzoznamu"/>
        <w:spacing w:after="0" w:line="240" w:lineRule="auto"/>
        <w:ind w:left="752"/>
        <w:jc w:val="both"/>
        <w:rPr>
          <w:rFonts w:ascii="Arial" w:eastAsia="Calibri" w:hAnsi="Arial" w:cs="Arial"/>
          <w:bCs/>
          <w:kern w:val="2"/>
          <w:sz w:val="24"/>
          <w:szCs w:val="24"/>
          <w14:ligatures w14:val="standardContextual"/>
        </w:rPr>
      </w:pP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Nasledujúci článok sa prečísluje.</w:t>
      </w: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p>
    <w:p w:rsidR="00712E7E" w:rsidRPr="00AC5862" w:rsidRDefault="00712E7E" w:rsidP="00712E7E">
      <w:pPr>
        <w:pStyle w:val="Odsekzoznamu"/>
        <w:overflowPunct w:val="0"/>
        <w:spacing w:after="0" w:line="240" w:lineRule="auto"/>
        <w:ind w:left="2124"/>
        <w:jc w:val="both"/>
        <w:rPr>
          <w:rFonts w:ascii="Arial" w:hAnsi="Arial" w:cs="Arial"/>
          <w:b/>
          <w:sz w:val="24"/>
          <w:szCs w:val="24"/>
        </w:rPr>
      </w:pPr>
      <w:r w:rsidRPr="00AC5862">
        <w:rPr>
          <w:rFonts w:ascii="Arial" w:hAnsi="Arial" w:cs="Arial"/>
          <w:sz w:val="24"/>
          <w:szCs w:val="24"/>
        </w:rPr>
        <w:t xml:space="preserve">Ponechaním predmetných ustanovení by došlo ku konfliktu jednotlivých ustanovení. </w:t>
      </w:r>
    </w:p>
    <w:p w:rsidR="00712E7E" w:rsidRPr="00AC5862" w:rsidRDefault="00712E7E" w:rsidP="00712E7E">
      <w:pPr>
        <w:spacing w:after="0" w:line="240" w:lineRule="auto"/>
        <w:jc w:val="both"/>
        <w:rPr>
          <w:rFonts w:ascii="Arial" w:eastAsia="Calibri" w:hAnsi="Arial" w:cs="Arial"/>
          <w:bCs/>
          <w:kern w:val="2"/>
          <w:sz w:val="24"/>
          <w:szCs w:val="24"/>
          <w14:ligatures w14:val="standardContextual"/>
        </w:rPr>
      </w:pPr>
    </w:p>
    <w:p w:rsidR="000B1B16" w:rsidRDefault="000B1B16" w:rsidP="000B1B16">
      <w:pPr>
        <w:spacing w:after="0" w:line="240" w:lineRule="auto"/>
        <w:ind w:left="2124"/>
        <w:rPr>
          <w:rFonts w:ascii="Arial" w:hAnsi="Arial" w:cs="Arial"/>
          <w:b/>
          <w:sz w:val="24"/>
          <w:szCs w:val="24"/>
        </w:rPr>
      </w:pPr>
      <w:r>
        <w:rPr>
          <w:rFonts w:ascii="Arial" w:hAnsi="Arial" w:cs="Arial"/>
          <w:b/>
          <w:sz w:val="24"/>
          <w:szCs w:val="24"/>
        </w:rPr>
        <w:tab/>
      </w:r>
      <w:r>
        <w:rPr>
          <w:rFonts w:ascii="Arial" w:hAnsi="Arial" w:cs="Arial"/>
          <w:b/>
          <w:sz w:val="24"/>
          <w:szCs w:val="24"/>
        </w:rPr>
        <w:tab/>
      </w:r>
      <w:r w:rsidRPr="000B1B16">
        <w:rPr>
          <w:rFonts w:ascii="Arial" w:hAnsi="Arial" w:cs="Arial"/>
          <w:b/>
          <w:sz w:val="24"/>
          <w:szCs w:val="24"/>
        </w:rPr>
        <w:t>Výbor NR SR pre zdravotníctvo</w:t>
      </w:r>
    </w:p>
    <w:p w:rsidR="00127E36" w:rsidRPr="000B1B16" w:rsidRDefault="00127E36" w:rsidP="000B1B16">
      <w:pPr>
        <w:spacing w:after="0" w:line="240" w:lineRule="auto"/>
        <w:ind w:left="2124"/>
        <w:rPr>
          <w:rFonts w:ascii="Arial" w:hAnsi="Arial" w:cs="Arial"/>
          <w:b/>
          <w:sz w:val="24"/>
          <w:szCs w:val="24"/>
        </w:rPr>
      </w:pPr>
    </w:p>
    <w:p w:rsidR="000B1B16" w:rsidRPr="000B1B16" w:rsidRDefault="000B1B16" w:rsidP="000B1B16">
      <w:pPr>
        <w:spacing w:after="0" w:line="240" w:lineRule="auto"/>
        <w:ind w:left="2124"/>
        <w:rPr>
          <w:rFonts w:ascii="Arial" w:hAnsi="Arial" w:cs="Arial"/>
          <w:b/>
          <w:sz w:val="24"/>
          <w:szCs w:val="24"/>
        </w:rPr>
      </w:pPr>
      <w:r w:rsidRPr="000B1B16">
        <w:rPr>
          <w:rFonts w:ascii="Arial" w:hAnsi="Arial" w:cs="Arial"/>
          <w:b/>
          <w:sz w:val="24"/>
          <w:szCs w:val="24"/>
        </w:rPr>
        <w:tab/>
      </w:r>
      <w:r w:rsidRPr="000B1B16">
        <w:rPr>
          <w:rFonts w:ascii="Arial" w:hAnsi="Arial" w:cs="Arial"/>
          <w:b/>
          <w:sz w:val="24"/>
          <w:szCs w:val="24"/>
        </w:rPr>
        <w:tab/>
        <w:t>gestorský výbor odporúča</w:t>
      </w:r>
      <w:r w:rsidR="005737EF">
        <w:rPr>
          <w:rFonts w:ascii="Arial" w:hAnsi="Arial" w:cs="Arial"/>
          <w:b/>
          <w:sz w:val="24"/>
          <w:szCs w:val="24"/>
        </w:rPr>
        <w:t xml:space="preserve">  s c h v á l i ť</w:t>
      </w:r>
    </w:p>
    <w:p w:rsidR="002336F7" w:rsidRDefault="002336F7" w:rsidP="002336F7"/>
    <w:p w:rsidR="002336F7" w:rsidRDefault="002336F7" w:rsidP="002336F7">
      <w:pPr>
        <w:spacing w:after="0" w:line="240" w:lineRule="auto"/>
        <w:jc w:val="both"/>
        <w:rPr>
          <w:rFonts w:ascii="Arial" w:hAnsi="Arial" w:cs="Arial"/>
          <w:color w:val="000000" w:themeColor="text1"/>
          <w:sz w:val="24"/>
          <w:szCs w:val="24"/>
        </w:rPr>
      </w:pPr>
    </w:p>
    <w:p w:rsidR="002336F7" w:rsidRPr="00753C3B" w:rsidRDefault="002336F7" w:rsidP="002336F7">
      <w:pPr>
        <w:pStyle w:val="Normlnywebov"/>
        <w:spacing w:before="0" w:beforeAutospacing="0" w:after="200" w:afterAutospacing="0"/>
        <w:jc w:val="both"/>
        <w:rPr>
          <w:rFonts w:ascii="Arial" w:hAnsi="Arial" w:cs="Arial"/>
          <w:b/>
          <w:color w:val="000000" w:themeColor="text1"/>
        </w:rPr>
      </w:pPr>
      <w:r>
        <w:rPr>
          <w:rFonts w:ascii="Arial" w:hAnsi="Arial" w:cs="Arial"/>
          <w:color w:val="000000" w:themeColor="text1"/>
        </w:rPr>
        <w:tab/>
        <w:t>Gestorský výbor na základe stanovísk výborov k v</w:t>
      </w:r>
      <w:r>
        <w:rPr>
          <w:rFonts w:ascii="Arial" w:hAnsi="Arial" w:cs="Arial"/>
        </w:rPr>
        <w:t xml:space="preserve">ládnemu návrhu </w:t>
      </w:r>
      <w:r w:rsidRPr="001045AE">
        <w:rPr>
          <w:rFonts w:ascii="Arial" w:hAnsi="Arial" w:cs="Arial"/>
        </w:rPr>
        <w:t xml:space="preserve">zákona,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zákony   (tlač 518)</w:t>
      </w:r>
      <w:r>
        <w:rPr>
          <w:rFonts w:ascii="Arial" w:hAnsi="Arial" w:cs="Arial"/>
          <w:noProof/>
        </w:rPr>
        <w:t xml:space="preserve"> </w:t>
      </w:r>
      <w:r w:rsidRPr="007B2B0B">
        <w:rPr>
          <w:rFonts w:ascii="Arial" w:hAnsi="Arial" w:cs="Arial"/>
        </w:rPr>
        <w:t xml:space="preserve"> </w:t>
      </w:r>
      <w:r>
        <w:rPr>
          <w:rFonts w:ascii="Arial" w:hAnsi="Arial" w:cs="Arial"/>
          <w:color w:val="000000" w:themeColor="text1"/>
        </w:rPr>
        <w:t>vyjadrených  v ich uzneseniach uvedených pod bodom III. tejto správy a v stanovisku gestorského výboru odporúča Národnej rade Slovenskej republiky</w:t>
      </w:r>
      <w:r>
        <w:rPr>
          <w:rFonts w:ascii="Arial" w:hAnsi="Arial" w:cs="Arial"/>
        </w:rPr>
        <w:t xml:space="preserve"> vládny návrh </w:t>
      </w:r>
      <w:r w:rsidRPr="001045AE">
        <w:rPr>
          <w:rFonts w:ascii="Arial" w:hAnsi="Arial" w:cs="Arial"/>
        </w:rPr>
        <w:t xml:space="preserve">zákona,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zákony  (tlač 518)</w:t>
      </w:r>
      <w:r w:rsidRPr="007B2B0B">
        <w:rPr>
          <w:rFonts w:ascii="Arial" w:hAnsi="Arial" w:cs="Arial"/>
        </w:rPr>
        <w:t xml:space="preserve"> </w:t>
      </w:r>
      <w:r>
        <w:rPr>
          <w:rFonts w:ascii="Arial" w:hAnsi="Arial" w:cs="Arial"/>
          <w:b/>
          <w:color w:val="000000" w:themeColor="text1"/>
        </w:rPr>
        <w:t>s c h v á l i ť   s pozmeňujúcimi  návrhmi.</w:t>
      </w:r>
    </w:p>
    <w:p w:rsidR="00E35624" w:rsidRPr="009654F6" w:rsidRDefault="00E35624" w:rsidP="00E35624">
      <w:pPr>
        <w:ind w:firstLine="708"/>
        <w:jc w:val="both"/>
        <w:rPr>
          <w:rFonts w:ascii="Arial" w:hAnsi="Arial" w:cs="Arial"/>
          <w:b/>
          <w:sz w:val="24"/>
          <w:szCs w:val="24"/>
        </w:rPr>
      </w:pPr>
      <w:r w:rsidRPr="009654F6">
        <w:rPr>
          <w:rFonts w:ascii="Arial" w:hAnsi="Arial" w:cs="Arial"/>
          <w:color w:val="000000" w:themeColor="text1"/>
          <w:sz w:val="24"/>
          <w:szCs w:val="24"/>
        </w:rPr>
        <w:t xml:space="preserve">  1. Spoločná správa </w:t>
      </w:r>
      <w:r w:rsidRPr="00E35624">
        <w:rPr>
          <w:rFonts w:ascii="Arial" w:hAnsi="Arial" w:cs="Arial"/>
          <w:color w:val="000000" w:themeColor="text1"/>
          <w:sz w:val="24"/>
          <w:szCs w:val="24"/>
        </w:rPr>
        <w:t>obsahuje</w:t>
      </w:r>
      <w:r w:rsidRPr="00E35624">
        <w:rPr>
          <w:rFonts w:ascii="Arial" w:hAnsi="Arial" w:cs="Arial"/>
          <w:b/>
          <w:color w:val="000000" w:themeColor="text1"/>
          <w:sz w:val="24"/>
          <w:szCs w:val="24"/>
        </w:rPr>
        <w:t xml:space="preserve"> 7</w:t>
      </w:r>
      <w:r w:rsidR="00127E36">
        <w:rPr>
          <w:rFonts w:ascii="Arial" w:hAnsi="Arial" w:cs="Arial"/>
          <w:b/>
          <w:color w:val="000000" w:themeColor="text1"/>
          <w:sz w:val="24"/>
          <w:szCs w:val="24"/>
        </w:rPr>
        <w:t>7</w:t>
      </w:r>
      <w:r w:rsidRPr="007441DC">
        <w:rPr>
          <w:rFonts w:ascii="Arial" w:hAnsi="Arial" w:cs="Arial"/>
          <w:b/>
          <w:color w:val="000000" w:themeColor="text1"/>
          <w:sz w:val="24"/>
          <w:szCs w:val="24"/>
        </w:rPr>
        <w:t xml:space="preserve"> </w:t>
      </w:r>
      <w:r w:rsidRPr="009654F6">
        <w:rPr>
          <w:rFonts w:ascii="Arial" w:hAnsi="Arial" w:cs="Arial"/>
          <w:color w:val="000000" w:themeColor="text1"/>
          <w:sz w:val="24"/>
          <w:szCs w:val="24"/>
        </w:rPr>
        <w:t>pozmeňujúc</w:t>
      </w:r>
      <w:r>
        <w:rPr>
          <w:rFonts w:ascii="Arial" w:hAnsi="Arial" w:cs="Arial"/>
          <w:color w:val="000000" w:themeColor="text1"/>
          <w:sz w:val="24"/>
          <w:szCs w:val="24"/>
        </w:rPr>
        <w:t>ich</w:t>
      </w:r>
      <w:r w:rsidRPr="009654F6">
        <w:rPr>
          <w:rFonts w:ascii="Arial" w:hAnsi="Arial" w:cs="Arial"/>
          <w:color w:val="000000" w:themeColor="text1"/>
          <w:sz w:val="24"/>
          <w:szCs w:val="24"/>
        </w:rPr>
        <w:t xml:space="preserve"> návrh</w:t>
      </w:r>
      <w:r>
        <w:rPr>
          <w:rFonts w:ascii="Arial" w:hAnsi="Arial" w:cs="Arial"/>
          <w:color w:val="000000" w:themeColor="text1"/>
          <w:sz w:val="24"/>
          <w:szCs w:val="24"/>
        </w:rPr>
        <w:t>ov.</w:t>
      </w:r>
    </w:p>
    <w:p w:rsidR="00E35624" w:rsidRDefault="00E35624" w:rsidP="00E35624">
      <w:pPr>
        <w:ind w:firstLine="708"/>
        <w:jc w:val="both"/>
        <w:rPr>
          <w:rFonts w:ascii="Arial" w:hAnsi="Arial" w:cs="Arial"/>
          <w:color w:val="000000" w:themeColor="text1"/>
          <w:sz w:val="24"/>
          <w:szCs w:val="24"/>
        </w:rPr>
      </w:pPr>
      <w:r w:rsidRPr="009654F6">
        <w:rPr>
          <w:rFonts w:ascii="Arial" w:hAnsi="Arial" w:cs="Arial"/>
          <w:color w:val="000000" w:themeColor="text1"/>
          <w:sz w:val="24"/>
          <w:szCs w:val="24"/>
        </w:rPr>
        <w:t xml:space="preserve">     Gestorský výbor súčasne   navrhol,   aby   sa   o   bodoch </w:t>
      </w:r>
      <w:r w:rsidRPr="009654F6">
        <w:rPr>
          <w:rFonts w:ascii="Arial" w:hAnsi="Arial" w:cs="Arial"/>
          <w:b/>
          <w:color w:val="000000" w:themeColor="text1"/>
          <w:sz w:val="24"/>
          <w:szCs w:val="24"/>
        </w:rPr>
        <w:t>1 a</w:t>
      </w:r>
      <w:r>
        <w:rPr>
          <w:rFonts w:ascii="Arial" w:hAnsi="Arial" w:cs="Arial"/>
          <w:b/>
          <w:color w:val="000000" w:themeColor="text1"/>
          <w:sz w:val="24"/>
          <w:szCs w:val="24"/>
        </w:rPr>
        <w:t>ž</w:t>
      </w:r>
      <w:r w:rsidRPr="009654F6">
        <w:rPr>
          <w:rFonts w:ascii="Arial" w:hAnsi="Arial" w:cs="Arial"/>
          <w:b/>
          <w:color w:val="000000" w:themeColor="text1"/>
          <w:sz w:val="24"/>
          <w:szCs w:val="24"/>
        </w:rPr>
        <w:t xml:space="preserve"> </w:t>
      </w:r>
      <w:r>
        <w:rPr>
          <w:rFonts w:ascii="Arial" w:hAnsi="Arial" w:cs="Arial"/>
          <w:b/>
          <w:color w:val="000000" w:themeColor="text1"/>
          <w:sz w:val="24"/>
          <w:szCs w:val="24"/>
        </w:rPr>
        <w:t>7</w:t>
      </w:r>
      <w:r w:rsidR="00127E36">
        <w:rPr>
          <w:rFonts w:ascii="Arial" w:hAnsi="Arial" w:cs="Arial"/>
          <w:b/>
          <w:color w:val="000000" w:themeColor="text1"/>
          <w:sz w:val="24"/>
          <w:szCs w:val="24"/>
        </w:rPr>
        <w:t>7</w:t>
      </w:r>
      <w:r w:rsidRPr="009654F6">
        <w:rPr>
          <w:rFonts w:ascii="Arial" w:hAnsi="Arial" w:cs="Arial"/>
          <w:b/>
          <w:color w:val="000000" w:themeColor="text1"/>
          <w:sz w:val="24"/>
          <w:szCs w:val="24"/>
        </w:rPr>
        <w:t xml:space="preserve"> </w:t>
      </w:r>
      <w:r w:rsidRPr="009654F6">
        <w:rPr>
          <w:rFonts w:ascii="Arial" w:hAnsi="Arial" w:cs="Arial"/>
          <w:sz w:val="24"/>
          <w:szCs w:val="24"/>
        </w:rPr>
        <w:t xml:space="preserve">hlasovalo </w:t>
      </w:r>
      <w:r w:rsidRPr="009654F6">
        <w:rPr>
          <w:rFonts w:ascii="Arial" w:hAnsi="Arial" w:cs="Arial"/>
          <w:b/>
          <w:sz w:val="24"/>
          <w:szCs w:val="24"/>
        </w:rPr>
        <w:t xml:space="preserve">s p o l o č n e  </w:t>
      </w:r>
      <w:r w:rsidRPr="009654F6">
        <w:rPr>
          <w:rFonts w:ascii="Arial" w:hAnsi="Arial" w:cs="Arial"/>
          <w:sz w:val="24"/>
          <w:szCs w:val="24"/>
        </w:rPr>
        <w:t xml:space="preserve"> s návrhom      gestorského     výboru   </w:t>
      </w:r>
      <w:r w:rsidRPr="009654F6">
        <w:rPr>
          <w:rFonts w:ascii="Arial" w:hAnsi="Arial" w:cs="Arial"/>
          <w:b/>
          <w:sz w:val="24"/>
          <w:szCs w:val="24"/>
        </w:rPr>
        <w:t>s</w:t>
      </w:r>
      <w:r>
        <w:rPr>
          <w:rFonts w:ascii="Arial" w:hAnsi="Arial" w:cs="Arial"/>
          <w:b/>
          <w:sz w:val="24"/>
          <w:szCs w:val="24"/>
        </w:rPr>
        <w:t> </w:t>
      </w:r>
      <w:r w:rsidRPr="009654F6">
        <w:rPr>
          <w:rFonts w:ascii="Arial" w:hAnsi="Arial" w:cs="Arial"/>
          <w:b/>
          <w:sz w:val="24"/>
          <w:szCs w:val="24"/>
        </w:rPr>
        <w:t>c</w:t>
      </w:r>
      <w:r>
        <w:rPr>
          <w:rFonts w:ascii="Arial" w:hAnsi="Arial" w:cs="Arial"/>
          <w:b/>
          <w:sz w:val="24"/>
          <w:szCs w:val="24"/>
        </w:rPr>
        <w:t xml:space="preserve"> </w:t>
      </w:r>
      <w:r w:rsidRPr="009654F6">
        <w:rPr>
          <w:rFonts w:ascii="Arial" w:hAnsi="Arial" w:cs="Arial"/>
          <w:b/>
          <w:sz w:val="24"/>
          <w:szCs w:val="24"/>
        </w:rPr>
        <w:t>h</w:t>
      </w:r>
      <w:r>
        <w:rPr>
          <w:rFonts w:ascii="Arial" w:hAnsi="Arial" w:cs="Arial"/>
          <w:b/>
          <w:sz w:val="24"/>
          <w:szCs w:val="24"/>
        </w:rPr>
        <w:t xml:space="preserve"> </w:t>
      </w:r>
      <w:r w:rsidRPr="009654F6">
        <w:rPr>
          <w:rFonts w:ascii="Arial" w:hAnsi="Arial" w:cs="Arial"/>
          <w:b/>
          <w:sz w:val="24"/>
          <w:szCs w:val="24"/>
        </w:rPr>
        <w:t>v</w:t>
      </w:r>
      <w:r>
        <w:rPr>
          <w:rFonts w:ascii="Arial" w:hAnsi="Arial" w:cs="Arial"/>
          <w:b/>
          <w:sz w:val="24"/>
          <w:szCs w:val="24"/>
        </w:rPr>
        <w:t> </w:t>
      </w:r>
      <w:r w:rsidRPr="009654F6">
        <w:rPr>
          <w:rFonts w:ascii="Arial" w:hAnsi="Arial" w:cs="Arial"/>
          <w:b/>
          <w:sz w:val="24"/>
          <w:szCs w:val="24"/>
        </w:rPr>
        <w:t>á</w:t>
      </w:r>
      <w:r>
        <w:rPr>
          <w:rFonts w:ascii="Arial" w:hAnsi="Arial" w:cs="Arial"/>
          <w:b/>
          <w:sz w:val="24"/>
          <w:szCs w:val="24"/>
        </w:rPr>
        <w:t xml:space="preserve"> </w:t>
      </w:r>
      <w:r w:rsidRPr="009654F6">
        <w:rPr>
          <w:rFonts w:ascii="Arial" w:hAnsi="Arial" w:cs="Arial"/>
          <w:b/>
          <w:sz w:val="24"/>
          <w:szCs w:val="24"/>
        </w:rPr>
        <w:t>l</w:t>
      </w:r>
      <w:r>
        <w:rPr>
          <w:rFonts w:ascii="Arial" w:hAnsi="Arial" w:cs="Arial"/>
          <w:b/>
          <w:sz w:val="24"/>
          <w:szCs w:val="24"/>
        </w:rPr>
        <w:t xml:space="preserve"> </w:t>
      </w:r>
      <w:r w:rsidRPr="009654F6">
        <w:rPr>
          <w:rFonts w:ascii="Arial" w:hAnsi="Arial" w:cs="Arial"/>
          <w:b/>
          <w:sz w:val="24"/>
          <w:szCs w:val="24"/>
        </w:rPr>
        <w:t>i</w:t>
      </w:r>
      <w:r>
        <w:rPr>
          <w:rFonts w:ascii="Arial" w:hAnsi="Arial" w:cs="Arial"/>
          <w:b/>
          <w:sz w:val="24"/>
          <w:szCs w:val="24"/>
        </w:rPr>
        <w:t xml:space="preserve"> </w:t>
      </w:r>
      <w:r w:rsidRPr="009654F6">
        <w:rPr>
          <w:rFonts w:ascii="Arial" w:hAnsi="Arial" w:cs="Arial"/>
          <w:b/>
          <w:sz w:val="24"/>
          <w:szCs w:val="24"/>
        </w:rPr>
        <w:t>ť.</w:t>
      </w:r>
    </w:p>
    <w:p w:rsidR="002336F7" w:rsidRDefault="002336F7" w:rsidP="002336F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t xml:space="preserve"> 2. Poveril spoločného spravodajcu výborov </w:t>
      </w:r>
      <w:r>
        <w:rPr>
          <w:rFonts w:ascii="Arial" w:hAnsi="Arial" w:cs="Arial"/>
          <w:b/>
          <w:color w:val="000000" w:themeColor="text1"/>
          <w:sz w:val="24"/>
          <w:szCs w:val="24"/>
        </w:rPr>
        <w:t>Zdenka Svobodu</w:t>
      </w:r>
      <w:r>
        <w:rPr>
          <w:rFonts w:ascii="Arial" w:hAnsi="Arial" w:cs="Arial"/>
          <w:color w:val="000000" w:themeColor="text1"/>
          <w:sz w:val="24"/>
          <w:szCs w:val="24"/>
        </w:rPr>
        <w:t xml:space="preserve"> </w:t>
      </w:r>
      <w:r>
        <w:rPr>
          <w:rFonts w:ascii="Arial" w:hAnsi="Arial" w:cs="Arial"/>
          <w:b/>
          <w:bCs/>
          <w:color w:val="000000" w:themeColor="text1"/>
          <w:sz w:val="24"/>
          <w:szCs w:val="24"/>
        </w:rPr>
        <w:t xml:space="preserve"> </w:t>
      </w:r>
      <w:r>
        <w:rPr>
          <w:rFonts w:ascii="Arial" w:hAnsi="Arial" w:cs="Arial"/>
          <w:bCs/>
          <w:color w:val="000000" w:themeColor="text1"/>
          <w:sz w:val="24"/>
          <w:szCs w:val="24"/>
        </w:rPr>
        <w:t>p</w:t>
      </w:r>
      <w:r>
        <w:rPr>
          <w:rFonts w:ascii="Arial" w:hAnsi="Arial" w:cs="Arial"/>
          <w:color w:val="000000" w:themeColor="text1"/>
          <w:sz w:val="24"/>
          <w:szCs w:val="24"/>
        </w:rPr>
        <w:t xml:space="preserve">redniesť v súlade s § 80  zákona č. 350/1996 Z. z. o rokovacom poriadku Národnej rady Slovenskej republiky spoločnú správu výborov na schôdzi Národnej rady Slovenskej republiky </w:t>
      </w:r>
      <w:r w:rsidRPr="0008547E">
        <w:rPr>
          <w:rFonts w:ascii="Arial" w:hAnsi="Arial" w:cs="Arial"/>
          <w:sz w:val="24"/>
          <w:szCs w:val="24"/>
        </w:rPr>
        <w:t>a súčasne poveril poslanca</w:t>
      </w:r>
      <w:r>
        <w:rPr>
          <w:rFonts w:ascii="Arial" w:hAnsi="Arial" w:cs="Arial"/>
          <w:sz w:val="24"/>
          <w:szCs w:val="24"/>
        </w:rPr>
        <w:t xml:space="preserve"> </w:t>
      </w:r>
      <w:r>
        <w:rPr>
          <w:rFonts w:ascii="Arial" w:hAnsi="Arial" w:cs="Arial"/>
          <w:b/>
          <w:sz w:val="24"/>
          <w:szCs w:val="24"/>
        </w:rPr>
        <w:t>Petra Slyška,</w:t>
      </w:r>
      <w:r w:rsidRPr="0008547E">
        <w:rPr>
          <w:rFonts w:ascii="Arial" w:hAnsi="Arial" w:cs="Arial"/>
          <w:sz w:val="24"/>
          <w:szCs w:val="24"/>
        </w:rPr>
        <w:t xml:space="preserve"> člen</w:t>
      </w:r>
      <w:r>
        <w:rPr>
          <w:rFonts w:ascii="Arial" w:hAnsi="Arial" w:cs="Arial"/>
          <w:sz w:val="24"/>
          <w:szCs w:val="24"/>
        </w:rPr>
        <w:t>a</w:t>
      </w:r>
      <w:r w:rsidRPr="0008547E">
        <w:rPr>
          <w:rFonts w:ascii="Arial" w:hAnsi="Arial" w:cs="Arial"/>
          <w:sz w:val="24"/>
          <w:szCs w:val="24"/>
        </w:rPr>
        <w:t xml:space="preserve"> Výboru Národnej rady </w:t>
      </w:r>
      <w:r w:rsidRPr="0008547E">
        <w:rPr>
          <w:rFonts w:ascii="Arial" w:hAnsi="Arial" w:cs="Arial"/>
          <w:sz w:val="24"/>
          <w:szCs w:val="24"/>
        </w:rPr>
        <w:lastRenderedPageBreak/>
        <w:t>Slovenskej republiky pre zdravotníctvo za náhradní</w:t>
      </w:r>
      <w:r>
        <w:rPr>
          <w:rFonts w:ascii="Arial" w:hAnsi="Arial" w:cs="Arial"/>
          <w:sz w:val="24"/>
          <w:szCs w:val="24"/>
        </w:rPr>
        <w:t>ka</w:t>
      </w:r>
      <w:r w:rsidRPr="0008547E">
        <w:rPr>
          <w:rFonts w:ascii="Arial" w:hAnsi="Arial" w:cs="Arial"/>
          <w:sz w:val="24"/>
          <w:szCs w:val="24"/>
        </w:rPr>
        <w:t xml:space="preserve"> k predmetnému návrhu </w:t>
      </w:r>
      <w:r w:rsidRPr="00C64CA4">
        <w:rPr>
          <w:rFonts w:ascii="Arial" w:hAnsi="Arial" w:cs="Arial"/>
          <w:sz w:val="24"/>
          <w:szCs w:val="24"/>
        </w:rPr>
        <w:t>zákona v prípade neúčasti spravodajcu.</w:t>
      </w:r>
    </w:p>
    <w:p w:rsidR="002336F7" w:rsidRDefault="002336F7" w:rsidP="002336F7">
      <w:pPr>
        <w:spacing w:after="0" w:line="240" w:lineRule="auto"/>
        <w:jc w:val="both"/>
        <w:rPr>
          <w:rFonts w:ascii="Arial" w:hAnsi="Arial" w:cs="Arial"/>
          <w:color w:val="000000" w:themeColor="text1"/>
          <w:sz w:val="24"/>
          <w:szCs w:val="24"/>
        </w:rPr>
      </w:pPr>
    </w:p>
    <w:p w:rsidR="002336F7" w:rsidRDefault="002336F7" w:rsidP="002336F7">
      <w:pPr>
        <w:pStyle w:val="Normlnywebov"/>
        <w:spacing w:before="0" w:beforeAutospacing="0" w:after="200" w:afterAutospacing="0"/>
        <w:jc w:val="both"/>
        <w:rPr>
          <w:rFonts w:ascii="Arial" w:hAnsi="Arial" w:cs="Arial"/>
          <w:color w:val="000000" w:themeColor="text1"/>
        </w:rPr>
      </w:pPr>
      <w:r>
        <w:rPr>
          <w:rFonts w:ascii="Arial" w:hAnsi="Arial" w:cs="Arial"/>
          <w:color w:val="000000" w:themeColor="text1"/>
        </w:rPr>
        <w:tab/>
        <w:t>Predmetná spoločná správa výborov Národnej rady Slovenskej republiky o prerokovaní</w:t>
      </w:r>
      <w:r>
        <w:rPr>
          <w:rFonts w:ascii="Arial" w:hAnsi="Arial" w:cs="Arial"/>
        </w:rPr>
        <w:t xml:space="preserve">  vládneho návrhu </w:t>
      </w:r>
      <w:r w:rsidRPr="001045AE">
        <w:rPr>
          <w:rFonts w:ascii="Arial" w:hAnsi="Arial" w:cs="Arial"/>
        </w:rPr>
        <w:t>zákona</w:t>
      </w:r>
      <w:r>
        <w:rPr>
          <w:rFonts w:ascii="Arial" w:hAnsi="Arial" w:cs="Arial"/>
        </w:rPr>
        <w:t>,</w:t>
      </w:r>
      <w:r w:rsidRPr="008D1A81">
        <w:rPr>
          <w:rFonts w:ascii="Arial" w:hAnsi="Arial" w:cs="Arial"/>
        </w:rPr>
        <w:t xml:space="preserve"> </w:t>
      </w:r>
      <w:r w:rsidRPr="002336F7">
        <w:rPr>
          <w:rFonts w:ascii="Arial" w:hAnsi="Arial" w:cs="Arial"/>
          <w:noProof/>
        </w:rPr>
        <w:t>ktorým sa mení a dopĺňa zákon č. 153/2013 Z. z. o národnom zdravotníckom informačnom systéme a o zmene a doplnení niektorých zákonov v znení neskorších predpisov a ktorým sa menia a dopĺňajú niektoré zákony  (tlač 518</w:t>
      </w:r>
      <w:r>
        <w:rPr>
          <w:rFonts w:ascii="Arial" w:hAnsi="Arial" w:cs="Arial"/>
          <w:noProof/>
        </w:rPr>
        <w:t>a</w:t>
      </w:r>
      <w:r w:rsidRPr="002336F7">
        <w:rPr>
          <w:rFonts w:ascii="Arial" w:hAnsi="Arial" w:cs="Arial"/>
          <w:noProof/>
        </w:rPr>
        <w:t>),</w:t>
      </w:r>
      <w:r w:rsidRPr="007B2B0B">
        <w:rPr>
          <w:rFonts w:ascii="Arial" w:hAnsi="Arial" w:cs="Arial"/>
        </w:rPr>
        <w:t xml:space="preserve"> </w:t>
      </w:r>
      <w:r>
        <w:rPr>
          <w:rFonts w:ascii="Arial" w:hAnsi="Arial" w:cs="Arial"/>
          <w:color w:val="000000" w:themeColor="text1"/>
        </w:rPr>
        <w:t>bola schválená uznesením Výboru Národnej rady Slovenskej republiky pre zdravotníctvo (gestorský výbor) č. 10</w:t>
      </w:r>
      <w:r w:rsidR="00A57AE8">
        <w:rPr>
          <w:rFonts w:ascii="Arial" w:hAnsi="Arial" w:cs="Arial"/>
          <w:color w:val="000000" w:themeColor="text1"/>
        </w:rPr>
        <w:t>4</w:t>
      </w:r>
      <w:r>
        <w:rPr>
          <w:rFonts w:ascii="Arial" w:hAnsi="Arial" w:cs="Arial"/>
          <w:color w:val="000000" w:themeColor="text1"/>
        </w:rPr>
        <w:t xml:space="preserve"> z</w:t>
      </w:r>
      <w:r w:rsidR="00BF2689">
        <w:rPr>
          <w:rFonts w:ascii="Arial" w:hAnsi="Arial" w:cs="Arial"/>
          <w:color w:val="000000" w:themeColor="text1"/>
        </w:rPr>
        <w:t> 28. novembra</w:t>
      </w:r>
      <w:r>
        <w:rPr>
          <w:rFonts w:ascii="Arial" w:hAnsi="Arial" w:cs="Arial"/>
          <w:color w:val="000000" w:themeColor="text1"/>
        </w:rPr>
        <w:t xml:space="preserve"> 2024.</w:t>
      </w:r>
    </w:p>
    <w:p w:rsidR="002336F7" w:rsidRDefault="002336F7" w:rsidP="002336F7">
      <w:pPr>
        <w:pStyle w:val="Normlnywebov"/>
        <w:spacing w:before="0" w:beforeAutospacing="0" w:after="200" w:afterAutospacing="0"/>
        <w:jc w:val="both"/>
        <w:rPr>
          <w:rFonts w:ascii="Arial" w:hAnsi="Arial" w:cs="Arial"/>
          <w:color w:val="000000" w:themeColor="text1"/>
        </w:rPr>
      </w:pPr>
    </w:p>
    <w:p w:rsidR="00127E36" w:rsidRPr="00753C3B" w:rsidRDefault="00127E36" w:rsidP="002336F7">
      <w:pPr>
        <w:pStyle w:val="Normlnywebov"/>
        <w:spacing w:before="0" w:beforeAutospacing="0" w:after="200" w:afterAutospacing="0"/>
        <w:jc w:val="both"/>
        <w:rPr>
          <w:rFonts w:ascii="Arial" w:hAnsi="Arial" w:cs="Arial"/>
          <w:color w:val="000000" w:themeColor="text1"/>
        </w:rPr>
      </w:pPr>
    </w:p>
    <w:p w:rsidR="002336F7" w:rsidRDefault="002336F7" w:rsidP="002336F7">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Bratislava</w:t>
      </w:r>
      <w:r w:rsidR="00A57AE8">
        <w:rPr>
          <w:rFonts w:ascii="Arial" w:hAnsi="Arial" w:cs="Arial"/>
          <w:color w:val="000000" w:themeColor="text1"/>
          <w:sz w:val="24"/>
          <w:szCs w:val="24"/>
        </w:rPr>
        <w:t xml:space="preserve">, </w:t>
      </w:r>
      <w:r w:rsidR="00BF2689">
        <w:rPr>
          <w:rFonts w:ascii="Arial" w:hAnsi="Arial" w:cs="Arial"/>
          <w:color w:val="000000" w:themeColor="text1"/>
          <w:sz w:val="24"/>
          <w:szCs w:val="24"/>
        </w:rPr>
        <w:t>28</w:t>
      </w:r>
      <w:r w:rsidR="00A57AE8">
        <w:rPr>
          <w:rFonts w:ascii="Arial" w:hAnsi="Arial" w:cs="Arial"/>
          <w:color w:val="000000" w:themeColor="text1"/>
          <w:sz w:val="24"/>
          <w:szCs w:val="24"/>
        </w:rPr>
        <w:t xml:space="preserve">. </w:t>
      </w:r>
      <w:r w:rsidR="00BF2689">
        <w:rPr>
          <w:rFonts w:ascii="Arial" w:hAnsi="Arial" w:cs="Arial"/>
          <w:color w:val="000000" w:themeColor="text1"/>
          <w:sz w:val="24"/>
          <w:szCs w:val="24"/>
        </w:rPr>
        <w:t xml:space="preserve"> novembra</w:t>
      </w:r>
      <w:r>
        <w:rPr>
          <w:rFonts w:ascii="Arial" w:hAnsi="Arial" w:cs="Arial"/>
          <w:color w:val="000000" w:themeColor="text1"/>
          <w:sz w:val="24"/>
          <w:szCs w:val="24"/>
        </w:rPr>
        <w:t xml:space="preserve"> 2024</w:t>
      </w:r>
    </w:p>
    <w:p w:rsidR="002336F7" w:rsidRDefault="002336F7" w:rsidP="002336F7">
      <w:pPr>
        <w:spacing w:after="0" w:line="240" w:lineRule="auto"/>
        <w:ind w:right="-1"/>
        <w:rPr>
          <w:rFonts w:ascii="Arial" w:hAnsi="Arial" w:cs="Arial"/>
          <w:color w:val="000000" w:themeColor="text1"/>
          <w:sz w:val="24"/>
          <w:szCs w:val="24"/>
        </w:rPr>
      </w:pPr>
    </w:p>
    <w:p w:rsidR="002336F7" w:rsidRDefault="002336F7" w:rsidP="002336F7">
      <w:pPr>
        <w:spacing w:after="0" w:line="240" w:lineRule="auto"/>
        <w:ind w:right="-1"/>
        <w:rPr>
          <w:rFonts w:ascii="Arial" w:hAnsi="Arial" w:cs="Arial"/>
          <w:color w:val="000000" w:themeColor="text1"/>
          <w:sz w:val="24"/>
          <w:szCs w:val="24"/>
        </w:rPr>
      </w:pPr>
    </w:p>
    <w:p w:rsidR="002336F7" w:rsidRDefault="002336F7" w:rsidP="002336F7">
      <w:pPr>
        <w:spacing w:after="0" w:line="240" w:lineRule="auto"/>
        <w:ind w:right="-1"/>
        <w:rPr>
          <w:rFonts w:ascii="Arial" w:hAnsi="Arial" w:cs="Arial"/>
          <w:color w:val="000000" w:themeColor="text1"/>
          <w:sz w:val="24"/>
          <w:szCs w:val="24"/>
        </w:rPr>
      </w:pPr>
    </w:p>
    <w:p w:rsidR="00127E36" w:rsidRDefault="00127E36" w:rsidP="002336F7">
      <w:pPr>
        <w:spacing w:after="0" w:line="240" w:lineRule="auto"/>
        <w:ind w:right="-1"/>
        <w:rPr>
          <w:rFonts w:ascii="Arial" w:hAnsi="Arial" w:cs="Arial"/>
          <w:color w:val="000000" w:themeColor="text1"/>
          <w:sz w:val="24"/>
          <w:szCs w:val="24"/>
        </w:rPr>
      </w:pPr>
    </w:p>
    <w:p w:rsidR="00127E36" w:rsidRDefault="00127E36" w:rsidP="002336F7">
      <w:pPr>
        <w:spacing w:after="0" w:line="240" w:lineRule="auto"/>
        <w:ind w:right="-1"/>
        <w:rPr>
          <w:rFonts w:ascii="Arial" w:hAnsi="Arial" w:cs="Arial"/>
          <w:color w:val="000000" w:themeColor="text1"/>
          <w:sz w:val="24"/>
          <w:szCs w:val="24"/>
        </w:rPr>
      </w:pPr>
    </w:p>
    <w:p w:rsidR="00127E36" w:rsidRDefault="00127E36" w:rsidP="002336F7">
      <w:pPr>
        <w:spacing w:after="0" w:line="240" w:lineRule="auto"/>
        <w:ind w:right="-1"/>
        <w:rPr>
          <w:rFonts w:ascii="Arial" w:hAnsi="Arial" w:cs="Arial"/>
          <w:color w:val="000000" w:themeColor="text1"/>
          <w:sz w:val="24"/>
          <w:szCs w:val="24"/>
        </w:rPr>
      </w:pPr>
    </w:p>
    <w:p w:rsidR="002336F7" w:rsidRDefault="002336F7" w:rsidP="002336F7">
      <w:pPr>
        <w:spacing w:after="0" w:line="240" w:lineRule="auto"/>
        <w:ind w:right="-1"/>
        <w:rPr>
          <w:rFonts w:ascii="Arial" w:hAnsi="Arial" w:cs="Arial"/>
          <w:color w:val="000000" w:themeColor="text1"/>
          <w:sz w:val="24"/>
          <w:szCs w:val="24"/>
        </w:rPr>
      </w:pPr>
    </w:p>
    <w:p w:rsidR="002336F7" w:rsidRDefault="002336F7" w:rsidP="002336F7">
      <w:pPr>
        <w:spacing w:after="0" w:line="240" w:lineRule="auto"/>
        <w:ind w:right="-1"/>
        <w:jc w:val="center"/>
        <w:rPr>
          <w:rFonts w:ascii="Arial" w:hAnsi="Arial" w:cs="Arial"/>
          <w:b/>
          <w:color w:val="000000" w:themeColor="text1"/>
          <w:sz w:val="24"/>
          <w:szCs w:val="24"/>
        </w:rPr>
      </w:pPr>
      <w:r>
        <w:rPr>
          <w:rFonts w:ascii="Arial" w:hAnsi="Arial" w:cs="Arial"/>
          <w:b/>
          <w:color w:val="000000" w:themeColor="text1"/>
          <w:sz w:val="24"/>
          <w:szCs w:val="24"/>
        </w:rPr>
        <w:t xml:space="preserve">Vladimír  B a l á ž </w:t>
      </w:r>
    </w:p>
    <w:p w:rsidR="002336F7" w:rsidRDefault="002336F7" w:rsidP="002336F7">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predseda</w:t>
      </w:r>
    </w:p>
    <w:p w:rsidR="002336F7" w:rsidRDefault="002336F7" w:rsidP="002336F7">
      <w:pPr>
        <w:spacing w:after="0" w:line="240" w:lineRule="auto"/>
        <w:ind w:right="-1"/>
        <w:jc w:val="center"/>
        <w:rPr>
          <w:rFonts w:ascii="Arial" w:hAnsi="Arial" w:cs="Arial"/>
          <w:color w:val="000000" w:themeColor="text1"/>
          <w:sz w:val="24"/>
          <w:szCs w:val="24"/>
        </w:rPr>
      </w:pPr>
      <w:r>
        <w:rPr>
          <w:rFonts w:ascii="Arial" w:hAnsi="Arial" w:cs="Arial"/>
          <w:color w:val="000000" w:themeColor="text1"/>
          <w:sz w:val="24"/>
          <w:szCs w:val="24"/>
        </w:rPr>
        <w:t>Výboru Národnej rady Slovenskej republiky</w:t>
      </w:r>
    </w:p>
    <w:p w:rsidR="002336F7" w:rsidRDefault="002336F7" w:rsidP="002336F7">
      <w:pPr>
        <w:spacing w:after="0" w:line="240" w:lineRule="auto"/>
        <w:jc w:val="center"/>
        <w:rPr>
          <w:rFonts w:ascii="Arial" w:hAnsi="Arial" w:cs="Arial"/>
          <w:b/>
          <w:color w:val="000000" w:themeColor="text1"/>
          <w:sz w:val="24"/>
          <w:szCs w:val="24"/>
        </w:rPr>
      </w:pPr>
      <w:r>
        <w:rPr>
          <w:rFonts w:ascii="Arial" w:hAnsi="Arial" w:cs="Arial"/>
          <w:color w:val="000000" w:themeColor="text1"/>
          <w:sz w:val="24"/>
          <w:szCs w:val="24"/>
        </w:rPr>
        <w:t>pre  zdravotníctvo</w:t>
      </w:r>
    </w:p>
    <w:p w:rsidR="002336F7" w:rsidRDefault="002336F7" w:rsidP="002336F7"/>
    <w:p w:rsidR="002336F7" w:rsidRDefault="002336F7" w:rsidP="002336F7"/>
    <w:p w:rsidR="002F2275" w:rsidRDefault="002F2275"/>
    <w:sectPr w:rsidR="002F2275">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7FF" w:rsidRDefault="009237FF" w:rsidP="00712E7E">
      <w:pPr>
        <w:spacing w:after="0" w:line="240" w:lineRule="auto"/>
      </w:pPr>
      <w:r>
        <w:separator/>
      </w:r>
    </w:p>
  </w:endnote>
  <w:endnote w:type="continuationSeparator" w:id="0">
    <w:p w:rsidR="009237FF" w:rsidRDefault="009237FF" w:rsidP="0071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990425"/>
      <w:docPartObj>
        <w:docPartGallery w:val="Page Numbers (Bottom of Page)"/>
        <w:docPartUnique/>
      </w:docPartObj>
    </w:sdtPr>
    <w:sdtContent>
      <w:p w:rsidR="006607A9" w:rsidRDefault="006607A9">
        <w:pPr>
          <w:pStyle w:val="Pta"/>
          <w:jc w:val="right"/>
        </w:pPr>
        <w:r>
          <w:fldChar w:fldCharType="begin"/>
        </w:r>
        <w:r>
          <w:instrText>PAGE   \* MERGEFORMAT</w:instrText>
        </w:r>
        <w:r>
          <w:fldChar w:fldCharType="separate"/>
        </w:r>
        <w:r w:rsidR="00C90BA0">
          <w:rPr>
            <w:noProof/>
          </w:rPr>
          <w:t>84</w:t>
        </w:r>
        <w:r>
          <w:fldChar w:fldCharType="end"/>
        </w:r>
      </w:p>
    </w:sdtContent>
  </w:sdt>
  <w:p w:rsidR="006607A9" w:rsidRDefault="006607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7FF" w:rsidRDefault="009237FF" w:rsidP="00712E7E">
      <w:pPr>
        <w:spacing w:after="0" w:line="240" w:lineRule="auto"/>
      </w:pPr>
      <w:r>
        <w:separator/>
      </w:r>
    </w:p>
  </w:footnote>
  <w:footnote w:type="continuationSeparator" w:id="0">
    <w:p w:rsidR="009237FF" w:rsidRDefault="009237FF" w:rsidP="00712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10"/>
    <w:multiLevelType w:val="hybridMultilevel"/>
    <w:tmpl w:val="D4EE398A"/>
    <w:lvl w:ilvl="0" w:tplc="041B000F">
      <w:start w:val="1"/>
      <w:numFmt w:val="decimal"/>
      <w:lvlText w:val="%1."/>
      <w:lvlJc w:val="left"/>
      <w:pPr>
        <w:ind w:left="7869" w:hanging="360"/>
      </w:pPr>
    </w:lvl>
    <w:lvl w:ilvl="1" w:tplc="041B0019" w:tentative="1">
      <w:start w:val="1"/>
      <w:numFmt w:val="lowerLetter"/>
      <w:lvlText w:val="%2."/>
      <w:lvlJc w:val="left"/>
      <w:pPr>
        <w:ind w:left="8589" w:hanging="360"/>
      </w:pPr>
    </w:lvl>
    <w:lvl w:ilvl="2" w:tplc="041B001B" w:tentative="1">
      <w:start w:val="1"/>
      <w:numFmt w:val="lowerRoman"/>
      <w:lvlText w:val="%3."/>
      <w:lvlJc w:val="right"/>
      <w:pPr>
        <w:ind w:left="9309" w:hanging="180"/>
      </w:pPr>
    </w:lvl>
    <w:lvl w:ilvl="3" w:tplc="041B000F" w:tentative="1">
      <w:start w:val="1"/>
      <w:numFmt w:val="decimal"/>
      <w:lvlText w:val="%4."/>
      <w:lvlJc w:val="left"/>
      <w:pPr>
        <w:ind w:left="10029" w:hanging="360"/>
      </w:pPr>
    </w:lvl>
    <w:lvl w:ilvl="4" w:tplc="041B0019" w:tentative="1">
      <w:start w:val="1"/>
      <w:numFmt w:val="lowerLetter"/>
      <w:lvlText w:val="%5."/>
      <w:lvlJc w:val="left"/>
      <w:pPr>
        <w:ind w:left="10749" w:hanging="360"/>
      </w:pPr>
    </w:lvl>
    <w:lvl w:ilvl="5" w:tplc="041B001B" w:tentative="1">
      <w:start w:val="1"/>
      <w:numFmt w:val="lowerRoman"/>
      <w:lvlText w:val="%6."/>
      <w:lvlJc w:val="right"/>
      <w:pPr>
        <w:ind w:left="11469" w:hanging="180"/>
      </w:pPr>
    </w:lvl>
    <w:lvl w:ilvl="6" w:tplc="041B000F" w:tentative="1">
      <w:start w:val="1"/>
      <w:numFmt w:val="decimal"/>
      <w:lvlText w:val="%7."/>
      <w:lvlJc w:val="left"/>
      <w:pPr>
        <w:ind w:left="12189" w:hanging="360"/>
      </w:pPr>
    </w:lvl>
    <w:lvl w:ilvl="7" w:tplc="041B0019" w:tentative="1">
      <w:start w:val="1"/>
      <w:numFmt w:val="lowerLetter"/>
      <w:lvlText w:val="%8."/>
      <w:lvlJc w:val="left"/>
      <w:pPr>
        <w:ind w:left="12909" w:hanging="360"/>
      </w:pPr>
    </w:lvl>
    <w:lvl w:ilvl="8" w:tplc="041B001B" w:tentative="1">
      <w:start w:val="1"/>
      <w:numFmt w:val="lowerRoman"/>
      <w:lvlText w:val="%9."/>
      <w:lvlJc w:val="right"/>
      <w:pPr>
        <w:ind w:left="13629" w:hanging="180"/>
      </w:pPr>
    </w:lvl>
  </w:abstractNum>
  <w:abstractNum w:abstractNumId="1" w15:restartNumberingAfterBreak="0">
    <w:nsid w:val="084A2D38"/>
    <w:multiLevelType w:val="hybridMultilevel"/>
    <w:tmpl w:val="09926C42"/>
    <w:lvl w:ilvl="0" w:tplc="A82C4C0E">
      <w:start w:val="1"/>
      <w:numFmt w:val="decimal"/>
      <w:pStyle w:val="FOdsPrgfu"/>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5803EC"/>
    <w:multiLevelType w:val="hybridMultilevel"/>
    <w:tmpl w:val="09C8A9FA"/>
    <w:lvl w:ilvl="0" w:tplc="5F049374">
      <w:start w:val="1"/>
      <w:numFmt w:val="decimal"/>
      <w:pStyle w:val="FZozn3"/>
      <w:lvlText w:val="%1. "/>
      <w:lvlJc w:val="right"/>
      <w:pPr>
        <w:ind w:left="1080" w:hanging="360"/>
      </w:pPr>
      <w:rPr>
        <w:rFonts w:hint="default"/>
      </w:rPr>
    </w:lvl>
    <w:lvl w:ilvl="1" w:tplc="041B0019" w:tentative="1">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3" w15:restartNumberingAfterBreak="0">
    <w:nsid w:val="10B5355E"/>
    <w:multiLevelType w:val="hybridMultilevel"/>
    <w:tmpl w:val="545A898A"/>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6314FB"/>
    <w:multiLevelType w:val="multilevel"/>
    <w:tmpl w:val="08003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5A33A4"/>
    <w:multiLevelType w:val="hybridMultilevel"/>
    <w:tmpl w:val="921E36F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E096EE5"/>
    <w:multiLevelType w:val="hybridMultilevel"/>
    <w:tmpl w:val="DA24255E"/>
    <w:lvl w:ilvl="0" w:tplc="E9121AF6">
      <w:start w:val="1"/>
      <w:numFmt w:val="decimal"/>
      <w:lvlText w:val="%1."/>
      <w:lvlJc w:val="left"/>
      <w:pPr>
        <w:ind w:left="780" w:hanging="360"/>
      </w:pPr>
      <w:rPr>
        <w:rFonts w:ascii="Times New Roman" w:eastAsia="Calibri" w:hAnsi="Times New Roman" w:cs="Times New Roman"/>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 w15:restartNumberingAfterBreak="0">
    <w:nsid w:val="216257D8"/>
    <w:multiLevelType w:val="hybridMultilevel"/>
    <w:tmpl w:val="60AE78DA"/>
    <w:lvl w:ilvl="0" w:tplc="AAFAB2F6">
      <w:start w:val="1"/>
      <w:numFmt w:val="decimal"/>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79250B"/>
    <w:multiLevelType w:val="hybridMultilevel"/>
    <w:tmpl w:val="797AD3B0"/>
    <w:lvl w:ilvl="0" w:tplc="A4E8CB64">
      <w:start w:val="6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95314FE"/>
    <w:multiLevelType w:val="hybridMultilevel"/>
    <w:tmpl w:val="D9368724"/>
    <w:lvl w:ilvl="0" w:tplc="BA16570A">
      <w:start w:val="1"/>
      <w:numFmt w:val="decimal"/>
      <w:pStyle w:val="KONC-KAPITOLA"/>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F971EA"/>
    <w:multiLevelType w:val="hybridMultilevel"/>
    <w:tmpl w:val="B8A667A8"/>
    <w:lvl w:ilvl="0" w:tplc="041B0017">
      <w:start w:val="1"/>
      <w:numFmt w:val="lowerLetter"/>
      <w:pStyle w:val="FZoznOds"/>
      <w:lvlText w:val="%1)"/>
      <w:lvlJc w:val="left"/>
      <w:pPr>
        <w:tabs>
          <w:tab w:val="num" w:pos="720"/>
        </w:tabs>
        <w:ind w:left="720" w:hanging="360"/>
      </w:pPr>
      <w:rPr>
        <w:rFonts w:cs="Times New Roman" w:hint="default"/>
      </w:rPr>
    </w:lvl>
    <w:lvl w:ilvl="1" w:tplc="BE74DC1E">
      <w:start w:val="5"/>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134C0F"/>
    <w:multiLevelType w:val="hybridMultilevel"/>
    <w:tmpl w:val="415020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04CBC"/>
    <w:multiLevelType w:val="hybridMultilevel"/>
    <w:tmpl w:val="240AFC98"/>
    <w:lvl w:ilvl="0" w:tplc="041B000F">
      <w:start w:val="63"/>
      <w:numFmt w:val="decimal"/>
      <w:lvlText w:val="%1."/>
      <w:lvlJc w:val="left"/>
      <w:pPr>
        <w:ind w:left="957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0935D7"/>
    <w:multiLevelType w:val="hybridMultilevel"/>
    <w:tmpl w:val="DF6CB06E"/>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9F698A"/>
    <w:multiLevelType w:val="multilevel"/>
    <w:tmpl w:val="1EA86F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3D477A"/>
    <w:multiLevelType w:val="multilevel"/>
    <w:tmpl w:val="9D50A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886298"/>
    <w:multiLevelType w:val="hybridMultilevel"/>
    <w:tmpl w:val="791241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0105DE"/>
    <w:multiLevelType w:val="hybridMultilevel"/>
    <w:tmpl w:val="BBCC09F8"/>
    <w:lvl w:ilvl="0" w:tplc="CD469F0C">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807BFD"/>
    <w:multiLevelType w:val="hybridMultilevel"/>
    <w:tmpl w:val="18C46AFE"/>
    <w:lvl w:ilvl="0" w:tplc="13E6D84A">
      <w:start w:val="39"/>
      <w:numFmt w:val="decimal"/>
      <w:lvlText w:val="%1."/>
      <w:lvlJc w:val="left"/>
      <w:pPr>
        <w:ind w:left="720" w:hanging="360"/>
      </w:pPr>
      <w:rPr>
        <w:rFonts w:ascii="Times New Roman" w:hAnsi="Times New Roman" w:cs="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AA3AA1"/>
    <w:multiLevelType w:val="hybridMultilevel"/>
    <w:tmpl w:val="877C00B2"/>
    <w:lvl w:ilvl="0" w:tplc="14DEE270">
      <w:start w:val="1"/>
      <w:numFmt w:val="decimal"/>
      <w:lvlText w:val="%1."/>
      <w:lvlJc w:val="left"/>
      <w:pPr>
        <w:ind w:left="644" w:hanging="360"/>
      </w:pPr>
      <w:rPr>
        <w:rFonts w:ascii="Arial" w:hAnsi="Arial" w:cs="Arial" w:hint="default"/>
        <w:b/>
        <w:i w:val="0"/>
        <w:color w:val="auto"/>
        <w:sz w:val="24"/>
        <w:szCs w:val="24"/>
      </w:rPr>
    </w:lvl>
    <w:lvl w:ilvl="1" w:tplc="041B0019">
      <w:start w:val="1"/>
      <w:numFmt w:val="lowerLetter"/>
      <w:lvlText w:val="%2."/>
      <w:lvlJc w:val="left"/>
      <w:pPr>
        <w:ind w:left="1472" w:hanging="360"/>
      </w:pPr>
    </w:lvl>
    <w:lvl w:ilvl="2" w:tplc="041B001B">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abstractNum w:abstractNumId="20" w15:restartNumberingAfterBreak="0">
    <w:nsid w:val="411D3DDF"/>
    <w:multiLevelType w:val="hybridMultilevel"/>
    <w:tmpl w:val="6A84C124"/>
    <w:lvl w:ilvl="0" w:tplc="07466068">
      <w:start w:val="1"/>
      <w:numFmt w:val="decimal"/>
      <w:lvlText w:val="%1."/>
      <w:lvlJc w:val="left"/>
      <w:pPr>
        <w:ind w:left="420" w:hanging="360"/>
      </w:pPr>
      <w:rPr>
        <w:rFonts w:hint="default"/>
        <w:color w:val="000000"/>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1" w15:restartNumberingAfterBreak="0">
    <w:nsid w:val="4441396F"/>
    <w:multiLevelType w:val="hybridMultilevel"/>
    <w:tmpl w:val="2B42D2B0"/>
    <w:lvl w:ilvl="0" w:tplc="72F0CE34">
      <w:start w:val="1"/>
      <w:numFmt w:val="lowerRoman"/>
      <w:lvlText w:val="%1."/>
      <w:lvlJc w:val="left"/>
      <w:pPr>
        <w:ind w:left="1440" w:hanging="360"/>
      </w:pPr>
      <w:rPr>
        <w:rFonts w:hint="default"/>
      </w:rPr>
    </w:lvl>
    <w:lvl w:ilvl="1" w:tplc="041B000F">
      <w:start w:val="1"/>
      <w:numFmt w:val="decimal"/>
      <w:lvlText w:val="%2."/>
      <w:lvlJc w:val="left"/>
      <w:pPr>
        <w:ind w:left="107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127B3A"/>
    <w:multiLevelType w:val="hybridMultilevel"/>
    <w:tmpl w:val="5B4E2FBA"/>
    <w:lvl w:ilvl="0" w:tplc="983237D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23" w15:restartNumberingAfterBreak="0">
    <w:nsid w:val="45730F05"/>
    <w:multiLevelType w:val="hybridMultilevel"/>
    <w:tmpl w:val="DBBC67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6445D53"/>
    <w:multiLevelType w:val="hybridMultilevel"/>
    <w:tmpl w:val="F11A07F8"/>
    <w:lvl w:ilvl="0" w:tplc="345036BC">
      <w:start w:val="1"/>
      <w:numFmt w:val="decimal"/>
      <w:lvlText w:val="%1."/>
      <w:lvlJc w:val="left"/>
      <w:pPr>
        <w:ind w:left="4188" w:hanging="360"/>
      </w:pPr>
      <w:rPr>
        <w:rFonts w:hint="default"/>
        <w:color w:val="000000"/>
      </w:rPr>
    </w:lvl>
    <w:lvl w:ilvl="1" w:tplc="041B0019">
      <w:start w:val="1"/>
      <w:numFmt w:val="lowerLetter"/>
      <w:lvlText w:val="%2."/>
      <w:lvlJc w:val="left"/>
      <w:pPr>
        <w:ind w:left="5126" w:hanging="360"/>
      </w:pPr>
    </w:lvl>
    <w:lvl w:ilvl="2" w:tplc="041B001B" w:tentative="1">
      <w:start w:val="1"/>
      <w:numFmt w:val="lowerRoman"/>
      <w:lvlText w:val="%3."/>
      <w:lvlJc w:val="right"/>
      <w:pPr>
        <w:ind w:left="5846" w:hanging="180"/>
      </w:pPr>
    </w:lvl>
    <w:lvl w:ilvl="3" w:tplc="041B000F" w:tentative="1">
      <w:start w:val="1"/>
      <w:numFmt w:val="decimal"/>
      <w:lvlText w:val="%4."/>
      <w:lvlJc w:val="left"/>
      <w:pPr>
        <w:ind w:left="6566" w:hanging="360"/>
      </w:pPr>
    </w:lvl>
    <w:lvl w:ilvl="4" w:tplc="041B0019" w:tentative="1">
      <w:start w:val="1"/>
      <w:numFmt w:val="lowerLetter"/>
      <w:lvlText w:val="%5."/>
      <w:lvlJc w:val="left"/>
      <w:pPr>
        <w:ind w:left="7286" w:hanging="360"/>
      </w:pPr>
    </w:lvl>
    <w:lvl w:ilvl="5" w:tplc="041B001B" w:tentative="1">
      <w:start w:val="1"/>
      <w:numFmt w:val="lowerRoman"/>
      <w:lvlText w:val="%6."/>
      <w:lvlJc w:val="right"/>
      <w:pPr>
        <w:ind w:left="8006" w:hanging="180"/>
      </w:pPr>
    </w:lvl>
    <w:lvl w:ilvl="6" w:tplc="041B000F" w:tentative="1">
      <w:start w:val="1"/>
      <w:numFmt w:val="decimal"/>
      <w:lvlText w:val="%7."/>
      <w:lvlJc w:val="left"/>
      <w:pPr>
        <w:ind w:left="8726" w:hanging="360"/>
      </w:pPr>
    </w:lvl>
    <w:lvl w:ilvl="7" w:tplc="041B0019" w:tentative="1">
      <w:start w:val="1"/>
      <w:numFmt w:val="lowerLetter"/>
      <w:lvlText w:val="%8."/>
      <w:lvlJc w:val="left"/>
      <w:pPr>
        <w:ind w:left="9446" w:hanging="360"/>
      </w:pPr>
    </w:lvl>
    <w:lvl w:ilvl="8" w:tplc="041B001B" w:tentative="1">
      <w:start w:val="1"/>
      <w:numFmt w:val="lowerRoman"/>
      <w:lvlText w:val="%9."/>
      <w:lvlJc w:val="right"/>
      <w:pPr>
        <w:ind w:left="10166" w:hanging="180"/>
      </w:pPr>
    </w:lvl>
  </w:abstractNum>
  <w:abstractNum w:abstractNumId="25" w15:restartNumberingAfterBreak="0">
    <w:nsid w:val="47734E86"/>
    <w:multiLevelType w:val="hybridMultilevel"/>
    <w:tmpl w:val="B79ECA8C"/>
    <w:lvl w:ilvl="0" w:tplc="041B000F">
      <w:start w:val="6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B8440B"/>
    <w:multiLevelType w:val="hybridMultilevel"/>
    <w:tmpl w:val="13642E40"/>
    <w:lvl w:ilvl="0" w:tplc="041B000F">
      <w:start w:val="1"/>
      <w:numFmt w:val="decimal"/>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4E8E6F79"/>
    <w:multiLevelType w:val="hybridMultilevel"/>
    <w:tmpl w:val="D9AC4810"/>
    <w:lvl w:ilvl="0" w:tplc="DEEEDFA2">
      <w:start w:val="1"/>
      <w:numFmt w:val="lowerRoman"/>
      <w:lvlText w:val="%1)"/>
      <w:lvlJc w:val="left"/>
      <w:pPr>
        <w:ind w:left="1146" w:hanging="720"/>
      </w:pPr>
      <w:rPr>
        <w:rFonts w:hint="default"/>
        <w:b w:val="0"/>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5B65FF8"/>
    <w:multiLevelType w:val="hybridMultilevel"/>
    <w:tmpl w:val="D2E08DE0"/>
    <w:lvl w:ilvl="0" w:tplc="83DABDA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FF4926"/>
    <w:multiLevelType w:val="hybridMultilevel"/>
    <w:tmpl w:val="1F4E4928"/>
    <w:lvl w:ilvl="0" w:tplc="0C985F8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434215"/>
    <w:multiLevelType w:val="hybridMultilevel"/>
    <w:tmpl w:val="D1982EF4"/>
    <w:lvl w:ilvl="0" w:tplc="041B000F">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5553C7E"/>
    <w:multiLevelType w:val="multilevel"/>
    <w:tmpl w:val="13642E4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2" w15:restartNumberingAfterBreak="0">
    <w:nsid w:val="665935F9"/>
    <w:multiLevelType w:val="hybridMultilevel"/>
    <w:tmpl w:val="A56EE122"/>
    <w:lvl w:ilvl="0" w:tplc="DC26291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7C0773B"/>
    <w:multiLevelType w:val="hybridMultilevel"/>
    <w:tmpl w:val="D78CA2F4"/>
    <w:lvl w:ilvl="0" w:tplc="D556D53C">
      <w:start w:val="64"/>
      <w:numFmt w:val="bullet"/>
      <w:lvlText w:val="-"/>
      <w:lvlJc w:val="left"/>
      <w:pPr>
        <w:ind w:left="720" w:hanging="360"/>
      </w:pPr>
      <w:rPr>
        <w:rFonts w:ascii="Arial" w:eastAsiaTheme="minorHAnsi" w:hAnsi="Arial" w:cs="Arial"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8E56F1A"/>
    <w:multiLevelType w:val="hybridMultilevel"/>
    <w:tmpl w:val="0F8A8462"/>
    <w:lvl w:ilvl="0" w:tplc="E8EA1DC0">
      <w:start w:val="48"/>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967B33"/>
    <w:multiLevelType w:val="hybridMultilevel"/>
    <w:tmpl w:val="4594C43C"/>
    <w:lvl w:ilvl="0" w:tplc="EAA0A80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B93B39"/>
    <w:multiLevelType w:val="hybridMultilevel"/>
    <w:tmpl w:val="887C76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1910ADC"/>
    <w:multiLevelType w:val="hybridMultilevel"/>
    <w:tmpl w:val="76FE818C"/>
    <w:lvl w:ilvl="0" w:tplc="F7F4E450">
      <w:start w:val="1"/>
      <w:numFmt w:val="decimal"/>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8" w15:restartNumberingAfterBreak="0">
    <w:nsid w:val="74E66D63"/>
    <w:multiLevelType w:val="hybridMultilevel"/>
    <w:tmpl w:val="F0882878"/>
    <w:lvl w:ilvl="0" w:tplc="F980545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92360B"/>
    <w:multiLevelType w:val="hybridMultilevel"/>
    <w:tmpl w:val="C0C874C2"/>
    <w:lvl w:ilvl="0" w:tplc="D78E0E38">
      <w:start w:val="2"/>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7683468E"/>
    <w:multiLevelType w:val="hybridMultilevel"/>
    <w:tmpl w:val="254071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8B4564"/>
    <w:multiLevelType w:val="hybridMultilevel"/>
    <w:tmpl w:val="8E8C2174"/>
    <w:lvl w:ilvl="0" w:tplc="861C5B78">
      <w:start w:val="1"/>
      <w:numFmt w:val="decimal"/>
      <w:pStyle w:val="slovan"/>
      <w:lvlText w:val="%1."/>
      <w:lvlJc w:val="left"/>
      <w:rPr>
        <w:rFonts w:cs="Times New Roman" w:hint="default"/>
        <w:strike w:val="0"/>
        <w:color w:val="auto"/>
      </w:rPr>
    </w:lvl>
    <w:lvl w:ilvl="1" w:tplc="9FE476D8">
      <w:start w:val="1"/>
      <w:numFmt w:val="lowerLetter"/>
      <w:lvlText w:val="%2."/>
      <w:lvlJc w:val="left"/>
      <w:pPr>
        <w:ind w:left="1440" w:hanging="360"/>
      </w:pPr>
      <w:rPr>
        <w:rFonts w:cs="Times New Roman"/>
      </w:rPr>
    </w:lvl>
    <w:lvl w:ilvl="2" w:tplc="B5483DD4" w:tentative="1">
      <w:start w:val="1"/>
      <w:numFmt w:val="lowerRoman"/>
      <w:lvlText w:val="%3."/>
      <w:lvlJc w:val="right"/>
      <w:pPr>
        <w:ind w:left="2160" w:hanging="180"/>
      </w:pPr>
      <w:rPr>
        <w:rFonts w:cs="Times New Roman"/>
      </w:rPr>
    </w:lvl>
    <w:lvl w:ilvl="3" w:tplc="56DEF06E" w:tentative="1">
      <w:start w:val="1"/>
      <w:numFmt w:val="decimal"/>
      <w:lvlText w:val="%4."/>
      <w:lvlJc w:val="left"/>
      <w:pPr>
        <w:ind w:left="2880" w:hanging="360"/>
      </w:pPr>
      <w:rPr>
        <w:rFonts w:cs="Times New Roman"/>
      </w:rPr>
    </w:lvl>
    <w:lvl w:ilvl="4" w:tplc="3BCC57DC" w:tentative="1">
      <w:start w:val="1"/>
      <w:numFmt w:val="lowerLetter"/>
      <w:lvlText w:val="%5."/>
      <w:lvlJc w:val="left"/>
      <w:pPr>
        <w:ind w:left="3600" w:hanging="360"/>
      </w:pPr>
      <w:rPr>
        <w:rFonts w:cs="Times New Roman"/>
      </w:rPr>
    </w:lvl>
    <w:lvl w:ilvl="5" w:tplc="006479FE" w:tentative="1">
      <w:start w:val="1"/>
      <w:numFmt w:val="lowerRoman"/>
      <w:lvlText w:val="%6."/>
      <w:lvlJc w:val="right"/>
      <w:pPr>
        <w:ind w:left="4320" w:hanging="180"/>
      </w:pPr>
      <w:rPr>
        <w:rFonts w:cs="Times New Roman"/>
      </w:rPr>
    </w:lvl>
    <w:lvl w:ilvl="6" w:tplc="8806D2A4" w:tentative="1">
      <w:start w:val="1"/>
      <w:numFmt w:val="decimal"/>
      <w:lvlText w:val="%7."/>
      <w:lvlJc w:val="left"/>
      <w:pPr>
        <w:ind w:left="5040" w:hanging="360"/>
      </w:pPr>
      <w:rPr>
        <w:rFonts w:cs="Times New Roman"/>
      </w:rPr>
    </w:lvl>
    <w:lvl w:ilvl="7" w:tplc="638EC7C4" w:tentative="1">
      <w:start w:val="1"/>
      <w:numFmt w:val="lowerLetter"/>
      <w:lvlText w:val="%8."/>
      <w:lvlJc w:val="left"/>
      <w:pPr>
        <w:ind w:left="5760" w:hanging="360"/>
      </w:pPr>
      <w:rPr>
        <w:rFonts w:cs="Times New Roman"/>
      </w:rPr>
    </w:lvl>
    <w:lvl w:ilvl="8" w:tplc="1D20C510" w:tentative="1">
      <w:start w:val="1"/>
      <w:numFmt w:val="lowerRoman"/>
      <w:lvlText w:val="%9."/>
      <w:lvlJc w:val="right"/>
      <w:pPr>
        <w:ind w:left="6480" w:hanging="180"/>
      </w:pPr>
      <w:rPr>
        <w:rFonts w:cs="Times New Roman"/>
      </w:rPr>
    </w:lvl>
  </w:abstractNum>
  <w:num w:numId="1">
    <w:abstractNumId w:val="41"/>
  </w:num>
  <w:num w:numId="2">
    <w:abstractNumId w:val="19"/>
  </w:num>
  <w:num w:numId="3">
    <w:abstractNumId w:val="1"/>
  </w:num>
  <w:num w:numId="4">
    <w:abstractNumId w:val="10"/>
  </w:num>
  <w:num w:numId="5">
    <w:abstractNumId w:val="2"/>
  </w:num>
  <w:num w:numId="6">
    <w:abstractNumId w:val="9"/>
  </w:num>
  <w:num w:numId="7">
    <w:abstractNumId w:val="28"/>
  </w:num>
  <w:num w:numId="8">
    <w:abstractNumId w:val="21"/>
  </w:num>
  <w:num w:numId="9">
    <w:abstractNumId w:val="20"/>
  </w:num>
  <w:num w:numId="10">
    <w:abstractNumId w:val="27"/>
  </w:num>
  <w:num w:numId="11">
    <w:abstractNumId w:val="39"/>
  </w:num>
  <w:num w:numId="12">
    <w:abstractNumId w:val="24"/>
  </w:num>
  <w:num w:numId="13">
    <w:abstractNumId w:val="22"/>
  </w:num>
  <w:num w:numId="14">
    <w:abstractNumId w:val="0"/>
  </w:num>
  <w:num w:numId="15">
    <w:abstractNumId w:val="5"/>
  </w:num>
  <w:num w:numId="16">
    <w:abstractNumId w:val="32"/>
  </w:num>
  <w:num w:numId="17">
    <w:abstractNumId w:val="30"/>
  </w:num>
  <w:num w:numId="18">
    <w:abstractNumId w:val="26"/>
  </w:num>
  <w:num w:numId="19">
    <w:abstractNumId w:val="16"/>
  </w:num>
  <w:num w:numId="20">
    <w:abstractNumId w:val="18"/>
  </w:num>
  <w:num w:numId="21">
    <w:abstractNumId w:val="15"/>
  </w:num>
  <w:num w:numId="22">
    <w:abstractNumId w:val="4"/>
  </w:num>
  <w:num w:numId="23">
    <w:abstractNumId w:val="14"/>
  </w:num>
  <w:num w:numId="24">
    <w:abstractNumId w:val="13"/>
  </w:num>
  <w:num w:numId="25">
    <w:abstractNumId w:val="7"/>
  </w:num>
  <w:num w:numId="26">
    <w:abstractNumId w:val="38"/>
  </w:num>
  <w:num w:numId="27">
    <w:abstractNumId w:val="37"/>
  </w:num>
  <w:num w:numId="28">
    <w:abstractNumId w:val="6"/>
  </w:num>
  <w:num w:numId="29">
    <w:abstractNumId w:val="40"/>
  </w:num>
  <w:num w:numId="30">
    <w:abstractNumId w:val="34"/>
  </w:num>
  <w:num w:numId="31">
    <w:abstractNumId w:val="29"/>
  </w:num>
  <w:num w:numId="32">
    <w:abstractNumId w:val="31"/>
  </w:num>
  <w:num w:numId="33">
    <w:abstractNumId w:val="33"/>
  </w:num>
  <w:num w:numId="34">
    <w:abstractNumId w:val="8"/>
  </w:num>
  <w:num w:numId="35">
    <w:abstractNumId w:val="3"/>
  </w:num>
  <w:num w:numId="36">
    <w:abstractNumId w:val="25"/>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7"/>
  </w:num>
  <w:num w:numId="41">
    <w:abstractNumId w:val="17"/>
    <w:lvlOverride w:ilvl="0">
      <w:startOverride w:val="1"/>
    </w:lvlOverride>
  </w:num>
  <w:num w:numId="42">
    <w:abstractNumId w:val="1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6F7"/>
    <w:rsid w:val="000266C8"/>
    <w:rsid w:val="0004361B"/>
    <w:rsid w:val="000B1B16"/>
    <w:rsid w:val="000D171E"/>
    <w:rsid w:val="00127E36"/>
    <w:rsid w:val="001742DB"/>
    <w:rsid w:val="0019471D"/>
    <w:rsid w:val="002336F7"/>
    <w:rsid w:val="002645AF"/>
    <w:rsid w:val="00283392"/>
    <w:rsid w:val="002B2424"/>
    <w:rsid w:val="002F2275"/>
    <w:rsid w:val="003421C6"/>
    <w:rsid w:val="00461170"/>
    <w:rsid w:val="0048709E"/>
    <w:rsid w:val="004B0F46"/>
    <w:rsid w:val="0057358A"/>
    <w:rsid w:val="005737EF"/>
    <w:rsid w:val="00640741"/>
    <w:rsid w:val="006607A9"/>
    <w:rsid w:val="006C5484"/>
    <w:rsid w:val="00712E7E"/>
    <w:rsid w:val="00790572"/>
    <w:rsid w:val="007A4CFF"/>
    <w:rsid w:val="007D2587"/>
    <w:rsid w:val="009237FF"/>
    <w:rsid w:val="009412BA"/>
    <w:rsid w:val="009E5AD5"/>
    <w:rsid w:val="00A57AE8"/>
    <w:rsid w:val="00AC5862"/>
    <w:rsid w:val="00B81AEA"/>
    <w:rsid w:val="00BD75C3"/>
    <w:rsid w:val="00BF2689"/>
    <w:rsid w:val="00C84C49"/>
    <w:rsid w:val="00C90BA0"/>
    <w:rsid w:val="00D151D9"/>
    <w:rsid w:val="00D5181C"/>
    <w:rsid w:val="00D72BAE"/>
    <w:rsid w:val="00DE4EC3"/>
    <w:rsid w:val="00DE71E0"/>
    <w:rsid w:val="00E35624"/>
    <w:rsid w:val="00E86887"/>
    <w:rsid w:val="00EE5751"/>
    <w:rsid w:val="00FC0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2382"/>
  <w15:chartTrackingRefBased/>
  <w15:docId w15:val="{020692DD-48D0-4060-95CB-5DAFA0DE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336F7"/>
    <w:pPr>
      <w:spacing w:after="200" w:line="276" w:lineRule="auto"/>
    </w:pPr>
    <w:rPr>
      <w:rFonts w:asciiTheme="minorHAnsi" w:eastAsia="Times New Roman" w:hAnsiTheme="minorHAnsi" w:cs="Times New Roman"/>
      <w:sz w:val="22"/>
      <w:szCs w:val="22"/>
    </w:rPr>
  </w:style>
  <w:style w:type="paragraph" w:styleId="Nadpis1">
    <w:name w:val="heading 1"/>
    <w:basedOn w:val="Normlny"/>
    <w:next w:val="Normlny"/>
    <w:link w:val="Nadpis1Char"/>
    <w:uiPriority w:val="9"/>
    <w:qFormat/>
    <w:rsid w:val="00712E7E"/>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12E7E"/>
    <w:rPr>
      <w:rFonts w:asciiTheme="majorHAnsi" w:eastAsiaTheme="majorEastAsia" w:hAnsiTheme="majorHAnsi" w:cstheme="majorBidi"/>
      <w:color w:val="2E74B5" w:themeColor="accent1" w:themeShade="BF"/>
      <w:sz w:val="32"/>
      <w:szCs w:val="32"/>
    </w:rPr>
  </w:style>
  <w:style w:type="paragraph" w:styleId="Normlnywebov">
    <w:name w:val="Normal (Web)"/>
    <w:aliases w:val="webb"/>
    <w:basedOn w:val="Normlny"/>
    <w:uiPriority w:val="99"/>
    <w:unhideWhenUsed/>
    <w:qFormat/>
    <w:rsid w:val="002336F7"/>
    <w:pPr>
      <w:spacing w:before="100" w:beforeAutospacing="1" w:after="100" w:afterAutospacing="1"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
    <w:semiHidden/>
    <w:rsid w:val="00712E7E"/>
    <w:rPr>
      <w:rFonts w:ascii="Times New Roman" w:eastAsia="Times New Roman" w:hAnsi="Times New Roman" w:cs="Times New Roman"/>
      <w:b/>
      <w:bCs/>
      <w:lang w:eastAsia="sk-SK"/>
    </w:rPr>
  </w:style>
  <w:style w:type="paragraph" w:styleId="Zkladntext">
    <w:name w:val="Body Text"/>
    <w:basedOn w:val="Normlny"/>
    <w:link w:val="ZkladntextChar"/>
    <w:semiHidden/>
    <w:rsid w:val="00712E7E"/>
    <w:pPr>
      <w:spacing w:after="0" w:line="240" w:lineRule="auto"/>
      <w:jc w:val="both"/>
    </w:pPr>
    <w:rPr>
      <w:rFonts w:ascii="Times New Roman" w:hAnsi="Times New Roman"/>
      <w:b/>
      <w:bCs/>
      <w:sz w:val="24"/>
      <w:szCs w:val="24"/>
      <w:lang w:eastAsia="sk-SK"/>
    </w:rPr>
  </w:style>
  <w:style w:type="paragraph" w:customStyle="1" w:styleId="slovan">
    <w:name w:val="Číslovaný"/>
    <w:basedOn w:val="Odsekzoznamu"/>
    <w:link w:val="slovanChar"/>
    <w:qFormat/>
    <w:rsid w:val="00712E7E"/>
    <w:pPr>
      <w:numPr>
        <w:numId w:val="1"/>
      </w:numPr>
      <w:tabs>
        <w:tab w:val="left" w:pos="454"/>
      </w:tabs>
      <w:autoSpaceDE w:val="0"/>
      <w:autoSpaceDN w:val="0"/>
      <w:spacing w:before="360" w:after="120"/>
      <w:ind w:left="392" w:hanging="284"/>
      <w:contextualSpacing w:val="0"/>
      <w:jc w:val="both"/>
    </w:pPr>
    <w:rPr>
      <w:rFonts w:ascii="Times New Roman" w:eastAsia="Times New Roman" w:hAnsi="Times New Roman" w:cs="Times New Roman"/>
      <w:sz w:val="24"/>
      <w:szCs w:val="20"/>
      <w:lang w:val="x-none"/>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lp"/>
    <w:basedOn w:val="Normlny"/>
    <w:link w:val="OdsekzoznamuChar"/>
    <w:uiPriority w:val="34"/>
    <w:qFormat/>
    <w:rsid w:val="00712E7E"/>
    <w:pPr>
      <w:spacing w:after="160" w:line="259" w:lineRule="auto"/>
      <w:ind w:left="720"/>
      <w:contextualSpacing/>
    </w:pPr>
    <w:rPr>
      <w:rFonts w:eastAsiaTheme="minorHAnsi" w:cstheme="minorBidi"/>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lp Char"/>
    <w:link w:val="Odsekzoznamu"/>
    <w:uiPriority w:val="34"/>
    <w:qFormat/>
    <w:locked/>
    <w:rsid w:val="00712E7E"/>
    <w:rPr>
      <w:rFonts w:asciiTheme="minorHAnsi" w:hAnsiTheme="minorHAnsi" w:cstheme="minorBidi"/>
      <w:sz w:val="22"/>
      <w:szCs w:val="22"/>
    </w:rPr>
  </w:style>
  <w:style w:type="character" w:customStyle="1" w:styleId="slovanChar">
    <w:name w:val="Číslovaný Char"/>
    <w:link w:val="slovan"/>
    <w:locked/>
    <w:rsid w:val="00712E7E"/>
    <w:rPr>
      <w:rFonts w:ascii="Times New Roman" w:eastAsia="Times New Roman" w:hAnsi="Times New Roman" w:cs="Times New Roman"/>
      <w:szCs w:val="20"/>
      <w:lang w:val="x-none"/>
    </w:rPr>
  </w:style>
  <w:style w:type="character" w:styleId="Odkaznakomentr">
    <w:name w:val="annotation reference"/>
    <w:basedOn w:val="Predvolenpsmoodseku"/>
    <w:uiPriority w:val="99"/>
    <w:unhideWhenUsed/>
    <w:rsid w:val="00712E7E"/>
    <w:rPr>
      <w:sz w:val="16"/>
      <w:szCs w:val="16"/>
    </w:rPr>
  </w:style>
  <w:style w:type="paragraph" w:styleId="Textkomentra">
    <w:name w:val="annotation text"/>
    <w:basedOn w:val="Normlny"/>
    <w:link w:val="TextkomentraChar"/>
    <w:uiPriority w:val="99"/>
    <w:unhideWhenUsed/>
    <w:rsid w:val="00712E7E"/>
    <w:pPr>
      <w:spacing w:after="160" w:line="240" w:lineRule="auto"/>
    </w:pPr>
    <w:rPr>
      <w:rFonts w:eastAsiaTheme="minorHAnsi" w:cstheme="minorBidi"/>
      <w:sz w:val="20"/>
      <w:szCs w:val="20"/>
    </w:rPr>
  </w:style>
  <w:style w:type="character" w:customStyle="1" w:styleId="TextkomentraChar">
    <w:name w:val="Text komentára Char"/>
    <w:basedOn w:val="Predvolenpsmoodseku"/>
    <w:link w:val="Textkomentra"/>
    <w:uiPriority w:val="99"/>
    <w:rsid w:val="00712E7E"/>
    <w:rPr>
      <w:rFonts w:asciiTheme="minorHAnsi" w:hAnsiTheme="minorHAnsi" w:cstheme="minorBidi"/>
      <w:sz w:val="20"/>
      <w:szCs w:val="20"/>
    </w:rPr>
  </w:style>
  <w:style w:type="character" w:customStyle="1" w:styleId="PredmetkomentraChar">
    <w:name w:val="Predmet komentára Char"/>
    <w:basedOn w:val="TextkomentraChar"/>
    <w:link w:val="Predmetkomentra"/>
    <w:uiPriority w:val="99"/>
    <w:semiHidden/>
    <w:rsid w:val="00712E7E"/>
    <w:rPr>
      <w:rFonts w:asciiTheme="minorHAnsi" w:hAnsiTheme="minorHAnsi" w:cstheme="minorBidi"/>
      <w:b/>
      <w:bCs/>
      <w:sz w:val="20"/>
      <w:szCs w:val="20"/>
    </w:rPr>
  </w:style>
  <w:style w:type="paragraph" w:styleId="Predmetkomentra">
    <w:name w:val="annotation subject"/>
    <w:basedOn w:val="Textkomentra"/>
    <w:next w:val="Textkomentra"/>
    <w:link w:val="PredmetkomentraChar"/>
    <w:uiPriority w:val="99"/>
    <w:semiHidden/>
    <w:unhideWhenUsed/>
    <w:rsid w:val="00712E7E"/>
    <w:rPr>
      <w:b/>
      <w:bCs/>
    </w:rPr>
  </w:style>
  <w:style w:type="character" w:customStyle="1" w:styleId="TextbublinyChar">
    <w:name w:val="Text bubliny Char"/>
    <w:basedOn w:val="Predvolenpsmoodseku"/>
    <w:link w:val="Textbubliny"/>
    <w:uiPriority w:val="99"/>
    <w:semiHidden/>
    <w:rsid w:val="00712E7E"/>
    <w:rPr>
      <w:rFonts w:ascii="Segoe UI" w:hAnsi="Segoe UI" w:cs="Segoe UI"/>
      <w:sz w:val="18"/>
      <w:szCs w:val="18"/>
    </w:rPr>
  </w:style>
  <w:style w:type="paragraph" w:styleId="Textbubliny">
    <w:name w:val="Balloon Text"/>
    <w:basedOn w:val="Normlny"/>
    <w:link w:val="TextbublinyChar"/>
    <w:uiPriority w:val="99"/>
    <w:semiHidden/>
    <w:unhideWhenUsed/>
    <w:rsid w:val="00712E7E"/>
    <w:pPr>
      <w:spacing w:after="0" w:line="240" w:lineRule="auto"/>
    </w:pPr>
    <w:rPr>
      <w:rFonts w:ascii="Segoe UI" w:eastAsiaTheme="minorHAnsi" w:hAnsi="Segoe UI" w:cs="Segoe UI"/>
      <w:sz w:val="18"/>
      <w:szCs w:val="18"/>
    </w:rPr>
  </w:style>
  <w:style w:type="paragraph" w:customStyle="1" w:styleId="FOdsPrgfu">
    <w:name w:val="F_OdsPrgfu"/>
    <w:basedOn w:val="Odsekzoznamu"/>
    <w:next w:val="Normlny"/>
    <w:link w:val="FOdsPrgfuChar"/>
    <w:qFormat/>
    <w:rsid w:val="00712E7E"/>
    <w:pPr>
      <w:numPr>
        <w:numId w:val="3"/>
      </w:numPr>
      <w:spacing w:after="60" w:line="240" w:lineRule="auto"/>
      <w:ind w:left="426" w:hanging="426"/>
      <w:jc w:val="both"/>
    </w:pPr>
    <w:rPr>
      <w:rFonts w:ascii="Arial" w:eastAsia="Calibri" w:hAnsi="Arial" w:cs="Arial"/>
      <w:color w:val="FF0000"/>
      <w:sz w:val="20"/>
      <w:szCs w:val="20"/>
      <w:lang w:eastAsia="sk-SK"/>
    </w:rPr>
  </w:style>
  <w:style w:type="character" w:customStyle="1" w:styleId="FOdsPrgfuChar">
    <w:name w:val="F_OdsPrgfu Char"/>
    <w:link w:val="FOdsPrgfu"/>
    <w:rsid w:val="00712E7E"/>
    <w:rPr>
      <w:rFonts w:eastAsia="Calibri"/>
      <w:color w:val="FF0000"/>
      <w:sz w:val="20"/>
      <w:szCs w:val="20"/>
      <w:lang w:eastAsia="sk-SK"/>
    </w:rPr>
  </w:style>
  <w:style w:type="paragraph" w:customStyle="1" w:styleId="FZoznOds">
    <w:name w:val="F_ZoznOds"/>
    <w:basedOn w:val="Odsekzoznamu"/>
    <w:link w:val="FZoznOdsChar"/>
    <w:qFormat/>
    <w:rsid w:val="00712E7E"/>
    <w:pPr>
      <w:numPr>
        <w:numId w:val="4"/>
      </w:numPr>
      <w:spacing w:after="0" w:line="240" w:lineRule="auto"/>
      <w:jc w:val="both"/>
    </w:pPr>
    <w:rPr>
      <w:rFonts w:ascii="Arial" w:eastAsia="Calibri" w:hAnsi="Arial" w:cs="Arial"/>
      <w:color w:val="FF0000"/>
      <w:sz w:val="20"/>
      <w:szCs w:val="20"/>
      <w:lang w:eastAsia="sk-SK"/>
    </w:rPr>
  </w:style>
  <w:style w:type="character" w:customStyle="1" w:styleId="FZoznOdsChar">
    <w:name w:val="F_ZoznOds Char"/>
    <w:link w:val="FZoznOds"/>
    <w:rsid w:val="00712E7E"/>
    <w:rPr>
      <w:rFonts w:eastAsia="Calibri"/>
      <w:color w:val="FF0000"/>
      <w:sz w:val="20"/>
      <w:szCs w:val="20"/>
      <w:lang w:eastAsia="sk-SK"/>
    </w:rPr>
  </w:style>
  <w:style w:type="paragraph" w:customStyle="1" w:styleId="FZozn3">
    <w:name w:val="F_Zozn3"/>
    <w:basedOn w:val="Normlny"/>
    <w:qFormat/>
    <w:rsid w:val="00712E7E"/>
    <w:pPr>
      <w:numPr>
        <w:numId w:val="5"/>
      </w:numPr>
      <w:spacing w:after="0" w:line="240" w:lineRule="atLeast"/>
      <w:ind w:left="993" w:hanging="142"/>
    </w:pPr>
    <w:rPr>
      <w:rFonts w:ascii="Arial" w:eastAsia="Calibri" w:hAnsi="Arial" w:cs="Arial"/>
      <w:color w:val="FF0000"/>
      <w:sz w:val="20"/>
      <w:szCs w:val="20"/>
      <w:lang w:eastAsia="sk-SK"/>
    </w:rPr>
  </w:style>
  <w:style w:type="paragraph" w:customStyle="1" w:styleId="KONC-KAPITOLA">
    <w:name w:val="KONC-KAPITOLA"/>
    <w:basedOn w:val="Nadpis1"/>
    <w:uiPriority w:val="99"/>
    <w:qFormat/>
    <w:rsid w:val="00712E7E"/>
    <w:pPr>
      <w:keepLines w:val="0"/>
      <w:numPr>
        <w:numId w:val="6"/>
      </w:numPr>
      <w:spacing w:after="60" w:line="240" w:lineRule="auto"/>
      <w:ind w:left="0" w:firstLine="0"/>
    </w:pPr>
    <w:rPr>
      <w:rFonts w:ascii="Arial" w:eastAsia="Times New Roman" w:hAnsi="Arial" w:cs="Arial"/>
      <w:bCs/>
      <w:caps/>
      <w:color w:val="0000FF"/>
      <w:kern w:val="32"/>
      <w:lang w:eastAsia="sk-SK"/>
    </w:rPr>
  </w:style>
  <w:style w:type="character" w:customStyle="1" w:styleId="awspan">
    <w:name w:val="awspan"/>
    <w:basedOn w:val="Predvolenpsmoodseku"/>
    <w:rsid w:val="00712E7E"/>
  </w:style>
  <w:style w:type="character" w:customStyle="1" w:styleId="ui-provider">
    <w:name w:val="ui-provider"/>
    <w:rsid w:val="00712E7E"/>
  </w:style>
  <w:style w:type="character" w:styleId="PremennHTML">
    <w:name w:val="HTML Variable"/>
    <w:basedOn w:val="Predvolenpsmoodseku"/>
    <w:uiPriority w:val="99"/>
    <w:unhideWhenUsed/>
    <w:rsid w:val="00712E7E"/>
    <w:rPr>
      <w:i/>
      <w:iCs/>
    </w:rPr>
  </w:style>
  <w:style w:type="paragraph" w:customStyle="1" w:styleId="l1">
    <w:name w:val="l1"/>
    <w:basedOn w:val="Normlny"/>
    <w:rsid w:val="00712E7E"/>
    <w:pPr>
      <w:spacing w:before="100" w:beforeAutospacing="1" w:after="100" w:afterAutospacing="1" w:line="240" w:lineRule="auto"/>
    </w:pPr>
    <w:rPr>
      <w:rFonts w:ascii="Times New Roman" w:hAnsi="Times New Roman"/>
      <w:sz w:val="24"/>
      <w:szCs w:val="24"/>
      <w:lang w:eastAsia="sk-SK"/>
    </w:rPr>
  </w:style>
  <w:style w:type="character" w:styleId="Hypertextovprepojenie">
    <w:name w:val="Hyperlink"/>
    <w:basedOn w:val="Predvolenpsmoodseku"/>
    <w:uiPriority w:val="99"/>
    <w:semiHidden/>
    <w:unhideWhenUsed/>
    <w:rsid w:val="00712E7E"/>
    <w:rPr>
      <w:color w:val="0000FF"/>
      <w:u w:val="single"/>
    </w:rPr>
  </w:style>
  <w:style w:type="paragraph" w:customStyle="1" w:styleId="l3">
    <w:name w:val="l3"/>
    <w:basedOn w:val="Normlny"/>
    <w:rsid w:val="00712E7E"/>
    <w:pPr>
      <w:spacing w:before="100" w:beforeAutospacing="1" w:after="100" w:afterAutospacing="1" w:line="240" w:lineRule="auto"/>
    </w:pPr>
    <w:rPr>
      <w:rFonts w:ascii="Times New Roman" w:hAnsi="Times New Roman"/>
      <w:sz w:val="24"/>
      <w:szCs w:val="24"/>
      <w:lang w:eastAsia="sk-SK"/>
    </w:rPr>
  </w:style>
  <w:style w:type="paragraph" w:customStyle="1" w:styleId="l4">
    <w:name w:val="l4"/>
    <w:basedOn w:val="Normlny"/>
    <w:rsid w:val="00712E7E"/>
    <w:pPr>
      <w:spacing w:before="100" w:beforeAutospacing="1" w:after="100" w:afterAutospacing="1" w:line="240" w:lineRule="auto"/>
    </w:pPr>
    <w:rPr>
      <w:rFonts w:ascii="Times New Roman" w:hAnsi="Times New Roman"/>
      <w:sz w:val="24"/>
      <w:szCs w:val="24"/>
      <w:lang w:eastAsia="sk-SK"/>
    </w:rPr>
  </w:style>
  <w:style w:type="paragraph" w:customStyle="1" w:styleId="l2">
    <w:name w:val="l2"/>
    <w:basedOn w:val="Normlny"/>
    <w:qFormat/>
    <w:rsid w:val="00712E7E"/>
    <w:pPr>
      <w:spacing w:before="100" w:beforeAutospacing="1" w:after="100" w:afterAutospacing="1" w:line="240" w:lineRule="auto"/>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semiHidden/>
    <w:rsid w:val="00712E7E"/>
    <w:rPr>
      <w:rFonts w:asciiTheme="minorHAnsi" w:hAnsiTheme="minorHAnsi" w:cstheme="minorBidi"/>
      <w:sz w:val="22"/>
      <w:szCs w:val="22"/>
    </w:rPr>
  </w:style>
  <w:style w:type="paragraph" w:styleId="Zarkazkladnhotextu">
    <w:name w:val="Body Text Indent"/>
    <w:basedOn w:val="Normlny"/>
    <w:link w:val="ZarkazkladnhotextuChar"/>
    <w:uiPriority w:val="99"/>
    <w:semiHidden/>
    <w:unhideWhenUsed/>
    <w:rsid w:val="00712E7E"/>
    <w:pPr>
      <w:spacing w:after="120" w:line="259" w:lineRule="auto"/>
      <w:ind w:left="283"/>
    </w:pPr>
    <w:rPr>
      <w:rFonts w:eastAsiaTheme="minorHAnsi" w:cstheme="minorBidi"/>
    </w:rPr>
  </w:style>
  <w:style w:type="paragraph" w:styleId="Pta">
    <w:name w:val="footer"/>
    <w:basedOn w:val="Normlny"/>
    <w:link w:val="PtaChar"/>
    <w:uiPriority w:val="99"/>
    <w:rsid w:val="00712E7E"/>
    <w:pPr>
      <w:tabs>
        <w:tab w:val="center" w:pos="4536"/>
        <w:tab w:val="right" w:pos="9072"/>
      </w:tabs>
      <w:spacing w:after="0" w:line="240" w:lineRule="auto"/>
    </w:pPr>
    <w:rPr>
      <w:rFonts w:ascii="Times New Roman" w:hAnsi="Times New Roman"/>
      <w:sz w:val="20"/>
      <w:szCs w:val="20"/>
      <w:lang w:eastAsia="sk-SK"/>
    </w:rPr>
  </w:style>
  <w:style w:type="character" w:customStyle="1" w:styleId="PtaChar">
    <w:name w:val="Päta Char"/>
    <w:basedOn w:val="Predvolenpsmoodseku"/>
    <w:link w:val="Pta"/>
    <w:uiPriority w:val="99"/>
    <w:rsid w:val="00712E7E"/>
    <w:rPr>
      <w:rFonts w:ascii="Times New Roman" w:eastAsia="Times New Roman" w:hAnsi="Times New Roman" w:cs="Times New Roman"/>
      <w:sz w:val="20"/>
      <w:szCs w:val="20"/>
      <w:lang w:eastAsia="sk-SK"/>
    </w:rPr>
  </w:style>
  <w:style w:type="character" w:styleId="slostrany">
    <w:name w:val="page number"/>
    <w:basedOn w:val="Predvolenpsmoodseku"/>
    <w:rsid w:val="00712E7E"/>
  </w:style>
  <w:style w:type="paragraph" w:styleId="Hlavika">
    <w:name w:val="header"/>
    <w:basedOn w:val="Normlny"/>
    <w:link w:val="HlavikaChar"/>
    <w:uiPriority w:val="99"/>
    <w:rsid w:val="00712E7E"/>
    <w:pPr>
      <w:tabs>
        <w:tab w:val="center" w:pos="4536"/>
        <w:tab w:val="right" w:pos="9072"/>
      </w:tabs>
      <w:spacing w:after="0" w:line="240" w:lineRule="auto"/>
    </w:pPr>
    <w:rPr>
      <w:rFonts w:ascii="Times New Roman" w:hAnsi="Times New Roman"/>
      <w:sz w:val="20"/>
      <w:szCs w:val="20"/>
      <w:lang w:eastAsia="cs-CZ"/>
    </w:rPr>
  </w:style>
  <w:style w:type="character" w:customStyle="1" w:styleId="HlavikaChar">
    <w:name w:val="Hlavička Char"/>
    <w:basedOn w:val="Predvolenpsmoodseku"/>
    <w:link w:val="Hlavika"/>
    <w:uiPriority w:val="99"/>
    <w:rsid w:val="00712E7E"/>
    <w:rPr>
      <w:rFonts w:ascii="Times New Roman" w:eastAsia="Times New Roman" w:hAnsi="Times New Roman" w:cs="Times New Roman"/>
      <w:sz w:val="20"/>
      <w:szCs w:val="20"/>
      <w:lang w:eastAsia="cs-CZ"/>
    </w:rPr>
  </w:style>
  <w:style w:type="character" w:customStyle="1" w:styleId="optional-label-info">
    <w:name w:val="optional-label-info"/>
    <w:basedOn w:val="Predvolenpsmoodseku"/>
    <w:rsid w:val="00712E7E"/>
  </w:style>
  <w:style w:type="paragraph" w:customStyle="1" w:styleId="Sekcia">
    <w:name w:val="Sekcia"/>
    <w:basedOn w:val="Normlny"/>
    <w:link w:val="SekciaChar"/>
    <w:qFormat/>
    <w:rsid w:val="00712E7E"/>
    <w:pPr>
      <w:spacing w:before="160"/>
    </w:pPr>
    <w:rPr>
      <w:rFonts w:ascii="Tahoma" w:eastAsia="Calibri" w:hAnsi="Tahoma" w:cs="Tahoma"/>
      <w:b/>
      <w:bCs/>
      <w:kern w:val="2"/>
      <w:sz w:val="16"/>
      <w:szCs w:val="16"/>
      <w14:ligatures w14:val="standardContextual"/>
    </w:rPr>
  </w:style>
  <w:style w:type="character" w:customStyle="1" w:styleId="SekciaChar">
    <w:name w:val="Sekcia Char"/>
    <w:basedOn w:val="Predvolenpsmoodseku"/>
    <w:link w:val="Sekcia"/>
    <w:rsid w:val="00712E7E"/>
    <w:rPr>
      <w:rFonts w:ascii="Tahoma" w:eastAsia="Calibri" w:hAnsi="Tahoma" w:cs="Tahoma"/>
      <w:b/>
      <w:bCs/>
      <w:kern w:val="2"/>
      <w:sz w:val="16"/>
      <w:szCs w:val="16"/>
      <w14:ligatures w14:val="standardContextual"/>
    </w:rPr>
  </w:style>
  <w:style w:type="paragraph" w:customStyle="1" w:styleId="Zoznam-legislatvnebody">
    <w:name w:val="Zoznam - legislatívne body"/>
    <w:basedOn w:val="Odsekzoznamu"/>
    <w:autoRedefine/>
    <w:qFormat/>
    <w:rsid w:val="00712E7E"/>
    <w:pPr>
      <w:tabs>
        <w:tab w:val="left" w:pos="426"/>
      </w:tabs>
      <w:adjustRightInd w:val="0"/>
      <w:spacing w:after="0" w:line="240" w:lineRule="auto"/>
      <w:ind w:left="0"/>
      <w:jc w:val="both"/>
    </w:pPr>
    <w:rPr>
      <w:rFonts w:ascii="Times New Roman" w:eastAsia="Times New Roman" w:hAnsi="Times New Roman" w:cs="Calibri"/>
      <w:color w:val="000000"/>
      <w:sz w:val="24"/>
      <w:szCs w:val="24"/>
      <w:shd w:val="clear" w:color="auto" w:fill="FFFFF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k/zz/2013-153" TargetMode="External"/><Relationship Id="rId13" Type="http://schemas.openxmlformats.org/officeDocument/2006/relationships/hyperlink" Target="https://www.epi.sk/zz/2004-57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i.sk/zz/2004-578" TargetMode="External"/><Relationship Id="rId17" Type="http://schemas.openxmlformats.org/officeDocument/2006/relationships/hyperlink" Target="https://www.epi.sk/zz/2013-153" TargetMode="External"/><Relationship Id="rId2" Type="http://schemas.openxmlformats.org/officeDocument/2006/relationships/numbering" Target="numbering.xml"/><Relationship Id="rId16" Type="http://schemas.openxmlformats.org/officeDocument/2006/relationships/hyperlink" Target="https://www.epi.sk/zz/2013-15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i.sk/zz/2011-362" TargetMode="External"/><Relationship Id="rId5" Type="http://schemas.openxmlformats.org/officeDocument/2006/relationships/webSettings" Target="webSettings.xml"/><Relationship Id="rId15" Type="http://schemas.openxmlformats.org/officeDocument/2006/relationships/hyperlink" Target="https://www.epi.sk/zz/2004-578" TargetMode="External"/><Relationship Id="rId10" Type="http://schemas.openxmlformats.org/officeDocument/2006/relationships/hyperlink" Target="https://www.epi.sk/zz/2004-5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pi.sk/zz/2004-578" TargetMode="External"/><Relationship Id="rId14" Type="http://schemas.openxmlformats.org/officeDocument/2006/relationships/hyperlink" Target="https://www.epi.sk/zz/2004-578"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C8F72-E16C-45F2-AACD-375D72E5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89</Pages>
  <Words>34770</Words>
  <Characters>198194</Characters>
  <Application>Microsoft Office Word</Application>
  <DocSecurity>0</DocSecurity>
  <Lines>1651</Lines>
  <Paragraphs>464</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232500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24</cp:revision>
  <cp:lastPrinted>2024-12-10T16:10:00Z</cp:lastPrinted>
  <dcterms:created xsi:type="dcterms:W3CDTF">2024-11-14T09:10:00Z</dcterms:created>
  <dcterms:modified xsi:type="dcterms:W3CDTF">2024-12-10T16:11:00Z</dcterms:modified>
</cp:coreProperties>
</file>