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F2A" w:rsidRDefault="007D2F2A" w:rsidP="007D2F2A">
      <w:pPr>
        <w:spacing w:line="240" w:lineRule="auto"/>
        <w:ind w:left="0"/>
        <w:jc w:val="both"/>
        <w:rPr>
          <w:b/>
          <w:bCs/>
        </w:rPr>
      </w:pPr>
      <w:r>
        <w:rPr>
          <w:b/>
          <w:bCs/>
        </w:rPr>
        <w:t xml:space="preserve">                    Výbor </w:t>
      </w:r>
    </w:p>
    <w:p w:rsidR="007D2F2A" w:rsidRDefault="007D2F2A" w:rsidP="007D2F2A">
      <w:pPr>
        <w:spacing w:line="240" w:lineRule="auto"/>
        <w:ind w:left="0"/>
        <w:rPr>
          <w:b/>
          <w:bCs/>
        </w:rPr>
      </w:pPr>
      <w:r>
        <w:rPr>
          <w:b/>
          <w:bCs/>
        </w:rPr>
        <w:t>Národnej rady Sloven</w:t>
      </w:r>
      <w:smartTag w:uri="urn:schemas-microsoft-com:office:smarttags" w:element="PersonName">
        <w:r>
          <w:rPr>
            <w:b/>
            <w:bCs/>
          </w:rPr>
          <w:t>sk</w:t>
        </w:r>
      </w:smartTag>
      <w:r>
        <w:rPr>
          <w:b/>
          <w:bCs/>
        </w:rPr>
        <w:t>ej republiky</w:t>
      </w:r>
    </w:p>
    <w:p w:rsidR="007D2F2A" w:rsidRDefault="007D2F2A" w:rsidP="007D2F2A">
      <w:pPr>
        <w:spacing w:line="240" w:lineRule="auto"/>
        <w:ind w:left="0"/>
        <w:rPr>
          <w:b/>
          <w:bCs/>
        </w:rPr>
      </w:pPr>
      <w:r>
        <w:rPr>
          <w:b/>
          <w:bCs/>
        </w:rPr>
        <w:t xml:space="preserve">                pre zdravotníctvo</w:t>
      </w:r>
    </w:p>
    <w:p w:rsidR="007D2F2A" w:rsidRDefault="007D2F2A" w:rsidP="007D2F2A">
      <w:pPr>
        <w:spacing w:line="240" w:lineRule="auto"/>
        <w:ind w:left="0"/>
        <w:jc w:val="right"/>
      </w:pPr>
      <w:r>
        <w:tab/>
      </w:r>
      <w:r>
        <w:tab/>
      </w:r>
      <w:r>
        <w:tab/>
      </w:r>
      <w:r>
        <w:tab/>
      </w:r>
      <w:r>
        <w:tab/>
      </w:r>
      <w:r>
        <w:tab/>
        <w:t xml:space="preserve"> </w:t>
      </w:r>
    </w:p>
    <w:p w:rsidR="007D2F2A" w:rsidRDefault="007D2F2A" w:rsidP="007D2F2A">
      <w:pPr>
        <w:spacing w:line="240" w:lineRule="auto"/>
        <w:ind w:left="0"/>
        <w:jc w:val="right"/>
      </w:pPr>
      <w:r>
        <w:tab/>
      </w:r>
      <w:r>
        <w:tab/>
      </w:r>
      <w:r>
        <w:tab/>
      </w:r>
      <w:r>
        <w:tab/>
        <w:t xml:space="preserve">                                                          </w:t>
      </w:r>
      <w:r>
        <w:rPr>
          <w:b/>
        </w:rPr>
        <w:t>23</w:t>
      </w:r>
      <w:r w:rsidRPr="003B27B2">
        <w:rPr>
          <w:b/>
        </w:rPr>
        <w:t>.</w:t>
      </w:r>
      <w:r>
        <w:t xml:space="preserve"> schôdza výboru                                                 </w:t>
      </w:r>
      <w:r>
        <w:tab/>
      </w:r>
      <w:r>
        <w:tab/>
      </w:r>
      <w:r>
        <w:tab/>
      </w:r>
      <w:r>
        <w:tab/>
      </w:r>
      <w:r>
        <w:tab/>
      </w:r>
      <w:r>
        <w:tab/>
      </w:r>
      <w:r>
        <w:tab/>
        <w:t xml:space="preserve">   Číslo: KNR-VZD-2012/2024/9</w:t>
      </w:r>
    </w:p>
    <w:p w:rsidR="00BD079B" w:rsidRDefault="00BD079B" w:rsidP="00BD079B">
      <w:pPr>
        <w:ind w:left="0"/>
        <w:jc w:val="center"/>
        <w:rPr>
          <w:b/>
        </w:rPr>
      </w:pPr>
    </w:p>
    <w:p w:rsidR="007D2F2A" w:rsidRDefault="007D2F2A" w:rsidP="00BD079B">
      <w:pPr>
        <w:spacing w:line="240" w:lineRule="auto"/>
        <w:ind w:left="0"/>
        <w:jc w:val="center"/>
        <w:rPr>
          <w:b/>
          <w:bCs/>
          <w:sz w:val="28"/>
        </w:rPr>
      </w:pPr>
      <w:r>
        <w:rPr>
          <w:b/>
          <w:bCs/>
          <w:sz w:val="28"/>
        </w:rPr>
        <w:t>97</w:t>
      </w:r>
    </w:p>
    <w:p w:rsidR="007D2F2A" w:rsidRPr="00ED7C13" w:rsidRDefault="007D2F2A" w:rsidP="00BD079B">
      <w:pPr>
        <w:spacing w:line="240" w:lineRule="auto"/>
        <w:ind w:left="0"/>
        <w:jc w:val="center"/>
        <w:rPr>
          <w:b/>
          <w:bCs/>
          <w:sz w:val="28"/>
        </w:rPr>
      </w:pPr>
    </w:p>
    <w:p w:rsidR="007D2F2A" w:rsidRDefault="007D2F2A" w:rsidP="00BD079B">
      <w:pPr>
        <w:spacing w:line="240" w:lineRule="auto"/>
        <w:ind w:left="0"/>
        <w:jc w:val="center"/>
        <w:rPr>
          <w:b/>
          <w:bCs/>
        </w:rPr>
      </w:pPr>
      <w:r>
        <w:rPr>
          <w:b/>
          <w:bCs/>
        </w:rPr>
        <w:t>U z n e s e n i e</w:t>
      </w:r>
    </w:p>
    <w:p w:rsidR="007D2F2A" w:rsidRDefault="007D2F2A" w:rsidP="00BD079B">
      <w:pPr>
        <w:spacing w:line="240" w:lineRule="auto"/>
        <w:ind w:left="0"/>
        <w:jc w:val="center"/>
        <w:rPr>
          <w:b/>
          <w:bCs/>
        </w:rPr>
      </w:pPr>
      <w:r>
        <w:rPr>
          <w:b/>
          <w:bCs/>
        </w:rPr>
        <w:t>Výboru Národnej rady Slovenskej republiky</w:t>
      </w:r>
    </w:p>
    <w:p w:rsidR="007D2F2A" w:rsidRDefault="007D2F2A" w:rsidP="00BD079B">
      <w:pPr>
        <w:spacing w:line="240" w:lineRule="auto"/>
        <w:ind w:left="0"/>
        <w:jc w:val="center"/>
        <w:rPr>
          <w:b/>
          <w:bCs/>
        </w:rPr>
      </w:pPr>
      <w:r>
        <w:rPr>
          <w:b/>
          <w:bCs/>
        </w:rPr>
        <w:t>pre zdravotníctvo</w:t>
      </w:r>
    </w:p>
    <w:p w:rsidR="007D2F2A" w:rsidRPr="00ED7C13" w:rsidRDefault="00B52B32" w:rsidP="00BD079B">
      <w:pPr>
        <w:spacing w:line="240" w:lineRule="auto"/>
        <w:ind w:left="0"/>
        <w:jc w:val="center"/>
        <w:rPr>
          <w:b/>
          <w:bCs/>
        </w:rPr>
      </w:pPr>
      <w:r>
        <w:rPr>
          <w:b/>
          <w:bCs/>
        </w:rPr>
        <w:t>z 26</w:t>
      </w:r>
      <w:r w:rsidR="007D2F2A">
        <w:rPr>
          <w:b/>
          <w:bCs/>
        </w:rPr>
        <w:t>. novembra 2024</w:t>
      </w:r>
    </w:p>
    <w:p w:rsidR="007D2F2A" w:rsidRDefault="007D2F2A" w:rsidP="007D2F2A">
      <w:pPr>
        <w:spacing w:line="240" w:lineRule="auto"/>
      </w:pPr>
    </w:p>
    <w:p w:rsidR="007D2F2A" w:rsidRDefault="007D2F2A" w:rsidP="007D2F2A">
      <w:pPr>
        <w:pStyle w:val="Zkladntext"/>
        <w:rPr>
          <w:noProof/>
        </w:rPr>
      </w:pPr>
      <w:r w:rsidRPr="00ED7C13">
        <w:rPr>
          <w:b/>
        </w:rPr>
        <w:t>k </w:t>
      </w:r>
      <w:r>
        <w:rPr>
          <w:b/>
        </w:rPr>
        <w:t>v</w:t>
      </w:r>
      <w:r w:rsidRPr="003B27B2">
        <w:rPr>
          <w:b/>
        </w:rPr>
        <w:t xml:space="preserve">ládnemu návrhu zákona, </w:t>
      </w:r>
      <w:r w:rsidRPr="007D2F2A">
        <w:rPr>
          <w:b/>
          <w:noProof/>
        </w:rPr>
        <w:t>ktorým sa mení a dopĺňa zákon č. 153/2013 Z. z. o národnom zdravotníckom informačnom systéme a o zmene a doplnení niektorých zákonov v znení neskorších predpisov a ktorým sa menia a dopĺňajú niektoré zákony</w:t>
      </w:r>
      <w:r w:rsidRPr="00A109D4">
        <w:rPr>
          <w:noProof/>
        </w:rPr>
        <w:t xml:space="preserve"> (tlač 518)</w:t>
      </w:r>
    </w:p>
    <w:p w:rsidR="007D2F2A" w:rsidRDefault="007D2F2A" w:rsidP="007D2F2A">
      <w:pPr>
        <w:pStyle w:val="Zkladntext"/>
      </w:pPr>
    </w:p>
    <w:p w:rsidR="007D2F2A" w:rsidRDefault="007D2F2A" w:rsidP="007D2F2A">
      <w:pPr>
        <w:pStyle w:val="Zkladntext"/>
        <w:rPr>
          <w:b/>
          <w:bCs/>
        </w:rPr>
      </w:pPr>
      <w:r>
        <w:tab/>
      </w:r>
      <w:r>
        <w:rPr>
          <w:b/>
          <w:bCs/>
        </w:rPr>
        <w:t>Výbor Národnej rady Slovenskej republiky pre zdravotníctvo</w:t>
      </w:r>
    </w:p>
    <w:p w:rsidR="007D2F2A" w:rsidRPr="003B27B2" w:rsidRDefault="007D2F2A" w:rsidP="007D2F2A">
      <w:pPr>
        <w:pStyle w:val="Zkladntext"/>
      </w:pPr>
    </w:p>
    <w:p w:rsidR="007D2F2A" w:rsidRPr="003B27B2" w:rsidRDefault="007D2F2A" w:rsidP="007D2F2A">
      <w:pPr>
        <w:pStyle w:val="Zkladntext"/>
      </w:pPr>
      <w:r w:rsidRPr="003B27B2">
        <w:t xml:space="preserve">           prerokoval</w:t>
      </w:r>
      <w:r w:rsidRPr="003B27B2">
        <w:rPr>
          <w:bCs/>
        </w:rPr>
        <w:t xml:space="preserve"> v</w:t>
      </w:r>
      <w:r w:rsidRPr="003B27B2">
        <w:t xml:space="preserve">ládny návrh zákona, </w:t>
      </w:r>
      <w:r w:rsidRPr="00A109D4">
        <w:rPr>
          <w:noProof/>
        </w:rPr>
        <w:t>ktorým sa mení a dopĺňa zákon č. 153/2013 Z. z. o národnom zdravotníckom informačnom systéme a o zmene a doplnení niektorých zákonov v znení neskorších predpisov a ktorým sa menia a dopĺňajú niektoré zákony (tlač 518)</w:t>
      </w:r>
      <w:r>
        <w:rPr>
          <w:noProof/>
        </w:rPr>
        <w:t>;</w:t>
      </w:r>
    </w:p>
    <w:p w:rsidR="007D2F2A" w:rsidRDefault="007D2F2A" w:rsidP="007D2F2A">
      <w:pPr>
        <w:pStyle w:val="Zkladntext"/>
        <w:rPr>
          <w:b/>
          <w:bCs/>
        </w:rPr>
      </w:pPr>
    </w:p>
    <w:p w:rsidR="007D2F2A" w:rsidRDefault="007D2F2A" w:rsidP="007D2F2A">
      <w:pPr>
        <w:pStyle w:val="Zkladntext"/>
        <w:ind w:left="708" w:firstLine="12"/>
        <w:rPr>
          <w:b/>
          <w:bCs/>
        </w:rPr>
      </w:pPr>
      <w:r>
        <w:rPr>
          <w:b/>
          <w:bCs/>
        </w:rPr>
        <w:t>A.  s ú h l a s í</w:t>
      </w:r>
    </w:p>
    <w:p w:rsidR="007D2F2A" w:rsidRDefault="007D2F2A" w:rsidP="007D2F2A">
      <w:pPr>
        <w:pStyle w:val="Zkladntext"/>
        <w:ind w:left="708" w:firstLine="12"/>
        <w:rPr>
          <w:b/>
          <w:bCs/>
        </w:rPr>
      </w:pPr>
    </w:p>
    <w:p w:rsidR="007D2F2A" w:rsidRPr="003B27B2" w:rsidRDefault="007D2F2A" w:rsidP="007D2F2A">
      <w:pPr>
        <w:pStyle w:val="Zkladntext"/>
      </w:pPr>
      <w:r w:rsidRPr="00ED7C13">
        <w:t xml:space="preserve">                </w:t>
      </w:r>
      <w:r w:rsidRPr="003B27B2">
        <w:t xml:space="preserve">s vládnym návrhom zákona, </w:t>
      </w:r>
      <w:r w:rsidRPr="00A109D4">
        <w:rPr>
          <w:noProof/>
        </w:rPr>
        <w:t xml:space="preserve"> ktorým sa mení a dopĺňa zákon č. 153/2013 Z. z. o národnom zdravotníckom informačnom systéme a o zmene a doplnení niektorých zákonov v znení neskorších predpisov a ktorým sa menia a dopĺňajú niektoré zákony (tlač 518)</w:t>
      </w:r>
      <w:r>
        <w:rPr>
          <w:noProof/>
        </w:rPr>
        <w:t>;</w:t>
      </w:r>
    </w:p>
    <w:p w:rsidR="007D2F2A" w:rsidRPr="00ED7C13" w:rsidRDefault="007D2F2A" w:rsidP="007D2F2A">
      <w:pPr>
        <w:pStyle w:val="Normlnywebov"/>
        <w:spacing w:before="0" w:beforeAutospacing="0" w:after="200" w:afterAutospacing="0"/>
        <w:jc w:val="both"/>
        <w:rPr>
          <w:rFonts w:ascii="Arial" w:hAnsi="Arial" w:cs="Arial"/>
          <w:bCs/>
        </w:rPr>
      </w:pPr>
    </w:p>
    <w:p w:rsidR="007D2F2A" w:rsidRDefault="007D2F2A" w:rsidP="007D2F2A">
      <w:pPr>
        <w:pStyle w:val="Normlnywebov"/>
        <w:spacing w:before="0" w:beforeAutospacing="0" w:after="0" w:afterAutospacing="0"/>
        <w:ind w:firstLine="709"/>
        <w:jc w:val="both"/>
        <w:rPr>
          <w:rFonts w:ascii="Arial" w:hAnsi="Arial" w:cs="Arial"/>
          <w:b/>
          <w:bCs/>
        </w:rPr>
      </w:pPr>
      <w:r>
        <w:rPr>
          <w:rFonts w:ascii="Arial" w:hAnsi="Arial" w:cs="Arial"/>
          <w:b/>
          <w:bCs/>
        </w:rPr>
        <w:t>B.</w:t>
      </w:r>
      <w:r>
        <w:rPr>
          <w:rFonts w:ascii="Arial" w:hAnsi="Arial" w:cs="Arial"/>
          <w:bCs/>
        </w:rPr>
        <w:t xml:space="preserve"> </w:t>
      </w:r>
      <w:r>
        <w:rPr>
          <w:rFonts w:ascii="Arial" w:hAnsi="Arial" w:cs="Arial"/>
          <w:b/>
          <w:bCs/>
        </w:rPr>
        <w:t>o d p o r ú č a</w:t>
      </w:r>
    </w:p>
    <w:p w:rsidR="007D2F2A" w:rsidRPr="00ED7C13" w:rsidRDefault="007D2F2A" w:rsidP="007D2F2A">
      <w:pPr>
        <w:pStyle w:val="Normlnywebov"/>
        <w:spacing w:before="0" w:beforeAutospacing="0" w:after="0" w:afterAutospacing="0"/>
        <w:ind w:firstLine="709"/>
        <w:jc w:val="both"/>
        <w:rPr>
          <w:rFonts w:ascii="Arial" w:hAnsi="Arial" w:cs="Arial"/>
          <w:b/>
          <w:bCs/>
        </w:rPr>
      </w:pPr>
      <w:r>
        <w:rPr>
          <w:rFonts w:ascii="Arial" w:hAnsi="Arial" w:cs="Arial"/>
          <w:b/>
          <w:bCs/>
        </w:rPr>
        <w:t xml:space="preserve">     </w:t>
      </w:r>
      <w:r w:rsidRPr="00ED7C13">
        <w:rPr>
          <w:rFonts w:ascii="Arial" w:hAnsi="Arial" w:cs="Arial"/>
          <w:b/>
          <w:bCs/>
        </w:rPr>
        <w:t>Národnej rade Slovenskej republiky</w:t>
      </w:r>
    </w:p>
    <w:p w:rsidR="007D2F2A" w:rsidRDefault="007D2F2A" w:rsidP="007D2F2A">
      <w:pPr>
        <w:pStyle w:val="Zkladntext"/>
        <w:ind w:left="1065"/>
      </w:pPr>
    </w:p>
    <w:p w:rsidR="007D2F2A" w:rsidRDefault="007D2F2A" w:rsidP="007D2F2A">
      <w:pPr>
        <w:pStyle w:val="Zkladntext"/>
      </w:pPr>
      <w:r>
        <w:rPr>
          <w:bCs/>
        </w:rPr>
        <w:t xml:space="preserve">                v</w:t>
      </w:r>
      <w:r w:rsidRPr="00C02F80">
        <w:t>ládn</w:t>
      </w:r>
      <w:r>
        <w:t>y</w:t>
      </w:r>
      <w:r w:rsidRPr="00C02F80">
        <w:t xml:space="preserve"> návrh zákona, </w:t>
      </w:r>
      <w:r w:rsidRPr="00A109D4">
        <w:rPr>
          <w:noProof/>
        </w:rPr>
        <w:t xml:space="preserve"> ktorým sa mení a dopĺňa zákon č. 153/2013 Z. z. o národnom zdravotníckom informačnom systéme a o zmene a doplnení niektorých zákonov v znení neskorších predpisov a ktorým sa menia a dopĺňajú niektoré zákony (tlač 518)</w:t>
      </w:r>
      <w:r>
        <w:rPr>
          <w:noProof/>
        </w:rPr>
        <w:t xml:space="preserve"> </w:t>
      </w:r>
      <w:r w:rsidRPr="00ED7C13">
        <w:t>schváliť s</w:t>
      </w:r>
      <w:r>
        <w:t> </w:t>
      </w:r>
      <w:r w:rsidRPr="00ED7C13">
        <w:t>pozmeňujúcim</w:t>
      </w:r>
      <w:r>
        <w:t>i návrhmi:</w:t>
      </w:r>
    </w:p>
    <w:p w:rsidR="009142F9" w:rsidRPr="00AC5862" w:rsidRDefault="009142F9" w:rsidP="009142F9">
      <w:pPr>
        <w:spacing w:line="240" w:lineRule="auto"/>
        <w:ind w:firstLine="360"/>
        <w:jc w:val="both"/>
      </w:pPr>
    </w:p>
    <w:p w:rsidR="009142F9" w:rsidRPr="00AC5862" w:rsidRDefault="009142F9" w:rsidP="009142F9">
      <w:pPr>
        <w:pStyle w:val="Odsekzoznamu"/>
        <w:numPr>
          <w:ilvl w:val="0"/>
          <w:numId w:val="3"/>
        </w:numPr>
        <w:spacing w:after="0" w:line="240" w:lineRule="auto"/>
        <w:ind w:left="426" w:hanging="426"/>
        <w:jc w:val="both"/>
        <w:rPr>
          <w:rFonts w:ascii="Arial" w:hAnsi="Arial" w:cs="Arial"/>
          <w:sz w:val="24"/>
          <w:szCs w:val="24"/>
        </w:rPr>
      </w:pPr>
      <w:r w:rsidRPr="00AC5862">
        <w:rPr>
          <w:rFonts w:ascii="Arial" w:hAnsi="Arial" w:cs="Arial"/>
          <w:b/>
          <w:sz w:val="24"/>
          <w:szCs w:val="24"/>
        </w:rPr>
        <w:t>V čl. I bod 1</w:t>
      </w:r>
      <w:r w:rsidRPr="00AC5862">
        <w:rPr>
          <w:rFonts w:ascii="Arial" w:hAnsi="Arial" w:cs="Arial"/>
          <w:sz w:val="24"/>
          <w:szCs w:val="24"/>
        </w:rPr>
        <w:t xml:space="preserve"> znie:</w:t>
      </w:r>
    </w:p>
    <w:p w:rsidR="009142F9" w:rsidRPr="00AC5862" w:rsidRDefault="009142F9" w:rsidP="009142F9">
      <w:pPr>
        <w:spacing w:line="240" w:lineRule="auto"/>
        <w:jc w:val="both"/>
      </w:pPr>
      <w:r w:rsidRPr="00AC5862">
        <w:t>„1. V § 1 písmeno i) znie:</w:t>
      </w:r>
    </w:p>
    <w:p w:rsidR="009142F9" w:rsidRPr="00AC5862" w:rsidRDefault="009142F9" w:rsidP="009142F9">
      <w:pPr>
        <w:spacing w:line="240" w:lineRule="auto"/>
        <w:jc w:val="both"/>
      </w:pPr>
      <w:r w:rsidRPr="00AC5862">
        <w:t>„i) proces overovania zhody informačného systému (ďalej len „overenie zhody“) a proces dohľadu nad funkčnosťou informačného systému, ktorý má overenie zhody,“.“.</w:t>
      </w:r>
    </w:p>
    <w:p w:rsidR="009142F9" w:rsidRPr="00AC5862" w:rsidRDefault="009142F9" w:rsidP="009142F9">
      <w:pPr>
        <w:spacing w:line="240" w:lineRule="auto"/>
        <w:jc w:val="both"/>
      </w:pPr>
    </w:p>
    <w:p w:rsidR="009142F9" w:rsidRPr="00AC5862" w:rsidRDefault="009142F9" w:rsidP="009142F9">
      <w:pPr>
        <w:overflowPunct w:val="0"/>
        <w:spacing w:line="240" w:lineRule="auto"/>
        <w:ind w:left="2124"/>
        <w:jc w:val="both"/>
      </w:pPr>
      <w:r w:rsidRPr="00AC5862">
        <w:t xml:space="preserve">Legislatívno-technická úprava z dôvodu zmien vykonaných vzhľadom na prehľadnosť právneho predpisu. </w:t>
      </w:r>
    </w:p>
    <w:p w:rsidR="009142F9" w:rsidRPr="00AC5862" w:rsidRDefault="009142F9" w:rsidP="009142F9">
      <w:pPr>
        <w:pStyle w:val="Odsekzoznamu"/>
        <w:numPr>
          <w:ilvl w:val="0"/>
          <w:numId w:val="3"/>
        </w:numPr>
        <w:overflowPunct w:val="0"/>
        <w:spacing w:after="0" w:line="240" w:lineRule="auto"/>
        <w:ind w:left="426" w:hanging="426"/>
        <w:jc w:val="both"/>
        <w:rPr>
          <w:rFonts w:ascii="Arial" w:hAnsi="Arial" w:cs="Arial"/>
          <w:sz w:val="24"/>
          <w:szCs w:val="24"/>
        </w:rPr>
      </w:pPr>
      <w:r w:rsidRPr="00AC5862">
        <w:rPr>
          <w:rFonts w:ascii="Arial" w:hAnsi="Arial" w:cs="Arial"/>
          <w:b/>
          <w:sz w:val="24"/>
          <w:szCs w:val="24"/>
        </w:rPr>
        <w:lastRenderedPageBreak/>
        <w:t>V čl. I 2.</w:t>
      </w:r>
      <w:r w:rsidRPr="00AC5862">
        <w:rPr>
          <w:rFonts w:ascii="Arial" w:hAnsi="Arial" w:cs="Arial"/>
          <w:sz w:val="24"/>
          <w:szCs w:val="24"/>
        </w:rPr>
        <w:t xml:space="preserve"> bode § 2 ods. 2 sa slová „až k)“ nahrádzajú slovami „až j)“.</w:t>
      </w:r>
    </w:p>
    <w:p w:rsidR="009142F9" w:rsidRPr="00AC5862" w:rsidRDefault="009142F9" w:rsidP="009142F9">
      <w:pPr>
        <w:pStyle w:val="Odsekzoznamu"/>
        <w:overflowPunct w:val="0"/>
        <w:spacing w:after="0" w:line="240" w:lineRule="auto"/>
        <w:ind w:left="752"/>
        <w:jc w:val="both"/>
        <w:rPr>
          <w:rFonts w:ascii="Arial" w:hAnsi="Arial" w:cs="Arial"/>
          <w:sz w:val="24"/>
          <w:szCs w:val="24"/>
        </w:rPr>
      </w:pPr>
    </w:p>
    <w:p w:rsidR="009142F9" w:rsidRPr="00AC5862" w:rsidRDefault="009142F9" w:rsidP="009142F9">
      <w:pPr>
        <w:overflowPunct w:val="0"/>
        <w:spacing w:line="240" w:lineRule="auto"/>
        <w:ind w:left="2124"/>
        <w:jc w:val="both"/>
      </w:pPr>
      <w:r w:rsidRPr="00AC5862">
        <w:t xml:space="preserve">Legislatívno-technická úprava z dôvodu zmien vykonaných vzhľadom na prehľadnosť právneho predpisu. </w:t>
      </w:r>
    </w:p>
    <w:p w:rsidR="009142F9" w:rsidRDefault="009142F9" w:rsidP="009142F9">
      <w:pPr>
        <w:pStyle w:val="Odsekzoznamu"/>
        <w:overflowPunct w:val="0"/>
        <w:spacing w:after="0" w:line="240" w:lineRule="auto"/>
        <w:ind w:left="2127" w:hanging="667"/>
        <w:jc w:val="both"/>
        <w:rPr>
          <w:rFonts w:ascii="Arial" w:hAnsi="Arial" w:cs="Arial"/>
          <w:b/>
          <w:sz w:val="24"/>
          <w:szCs w:val="24"/>
        </w:rPr>
      </w:pPr>
    </w:p>
    <w:p w:rsidR="009142F9" w:rsidRPr="00AC5862" w:rsidRDefault="009142F9" w:rsidP="009142F9">
      <w:pPr>
        <w:pStyle w:val="Odsekzoznamu"/>
        <w:overflowPunct w:val="0"/>
        <w:spacing w:after="0" w:line="240" w:lineRule="auto"/>
        <w:ind w:left="2127" w:hanging="667"/>
        <w:jc w:val="both"/>
        <w:rPr>
          <w:rFonts w:ascii="Arial" w:hAnsi="Arial" w:cs="Arial"/>
          <w:b/>
          <w:sz w:val="24"/>
          <w:szCs w:val="24"/>
        </w:rPr>
      </w:pPr>
    </w:p>
    <w:p w:rsidR="009142F9" w:rsidRPr="00AC5862" w:rsidRDefault="009142F9" w:rsidP="009142F9">
      <w:pPr>
        <w:pStyle w:val="Odsekzoznamu"/>
        <w:numPr>
          <w:ilvl w:val="0"/>
          <w:numId w:val="3"/>
        </w:numPr>
        <w:spacing w:after="0" w:line="240" w:lineRule="auto"/>
        <w:ind w:left="426" w:hanging="426"/>
        <w:jc w:val="both"/>
        <w:rPr>
          <w:rFonts w:ascii="Arial" w:hAnsi="Arial" w:cs="Arial"/>
          <w:sz w:val="24"/>
          <w:szCs w:val="24"/>
        </w:rPr>
      </w:pPr>
      <w:r w:rsidRPr="00AC5862">
        <w:rPr>
          <w:rFonts w:ascii="Arial" w:hAnsi="Arial" w:cs="Arial"/>
          <w:b/>
          <w:sz w:val="24"/>
          <w:szCs w:val="24"/>
        </w:rPr>
        <w:t>V čl. I bod 4</w:t>
      </w:r>
      <w:r w:rsidRPr="00AC5862">
        <w:rPr>
          <w:rFonts w:ascii="Arial" w:hAnsi="Arial" w:cs="Arial"/>
          <w:sz w:val="24"/>
          <w:szCs w:val="24"/>
        </w:rPr>
        <w:t xml:space="preserve"> znie:</w:t>
      </w:r>
    </w:p>
    <w:p w:rsidR="009142F9" w:rsidRPr="00AC5862" w:rsidRDefault="009142F9" w:rsidP="009142F9">
      <w:pPr>
        <w:spacing w:line="240" w:lineRule="auto"/>
        <w:jc w:val="both"/>
        <w:rPr>
          <w:bCs/>
        </w:rPr>
      </w:pPr>
      <w:r w:rsidRPr="00AC5862">
        <w:t xml:space="preserve">„4. </w:t>
      </w:r>
      <w:r w:rsidRPr="00AC5862">
        <w:rPr>
          <w:bCs/>
        </w:rPr>
        <w:t xml:space="preserve">V § 2 odsek 9 znie: </w:t>
      </w:r>
    </w:p>
    <w:p w:rsidR="009142F9" w:rsidRPr="00AC5862" w:rsidRDefault="009142F9" w:rsidP="009142F9">
      <w:pPr>
        <w:spacing w:after="225" w:line="240" w:lineRule="auto"/>
        <w:jc w:val="both"/>
      </w:pPr>
      <w:r w:rsidRPr="00AC5862">
        <w:t xml:space="preserve">„(9) Elektronický zdravotný záznam je záznam zdravotníckeho pracovníka v </w:t>
      </w:r>
      <w:r w:rsidRPr="009142F9">
        <w:t xml:space="preserve">elektronickej zdravotnej knižke vo forme elektronického dokumentu podpísaného zdokonaleným elektronickým podpisom. Elektronické zdravotné záznamy o poskytovanej zdravotnej starostlivosti poistencovi, ktorá sa uhrádza z verejného zdravotného postenia podľa </w:t>
      </w:r>
      <w:hyperlink w:anchor="paragraf-5.odsek-1.pismeno-b.bod-3" w:history="1">
        <w:r w:rsidRPr="009142F9">
          <w:rPr>
            <w:rStyle w:val="Hypertextovprepojenie"/>
            <w:color w:val="auto"/>
          </w:rPr>
          <w:t>§ 5 ods. 1 písm. b) tretieho</w:t>
        </w:r>
      </w:hyperlink>
      <w:r w:rsidRPr="009142F9">
        <w:t xml:space="preserve"> bodu v rozsahu podľa § 3a ods. 25 písm. e) a podľa § 5 ods. 1 písm. b) </w:t>
      </w:r>
      <w:hyperlink w:anchor="paragraf-5.odsek-1.pismeno-b.bod-10" w:history="1">
        <w:r w:rsidRPr="009142F9">
          <w:rPr>
            <w:rStyle w:val="Hypertextovprepojenie"/>
            <w:color w:val="auto"/>
          </w:rPr>
          <w:t>desiateho</w:t>
        </w:r>
      </w:hyperlink>
      <w:r w:rsidRPr="009142F9">
        <w:t xml:space="preserve"> a </w:t>
      </w:r>
      <w:hyperlink w:anchor="paragraf-5.odsek-1.pismeno-b.bod-11" w:history="1">
        <w:r w:rsidRPr="009142F9">
          <w:rPr>
            <w:rStyle w:val="Hypertextovprepojenie"/>
            <w:color w:val="auto"/>
          </w:rPr>
          <w:t>jedenásteho bodu</w:t>
        </w:r>
      </w:hyperlink>
      <w:r w:rsidRPr="009142F9">
        <w:t xml:space="preserve"> pred zápisom do elektronickej zdravotnej knižky zdravotná poisťovňa spracúva vo svojom informačnom systéme na účely kontroly a posúdenia efektívnosti zdravotnej starostlivosti, posúdenia účelnosti, efektívnosti a </w:t>
      </w:r>
      <w:r w:rsidRPr="00AC5862">
        <w:t>hospodárnosti vynakladania prostriedkov verejného zdravotného poistenia,</w:t>
      </w:r>
      <w:r w:rsidRPr="00AC5862">
        <w:rPr>
          <w:vertAlign w:val="superscript"/>
        </w:rPr>
        <w:t>1aaa)</w:t>
      </w:r>
      <w:r w:rsidRPr="00AC5862">
        <w:t xml:space="preserve"> plnenia povinnosti zabezpečiť dostupnosť zdravotnej starostlivosti a poskytnutia poradenskej činnosti a poskytuje ich poskytovateľom zdravotnej starostlivosti.“</w:t>
      </w:r>
    </w:p>
    <w:p w:rsidR="009142F9" w:rsidRPr="00AC5862" w:rsidRDefault="009142F9" w:rsidP="009142F9">
      <w:pPr>
        <w:spacing w:line="240" w:lineRule="auto"/>
        <w:jc w:val="both"/>
      </w:pPr>
      <w:r w:rsidRPr="00AC5862">
        <w:t>Poznámka pod čiarou k odkazu 1aaa znie:</w:t>
      </w:r>
    </w:p>
    <w:p w:rsidR="009142F9" w:rsidRPr="00AC5862" w:rsidRDefault="009142F9" w:rsidP="009142F9">
      <w:pPr>
        <w:spacing w:line="240" w:lineRule="auto"/>
        <w:jc w:val="both"/>
      </w:pPr>
      <w:r w:rsidRPr="00AC5862">
        <w:t>„</w:t>
      </w:r>
      <w:r w:rsidRPr="00AC5862">
        <w:rPr>
          <w:vertAlign w:val="superscript"/>
        </w:rPr>
        <w:t>1aaa</w:t>
      </w:r>
      <w:r w:rsidRPr="00AC5862">
        <w:t>) § 9 ods. 3 zákona č. 581/2004 Z. z. v znení zákona č. .../2024 Z. z.“.“.</w:t>
      </w:r>
    </w:p>
    <w:p w:rsidR="009142F9" w:rsidRPr="00AC5862" w:rsidRDefault="009142F9" w:rsidP="009142F9">
      <w:pPr>
        <w:overflowPunct w:val="0"/>
        <w:spacing w:line="240" w:lineRule="auto"/>
        <w:ind w:left="2124"/>
        <w:jc w:val="both"/>
      </w:pPr>
    </w:p>
    <w:p w:rsidR="009142F9" w:rsidRPr="00AC5862" w:rsidRDefault="009142F9" w:rsidP="009142F9">
      <w:pPr>
        <w:overflowPunct w:val="0"/>
        <w:spacing w:line="240" w:lineRule="auto"/>
        <w:ind w:left="2124"/>
        <w:jc w:val="both"/>
      </w:pPr>
      <w:r w:rsidRPr="00AC5862">
        <w:t xml:space="preserve">Legislatívno-technická úprava z dôvodu zmien vykonaných vzhľadom na prehľadnosť právneho predpisu pri definovaní elektronických zdravotných záznamov, ktoré pred zápisom do elektronickej zdravotnej knižky zdravotná poisťovňa spracúva vo svojom informačnom systéme. </w:t>
      </w:r>
    </w:p>
    <w:p w:rsidR="009142F9" w:rsidRDefault="009142F9" w:rsidP="009142F9">
      <w:pPr>
        <w:overflowPunct w:val="0"/>
        <w:spacing w:line="240" w:lineRule="auto"/>
        <w:ind w:left="2124"/>
        <w:jc w:val="both"/>
      </w:pPr>
    </w:p>
    <w:p w:rsidR="009142F9" w:rsidRPr="00AC5862" w:rsidRDefault="009142F9" w:rsidP="009142F9">
      <w:pPr>
        <w:overflowPunct w:val="0"/>
        <w:spacing w:line="240" w:lineRule="auto"/>
        <w:ind w:left="2124"/>
        <w:jc w:val="both"/>
      </w:pPr>
    </w:p>
    <w:p w:rsidR="009142F9" w:rsidRPr="00AC5862" w:rsidRDefault="009142F9" w:rsidP="009142F9">
      <w:pPr>
        <w:pStyle w:val="Odsekzoznamu"/>
        <w:numPr>
          <w:ilvl w:val="0"/>
          <w:numId w:val="3"/>
        </w:numPr>
        <w:spacing w:after="0" w:line="240" w:lineRule="auto"/>
        <w:ind w:left="426" w:hanging="426"/>
        <w:jc w:val="both"/>
        <w:rPr>
          <w:rFonts w:ascii="Arial" w:hAnsi="Arial" w:cs="Arial"/>
          <w:sz w:val="24"/>
          <w:szCs w:val="24"/>
        </w:rPr>
      </w:pPr>
      <w:r w:rsidRPr="00AC5862">
        <w:rPr>
          <w:rFonts w:ascii="Arial" w:hAnsi="Arial" w:cs="Arial"/>
          <w:b/>
          <w:sz w:val="24"/>
          <w:szCs w:val="24"/>
        </w:rPr>
        <w:t>V čl. I bod 6</w:t>
      </w:r>
      <w:r w:rsidRPr="00AC5862">
        <w:rPr>
          <w:rFonts w:ascii="Arial" w:hAnsi="Arial" w:cs="Arial"/>
          <w:sz w:val="24"/>
          <w:szCs w:val="24"/>
        </w:rPr>
        <w:t xml:space="preserve"> znie:</w:t>
      </w:r>
    </w:p>
    <w:p w:rsidR="009142F9" w:rsidRPr="00AC5862" w:rsidRDefault="009142F9" w:rsidP="009142F9">
      <w:pPr>
        <w:spacing w:line="240" w:lineRule="auto"/>
        <w:jc w:val="both"/>
      </w:pPr>
      <w:r w:rsidRPr="00AC5862">
        <w:t>„6. V § 2 odseky 11 a 12 znejú:</w:t>
      </w:r>
    </w:p>
    <w:p w:rsidR="009142F9" w:rsidRPr="00AC5862" w:rsidRDefault="009142F9" w:rsidP="009142F9">
      <w:pPr>
        <w:spacing w:line="240" w:lineRule="auto"/>
        <w:jc w:val="both"/>
      </w:pPr>
      <w:r w:rsidRPr="00AC5862">
        <w:t>„(11) Overenie zhody je činnosť, ktorou sa overuje a osvedčuje, či informačný systém poskytovateľa zdravotnej starostlivosti, zdravotnej poisťovne, Úradu pre dohľad nad zdravotnou starostlivosťou (ďalej len „úrad pre dohľad“), subjektov uvedených v § 5 ods. 6 písm. j) až o), písm. s) až y) a písm. ab) alebo informačný systém na objednávanie pacientov (ďalej len „informačný systém“) slúžiaci na prepojenie s národným zdravotníckym informačným systémom, spĺňa požiadavky na pripojenie k národnému zdravotníckemu informačnému systému.</w:t>
      </w:r>
      <w:bookmarkStart w:id="0" w:name="paragraf-2.odsek-12.oznacenie"/>
      <w:bookmarkStart w:id="1" w:name="paragraf-2.odsek-12"/>
    </w:p>
    <w:p w:rsidR="009142F9" w:rsidRPr="00AC5862" w:rsidRDefault="009142F9" w:rsidP="009142F9">
      <w:pPr>
        <w:spacing w:line="240" w:lineRule="auto"/>
        <w:jc w:val="both"/>
      </w:pPr>
      <w:r w:rsidRPr="00AC5862">
        <w:t xml:space="preserve">(12) </w:t>
      </w:r>
      <w:bookmarkEnd w:id="0"/>
      <w:r w:rsidRPr="00AC5862">
        <w:t xml:space="preserve">Jednoznačný číselný kód je bezvýznamový alfanumerický reťazec pridelený subjektom uvedeným v § 5 ods. 6 písm. r), písm. </w:t>
      </w:r>
      <w:bookmarkStart w:id="2" w:name="paragraf-2.odsek-12.text"/>
      <w:r w:rsidRPr="00AC5862">
        <w:t>t) až y) a písm. ab) podľa metodiky integrácie, ktorý jednoznačne identifikuje oprávnenosť a odôvodnenosť prístupu osoby k vybraným údajom z elektronickej zdravotnej knižky.</w:t>
      </w:r>
      <w:bookmarkEnd w:id="1"/>
      <w:bookmarkEnd w:id="2"/>
      <w:r w:rsidRPr="00AC5862">
        <w:t>“.“.</w:t>
      </w:r>
    </w:p>
    <w:p w:rsidR="009142F9" w:rsidRPr="00AC5862" w:rsidRDefault="009142F9" w:rsidP="009142F9">
      <w:pPr>
        <w:spacing w:line="240" w:lineRule="auto"/>
        <w:jc w:val="both"/>
      </w:pPr>
    </w:p>
    <w:p w:rsidR="009142F9" w:rsidRPr="00AC5862" w:rsidRDefault="009142F9" w:rsidP="009142F9">
      <w:pPr>
        <w:overflowPunct w:val="0"/>
        <w:spacing w:line="240" w:lineRule="auto"/>
        <w:ind w:left="2124"/>
        <w:jc w:val="both"/>
      </w:pPr>
      <w:r w:rsidRPr="00AC5862">
        <w:t xml:space="preserve">Legislatívno-technická úprava z dôvodu zmien vykonaných vzhľadom na prehľadnosť právneho predpisu v súvislosti </w:t>
      </w:r>
      <w:r w:rsidRPr="00AC5862">
        <w:lastRenderedPageBreak/>
        <w:t xml:space="preserve">s doplnením subjektov pripájajúcich sa k národnému informačnému systému. </w:t>
      </w:r>
    </w:p>
    <w:p w:rsidR="009142F9" w:rsidRDefault="009142F9" w:rsidP="009142F9">
      <w:pPr>
        <w:spacing w:line="240" w:lineRule="auto"/>
        <w:jc w:val="both"/>
      </w:pPr>
    </w:p>
    <w:p w:rsidR="009142F9" w:rsidRPr="00AC5862" w:rsidRDefault="009142F9" w:rsidP="009142F9">
      <w:pPr>
        <w:spacing w:line="240" w:lineRule="auto"/>
        <w:jc w:val="both"/>
      </w:pPr>
    </w:p>
    <w:p w:rsidR="009142F9" w:rsidRPr="00AC5862" w:rsidRDefault="009142F9" w:rsidP="009142F9">
      <w:pPr>
        <w:pStyle w:val="Odsekzoznamu"/>
        <w:numPr>
          <w:ilvl w:val="0"/>
          <w:numId w:val="3"/>
        </w:numPr>
        <w:tabs>
          <w:tab w:val="left" w:pos="426"/>
        </w:tabs>
        <w:spacing w:after="0" w:line="240" w:lineRule="auto"/>
        <w:ind w:left="0" w:firstLine="0"/>
        <w:jc w:val="both"/>
        <w:rPr>
          <w:rFonts w:ascii="Arial" w:eastAsia="Calibri" w:hAnsi="Arial" w:cs="Arial"/>
          <w:kern w:val="2"/>
          <w:sz w:val="24"/>
          <w:szCs w:val="24"/>
          <w14:ligatures w14:val="standardContextual"/>
        </w:rPr>
      </w:pPr>
      <w:r w:rsidRPr="00AC5862">
        <w:rPr>
          <w:rFonts w:ascii="Arial" w:eastAsia="Calibri" w:hAnsi="Arial" w:cs="Arial"/>
          <w:b/>
          <w:kern w:val="2"/>
          <w:sz w:val="24"/>
          <w:szCs w:val="24"/>
          <w14:ligatures w14:val="standardContextual"/>
        </w:rPr>
        <w:t xml:space="preserve">V čl. I 7. bode </w:t>
      </w:r>
      <w:r w:rsidRPr="00AC5862">
        <w:rPr>
          <w:rFonts w:ascii="Arial" w:eastAsia="Calibri" w:hAnsi="Arial" w:cs="Arial"/>
          <w:kern w:val="2"/>
          <w:sz w:val="24"/>
          <w:szCs w:val="24"/>
          <w14:ligatures w14:val="standardContextual"/>
        </w:rPr>
        <w:t>§ 2 ods. 15 sa slová „Národnom registri zdravotníckych pracovníkov s prístupom do národného zdravotníckeho informačného systému“ nahrádzajú slovami „Národnom registri pracovníkov v zdravotníctve s prístupom do elektronickej zdravotnej knižky“.</w:t>
      </w:r>
    </w:p>
    <w:p w:rsidR="009142F9" w:rsidRPr="00AC5862" w:rsidRDefault="009142F9" w:rsidP="009142F9">
      <w:pPr>
        <w:pStyle w:val="Odsekzoznamu"/>
        <w:spacing w:after="0" w:line="240" w:lineRule="auto"/>
        <w:ind w:left="752"/>
        <w:jc w:val="both"/>
        <w:rPr>
          <w:rFonts w:ascii="Arial" w:eastAsia="Calibri" w:hAnsi="Arial" w:cs="Arial"/>
          <w:kern w:val="2"/>
          <w:sz w:val="24"/>
          <w:szCs w:val="24"/>
          <w14:ligatures w14:val="standardContextual"/>
        </w:rPr>
      </w:pPr>
    </w:p>
    <w:p w:rsidR="009142F9" w:rsidRPr="00AC5862" w:rsidRDefault="009142F9" w:rsidP="009142F9">
      <w:pPr>
        <w:pStyle w:val="Odsekzoznamu"/>
        <w:overflowPunct w:val="0"/>
        <w:spacing w:after="0" w:line="240" w:lineRule="auto"/>
        <w:ind w:left="2124"/>
        <w:jc w:val="both"/>
        <w:rPr>
          <w:rFonts w:ascii="Arial" w:hAnsi="Arial" w:cs="Arial"/>
          <w:sz w:val="24"/>
          <w:szCs w:val="24"/>
        </w:rPr>
      </w:pPr>
      <w:r w:rsidRPr="00AC5862">
        <w:rPr>
          <w:rFonts w:ascii="Arial" w:hAnsi="Arial" w:cs="Arial"/>
          <w:sz w:val="24"/>
          <w:szCs w:val="24"/>
        </w:rPr>
        <w:t>Legislatívno-technická úprava súvisiaca so zmenou názvu Národného registra pracovníkov v zdravotníctve s prístupom do elektronickej zdravotnej knižky.</w:t>
      </w:r>
    </w:p>
    <w:p w:rsidR="009142F9" w:rsidRDefault="009142F9" w:rsidP="009142F9">
      <w:pPr>
        <w:pStyle w:val="Odsekzoznamu"/>
        <w:spacing w:after="0" w:line="240" w:lineRule="auto"/>
        <w:ind w:left="752"/>
        <w:jc w:val="both"/>
        <w:rPr>
          <w:rFonts w:ascii="Arial" w:eastAsia="Calibri" w:hAnsi="Arial" w:cs="Arial"/>
          <w:kern w:val="2"/>
          <w:sz w:val="24"/>
          <w:szCs w:val="24"/>
          <w14:ligatures w14:val="standardContextual"/>
        </w:rPr>
      </w:pPr>
    </w:p>
    <w:p w:rsidR="009142F9" w:rsidRPr="00AC5862" w:rsidRDefault="009142F9" w:rsidP="009142F9">
      <w:pPr>
        <w:pStyle w:val="Odsekzoznamu"/>
        <w:spacing w:after="0" w:line="240" w:lineRule="auto"/>
        <w:ind w:left="752"/>
        <w:jc w:val="both"/>
        <w:rPr>
          <w:rFonts w:ascii="Arial" w:eastAsia="Calibri" w:hAnsi="Arial" w:cs="Arial"/>
          <w:kern w:val="2"/>
          <w:sz w:val="24"/>
          <w:szCs w:val="24"/>
          <w14:ligatures w14:val="standardContextual"/>
        </w:rPr>
      </w:pPr>
    </w:p>
    <w:p w:rsidR="009142F9" w:rsidRPr="00AC5862" w:rsidRDefault="009142F9" w:rsidP="009142F9">
      <w:pPr>
        <w:pStyle w:val="Odsekzoznamu"/>
        <w:numPr>
          <w:ilvl w:val="0"/>
          <w:numId w:val="3"/>
        </w:numPr>
        <w:tabs>
          <w:tab w:val="left" w:pos="426"/>
        </w:tabs>
        <w:spacing w:after="0" w:line="240" w:lineRule="auto"/>
        <w:ind w:left="0" w:firstLine="0"/>
        <w:jc w:val="both"/>
        <w:rPr>
          <w:rFonts w:ascii="Arial" w:eastAsia="Calibri" w:hAnsi="Arial" w:cs="Arial"/>
          <w:kern w:val="2"/>
          <w:sz w:val="24"/>
          <w:szCs w:val="24"/>
          <w14:ligatures w14:val="standardContextual"/>
        </w:rPr>
      </w:pPr>
      <w:r w:rsidRPr="00AC5862">
        <w:rPr>
          <w:rFonts w:ascii="Arial" w:eastAsia="Calibri" w:hAnsi="Arial" w:cs="Arial"/>
          <w:b/>
          <w:kern w:val="2"/>
          <w:sz w:val="24"/>
          <w:szCs w:val="24"/>
          <w14:ligatures w14:val="standardContextual"/>
        </w:rPr>
        <w:t>V čl. I 7. bode</w:t>
      </w:r>
      <w:r w:rsidRPr="00AC5862">
        <w:rPr>
          <w:rFonts w:ascii="Arial" w:eastAsia="Calibri" w:hAnsi="Arial" w:cs="Arial"/>
          <w:kern w:val="2"/>
          <w:sz w:val="24"/>
          <w:szCs w:val="24"/>
          <w14:ligatures w14:val="standardContextual"/>
        </w:rPr>
        <w:t xml:space="preserve"> § 2 ods. 16 písm. h) sa odkaz 27f nahrádza odkazom 1aj, v písm. aa) sa odkaz 1aj vrátane poznámky pod čiarou k odkazu 1aj nahrádza odkazom 1ak, v písm. ab) sa odkaz 1ak vrátane poznámky pod čiarou k odkazu 1ak nahrádza odkazom 1al, v odseku 22 sa odkaz 1al vrátane poznámky pod čiarou k odkazu 1al nahrádza odkazom 1am, v ods. 25 písm. a) prvom bode sa odkaz 1am vrátane poznámky pod čiarou k odkazu 1am nahrádza odkazom 1an a odkaz 1an vrátane poznámky pod čiarou k odkazu 1an sa nahrádza odkazom 1ao. </w:t>
      </w:r>
    </w:p>
    <w:p w:rsidR="009142F9" w:rsidRPr="00AC5862" w:rsidRDefault="009142F9" w:rsidP="009142F9">
      <w:pPr>
        <w:pStyle w:val="Odsekzoznamu"/>
        <w:tabs>
          <w:tab w:val="left" w:pos="426"/>
        </w:tabs>
        <w:spacing w:after="0" w:line="240" w:lineRule="auto"/>
        <w:ind w:left="0"/>
        <w:jc w:val="both"/>
        <w:rPr>
          <w:rFonts w:ascii="Arial" w:hAnsi="Arial" w:cs="Arial"/>
          <w:sz w:val="24"/>
          <w:szCs w:val="24"/>
        </w:rPr>
      </w:pPr>
    </w:p>
    <w:p w:rsidR="009142F9" w:rsidRPr="00AC5862" w:rsidRDefault="009142F9" w:rsidP="009142F9">
      <w:pPr>
        <w:pStyle w:val="Odsekzoznamu"/>
        <w:tabs>
          <w:tab w:val="left" w:pos="426"/>
        </w:tabs>
        <w:spacing w:after="0" w:line="240" w:lineRule="auto"/>
        <w:ind w:left="0"/>
        <w:jc w:val="both"/>
        <w:rPr>
          <w:rFonts w:ascii="Arial" w:hAnsi="Arial" w:cs="Arial"/>
          <w:sz w:val="24"/>
          <w:szCs w:val="24"/>
        </w:rPr>
      </w:pPr>
      <w:r w:rsidRPr="00AC5862">
        <w:rPr>
          <w:rFonts w:ascii="Arial" w:hAnsi="Arial" w:cs="Arial"/>
          <w:sz w:val="24"/>
          <w:szCs w:val="24"/>
        </w:rPr>
        <w:t xml:space="preserve">Poznámka pod čiarou k odkazu 1aj znie: </w:t>
      </w:r>
    </w:p>
    <w:p w:rsidR="009142F9" w:rsidRPr="00AC5862" w:rsidRDefault="009142F9" w:rsidP="009142F9">
      <w:pPr>
        <w:spacing w:line="240" w:lineRule="auto"/>
        <w:jc w:val="both"/>
      </w:pPr>
      <w:r w:rsidRPr="00AC5862">
        <w:t>„</w:t>
      </w:r>
      <w:r w:rsidRPr="00AC5862">
        <w:rPr>
          <w:vertAlign w:val="superscript"/>
        </w:rPr>
        <w:t>1aj</w:t>
      </w:r>
      <w:r w:rsidRPr="00AC5862">
        <w:t>) § 2 ods. 1 písm. a) zákona č. 579/2004 Z. z. v znení zákona č. 284/2008 Z. z.“.</w:t>
      </w:r>
    </w:p>
    <w:p w:rsidR="009142F9" w:rsidRPr="00AC5862" w:rsidRDefault="009142F9" w:rsidP="009142F9">
      <w:pPr>
        <w:pStyle w:val="Odsekzoznamu"/>
        <w:shd w:val="clear" w:color="auto" w:fill="FFFFFF"/>
        <w:spacing w:after="0" w:line="240" w:lineRule="auto"/>
        <w:ind w:left="752"/>
        <w:jc w:val="both"/>
        <w:rPr>
          <w:rFonts w:ascii="Arial" w:hAnsi="Arial" w:cs="Arial"/>
          <w:sz w:val="24"/>
          <w:szCs w:val="24"/>
          <w:shd w:val="clear" w:color="auto" w:fill="FFFFFF"/>
        </w:rPr>
      </w:pPr>
      <w:r w:rsidRPr="00AC5862">
        <w:rPr>
          <w:rFonts w:ascii="Arial" w:hAnsi="Arial" w:cs="Arial"/>
          <w:sz w:val="24"/>
          <w:szCs w:val="24"/>
          <w:shd w:val="clear" w:color="auto" w:fill="FFFFFF"/>
        </w:rPr>
        <w:tab/>
      </w:r>
      <w:r w:rsidRPr="00AC5862">
        <w:rPr>
          <w:rFonts w:ascii="Arial" w:hAnsi="Arial" w:cs="Arial"/>
          <w:sz w:val="24"/>
          <w:szCs w:val="24"/>
          <w:shd w:val="clear" w:color="auto" w:fill="FFFFFF"/>
        </w:rPr>
        <w:tab/>
      </w:r>
    </w:p>
    <w:p w:rsidR="009142F9" w:rsidRPr="00AC5862" w:rsidRDefault="009142F9" w:rsidP="009142F9">
      <w:pPr>
        <w:tabs>
          <w:tab w:val="left" w:pos="426"/>
        </w:tabs>
        <w:spacing w:line="240" w:lineRule="auto"/>
        <w:jc w:val="both"/>
        <w:rPr>
          <w:rFonts w:eastAsia="Calibri"/>
          <w:kern w:val="2"/>
          <w14:ligatures w14:val="standardContextual"/>
        </w:rPr>
      </w:pPr>
      <w:r w:rsidRPr="00AC5862">
        <w:rPr>
          <w:rFonts w:eastAsia="Calibri"/>
          <w:kern w:val="2"/>
          <w14:ligatures w14:val="standardContextual"/>
        </w:rPr>
        <w:t>V nadväznosti na uvedenú zmenu sa upraví aj úvodná veta k poznámkam pod čiarou.</w:t>
      </w:r>
    </w:p>
    <w:p w:rsidR="009142F9" w:rsidRPr="00AC5862" w:rsidRDefault="009142F9" w:rsidP="009142F9">
      <w:pPr>
        <w:pStyle w:val="Odsekzoznamu"/>
        <w:spacing w:after="0" w:line="240" w:lineRule="auto"/>
        <w:ind w:left="426"/>
        <w:jc w:val="both"/>
        <w:rPr>
          <w:rFonts w:ascii="Arial" w:eastAsia="Calibri" w:hAnsi="Arial" w:cs="Arial"/>
          <w:kern w:val="2"/>
          <w:sz w:val="24"/>
          <w:szCs w:val="24"/>
          <w14:ligatures w14:val="standardContextual"/>
        </w:rPr>
      </w:pPr>
    </w:p>
    <w:p w:rsidR="009142F9" w:rsidRPr="00AC5862" w:rsidRDefault="009142F9" w:rsidP="009142F9">
      <w:pPr>
        <w:overflowPunct w:val="0"/>
        <w:spacing w:line="240" w:lineRule="auto"/>
        <w:ind w:left="2124"/>
        <w:jc w:val="both"/>
      </w:pPr>
      <w:r w:rsidRPr="00AC5862">
        <w:t>Legislatívno-technická úprava potrebná vzhľadom na prehľadnosť predpisu.</w:t>
      </w:r>
    </w:p>
    <w:p w:rsidR="009142F9" w:rsidRDefault="009142F9" w:rsidP="009142F9">
      <w:pPr>
        <w:overflowPunct w:val="0"/>
        <w:spacing w:line="240" w:lineRule="auto"/>
        <w:jc w:val="both"/>
      </w:pPr>
    </w:p>
    <w:p w:rsidR="009142F9" w:rsidRPr="00AC5862" w:rsidRDefault="009142F9" w:rsidP="009142F9">
      <w:pPr>
        <w:overflowPunct w:val="0"/>
        <w:spacing w:line="240" w:lineRule="auto"/>
        <w:jc w:val="both"/>
      </w:pPr>
    </w:p>
    <w:p w:rsidR="009142F9" w:rsidRPr="00AC5862" w:rsidRDefault="009142F9" w:rsidP="009142F9">
      <w:pPr>
        <w:pStyle w:val="Odsekzoznamu"/>
        <w:numPr>
          <w:ilvl w:val="0"/>
          <w:numId w:val="3"/>
        </w:numPr>
        <w:spacing w:after="0" w:line="240" w:lineRule="auto"/>
        <w:ind w:left="426" w:hanging="426"/>
        <w:jc w:val="both"/>
        <w:rPr>
          <w:rFonts w:ascii="Arial" w:hAnsi="Arial" w:cs="Arial"/>
          <w:sz w:val="24"/>
          <w:szCs w:val="24"/>
          <w:shd w:val="clear" w:color="auto" w:fill="FFFFFF"/>
        </w:rPr>
      </w:pPr>
      <w:r w:rsidRPr="00AC5862">
        <w:rPr>
          <w:rFonts w:ascii="Arial" w:hAnsi="Arial" w:cs="Arial"/>
          <w:b/>
          <w:sz w:val="24"/>
          <w:szCs w:val="24"/>
          <w:shd w:val="clear" w:color="auto" w:fill="FFFFFF"/>
        </w:rPr>
        <w:t>V čl. I 7. bode</w:t>
      </w:r>
      <w:r w:rsidRPr="00AC5862">
        <w:rPr>
          <w:rFonts w:ascii="Arial" w:hAnsi="Arial" w:cs="Arial"/>
          <w:sz w:val="24"/>
          <w:szCs w:val="24"/>
          <w:shd w:val="clear" w:color="auto" w:fill="FFFFFF"/>
        </w:rPr>
        <w:t xml:space="preserve"> § 2 odsek 21 znie:</w:t>
      </w:r>
    </w:p>
    <w:p w:rsidR="009142F9" w:rsidRPr="00AC5862" w:rsidRDefault="009142F9" w:rsidP="009142F9">
      <w:pPr>
        <w:spacing w:line="240" w:lineRule="auto"/>
        <w:jc w:val="both"/>
        <w:rPr>
          <w:shd w:val="clear" w:color="auto" w:fill="FFFFFF"/>
        </w:rPr>
      </w:pPr>
      <w:r w:rsidRPr="00AC5862">
        <w:rPr>
          <w:shd w:val="clear" w:color="auto" w:fill="FFFFFF"/>
        </w:rPr>
        <w:t>„(21) Anonymizované údaje sú na účely tohto zákona údaje vytvorené z osobných údajov upravených tak, že dotknutú osobu nemožno na základe týchto údajov identifikovať. Anonymizované údaje sa nepovažujú za osobné údaje.“</w:t>
      </w:r>
    </w:p>
    <w:p w:rsidR="009142F9" w:rsidRPr="00AC5862" w:rsidRDefault="009142F9" w:rsidP="009142F9">
      <w:pPr>
        <w:pStyle w:val="Odsekzoznamu"/>
        <w:spacing w:after="0" w:line="240" w:lineRule="auto"/>
        <w:ind w:left="752"/>
        <w:jc w:val="both"/>
        <w:rPr>
          <w:rFonts w:ascii="Arial" w:hAnsi="Arial" w:cs="Arial"/>
          <w:sz w:val="24"/>
          <w:szCs w:val="24"/>
          <w:shd w:val="clear" w:color="auto" w:fill="FFFFFF"/>
        </w:rPr>
      </w:pPr>
    </w:p>
    <w:p w:rsidR="009142F9" w:rsidRPr="00AC5862" w:rsidRDefault="009142F9" w:rsidP="009142F9">
      <w:pPr>
        <w:pStyle w:val="Odsekzoznamu"/>
        <w:overflowPunct w:val="0"/>
        <w:spacing w:after="0" w:line="240" w:lineRule="auto"/>
        <w:ind w:left="2124"/>
        <w:jc w:val="both"/>
        <w:rPr>
          <w:rFonts w:ascii="Arial" w:hAnsi="Arial" w:cs="Arial"/>
          <w:sz w:val="24"/>
          <w:szCs w:val="24"/>
        </w:rPr>
      </w:pPr>
      <w:r w:rsidRPr="00AC5862">
        <w:rPr>
          <w:rFonts w:ascii="Arial" w:hAnsi="Arial" w:cs="Arial"/>
          <w:sz w:val="24"/>
          <w:szCs w:val="24"/>
        </w:rPr>
        <w:t>Legislatívno-technická úprava súvisiaca s precizovaním definície anonymizovaných údajov.</w:t>
      </w:r>
    </w:p>
    <w:p w:rsidR="009142F9" w:rsidRDefault="009142F9" w:rsidP="009142F9">
      <w:pPr>
        <w:pStyle w:val="Odsekzoznamu"/>
        <w:spacing w:after="0" w:line="240" w:lineRule="auto"/>
        <w:ind w:left="752"/>
        <w:jc w:val="both"/>
        <w:rPr>
          <w:rFonts w:ascii="Arial" w:hAnsi="Arial" w:cs="Arial"/>
          <w:sz w:val="24"/>
          <w:szCs w:val="24"/>
          <w:shd w:val="clear" w:color="auto" w:fill="FFFFFF"/>
        </w:rPr>
      </w:pPr>
    </w:p>
    <w:p w:rsidR="009142F9" w:rsidRPr="00AC5862" w:rsidRDefault="009142F9" w:rsidP="009142F9">
      <w:pPr>
        <w:pStyle w:val="Odsekzoznamu"/>
        <w:spacing w:after="0" w:line="240" w:lineRule="auto"/>
        <w:ind w:left="752"/>
        <w:jc w:val="both"/>
        <w:rPr>
          <w:rFonts w:ascii="Arial" w:hAnsi="Arial" w:cs="Arial"/>
          <w:sz w:val="24"/>
          <w:szCs w:val="24"/>
          <w:shd w:val="clear" w:color="auto" w:fill="FFFFFF"/>
        </w:rPr>
      </w:pPr>
    </w:p>
    <w:p w:rsidR="009142F9" w:rsidRPr="00AC5862" w:rsidRDefault="009142F9" w:rsidP="009142F9">
      <w:pPr>
        <w:pStyle w:val="Odsekzoznamu"/>
        <w:numPr>
          <w:ilvl w:val="0"/>
          <w:numId w:val="3"/>
        </w:numPr>
        <w:spacing w:after="0" w:line="240" w:lineRule="auto"/>
        <w:ind w:left="426" w:hanging="426"/>
        <w:jc w:val="both"/>
        <w:rPr>
          <w:rFonts w:ascii="Arial" w:hAnsi="Arial" w:cs="Arial"/>
          <w:sz w:val="24"/>
          <w:szCs w:val="24"/>
          <w:shd w:val="clear" w:color="auto" w:fill="FFFFFF"/>
        </w:rPr>
      </w:pPr>
      <w:r w:rsidRPr="00AC5862">
        <w:rPr>
          <w:rFonts w:ascii="Arial" w:hAnsi="Arial" w:cs="Arial"/>
          <w:b/>
          <w:sz w:val="24"/>
          <w:szCs w:val="24"/>
          <w:shd w:val="clear" w:color="auto" w:fill="FFFFFF"/>
        </w:rPr>
        <w:t>V čl. I 7. bode</w:t>
      </w:r>
      <w:r w:rsidRPr="00AC5862">
        <w:rPr>
          <w:rFonts w:ascii="Arial" w:hAnsi="Arial" w:cs="Arial"/>
          <w:sz w:val="24"/>
          <w:szCs w:val="24"/>
          <w:shd w:val="clear" w:color="auto" w:fill="FFFFFF"/>
        </w:rPr>
        <w:t xml:space="preserve"> § 2 odsek 22 znie:</w:t>
      </w:r>
    </w:p>
    <w:p w:rsidR="009142F9" w:rsidRPr="00AC5862" w:rsidRDefault="009142F9" w:rsidP="009142F9">
      <w:pPr>
        <w:spacing w:line="240" w:lineRule="auto"/>
        <w:jc w:val="both"/>
        <w:rPr>
          <w:shd w:val="clear" w:color="auto" w:fill="FFFFFF"/>
        </w:rPr>
      </w:pPr>
      <w:r w:rsidRPr="00AC5862">
        <w:rPr>
          <w:shd w:val="clear" w:color="auto" w:fill="FFFFFF"/>
        </w:rPr>
        <w:t>„(22) Pseudonymizované údaje sú na účely tohto zákona údaje spracúvané z osobných údajov takým spôsobom, že ich nie je možné priradiť ku konkrétnej dotknutej osobe bez použitia dodatočných informácií. Dodatočné informácie sa uchovávajú oddelene a vzťahujú sa na technické opatrenia a organizačné opatrenia na zabezpečenie toho, aby osobné údaje nebolo možné priradiť k identifikovanej fyzickej osobe alebo k identifikovateľnej fyzickej osobe.</w:t>
      </w:r>
      <w:r w:rsidRPr="00AC5862">
        <w:rPr>
          <w:shd w:val="clear" w:color="auto" w:fill="FFFFFF"/>
          <w:vertAlign w:val="superscript"/>
        </w:rPr>
        <w:t>1am)</w:t>
      </w:r>
      <w:r w:rsidRPr="00AC5862">
        <w:rPr>
          <w:shd w:val="clear" w:color="auto" w:fill="FFFFFF"/>
        </w:rPr>
        <w:t>“.</w:t>
      </w:r>
    </w:p>
    <w:p w:rsidR="009142F9" w:rsidRPr="00AC5862" w:rsidRDefault="009142F9" w:rsidP="009142F9">
      <w:pPr>
        <w:pStyle w:val="Odsekzoznamu"/>
        <w:overflowPunct w:val="0"/>
        <w:spacing w:after="0" w:line="240" w:lineRule="auto"/>
        <w:ind w:left="2124"/>
        <w:jc w:val="both"/>
        <w:rPr>
          <w:rFonts w:ascii="Arial" w:hAnsi="Arial" w:cs="Arial"/>
          <w:sz w:val="24"/>
          <w:szCs w:val="24"/>
        </w:rPr>
      </w:pPr>
    </w:p>
    <w:p w:rsidR="009142F9" w:rsidRPr="00AC5862" w:rsidRDefault="009142F9" w:rsidP="009142F9">
      <w:pPr>
        <w:pStyle w:val="Odsekzoznamu"/>
        <w:overflowPunct w:val="0"/>
        <w:spacing w:after="0" w:line="240" w:lineRule="auto"/>
        <w:ind w:left="2124"/>
        <w:jc w:val="both"/>
        <w:rPr>
          <w:rFonts w:ascii="Arial" w:hAnsi="Arial" w:cs="Arial"/>
          <w:sz w:val="24"/>
          <w:szCs w:val="24"/>
        </w:rPr>
      </w:pPr>
      <w:r w:rsidRPr="00AC5862">
        <w:rPr>
          <w:rFonts w:ascii="Arial" w:hAnsi="Arial" w:cs="Arial"/>
          <w:sz w:val="24"/>
          <w:szCs w:val="24"/>
        </w:rPr>
        <w:t>Legislatívno-technická úprava súvisiaca s precizovaním definície pseudonymizovaných údajov.</w:t>
      </w:r>
    </w:p>
    <w:p w:rsidR="009142F9" w:rsidRDefault="009142F9" w:rsidP="009142F9">
      <w:pPr>
        <w:spacing w:line="240" w:lineRule="auto"/>
        <w:jc w:val="both"/>
        <w:rPr>
          <w:b/>
        </w:rPr>
      </w:pPr>
    </w:p>
    <w:p w:rsidR="009142F9" w:rsidRDefault="009142F9" w:rsidP="009142F9">
      <w:pPr>
        <w:spacing w:line="240" w:lineRule="auto"/>
        <w:jc w:val="both"/>
        <w:rPr>
          <w:b/>
        </w:rPr>
      </w:pPr>
      <w:r>
        <w:rPr>
          <w:b/>
        </w:rPr>
        <w:tab/>
      </w:r>
      <w:r>
        <w:rPr>
          <w:b/>
        </w:rPr>
        <w:tab/>
      </w:r>
      <w:r>
        <w:rPr>
          <w:b/>
        </w:rPr>
        <w:tab/>
      </w:r>
      <w:r>
        <w:rPr>
          <w:b/>
        </w:rPr>
        <w:tab/>
        <w:t xml:space="preserve"> </w:t>
      </w: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r w:rsidRPr="009142F9">
        <w:rPr>
          <w:rFonts w:ascii="Arial" w:hAnsi="Arial" w:cs="Arial"/>
          <w:b/>
          <w:sz w:val="24"/>
          <w:szCs w:val="24"/>
          <w:shd w:val="clear" w:color="auto" w:fill="FFFFFF"/>
        </w:rPr>
        <w:t>9</w:t>
      </w:r>
      <w:r>
        <w:rPr>
          <w:rFonts w:ascii="Arial" w:hAnsi="Arial" w:cs="Arial"/>
          <w:sz w:val="24"/>
          <w:szCs w:val="24"/>
          <w:shd w:val="clear" w:color="auto" w:fill="FFFFFF"/>
        </w:rPr>
        <w:t xml:space="preserve">. </w:t>
      </w:r>
      <w:r w:rsidRPr="00AC5862">
        <w:rPr>
          <w:rFonts w:ascii="Arial" w:eastAsia="Calibri" w:hAnsi="Arial" w:cs="Arial"/>
          <w:b/>
          <w:kern w:val="2"/>
          <w:sz w:val="24"/>
          <w:szCs w:val="24"/>
          <w14:ligatures w14:val="standardContextual"/>
        </w:rPr>
        <w:t>V čl. I 7. bode</w:t>
      </w:r>
      <w:r w:rsidRPr="00AC5862">
        <w:rPr>
          <w:rFonts w:ascii="Arial" w:eastAsia="Calibri" w:hAnsi="Arial" w:cs="Arial"/>
          <w:kern w:val="2"/>
          <w:sz w:val="24"/>
          <w:szCs w:val="24"/>
          <w14:ligatures w14:val="standardContextual"/>
        </w:rPr>
        <w:t xml:space="preserve"> § 2 </w:t>
      </w:r>
      <w:r w:rsidRPr="00AC5862">
        <w:rPr>
          <w:rFonts w:ascii="Arial" w:hAnsi="Arial" w:cs="Arial"/>
          <w:sz w:val="24"/>
          <w:szCs w:val="24"/>
          <w:shd w:val="clear" w:color="auto" w:fill="FFFFFF"/>
        </w:rPr>
        <w:t xml:space="preserve">odsek 29 znie: </w:t>
      </w:r>
    </w:p>
    <w:p w:rsidR="009142F9" w:rsidRDefault="009142F9" w:rsidP="009142F9">
      <w:pPr>
        <w:spacing w:line="240" w:lineRule="auto"/>
        <w:jc w:val="both"/>
      </w:pPr>
      <w:r w:rsidRPr="00AC5862">
        <w:rPr>
          <w:shd w:val="clear" w:color="auto" w:fill="FFFFFF"/>
        </w:rPr>
        <w:t xml:space="preserve">„(29) </w:t>
      </w:r>
      <w:r w:rsidRPr="00AC5862">
        <w:rPr>
          <w:lang w:eastAsia="sk-SK"/>
        </w:rPr>
        <w:t xml:space="preserve">Národný farmaceutický register je zdravotnícky informačný systém tvorený sústavou údajov </w:t>
      </w:r>
      <w:r w:rsidRPr="00AC5862">
        <w:t>zo zoznamov podľa § 3 ods. 2 písm. g) a i) až l) a z databázy podľa § 3 ods. 2 písm. h).“</w:t>
      </w:r>
    </w:p>
    <w:p w:rsidR="009142F9" w:rsidRPr="00AC5862" w:rsidRDefault="009142F9" w:rsidP="009142F9">
      <w:pPr>
        <w:spacing w:line="240" w:lineRule="auto"/>
        <w:jc w:val="both"/>
      </w:pPr>
    </w:p>
    <w:p w:rsidR="009142F9" w:rsidRPr="00AC5862" w:rsidRDefault="009142F9" w:rsidP="009142F9">
      <w:pPr>
        <w:overflowPunct w:val="0"/>
        <w:spacing w:line="240" w:lineRule="auto"/>
        <w:ind w:left="2124"/>
        <w:jc w:val="both"/>
      </w:pPr>
      <w:r w:rsidRPr="00AC5862">
        <w:t xml:space="preserve"> Legislatívno-technická úprava potrebná vzhľadom na </w:t>
      </w:r>
      <w:r>
        <w:t xml:space="preserve"> </w:t>
      </w:r>
      <w:r w:rsidRPr="00AC5862">
        <w:t>prehľadnosť predpisu.</w:t>
      </w:r>
    </w:p>
    <w:p w:rsidR="009142F9" w:rsidRDefault="009142F9" w:rsidP="009142F9">
      <w:pPr>
        <w:pStyle w:val="Odsekzoznamu"/>
        <w:shd w:val="clear" w:color="auto" w:fill="FFFFFF"/>
        <w:spacing w:after="0" w:line="240" w:lineRule="auto"/>
        <w:ind w:left="752"/>
        <w:jc w:val="both"/>
        <w:rPr>
          <w:rFonts w:ascii="Arial" w:hAnsi="Arial" w:cs="Arial"/>
          <w:sz w:val="24"/>
          <w:szCs w:val="24"/>
          <w:shd w:val="clear" w:color="auto" w:fill="FFFFFF"/>
        </w:rPr>
      </w:pPr>
    </w:p>
    <w:p w:rsidR="009142F9" w:rsidRPr="00AC5862" w:rsidRDefault="009142F9" w:rsidP="009142F9">
      <w:pPr>
        <w:pStyle w:val="Odsekzoznamu"/>
        <w:shd w:val="clear" w:color="auto" w:fill="FFFFFF"/>
        <w:spacing w:after="0" w:line="240" w:lineRule="auto"/>
        <w:ind w:left="752"/>
        <w:jc w:val="both"/>
        <w:rPr>
          <w:rFonts w:ascii="Arial" w:hAnsi="Arial" w:cs="Arial"/>
          <w:sz w:val="24"/>
          <w:szCs w:val="24"/>
          <w:shd w:val="clear" w:color="auto" w:fill="FFFFFF"/>
        </w:rPr>
      </w:pPr>
    </w:p>
    <w:p w:rsidR="009142F9" w:rsidRPr="009142F9" w:rsidRDefault="009142F9" w:rsidP="009142F9">
      <w:pPr>
        <w:shd w:val="clear" w:color="auto" w:fill="FFFFFF"/>
        <w:tabs>
          <w:tab w:val="left" w:pos="426"/>
        </w:tabs>
        <w:spacing w:line="240" w:lineRule="auto"/>
        <w:ind w:left="426" w:hanging="426"/>
        <w:jc w:val="both"/>
        <w:rPr>
          <w:shd w:val="clear" w:color="auto" w:fill="FFFFFF"/>
        </w:rPr>
      </w:pPr>
      <w:r>
        <w:rPr>
          <w:b/>
          <w:shd w:val="clear" w:color="auto" w:fill="FFFFFF"/>
        </w:rPr>
        <w:t xml:space="preserve">10. </w:t>
      </w:r>
      <w:r w:rsidRPr="009142F9">
        <w:rPr>
          <w:b/>
          <w:shd w:val="clear" w:color="auto" w:fill="FFFFFF"/>
        </w:rPr>
        <w:t>V čl. I 7. bode</w:t>
      </w:r>
      <w:r w:rsidRPr="009142F9">
        <w:rPr>
          <w:shd w:val="clear" w:color="auto" w:fill="FFFFFF"/>
        </w:rPr>
        <w:t xml:space="preserve"> (§ 2 ods. 22) citácia v poznámke pod čiarou k odkazu 1al znie „Čl. 4 ods. 5 nariadenia Európskeho parlamentu a Rady (EÚ) 2016/679 z 27. apríla 2016 o ochrane fyzických osôb pri spracúvaní osobných údajov a o voľnom pohybe takýchto údajov, ktorým sa zrušuje smernica 95/46/ES (všeobecné nariadenie o ochrane údajov) (Ú. v. EÚ L 119, 4.5.2016) v platnom znení.</w:t>
      </w:r>
    </w:p>
    <w:p w:rsidR="009142F9" w:rsidRPr="00AC5862" w:rsidRDefault="009142F9" w:rsidP="009142F9">
      <w:pPr>
        <w:shd w:val="clear" w:color="auto" w:fill="FFFFFF"/>
        <w:spacing w:line="240" w:lineRule="auto"/>
        <w:ind w:left="426"/>
        <w:jc w:val="both"/>
        <w:rPr>
          <w:shd w:val="clear" w:color="auto" w:fill="FFFFFF"/>
        </w:rPr>
      </w:pPr>
      <w:r w:rsidRPr="00AC5862">
        <w:rPr>
          <w:shd w:val="clear" w:color="auto" w:fill="FFFFFF"/>
        </w:rPr>
        <w:t>§ 5 písm. h) zákona č. 18/2018 Z. z.</w:t>
      </w:r>
      <w:r w:rsidRPr="00AC5862">
        <w:t xml:space="preserve"> </w:t>
      </w:r>
      <w:r w:rsidRPr="00AC5862">
        <w:rPr>
          <w:shd w:val="clear" w:color="auto" w:fill="FFFFFF"/>
        </w:rPr>
        <w:t>o ochrane osobných údajov a o zmene a doplnení niektorých zákonov.“.</w:t>
      </w:r>
    </w:p>
    <w:p w:rsidR="009142F9" w:rsidRPr="00AC5862" w:rsidRDefault="009142F9" w:rsidP="009142F9">
      <w:pPr>
        <w:pStyle w:val="Odsekzoznamu"/>
        <w:shd w:val="clear" w:color="auto" w:fill="FFFFFF"/>
        <w:spacing w:after="0" w:line="240" w:lineRule="auto"/>
        <w:ind w:left="752"/>
        <w:jc w:val="both"/>
        <w:rPr>
          <w:rFonts w:ascii="Arial" w:hAnsi="Arial" w:cs="Arial"/>
          <w:sz w:val="24"/>
          <w:szCs w:val="24"/>
          <w:shd w:val="clear" w:color="auto" w:fill="FFFFFF"/>
        </w:rPr>
      </w:pPr>
    </w:p>
    <w:p w:rsidR="009142F9" w:rsidRPr="00AC5862" w:rsidRDefault="009142F9" w:rsidP="009142F9">
      <w:pPr>
        <w:overflowPunct w:val="0"/>
        <w:spacing w:line="240" w:lineRule="auto"/>
        <w:ind w:left="2124"/>
        <w:jc w:val="both"/>
      </w:pPr>
      <w:r w:rsidRPr="00AC5862">
        <w:t>Legislatívno-technická úprava potrebná vzhľadom na prehľadnosť predpisu a opravu poznámky pod čiarou.</w:t>
      </w:r>
    </w:p>
    <w:p w:rsidR="009142F9" w:rsidRDefault="009142F9" w:rsidP="009142F9">
      <w:pPr>
        <w:overflowPunct w:val="0"/>
        <w:spacing w:line="240" w:lineRule="auto"/>
        <w:ind w:left="2124"/>
        <w:jc w:val="both"/>
      </w:pPr>
    </w:p>
    <w:p w:rsidR="009142F9" w:rsidRPr="00AC5862" w:rsidRDefault="009142F9" w:rsidP="009142F9">
      <w:pPr>
        <w:overflowPunct w:val="0"/>
        <w:spacing w:line="240" w:lineRule="auto"/>
        <w:ind w:left="2124"/>
        <w:jc w:val="both"/>
      </w:pPr>
    </w:p>
    <w:p w:rsidR="009142F9" w:rsidRPr="009142F9" w:rsidRDefault="009142F9" w:rsidP="00A416D0">
      <w:pPr>
        <w:tabs>
          <w:tab w:val="left" w:pos="426"/>
        </w:tabs>
        <w:spacing w:line="240" w:lineRule="auto"/>
        <w:ind w:left="426" w:hanging="426"/>
        <w:jc w:val="both"/>
        <w:rPr>
          <w:rFonts w:eastAsia="Calibri"/>
          <w:kern w:val="2"/>
          <w14:ligatures w14:val="standardContextual"/>
        </w:rPr>
      </w:pPr>
      <w:r>
        <w:rPr>
          <w:rFonts w:eastAsia="Calibri"/>
          <w:b/>
          <w:kern w:val="2"/>
          <w14:ligatures w14:val="standardContextual"/>
        </w:rPr>
        <w:t xml:space="preserve">11. </w:t>
      </w:r>
      <w:r w:rsidRPr="009142F9">
        <w:rPr>
          <w:rFonts w:eastAsia="Calibri"/>
          <w:b/>
          <w:kern w:val="2"/>
          <w14:ligatures w14:val="standardContextual"/>
        </w:rPr>
        <w:t>V čl. I 8. bode</w:t>
      </w:r>
      <w:r w:rsidRPr="009142F9">
        <w:rPr>
          <w:rFonts w:eastAsia="Calibri"/>
          <w:kern w:val="2"/>
          <w14:ligatures w14:val="standardContextual"/>
        </w:rPr>
        <w:t xml:space="preserve"> § 3 ods. 1 písm. a) piaty bod a 60. bode § 12 ods. 3 písm. n) sa slová „Národný register pracovníkov v zdravotníctve s prístupom do národného zdravotníckeho informačného systému“ vo všetkých tvaroch nahrádzajú slovami „Národný register pracovníkov v zdravotníctve s prístupom do elektronickej zdravotnej knižky“ v príslušnom tvare.</w:t>
      </w:r>
    </w:p>
    <w:p w:rsidR="009142F9" w:rsidRPr="00AC5862" w:rsidRDefault="009142F9" w:rsidP="009142F9">
      <w:pPr>
        <w:pStyle w:val="Odsekzoznamu"/>
        <w:spacing w:after="0" w:line="240" w:lineRule="auto"/>
        <w:ind w:left="360"/>
        <w:jc w:val="both"/>
        <w:rPr>
          <w:rFonts w:ascii="Arial" w:eastAsia="Calibri" w:hAnsi="Arial" w:cs="Arial"/>
          <w:kern w:val="2"/>
          <w:sz w:val="24"/>
          <w:szCs w:val="24"/>
          <w14:ligatures w14:val="standardContextual"/>
        </w:rPr>
      </w:pPr>
    </w:p>
    <w:p w:rsidR="009142F9" w:rsidRPr="00AC5862" w:rsidRDefault="009142F9" w:rsidP="009142F9">
      <w:pPr>
        <w:pStyle w:val="Odsekzoznamu"/>
        <w:spacing w:after="0" w:line="240" w:lineRule="auto"/>
        <w:ind w:left="2124"/>
        <w:jc w:val="both"/>
        <w:rPr>
          <w:rFonts w:ascii="Arial" w:eastAsia="Calibri" w:hAnsi="Arial" w:cs="Arial"/>
          <w:kern w:val="2"/>
          <w:sz w:val="24"/>
          <w:szCs w:val="24"/>
          <w14:ligatures w14:val="standardContextual"/>
        </w:rPr>
      </w:pPr>
      <w:r w:rsidRPr="00AC5862">
        <w:rPr>
          <w:rFonts w:ascii="Arial" w:hAnsi="Arial" w:cs="Arial"/>
          <w:sz w:val="24"/>
          <w:szCs w:val="24"/>
        </w:rPr>
        <w:t>Legislatívno-technická úprava súvisiaca so zmenou názvu Národného registra pracovníkov v zdravotníctve s prístupom do elektronickej zdravotnej knižky.</w:t>
      </w:r>
    </w:p>
    <w:p w:rsidR="009142F9" w:rsidRDefault="009142F9" w:rsidP="009142F9">
      <w:pPr>
        <w:spacing w:line="240" w:lineRule="auto"/>
        <w:jc w:val="both"/>
        <w:rPr>
          <w:rFonts w:eastAsia="Calibri"/>
          <w:kern w:val="2"/>
          <w14:ligatures w14:val="standardContextual"/>
        </w:rPr>
      </w:pPr>
    </w:p>
    <w:p w:rsidR="009142F9" w:rsidRPr="00AC5862" w:rsidRDefault="009142F9" w:rsidP="009142F9">
      <w:pPr>
        <w:spacing w:line="240" w:lineRule="auto"/>
        <w:jc w:val="both"/>
        <w:rPr>
          <w:rFonts w:eastAsia="Calibri"/>
          <w:kern w:val="2"/>
          <w14:ligatures w14:val="standardContextual"/>
        </w:rPr>
      </w:pPr>
    </w:p>
    <w:p w:rsidR="009142F9" w:rsidRPr="00A416D0" w:rsidRDefault="00A416D0" w:rsidP="00A416D0">
      <w:pPr>
        <w:spacing w:line="240" w:lineRule="auto"/>
        <w:ind w:left="0"/>
        <w:jc w:val="both"/>
        <w:rPr>
          <w:rFonts w:eastAsia="Calibri"/>
          <w:kern w:val="2"/>
          <w14:ligatures w14:val="standardContextual"/>
        </w:rPr>
      </w:pPr>
      <w:r>
        <w:rPr>
          <w:rFonts w:eastAsia="Calibri"/>
          <w:b/>
          <w:kern w:val="2"/>
          <w14:ligatures w14:val="standardContextual"/>
        </w:rPr>
        <w:t xml:space="preserve">12. </w:t>
      </w:r>
      <w:r w:rsidR="009142F9" w:rsidRPr="00A416D0">
        <w:rPr>
          <w:rFonts w:eastAsia="Calibri"/>
          <w:b/>
          <w:kern w:val="2"/>
          <w14:ligatures w14:val="standardContextual"/>
        </w:rPr>
        <w:t>V čl. I 9. bode</w:t>
      </w:r>
      <w:r w:rsidR="009142F9" w:rsidRPr="00A416D0">
        <w:rPr>
          <w:rFonts w:eastAsia="Calibri"/>
          <w:kern w:val="2"/>
          <w14:ligatures w14:val="standardContextual"/>
        </w:rPr>
        <w:t xml:space="preserve"> § 3 ods. 1  písmeno g) znie:</w:t>
      </w:r>
    </w:p>
    <w:p w:rsidR="009142F9" w:rsidRPr="00AC5862" w:rsidRDefault="009142F9" w:rsidP="009142F9">
      <w:pPr>
        <w:spacing w:line="240" w:lineRule="auto"/>
        <w:jc w:val="both"/>
        <w:rPr>
          <w:shd w:val="clear" w:color="auto" w:fill="FFFFFF"/>
        </w:rPr>
      </w:pPr>
      <w:r w:rsidRPr="00AC5862">
        <w:rPr>
          <w:rFonts w:eastAsia="Calibri"/>
          <w:kern w:val="2"/>
          <w14:ligatures w14:val="standardContextual"/>
        </w:rPr>
        <w:t>„</w:t>
      </w:r>
      <w:r w:rsidRPr="00AC5862">
        <w:rPr>
          <w:rStyle w:val="PremennHTML"/>
          <w:bCs/>
          <w:shd w:val="clear" w:color="auto" w:fill="FFFFFF"/>
        </w:rPr>
        <w:t xml:space="preserve">g) údaje z </w:t>
      </w:r>
      <w:r w:rsidRPr="00AC5862">
        <w:rPr>
          <w:shd w:val="clear" w:color="auto" w:fill="FFFFFF"/>
        </w:rPr>
        <w:t>registra poistných vzťahov fyzických osôb.“.</w:t>
      </w:r>
    </w:p>
    <w:p w:rsidR="009142F9" w:rsidRPr="00AC5862" w:rsidRDefault="009142F9" w:rsidP="009142F9">
      <w:pPr>
        <w:pStyle w:val="Odsekzoznamu"/>
        <w:spacing w:after="0" w:line="240" w:lineRule="auto"/>
        <w:jc w:val="both"/>
        <w:rPr>
          <w:rFonts w:ascii="Arial" w:hAnsi="Arial" w:cs="Arial"/>
          <w:bCs/>
          <w:sz w:val="24"/>
          <w:szCs w:val="24"/>
        </w:rPr>
      </w:pPr>
    </w:p>
    <w:p w:rsidR="009142F9" w:rsidRPr="00AC5862" w:rsidRDefault="009142F9" w:rsidP="009142F9">
      <w:pPr>
        <w:overflowPunct w:val="0"/>
        <w:spacing w:line="240" w:lineRule="auto"/>
        <w:ind w:left="2124"/>
        <w:jc w:val="both"/>
      </w:pPr>
      <w:r w:rsidRPr="00AC5862">
        <w:t>Legislatívno-technická úprava súvisiaca s precizovaním textu.</w:t>
      </w:r>
    </w:p>
    <w:p w:rsidR="009142F9" w:rsidRDefault="009142F9" w:rsidP="009142F9">
      <w:pPr>
        <w:pStyle w:val="Odsekzoznamu"/>
        <w:spacing w:after="0" w:line="240" w:lineRule="auto"/>
        <w:ind w:left="752"/>
        <w:jc w:val="both"/>
        <w:rPr>
          <w:rFonts w:ascii="Arial" w:eastAsia="Calibri" w:hAnsi="Arial" w:cs="Arial"/>
          <w:kern w:val="2"/>
          <w:sz w:val="24"/>
          <w:szCs w:val="24"/>
          <w14:ligatures w14:val="standardContextual"/>
        </w:rPr>
      </w:pPr>
    </w:p>
    <w:p w:rsidR="009142F9" w:rsidRPr="00AC5862" w:rsidRDefault="009142F9" w:rsidP="009142F9">
      <w:pPr>
        <w:pStyle w:val="Odsekzoznamu"/>
        <w:spacing w:after="0" w:line="240" w:lineRule="auto"/>
        <w:ind w:left="752"/>
        <w:jc w:val="both"/>
        <w:rPr>
          <w:rFonts w:ascii="Arial" w:eastAsia="Calibri" w:hAnsi="Arial" w:cs="Arial"/>
          <w:kern w:val="2"/>
          <w:sz w:val="24"/>
          <w:szCs w:val="24"/>
          <w14:ligatures w14:val="standardContextual"/>
        </w:rPr>
      </w:pPr>
    </w:p>
    <w:p w:rsidR="009142F9" w:rsidRPr="00A416D0" w:rsidRDefault="00A416D0" w:rsidP="00A416D0">
      <w:pPr>
        <w:spacing w:line="240" w:lineRule="auto"/>
        <w:ind w:left="0"/>
        <w:jc w:val="both"/>
        <w:rPr>
          <w:rFonts w:eastAsia="Calibri"/>
          <w:kern w:val="2"/>
          <w14:ligatures w14:val="standardContextual"/>
        </w:rPr>
      </w:pPr>
      <w:r>
        <w:rPr>
          <w:rFonts w:eastAsia="Calibri"/>
          <w:b/>
          <w:kern w:val="2"/>
          <w14:ligatures w14:val="standardContextual"/>
        </w:rPr>
        <w:t xml:space="preserve">13. </w:t>
      </w:r>
      <w:r w:rsidR="009142F9" w:rsidRPr="00A416D0">
        <w:rPr>
          <w:rFonts w:eastAsia="Calibri"/>
          <w:b/>
          <w:kern w:val="2"/>
          <w14:ligatures w14:val="standardContextual"/>
        </w:rPr>
        <w:t>V čl. I bod 10</w:t>
      </w:r>
      <w:r w:rsidR="009142F9" w:rsidRPr="00A416D0">
        <w:rPr>
          <w:rFonts w:eastAsia="Calibri"/>
          <w:kern w:val="2"/>
          <w14:ligatures w14:val="standardContextual"/>
        </w:rPr>
        <w:t xml:space="preserve"> znie:</w:t>
      </w:r>
    </w:p>
    <w:p w:rsidR="009142F9" w:rsidRPr="00AC5862" w:rsidRDefault="009142F9" w:rsidP="009142F9">
      <w:pPr>
        <w:spacing w:line="240" w:lineRule="auto"/>
        <w:jc w:val="both"/>
        <w:rPr>
          <w:bCs/>
        </w:rPr>
      </w:pPr>
      <w:r w:rsidRPr="00AC5862">
        <w:rPr>
          <w:bCs/>
        </w:rPr>
        <w:t>„10. V § 3 sa odsek 1 dopĺňa písmenami h) až j), ktoré znejú:</w:t>
      </w:r>
    </w:p>
    <w:p w:rsidR="009142F9" w:rsidRPr="00AC5862" w:rsidRDefault="009142F9" w:rsidP="009142F9">
      <w:pPr>
        <w:spacing w:line="240" w:lineRule="auto"/>
        <w:jc w:val="both"/>
        <w:rPr>
          <w:bCs/>
        </w:rPr>
      </w:pPr>
      <w:r w:rsidRPr="00AC5862">
        <w:rPr>
          <w:bCs/>
        </w:rPr>
        <w:t>„h) údaje z hlásenia o úmrtí,</w:t>
      </w:r>
      <w:r w:rsidRPr="00AC5862">
        <w:rPr>
          <w:bCs/>
          <w:vertAlign w:val="superscript"/>
        </w:rPr>
        <w:t>1b)</w:t>
      </w:r>
    </w:p>
    <w:p w:rsidR="009142F9" w:rsidRPr="00AC5862" w:rsidRDefault="009142F9" w:rsidP="009142F9">
      <w:pPr>
        <w:spacing w:line="240" w:lineRule="auto"/>
        <w:jc w:val="both"/>
        <w:rPr>
          <w:bCs/>
        </w:rPr>
      </w:pPr>
      <w:r w:rsidRPr="00AC5862">
        <w:rPr>
          <w:bCs/>
        </w:rPr>
        <w:t>i) údaje z Národného farmaceutického registra,</w:t>
      </w:r>
    </w:p>
    <w:p w:rsidR="009142F9" w:rsidRPr="00AC5862" w:rsidRDefault="00A416D0" w:rsidP="009142F9">
      <w:pPr>
        <w:spacing w:line="240" w:lineRule="auto"/>
        <w:ind w:left="360" w:hanging="360"/>
        <w:jc w:val="both"/>
        <w:rPr>
          <w:shd w:val="clear" w:color="auto" w:fill="FFFFFF"/>
        </w:rPr>
      </w:pPr>
      <w:r>
        <w:rPr>
          <w:shd w:val="clear" w:color="auto" w:fill="FFFFFF"/>
        </w:rPr>
        <w:t xml:space="preserve">           </w:t>
      </w:r>
      <w:r w:rsidR="009142F9" w:rsidRPr="00AC5862">
        <w:rPr>
          <w:shd w:val="clear" w:color="auto" w:fill="FFFFFF"/>
        </w:rPr>
        <w:t>j) údaje z registra dohôd o poskytovaní zdravotnej starostlivosti.“.</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14:ligatures w14:val="standardContextual"/>
        </w:rPr>
        <w:t>Poznámka pod čiarou k odkazu 1b znie:</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14:ligatures w14:val="standardContextual"/>
        </w:rPr>
        <w:lastRenderedPageBreak/>
        <w:t>„</w:t>
      </w:r>
      <w:r w:rsidRPr="00AC5862">
        <w:rPr>
          <w:rFonts w:eastAsia="Calibri"/>
          <w:kern w:val="2"/>
          <w:vertAlign w:val="superscript"/>
          <w14:ligatures w14:val="standardContextual"/>
        </w:rPr>
        <w:t>1b</w:t>
      </w:r>
      <w:r w:rsidRPr="00AC5862">
        <w:rPr>
          <w:rFonts w:eastAsia="Calibri"/>
          <w:kern w:val="2"/>
          <w14:ligatures w14:val="standardContextual"/>
        </w:rPr>
        <w:t>) § 20 ods. 1 písm. x) zákona č. 581/2004 Z. z. v znení zákona č. ... /2024 Z. z.“.“.</w:t>
      </w:r>
    </w:p>
    <w:p w:rsidR="009142F9" w:rsidRPr="00AC5862" w:rsidRDefault="009142F9" w:rsidP="009142F9">
      <w:pPr>
        <w:spacing w:line="240" w:lineRule="auto"/>
        <w:jc w:val="both"/>
        <w:rPr>
          <w:rFonts w:eastAsia="Calibri"/>
          <w:kern w:val="2"/>
          <w14:ligatures w14:val="standardContextual"/>
        </w:rPr>
      </w:pPr>
    </w:p>
    <w:p w:rsidR="009142F9" w:rsidRPr="00AC5862" w:rsidRDefault="009142F9" w:rsidP="009142F9">
      <w:pPr>
        <w:overflowPunct w:val="0"/>
        <w:spacing w:line="240" w:lineRule="auto"/>
        <w:ind w:left="2124"/>
        <w:jc w:val="both"/>
      </w:pPr>
      <w:r w:rsidRPr="00AC5862">
        <w:t>Legislatívno-technická úprava potrebná vzhľadom na prehľadnosť predpisu.</w:t>
      </w:r>
    </w:p>
    <w:p w:rsidR="009142F9" w:rsidRDefault="009142F9" w:rsidP="009142F9">
      <w:pPr>
        <w:spacing w:line="240" w:lineRule="auto"/>
        <w:ind w:left="392"/>
        <w:jc w:val="both"/>
        <w:rPr>
          <w:rFonts w:eastAsia="Calibri"/>
          <w:kern w:val="2"/>
          <w14:ligatures w14:val="standardContextual"/>
        </w:rPr>
      </w:pPr>
    </w:p>
    <w:p w:rsidR="009142F9" w:rsidRPr="00AC5862" w:rsidRDefault="009142F9" w:rsidP="009142F9">
      <w:pPr>
        <w:spacing w:line="240" w:lineRule="auto"/>
        <w:ind w:left="392"/>
        <w:jc w:val="both"/>
        <w:rPr>
          <w:rFonts w:eastAsia="Calibri"/>
          <w:kern w:val="2"/>
          <w14:ligatures w14:val="standardContextual"/>
        </w:rPr>
      </w:pPr>
    </w:p>
    <w:p w:rsidR="009142F9" w:rsidRPr="00A416D0" w:rsidRDefault="00A416D0" w:rsidP="00A416D0">
      <w:pPr>
        <w:spacing w:line="240" w:lineRule="auto"/>
        <w:ind w:left="0"/>
        <w:jc w:val="both"/>
        <w:rPr>
          <w:rFonts w:eastAsia="Calibri"/>
          <w:kern w:val="2"/>
          <w14:ligatures w14:val="standardContextual"/>
        </w:rPr>
      </w:pPr>
      <w:r>
        <w:rPr>
          <w:rFonts w:eastAsia="Calibri"/>
          <w:b/>
          <w:kern w:val="2"/>
          <w14:ligatures w14:val="standardContextual"/>
        </w:rPr>
        <w:t xml:space="preserve">14. </w:t>
      </w:r>
      <w:r w:rsidR="009142F9" w:rsidRPr="00A416D0">
        <w:rPr>
          <w:rFonts w:eastAsia="Calibri"/>
          <w:b/>
          <w:kern w:val="2"/>
          <w14:ligatures w14:val="standardContextual"/>
        </w:rPr>
        <w:t>V čl. I bod 15</w:t>
      </w:r>
      <w:r w:rsidR="009142F9" w:rsidRPr="00A416D0">
        <w:rPr>
          <w:rFonts w:eastAsia="Calibri"/>
          <w:kern w:val="2"/>
          <w14:ligatures w14:val="standardContextual"/>
        </w:rPr>
        <w:t xml:space="preserve"> znie:</w:t>
      </w:r>
    </w:p>
    <w:p w:rsidR="009142F9" w:rsidRPr="00AC5862" w:rsidRDefault="009142F9" w:rsidP="009142F9">
      <w:pPr>
        <w:spacing w:line="240" w:lineRule="auto"/>
        <w:jc w:val="both"/>
      </w:pPr>
      <w:r w:rsidRPr="00AC5862">
        <w:rPr>
          <w:rFonts w:eastAsia="Calibri"/>
          <w:kern w:val="2"/>
          <w14:ligatures w14:val="standardContextual"/>
        </w:rPr>
        <w:t>„</w:t>
      </w:r>
      <w:r w:rsidRPr="00AC5862">
        <w:t>15. V § 3 odseky 3 a 4 znejú:</w:t>
      </w:r>
    </w:p>
    <w:p w:rsidR="009142F9" w:rsidRPr="00AC5862" w:rsidRDefault="009142F9" w:rsidP="009142F9">
      <w:pPr>
        <w:pStyle w:val="Odsekzoznamu"/>
        <w:spacing w:after="0" w:line="240" w:lineRule="auto"/>
        <w:ind w:left="0"/>
        <w:jc w:val="both"/>
        <w:rPr>
          <w:rFonts w:ascii="Arial" w:hAnsi="Arial" w:cs="Arial"/>
          <w:sz w:val="24"/>
          <w:szCs w:val="24"/>
        </w:rPr>
      </w:pPr>
      <w:r w:rsidRPr="00AC5862">
        <w:rPr>
          <w:rFonts w:ascii="Arial" w:hAnsi="Arial" w:cs="Arial"/>
          <w:sz w:val="24"/>
          <w:szCs w:val="24"/>
        </w:rPr>
        <w:t>„(3) Štatistický úrad Slovenskej republiky (ďalej len „štatistický úrad“) poskytuje národnému centru na základe zmluvy uzavretej podľa osobitného predpisu</w:t>
      </w:r>
      <w:r w:rsidRPr="00AC5862">
        <w:rPr>
          <w:rFonts w:ascii="Arial" w:hAnsi="Arial" w:cs="Arial"/>
          <w:sz w:val="24"/>
          <w:szCs w:val="24"/>
          <w:vertAlign w:val="superscript"/>
        </w:rPr>
        <w:t xml:space="preserve">15bg) </w:t>
      </w:r>
      <w:r w:rsidRPr="00AC5862">
        <w:rPr>
          <w:rFonts w:ascii="Arial" w:hAnsi="Arial" w:cs="Arial"/>
          <w:sz w:val="24"/>
          <w:szCs w:val="24"/>
        </w:rPr>
        <w:t>údaje o úmrtiach a príčinách smrti  v rozsahu</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 xml:space="preserve">rodné číslo zomrelého, </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 xml:space="preserve">dátum a hodina úmrtia, </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miesto úmrtia alebo miesto nájdenia mŕtveho tela v rozsahu obec, okres, štát a miesto, kde nastalo úmrtie,</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 xml:space="preserve">dátum narodenia zomrelého, </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 xml:space="preserve">miesto narodenia zomrelého v rozsahu obec, okres a štát, </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 xml:space="preserve">pohlavie zomrelého, </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 xml:space="preserve">štátne občianstvo zomrelého, </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 xml:space="preserve">národnosť zomrelého, </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 xml:space="preserve">trvalý pobyt zomrelého v rozsahu obec, okres a štát, </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 xml:space="preserve">zamestnanie zomrelého, </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 xml:space="preserve">najvyššie získané vzdelanie zomrelého, </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 xml:space="preserve">rodinný stav zomrelého, </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 xml:space="preserve">u detí zomrelých do jedného roka života aj dĺžka života v hodinách, pôrodná hmotnosť a informácia, či ide o dieťa narodené v manželstve, </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 xml:space="preserve">príčina smrti, </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 xml:space="preserve">vonkajšia príčina smrti, </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kód štatistického spracovania príčiny smrti,</w:t>
      </w:r>
    </w:p>
    <w:p w:rsidR="009142F9" w:rsidRPr="00AC5862" w:rsidRDefault="009142F9" w:rsidP="009142F9">
      <w:pPr>
        <w:pStyle w:val="Odsekzoznamu"/>
        <w:numPr>
          <w:ilvl w:val="0"/>
          <w:numId w:val="8"/>
        </w:numPr>
        <w:spacing w:after="0" w:line="240" w:lineRule="auto"/>
        <w:jc w:val="both"/>
        <w:rPr>
          <w:rFonts w:ascii="Arial" w:hAnsi="Arial" w:cs="Arial"/>
          <w:sz w:val="24"/>
          <w:szCs w:val="24"/>
        </w:rPr>
      </w:pPr>
      <w:r w:rsidRPr="00AC5862">
        <w:rPr>
          <w:rFonts w:ascii="Arial" w:hAnsi="Arial" w:cs="Arial"/>
          <w:sz w:val="24"/>
          <w:szCs w:val="24"/>
        </w:rPr>
        <w:t xml:space="preserve">údajov o vykonaní pitvy. </w:t>
      </w:r>
    </w:p>
    <w:p w:rsidR="009142F9" w:rsidRPr="00AC5862" w:rsidRDefault="009142F9" w:rsidP="009142F9">
      <w:pPr>
        <w:pStyle w:val="Odsekzoznamu"/>
        <w:spacing w:after="0" w:line="240" w:lineRule="auto"/>
        <w:ind w:left="0"/>
        <w:jc w:val="both"/>
        <w:rPr>
          <w:rFonts w:ascii="Arial" w:hAnsi="Arial" w:cs="Arial"/>
          <w:sz w:val="24"/>
          <w:szCs w:val="24"/>
        </w:rPr>
      </w:pPr>
      <w:r w:rsidRPr="00AC5862">
        <w:rPr>
          <w:rFonts w:ascii="Arial" w:hAnsi="Arial" w:cs="Arial"/>
          <w:sz w:val="24"/>
          <w:szCs w:val="24"/>
        </w:rPr>
        <w:t>(4) Zoznam spracúvaných osobných údajov, účel spracúvania osobných údajov, okruh dotknutých osôb, ktorých údaje sa spracúvajú podľa § 3 ods. 1 písm. a), b), c), f), g) a j), sú uvedené v prílohách č. 1 až 3.“.</w:t>
      </w:r>
    </w:p>
    <w:p w:rsidR="009142F9" w:rsidRPr="00AC5862" w:rsidRDefault="009142F9" w:rsidP="009142F9">
      <w:pPr>
        <w:pStyle w:val="Odsekzoznamu"/>
        <w:spacing w:after="0" w:line="240" w:lineRule="auto"/>
        <w:ind w:left="0"/>
        <w:jc w:val="both"/>
        <w:rPr>
          <w:rFonts w:ascii="Arial" w:hAnsi="Arial" w:cs="Arial"/>
          <w:sz w:val="24"/>
          <w:szCs w:val="24"/>
        </w:rPr>
      </w:pPr>
    </w:p>
    <w:p w:rsidR="009142F9" w:rsidRPr="00AC5862" w:rsidRDefault="009142F9" w:rsidP="009142F9">
      <w:pPr>
        <w:pStyle w:val="Odsekzoznamu"/>
        <w:spacing w:after="0" w:line="240" w:lineRule="auto"/>
        <w:ind w:left="0"/>
        <w:jc w:val="both"/>
        <w:rPr>
          <w:rFonts w:ascii="Arial" w:hAnsi="Arial" w:cs="Arial"/>
          <w:sz w:val="24"/>
          <w:szCs w:val="24"/>
        </w:rPr>
      </w:pPr>
      <w:r w:rsidRPr="00AC5862">
        <w:rPr>
          <w:rFonts w:ascii="Arial" w:hAnsi="Arial" w:cs="Arial"/>
          <w:sz w:val="24"/>
          <w:szCs w:val="24"/>
        </w:rPr>
        <w:t>Poznámka pod čiarou k odkazu 15bg znie:</w:t>
      </w:r>
    </w:p>
    <w:p w:rsidR="009142F9" w:rsidRPr="00AC5862" w:rsidRDefault="009142F9" w:rsidP="009142F9">
      <w:pPr>
        <w:pStyle w:val="Odsekzoznamu"/>
        <w:spacing w:after="0" w:line="240" w:lineRule="auto"/>
        <w:ind w:left="0"/>
        <w:jc w:val="both"/>
        <w:rPr>
          <w:rFonts w:ascii="Arial" w:hAnsi="Arial" w:cs="Arial"/>
          <w:sz w:val="24"/>
          <w:szCs w:val="24"/>
        </w:rPr>
      </w:pPr>
      <w:r w:rsidRPr="00AC5862">
        <w:rPr>
          <w:rFonts w:ascii="Arial" w:hAnsi="Arial" w:cs="Arial"/>
          <w:sz w:val="24"/>
          <w:szCs w:val="24"/>
        </w:rPr>
        <w:t>„</w:t>
      </w:r>
      <w:r w:rsidRPr="00AC5862">
        <w:rPr>
          <w:rFonts w:ascii="Arial" w:hAnsi="Arial" w:cs="Arial"/>
          <w:sz w:val="24"/>
          <w:szCs w:val="24"/>
          <w:vertAlign w:val="superscript"/>
        </w:rPr>
        <w:t>15bg</w:t>
      </w:r>
      <w:r w:rsidRPr="00AC5862">
        <w:rPr>
          <w:rFonts w:ascii="Arial" w:hAnsi="Arial" w:cs="Arial"/>
          <w:sz w:val="24"/>
          <w:szCs w:val="24"/>
        </w:rPr>
        <w:t>) § 30 ods. 8 zákona č. 540/2001 Z. z. v znení zákona č. 144/2021 Z. z.“.“.</w:t>
      </w:r>
    </w:p>
    <w:p w:rsidR="009142F9" w:rsidRPr="00AC5862" w:rsidRDefault="009142F9" w:rsidP="009142F9">
      <w:pPr>
        <w:pStyle w:val="Odsekzoznamu"/>
        <w:spacing w:after="0" w:line="240" w:lineRule="auto"/>
        <w:ind w:left="0"/>
        <w:jc w:val="both"/>
        <w:rPr>
          <w:rFonts w:ascii="Arial" w:hAnsi="Arial" w:cs="Arial"/>
          <w:sz w:val="24"/>
          <w:szCs w:val="24"/>
        </w:rPr>
      </w:pPr>
    </w:p>
    <w:p w:rsidR="009142F9" w:rsidRPr="00AC5862" w:rsidRDefault="009142F9" w:rsidP="009142F9">
      <w:pPr>
        <w:overflowPunct w:val="0"/>
        <w:spacing w:line="240" w:lineRule="auto"/>
        <w:ind w:left="2124"/>
        <w:jc w:val="both"/>
      </w:pPr>
      <w:r w:rsidRPr="00AC5862">
        <w:t>Legislatívno-technická úprava potrebná vzhľadom na prehľadnosť predpisu, zosúladenia jednotlivých termínov a presunom bodov do čl. VII.</w:t>
      </w:r>
    </w:p>
    <w:p w:rsidR="009142F9" w:rsidRDefault="009142F9" w:rsidP="009142F9">
      <w:pPr>
        <w:overflowPunct w:val="0"/>
        <w:spacing w:line="240" w:lineRule="auto"/>
        <w:ind w:left="2124"/>
        <w:jc w:val="both"/>
      </w:pPr>
    </w:p>
    <w:p w:rsidR="009142F9" w:rsidRPr="00A416D0" w:rsidRDefault="00A416D0" w:rsidP="00A416D0">
      <w:pPr>
        <w:spacing w:line="240" w:lineRule="auto"/>
        <w:ind w:left="0"/>
        <w:jc w:val="both"/>
        <w:rPr>
          <w:rFonts w:eastAsia="Calibri"/>
          <w:kern w:val="2"/>
          <w14:ligatures w14:val="standardContextual"/>
        </w:rPr>
      </w:pPr>
      <w:r>
        <w:rPr>
          <w:rFonts w:eastAsia="Calibri"/>
          <w:b/>
          <w:kern w:val="2"/>
          <w14:ligatures w14:val="standardContextual"/>
        </w:rPr>
        <w:t xml:space="preserve">15. </w:t>
      </w:r>
      <w:r w:rsidR="009142F9" w:rsidRPr="00A416D0">
        <w:rPr>
          <w:rFonts w:eastAsia="Calibri"/>
          <w:b/>
          <w:kern w:val="2"/>
          <w14:ligatures w14:val="standardContextual"/>
        </w:rPr>
        <w:t>V čl. I bod 16</w:t>
      </w:r>
      <w:r w:rsidR="009142F9" w:rsidRPr="00A416D0">
        <w:rPr>
          <w:rFonts w:eastAsia="Calibri"/>
          <w:kern w:val="2"/>
          <w14:ligatures w14:val="standardContextual"/>
        </w:rPr>
        <w:t xml:space="preserve"> znie:</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14:ligatures w14:val="standardContextual"/>
        </w:rPr>
        <w:t>„16.</w:t>
      </w:r>
      <w:r w:rsidRPr="00AC5862">
        <w:t xml:space="preserve"> </w:t>
      </w:r>
      <w:r w:rsidRPr="00AC5862">
        <w:rPr>
          <w:rFonts w:eastAsia="Calibri"/>
          <w:kern w:val="2"/>
          <w14:ligatures w14:val="standardContextual"/>
        </w:rPr>
        <w:t>V § 3 sa vypúšťajú odseky 5 a 6.“.</w:t>
      </w:r>
    </w:p>
    <w:p w:rsidR="009142F9" w:rsidRPr="00AC5862" w:rsidRDefault="009142F9" w:rsidP="009142F9">
      <w:pPr>
        <w:spacing w:line="240" w:lineRule="auto"/>
        <w:jc w:val="both"/>
        <w:rPr>
          <w:rFonts w:eastAsia="Calibri"/>
          <w:kern w:val="2"/>
          <w14:ligatures w14:val="standardContextual"/>
        </w:rPr>
      </w:pPr>
    </w:p>
    <w:p w:rsidR="009142F9" w:rsidRPr="00AC5862" w:rsidRDefault="009142F9" w:rsidP="009142F9">
      <w:pPr>
        <w:overflowPunct w:val="0"/>
        <w:spacing w:line="240" w:lineRule="auto"/>
        <w:ind w:left="2124"/>
        <w:jc w:val="both"/>
      </w:pPr>
      <w:r w:rsidRPr="00AC5862">
        <w:t>Legislatívno-technická úprava súvisiaca s presunom bodov do čl. VII.</w:t>
      </w:r>
    </w:p>
    <w:p w:rsidR="009142F9" w:rsidRDefault="009142F9" w:rsidP="009142F9">
      <w:pPr>
        <w:overflowPunct w:val="0"/>
        <w:spacing w:line="240" w:lineRule="auto"/>
        <w:ind w:left="2124"/>
        <w:jc w:val="both"/>
      </w:pPr>
    </w:p>
    <w:p w:rsidR="009142F9" w:rsidRPr="00AC5862" w:rsidRDefault="009142F9" w:rsidP="009142F9">
      <w:pPr>
        <w:overflowPunct w:val="0"/>
        <w:spacing w:line="240" w:lineRule="auto"/>
        <w:ind w:left="2124"/>
        <w:jc w:val="both"/>
      </w:pPr>
    </w:p>
    <w:p w:rsidR="009142F9" w:rsidRPr="00B90BCE" w:rsidRDefault="00B90BCE" w:rsidP="00B90BCE">
      <w:pPr>
        <w:tabs>
          <w:tab w:val="left" w:pos="426"/>
        </w:tabs>
        <w:spacing w:line="240" w:lineRule="auto"/>
        <w:ind w:left="426" w:hanging="426"/>
        <w:jc w:val="both"/>
        <w:rPr>
          <w:rFonts w:eastAsia="Calibri"/>
          <w:kern w:val="2"/>
          <w14:ligatures w14:val="standardContextual"/>
        </w:rPr>
      </w:pPr>
      <w:r>
        <w:rPr>
          <w:rFonts w:eastAsia="Calibri"/>
          <w:b/>
          <w:kern w:val="2"/>
          <w14:ligatures w14:val="standardContextual"/>
        </w:rPr>
        <w:lastRenderedPageBreak/>
        <w:t xml:space="preserve">16. </w:t>
      </w:r>
      <w:r w:rsidR="009142F9" w:rsidRPr="00B90BCE">
        <w:rPr>
          <w:rFonts w:eastAsia="Calibri"/>
          <w:b/>
          <w:kern w:val="2"/>
          <w14:ligatures w14:val="standardContextual"/>
        </w:rPr>
        <w:t>V čl. I 17. bode</w:t>
      </w:r>
      <w:r w:rsidR="009142F9" w:rsidRPr="00B90BCE">
        <w:rPr>
          <w:rFonts w:eastAsia="Calibri"/>
          <w:kern w:val="2"/>
          <w14:ligatures w14:val="standardContextual"/>
        </w:rPr>
        <w:t xml:space="preserve"> v § 3a ods. 1 sa slová „a k)“ nahrádzajú slovami „a j)“, v ods. 8 a 9 sa odkaz 15d nahrádza odkazom 15c, v ods. 18 sa slová „m) a n)“ nahrádzajú slovami „l) a m)“, v ods. 22 sa  odkaz 15h nad slovom „sídle“ vypúšťa a za slová „webovom sídle“ sa vkladajú slová „podľa § 12 ods. 3 písm. v)“.</w:t>
      </w:r>
    </w:p>
    <w:p w:rsidR="009142F9" w:rsidRPr="00AC5862" w:rsidRDefault="009142F9" w:rsidP="00B90BCE">
      <w:pPr>
        <w:pStyle w:val="Odsekzoznamu"/>
        <w:spacing w:after="0" w:line="240" w:lineRule="auto"/>
        <w:ind w:left="426" w:hanging="426"/>
        <w:jc w:val="both"/>
        <w:rPr>
          <w:rFonts w:ascii="Arial" w:eastAsia="Calibri" w:hAnsi="Arial" w:cs="Arial"/>
          <w:kern w:val="2"/>
          <w:sz w:val="24"/>
          <w:szCs w:val="24"/>
          <w14:ligatures w14:val="standardContextual"/>
        </w:rPr>
      </w:pPr>
    </w:p>
    <w:p w:rsidR="009142F9" w:rsidRPr="00AC5862" w:rsidRDefault="009142F9" w:rsidP="009142F9">
      <w:pPr>
        <w:pStyle w:val="Odsekzoznamu"/>
        <w:overflowPunct w:val="0"/>
        <w:spacing w:after="0" w:line="240" w:lineRule="auto"/>
        <w:ind w:left="1460" w:firstLine="664"/>
        <w:jc w:val="both"/>
        <w:rPr>
          <w:rFonts w:ascii="Arial" w:hAnsi="Arial" w:cs="Arial"/>
          <w:sz w:val="24"/>
          <w:szCs w:val="24"/>
        </w:rPr>
      </w:pPr>
      <w:r w:rsidRPr="00AC5862">
        <w:rPr>
          <w:rFonts w:ascii="Arial" w:hAnsi="Arial" w:cs="Arial"/>
          <w:sz w:val="24"/>
          <w:szCs w:val="24"/>
        </w:rPr>
        <w:t>Legislatívno-technická úprava s precizovaním textu.</w:t>
      </w:r>
    </w:p>
    <w:p w:rsidR="009142F9" w:rsidRDefault="009142F9" w:rsidP="009142F9">
      <w:pPr>
        <w:pStyle w:val="Odsekzoznamu"/>
        <w:overflowPunct w:val="0"/>
        <w:spacing w:after="0" w:line="240" w:lineRule="auto"/>
        <w:ind w:left="1460" w:firstLine="664"/>
        <w:jc w:val="both"/>
        <w:rPr>
          <w:rFonts w:ascii="Arial" w:hAnsi="Arial" w:cs="Arial"/>
          <w:sz w:val="24"/>
          <w:szCs w:val="24"/>
        </w:rPr>
      </w:pPr>
    </w:p>
    <w:p w:rsidR="009142F9" w:rsidRPr="00AC5862" w:rsidRDefault="009142F9" w:rsidP="009142F9">
      <w:pPr>
        <w:pStyle w:val="Odsekzoznamu"/>
        <w:overflowPunct w:val="0"/>
        <w:spacing w:after="0" w:line="240" w:lineRule="auto"/>
        <w:ind w:left="1460" w:firstLine="664"/>
        <w:jc w:val="both"/>
        <w:rPr>
          <w:rFonts w:ascii="Arial" w:hAnsi="Arial" w:cs="Arial"/>
          <w:sz w:val="24"/>
          <w:szCs w:val="24"/>
        </w:rPr>
      </w:pPr>
    </w:p>
    <w:p w:rsidR="009142F9" w:rsidRPr="00AC5862" w:rsidRDefault="009142F9" w:rsidP="00B90BCE">
      <w:pPr>
        <w:spacing w:line="240" w:lineRule="auto"/>
        <w:ind w:left="0"/>
      </w:pPr>
      <w:r w:rsidRPr="002645AF">
        <w:rPr>
          <w:b/>
        </w:rPr>
        <w:t>17. V čl. I  17.  bode</w:t>
      </w:r>
      <w:r w:rsidRPr="002645AF">
        <w:t xml:space="preserve">  v § 3a  ods.  4 znie: </w:t>
      </w:r>
    </w:p>
    <w:p w:rsidR="009142F9" w:rsidRPr="00AC5862" w:rsidRDefault="009142F9" w:rsidP="009142F9">
      <w:pPr>
        <w:pStyle w:val="Odsekzoznamu"/>
        <w:spacing w:line="240" w:lineRule="auto"/>
        <w:ind w:left="284"/>
        <w:jc w:val="both"/>
        <w:rPr>
          <w:rFonts w:ascii="Arial" w:hAnsi="Arial" w:cs="Arial"/>
          <w:sz w:val="24"/>
          <w:szCs w:val="24"/>
        </w:rPr>
      </w:pPr>
      <w:r w:rsidRPr="00AC5862">
        <w:rPr>
          <w:rFonts w:ascii="Arial" w:hAnsi="Arial" w:cs="Arial"/>
          <w:sz w:val="24"/>
          <w:szCs w:val="24"/>
        </w:rPr>
        <w:t>(4) Anonymizované údaje z Národného onkologického registra podľa § 4 písm. b) sa poskytujú Národnému onkologickému inštitútu v Národnom onkologickom ústave na účely hodnotenia vývoja onkologických chorôb a ich vplyvu na zdravotný stav populácie s cieľom skvalitnenia prevencie, zefektívnenia a trvalého zvyšovania kvality zdravotnej starostlivosti. Dôverné štatistické údaje, okrem osobných údajov a anonymizované údaje  z Národného skríningového registra podľa § 4 písm. m) sa poskytujú Národnému onkologickému inštitútu v Národnom onkologickom ústave na účely realizácie kontroly kvality skríningových programov a vyhodnocovania a návrhu aktualizácie skríningových programov.</w:t>
      </w:r>
    </w:p>
    <w:p w:rsidR="009142F9" w:rsidRPr="00AC5862" w:rsidRDefault="009142F9" w:rsidP="009142F9">
      <w:pPr>
        <w:spacing w:line="240" w:lineRule="auto"/>
        <w:ind w:left="2268"/>
        <w:jc w:val="both"/>
      </w:pPr>
      <w:r w:rsidRPr="00AC5862">
        <w:t xml:space="preserve">Národný onkologický inštitút (ďalej len „NOI“) je organizácia zodpovedná v rámci Národného onkologického programu, Akčného plánu  2, Sekundárna prevencia, skríning, za aktivitu č. 6: Realizácia kontroly kvality skríningových programov a za aktivitu č. 7: Vyhodnotenie a návrh aktualizácie skríningových programov. To je tiež v súlade so zákonom č. 577/2004 Z.z., pričom úloha NOI vo vyhodnocovaní skríningov je definovaná v Prílohe č. 2. </w:t>
      </w:r>
    </w:p>
    <w:p w:rsidR="009142F9" w:rsidRPr="00AC5862" w:rsidRDefault="009142F9" w:rsidP="009142F9">
      <w:pPr>
        <w:spacing w:line="240" w:lineRule="auto"/>
        <w:ind w:left="2268"/>
        <w:jc w:val="both"/>
      </w:pPr>
      <w:r w:rsidRPr="00AC5862">
        <w:t>NOI je samostatným organizačným útvarom v rámci NOÚ, ktorý je organizačne zaradený pod Úsek generálneho riaditeľa. Činnosť NOI zabezpečuje riaditeľ NOI a výkonný riaditeľ, s pracovným tímom a riadi sa samostatným štatútom.</w:t>
      </w:r>
    </w:p>
    <w:p w:rsidR="009142F9" w:rsidRPr="00AC5862" w:rsidRDefault="009142F9" w:rsidP="009142F9">
      <w:pPr>
        <w:spacing w:line="240" w:lineRule="auto"/>
        <w:ind w:left="2268"/>
        <w:jc w:val="both"/>
      </w:pPr>
      <w:r w:rsidRPr="00AC5862">
        <w:t>V súlade s čl. III, bod 2.1.1. Oblasť prevencie a skríningov Kontraktu na rok 2024 uzatvoreným medzi Ministerstvom zdravotníctva Slovenskej republiky (ďalej len „MZ SR“) a Národným onkologickým ústavom a jeho organizačnej jednotky NOI (číslo kontraktu zadávateľa: 54/2024), je NOI poverené vyhodnocovaním kvality skríningových programov a vypracovaním správy z vyhodnocovania kvality ako súčasť hodnotiacej správy o onkologických skríningoch za rok 2023 (monitoring a vyhodnocovanie skríningových programov).</w:t>
      </w:r>
    </w:p>
    <w:p w:rsidR="009142F9" w:rsidRPr="00AC5862" w:rsidRDefault="009142F9" w:rsidP="009142F9">
      <w:pPr>
        <w:spacing w:line="240" w:lineRule="auto"/>
        <w:ind w:left="2268"/>
        <w:jc w:val="both"/>
      </w:pPr>
      <w:r w:rsidRPr="00AC5862">
        <w:t>NOI ako hodnotiteľ kvality skríningových programov potrebuje prístup k dátam o poskytovateľovi (kód PZS a kód lekára), čo sú tzv.: „dôverné“ dáta, kedy NOI kontroluje správne kódovanie poskytovateľov v rámci skríningových programov a tiež odborníci kontrolujú, či pracoviská na základe vykázaných kódov spĺňajú kritériá skríningového pracoviska. Tým ich dokáže NOI auditovať ale aj reauditovať. V zmysle zákona má MZ SR, prístup k týmto dôverným dátam a tieto poskytne NOI ako členovi Komisie MZ SR.</w:t>
      </w:r>
    </w:p>
    <w:p w:rsidR="009142F9" w:rsidRDefault="009142F9" w:rsidP="009142F9">
      <w:pPr>
        <w:spacing w:line="240" w:lineRule="auto"/>
        <w:ind w:left="2268"/>
      </w:pPr>
    </w:p>
    <w:p w:rsidR="009142F9" w:rsidRPr="00AC5862" w:rsidRDefault="009142F9" w:rsidP="009142F9">
      <w:pPr>
        <w:spacing w:line="240" w:lineRule="auto"/>
        <w:ind w:left="2268"/>
      </w:pPr>
    </w:p>
    <w:p w:rsidR="009142F9" w:rsidRPr="00AC5862" w:rsidRDefault="009142F9" w:rsidP="00B90BCE">
      <w:pPr>
        <w:spacing w:line="240" w:lineRule="auto"/>
        <w:ind w:left="0"/>
      </w:pPr>
      <w:r w:rsidRPr="002645AF">
        <w:rPr>
          <w:b/>
        </w:rPr>
        <w:lastRenderedPageBreak/>
        <w:t>18. V čl. I 17. bode</w:t>
      </w:r>
      <w:r w:rsidRPr="002645AF">
        <w:t xml:space="preserve"> § 3a odsek 10 znie:</w:t>
      </w:r>
    </w:p>
    <w:p w:rsidR="009142F9" w:rsidRPr="00AC5862" w:rsidRDefault="009142F9" w:rsidP="009142F9">
      <w:pPr>
        <w:spacing w:line="240" w:lineRule="auto"/>
        <w:ind w:left="426"/>
        <w:jc w:val="both"/>
        <w:rPr>
          <w:shd w:val="clear" w:color="auto" w:fill="FFFFFF"/>
        </w:rPr>
      </w:pPr>
      <w:r w:rsidRPr="00AC5862">
        <w:t>„</w:t>
      </w:r>
      <w:r w:rsidRPr="00AC5862">
        <w:rPr>
          <w:lang w:eastAsia="sk-SK"/>
        </w:rPr>
        <w:t xml:space="preserve">(10) </w:t>
      </w:r>
      <w:r w:rsidRPr="00AC5862">
        <w:rPr>
          <w:shd w:val="clear" w:color="auto" w:fill="FFFFFF"/>
        </w:rPr>
        <w:t xml:space="preserve">Dôverné štatistické údaje z údajovej základne podľa § 3 na </w:t>
      </w:r>
      <w:r w:rsidRPr="00AC5862">
        <w:t xml:space="preserve">klinické účely, vedecké účely, účely tvorby zdravotných politík </w:t>
      </w:r>
      <w:r w:rsidRPr="00AC5862">
        <w:rPr>
          <w:shd w:val="clear" w:color="auto" w:fill="FFFFFF"/>
        </w:rPr>
        <w:t>poskytuje národné centrum tretím stranám na základe písomnej zmluvy uzatvorenej so žiadateľom, ktorý preukáže, že vykonáva vedeckú činnosť</w:t>
      </w:r>
      <w:r w:rsidRPr="00AC5862">
        <w:rPr>
          <w:shd w:val="clear" w:color="auto" w:fill="FFFFFF"/>
          <w:vertAlign w:val="superscript"/>
        </w:rPr>
        <w:t>15d)</w:t>
      </w:r>
      <w:r w:rsidRPr="00AC5862">
        <w:rPr>
          <w:shd w:val="clear" w:color="auto" w:fill="FFFFFF"/>
        </w:rPr>
        <w:t>,klinickú činnosť alebo tvorí zdravotnícku politiku</w:t>
      </w:r>
      <w:r w:rsidRPr="00AC5862">
        <w:rPr>
          <w:shd w:val="clear" w:color="auto" w:fill="FFFFFF"/>
          <w:vertAlign w:val="superscript"/>
        </w:rPr>
        <w:t xml:space="preserve"> </w:t>
      </w:r>
      <w:r w:rsidRPr="00AC5862">
        <w:rPr>
          <w:shd w:val="clear" w:color="auto" w:fill="FFFFFF"/>
        </w:rPr>
        <w:t>a poskytnutý dôverný štatistický údaj využije iba v rámci výkonu tejto činnosti. Postup pri poskytovaní týchto údajov zverejňuje národné centrum na svojom webovom sídle. Žiadateľ je povinný národnému centru preukázať, že je podľa osobitných predpisov</w:t>
      </w:r>
      <w:r w:rsidRPr="00AC5862">
        <w:rPr>
          <w:shd w:val="clear" w:color="auto" w:fill="FFFFFF"/>
          <w:vertAlign w:val="superscript"/>
        </w:rPr>
        <w:t>15e)</w:t>
      </w:r>
      <w:r w:rsidRPr="00AC5862">
        <w:rPr>
          <w:shd w:val="clear" w:color="auto" w:fill="FFFFFF"/>
        </w:rPr>
        <w:t xml:space="preserve"> oprávnený spracúvať tieto údaje vtedy, ak sa mu majú poskytnúť dôverné štatistické údaje, ktoré obsahujú údaje týkajúce sa zdravia.“.</w:t>
      </w:r>
    </w:p>
    <w:p w:rsidR="009142F9" w:rsidRPr="00AC5862" w:rsidRDefault="009142F9" w:rsidP="009142F9">
      <w:pPr>
        <w:spacing w:line="240" w:lineRule="auto"/>
        <w:ind w:left="2268"/>
        <w:jc w:val="both"/>
      </w:pPr>
      <w:r w:rsidRPr="00AC5862">
        <w:t xml:space="preserve">Cieľom je maximalizovať využívanie dát v zdravotníctve v bezpečnom prostredí (obdobne ako má zriadené Štatistický úrad Slovenskej republiky) na kvalitnejšie politiky, zvyšovanie efektivity a kontroly, podporenie vyšších územných celkov v tvorbe a implementácií zdravotných politík a podpore akademickej vedecko-výskumnej činnosti v zdravotníctve. Pozmeňujúci návrh precizuje a upresňuje zámer predostretý vo vládnom návrhu zákona. </w:t>
      </w:r>
    </w:p>
    <w:p w:rsidR="009142F9" w:rsidRPr="00AC5862" w:rsidRDefault="009142F9" w:rsidP="009142F9">
      <w:pPr>
        <w:pStyle w:val="Odsekzoznamu"/>
        <w:overflowPunct w:val="0"/>
        <w:spacing w:after="0" w:line="240" w:lineRule="auto"/>
        <w:ind w:left="1460" w:firstLine="664"/>
        <w:jc w:val="both"/>
        <w:rPr>
          <w:rFonts w:ascii="Arial" w:hAnsi="Arial" w:cs="Arial"/>
          <w:sz w:val="24"/>
          <w:szCs w:val="24"/>
        </w:rPr>
      </w:pPr>
    </w:p>
    <w:p w:rsidR="009142F9" w:rsidRPr="00AC5862" w:rsidRDefault="009142F9" w:rsidP="009142F9">
      <w:pPr>
        <w:pStyle w:val="Odsekzoznamu"/>
        <w:overflowPunct w:val="0"/>
        <w:spacing w:after="0" w:line="240" w:lineRule="auto"/>
        <w:ind w:left="1460" w:firstLine="664"/>
        <w:jc w:val="both"/>
        <w:rPr>
          <w:rFonts w:ascii="Arial" w:hAnsi="Arial" w:cs="Arial"/>
          <w:sz w:val="24"/>
          <w:szCs w:val="24"/>
        </w:rPr>
      </w:pPr>
    </w:p>
    <w:p w:rsidR="009142F9" w:rsidRPr="002645AF" w:rsidRDefault="009142F9" w:rsidP="00B90BCE">
      <w:pPr>
        <w:overflowPunct w:val="0"/>
        <w:spacing w:line="240" w:lineRule="auto"/>
        <w:ind w:left="0"/>
        <w:jc w:val="both"/>
      </w:pPr>
      <w:r w:rsidRPr="002645AF">
        <w:rPr>
          <w:rFonts w:eastAsia="Calibri"/>
          <w:b/>
          <w:kern w:val="2"/>
          <w14:ligatures w14:val="standardContextual"/>
        </w:rPr>
        <w:t>19. V čl. I 17. bode</w:t>
      </w:r>
      <w:r w:rsidRPr="002645AF">
        <w:rPr>
          <w:rFonts w:eastAsia="Calibri"/>
          <w:kern w:val="2"/>
          <w14:ligatures w14:val="standardContextual"/>
        </w:rPr>
        <w:t xml:space="preserve"> v § 3a ods. 21 znie: </w:t>
      </w:r>
    </w:p>
    <w:p w:rsidR="009142F9" w:rsidRPr="00AC5862" w:rsidRDefault="009142F9" w:rsidP="00B90BCE">
      <w:pPr>
        <w:shd w:val="clear" w:color="auto" w:fill="FFFFFF"/>
        <w:spacing w:line="240" w:lineRule="auto"/>
        <w:ind w:left="426"/>
        <w:jc w:val="both"/>
      </w:pPr>
      <w:r w:rsidRPr="00AC5862">
        <w:t>„</w:t>
      </w:r>
      <w:r w:rsidRPr="00AC5862">
        <w:rPr>
          <w:shd w:val="clear" w:color="auto" w:fill="FFFFFF"/>
        </w:rPr>
        <w:t xml:space="preserve">(21) </w:t>
      </w:r>
      <w:r w:rsidRPr="00AC5862">
        <w:t>Národné centrum je na základe žiadosti oprávnené poskytnúť údaje z údajovej základne, okrem údajov spracúvaných v elektronickej zdravotnej knižke podľa § 5 ods. 1,  Policajnému zboru,</w:t>
      </w:r>
      <w:r w:rsidRPr="00AC5862">
        <w:rPr>
          <w:vertAlign w:val="superscript"/>
        </w:rPr>
        <w:t>15ga)</w:t>
      </w:r>
      <w:r w:rsidRPr="00AC5862">
        <w:t xml:space="preserve"> Vojenskej polícii,</w:t>
      </w:r>
      <w:r w:rsidRPr="00AC5862">
        <w:rPr>
          <w:vertAlign w:val="superscript"/>
        </w:rPr>
        <w:t>15gb)</w:t>
      </w:r>
      <w:r w:rsidRPr="00AC5862">
        <w:t xml:space="preserve"> Zboru väzenskej a justičnej stráže,</w:t>
      </w:r>
      <w:r w:rsidRPr="00AC5862">
        <w:rPr>
          <w:vertAlign w:val="superscript"/>
        </w:rPr>
        <w:t>15gc)</w:t>
      </w:r>
      <w:r w:rsidRPr="00AC5862">
        <w:t xml:space="preserve"> Finančnej správe,</w:t>
      </w:r>
      <w:r w:rsidRPr="00AC5862">
        <w:rPr>
          <w:vertAlign w:val="superscript"/>
        </w:rPr>
        <w:t>15gd)</w:t>
      </w:r>
      <w:r w:rsidRPr="00AC5862">
        <w:t xml:space="preserve"> prokuratúre</w:t>
      </w:r>
      <w:r w:rsidRPr="00AC5862">
        <w:rPr>
          <w:vertAlign w:val="superscript"/>
        </w:rPr>
        <w:t>15ge)</w:t>
      </w:r>
      <w:r w:rsidRPr="00AC5862">
        <w:t xml:space="preserve"> a súdom</w:t>
      </w:r>
      <w:r w:rsidRPr="00AC5862">
        <w:rPr>
          <w:vertAlign w:val="superscript"/>
        </w:rPr>
        <w:t xml:space="preserve">15gf) </w:t>
      </w:r>
      <w:r w:rsidRPr="00AC5862">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 Žiadosť podľa prvej vety musí obsahovať identifikačné údaje žiadateľa, odôvodnenie, účel spracúvania údajov, rozsah požadovaných údajov a podpis osoby oprávnenej konať za žiadateľa, inak národné centrum neposkytne údaje.“.</w:t>
      </w:r>
    </w:p>
    <w:p w:rsidR="009142F9" w:rsidRPr="00AC5862" w:rsidRDefault="009142F9" w:rsidP="00B90BCE">
      <w:pPr>
        <w:spacing w:line="240" w:lineRule="auto"/>
        <w:ind w:left="426"/>
        <w:jc w:val="both"/>
      </w:pPr>
      <w:r w:rsidRPr="00AC5862">
        <w:t xml:space="preserve">Poznámky pod k odkazom 15ga až 15gf znejú: </w:t>
      </w:r>
    </w:p>
    <w:p w:rsidR="009142F9" w:rsidRPr="00AC5862" w:rsidRDefault="009142F9" w:rsidP="00B90BCE">
      <w:pPr>
        <w:shd w:val="clear" w:color="auto" w:fill="FFFFFF"/>
        <w:spacing w:line="240" w:lineRule="auto"/>
        <w:ind w:left="426"/>
        <w:jc w:val="both"/>
      </w:pPr>
      <w:r w:rsidRPr="00AC5862">
        <w:rPr>
          <w:vertAlign w:val="superscript"/>
        </w:rPr>
        <w:t>„15ga</w:t>
      </w:r>
      <w:r w:rsidRPr="00AC5862">
        <w:t xml:space="preserve">) § 69a zákona č. 171/1993 Z. z.  o Policajnom zbore v znení neskorších predpisov. </w:t>
      </w:r>
    </w:p>
    <w:p w:rsidR="009142F9" w:rsidRPr="00AC5862" w:rsidRDefault="009142F9" w:rsidP="00B90BCE">
      <w:pPr>
        <w:shd w:val="clear" w:color="auto" w:fill="FFFFFF"/>
        <w:spacing w:line="240" w:lineRule="auto"/>
        <w:ind w:left="426"/>
        <w:jc w:val="both"/>
      </w:pPr>
      <w:r w:rsidRPr="00AC5862">
        <w:rPr>
          <w:vertAlign w:val="superscript"/>
        </w:rPr>
        <w:t>15gb</w:t>
      </w:r>
      <w:r w:rsidRPr="00AC5862">
        <w:t>) § 35c zákona č. 124/1992 Zb. o Vojenskej polícii v znení neskorších predpisov.</w:t>
      </w:r>
    </w:p>
    <w:p w:rsidR="009142F9" w:rsidRPr="00AC5862" w:rsidRDefault="009142F9" w:rsidP="00B90BCE">
      <w:pPr>
        <w:shd w:val="clear" w:color="auto" w:fill="FFFFFF"/>
        <w:spacing w:line="240" w:lineRule="auto"/>
        <w:ind w:left="426"/>
        <w:jc w:val="both"/>
      </w:pPr>
      <w:r w:rsidRPr="00AC5862">
        <w:rPr>
          <w:vertAlign w:val="superscript"/>
        </w:rPr>
        <w:t>15ge</w:t>
      </w:r>
      <w:r w:rsidRPr="00AC5862">
        <w:t xml:space="preserve">) § 65a zákona č. 4/2001 Z. z. o Zbore väzenskej a justičnej stráže v znení neskorších predpisov. </w:t>
      </w:r>
    </w:p>
    <w:p w:rsidR="009142F9" w:rsidRPr="00AC5862" w:rsidRDefault="009142F9" w:rsidP="00B90BCE">
      <w:pPr>
        <w:shd w:val="clear" w:color="auto" w:fill="FFFFFF"/>
        <w:spacing w:line="240" w:lineRule="auto"/>
        <w:ind w:left="426"/>
        <w:jc w:val="both"/>
      </w:pPr>
      <w:r w:rsidRPr="00AC5862">
        <w:rPr>
          <w:vertAlign w:val="superscript"/>
        </w:rPr>
        <w:t>15gd</w:t>
      </w:r>
      <w:r w:rsidRPr="00AC5862">
        <w:t xml:space="preserve">) § 21 zákona č. 35/2019 Z. z.  o Finančnej správe a o zmene a doplnení niektorých zákonov v znení zákona č. 431/2021 Z. z. </w:t>
      </w:r>
    </w:p>
    <w:p w:rsidR="009142F9" w:rsidRPr="00AC5862" w:rsidRDefault="009142F9" w:rsidP="00B90BCE">
      <w:pPr>
        <w:shd w:val="clear" w:color="auto" w:fill="FFFFFF"/>
        <w:spacing w:line="240" w:lineRule="auto"/>
        <w:ind w:left="426"/>
        <w:jc w:val="both"/>
      </w:pPr>
      <w:r w:rsidRPr="00AC5862">
        <w:rPr>
          <w:vertAlign w:val="superscript"/>
        </w:rPr>
        <w:t>15ge</w:t>
      </w:r>
      <w:r w:rsidRPr="00AC5862">
        <w:t>) § 55a zákona č. 153/2001 Z. z. o prokuratúre v znení neskorších predpisov.</w:t>
      </w:r>
    </w:p>
    <w:p w:rsidR="009142F9" w:rsidRPr="00AC5862" w:rsidRDefault="009142F9" w:rsidP="00B90BCE">
      <w:pPr>
        <w:shd w:val="clear" w:color="auto" w:fill="FFFFFF"/>
        <w:spacing w:line="240" w:lineRule="auto"/>
        <w:ind w:left="426"/>
        <w:jc w:val="both"/>
      </w:pPr>
      <w:r w:rsidRPr="00AC5862">
        <w:rPr>
          <w:vertAlign w:val="superscript"/>
        </w:rPr>
        <w:t>15gf</w:t>
      </w:r>
      <w:r w:rsidRPr="00AC5862">
        <w:t>) § 79 zákona č. 757/2004 Z. z. o súdoch a o zmene a doplnení niektorých zákonov v znení neskorších predpisov.“.</w:t>
      </w:r>
    </w:p>
    <w:p w:rsidR="009142F9" w:rsidRPr="00AC5862" w:rsidRDefault="009142F9" w:rsidP="009142F9">
      <w:pPr>
        <w:shd w:val="clear" w:color="auto" w:fill="FFFFFF"/>
        <w:spacing w:line="240" w:lineRule="auto"/>
        <w:jc w:val="both"/>
      </w:pPr>
    </w:p>
    <w:p w:rsidR="009142F9" w:rsidRPr="00AC5862" w:rsidRDefault="009142F9" w:rsidP="009142F9">
      <w:pPr>
        <w:overflowPunct w:val="0"/>
        <w:spacing w:line="240" w:lineRule="auto"/>
        <w:ind w:left="2268"/>
        <w:jc w:val="both"/>
      </w:pPr>
      <w:r w:rsidRPr="00AC5862">
        <w:t>Legislatívno-technická úprava potrebná vzhľadom na doplnenie poznámok pod čiarou.</w:t>
      </w:r>
    </w:p>
    <w:p w:rsidR="009142F9" w:rsidRDefault="009142F9" w:rsidP="009142F9">
      <w:pPr>
        <w:shd w:val="clear" w:color="auto" w:fill="FFFFFF"/>
        <w:spacing w:line="240" w:lineRule="auto"/>
        <w:jc w:val="both"/>
      </w:pPr>
    </w:p>
    <w:p w:rsidR="009142F9" w:rsidRDefault="009142F9" w:rsidP="009142F9">
      <w:pPr>
        <w:shd w:val="clear" w:color="auto" w:fill="FFFFFF"/>
        <w:spacing w:line="240" w:lineRule="auto"/>
        <w:jc w:val="both"/>
      </w:pPr>
    </w:p>
    <w:p w:rsidR="009142F9" w:rsidRPr="00AC5862" w:rsidRDefault="009142F9" w:rsidP="009142F9">
      <w:pPr>
        <w:shd w:val="clear" w:color="auto" w:fill="FFFFFF"/>
        <w:spacing w:line="240" w:lineRule="auto"/>
        <w:jc w:val="both"/>
      </w:pPr>
    </w:p>
    <w:p w:rsidR="009142F9" w:rsidRPr="002645AF" w:rsidRDefault="009142F9" w:rsidP="00B90BCE">
      <w:pPr>
        <w:spacing w:line="240" w:lineRule="auto"/>
        <w:ind w:left="0"/>
        <w:jc w:val="both"/>
        <w:rPr>
          <w:rFonts w:eastAsia="Calibri"/>
          <w:kern w:val="2"/>
          <w14:ligatures w14:val="standardContextual"/>
        </w:rPr>
      </w:pPr>
      <w:r w:rsidRPr="002645AF">
        <w:rPr>
          <w:rFonts w:eastAsia="Calibri"/>
          <w:b/>
          <w:kern w:val="2"/>
          <w14:ligatures w14:val="standardContextual"/>
        </w:rPr>
        <w:lastRenderedPageBreak/>
        <w:t>20. V čl. I 17. bode</w:t>
      </w:r>
      <w:r w:rsidRPr="002645AF">
        <w:rPr>
          <w:rFonts w:eastAsia="Calibri"/>
          <w:kern w:val="2"/>
          <w14:ligatures w14:val="standardContextual"/>
        </w:rPr>
        <w:t xml:space="preserve"> § 3a sa za odsek 22 vkladajú nové odseky 23 až 25, ktoré znejú:</w:t>
      </w:r>
    </w:p>
    <w:p w:rsidR="009142F9" w:rsidRPr="00AC5862" w:rsidRDefault="009142F9" w:rsidP="00B90BCE">
      <w:pPr>
        <w:spacing w:line="240" w:lineRule="auto"/>
        <w:ind w:left="0"/>
        <w:jc w:val="both"/>
        <w:rPr>
          <w:rFonts w:eastAsia="Calibri"/>
          <w:kern w:val="2"/>
          <w14:ligatures w14:val="standardContextual"/>
        </w:rPr>
      </w:pPr>
      <w:r w:rsidRPr="00AC5862">
        <w:rPr>
          <w:rFonts w:eastAsia="Calibri"/>
          <w:kern w:val="2"/>
          <w14:ligatures w14:val="standardContextual"/>
        </w:rPr>
        <w:t>„(23) Národné centrum poskytuje príslušnej zdravotnej poisťovni a príslušnému vyššiemu územnému celku podľa štandardov zdravotníckej informatiky údaje o poskytovateľoch zdravotnej starostlivosti pripojených k národnému zdravotníckemu informačnému systému.</w:t>
      </w:r>
    </w:p>
    <w:p w:rsidR="009142F9" w:rsidRPr="00AC5862" w:rsidRDefault="009142F9" w:rsidP="00B90BCE">
      <w:pPr>
        <w:spacing w:line="240" w:lineRule="auto"/>
        <w:ind w:left="0"/>
        <w:jc w:val="both"/>
        <w:rPr>
          <w:rFonts w:eastAsia="Calibri"/>
          <w:kern w:val="2"/>
          <w14:ligatures w14:val="standardContextual"/>
        </w:rPr>
      </w:pPr>
      <w:r w:rsidRPr="00AC5862">
        <w:rPr>
          <w:rFonts w:eastAsia="Calibri"/>
          <w:kern w:val="2"/>
          <w14:ligatures w14:val="standardContextual"/>
        </w:rPr>
        <w:t xml:space="preserve">(24) Národné centrum poskytuje elektronicky na vyžiadanie Ústrediu práce, sociálnych vecí a rodiny údaje </w:t>
      </w:r>
    </w:p>
    <w:p w:rsidR="009142F9" w:rsidRPr="00AC5862" w:rsidRDefault="009142F9" w:rsidP="009142F9">
      <w:pPr>
        <w:spacing w:line="240" w:lineRule="auto"/>
        <w:ind w:left="284" w:hanging="284"/>
        <w:jc w:val="both"/>
        <w:rPr>
          <w:kern w:val="2"/>
          <w14:ligatures w14:val="standardContextual"/>
        </w:rPr>
      </w:pPr>
      <w:r w:rsidRPr="00AC5862">
        <w:rPr>
          <w:kern w:val="2"/>
          <w14:ligatures w14:val="standardContextual"/>
        </w:rPr>
        <w:t xml:space="preserve">a) na účel posúdenia splnenia podmienok na vznik nároku oprávnenej osoby na príspevok pri narodení dieťaťa alebo na príspevok na viac súčasne narodených detí v rozsahu </w:t>
      </w:r>
    </w:p>
    <w:p w:rsidR="009142F9" w:rsidRPr="00AC5862" w:rsidRDefault="009142F9" w:rsidP="009142F9">
      <w:pPr>
        <w:spacing w:line="240" w:lineRule="auto"/>
        <w:ind w:left="284" w:hanging="283"/>
        <w:jc w:val="both"/>
        <w:rPr>
          <w:kern w:val="2"/>
          <w14:ligatures w14:val="standardContextual"/>
        </w:rPr>
      </w:pPr>
      <w:r w:rsidRPr="00AC5862">
        <w:rPr>
          <w:kern w:val="2"/>
          <w14:ligatures w14:val="standardContextual"/>
        </w:rPr>
        <w:t>1. údaj o uzatvorení dohody o poskytovaní zdravotnej starostlivosti oprávnenej osoby so všeobecným lekárom a s lekárom so špecializáciou v špecializačnom odbore gynekológia a pôrodníctvo,</w:t>
      </w:r>
      <w:r w:rsidRPr="00AC5862">
        <w:rPr>
          <w:kern w:val="2"/>
          <w:vertAlign w:val="superscript"/>
          <w14:ligatures w14:val="standardContextual"/>
        </w:rPr>
        <w:t>15h)</w:t>
      </w:r>
      <w:r w:rsidRPr="00AC5862">
        <w:rPr>
          <w:kern w:val="2"/>
          <w14:ligatures w14:val="standardContextual"/>
        </w:rPr>
        <w:t xml:space="preserve"> </w:t>
      </w:r>
    </w:p>
    <w:p w:rsidR="009142F9" w:rsidRPr="00AC5862" w:rsidRDefault="009142F9" w:rsidP="009142F9">
      <w:pPr>
        <w:spacing w:line="240" w:lineRule="auto"/>
        <w:ind w:left="284" w:hanging="283"/>
        <w:jc w:val="both"/>
        <w:rPr>
          <w:kern w:val="2"/>
          <w14:ligatures w14:val="standardContextual"/>
        </w:rPr>
      </w:pPr>
      <w:r w:rsidRPr="00AC5862">
        <w:rPr>
          <w:kern w:val="2"/>
          <w14:ligatures w14:val="standardContextual"/>
        </w:rPr>
        <w:t>2. údaj o  uzatvorení dohody o poskytovaní všeobecnej ambulantnej starostlivosti pre dieťa podľa osobitného predpisu,</w:t>
      </w:r>
      <w:r w:rsidRPr="00AC5862">
        <w:rPr>
          <w:kern w:val="2"/>
          <w:vertAlign w:val="superscript"/>
          <w14:ligatures w14:val="standardContextual"/>
        </w:rPr>
        <w:t>15i)</w:t>
      </w:r>
      <w:r w:rsidRPr="00AC5862">
        <w:rPr>
          <w:kern w:val="2"/>
          <w14:ligatures w14:val="standardContextual"/>
        </w:rPr>
        <w:t xml:space="preserve"> </w:t>
      </w:r>
    </w:p>
    <w:p w:rsidR="009142F9" w:rsidRPr="00AC5862" w:rsidRDefault="009142F9" w:rsidP="009142F9">
      <w:pPr>
        <w:spacing w:line="240" w:lineRule="auto"/>
        <w:ind w:left="284" w:hanging="283"/>
        <w:jc w:val="both"/>
        <w:rPr>
          <w:kern w:val="2"/>
          <w14:ligatures w14:val="standardContextual"/>
        </w:rPr>
      </w:pPr>
      <w:r w:rsidRPr="00AC5862">
        <w:rPr>
          <w:kern w:val="2"/>
          <w14:ligatures w14:val="standardContextual"/>
        </w:rPr>
        <w:t>3. údaj o poradí pôrodu a o účasti matky dieťaťa na preventívnych prehliadkach u lekára so špecializáciou v špecializačnom odbore gynekológia a pôrodníctvo od štvrtého mesiaca tehotenstva do pôrodu dieťaťa podľa osobitného predpisu,</w:t>
      </w:r>
      <w:r w:rsidRPr="00AC5862">
        <w:rPr>
          <w:kern w:val="2"/>
          <w:vertAlign w:val="superscript"/>
          <w14:ligatures w14:val="standardContextual"/>
        </w:rPr>
        <w:t>15j)</w:t>
      </w:r>
      <w:r w:rsidRPr="00AC5862">
        <w:rPr>
          <w:kern w:val="2"/>
          <w14:ligatures w14:val="standardContextual"/>
        </w:rPr>
        <w:t xml:space="preserve"> </w:t>
      </w:r>
    </w:p>
    <w:p w:rsidR="009142F9" w:rsidRPr="00AC5862" w:rsidRDefault="009142F9" w:rsidP="009142F9">
      <w:pPr>
        <w:spacing w:line="240" w:lineRule="auto"/>
        <w:ind w:left="284" w:hanging="283"/>
        <w:jc w:val="both"/>
        <w:rPr>
          <w:kern w:val="2"/>
          <w14:ligatures w14:val="standardContextual"/>
        </w:rPr>
      </w:pPr>
      <w:r w:rsidRPr="00AC5862">
        <w:rPr>
          <w:kern w:val="2"/>
          <w14:ligatures w14:val="standardContextual"/>
        </w:rPr>
        <w:t>4. údaj o spôsobe opustenia zdravotníckeho zariadenia ústavnej zdravotnej starostlivosti matkou dieťaťa po pôrode podľa osobitného predpisu,</w:t>
      </w:r>
      <w:r w:rsidRPr="00AC5862">
        <w:rPr>
          <w:kern w:val="2"/>
          <w:vertAlign w:val="superscript"/>
          <w14:ligatures w14:val="standardContextual"/>
        </w:rPr>
        <w:t>15k)</w:t>
      </w:r>
    </w:p>
    <w:p w:rsidR="009142F9" w:rsidRPr="00AC5862" w:rsidRDefault="009142F9" w:rsidP="009142F9">
      <w:pPr>
        <w:spacing w:line="240" w:lineRule="auto"/>
        <w:ind w:left="284" w:hanging="284"/>
        <w:jc w:val="both"/>
        <w:rPr>
          <w:kern w:val="2"/>
          <w:vertAlign w:val="superscript"/>
          <w14:ligatures w14:val="standardContextual"/>
        </w:rPr>
      </w:pPr>
      <w:r w:rsidRPr="00AC5862">
        <w:rPr>
          <w:kern w:val="2"/>
          <w14:ligatures w14:val="standardContextual"/>
        </w:rPr>
        <w:t>b) na účel posúdenia splnenia podmienok nároku na poskytovanie rodičovského príspevku, či oprávnená osoba dbá na dodržiavanie preventívnych prehliadok dieťaťa</w:t>
      </w:r>
      <w:r w:rsidRPr="00AC5862">
        <w:rPr>
          <w:kern w:val="2"/>
          <w:vertAlign w:val="superscript"/>
          <w14:ligatures w14:val="standardContextual"/>
        </w:rPr>
        <w:t xml:space="preserve">15l) </w:t>
      </w:r>
      <w:r w:rsidRPr="00AC5862">
        <w:rPr>
          <w:kern w:val="2"/>
          <w14:ligatures w14:val="standardContextual"/>
        </w:rPr>
        <w:t>podľa osobitného predpisu.</w:t>
      </w:r>
      <w:r w:rsidRPr="00AC5862">
        <w:rPr>
          <w:kern w:val="2"/>
          <w:vertAlign w:val="superscript"/>
          <w14:ligatures w14:val="standardContextual"/>
        </w:rPr>
        <w:t>15m)</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14:ligatures w14:val="standardContextual"/>
        </w:rPr>
        <w:t xml:space="preserve">(25) Národné centrum poskytuje elektronicky </w:t>
      </w:r>
    </w:p>
    <w:p w:rsidR="009142F9" w:rsidRPr="00AC5862" w:rsidRDefault="009142F9" w:rsidP="009142F9">
      <w:pPr>
        <w:spacing w:line="240" w:lineRule="auto"/>
        <w:ind w:left="284" w:hanging="284"/>
        <w:jc w:val="both"/>
        <w:rPr>
          <w:rFonts w:eastAsia="Calibri"/>
          <w:kern w:val="2"/>
          <w14:ligatures w14:val="standardContextual"/>
        </w:rPr>
      </w:pPr>
      <w:r w:rsidRPr="00AC5862">
        <w:rPr>
          <w:rFonts w:eastAsia="Calibri"/>
          <w:kern w:val="2"/>
          <w14:ligatures w14:val="standardContextual"/>
        </w:rPr>
        <w:t>a) platiteľovi poistného podľa osobitného predpisu,</w:t>
      </w:r>
      <w:r w:rsidRPr="00AC5862">
        <w:rPr>
          <w:rFonts w:eastAsia="Calibri"/>
          <w:kern w:val="2"/>
          <w:vertAlign w:val="superscript"/>
          <w14:ligatures w14:val="standardContextual"/>
        </w:rPr>
        <w:t>15n)</w:t>
      </w:r>
      <w:r w:rsidRPr="00AC5862">
        <w:rPr>
          <w:rFonts w:eastAsia="Calibri"/>
          <w:kern w:val="2"/>
          <w14:ligatures w14:val="standardContextual"/>
        </w:rPr>
        <w:t xml:space="preserve"> ak ide o sociálne zabezpečenie policajtov podľa osobitného predpisu,</w:t>
      </w:r>
      <w:r w:rsidRPr="00AC5862">
        <w:rPr>
          <w:rFonts w:eastAsia="Calibri"/>
          <w:kern w:val="2"/>
          <w:vertAlign w:val="superscript"/>
          <w14:ligatures w14:val="standardContextual"/>
        </w:rPr>
        <w:t>15o)</w:t>
      </w:r>
      <w:r w:rsidRPr="00AC5862">
        <w:rPr>
          <w:rFonts w:eastAsia="Calibri"/>
          <w:kern w:val="2"/>
          <w14:ligatures w14:val="standardContextual"/>
        </w:rPr>
        <w:t xml:space="preserve"> údaje z registra dočasných pracovných neschopností v rozsahu údajov podľa § 6a ods. 1 a prílohy č. 2 časti 1 písm. a) prvého bodu v rozsahu údajov meno a priezvisko, dátum narodenia, rodné číslo, ak je pridelené, identifikátor fyzickej osoby, bezvýznamové identifikačné číslo </w:t>
      </w:r>
      <w:r w:rsidRPr="00AC5862">
        <w:rPr>
          <w:lang w:eastAsia="sk-SK"/>
        </w:rPr>
        <w:t>a</w:t>
      </w:r>
      <w:r w:rsidRPr="00AC5862">
        <w:rPr>
          <w:spacing w:val="2"/>
          <w:lang w:eastAsia="sk-SK"/>
        </w:rPr>
        <w:t xml:space="preserve"> podľa </w:t>
      </w:r>
      <w:r w:rsidRPr="00AC5862">
        <w:rPr>
          <w:lang w:eastAsia="sk-SK"/>
        </w:rPr>
        <w:t>prílohy</w:t>
      </w:r>
      <w:r w:rsidRPr="00AC5862">
        <w:rPr>
          <w:spacing w:val="2"/>
          <w:lang w:eastAsia="sk-SK"/>
        </w:rPr>
        <w:t xml:space="preserve"> </w:t>
      </w:r>
      <w:r w:rsidRPr="00AC5862">
        <w:rPr>
          <w:lang w:eastAsia="sk-SK"/>
        </w:rPr>
        <w:t>č.</w:t>
      </w:r>
      <w:r w:rsidRPr="00AC5862">
        <w:rPr>
          <w:spacing w:val="2"/>
          <w:lang w:eastAsia="sk-SK"/>
        </w:rPr>
        <w:t xml:space="preserve"> </w:t>
      </w:r>
      <w:r w:rsidRPr="00AC5862">
        <w:rPr>
          <w:lang w:eastAsia="sk-SK"/>
        </w:rPr>
        <w:t>1b</w:t>
      </w:r>
      <w:r w:rsidRPr="00AC5862">
        <w:rPr>
          <w:spacing w:val="2"/>
          <w:lang w:eastAsia="sk-SK"/>
        </w:rPr>
        <w:t xml:space="preserve"> </w:t>
      </w:r>
      <w:r w:rsidRPr="00AC5862">
        <w:rPr>
          <w:lang w:eastAsia="sk-SK"/>
        </w:rPr>
        <w:t>písmena a)</w:t>
      </w:r>
      <w:r w:rsidRPr="00AC5862">
        <w:rPr>
          <w:spacing w:val="111"/>
          <w:lang w:eastAsia="sk-SK"/>
        </w:rPr>
        <w:t xml:space="preserve"> </w:t>
      </w:r>
      <w:r w:rsidRPr="00AC5862">
        <w:rPr>
          <w:lang w:eastAsia="sk-SK"/>
        </w:rPr>
        <w:t>v</w:t>
      </w:r>
      <w:r w:rsidRPr="00AC5862">
        <w:rPr>
          <w:spacing w:val="111"/>
          <w:lang w:eastAsia="sk-SK"/>
        </w:rPr>
        <w:t xml:space="preserve"> </w:t>
      </w:r>
      <w:r w:rsidRPr="00AC5862">
        <w:rPr>
          <w:lang w:eastAsia="sk-SK"/>
        </w:rPr>
        <w:t>rozsahu</w:t>
      </w:r>
      <w:r w:rsidRPr="00AC5862">
        <w:rPr>
          <w:spacing w:val="111"/>
          <w:lang w:eastAsia="sk-SK"/>
        </w:rPr>
        <w:t xml:space="preserve"> </w:t>
      </w:r>
      <w:r w:rsidRPr="00AC5862">
        <w:rPr>
          <w:lang w:eastAsia="sk-SK"/>
        </w:rPr>
        <w:t>údajov</w:t>
      </w:r>
      <w:r w:rsidRPr="00AC5862">
        <w:rPr>
          <w:spacing w:val="111"/>
          <w:lang w:eastAsia="sk-SK"/>
        </w:rPr>
        <w:t xml:space="preserve"> </w:t>
      </w:r>
      <w:r w:rsidRPr="00AC5862">
        <w:rPr>
          <w:lang w:eastAsia="sk-SK"/>
        </w:rPr>
        <w:t>variabilný</w:t>
      </w:r>
      <w:r w:rsidRPr="00AC5862">
        <w:rPr>
          <w:spacing w:val="111"/>
          <w:lang w:eastAsia="sk-SK"/>
        </w:rPr>
        <w:t xml:space="preserve"> </w:t>
      </w:r>
      <w:r w:rsidRPr="00AC5862">
        <w:rPr>
          <w:lang w:eastAsia="sk-SK"/>
        </w:rPr>
        <w:t>symbol</w:t>
      </w:r>
      <w:r w:rsidRPr="00AC5862">
        <w:rPr>
          <w:spacing w:val="111"/>
          <w:lang w:eastAsia="sk-SK"/>
        </w:rPr>
        <w:t xml:space="preserve"> </w:t>
      </w:r>
      <w:r w:rsidRPr="00AC5862">
        <w:rPr>
          <w:lang w:eastAsia="sk-SK"/>
        </w:rPr>
        <w:t>platiteľa</w:t>
      </w:r>
      <w:r w:rsidRPr="00AC5862">
        <w:rPr>
          <w:spacing w:val="111"/>
          <w:lang w:eastAsia="sk-SK"/>
        </w:rPr>
        <w:t xml:space="preserve"> </w:t>
      </w:r>
      <w:r w:rsidRPr="00AC5862">
        <w:rPr>
          <w:lang w:eastAsia="sk-SK"/>
        </w:rPr>
        <w:t>poistného</w:t>
      </w:r>
      <w:r w:rsidRPr="00AC5862">
        <w:rPr>
          <w:spacing w:val="111"/>
          <w:lang w:eastAsia="sk-SK"/>
        </w:rPr>
        <w:t xml:space="preserve"> </w:t>
      </w:r>
      <w:r w:rsidRPr="00AC5862">
        <w:rPr>
          <w:lang w:eastAsia="sk-SK"/>
        </w:rPr>
        <w:t>pridelený</w:t>
      </w:r>
      <w:r w:rsidRPr="00AC5862">
        <w:rPr>
          <w:spacing w:val="111"/>
          <w:lang w:eastAsia="sk-SK"/>
        </w:rPr>
        <w:t xml:space="preserve"> </w:t>
      </w:r>
      <w:r w:rsidRPr="00AC5862">
        <w:rPr>
          <w:lang w:eastAsia="sk-SK"/>
        </w:rPr>
        <w:t>zdravotnou poisťovňou,</w:t>
      </w:r>
    </w:p>
    <w:p w:rsidR="009142F9" w:rsidRPr="00AC5862" w:rsidRDefault="009142F9" w:rsidP="009142F9">
      <w:pPr>
        <w:spacing w:line="240" w:lineRule="auto"/>
        <w:ind w:left="284" w:hanging="284"/>
        <w:jc w:val="both"/>
        <w:rPr>
          <w:rFonts w:eastAsia="Calibri"/>
          <w:kern w:val="2"/>
          <w14:ligatures w14:val="standardContextual"/>
        </w:rPr>
      </w:pPr>
      <w:r w:rsidRPr="00AC5862">
        <w:rPr>
          <w:rFonts w:eastAsia="Calibri"/>
          <w:kern w:val="2"/>
          <w14:ligatures w14:val="standardContextual"/>
        </w:rPr>
        <w:t>b) Vojenskému úradu sociálneho zabezpečenia, ak ide o sociálne zabezpečenie profesionálnych vojakov podľa osobitného predpisu,</w:t>
      </w:r>
      <w:r w:rsidRPr="00AC5862">
        <w:rPr>
          <w:rFonts w:eastAsia="Calibri"/>
          <w:kern w:val="2"/>
          <w:vertAlign w:val="superscript"/>
          <w14:ligatures w14:val="standardContextual"/>
        </w:rPr>
        <w:t>15o)</w:t>
      </w:r>
      <w:r w:rsidRPr="00AC5862">
        <w:rPr>
          <w:rFonts w:eastAsia="Calibri"/>
          <w:kern w:val="2"/>
          <w14:ligatures w14:val="standardContextual"/>
        </w:rPr>
        <w:t xml:space="preserve"> údaje z registra dočasných pracovných neschopností v rozsahu údajov podľa § 6a ods. 1, podľa prílohy č. 2 časť 1 písm. a) prvého bodu v rozsahu údajov meno a priezvisko, dátum narodenia, rodné číslo, ak je pridelené, identifikátor fyzickej osoby, bezvýznamové identifikačné číslo a v rozsahu údajov podľa prílohy č. 1b písmena a) v rozsahu údajov variabilný symbol platiteľa poistného pridelený zdravotnou poisťovňou, </w:t>
      </w:r>
    </w:p>
    <w:p w:rsidR="009142F9" w:rsidRPr="00AC5862" w:rsidRDefault="009142F9" w:rsidP="009142F9">
      <w:pPr>
        <w:spacing w:line="240" w:lineRule="auto"/>
        <w:ind w:left="284" w:hanging="284"/>
        <w:jc w:val="both"/>
        <w:rPr>
          <w:kern w:val="2"/>
          <w14:ligatures w14:val="standardContextual"/>
        </w:rPr>
      </w:pPr>
      <w:r w:rsidRPr="00AC5862">
        <w:rPr>
          <w:rFonts w:eastAsia="Calibri"/>
          <w:kern w:val="2"/>
          <w14:ligatures w14:val="standardContextual"/>
        </w:rPr>
        <w:t xml:space="preserve">c) </w:t>
      </w:r>
      <w:r w:rsidRPr="00AC5862">
        <w:rPr>
          <w:kern w:val="2"/>
          <w14:ligatures w14:val="standardContextual"/>
        </w:rPr>
        <w:t>ministerstvu obrany, ak ide o zabezpečenie osôb, ktoré sú v štátnozamestnaneckom vzťahu, pracovnoprávnom vzťahu alebo v inom obdobnom vzťahu</w:t>
      </w:r>
      <w:r w:rsidRPr="00AC5862">
        <w:rPr>
          <w:kern w:val="2"/>
          <w:vertAlign w:val="superscript"/>
          <w14:ligatures w14:val="standardContextual"/>
        </w:rPr>
        <w:t xml:space="preserve">15p) </w:t>
      </w:r>
      <w:r w:rsidRPr="00AC5862">
        <w:rPr>
          <w:kern w:val="2"/>
          <w14:ligatures w14:val="standardContextual"/>
        </w:rPr>
        <w:t>k ministerstvu obrany alebo rozpočtovej organizácii v jeho pôsobnosti, podľa osobitného predpisu</w:t>
      </w:r>
      <w:r w:rsidRPr="00AC5862">
        <w:rPr>
          <w:kern w:val="2"/>
          <w:vertAlign w:val="superscript"/>
          <w14:ligatures w14:val="standardContextual"/>
        </w:rPr>
        <w:t>15q)</w:t>
      </w:r>
      <w:r w:rsidRPr="00AC5862">
        <w:rPr>
          <w:kern w:val="2"/>
          <w14:ligatures w14:val="standardContextual"/>
        </w:rPr>
        <w:t>, údaje z registra dočasných pracovných neschopností v rozsahu podľa § 6a ods. 1 písm. a), c), e) až g), j), l) a podľa § 6a ods. 1 písm. d) okrem kódu choroby, údaje podľa prílohy č. 1b písm. a) v rozsahu údajov variabilný symbol platiteľa poistného pridelený zdravotnou poisťovňou a údaje podľa prílohy č. 2 časti 1 písm. a) prvého bodu v rozsahu údajov meno a priezvisko, dátum narodenia, rodné číslo, ak je pridelené a bezvýznamové identifikačné číslo,</w:t>
      </w:r>
    </w:p>
    <w:p w:rsidR="009142F9" w:rsidRPr="00AC5862" w:rsidRDefault="009142F9" w:rsidP="009142F9">
      <w:pPr>
        <w:spacing w:line="240" w:lineRule="auto"/>
        <w:ind w:left="284" w:hanging="284"/>
        <w:jc w:val="both"/>
        <w:rPr>
          <w:rFonts w:eastAsia="Calibri"/>
          <w:kern w:val="2"/>
          <w14:ligatures w14:val="standardContextual"/>
        </w:rPr>
      </w:pPr>
      <w:r w:rsidRPr="00AC5862">
        <w:rPr>
          <w:rFonts w:eastAsia="Calibri"/>
          <w:kern w:val="2"/>
          <w14:ligatures w14:val="standardContextual"/>
        </w:rPr>
        <w:t xml:space="preserve">d) Sociálnej poisťovni údaje z registra dočasných pracovných neschopností v rozsahu údajov podľa § 6a ods. 1 a prílohy č. 2 časť 1 písm. a) prvého bodu v rozsahu údajov meno a priezvisko, dátum narodenia, rodné číslo, ak je pridelené, bezvýznamové </w:t>
      </w:r>
      <w:r w:rsidRPr="00AC5862">
        <w:rPr>
          <w:rFonts w:eastAsia="Calibri"/>
          <w:kern w:val="2"/>
          <w14:ligatures w14:val="standardContextual"/>
        </w:rPr>
        <w:lastRenderedPageBreak/>
        <w:t>identifikačné číslo okrem údajov poskytovaných platiteľovi poistného podľa osobitného predpisu</w:t>
      </w:r>
      <w:r w:rsidRPr="00AC5862">
        <w:rPr>
          <w:rFonts w:eastAsia="Calibri"/>
          <w:kern w:val="2"/>
          <w:vertAlign w:val="superscript"/>
          <w14:ligatures w14:val="standardContextual"/>
        </w:rPr>
        <w:t xml:space="preserve">15n) </w:t>
      </w:r>
      <w:r w:rsidRPr="00AC5862">
        <w:rPr>
          <w:rFonts w:eastAsia="Calibri"/>
          <w:kern w:val="2"/>
          <w14:ligatures w14:val="standardContextual"/>
        </w:rPr>
        <w:t>a Vojenskému úradu sociálneho zabezpečenia podľa osobitného predpisu,</w:t>
      </w:r>
      <w:r w:rsidRPr="00AC5862">
        <w:rPr>
          <w:rFonts w:eastAsia="Calibri"/>
          <w:kern w:val="2"/>
          <w:vertAlign w:val="superscript"/>
          <w14:ligatures w14:val="standardContextual"/>
        </w:rPr>
        <w:t>15o)</w:t>
      </w:r>
      <w:r w:rsidRPr="00AC5862">
        <w:rPr>
          <w:rFonts w:eastAsia="Calibri"/>
          <w:kern w:val="2"/>
          <w14:ligatures w14:val="standardContextual"/>
        </w:rPr>
        <w:t xml:space="preserve"> </w:t>
      </w:r>
    </w:p>
    <w:p w:rsidR="009142F9" w:rsidRPr="00AC5862" w:rsidRDefault="009142F9" w:rsidP="009142F9">
      <w:pPr>
        <w:spacing w:line="240" w:lineRule="auto"/>
        <w:ind w:left="284" w:hanging="284"/>
        <w:jc w:val="both"/>
        <w:rPr>
          <w:kern w:val="2"/>
          <w14:ligatures w14:val="standardContextual"/>
        </w:rPr>
      </w:pPr>
      <w:r w:rsidRPr="00AC5862">
        <w:rPr>
          <w:rFonts w:eastAsia="Calibri"/>
          <w:kern w:val="2"/>
          <w14:ligatures w14:val="standardContextual"/>
        </w:rPr>
        <w:t xml:space="preserve">e) </w:t>
      </w:r>
      <w:r w:rsidRPr="00AC5862">
        <w:rPr>
          <w:kern w:val="2"/>
          <w14:ligatures w14:val="standardContextual"/>
        </w:rPr>
        <w:t xml:space="preserve">príslušnej zdravotnej poisťovni pred zápisom do elektronickej zdravotnej knižky údaje podľa § 5 ods. 1 písm. b) tretieho bodu v rozsahu dátum vystavenia žiadanky, dátum odberu a dátum prijatia vzorky, identifikátor žiadanky a identifikátor vzorky, kód odborného útvaru, ktorý žiadanku vytvoril, kód zdravotníckeho pracovníka, kód choroby, kód požadovaného vyšetrenia, spôsob odberu, spôsob úhrady, informácia o tom, či bol výsledok vyšetrenia zobrazený  a dátum zobrazenia výsledku vyšetrenia, informácia, či ide o neodkladnú zdravotnú starostlivosť a údaje podľa prílohy č. 2 časti 1 písm. a) prvého bodu v rozsahu rodné číslo, bezvýznamové identifikačné číslo alebo osobné identifikačné číslo poistenca iného členského štátu s trvalým pobytom v Slovenskej republike, identifikačné údaje zdravotnej poisťovne na účely kontroly </w:t>
      </w:r>
      <w:r w:rsidRPr="00AC5862">
        <w:t>a posúdenia efektívnosti zdravotnej starostlivosti, posúdenia účelnosti, efektívnosti a hospodárnosti vynakladania prostriedkov verejného zdravotného poistenia,</w:t>
      </w:r>
      <w:r w:rsidRPr="00AC5862">
        <w:rPr>
          <w:vertAlign w:val="superscript"/>
        </w:rPr>
        <w:t>1aaa)</w:t>
      </w:r>
      <w:r w:rsidRPr="00AC5862">
        <w:t xml:space="preserve"> plnenia povinnosti zabezpečiť dostupnosť zdravotnej starostlivosti a poskytnutia poradenskej činnosti </w:t>
      </w:r>
      <w:r w:rsidRPr="00AC5862">
        <w:rPr>
          <w:kern w:val="2"/>
          <w14:ligatures w14:val="standardContextual"/>
        </w:rPr>
        <w:t>a výsledok tejto kontroly poskytuje poskytovateľom zdravotnej starostlivosti,</w:t>
      </w:r>
    </w:p>
    <w:p w:rsidR="009142F9" w:rsidRPr="00AC5862" w:rsidRDefault="009142F9" w:rsidP="009142F9">
      <w:pPr>
        <w:spacing w:line="240" w:lineRule="auto"/>
        <w:ind w:left="284" w:hanging="284"/>
        <w:jc w:val="both"/>
        <w:rPr>
          <w:rFonts w:eastAsia="Calibri"/>
          <w:kern w:val="2"/>
          <w14:ligatures w14:val="standardContextual"/>
        </w:rPr>
      </w:pPr>
      <w:r w:rsidRPr="00AC5862">
        <w:t xml:space="preserve"> </w:t>
      </w:r>
      <w:r w:rsidRPr="00AC5862">
        <w:rPr>
          <w:rFonts w:eastAsia="Calibri"/>
          <w:kern w:val="2"/>
          <w14:ligatures w14:val="standardContextual"/>
        </w:rPr>
        <w:t>f) Úradu verejného zdravotníctva a regionálnym úradom verejného zdravotníctva údaje osoby z elektronickej zdravotnej knižky v rozsahu zdravotných záznamov podľa § 5 ods. 1 písm. a) a b) štvrtého, ôsmeho, deviateho a štrnásteho bodu o prenosných ochoreniach povinne hlásených podľa osobitného predpisu,</w:t>
      </w:r>
      <w:r w:rsidRPr="00AC5862">
        <w:rPr>
          <w:rFonts w:eastAsia="Calibri"/>
          <w:kern w:val="2"/>
          <w:vertAlign w:val="superscript"/>
          <w14:ligatures w14:val="standardContextual"/>
        </w:rPr>
        <w:t>15r)</w:t>
      </w:r>
      <w:r w:rsidRPr="00AC5862">
        <w:rPr>
          <w:rFonts w:eastAsia="Calibri"/>
          <w:kern w:val="2"/>
          <w14:ligatures w14:val="standardContextual"/>
        </w:rPr>
        <w:t xml:space="preserve"> pohlavne prenosných ochoreniach hlásených podľa prílohy č. 3 bodu šiesteho tohto zákona, nemocničných nákazách hlásených podľa osobitného predpisu</w:t>
      </w:r>
      <w:r w:rsidRPr="00AC5862">
        <w:rPr>
          <w:rFonts w:eastAsia="Calibri"/>
          <w:kern w:val="2"/>
          <w:vertAlign w:val="superscript"/>
          <w14:ligatures w14:val="standardContextual"/>
        </w:rPr>
        <w:t xml:space="preserve">15s) </w:t>
      </w:r>
      <w:r w:rsidRPr="00AC5862">
        <w:rPr>
          <w:rFonts w:eastAsia="Calibri"/>
          <w:kern w:val="2"/>
          <w14:ligatures w14:val="standardContextual"/>
        </w:rPr>
        <w:t>doplnené o identifikátory zdravotných záznamov na účely vedenia Národného registra prenosných ochorení podľa osobitného predpisu</w:t>
      </w:r>
      <w:r w:rsidRPr="00AC5862">
        <w:rPr>
          <w:rFonts w:eastAsia="Calibri"/>
          <w:kern w:val="2"/>
          <w:vertAlign w:val="superscript"/>
          <w14:ligatures w14:val="standardContextual"/>
        </w:rPr>
        <w:t xml:space="preserve">15t) </w:t>
      </w:r>
      <w:r w:rsidRPr="00AC5862">
        <w:rPr>
          <w:rFonts w:eastAsia="Calibri"/>
          <w:kern w:val="2"/>
          <w14:ligatures w14:val="standardContextual"/>
        </w:rPr>
        <w:t>a doplnkové údaje osoby z elektronickej zdravotnej knižky v rozsahu podľa § 5 ods. 1 písm. a) a b) pätnásteho bodu o vykonanom očkovaní doplnené o identifikátory zdravotných záznamov na účely vedenia  Národného registra očkovania podľa osobitného predpisu,</w:t>
      </w:r>
      <w:r w:rsidRPr="00AC5862">
        <w:rPr>
          <w:rFonts w:eastAsia="Calibri"/>
          <w:kern w:val="2"/>
          <w:vertAlign w:val="superscript"/>
          <w14:ligatures w14:val="standardContextual"/>
        </w:rPr>
        <w:t>15u)</w:t>
      </w:r>
    </w:p>
    <w:p w:rsidR="009142F9" w:rsidRPr="00AC5862" w:rsidRDefault="009142F9" w:rsidP="009142F9">
      <w:pPr>
        <w:spacing w:line="240" w:lineRule="auto"/>
        <w:ind w:left="284" w:hanging="284"/>
        <w:jc w:val="both"/>
        <w:rPr>
          <w:rFonts w:eastAsia="Calibri"/>
          <w:kern w:val="2"/>
          <w14:ligatures w14:val="standardContextual"/>
        </w:rPr>
      </w:pPr>
      <w:r w:rsidRPr="00AC5862">
        <w:rPr>
          <w:rFonts w:eastAsia="Calibri"/>
          <w:kern w:val="2"/>
          <w14:ligatures w14:val="standardContextual"/>
        </w:rPr>
        <w:t xml:space="preserve">g) Ústrediu práce, sociálnych vecí a rodiny údaje z registra dočasných pracovných neschopností v rozsahu údajov podľa § 6a ods. 1 a prílohy č. 2 časť 1 písm. a) prvého bodu, </w:t>
      </w:r>
    </w:p>
    <w:p w:rsidR="009142F9" w:rsidRPr="00AC5862" w:rsidRDefault="009142F9" w:rsidP="009142F9">
      <w:pPr>
        <w:spacing w:line="240" w:lineRule="auto"/>
        <w:ind w:left="284" w:hanging="284"/>
        <w:jc w:val="both"/>
        <w:rPr>
          <w:lang w:eastAsia="sk-SK"/>
        </w:rPr>
      </w:pPr>
      <w:r w:rsidRPr="00AC5862">
        <w:rPr>
          <w:rFonts w:eastAsia="Calibri"/>
          <w:kern w:val="2"/>
          <w14:ligatures w14:val="standardContextual"/>
        </w:rPr>
        <w:t xml:space="preserve">h) </w:t>
      </w:r>
      <w:r w:rsidRPr="00AC5862">
        <w:rPr>
          <w:lang w:eastAsia="sk-SK"/>
        </w:rPr>
        <w:t>príslušnej</w:t>
      </w:r>
      <w:r w:rsidRPr="00AC5862">
        <w:rPr>
          <w:spacing w:val="46"/>
          <w:lang w:eastAsia="sk-SK"/>
        </w:rPr>
        <w:t xml:space="preserve"> </w:t>
      </w:r>
      <w:r w:rsidRPr="00AC5862">
        <w:rPr>
          <w:lang w:eastAsia="sk-SK"/>
        </w:rPr>
        <w:t>zdravotnej</w:t>
      </w:r>
      <w:r w:rsidRPr="00AC5862">
        <w:rPr>
          <w:spacing w:val="46"/>
          <w:lang w:eastAsia="sk-SK"/>
        </w:rPr>
        <w:t xml:space="preserve"> </w:t>
      </w:r>
      <w:r w:rsidRPr="00AC5862">
        <w:rPr>
          <w:lang w:eastAsia="sk-SK"/>
        </w:rPr>
        <w:t>poisťovni</w:t>
      </w:r>
      <w:r w:rsidRPr="00AC5862">
        <w:rPr>
          <w:spacing w:val="46"/>
          <w:lang w:eastAsia="sk-SK"/>
        </w:rPr>
        <w:t xml:space="preserve"> </w:t>
      </w:r>
      <w:r w:rsidRPr="00AC5862">
        <w:rPr>
          <w:lang w:eastAsia="sk-SK"/>
        </w:rPr>
        <w:t>údaje</w:t>
      </w:r>
      <w:r w:rsidRPr="00AC5862">
        <w:rPr>
          <w:spacing w:val="46"/>
          <w:lang w:eastAsia="sk-SK"/>
        </w:rPr>
        <w:t xml:space="preserve"> </w:t>
      </w:r>
      <w:r w:rsidRPr="00AC5862">
        <w:rPr>
          <w:lang w:eastAsia="sk-SK"/>
        </w:rPr>
        <w:t>z</w:t>
      </w:r>
      <w:r w:rsidRPr="00AC5862">
        <w:rPr>
          <w:spacing w:val="46"/>
          <w:lang w:eastAsia="sk-SK"/>
        </w:rPr>
        <w:t xml:space="preserve"> </w:t>
      </w:r>
      <w:r w:rsidRPr="00AC5862">
        <w:rPr>
          <w:lang w:eastAsia="sk-SK"/>
        </w:rPr>
        <w:t>registra</w:t>
      </w:r>
      <w:r w:rsidRPr="00AC5862">
        <w:rPr>
          <w:spacing w:val="46"/>
          <w:lang w:eastAsia="sk-SK"/>
        </w:rPr>
        <w:t xml:space="preserve"> </w:t>
      </w:r>
      <w:r w:rsidRPr="00AC5862">
        <w:rPr>
          <w:lang w:eastAsia="sk-SK"/>
        </w:rPr>
        <w:t>dočasných</w:t>
      </w:r>
      <w:r w:rsidRPr="00AC5862">
        <w:rPr>
          <w:spacing w:val="46"/>
          <w:lang w:eastAsia="sk-SK"/>
        </w:rPr>
        <w:t xml:space="preserve"> </w:t>
      </w:r>
      <w:r w:rsidRPr="00AC5862">
        <w:rPr>
          <w:lang w:eastAsia="sk-SK"/>
        </w:rPr>
        <w:t>pracovných</w:t>
      </w:r>
      <w:r w:rsidRPr="00AC5862">
        <w:rPr>
          <w:spacing w:val="46"/>
          <w:lang w:eastAsia="sk-SK"/>
        </w:rPr>
        <w:t xml:space="preserve"> </w:t>
      </w:r>
      <w:r w:rsidRPr="00AC5862">
        <w:rPr>
          <w:lang w:eastAsia="sk-SK"/>
        </w:rPr>
        <w:t>neschopností</w:t>
      </w:r>
      <w:r w:rsidRPr="00AC5862">
        <w:rPr>
          <w:spacing w:val="46"/>
          <w:lang w:eastAsia="sk-SK"/>
        </w:rPr>
        <w:t xml:space="preserve"> </w:t>
      </w:r>
      <w:r w:rsidRPr="00AC5862">
        <w:rPr>
          <w:lang w:eastAsia="sk-SK"/>
        </w:rPr>
        <w:t>v rozsahu</w:t>
      </w:r>
      <w:r w:rsidRPr="00AC5862">
        <w:rPr>
          <w:spacing w:val="5"/>
          <w:lang w:eastAsia="sk-SK"/>
        </w:rPr>
        <w:t xml:space="preserve"> </w:t>
      </w:r>
      <w:r w:rsidRPr="00AC5862">
        <w:rPr>
          <w:lang w:eastAsia="sk-SK"/>
        </w:rPr>
        <w:t>údajov</w:t>
      </w:r>
      <w:r w:rsidRPr="00AC5862">
        <w:rPr>
          <w:spacing w:val="5"/>
          <w:lang w:eastAsia="sk-SK"/>
        </w:rPr>
        <w:t xml:space="preserve"> </w:t>
      </w:r>
      <w:r w:rsidRPr="00AC5862">
        <w:rPr>
          <w:lang w:eastAsia="sk-SK"/>
        </w:rPr>
        <w:t>podľa</w:t>
      </w:r>
      <w:r w:rsidRPr="00AC5862">
        <w:rPr>
          <w:spacing w:val="5"/>
          <w:lang w:eastAsia="sk-SK"/>
        </w:rPr>
        <w:t xml:space="preserve"> </w:t>
      </w:r>
      <w:r w:rsidRPr="00AC5862">
        <w:rPr>
          <w:lang w:eastAsia="sk-SK"/>
        </w:rPr>
        <w:t>§</w:t>
      </w:r>
      <w:r w:rsidRPr="00AC5862">
        <w:rPr>
          <w:spacing w:val="5"/>
          <w:lang w:eastAsia="sk-SK"/>
        </w:rPr>
        <w:t xml:space="preserve"> </w:t>
      </w:r>
      <w:r w:rsidRPr="00AC5862">
        <w:rPr>
          <w:lang w:eastAsia="sk-SK"/>
        </w:rPr>
        <w:t>6a</w:t>
      </w:r>
      <w:r w:rsidRPr="00AC5862">
        <w:rPr>
          <w:spacing w:val="5"/>
          <w:lang w:eastAsia="sk-SK"/>
        </w:rPr>
        <w:t xml:space="preserve"> </w:t>
      </w:r>
      <w:r w:rsidRPr="00AC5862">
        <w:rPr>
          <w:lang w:eastAsia="sk-SK"/>
        </w:rPr>
        <w:t>ods.</w:t>
      </w:r>
      <w:r w:rsidRPr="00AC5862">
        <w:rPr>
          <w:spacing w:val="5"/>
          <w:lang w:eastAsia="sk-SK"/>
        </w:rPr>
        <w:t xml:space="preserve"> </w:t>
      </w:r>
      <w:r w:rsidRPr="00AC5862">
        <w:rPr>
          <w:lang w:eastAsia="sk-SK"/>
        </w:rPr>
        <w:t>1</w:t>
      </w:r>
      <w:r w:rsidRPr="00AC5862">
        <w:rPr>
          <w:spacing w:val="5"/>
          <w:lang w:eastAsia="sk-SK"/>
        </w:rPr>
        <w:t xml:space="preserve"> </w:t>
      </w:r>
      <w:r w:rsidRPr="00AC5862">
        <w:rPr>
          <w:lang w:eastAsia="sk-SK"/>
        </w:rPr>
        <w:t>písm.</w:t>
      </w:r>
      <w:r w:rsidRPr="00AC5862">
        <w:rPr>
          <w:spacing w:val="5"/>
          <w:lang w:eastAsia="sk-SK"/>
        </w:rPr>
        <w:t xml:space="preserve"> </w:t>
      </w:r>
      <w:r w:rsidRPr="00AC5862">
        <w:rPr>
          <w:lang w:eastAsia="sk-SK"/>
        </w:rPr>
        <w:t>e)</w:t>
      </w:r>
      <w:r w:rsidRPr="00AC5862">
        <w:rPr>
          <w:spacing w:val="5"/>
          <w:lang w:eastAsia="sk-SK"/>
        </w:rPr>
        <w:t xml:space="preserve"> </w:t>
      </w:r>
      <w:r w:rsidRPr="00AC5862">
        <w:rPr>
          <w:lang w:eastAsia="sk-SK"/>
        </w:rPr>
        <w:t>a g)</w:t>
      </w:r>
      <w:r w:rsidRPr="00AC5862">
        <w:rPr>
          <w:spacing w:val="5"/>
          <w:lang w:eastAsia="sk-SK"/>
        </w:rPr>
        <w:t xml:space="preserve"> </w:t>
      </w:r>
      <w:r w:rsidRPr="00AC5862">
        <w:rPr>
          <w:lang w:eastAsia="sk-SK"/>
        </w:rPr>
        <w:t>a</w:t>
      </w:r>
      <w:r w:rsidRPr="00AC5862">
        <w:rPr>
          <w:spacing w:val="5"/>
          <w:lang w:eastAsia="sk-SK"/>
        </w:rPr>
        <w:t xml:space="preserve"> </w:t>
      </w:r>
      <w:r w:rsidRPr="00AC5862">
        <w:rPr>
          <w:lang w:eastAsia="sk-SK"/>
        </w:rPr>
        <w:t>prílohy</w:t>
      </w:r>
      <w:r w:rsidRPr="00AC5862">
        <w:rPr>
          <w:spacing w:val="5"/>
          <w:lang w:eastAsia="sk-SK"/>
        </w:rPr>
        <w:t xml:space="preserve"> </w:t>
      </w:r>
      <w:r w:rsidRPr="00AC5862">
        <w:rPr>
          <w:lang w:eastAsia="sk-SK"/>
        </w:rPr>
        <w:t>č.</w:t>
      </w:r>
      <w:r w:rsidRPr="00AC5862">
        <w:rPr>
          <w:spacing w:val="5"/>
          <w:lang w:eastAsia="sk-SK"/>
        </w:rPr>
        <w:t xml:space="preserve"> </w:t>
      </w:r>
      <w:r w:rsidRPr="00AC5862">
        <w:rPr>
          <w:lang w:eastAsia="sk-SK"/>
        </w:rPr>
        <w:t>2</w:t>
      </w:r>
      <w:r w:rsidRPr="00AC5862">
        <w:rPr>
          <w:spacing w:val="5"/>
          <w:lang w:eastAsia="sk-SK"/>
        </w:rPr>
        <w:t xml:space="preserve"> </w:t>
      </w:r>
      <w:r w:rsidRPr="00AC5862">
        <w:rPr>
          <w:lang w:eastAsia="sk-SK"/>
        </w:rPr>
        <w:t>časť</w:t>
      </w:r>
      <w:r w:rsidRPr="00AC5862">
        <w:rPr>
          <w:spacing w:val="5"/>
          <w:lang w:eastAsia="sk-SK"/>
        </w:rPr>
        <w:t xml:space="preserve"> </w:t>
      </w:r>
      <w:r w:rsidRPr="00AC5862">
        <w:rPr>
          <w:lang w:eastAsia="sk-SK"/>
        </w:rPr>
        <w:t>1</w:t>
      </w:r>
      <w:r w:rsidRPr="00AC5862">
        <w:rPr>
          <w:spacing w:val="5"/>
          <w:lang w:eastAsia="sk-SK"/>
        </w:rPr>
        <w:t xml:space="preserve"> </w:t>
      </w:r>
      <w:r w:rsidRPr="00AC5862">
        <w:rPr>
          <w:lang w:eastAsia="sk-SK"/>
        </w:rPr>
        <w:t>písm. a)</w:t>
      </w:r>
      <w:r w:rsidRPr="00AC5862">
        <w:rPr>
          <w:spacing w:val="5"/>
          <w:lang w:eastAsia="sk-SK"/>
        </w:rPr>
        <w:t xml:space="preserve"> </w:t>
      </w:r>
      <w:r w:rsidRPr="00AC5862">
        <w:rPr>
          <w:lang w:eastAsia="sk-SK"/>
        </w:rPr>
        <w:t>prvého</w:t>
      </w:r>
      <w:r w:rsidRPr="00AC5862">
        <w:rPr>
          <w:spacing w:val="5"/>
          <w:lang w:eastAsia="sk-SK"/>
        </w:rPr>
        <w:t xml:space="preserve"> </w:t>
      </w:r>
      <w:r w:rsidRPr="00AC5862">
        <w:rPr>
          <w:lang w:eastAsia="sk-SK"/>
        </w:rPr>
        <w:t>bodu</w:t>
      </w:r>
      <w:r w:rsidRPr="00AC5862">
        <w:rPr>
          <w:spacing w:val="5"/>
          <w:lang w:eastAsia="sk-SK"/>
        </w:rPr>
        <w:t xml:space="preserve"> </w:t>
      </w:r>
      <w:r w:rsidRPr="00AC5862">
        <w:rPr>
          <w:lang w:eastAsia="sk-SK"/>
        </w:rPr>
        <w:t>v rozsahu</w:t>
      </w:r>
      <w:r w:rsidRPr="00AC5862">
        <w:rPr>
          <w:spacing w:val="94"/>
          <w:lang w:eastAsia="sk-SK"/>
        </w:rPr>
        <w:t xml:space="preserve"> </w:t>
      </w:r>
      <w:r w:rsidRPr="00AC5862">
        <w:rPr>
          <w:lang w:eastAsia="sk-SK"/>
        </w:rPr>
        <w:t>údajov</w:t>
      </w:r>
      <w:r w:rsidRPr="00AC5862">
        <w:rPr>
          <w:spacing w:val="94"/>
          <w:lang w:eastAsia="sk-SK"/>
        </w:rPr>
        <w:t xml:space="preserve"> </w:t>
      </w:r>
      <w:r w:rsidRPr="00AC5862">
        <w:rPr>
          <w:lang w:eastAsia="sk-SK"/>
        </w:rPr>
        <w:t>meno</w:t>
      </w:r>
      <w:r w:rsidRPr="00AC5862">
        <w:rPr>
          <w:spacing w:val="94"/>
          <w:lang w:eastAsia="sk-SK"/>
        </w:rPr>
        <w:t xml:space="preserve"> </w:t>
      </w:r>
      <w:r w:rsidRPr="00AC5862">
        <w:rPr>
          <w:lang w:eastAsia="sk-SK"/>
        </w:rPr>
        <w:t>a</w:t>
      </w:r>
      <w:r w:rsidRPr="00AC5862">
        <w:rPr>
          <w:spacing w:val="94"/>
          <w:lang w:eastAsia="sk-SK"/>
        </w:rPr>
        <w:t xml:space="preserve"> </w:t>
      </w:r>
      <w:r w:rsidRPr="00AC5862">
        <w:rPr>
          <w:lang w:eastAsia="sk-SK"/>
        </w:rPr>
        <w:t>priezvisko,</w:t>
      </w:r>
      <w:r w:rsidRPr="00AC5862">
        <w:rPr>
          <w:spacing w:val="94"/>
          <w:lang w:eastAsia="sk-SK"/>
        </w:rPr>
        <w:t xml:space="preserve"> </w:t>
      </w:r>
      <w:r w:rsidRPr="00AC5862">
        <w:rPr>
          <w:lang w:eastAsia="sk-SK"/>
        </w:rPr>
        <w:t>dátum</w:t>
      </w:r>
      <w:r w:rsidRPr="00AC5862">
        <w:rPr>
          <w:spacing w:val="94"/>
          <w:lang w:eastAsia="sk-SK"/>
        </w:rPr>
        <w:t xml:space="preserve"> </w:t>
      </w:r>
      <w:r w:rsidRPr="00AC5862">
        <w:rPr>
          <w:lang w:eastAsia="sk-SK"/>
        </w:rPr>
        <w:t>narodenia,</w:t>
      </w:r>
      <w:r w:rsidRPr="00AC5862">
        <w:rPr>
          <w:spacing w:val="94"/>
          <w:lang w:eastAsia="sk-SK"/>
        </w:rPr>
        <w:t xml:space="preserve"> </w:t>
      </w:r>
      <w:r w:rsidRPr="00AC5862">
        <w:rPr>
          <w:lang w:eastAsia="sk-SK"/>
        </w:rPr>
        <w:t>rodné</w:t>
      </w:r>
      <w:r w:rsidRPr="00AC5862">
        <w:rPr>
          <w:spacing w:val="94"/>
          <w:lang w:eastAsia="sk-SK"/>
        </w:rPr>
        <w:t xml:space="preserve"> </w:t>
      </w:r>
      <w:r w:rsidRPr="00AC5862">
        <w:rPr>
          <w:lang w:eastAsia="sk-SK"/>
        </w:rPr>
        <w:t>číslo,</w:t>
      </w:r>
      <w:r w:rsidRPr="00AC5862">
        <w:rPr>
          <w:spacing w:val="94"/>
          <w:lang w:eastAsia="sk-SK"/>
        </w:rPr>
        <w:t xml:space="preserve"> </w:t>
      </w:r>
      <w:r w:rsidRPr="00AC5862">
        <w:rPr>
          <w:lang w:eastAsia="sk-SK"/>
        </w:rPr>
        <w:t>ak</w:t>
      </w:r>
      <w:r w:rsidRPr="00AC5862">
        <w:rPr>
          <w:spacing w:val="94"/>
          <w:lang w:eastAsia="sk-SK"/>
        </w:rPr>
        <w:t xml:space="preserve"> </w:t>
      </w:r>
      <w:r w:rsidRPr="00AC5862">
        <w:rPr>
          <w:lang w:eastAsia="sk-SK"/>
        </w:rPr>
        <w:t>je</w:t>
      </w:r>
      <w:r w:rsidRPr="00AC5862">
        <w:rPr>
          <w:spacing w:val="94"/>
          <w:lang w:eastAsia="sk-SK"/>
        </w:rPr>
        <w:t xml:space="preserve"> </w:t>
      </w:r>
      <w:r w:rsidRPr="00AC5862">
        <w:rPr>
          <w:lang w:eastAsia="sk-SK"/>
        </w:rPr>
        <w:t>pridelené,</w:t>
      </w:r>
      <w:r w:rsidRPr="00AC5862">
        <w:rPr>
          <w:spacing w:val="94"/>
          <w:lang w:eastAsia="sk-SK"/>
        </w:rPr>
        <w:t xml:space="preserve"> </w:t>
      </w:r>
      <w:r w:rsidRPr="00AC5862">
        <w:rPr>
          <w:lang w:eastAsia="sk-SK"/>
        </w:rPr>
        <w:t>a bezvýznamové identifikačné číslo na účel</w:t>
      </w:r>
      <w:r w:rsidRPr="00AC5862">
        <w:rPr>
          <w:spacing w:val="66"/>
          <w:lang w:eastAsia="sk-SK"/>
        </w:rPr>
        <w:t xml:space="preserve"> </w:t>
      </w:r>
      <w:r w:rsidRPr="00AC5862">
        <w:rPr>
          <w:lang w:eastAsia="sk-SK"/>
        </w:rPr>
        <w:t>kontroly, zefektívnenia</w:t>
      </w:r>
      <w:r w:rsidRPr="00AC5862">
        <w:rPr>
          <w:spacing w:val="66"/>
          <w:lang w:eastAsia="sk-SK"/>
        </w:rPr>
        <w:t xml:space="preserve"> </w:t>
      </w:r>
      <w:r w:rsidRPr="00AC5862">
        <w:rPr>
          <w:lang w:eastAsia="sk-SK"/>
        </w:rPr>
        <w:t>zdravotnej</w:t>
      </w:r>
      <w:r w:rsidRPr="00AC5862">
        <w:rPr>
          <w:spacing w:val="66"/>
          <w:lang w:eastAsia="sk-SK"/>
        </w:rPr>
        <w:t xml:space="preserve"> </w:t>
      </w:r>
      <w:r w:rsidRPr="00AC5862">
        <w:rPr>
          <w:lang w:eastAsia="sk-SK"/>
        </w:rPr>
        <w:t>starostlivosti</w:t>
      </w:r>
      <w:r w:rsidRPr="00AC5862">
        <w:rPr>
          <w:spacing w:val="66"/>
          <w:lang w:eastAsia="sk-SK"/>
        </w:rPr>
        <w:t xml:space="preserve"> </w:t>
      </w:r>
      <w:r w:rsidRPr="00AC5862">
        <w:rPr>
          <w:lang w:eastAsia="sk-SK"/>
        </w:rPr>
        <w:t>a vykonávania verejného zdravotného poistenia.</w:t>
      </w:r>
    </w:p>
    <w:p w:rsidR="009142F9" w:rsidRPr="00AC5862" w:rsidRDefault="009142F9" w:rsidP="009142F9">
      <w:pPr>
        <w:spacing w:line="240" w:lineRule="auto"/>
        <w:ind w:left="708"/>
        <w:jc w:val="both"/>
        <w:rPr>
          <w:rFonts w:eastAsia="Calibri"/>
          <w:kern w:val="2"/>
          <w14:ligatures w14:val="standardContextual"/>
        </w:rPr>
      </w:pP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14:ligatures w14:val="standardContextual"/>
        </w:rPr>
        <w:t>Doterajší odsek 23 sa označuje ako odsek 26.“.</w:t>
      </w:r>
    </w:p>
    <w:p w:rsidR="009142F9" w:rsidRPr="00AC5862" w:rsidRDefault="009142F9" w:rsidP="009142F9">
      <w:pPr>
        <w:spacing w:line="240" w:lineRule="auto"/>
        <w:jc w:val="both"/>
        <w:rPr>
          <w:rFonts w:eastAsia="Calibri"/>
          <w:b/>
          <w:kern w:val="2"/>
          <w14:ligatures w14:val="standardContextual"/>
        </w:rPr>
      </w:pPr>
    </w:p>
    <w:p w:rsidR="009142F9" w:rsidRPr="00AC5862" w:rsidRDefault="009142F9" w:rsidP="009142F9">
      <w:pPr>
        <w:spacing w:line="240" w:lineRule="auto"/>
        <w:jc w:val="both"/>
      </w:pPr>
      <w:r w:rsidRPr="00AC5862">
        <w:t xml:space="preserve">Poznámky pod čiarou k odkazom 15h až 15u znejú: </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vertAlign w:val="superscript"/>
          <w14:ligatures w14:val="standardContextual"/>
        </w:rPr>
        <w:t>„15h</w:t>
      </w:r>
      <w:r w:rsidRPr="00AC5862">
        <w:rPr>
          <w:rFonts w:eastAsia="Calibri"/>
          <w:kern w:val="2"/>
          <w14:ligatures w14:val="standardContextual"/>
        </w:rPr>
        <w:t xml:space="preserve">) § 2 ods. 4 písm. b) zákona č. 383/2013 Z. z. o príspevku pri narodení dieťaťa a príspevku na viac súčasne narodených detí a o zmene a doplnení niektorých zákonov v znení zákona č. 310/2021 Z. z. </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vertAlign w:val="superscript"/>
          <w14:ligatures w14:val="standardContextual"/>
        </w:rPr>
        <w:t>15i</w:t>
      </w:r>
      <w:r w:rsidRPr="00AC5862">
        <w:rPr>
          <w:rFonts w:eastAsia="Calibri"/>
          <w:kern w:val="2"/>
          <w14:ligatures w14:val="standardContextual"/>
        </w:rPr>
        <w:t xml:space="preserve">) § 3 ods. 3 písm. a) zákona č. 383/2013 Z. z. v znení zákona č. 310/2021 Z. z. </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vertAlign w:val="superscript"/>
          <w14:ligatures w14:val="standardContextual"/>
        </w:rPr>
        <w:t>15j</w:t>
      </w:r>
      <w:r w:rsidRPr="00AC5862">
        <w:rPr>
          <w:rFonts w:eastAsia="Calibri"/>
          <w:kern w:val="2"/>
          <w14:ligatures w14:val="standardContextual"/>
        </w:rPr>
        <w:t xml:space="preserve">) § 3 ods. 4 písm. a) a § 4 ods. 1 zákona č. 383/2013 Z. z. v znení zákona č. 310/2021 Z. z. </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vertAlign w:val="superscript"/>
          <w14:ligatures w14:val="standardContextual"/>
        </w:rPr>
        <w:lastRenderedPageBreak/>
        <w:t>15k</w:t>
      </w:r>
      <w:r w:rsidRPr="00AC5862">
        <w:rPr>
          <w:rFonts w:eastAsia="Calibri"/>
          <w:kern w:val="2"/>
          <w14:ligatures w14:val="standardContextual"/>
        </w:rPr>
        <w:t xml:space="preserve">) § 3 ods. 4 písm. b) zákona č. 383/2013 Z. z. v znení neskorších predpisov. </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vertAlign w:val="superscript"/>
          <w14:ligatures w14:val="standardContextual"/>
        </w:rPr>
        <w:t>15l</w:t>
      </w:r>
      <w:r w:rsidRPr="00AC5862">
        <w:rPr>
          <w:rFonts w:eastAsia="Calibri"/>
          <w:kern w:val="2"/>
          <w14:ligatures w14:val="standardContextual"/>
        </w:rPr>
        <w:t xml:space="preserve">) § 3 ods. 3 zákona č. 571/2009 Z. z. o rodičovskom príspevku a o zmene a doplnení niektorých zákonov v znení zákona č. 513/2010 Z. z. </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vertAlign w:val="superscript"/>
          <w14:ligatures w14:val="standardContextual"/>
        </w:rPr>
        <w:t>15m</w:t>
      </w:r>
      <w:r w:rsidRPr="00AC5862">
        <w:rPr>
          <w:rFonts w:eastAsia="Calibri"/>
          <w:kern w:val="2"/>
          <w14:ligatures w14:val="standardContextual"/>
        </w:rPr>
        <w:t>) § 2 ods. 1 písm. a) a b) zákona č. 577/2004 Z. z. o rozsahu zdravotnej starostlivosti uhrádzanej na základe verejného zdravotného poistenia a o úhradách za služby súvisiace s poskytovaním zdravotnej starostlivosti v znení neskorších predpisov.</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vertAlign w:val="superscript"/>
          <w14:ligatures w14:val="standardContextual"/>
        </w:rPr>
        <w:t>15n</w:t>
      </w:r>
      <w:r w:rsidRPr="00AC5862">
        <w:rPr>
          <w:rFonts w:eastAsia="Calibri"/>
          <w:kern w:val="2"/>
          <w14:ligatures w14:val="standardContextual"/>
        </w:rPr>
        <w:t>) § 2 ods. 1 zákona č. 328/2002 Z. z. o sociálnom zabezpečení policajtov a vojakov a o zmene a doplnení niektorých zákonov v znení neskorších predpisov.</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vertAlign w:val="superscript"/>
          <w14:ligatures w14:val="standardContextual"/>
        </w:rPr>
        <w:t>15o</w:t>
      </w:r>
      <w:r w:rsidRPr="00AC5862">
        <w:rPr>
          <w:rFonts w:eastAsia="Calibri"/>
          <w:kern w:val="2"/>
          <w14:ligatures w14:val="standardContextual"/>
        </w:rPr>
        <w:t>) § 1 zákona č. 328/2002 Z. z. v znení neskorších predpisov.</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vertAlign w:val="superscript"/>
          <w14:ligatures w14:val="standardContextual"/>
        </w:rPr>
        <w:t>15p</w:t>
      </w:r>
      <w:r w:rsidRPr="00AC5862">
        <w:rPr>
          <w:rFonts w:eastAsia="Calibri"/>
          <w:kern w:val="2"/>
          <w14:ligatures w14:val="standardContextual"/>
        </w:rPr>
        <w:t>) Napríklad Zákonník práce v znení neskorších predpisov, § 2 ods. 3 zákona č. 321/2002 Z. z. o ozbrojených silách Slovenskej republiky v znení zákona č. 477/2019 Z. z., § 2 zákona č. 462/2003 Z. z. o náhrade príjmu pri dočasnej pracovnej neschopnosti zamestnanca a zmene a doplnení niektorých zákonov v znení neskorších predpisov, zákon č. 552/2003 Z. z. o výkone práce vo verejnom záujme v znení neskorších predpisov, zákon č. 55/2017 Z. z. o štátnej službe a o zmene a doplnení niektorých zákonov v znení neskorších predpisov.</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vertAlign w:val="superscript"/>
          <w14:ligatures w14:val="standardContextual"/>
        </w:rPr>
        <w:t>15q</w:t>
      </w:r>
      <w:r w:rsidRPr="00AC5862">
        <w:rPr>
          <w:rFonts w:eastAsia="Calibri"/>
          <w:kern w:val="2"/>
          <w14:ligatures w14:val="standardContextual"/>
        </w:rPr>
        <w:t>) Zákon č. 462/2003 Z. z. v znení neskorších predpisov.</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vertAlign w:val="superscript"/>
          <w14:ligatures w14:val="standardContextual"/>
        </w:rPr>
        <w:t>15r</w:t>
      </w:r>
      <w:r w:rsidRPr="00AC5862">
        <w:rPr>
          <w:rFonts w:eastAsia="Calibri"/>
          <w:kern w:val="2"/>
          <w14:ligatures w14:val="standardContextual"/>
        </w:rPr>
        <w:t>) § 52 ods. 5 písm. a) a príloha č. 6 zákona č. 355/2007 Z. z. v znení neskorších predpisov.</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vertAlign w:val="superscript"/>
          <w14:ligatures w14:val="standardContextual"/>
        </w:rPr>
        <w:t>15s</w:t>
      </w:r>
      <w:r w:rsidRPr="00AC5862">
        <w:rPr>
          <w:rFonts w:eastAsia="Calibri"/>
          <w:kern w:val="2"/>
          <w14:ligatures w14:val="standardContextual"/>
        </w:rPr>
        <w:t>) § 52 ods. 5 písm. a) zákona č. 355/2007 Z. z. v znení neskorších predpisov.</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vertAlign w:val="superscript"/>
          <w14:ligatures w14:val="standardContextual"/>
        </w:rPr>
        <w:t>15t</w:t>
      </w:r>
      <w:r w:rsidRPr="00AC5862">
        <w:rPr>
          <w:rFonts w:eastAsia="Calibri"/>
          <w:kern w:val="2"/>
          <w14:ligatures w14:val="standardContextual"/>
        </w:rPr>
        <w:t>) § 5 ods. 4 písm. aw) zákona č. 355/2007 Z. z. v znení zákona č. .../2024 Z. z.</w:t>
      </w:r>
    </w:p>
    <w:p w:rsidR="009142F9" w:rsidRPr="00AC5862" w:rsidRDefault="009142F9" w:rsidP="009142F9">
      <w:pPr>
        <w:spacing w:line="240" w:lineRule="auto"/>
        <w:jc w:val="both"/>
        <w:rPr>
          <w:rFonts w:eastAsia="Calibri"/>
          <w:kern w:val="2"/>
          <w14:ligatures w14:val="standardContextual"/>
        </w:rPr>
      </w:pPr>
      <w:r w:rsidRPr="00AC5862">
        <w:rPr>
          <w:rFonts w:eastAsia="Calibri"/>
          <w:kern w:val="2"/>
          <w:vertAlign w:val="superscript"/>
          <w14:ligatures w14:val="standardContextual"/>
        </w:rPr>
        <w:t>15u</w:t>
      </w:r>
      <w:r w:rsidRPr="00AC5862">
        <w:rPr>
          <w:rFonts w:eastAsia="Calibri"/>
          <w:kern w:val="2"/>
          <w14:ligatures w14:val="standardContextual"/>
        </w:rPr>
        <w:t>) § 5 ods. 4 písm. ax) zákona č. 355/2007 Z. z. v znení zákona č. .../2024 Z. z.“.</w:t>
      </w:r>
    </w:p>
    <w:p w:rsidR="009142F9" w:rsidRPr="00AC5862" w:rsidRDefault="009142F9" w:rsidP="009142F9">
      <w:pPr>
        <w:spacing w:line="240" w:lineRule="auto"/>
        <w:jc w:val="both"/>
      </w:pPr>
    </w:p>
    <w:p w:rsidR="009142F9" w:rsidRPr="00AC5862" w:rsidRDefault="009142F9" w:rsidP="009142F9">
      <w:pPr>
        <w:spacing w:line="240" w:lineRule="auto"/>
        <w:jc w:val="both"/>
        <w:rPr>
          <w:lang w:eastAsia="sk-SK"/>
        </w:rPr>
      </w:pPr>
      <w:r w:rsidRPr="00AC5862">
        <w:t>V nadväznosti na vloženie nových poznámok pod čiarou sa v</w:t>
      </w:r>
      <w:r w:rsidRPr="00AC5862">
        <w:rPr>
          <w:lang w:eastAsia="sk-SK"/>
        </w:rPr>
        <w:t xml:space="preserve"> čl. I 17. bode v § 3a ods. 23 sa </w:t>
      </w:r>
      <w:r w:rsidRPr="00AC5862">
        <w:t>nad slovom „predpisu“ odkaz 15i nahrádza odkazom 15v  upraví sa úvodná veta k poznámkam pod čiarou.</w:t>
      </w:r>
    </w:p>
    <w:p w:rsidR="009142F9" w:rsidRPr="00AC5862" w:rsidRDefault="009142F9" w:rsidP="009142F9">
      <w:pPr>
        <w:shd w:val="clear" w:color="auto" w:fill="FFFFFF"/>
        <w:spacing w:line="240" w:lineRule="auto"/>
        <w:jc w:val="both"/>
      </w:pPr>
    </w:p>
    <w:p w:rsidR="009142F9" w:rsidRPr="00AC5862" w:rsidRDefault="009142F9" w:rsidP="009142F9">
      <w:pPr>
        <w:spacing w:line="240" w:lineRule="auto"/>
        <w:jc w:val="both"/>
        <w:rPr>
          <w:rFonts w:eastAsia="Calibri"/>
          <w:b/>
          <w:kern w:val="2"/>
          <w14:ligatures w14:val="standardContextual"/>
        </w:rPr>
      </w:pPr>
      <w:r w:rsidRPr="00AC5862">
        <w:rPr>
          <w:rFonts w:eastAsia="Calibri"/>
          <w:b/>
          <w:kern w:val="2"/>
          <w14:ligatures w14:val="standardContextual"/>
        </w:rPr>
        <w:t>V § 3a ods. 24 písm. b) a ods. 25 písm. f) až h) nadobúdajú účinnosť 1. januára 2026, čo sa premietne do článku upravujúceho účinnosť zákona.</w:t>
      </w:r>
    </w:p>
    <w:p w:rsidR="009142F9" w:rsidRPr="00AC5862" w:rsidRDefault="009142F9" w:rsidP="009142F9">
      <w:pPr>
        <w:pStyle w:val="Odsekzoznamu"/>
        <w:overflowPunct w:val="0"/>
        <w:spacing w:after="0" w:line="240" w:lineRule="auto"/>
        <w:ind w:left="2080"/>
        <w:jc w:val="both"/>
        <w:rPr>
          <w:rFonts w:ascii="Arial" w:hAnsi="Arial" w:cs="Arial"/>
          <w:sz w:val="24"/>
          <w:szCs w:val="24"/>
        </w:rPr>
      </w:pPr>
    </w:p>
    <w:p w:rsidR="009142F9" w:rsidRDefault="009142F9" w:rsidP="009142F9">
      <w:pPr>
        <w:pStyle w:val="Odsekzoznamu"/>
        <w:overflowPunct w:val="0"/>
        <w:spacing w:after="0" w:line="240" w:lineRule="auto"/>
        <w:ind w:left="2080"/>
        <w:jc w:val="both"/>
        <w:rPr>
          <w:rFonts w:ascii="Arial" w:hAnsi="Arial" w:cs="Arial"/>
          <w:sz w:val="24"/>
          <w:szCs w:val="24"/>
        </w:rPr>
      </w:pPr>
      <w:r w:rsidRPr="00AC5862">
        <w:rPr>
          <w:rFonts w:ascii="Arial" w:hAnsi="Arial" w:cs="Arial"/>
          <w:sz w:val="24"/>
          <w:szCs w:val="24"/>
        </w:rPr>
        <w:t>Prechod ustanovení z navrhovaného § 12 ods. 3 písm. x) do novovytvoreného § 3a najmä z dôvodu vecného zosúladenia pojmov týkajúcich sa poskytovania údajov tretím osobám.</w:t>
      </w:r>
    </w:p>
    <w:p w:rsidR="009142F9" w:rsidRPr="00AC5862" w:rsidRDefault="009142F9" w:rsidP="009142F9">
      <w:pPr>
        <w:pStyle w:val="Odsekzoznamu"/>
        <w:overflowPunct w:val="0"/>
        <w:spacing w:after="0" w:line="240" w:lineRule="auto"/>
        <w:ind w:left="2080"/>
        <w:jc w:val="both"/>
        <w:rPr>
          <w:rFonts w:ascii="Arial" w:hAnsi="Arial" w:cs="Arial"/>
          <w:sz w:val="24"/>
          <w:szCs w:val="24"/>
        </w:rPr>
      </w:pPr>
    </w:p>
    <w:p w:rsidR="009142F9" w:rsidRPr="00AC5862" w:rsidRDefault="009142F9" w:rsidP="009142F9">
      <w:pPr>
        <w:pStyle w:val="Odsekzoznamu"/>
        <w:overflowPunct w:val="0"/>
        <w:spacing w:after="0" w:line="240" w:lineRule="auto"/>
        <w:ind w:left="2080"/>
        <w:jc w:val="both"/>
        <w:rPr>
          <w:rFonts w:ascii="Arial" w:hAnsi="Arial" w:cs="Arial"/>
          <w:sz w:val="24"/>
          <w:szCs w:val="24"/>
        </w:rPr>
      </w:pPr>
    </w:p>
    <w:p w:rsidR="009142F9" w:rsidRPr="002645AF" w:rsidRDefault="009142F9" w:rsidP="00B90BCE">
      <w:pPr>
        <w:spacing w:line="240" w:lineRule="auto"/>
        <w:ind w:left="0"/>
        <w:jc w:val="both"/>
        <w:rPr>
          <w:rFonts w:eastAsia="Calibri"/>
          <w:kern w:val="2"/>
          <w14:ligatures w14:val="standardContextual"/>
        </w:rPr>
      </w:pPr>
      <w:r w:rsidRPr="002645AF">
        <w:rPr>
          <w:rFonts w:eastAsia="Calibri"/>
          <w:b/>
          <w:kern w:val="2"/>
          <w14:ligatures w14:val="standardContextual"/>
        </w:rPr>
        <w:t>21. V čl. I 17. bode</w:t>
      </w:r>
      <w:r w:rsidRPr="002645AF">
        <w:rPr>
          <w:rFonts w:eastAsia="Calibri"/>
          <w:kern w:val="2"/>
          <w14:ligatures w14:val="standardContextual"/>
        </w:rPr>
        <w:t xml:space="preserve">  (§ 3a) poznámka pod čiarou k odkazu 15e znie:</w:t>
      </w:r>
    </w:p>
    <w:p w:rsidR="009142F9" w:rsidRPr="00AC5862" w:rsidRDefault="009142F9" w:rsidP="00B90BCE">
      <w:pPr>
        <w:spacing w:line="240" w:lineRule="auto"/>
        <w:ind w:left="567" w:hanging="141"/>
        <w:jc w:val="both"/>
        <w:rPr>
          <w:rFonts w:eastAsia="Calibri"/>
          <w:kern w:val="2"/>
          <w14:ligatures w14:val="standardContextual"/>
        </w:rPr>
      </w:pPr>
      <w:r w:rsidRPr="00AC5862">
        <w:rPr>
          <w:rFonts w:eastAsia="Calibri"/>
          <w:kern w:val="2"/>
          <w14:ligatures w14:val="standardContextual"/>
        </w:rPr>
        <w:t>„</w:t>
      </w:r>
      <w:r w:rsidRPr="00AC5862">
        <w:rPr>
          <w:rFonts w:eastAsia="Calibri"/>
          <w:kern w:val="2"/>
          <w:vertAlign w:val="superscript"/>
          <w14:ligatures w14:val="standardContextual"/>
        </w:rPr>
        <w:t>15e</w:t>
      </w:r>
      <w:r w:rsidRPr="00AC5862">
        <w:rPr>
          <w:rFonts w:eastAsia="Calibri"/>
          <w:kern w:val="2"/>
          <w14:ligatures w14:val="standardContextual"/>
        </w:rPr>
        <w:t>) Čl. 9 ods. 2 nariadenia (EÚ) 2016/679 v platnom znení.</w:t>
      </w:r>
    </w:p>
    <w:p w:rsidR="009142F9" w:rsidRPr="00AC5862" w:rsidRDefault="009142F9" w:rsidP="00B90BCE">
      <w:pPr>
        <w:spacing w:line="240" w:lineRule="auto"/>
        <w:ind w:left="567" w:hanging="141"/>
        <w:jc w:val="both"/>
        <w:rPr>
          <w:rFonts w:eastAsia="Calibri"/>
          <w:kern w:val="2"/>
          <w14:ligatures w14:val="standardContextual"/>
        </w:rPr>
      </w:pPr>
      <w:r w:rsidRPr="00AC5862">
        <w:rPr>
          <w:rFonts w:eastAsia="Calibri"/>
          <w:kern w:val="2"/>
          <w14:ligatures w14:val="standardContextual"/>
        </w:rPr>
        <w:t>§ 16 ods. 2 písm. d) zákona č. 18/2018 Z. z.“.</w:t>
      </w:r>
    </w:p>
    <w:p w:rsidR="009142F9" w:rsidRPr="00AC5862" w:rsidRDefault="009142F9" w:rsidP="009142F9">
      <w:pPr>
        <w:shd w:val="clear" w:color="auto" w:fill="FFFFFF"/>
        <w:spacing w:line="240" w:lineRule="auto"/>
        <w:jc w:val="both"/>
        <w:rPr>
          <w:rFonts w:eastAsia="Calibri"/>
          <w:kern w:val="2"/>
          <w14:ligatures w14:val="standardContextual"/>
        </w:rPr>
      </w:pPr>
    </w:p>
    <w:p w:rsidR="009142F9" w:rsidRPr="00AC5862" w:rsidRDefault="009142F9" w:rsidP="009142F9">
      <w:pPr>
        <w:overflowPunct w:val="0"/>
        <w:spacing w:line="240" w:lineRule="auto"/>
        <w:ind w:left="2124"/>
        <w:jc w:val="both"/>
      </w:pPr>
      <w:r w:rsidRPr="00AC5862">
        <w:t>Legislatívno-technická úprava potrebná vzhľadom na prehľadnosť predpisu a opravu poznámky pod čiarou.</w:t>
      </w:r>
    </w:p>
    <w:p w:rsidR="009142F9" w:rsidRDefault="009142F9" w:rsidP="009142F9">
      <w:pPr>
        <w:spacing w:line="240" w:lineRule="auto"/>
        <w:jc w:val="both"/>
        <w:rPr>
          <w:rFonts w:eastAsia="Calibri"/>
          <w:kern w:val="2"/>
          <w14:ligatures w14:val="standardContextual"/>
        </w:rPr>
      </w:pPr>
    </w:p>
    <w:p w:rsidR="009142F9" w:rsidRPr="002645AF" w:rsidRDefault="009142F9" w:rsidP="00B90BCE">
      <w:pPr>
        <w:spacing w:line="240" w:lineRule="auto"/>
        <w:ind w:left="0"/>
        <w:jc w:val="both"/>
        <w:rPr>
          <w:lang w:eastAsia="sk-SK"/>
        </w:rPr>
      </w:pPr>
      <w:r w:rsidRPr="002645AF">
        <w:rPr>
          <w:b/>
          <w:lang w:eastAsia="sk-SK"/>
        </w:rPr>
        <w:t>22. V čl. I bod 33</w:t>
      </w:r>
      <w:r w:rsidRPr="002645AF">
        <w:rPr>
          <w:lang w:eastAsia="sk-SK"/>
        </w:rPr>
        <w:t xml:space="preserve"> znie:</w:t>
      </w:r>
    </w:p>
    <w:p w:rsidR="009142F9" w:rsidRPr="00AC5862" w:rsidRDefault="009142F9" w:rsidP="00B90BCE">
      <w:pPr>
        <w:spacing w:line="240" w:lineRule="auto"/>
        <w:ind w:left="426"/>
        <w:jc w:val="both"/>
      </w:pPr>
      <w:r w:rsidRPr="00AC5862">
        <w:rPr>
          <w:lang w:eastAsia="sk-SK"/>
        </w:rPr>
        <w:t xml:space="preserve">„33. </w:t>
      </w:r>
      <w:r w:rsidRPr="00AC5862">
        <w:t>V § 5 ods. 6 písm. t) sa slová „posudkovému lekárovi úradu práce, sociálnych vecí a rodiny na účely lekárskej posudkovej činnosti podľa osobitného predpisu</w:t>
      </w:r>
      <w:r w:rsidRPr="00AC5862">
        <w:rPr>
          <w:vertAlign w:val="superscript"/>
        </w:rPr>
        <w:t>27g)</w:t>
      </w:r>
      <w:r w:rsidRPr="00AC5862">
        <w:t xml:space="preserve">“ nahrádzajú slovami „posudkovému lekárovi úradu práce, sociálnych vecí a rodiny </w:t>
      </w:r>
      <w:r w:rsidRPr="00AC5862">
        <w:lastRenderedPageBreak/>
        <w:t>a posudkovému lekárovi Ústredia práce, sociálnych vecí a rodiny</w:t>
      </w:r>
      <w:r w:rsidRPr="00AC5862">
        <w:rPr>
          <w:shd w:val="clear" w:color="auto" w:fill="FFFFFF"/>
        </w:rPr>
        <w:t xml:space="preserve"> </w:t>
      </w:r>
      <w:r w:rsidRPr="00AC5862">
        <w:t>na účely lekárskej posudkovej činnosti podľa osobitného predpisu</w:t>
      </w:r>
      <w:r w:rsidRPr="00AC5862">
        <w:rPr>
          <w:vertAlign w:val="superscript"/>
        </w:rPr>
        <w:t>27g)</w:t>
      </w:r>
      <w:r w:rsidRPr="00AC5862">
        <w:t>“.</w:t>
      </w:r>
    </w:p>
    <w:p w:rsidR="009142F9" w:rsidRPr="00AC5862" w:rsidRDefault="009142F9" w:rsidP="00B90BCE">
      <w:pPr>
        <w:spacing w:line="240" w:lineRule="auto"/>
        <w:ind w:left="426"/>
        <w:jc w:val="both"/>
      </w:pPr>
      <w:r w:rsidRPr="00AC5862">
        <w:t>Poznámka pod čiarou k odkazu 27g znie:</w:t>
      </w:r>
    </w:p>
    <w:p w:rsidR="009142F9" w:rsidRPr="00AC5862" w:rsidRDefault="009142F9" w:rsidP="00B90BCE">
      <w:pPr>
        <w:spacing w:line="240" w:lineRule="auto"/>
        <w:ind w:left="426"/>
        <w:jc w:val="both"/>
      </w:pPr>
      <w:r w:rsidRPr="00AC5862">
        <w:t>„</w:t>
      </w:r>
      <w:r w:rsidRPr="00AC5862">
        <w:rPr>
          <w:vertAlign w:val="superscript"/>
        </w:rPr>
        <w:t>27g</w:t>
      </w:r>
      <w:r w:rsidRPr="00AC5862">
        <w:t>) Napr. § 19 a 20 zákona č. 5/2004 Z. z. o službách zamestnanosti a o zmene a doplnení niektorých zákonov v znení neskorších predpisov, § 11 a § 63 ods. 1 zákona č. 447/2008 Z. z. o peňažných príspevkoch na kompenzáciu ťažkého zdravotného postihnutia a o zmene a doplnení niektorých zákonov v znení neskorších predpisov, § 25a zákona č. 112/2018 Z. z. o sociálnej ekonomike a sociálnych podnikoch a o zmene a doplnení niektorých zákonov v znení zákona č. 494/2022 Z. z.“.“.</w:t>
      </w:r>
    </w:p>
    <w:p w:rsidR="009142F9" w:rsidRPr="00AC5862" w:rsidRDefault="009142F9" w:rsidP="009142F9">
      <w:pPr>
        <w:spacing w:line="240" w:lineRule="auto"/>
        <w:jc w:val="both"/>
      </w:pPr>
    </w:p>
    <w:p w:rsidR="009142F9" w:rsidRPr="00AC5862" w:rsidRDefault="009142F9" w:rsidP="009142F9">
      <w:pPr>
        <w:overflowPunct w:val="0"/>
        <w:spacing w:line="240" w:lineRule="auto"/>
        <w:ind w:left="2080"/>
        <w:jc w:val="both"/>
      </w:pPr>
      <w:r w:rsidRPr="00AC5862">
        <w:t xml:space="preserve">Legislatívno-technická úprava súvisiaca s precizovaním textu a úpravou poznámky pod čiarou. </w:t>
      </w:r>
    </w:p>
    <w:p w:rsidR="009142F9" w:rsidRDefault="009142F9" w:rsidP="009142F9">
      <w:pPr>
        <w:pStyle w:val="Odsekzoznamu"/>
        <w:spacing w:after="0" w:line="240" w:lineRule="auto"/>
        <w:ind w:left="752"/>
        <w:jc w:val="both"/>
        <w:rPr>
          <w:rFonts w:ascii="Arial" w:eastAsia="Calibri" w:hAnsi="Arial" w:cs="Arial"/>
          <w:bCs/>
          <w:kern w:val="2"/>
          <w:sz w:val="24"/>
          <w:szCs w:val="24"/>
          <w14:ligatures w14:val="standardContextual"/>
        </w:rPr>
      </w:pPr>
    </w:p>
    <w:p w:rsidR="009142F9" w:rsidRPr="00AC5862" w:rsidRDefault="009142F9" w:rsidP="009142F9">
      <w:pPr>
        <w:pStyle w:val="Odsekzoznamu"/>
        <w:spacing w:after="0" w:line="240" w:lineRule="auto"/>
        <w:ind w:left="752"/>
        <w:jc w:val="both"/>
        <w:rPr>
          <w:rFonts w:ascii="Arial" w:eastAsia="Calibri" w:hAnsi="Arial" w:cs="Arial"/>
          <w:bCs/>
          <w:kern w:val="2"/>
          <w:sz w:val="24"/>
          <w:szCs w:val="24"/>
          <w14:ligatures w14:val="standardContextual"/>
        </w:rPr>
      </w:pPr>
    </w:p>
    <w:p w:rsidR="009142F9" w:rsidRPr="002645AF" w:rsidRDefault="009142F9" w:rsidP="00B90BCE">
      <w:pPr>
        <w:spacing w:line="240" w:lineRule="auto"/>
        <w:ind w:left="0"/>
        <w:jc w:val="both"/>
        <w:rPr>
          <w:rFonts w:eastAsia="Calibri"/>
          <w:bCs/>
          <w:kern w:val="2"/>
          <w14:ligatures w14:val="standardContextual"/>
        </w:rPr>
      </w:pPr>
      <w:r w:rsidRPr="002645AF">
        <w:rPr>
          <w:rFonts w:eastAsia="Calibri"/>
          <w:b/>
          <w:bCs/>
          <w:kern w:val="2"/>
          <w14:ligatures w14:val="standardContextual"/>
        </w:rPr>
        <w:t>23. V čl. I bod 34</w:t>
      </w:r>
      <w:r w:rsidRPr="002645AF">
        <w:rPr>
          <w:rFonts w:eastAsia="Calibri"/>
          <w:bCs/>
          <w:kern w:val="2"/>
          <w14:ligatures w14:val="standardContextual"/>
        </w:rPr>
        <w:t xml:space="preserve"> znie:</w:t>
      </w:r>
    </w:p>
    <w:p w:rsidR="009142F9" w:rsidRPr="00AC5862" w:rsidRDefault="009142F9" w:rsidP="00B90BCE">
      <w:pPr>
        <w:spacing w:line="240" w:lineRule="auto"/>
        <w:ind w:left="426"/>
        <w:jc w:val="both"/>
        <w:rPr>
          <w:rFonts w:eastAsia="Calibri"/>
          <w:bCs/>
          <w:kern w:val="2"/>
          <w14:ligatures w14:val="standardContextual"/>
        </w:rPr>
      </w:pPr>
      <w:r w:rsidRPr="00AC5862">
        <w:rPr>
          <w:rFonts w:eastAsia="Calibri"/>
          <w:bCs/>
          <w:kern w:val="2"/>
          <w14:ligatures w14:val="standardContextual"/>
        </w:rPr>
        <w:t xml:space="preserve">„34. V § 5 ods. 6 písmeno z) znie: </w:t>
      </w:r>
    </w:p>
    <w:p w:rsidR="009142F9" w:rsidRPr="00AC5862" w:rsidRDefault="009142F9" w:rsidP="00B90BCE">
      <w:pPr>
        <w:spacing w:line="240" w:lineRule="auto"/>
        <w:ind w:left="426"/>
        <w:jc w:val="both"/>
        <w:rPr>
          <w:rFonts w:eastAsia="Calibri"/>
          <w:bCs/>
          <w:kern w:val="2"/>
          <w14:ligatures w14:val="standardContextual"/>
        </w:rPr>
      </w:pPr>
      <w:r w:rsidRPr="00AC5862">
        <w:rPr>
          <w:rFonts w:eastAsia="Calibri"/>
          <w:bCs/>
          <w:kern w:val="2"/>
          <w14:ligatures w14:val="standardContextual"/>
        </w:rPr>
        <w:t>„z) administratívnemu pracovníkovi určenému poskytovateľom zdravotnej starostlivosti v rozsahu podľa odseku 1 písm. a) a písm. b) tretieho, šiesteho, siedmeho a ôsmeho bodu, po zadaní rodného čísla osoby alebo bezvýznamového identifikačného čísla osoby,“.“.</w:t>
      </w:r>
    </w:p>
    <w:p w:rsidR="009142F9" w:rsidRPr="00AC5862" w:rsidRDefault="009142F9" w:rsidP="009142F9">
      <w:pPr>
        <w:pStyle w:val="Odsekzoznamu"/>
        <w:spacing w:after="0" w:line="240" w:lineRule="auto"/>
        <w:ind w:left="752"/>
        <w:jc w:val="both"/>
        <w:rPr>
          <w:rFonts w:ascii="Arial" w:eastAsia="Calibri" w:hAnsi="Arial" w:cs="Arial"/>
          <w:bCs/>
          <w:kern w:val="2"/>
          <w:sz w:val="24"/>
          <w:szCs w:val="24"/>
          <w14:ligatures w14:val="standardContextual"/>
        </w:rPr>
      </w:pPr>
    </w:p>
    <w:p w:rsidR="009142F9" w:rsidRPr="00AC5862" w:rsidRDefault="009142F9" w:rsidP="009142F9">
      <w:pPr>
        <w:pStyle w:val="Odsekzoznamu"/>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súvisiaca s doplnením ustanovenia o prístupe administratívneho pracovníka do elektronickej zdravotnej knižky. </w:t>
      </w:r>
    </w:p>
    <w:p w:rsidR="009142F9" w:rsidRDefault="009142F9" w:rsidP="009142F9">
      <w:pPr>
        <w:pStyle w:val="Odsekzoznamu"/>
        <w:spacing w:after="0" w:line="240" w:lineRule="auto"/>
        <w:ind w:left="752"/>
        <w:jc w:val="both"/>
        <w:rPr>
          <w:rFonts w:ascii="Arial" w:eastAsia="Calibri" w:hAnsi="Arial" w:cs="Arial"/>
          <w:bCs/>
          <w:kern w:val="2"/>
          <w:sz w:val="24"/>
          <w:szCs w:val="24"/>
          <w14:ligatures w14:val="standardContextual"/>
        </w:rPr>
      </w:pPr>
    </w:p>
    <w:p w:rsidR="009142F9" w:rsidRPr="00AC5862" w:rsidRDefault="009142F9" w:rsidP="009142F9">
      <w:pPr>
        <w:pStyle w:val="Odsekzoznamu"/>
        <w:spacing w:after="0" w:line="240" w:lineRule="auto"/>
        <w:ind w:left="752"/>
        <w:jc w:val="both"/>
        <w:rPr>
          <w:rFonts w:ascii="Arial" w:eastAsia="Calibri" w:hAnsi="Arial" w:cs="Arial"/>
          <w:bCs/>
          <w:kern w:val="2"/>
          <w:sz w:val="24"/>
          <w:szCs w:val="24"/>
          <w14:ligatures w14:val="standardContextual"/>
        </w:rPr>
      </w:pPr>
    </w:p>
    <w:p w:rsidR="009142F9" w:rsidRPr="002645AF" w:rsidRDefault="009142F9" w:rsidP="00B90BCE">
      <w:pPr>
        <w:spacing w:line="240" w:lineRule="auto"/>
        <w:ind w:left="0"/>
        <w:jc w:val="both"/>
      </w:pPr>
      <w:r w:rsidRPr="002645AF">
        <w:rPr>
          <w:b/>
          <w:bCs/>
        </w:rPr>
        <w:t>24. V čl. I bod 36</w:t>
      </w:r>
      <w:r w:rsidRPr="002645AF">
        <w:rPr>
          <w:bCs/>
        </w:rPr>
        <w:t xml:space="preserve"> znie:</w:t>
      </w:r>
    </w:p>
    <w:p w:rsidR="009142F9" w:rsidRPr="00AC5862" w:rsidRDefault="009142F9" w:rsidP="00B90BCE">
      <w:pPr>
        <w:spacing w:line="240" w:lineRule="auto"/>
        <w:ind w:left="426"/>
        <w:jc w:val="both"/>
        <w:rPr>
          <w:rStyle w:val="PremennHTML"/>
          <w:i w:val="0"/>
          <w:iCs w:val="0"/>
        </w:rPr>
      </w:pPr>
      <w:r w:rsidRPr="00AC5862">
        <w:rPr>
          <w:bCs/>
        </w:rPr>
        <w:t>„36. V § 5 sa odsek 6 dopĺňa písmenom ac), ktoré znie</w:t>
      </w:r>
      <w:r w:rsidRPr="00AC5862">
        <w:rPr>
          <w:rStyle w:val="PremennHTML"/>
          <w:bCs/>
          <w:shd w:val="clear" w:color="auto" w:fill="FFFFFF"/>
        </w:rPr>
        <w:t xml:space="preserve">: </w:t>
      </w:r>
    </w:p>
    <w:p w:rsidR="009142F9" w:rsidRPr="00AC5862" w:rsidRDefault="009142F9" w:rsidP="00B90BCE">
      <w:pPr>
        <w:spacing w:line="240" w:lineRule="auto"/>
        <w:ind w:left="426"/>
        <w:jc w:val="both"/>
        <w:rPr>
          <w:shd w:val="clear" w:color="auto" w:fill="FFFFFF"/>
        </w:rPr>
      </w:pPr>
      <w:r w:rsidRPr="00AC5862">
        <w:rPr>
          <w:rStyle w:val="PremennHTML"/>
          <w:bCs/>
          <w:shd w:val="clear" w:color="auto" w:fill="FFFFFF"/>
        </w:rPr>
        <w:t>„ac)</w:t>
      </w:r>
      <w:r w:rsidRPr="00AC5862">
        <w:rPr>
          <w:shd w:val="clear" w:color="auto" w:fill="FFFFFF"/>
        </w:rPr>
        <w:t xml:space="preserve"> zdravotníckemu pracovníkovi inému ako je uvedený v písmenách a) až ab), v rozsahu </w:t>
      </w:r>
      <w:r w:rsidRPr="00AC5862">
        <w:t xml:space="preserve">podľa odseku 1 písm. a) a b) prvého bodu a písm. d) </w:t>
      </w:r>
      <w:r w:rsidRPr="00AC5862">
        <w:rPr>
          <w:shd w:val="clear" w:color="auto" w:fill="FFFFFF"/>
        </w:rPr>
        <w:t>po zadaní rodného čísla osoby alebo bezvýznamového identifikačného čísla osoby.“.“.</w:t>
      </w:r>
    </w:p>
    <w:p w:rsidR="009142F9" w:rsidRPr="00AC5862" w:rsidRDefault="009142F9" w:rsidP="009142F9">
      <w:pPr>
        <w:spacing w:line="240" w:lineRule="auto"/>
        <w:jc w:val="both"/>
      </w:pPr>
    </w:p>
    <w:p w:rsidR="009142F9" w:rsidRPr="00AC5862" w:rsidRDefault="009142F9" w:rsidP="009142F9">
      <w:pPr>
        <w:pStyle w:val="Odsekzoznamu"/>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súvisiaca s doplnením ustanovenia o prístupe iného zdravotníckeho pracovníka do elektronickej zdravotnej knižky. </w:t>
      </w:r>
    </w:p>
    <w:p w:rsidR="009142F9" w:rsidRDefault="009142F9" w:rsidP="009142F9">
      <w:pPr>
        <w:pStyle w:val="Odsekzoznamu"/>
        <w:spacing w:after="0" w:line="240" w:lineRule="auto"/>
        <w:ind w:left="752"/>
        <w:jc w:val="both"/>
        <w:rPr>
          <w:rFonts w:ascii="Arial" w:eastAsia="Calibri" w:hAnsi="Arial" w:cs="Arial"/>
          <w:bCs/>
          <w:kern w:val="2"/>
          <w:sz w:val="24"/>
          <w:szCs w:val="24"/>
          <w14:ligatures w14:val="standardContextual"/>
        </w:rPr>
      </w:pPr>
    </w:p>
    <w:p w:rsidR="009142F9" w:rsidRPr="00AC5862" w:rsidRDefault="009142F9" w:rsidP="009142F9">
      <w:pPr>
        <w:pStyle w:val="Odsekzoznamu"/>
        <w:spacing w:after="0" w:line="240" w:lineRule="auto"/>
        <w:ind w:left="752"/>
        <w:jc w:val="both"/>
        <w:rPr>
          <w:rFonts w:ascii="Arial" w:eastAsia="Calibri" w:hAnsi="Arial" w:cs="Arial"/>
          <w:bCs/>
          <w:kern w:val="2"/>
          <w:sz w:val="24"/>
          <w:szCs w:val="24"/>
          <w14:ligatures w14:val="standardContextual"/>
        </w:rPr>
      </w:pPr>
    </w:p>
    <w:p w:rsidR="009142F9" w:rsidRPr="002645AF" w:rsidRDefault="009142F9" w:rsidP="00B90BCE">
      <w:pPr>
        <w:spacing w:line="240" w:lineRule="auto"/>
        <w:ind w:left="0"/>
        <w:jc w:val="both"/>
      </w:pPr>
      <w:r w:rsidRPr="002645AF">
        <w:rPr>
          <w:b/>
        </w:rPr>
        <w:t>25. V čl. I 39. bode</w:t>
      </w:r>
      <w:r w:rsidRPr="002645AF">
        <w:t xml:space="preserve"> § 7 ods. 8 sa slová „žiadosti v“ nahrádzajú slovom „žiadosti“.</w:t>
      </w:r>
    </w:p>
    <w:p w:rsidR="009142F9" w:rsidRPr="00AC5862" w:rsidRDefault="009142F9" w:rsidP="009142F9">
      <w:pPr>
        <w:pStyle w:val="Odsekzoznamu"/>
        <w:spacing w:after="0" w:line="240" w:lineRule="auto"/>
        <w:ind w:left="1418"/>
        <w:jc w:val="both"/>
        <w:rPr>
          <w:rFonts w:ascii="Arial" w:hAnsi="Arial" w:cs="Arial"/>
          <w:sz w:val="24"/>
          <w:szCs w:val="24"/>
        </w:rPr>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súvisiaca s precizovaním textu. </w:t>
      </w:r>
    </w:p>
    <w:p w:rsidR="009142F9" w:rsidRDefault="009142F9" w:rsidP="009142F9">
      <w:pPr>
        <w:pStyle w:val="Odsekzoznamu"/>
        <w:spacing w:after="0" w:line="240" w:lineRule="auto"/>
        <w:ind w:left="1418"/>
        <w:jc w:val="both"/>
        <w:rPr>
          <w:rFonts w:ascii="Arial" w:hAnsi="Arial" w:cs="Arial"/>
          <w:sz w:val="24"/>
          <w:szCs w:val="24"/>
        </w:rPr>
      </w:pPr>
    </w:p>
    <w:p w:rsidR="009142F9" w:rsidRPr="00AC5862" w:rsidRDefault="009142F9" w:rsidP="009142F9">
      <w:pPr>
        <w:pStyle w:val="Odsekzoznamu"/>
        <w:spacing w:after="0" w:line="240" w:lineRule="auto"/>
        <w:ind w:left="1418"/>
        <w:jc w:val="both"/>
        <w:rPr>
          <w:rFonts w:ascii="Arial" w:hAnsi="Arial" w:cs="Arial"/>
          <w:sz w:val="24"/>
          <w:szCs w:val="24"/>
        </w:rPr>
      </w:pPr>
    </w:p>
    <w:p w:rsidR="009142F9" w:rsidRPr="002645AF" w:rsidRDefault="009142F9" w:rsidP="00B90BCE">
      <w:pPr>
        <w:spacing w:line="240" w:lineRule="auto"/>
        <w:ind w:left="0"/>
        <w:jc w:val="both"/>
      </w:pPr>
      <w:r w:rsidRPr="002645AF">
        <w:rPr>
          <w:b/>
        </w:rPr>
        <w:t>26. V čl. I sa za bod 40</w:t>
      </w:r>
      <w:r w:rsidRPr="002645AF">
        <w:t xml:space="preserve"> vkladajú nové body 41 a 42, ktoré znejú:</w:t>
      </w:r>
    </w:p>
    <w:p w:rsidR="009142F9" w:rsidRPr="00AC5862" w:rsidRDefault="009142F9" w:rsidP="00B90BCE">
      <w:pPr>
        <w:spacing w:line="240" w:lineRule="auto"/>
        <w:ind w:left="426"/>
        <w:jc w:val="both"/>
      </w:pPr>
      <w:r w:rsidRPr="00AC5862">
        <w:t>„ 41. V § 8 ods. 3 písmená e) a f) znejú:</w:t>
      </w:r>
    </w:p>
    <w:p w:rsidR="009142F9" w:rsidRPr="00AC5862" w:rsidRDefault="009142F9" w:rsidP="00B90BCE">
      <w:pPr>
        <w:widowControl w:val="0"/>
        <w:autoSpaceDE w:val="0"/>
        <w:autoSpaceDN w:val="0"/>
        <w:adjustRightInd w:val="0"/>
        <w:spacing w:line="240" w:lineRule="auto"/>
        <w:ind w:left="426"/>
        <w:jc w:val="both"/>
      </w:pPr>
      <w:r w:rsidRPr="00AC5862">
        <w:t>„e) uplynula doba jeho platnosti alebo</w:t>
      </w:r>
    </w:p>
    <w:p w:rsidR="009142F9" w:rsidRPr="00AC5862" w:rsidRDefault="009142F9" w:rsidP="00B90BCE">
      <w:pPr>
        <w:widowControl w:val="0"/>
        <w:autoSpaceDE w:val="0"/>
        <w:autoSpaceDN w:val="0"/>
        <w:adjustRightInd w:val="0"/>
        <w:spacing w:line="240" w:lineRule="auto"/>
        <w:ind w:left="426"/>
        <w:jc w:val="both"/>
      </w:pPr>
      <w:r w:rsidRPr="00AC5862">
        <w:t xml:space="preserve">f) zdravotnícky pracovník prestal vykonávať zdravotnícke povolanie.“. </w:t>
      </w:r>
    </w:p>
    <w:p w:rsidR="009142F9" w:rsidRPr="00AC5862" w:rsidRDefault="009142F9" w:rsidP="00B90BCE">
      <w:pPr>
        <w:widowControl w:val="0"/>
        <w:autoSpaceDE w:val="0"/>
        <w:autoSpaceDN w:val="0"/>
        <w:adjustRightInd w:val="0"/>
        <w:spacing w:line="240" w:lineRule="auto"/>
        <w:ind w:left="426"/>
      </w:pPr>
      <w:r w:rsidRPr="00AC5862">
        <w:t>42. V § 8 ods. 3 sa vypúšťa písm. g).“.“.</w:t>
      </w:r>
    </w:p>
    <w:p w:rsidR="009142F9" w:rsidRPr="00AC5862" w:rsidRDefault="009142F9" w:rsidP="00B90BCE">
      <w:pPr>
        <w:pStyle w:val="Odsekzoznamu"/>
        <w:spacing w:after="0" w:line="240" w:lineRule="auto"/>
        <w:ind w:left="426"/>
        <w:jc w:val="both"/>
        <w:rPr>
          <w:rFonts w:ascii="Arial" w:hAnsi="Arial" w:cs="Arial"/>
          <w:sz w:val="24"/>
          <w:szCs w:val="24"/>
        </w:rPr>
      </w:pPr>
    </w:p>
    <w:p w:rsidR="009142F9" w:rsidRPr="00AC5862" w:rsidRDefault="009142F9" w:rsidP="009142F9">
      <w:pPr>
        <w:spacing w:line="240" w:lineRule="auto"/>
      </w:pPr>
      <w:r w:rsidRPr="00AC5862">
        <w:lastRenderedPageBreak/>
        <w:t>Nasledujúce body sa primerane prečíslujú, čo sa premietne do článku o účinnosti.</w:t>
      </w:r>
    </w:p>
    <w:p w:rsidR="009142F9" w:rsidRPr="00AC5862" w:rsidRDefault="009142F9" w:rsidP="009142F9">
      <w:pPr>
        <w:spacing w:line="240" w:lineRule="auto"/>
        <w:ind w:firstLine="360"/>
        <w:jc w:val="both"/>
      </w:pPr>
    </w:p>
    <w:p w:rsidR="009142F9" w:rsidRPr="00AC5862" w:rsidRDefault="009142F9" w:rsidP="009142F9">
      <w:pPr>
        <w:spacing w:line="240" w:lineRule="auto"/>
        <w:jc w:val="both"/>
        <w:rPr>
          <w:b/>
        </w:rPr>
      </w:pPr>
      <w:r w:rsidRPr="00AC5862">
        <w:rPr>
          <w:b/>
        </w:rPr>
        <w:t>Tieto body nadobúdajú účinnosť 01.01.2025, čo sa premietne do článku o účinnosti.</w:t>
      </w:r>
    </w:p>
    <w:p w:rsidR="009142F9" w:rsidRDefault="009142F9" w:rsidP="009142F9">
      <w:pPr>
        <w:pStyle w:val="Odsekzoznamu"/>
        <w:spacing w:after="0" w:line="240" w:lineRule="auto"/>
        <w:ind w:left="2124"/>
        <w:jc w:val="both"/>
        <w:rPr>
          <w:rFonts w:ascii="Arial" w:hAnsi="Arial" w:cs="Arial"/>
          <w:sz w:val="24"/>
          <w:szCs w:val="24"/>
        </w:rPr>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 Legislatívno-technická úprava súvisiaca s precizovaním textu. </w:t>
      </w:r>
    </w:p>
    <w:p w:rsidR="009142F9" w:rsidRDefault="009142F9" w:rsidP="009142F9">
      <w:pPr>
        <w:pStyle w:val="Odsekzoznamu"/>
        <w:spacing w:after="0" w:line="240" w:lineRule="auto"/>
        <w:ind w:left="752"/>
        <w:jc w:val="both"/>
        <w:rPr>
          <w:rFonts w:ascii="Arial" w:hAnsi="Arial" w:cs="Arial"/>
          <w:sz w:val="24"/>
          <w:szCs w:val="24"/>
        </w:rPr>
      </w:pPr>
    </w:p>
    <w:p w:rsidR="009142F9" w:rsidRPr="00AC5862" w:rsidRDefault="009142F9" w:rsidP="009142F9">
      <w:pPr>
        <w:pStyle w:val="Odsekzoznamu"/>
        <w:spacing w:after="0" w:line="240" w:lineRule="auto"/>
        <w:ind w:left="752"/>
        <w:jc w:val="both"/>
        <w:rPr>
          <w:rFonts w:ascii="Arial" w:hAnsi="Arial" w:cs="Arial"/>
          <w:sz w:val="24"/>
          <w:szCs w:val="24"/>
        </w:rPr>
      </w:pPr>
    </w:p>
    <w:p w:rsidR="009142F9" w:rsidRPr="002645AF" w:rsidRDefault="009142F9" w:rsidP="00B90BCE">
      <w:pPr>
        <w:tabs>
          <w:tab w:val="left" w:pos="426"/>
        </w:tabs>
        <w:spacing w:line="240" w:lineRule="auto"/>
        <w:ind w:left="0"/>
        <w:jc w:val="both"/>
      </w:pPr>
      <w:r w:rsidRPr="002645AF">
        <w:rPr>
          <w:b/>
        </w:rPr>
        <w:t>27. V čl. I 41. bode</w:t>
      </w:r>
      <w:r w:rsidRPr="002645AF">
        <w:t xml:space="preserve"> § 8a ods. 2 sa slová „podľa § 2 ods. 11“ nahrádzajú slovami „pri komunikácii s národným zdravotníckym informačným systémom</w:t>
      </w:r>
      <w:r w:rsidRPr="002645AF">
        <w:rPr>
          <w:lang w:eastAsia="sk-SK"/>
        </w:rPr>
        <w:t>.“</w:t>
      </w:r>
      <w:r w:rsidRPr="002645AF">
        <w:t>.</w:t>
      </w:r>
    </w:p>
    <w:p w:rsidR="009142F9" w:rsidRPr="00AC5862" w:rsidRDefault="009142F9" w:rsidP="00B90BCE">
      <w:pPr>
        <w:pStyle w:val="Odsekzoznamu"/>
        <w:spacing w:after="0" w:line="240" w:lineRule="auto"/>
        <w:ind w:left="0"/>
        <w:jc w:val="both"/>
        <w:rPr>
          <w:rFonts w:ascii="Arial" w:hAnsi="Arial" w:cs="Arial"/>
          <w:sz w:val="24"/>
          <w:szCs w:val="24"/>
        </w:rPr>
      </w:pPr>
    </w:p>
    <w:p w:rsidR="009142F9" w:rsidRPr="00AC5862" w:rsidRDefault="009142F9" w:rsidP="009142F9">
      <w:pPr>
        <w:pStyle w:val="Odsekzoznamu"/>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 Legislatívno-technická úprava súvisiaca s precizovaním textu. </w:t>
      </w:r>
    </w:p>
    <w:p w:rsidR="009142F9" w:rsidRDefault="009142F9" w:rsidP="009142F9">
      <w:pPr>
        <w:pStyle w:val="Odsekzoznamu"/>
        <w:spacing w:after="0" w:line="240" w:lineRule="auto"/>
        <w:ind w:left="752"/>
        <w:jc w:val="both"/>
        <w:rPr>
          <w:rFonts w:ascii="Arial" w:eastAsia="Calibri" w:hAnsi="Arial" w:cs="Arial"/>
          <w:bCs/>
          <w:kern w:val="2"/>
          <w:sz w:val="24"/>
          <w:szCs w:val="24"/>
          <w14:ligatures w14:val="standardContextual"/>
        </w:rPr>
      </w:pPr>
    </w:p>
    <w:p w:rsidR="009142F9" w:rsidRPr="00AC5862" w:rsidRDefault="009142F9" w:rsidP="009142F9">
      <w:pPr>
        <w:pStyle w:val="Odsekzoznamu"/>
        <w:spacing w:after="0" w:line="240" w:lineRule="auto"/>
        <w:ind w:left="752"/>
        <w:jc w:val="both"/>
        <w:rPr>
          <w:rFonts w:ascii="Arial" w:eastAsia="Calibri" w:hAnsi="Arial" w:cs="Arial"/>
          <w:bCs/>
          <w:kern w:val="2"/>
          <w:sz w:val="24"/>
          <w:szCs w:val="24"/>
          <w14:ligatures w14:val="standardContextual"/>
        </w:rPr>
      </w:pPr>
    </w:p>
    <w:p w:rsidR="009142F9" w:rsidRPr="002645AF" w:rsidRDefault="009142F9" w:rsidP="00B90BCE">
      <w:pPr>
        <w:tabs>
          <w:tab w:val="left" w:pos="426"/>
        </w:tabs>
        <w:spacing w:line="240" w:lineRule="auto"/>
        <w:ind w:left="0"/>
        <w:jc w:val="both"/>
        <w:rPr>
          <w:rFonts w:eastAsia="Calibri"/>
          <w:bCs/>
          <w:kern w:val="2"/>
          <w14:ligatures w14:val="standardContextual"/>
        </w:rPr>
      </w:pPr>
      <w:r w:rsidRPr="002645AF">
        <w:rPr>
          <w:rFonts w:eastAsia="Calibri"/>
          <w:b/>
          <w:bCs/>
          <w:kern w:val="2"/>
          <w14:ligatures w14:val="standardContextual"/>
        </w:rPr>
        <w:t>28. V čl. I 41. bode</w:t>
      </w:r>
      <w:r w:rsidRPr="002645AF">
        <w:rPr>
          <w:rFonts w:eastAsia="Calibri"/>
          <w:bCs/>
          <w:kern w:val="2"/>
          <w14:ligatures w14:val="standardContextual"/>
        </w:rPr>
        <w:t xml:space="preserve"> § 8a ods. 3 písm. b), ods. 5 písm. g), ods. 6 písm. f) sa slová „národného zdravotníckeho informačného systému“ nahrádzajú slovami „elektronickej zdravotnej knižky“.</w:t>
      </w:r>
    </w:p>
    <w:p w:rsidR="009142F9" w:rsidRPr="00AC5862" w:rsidRDefault="009142F9" w:rsidP="009142F9">
      <w:pPr>
        <w:spacing w:line="240" w:lineRule="auto"/>
        <w:ind w:left="2124"/>
        <w:jc w:val="both"/>
      </w:pPr>
    </w:p>
    <w:p w:rsidR="009142F9" w:rsidRPr="00AC5862" w:rsidRDefault="009142F9" w:rsidP="009142F9">
      <w:pPr>
        <w:spacing w:line="240" w:lineRule="auto"/>
        <w:ind w:left="2124"/>
        <w:jc w:val="both"/>
      </w:pPr>
      <w:r w:rsidRPr="00AC5862">
        <w:t>Legislatívno – technická úprava súvisiaca so zmenou názvu Národného registra pracovníkov v zdravotníctve s prístupom do elektronickej zdravotnej knižky.</w:t>
      </w:r>
    </w:p>
    <w:p w:rsidR="009142F9" w:rsidRDefault="009142F9" w:rsidP="009142F9">
      <w:pPr>
        <w:spacing w:line="240" w:lineRule="auto"/>
        <w:ind w:left="2124"/>
        <w:jc w:val="both"/>
        <w:rPr>
          <w:b/>
        </w:rPr>
      </w:pPr>
    </w:p>
    <w:p w:rsidR="009142F9" w:rsidRPr="00AC5862" w:rsidRDefault="009142F9" w:rsidP="009142F9">
      <w:pPr>
        <w:spacing w:line="240" w:lineRule="auto"/>
        <w:ind w:left="2124"/>
        <w:jc w:val="both"/>
        <w:rPr>
          <w:b/>
        </w:rPr>
      </w:pPr>
    </w:p>
    <w:p w:rsidR="009142F9" w:rsidRPr="002645AF" w:rsidRDefault="009142F9" w:rsidP="00B90BCE">
      <w:pPr>
        <w:spacing w:line="240" w:lineRule="auto"/>
        <w:ind w:left="0"/>
        <w:jc w:val="both"/>
        <w:rPr>
          <w:rFonts w:eastAsia="Calibri"/>
          <w:bCs/>
          <w:kern w:val="2"/>
          <w14:ligatures w14:val="standardContextual"/>
        </w:rPr>
      </w:pPr>
      <w:r w:rsidRPr="002645AF">
        <w:rPr>
          <w:rFonts w:eastAsia="Calibri"/>
          <w:b/>
          <w:bCs/>
          <w:kern w:val="2"/>
          <w14:ligatures w14:val="standardContextual"/>
        </w:rPr>
        <w:t>29. V čl. I 41. bode</w:t>
      </w:r>
      <w:r w:rsidRPr="002645AF">
        <w:rPr>
          <w:rFonts w:eastAsia="Calibri"/>
          <w:bCs/>
          <w:kern w:val="2"/>
          <w14:ligatures w14:val="standardContextual"/>
        </w:rPr>
        <w:t xml:space="preserve"> § 8a ods. 5 písmeno f) znie:</w:t>
      </w:r>
    </w:p>
    <w:p w:rsidR="009142F9" w:rsidRPr="00AC5862" w:rsidRDefault="009142F9" w:rsidP="00B90BCE">
      <w:pPr>
        <w:spacing w:line="240" w:lineRule="auto"/>
        <w:ind w:left="0"/>
        <w:jc w:val="both"/>
        <w:rPr>
          <w:rFonts w:eastAsia="Calibri"/>
          <w:bCs/>
          <w:kern w:val="2"/>
          <w14:ligatures w14:val="standardContextual"/>
        </w:rPr>
      </w:pPr>
      <w:r w:rsidRPr="00AC5862">
        <w:rPr>
          <w:rFonts w:eastAsia="Calibri"/>
          <w:bCs/>
          <w:kern w:val="2"/>
          <w14:ligatures w14:val="standardContextual"/>
        </w:rPr>
        <w:t>„f) identifikátor priradený národným centrom v Národnom registri pracovníkov v zdravotníctve s prístupom do elektronickej zdravotnej knižky,“.</w:t>
      </w:r>
    </w:p>
    <w:p w:rsidR="009142F9" w:rsidRPr="00AC5862" w:rsidRDefault="009142F9" w:rsidP="009142F9">
      <w:pPr>
        <w:spacing w:line="240" w:lineRule="auto"/>
        <w:ind w:left="2124"/>
        <w:jc w:val="both"/>
      </w:pPr>
    </w:p>
    <w:p w:rsidR="009142F9" w:rsidRDefault="009142F9" w:rsidP="009142F9">
      <w:pPr>
        <w:spacing w:line="240" w:lineRule="auto"/>
        <w:ind w:left="2124"/>
        <w:jc w:val="both"/>
      </w:pPr>
      <w:r w:rsidRPr="00AC5862">
        <w:t>Legislatívno – technická úprava súvisiaca so zmenou názvu Národného registra pracovníkov v zdravotníctve s prístupom do elektronickej zdravotnej knižky.</w:t>
      </w:r>
    </w:p>
    <w:p w:rsidR="009142F9" w:rsidRDefault="009142F9" w:rsidP="009142F9">
      <w:pPr>
        <w:spacing w:line="240" w:lineRule="auto"/>
        <w:ind w:left="2124"/>
        <w:jc w:val="both"/>
      </w:pPr>
    </w:p>
    <w:p w:rsidR="009142F9" w:rsidRPr="00AC5862" w:rsidRDefault="009142F9" w:rsidP="009142F9">
      <w:pPr>
        <w:pStyle w:val="Odsekzoznamu"/>
        <w:spacing w:after="0" w:line="240" w:lineRule="auto"/>
        <w:ind w:left="752"/>
        <w:jc w:val="both"/>
        <w:rPr>
          <w:rFonts w:ascii="Arial" w:eastAsia="Calibri" w:hAnsi="Arial" w:cs="Arial"/>
          <w:bCs/>
          <w:kern w:val="2"/>
          <w:sz w:val="24"/>
          <w:szCs w:val="24"/>
          <w14:ligatures w14:val="standardContextual"/>
        </w:rPr>
      </w:pPr>
    </w:p>
    <w:p w:rsidR="009142F9" w:rsidRPr="002645AF" w:rsidRDefault="009142F9" w:rsidP="00B90BCE">
      <w:pPr>
        <w:spacing w:line="240" w:lineRule="auto"/>
        <w:ind w:left="0"/>
        <w:jc w:val="both"/>
        <w:rPr>
          <w:rFonts w:eastAsia="Calibri"/>
          <w:bCs/>
          <w:kern w:val="2"/>
          <w14:ligatures w14:val="standardContextual"/>
        </w:rPr>
      </w:pPr>
      <w:r w:rsidRPr="002645AF">
        <w:rPr>
          <w:rFonts w:eastAsia="Calibri"/>
          <w:b/>
          <w:bCs/>
          <w:kern w:val="2"/>
          <w14:ligatures w14:val="standardContextual"/>
        </w:rPr>
        <w:t>30. V čl. I 41. bode</w:t>
      </w:r>
      <w:r w:rsidRPr="002645AF">
        <w:rPr>
          <w:rFonts w:eastAsia="Calibri"/>
          <w:bCs/>
          <w:kern w:val="2"/>
          <w14:ligatures w14:val="standardContextual"/>
        </w:rPr>
        <w:t xml:space="preserve"> § 8a ods. 6 písm. c) sa na konci pripájajú slová „ak je pridelené,“.</w:t>
      </w:r>
    </w:p>
    <w:p w:rsidR="009142F9" w:rsidRPr="00AC5862" w:rsidRDefault="009142F9" w:rsidP="009142F9">
      <w:pPr>
        <w:pStyle w:val="Odsekzoznamu"/>
        <w:spacing w:after="0" w:line="240" w:lineRule="auto"/>
        <w:ind w:left="360"/>
        <w:jc w:val="both"/>
        <w:rPr>
          <w:rFonts w:ascii="Arial" w:eastAsia="Calibri" w:hAnsi="Arial" w:cs="Arial"/>
          <w:bCs/>
          <w:kern w:val="2"/>
          <w:sz w:val="24"/>
          <w:szCs w:val="24"/>
          <w14:ligatures w14:val="standardContextual"/>
        </w:rPr>
      </w:pPr>
    </w:p>
    <w:p w:rsidR="009142F9"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w:t>
      </w:r>
    </w:p>
    <w:p w:rsidR="009142F9" w:rsidRDefault="009142F9" w:rsidP="009142F9">
      <w:pPr>
        <w:pStyle w:val="Odsekzoznamu"/>
        <w:spacing w:after="0" w:line="240" w:lineRule="auto"/>
        <w:ind w:left="2124"/>
        <w:jc w:val="both"/>
        <w:rPr>
          <w:rFonts w:ascii="Arial" w:hAnsi="Arial" w:cs="Arial"/>
          <w:sz w:val="24"/>
          <w:szCs w:val="24"/>
        </w:rPr>
      </w:pPr>
    </w:p>
    <w:p w:rsidR="009142F9" w:rsidRPr="00AC5862" w:rsidRDefault="009142F9" w:rsidP="009142F9">
      <w:pPr>
        <w:pStyle w:val="Odsekzoznamu"/>
        <w:spacing w:after="0" w:line="240" w:lineRule="auto"/>
        <w:ind w:left="1776" w:firstLine="348"/>
        <w:jc w:val="both"/>
        <w:rPr>
          <w:rFonts w:ascii="Arial" w:eastAsia="Calibri" w:hAnsi="Arial" w:cs="Arial"/>
          <w:bCs/>
          <w:kern w:val="2"/>
          <w:sz w:val="24"/>
          <w:szCs w:val="24"/>
          <w14:ligatures w14:val="standardContextual"/>
        </w:rPr>
      </w:pPr>
    </w:p>
    <w:p w:rsidR="009142F9" w:rsidRPr="002645AF" w:rsidRDefault="009142F9" w:rsidP="00B90BCE">
      <w:pPr>
        <w:spacing w:line="240" w:lineRule="auto"/>
        <w:ind w:left="0"/>
        <w:jc w:val="both"/>
        <w:rPr>
          <w:rFonts w:eastAsia="Calibri"/>
          <w:bCs/>
          <w:kern w:val="2"/>
          <w14:ligatures w14:val="standardContextual"/>
        </w:rPr>
      </w:pPr>
      <w:r w:rsidRPr="002645AF">
        <w:rPr>
          <w:rFonts w:eastAsia="Calibri"/>
          <w:b/>
          <w:bCs/>
          <w:kern w:val="2"/>
          <w14:ligatures w14:val="standardContextual"/>
        </w:rPr>
        <w:t>31. V čl. I 41. bode</w:t>
      </w:r>
      <w:r w:rsidRPr="002645AF">
        <w:rPr>
          <w:rFonts w:eastAsia="Calibri"/>
          <w:bCs/>
          <w:kern w:val="2"/>
          <w14:ligatures w14:val="standardContextual"/>
        </w:rPr>
        <w:t xml:space="preserve"> § 8a sa za odsek 9 vkladá nový odsek 10, ktorý znie:</w:t>
      </w:r>
    </w:p>
    <w:p w:rsidR="009142F9" w:rsidRPr="00AC5862" w:rsidRDefault="009142F9" w:rsidP="00B90BCE">
      <w:pPr>
        <w:spacing w:line="240" w:lineRule="auto"/>
        <w:ind w:left="0"/>
        <w:jc w:val="both"/>
        <w:rPr>
          <w:rFonts w:eastAsia="Calibri"/>
          <w:bCs/>
          <w:kern w:val="2"/>
          <w14:ligatures w14:val="standardContextual"/>
        </w:rPr>
      </w:pPr>
      <w:r w:rsidRPr="00AC5862">
        <w:rPr>
          <w:rFonts w:eastAsia="Calibri"/>
          <w:bCs/>
          <w:kern w:val="2"/>
          <w14:ligatures w14:val="standardContextual"/>
        </w:rPr>
        <w:t>„(10) Ak národné centrum zistí, že údaje osoby podľa odseku 1 písm. a) a b) v žiadosti o vydanie elektronického preukazu pracovníka v zdravotníctve nie sú zhodné s údajmi v  Národnom registri pracovníkov v zdravotníctve s prístupom do elektronickej zdravotnej knižky, vyzve žiadateľa na opravu alebo aktualizáciu údajov. Počas opravy alebo aktualizácie údajov lehota podľa § 7 ods. 8 alebo lehota podľa § 8 ods. 1 neplynie.“.</w:t>
      </w:r>
    </w:p>
    <w:p w:rsidR="009142F9" w:rsidRPr="00AC5862" w:rsidRDefault="009142F9" w:rsidP="00B90BCE">
      <w:pPr>
        <w:spacing w:line="240" w:lineRule="auto"/>
        <w:ind w:left="0"/>
        <w:rPr>
          <w:rFonts w:eastAsia="Calibri"/>
          <w:bCs/>
          <w:kern w:val="2"/>
          <w14:ligatures w14:val="standardContextual"/>
        </w:rPr>
      </w:pPr>
    </w:p>
    <w:p w:rsidR="009142F9" w:rsidRPr="00AC5862" w:rsidRDefault="009142F9" w:rsidP="00B90BCE">
      <w:pPr>
        <w:spacing w:line="240" w:lineRule="auto"/>
        <w:ind w:left="0"/>
        <w:rPr>
          <w:rFonts w:eastAsia="Calibri"/>
          <w:bCs/>
          <w:kern w:val="2"/>
          <w14:ligatures w14:val="standardContextual"/>
        </w:rPr>
      </w:pPr>
      <w:r w:rsidRPr="00AC5862">
        <w:rPr>
          <w:rFonts w:eastAsia="Calibri"/>
          <w:bCs/>
          <w:kern w:val="2"/>
          <w14:ligatures w14:val="standardContextual"/>
        </w:rPr>
        <w:t>Nasledujúce odseky sa primerane prečíslujú.</w:t>
      </w:r>
    </w:p>
    <w:p w:rsidR="009142F9" w:rsidRPr="00AC5862" w:rsidRDefault="009142F9" w:rsidP="009142F9">
      <w:pPr>
        <w:spacing w:line="240" w:lineRule="auto"/>
        <w:rPr>
          <w:rFonts w:eastAsia="Calibri"/>
          <w:bCs/>
          <w:kern w:val="2"/>
          <w14:ligatures w14:val="standardContextual"/>
        </w:rPr>
      </w:pPr>
    </w:p>
    <w:p w:rsidR="009142F9" w:rsidRPr="00AC5862" w:rsidRDefault="009142F9" w:rsidP="00B90BCE">
      <w:pPr>
        <w:spacing w:line="240" w:lineRule="auto"/>
        <w:ind w:left="0"/>
        <w:jc w:val="both"/>
        <w:rPr>
          <w:b/>
        </w:rPr>
      </w:pPr>
      <w:r w:rsidRPr="00AC5862">
        <w:rPr>
          <w:b/>
        </w:rPr>
        <w:t>Tento bod nadobúda účinnosť 01.01.2025, čo sa premietne do článku o účinnosti.</w:t>
      </w:r>
    </w:p>
    <w:p w:rsidR="009142F9" w:rsidRPr="00AC5862" w:rsidRDefault="009142F9" w:rsidP="009142F9">
      <w:pPr>
        <w:spacing w:line="240" w:lineRule="auto"/>
        <w:rPr>
          <w:rFonts w:eastAsia="Calibri"/>
          <w:bCs/>
          <w:kern w:val="2"/>
          <w14:ligatures w14:val="standardContextual"/>
        </w:rPr>
      </w:pPr>
    </w:p>
    <w:p w:rsidR="009142F9" w:rsidRPr="00AC5862" w:rsidRDefault="009142F9" w:rsidP="00B90BCE">
      <w:pPr>
        <w:spacing w:line="240" w:lineRule="auto"/>
        <w:ind w:left="0"/>
        <w:jc w:val="both"/>
        <w:rPr>
          <w:rFonts w:eastAsia="Calibri"/>
          <w:bCs/>
          <w:kern w:val="2"/>
          <w14:ligatures w14:val="standardContextual"/>
        </w:rPr>
      </w:pPr>
      <w:r w:rsidRPr="00AC5862">
        <w:rPr>
          <w:rFonts w:eastAsia="Calibri"/>
          <w:bCs/>
          <w:kern w:val="2"/>
          <w14:ligatures w14:val="standardContextual"/>
        </w:rPr>
        <w:t xml:space="preserve">V súvislosti s vložením nového odseku do § 8a sa vykoná legislatívno-technická úprava vnútorných odkazov v návrhu zákona. </w:t>
      </w:r>
    </w:p>
    <w:p w:rsidR="009142F9" w:rsidRPr="00AC5862" w:rsidRDefault="009142F9" w:rsidP="00B90BCE">
      <w:pPr>
        <w:pStyle w:val="Odsekzoznamu"/>
        <w:spacing w:after="0" w:line="240" w:lineRule="auto"/>
        <w:ind w:left="0"/>
        <w:jc w:val="both"/>
        <w:rPr>
          <w:rFonts w:ascii="Arial" w:hAnsi="Arial" w:cs="Arial"/>
          <w:sz w:val="24"/>
          <w:szCs w:val="24"/>
        </w:rPr>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a textu v ustanoveniach o vydávaní elektronických preukazov pracovníkov v zdravotníctve.  </w:t>
      </w:r>
    </w:p>
    <w:p w:rsidR="009142F9" w:rsidRDefault="009142F9" w:rsidP="009142F9">
      <w:pPr>
        <w:spacing w:line="240" w:lineRule="auto"/>
        <w:ind w:left="392"/>
        <w:rPr>
          <w:rFonts w:eastAsia="Calibri"/>
          <w:bCs/>
          <w:kern w:val="2"/>
          <w14:ligatures w14:val="standardContextual"/>
        </w:rPr>
      </w:pPr>
    </w:p>
    <w:p w:rsidR="009142F9" w:rsidRPr="00AC5862" w:rsidRDefault="009142F9" w:rsidP="009142F9">
      <w:pPr>
        <w:spacing w:line="240" w:lineRule="auto"/>
        <w:ind w:left="392"/>
        <w:rPr>
          <w:rFonts w:eastAsia="Calibri"/>
          <w:bCs/>
          <w:kern w:val="2"/>
          <w14:ligatures w14:val="standardContextual"/>
        </w:rPr>
      </w:pPr>
    </w:p>
    <w:p w:rsidR="009142F9" w:rsidRPr="002645AF" w:rsidRDefault="009142F9" w:rsidP="00B90BCE">
      <w:pPr>
        <w:spacing w:line="240" w:lineRule="auto"/>
        <w:ind w:left="0"/>
        <w:jc w:val="both"/>
        <w:rPr>
          <w:rFonts w:eastAsia="Calibri"/>
          <w:bCs/>
          <w:kern w:val="2"/>
          <w14:ligatures w14:val="standardContextual"/>
        </w:rPr>
      </w:pPr>
      <w:r w:rsidRPr="002645AF">
        <w:rPr>
          <w:rFonts w:eastAsia="Calibri"/>
          <w:b/>
          <w:bCs/>
          <w:kern w:val="2"/>
          <w14:ligatures w14:val="standardContextual"/>
        </w:rPr>
        <w:t>32. V čl. I 41. bode</w:t>
      </w:r>
      <w:r w:rsidRPr="002645AF">
        <w:rPr>
          <w:rFonts w:eastAsia="Calibri"/>
          <w:bCs/>
          <w:kern w:val="2"/>
          <w14:ligatures w14:val="standardContextual"/>
        </w:rPr>
        <w:t xml:space="preserve"> § 8a ods. 10 sa slovo „zaradené“ nahrádza slovom „zaradenej“.</w:t>
      </w:r>
    </w:p>
    <w:p w:rsidR="009142F9" w:rsidRPr="00AC5862" w:rsidRDefault="009142F9" w:rsidP="00B90BCE">
      <w:pPr>
        <w:pStyle w:val="Odsekzoznamu"/>
        <w:spacing w:after="0" w:line="240" w:lineRule="auto"/>
        <w:ind w:left="0" w:firstLine="348"/>
        <w:jc w:val="both"/>
        <w:rPr>
          <w:rFonts w:ascii="Arial" w:hAnsi="Arial" w:cs="Arial"/>
          <w:sz w:val="24"/>
          <w:szCs w:val="24"/>
        </w:rPr>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w:t>
      </w:r>
    </w:p>
    <w:p w:rsidR="009142F9" w:rsidRDefault="009142F9" w:rsidP="009142F9">
      <w:pPr>
        <w:pStyle w:val="Odsekzoznamu"/>
        <w:spacing w:after="0" w:line="240" w:lineRule="auto"/>
        <w:ind w:left="752"/>
        <w:jc w:val="both"/>
        <w:rPr>
          <w:rFonts w:ascii="Arial" w:eastAsia="Calibri" w:hAnsi="Arial" w:cs="Arial"/>
          <w:bCs/>
          <w:kern w:val="2"/>
          <w:sz w:val="24"/>
          <w:szCs w:val="24"/>
          <w14:ligatures w14:val="standardContextual"/>
        </w:rPr>
      </w:pPr>
    </w:p>
    <w:p w:rsidR="009142F9" w:rsidRPr="00AC5862" w:rsidRDefault="009142F9" w:rsidP="009142F9">
      <w:pPr>
        <w:pStyle w:val="Odsekzoznamu"/>
        <w:spacing w:after="0" w:line="240" w:lineRule="auto"/>
        <w:ind w:left="752"/>
        <w:jc w:val="both"/>
        <w:rPr>
          <w:rFonts w:ascii="Arial" w:eastAsia="Calibri" w:hAnsi="Arial" w:cs="Arial"/>
          <w:bCs/>
          <w:kern w:val="2"/>
          <w:sz w:val="24"/>
          <w:szCs w:val="24"/>
          <w14:ligatures w14:val="standardContextual"/>
        </w:rPr>
      </w:pPr>
    </w:p>
    <w:p w:rsidR="009142F9" w:rsidRPr="002645AF" w:rsidRDefault="009142F9" w:rsidP="00B90BCE">
      <w:pPr>
        <w:spacing w:line="240" w:lineRule="auto"/>
        <w:ind w:left="0"/>
        <w:jc w:val="both"/>
        <w:rPr>
          <w:rFonts w:eastAsia="Calibri"/>
          <w:bCs/>
          <w:kern w:val="2"/>
          <w14:ligatures w14:val="standardContextual"/>
        </w:rPr>
      </w:pPr>
      <w:r w:rsidRPr="002645AF">
        <w:rPr>
          <w:rFonts w:eastAsia="Calibri"/>
          <w:b/>
          <w:bCs/>
          <w:kern w:val="2"/>
          <w14:ligatures w14:val="standardContextual"/>
        </w:rPr>
        <w:t>33. V čl. I 41. bode</w:t>
      </w:r>
      <w:r w:rsidRPr="002645AF">
        <w:rPr>
          <w:rFonts w:eastAsia="Calibri"/>
          <w:bCs/>
          <w:kern w:val="2"/>
          <w14:ligatures w14:val="standardContextual"/>
        </w:rPr>
        <w:t xml:space="preserve"> § 8a sa vypúšťa odsek 13.</w:t>
      </w:r>
    </w:p>
    <w:p w:rsidR="009142F9" w:rsidRPr="00AC5862" w:rsidRDefault="009142F9" w:rsidP="009142F9">
      <w:pPr>
        <w:spacing w:line="240" w:lineRule="auto"/>
        <w:jc w:val="both"/>
        <w:rPr>
          <w:rFonts w:eastAsia="Calibri"/>
          <w:bCs/>
          <w:kern w:val="2"/>
          <w14:ligatures w14:val="standardContextual"/>
        </w:rPr>
      </w:pPr>
    </w:p>
    <w:p w:rsidR="009142F9" w:rsidRPr="00AC5862" w:rsidRDefault="009142F9" w:rsidP="00B90BCE">
      <w:pPr>
        <w:spacing w:line="240" w:lineRule="auto"/>
        <w:ind w:left="426"/>
        <w:rPr>
          <w:rFonts w:eastAsia="Calibri"/>
          <w:bCs/>
          <w:kern w:val="2"/>
          <w14:ligatures w14:val="standardContextual"/>
        </w:rPr>
      </w:pPr>
      <w:r w:rsidRPr="00AC5862">
        <w:rPr>
          <w:rFonts w:eastAsia="Calibri"/>
          <w:bCs/>
          <w:kern w:val="2"/>
          <w14:ligatures w14:val="standardContextual"/>
        </w:rPr>
        <w:t>Nasledujúci odsek sa primerane prečísluje.</w:t>
      </w:r>
    </w:p>
    <w:p w:rsidR="009142F9" w:rsidRPr="00AC5862" w:rsidRDefault="009142F9" w:rsidP="009142F9">
      <w:pPr>
        <w:spacing w:line="240" w:lineRule="auto"/>
        <w:ind w:left="392"/>
        <w:rPr>
          <w:rFonts w:eastAsia="Calibri"/>
          <w:bCs/>
          <w:kern w:val="2"/>
          <w14:ligatures w14:val="standardContextual"/>
        </w:rPr>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w:t>
      </w:r>
    </w:p>
    <w:p w:rsidR="009142F9" w:rsidRDefault="009142F9" w:rsidP="009142F9">
      <w:pPr>
        <w:pStyle w:val="Odsekzoznamu"/>
        <w:spacing w:after="0" w:line="240" w:lineRule="auto"/>
        <w:ind w:left="2124"/>
        <w:jc w:val="both"/>
        <w:rPr>
          <w:rFonts w:ascii="Arial" w:hAnsi="Arial" w:cs="Arial"/>
          <w:sz w:val="24"/>
          <w:szCs w:val="24"/>
        </w:rPr>
      </w:pPr>
    </w:p>
    <w:p w:rsidR="009142F9" w:rsidRPr="00AC5862" w:rsidRDefault="009142F9" w:rsidP="009142F9">
      <w:pPr>
        <w:pStyle w:val="Odsekzoznamu"/>
        <w:spacing w:after="0" w:line="240" w:lineRule="auto"/>
        <w:ind w:left="2124"/>
        <w:jc w:val="both"/>
        <w:rPr>
          <w:rFonts w:ascii="Arial" w:hAnsi="Arial" w:cs="Arial"/>
          <w:sz w:val="24"/>
          <w:szCs w:val="24"/>
        </w:rPr>
      </w:pPr>
    </w:p>
    <w:p w:rsidR="009142F9" w:rsidRPr="002645AF" w:rsidRDefault="009142F9" w:rsidP="00B90BCE">
      <w:pPr>
        <w:spacing w:line="240" w:lineRule="auto"/>
        <w:ind w:left="0"/>
        <w:jc w:val="both"/>
        <w:rPr>
          <w:rFonts w:eastAsia="Calibri"/>
          <w:bCs/>
          <w:kern w:val="2"/>
          <w14:ligatures w14:val="standardContextual"/>
        </w:rPr>
      </w:pPr>
      <w:r w:rsidRPr="002645AF">
        <w:rPr>
          <w:rFonts w:eastAsia="Calibri"/>
          <w:b/>
          <w:bCs/>
          <w:kern w:val="2"/>
          <w14:ligatures w14:val="standardContextual"/>
        </w:rPr>
        <w:t>34. V čl. I 41. bode</w:t>
      </w:r>
      <w:r w:rsidRPr="002645AF">
        <w:rPr>
          <w:rFonts w:eastAsia="Calibri"/>
          <w:bCs/>
          <w:kern w:val="2"/>
          <w14:ligatures w14:val="standardContextual"/>
        </w:rPr>
        <w:t xml:space="preserve"> § 8a ods. 14 sa za písmeno d) vkladá nové písmeno e), ktoré znie:</w:t>
      </w:r>
    </w:p>
    <w:p w:rsidR="009142F9" w:rsidRPr="00AC5862" w:rsidRDefault="009142F9" w:rsidP="00B90BCE">
      <w:pPr>
        <w:spacing w:line="240" w:lineRule="auto"/>
        <w:ind w:left="426"/>
        <w:jc w:val="both"/>
        <w:rPr>
          <w:rFonts w:eastAsia="Calibri"/>
          <w:bCs/>
          <w:kern w:val="2"/>
          <w14:ligatures w14:val="standardContextual"/>
        </w:rPr>
      </w:pPr>
      <w:r w:rsidRPr="00AC5862">
        <w:rPr>
          <w:rFonts w:eastAsia="Calibri"/>
          <w:bCs/>
          <w:kern w:val="2"/>
          <w14:ligatures w14:val="standardContextual"/>
        </w:rPr>
        <w:t>„e) došlo k skončeniu platnosti zaradenia osoby do Národného registra pracovníkov v zdravotníctve s prístupom do elektronickej zdravotnej knižky, ak ide o osobu podľa odseku 1 písm. a) a b), ktorej je vydaný elektronický preukaz</w:t>
      </w:r>
      <w:r>
        <w:rPr>
          <w:rFonts w:eastAsia="Calibri"/>
          <w:bCs/>
          <w:kern w:val="2"/>
          <w14:ligatures w14:val="standardContextual"/>
        </w:rPr>
        <w:t>,</w:t>
      </w:r>
      <w:r w:rsidRPr="00AC5862">
        <w:rPr>
          <w:rFonts w:eastAsia="Calibri"/>
          <w:bCs/>
          <w:kern w:val="2"/>
          <w14:ligatures w14:val="standardContextual"/>
        </w:rPr>
        <w:t>“.</w:t>
      </w:r>
    </w:p>
    <w:p w:rsidR="009142F9" w:rsidRPr="00AC5862" w:rsidRDefault="009142F9" w:rsidP="00B90BCE">
      <w:pPr>
        <w:spacing w:line="240" w:lineRule="auto"/>
        <w:ind w:left="426"/>
        <w:jc w:val="both"/>
        <w:rPr>
          <w:rFonts w:eastAsia="Calibri"/>
          <w:bCs/>
          <w:kern w:val="2"/>
          <w14:ligatures w14:val="standardContextual"/>
        </w:rPr>
      </w:pPr>
    </w:p>
    <w:p w:rsidR="009142F9" w:rsidRPr="00AC5862" w:rsidRDefault="009142F9" w:rsidP="00B90BCE">
      <w:pPr>
        <w:spacing w:line="240" w:lineRule="auto"/>
        <w:ind w:left="426"/>
        <w:jc w:val="both"/>
        <w:rPr>
          <w:rFonts w:eastAsia="Calibri"/>
          <w:bCs/>
          <w:kern w:val="2"/>
          <w14:ligatures w14:val="standardContextual"/>
        </w:rPr>
      </w:pPr>
      <w:r w:rsidRPr="00AC5862">
        <w:rPr>
          <w:rFonts w:eastAsia="Calibri"/>
          <w:bCs/>
          <w:kern w:val="2"/>
          <w14:ligatures w14:val="standardContextual"/>
        </w:rPr>
        <w:t>V tejto súvislosti sa doterajšie písmeno e) označí ako písmeno f).</w:t>
      </w:r>
    </w:p>
    <w:p w:rsidR="009142F9" w:rsidRPr="00AC5862" w:rsidRDefault="009142F9" w:rsidP="009142F9">
      <w:pPr>
        <w:pStyle w:val="Odsekzoznamu"/>
        <w:overflowPunct w:val="0"/>
        <w:spacing w:after="0" w:line="240" w:lineRule="auto"/>
        <w:ind w:left="2124"/>
        <w:jc w:val="both"/>
        <w:rPr>
          <w:rFonts w:ascii="Arial" w:hAnsi="Arial" w:cs="Arial"/>
          <w:sz w:val="24"/>
          <w:szCs w:val="24"/>
        </w:rPr>
      </w:pPr>
    </w:p>
    <w:p w:rsidR="009142F9" w:rsidRPr="00AC5862" w:rsidRDefault="009142F9" w:rsidP="009142F9">
      <w:pPr>
        <w:pStyle w:val="Odsekzoznamu"/>
        <w:overflowPunct w:val="0"/>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súvisiaca s doplnením ustanovenia o vydávaní elektronických preukazov pracovníkov v zdravotníctve. </w:t>
      </w:r>
    </w:p>
    <w:p w:rsidR="009142F9" w:rsidRDefault="009142F9" w:rsidP="009142F9">
      <w:pPr>
        <w:pStyle w:val="Odsekzoznamu"/>
        <w:spacing w:after="0" w:line="240" w:lineRule="auto"/>
        <w:ind w:left="752"/>
        <w:jc w:val="both"/>
        <w:rPr>
          <w:rFonts w:ascii="Arial" w:eastAsia="Calibri" w:hAnsi="Arial" w:cs="Arial"/>
          <w:bCs/>
          <w:kern w:val="2"/>
          <w:sz w:val="24"/>
          <w:szCs w:val="24"/>
          <w14:ligatures w14:val="standardContextual"/>
        </w:rPr>
      </w:pPr>
    </w:p>
    <w:p w:rsidR="009142F9" w:rsidRPr="00AC5862" w:rsidRDefault="009142F9" w:rsidP="009142F9">
      <w:pPr>
        <w:pStyle w:val="Odsekzoznamu"/>
        <w:spacing w:after="0" w:line="240" w:lineRule="auto"/>
        <w:ind w:left="752"/>
        <w:jc w:val="both"/>
        <w:rPr>
          <w:rFonts w:ascii="Arial" w:eastAsia="Calibri" w:hAnsi="Arial" w:cs="Arial"/>
          <w:bCs/>
          <w:kern w:val="2"/>
          <w:sz w:val="24"/>
          <w:szCs w:val="24"/>
          <w14:ligatures w14:val="standardContextual"/>
        </w:rPr>
      </w:pPr>
    </w:p>
    <w:p w:rsidR="009142F9" w:rsidRPr="002645AF" w:rsidRDefault="009142F9" w:rsidP="00B90BCE">
      <w:pPr>
        <w:spacing w:line="240" w:lineRule="auto"/>
        <w:ind w:left="0"/>
        <w:jc w:val="both"/>
        <w:rPr>
          <w:rFonts w:eastAsia="Calibri"/>
          <w:bCs/>
          <w:kern w:val="2"/>
          <w14:ligatures w14:val="standardContextual"/>
        </w:rPr>
      </w:pPr>
      <w:r w:rsidRPr="002645AF">
        <w:rPr>
          <w:rFonts w:eastAsia="Calibri"/>
          <w:b/>
          <w:bCs/>
          <w:kern w:val="2"/>
          <w14:ligatures w14:val="standardContextual"/>
        </w:rPr>
        <w:t>35. V čl. I bod 48</w:t>
      </w:r>
      <w:r w:rsidRPr="002645AF">
        <w:rPr>
          <w:rFonts w:eastAsia="Calibri"/>
          <w:bCs/>
          <w:kern w:val="2"/>
          <w14:ligatures w14:val="standardContextual"/>
        </w:rPr>
        <w:t xml:space="preserve"> znie:</w:t>
      </w:r>
    </w:p>
    <w:p w:rsidR="009142F9" w:rsidRPr="00AC5862" w:rsidRDefault="009142F9" w:rsidP="00B90BCE">
      <w:pPr>
        <w:spacing w:line="240" w:lineRule="auto"/>
        <w:ind w:left="426"/>
        <w:jc w:val="both"/>
        <w:rPr>
          <w:rFonts w:eastAsia="Calibri"/>
          <w:bCs/>
          <w:kern w:val="2"/>
          <w14:ligatures w14:val="standardContextual"/>
        </w:rPr>
      </w:pPr>
      <w:r w:rsidRPr="00AC5862">
        <w:rPr>
          <w:rFonts w:eastAsia="Calibri"/>
          <w:bCs/>
          <w:kern w:val="2"/>
          <w14:ligatures w14:val="standardContextual"/>
        </w:rPr>
        <w:t>„48. V § 11 ods. 1 písmeno d) znie:</w:t>
      </w:r>
    </w:p>
    <w:p w:rsidR="009142F9" w:rsidRPr="00AC5862" w:rsidRDefault="009142F9" w:rsidP="00B90BCE">
      <w:pPr>
        <w:spacing w:line="240" w:lineRule="auto"/>
        <w:ind w:left="426"/>
        <w:jc w:val="both"/>
        <w:rPr>
          <w:rFonts w:eastAsia="Calibri"/>
          <w:bCs/>
          <w:kern w:val="2"/>
          <w14:ligatures w14:val="standardContextual"/>
        </w:rPr>
      </w:pPr>
      <w:r w:rsidRPr="00AC5862">
        <w:rPr>
          <w:rFonts w:eastAsia="Calibri"/>
          <w:bCs/>
          <w:kern w:val="2"/>
          <w14:ligatures w14:val="standardContextual"/>
        </w:rPr>
        <w:t>„d) výrobca informačného systému alebo subjekt uvedený v § 5 ods. 6 písm. j) až o), písm. s) až y) a písm. ab), ak ide o informačný systém slúžiaci na prepojenie s národným zdravotníckym informačným systémom.“.“.</w:t>
      </w:r>
    </w:p>
    <w:p w:rsidR="009142F9" w:rsidRPr="00AC5862" w:rsidRDefault="009142F9" w:rsidP="00B90BCE">
      <w:pPr>
        <w:spacing w:line="240" w:lineRule="auto"/>
        <w:ind w:left="426"/>
        <w:jc w:val="both"/>
        <w:rPr>
          <w:rFonts w:eastAsia="Calibri"/>
          <w:bCs/>
          <w:kern w:val="2"/>
          <w14:ligatures w14:val="standardContextual"/>
        </w:rPr>
      </w:pPr>
    </w:p>
    <w:p w:rsidR="009142F9" w:rsidRPr="00AC5862" w:rsidRDefault="009142F9" w:rsidP="009142F9">
      <w:pPr>
        <w:spacing w:line="240" w:lineRule="auto"/>
        <w:ind w:left="2124"/>
        <w:jc w:val="both"/>
        <w:rPr>
          <w:rFonts w:eastAsia="Calibri"/>
          <w:bCs/>
          <w:kern w:val="2"/>
          <w14:ligatures w14:val="standardContextual"/>
        </w:rPr>
      </w:pPr>
      <w:r w:rsidRPr="00AC5862">
        <w:rPr>
          <w:rFonts w:eastAsia="Calibri"/>
          <w:bCs/>
          <w:kern w:val="2"/>
          <w14:ligatures w14:val="standardContextual"/>
        </w:rPr>
        <w:t xml:space="preserve">Legislatívno-technická úprava z dôvodu zmien štruktúry predpisu vykonanú týmto pozmeňovacím návrhom. </w:t>
      </w:r>
    </w:p>
    <w:p w:rsidR="009142F9" w:rsidRDefault="009142F9" w:rsidP="009142F9">
      <w:pPr>
        <w:spacing w:line="240" w:lineRule="auto"/>
        <w:ind w:left="2124"/>
        <w:jc w:val="both"/>
        <w:rPr>
          <w:rFonts w:eastAsia="Calibri"/>
          <w:bCs/>
          <w:kern w:val="2"/>
          <w14:ligatures w14:val="standardContextual"/>
        </w:rPr>
      </w:pPr>
    </w:p>
    <w:p w:rsidR="009142F9" w:rsidRPr="00AC5862" w:rsidRDefault="009142F9" w:rsidP="009142F9">
      <w:pPr>
        <w:spacing w:line="240" w:lineRule="auto"/>
        <w:ind w:left="2124"/>
        <w:jc w:val="both"/>
        <w:rPr>
          <w:rFonts w:eastAsia="Calibri"/>
          <w:bCs/>
          <w:kern w:val="2"/>
          <w14:ligatures w14:val="standardContextual"/>
        </w:rPr>
      </w:pPr>
    </w:p>
    <w:p w:rsidR="009142F9" w:rsidRPr="002645AF" w:rsidRDefault="009142F9" w:rsidP="00B90BCE">
      <w:pPr>
        <w:spacing w:line="240" w:lineRule="auto"/>
        <w:ind w:left="0"/>
        <w:jc w:val="both"/>
        <w:rPr>
          <w:rFonts w:eastAsia="Calibri"/>
          <w:bCs/>
          <w:kern w:val="2"/>
          <w14:ligatures w14:val="standardContextual"/>
        </w:rPr>
      </w:pPr>
      <w:r>
        <w:rPr>
          <w:rFonts w:eastAsia="Calibri"/>
          <w:b/>
          <w:bCs/>
          <w:kern w:val="2"/>
          <w14:ligatures w14:val="standardContextual"/>
        </w:rPr>
        <w:t xml:space="preserve">36. </w:t>
      </w:r>
      <w:r w:rsidRPr="002645AF">
        <w:rPr>
          <w:rFonts w:eastAsia="Calibri"/>
          <w:b/>
          <w:bCs/>
          <w:kern w:val="2"/>
          <w14:ligatures w14:val="standardContextual"/>
        </w:rPr>
        <w:t>V čl. I bod 50</w:t>
      </w:r>
      <w:r w:rsidRPr="002645AF">
        <w:rPr>
          <w:rFonts w:eastAsia="Calibri"/>
          <w:bCs/>
          <w:kern w:val="2"/>
          <w14:ligatures w14:val="standardContextual"/>
        </w:rPr>
        <w:t xml:space="preserve"> znie:</w:t>
      </w:r>
    </w:p>
    <w:p w:rsidR="009142F9" w:rsidRPr="00AC5862" w:rsidRDefault="009142F9" w:rsidP="00B90BCE">
      <w:pPr>
        <w:spacing w:line="240" w:lineRule="auto"/>
        <w:ind w:left="426"/>
        <w:jc w:val="both"/>
        <w:rPr>
          <w:rFonts w:eastAsia="Calibri"/>
          <w:bCs/>
          <w:kern w:val="2"/>
          <w14:ligatures w14:val="standardContextual"/>
        </w:rPr>
      </w:pPr>
      <w:r w:rsidRPr="00AC5862">
        <w:rPr>
          <w:rFonts w:eastAsia="Calibri"/>
          <w:bCs/>
          <w:kern w:val="2"/>
          <w14:ligatures w14:val="standardContextual"/>
        </w:rPr>
        <w:t xml:space="preserve">„50. V § 11 ods. 3 písm. d) sa za slová </w:t>
      </w:r>
      <w:r w:rsidRPr="00AC5862">
        <w:t>„preukazu zdravotníckeho pracovníka“ vkladá čiarka a slová „elektronického preukazu pracovníka v zdravotníctve“</w:t>
      </w:r>
      <w:r w:rsidRPr="00AC5862">
        <w:rPr>
          <w:rFonts w:eastAsia="Calibri"/>
          <w:bCs/>
          <w:kern w:val="2"/>
          <w14:ligatures w14:val="standardContextual"/>
        </w:rPr>
        <w:t>.</w:t>
      </w:r>
    </w:p>
    <w:p w:rsidR="009142F9" w:rsidRPr="00AC5862" w:rsidRDefault="009142F9" w:rsidP="009142F9">
      <w:pPr>
        <w:spacing w:line="240" w:lineRule="auto"/>
        <w:jc w:val="both"/>
        <w:rPr>
          <w:rFonts w:eastAsia="Calibri"/>
          <w:bCs/>
          <w:kern w:val="2"/>
          <w14:ligatures w14:val="standardContextual"/>
        </w:rPr>
      </w:pPr>
    </w:p>
    <w:p w:rsidR="009142F9" w:rsidRPr="00B90BCE" w:rsidRDefault="009142F9" w:rsidP="00B90BCE">
      <w:pPr>
        <w:spacing w:line="240" w:lineRule="auto"/>
        <w:ind w:left="2124"/>
        <w:jc w:val="both"/>
        <w:rPr>
          <w:rFonts w:eastAsia="Calibri"/>
          <w:bCs/>
          <w:kern w:val="2"/>
          <w14:ligatures w14:val="standardContextual"/>
        </w:rPr>
      </w:pPr>
      <w:r w:rsidRPr="00AC5862">
        <w:rPr>
          <w:rFonts w:eastAsia="Calibri"/>
          <w:bCs/>
          <w:kern w:val="2"/>
          <w14:ligatures w14:val="standardContextual"/>
        </w:rPr>
        <w:t>Pridáva sa potreba identifikácie prostredníctvom</w:t>
      </w:r>
      <w:r w:rsidRPr="00AC5862">
        <w:t xml:space="preserve"> </w:t>
      </w:r>
      <w:r w:rsidRPr="00AC5862">
        <w:rPr>
          <w:rFonts w:eastAsia="Calibri"/>
          <w:bCs/>
          <w:kern w:val="2"/>
          <w14:ligatures w14:val="standardContextual"/>
        </w:rPr>
        <w:t>elektronického preukazu pracovníka v zdravotníctve, ktorého vydávanie sa zavádza novelou zákona č. 153/2013 Z. z. a ktorého overenie musí informačný systém zabezpečiť.</w:t>
      </w:r>
    </w:p>
    <w:p w:rsidR="009142F9" w:rsidRPr="00AC5862" w:rsidRDefault="009142F9" w:rsidP="009142F9">
      <w:pPr>
        <w:spacing w:line="240" w:lineRule="auto"/>
        <w:ind w:left="1416" w:firstLine="708"/>
        <w:jc w:val="both"/>
      </w:pPr>
    </w:p>
    <w:p w:rsidR="009142F9" w:rsidRPr="002645AF" w:rsidRDefault="009142F9" w:rsidP="00B90BCE">
      <w:pPr>
        <w:spacing w:line="240" w:lineRule="auto"/>
        <w:ind w:left="0"/>
        <w:jc w:val="both"/>
        <w:rPr>
          <w:bCs/>
        </w:rPr>
      </w:pPr>
      <w:r w:rsidRPr="002645AF">
        <w:rPr>
          <w:b/>
        </w:rPr>
        <w:t>37. V čl. I bod 52</w:t>
      </w:r>
      <w:r w:rsidRPr="002645AF">
        <w:t xml:space="preserve"> sa slovo „nevzťahuje“ nahrádza slovom „nevzťahujú“.</w:t>
      </w:r>
    </w:p>
    <w:p w:rsidR="009142F9" w:rsidRPr="00AC5862" w:rsidRDefault="009142F9" w:rsidP="009142F9">
      <w:pPr>
        <w:pStyle w:val="Odsekzoznamu"/>
        <w:spacing w:after="0" w:line="240" w:lineRule="auto"/>
        <w:ind w:left="752"/>
        <w:jc w:val="both"/>
        <w:rPr>
          <w:rFonts w:ascii="Arial" w:hAnsi="Arial" w:cs="Arial"/>
          <w:bCs/>
          <w:sz w:val="24"/>
          <w:szCs w:val="24"/>
        </w:rPr>
      </w:pPr>
    </w:p>
    <w:p w:rsidR="009142F9" w:rsidRPr="00AC5862" w:rsidRDefault="009142F9" w:rsidP="009142F9">
      <w:pPr>
        <w:pStyle w:val="Odsekzoznamu"/>
        <w:spacing w:after="0" w:line="240" w:lineRule="auto"/>
        <w:ind w:left="1460" w:firstLine="664"/>
        <w:jc w:val="both"/>
        <w:rPr>
          <w:rFonts w:ascii="Arial" w:hAnsi="Arial" w:cs="Arial"/>
          <w:bCs/>
          <w:sz w:val="24"/>
          <w:szCs w:val="24"/>
        </w:rPr>
      </w:pPr>
      <w:r w:rsidRPr="00AC5862">
        <w:rPr>
          <w:rFonts w:ascii="Arial" w:hAnsi="Arial" w:cs="Arial"/>
          <w:sz w:val="24"/>
          <w:szCs w:val="24"/>
        </w:rPr>
        <w:t xml:space="preserve">Legislatívno-technická úprava. </w:t>
      </w:r>
    </w:p>
    <w:p w:rsidR="009142F9" w:rsidRDefault="009142F9" w:rsidP="009142F9">
      <w:pPr>
        <w:spacing w:line="240" w:lineRule="auto"/>
        <w:jc w:val="both"/>
        <w:rPr>
          <w:bCs/>
        </w:rPr>
      </w:pPr>
    </w:p>
    <w:p w:rsidR="009142F9" w:rsidRPr="00AC5862" w:rsidRDefault="009142F9" w:rsidP="009142F9">
      <w:pPr>
        <w:spacing w:line="240" w:lineRule="auto"/>
        <w:jc w:val="both"/>
        <w:rPr>
          <w:bCs/>
        </w:rPr>
      </w:pPr>
    </w:p>
    <w:p w:rsidR="009142F9" w:rsidRPr="002645AF" w:rsidRDefault="009142F9" w:rsidP="00B90BCE">
      <w:pPr>
        <w:spacing w:line="240" w:lineRule="auto"/>
        <w:ind w:left="0"/>
        <w:jc w:val="both"/>
        <w:rPr>
          <w:bCs/>
        </w:rPr>
      </w:pPr>
      <w:r w:rsidRPr="002645AF">
        <w:rPr>
          <w:b/>
        </w:rPr>
        <w:t>38. V čl. I bod 57</w:t>
      </w:r>
      <w:r w:rsidRPr="002645AF">
        <w:t xml:space="preserve"> znie:</w:t>
      </w:r>
    </w:p>
    <w:p w:rsidR="009142F9" w:rsidRPr="00AC5862" w:rsidRDefault="009142F9" w:rsidP="00B90BCE">
      <w:pPr>
        <w:spacing w:line="240" w:lineRule="auto"/>
        <w:ind w:left="426"/>
        <w:jc w:val="both"/>
        <w:rPr>
          <w:bCs/>
        </w:rPr>
      </w:pPr>
      <w:r w:rsidRPr="00AC5862">
        <w:rPr>
          <w:bCs/>
        </w:rPr>
        <w:t>„57. V § 11 odseky 11 a 12 znejú:</w:t>
      </w:r>
    </w:p>
    <w:p w:rsidR="009142F9" w:rsidRPr="00AC5862" w:rsidRDefault="009142F9" w:rsidP="00B90BCE">
      <w:pPr>
        <w:spacing w:line="240" w:lineRule="auto"/>
        <w:ind w:left="426"/>
        <w:jc w:val="both"/>
        <w:rPr>
          <w:bCs/>
        </w:rPr>
      </w:pPr>
      <w:r w:rsidRPr="00AC5862">
        <w:rPr>
          <w:bCs/>
        </w:rPr>
        <w:t>„(11) Národné centrum zruší platnosť osvedčenia o zhode informačného systému, ak v lehote určenej v rozhodnutí o dočasnom pozastavení osvedčenia o zhode informačného systému osoba podľa odseku 1 písm. a) až d) neodstráni zistené nedostatky podľa odseku 10. Národné centrum zruší platnosť osvedčenia o zhode informačného systému, ak výrobca informačného systému ukončil jeho vývoj. Platnosť osvedčenia sa zruší bezodkladne alebo k dátumu oznámenému výrobcom informačného systému. Výrobca informačného systému je povinný oznámiť túto skutočnosť zmluvnému poskytovateľovi zdravotnej starostlivosti. Zrušenie platnosti osvedčenia o zhode informačného systému sa zverejní na webovom sídle národného centra.</w:t>
      </w:r>
    </w:p>
    <w:p w:rsidR="009142F9" w:rsidRPr="00AC5862" w:rsidRDefault="009142F9" w:rsidP="00B90BCE">
      <w:pPr>
        <w:spacing w:line="240" w:lineRule="auto"/>
        <w:ind w:left="426"/>
        <w:jc w:val="both"/>
        <w:rPr>
          <w:bCs/>
        </w:rPr>
      </w:pPr>
      <w:r w:rsidRPr="00AC5862">
        <w:rPr>
          <w:bCs/>
        </w:rPr>
        <w:t>(12) Národné centrum dočasne pozastaví prístup poskytovateľa zdravotnej starostlivosti, zdravotnej poisťovne, úradu pre dohľad alebo subjektov uvedených v § 5 ods. 6 písm. j) až o), písm. s) až y) a písm. ab) do národného zdravotníckeho informačného systému, ak zistí, že informačný systém ohrozuje bezpečnosť národného zdravotníckeho informačného systému. Po odstránení tohto ohrozenia národné centrum prístup poskytovateľa zdravotnej starostlivosti, zdravotnej poisťovne, vyššieho územného celku alebo úradu pre dohľad alebo subjektov uvedených v § 5 ods. 6 písm. j) až o), písm. s) až y) a písm. ab) do národného zdravotníckeho informačného systému znova umožní. Ohrozením bezpečnosti národného zdravotníckeho informačného systému sa rozumie narušenie jeho riadnej funkcionality, dôvernosti, integrity, dostupnosti a autentickosti ním uchovávaných alebo ním prenášaných údajov alebo súvisiacich s ním poskytovanými službami.“.“.</w:t>
      </w:r>
    </w:p>
    <w:p w:rsidR="009142F9" w:rsidRPr="00AC5862" w:rsidRDefault="009142F9" w:rsidP="00B90BCE">
      <w:pPr>
        <w:spacing w:line="240" w:lineRule="auto"/>
        <w:ind w:left="0"/>
        <w:jc w:val="both"/>
        <w:rPr>
          <w:bCs/>
        </w:rPr>
      </w:pPr>
    </w:p>
    <w:p w:rsidR="009142F9" w:rsidRPr="00AC5862" w:rsidRDefault="009142F9" w:rsidP="009142F9">
      <w:pPr>
        <w:spacing w:line="240" w:lineRule="auto"/>
        <w:ind w:left="2124"/>
        <w:jc w:val="both"/>
        <w:rPr>
          <w:rFonts w:eastAsia="Calibri"/>
          <w:bCs/>
          <w:kern w:val="2"/>
          <w14:ligatures w14:val="standardContextual"/>
        </w:rPr>
      </w:pPr>
      <w:r w:rsidRPr="00AC5862">
        <w:rPr>
          <w:rFonts w:eastAsia="Calibri"/>
          <w:bCs/>
          <w:kern w:val="2"/>
          <w14:ligatures w14:val="standardContextual"/>
        </w:rPr>
        <w:t xml:space="preserve">Legislatívno-technická úprava z dôvodu zmien štruktúry predpisu vykonanú týmto pozmeňovacím návrhom. </w:t>
      </w:r>
    </w:p>
    <w:p w:rsidR="009142F9" w:rsidRDefault="009142F9" w:rsidP="009142F9">
      <w:pPr>
        <w:spacing w:line="240" w:lineRule="auto"/>
        <w:ind w:left="2127" w:hanging="3"/>
        <w:jc w:val="both"/>
      </w:pPr>
    </w:p>
    <w:p w:rsidR="009142F9" w:rsidRPr="00AC5862" w:rsidRDefault="009142F9" w:rsidP="009142F9">
      <w:pPr>
        <w:spacing w:line="240" w:lineRule="auto"/>
        <w:ind w:left="2127" w:hanging="3"/>
        <w:jc w:val="both"/>
      </w:pPr>
    </w:p>
    <w:p w:rsidR="009142F9" w:rsidRPr="002645AF" w:rsidRDefault="009142F9" w:rsidP="00B90BCE">
      <w:pPr>
        <w:spacing w:line="240" w:lineRule="auto"/>
        <w:ind w:left="0"/>
        <w:jc w:val="both"/>
        <w:rPr>
          <w:bCs/>
        </w:rPr>
      </w:pPr>
      <w:r w:rsidRPr="002645AF">
        <w:rPr>
          <w:b/>
        </w:rPr>
        <w:t>39. V čl. I sa za 57. bod</w:t>
      </w:r>
      <w:r w:rsidRPr="002645AF">
        <w:t xml:space="preserve"> vkladá nový bod 58, ktorý znie:</w:t>
      </w:r>
    </w:p>
    <w:p w:rsidR="009142F9" w:rsidRPr="00AC5862" w:rsidRDefault="009142F9" w:rsidP="00B90BCE">
      <w:pPr>
        <w:spacing w:line="240" w:lineRule="auto"/>
        <w:ind w:left="426"/>
        <w:jc w:val="both"/>
      </w:pPr>
      <w:r w:rsidRPr="00AC5862">
        <w:rPr>
          <w:bCs/>
        </w:rPr>
        <w:t xml:space="preserve">„58. V </w:t>
      </w:r>
      <w:r w:rsidRPr="00AC5862">
        <w:t>§ 11a odseky 1 a 2 znejú:</w:t>
      </w:r>
    </w:p>
    <w:p w:rsidR="009142F9" w:rsidRPr="00AC5862" w:rsidRDefault="009142F9" w:rsidP="00B90BCE">
      <w:pPr>
        <w:spacing w:line="240" w:lineRule="auto"/>
        <w:ind w:left="426"/>
        <w:jc w:val="both"/>
      </w:pPr>
      <w:r w:rsidRPr="00AC5862">
        <w:t xml:space="preserve">„(1) Národné centrum vykonáva dohľad nad funkčnosťou informačného systému, ku ktorému je vydané platné osvedčenie o zhode. Na účel overenia, či informačný systém spĺňa požiadavky na overenie zhody podľa odseku 3, môže národné centrum v rámci dohľadu nad funkčnosťou informačného systému, ktorý má overenie zhody, vykonávať testovanie informačného systému z vlastného podnetu alebo na podnet výrobcu informačného systému, poskytovateľa zdravotnej starostlivosti, zdravotnej poisťovne, úradu pre dohľad alebo subjektov uvedených v § 5 ods. 6 písm. j) až o), písm. s) až y) a písm. ab). Národné centrum môže testovanie informačného systému vykonávať aj u výrobcu informačného systému, u poskytovateľa zdravotnej starostlivosti, v zdravotnej poisťovni, na úrade pre dohľad alebo u subjektov uvedených v § 5 ods. 6 písm. j) až o), písm. s) až y) a </w:t>
      </w:r>
      <w:r w:rsidRPr="00AC5862">
        <w:lastRenderedPageBreak/>
        <w:t xml:space="preserve">písm. ab) alebo môže testovanie na základe dohody vykonávať prostredníctvom vzdialeného prístupu v súlade s metodikou integrácie informačného systému. </w:t>
      </w:r>
    </w:p>
    <w:p w:rsidR="009142F9" w:rsidRPr="00AC5862" w:rsidRDefault="009142F9" w:rsidP="00B90BCE">
      <w:pPr>
        <w:spacing w:line="240" w:lineRule="auto"/>
        <w:ind w:left="426"/>
        <w:jc w:val="both"/>
      </w:pPr>
      <w:r w:rsidRPr="00AC5862">
        <w:t>(2) Výrobca informačného systému, poskytovateľ zdravotnej starostlivosti, zdravotná poisťovňa, úrad pre dohľad a subjekty uvedené v § 5 ods. 6 písm. j) až o), písm. s) až y) a písm. ab) sú povinní bezodkladne na výzvu národného centra umožniť vykonanie testovania.“.“.</w:t>
      </w:r>
    </w:p>
    <w:p w:rsidR="009142F9" w:rsidRPr="00AC5862" w:rsidRDefault="009142F9" w:rsidP="00B90BCE">
      <w:pPr>
        <w:spacing w:line="240" w:lineRule="auto"/>
        <w:ind w:left="426"/>
        <w:jc w:val="both"/>
        <w:rPr>
          <w:bCs/>
        </w:rPr>
      </w:pPr>
    </w:p>
    <w:p w:rsidR="009142F9" w:rsidRPr="00AC5862" w:rsidRDefault="009142F9" w:rsidP="00B90BCE">
      <w:pPr>
        <w:spacing w:line="240" w:lineRule="auto"/>
        <w:ind w:left="426"/>
      </w:pPr>
      <w:r w:rsidRPr="00AC5862">
        <w:t>Nasledujúce body sa primerane prečíslujú, čo sa premietne do článku o účinnosti.</w:t>
      </w:r>
    </w:p>
    <w:p w:rsidR="009142F9" w:rsidRPr="00AC5862" w:rsidRDefault="009142F9" w:rsidP="00B90BCE">
      <w:pPr>
        <w:spacing w:line="240" w:lineRule="auto"/>
        <w:ind w:left="426" w:firstLine="360"/>
        <w:jc w:val="both"/>
      </w:pPr>
    </w:p>
    <w:p w:rsidR="009142F9" w:rsidRPr="00AC5862" w:rsidRDefault="009142F9" w:rsidP="00DE56E0">
      <w:pPr>
        <w:spacing w:line="240" w:lineRule="auto"/>
        <w:ind w:left="426"/>
        <w:jc w:val="both"/>
        <w:rPr>
          <w:b/>
        </w:rPr>
      </w:pPr>
      <w:r w:rsidRPr="00AC5862">
        <w:rPr>
          <w:b/>
        </w:rPr>
        <w:t>Tento bod nadobúda účinnosť 01.01.2025, čo sa premietne do článku o účinnosti.</w:t>
      </w:r>
    </w:p>
    <w:p w:rsidR="009142F9" w:rsidRPr="00AC5862" w:rsidRDefault="009142F9" w:rsidP="009142F9">
      <w:pPr>
        <w:spacing w:line="240" w:lineRule="auto"/>
        <w:jc w:val="both"/>
        <w:rPr>
          <w:bCs/>
        </w:rPr>
      </w:pPr>
    </w:p>
    <w:p w:rsidR="009142F9" w:rsidRPr="00AC5862" w:rsidRDefault="009142F9" w:rsidP="009142F9">
      <w:pPr>
        <w:spacing w:line="240" w:lineRule="auto"/>
        <w:ind w:left="2124"/>
        <w:jc w:val="both"/>
      </w:pPr>
      <w:r w:rsidRPr="00AC5862">
        <w:t>Legislatívno-technická úprava z dôvodu zmien štruktúry predpisu vykonanú týmto pozmeňovacím návrhom.</w:t>
      </w:r>
    </w:p>
    <w:p w:rsidR="009142F9" w:rsidRDefault="009142F9" w:rsidP="009142F9">
      <w:pPr>
        <w:spacing w:line="240" w:lineRule="auto"/>
        <w:ind w:left="2124"/>
        <w:jc w:val="both"/>
        <w:rPr>
          <w:bCs/>
        </w:rPr>
      </w:pPr>
    </w:p>
    <w:p w:rsidR="009142F9" w:rsidRPr="00AC5862" w:rsidRDefault="009142F9" w:rsidP="009142F9">
      <w:pPr>
        <w:spacing w:line="240" w:lineRule="auto"/>
        <w:ind w:left="2124"/>
        <w:jc w:val="both"/>
        <w:rPr>
          <w:bCs/>
        </w:rPr>
      </w:pPr>
    </w:p>
    <w:p w:rsidR="009142F9" w:rsidRPr="002645AF" w:rsidRDefault="009142F9" w:rsidP="00DE56E0">
      <w:pPr>
        <w:spacing w:line="240" w:lineRule="auto"/>
        <w:ind w:left="0"/>
        <w:jc w:val="both"/>
        <w:rPr>
          <w:bCs/>
        </w:rPr>
      </w:pPr>
      <w:r w:rsidRPr="002645AF">
        <w:rPr>
          <w:b/>
          <w:bCs/>
        </w:rPr>
        <w:t>40. V čl. I 61. bode</w:t>
      </w:r>
      <w:r w:rsidRPr="002645AF">
        <w:rPr>
          <w:bCs/>
        </w:rPr>
        <w:t xml:space="preserve"> § 12 ods. 3 písmeno t) znie: </w:t>
      </w:r>
    </w:p>
    <w:p w:rsidR="009142F9" w:rsidRPr="00AC5862" w:rsidRDefault="009142F9" w:rsidP="009142F9">
      <w:pPr>
        <w:pStyle w:val="l1"/>
        <w:shd w:val="clear" w:color="auto" w:fill="FFFFFF"/>
        <w:spacing w:before="0" w:beforeAutospacing="0" w:after="0" w:afterAutospacing="0"/>
        <w:ind w:left="426" w:hanging="426"/>
        <w:jc w:val="both"/>
        <w:rPr>
          <w:rFonts w:ascii="Arial" w:hAnsi="Arial" w:cs="Arial"/>
        </w:rPr>
      </w:pPr>
      <w:r w:rsidRPr="00AC5862" w:rsidDel="0075216D">
        <w:rPr>
          <w:rFonts w:ascii="Arial" w:hAnsi="Arial" w:cs="Arial"/>
          <w:bCs/>
        </w:rPr>
        <w:t xml:space="preserve"> </w:t>
      </w:r>
      <w:r w:rsidRPr="00AC5862">
        <w:rPr>
          <w:rFonts w:ascii="Arial" w:hAnsi="Arial" w:cs="Arial"/>
        </w:rPr>
        <w:t>„t) je správcom a prevádzkovateľom</w:t>
      </w:r>
      <w:r w:rsidRPr="00AC5862">
        <w:rPr>
          <w:rFonts w:ascii="Arial" w:hAnsi="Arial" w:cs="Arial"/>
          <w:vertAlign w:val="superscript"/>
        </w:rPr>
        <w:t xml:space="preserve">35) </w:t>
      </w:r>
      <w:r w:rsidRPr="00AC5862">
        <w:rPr>
          <w:rFonts w:ascii="Arial" w:hAnsi="Arial" w:cs="Arial"/>
        </w:rPr>
        <w:t>národného informačného systému na objednávanie pacientov podľa § 2 ods. 30, ktorý na účely objednania osoby na poskytnutie zdravotnej starostlivosti poskytuje poskytovateľovi zdravotnej starostlivosti osobné údaje tejto osoby,“.</w:t>
      </w:r>
    </w:p>
    <w:p w:rsidR="009142F9" w:rsidRPr="00AC5862" w:rsidRDefault="009142F9" w:rsidP="009142F9">
      <w:pPr>
        <w:pStyle w:val="l1"/>
        <w:shd w:val="clear" w:color="auto" w:fill="FFFFFF"/>
        <w:spacing w:before="0" w:beforeAutospacing="0" w:after="0" w:afterAutospacing="0"/>
        <w:ind w:left="426" w:hanging="426"/>
        <w:jc w:val="both"/>
        <w:rPr>
          <w:rFonts w:ascii="Arial" w:hAnsi="Arial" w:cs="Arial"/>
        </w:rPr>
      </w:pPr>
    </w:p>
    <w:p w:rsidR="009142F9" w:rsidRPr="00AC5862" w:rsidRDefault="009142F9" w:rsidP="009142F9">
      <w:pPr>
        <w:pStyle w:val="Odsekzoznamu"/>
        <w:spacing w:after="0" w:line="240" w:lineRule="auto"/>
        <w:ind w:left="2124"/>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 xml:space="preserve">Legislatívno-technická úprava z dôvodu zabezpečenia jednoznačnosti právneho predpisu. </w:t>
      </w:r>
    </w:p>
    <w:p w:rsidR="009142F9" w:rsidRDefault="009142F9" w:rsidP="009142F9">
      <w:pPr>
        <w:pStyle w:val="Odsekzoznamu"/>
        <w:spacing w:after="0" w:line="240" w:lineRule="auto"/>
        <w:ind w:left="426" w:hanging="426"/>
        <w:jc w:val="both"/>
        <w:rPr>
          <w:rFonts w:ascii="Arial" w:hAnsi="Arial" w:cs="Arial"/>
          <w:bCs/>
          <w:sz w:val="24"/>
          <w:szCs w:val="24"/>
        </w:rPr>
      </w:pPr>
    </w:p>
    <w:p w:rsidR="009142F9" w:rsidRPr="00AC5862" w:rsidRDefault="009142F9" w:rsidP="009142F9">
      <w:pPr>
        <w:pStyle w:val="Odsekzoznamu"/>
        <w:spacing w:after="0" w:line="240" w:lineRule="auto"/>
        <w:ind w:left="426" w:hanging="426"/>
        <w:jc w:val="both"/>
        <w:rPr>
          <w:rFonts w:ascii="Arial" w:hAnsi="Arial" w:cs="Arial"/>
          <w:bCs/>
          <w:sz w:val="24"/>
          <w:szCs w:val="24"/>
        </w:rPr>
      </w:pPr>
    </w:p>
    <w:p w:rsidR="009142F9" w:rsidRPr="009412BA" w:rsidRDefault="009142F9" w:rsidP="00DE56E0">
      <w:pPr>
        <w:spacing w:line="240" w:lineRule="auto"/>
        <w:ind w:left="0"/>
        <w:jc w:val="both"/>
        <w:rPr>
          <w:bCs/>
        </w:rPr>
      </w:pPr>
      <w:r w:rsidRPr="009412BA">
        <w:rPr>
          <w:b/>
        </w:rPr>
        <w:t>41. V čl. I bod 62</w:t>
      </w:r>
      <w:r w:rsidRPr="009412BA">
        <w:t xml:space="preserve"> znie:</w:t>
      </w:r>
    </w:p>
    <w:p w:rsidR="009142F9" w:rsidRPr="00AC5862" w:rsidRDefault="009142F9" w:rsidP="00DE56E0">
      <w:pPr>
        <w:spacing w:line="240" w:lineRule="auto"/>
        <w:ind w:left="426"/>
        <w:jc w:val="both"/>
        <w:rPr>
          <w:bCs/>
        </w:rPr>
      </w:pPr>
      <w:r w:rsidRPr="00AC5862">
        <w:rPr>
          <w:bCs/>
        </w:rPr>
        <w:t>„62. V § 12 ods. 3 sa vypúšťajú písmená v) až x).</w:t>
      </w:r>
    </w:p>
    <w:p w:rsidR="009142F9" w:rsidRPr="00AC5862" w:rsidRDefault="009142F9" w:rsidP="00DE56E0">
      <w:pPr>
        <w:spacing w:line="240" w:lineRule="auto"/>
        <w:ind w:left="426"/>
        <w:jc w:val="both"/>
        <w:rPr>
          <w:bCs/>
        </w:rPr>
      </w:pPr>
    </w:p>
    <w:p w:rsidR="009142F9" w:rsidRPr="00AC5862" w:rsidRDefault="009142F9" w:rsidP="00DE56E0">
      <w:pPr>
        <w:spacing w:line="240" w:lineRule="auto"/>
        <w:ind w:left="426"/>
        <w:jc w:val="both"/>
        <w:rPr>
          <w:bCs/>
        </w:rPr>
      </w:pPr>
      <w:r w:rsidRPr="00AC5862">
        <w:rPr>
          <w:bCs/>
        </w:rPr>
        <w:t>Doterajšie písmená y) a z) sa označujú ako písmená v) a w).</w:t>
      </w:r>
    </w:p>
    <w:p w:rsidR="009142F9" w:rsidRPr="00AC5862" w:rsidRDefault="009142F9" w:rsidP="00DE56E0">
      <w:pPr>
        <w:spacing w:line="240" w:lineRule="auto"/>
        <w:ind w:left="426"/>
        <w:jc w:val="both"/>
        <w:rPr>
          <w:bCs/>
        </w:rPr>
      </w:pPr>
    </w:p>
    <w:p w:rsidR="009142F9" w:rsidRPr="00AC5862" w:rsidRDefault="009142F9" w:rsidP="00DE56E0">
      <w:pPr>
        <w:spacing w:line="240" w:lineRule="auto"/>
        <w:ind w:left="426"/>
        <w:jc w:val="both"/>
        <w:rPr>
          <w:bCs/>
        </w:rPr>
      </w:pPr>
      <w:r w:rsidRPr="00AC5862">
        <w:rPr>
          <w:bCs/>
        </w:rPr>
        <w:t>Poznámky pod čiarou k odkazom 36a až 36f sa vypúšťajú.“.“.</w:t>
      </w:r>
    </w:p>
    <w:p w:rsidR="009142F9" w:rsidRPr="00AC5862" w:rsidRDefault="009142F9" w:rsidP="009142F9">
      <w:pPr>
        <w:spacing w:line="240" w:lineRule="auto"/>
        <w:ind w:left="426" w:hanging="426"/>
        <w:jc w:val="both"/>
        <w:rPr>
          <w:bCs/>
        </w:rPr>
      </w:pPr>
    </w:p>
    <w:p w:rsidR="009142F9" w:rsidRPr="00AC5862" w:rsidRDefault="009142F9" w:rsidP="00DE56E0">
      <w:pPr>
        <w:spacing w:line="240" w:lineRule="auto"/>
        <w:ind w:left="426"/>
        <w:jc w:val="both"/>
        <w:rPr>
          <w:bCs/>
        </w:rPr>
      </w:pPr>
      <w:r w:rsidRPr="00AC5862">
        <w:rPr>
          <w:bCs/>
        </w:rPr>
        <w:t>V nadväznosti na vypustenie uvedených písmen sa vykoná legislatívno-technická úprava vnútorných odkazov.</w:t>
      </w:r>
    </w:p>
    <w:p w:rsidR="009142F9" w:rsidRPr="00AC5862" w:rsidRDefault="009142F9" w:rsidP="009142F9">
      <w:pPr>
        <w:spacing w:line="240" w:lineRule="auto"/>
        <w:ind w:left="426" w:hanging="426"/>
        <w:jc w:val="both"/>
        <w:rPr>
          <w:bCs/>
        </w:rPr>
      </w:pPr>
    </w:p>
    <w:p w:rsidR="009142F9" w:rsidRPr="00AC5862" w:rsidRDefault="009142F9" w:rsidP="009142F9">
      <w:pPr>
        <w:spacing w:line="240" w:lineRule="auto"/>
        <w:ind w:left="2124"/>
        <w:jc w:val="both"/>
        <w:rPr>
          <w:bCs/>
        </w:rPr>
      </w:pPr>
      <w:r w:rsidRPr="00AC5862">
        <w:t xml:space="preserve">Legislatívno –technická úprava, z dôvodu zabezpečenia prehľadnosti právneho predpisu, keď boli časti § 12 a pôvodne navrhované novelizačné body týkajúce sa § 12 ods. 3 písm. w) a x) týmto návrhom prevedené do znenia § 3a ods. 22 až 25. </w:t>
      </w:r>
    </w:p>
    <w:p w:rsidR="009142F9" w:rsidRDefault="009142F9" w:rsidP="009142F9">
      <w:pPr>
        <w:spacing w:line="240" w:lineRule="auto"/>
        <w:jc w:val="both"/>
        <w:rPr>
          <w:bCs/>
        </w:rPr>
      </w:pPr>
    </w:p>
    <w:p w:rsidR="009142F9" w:rsidRPr="00AC5862" w:rsidRDefault="009142F9" w:rsidP="009142F9">
      <w:pPr>
        <w:spacing w:line="240" w:lineRule="auto"/>
        <w:jc w:val="both"/>
        <w:rPr>
          <w:bCs/>
        </w:rPr>
      </w:pPr>
    </w:p>
    <w:p w:rsidR="009142F9" w:rsidRPr="009412BA" w:rsidRDefault="009142F9" w:rsidP="00DE56E0">
      <w:pPr>
        <w:spacing w:line="240" w:lineRule="auto"/>
        <w:ind w:left="0"/>
        <w:jc w:val="both"/>
      </w:pPr>
      <w:r w:rsidRPr="009412BA">
        <w:rPr>
          <w:b/>
        </w:rPr>
        <w:t>42. V čl. 1 bod 63</w:t>
      </w:r>
      <w:r w:rsidRPr="009412BA">
        <w:t xml:space="preserve"> znie:</w:t>
      </w:r>
    </w:p>
    <w:p w:rsidR="009142F9" w:rsidRPr="00AC5862" w:rsidRDefault="009142F9" w:rsidP="00DE56E0">
      <w:pPr>
        <w:spacing w:line="240" w:lineRule="auto"/>
        <w:ind w:left="426"/>
        <w:jc w:val="both"/>
      </w:pPr>
      <w:r w:rsidRPr="00AC5862">
        <w:t>„63. V § 12 ods. 3 písmeno v) znie:</w:t>
      </w:r>
    </w:p>
    <w:p w:rsidR="009142F9" w:rsidRPr="00AC5862" w:rsidRDefault="009142F9" w:rsidP="00DE56E0">
      <w:pPr>
        <w:spacing w:line="240" w:lineRule="auto"/>
        <w:ind w:left="426"/>
        <w:jc w:val="both"/>
      </w:pPr>
      <w:r w:rsidRPr="00AC5862">
        <w:t>„v) spravuje a vedie súhrnný zoznam poistencov čakajúcich na poskytnutie plánovanej zdravotnej starostlivosti</w:t>
      </w:r>
      <w:r w:rsidRPr="00AC5862">
        <w:rPr>
          <w:vertAlign w:val="superscript"/>
        </w:rPr>
        <w:t xml:space="preserve">36g) </w:t>
      </w:r>
      <w:r w:rsidRPr="00AC5862">
        <w:t xml:space="preserve">(ďalej len „zoznam čakajúcich poistencov“) za všetky zdravotné poisťovne pre každého poskytovateľa zdravotnej starostlivosti zvlášť a podľa plánovanej zdravotnej starostlivosti (ďalej len „súhrnný zoznam“) na účely overenia poradia poistenca v zozname čakajúcich poistencov a účel tvorby </w:t>
      </w:r>
      <w:r w:rsidRPr="00AC5862">
        <w:lastRenderedPageBreak/>
        <w:t>štatistických údajov; súhrnný zoznam zverejňuje na svojom webovom sídle v rozsahu</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1. kalendárny rok,</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2. identifikátor návrhu na plánovanú zdravotnú starostlivosť,</w:t>
      </w:r>
      <w:r w:rsidRPr="00AC5862">
        <w:rPr>
          <w:rFonts w:ascii="Arial" w:hAnsi="Arial" w:cs="Arial"/>
          <w:sz w:val="24"/>
          <w:szCs w:val="24"/>
          <w:vertAlign w:val="superscript"/>
        </w:rPr>
        <w:t>36h)</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3. názov poskytovateľa zdravotnej starostlivosti a identifikačné číslo poskytovateľa zdravotnej starostlivosti, ktorého lekár vyhotovil návrh na plánovanú zdravotnú starostlivosť,</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4. kód odosielajúceho lekára,</w:t>
      </w:r>
      <w:r w:rsidRPr="00AC5862">
        <w:rPr>
          <w:rFonts w:ascii="Arial" w:hAnsi="Arial" w:cs="Arial"/>
          <w:sz w:val="24"/>
          <w:szCs w:val="24"/>
          <w:vertAlign w:val="superscript"/>
        </w:rPr>
        <w:t>36i)</w:t>
      </w:r>
      <w:r w:rsidRPr="00AC5862">
        <w:rPr>
          <w:rFonts w:ascii="Arial" w:hAnsi="Arial" w:cs="Arial"/>
          <w:sz w:val="24"/>
          <w:szCs w:val="24"/>
        </w:rPr>
        <w:t xml:space="preserve"> ktorým je lekár špecializovanej ambulantnej zdravotnej starostlivosti, ktorý odoslal poistenca na poskytnutie plánovanej zdravotnej starostlivosti do nemocnice alebo k poskytovateľovi jednodňovej zdravotnej starostlivosti,</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5. dátum odoslania poistenca na poskytnutie plánovanej zdravotnej starostlivosti do nemocnice alebo k poskytovateľovi jednodňovej zdravotnej starostlivosti odosielajúcim lekárom,</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6. kód indikujúceho lekára,</w:t>
      </w:r>
      <w:r w:rsidRPr="00AC5862">
        <w:rPr>
          <w:rFonts w:ascii="Arial" w:hAnsi="Arial" w:cs="Arial"/>
          <w:sz w:val="24"/>
          <w:szCs w:val="24"/>
          <w:vertAlign w:val="superscript"/>
        </w:rPr>
        <w:t>36j)</w:t>
      </w:r>
      <w:r w:rsidRPr="00AC5862">
        <w:rPr>
          <w:rFonts w:ascii="Arial" w:hAnsi="Arial" w:cs="Arial"/>
          <w:sz w:val="24"/>
          <w:szCs w:val="24"/>
        </w:rPr>
        <w:t xml:space="preserve"> ktorým je lekár v pracovnoprávnom vzťahu s prevádzkovateľom nemocnice alebo s poskytovateľom jednodňovej zdravotnej starostlivosti, ktorý vyhotovil návrh na plánovanú zdravotnú starostlivosť,</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7. kód choroby, kód medicínskej služby a kód zdravotného výkonu zo zoznamu zdravotných výkonov pre klasifikačný systém, ak je taký zdravotný výkon možné určiť,</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8. dátum a čas vyhotovenia návrhu na plánovanú zdravotnú starostlivosť,</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9. lehota časovej dostupnosti ústavnej zdravotnej starostlivosti ustanovená kategorizáciou ústavnej starostlivosti, ak je stanovená,</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10. predpokladaný dátum poskytnutia plánovanej zdravotnej starostlivosti uvedený v návrhu na plánovanú zdravotnú starostlivosť,</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11. dátum zaradenia do zoznamu čakajúcich poistencov,</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12. dátum vyradenia zo zoznamu čakajúcich poistencov,</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13. dôvod vyradenia zo zoznamu čakajúcich poistencov,</w:t>
      </w:r>
      <w:r w:rsidRPr="00AC5862">
        <w:rPr>
          <w:rFonts w:ascii="Arial" w:hAnsi="Arial" w:cs="Arial"/>
          <w:sz w:val="24"/>
          <w:szCs w:val="24"/>
          <w:vertAlign w:val="superscript"/>
        </w:rPr>
        <w:t>36k)</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14. dátum prekročenia lehoty časovej dostupnosti ústavnej zdravotnej starostlivosti,</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15. dôvod prekročenia lehoty časovej dostupnosti ústavnej zdravotnej starostlivosti,</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16. dátum začiatku prerušenia lehoty plánovanej zdravotnej starostlivosti,</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17. dôvod prerušenia lehoty plánovanej zdravotnej starostlivosti,</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18. dátum ukončenia prerušenia lehoty plánovanej zdravotnej starostlivosti,</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19. informáciu o stanovení predpokladaného dátumu poskytnutia plánovanej zdravotnej starostlivosti v rozpore so súhrnným zoznamom,</w:t>
      </w:r>
      <w:r w:rsidRPr="00AC5862">
        <w:rPr>
          <w:rFonts w:ascii="Arial" w:hAnsi="Arial" w:cs="Arial"/>
          <w:sz w:val="24"/>
          <w:szCs w:val="24"/>
          <w:vertAlign w:val="superscript"/>
        </w:rPr>
        <w:t>36l)</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20. nový predpokladaný dátumu poskytnutia plánovanej zdravotnej starostlivosti, ak vznikli prípady hodné osobitného zreteľa na strane poskytovateľa ústavnej zdravotnej starostlivosti alebo poskytovateľa jednodňovej zdravotnej starostlivosti,</w:t>
      </w:r>
      <w:r w:rsidRPr="00AC5862">
        <w:rPr>
          <w:rFonts w:ascii="Arial" w:hAnsi="Arial" w:cs="Arial"/>
          <w:sz w:val="24"/>
          <w:szCs w:val="24"/>
          <w:vertAlign w:val="superscript"/>
        </w:rPr>
        <w:t>36m)</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21. nový predpokladaný dátumu poskytnutia plánovanej zdravotnej starostlivosti, ak vznikli prípady hodné osobitného zreteľa na strane poistenca,</w:t>
      </w:r>
      <w:r w:rsidRPr="00AC5862">
        <w:rPr>
          <w:rFonts w:ascii="Arial" w:hAnsi="Arial" w:cs="Arial"/>
          <w:sz w:val="24"/>
          <w:szCs w:val="24"/>
          <w:vertAlign w:val="superscript"/>
        </w:rPr>
        <w:t>36n)</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22. dátum uplatnenia postupu podľa osobitného zákona</w:t>
      </w:r>
      <w:r w:rsidRPr="00AC5862">
        <w:rPr>
          <w:rFonts w:ascii="Arial" w:hAnsi="Arial" w:cs="Arial"/>
          <w:sz w:val="24"/>
          <w:szCs w:val="24"/>
          <w:vertAlign w:val="superscript"/>
        </w:rPr>
        <w:t xml:space="preserve">36o) </w:t>
      </w:r>
      <w:r w:rsidRPr="00AC5862">
        <w:rPr>
          <w:rFonts w:ascii="Arial" w:hAnsi="Arial" w:cs="Arial"/>
          <w:sz w:val="24"/>
          <w:szCs w:val="24"/>
        </w:rPr>
        <w:t>na dodržanie lehoty časovej dostupnosti,</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23. dátum uplatnenia postupu podľa osobitného zákona</w:t>
      </w:r>
      <w:r w:rsidRPr="00AC5862">
        <w:rPr>
          <w:rFonts w:ascii="Arial" w:hAnsi="Arial" w:cs="Arial"/>
          <w:sz w:val="24"/>
          <w:szCs w:val="24"/>
          <w:vertAlign w:val="superscript"/>
        </w:rPr>
        <w:t xml:space="preserve">36p) </w:t>
      </w:r>
      <w:r w:rsidRPr="00AC5862">
        <w:rPr>
          <w:rFonts w:ascii="Arial" w:hAnsi="Arial" w:cs="Arial"/>
          <w:sz w:val="24"/>
          <w:szCs w:val="24"/>
        </w:rPr>
        <w:t>pri nedodržaní lehoty časovej dostupnosti,</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24. informáciu o neuplatnení postupu na dodržanie lehoty časovej dostupnosti podľa osobitného zákona</w:t>
      </w:r>
      <w:r w:rsidRPr="00AC5862">
        <w:rPr>
          <w:rFonts w:ascii="Arial" w:hAnsi="Arial" w:cs="Arial"/>
          <w:sz w:val="24"/>
          <w:szCs w:val="24"/>
          <w:vertAlign w:val="superscript"/>
        </w:rPr>
        <w:t xml:space="preserve">36q) </w:t>
      </w:r>
      <w:r w:rsidRPr="00AC5862">
        <w:rPr>
          <w:rFonts w:ascii="Arial" w:hAnsi="Arial" w:cs="Arial"/>
          <w:sz w:val="24"/>
          <w:szCs w:val="24"/>
        </w:rPr>
        <w:t xml:space="preserve">na základe preferencie poistenca, ak poistenec súhlasí s predpokladaným dátumom poskytnutia plánovanej zdravotnej starostlivosti prekračujúcim lehotu plánovanej zdravotnej starostlivosti alebo ak osoba trvá na </w:t>
      </w:r>
      <w:r w:rsidRPr="00AC5862">
        <w:rPr>
          <w:rFonts w:ascii="Arial" w:hAnsi="Arial" w:cs="Arial"/>
          <w:sz w:val="24"/>
          <w:szCs w:val="24"/>
        </w:rPr>
        <w:lastRenderedPageBreak/>
        <w:t>konkrétnom lekárovi s čím je spojený dôvod na prekročenie lehoty plánovanej zdravotnej starostlivosti,</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25. informáciu o neuplatnení postupu podľa osobitného zákona</w:t>
      </w:r>
      <w:r w:rsidRPr="00AC5862">
        <w:rPr>
          <w:rFonts w:ascii="Arial" w:hAnsi="Arial" w:cs="Arial"/>
          <w:sz w:val="24"/>
          <w:szCs w:val="24"/>
          <w:vertAlign w:val="superscript"/>
        </w:rPr>
        <w:t xml:space="preserve">36r) </w:t>
      </w:r>
      <w:r w:rsidRPr="00AC5862">
        <w:rPr>
          <w:rFonts w:ascii="Arial" w:hAnsi="Arial" w:cs="Arial"/>
          <w:sz w:val="24"/>
          <w:szCs w:val="24"/>
        </w:rPr>
        <w:t>pri nedodržaní lehoty časovej dostupnosti 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26. počet záznamov v absolútnych číslach, ktorí prekročili lehotu časovej dostupnosti ústavnej zdravotnej starostlivosti ustanovenú kategorizáciou ústavnej zdravotnej starostlivosti pre konkrétnu medicínsku službu,</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27. počet záznamov v absolútnych číslach – čakajúcich na poskytnutie plánovanej zdravotnej starostlivosti,</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28. počet záznamov vyradených zo zoznamu čakajúcich poistencov za posledný rok,</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29. zoznam medicínskych služieb, ku ktorým je evidovaná aspoň jeden návrh na plánovanú zdravotnú starostlivosť,</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30. zoznam návrhov na plánovanú zdravotnú starostlivosť podľa predpokladaného dátumu poskytnutia plánovanej zdravotnej starostlivosti,</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31. počet návrhov na plánovanú zdravotnú starostlivosť, kde poistenci čakajú na poskytnutie zdravotnej starostlivosti zaradených v danom kalendárnom roku, počet všetkých zaradených návrhov na plánovanú zdravotnú starostlivosť v kalendárnom roku,</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32. názov zdravotnej poisťovne, počet návrhov na plánovanú zdravotnú starostlivosť, kde poistenci čakajú na poskytnutie plánovanej zdravotnej starostlivosti zaradených v danom kalendárnom roku pre konkrétnu zdravotnú poisťovňu, počet všetkých zaradených návrhov na plánovanú zdravotnú starostlivosť v príslušnom kalendárnom roku,</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33. typ záznamu,</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34. lokalizácia diagnózy,</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35. kód programu,</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36. identifikátor prvého alebo bezprostredne predchádzajúceho návrhu pri pokračovaní plánovanej zdravotnej starostlivosti,</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37. dôvod porušenia poradia,</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38. súhlas poistenca s prvotným predpokladaným dátumom plánovanej zdravotnej starostlivosti,</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39. príznak jednodňová zdravotná starostlivosť,</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40. dôvod aktualizácie termínu návrhu,</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41. dátum ukončenia hospitalizácie,</w:t>
      </w:r>
    </w:p>
    <w:p w:rsidR="009142F9" w:rsidRPr="00AC5862" w:rsidRDefault="009142F9" w:rsidP="009142F9">
      <w:pPr>
        <w:pStyle w:val="Odsekzoznamu"/>
        <w:spacing w:after="0" w:line="240" w:lineRule="auto"/>
        <w:ind w:left="284"/>
        <w:jc w:val="both"/>
        <w:rPr>
          <w:rFonts w:ascii="Arial" w:hAnsi="Arial" w:cs="Arial"/>
          <w:sz w:val="24"/>
          <w:szCs w:val="24"/>
        </w:rPr>
      </w:pPr>
      <w:r w:rsidRPr="00AC5862">
        <w:rPr>
          <w:rFonts w:ascii="Arial" w:hAnsi="Arial" w:cs="Arial"/>
          <w:sz w:val="24"/>
          <w:szCs w:val="24"/>
        </w:rPr>
        <w:t>42. stav návrhu na plánovanú zdravotnú starostlivosť.“.</w:t>
      </w:r>
    </w:p>
    <w:p w:rsidR="009142F9" w:rsidRPr="00AC5862" w:rsidRDefault="009142F9" w:rsidP="009142F9">
      <w:pPr>
        <w:pStyle w:val="Odsekzoznamu"/>
        <w:spacing w:after="0" w:line="240" w:lineRule="auto"/>
        <w:ind w:left="752"/>
        <w:jc w:val="both"/>
        <w:rPr>
          <w:rFonts w:ascii="Arial" w:hAnsi="Arial" w:cs="Arial"/>
          <w:sz w:val="24"/>
          <w:szCs w:val="24"/>
        </w:rPr>
      </w:pPr>
      <w:r w:rsidRPr="00AC5862">
        <w:rPr>
          <w:rFonts w:ascii="Arial" w:hAnsi="Arial" w:cs="Arial"/>
          <w:sz w:val="24"/>
          <w:szCs w:val="24"/>
        </w:rPr>
        <w:t xml:space="preserve"> </w:t>
      </w:r>
    </w:p>
    <w:p w:rsidR="009142F9" w:rsidRPr="00AC5862" w:rsidRDefault="009142F9" w:rsidP="009142F9">
      <w:pPr>
        <w:spacing w:line="240" w:lineRule="auto"/>
        <w:jc w:val="both"/>
      </w:pPr>
      <w:r w:rsidRPr="00AC5862">
        <w:t>Poznámka pod čiarou k odkazu 36m znie:</w:t>
      </w:r>
    </w:p>
    <w:p w:rsidR="009142F9" w:rsidRPr="00AC5862" w:rsidRDefault="009142F9" w:rsidP="009142F9">
      <w:pPr>
        <w:spacing w:line="240" w:lineRule="auto"/>
        <w:jc w:val="both"/>
      </w:pPr>
      <w:r w:rsidRPr="00AC5862">
        <w:t>„</w:t>
      </w:r>
      <w:r w:rsidRPr="00AC5862">
        <w:rPr>
          <w:vertAlign w:val="superscript"/>
        </w:rPr>
        <w:t>36m</w:t>
      </w:r>
      <w:r w:rsidRPr="00AC5862">
        <w:t>) § 40 ods. 9 písm. c) zákona č. 540/2021 Z. z.“.“.</w:t>
      </w:r>
    </w:p>
    <w:p w:rsidR="009142F9" w:rsidRPr="00AC5862" w:rsidRDefault="009142F9" w:rsidP="009142F9">
      <w:pPr>
        <w:pStyle w:val="Odsekzoznamu"/>
        <w:spacing w:after="0" w:line="240" w:lineRule="auto"/>
        <w:ind w:left="752"/>
        <w:jc w:val="both"/>
        <w:rPr>
          <w:rFonts w:ascii="Arial" w:hAnsi="Arial" w:cs="Arial"/>
          <w:sz w:val="24"/>
          <w:szCs w:val="24"/>
        </w:rPr>
      </w:pPr>
    </w:p>
    <w:p w:rsidR="009142F9" w:rsidRPr="00AC5862" w:rsidRDefault="009142F9" w:rsidP="009142F9">
      <w:pPr>
        <w:pStyle w:val="Odsekzoznamu"/>
        <w:spacing w:after="0" w:line="240" w:lineRule="auto"/>
        <w:ind w:left="2080"/>
        <w:jc w:val="both"/>
        <w:rPr>
          <w:rFonts w:ascii="Arial" w:hAnsi="Arial" w:cs="Arial"/>
          <w:sz w:val="24"/>
          <w:szCs w:val="24"/>
        </w:rPr>
      </w:pPr>
      <w:r w:rsidRPr="00AC5862">
        <w:rPr>
          <w:rFonts w:ascii="Arial" w:hAnsi="Arial" w:cs="Arial"/>
          <w:sz w:val="24"/>
          <w:szCs w:val="24"/>
        </w:rPr>
        <w:t>Legislatívno – technická úprava, súvisiaca so zosúladením tlače 517 a 518 (alebo zákona č. 153/2013 Z. z. s návrhom zákona č. 540/2021 Z. z.).</w:t>
      </w:r>
    </w:p>
    <w:p w:rsidR="009142F9" w:rsidRDefault="009142F9" w:rsidP="009142F9">
      <w:pPr>
        <w:pStyle w:val="Odsekzoznamu"/>
        <w:spacing w:after="0" w:line="240" w:lineRule="auto"/>
        <w:ind w:left="752"/>
        <w:jc w:val="both"/>
        <w:rPr>
          <w:rFonts w:ascii="Arial" w:hAnsi="Arial" w:cs="Arial"/>
          <w:sz w:val="24"/>
          <w:szCs w:val="24"/>
        </w:rPr>
      </w:pPr>
    </w:p>
    <w:p w:rsidR="009142F9" w:rsidRDefault="009142F9" w:rsidP="009142F9">
      <w:pPr>
        <w:spacing w:line="240" w:lineRule="auto"/>
        <w:jc w:val="both"/>
        <w:rPr>
          <w:b/>
        </w:rPr>
      </w:pPr>
      <w:r>
        <w:rPr>
          <w:b/>
        </w:rPr>
        <w:tab/>
      </w:r>
      <w:r>
        <w:rPr>
          <w:b/>
        </w:rPr>
        <w:tab/>
      </w:r>
      <w:r>
        <w:rPr>
          <w:b/>
        </w:rPr>
        <w:tab/>
      </w:r>
      <w:r>
        <w:rPr>
          <w:b/>
        </w:rPr>
        <w:tab/>
        <w:t xml:space="preserve"> </w:t>
      </w:r>
    </w:p>
    <w:p w:rsidR="009142F9" w:rsidRPr="00AC5862" w:rsidRDefault="009142F9" w:rsidP="009142F9">
      <w:pPr>
        <w:pStyle w:val="Odsekzoznamu"/>
        <w:spacing w:after="0" w:line="240" w:lineRule="auto"/>
        <w:ind w:left="752"/>
        <w:jc w:val="both"/>
        <w:rPr>
          <w:rFonts w:ascii="Arial" w:hAnsi="Arial" w:cs="Arial"/>
          <w:sz w:val="24"/>
          <w:szCs w:val="24"/>
        </w:rPr>
      </w:pPr>
    </w:p>
    <w:p w:rsidR="009142F9" w:rsidRPr="009412BA" w:rsidRDefault="009142F9" w:rsidP="00DE56E0">
      <w:pPr>
        <w:spacing w:line="240" w:lineRule="auto"/>
        <w:ind w:left="0"/>
        <w:jc w:val="both"/>
      </w:pPr>
      <w:r w:rsidRPr="009412BA">
        <w:rPr>
          <w:b/>
        </w:rPr>
        <w:lastRenderedPageBreak/>
        <w:t>43. V čl. I sa vypúšťajú body 64 až 68</w:t>
      </w:r>
      <w:r w:rsidRPr="009412BA">
        <w:t xml:space="preserve">. </w:t>
      </w:r>
    </w:p>
    <w:p w:rsidR="009142F9" w:rsidRPr="00AC5862" w:rsidRDefault="009142F9" w:rsidP="00DE56E0">
      <w:pPr>
        <w:pStyle w:val="Odsekzoznamu"/>
        <w:spacing w:after="0" w:line="240" w:lineRule="auto"/>
        <w:ind w:left="0"/>
        <w:jc w:val="both"/>
        <w:rPr>
          <w:rFonts w:ascii="Arial" w:hAnsi="Arial" w:cs="Arial"/>
          <w:sz w:val="24"/>
          <w:szCs w:val="24"/>
        </w:rPr>
      </w:pPr>
    </w:p>
    <w:p w:rsidR="009142F9" w:rsidRPr="00AC5862" w:rsidRDefault="009142F9" w:rsidP="00DE56E0">
      <w:pPr>
        <w:spacing w:line="240" w:lineRule="auto"/>
        <w:ind w:left="426"/>
      </w:pPr>
      <w:r w:rsidRPr="00AC5862">
        <w:t>Nasledujúce body sa primerane prečíslujú, čo sa premietne do článku o účinnosti.</w:t>
      </w:r>
    </w:p>
    <w:p w:rsidR="009142F9" w:rsidRPr="00AC5862" w:rsidRDefault="009142F9" w:rsidP="009142F9">
      <w:pPr>
        <w:spacing w:line="240" w:lineRule="auto"/>
        <w:jc w:val="both"/>
      </w:pPr>
    </w:p>
    <w:p w:rsidR="009142F9" w:rsidRPr="00AC5862" w:rsidRDefault="009142F9" w:rsidP="009142F9">
      <w:pPr>
        <w:pStyle w:val="Odsekzoznamu"/>
        <w:spacing w:after="0" w:line="240" w:lineRule="auto"/>
        <w:ind w:left="2080"/>
        <w:jc w:val="both"/>
        <w:rPr>
          <w:rFonts w:ascii="Arial" w:hAnsi="Arial" w:cs="Arial"/>
          <w:sz w:val="24"/>
          <w:szCs w:val="24"/>
        </w:rPr>
      </w:pPr>
      <w:r w:rsidRPr="00AC5862">
        <w:rPr>
          <w:rFonts w:ascii="Arial" w:hAnsi="Arial" w:cs="Arial"/>
          <w:sz w:val="24"/>
          <w:szCs w:val="24"/>
        </w:rPr>
        <w:t>Legislatívno – technická úprava, súvisiaca s presunom ustanovení do § 3a ods. 22 až 25 a zoskupením viacerých novelizačných bodov do jedného.</w:t>
      </w:r>
    </w:p>
    <w:p w:rsidR="009142F9" w:rsidRDefault="009142F9" w:rsidP="009142F9">
      <w:pPr>
        <w:pStyle w:val="Odsekzoznamu"/>
        <w:spacing w:after="0" w:line="240" w:lineRule="auto"/>
        <w:ind w:left="752"/>
        <w:jc w:val="both"/>
        <w:rPr>
          <w:rFonts w:ascii="Arial" w:hAnsi="Arial" w:cs="Arial"/>
          <w:sz w:val="24"/>
          <w:szCs w:val="24"/>
        </w:rPr>
      </w:pPr>
    </w:p>
    <w:p w:rsidR="009142F9" w:rsidRPr="00AC5862" w:rsidRDefault="009142F9" w:rsidP="009142F9">
      <w:pPr>
        <w:pStyle w:val="Odsekzoznamu"/>
        <w:spacing w:after="0" w:line="240" w:lineRule="auto"/>
        <w:ind w:left="752"/>
        <w:jc w:val="both"/>
        <w:rPr>
          <w:rFonts w:ascii="Arial" w:hAnsi="Arial" w:cs="Arial"/>
          <w:sz w:val="24"/>
          <w:szCs w:val="24"/>
        </w:rPr>
      </w:pPr>
    </w:p>
    <w:p w:rsidR="009142F9" w:rsidRPr="009412BA" w:rsidRDefault="009142F9" w:rsidP="00DE56E0">
      <w:pPr>
        <w:spacing w:line="240" w:lineRule="auto"/>
        <w:ind w:left="0"/>
        <w:jc w:val="both"/>
      </w:pPr>
      <w:r w:rsidRPr="009412BA">
        <w:rPr>
          <w:b/>
        </w:rPr>
        <w:t>44. V čl. I bod 69</w:t>
      </w:r>
      <w:r w:rsidRPr="009412BA">
        <w:t xml:space="preserve"> znie:</w:t>
      </w:r>
    </w:p>
    <w:p w:rsidR="009142F9" w:rsidRPr="00AC5862" w:rsidRDefault="009142F9" w:rsidP="00DE56E0">
      <w:pPr>
        <w:spacing w:line="240" w:lineRule="auto"/>
        <w:ind w:left="426"/>
        <w:jc w:val="both"/>
      </w:pPr>
      <w:r w:rsidRPr="00AC5862">
        <w:t>„69. V § 12 sa odsek 3 dopĺňa písmenami x) až ab), ktoré znejú:</w:t>
      </w:r>
      <w:bookmarkStart w:id="3" w:name="19135000"/>
      <w:bookmarkEnd w:id="3"/>
    </w:p>
    <w:p w:rsidR="009142F9" w:rsidRPr="00AC5862" w:rsidRDefault="009142F9" w:rsidP="00DE56E0">
      <w:pPr>
        <w:spacing w:line="240" w:lineRule="auto"/>
        <w:ind w:left="426"/>
        <w:jc w:val="both"/>
        <w:rPr>
          <w:lang w:eastAsia="sk-SK"/>
        </w:rPr>
      </w:pPr>
      <w:r w:rsidRPr="00AC5862">
        <w:rPr>
          <w:lang w:eastAsia="sk-SK"/>
        </w:rPr>
        <w:t>„x) vytvára štatistické informácie a zverejňuje ich alebo umožňuje prístup k nim,</w:t>
      </w:r>
    </w:p>
    <w:p w:rsidR="009142F9" w:rsidRPr="00AC5862" w:rsidRDefault="009142F9" w:rsidP="00DE56E0">
      <w:pPr>
        <w:spacing w:line="240" w:lineRule="auto"/>
        <w:ind w:left="426"/>
        <w:jc w:val="both"/>
      </w:pPr>
      <w:r w:rsidRPr="00AC5862">
        <w:rPr>
          <w:lang w:eastAsia="sk-SK"/>
        </w:rPr>
        <w:t>y) spracúva údaje z údajovej základne na účely zdravotníckej štatistiky,</w:t>
      </w:r>
    </w:p>
    <w:p w:rsidR="009142F9" w:rsidRPr="00AC5862" w:rsidRDefault="009142F9" w:rsidP="00DE56E0">
      <w:pPr>
        <w:spacing w:line="240" w:lineRule="auto"/>
        <w:ind w:left="426"/>
        <w:jc w:val="both"/>
        <w:rPr>
          <w:lang w:eastAsia="sk-SK"/>
        </w:rPr>
      </w:pPr>
      <w:r w:rsidRPr="00AC5862">
        <w:rPr>
          <w:lang w:eastAsia="sk-SK"/>
        </w:rPr>
        <w:t>z) zverejňuje na svojom webovom sídle štatisticky spracúvané údaje zo zdravotníckej štatistiky v anonymizovanej podobe,</w:t>
      </w:r>
    </w:p>
    <w:p w:rsidR="009142F9" w:rsidRPr="00AC5862" w:rsidRDefault="009142F9" w:rsidP="00DE56E0">
      <w:pPr>
        <w:spacing w:line="240" w:lineRule="auto"/>
        <w:ind w:left="426"/>
        <w:jc w:val="both"/>
        <w:rPr>
          <w:lang w:eastAsia="sk-SK"/>
        </w:rPr>
      </w:pPr>
      <w:r w:rsidRPr="00AC5862">
        <w:rPr>
          <w:lang w:eastAsia="sk-SK"/>
        </w:rPr>
        <w:t>aa) zverejňuje na svojom webovom sídle metodický postup k zápisu údajov z dohôd o poskytovaní zdravotnej starostlivosti do registra dohôd o poskytovaní zdravotnej starostlivosti v súlade s osobitným predpisom</w:t>
      </w:r>
      <w:r w:rsidRPr="00AC5862">
        <w:rPr>
          <w:vertAlign w:val="superscript"/>
          <w:lang w:eastAsia="sk-SK"/>
        </w:rPr>
        <w:t>36t)</w:t>
      </w:r>
      <w:r w:rsidRPr="00AC5862">
        <w:rPr>
          <w:lang w:eastAsia="sk-SK"/>
        </w:rPr>
        <w:t xml:space="preserve"> a v súlade so štandardami zdravotníckej informatiky podľa § 9 ods. 4,</w:t>
      </w:r>
    </w:p>
    <w:p w:rsidR="009142F9" w:rsidRPr="00AC5862" w:rsidRDefault="009142F9" w:rsidP="00DE56E0">
      <w:pPr>
        <w:spacing w:line="240" w:lineRule="auto"/>
        <w:ind w:left="426"/>
        <w:jc w:val="both"/>
        <w:rPr>
          <w:lang w:eastAsia="sk-SK"/>
        </w:rPr>
      </w:pPr>
      <w:r w:rsidRPr="00AC5862">
        <w:rPr>
          <w:lang w:eastAsia="sk-SK"/>
        </w:rPr>
        <w:t>ab)</w:t>
      </w:r>
      <w:r w:rsidRPr="00AC5862">
        <w:t xml:space="preserve"> </w:t>
      </w:r>
      <w:r w:rsidRPr="00AC5862">
        <w:rPr>
          <w:lang w:eastAsia="sk-SK"/>
        </w:rPr>
        <w:t>vypracuje v spolupráci s ministerstvom zdravotníctva a zverejní na svojom webovom sídle každoročne do 30. júna metodiku výpočtu a vypočítané indikátory o vykonávaní a výsledkoch skríningov onkologických chorôb v Slovenskej republike.“.</w:t>
      </w:r>
    </w:p>
    <w:p w:rsidR="009142F9" w:rsidRPr="00AC5862" w:rsidRDefault="009142F9" w:rsidP="009142F9">
      <w:pPr>
        <w:shd w:val="clear" w:color="auto" w:fill="FFFFFF"/>
        <w:spacing w:line="240" w:lineRule="auto"/>
        <w:jc w:val="both"/>
        <w:rPr>
          <w:lang w:eastAsia="sk-SK"/>
        </w:rPr>
      </w:pPr>
    </w:p>
    <w:p w:rsidR="009142F9" w:rsidRPr="00AC5862" w:rsidRDefault="009142F9" w:rsidP="00DE56E0">
      <w:pPr>
        <w:shd w:val="clear" w:color="auto" w:fill="FFFFFF"/>
        <w:spacing w:line="240" w:lineRule="auto"/>
        <w:ind w:left="426"/>
        <w:jc w:val="both"/>
        <w:rPr>
          <w:lang w:eastAsia="sk-SK"/>
        </w:rPr>
      </w:pPr>
      <w:r w:rsidRPr="00AC5862">
        <w:rPr>
          <w:lang w:eastAsia="sk-SK"/>
        </w:rPr>
        <w:t>Poznámka pod čiarou k odkazu 36t znie:</w:t>
      </w:r>
    </w:p>
    <w:p w:rsidR="009142F9" w:rsidRPr="00AC5862" w:rsidRDefault="009142F9" w:rsidP="00DE56E0">
      <w:pPr>
        <w:spacing w:line="240" w:lineRule="auto"/>
        <w:ind w:left="426"/>
        <w:jc w:val="both"/>
      </w:pPr>
      <w:r w:rsidRPr="00AC5862">
        <w:t>„</w:t>
      </w:r>
      <w:r w:rsidRPr="00AC5862">
        <w:rPr>
          <w:vertAlign w:val="superscript"/>
        </w:rPr>
        <w:t>36t</w:t>
      </w:r>
      <w:r w:rsidRPr="00AC5862">
        <w:t>) § 12 ods. 21 zákona č. 576/2004 Z. z. v znení zákona č. .../2024 Z. z.“.“.</w:t>
      </w:r>
    </w:p>
    <w:p w:rsidR="009142F9" w:rsidRPr="00AC5862" w:rsidRDefault="009142F9" w:rsidP="009142F9">
      <w:pPr>
        <w:pStyle w:val="Odsekzoznamu"/>
        <w:spacing w:after="0" w:line="240" w:lineRule="auto"/>
        <w:ind w:left="2080"/>
        <w:jc w:val="both"/>
        <w:rPr>
          <w:rFonts w:ascii="Arial" w:hAnsi="Arial" w:cs="Arial"/>
          <w:sz w:val="24"/>
          <w:szCs w:val="24"/>
        </w:rPr>
      </w:pPr>
    </w:p>
    <w:p w:rsidR="009142F9" w:rsidRPr="00AC5862" w:rsidRDefault="009142F9" w:rsidP="009142F9">
      <w:pPr>
        <w:pStyle w:val="Odsekzoznamu"/>
        <w:spacing w:after="0" w:line="240" w:lineRule="auto"/>
        <w:ind w:left="2080"/>
        <w:jc w:val="both"/>
        <w:rPr>
          <w:rFonts w:ascii="Arial" w:hAnsi="Arial" w:cs="Arial"/>
          <w:sz w:val="24"/>
          <w:szCs w:val="24"/>
        </w:rPr>
      </w:pPr>
      <w:r w:rsidRPr="00AC5862">
        <w:rPr>
          <w:rFonts w:ascii="Arial" w:hAnsi="Arial" w:cs="Arial"/>
          <w:sz w:val="24"/>
          <w:szCs w:val="24"/>
        </w:rPr>
        <w:t>Legislatívno–technická úprava, súvisiaca s presunom ustanovení do § 3a ods. 22 až 25.</w:t>
      </w:r>
    </w:p>
    <w:p w:rsidR="009142F9" w:rsidRDefault="009142F9" w:rsidP="009142F9">
      <w:pPr>
        <w:pStyle w:val="Odsekzoznamu"/>
        <w:spacing w:after="0" w:line="240" w:lineRule="auto"/>
        <w:ind w:left="2080"/>
        <w:jc w:val="both"/>
        <w:rPr>
          <w:rFonts w:ascii="Arial" w:hAnsi="Arial" w:cs="Arial"/>
          <w:sz w:val="24"/>
          <w:szCs w:val="24"/>
        </w:rPr>
      </w:pPr>
    </w:p>
    <w:p w:rsidR="009142F9" w:rsidRDefault="009142F9" w:rsidP="009142F9">
      <w:pPr>
        <w:pStyle w:val="Odsekzoznamu"/>
        <w:spacing w:after="0" w:line="240" w:lineRule="auto"/>
        <w:ind w:left="2080"/>
        <w:jc w:val="both"/>
        <w:rPr>
          <w:rFonts w:ascii="Arial" w:hAnsi="Arial" w:cs="Arial"/>
          <w:sz w:val="24"/>
          <w:szCs w:val="24"/>
        </w:rPr>
      </w:pPr>
    </w:p>
    <w:p w:rsidR="009142F9" w:rsidRPr="00AC5862" w:rsidRDefault="009142F9" w:rsidP="00DE56E0">
      <w:pPr>
        <w:pStyle w:val="Odsekzoznamu"/>
        <w:spacing w:after="0" w:line="240" w:lineRule="auto"/>
        <w:ind w:left="0"/>
        <w:jc w:val="both"/>
        <w:rPr>
          <w:rFonts w:ascii="Arial" w:hAnsi="Arial" w:cs="Arial"/>
          <w:sz w:val="24"/>
          <w:szCs w:val="24"/>
        </w:rPr>
      </w:pPr>
    </w:p>
    <w:p w:rsidR="009142F9" w:rsidRPr="009412BA" w:rsidRDefault="009142F9" w:rsidP="00DE56E0">
      <w:pPr>
        <w:tabs>
          <w:tab w:val="left" w:pos="426"/>
        </w:tabs>
        <w:spacing w:line="240" w:lineRule="auto"/>
        <w:ind w:left="567" w:hanging="567"/>
        <w:jc w:val="both"/>
        <w:rPr>
          <w:b/>
        </w:rPr>
      </w:pPr>
      <w:r>
        <w:rPr>
          <w:b/>
        </w:rPr>
        <w:t xml:space="preserve">45. </w:t>
      </w:r>
      <w:r w:rsidRPr="009412BA">
        <w:rPr>
          <w:b/>
        </w:rPr>
        <w:t>V čl. I 74. bode</w:t>
      </w:r>
      <w:r w:rsidRPr="009412BA">
        <w:t xml:space="preserve"> § 14 ods. 1 písm. f) sa slová</w:t>
      </w:r>
      <w:r w:rsidRPr="009412BA">
        <w:rPr>
          <w:shd w:val="clear" w:color="auto" w:fill="FFFFFF"/>
        </w:rPr>
        <w:t xml:space="preserve"> „do registra pracovníkov v zdravotníctve s prístupom  do národného zdravotníckeho informačného systému“ nahrádzajú slovami „do Národného registra pracovníkov v zdravotníctve s prístupom do elektronickej zdravotnej knižky“.</w:t>
      </w:r>
    </w:p>
    <w:p w:rsidR="009142F9" w:rsidRPr="00AC5862" w:rsidRDefault="009142F9" w:rsidP="009142F9">
      <w:pPr>
        <w:pStyle w:val="Odsekzoznamu"/>
        <w:tabs>
          <w:tab w:val="left" w:pos="426"/>
        </w:tabs>
        <w:spacing w:after="0" w:line="240" w:lineRule="auto"/>
        <w:ind w:left="0"/>
        <w:jc w:val="both"/>
        <w:rPr>
          <w:rFonts w:ascii="Arial" w:hAnsi="Arial" w:cs="Arial"/>
          <w:b/>
          <w:sz w:val="24"/>
          <w:szCs w:val="24"/>
        </w:rPr>
      </w:pPr>
    </w:p>
    <w:p w:rsidR="009142F9" w:rsidRPr="00AC5862" w:rsidRDefault="009142F9" w:rsidP="009142F9">
      <w:pPr>
        <w:spacing w:line="240" w:lineRule="auto"/>
        <w:ind w:left="2124"/>
        <w:jc w:val="both"/>
        <w:rPr>
          <w:b/>
        </w:rPr>
      </w:pPr>
      <w:r w:rsidRPr="00AC5862">
        <w:t>Legislatívno–technická úprava súvisiaca so zmenou názvu Národného registra pracovníkov v zdravotníctve s prístupom do elektronickej zdravotnej knižky.</w:t>
      </w:r>
    </w:p>
    <w:p w:rsidR="009142F9" w:rsidRDefault="009142F9" w:rsidP="009142F9">
      <w:pPr>
        <w:pStyle w:val="Odsekzoznamu"/>
        <w:spacing w:after="0" w:line="240" w:lineRule="auto"/>
        <w:ind w:left="752"/>
        <w:jc w:val="both"/>
        <w:rPr>
          <w:rFonts w:ascii="Arial" w:hAnsi="Arial" w:cs="Arial"/>
          <w:b/>
          <w:sz w:val="24"/>
          <w:szCs w:val="24"/>
        </w:rPr>
      </w:pPr>
    </w:p>
    <w:p w:rsidR="009142F9" w:rsidRPr="00AC5862" w:rsidRDefault="009142F9" w:rsidP="009142F9">
      <w:pPr>
        <w:pStyle w:val="Odsekzoznamu"/>
        <w:spacing w:after="0" w:line="240" w:lineRule="auto"/>
        <w:ind w:left="752"/>
        <w:jc w:val="both"/>
        <w:rPr>
          <w:rFonts w:ascii="Arial" w:hAnsi="Arial" w:cs="Arial"/>
          <w:b/>
          <w:sz w:val="24"/>
          <w:szCs w:val="24"/>
        </w:rPr>
      </w:pPr>
    </w:p>
    <w:p w:rsidR="009142F9" w:rsidRPr="009412BA" w:rsidRDefault="009142F9" w:rsidP="00DE56E0">
      <w:pPr>
        <w:spacing w:line="240" w:lineRule="auto"/>
        <w:ind w:left="426" w:hanging="426"/>
        <w:jc w:val="both"/>
        <w:rPr>
          <w:b/>
        </w:rPr>
      </w:pPr>
      <w:r w:rsidRPr="009412BA">
        <w:rPr>
          <w:b/>
        </w:rPr>
        <w:t>46. V čl. I bode 76</w:t>
      </w:r>
      <w:r w:rsidRPr="009412BA">
        <w:t xml:space="preserve"> sa v § 22 vypúšťa odsek 2 a súčasne sa zrušuje označenie odseku 1.  </w:t>
      </w:r>
    </w:p>
    <w:p w:rsidR="009142F9" w:rsidRPr="00AC5862" w:rsidRDefault="009142F9" w:rsidP="009142F9">
      <w:pPr>
        <w:pStyle w:val="Odsekzoznamu"/>
        <w:spacing w:after="0" w:line="240" w:lineRule="auto"/>
        <w:ind w:left="752"/>
        <w:jc w:val="both"/>
        <w:rPr>
          <w:rFonts w:ascii="Arial" w:hAnsi="Arial" w:cs="Arial"/>
          <w:b/>
          <w:sz w:val="24"/>
          <w:szCs w:val="24"/>
        </w:rPr>
      </w:pPr>
    </w:p>
    <w:p w:rsidR="009142F9" w:rsidRPr="00AC5862" w:rsidRDefault="009142F9" w:rsidP="009142F9">
      <w:pPr>
        <w:pStyle w:val="Odsekzoznamu"/>
        <w:overflowPunct w:val="0"/>
        <w:spacing w:after="0" w:line="240" w:lineRule="auto"/>
        <w:ind w:left="2124"/>
        <w:jc w:val="both"/>
        <w:rPr>
          <w:rFonts w:ascii="Arial" w:hAnsi="Arial" w:cs="Arial"/>
          <w:sz w:val="24"/>
          <w:szCs w:val="24"/>
        </w:rPr>
      </w:pPr>
      <w:r w:rsidRPr="00AC5862">
        <w:rPr>
          <w:rFonts w:ascii="Arial" w:hAnsi="Arial" w:cs="Arial"/>
          <w:sz w:val="24"/>
          <w:szCs w:val="24"/>
        </w:rPr>
        <w:t>Legislatívno–technická úprava súvisiaca s precizovaním textu.</w:t>
      </w:r>
    </w:p>
    <w:p w:rsidR="009142F9" w:rsidRDefault="009142F9" w:rsidP="009142F9">
      <w:pPr>
        <w:pStyle w:val="Odsekzoznamu"/>
        <w:overflowPunct w:val="0"/>
        <w:spacing w:after="0" w:line="240" w:lineRule="auto"/>
        <w:ind w:left="2124"/>
        <w:jc w:val="both"/>
        <w:rPr>
          <w:rFonts w:ascii="Arial" w:hAnsi="Arial" w:cs="Arial"/>
          <w:sz w:val="24"/>
          <w:szCs w:val="24"/>
        </w:rPr>
      </w:pPr>
    </w:p>
    <w:p w:rsidR="009142F9" w:rsidRDefault="009142F9" w:rsidP="009142F9">
      <w:pPr>
        <w:pStyle w:val="Odsekzoznamu"/>
        <w:overflowPunct w:val="0"/>
        <w:spacing w:after="0" w:line="240" w:lineRule="auto"/>
        <w:ind w:left="2124"/>
        <w:jc w:val="both"/>
        <w:rPr>
          <w:rFonts w:ascii="Arial" w:eastAsia="Times New Roman" w:hAnsi="Arial" w:cs="Arial"/>
          <w:b/>
          <w:sz w:val="24"/>
          <w:szCs w:val="24"/>
        </w:rPr>
      </w:pPr>
    </w:p>
    <w:p w:rsidR="00DE56E0" w:rsidRPr="00AC5862" w:rsidRDefault="00DE56E0" w:rsidP="009142F9">
      <w:pPr>
        <w:pStyle w:val="Odsekzoznamu"/>
        <w:overflowPunct w:val="0"/>
        <w:spacing w:after="0" w:line="240" w:lineRule="auto"/>
        <w:ind w:left="2124"/>
        <w:jc w:val="both"/>
        <w:rPr>
          <w:rFonts w:ascii="Arial" w:hAnsi="Arial" w:cs="Arial"/>
          <w:sz w:val="24"/>
          <w:szCs w:val="24"/>
        </w:rPr>
      </w:pPr>
    </w:p>
    <w:p w:rsidR="009142F9" w:rsidRPr="009412BA" w:rsidRDefault="009142F9" w:rsidP="00DE56E0">
      <w:pPr>
        <w:spacing w:line="240" w:lineRule="auto"/>
        <w:ind w:left="0"/>
        <w:jc w:val="both"/>
        <w:rPr>
          <w:b/>
        </w:rPr>
      </w:pPr>
      <w:r w:rsidRPr="009412BA">
        <w:rPr>
          <w:b/>
        </w:rPr>
        <w:lastRenderedPageBreak/>
        <w:t>47. V čl. I bod 77</w:t>
      </w:r>
      <w:r w:rsidRPr="009412BA">
        <w:t xml:space="preserve"> znie:</w:t>
      </w:r>
    </w:p>
    <w:p w:rsidR="009142F9" w:rsidRDefault="009142F9" w:rsidP="00DE56E0">
      <w:pPr>
        <w:spacing w:line="240" w:lineRule="auto"/>
        <w:ind w:left="0"/>
        <w:jc w:val="both"/>
        <w:rPr>
          <w:shd w:val="clear" w:color="auto" w:fill="FFFFFF"/>
        </w:rPr>
      </w:pPr>
      <w:r w:rsidRPr="00AC5862">
        <w:rPr>
          <w:shd w:val="clear" w:color="auto" w:fill="FFFFFF"/>
        </w:rPr>
        <w:t>„77 . Príloha č. 1</w:t>
      </w:r>
      <w:r w:rsidRPr="00AC5862">
        <w:t xml:space="preserve"> </w:t>
      </w:r>
      <w:r>
        <w:rPr>
          <w:shd w:val="clear" w:color="auto" w:fill="FFFFFF"/>
        </w:rPr>
        <w:t xml:space="preserve">vrátane nadpisu znie: </w:t>
      </w:r>
    </w:p>
    <w:p w:rsidR="009142F9" w:rsidRDefault="009142F9" w:rsidP="009142F9">
      <w:pPr>
        <w:spacing w:line="240" w:lineRule="auto"/>
        <w:jc w:val="both"/>
        <w:rPr>
          <w:shd w:val="clear" w:color="auto" w:fill="FFFFFF"/>
        </w:rPr>
      </w:pPr>
    </w:p>
    <w:p w:rsidR="009142F9" w:rsidRPr="006C5484" w:rsidRDefault="009142F9" w:rsidP="009142F9">
      <w:pPr>
        <w:spacing w:line="240" w:lineRule="auto"/>
        <w:jc w:val="right"/>
        <w:rPr>
          <w:shd w:val="clear" w:color="auto" w:fill="FFFFFF"/>
        </w:rPr>
      </w:pPr>
      <w:r w:rsidRPr="00AC5862">
        <w:rPr>
          <w:bCs/>
          <w:lang w:eastAsia="sk-SK"/>
        </w:rPr>
        <w:t>„Príloha č. 1 k zákonu č. 153/2013 Z. z.</w:t>
      </w:r>
    </w:p>
    <w:p w:rsidR="009142F9" w:rsidRPr="00AC5862" w:rsidRDefault="009142F9" w:rsidP="009142F9">
      <w:pPr>
        <w:pStyle w:val="Odsekzoznamu"/>
        <w:spacing w:after="0" w:line="240" w:lineRule="auto"/>
        <w:ind w:left="752"/>
        <w:jc w:val="right"/>
        <w:rPr>
          <w:rFonts w:ascii="Arial" w:hAnsi="Arial" w:cs="Arial"/>
          <w:bCs/>
          <w:sz w:val="24"/>
          <w:szCs w:val="24"/>
          <w:lang w:eastAsia="sk-SK"/>
        </w:rPr>
      </w:pPr>
    </w:p>
    <w:p w:rsidR="009142F9" w:rsidRPr="00AC5862" w:rsidRDefault="009142F9" w:rsidP="009142F9">
      <w:pPr>
        <w:spacing w:line="240" w:lineRule="auto"/>
        <w:jc w:val="both"/>
        <w:rPr>
          <w:lang w:eastAsia="sk-SK"/>
        </w:rPr>
      </w:pPr>
      <w:r w:rsidRPr="00AC5862">
        <w:rPr>
          <w:lang w:eastAsia="sk-SK"/>
        </w:rPr>
        <w:t xml:space="preserve">NÁRODNÉ ZDRAVOTNÍCKE ADMINISTRATÍVNE REGISTRE  </w:t>
      </w:r>
    </w:p>
    <w:p w:rsidR="009142F9" w:rsidRPr="00AC5862" w:rsidRDefault="009142F9" w:rsidP="009142F9">
      <w:pPr>
        <w:spacing w:line="240" w:lineRule="auto"/>
        <w:jc w:val="both"/>
      </w:pPr>
    </w:p>
    <w:p w:rsidR="009142F9" w:rsidRPr="00AC5862" w:rsidRDefault="009142F9" w:rsidP="009142F9">
      <w:pPr>
        <w:spacing w:line="240" w:lineRule="auto"/>
        <w:ind w:left="284" w:hanging="284"/>
        <w:jc w:val="both"/>
      </w:pPr>
      <w:r w:rsidRPr="00AC5862">
        <w:t>A. Národný register poskytovateľov zdravotnej starostlivosti</w:t>
      </w:r>
    </w:p>
    <w:p w:rsidR="009142F9" w:rsidRPr="00AC5862" w:rsidRDefault="009142F9" w:rsidP="009142F9">
      <w:pPr>
        <w:spacing w:line="240" w:lineRule="auto"/>
        <w:ind w:left="284" w:hanging="284"/>
        <w:jc w:val="both"/>
      </w:pPr>
      <w:r w:rsidRPr="00AC5862">
        <w:t>a) Rozsah spracúvaných osobných údajov</w:t>
      </w:r>
    </w:p>
    <w:p w:rsidR="009142F9" w:rsidRPr="00AC5862" w:rsidRDefault="009142F9" w:rsidP="009142F9">
      <w:pPr>
        <w:spacing w:line="240" w:lineRule="auto"/>
        <w:ind w:left="284" w:hanging="1"/>
        <w:jc w:val="both"/>
      </w:pPr>
      <w:r w:rsidRPr="00AC5862">
        <w:t xml:space="preserve">Rodné číslo fyzickej osoby, meno a priezvisko, rodné priezvisko, pohlavie, dátum a miesto narodenia, dátum a miesto úmrtia, existenčný stav, titul, štátne občianstvo trvalého pobytu a miesto prechodného pobytu v Slovenskej republike, </w:t>
      </w:r>
      <w:r w:rsidRPr="00AC5862">
        <w:rPr>
          <w:lang w:eastAsia="sk-SK" w:bidi="si-LK"/>
        </w:rPr>
        <w:t>ak ho má osoba na území Slovenskej republiky,</w:t>
      </w:r>
      <w:r w:rsidRPr="00AC5862">
        <w:t xml:space="preserve"> držiteľa povolenia na prevádzkovanie zdravotníckeho zariadenia a držiteľa licencie na výkon samostatnej zdravotníckej praxe, odborného zástupcu a štatutárneho zástupcu, zdravotnícke povolanie, študijný odbor a špecializačný odbor alebo certifikovaná pracovná činnosť držiteľa povolenia na prevádzkovanie zdravotníckeho zariadenia a držiteľa licencie na výkon samostatnej zdravotníckej praxe a odborného zástupcu, dátum začatia a dátum ukončenia výkonu funkcie štatutárneho zástupcu alebo odborného zástupcu, dátum dočasného pozastavenia výkonu funkcie odborného zástupcu, meno a priezvisko kontaktnej osoby, e-mailová adresa poskytovateľa zdravotnej starostlivosti, meno, priezvisko a existenčný stav zainteresovanej osoby.</w:t>
      </w:r>
      <w:r w:rsidRPr="00AC5862">
        <w:rPr>
          <w:vertAlign w:val="superscript"/>
        </w:rPr>
        <w:t>41)</w:t>
      </w:r>
    </w:p>
    <w:p w:rsidR="009142F9" w:rsidRPr="00AC5862" w:rsidRDefault="009142F9" w:rsidP="009142F9">
      <w:pPr>
        <w:spacing w:line="240" w:lineRule="auto"/>
        <w:ind w:left="284" w:hanging="284"/>
        <w:jc w:val="both"/>
      </w:pPr>
      <w:r w:rsidRPr="00AC5862">
        <w:t>b) Účel spracúvania osobných údajov</w:t>
      </w:r>
    </w:p>
    <w:p w:rsidR="009142F9" w:rsidRPr="00AC5862" w:rsidRDefault="009142F9" w:rsidP="009142F9">
      <w:pPr>
        <w:widowControl w:val="0"/>
        <w:autoSpaceDE w:val="0"/>
        <w:autoSpaceDN w:val="0"/>
        <w:adjustRightInd w:val="0"/>
        <w:spacing w:line="240" w:lineRule="auto"/>
        <w:ind w:left="284"/>
        <w:jc w:val="both"/>
      </w:pPr>
      <w:r w:rsidRPr="00AC5862">
        <w:t>Osobné údaje v rozsahu podľa písmena a) národné centrum spracováva na účely vedenia údajovej základne, naplnenia identifikačnej, registračnej, integračnej, informačnej a štatistickej funkcie registra na národnej a medzinárodnej úrovni, poskytovania informácií prostredníctvom Národného portálu zdravia a na tvorbu a vyhodnocovanie štatistických výstupov.</w:t>
      </w:r>
    </w:p>
    <w:p w:rsidR="009142F9" w:rsidRPr="00AC5862" w:rsidRDefault="009142F9" w:rsidP="009142F9">
      <w:pPr>
        <w:widowControl w:val="0"/>
        <w:autoSpaceDE w:val="0"/>
        <w:autoSpaceDN w:val="0"/>
        <w:adjustRightInd w:val="0"/>
        <w:spacing w:line="240" w:lineRule="auto"/>
        <w:ind w:left="284" w:hanging="284"/>
        <w:jc w:val="both"/>
      </w:pPr>
      <w:r w:rsidRPr="00AC5862">
        <w:t>c) Okruh dotknutých osôb</w:t>
      </w:r>
    </w:p>
    <w:p w:rsidR="009142F9" w:rsidRPr="00AC5862" w:rsidRDefault="009142F9" w:rsidP="009142F9">
      <w:pPr>
        <w:spacing w:line="240" w:lineRule="auto"/>
        <w:ind w:left="284" w:hanging="1"/>
        <w:jc w:val="both"/>
      </w:pPr>
      <w:r w:rsidRPr="00AC5862">
        <w:t>Odborný zástupca, štatutárny zástupca, zainteresovaná osoba,</w:t>
      </w:r>
      <w:r w:rsidRPr="00AC5862">
        <w:rPr>
          <w:vertAlign w:val="superscript"/>
        </w:rPr>
        <w:t>41)</w:t>
      </w:r>
      <w:r w:rsidRPr="00AC5862">
        <w:t xml:space="preserve"> a kontaktná osoba poskytovateľa ambulantnej zdravotnej starostlivosti, poskytovateľa ústavnej zdravotnej starostlivosti, poskytovateľa lekárenskej starostlivosti, zubnej techniky, očnej optiky, Národnej transfúznej služby, osoby poskytujúcej služby súvisiace s poskytovaním zdravotnej starostlivosti, držiteľ povolenia na prevádzkovanie zdravotníckeho zariadenia a držiteľ licencie na výkon samostatnej zdravotníckej praxe.</w:t>
      </w:r>
    </w:p>
    <w:p w:rsidR="009142F9" w:rsidRPr="00AC5862" w:rsidRDefault="009142F9" w:rsidP="009142F9">
      <w:pPr>
        <w:widowControl w:val="0"/>
        <w:autoSpaceDE w:val="0"/>
        <w:autoSpaceDN w:val="0"/>
        <w:adjustRightInd w:val="0"/>
        <w:spacing w:line="240" w:lineRule="auto"/>
        <w:ind w:left="284" w:hanging="283"/>
        <w:jc w:val="both"/>
      </w:pPr>
      <w:r w:rsidRPr="00AC5862">
        <w:t>d) Tretie strany, rozsah a účel poskytovania osobných údajov</w:t>
      </w:r>
    </w:p>
    <w:p w:rsidR="009142F9" w:rsidRPr="00AC5862" w:rsidRDefault="009142F9" w:rsidP="009142F9">
      <w:pPr>
        <w:widowControl w:val="0"/>
        <w:autoSpaceDE w:val="0"/>
        <w:autoSpaceDN w:val="0"/>
        <w:adjustRightInd w:val="0"/>
        <w:spacing w:line="240" w:lineRule="auto"/>
        <w:ind w:left="284"/>
        <w:jc w:val="both"/>
      </w:pPr>
      <w:r w:rsidRPr="00AC5862">
        <w:t xml:space="preserve">Osobné údaje v rozsahu podľa písmena a) sa poskytujú </w:t>
      </w:r>
    </w:p>
    <w:p w:rsidR="009142F9" w:rsidRPr="00AC5862" w:rsidRDefault="009142F9" w:rsidP="009142F9">
      <w:pPr>
        <w:widowControl w:val="0"/>
        <w:numPr>
          <w:ilvl w:val="1"/>
          <w:numId w:val="9"/>
        </w:numPr>
        <w:autoSpaceDE w:val="0"/>
        <w:autoSpaceDN w:val="0"/>
        <w:adjustRightInd w:val="0"/>
        <w:spacing w:line="240" w:lineRule="auto"/>
        <w:ind w:left="567" w:hanging="284"/>
        <w:jc w:val="both"/>
      </w:pPr>
      <w:r w:rsidRPr="00AC5862">
        <w:t>ministerstvu zdravotníctva na účel výkonu dozoru nad poskytovaním zdravotnej starostlivosti,</w:t>
      </w:r>
      <w:r w:rsidRPr="00AC5862">
        <w:rPr>
          <w:bCs/>
          <w:shd w:val="clear" w:color="auto" w:fill="FFFFFF"/>
          <w:vertAlign w:val="superscript"/>
        </w:rPr>
        <w:t>40</w:t>
      </w:r>
      <w:r w:rsidRPr="00AC5862">
        <w:rPr>
          <w:vertAlign w:val="superscript"/>
        </w:rPr>
        <w:t>)</w:t>
      </w:r>
      <w:r w:rsidRPr="00AC5862">
        <w:t xml:space="preserve"> tvorby štátnych zdravotných politík a prípravy projektovej dokumentácie pre implementáciu rozvojových projektov pre rezort zdravotníctva</w:t>
      </w:r>
      <w:r w:rsidRPr="00AC5862">
        <w:rPr>
          <w:bCs/>
          <w:shd w:val="clear" w:color="auto" w:fill="FFFFFF"/>
          <w:vertAlign w:val="superscript"/>
        </w:rPr>
        <w:t>42</w:t>
      </w:r>
      <w:r w:rsidRPr="00AC5862">
        <w:rPr>
          <w:vertAlign w:val="superscript"/>
        </w:rPr>
        <w:t>)</w:t>
      </w:r>
      <w:r w:rsidRPr="00AC5862">
        <w:t xml:space="preserve"> v rozsahu nevyhnutnom na splnenie tohto účelu,</w:t>
      </w:r>
    </w:p>
    <w:p w:rsidR="009142F9" w:rsidRPr="00AC5862" w:rsidRDefault="009142F9" w:rsidP="009142F9">
      <w:pPr>
        <w:widowControl w:val="0"/>
        <w:numPr>
          <w:ilvl w:val="1"/>
          <w:numId w:val="9"/>
        </w:numPr>
        <w:autoSpaceDE w:val="0"/>
        <w:autoSpaceDN w:val="0"/>
        <w:adjustRightInd w:val="0"/>
        <w:spacing w:line="240" w:lineRule="auto"/>
        <w:ind w:left="567" w:hanging="284"/>
        <w:jc w:val="both"/>
      </w:pPr>
      <w:r w:rsidRPr="00AC5862">
        <w:t>úradu pre dohľad na účel prideľovania číselných kódov poskytovateľom zdravotnej starostlivosti, vedenia a overenia údajov registra poskytovateľov zdravotnej starostlivosti,</w:t>
      </w:r>
      <w:r w:rsidRPr="00AC5862">
        <w:rPr>
          <w:vertAlign w:val="superscript"/>
        </w:rPr>
        <w:t>43)</w:t>
      </w:r>
    </w:p>
    <w:p w:rsidR="009142F9" w:rsidRPr="00AC5862" w:rsidRDefault="009142F9" w:rsidP="009142F9">
      <w:pPr>
        <w:widowControl w:val="0"/>
        <w:numPr>
          <w:ilvl w:val="1"/>
          <w:numId w:val="9"/>
        </w:numPr>
        <w:autoSpaceDE w:val="0"/>
        <w:autoSpaceDN w:val="0"/>
        <w:adjustRightInd w:val="0"/>
        <w:spacing w:line="240" w:lineRule="auto"/>
        <w:ind w:left="567" w:hanging="284"/>
        <w:jc w:val="both"/>
      </w:pPr>
      <w:r w:rsidRPr="00AC5862">
        <w:t>ministerstvu vnútra na účely plnenia úloh v súvislosti s prijímacím konaním a úloh vyplývajúcich z pracovného pomeru a služobného pomeru vlastných zamestnancov,</w:t>
      </w:r>
      <w:r w:rsidRPr="00AC5862">
        <w:rPr>
          <w:vertAlign w:val="superscript"/>
        </w:rPr>
        <w:t>27)</w:t>
      </w:r>
      <w:r w:rsidRPr="00AC5862">
        <w:t xml:space="preserve"> </w:t>
      </w:r>
    </w:p>
    <w:p w:rsidR="009142F9" w:rsidRPr="00AC5862" w:rsidRDefault="009142F9" w:rsidP="009142F9">
      <w:pPr>
        <w:widowControl w:val="0"/>
        <w:numPr>
          <w:ilvl w:val="1"/>
          <w:numId w:val="9"/>
        </w:numPr>
        <w:autoSpaceDE w:val="0"/>
        <w:autoSpaceDN w:val="0"/>
        <w:adjustRightInd w:val="0"/>
        <w:spacing w:line="240" w:lineRule="auto"/>
        <w:ind w:left="567" w:hanging="284"/>
        <w:jc w:val="both"/>
      </w:pPr>
      <w:r w:rsidRPr="00AC5862">
        <w:t xml:space="preserve">stavovskej organizácii v zdravotníctve na účely aktualizácie údajov vedených v registroch komory a spolupráce s ďalšími orgánmi štátnej správy pri výkone </w:t>
      </w:r>
      <w:r w:rsidRPr="00AC5862">
        <w:lastRenderedPageBreak/>
        <w:t>dozoru nad dodržiavaním podmienok na prevádzkovanie zdravotníckych zariadení, spolupráce s orgánmi a organizáciami a s ďalšími právnickými osobami a fyzickými osobami v zdravotníctve a príslušnými orgánmi členských štátov vo veciach súvisiacich s výkonom zdravotníckeho povolania, ako aj vo veci oznamovania skutočností, ktoré môžu mať závažný vplyv na výkon zdravotníckeho povolania na území Slovenskej republiky alebo na území príslušného členského štátu,</w:t>
      </w:r>
      <w:r w:rsidRPr="00AC5862">
        <w:rPr>
          <w:vertAlign w:val="superscript"/>
        </w:rPr>
        <w:t>44)</w:t>
      </w:r>
    </w:p>
    <w:p w:rsidR="009142F9" w:rsidRPr="00AC5862" w:rsidRDefault="009142F9" w:rsidP="009142F9">
      <w:pPr>
        <w:widowControl w:val="0"/>
        <w:numPr>
          <w:ilvl w:val="1"/>
          <w:numId w:val="9"/>
        </w:numPr>
        <w:autoSpaceDE w:val="0"/>
        <w:autoSpaceDN w:val="0"/>
        <w:adjustRightInd w:val="0"/>
        <w:spacing w:line="240" w:lineRule="auto"/>
        <w:ind w:left="567" w:hanging="284"/>
        <w:jc w:val="both"/>
      </w:pPr>
      <w:r w:rsidRPr="00AC5862">
        <w:t>samosprávnemu kraju na účely kontroly a validácie údajov pri vydávaní povolení a vedení registrov povolení,</w:t>
      </w:r>
      <w:r w:rsidRPr="00AC5862">
        <w:rPr>
          <w:vertAlign w:val="superscript"/>
        </w:rPr>
        <w:t>45)</w:t>
      </w:r>
      <w:r w:rsidRPr="00AC5862">
        <w:t xml:space="preserve"> schvaľovania ordinačných hodín a prevádzkových časov poskytovateľov zdravotnej starostlivosti</w:t>
      </w:r>
      <w:r w:rsidRPr="00AC5862">
        <w:rPr>
          <w:vertAlign w:val="superscript"/>
        </w:rPr>
        <w:t>46)</w:t>
      </w:r>
      <w:r w:rsidRPr="00AC5862">
        <w:t xml:space="preserve"> a riešenia podnetov v súvislosti s výkonom dozoru nad poskytovaním zdravotnej starostlivosti,</w:t>
      </w:r>
      <w:r w:rsidRPr="00AC5862">
        <w:rPr>
          <w:vertAlign w:val="superscript"/>
        </w:rPr>
        <w:t>47)</w:t>
      </w:r>
    </w:p>
    <w:p w:rsidR="009142F9" w:rsidRPr="00AC5862" w:rsidRDefault="009142F9" w:rsidP="009142F9">
      <w:pPr>
        <w:widowControl w:val="0"/>
        <w:numPr>
          <w:ilvl w:val="1"/>
          <w:numId w:val="9"/>
        </w:numPr>
        <w:autoSpaceDE w:val="0"/>
        <w:autoSpaceDN w:val="0"/>
        <w:adjustRightInd w:val="0"/>
        <w:spacing w:line="240" w:lineRule="auto"/>
        <w:ind w:left="567" w:hanging="284"/>
        <w:jc w:val="both"/>
      </w:pPr>
      <w:r w:rsidRPr="00AC5862">
        <w:t>zdravotnej poisťovni na účely uzatvárania zmlúv o poskytovaní zdravotnej starostlivosti a uhrádzaní zdravotnej starostlivosti,</w:t>
      </w:r>
      <w:r w:rsidRPr="00AC5862">
        <w:rPr>
          <w:vertAlign w:val="superscript"/>
        </w:rPr>
        <w:t>48)</w:t>
      </w:r>
      <w:r w:rsidRPr="00AC5862">
        <w:t xml:space="preserve"> zaraďovania poskytovateľov ústavnej zdravotnej starostlivosti do pevnej siete</w:t>
      </w:r>
      <w:r w:rsidRPr="00AC5862">
        <w:rPr>
          <w:vertAlign w:val="superscript"/>
        </w:rPr>
        <w:t>49)</w:t>
      </w:r>
      <w:r w:rsidRPr="00AC5862">
        <w:t xml:space="preserve"> a plnenia úlohy zdravotnej poisťovne pri výkone kontrolnej činnosti,</w:t>
      </w:r>
      <w:r w:rsidRPr="00AC5862">
        <w:rPr>
          <w:vertAlign w:val="superscript"/>
        </w:rPr>
        <w:t>50)</w:t>
      </w:r>
    </w:p>
    <w:p w:rsidR="009142F9" w:rsidRPr="00AC5862" w:rsidRDefault="009142F9" w:rsidP="009142F9">
      <w:pPr>
        <w:widowControl w:val="0"/>
        <w:numPr>
          <w:ilvl w:val="1"/>
          <w:numId w:val="9"/>
        </w:numPr>
        <w:autoSpaceDE w:val="0"/>
        <w:autoSpaceDN w:val="0"/>
        <w:adjustRightInd w:val="0"/>
        <w:spacing w:line="240" w:lineRule="auto"/>
        <w:ind w:left="567" w:hanging="284"/>
        <w:jc w:val="both"/>
      </w:pPr>
      <w:r w:rsidRPr="00AC5862">
        <w:t>Policajnému zboru,</w:t>
      </w:r>
      <w:r w:rsidRPr="00AC5862">
        <w:rPr>
          <w:vertAlign w:val="superscript"/>
        </w:rPr>
        <w:t>15ga)</w:t>
      </w:r>
      <w:r w:rsidRPr="00AC5862">
        <w:t xml:space="preserve"> Vojenskej polícii,</w:t>
      </w:r>
      <w:r w:rsidRPr="00AC5862">
        <w:rPr>
          <w:vertAlign w:val="superscript"/>
        </w:rPr>
        <w:t>15gb)</w:t>
      </w:r>
      <w:r w:rsidRPr="00AC5862">
        <w:t xml:space="preserve"> Zboru väzenskej a justičnej stráže,</w:t>
      </w:r>
      <w:r w:rsidRPr="00AC5862">
        <w:rPr>
          <w:vertAlign w:val="superscript"/>
        </w:rPr>
        <w:t>15gc)</w:t>
      </w:r>
      <w:r w:rsidRPr="00AC5862">
        <w:t xml:space="preserve"> Finančnej správe,</w:t>
      </w:r>
      <w:r w:rsidRPr="00AC5862">
        <w:rPr>
          <w:vertAlign w:val="superscript"/>
        </w:rPr>
        <w:t>15gd)</w:t>
      </w:r>
      <w:r w:rsidRPr="00AC5862">
        <w:t xml:space="preserve"> prokuratúre</w:t>
      </w:r>
      <w:r w:rsidRPr="00AC5862">
        <w:rPr>
          <w:vertAlign w:val="superscript"/>
        </w:rPr>
        <w:t>15ge)</w:t>
      </w:r>
      <w:r w:rsidRPr="00AC5862">
        <w:t xml:space="preserve"> a súdom</w:t>
      </w:r>
      <w:r w:rsidRPr="00AC5862">
        <w:rPr>
          <w:vertAlign w:val="superscript"/>
        </w:rPr>
        <w:t xml:space="preserve">15gf) </w:t>
      </w:r>
      <w:r w:rsidRPr="00AC5862">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rsidR="009142F9" w:rsidRPr="00AC5862" w:rsidRDefault="009142F9" w:rsidP="009142F9">
      <w:pPr>
        <w:widowControl w:val="0"/>
        <w:numPr>
          <w:ilvl w:val="1"/>
          <w:numId w:val="9"/>
        </w:numPr>
        <w:autoSpaceDE w:val="0"/>
        <w:autoSpaceDN w:val="0"/>
        <w:adjustRightInd w:val="0"/>
        <w:spacing w:line="240" w:lineRule="auto"/>
        <w:ind w:left="567" w:hanging="284"/>
        <w:jc w:val="both"/>
      </w:pPr>
      <w:r w:rsidRPr="00AC5862">
        <w:t>úradu verejného zdravotníctva a regionálnym úradom verejného zdravotníctva na účel výkonu dozoru nad poskytovaním zdravotnej starostlivosti pri prenosných ochoreniach, pri prešetrovaní podozrení na choroby z povolania alebo ohrozenia chorobou z povolania,</w:t>
      </w:r>
      <w:r w:rsidRPr="00AC5862">
        <w:rPr>
          <w:vertAlign w:val="superscript"/>
        </w:rPr>
        <w:t xml:space="preserve">51) </w:t>
      </w:r>
      <w:r w:rsidRPr="00AC5862">
        <w:t>pri oprávneniach na výkon pracovnej zdravotnej služby,</w:t>
      </w:r>
      <w:r w:rsidRPr="00AC5862">
        <w:rPr>
          <w:vertAlign w:val="superscript"/>
        </w:rPr>
        <w:t>52)</w:t>
      </w:r>
      <w:r w:rsidRPr="00AC5862">
        <w:t xml:space="preserve"> pri poskytovateľoch pracovnej zdravotnej služby pre zamestnancov vykonávajúcich prácu zaradenú do prvej kategórie alebo druhej kategórie,</w:t>
      </w:r>
      <w:r w:rsidRPr="00AC5862">
        <w:rPr>
          <w:vertAlign w:val="superscript"/>
        </w:rPr>
        <w:t>53)</w:t>
      </w:r>
      <w:r w:rsidRPr="00AC5862">
        <w:t xml:space="preserve"> pri iných ochoreniach vzťahujúcich sa k výkonu štátneho zdravotného dozoru a pri výkone kontroly zaočkovanosti.</w:t>
      </w:r>
      <w:r w:rsidRPr="00AC5862">
        <w:rPr>
          <w:vertAlign w:val="superscript"/>
        </w:rPr>
        <w:t>54)</w:t>
      </w:r>
      <w:r w:rsidRPr="00AC5862">
        <w:t xml:space="preserve"> </w:t>
      </w:r>
    </w:p>
    <w:p w:rsidR="009142F9" w:rsidRPr="00AC5862" w:rsidRDefault="009142F9" w:rsidP="009142F9">
      <w:pPr>
        <w:widowControl w:val="0"/>
        <w:autoSpaceDE w:val="0"/>
        <w:autoSpaceDN w:val="0"/>
        <w:adjustRightInd w:val="0"/>
        <w:spacing w:line="240" w:lineRule="auto"/>
        <w:ind w:left="284" w:hanging="283"/>
        <w:jc w:val="both"/>
      </w:pPr>
      <w:r w:rsidRPr="00AC5862">
        <w:t>e) Rozsah a účel poskytovania osobných údajov ministerstvu financií</w:t>
      </w:r>
    </w:p>
    <w:p w:rsidR="009142F9" w:rsidRPr="00AC5862" w:rsidRDefault="009142F9" w:rsidP="009142F9">
      <w:pPr>
        <w:widowControl w:val="0"/>
        <w:autoSpaceDE w:val="0"/>
        <w:autoSpaceDN w:val="0"/>
        <w:adjustRightInd w:val="0"/>
        <w:spacing w:line="240" w:lineRule="auto"/>
        <w:ind w:left="284"/>
        <w:jc w:val="both"/>
      </w:pPr>
      <w:r w:rsidRPr="00AC5862">
        <w:t>Osobné údaje v rozsahu rodné číslo fyzickej osoby, meno a priezvisko, titul držiteľa povolenia na prevádzkovanie zdravotníckeho zariadenia a držiteľa licencie na výkon samostatnej zdravotníckej praxe, odborného zástupcu a štatutárneho zástupcu, meno a priezvisko kontaktnej osoby sa poskytujú ministerstvu financií na účely prípravy analýz pre zostavenie a vyhodnocovanie plnenia rozpočtu verejnej správy a posudzovania vplyvov legislatívnych návrhov v štrukturálnych oblastiach.</w:t>
      </w:r>
      <w:r w:rsidRPr="00AC5862">
        <w:rPr>
          <w:vertAlign w:val="superscript"/>
        </w:rPr>
        <w:t>55)</w:t>
      </w:r>
      <w:r w:rsidRPr="00AC5862">
        <w:t xml:space="preserve"> </w:t>
      </w:r>
    </w:p>
    <w:p w:rsidR="009142F9" w:rsidRPr="00AC5862" w:rsidRDefault="009142F9" w:rsidP="009142F9">
      <w:pPr>
        <w:widowControl w:val="0"/>
        <w:autoSpaceDE w:val="0"/>
        <w:autoSpaceDN w:val="0"/>
        <w:adjustRightInd w:val="0"/>
        <w:spacing w:line="240" w:lineRule="auto"/>
        <w:ind w:left="284" w:hanging="283"/>
        <w:jc w:val="both"/>
      </w:pPr>
      <w:r w:rsidRPr="00AC5862">
        <w:t>f)</w:t>
      </w:r>
      <w:r w:rsidRPr="00AC5862">
        <w:rPr>
          <w:b/>
          <w:bCs/>
        </w:rPr>
        <w:t xml:space="preserve"> </w:t>
      </w:r>
      <w:r w:rsidRPr="00AC5862">
        <w:t>Rozsah a účel poskytovania osobných údajov ministerstvu zdravotníctva</w:t>
      </w:r>
    </w:p>
    <w:p w:rsidR="009142F9" w:rsidRPr="00AC5862" w:rsidRDefault="009142F9" w:rsidP="009142F9">
      <w:pPr>
        <w:spacing w:line="240" w:lineRule="auto"/>
        <w:ind w:left="284"/>
        <w:jc w:val="both"/>
      </w:pPr>
      <w:r w:rsidRPr="00AC5862">
        <w:t xml:space="preserve">Osobné údaje v rozsahu rodné číslo fyzickej osoby, meno a priezvisko, dátum narodenia, štátne občianstvo, štát a miesto trvalého pobytu a miesto prechodného pobytu v Slovenskej republike, </w:t>
      </w:r>
      <w:r w:rsidRPr="00AC5862">
        <w:rPr>
          <w:lang w:eastAsia="sk-SK" w:bidi="si-LK"/>
        </w:rPr>
        <w:t>ak ho má osoba na území Slovenskej republiky,</w:t>
      </w:r>
      <w:r w:rsidRPr="00AC5862">
        <w:t xml:space="preserve"> držiteľa povolenia na prevádzkovanie zdravotníckeho zariadenia a držiteľa licencie na výkon samostatnej zdravotníckej praxe, odborného zástupcu a štatutárneho zástupcu sa poskytujú ministerstvu zdravotníctva na účely vydávania povolení a vedenie registrov povolení.</w:t>
      </w:r>
      <w:r w:rsidRPr="00AC5862">
        <w:rPr>
          <w:vertAlign w:val="superscript"/>
        </w:rPr>
        <w:t>56)</w:t>
      </w:r>
    </w:p>
    <w:p w:rsidR="009142F9" w:rsidRPr="00AC5862" w:rsidRDefault="009142F9" w:rsidP="009142F9">
      <w:pPr>
        <w:spacing w:line="240" w:lineRule="auto"/>
        <w:ind w:left="284"/>
        <w:jc w:val="both"/>
      </w:pPr>
    </w:p>
    <w:p w:rsidR="009142F9" w:rsidRPr="00AC5862" w:rsidRDefault="009142F9" w:rsidP="009142F9">
      <w:pPr>
        <w:numPr>
          <w:ilvl w:val="0"/>
          <w:numId w:val="12"/>
        </w:numPr>
        <w:spacing w:line="240" w:lineRule="auto"/>
        <w:ind w:left="284" w:hanging="284"/>
        <w:jc w:val="both"/>
      </w:pPr>
      <w:r w:rsidRPr="00AC5862">
        <w:t>Národný register zdravotníckych pracovníkov</w:t>
      </w:r>
    </w:p>
    <w:p w:rsidR="009142F9" w:rsidRPr="00AC5862" w:rsidRDefault="009142F9" w:rsidP="009142F9">
      <w:pPr>
        <w:spacing w:line="240" w:lineRule="auto"/>
        <w:ind w:left="284" w:hanging="283"/>
        <w:jc w:val="both"/>
      </w:pPr>
      <w:r w:rsidRPr="00AC5862">
        <w:t>a)</w:t>
      </w:r>
      <w:r w:rsidRPr="00AC5862">
        <w:rPr>
          <w:b/>
          <w:bCs/>
        </w:rPr>
        <w:t xml:space="preserve"> </w:t>
      </w:r>
      <w:r w:rsidRPr="00AC5862">
        <w:t>Rozsah spracúvaných  osobných údajov</w:t>
      </w:r>
    </w:p>
    <w:p w:rsidR="009142F9" w:rsidRPr="00AC5862" w:rsidRDefault="009142F9" w:rsidP="009142F9">
      <w:pPr>
        <w:spacing w:line="240" w:lineRule="auto"/>
        <w:ind w:left="284"/>
        <w:jc w:val="both"/>
        <w:rPr>
          <w:lang w:eastAsia="sk-SK"/>
        </w:rPr>
      </w:pPr>
      <w:r w:rsidRPr="00AC5862">
        <w:rPr>
          <w:lang w:eastAsia="sk-SK"/>
        </w:rPr>
        <w:t xml:space="preserve">Rodné číslo fyzickej osoby, meno a priezvisko, rodné priezvisko, pohlavie, dátum a miesto narodenia, dátum a miesto úmrtia, existenčný stav, titul a profesijný titul, štátne občianstvo, identifikátor fyzickej osoby, štát a miesto trvalého pobytu a miesto </w:t>
      </w:r>
      <w:r w:rsidRPr="00AC5862">
        <w:rPr>
          <w:lang w:eastAsia="sk-SK"/>
        </w:rPr>
        <w:lastRenderedPageBreak/>
        <w:t xml:space="preserve">prechodného pobytu v Slovenskej republike, </w:t>
      </w:r>
      <w:r w:rsidRPr="00AC5862">
        <w:rPr>
          <w:lang w:eastAsia="sk-SK" w:bidi="si-LK"/>
        </w:rPr>
        <w:t>ak ho má osoba na území Slovenskej republiky</w:t>
      </w:r>
      <w:r w:rsidRPr="00AC5862">
        <w:rPr>
          <w:lang w:eastAsia="sk-SK"/>
        </w:rPr>
        <w:t>,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r w:rsidRPr="00AC5862">
        <w:rPr>
          <w:vertAlign w:val="superscript"/>
          <w:lang w:eastAsia="sk-SK"/>
        </w:rPr>
        <w:t>57)</w:t>
      </w:r>
      <w:r w:rsidRPr="00AC5862">
        <w:rPr>
          <w:lang w:eastAsia="sk-SK"/>
        </w:rPr>
        <w:t xml:space="preserve"> dátum jeho začatia a ukončenia, pracovný úväzok vrátane jeho členenia, zaradenie do evidenčného počtu, výkon zdravotníckeho povolania,</w:t>
      </w:r>
      <w:r w:rsidRPr="00AC5862">
        <w:rPr>
          <w:vertAlign w:val="superscript"/>
          <w:lang w:eastAsia="sk-SK"/>
        </w:rPr>
        <w:t>58)</w:t>
      </w:r>
      <w:r w:rsidRPr="00AC5862">
        <w:rPr>
          <w:lang w:eastAsia="sk-SK"/>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AC5862">
        <w:rPr>
          <w:vertAlign w:val="superscript"/>
          <w:lang w:eastAsia="sk-SK"/>
        </w:rPr>
        <w:t>61)</w:t>
      </w:r>
      <w:r w:rsidRPr="00AC5862">
        <w:rPr>
          <w:lang w:eastAsia="sk-SK"/>
        </w:rPr>
        <w:t xml:space="preserve"> dátum jeho začatia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w:t>
      </w:r>
      <w:r w:rsidRPr="00AC5862">
        <w:rPr>
          <w:lang w:eastAsia="sk-SK"/>
        </w:rPr>
        <w:lastRenderedPageBreak/>
        <w:t xml:space="preserve">pracovník, údaj o započítaní zdravotných výkonov a odbornej praxe absolvovaných v Slovenskej republike pred zaradením do špecializačného štúdia, údaj o započítaní zdravotných výkonov a odbornej praxe absolvovanej v cudzine, 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C5862">
        <w:t xml:space="preserve">údaj o zmene vzdelávacej ustanovizne s pokračovaním v špecializačnom štúdiu v inom špecializačnom odbore a dátum zmeny, </w:t>
      </w:r>
      <w:r w:rsidRPr="00AC5862">
        <w:rPr>
          <w:lang w:eastAsia="sk-SK"/>
        </w:rPr>
        <w:t>údaj o zaradení zdravotníckeho pracovníka do špecializačného štúdia podľa osobitného predpisu,</w:t>
      </w:r>
      <w:r w:rsidRPr="00AC5862">
        <w:rPr>
          <w:vertAlign w:val="superscript"/>
          <w:lang w:eastAsia="sk-SK"/>
        </w:rPr>
        <w:t>62)</w:t>
      </w:r>
      <w:r w:rsidRPr="00AC5862">
        <w:rPr>
          <w:lang w:eastAsia="sk-SK"/>
        </w:rPr>
        <w:t xml:space="preserve"> dátum a spôsob ukončenia špecializačného štúdia alebo certifikačnej prípravy</w:t>
      </w:r>
      <w:r w:rsidRPr="00AC5862">
        <w:t xml:space="preserve"> získanej ku dňu zaradenia do ďalšieho vzdelávania v elektronickej podobe</w:t>
      </w:r>
      <w:r w:rsidRPr="00AC5862">
        <w:rPr>
          <w:lang w:eastAsia="sk-SK"/>
        </w:rPr>
        <w:t>, číslo dokladu preukazujúceho získanie odbornej spôsobilosti zdravotníckeho pracovníka na výkon zdravotníckeho povolania</w:t>
      </w:r>
      <w:r w:rsidRPr="00AC5862">
        <w:rPr>
          <w:vertAlign w:val="superscript"/>
        </w:rPr>
        <w:t xml:space="preserve">63) </w:t>
      </w:r>
      <w:r w:rsidRPr="00AC5862">
        <w:t>ku dňu zaradenia do ďalšieho vzdelávania</w:t>
      </w:r>
      <w:r w:rsidRPr="00AC5862">
        <w:rPr>
          <w:lang w:eastAsia="sk-SK"/>
        </w:rPr>
        <w:t xml:space="preserve">, </w:t>
      </w:r>
      <w:r w:rsidRPr="00AC5862">
        <w:t xml:space="preserve">dátum vydania, typ, identifikátor a dátum vloženia kópie dokladu v elektronickej podobe - diplomu o špecializácii alebo certifikátu získaného ďalším vzdelávaním zdravotníckeho pracovníka a </w:t>
      </w:r>
      <w:r w:rsidRPr="00AC5862">
        <w:rPr>
          <w:lang w:eastAsia="sk-SK"/>
        </w:rPr>
        <w:t>dokladu preukazujúceho získanie odbornej spôsobilosti zdravotníckeho pracovníka na výkon zdravotníckeho povolania,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ku dňu zaradenia do ďalšieho vzdelávania</w:t>
      </w:r>
      <w:r w:rsidRPr="00AC5862">
        <w:t xml:space="preserve">. </w:t>
      </w:r>
    </w:p>
    <w:p w:rsidR="009142F9" w:rsidRPr="00AC5862" w:rsidRDefault="009142F9" w:rsidP="009142F9">
      <w:pPr>
        <w:spacing w:line="240" w:lineRule="auto"/>
        <w:ind w:left="284" w:hanging="284"/>
        <w:jc w:val="both"/>
      </w:pPr>
      <w:r w:rsidRPr="00AC5862">
        <w:t>b) Účel spracúvania osobných údajov</w:t>
      </w:r>
    </w:p>
    <w:p w:rsidR="009142F9" w:rsidRPr="00AC5862" w:rsidRDefault="009142F9" w:rsidP="009142F9">
      <w:pPr>
        <w:widowControl w:val="0"/>
        <w:autoSpaceDE w:val="0"/>
        <w:autoSpaceDN w:val="0"/>
        <w:adjustRightInd w:val="0"/>
        <w:spacing w:line="240" w:lineRule="auto"/>
        <w:ind w:left="284"/>
        <w:jc w:val="both"/>
      </w:pPr>
      <w:r w:rsidRPr="00AC5862">
        <w:t>Osobné údaje v rozsahu podľa písmena a) národné centrum spracováva na účely vedenia údajovej základne, naplnenia identifikačnej, registračnej, integračnej, informačnej, kontrolnej a štatistickej funkcie registra na národnej a medzinárodnej úrovni, poskytovania informácií na Národnom portáli zdravia, vydania a používania elektronického preukazu zdravotníckeho pracovníka, tvorbu a vyhodnocovanie štatistických výstupov, evidenciu zdravotníckych pracovníkov zaradených do ďalšieho vzdelávania,</w:t>
      </w:r>
      <w:r w:rsidRPr="00AC5862">
        <w:rPr>
          <w:vertAlign w:val="superscript"/>
        </w:rPr>
        <w:t>64)</w:t>
      </w:r>
      <w:r w:rsidRPr="00AC5862">
        <w:t xml:space="preserve"> evidenciu vydaných diplomov o špecializácii v príslušnom špecializačnom odbore,</w:t>
      </w:r>
      <w:r w:rsidRPr="00AC5862">
        <w:rPr>
          <w:vertAlign w:val="superscript"/>
        </w:rPr>
        <w:t>65)</w:t>
      </w:r>
      <w:r w:rsidRPr="00AC5862">
        <w:t xml:space="preserve"> evidenciu vydaných certifikátov v príslušnej certifikovanej pracovnej činnosti,</w:t>
      </w:r>
      <w:r w:rsidRPr="00AC5862">
        <w:rPr>
          <w:vertAlign w:val="superscript"/>
        </w:rPr>
        <w:t>66)</w:t>
      </w:r>
      <w:r w:rsidRPr="00AC5862">
        <w:t xml:space="preserve"> výmenu informácií pri uznávaní odborných kvalifikácií medzi členskými štátmi. </w:t>
      </w:r>
    </w:p>
    <w:p w:rsidR="009142F9" w:rsidRPr="00AC5862" w:rsidRDefault="009142F9" w:rsidP="009142F9">
      <w:pPr>
        <w:spacing w:line="240" w:lineRule="auto"/>
        <w:ind w:left="284" w:hanging="284"/>
        <w:jc w:val="both"/>
      </w:pPr>
      <w:r w:rsidRPr="00AC5862">
        <w:t>c) Okruh dotknutých osôb</w:t>
      </w:r>
    </w:p>
    <w:p w:rsidR="009142F9" w:rsidRPr="00AC5862" w:rsidRDefault="009142F9" w:rsidP="009142F9">
      <w:pPr>
        <w:spacing w:line="240" w:lineRule="auto"/>
        <w:ind w:left="284"/>
        <w:jc w:val="both"/>
      </w:pPr>
      <w:r w:rsidRPr="00AC5862">
        <w:t>Fyzické osoby, ktoré získali odbornú spôsobilosť na výkon zdravotníckeho povolania a vykonávajú alebo vykonávali zdravotnícke povolanie.</w:t>
      </w:r>
    </w:p>
    <w:p w:rsidR="009142F9" w:rsidRPr="00AC5862" w:rsidRDefault="009142F9" w:rsidP="009142F9">
      <w:pPr>
        <w:widowControl w:val="0"/>
        <w:autoSpaceDE w:val="0"/>
        <w:autoSpaceDN w:val="0"/>
        <w:adjustRightInd w:val="0"/>
        <w:spacing w:line="240" w:lineRule="auto"/>
        <w:ind w:left="284" w:hanging="283"/>
        <w:jc w:val="both"/>
        <w:rPr>
          <w:b/>
          <w:bCs/>
        </w:rPr>
      </w:pPr>
      <w:r w:rsidRPr="00AC5862">
        <w:t>d) Tretie strany, rozsah a účel poskytovania osobných údajov</w:t>
      </w:r>
    </w:p>
    <w:p w:rsidR="009142F9" w:rsidRPr="00AC5862" w:rsidRDefault="009142F9" w:rsidP="009142F9">
      <w:pPr>
        <w:widowControl w:val="0"/>
        <w:autoSpaceDE w:val="0"/>
        <w:autoSpaceDN w:val="0"/>
        <w:adjustRightInd w:val="0"/>
        <w:spacing w:line="240" w:lineRule="auto"/>
        <w:ind w:left="284"/>
        <w:jc w:val="both"/>
      </w:pPr>
      <w:r w:rsidRPr="00AC5862">
        <w:t>Osobné údaje v rozsahu podľa písmena a) sa poskytujú</w:t>
      </w:r>
    </w:p>
    <w:p w:rsidR="009142F9" w:rsidRPr="00AC5862" w:rsidRDefault="009142F9" w:rsidP="009142F9">
      <w:pPr>
        <w:widowControl w:val="0"/>
        <w:numPr>
          <w:ilvl w:val="0"/>
          <w:numId w:val="10"/>
        </w:numPr>
        <w:autoSpaceDE w:val="0"/>
        <w:autoSpaceDN w:val="0"/>
        <w:adjustRightInd w:val="0"/>
        <w:spacing w:line="240" w:lineRule="auto"/>
        <w:ind w:left="567" w:hanging="284"/>
        <w:jc w:val="both"/>
      </w:pPr>
      <w:r w:rsidRPr="00AC5862">
        <w:t xml:space="preserve">ministerstvu zdravotníctva na účely výkonu štátnej správy v rámci jeho  </w:t>
      </w:r>
      <w:r w:rsidRPr="00AC5862">
        <w:lastRenderedPageBreak/>
        <w:t>pôsobnosti najmä vydávania povolení a vedenia registrov povolení,</w:t>
      </w:r>
      <w:r w:rsidRPr="00AC5862">
        <w:rPr>
          <w:shd w:val="clear" w:color="auto" w:fill="FFFFFF"/>
          <w:vertAlign w:val="superscript"/>
        </w:rPr>
        <w:t>56</w:t>
      </w:r>
      <w:r w:rsidRPr="00AC5862">
        <w:rPr>
          <w:vertAlign w:val="superscript"/>
        </w:rPr>
        <w:t>)</w:t>
      </w:r>
      <w:r w:rsidRPr="00AC5862">
        <w:t xml:space="preserve"> výkonu dozoru nad poskytovaním zdravotnej starostlivosti,</w:t>
      </w:r>
      <w:r w:rsidRPr="00AC5862">
        <w:rPr>
          <w:shd w:val="clear" w:color="auto" w:fill="FFFFFF"/>
          <w:vertAlign w:val="superscript"/>
        </w:rPr>
        <w:t>40</w:t>
      </w:r>
      <w:r w:rsidRPr="00AC5862">
        <w:rPr>
          <w:vertAlign w:val="superscript"/>
        </w:rPr>
        <w:t>)</w:t>
      </w:r>
      <w:r w:rsidRPr="00AC5862">
        <w:t xml:space="preserve"> tvorby štátnych zdravotných politík, prípravy projektovej dokumentácie pre implementáciu rozvojových projektov pre rezort zdravotníctva,</w:t>
      </w:r>
      <w:r w:rsidRPr="00AC5862">
        <w:rPr>
          <w:shd w:val="clear" w:color="auto" w:fill="FFFFFF"/>
          <w:vertAlign w:val="superscript"/>
        </w:rPr>
        <w:t>42</w:t>
      </w:r>
      <w:r w:rsidRPr="00AC5862">
        <w:rPr>
          <w:vertAlign w:val="superscript"/>
        </w:rPr>
        <w:t>)</w:t>
      </w:r>
      <w:r w:rsidRPr="00AC5862">
        <w:t xml:space="preserve"> v rozsahu nevyhnutnom na splnenie tohto účelu,</w:t>
      </w:r>
      <w:r w:rsidRPr="00AC5862">
        <w:rPr>
          <w:vertAlign w:val="superscript"/>
        </w:rPr>
        <w:t xml:space="preserve"> </w:t>
      </w:r>
    </w:p>
    <w:p w:rsidR="009142F9" w:rsidRPr="00AC5862" w:rsidRDefault="009142F9" w:rsidP="009142F9">
      <w:pPr>
        <w:widowControl w:val="0"/>
        <w:numPr>
          <w:ilvl w:val="0"/>
          <w:numId w:val="10"/>
        </w:numPr>
        <w:autoSpaceDE w:val="0"/>
        <w:autoSpaceDN w:val="0"/>
        <w:adjustRightInd w:val="0"/>
        <w:spacing w:line="240" w:lineRule="auto"/>
        <w:ind w:left="567" w:hanging="284"/>
        <w:jc w:val="both"/>
      </w:pPr>
      <w:r w:rsidRPr="00AC5862">
        <w:t>úradu pre dohľad na účely prideľovania číselných kódov zdravotníckym pracovníkom a vedenia a validácie údajov registra zdravotníckych pracovníkov úradu,</w:t>
      </w:r>
      <w:r w:rsidRPr="00AC5862">
        <w:rPr>
          <w:vertAlign w:val="superscript"/>
        </w:rPr>
        <w:t>67)</w:t>
      </w:r>
    </w:p>
    <w:p w:rsidR="009142F9" w:rsidRPr="00AC5862" w:rsidRDefault="009142F9" w:rsidP="009142F9">
      <w:pPr>
        <w:widowControl w:val="0"/>
        <w:numPr>
          <w:ilvl w:val="0"/>
          <w:numId w:val="10"/>
        </w:numPr>
        <w:autoSpaceDE w:val="0"/>
        <w:autoSpaceDN w:val="0"/>
        <w:adjustRightInd w:val="0"/>
        <w:spacing w:line="240" w:lineRule="auto"/>
        <w:ind w:left="567" w:hanging="284"/>
        <w:jc w:val="both"/>
      </w:pPr>
      <w:r w:rsidRPr="00AC5862">
        <w:t>ministerstvu vnútra na účely plnenia úloh v súvislosti s prijímacím konaním a úloh vyplývajúcich z pracovného a služobného pomeru vlastných zamestnancov,</w:t>
      </w:r>
      <w:r w:rsidRPr="00AC5862">
        <w:rPr>
          <w:vertAlign w:val="superscript"/>
        </w:rPr>
        <w:t>27)</w:t>
      </w:r>
    </w:p>
    <w:p w:rsidR="009142F9" w:rsidRPr="00AC5862" w:rsidRDefault="009142F9" w:rsidP="009142F9">
      <w:pPr>
        <w:widowControl w:val="0"/>
        <w:numPr>
          <w:ilvl w:val="0"/>
          <w:numId w:val="10"/>
        </w:numPr>
        <w:autoSpaceDE w:val="0"/>
        <w:autoSpaceDN w:val="0"/>
        <w:adjustRightInd w:val="0"/>
        <w:spacing w:line="240" w:lineRule="auto"/>
        <w:ind w:left="567" w:hanging="284"/>
        <w:jc w:val="both"/>
      </w:pPr>
      <w:r w:rsidRPr="00AC5862">
        <w:t>Policajnému zboru,</w:t>
      </w:r>
      <w:r w:rsidRPr="00AC5862">
        <w:rPr>
          <w:vertAlign w:val="superscript"/>
        </w:rPr>
        <w:t>15ga)</w:t>
      </w:r>
      <w:r w:rsidRPr="00AC5862">
        <w:t xml:space="preserve"> Vojenskej polícii,</w:t>
      </w:r>
      <w:r w:rsidRPr="00AC5862">
        <w:rPr>
          <w:vertAlign w:val="superscript"/>
        </w:rPr>
        <w:t>15gb)</w:t>
      </w:r>
      <w:r w:rsidRPr="00AC5862">
        <w:t xml:space="preserve"> Zboru väzenskej a justičnej stráže,</w:t>
      </w:r>
      <w:r w:rsidRPr="00AC5862">
        <w:rPr>
          <w:vertAlign w:val="superscript"/>
        </w:rPr>
        <w:t>15gc)</w:t>
      </w:r>
      <w:r w:rsidRPr="00AC5862">
        <w:t xml:space="preserve"> Finančnej správe,</w:t>
      </w:r>
      <w:r w:rsidRPr="00AC5862">
        <w:rPr>
          <w:vertAlign w:val="superscript"/>
        </w:rPr>
        <w:t>15gd)</w:t>
      </w:r>
      <w:r w:rsidRPr="00AC5862">
        <w:t xml:space="preserve"> prokuratúre</w:t>
      </w:r>
      <w:r w:rsidRPr="00AC5862">
        <w:rPr>
          <w:vertAlign w:val="superscript"/>
        </w:rPr>
        <w:t>15ge)</w:t>
      </w:r>
      <w:r w:rsidRPr="00AC5862">
        <w:t xml:space="preserve"> a súdom</w:t>
      </w:r>
      <w:r w:rsidRPr="00AC5862">
        <w:rPr>
          <w:vertAlign w:val="superscript"/>
        </w:rPr>
        <w:t xml:space="preserve">15gf) </w:t>
      </w:r>
      <w:r w:rsidRPr="00AC5862">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rsidR="009142F9" w:rsidRPr="00AC5862" w:rsidRDefault="009142F9" w:rsidP="009142F9">
      <w:pPr>
        <w:widowControl w:val="0"/>
        <w:autoSpaceDE w:val="0"/>
        <w:autoSpaceDN w:val="0"/>
        <w:adjustRightInd w:val="0"/>
        <w:spacing w:line="240" w:lineRule="auto"/>
        <w:ind w:left="284" w:hanging="283"/>
        <w:jc w:val="both"/>
      </w:pPr>
      <w:r w:rsidRPr="00AC5862">
        <w:t xml:space="preserve">e) Rozsah a účel poskytovania osobných údajov Sociálnej poisťovni </w:t>
      </w:r>
    </w:p>
    <w:p w:rsidR="009142F9" w:rsidRPr="00AC5862" w:rsidRDefault="009142F9" w:rsidP="009142F9">
      <w:pPr>
        <w:widowControl w:val="0"/>
        <w:autoSpaceDE w:val="0"/>
        <w:autoSpaceDN w:val="0"/>
        <w:adjustRightInd w:val="0"/>
        <w:spacing w:line="240" w:lineRule="auto"/>
        <w:ind w:left="284"/>
        <w:jc w:val="both"/>
      </w:pPr>
      <w:r w:rsidRPr="00AC5862">
        <w:t>Osobné údaje v rozsahu meno a priezvisko, číselný kód zdravotníckeho pracovníka pridelený úradom pre dohľad, dátum jeho pridelenia, dátum ukončenia jeho platnosti, dátum pozastavenia jeho platnosti, dátum skončenia pozastavenia jeho platnosti a číselný kód poskytovateľa zdravotnej starostlivosti sa poskytujú Sociálnej poisťovni na účel aktualizácie zoznamu zdravotníckych pracovníkov, na účel ich presnej identifikácie pri úhrade zdravotných výkonov na účely sociálneho poistenia, predovšetkým na účely spracovania doručených potvrdení o dočasnej pracovnej neschopnosti vystavených vytvorením elektronického záznamu v elektronickej zdravotnej knižke.</w:t>
      </w:r>
      <w:r w:rsidRPr="00AC5862">
        <w:rPr>
          <w:vertAlign w:val="superscript"/>
        </w:rPr>
        <w:t>68)</w:t>
      </w:r>
    </w:p>
    <w:p w:rsidR="009142F9" w:rsidRPr="00AC5862" w:rsidRDefault="009142F9" w:rsidP="009142F9">
      <w:pPr>
        <w:widowControl w:val="0"/>
        <w:autoSpaceDE w:val="0"/>
        <w:autoSpaceDN w:val="0"/>
        <w:adjustRightInd w:val="0"/>
        <w:spacing w:line="240" w:lineRule="auto"/>
        <w:ind w:left="284" w:hanging="283"/>
        <w:jc w:val="both"/>
      </w:pPr>
      <w:r w:rsidRPr="00AC5862">
        <w:t>f)</w:t>
      </w:r>
      <w:r w:rsidRPr="00AC5862">
        <w:rPr>
          <w:b/>
          <w:bCs/>
        </w:rPr>
        <w:t xml:space="preserve"> </w:t>
      </w:r>
      <w:r w:rsidRPr="00AC5862">
        <w:t>Rozsah a účel poskytovania osobných údajov stavovskej organizácii v zdravotníctve</w:t>
      </w:r>
    </w:p>
    <w:p w:rsidR="009142F9" w:rsidRPr="00AC5862" w:rsidRDefault="009142F9" w:rsidP="009142F9">
      <w:pPr>
        <w:spacing w:line="240" w:lineRule="auto"/>
        <w:ind w:left="284"/>
        <w:jc w:val="both"/>
        <w:rPr>
          <w:vertAlign w:val="superscript"/>
        </w:rPr>
      </w:pPr>
      <w:r w:rsidRPr="00AC5862">
        <w:t xml:space="preserve">Osobné údaje v rozsahu rodné číslo, fyzickej osoby, meno a priezvisko, rodné priezvisko, pohlavie, dátum a miesto narodenia, dátum a miesto úmrtia, titul a profesijný titul, štátne občianstvo, identifikátor fyzickej osoby, štát a miesto trvalého pobytu a miesto prechodného pobytu v Slovenskej republike, </w:t>
      </w:r>
      <w:r w:rsidRPr="00AC5862">
        <w:rPr>
          <w:lang w:eastAsia="sk-SK" w:bidi="si-LK"/>
        </w:rPr>
        <w:t>ak ho má osoba na území Slovenskej republiky,</w:t>
      </w:r>
      <w:r w:rsidRPr="00AC5862">
        <w:t xml:space="preserv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AC5862">
          <w:rPr>
            <w:vertAlign w:val="superscript"/>
          </w:rPr>
          <w:t>57)</w:t>
        </w:r>
      </w:hyperlink>
      <w:r w:rsidRPr="00AC5862">
        <w:t xml:space="preserve"> dátum jeho začatia a ukončenia, pracovný úväzok vrátane jeho členenia, zaradenie do evidenčného počtu, výkon zdravotníckeho povolania, dátum jeho začatia, miesto jeho výkonu a skončenia, vykonávaná odborná, špecializovaná alebo certifikovaná pracovná činnosť, druh poskytovanej zdravotnej starostlivosti alebo služieb súvisiacich s poskytovaním zdravotnej </w:t>
      </w:r>
      <w:r w:rsidRPr="00AC5862">
        <w:lastRenderedPageBreak/>
        <w:t xml:space="preserve">starostlivosti, funkcia, </w:t>
      </w:r>
      <w:r w:rsidRPr="00AC5862">
        <w:rPr>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údaj o započítaní zdravotných výkonov a odbornej praxe absolvovaných v Slovenskej republike pred zaradením do špecializačného štúdia, údaj o započítaní zdravotných výkonov a odbornej praxe absolvovanej v cudzine, 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C5862">
        <w:t xml:space="preserve">údaj o zmene vzdelávacej ustanovizne s pokračovaním v špecializačnom štúdiu v inom špecializačnom odbore a dátum zmeny, </w:t>
      </w:r>
      <w:r w:rsidRPr="00AC5862">
        <w:rPr>
          <w:lang w:eastAsia="sk-SK"/>
        </w:rPr>
        <w:t>údaj o zaradení zdravotníckeho pracovníka do špecializačného štúdia podľa osobitného predpisu,</w:t>
      </w:r>
      <w:r w:rsidRPr="00AC5862">
        <w:rPr>
          <w:vertAlign w:val="superscript"/>
          <w:lang w:eastAsia="sk-SK"/>
        </w:rPr>
        <w:t>62)</w:t>
      </w:r>
      <w:r w:rsidRPr="00AC5862">
        <w:rPr>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AC5862">
        <w:rPr>
          <w:vertAlign w:val="superscript"/>
        </w:rPr>
        <w:t>63)</w:t>
      </w:r>
      <w:r w:rsidRPr="00AC5862">
        <w:t xml:space="preserve"> ku dňu zaradenia do ďalšieho vzdelávania</w:t>
      </w:r>
      <w:r w:rsidRPr="00AC5862">
        <w:rPr>
          <w:lang w:eastAsia="sk-SK"/>
        </w:rPr>
        <w:t xml:space="preserve">, </w:t>
      </w:r>
      <w:r w:rsidRPr="00AC5862">
        <w:t xml:space="preserve">dátum vydania, typ, identifikátor a dátum vloženia kópie dokladu v elektronickej podobe - diplomu o špecializácii alebo certifikátu získaného ďalším vzdelávaním zdravotníckeho pracovníka a </w:t>
      </w:r>
      <w:r w:rsidRPr="00AC5862">
        <w:rPr>
          <w:lang w:eastAsia="sk-SK"/>
        </w:rPr>
        <w:t xml:space="preserve">dokladu preukazujúceho získanie odbornej spôsobilosti zdravotníckeho pracovníka na výkon zdravotníckeho povolania,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AC5862">
        <w:t>ku dňu zaradenia do ďalšieho vzdelávania sa poskytujú stavovskej organizácii v zdravotníctve na účely jej výkonu práv a plnenia povinností stavovskej organizácie v zdravotníctve pri získavaní a používaní údajov evidovaných v informačných systémoch verejnej správy, a to najmä na účel získavania údajov rozhodujúcich pre zánik registrácie, zánik platnosti licencie, zrušenie registrácie, zrušenie platnosti licencie,</w:t>
      </w:r>
      <w:r w:rsidRPr="00AC5862">
        <w:rPr>
          <w:vertAlign w:val="superscript"/>
        </w:rPr>
        <w:t xml:space="preserve"> </w:t>
      </w:r>
      <w:r w:rsidRPr="00AC5862">
        <w:t xml:space="preserve">kontroly plnenia podmienok na výkon zdravotníckeho </w:t>
      </w:r>
      <w:r w:rsidRPr="00AC5862">
        <w:lastRenderedPageBreak/>
        <w:t>povolania a kontroly správnosti úplnosti a aktuálnosti údajov registra zdravotníckych pracovníkov stavovskej organizácie v zdravotníctve.</w:t>
      </w:r>
      <w:r w:rsidRPr="00AC5862">
        <w:rPr>
          <w:vertAlign w:val="superscript"/>
        </w:rPr>
        <w:t>69)</w:t>
      </w:r>
      <w:r w:rsidRPr="00AC5862">
        <w:t xml:space="preserve"> </w:t>
      </w:r>
    </w:p>
    <w:p w:rsidR="009142F9" w:rsidRPr="00AC5862" w:rsidRDefault="009142F9" w:rsidP="009142F9">
      <w:pPr>
        <w:widowControl w:val="0"/>
        <w:autoSpaceDE w:val="0"/>
        <w:autoSpaceDN w:val="0"/>
        <w:adjustRightInd w:val="0"/>
        <w:spacing w:line="240" w:lineRule="auto"/>
        <w:ind w:left="284" w:hanging="283"/>
        <w:jc w:val="both"/>
      </w:pPr>
      <w:r w:rsidRPr="00AC5862">
        <w:t>g)</w:t>
      </w:r>
      <w:r w:rsidRPr="00AC5862">
        <w:rPr>
          <w:b/>
          <w:bCs/>
        </w:rPr>
        <w:t xml:space="preserve"> </w:t>
      </w:r>
      <w:r w:rsidRPr="00AC5862">
        <w:t>Rozsah a účel poskytovania osobných údajov zdravotnej poisťovni</w:t>
      </w:r>
    </w:p>
    <w:p w:rsidR="009142F9" w:rsidRPr="00AC5862" w:rsidRDefault="009142F9" w:rsidP="009142F9">
      <w:pPr>
        <w:widowControl w:val="0"/>
        <w:autoSpaceDE w:val="0"/>
        <w:autoSpaceDN w:val="0"/>
        <w:adjustRightInd w:val="0"/>
        <w:spacing w:line="240" w:lineRule="auto"/>
        <w:ind w:left="284"/>
        <w:jc w:val="both"/>
      </w:pPr>
      <w:r w:rsidRPr="00AC5862">
        <w:t xml:space="preserve">Osobné údaje v rozsahu rodné číslo fyzickej osoby, meno a priezvisko, rodné priezvisko, pohlavie, dátum a miesto narodenia, dátum a miesto úmrtia, existenčný stav, titul a profesijný titul, štátne občianstvo, identifikátor fyzickej osoby, štát a miesto trvalého pobytu a miesto prechodného pobytu v Slovenskej republike, </w:t>
      </w:r>
      <w:r w:rsidRPr="00AC5862">
        <w:rPr>
          <w:lang w:eastAsia="sk-SK" w:bidi="si-LK"/>
        </w:rPr>
        <w:t>ak ho má osoba na území Slovenskej republiky,</w:t>
      </w:r>
      <w:r w:rsidRPr="00AC5862">
        <w:t xml:space="preserve"> povolanie, odbor a typ získanej odbornej spôsobilosti,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AC5862">
          <w:rPr>
            <w:vertAlign w:val="superscript"/>
          </w:rPr>
          <w:t>57)</w:t>
        </w:r>
      </w:hyperlink>
      <w:r w:rsidRPr="00AC5862">
        <w:t xml:space="preserve"> dátum jeho začatia a ukončenia, pracovný úväzok vrátane jeho členenia, zaradenie do evidenčného počtu, výkon zdravotníckeho povolania,</w:t>
      </w:r>
      <w:hyperlink w:anchor="5067548">
        <w:r w:rsidRPr="00AC5862">
          <w:rPr>
            <w:vertAlign w:val="superscript"/>
          </w:rPr>
          <w:t>58)</w:t>
        </w:r>
      </w:hyperlink>
      <w:r w:rsidRPr="00AC5862">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AC5862">
        <w:rPr>
          <w:vertAlign w:val="superscript"/>
        </w:rPr>
        <w:t>61)</w:t>
      </w:r>
      <w:r w:rsidRPr="00AC5862">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sa poskytujú zdravotnej poisťovni na účel plnenia činností zdravotnej poisťovne pri uzatváraní zmlúv o poskytovaní zdravotnej starostlivosti a uhrádzaní zdravotnej starostlivosti,</w:t>
      </w:r>
      <w:r w:rsidRPr="00AC5862">
        <w:rPr>
          <w:vertAlign w:val="superscript"/>
        </w:rPr>
        <w:t>48)</w:t>
      </w:r>
      <w:r w:rsidRPr="00AC5862">
        <w:t xml:space="preserve"> zaraďovania poskytovateľov ústavnej zdravotnej starostlivosti do pevnej siete,</w:t>
      </w:r>
      <w:r w:rsidRPr="00AC5862">
        <w:rPr>
          <w:vertAlign w:val="superscript"/>
        </w:rPr>
        <w:t>49)</w:t>
      </w:r>
      <w:r w:rsidRPr="00AC5862">
        <w:t xml:space="preserve"> a plnenia úlohy zdravotnej poisťovne pri výkone kontrolnej činnosti.</w:t>
      </w:r>
      <w:r w:rsidRPr="00AC5862">
        <w:rPr>
          <w:vertAlign w:val="superscript"/>
        </w:rPr>
        <w:t>50)</w:t>
      </w:r>
    </w:p>
    <w:p w:rsidR="009142F9" w:rsidRPr="00AC5862" w:rsidRDefault="009142F9" w:rsidP="009142F9">
      <w:pPr>
        <w:widowControl w:val="0"/>
        <w:tabs>
          <w:tab w:val="left" w:pos="993"/>
        </w:tabs>
        <w:autoSpaceDE w:val="0"/>
        <w:autoSpaceDN w:val="0"/>
        <w:adjustRightInd w:val="0"/>
        <w:spacing w:line="240" w:lineRule="auto"/>
        <w:ind w:left="284" w:hanging="283"/>
        <w:jc w:val="both"/>
      </w:pPr>
      <w:r w:rsidRPr="00AC5862">
        <w:t>h)</w:t>
      </w:r>
      <w:r w:rsidRPr="00AC5862">
        <w:rPr>
          <w:b/>
          <w:bCs/>
        </w:rPr>
        <w:t xml:space="preserve"> </w:t>
      </w:r>
      <w:r w:rsidRPr="00AC5862">
        <w:t>Rozsah a účel poskytovania osobných údajov ministerstvu financií</w:t>
      </w:r>
    </w:p>
    <w:p w:rsidR="009142F9" w:rsidRPr="00AC5862" w:rsidRDefault="009142F9" w:rsidP="009142F9">
      <w:pPr>
        <w:widowControl w:val="0"/>
        <w:tabs>
          <w:tab w:val="left" w:pos="993"/>
        </w:tabs>
        <w:autoSpaceDE w:val="0"/>
        <w:autoSpaceDN w:val="0"/>
        <w:adjustRightInd w:val="0"/>
        <w:spacing w:line="240" w:lineRule="auto"/>
        <w:ind w:left="284"/>
        <w:jc w:val="both"/>
        <w:rPr>
          <w:b/>
          <w:bCs/>
        </w:rPr>
      </w:pPr>
      <w:r w:rsidRPr="00AC5862">
        <w:t>Osobné údaje v rozsahu rodné číslo fyzickej osoby, spôsob výkonu zdravotníckeho povolania,</w:t>
      </w:r>
      <w:hyperlink w:anchor="5067547">
        <w:r w:rsidRPr="00AC5862">
          <w:rPr>
            <w:vertAlign w:val="superscript"/>
          </w:rPr>
          <w:t>57)</w:t>
        </w:r>
      </w:hyperlink>
      <w:r w:rsidRPr="00AC5862">
        <w:t xml:space="preserve"> dátum jeho začatia a ukončenia, pracovný úväzok vrátane jeho členenia, zaradenie do evidenčného počtu, výkon zdravotníckeho povolania,</w:t>
      </w:r>
      <w:hyperlink w:anchor="5067548">
        <w:r w:rsidRPr="00AC5862">
          <w:rPr>
            <w:vertAlign w:val="superscript"/>
          </w:rPr>
          <w:t>58)</w:t>
        </w:r>
      </w:hyperlink>
      <w:r w:rsidRPr="00AC5862">
        <w:t xml:space="preserve"> dátum jeho začatia, miesto jeho výkonu a skončenia, vykonávaná odborná, špecializovaná alebo certifikovaná pracovná činnosť, druh poskytovanej zdravotnej starostlivosti alebo služieb súvisiacich s poskytovaním zdravotnej starostlivosti, </w:t>
      </w:r>
      <w:r w:rsidRPr="00AC5862">
        <w:lastRenderedPageBreak/>
        <w:t>funkcia, číselný kód poskytovateľa zdravotnej starostlivosti sa poskytujú ministerstvu financií na účely prípravy analýz zostavenia a vyhodnocovania plnenia rozpočtu verejnej správy a posudzovanie vplyvov legislatívnych návrhov v štrukturálnych oblastiach.</w:t>
      </w:r>
      <w:r w:rsidRPr="00AC5862">
        <w:rPr>
          <w:vertAlign w:val="superscript"/>
        </w:rPr>
        <w:t>55)</w:t>
      </w:r>
    </w:p>
    <w:p w:rsidR="009142F9" w:rsidRPr="00AC5862" w:rsidRDefault="009142F9" w:rsidP="009142F9">
      <w:pPr>
        <w:widowControl w:val="0"/>
        <w:numPr>
          <w:ilvl w:val="0"/>
          <w:numId w:val="11"/>
        </w:numPr>
        <w:autoSpaceDE w:val="0"/>
        <w:autoSpaceDN w:val="0"/>
        <w:adjustRightInd w:val="0"/>
        <w:spacing w:line="240" w:lineRule="auto"/>
        <w:ind w:left="284" w:hanging="284"/>
        <w:jc w:val="both"/>
      </w:pPr>
      <w:r w:rsidRPr="00AC5862">
        <w:t>Rozsah a účel poskytovania osobných údajov samosprávnemu kraju</w:t>
      </w:r>
    </w:p>
    <w:p w:rsidR="009142F9" w:rsidRPr="00AC5862" w:rsidRDefault="009142F9" w:rsidP="009142F9">
      <w:pPr>
        <w:widowControl w:val="0"/>
        <w:autoSpaceDE w:val="0"/>
        <w:autoSpaceDN w:val="0"/>
        <w:adjustRightInd w:val="0"/>
        <w:spacing w:line="240" w:lineRule="auto"/>
        <w:ind w:left="284"/>
        <w:jc w:val="both"/>
      </w:pPr>
      <w:r w:rsidRPr="00AC5862">
        <w:t xml:space="preserve">Osobné údaje v rozsahu rodné číslo fyzickej osoby, meno a priezvisko, rodné priezvisko, pohlavie, dátum narodenia, dátum úmrtia, existenčný stav, titul a profesijný titul, štátne občianstvo, identifikátor fyzickej osoby, štát a miesto trvalého pobytu a miesto prechodného pobytu v Slovenskej republike, </w:t>
      </w:r>
      <w:r w:rsidRPr="00AC5862">
        <w:rPr>
          <w:lang w:eastAsia="sk-SK" w:bidi="si-LK"/>
        </w:rPr>
        <w:t>ak ho má osoba na území Slovenskej republiky,</w:t>
      </w:r>
      <w:r w:rsidRPr="00AC5862">
        <w:t xml:space="preserv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AC5862">
          <w:rPr>
            <w:vertAlign w:val="superscript"/>
          </w:rPr>
          <w:t>57)</w:t>
        </w:r>
      </w:hyperlink>
      <w:r w:rsidRPr="00AC5862">
        <w:t xml:space="preserve"> dátum jeho začatia a ukončenia, pracovný úväzok vrátane jeho členenia, zaradenie do evidenčného počtu, výkon zdravotníckeho povolania,</w:t>
      </w:r>
      <w:hyperlink w:anchor="5067548">
        <w:r w:rsidRPr="00AC5862">
          <w:rPr>
            <w:vertAlign w:val="superscript"/>
          </w:rPr>
          <w:t>58)</w:t>
        </w:r>
      </w:hyperlink>
      <w:r w:rsidRPr="00AC5862">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w:t>
      </w:r>
      <w:r w:rsidRPr="00AC5862">
        <w:rPr>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AC5862">
        <w:t xml:space="preserve"> </w:t>
      </w:r>
      <w:r w:rsidRPr="00AC5862">
        <w:rPr>
          <w:lang w:eastAsia="sk-SK"/>
        </w:rPr>
        <w:t xml:space="preserve">údaj o započítaní zdravotných výkonov a odbornej praxe absolvovaných </w:t>
      </w:r>
      <w:r w:rsidRPr="00AC5862">
        <w:rPr>
          <w:lang w:eastAsia="sk-SK"/>
        </w:rPr>
        <w:lastRenderedPageBreak/>
        <w:t xml:space="preserve">v Slovenskej republike pred zaradením do špecializačného štúdia, údaj o započítaní zdravotných výkonov a odbornej praxe absolvovanej v cudzine, 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C5862">
        <w:t xml:space="preserve">údaj o zmene vzdelávacej ustanovizne s pokračovaním v špecializačnom štúdiu v inom špecializačnom odbore a dátum zmeny, </w:t>
      </w:r>
      <w:r w:rsidRPr="00AC5862">
        <w:rPr>
          <w:lang w:eastAsia="sk-SK"/>
        </w:rPr>
        <w:t>údaj o zaradení zdravotníckeho pracovníka do špecializačného štúdia podľa osobitného predpisu,</w:t>
      </w:r>
      <w:r w:rsidRPr="00AC5862">
        <w:rPr>
          <w:vertAlign w:val="superscript"/>
          <w:lang w:eastAsia="sk-SK"/>
        </w:rPr>
        <w:t>62)</w:t>
      </w:r>
      <w:r w:rsidRPr="00AC5862">
        <w:rPr>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AC5862">
        <w:rPr>
          <w:vertAlign w:val="superscript"/>
        </w:rPr>
        <w:t>63)</w:t>
      </w:r>
      <w:r w:rsidRPr="00AC5862">
        <w:rPr>
          <w:lang w:eastAsia="sk-SK"/>
        </w:rPr>
        <w:t xml:space="preserve">, </w:t>
      </w:r>
      <w:r w:rsidRPr="00AC5862">
        <w:t xml:space="preserve">dátum vydania, typ, identifikátor a dátum vloženia kópie dokladu v elektronickej podobe - diplomu o špecializácii alebo certifikátu získaného ďalším vzdelávaním zdravotníckeho pracovníka a </w:t>
      </w:r>
      <w:r w:rsidRPr="00AC5862">
        <w:rPr>
          <w:lang w:eastAsia="sk-SK"/>
        </w:rPr>
        <w:t>dokladu preukazujúceho získanie odbornej spôsobilosti zdravotníckeho pracovníka na výkon zdravotníckeho povolania</w:t>
      </w:r>
      <w:r w:rsidRPr="00AC5862">
        <w:rPr>
          <w:vertAlign w:val="superscript"/>
          <w:lang w:eastAsia="sk-SK"/>
        </w:rPr>
        <w:t xml:space="preserve">63) </w:t>
      </w:r>
      <w:r w:rsidRPr="00AC5862">
        <w:t>ku dňu zaradenia do ďalšieho vzdelávania</w:t>
      </w:r>
      <w:r w:rsidRPr="00AC5862">
        <w:rPr>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AC5862">
        <w:t>ku dňu zaradenia do ďalšieho vzdelávania</w:t>
      </w:r>
      <w:r w:rsidRPr="00AC5862">
        <w:rPr>
          <w:lang w:eastAsia="sk-SK"/>
        </w:rPr>
        <w:t xml:space="preserve"> </w:t>
      </w:r>
      <w:r w:rsidRPr="00AC5862">
        <w:t>sa poskytujú samosprávnemu kraju na účely kontroly a validácie údajov pri vydávaní povolení a vedení registrov povolení,</w:t>
      </w:r>
      <w:r w:rsidRPr="00AC5862">
        <w:rPr>
          <w:vertAlign w:val="superscript"/>
        </w:rPr>
        <w:t>45)</w:t>
      </w:r>
      <w:r w:rsidRPr="00AC5862">
        <w:t xml:space="preserve"> evidencie úväzkov zdravotníckych pracovníkov</w:t>
      </w:r>
      <w:r w:rsidRPr="00AC5862">
        <w:rPr>
          <w:vertAlign w:val="superscript"/>
        </w:rPr>
        <w:t>70)</w:t>
      </w:r>
      <w:r w:rsidRPr="00AC5862">
        <w:t xml:space="preserve"> a určovaní zdravotných obvodov,</w:t>
      </w:r>
      <w:r w:rsidRPr="00AC5862">
        <w:rPr>
          <w:vertAlign w:val="superscript"/>
        </w:rPr>
        <w:t>71)</w:t>
      </w:r>
      <w:r w:rsidRPr="00AC5862">
        <w:t xml:space="preserve"> podávania žiadosti o zaradenie zdravotníckeho pracovníka do špecializačného štúdia alebo certifikačnej prípravy</w:t>
      </w:r>
      <w:r w:rsidRPr="00AC5862">
        <w:rPr>
          <w:vertAlign w:val="superscript"/>
        </w:rPr>
        <w:t>72)</w:t>
      </w:r>
      <w:r w:rsidRPr="00AC5862">
        <w:t xml:space="preserve"> a na účely riešenia podnetov v súvislosti s výkonom dozoru nad poskytovaním zdravotnej starostlivosti.</w:t>
      </w:r>
      <w:r w:rsidRPr="00AC5862">
        <w:rPr>
          <w:vertAlign w:val="superscript"/>
        </w:rPr>
        <w:t>47)</w:t>
      </w:r>
    </w:p>
    <w:p w:rsidR="009142F9" w:rsidRPr="00AC5862" w:rsidRDefault="009142F9" w:rsidP="009142F9">
      <w:pPr>
        <w:spacing w:line="240" w:lineRule="auto"/>
        <w:ind w:left="284" w:hanging="283"/>
        <w:jc w:val="both"/>
      </w:pPr>
      <w:r w:rsidRPr="00AC5862">
        <w:t>j)</w:t>
      </w:r>
      <w:r w:rsidRPr="00AC5862">
        <w:rPr>
          <w:b/>
          <w:bCs/>
        </w:rPr>
        <w:t xml:space="preserve"> </w:t>
      </w:r>
      <w:r w:rsidRPr="00AC5862">
        <w:t>Rozsah a účel poskytovania osobných údajov poskytovateľovi zdravotnej starostlivosti prostredníctvom informačného systému</w:t>
      </w:r>
    </w:p>
    <w:p w:rsidR="009142F9" w:rsidRPr="00AC5862" w:rsidRDefault="009142F9" w:rsidP="009142F9">
      <w:pPr>
        <w:spacing w:line="240" w:lineRule="auto"/>
        <w:ind w:left="284"/>
        <w:jc w:val="both"/>
        <w:rPr>
          <w:vertAlign w:val="superscript"/>
          <w:lang w:eastAsia="sk-SK"/>
        </w:rPr>
      </w:pPr>
      <w:r w:rsidRPr="00AC5862">
        <w:t>Primárny kľúč záznamu zdravotníckeho pracovníka v registri, meno a priezvisko,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w:t>
      </w:r>
      <w:r w:rsidRPr="00AC5862">
        <w:rPr>
          <w:lang w:eastAsia="sk-SK"/>
        </w:rPr>
        <w:t xml:space="preserve"> oprávnenie zdravotníckeho pracovníka vyplývajúce zo zmluvy o poskytovaní zdravotnej starostlivosti uzatvorenej medzi poskytovateľom zdravotnej starostlivosti a zdravotnou poisťovňou, dátum jeho začatia, dátum jeho skončenia, dátum začatia jeho pozastavenia a dátum skončenia jeho pozastavenia na účely vedenia zdravotnej dokumentácie podľa osobitného predpisu.</w:t>
      </w:r>
      <w:r w:rsidRPr="00AC5862">
        <w:rPr>
          <w:vertAlign w:val="superscript"/>
          <w:lang w:eastAsia="sk-SK"/>
        </w:rPr>
        <w:t>47a)</w:t>
      </w:r>
    </w:p>
    <w:p w:rsidR="009142F9" w:rsidRPr="00AC5862" w:rsidRDefault="009142F9" w:rsidP="009142F9">
      <w:pPr>
        <w:widowControl w:val="0"/>
        <w:autoSpaceDE w:val="0"/>
        <w:autoSpaceDN w:val="0"/>
        <w:adjustRightInd w:val="0"/>
        <w:spacing w:line="240" w:lineRule="auto"/>
        <w:ind w:left="284" w:hanging="283"/>
        <w:jc w:val="both"/>
      </w:pPr>
      <w:r w:rsidRPr="00AC5862">
        <w:t>k)</w:t>
      </w:r>
      <w:r w:rsidRPr="00AC5862">
        <w:rPr>
          <w:b/>
          <w:bCs/>
        </w:rPr>
        <w:t xml:space="preserve"> </w:t>
      </w:r>
      <w:r w:rsidRPr="00AC5862">
        <w:t xml:space="preserve">Rozsah a účel poskytovania osobných údajov vzdelávacej ustanovizni, ktorej </w:t>
      </w:r>
      <w:r w:rsidRPr="00AC5862">
        <w:lastRenderedPageBreak/>
        <w:t xml:space="preserve">ministerstvo zdravotníctva vydalo osvedčenie o akreditácii </w:t>
      </w:r>
    </w:p>
    <w:p w:rsidR="009142F9" w:rsidRPr="00AC5862" w:rsidRDefault="009142F9" w:rsidP="009142F9">
      <w:pPr>
        <w:widowControl w:val="0"/>
        <w:autoSpaceDE w:val="0"/>
        <w:autoSpaceDN w:val="0"/>
        <w:adjustRightInd w:val="0"/>
        <w:spacing w:line="240" w:lineRule="auto"/>
        <w:ind w:left="284"/>
        <w:jc w:val="both"/>
        <w:rPr>
          <w:lang w:eastAsia="sk-SK"/>
        </w:rPr>
      </w:pPr>
      <w:r w:rsidRPr="00AC5862">
        <w:t xml:space="preserve">Meno a priezvisko, rodné priezvisko, pohlavie, dátum a miesto narodenia, titul, profesijný titul, štátne občianstvo, štát a miesto trvalého pobytu a miesto prechodného pobytu v Slovenskej republike, </w:t>
      </w:r>
      <w:r w:rsidRPr="00AC5862">
        <w:rPr>
          <w:lang w:eastAsia="sk-SK" w:bidi="si-LK"/>
        </w:rPr>
        <w:t>ak ho má osoba na území Slovenskej republiky,</w:t>
      </w:r>
      <w:r w:rsidRPr="00AC5862">
        <w:t xml:space="preserve"> rodné číslo, zdravotnícke povolanie, odbor a typ získanej odbornej spôsobilosti, dátum získanej odbornej spôsobilosti, registračné číslo v príslušnej komore, dátum registrácie, dátum začatia dočasného pozastavenia registrácie, dátum skončenia dočasného pozastavenia registrácie, dátum zrušenia registrácie, dátum zániku registrácie, </w:t>
      </w:r>
      <w:r w:rsidRPr="00AC5862">
        <w:rPr>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AC5862">
        <w:t xml:space="preserve"> </w:t>
      </w:r>
      <w:r w:rsidRPr="00AC5862">
        <w:rPr>
          <w:lang w:eastAsia="sk-SK"/>
        </w:rPr>
        <w:t xml:space="preserve">údaj o započítaní zdravotných výkonov a odbornej praxe absolvovaných v Slovenskej republike pred zaradením do špecializačného štúdia, údaj o započítaní zdravotných výkonov a odbornej praxe absolvovanej v cudzine, 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C5862">
        <w:t xml:space="preserve">údaj o zmene vzdelávacej ustanovizne s pokračovaním v špecializačnom štúdiu v inom špecializačnom odbore a dátum zmeny, </w:t>
      </w:r>
      <w:r w:rsidRPr="00AC5862">
        <w:rPr>
          <w:lang w:eastAsia="sk-SK"/>
        </w:rPr>
        <w:t>údaj o zaradení zdravotníckeho pracovníka do špecializačného štúdia podľa osobitného predpisu,</w:t>
      </w:r>
      <w:r w:rsidRPr="00AC5862">
        <w:rPr>
          <w:vertAlign w:val="superscript"/>
          <w:lang w:eastAsia="sk-SK"/>
        </w:rPr>
        <w:t>62)</w:t>
      </w:r>
      <w:r w:rsidRPr="00AC5862">
        <w:rPr>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AC5862">
        <w:rPr>
          <w:vertAlign w:val="superscript"/>
        </w:rPr>
        <w:t>63)</w:t>
      </w:r>
      <w:r w:rsidRPr="00AC5862">
        <w:rPr>
          <w:lang w:eastAsia="sk-SK"/>
        </w:rPr>
        <w:t xml:space="preserve">, </w:t>
      </w:r>
      <w:r w:rsidRPr="00AC5862">
        <w:t>dátum vydania, typ, identifikátor a dátum vloženia kópie dokladu v elektronickej podobe - diplomu o špecializácii alebo certifikátu získaného ďalším vzdelávaním zdravotníckeho pracovníka</w:t>
      </w:r>
      <w:r w:rsidRPr="00AC5862">
        <w:rPr>
          <w:lang w:eastAsia="sk-SK"/>
        </w:rPr>
        <w:t xml:space="preserve"> </w:t>
      </w:r>
      <w:r w:rsidRPr="00AC5862">
        <w:t xml:space="preserve">a </w:t>
      </w:r>
      <w:r w:rsidRPr="00AC5862">
        <w:rPr>
          <w:lang w:eastAsia="sk-SK"/>
        </w:rPr>
        <w:t>dokladu preukazujúceho získanie odbornej spôsobilosti zdravotníckeho pracovníka na výkon zdravotníckeho povolania</w:t>
      </w:r>
      <w:r w:rsidRPr="00AC5862">
        <w:rPr>
          <w:vertAlign w:val="superscript"/>
          <w:lang w:eastAsia="sk-SK"/>
        </w:rPr>
        <w:t>63)</w:t>
      </w:r>
      <w:r w:rsidRPr="00AC5862">
        <w:rPr>
          <w:lang w:eastAsia="sk-SK"/>
        </w:rPr>
        <w:t xml:space="preserve"> </w:t>
      </w:r>
      <w:r w:rsidRPr="00AC5862">
        <w:t>ku dňu zaradenia do ďalšieho vzdelávania</w:t>
      </w:r>
      <w:r w:rsidRPr="00AC5862">
        <w:rPr>
          <w:lang w:eastAsia="sk-SK"/>
        </w:rPr>
        <w:t xml:space="preserve">, celkové hodnotenie a dosiahnutý prospech záverečnej, maturitnej alebo špecializačnej skúšky a názov skúšaného predmetu, názov štátu a názov vzdelávacej ustanovizne, v ktorej </w:t>
      </w:r>
      <w:r w:rsidRPr="00AC5862">
        <w:rPr>
          <w:lang w:eastAsia="sk-SK"/>
        </w:rPr>
        <w:lastRenderedPageBreak/>
        <w:t xml:space="preserve">zdravotnícky pracovník získal odbornú spôsobilosť na výkon zdravotníckeho povolania </w:t>
      </w:r>
      <w:r w:rsidRPr="00AC5862">
        <w:t>ku dňu zaradenia do ďalšieho vzdelávania sa poskytuje na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r w:rsidRPr="00AC5862">
        <w:rPr>
          <w:vertAlign w:val="superscript"/>
        </w:rPr>
        <w:t>73)</w:t>
      </w:r>
    </w:p>
    <w:p w:rsidR="009142F9" w:rsidRPr="00AC5862" w:rsidRDefault="009142F9" w:rsidP="009142F9">
      <w:pPr>
        <w:widowControl w:val="0"/>
        <w:autoSpaceDE w:val="0"/>
        <w:autoSpaceDN w:val="0"/>
        <w:adjustRightInd w:val="0"/>
        <w:spacing w:line="240" w:lineRule="auto"/>
        <w:ind w:left="284" w:hanging="283"/>
        <w:jc w:val="both"/>
      </w:pPr>
      <w:r w:rsidRPr="00AC5862">
        <w:t>l)</w:t>
      </w:r>
      <w:r w:rsidRPr="00AC5862">
        <w:rPr>
          <w:b/>
          <w:bCs/>
        </w:rPr>
        <w:t xml:space="preserve"> </w:t>
      </w:r>
      <w:r w:rsidRPr="00AC5862">
        <w:t>Rozsah a účel poskytovania osobných údajov ministerstvu obrany</w:t>
      </w:r>
    </w:p>
    <w:p w:rsidR="009142F9" w:rsidRPr="00AC5862" w:rsidRDefault="009142F9" w:rsidP="009142F9">
      <w:pPr>
        <w:widowControl w:val="0"/>
        <w:autoSpaceDE w:val="0"/>
        <w:autoSpaceDN w:val="0"/>
        <w:adjustRightInd w:val="0"/>
        <w:spacing w:line="240" w:lineRule="auto"/>
        <w:ind w:left="284"/>
        <w:jc w:val="both"/>
      </w:pPr>
      <w:r w:rsidRPr="00AC5862">
        <w:t xml:space="preserve">Osobné údaje v rozsahu rodné číslo fyzickej osoby, meno a priezvisko, štát a miesto pobytu a miesto prechodného pobytu v Slovenskej republike, </w:t>
      </w:r>
      <w:r w:rsidRPr="00AC5862">
        <w:rPr>
          <w:lang w:eastAsia="sk-SK" w:bidi="si-LK"/>
        </w:rPr>
        <w:t>ak ho má osoba na území Slovenskej republiky,</w:t>
      </w:r>
      <w:r w:rsidRPr="00AC5862">
        <w:t xml:space="preserv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registračné číslo v príslušnej komore, dátum registrácie, dátum začatia dočasného pozastavenia registrácie, dátum skončenia dočasného pozastavenia registrácie, dátum zrušenia registrácie, dátum zániku registrácie, dôvod dočasného pozastavenia registrácie a dôvod zrušenia registrácie sa poskytujú ministerstvu obrany na účely overovania registrácie v príslušnej komore a odbornej spôsobilosti profesionálnych vojakov, ktorí sú zdravotnícki pracovníci a sú zaradení do funkcie vo vojenskej odbornosti vojenské zdravotníctvo a na účely overovania registrácie v príslušnej komore a odbornej spôsobilosti uchádzača v súvislosti s prijímacím konaním podľa osobitného predpisu</w:t>
      </w:r>
      <w:r w:rsidRPr="00AC5862">
        <w:rPr>
          <w:vertAlign w:val="superscript"/>
        </w:rPr>
        <w:t>24)</w:t>
      </w:r>
      <w:r w:rsidRPr="00AC5862">
        <w:t xml:space="preserve"> a úloh zo štátnozamestnaneckého vzťahu, pracovnoprávneho vzťahu alebo iného obdobného vzťahu k ministerstvu obrany.</w:t>
      </w:r>
      <w:r w:rsidRPr="00AC5862" w:rsidDel="008371CD">
        <w:t xml:space="preserve"> </w:t>
      </w:r>
    </w:p>
    <w:p w:rsidR="009142F9" w:rsidRPr="00AC5862" w:rsidRDefault="009142F9" w:rsidP="009142F9">
      <w:pPr>
        <w:spacing w:line="240" w:lineRule="auto"/>
        <w:ind w:left="284" w:hanging="283"/>
        <w:jc w:val="both"/>
        <w:rPr>
          <w:lang w:eastAsia="sk-SK"/>
        </w:rPr>
      </w:pPr>
      <w:r w:rsidRPr="00AC5862">
        <w:rPr>
          <w:lang w:eastAsia="sk-SK"/>
        </w:rPr>
        <w:t>m)</w:t>
      </w:r>
      <w:r w:rsidRPr="00AC5862">
        <w:rPr>
          <w:b/>
          <w:bCs/>
          <w:lang w:eastAsia="sk-SK"/>
        </w:rPr>
        <w:t xml:space="preserve"> </w:t>
      </w:r>
      <w:r w:rsidRPr="00AC5862">
        <w:rPr>
          <w:lang w:eastAsia="sk-SK"/>
        </w:rPr>
        <w:t>Rozsah a účel poskytovania osobných údajov ministerstvu zdravotníctva</w:t>
      </w:r>
    </w:p>
    <w:p w:rsidR="009142F9" w:rsidRPr="00AC5862" w:rsidRDefault="009142F9" w:rsidP="009142F9">
      <w:pPr>
        <w:spacing w:line="240" w:lineRule="auto"/>
        <w:ind w:left="284"/>
        <w:jc w:val="both"/>
        <w:rPr>
          <w:lang w:eastAsia="sk-SK"/>
        </w:rPr>
      </w:pPr>
      <w:r w:rsidRPr="00AC5862">
        <w:rPr>
          <w:lang w:eastAsia="sk-SK"/>
        </w:rPr>
        <w:t xml:space="preserve">Osobné údaje v rozsahu rodné číslo fyzickej osoby, meno a priezvisko, rodné priezvisko, pohlavie, dátum a miesto narodenia, titul a profesijný titul, štátne občianstvo,  štát a miesto trvalého pobytu a miesto prechodného pobytu v Slovenskej republike, </w:t>
      </w:r>
      <w:r w:rsidRPr="00AC5862">
        <w:rPr>
          <w:lang w:eastAsia="sk-SK" w:bidi="si-LK"/>
        </w:rPr>
        <w:t>ak ho má osoba na území Slovenskej republiky,</w:t>
      </w:r>
      <w:r w:rsidRPr="00AC5862">
        <w:t xml:space="preserve"> </w:t>
      </w:r>
      <w:r w:rsidRPr="00AC5862">
        <w:rPr>
          <w:lang w:eastAsia="sk-SK"/>
        </w:rPr>
        <w:t xml:space="preserve">povolanie, odbor a typ získanej odbornej spôsobilosti a osvedčenie o príprave na výkon práce v zdravotníctve, dátum získanej odbornej spôsobilosti, registračné číslo v príslušnej komore, dátum registrácie, dátum začatia dočasného pozastavenia registrácie, dátum skončenia dočasného pozastavenia registrácie, dátum zrušenia registrácie, dátum zániku registrácie,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AC5862">
        <w:t xml:space="preserve"> </w:t>
      </w:r>
      <w:r w:rsidRPr="00AC5862">
        <w:rPr>
          <w:lang w:eastAsia="sk-SK"/>
        </w:rPr>
        <w:t xml:space="preserve">údaj o započítaní zdravotných výkonov a odbornej praxe absolvovaných v Slovenskej republike pred zaradením do špecializačného štúdia, údaj o započítaní zdravotných výkonov a odbornej praxe absolvovanej v cudzine, údaj o započítaní časti ukončeného špecializačného štúdia s uvedením kódu a názvu špecializačného odboru, z ktorého sa časť započítala, a dĺžky započítanej časti, údaj o započítaní </w:t>
      </w:r>
      <w:r w:rsidRPr="00AC5862">
        <w:rPr>
          <w:lang w:eastAsia="sk-SK"/>
        </w:rPr>
        <w:lastRenderedPageBreak/>
        <w:t xml:space="preserve">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C5862">
        <w:t xml:space="preserve">údaj o zmene vzdelávacej ustanovizne s pokračovaním v špecializačnom štúdiu v inom špecializačnom odbore a dátum zmeny, </w:t>
      </w:r>
      <w:r w:rsidRPr="00AC5862">
        <w:rPr>
          <w:lang w:eastAsia="sk-SK"/>
        </w:rPr>
        <w:t>údaj o zaradení zdravotníckeho pracovníka do špecializačného štúdia podľa osobitného predpisu,</w:t>
      </w:r>
      <w:r w:rsidRPr="00AC5862">
        <w:rPr>
          <w:vertAlign w:val="superscript"/>
          <w:lang w:eastAsia="sk-SK"/>
        </w:rPr>
        <w:t>62)</w:t>
      </w:r>
      <w:r w:rsidRPr="00AC5862">
        <w:rPr>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AC5862">
        <w:rPr>
          <w:vertAlign w:val="superscript"/>
        </w:rPr>
        <w:t>63)</w:t>
      </w:r>
      <w:r w:rsidRPr="00AC5862">
        <w:rPr>
          <w:lang w:eastAsia="sk-SK"/>
        </w:rPr>
        <w:t xml:space="preserve">, </w:t>
      </w:r>
      <w:r w:rsidRPr="00AC5862">
        <w:t xml:space="preserve">dátum vydania, typ, identifikátor a dátum vloženia kópie dokladu v elektronickej podobe - diplomu o špecializácii alebo certifikátu získaného ďalším vzdelávaním zdravotníckeho pracovníka a </w:t>
      </w:r>
      <w:r w:rsidRPr="00AC5862">
        <w:rPr>
          <w:lang w:eastAsia="sk-SK"/>
        </w:rPr>
        <w:t>dokladu preukazujúceho získanie odbornej spôsobilosti zdravotníckeho pracovníka na výkon zdravotníckeho povolania</w:t>
      </w:r>
      <w:r w:rsidRPr="00AC5862">
        <w:rPr>
          <w:vertAlign w:val="superscript"/>
          <w:lang w:eastAsia="sk-SK"/>
        </w:rPr>
        <w:t>63)</w:t>
      </w:r>
      <w:r w:rsidRPr="00AC5862">
        <w:t xml:space="preserve"> ku dňu zaradenia do ďalšieho vzdelávania</w:t>
      </w:r>
      <w:r w:rsidRPr="00AC5862">
        <w:rPr>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AC5862">
        <w:t xml:space="preserve">ku dňu zaradenia do ďalšieho vzdelávania </w:t>
      </w:r>
      <w:r w:rsidRPr="00AC5862">
        <w:rPr>
          <w:lang w:eastAsia="sk-SK"/>
        </w:rPr>
        <w:t>sa poskytujú ministerstvu zdravotníctva na účely riadiacej a kontrolnej činnosti a na účely evidencie zdravotníckych pracovníkov zaradených do ďalšieho vzdelávania, vrátane evidencie vydaných diplomov o špecializácii v príslušnom špecializačnom odbore a vydaných certifikátov v príslušnej certifikovanej pracovnej činnosti, štatistické účely, kontrolné účely a výmeny informácií pri uznávaní odborných kvalifikácií medzi členskými štátmi.</w:t>
      </w:r>
      <w:r w:rsidRPr="00AC5862">
        <w:rPr>
          <w:vertAlign w:val="superscript"/>
          <w:lang w:eastAsia="sk-SK"/>
        </w:rPr>
        <w:t>74)</w:t>
      </w:r>
    </w:p>
    <w:p w:rsidR="009142F9" w:rsidRPr="00AC5862" w:rsidRDefault="009142F9" w:rsidP="009142F9">
      <w:pPr>
        <w:spacing w:line="240" w:lineRule="auto"/>
        <w:ind w:left="284" w:hanging="283"/>
        <w:jc w:val="both"/>
        <w:rPr>
          <w:lang w:eastAsia="sk-SK"/>
        </w:rPr>
      </w:pPr>
      <w:r w:rsidRPr="00AC5862">
        <w:t xml:space="preserve">n) </w:t>
      </w:r>
      <w:r w:rsidRPr="00AC5862">
        <w:rPr>
          <w:lang w:eastAsia="sk-SK"/>
        </w:rPr>
        <w:t>Rozsah a účel poskytovania osobných údajov úradu verejného zdravotníctva a regionálnym úradom verejného zdravotníctva</w:t>
      </w:r>
    </w:p>
    <w:p w:rsidR="009142F9" w:rsidRDefault="009142F9" w:rsidP="009142F9">
      <w:pPr>
        <w:spacing w:line="240" w:lineRule="auto"/>
        <w:ind w:left="284"/>
        <w:jc w:val="both"/>
        <w:rPr>
          <w:vertAlign w:val="superscript"/>
          <w:lang w:eastAsia="sk-SK"/>
        </w:rPr>
      </w:pPr>
      <w:r w:rsidRPr="00AC5862">
        <w:rPr>
          <w:lang w:eastAsia="sk-SK"/>
        </w:rPr>
        <w:t>Osobné údaje v rozsahu meno a priezvisko, titul, profesijný titul,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spôsob výkonu zdravotníckeho povolania,</w:t>
      </w:r>
      <w:r w:rsidRPr="00AC5862">
        <w:rPr>
          <w:vertAlign w:val="superscript"/>
          <w:lang w:eastAsia="sk-SK"/>
        </w:rPr>
        <w:t>57)</w:t>
      </w:r>
      <w:r w:rsidRPr="00AC5862">
        <w:rPr>
          <w:lang w:eastAsia="sk-SK"/>
        </w:rPr>
        <w:t xml:space="preserve"> dátum jeho začatia a ukončenia, pracovný úväzok vrátane jeho členenia, výkon zdravotníckeho povolania,</w:t>
      </w:r>
      <w:r w:rsidRPr="00AC5862">
        <w:rPr>
          <w:vertAlign w:val="superscript"/>
          <w:lang w:eastAsia="sk-SK"/>
        </w:rPr>
        <w:t xml:space="preserve">58) </w:t>
      </w:r>
      <w:r w:rsidRPr="00AC5862">
        <w:rPr>
          <w:lang w:eastAsia="sk-SK"/>
        </w:rPr>
        <w:t>dátum jeho začatia a skončenia, funkcia a číselný kód poskytovateľa zdravotnej starostlivosti</w:t>
      </w:r>
      <w:r w:rsidRPr="00AC5862">
        <w:t xml:space="preserve"> </w:t>
      </w:r>
      <w:r w:rsidRPr="00AC5862">
        <w:rPr>
          <w:lang w:eastAsia="sk-SK"/>
        </w:rPr>
        <w:t>sa poskytujú úradu verejného zdravotníctva a regionálnym úradom verejného zdravotníctva na účely výkonu dozoru nad poskytovaním zdravotnej starostlivosti pri prenosných ochoreniach, ochoreniach zapríčinených prácou a pracovným prostredím a iných ochoreniach vzťahujúcich sa k výkonu štátneho zdravotného dozoru</w:t>
      </w:r>
      <w:r w:rsidRPr="00AC5862">
        <w:rPr>
          <w:vertAlign w:val="superscript"/>
          <w:lang w:eastAsia="sk-SK"/>
        </w:rPr>
        <w:t>59)</w:t>
      </w:r>
      <w:r w:rsidRPr="00AC5862">
        <w:rPr>
          <w:lang w:eastAsia="sk-SK"/>
        </w:rPr>
        <w:t xml:space="preserve"> a k výkonu kontroly zaočkovanosti.</w:t>
      </w:r>
      <w:r w:rsidRPr="00AC5862">
        <w:rPr>
          <w:vertAlign w:val="superscript"/>
          <w:lang w:eastAsia="sk-SK"/>
        </w:rPr>
        <w:t>60)</w:t>
      </w:r>
    </w:p>
    <w:p w:rsidR="009142F9" w:rsidRPr="00AC5862" w:rsidRDefault="009142F9" w:rsidP="009142F9">
      <w:pPr>
        <w:spacing w:line="240" w:lineRule="auto"/>
        <w:ind w:left="284"/>
        <w:jc w:val="both"/>
      </w:pPr>
    </w:p>
    <w:p w:rsidR="009142F9" w:rsidRPr="00AC5862" w:rsidRDefault="009142F9" w:rsidP="009142F9">
      <w:pPr>
        <w:spacing w:line="240" w:lineRule="auto"/>
        <w:ind w:left="284"/>
        <w:jc w:val="both"/>
      </w:pPr>
    </w:p>
    <w:p w:rsidR="009142F9" w:rsidRPr="00AC5862" w:rsidRDefault="009142F9" w:rsidP="009142F9">
      <w:pPr>
        <w:numPr>
          <w:ilvl w:val="0"/>
          <w:numId w:val="12"/>
        </w:numPr>
        <w:spacing w:line="240" w:lineRule="auto"/>
        <w:ind w:left="284" w:hanging="284"/>
        <w:jc w:val="both"/>
      </w:pPr>
      <w:r w:rsidRPr="00AC5862">
        <w:lastRenderedPageBreak/>
        <w:t xml:space="preserve">Národný register organizácií s osobitnými úlohami v zdravotníctve </w:t>
      </w:r>
    </w:p>
    <w:p w:rsidR="009142F9" w:rsidRPr="00AC5862" w:rsidRDefault="009142F9" w:rsidP="009142F9">
      <w:pPr>
        <w:spacing w:line="240" w:lineRule="auto"/>
        <w:ind w:left="284" w:hanging="284"/>
        <w:jc w:val="both"/>
      </w:pPr>
      <w:r w:rsidRPr="00AC5862">
        <w:t>a) Rozsah spracúvaných osobných údajov</w:t>
      </w:r>
    </w:p>
    <w:p w:rsidR="009142F9" w:rsidRPr="00AC5862" w:rsidRDefault="009142F9" w:rsidP="009142F9">
      <w:pPr>
        <w:spacing w:line="240" w:lineRule="auto"/>
        <w:ind w:left="284"/>
        <w:jc w:val="both"/>
      </w:pPr>
      <w:r w:rsidRPr="00AC5862">
        <w:t xml:space="preserve">Rodné číslo fyzickej osoby, meno a priezvisko, dátum narodenia, existenčný stav, štát a miesto trvalého pobytu a miesto prechodného pobytu v Slovenskej republike,  </w:t>
      </w:r>
      <w:r w:rsidRPr="00AC5862">
        <w:rPr>
          <w:lang w:eastAsia="sk-SK" w:bidi="si-LK"/>
        </w:rPr>
        <w:t>ak ho má osoba na území Slovenskej republiky,</w:t>
      </w:r>
      <w:r w:rsidRPr="00AC5862">
        <w:t xml:space="preserve"> držiteľa povolenia na výrobu humánnych liekov, výrobu skúšaných humánnych produktov a skúšaných humánnych liekov, prípravu transfúznych liekov, individuálnu prípravu liekov na inovatívnu liečbu, veľkodistribúciu humánnych liekov, farmaceutickej spoločnosti, držiteľa rozhodnutia o registrácii humánneho lieku, dodávateľa osobných ochranných pracovných pomôcok, odborného zástupcu a štatutárneho zástupcu, dátum začatia a dátum ukončenia výkonu funkcie štatutárneho zástupcu alebo odborného zástupcu, registračné číslo a označenie príslušnej stavovskej organizácie odborného zástupcu, meno, priezvisko a emailová adresa kontaktnej osoby, meno, priezvisko a existenčný stav zainteresovanej osoby.</w:t>
      </w:r>
      <w:r w:rsidRPr="00AC5862">
        <w:rPr>
          <w:vertAlign w:val="superscript"/>
        </w:rPr>
        <w:t>41)</w:t>
      </w:r>
    </w:p>
    <w:p w:rsidR="009142F9" w:rsidRPr="00AC5862" w:rsidRDefault="009142F9" w:rsidP="009142F9">
      <w:pPr>
        <w:spacing w:line="240" w:lineRule="auto"/>
        <w:ind w:left="284" w:hanging="284"/>
        <w:jc w:val="both"/>
      </w:pPr>
      <w:r w:rsidRPr="00AC5862">
        <w:t>b) Účel spracúvania osobných údajov</w:t>
      </w:r>
    </w:p>
    <w:p w:rsidR="009142F9" w:rsidRPr="00AC5862" w:rsidRDefault="009142F9" w:rsidP="009142F9">
      <w:pPr>
        <w:spacing w:line="240" w:lineRule="auto"/>
        <w:ind w:left="284"/>
        <w:jc w:val="both"/>
      </w:pPr>
      <w:r w:rsidRPr="00AC5862">
        <w:t>Vedenie údajovej základne, naplnenie identifikačnej, registračnej, integračnej, informačnej a štatistickej funkcie registra na národnej a medzinárodnej úrovni; tvorba a vyhodnocovanie štatistických výstupov.</w:t>
      </w:r>
    </w:p>
    <w:p w:rsidR="009142F9" w:rsidRPr="00AC5862" w:rsidRDefault="009142F9" w:rsidP="009142F9">
      <w:pPr>
        <w:spacing w:line="240" w:lineRule="auto"/>
        <w:ind w:left="284" w:hanging="284"/>
        <w:jc w:val="both"/>
      </w:pPr>
      <w:r w:rsidRPr="00AC5862">
        <w:t>c) Okruh dotknutých osôb</w:t>
      </w:r>
    </w:p>
    <w:p w:rsidR="009142F9" w:rsidRPr="00AC5862" w:rsidRDefault="009142F9" w:rsidP="009142F9">
      <w:pPr>
        <w:spacing w:line="240" w:lineRule="auto"/>
        <w:ind w:left="284"/>
        <w:jc w:val="both"/>
      </w:pPr>
      <w:r w:rsidRPr="00AC5862">
        <w:t>Držiteľ povolenia na výrobu humánnych liekov, výrobu skúšaných humánnych produktov a skúšaných humánnych liekov, prípravu transfúznych liekov, individuálnu prípravu liekov na inovatívnu liečbu, veľkodistribúciu humánnych liekov, farmaceutická spoločnosť, držiteľ rozhodnutia o registrácii humánneho lieku, dodávateľ osobných ochranných pracovných pomôcok, odborný zástupca, ak bol ustanovený, štatutárny zástupca právnickej osoby, zainteresovaná osoba</w:t>
      </w:r>
      <w:r w:rsidRPr="00AC5862">
        <w:rPr>
          <w:vertAlign w:val="superscript"/>
        </w:rPr>
        <w:t>41)</w:t>
      </w:r>
      <w:r w:rsidRPr="00AC5862">
        <w:t xml:space="preserve"> a kontaktná osoba.</w:t>
      </w:r>
    </w:p>
    <w:p w:rsidR="009142F9" w:rsidRPr="00AC5862" w:rsidRDefault="009142F9" w:rsidP="009142F9">
      <w:pPr>
        <w:spacing w:line="240" w:lineRule="auto"/>
        <w:ind w:left="284" w:hanging="284"/>
        <w:jc w:val="both"/>
      </w:pPr>
      <w:r w:rsidRPr="00AC5862">
        <w:t>d) Tretie strany, rozsah a účel poskytovania osobných údajov</w:t>
      </w:r>
    </w:p>
    <w:p w:rsidR="009142F9" w:rsidRPr="00AC5862" w:rsidRDefault="009142F9" w:rsidP="009142F9">
      <w:pPr>
        <w:spacing w:line="240" w:lineRule="auto"/>
        <w:ind w:left="284"/>
        <w:jc w:val="both"/>
      </w:pPr>
      <w:r w:rsidRPr="00AC5862">
        <w:t>Osobné údaje v rozsahu podľa písmena a) sa poskytujú</w:t>
      </w:r>
    </w:p>
    <w:p w:rsidR="009142F9" w:rsidRPr="00AC5862" w:rsidRDefault="009142F9" w:rsidP="009142F9">
      <w:pPr>
        <w:pStyle w:val="Odsekzoznamu"/>
        <w:numPr>
          <w:ilvl w:val="0"/>
          <w:numId w:val="15"/>
        </w:numPr>
        <w:spacing w:after="0" w:line="240" w:lineRule="auto"/>
        <w:ind w:left="567" w:hanging="425"/>
        <w:jc w:val="both"/>
        <w:rPr>
          <w:rFonts w:ascii="Arial" w:hAnsi="Arial" w:cs="Arial"/>
          <w:sz w:val="24"/>
          <w:szCs w:val="24"/>
        </w:rPr>
      </w:pPr>
      <w:r w:rsidRPr="00AC5862">
        <w:rPr>
          <w:rFonts w:ascii="Arial" w:hAnsi="Arial" w:cs="Arial"/>
          <w:sz w:val="24"/>
          <w:szCs w:val="24"/>
        </w:rPr>
        <w:t>ministerstvu zdravotníctva na účely vydávania povolení, vedenia registrov povolení,</w:t>
      </w:r>
      <w:r w:rsidRPr="00AC5862">
        <w:rPr>
          <w:rFonts w:ascii="Arial" w:hAnsi="Arial" w:cs="Arial"/>
          <w:sz w:val="24"/>
          <w:szCs w:val="24"/>
          <w:shd w:val="clear" w:color="auto" w:fill="FFFFFF"/>
          <w:vertAlign w:val="superscript"/>
        </w:rPr>
        <w:t>75</w:t>
      </w:r>
      <w:r w:rsidRPr="00AC5862">
        <w:rPr>
          <w:rFonts w:ascii="Arial" w:hAnsi="Arial" w:cs="Arial"/>
          <w:sz w:val="24"/>
          <w:szCs w:val="24"/>
          <w:vertAlign w:val="superscript"/>
        </w:rPr>
        <w:t>)</w:t>
      </w:r>
      <w:r w:rsidRPr="00AC5862">
        <w:rPr>
          <w:rFonts w:ascii="Arial" w:hAnsi="Arial" w:cs="Arial"/>
          <w:sz w:val="24"/>
          <w:szCs w:val="24"/>
        </w:rPr>
        <w:t xml:space="preserve"> tvorby štátnych zdravotných politík, prípravy projektovej dokumentácie pre implementáciu rozvojových projektov pre rezort zdravotníctva,</w:t>
      </w:r>
      <w:r w:rsidRPr="00AC5862">
        <w:rPr>
          <w:rFonts w:ascii="Arial" w:hAnsi="Arial" w:cs="Arial"/>
          <w:sz w:val="24"/>
          <w:szCs w:val="24"/>
          <w:shd w:val="clear" w:color="auto" w:fill="FFFFFF"/>
          <w:vertAlign w:val="superscript"/>
        </w:rPr>
        <w:t>42</w:t>
      </w:r>
      <w:r w:rsidRPr="00AC5862">
        <w:rPr>
          <w:rFonts w:ascii="Arial" w:hAnsi="Arial" w:cs="Arial"/>
          <w:sz w:val="24"/>
          <w:szCs w:val="24"/>
          <w:vertAlign w:val="superscript"/>
        </w:rPr>
        <w:t>)</w:t>
      </w:r>
      <w:r w:rsidRPr="00AC5862">
        <w:rPr>
          <w:rFonts w:ascii="Arial" w:hAnsi="Arial" w:cs="Arial"/>
          <w:sz w:val="24"/>
          <w:szCs w:val="24"/>
        </w:rPr>
        <w:t xml:space="preserve"> v rozsahu nevyhnutnom na splnenie tohto účelu,</w:t>
      </w:r>
    </w:p>
    <w:p w:rsidR="009142F9" w:rsidRPr="00AC5862" w:rsidRDefault="009142F9" w:rsidP="009142F9">
      <w:pPr>
        <w:widowControl w:val="0"/>
        <w:numPr>
          <w:ilvl w:val="0"/>
          <w:numId w:val="15"/>
        </w:numPr>
        <w:autoSpaceDE w:val="0"/>
        <w:autoSpaceDN w:val="0"/>
        <w:adjustRightInd w:val="0"/>
        <w:spacing w:line="240" w:lineRule="auto"/>
        <w:ind w:left="567" w:hanging="425"/>
        <w:jc w:val="both"/>
      </w:pPr>
      <w:r w:rsidRPr="00AC5862">
        <w:t>Policajnému zboru,</w:t>
      </w:r>
      <w:r w:rsidRPr="00AC5862">
        <w:rPr>
          <w:vertAlign w:val="superscript"/>
        </w:rPr>
        <w:t>15ga)</w:t>
      </w:r>
      <w:r w:rsidRPr="00AC5862">
        <w:t xml:space="preserve"> Vojenskej polícii,</w:t>
      </w:r>
      <w:r w:rsidRPr="00AC5862">
        <w:rPr>
          <w:vertAlign w:val="superscript"/>
        </w:rPr>
        <w:t>15gb)</w:t>
      </w:r>
      <w:r w:rsidRPr="00AC5862">
        <w:t xml:space="preserve"> Zboru väzenskej a justičnej stráže,</w:t>
      </w:r>
      <w:r w:rsidRPr="00AC5862">
        <w:rPr>
          <w:vertAlign w:val="superscript"/>
        </w:rPr>
        <w:t>15gc)</w:t>
      </w:r>
      <w:r w:rsidRPr="00AC5862">
        <w:t xml:space="preserve"> Finančnej správe,</w:t>
      </w:r>
      <w:r w:rsidRPr="00AC5862">
        <w:rPr>
          <w:vertAlign w:val="superscript"/>
        </w:rPr>
        <w:t>15gd)</w:t>
      </w:r>
      <w:r w:rsidRPr="00AC5862">
        <w:t xml:space="preserve"> prokuratúre</w:t>
      </w:r>
      <w:r w:rsidRPr="00AC5862">
        <w:rPr>
          <w:vertAlign w:val="superscript"/>
        </w:rPr>
        <w:t>15ge)</w:t>
      </w:r>
      <w:r w:rsidRPr="00AC5862">
        <w:t xml:space="preserve"> a súdom</w:t>
      </w:r>
      <w:r w:rsidRPr="00AC5862">
        <w:rPr>
          <w:vertAlign w:val="superscript"/>
        </w:rPr>
        <w:t xml:space="preserve">15gf) </w:t>
      </w:r>
      <w:r w:rsidRPr="00AC5862">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rsidR="009142F9" w:rsidRPr="00AC5862" w:rsidRDefault="009142F9" w:rsidP="009142F9">
      <w:pPr>
        <w:widowControl w:val="0"/>
        <w:numPr>
          <w:ilvl w:val="0"/>
          <w:numId w:val="15"/>
        </w:numPr>
        <w:autoSpaceDE w:val="0"/>
        <w:autoSpaceDN w:val="0"/>
        <w:adjustRightInd w:val="0"/>
        <w:spacing w:line="240" w:lineRule="auto"/>
        <w:ind w:left="567"/>
        <w:jc w:val="both"/>
      </w:pPr>
      <w:r w:rsidRPr="00AC5862">
        <w:rPr>
          <w:bCs/>
        </w:rPr>
        <w:t xml:space="preserve">samosprávnemu kraju, a to osobné údaje </w:t>
      </w:r>
      <w:r w:rsidRPr="00AC5862">
        <w:t>držiteľa povolenia na výrobu humánnych liekov, výrobu skúšaných humánnych produktov a skúšaných humánnych liekov, prípravu transfúznych liekov, individuálnu prípravu liekov na inovatívnu liečbu, veľkodistribúciu humánnych liekov, farmaceutickej spoločnosti a držiteľa rozhodnutia o registrácii humánneho lieku na účely vydávania povolení a vedenia registra povolení</w:t>
      </w:r>
      <w:r w:rsidRPr="00AC5862">
        <w:rPr>
          <w:bCs/>
          <w:vertAlign w:val="superscript"/>
        </w:rPr>
        <w:t>75)</w:t>
      </w:r>
      <w:r w:rsidRPr="00AC5862">
        <w:t xml:space="preserve"> a etických komisií.</w:t>
      </w:r>
      <w:r w:rsidRPr="00AC5862">
        <w:rPr>
          <w:vertAlign w:val="superscript"/>
        </w:rPr>
        <w:t>76)</w:t>
      </w:r>
    </w:p>
    <w:p w:rsidR="009142F9" w:rsidRPr="00AC5862" w:rsidRDefault="009142F9" w:rsidP="009142F9">
      <w:pPr>
        <w:pStyle w:val="Odsekzoznamu"/>
        <w:spacing w:after="0" w:line="240" w:lineRule="auto"/>
        <w:ind w:left="567"/>
        <w:jc w:val="both"/>
        <w:rPr>
          <w:rFonts w:ascii="Arial" w:hAnsi="Arial" w:cs="Arial"/>
          <w:sz w:val="24"/>
          <w:szCs w:val="24"/>
        </w:rPr>
      </w:pPr>
      <w:r w:rsidRPr="00AC5862">
        <w:rPr>
          <w:rFonts w:ascii="Arial" w:hAnsi="Arial" w:cs="Arial"/>
          <w:sz w:val="24"/>
          <w:szCs w:val="24"/>
        </w:rPr>
        <w:t xml:space="preserve"> </w:t>
      </w:r>
    </w:p>
    <w:p w:rsidR="009142F9" w:rsidRPr="00AC5862" w:rsidRDefault="009142F9" w:rsidP="009142F9">
      <w:pPr>
        <w:numPr>
          <w:ilvl w:val="0"/>
          <w:numId w:val="12"/>
        </w:numPr>
        <w:spacing w:line="240" w:lineRule="auto"/>
        <w:ind w:left="284" w:hanging="284"/>
        <w:jc w:val="both"/>
      </w:pPr>
      <w:r w:rsidRPr="00AC5862">
        <w:t>Národný register prijímateľov zdravotnej starostlivosti</w:t>
      </w:r>
    </w:p>
    <w:p w:rsidR="009142F9" w:rsidRPr="00AC5862" w:rsidRDefault="009142F9" w:rsidP="009142F9">
      <w:pPr>
        <w:spacing w:line="240" w:lineRule="auto"/>
        <w:ind w:left="284" w:hanging="284"/>
        <w:jc w:val="both"/>
      </w:pPr>
      <w:r w:rsidRPr="00AC5862">
        <w:t>a) Zoznam spracúvaných  osobných údajov</w:t>
      </w:r>
    </w:p>
    <w:p w:rsidR="009142F9" w:rsidRPr="00AC5862" w:rsidRDefault="009142F9" w:rsidP="009142F9">
      <w:pPr>
        <w:spacing w:line="240" w:lineRule="auto"/>
        <w:ind w:left="284"/>
        <w:jc w:val="both"/>
      </w:pPr>
      <w:r w:rsidRPr="00AC5862">
        <w:rPr>
          <w:bCs/>
        </w:rPr>
        <w:t xml:space="preserve">Meno a priezvisko, rodné priezvisko, rodné číslo, ak ho má poistenec pridelené, dátum, </w:t>
      </w:r>
      <w:r w:rsidRPr="00AC5862">
        <w:t xml:space="preserve">miesto, okres a štát narodenia, existenčný stav, titul, dátum, štát a miesto úmrtia, pohlavie, rodinný stav, štátna príslušnosť, štát a miesto trvalého pobytu a </w:t>
      </w:r>
      <w:r w:rsidRPr="00AC5862">
        <w:lastRenderedPageBreak/>
        <w:t xml:space="preserve">miesto prechodného pobytu v Slovenskej republike, </w:t>
      </w:r>
      <w:r w:rsidRPr="00AC5862">
        <w:rPr>
          <w:lang w:eastAsia="sk-SK" w:bidi="si-LK"/>
        </w:rPr>
        <w:t>ak ho má osoba na území Slovenskej republiky,</w:t>
      </w:r>
      <w:r w:rsidRPr="00AC5862">
        <w:t xml:space="preserve"> začiatok pobytu v zahraničí, údaj o skončení trvalého pobytu, štát a miesto prechodného pobytu v Slovenskej republike, adresa posledného známeho pobytu, údaj o obmedzení spôsobilosti na právne úkony, ak ide o osobu, ktorej spôsobilosť na právne úkony bola obmedzená, údaje o vzťahoch k iným osobám, a to meno, priezvisko, rodné priezvisko, identifikátor fyzickej osoby, primárny kľúč záznamu poistenca v registri a rodné číslo otca, meno, priezvisko, rodné priezvisko, identifikátor fyzickej osoby, primárny kľúč záznamu poistenca v registri a rodné číslo matky a meno, priezvisko, rodné priezvisko, identifikátor fyzickej osoby, primárny kľúč záznamu poistenca v registri a rodné číslo dieťaťa, osobné identifikačné číslo poistenca iného štátu s trvalým pobytom v Slovenskej republike, predchádzajúce rodné číslo poistenca, ak došlo k jeho zmene, identifikátor fyzickej osoby, počítačové číslo občana, identifikačné číslo poistenca pridelené úradom pre dohľad, dátum vzniku a zániku verejného zdravotného poistenia, dôvod zániku verejného zdravotného poistenia, identifikačné údaje zdravotnej poisťovne, identifikačné číslo poistenca v príslušnej zdravotnej poisťovni, číselný kód príslušnej zdravotnej poisťovne a číselný kód pobočky príslušnej zdravotnej poisťovne, dátum uzatvorenia dohody a dátum zániku dohody o poskytovaní zdravotnej starostlivosti uzatvorenej medzi poistencom a poskytovateľom zdravotnej starostlivosti, číselný kód zdravotníckeho pracovníka, číselný kód poskytovateľa zdravotnej starostlivosti, typ zdravotného poistenia, zmena údajov, primárny kľúč záznamu poistenca v registri.</w:t>
      </w:r>
    </w:p>
    <w:p w:rsidR="009142F9" w:rsidRPr="00AC5862" w:rsidRDefault="009142F9" w:rsidP="009142F9">
      <w:pPr>
        <w:spacing w:line="240" w:lineRule="auto"/>
        <w:ind w:left="284" w:hanging="283"/>
        <w:jc w:val="both"/>
      </w:pPr>
      <w:r w:rsidRPr="00AC5862">
        <w:t>b) Účel spracúvania osobných údajov</w:t>
      </w:r>
    </w:p>
    <w:p w:rsidR="009142F9" w:rsidRPr="00AC5862" w:rsidRDefault="009142F9" w:rsidP="009142F9">
      <w:pPr>
        <w:spacing w:line="240" w:lineRule="auto"/>
        <w:ind w:left="284"/>
        <w:jc w:val="both"/>
      </w:pPr>
      <w:r w:rsidRPr="00AC5862">
        <w:t>Zabezpečenie údajov pre potreby vedenia a poskytovania osobných údajov v elektronickej zdravotnej knižke tretím stranám, pre potreby vedenia a  poskytovania osobných údajov na uhrádzanie za poskytnutú zdravotnú starostlivosť na základe verejného zdravotného poistenia a pre potreby výkonu zdravotníckej štatistiky.</w:t>
      </w:r>
    </w:p>
    <w:p w:rsidR="009142F9" w:rsidRPr="00AC5862" w:rsidRDefault="009142F9" w:rsidP="009142F9">
      <w:pPr>
        <w:spacing w:line="240" w:lineRule="auto"/>
        <w:ind w:left="284" w:hanging="283"/>
        <w:jc w:val="both"/>
      </w:pPr>
      <w:r w:rsidRPr="00AC5862">
        <w:t>c) Okruh dotknutých osôb</w:t>
      </w:r>
    </w:p>
    <w:p w:rsidR="009142F9" w:rsidRPr="00AC5862" w:rsidRDefault="009142F9" w:rsidP="009142F9">
      <w:pPr>
        <w:spacing w:line="240" w:lineRule="auto"/>
        <w:ind w:left="284"/>
        <w:jc w:val="both"/>
      </w:pPr>
      <w:r w:rsidRPr="00AC5862">
        <w:t xml:space="preserve">Prijímatelia zdravotnej starostlivosti podľa </w:t>
      </w:r>
      <w:hyperlink w:anchor="18946489" w:history="1">
        <w:r w:rsidRPr="00AC5862">
          <w:t>§ 2 ods. 14</w:t>
        </w:r>
      </w:hyperlink>
      <w:r w:rsidRPr="00AC5862">
        <w:t>.</w:t>
      </w:r>
    </w:p>
    <w:p w:rsidR="009142F9" w:rsidRPr="00AC5862" w:rsidRDefault="009142F9" w:rsidP="009142F9">
      <w:pPr>
        <w:widowControl w:val="0"/>
        <w:autoSpaceDE w:val="0"/>
        <w:autoSpaceDN w:val="0"/>
        <w:adjustRightInd w:val="0"/>
        <w:spacing w:line="240" w:lineRule="auto"/>
        <w:ind w:left="284" w:hanging="283"/>
        <w:jc w:val="both"/>
      </w:pPr>
      <w:r w:rsidRPr="00AC5862">
        <w:t>d) Tretie strany, rozsah a účel poskytovania osobných údajov</w:t>
      </w:r>
    </w:p>
    <w:p w:rsidR="009142F9" w:rsidRPr="00AC5862" w:rsidRDefault="009142F9" w:rsidP="009142F9">
      <w:pPr>
        <w:widowControl w:val="0"/>
        <w:autoSpaceDE w:val="0"/>
        <w:autoSpaceDN w:val="0"/>
        <w:adjustRightInd w:val="0"/>
        <w:spacing w:line="240" w:lineRule="auto"/>
        <w:ind w:left="284"/>
        <w:jc w:val="both"/>
      </w:pPr>
      <w:r w:rsidRPr="00AC5862">
        <w:t>Osobné údaje v rozsahu podľa písmena a) sa poskytujú</w:t>
      </w:r>
    </w:p>
    <w:p w:rsidR="009142F9" w:rsidRPr="00AC5862" w:rsidRDefault="009142F9" w:rsidP="009142F9">
      <w:pPr>
        <w:widowControl w:val="0"/>
        <w:numPr>
          <w:ilvl w:val="0"/>
          <w:numId w:val="13"/>
        </w:numPr>
        <w:autoSpaceDE w:val="0"/>
        <w:autoSpaceDN w:val="0"/>
        <w:adjustRightInd w:val="0"/>
        <w:spacing w:line="240" w:lineRule="auto"/>
        <w:ind w:left="851" w:hanging="567"/>
        <w:contextualSpacing/>
        <w:jc w:val="both"/>
      </w:pPr>
      <w:r w:rsidRPr="00AC5862">
        <w:t>poskytovateľovi zdravotnej starostlivosti na účely poskytovania zdravotnej starostlivosti a výkonu prehliadky mŕtveho tela,</w:t>
      </w:r>
      <w:r w:rsidRPr="00AC5862">
        <w:rPr>
          <w:vertAlign w:val="superscript"/>
        </w:rPr>
        <w:t>27d)</w:t>
      </w:r>
      <w:r w:rsidRPr="00AC5862">
        <w:t xml:space="preserve"> </w:t>
      </w:r>
    </w:p>
    <w:p w:rsidR="009142F9" w:rsidRPr="00AC5862" w:rsidRDefault="009142F9" w:rsidP="009142F9">
      <w:pPr>
        <w:widowControl w:val="0"/>
        <w:numPr>
          <w:ilvl w:val="0"/>
          <w:numId w:val="13"/>
        </w:numPr>
        <w:autoSpaceDE w:val="0"/>
        <w:autoSpaceDN w:val="0"/>
        <w:adjustRightInd w:val="0"/>
        <w:spacing w:line="240" w:lineRule="auto"/>
        <w:ind w:left="851" w:hanging="567"/>
        <w:contextualSpacing/>
        <w:jc w:val="both"/>
      </w:pPr>
      <w:r w:rsidRPr="00AC5862">
        <w:t>zdravotnej poisťovni na účely výkonu kontrolnej činnosti,</w:t>
      </w:r>
      <w:r w:rsidRPr="00AC5862">
        <w:rPr>
          <w:vertAlign w:val="superscript"/>
        </w:rPr>
        <w:t>23baa)</w:t>
      </w:r>
    </w:p>
    <w:p w:rsidR="009142F9" w:rsidRPr="00AC5862" w:rsidRDefault="009142F9" w:rsidP="009142F9">
      <w:pPr>
        <w:widowControl w:val="0"/>
        <w:numPr>
          <w:ilvl w:val="0"/>
          <w:numId w:val="13"/>
        </w:numPr>
        <w:autoSpaceDE w:val="0"/>
        <w:autoSpaceDN w:val="0"/>
        <w:adjustRightInd w:val="0"/>
        <w:spacing w:line="240" w:lineRule="auto"/>
        <w:ind w:left="851" w:hanging="567"/>
        <w:contextualSpacing/>
        <w:jc w:val="both"/>
      </w:pPr>
      <w:r w:rsidRPr="00AC5862">
        <w:t xml:space="preserve">ministerstvu obrany na účely </w:t>
      </w:r>
      <w:r w:rsidRPr="00AC5862">
        <w:rPr>
          <w:shd w:val="clear" w:color="auto" w:fill="FFFFFF"/>
        </w:rPr>
        <w:t>výberového konania alebo prijímacieho konania podľa osobitného predpisu</w:t>
      </w:r>
      <w:r w:rsidRPr="00AC5862">
        <w:t>,</w:t>
      </w:r>
      <w:r w:rsidRPr="00AC5862">
        <w:rPr>
          <w:vertAlign w:val="superscript"/>
        </w:rPr>
        <w:t>24)</w:t>
      </w:r>
      <w:r w:rsidRPr="00AC5862">
        <w:t xml:space="preserve"> prieskumného konania podľa osobitného predpisu,</w:t>
      </w:r>
      <w:r w:rsidRPr="00AC5862">
        <w:rPr>
          <w:vertAlign w:val="superscript"/>
        </w:rPr>
        <w:t>24)</w:t>
      </w:r>
      <w:r w:rsidRPr="00AC5862">
        <w:t xml:space="preserve"> a sociálneho zabezpečenia vojakov podľa osobitného predpisu,</w:t>
      </w:r>
      <w:r w:rsidRPr="00AC5862">
        <w:rPr>
          <w:vertAlign w:val="superscript"/>
        </w:rPr>
        <w:t>25)</w:t>
      </w:r>
    </w:p>
    <w:p w:rsidR="009142F9" w:rsidRPr="00AC5862" w:rsidRDefault="009142F9" w:rsidP="009142F9">
      <w:pPr>
        <w:widowControl w:val="0"/>
        <w:numPr>
          <w:ilvl w:val="0"/>
          <w:numId w:val="13"/>
        </w:numPr>
        <w:autoSpaceDE w:val="0"/>
        <w:autoSpaceDN w:val="0"/>
        <w:adjustRightInd w:val="0"/>
        <w:spacing w:line="240" w:lineRule="auto"/>
        <w:ind w:left="851" w:hanging="567"/>
        <w:contextualSpacing/>
        <w:jc w:val="both"/>
      </w:pPr>
      <w:r w:rsidRPr="00AC5862">
        <w:t>ministerstvu vnútra na účely výkonu prijímacieho konania, prieskumného konania a lekárskej posudkovej činnosti podľa osobitného predpisu,</w:t>
      </w:r>
      <w:r w:rsidRPr="00AC5862">
        <w:rPr>
          <w:vertAlign w:val="superscript"/>
        </w:rPr>
        <w:t>27)</w:t>
      </w:r>
    </w:p>
    <w:p w:rsidR="009142F9" w:rsidRPr="00AC5862" w:rsidRDefault="009142F9" w:rsidP="009142F9">
      <w:pPr>
        <w:widowControl w:val="0"/>
        <w:numPr>
          <w:ilvl w:val="0"/>
          <w:numId w:val="13"/>
        </w:numPr>
        <w:autoSpaceDE w:val="0"/>
        <w:autoSpaceDN w:val="0"/>
        <w:adjustRightInd w:val="0"/>
        <w:spacing w:line="240" w:lineRule="auto"/>
        <w:ind w:left="851" w:hanging="567"/>
        <w:contextualSpacing/>
        <w:jc w:val="both"/>
      </w:pPr>
      <w:r w:rsidRPr="00AC5862">
        <w:t>Finančnému riaditeľstvu Slovenskej republiky na účely výkonu prijímacieho konania, prieskumného konania a lekárskej posudkovej činnosti podľa osobitného predpisu,</w:t>
      </w:r>
      <w:r w:rsidRPr="00AC5862">
        <w:rPr>
          <w:vertAlign w:val="superscript"/>
        </w:rPr>
        <w:t>27a)</w:t>
      </w:r>
    </w:p>
    <w:p w:rsidR="009142F9" w:rsidRPr="00AC5862" w:rsidRDefault="009142F9" w:rsidP="009142F9">
      <w:pPr>
        <w:widowControl w:val="0"/>
        <w:numPr>
          <w:ilvl w:val="0"/>
          <w:numId w:val="13"/>
        </w:numPr>
        <w:autoSpaceDE w:val="0"/>
        <w:autoSpaceDN w:val="0"/>
        <w:adjustRightInd w:val="0"/>
        <w:spacing w:line="240" w:lineRule="auto"/>
        <w:ind w:left="851" w:hanging="567"/>
        <w:contextualSpacing/>
        <w:jc w:val="both"/>
      </w:pPr>
      <w:r w:rsidRPr="00AC5862">
        <w:t xml:space="preserve">Zboru väzenskej a justičnej stráže na účely </w:t>
      </w:r>
      <w:r w:rsidRPr="00AC5862">
        <w:rPr>
          <w:shd w:val="clear" w:color="auto" w:fill="FFFFFF"/>
        </w:rPr>
        <w:t>prijímacieho konania podľa osobitného predpisu,</w:t>
      </w:r>
      <w:r w:rsidRPr="00AC5862">
        <w:rPr>
          <w:shd w:val="clear" w:color="auto" w:fill="FFFFFF"/>
          <w:vertAlign w:val="superscript"/>
        </w:rPr>
        <w:t>27b)</w:t>
      </w:r>
      <w:r w:rsidRPr="00AC5862">
        <w:rPr>
          <w:shd w:val="clear" w:color="auto" w:fill="FFFFFF"/>
        </w:rPr>
        <w:t xml:space="preserve"> </w:t>
      </w:r>
      <w:r w:rsidRPr="00AC5862">
        <w:t>prieskumného konania podľa osobitného predpisu,</w:t>
      </w:r>
      <w:r w:rsidRPr="00AC5862">
        <w:rPr>
          <w:vertAlign w:val="superscript"/>
        </w:rPr>
        <w:t>27b)</w:t>
      </w:r>
      <w:r w:rsidRPr="00AC5862">
        <w:t xml:space="preserve"> lekárskej posudkovej činnosti podľa osobitného predpisu</w:t>
      </w:r>
      <w:r w:rsidRPr="00AC5862">
        <w:rPr>
          <w:vertAlign w:val="superscript"/>
        </w:rPr>
        <w:t>27b)</w:t>
      </w:r>
      <w:r w:rsidRPr="00AC5862">
        <w:t>a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9142F9" w:rsidRPr="00AC5862" w:rsidRDefault="009142F9" w:rsidP="009142F9">
      <w:pPr>
        <w:widowControl w:val="0"/>
        <w:numPr>
          <w:ilvl w:val="0"/>
          <w:numId w:val="13"/>
        </w:numPr>
        <w:autoSpaceDE w:val="0"/>
        <w:autoSpaceDN w:val="0"/>
        <w:adjustRightInd w:val="0"/>
        <w:spacing w:line="240" w:lineRule="auto"/>
        <w:ind w:left="851" w:hanging="567"/>
        <w:contextualSpacing/>
        <w:jc w:val="both"/>
      </w:pPr>
      <w:r w:rsidRPr="00AC5862">
        <w:t xml:space="preserve">úradu pre dohľad na účely výkonu dohľadu nad zdravotnou starostlivosťou, </w:t>
      </w:r>
      <w:r w:rsidRPr="00AC5862">
        <w:lastRenderedPageBreak/>
        <w:t>výkonu prehliadok mŕtveho tela a výkonu pitvy,</w:t>
      </w:r>
      <w:r w:rsidRPr="00AC5862">
        <w:rPr>
          <w:vertAlign w:val="superscript"/>
        </w:rPr>
        <w:t>27c)</w:t>
      </w:r>
    </w:p>
    <w:p w:rsidR="009142F9" w:rsidRPr="00AC5862" w:rsidRDefault="009142F9" w:rsidP="009142F9">
      <w:pPr>
        <w:widowControl w:val="0"/>
        <w:numPr>
          <w:ilvl w:val="0"/>
          <w:numId w:val="13"/>
        </w:numPr>
        <w:autoSpaceDE w:val="0"/>
        <w:autoSpaceDN w:val="0"/>
        <w:adjustRightInd w:val="0"/>
        <w:spacing w:line="240" w:lineRule="auto"/>
        <w:ind w:left="851" w:hanging="567"/>
        <w:contextualSpacing/>
        <w:jc w:val="both"/>
      </w:pPr>
      <w:r w:rsidRPr="00AC5862">
        <w:t>operačnému stredisku tiesňového volania záchrannej zdravotnej služby na účely zabezpečovania vyhodnocovania tiesňového volania podľa osobitného predpisu,</w:t>
      </w:r>
      <w:r w:rsidRPr="00AC5862">
        <w:rPr>
          <w:vertAlign w:val="superscript"/>
        </w:rPr>
        <w:t>77)</w:t>
      </w:r>
    </w:p>
    <w:p w:rsidR="009142F9" w:rsidRPr="00AC5862" w:rsidRDefault="009142F9" w:rsidP="009142F9">
      <w:pPr>
        <w:widowControl w:val="0"/>
        <w:numPr>
          <w:ilvl w:val="0"/>
          <w:numId w:val="13"/>
        </w:numPr>
        <w:autoSpaceDE w:val="0"/>
        <w:autoSpaceDN w:val="0"/>
        <w:adjustRightInd w:val="0"/>
        <w:spacing w:line="240" w:lineRule="auto"/>
        <w:ind w:left="851" w:hanging="567"/>
        <w:contextualSpacing/>
        <w:jc w:val="both"/>
      </w:pPr>
      <w:r w:rsidRPr="00AC5862">
        <w:rPr>
          <w:shd w:val="clear" w:color="auto" w:fill="FFFFFF"/>
        </w:rPr>
        <w:t>Ústrediu práce, sociálnych vecí a rodiny na účely lekárskej posudkovej činnosti podľa osobitného predpisu,</w:t>
      </w:r>
      <w:hyperlink r:id="rId7" w:anchor="f5004534" w:history="1">
        <w:r w:rsidRPr="00AC5862">
          <w:rPr>
            <w:bCs/>
            <w:shd w:val="clear" w:color="auto" w:fill="FFFFFF"/>
            <w:vertAlign w:val="superscript"/>
          </w:rPr>
          <w:t>27g)</w:t>
        </w:r>
      </w:hyperlink>
    </w:p>
    <w:p w:rsidR="009142F9" w:rsidRPr="00AC5862" w:rsidRDefault="009142F9" w:rsidP="009142F9">
      <w:pPr>
        <w:widowControl w:val="0"/>
        <w:numPr>
          <w:ilvl w:val="0"/>
          <w:numId w:val="13"/>
        </w:numPr>
        <w:tabs>
          <w:tab w:val="left" w:pos="284"/>
        </w:tabs>
        <w:autoSpaceDE w:val="0"/>
        <w:autoSpaceDN w:val="0"/>
        <w:adjustRightInd w:val="0"/>
        <w:spacing w:line="240" w:lineRule="auto"/>
        <w:ind w:left="851" w:hanging="567"/>
        <w:contextualSpacing/>
        <w:jc w:val="both"/>
      </w:pPr>
      <w:r w:rsidRPr="00AC5862">
        <w:t xml:space="preserve">Sociálnej poisťovni na účely výkonu </w:t>
      </w:r>
      <w:r w:rsidRPr="00AC5862">
        <w:rPr>
          <w:shd w:val="clear" w:color="auto" w:fill="FFFFFF"/>
        </w:rPr>
        <w:t>lekárskej posudkovej činnosti podľa osobitného predpisu,</w:t>
      </w:r>
      <w:r w:rsidRPr="00AC5862">
        <w:rPr>
          <w:vertAlign w:val="superscript"/>
        </w:rPr>
        <w:t>27h)</w:t>
      </w:r>
      <w:r w:rsidRPr="00AC5862">
        <w:tab/>
      </w:r>
    </w:p>
    <w:p w:rsidR="009142F9" w:rsidRPr="00AC5862" w:rsidRDefault="009142F9" w:rsidP="009142F9">
      <w:pPr>
        <w:widowControl w:val="0"/>
        <w:numPr>
          <w:ilvl w:val="0"/>
          <w:numId w:val="13"/>
        </w:numPr>
        <w:autoSpaceDE w:val="0"/>
        <w:autoSpaceDN w:val="0"/>
        <w:adjustRightInd w:val="0"/>
        <w:spacing w:line="240" w:lineRule="auto"/>
        <w:ind w:left="851" w:hanging="567"/>
        <w:contextualSpacing/>
        <w:jc w:val="both"/>
      </w:pPr>
      <w:r w:rsidRPr="00AC5862">
        <w:t xml:space="preserve">znalcovi, </w:t>
      </w:r>
      <w:r w:rsidRPr="00AC5862">
        <w:rPr>
          <w:shd w:val="clear" w:color="auto" w:fill="FFFFFF"/>
        </w:rPr>
        <w:t>ktorého ustanovil súd alebo pribral orgán činný v trestnom konaní alebo ktorého požiadala o vypracovanie znaleckého posudku niektorá zo strán na účely priamo súvisiace s konaním pred súdom</w:t>
      </w:r>
      <w:r w:rsidRPr="00AC5862">
        <w:t xml:space="preserve"> za účelom výkonu znaleckej činnosti podľa osobitného predpisu,</w:t>
      </w:r>
      <w:r w:rsidRPr="00AC5862">
        <w:rPr>
          <w:vertAlign w:val="superscript"/>
        </w:rPr>
        <w:t>78)</w:t>
      </w:r>
      <w:r w:rsidRPr="00AC5862">
        <w:t xml:space="preserve">  </w:t>
      </w:r>
    </w:p>
    <w:p w:rsidR="009142F9" w:rsidRPr="00AC5862" w:rsidRDefault="009142F9" w:rsidP="009142F9">
      <w:pPr>
        <w:widowControl w:val="0"/>
        <w:numPr>
          <w:ilvl w:val="0"/>
          <w:numId w:val="13"/>
        </w:numPr>
        <w:autoSpaceDE w:val="0"/>
        <w:autoSpaceDN w:val="0"/>
        <w:adjustRightInd w:val="0"/>
        <w:spacing w:line="240" w:lineRule="auto"/>
        <w:ind w:left="851" w:hanging="567"/>
        <w:contextualSpacing/>
        <w:jc w:val="both"/>
      </w:pPr>
      <w:r w:rsidRPr="00AC5862">
        <w:rPr>
          <w:shd w:val="clear" w:color="auto" w:fill="FFFFFF"/>
        </w:rPr>
        <w:t>Štátnemu ústavu pre kontrolu liečiv na účely klinického skúšania</w:t>
      </w:r>
      <w:r w:rsidRPr="00AC5862">
        <w:t xml:space="preserve"> podľa osobitného predpisu,</w:t>
      </w:r>
      <w:r w:rsidRPr="00AC5862">
        <w:rPr>
          <w:shd w:val="clear" w:color="auto" w:fill="FFFFFF"/>
          <w:vertAlign w:val="superscript"/>
        </w:rPr>
        <w:t>79)</w:t>
      </w:r>
      <w:r w:rsidRPr="00AC5862">
        <w:rPr>
          <w:shd w:val="clear" w:color="auto" w:fill="FFFFFF"/>
        </w:rPr>
        <w:t xml:space="preserve"> </w:t>
      </w:r>
    </w:p>
    <w:p w:rsidR="009142F9" w:rsidRPr="00AC5862" w:rsidRDefault="009142F9" w:rsidP="009142F9">
      <w:pPr>
        <w:widowControl w:val="0"/>
        <w:numPr>
          <w:ilvl w:val="0"/>
          <w:numId w:val="13"/>
        </w:numPr>
        <w:autoSpaceDE w:val="0"/>
        <w:autoSpaceDN w:val="0"/>
        <w:adjustRightInd w:val="0"/>
        <w:spacing w:line="240" w:lineRule="auto"/>
        <w:ind w:left="851" w:hanging="567"/>
        <w:contextualSpacing/>
        <w:jc w:val="both"/>
      </w:pPr>
      <w:bookmarkStart w:id="4" w:name="_Hlk125039619"/>
      <w:r w:rsidRPr="00AC5862">
        <w:rPr>
          <w:shd w:val="clear" w:color="auto" w:fill="FFFFFF"/>
        </w:rPr>
        <w:t xml:space="preserve">príslušnému </w:t>
      </w:r>
      <w:r w:rsidRPr="00AC5862">
        <w:t>regionálnemu úradu verejného zdravotníctva alebo úradu</w:t>
      </w:r>
      <w:r w:rsidRPr="00AC5862">
        <w:rPr>
          <w:shd w:val="clear" w:color="auto" w:fill="FFFFFF"/>
        </w:rPr>
        <w:t xml:space="preserve"> </w:t>
      </w:r>
      <w:r w:rsidRPr="00AC5862">
        <w:t xml:space="preserve">verejného zdravotníctva </w:t>
      </w:r>
      <w:r w:rsidRPr="00AC5862">
        <w:rPr>
          <w:lang w:eastAsia="sk-SK"/>
        </w:rPr>
        <w:t xml:space="preserve">na účely zabezpečenia epidemiologického vyšetrovania </w:t>
      </w:r>
      <w:r w:rsidRPr="00AC5862">
        <w:rPr>
          <w:vertAlign w:val="superscript"/>
          <w:lang w:eastAsia="sk-SK"/>
        </w:rPr>
        <w:t>59)</w:t>
      </w:r>
      <w:r w:rsidRPr="00AC5862">
        <w:rPr>
          <w:lang w:eastAsia="sk-SK"/>
        </w:rPr>
        <w:t xml:space="preserve"> a vykonávania kontroly zaočkovanosti,</w:t>
      </w:r>
      <w:r w:rsidRPr="00AC5862">
        <w:rPr>
          <w:vertAlign w:val="superscript"/>
          <w:lang w:eastAsia="sk-SK"/>
        </w:rPr>
        <w:t>60)</w:t>
      </w:r>
      <w:r w:rsidRPr="00AC5862">
        <w:rPr>
          <w:lang w:eastAsia="sk-SK"/>
        </w:rPr>
        <w:t xml:space="preserve"> </w:t>
      </w:r>
    </w:p>
    <w:bookmarkEnd w:id="4"/>
    <w:p w:rsidR="009142F9" w:rsidRPr="00AC5862" w:rsidRDefault="009142F9" w:rsidP="009142F9">
      <w:pPr>
        <w:widowControl w:val="0"/>
        <w:numPr>
          <w:ilvl w:val="0"/>
          <w:numId w:val="13"/>
        </w:numPr>
        <w:tabs>
          <w:tab w:val="left" w:pos="567"/>
        </w:tabs>
        <w:autoSpaceDE w:val="0"/>
        <w:autoSpaceDN w:val="0"/>
        <w:adjustRightInd w:val="0"/>
        <w:spacing w:line="240" w:lineRule="auto"/>
        <w:ind w:left="851" w:hanging="567"/>
        <w:jc w:val="both"/>
      </w:pPr>
      <w:r w:rsidRPr="00AC5862">
        <w:t>Národnému bezpečnostnému úradu</w:t>
      </w:r>
      <w:r w:rsidRPr="00AC5862">
        <w:tab/>
        <w:t>na účely výkonu prijímacieho konania, prieskumného konania a lekárskej posudkovej činnosti podľa osobitného predpisu,</w:t>
      </w:r>
      <w:r w:rsidRPr="00AC5862">
        <w:rPr>
          <w:vertAlign w:val="superscript"/>
        </w:rPr>
        <w:t>27)</w:t>
      </w:r>
    </w:p>
    <w:p w:rsidR="009142F9" w:rsidRPr="00AC5862" w:rsidRDefault="009142F9" w:rsidP="009142F9">
      <w:pPr>
        <w:widowControl w:val="0"/>
        <w:numPr>
          <w:ilvl w:val="0"/>
          <w:numId w:val="13"/>
        </w:numPr>
        <w:autoSpaceDE w:val="0"/>
        <w:autoSpaceDN w:val="0"/>
        <w:adjustRightInd w:val="0"/>
        <w:spacing w:line="240" w:lineRule="auto"/>
        <w:ind w:left="851" w:hanging="567"/>
        <w:jc w:val="both"/>
      </w:pPr>
      <w:r w:rsidRPr="00AC5862">
        <w:t>Policajnému zboru,</w:t>
      </w:r>
      <w:r w:rsidRPr="00AC5862">
        <w:rPr>
          <w:vertAlign w:val="superscript"/>
        </w:rPr>
        <w:t>15ga)</w:t>
      </w:r>
      <w:r w:rsidRPr="00AC5862">
        <w:t xml:space="preserve"> Vojenskej polícii,</w:t>
      </w:r>
      <w:r w:rsidRPr="00AC5862">
        <w:rPr>
          <w:vertAlign w:val="superscript"/>
        </w:rPr>
        <w:t>15gb)</w:t>
      </w:r>
      <w:r w:rsidRPr="00AC5862">
        <w:t xml:space="preserve"> Zboru väzenskej a justičnej stráže,</w:t>
      </w:r>
      <w:r w:rsidRPr="00AC5862">
        <w:rPr>
          <w:vertAlign w:val="superscript"/>
        </w:rPr>
        <w:t>15gc)</w:t>
      </w:r>
      <w:r w:rsidRPr="00AC5862">
        <w:t xml:space="preserve"> Finančnej správe,</w:t>
      </w:r>
      <w:r w:rsidRPr="00AC5862">
        <w:rPr>
          <w:vertAlign w:val="superscript"/>
        </w:rPr>
        <w:t>15gd)</w:t>
      </w:r>
      <w:r w:rsidRPr="00AC5862">
        <w:t xml:space="preserve"> prokuratúre</w:t>
      </w:r>
      <w:r w:rsidRPr="00AC5862">
        <w:rPr>
          <w:vertAlign w:val="superscript"/>
        </w:rPr>
        <w:t>15ge)</w:t>
      </w:r>
      <w:r w:rsidRPr="00AC5862">
        <w:t xml:space="preserve"> a súdom</w:t>
      </w:r>
      <w:r w:rsidRPr="00AC5862">
        <w:rPr>
          <w:vertAlign w:val="superscript"/>
        </w:rPr>
        <w:t xml:space="preserve">15gf) </w:t>
      </w:r>
      <w:r w:rsidRPr="00AC5862">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rsidR="009142F9" w:rsidRPr="00AC5862" w:rsidRDefault="009142F9" w:rsidP="009142F9">
      <w:pPr>
        <w:numPr>
          <w:ilvl w:val="0"/>
          <w:numId w:val="13"/>
        </w:numPr>
        <w:spacing w:line="240" w:lineRule="auto"/>
        <w:ind w:left="851" w:hanging="567"/>
        <w:jc w:val="both"/>
      </w:pPr>
      <w:r w:rsidRPr="00AC5862">
        <w:t>ministerstvu zdravotníctva na účely tvorby štátnych zdravotných politík a prípravy projektovej dokumentácie pre implementáciu rozvojových projektov pre rezort zdravotníctva</w:t>
      </w:r>
      <w:r w:rsidRPr="00AC5862">
        <w:rPr>
          <w:vertAlign w:val="superscript"/>
        </w:rPr>
        <w:t>42</w:t>
      </w:r>
      <w:r w:rsidRPr="00AC5862">
        <w:rPr>
          <w:bCs/>
          <w:shd w:val="clear" w:color="auto" w:fill="FFFFFF"/>
          <w:vertAlign w:val="superscript"/>
        </w:rPr>
        <w:t>)</w:t>
      </w:r>
      <w:r w:rsidRPr="00AC5862">
        <w:t xml:space="preserve"> v rozsahu nevyhnutnom na splnenie tohto účelu,</w:t>
      </w:r>
    </w:p>
    <w:p w:rsidR="009142F9" w:rsidRPr="00AC5862" w:rsidRDefault="009142F9" w:rsidP="009142F9">
      <w:pPr>
        <w:pStyle w:val="Odsekzoznamu"/>
        <w:numPr>
          <w:ilvl w:val="0"/>
          <w:numId w:val="13"/>
        </w:numPr>
        <w:spacing w:after="0" w:line="240" w:lineRule="auto"/>
        <w:ind w:left="851" w:hanging="567"/>
        <w:rPr>
          <w:rFonts w:ascii="Arial" w:hAnsi="Arial" w:cs="Arial"/>
          <w:sz w:val="24"/>
          <w:szCs w:val="24"/>
        </w:rPr>
      </w:pPr>
      <w:r w:rsidRPr="00AC5862">
        <w:rPr>
          <w:rFonts w:ascii="Arial" w:hAnsi="Arial" w:cs="Arial"/>
          <w:sz w:val="24"/>
          <w:szCs w:val="24"/>
        </w:rPr>
        <w:t>samosprávnemu kraju za účelom zbavenia mlčanlivosti zdravotníckeho pracovníka,</w:t>
      </w:r>
      <w:r w:rsidRPr="00AC5862">
        <w:rPr>
          <w:rFonts w:ascii="Arial" w:hAnsi="Arial" w:cs="Arial"/>
          <w:sz w:val="24"/>
          <w:szCs w:val="24"/>
          <w:vertAlign w:val="superscript"/>
        </w:rPr>
        <w:t>80)</w:t>
      </w:r>
      <w:r w:rsidRPr="00AC5862">
        <w:rPr>
          <w:rFonts w:ascii="Arial" w:hAnsi="Arial" w:cs="Arial"/>
          <w:sz w:val="24"/>
          <w:szCs w:val="24"/>
        </w:rPr>
        <w:t xml:space="preserve"> vybavovania sťažností a podaní</w:t>
      </w:r>
      <w:r w:rsidRPr="00AC5862">
        <w:rPr>
          <w:rFonts w:ascii="Arial" w:hAnsi="Arial" w:cs="Arial"/>
          <w:sz w:val="24"/>
          <w:szCs w:val="24"/>
          <w:vertAlign w:val="superscript"/>
        </w:rPr>
        <w:t xml:space="preserve">47) </w:t>
      </w:r>
      <w:r w:rsidRPr="00AC5862">
        <w:rPr>
          <w:rFonts w:ascii="Arial" w:hAnsi="Arial" w:cs="Arial"/>
          <w:sz w:val="24"/>
          <w:szCs w:val="24"/>
        </w:rPr>
        <w:t>a na účely určovania zdravotných obvodov.</w:t>
      </w:r>
      <w:r w:rsidRPr="00AC5862">
        <w:rPr>
          <w:rFonts w:ascii="Arial" w:hAnsi="Arial" w:cs="Arial"/>
          <w:sz w:val="24"/>
          <w:szCs w:val="24"/>
          <w:vertAlign w:val="superscript"/>
        </w:rPr>
        <w:t>81)</w:t>
      </w:r>
    </w:p>
    <w:p w:rsidR="009142F9" w:rsidRPr="00AC5862" w:rsidRDefault="009142F9" w:rsidP="009142F9">
      <w:pPr>
        <w:widowControl w:val="0"/>
        <w:autoSpaceDE w:val="0"/>
        <w:autoSpaceDN w:val="0"/>
        <w:adjustRightInd w:val="0"/>
        <w:spacing w:line="240" w:lineRule="auto"/>
        <w:jc w:val="both"/>
        <w:rPr>
          <w:b/>
          <w:bCs/>
        </w:rPr>
      </w:pPr>
    </w:p>
    <w:p w:rsidR="009142F9" w:rsidRPr="00AC5862" w:rsidRDefault="009142F9" w:rsidP="009142F9">
      <w:pPr>
        <w:pStyle w:val="Odsekzoznamu"/>
        <w:numPr>
          <w:ilvl w:val="0"/>
          <w:numId w:val="12"/>
        </w:numPr>
        <w:spacing w:after="0" w:line="240" w:lineRule="auto"/>
        <w:ind w:left="284"/>
        <w:contextualSpacing w:val="0"/>
        <w:jc w:val="both"/>
        <w:rPr>
          <w:rFonts w:ascii="Arial" w:hAnsi="Arial" w:cs="Arial"/>
          <w:sz w:val="24"/>
          <w:szCs w:val="24"/>
        </w:rPr>
      </w:pPr>
      <w:r w:rsidRPr="00AC5862">
        <w:rPr>
          <w:rFonts w:ascii="Arial" w:hAnsi="Arial" w:cs="Arial"/>
          <w:sz w:val="24"/>
          <w:szCs w:val="24"/>
        </w:rPr>
        <w:t>Národný register pracovníkov v zdravotníctve s prístupom do elektronickej zdravotnej knižky</w:t>
      </w:r>
    </w:p>
    <w:p w:rsidR="009142F9" w:rsidRPr="00AC5862" w:rsidRDefault="009142F9" w:rsidP="009142F9">
      <w:pPr>
        <w:pStyle w:val="Odsekzoznamu"/>
        <w:numPr>
          <w:ilvl w:val="0"/>
          <w:numId w:val="14"/>
        </w:numPr>
        <w:spacing w:after="0" w:line="240" w:lineRule="auto"/>
        <w:jc w:val="both"/>
        <w:rPr>
          <w:rFonts w:ascii="Arial" w:hAnsi="Arial" w:cs="Arial"/>
          <w:iCs/>
          <w:sz w:val="24"/>
          <w:szCs w:val="24"/>
        </w:rPr>
      </w:pPr>
      <w:r w:rsidRPr="00AC5862">
        <w:rPr>
          <w:rFonts w:ascii="Arial" w:hAnsi="Arial" w:cs="Arial"/>
          <w:iCs/>
          <w:sz w:val="24"/>
          <w:szCs w:val="24"/>
        </w:rPr>
        <w:t>Zoznam spracúvaných osobných údajov</w:t>
      </w:r>
    </w:p>
    <w:p w:rsidR="009142F9" w:rsidRPr="00AC5862" w:rsidRDefault="009142F9" w:rsidP="009142F9">
      <w:pPr>
        <w:pStyle w:val="Odsekzoznamu"/>
        <w:shd w:val="clear" w:color="auto" w:fill="FFFFFF"/>
        <w:spacing w:after="0" w:line="240" w:lineRule="auto"/>
        <w:ind w:left="284"/>
        <w:jc w:val="both"/>
        <w:rPr>
          <w:rFonts w:ascii="Arial" w:hAnsi="Arial" w:cs="Arial"/>
          <w:iCs/>
          <w:sz w:val="24"/>
          <w:szCs w:val="24"/>
        </w:rPr>
      </w:pPr>
      <w:r w:rsidRPr="00AC5862">
        <w:rPr>
          <w:rFonts w:ascii="Arial" w:hAnsi="Arial" w:cs="Arial"/>
          <w:sz w:val="24"/>
          <w:szCs w:val="24"/>
          <w:lang w:eastAsia="sk-SK" w:bidi="si-LK"/>
        </w:rPr>
        <w:t xml:space="preserve">Údaje pracovníka v zdravotníctve v rozsahu údajov meno, priezvisko a rodné priezvisko, rodné číslo, štát a miesto trvalého pobytu a miesto prechodného pobytu v Slovenskej republike, ak ho má osoba na území Slovenskej republiky, pohlavie, dátum a miesto narodenia, dátum a miesto úmrtia osoby vedenej v tomto registri, existenčný stav, titul, štátne občianstvo, identifikátor fyzickej osoby, primárny kľúč záznamu osoby v registri, identifikátor priradený národným centrom osobe v tomto registri, identifikátor priradený osobe organizáciou, ktorá vedie osobitnú evidenciu osôb, ktorým má byť vydaný preukaz podľa § 8a, označenie organizácie, ktorá vedie osobitnú evidenciu osôb, ktorým má byť vydaný preukaz podľa § 8a, postavenie pracovníka v zdravotníctve oprávňujúce pristupovať do elektronickej zdravotnej knižky, dátum zaradenia do registra a dátum skončenia platnosti zaradenia do registra, </w:t>
      </w:r>
      <w:r w:rsidRPr="00AC5862">
        <w:rPr>
          <w:rFonts w:ascii="Arial" w:hAnsi="Arial" w:cs="Arial"/>
          <w:sz w:val="24"/>
          <w:szCs w:val="24"/>
          <w:lang w:eastAsia="sk-SK"/>
        </w:rPr>
        <w:t>typ právneho vzťahu osoby s organizáciou, v rámci ktorého pracovník v zdravotníctve pristupuje do elektronickej zdravotnej knižky, dátum začatia a ukončenia tohto právneho vzťahu, činnosť vykonávaná v tomto právnom vzťahu</w:t>
      </w:r>
      <w:r w:rsidRPr="00AC5862">
        <w:rPr>
          <w:rFonts w:ascii="Arial" w:hAnsi="Arial" w:cs="Arial"/>
          <w:sz w:val="24"/>
          <w:szCs w:val="24"/>
          <w:lang w:eastAsia="sk-SK" w:bidi="si-LK"/>
        </w:rPr>
        <w:t xml:space="preserve">, </w:t>
      </w:r>
      <w:r w:rsidRPr="00AC5862">
        <w:rPr>
          <w:rFonts w:ascii="Arial" w:hAnsi="Arial" w:cs="Arial"/>
          <w:sz w:val="24"/>
          <w:szCs w:val="24"/>
          <w:lang w:eastAsia="sk-SK" w:bidi="si-LK"/>
        </w:rPr>
        <w:lastRenderedPageBreak/>
        <w:t>dátum jej začatia, miesto jej výkonu a dátum jej skončenia, sériové číslo elektronického preukazu, dátum vydania a dátum skončenia platnosti elektronického preukazu.</w:t>
      </w:r>
    </w:p>
    <w:p w:rsidR="009142F9" w:rsidRPr="00AC5862" w:rsidRDefault="009142F9" w:rsidP="009142F9">
      <w:pPr>
        <w:pStyle w:val="Odsekzoznamu"/>
        <w:numPr>
          <w:ilvl w:val="0"/>
          <w:numId w:val="14"/>
        </w:numPr>
        <w:spacing w:after="0" w:line="240" w:lineRule="auto"/>
        <w:jc w:val="both"/>
        <w:rPr>
          <w:rFonts w:ascii="Arial" w:hAnsi="Arial" w:cs="Arial"/>
          <w:iCs/>
          <w:sz w:val="24"/>
          <w:szCs w:val="24"/>
        </w:rPr>
      </w:pPr>
      <w:r w:rsidRPr="00AC5862">
        <w:rPr>
          <w:rFonts w:ascii="Arial" w:hAnsi="Arial" w:cs="Arial"/>
          <w:iCs/>
          <w:sz w:val="24"/>
          <w:szCs w:val="24"/>
        </w:rPr>
        <w:t>Účel spracúvania osobných údajov</w:t>
      </w:r>
    </w:p>
    <w:p w:rsidR="009142F9" w:rsidRPr="00AC5862" w:rsidRDefault="009142F9" w:rsidP="009142F9">
      <w:pPr>
        <w:pStyle w:val="Odsekzoznamu"/>
        <w:spacing w:after="0" w:line="240" w:lineRule="auto"/>
        <w:ind w:left="284"/>
        <w:jc w:val="both"/>
        <w:rPr>
          <w:rFonts w:ascii="Arial" w:hAnsi="Arial" w:cs="Arial"/>
          <w:iCs/>
          <w:sz w:val="24"/>
          <w:szCs w:val="24"/>
        </w:rPr>
      </w:pPr>
      <w:r w:rsidRPr="00AC5862">
        <w:rPr>
          <w:rFonts w:ascii="Arial" w:hAnsi="Arial" w:cs="Arial"/>
          <w:iCs/>
          <w:sz w:val="24"/>
          <w:szCs w:val="24"/>
        </w:rPr>
        <w:t>Vedenie údajovej základne, naplnenie identifikačnej, registračnej, integračnej, informačnej, kontrolnej a štatistickej funkcie registra na národnej a medzinárodnej úrovni; poskytovanie informácií na Národnom portáli zdravia, vydanie a používanie elektronického preukazu pracovníka v zdravotníctve na účely prístupu do  elektronickej zdravotnej knižky a identifikáciu, autentifikáciu a autorizáciu osoby pri pristupovaní do elektronickej zdravotnej knižky.</w:t>
      </w:r>
    </w:p>
    <w:p w:rsidR="009142F9" w:rsidRPr="00AC5862" w:rsidRDefault="009142F9" w:rsidP="009142F9">
      <w:pPr>
        <w:pStyle w:val="Odsekzoznamu"/>
        <w:numPr>
          <w:ilvl w:val="0"/>
          <w:numId w:val="14"/>
        </w:numPr>
        <w:spacing w:after="0" w:line="240" w:lineRule="auto"/>
        <w:jc w:val="both"/>
        <w:rPr>
          <w:rFonts w:ascii="Arial" w:hAnsi="Arial" w:cs="Arial"/>
          <w:iCs/>
          <w:sz w:val="24"/>
          <w:szCs w:val="24"/>
        </w:rPr>
      </w:pPr>
      <w:r w:rsidRPr="00AC5862">
        <w:rPr>
          <w:rFonts w:ascii="Arial" w:hAnsi="Arial" w:cs="Arial"/>
          <w:iCs/>
          <w:sz w:val="24"/>
          <w:szCs w:val="24"/>
        </w:rPr>
        <w:t>Okruh dotknutých osôb</w:t>
      </w:r>
    </w:p>
    <w:p w:rsidR="009142F9" w:rsidRPr="00AC5862" w:rsidRDefault="009142F9" w:rsidP="009142F9">
      <w:pPr>
        <w:spacing w:line="240" w:lineRule="auto"/>
        <w:ind w:left="284" w:firstLine="1"/>
        <w:jc w:val="both"/>
        <w:rPr>
          <w:iCs/>
        </w:rPr>
      </w:pPr>
      <w:r w:rsidRPr="00AC5862">
        <w:rPr>
          <w:iCs/>
        </w:rPr>
        <w:t>Pracovníci v zdravotníctve definovaní v § 8a ods. 1</w:t>
      </w:r>
    </w:p>
    <w:p w:rsidR="009142F9" w:rsidRPr="00AC5862" w:rsidRDefault="009142F9" w:rsidP="009142F9">
      <w:pPr>
        <w:pStyle w:val="Odsekzoznamu"/>
        <w:numPr>
          <w:ilvl w:val="0"/>
          <w:numId w:val="14"/>
        </w:numPr>
        <w:spacing w:after="0" w:line="240" w:lineRule="auto"/>
        <w:jc w:val="both"/>
        <w:rPr>
          <w:rFonts w:ascii="Arial" w:hAnsi="Arial" w:cs="Arial"/>
          <w:sz w:val="24"/>
          <w:szCs w:val="24"/>
        </w:rPr>
      </w:pPr>
      <w:r w:rsidRPr="00AC5862">
        <w:rPr>
          <w:rFonts w:ascii="Arial" w:hAnsi="Arial" w:cs="Arial"/>
          <w:sz w:val="24"/>
          <w:szCs w:val="24"/>
        </w:rPr>
        <w:t>Tretie strany, rozsah a účel poskytovania osobných údajov</w:t>
      </w:r>
    </w:p>
    <w:p w:rsidR="009142F9" w:rsidRPr="00AC5862" w:rsidRDefault="009142F9" w:rsidP="009142F9">
      <w:pPr>
        <w:pStyle w:val="Odsekzoznamu"/>
        <w:widowControl w:val="0"/>
        <w:autoSpaceDE w:val="0"/>
        <w:autoSpaceDN w:val="0"/>
        <w:adjustRightInd w:val="0"/>
        <w:spacing w:after="0" w:line="240" w:lineRule="auto"/>
        <w:ind w:left="284"/>
        <w:jc w:val="both"/>
        <w:rPr>
          <w:rFonts w:ascii="Arial" w:hAnsi="Arial" w:cs="Arial"/>
          <w:sz w:val="24"/>
          <w:szCs w:val="24"/>
        </w:rPr>
      </w:pPr>
      <w:r w:rsidRPr="00AC5862">
        <w:rPr>
          <w:rFonts w:ascii="Arial" w:hAnsi="Arial" w:cs="Arial"/>
          <w:sz w:val="24"/>
          <w:szCs w:val="24"/>
        </w:rPr>
        <w:t>Osobné údaje v rozsahu podľa písmena a) sa poskytujú</w:t>
      </w:r>
    </w:p>
    <w:p w:rsidR="009142F9" w:rsidRPr="00AC5862" w:rsidRDefault="009142F9" w:rsidP="009142F9">
      <w:pPr>
        <w:pStyle w:val="Odsekzoznamu"/>
        <w:widowControl w:val="0"/>
        <w:numPr>
          <w:ilvl w:val="0"/>
          <w:numId w:val="16"/>
        </w:numPr>
        <w:autoSpaceDE w:val="0"/>
        <w:autoSpaceDN w:val="0"/>
        <w:adjustRightInd w:val="0"/>
        <w:spacing w:after="0" w:line="240" w:lineRule="auto"/>
        <w:jc w:val="both"/>
        <w:rPr>
          <w:rFonts w:ascii="Arial" w:hAnsi="Arial" w:cs="Arial"/>
          <w:sz w:val="24"/>
          <w:szCs w:val="24"/>
        </w:rPr>
      </w:pPr>
      <w:r w:rsidRPr="00AC5862">
        <w:rPr>
          <w:rFonts w:ascii="Arial" w:hAnsi="Arial" w:cs="Arial"/>
          <w:sz w:val="24"/>
          <w:szCs w:val="24"/>
        </w:rPr>
        <w:t>ministerstvu zdravotníctva na účely tvorby štátnych zdravotných politík a prípravy projektovej dokumentácie pre implementáciu rozvojových projektov pre rezort zdravotníctva</w:t>
      </w:r>
      <w:r w:rsidRPr="00AC5862">
        <w:rPr>
          <w:rFonts w:ascii="Arial" w:hAnsi="Arial" w:cs="Arial"/>
          <w:sz w:val="24"/>
          <w:szCs w:val="24"/>
          <w:vertAlign w:val="superscript"/>
        </w:rPr>
        <w:t>42</w:t>
      </w:r>
      <w:r w:rsidRPr="00AC5862">
        <w:rPr>
          <w:rFonts w:ascii="Arial" w:hAnsi="Arial" w:cs="Arial"/>
          <w:bCs/>
          <w:sz w:val="24"/>
          <w:szCs w:val="24"/>
          <w:shd w:val="clear" w:color="auto" w:fill="FFFFFF"/>
          <w:vertAlign w:val="superscript"/>
        </w:rPr>
        <w:t>)</w:t>
      </w:r>
      <w:r w:rsidRPr="00AC5862">
        <w:rPr>
          <w:rFonts w:ascii="Arial" w:hAnsi="Arial" w:cs="Arial"/>
          <w:bCs/>
          <w:sz w:val="24"/>
          <w:szCs w:val="24"/>
          <w:shd w:val="clear" w:color="auto" w:fill="FFFFFF"/>
        </w:rPr>
        <w:t xml:space="preserve"> </w:t>
      </w:r>
      <w:r w:rsidRPr="00AC5862">
        <w:rPr>
          <w:rFonts w:ascii="Arial" w:hAnsi="Arial" w:cs="Arial"/>
          <w:sz w:val="24"/>
          <w:szCs w:val="24"/>
        </w:rPr>
        <w:t xml:space="preserve">v rozsahu nevyhnutnom na splnenie tohto účelu, </w:t>
      </w:r>
    </w:p>
    <w:p w:rsidR="009142F9" w:rsidRPr="00AC5862" w:rsidRDefault="009142F9" w:rsidP="009142F9">
      <w:pPr>
        <w:pStyle w:val="Odsekzoznamu"/>
        <w:widowControl w:val="0"/>
        <w:numPr>
          <w:ilvl w:val="0"/>
          <w:numId w:val="16"/>
        </w:numPr>
        <w:autoSpaceDE w:val="0"/>
        <w:autoSpaceDN w:val="0"/>
        <w:adjustRightInd w:val="0"/>
        <w:spacing w:after="0" w:line="240" w:lineRule="auto"/>
        <w:jc w:val="both"/>
        <w:rPr>
          <w:rFonts w:ascii="Arial" w:hAnsi="Arial" w:cs="Arial"/>
          <w:sz w:val="24"/>
          <w:szCs w:val="24"/>
        </w:rPr>
      </w:pPr>
      <w:r w:rsidRPr="00AC5862">
        <w:rPr>
          <w:rFonts w:ascii="Arial" w:hAnsi="Arial" w:cs="Arial"/>
          <w:sz w:val="24"/>
          <w:szCs w:val="24"/>
        </w:rPr>
        <w:t>Policajnému zboru,</w:t>
      </w:r>
      <w:r w:rsidRPr="00AC5862">
        <w:rPr>
          <w:rFonts w:ascii="Arial" w:hAnsi="Arial" w:cs="Arial"/>
          <w:sz w:val="24"/>
          <w:szCs w:val="24"/>
          <w:vertAlign w:val="superscript"/>
        </w:rPr>
        <w:t>15ga)</w:t>
      </w:r>
      <w:r w:rsidRPr="00AC5862">
        <w:rPr>
          <w:rFonts w:ascii="Arial" w:hAnsi="Arial" w:cs="Arial"/>
          <w:sz w:val="24"/>
          <w:szCs w:val="24"/>
        </w:rPr>
        <w:t xml:space="preserve"> Vojenskej polícii,</w:t>
      </w:r>
      <w:r w:rsidRPr="00AC5862">
        <w:rPr>
          <w:rFonts w:ascii="Arial" w:hAnsi="Arial" w:cs="Arial"/>
          <w:sz w:val="24"/>
          <w:szCs w:val="24"/>
          <w:vertAlign w:val="superscript"/>
        </w:rPr>
        <w:t>15gb)</w:t>
      </w:r>
      <w:r w:rsidRPr="00AC5862">
        <w:rPr>
          <w:rFonts w:ascii="Arial" w:hAnsi="Arial" w:cs="Arial"/>
          <w:sz w:val="24"/>
          <w:szCs w:val="24"/>
        </w:rPr>
        <w:t xml:space="preserve"> Zboru väzenskej a justičnej stráže,</w:t>
      </w:r>
      <w:r w:rsidRPr="00AC5862">
        <w:rPr>
          <w:rFonts w:ascii="Arial" w:hAnsi="Arial" w:cs="Arial"/>
          <w:sz w:val="24"/>
          <w:szCs w:val="24"/>
          <w:vertAlign w:val="superscript"/>
        </w:rPr>
        <w:t>15gc)</w:t>
      </w:r>
      <w:r w:rsidRPr="00AC5862">
        <w:rPr>
          <w:rFonts w:ascii="Arial" w:hAnsi="Arial" w:cs="Arial"/>
          <w:sz w:val="24"/>
          <w:szCs w:val="24"/>
        </w:rPr>
        <w:t xml:space="preserve"> Finančnej správe,</w:t>
      </w:r>
      <w:r w:rsidRPr="00AC5862">
        <w:rPr>
          <w:rFonts w:ascii="Arial" w:hAnsi="Arial" w:cs="Arial"/>
          <w:sz w:val="24"/>
          <w:szCs w:val="24"/>
          <w:vertAlign w:val="superscript"/>
        </w:rPr>
        <w:t>15gd)</w:t>
      </w:r>
      <w:r w:rsidRPr="00AC5862">
        <w:rPr>
          <w:rFonts w:ascii="Arial" w:hAnsi="Arial" w:cs="Arial"/>
          <w:sz w:val="24"/>
          <w:szCs w:val="24"/>
        </w:rPr>
        <w:t xml:space="preserve"> prokuratúre</w:t>
      </w:r>
      <w:r w:rsidRPr="00AC5862">
        <w:rPr>
          <w:rFonts w:ascii="Arial" w:hAnsi="Arial" w:cs="Arial"/>
          <w:sz w:val="24"/>
          <w:szCs w:val="24"/>
          <w:vertAlign w:val="superscript"/>
        </w:rPr>
        <w:t>15ge)</w:t>
      </w:r>
      <w:r w:rsidRPr="00AC5862">
        <w:rPr>
          <w:rFonts w:ascii="Arial" w:hAnsi="Arial" w:cs="Arial"/>
          <w:sz w:val="24"/>
          <w:szCs w:val="24"/>
        </w:rPr>
        <w:t xml:space="preserve"> a súdom</w:t>
      </w:r>
      <w:r w:rsidRPr="00AC5862">
        <w:rPr>
          <w:rFonts w:ascii="Arial" w:hAnsi="Arial" w:cs="Arial"/>
          <w:sz w:val="24"/>
          <w:szCs w:val="24"/>
          <w:vertAlign w:val="superscript"/>
        </w:rPr>
        <w:t xml:space="preserve">15gf) </w:t>
      </w:r>
      <w:r w:rsidRPr="00AC5862">
        <w:rPr>
          <w:rFonts w:ascii="Arial" w:hAnsi="Arial" w:cs="Arial"/>
          <w:sz w:val="24"/>
          <w:szCs w:val="24"/>
        </w:rPr>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rsidR="009142F9" w:rsidRPr="00AC5862" w:rsidRDefault="009142F9" w:rsidP="009142F9">
      <w:pPr>
        <w:pStyle w:val="Odsekzoznamu"/>
        <w:widowControl w:val="0"/>
        <w:numPr>
          <w:ilvl w:val="0"/>
          <w:numId w:val="16"/>
        </w:numPr>
        <w:autoSpaceDE w:val="0"/>
        <w:autoSpaceDN w:val="0"/>
        <w:adjustRightInd w:val="0"/>
        <w:spacing w:after="0" w:line="240" w:lineRule="auto"/>
        <w:jc w:val="both"/>
        <w:rPr>
          <w:rFonts w:ascii="Arial" w:hAnsi="Arial" w:cs="Arial"/>
          <w:sz w:val="24"/>
          <w:szCs w:val="24"/>
        </w:rPr>
      </w:pPr>
      <w:r w:rsidRPr="00AC5862">
        <w:rPr>
          <w:rFonts w:ascii="Arial" w:hAnsi="Arial" w:cs="Arial"/>
          <w:bCs/>
          <w:sz w:val="24"/>
          <w:szCs w:val="24"/>
        </w:rPr>
        <w:t>samosprávnemu kraju, a to osobné údaje osoby podľa  § 8a ods. 1 písm. a) a b) na účely vydávania povolení a vedenia registra povolení.</w:t>
      </w:r>
      <w:r w:rsidRPr="00AC5862">
        <w:rPr>
          <w:rFonts w:ascii="Arial" w:hAnsi="Arial" w:cs="Arial"/>
          <w:bCs/>
          <w:sz w:val="24"/>
          <w:szCs w:val="24"/>
          <w:vertAlign w:val="superscript"/>
        </w:rPr>
        <w:t>45)</w:t>
      </w:r>
      <w:r w:rsidRPr="00AC5862">
        <w:rPr>
          <w:rFonts w:ascii="Arial" w:hAnsi="Arial" w:cs="Arial"/>
          <w:bCs/>
          <w:sz w:val="24"/>
          <w:szCs w:val="24"/>
        </w:rPr>
        <w:t>“.</w:t>
      </w:r>
    </w:p>
    <w:p w:rsidR="009142F9" w:rsidRPr="00AC5862" w:rsidRDefault="009142F9" w:rsidP="009142F9">
      <w:pPr>
        <w:widowControl w:val="0"/>
        <w:autoSpaceDE w:val="0"/>
        <w:autoSpaceDN w:val="0"/>
        <w:adjustRightInd w:val="0"/>
        <w:spacing w:line="240" w:lineRule="auto"/>
        <w:jc w:val="both"/>
        <w:rPr>
          <w:shd w:val="clear" w:color="auto" w:fill="FFFFFF"/>
        </w:rPr>
      </w:pPr>
    </w:p>
    <w:p w:rsidR="009142F9" w:rsidRPr="00AC5862" w:rsidRDefault="009142F9" w:rsidP="009142F9">
      <w:pPr>
        <w:widowControl w:val="0"/>
        <w:autoSpaceDE w:val="0"/>
        <w:autoSpaceDN w:val="0"/>
        <w:adjustRightInd w:val="0"/>
        <w:spacing w:line="240" w:lineRule="auto"/>
        <w:jc w:val="both"/>
        <w:rPr>
          <w:b/>
          <w:bCs/>
        </w:rPr>
      </w:pPr>
      <w:r w:rsidRPr="00AC5862">
        <w:rPr>
          <w:shd w:val="clear" w:color="auto" w:fill="FFFFFF"/>
        </w:rPr>
        <w:t>Poznámky pod čiarou k odkazom 40 až 81 znejú:</w:t>
      </w:r>
    </w:p>
    <w:p w:rsidR="009142F9" w:rsidRPr="00AC5862" w:rsidRDefault="009142F9" w:rsidP="009142F9">
      <w:pPr>
        <w:spacing w:line="240" w:lineRule="auto"/>
        <w:jc w:val="both"/>
      </w:pPr>
      <w:r w:rsidRPr="00AC5862">
        <w:rPr>
          <w:bCs/>
          <w:shd w:val="clear" w:color="auto" w:fill="FFFFFF"/>
        </w:rPr>
        <w:t>„</w:t>
      </w:r>
      <w:r w:rsidRPr="00AC5862">
        <w:rPr>
          <w:bCs/>
          <w:shd w:val="clear" w:color="auto" w:fill="FFFFFF"/>
          <w:vertAlign w:val="superscript"/>
        </w:rPr>
        <w:t>40</w:t>
      </w:r>
      <w:r w:rsidRPr="00AC5862">
        <w:t>) § 45 ods. 1 písm. l) zákona č. 576/2004 Z. z. v znení zákona č. 662/2007 Z. z.</w:t>
      </w:r>
    </w:p>
    <w:p w:rsidR="009142F9" w:rsidRPr="00AC5862" w:rsidRDefault="009142F9" w:rsidP="009142F9">
      <w:pPr>
        <w:spacing w:line="240" w:lineRule="auto"/>
        <w:jc w:val="both"/>
      </w:pPr>
      <w:r w:rsidRPr="00AC5862">
        <w:rPr>
          <w:vertAlign w:val="superscript"/>
        </w:rPr>
        <w:t>41</w:t>
      </w:r>
      <w:r w:rsidRPr="00AC5862">
        <w:t>) § 3 ods. 1 písm. d) prvý bod zákona č. 272/2015 Z. z. o registri právnických osôb, podnikateľov a orgánov verejnej moci a o zmene a doplnení niektorých zákonov.</w:t>
      </w:r>
    </w:p>
    <w:p w:rsidR="009142F9" w:rsidRPr="00AC5862" w:rsidRDefault="009142F9" w:rsidP="009142F9">
      <w:pPr>
        <w:spacing w:line="240" w:lineRule="auto"/>
        <w:jc w:val="both"/>
        <w:rPr>
          <w:bCs/>
          <w:shd w:val="clear" w:color="auto" w:fill="FFFFFF"/>
        </w:rPr>
      </w:pPr>
      <w:r w:rsidRPr="00AC5862">
        <w:rPr>
          <w:bCs/>
          <w:shd w:val="clear" w:color="auto" w:fill="FFFFFF"/>
          <w:vertAlign w:val="superscript"/>
        </w:rPr>
        <w:t>42</w:t>
      </w:r>
      <w:r w:rsidRPr="00AC5862">
        <w:t xml:space="preserve">) § 19 ods. 1 písm. a) a b) zákona č. 575/2001 Z. z. </w:t>
      </w:r>
      <w:r w:rsidRPr="00AC5862">
        <w:rPr>
          <w:bCs/>
          <w:shd w:val="clear" w:color="auto" w:fill="FFFFFF"/>
        </w:rPr>
        <w:t>o organizácii činnosti vlády a organizácii ústrednej štátnej správy.</w:t>
      </w:r>
    </w:p>
    <w:p w:rsidR="009142F9" w:rsidRPr="00AC5862" w:rsidRDefault="009142F9" w:rsidP="009142F9">
      <w:pPr>
        <w:spacing w:line="240" w:lineRule="auto"/>
        <w:jc w:val="both"/>
      </w:pPr>
      <w:r w:rsidRPr="00AC5862">
        <w:t>§ 45 ods. 1 písm. a) zákona č. 576/2004 Z. z.</w:t>
      </w:r>
    </w:p>
    <w:p w:rsidR="009142F9" w:rsidRPr="00AC5862" w:rsidRDefault="009142F9" w:rsidP="009142F9">
      <w:pPr>
        <w:spacing w:line="240" w:lineRule="auto"/>
        <w:jc w:val="both"/>
      </w:pPr>
      <w:r w:rsidRPr="00AC5862">
        <w:rPr>
          <w:vertAlign w:val="superscript"/>
        </w:rPr>
        <w:t>43</w:t>
      </w:r>
      <w:r w:rsidRPr="00AC5862">
        <w:t>) § 20 ods. 1 písm. d) a e) štvrtý bod zákona č. 581/2004 Z. z.</w:t>
      </w:r>
    </w:p>
    <w:p w:rsidR="009142F9" w:rsidRPr="00AC5862" w:rsidRDefault="009142F9" w:rsidP="009142F9">
      <w:pPr>
        <w:spacing w:line="240" w:lineRule="auto"/>
        <w:jc w:val="both"/>
      </w:pPr>
      <w:r w:rsidRPr="00AC5862">
        <w:rPr>
          <w:vertAlign w:val="superscript"/>
        </w:rPr>
        <w:t>44</w:t>
      </w:r>
      <w:r w:rsidRPr="00AC5862">
        <w:t>) § 78a zákona č. 578/2004 Z. z. v znení neskorších predpisov.</w:t>
      </w:r>
    </w:p>
    <w:p w:rsidR="009142F9" w:rsidRPr="00AC5862" w:rsidRDefault="009142F9" w:rsidP="009142F9">
      <w:pPr>
        <w:spacing w:line="240" w:lineRule="auto"/>
        <w:jc w:val="both"/>
      </w:pPr>
      <w:r w:rsidRPr="00AC5862">
        <w:t>§ 49 ods. 2 písm. a) až c) zákona č. 578/2004 Z. z. v znení neskorších predpisov.</w:t>
      </w:r>
    </w:p>
    <w:p w:rsidR="009142F9" w:rsidRPr="00AC5862" w:rsidRDefault="009142F9" w:rsidP="009142F9">
      <w:pPr>
        <w:spacing w:line="240" w:lineRule="auto"/>
        <w:jc w:val="both"/>
      </w:pPr>
      <w:r w:rsidRPr="00AC5862">
        <w:rPr>
          <w:vertAlign w:val="superscript"/>
        </w:rPr>
        <w:t>45</w:t>
      </w:r>
      <w:r w:rsidRPr="00AC5862">
        <w:t>) § 46 ods. 1 písm. g) zákona č. 576/2004 Z. z. v znení zákona č.  662/2007 Z. z.</w:t>
      </w:r>
    </w:p>
    <w:p w:rsidR="009142F9" w:rsidRPr="00AC5862" w:rsidRDefault="009142F9" w:rsidP="009142F9">
      <w:pPr>
        <w:spacing w:line="240" w:lineRule="auto"/>
        <w:jc w:val="both"/>
      </w:pPr>
      <w:r w:rsidRPr="00AC5862">
        <w:t>§ 26a zákona č. 578/2004 Z. z. v znení neskorších predpisov.</w:t>
      </w:r>
    </w:p>
    <w:p w:rsidR="009142F9" w:rsidRPr="00AC5862" w:rsidRDefault="009142F9" w:rsidP="009142F9">
      <w:pPr>
        <w:spacing w:line="240" w:lineRule="auto"/>
        <w:jc w:val="both"/>
      </w:pPr>
      <w:r w:rsidRPr="00AC5862">
        <w:t>§ 7 ods. 7 až 9 a § 135 ods. 1 písm. a) a k) zákona č. 362/2011 Z. z. v znení neskorších predpisov.</w:t>
      </w:r>
    </w:p>
    <w:p w:rsidR="009142F9" w:rsidRPr="00AC5862" w:rsidRDefault="009142F9" w:rsidP="009142F9">
      <w:pPr>
        <w:spacing w:line="240" w:lineRule="auto"/>
        <w:jc w:val="both"/>
      </w:pPr>
      <w:r w:rsidRPr="00AC5862">
        <w:rPr>
          <w:vertAlign w:val="superscript"/>
        </w:rPr>
        <w:t>46</w:t>
      </w:r>
      <w:r w:rsidRPr="00AC5862">
        <w:t>) § 46 ods. 1 písm. m) zákona č. 576/2004 Z. z. v znení neskorších predpisov.</w:t>
      </w:r>
    </w:p>
    <w:p w:rsidR="009142F9" w:rsidRPr="00AC5862" w:rsidRDefault="009142F9" w:rsidP="009142F9">
      <w:pPr>
        <w:spacing w:line="240" w:lineRule="auto"/>
        <w:jc w:val="both"/>
      </w:pPr>
      <w:r w:rsidRPr="00AC5862">
        <w:t xml:space="preserve">§ 135 ods. 1 písm. c) zákona č. 362/2011 Z. z. </w:t>
      </w:r>
    </w:p>
    <w:p w:rsidR="009142F9" w:rsidRPr="00AC5862" w:rsidRDefault="009142F9" w:rsidP="009142F9">
      <w:pPr>
        <w:spacing w:line="240" w:lineRule="auto"/>
        <w:jc w:val="both"/>
      </w:pPr>
      <w:r w:rsidRPr="00AC5862">
        <w:rPr>
          <w:vertAlign w:val="superscript"/>
        </w:rPr>
        <w:t>47</w:t>
      </w:r>
      <w:r w:rsidRPr="00AC5862">
        <w:t xml:space="preserve">) § 46 ods. 1 písm. h) zákona č. 576/2004 Z. z. v znení neskorších predpisov. </w:t>
      </w:r>
    </w:p>
    <w:p w:rsidR="009142F9" w:rsidRPr="00AC5862" w:rsidRDefault="009142F9" w:rsidP="009142F9">
      <w:pPr>
        <w:spacing w:line="240" w:lineRule="auto"/>
        <w:jc w:val="both"/>
      </w:pPr>
      <w:r w:rsidRPr="00AC5862">
        <w:t xml:space="preserve">§ 135 ods. 1 písm. b) a i) zákona č. 362/2011 Z. z. </w:t>
      </w:r>
    </w:p>
    <w:p w:rsidR="009142F9" w:rsidRPr="00AC5862" w:rsidRDefault="009142F9" w:rsidP="009142F9">
      <w:pPr>
        <w:spacing w:line="240" w:lineRule="auto"/>
        <w:jc w:val="both"/>
        <w:rPr>
          <w:lang w:eastAsia="sk-SK"/>
        </w:rPr>
      </w:pPr>
      <w:r w:rsidRPr="00AC5862">
        <w:rPr>
          <w:vertAlign w:val="superscript"/>
          <w:lang w:eastAsia="sk-SK"/>
        </w:rPr>
        <w:t>47a)</w:t>
      </w:r>
      <w:r w:rsidRPr="00AC5862">
        <w:rPr>
          <w:lang w:eastAsia="sk-SK"/>
        </w:rPr>
        <w:t xml:space="preserve"> § 19 a 20 zákona č. 576/2004 Z. z. v znení neskorších predpisov.</w:t>
      </w:r>
    </w:p>
    <w:p w:rsidR="009142F9" w:rsidRPr="00AC5862" w:rsidRDefault="009142F9" w:rsidP="009142F9">
      <w:pPr>
        <w:spacing w:line="240" w:lineRule="auto"/>
        <w:jc w:val="both"/>
      </w:pPr>
      <w:r w:rsidRPr="00AC5862">
        <w:rPr>
          <w:vertAlign w:val="superscript"/>
        </w:rPr>
        <w:lastRenderedPageBreak/>
        <w:t>48</w:t>
      </w:r>
      <w:r w:rsidRPr="00AC5862">
        <w:t>) § 6 ods. 1 písm. g) a h), § 7 a § 8 zákona č. 581/2004 Z. z. v znení neskorších predpisov.</w:t>
      </w:r>
    </w:p>
    <w:p w:rsidR="009142F9" w:rsidRPr="00AC5862" w:rsidRDefault="009142F9" w:rsidP="009142F9">
      <w:pPr>
        <w:spacing w:line="240" w:lineRule="auto"/>
        <w:jc w:val="both"/>
      </w:pPr>
      <w:r w:rsidRPr="00AC5862">
        <w:rPr>
          <w:vertAlign w:val="superscript"/>
        </w:rPr>
        <w:t>49</w:t>
      </w:r>
      <w:r w:rsidRPr="00AC5862">
        <w:t>) § 6 ods. 1 písm. u) zákona č. 581/2004 Z. z. v znení zákona č. 250/2011 Z. z.</w:t>
      </w:r>
    </w:p>
    <w:p w:rsidR="009142F9" w:rsidRPr="00AC5862" w:rsidRDefault="009142F9" w:rsidP="009142F9">
      <w:pPr>
        <w:widowControl w:val="0"/>
        <w:autoSpaceDE w:val="0"/>
        <w:autoSpaceDN w:val="0"/>
        <w:adjustRightInd w:val="0"/>
        <w:spacing w:line="240" w:lineRule="auto"/>
        <w:jc w:val="both"/>
      </w:pPr>
      <w:r w:rsidRPr="00AC5862">
        <w:rPr>
          <w:vertAlign w:val="superscript"/>
        </w:rPr>
        <w:t>50</w:t>
      </w:r>
      <w:r w:rsidRPr="00AC5862">
        <w:t>) § 6 ods. 1 písm. j ) a § 9 zákona č. 581/2004 Z. z. v znení neskorších predpisov.</w:t>
      </w:r>
    </w:p>
    <w:p w:rsidR="009142F9" w:rsidRPr="00AC5862" w:rsidRDefault="009142F9" w:rsidP="009142F9">
      <w:pPr>
        <w:widowControl w:val="0"/>
        <w:autoSpaceDE w:val="0"/>
        <w:autoSpaceDN w:val="0"/>
        <w:adjustRightInd w:val="0"/>
        <w:spacing w:line="240" w:lineRule="auto"/>
        <w:jc w:val="both"/>
      </w:pPr>
      <w:r w:rsidRPr="00AC5862">
        <w:rPr>
          <w:vertAlign w:val="superscript"/>
        </w:rPr>
        <w:t>51</w:t>
      </w:r>
      <w:r w:rsidRPr="00AC5862">
        <w:t xml:space="preserve">) § 31a ods. 4 zákona č. 355/2007 Z. z. </w:t>
      </w:r>
    </w:p>
    <w:p w:rsidR="009142F9" w:rsidRPr="00AC5862" w:rsidRDefault="009142F9" w:rsidP="009142F9">
      <w:pPr>
        <w:widowControl w:val="0"/>
        <w:autoSpaceDE w:val="0"/>
        <w:autoSpaceDN w:val="0"/>
        <w:adjustRightInd w:val="0"/>
        <w:spacing w:line="240" w:lineRule="auto"/>
        <w:jc w:val="both"/>
      </w:pPr>
      <w:r w:rsidRPr="00AC5862">
        <w:rPr>
          <w:vertAlign w:val="superscript"/>
        </w:rPr>
        <w:t>52</w:t>
      </w:r>
      <w:r w:rsidRPr="00AC5862">
        <w:t>) § 5 ods. 4 písm. q) a r) zákona č. 355/2007 Z. z.</w:t>
      </w:r>
    </w:p>
    <w:p w:rsidR="009142F9" w:rsidRPr="00AC5862" w:rsidRDefault="009142F9" w:rsidP="009142F9">
      <w:pPr>
        <w:widowControl w:val="0"/>
        <w:autoSpaceDE w:val="0"/>
        <w:autoSpaceDN w:val="0"/>
        <w:adjustRightInd w:val="0"/>
        <w:spacing w:line="240" w:lineRule="auto"/>
        <w:jc w:val="both"/>
      </w:pPr>
      <w:r w:rsidRPr="00AC5862">
        <w:rPr>
          <w:vertAlign w:val="superscript"/>
        </w:rPr>
        <w:t>53</w:t>
      </w:r>
      <w:r w:rsidRPr="00AC5862">
        <w:t>) § 5 ods. 4 písm. s) zákona č. 355/2007 Z. z.</w:t>
      </w:r>
    </w:p>
    <w:p w:rsidR="009142F9" w:rsidRPr="00AC5862" w:rsidRDefault="009142F9" w:rsidP="009142F9">
      <w:pPr>
        <w:widowControl w:val="0"/>
        <w:autoSpaceDE w:val="0"/>
        <w:autoSpaceDN w:val="0"/>
        <w:adjustRightInd w:val="0"/>
        <w:spacing w:line="240" w:lineRule="auto"/>
        <w:jc w:val="both"/>
      </w:pPr>
      <w:r w:rsidRPr="00AC5862">
        <w:rPr>
          <w:vertAlign w:val="superscript"/>
        </w:rPr>
        <w:t>54</w:t>
      </w:r>
      <w:r w:rsidRPr="00AC5862">
        <w:t>) § 14 vyhlášky Ministerstva zdravotníctva Slovenskej republiky č. 585/2008 Z. z., ktorou sa ustanovujú podrobnosti o prevencii a kontrole prenosných ochorení v znení neskorších predpisov.</w:t>
      </w:r>
    </w:p>
    <w:p w:rsidR="009142F9" w:rsidRPr="00AC5862" w:rsidRDefault="009142F9" w:rsidP="009142F9">
      <w:pPr>
        <w:spacing w:line="240" w:lineRule="auto"/>
        <w:jc w:val="both"/>
      </w:pPr>
      <w:r w:rsidRPr="00AC5862">
        <w:rPr>
          <w:vertAlign w:val="superscript"/>
        </w:rPr>
        <w:t>55</w:t>
      </w:r>
      <w:r w:rsidRPr="00AC5862">
        <w:t>) § 14 ods. 5 zákona č. 523/2004 Z. z. o rozpočtových pravidlách verejnej správy a o zmene a doplnení niektorých zákonov v znení neskorších predpisov.</w:t>
      </w:r>
    </w:p>
    <w:p w:rsidR="009142F9" w:rsidRPr="00AC5862" w:rsidRDefault="009142F9" w:rsidP="009142F9">
      <w:pPr>
        <w:spacing w:line="240" w:lineRule="auto"/>
        <w:jc w:val="both"/>
      </w:pPr>
      <w:r w:rsidRPr="00AC5862">
        <w:rPr>
          <w:vertAlign w:val="superscript"/>
        </w:rPr>
        <w:t>56</w:t>
      </w:r>
      <w:r w:rsidRPr="00AC5862">
        <w:t>) § 45 ods. 1 písm. k) zákona č. 576/2004 Z. z. v znení zákona č. 662/2007 Z. z.</w:t>
      </w:r>
    </w:p>
    <w:p w:rsidR="009142F9" w:rsidRPr="00AC5862" w:rsidRDefault="009142F9" w:rsidP="009142F9">
      <w:pPr>
        <w:spacing w:line="240" w:lineRule="auto"/>
        <w:jc w:val="both"/>
      </w:pPr>
      <w:r w:rsidRPr="00AC5862">
        <w:t>§ 26a zákona č. 578/2004 Z. z. v znení neskorších predpisov.</w:t>
      </w:r>
    </w:p>
    <w:p w:rsidR="009142F9" w:rsidRPr="00AC5862" w:rsidRDefault="009142F9" w:rsidP="009142F9">
      <w:pPr>
        <w:spacing w:line="240" w:lineRule="auto"/>
        <w:jc w:val="both"/>
      </w:pPr>
      <w:r w:rsidRPr="00AC5862">
        <w:t>§ 7 ods. 7 až 9 a § 128 ods. 1 písm. b) zákona č. 362/2011 Z. z. v znení neskorších predpisov.</w:t>
      </w:r>
    </w:p>
    <w:p w:rsidR="009142F9" w:rsidRPr="00AC5862" w:rsidRDefault="009142F9" w:rsidP="009142F9">
      <w:pPr>
        <w:spacing w:line="240" w:lineRule="auto"/>
        <w:jc w:val="both"/>
      </w:pPr>
      <w:r w:rsidRPr="00AC5862">
        <w:rPr>
          <w:vertAlign w:val="superscript"/>
        </w:rPr>
        <w:t>57</w:t>
      </w:r>
      <w:r w:rsidRPr="00AC5862">
        <w:t>)  </w:t>
      </w:r>
      <w:hyperlink r:id="rId8" w:anchor="f3110660" w:history="1">
        <w:r w:rsidRPr="00AC5862">
          <w:t>§ 3 ods. 4 zákona č. 578/2004 Z. z.</w:t>
        </w:r>
      </w:hyperlink>
      <w:r w:rsidRPr="00AC5862">
        <w:t> v znení zákona č. 351/2005 Z. z.</w:t>
      </w:r>
    </w:p>
    <w:p w:rsidR="009142F9" w:rsidRPr="00AC5862" w:rsidRDefault="009142F9" w:rsidP="009142F9">
      <w:pPr>
        <w:spacing w:line="240" w:lineRule="auto"/>
        <w:jc w:val="both"/>
      </w:pPr>
      <w:r w:rsidRPr="00AC5862">
        <w:rPr>
          <w:vertAlign w:val="superscript"/>
        </w:rPr>
        <w:t>58</w:t>
      </w:r>
      <w:r w:rsidRPr="00AC5862">
        <w:t xml:space="preserve">) </w:t>
      </w:r>
      <w:hyperlink r:id="rId9" w:anchor="f3111135" w:history="1">
        <w:r w:rsidRPr="00AC5862">
          <w:t>§ 27 ods. 1 až 3 zákona č. 578/2004 Z. z.</w:t>
        </w:r>
      </w:hyperlink>
      <w:r w:rsidRPr="00AC5862">
        <w:t> v znení neskorších predpisov.</w:t>
      </w:r>
    </w:p>
    <w:p w:rsidR="009142F9" w:rsidRPr="00AC5862" w:rsidRDefault="009142F9" w:rsidP="009142F9">
      <w:pPr>
        <w:spacing w:line="240" w:lineRule="auto"/>
        <w:jc w:val="both"/>
      </w:pPr>
      <w:r w:rsidRPr="00AC5862">
        <w:rPr>
          <w:vertAlign w:val="superscript"/>
        </w:rPr>
        <w:t>59</w:t>
      </w:r>
      <w:r w:rsidRPr="00AC5862">
        <w:t>) § 5 ods. 4 písm. w), § 6 ods. 3 písm. j) a § 54 zákona č. 355/2007 Z. z. v znení neskorších predpisov.</w:t>
      </w:r>
    </w:p>
    <w:p w:rsidR="009142F9" w:rsidRPr="00AC5862" w:rsidRDefault="009142F9" w:rsidP="009142F9">
      <w:pPr>
        <w:spacing w:line="240" w:lineRule="auto"/>
        <w:jc w:val="both"/>
      </w:pPr>
      <w:r w:rsidRPr="00AC5862">
        <w:rPr>
          <w:vertAlign w:val="superscript"/>
        </w:rPr>
        <w:t>60</w:t>
      </w:r>
      <w:r w:rsidRPr="00AC5862">
        <w:t>) § 6 ods. 4 písm. d) zákona č. 355/2007 Z. z. v znení neskorších predpisov.</w:t>
      </w:r>
    </w:p>
    <w:p w:rsidR="009142F9" w:rsidRPr="00AC5862" w:rsidRDefault="009142F9" w:rsidP="009142F9">
      <w:pPr>
        <w:spacing w:line="240" w:lineRule="auto"/>
        <w:jc w:val="both"/>
      </w:pPr>
      <w:r w:rsidRPr="00AC5862">
        <w:rPr>
          <w:vertAlign w:val="superscript"/>
        </w:rPr>
        <w:t>61</w:t>
      </w:r>
      <w:r w:rsidRPr="00AC5862">
        <w:t>)  </w:t>
      </w:r>
      <w:hyperlink r:id="rId10" w:anchor="f3830798" w:history="1">
        <w:r w:rsidRPr="00AC5862">
          <w:t>§ 119 ods. 1 zákona 362/2011 Z. z.</w:t>
        </w:r>
      </w:hyperlink>
      <w:r w:rsidRPr="00AC5862">
        <w:t> v znení neskorších predpisov.</w:t>
      </w:r>
    </w:p>
    <w:p w:rsidR="009142F9" w:rsidRPr="00AC5862" w:rsidRDefault="009142F9" w:rsidP="009142F9">
      <w:pPr>
        <w:spacing w:line="240" w:lineRule="auto"/>
        <w:jc w:val="both"/>
      </w:pPr>
      <w:r w:rsidRPr="00AC5862">
        <w:rPr>
          <w:vertAlign w:val="superscript"/>
        </w:rPr>
        <w:t>62</w:t>
      </w:r>
      <w:r w:rsidRPr="00AC5862">
        <w:t>)  </w:t>
      </w:r>
      <w:hyperlink r:id="rId11" w:anchor="f4928761" w:history="1">
        <w:r w:rsidRPr="00AC5862">
          <w:t>§ 39b ods. 1 zákona č. 578/2004 Z. z.</w:t>
        </w:r>
      </w:hyperlink>
      <w:r w:rsidRPr="00AC5862">
        <w:t> v znení neskorších predpisov.</w:t>
      </w:r>
    </w:p>
    <w:p w:rsidR="009142F9" w:rsidRPr="00AC5862" w:rsidRDefault="009142F9" w:rsidP="00DE56E0">
      <w:pPr>
        <w:pStyle w:val="Textkomentra"/>
        <w:spacing w:after="0"/>
        <w:ind w:left="709"/>
        <w:jc w:val="both"/>
        <w:rPr>
          <w:rFonts w:ascii="Arial" w:hAnsi="Arial" w:cs="Arial"/>
          <w:sz w:val="24"/>
          <w:szCs w:val="24"/>
        </w:rPr>
      </w:pPr>
      <w:r w:rsidRPr="00AC5862">
        <w:rPr>
          <w:rFonts w:ascii="Arial" w:hAnsi="Arial" w:cs="Arial"/>
          <w:sz w:val="24"/>
          <w:szCs w:val="24"/>
          <w:vertAlign w:val="superscript"/>
        </w:rPr>
        <w:t>63</w:t>
      </w:r>
      <w:r w:rsidRPr="00AC5862">
        <w:rPr>
          <w:rFonts w:ascii="Arial" w:hAnsi="Arial" w:cs="Arial"/>
          <w:sz w:val="24"/>
          <w:szCs w:val="24"/>
        </w:rPr>
        <w:t>) § 33 zákona č. 578/2004 Z. z. v aktuálne platnom znení</w:t>
      </w:r>
    </w:p>
    <w:p w:rsidR="009142F9" w:rsidRPr="00AC5862" w:rsidRDefault="009142F9" w:rsidP="00DE56E0">
      <w:pPr>
        <w:pStyle w:val="Textkomentra"/>
        <w:spacing w:after="0"/>
        <w:ind w:left="709"/>
        <w:jc w:val="both"/>
        <w:rPr>
          <w:rFonts w:ascii="Arial" w:hAnsi="Arial" w:cs="Arial"/>
          <w:sz w:val="24"/>
          <w:szCs w:val="24"/>
        </w:rPr>
      </w:pPr>
      <w:r w:rsidRPr="00AC5862">
        <w:rPr>
          <w:rFonts w:ascii="Arial" w:hAnsi="Arial" w:cs="Arial"/>
          <w:sz w:val="24"/>
          <w:szCs w:val="24"/>
          <w:vertAlign w:val="superscript"/>
        </w:rPr>
        <w:t>64</w:t>
      </w:r>
      <w:r w:rsidRPr="00AC5862">
        <w:rPr>
          <w:rFonts w:ascii="Arial" w:hAnsi="Arial" w:cs="Arial"/>
          <w:sz w:val="24"/>
          <w:szCs w:val="24"/>
        </w:rPr>
        <w:t xml:space="preserve">) </w:t>
      </w:r>
      <w:hyperlink r:id="rId12" w:anchor="f3111443" w:history="1">
        <w:r w:rsidRPr="00AC5862">
          <w:rPr>
            <w:rFonts w:ascii="Arial" w:hAnsi="Arial" w:cs="Arial"/>
            <w:sz w:val="24"/>
            <w:szCs w:val="24"/>
          </w:rPr>
          <w:t>§ 39 ods. 3 zákona č. 578/2004 Z. z.</w:t>
        </w:r>
      </w:hyperlink>
      <w:r w:rsidRPr="00AC5862">
        <w:rPr>
          <w:rFonts w:ascii="Arial" w:hAnsi="Arial" w:cs="Arial"/>
          <w:sz w:val="24"/>
          <w:szCs w:val="24"/>
        </w:rPr>
        <w:t> v znení neskorších predpisov.</w:t>
      </w:r>
    </w:p>
    <w:p w:rsidR="009142F9" w:rsidRPr="00AC5862" w:rsidRDefault="009142F9" w:rsidP="009142F9">
      <w:pPr>
        <w:spacing w:line="240" w:lineRule="auto"/>
        <w:jc w:val="both"/>
      </w:pPr>
      <w:r w:rsidRPr="00AC5862">
        <w:rPr>
          <w:vertAlign w:val="superscript"/>
        </w:rPr>
        <w:t>65</w:t>
      </w:r>
      <w:r w:rsidRPr="00AC5862">
        <w:t xml:space="preserve">) </w:t>
      </w:r>
      <w:hyperlink r:id="rId13" w:anchor="f3111299" w:history="1">
        <w:r w:rsidRPr="00AC5862">
          <w:t>§ 33 ods. 5 zákona č. 578/2004 Z. z.</w:t>
        </w:r>
      </w:hyperlink>
      <w:r w:rsidRPr="00AC5862">
        <w:t> v znení neskorších predpisov.</w:t>
      </w:r>
    </w:p>
    <w:p w:rsidR="009142F9" w:rsidRPr="00AC5862" w:rsidRDefault="009142F9" w:rsidP="009142F9">
      <w:pPr>
        <w:spacing w:line="240" w:lineRule="auto"/>
        <w:jc w:val="both"/>
      </w:pPr>
      <w:r w:rsidRPr="00AC5862">
        <w:rPr>
          <w:vertAlign w:val="superscript"/>
        </w:rPr>
        <w:t>66</w:t>
      </w:r>
      <w:r w:rsidRPr="00AC5862">
        <w:t>)  </w:t>
      </w:r>
      <w:hyperlink r:id="rId14" w:anchor="f3111302" w:history="1">
        <w:r w:rsidRPr="00AC5862">
          <w:t>§ 33 ods. 6 zákona č. 578/2004 Z. z.</w:t>
        </w:r>
      </w:hyperlink>
      <w:r w:rsidRPr="00AC5862">
        <w:t> v znení neskorších predpisov.</w:t>
      </w:r>
    </w:p>
    <w:p w:rsidR="009142F9" w:rsidRPr="00AC5862" w:rsidRDefault="009142F9" w:rsidP="009142F9">
      <w:pPr>
        <w:spacing w:line="240" w:lineRule="auto"/>
        <w:jc w:val="both"/>
      </w:pPr>
      <w:r w:rsidRPr="00AC5862">
        <w:rPr>
          <w:vertAlign w:val="superscript"/>
        </w:rPr>
        <w:t>67</w:t>
      </w:r>
      <w:r w:rsidRPr="00AC5862">
        <w:t>) § 20 ods. 1 písm. d) a písm. e) piaty bod zákona č. 581/2004 Z. z. v znení neskorších predpisov.</w:t>
      </w:r>
    </w:p>
    <w:p w:rsidR="009142F9" w:rsidRPr="00AC5862" w:rsidRDefault="009142F9" w:rsidP="009142F9">
      <w:pPr>
        <w:spacing w:line="240" w:lineRule="auto"/>
        <w:jc w:val="both"/>
      </w:pPr>
      <w:r w:rsidRPr="00AC5862">
        <w:rPr>
          <w:vertAlign w:val="superscript"/>
        </w:rPr>
        <w:t>68</w:t>
      </w:r>
      <w:r w:rsidRPr="00AC5862">
        <w:t xml:space="preserve">) § 156 zákona č. 461/2003 Z. z. v znení neskorších predpisov. </w:t>
      </w:r>
    </w:p>
    <w:p w:rsidR="009142F9" w:rsidRPr="00AC5862" w:rsidRDefault="009142F9" w:rsidP="009142F9">
      <w:pPr>
        <w:spacing w:line="240" w:lineRule="auto"/>
        <w:jc w:val="both"/>
      </w:pPr>
      <w:r w:rsidRPr="00AC5862">
        <w:t>§ 12a zákona č. 576/2004 Z. z. v znení neskorších predpisov.</w:t>
      </w:r>
    </w:p>
    <w:p w:rsidR="009142F9" w:rsidRPr="00AC5862" w:rsidRDefault="009142F9" w:rsidP="009142F9">
      <w:pPr>
        <w:spacing w:line="240" w:lineRule="auto"/>
        <w:jc w:val="both"/>
      </w:pPr>
      <w:r w:rsidRPr="00AC5862">
        <w:rPr>
          <w:vertAlign w:val="superscript"/>
        </w:rPr>
        <w:t>69</w:t>
      </w:r>
      <w:r w:rsidRPr="00AC5862">
        <w:t>) § 60 až 63d, §74 a § 75 zákona č. 578/2004 Z. z. v znení neskorších predpisov.</w:t>
      </w:r>
    </w:p>
    <w:p w:rsidR="009142F9" w:rsidRPr="00AC5862" w:rsidRDefault="009142F9" w:rsidP="009142F9">
      <w:pPr>
        <w:spacing w:line="240" w:lineRule="auto"/>
        <w:jc w:val="both"/>
      </w:pPr>
      <w:r w:rsidRPr="00AC5862">
        <w:rPr>
          <w:vertAlign w:val="superscript"/>
        </w:rPr>
        <w:t>70</w:t>
      </w:r>
      <w:r w:rsidRPr="00AC5862">
        <w:t>) § 6d a § 6e zákona č. 578/2004 Z. z. v znení zákona č. 540/2021 Z. z.</w:t>
      </w:r>
    </w:p>
    <w:p w:rsidR="009142F9" w:rsidRPr="00AC5862" w:rsidRDefault="009142F9" w:rsidP="009142F9">
      <w:pPr>
        <w:spacing w:line="240" w:lineRule="auto"/>
        <w:jc w:val="both"/>
      </w:pPr>
      <w:r w:rsidRPr="00AC5862">
        <w:rPr>
          <w:vertAlign w:val="superscript"/>
        </w:rPr>
        <w:t>71</w:t>
      </w:r>
      <w:r w:rsidRPr="00AC5862">
        <w:t>) § 46 ods. 1 písm. l) a s) zákona č. 576/2004 Z. z. v znení neskorších predpisov.</w:t>
      </w:r>
    </w:p>
    <w:p w:rsidR="009142F9" w:rsidRPr="00AC5862" w:rsidRDefault="009142F9" w:rsidP="009142F9">
      <w:pPr>
        <w:spacing w:line="240" w:lineRule="auto"/>
        <w:jc w:val="both"/>
      </w:pPr>
      <w:r w:rsidRPr="00AC5862">
        <w:rPr>
          <w:vertAlign w:val="superscript"/>
        </w:rPr>
        <w:t>72</w:t>
      </w:r>
      <w:r w:rsidRPr="00AC5862">
        <w:t>) § 46 ods. 1 písm. t) zákona č. 576/2004 Z. z. v znení neskorších predpisov.</w:t>
      </w:r>
    </w:p>
    <w:p w:rsidR="009142F9" w:rsidRPr="00AC5862" w:rsidRDefault="009142F9" w:rsidP="009142F9">
      <w:pPr>
        <w:spacing w:line="240" w:lineRule="auto"/>
        <w:jc w:val="both"/>
      </w:pPr>
      <w:r w:rsidRPr="00AC5862">
        <w:rPr>
          <w:vertAlign w:val="superscript"/>
        </w:rPr>
        <w:t>73</w:t>
      </w:r>
      <w:r w:rsidRPr="00AC5862">
        <w:t>) § 40 ods. 12 písm. l) a m) a § 92a ods. 2 písm. a) až c) zákona č. 578/2004 Z. z. v znení neskorších predpisov.</w:t>
      </w:r>
    </w:p>
    <w:p w:rsidR="009142F9" w:rsidRPr="00AC5862" w:rsidRDefault="009142F9" w:rsidP="009142F9">
      <w:pPr>
        <w:spacing w:line="240" w:lineRule="auto"/>
        <w:jc w:val="both"/>
      </w:pPr>
      <w:r w:rsidRPr="00AC5862">
        <w:rPr>
          <w:vertAlign w:val="superscript"/>
        </w:rPr>
        <w:t>74</w:t>
      </w:r>
      <w:r w:rsidRPr="00AC5862">
        <w:t>) § 92a ods. 2 zákona č. 578/2004 Z. z. v znení neskorších predpisov.</w:t>
      </w:r>
    </w:p>
    <w:p w:rsidR="009142F9" w:rsidRPr="00AC5862" w:rsidRDefault="009142F9" w:rsidP="009142F9">
      <w:pPr>
        <w:spacing w:line="240" w:lineRule="auto"/>
        <w:jc w:val="both"/>
      </w:pPr>
      <w:r w:rsidRPr="00AC5862">
        <w:rPr>
          <w:vertAlign w:val="superscript"/>
        </w:rPr>
        <w:t>75</w:t>
      </w:r>
      <w:r w:rsidRPr="00AC5862">
        <w:t>) § 7 ods. 7 až 9 zákona č. 362/2011 Z. z. v znení neskorších predpisov.</w:t>
      </w:r>
    </w:p>
    <w:p w:rsidR="009142F9" w:rsidRPr="00AC5862" w:rsidRDefault="009142F9" w:rsidP="009142F9">
      <w:pPr>
        <w:spacing w:line="240" w:lineRule="auto"/>
        <w:jc w:val="both"/>
      </w:pPr>
      <w:r w:rsidRPr="00AC5862">
        <w:rPr>
          <w:vertAlign w:val="superscript"/>
        </w:rPr>
        <w:t>76</w:t>
      </w:r>
      <w:r w:rsidRPr="00AC5862">
        <w:t>) § 5 zákona č. 576/2004 Z. z. v znení neskorších predpisov.</w:t>
      </w:r>
    </w:p>
    <w:p w:rsidR="009142F9" w:rsidRPr="00AC5862" w:rsidRDefault="009142F9" w:rsidP="009142F9">
      <w:pPr>
        <w:widowControl w:val="0"/>
        <w:autoSpaceDE w:val="0"/>
        <w:autoSpaceDN w:val="0"/>
        <w:adjustRightInd w:val="0"/>
        <w:spacing w:line="240" w:lineRule="auto"/>
        <w:jc w:val="both"/>
      </w:pPr>
      <w:r w:rsidRPr="00AC5862">
        <w:rPr>
          <w:vertAlign w:val="superscript"/>
        </w:rPr>
        <w:t>77</w:t>
      </w:r>
      <w:r w:rsidRPr="00AC5862">
        <w:t xml:space="preserve">) § 10 ods. 2 písm. a) zákona č. 129/2002 Z. z. </w:t>
      </w:r>
      <w:r w:rsidRPr="00AC5862">
        <w:rPr>
          <w:bCs/>
          <w:shd w:val="clear" w:color="auto" w:fill="FFFFFF"/>
        </w:rPr>
        <w:t>o integrovanom záchrannom systéme</w:t>
      </w:r>
      <w:r w:rsidRPr="00AC5862">
        <w:t>.</w:t>
      </w:r>
    </w:p>
    <w:p w:rsidR="009142F9" w:rsidRPr="00AC5862" w:rsidRDefault="009142F9" w:rsidP="009142F9">
      <w:pPr>
        <w:widowControl w:val="0"/>
        <w:autoSpaceDE w:val="0"/>
        <w:autoSpaceDN w:val="0"/>
        <w:adjustRightInd w:val="0"/>
        <w:spacing w:line="240" w:lineRule="auto"/>
        <w:jc w:val="both"/>
      </w:pPr>
      <w:r w:rsidRPr="00AC5862">
        <w:rPr>
          <w:vertAlign w:val="superscript"/>
        </w:rPr>
        <w:t>78</w:t>
      </w:r>
      <w:r w:rsidRPr="00AC5862">
        <w:t xml:space="preserve">) § 16 zákona č. 382/2004 Z. z. </w:t>
      </w:r>
      <w:r w:rsidRPr="00AC5862">
        <w:rPr>
          <w:bCs/>
          <w:shd w:val="clear" w:color="auto" w:fill="FFFFFF"/>
        </w:rPr>
        <w:t>o znalcoch, tlmočníkoch a prekladateľoch a o zmene a doplnení niektorých zákonov</w:t>
      </w:r>
      <w:r w:rsidRPr="00AC5862">
        <w:t xml:space="preserve"> v znení zákona č. 65/2018 Z. z.</w:t>
      </w:r>
    </w:p>
    <w:p w:rsidR="009142F9" w:rsidRPr="00AC5862" w:rsidRDefault="009142F9" w:rsidP="009142F9">
      <w:pPr>
        <w:widowControl w:val="0"/>
        <w:autoSpaceDE w:val="0"/>
        <w:autoSpaceDN w:val="0"/>
        <w:adjustRightInd w:val="0"/>
        <w:spacing w:line="240" w:lineRule="auto"/>
        <w:jc w:val="both"/>
        <w:rPr>
          <w:bCs/>
          <w:shd w:val="clear" w:color="auto" w:fill="FFFFFF"/>
        </w:rPr>
      </w:pPr>
      <w:r w:rsidRPr="00AC5862">
        <w:rPr>
          <w:bCs/>
          <w:shd w:val="clear" w:color="auto" w:fill="FFFFFF"/>
          <w:vertAlign w:val="superscript"/>
        </w:rPr>
        <w:t>79</w:t>
      </w:r>
      <w:r w:rsidRPr="00AC5862">
        <w:rPr>
          <w:bCs/>
          <w:shd w:val="clear" w:color="auto" w:fill="FFFFFF"/>
        </w:rPr>
        <w:t xml:space="preserve">) Nariadenie (EÚ) č. 536/2014 zo 16. 4. 2014 o klinickom skúšaní liekov na </w:t>
      </w:r>
      <w:r w:rsidRPr="00AC5862">
        <w:rPr>
          <w:bCs/>
          <w:shd w:val="clear" w:color="auto" w:fill="FFFFFF"/>
        </w:rPr>
        <w:lastRenderedPageBreak/>
        <w:t>humánne použitie, ktorým sa zrušuje smernica 2001/20/ES v platnom znení.</w:t>
      </w:r>
    </w:p>
    <w:p w:rsidR="009142F9" w:rsidRPr="00AC5862" w:rsidRDefault="009142F9" w:rsidP="009142F9">
      <w:pPr>
        <w:spacing w:line="240" w:lineRule="auto"/>
        <w:jc w:val="both"/>
      </w:pPr>
      <w:r w:rsidRPr="00AC5862">
        <w:rPr>
          <w:vertAlign w:val="superscript"/>
        </w:rPr>
        <w:t>80</w:t>
      </w:r>
      <w:r w:rsidRPr="00AC5862">
        <w:t>) § 80 ods. 4 zákona č. 578/2004 Z. z. v znení neskorších predpisov.</w:t>
      </w:r>
    </w:p>
    <w:p w:rsidR="009142F9" w:rsidRPr="00AC5862" w:rsidRDefault="009142F9" w:rsidP="009142F9">
      <w:pPr>
        <w:spacing w:line="240" w:lineRule="auto"/>
        <w:jc w:val="both"/>
      </w:pPr>
      <w:r w:rsidRPr="00AC5862">
        <w:rPr>
          <w:vertAlign w:val="superscript"/>
        </w:rPr>
        <w:t>81</w:t>
      </w:r>
      <w:r w:rsidRPr="00AC5862">
        <w:t>) § 2 ods. 22 a 23 a § 46 ods. 1 písm. l) a s) zákona č. 576/2004 Z. z. v znení neskorších predpisov.</w:t>
      </w:r>
    </w:p>
    <w:p w:rsidR="009142F9" w:rsidRPr="00AC5862" w:rsidRDefault="009142F9" w:rsidP="009142F9">
      <w:pPr>
        <w:spacing w:line="240" w:lineRule="auto"/>
        <w:ind w:left="644"/>
        <w:contextualSpacing/>
        <w:jc w:val="both"/>
      </w:pPr>
    </w:p>
    <w:p w:rsidR="009142F9" w:rsidRPr="00AC5862" w:rsidRDefault="009142F9" w:rsidP="009142F9">
      <w:pPr>
        <w:spacing w:line="240" w:lineRule="auto"/>
        <w:contextualSpacing/>
        <w:jc w:val="both"/>
      </w:pPr>
      <w:r w:rsidRPr="00AC5862">
        <w:t>Poznámky pod čiarou k odkazom 37b, 37c, 37ca až 37ce sa vypúšťajú.“.“.</w:t>
      </w:r>
    </w:p>
    <w:p w:rsidR="009142F9" w:rsidRPr="00AC5862" w:rsidRDefault="009142F9" w:rsidP="009142F9">
      <w:pPr>
        <w:pStyle w:val="Odsekzoznamu"/>
        <w:spacing w:after="0" w:line="240" w:lineRule="auto"/>
        <w:ind w:left="752" w:firstLine="664"/>
        <w:jc w:val="both"/>
        <w:rPr>
          <w:rFonts w:ascii="Arial" w:hAnsi="Arial" w:cs="Arial"/>
          <w:sz w:val="24"/>
          <w:szCs w:val="24"/>
        </w:rPr>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súvisiace s precizovaním textu. </w:t>
      </w:r>
    </w:p>
    <w:p w:rsidR="009142F9" w:rsidRDefault="009142F9" w:rsidP="009142F9">
      <w:pPr>
        <w:pStyle w:val="Odsekzoznamu"/>
        <w:spacing w:after="0" w:line="240" w:lineRule="auto"/>
        <w:ind w:left="2124"/>
        <w:jc w:val="both"/>
        <w:rPr>
          <w:rFonts w:ascii="Arial" w:hAnsi="Arial" w:cs="Arial"/>
          <w:b/>
          <w:sz w:val="24"/>
          <w:szCs w:val="24"/>
        </w:rPr>
      </w:pPr>
    </w:p>
    <w:p w:rsidR="009142F9" w:rsidRPr="00AC5862" w:rsidRDefault="009142F9" w:rsidP="009142F9">
      <w:pPr>
        <w:pStyle w:val="Odsekzoznamu"/>
        <w:spacing w:after="0" w:line="240" w:lineRule="auto"/>
        <w:ind w:left="2124"/>
        <w:jc w:val="both"/>
        <w:rPr>
          <w:rFonts w:ascii="Arial" w:hAnsi="Arial" w:cs="Arial"/>
          <w:b/>
          <w:sz w:val="24"/>
          <w:szCs w:val="24"/>
        </w:rPr>
      </w:pPr>
    </w:p>
    <w:p w:rsidR="009142F9" w:rsidRPr="009412BA" w:rsidRDefault="009142F9" w:rsidP="00DE56E0">
      <w:pPr>
        <w:spacing w:line="240" w:lineRule="auto"/>
        <w:ind w:left="0"/>
      </w:pPr>
      <w:r w:rsidRPr="009412BA">
        <w:rPr>
          <w:b/>
        </w:rPr>
        <w:t>48. V čl. I 78. bode</w:t>
      </w:r>
      <w:r w:rsidRPr="009412BA">
        <w:t xml:space="preserve">, prílohe č. 1a  písm. d) tretí bod znie: </w:t>
      </w:r>
    </w:p>
    <w:p w:rsidR="009142F9" w:rsidRDefault="009142F9" w:rsidP="00DE56E0">
      <w:pPr>
        <w:spacing w:line="240" w:lineRule="auto"/>
        <w:ind w:left="426"/>
      </w:pPr>
      <w:r w:rsidRPr="00AC5862">
        <w:t>„3. Osobné údaje v rozsahu podľa písmena a) sa poskytujú Policajnému zboru,</w:t>
      </w:r>
      <w:r w:rsidRPr="00AC5862">
        <w:rPr>
          <w:vertAlign w:val="superscript"/>
        </w:rPr>
        <w:t>15ga)</w:t>
      </w:r>
      <w:r w:rsidRPr="00AC5862">
        <w:t xml:space="preserve"> Vojenskej polícii,</w:t>
      </w:r>
      <w:r w:rsidRPr="00AC5862">
        <w:rPr>
          <w:vertAlign w:val="superscript"/>
        </w:rPr>
        <w:t>15gb)</w:t>
      </w:r>
      <w:r w:rsidRPr="00AC5862">
        <w:t xml:space="preserve"> Zboru väzenskej a justičnej stráže,</w:t>
      </w:r>
      <w:r w:rsidRPr="00AC5862">
        <w:rPr>
          <w:vertAlign w:val="superscript"/>
        </w:rPr>
        <w:t>15gc)</w:t>
      </w:r>
      <w:r w:rsidRPr="00AC5862">
        <w:t xml:space="preserve"> Finančnej správe,</w:t>
      </w:r>
      <w:r w:rsidRPr="00AC5862">
        <w:rPr>
          <w:vertAlign w:val="superscript"/>
        </w:rPr>
        <w:t>15gd)</w:t>
      </w:r>
      <w:r w:rsidRPr="00AC5862">
        <w:t xml:space="preserve"> prokuratúre</w:t>
      </w:r>
      <w:r w:rsidRPr="00AC5862">
        <w:rPr>
          <w:vertAlign w:val="superscript"/>
        </w:rPr>
        <w:t>15ge)</w:t>
      </w:r>
      <w:r w:rsidRPr="00AC5862">
        <w:t xml:space="preserve"> a súdom</w:t>
      </w:r>
      <w:r w:rsidRPr="00AC5862">
        <w:rPr>
          <w:vertAlign w:val="superscript"/>
        </w:rPr>
        <w:t xml:space="preserve">15gf) </w:t>
      </w:r>
      <w:r w:rsidRPr="00AC5862">
        <w:t>na účely predchádzania a odhaľovania trestnej činnosti, zisťovania páchateľov trestných činov, vyšetrovaní trestných činov, stíhania trestných činov alebo na účely výkonu rozhodnutí v trestnom konaní vrátane ochrany pred ohrozením verejného poriadku a predchádzania takémuto ohrozeniu.“</w:t>
      </w:r>
    </w:p>
    <w:p w:rsidR="00DE56E0" w:rsidRPr="00AC5862" w:rsidRDefault="00DE56E0" w:rsidP="009142F9">
      <w:pPr>
        <w:spacing w:line="240" w:lineRule="auto"/>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súvisiace doplnením odkazov pod čiaru. </w:t>
      </w: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Default="009142F9" w:rsidP="009142F9">
      <w:pPr>
        <w:spacing w:line="240" w:lineRule="auto"/>
        <w:ind w:left="284"/>
        <w:jc w:val="both"/>
      </w:pPr>
    </w:p>
    <w:p w:rsidR="009142F9" w:rsidRPr="009412BA" w:rsidRDefault="009142F9" w:rsidP="00DE56E0">
      <w:pPr>
        <w:spacing w:line="240" w:lineRule="auto"/>
        <w:ind w:left="0"/>
        <w:jc w:val="both"/>
      </w:pPr>
      <w:r w:rsidRPr="009412BA">
        <w:rPr>
          <w:b/>
        </w:rPr>
        <w:lastRenderedPageBreak/>
        <w:t>49. V čl. I bod 79</w:t>
      </w:r>
      <w:r w:rsidRPr="009412BA">
        <w:t xml:space="preserve"> znie: </w:t>
      </w:r>
    </w:p>
    <w:p w:rsidR="009142F9" w:rsidRDefault="009142F9" w:rsidP="00D60238">
      <w:pPr>
        <w:spacing w:line="240" w:lineRule="auto"/>
        <w:ind w:left="284"/>
        <w:contextualSpacing/>
        <w:rPr>
          <w:bCs/>
          <w:lang w:eastAsia="sk-SK"/>
        </w:rPr>
      </w:pPr>
      <w:r w:rsidRPr="00AC5862">
        <w:rPr>
          <w:bCs/>
          <w:lang w:eastAsia="sk-SK"/>
        </w:rPr>
        <w:t>„</w:t>
      </w:r>
      <w:r>
        <w:rPr>
          <w:bCs/>
          <w:lang w:eastAsia="sk-SK"/>
        </w:rPr>
        <w:t xml:space="preserve">79. </w:t>
      </w:r>
      <w:r w:rsidRPr="00AC5862">
        <w:rPr>
          <w:bCs/>
          <w:lang w:eastAsia="sk-SK"/>
        </w:rPr>
        <w:t xml:space="preserve">Príloha č. 1b vrátane nadpisu znie: </w:t>
      </w:r>
      <w:r w:rsidRPr="00AC5862">
        <w:rPr>
          <w:bCs/>
          <w:lang w:eastAsia="sk-SK"/>
        </w:rPr>
        <w:tab/>
      </w:r>
      <w:r w:rsidRPr="00AC5862">
        <w:rPr>
          <w:bCs/>
          <w:lang w:eastAsia="sk-SK"/>
        </w:rPr>
        <w:tab/>
      </w:r>
      <w:r w:rsidRPr="00AC5862">
        <w:rPr>
          <w:bCs/>
          <w:lang w:eastAsia="sk-SK"/>
        </w:rPr>
        <w:tab/>
      </w:r>
    </w:p>
    <w:p w:rsidR="009142F9" w:rsidRDefault="009142F9" w:rsidP="009142F9">
      <w:pPr>
        <w:spacing w:line="240" w:lineRule="auto"/>
        <w:contextualSpacing/>
        <w:rPr>
          <w:bCs/>
          <w:lang w:eastAsia="sk-SK"/>
        </w:rPr>
      </w:pPr>
    </w:p>
    <w:p w:rsidR="009142F9" w:rsidRDefault="009142F9" w:rsidP="009142F9">
      <w:pPr>
        <w:spacing w:line="240" w:lineRule="auto"/>
        <w:contextualSpacing/>
        <w:jc w:val="right"/>
        <w:rPr>
          <w:bCs/>
          <w:lang w:eastAsia="sk-SK"/>
        </w:rPr>
      </w:pPr>
      <w:r w:rsidRPr="00AC5862">
        <w:rPr>
          <w:lang w:eastAsia="sk-SK"/>
        </w:rPr>
        <w:t>„</w:t>
      </w:r>
      <w:r>
        <w:rPr>
          <w:bCs/>
          <w:lang w:eastAsia="sk-SK"/>
        </w:rPr>
        <w:t xml:space="preserve">Príloha č. 1b </w:t>
      </w:r>
      <w:r w:rsidRPr="00AC5862">
        <w:rPr>
          <w:bCs/>
          <w:lang w:eastAsia="sk-SK"/>
        </w:rPr>
        <w:t>k zákonu č. 153/2013 Z. z.</w:t>
      </w:r>
    </w:p>
    <w:p w:rsidR="009142F9" w:rsidRPr="00AC5862" w:rsidRDefault="009142F9" w:rsidP="009142F9">
      <w:pPr>
        <w:spacing w:line="240" w:lineRule="auto"/>
        <w:contextualSpacing/>
        <w:rPr>
          <w:bCs/>
          <w:lang w:eastAsia="sk-SK"/>
        </w:rPr>
      </w:pPr>
    </w:p>
    <w:p w:rsidR="009142F9" w:rsidRPr="00AC5862" w:rsidRDefault="009142F9" w:rsidP="00DE56E0">
      <w:pPr>
        <w:pStyle w:val="Odsekzoznamu"/>
        <w:shd w:val="clear" w:color="auto" w:fill="FFFFFF"/>
        <w:spacing w:after="0" w:line="240" w:lineRule="auto"/>
        <w:ind w:left="284"/>
        <w:jc w:val="both"/>
        <w:rPr>
          <w:rFonts w:ascii="Arial" w:hAnsi="Arial" w:cs="Arial"/>
          <w:sz w:val="24"/>
          <w:szCs w:val="24"/>
          <w:lang w:eastAsia="sk-SK"/>
        </w:rPr>
      </w:pPr>
      <w:r w:rsidRPr="00AC5862">
        <w:rPr>
          <w:rFonts w:ascii="Arial" w:hAnsi="Arial" w:cs="Arial"/>
          <w:sz w:val="24"/>
          <w:szCs w:val="24"/>
          <w:lang w:eastAsia="sk-SK"/>
        </w:rPr>
        <w:t xml:space="preserve">REGISTER POISTNÝCH VZŤAHOV FYZICKÝCH OSÔB </w:t>
      </w:r>
    </w:p>
    <w:p w:rsidR="009142F9" w:rsidRPr="00AC5862" w:rsidRDefault="009142F9" w:rsidP="009142F9">
      <w:pPr>
        <w:shd w:val="clear" w:color="auto" w:fill="FFFFFF"/>
        <w:spacing w:line="240" w:lineRule="auto"/>
        <w:jc w:val="both"/>
        <w:rPr>
          <w:lang w:eastAsia="sk-SK"/>
        </w:rPr>
      </w:pPr>
      <w:r w:rsidRPr="00AC5862">
        <w:rPr>
          <w:lang w:eastAsia="sk-SK"/>
        </w:rPr>
        <w:t>a</w:t>
      </w:r>
      <w:r w:rsidRPr="00AC5862">
        <w:rPr>
          <w:bCs/>
          <w:lang w:eastAsia="sk-SK"/>
        </w:rPr>
        <w:t>)</w:t>
      </w:r>
      <w:r w:rsidRPr="00AC5862">
        <w:rPr>
          <w:lang w:eastAsia="sk-SK"/>
        </w:rPr>
        <w:t> Zoznam spracúvaných osobných údajov</w:t>
      </w:r>
    </w:p>
    <w:p w:rsidR="009142F9" w:rsidRPr="00AC5862" w:rsidRDefault="009142F9" w:rsidP="009142F9">
      <w:pPr>
        <w:shd w:val="clear" w:color="auto" w:fill="FFFFFF"/>
        <w:spacing w:line="240" w:lineRule="auto"/>
        <w:ind w:left="284"/>
        <w:jc w:val="both"/>
        <w:rPr>
          <w:bCs/>
          <w:vertAlign w:val="superscript"/>
          <w:lang w:eastAsia="sk-SK"/>
        </w:rPr>
      </w:pPr>
      <w:r w:rsidRPr="00AC5862">
        <w:rPr>
          <w:lang w:eastAsia="sk-SK"/>
        </w:rPr>
        <w:t>Meno a priezvisko, rodné číslo, ak je pridelené, dátum narodenia, identifikačné číslo sociálneho zabezpečenia pridelené Sociálnou poisťovňou, identifikátor fyzickej osoby, identifikačné číslo klienta v Sociálnej poisťovni, údaje o poistných vzťahoch fyzickej osoby v Sociálnej poisťovni v rozsahu variabilný symbol, IČO, DIČ, názov odvádzateľa poistného, identifikačné číslo právneho vzťahu, dátum vzniku poistného vzťahu, dátum zániku poistného vzťahu, typ poistného vzťahu, údaj o stornovaní poistných vzťahov a údaje o type platiteľa poistného podľa osobitného predpisu</w:t>
      </w:r>
      <w:hyperlink r:id="rId15" w:anchor="f5500962" w:history="1">
        <w:r w:rsidRPr="00AC5862">
          <w:rPr>
            <w:bCs/>
            <w:vertAlign w:val="superscript"/>
            <w:lang w:eastAsia="sk-SK"/>
          </w:rPr>
          <w:t>15o)</w:t>
        </w:r>
      </w:hyperlink>
      <w:r w:rsidRPr="00AC5862">
        <w:rPr>
          <w:lang w:eastAsia="sk-SK"/>
        </w:rPr>
        <w:t> v rozsahu identifikačné číslo platiteľa poistného,  kód typu platiteľa poistného, dátum vzniku platiteľa poistného a dátum zániku platiteľa poistného, variabilný symbol platiteľa poistného pridelený zdravotnou poisťovňou.</w:t>
      </w:r>
    </w:p>
    <w:p w:rsidR="009142F9" w:rsidRPr="00AC5862" w:rsidRDefault="009142F9" w:rsidP="009142F9">
      <w:pPr>
        <w:shd w:val="clear" w:color="auto" w:fill="FFFFFF"/>
        <w:spacing w:line="240" w:lineRule="auto"/>
        <w:jc w:val="both"/>
        <w:rPr>
          <w:lang w:eastAsia="sk-SK"/>
        </w:rPr>
      </w:pPr>
      <w:r w:rsidRPr="00AC5862">
        <w:rPr>
          <w:bCs/>
          <w:lang w:eastAsia="sk-SK"/>
        </w:rPr>
        <w:t>b)</w:t>
      </w:r>
      <w:r w:rsidRPr="00AC5862">
        <w:rPr>
          <w:lang w:eastAsia="sk-SK"/>
        </w:rPr>
        <w:t> Účel spracúvania osobných údajov</w:t>
      </w:r>
    </w:p>
    <w:p w:rsidR="009142F9" w:rsidRPr="00AC5862" w:rsidRDefault="009142F9" w:rsidP="009142F9">
      <w:pPr>
        <w:pStyle w:val="Normlnywebov"/>
        <w:shd w:val="clear" w:color="auto" w:fill="FFFFFF"/>
        <w:spacing w:before="0" w:beforeAutospacing="0" w:after="0" w:afterAutospacing="0"/>
        <w:ind w:left="284"/>
        <w:jc w:val="both"/>
        <w:rPr>
          <w:rFonts w:ascii="Arial" w:hAnsi="Arial" w:cs="Arial"/>
        </w:rPr>
      </w:pPr>
      <w:r w:rsidRPr="00AC5862">
        <w:rPr>
          <w:rFonts w:ascii="Arial" w:hAnsi="Arial" w:cs="Arial"/>
        </w:rPr>
        <w:t>Vedenie údajovej základne na posudzovanie a rozhodovanie o dočasnej pracovnej neschopnosti, na účel kontroly poistných vzťahov  pracovníkov v zdravotníctve podľa § 8a ods. 9 a na plnenie identifikačnej, registračnej, integračnej, informačnej, kontrolnej a štatistickej funkcie registra na národnej a medzinárodnej úrovni pri</w:t>
      </w:r>
      <w:r w:rsidRPr="00AC5862">
        <w:rPr>
          <w:rFonts w:ascii="Arial" w:hAnsi="Arial" w:cs="Arial"/>
          <w:vertAlign w:val="superscript"/>
        </w:rPr>
        <w:t xml:space="preserve"> </w:t>
      </w:r>
      <w:r w:rsidRPr="00AC5862">
        <w:rPr>
          <w:rFonts w:ascii="Arial" w:hAnsi="Arial" w:cs="Arial"/>
        </w:rPr>
        <w:t>evidencii zdravotníckych pracovníkov zaradených do ďalšieho vzdelávania.</w:t>
      </w:r>
      <w:r w:rsidRPr="00AC5862">
        <w:rPr>
          <w:rFonts w:ascii="Arial" w:hAnsi="Arial" w:cs="Arial"/>
          <w:vertAlign w:val="superscript"/>
        </w:rPr>
        <w:t>74)</w:t>
      </w:r>
    </w:p>
    <w:p w:rsidR="009142F9" w:rsidRPr="00AC5862" w:rsidRDefault="009142F9" w:rsidP="009142F9">
      <w:pPr>
        <w:shd w:val="clear" w:color="auto" w:fill="FFFFFF"/>
        <w:spacing w:line="240" w:lineRule="auto"/>
        <w:jc w:val="both"/>
        <w:rPr>
          <w:lang w:eastAsia="sk-SK"/>
        </w:rPr>
      </w:pPr>
      <w:r w:rsidRPr="00AC5862">
        <w:rPr>
          <w:bCs/>
          <w:lang w:eastAsia="sk-SK"/>
        </w:rPr>
        <w:t>c)</w:t>
      </w:r>
      <w:r w:rsidRPr="00AC5862">
        <w:rPr>
          <w:lang w:eastAsia="sk-SK"/>
        </w:rPr>
        <w:t> Okruh dotknutých osôb</w:t>
      </w:r>
    </w:p>
    <w:p w:rsidR="009142F9" w:rsidRPr="00AC5862" w:rsidRDefault="009142F9" w:rsidP="009142F9">
      <w:pPr>
        <w:shd w:val="clear" w:color="auto" w:fill="FFFFFF"/>
        <w:spacing w:line="240" w:lineRule="auto"/>
        <w:ind w:left="284"/>
        <w:jc w:val="both"/>
        <w:rPr>
          <w:lang w:eastAsia="sk-SK"/>
        </w:rPr>
      </w:pPr>
      <w:r w:rsidRPr="00AC5862">
        <w:rPr>
          <w:lang w:eastAsia="sk-SK"/>
        </w:rPr>
        <w:t xml:space="preserve">Klienti a poistenci Sociálnej poisťovne, klienti </w:t>
      </w:r>
      <w:r w:rsidRPr="00AC5862">
        <w:t>Ústredia práce, sociálnych vecí a rodiny</w:t>
      </w:r>
      <w:r w:rsidRPr="00AC5862">
        <w:rPr>
          <w:lang w:eastAsia="sk-SK"/>
        </w:rPr>
        <w:t>, klienti, zamestnanci a poberatelia dôchodkov ministerstva vnútra, Policajného zboru, Hasičského a záchranného zboru, Horskej záchrannej služby, Ministerstva spravodlivosti Slovenskej republiky, Zboru väzenskej a justičnej stráže, Slovenskej informačnej služby, Národného bezpečnostného úradu, ministerstva financií, Finančného riaditeľstva Slovenskej republiky, Vojenského úradu sociálneho zabezpečenia, fyzické osoby, ktoré získali odbornú spôsobilosť na výkon zdravotníckeho povolania a vykonávajú alebo vykonávali zdravotnícke povolanie a sú zaradené do ďalšieho vzdelávania zdravotníckych pracovníkov a fyzické osoby ktorých sa má dotýkať poskytovanie osobných údajov na účel kontroly poistných vzťahov pre zdravotníckych pracovníkov a pracovníkov v zdravotníctve.</w:t>
      </w:r>
    </w:p>
    <w:p w:rsidR="009142F9" w:rsidRPr="00AC5862" w:rsidRDefault="009142F9" w:rsidP="009142F9">
      <w:pPr>
        <w:pStyle w:val="Odsekzoznamu"/>
        <w:spacing w:after="0" w:line="240" w:lineRule="auto"/>
        <w:ind w:left="284"/>
        <w:rPr>
          <w:rFonts w:ascii="Arial" w:hAnsi="Arial" w:cs="Arial"/>
          <w:sz w:val="24"/>
          <w:szCs w:val="24"/>
        </w:rPr>
      </w:pPr>
      <w:r w:rsidRPr="00AC5862">
        <w:rPr>
          <w:rFonts w:ascii="Arial" w:eastAsia="Times New Roman" w:hAnsi="Arial" w:cs="Arial"/>
          <w:bCs/>
          <w:sz w:val="24"/>
          <w:szCs w:val="24"/>
          <w:lang w:eastAsia="sk-SK"/>
        </w:rPr>
        <w:t>d)</w:t>
      </w:r>
      <w:r w:rsidRPr="00AC5862">
        <w:rPr>
          <w:rFonts w:ascii="Arial" w:eastAsia="Times New Roman" w:hAnsi="Arial" w:cs="Arial"/>
          <w:sz w:val="24"/>
          <w:szCs w:val="24"/>
          <w:lang w:eastAsia="sk-SK"/>
        </w:rPr>
        <w:t> </w:t>
      </w:r>
      <w:r w:rsidRPr="00AC5862">
        <w:rPr>
          <w:rFonts w:ascii="Arial" w:hAnsi="Arial" w:cs="Arial"/>
          <w:sz w:val="24"/>
          <w:szCs w:val="24"/>
        </w:rPr>
        <w:t>Tretie strany, rozsah a účel poskytovania osobných údajov</w:t>
      </w:r>
    </w:p>
    <w:p w:rsidR="009142F9" w:rsidRPr="00AC5862" w:rsidRDefault="009142F9" w:rsidP="009142F9">
      <w:pPr>
        <w:pStyle w:val="Odsekzoznamu"/>
        <w:widowControl w:val="0"/>
        <w:autoSpaceDE w:val="0"/>
        <w:autoSpaceDN w:val="0"/>
        <w:adjustRightInd w:val="0"/>
        <w:spacing w:after="0" w:line="240" w:lineRule="auto"/>
        <w:ind w:left="284"/>
        <w:jc w:val="both"/>
        <w:rPr>
          <w:rFonts w:ascii="Arial" w:hAnsi="Arial" w:cs="Arial"/>
          <w:sz w:val="24"/>
          <w:szCs w:val="24"/>
        </w:rPr>
      </w:pPr>
      <w:r w:rsidRPr="00AC5862">
        <w:rPr>
          <w:rFonts w:ascii="Arial" w:hAnsi="Arial" w:cs="Arial"/>
          <w:sz w:val="24"/>
          <w:szCs w:val="24"/>
        </w:rPr>
        <w:t>Osobné údaje v rozsahu podľa písmena a) sa poskytujú</w:t>
      </w:r>
    </w:p>
    <w:p w:rsidR="009142F9" w:rsidRPr="00AC5862" w:rsidRDefault="009142F9" w:rsidP="009142F9">
      <w:pPr>
        <w:pStyle w:val="Odsekzoznamu"/>
        <w:numPr>
          <w:ilvl w:val="0"/>
          <w:numId w:val="19"/>
        </w:numPr>
        <w:shd w:val="clear" w:color="auto" w:fill="FFFFFF"/>
        <w:spacing w:after="0" w:line="240" w:lineRule="auto"/>
        <w:ind w:left="567" w:hanging="283"/>
        <w:jc w:val="both"/>
        <w:rPr>
          <w:rFonts w:ascii="Arial" w:hAnsi="Arial" w:cs="Arial"/>
          <w:sz w:val="24"/>
          <w:szCs w:val="24"/>
          <w:lang w:eastAsia="sk-SK"/>
        </w:rPr>
      </w:pPr>
      <w:r w:rsidRPr="00AC5862">
        <w:rPr>
          <w:rFonts w:ascii="Arial" w:hAnsi="Arial" w:cs="Arial"/>
          <w:sz w:val="24"/>
          <w:szCs w:val="24"/>
          <w:lang w:eastAsia="sk-SK"/>
        </w:rPr>
        <w:t>Lekárom poskytovateľov zdravotnej starostlivosti,</w:t>
      </w:r>
      <w:hyperlink r:id="rId16" w:anchor="f3936617" w:history="1">
        <w:r w:rsidRPr="00AC5862">
          <w:rPr>
            <w:rFonts w:ascii="Arial" w:hAnsi="Arial" w:cs="Arial"/>
            <w:bCs/>
            <w:sz w:val="24"/>
            <w:szCs w:val="24"/>
            <w:vertAlign w:val="superscript"/>
            <w:lang w:eastAsia="sk-SK"/>
          </w:rPr>
          <w:t>29)</w:t>
        </w:r>
      </w:hyperlink>
      <w:r w:rsidRPr="00AC5862">
        <w:rPr>
          <w:rFonts w:ascii="Arial" w:hAnsi="Arial" w:cs="Arial"/>
          <w:bCs/>
          <w:sz w:val="24"/>
          <w:szCs w:val="24"/>
          <w:lang w:eastAsia="sk-SK"/>
        </w:rPr>
        <w:t xml:space="preserve"> </w:t>
      </w:r>
      <w:r w:rsidRPr="00AC5862">
        <w:rPr>
          <w:rFonts w:ascii="Arial" w:eastAsia="Times New Roman" w:hAnsi="Arial" w:cs="Arial"/>
          <w:sz w:val="24"/>
          <w:szCs w:val="24"/>
          <w:lang w:eastAsia="sk-SK"/>
        </w:rPr>
        <w:t>platiteľom</w:t>
      </w:r>
      <w:r w:rsidRPr="00AC5862">
        <w:rPr>
          <w:rFonts w:ascii="Arial" w:eastAsia="Times New Roman" w:hAnsi="Arial" w:cs="Arial"/>
          <w:spacing w:val="186"/>
          <w:sz w:val="24"/>
          <w:szCs w:val="24"/>
          <w:lang w:eastAsia="sk-SK"/>
        </w:rPr>
        <w:t xml:space="preserve"> </w:t>
      </w:r>
      <w:r w:rsidRPr="00AC5862">
        <w:rPr>
          <w:rFonts w:ascii="Arial" w:eastAsia="Times New Roman" w:hAnsi="Arial" w:cs="Arial"/>
          <w:sz w:val="24"/>
          <w:szCs w:val="24"/>
          <w:lang w:eastAsia="sk-SK"/>
        </w:rPr>
        <w:t>poistného</w:t>
      </w:r>
      <w:r w:rsidRPr="00AC5862">
        <w:rPr>
          <w:rFonts w:ascii="Arial" w:eastAsia="Times New Roman" w:hAnsi="Arial" w:cs="Arial"/>
          <w:spacing w:val="186"/>
          <w:sz w:val="24"/>
          <w:szCs w:val="24"/>
          <w:lang w:eastAsia="sk-SK"/>
        </w:rPr>
        <w:t xml:space="preserve"> </w:t>
      </w:r>
      <w:r w:rsidRPr="00AC5862">
        <w:rPr>
          <w:rFonts w:ascii="Arial" w:eastAsia="Times New Roman" w:hAnsi="Arial" w:cs="Arial"/>
          <w:sz w:val="24"/>
          <w:szCs w:val="24"/>
          <w:lang w:eastAsia="sk-SK"/>
        </w:rPr>
        <w:t>podľa</w:t>
      </w:r>
      <w:r w:rsidRPr="00AC5862">
        <w:rPr>
          <w:rFonts w:ascii="Arial" w:eastAsia="Times New Roman" w:hAnsi="Arial" w:cs="Arial"/>
          <w:spacing w:val="186"/>
          <w:sz w:val="24"/>
          <w:szCs w:val="24"/>
          <w:lang w:eastAsia="sk-SK"/>
        </w:rPr>
        <w:t xml:space="preserve"> </w:t>
      </w:r>
      <w:r w:rsidRPr="00AC5862">
        <w:rPr>
          <w:rFonts w:ascii="Arial" w:eastAsia="Times New Roman" w:hAnsi="Arial" w:cs="Arial"/>
          <w:sz w:val="24"/>
          <w:szCs w:val="24"/>
          <w:lang w:eastAsia="sk-SK"/>
        </w:rPr>
        <w:t>osobitného</w:t>
      </w:r>
      <w:r w:rsidRPr="00AC5862">
        <w:rPr>
          <w:rFonts w:ascii="Arial" w:eastAsia="Times New Roman" w:hAnsi="Arial" w:cs="Arial"/>
          <w:spacing w:val="186"/>
          <w:sz w:val="24"/>
          <w:szCs w:val="24"/>
          <w:lang w:eastAsia="sk-SK"/>
        </w:rPr>
        <w:t xml:space="preserve"> </w:t>
      </w:r>
      <w:r w:rsidRPr="00AC5862">
        <w:rPr>
          <w:rFonts w:ascii="Arial" w:eastAsia="Times New Roman" w:hAnsi="Arial" w:cs="Arial"/>
          <w:sz w:val="24"/>
          <w:szCs w:val="24"/>
          <w:lang w:eastAsia="sk-SK"/>
        </w:rPr>
        <w:t>predpisu,</w:t>
      </w:r>
      <w:r w:rsidRPr="00AC5862">
        <w:rPr>
          <w:rFonts w:ascii="Arial" w:eastAsia="Times New Roman" w:hAnsi="Arial" w:cs="Arial"/>
          <w:sz w:val="24"/>
          <w:szCs w:val="24"/>
          <w:vertAlign w:val="superscript"/>
          <w:lang w:eastAsia="sk-SK"/>
        </w:rPr>
        <w:t>15o)</w:t>
      </w:r>
      <w:r w:rsidRPr="00AC5862">
        <w:rPr>
          <w:rFonts w:ascii="Arial" w:eastAsia="Times New Roman" w:hAnsi="Arial" w:cs="Arial"/>
          <w:spacing w:val="186"/>
          <w:sz w:val="24"/>
          <w:szCs w:val="24"/>
          <w:lang w:eastAsia="sk-SK"/>
        </w:rPr>
        <w:t xml:space="preserve"> </w:t>
      </w:r>
      <w:r w:rsidRPr="00AC5862">
        <w:rPr>
          <w:rFonts w:ascii="Arial" w:eastAsia="Times New Roman" w:hAnsi="Arial" w:cs="Arial"/>
          <w:sz w:val="24"/>
          <w:szCs w:val="24"/>
          <w:lang w:eastAsia="sk-SK"/>
        </w:rPr>
        <w:t>Vojenskému</w:t>
      </w:r>
      <w:r w:rsidRPr="00AC5862">
        <w:rPr>
          <w:rFonts w:ascii="Arial" w:eastAsia="Times New Roman" w:hAnsi="Arial" w:cs="Arial"/>
          <w:spacing w:val="186"/>
          <w:sz w:val="24"/>
          <w:szCs w:val="24"/>
          <w:lang w:eastAsia="sk-SK"/>
        </w:rPr>
        <w:t xml:space="preserve"> </w:t>
      </w:r>
      <w:r w:rsidRPr="00AC5862">
        <w:rPr>
          <w:rFonts w:ascii="Arial" w:eastAsia="Times New Roman" w:hAnsi="Arial" w:cs="Arial"/>
          <w:sz w:val="24"/>
          <w:szCs w:val="24"/>
          <w:lang w:eastAsia="sk-SK"/>
        </w:rPr>
        <w:t>úrad</w:t>
      </w:r>
      <w:r w:rsidRPr="00AC5862">
        <w:rPr>
          <w:rFonts w:ascii="Arial" w:eastAsia="Times New Roman" w:hAnsi="Arial" w:cs="Arial"/>
          <w:spacing w:val="186"/>
          <w:sz w:val="24"/>
          <w:szCs w:val="24"/>
          <w:lang w:eastAsia="sk-SK"/>
        </w:rPr>
        <w:t xml:space="preserve"> </w:t>
      </w:r>
      <w:r w:rsidRPr="00AC5862">
        <w:rPr>
          <w:rFonts w:ascii="Arial" w:eastAsia="Times New Roman" w:hAnsi="Arial" w:cs="Arial"/>
          <w:sz w:val="24"/>
          <w:szCs w:val="24"/>
          <w:lang w:eastAsia="sk-SK"/>
        </w:rPr>
        <w:t>sociálneho zabezpečenia</w:t>
      </w:r>
      <w:r w:rsidRPr="00AC5862">
        <w:rPr>
          <w:rFonts w:ascii="Arial" w:hAnsi="Arial" w:cs="Arial"/>
          <w:bCs/>
          <w:sz w:val="24"/>
          <w:szCs w:val="24"/>
          <w:lang w:eastAsia="sk-SK"/>
        </w:rPr>
        <w:t xml:space="preserve"> na účely posudzovania a rozhodovania o dočasnej pracovnej neschopnosti</w:t>
      </w:r>
      <w:r w:rsidRPr="00AC5862">
        <w:rPr>
          <w:rFonts w:ascii="Arial" w:eastAsia="Times New Roman" w:hAnsi="Arial" w:cs="Arial"/>
          <w:sz w:val="24"/>
          <w:szCs w:val="24"/>
          <w:lang w:eastAsia="sk-SK"/>
        </w:rPr>
        <w:t xml:space="preserve">, </w:t>
      </w:r>
      <w:r w:rsidRPr="00AC5862">
        <w:rPr>
          <w:rFonts w:ascii="Arial" w:hAnsi="Arial" w:cs="Arial"/>
          <w:bCs/>
          <w:sz w:val="24"/>
          <w:szCs w:val="24"/>
          <w:lang w:eastAsia="sk-SK"/>
        </w:rPr>
        <w:t>stavovským organizáciám v zdravotníctve, samosprávnemu kraju, vzdelávacím ustanovizniam, ktorým ministerstvo zdravotníctva vydalo osvedčenie o akreditácii, ministerstvu zdravotníctva na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r w:rsidRPr="00AC5862">
        <w:rPr>
          <w:rFonts w:ascii="Arial" w:hAnsi="Arial" w:cs="Arial"/>
          <w:bCs/>
          <w:sz w:val="24"/>
          <w:szCs w:val="24"/>
          <w:vertAlign w:val="superscript"/>
          <w:lang w:eastAsia="sk-SK"/>
        </w:rPr>
        <w:t>.73).</w:t>
      </w:r>
    </w:p>
    <w:p w:rsidR="009142F9" w:rsidRPr="00AC5862" w:rsidRDefault="009142F9" w:rsidP="009142F9">
      <w:pPr>
        <w:pStyle w:val="Odsekzoznamu"/>
        <w:numPr>
          <w:ilvl w:val="0"/>
          <w:numId w:val="19"/>
        </w:numPr>
        <w:shd w:val="clear" w:color="auto" w:fill="FFFFFF"/>
        <w:spacing w:after="0" w:line="240" w:lineRule="auto"/>
        <w:ind w:left="567" w:hanging="283"/>
        <w:jc w:val="both"/>
        <w:rPr>
          <w:rFonts w:ascii="Arial" w:hAnsi="Arial" w:cs="Arial"/>
          <w:sz w:val="24"/>
          <w:szCs w:val="24"/>
          <w:lang w:eastAsia="sk-SK"/>
        </w:rPr>
      </w:pPr>
      <w:r w:rsidRPr="00AC5862">
        <w:rPr>
          <w:rFonts w:ascii="Arial" w:hAnsi="Arial" w:cs="Arial"/>
          <w:sz w:val="24"/>
          <w:szCs w:val="24"/>
        </w:rPr>
        <w:t>Policajnému zboru,</w:t>
      </w:r>
      <w:r w:rsidRPr="00AC5862">
        <w:rPr>
          <w:rFonts w:ascii="Arial" w:hAnsi="Arial" w:cs="Arial"/>
          <w:sz w:val="24"/>
          <w:szCs w:val="24"/>
          <w:vertAlign w:val="superscript"/>
        </w:rPr>
        <w:t>15ga)</w:t>
      </w:r>
      <w:r w:rsidRPr="00AC5862">
        <w:rPr>
          <w:rFonts w:ascii="Arial" w:hAnsi="Arial" w:cs="Arial"/>
          <w:sz w:val="24"/>
          <w:szCs w:val="24"/>
        </w:rPr>
        <w:t xml:space="preserve"> Vojenskej polícii,</w:t>
      </w:r>
      <w:r w:rsidRPr="00AC5862">
        <w:rPr>
          <w:rFonts w:ascii="Arial" w:hAnsi="Arial" w:cs="Arial"/>
          <w:sz w:val="24"/>
          <w:szCs w:val="24"/>
          <w:vertAlign w:val="superscript"/>
        </w:rPr>
        <w:t>15gb)</w:t>
      </w:r>
      <w:r w:rsidRPr="00AC5862">
        <w:rPr>
          <w:rFonts w:ascii="Arial" w:hAnsi="Arial" w:cs="Arial"/>
          <w:sz w:val="24"/>
          <w:szCs w:val="24"/>
        </w:rPr>
        <w:t xml:space="preserve"> Zboru väzenskej a justičnej stráže,</w:t>
      </w:r>
      <w:r w:rsidRPr="00AC5862">
        <w:rPr>
          <w:rFonts w:ascii="Arial" w:hAnsi="Arial" w:cs="Arial"/>
          <w:sz w:val="24"/>
          <w:szCs w:val="24"/>
          <w:vertAlign w:val="superscript"/>
        </w:rPr>
        <w:t>15gc)</w:t>
      </w:r>
      <w:r w:rsidRPr="00AC5862">
        <w:rPr>
          <w:rFonts w:ascii="Arial" w:hAnsi="Arial" w:cs="Arial"/>
          <w:sz w:val="24"/>
          <w:szCs w:val="24"/>
        </w:rPr>
        <w:t xml:space="preserve"> Finančnej správe,</w:t>
      </w:r>
      <w:r w:rsidRPr="00AC5862">
        <w:rPr>
          <w:rFonts w:ascii="Arial" w:hAnsi="Arial" w:cs="Arial"/>
          <w:sz w:val="24"/>
          <w:szCs w:val="24"/>
          <w:vertAlign w:val="superscript"/>
        </w:rPr>
        <w:t>15gd)</w:t>
      </w:r>
      <w:r w:rsidRPr="00AC5862">
        <w:rPr>
          <w:rFonts w:ascii="Arial" w:hAnsi="Arial" w:cs="Arial"/>
          <w:sz w:val="24"/>
          <w:szCs w:val="24"/>
        </w:rPr>
        <w:t xml:space="preserve"> prokuratúre</w:t>
      </w:r>
      <w:r w:rsidRPr="00AC5862">
        <w:rPr>
          <w:rFonts w:ascii="Arial" w:hAnsi="Arial" w:cs="Arial"/>
          <w:sz w:val="24"/>
          <w:szCs w:val="24"/>
          <w:vertAlign w:val="superscript"/>
        </w:rPr>
        <w:t>15ge)</w:t>
      </w:r>
      <w:r w:rsidRPr="00AC5862">
        <w:rPr>
          <w:rFonts w:ascii="Arial" w:hAnsi="Arial" w:cs="Arial"/>
          <w:sz w:val="24"/>
          <w:szCs w:val="24"/>
        </w:rPr>
        <w:t xml:space="preserve"> a súdom</w:t>
      </w:r>
      <w:r w:rsidRPr="00AC5862">
        <w:rPr>
          <w:rFonts w:ascii="Arial" w:hAnsi="Arial" w:cs="Arial"/>
          <w:sz w:val="24"/>
          <w:szCs w:val="24"/>
          <w:vertAlign w:val="superscript"/>
        </w:rPr>
        <w:t xml:space="preserve">15gf) </w:t>
      </w:r>
      <w:r w:rsidRPr="00AC5862">
        <w:rPr>
          <w:rFonts w:ascii="Arial" w:hAnsi="Arial" w:cs="Arial"/>
          <w:sz w:val="24"/>
          <w:szCs w:val="24"/>
        </w:rPr>
        <w:t xml:space="preserve">na účely predchádzania a odhaľovania trestnej činnosti, zisťovania páchateľov trestných </w:t>
      </w:r>
      <w:r w:rsidRPr="00AC5862">
        <w:rPr>
          <w:rFonts w:ascii="Arial" w:hAnsi="Arial" w:cs="Arial"/>
          <w:sz w:val="24"/>
          <w:szCs w:val="24"/>
        </w:rPr>
        <w:lastRenderedPageBreak/>
        <w:t>činov, vyšetrovaní trestných činov, stíhania trestných činov alebo na účely výkonu rozhodnutí v trestnom konaní vrátane ochrany pred ohrozením verejného poriadku a predchádzania takémuto ohrozeniu.</w:t>
      </w:r>
      <w:r w:rsidRPr="00AC5862">
        <w:rPr>
          <w:rFonts w:ascii="Arial" w:hAnsi="Arial" w:cs="Arial"/>
          <w:sz w:val="24"/>
          <w:szCs w:val="24"/>
          <w:shd w:val="clear" w:color="auto" w:fill="FFFFFF"/>
        </w:rPr>
        <w:t>“.“</w:t>
      </w:r>
    </w:p>
    <w:p w:rsidR="009142F9" w:rsidRPr="00AC5862" w:rsidRDefault="009142F9" w:rsidP="009142F9">
      <w:pPr>
        <w:spacing w:line="240" w:lineRule="auto"/>
        <w:jc w:val="both"/>
        <w:rPr>
          <w:shd w:val="clear" w:color="auto" w:fill="FFFFFF"/>
        </w:rPr>
      </w:pPr>
    </w:p>
    <w:p w:rsidR="009142F9" w:rsidRPr="00AC5862" w:rsidRDefault="009142F9" w:rsidP="009142F9">
      <w:pPr>
        <w:spacing w:line="240" w:lineRule="auto"/>
        <w:ind w:left="2124"/>
        <w:jc w:val="both"/>
      </w:pPr>
      <w:r w:rsidRPr="00AC5862">
        <w:t>Legislatívno – technická úprava súvisiaca s precizovaním textu a doplnením odkazov pod čiaru.</w:t>
      </w: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9142F9" w:rsidRDefault="009142F9" w:rsidP="009142F9">
      <w:pPr>
        <w:spacing w:line="240" w:lineRule="auto"/>
        <w:ind w:left="2124"/>
        <w:jc w:val="both"/>
        <w:rPr>
          <w:rFonts w:eastAsia="Calibri"/>
          <w:b/>
          <w:bCs/>
          <w:kern w:val="2"/>
          <w14:ligatures w14:val="standardContextual"/>
        </w:rPr>
      </w:pPr>
    </w:p>
    <w:p w:rsidR="00D60238" w:rsidRDefault="00D60238" w:rsidP="009142F9">
      <w:pPr>
        <w:spacing w:line="240" w:lineRule="auto"/>
        <w:ind w:left="2124"/>
        <w:jc w:val="both"/>
        <w:rPr>
          <w:rFonts w:eastAsia="Calibri"/>
          <w:b/>
          <w:bCs/>
          <w:kern w:val="2"/>
          <w14:ligatures w14:val="standardContextual"/>
        </w:rPr>
      </w:pPr>
    </w:p>
    <w:p w:rsidR="00D60238" w:rsidRDefault="00D60238" w:rsidP="009142F9">
      <w:pPr>
        <w:spacing w:line="240" w:lineRule="auto"/>
        <w:ind w:left="2124"/>
        <w:jc w:val="both"/>
        <w:rPr>
          <w:rFonts w:eastAsia="Calibri"/>
          <w:b/>
          <w:bCs/>
          <w:kern w:val="2"/>
          <w14:ligatures w14:val="standardContextual"/>
        </w:rPr>
      </w:pPr>
    </w:p>
    <w:p w:rsidR="00D60238" w:rsidRDefault="00D60238" w:rsidP="009142F9">
      <w:pPr>
        <w:spacing w:line="240" w:lineRule="auto"/>
        <w:ind w:left="2124"/>
        <w:jc w:val="both"/>
        <w:rPr>
          <w:rFonts w:eastAsia="Calibri"/>
          <w:b/>
          <w:bCs/>
          <w:kern w:val="2"/>
          <w14:ligatures w14:val="standardContextual"/>
        </w:rPr>
      </w:pPr>
    </w:p>
    <w:p w:rsidR="009142F9" w:rsidRPr="00AC5862" w:rsidRDefault="009142F9" w:rsidP="009142F9">
      <w:pPr>
        <w:spacing w:line="240" w:lineRule="auto"/>
        <w:ind w:left="2124"/>
        <w:jc w:val="both"/>
        <w:rPr>
          <w:rFonts w:eastAsia="Calibri"/>
          <w:b/>
          <w:bCs/>
          <w:kern w:val="2"/>
          <w14:ligatures w14:val="standardContextual"/>
        </w:rPr>
      </w:pPr>
    </w:p>
    <w:p w:rsidR="009142F9" w:rsidRPr="009412BA" w:rsidRDefault="009142F9" w:rsidP="00D60238">
      <w:pPr>
        <w:spacing w:line="240" w:lineRule="auto"/>
        <w:ind w:left="0"/>
        <w:jc w:val="both"/>
        <w:rPr>
          <w:b/>
        </w:rPr>
      </w:pPr>
      <w:r w:rsidRPr="009412BA">
        <w:rPr>
          <w:b/>
        </w:rPr>
        <w:lastRenderedPageBreak/>
        <w:t>50. V</w:t>
      </w:r>
      <w:r w:rsidRPr="009412BA">
        <w:rPr>
          <w:rFonts w:eastAsia="Calibri"/>
          <w:b/>
          <w:kern w:val="2"/>
          <w14:ligatures w14:val="standardContextual"/>
        </w:rPr>
        <w:t> čl. I bod 80</w:t>
      </w:r>
      <w:r w:rsidRPr="009412BA">
        <w:rPr>
          <w:rFonts w:eastAsia="Calibri"/>
          <w:kern w:val="2"/>
          <w14:ligatures w14:val="standardContextual"/>
        </w:rPr>
        <w:t xml:space="preserve"> znie:</w:t>
      </w:r>
    </w:p>
    <w:p w:rsidR="009142F9" w:rsidRDefault="009142F9" w:rsidP="00D60238">
      <w:pPr>
        <w:shd w:val="clear" w:color="auto" w:fill="FFFFFF"/>
        <w:spacing w:line="240" w:lineRule="auto"/>
        <w:ind w:left="426"/>
        <w:jc w:val="both"/>
      </w:pPr>
      <w:r w:rsidRPr="00AC5862">
        <w:t xml:space="preserve">„80. Za prílohu č. 1b sa vkladá príloha č. </w:t>
      </w:r>
      <w:r>
        <w:t>1c, ktorá vrátane nadpisu znie:</w:t>
      </w:r>
    </w:p>
    <w:p w:rsidR="009142F9" w:rsidRDefault="009142F9" w:rsidP="009142F9">
      <w:pPr>
        <w:shd w:val="clear" w:color="auto" w:fill="FFFFFF"/>
        <w:spacing w:line="240" w:lineRule="auto"/>
        <w:jc w:val="both"/>
      </w:pPr>
    </w:p>
    <w:p w:rsidR="009142F9" w:rsidRPr="00AC5862" w:rsidRDefault="009142F9" w:rsidP="009142F9">
      <w:pPr>
        <w:shd w:val="clear" w:color="auto" w:fill="FFFFFF"/>
        <w:spacing w:line="240" w:lineRule="auto"/>
        <w:jc w:val="right"/>
      </w:pPr>
      <w:r w:rsidRPr="00AC5862">
        <w:t>„Prí</w:t>
      </w:r>
      <w:r>
        <w:t xml:space="preserve">loha č. 1c </w:t>
      </w:r>
      <w:r w:rsidRPr="00AC5862">
        <w:t>k zákonu č. 153/2013 Z. z.</w:t>
      </w:r>
    </w:p>
    <w:p w:rsidR="009142F9" w:rsidRPr="00AC5862" w:rsidRDefault="009142F9" w:rsidP="009142F9">
      <w:pPr>
        <w:spacing w:line="240" w:lineRule="auto"/>
        <w:jc w:val="both"/>
      </w:pPr>
    </w:p>
    <w:p w:rsidR="009142F9" w:rsidRPr="00AC5862" w:rsidRDefault="009142F9" w:rsidP="009142F9">
      <w:pPr>
        <w:spacing w:line="240" w:lineRule="auto"/>
        <w:jc w:val="both"/>
        <w:rPr>
          <w:caps/>
        </w:rPr>
      </w:pPr>
      <w:r w:rsidRPr="00AC5862">
        <w:rPr>
          <w:caps/>
        </w:rPr>
        <w:t>Register dohôd o poskytovaní zdravotnej starostlivosti</w:t>
      </w:r>
    </w:p>
    <w:p w:rsidR="009142F9" w:rsidRPr="00AC5862" w:rsidRDefault="009142F9" w:rsidP="009142F9">
      <w:pPr>
        <w:pStyle w:val="Odsekzoznamu"/>
        <w:numPr>
          <w:ilvl w:val="0"/>
          <w:numId w:val="17"/>
        </w:numPr>
        <w:shd w:val="clear" w:color="auto" w:fill="FFFFFF"/>
        <w:tabs>
          <w:tab w:val="left" w:pos="426"/>
        </w:tabs>
        <w:spacing w:before="225" w:after="0" w:line="240" w:lineRule="auto"/>
        <w:ind w:left="0" w:firstLine="0"/>
        <w:contextualSpacing w:val="0"/>
        <w:jc w:val="both"/>
        <w:rPr>
          <w:rFonts w:ascii="Arial" w:hAnsi="Arial" w:cs="Arial"/>
          <w:b/>
          <w:bCs/>
          <w:sz w:val="24"/>
          <w:szCs w:val="24"/>
          <w:lang w:eastAsia="sk-SK"/>
        </w:rPr>
      </w:pPr>
      <w:r w:rsidRPr="00AC5862">
        <w:rPr>
          <w:rFonts w:ascii="Arial" w:hAnsi="Arial" w:cs="Arial"/>
          <w:sz w:val="24"/>
          <w:szCs w:val="24"/>
          <w:lang w:eastAsia="sk-SK"/>
        </w:rPr>
        <w:t>Zoznam spracúvaných osobných údajov</w:t>
      </w:r>
    </w:p>
    <w:p w:rsidR="009142F9" w:rsidRPr="00AC5862" w:rsidRDefault="009142F9" w:rsidP="009142F9">
      <w:pPr>
        <w:pStyle w:val="Odsekzoznamu"/>
        <w:numPr>
          <w:ilvl w:val="0"/>
          <w:numId w:val="18"/>
        </w:numPr>
        <w:shd w:val="clear" w:color="auto" w:fill="FFFFFF"/>
        <w:spacing w:before="225" w:after="0" w:line="240" w:lineRule="auto"/>
        <w:ind w:left="851" w:hanging="425"/>
        <w:jc w:val="both"/>
        <w:rPr>
          <w:rFonts w:ascii="Arial" w:hAnsi="Arial" w:cs="Arial"/>
          <w:sz w:val="24"/>
          <w:szCs w:val="24"/>
        </w:rPr>
      </w:pPr>
      <w:r w:rsidRPr="00AC5862">
        <w:rPr>
          <w:rFonts w:ascii="Arial" w:hAnsi="Arial" w:cs="Arial"/>
          <w:sz w:val="24"/>
          <w:szCs w:val="24"/>
        </w:rPr>
        <w:t xml:space="preserve">Údaje o osobe v rozsahu meno, priezvisko, dátum narodenia, rodné číslo a/alebo iný identifikátor osoby, kód zdravotnej poisťovne. </w:t>
      </w:r>
    </w:p>
    <w:p w:rsidR="009142F9" w:rsidRPr="00AC5862" w:rsidRDefault="009142F9" w:rsidP="009142F9">
      <w:pPr>
        <w:pStyle w:val="Odsekzoznamu"/>
        <w:numPr>
          <w:ilvl w:val="0"/>
          <w:numId w:val="18"/>
        </w:numPr>
        <w:shd w:val="clear" w:color="auto" w:fill="FFFFFF"/>
        <w:spacing w:before="225" w:after="0" w:line="240" w:lineRule="auto"/>
        <w:ind w:left="851" w:hanging="425"/>
        <w:jc w:val="both"/>
        <w:rPr>
          <w:rFonts w:ascii="Arial" w:hAnsi="Arial" w:cs="Arial"/>
          <w:sz w:val="24"/>
          <w:szCs w:val="24"/>
        </w:rPr>
      </w:pPr>
      <w:r w:rsidRPr="00AC5862">
        <w:rPr>
          <w:rFonts w:ascii="Arial" w:hAnsi="Arial" w:cs="Arial"/>
          <w:sz w:val="24"/>
          <w:szCs w:val="24"/>
        </w:rPr>
        <w:t>Údaje o predchádzajúcom poskytovateľovi zdravotnej starostlivosti, s uvedením identifikátora zdravotníckeho pracovníka a identifikátora poskytovateľa zdravotnej starostlivosti, v dátovej štruktúre podľa § 9 a osobitného predpisu.</w:t>
      </w:r>
      <w:r w:rsidRPr="00AC5862">
        <w:rPr>
          <w:rFonts w:ascii="Arial" w:hAnsi="Arial" w:cs="Arial"/>
          <w:sz w:val="24"/>
          <w:szCs w:val="24"/>
          <w:vertAlign w:val="superscript"/>
        </w:rPr>
        <w:t>87)</w:t>
      </w:r>
      <w:r w:rsidRPr="00AC5862">
        <w:rPr>
          <w:rFonts w:ascii="Arial" w:hAnsi="Arial" w:cs="Arial"/>
          <w:sz w:val="24"/>
          <w:szCs w:val="24"/>
        </w:rPr>
        <w:t xml:space="preserve"> </w:t>
      </w:r>
    </w:p>
    <w:p w:rsidR="009142F9" w:rsidRPr="00AC5862" w:rsidRDefault="009142F9" w:rsidP="009142F9">
      <w:pPr>
        <w:pStyle w:val="Odsekzoznamu"/>
        <w:numPr>
          <w:ilvl w:val="0"/>
          <w:numId w:val="18"/>
        </w:numPr>
        <w:shd w:val="clear" w:color="auto" w:fill="FFFFFF"/>
        <w:spacing w:before="225" w:after="0" w:line="240" w:lineRule="auto"/>
        <w:ind w:left="851" w:hanging="425"/>
        <w:jc w:val="both"/>
        <w:rPr>
          <w:rFonts w:ascii="Arial" w:hAnsi="Arial" w:cs="Arial"/>
          <w:sz w:val="24"/>
          <w:szCs w:val="24"/>
        </w:rPr>
      </w:pPr>
      <w:r w:rsidRPr="00AC5862">
        <w:rPr>
          <w:rFonts w:ascii="Arial" w:hAnsi="Arial" w:cs="Arial"/>
          <w:sz w:val="24"/>
          <w:szCs w:val="24"/>
        </w:rPr>
        <w:t>Údaje o novom poskytovateľovi zdravotnej starostlivosti, s ktorým osoba uzatvorila dohodu, s uvedením identifikátora zdravotníckeho pracovníka a identifikátora poskytovateľa zdravotnej starostlivosti, v dátovej štruktúre podľa § 9 a podľa osobitného predpisu.</w:t>
      </w:r>
      <w:r w:rsidRPr="00AC5862">
        <w:rPr>
          <w:rFonts w:ascii="Arial" w:hAnsi="Arial" w:cs="Arial"/>
          <w:sz w:val="24"/>
          <w:szCs w:val="24"/>
          <w:vertAlign w:val="superscript"/>
        </w:rPr>
        <w:t>87)</w:t>
      </w:r>
      <w:r w:rsidRPr="00AC5862">
        <w:rPr>
          <w:rFonts w:ascii="Arial" w:hAnsi="Arial" w:cs="Arial"/>
          <w:sz w:val="24"/>
          <w:szCs w:val="24"/>
        </w:rPr>
        <w:t xml:space="preserve"> </w:t>
      </w:r>
    </w:p>
    <w:p w:rsidR="009142F9" w:rsidRPr="00AC5862" w:rsidRDefault="009142F9" w:rsidP="009142F9">
      <w:pPr>
        <w:pStyle w:val="Odsekzoznamu"/>
        <w:numPr>
          <w:ilvl w:val="0"/>
          <w:numId w:val="18"/>
        </w:numPr>
        <w:shd w:val="clear" w:color="auto" w:fill="FFFFFF"/>
        <w:spacing w:before="225" w:after="0" w:line="240" w:lineRule="auto"/>
        <w:ind w:left="851" w:hanging="425"/>
        <w:jc w:val="both"/>
        <w:rPr>
          <w:rFonts w:ascii="Arial" w:hAnsi="Arial" w:cs="Arial"/>
          <w:sz w:val="24"/>
          <w:szCs w:val="24"/>
        </w:rPr>
      </w:pPr>
      <w:r w:rsidRPr="00AC5862">
        <w:rPr>
          <w:rFonts w:ascii="Arial" w:hAnsi="Arial" w:cs="Arial"/>
          <w:sz w:val="24"/>
          <w:szCs w:val="24"/>
        </w:rPr>
        <w:t>Identifikátory a údaje, ktoré súvisia so vznikom, zánikom, alebo zmenou dohody, ktorá sa ukladá v registri.</w:t>
      </w:r>
    </w:p>
    <w:p w:rsidR="009142F9" w:rsidRPr="00AC5862" w:rsidRDefault="009142F9" w:rsidP="009142F9">
      <w:pPr>
        <w:pStyle w:val="Odsekzoznamu"/>
        <w:numPr>
          <w:ilvl w:val="0"/>
          <w:numId w:val="18"/>
        </w:numPr>
        <w:shd w:val="clear" w:color="auto" w:fill="FFFFFF"/>
        <w:spacing w:before="225" w:after="0" w:line="240" w:lineRule="auto"/>
        <w:ind w:left="851" w:hanging="425"/>
        <w:jc w:val="both"/>
        <w:rPr>
          <w:rFonts w:ascii="Arial" w:hAnsi="Arial" w:cs="Arial"/>
          <w:sz w:val="24"/>
          <w:szCs w:val="24"/>
        </w:rPr>
      </w:pPr>
      <w:r w:rsidRPr="00AC5862">
        <w:rPr>
          <w:rFonts w:ascii="Arial" w:hAnsi="Arial" w:cs="Arial"/>
          <w:sz w:val="24"/>
          <w:szCs w:val="24"/>
        </w:rPr>
        <w:t>Údaje o zákonnom zástupcovi osoby v rozsahu meno, priezvisko, dátum narodenia, rodné číslo a/alebo iný identifikátor osoby.</w:t>
      </w:r>
    </w:p>
    <w:p w:rsidR="009142F9" w:rsidRPr="00AC5862" w:rsidRDefault="009142F9" w:rsidP="009142F9">
      <w:pPr>
        <w:pStyle w:val="Odsekzoznamu"/>
        <w:numPr>
          <w:ilvl w:val="0"/>
          <w:numId w:val="17"/>
        </w:numPr>
        <w:shd w:val="clear" w:color="auto" w:fill="FFFFFF"/>
        <w:tabs>
          <w:tab w:val="left" w:pos="426"/>
        </w:tabs>
        <w:spacing w:after="0" w:line="240" w:lineRule="auto"/>
        <w:ind w:left="0" w:firstLine="0"/>
        <w:contextualSpacing w:val="0"/>
        <w:jc w:val="both"/>
        <w:rPr>
          <w:rFonts w:ascii="Arial" w:hAnsi="Arial" w:cs="Arial"/>
          <w:sz w:val="24"/>
          <w:szCs w:val="24"/>
          <w:lang w:eastAsia="sk-SK"/>
        </w:rPr>
      </w:pPr>
      <w:r w:rsidRPr="00AC5862">
        <w:rPr>
          <w:rFonts w:ascii="Arial" w:hAnsi="Arial" w:cs="Arial"/>
          <w:sz w:val="24"/>
          <w:szCs w:val="24"/>
          <w:lang w:eastAsia="sk-SK"/>
        </w:rPr>
        <w:t>Účel spracúvania osobných údajov</w:t>
      </w:r>
    </w:p>
    <w:p w:rsidR="009142F9" w:rsidRPr="00AC5862" w:rsidRDefault="009142F9" w:rsidP="009142F9">
      <w:pPr>
        <w:pStyle w:val="Odsekzoznamu"/>
        <w:shd w:val="clear" w:color="auto" w:fill="FFFFFF"/>
        <w:tabs>
          <w:tab w:val="left" w:pos="426"/>
        </w:tabs>
        <w:spacing w:after="0" w:line="240" w:lineRule="auto"/>
        <w:ind w:left="426"/>
        <w:jc w:val="both"/>
        <w:rPr>
          <w:rFonts w:ascii="Arial" w:eastAsia="Open Sans" w:hAnsi="Arial" w:cs="Arial"/>
          <w:sz w:val="24"/>
          <w:szCs w:val="24"/>
        </w:rPr>
      </w:pPr>
      <w:r w:rsidRPr="00AC5862">
        <w:rPr>
          <w:rFonts w:ascii="Arial" w:hAnsi="Arial" w:cs="Arial"/>
          <w:sz w:val="24"/>
          <w:szCs w:val="24"/>
          <w:lang w:eastAsia="sk-SK"/>
        </w:rPr>
        <w:t>V</w:t>
      </w:r>
      <w:r w:rsidRPr="00AC5862">
        <w:rPr>
          <w:rFonts w:ascii="Arial" w:eastAsia="Open Sans" w:hAnsi="Arial" w:cs="Arial"/>
          <w:sz w:val="24"/>
          <w:szCs w:val="24"/>
        </w:rPr>
        <w:t>edenie údajovej základne, naplnenie identifikačnej, registračnej, integračnej, informačnej a štatistickej funkcie a poskytovanie informácii z elektronickej zdravotnej knižky; tvorba a vyhodnocovanie štatistických výstupov.</w:t>
      </w:r>
    </w:p>
    <w:p w:rsidR="009142F9" w:rsidRPr="00AC5862" w:rsidRDefault="009142F9" w:rsidP="009142F9">
      <w:pPr>
        <w:pStyle w:val="Odsekzoznamu"/>
        <w:numPr>
          <w:ilvl w:val="0"/>
          <w:numId w:val="17"/>
        </w:numPr>
        <w:shd w:val="clear" w:color="auto" w:fill="FFFFFF"/>
        <w:tabs>
          <w:tab w:val="left" w:pos="426"/>
        </w:tabs>
        <w:spacing w:after="0" w:line="240" w:lineRule="auto"/>
        <w:ind w:left="0" w:firstLine="0"/>
        <w:contextualSpacing w:val="0"/>
        <w:jc w:val="both"/>
        <w:rPr>
          <w:rFonts w:ascii="Arial" w:hAnsi="Arial" w:cs="Arial"/>
          <w:sz w:val="24"/>
          <w:szCs w:val="24"/>
          <w:lang w:eastAsia="sk-SK"/>
        </w:rPr>
      </w:pPr>
      <w:r w:rsidRPr="00AC5862">
        <w:rPr>
          <w:rFonts w:ascii="Arial" w:hAnsi="Arial" w:cs="Arial"/>
          <w:sz w:val="24"/>
          <w:szCs w:val="24"/>
          <w:lang w:eastAsia="sk-SK"/>
        </w:rPr>
        <w:t>Okruh dotknutých osôb</w:t>
      </w:r>
    </w:p>
    <w:p w:rsidR="009142F9" w:rsidRPr="00AC5862" w:rsidRDefault="009142F9" w:rsidP="009142F9">
      <w:pPr>
        <w:pStyle w:val="Odsekzoznamu"/>
        <w:shd w:val="clear" w:color="auto" w:fill="FFFFFF"/>
        <w:tabs>
          <w:tab w:val="left" w:pos="426"/>
        </w:tabs>
        <w:spacing w:after="0" w:line="240" w:lineRule="auto"/>
        <w:ind w:left="426"/>
        <w:jc w:val="both"/>
        <w:rPr>
          <w:rFonts w:ascii="Arial" w:hAnsi="Arial" w:cs="Arial"/>
          <w:sz w:val="24"/>
          <w:szCs w:val="24"/>
          <w:lang w:eastAsia="sk-SK"/>
        </w:rPr>
      </w:pPr>
      <w:r w:rsidRPr="00AC5862">
        <w:rPr>
          <w:rFonts w:ascii="Arial" w:hAnsi="Arial" w:cs="Arial"/>
          <w:sz w:val="24"/>
          <w:szCs w:val="24"/>
          <w:lang w:eastAsia="sk-SK"/>
        </w:rPr>
        <w:t>Osoba, ktorá uzatvára dohodu o poskytovaní zdravotnej starostlivosti, alebo v mene ktorej je uzatváraná dohoda o poskytovaní zdravotnej starostlivosti; zákonný zástupca osoby, v mene ktorej sa uzatvára dohoda o poskytovaní zdravotnej starostlivosti, zdravotnícky pracovník.</w:t>
      </w:r>
    </w:p>
    <w:p w:rsidR="009142F9" w:rsidRPr="00AC5862" w:rsidRDefault="009142F9" w:rsidP="009142F9">
      <w:pPr>
        <w:pStyle w:val="Odsekzoznamu"/>
        <w:numPr>
          <w:ilvl w:val="0"/>
          <w:numId w:val="17"/>
        </w:numPr>
        <w:tabs>
          <w:tab w:val="left" w:pos="426"/>
        </w:tabs>
        <w:spacing w:after="0" w:line="240" w:lineRule="auto"/>
        <w:ind w:left="0" w:firstLine="0"/>
        <w:jc w:val="both"/>
        <w:rPr>
          <w:rFonts w:ascii="Arial" w:hAnsi="Arial" w:cs="Arial"/>
          <w:sz w:val="24"/>
          <w:szCs w:val="24"/>
        </w:rPr>
      </w:pPr>
      <w:r w:rsidRPr="00AC5862">
        <w:rPr>
          <w:rFonts w:ascii="Arial" w:hAnsi="Arial" w:cs="Arial"/>
          <w:sz w:val="24"/>
          <w:szCs w:val="24"/>
        </w:rPr>
        <w:t>Tretie strany, rozsah a účel poskytovania osobných údajov</w:t>
      </w:r>
    </w:p>
    <w:p w:rsidR="009142F9" w:rsidRPr="00AC5862" w:rsidRDefault="009142F9" w:rsidP="009142F9">
      <w:pPr>
        <w:spacing w:line="240" w:lineRule="auto"/>
        <w:ind w:left="851" w:hanging="425"/>
        <w:jc w:val="both"/>
      </w:pPr>
      <w:r w:rsidRPr="00AC5862">
        <w:t xml:space="preserve">1. </w:t>
      </w:r>
      <w:r w:rsidRPr="00AC5862">
        <w:tab/>
        <w:t>Osobné údaje v rozsahu podľa písmena a) sa poskytujú zdravotným poisťovniam na účely evidencie aktuálnych údajov o dohodách medzi poskytovateľom zdravotnej starostlivosti a prijímateľom zdravotnej starostlivosti.</w:t>
      </w:r>
    </w:p>
    <w:p w:rsidR="009142F9" w:rsidRPr="00AC5862" w:rsidRDefault="009142F9" w:rsidP="009142F9">
      <w:pPr>
        <w:spacing w:line="240" w:lineRule="auto"/>
        <w:ind w:left="851" w:hanging="425"/>
        <w:jc w:val="both"/>
      </w:pPr>
      <w:r w:rsidRPr="00AC5862">
        <w:t xml:space="preserve">2. </w:t>
      </w:r>
      <w:r w:rsidRPr="00AC5862">
        <w:tab/>
        <w:t>Osobné údaje v rozsahu podľa písmena a) sa poskytujú poskytovateľovi zdravotnej starostlivosti na  účely rozhodovania o vytvorení novej dohody o poskytovaní zdravotnej starostlivosti a evidencie aktuálnych údajov o dohodách medzi poskytovateľom zdravotnej starostlivosti a prijímateľom zdravotnej starostlivosti.</w:t>
      </w:r>
    </w:p>
    <w:p w:rsidR="009142F9" w:rsidRPr="00AC5862" w:rsidRDefault="009142F9" w:rsidP="009142F9">
      <w:pPr>
        <w:spacing w:line="240" w:lineRule="auto"/>
        <w:ind w:left="851" w:hanging="425"/>
        <w:jc w:val="both"/>
      </w:pPr>
      <w:r w:rsidRPr="00AC5862">
        <w:t xml:space="preserve">3. </w:t>
      </w:r>
      <w:r w:rsidRPr="00AC5862">
        <w:tab/>
        <w:t>Osobné údaje v rozsahu v rozsahu podľa písmena a) sa poskytujú úradu pre dohľad  na účely evidencie aktuálnych údajov o dohodách medzi poskytovateľom zdravotnej starostlivosti a prijímateľom zdravotnej starostlivosti.</w:t>
      </w:r>
    </w:p>
    <w:p w:rsidR="009142F9" w:rsidRPr="00AC5862" w:rsidRDefault="009142F9" w:rsidP="009142F9">
      <w:pPr>
        <w:spacing w:line="240" w:lineRule="auto"/>
        <w:ind w:left="851" w:hanging="425"/>
        <w:jc w:val="both"/>
      </w:pPr>
      <w:r w:rsidRPr="00AC5862">
        <w:t xml:space="preserve">4. </w:t>
      </w:r>
      <w:r w:rsidRPr="00AC5862">
        <w:tab/>
        <w:t>Osobné údaje v rozsahu v rozsahu podľa písmena a) sa poskytujú Policajnému zboru,</w:t>
      </w:r>
      <w:r w:rsidRPr="00AC5862">
        <w:rPr>
          <w:vertAlign w:val="superscript"/>
        </w:rPr>
        <w:t>15ga)</w:t>
      </w:r>
      <w:r w:rsidRPr="00AC5862">
        <w:t xml:space="preserve"> Vojenskej polícii,</w:t>
      </w:r>
      <w:r w:rsidRPr="00AC5862">
        <w:rPr>
          <w:vertAlign w:val="superscript"/>
        </w:rPr>
        <w:t>15gb)</w:t>
      </w:r>
      <w:r w:rsidRPr="00AC5862">
        <w:t xml:space="preserve"> Zboru väzenskej a justičnej stráže,</w:t>
      </w:r>
      <w:r w:rsidRPr="00AC5862">
        <w:rPr>
          <w:vertAlign w:val="superscript"/>
        </w:rPr>
        <w:t>15gc)</w:t>
      </w:r>
      <w:r w:rsidRPr="00AC5862">
        <w:t xml:space="preserve"> Finančnej správe,</w:t>
      </w:r>
      <w:r w:rsidRPr="00AC5862">
        <w:rPr>
          <w:vertAlign w:val="superscript"/>
        </w:rPr>
        <w:t>15gd)</w:t>
      </w:r>
      <w:r w:rsidRPr="00AC5862">
        <w:t xml:space="preserve"> prokuratúre</w:t>
      </w:r>
      <w:r w:rsidRPr="00AC5862">
        <w:rPr>
          <w:vertAlign w:val="superscript"/>
        </w:rPr>
        <w:t>15ge)</w:t>
      </w:r>
      <w:r w:rsidRPr="00AC5862">
        <w:t xml:space="preserve"> a súdom</w:t>
      </w:r>
      <w:r w:rsidRPr="00AC5862">
        <w:rPr>
          <w:vertAlign w:val="superscript"/>
        </w:rPr>
        <w:t xml:space="preserve">15gf) </w:t>
      </w:r>
      <w:r w:rsidRPr="00AC5862">
        <w:t xml:space="preserve">na účely predchádzania a odhaľovania trestnej činnosti, zisťovania páchateľov trestných činov, vyšetrovaní trestných činov, stíhania trestných činov alebo na </w:t>
      </w:r>
      <w:r w:rsidRPr="00AC5862">
        <w:lastRenderedPageBreak/>
        <w:t>účely výkonu rozhodnutí v trestnom konaní vrátane ochrany pred ohrozením verejného poriadku a predchádzania takémuto ohrozeniu.</w:t>
      </w:r>
    </w:p>
    <w:p w:rsidR="009142F9" w:rsidRPr="00AC5862" w:rsidRDefault="009142F9" w:rsidP="009142F9">
      <w:pPr>
        <w:spacing w:line="240" w:lineRule="auto"/>
        <w:ind w:left="851" w:hanging="425"/>
        <w:jc w:val="both"/>
      </w:pPr>
      <w:r w:rsidRPr="00AC5862">
        <w:t xml:space="preserve">5. </w:t>
      </w:r>
      <w:r w:rsidRPr="00AC5862">
        <w:tab/>
        <w:t>Osobné údaje  v rozsahu podľa písmena a) sa poskytujú úradu verejného zdravotníctva a regionálnym úradom verejného zdravotníctva na účel vykonania kontroly očkovania a vedenia Národného registra očkovania v Slovenskej republike.</w:t>
      </w:r>
      <w:r w:rsidRPr="00AC5862">
        <w:rPr>
          <w:vertAlign w:val="superscript"/>
        </w:rPr>
        <w:t>88)</w:t>
      </w:r>
    </w:p>
    <w:p w:rsidR="009142F9" w:rsidRPr="00AC5862" w:rsidRDefault="009142F9" w:rsidP="009142F9">
      <w:pPr>
        <w:spacing w:line="240" w:lineRule="auto"/>
        <w:ind w:left="851" w:hanging="425"/>
        <w:jc w:val="both"/>
      </w:pPr>
      <w:r w:rsidRPr="00AC5862">
        <w:t xml:space="preserve">6. </w:t>
      </w:r>
      <w:r w:rsidRPr="00AC5862">
        <w:tab/>
        <w:t>Osobné údaje v rozsahu podľa písmena a) prvého a štvrtého bodu sa poskytujú Ústrediu práce, sociálnych vecí a rodiny za účelom rozhodovania o nároku na príspevok pri narodení dieťaťa a na príspevok na viac súčasne narodených detí podľa osobitného predpisu.</w:t>
      </w:r>
      <w:r w:rsidRPr="00AC5862">
        <w:rPr>
          <w:vertAlign w:val="superscript"/>
        </w:rPr>
        <w:t>89)</w:t>
      </w:r>
      <w:r w:rsidRPr="00AC5862">
        <w:t>.“</w:t>
      </w:r>
    </w:p>
    <w:p w:rsidR="009142F9" w:rsidRPr="00AC5862" w:rsidRDefault="009142F9" w:rsidP="009142F9">
      <w:pPr>
        <w:spacing w:line="240" w:lineRule="auto"/>
        <w:ind w:left="567" w:hanging="283"/>
        <w:jc w:val="both"/>
      </w:pPr>
    </w:p>
    <w:p w:rsidR="009142F9" w:rsidRPr="00AC5862" w:rsidRDefault="009142F9" w:rsidP="009142F9">
      <w:pPr>
        <w:spacing w:line="240" w:lineRule="auto"/>
        <w:jc w:val="both"/>
      </w:pPr>
      <w:r w:rsidRPr="00AC5862">
        <w:t>Poznámky pod čiarou k odkazom 87 až 89 znejú:</w:t>
      </w:r>
    </w:p>
    <w:p w:rsidR="009142F9" w:rsidRPr="00AC5862" w:rsidRDefault="009142F9" w:rsidP="009142F9">
      <w:pPr>
        <w:shd w:val="clear" w:color="auto" w:fill="FFFFFF"/>
        <w:spacing w:line="240" w:lineRule="auto"/>
        <w:jc w:val="both"/>
      </w:pPr>
      <w:r w:rsidRPr="00AC5862">
        <w:t>„</w:t>
      </w:r>
      <w:r w:rsidRPr="00AC5862">
        <w:rPr>
          <w:vertAlign w:val="superscript"/>
        </w:rPr>
        <w:t>87</w:t>
      </w:r>
      <w:r w:rsidRPr="00AC5862">
        <w:t xml:space="preserve">) Vyhláška Ministerstva zdravotníctva Slovenskej republiky č. 107/2015 Z. z., ktorou sa ustanovujú štandardy zdravotníckej informatiky a lehoty poskytovania údajov. </w:t>
      </w:r>
    </w:p>
    <w:p w:rsidR="009142F9" w:rsidRPr="00AC5862" w:rsidRDefault="009142F9" w:rsidP="009142F9">
      <w:pPr>
        <w:spacing w:line="240" w:lineRule="auto"/>
        <w:jc w:val="both"/>
      </w:pPr>
      <w:r w:rsidRPr="00AC5862">
        <w:rPr>
          <w:vertAlign w:val="superscript"/>
        </w:rPr>
        <w:t>88)</w:t>
      </w:r>
      <w:r w:rsidRPr="00AC5862">
        <w:t xml:space="preserve"> § 5 ods. 4 písm. d), § 5 ods. 4 písm. ax), § 6 ods. 3 písm. b) a ods. 4 písm. d) a § 11 písm. l) a zákona č. 355/2007 Z. z. v znení neskorších predpisov</w:t>
      </w:r>
      <w:r w:rsidRPr="00AC5862" w:rsidDel="000F77A8">
        <w:t xml:space="preserve"> </w:t>
      </w:r>
    </w:p>
    <w:p w:rsidR="009142F9" w:rsidRPr="00AC5862" w:rsidRDefault="009142F9" w:rsidP="009142F9">
      <w:pPr>
        <w:spacing w:line="240" w:lineRule="auto"/>
        <w:jc w:val="both"/>
      </w:pPr>
      <w:r w:rsidRPr="00AC5862">
        <w:rPr>
          <w:vertAlign w:val="superscript"/>
        </w:rPr>
        <w:t>89)</w:t>
      </w:r>
      <w:r w:rsidRPr="00AC5862">
        <w:t xml:space="preserve"> § 2 ods. 4 a § 3 ods. 3 písm. a) zákona č. 383/2013 Z. z. v znení zákona č. 310/2021 Z. z.“.“.</w:t>
      </w:r>
    </w:p>
    <w:p w:rsidR="009142F9" w:rsidRPr="00AC5862" w:rsidRDefault="009142F9" w:rsidP="009142F9">
      <w:pPr>
        <w:spacing w:line="240" w:lineRule="auto"/>
        <w:jc w:val="both"/>
      </w:pPr>
    </w:p>
    <w:p w:rsidR="009142F9" w:rsidRPr="00AC5862" w:rsidRDefault="009142F9" w:rsidP="009142F9">
      <w:pPr>
        <w:spacing w:line="240" w:lineRule="auto"/>
        <w:jc w:val="both"/>
        <w:rPr>
          <w:rFonts w:eastAsia="Calibri"/>
          <w:b/>
          <w:kern w:val="2"/>
          <w14:ligatures w14:val="standardContextual"/>
        </w:rPr>
      </w:pPr>
      <w:r w:rsidRPr="00AC5862">
        <w:rPr>
          <w:rFonts w:eastAsia="Calibri"/>
          <w:b/>
          <w:kern w:val="2"/>
          <w14:ligatures w14:val="standardContextual"/>
        </w:rPr>
        <w:t>V prílohe č. 1c písm. d) prvý až štvrtý bod a šiesty bod nadobúdajú účinnosť 1. marca 2025 a v prílohe č. 1c písm. d) piaty bod nadobúda účinnosť 1. januára 2026, čo sa premietne do článku upravujúceho účinnosť zákona.</w:t>
      </w:r>
    </w:p>
    <w:p w:rsidR="009142F9" w:rsidRPr="00AC5862" w:rsidRDefault="009142F9" w:rsidP="009142F9">
      <w:pPr>
        <w:spacing w:line="240" w:lineRule="auto"/>
        <w:jc w:val="both"/>
      </w:pPr>
    </w:p>
    <w:p w:rsidR="009142F9" w:rsidRPr="00AC5862" w:rsidRDefault="009142F9" w:rsidP="009142F9">
      <w:pPr>
        <w:spacing w:line="240" w:lineRule="auto"/>
        <w:ind w:left="2124"/>
        <w:jc w:val="both"/>
      </w:pPr>
      <w:r w:rsidRPr="00AC5862">
        <w:t xml:space="preserve">Legislatívno – technická úprava súvisiaca s precizovaním textu. </w:t>
      </w: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9142F9" w:rsidRDefault="009142F9" w:rsidP="009142F9">
      <w:pPr>
        <w:spacing w:line="240" w:lineRule="auto"/>
        <w:ind w:left="2124"/>
        <w:jc w:val="both"/>
        <w:rPr>
          <w:strike/>
        </w:rPr>
      </w:pPr>
    </w:p>
    <w:p w:rsidR="00D60238" w:rsidRDefault="00D60238" w:rsidP="009142F9">
      <w:pPr>
        <w:spacing w:line="240" w:lineRule="auto"/>
        <w:ind w:left="2124"/>
        <w:jc w:val="both"/>
        <w:rPr>
          <w:strike/>
        </w:rPr>
      </w:pPr>
    </w:p>
    <w:p w:rsidR="00D60238" w:rsidRDefault="00D60238" w:rsidP="009142F9">
      <w:pPr>
        <w:spacing w:line="240" w:lineRule="auto"/>
        <w:ind w:left="2124"/>
        <w:jc w:val="both"/>
        <w:rPr>
          <w:strike/>
        </w:rPr>
      </w:pPr>
    </w:p>
    <w:p w:rsidR="009142F9" w:rsidRDefault="009142F9" w:rsidP="009142F9">
      <w:pPr>
        <w:spacing w:line="240" w:lineRule="auto"/>
        <w:ind w:left="2124"/>
        <w:jc w:val="both"/>
        <w:rPr>
          <w:strike/>
        </w:rPr>
      </w:pPr>
    </w:p>
    <w:p w:rsidR="009142F9" w:rsidRPr="00AC5862" w:rsidRDefault="009142F9" w:rsidP="009142F9">
      <w:pPr>
        <w:spacing w:line="240" w:lineRule="auto"/>
        <w:ind w:left="2124"/>
        <w:jc w:val="both"/>
        <w:rPr>
          <w:strike/>
        </w:rPr>
      </w:pPr>
    </w:p>
    <w:p w:rsidR="009142F9" w:rsidRPr="009412BA" w:rsidRDefault="009142F9" w:rsidP="00D60238">
      <w:pPr>
        <w:spacing w:line="240" w:lineRule="auto"/>
        <w:ind w:left="0"/>
        <w:jc w:val="both"/>
      </w:pPr>
      <w:r w:rsidRPr="009412BA">
        <w:rPr>
          <w:b/>
        </w:rPr>
        <w:lastRenderedPageBreak/>
        <w:t>51. V</w:t>
      </w:r>
      <w:r w:rsidRPr="009412BA">
        <w:rPr>
          <w:rFonts w:eastAsia="Calibri"/>
          <w:b/>
          <w:kern w:val="2"/>
          <w14:ligatures w14:val="standardContextual"/>
        </w:rPr>
        <w:t> čl. I bod 81</w:t>
      </w:r>
      <w:r w:rsidRPr="009412BA">
        <w:rPr>
          <w:rFonts w:eastAsia="Calibri"/>
          <w:kern w:val="2"/>
          <w14:ligatures w14:val="standardContextual"/>
        </w:rPr>
        <w:t xml:space="preserve"> znie: </w:t>
      </w:r>
    </w:p>
    <w:p w:rsidR="009142F9" w:rsidRDefault="009142F9" w:rsidP="00D60238">
      <w:pPr>
        <w:pStyle w:val="l1"/>
        <w:shd w:val="clear" w:color="auto" w:fill="FFFFFF"/>
        <w:spacing w:before="0" w:beforeAutospacing="0" w:after="0" w:afterAutospacing="0"/>
        <w:ind w:left="426"/>
        <w:jc w:val="both"/>
        <w:rPr>
          <w:rFonts w:ascii="Arial" w:hAnsi="Arial" w:cs="Arial"/>
        </w:rPr>
      </w:pPr>
      <w:r w:rsidRPr="00AC5862">
        <w:rPr>
          <w:rFonts w:ascii="Arial" w:hAnsi="Arial" w:cs="Arial"/>
        </w:rPr>
        <w:t>„81. Prí</w:t>
      </w:r>
      <w:r>
        <w:rPr>
          <w:rFonts w:ascii="Arial" w:hAnsi="Arial" w:cs="Arial"/>
        </w:rPr>
        <w:t>loha č. 2 vrátane nadpisu znie:</w:t>
      </w:r>
    </w:p>
    <w:p w:rsidR="009142F9" w:rsidRDefault="009142F9" w:rsidP="009142F9">
      <w:pPr>
        <w:pStyle w:val="l1"/>
        <w:shd w:val="clear" w:color="auto" w:fill="FFFFFF"/>
        <w:spacing w:before="0" w:beforeAutospacing="0" w:after="0" w:afterAutospacing="0"/>
        <w:jc w:val="both"/>
        <w:rPr>
          <w:rFonts w:ascii="Arial" w:hAnsi="Arial" w:cs="Arial"/>
        </w:rPr>
      </w:pPr>
    </w:p>
    <w:p w:rsidR="009142F9" w:rsidRDefault="009142F9" w:rsidP="009142F9">
      <w:pPr>
        <w:pStyle w:val="l1"/>
        <w:shd w:val="clear" w:color="auto" w:fill="FFFFFF"/>
        <w:spacing w:before="0" w:beforeAutospacing="0" w:after="0" w:afterAutospacing="0"/>
        <w:jc w:val="right"/>
        <w:rPr>
          <w:rFonts w:ascii="Arial" w:hAnsi="Arial" w:cs="Arial"/>
        </w:rPr>
      </w:pPr>
      <w:r>
        <w:rPr>
          <w:rFonts w:ascii="Arial" w:hAnsi="Arial" w:cs="Arial"/>
        </w:rPr>
        <w:t xml:space="preserve">„Príloha č. 2 </w:t>
      </w:r>
      <w:r w:rsidRPr="00AC5862">
        <w:rPr>
          <w:rFonts w:ascii="Arial" w:hAnsi="Arial" w:cs="Arial"/>
        </w:rPr>
        <w:t>k zákonu č. 153/2013 Z. z.</w:t>
      </w:r>
    </w:p>
    <w:p w:rsidR="009142F9" w:rsidRPr="00AC5862" w:rsidRDefault="009142F9" w:rsidP="009142F9">
      <w:pPr>
        <w:pStyle w:val="l1"/>
        <w:shd w:val="clear" w:color="auto" w:fill="FFFFFF"/>
        <w:spacing w:before="0" w:beforeAutospacing="0" w:after="0" w:afterAutospacing="0"/>
        <w:jc w:val="both"/>
        <w:rPr>
          <w:rFonts w:ascii="Arial" w:hAnsi="Arial" w:cs="Arial"/>
        </w:rPr>
      </w:pPr>
    </w:p>
    <w:p w:rsidR="009142F9" w:rsidRPr="00AC5862" w:rsidRDefault="009142F9" w:rsidP="009142F9">
      <w:pPr>
        <w:spacing w:line="240" w:lineRule="auto"/>
        <w:jc w:val="both"/>
        <w:rPr>
          <w:caps/>
        </w:rPr>
      </w:pPr>
      <w:r w:rsidRPr="00AC5862">
        <w:rPr>
          <w:caps/>
        </w:rPr>
        <w:t>Národné zdravotné registre</w:t>
      </w:r>
    </w:p>
    <w:p w:rsidR="009142F9" w:rsidRPr="00AC5862" w:rsidRDefault="009142F9" w:rsidP="009142F9">
      <w:pPr>
        <w:spacing w:line="240" w:lineRule="auto"/>
        <w:jc w:val="both"/>
      </w:pPr>
    </w:p>
    <w:p w:rsidR="009142F9" w:rsidRPr="00AC5862" w:rsidRDefault="009142F9" w:rsidP="009142F9">
      <w:pPr>
        <w:spacing w:line="240" w:lineRule="auto"/>
        <w:jc w:val="both"/>
      </w:pPr>
      <w:r w:rsidRPr="00AC5862">
        <w:t>1. Národný register elektronických zdravotných knižiek</w:t>
      </w:r>
    </w:p>
    <w:p w:rsidR="009142F9" w:rsidRPr="00AC5862" w:rsidRDefault="009142F9" w:rsidP="009142F9">
      <w:pPr>
        <w:spacing w:line="240" w:lineRule="auto"/>
        <w:jc w:val="both"/>
      </w:pPr>
      <w:r w:rsidRPr="00AC5862">
        <w:t>a) Zoznam spracúvaných osobných údajov</w:t>
      </w:r>
    </w:p>
    <w:p w:rsidR="009142F9" w:rsidRPr="00AC5862" w:rsidRDefault="009142F9" w:rsidP="009142F9">
      <w:pPr>
        <w:tabs>
          <w:tab w:val="left" w:pos="709"/>
        </w:tabs>
        <w:spacing w:line="240" w:lineRule="auto"/>
        <w:ind w:left="709" w:hanging="425"/>
        <w:jc w:val="both"/>
      </w:pPr>
      <w:r w:rsidRPr="00AC5862">
        <w:t>1.</w:t>
      </w:r>
      <w:r w:rsidRPr="00AC5862">
        <w:tab/>
        <w:t>Identifikačné údaje osoby v rozsahu</w:t>
      </w:r>
    </w:p>
    <w:p w:rsidR="009142F9" w:rsidRPr="00AC5862" w:rsidRDefault="009142F9" w:rsidP="009142F9">
      <w:pPr>
        <w:tabs>
          <w:tab w:val="left" w:pos="284"/>
          <w:tab w:val="left" w:pos="567"/>
        </w:tabs>
        <w:spacing w:line="240" w:lineRule="auto"/>
        <w:ind w:left="708" w:hanging="141"/>
        <w:jc w:val="both"/>
      </w:pPr>
      <w:r w:rsidRPr="00AC5862">
        <w:tab/>
      </w:r>
      <w:r w:rsidRPr="00AC5862">
        <w:tab/>
        <w:t>meno a priezvisko, rodné priezvisko, dátum narodenia, rodné číslo, identifikátor fyzickej osoby, bezvýznamové identifikačné číslo alebo osobné identifikačné číslo poistenca iného členského štátu s trvalým pobytom v Slovenskej republike, pohlavie, názov a číselný kód obce trvalého pobytu, adresa trvalého pobytu, kontaktné údaje (telefónne číslo, e-mailová adresa, kontaktná adresa), kód zdravotnej poisťovne.</w:t>
      </w:r>
    </w:p>
    <w:p w:rsidR="009142F9" w:rsidRPr="00AC5862" w:rsidRDefault="009142F9" w:rsidP="009142F9">
      <w:pPr>
        <w:tabs>
          <w:tab w:val="left" w:pos="284"/>
          <w:tab w:val="left" w:pos="709"/>
        </w:tabs>
        <w:spacing w:line="240" w:lineRule="auto"/>
        <w:ind w:left="709" w:hanging="425"/>
        <w:jc w:val="both"/>
      </w:pPr>
      <w:r w:rsidRPr="00AC5862">
        <w:t xml:space="preserve">2. </w:t>
      </w:r>
      <w:r w:rsidRPr="00AC5862">
        <w:tab/>
        <w:t xml:space="preserve">Pacientsky sumár podľa § 6. </w:t>
      </w:r>
    </w:p>
    <w:p w:rsidR="009142F9" w:rsidRPr="00AC5862" w:rsidRDefault="009142F9" w:rsidP="009142F9">
      <w:pPr>
        <w:tabs>
          <w:tab w:val="left" w:pos="851"/>
        </w:tabs>
        <w:spacing w:line="240" w:lineRule="auto"/>
        <w:ind w:left="709" w:hanging="425"/>
        <w:jc w:val="both"/>
      </w:pPr>
      <w:r w:rsidRPr="00AC5862">
        <w:t xml:space="preserve">3. </w:t>
      </w:r>
      <w:r w:rsidRPr="00AC5862">
        <w:tab/>
        <w:t>Záznam o preventívnej prehliadke a skríningu v rozsahu</w:t>
      </w:r>
    </w:p>
    <w:p w:rsidR="009142F9" w:rsidRPr="00AC5862" w:rsidRDefault="009142F9" w:rsidP="009142F9">
      <w:pPr>
        <w:tabs>
          <w:tab w:val="left" w:pos="851"/>
        </w:tabs>
        <w:spacing w:line="240" w:lineRule="auto"/>
        <w:ind w:left="709" w:hanging="425"/>
        <w:jc w:val="both"/>
      </w:pPr>
      <w:r w:rsidRPr="00AC5862">
        <w:t xml:space="preserve"> </w:t>
      </w:r>
      <w:r w:rsidRPr="00AC5862">
        <w:tab/>
        <w:t>druh preventívnej prehliadky a skríningu, anamnéza a zdravotné výkony vykonané v rámci preventívnej prehliadky a skríningu, číselný kód poskytovateľa zdravotnej starostlivosti a číselný kód zdravotníckeho pracovníka pridelený úradom pre dohľad.</w:t>
      </w:r>
    </w:p>
    <w:p w:rsidR="009142F9" w:rsidRPr="00AC5862" w:rsidRDefault="009142F9" w:rsidP="009142F9">
      <w:pPr>
        <w:tabs>
          <w:tab w:val="left" w:pos="851"/>
        </w:tabs>
        <w:spacing w:line="240" w:lineRule="auto"/>
        <w:ind w:left="709" w:hanging="425"/>
        <w:jc w:val="both"/>
      </w:pPr>
      <w:r w:rsidRPr="00AC5862">
        <w:t xml:space="preserve">4. </w:t>
      </w:r>
      <w:r w:rsidRPr="00AC5862">
        <w:tab/>
        <w:t xml:space="preserve">Záznam žiadanky na vyšetrenia spoločných vyšetrovacích a liečebných zložiek v rozsahu </w:t>
      </w:r>
    </w:p>
    <w:p w:rsidR="009142F9" w:rsidRPr="00AC5862" w:rsidRDefault="009142F9" w:rsidP="009142F9">
      <w:pPr>
        <w:tabs>
          <w:tab w:val="left" w:pos="851"/>
        </w:tabs>
        <w:spacing w:line="240" w:lineRule="auto"/>
        <w:ind w:left="709" w:hanging="425"/>
        <w:jc w:val="both"/>
      </w:pPr>
      <w:r w:rsidRPr="00AC5862">
        <w:tab/>
        <w:t xml:space="preserve">popis odobratej vzorky, ak bol odber vykonaný vrátane parametrov vzorky a dátumu predpokladaného odberu, rozsah požadovaných vyšetrení vrátane dátumu vystavenia a prijatia žiadanky a typu klinického údaja uvedeného v štandardoch zdravotníckej informatiky, kód choroby s jej bližšou špecifikáciou, epikrízu zdravotného stavu, číselný kód poskytovateľa zdravotnej starostlivosti a číselný kód zdravotníckeho pracovníka pridelený úradom pre dohľad, identifikátory žiadanky, doplňujúci údaj pre laboratórium o laboratórnej žiadanke alebo odobratej vzorke, informácia o referenčnej žiadanke, ak ide o doplnenie žiadanky a delegovanie vyšetrenia na iné laboratórium, informácia o zdravotnej poisťovni a spôsobe úhrady za poskytnutú zdravotnú starostlivosť, informácia o sprístupnení výsledku, informácia o neodkladnej zdravotnej starostlivosti, identifikačné číslo hospitalizačného prípadu, ak sa zdravotná starostlivosť poskytuje v rámci ústavnej zdravotnej starostlivosti, informácia o overení žiadanky zdravotnou poisťovňou, potvrdenie indikujúceho zdravotníckeho pracovníka o zobrazení výsledkov indikujúcich vyšetrení. </w:t>
      </w:r>
    </w:p>
    <w:p w:rsidR="009142F9" w:rsidRPr="00AC5862" w:rsidRDefault="009142F9" w:rsidP="009142F9">
      <w:pPr>
        <w:tabs>
          <w:tab w:val="left" w:pos="851"/>
        </w:tabs>
        <w:spacing w:line="240" w:lineRule="auto"/>
        <w:ind w:left="709" w:hanging="425"/>
        <w:jc w:val="both"/>
      </w:pPr>
      <w:r w:rsidRPr="00AC5862">
        <w:t xml:space="preserve">5. </w:t>
      </w:r>
      <w:r w:rsidRPr="00AC5862">
        <w:tab/>
        <w:t>Záznam o výsledku vyšetrenia spoločných vyšetrovacích a liečebných zložiek v rozsahu</w:t>
      </w:r>
    </w:p>
    <w:p w:rsidR="009142F9" w:rsidRPr="00AC5862" w:rsidRDefault="009142F9" w:rsidP="009142F9">
      <w:pPr>
        <w:tabs>
          <w:tab w:val="left" w:pos="851"/>
        </w:tabs>
        <w:spacing w:line="240" w:lineRule="auto"/>
        <w:ind w:left="709" w:hanging="425"/>
        <w:jc w:val="both"/>
      </w:pPr>
      <w:r w:rsidRPr="00AC5862">
        <w:tab/>
        <w:t>druh vyšetrenia a výsledky vyšetrenia alebo záver vyšetrenia vrátane dátumu a času, číselný kód poskytovateľa zdravotnej starostlivosti a číselný kód zdravotníckeho pracovníka pridelený úradom pre dohľad, identifikátory výsledku vyšetrenia a identifikátory vzorky, poznámky k výsledkom vyšetrenia, kód choroby s jej bližšou špecifikáciou, druh odobratého materiálu, príznak o akreditácii laboratória.</w:t>
      </w:r>
    </w:p>
    <w:p w:rsidR="009142F9" w:rsidRPr="00AC5862" w:rsidRDefault="009142F9" w:rsidP="009142F9">
      <w:pPr>
        <w:pStyle w:val="Odsekzoznamu"/>
        <w:numPr>
          <w:ilvl w:val="0"/>
          <w:numId w:val="32"/>
        </w:numPr>
        <w:tabs>
          <w:tab w:val="left" w:pos="851"/>
        </w:tabs>
        <w:spacing w:after="0" w:line="240" w:lineRule="auto"/>
        <w:ind w:left="709" w:hanging="425"/>
        <w:jc w:val="both"/>
        <w:rPr>
          <w:rFonts w:ascii="Arial" w:hAnsi="Arial" w:cs="Arial"/>
          <w:sz w:val="24"/>
          <w:szCs w:val="24"/>
        </w:rPr>
      </w:pPr>
      <w:r w:rsidRPr="00AC5862">
        <w:rPr>
          <w:rFonts w:ascii="Arial" w:hAnsi="Arial" w:cs="Arial"/>
          <w:sz w:val="24"/>
          <w:szCs w:val="24"/>
        </w:rPr>
        <w:t>Záznam o zásahu pri poskytnutí neodkladnej zdravotnej starostlivosti v rozsahu</w:t>
      </w:r>
    </w:p>
    <w:p w:rsidR="009142F9" w:rsidRPr="00AC5862" w:rsidRDefault="009142F9" w:rsidP="009142F9">
      <w:pPr>
        <w:pStyle w:val="Odsekzoznamu"/>
        <w:tabs>
          <w:tab w:val="left" w:pos="851"/>
        </w:tabs>
        <w:spacing w:after="0" w:line="240" w:lineRule="auto"/>
        <w:ind w:left="709" w:hanging="425"/>
        <w:jc w:val="both"/>
        <w:rPr>
          <w:rFonts w:ascii="Arial" w:hAnsi="Arial" w:cs="Arial"/>
          <w:sz w:val="24"/>
          <w:szCs w:val="24"/>
        </w:rPr>
      </w:pPr>
      <w:r w:rsidRPr="00AC5862">
        <w:rPr>
          <w:rFonts w:ascii="Arial" w:hAnsi="Arial" w:cs="Arial"/>
          <w:sz w:val="24"/>
          <w:szCs w:val="24"/>
        </w:rPr>
        <w:tab/>
        <w:t>číselný kód poskytovateľa zdravotnej starostlivosti a číselný kód zdravotníckeho pracovníka pridelený úradom pre dohľad.</w:t>
      </w:r>
    </w:p>
    <w:p w:rsidR="009142F9" w:rsidRPr="00AC5862" w:rsidRDefault="009142F9" w:rsidP="009142F9">
      <w:pPr>
        <w:tabs>
          <w:tab w:val="left" w:pos="851"/>
        </w:tabs>
        <w:spacing w:line="240" w:lineRule="auto"/>
        <w:ind w:left="709" w:hanging="425"/>
        <w:jc w:val="both"/>
      </w:pPr>
      <w:r w:rsidRPr="00AC5862">
        <w:lastRenderedPageBreak/>
        <w:t xml:space="preserve">7. </w:t>
      </w:r>
      <w:r w:rsidRPr="00AC5862">
        <w:tab/>
        <w:t>Záznam o odporúčaní lekára na ambulantnú zdravotnú starostlivosť v rozsahu</w:t>
      </w:r>
    </w:p>
    <w:p w:rsidR="009142F9" w:rsidRPr="00AC5862" w:rsidRDefault="009142F9" w:rsidP="009142F9">
      <w:pPr>
        <w:tabs>
          <w:tab w:val="left" w:pos="851"/>
        </w:tabs>
        <w:spacing w:line="240" w:lineRule="auto"/>
        <w:ind w:left="709" w:hanging="425"/>
        <w:jc w:val="both"/>
      </w:pPr>
      <w:r w:rsidRPr="00AC5862">
        <w:tab/>
        <w:t>Stručný opis aktuálneho zdravotného stavu, predbežný kód choroby s jej bližšou špecifikáciou, druh špecializácie, rozsah a cieľ odporúčaného vyšetrenia a odôvodnenie odporúčania, číselný kód poskytovateľa zdravotnej starostlivosti a číselný kód zdravotníckeho pracovníka pridelený úradom pre dohľad.</w:t>
      </w:r>
    </w:p>
    <w:p w:rsidR="009142F9" w:rsidRPr="00AC5862" w:rsidRDefault="009142F9" w:rsidP="009142F9">
      <w:pPr>
        <w:tabs>
          <w:tab w:val="left" w:pos="851"/>
        </w:tabs>
        <w:spacing w:line="240" w:lineRule="auto"/>
        <w:ind w:left="709" w:hanging="425"/>
        <w:jc w:val="both"/>
      </w:pPr>
      <w:r w:rsidRPr="00AC5862">
        <w:t xml:space="preserve">8. </w:t>
      </w:r>
      <w:r w:rsidRPr="00AC5862">
        <w:tab/>
        <w:t>Záznam o odporúčaní ošetrujúceho lekára na prijatie do ústavnej zdravotnej starostlivosti v rozsahu</w:t>
      </w:r>
    </w:p>
    <w:p w:rsidR="009142F9" w:rsidRPr="00AC5862" w:rsidRDefault="009142F9" w:rsidP="009142F9">
      <w:pPr>
        <w:tabs>
          <w:tab w:val="left" w:pos="851"/>
        </w:tabs>
        <w:spacing w:line="240" w:lineRule="auto"/>
        <w:ind w:left="709" w:hanging="425"/>
        <w:jc w:val="both"/>
      </w:pPr>
      <w:r w:rsidRPr="00AC5862">
        <w:tab/>
        <w:t>stručný opis aktuálneho zdravotného stavu, predbežný kód choroby s jej bližšou špecifikáciou, epikríza zdravotného stavu a odôvodnenie odporúčania, číselný kód poskytovateľa zdravotnej starostlivosti a číselný kód zdravotníckeho pracovníka pridelený úradom pre dohľad.</w:t>
      </w:r>
    </w:p>
    <w:p w:rsidR="009142F9" w:rsidRPr="00AC5862" w:rsidRDefault="009142F9" w:rsidP="009142F9">
      <w:pPr>
        <w:tabs>
          <w:tab w:val="left" w:pos="709"/>
        </w:tabs>
        <w:spacing w:line="240" w:lineRule="auto"/>
        <w:ind w:left="709" w:hanging="425"/>
        <w:jc w:val="both"/>
      </w:pPr>
      <w:r w:rsidRPr="00AC5862">
        <w:t xml:space="preserve">9. </w:t>
      </w:r>
      <w:r w:rsidRPr="00AC5862">
        <w:tab/>
        <w:t>Záznam o poskytnutej ambulantnej zdravotnej starostlivosti v rozsahu</w:t>
      </w:r>
    </w:p>
    <w:p w:rsidR="009142F9" w:rsidRPr="00AC5862" w:rsidRDefault="009142F9" w:rsidP="009142F9">
      <w:pPr>
        <w:tabs>
          <w:tab w:val="left" w:pos="709"/>
        </w:tabs>
        <w:spacing w:line="240" w:lineRule="auto"/>
        <w:ind w:left="709" w:hanging="425"/>
        <w:jc w:val="both"/>
      </w:pPr>
      <w:r w:rsidRPr="00AC5862">
        <w:tab/>
        <w:t>kód choroby s jej bližšou špecifikáciou, anamnéza, vykonané zdravotné výkony, odporučenie ďalšej liečby, epikríza zdravotného stavu, údaje o dispenzarizácii, ak sa vyžaduje, informácia o tom, že bolo osobe poskytnuté poučenie, že osoba odmietla poučenie, informácia, že osoba udelila informovaný súhlas, odmietla udeliť informovaný súhlas alebo ho odvolala a dôvod poskytnutia zdravotnej starostlivosti, ak bola zdravotná starostlivosť poskytnutá v dôsledku porušenia liečebného režimu, užitia alkoholu alebo inej návykovej látky, úrazu, choroby z povolania alebo poškodenia zdravia, ak k nemu došlo protiprávnym konaním, číselný kód poskytovateľa zdravotnej starostlivosti a číselný kód zdravotníckeho pracovníka pridelený úradom pre dohľad.</w:t>
      </w:r>
    </w:p>
    <w:p w:rsidR="009142F9" w:rsidRPr="00AC5862" w:rsidRDefault="009142F9" w:rsidP="009142F9">
      <w:pPr>
        <w:tabs>
          <w:tab w:val="left" w:pos="709"/>
        </w:tabs>
        <w:spacing w:line="240" w:lineRule="auto"/>
        <w:ind w:left="709" w:hanging="425"/>
        <w:jc w:val="both"/>
      </w:pPr>
      <w:r w:rsidRPr="00AC5862">
        <w:t xml:space="preserve">10. </w:t>
      </w:r>
      <w:r w:rsidRPr="00AC5862">
        <w:tab/>
        <w:t>Záznam o prepustení osoby z ústavnej zdravotnej starostlivosti v rozsahu</w:t>
      </w:r>
    </w:p>
    <w:p w:rsidR="009142F9" w:rsidRPr="00AC5862" w:rsidRDefault="009142F9" w:rsidP="009142F9">
      <w:pPr>
        <w:tabs>
          <w:tab w:val="left" w:pos="709"/>
        </w:tabs>
        <w:spacing w:line="240" w:lineRule="auto"/>
        <w:ind w:left="709" w:hanging="425"/>
        <w:jc w:val="both"/>
      </w:pPr>
      <w:r w:rsidRPr="00AC5862">
        <w:tab/>
        <w:t>kód choroby s jej bližšou špecifikáciou pri prijatí osoby do ústavnej zdravotnej starostlivosti, anamnéza, vykonaný operačný zdravotný výkon, ak bol poskytnutý, kód choroby s jej bližšou špecifikáciou pri prepustení osoby z ústavnej zdravotnej starostlivosti, údaje o liečbe počas poskytovania ústavnej zdravotnej starostlivosti a odporučenie ďalšej liečby, epikríza zdravotného stavu, údaje o dĺžke poskytovania ústavnej zdravotnej starostlivosti vrátane dátumu prijatia a prepustenia, informácia o tom, že bolo osobe poskytnuté poučenie, že osoba odmietla poučenie, informácia, že osoba udelila informovaný súhlas, odmietla udeliť informovaný súhlas alebo ho odvolala a dôvode poskytnutia zdravotnej starostlivosti, ak bola zdravotná starostlivosť poskytnutá v dôsledku porušenia liečebného režimu, užitia alkoholu alebo inej návykovej látky, úrazu, choroby z povolania alebo poškodenia zdravia, ak k nemu došlo protiprávnym konaním, číselný kód poskytovateľa zdravotnej starostlivosti a číselný kód zdravotníckeho pracovníka pridelený úradom pre dohľad.</w:t>
      </w:r>
    </w:p>
    <w:p w:rsidR="009142F9" w:rsidRPr="00AC5862" w:rsidRDefault="009142F9" w:rsidP="009142F9">
      <w:pPr>
        <w:tabs>
          <w:tab w:val="left" w:pos="709"/>
        </w:tabs>
        <w:spacing w:line="240" w:lineRule="auto"/>
        <w:ind w:left="709" w:hanging="425"/>
        <w:jc w:val="both"/>
      </w:pPr>
      <w:r w:rsidRPr="00AC5862">
        <w:t xml:space="preserve">11. </w:t>
      </w:r>
      <w:r w:rsidRPr="00AC5862">
        <w:tab/>
        <w:t>Preskripčný záznam v rozsahu</w:t>
      </w:r>
    </w:p>
    <w:p w:rsidR="009142F9" w:rsidRPr="00AC5862" w:rsidRDefault="009142F9" w:rsidP="009142F9">
      <w:pPr>
        <w:tabs>
          <w:tab w:val="left" w:pos="709"/>
        </w:tabs>
        <w:spacing w:line="240" w:lineRule="auto"/>
        <w:ind w:left="709" w:hanging="425"/>
        <w:jc w:val="both"/>
      </w:pPr>
      <w:r w:rsidRPr="00AC5862">
        <w:tab/>
        <w:t>údaje o predpísanom humánnom lieku alebo dietetickej potravine v rozsahu lekárskeho predpisu a údajov o predpísanej zdravotníckej pomôcke v rozsahu lekárskeho poukazu, číselný kód poskytovateľa zdravotnej starostlivosti a číselný kód zdravotníckeho pracovníka pridelený úradom pre dohľad.</w:t>
      </w:r>
    </w:p>
    <w:p w:rsidR="009142F9" w:rsidRPr="00AC5862" w:rsidRDefault="009142F9" w:rsidP="009142F9">
      <w:pPr>
        <w:tabs>
          <w:tab w:val="left" w:pos="709"/>
        </w:tabs>
        <w:spacing w:line="240" w:lineRule="auto"/>
        <w:ind w:left="709" w:hanging="425"/>
        <w:jc w:val="both"/>
      </w:pPr>
      <w:r w:rsidRPr="00AC5862">
        <w:t xml:space="preserve">12. </w:t>
      </w:r>
      <w:r w:rsidRPr="00AC5862">
        <w:tab/>
        <w:t>Dispenzačný záznam v rozsahu</w:t>
      </w:r>
    </w:p>
    <w:p w:rsidR="009142F9" w:rsidRPr="00AC5862" w:rsidRDefault="009142F9" w:rsidP="009142F9">
      <w:pPr>
        <w:tabs>
          <w:tab w:val="left" w:pos="709"/>
        </w:tabs>
        <w:spacing w:line="240" w:lineRule="auto"/>
        <w:ind w:left="709" w:hanging="425"/>
        <w:jc w:val="both"/>
      </w:pPr>
      <w:r w:rsidRPr="00AC5862">
        <w:tab/>
        <w:t>údaje o vydanom humánnom lieku alebo dietetickej potravine v rozsahu lekárskeho predpisu a údajov o vydanej zdravotníckej pomôcke v rozsahu lekárskeho poukazu, číselný kód poskytovateľa zdravotnej starostlivosti a číselný kód zdravotníckeho pracovníka pridelený úradom pre dohľad.</w:t>
      </w:r>
    </w:p>
    <w:p w:rsidR="009142F9" w:rsidRPr="00AC5862" w:rsidRDefault="009142F9" w:rsidP="009142F9">
      <w:pPr>
        <w:tabs>
          <w:tab w:val="left" w:pos="709"/>
        </w:tabs>
        <w:spacing w:line="240" w:lineRule="auto"/>
        <w:ind w:left="709" w:hanging="425"/>
        <w:jc w:val="both"/>
      </w:pPr>
      <w:r w:rsidRPr="00AC5862">
        <w:t xml:space="preserve">13. </w:t>
      </w:r>
      <w:r w:rsidRPr="00AC5862">
        <w:tab/>
        <w:t xml:space="preserve">Medikačný záznam v rozsahu </w:t>
      </w:r>
    </w:p>
    <w:p w:rsidR="009142F9" w:rsidRPr="00AC5862" w:rsidRDefault="009142F9" w:rsidP="009142F9">
      <w:pPr>
        <w:tabs>
          <w:tab w:val="left" w:pos="709"/>
        </w:tabs>
        <w:spacing w:line="240" w:lineRule="auto"/>
        <w:ind w:left="709" w:hanging="425"/>
        <w:jc w:val="both"/>
      </w:pPr>
      <w:r w:rsidRPr="00AC5862">
        <w:lastRenderedPageBreak/>
        <w:tab/>
        <w:t>údaje o podanom humánnom lieku, číselný kód poskytovateľa zdravotnej starostlivosti a číselný kód zdravotníckeho pracovníka pridelený úradom pre dohľad.</w:t>
      </w:r>
    </w:p>
    <w:p w:rsidR="009142F9" w:rsidRPr="00AC5862" w:rsidRDefault="009142F9" w:rsidP="009142F9">
      <w:pPr>
        <w:tabs>
          <w:tab w:val="left" w:pos="709"/>
        </w:tabs>
        <w:spacing w:line="240" w:lineRule="auto"/>
        <w:ind w:left="709" w:hanging="425"/>
        <w:jc w:val="both"/>
      </w:pPr>
      <w:r w:rsidRPr="00AC5862">
        <w:t xml:space="preserve">14. </w:t>
      </w:r>
      <w:r w:rsidRPr="00AC5862">
        <w:tab/>
        <w:t>Záznam návrhu na plánovanú zdravotnú starostlivosť v rozsahu</w:t>
      </w:r>
    </w:p>
    <w:p w:rsidR="009142F9" w:rsidRPr="00AC5862" w:rsidRDefault="009142F9" w:rsidP="009142F9">
      <w:pPr>
        <w:tabs>
          <w:tab w:val="left" w:pos="709"/>
        </w:tabs>
        <w:spacing w:line="240" w:lineRule="auto"/>
        <w:ind w:left="709" w:hanging="425"/>
        <w:jc w:val="both"/>
      </w:pPr>
      <w:r w:rsidRPr="00AC5862">
        <w:tab/>
        <w:t>identifikátor návrhu na plánovanú zdravotnú starostlivosť, rodné číslo poistenca alebo bezvýznamové identifikačné číslo poistenca alebo identifikačné číslo dokladu osoby, štát poistenia osoby, ak nejde o fyzickú osobu verejne zdravotne poistenú,</w:t>
      </w:r>
      <w:r w:rsidRPr="00AC5862">
        <w:rPr>
          <w:vertAlign w:val="superscript"/>
        </w:rPr>
        <w:t>37d)</w:t>
      </w:r>
      <w:r w:rsidRPr="00AC5862">
        <w:t xml:space="preserve"> telefonický kontakt poistenca a e-mailovú adresu poistenca, ak ju poistenec má, kód lekára špecializovanej ambulantnej starostlivosti, ktorý odoslal poistenca na poskytnutie plánovanej zdravotnej starostlivosti do nemocnice alebo k poskytovateľovi jednodňovej zdravotnej starostlivosti, názov poskytovateľa zdravotnej starostlivosti a identifikačné číslo poskytovateľa zdravotnej starostlivosti, ktorého lekár odoslal poistenca na poskytnutie plánovanej zdravotnej starostlivosti do nemocnice alebo k poskytovateľovi jednodňovej zdravotnej starostlivosti, dátum odoslania poistenca na poskytnutie plánovanej zdravotnej starostlivosti do nemocnice alebo k poskytovateľovi jednodňovej zdravotnej starostlivosti, kód indikujúceho lekára, ktorým je lekár v pracovnoprávnom vzťahu s prevádzkovateľom nemocnice alebo poskytovateľom jednodňovej zdravotnej starostlivosti, ktorý vyhotovil návrh na plánovanú zdravotnú starostlivosť, názov nemocnice a identifikačné číslo prevádzkovateľa nemocnice alebo názov poskytovateľa jednodňovej zdravotnej starostlivosti a identifikačné číslo poskytovateľa jednodňovej zdravotnej starostlivosti, ktorého lekár vyhotovil návrh na plánovanú zdravotnú starostlivosť, kód choroby, kód medicínskej služby a kód zdravotného výkonu zo zoznamu zdravotných výkonov pre klasifikačný systém, ak je taký zdravotný výkon možné určiť, lehota časovej dostupnosti ústavnej zdravotnej starostlivosti ustanovená kategorizáciou ústavnej zdravotnej starostlivosti, dátum a čas vyhotovenia návrhu na plánovanú zdravotnú starostlivosť, predpokladaný dátum poskytnutia plánovanej starostlivosti uvedený v návrhu plánovanej zdravotnej starostlivosti, neuplatnenie postupu na dodržanie lehoty časovej dostupnosti, ak poistenec súhlasí s predpokladaným dátumom poskytnutia plánovanej zdravotnej starostlivosti prekračujúcim lehotu plánovanej zdravotnej starostlivosti alebo ak osoba trvá na konkrétnom lekárovi, čo je dôvodom na prekročenie lehoty plánovanej zdravotnej starostlivosti.</w:t>
      </w:r>
    </w:p>
    <w:p w:rsidR="009142F9" w:rsidRPr="00AC5862" w:rsidRDefault="009142F9" w:rsidP="009142F9">
      <w:pPr>
        <w:tabs>
          <w:tab w:val="left" w:pos="709"/>
        </w:tabs>
        <w:spacing w:line="240" w:lineRule="auto"/>
        <w:ind w:left="709" w:hanging="425"/>
        <w:jc w:val="both"/>
      </w:pPr>
      <w:r w:rsidRPr="00AC5862">
        <w:t xml:space="preserve">15. </w:t>
      </w:r>
      <w:r w:rsidRPr="00AC5862">
        <w:tab/>
        <w:t>Záznam o poskytnutej urgentnej starostlivosti v rozsahu</w:t>
      </w:r>
    </w:p>
    <w:p w:rsidR="009142F9" w:rsidRPr="00AC5862" w:rsidRDefault="009142F9" w:rsidP="009142F9">
      <w:pPr>
        <w:tabs>
          <w:tab w:val="left" w:pos="709"/>
        </w:tabs>
        <w:spacing w:line="240" w:lineRule="auto"/>
        <w:ind w:left="709" w:hanging="425"/>
        <w:jc w:val="both"/>
      </w:pPr>
      <w:r w:rsidRPr="00AC5862">
        <w:tab/>
        <w:t>kód choroby s jej bližšou špecifikáciou, anamnéza, vykonané zdravotné výkony, odporučenie ďalšej liečby, epikríza zdravotného stavu, spôsob ukončenia poskytnutia urgentnej zdravotnej starostlivosti.</w:t>
      </w:r>
    </w:p>
    <w:p w:rsidR="009142F9" w:rsidRPr="00AC5862" w:rsidRDefault="009142F9" w:rsidP="009142F9">
      <w:pPr>
        <w:tabs>
          <w:tab w:val="left" w:pos="709"/>
        </w:tabs>
        <w:spacing w:line="240" w:lineRule="auto"/>
        <w:ind w:left="709" w:hanging="425"/>
        <w:jc w:val="both"/>
      </w:pPr>
      <w:r w:rsidRPr="00AC5862">
        <w:t xml:space="preserve">16. </w:t>
      </w:r>
      <w:r w:rsidRPr="00AC5862">
        <w:tab/>
        <w:t>Doplnkové zdravotné údaje osoby v rozsahu</w:t>
      </w:r>
    </w:p>
    <w:p w:rsidR="009142F9" w:rsidRPr="00AC5862" w:rsidRDefault="009142F9" w:rsidP="009142F9">
      <w:pPr>
        <w:tabs>
          <w:tab w:val="left" w:pos="709"/>
        </w:tabs>
        <w:spacing w:line="240" w:lineRule="auto"/>
        <w:ind w:left="709" w:hanging="425"/>
        <w:jc w:val="both"/>
      </w:pPr>
      <w:r w:rsidRPr="00AC5862">
        <w:tab/>
        <w:t>krvná skupina a Rh faktor, krvný tlak, vykonané očkovanie a prípadné nežiadúce reakcie na očkovanie, vykonané chirurgické výkony, terapeutické odporúčania, vitálne a antropometrické údaje, invalidita, sociálna anamnéza.</w:t>
      </w:r>
    </w:p>
    <w:p w:rsidR="009142F9" w:rsidRPr="00AC5862" w:rsidRDefault="009142F9" w:rsidP="009142F9">
      <w:pPr>
        <w:tabs>
          <w:tab w:val="left" w:pos="709"/>
        </w:tabs>
        <w:spacing w:line="240" w:lineRule="auto"/>
        <w:ind w:left="709" w:hanging="425"/>
        <w:jc w:val="both"/>
      </w:pPr>
      <w:r w:rsidRPr="00AC5862">
        <w:t xml:space="preserve">17. </w:t>
      </w:r>
      <w:r w:rsidRPr="00AC5862">
        <w:tab/>
        <w:t>Register dočasných pracovných neschopností podľa § 6a.</w:t>
      </w:r>
    </w:p>
    <w:p w:rsidR="009142F9" w:rsidRPr="00AC5862" w:rsidRDefault="009142F9" w:rsidP="009142F9">
      <w:pPr>
        <w:tabs>
          <w:tab w:val="left" w:pos="709"/>
        </w:tabs>
        <w:spacing w:line="240" w:lineRule="auto"/>
        <w:ind w:left="709" w:hanging="425"/>
        <w:jc w:val="both"/>
      </w:pPr>
      <w:r w:rsidRPr="00AC5862">
        <w:t xml:space="preserve">18. </w:t>
      </w:r>
      <w:r w:rsidRPr="00AC5862">
        <w:tab/>
        <w:t>Vlastné záznamy osoby.</w:t>
      </w:r>
    </w:p>
    <w:p w:rsidR="009142F9" w:rsidRPr="00AC5862" w:rsidRDefault="009142F9" w:rsidP="009142F9">
      <w:pPr>
        <w:tabs>
          <w:tab w:val="left" w:pos="709"/>
        </w:tabs>
        <w:spacing w:line="240" w:lineRule="auto"/>
        <w:ind w:left="709" w:hanging="425"/>
        <w:jc w:val="both"/>
      </w:pPr>
      <w:r w:rsidRPr="00AC5862">
        <w:t xml:space="preserve">19. </w:t>
      </w:r>
      <w:r w:rsidRPr="00AC5862">
        <w:tab/>
        <w:t>Záznam o prístupe, o poskytnutí údajov a každý pokus o prístup alebo o poskytnutie údajov.</w:t>
      </w:r>
    </w:p>
    <w:p w:rsidR="009142F9" w:rsidRPr="00AC5862" w:rsidRDefault="009142F9" w:rsidP="009142F9">
      <w:pPr>
        <w:spacing w:line="240" w:lineRule="auto"/>
        <w:jc w:val="both"/>
      </w:pPr>
      <w:r w:rsidRPr="00AC5862">
        <w:t>b) Účel spracúvania osobných údajov</w:t>
      </w:r>
    </w:p>
    <w:p w:rsidR="009142F9" w:rsidRPr="00AC5862" w:rsidRDefault="009142F9" w:rsidP="009142F9">
      <w:pPr>
        <w:spacing w:line="240" w:lineRule="auto"/>
        <w:ind w:left="284"/>
        <w:jc w:val="both"/>
      </w:pPr>
      <w:r w:rsidRPr="00AC5862">
        <w:t>Z</w:t>
      </w:r>
      <w:r w:rsidRPr="00AC5862">
        <w:rPr>
          <w:bCs/>
        </w:rPr>
        <w:t xml:space="preserve">abezpečenie jednoznačných a aktuálnych údajov pre potreby vedenia a sprístupnenia údajov v elektronickej zdravotnej knižke oprávneným subjektom, zdravotníckej štatistiky, </w:t>
      </w:r>
      <w:r w:rsidRPr="00AC5862">
        <w:t>poskytovania zdravotnej starostlivosti</w:t>
      </w:r>
      <w:r w:rsidRPr="00AC5862">
        <w:rPr>
          <w:bCs/>
        </w:rPr>
        <w:t xml:space="preserve"> a napĺňanie </w:t>
      </w:r>
      <w:r w:rsidRPr="00AC5862">
        <w:rPr>
          <w:bCs/>
        </w:rPr>
        <w:lastRenderedPageBreak/>
        <w:t>Národných zdravotných registrov, na tvorbu a výkon štátnej zdravotnej politiky, na skvalitnenie prevencie, zefektívnenie a trvalé zvyšovanie kvality zdravotnej starostlivosti, sprístupňovanie zdravotnej dokumentácie pacientom elektronickou formou prostredníctvom Národného portálu zdravia, a na návrh, realizáciu a kontrolu opatrení zameraných na zlepšovanie zdravotného stavu populácie.</w:t>
      </w:r>
    </w:p>
    <w:p w:rsidR="009142F9" w:rsidRPr="00AC5862" w:rsidRDefault="009142F9" w:rsidP="009142F9">
      <w:pPr>
        <w:spacing w:line="240" w:lineRule="auto"/>
        <w:jc w:val="both"/>
      </w:pPr>
      <w:r w:rsidRPr="00AC5862">
        <w:t>c) Okruh dotknutých osôb</w:t>
      </w:r>
    </w:p>
    <w:p w:rsidR="009142F9" w:rsidRPr="00AC5862" w:rsidRDefault="009142F9" w:rsidP="009142F9">
      <w:pPr>
        <w:spacing w:line="240" w:lineRule="auto"/>
        <w:ind w:left="284"/>
        <w:jc w:val="both"/>
      </w:pPr>
      <w:r w:rsidRPr="00AC5862">
        <w:t>Prijímatelia zdravotnej starostlivosti podľa § 2 ods. 14.</w:t>
      </w:r>
    </w:p>
    <w:p w:rsidR="009142F9" w:rsidRPr="00AC5862" w:rsidRDefault="009142F9" w:rsidP="009142F9">
      <w:pPr>
        <w:spacing w:line="240" w:lineRule="auto"/>
        <w:jc w:val="both"/>
      </w:pPr>
      <w:r w:rsidRPr="00AC5862">
        <w:t>d) Tretie strany, rozsah a účel poskytovania osobných údajov</w:t>
      </w:r>
    </w:p>
    <w:p w:rsidR="009142F9" w:rsidRPr="00AC5862" w:rsidRDefault="009142F9" w:rsidP="009142F9">
      <w:pPr>
        <w:spacing w:line="240" w:lineRule="auto"/>
        <w:ind w:left="284"/>
        <w:jc w:val="both"/>
      </w:pPr>
      <w:r w:rsidRPr="00AC5862">
        <w:t xml:space="preserve">Osobné údaje podľa písmena a) sa poskytujú tretím stranám v rozsahu a na účely podľa § 3a ods. 24 písm. b) a ods. 25 a § 5 ods. 6. </w:t>
      </w:r>
    </w:p>
    <w:p w:rsidR="009142F9" w:rsidRPr="00AC5862" w:rsidRDefault="009142F9" w:rsidP="009142F9">
      <w:pPr>
        <w:spacing w:line="240" w:lineRule="auto"/>
        <w:jc w:val="both"/>
      </w:pPr>
      <w:r w:rsidRPr="00AC5862">
        <w:t xml:space="preserve">e) Príjemcovia, ktorým sa osobné údaje sprístupňujú </w:t>
      </w:r>
    </w:p>
    <w:p w:rsidR="009142F9" w:rsidRPr="00AC5862" w:rsidRDefault="009142F9" w:rsidP="009142F9">
      <w:pPr>
        <w:spacing w:line="240" w:lineRule="auto"/>
        <w:ind w:left="284"/>
        <w:jc w:val="both"/>
      </w:pPr>
      <w:r w:rsidRPr="00AC5862">
        <w:t>Prijímatelia zdravotnej starostlivosti, ktorých sa osobné údaje týkajú prostredníctvom Národného portálu zdravia.</w:t>
      </w:r>
    </w:p>
    <w:p w:rsidR="009142F9" w:rsidRPr="00AC5862" w:rsidRDefault="009142F9" w:rsidP="009142F9">
      <w:pPr>
        <w:spacing w:line="240" w:lineRule="auto"/>
        <w:ind w:left="284"/>
        <w:jc w:val="both"/>
      </w:pPr>
    </w:p>
    <w:p w:rsidR="009142F9" w:rsidRPr="00AC5862" w:rsidRDefault="009142F9" w:rsidP="009142F9">
      <w:pPr>
        <w:spacing w:line="240" w:lineRule="auto"/>
        <w:jc w:val="both"/>
      </w:pPr>
      <w:r w:rsidRPr="00AC5862">
        <w:t>2. Národný onkologický register</w:t>
      </w:r>
    </w:p>
    <w:p w:rsidR="009142F9" w:rsidRPr="00AC5862" w:rsidRDefault="009142F9" w:rsidP="009142F9">
      <w:pPr>
        <w:spacing w:line="240" w:lineRule="auto"/>
        <w:ind w:left="284" w:hanging="283"/>
        <w:jc w:val="both"/>
      </w:pPr>
      <w:r w:rsidRPr="00AC5862">
        <w:t>a) Rozsah spracúvaných osobných údajov</w:t>
      </w:r>
    </w:p>
    <w:p w:rsidR="009142F9" w:rsidRPr="00AC5862" w:rsidRDefault="009142F9" w:rsidP="009142F9">
      <w:pPr>
        <w:spacing w:line="240" w:lineRule="auto"/>
        <w:ind w:left="284"/>
        <w:jc w:val="both"/>
      </w:pPr>
      <w:r w:rsidRPr="00AC5862">
        <w:t>Meno a priezvisko, rodné priezvisko, rodné číslo alebo osobné identifikačné číslo poistenca iného členského štátu s trvalým pobytom v Slovenskej republike, vek, číselný kód obce trvalého pobytu v Slovenskej republike, adresa trvalého pobytu, anamnestické údaje vrátane výskytu rizikových faktorov u pacienta, profesia, štatistická klasifikácia ekonomických činností, zamestnávateľ a jeho prevažujúca činnosť, vyšetrenia vedúce k stanoveniu choroby vrátane jej kódu, dátum prvých príznakov, špecifikácia choroby podľa topografického a morfologického kódu, štádium choroby podľa špecifickej onkologickej klasifikácie, klinický rozsah nádoru, histologický nález, cytologický nález, plán primárnej liečby, dátum a typ operácie, údaje o terapii, súhrnné hodnotenie liečby, ambulantné správy, prepúšťacie správy a popisy cytologických a histopatologických vyšetrení, dátum smrti u zomretých, príčina smrti a iné pridružené závažné choroby, patologicko-anatomické nálezy, číselný kód poskytovateľa zdravotnej starostlivosti a údaje z účtu poistenca.</w:t>
      </w:r>
    </w:p>
    <w:p w:rsidR="009142F9" w:rsidRPr="00AC5862" w:rsidRDefault="009142F9" w:rsidP="009142F9">
      <w:pPr>
        <w:spacing w:line="240" w:lineRule="auto"/>
        <w:ind w:left="284" w:hanging="283"/>
        <w:jc w:val="both"/>
      </w:pPr>
      <w:r w:rsidRPr="00AC5862">
        <w:t>b) Účel spracúvania osobných údajov</w:t>
      </w:r>
    </w:p>
    <w:p w:rsidR="009142F9" w:rsidRPr="00AC5862" w:rsidRDefault="009142F9" w:rsidP="009142F9">
      <w:pPr>
        <w:spacing w:line="240" w:lineRule="auto"/>
        <w:ind w:left="284"/>
        <w:jc w:val="both"/>
      </w:pPr>
      <w:r w:rsidRPr="00AC5862">
        <w:t>Osobné údaje od spravodajských jednotiek sa spracúvajú na štatistické účely</w:t>
      </w:r>
      <w:r w:rsidRPr="00AC5862">
        <w:rPr>
          <w:vertAlign w:val="superscript"/>
        </w:rPr>
        <w:t>90)</w:t>
      </w:r>
      <w:r w:rsidRPr="00AC5862">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9142F9" w:rsidRPr="00AC5862" w:rsidRDefault="009142F9" w:rsidP="009142F9">
      <w:pPr>
        <w:spacing w:line="240" w:lineRule="auto"/>
        <w:ind w:left="284" w:hanging="283"/>
        <w:jc w:val="both"/>
      </w:pPr>
      <w:r w:rsidRPr="00AC5862">
        <w:t>c) Okruh dotknutých osôb</w:t>
      </w:r>
    </w:p>
    <w:p w:rsidR="009142F9" w:rsidRPr="00AC5862" w:rsidRDefault="009142F9" w:rsidP="009142F9">
      <w:pPr>
        <w:spacing w:line="240" w:lineRule="auto"/>
        <w:ind w:left="284"/>
        <w:jc w:val="both"/>
      </w:pPr>
      <w:r w:rsidRPr="00AC5862">
        <w:t>Osoby s onkologickou chorobou.</w:t>
      </w:r>
    </w:p>
    <w:p w:rsidR="009142F9" w:rsidRPr="00AC5862" w:rsidRDefault="009142F9" w:rsidP="009142F9">
      <w:pPr>
        <w:spacing w:line="240" w:lineRule="auto"/>
        <w:jc w:val="both"/>
      </w:pPr>
    </w:p>
    <w:p w:rsidR="009142F9" w:rsidRPr="00AC5862" w:rsidRDefault="009142F9" w:rsidP="009142F9">
      <w:pPr>
        <w:spacing w:line="240" w:lineRule="auto"/>
        <w:jc w:val="both"/>
      </w:pPr>
      <w:r w:rsidRPr="00AC5862">
        <w:t>3. Národný register diabetes mellitus</w:t>
      </w:r>
    </w:p>
    <w:p w:rsidR="009142F9" w:rsidRPr="00AC5862" w:rsidRDefault="009142F9" w:rsidP="009142F9">
      <w:pPr>
        <w:spacing w:line="240" w:lineRule="auto"/>
        <w:ind w:left="284" w:hanging="283"/>
        <w:jc w:val="both"/>
      </w:pPr>
      <w:r w:rsidRPr="00AC5862">
        <w:t>a) Rozsah spracúvaných osobných údajov</w:t>
      </w:r>
    </w:p>
    <w:p w:rsidR="009142F9" w:rsidRPr="00AC5862" w:rsidRDefault="009142F9" w:rsidP="009142F9">
      <w:pPr>
        <w:spacing w:line="240" w:lineRule="auto"/>
        <w:ind w:left="284"/>
        <w:jc w:val="both"/>
      </w:pPr>
      <w:r w:rsidRPr="00AC5862">
        <w:t xml:space="preserve">Meno a priezvisko, rodné číslo alebo osobné identifikačné číslo poistenca iného členského štátu s trvalým pobytom v Slovenskej republike, vek, číselný kód obce trvalého pobytu, adresa trvalého pobytu, dátum zistenia choroby, špecifikácia diabetu, osobná a rodinná anamnéza, prvé klinické príznaky, komorbidity a komplikácie základnej choroby, vybrané biochemické výsledky (glykémia bazálna a postprandiálna, glykozúria, ketoacidóza, glykovaný hemoglobín, glykemický profil), liečba (denná dávka inzulínu, typ inzulínu, diéta a iná liečba), stav pacienta ku dňu hlásenia, trvanie remisie, hospitalizácie (dôvod hospitalizácie, počet hospitalizácií), </w:t>
      </w:r>
      <w:r w:rsidRPr="00AC5862">
        <w:lastRenderedPageBreak/>
        <w:t>úroveň spolupráce pacienta a zákonných zástupcov pri liečebnom režime, číselný kód poskytovateľa zdravotnej starostlivosti a údaje z účtu poistenca.</w:t>
      </w:r>
    </w:p>
    <w:p w:rsidR="009142F9" w:rsidRPr="00AC5862" w:rsidRDefault="009142F9" w:rsidP="009142F9">
      <w:pPr>
        <w:spacing w:line="240" w:lineRule="auto"/>
        <w:ind w:left="284" w:hanging="283"/>
        <w:jc w:val="both"/>
      </w:pPr>
      <w:r w:rsidRPr="00AC5862">
        <w:t>b) Účel spracúvania osobných údajov</w:t>
      </w:r>
    </w:p>
    <w:p w:rsidR="009142F9" w:rsidRPr="00AC5862" w:rsidRDefault="009142F9" w:rsidP="009142F9">
      <w:pPr>
        <w:spacing w:line="240" w:lineRule="auto"/>
        <w:ind w:left="284"/>
        <w:jc w:val="both"/>
      </w:pPr>
      <w:r w:rsidRPr="00AC5862">
        <w:t>Osobné údaje od spravodajských jednotiek sa spracúvajú na štatistické účely</w:t>
      </w:r>
      <w:r w:rsidRPr="00AC5862">
        <w:rPr>
          <w:vertAlign w:val="superscript"/>
        </w:rPr>
        <w:t>90)</w:t>
      </w:r>
      <w:r w:rsidRPr="00AC5862">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9142F9" w:rsidRPr="00AC5862" w:rsidRDefault="009142F9" w:rsidP="009142F9">
      <w:pPr>
        <w:spacing w:line="240" w:lineRule="auto"/>
        <w:ind w:left="284" w:hanging="283"/>
        <w:jc w:val="both"/>
      </w:pPr>
      <w:r w:rsidRPr="00AC5862">
        <w:t>c) Okruh dotknutých osôb</w:t>
      </w:r>
    </w:p>
    <w:p w:rsidR="009142F9" w:rsidRPr="00AC5862" w:rsidRDefault="009142F9" w:rsidP="009142F9">
      <w:pPr>
        <w:spacing w:line="240" w:lineRule="auto"/>
        <w:ind w:left="284"/>
        <w:jc w:val="both"/>
      </w:pPr>
      <w:r w:rsidRPr="00AC5862">
        <w:t>Osoby s diabetes mellitus.</w:t>
      </w:r>
    </w:p>
    <w:p w:rsidR="009142F9" w:rsidRPr="00AC5862" w:rsidRDefault="009142F9" w:rsidP="009142F9">
      <w:pPr>
        <w:spacing w:line="240" w:lineRule="auto"/>
        <w:ind w:left="284"/>
        <w:jc w:val="both"/>
      </w:pPr>
    </w:p>
    <w:p w:rsidR="009142F9" w:rsidRPr="00AC5862" w:rsidRDefault="009142F9" w:rsidP="009142F9">
      <w:pPr>
        <w:spacing w:line="240" w:lineRule="auto"/>
        <w:jc w:val="both"/>
      </w:pPr>
      <w:r w:rsidRPr="00AC5862">
        <w:t>4. Národný register vrodených chýb</w:t>
      </w:r>
    </w:p>
    <w:p w:rsidR="009142F9" w:rsidRPr="00AC5862" w:rsidRDefault="009142F9" w:rsidP="009142F9">
      <w:pPr>
        <w:tabs>
          <w:tab w:val="left" w:pos="284"/>
        </w:tabs>
        <w:spacing w:line="240" w:lineRule="auto"/>
        <w:ind w:left="284" w:hanging="284"/>
        <w:jc w:val="both"/>
      </w:pPr>
      <w:r w:rsidRPr="00AC5862">
        <w:t>a) Rozsah spracúvaných osobných údajov</w:t>
      </w:r>
    </w:p>
    <w:p w:rsidR="009142F9" w:rsidRPr="00AC5862" w:rsidRDefault="009142F9" w:rsidP="009142F9">
      <w:pPr>
        <w:tabs>
          <w:tab w:val="left" w:pos="284"/>
        </w:tabs>
        <w:spacing w:line="240" w:lineRule="auto"/>
        <w:ind w:left="284" w:hanging="284"/>
        <w:jc w:val="both"/>
      </w:pPr>
      <w:r w:rsidRPr="00AC5862">
        <w:tab/>
        <w:t>Meno a priezvisko dieťaťa, rodné číslo alebo osobné identifikačné číslo poistenca iného členského štátu s trvalým pobytom v Slovenskej republike, vek, číselný kód obce trvalého pobytu, adresa trvalého pobytu zákonného zástupcu, klinické a laboratórne choroby (kódy chorôb a kódy podľa špecifických číselníkov a klasifikácií), pôrodná hmotnosť, pôrodná dĺžka, gestačný vek, stav dieťaťa, údaj o asistovanej reprodukcii, prenatálne vyšetrenia (skríning, diagnostika vrátane genetického vyšetrenia), vrodená chyba plodu zistená prenatálne (gestačný týždeň), postnatálne vyšetrenia (diagnostika vrodenej chyby vrátane genetického vyšetrenia), choroba určená podľa medzinárodných klasifikácií chorôb, údaje o matke (rodné číslo, číselný kód obce trvalého pobytu v Slovenskej republike), osobná anamnéza matky (závažné choroby/škodliviny s možným rizikom pre vývoj plodu),  rok narodenia otca, výskyt vrodených chýb v rodine, spôsob korekcie vrodenej chyby vrátane dátumu, dátum smrti u zomretých, číselný kód poskytovateľa zdravotnej starostlivosti a údaje z účtu poistenca.</w:t>
      </w:r>
    </w:p>
    <w:p w:rsidR="009142F9" w:rsidRPr="00AC5862" w:rsidRDefault="009142F9" w:rsidP="009142F9">
      <w:pPr>
        <w:tabs>
          <w:tab w:val="left" w:pos="284"/>
        </w:tabs>
        <w:spacing w:line="240" w:lineRule="auto"/>
        <w:ind w:left="284" w:hanging="284"/>
        <w:jc w:val="both"/>
      </w:pPr>
      <w:r w:rsidRPr="00AC5862">
        <w:t>b) Účel spracúvania osobných údajov</w:t>
      </w:r>
    </w:p>
    <w:p w:rsidR="009142F9" w:rsidRPr="00AC5862" w:rsidRDefault="009142F9" w:rsidP="009142F9">
      <w:pPr>
        <w:tabs>
          <w:tab w:val="left" w:pos="284"/>
        </w:tabs>
        <w:spacing w:line="240" w:lineRule="auto"/>
        <w:ind w:left="284" w:hanging="284"/>
        <w:jc w:val="both"/>
      </w:pPr>
      <w:r w:rsidRPr="00AC5862">
        <w:tab/>
        <w:t>Osobné údaje od spravodajských jednotiek sa spracúvajú na štatistické účely</w:t>
      </w:r>
      <w:r w:rsidRPr="00AC5862">
        <w:rPr>
          <w:vertAlign w:val="superscript"/>
        </w:rPr>
        <w:t>90)</w:t>
      </w:r>
      <w:r w:rsidRPr="00AC5862">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9142F9" w:rsidRPr="00AC5862" w:rsidRDefault="009142F9" w:rsidP="009142F9">
      <w:pPr>
        <w:tabs>
          <w:tab w:val="left" w:pos="284"/>
        </w:tabs>
        <w:spacing w:line="240" w:lineRule="auto"/>
        <w:ind w:left="284" w:hanging="284"/>
        <w:jc w:val="both"/>
      </w:pPr>
      <w:r w:rsidRPr="00AC5862">
        <w:t>c) Okruh dotknutých osôb</w:t>
      </w:r>
    </w:p>
    <w:p w:rsidR="009142F9" w:rsidRPr="00AC5862" w:rsidRDefault="009142F9" w:rsidP="009142F9">
      <w:pPr>
        <w:tabs>
          <w:tab w:val="left" w:pos="284"/>
        </w:tabs>
        <w:spacing w:line="240" w:lineRule="auto"/>
        <w:ind w:left="284" w:hanging="284"/>
        <w:jc w:val="both"/>
      </w:pPr>
      <w:r w:rsidRPr="00AC5862">
        <w:tab/>
        <w:t>Živonarodené a mŕtvonarodené deti s vrodenou chybou, deti do 15 rokov s vrodenou chybou, ženy, ktorým sa narodili deti s vrodenou chybou, a osoby so zriedkavou chorobou.</w:t>
      </w:r>
    </w:p>
    <w:p w:rsidR="009142F9" w:rsidRPr="00AC5862" w:rsidRDefault="009142F9" w:rsidP="009142F9">
      <w:pPr>
        <w:spacing w:line="240" w:lineRule="auto"/>
        <w:jc w:val="both"/>
      </w:pPr>
    </w:p>
    <w:p w:rsidR="009142F9" w:rsidRPr="00AC5862" w:rsidRDefault="009142F9" w:rsidP="009142F9">
      <w:pPr>
        <w:spacing w:line="240" w:lineRule="auto"/>
        <w:jc w:val="both"/>
      </w:pPr>
      <w:r w:rsidRPr="00AC5862">
        <w:t>5. Národný register chorôb obehovej sústavy</w:t>
      </w:r>
    </w:p>
    <w:p w:rsidR="009142F9" w:rsidRPr="00AC5862" w:rsidRDefault="009142F9" w:rsidP="009142F9">
      <w:pPr>
        <w:spacing w:line="240" w:lineRule="auto"/>
        <w:ind w:left="284" w:hanging="283"/>
        <w:jc w:val="both"/>
      </w:pPr>
      <w:r w:rsidRPr="00AC5862">
        <w:t>a) Rozsah spracúvaných osobných údajov</w:t>
      </w:r>
    </w:p>
    <w:p w:rsidR="009142F9" w:rsidRPr="00AC5862" w:rsidRDefault="009142F9" w:rsidP="009142F9">
      <w:pPr>
        <w:spacing w:line="240" w:lineRule="auto"/>
        <w:ind w:left="284"/>
        <w:jc w:val="both"/>
      </w:pPr>
      <w:r w:rsidRPr="00AC5862">
        <w:t>Meno a priezvisko, rodné číslo alebo osobné identifikačné číslo poistenca iného členského štátu s trvalým pobytom v Slovenskej republike, vek, číselný kód obce trvalého pobytu, adresa trvalého pobytu, kódy chorôb, začiatok akútnych príznakov, miesto začatia liečby, klinické príznaky, výskyt chorôb srdca, ciev a iných závažných chorôb v rodine, výskyt rizikových faktorov u pacienta, liečba (podané lieky, realizované výkony), efekt liečby, dátum smrti u zomretých, číselný kód poskytovateľa zdravotnej starostlivosti a údaje z účtu poistenca.</w:t>
      </w:r>
    </w:p>
    <w:p w:rsidR="009142F9" w:rsidRPr="00AC5862" w:rsidRDefault="009142F9" w:rsidP="009142F9">
      <w:pPr>
        <w:spacing w:line="240" w:lineRule="auto"/>
        <w:ind w:left="284" w:hanging="283"/>
        <w:jc w:val="both"/>
      </w:pPr>
      <w:r w:rsidRPr="00AC5862">
        <w:t>b) Účel spracúvania osobných údajov</w:t>
      </w:r>
    </w:p>
    <w:p w:rsidR="009142F9" w:rsidRPr="00AC5862" w:rsidRDefault="009142F9" w:rsidP="009142F9">
      <w:pPr>
        <w:spacing w:line="240" w:lineRule="auto"/>
        <w:ind w:left="284"/>
        <w:jc w:val="both"/>
      </w:pPr>
      <w:r w:rsidRPr="00AC5862">
        <w:lastRenderedPageBreak/>
        <w:t>Osobné údaje od spravodajských jednotiek sa spracúvajú na štatistické účely</w:t>
      </w:r>
      <w:r w:rsidRPr="00AC5862">
        <w:rPr>
          <w:vertAlign w:val="superscript"/>
        </w:rPr>
        <w:t>90)</w:t>
      </w:r>
      <w:r w:rsidRPr="00AC5862">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9142F9" w:rsidRPr="00AC5862" w:rsidRDefault="009142F9" w:rsidP="009142F9">
      <w:pPr>
        <w:spacing w:line="240" w:lineRule="auto"/>
        <w:ind w:left="284" w:hanging="283"/>
        <w:jc w:val="both"/>
      </w:pPr>
      <w:r w:rsidRPr="00AC5862">
        <w:t>c) Okruh dotknutých osôb</w:t>
      </w:r>
    </w:p>
    <w:p w:rsidR="009142F9" w:rsidRPr="00AC5862" w:rsidRDefault="009142F9" w:rsidP="009142F9">
      <w:pPr>
        <w:spacing w:line="240" w:lineRule="auto"/>
        <w:ind w:left="284"/>
        <w:jc w:val="both"/>
      </w:pPr>
      <w:r w:rsidRPr="00AC5862">
        <w:t>Osoby s vybranými chorobami obehovej sústavy a osoby s kardiochirurgickým výkonom.</w:t>
      </w:r>
    </w:p>
    <w:p w:rsidR="009142F9" w:rsidRPr="00AC5862" w:rsidRDefault="009142F9" w:rsidP="009142F9">
      <w:pPr>
        <w:spacing w:line="240" w:lineRule="auto"/>
        <w:jc w:val="both"/>
      </w:pPr>
    </w:p>
    <w:p w:rsidR="009142F9" w:rsidRPr="00AC5862" w:rsidRDefault="009142F9" w:rsidP="009142F9">
      <w:pPr>
        <w:spacing w:line="240" w:lineRule="auto"/>
        <w:jc w:val="both"/>
      </w:pPr>
      <w:r w:rsidRPr="00AC5862">
        <w:t>6. Národný register neurologických chorôb</w:t>
      </w:r>
    </w:p>
    <w:p w:rsidR="009142F9" w:rsidRPr="00AC5862" w:rsidRDefault="009142F9" w:rsidP="009142F9">
      <w:pPr>
        <w:spacing w:line="240" w:lineRule="auto"/>
        <w:ind w:left="284" w:hanging="284"/>
        <w:jc w:val="both"/>
      </w:pPr>
      <w:r w:rsidRPr="00AC5862">
        <w:t>a) Rozsah spracúvaných osobných údajov</w:t>
      </w:r>
    </w:p>
    <w:p w:rsidR="009142F9" w:rsidRPr="00AC5862" w:rsidRDefault="009142F9" w:rsidP="009142F9">
      <w:pPr>
        <w:spacing w:line="240" w:lineRule="auto"/>
        <w:ind w:left="284"/>
        <w:jc w:val="both"/>
      </w:pPr>
      <w:r w:rsidRPr="00AC5862">
        <w:t>Meno a priezvisko, rodné číslo alebo osobné identifikačné číslo poistenca iného členského štátu s trvalým pobytom v Slovenskej republike, vek, číselný kód obce trvalého pobytu, adresa trvalého pobytu, najvyššie získané vzdelanie, osobná a rodinná anamnéza, klinická charakteristika, vyšetrenia, diagnostika a špecifikácia typu choroby s neurologickou symptomatológiou, liečba (čas začatia liečby, podané lieky, realizované výkony), dátum smrti u zomretých, pracovná schopnosť (ekonomická aktivita, invalidita), číselný kód poskytovateľa zdravotnej starostlivosti a údaje z účtu poistenca.</w:t>
      </w:r>
    </w:p>
    <w:p w:rsidR="009142F9" w:rsidRPr="00AC5862" w:rsidRDefault="009142F9" w:rsidP="009142F9">
      <w:pPr>
        <w:spacing w:line="240" w:lineRule="auto"/>
        <w:ind w:left="284" w:hanging="284"/>
        <w:jc w:val="both"/>
      </w:pPr>
      <w:r w:rsidRPr="00AC5862">
        <w:t>b) Účel spracúvania osobných údajov</w:t>
      </w:r>
    </w:p>
    <w:p w:rsidR="009142F9" w:rsidRPr="00AC5862" w:rsidRDefault="009142F9" w:rsidP="009142F9">
      <w:pPr>
        <w:spacing w:line="240" w:lineRule="auto"/>
        <w:ind w:left="284"/>
        <w:jc w:val="both"/>
      </w:pPr>
      <w:r w:rsidRPr="00AC5862">
        <w:t>Osobné údaje od spravodajských jednotiek sa spracúvajú na štatistické účely</w:t>
      </w:r>
      <w:r w:rsidRPr="00AC5862">
        <w:rPr>
          <w:vertAlign w:val="superscript"/>
        </w:rPr>
        <w:t>90)</w:t>
      </w:r>
      <w:r w:rsidRPr="00AC5862">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9142F9" w:rsidRPr="00AC5862" w:rsidRDefault="009142F9" w:rsidP="009142F9">
      <w:pPr>
        <w:spacing w:line="240" w:lineRule="auto"/>
        <w:ind w:left="284" w:hanging="284"/>
        <w:jc w:val="both"/>
      </w:pPr>
      <w:r w:rsidRPr="00AC5862">
        <w:t>c) Okruh dotknutých osôb</w:t>
      </w:r>
    </w:p>
    <w:p w:rsidR="009142F9" w:rsidRPr="00AC5862" w:rsidRDefault="009142F9" w:rsidP="009142F9">
      <w:pPr>
        <w:spacing w:line="240" w:lineRule="auto"/>
        <w:ind w:left="284"/>
        <w:jc w:val="both"/>
      </w:pPr>
      <w:r w:rsidRPr="00AC5862">
        <w:t>Osoby s vybranými neurologickými chorobami.</w:t>
      </w:r>
    </w:p>
    <w:p w:rsidR="009142F9" w:rsidRPr="00AC5862" w:rsidRDefault="009142F9" w:rsidP="009142F9">
      <w:pPr>
        <w:spacing w:line="240" w:lineRule="auto"/>
        <w:jc w:val="both"/>
      </w:pPr>
    </w:p>
    <w:p w:rsidR="009142F9" w:rsidRPr="00AC5862" w:rsidRDefault="009142F9" w:rsidP="009142F9">
      <w:pPr>
        <w:spacing w:line="240" w:lineRule="auto"/>
        <w:jc w:val="both"/>
      </w:pPr>
      <w:r w:rsidRPr="00AC5862">
        <w:t>7. Národný register chronických pľúcnych chorôb</w:t>
      </w:r>
    </w:p>
    <w:p w:rsidR="009142F9" w:rsidRPr="00AC5862" w:rsidRDefault="009142F9" w:rsidP="009142F9">
      <w:pPr>
        <w:spacing w:line="240" w:lineRule="auto"/>
        <w:ind w:left="284" w:hanging="284"/>
        <w:jc w:val="both"/>
      </w:pPr>
      <w:r w:rsidRPr="00AC5862">
        <w:t>a) Rozsah spracúvaných osobných údajov</w:t>
      </w:r>
    </w:p>
    <w:p w:rsidR="009142F9" w:rsidRPr="00AC5862" w:rsidRDefault="009142F9" w:rsidP="009142F9">
      <w:pPr>
        <w:spacing w:line="240" w:lineRule="auto"/>
        <w:ind w:left="284"/>
        <w:jc w:val="both"/>
      </w:pPr>
      <w:r w:rsidRPr="00AC5862">
        <w:t>Meno a priezvisko, rodné číslo alebo osobné identifikačné číslo poistenca iného členského štátu s trvalým pobytom v Slovenskej republike, vek, číselný kód obce trvalého pobytu, adresa trvalého pobytu, osobná anamnéza (komorbidity, rizikové faktory), klinické príznaky, diagnostické vyšetrenia, dátum stanovenia choroby, špecifikácia a klasifikácia choroby, liečba, realizované výkony, stav pacienta ku dňu hlásenia, hospitalizácia, dátum smrti u zomretých, číselný kód poskytovateľa zdravotnej starostlivosti a údaje z účtu poistenca.</w:t>
      </w:r>
    </w:p>
    <w:p w:rsidR="009142F9" w:rsidRPr="00AC5862" w:rsidRDefault="009142F9" w:rsidP="009142F9">
      <w:pPr>
        <w:spacing w:line="240" w:lineRule="auto"/>
        <w:ind w:left="284" w:hanging="284"/>
        <w:jc w:val="both"/>
      </w:pPr>
      <w:r w:rsidRPr="00AC5862">
        <w:t>b) Účel spracúvania osobných údajov</w:t>
      </w:r>
    </w:p>
    <w:p w:rsidR="009142F9" w:rsidRPr="00AC5862" w:rsidRDefault="009142F9" w:rsidP="009142F9">
      <w:pPr>
        <w:spacing w:line="240" w:lineRule="auto"/>
        <w:ind w:left="284"/>
        <w:jc w:val="both"/>
      </w:pPr>
      <w:r w:rsidRPr="00AC5862">
        <w:t>Osobné údaje od spravodajských jednotiek sa spracúvajú na štatistické účely</w:t>
      </w:r>
      <w:r w:rsidRPr="00AC5862">
        <w:rPr>
          <w:vertAlign w:val="superscript"/>
        </w:rPr>
        <w:t xml:space="preserve">90) </w:t>
      </w:r>
      <w:r w:rsidRPr="00AC5862">
        <w:t>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9142F9" w:rsidRPr="00AC5862" w:rsidRDefault="009142F9" w:rsidP="009142F9">
      <w:pPr>
        <w:spacing w:line="240" w:lineRule="auto"/>
        <w:ind w:left="284" w:hanging="284"/>
        <w:jc w:val="both"/>
      </w:pPr>
      <w:r w:rsidRPr="00AC5862">
        <w:t>c) Okruh dotknutých osôb</w:t>
      </w:r>
    </w:p>
    <w:p w:rsidR="009142F9" w:rsidRPr="00AC5862" w:rsidRDefault="009142F9" w:rsidP="009142F9">
      <w:pPr>
        <w:spacing w:line="240" w:lineRule="auto"/>
        <w:ind w:left="284"/>
        <w:jc w:val="both"/>
      </w:pPr>
      <w:r w:rsidRPr="00AC5862">
        <w:t>Osoby s vybranými chronickými chorobami pľúc.</w:t>
      </w:r>
    </w:p>
    <w:p w:rsidR="009142F9" w:rsidRPr="00AC5862" w:rsidRDefault="009142F9" w:rsidP="009142F9">
      <w:pPr>
        <w:spacing w:line="240" w:lineRule="auto"/>
        <w:jc w:val="both"/>
      </w:pPr>
    </w:p>
    <w:p w:rsidR="00D60238" w:rsidRDefault="00D60238" w:rsidP="009142F9">
      <w:pPr>
        <w:spacing w:line="240" w:lineRule="auto"/>
        <w:jc w:val="both"/>
      </w:pPr>
    </w:p>
    <w:p w:rsidR="009142F9" w:rsidRPr="00AC5862" w:rsidRDefault="009142F9" w:rsidP="009142F9">
      <w:pPr>
        <w:spacing w:line="240" w:lineRule="auto"/>
        <w:jc w:val="both"/>
      </w:pPr>
      <w:r w:rsidRPr="00AC5862">
        <w:lastRenderedPageBreak/>
        <w:t>8. Národný register tuberkulózy</w:t>
      </w:r>
    </w:p>
    <w:p w:rsidR="009142F9" w:rsidRPr="00AC5862" w:rsidRDefault="009142F9" w:rsidP="009142F9">
      <w:pPr>
        <w:spacing w:line="240" w:lineRule="auto"/>
        <w:jc w:val="both"/>
      </w:pPr>
      <w:r w:rsidRPr="00AC5862">
        <w:t>a) Rozsah spracúvaných osobných údajov</w:t>
      </w:r>
    </w:p>
    <w:p w:rsidR="009142F9" w:rsidRPr="00AC5862" w:rsidRDefault="009142F9" w:rsidP="009142F9">
      <w:pPr>
        <w:spacing w:line="240" w:lineRule="auto"/>
        <w:ind w:left="284"/>
        <w:jc w:val="both"/>
      </w:pPr>
      <w:r w:rsidRPr="00AC5862">
        <w:t>Meno a priezvisko, rodné priezvisko, rodné číslo alebo osobné identifikačné číslo poistenca iného členského štátu s trvalým pobytom v Slovenskej republike, vek, číselný kód obce trvalého pobytu, adresa trvalého pobytu, dátum zistenia choroby, forma choroby, kontakty, výskyt tuberkulózy v rodine, výskyt iných chorôb v rodine, prekonané choroby, údaje o vakcinácii, klinické príznaky, vybrané biochemické a mikrobiologické výsledky, údaje o liečbe, klinický stav pacienta, hospitalizácie, úroveň spolupráce pacienta pri liečebnom režime, dátum smrti u zomretých, patologicko-anatomický nález, číselný kód poskytovateľa zdravotnej starostlivosti a údaje z účtu poistenca.</w:t>
      </w:r>
    </w:p>
    <w:p w:rsidR="009142F9" w:rsidRPr="00AC5862" w:rsidRDefault="009142F9" w:rsidP="009142F9">
      <w:pPr>
        <w:spacing w:line="240" w:lineRule="auto"/>
        <w:jc w:val="both"/>
      </w:pPr>
      <w:r w:rsidRPr="00AC5862">
        <w:t>b) Účel spracúvania osobných údajov</w:t>
      </w:r>
    </w:p>
    <w:p w:rsidR="009142F9" w:rsidRPr="00AC5862" w:rsidRDefault="009142F9" w:rsidP="009142F9">
      <w:pPr>
        <w:spacing w:line="240" w:lineRule="auto"/>
        <w:ind w:left="284"/>
        <w:jc w:val="both"/>
      </w:pPr>
      <w:r w:rsidRPr="00AC5862">
        <w:t>Osobné údaje od spravodajských jednotiek sa spracúvajú na štatistické účely</w:t>
      </w:r>
      <w:r w:rsidRPr="00AC5862">
        <w:rPr>
          <w:vertAlign w:val="superscript"/>
        </w:rPr>
        <w:t xml:space="preserve">90) </w:t>
      </w:r>
      <w:r w:rsidRPr="00AC5862">
        <w:t>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9142F9" w:rsidRPr="00AC5862" w:rsidRDefault="009142F9" w:rsidP="009142F9">
      <w:pPr>
        <w:spacing w:line="240" w:lineRule="auto"/>
        <w:jc w:val="both"/>
      </w:pPr>
      <w:r w:rsidRPr="00AC5862">
        <w:t>c) Okruh dotknutých osôb</w:t>
      </w:r>
    </w:p>
    <w:p w:rsidR="009142F9" w:rsidRPr="00AC5862" w:rsidRDefault="009142F9" w:rsidP="009142F9">
      <w:pPr>
        <w:spacing w:line="240" w:lineRule="auto"/>
        <w:ind w:left="284"/>
        <w:jc w:val="both"/>
      </w:pPr>
      <w:r w:rsidRPr="00AC5862">
        <w:t>Osoby s tuberkulózou.</w:t>
      </w:r>
    </w:p>
    <w:p w:rsidR="009142F9" w:rsidRPr="00AC5862" w:rsidRDefault="009142F9" w:rsidP="009142F9">
      <w:pPr>
        <w:spacing w:line="240" w:lineRule="auto"/>
        <w:ind w:left="284"/>
        <w:jc w:val="both"/>
      </w:pPr>
    </w:p>
    <w:p w:rsidR="009142F9" w:rsidRPr="00AC5862" w:rsidRDefault="009142F9" w:rsidP="009142F9">
      <w:pPr>
        <w:pStyle w:val="l2"/>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rPr>
        <w:t>9.</w:t>
      </w:r>
      <w:r w:rsidRPr="00AC5862">
        <w:rPr>
          <w:rFonts w:ascii="Arial" w:hAnsi="Arial" w:cs="Arial"/>
        </w:rPr>
        <w:t> Národný artroplastický register</w:t>
      </w:r>
    </w:p>
    <w:p w:rsidR="009142F9" w:rsidRPr="00AC5862" w:rsidRDefault="009142F9" w:rsidP="009142F9">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rPr>
        <w:t>a)</w:t>
      </w:r>
      <w:r w:rsidRPr="00AC5862">
        <w:rPr>
          <w:rFonts w:ascii="Arial" w:hAnsi="Arial" w:cs="Arial"/>
        </w:rPr>
        <w:t> Zoznam spracúvaných osobných údajov</w:t>
      </w:r>
    </w:p>
    <w:p w:rsidR="009142F9" w:rsidRPr="00AC5862" w:rsidRDefault="009142F9" w:rsidP="009142F9">
      <w:pPr>
        <w:pStyle w:val="l4"/>
        <w:shd w:val="clear" w:color="auto" w:fill="FFFFFF"/>
        <w:spacing w:before="0" w:beforeAutospacing="0" w:after="0" w:afterAutospacing="0"/>
        <w:ind w:left="284"/>
        <w:jc w:val="both"/>
        <w:rPr>
          <w:rFonts w:ascii="Arial" w:hAnsi="Arial" w:cs="Arial"/>
        </w:rPr>
      </w:pPr>
      <w:r w:rsidRPr="00AC5862">
        <w:rPr>
          <w:rFonts w:ascii="Arial" w:hAnsi="Arial" w:cs="Arial"/>
        </w:rPr>
        <w:t>Meno a priezvisko, rodné priezvisko, rodné číslo alebo osobné identifikačné číslo poistenca iného členského štátu s trvalým pobytom v Slovenskej republike, vek, číselný kód obce trvalého pobytu, adresa trvalého pobytu, pracovisko, dátum operácie, primárna choroba, predchádzajúce operácie, operačný prístup, použité profylaktické antibiotiká s dávkovaním, typ endoprotézy, operovaná strana, spôsob fixácie endoprotézy, použitý cement, cementovacia technika, typ a veľkosť komponentov endoprotézy, dátum primárnej implantácie, pracovisko, kde bola vykonaná primárna implantácia, údaj o absolvovaných rehabilitáciách a kúpeľnej liečbe, dôvod revízie, revidované časti, dátum smrti u zomretých, patologicko-anatomické choroby, číselný kód poskytovateľa zdravotnej starostlivosti, údaje z účtu poistenca.</w:t>
      </w:r>
    </w:p>
    <w:p w:rsidR="009142F9" w:rsidRPr="00AC5862" w:rsidRDefault="009142F9" w:rsidP="009142F9">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rPr>
        <w:t>b)</w:t>
      </w:r>
      <w:r w:rsidRPr="00AC5862">
        <w:rPr>
          <w:rFonts w:ascii="Arial" w:hAnsi="Arial" w:cs="Arial"/>
        </w:rPr>
        <w:t> Účel spracúvania osobných údajov</w:t>
      </w:r>
    </w:p>
    <w:p w:rsidR="009142F9" w:rsidRPr="00AC5862" w:rsidRDefault="009142F9" w:rsidP="009142F9">
      <w:pPr>
        <w:pStyle w:val="l4"/>
        <w:shd w:val="clear" w:color="auto" w:fill="FFFFFF"/>
        <w:spacing w:before="0" w:beforeAutospacing="0" w:after="0" w:afterAutospacing="0"/>
        <w:ind w:left="284"/>
        <w:jc w:val="both"/>
        <w:rPr>
          <w:rFonts w:ascii="Arial" w:hAnsi="Arial" w:cs="Arial"/>
        </w:rPr>
      </w:pPr>
      <w:r w:rsidRPr="00AC5862">
        <w:rPr>
          <w:rFonts w:ascii="Arial" w:hAnsi="Arial" w:cs="Arial"/>
        </w:rPr>
        <w:t>Na základe poznania výskytu a trendov vývoja vykonaných implantácií endoprotéz získať informácie pre tvorbu a výkon štátnej zdravotnej politiky, pre skvalitnenie prevencie, zefektívnenie a trvalé zvyšovanie kvality zdravotnej starostlivosti a pre návrh, realizáciu a kontrolu opatrení zameraných na zlepšovanie zdravotného stavu populácie.</w:t>
      </w:r>
    </w:p>
    <w:p w:rsidR="009142F9" w:rsidRPr="00AC5862" w:rsidRDefault="009142F9" w:rsidP="009142F9">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rPr>
        <w:t>c)</w:t>
      </w:r>
      <w:r w:rsidRPr="00AC5862">
        <w:rPr>
          <w:rFonts w:ascii="Arial" w:hAnsi="Arial" w:cs="Arial"/>
        </w:rPr>
        <w:t> Okruh dotknutých osôb</w:t>
      </w:r>
    </w:p>
    <w:p w:rsidR="009142F9" w:rsidRPr="00AC5862" w:rsidRDefault="009142F9" w:rsidP="009142F9">
      <w:pPr>
        <w:pStyle w:val="l4"/>
        <w:shd w:val="clear" w:color="auto" w:fill="FFFFFF"/>
        <w:spacing w:before="0" w:beforeAutospacing="0" w:after="0" w:afterAutospacing="0"/>
        <w:ind w:firstLine="284"/>
        <w:jc w:val="both"/>
        <w:rPr>
          <w:rFonts w:ascii="Arial" w:hAnsi="Arial" w:cs="Arial"/>
        </w:rPr>
      </w:pPr>
      <w:r w:rsidRPr="00AC5862">
        <w:rPr>
          <w:rFonts w:ascii="Arial" w:hAnsi="Arial" w:cs="Arial"/>
        </w:rPr>
        <w:t>Osoby po totálnej endoprotéze kĺbov.</w:t>
      </w:r>
    </w:p>
    <w:p w:rsidR="009142F9" w:rsidRPr="00AC5862" w:rsidRDefault="009142F9" w:rsidP="009142F9">
      <w:pPr>
        <w:pStyle w:val="l4"/>
        <w:shd w:val="clear" w:color="auto" w:fill="FFFFFF"/>
        <w:spacing w:before="0" w:beforeAutospacing="0" w:after="0" w:afterAutospacing="0"/>
        <w:jc w:val="both"/>
        <w:rPr>
          <w:rFonts w:ascii="Arial" w:hAnsi="Arial" w:cs="Arial"/>
        </w:rPr>
      </w:pPr>
    </w:p>
    <w:p w:rsidR="009142F9" w:rsidRPr="00AC5862" w:rsidRDefault="009142F9" w:rsidP="009142F9">
      <w:pPr>
        <w:pStyle w:val="l2"/>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rPr>
        <w:t>10.</w:t>
      </w:r>
      <w:r w:rsidRPr="00AC5862">
        <w:rPr>
          <w:rFonts w:ascii="Arial" w:hAnsi="Arial" w:cs="Arial"/>
        </w:rPr>
        <w:t> Národný register zápalových reumatických chorôb</w:t>
      </w:r>
    </w:p>
    <w:p w:rsidR="009142F9" w:rsidRPr="00AC5862" w:rsidRDefault="009142F9" w:rsidP="009142F9">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rPr>
        <w:t>a)</w:t>
      </w:r>
      <w:r w:rsidRPr="00AC5862">
        <w:rPr>
          <w:rFonts w:ascii="Arial" w:hAnsi="Arial" w:cs="Arial"/>
        </w:rPr>
        <w:t> Zoznam spracúvaných osobných údajov</w:t>
      </w:r>
    </w:p>
    <w:p w:rsidR="009142F9" w:rsidRPr="00AC5862" w:rsidRDefault="009142F9" w:rsidP="009142F9">
      <w:pPr>
        <w:pStyle w:val="l4"/>
        <w:shd w:val="clear" w:color="auto" w:fill="FFFFFF"/>
        <w:spacing w:before="0" w:beforeAutospacing="0" w:after="0" w:afterAutospacing="0"/>
        <w:ind w:left="284"/>
        <w:jc w:val="both"/>
        <w:rPr>
          <w:rFonts w:ascii="Arial" w:hAnsi="Arial" w:cs="Arial"/>
        </w:rPr>
      </w:pPr>
      <w:r w:rsidRPr="00AC5862">
        <w:rPr>
          <w:rFonts w:ascii="Arial" w:hAnsi="Arial" w:cs="Arial"/>
        </w:rPr>
        <w:t xml:space="preserve">Meno a priezvisko, rodné priezvisko, rodné číslo alebo osobné identifikačné číslo poistenca iného členského štátu s trvalým pobytom v Slovenskej republike, vek, číselný kód obce trvalého pobytu, adresa trvalého pobytu, dátum zistenia choroby reumatickej choroby, výskyt rizikových faktorov a chorôb v anamnéze, prekonané choroby (choroba, liečba), prvé klinické príznaky, komorbidita, komplikácie </w:t>
      </w:r>
      <w:r w:rsidRPr="00AC5862">
        <w:rPr>
          <w:rFonts w:ascii="Arial" w:hAnsi="Arial" w:cs="Arial"/>
        </w:rPr>
        <w:lastRenderedPageBreak/>
        <w:t>základnej choroby, invalidita, vybrané biochemické výsledky, typ a spôsob liečby, stav pacienta ku dňu hlásenia, hospitalizácie, pracovná schopnosť (ekonomická aktivita, invalidita), číselný kód poskytovateľa zdravotnej starostlivosti, údaje z účtu poistenca.</w:t>
      </w:r>
    </w:p>
    <w:p w:rsidR="009142F9" w:rsidRPr="00AC5862" w:rsidRDefault="009142F9" w:rsidP="009142F9">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rPr>
        <w:t>b)</w:t>
      </w:r>
      <w:r w:rsidRPr="00AC5862">
        <w:rPr>
          <w:rFonts w:ascii="Arial" w:hAnsi="Arial" w:cs="Arial"/>
        </w:rPr>
        <w:t> Účel spracúvania osobných údajov</w:t>
      </w:r>
    </w:p>
    <w:p w:rsidR="009142F9" w:rsidRPr="00AC5862" w:rsidRDefault="009142F9" w:rsidP="009142F9">
      <w:pPr>
        <w:pStyle w:val="l4"/>
        <w:shd w:val="clear" w:color="auto" w:fill="FFFFFF"/>
        <w:spacing w:before="0" w:beforeAutospacing="0" w:after="0" w:afterAutospacing="0"/>
        <w:ind w:left="284"/>
        <w:jc w:val="both"/>
        <w:rPr>
          <w:rFonts w:ascii="Arial" w:hAnsi="Arial" w:cs="Arial"/>
        </w:rPr>
      </w:pPr>
      <w:r w:rsidRPr="00AC5862">
        <w:rPr>
          <w:rFonts w:ascii="Arial" w:hAnsi="Arial" w:cs="Arial"/>
        </w:rPr>
        <w:t>Na základe poznania výskytu a trendov vývoja reumatických chorôb získať informácie pre tvorbu a výkon štátnej zdravotnej politiky, pre skvalitnenie, zefektívnenie a trvalé zvyšovanie kvality zdravotnej starostlivosti a pre návrh, realizáciu a kontrolu opatrení zameraných na zlepšovanie zdravotného stavu populácie.</w:t>
      </w:r>
    </w:p>
    <w:p w:rsidR="009142F9" w:rsidRPr="00AC5862" w:rsidRDefault="009142F9" w:rsidP="009142F9">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rPr>
        <w:t>c)</w:t>
      </w:r>
      <w:r w:rsidRPr="00AC5862">
        <w:rPr>
          <w:rFonts w:ascii="Arial" w:hAnsi="Arial" w:cs="Arial"/>
        </w:rPr>
        <w:t> Okruh dotknutých osôb</w:t>
      </w:r>
    </w:p>
    <w:p w:rsidR="009142F9" w:rsidRPr="00AC5862" w:rsidRDefault="009142F9" w:rsidP="009142F9">
      <w:pPr>
        <w:pStyle w:val="l4"/>
        <w:shd w:val="clear" w:color="auto" w:fill="FFFFFF"/>
        <w:spacing w:before="0" w:beforeAutospacing="0" w:after="0" w:afterAutospacing="0"/>
        <w:ind w:firstLine="284"/>
        <w:jc w:val="both"/>
        <w:rPr>
          <w:rFonts w:ascii="Arial" w:hAnsi="Arial" w:cs="Arial"/>
        </w:rPr>
      </w:pPr>
      <w:r w:rsidRPr="00AC5862">
        <w:rPr>
          <w:rFonts w:ascii="Arial" w:hAnsi="Arial" w:cs="Arial"/>
        </w:rPr>
        <w:t>Osoby s vybranými zápalovými reumatickými chorobami.</w:t>
      </w:r>
    </w:p>
    <w:p w:rsidR="009142F9" w:rsidRPr="00AC5862" w:rsidRDefault="009142F9" w:rsidP="009142F9">
      <w:pPr>
        <w:spacing w:line="240" w:lineRule="auto"/>
        <w:jc w:val="both"/>
      </w:pPr>
    </w:p>
    <w:p w:rsidR="009142F9" w:rsidRPr="00AC5862" w:rsidRDefault="009142F9" w:rsidP="009142F9">
      <w:pPr>
        <w:pStyle w:val="l2"/>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rPr>
        <w:t>11.</w:t>
      </w:r>
      <w:r w:rsidRPr="00AC5862">
        <w:rPr>
          <w:rFonts w:ascii="Arial" w:hAnsi="Arial" w:cs="Arial"/>
        </w:rPr>
        <w:t> Národný register osôb s podozrením na ich zanedbávanie, týranie, zneužívanie a osôb, na ktorých bolo páchané násilie</w:t>
      </w:r>
    </w:p>
    <w:p w:rsidR="009142F9" w:rsidRPr="00AC5862" w:rsidRDefault="009142F9" w:rsidP="009142F9">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rPr>
        <w:t>a)</w:t>
      </w:r>
      <w:r w:rsidRPr="00AC5862">
        <w:rPr>
          <w:rFonts w:ascii="Arial" w:hAnsi="Arial" w:cs="Arial"/>
        </w:rPr>
        <w:t> Zoznam spracúvaných osobných údajov</w:t>
      </w:r>
    </w:p>
    <w:p w:rsidR="009142F9" w:rsidRPr="00AC5862" w:rsidRDefault="009142F9" w:rsidP="009142F9">
      <w:pPr>
        <w:pStyle w:val="l4"/>
        <w:shd w:val="clear" w:color="auto" w:fill="FFFFFF"/>
        <w:spacing w:before="0" w:beforeAutospacing="0" w:after="0" w:afterAutospacing="0"/>
        <w:ind w:left="284"/>
        <w:jc w:val="both"/>
        <w:rPr>
          <w:rFonts w:ascii="Arial" w:hAnsi="Arial" w:cs="Arial"/>
        </w:rPr>
      </w:pPr>
      <w:r w:rsidRPr="00AC5862">
        <w:rPr>
          <w:rFonts w:ascii="Arial" w:hAnsi="Arial" w:cs="Arial"/>
        </w:rPr>
        <w:t>Meno a priezvisko, rodné číslo alebo osobné identifikačné číslo poistenca iného členského štátu s trvalým pobytom v Slovenskej republike, adresa trvalého pobytu, vek, číselný kód obce trvalého pobytu, miesto posledného pobytu, charakter bývania, rodinný stav, prítomnosť zdravotného postihnutia a údaj o nespôsobilosti alebo obmedzenej spôsobilosti na právne úkony (ak ide o osobu, ktorá bola pozbavená spôsobilosti na právne úkony alebo ktorej spôsobilosť na právne úkony bola obmedzená), meno a priezvisko, rodné číslo, adresa trvalého pobytu, číselný kód obce trvalého pobytu zákonného zástupcu, rodinný stav, najvyššie získané vzdelanie, ekonomická aktivita zákonného zástupcu, identifikácia privádzajúcej osoby (ktorá dieťa priviedla na lekárske ošetrenie), dátum a čas vzniku podozrenia na fyzické alebo psychické týranie, zanedbávanie, znásilnenie, vystavenie sexuálnemu násiliu, sexuálnemu zneužívaniu, miesto vzniku podozrenia, sociálna anamnéza, predpokladané miesto zanedbávania, týrania, zneužívania, príznaky zanedbávania, týrania alebo zneužívania (fyzické, psychické), rozsah poškodenia, predpokladaný mechanizmus vzniku poškodenia, špecifikácia typu podozrenia vrátane uvedenia prípadnej intoxikácie obete omamnými a psychotropnými látkami, prípadne liečivami bez zjavnej terapeutickej indikácie, miesto a spôsob ošetrenia, druh liečby, dátum smrti u zomretých, príčina smrti, číselný kód poskytovateľa zdravotnej starostlivosti údaje z účtu poistenca.</w:t>
      </w:r>
    </w:p>
    <w:p w:rsidR="009142F9" w:rsidRPr="00AC5862" w:rsidRDefault="009142F9" w:rsidP="009142F9">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rPr>
        <w:t>b)</w:t>
      </w:r>
      <w:r w:rsidRPr="00AC5862">
        <w:rPr>
          <w:rFonts w:ascii="Arial" w:hAnsi="Arial" w:cs="Arial"/>
        </w:rPr>
        <w:t> Účel spracúvania osobných údajov</w:t>
      </w:r>
    </w:p>
    <w:p w:rsidR="009142F9" w:rsidRPr="00AC5862" w:rsidRDefault="009142F9" w:rsidP="009142F9">
      <w:pPr>
        <w:pStyle w:val="l4"/>
        <w:shd w:val="clear" w:color="auto" w:fill="FFFFFF"/>
        <w:spacing w:before="0" w:beforeAutospacing="0" w:after="0" w:afterAutospacing="0"/>
        <w:ind w:left="284"/>
        <w:jc w:val="both"/>
        <w:rPr>
          <w:rFonts w:ascii="Arial" w:hAnsi="Arial" w:cs="Arial"/>
        </w:rPr>
      </w:pPr>
      <w:r w:rsidRPr="00AC5862">
        <w:rPr>
          <w:rFonts w:ascii="Arial" w:hAnsi="Arial" w:cs="Arial"/>
        </w:rPr>
        <w:t>Na základe poznania výskytu a trendu vývoja hlásených podnetov v porovnaní s opodstatnenými podnetmi na základe ich vyšetrovania treťou stranou (orgány činné v trestnom konaní) skvalitniť cielené kontrolné mechanizmy na úrovni príslušných rezortov na výkon a tvorbu štátnej zdravotnej a sociálnej politiky, na prípravu intervenčných opatrení s cieľom skvalitniť prevenciu.</w:t>
      </w:r>
    </w:p>
    <w:p w:rsidR="009142F9" w:rsidRPr="00AC5862" w:rsidRDefault="009142F9" w:rsidP="009142F9">
      <w:pPr>
        <w:pStyle w:val="l3"/>
        <w:shd w:val="clear" w:color="auto" w:fill="FFFFFF"/>
        <w:spacing w:before="0" w:beforeAutospacing="0" w:after="0" w:afterAutospacing="0"/>
        <w:jc w:val="both"/>
        <w:rPr>
          <w:rFonts w:ascii="Arial" w:hAnsi="Arial" w:cs="Arial"/>
        </w:rPr>
      </w:pPr>
      <w:r w:rsidRPr="00AC5862">
        <w:rPr>
          <w:rStyle w:val="PremennHTML"/>
          <w:rFonts w:ascii="Arial" w:eastAsia="MS Gothic" w:hAnsi="Arial" w:cs="Arial"/>
        </w:rPr>
        <w:t>c)</w:t>
      </w:r>
      <w:r w:rsidRPr="00AC5862">
        <w:rPr>
          <w:rFonts w:ascii="Arial" w:hAnsi="Arial" w:cs="Arial"/>
        </w:rPr>
        <w:t> Okruh dotknutých osôb</w:t>
      </w:r>
    </w:p>
    <w:p w:rsidR="009142F9" w:rsidRPr="00AC5862" w:rsidRDefault="009142F9" w:rsidP="009142F9">
      <w:pPr>
        <w:pStyle w:val="l4"/>
        <w:shd w:val="clear" w:color="auto" w:fill="FFFFFF"/>
        <w:spacing w:before="0" w:beforeAutospacing="0" w:after="0" w:afterAutospacing="0"/>
        <w:ind w:left="284"/>
        <w:jc w:val="both"/>
        <w:rPr>
          <w:rFonts w:ascii="Arial" w:hAnsi="Arial" w:cs="Arial"/>
        </w:rPr>
      </w:pPr>
      <w:r w:rsidRPr="00AC5862">
        <w:rPr>
          <w:rFonts w:ascii="Arial" w:hAnsi="Arial" w:cs="Arial"/>
        </w:rPr>
        <w:t>Osoby s podozrením na ich zanedbávanie, týranie, zneužívanie alebo osoby, na ktorých bolo páchané násilie a zároveň mladšie ako 18 rokov a osoby, u ktorých spôsobilosť na právne úkony bola obmedzená.</w:t>
      </w:r>
    </w:p>
    <w:p w:rsidR="009142F9" w:rsidRPr="00AC5862" w:rsidRDefault="009142F9" w:rsidP="009142F9">
      <w:pPr>
        <w:pStyle w:val="l4"/>
        <w:shd w:val="clear" w:color="auto" w:fill="FFFFFF"/>
        <w:spacing w:before="0" w:beforeAutospacing="0" w:after="0" w:afterAutospacing="0"/>
        <w:jc w:val="both"/>
        <w:rPr>
          <w:rFonts w:ascii="Arial" w:hAnsi="Arial" w:cs="Arial"/>
        </w:rPr>
      </w:pPr>
    </w:p>
    <w:p w:rsidR="009142F9" w:rsidRPr="00AC5862" w:rsidRDefault="009142F9" w:rsidP="009142F9">
      <w:pPr>
        <w:spacing w:line="240" w:lineRule="auto"/>
        <w:jc w:val="both"/>
      </w:pPr>
      <w:r w:rsidRPr="00AC5862">
        <w:t>12. Národný register asistovanej reprodukcie</w:t>
      </w:r>
    </w:p>
    <w:p w:rsidR="009142F9" w:rsidRPr="00AC5862" w:rsidRDefault="009142F9" w:rsidP="009142F9">
      <w:pPr>
        <w:spacing w:line="240" w:lineRule="auto"/>
        <w:jc w:val="both"/>
      </w:pPr>
      <w:r w:rsidRPr="00AC5862">
        <w:t>a) Rozsah spracúvaných osobných údajov</w:t>
      </w:r>
    </w:p>
    <w:p w:rsidR="009142F9" w:rsidRPr="00AC5862" w:rsidRDefault="009142F9" w:rsidP="009142F9">
      <w:pPr>
        <w:spacing w:line="240" w:lineRule="auto"/>
        <w:ind w:left="284"/>
        <w:jc w:val="both"/>
      </w:pPr>
      <w:r w:rsidRPr="00AC5862">
        <w:t xml:space="preserve">Rodné číslo alebo osobné identifikačné číslo poistenca Slovenskej republiky alebo iného členského štátu, meno a priezvisko, vek, číselný kód obce trvalého pobytu, </w:t>
      </w:r>
      <w:r w:rsidRPr="00AC5862">
        <w:lastRenderedPageBreak/>
        <w:t>adresa trvalého bydliska, úhrada zdravotnej poisťovne, použitá metóda asistovanej reprodukcie, počet absolvovaných cyklov asistovanej reprodukcie, výsledok liečby, komplikácie, osud gravidity, zvlášť registrované viacplodové gravidity, stav a vývin detí narodených po liečbe neplodnosti metódami asistovanej reprodukcie, u darcov spermií – odber, uskladnenie, použitie, likvidácia, u darkýň – počet, spracovanie, uskladnenie, použitie, likvidácia oocytov, počet vzniknutých embryí, spracovanie, uskladnenie, použitie, likvidácia embryí, priradený jednotný európsky kód so sekvenciou identifikácie darcov a príjemcov a sekvenciou identifikácie produktu – ľudského reprodukčného tkaniva a buniek, číselný kód poskytovateľa zdravotnej starostlivosti a údaje z účtu poistenca.</w:t>
      </w:r>
    </w:p>
    <w:p w:rsidR="009142F9" w:rsidRPr="00AC5862" w:rsidRDefault="009142F9" w:rsidP="009142F9">
      <w:pPr>
        <w:spacing w:line="240" w:lineRule="auto"/>
        <w:jc w:val="both"/>
      </w:pPr>
      <w:r w:rsidRPr="00AC5862">
        <w:t>b) Účel spracúvania osobných údajov</w:t>
      </w:r>
    </w:p>
    <w:p w:rsidR="009142F9" w:rsidRPr="00AC5862" w:rsidRDefault="009142F9" w:rsidP="009142F9">
      <w:pPr>
        <w:spacing w:line="240" w:lineRule="auto"/>
        <w:ind w:left="284"/>
        <w:jc w:val="both"/>
      </w:pPr>
      <w:r w:rsidRPr="00AC5862">
        <w:t>Osobné údaje od spravodajských jednotiek sa spracúvajú na štatistické účely</w:t>
      </w:r>
      <w:r w:rsidRPr="00AC5862">
        <w:rPr>
          <w:vertAlign w:val="superscript"/>
        </w:rPr>
        <w:t>90)</w:t>
      </w:r>
      <w:r w:rsidRPr="00AC5862">
        <w:t xml:space="preserve"> a získané informácie umožnia analyzovať efektivitu liečebných postupov pri skvalitňovaní starostlivosti o neplodné páry s cieľom integrovať najoptimálnejšie postupy v oblasti asistovanej reprodukcie a liečby neplodnosti do opatrení v rámci štátnej zdravotnej politiky.</w:t>
      </w:r>
    </w:p>
    <w:p w:rsidR="009142F9" w:rsidRPr="00AC5862" w:rsidRDefault="009142F9" w:rsidP="009142F9">
      <w:pPr>
        <w:spacing w:line="240" w:lineRule="auto"/>
        <w:jc w:val="both"/>
      </w:pPr>
      <w:r w:rsidRPr="00AC5862">
        <w:t>c) Okruh dotknutých osôb</w:t>
      </w:r>
    </w:p>
    <w:p w:rsidR="009142F9" w:rsidRPr="00AC5862" w:rsidRDefault="009142F9" w:rsidP="009142F9">
      <w:pPr>
        <w:spacing w:line="240" w:lineRule="auto"/>
        <w:ind w:left="284"/>
        <w:jc w:val="both"/>
      </w:pPr>
      <w:r w:rsidRPr="00AC5862">
        <w:t>Darcovia a darkyne pohlavných buniek, pacientky, ktoré sú liečené metódami asistovanej reprodukcie.</w:t>
      </w:r>
    </w:p>
    <w:p w:rsidR="009142F9" w:rsidRPr="00AC5862" w:rsidRDefault="009142F9" w:rsidP="009142F9">
      <w:pPr>
        <w:spacing w:line="240" w:lineRule="auto"/>
        <w:jc w:val="both"/>
      </w:pPr>
    </w:p>
    <w:p w:rsidR="009142F9" w:rsidRPr="00AC5862" w:rsidRDefault="009142F9" w:rsidP="009142F9">
      <w:pPr>
        <w:spacing w:line="240" w:lineRule="auto"/>
        <w:jc w:val="both"/>
      </w:pPr>
      <w:r w:rsidRPr="00AC5862">
        <w:t>13. Národný skríningový register</w:t>
      </w:r>
    </w:p>
    <w:p w:rsidR="009142F9" w:rsidRPr="00AC5862" w:rsidRDefault="009142F9" w:rsidP="009142F9">
      <w:pPr>
        <w:spacing w:line="240" w:lineRule="auto"/>
        <w:jc w:val="both"/>
      </w:pPr>
      <w:r w:rsidRPr="00AC5862">
        <w:t>a) Rozsah spracúvaných osobných údajov</w:t>
      </w:r>
    </w:p>
    <w:p w:rsidR="009142F9" w:rsidRPr="00AC5862" w:rsidRDefault="009142F9" w:rsidP="009142F9">
      <w:pPr>
        <w:spacing w:line="240" w:lineRule="auto"/>
        <w:ind w:left="284"/>
        <w:jc w:val="both"/>
      </w:pPr>
      <w:r w:rsidRPr="00AC5862">
        <w:t>Meno a priezvisko, rodné priezvisko, rodné číslo alebo osobné identifikačné číslo poistenca iného členského štátu s trvalým pobytom v Slovenskej republike, vek, dátum narodenia, číselný kód obce trvalého pobytu v Slovenskej republike, adresa trvalého pobytu, anamnestické údaje vrátane výskytu rizikových faktorov u osoby a v jeho rodine, profesia, najvyššie získané vzdelanie, národnosť, štatistická klasifikácia ekonomických činností, zamestnávateľ a jeho prevažujúca činnosť, údaj o zaradení osoby do skríningu, dátum zaslania pozvania na skríning, typ skríningu, na aký bolo poistencovi odoslané pozvanie, dátum doručenia pozvania na skríning, forma, akou bolo poistencovi odoslané pozvanie na skríning, informácia, či súčasťou pozvania na skríning bol aj test, dátum opätovného pozvania na skríning v prípade neúčasti, dátum vykonania skríningového vyšetrenia/údaj o účasti osoby na skríningu, vyšetrenia a testy použité ku skríningu, ktorým sa vylučuje alebo potvrdzuje špecifická choroba definovaná podľa štandardných postupov pre výkon prevencie, štandardných diagnostických a štandardných terapeutických postupov pre príslušnú chorobu vrátane kódu choroby a skríningového vyšetrenia, dátum vyšetrenia, dátum uzavretia skríningového nálezu, dátum diagnózy v prípade pozitívneho výsledku skríningového testu, histologický nález, cytologický nález, iný nález špecialistu zúčastňujúceho sa na skríningovom vyšetrení, kód vyšetrenia a nález vyšetrenia pri diferenciálnej diagnostike a potvrdení alebo vylúčení choroby pri pozitívnom výsledku skríningového testu, plán následných vyšetrení pri pozitívnom skríningovom teste alebo pri podozrení na falošne pozitívny alebo negatívny skríningový test, dátum a typ vyšetrenia, údaje o vyšetrení alebo odoslaní na ďalšie vyšetrenie alebo liečbu, súhrnné hodnotenie skríningového vyšetrenia a programu, výskyt nežiaducich účinkov v súvislosti so skríningovým vyšetrením, súhrnná informácia o nežiaducich účinkoch v súvislosti so skríningovým vyšetrením, dátum smrti u zomretých, príčina smrti, číselný kód poskytovateľa zdravotnej starostlivosti a údaje z účtu poistenca.</w:t>
      </w:r>
    </w:p>
    <w:p w:rsidR="009142F9" w:rsidRPr="00AC5862" w:rsidRDefault="009142F9" w:rsidP="009142F9">
      <w:pPr>
        <w:spacing w:line="240" w:lineRule="auto"/>
        <w:jc w:val="both"/>
      </w:pPr>
      <w:r w:rsidRPr="00AC5862">
        <w:t>b) Účel spracúvania osobných údajov</w:t>
      </w:r>
    </w:p>
    <w:p w:rsidR="009142F9" w:rsidRPr="00AC5862" w:rsidRDefault="009142F9" w:rsidP="009142F9">
      <w:pPr>
        <w:spacing w:line="240" w:lineRule="auto"/>
        <w:ind w:left="284"/>
        <w:jc w:val="both"/>
      </w:pPr>
      <w:r w:rsidRPr="00AC5862">
        <w:lastRenderedPageBreak/>
        <w:t>Osobné údaje od spravodajských jednotiek sa spracúvajú na štatistické účely</w:t>
      </w:r>
      <w:r w:rsidRPr="00AC5862">
        <w:rPr>
          <w:vertAlign w:val="superscript"/>
        </w:rPr>
        <w:t>90)</w:t>
      </w:r>
      <w:r w:rsidRPr="00AC5862">
        <w:t xml:space="preserve"> na účel zhodnotenia skríningových programov a sledovania zmien v incidencii a úmrtnosti ochorení v populácii, ktorá je oprávnená na skríning v danom časovom období podľa definovaných kritérií, čím sa umožňuje zhodnotiť rozsah a charakter zaťaženia populácie ochoreniami, stanovovať priority verejného zdravotníctva, pomáhať v monitorovaní a posudzovaní efektivity aktivít zameraných na prevenciu a kontrolu chorôb odporúčaných na organizovaný skríning.</w:t>
      </w:r>
    </w:p>
    <w:p w:rsidR="009142F9" w:rsidRPr="00AC5862" w:rsidRDefault="009142F9" w:rsidP="009142F9">
      <w:pPr>
        <w:spacing w:line="240" w:lineRule="auto"/>
        <w:jc w:val="both"/>
      </w:pPr>
      <w:r w:rsidRPr="00AC5862">
        <w:t>c) Okruh dotknutých osôb</w:t>
      </w:r>
    </w:p>
    <w:p w:rsidR="009142F9" w:rsidRPr="00AC5862" w:rsidRDefault="009142F9" w:rsidP="009142F9">
      <w:pPr>
        <w:spacing w:line="240" w:lineRule="auto"/>
        <w:ind w:left="284"/>
        <w:jc w:val="both"/>
      </w:pPr>
      <w:r w:rsidRPr="00AC5862">
        <w:t>Osoby pozvané na skríning a osoby podstupujúce skríningové vyšetrenie za účelom predchádzania vývoja choroby.</w:t>
      </w:r>
    </w:p>
    <w:p w:rsidR="009142F9" w:rsidRPr="00AC5862" w:rsidRDefault="009142F9" w:rsidP="009142F9">
      <w:pPr>
        <w:spacing w:line="240" w:lineRule="auto"/>
        <w:ind w:left="284"/>
        <w:jc w:val="both"/>
      </w:pPr>
    </w:p>
    <w:p w:rsidR="009142F9" w:rsidRPr="00AC5862" w:rsidRDefault="009142F9" w:rsidP="009142F9">
      <w:pPr>
        <w:spacing w:line="240" w:lineRule="auto"/>
        <w:jc w:val="both"/>
      </w:pPr>
      <w:r w:rsidRPr="00AC5862">
        <w:t xml:space="preserve">14. Národný register duševných ochorení </w:t>
      </w:r>
    </w:p>
    <w:p w:rsidR="009142F9" w:rsidRPr="00AC5862" w:rsidRDefault="009142F9" w:rsidP="009142F9">
      <w:pPr>
        <w:spacing w:line="240" w:lineRule="auto"/>
        <w:jc w:val="both"/>
      </w:pPr>
      <w:r w:rsidRPr="00AC5862">
        <w:t xml:space="preserve">a) Rozsah spracúvaných osobných údajov </w:t>
      </w:r>
    </w:p>
    <w:p w:rsidR="009142F9" w:rsidRPr="00AC5862" w:rsidRDefault="009142F9" w:rsidP="009142F9">
      <w:pPr>
        <w:spacing w:line="240" w:lineRule="auto"/>
        <w:ind w:left="284"/>
        <w:jc w:val="both"/>
      </w:pPr>
      <w:r w:rsidRPr="00AC5862">
        <w:t xml:space="preserve">Meno a priezvisko, rodné priezvisko, rodné číslo alebo osobné identifikačné číslo poistenca iného členského štátu s trvalým pobytom v Slovenskej republike, dátum narodenia, vek, číselný kód obce trvalého pobytu, adresa trvalého pobytu, najvyššie získané vzdelanie, osobná a rodinná anamnéza, klinická psychiatrická charakteristika, psychologická charakteristika, vyšetrenia, diagnostika a špecifikácia typu ochorenia vrátane jeho kódu, liečba (čas začatia liečby, podané lieky, realizované výkony), dátum smrti u zomretých, príčina smrti, pracovná schopnosť (ekonomická aktivita, invalidita), číselný kód poskytovateľa zdravotnej starostlivosti, údaje z účtu poistenca. </w:t>
      </w:r>
    </w:p>
    <w:p w:rsidR="009142F9" w:rsidRPr="00AC5862" w:rsidRDefault="009142F9" w:rsidP="009142F9">
      <w:pPr>
        <w:spacing w:line="240" w:lineRule="auto"/>
        <w:jc w:val="both"/>
      </w:pPr>
      <w:r w:rsidRPr="00AC5862">
        <w:t xml:space="preserve">b) Účel spracúvania osobných údajov </w:t>
      </w:r>
    </w:p>
    <w:p w:rsidR="009142F9" w:rsidRPr="00AC5862" w:rsidRDefault="009142F9" w:rsidP="009142F9">
      <w:pPr>
        <w:spacing w:line="240" w:lineRule="auto"/>
        <w:ind w:left="284"/>
        <w:jc w:val="both"/>
      </w:pPr>
      <w:r w:rsidRPr="00AC5862">
        <w:t xml:space="preserve">Na základe poznania výskytu a trendov vývoja duševných ochorení v populácii a získanie informácie pre tvorbu a výkon štátnej zdravotnej politiky, pre skvalitnenie prevencie, zefektívnenie a trvalé zvyšovanie kvality zdravotnej starostlivosti a pre návrh, realizáciu a kontrolu opatrení zameraných na zlepšovanie zdravotného stavu populácie. </w:t>
      </w:r>
    </w:p>
    <w:p w:rsidR="009142F9" w:rsidRPr="00AC5862" w:rsidRDefault="009142F9" w:rsidP="009142F9">
      <w:pPr>
        <w:spacing w:line="240" w:lineRule="auto"/>
        <w:jc w:val="both"/>
      </w:pPr>
      <w:r w:rsidRPr="00AC5862">
        <w:t xml:space="preserve">c) Okruh dotknutých osôb </w:t>
      </w:r>
    </w:p>
    <w:p w:rsidR="009142F9" w:rsidRPr="00AC5862" w:rsidRDefault="009142F9" w:rsidP="009142F9">
      <w:pPr>
        <w:spacing w:line="240" w:lineRule="auto"/>
        <w:ind w:firstLine="284"/>
        <w:jc w:val="both"/>
      </w:pPr>
      <w:r w:rsidRPr="00AC5862">
        <w:t>Osoby s diagnostikovanými duševnými poruchami.“</w:t>
      </w:r>
    </w:p>
    <w:p w:rsidR="009142F9" w:rsidRPr="00AC5862" w:rsidRDefault="009142F9" w:rsidP="009142F9">
      <w:pPr>
        <w:spacing w:line="240" w:lineRule="auto"/>
        <w:jc w:val="both"/>
      </w:pPr>
    </w:p>
    <w:p w:rsidR="009142F9" w:rsidRPr="00AC5862" w:rsidRDefault="009142F9" w:rsidP="009142F9">
      <w:pPr>
        <w:spacing w:line="240" w:lineRule="auto"/>
        <w:jc w:val="both"/>
      </w:pPr>
      <w:r w:rsidRPr="00AC5862">
        <w:t>Poznámka pod čiarou k odkazom 90 znie:</w:t>
      </w:r>
    </w:p>
    <w:p w:rsidR="009142F9" w:rsidRPr="00AC5862" w:rsidRDefault="009142F9" w:rsidP="009142F9">
      <w:pPr>
        <w:spacing w:line="240" w:lineRule="auto"/>
        <w:jc w:val="both"/>
      </w:pPr>
      <w:r w:rsidRPr="00AC5862">
        <w:t>„</w:t>
      </w:r>
      <w:r w:rsidRPr="00AC5862">
        <w:rPr>
          <w:vertAlign w:val="superscript"/>
        </w:rPr>
        <w:t>90)</w:t>
      </w:r>
      <w:r w:rsidRPr="00AC5862">
        <w:t xml:space="preserve"> § 2 ods. 2 písm. h) zákona č. 540/2001 Z. z. v znení zákona č. 144/2021 Z. z.“.“.</w:t>
      </w:r>
    </w:p>
    <w:p w:rsidR="009142F9" w:rsidRPr="00AC5862" w:rsidRDefault="009142F9" w:rsidP="009142F9">
      <w:pPr>
        <w:spacing w:line="240" w:lineRule="auto"/>
        <w:jc w:val="both"/>
        <w:rPr>
          <w:shd w:val="clear" w:color="auto" w:fill="FFFFFF"/>
        </w:rPr>
      </w:pPr>
    </w:p>
    <w:p w:rsidR="009142F9" w:rsidRPr="00AC5862" w:rsidRDefault="009142F9" w:rsidP="00D60238">
      <w:pPr>
        <w:spacing w:line="240" w:lineRule="auto"/>
        <w:ind w:left="284"/>
        <w:jc w:val="both"/>
        <w:rPr>
          <w:rFonts w:eastAsia="Calibri"/>
          <w:b/>
          <w:kern w:val="2"/>
          <w14:ligatures w14:val="standardContextual"/>
        </w:rPr>
      </w:pPr>
      <w:r w:rsidRPr="00AC5862">
        <w:rPr>
          <w:rFonts w:eastAsia="Calibri"/>
          <w:b/>
          <w:kern w:val="2"/>
          <w14:ligatures w14:val="standardContextual"/>
        </w:rPr>
        <w:t>V prílohe č. 2 bod 14 nadobúda účinnosť 1. januára 2026, čo sa premietne do článku upravujúceho účinnosť zákona.</w:t>
      </w:r>
    </w:p>
    <w:p w:rsidR="009142F9" w:rsidRPr="00AC5862" w:rsidRDefault="009142F9" w:rsidP="009142F9">
      <w:pPr>
        <w:spacing w:line="240" w:lineRule="auto"/>
        <w:jc w:val="both"/>
        <w:rPr>
          <w:shd w:val="clear" w:color="auto" w:fill="FFFFFF"/>
        </w:rPr>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w:t>
      </w:r>
    </w:p>
    <w:p w:rsidR="009142F9" w:rsidRDefault="009142F9" w:rsidP="009142F9">
      <w:pPr>
        <w:spacing w:line="240" w:lineRule="auto"/>
        <w:jc w:val="both"/>
      </w:pPr>
    </w:p>
    <w:p w:rsidR="009142F9" w:rsidRDefault="009142F9" w:rsidP="009142F9">
      <w:pPr>
        <w:spacing w:line="240" w:lineRule="auto"/>
        <w:jc w:val="both"/>
      </w:pPr>
    </w:p>
    <w:p w:rsidR="009142F9" w:rsidRDefault="009142F9" w:rsidP="009142F9">
      <w:pPr>
        <w:spacing w:line="240" w:lineRule="auto"/>
        <w:jc w:val="both"/>
      </w:pPr>
    </w:p>
    <w:p w:rsidR="009142F9" w:rsidRDefault="009142F9" w:rsidP="009142F9">
      <w:pPr>
        <w:spacing w:line="240" w:lineRule="auto"/>
        <w:jc w:val="both"/>
      </w:pPr>
    </w:p>
    <w:p w:rsidR="009142F9" w:rsidRDefault="009142F9" w:rsidP="009142F9">
      <w:pPr>
        <w:spacing w:line="240" w:lineRule="auto"/>
        <w:jc w:val="both"/>
      </w:pPr>
    </w:p>
    <w:p w:rsidR="009142F9" w:rsidRDefault="009142F9" w:rsidP="009142F9">
      <w:pPr>
        <w:spacing w:line="240" w:lineRule="auto"/>
        <w:jc w:val="both"/>
      </w:pPr>
    </w:p>
    <w:p w:rsidR="00D60238" w:rsidRDefault="00D60238" w:rsidP="009142F9">
      <w:pPr>
        <w:spacing w:line="240" w:lineRule="auto"/>
        <w:jc w:val="both"/>
      </w:pPr>
    </w:p>
    <w:p w:rsidR="00D60238" w:rsidRDefault="00D60238" w:rsidP="009142F9">
      <w:pPr>
        <w:spacing w:line="240" w:lineRule="auto"/>
        <w:jc w:val="both"/>
      </w:pPr>
    </w:p>
    <w:p w:rsidR="00D60238" w:rsidRDefault="00D60238" w:rsidP="009142F9">
      <w:pPr>
        <w:spacing w:line="240" w:lineRule="auto"/>
        <w:jc w:val="both"/>
      </w:pPr>
    </w:p>
    <w:p w:rsidR="009142F9" w:rsidRDefault="009142F9" w:rsidP="009142F9">
      <w:pPr>
        <w:spacing w:line="240" w:lineRule="auto"/>
        <w:jc w:val="both"/>
      </w:pPr>
    </w:p>
    <w:p w:rsidR="009142F9" w:rsidRPr="00AC5862" w:rsidRDefault="009142F9" w:rsidP="009142F9">
      <w:pPr>
        <w:spacing w:line="240" w:lineRule="auto"/>
        <w:jc w:val="both"/>
      </w:pPr>
    </w:p>
    <w:p w:rsidR="009142F9" w:rsidRPr="009412BA" w:rsidRDefault="009142F9" w:rsidP="00D60238">
      <w:pPr>
        <w:spacing w:line="240" w:lineRule="auto"/>
        <w:ind w:left="0" w:right="-142"/>
        <w:jc w:val="both"/>
      </w:pPr>
      <w:r w:rsidRPr="009412BA">
        <w:rPr>
          <w:rFonts w:eastAsia="Calibri"/>
          <w:b/>
          <w:kern w:val="2"/>
          <w14:ligatures w14:val="standardContextual"/>
        </w:rPr>
        <w:lastRenderedPageBreak/>
        <w:t>52. V čl. I bod 82</w:t>
      </w:r>
      <w:r w:rsidRPr="009412BA">
        <w:rPr>
          <w:rFonts w:eastAsia="Calibri"/>
          <w:kern w:val="2"/>
          <w14:ligatures w14:val="standardContextual"/>
        </w:rPr>
        <w:t xml:space="preserve"> znie: </w:t>
      </w:r>
    </w:p>
    <w:p w:rsidR="009142F9" w:rsidRDefault="009142F9" w:rsidP="00D60238">
      <w:pPr>
        <w:spacing w:line="240" w:lineRule="auto"/>
        <w:ind w:left="567" w:hanging="141"/>
        <w:jc w:val="both"/>
        <w:rPr>
          <w:shd w:val="clear" w:color="auto" w:fill="FFFFFF"/>
        </w:rPr>
      </w:pPr>
      <w:r w:rsidRPr="00AC5862">
        <w:rPr>
          <w:shd w:val="clear" w:color="auto" w:fill="FFFFFF"/>
        </w:rPr>
        <w:t xml:space="preserve">„82. Príloha č. 3 </w:t>
      </w:r>
      <w:r w:rsidRPr="00AC5862">
        <w:t xml:space="preserve">vrátane nadpisu </w:t>
      </w:r>
      <w:r>
        <w:rPr>
          <w:shd w:val="clear" w:color="auto" w:fill="FFFFFF"/>
        </w:rPr>
        <w:t xml:space="preserve">znie: </w:t>
      </w:r>
    </w:p>
    <w:p w:rsidR="009142F9" w:rsidRDefault="009142F9" w:rsidP="009142F9">
      <w:pPr>
        <w:spacing w:line="240" w:lineRule="auto"/>
        <w:jc w:val="both"/>
        <w:rPr>
          <w:shd w:val="clear" w:color="auto" w:fill="FFFFFF"/>
        </w:rPr>
      </w:pPr>
    </w:p>
    <w:p w:rsidR="009142F9" w:rsidRPr="00AC5862" w:rsidRDefault="009142F9" w:rsidP="009142F9">
      <w:pPr>
        <w:spacing w:line="240" w:lineRule="auto"/>
        <w:jc w:val="right"/>
        <w:rPr>
          <w:shd w:val="clear" w:color="auto" w:fill="FFFFFF"/>
        </w:rPr>
      </w:pPr>
      <w:r>
        <w:rPr>
          <w:shd w:val="clear" w:color="auto" w:fill="FFFFFF"/>
        </w:rPr>
        <w:t xml:space="preserve">„Príloha č. 3 </w:t>
      </w:r>
      <w:r w:rsidRPr="00AC5862">
        <w:rPr>
          <w:shd w:val="clear" w:color="auto" w:fill="FFFFFF"/>
        </w:rPr>
        <w:t>k zákonu č. 153/2013 Z. z.</w:t>
      </w:r>
    </w:p>
    <w:p w:rsidR="009142F9" w:rsidRPr="00AC5862" w:rsidRDefault="009142F9" w:rsidP="009142F9">
      <w:pPr>
        <w:spacing w:line="240" w:lineRule="auto"/>
        <w:jc w:val="both"/>
        <w:rPr>
          <w:caps/>
          <w:shd w:val="clear" w:color="auto" w:fill="FFFFFF"/>
        </w:rPr>
      </w:pPr>
    </w:p>
    <w:p w:rsidR="009142F9" w:rsidRPr="00AC5862" w:rsidRDefault="009142F9" w:rsidP="009142F9">
      <w:pPr>
        <w:spacing w:line="240" w:lineRule="auto"/>
        <w:jc w:val="both"/>
        <w:rPr>
          <w:shd w:val="clear" w:color="auto" w:fill="FFFFFF"/>
        </w:rPr>
      </w:pPr>
      <w:r w:rsidRPr="00AC5862">
        <w:rPr>
          <w:caps/>
          <w:shd w:val="clear" w:color="auto" w:fill="FFFFFF"/>
        </w:rPr>
        <w:t>Zisťovanie udalostí charakterizujúcich zdravotný stav populácie</w:t>
      </w:r>
      <w:r w:rsidRPr="00AC5862">
        <w:rPr>
          <w:shd w:val="clear" w:color="auto" w:fill="FFFFFF"/>
        </w:rPr>
        <w:t xml:space="preserve"> </w:t>
      </w:r>
    </w:p>
    <w:p w:rsidR="009142F9" w:rsidRPr="00AC5862" w:rsidRDefault="009142F9" w:rsidP="009142F9">
      <w:pPr>
        <w:spacing w:line="240" w:lineRule="auto"/>
        <w:jc w:val="both"/>
        <w:rPr>
          <w:shd w:val="clear" w:color="auto" w:fill="FFFFFF"/>
        </w:rPr>
      </w:pPr>
    </w:p>
    <w:p w:rsidR="009142F9" w:rsidRPr="00AC5862" w:rsidRDefault="009142F9" w:rsidP="009142F9">
      <w:pPr>
        <w:spacing w:line="240" w:lineRule="auto"/>
        <w:jc w:val="both"/>
        <w:rPr>
          <w:shd w:val="clear" w:color="auto" w:fill="FFFFFF"/>
        </w:rPr>
      </w:pPr>
      <w:r w:rsidRPr="00AC5862">
        <w:rPr>
          <w:shd w:val="clear" w:color="auto" w:fill="FFFFFF"/>
        </w:rPr>
        <w:t>1. Hlásenie o prijatí do ústavnej zdravotnej starostlivosti</w:t>
      </w:r>
    </w:p>
    <w:p w:rsidR="009142F9" w:rsidRPr="00AC5862" w:rsidRDefault="009142F9" w:rsidP="009142F9">
      <w:pPr>
        <w:spacing w:line="240" w:lineRule="auto"/>
        <w:ind w:left="284" w:hanging="284"/>
        <w:jc w:val="both"/>
        <w:rPr>
          <w:shd w:val="clear" w:color="auto" w:fill="FFFFFF"/>
        </w:rPr>
      </w:pPr>
      <w:r w:rsidRPr="00AC5862">
        <w:rPr>
          <w:shd w:val="clear" w:color="auto" w:fill="FFFFFF"/>
        </w:rPr>
        <w:t>a) Rozsah spracúvaných osobných údajov</w:t>
      </w:r>
      <w:r w:rsidRPr="00AC5862">
        <w:rPr>
          <w:shd w:val="clear" w:color="auto" w:fill="FFFFFF"/>
        </w:rPr>
        <w:tab/>
      </w:r>
    </w:p>
    <w:p w:rsidR="009142F9" w:rsidRPr="00AC5862" w:rsidRDefault="009142F9" w:rsidP="009142F9">
      <w:pPr>
        <w:spacing w:line="240" w:lineRule="auto"/>
        <w:ind w:left="284"/>
        <w:jc w:val="both"/>
        <w:rPr>
          <w:shd w:val="clear" w:color="auto" w:fill="FFFFFF"/>
        </w:rPr>
      </w:pPr>
      <w:r w:rsidRPr="00AC5862">
        <w:rPr>
          <w:shd w:val="clear" w:color="auto" w:fill="FFFFFF"/>
        </w:rPr>
        <w:t>Údaje o osobe (meno a priezvisko, rodné priezvisko, titul, rodné číslo, vek, číselný kód obce trvalého pobytu, kód krajiny trvalého pobytu), pracovný stav, kódy diagnóz, odporúčanie na prijatie, spôsob prijatia pacienta, základné ochorenie, hlavná choroba, ktorá najviac ohrozuje zdravie alebo život chorého, špecifická komorbidita, dátum a čas prijatia a ukončenia hospitalizácie, poradie prijatia a prekladu do ústavnej starostlivosti v roku, druh vykonanej liečby, získaná zdravotná komplikácia, spôsob ukončenia, v prípade smrti, príčiny smrti, kód zdravotnej poisťovne a údaje o poskytovateľovi zdravotnej starostlivosti vrátane kontaktných údajov, identifikačného čísla, identifikátora zdravotníckeho zariadenia a číselného kódu poskytovateľa zdravotnej starostlivosti. V prípade ženy, ktorá písomne požiadala o utajenie svojej osoby v súvislosti s pôrodom, sa neuvádzajú jej identifikačné údaje.</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prijaté do ústavnej starostlivosti v zdravotníckych zariadeniach ústavnej starostlivosti.</w:t>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2. Správa o rodičke</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rodičke (meno a priezvisko, rodné priezvisko, titul, rodné číslo, vek, číselný kód obce trvalého a prechodného pobytu, rodinný stav, najvyššie získané vzdelanie), anamnestické údaje o predchádzajúcich tehotenstvách a pôrodoch (počet tehotenstiev, počet pôrodov, typ pôrodu, priebeh a výsledok predchádzajúcich tehotenstiev a pôrodov), údaje o tehotenstve (riziká, priebeh, zdravotná starostlivosť, preventívne a skríningové vyšetrenia, farmakoterapia), výsledky laboratórnych a funkčných vyšetrení, výskyt komplikácií, údaje o pôrode (termín, časové údaje súvisiace s pôrodom, prítomné riziká, priebeh, spôsob, komplikácie, indikácie k operačnému pôrodu, farmakoterapia počas pôrodu, priebeh popôrodného obdobia, dátum a dôvod  prepustenia), údaje o narodenom dieťati (vitalita, pohlavie, pôrodná hmotnosť a dĺžka, Apgar skóre, prítomný patologický nález),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 V prípade ženy, ktorá písomne požiadala o utajenie svojej osoby v súvislosti s pôrodom, sa neuvádzajú jej identifikačné údaje.</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lastRenderedPageBreak/>
        <w:t>c) Okruh dotknutých osôb</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 ženy, ktoré rodili v ústavnom zdravotníckom zariadení alebo boli ošetrené v ústavnom zdravotníckom zariadení následne po pôrode mimo ústavného zdravotníckeho zariadenia.</w:t>
      </w: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3. Správa o novorodencovi</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narodenom dieťati (meno a priezvisko, rodné číslo, vek, dátum a čas narodenia, vitalita, trofika, pohlavie, pôrodná hmotnosť a dĺžka, Apgar skóre, údaj o narodení dieťaťa pred 38. týždňom tehotenstva, gestačný vek, prítomný patologický nález, liečba, ošetrenie), údaje o pobyte dieťaťa na oddelení (dátum a čas prijatia, zdravotný stav, spôsob ošetrovania, výživa, výsledky laboratórnych, funkčných a skríningových vyšetrení, psychomotorický vývoj, očkovanie, patologické nálezy, liečba), údaje o prepustení, preklade a prevoze alebo úmrtí (dátum a čas prepustenia, prekladu alebo úmrtia vrátane diagnóz, odporúčania, patologicko-anatomické diagnózy a dôvod ukončenia hospitalizácie),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matke (meno a priezvisko, rodné priezvisko, rodné číslo, číselný kód obce trvalého a prechodného pobytu).</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V prípade ženy, ktorá písomne požiadala o utajenie svojej osoby v súvislosti s pôrodom, sa neuvádzajú jej identifikačné údaje.</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0" w:firstLine="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Živo narodené deti, narodené v ústavnom zdravotníckom zariadení alebo narodené mimo ústavného zdravotníckeho zariadenia a následne hospitalizované na novorodeneckom pracovisku, ženy – rodičky.</w:t>
      </w: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4. Hlásenie o spontánnom potrate a umelom prerušení tehotenstva</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Údaje o osobe (meno a priezvisko, rodné priezvisko, titul, rodné číslo, dátum narodenia, vek, číselný kód obce trvalého pobytu, rodinný stav, najvyššie získané vzdelanie, pracovný stav, rizikové pracovisko), údaje o doterajšom počte pôrodov, spontánnych potratov a umelých prerušení tehotenstva, o počte živo narodených detí pred terajším potratom, vnútromaternicová antikoncepcia, spôsob vzniku terajšieho tehotenstva, údaje o terajšom druhu potratu vrátane indikácie (diagnóza), ktorá je zdravotným dôvodom na vykonanie umelého prerušenia tehotenstva, výsledky prenatálnej diagnostiky, dátum potratu, vek plodu, pri plode nad 16 týždňov hmotnosť, kód zdravotnej poisťovne a údaje o poskytovateľovi zdravotnej starostlivosti vrátane kontaktných údajov, identifikačného čísla, identifikátora zdravotníckeho zariadenia a číselného kódu poskytovateľa zdravotnej starostlivosti. </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r w:rsidRPr="00AC5862">
        <w:rPr>
          <w:rFonts w:ascii="Arial" w:hAnsi="Arial" w:cs="Arial"/>
          <w:sz w:val="24"/>
          <w:szCs w:val="24"/>
          <w:shd w:val="clear" w:color="auto" w:fill="FFFFFF"/>
        </w:rPr>
        <w:t>)</w:t>
      </w:r>
      <w:r w:rsidRPr="00AC5862">
        <w:rPr>
          <w:rFonts w:ascii="Arial" w:hAnsi="Arial" w:cs="Arial"/>
          <w:sz w:val="24"/>
          <w:szCs w:val="24"/>
          <w:shd w:val="clear" w:color="auto" w:fill="FFFFFF"/>
        </w:rPr>
        <w:tab/>
      </w:r>
    </w:p>
    <w:p w:rsidR="009142F9" w:rsidRPr="00AC5862" w:rsidRDefault="009142F9" w:rsidP="009142F9">
      <w:pPr>
        <w:pStyle w:val="Odsekzoznamu"/>
        <w:numPr>
          <w:ilvl w:val="0"/>
          <w:numId w:val="36"/>
        </w:numPr>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Okruh dotknutých osôb</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Ženy, ktoré spontánne potratili, alebo ktorým bolo vykonané umelé prerušenie tehotenstva vrátane umelého prerušenia tehotenstva zo zdravotných dôvodov.</w:t>
      </w: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5. Hlásenie o poskytnutí informácií o umelom prerušení tehotenstva</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osobe (meno a priezvisko, rodné priezvisko, rodné číslo, vek, číselný kód obce trvalého bydliska v Slovenskej republike, rodinný stav, vek plodu a údaje o poskytovateľovi zdravotnej starostlivosti vrátane kontaktných údajov, identifikačného čísla, identifikátora zdravotníckeho zariadenia a číselného kódu poskytovateľa zdravotnej starostlivosti.</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ich spracúvania</w:t>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Ženy, ktorým má byť vykonané umelé prerušenie tehotenstva, vrátane žien, ktoré požiadali o umelé prerušenie tehotenstva.</w:t>
      </w: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6. Hlásenie pohlavne prenosnej choroby</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osobe (meno a priezvisko, rodné priezvisko, rodinný stav, pracovný stav, skupina pacienta, príznak osoba poskytujúca sexuálne služby, krajina nákazy, miesto izolácie, adresa pobytu počas izolácie, telefónne číslo), údaje o ochorení (dátum hlásenia, dátum prijatia na hospitalizáciu, dátum prepustenia, dopad ochorenia, príznak kontakt s osobou poskytujúcou sexuálne služby, dátum prijatia na liečbu, diagnóza ochorenia, druh liečby, zdroj nákazy, gravidita, mesiac gravidity, diagnózy, potvrdenie diagnózy, mechanizmus prenosu) a údaje o poskytovateľovi zdravotnej starostlivosti vrátane kontaktných údajov, identifikačného čísla, identifikátora zdravotníckeho zariadenia a číselného kódu poskytovateľa zdravotnej starostlivosti.</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s chorobami prenášanými sexuálnym stykom.</w:t>
      </w: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7. Hlásenie choroby z povolania alebo ohrozenia chorobou z povolania</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osobe (meno a priezvisko, rodné priezvisko, titul, rodné číslo, dátum narodenia, pohlavie, číselný kód obce trvalého pobytu v Slovenskej republike, zamestnanie, zamestnanecký status, vek osoby pri zistení ochorenia, vek osoby ku dňu uznania choroby z povolania alebo ohrozenia chorobou z povolania), údaje o chorobe (typ choroby, špecifikácia choroby, položka zo zoznamu chorôb z povolania, kategória práce, diagnóza, závažnosť choroby pri akútnej forme, závažnosť choroby pri chronickej forme, dátum prvého zistenia, dátum uznania choroby z povolania alebo ohrozenia chorobou z povolania, rok uznania, expozícia – príčinný faktor, expozícia – produkt podľa použitia, dĺžka expozície škodlivým faktorom a schopnosť doterajšieho výkonu práce), údaje o organizácii, kde choroba z povolania vznikla (IČO, číselný kód obce, ekonomická aktivita zamestnávateľa), údaje o poskytovateľovi zdravotnej starostlivosti vrátane kontaktných údajov (email, meno a priezvisko zdravotníckeho pracovníka vykonávajúceho hlásenie), identifikačné číslo, identifikátor zdravotníckeho zariadenia a číselný kód poskytovateľa zdravotnej starostlivosti, rok spracovania, mesiac spracovania.</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lastRenderedPageBreak/>
        <w:t>Osobné údaje od spravodajských jednotiek sa spracúvajú na štatistické účely.</w:t>
      </w:r>
      <w:r w:rsidRPr="00AC5862">
        <w:rPr>
          <w:rFonts w:ascii="Arial" w:hAnsi="Arial" w:cs="Arial"/>
          <w:sz w:val="24"/>
          <w:szCs w:val="24"/>
          <w:shd w:val="clear" w:color="auto" w:fill="FFFFFF"/>
          <w:vertAlign w:val="superscript"/>
        </w:rPr>
        <w:t>90)</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ktorým bola novouznaná choroba z povolania alebo ohrozenie chorobou z povolania.</w:t>
      </w: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8. Hlásenie o pacientovi v ústavnej psychiatrickej starostlivosti</w:t>
      </w: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Údaje o osobe (meno a priezvisko, rodné priezvisko, titul, rodné číslo, vek, číselný kód obce trvalého a prechodného pobytu, občianstvo, rodinný stav), charakter kontaktu (dátum prijatia, prijatie pacienta – s jeho súhlasom/bez jeho súhlasu, vôbec prvé, prvé v sledovanom roku, opakované v sledovanom roku, prijatý z predchádzajúceho obdobia, kontakt s týmto zariadením, čas od predchádzajúcej hospitalizácie), sociálno-ekonomické údaje (spôsob života, najvyššie získané vzdelanie, pracovný stav), údaje týkajúce sa liečby (kód hlavnej psychiatrickej diagnózy, diagnózy vedúcej bezprostredne k prijatiu, inej nepsychiatrickej diagnózy súvisiacej s duševnou poruchou), druh psychiatrickej liečby (psychofarmaká, iná liečba/lieky, psychoterapia, psychosociálna rehabilitácia), údaje týkajúce sa prepustenia, prekladu a úmrtia, starostlivosť po prepustení, preklade, prepustenie pacienta do konca sledovaného roka, dátum prepustenia, prekladu alebo úmrtia a údaje o poskytovateľovi zdravotnej starostlivosti vrátane kontaktných údajov, identifikačného čísla, identifikátora zdravotníckeho zariadenia a číselného kódu poskytovateľa zdravotnej starostlivosti. </w:t>
      </w: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b) Účel spracúvania osobných údajov </w:t>
      </w:r>
    </w:p>
    <w:p w:rsidR="009142F9" w:rsidRPr="00AC5862" w:rsidRDefault="009142F9" w:rsidP="009142F9">
      <w:pPr>
        <w:pStyle w:val="Odsekzoznamu"/>
        <w:spacing w:after="0" w:line="240" w:lineRule="auto"/>
        <w:ind w:left="0" w:firstLine="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prijaté do ústavnej starostlivosti v psychiatrických zdravotníckych zariadeniach ústavnej starostlivosti.</w:t>
      </w: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9. Hlásenie príčin a okolností úmyselného sebapoškodenia</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Údaje o osobe (meno a priezvisko, rodné priezvisko, titul, rodné číslo, vek, číselný kód obce trvalého a prechodného pobytu, občianstvo, rodinný stav, najvyššie získané vzdelanie, pracovný stav), informácie týkajúce sa úmyselného sebapoškodenia (druh úmyselného sebapoškodenia, vykonanie činu – dátum vykonania činu, deň v týždni, hodina, spôsob vykonania činu – kódy diagnóz, kód psychiatrickej diagnózy, motív činu, opakovaný pokus, demonštratívny pokus, prítomnosť alkoholu alebo návykovej látky – psychotropnej látky, laboratórne potvrdenie, psychiatrická liečba pred terajším samovražedným pokusom v anamnéze pacienta, vykonaná pitva v prípade samovraždy) a údaje o poskytovateľovi zdravotnej starostlivosti vrátane kontaktných údajov, identifikačného čísla, identifikátora zdravotníckeho zariadenia a číselného kódu poskytovateľa zdravotnej starostlivosti. </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ktorým bola poskytnutá zdravotná starostlivosť v psychiatrických zdravotníckych zariadeniach po samovražednom pokuse a príbuzní osoby po dokonanej samovražde po súdnej pitve.</w:t>
      </w: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10. Hlásenie o ukončenej kúpeľnej liečbe</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osobe (meno a priezvisko, rodné priezvisko, titul, rodné číslo, vek, číselný kód obce trvalého pobytu, kód prechodného pobytu, kód krajiny), pracovný stav, kód zdravotnej poisťovne, platca, druh starostlivosti, dĺžka pobytu, indikačná skupina pre kúpeľnú starostlivosť, kód diagnózy, výsledok liečenia, dátum ukončenia kúpeľnej liečby a údaje o poskytovateľovi zdravotnej starostlivosti vrátane kontaktných údajov, identifikačného čísla, identifikátora zdravotníckeho zariadenia a číselného kódu poskytovateľa zdravotnej starostlivosti.</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ktorým bola poskytnutá kúpeľná starostlivosť v prírodných liečebných kúpeľoch alebo v kúpeľnej liečebni.</w:t>
      </w: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11. Hlásenie o užívateľovi drog liečenom zo závislosti</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t xml:space="preserve"> </w:t>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osobe meno a priezvisko, rodné priezvisko, titul, rodné číslo, kód užívateľa drog, vek užívateľa, pohlavie, občianstvo, rodinný stav, číselný kód obce trvalého/prechodného pobytu v Slovenskej republike, bydlisko v zahraničí (kód krajiny), charakter kontaktu (dátum prijatia na liečbu, liečený predtým, kontakt s týmto zariadením), sociálno-ekonomické údaje (spôsob života, najvyššie získané vzdelanie, pracovný stav), údaje o droge (vek pri prvom užití akejkoľvek drogy, kód primárnej drogy, kód psychiatrickej choroby, spôsob podávania a frekvencia užívania primárnej drogy, vek pri prvom užití primárnej drogy, poskytnutá substitučná liečba, kód sekundárnej drogy, rizikové faktory – použitie injekčnej striekačky, vek prvého užitia drogy injekčne, použitie spoločnej injekčnej striekačky a ihly s iným užívateľom drog, HIV testovanie pri použití injekčnej striekačky, HCV testovanie pri použití injekčnej striekačky, začatie liečby užívateľa drog) a údaje o poskytovateľovi zdravotnej starostlivosti vrátane kontaktných údajov, identifikačného čísla, identifikátora zdravotníckeho zariadenia a číselného kódu poskytovateľa zdravotnej starostlivosti.</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Osobné údaje od spravodajských jednotiek sa spracúvajú na štatistické účely.</w:t>
      </w:r>
      <w:r w:rsidRPr="00AC5862">
        <w:rPr>
          <w:rFonts w:ascii="Arial" w:hAnsi="Arial" w:cs="Arial"/>
          <w:sz w:val="24"/>
          <w:szCs w:val="24"/>
          <w:shd w:val="clear" w:color="auto" w:fill="FFFFFF"/>
          <w:vertAlign w:val="superscript"/>
        </w:rPr>
        <w:t>90)</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Užívatelia drog, ktorým bola poskytnutá medicínska liečba v súvislosti s užívaním drog.</w:t>
      </w: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12. Hlásenie o pacientovi s diagnostikovanou chorobou patologického hráčstva</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Údaje o osobe (meno a priezvisko, rodné priezvisko, titul, rodné číslo, ak je pridelené, alebo dátum narodenia, ak rodné číslo pridelené nie je), dátum diagnostikovania choroby a údaje o poskytovateľovi zdravotnej starostlivosti vrátane kontaktných údajov, identifikačného čísla, identifikátora zdravotníckeho zariadenia a číselného kódu poskytovateľa zdravotnej starostlivosti.</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Účelom spracúvania osobných údajov je získať informácie o osobách, ktorým bola diagnostikovaná choroba patologického hráčstva od poskytovateľov zdravotnej </w:t>
      </w:r>
      <w:r w:rsidRPr="00AC5862">
        <w:rPr>
          <w:rFonts w:ascii="Arial" w:hAnsi="Arial" w:cs="Arial"/>
          <w:sz w:val="24"/>
          <w:szCs w:val="24"/>
          <w:shd w:val="clear" w:color="auto" w:fill="FFFFFF"/>
        </w:rPr>
        <w:lastRenderedPageBreak/>
        <w:t>starostlivosti, ktorí diagnostikovali chorobu patologického hráčstva na účel splnenia povinnosti vyplývajúcej národnému centru podľa osobitného predpisu. Súčasne sa osobné údaje spracúvajú od spravodajských jednotiek na štatistické účely.</w:t>
      </w:r>
      <w:r w:rsidRPr="00AC5862">
        <w:rPr>
          <w:rFonts w:ascii="Arial" w:hAnsi="Arial" w:cs="Arial"/>
          <w:sz w:val="24"/>
          <w:szCs w:val="24"/>
          <w:shd w:val="clear" w:color="auto" w:fill="FFFFFF"/>
          <w:vertAlign w:val="superscript"/>
        </w:rPr>
        <w:t>90)</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ktorým bola diagnostikovaná choroba patologického hráčstva podľa medzinárodnej klasifikácie chorôb.</w:t>
      </w: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p>
    <w:p w:rsidR="009142F9" w:rsidRPr="00AC5862" w:rsidRDefault="009142F9" w:rsidP="009142F9">
      <w:pPr>
        <w:pStyle w:val="Odsekzoznamu"/>
        <w:spacing w:after="0" w:line="240" w:lineRule="auto"/>
        <w:ind w:left="0"/>
        <w:jc w:val="both"/>
        <w:rPr>
          <w:rFonts w:ascii="Arial" w:hAnsi="Arial" w:cs="Arial"/>
          <w:sz w:val="24"/>
          <w:szCs w:val="24"/>
          <w:shd w:val="clear" w:color="auto" w:fill="FFFFFF"/>
        </w:rPr>
      </w:pPr>
      <w:r w:rsidRPr="00AC5862">
        <w:rPr>
          <w:rFonts w:ascii="Arial" w:hAnsi="Arial" w:cs="Arial"/>
          <w:sz w:val="24"/>
          <w:szCs w:val="24"/>
          <w:shd w:val="clear" w:color="auto" w:fill="FFFFFF"/>
        </w:rPr>
        <w:t>13. Hlásenie o tom, že pacient s diagnostikovanou chorobou patologického hráčstva sa považuje za vyliečeného</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a) Rozsah spracúvaných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Údaje o osobe (meno a priezvisko, rodné priezvisko, titul, rodné číslo, ak je pridelené, alebo dátum narodenia, ak rodné číslo pridelené nie je), dátum ukončenia liečby a údaje o poskytovateľovi zdravotnej starostlivosti vrátane kontaktných údajov, identifikačného čísla, identifikátora zdravotníckeho zariadenia a číselného kódu poskytovateľa zdravotnej starostlivosti. </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b) Účel spracúvania osobných údajov</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Účelom spracúvania osobných údajov je získať informácie o osobách, u ktorých bola ukončená liečba choroby patologického hráčstva od poskytovateľov zdravotnej starostlivosti, ktorí ukončili liečbu choroby patologického hráčstva na účel splnenia povinnosti vyplývajúcej národnému centru podľa osobitného predpisu. Súčasne sa osobné údaje sa spracúvajú od spravodajských jednotiek na štatistické účely.</w:t>
      </w:r>
      <w:r w:rsidRPr="00AC5862">
        <w:rPr>
          <w:rFonts w:ascii="Arial" w:hAnsi="Arial" w:cs="Arial"/>
          <w:sz w:val="24"/>
          <w:szCs w:val="24"/>
          <w:shd w:val="clear" w:color="auto" w:fill="FFFFFF"/>
          <w:vertAlign w:val="superscript"/>
        </w:rPr>
        <w:t>90)</w:t>
      </w:r>
    </w:p>
    <w:p w:rsidR="009142F9" w:rsidRPr="00AC5862" w:rsidRDefault="009142F9" w:rsidP="009142F9">
      <w:pPr>
        <w:pStyle w:val="Odsekzoznamu"/>
        <w:spacing w:after="0" w:line="240" w:lineRule="auto"/>
        <w:ind w:left="284" w:hanging="284"/>
        <w:jc w:val="both"/>
        <w:rPr>
          <w:rFonts w:ascii="Arial" w:hAnsi="Arial" w:cs="Arial"/>
          <w:sz w:val="24"/>
          <w:szCs w:val="24"/>
          <w:shd w:val="clear" w:color="auto" w:fill="FFFFFF"/>
        </w:rPr>
      </w:pPr>
      <w:r w:rsidRPr="00AC5862">
        <w:rPr>
          <w:rFonts w:ascii="Arial" w:hAnsi="Arial" w:cs="Arial"/>
          <w:sz w:val="24"/>
          <w:szCs w:val="24"/>
          <w:shd w:val="clear" w:color="auto" w:fill="FFFFFF"/>
        </w:rPr>
        <w:t>c) Okruh dotknutých osôb</w:t>
      </w:r>
      <w:r w:rsidRPr="00AC5862">
        <w:rPr>
          <w:rFonts w:ascii="Arial" w:hAnsi="Arial" w:cs="Arial"/>
          <w:sz w:val="24"/>
          <w:szCs w:val="24"/>
          <w:shd w:val="clear" w:color="auto" w:fill="FFFFFF"/>
        </w:rPr>
        <w:tab/>
      </w:r>
    </w:p>
    <w:p w:rsidR="009142F9" w:rsidRPr="00AC5862" w:rsidRDefault="009142F9" w:rsidP="009142F9">
      <w:pPr>
        <w:pStyle w:val="Odsekzoznamu"/>
        <w:spacing w:after="0" w:line="240" w:lineRule="auto"/>
        <w:ind w:left="284"/>
        <w:jc w:val="both"/>
        <w:rPr>
          <w:rFonts w:ascii="Arial" w:hAnsi="Arial" w:cs="Arial"/>
          <w:sz w:val="24"/>
          <w:szCs w:val="24"/>
          <w:shd w:val="clear" w:color="auto" w:fill="FFFFFF"/>
        </w:rPr>
      </w:pPr>
      <w:r w:rsidRPr="00AC5862">
        <w:rPr>
          <w:rFonts w:ascii="Arial" w:hAnsi="Arial" w:cs="Arial"/>
          <w:sz w:val="24"/>
          <w:szCs w:val="24"/>
          <w:shd w:val="clear" w:color="auto" w:fill="FFFFFF"/>
        </w:rPr>
        <w:t>Osoby, u ktorých bola ukončená liečba choroby patologického hráčstva.“.“.</w:t>
      </w:r>
    </w:p>
    <w:p w:rsidR="009142F9" w:rsidRPr="00AC5862" w:rsidRDefault="009142F9" w:rsidP="009142F9">
      <w:pPr>
        <w:pStyle w:val="Odsekzoznamu"/>
        <w:spacing w:after="0" w:line="240" w:lineRule="auto"/>
        <w:ind w:left="2124"/>
        <w:jc w:val="both"/>
        <w:rPr>
          <w:rFonts w:ascii="Arial" w:hAnsi="Arial" w:cs="Arial"/>
          <w:sz w:val="24"/>
          <w:szCs w:val="24"/>
        </w:rPr>
      </w:pPr>
    </w:p>
    <w:p w:rsidR="009142F9" w:rsidRPr="00AC5862" w:rsidRDefault="009142F9" w:rsidP="009142F9">
      <w:pPr>
        <w:spacing w:line="240" w:lineRule="auto"/>
        <w:ind w:left="2124"/>
        <w:jc w:val="both"/>
      </w:pPr>
      <w:r w:rsidRPr="00AC5862">
        <w:t xml:space="preserve">Legislatívno – technická úprava súvisiaca s precizovaním textu. </w:t>
      </w:r>
    </w:p>
    <w:p w:rsidR="009142F9" w:rsidRDefault="009142F9" w:rsidP="009142F9">
      <w:pPr>
        <w:pStyle w:val="Odsekzoznamu"/>
        <w:spacing w:after="0" w:line="240" w:lineRule="auto"/>
        <w:ind w:left="2124"/>
        <w:jc w:val="both"/>
        <w:rPr>
          <w:rFonts w:ascii="Arial" w:hAnsi="Arial" w:cs="Arial"/>
          <w:sz w:val="24"/>
          <w:szCs w:val="24"/>
        </w:rPr>
      </w:pPr>
    </w:p>
    <w:p w:rsidR="009142F9" w:rsidRDefault="009142F9" w:rsidP="009142F9">
      <w:pPr>
        <w:pStyle w:val="Odsekzoznamu"/>
        <w:spacing w:after="0" w:line="240" w:lineRule="auto"/>
        <w:ind w:left="2124"/>
        <w:jc w:val="both"/>
        <w:rPr>
          <w:rFonts w:ascii="Arial" w:hAnsi="Arial" w:cs="Arial"/>
          <w:sz w:val="24"/>
          <w:szCs w:val="24"/>
        </w:rPr>
      </w:pPr>
    </w:p>
    <w:p w:rsidR="009142F9" w:rsidRPr="00AC5862" w:rsidRDefault="009142F9" w:rsidP="009142F9">
      <w:pPr>
        <w:pStyle w:val="Odsekzoznamu"/>
        <w:spacing w:after="0" w:line="240" w:lineRule="auto"/>
        <w:ind w:left="2124"/>
        <w:jc w:val="both"/>
        <w:rPr>
          <w:rFonts w:ascii="Arial" w:hAnsi="Arial" w:cs="Arial"/>
          <w:sz w:val="24"/>
          <w:szCs w:val="24"/>
        </w:rPr>
      </w:pPr>
    </w:p>
    <w:p w:rsidR="009142F9" w:rsidRPr="009412BA" w:rsidRDefault="009142F9" w:rsidP="00D60238">
      <w:pPr>
        <w:spacing w:line="240" w:lineRule="auto"/>
        <w:ind w:left="0"/>
        <w:jc w:val="both"/>
      </w:pPr>
      <w:r w:rsidRPr="009412BA">
        <w:rPr>
          <w:b/>
        </w:rPr>
        <w:t>53. V čl. IV sa pred 1. bod</w:t>
      </w:r>
      <w:r w:rsidRPr="009412BA">
        <w:t xml:space="preserve"> vkladá nový bod 1, ktorý znie: </w:t>
      </w:r>
    </w:p>
    <w:p w:rsidR="009142F9" w:rsidRPr="00AC5862" w:rsidRDefault="009142F9" w:rsidP="00D60238">
      <w:pPr>
        <w:spacing w:line="240" w:lineRule="auto"/>
        <w:ind w:left="426"/>
        <w:jc w:val="both"/>
        <w:rPr>
          <w:shd w:val="clear" w:color="auto" w:fill="FFFFFF"/>
        </w:rPr>
      </w:pPr>
      <w:r w:rsidRPr="00AC5862">
        <w:t>„ 1. V § 2a ods. 5 sa slová „</w:t>
      </w:r>
      <w:r w:rsidRPr="00AC5862">
        <w:rPr>
          <w:shd w:val="clear" w:color="auto" w:fill="FFFFFF"/>
        </w:rPr>
        <w:t>podľa § 12 ods. 7“ nahrádzajú slovami „podľa § 12 ods. 5“.“.</w:t>
      </w:r>
    </w:p>
    <w:p w:rsidR="009142F9" w:rsidRPr="00AC5862" w:rsidRDefault="009142F9" w:rsidP="00D60238">
      <w:pPr>
        <w:spacing w:line="240" w:lineRule="auto"/>
        <w:ind w:left="426"/>
        <w:jc w:val="both"/>
      </w:pPr>
    </w:p>
    <w:p w:rsidR="009142F9" w:rsidRPr="00AC5862" w:rsidRDefault="009142F9" w:rsidP="00D60238">
      <w:pPr>
        <w:spacing w:line="240" w:lineRule="auto"/>
        <w:ind w:left="426"/>
        <w:jc w:val="both"/>
        <w:rPr>
          <w:b/>
          <w:bCs/>
        </w:rPr>
      </w:pPr>
      <w:r w:rsidRPr="00AC5862">
        <w:t>Nasledujúce body sa primerane prečíslujú.</w:t>
      </w:r>
    </w:p>
    <w:p w:rsidR="009142F9" w:rsidRDefault="009142F9" w:rsidP="00D60238">
      <w:pPr>
        <w:tabs>
          <w:tab w:val="left" w:pos="426"/>
        </w:tabs>
        <w:spacing w:line="240" w:lineRule="auto"/>
        <w:ind w:left="426"/>
        <w:jc w:val="both"/>
        <w:rPr>
          <w:b/>
        </w:rPr>
      </w:pPr>
    </w:p>
    <w:p w:rsidR="009142F9" w:rsidRPr="00AC5862" w:rsidRDefault="009142F9" w:rsidP="00D60238">
      <w:pPr>
        <w:tabs>
          <w:tab w:val="left" w:pos="426"/>
        </w:tabs>
        <w:spacing w:line="240" w:lineRule="auto"/>
        <w:ind w:left="426"/>
        <w:jc w:val="both"/>
        <w:rPr>
          <w:b/>
        </w:rPr>
      </w:pPr>
      <w:r w:rsidRPr="00AC5862">
        <w:rPr>
          <w:b/>
        </w:rPr>
        <w:t xml:space="preserve">Tento bod nadobúda účinnosť 1. marca 2025, čo sa premietne do článku </w:t>
      </w:r>
      <w:r w:rsidRPr="00AC5862">
        <w:rPr>
          <w:rFonts w:eastAsia="Calibri"/>
          <w:b/>
          <w:kern w:val="2"/>
          <w14:ligatures w14:val="standardContextual"/>
        </w:rPr>
        <w:t>upravujúceho účinnosť zákona</w:t>
      </w:r>
      <w:r w:rsidRPr="00AC5862">
        <w:rPr>
          <w:b/>
        </w:rPr>
        <w:t>.</w:t>
      </w:r>
    </w:p>
    <w:p w:rsidR="009142F9" w:rsidRDefault="009142F9" w:rsidP="009142F9">
      <w:pPr>
        <w:pStyle w:val="Odsekzoznamu"/>
        <w:spacing w:after="0" w:line="240" w:lineRule="auto"/>
        <w:ind w:left="2124"/>
        <w:jc w:val="both"/>
        <w:rPr>
          <w:rFonts w:ascii="Arial" w:hAnsi="Arial" w:cs="Arial"/>
          <w:sz w:val="24"/>
          <w:szCs w:val="24"/>
        </w:rPr>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 Legislatívno – technická úprava súvisiaca so zmenou § 12. </w:t>
      </w:r>
    </w:p>
    <w:p w:rsidR="009142F9" w:rsidRDefault="009142F9" w:rsidP="009142F9">
      <w:pPr>
        <w:spacing w:line="240" w:lineRule="auto"/>
        <w:jc w:val="both"/>
      </w:pPr>
    </w:p>
    <w:p w:rsidR="009142F9" w:rsidRPr="00AC5862" w:rsidRDefault="009142F9" w:rsidP="009142F9">
      <w:pPr>
        <w:spacing w:line="240" w:lineRule="auto"/>
        <w:jc w:val="both"/>
      </w:pPr>
    </w:p>
    <w:p w:rsidR="009142F9" w:rsidRPr="009412BA" w:rsidRDefault="009142F9" w:rsidP="00D60238">
      <w:pPr>
        <w:spacing w:line="240" w:lineRule="auto"/>
        <w:ind w:left="0"/>
        <w:jc w:val="both"/>
      </w:pPr>
      <w:r w:rsidRPr="009412BA">
        <w:rPr>
          <w:b/>
        </w:rPr>
        <w:t>54. V</w:t>
      </w:r>
      <w:r w:rsidRPr="009412BA">
        <w:rPr>
          <w:rFonts w:eastAsia="Calibri"/>
          <w:b/>
          <w:kern w:val="2"/>
          <w14:ligatures w14:val="standardContextual"/>
        </w:rPr>
        <w:t> čl. IV bod 1</w:t>
      </w:r>
      <w:r w:rsidRPr="009412BA">
        <w:t xml:space="preserve"> znie: </w:t>
      </w:r>
    </w:p>
    <w:p w:rsidR="009142F9" w:rsidRPr="00AC5862" w:rsidRDefault="009142F9" w:rsidP="00D60238">
      <w:pPr>
        <w:tabs>
          <w:tab w:val="left" w:pos="426"/>
        </w:tabs>
        <w:spacing w:line="240" w:lineRule="auto"/>
        <w:ind w:left="426"/>
        <w:jc w:val="both"/>
      </w:pPr>
      <w:r w:rsidRPr="00AC5862">
        <w:t>„1. § 12 vrátane nadpisu znie:</w:t>
      </w:r>
    </w:p>
    <w:p w:rsidR="009142F9" w:rsidRPr="00AC5862" w:rsidRDefault="009142F9" w:rsidP="00D60238">
      <w:pPr>
        <w:tabs>
          <w:tab w:val="left" w:pos="426"/>
        </w:tabs>
        <w:spacing w:line="240" w:lineRule="auto"/>
        <w:ind w:left="426"/>
        <w:jc w:val="center"/>
        <w:rPr>
          <w:b/>
        </w:rPr>
      </w:pPr>
      <w:r w:rsidRPr="00AC5862">
        <w:t>„</w:t>
      </w:r>
      <w:r w:rsidRPr="00AC5862">
        <w:rPr>
          <w:b/>
        </w:rPr>
        <w:t>§ 12</w:t>
      </w:r>
    </w:p>
    <w:p w:rsidR="009142F9" w:rsidRPr="00AC5862" w:rsidRDefault="009142F9" w:rsidP="00D60238">
      <w:pPr>
        <w:tabs>
          <w:tab w:val="left" w:pos="426"/>
        </w:tabs>
        <w:spacing w:line="240" w:lineRule="auto"/>
        <w:ind w:left="426"/>
        <w:jc w:val="center"/>
        <w:rPr>
          <w:b/>
        </w:rPr>
      </w:pPr>
      <w:r w:rsidRPr="00AC5862">
        <w:rPr>
          <w:b/>
        </w:rPr>
        <w:t>Právne vzťahy pri poskytovaní zdravotnej starostlivosti</w:t>
      </w:r>
    </w:p>
    <w:p w:rsidR="009142F9" w:rsidRPr="00AC5862" w:rsidRDefault="009142F9" w:rsidP="00D60238">
      <w:pPr>
        <w:tabs>
          <w:tab w:val="left" w:pos="426"/>
        </w:tabs>
        <w:spacing w:line="240" w:lineRule="auto"/>
        <w:ind w:left="426"/>
      </w:pPr>
    </w:p>
    <w:p w:rsidR="009142F9" w:rsidRPr="00AC5862" w:rsidRDefault="009142F9" w:rsidP="00D60238">
      <w:pPr>
        <w:tabs>
          <w:tab w:val="left" w:pos="709"/>
        </w:tabs>
        <w:spacing w:line="240" w:lineRule="auto"/>
        <w:ind w:left="709"/>
        <w:jc w:val="both"/>
      </w:pPr>
      <w:r w:rsidRPr="00AC5862">
        <w:t>(1)</w:t>
      </w:r>
      <w:r w:rsidRPr="00AC5862">
        <w:tab/>
        <w:t>Právny vzťah, ktorého predmetom je poskytovanie zdravotnej starostlivosti, vzniká na základe dohody o poskytovaní zdravotnej starostlivosti, ktorú osoba uzatvorí s poskytovateľom, ak v § 6 ods. 9 nie je ustanovené inak.</w:t>
      </w:r>
    </w:p>
    <w:p w:rsidR="009142F9" w:rsidRPr="00AC5862" w:rsidRDefault="009142F9" w:rsidP="00D60238">
      <w:pPr>
        <w:tabs>
          <w:tab w:val="left" w:pos="709"/>
        </w:tabs>
        <w:spacing w:line="240" w:lineRule="auto"/>
        <w:ind w:left="709"/>
        <w:jc w:val="both"/>
      </w:pPr>
      <w:r w:rsidRPr="00AC5862">
        <w:t>(2)</w:t>
      </w:r>
      <w:r w:rsidRPr="00AC5862">
        <w:tab/>
        <w:t xml:space="preserve"> Údaje z dohody o poskytovaní všeobecnej ambulantnej starostlivosti podľa § 7 ods. 1 písm. a) prvého bodu </w:t>
      </w:r>
      <w:r w:rsidRPr="00AC5862">
        <w:rPr>
          <w:vertAlign w:val="superscript"/>
        </w:rPr>
        <w:t xml:space="preserve"> </w:t>
      </w:r>
      <w:r w:rsidRPr="00AC5862">
        <w:t xml:space="preserve">a údaje z dohody o poskytovaní </w:t>
      </w:r>
      <w:r w:rsidRPr="00AC5862">
        <w:lastRenderedPageBreak/>
        <w:t>primárnej špecializovanej gynekologickej ambulantnej starostlivosti podľa § 7 ods. 1 písm. a) bodu 2. 1  zapisuje zdravotnícky pracovník alebo pracovník v zdravotníctve</w:t>
      </w:r>
      <w:r w:rsidRPr="00AC5862">
        <w:rPr>
          <w:vertAlign w:val="superscript"/>
        </w:rPr>
        <w:t>14aab)</w:t>
      </w:r>
      <w:r w:rsidRPr="00AC5862">
        <w:t xml:space="preserve"> do registra dohôd o poskytovaní zdravotnej starostlivosti vedeného národným centrom zdravotníckych informácií (ďalej len „register dohôd“) podľa odseku 4.  </w:t>
      </w:r>
    </w:p>
    <w:p w:rsidR="009142F9" w:rsidRPr="00AC5862" w:rsidRDefault="009142F9" w:rsidP="009142F9">
      <w:pPr>
        <w:tabs>
          <w:tab w:val="left" w:pos="426"/>
        </w:tabs>
        <w:spacing w:line="240" w:lineRule="auto"/>
        <w:jc w:val="both"/>
      </w:pPr>
      <w:r w:rsidRPr="00AC5862">
        <w:t>(3)</w:t>
      </w:r>
      <w:r w:rsidRPr="00AC5862">
        <w:tab/>
        <w:t>Poskytovateľ s osobou dohodu o poskytovaní zdravotnej starostlivosti neuzatvára, ak sa osobe poskytuje výlučne neodkladná zdravotná starostlivosť, ak ide o prípady podľa § 6 ods. 9 písm. b) až e), ak sa poskytuje výlučne plánovaná liečba podľa osobitného predpisu,</w:t>
      </w:r>
      <w:r w:rsidRPr="00AC5862">
        <w:rPr>
          <w:vertAlign w:val="superscript"/>
        </w:rPr>
        <w:t>14aac)</w:t>
      </w:r>
      <w:r w:rsidRPr="00AC5862">
        <w:t xml:space="preserve"> alebo ak ide o osobu podľa osobitného predpisu,</w:t>
      </w:r>
      <w:r w:rsidRPr="00AC5862">
        <w:rPr>
          <w:vertAlign w:val="superscript"/>
        </w:rPr>
        <w:t>14aad)</w:t>
      </w:r>
      <w:r w:rsidRPr="00AC5862">
        <w:t xml:space="preserve"> ktorá nie je verejne zdravotne poistená a zároveň nie je zapísaná do registra fyzických osôb. </w:t>
      </w:r>
    </w:p>
    <w:p w:rsidR="009142F9" w:rsidRPr="00AC5862" w:rsidRDefault="009142F9" w:rsidP="009142F9">
      <w:pPr>
        <w:tabs>
          <w:tab w:val="left" w:pos="426"/>
        </w:tabs>
        <w:spacing w:line="240" w:lineRule="auto"/>
        <w:jc w:val="both"/>
      </w:pPr>
      <w:r w:rsidRPr="00AC5862">
        <w:t>(4)</w:t>
      </w:r>
      <w:r w:rsidRPr="00AC5862">
        <w:tab/>
        <w:t>Údaje z dohody o poskytovaní zdravotnej starostlivosti, ktorá sa zapisuje do registra dohôd (ďalej len „dohoda, ktorá sa zapisuje do registra dohôd“) poskytovateľ uzatvára prostredníctvom informačného systému s overením zhody</w:t>
      </w:r>
      <w:r w:rsidRPr="00AC5862">
        <w:rPr>
          <w:vertAlign w:val="superscript"/>
        </w:rPr>
        <w:t>14ae)</w:t>
      </w:r>
      <w:r w:rsidRPr="00AC5862">
        <w:t xml:space="preserve"> a preukazu zdravotníckeho pracovníka,</w:t>
      </w:r>
      <w:r w:rsidRPr="00AC5862">
        <w:rPr>
          <w:vertAlign w:val="superscript"/>
        </w:rPr>
        <w:t>14</w:t>
      </w:r>
      <w:r w:rsidR="00AE4E3F">
        <w:rPr>
          <w:vertAlign w:val="superscript"/>
        </w:rPr>
        <w:t>a</w:t>
      </w:r>
      <w:r w:rsidRPr="00AC5862">
        <w:rPr>
          <w:vertAlign w:val="superscript"/>
        </w:rPr>
        <w:t>f)</w:t>
      </w:r>
      <w:r w:rsidRPr="00AC5862">
        <w:t xml:space="preserve"> alebo preukazu pracovníka v zdravotníctve.</w:t>
      </w:r>
      <w:r w:rsidRPr="00AC5862">
        <w:rPr>
          <w:vertAlign w:val="superscript"/>
        </w:rPr>
        <w:t>14ag)</w:t>
      </w:r>
    </w:p>
    <w:p w:rsidR="009142F9" w:rsidRPr="00AC5862" w:rsidRDefault="009142F9" w:rsidP="009142F9">
      <w:pPr>
        <w:tabs>
          <w:tab w:val="left" w:pos="426"/>
        </w:tabs>
        <w:spacing w:line="240" w:lineRule="auto"/>
        <w:jc w:val="both"/>
      </w:pPr>
      <w:r w:rsidRPr="00AC5862">
        <w:t>(5)</w:t>
      </w:r>
      <w:r w:rsidRPr="00AC5862">
        <w:tab/>
        <w:t>Dohodu, ktorá sa zapisuje do registra dohôd, uzatvára s poskytovateľom osoba, alebo ak ide o neplnoletú osobu v jej mene zákonný zástupca, opatrovník alebo iná osoba na základe rozhodnutia príslušného orgánu podľa osobitného predpisu,</w:t>
      </w:r>
      <w:r w:rsidRPr="00AC5862">
        <w:rPr>
          <w:vertAlign w:val="superscript"/>
        </w:rPr>
        <w:t>14aca)</w:t>
      </w:r>
      <w:r w:rsidRPr="00AC5862">
        <w:t xml:space="preserve"> prostredníctvom občianskeho preukazu s elektronickým čipom</w:t>
      </w:r>
      <w:r w:rsidRPr="00AC5862">
        <w:rPr>
          <w:vertAlign w:val="superscript"/>
        </w:rPr>
        <w:t>14ah)</w:t>
      </w:r>
      <w:r w:rsidRPr="00AC5862">
        <w:t xml:space="preserve"> alebo dokladom o pobyte s elektronickým čipom.</w:t>
      </w:r>
      <w:r w:rsidRPr="00AC5862">
        <w:rPr>
          <w:vertAlign w:val="superscript"/>
        </w:rPr>
        <w:t>14ai)</w:t>
      </w:r>
      <w:r w:rsidRPr="00AC5862">
        <w:t xml:space="preserve"> Použitím občianskeho preukazu s elektronickým čipom alebo dokladu o pobyte s elektronickým čipom</w:t>
      </w:r>
      <w:r w:rsidRPr="00AC5862">
        <w:rPr>
          <w:vertAlign w:val="superscript"/>
        </w:rPr>
        <w:t xml:space="preserve"> </w:t>
      </w:r>
      <w:r w:rsidRPr="00AC5862">
        <w:t>dochádza k autorizácii úkonu;</w:t>
      </w:r>
      <w:r w:rsidRPr="00AC5862">
        <w:rPr>
          <w:vertAlign w:val="superscript"/>
        </w:rPr>
        <w:t>14aj)</w:t>
      </w:r>
      <w:r w:rsidRPr="00AC5862">
        <w:t xml:space="preserve"> podpísanie elektronickým podpisom osoby sa na účel uzatvorenia tejto dohody nevyžaduje. Údaje z registra dohôd  sa prostredníctvom štandardov zdravotníckej informatiky zaznamenávajú v centrálnom registri poistencov</w:t>
      </w:r>
      <w:r w:rsidRPr="00AC5862">
        <w:rPr>
          <w:vertAlign w:val="superscript"/>
        </w:rPr>
        <w:t>14ak)</w:t>
      </w:r>
      <w:r w:rsidRPr="00AC5862">
        <w:t xml:space="preserve"> vedeným Úradom pre dohľad nad zdravotnou starostlivosťou (ďalej len „úrad pre dohľad“). Ak osoba nemá občiansky preukaz s elektronickým čipom alebo doklad o pobyte s elektronickým čipom, alebo existujú iné prekážky, je poskytovateľ dohodu, ktorá sa zapisuje do registra dohôd povinný uzatvoriť v listinnej podobe a údaje z nej zapísať do registra dohôd bezprostredne po jej uzatvorení.   </w:t>
      </w:r>
    </w:p>
    <w:p w:rsidR="009142F9" w:rsidRPr="00AC5862" w:rsidRDefault="009142F9" w:rsidP="009142F9">
      <w:pPr>
        <w:tabs>
          <w:tab w:val="left" w:pos="426"/>
        </w:tabs>
        <w:spacing w:line="240" w:lineRule="auto"/>
        <w:jc w:val="both"/>
      </w:pPr>
      <w:r w:rsidRPr="00AC5862" w:rsidDel="00EF48DC">
        <w:t xml:space="preserve"> </w:t>
      </w:r>
      <w:r w:rsidRPr="00AC5862">
        <w:t>(6)</w:t>
      </w:r>
      <w:r w:rsidRPr="00AC5862">
        <w:tab/>
        <w:t xml:space="preserve">Dohoda, ktorá sa zapisuje do registra dohôd, je účinná prvým dňom kalendárneho mesiaca nasledujúceho po kalendárnom mesiaci, v ktorom bola táto dohoda uzatvorená; ak podľa údajov z registra dohôd nemala osoba v čase uzatvorenia dohody, ktorá sa zapisuje do registra dohôd uzatvorenú inú dohodu alebo osoba uzatvára dohodu, ktorá sa zapisuje do registra dohôd z dôvodu podľa ods. 15, dohoda, ktorá sa zapisuje do registra dohôd, je účinná dňom jej zápisu do registra dohôd. </w:t>
      </w:r>
    </w:p>
    <w:p w:rsidR="009142F9" w:rsidRPr="00AC5862" w:rsidRDefault="009142F9" w:rsidP="009142F9">
      <w:pPr>
        <w:tabs>
          <w:tab w:val="left" w:pos="426"/>
        </w:tabs>
        <w:spacing w:line="240" w:lineRule="auto"/>
        <w:jc w:val="both"/>
      </w:pPr>
      <w:r w:rsidRPr="00AC5862">
        <w:t>(7)</w:t>
      </w:r>
      <w:r w:rsidRPr="00AC5862">
        <w:tab/>
        <w:t>Národné centrum zdravotníckych informácií údaje z registra dohôd sprístupňuje poskytovateľom za účelom uzatvárania a ukončenia dohôd o poskytovaní zdravotnej starostlivosti a údaje si navzájom sprístupňuje so zdravotnými poisťovňami na účel vyhodnocovania zmluvne dohodnutých kritérií.</w:t>
      </w:r>
    </w:p>
    <w:p w:rsidR="009142F9" w:rsidRPr="00AC5862" w:rsidRDefault="009142F9" w:rsidP="009142F9">
      <w:pPr>
        <w:tabs>
          <w:tab w:val="left" w:pos="426"/>
        </w:tabs>
        <w:spacing w:line="240" w:lineRule="auto"/>
        <w:jc w:val="both"/>
      </w:pPr>
      <w:r w:rsidRPr="00AC5862">
        <w:t>(8)</w:t>
      </w:r>
      <w:r w:rsidRPr="00AC5862">
        <w:tab/>
        <w:t xml:space="preserve">Ak v odseku 15 nie je ustanovené inak,  dohoda, ktorá sa zapisuje do registra dohôd, sa uzatvára najmenej na šesť mesiacov od účinnosti dohody, ktorá sa zapisuje do registra dohôd.  Ak predchádzajúca dohoda, ktorá sa zapisuje do registra dohôd nebola účinná najmenej 6 mesiacov, a nešlo o prípady podľa odseku 15, národný zdravotnícky informačný systém zápis do registra dohôd nepovolí a upovedomí o tom poskytovateľa. Potvrdenie o </w:t>
      </w:r>
      <w:r w:rsidRPr="00AC5862">
        <w:lastRenderedPageBreak/>
        <w:t xml:space="preserve">uzatvorení dohody, ktorá sa zapisuje do registra dohôd, vydá poskytovateľ po jej autorizácií bezodkladne osobe podľa odseku 5 prvej vety. Poskytovateľ sa môže s osobou dohodnúť, že potvrdenie zašle elektronickou formou. Ak je dohoda o poskytovaní zdravotnej starostlivosti vyhotovená v listinnej podobe, poskytovateľ vydá osobe alebo jej zástupcovi rovnopis až po jej zápise do registra dohôd. Uzatvorením novej dohody, ktorá sa zapisuje do registra dohôd, predchádzajúca dohoda, ktorá sa zapisuje do registra dohôd, zaniká v posledný deň kalendárneho mesiaca, v ktorom bola uzatvorená nová dohoda, ktorá sa zapisuje do registra dohôd, ak nejde o prípady podľa odseku 15, pri ktorých predchádzajúca dohoda, ktorá sa zapisuje do registra dohôd, zaniká deň pred účinnosťou novej dohody, ktorá sa zapisuje do registra dohôd. </w:t>
      </w:r>
    </w:p>
    <w:p w:rsidR="009142F9" w:rsidRPr="00AC5862" w:rsidRDefault="009142F9" w:rsidP="009142F9">
      <w:pPr>
        <w:tabs>
          <w:tab w:val="left" w:pos="426"/>
        </w:tabs>
        <w:spacing w:line="240" w:lineRule="auto"/>
        <w:jc w:val="both"/>
      </w:pPr>
      <w:r w:rsidRPr="00AC5862">
        <w:t>(9)</w:t>
      </w:r>
      <w:r w:rsidRPr="00AC5862">
        <w:tab/>
        <w:t xml:space="preserve"> Ak v odseku 12 nie je ustanovené inak, poskytovateľ môže odmietnuť návrh na uzatvorenie dohody o poskytovaní zdravotnej starostlivosti, ak</w:t>
      </w:r>
    </w:p>
    <w:p w:rsidR="009142F9" w:rsidRPr="00AC5862" w:rsidRDefault="009142F9" w:rsidP="00D60238">
      <w:pPr>
        <w:tabs>
          <w:tab w:val="left" w:pos="709"/>
        </w:tabs>
        <w:spacing w:line="240" w:lineRule="auto"/>
        <w:ind w:left="709"/>
        <w:jc w:val="both"/>
      </w:pPr>
      <w:r w:rsidRPr="00AC5862">
        <w:t>a)</w:t>
      </w:r>
      <w:r w:rsidRPr="00AC5862">
        <w:tab/>
        <w:t xml:space="preserve">by uzatvorením takejto dohody prekročil svoje únosné pracovné zaťaženie, </w:t>
      </w:r>
    </w:p>
    <w:p w:rsidR="009142F9" w:rsidRPr="00AC5862" w:rsidRDefault="009142F9" w:rsidP="00D60238">
      <w:pPr>
        <w:tabs>
          <w:tab w:val="left" w:pos="709"/>
        </w:tabs>
        <w:spacing w:line="240" w:lineRule="auto"/>
        <w:ind w:left="709"/>
        <w:jc w:val="both"/>
      </w:pPr>
      <w:r w:rsidRPr="00AC5862">
        <w:t>b)</w:t>
      </w:r>
      <w:r w:rsidRPr="00AC5862">
        <w:tab/>
        <w:t>osobný vzťah zdravotníckeho pracovníka k osobe, ktorej sa má zdravotnú starostlivosť poskytovať, alebo k jej zákonnému zástupcovi, nezaručuje objektívne hodnotenie jej zdravotného stavu alebo</w:t>
      </w:r>
    </w:p>
    <w:p w:rsidR="009142F9" w:rsidRPr="00AC5862" w:rsidRDefault="009142F9" w:rsidP="00D60238">
      <w:pPr>
        <w:tabs>
          <w:tab w:val="left" w:pos="709"/>
        </w:tabs>
        <w:spacing w:line="240" w:lineRule="auto"/>
        <w:ind w:left="709"/>
        <w:jc w:val="both"/>
      </w:pPr>
      <w:r w:rsidRPr="00AC5862">
        <w:t>c)</w:t>
      </w:r>
      <w:r w:rsidRPr="00AC5862">
        <w:tab/>
        <w:t>poskytovaniu zdravotnej starostlivosti bráni osobné presvedčenie zdravotníckeho pracovníka, ktorý má zdravotnú starostlivosť poskytovať.</w:t>
      </w:r>
    </w:p>
    <w:p w:rsidR="009142F9" w:rsidRPr="00AC5862" w:rsidRDefault="009142F9" w:rsidP="009142F9">
      <w:pPr>
        <w:tabs>
          <w:tab w:val="left" w:pos="426"/>
        </w:tabs>
        <w:spacing w:line="240" w:lineRule="auto"/>
        <w:jc w:val="both"/>
      </w:pPr>
      <w:r w:rsidRPr="00AC5862" w:rsidDel="00740492">
        <w:t xml:space="preserve"> </w:t>
      </w:r>
      <w:r w:rsidRPr="00AC5862">
        <w:t>(10) Dôvod ustanovený v odseku 9 písm. a) sa nevzťahuje na osobu, ktorá má na území Slovenskej republiky trvalý pobyt, prechodný pobyt alebo tolerovaný pobyt v určenom zdravotnom obvode poskytovateľa ambulantnej starostlivosti podľa § 7 ods. 1 písm. a) prvého a druhého bodu. Tento dôvod sa nevzťahuje ani na osobu, ktorej bolo v Slovenskej republike poskytnuté dočasné útočisko,</w:t>
      </w:r>
      <w:r w:rsidRPr="00AC5862">
        <w:rPr>
          <w:vertAlign w:val="superscript"/>
        </w:rPr>
        <w:t>14aab)</w:t>
      </w:r>
      <w:r w:rsidRPr="00AC5862">
        <w:t xml:space="preserve"> na osobu žiadajúcu o poskytnutie dočasného útočiska,</w:t>
      </w:r>
      <w:r w:rsidRPr="00AC5862">
        <w:rPr>
          <w:vertAlign w:val="superscript"/>
        </w:rPr>
        <w:t>14aac)</w:t>
      </w:r>
      <w:r w:rsidRPr="00AC5862">
        <w:t xml:space="preserve"> na osobu s poskytnutou doplnkovou ochranou,</w:t>
      </w:r>
      <w:r w:rsidRPr="00AC5862">
        <w:rPr>
          <w:vertAlign w:val="superscript"/>
        </w:rPr>
        <w:t>14aad)</w:t>
      </w:r>
      <w:r w:rsidRPr="00AC5862">
        <w:t xml:space="preserve"> na azylanta</w:t>
      </w:r>
      <w:r w:rsidRPr="00AC5862">
        <w:rPr>
          <w:vertAlign w:val="superscript"/>
        </w:rPr>
        <w:t>14aad)</w:t>
      </w:r>
      <w:r w:rsidRPr="00AC5862">
        <w:t xml:space="preserve"> a na osobu s tolerovaným pobytom,</w:t>
      </w:r>
      <w:r w:rsidRPr="00AC5862">
        <w:rPr>
          <w:vertAlign w:val="superscript"/>
        </w:rPr>
        <w:t>14aae)</w:t>
      </w:r>
      <w:r w:rsidRPr="00AC5862">
        <w:t xml:space="preserve"> ktorá bola zaradená do programu ochrany obetí.</w:t>
      </w:r>
    </w:p>
    <w:p w:rsidR="009142F9" w:rsidRPr="00AC5862" w:rsidRDefault="009142F9" w:rsidP="009142F9">
      <w:pPr>
        <w:tabs>
          <w:tab w:val="left" w:pos="426"/>
        </w:tabs>
        <w:spacing w:line="240" w:lineRule="auto"/>
        <w:jc w:val="both"/>
      </w:pPr>
      <w:r w:rsidRPr="00AC5862">
        <w:t>(11)</w:t>
      </w:r>
      <w:r w:rsidRPr="00AC5862">
        <w:tab/>
        <w:t xml:space="preserve"> Dôvod ustanovený v odseku 9 písm. c) sa vzťahuje len na umelé prerušenie tehotenstva, sterilizáciu a asistovanú reprodukciu.</w:t>
      </w:r>
    </w:p>
    <w:p w:rsidR="009142F9" w:rsidRPr="00AC5862" w:rsidRDefault="009142F9" w:rsidP="009142F9">
      <w:pPr>
        <w:tabs>
          <w:tab w:val="left" w:pos="426"/>
        </w:tabs>
        <w:spacing w:line="240" w:lineRule="auto"/>
        <w:jc w:val="both"/>
      </w:pPr>
      <w:r w:rsidRPr="00AC5862">
        <w:t>(12)</w:t>
      </w:r>
      <w:r w:rsidRPr="00AC5862">
        <w:tab/>
        <w:t>Ak poskytovateľ odmietne návrh na uzatvorenie dohody o poskytovaní zdravotnej starostlivosti z dôvodov ustanovených v odseku 9,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možnosti určí tak, aby bol čo najmenej vzdialený od bydliska osoby. Takto určený poskytovateľ je povinný dohodu o poskytovaní zdravotnej starostlivosti s osobou uzatvoriť.</w:t>
      </w:r>
    </w:p>
    <w:p w:rsidR="009142F9" w:rsidRPr="00AC5862" w:rsidRDefault="009142F9" w:rsidP="009142F9">
      <w:pPr>
        <w:tabs>
          <w:tab w:val="left" w:pos="426"/>
        </w:tabs>
        <w:spacing w:line="240" w:lineRule="auto"/>
        <w:jc w:val="both"/>
      </w:pPr>
      <w:r w:rsidRPr="00AC5862">
        <w:t>(13)</w:t>
      </w:r>
      <w:r w:rsidRPr="00AC5862">
        <w:tab/>
        <w:t xml:space="preserve"> Odmietnutím návrhu na uzatvorenie dohody o poskytovaní zdravotnej starostlivosti nie je dotknuté právo osoby na poskytnutie neodkladnej starostlivosti.</w:t>
      </w:r>
    </w:p>
    <w:p w:rsidR="009142F9" w:rsidRPr="00AC5862" w:rsidRDefault="009142F9" w:rsidP="009142F9">
      <w:pPr>
        <w:tabs>
          <w:tab w:val="left" w:pos="426"/>
        </w:tabs>
        <w:spacing w:line="240" w:lineRule="auto"/>
        <w:jc w:val="both"/>
      </w:pPr>
      <w:r w:rsidRPr="00AC5862">
        <w:t>(14)</w:t>
      </w:r>
      <w:r w:rsidRPr="00AC5862">
        <w:tab/>
        <w:t xml:space="preserve"> Ak ide o osoby podľa § 11 ods. 6 alebo ods. 7 alebo o deti, ktoré sú na základe rozhodnutia súdu umiestnené v zariadení, v ktorom sa vykonáva rozhodnutie súdu o nariadení ústavnej starostlivosti, rozhodnutie súdu o uložení neodkladného opatrenia, rozhodnutie súdu o umiestnení osoby do detenčného ústavu pre mladistvých, rozhodnutie súdu o nariadení výchovného opatrenia alebo rozhodnutie súdu o uložení ochrannej výchovy,</w:t>
      </w:r>
      <w:r w:rsidRPr="00AC5862">
        <w:rPr>
          <w:vertAlign w:val="superscript"/>
        </w:rPr>
        <w:t>14aca)</w:t>
      </w:r>
      <w:r w:rsidRPr="00AC5862">
        <w:t xml:space="preserve"> sa dohoda o </w:t>
      </w:r>
      <w:r w:rsidRPr="00AC5862">
        <w:lastRenderedPageBreak/>
        <w:t>poskytovaní zdravotnej starostlivosti uzatvára aj na dobu kratšiu, ako je uvedená v odseku 8.</w:t>
      </w:r>
    </w:p>
    <w:p w:rsidR="009142F9" w:rsidRPr="00AC5862" w:rsidRDefault="009142F9" w:rsidP="009142F9">
      <w:pPr>
        <w:tabs>
          <w:tab w:val="left" w:pos="426"/>
        </w:tabs>
        <w:spacing w:line="240" w:lineRule="auto"/>
        <w:jc w:val="both"/>
      </w:pPr>
      <w:r w:rsidRPr="00AC5862">
        <w:t>(15)</w:t>
      </w:r>
      <w:r w:rsidRPr="00AC5862">
        <w:tab/>
        <w:t xml:space="preserve"> Osoba je oprávnená odstúpiť od dohody, ktorá sa zapisuje do registra dohôd, aj v dobe kratšej  ako je uvedené v odseku 8 prvej vete, ak </w:t>
      </w:r>
    </w:p>
    <w:p w:rsidR="009142F9" w:rsidRPr="00AC5862" w:rsidRDefault="009142F9" w:rsidP="009142F9">
      <w:pPr>
        <w:tabs>
          <w:tab w:val="left" w:pos="426"/>
        </w:tabs>
        <w:spacing w:line="240" w:lineRule="auto"/>
        <w:jc w:val="both"/>
      </w:pPr>
      <w:r w:rsidRPr="00AC5862">
        <w:t xml:space="preserve">  a)</w:t>
      </w:r>
      <w:r w:rsidRPr="00AC5862">
        <w:tab/>
        <w:t>sa zmení miesto jej trvalého pobytu, prechodného pobytu alebo tolerovaného pobytu,</w:t>
      </w:r>
    </w:p>
    <w:p w:rsidR="009142F9" w:rsidRPr="00AC5862" w:rsidRDefault="009142F9" w:rsidP="00D60238">
      <w:pPr>
        <w:tabs>
          <w:tab w:val="left" w:pos="709"/>
        </w:tabs>
        <w:spacing w:line="240" w:lineRule="auto"/>
        <w:ind w:left="709"/>
        <w:jc w:val="both"/>
      </w:pPr>
      <w:r w:rsidRPr="00AC5862">
        <w:t>b)</w:t>
      </w:r>
      <w:r w:rsidRPr="00AC5862">
        <w:tab/>
        <w:t>dôjde k zmene miesta pracoviska, do inej obce, ako je ambulancia poskytovateľa, s ktorým má osoba uzatvorenú dohodu,</w:t>
      </w:r>
    </w:p>
    <w:p w:rsidR="009142F9" w:rsidRPr="00AC5862" w:rsidRDefault="009142F9" w:rsidP="00D60238">
      <w:pPr>
        <w:tabs>
          <w:tab w:val="left" w:pos="709"/>
        </w:tabs>
        <w:spacing w:line="240" w:lineRule="auto"/>
        <w:ind w:left="709"/>
        <w:jc w:val="both"/>
      </w:pPr>
      <w:r w:rsidRPr="00AC5862">
        <w:t>c)</w:t>
      </w:r>
      <w:r w:rsidRPr="00AC5862">
        <w:tab/>
        <w:t>odstupuje od dohody s lekárom so špecializáciou v špecializačnom odbore pediatria, ktorý poskytuje všeobecnú ambulantnú starostlivosť pre deti a dorast a uzatvára dohodu s lekárom so špecializáciou v špecializačnom odbore všeobecné lekárstvo, ktorý poskytuje všeobecnú ambulantnú starostlivosť pre dospelých,</w:t>
      </w:r>
    </w:p>
    <w:p w:rsidR="009142F9" w:rsidRPr="00AC5862" w:rsidRDefault="009142F9" w:rsidP="00D60238">
      <w:pPr>
        <w:tabs>
          <w:tab w:val="left" w:pos="709"/>
        </w:tabs>
        <w:spacing w:line="240" w:lineRule="auto"/>
        <w:ind w:left="709"/>
        <w:jc w:val="both"/>
      </w:pPr>
      <w:r w:rsidRPr="00AC5862">
        <w:t>d)</w:t>
      </w:r>
      <w:r w:rsidRPr="00AC5862">
        <w:tab/>
        <w:t xml:space="preserve">právo osoby na výber poskytovateľa bolo obmedzené podľa § 11 ods. 6 alebo ods. 7 a  dôvody obmedzenia pominuli, </w:t>
      </w:r>
    </w:p>
    <w:p w:rsidR="009142F9" w:rsidRPr="00AC5862" w:rsidRDefault="009142F9" w:rsidP="00D60238">
      <w:pPr>
        <w:tabs>
          <w:tab w:val="left" w:pos="709"/>
        </w:tabs>
        <w:spacing w:line="240" w:lineRule="auto"/>
        <w:ind w:left="709"/>
        <w:jc w:val="both"/>
      </w:pPr>
      <w:r w:rsidRPr="00AC5862">
        <w:t>e)</w:t>
      </w:r>
      <w:r w:rsidRPr="00AC5862">
        <w:tab/>
        <w:t>osobe bolo obmedzené právo na výber poskytovateľa z dôvodu vzniku skutočností podľa § 11 ods. 6 alebo ods. 7 a poskytovateľ bol osobe určený služobným orgánom, služobným úradom, alebo iným orgánom,</w:t>
      </w:r>
    </w:p>
    <w:p w:rsidR="009142F9" w:rsidRPr="00AC5862" w:rsidRDefault="009142F9" w:rsidP="00D60238">
      <w:pPr>
        <w:tabs>
          <w:tab w:val="left" w:pos="709"/>
        </w:tabs>
        <w:spacing w:line="240" w:lineRule="auto"/>
        <w:ind w:left="709"/>
        <w:jc w:val="both"/>
      </w:pPr>
      <w:r w:rsidRPr="00AC5862">
        <w:t>f)</w:t>
      </w:r>
      <w:r w:rsidRPr="00AC5862">
        <w:tab/>
        <w:t>ide o novorodenca, najneskôr do 180 dní od jeho narodenia alebo</w:t>
      </w:r>
    </w:p>
    <w:p w:rsidR="009142F9" w:rsidRPr="00AC5862" w:rsidRDefault="009142F9" w:rsidP="00D60238">
      <w:pPr>
        <w:tabs>
          <w:tab w:val="left" w:pos="709"/>
        </w:tabs>
        <w:spacing w:line="240" w:lineRule="auto"/>
        <w:ind w:left="709"/>
        <w:jc w:val="both"/>
      </w:pPr>
      <w:r w:rsidRPr="00AC5862">
        <w:t>g) nastanú okolnosti podľa odseku 21 písmeno b).</w:t>
      </w:r>
    </w:p>
    <w:p w:rsidR="009142F9" w:rsidRPr="00AC5862" w:rsidRDefault="009142F9" w:rsidP="009142F9">
      <w:pPr>
        <w:tabs>
          <w:tab w:val="left" w:pos="426"/>
        </w:tabs>
        <w:spacing w:line="240" w:lineRule="auto"/>
        <w:jc w:val="both"/>
      </w:pPr>
      <w:r w:rsidRPr="00AC5862">
        <w:t>(16)  Poskytovateľ všeobecnej ambulantnej starostlivosti môže odstúpiť od dohody z dôvodov ustanovených v odseku 9 písm. b) a c). Poskytovateľ, okrem poskytovateľa všeobecnej ambulantnej starostlivosti, môže odstúpiť od dohody z dôvodov ustanovených v odseku 9 písm. a) až c). Poskytovateľ odstupuje od dohody, ktorá sa zapisuje do registra dohôd prostredníctvom informačného systému poskytovateľa s platným overením zhody</w:t>
      </w:r>
      <w:r w:rsidRPr="00AC5862">
        <w:rPr>
          <w:vertAlign w:val="superscript"/>
        </w:rPr>
        <w:t xml:space="preserve"> </w:t>
      </w:r>
      <w:r w:rsidRPr="00AC5862">
        <w:t>a túto skutočnosť zaznamená v registri dohôd, tento údaj sa prostredníctvom štandardov zdravotníckej informatiky zaznamená v centrálnom registri poistencov</w:t>
      </w:r>
      <w:r w:rsidRPr="00AC5862">
        <w:rPr>
          <w:vertAlign w:val="superscript"/>
        </w:rPr>
        <w:t xml:space="preserve">14an) </w:t>
      </w:r>
      <w:r w:rsidRPr="00AC5862">
        <w:t>vedenom úradom pre dohľad.</w:t>
      </w:r>
    </w:p>
    <w:p w:rsidR="009142F9" w:rsidRPr="00AC5862" w:rsidRDefault="009142F9" w:rsidP="009142F9">
      <w:pPr>
        <w:tabs>
          <w:tab w:val="left" w:pos="426"/>
        </w:tabs>
        <w:spacing w:line="240" w:lineRule="auto"/>
        <w:jc w:val="both"/>
      </w:pPr>
      <w:r w:rsidRPr="00AC5862">
        <w:t xml:space="preserve"> (17)</w:t>
      </w:r>
      <w:r w:rsidRPr="00AC5862">
        <w:tab/>
        <w:t>Poskytovateľ je povinný o odstúpení písomne upovedomiť osobu; odstúpenie je účinné prvým dňom kalendárneho mesiaca nasledujúceho po kalendárnom mesiaci, v ktorom bolo osobe  doručené odstúpenie od dohody o poskytovaní zdravotnej starostlivosti. Osoba, môže od dohody o poskytovaní zdravotnej starostlivosti odstúpiť aj bez udania dôvodu podľa odseku 15, ak si súčasne nezvolí nového poskytovateľa.</w:t>
      </w:r>
    </w:p>
    <w:p w:rsidR="009142F9" w:rsidRPr="00AC5862" w:rsidRDefault="009142F9" w:rsidP="009142F9">
      <w:pPr>
        <w:tabs>
          <w:tab w:val="left" w:pos="426"/>
        </w:tabs>
        <w:spacing w:line="240" w:lineRule="auto"/>
        <w:jc w:val="both"/>
      </w:pPr>
      <w:r w:rsidRPr="00AC5862">
        <w:t>(18)</w:t>
      </w:r>
      <w:r w:rsidRPr="00AC5862">
        <w:tab/>
        <w:t>Dohoda o poskytovaní zdravotnej starostlivosti zaniká smrťou osoby, smrťou alebo zrušením  poskytovateľa.</w:t>
      </w:r>
    </w:p>
    <w:p w:rsidR="009142F9" w:rsidRPr="00AC5862" w:rsidRDefault="009142F9" w:rsidP="009142F9">
      <w:pPr>
        <w:tabs>
          <w:tab w:val="left" w:pos="426"/>
        </w:tabs>
        <w:spacing w:line="240" w:lineRule="auto"/>
        <w:jc w:val="both"/>
      </w:pPr>
      <w:r w:rsidRPr="00AC5862">
        <w:t>(19)</w:t>
      </w:r>
      <w:r w:rsidRPr="00AC5862">
        <w:tab/>
        <w:t xml:space="preserve">  Osobám podľa § 11 ods. 6 a 7 dohoda o poskytovaní zdravotnej starostlivosti s ich doterajším poskytovateľom zaniká dňom, ktorým služobný orgán, služobný úrad alebo iný príslušný orgán určil nového poskytovateľa.</w:t>
      </w:r>
    </w:p>
    <w:p w:rsidR="009142F9" w:rsidRPr="00AC5862" w:rsidRDefault="009142F9" w:rsidP="009142F9">
      <w:pPr>
        <w:tabs>
          <w:tab w:val="left" w:pos="426"/>
        </w:tabs>
        <w:spacing w:line="240" w:lineRule="auto"/>
        <w:jc w:val="both"/>
      </w:pPr>
      <w:r w:rsidRPr="00AC5862">
        <w:t>(20)</w:t>
      </w:r>
      <w:r w:rsidRPr="00AC5862">
        <w:tab/>
        <w:t xml:space="preserve">Poskytovateľ nemôže odmietnuť návrh na uzatvorenie dohody o poskytovaní zdravotnej starostlivosti, ak je poskytovateľ určený osobe podľa § 11 ods. 6 alebo ods. 7. </w:t>
      </w:r>
    </w:p>
    <w:p w:rsidR="009142F9" w:rsidRPr="00AC5862" w:rsidRDefault="009142F9" w:rsidP="009142F9">
      <w:pPr>
        <w:tabs>
          <w:tab w:val="left" w:pos="426"/>
        </w:tabs>
        <w:spacing w:line="240" w:lineRule="auto"/>
        <w:jc w:val="both"/>
      </w:pPr>
      <w:r w:rsidRPr="00AC5862">
        <w:t>(21)</w:t>
      </w:r>
      <w:r w:rsidRPr="00AC5862">
        <w:tab/>
        <w:t xml:space="preserve"> Autorizácia novej dohody, ktorá sa zapisuje do registra dohôd podľa odseku 5 sa nevyžaduje, ak</w:t>
      </w:r>
    </w:p>
    <w:p w:rsidR="009142F9" w:rsidRPr="00AC5862" w:rsidRDefault="009142F9" w:rsidP="00D60238">
      <w:pPr>
        <w:tabs>
          <w:tab w:val="left" w:pos="426"/>
        </w:tabs>
        <w:spacing w:line="240" w:lineRule="auto"/>
        <w:ind w:left="426"/>
        <w:jc w:val="both"/>
      </w:pPr>
      <w:r w:rsidRPr="00AC5862">
        <w:t>a)</w:t>
      </w:r>
      <w:r w:rsidRPr="00AC5862">
        <w:tab/>
        <w:t xml:space="preserve">poskytovateľ, ktorý vykonával činnosť ako fyzická osoba, bude následne vykonávať túto  činnosť poskytovateľa bez prerušenia v právnej forme obchodnej spoločnosti alebo neziskovej organizácie v postavení poskytovateľa, pričom štatutárnym orgánom  bude rovnaká fyzická osoba, ktorá činnosť poskytovateľa </w:t>
      </w:r>
      <w:r w:rsidRPr="00AC5862">
        <w:lastRenderedPageBreak/>
        <w:t>vykonávala v postavení fyzickej osoby, pri dohodách, ktoré boli uzatvorené pred zmenou právnej formy poskytovateľa,</w:t>
      </w:r>
    </w:p>
    <w:p w:rsidR="009142F9" w:rsidRPr="00AC5862" w:rsidRDefault="009142F9" w:rsidP="00D60238">
      <w:pPr>
        <w:tabs>
          <w:tab w:val="left" w:pos="426"/>
        </w:tabs>
        <w:spacing w:line="240" w:lineRule="auto"/>
        <w:ind w:left="426"/>
        <w:jc w:val="both"/>
      </w:pPr>
      <w:r w:rsidRPr="00AC5862">
        <w:t>b)</w:t>
      </w:r>
      <w:r w:rsidRPr="00AC5862">
        <w:tab/>
        <w:t>ide o poskytovateľa, ktorý prebral prevádzkovanie ambulancie od iného poskytovateľa;  Národné centrum zdravotníckych informácií prostredníctvom schránky správ na Národnom portáli zdravia o tejto skutočnosti informuje osobu, ktorej sa v tejto ambulancii poskytuje zdravotná starostlivosť na základe dohody o poskytovaní zdravotnej starostlivosti.</w:t>
      </w:r>
    </w:p>
    <w:p w:rsidR="009142F9" w:rsidRPr="00AC5862" w:rsidRDefault="009142F9" w:rsidP="00D60238">
      <w:pPr>
        <w:tabs>
          <w:tab w:val="left" w:pos="426"/>
        </w:tabs>
        <w:spacing w:line="240" w:lineRule="auto"/>
        <w:ind w:left="426" w:hanging="142"/>
        <w:jc w:val="both"/>
      </w:pPr>
      <w:r w:rsidRPr="00AC5862" w:rsidDel="004A39F9">
        <w:t xml:space="preserve"> </w:t>
      </w:r>
      <w:r w:rsidRPr="00AC5862">
        <w:t>(22) Poskytovateľ je povinný zmenu podľa odseku 21 zaznamenať do registra dohôd. Postup zaznamenania údajov do registra dohôd zverejní národné centrum na svojom webovom sídle.“.</w:t>
      </w:r>
      <w:r w:rsidRPr="00AC5862" w:rsidDel="001D34DE">
        <w:t xml:space="preserve"> </w:t>
      </w:r>
    </w:p>
    <w:p w:rsidR="00AE4E3F" w:rsidRPr="00AC5862" w:rsidRDefault="00AE4E3F" w:rsidP="00AE4E3F">
      <w:pPr>
        <w:tabs>
          <w:tab w:val="left" w:pos="426"/>
        </w:tabs>
        <w:spacing w:line="240" w:lineRule="auto"/>
        <w:ind w:left="426" w:hanging="426"/>
        <w:jc w:val="both"/>
      </w:pPr>
    </w:p>
    <w:p w:rsidR="00AE4E3F" w:rsidRPr="00AC5862" w:rsidRDefault="00AE4E3F" w:rsidP="00AE4E3F">
      <w:pPr>
        <w:tabs>
          <w:tab w:val="left" w:pos="426"/>
        </w:tabs>
        <w:spacing w:line="240" w:lineRule="auto"/>
        <w:jc w:val="both"/>
      </w:pPr>
      <w:r w:rsidRPr="00AC5862">
        <w:t>Poznámky pod čiarou k odkazom 14aab až 14a</w:t>
      </w:r>
      <w:r>
        <w:t>n</w:t>
      </w:r>
      <w:r w:rsidRPr="00AC5862">
        <w:t xml:space="preserve"> znejú: </w:t>
      </w:r>
    </w:p>
    <w:p w:rsidR="00AE4E3F" w:rsidRPr="00AC5862" w:rsidRDefault="00AE4E3F" w:rsidP="00AE4E3F">
      <w:pPr>
        <w:tabs>
          <w:tab w:val="left" w:pos="426"/>
        </w:tabs>
        <w:spacing w:line="240" w:lineRule="auto"/>
        <w:jc w:val="both"/>
      </w:pPr>
      <w:r w:rsidRPr="00AC5862">
        <w:t>„</w:t>
      </w:r>
      <w:r w:rsidRPr="00AC5862">
        <w:rPr>
          <w:vertAlign w:val="superscript"/>
        </w:rPr>
        <w:t>14aab)</w:t>
      </w:r>
      <w:r w:rsidRPr="00AC5862">
        <w:t xml:space="preserve"> § 2 ods. 15 zákona č. 153/2013 Z. z. v znení zákona č. ..../2024 Z. z. </w:t>
      </w:r>
    </w:p>
    <w:p w:rsidR="00AE4E3F" w:rsidRPr="00AC5862" w:rsidRDefault="00AE4E3F" w:rsidP="00AE4E3F">
      <w:pPr>
        <w:tabs>
          <w:tab w:val="left" w:pos="426"/>
        </w:tabs>
        <w:spacing w:line="240" w:lineRule="auto"/>
        <w:jc w:val="both"/>
      </w:pPr>
      <w:r w:rsidRPr="00AC5862">
        <w:rPr>
          <w:vertAlign w:val="superscript"/>
        </w:rPr>
        <w:t>14aac)</w:t>
      </w:r>
      <w:r w:rsidRPr="00AC5862">
        <w:t xml:space="preserve"> Čl. 26 nariadenia Európskeho parlamentu a Rady (ES) č. 987/2009 zo 16. septembra 2009, ktorým sa stanovuje postup vykonávania nariadenia (ES) č. 883/2004 o koordinácii systémov sociálneho zabezpečenia (Ú. v. EÚ L 284, 30.10.2009) v platnom znení.</w:t>
      </w:r>
    </w:p>
    <w:p w:rsidR="00AE4E3F" w:rsidRDefault="00AE4E3F" w:rsidP="00AE4E3F">
      <w:pPr>
        <w:tabs>
          <w:tab w:val="left" w:pos="426"/>
        </w:tabs>
        <w:spacing w:line="240" w:lineRule="auto"/>
        <w:jc w:val="both"/>
      </w:pPr>
      <w:r w:rsidRPr="00AC5862">
        <w:rPr>
          <w:vertAlign w:val="superscript"/>
        </w:rPr>
        <w:t>14aca</w:t>
      </w:r>
      <w:r w:rsidRPr="00AC5862">
        <w:t>) § 102 ods. 1 a § 106 ods. 2 zákona č. 300/2005 Z. z. Trestný zákon v znení neskorších predpisov.</w:t>
      </w:r>
    </w:p>
    <w:p w:rsidR="00AE4E3F" w:rsidRPr="00AC5862" w:rsidRDefault="00AE4E3F" w:rsidP="00AE4E3F">
      <w:pPr>
        <w:tabs>
          <w:tab w:val="left" w:pos="426"/>
        </w:tabs>
        <w:spacing w:line="240" w:lineRule="auto"/>
        <w:jc w:val="both"/>
      </w:pPr>
      <w:r w:rsidRPr="00AC5862">
        <w:rPr>
          <w:vertAlign w:val="superscript"/>
        </w:rPr>
        <w:t>14ae)</w:t>
      </w:r>
      <w:r w:rsidRPr="00AC5862">
        <w:t xml:space="preserve"> § 2 ods. 11 zákona č. 153/2013 Z. z. v znení neskorších predpisov.</w:t>
      </w:r>
    </w:p>
    <w:p w:rsidR="00AE4E3F" w:rsidRPr="00AC5862" w:rsidRDefault="00AE4E3F" w:rsidP="00AE4E3F">
      <w:pPr>
        <w:tabs>
          <w:tab w:val="left" w:pos="426"/>
        </w:tabs>
        <w:spacing w:line="240" w:lineRule="auto"/>
        <w:jc w:val="both"/>
      </w:pPr>
      <w:r w:rsidRPr="00AC5862">
        <w:rPr>
          <w:vertAlign w:val="superscript"/>
        </w:rPr>
        <w:t>14af)</w:t>
      </w:r>
      <w:r w:rsidRPr="00AC5862">
        <w:t xml:space="preserve"> § 2 ods. 10 zákona č. 153/2013 Z. z. v znení neskorších predpisov.</w:t>
      </w:r>
    </w:p>
    <w:p w:rsidR="00AE4E3F" w:rsidRPr="00AC5862" w:rsidRDefault="00AE4E3F" w:rsidP="00AE4E3F">
      <w:pPr>
        <w:tabs>
          <w:tab w:val="left" w:pos="426"/>
        </w:tabs>
        <w:spacing w:line="240" w:lineRule="auto"/>
        <w:jc w:val="both"/>
      </w:pPr>
      <w:r w:rsidRPr="00AC5862">
        <w:rPr>
          <w:vertAlign w:val="superscript"/>
        </w:rPr>
        <w:t>14ag)</w:t>
      </w:r>
      <w:r w:rsidRPr="00AC5862">
        <w:t xml:space="preserve"> § 2 ods. 13 zákona č. 153/2013 Z. z. v znení neskorších predpisov.</w:t>
      </w:r>
    </w:p>
    <w:p w:rsidR="00AE4E3F" w:rsidRPr="00AC5862" w:rsidRDefault="00AE4E3F" w:rsidP="00AE4E3F">
      <w:pPr>
        <w:tabs>
          <w:tab w:val="left" w:pos="426"/>
        </w:tabs>
        <w:spacing w:line="240" w:lineRule="auto"/>
        <w:jc w:val="both"/>
      </w:pPr>
      <w:r w:rsidRPr="00AC5862">
        <w:rPr>
          <w:vertAlign w:val="superscript"/>
        </w:rPr>
        <w:t>14ah)</w:t>
      </w:r>
      <w:r w:rsidRPr="00AC5862">
        <w:t xml:space="preserve"> Zákon č. 395/2019 Z. z. o občianskych preukazoch a o zmene a doplnení niektorých zákonov v znení neskorších predpisov.</w:t>
      </w:r>
    </w:p>
    <w:p w:rsidR="00AE4E3F" w:rsidRPr="00AC5862" w:rsidRDefault="00AE4E3F" w:rsidP="00AE4E3F">
      <w:pPr>
        <w:tabs>
          <w:tab w:val="left" w:pos="426"/>
        </w:tabs>
        <w:spacing w:line="240" w:lineRule="auto"/>
        <w:jc w:val="both"/>
      </w:pPr>
      <w:r w:rsidRPr="00AC5862">
        <w:rPr>
          <w:vertAlign w:val="superscript"/>
        </w:rPr>
        <w:t>14ai)</w:t>
      </w:r>
      <w:r w:rsidRPr="00AC5862">
        <w:t xml:space="preserve"> Zákon č. 404/2011 Z. z. o pobyte cudzincov a o zmene a doplnení niektorých zákonov v znení neskorších predpisov.</w:t>
      </w:r>
    </w:p>
    <w:p w:rsidR="00AE4E3F" w:rsidRPr="00AC5862" w:rsidRDefault="00AE4E3F" w:rsidP="00AE4E3F">
      <w:pPr>
        <w:tabs>
          <w:tab w:val="left" w:pos="426"/>
        </w:tabs>
        <w:spacing w:line="240" w:lineRule="auto"/>
        <w:jc w:val="both"/>
      </w:pPr>
      <w:r w:rsidRPr="00AC5862">
        <w:rPr>
          <w:vertAlign w:val="superscript"/>
        </w:rPr>
        <w:t>14aj)</w:t>
      </w:r>
      <w:r w:rsidRPr="00AC5862">
        <w:t xml:space="preserve"> § 3 písm. o) zákona č. 305/2013 Z. z. o elektronickej podobe výkonu pôsobnosti orgánov verejnej moci a o zmene a doplnení niektorých zákonov (zákon o e-Governmente) v znení neskorších predpisov.</w:t>
      </w:r>
    </w:p>
    <w:p w:rsidR="00AE4E3F" w:rsidRPr="00AC5862" w:rsidRDefault="00AE4E3F" w:rsidP="00AE4E3F">
      <w:pPr>
        <w:tabs>
          <w:tab w:val="left" w:pos="426"/>
        </w:tabs>
        <w:spacing w:line="240" w:lineRule="auto"/>
        <w:jc w:val="both"/>
      </w:pPr>
      <w:r w:rsidRPr="00AC5862">
        <w:rPr>
          <w:vertAlign w:val="superscript"/>
        </w:rPr>
        <w:t>14ak)</w:t>
      </w:r>
      <w:r w:rsidRPr="00AC5862">
        <w:t xml:space="preserve"> § 20 ods. 1 písm. e) prvý bod zákona č. 581/2004 Z. z. v znení neskorších predpisov.</w:t>
      </w:r>
    </w:p>
    <w:p w:rsidR="00AE4E3F" w:rsidRPr="00AC5862" w:rsidRDefault="00AE4E3F" w:rsidP="00AE4E3F">
      <w:pPr>
        <w:tabs>
          <w:tab w:val="left" w:pos="426"/>
        </w:tabs>
        <w:spacing w:line="240" w:lineRule="auto"/>
        <w:jc w:val="both"/>
      </w:pPr>
      <w:r w:rsidRPr="00AC5862">
        <w:rPr>
          <w:vertAlign w:val="superscript"/>
        </w:rPr>
        <w:t xml:space="preserve">14an) </w:t>
      </w:r>
      <w:r w:rsidRPr="00AC5862">
        <w:t>§ 19 zákona č. 578/2004 Z. z. v znení neskorších predpisov.</w:t>
      </w:r>
    </w:p>
    <w:p w:rsidR="00AE4E3F" w:rsidRPr="00AC5862" w:rsidRDefault="00AE4E3F" w:rsidP="00AE4E3F">
      <w:pPr>
        <w:tabs>
          <w:tab w:val="left" w:pos="426"/>
        </w:tabs>
        <w:spacing w:line="240" w:lineRule="auto"/>
        <w:jc w:val="both"/>
      </w:pPr>
    </w:p>
    <w:p w:rsidR="00AE4E3F" w:rsidRPr="00AC5862" w:rsidRDefault="00AE4E3F" w:rsidP="00AE4E3F">
      <w:pPr>
        <w:tabs>
          <w:tab w:val="left" w:pos="426"/>
        </w:tabs>
        <w:spacing w:line="240" w:lineRule="auto"/>
        <w:jc w:val="both"/>
      </w:pPr>
      <w:r w:rsidRPr="00AC5862">
        <w:t>Poznámky pod čiarou k odkazom 14aad a 14aae sa vypúšťajú.“.“.</w:t>
      </w:r>
    </w:p>
    <w:p w:rsidR="009142F9" w:rsidRPr="00AC5862" w:rsidRDefault="009142F9" w:rsidP="009142F9">
      <w:pPr>
        <w:tabs>
          <w:tab w:val="left" w:pos="426"/>
        </w:tabs>
        <w:spacing w:line="240" w:lineRule="auto"/>
        <w:jc w:val="both"/>
      </w:pPr>
    </w:p>
    <w:p w:rsidR="009142F9" w:rsidRPr="00AC5862" w:rsidRDefault="009142F9" w:rsidP="009142F9">
      <w:pPr>
        <w:tabs>
          <w:tab w:val="left" w:pos="426"/>
        </w:tabs>
        <w:spacing w:line="240" w:lineRule="auto"/>
        <w:jc w:val="both"/>
        <w:rPr>
          <w:b/>
        </w:rPr>
      </w:pPr>
      <w:r w:rsidRPr="00AC5862">
        <w:rPr>
          <w:b/>
        </w:rPr>
        <w:t xml:space="preserve">Tento bod nadobúda účinnosť 1. marca 2025, čo sa premietne do článku </w:t>
      </w:r>
      <w:r w:rsidRPr="00AC5862">
        <w:rPr>
          <w:rFonts w:eastAsia="Calibri"/>
          <w:b/>
          <w:kern w:val="2"/>
          <w14:ligatures w14:val="standardContextual"/>
        </w:rPr>
        <w:t>upravujúceho účinnosť zákona</w:t>
      </w:r>
      <w:r w:rsidRPr="00AC5862">
        <w:rPr>
          <w:b/>
        </w:rPr>
        <w:t>.</w:t>
      </w:r>
    </w:p>
    <w:p w:rsidR="009142F9" w:rsidRPr="00AC5862" w:rsidRDefault="009142F9" w:rsidP="009142F9">
      <w:pPr>
        <w:pStyle w:val="Odsekzoznamu"/>
        <w:spacing w:after="0" w:line="240" w:lineRule="auto"/>
        <w:jc w:val="both"/>
        <w:rPr>
          <w:rFonts w:ascii="Arial" w:hAnsi="Arial" w:cs="Arial"/>
          <w:b/>
          <w:bCs/>
          <w:sz w:val="24"/>
          <w:szCs w:val="24"/>
        </w:rPr>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úpravu odkazov a doplnenie ustanovení pre väčšiu právnu jednoznačnosť. </w:t>
      </w:r>
    </w:p>
    <w:p w:rsidR="009142F9" w:rsidRDefault="009142F9" w:rsidP="009142F9">
      <w:pPr>
        <w:spacing w:line="240" w:lineRule="auto"/>
        <w:jc w:val="both"/>
        <w:rPr>
          <w:bCs/>
        </w:rPr>
      </w:pPr>
    </w:p>
    <w:p w:rsidR="009142F9" w:rsidRPr="00AC5862" w:rsidRDefault="009142F9" w:rsidP="009142F9">
      <w:pPr>
        <w:spacing w:line="240" w:lineRule="auto"/>
        <w:jc w:val="both"/>
        <w:rPr>
          <w:bCs/>
        </w:rPr>
      </w:pPr>
    </w:p>
    <w:p w:rsidR="009142F9" w:rsidRPr="009412BA" w:rsidRDefault="009142F9" w:rsidP="00D60238">
      <w:pPr>
        <w:spacing w:line="240" w:lineRule="auto"/>
        <w:ind w:left="0"/>
        <w:jc w:val="both"/>
        <w:rPr>
          <w:b/>
          <w:bCs/>
        </w:rPr>
      </w:pPr>
      <w:r w:rsidRPr="009412BA">
        <w:rPr>
          <w:b/>
        </w:rPr>
        <w:t>55. V</w:t>
      </w:r>
      <w:r w:rsidRPr="009412BA">
        <w:rPr>
          <w:rFonts w:eastAsia="Calibri"/>
          <w:b/>
          <w:kern w:val="2"/>
          <w14:ligatures w14:val="standardContextual"/>
        </w:rPr>
        <w:t> čl. IV</w:t>
      </w:r>
      <w:r w:rsidRPr="009412BA">
        <w:rPr>
          <w:rFonts w:eastAsia="Calibri"/>
          <w:kern w:val="2"/>
          <w14:ligatures w14:val="standardContextual"/>
        </w:rPr>
        <w:t xml:space="preserve"> </w:t>
      </w:r>
      <w:r w:rsidRPr="009412BA">
        <w:t>sa vypúšťa bod 2.</w:t>
      </w:r>
    </w:p>
    <w:p w:rsidR="009142F9" w:rsidRPr="00AC5862" w:rsidRDefault="009142F9" w:rsidP="00D60238">
      <w:pPr>
        <w:spacing w:line="240" w:lineRule="auto"/>
        <w:ind w:left="426"/>
        <w:jc w:val="both"/>
        <w:rPr>
          <w:b/>
          <w:bCs/>
        </w:rPr>
      </w:pPr>
      <w:r w:rsidRPr="00AC5862">
        <w:t>Nasledujúce body sa primerane prečíslujú.</w:t>
      </w:r>
    </w:p>
    <w:p w:rsidR="009142F9" w:rsidRPr="00AC5862" w:rsidRDefault="009142F9" w:rsidP="009142F9">
      <w:pPr>
        <w:pStyle w:val="Odsekzoznamu"/>
        <w:spacing w:after="0" w:line="240" w:lineRule="auto"/>
        <w:ind w:left="2124"/>
        <w:jc w:val="both"/>
        <w:rPr>
          <w:rFonts w:ascii="Arial" w:hAnsi="Arial" w:cs="Arial"/>
          <w:sz w:val="24"/>
          <w:szCs w:val="24"/>
        </w:rPr>
      </w:pPr>
    </w:p>
    <w:p w:rsidR="009142F9" w:rsidRPr="00D60238" w:rsidRDefault="009142F9" w:rsidP="00D60238">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w:t>
      </w:r>
    </w:p>
    <w:p w:rsidR="009142F9" w:rsidRPr="009412BA" w:rsidRDefault="009142F9" w:rsidP="00D60238">
      <w:pPr>
        <w:spacing w:line="240" w:lineRule="auto"/>
        <w:ind w:left="0"/>
        <w:jc w:val="both"/>
        <w:rPr>
          <w:b/>
          <w:bCs/>
        </w:rPr>
      </w:pPr>
      <w:r w:rsidRPr="009412BA">
        <w:rPr>
          <w:b/>
        </w:rPr>
        <w:t>56. V</w:t>
      </w:r>
      <w:r w:rsidRPr="009412BA">
        <w:rPr>
          <w:rFonts w:eastAsia="Calibri"/>
          <w:b/>
          <w:kern w:val="2"/>
          <w14:ligatures w14:val="standardContextual"/>
        </w:rPr>
        <w:t> čl. IV bod 3</w:t>
      </w:r>
      <w:r w:rsidRPr="009412BA">
        <w:rPr>
          <w:rFonts w:eastAsia="Calibri"/>
          <w:kern w:val="2"/>
          <w14:ligatures w14:val="standardContextual"/>
        </w:rPr>
        <w:t> znie:</w:t>
      </w:r>
    </w:p>
    <w:p w:rsidR="009142F9" w:rsidRPr="00AC5862" w:rsidRDefault="009142F9" w:rsidP="00D60238">
      <w:pPr>
        <w:spacing w:line="240" w:lineRule="auto"/>
        <w:ind w:left="426"/>
        <w:jc w:val="both"/>
        <w:rPr>
          <w:lang w:eastAsia="sk-SK"/>
        </w:rPr>
      </w:pPr>
      <w:r w:rsidRPr="00AC5862">
        <w:t xml:space="preserve">„3. Za </w:t>
      </w:r>
      <w:r w:rsidRPr="00AC5862">
        <w:rPr>
          <w:lang w:eastAsia="sk-SK"/>
        </w:rPr>
        <w:t>§ 19 sa vkladá nový § 19a, ktorý vrátane nadpisu znie:</w:t>
      </w:r>
    </w:p>
    <w:p w:rsidR="009142F9" w:rsidRPr="00AC5862" w:rsidRDefault="009142F9" w:rsidP="009142F9">
      <w:pPr>
        <w:spacing w:line="240" w:lineRule="auto"/>
        <w:jc w:val="both"/>
        <w:rPr>
          <w:lang w:eastAsia="sk-SK"/>
        </w:rPr>
      </w:pPr>
    </w:p>
    <w:p w:rsidR="009142F9" w:rsidRPr="00AC5862" w:rsidRDefault="009142F9" w:rsidP="009142F9">
      <w:pPr>
        <w:spacing w:line="240" w:lineRule="auto"/>
        <w:jc w:val="center"/>
        <w:rPr>
          <w:b/>
          <w:lang w:eastAsia="sk-SK"/>
        </w:rPr>
      </w:pPr>
      <w:r>
        <w:rPr>
          <w:b/>
          <w:lang w:eastAsia="sk-SK"/>
        </w:rPr>
        <w:lastRenderedPageBreak/>
        <w:t>„</w:t>
      </w:r>
      <w:r w:rsidRPr="00AC5862">
        <w:rPr>
          <w:b/>
          <w:lang w:eastAsia="sk-SK"/>
        </w:rPr>
        <w:t>§ 19a</w:t>
      </w:r>
    </w:p>
    <w:p w:rsidR="009142F9" w:rsidRPr="00AC5862" w:rsidRDefault="009142F9" w:rsidP="009142F9">
      <w:pPr>
        <w:spacing w:line="240" w:lineRule="auto"/>
        <w:jc w:val="center"/>
        <w:rPr>
          <w:b/>
          <w:lang w:eastAsia="sk-SK"/>
        </w:rPr>
      </w:pPr>
      <w:r w:rsidRPr="00AC5862">
        <w:rPr>
          <w:b/>
          <w:lang w:eastAsia="sk-SK"/>
        </w:rPr>
        <w:t>Žiadanka na vyšetrenie spoločných vyšetrovacích a liečebných zložiek v elektronickej forme</w:t>
      </w:r>
    </w:p>
    <w:p w:rsidR="009142F9" w:rsidRPr="00AC5862" w:rsidRDefault="009142F9" w:rsidP="009142F9">
      <w:pPr>
        <w:spacing w:line="240" w:lineRule="auto"/>
        <w:jc w:val="center"/>
        <w:rPr>
          <w:lang w:eastAsia="sk-SK"/>
        </w:rPr>
      </w:pPr>
    </w:p>
    <w:p w:rsidR="009142F9" w:rsidRPr="00AC5862" w:rsidRDefault="009142F9" w:rsidP="009142F9">
      <w:pPr>
        <w:spacing w:line="240" w:lineRule="auto"/>
        <w:jc w:val="both"/>
        <w:rPr>
          <w:rFonts w:eastAsia="Calibri Light"/>
        </w:rPr>
      </w:pPr>
      <w:r w:rsidRPr="00AC5862">
        <w:rPr>
          <w:rFonts w:eastAsia="Calibri Light"/>
        </w:rPr>
        <w:t>(1)</w:t>
      </w:r>
      <w:r w:rsidRPr="00AC5862">
        <w:rPr>
          <w:shd w:val="clear" w:color="auto" w:fill="FFFFFF"/>
        </w:rPr>
        <w:t xml:space="preserve"> Žiadanku na vyšetrenia spoločných vyšetrovacích a liečebných zložiek</w:t>
      </w:r>
      <w:r w:rsidRPr="00AC5862">
        <w:rPr>
          <w:rFonts w:eastAsia="Calibri Light"/>
        </w:rPr>
        <w:t xml:space="preserve"> v elektronickej forme </w:t>
      </w:r>
      <w:r w:rsidRPr="00AC5862">
        <w:rPr>
          <w:shd w:val="clear" w:color="auto" w:fill="FFFFFF"/>
        </w:rPr>
        <w:t>(</w:t>
      </w:r>
      <w:r w:rsidRPr="00AC5862">
        <w:rPr>
          <w:rFonts w:eastAsia="Calibri Light"/>
        </w:rPr>
        <w:t xml:space="preserve">ďalej len „elektronická žiadanka na laboratórne vyšetrenie“) môže na základe indikácie lekára alebo zubného lekára v  vytvoriť aj sestra, pôrodná asistentka, praktická sestra – asistent a zubný asistent. V elektronickej  žiadanke na laboratórne vyšetrenie sa okrem indikovanej laboratórnej položky musí uviesť aj číselný kód poskytovateľa zdravotnej starostlivosti,  meno, priezvisko a kód lekára alebo meno, priezvisko a kód zubného lekára, ktorý vyšetrenie spoločných vyšetrovacích a liečebných zložiek indikoval. </w:t>
      </w:r>
    </w:p>
    <w:p w:rsidR="009142F9" w:rsidRPr="00AC5862" w:rsidRDefault="009142F9" w:rsidP="009142F9">
      <w:pPr>
        <w:spacing w:line="240" w:lineRule="auto"/>
        <w:jc w:val="both"/>
        <w:rPr>
          <w:rFonts w:eastAsia="Calibri Light"/>
        </w:rPr>
      </w:pPr>
      <w:r w:rsidRPr="00AC5862">
        <w:rPr>
          <w:rFonts w:eastAsia="Calibri Light"/>
        </w:rPr>
        <w:t>(2) Elektronická žiadanka na laboratórne vyšetrenie sa vytvára prostredníctvom elektronického záznamu</w:t>
      </w:r>
      <w:r w:rsidRPr="00AC5862">
        <w:rPr>
          <w:rFonts w:eastAsia="Calibri Light"/>
          <w:vertAlign w:val="superscript"/>
        </w:rPr>
        <w:t>20aaa)</w:t>
      </w:r>
      <w:r w:rsidRPr="00AC5862">
        <w:rPr>
          <w:rFonts w:eastAsia="Calibri Light"/>
        </w:rPr>
        <w:t> v elektronickej zdravotnej knižke;</w:t>
      </w:r>
      <w:r w:rsidRPr="00AC5862">
        <w:rPr>
          <w:rFonts w:eastAsia="Calibri Light"/>
          <w:vertAlign w:val="superscript"/>
        </w:rPr>
        <w:t>4aaa)</w:t>
      </w:r>
      <w:r w:rsidRPr="00AC5862">
        <w:rPr>
          <w:rFonts w:eastAsia="Calibri Light"/>
        </w:rPr>
        <w:t xml:space="preserve"> súčasťou záznamu elektronickej žiadanky na laboratórne vyšetrenie sú údaje v rozsahu </w:t>
      </w:r>
      <w:r w:rsidRPr="00AC5862">
        <w:rPr>
          <w:rFonts w:eastAsia="Times"/>
        </w:rPr>
        <w:t xml:space="preserve">dátum odberu biologického materiálu a dátum prijatia vzorky biologického materiálu, identifikátor žiadanky a vzorky biologického materiálu, popis vzorky biologického materiálu, identifikátor záznamu žiadanky </w:t>
      </w:r>
      <w:r w:rsidRPr="00AC5862">
        <w:rPr>
          <w:rFonts w:eastAsia="Calibri Light"/>
        </w:rPr>
        <w:t>na laboratórne vyšetrenie</w:t>
      </w:r>
      <w:r w:rsidRPr="00AC5862">
        <w:rPr>
          <w:rFonts w:eastAsia="Times"/>
        </w:rPr>
        <w:t xml:space="preserve">, označenie názvu poskytovateľa zdravotnej starostlivosti a  meno, priezvisko a kód </w:t>
      </w:r>
      <w:r w:rsidRPr="00AC5862">
        <w:rPr>
          <w:rFonts w:eastAsia="Calibri Light"/>
        </w:rPr>
        <w:t>lekára alebo meno, priezvisko a kód zubného lekára, ktorý vyšetrenie spoločných vyšetrovacích a liečebných zložiek indikoval.</w:t>
      </w:r>
      <w:r w:rsidRPr="00AC5862" w:rsidDel="00AF7519">
        <w:rPr>
          <w:rFonts w:eastAsia="Calibri Light"/>
        </w:rPr>
        <w:t xml:space="preserve"> </w:t>
      </w:r>
    </w:p>
    <w:p w:rsidR="009142F9" w:rsidRPr="00AC5862" w:rsidRDefault="009142F9" w:rsidP="009142F9">
      <w:pPr>
        <w:spacing w:line="240" w:lineRule="auto"/>
        <w:jc w:val="both"/>
        <w:rPr>
          <w:lang w:eastAsia="sk-SK"/>
        </w:rPr>
      </w:pPr>
      <w:r w:rsidRPr="00AC5862">
        <w:rPr>
          <w:lang w:eastAsia="sk-SK"/>
        </w:rPr>
        <w:t xml:space="preserve">(3) Poskytovateľ zabezpečí, aby zdravotnícky pracovník pred vytvorením elektronickej žiadanky na vyšetrenie spoločných vyšetrovacích a liečebných zložiek vrátane popisu vzorky biologického materiálu, v elektronickej zdravotnej knižke overil dátum a rozsah </w:t>
      </w:r>
    </w:p>
    <w:p w:rsidR="009142F9" w:rsidRPr="00AC5862" w:rsidRDefault="009142F9" w:rsidP="00D60238">
      <w:pPr>
        <w:spacing w:line="240" w:lineRule="auto"/>
        <w:ind w:left="709"/>
        <w:jc w:val="both"/>
        <w:rPr>
          <w:lang w:eastAsia="sk-SK"/>
        </w:rPr>
      </w:pPr>
      <w:r w:rsidRPr="00AC5862">
        <w:rPr>
          <w:lang w:eastAsia="sk-SK"/>
        </w:rPr>
        <w:t>a) skôr vykonaného výsledku vyšetrenia spoločných vyšetrovacích a liečebných zložiek a</w:t>
      </w:r>
    </w:p>
    <w:p w:rsidR="009142F9" w:rsidRPr="00AC5862" w:rsidRDefault="009142F9" w:rsidP="00D60238">
      <w:pPr>
        <w:spacing w:line="240" w:lineRule="auto"/>
        <w:ind w:left="709"/>
        <w:jc w:val="both"/>
        <w:rPr>
          <w:lang w:eastAsia="sk-SK"/>
        </w:rPr>
      </w:pPr>
      <w:r w:rsidRPr="00AC5862">
        <w:rPr>
          <w:lang w:eastAsia="sk-SK"/>
        </w:rPr>
        <w:t>b) skôr vykonaného vytvoreného elektronického záznamu žiadanky na vyšetrenie spoločných vyšetrovacích a liečebných zložiek.“.</w:t>
      </w:r>
    </w:p>
    <w:p w:rsidR="009142F9" w:rsidRPr="00AC5862" w:rsidRDefault="009142F9" w:rsidP="00D60238">
      <w:pPr>
        <w:spacing w:line="240" w:lineRule="auto"/>
        <w:ind w:left="709"/>
        <w:jc w:val="both"/>
        <w:rPr>
          <w:lang w:eastAsia="sk-SK"/>
        </w:rPr>
      </w:pPr>
    </w:p>
    <w:p w:rsidR="009142F9" w:rsidRPr="00AC5862" w:rsidRDefault="009142F9" w:rsidP="009142F9">
      <w:pPr>
        <w:spacing w:line="240" w:lineRule="auto"/>
        <w:jc w:val="both"/>
        <w:rPr>
          <w:lang w:eastAsia="sk-SK"/>
        </w:rPr>
      </w:pPr>
      <w:r w:rsidRPr="00AC5862">
        <w:rPr>
          <w:lang w:eastAsia="sk-SK"/>
        </w:rPr>
        <w:t>Poznámka pod čiarou k odkazu 20aaa znie:</w:t>
      </w:r>
    </w:p>
    <w:p w:rsidR="009142F9" w:rsidRPr="00AC5862" w:rsidRDefault="009142F9" w:rsidP="009142F9">
      <w:pPr>
        <w:spacing w:line="240" w:lineRule="auto"/>
        <w:jc w:val="both"/>
        <w:rPr>
          <w:lang w:eastAsia="sk-SK"/>
        </w:rPr>
      </w:pPr>
      <w:r w:rsidRPr="00AC5862">
        <w:rPr>
          <w:lang w:eastAsia="sk-SK"/>
        </w:rPr>
        <w:t>„</w:t>
      </w:r>
      <w:r w:rsidRPr="00AC5862">
        <w:rPr>
          <w:vertAlign w:val="superscript"/>
          <w:lang w:eastAsia="sk-SK"/>
        </w:rPr>
        <w:t>20aaa</w:t>
      </w:r>
      <w:r w:rsidRPr="00AC5862">
        <w:rPr>
          <w:lang w:eastAsia="sk-SK"/>
        </w:rPr>
        <w:t>) § 5 ods.1 písm. b) tretí bod zákona č. 153/2013 Z. z. v znení zákona č. 77/2015 Z. z.“.“.</w:t>
      </w:r>
    </w:p>
    <w:p w:rsidR="009142F9" w:rsidRPr="00AC5862" w:rsidRDefault="009142F9" w:rsidP="009142F9">
      <w:pPr>
        <w:spacing w:line="240" w:lineRule="auto"/>
        <w:jc w:val="both"/>
        <w:rPr>
          <w:lang w:eastAsia="sk-SK"/>
        </w:rPr>
      </w:pPr>
    </w:p>
    <w:p w:rsidR="009142F9" w:rsidRPr="00AC5862" w:rsidRDefault="009142F9" w:rsidP="009142F9">
      <w:pPr>
        <w:spacing w:line="240" w:lineRule="auto"/>
        <w:jc w:val="both"/>
        <w:rPr>
          <w:b/>
        </w:rPr>
      </w:pPr>
      <w:r w:rsidRPr="00AC5862">
        <w:rPr>
          <w:b/>
        </w:rPr>
        <w:t>Tento bod nadobúda účinnosť 01.01.2025, čo sa premietne do článku o účinnosti.</w:t>
      </w:r>
    </w:p>
    <w:p w:rsidR="009142F9" w:rsidRPr="00AC5862" w:rsidRDefault="009142F9" w:rsidP="009142F9">
      <w:pPr>
        <w:spacing w:line="240" w:lineRule="auto"/>
        <w:jc w:val="both"/>
        <w:rPr>
          <w:lang w:eastAsia="sk-SK"/>
        </w:rPr>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textu a správnym umiestnením ustanovení v štruktúre zákona. </w:t>
      </w:r>
    </w:p>
    <w:p w:rsidR="009142F9"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 </w:t>
      </w:r>
    </w:p>
    <w:p w:rsidR="009142F9" w:rsidRPr="00AC5862" w:rsidRDefault="009142F9" w:rsidP="009142F9">
      <w:pPr>
        <w:pStyle w:val="Odsekzoznamu"/>
        <w:spacing w:after="0" w:line="240" w:lineRule="auto"/>
        <w:ind w:left="2124"/>
        <w:jc w:val="both"/>
        <w:rPr>
          <w:rFonts w:ascii="Arial" w:hAnsi="Arial" w:cs="Arial"/>
          <w:sz w:val="24"/>
          <w:szCs w:val="24"/>
        </w:rPr>
      </w:pPr>
    </w:p>
    <w:p w:rsidR="009142F9" w:rsidRPr="009412BA" w:rsidRDefault="009142F9" w:rsidP="00D60238">
      <w:pPr>
        <w:spacing w:line="240" w:lineRule="auto"/>
        <w:ind w:left="0"/>
        <w:jc w:val="both"/>
      </w:pPr>
      <w:r w:rsidRPr="009412BA">
        <w:rPr>
          <w:b/>
        </w:rPr>
        <w:t>57. V čl. IV sa za 3. bod</w:t>
      </w:r>
      <w:r w:rsidRPr="009412BA">
        <w:t xml:space="preserve"> vkladajú nové body 4 až 6, ktoré znejú: </w:t>
      </w:r>
    </w:p>
    <w:p w:rsidR="009142F9" w:rsidRPr="00AC5862" w:rsidRDefault="009142F9" w:rsidP="00D60238">
      <w:pPr>
        <w:spacing w:line="240" w:lineRule="auto"/>
        <w:ind w:left="426"/>
        <w:jc w:val="both"/>
        <w:rPr>
          <w:shd w:val="clear" w:color="auto" w:fill="FFFFFF"/>
        </w:rPr>
      </w:pPr>
      <w:r w:rsidRPr="00AC5862">
        <w:rPr>
          <w:shd w:val="clear" w:color="auto" w:fill="FFFFFF"/>
        </w:rPr>
        <w:t>„4. V § 20 ods. 4 sa na konci vypúšťajú slová „§ 12 ods. 7“.</w:t>
      </w:r>
    </w:p>
    <w:p w:rsidR="009142F9" w:rsidRPr="00AC5862" w:rsidRDefault="009142F9" w:rsidP="00D60238">
      <w:pPr>
        <w:spacing w:line="240" w:lineRule="auto"/>
        <w:ind w:left="426"/>
      </w:pPr>
      <w:r w:rsidRPr="00AC5862">
        <w:t>5. V § 46 ods. 1 písm. c) sa slová „</w:t>
      </w:r>
      <w:r w:rsidRPr="00AC5862">
        <w:rPr>
          <w:shd w:val="clear" w:color="auto" w:fill="FFFFFF"/>
        </w:rPr>
        <w:t>(§ 12 ods. 5)“ nahrádzajú slovami „(§ 12 ods. 12)“.</w:t>
      </w:r>
    </w:p>
    <w:p w:rsidR="009142F9" w:rsidRPr="00AC5862" w:rsidRDefault="009142F9" w:rsidP="00D60238">
      <w:pPr>
        <w:spacing w:line="240" w:lineRule="auto"/>
        <w:ind w:left="426"/>
      </w:pPr>
      <w:r w:rsidRPr="00AC5862">
        <w:t>6. V § 46 ods. 1 písm.  l) sa slová „</w:t>
      </w:r>
      <w:r w:rsidRPr="00AC5862">
        <w:rPr>
          <w:shd w:val="clear" w:color="auto" w:fill="FFFFFF"/>
        </w:rPr>
        <w:t>podľa § 12 ods. 7“ nahrádzajú slovami „§ 12 ods. 5“.“.</w:t>
      </w:r>
    </w:p>
    <w:p w:rsidR="009142F9" w:rsidRPr="00AC5862" w:rsidRDefault="009142F9" w:rsidP="00D60238">
      <w:pPr>
        <w:spacing w:line="240" w:lineRule="auto"/>
        <w:ind w:left="426"/>
        <w:jc w:val="both"/>
        <w:rPr>
          <w:b/>
          <w:bCs/>
        </w:rPr>
      </w:pPr>
    </w:p>
    <w:p w:rsidR="009142F9" w:rsidRPr="00AC5862" w:rsidRDefault="009142F9" w:rsidP="00D60238">
      <w:pPr>
        <w:spacing w:line="240" w:lineRule="auto"/>
        <w:ind w:left="426"/>
        <w:jc w:val="both"/>
      </w:pPr>
      <w:r w:rsidRPr="00AC5862">
        <w:t>Nasledujúce body sa primerane prečíslujú.</w:t>
      </w:r>
    </w:p>
    <w:p w:rsidR="009142F9" w:rsidRDefault="009142F9" w:rsidP="009142F9">
      <w:pPr>
        <w:tabs>
          <w:tab w:val="left" w:pos="426"/>
        </w:tabs>
        <w:spacing w:line="240" w:lineRule="auto"/>
        <w:jc w:val="both"/>
        <w:rPr>
          <w:b/>
        </w:rPr>
      </w:pPr>
    </w:p>
    <w:p w:rsidR="009142F9" w:rsidRPr="00AC5862" w:rsidRDefault="009142F9" w:rsidP="00D60238">
      <w:pPr>
        <w:tabs>
          <w:tab w:val="left" w:pos="426"/>
        </w:tabs>
        <w:spacing w:line="240" w:lineRule="auto"/>
        <w:ind w:left="426"/>
        <w:jc w:val="both"/>
        <w:rPr>
          <w:b/>
        </w:rPr>
      </w:pPr>
      <w:r w:rsidRPr="00AC5862">
        <w:rPr>
          <w:b/>
        </w:rPr>
        <w:t xml:space="preserve">Tieto body nadobúdajú účinnosť 1. marca 2025, čo sa premietne do článku </w:t>
      </w:r>
      <w:r w:rsidRPr="00AC5862">
        <w:rPr>
          <w:rFonts w:eastAsia="Calibri"/>
          <w:b/>
          <w:kern w:val="2"/>
          <w14:ligatures w14:val="standardContextual"/>
        </w:rPr>
        <w:t>upravujúceho účinnosť zákona</w:t>
      </w:r>
      <w:r w:rsidRPr="00AC5862">
        <w:rPr>
          <w:b/>
        </w:rPr>
        <w:t>.</w:t>
      </w:r>
    </w:p>
    <w:p w:rsidR="009142F9" w:rsidRPr="00AC5862" w:rsidRDefault="009142F9" w:rsidP="009142F9">
      <w:pPr>
        <w:spacing w:line="240" w:lineRule="auto"/>
        <w:jc w:val="both"/>
        <w:rPr>
          <w:b/>
          <w:bCs/>
        </w:rPr>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so zmenou § 12. </w:t>
      </w:r>
    </w:p>
    <w:p w:rsidR="009142F9" w:rsidRDefault="009142F9" w:rsidP="009142F9">
      <w:pPr>
        <w:spacing w:line="240" w:lineRule="auto"/>
        <w:jc w:val="both"/>
      </w:pPr>
    </w:p>
    <w:p w:rsidR="009142F9" w:rsidRPr="00AC5862" w:rsidRDefault="009142F9" w:rsidP="009142F9">
      <w:pPr>
        <w:spacing w:line="240" w:lineRule="auto"/>
        <w:jc w:val="both"/>
        <w:rPr>
          <w:b/>
          <w:bCs/>
        </w:rPr>
      </w:pPr>
    </w:p>
    <w:p w:rsidR="009142F9" w:rsidRPr="007D2587" w:rsidRDefault="009142F9" w:rsidP="00D60238">
      <w:pPr>
        <w:spacing w:line="240" w:lineRule="auto"/>
        <w:ind w:left="0"/>
        <w:jc w:val="both"/>
        <w:rPr>
          <w:b/>
          <w:bCs/>
        </w:rPr>
      </w:pPr>
      <w:r w:rsidRPr="007D2587">
        <w:rPr>
          <w:b/>
        </w:rPr>
        <w:t>58. V</w:t>
      </w:r>
      <w:r w:rsidRPr="007D2587">
        <w:rPr>
          <w:rFonts w:eastAsia="Calibri"/>
          <w:b/>
          <w:kern w:val="2"/>
          <w14:ligatures w14:val="standardContextual"/>
        </w:rPr>
        <w:t> čl. IV bod 4</w:t>
      </w:r>
      <w:r w:rsidRPr="007D2587">
        <w:rPr>
          <w:rFonts w:eastAsia="Calibri"/>
          <w:kern w:val="2"/>
          <w14:ligatures w14:val="standardContextual"/>
        </w:rPr>
        <w:t> </w:t>
      </w:r>
      <w:r w:rsidRPr="007D2587">
        <w:t>znie:</w:t>
      </w:r>
    </w:p>
    <w:p w:rsidR="009142F9" w:rsidRPr="00AC5862" w:rsidRDefault="009142F9" w:rsidP="00D60238">
      <w:pPr>
        <w:spacing w:line="240" w:lineRule="auto"/>
        <w:ind w:left="426"/>
        <w:jc w:val="both"/>
        <w:rPr>
          <w:lang w:eastAsia="sk-SK"/>
        </w:rPr>
      </w:pPr>
      <w:r w:rsidRPr="00AC5862">
        <w:t xml:space="preserve">„4. </w:t>
      </w:r>
      <w:r w:rsidRPr="00AC5862">
        <w:rPr>
          <w:lang w:eastAsia="sk-SK"/>
        </w:rPr>
        <w:t>Za § 49r sa vkladá § 49s, ktorý vrátane nadpisu znie:</w:t>
      </w:r>
    </w:p>
    <w:p w:rsidR="009142F9" w:rsidRPr="00AC5862" w:rsidRDefault="009142F9" w:rsidP="009142F9">
      <w:pPr>
        <w:pStyle w:val="Odsekzoznamu"/>
        <w:spacing w:after="0" w:line="240" w:lineRule="auto"/>
        <w:jc w:val="both"/>
        <w:rPr>
          <w:rFonts w:ascii="Arial" w:hAnsi="Arial" w:cs="Arial"/>
          <w:b/>
          <w:bCs/>
          <w:sz w:val="24"/>
          <w:szCs w:val="24"/>
        </w:rPr>
      </w:pPr>
    </w:p>
    <w:p w:rsidR="009142F9" w:rsidRPr="00AC5862" w:rsidRDefault="009142F9" w:rsidP="009142F9">
      <w:pPr>
        <w:shd w:val="clear" w:color="auto" w:fill="FFFFFF"/>
        <w:spacing w:line="240" w:lineRule="auto"/>
        <w:jc w:val="center"/>
        <w:rPr>
          <w:b/>
          <w:bCs/>
          <w:lang w:eastAsia="sk-SK"/>
        </w:rPr>
      </w:pPr>
      <w:r w:rsidRPr="00AC5862">
        <w:rPr>
          <w:bCs/>
          <w:lang w:eastAsia="sk-SK"/>
        </w:rPr>
        <w:t>„</w:t>
      </w:r>
      <w:r w:rsidRPr="00AC5862">
        <w:rPr>
          <w:b/>
          <w:bCs/>
          <w:lang w:eastAsia="sk-SK"/>
        </w:rPr>
        <w:t>§ 49s</w:t>
      </w:r>
    </w:p>
    <w:p w:rsidR="009142F9" w:rsidRPr="00AC5862" w:rsidRDefault="009142F9" w:rsidP="009142F9">
      <w:pPr>
        <w:shd w:val="clear" w:color="auto" w:fill="FFFFFF"/>
        <w:spacing w:line="240" w:lineRule="auto"/>
        <w:jc w:val="center"/>
        <w:rPr>
          <w:b/>
          <w:bCs/>
          <w:lang w:eastAsia="sk-SK"/>
        </w:rPr>
      </w:pPr>
      <w:r w:rsidRPr="00AC5862">
        <w:rPr>
          <w:b/>
          <w:bCs/>
          <w:lang w:eastAsia="sk-SK"/>
        </w:rPr>
        <w:t>Prechodné ustanovenia k úpravám účinným od 1. marca 2025</w:t>
      </w:r>
    </w:p>
    <w:p w:rsidR="009142F9" w:rsidRPr="00AC5862" w:rsidRDefault="009142F9" w:rsidP="009142F9">
      <w:pPr>
        <w:shd w:val="clear" w:color="auto" w:fill="FFFFFF"/>
        <w:spacing w:line="240" w:lineRule="auto"/>
        <w:jc w:val="center"/>
        <w:rPr>
          <w:b/>
          <w:bCs/>
          <w:lang w:eastAsia="sk-SK"/>
        </w:rPr>
      </w:pPr>
    </w:p>
    <w:p w:rsidR="009142F9" w:rsidRPr="00AC5862" w:rsidRDefault="009142F9" w:rsidP="009142F9">
      <w:pPr>
        <w:tabs>
          <w:tab w:val="left" w:pos="426"/>
        </w:tabs>
        <w:spacing w:line="240" w:lineRule="auto"/>
        <w:jc w:val="both"/>
      </w:pPr>
      <w:r w:rsidRPr="00AC5862">
        <w:t>Poskytovateľ všeobecnej ambulantnej starostlivosti</w:t>
      </w:r>
      <w:r w:rsidRPr="00AC5862">
        <w:rPr>
          <w:vertAlign w:val="superscript"/>
        </w:rPr>
        <w:t xml:space="preserve"> </w:t>
      </w:r>
      <w:r w:rsidRPr="00AC5862">
        <w:t>a poskytovateľ primárnej špecializovanej gynekologickej ambulantnej starostlivosti je povinný údaje z dohody o poskytovaní zdravotnej starostlivosti uzatvorenej podľa právnych predpisov účinných do 28. februára 2025, ktoré nie sú zapísané v registri dohôd,</w:t>
      </w:r>
      <w:r w:rsidRPr="00AC5862">
        <w:rPr>
          <w:vertAlign w:val="superscript"/>
        </w:rPr>
        <w:t>58)</w:t>
      </w:r>
      <w:r w:rsidRPr="00AC5862">
        <w:t xml:space="preserve"> zapísať do registra dohôd podľa § 12 ods. 4 do 15. marca 2025; ak poskytovateľ v tejto lehote údaje z dohody o poskytovaní zdravotnej starostlivosti do registra dohôd nezapíše, je povinný pri prvej návšteve osoby uzatvoriť s osobou novú dohodu, ktorá sa zapisuje do registra dohôd, podľa § 12 ods. 5.“.</w:t>
      </w:r>
    </w:p>
    <w:p w:rsidR="009142F9" w:rsidRPr="00AC5862" w:rsidRDefault="009142F9" w:rsidP="009142F9">
      <w:pPr>
        <w:tabs>
          <w:tab w:val="left" w:pos="426"/>
        </w:tabs>
        <w:spacing w:line="240" w:lineRule="auto"/>
        <w:jc w:val="both"/>
      </w:pPr>
    </w:p>
    <w:p w:rsidR="009142F9" w:rsidRPr="00AC5862" w:rsidRDefault="009142F9" w:rsidP="009142F9">
      <w:pPr>
        <w:shd w:val="clear" w:color="auto" w:fill="FFFFFF"/>
        <w:spacing w:line="240" w:lineRule="auto"/>
        <w:jc w:val="both"/>
        <w:rPr>
          <w:shd w:val="clear" w:color="auto" w:fill="FFFFFF"/>
        </w:rPr>
      </w:pPr>
      <w:r w:rsidRPr="00AC5862">
        <w:rPr>
          <w:shd w:val="clear" w:color="auto" w:fill="FFFFFF"/>
        </w:rPr>
        <w:t>Poznámka pod čiarou k odkazu 58 znie:</w:t>
      </w:r>
    </w:p>
    <w:p w:rsidR="009142F9" w:rsidRPr="00AC5862" w:rsidRDefault="009142F9" w:rsidP="009142F9">
      <w:pPr>
        <w:spacing w:line="240" w:lineRule="auto"/>
        <w:jc w:val="both"/>
      </w:pPr>
      <w:r w:rsidRPr="00AC5862">
        <w:t>„</w:t>
      </w:r>
      <w:r w:rsidRPr="00AC5862">
        <w:rPr>
          <w:vertAlign w:val="superscript"/>
        </w:rPr>
        <w:t xml:space="preserve">58) </w:t>
      </w:r>
      <w:r w:rsidRPr="00AC5862">
        <w:rPr>
          <w:shd w:val="clear" w:color="auto" w:fill="FFFFFF"/>
        </w:rPr>
        <w:t>§ 3 ods. 1 písm. j) zákona č. 153/2013 Z. z. v znení zákona č. .../2024 Z. z.“.“.</w:t>
      </w:r>
    </w:p>
    <w:p w:rsidR="009142F9" w:rsidRDefault="009142F9" w:rsidP="009142F9">
      <w:pPr>
        <w:pStyle w:val="Odsekzoznamu"/>
        <w:spacing w:after="0" w:line="240" w:lineRule="auto"/>
        <w:ind w:left="2124"/>
        <w:jc w:val="both"/>
        <w:rPr>
          <w:rFonts w:ascii="Arial" w:hAnsi="Arial" w:cs="Arial"/>
          <w:sz w:val="24"/>
          <w:szCs w:val="24"/>
        </w:rPr>
      </w:pPr>
    </w:p>
    <w:p w:rsidR="009142F9" w:rsidRPr="00AC5862" w:rsidRDefault="009142F9" w:rsidP="009142F9">
      <w:pPr>
        <w:tabs>
          <w:tab w:val="left" w:pos="426"/>
        </w:tabs>
        <w:spacing w:line="240" w:lineRule="auto"/>
        <w:jc w:val="both"/>
        <w:rPr>
          <w:b/>
        </w:rPr>
      </w:pPr>
      <w:r w:rsidRPr="00AC5862">
        <w:rPr>
          <w:b/>
        </w:rPr>
        <w:t>Te</w:t>
      </w:r>
      <w:r>
        <w:rPr>
          <w:b/>
        </w:rPr>
        <w:t>n</w:t>
      </w:r>
      <w:r w:rsidRPr="00AC5862">
        <w:rPr>
          <w:b/>
        </w:rPr>
        <w:t>to bod</w:t>
      </w:r>
      <w:r>
        <w:rPr>
          <w:b/>
        </w:rPr>
        <w:t xml:space="preserve"> nadobúda</w:t>
      </w:r>
      <w:r w:rsidRPr="00AC5862">
        <w:rPr>
          <w:b/>
        </w:rPr>
        <w:t xml:space="preserve"> účinnosť 1. marca 2025, čo sa premietne do článku </w:t>
      </w:r>
      <w:r w:rsidRPr="00AC5862">
        <w:rPr>
          <w:rFonts w:eastAsia="Calibri"/>
          <w:b/>
          <w:kern w:val="2"/>
          <w14:ligatures w14:val="standardContextual"/>
        </w:rPr>
        <w:t>upravujúceho účinnosť zákona</w:t>
      </w:r>
      <w:r w:rsidRPr="00AC5862">
        <w:rPr>
          <w:b/>
        </w:rPr>
        <w:t>.</w:t>
      </w:r>
    </w:p>
    <w:p w:rsidR="009142F9" w:rsidRPr="00AC5862" w:rsidRDefault="009142F9" w:rsidP="009142F9">
      <w:pPr>
        <w:pStyle w:val="Odsekzoznamu"/>
        <w:spacing w:after="0" w:line="240" w:lineRule="auto"/>
        <w:ind w:left="2124"/>
        <w:jc w:val="both"/>
        <w:rPr>
          <w:rFonts w:ascii="Arial" w:hAnsi="Arial" w:cs="Arial"/>
          <w:sz w:val="24"/>
          <w:szCs w:val="24"/>
        </w:rPr>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 – technická úprava súvisiaca s precizovaním a doplnením textu s cieľom právnej jednoznačnosti. </w:t>
      </w:r>
    </w:p>
    <w:p w:rsidR="009142F9" w:rsidRDefault="009142F9" w:rsidP="009142F9">
      <w:pPr>
        <w:autoSpaceDE w:val="0"/>
        <w:autoSpaceDN w:val="0"/>
        <w:adjustRightInd w:val="0"/>
        <w:spacing w:line="240" w:lineRule="auto"/>
        <w:ind w:left="2124" w:firstLine="708"/>
        <w:jc w:val="both"/>
        <w:rPr>
          <w:b/>
        </w:rPr>
      </w:pPr>
    </w:p>
    <w:p w:rsidR="009142F9" w:rsidRPr="00AC5862" w:rsidRDefault="009142F9" w:rsidP="009142F9">
      <w:pPr>
        <w:pStyle w:val="Odsekzoznamu"/>
        <w:spacing w:after="0" w:line="240" w:lineRule="auto"/>
        <w:ind w:left="752"/>
        <w:jc w:val="both"/>
        <w:rPr>
          <w:rFonts w:ascii="Arial" w:hAnsi="Arial" w:cs="Arial"/>
          <w:sz w:val="24"/>
          <w:szCs w:val="24"/>
        </w:rPr>
      </w:pPr>
    </w:p>
    <w:p w:rsidR="009142F9" w:rsidRPr="007D2587" w:rsidRDefault="009142F9" w:rsidP="00D60238">
      <w:pPr>
        <w:spacing w:line="240" w:lineRule="auto"/>
        <w:ind w:left="142"/>
        <w:jc w:val="both"/>
      </w:pPr>
      <w:r w:rsidRPr="007D2587">
        <w:rPr>
          <w:b/>
        </w:rPr>
        <w:t>59. V</w:t>
      </w:r>
      <w:r w:rsidRPr="007D2587">
        <w:rPr>
          <w:rFonts w:eastAsia="Calibri"/>
          <w:b/>
          <w:kern w:val="2"/>
          <w14:ligatures w14:val="standardContextual"/>
        </w:rPr>
        <w:t> čl. V </w:t>
      </w:r>
      <w:r w:rsidRPr="007D2587">
        <w:rPr>
          <w:b/>
        </w:rPr>
        <w:t>bod 1</w:t>
      </w:r>
      <w:r w:rsidRPr="007D2587">
        <w:t xml:space="preserve"> znie:</w:t>
      </w:r>
    </w:p>
    <w:p w:rsidR="009142F9" w:rsidRPr="00AC5862" w:rsidRDefault="009142F9" w:rsidP="009142F9">
      <w:pPr>
        <w:spacing w:line="240" w:lineRule="auto"/>
        <w:jc w:val="both"/>
      </w:pPr>
      <w:r w:rsidRPr="00AC5862">
        <w:t xml:space="preserve">„1. V § 79 ods. 1 písmeno zc) znie: </w:t>
      </w:r>
    </w:p>
    <w:p w:rsidR="009142F9" w:rsidRPr="00AC5862" w:rsidRDefault="009142F9" w:rsidP="009142F9">
      <w:pPr>
        <w:spacing w:line="240" w:lineRule="auto"/>
        <w:jc w:val="both"/>
      </w:pPr>
      <w:r w:rsidRPr="00AC5862">
        <w:t>„zc) poskytovať národnému centru údaje podľa osobitného predpisu</w:t>
      </w:r>
      <w:r w:rsidRPr="00AC5862">
        <w:rPr>
          <w:vertAlign w:val="superscript"/>
        </w:rPr>
        <w:t>55d)</w:t>
      </w:r>
      <w:r w:rsidRPr="00AC5862">
        <w:t>a aktualizovať ich,“</w:t>
      </w:r>
    </w:p>
    <w:p w:rsidR="009142F9" w:rsidRPr="00AC5862" w:rsidRDefault="009142F9" w:rsidP="009142F9">
      <w:pPr>
        <w:spacing w:line="240" w:lineRule="auto"/>
        <w:jc w:val="both"/>
      </w:pPr>
    </w:p>
    <w:p w:rsidR="009142F9" w:rsidRPr="00AC5862" w:rsidRDefault="009142F9" w:rsidP="009142F9">
      <w:pPr>
        <w:spacing w:line="240" w:lineRule="auto"/>
        <w:jc w:val="both"/>
      </w:pPr>
      <w:r w:rsidRPr="00AC5862">
        <w:t xml:space="preserve">Poznámka pod čiarou k odkazu 55d znie: </w:t>
      </w:r>
    </w:p>
    <w:p w:rsidR="009142F9" w:rsidRPr="00AC5862" w:rsidRDefault="009142F9" w:rsidP="009142F9">
      <w:pPr>
        <w:spacing w:line="240" w:lineRule="auto"/>
        <w:jc w:val="both"/>
      </w:pPr>
      <w:r w:rsidRPr="00AC5862">
        <w:t>„</w:t>
      </w:r>
      <w:r w:rsidRPr="00AC5862">
        <w:rPr>
          <w:vertAlign w:val="superscript"/>
        </w:rPr>
        <w:t>55d)</w:t>
      </w:r>
      <w:r w:rsidRPr="00AC5862">
        <w:t xml:space="preserve"> § 14 ods. 1 písm. a) až d) a f) zákona č. 153/2013 Z. z. v znení zákona č. .../2024 Z. z.“.“.</w:t>
      </w:r>
    </w:p>
    <w:p w:rsidR="009142F9" w:rsidRPr="00AC5862" w:rsidRDefault="009142F9" w:rsidP="009142F9">
      <w:pPr>
        <w:spacing w:line="240" w:lineRule="auto"/>
        <w:jc w:val="both"/>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Legislatívno – technická úprava súvisiaca s rozdelením bodu v závislosti od zavádzaných povinností.</w:t>
      </w:r>
    </w:p>
    <w:p w:rsidR="009142F9" w:rsidRPr="00AC5862" w:rsidRDefault="009142F9" w:rsidP="009142F9">
      <w:pPr>
        <w:pStyle w:val="Odsekzoznamu"/>
        <w:spacing w:after="0" w:line="240" w:lineRule="auto"/>
        <w:ind w:left="1460" w:firstLine="664"/>
        <w:jc w:val="both"/>
        <w:rPr>
          <w:rFonts w:ascii="Arial" w:hAnsi="Arial" w:cs="Arial"/>
          <w:sz w:val="24"/>
          <w:szCs w:val="24"/>
        </w:rPr>
      </w:pPr>
    </w:p>
    <w:p w:rsidR="009142F9" w:rsidRPr="007D2587" w:rsidRDefault="009142F9" w:rsidP="00D60238">
      <w:pPr>
        <w:spacing w:line="240" w:lineRule="auto"/>
        <w:ind w:left="142"/>
        <w:jc w:val="both"/>
      </w:pPr>
      <w:r w:rsidRPr="007D2587">
        <w:rPr>
          <w:b/>
        </w:rPr>
        <w:t>60. V čl. V sa za 1. bod</w:t>
      </w:r>
      <w:r w:rsidRPr="007D2587">
        <w:t xml:space="preserve"> vkladá nový 2. bod, ktorý znie: </w:t>
      </w:r>
    </w:p>
    <w:p w:rsidR="009142F9" w:rsidRPr="00AC5862" w:rsidRDefault="009142F9" w:rsidP="00D60238">
      <w:pPr>
        <w:spacing w:line="240" w:lineRule="auto"/>
        <w:ind w:left="567"/>
        <w:jc w:val="both"/>
      </w:pPr>
      <w:r w:rsidRPr="00AC5862">
        <w:t>„2. V § 79 písmeno zm) znie:</w:t>
      </w:r>
    </w:p>
    <w:p w:rsidR="009142F9" w:rsidRPr="00AC5862" w:rsidRDefault="009142F9" w:rsidP="00D60238">
      <w:pPr>
        <w:spacing w:line="240" w:lineRule="auto"/>
        <w:ind w:left="567"/>
        <w:jc w:val="both"/>
      </w:pPr>
      <w:r w:rsidRPr="00AC5862">
        <w:lastRenderedPageBreak/>
        <w:t>„zm) oznámiť registrovanej osobe podľa osobitného predpisu</w:t>
      </w:r>
      <w:r w:rsidRPr="00AC5862">
        <w:rPr>
          <w:vertAlign w:val="superscript"/>
        </w:rPr>
        <w:t>55jag)</w:t>
      </w:r>
      <w:r w:rsidRPr="00AC5862">
        <w:t xml:space="preserve"> jej identifikátor priradený v Národnom registri pracovníkov v zdravotníctve s prístupom do elektronickej zdravotnej knižky.</w:t>
      </w:r>
      <w:r w:rsidRPr="00AC5862">
        <w:rPr>
          <w:vertAlign w:val="superscript"/>
        </w:rPr>
        <w:t>55jaga)</w:t>
      </w:r>
      <w:r w:rsidRPr="00AC5862">
        <w:t>“.</w:t>
      </w:r>
    </w:p>
    <w:p w:rsidR="009142F9" w:rsidRPr="00AC5862" w:rsidRDefault="009142F9" w:rsidP="00D60238">
      <w:pPr>
        <w:spacing w:line="240" w:lineRule="auto"/>
        <w:ind w:left="567"/>
        <w:jc w:val="both"/>
      </w:pPr>
    </w:p>
    <w:p w:rsidR="009142F9" w:rsidRPr="00AC5862" w:rsidRDefault="009142F9" w:rsidP="00D60238">
      <w:pPr>
        <w:spacing w:line="240" w:lineRule="auto"/>
        <w:ind w:left="567"/>
        <w:jc w:val="both"/>
      </w:pPr>
      <w:r w:rsidRPr="00AC5862">
        <w:t xml:space="preserve">Poznámky pod čiarou k odkazom 55jag a 55jaga znejú: </w:t>
      </w:r>
    </w:p>
    <w:p w:rsidR="009142F9" w:rsidRPr="00AC5862" w:rsidRDefault="009142F9" w:rsidP="00D60238">
      <w:pPr>
        <w:spacing w:line="240" w:lineRule="auto"/>
        <w:ind w:left="567"/>
        <w:jc w:val="both"/>
      </w:pPr>
      <w:r w:rsidRPr="00AC5862">
        <w:rPr>
          <w:vertAlign w:val="superscript"/>
        </w:rPr>
        <w:t>„55jag)</w:t>
      </w:r>
      <w:r w:rsidRPr="00AC5862">
        <w:t xml:space="preserve"> § 14 ods. 1 písm.  f) zákona č. 153/2013 Z. z. v znení zákona č. .../2024 Z. z. </w:t>
      </w:r>
    </w:p>
    <w:p w:rsidR="009142F9" w:rsidRPr="00AC5862" w:rsidRDefault="009142F9" w:rsidP="00D60238">
      <w:pPr>
        <w:spacing w:line="240" w:lineRule="auto"/>
        <w:ind w:left="567"/>
        <w:jc w:val="both"/>
      </w:pPr>
      <w:r w:rsidRPr="00AC5862">
        <w:rPr>
          <w:vertAlign w:val="superscript"/>
        </w:rPr>
        <w:t>55jaga)</w:t>
      </w:r>
      <w:r w:rsidRPr="00AC5862">
        <w:t xml:space="preserve"> § 3 ods. 1 písm. a) piaty bod zákona č. 153/2013 Z. z. v znení zákona č. .../2024 Z. z.“.“.</w:t>
      </w:r>
    </w:p>
    <w:p w:rsidR="009142F9" w:rsidRPr="00AC5862" w:rsidRDefault="009142F9" w:rsidP="00D60238">
      <w:pPr>
        <w:spacing w:line="240" w:lineRule="auto"/>
        <w:ind w:left="567"/>
        <w:jc w:val="both"/>
      </w:pPr>
    </w:p>
    <w:p w:rsidR="009142F9" w:rsidRPr="00AC5862" w:rsidRDefault="009142F9" w:rsidP="00D60238">
      <w:pPr>
        <w:spacing w:line="240" w:lineRule="auto"/>
        <w:ind w:left="567"/>
      </w:pPr>
      <w:r w:rsidRPr="00AC5862">
        <w:t>Nasledujúce body sa primerane prečíslujú, čo sa premietne do článku o účinnosti.</w:t>
      </w:r>
    </w:p>
    <w:p w:rsidR="009142F9" w:rsidRPr="00AC5862" w:rsidRDefault="009142F9" w:rsidP="00D60238">
      <w:pPr>
        <w:spacing w:line="240" w:lineRule="auto"/>
        <w:ind w:left="567" w:firstLine="360"/>
        <w:jc w:val="both"/>
      </w:pPr>
    </w:p>
    <w:p w:rsidR="009142F9" w:rsidRPr="00AC5862" w:rsidRDefault="009142F9" w:rsidP="00D60238">
      <w:pPr>
        <w:spacing w:line="240" w:lineRule="auto"/>
        <w:ind w:left="567"/>
        <w:jc w:val="both"/>
        <w:rPr>
          <w:b/>
        </w:rPr>
      </w:pPr>
      <w:r w:rsidRPr="00AC5862">
        <w:rPr>
          <w:b/>
        </w:rPr>
        <w:t>Tento bod nadobúda účinnosť 01.01.2025, čo sa premietne do článku o účinnosti.</w:t>
      </w:r>
    </w:p>
    <w:p w:rsidR="009142F9" w:rsidRPr="00AC5862" w:rsidRDefault="009142F9" w:rsidP="00D60238">
      <w:pPr>
        <w:spacing w:line="240" w:lineRule="auto"/>
        <w:ind w:left="567"/>
        <w:jc w:val="both"/>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Legislatívno – technická úprava súvisiaca s rozdelením bodu v závislosti od zavádzaných povinností.</w:t>
      </w:r>
    </w:p>
    <w:p w:rsidR="009142F9" w:rsidRPr="00AC5862" w:rsidRDefault="009142F9" w:rsidP="009142F9">
      <w:pPr>
        <w:pStyle w:val="Odsekzoznamu"/>
        <w:spacing w:after="0" w:line="240" w:lineRule="auto"/>
        <w:ind w:left="2124"/>
        <w:jc w:val="both"/>
        <w:rPr>
          <w:rFonts w:ascii="Arial" w:hAnsi="Arial" w:cs="Arial"/>
          <w:sz w:val="24"/>
          <w:szCs w:val="24"/>
        </w:rPr>
      </w:pPr>
    </w:p>
    <w:p w:rsidR="009142F9" w:rsidRPr="007D2587" w:rsidRDefault="009142F9" w:rsidP="00D60238">
      <w:pPr>
        <w:spacing w:line="240" w:lineRule="auto"/>
        <w:ind w:left="142"/>
        <w:jc w:val="both"/>
      </w:pPr>
      <w:r w:rsidRPr="007D2587">
        <w:rPr>
          <w:b/>
        </w:rPr>
        <w:t>61. V</w:t>
      </w:r>
      <w:r w:rsidRPr="007D2587">
        <w:rPr>
          <w:rFonts w:eastAsia="Calibri"/>
          <w:b/>
          <w:kern w:val="2"/>
          <w14:ligatures w14:val="standardContextual"/>
        </w:rPr>
        <w:t> čl. V </w:t>
      </w:r>
      <w:r w:rsidRPr="007D2587">
        <w:rPr>
          <w:b/>
        </w:rPr>
        <w:t>sa za 2. bod</w:t>
      </w:r>
      <w:r w:rsidRPr="007D2587">
        <w:t xml:space="preserve"> vkladajú nové body 3. a 4., ktoré znejú:</w:t>
      </w:r>
    </w:p>
    <w:p w:rsidR="009142F9" w:rsidRPr="00AC5862" w:rsidRDefault="009142F9" w:rsidP="00D60238">
      <w:pPr>
        <w:spacing w:line="240" w:lineRule="auto"/>
        <w:ind w:left="567"/>
        <w:jc w:val="both"/>
      </w:pPr>
      <w:r w:rsidRPr="00AC5862">
        <w:t>„3. V § 79 ods. 1 písm. bk) sa za slovo „dorast“ vkladajú slová „a ak  údaje z dohody o poskytovaní všeobecnej ambulantnej starostlivosti neboli zapísané do registra dohôd podľa osobitného predpisu.</w:t>
      </w:r>
      <w:r w:rsidRPr="00AC5862">
        <w:rPr>
          <w:vertAlign w:val="superscript"/>
        </w:rPr>
        <w:t>55jawgc)</w:t>
      </w:r>
      <w:r w:rsidRPr="00AC5862">
        <w:t>“.</w:t>
      </w:r>
    </w:p>
    <w:p w:rsidR="009142F9" w:rsidRPr="00AC5862" w:rsidRDefault="009142F9" w:rsidP="00D60238">
      <w:pPr>
        <w:spacing w:line="240" w:lineRule="auto"/>
        <w:ind w:left="567"/>
        <w:jc w:val="both"/>
      </w:pPr>
    </w:p>
    <w:p w:rsidR="009142F9" w:rsidRPr="00AC5862" w:rsidRDefault="009142F9" w:rsidP="00D60238">
      <w:pPr>
        <w:spacing w:line="240" w:lineRule="auto"/>
        <w:ind w:left="567"/>
        <w:jc w:val="both"/>
      </w:pPr>
      <w:r w:rsidRPr="00AC5862">
        <w:t xml:space="preserve">Poznámka pod čiarou k odkazu 55jawgc znie: </w:t>
      </w:r>
    </w:p>
    <w:p w:rsidR="009142F9" w:rsidRPr="00AC5862" w:rsidRDefault="009142F9" w:rsidP="00D60238">
      <w:pPr>
        <w:spacing w:line="240" w:lineRule="auto"/>
        <w:ind w:left="567"/>
        <w:jc w:val="both"/>
      </w:pPr>
      <w:r w:rsidRPr="00AC5862">
        <w:t xml:space="preserve"> „</w:t>
      </w:r>
      <w:r w:rsidRPr="00AC5862">
        <w:rPr>
          <w:vertAlign w:val="superscript"/>
        </w:rPr>
        <w:t>55jawgc</w:t>
      </w:r>
      <w:r w:rsidRPr="00AC5862">
        <w:t>) § 12 zákona č. 576/2004 Z. z. v znení zákona č. .../2024 Z. z.“.</w:t>
      </w:r>
    </w:p>
    <w:p w:rsidR="009142F9" w:rsidRPr="00AC5862" w:rsidRDefault="009142F9" w:rsidP="00D60238">
      <w:pPr>
        <w:spacing w:line="240" w:lineRule="auto"/>
        <w:ind w:left="567"/>
        <w:jc w:val="both"/>
        <w:rPr>
          <w:b/>
        </w:rPr>
      </w:pPr>
    </w:p>
    <w:p w:rsidR="009142F9" w:rsidRPr="00AC5862" w:rsidRDefault="009142F9" w:rsidP="00D60238">
      <w:pPr>
        <w:spacing w:line="240" w:lineRule="auto"/>
        <w:ind w:left="567"/>
        <w:jc w:val="both"/>
      </w:pPr>
      <w:r w:rsidRPr="00AC5862">
        <w:t>4. V § 79 ods. 3 písm. e) sa slová „zk) až zm)“ nahrádzajú slovami „zk), zl)“.“.</w:t>
      </w:r>
    </w:p>
    <w:p w:rsidR="009142F9" w:rsidRPr="00AC5862" w:rsidRDefault="009142F9" w:rsidP="00D60238">
      <w:pPr>
        <w:spacing w:line="240" w:lineRule="auto"/>
        <w:ind w:left="567"/>
        <w:jc w:val="both"/>
      </w:pPr>
    </w:p>
    <w:p w:rsidR="009142F9" w:rsidRPr="00AC5862" w:rsidRDefault="009142F9" w:rsidP="00D60238">
      <w:pPr>
        <w:spacing w:line="240" w:lineRule="auto"/>
        <w:ind w:left="567"/>
        <w:jc w:val="both"/>
      </w:pPr>
      <w:r w:rsidRPr="00AC5862">
        <w:t>Nasledujúci bod sa primerane prečísluje.</w:t>
      </w:r>
    </w:p>
    <w:p w:rsidR="009142F9" w:rsidRPr="00AC5862" w:rsidRDefault="009142F9" w:rsidP="00D60238">
      <w:pPr>
        <w:spacing w:line="240" w:lineRule="auto"/>
        <w:ind w:left="567"/>
        <w:jc w:val="both"/>
        <w:rPr>
          <w:iCs/>
        </w:rPr>
      </w:pPr>
    </w:p>
    <w:p w:rsidR="009142F9" w:rsidRPr="00AC5862" w:rsidRDefault="009142F9" w:rsidP="00D60238">
      <w:pPr>
        <w:spacing w:line="240" w:lineRule="auto"/>
        <w:ind w:left="567"/>
        <w:jc w:val="both"/>
        <w:rPr>
          <w:b/>
        </w:rPr>
      </w:pPr>
      <w:r w:rsidRPr="00AC5862">
        <w:rPr>
          <w:b/>
        </w:rPr>
        <w:t xml:space="preserve">Bod 3 nadobúda účinnosť 1. marca 2025 a bod 4 nadobúda účinnosť 01.01.2025, čo sa premietne do článku </w:t>
      </w:r>
      <w:r w:rsidRPr="00AC5862">
        <w:rPr>
          <w:rFonts w:eastAsia="Calibri"/>
          <w:b/>
          <w:kern w:val="2"/>
          <w14:ligatures w14:val="standardContextual"/>
        </w:rPr>
        <w:t>upravujúceho účinnosť zákona</w:t>
      </w:r>
      <w:r w:rsidRPr="00AC5862">
        <w:rPr>
          <w:b/>
        </w:rPr>
        <w:t>.</w:t>
      </w:r>
    </w:p>
    <w:p w:rsidR="009142F9" w:rsidRPr="00AC5862" w:rsidRDefault="009142F9" w:rsidP="00D60238">
      <w:pPr>
        <w:spacing w:line="240" w:lineRule="auto"/>
        <w:ind w:left="567"/>
        <w:jc w:val="both"/>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Legislatívno – technická úprava súvisiaca s rozdelením bodu v závislosti od zavádzaných povinností.</w:t>
      </w:r>
    </w:p>
    <w:p w:rsidR="009142F9" w:rsidRDefault="009142F9" w:rsidP="009142F9">
      <w:pPr>
        <w:pStyle w:val="Odsekzoznamu"/>
        <w:overflowPunct w:val="0"/>
        <w:spacing w:after="0" w:line="240" w:lineRule="auto"/>
        <w:ind w:left="2124"/>
        <w:jc w:val="both"/>
        <w:rPr>
          <w:rFonts w:ascii="Arial" w:hAnsi="Arial" w:cs="Arial"/>
          <w:b/>
          <w:sz w:val="24"/>
          <w:szCs w:val="24"/>
        </w:rPr>
      </w:pPr>
    </w:p>
    <w:p w:rsidR="009142F9" w:rsidRPr="00AC5862" w:rsidRDefault="009142F9" w:rsidP="009142F9">
      <w:pPr>
        <w:pStyle w:val="Odsekzoznamu"/>
        <w:overflowPunct w:val="0"/>
        <w:spacing w:after="0" w:line="240" w:lineRule="auto"/>
        <w:ind w:left="2124"/>
        <w:jc w:val="both"/>
        <w:rPr>
          <w:rFonts w:ascii="Arial" w:hAnsi="Arial" w:cs="Arial"/>
          <w:b/>
          <w:sz w:val="24"/>
          <w:szCs w:val="24"/>
        </w:rPr>
      </w:pPr>
    </w:p>
    <w:p w:rsidR="009142F9" w:rsidRPr="007D2587" w:rsidRDefault="009142F9" w:rsidP="00D60238">
      <w:pPr>
        <w:spacing w:line="240" w:lineRule="auto"/>
        <w:ind w:left="0"/>
        <w:jc w:val="both"/>
      </w:pPr>
      <w:r w:rsidRPr="007D2587">
        <w:rPr>
          <w:b/>
        </w:rPr>
        <w:t>62. V </w:t>
      </w:r>
      <w:r w:rsidRPr="007D2587">
        <w:rPr>
          <w:rFonts w:eastAsia="Calibri"/>
          <w:b/>
          <w:kern w:val="2"/>
          <w14:ligatures w14:val="standardContextual"/>
        </w:rPr>
        <w:t>čl. V 3. bode</w:t>
      </w:r>
      <w:r w:rsidRPr="007D2587">
        <w:rPr>
          <w:rFonts w:eastAsia="Calibri"/>
          <w:kern w:val="2"/>
          <w14:ligatures w14:val="standardContextual"/>
        </w:rPr>
        <w:t xml:space="preserve"> § 80 ods. 1 písm. i) </w:t>
      </w:r>
      <w:r w:rsidRPr="007D2587">
        <w:t>sa vypúšťajú slová „a § 102m ods. 2“.</w:t>
      </w:r>
    </w:p>
    <w:p w:rsidR="009142F9" w:rsidRPr="00AC5862" w:rsidRDefault="009142F9" w:rsidP="009142F9">
      <w:pPr>
        <w:pStyle w:val="Odsekzoznamu"/>
        <w:spacing w:after="0" w:line="240" w:lineRule="auto"/>
        <w:jc w:val="both"/>
        <w:rPr>
          <w:rFonts w:ascii="Arial" w:hAnsi="Arial" w:cs="Arial"/>
          <w:sz w:val="24"/>
          <w:szCs w:val="24"/>
        </w:rPr>
      </w:pPr>
    </w:p>
    <w:p w:rsidR="009142F9" w:rsidRPr="00AC5862" w:rsidRDefault="009142F9" w:rsidP="009142F9">
      <w:pPr>
        <w:pStyle w:val="Odsekzoznamu"/>
        <w:spacing w:after="0" w:line="240" w:lineRule="auto"/>
        <w:ind w:left="1428" w:firstLine="696"/>
        <w:jc w:val="both"/>
        <w:rPr>
          <w:rFonts w:ascii="Arial" w:hAnsi="Arial" w:cs="Arial"/>
          <w:sz w:val="24"/>
          <w:szCs w:val="24"/>
        </w:rPr>
      </w:pPr>
      <w:r w:rsidRPr="00AC5862">
        <w:rPr>
          <w:rFonts w:ascii="Arial" w:hAnsi="Arial" w:cs="Arial"/>
          <w:sz w:val="24"/>
          <w:szCs w:val="24"/>
        </w:rPr>
        <w:t>Legislatívno – technická úprava.</w:t>
      </w:r>
    </w:p>
    <w:p w:rsidR="009142F9" w:rsidRDefault="009142F9" w:rsidP="009142F9">
      <w:pPr>
        <w:spacing w:line="240" w:lineRule="auto"/>
        <w:jc w:val="both"/>
        <w:rPr>
          <w:rFonts w:eastAsia="Calibri"/>
          <w:bCs/>
          <w:kern w:val="2"/>
          <w14:ligatures w14:val="standardContextual"/>
        </w:rPr>
      </w:pPr>
    </w:p>
    <w:p w:rsidR="009142F9" w:rsidRPr="00AC5862" w:rsidRDefault="009142F9" w:rsidP="009142F9">
      <w:pPr>
        <w:spacing w:line="240" w:lineRule="auto"/>
        <w:jc w:val="both"/>
        <w:rPr>
          <w:rFonts w:eastAsia="Calibri"/>
          <w:bCs/>
          <w:kern w:val="2"/>
          <w14:ligatures w14:val="standardContextual"/>
        </w:rPr>
      </w:pPr>
    </w:p>
    <w:p w:rsidR="009142F9" w:rsidRPr="00AC5862" w:rsidRDefault="009142F9" w:rsidP="009142F9">
      <w:pPr>
        <w:pStyle w:val="Zoznam-legislatvnebody"/>
        <w:rPr>
          <w:rFonts w:ascii="Arial" w:hAnsi="Arial" w:cs="Arial"/>
          <w:color w:val="auto"/>
        </w:rPr>
      </w:pPr>
      <w:r w:rsidRPr="007D2587">
        <w:rPr>
          <w:rFonts w:ascii="Arial" w:hAnsi="Arial" w:cs="Arial"/>
          <w:b/>
          <w:color w:val="auto"/>
        </w:rPr>
        <w:t xml:space="preserve">63. V čl. VII  bod 1. </w:t>
      </w:r>
      <w:r w:rsidRPr="00AC5862">
        <w:rPr>
          <w:rFonts w:ascii="Arial" w:hAnsi="Arial" w:cs="Arial"/>
          <w:color w:val="auto"/>
        </w:rPr>
        <w:t>znie:</w:t>
      </w:r>
    </w:p>
    <w:p w:rsidR="009142F9" w:rsidRPr="00AC5862" w:rsidRDefault="009142F9" w:rsidP="009142F9">
      <w:pPr>
        <w:shd w:val="clear" w:color="auto" w:fill="FFFFFF"/>
        <w:spacing w:line="240" w:lineRule="auto"/>
        <w:jc w:val="both"/>
        <w:rPr>
          <w:shd w:val="clear" w:color="auto" w:fill="FFFFFF"/>
        </w:rPr>
      </w:pPr>
      <w:r w:rsidRPr="00AC5862">
        <w:rPr>
          <w:shd w:val="clear" w:color="auto" w:fill="FFFFFF"/>
        </w:rPr>
        <w:t>„1. § 7 sa dopĺňa odsekom 23, ktorý znie:</w:t>
      </w:r>
    </w:p>
    <w:p w:rsidR="009142F9" w:rsidRPr="00AC5862" w:rsidRDefault="009142F9" w:rsidP="00D60238">
      <w:pPr>
        <w:pStyle w:val="Odsekzoznamu"/>
        <w:shd w:val="clear" w:color="auto" w:fill="FFFFFF"/>
        <w:spacing w:after="0" w:line="240" w:lineRule="auto"/>
        <w:ind w:left="426"/>
        <w:jc w:val="both"/>
        <w:rPr>
          <w:rFonts w:ascii="Arial" w:hAnsi="Arial" w:cs="Arial"/>
          <w:sz w:val="24"/>
          <w:szCs w:val="24"/>
          <w:shd w:val="clear" w:color="auto" w:fill="FFFFFF"/>
        </w:rPr>
      </w:pPr>
      <w:r w:rsidRPr="00AC5862">
        <w:rPr>
          <w:rFonts w:ascii="Arial" w:hAnsi="Arial" w:cs="Arial"/>
          <w:sz w:val="24"/>
          <w:szCs w:val="24"/>
          <w:shd w:val="clear" w:color="auto" w:fill="FFFFFF"/>
        </w:rPr>
        <w:t>„</w:t>
      </w:r>
      <w:r w:rsidRPr="00AC5862">
        <w:rPr>
          <w:rFonts w:ascii="Arial" w:hAnsi="Arial" w:cs="Arial"/>
          <w:sz w:val="24"/>
          <w:szCs w:val="24"/>
        </w:rPr>
        <w:t xml:space="preserve">(23) Zdravotná poisťovňa uhradí poskytovateľovi zdravotnej starostlivosti paušálnu platbu v dohodnutej výške, po splnení podmienok dohodnutých v zmluve podľa ustanovení tohto paragrafu a podľa § 7a  za dohodnuté obdobie za osobu, s ktorou má poskytovateľ zdravotnej starostlivosti uzatvorenú dohodu o poskytovaní zdravotnej starostlivosti, ktorá sa zapisuje do registra dohôd </w:t>
      </w:r>
      <w:r w:rsidRPr="00AC5862">
        <w:rPr>
          <w:rFonts w:ascii="Arial" w:hAnsi="Arial" w:cs="Arial"/>
          <w:sz w:val="24"/>
          <w:szCs w:val="24"/>
        </w:rPr>
        <w:lastRenderedPageBreak/>
        <w:t>o poskytovaní zdravotnej starostlivosti</w:t>
      </w:r>
      <w:r w:rsidRPr="00AC5862">
        <w:rPr>
          <w:rFonts w:ascii="Arial" w:hAnsi="Arial" w:cs="Arial"/>
          <w:sz w:val="24"/>
          <w:szCs w:val="24"/>
          <w:vertAlign w:val="superscript"/>
        </w:rPr>
        <w:t>24aabd</w:t>
      </w:r>
      <w:r w:rsidRPr="00AC5862">
        <w:rPr>
          <w:rFonts w:ascii="Arial" w:hAnsi="Arial" w:cs="Arial"/>
          <w:sz w:val="24"/>
          <w:szCs w:val="24"/>
        </w:rPr>
        <w:t>) vedeného národným centrom, hoci poskytovateľ zdravotnej starostlivosti v dohodnutom časovom období neposkytol osobe žiadnu zdravotnú starostlivosť alebo zdravotné výkony</w:t>
      </w:r>
      <w:r w:rsidRPr="00AC5862">
        <w:rPr>
          <w:rFonts w:ascii="Arial" w:hAnsi="Arial" w:cs="Arial"/>
          <w:sz w:val="24"/>
          <w:szCs w:val="24"/>
          <w:vertAlign w:val="superscript"/>
        </w:rPr>
        <w:t>24aabe</w:t>
      </w:r>
      <w:r w:rsidRPr="00AC5862">
        <w:rPr>
          <w:rFonts w:ascii="Arial" w:hAnsi="Arial" w:cs="Arial"/>
          <w:sz w:val="24"/>
          <w:szCs w:val="24"/>
        </w:rPr>
        <w:t>)</w:t>
      </w:r>
      <w:r w:rsidRPr="00AC5862">
        <w:rPr>
          <w:rFonts w:ascii="Arial" w:hAnsi="Arial" w:cs="Arial"/>
          <w:sz w:val="24"/>
          <w:szCs w:val="24"/>
          <w:vertAlign w:val="superscript"/>
        </w:rPr>
        <w:t xml:space="preserve"> </w:t>
      </w:r>
      <w:r w:rsidRPr="00AC5862">
        <w:rPr>
          <w:rFonts w:ascii="Arial" w:hAnsi="Arial" w:cs="Arial"/>
          <w:sz w:val="24"/>
          <w:szCs w:val="24"/>
        </w:rPr>
        <w:t>(ďalej len „kapitácia“). Pri vyhodnocovaní zmluvne dohodnutých kritérií na splnenie nároku na kapitáciu sú pre zdravotnú poisťovňu rozhodujúce údaje zapísané v registri dohôd v národnom zdravotníckom informačnom systéme.“.</w:t>
      </w:r>
    </w:p>
    <w:p w:rsidR="009142F9" w:rsidRPr="00AC5862" w:rsidRDefault="009142F9" w:rsidP="009142F9">
      <w:pPr>
        <w:pStyle w:val="Odsekzoznamu"/>
        <w:shd w:val="clear" w:color="auto" w:fill="FFFFFF"/>
        <w:spacing w:after="0" w:line="240" w:lineRule="auto"/>
        <w:ind w:left="284"/>
        <w:jc w:val="both"/>
        <w:rPr>
          <w:rFonts w:ascii="Arial" w:hAnsi="Arial" w:cs="Arial"/>
          <w:sz w:val="24"/>
          <w:szCs w:val="24"/>
          <w:shd w:val="clear" w:color="auto" w:fill="FFFFFF"/>
        </w:rPr>
      </w:pPr>
    </w:p>
    <w:p w:rsidR="009142F9" w:rsidRPr="00AC5862" w:rsidRDefault="009142F9" w:rsidP="00D60238">
      <w:pPr>
        <w:shd w:val="clear" w:color="auto" w:fill="FFFFFF"/>
        <w:spacing w:line="240" w:lineRule="auto"/>
        <w:ind w:left="426"/>
        <w:jc w:val="both"/>
        <w:rPr>
          <w:shd w:val="clear" w:color="auto" w:fill="FFFFFF"/>
        </w:rPr>
      </w:pPr>
      <w:r w:rsidRPr="00AC5862">
        <w:rPr>
          <w:shd w:val="clear" w:color="auto" w:fill="FFFFFF"/>
        </w:rPr>
        <w:t>Poznámky pod čiarou k odkazom 24aabd a 24aabe znejú:</w:t>
      </w:r>
    </w:p>
    <w:p w:rsidR="009142F9" w:rsidRPr="00AC5862" w:rsidRDefault="009142F9" w:rsidP="00D60238">
      <w:pPr>
        <w:pStyle w:val="Odsekzoznamu"/>
        <w:tabs>
          <w:tab w:val="left" w:pos="426"/>
        </w:tabs>
        <w:spacing w:after="0" w:line="240" w:lineRule="auto"/>
        <w:ind w:left="426"/>
        <w:jc w:val="both"/>
        <w:rPr>
          <w:rFonts w:ascii="Arial" w:hAnsi="Arial" w:cs="Arial"/>
          <w:sz w:val="24"/>
          <w:szCs w:val="24"/>
        </w:rPr>
      </w:pPr>
      <w:r w:rsidRPr="00AC5862">
        <w:rPr>
          <w:rFonts w:ascii="Arial" w:hAnsi="Arial" w:cs="Arial"/>
          <w:sz w:val="24"/>
          <w:szCs w:val="24"/>
          <w:vertAlign w:val="superscript"/>
        </w:rPr>
        <w:t>„24aabd</w:t>
      </w:r>
      <w:r w:rsidRPr="00AC5862">
        <w:rPr>
          <w:rFonts w:ascii="Arial" w:hAnsi="Arial" w:cs="Arial"/>
          <w:sz w:val="24"/>
          <w:szCs w:val="24"/>
        </w:rPr>
        <w:t xml:space="preserve">) </w:t>
      </w:r>
      <w:r w:rsidRPr="00AC5862">
        <w:rPr>
          <w:rFonts w:ascii="Arial" w:hAnsi="Arial" w:cs="Arial"/>
          <w:sz w:val="24"/>
          <w:szCs w:val="24"/>
          <w:shd w:val="clear" w:color="auto" w:fill="FFFFFF"/>
        </w:rPr>
        <w:t xml:space="preserve">§ 3 ods. 1 písm. j) zákona č. 153/2013 Z. z. v znení zákona č. .../2024 Z. z. </w:t>
      </w:r>
    </w:p>
    <w:p w:rsidR="009142F9" w:rsidRPr="00AC5862" w:rsidRDefault="009142F9" w:rsidP="00D60238">
      <w:pPr>
        <w:pStyle w:val="Odsekzoznamu"/>
        <w:tabs>
          <w:tab w:val="left" w:pos="426"/>
        </w:tabs>
        <w:spacing w:after="0" w:line="240" w:lineRule="auto"/>
        <w:ind w:left="426"/>
        <w:jc w:val="both"/>
        <w:rPr>
          <w:rFonts w:ascii="Arial" w:hAnsi="Arial" w:cs="Arial"/>
          <w:sz w:val="24"/>
          <w:szCs w:val="24"/>
        </w:rPr>
      </w:pPr>
      <w:r w:rsidRPr="00AC5862">
        <w:rPr>
          <w:rFonts w:ascii="Arial" w:hAnsi="Arial" w:cs="Arial"/>
          <w:sz w:val="24"/>
          <w:szCs w:val="24"/>
          <w:vertAlign w:val="superscript"/>
        </w:rPr>
        <w:t>24aabe</w:t>
      </w:r>
      <w:r w:rsidRPr="00AC5862">
        <w:rPr>
          <w:rFonts w:ascii="Arial" w:hAnsi="Arial" w:cs="Arial"/>
          <w:sz w:val="24"/>
          <w:szCs w:val="24"/>
        </w:rPr>
        <w:t>) § 3 zákona č. 577/2004 Z. z.“.“.</w:t>
      </w:r>
    </w:p>
    <w:p w:rsidR="009142F9" w:rsidRPr="00AC5862" w:rsidRDefault="009142F9" w:rsidP="00D60238">
      <w:pPr>
        <w:overflowPunct w:val="0"/>
        <w:spacing w:line="240" w:lineRule="auto"/>
        <w:ind w:left="426"/>
        <w:jc w:val="both"/>
      </w:pPr>
    </w:p>
    <w:p w:rsidR="009142F9" w:rsidRPr="00AC5862" w:rsidRDefault="009142F9" w:rsidP="00D60238">
      <w:pPr>
        <w:spacing w:line="240" w:lineRule="auto"/>
        <w:ind w:left="426"/>
        <w:jc w:val="both"/>
        <w:rPr>
          <w:b/>
        </w:rPr>
      </w:pPr>
      <w:r w:rsidRPr="00AC5862">
        <w:rPr>
          <w:b/>
        </w:rPr>
        <w:t>Tento bod nadobúda účinnosť 01.júna 2025, čo sa premietne do článku o účinnosti.</w:t>
      </w:r>
    </w:p>
    <w:p w:rsidR="009142F9" w:rsidRPr="00AC5862" w:rsidRDefault="009142F9" w:rsidP="009142F9">
      <w:pPr>
        <w:overflowPunct w:val="0"/>
        <w:spacing w:line="240" w:lineRule="auto"/>
        <w:jc w:val="both"/>
      </w:pPr>
    </w:p>
    <w:p w:rsidR="009142F9" w:rsidRPr="00AC5862" w:rsidRDefault="009142F9" w:rsidP="009142F9">
      <w:pPr>
        <w:overflowPunct w:val="0"/>
        <w:spacing w:line="240" w:lineRule="auto"/>
        <w:ind w:left="2124"/>
        <w:jc w:val="both"/>
      </w:pPr>
      <w:r w:rsidRPr="00AC5862">
        <w:t xml:space="preserve">Legislatívno-technická úprava z dôvodu zmien vykonaných vzhľadom na prehľadnosť právneho predpisu. </w:t>
      </w:r>
    </w:p>
    <w:p w:rsidR="009142F9" w:rsidRDefault="009142F9" w:rsidP="009142F9">
      <w:pPr>
        <w:pStyle w:val="Odsekzoznamu"/>
        <w:tabs>
          <w:tab w:val="left" w:pos="426"/>
        </w:tabs>
        <w:spacing w:after="0" w:line="240" w:lineRule="auto"/>
        <w:ind w:left="0"/>
        <w:jc w:val="both"/>
        <w:rPr>
          <w:rFonts w:ascii="Arial" w:hAnsi="Arial" w:cs="Arial"/>
          <w:sz w:val="24"/>
          <w:szCs w:val="24"/>
        </w:rPr>
      </w:pPr>
    </w:p>
    <w:p w:rsidR="009142F9" w:rsidRPr="00AC5862" w:rsidRDefault="009142F9" w:rsidP="009142F9">
      <w:pPr>
        <w:pStyle w:val="Odsekzoznamu"/>
        <w:tabs>
          <w:tab w:val="left" w:pos="426"/>
        </w:tabs>
        <w:spacing w:after="0" w:line="240" w:lineRule="auto"/>
        <w:ind w:left="0"/>
        <w:jc w:val="both"/>
        <w:rPr>
          <w:rFonts w:ascii="Arial" w:hAnsi="Arial" w:cs="Arial"/>
          <w:sz w:val="24"/>
          <w:szCs w:val="24"/>
        </w:rPr>
      </w:pPr>
    </w:p>
    <w:p w:rsidR="009142F9" w:rsidRPr="00AC5862" w:rsidRDefault="009142F9" w:rsidP="009142F9">
      <w:pPr>
        <w:pStyle w:val="Zoznam-legislatvnebody"/>
        <w:rPr>
          <w:rFonts w:ascii="Arial" w:hAnsi="Arial" w:cs="Arial"/>
          <w:color w:val="auto"/>
        </w:rPr>
      </w:pPr>
      <w:r w:rsidRPr="007D2587">
        <w:rPr>
          <w:rFonts w:ascii="Arial" w:hAnsi="Arial" w:cs="Arial"/>
          <w:b/>
          <w:color w:val="auto"/>
        </w:rPr>
        <w:t>64.  V čl. VII bod 2</w:t>
      </w:r>
      <w:r w:rsidRPr="00AC5862">
        <w:rPr>
          <w:rFonts w:ascii="Arial" w:hAnsi="Arial" w:cs="Arial"/>
          <w:color w:val="auto"/>
        </w:rPr>
        <w:t>. znie:</w:t>
      </w:r>
    </w:p>
    <w:p w:rsidR="009142F9" w:rsidRPr="00AC5862" w:rsidRDefault="009142F9" w:rsidP="00D60238">
      <w:pPr>
        <w:shd w:val="clear" w:color="auto" w:fill="FFFFFF"/>
        <w:spacing w:line="240" w:lineRule="auto"/>
        <w:ind w:left="426"/>
        <w:jc w:val="both"/>
        <w:rPr>
          <w:shd w:val="clear" w:color="auto" w:fill="FFFFFF"/>
        </w:rPr>
      </w:pPr>
      <w:r w:rsidRPr="00AC5862">
        <w:rPr>
          <w:shd w:val="clear" w:color="auto" w:fill="FFFFFF"/>
        </w:rPr>
        <w:t>„2. V § 9 ods. 3 druhej vete sa slová „revíznym lekárom a revíznym farmaceutom v rozsahu ustanovenom osobitným predpisom</w:t>
      </w:r>
      <w:r w:rsidRPr="00AC5862">
        <w:rPr>
          <w:shd w:val="clear" w:color="auto" w:fill="FFFFFF"/>
          <w:vertAlign w:val="superscript"/>
        </w:rPr>
        <w:t>27d</w:t>
      </w:r>
      <w:r w:rsidRPr="00AC5862">
        <w:rPr>
          <w:shd w:val="clear" w:color="auto" w:fill="FFFFFF"/>
        </w:rPr>
        <w:t>)“ nahrádzajú slovami „revíznym lekárom, revíznym farmaceutom a revíznou sestrou v rozsahu ustanovenom osobitným predpisom</w:t>
      </w:r>
      <w:r w:rsidRPr="00AC5862">
        <w:rPr>
          <w:shd w:val="clear" w:color="auto" w:fill="FFFFFF"/>
          <w:vertAlign w:val="superscript"/>
        </w:rPr>
        <w:t>27d</w:t>
      </w:r>
      <w:r w:rsidRPr="00AC5862">
        <w:rPr>
          <w:shd w:val="clear" w:color="auto" w:fill="FFFFFF"/>
        </w:rPr>
        <w:t>) alebo vyhodnocovanie elektronických záznamov podľa osobitného predpisu</w:t>
      </w:r>
      <w:r w:rsidRPr="00AC5862">
        <w:rPr>
          <w:shd w:val="clear" w:color="auto" w:fill="FFFFFF"/>
          <w:vertAlign w:val="superscript"/>
        </w:rPr>
        <w:t>27da</w:t>
      </w:r>
      <w:r w:rsidRPr="00AC5862">
        <w:rPr>
          <w:shd w:val="clear" w:color="auto" w:fill="FFFFFF"/>
        </w:rPr>
        <w:t>) informačným systémom zdravotnej poisťovne a poskytovanie výsledkov kontroly poskytovateľovi zdravotnej starostlivosti.“.</w:t>
      </w:r>
    </w:p>
    <w:p w:rsidR="009142F9" w:rsidRPr="00AC5862" w:rsidRDefault="009142F9" w:rsidP="00D60238">
      <w:pPr>
        <w:shd w:val="clear" w:color="auto" w:fill="FFFFFF"/>
        <w:spacing w:line="240" w:lineRule="auto"/>
        <w:ind w:left="426"/>
        <w:jc w:val="both"/>
        <w:rPr>
          <w:shd w:val="clear" w:color="auto" w:fill="FFFFFF"/>
        </w:rPr>
      </w:pPr>
    </w:p>
    <w:p w:rsidR="009142F9" w:rsidRPr="00AC5862" w:rsidRDefault="009142F9" w:rsidP="00D60238">
      <w:pPr>
        <w:shd w:val="clear" w:color="auto" w:fill="FFFFFF"/>
        <w:spacing w:line="240" w:lineRule="auto"/>
        <w:ind w:left="426"/>
        <w:jc w:val="both"/>
        <w:rPr>
          <w:shd w:val="clear" w:color="auto" w:fill="FFFFFF"/>
        </w:rPr>
      </w:pPr>
      <w:r w:rsidRPr="00AC5862">
        <w:rPr>
          <w:shd w:val="clear" w:color="auto" w:fill="FFFFFF"/>
        </w:rPr>
        <w:t>Poznámka pod čiarou k odkazu 27da znie:</w:t>
      </w:r>
    </w:p>
    <w:p w:rsidR="009142F9" w:rsidRPr="00AC5862" w:rsidRDefault="009142F9" w:rsidP="00D60238">
      <w:pPr>
        <w:shd w:val="clear" w:color="auto" w:fill="FFFFFF"/>
        <w:spacing w:line="240" w:lineRule="auto"/>
        <w:ind w:left="426"/>
        <w:jc w:val="both"/>
        <w:rPr>
          <w:shd w:val="clear" w:color="auto" w:fill="FFFFFF"/>
        </w:rPr>
      </w:pPr>
      <w:r w:rsidRPr="00AC5862">
        <w:rPr>
          <w:shd w:val="clear" w:color="auto" w:fill="FFFFFF"/>
        </w:rPr>
        <w:t>„</w:t>
      </w:r>
      <w:r w:rsidRPr="00AC5862">
        <w:rPr>
          <w:shd w:val="clear" w:color="auto" w:fill="FFFFFF"/>
          <w:vertAlign w:val="superscript"/>
        </w:rPr>
        <w:t>27da)</w:t>
      </w:r>
      <w:r w:rsidRPr="00AC5862">
        <w:rPr>
          <w:shd w:val="clear" w:color="auto" w:fill="FFFFFF"/>
        </w:rPr>
        <w:t xml:space="preserve"> § 2 ods. 9 zákona č. 153/2013 Z. z. v znení zákona č. .../2024 Z. z.“.“.</w:t>
      </w:r>
    </w:p>
    <w:p w:rsidR="009142F9" w:rsidRPr="00AC5862" w:rsidRDefault="009142F9" w:rsidP="009142F9">
      <w:pPr>
        <w:shd w:val="clear" w:color="auto" w:fill="FFFFFF"/>
        <w:spacing w:line="240" w:lineRule="auto"/>
        <w:jc w:val="both"/>
      </w:pPr>
    </w:p>
    <w:p w:rsidR="009142F9" w:rsidRPr="00AC5862" w:rsidRDefault="009142F9" w:rsidP="009142F9">
      <w:pPr>
        <w:overflowPunct w:val="0"/>
        <w:spacing w:line="240" w:lineRule="auto"/>
        <w:ind w:left="2124"/>
        <w:jc w:val="both"/>
      </w:pPr>
      <w:r w:rsidRPr="00AC5862">
        <w:t xml:space="preserve">Legislatívno-technická úprava z dôvodu zmien vykonaných vzhľadom na prehľadnosť právneho predpisu v súvislosti s poskytovaním výsledkov kontroly poskytovateľom zdravotnej starostlivosti zdravotnou poisťovňou. </w:t>
      </w:r>
    </w:p>
    <w:p w:rsidR="009142F9" w:rsidRDefault="009142F9" w:rsidP="009142F9">
      <w:pPr>
        <w:shd w:val="clear" w:color="auto" w:fill="FFFFFF"/>
        <w:spacing w:line="240" w:lineRule="auto"/>
        <w:jc w:val="both"/>
        <w:rPr>
          <w:shd w:val="clear" w:color="auto" w:fill="FFFFFF"/>
        </w:rPr>
      </w:pPr>
    </w:p>
    <w:p w:rsidR="009142F9" w:rsidRDefault="009142F9" w:rsidP="009142F9">
      <w:pPr>
        <w:pStyle w:val="Odsekzoznamu"/>
        <w:shd w:val="clear" w:color="auto" w:fill="FFFFFF"/>
        <w:spacing w:after="0" w:line="240" w:lineRule="auto"/>
        <w:ind w:left="426"/>
        <w:jc w:val="both"/>
        <w:rPr>
          <w:rFonts w:ascii="Arial" w:eastAsia="Times New Roman" w:hAnsi="Arial" w:cs="Arial"/>
          <w:sz w:val="24"/>
          <w:szCs w:val="24"/>
          <w:shd w:val="clear" w:color="auto" w:fill="FFFFFF"/>
        </w:rPr>
      </w:pPr>
    </w:p>
    <w:p w:rsidR="009142F9" w:rsidRPr="00AC5862" w:rsidRDefault="009142F9" w:rsidP="009142F9">
      <w:pPr>
        <w:pStyle w:val="Odsekzoznamu"/>
        <w:shd w:val="clear" w:color="auto" w:fill="FFFFFF"/>
        <w:spacing w:after="0" w:line="240" w:lineRule="auto"/>
        <w:ind w:left="0"/>
        <w:jc w:val="both"/>
        <w:rPr>
          <w:rFonts w:ascii="Arial" w:hAnsi="Arial" w:cs="Arial"/>
          <w:sz w:val="24"/>
          <w:szCs w:val="24"/>
          <w:shd w:val="clear" w:color="auto" w:fill="FFFFFF"/>
        </w:rPr>
      </w:pPr>
      <w:r w:rsidRPr="007D2587">
        <w:rPr>
          <w:rFonts w:ascii="Arial" w:hAnsi="Arial" w:cs="Arial"/>
          <w:b/>
          <w:sz w:val="24"/>
          <w:szCs w:val="24"/>
          <w:shd w:val="clear" w:color="auto" w:fill="FFFFFF"/>
        </w:rPr>
        <w:t>65. V čl. VII sa za 3. bod</w:t>
      </w:r>
      <w:r w:rsidRPr="00AC5862">
        <w:rPr>
          <w:rFonts w:ascii="Arial" w:hAnsi="Arial" w:cs="Arial"/>
          <w:sz w:val="24"/>
          <w:szCs w:val="24"/>
          <w:shd w:val="clear" w:color="auto" w:fill="FFFFFF"/>
        </w:rPr>
        <w:t xml:space="preserve"> vkladajú nové body 4 a 5, ktoré znejú:</w:t>
      </w:r>
    </w:p>
    <w:p w:rsidR="009142F9" w:rsidRPr="00AC5862" w:rsidRDefault="009142F9" w:rsidP="00D60238">
      <w:pPr>
        <w:spacing w:line="240" w:lineRule="auto"/>
        <w:ind w:left="426"/>
        <w:jc w:val="both"/>
      </w:pPr>
      <w:r w:rsidRPr="00AC5862">
        <w:t xml:space="preserve">„4. V § 15 sa odsek 1 dopĺňa písmenom an), ktoré znie: </w:t>
      </w:r>
    </w:p>
    <w:p w:rsidR="009142F9" w:rsidRPr="00AC5862" w:rsidRDefault="009142F9" w:rsidP="00D60238">
      <w:pPr>
        <w:spacing w:line="240" w:lineRule="auto"/>
        <w:ind w:left="426"/>
        <w:jc w:val="both"/>
        <w:rPr>
          <w:kern w:val="2"/>
          <w14:ligatures w14:val="standardContextual"/>
        </w:rPr>
      </w:pPr>
      <w:r w:rsidRPr="00AC5862">
        <w:rPr>
          <w:kern w:val="2"/>
          <w14:ligatures w14:val="standardContextual"/>
        </w:rPr>
        <w:t>„</w:t>
      </w:r>
      <w:bookmarkStart w:id="5" w:name="_Hlk183039613"/>
      <w:r w:rsidRPr="00AC5862">
        <w:rPr>
          <w:kern w:val="2"/>
          <w14:ligatures w14:val="standardContextual"/>
        </w:rPr>
        <w:t>an) poskytovať poskytovateľovi zdravotnej starostlivosti výsledok kontroly elektronických zdravotných záznamov</w:t>
      </w:r>
      <w:r w:rsidRPr="00AC5862">
        <w:rPr>
          <w:kern w:val="2"/>
          <w:vertAlign w:val="superscript"/>
          <w14:ligatures w14:val="standardContextual"/>
        </w:rPr>
        <w:t>35aakf</w:t>
      </w:r>
      <w:r w:rsidRPr="00AC5862">
        <w:rPr>
          <w:kern w:val="2"/>
          <w14:ligatures w14:val="standardContextual"/>
        </w:rPr>
        <w:t>)</w:t>
      </w:r>
      <w:r w:rsidRPr="00AC5862">
        <w:rPr>
          <w:kern w:val="2"/>
          <w:vertAlign w:val="superscript"/>
          <w14:ligatures w14:val="standardContextual"/>
        </w:rPr>
        <w:t xml:space="preserve"> </w:t>
      </w:r>
      <w:r w:rsidRPr="00AC5862">
        <w:rPr>
          <w:kern w:val="2"/>
          <w14:ligatures w14:val="standardContextual"/>
        </w:rPr>
        <w:t>vykonávanej na účely kontroly efektívnosti zdravotnej starostlivosti, účelnosti, efektívnosti a hospodárnosti vynakladania prostriedkov verejného zdravotného poistenia, plnenia povinnosti zabezpečiť dostupnosť zdravotnej starostlivosti a poskytnutia poradenskej činnosti.“.</w:t>
      </w:r>
    </w:p>
    <w:bookmarkEnd w:id="5"/>
    <w:p w:rsidR="009142F9" w:rsidRPr="00AC5862" w:rsidRDefault="009142F9" w:rsidP="00D60238">
      <w:pPr>
        <w:spacing w:line="240" w:lineRule="auto"/>
        <w:ind w:left="426"/>
        <w:jc w:val="both"/>
        <w:rPr>
          <w:kern w:val="2"/>
          <w14:ligatures w14:val="standardContextual"/>
        </w:rPr>
      </w:pPr>
    </w:p>
    <w:p w:rsidR="009142F9" w:rsidRPr="00125152" w:rsidRDefault="009142F9" w:rsidP="00D60238">
      <w:pPr>
        <w:spacing w:line="240" w:lineRule="auto"/>
        <w:ind w:left="426"/>
        <w:jc w:val="both"/>
        <w:rPr>
          <w:rStyle w:val="awspan"/>
          <w:rFonts w:eastAsia="Calibri"/>
          <w:bCs/>
        </w:rPr>
      </w:pPr>
      <w:r w:rsidRPr="00125152">
        <w:rPr>
          <w:rStyle w:val="awspan"/>
          <w:rFonts w:eastAsia="Calibri"/>
          <w:bCs/>
        </w:rPr>
        <w:t>Poznámka pod čiarou k odkazu 35aakf znie:</w:t>
      </w:r>
    </w:p>
    <w:p w:rsidR="009142F9" w:rsidRPr="00125152" w:rsidRDefault="009142F9" w:rsidP="00D60238">
      <w:pPr>
        <w:spacing w:line="240" w:lineRule="auto"/>
        <w:ind w:left="426"/>
        <w:jc w:val="both"/>
        <w:rPr>
          <w:rStyle w:val="PremennHTML"/>
          <w:bCs/>
          <w:i w:val="0"/>
          <w:iCs w:val="0"/>
          <w:shd w:val="clear" w:color="auto" w:fill="FFFFFF"/>
        </w:rPr>
      </w:pPr>
      <w:r w:rsidRPr="00125152">
        <w:rPr>
          <w:rStyle w:val="PremennHTML"/>
          <w:bCs/>
          <w:i w:val="0"/>
          <w:shd w:val="clear" w:color="auto" w:fill="FFFFFF"/>
        </w:rPr>
        <w:t>„</w:t>
      </w:r>
      <w:r w:rsidRPr="00125152">
        <w:rPr>
          <w:rStyle w:val="PremennHTML"/>
          <w:bCs/>
          <w:i w:val="0"/>
          <w:shd w:val="clear" w:color="auto" w:fill="FFFFFF"/>
          <w:vertAlign w:val="superscript"/>
        </w:rPr>
        <w:t>35aakf</w:t>
      </w:r>
      <w:r w:rsidRPr="00125152">
        <w:rPr>
          <w:rStyle w:val="PremennHTML"/>
          <w:bCs/>
          <w:i w:val="0"/>
          <w:shd w:val="clear" w:color="auto" w:fill="FFFFFF"/>
        </w:rPr>
        <w:t>) § 3a ods. 25 písm. e) zákona č. 153/2013 Z. z. v znení zákona č. .../2024 Z. z.“.</w:t>
      </w:r>
    </w:p>
    <w:p w:rsidR="009142F9" w:rsidRPr="00AC5862" w:rsidRDefault="009142F9" w:rsidP="009142F9">
      <w:pPr>
        <w:spacing w:line="240" w:lineRule="auto"/>
        <w:jc w:val="both"/>
        <w:rPr>
          <w:rStyle w:val="PremennHTML"/>
          <w:bCs/>
          <w:i w:val="0"/>
          <w:iCs w:val="0"/>
          <w:shd w:val="clear" w:color="auto" w:fill="FFFFFF"/>
        </w:rPr>
      </w:pPr>
    </w:p>
    <w:p w:rsidR="009142F9" w:rsidRPr="00125152" w:rsidRDefault="009142F9" w:rsidP="00125152">
      <w:pPr>
        <w:spacing w:line="240" w:lineRule="auto"/>
        <w:ind w:left="426"/>
        <w:jc w:val="both"/>
        <w:rPr>
          <w:rStyle w:val="PremennHTML"/>
          <w:bCs/>
          <w:i w:val="0"/>
          <w:iCs w:val="0"/>
          <w:shd w:val="clear" w:color="auto" w:fill="FFFFFF"/>
        </w:rPr>
      </w:pPr>
      <w:r w:rsidRPr="00125152">
        <w:rPr>
          <w:rStyle w:val="PremennHTML"/>
          <w:bCs/>
          <w:i w:val="0"/>
          <w:shd w:val="clear" w:color="auto" w:fill="FFFFFF"/>
        </w:rPr>
        <w:t>5. V § 18 ods. 1 písm. d) sa slová „§ 20 ods. 1 písm. e) desiaty bod“ nahrádzajú slovami „§ 20 ods. 1 písm. e) deviaty bod“.“.“.</w:t>
      </w:r>
    </w:p>
    <w:p w:rsidR="009142F9" w:rsidRPr="00125152" w:rsidRDefault="009142F9" w:rsidP="00125152">
      <w:pPr>
        <w:shd w:val="clear" w:color="auto" w:fill="FFFFFF"/>
        <w:spacing w:line="240" w:lineRule="auto"/>
        <w:ind w:left="426"/>
        <w:jc w:val="both"/>
        <w:rPr>
          <w:shd w:val="clear" w:color="auto" w:fill="FFFFFF"/>
        </w:rPr>
      </w:pPr>
    </w:p>
    <w:p w:rsidR="009142F9" w:rsidRPr="00AC5862" w:rsidRDefault="009142F9" w:rsidP="00125152">
      <w:pPr>
        <w:spacing w:line="240" w:lineRule="auto"/>
        <w:ind w:left="426"/>
      </w:pPr>
      <w:r w:rsidRPr="00AC5862">
        <w:t>Nasledujúce body sa primerane prečíslujú, čo sa premietne do článku o účinnosti.</w:t>
      </w:r>
    </w:p>
    <w:p w:rsidR="009142F9" w:rsidRPr="00AC5862" w:rsidRDefault="009142F9" w:rsidP="00125152">
      <w:pPr>
        <w:spacing w:line="240" w:lineRule="auto"/>
        <w:ind w:left="426" w:firstLine="360"/>
        <w:jc w:val="both"/>
      </w:pPr>
    </w:p>
    <w:p w:rsidR="009142F9" w:rsidRPr="00AC5862" w:rsidRDefault="009142F9" w:rsidP="00125152">
      <w:pPr>
        <w:spacing w:line="240" w:lineRule="auto"/>
        <w:ind w:left="426"/>
        <w:jc w:val="both"/>
        <w:rPr>
          <w:b/>
        </w:rPr>
      </w:pPr>
      <w:r w:rsidRPr="00AC5862">
        <w:rPr>
          <w:b/>
        </w:rPr>
        <w:t>Tento bod nadobúda účinnosť 01.01.2025, čo sa premietne do článku o účinnosti.</w:t>
      </w:r>
    </w:p>
    <w:p w:rsidR="009142F9" w:rsidRPr="00AC5862" w:rsidRDefault="009142F9" w:rsidP="009142F9">
      <w:pPr>
        <w:spacing w:line="240" w:lineRule="auto"/>
        <w:jc w:val="both"/>
        <w:rPr>
          <w:rStyle w:val="PremennHTML"/>
          <w:bCs/>
          <w:i w:val="0"/>
          <w:iCs w:val="0"/>
          <w:shd w:val="clear" w:color="auto" w:fill="FFFFFF"/>
        </w:rPr>
      </w:pPr>
    </w:p>
    <w:p w:rsidR="009142F9" w:rsidRPr="00AC5862" w:rsidRDefault="009142F9" w:rsidP="009142F9">
      <w:pPr>
        <w:overflowPunct w:val="0"/>
        <w:spacing w:line="240" w:lineRule="auto"/>
        <w:ind w:left="2124"/>
        <w:jc w:val="both"/>
      </w:pPr>
      <w:r w:rsidRPr="00AC5862">
        <w:t xml:space="preserve">Odôvodnenie k bodu 4: Legislatívno-technická úprava v súvislosti s doplnením povinnosti zdravotnej poisťovne poskytovať poskytovateľovi zdravotnej starostlivosti </w:t>
      </w:r>
      <w:r w:rsidRPr="00AC5862">
        <w:rPr>
          <w:kern w:val="2"/>
          <w14:ligatures w14:val="standardContextual"/>
        </w:rPr>
        <w:t xml:space="preserve">výsledok kontroly zdravotných záznamov </w:t>
      </w:r>
      <w:r w:rsidRPr="00AC5862">
        <w:t xml:space="preserve">v súvislosti s elektronizáciou žiadanky na vyšetrenie spoločných vyšetrovacích a liečebných zložiek  a možnosťou vykonávať kontrolu na diaľku a </w:t>
      </w:r>
      <w:r w:rsidRPr="00AC5862">
        <w:rPr>
          <w:shd w:val="clear" w:color="auto" w:fill="FFFFFF"/>
        </w:rPr>
        <w:t>kompetencie zdravotnej poisťovne vyhodnocovať elektronické záznamy informačným systémom zdravotnej poisťovne</w:t>
      </w:r>
      <w:r w:rsidRPr="00AC5862">
        <w:rPr>
          <w:iCs/>
          <w:shd w:val="clear" w:color="auto" w:fill="FFFFFF"/>
        </w:rPr>
        <w:t xml:space="preserve">. </w:t>
      </w:r>
    </w:p>
    <w:p w:rsidR="009142F9" w:rsidRPr="00AC5862" w:rsidRDefault="009142F9" w:rsidP="009142F9">
      <w:pPr>
        <w:spacing w:line="240" w:lineRule="auto"/>
        <w:jc w:val="both"/>
        <w:rPr>
          <w:rStyle w:val="PremennHTML"/>
          <w:bCs/>
          <w:i w:val="0"/>
          <w:iCs w:val="0"/>
          <w:shd w:val="clear" w:color="auto" w:fill="FFFFFF"/>
        </w:rPr>
      </w:pPr>
    </w:p>
    <w:p w:rsidR="009142F9" w:rsidRPr="00AC5862" w:rsidRDefault="009142F9" w:rsidP="009142F9">
      <w:pPr>
        <w:shd w:val="clear" w:color="auto" w:fill="FFFFFF"/>
        <w:spacing w:line="240" w:lineRule="auto"/>
        <w:ind w:left="2124"/>
        <w:jc w:val="both"/>
        <w:rPr>
          <w:shd w:val="clear" w:color="auto" w:fill="FFFFFF"/>
        </w:rPr>
      </w:pPr>
      <w:r w:rsidRPr="00AC5862">
        <w:t>Odôvodnenie k bodu 5: Legislatívno-technická úprava vnútorného odkazu  v súvislosti s navrhovaným vypustením šiesteho bodu v § 20 ods. 1 písm. e) a následným preznačením nasledujúcich bodov.</w:t>
      </w:r>
    </w:p>
    <w:p w:rsidR="009142F9" w:rsidRDefault="009142F9" w:rsidP="009142F9">
      <w:pPr>
        <w:pStyle w:val="Odsekzoznamu"/>
        <w:shd w:val="clear" w:color="auto" w:fill="FFFFFF"/>
        <w:spacing w:after="0" w:line="240" w:lineRule="auto"/>
        <w:ind w:left="426"/>
        <w:jc w:val="both"/>
        <w:rPr>
          <w:rFonts w:ascii="Arial" w:hAnsi="Arial" w:cs="Arial"/>
          <w:sz w:val="24"/>
          <w:szCs w:val="24"/>
          <w:shd w:val="clear" w:color="auto" w:fill="FFFFFF"/>
        </w:rPr>
      </w:pPr>
    </w:p>
    <w:p w:rsidR="00125152" w:rsidRDefault="00125152" w:rsidP="009142F9">
      <w:pPr>
        <w:pStyle w:val="Odsekzoznamu"/>
        <w:shd w:val="clear" w:color="auto" w:fill="FFFFFF"/>
        <w:spacing w:after="0" w:line="240" w:lineRule="auto"/>
        <w:ind w:left="426"/>
        <w:jc w:val="both"/>
        <w:rPr>
          <w:rFonts w:ascii="Arial" w:hAnsi="Arial" w:cs="Arial"/>
          <w:sz w:val="24"/>
          <w:szCs w:val="24"/>
          <w:shd w:val="clear" w:color="auto" w:fill="FFFFFF"/>
        </w:rPr>
      </w:pPr>
    </w:p>
    <w:p w:rsidR="009142F9" w:rsidRPr="00AC5862" w:rsidRDefault="009142F9" w:rsidP="009142F9">
      <w:pPr>
        <w:pStyle w:val="Odsekzoznamu"/>
        <w:shd w:val="clear" w:color="auto" w:fill="FFFFFF"/>
        <w:spacing w:after="0" w:line="240" w:lineRule="auto"/>
        <w:ind w:left="0"/>
        <w:jc w:val="both"/>
        <w:rPr>
          <w:rFonts w:ascii="Arial" w:hAnsi="Arial" w:cs="Arial"/>
          <w:sz w:val="24"/>
          <w:szCs w:val="24"/>
          <w:shd w:val="clear" w:color="auto" w:fill="FFFFFF"/>
        </w:rPr>
      </w:pPr>
      <w:r w:rsidRPr="007D2587">
        <w:rPr>
          <w:rFonts w:ascii="Arial" w:hAnsi="Arial" w:cs="Arial"/>
          <w:b/>
          <w:sz w:val="24"/>
          <w:szCs w:val="24"/>
          <w:shd w:val="clear" w:color="auto" w:fill="FFFFFF"/>
        </w:rPr>
        <w:t>66. V čl. VII 4. bod</w:t>
      </w:r>
      <w:r w:rsidRPr="00AC5862">
        <w:rPr>
          <w:rFonts w:ascii="Arial" w:hAnsi="Arial" w:cs="Arial"/>
          <w:sz w:val="24"/>
          <w:szCs w:val="24"/>
          <w:shd w:val="clear" w:color="auto" w:fill="FFFFFF"/>
        </w:rPr>
        <w:t xml:space="preserve"> znie:</w:t>
      </w:r>
    </w:p>
    <w:p w:rsidR="009142F9" w:rsidRPr="00AC5862" w:rsidRDefault="009142F9" w:rsidP="00125152">
      <w:pPr>
        <w:spacing w:line="240" w:lineRule="auto"/>
        <w:ind w:left="426"/>
        <w:jc w:val="both"/>
        <w:rPr>
          <w:shd w:val="clear" w:color="auto" w:fill="FFFFFF"/>
          <w:lang w:eastAsia="sk-SK"/>
        </w:rPr>
      </w:pPr>
      <w:r w:rsidRPr="00AC5862">
        <w:rPr>
          <w:shd w:val="clear" w:color="auto" w:fill="FFFFFF"/>
          <w:lang w:eastAsia="sk-SK"/>
        </w:rPr>
        <w:t xml:space="preserve">„4. V § 20 ods. 1 písmeno b) znie: </w:t>
      </w:r>
    </w:p>
    <w:p w:rsidR="009142F9" w:rsidRPr="00AC5862" w:rsidRDefault="009142F9" w:rsidP="00125152">
      <w:pPr>
        <w:spacing w:line="240" w:lineRule="auto"/>
        <w:ind w:left="426"/>
        <w:jc w:val="both"/>
        <w:rPr>
          <w:shd w:val="clear" w:color="auto" w:fill="FFFFFF"/>
          <w:lang w:eastAsia="sk-SK"/>
        </w:rPr>
      </w:pPr>
      <w:r w:rsidRPr="00AC5862">
        <w:rPr>
          <w:shd w:val="clear" w:color="auto" w:fill="FFFFFF"/>
          <w:lang w:eastAsia="sk-SK"/>
        </w:rPr>
        <w:t>„b) poskytuje národnému centru údaje z registrov a zoznamov podľa písmena e) prvého, druhého, štvrtého, piateho, desiateho a jedenásteho bodu v celom rozsahu okrem údajov o označení platiteľa poistného z centrálneho registra poistencov v súlade s príslušnými štandardmi zdravotníckej informatiky a bezodkladne oznamuje každú zmenu v zoznamoch podľa písmena e) desiateho a jedenásteho bodu,</w:t>
      </w:r>
      <w:r w:rsidRPr="00AC5862">
        <w:rPr>
          <w:shd w:val="clear" w:color="auto" w:fill="FFFFFF"/>
        </w:rPr>
        <w:t>“.“.</w:t>
      </w:r>
    </w:p>
    <w:p w:rsidR="009142F9" w:rsidRPr="00AC5862" w:rsidRDefault="009142F9" w:rsidP="00125152">
      <w:pPr>
        <w:shd w:val="clear" w:color="auto" w:fill="FFFFFF"/>
        <w:spacing w:line="240" w:lineRule="auto"/>
        <w:ind w:left="426"/>
        <w:jc w:val="both"/>
      </w:pPr>
    </w:p>
    <w:p w:rsidR="009142F9" w:rsidRPr="00AC5862" w:rsidRDefault="009142F9" w:rsidP="009142F9">
      <w:pPr>
        <w:overflowPunct w:val="0"/>
        <w:spacing w:line="240" w:lineRule="auto"/>
        <w:ind w:left="2124"/>
        <w:jc w:val="both"/>
      </w:pPr>
      <w:r w:rsidRPr="00AC5862">
        <w:t xml:space="preserve">Legislatívno-technická úprava z dôvodu zmien vykonaných vzhľadom na prehľadnosť právneho predpisu v súvislosti s doplnením povinnosti úradu pre dohľad nad zdravotnou starostlivosťou. </w:t>
      </w:r>
    </w:p>
    <w:p w:rsidR="009142F9" w:rsidRDefault="009142F9" w:rsidP="009142F9">
      <w:pPr>
        <w:shd w:val="clear" w:color="auto" w:fill="FFFFFF"/>
        <w:spacing w:line="240" w:lineRule="auto"/>
        <w:jc w:val="both"/>
        <w:rPr>
          <w:shd w:val="clear" w:color="auto" w:fill="FFFFFF"/>
        </w:rPr>
      </w:pPr>
    </w:p>
    <w:p w:rsidR="00125152" w:rsidRPr="00AC5862" w:rsidRDefault="00125152" w:rsidP="009142F9">
      <w:pPr>
        <w:shd w:val="clear" w:color="auto" w:fill="FFFFFF"/>
        <w:spacing w:line="240" w:lineRule="auto"/>
        <w:jc w:val="both"/>
        <w:rPr>
          <w:shd w:val="clear" w:color="auto" w:fill="FFFFFF"/>
        </w:rPr>
      </w:pPr>
    </w:p>
    <w:p w:rsidR="009142F9" w:rsidRPr="00AC5862" w:rsidRDefault="009142F9" w:rsidP="009142F9">
      <w:pPr>
        <w:pStyle w:val="Odsekzoznamu"/>
        <w:widowControl w:val="0"/>
        <w:spacing w:after="0" w:line="240" w:lineRule="auto"/>
        <w:ind w:left="0"/>
        <w:jc w:val="both"/>
        <w:rPr>
          <w:rFonts w:ascii="Arial" w:hAnsi="Arial" w:cs="Arial"/>
          <w:sz w:val="24"/>
          <w:szCs w:val="24"/>
          <w:shd w:val="clear" w:color="auto" w:fill="FFFFFF"/>
        </w:rPr>
      </w:pPr>
      <w:r w:rsidRPr="007D2587">
        <w:rPr>
          <w:rStyle w:val="awspan"/>
          <w:rFonts w:ascii="Arial" w:hAnsi="Arial" w:cs="Arial"/>
          <w:b/>
          <w:bCs/>
          <w:sz w:val="24"/>
          <w:szCs w:val="24"/>
        </w:rPr>
        <w:t>67. V čl. VII sa za 4. bod</w:t>
      </w:r>
      <w:r w:rsidRPr="00AC5862">
        <w:rPr>
          <w:rStyle w:val="awspan"/>
          <w:rFonts w:ascii="Arial" w:hAnsi="Arial" w:cs="Arial"/>
          <w:bCs/>
          <w:sz w:val="24"/>
          <w:szCs w:val="24"/>
        </w:rPr>
        <w:t xml:space="preserve"> vkladá nový bod 5, </w:t>
      </w:r>
      <w:r w:rsidRPr="00AC5862">
        <w:rPr>
          <w:rFonts w:ascii="Arial" w:hAnsi="Arial" w:cs="Arial"/>
          <w:sz w:val="24"/>
          <w:szCs w:val="24"/>
          <w:shd w:val="clear" w:color="auto" w:fill="FFFFFF"/>
        </w:rPr>
        <w:t>ktorý znie:</w:t>
      </w:r>
    </w:p>
    <w:p w:rsidR="009142F9" w:rsidRPr="00AC5862" w:rsidRDefault="009142F9" w:rsidP="00125152">
      <w:pPr>
        <w:spacing w:line="240" w:lineRule="auto"/>
        <w:ind w:left="426"/>
        <w:rPr>
          <w:lang w:eastAsia="sk-SK"/>
        </w:rPr>
      </w:pPr>
      <w:r w:rsidRPr="00AC5862">
        <w:rPr>
          <w:shd w:val="clear" w:color="auto" w:fill="FFFFFF"/>
        </w:rPr>
        <w:t xml:space="preserve">„5. V </w:t>
      </w:r>
      <w:r w:rsidRPr="00AC5862">
        <w:rPr>
          <w:lang w:eastAsia="sk-SK"/>
        </w:rPr>
        <w:t>§ 20 ods. 1 písm. e) sa vypúšťa šiesty bod.</w:t>
      </w:r>
    </w:p>
    <w:p w:rsidR="009142F9" w:rsidRPr="00AC5862" w:rsidRDefault="009142F9" w:rsidP="00125152">
      <w:pPr>
        <w:spacing w:line="240" w:lineRule="auto"/>
        <w:ind w:left="426"/>
        <w:rPr>
          <w:lang w:eastAsia="sk-SK"/>
        </w:rPr>
      </w:pPr>
      <w:r w:rsidRPr="00AC5862">
        <w:rPr>
          <w:lang w:eastAsia="sk-SK"/>
        </w:rPr>
        <w:t>Doterajší siedmy bod až desiaty bod sa označujú ako šiesty bod až deviaty bod.“.“.</w:t>
      </w:r>
    </w:p>
    <w:p w:rsidR="009142F9" w:rsidRPr="00AC5862" w:rsidRDefault="009142F9" w:rsidP="00125152">
      <w:pPr>
        <w:shd w:val="clear" w:color="auto" w:fill="FFFFFF"/>
        <w:spacing w:line="240" w:lineRule="auto"/>
        <w:ind w:left="426"/>
        <w:jc w:val="both"/>
        <w:rPr>
          <w:shd w:val="clear" w:color="auto" w:fill="FFFFFF"/>
        </w:rPr>
      </w:pPr>
    </w:p>
    <w:p w:rsidR="009142F9" w:rsidRPr="00AC5862" w:rsidRDefault="009142F9" w:rsidP="00125152">
      <w:pPr>
        <w:shd w:val="clear" w:color="auto" w:fill="FFFFFF"/>
        <w:spacing w:line="240" w:lineRule="auto"/>
        <w:ind w:left="426"/>
        <w:jc w:val="both"/>
        <w:rPr>
          <w:shd w:val="clear" w:color="auto" w:fill="FFFFFF"/>
        </w:rPr>
      </w:pPr>
      <w:r w:rsidRPr="00AC5862">
        <w:rPr>
          <w:shd w:val="clear" w:color="auto" w:fill="FFFFFF"/>
        </w:rPr>
        <w:t>Nasledujúce body sa primerane prečíslujú, čo sa premietne aj do ustanovení o účinnosti zákona.</w:t>
      </w:r>
    </w:p>
    <w:p w:rsidR="009142F9" w:rsidRPr="00AC5862" w:rsidRDefault="009142F9" w:rsidP="00125152">
      <w:pPr>
        <w:shd w:val="clear" w:color="auto" w:fill="FFFFFF"/>
        <w:spacing w:line="240" w:lineRule="auto"/>
        <w:ind w:left="426"/>
        <w:jc w:val="both"/>
        <w:rPr>
          <w:shd w:val="clear" w:color="auto" w:fill="FFFFFF"/>
        </w:rPr>
      </w:pPr>
    </w:p>
    <w:p w:rsidR="009142F9" w:rsidRPr="00AC5862" w:rsidRDefault="009142F9" w:rsidP="00125152">
      <w:pPr>
        <w:shd w:val="clear" w:color="auto" w:fill="FFFFFF"/>
        <w:spacing w:line="240" w:lineRule="auto"/>
        <w:ind w:left="426"/>
        <w:jc w:val="both"/>
        <w:rPr>
          <w:shd w:val="clear" w:color="auto" w:fill="FFFFFF"/>
        </w:rPr>
      </w:pPr>
      <w:r w:rsidRPr="00AC5862">
        <w:rPr>
          <w:shd w:val="clear" w:color="auto" w:fill="FFFFFF"/>
        </w:rPr>
        <w:t>V súvislosti s vypustením bodu sa vykoná legislatívno-technická úprava vnútorného odkazu v bode 12 § 47f ods. 5.</w:t>
      </w:r>
    </w:p>
    <w:p w:rsidR="009142F9" w:rsidRPr="00AC5862" w:rsidRDefault="009142F9" w:rsidP="009142F9">
      <w:pPr>
        <w:shd w:val="clear" w:color="auto" w:fill="FFFFFF"/>
        <w:spacing w:line="240" w:lineRule="auto"/>
        <w:jc w:val="both"/>
        <w:rPr>
          <w:shd w:val="clear" w:color="auto" w:fill="FFFFFF"/>
        </w:rPr>
      </w:pPr>
    </w:p>
    <w:p w:rsidR="009142F9" w:rsidRPr="00AC5862" w:rsidRDefault="009142F9" w:rsidP="00125152">
      <w:pPr>
        <w:shd w:val="clear" w:color="auto" w:fill="FFFFFF"/>
        <w:spacing w:line="240" w:lineRule="auto"/>
        <w:ind w:left="426"/>
        <w:jc w:val="both"/>
        <w:rPr>
          <w:b/>
          <w:shd w:val="clear" w:color="auto" w:fill="FFFFFF"/>
        </w:rPr>
      </w:pPr>
      <w:r w:rsidRPr="00AC5862">
        <w:rPr>
          <w:b/>
          <w:shd w:val="clear" w:color="auto" w:fill="FFFFFF"/>
        </w:rPr>
        <w:t>Tento bod nadobúda účinnosť 01.01.2025,  čo sa premietne aj do ustanovení o účinnosti zákona.</w:t>
      </w:r>
    </w:p>
    <w:p w:rsidR="009142F9" w:rsidRPr="00AC5862" w:rsidRDefault="009142F9" w:rsidP="009142F9">
      <w:pPr>
        <w:shd w:val="clear" w:color="auto" w:fill="FFFFFF"/>
        <w:spacing w:line="240" w:lineRule="auto"/>
        <w:jc w:val="both"/>
        <w:rPr>
          <w:shd w:val="clear" w:color="auto" w:fill="FFFFFF"/>
        </w:rPr>
      </w:pPr>
    </w:p>
    <w:p w:rsidR="009142F9" w:rsidRPr="00AC5862" w:rsidRDefault="009142F9" w:rsidP="009142F9">
      <w:pPr>
        <w:overflowPunct w:val="0"/>
        <w:spacing w:line="240" w:lineRule="auto"/>
        <w:ind w:left="2124"/>
        <w:jc w:val="both"/>
      </w:pPr>
      <w:r w:rsidRPr="00AC5862">
        <w:t xml:space="preserve"> Presun z tlače 475 z dôvodu možnej kolízie s tlačou 518. </w:t>
      </w:r>
    </w:p>
    <w:p w:rsidR="009142F9" w:rsidRDefault="009142F9" w:rsidP="009142F9">
      <w:pPr>
        <w:widowControl w:val="0"/>
        <w:spacing w:line="240" w:lineRule="auto"/>
        <w:jc w:val="both"/>
        <w:rPr>
          <w:shd w:val="clear" w:color="auto" w:fill="FFFFFF"/>
        </w:rPr>
      </w:pPr>
    </w:p>
    <w:p w:rsidR="009142F9" w:rsidRDefault="009142F9" w:rsidP="009142F9">
      <w:pPr>
        <w:pStyle w:val="Odsekzoznamu"/>
        <w:widowControl w:val="0"/>
        <w:spacing w:after="0" w:line="240" w:lineRule="auto"/>
        <w:ind w:left="426"/>
        <w:jc w:val="both"/>
        <w:rPr>
          <w:rFonts w:ascii="Arial" w:hAnsi="Arial" w:cs="Arial"/>
          <w:bCs/>
          <w:sz w:val="24"/>
          <w:szCs w:val="24"/>
        </w:rPr>
      </w:pPr>
    </w:p>
    <w:p w:rsidR="009142F9" w:rsidRPr="00AC5862" w:rsidRDefault="009142F9" w:rsidP="009142F9">
      <w:pPr>
        <w:pStyle w:val="Odsekzoznamu"/>
        <w:widowControl w:val="0"/>
        <w:spacing w:after="0" w:line="240" w:lineRule="auto"/>
        <w:ind w:left="0"/>
        <w:jc w:val="both"/>
        <w:rPr>
          <w:rFonts w:ascii="Arial" w:hAnsi="Arial" w:cs="Arial"/>
          <w:bCs/>
          <w:sz w:val="24"/>
          <w:szCs w:val="24"/>
        </w:rPr>
      </w:pPr>
      <w:r>
        <w:rPr>
          <w:rFonts w:ascii="Arial" w:hAnsi="Arial" w:cs="Arial"/>
          <w:b/>
          <w:bCs/>
          <w:sz w:val="24"/>
          <w:szCs w:val="24"/>
        </w:rPr>
        <w:t>68</w:t>
      </w:r>
      <w:r w:rsidRPr="007D2587">
        <w:rPr>
          <w:rFonts w:ascii="Arial" w:hAnsi="Arial" w:cs="Arial"/>
          <w:b/>
          <w:bCs/>
          <w:sz w:val="24"/>
          <w:szCs w:val="24"/>
        </w:rPr>
        <w:t>. V čl. VII body 5 až 8</w:t>
      </w:r>
      <w:r w:rsidRPr="00AC5862">
        <w:rPr>
          <w:rFonts w:ascii="Arial" w:hAnsi="Arial" w:cs="Arial"/>
          <w:bCs/>
          <w:sz w:val="24"/>
          <w:szCs w:val="24"/>
        </w:rPr>
        <w:t xml:space="preserve"> znejú: </w:t>
      </w:r>
    </w:p>
    <w:p w:rsidR="009142F9" w:rsidRPr="00AC5862" w:rsidRDefault="009142F9" w:rsidP="00125152">
      <w:pPr>
        <w:widowControl w:val="0"/>
        <w:spacing w:line="240" w:lineRule="auto"/>
        <w:ind w:left="426"/>
        <w:jc w:val="both"/>
        <w:rPr>
          <w:lang w:eastAsia="sk-SK"/>
        </w:rPr>
      </w:pPr>
      <w:r w:rsidRPr="00AC5862">
        <w:rPr>
          <w:lang w:eastAsia="sk-SK"/>
        </w:rPr>
        <w:t>„5. V § 20 ods. 1 sa písmeno e) dopĺňa bodmi 10 a 11, ktoré znejú:</w:t>
      </w:r>
    </w:p>
    <w:p w:rsidR="009142F9" w:rsidRPr="00AC5862" w:rsidRDefault="009142F9" w:rsidP="00125152">
      <w:pPr>
        <w:shd w:val="clear" w:color="auto" w:fill="FFFFFF"/>
        <w:spacing w:line="240" w:lineRule="auto"/>
        <w:ind w:left="426"/>
        <w:jc w:val="both"/>
        <w:rPr>
          <w:iCs/>
        </w:rPr>
      </w:pPr>
      <w:r w:rsidRPr="00AC5862">
        <w:rPr>
          <w:iCs/>
        </w:rPr>
        <w:t>„10. zoznam prehliadajúcich lekárov v rozsahu údajov meno a priezvisko, titul, rodné číslo, identifikátor fyzickej osoby z registra fyzických osôb, adresa trvalého pobytu a adresa prechodného pobytu, ak ho má osoba na území Slovenskej republiky, dátum a miesto narodenia, štátne občianstvo, dátum zaradenia do zoznamu prehliadajúcich lekárov, dátum skončenia platnosti zaradenia do zoznamu prehliadajúcich lekárov a identifikátor priradený úradom prehliadajúcemu lekárovi v zozname,</w:t>
      </w:r>
    </w:p>
    <w:p w:rsidR="009142F9" w:rsidRPr="00AC5862" w:rsidRDefault="009142F9" w:rsidP="00125152">
      <w:pPr>
        <w:pStyle w:val="Odsekzoznamu"/>
        <w:shd w:val="clear" w:color="auto" w:fill="FFFFFF"/>
        <w:spacing w:after="0" w:line="240" w:lineRule="auto"/>
        <w:ind w:left="426"/>
        <w:jc w:val="both"/>
        <w:rPr>
          <w:rFonts w:ascii="Arial" w:hAnsi="Arial" w:cs="Arial"/>
          <w:iCs/>
          <w:sz w:val="24"/>
          <w:szCs w:val="24"/>
        </w:rPr>
      </w:pPr>
      <w:r w:rsidRPr="00AC5862">
        <w:rPr>
          <w:rFonts w:ascii="Arial" w:hAnsi="Arial" w:cs="Arial"/>
          <w:iCs/>
          <w:sz w:val="24"/>
          <w:szCs w:val="24"/>
        </w:rPr>
        <w:t>11. zoznam lekárov vykonávajúcich pitvu osoby v rozsahu údajov meno a priezvisko, titul, rodné číslo, identifikátor fyzickej osoby z registra fyzických osôb, adresa trvalého pobytu a adresa prechodného pobytu, ak ho má osoba na území Slovenskej republiky, dátum a miesto narodenia, štátne občianstvo, dátum zaradenia do zoznamu lekárov vykonávajúcich pitvu, dátum skončenia platnosti zaradenia do zoznamu lekárov vykonávajúcich pitvu a identifikátor priradený úradom lekárovi vykonávajúcemu pitvu v zozname,“.</w:t>
      </w:r>
    </w:p>
    <w:p w:rsidR="009142F9" w:rsidRPr="00AC5862" w:rsidRDefault="009142F9" w:rsidP="00125152">
      <w:pPr>
        <w:pStyle w:val="Odsekzoznamu"/>
        <w:shd w:val="clear" w:color="auto" w:fill="FFFFFF"/>
        <w:spacing w:after="0" w:line="240" w:lineRule="auto"/>
        <w:ind w:left="426"/>
        <w:jc w:val="both"/>
        <w:rPr>
          <w:rFonts w:ascii="Arial" w:hAnsi="Arial" w:cs="Arial"/>
          <w:iCs/>
          <w:sz w:val="24"/>
          <w:szCs w:val="24"/>
        </w:rPr>
      </w:pPr>
    </w:p>
    <w:p w:rsidR="009142F9" w:rsidRPr="00AC5862" w:rsidRDefault="009142F9" w:rsidP="00125152">
      <w:pPr>
        <w:pStyle w:val="Odsekzoznamu"/>
        <w:tabs>
          <w:tab w:val="left" w:pos="426"/>
        </w:tabs>
        <w:spacing w:after="0" w:line="240" w:lineRule="auto"/>
        <w:ind w:left="426"/>
        <w:jc w:val="both"/>
        <w:rPr>
          <w:rFonts w:ascii="Arial" w:eastAsia="Calibri" w:hAnsi="Arial" w:cs="Arial"/>
          <w:kern w:val="2"/>
          <w:sz w:val="24"/>
          <w:szCs w:val="24"/>
          <w14:ligatures w14:val="standardContextual"/>
        </w:rPr>
      </w:pPr>
      <w:r w:rsidRPr="00AC5862">
        <w:rPr>
          <w:rFonts w:ascii="Arial" w:hAnsi="Arial" w:cs="Arial"/>
          <w:iCs/>
          <w:sz w:val="24"/>
          <w:szCs w:val="24"/>
        </w:rPr>
        <w:t>V nadväznosti na uvedenú úpravu sa vykoná legislatívno-technická úprava v</w:t>
      </w:r>
      <w:r w:rsidRPr="00AC5862">
        <w:rPr>
          <w:rFonts w:ascii="Arial" w:eastAsia="Calibri" w:hAnsi="Arial" w:cs="Arial"/>
          <w:kern w:val="2"/>
          <w:sz w:val="24"/>
          <w:szCs w:val="24"/>
          <w14:ligatures w14:val="standardContextual"/>
        </w:rPr>
        <w:t xml:space="preserve"> čl. I 14. bode § 3 ods. 2 písm. ab) poznámke pod čiarou k odkazu 15bf sa citácia „§ 20 ods. 1 písm. e) bod 11 a 12 zákona č. 581/2004 Z. z.“ nahrádza citáciou „§ 20 ods. 1 písm. e) bod 10 a 11 zákona č. 581/2004 Z. z. v znení zákona č. .../2024 Z. z.“.</w:t>
      </w:r>
    </w:p>
    <w:p w:rsidR="009142F9" w:rsidRPr="00AC5862" w:rsidRDefault="009142F9" w:rsidP="00125152">
      <w:pPr>
        <w:pStyle w:val="Odsekzoznamu"/>
        <w:shd w:val="clear" w:color="auto" w:fill="FFFFFF"/>
        <w:spacing w:after="0" w:line="240" w:lineRule="auto"/>
        <w:ind w:left="426"/>
        <w:jc w:val="both"/>
        <w:rPr>
          <w:rFonts w:ascii="Arial" w:hAnsi="Arial" w:cs="Arial"/>
          <w:iCs/>
          <w:sz w:val="24"/>
          <w:szCs w:val="24"/>
        </w:rPr>
      </w:pPr>
    </w:p>
    <w:p w:rsidR="009142F9" w:rsidRPr="00AC5862" w:rsidRDefault="009142F9" w:rsidP="00125152">
      <w:pPr>
        <w:pStyle w:val="Zoznam-legislatvnebody"/>
        <w:ind w:left="426"/>
        <w:rPr>
          <w:rStyle w:val="awspan"/>
          <w:rFonts w:ascii="Arial" w:eastAsia="Calibri" w:hAnsi="Arial" w:cs="Arial"/>
          <w:color w:val="auto"/>
        </w:rPr>
      </w:pPr>
      <w:r w:rsidRPr="00AC5862">
        <w:rPr>
          <w:rStyle w:val="awspan"/>
          <w:rFonts w:ascii="Arial" w:eastAsia="Calibri" w:hAnsi="Arial" w:cs="Arial"/>
          <w:bCs/>
          <w:color w:val="auto"/>
        </w:rPr>
        <w:t>6. V § 20 ods. 1 písm. o) sa na konci vypúšťa čiarka a pripájajú sa tieto slová: „a do Národného registra pracovníkov v zdravotníctve s prístupom do elektronickej zdravotnej knižky,</w:t>
      </w:r>
      <w:r w:rsidRPr="00AC5862">
        <w:rPr>
          <w:rStyle w:val="awspan"/>
          <w:rFonts w:ascii="Arial" w:eastAsia="Calibri" w:hAnsi="Arial" w:cs="Arial"/>
          <w:bCs/>
          <w:color w:val="auto"/>
          <w:vertAlign w:val="superscript"/>
        </w:rPr>
        <w:t>41bea)</w:t>
      </w:r>
      <w:r w:rsidRPr="00AC5862">
        <w:rPr>
          <w:rStyle w:val="awspan"/>
          <w:rFonts w:ascii="Arial" w:eastAsia="Calibri" w:hAnsi="Arial" w:cs="Arial"/>
          <w:bCs/>
          <w:color w:val="auto"/>
        </w:rPr>
        <w:t>“.</w:t>
      </w:r>
    </w:p>
    <w:p w:rsidR="009142F9" w:rsidRPr="00AC5862" w:rsidRDefault="009142F9" w:rsidP="009142F9">
      <w:pPr>
        <w:spacing w:line="240" w:lineRule="auto"/>
        <w:jc w:val="both"/>
        <w:rPr>
          <w:rStyle w:val="awspan"/>
          <w:rFonts w:eastAsia="Calibri"/>
          <w:bCs/>
        </w:rPr>
      </w:pPr>
    </w:p>
    <w:p w:rsidR="009142F9" w:rsidRPr="00AC5862" w:rsidRDefault="009142F9" w:rsidP="009142F9">
      <w:pPr>
        <w:spacing w:line="240" w:lineRule="auto"/>
        <w:jc w:val="both"/>
        <w:rPr>
          <w:rStyle w:val="awspan"/>
          <w:rFonts w:eastAsia="Calibri"/>
          <w:bCs/>
        </w:rPr>
      </w:pPr>
      <w:r w:rsidRPr="00AC5862">
        <w:rPr>
          <w:rStyle w:val="awspan"/>
          <w:rFonts w:eastAsia="Calibri"/>
          <w:bCs/>
        </w:rPr>
        <w:t>Poznámka pod čiarou k odkazu 41bea znie:</w:t>
      </w:r>
    </w:p>
    <w:p w:rsidR="009142F9" w:rsidRPr="00AC5862" w:rsidRDefault="009142F9" w:rsidP="009142F9">
      <w:pPr>
        <w:spacing w:line="240" w:lineRule="auto"/>
        <w:jc w:val="both"/>
        <w:rPr>
          <w:rStyle w:val="awspan"/>
          <w:rFonts w:eastAsia="Calibri"/>
          <w:bCs/>
        </w:rPr>
      </w:pPr>
      <w:r w:rsidRPr="00AC5862">
        <w:rPr>
          <w:rStyle w:val="awspan"/>
          <w:rFonts w:eastAsia="Calibri"/>
          <w:bCs/>
        </w:rPr>
        <w:t>„</w:t>
      </w:r>
      <w:r w:rsidRPr="00AC5862">
        <w:rPr>
          <w:rStyle w:val="awspan"/>
          <w:rFonts w:eastAsia="Calibri"/>
          <w:bCs/>
          <w:vertAlign w:val="superscript"/>
        </w:rPr>
        <w:t>41bea</w:t>
      </w:r>
      <w:r w:rsidRPr="00AC5862">
        <w:rPr>
          <w:rStyle w:val="awspan"/>
          <w:rFonts w:eastAsia="Calibri"/>
          <w:bCs/>
        </w:rPr>
        <w:t>) § 3 ods. 1 písm. a) piaty bod zákona č. 153/2013 Z. z. v znení zákona č. .../2024 Z. z.“</w:t>
      </w:r>
    </w:p>
    <w:p w:rsidR="009142F9" w:rsidRPr="00AC5862" w:rsidRDefault="009142F9" w:rsidP="009142F9">
      <w:pPr>
        <w:overflowPunct w:val="0"/>
        <w:spacing w:line="240" w:lineRule="auto"/>
        <w:ind w:left="2124"/>
        <w:jc w:val="both"/>
      </w:pPr>
    </w:p>
    <w:p w:rsidR="009142F9" w:rsidRPr="00AC5862" w:rsidRDefault="009142F9" w:rsidP="00125152">
      <w:pPr>
        <w:pStyle w:val="Zoznam-legislatvnebody"/>
        <w:ind w:left="426"/>
        <w:rPr>
          <w:rFonts w:ascii="Arial" w:hAnsi="Arial" w:cs="Arial"/>
          <w:color w:val="auto"/>
        </w:rPr>
      </w:pPr>
      <w:r w:rsidRPr="00AC5862">
        <w:rPr>
          <w:rFonts w:ascii="Arial" w:hAnsi="Arial" w:cs="Arial"/>
          <w:color w:val="auto"/>
        </w:rPr>
        <w:t>7. § 20 ods. 1  písm. s) prvý bod znie:</w:t>
      </w:r>
    </w:p>
    <w:p w:rsidR="009142F9" w:rsidRPr="00AC5862" w:rsidRDefault="009142F9" w:rsidP="00125152">
      <w:pPr>
        <w:widowControl w:val="0"/>
        <w:autoSpaceDE w:val="0"/>
        <w:autoSpaceDN w:val="0"/>
        <w:adjustRightInd w:val="0"/>
        <w:spacing w:line="240" w:lineRule="auto"/>
        <w:ind w:left="426"/>
        <w:jc w:val="both"/>
        <w:rPr>
          <w:shd w:val="clear" w:color="auto" w:fill="FFFFFF"/>
        </w:rPr>
      </w:pPr>
      <w:r w:rsidRPr="00AC5862">
        <w:rPr>
          <w:shd w:val="clear" w:color="auto" w:fill="FFFFFF"/>
        </w:rPr>
        <w:t xml:space="preserve">„1. príslušnému úradu poverenému vedením matriky a na štatistické účely štatistickému úradu bezodkladne po prehliadke mŕtveho tela,“. </w:t>
      </w:r>
    </w:p>
    <w:p w:rsidR="009142F9" w:rsidRPr="00AC5862" w:rsidRDefault="009142F9" w:rsidP="00125152">
      <w:pPr>
        <w:shd w:val="clear" w:color="auto" w:fill="FFFFFF"/>
        <w:spacing w:line="240" w:lineRule="auto"/>
        <w:ind w:left="426"/>
        <w:jc w:val="both"/>
        <w:rPr>
          <w:lang w:eastAsia="sk-SK"/>
        </w:rPr>
      </w:pPr>
    </w:p>
    <w:p w:rsidR="009142F9" w:rsidRPr="00AC5862" w:rsidRDefault="009142F9" w:rsidP="00125152">
      <w:pPr>
        <w:pStyle w:val="Zoznam-legislatvnebody"/>
        <w:ind w:left="426"/>
        <w:rPr>
          <w:rFonts w:ascii="Arial" w:hAnsi="Arial" w:cs="Arial"/>
          <w:color w:val="auto"/>
        </w:rPr>
      </w:pPr>
      <w:r w:rsidRPr="00AC5862">
        <w:rPr>
          <w:rFonts w:ascii="Arial" w:hAnsi="Arial" w:cs="Arial"/>
          <w:color w:val="auto"/>
        </w:rPr>
        <w:t>8. V § 20 sa odsek 1 dopĺňa písmenami v) až x), ktoré znejú:</w:t>
      </w:r>
    </w:p>
    <w:p w:rsidR="009142F9" w:rsidRPr="00AC5862" w:rsidRDefault="009142F9" w:rsidP="00125152">
      <w:pPr>
        <w:pStyle w:val="Odsekzoznamu"/>
        <w:shd w:val="clear" w:color="auto" w:fill="FFFFFF"/>
        <w:spacing w:after="0" w:line="240" w:lineRule="auto"/>
        <w:ind w:left="426"/>
        <w:jc w:val="both"/>
        <w:rPr>
          <w:rFonts w:ascii="Arial" w:hAnsi="Arial" w:cs="Arial"/>
          <w:sz w:val="24"/>
          <w:szCs w:val="24"/>
          <w:shd w:val="clear" w:color="auto" w:fill="FFFFFF"/>
        </w:rPr>
      </w:pPr>
      <w:r w:rsidRPr="00AC5862">
        <w:rPr>
          <w:rFonts w:ascii="Arial" w:hAnsi="Arial" w:cs="Arial"/>
          <w:sz w:val="24"/>
          <w:szCs w:val="24"/>
          <w:shd w:val="clear" w:color="auto" w:fill="FFFFFF"/>
        </w:rPr>
        <w:t>„v) ukončí platnosť zaradenia prehliadajúceho lekára do zoznamu podľa odseku 1 písm. e) desiateho bodu, ak</w:t>
      </w:r>
    </w:p>
    <w:p w:rsidR="009142F9" w:rsidRPr="00AC5862" w:rsidRDefault="009142F9" w:rsidP="00125152">
      <w:pPr>
        <w:pStyle w:val="Odsekzoznamu"/>
        <w:numPr>
          <w:ilvl w:val="3"/>
          <w:numId w:val="27"/>
        </w:numPr>
        <w:shd w:val="clear" w:color="auto" w:fill="FFFFFF"/>
        <w:spacing w:after="0" w:line="240" w:lineRule="auto"/>
        <w:ind w:left="426" w:firstLine="0"/>
        <w:contextualSpacing w:val="0"/>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prehliadajúci lekár zomrel alebo bol vyhlásený za mŕtveho, </w:t>
      </w:r>
    </w:p>
    <w:p w:rsidR="009142F9" w:rsidRPr="00AC5862" w:rsidRDefault="009142F9" w:rsidP="00125152">
      <w:pPr>
        <w:pStyle w:val="Odsekzoznamu"/>
        <w:numPr>
          <w:ilvl w:val="3"/>
          <w:numId w:val="27"/>
        </w:numPr>
        <w:shd w:val="clear" w:color="auto" w:fill="FFFFFF"/>
        <w:spacing w:after="0" w:line="240" w:lineRule="auto"/>
        <w:ind w:left="426" w:firstLine="0"/>
        <w:contextualSpacing w:val="0"/>
        <w:jc w:val="both"/>
        <w:rPr>
          <w:rFonts w:ascii="Arial" w:hAnsi="Arial" w:cs="Arial"/>
          <w:sz w:val="24"/>
          <w:szCs w:val="24"/>
          <w:shd w:val="clear" w:color="auto" w:fill="FFFFFF"/>
        </w:rPr>
      </w:pPr>
      <w:r w:rsidRPr="00AC5862">
        <w:rPr>
          <w:rFonts w:ascii="Arial" w:hAnsi="Arial" w:cs="Arial"/>
          <w:sz w:val="24"/>
          <w:szCs w:val="24"/>
          <w:shd w:val="clear" w:color="auto" w:fill="FFFFFF"/>
        </w:rPr>
        <w:t>prehliadajúcemu lekárovi bola opakovane v priebehu jedného kalendárneho roka právoplatne uložená sankcia za porušenie povinnosti ustanovenej týmto zákonom,</w:t>
      </w:r>
    </w:p>
    <w:p w:rsidR="009142F9" w:rsidRPr="00AC5862" w:rsidRDefault="009142F9" w:rsidP="00125152">
      <w:pPr>
        <w:pStyle w:val="Odsekzoznamu"/>
        <w:numPr>
          <w:ilvl w:val="3"/>
          <w:numId w:val="27"/>
        </w:numPr>
        <w:shd w:val="clear" w:color="auto" w:fill="FFFFFF"/>
        <w:spacing w:after="0" w:line="240" w:lineRule="auto"/>
        <w:ind w:left="426" w:firstLine="0"/>
        <w:contextualSpacing w:val="0"/>
        <w:jc w:val="both"/>
        <w:rPr>
          <w:rFonts w:ascii="Arial" w:hAnsi="Arial" w:cs="Arial"/>
          <w:sz w:val="24"/>
          <w:szCs w:val="24"/>
          <w:shd w:val="clear" w:color="auto" w:fill="FFFFFF"/>
        </w:rPr>
      </w:pPr>
      <w:r w:rsidRPr="00AC5862">
        <w:rPr>
          <w:rFonts w:ascii="Arial" w:hAnsi="Arial" w:cs="Arial"/>
          <w:sz w:val="24"/>
          <w:szCs w:val="24"/>
          <w:shd w:val="clear" w:color="auto" w:fill="FFFFFF"/>
        </w:rPr>
        <w:t>poskytovateľ zdravotnej starostlivosti, ktorý má vydané povolenie na prevádzkovanie zdravotníckeho zariadenia ústavnej zdravotnej starostlivosti, písomne oznámil úradu ukončenie zaraďovania prehliadajúceho lekára do rozpisu poskytovateľa, ak zároveň nie je prehliadajúci lekár zaraďovaný do rozpisu úradu,</w:t>
      </w:r>
    </w:p>
    <w:p w:rsidR="009142F9" w:rsidRPr="00AC5862" w:rsidRDefault="009142F9" w:rsidP="00125152">
      <w:pPr>
        <w:pStyle w:val="Odsekzoznamu"/>
        <w:shd w:val="clear" w:color="auto" w:fill="FFFFFF"/>
        <w:spacing w:after="0" w:line="240" w:lineRule="auto"/>
        <w:ind w:left="426"/>
        <w:jc w:val="both"/>
        <w:rPr>
          <w:rFonts w:ascii="Arial" w:hAnsi="Arial" w:cs="Arial"/>
          <w:sz w:val="24"/>
          <w:szCs w:val="24"/>
          <w:shd w:val="clear" w:color="auto" w:fill="FFFFFF"/>
        </w:rPr>
      </w:pPr>
      <w:r w:rsidRPr="00AC5862">
        <w:rPr>
          <w:rFonts w:ascii="Arial" w:hAnsi="Arial" w:cs="Arial"/>
          <w:sz w:val="24"/>
          <w:szCs w:val="24"/>
          <w:shd w:val="clear" w:color="auto" w:fill="FFFFFF"/>
        </w:rPr>
        <w:lastRenderedPageBreak/>
        <w:t>w) ukončí platnosť zaradenia lekára vykonávajúceho pitvu do zoznamu podľa odseku 1 písm. e) jedenásteho bodu, ak</w:t>
      </w:r>
    </w:p>
    <w:p w:rsidR="009142F9" w:rsidRPr="00AC5862" w:rsidRDefault="009142F9" w:rsidP="009142F9">
      <w:pPr>
        <w:pStyle w:val="Odsekzoznamu"/>
        <w:numPr>
          <w:ilvl w:val="0"/>
          <w:numId w:val="28"/>
        </w:numPr>
        <w:shd w:val="clear" w:color="auto" w:fill="FFFFFF"/>
        <w:spacing w:after="0" w:line="240" w:lineRule="auto"/>
        <w:ind w:left="567" w:hanging="283"/>
        <w:contextualSpacing w:val="0"/>
        <w:jc w:val="both"/>
        <w:rPr>
          <w:rFonts w:ascii="Arial" w:hAnsi="Arial" w:cs="Arial"/>
          <w:sz w:val="24"/>
          <w:szCs w:val="24"/>
          <w:shd w:val="clear" w:color="auto" w:fill="FFFFFF"/>
        </w:rPr>
      </w:pPr>
      <w:r w:rsidRPr="00AC5862">
        <w:rPr>
          <w:rFonts w:ascii="Arial" w:hAnsi="Arial" w:cs="Arial"/>
          <w:sz w:val="24"/>
          <w:szCs w:val="24"/>
          <w:shd w:val="clear" w:color="auto" w:fill="FFFFFF"/>
        </w:rPr>
        <w:t xml:space="preserve">lekár vykonávajúci pitvu zomrel alebo bol vyhlásený za mŕtveho, </w:t>
      </w:r>
    </w:p>
    <w:p w:rsidR="009142F9" w:rsidRPr="00AC5862" w:rsidRDefault="009142F9" w:rsidP="009142F9">
      <w:pPr>
        <w:pStyle w:val="Odsekzoznamu"/>
        <w:numPr>
          <w:ilvl w:val="0"/>
          <w:numId w:val="28"/>
        </w:numPr>
        <w:shd w:val="clear" w:color="auto" w:fill="FFFFFF"/>
        <w:spacing w:after="0" w:line="240" w:lineRule="auto"/>
        <w:ind w:left="567" w:hanging="283"/>
        <w:contextualSpacing w:val="0"/>
        <w:jc w:val="both"/>
        <w:rPr>
          <w:rFonts w:ascii="Arial" w:hAnsi="Arial" w:cs="Arial"/>
          <w:sz w:val="24"/>
          <w:szCs w:val="24"/>
          <w:shd w:val="clear" w:color="auto" w:fill="FFFFFF"/>
        </w:rPr>
      </w:pPr>
      <w:r w:rsidRPr="00AC5862">
        <w:rPr>
          <w:rFonts w:ascii="Arial" w:hAnsi="Arial" w:cs="Arial"/>
          <w:sz w:val="24"/>
          <w:szCs w:val="24"/>
          <w:shd w:val="clear" w:color="auto" w:fill="FFFFFF"/>
        </w:rPr>
        <w:t>bol ukončený pracovnoprávny vzťah lekára vykonávajúceho pitvu s úradom,</w:t>
      </w:r>
    </w:p>
    <w:p w:rsidR="009142F9" w:rsidRPr="00AC5862" w:rsidRDefault="009142F9" w:rsidP="009142F9">
      <w:pPr>
        <w:shd w:val="clear" w:color="auto" w:fill="FFFFFF"/>
        <w:spacing w:line="240" w:lineRule="auto"/>
        <w:jc w:val="both"/>
        <w:rPr>
          <w:shd w:val="clear" w:color="auto" w:fill="FFFFFF"/>
        </w:rPr>
      </w:pPr>
      <w:r w:rsidRPr="00AC5862">
        <w:rPr>
          <w:shd w:val="clear" w:color="auto" w:fill="FFFFFF"/>
        </w:rPr>
        <w:t xml:space="preserve">x) poskytuje elektronicky na vyžiadanie národnému centru </w:t>
      </w:r>
      <w:r w:rsidRPr="00AC5862">
        <w:t xml:space="preserve">na účely vedenia údajovej základne, zdravotníckej štatistiky a na vedecké účely údaje z hlásenia o úmrtí </w:t>
      </w:r>
      <w:r w:rsidRPr="00AC5862">
        <w:rPr>
          <w:shd w:val="clear" w:color="auto" w:fill="FFFFFF"/>
        </w:rPr>
        <w:t xml:space="preserve"> v rozsahu</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meno, priezvisko a rodné priezvisko zomrelého,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rodné číslo zomrelého,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identifikátor fyzickej osoby,</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zdravotná poisťovňa zomrelého,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dátum narodenia zomrelého,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miesto narodenia zomrelého v rozsahu obec, okres a štát,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dátum a hodina úmrtia zomrelého,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miesto úmrtia alebo nájdenia mŕtvoly v rozsahu obec, okres, štát a miesto, kde nastalo úmrtie,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pohlavie zomrelého,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zamestnanie zomrelého,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najvyššie získané vzdelanie zomrelého,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štátne občianstvo zomrelého,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národnosť zomrelého,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rodinný stav zomrelého,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trvalý pobyt zomrelého v rozsahu štát, obec, ulica, orientačné a súpisné číslo,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u detí zomrelých do jedného roku života aj dĺžka života v hodinách a pôrodná hmotnosť,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príčina smrti podľa klinického nálezu v rozsahu choroba alebo stav, ktoré priamo privodili smrť, predchádzajúce príčiny, prvotná príčina, iné závažné chorobné stavy a zmeny, vonkajšia príčina smrti,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miesto, dátum a hodina prehliadky,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iCs/>
          <w:sz w:val="24"/>
          <w:szCs w:val="24"/>
        </w:rPr>
        <w:t>meno, priezvisko a identifikátor prehliadajúceho lekára</w:t>
      </w:r>
      <w:r w:rsidRPr="00AC5862">
        <w:rPr>
          <w:rFonts w:ascii="Arial" w:hAnsi="Arial" w:cs="Arial"/>
          <w:sz w:val="24"/>
          <w:szCs w:val="24"/>
        </w:rPr>
        <w:t xml:space="preserve">,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návrh prehliadajúceho lekára,</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číselný kód poskytovateľa zdravotnej starostlivosti,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číselný kód zdravotníckeho pracovníka ošetrujúceho lekára,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výsledky pitvy, ak bola vykonaná v rozsahu choroba alebo stav, ktoré priamo privodili smrť, predchádzajúce príčiny, prvotná príčina, iné závažné chorobné stavy a zmeny, vonkajšia príčina smrti,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miesto vykonania pitvy,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 xml:space="preserve">dátum a čas vykonania pitvy,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iCs/>
          <w:sz w:val="24"/>
          <w:szCs w:val="24"/>
        </w:rPr>
        <w:t xml:space="preserve">meno, priezvisko a identifikátor </w:t>
      </w:r>
      <w:r w:rsidRPr="00AC5862">
        <w:rPr>
          <w:rFonts w:ascii="Arial" w:hAnsi="Arial" w:cs="Arial"/>
          <w:sz w:val="24"/>
          <w:szCs w:val="24"/>
        </w:rPr>
        <w:t xml:space="preserve">lekára, ktorý vykonal pitvu, </w:t>
      </w:r>
    </w:p>
    <w:p w:rsidR="009142F9" w:rsidRPr="00AC5862" w:rsidRDefault="009142F9" w:rsidP="009142F9">
      <w:pPr>
        <w:pStyle w:val="Odsekzoznamu"/>
        <w:numPr>
          <w:ilvl w:val="0"/>
          <w:numId w:val="29"/>
        </w:numPr>
        <w:spacing w:after="0" w:line="240" w:lineRule="auto"/>
        <w:jc w:val="both"/>
        <w:rPr>
          <w:rFonts w:ascii="Arial" w:hAnsi="Arial" w:cs="Arial"/>
          <w:sz w:val="24"/>
          <w:szCs w:val="24"/>
        </w:rPr>
      </w:pPr>
      <w:r w:rsidRPr="00AC5862">
        <w:rPr>
          <w:rFonts w:ascii="Arial" w:hAnsi="Arial" w:cs="Arial"/>
          <w:sz w:val="24"/>
          <w:szCs w:val="24"/>
        </w:rPr>
        <w:t>diagnóza určená pre štatistické spracovanie príčin smrti.“.“.</w:t>
      </w:r>
    </w:p>
    <w:p w:rsidR="009142F9" w:rsidRDefault="009142F9" w:rsidP="009142F9">
      <w:pPr>
        <w:shd w:val="clear" w:color="auto" w:fill="FFFFFF"/>
        <w:spacing w:line="240" w:lineRule="auto"/>
        <w:ind w:left="2124"/>
        <w:jc w:val="both"/>
      </w:pPr>
    </w:p>
    <w:p w:rsidR="009142F9" w:rsidRPr="00AC5862" w:rsidRDefault="009142F9" w:rsidP="009142F9">
      <w:pPr>
        <w:shd w:val="clear" w:color="auto" w:fill="FFFFFF"/>
        <w:spacing w:line="240" w:lineRule="auto"/>
        <w:ind w:left="2124"/>
        <w:jc w:val="both"/>
      </w:pPr>
      <w:r w:rsidRPr="00AC5862">
        <w:t xml:space="preserve"> Legislatívno-technická úprava z dôvodu zmien vykonaných vzhľadom na prehľadnosť právneho predpisu, súvisiaca s o zmenou názvu Národného registra pracovníkov v zdravotníctve s prístupom do elektronickej zdravotnej knižky a presunom z čl. I.</w:t>
      </w:r>
    </w:p>
    <w:p w:rsidR="009142F9" w:rsidRDefault="009142F9" w:rsidP="009142F9">
      <w:pPr>
        <w:shd w:val="clear" w:color="auto" w:fill="FFFFFF"/>
        <w:spacing w:line="240" w:lineRule="auto"/>
        <w:ind w:left="2124"/>
        <w:jc w:val="both"/>
      </w:pPr>
    </w:p>
    <w:p w:rsidR="009142F9" w:rsidRDefault="009142F9" w:rsidP="009142F9">
      <w:pPr>
        <w:shd w:val="clear" w:color="auto" w:fill="FFFFFF"/>
        <w:spacing w:line="240" w:lineRule="auto"/>
        <w:ind w:left="2124"/>
        <w:jc w:val="both"/>
      </w:pPr>
    </w:p>
    <w:p w:rsidR="009142F9" w:rsidRPr="00AC5862" w:rsidRDefault="009142F9" w:rsidP="009142F9">
      <w:pPr>
        <w:shd w:val="clear" w:color="auto" w:fill="FFFFFF"/>
        <w:spacing w:line="240" w:lineRule="auto"/>
        <w:ind w:left="2124"/>
        <w:jc w:val="both"/>
      </w:pPr>
    </w:p>
    <w:p w:rsidR="009142F9" w:rsidRPr="00AC5862" w:rsidRDefault="009142F9" w:rsidP="009142F9">
      <w:pPr>
        <w:pStyle w:val="Odsekzoznamu"/>
        <w:shd w:val="clear" w:color="auto" w:fill="FFFFFF"/>
        <w:spacing w:after="0" w:line="240" w:lineRule="auto"/>
        <w:ind w:left="0"/>
        <w:jc w:val="both"/>
        <w:rPr>
          <w:rFonts w:ascii="Arial" w:hAnsi="Arial" w:cs="Arial"/>
          <w:sz w:val="24"/>
          <w:szCs w:val="24"/>
          <w:shd w:val="clear" w:color="auto" w:fill="FFFFFF"/>
        </w:rPr>
      </w:pPr>
      <w:r w:rsidRPr="007D2587">
        <w:rPr>
          <w:rStyle w:val="awspan"/>
          <w:rFonts w:ascii="Arial" w:hAnsi="Arial" w:cs="Arial"/>
          <w:b/>
          <w:bCs/>
          <w:sz w:val="24"/>
          <w:szCs w:val="24"/>
        </w:rPr>
        <w:t>6</w:t>
      </w:r>
      <w:r>
        <w:rPr>
          <w:rStyle w:val="awspan"/>
          <w:rFonts w:ascii="Arial" w:hAnsi="Arial" w:cs="Arial"/>
          <w:b/>
          <w:bCs/>
          <w:sz w:val="24"/>
          <w:szCs w:val="24"/>
        </w:rPr>
        <w:t>9</w:t>
      </w:r>
      <w:r w:rsidRPr="007D2587">
        <w:rPr>
          <w:rStyle w:val="awspan"/>
          <w:rFonts w:ascii="Arial" w:hAnsi="Arial" w:cs="Arial"/>
          <w:b/>
          <w:bCs/>
          <w:sz w:val="24"/>
          <w:szCs w:val="24"/>
        </w:rPr>
        <w:t>. V čl. VII sa za 12. bod</w:t>
      </w:r>
      <w:r w:rsidRPr="00AC5862">
        <w:rPr>
          <w:rStyle w:val="awspan"/>
          <w:rFonts w:ascii="Arial" w:hAnsi="Arial" w:cs="Arial"/>
          <w:bCs/>
          <w:sz w:val="24"/>
          <w:szCs w:val="24"/>
        </w:rPr>
        <w:t xml:space="preserve"> vkladá nový bod 13, </w:t>
      </w:r>
      <w:r w:rsidRPr="00AC5862">
        <w:rPr>
          <w:rFonts w:ascii="Arial" w:hAnsi="Arial" w:cs="Arial"/>
          <w:sz w:val="24"/>
          <w:szCs w:val="24"/>
          <w:shd w:val="clear" w:color="auto" w:fill="FFFFFF"/>
        </w:rPr>
        <w:t>ktorý znie:</w:t>
      </w:r>
    </w:p>
    <w:p w:rsidR="009142F9" w:rsidRPr="00AC5862" w:rsidRDefault="009142F9" w:rsidP="00125152">
      <w:pPr>
        <w:shd w:val="clear" w:color="auto" w:fill="FFFFFF"/>
        <w:spacing w:line="240" w:lineRule="auto"/>
        <w:ind w:left="426"/>
        <w:rPr>
          <w:shd w:val="clear" w:color="auto" w:fill="FFFFFF"/>
        </w:rPr>
      </w:pPr>
      <w:r w:rsidRPr="00AC5862">
        <w:rPr>
          <w:shd w:val="clear" w:color="auto" w:fill="FFFFFF"/>
        </w:rPr>
        <w:lastRenderedPageBreak/>
        <w:t xml:space="preserve">„13. Za § 86zo sa vkladá § 86zp, ktorý vrátane nadpisu znie: </w:t>
      </w:r>
    </w:p>
    <w:p w:rsidR="009142F9" w:rsidRPr="00AC5862" w:rsidRDefault="009142F9" w:rsidP="009142F9">
      <w:pPr>
        <w:shd w:val="clear" w:color="auto" w:fill="FFFFFF"/>
        <w:spacing w:line="240" w:lineRule="auto"/>
        <w:jc w:val="center"/>
        <w:rPr>
          <w:b/>
          <w:bCs/>
          <w:lang w:eastAsia="sk-SK"/>
        </w:rPr>
      </w:pPr>
    </w:p>
    <w:p w:rsidR="009142F9" w:rsidRPr="00AC5862" w:rsidRDefault="009142F9" w:rsidP="009142F9">
      <w:pPr>
        <w:shd w:val="clear" w:color="auto" w:fill="FFFFFF"/>
        <w:spacing w:line="240" w:lineRule="auto"/>
        <w:jc w:val="center"/>
        <w:rPr>
          <w:b/>
          <w:bCs/>
          <w:lang w:eastAsia="sk-SK"/>
        </w:rPr>
      </w:pPr>
      <w:r w:rsidRPr="00AC5862">
        <w:rPr>
          <w:b/>
          <w:bCs/>
          <w:lang w:eastAsia="sk-SK"/>
        </w:rPr>
        <w:t>„§ 86zp</w:t>
      </w:r>
    </w:p>
    <w:p w:rsidR="009142F9" w:rsidRPr="00AC5862" w:rsidRDefault="009142F9" w:rsidP="009142F9">
      <w:pPr>
        <w:shd w:val="clear" w:color="auto" w:fill="FFFFFF"/>
        <w:spacing w:line="240" w:lineRule="auto"/>
        <w:jc w:val="center"/>
        <w:rPr>
          <w:b/>
          <w:bCs/>
          <w:lang w:eastAsia="sk-SK"/>
        </w:rPr>
      </w:pPr>
      <w:r w:rsidRPr="00AC5862">
        <w:rPr>
          <w:b/>
          <w:bCs/>
          <w:lang w:eastAsia="sk-SK"/>
        </w:rPr>
        <w:t>Prechodné ustanovenie k úpravám účinným od 1. januára 2025</w:t>
      </w:r>
    </w:p>
    <w:p w:rsidR="009142F9" w:rsidRPr="00AC5862" w:rsidRDefault="009142F9" w:rsidP="009142F9">
      <w:pPr>
        <w:shd w:val="clear" w:color="auto" w:fill="FFFFFF"/>
        <w:spacing w:line="240" w:lineRule="auto"/>
        <w:jc w:val="center"/>
        <w:rPr>
          <w:b/>
          <w:bCs/>
          <w:lang w:eastAsia="sk-SK"/>
        </w:rPr>
      </w:pPr>
    </w:p>
    <w:p w:rsidR="009142F9" w:rsidRPr="00AC5862" w:rsidRDefault="009142F9" w:rsidP="009142F9">
      <w:pPr>
        <w:shd w:val="clear" w:color="auto" w:fill="FFFFFF"/>
        <w:spacing w:line="240" w:lineRule="auto"/>
        <w:jc w:val="both"/>
      </w:pPr>
      <w:r w:rsidRPr="00AC5862">
        <w:t>Zdravotná poisťovňa zašle do 20. februára 2025 do národného zdravotníckeho informačného systému údaje z dohôd o poskytovaní zdravotnej starostlivosti, ktoré majú poskytovatelia všeobecnej ambulantnej starostlivosti</w:t>
      </w:r>
      <w:r w:rsidRPr="00AC5862">
        <w:rPr>
          <w:vertAlign w:val="superscript"/>
        </w:rPr>
        <w:t xml:space="preserve"> </w:t>
      </w:r>
      <w:r w:rsidRPr="00AC5862">
        <w:t>a poskytovatelia primárnej špecializovanej gynekologickej ambulantnej starostlivosti uzatvorené do 31. januára 2025.“.“.</w:t>
      </w:r>
    </w:p>
    <w:p w:rsidR="009142F9" w:rsidRPr="00AC5862" w:rsidRDefault="009142F9" w:rsidP="009142F9">
      <w:pPr>
        <w:spacing w:line="240" w:lineRule="auto"/>
        <w:rPr>
          <w:shd w:val="clear" w:color="auto" w:fill="FFFFFF"/>
        </w:rPr>
      </w:pPr>
    </w:p>
    <w:p w:rsidR="009142F9" w:rsidRPr="00AC5862" w:rsidRDefault="009142F9" w:rsidP="009142F9">
      <w:pPr>
        <w:spacing w:line="240" w:lineRule="auto"/>
      </w:pPr>
      <w:r w:rsidRPr="00AC5862">
        <w:t>Nasledujúce body sa primerane prečíslujú, čo sa premietne do článku o účinnosti.</w:t>
      </w:r>
    </w:p>
    <w:p w:rsidR="009142F9" w:rsidRPr="00AC5862" w:rsidRDefault="009142F9" w:rsidP="009142F9">
      <w:pPr>
        <w:spacing w:line="240" w:lineRule="auto"/>
        <w:ind w:firstLine="360"/>
        <w:jc w:val="both"/>
      </w:pPr>
    </w:p>
    <w:p w:rsidR="009142F9" w:rsidRPr="00AC5862" w:rsidRDefault="009142F9" w:rsidP="009142F9">
      <w:pPr>
        <w:spacing w:line="240" w:lineRule="auto"/>
        <w:jc w:val="both"/>
        <w:rPr>
          <w:b/>
        </w:rPr>
      </w:pPr>
      <w:r w:rsidRPr="00AC5862">
        <w:rPr>
          <w:b/>
        </w:rPr>
        <w:t>Tento bod nadobúda účinnosť 01.01.2025, čo sa premietne do článku o účinnosti.</w:t>
      </w:r>
    </w:p>
    <w:p w:rsidR="009142F9" w:rsidRPr="00AC5862" w:rsidRDefault="009142F9" w:rsidP="009142F9">
      <w:pPr>
        <w:spacing w:line="240" w:lineRule="auto"/>
        <w:jc w:val="both"/>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 xml:space="preserve">Legislatívno-technická úprava </w:t>
      </w:r>
      <w:r w:rsidRPr="00AC5862">
        <w:rPr>
          <w:rFonts w:ascii="Arial" w:hAnsi="Arial" w:cs="Arial"/>
          <w:sz w:val="24"/>
          <w:szCs w:val="24"/>
          <w:shd w:val="clear" w:color="auto" w:fill="FFFFFF"/>
        </w:rPr>
        <w:t>v súvislosti s presunom ustanovenia z čl. IV</w:t>
      </w:r>
      <w:r w:rsidRPr="00AC5862">
        <w:rPr>
          <w:rFonts w:ascii="Arial" w:hAnsi="Arial" w:cs="Arial"/>
          <w:sz w:val="24"/>
          <w:szCs w:val="24"/>
        </w:rPr>
        <w:t xml:space="preserve">;  keďže rovnako označené ustanovenie § 86zp  je súbežne v druhom čítaní na schôdzi Národnej rady Slovenskej republiky v tlači 475/čl. IV 70. bod a v tlači 517/čl. IV 21. bod, ďalšie preznačenie tohto ustanovenia s rovnakým označením bude možné vykonať až v rámci vykonania autorskej korektúry v Zbierke zákonov Slovenskej republiky podľa poradia ich vyhlásenia. </w:t>
      </w:r>
    </w:p>
    <w:p w:rsidR="009142F9" w:rsidRDefault="009142F9" w:rsidP="009142F9">
      <w:pPr>
        <w:overflowPunct w:val="0"/>
        <w:spacing w:line="240" w:lineRule="auto"/>
        <w:ind w:left="2124"/>
        <w:jc w:val="both"/>
        <w:rPr>
          <w:shd w:val="clear" w:color="auto" w:fill="FFFFFF"/>
        </w:rPr>
      </w:pPr>
      <w:r w:rsidRPr="00AC5862">
        <w:rPr>
          <w:shd w:val="clear" w:color="auto" w:fill="FFFFFF"/>
        </w:rPr>
        <w:t xml:space="preserve"> </w:t>
      </w:r>
    </w:p>
    <w:p w:rsidR="009142F9" w:rsidRPr="00AC5862" w:rsidRDefault="009142F9" w:rsidP="009142F9">
      <w:pPr>
        <w:overflowPunct w:val="0"/>
        <w:spacing w:line="240" w:lineRule="auto"/>
        <w:ind w:left="2124"/>
        <w:jc w:val="both"/>
        <w:rPr>
          <w:shd w:val="clear" w:color="auto" w:fill="FFFFFF"/>
        </w:rPr>
      </w:pPr>
    </w:p>
    <w:p w:rsidR="009142F9" w:rsidRPr="00AC5862" w:rsidRDefault="009142F9" w:rsidP="009142F9">
      <w:pPr>
        <w:pStyle w:val="Odsekzoznamu"/>
        <w:spacing w:after="0" w:line="240" w:lineRule="auto"/>
        <w:ind w:left="0"/>
        <w:jc w:val="both"/>
        <w:rPr>
          <w:rFonts w:ascii="Arial" w:eastAsia="Calibri" w:hAnsi="Arial" w:cs="Arial"/>
          <w:bCs/>
          <w:kern w:val="2"/>
          <w:sz w:val="24"/>
          <w:szCs w:val="24"/>
          <w14:ligatures w14:val="standardContextual"/>
        </w:rPr>
      </w:pPr>
      <w:r>
        <w:rPr>
          <w:rFonts w:ascii="Arial" w:eastAsia="Calibri" w:hAnsi="Arial" w:cs="Arial"/>
          <w:b/>
          <w:bCs/>
          <w:kern w:val="2"/>
          <w:sz w:val="24"/>
          <w:szCs w:val="24"/>
          <w14:ligatures w14:val="standardContextual"/>
        </w:rPr>
        <w:t>70</w:t>
      </w:r>
      <w:r w:rsidRPr="007D2587">
        <w:rPr>
          <w:rFonts w:ascii="Arial" w:eastAsia="Calibri" w:hAnsi="Arial" w:cs="Arial"/>
          <w:b/>
          <w:bCs/>
          <w:kern w:val="2"/>
          <w:sz w:val="24"/>
          <w:szCs w:val="24"/>
          <w14:ligatures w14:val="standardContextual"/>
        </w:rPr>
        <w:t>. V čl. IX bod 3</w:t>
      </w:r>
      <w:r w:rsidRPr="00AC5862">
        <w:rPr>
          <w:rFonts w:ascii="Arial" w:eastAsia="Calibri" w:hAnsi="Arial" w:cs="Arial"/>
          <w:bCs/>
          <w:kern w:val="2"/>
          <w:sz w:val="24"/>
          <w:szCs w:val="24"/>
          <w14:ligatures w14:val="standardContextual"/>
        </w:rPr>
        <w:t xml:space="preserve"> znie:</w:t>
      </w:r>
    </w:p>
    <w:p w:rsidR="009142F9" w:rsidRPr="00AC5862" w:rsidRDefault="009142F9" w:rsidP="00125152">
      <w:pPr>
        <w:spacing w:line="240" w:lineRule="auto"/>
        <w:ind w:left="426"/>
        <w:jc w:val="both"/>
      </w:pPr>
      <w:r w:rsidRPr="00AC5862">
        <w:rPr>
          <w:rFonts w:eastAsia="Calibri"/>
          <w:bCs/>
          <w:kern w:val="2"/>
          <w14:ligatures w14:val="standardContextual"/>
        </w:rPr>
        <w:t xml:space="preserve">„3. </w:t>
      </w:r>
      <w:r w:rsidRPr="00AC5862">
        <w:t xml:space="preserve">V § 7 sa odsek 1 dopĺňa písmenom p), ktoré znie: </w:t>
      </w:r>
    </w:p>
    <w:p w:rsidR="009142F9" w:rsidRPr="00AC5862" w:rsidRDefault="009142F9" w:rsidP="00125152">
      <w:pPr>
        <w:spacing w:line="240" w:lineRule="auto"/>
        <w:ind w:left="426"/>
        <w:jc w:val="both"/>
      </w:pPr>
      <w:r w:rsidRPr="00AC5862">
        <w:t>„p) uchovávajú osobné údaje súvisiace s prešetrovaním podozrenia na chorobu z povolania alebo ohrozenia chorobou z povolania, s hlásením choroby z povolania alebo ohrozenia chorobou z povolania a s evidenciou choroby z povolania alebo ohrozenia chorobou z povolania podľa prílohy č. 14 písm. a), 40 rokov od dátumu vypracovania odborného stanoviska z prešetrenia pracovných podmienok a spôsobu práce posudzovanej osoby pri podozrení na chorobu z povolania alebo ohrozenie chorobou z povolania podľa § 31a ods. 4.“.“.</w:t>
      </w:r>
    </w:p>
    <w:p w:rsidR="009142F9" w:rsidRPr="00AC5862" w:rsidRDefault="009142F9" w:rsidP="009142F9">
      <w:pPr>
        <w:spacing w:line="240" w:lineRule="auto"/>
        <w:jc w:val="both"/>
      </w:pPr>
    </w:p>
    <w:p w:rsidR="009142F9" w:rsidRPr="00AC5862" w:rsidRDefault="009142F9" w:rsidP="009142F9">
      <w:pPr>
        <w:spacing w:line="240" w:lineRule="auto"/>
        <w:ind w:left="2124"/>
        <w:jc w:val="both"/>
      </w:pPr>
      <w:r w:rsidRPr="00AC5862">
        <w:t>Legislatívno – technická úprava súvisiaca s precizovaním textu v súvislosti s uchovávaním osobných údajov pri prešetrovaní podozrenia na chorobu z povolania alebo ohrozenia chorobou z povolania, s hlásením choroby z povolania alebo ohrozenia chorobou z povolania a s evidenciou choroby z povolania alebo ohrozenia chorobou z povolania .</w:t>
      </w:r>
    </w:p>
    <w:p w:rsidR="00125152" w:rsidRDefault="00125152" w:rsidP="009142F9">
      <w:pPr>
        <w:spacing w:line="240" w:lineRule="auto"/>
        <w:ind w:left="2124"/>
        <w:jc w:val="both"/>
      </w:pPr>
    </w:p>
    <w:p w:rsidR="00125152" w:rsidRDefault="00125152" w:rsidP="009142F9">
      <w:pPr>
        <w:spacing w:line="240" w:lineRule="auto"/>
        <w:ind w:left="2124"/>
        <w:jc w:val="both"/>
      </w:pPr>
    </w:p>
    <w:p w:rsidR="00125152" w:rsidRDefault="00125152" w:rsidP="009142F9">
      <w:pPr>
        <w:spacing w:line="240" w:lineRule="auto"/>
        <w:ind w:left="2124"/>
        <w:jc w:val="both"/>
      </w:pPr>
    </w:p>
    <w:p w:rsidR="00125152" w:rsidRDefault="00125152" w:rsidP="009142F9">
      <w:pPr>
        <w:spacing w:line="240" w:lineRule="auto"/>
        <w:ind w:left="2124"/>
        <w:jc w:val="both"/>
      </w:pPr>
    </w:p>
    <w:p w:rsidR="00125152" w:rsidRDefault="00125152" w:rsidP="009142F9">
      <w:pPr>
        <w:spacing w:line="240" w:lineRule="auto"/>
        <w:ind w:left="2124"/>
        <w:jc w:val="both"/>
      </w:pPr>
    </w:p>
    <w:p w:rsidR="009142F9" w:rsidRPr="00AC5862" w:rsidRDefault="009142F9" w:rsidP="009142F9">
      <w:pPr>
        <w:pStyle w:val="Odsekzoznamu"/>
        <w:spacing w:after="0" w:line="240" w:lineRule="auto"/>
        <w:ind w:left="0"/>
        <w:jc w:val="both"/>
        <w:rPr>
          <w:rFonts w:ascii="Arial" w:eastAsia="Calibri" w:hAnsi="Arial" w:cs="Arial"/>
          <w:bCs/>
          <w:kern w:val="2"/>
          <w:sz w:val="24"/>
          <w:szCs w:val="24"/>
          <w14:ligatures w14:val="standardContextual"/>
        </w:rPr>
      </w:pPr>
      <w:r w:rsidRPr="007D2587">
        <w:rPr>
          <w:rFonts w:ascii="Arial" w:eastAsia="Calibri" w:hAnsi="Arial" w:cs="Arial"/>
          <w:b/>
          <w:bCs/>
          <w:kern w:val="2"/>
          <w:sz w:val="24"/>
          <w:szCs w:val="24"/>
          <w14:ligatures w14:val="standardContextual"/>
        </w:rPr>
        <w:t>7</w:t>
      </w:r>
      <w:r>
        <w:rPr>
          <w:rFonts w:ascii="Arial" w:eastAsia="Calibri" w:hAnsi="Arial" w:cs="Arial"/>
          <w:b/>
          <w:bCs/>
          <w:kern w:val="2"/>
          <w:sz w:val="24"/>
          <w:szCs w:val="24"/>
          <w14:ligatures w14:val="standardContextual"/>
        </w:rPr>
        <w:t>1</w:t>
      </w:r>
      <w:r w:rsidRPr="007D2587">
        <w:rPr>
          <w:rFonts w:ascii="Arial" w:eastAsia="Calibri" w:hAnsi="Arial" w:cs="Arial"/>
          <w:b/>
          <w:bCs/>
          <w:kern w:val="2"/>
          <w:sz w:val="24"/>
          <w:szCs w:val="24"/>
          <w14:ligatures w14:val="standardContextual"/>
        </w:rPr>
        <w:t>. V čl. IX bod 4</w:t>
      </w:r>
      <w:r w:rsidRPr="00AC5862">
        <w:rPr>
          <w:rFonts w:ascii="Arial" w:eastAsia="Calibri" w:hAnsi="Arial" w:cs="Arial"/>
          <w:bCs/>
          <w:kern w:val="2"/>
          <w:sz w:val="24"/>
          <w:szCs w:val="24"/>
          <w14:ligatures w14:val="standardContextual"/>
        </w:rPr>
        <w:t xml:space="preserve"> znie:</w:t>
      </w:r>
    </w:p>
    <w:p w:rsidR="009142F9" w:rsidRPr="00AC5862" w:rsidRDefault="009142F9" w:rsidP="00125152">
      <w:pPr>
        <w:spacing w:line="240" w:lineRule="auto"/>
        <w:ind w:left="426"/>
        <w:jc w:val="both"/>
      </w:pPr>
      <w:r w:rsidRPr="00AC5862">
        <w:rPr>
          <w:rFonts w:eastAsia="Calibri"/>
          <w:bCs/>
          <w:kern w:val="2"/>
          <w14:ligatures w14:val="standardContextual"/>
        </w:rPr>
        <w:t xml:space="preserve">„4. </w:t>
      </w:r>
      <w:r w:rsidRPr="00AC5862">
        <w:t>§ 11 sa dopĺňa písmenom v), ktoré znie:</w:t>
      </w:r>
    </w:p>
    <w:p w:rsidR="009142F9" w:rsidRPr="00AC5862" w:rsidRDefault="009142F9" w:rsidP="00125152">
      <w:pPr>
        <w:spacing w:line="240" w:lineRule="auto"/>
        <w:ind w:left="426"/>
        <w:jc w:val="both"/>
      </w:pPr>
      <w:r w:rsidRPr="00AC5862">
        <w:lastRenderedPageBreak/>
        <w:t>„v) uchovávajú osobné údaje súvisiace s prešetrovaním podozrenia na chorobu z povolania alebo ohrozenia chorobou z povolania, s hlásením choroby z povolania alebo ohrozenia chorobou z povolania a s evidenciou choroby z povolania alebo ohrozenia chorobou z povolania podľa prílohy č. 14 písm. a), 40 rokov od dátumu vypracovania odborného stanoviska z prešetrenia pracovných podmienok a spôsobu práce posudzovanej osoby pri podozrení na chorobu z povolania alebo ohrozenie chorobou z povolania podľa § 31a ods. 4.“.“.</w:t>
      </w:r>
    </w:p>
    <w:p w:rsidR="009142F9" w:rsidRPr="00AC5862" w:rsidRDefault="009142F9" w:rsidP="009142F9">
      <w:pPr>
        <w:spacing w:line="240" w:lineRule="auto"/>
        <w:ind w:left="2124"/>
        <w:jc w:val="both"/>
      </w:pPr>
    </w:p>
    <w:p w:rsidR="009142F9" w:rsidRPr="00AC5862" w:rsidRDefault="009142F9" w:rsidP="009142F9">
      <w:pPr>
        <w:spacing w:line="240" w:lineRule="auto"/>
        <w:ind w:left="2124"/>
        <w:jc w:val="both"/>
      </w:pPr>
      <w:r w:rsidRPr="00AC5862">
        <w:t>Legislatívno – technická úprava súvisiaca s precizovaním textu v súvislosti s uchovávaním osobných údajov pri prešetrovaní podozrenia na chorobu z povolania alebo ohrozenia chorobou z povolania, s hlásením choroby z povolania alebo ohrozenia chorobou z povolania a s evidenciou choroby z povolania alebo ohrozenia chorobou z povolania .</w:t>
      </w:r>
    </w:p>
    <w:p w:rsidR="009142F9" w:rsidRDefault="009142F9" w:rsidP="009142F9">
      <w:pPr>
        <w:spacing w:line="240" w:lineRule="auto"/>
        <w:jc w:val="both"/>
        <w:rPr>
          <w:rFonts w:eastAsia="Calibri"/>
          <w:bCs/>
          <w:kern w:val="2"/>
          <w14:ligatures w14:val="standardContextual"/>
        </w:rPr>
      </w:pPr>
    </w:p>
    <w:p w:rsidR="00125152" w:rsidRPr="00AC5862" w:rsidRDefault="00125152" w:rsidP="009142F9">
      <w:pPr>
        <w:spacing w:line="240" w:lineRule="auto"/>
        <w:jc w:val="both"/>
        <w:rPr>
          <w:rFonts w:eastAsia="Calibri"/>
          <w:bCs/>
          <w:kern w:val="2"/>
          <w14:ligatures w14:val="standardContextual"/>
        </w:rPr>
      </w:pPr>
    </w:p>
    <w:p w:rsidR="009142F9" w:rsidRPr="00AC5862" w:rsidRDefault="009142F9" w:rsidP="009142F9">
      <w:pPr>
        <w:pStyle w:val="Odsekzoznamu"/>
        <w:spacing w:after="0" w:line="240" w:lineRule="auto"/>
        <w:ind w:left="0"/>
        <w:jc w:val="both"/>
        <w:rPr>
          <w:rFonts w:ascii="Arial" w:eastAsia="Calibri" w:hAnsi="Arial" w:cs="Arial"/>
          <w:bCs/>
          <w:kern w:val="2"/>
          <w:sz w:val="24"/>
          <w:szCs w:val="24"/>
          <w14:ligatures w14:val="standardContextual"/>
        </w:rPr>
      </w:pPr>
      <w:r w:rsidRPr="007D2587">
        <w:rPr>
          <w:rFonts w:ascii="Arial" w:eastAsia="Calibri" w:hAnsi="Arial" w:cs="Arial"/>
          <w:b/>
          <w:bCs/>
          <w:kern w:val="2"/>
          <w:sz w:val="24"/>
          <w:szCs w:val="24"/>
          <w14:ligatures w14:val="standardContextual"/>
        </w:rPr>
        <w:t>7</w:t>
      </w:r>
      <w:r>
        <w:rPr>
          <w:rFonts w:ascii="Arial" w:eastAsia="Calibri" w:hAnsi="Arial" w:cs="Arial"/>
          <w:b/>
          <w:bCs/>
          <w:kern w:val="2"/>
          <w:sz w:val="24"/>
          <w:szCs w:val="24"/>
          <w14:ligatures w14:val="standardContextual"/>
        </w:rPr>
        <w:t>2</w:t>
      </w:r>
      <w:r w:rsidRPr="007D2587">
        <w:rPr>
          <w:rFonts w:ascii="Arial" w:eastAsia="Calibri" w:hAnsi="Arial" w:cs="Arial"/>
          <w:b/>
          <w:bCs/>
          <w:kern w:val="2"/>
          <w:sz w:val="24"/>
          <w:szCs w:val="24"/>
          <w14:ligatures w14:val="standardContextual"/>
        </w:rPr>
        <w:t>. V čl. IX bod 6</w:t>
      </w:r>
      <w:r w:rsidRPr="00AC5862">
        <w:rPr>
          <w:rFonts w:ascii="Arial" w:eastAsia="Calibri" w:hAnsi="Arial" w:cs="Arial"/>
          <w:bCs/>
          <w:kern w:val="2"/>
          <w:sz w:val="24"/>
          <w:szCs w:val="24"/>
          <w14:ligatures w14:val="standardContextual"/>
        </w:rPr>
        <w:t xml:space="preserve"> znie:</w:t>
      </w:r>
    </w:p>
    <w:p w:rsidR="009142F9" w:rsidRPr="00AC5862" w:rsidRDefault="009142F9" w:rsidP="00125152">
      <w:pPr>
        <w:pBdr>
          <w:top w:val="nil"/>
          <w:left w:val="nil"/>
          <w:bottom w:val="nil"/>
          <w:right w:val="nil"/>
          <w:between w:val="nil"/>
        </w:pBdr>
        <w:spacing w:line="240" w:lineRule="auto"/>
        <w:ind w:left="426"/>
        <w:jc w:val="both"/>
      </w:pPr>
      <w:r w:rsidRPr="00AC5862">
        <w:rPr>
          <w:rFonts w:eastAsia="Calibri"/>
          <w:bCs/>
          <w:kern w:val="2"/>
          <w14:ligatures w14:val="standardContextual"/>
        </w:rPr>
        <w:t xml:space="preserve">„6. </w:t>
      </w:r>
      <w:r w:rsidRPr="00AC5862">
        <w:t>§ 31b sa dopĺňa odsekom 5, ktorý znie:</w:t>
      </w:r>
    </w:p>
    <w:p w:rsidR="009142F9" w:rsidRPr="007D2587" w:rsidRDefault="009142F9" w:rsidP="00125152">
      <w:pPr>
        <w:spacing w:line="240" w:lineRule="auto"/>
        <w:ind w:left="426"/>
        <w:jc w:val="both"/>
      </w:pPr>
      <w:r w:rsidRPr="00AC5862">
        <w:t xml:space="preserve">„(5) Osobné údaje súvisiace s prešetrovaním podozrenia na chorobu z povolania alebo ohrozenia chorobou z povolania, s hlásením choroby z povolania alebo ohrozenia chorobou z povolania a s evidenciou choroby z povolania alebo ohrozenia chorobou z </w:t>
      </w:r>
      <w:r w:rsidRPr="007D2587">
        <w:t>povolania sú uvedené v prílohe č. 14 písm. a).“.“.</w:t>
      </w:r>
    </w:p>
    <w:p w:rsidR="009142F9" w:rsidRPr="007D2587" w:rsidRDefault="009142F9" w:rsidP="009142F9">
      <w:pPr>
        <w:spacing w:line="240" w:lineRule="auto"/>
        <w:jc w:val="both"/>
      </w:pPr>
    </w:p>
    <w:p w:rsidR="009142F9" w:rsidRDefault="009142F9" w:rsidP="009142F9">
      <w:pPr>
        <w:spacing w:line="240" w:lineRule="auto"/>
        <w:ind w:left="2124"/>
        <w:jc w:val="both"/>
      </w:pPr>
      <w:r w:rsidRPr="00AC5862">
        <w:t>Legislatívno – technická úprava súvisiaca s precizovaním textu v súvislosti s osobnými údajmi pri prešetrovaní podozrenia na chorobu z povolania alebo ohrozenia chorobou z povolania, s hlásením choroby z povolania alebo ohrozenia chorobou z povolania a s evidenciou choroby z povolania alebo ohrozenia chorobou z povolania .</w:t>
      </w:r>
    </w:p>
    <w:p w:rsidR="009142F9" w:rsidRPr="00AC5862" w:rsidRDefault="009142F9" w:rsidP="009142F9">
      <w:pPr>
        <w:spacing w:line="240" w:lineRule="auto"/>
        <w:ind w:left="2124"/>
        <w:jc w:val="both"/>
      </w:pPr>
    </w:p>
    <w:p w:rsidR="00125152" w:rsidRDefault="00125152"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2D7B3F" w:rsidRDefault="002D7B3F" w:rsidP="009142F9">
      <w:pPr>
        <w:spacing w:line="240" w:lineRule="auto"/>
        <w:jc w:val="both"/>
        <w:rPr>
          <w:rFonts w:ascii="Times New Roman" w:eastAsia="Calibri" w:hAnsi="Times New Roman"/>
          <w:bCs/>
          <w:kern w:val="2"/>
          <w14:ligatures w14:val="standardContextual"/>
        </w:rPr>
      </w:pPr>
    </w:p>
    <w:p w:rsidR="002D7B3F" w:rsidRDefault="002D7B3F" w:rsidP="009142F9">
      <w:pPr>
        <w:spacing w:line="240" w:lineRule="auto"/>
        <w:jc w:val="both"/>
        <w:rPr>
          <w:rFonts w:ascii="Times New Roman" w:eastAsia="Calibri" w:hAnsi="Times New Roman"/>
          <w:bCs/>
          <w:kern w:val="2"/>
          <w14:ligatures w14:val="standardContextual"/>
        </w:rPr>
      </w:pPr>
    </w:p>
    <w:p w:rsidR="00352A15" w:rsidRDefault="00352A15" w:rsidP="009142F9">
      <w:pPr>
        <w:spacing w:line="240" w:lineRule="auto"/>
        <w:jc w:val="both"/>
        <w:rPr>
          <w:rFonts w:ascii="Times New Roman" w:eastAsia="Calibri" w:hAnsi="Times New Roman"/>
          <w:bCs/>
          <w:kern w:val="2"/>
          <w14:ligatures w14:val="standardContextual"/>
        </w:rPr>
      </w:pPr>
    </w:p>
    <w:p w:rsidR="009142F9" w:rsidRPr="00AC5862" w:rsidRDefault="009142F9" w:rsidP="009142F9">
      <w:pPr>
        <w:pStyle w:val="Odsekzoznamu"/>
        <w:spacing w:after="0" w:line="240" w:lineRule="auto"/>
        <w:ind w:left="0"/>
        <w:jc w:val="both"/>
        <w:rPr>
          <w:rFonts w:ascii="Arial" w:eastAsia="Calibri" w:hAnsi="Arial" w:cs="Arial"/>
          <w:bCs/>
          <w:kern w:val="2"/>
          <w:sz w:val="24"/>
          <w:szCs w:val="24"/>
          <w14:ligatures w14:val="standardContextual"/>
        </w:rPr>
      </w:pPr>
      <w:r w:rsidRPr="007D2587">
        <w:rPr>
          <w:rFonts w:ascii="Arial" w:eastAsia="Calibri" w:hAnsi="Arial" w:cs="Arial"/>
          <w:b/>
          <w:bCs/>
          <w:kern w:val="2"/>
          <w:sz w:val="24"/>
          <w:szCs w:val="24"/>
          <w14:ligatures w14:val="standardContextual"/>
        </w:rPr>
        <w:lastRenderedPageBreak/>
        <w:t>7</w:t>
      </w:r>
      <w:r>
        <w:rPr>
          <w:rFonts w:ascii="Arial" w:eastAsia="Calibri" w:hAnsi="Arial" w:cs="Arial"/>
          <w:b/>
          <w:bCs/>
          <w:kern w:val="2"/>
          <w:sz w:val="24"/>
          <w:szCs w:val="24"/>
          <w14:ligatures w14:val="standardContextual"/>
        </w:rPr>
        <w:t>3</w:t>
      </w:r>
      <w:r w:rsidRPr="007D2587">
        <w:rPr>
          <w:rFonts w:ascii="Arial" w:eastAsia="Calibri" w:hAnsi="Arial" w:cs="Arial"/>
          <w:b/>
          <w:bCs/>
          <w:kern w:val="2"/>
          <w:sz w:val="24"/>
          <w:szCs w:val="24"/>
          <w14:ligatures w14:val="standardContextual"/>
        </w:rPr>
        <w:t>. V čl. IX bod 9</w:t>
      </w:r>
      <w:r w:rsidRPr="00AC5862">
        <w:rPr>
          <w:rFonts w:ascii="Arial" w:eastAsia="Calibri" w:hAnsi="Arial" w:cs="Arial"/>
          <w:bCs/>
          <w:kern w:val="2"/>
          <w:sz w:val="24"/>
          <w:szCs w:val="24"/>
          <w14:ligatures w14:val="standardContextual"/>
        </w:rPr>
        <w:t xml:space="preserve"> znie:</w:t>
      </w:r>
    </w:p>
    <w:p w:rsidR="00125152" w:rsidRDefault="009142F9" w:rsidP="00125152">
      <w:pPr>
        <w:spacing w:line="240" w:lineRule="auto"/>
        <w:ind w:left="426"/>
        <w:jc w:val="both"/>
        <w:rPr>
          <w:lang w:eastAsia="cs-CZ"/>
        </w:rPr>
      </w:pPr>
      <w:r w:rsidRPr="007D2587">
        <w:rPr>
          <w:lang w:eastAsia="cs-CZ"/>
        </w:rPr>
        <w:t>„ 9. Príloha č.</w:t>
      </w:r>
      <w:r>
        <w:rPr>
          <w:lang w:eastAsia="cs-CZ"/>
        </w:rPr>
        <w:t xml:space="preserve"> 3f  vrátane nadpisu znie:</w:t>
      </w:r>
    </w:p>
    <w:p w:rsidR="00352A15" w:rsidRDefault="00352A15" w:rsidP="00125152">
      <w:pPr>
        <w:spacing w:line="240" w:lineRule="auto"/>
        <w:ind w:left="426"/>
        <w:jc w:val="both"/>
        <w:rPr>
          <w:lang w:eastAsia="cs-CZ"/>
        </w:rPr>
      </w:pPr>
    </w:p>
    <w:p w:rsidR="00352A15" w:rsidRPr="00352A15" w:rsidRDefault="00352A15" w:rsidP="00125152">
      <w:pPr>
        <w:spacing w:line="240" w:lineRule="auto"/>
        <w:ind w:left="426"/>
        <w:jc w:val="both"/>
        <w:rPr>
          <w:rFonts w:ascii="Times New Roman" w:hAnsi="Times New Roman" w:cs="Times New Roman"/>
          <w:sz w:val="20"/>
          <w:szCs w:val="20"/>
          <w:lang w:eastAsia="cs-CZ"/>
        </w:rPr>
      </w:pPr>
    </w:p>
    <w:p w:rsidR="00352A15" w:rsidRPr="00352A15" w:rsidRDefault="00352A15" w:rsidP="00125152">
      <w:pPr>
        <w:spacing w:line="240" w:lineRule="auto"/>
        <w:ind w:left="426"/>
        <w:jc w:val="both"/>
        <w:rPr>
          <w:rFonts w:ascii="Times New Roman" w:hAnsi="Times New Roman" w:cs="Times New Roman"/>
          <w:sz w:val="20"/>
          <w:szCs w:val="20"/>
          <w:lang w:eastAsia="cs-CZ"/>
        </w:rPr>
      </w:pPr>
    </w:p>
    <w:p w:rsidR="00352A15" w:rsidRPr="00352A15" w:rsidRDefault="00352A15" w:rsidP="00125152">
      <w:pPr>
        <w:spacing w:line="240" w:lineRule="auto"/>
        <w:ind w:left="426"/>
        <w:jc w:val="both"/>
        <w:rPr>
          <w:rFonts w:ascii="Times New Roman" w:hAnsi="Times New Roman" w:cs="Times New Roman"/>
          <w:sz w:val="20"/>
          <w:szCs w:val="20"/>
          <w:lang w:eastAsia="cs-CZ"/>
        </w:rPr>
      </w:pPr>
    </w:p>
    <w:p w:rsidR="00352A15" w:rsidRDefault="00352A15" w:rsidP="00125152">
      <w:pPr>
        <w:spacing w:line="240" w:lineRule="auto"/>
        <w:ind w:left="426"/>
        <w:jc w:val="both"/>
        <w:rPr>
          <w:rFonts w:ascii="Times New Roman" w:hAnsi="Times New Roman" w:cs="Times New Roman"/>
          <w:sz w:val="20"/>
          <w:szCs w:val="20"/>
          <w:lang w:eastAsia="cs-CZ"/>
        </w:rPr>
      </w:pPr>
    </w:p>
    <w:p w:rsidR="00352A15" w:rsidRDefault="00352A15" w:rsidP="00125152">
      <w:pPr>
        <w:spacing w:line="240" w:lineRule="auto"/>
        <w:ind w:left="426"/>
        <w:jc w:val="both"/>
        <w:rPr>
          <w:rFonts w:ascii="Times New Roman" w:hAnsi="Times New Roman" w:cs="Times New Roman"/>
          <w:sz w:val="20"/>
          <w:szCs w:val="20"/>
          <w:lang w:eastAsia="cs-CZ"/>
        </w:rPr>
      </w:pPr>
    </w:p>
    <w:tbl>
      <w:tblPr>
        <w:tblpPr w:leftFromText="141" w:rightFromText="141" w:horzAnchor="margin" w:tblpY="920"/>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352A15" w:rsidRPr="00352A15" w:rsidTr="00352A15">
        <w:trPr>
          <w:trHeight w:val="320"/>
        </w:trPr>
        <w:tc>
          <w:tcPr>
            <w:tcW w:w="36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b/>
                <w:bCs/>
                <w:lang w:eastAsia="sk-SK"/>
              </w:rPr>
            </w:pPr>
            <w:r w:rsidRPr="00352A15">
              <w:rPr>
                <w:rFonts w:ascii="Calibri" w:eastAsia="Times New Roman" w:hAnsi="Calibri" w:cs="Calibri"/>
                <w:b/>
                <w:bCs/>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b/>
                <w:bCs/>
                <w:lang w:eastAsia="sk-SK"/>
              </w:rPr>
            </w:pPr>
          </w:p>
        </w:tc>
        <w:tc>
          <w:tcPr>
            <w:tcW w:w="428"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r>
      <w:tr w:rsidR="00352A15" w:rsidRPr="00352A15" w:rsidTr="00352A15">
        <w:trPr>
          <w:trHeight w:val="320"/>
        </w:trPr>
        <w:tc>
          <w:tcPr>
            <w:tcW w:w="36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b/>
                <w:bCs/>
                <w:lang w:eastAsia="sk-SK"/>
              </w:rPr>
            </w:pPr>
            <w:r w:rsidRPr="00352A15">
              <w:rPr>
                <w:rFonts w:ascii="Calibri" w:eastAsia="Times New Roman" w:hAnsi="Calibri" w:cs="Calibri"/>
                <w:b/>
                <w:bCs/>
                <w:lang w:eastAsia="sk-SK"/>
              </w:rPr>
              <w:t>chorobou z povolania</w:t>
            </w:r>
          </w:p>
        </w:tc>
        <w:tc>
          <w:tcPr>
            <w:tcW w:w="84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b/>
                <w:bCs/>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b/>
                <w:bCs/>
                <w:sz w:val="22"/>
                <w:szCs w:val="22"/>
                <w:lang w:eastAsia="sk-SK"/>
              </w:rPr>
            </w:pPr>
            <w:r w:rsidRPr="00352A15">
              <w:rPr>
                <w:rFonts w:ascii="Calibri" w:eastAsia="Times New Roman" w:hAnsi="Calibri" w:cs="Calibri"/>
                <w:b/>
                <w:bCs/>
                <w:sz w:val="22"/>
                <w:szCs w:val="22"/>
                <w:lang w:eastAsia="sk-SK"/>
              </w:rPr>
              <w:t>Z (MZ SR) 12-12</w:t>
            </w:r>
          </w:p>
        </w:tc>
      </w:tr>
      <w:tr w:rsidR="00352A15" w:rsidRPr="00352A15" w:rsidTr="00352A15">
        <w:trPr>
          <w:trHeight w:val="300"/>
        </w:trPr>
        <w:tc>
          <w:tcPr>
            <w:tcW w:w="36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b/>
                <w:bCs/>
                <w:sz w:val="22"/>
                <w:szCs w:val="22"/>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8"/>
                <w:szCs w:val="18"/>
                <w:lang w:eastAsia="sk-SK"/>
              </w:rPr>
            </w:pPr>
            <w:r w:rsidRPr="00352A15">
              <w:rPr>
                <w:rFonts w:ascii="Calibri" w:eastAsia="Times New Roman"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r>
      <w:tr w:rsidR="00352A15" w:rsidRPr="00352A15" w:rsidTr="00352A15">
        <w:trPr>
          <w:trHeight w:val="300"/>
        </w:trPr>
        <w:tc>
          <w:tcPr>
            <w:tcW w:w="36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8"/>
                <w:szCs w:val="18"/>
                <w:lang w:eastAsia="sk-SK"/>
              </w:rPr>
            </w:pPr>
            <w:r w:rsidRPr="00352A15">
              <w:rPr>
                <w:rFonts w:ascii="Calibri" w:eastAsia="Times New Roman" w:hAnsi="Calibri" w:cs="Calibri"/>
                <w:sz w:val="18"/>
                <w:szCs w:val="18"/>
                <w:lang w:eastAsia="sk-SK"/>
              </w:rPr>
              <w:t>IČO</w:t>
            </w:r>
          </w:p>
        </w:tc>
      </w:tr>
      <w:tr w:rsidR="00352A15" w:rsidRPr="00352A15" w:rsidTr="00352A15">
        <w:trPr>
          <w:trHeight w:val="300"/>
        </w:trPr>
        <w:tc>
          <w:tcPr>
            <w:tcW w:w="36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22"/>
                <w:szCs w:val="22"/>
                <w:lang w:eastAsia="sk-SK"/>
              </w:rPr>
            </w:pPr>
            <w:r w:rsidRPr="00352A15">
              <w:rPr>
                <w:rFonts w:ascii="Calibri" w:eastAsia="Times New Roman" w:hAnsi="Calibri" w:cs="Calibri"/>
                <w:sz w:val="22"/>
                <w:szCs w:val="22"/>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22"/>
                <w:szCs w:val="22"/>
                <w:lang w:eastAsia="sk-SK"/>
              </w:rPr>
            </w:pPr>
            <w:r w:rsidRPr="00352A1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22"/>
                <w:szCs w:val="22"/>
                <w:lang w:eastAsia="sk-SK"/>
              </w:rPr>
            </w:pPr>
            <w:r w:rsidRPr="00352A1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22"/>
                <w:szCs w:val="22"/>
                <w:lang w:eastAsia="sk-SK"/>
              </w:rPr>
            </w:pPr>
            <w:r w:rsidRPr="00352A1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22"/>
                <w:szCs w:val="22"/>
                <w:lang w:eastAsia="sk-SK"/>
              </w:rPr>
            </w:pPr>
            <w:r w:rsidRPr="00352A1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22"/>
                <w:szCs w:val="22"/>
                <w:lang w:eastAsia="sk-SK"/>
              </w:rPr>
            </w:pPr>
            <w:r w:rsidRPr="00352A1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22"/>
                <w:szCs w:val="22"/>
                <w:lang w:eastAsia="sk-SK"/>
              </w:rPr>
            </w:pPr>
            <w:r w:rsidRPr="00352A1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22"/>
                <w:szCs w:val="22"/>
                <w:lang w:eastAsia="sk-SK"/>
              </w:rPr>
            </w:pPr>
            <w:r w:rsidRPr="00352A15">
              <w:rPr>
                <w:rFonts w:ascii="Calibri" w:eastAsia="Times New Roman" w:hAnsi="Calibri" w:cs="Calibri"/>
                <w:sz w:val="22"/>
                <w:szCs w:val="22"/>
                <w:lang w:eastAsia="sk-SK"/>
              </w:rPr>
              <w:t> </w:t>
            </w:r>
          </w:p>
        </w:tc>
      </w:tr>
      <w:tr w:rsidR="00352A15" w:rsidRPr="00352A15" w:rsidTr="00352A15">
        <w:trPr>
          <w:trHeight w:val="300"/>
        </w:trPr>
        <w:tc>
          <w:tcPr>
            <w:tcW w:w="6728" w:type="dxa"/>
            <w:gridSpan w:val="22"/>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8"/>
                <w:szCs w:val="18"/>
                <w:lang w:eastAsia="sk-SK"/>
              </w:rPr>
            </w:pPr>
            <w:r w:rsidRPr="00352A15">
              <w:rPr>
                <w:rFonts w:ascii="Calibri" w:eastAsia="Times New Roman"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r>
      <w:tr w:rsidR="00352A15" w:rsidRPr="00352A15" w:rsidTr="00352A15">
        <w:trPr>
          <w:trHeight w:val="300"/>
        </w:trPr>
        <w:tc>
          <w:tcPr>
            <w:tcW w:w="6728" w:type="dxa"/>
            <w:gridSpan w:val="22"/>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8"/>
                <w:szCs w:val="18"/>
                <w:lang w:eastAsia="sk-SK"/>
              </w:rPr>
            </w:pPr>
            <w:r w:rsidRPr="00352A15">
              <w:rPr>
                <w:rFonts w:ascii="Calibri" w:eastAsia="Times New Roman"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22"/>
                <w:szCs w:val="22"/>
                <w:lang w:eastAsia="sk-SK"/>
              </w:rPr>
            </w:pPr>
            <w:r w:rsidRPr="00352A15">
              <w:rPr>
                <w:rFonts w:ascii="Calibri" w:eastAsia="Times New Roman" w:hAnsi="Calibri" w:cs="Calibri"/>
                <w:sz w:val="22"/>
                <w:szCs w:val="22"/>
                <w:lang w:eastAsia="sk-SK"/>
              </w:rPr>
              <w:t> </w:t>
            </w:r>
          </w:p>
        </w:tc>
      </w:tr>
      <w:tr w:rsidR="00352A15" w:rsidRPr="00352A15" w:rsidTr="00352A15">
        <w:trPr>
          <w:trHeight w:val="300"/>
        </w:trPr>
        <w:tc>
          <w:tcPr>
            <w:tcW w:w="6728" w:type="dxa"/>
            <w:gridSpan w:val="22"/>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b/>
                <w:bCs/>
                <w:sz w:val="16"/>
                <w:szCs w:val="16"/>
                <w:lang w:eastAsia="sk-SK"/>
              </w:rPr>
            </w:pPr>
            <w:r w:rsidRPr="00352A15">
              <w:rPr>
                <w:rFonts w:ascii="Calibri" w:eastAsia="Times New Roman" w:hAnsi="Calibri" w:cs="Calibri"/>
                <w:b/>
                <w:bCs/>
                <w:sz w:val="16"/>
                <w:szCs w:val="16"/>
                <w:lang w:eastAsia="sk-SK"/>
              </w:rPr>
              <w:t>I. Hlásenie určené špecializovanému pracovisku, ktoré chorobu z povolania uznalo</w:t>
            </w:r>
          </w:p>
          <w:p w:rsidR="00352A15" w:rsidRPr="00352A15" w:rsidRDefault="00352A15" w:rsidP="00352A15">
            <w:pPr>
              <w:spacing w:line="240" w:lineRule="auto"/>
              <w:ind w:left="0"/>
              <w:rPr>
                <w:rFonts w:ascii="Calibri" w:eastAsia="Times New Roman" w:hAnsi="Calibri" w:cs="Calibri"/>
                <w:b/>
                <w:bCs/>
                <w:sz w:val="16"/>
                <w:szCs w:val="16"/>
                <w:lang w:eastAsia="sk-SK"/>
              </w:rPr>
            </w:pPr>
          </w:p>
        </w:tc>
        <w:tc>
          <w:tcPr>
            <w:tcW w:w="84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r>
      <w:tr w:rsidR="00352A15" w:rsidRPr="00352A15" w:rsidTr="00352A15">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r>
      <w:tr w:rsidR="00352A15" w:rsidRPr="00352A15" w:rsidTr="00352A15">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r>
      <w:tr w:rsidR="00352A15" w:rsidRPr="00352A15" w:rsidTr="00352A15">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xml:space="preserve">Právnická osoba alebo fyzická osoba - podnikateľ, </w:t>
            </w:r>
            <w:r w:rsidRPr="00352A15">
              <w:rPr>
                <w:rFonts w:ascii="Calibri" w:eastAsia="Times New Roman"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Zamestnanie osoby</w:t>
            </w:r>
          </w:p>
        </w:tc>
      </w:tr>
      <w:tr w:rsidR="00352A15" w:rsidRPr="00352A15" w:rsidTr="00352A15">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352A15" w:rsidRPr="00352A15" w:rsidRDefault="00352A15" w:rsidP="00352A15">
            <w:pPr>
              <w:spacing w:line="240" w:lineRule="auto"/>
              <w:ind w:left="0"/>
              <w:rPr>
                <w:rFonts w:ascii="Calibri" w:eastAsia="Times New Roman"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jc w:val="right"/>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r>
      <w:tr w:rsidR="00352A15" w:rsidRPr="00352A15" w:rsidTr="00352A15">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r>
      <w:tr w:rsidR="00352A15" w:rsidRPr="00352A15" w:rsidTr="00352A15">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b/>
                <w:bCs/>
                <w:lang w:eastAsia="sk-SK"/>
              </w:rPr>
            </w:pPr>
            <w:r w:rsidRPr="00352A15">
              <w:rPr>
                <w:rFonts w:ascii="Calibri" w:eastAsia="Times New Roman" w:hAnsi="Calibri" w:cs="Calibri"/>
                <w:b/>
                <w:bCs/>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r>
      <w:tr w:rsidR="00352A15" w:rsidRPr="00352A15" w:rsidTr="00352A15">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Závažnosť choroby pri chronickej forme</w:t>
            </w:r>
          </w:p>
        </w:tc>
      </w:tr>
      <w:tr w:rsidR="00352A15" w:rsidRPr="00352A15" w:rsidTr="00352A15">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r>
      <w:tr w:rsidR="00352A15" w:rsidRPr="00352A15" w:rsidTr="00352A15">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Dĺžka expozície škodlivým</w:t>
            </w:r>
          </w:p>
        </w:tc>
      </w:tr>
      <w:tr w:rsidR="00352A15" w:rsidRPr="00352A15" w:rsidTr="00352A15">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r>
      <w:tr w:rsidR="00352A15" w:rsidRPr="00352A15" w:rsidTr="00352A15">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r>
      <w:tr w:rsidR="00352A15" w:rsidRPr="00352A15" w:rsidTr="00352A15">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r>
      <w:tr w:rsidR="00352A15" w:rsidRPr="00352A15" w:rsidTr="00352A15">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Vedúci lekár v nemocnici, ktorá poskytuje</w:t>
            </w:r>
          </w:p>
        </w:tc>
      </w:tr>
      <w:tr w:rsidR="00352A15" w:rsidRPr="00352A15" w:rsidTr="00352A15">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zdravotnú starostlivosť v špecializačnom odbore</w:t>
            </w:r>
          </w:p>
        </w:tc>
      </w:tr>
      <w:tr w:rsidR="00352A15" w:rsidRPr="00352A15" w:rsidTr="00352A15">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pracovné lekárstvo alebo klinické pracovné</w:t>
            </w:r>
          </w:p>
        </w:tc>
      </w:tr>
      <w:tr w:rsidR="00352A15" w:rsidRPr="00352A15" w:rsidTr="00352A15">
        <w:trPr>
          <w:trHeight w:val="270"/>
        </w:trPr>
        <w:tc>
          <w:tcPr>
            <w:tcW w:w="360" w:type="dxa"/>
            <w:tcBorders>
              <w:top w:val="nil"/>
              <w:left w:val="single" w:sz="8" w:space="0" w:color="auto"/>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xml:space="preserve">lekárstvo a klinická toxikológia alebo </w:t>
            </w:r>
          </w:p>
        </w:tc>
      </w:tr>
      <w:tr w:rsidR="00352A15" w:rsidRPr="00352A15" w:rsidTr="00352A15">
        <w:trPr>
          <w:trHeight w:val="270"/>
        </w:trPr>
        <w:tc>
          <w:tcPr>
            <w:tcW w:w="360" w:type="dxa"/>
            <w:tcBorders>
              <w:top w:val="nil"/>
              <w:left w:val="single" w:sz="8" w:space="0" w:color="auto"/>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352A15" w:rsidRPr="00352A15" w:rsidRDefault="00352A15" w:rsidP="00352A15">
            <w:pPr>
              <w:spacing w:line="240" w:lineRule="auto"/>
              <w:ind w:left="0"/>
              <w:jc w:val="center"/>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dermatovenerológia</w:t>
            </w:r>
          </w:p>
        </w:tc>
      </w:tr>
      <w:tr w:rsidR="00352A15" w:rsidRPr="00352A15" w:rsidTr="00352A15">
        <w:trPr>
          <w:trHeight w:val="560"/>
        </w:trPr>
        <w:tc>
          <w:tcPr>
            <w:tcW w:w="360" w:type="dxa"/>
            <w:tcBorders>
              <w:top w:val="nil"/>
              <w:left w:val="single" w:sz="8" w:space="0" w:color="auto"/>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52A15" w:rsidRPr="00352A15" w:rsidRDefault="00352A15" w:rsidP="00352A1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 </w:t>
            </w:r>
          </w:p>
        </w:tc>
      </w:tr>
      <w:tr w:rsidR="00352A15" w:rsidRPr="00352A15" w:rsidTr="00352A15">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352A15" w:rsidRPr="00352A15" w:rsidRDefault="00352A15" w:rsidP="00352A15">
            <w:pPr>
              <w:spacing w:line="240" w:lineRule="auto"/>
              <w:ind w:left="0"/>
              <w:rPr>
                <w:rFonts w:ascii="Calibri" w:eastAsia="Times New Roman" w:hAnsi="Calibri" w:cs="Calibri"/>
                <w:sz w:val="16"/>
                <w:szCs w:val="16"/>
                <w:lang w:eastAsia="sk-SK"/>
              </w:rPr>
            </w:pPr>
            <w:r w:rsidRPr="00352A15">
              <w:rPr>
                <w:rFonts w:ascii="Calibri" w:eastAsia="Times New Roman" w:hAnsi="Calibri" w:cs="Calibri"/>
                <w:sz w:val="16"/>
                <w:szCs w:val="16"/>
                <w:lang w:eastAsia="sk-SK"/>
              </w:rPr>
              <w:t>Dňa</w:t>
            </w:r>
          </w:p>
        </w:tc>
      </w:tr>
    </w:tbl>
    <w:p w:rsidR="006C38ED" w:rsidRPr="006C38ED" w:rsidRDefault="006C38ED" w:rsidP="006C38ED"/>
    <w:tbl>
      <w:tblPr>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F94D45" w:rsidRPr="00F94D45" w:rsidTr="00F94D45">
        <w:trPr>
          <w:trHeight w:val="32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lang w:eastAsia="sk-SK"/>
              </w:rPr>
            </w:pPr>
          </w:p>
          <w:p w:rsidR="00F94D45" w:rsidRPr="00F94D45" w:rsidRDefault="00F94D45" w:rsidP="00F94D45">
            <w:pPr>
              <w:spacing w:line="240" w:lineRule="auto"/>
              <w:ind w:left="0"/>
              <w:rPr>
                <w:rFonts w:ascii="Times New Roman" w:eastAsia="Times New Roman" w:hAnsi="Times New Roman" w:cs="Times New Roman"/>
                <w:lang w:eastAsia="sk-SK"/>
              </w:rPr>
            </w:pPr>
          </w:p>
          <w:p w:rsidR="00F94D45" w:rsidRPr="00F94D45" w:rsidRDefault="00F94D45" w:rsidP="00F94D45">
            <w:pPr>
              <w:spacing w:line="240" w:lineRule="auto"/>
              <w:ind w:left="0"/>
              <w:rPr>
                <w:rFonts w:ascii="Times New Roman" w:eastAsia="Times New Roman" w:hAnsi="Times New Roman" w:cs="Times New Roman"/>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p w:rsidR="00F94D45" w:rsidRPr="00F94D45" w:rsidRDefault="00F94D45" w:rsidP="00F94D45">
            <w:pPr>
              <w:spacing w:line="240" w:lineRule="auto"/>
              <w:ind w:left="0"/>
              <w:jc w:val="center"/>
              <w:rPr>
                <w:rFonts w:ascii="Calibri" w:eastAsia="Times New Roman" w:hAnsi="Calibri" w:cs="Calibri"/>
                <w:b/>
                <w:bCs/>
                <w:lang w:eastAsia="sk-SK"/>
              </w:rPr>
            </w:pPr>
          </w:p>
          <w:p w:rsidR="00F94D45" w:rsidRPr="00F94D45" w:rsidRDefault="00F94D45" w:rsidP="00F94D45">
            <w:pPr>
              <w:spacing w:line="240" w:lineRule="auto"/>
              <w:ind w:left="0"/>
              <w:jc w:val="center"/>
              <w:rPr>
                <w:rFonts w:ascii="Calibri" w:eastAsia="Times New Roman" w:hAnsi="Calibri" w:cs="Calibri"/>
                <w:b/>
                <w:bCs/>
                <w:lang w:eastAsia="sk-SK"/>
              </w:rPr>
            </w:pPr>
          </w:p>
          <w:p w:rsidR="00F94D45" w:rsidRPr="00F94D45" w:rsidRDefault="00F94D45" w:rsidP="00F94D45">
            <w:pPr>
              <w:spacing w:line="240" w:lineRule="auto"/>
              <w:ind w:left="0"/>
              <w:jc w:val="center"/>
              <w:rPr>
                <w:rFonts w:ascii="Calibri" w:eastAsia="Times New Roman" w:hAnsi="Calibri" w:cs="Calibri"/>
                <w:b/>
                <w:bCs/>
                <w:lang w:eastAsia="sk-SK"/>
              </w:rPr>
            </w:pPr>
          </w:p>
          <w:p w:rsidR="00F94D45" w:rsidRPr="00F94D45" w:rsidRDefault="00F94D45" w:rsidP="00F94D45">
            <w:pPr>
              <w:spacing w:line="240" w:lineRule="auto"/>
              <w:ind w:left="0"/>
              <w:jc w:val="center"/>
              <w:rPr>
                <w:rFonts w:ascii="Calibri" w:eastAsia="Times New Roman" w:hAnsi="Calibri" w:cs="Calibri"/>
                <w:b/>
                <w:bCs/>
                <w:lang w:eastAsia="sk-SK"/>
              </w:rPr>
            </w:pPr>
          </w:p>
          <w:p w:rsidR="00F94D45" w:rsidRPr="00F94D45" w:rsidRDefault="00F94D45" w:rsidP="00F94D45">
            <w:pPr>
              <w:spacing w:line="240" w:lineRule="auto"/>
              <w:ind w:left="0"/>
              <w:jc w:val="center"/>
              <w:rPr>
                <w:rFonts w:ascii="Calibri" w:eastAsia="Times New Roman" w:hAnsi="Calibri" w:cs="Calibri"/>
                <w:b/>
                <w:bCs/>
                <w:lang w:eastAsia="sk-SK"/>
              </w:rPr>
            </w:pPr>
          </w:p>
          <w:p w:rsidR="00F94D45" w:rsidRPr="00F94D45" w:rsidRDefault="00F94D45" w:rsidP="00F94D45">
            <w:pPr>
              <w:spacing w:line="240" w:lineRule="auto"/>
              <w:ind w:left="0"/>
              <w:jc w:val="center"/>
              <w:rPr>
                <w:rFonts w:ascii="Calibri" w:eastAsia="Times New Roman" w:hAnsi="Calibri" w:cs="Calibri"/>
                <w:b/>
                <w:bCs/>
                <w:lang w:eastAsia="sk-SK"/>
              </w:rPr>
            </w:pPr>
          </w:p>
          <w:p w:rsidR="00F94D45" w:rsidRPr="00F94D45" w:rsidRDefault="00F94D45" w:rsidP="00F94D45">
            <w:pPr>
              <w:spacing w:line="240" w:lineRule="auto"/>
              <w:ind w:left="0"/>
              <w:jc w:val="center"/>
              <w:rPr>
                <w:rFonts w:ascii="Calibri" w:eastAsia="Times New Roman" w:hAnsi="Calibri" w:cs="Calibri"/>
                <w:b/>
                <w:bCs/>
                <w:lang w:eastAsia="sk-SK"/>
              </w:rPr>
            </w:pPr>
          </w:p>
          <w:p w:rsidR="00F94D45" w:rsidRPr="00F94D45" w:rsidRDefault="00F94D45" w:rsidP="00F94D45">
            <w:pPr>
              <w:spacing w:line="240" w:lineRule="auto"/>
              <w:ind w:left="0"/>
              <w:jc w:val="center"/>
              <w:rPr>
                <w:rFonts w:ascii="Calibri" w:eastAsia="Times New Roman" w:hAnsi="Calibri" w:cs="Calibri"/>
                <w:b/>
                <w:bCs/>
                <w:lang w:eastAsia="sk-SK"/>
              </w:rPr>
            </w:pPr>
          </w:p>
          <w:p w:rsidR="00F94D45" w:rsidRPr="00F94D45" w:rsidRDefault="00F94D45" w:rsidP="00F94D45">
            <w:pPr>
              <w:spacing w:line="240" w:lineRule="auto"/>
              <w:ind w:left="0"/>
              <w:jc w:val="center"/>
              <w:rPr>
                <w:rFonts w:ascii="Calibri" w:eastAsia="Times New Roman" w:hAnsi="Calibri" w:cs="Calibri"/>
                <w:b/>
                <w:bCs/>
                <w:lang w:eastAsia="sk-SK"/>
              </w:rPr>
            </w:pPr>
          </w:p>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2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t>chorobou z povolania</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sz w:val="22"/>
                <w:szCs w:val="22"/>
                <w:lang w:eastAsia="sk-SK"/>
              </w:rPr>
            </w:pPr>
            <w:r w:rsidRPr="00F94D45">
              <w:rPr>
                <w:rFonts w:ascii="Calibri" w:eastAsia="Times New Roman" w:hAnsi="Calibri" w:cs="Calibri"/>
                <w:b/>
                <w:bCs/>
                <w:sz w:val="22"/>
                <w:szCs w:val="22"/>
                <w:lang w:eastAsia="sk-SK"/>
              </w:rPr>
              <w:t>Z (MZ SR) 12-12</w:t>
            </w: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sz w:val="22"/>
                <w:szCs w:val="22"/>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IČO</w:t>
            </w: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r>
      <w:tr w:rsidR="00F94D45" w:rsidRPr="00F94D45" w:rsidTr="00F94D45">
        <w:trPr>
          <w:trHeight w:val="300"/>
        </w:trPr>
        <w:tc>
          <w:tcPr>
            <w:tcW w:w="6728" w:type="dxa"/>
            <w:gridSpan w:val="22"/>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6728" w:type="dxa"/>
            <w:gridSpan w:val="22"/>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r>
      <w:tr w:rsidR="00F94D45" w:rsidRPr="00F94D45" w:rsidTr="00F94D45">
        <w:trPr>
          <w:trHeight w:val="300"/>
        </w:trPr>
        <w:tc>
          <w:tcPr>
            <w:tcW w:w="6728" w:type="dxa"/>
            <w:gridSpan w:val="22"/>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b/>
                <w:bCs/>
                <w:sz w:val="16"/>
                <w:szCs w:val="16"/>
                <w:lang w:eastAsia="sk-SK"/>
              </w:rPr>
            </w:pPr>
            <w:r w:rsidRPr="00F94D45">
              <w:rPr>
                <w:rFonts w:ascii="Calibri" w:eastAsia="Times New Roman" w:hAnsi="Calibri" w:cs="Calibri"/>
                <w:b/>
                <w:bCs/>
                <w:sz w:val="16"/>
                <w:szCs w:val="16"/>
                <w:lang w:eastAsia="sk-SK"/>
              </w:rPr>
              <w:t>II. Hlásenie určené všeobecnému lekárovi posudzovanej osoby</w:t>
            </w:r>
          </w:p>
          <w:p w:rsidR="00F94D45" w:rsidRPr="00F94D45" w:rsidRDefault="00F94D45" w:rsidP="00F94D45">
            <w:pPr>
              <w:spacing w:line="240" w:lineRule="auto"/>
              <w:ind w:left="0"/>
              <w:rPr>
                <w:rFonts w:ascii="Calibri" w:eastAsia="Times New Roman" w:hAnsi="Calibri" w:cs="Calibri"/>
                <w:b/>
                <w:bCs/>
                <w:sz w:val="16"/>
                <w:szCs w:val="16"/>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Právnická osoba alebo fyzická osoba - podnikateľ, </w:t>
            </w:r>
            <w:r w:rsidRPr="00F94D45">
              <w:rPr>
                <w:rFonts w:ascii="Calibri" w:eastAsia="Times New Roman"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Zamestnanie osoby</w:t>
            </w:r>
          </w:p>
        </w:tc>
      </w:tr>
      <w:tr w:rsidR="00F94D45" w:rsidRPr="00F94D45" w:rsidTr="00F94D45">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jc w:val="right"/>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Závažnosť choroby pri chronickej forme</w:t>
            </w:r>
          </w:p>
        </w:tc>
      </w:tr>
      <w:tr w:rsidR="00F94D45" w:rsidRPr="00F94D45" w:rsidTr="00F94D45">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Dĺžka expozície škodlivým</w:t>
            </w:r>
          </w:p>
        </w:tc>
      </w:tr>
      <w:tr w:rsidR="00F94D45" w:rsidRPr="00F94D45" w:rsidTr="00F94D45">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Vedúci lekár v nemocnici, ktorá poskytuje</w:t>
            </w:r>
          </w:p>
        </w:tc>
      </w:tr>
      <w:tr w:rsidR="00F94D45" w:rsidRPr="00F94D45" w:rsidTr="00F94D45">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zdravotnú starostlivosť v špecializačnom odbore</w:t>
            </w:r>
          </w:p>
        </w:tc>
      </w:tr>
      <w:tr w:rsidR="00F94D45" w:rsidRPr="00F94D45" w:rsidTr="00F94D45">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pracovné lekárstvo alebo klinické pracovné</w:t>
            </w:r>
          </w:p>
        </w:tc>
      </w:tr>
      <w:tr w:rsidR="00F94D45" w:rsidRPr="00F94D45" w:rsidTr="00F94D45">
        <w:trPr>
          <w:trHeight w:val="27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lekárstvo a klinická toxikológia alebo </w:t>
            </w:r>
          </w:p>
        </w:tc>
      </w:tr>
      <w:tr w:rsidR="00F94D45" w:rsidRPr="00F94D45" w:rsidTr="00F94D45">
        <w:trPr>
          <w:trHeight w:val="27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dermatovenerológia</w:t>
            </w:r>
          </w:p>
        </w:tc>
      </w:tr>
      <w:tr w:rsidR="00F94D45" w:rsidRPr="00F94D45" w:rsidTr="00F94D45">
        <w:trPr>
          <w:trHeight w:val="56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r>
    </w:tbl>
    <w:p w:rsidR="00F94D45" w:rsidRPr="00F94D45" w:rsidRDefault="00F94D45" w:rsidP="00F94D45">
      <w:pPr>
        <w:spacing w:line="240" w:lineRule="auto"/>
        <w:ind w:left="0"/>
        <w:jc w:val="both"/>
        <w:rPr>
          <w:rFonts w:ascii="Times New Roman" w:eastAsia="Calibri" w:hAnsi="Times New Roman" w:cs="Times New Roman"/>
          <w:bCs/>
          <w:kern w:val="2"/>
          <w14:ligatures w14:val="standardContextual"/>
        </w:rPr>
      </w:pPr>
    </w:p>
    <w:p w:rsidR="006C38ED" w:rsidRDefault="006C38ED">
      <w:pPr>
        <w:spacing w:line="240" w:lineRule="auto"/>
        <w:ind w:left="0"/>
      </w:pPr>
    </w:p>
    <w:p w:rsidR="00F94D45" w:rsidRDefault="00F94D45">
      <w:pPr>
        <w:spacing w:line="240" w:lineRule="auto"/>
        <w:ind w:left="0"/>
      </w:pPr>
    </w:p>
    <w:p w:rsidR="00F94D45" w:rsidRDefault="00F94D45">
      <w:pPr>
        <w:spacing w:line="240" w:lineRule="auto"/>
        <w:ind w:left="0"/>
      </w:pPr>
    </w:p>
    <w:p w:rsidR="00F94D45" w:rsidRDefault="00F94D45">
      <w:pPr>
        <w:spacing w:line="240" w:lineRule="auto"/>
        <w:ind w:left="0"/>
      </w:pPr>
    </w:p>
    <w:p w:rsidR="00F94D45" w:rsidRDefault="00F94D45">
      <w:pPr>
        <w:spacing w:line="240" w:lineRule="auto"/>
        <w:ind w:left="0"/>
      </w:pPr>
    </w:p>
    <w:p w:rsidR="00F94D45" w:rsidRDefault="00F94D45">
      <w:pPr>
        <w:spacing w:line="240" w:lineRule="auto"/>
        <w:ind w:left="0"/>
      </w:pPr>
    </w:p>
    <w:p w:rsidR="00F94D45" w:rsidRDefault="00F94D45">
      <w:pPr>
        <w:spacing w:line="240" w:lineRule="auto"/>
        <w:ind w:left="0"/>
      </w:pPr>
    </w:p>
    <w:p w:rsidR="00F94D45" w:rsidRDefault="00F94D45">
      <w:pPr>
        <w:spacing w:line="240" w:lineRule="auto"/>
        <w:ind w:left="0"/>
      </w:pPr>
    </w:p>
    <w:p w:rsidR="00F94D45" w:rsidRDefault="00F94D45">
      <w:pPr>
        <w:spacing w:line="240" w:lineRule="auto"/>
        <w:ind w:left="0"/>
      </w:pPr>
    </w:p>
    <w:p w:rsidR="00F94D45" w:rsidRDefault="00F94D45">
      <w:pPr>
        <w:spacing w:line="240" w:lineRule="auto"/>
        <w:ind w:left="0"/>
      </w:pPr>
    </w:p>
    <w:p w:rsidR="00F94D45" w:rsidRDefault="00F94D45">
      <w:pPr>
        <w:spacing w:line="240" w:lineRule="auto"/>
        <w:ind w:left="0"/>
      </w:pPr>
    </w:p>
    <w:p w:rsidR="002D7B3F" w:rsidRDefault="002D7B3F">
      <w:pPr>
        <w:spacing w:line="240" w:lineRule="auto"/>
        <w:ind w:left="0"/>
      </w:pPr>
      <w:r>
        <w:br w:type="page"/>
      </w:r>
    </w:p>
    <w:p w:rsidR="00F94D45" w:rsidRDefault="00F94D45">
      <w:pPr>
        <w:spacing w:line="240" w:lineRule="auto"/>
        <w:ind w:left="0"/>
      </w:pPr>
    </w:p>
    <w:p w:rsidR="006C38ED" w:rsidRDefault="006C38ED" w:rsidP="006C38ED">
      <w:pPr>
        <w:tabs>
          <w:tab w:val="left" w:pos="1605"/>
        </w:tabs>
        <w:spacing w:line="240" w:lineRule="auto"/>
        <w:ind w:left="0"/>
      </w:pPr>
      <w:r>
        <w:tab/>
      </w:r>
    </w:p>
    <w:tbl>
      <w:tblPr>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F94D45" w:rsidRPr="00F94D45" w:rsidTr="00F94D45">
        <w:trPr>
          <w:trHeight w:val="32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2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t>chorobou z povolania</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sz w:val="22"/>
                <w:szCs w:val="22"/>
                <w:lang w:eastAsia="sk-SK"/>
              </w:rPr>
            </w:pPr>
            <w:r w:rsidRPr="00F94D45">
              <w:rPr>
                <w:rFonts w:ascii="Calibri" w:eastAsia="Times New Roman" w:hAnsi="Calibri" w:cs="Calibri"/>
                <w:b/>
                <w:bCs/>
                <w:sz w:val="22"/>
                <w:szCs w:val="22"/>
                <w:lang w:eastAsia="sk-SK"/>
              </w:rPr>
              <w:t>Z (MZ SR) 12-12</w:t>
            </w: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sz w:val="22"/>
                <w:szCs w:val="22"/>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IČO</w:t>
            </w: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r>
      <w:tr w:rsidR="00F94D45" w:rsidRPr="00F94D45" w:rsidTr="00F94D45">
        <w:trPr>
          <w:trHeight w:val="300"/>
        </w:trPr>
        <w:tc>
          <w:tcPr>
            <w:tcW w:w="6728" w:type="dxa"/>
            <w:gridSpan w:val="22"/>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6728" w:type="dxa"/>
            <w:gridSpan w:val="22"/>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r>
      <w:tr w:rsidR="00F94D45" w:rsidRPr="00F94D45" w:rsidTr="00F94D45">
        <w:trPr>
          <w:trHeight w:val="300"/>
        </w:trPr>
        <w:tc>
          <w:tcPr>
            <w:tcW w:w="6728" w:type="dxa"/>
            <w:gridSpan w:val="22"/>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b/>
                <w:bCs/>
                <w:sz w:val="16"/>
                <w:szCs w:val="16"/>
                <w:lang w:eastAsia="sk-SK"/>
              </w:rPr>
            </w:pPr>
            <w:r w:rsidRPr="00F94D45">
              <w:rPr>
                <w:rFonts w:ascii="Calibri" w:eastAsia="Times New Roman" w:hAnsi="Calibri" w:cs="Calibri"/>
                <w:b/>
                <w:bCs/>
                <w:sz w:val="16"/>
                <w:szCs w:val="16"/>
                <w:lang w:eastAsia="sk-SK"/>
              </w:rPr>
              <w:t>III. Hlásenie určené Národnému centru zdravotníckych informácií</w:t>
            </w:r>
          </w:p>
          <w:p w:rsidR="00F94D45" w:rsidRPr="00F94D45" w:rsidRDefault="00F94D45" w:rsidP="00F94D45">
            <w:pPr>
              <w:spacing w:line="240" w:lineRule="auto"/>
              <w:ind w:left="0"/>
              <w:rPr>
                <w:rFonts w:ascii="Calibri" w:eastAsia="Times New Roman" w:hAnsi="Calibri" w:cs="Calibri"/>
                <w:b/>
                <w:bCs/>
                <w:sz w:val="16"/>
                <w:szCs w:val="16"/>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Právnická osoba alebo fyzická osoba - podnikateľ, </w:t>
            </w:r>
            <w:r w:rsidRPr="00F94D45">
              <w:rPr>
                <w:rFonts w:ascii="Calibri" w:eastAsia="Times New Roman"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Zamestnanie osoby</w:t>
            </w:r>
          </w:p>
        </w:tc>
      </w:tr>
      <w:tr w:rsidR="00F94D45" w:rsidRPr="00F94D45" w:rsidTr="00F94D45">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jc w:val="right"/>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Závažnosť choroby pri chronickej forme</w:t>
            </w:r>
          </w:p>
        </w:tc>
      </w:tr>
      <w:tr w:rsidR="00F94D45" w:rsidRPr="00F94D45" w:rsidTr="00F94D45">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Dĺžka expozície škodlivým</w:t>
            </w:r>
          </w:p>
        </w:tc>
      </w:tr>
      <w:tr w:rsidR="00F94D45" w:rsidRPr="00F94D45" w:rsidTr="00F94D45">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Vedúci lekár v nemocnici, ktorá poskytuje</w:t>
            </w:r>
          </w:p>
        </w:tc>
      </w:tr>
      <w:tr w:rsidR="00F94D45" w:rsidRPr="00F94D45" w:rsidTr="00F94D45">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zdravotnú starostlivosť v špecializačnom odbore</w:t>
            </w:r>
          </w:p>
        </w:tc>
      </w:tr>
      <w:tr w:rsidR="00F94D45" w:rsidRPr="00F94D45" w:rsidTr="00F94D45">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pracovné lekárstvo alebo klinické pracovné</w:t>
            </w:r>
          </w:p>
        </w:tc>
      </w:tr>
      <w:tr w:rsidR="00F94D45" w:rsidRPr="00F94D45" w:rsidTr="00F94D45">
        <w:trPr>
          <w:trHeight w:val="27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lekárstvo a klinická toxikológia alebo </w:t>
            </w:r>
          </w:p>
        </w:tc>
      </w:tr>
      <w:tr w:rsidR="00F94D45" w:rsidRPr="00F94D45" w:rsidTr="00F94D45">
        <w:trPr>
          <w:trHeight w:val="27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dermatovenerológia</w:t>
            </w:r>
          </w:p>
        </w:tc>
      </w:tr>
      <w:tr w:rsidR="00F94D45" w:rsidRPr="00F94D45" w:rsidTr="00F94D45">
        <w:trPr>
          <w:trHeight w:val="56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r>
    </w:tbl>
    <w:p w:rsidR="006C38ED" w:rsidRDefault="006C38ED">
      <w:pPr>
        <w:spacing w:line="240" w:lineRule="auto"/>
        <w:ind w:left="0"/>
      </w:pPr>
      <w:r>
        <w:br w:type="page"/>
      </w:r>
    </w:p>
    <w:p w:rsidR="006C38ED" w:rsidRDefault="006C38ED" w:rsidP="006C38ED">
      <w:pPr>
        <w:tabs>
          <w:tab w:val="left" w:pos="1605"/>
        </w:tabs>
        <w:spacing w:line="240" w:lineRule="auto"/>
        <w:ind w:left="0"/>
      </w:pPr>
    </w:p>
    <w:p w:rsidR="006C38ED" w:rsidRDefault="006C38ED">
      <w:pPr>
        <w:spacing w:line="240" w:lineRule="auto"/>
        <w:ind w:left="0"/>
      </w:pPr>
    </w:p>
    <w:tbl>
      <w:tblPr>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F94D45" w:rsidRPr="00F94D45" w:rsidTr="00F94D45">
        <w:trPr>
          <w:trHeight w:val="32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2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t>chorobou z povolania</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sz w:val="22"/>
                <w:szCs w:val="22"/>
                <w:lang w:eastAsia="sk-SK"/>
              </w:rPr>
            </w:pPr>
            <w:r w:rsidRPr="00F94D45">
              <w:rPr>
                <w:rFonts w:ascii="Calibri" w:eastAsia="Times New Roman" w:hAnsi="Calibri" w:cs="Calibri"/>
                <w:b/>
                <w:bCs/>
                <w:sz w:val="22"/>
                <w:szCs w:val="22"/>
                <w:lang w:eastAsia="sk-SK"/>
              </w:rPr>
              <w:t>Z (MZ SR) 12-12</w:t>
            </w: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sz w:val="22"/>
                <w:szCs w:val="22"/>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IČO</w:t>
            </w: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r>
      <w:tr w:rsidR="00F94D45" w:rsidRPr="00F94D45" w:rsidTr="00F94D45">
        <w:trPr>
          <w:trHeight w:val="300"/>
        </w:trPr>
        <w:tc>
          <w:tcPr>
            <w:tcW w:w="6728" w:type="dxa"/>
            <w:gridSpan w:val="22"/>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6728" w:type="dxa"/>
            <w:gridSpan w:val="22"/>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r>
      <w:tr w:rsidR="00F94D45" w:rsidRPr="00F94D45" w:rsidTr="00F94D45">
        <w:trPr>
          <w:trHeight w:val="300"/>
        </w:trPr>
        <w:tc>
          <w:tcPr>
            <w:tcW w:w="6728" w:type="dxa"/>
            <w:gridSpan w:val="22"/>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b/>
                <w:bCs/>
                <w:sz w:val="16"/>
                <w:szCs w:val="16"/>
                <w:lang w:eastAsia="sk-SK"/>
              </w:rPr>
            </w:pPr>
            <w:r w:rsidRPr="00F94D45">
              <w:rPr>
                <w:rFonts w:ascii="Calibri" w:eastAsia="Times New Roman" w:hAnsi="Calibri" w:cs="Calibri"/>
                <w:b/>
                <w:bCs/>
                <w:sz w:val="16"/>
                <w:szCs w:val="16"/>
                <w:lang w:eastAsia="sk-SK"/>
              </w:rPr>
              <w:t>IV. Hlásenie určené posudzovanej osobe</w:t>
            </w:r>
          </w:p>
          <w:p w:rsidR="00F94D45" w:rsidRPr="00F94D45" w:rsidRDefault="00F94D45" w:rsidP="00F94D45">
            <w:pPr>
              <w:spacing w:line="240" w:lineRule="auto"/>
              <w:ind w:left="0"/>
              <w:rPr>
                <w:rFonts w:ascii="Calibri" w:eastAsia="Times New Roman" w:hAnsi="Calibri" w:cs="Calibri"/>
                <w:b/>
                <w:bCs/>
                <w:sz w:val="16"/>
                <w:szCs w:val="16"/>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Právnická osoba alebo fyzická osoba - podnikateľ, </w:t>
            </w:r>
            <w:r w:rsidRPr="00F94D45">
              <w:rPr>
                <w:rFonts w:ascii="Calibri" w:eastAsia="Times New Roman"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Zamestnanie osoby</w:t>
            </w:r>
          </w:p>
        </w:tc>
      </w:tr>
      <w:tr w:rsidR="00F94D45" w:rsidRPr="00F94D45" w:rsidTr="00F94D45">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jc w:val="right"/>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Závažnosť choroby pri chronickej forme</w:t>
            </w:r>
          </w:p>
        </w:tc>
      </w:tr>
      <w:tr w:rsidR="00F94D45" w:rsidRPr="00F94D45" w:rsidTr="00F94D45">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Dĺžka expozície škodlivým</w:t>
            </w:r>
          </w:p>
        </w:tc>
      </w:tr>
      <w:tr w:rsidR="00F94D45" w:rsidRPr="00F94D45" w:rsidTr="00F94D45">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Vedúci lekár v nemocnici, ktorá poskytuje</w:t>
            </w:r>
          </w:p>
        </w:tc>
      </w:tr>
      <w:tr w:rsidR="00F94D45" w:rsidRPr="00F94D45" w:rsidTr="00F94D45">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zdravotnú starostlivosť v špecializačnom odbore</w:t>
            </w:r>
          </w:p>
        </w:tc>
      </w:tr>
      <w:tr w:rsidR="00F94D45" w:rsidRPr="00F94D45" w:rsidTr="00F94D45">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pracovné lekárstvo alebo klinické pracovné</w:t>
            </w:r>
          </w:p>
        </w:tc>
      </w:tr>
      <w:tr w:rsidR="00F94D45" w:rsidRPr="00F94D45" w:rsidTr="00F94D45">
        <w:trPr>
          <w:trHeight w:val="27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lekárstvo a klinická toxikológia alebo </w:t>
            </w:r>
          </w:p>
        </w:tc>
      </w:tr>
      <w:tr w:rsidR="00F94D45" w:rsidRPr="00F94D45" w:rsidTr="00F94D45">
        <w:trPr>
          <w:trHeight w:val="27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dermatovenerológia</w:t>
            </w:r>
          </w:p>
        </w:tc>
      </w:tr>
      <w:tr w:rsidR="00F94D45" w:rsidRPr="00F94D45" w:rsidTr="00F94D45">
        <w:trPr>
          <w:trHeight w:val="56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r>
    </w:tbl>
    <w:p w:rsidR="00F94D45" w:rsidRPr="00F94D45" w:rsidRDefault="00F94D45" w:rsidP="00F94D45">
      <w:pPr>
        <w:spacing w:line="240" w:lineRule="auto"/>
        <w:ind w:left="2124"/>
        <w:rPr>
          <w:rFonts w:ascii="Times New Roman" w:eastAsia="Calibri" w:hAnsi="Times New Roman" w:cs="Times New Roman"/>
          <w:i/>
        </w:rPr>
      </w:pPr>
    </w:p>
    <w:p w:rsidR="00F94D45" w:rsidRPr="00F94D45" w:rsidRDefault="00F94D45" w:rsidP="00F94D45">
      <w:pPr>
        <w:spacing w:line="240" w:lineRule="auto"/>
        <w:ind w:left="2124"/>
        <w:rPr>
          <w:rFonts w:ascii="Times New Roman" w:eastAsia="Calibri" w:hAnsi="Times New Roman" w:cs="Times New Roman"/>
          <w:i/>
        </w:rPr>
      </w:pPr>
    </w:p>
    <w:p w:rsidR="00F94D45" w:rsidRPr="00F94D45" w:rsidRDefault="00F94D45" w:rsidP="00F94D45">
      <w:pPr>
        <w:spacing w:after="160" w:line="259" w:lineRule="auto"/>
        <w:ind w:left="0"/>
        <w:rPr>
          <w:rFonts w:ascii="Calibri" w:eastAsia="Calibri" w:hAnsi="Calibri" w:cs="Times New Roman"/>
          <w:sz w:val="22"/>
          <w:szCs w:val="22"/>
        </w:rPr>
      </w:pPr>
    </w:p>
    <w:tbl>
      <w:tblPr>
        <w:tblW w:w="10188" w:type="dxa"/>
        <w:tblCellMar>
          <w:left w:w="70" w:type="dxa"/>
          <w:right w:w="70" w:type="dxa"/>
        </w:tblCellMar>
        <w:tblLook w:val="04A0" w:firstRow="1" w:lastRow="0" w:firstColumn="1" w:lastColumn="0" w:noHBand="0" w:noVBand="1"/>
      </w:tblPr>
      <w:tblGrid>
        <w:gridCol w:w="360"/>
        <w:gridCol w:w="300"/>
        <w:gridCol w:w="300"/>
        <w:gridCol w:w="300"/>
        <w:gridCol w:w="300"/>
        <w:gridCol w:w="5168"/>
        <w:gridCol w:w="840"/>
        <w:gridCol w:w="428"/>
        <w:gridCol w:w="392"/>
        <w:gridCol w:w="300"/>
        <w:gridCol w:w="300"/>
        <w:gridCol w:w="300"/>
        <w:gridCol w:w="300"/>
        <w:gridCol w:w="300"/>
        <w:gridCol w:w="300"/>
      </w:tblGrid>
      <w:tr w:rsidR="00F94D45" w:rsidRPr="00F94D45" w:rsidTr="00F94D45">
        <w:trPr>
          <w:trHeight w:val="32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bl>
    <w:p w:rsidR="006C38ED" w:rsidRDefault="006C38ED">
      <w:pPr>
        <w:spacing w:line="240" w:lineRule="auto"/>
        <w:ind w:left="0"/>
      </w:pPr>
    </w:p>
    <w:tbl>
      <w:tblPr>
        <w:tblW w:w="8628" w:type="dxa"/>
        <w:tblCellMar>
          <w:left w:w="70" w:type="dxa"/>
          <w:right w:w="70" w:type="dxa"/>
        </w:tblCellMar>
        <w:tblLook w:val="04A0" w:firstRow="1" w:lastRow="0" w:firstColumn="1" w:lastColumn="0" w:noHBand="0" w:noVBand="1"/>
      </w:tblPr>
      <w:tblGrid>
        <w:gridCol w:w="5168"/>
        <w:gridCol w:w="840"/>
        <w:gridCol w:w="428"/>
        <w:gridCol w:w="392"/>
        <w:gridCol w:w="300"/>
        <w:gridCol w:w="300"/>
        <w:gridCol w:w="300"/>
        <w:gridCol w:w="300"/>
        <w:gridCol w:w="300"/>
        <w:gridCol w:w="300"/>
      </w:tblGrid>
      <w:tr w:rsidR="006C38ED" w:rsidRPr="006C38ED" w:rsidTr="00F94D45">
        <w:trPr>
          <w:trHeight w:val="320"/>
        </w:trPr>
        <w:tc>
          <w:tcPr>
            <w:tcW w:w="5168" w:type="dxa"/>
            <w:tcBorders>
              <w:top w:val="nil"/>
              <w:left w:val="nil"/>
              <w:bottom w:val="nil"/>
              <w:right w:val="nil"/>
            </w:tcBorders>
            <w:shd w:val="clear" w:color="auto" w:fill="auto"/>
            <w:noWrap/>
            <w:vAlign w:val="bottom"/>
          </w:tcPr>
          <w:p w:rsidR="006C38ED" w:rsidRPr="006C38ED" w:rsidRDefault="006C38ED" w:rsidP="006C38ED">
            <w:pPr>
              <w:spacing w:line="240" w:lineRule="auto"/>
              <w:ind w:left="0"/>
              <w:jc w:val="center"/>
              <w:rPr>
                <w:rFonts w:ascii="Calibri" w:eastAsia="Times New Roman" w:hAnsi="Calibri" w:cs="Calibri"/>
                <w:b/>
                <w:bCs/>
                <w:lang w:eastAsia="sk-SK"/>
              </w:rPr>
            </w:pPr>
          </w:p>
        </w:tc>
        <w:tc>
          <w:tcPr>
            <w:tcW w:w="840" w:type="dxa"/>
            <w:tcBorders>
              <w:top w:val="nil"/>
              <w:left w:val="nil"/>
              <w:bottom w:val="nil"/>
              <w:right w:val="nil"/>
            </w:tcBorders>
            <w:shd w:val="clear" w:color="auto" w:fill="auto"/>
            <w:noWrap/>
            <w:vAlign w:val="bottom"/>
          </w:tcPr>
          <w:p w:rsidR="006C38ED" w:rsidRPr="006C38ED" w:rsidRDefault="006C38ED" w:rsidP="006C38ED">
            <w:pPr>
              <w:spacing w:line="240" w:lineRule="auto"/>
              <w:ind w:left="0"/>
              <w:jc w:val="center"/>
              <w:rPr>
                <w:rFonts w:ascii="Calibri" w:eastAsia="Times New Roman" w:hAnsi="Calibri" w:cs="Calibri"/>
                <w:b/>
                <w:bCs/>
                <w:lang w:eastAsia="sk-SK"/>
              </w:rPr>
            </w:pPr>
          </w:p>
        </w:tc>
        <w:tc>
          <w:tcPr>
            <w:tcW w:w="428" w:type="dxa"/>
            <w:tcBorders>
              <w:top w:val="nil"/>
              <w:left w:val="nil"/>
              <w:bottom w:val="nil"/>
              <w:right w:val="nil"/>
            </w:tcBorders>
            <w:shd w:val="clear" w:color="auto" w:fill="auto"/>
            <w:noWrap/>
            <w:vAlign w:val="bottom"/>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r>
    </w:tbl>
    <w:p w:rsidR="00F94D45" w:rsidRDefault="00F94D45">
      <w:pPr>
        <w:spacing w:line="240" w:lineRule="auto"/>
        <w:ind w:left="0"/>
      </w:pPr>
    </w:p>
    <w:tbl>
      <w:tblPr>
        <w:tblW w:w="8168" w:type="dxa"/>
        <w:tblCellMar>
          <w:left w:w="70" w:type="dxa"/>
          <w:right w:w="70" w:type="dxa"/>
        </w:tblCellMar>
        <w:tblLook w:val="04A0" w:firstRow="1" w:lastRow="0" w:firstColumn="1" w:lastColumn="0" w:noHBand="0" w:noVBand="1"/>
      </w:tblPr>
      <w:tblGrid>
        <w:gridCol w:w="360"/>
        <w:gridCol w:w="300"/>
        <w:gridCol w:w="300"/>
        <w:gridCol w:w="300"/>
        <w:gridCol w:w="300"/>
        <w:gridCol w:w="5168"/>
        <w:gridCol w:w="840"/>
        <w:gridCol w:w="300"/>
        <w:gridCol w:w="300"/>
      </w:tblGrid>
      <w:tr w:rsidR="00333227" w:rsidRPr="00F94D45" w:rsidTr="00333227">
        <w:trPr>
          <w:trHeight w:val="320"/>
        </w:trPr>
        <w:tc>
          <w:tcPr>
            <w:tcW w:w="360" w:type="dxa"/>
            <w:tcBorders>
              <w:top w:val="nil"/>
              <w:left w:val="nil"/>
              <w:bottom w:val="nil"/>
              <w:right w:val="nil"/>
            </w:tcBorders>
            <w:shd w:val="clear" w:color="auto" w:fill="auto"/>
            <w:noWrap/>
            <w:vAlign w:val="bottom"/>
            <w:hideMark/>
          </w:tcPr>
          <w:p w:rsidR="00333227" w:rsidRPr="00F94D45" w:rsidRDefault="00333227" w:rsidP="00F94D45">
            <w:pPr>
              <w:spacing w:line="240" w:lineRule="auto"/>
              <w:ind w:left="0"/>
              <w:rPr>
                <w:rFonts w:ascii="Times New Roman" w:eastAsia="Times New Roman" w:hAnsi="Times New Roman" w:cs="Times New Roman"/>
                <w:lang w:eastAsia="sk-SK"/>
              </w:rPr>
            </w:pPr>
          </w:p>
        </w:tc>
        <w:tc>
          <w:tcPr>
            <w:tcW w:w="300" w:type="dxa"/>
            <w:tcBorders>
              <w:top w:val="nil"/>
              <w:left w:val="nil"/>
              <w:bottom w:val="nil"/>
              <w:right w:val="nil"/>
            </w:tcBorders>
            <w:shd w:val="clear" w:color="auto" w:fill="auto"/>
            <w:noWrap/>
            <w:vAlign w:val="bottom"/>
            <w:hideMark/>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c>
          <w:tcPr>
            <w:tcW w:w="5168" w:type="dxa"/>
            <w:tcBorders>
              <w:top w:val="nil"/>
              <w:left w:val="nil"/>
              <w:bottom w:val="nil"/>
              <w:right w:val="nil"/>
            </w:tcBorders>
            <w:shd w:val="clear" w:color="auto" w:fill="auto"/>
            <w:noWrap/>
            <w:vAlign w:val="bottom"/>
          </w:tcPr>
          <w:p w:rsidR="00333227" w:rsidRPr="00F94D45" w:rsidRDefault="00333227" w:rsidP="00F94D45">
            <w:pPr>
              <w:spacing w:line="240" w:lineRule="auto"/>
              <w:ind w:left="0"/>
              <w:jc w:val="center"/>
              <w:rPr>
                <w:rFonts w:ascii="Calibri" w:eastAsia="Times New Roman" w:hAnsi="Calibri" w:cs="Calibri"/>
                <w:b/>
                <w:bCs/>
                <w:lang w:eastAsia="sk-SK"/>
              </w:rPr>
            </w:pPr>
          </w:p>
        </w:tc>
        <w:tc>
          <w:tcPr>
            <w:tcW w:w="840" w:type="dxa"/>
            <w:tcBorders>
              <w:top w:val="nil"/>
              <w:left w:val="nil"/>
              <w:bottom w:val="nil"/>
              <w:right w:val="nil"/>
            </w:tcBorders>
            <w:shd w:val="clear" w:color="auto" w:fill="auto"/>
            <w:noWrap/>
            <w:vAlign w:val="bottom"/>
          </w:tcPr>
          <w:p w:rsidR="00333227" w:rsidRPr="00F94D45" w:rsidRDefault="00333227" w:rsidP="00F94D45">
            <w:pPr>
              <w:spacing w:line="240" w:lineRule="auto"/>
              <w:ind w:left="0"/>
              <w:jc w:val="center"/>
              <w:rPr>
                <w:rFonts w:ascii="Calibri" w:eastAsia="Times New Roman" w:hAnsi="Calibri" w:cs="Calibri"/>
                <w:b/>
                <w:bCs/>
                <w:lang w:eastAsia="sk-SK"/>
              </w:rPr>
            </w:pPr>
          </w:p>
        </w:tc>
        <w:tc>
          <w:tcPr>
            <w:tcW w:w="300" w:type="dxa"/>
            <w:tcBorders>
              <w:top w:val="nil"/>
              <w:left w:val="nil"/>
              <w:bottom w:val="nil"/>
              <w:right w:val="nil"/>
            </w:tcBorders>
            <w:shd w:val="clear" w:color="auto" w:fill="auto"/>
            <w:noWrap/>
            <w:vAlign w:val="bottom"/>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r>
      <w:tr w:rsidR="00333227" w:rsidRPr="00F94D45" w:rsidTr="00333227">
        <w:trPr>
          <w:gridAfter w:val="2"/>
          <w:wAfter w:w="600" w:type="dxa"/>
          <w:trHeight w:val="320"/>
        </w:trPr>
        <w:tc>
          <w:tcPr>
            <w:tcW w:w="360" w:type="dxa"/>
            <w:tcBorders>
              <w:top w:val="nil"/>
              <w:left w:val="nil"/>
              <w:bottom w:val="nil"/>
              <w:right w:val="nil"/>
            </w:tcBorders>
            <w:shd w:val="clear" w:color="auto" w:fill="auto"/>
            <w:noWrap/>
            <w:vAlign w:val="bottom"/>
            <w:hideMark/>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c>
          <w:tcPr>
            <w:tcW w:w="5168" w:type="dxa"/>
            <w:tcBorders>
              <w:top w:val="nil"/>
              <w:left w:val="nil"/>
              <w:bottom w:val="nil"/>
              <w:right w:val="nil"/>
            </w:tcBorders>
            <w:shd w:val="clear" w:color="auto" w:fill="auto"/>
            <w:noWrap/>
            <w:vAlign w:val="bottom"/>
          </w:tcPr>
          <w:p w:rsidR="00333227" w:rsidRPr="00F94D45" w:rsidRDefault="00333227" w:rsidP="00F94D45">
            <w:pPr>
              <w:spacing w:line="240" w:lineRule="auto"/>
              <w:ind w:left="0"/>
              <w:jc w:val="center"/>
              <w:rPr>
                <w:rFonts w:ascii="Calibri" w:eastAsia="Times New Roman" w:hAnsi="Calibri" w:cs="Calibri"/>
                <w:b/>
                <w:bCs/>
                <w:lang w:eastAsia="sk-SK"/>
              </w:rPr>
            </w:pPr>
          </w:p>
        </w:tc>
        <w:tc>
          <w:tcPr>
            <w:tcW w:w="840" w:type="dxa"/>
            <w:tcBorders>
              <w:top w:val="nil"/>
              <w:left w:val="nil"/>
              <w:bottom w:val="nil"/>
              <w:right w:val="nil"/>
            </w:tcBorders>
            <w:shd w:val="clear" w:color="auto" w:fill="auto"/>
            <w:noWrap/>
            <w:vAlign w:val="bottom"/>
          </w:tcPr>
          <w:p w:rsidR="00333227" w:rsidRPr="00F94D45" w:rsidRDefault="00333227" w:rsidP="00F94D45">
            <w:pPr>
              <w:spacing w:line="240" w:lineRule="auto"/>
              <w:ind w:left="0"/>
              <w:jc w:val="center"/>
              <w:rPr>
                <w:rFonts w:ascii="Calibri" w:eastAsia="Times New Roman" w:hAnsi="Calibri" w:cs="Calibri"/>
                <w:b/>
                <w:bCs/>
                <w:lang w:eastAsia="sk-SK"/>
              </w:rPr>
            </w:pPr>
          </w:p>
        </w:tc>
      </w:tr>
      <w:tr w:rsidR="00333227" w:rsidRPr="00F94D45" w:rsidTr="00333227">
        <w:trPr>
          <w:trHeight w:val="300"/>
        </w:trPr>
        <w:tc>
          <w:tcPr>
            <w:tcW w:w="360" w:type="dxa"/>
            <w:tcBorders>
              <w:top w:val="nil"/>
              <w:left w:val="nil"/>
              <w:bottom w:val="nil"/>
              <w:right w:val="nil"/>
            </w:tcBorders>
            <w:shd w:val="clear" w:color="auto" w:fill="auto"/>
            <w:noWrap/>
            <w:vAlign w:val="bottom"/>
            <w:hideMark/>
          </w:tcPr>
          <w:p w:rsidR="00333227" w:rsidRPr="00F94D45" w:rsidRDefault="00333227" w:rsidP="00F94D45">
            <w:pPr>
              <w:spacing w:line="240" w:lineRule="auto"/>
              <w:ind w:left="0"/>
              <w:jc w:val="center"/>
              <w:rPr>
                <w:rFonts w:ascii="Calibri" w:eastAsia="Times New Roman" w:hAnsi="Calibri" w:cs="Calibri"/>
                <w:b/>
                <w:bCs/>
                <w:sz w:val="22"/>
                <w:szCs w:val="22"/>
                <w:lang w:eastAsia="sk-SK"/>
              </w:rPr>
            </w:pPr>
          </w:p>
        </w:tc>
        <w:tc>
          <w:tcPr>
            <w:tcW w:w="300" w:type="dxa"/>
            <w:tcBorders>
              <w:top w:val="nil"/>
              <w:left w:val="nil"/>
              <w:bottom w:val="nil"/>
              <w:right w:val="nil"/>
            </w:tcBorders>
            <w:shd w:val="clear" w:color="auto" w:fill="auto"/>
            <w:noWrap/>
            <w:vAlign w:val="bottom"/>
            <w:hideMark/>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c>
          <w:tcPr>
            <w:tcW w:w="5168" w:type="dxa"/>
            <w:tcBorders>
              <w:top w:val="nil"/>
              <w:left w:val="nil"/>
              <w:bottom w:val="nil"/>
              <w:right w:val="nil"/>
            </w:tcBorders>
            <w:shd w:val="clear" w:color="auto" w:fill="auto"/>
            <w:noWrap/>
            <w:vAlign w:val="bottom"/>
          </w:tcPr>
          <w:p w:rsidR="00333227" w:rsidRPr="00F94D45" w:rsidRDefault="00333227" w:rsidP="00F94D45">
            <w:pPr>
              <w:spacing w:line="240" w:lineRule="auto"/>
              <w:ind w:left="0"/>
              <w:jc w:val="center"/>
              <w:rPr>
                <w:rFonts w:ascii="Calibri" w:eastAsia="Times New Roman" w:hAnsi="Calibri" w:cs="Calibri"/>
                <w:sz w:val="18"/>
                <w:szCs w:val="18"/>
                <w:lang w:eastAsia="sk-SK"/>
              </w:rPr>
            </w:pPr>
          </w:p>
        </w:tc>
        <w:tc>
          <w:tcPr>
            <w:tcW w:w="840" w:type="dxa"/>
            <w:tcBorders>
              <w:top w:val="nil"/>
              <w:left w:val="nil"/>
              <w:bottom w:val="nil"/>
              <w:right w:val="nil"/>
            </w:tcBorders>
            <w:shd w:val="clear" w:color="auto" w:fill="auto"/>
            <w:noWrap/>
            <w:vAlign w:val="bottom"/>
          </w:tcPr>
          <w:p w:rsidR="00333227" w:rsidRPr="00F94D45" w:rsidRDefault="00333227" w:rsidP="00F94D45">
            <w:pPr>
              <w:spacing w:line="240" w:lineRule="auto"/>
              <w:ind w:left="0"/>
              <w:jc w:val="center"/>
              <w:rPr>
                <w:rFonts w:ascii="Calibri" w:eastAsia="Times New Roman" w:hAnsi="Calibri" w:cs="Calibri"/>
                <w:sz w:val="18"/>
                <w:szCs w:val="18"/>
                <w:lang w:eastAsia="sk-SK"/>
              </w:rPr>
            </w:pPr>
          </w:p>
        </w:tc>
        <w:tc>
          <w:tcPr>
            <w:tcW w:w="300" w:type="dxa"/>
            <w:tcBorders>
              <w:top w:val="nil"/>
              <w:left w:val="nil"/>
              <w:bottom w:val="nil"/>
              <w:right w:val="nil"/>
            </w:tcBorders>
            <w:shd w:val="clear" w:color="auto" w:fill="auto"/>
            <w:noWrap/>
            <w:vAlign w:val="bottom"/>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tcPr>
          <w:p w:rsidR="00333227" w:rsidRPr="00F94D45" w:rsidRDefault="00333227" w:rsidP="00F94D45">
            <w:pPr>
              <w:spacing w:line="240" w:lineRule="auto"/>
              <w:ind w:left="0"/>
              <w:rPr>
                <w:rFonts w:ascii="Times New Roman" w:eastAsia="Times New Roman" w:hAnsi="Times New Roman" w:cs="Times New Roman"/>
                <w:sz w:val="20"/>
                <w:szCs w:val="20"/>
                <w:lang w:eastAsia="sk-SK"/>
              </w:rPr>
            </w:pPr>
          </w:p>
        </w:tc>
      </w:tr>
    </w:tbl>
    <w:p w:rsidR="006C38ED" w:rsidRDefault="006C38ED" w:rsidP="00F94D45">
      <w:pPr>
        <w:spacing w:line="240" w:lineRule="auto"/>
        <w:ind w:left="0"/>
      </w:pPr>
    </w:p>
    <w:p w:rsidR="00333227" w:rsidRDefault="00333227" w:rsidP="00F94D45">
      <w:pPr>
        <w:spacing w:line="240" w:lineRule="auto"/>
        <w:ind w:left="0"/>
      </w:pPr>
      <w:bookmarkStart w:id="6" w:name="_GoBack"/>
      <w:bookmarkEnd w:id="6"/>
    </w:p>
    <w:p w:rsidR="006C38ED" w:rsidRDefault="006C38ED">
      <w:pPr>
        <w:spacing w:line="240" w:lineRule="auto"/>
        <w:ind w:left="0"/>
      </w:pPr>
    </w:p>
    <w:tbl>
      <w:tblPr>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6C38ED" w:rsidRPr="006C38ED" w:rsidTr="006C38ED">
        <w:trPr>
          <w:trHeight w:val="320"/>
        </w:trPr>
        <w:tc>
          <w:tcPr>
            <w:tcW w:w="36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b/>
                <w:bCs/>
                <w:lang w:eastAsia="sk-SK"/>
              </w:rPr>
            </w:pPr>
            <w:r w:rsidRPr="006C38ED">
              <w:rPr>
                <w:rFonts w:ascii="Calibri" w:eastAsia="Times New Roman" w:hAnsi="Calibri" w:cs="Calibri"/>
                <w:b/>
                <w:bCs/>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b/>
                <w:bCs/>
                <w:lang w:eastAsia="sk-SK"/>
              </w:rPr>
            </w:pPr>
          </w:p>
        </w:tc>
        <w:tc>
          <w:tcPr>
            <w:tcW w:w="428"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r>
      <w:tr w:rsidR="006C38ED" w:rsidRPr="006C38ED" w:rsidTr="006C38ED">
        <w:trPr>
          <w:trHeight w:val="320"/>
        </w:trPr>
        <w:tc>
          <w:tcPr>
            <w:tcW w:w="36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b/>
                <w:bCs/>
                <w:lang w:eastAsia="sk-SK"/>
              </w:rPr>
            </w:pPr>
            <w:r w:rsidRPr="006C38ED">
              <w:rPr>
                <w:rFonts w:ascii="Calibri" w:eastAsia="Times New Roman" w:hAnsi="Calibri" w:cs="Calibri"/>
                <w:b/>
                <w:bCs/>
                <w:lang w:eastAsia="sk-SK"/>
              </w:rPr>
              <w:t>chorobou z povolania</w:t>
            </w:r>
          </w:p>
        </w:tc>
        <w:tc>
          <w:tcPr>
            <w:tcW w:w="84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b/>
                <w:bCs/>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b/>
                <w:bCs/>
                <w:sz w:val="22"/>
                <w:szCs w:val="22"/>
                <w:lang w:eastAsia="sk-SK"/>
              </w:rPr>
            </w:pPr>
            <w:r w:rsidRPr="006C38ED">
              <w:rPr>
                <w:rFonts w:ascii="Calibri" w:eastAsia="Times New Roman" w:hAnsi="Calibri" w:cs="Calibri"/>
                <w:b/>
                <w:bCs/>
                <w:sz w:val="22"/>
                <w:szCs w:val="22"/>
                <w:lang w:eastAsia="sk-SK"/>
              </w:rPr>
              <w:t>Z (MZ SR) 12-12</w:t>
            </w:r>
          </w:p>
        </w:tc>
      </w:tr>
      <w:tr w:rsidR="006C38ED" w:rsidRPr="006C38ED" w:rsidTr="006C38ED">
        <w:trPr>
          <w:trHeight w:val="300"/>
        </w:trPr>
        <w:tc>
          <w:tcPr>
            <w:tcW w:w="36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b/>
                <w:bCs/>
                <w:sz w:val="22"/>
                <w:szCs w:val="22"/>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8"/>
                <w:szCs w:val="18"/>
                <w:lang w:eastAsia="sk-SK"/>
              </w:rPr>
            </w:pPr>
            <w:r w:rsidRPr="006C38ED">
              <w:rPr>
                <w:rFonts w:ascii="Calibri" w:eastAsia="Times New Roman"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r>
      <w:tr w:rsidR="006C38ED" w:rsidRPr="006C38ED" w:rsidTr="006C38ED">
        <w:trPr>
          <w:trHeight w:val="300"/>
        </w:trPr>
        <w:tc>
          <w:tcPr>
            <w:tcW w:w="36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8"/>
                <w:szCs w:val="18"/>
                <w:lang w:eastAsia="sk-SK"/>
              </w:rPr>
            </w:pPr>
            <w:r w:rsidRPr="006C38ED">
              <w:rPr>
                <w:rFonts w:ascii="Calibri" w:eastAsia="Times New Roman" w:hAnsi="Calibri" w:cs="Calibri"/>
                <w:sz w:val="18"/>
                <w:szCs w:val="18"/>
                <w:lang w:eastAsia="sk-SK"/>
              </w:rPr>
              <w:t>IČO</w:t>
            </w:r>
          </w:p>
        </w:tc>
      </w:tr>
      <w:tr w:rsidR="006C38ED" w:rsidRPr="006C38ED" w:rsidTr="006C38ED">
        <w:trPr>
          <w:trHeight w:val="300"/>
        </w:trPr>
        <w:tc>
          <w:tcPr>
            <w:tcW w:w="36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22"/>
                <w:szCs w:val="22"/>
                <w:lang w:eastAsia="sk-SK"/>
              </w:rPr>
            </w:pPr>
            <w:r w:rsidRPr="006C38ED">
              <w:rPr>
                <w:rFonts w:ascii="Calibri" w:eastAsia="Times New Roman" w:hAnsi="Calibri" w:cs="Calibri"/>
                <w:sz w:val="22"/>
                <w:szCs w:val="22"/>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22"/>
                <w:szCs w:val="22"/>
                <w:lang w:eastAsia="sk-SK"/>
              </w:rPr>
            </w:pPr>
            <w:r w:rsidRPr="006C38ED">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22"/>
                <w:szCs w:val="22"/>
                <w:lang w:eastAsia="sk-SK"/>
              </w:rPr>
            </w:pPr>
            <w:r w:rsidRPr="006C38ED">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22"/>
                <w:szCs w:val="22"/>
                <w:lang w:eastAsia="sk-SK"/>
              </w:rPr>
            </w:pPr>
            <w:r w:rsidRPr="006C38ED">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22"/>
                <w:szCs w:val="22"/>
                <w:lang w:eastAsia="sk-SK"/>
              </w:rPr>
            </w:pPr>
            <w:r w:rsidRPr="006C38ED">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22"/>
                <w:szCs w:val="22"/>
                <w:lang w:eastAsia="sk-SK"/>
              </w:rPr>
            </w:pPr>
            <w:r w:rsidRPr="006C38ED">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22"/>
                <w:szCs w:val="22"/>
                <w:lang w:eastAsia="sk-SK"/>
              </w:rPr>
            </w:pPr>
            <w:r w:rsidRPr="006C38ED">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22"/>
                <w:szCs w:val="22"/>
                <w:lang w:eastAsia="sk-SK"/>
              </w:rPr>
            </w:pPr>
            <w:r w:rsidRPr="006C38ED">
              <w:rPr>
                <w:rFonts w:ascii="Calibri" w:eastAsia="Times New Roman" w:hAnsi="Calibri" w:cs="Calibri"/>
                <w:sz w:val="22"/>
                <w:szCs w:val="22"/>
                <w:lang w:eastAsia="sk-SK"/>
              </w:rPr>
              <w:t> </w:t>
            </w:r>
          </w:p>
        </w:tc>
      </w:tr>
      <w:tr w:rsidR="006C38ED" w:rsidRPr="006C38ED" w:rsidTr="006C38ED">
        <w:trPr>
          <w:trHeight w:val="300"/>
        </w:trPr>
        <w:tc>
          <w:tcPr>
            <w:tcW w:w="6728" w:type="dxa"/>
            <w:gridSpan w:val="22"/>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8"/>
                <w:szCs w:val="18"/>
                <w:lang w:eastAsia="sk-SK"/>
              </w:rPr>
            </w:pPr>
            <w:r w:rsidRPr="006C38ED">
              <w:rPr>
                <w:rFonts w:ascii="Calibri" w:eastAsia="Times New Roman"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r>
      <w:tr w:rsidR="006C38ED" w:rsidRPr="006C38ED" w:rsidTr="006C38ED">
        <w:trPr>
          <w:trHeight w:val="300"/>
        </w:trPr>
        <w:tc>
          <w:tcPr>
            <w:tcW w:w="6728" w:type="dxa"/>
            <w:gridSpan w:val="22"/>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8"/>
                <w:szCs w:val="18"/>
                <w:lang w:eastAsia="sk-SK"/>
              </w:rPr>
            </w:pPr>
            <w:r w:rsidRPr="006C38ED">
              <w:rPr>
                <w:rFonts w:ascii="Calibri" w:eastAsia="Times New Roman"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22"/>
                <w:szCs w:val="22"/>
                <w:lang w:eastAsia="sk-SK"/>
              </w:rPr>
            </w:pPr>
            <w:r w:rsidRPr="006C38ED">
              <w:rPr>
                <w:rFonts w:ascii="Calibri" w:eastAsia="Times New Roman" w:hAnsi="Calibri" w:cs="Calibri"/>
                <w:sz w:val="22"/>
                <w:szCs w:val="22"/>
                <w:lang w:eastAsia="sk-SK"/>
              </w:rPr>
              <w:t> </w:t>
            </w:r>
          </w:p>
        </w:tc>
      </w:tr>
      <w:tr w:rsidR="006C38ED" w:rsidRPr="006C38ED" w:rsidTr="006C38ED">
        <w:trPr>
          <w:trHeight w:val="300"/>
        </w:trPr>
        <w:tc>
          <w:tcPr>
            <w:tcW w:w="6728" w:type="dxa"/>
            <w:gridSpan w:val="22"/>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b/>
                <w:bCs/>
                <w:sz w:val="16"/>
                <w:szCs w:val="16"/>
                <w:lang w:eastAsia="sk-SK"/>
              </w:rPr>
            </w:pPr>
            <w:r w:rsidRPr="006C38ED">
              <w:rPr>
                <w:rFonts w:ascii="Calibri" w:eastAsia="Times New Roman" w:hAnsi="Calibri" w:cs="Calibri"/>
                <w:b/>
                <w:bCs/>
                <w:sz w:val="16"/>
                <w:szCs w:val="16"/>
                <w:lang w:eastAsia="sk-SK"/>
              </w:rPr>
              <w:t>V. Hlásenie určené príslušnému orgánu verejného zdravotníctva</w:t>
            </w:r>
          </w:p>
          <w:p w:rsidR="006C38ED" w:rsidRPr="006C38ED" w:rsidRDefault="006C38ED" w:rsidP="006C38ED">
            <w:pPr>
              <w:spacing w:line="240" w:lineRule="auto"/>
              <w:ind w:left="0"/>
              <w:rPr>
                <w:rFonts w:ascii="Calibri" w:eastAsia="Times New Roman" w:hAnsi="Calibri" w:cs="Calibri"/>
                <w:b/>
                <w:bCs/>
                <w:sz w:val="16"/>
                <w:szCs w:val="16"/>
                <w:lang w:eastAsia="sk-SK"/>
              </w:rPr>
            </w:pPr>
          </w:p>
        </w:tc>
        <w:tc>
          <w:tcPr>
            <w:tcW w:w="84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r>
      <w:tr w:rsidR="006C38ED" w:rsidRPr="006C38ED" w:rsidTr="006C38ED">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r>
      <w:tr w:rsidR="006C38ED" w:rsidRPr="006C38ED" w:rsidTr="006C38ED">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r>
      <w:tr w:rsidR="006C38ED" w:rsidRPr="006C38ED" w:rsidTr="006C38ED">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xml:space="preserve">Právnická osoba alebo fyzická osoba - podnikateľ, </w:t>
            </w:r>
            <w:r w:rsidRPr="006C38ED">
              <w:rPr>
                <w:rFonts w:ascii="Calibri" w:eastAsia="Times New Roman"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Zamestnanie osoby</w:t>
            </w:r>
          </w:p>
        </w:tc>
      </w:tr>
      <w:tr w:rsidR="006C38ED" w:rsidRPr="006C38ED" w:rsidTr="006C38ED">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6C38ED" w:rsidRPr="006C38ED" w:rsidRDefault="006C38ED" w:rsidP="006C38ED">
            <w:pPr>
              <w:spacing w:line="240" w:lineRule="auto"/>
              <w:ind w:left="0"/>
              <w:rPr>
                <w:rFonts w:ascii="Calibri" w:eastAsia="Times New Roman"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jc w:val="right"/>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r>
      <w:tr w:rsidR="006C38ED" w:rsidRPr="006C38ED" w:rsidTr="006C38ED">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r>
      <w:tr w:rsidR="006C38ED" w:rsidRPr="006C38ED" w:rsidTr="006C38ED">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b/>
                <w:bCs/>
                <w:lang w:eastAsia="sk-SK"/>
              </w:rPr>
            </w:pPr>
            <w:r w:rsidRPr="006C38ED">
              <w:rPr>
                <w:rFonts w:ascii="Calibri" w:eastAsia="Times New Roman" w:hAnsi="Calibri" w:cs="Calibri"/>
                <w:b/>
                <w:bCs/>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r>
      <w:tr w:rsidR="006C38ED" w:rsidRPr="006C38ED" w:rsidTr="006C38ED">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Závažnosť choroby pri chronickej forme</w:t>
            </w:r>
          </w:p>
        </w:tc>
      </w:tr>
      <w:tr w:rsidR="006C38ED" w:rsidRPr="006C38ED" w:rsidTr="006C38ED">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r>
      <w:tr w:rsidR="006C38ED" w:rsidRPr="006C38ED" w:rsidTr="006C38ED">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Dĺžka expozície škodlivým</w:t>
            </w:r>
          </w:p>
        </w:tc>
      </w:tr>
      <w:tr w:rsidR="006C38ED" w:rsidRPr="006C38ED" w:rsidTr="006C38ED">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r>
      <w:tr w:rsidR="006C38ED" w:rsidRPr="006C38ED" w:rsidTr="006C38ED">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r>
      <w:tr w:rsidR="006C38ED" w:rsidRPr="006C38ED" w:rsidTr="006C38ED">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r>
      <w:tr w:rsidR="006C38ED" w:rsidRPr="006C38ED" w:rsidTr="006C38ED">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Vedúci lekár v nemocnici, ktorá poskytuje</w:t>
            </w:r>
          </w:p>
        </w:tc>
      </w:tr>
      <w:tr w:rsidR="006C38ED" w:rsidRPr="006C38ED" w:rsidTr="006C38ED">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zdravotnú starostlivosť v špecializačnom odbore</w:t>
            </w:r>
          </w:p>
        </w:tc>
      </w:tr>
      <w:tr w:rsidR="006C38ED" w:rsidRPr="006C38ED" w:rsidTr="006C38ED">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pracovné lekárstvo alebo klinické pracovné</w:t>
            </w:r>
          </w:p>
        </w:tc>
      </w:tr>
      <w:tr w:rsidR="006C38ED" w:rsidRPr="006C38ED" w:rsidTr="006C38ED">
        <w:trPr>
          <w:trHeight w:val="270"/>
        </w:trPr>
        <w:tc>
          <w:tcPr>
            <w:tcW w:w="360" w:type="dxa"/>
            <w:tcBorders>
              <w:top w:val="nil"/>
              <w:left w:val="single" w:sz="8" w:space="0" w:color="auto"/>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xml:space="preserve">lekárstvo a klinická toxikológia alebo </w:t>
            </w:r>
          </w:p>
        </w:tc>
      </w:tr>
      <w:tr w:rsidR="006C38ED" w:rsidRPr="006C38ED" w:rsidTr="006C38ED">
        <w:trPr>
          <w:trHeight w:val="270"/>
        </w:trPr>
        <w:tc>
          <w:tcPr>
            <w:tcW w:w="360" w:type="dxa"/>
            <w:tcBorders>
              <w:top w:val="nil"/>
              <w:left w:val="single" w:sz="8" w:space="0" w:color="auto"/>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6C38ED" w:rsidRPr="006C38ED" w:rsidRDefault="006C38ED" w:rsidP="006C38ED">
            <w:pPr>
              <w:spacing w:line="240" w:lineRule="auto"/>
              <w:ind w:left="0"/>
              <w:jc w:val="center"/>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dermatovenerológia</w:t>
            </w:r>
          </w:p>
        </w:tc>
      </w:tr>
      <w:tr w:rsidR="006C38ED" w:rsidRPr="006C38ED" w:rsidTr="006C38ED">
        <w:trPr>
          <w:trHeight w:val="560"/>
        </w:trPr>
        <w:tc>
          <w:tcPr>
            <w:tcW w:w="360" w:type="dxa"/>
            <w:tcBorders>
              <w:top w:val="nil"/>
              <w:left w:val="single" w:sz="8" w:space="0" w:color="auto"/>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6C38ED" w:rsidRPr="006C38ED" w:rsidRDefault="006C38ED" w:rsidP="006C38ED">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 </w:t>
            </w:r>
          </w:p>
        </w:tc>
      </w:tr>
      <w:tr w:rsidR="006C38ED" w:rsidRPr="006C38ED" w:rsidTr="006C38ED">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6C38ED" w:rsidRPr="006C38ED" w:rsidRDefault="006C38ED" w:rsidP="006C38ED">
            <w:pPr>
              <w:spacing w:line="240" w:lineRule="auto"/>
              <w:ind w:left="0"/>
              <w:rPr>
                <w:rFonts w:ascii="Calibri" w:eastAsia="Times New Roman" w:hAnsi="Calibri" w:cs="Calibri"/>
                <w:sz w:val="16"/>
                <w:szCs w:val="16"/>
                <w:lang w:eastAsia="sk-SK"/>
              </w:rPr>
            </w:pPr>
            <w:r w:rsidRPr="006C38ED">
              <w:rPr>
                <w:rFonts w:ascii="Calibri" w:eastAsia="Times New Roman" w:hAnsi="Calibri" w:cs="Calibri"/>
                <w:sz w:val="16"/>
                <w:szCs w:val="16"/>
                <w:lang w:eastAsia="sk-SK"/>
              </w:rPr>
              <w:t>Dňa</w:t>
            </w:r>
          </w:p>
        </w:tc>
      </w:tr>
    </w:tbl>
    <w:p w:rsidR="006C38ED" w:rsidRPr="006C38ED" w:rsidRDefault="006C38ED" w:rsidP="006C38ED">
      <w:pPr>
        <w:spacing w:line="240" w:lineRule="auto"/>
        <w:ind w:left="2124"/>
        <w:rPr>
          <w:rFonts w:ascii="Times New Roman" w:eastAsia="Calibri" w:hAnsi="Times New Roman" w:cs="Times New Roman"/>
          <w:i/>
        </w:rPr>
      </w:pPr>
    </w:p>
    <w:p w:rsidR="006C38ED" w:rsidRDefault="006C38ED">
      <w:pPr>
        <w:spacing w:line="240" w:lineRule="auto"/>
        <w:ind w:left="0"/>
      </w:pPr>
      <w:r>
        <w:br w:type="page"/>
      </w:r>
    </w:p>
    <w:p w:rsidR="006C38ED" w:rsidRDefault="006C38ED"/>
    <w:tbl>
      <w:tblPr>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F94D45" w:rsidRPr="00F94D45" w:rsidTr="00F94D45">
        <w:trPr>
          <w:trHeight w:val="32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2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t>chorobou z povolania</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sz w:val="22"/>
                <w:szCs w:val="22"/>
                <w:lang w:eastAsia="sk-SK"/>
              </w:rPr>
            </w:pPr>
            <w:r w:rsidRPr="00F94D45">
              <w:rPr>
                <w:rFonts w:ascii="Calibri" w:eastAsia="Times New Roman" w:hAnsi="Calibri" w:cs="Calibri"/>
                <w:b/>
                <w:bCs/>
                <w:sz w:val="22"/>
                <w:szCs w:val="22"/>
                <w:lang w:eastAsia="sk-SK"/>
              </w:rPr>
              <w:t>Z (MZ SR) 12-12</w:t>
            </w: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sz w:val="22"/>
                <w:szCs w:val="22"/>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IČO</w:t>
            </w: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r>
      <w:tr w:rsidR="00F94D45" w:rsidRPr="00F94D45" w:rsidTr="00F94D45">
        <w:trPr>
          <w:trHeight w:val="300"/>
        </w:trPr>
        <w:tc>
          <w:tcPr>
            <w:tcW w:w="6728" w:type="dxa"/>
            <w:gridSpan w:val="22"/>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6728" w:type="dxa"/>
            <w:gridSpan w:val="22"/>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r>
      <w:tr w:rsidR="00F94D45" w:rsidRPr="00F94D45" w:rsidTr="00F94D45">
        <w:trPr>
          <w:trHeight w:val="300"/>
        </w:trPr>
        <w:tc>
          <w:tcPr>
            <w:tcW w:w="6728" w:type="dxa"/>
            <w:gridSpan w:val="22"/>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b/>
                <w:bCs/>
                <w:sz w:val="16"/>
                <w:szCs w:val="16"/>
                <w:lang w:eastAsia="sk-SK"/>
              </w:rPr>
            </w:pPr>
            <w:r w:rsidRPr="00F94D45">
              <w:rPr>
                <w:rFonts w:ascii="Calibri" w:eastAsia="Times New Roman" w:hAnsi="Calibri" w:cs="Calibri"/>
                <w:b/>
                <w:bCs/>
                <w:sz w:val="16"/>
                <w:szCs w:val="16"/>
                <w:lang w:eastAsia="sk-SK"/>
              </w:rPr>
              <w:t>VI. Hlásenie určené zamestnávateľovi</w:t>
            </w:r>
          </w:p>
          <w:p w:rsidR="00F94D45" w:rsidRPr="00F94D45" w:rsidRDefault="00F94D45" w:rsidP="00F94D45">
            <w:pPr>
              <w:spacing w:line="240" w:lineRule="auto"/>
              <w:ind w:left="0"/>
              <w:rPr>
                <w:rFonts w:ascii="Calibri" w:eastAsia="Times New Roman" w:hAnsi="Calibri" w:cs="Calibri"/>
                <w:b/>
                <w:bCs/>
                <w:sz w:val="16"/>
                <w:szCs w:val="16"/>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Právnická osoba alebo fyzická osoba - podnikateľ, </w:t>
            </w:r>
            <w:r w:rsidRPr="00F94D45">
              <w:rPr>
                <w:rFonts w:ascii="Calibri" w:eastAsia="Times New Roman"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Zamestnanie osoby</w:t>
            </w:r>
          </w:p>
        </w:tc>
      </w:tr>
      <w:tr w:rsidR="00F94D45" w:rsidRPr="00F94D45" w:rsidTr="00F94D45">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jc w:val="right"/>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Závažnosť choroby pri chronickej forme</w:t>
            </w:r>
          </w:p>
        </w:tc>
      </w:tr>
      <w:tr w:rsidR="00F94D45" w:rsidRPr="00F94D45" w:rsidTr="00F94D45">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Dĺžka expozície škodlivým</w:t>
            </w:r>
          </w:p>
        </w:tc>
      </w:tr>
      <w:tr w:rsidR="00F94D45" w:rsidRPr="00F94D45" w:rsidTr="00F94D45">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Vedúci lekár v nemocnici, ktorá poskytuje</w:t>
            </w:r>
          </w:p>
        </w:tc>
      </w:tr>
      <w:tr w:rsidR="00F94D45" w:rsidRPr="00F94D45" w:rsidTr="00F94D45">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zdravotnú starostlivosť v špecializačnom odbore</w:t>
            </w:r>
          </w:p>
        </w:tc>
      </w:tr>
      <w:tr w:rsidR="00F94D45" w:rsidRPr="00F94D45" w:rsidTr="00F94D45">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pracovné lekárstvo alebo klinické pracovné</w:t>
            </w:r>
          </w:p>
        </w:tc>
      </w:tr>
      <w:tr w:rsidR="00F94D45" w:rsidRPr="00F94D45" w:rsidTr="00F94D45">
        <w:trPr>
          <w:trHeight w:val="27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lekárstvo a klinická toxikológia alebo </w:t>
            </w:r>
          </w:p>
        </w:tc>
      </w:tr>
      <w:tr w:rsidR="00F94D45" w:rsidRPr="00F94D45" w:rsidTr="00F94D45">
        <w:trPr>
          <w:trHeight w:val="27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dermatovenerológia</w:t>
            </w:r>
          </w:p>
        </w:tc>
      </w:tr>
      <w:tr w:rsidR="00F94D45" w:rsidRPr="00F94D45" w:rsidTr="00F94D45">
        <w:trPr>
          <w:trHeight w:val="56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r>
    </w:tbl>
    <w:p w:rsidR="00F94D45" w:rsidRPr="00F94D45" w:rsidRDefault="00F94D45" w:rsidP="00F94D45">
      <w:pPr>
        <w:spacing w:line="240" w:lineRule="auto"/>
        <w:ind w:left="2124"/>
        <w:rPr>
          <w:rFonts w:ascii="Times New Roman" w:eastAsia="Calibri" w:hAnsi="Times New Roman" w:cs="Times New Roman"/>
          <w:i/>
        </w:rPr>
      </w:pPr>
    </w:p>
    <w:p w:rsidR="00F94D45" w:rsidRPr="00F94D45" w:rsidRDefault="00F94D45" w:rsidP="00F94D45">
      <w:pPr>
        <w:spacing w:line="240" w:lineRule="auto"/>
        <w:ind w:left="2124"/>
        <w:rPr>
          <w:rFonts w:ascii="Times New Roman" w:eastAsia="Calibri" w:hAnsi="Times New Roman" w:cs="Times New Roman"/>
          <w:i/>
        </w:rPr>
      </w:pPr>
    </w:p>
    <w:p w:rsidR="00F94D45" w:rsidRDefault="00F94D45">
      <w:pPr>
        <w:rPr>
          <w:rFonts w:ascii="Calibri" w:eastAsia="Calibri" w:hAnsi="Calibri" w:cs="Times New Roman"/>
          <w:sz w:val="22"/>
          <w:szCs w:val="22"/>
        </w:rPr>
      </w:pPr>
    </w:p>
    <w:p w:rsidR="00F94D45" w:rsidRDefault="00F94D45">
      <w:pPr>
        <w:rPr>
          <w:rFonts w:ascii="Calibri" w:eastAsia="Calibri" w:hAnsi="Calibri" w:cs="Times New Roman"/>
          <w:sz w:val="22"/>
          <w:szCs w:val="22"/>
        </w:rPr>
      </w:pPr>
    </w:p>
    <w:p w:rsidR="00F94D45" w:rsidRDefault="00F94D45">
      <w:pPr>
        <w:rPr>
          <w:rFonts w:ascii="Calibri" w:eastAsia="Calibri" w:hAnsi="Calibri" w:cs="Times New Roman"/>
          <w:sz w:val="22"/>
          <w:szCs w:val="22"/>
        </w:rPr>
      </w:pPr>
    </w:p>
    <w:p w:rsidR="00F94D45" w:rsidRDefault="00F94D45">
      <w:pPr>
        <w:rPr>
          <w:rFonts w:ascii="Calibri" w:eastAsia="Calibri" w:hAnsi="Calibri" w:cs="Times New Roman"/>
          <w:sz w:val="22"/>
          <w:szCs w:val="22"/>
        </w:rPr>
      </w:pPr>
    </w:p>
    <w:p w:rsidR="00F94D45" w:rsidRDefault="00F94D45">
      <w:pPr>
        <w:rPr>
          <w:rFonts w:ascii="Calibri" w:eastAsia="Calibri" w:hAnsi="Calibri" w:cs="Times New Roman"/>
          <w:sz w:val="22"/>
          <w:szCs w:val="22"/>
        </w:rPr>
      </w:pPr>
    </w:p>
    <w:p w:rsidR="00F94D45" w:rsidRDefault="00F94D45">
      <w:pPr>
        <w:rPr>
          <w:rFonts w:ascii="Calibri" w:eastAsia="Calibri" w:hAnsi="Calibri" w:cs="Times New Roman"/>
          <w:sz w:val="22"/>
          <w:szCs w:val="22"/>
        </w:rPr>
      </w:pPr>
    </w:p>
    <w:p w:rsidR="00F94D45" w:rsidRDefault="00F94D45"/>
    <w:p w:rsidR="00F94D45" w:rsidRDefault="00F94D45"/>
    <w:p w:rsidR="00F94D45" w:rsidRDefault="00F94D45"/>
    <w:tbl>
      <w:tblPr>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F94D45" w:rsidRPr="00F94D45" w:rsidTr="00F94D45">
        <w:trPr>
          <w:trHeight w:val="32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2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t>chorobou z povolania</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sz w:val="22"/>
                <w:szCs w:val="22"/>
                <w:lang w:eastAsia="sk-SK"/>
              </w:rPr>
            </w:pPr>
            <w:r w:rsidRPr="00F94D45">
              <w:rPr>
                <w:rFonts w:ascii="Calibri" w:eastAsia="Times New Roman" w:hAnsi="Calibri" w:cs="Calibri"/>
                <w:b/>
                <w:bCs/>
                <w:sz w:val="22"/>
                <w:szCs w:val="22"/>
                <w:lang w:eastAsia="sk-SK"/>
              </w:rPr>
              <w:t>Z (MZ SR) 12-12</w:t>
            </w: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sz w:val="22"/>
                <w:szCs w:val="22"/>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IČO</w:t>
            </w: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r>
      <w:tr w:rsidR="00F94D45" w:rsidRPr="00F94D45" w:rsidTr="00F94D45">
        <w:trPr>
          <w:trHeight w:val="300"/>
        </w:trPr>
        <w:tc>
          <w:tcPr>
            <w:tcW w:w="6728" w:type="dxa"/>
            <w:gridSpan w:val="22"/>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6728" w:type="dxa"/>
            <w:gridSpan w:val="22"/>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r>
      <w:tr w:rsidR="00F94D45" w:rsidRPr="00F94D45" w:rsidTr="00F94D45">
        <w:trPr>
          <w:trHeight w:val="300"/>
        </w:trPr>
        <w:tc>
          <w:tcPr>
            <w:tcW w:w="6728" w:type="dxa"/>
            <w:gridSpan w:val="22"/>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b/>
                <w:bCs/>
                <w:sz w:val="14"/>
                <w:szCs w:val="14"/>
                <w:lang w:eastAsia="sk-SK"/>
              </w:rPr>
            </w:pPr>
            <w:r w:rsidRPr="00F94D45">
              <w:rPr>
                <w:rFonts w:ascii="Calibri" w:eastAsia="Times New Roman" w:hAnsi="Calibri" w:cs="Calibri"/>
                <w:b/>
                <w:bCs/>
                <w:sz w:val="16"/>
                <w:szCs w:val="16"/>
                <w:lang w:eastAsia="sk-SK"/>
              </w:rPr>
              <w:t xml:space="preserve">VII. </w:t>
            </w:r>
            <w:r w:rsidRPr="00F94D45">
              <w:rPr>
                <w:rFonts w:ascii="Calibri" w:eastAsia="Times New Roman" w:hAnsi="Calibri" w:cs="Calibri"/>
                <w:b/>
                <w:bCs/>
                <w:sz w:val="14"/>
                <w:szCs w:val="14"/>
                <w:lang w:eastAsia="sk-SK"/>
              </w:rPr>
              <w:t>Hlásenie určené poskytovateľovi zdravotnej starostlivosti, ktorý potvrdil uznanie choroby z povolania</w:t>
            </w:r>
          </w:p>
          <w:p w:rsidR="00F94D45" w:rsidRPr="00F94D45" w:rsidRDefault="00F94D45" w:rsidP="00F94D45">
            <w:pPr>
              <w:spacing w:line="240" w:lineRule="auto"/>
              <w:ind w:left="0"/>
              <w:rPr>
                <w:rFonts w:ascii="Calibri" w:eastAsia="Times New Roman" w:hAnsi="Calibri" w:cs="Calibri"/>
                <w:b/>
                <w:bCs/>
                <w:sz w:val="16"/>
                <w:szCs w:val="16"/>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Právnická osoba alebo fyzická osoba - podnikateľ, </w:t>
            </w:r>
            <w:r w:rsidRPr="00F94D45">
              <w:rPr>
                <w:rFonts w:ascii="Calibri" w:eastAsia="Times New Roman"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Zamestnanie osoby</w:t>
            </w:r>
          </w:p>
        </w:tc>
      </w:tr>
      <w:tr w:rsidR="00F94D45" w:rsidRPr="00F94D45" w:rsidTr="00F94D45">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jc w:val="right"/>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Závažnosť choroby pri chronickej forme</w:t>
            </w:r>
          </w:p>
        </w:tc>
      </w:tr>
      <w:tr w:rsidR="00F94D45" w:rsidRPr="00F94D45" w:rsidTr="00F94D45">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Dĺžka expozície škodlivým</w:t>
            </w:r>
          </w:p>
        </w:tc>
      </w:tr>
      <w:tr w:rsidR="00F94D45" w:rsidRPr="00F94D45" w:rsidTr="00F94D45">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Vedúci lekár v nemocnici, ktorá poskytuje</w:t>
            </w:r>
          </w:p>
        </w:tc>
      </w:tr>
      <w:tr w:rsidR="00F94D45" w:rsidRPr="00F94D45" w:rsidTr="00F94D45">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zdravotnú starostlivosť v špecializačnom odbore</w:t>
            </w:r>
          </w:p>
        </w:tc>
      </w:tr>
      <w:tr w:rsidR="00F94D45" w:rsidRPr="00F94D45" w:rsidTr="00F94D45">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pracovné lekárstvo alebo klinické pracovné</w:t>
            </w:r>
          </w:p>
        </w:tc>
      </w:tr>
      <w:tr w:rsidR="00F94D45" w:rsidRPr="00F94D45" w:rsidTr="00F94D45">
        <w:trPr>
          <w:trHeight w:val="27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lekárstvo a klinická toxikológia alebo </w:t>
            </w:r>
          </w:p>
        </w:tc>
      </w:tr>
      <w:tr w:rsidR="00F94D45" w:rsidRPr="00F94D45" w:rsidTr="00F94D45">
        <w:trPr>
          <w:trHeight w:val="27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dermatovenerológia</w:t>
            </w:r>
          </w:p>
        </w:tc>
      </w:tr>
      <w:tr w:rsidR="00F94D45" w:rsidRPr="00F94D45" w:rsidTr="00F94D45">
        <w:trPr>
          <w:trHeight w:val="56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r>
    </w:tbl>
    <w:p w:rsidR="00F94D45" w:rsidRPr="00F94D45" w:rsidRDefault="00F94D45" w:rsidP="00F94D45">
      <w:pPr>
        <w:spacing w:line="240" w:lineRule="auto"/>
        <w:ind w:left="2124"/>
        <w:rPr>
          <w:rFonts w:ascii="Times New Roman" w:eastAsia="Calibri" w:hAnsi="Times New Roman" w:cs="Times New Roman"/>
          <w:i/>
        </w:rPr>
      </w:pPr>
    </w:p>
    <w:p w:rsidR="00F94D45" w:rsidRPr="00F94D45" w:rsidRDefault="00F94D45" w:rsidP="00F94D45">
      <w:pPr>
        <w:spacing w:line="240" w:lineRule="auto"/>
        <w:ind w:left="2124"/>
        <w:rPr>
          <w:rFonts w:ascii="Times New Roman" w:eastAsia="Calibri" w:hAnsi="Times New Roman" w:cs="Times New Roman"/>
          <w:i/>
        </w:rPr>
      </w:pPr>
    </w:p>
    <w:p w:rsidR="00F94D45" w:rsidRPr="00F94D45" w:rsidRDefault="00F94D45" w:rsidP="00F94D45">
      <w:pPr>
        <w:spacing w:after="160" w:line="259" w:lineRule="auto"/>
        <w:ind w:left="0"/>
        <w:rPr>
          <w:rFonts w:ascii="Calibri" w:eastAsia="Calibri" w:hAnsi="Calibri" w:cs="Times New Roman"/>
          <w:sz w:val="22"/>
          <w:szCs w:val="22"/>
        </w:rPr>
      </w:pPr>
      <w:r w:rsidRPr="00F94D45">
        <w:rPr>
          <w:rFonts w:ascii="Calibri" w:eastAsia="Calibri" w:hAnsi="Calibri" w:cs="Times New Roman"/>
          <w:sz w:val="22"/>
          <w:szCs w:val="22"/>
        </w:rPr>
        <w:br w:type="page"/>
      </w:r>
    </w:p>
    <w:p w:rsidR="00F94D45" w:rsidRDefault="00F94D45"/>
    <w:p w:rsidR="00F94D45" w:rsidRDefault="00F94D45"/>
    <w:tbl>
      <w:tblPr>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F94D45" w:rsidRPr="00F94D45" w:rsidTr="00F94D45">
        <w:trPr>
          <w:trHeight w:val="32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2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t>chorobou z povolania</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sz w:val="22"/>
                <w:szCs w:val="22"/>
                <w:lang w:eastAsia="sk-SK"/>
              </w:rPr>
            </w:pPr>
            <w:r w:rsidRPr="00F94D45">
              <w:rPr>
                <w:rFonts w:ascii="Calibri" w:eastAsia="Times New Roman" w:hAnsi="Calibri" w:cs="Calibri"/>
                <w:b/>
                <w:bCs/>
                <w:sz w:val="22"/>
                <w:szCs w:val="22"/>
                <w:lang w:eastAsia="sk-SK"/>
              </w:rPr>
              <w:t>Z (MZ SR) 12-12</w:t>
            </w: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sz w:val="22"/>
                <w:szCs w:val="22"/>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IČO</w:t>
            </w:r>
          </w:p>
        </w:tc>
      </w:tr>
      <w:tr w:rsidR="00F94D45" w:rsidRPr="00F94D45" w:rsidTr="00F94D45">
        <w:trPr>
          <w:trHeight w:val="30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r>
      <w:tr w:rsidR="00F94D45" w:rsidRPr="00F94D45" w:rsidTr="00F94D45">
        <w:trPr>
          <w:trHeight w:val="300"/>
        </w:trPr>
        <w:tc>
          <w:tcPr>
            <w:tcW w:w="6728" w:type="dxa"/>
            <w:gridSpan w:val="22"/>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6728" w:type="dxa"/>
            <w:gridSpan w:val="22"/>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8"/>
                <w:szCs w:val="18"/>
                <w:lang w:eastAsia="sk-SK"/>
              </w:rPr>
            </w:pPr>
            <w:r w:rsidRPr="00F94D45">
              <w:rPr>
                <w:rFonts w:ascii="Calibri" w:eastAsia="Times New Roman"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22"/>
                <w:szCs w:val="22"/>
                <w:lang w:eastAsia="sk-SK"/>
              </w:rPr>
            </w:pPr>
            <w:r w:rsidRPr="00F94D45">
              <w:rPr>
                <w:rFonts w:ascii="Calibri" w:eastAsia="Times New Roman" w:hAnsi="Calibri" w:cs="Calibri"/>
                <w:sz w:val="22"/>
                <w:szCs w:val="22"/>
                <w:lang w:eastAsia="sk-SK"/>
              </w:rPr>
              <w:t> </w:t>
            </w:r>
          </w:p>
        </w:tc>
      </w:tr>
      <w:tr w:rsidR="00F94D45" w:rsidRPr="00F94D45" w:rsidTr="00F94D45">
        <w:trPr>
          <w:trHeight w:val="300"/>
        </w:trPr>
        <w:tc>
          <w:tcPr>
            <w:tcW w:w="6728" w:type="dxa"/>
            <w:gridSpan w:val="22"/>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b/>
                <w:bCs/>
                <w:sz w:val="16"/>
                <w:szCs w:val="16"/>
                <w:lang w:eastAsia="sk-SK"/>
              </w:rPr>
            </w:pPr>
            <w:r w:rsidRPr="00F94D45">
              <w:rPr>
                <w:rFonts w:ascii="Calibri" w:eastAsia="Times New Roman" w:hAnsi="Calibri" w:cs="Calibri"/>
                <w:b/>
                <w:bCs/>
                <w:sz w:val="16"/>
                <w:szCs w:val="16"/>
                <w:lang w:eastAsia="sk-SK"/>
              </w:rPr>
              <w:t xml:space="preserve">VIII. Hlásenie určené Sociálnej poisťovni, útvaru sociálneho zabezpečenia Ministerstva vnútra SR, </w:t>
            </w:r>
          </w:p>
          <w:p w:rsidR="00F94D45" w:rsidRPr="00F94D45" w:rsidRDefault="00F94D45" w:rsidP="00F94D45">
            <w:pPr>
              <w:spacing w:line="240" w:lineRule="auto"/>
              <w:ind w:left="0"/>
              <w:rPr>
                <w:rFonts w:ascii="Calibri" w:eastAsia="Times New Roman" w:hAnsi="Calibri" w:cs="Calibri"/>
                <w:b/>
                <w:bCs/>
                <w:sz w:val="16"/>
                <w:szCs w:val="16"/>
                <w:lang w:eastAsia="sk-SK"/>
              </w:rPr>
            </w:pPr>
            <w:r w:rsidRPr="00F94D45">
              <w:rPr>
                <w:rFonts w:ascii="Calibri" w:eastAsia="Times New Roman" w:hAnsi="Calibri" w:cs="Calibri"/>
                <w:b/>
                <w:bCs/>
                <w:sz w:val="16"/>
                <w:szCs w:val="16"/>
                <w:lang w:eastAsia="sk-SK"/>
              </w:rPr>
              <w:t>Vojenskému úradu sociálneho zabezpečenia, útvaru sociálneho zabezpečenia ZVJS a útvaru sociálneho zabezpečenia Finančného riaditeľstva SR</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F94D45" w:rsidRPr="00F94D45" w:rsidTr="00F94D45">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Právnická osoba alebo fyzická osoba - podnikateľ, </w:t>
            </w:r>
            <w:r w:rsidRPr="00F94D45">
              <w:rPr>
                <w:rFonts w:ascii="Calibri" w:eastAsia="Times New Roman"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Zamestnanie osoby</w:t>
            </w:r>
          </w:p>
        </w:tc>
      </w:tr>
      <w:tr w:rsidR="00F94D45" w:rsidRPr="00F94D45" w:rsidTr="00F94D45">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jc w:val="right"/>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r w:rsidRPr="00F94D45">
              <w:rPr>
                <w:rFonts w:ascii="Calibri" w:eastAsia="Times New Roman" w:hAnsi="Calibri" w:cs="Calibri"/>
                <w:b/>
                <w:bCs/>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Závažnosť choroby pri chronickej forme</w:t>
            </w:r>
          </w:p>
        </w:tc>
      </w:tr>
      <w:tr w:rsidR="00F94D45" w:rsidRPr="00F94D45" w:rsidTr="00F94D45">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Dĺžka expozície škodlivým</w:t>
            </w:r>
          </w:p>
        </w:tc>
      </w:tr>
      <w:tr w:rsidR="00F94D45" w:rsidRPr="00F94D45" w:rsidTr="00F94D45">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Vedúci lekár v nemocnici, ktorá poskytuje</w:t>
            </w:r>
          </w:p>
        </w:tc>
      </w:tr>
      <w:tr w:rsidR="00F94D45" w:rsidRPr="00F94D45" w:rsidTr="00F94D45">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zdravotnú starostlivosť v špecializačnom odbore</w:t>
            </w:r>
          </w:p>
        </w:tc>
      </w:tr>
      <w:tr w:rsidR="00F94D45" w:rsidRPr="00F94D45" w:rsidTr="00F94D45">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pracovné lekárstvo alebo klinické pracovné</w:t>
            </w:r>
          </w:p>
        </w:tc>
      </w:tr>
      <w:tr w:rsidR="00F94D45" w:rsidRPr="00F94D45" w:rsidTr="00F94D45">
        <w:trPr>
          <w:trHeight w:val="27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xml:space="preserve">lekárstvo a klinická toxikológia alebo </w:t>
            </w:r>
          </w:p>
        </w:tc>
      </w:tr>
      <w:tr w:rsidR="00F94D45" w:rsidRPr="00F94D45" w:rsidTr="00F94D45">
        <w:trPr>
          <w:trHeight w:val="27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dermatovenerológia</w:t>
            </w:r>
          </w:p>
        </w:tc>
      </w:tr>
      <w:tr w:rsidR="00F94D45" w:rsidRPr="00F94D45" w:rsidTr="00F94D45">
        <w:trPr>
          <w:trHeight w:val="560"/>
        </w:trPr>
        <w:tc>
          <w:tcPr>
            <w:tcW w:w="360" w:type="dxa"/>
            <w:tcBorders>
              <w:top w:val="nil"/>
              <w:left w:val="single" w:sz="8" w:space="0" w:color="auto"/>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 </w:t>
            </w:r>
          </w:p>
        </w:tc>
      </w:tr>
      <w:tr w:rsidR="00F94D45" w:rsidRPr="00F94D45" w:rsidTr="00F94D45">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F94D45" w:rsidRPr="00F94D45" w:rsidRDefault="00F94D45" w:rsidP="00F94D45">
            <w:pPr>
              <w:spacing w:line="240" w:lineRule="auto"/>
              <w:ind w:left="0"/>
              <w:rPr>
                <w:rFonts w:ascii="Calibri" w:eastAsia="Times New Roman" w:hAnsi="Calibri" w:cs="Calibri"/>
                <w:sz w:val="16"/>
                <w:szCs w:val="16"/>
                <w:lang w:eastAsia="sk-SK"/>
              </w:rPr>
            </w:pPr>
            <w:r w:rsidRPr="00F94D45">
              <w:rPr>
                <w:rFonts w:ascii="Calibri" w:eastAsia="Times New Roman" w:hAnsi="Calibri" w:cs="Calibri"/>
                <w:sz w:val="16"/>
                <w:szCs w:val="16"/>
                <w:lang w:eastAsia="sk-SK"/>
              </w:rPr>
              <w:t>Dňa</w:t>
            </w:r>
          </w:p>
        </w:tc>
      </w:tr>
    </w:tbl>
    <w:p w:rsidR="00F94D45" w:rsidRPr="00F94D45" w:rsidRDefault="00F94D45" w:rsidP="00F94D45">
      <w:pPr>
        <w:spacing w:line="240" w:lineRule="auto"/>
        <w:ind w:left="2124"/>
        <w:rPr>
          <w:rFonts w:ascii="Times New Roman" w:eastAsia="Calibri" w:hAnsi="Times New Roman" w:cs="Times New Roman"/>
          <w:i/>
        </w:rPr>
      </w:pPr>
    </w:p>
    <w:p w:rsidR="00F94D45" w:rsidRPr="00F94D45" w:rsidRDefault="00F94D45" w:rsidP="00F94D45">
      <w:pPr>
        <w:spacing w:line="240" w:lineRule="auto"/>
        <w:ind w:left="2124"/>
        <w:rPr>
          <w:rFonts w:ascii="Times New Roman" w:eastAsia="Calibri" w:hAnsi="Times New Roman" w:cs="Times New Roman"/>
          <w:i/>
        </w:rPr>
      </w:pPr>
    </w:p>
    <w:p w:rsidR="00F94D45" w:rsidRPr="00F94D45" w:rsidRDefault="00F94D45" w:rsidP="00F94D45">
      <w:pPr>
        <w:spacing w:after="160" w:line="259" w:lineRule="auto"/>
        <w:ind w:left="0"/>
        <w:rPr>
          <w:rFonts w:ascii="Calibri" w:eastAsia="Calibri" w:hAnsi="Calibri" w:cs="Times New Roman"/>
          <w:sz w:val="22"/>
          <w:szCs w:val="22"/>
        </w:rPr>
      </w:pPr>
      <w:r w:rsidRPr="00F94D45">
        <w:rPr>
          <w:rFonts w:ascii="Calibri" w:eastAsia="Calibri" w:hAnsi="Calibri" w:cs="Times New Roman"/>
          <w:sz w:val="22"/>
          <w:szCs w:val="22"/>
        </w:rPr>
        <w:br w:type="page"/>
      </w:r>
    </w:p>
    <w:tbl>
      <w:tblPr>
        <w:tblW w:w="1018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40"/>
        <w:gridCol w:w="428"/>
        <w:gridCol w:w="392"/>
        <w:gridCol w:w="300"/>
        <w:gridCol w:w="300"/>
        <w:gridCol w:w="300"/>
        <w:gridCol w:w="300"/>
        <w:gridCol w:w="300"/>
        <w:gridCol w:w="300"/>
      </w:tblGrid>
      <w:tr w:rsidR="00F94D45" w:rsidRPr="00F94D45" w:rsidTr="00F94D45">
        <w:trPr>
          <w:trHeight w:val="320"/>
        </w:trPr>
        <w:tc>
          <w:tcPr>
            <w:tcW w:w="36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tc>
        <w:tc>
          <w:tcPr>
            <w:tcW w:w="84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jc w:val="center"/>
              <w:rPr>
                <w:rFonts w:ascii="Calibri" w:eastAsia="Times New Roman" w:hAnsi="Calibri" w:cs="Calibri"/>
                <w:b/>
                <w:bCs/>
                <w:lang w:eastAsia="sk-SK"/>
              </w:rPr>
            </w:pPr>
          </w:p>
        </w:tc>
        <w:tc>
          <w:tcPr>
            <w:tcW w:w="428"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F94D45" w:rsidRPr="00F94D45" w:rsidRDefault="00F94D45" w:rsidP="00F94D45">
            <w:pPr>
              <w:spacing w:line="240" w:lineRule="auto"/>
              <w:ind w:left="0"/>
              <w:rPr>
                <w:rFonts w:ascii="Times New Roman" w:eastAsia="Times New Roman" w:hAnsi="Times New Roman" w:cs="Times New Roman"/>
                <w:sz w:val="20"/>
                <w:szCs w:val="20"/>
                <w:lang w:eastAsia="sk-SK"/>
              </w:rPr>
            </w:pPr>
          </w:p>
        </w:tc>
      </w:tr>
      <w:tr w:rsidR="00847AE3" w:rsidRPr="00847AE3" w:rsidTr="00793596">
        <w:trPr>
          <w:trHeight w:val="320"/>
        </w:trPr>
        <w:tc>
          <w:tcPr>
            <w:tcW w:w="36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b/>
                <w:bCs/>
                <w:lang w:eastAsia="sk-SK"/>
              </w:rPr>
            </w:pPr>
            <w:r w:rsidRPr="00847AE3">
              <w:rPr>
                <w:rFonts w:ascii="Calibri" w:eastAsia="Times New Roman" w:hAnsi="Calibri" w:cs="Calibri"/>
                <w:b/>
                <w:bCs/>
                <w:lang w:eastAsia="sk-SK"/>
              </w:rPr>
              <w:t>Hlásenie choroby z povolania alebo ohrozenia</w:t>
            </w:r>
          </w:p>
        </w:tc>
        <w:tc>
          <w:tcPr>
            <w:tcW w:w="84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b/>
                <w:bCs/>
                <w:lang w:eastAsia="sk-SK"/>
              </w:rPr>
            </w:pPr>
          </w:p>
        </w:tc>
        <w:tc>
          <w:tcPr>
            <w:tcW w:w="428"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r>
      <w:tr w:rsidR="00847AE3" w:rsidRPr="00847AE3" w:rsidTr="00793596">
        <w:trPr>
          <w:trHeight w:val="320"/>
        </w:trPr>
        <w:tc>
          <w:tcPr>
            <w:tcW w:w="36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b/>
                <w:bCs/>
                <w:lang w:eastAsia="sk-SK"/>
              </w:rPr>
            </w:pPr>
            <w:r w:rsidRPr="00847AE3">
              <w:rPr>
                <w:rFonts w:ascii="Calibri" w:eastAsia="Times New Roman" w:hAnsi="Calibri" w:cs="Calibri"/>
                <w:b/>
                <w:bCs/>
                <w:lang w:eastAsia="sk-SK"/>
              </w:rPr>
              <w:t>chorobou z povolania</w:t>
            </w:r>
          </w:p>
        </w:tc>
        <w:tc>
          <w:tcPr>
            <w:tcW w:w="84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b/>
                <w:bCs/>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b/>
                <w:bCs/>
                <w:sz w:val="22"/>
                <w:szCs w:val="22"/>
                <w:lang w:eastAsia="sk-SK"/>
              </w:rPr>
            </w:pPr>
            <w:r w:rsidRPr="00847AE3">
              <w:rPr>
                <w:rFonts w:ascii="Calibri" w:eastAsia="Times New Roman" w:hAnsi="Calibri" w:cs="Calibri"/>
                <w:b/>
                <w:bCs/>
                <w:sz w:val="22"/>
                <w:szCs w:val="22"/>
                <w:lang w:eastAsia="sk-SK"/>
              </w:rPr>
              <w:t>Z (MZ SR) 12-12</w:t>
            </w:r>
          </w:p>
        </w:tc>
      </w:tr>
      <w:tr w:rsidR="00847AE3" w:rsidRPr="00847AE3" w:rsidTr="00793596">
        <w:trPr>
          <w:trHeight w:val="300"/>
        </w:trPr>
        <w:tc>
          <w:tcPr>
            <w:tcW w:w="36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b/>
                <w:bCs/>
                <w:sz w:val="22"/>
                <w:szCs w:val="22"/>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8"/>
                <w:szCs w:val="18"/>
                <w:lang w:eastAsia="sk-SK"/>
              </w:rPr>
            </w:pPr>
            <w:r w:rsidRPr="00847AE3">
              <w:rPr>
                <w:rFonts w:ascii="Calibri" w:eastAsia="Times New Roman" w:hAnsi="Calibri" w:cs="Calibri"/>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r>
      <w:tr w:rsidR="00847AE3" w:rsidRPr="00847AE3" w:rsidTr="00793596">
        <w:trPr>
          <w:trHeight w:val="300"/>
        </w:trPr>
        <w:tc>
          <w:tcPr>
            <w:tcW w:w="36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262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8"/>
                <w:szCs w:val="18"/>
                <w:lang w:eastAsia="sk-SK"/>
              </w:rPr>
            </w:pPr>
            <w:r w:rsidRPr="00847AE3">
              <w:rPr>
                <w:rFonts w:ascii="Calibri" w:eastAsia="Times New Roman" w:hAnsi="Calibri" w:cs="Calibri"/>
                <w:sz w:val="18"/>
                <w:szCs w:val="18"/>
                <w:lang w:eastAsia="sk-SK"/>
              </w:rPr>
              <w:t>IČO</w:t>
            </w:r>
          </w:p>
        </w:tc>
      </w:tr>
      <w:tr w:rsidR="00847AE3" w:rsidRPr="00847AE3" w:rsidTr="00793596">
        <w:trPr>
          <w:trHeight w:val="300"/>
        </w:trPr>
        <w:tc>
          <w:tcPr>
            <w:tcW w:w="36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8"/>
                <w:szCs w:val="18"/>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84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428" w:type="dxa"/>
            <w:tcBorders>
              <w:top w:val="nil"/>
              <w:left w:val="single" w:sz="8" w:space="0" w:color="auto"/>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22"/>
                <w:szCs w:val="22"/>
                <w:lang w:eastAsia="sk-SK"/>
              </w:rPr>
            </w:pPr>
            <w:r w:rsidRPr="00847AE3">
              <w:rPr>
                <w:rFonts w:ascii="Calibri" w:eastAsia="Times New Roman" w:hAnsi="Calibri" w:cs="Calibri"/>
                <w:sz w:val="22"/>
                <w:szCs w:val="22"/>
                <w:lang w:eastAsia="sk-SK"/>
              </w:rPr>
              <w:t> </w:t>
            </w:r>
          </w:p>
        </w:tc>
        <w:tc>
          <w:tcPr>
            <w:tcW w:w="392" w:type="dxa"/>
            <w:tcBorders>
              <w:top w:val="nil"/>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22"/>
                <w:szCs w:val="22"/>
                <w:lang w:eastAsia="sk-SK"/>
              </w:rPr>
            </w:pPr>
            <w:r w:rsidRPr="00847AE3">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22"/>
                <w:szCs w:val="22"/>
                <w:lang w:eastAsia="sk-SK"/>
              </w:rPr>
            </w:pPr>
            <w:r w:rsidRPr="00847AE3">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22"/>
                <w:szCs w:val="22"/>
                <w:lang w:eastAsia="sk-SK"/>
              </w:rPr>
            </w:pPr>
            <w:r w:rsidRPr="00847AE3">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22"/>
                <w:szCs w:val="22"/>
                <w:lang w:eastAsia="sk-SK"/>
              </w:rPr>
            </w:pPr>
            <w:r w:rsidRPr="00847AE3">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22"/>
                <w:szCs w:val="22"/>
                <w:lang w:eastAsia="sk-SK"/>
              </w:rPr>
            </w:pPr>
            <w:r w:rsidRPr="00847AE3">
              <w:rPr>
                <w:rFonts w:ascii="Calibri" w:eastAsia="Times New Roman" w:hAnsi="Calibri" w:cs="Calibri"/>
                <w:sz w:val="22"/>
                <w:szCs w:val="22"/>
                <w:lang w:eastAsia="sk-SK"/>
              </w:rPr>
              <w:t> </w:t>
            </w:r>
          </w:p>
        </w:tc>
        <w:tc>
          <w:tcPr>
            <w:tcW w:w="300"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22"/>
                <w:szCs w:val="22"/>
                <w:lang w:eastAsia="sk-SK"/>
              </w:rPr>
            </w:pPr>
            <w:r w:rsidRPr="00847AE3">
              <w:rPr>
                <w:rFonts w:ascii="Calibri" w:eastAsia="Times New Roman" w:hAnsi="Calibri" w:cs="Calibri"/>
                <w:sz w:val="22"/>
                <w:szCs w:val="22"/>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22"/>
                <w:szCs w:val="22"/>
                <w:lang w:eastAsia="sk-SK"/>
              </w:rPr>
            </w:pPr>
            <w:r w:rsidRPr="00847AE3">
              <w:rPr>
                <w:rFonts w:ascii="Calibri" w:eastAsia="Times New Roman" w:hAnsi="Calibri" w:cs="Calibri"/>
                <w:sz w:val="22"/>
                <w:szCs w:val="22"/>
                <w:lang w:eastAsia="sk-SK"/>
              </w:rPr>
              <w:t> </w:t>
            </w:r>
          </w:p>
        </w:tc>
      </w:tr>
      <w:tr w:rsidR="00847AE3" w:rsidRPr="00847AE3" w:rsidTr="00793596">
        <w:trPr>
          <w:trHeight w:val="300"/>
        </w:trPr>
        <w:tc>
          <w:tcPr>
            <w:tcW w:w="6728" w:type="dxa"/>
            <w:gridSpan w:val="22"/>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8"/>
                <w:szCs w:val="18"/>
                <w:lang w:eastAsia="sk-SK"/>
              </w:rPr>
            </w:pPr>
            <w:r w:rsidRPr="00847AE3">
              <w:rPr>
                <w:rFonts w:ascii="Calibri" w:eastAsia="Times New Roman" w:hAnsi="Calibri" w:cs="Calibri"/>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8"/>
                <w:szCs w:val="18"/>
                <w:lang w:eastAsia="sk-SK"/>
              </w:rPr>
            </w:pPr>
          </w:p>
        </w:tc>
        <w:tc>
          <w:tcPr>
            <w:tcW w:w="428"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r>
      <w:tr w:rsidR="00847AE3" w:rsidRPr="00847AE3" w:rsidTr="00793596">
        <w:trPr>
          <w:trHeight w:val="300"/>
        </w:trPr>
        <w:tc>
          <w:tcPr>
            <w:tcW w:w="6728" w:type="dxa"/>
            <w:gridSpan w:val="22"/>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8"/>
                <w:szCs w:val="18"/>
                <w:lang w:eastAsia="sk-SK"/>
              </w:rPr>
            </w:pPr>
            <w:r w:rsidRPr="00847AE3">
              <w:rPr>
                <w:rFonts w:ascii="Calibri" w:eastAsia="Times New Roman" w:hAnsi="Calibri" w:cs="Calibri"/>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Typ choroby</w:t>
            </w:r>
          </w:p>
        </w:tc>
        <w:tc>
          <w:tcPr>
            <w:tcW w:w="428"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p>
        </w:tc>
        <w:tc>
          <w:tcPr>
            <w:tcW w:w="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Špecifikácia choroby</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22"/>
                <w:szCs w:val="22"/>
                <w:lang w:eastAsia="sk-SK"/>
              </w:rPr>
            </w:pPr>
            <w:r w:rsidRPr="00847AE3">
              <w:rPr>
                <w:rFonts w:ascii="Calibri" w:eastAsia="Times New Roman" w:hAnsi="Calibri" w:cs="Calibri"/>
                <w:sz w:val="22"/>
                <w:szCs w:val="22"/>
                <w:lang w:eastAsia="sk-SK"/>
              </w:rPr>
              <w:t> </w:t>
            </w:r>
          </w:p>
        </w:tc>
      </w:tr>
      <w:tr w:rsidR="00847AE3" w:rsidRPr="00847AE3" w:rsidTr="00793596">
        <w:trPr>
          <w:trHeight w:val="300"/>
        </w:trPr>
        <w:tc>
          <w:tcPr>
            <w:tcW w:w="6728" w:type="dxa"/>
            <w:gridSpan w:val="22"/>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b/>
                <w:bCs/>
                <w:sz w:val="16"/>
                <w:szCs w:val="16"/>
                <w:lang w:eastAsia="sk-SK"/>
              </w:rPr>
            </w:pPr>
            <w:r w:rsidRPr="00847AE3">
              <w:rPr>
                <w:rFonts w:ascii="Calibri" w:eastAsia="Times New Roman" w:hAnsi="Calibri" w:cs="Calibri"/>
                <w:b/>
                <w:bCs/>
                <w:sz w:val="16"/>
                <w:szCs w:val="16"/>
                <w:lang w:eastAsia="sk-SK"/>
              </w:rPr>
              <w:t>IX. Hlásenie určené Národnému inšpektorátu práce alebo Hlavnému banskému úradu</w:t>
            </w:r>
          </w:p>
          <w:p w:rsidR="00847AE3" w:rsidRPr="00847AE3" w:rsidRDefault="00847AE3" w:rsidP="00847AE3">
            <w:pPr>
              <w:spacing w:line="240" w:lineRule="auto"/>
              <w:ind w:left="0"/>
              <w:rPr>
                <w:rFonts w:ascii="Calibri" w:eastAsia="Times New Roman" w:hAnsi="Calibri" w:cs="Calibri"/>
                <w:b/>
                <w:bCs/>
                <w:sz w:val="16"/>
                <w:szCs w:val="16"/>
                <w:lang w:eastAsia="sk-SK"/>
              </w:rPr>
            </w:pPr>
          </w:p>
        </w:tc>
        <w:tc>
          <w:tcPr>
            <w:tcW w:w="84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b/>
                <w:bCs/>
                <w:sz w:val="16"/>
                <w:szCs w:val="16"/>
                <w:lang w:eastAsia="sk-SK"/>
              </w:rPr>
            </w:pPr>
          </w:p>
        </w:tc>
        <w:tc>
          <w:tcPr>
            <w:tcW w:w="428"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92"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r>
      <w:tr w:rsidR="00847AE3" w:rsidRPr="00847AE3" w:rsidTr="00793596">
        <w:trPr>
          <w:trHeight w:val="300"/>
        </w:trPr>
        <w:tc>
          <w:tcPr>
            <w:tcW w:w="36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Rodné číslo</w:t>
            </w:r>
          </w:p>
        </w:tc>
        <w:tc>
          <w:tcPr>
            <w:tcW w:w="1960" w:type="dxa"/>
            <w:gridSpan w:val="4"/>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nil"/>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r>
      <w:tr w:rsidR="00847AE3" w:rsidRPr="00847AE3" w:rsidTr="00793596">
        <w:trPr>
          <w:trHeight w:val="300"/>
        </w:trPr>
        <w:tc>
          <w:tcPr>
            <w:tcW w:w="3688"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r>
      <w:tr w:rsidR="00847AE3" w:rsidRPr="00847AE3" w:rsidTr="00793596">
        <w:trPr>
          <w:trHeight w:val="300"/>
        </w:trPr>
        <w:tc>
          <w:tcPr>
            <w:tcW w:w="3384" w:type="dxa"/>
            <w:gridSpan w:val="11"/>
            <w:vMerge w:val="restart"/>
            <w:tcBorders>
              <w:top w:val="single" w:sz="8" w:space="0" w:color="auto"/>
              <w:left w:val="single" w:sz="8" w:space="0" w:color="auto"/>
              <w:bottom w:val="single" w:sz="8" w:space="0" w:color="000000"/>
              <w:right w:val="nil"/>
            </w:tcBorders>
            <w:shd w:val="clear" w:color="auto" w:fill="auto"/>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xml:space="preserve">Právnická osoba alebo fyzická osoba - podnikateľ, </w:t>
            </w:r>
            <w:r w:rsidRPr="00847AE3">
              <w:rPr>
                <w:rFonts w:ascii="Calibri" w:eastAsia="Times New Roman" w:hAnsi="Calibri" w:cs="Calibri"/>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Obec/kód</w:t>
            </w: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19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Ekonomická aktivita</w:t>
            </w:r>
          </w:p>
        </w:tc>
        <w:tc>
          <w:tcPr>
            <w:tcW w:w="1500" w:type="dxa"/>
            <w:gridSpan w:val="5"/>
            <w:tcBorders>
              <w:top w:val="single" w:sz="8" w:space="0" w:color="auto"/>
              <w:left w:val="nil"/>
              <w:bottom w:val="nil"/>
              <w:right w:val="single" w:sz="8" w:space="0" w:color="000000"/>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Zamestnanie osoby</w:t>
            </w:r>
          </w:p>
        </w:tc>
      </w:tr>
      <w:tr w:rsidR="00847AE3" w:rsidRPr="00847AE3" w:rsidTr="00793596">
        <w:trPr>
          <w:trHeight w:val="380"/>
        </w:trPr>
        <w:tc>
          <w:tcPr>
            <w:tcW w:w="3384" w:type="dxa"/>
            <w:gridSpan w:val="11"/>
            <w:vMerge/>
            <w:tcBorders>
              <w:top w:val="single" w:sz="8" w:space="0" w:color="auto"/>
              <w:left w:val="single" w:sz="8" w:space="0" w:color="auto"/>
              <w:bottom w:val="single" w:sz="8" w:space="0" w:color="000000"/>
              <w:right w:val="nil"/>
            </w:tcBorders>
            <w:vAlign w:val="center"/>
            <w:hideMark/>
          </w:tcPr>
          <w:p w:rsidR="00847AE3" w:rsidRPr="00847AE3" w:rsidRDefault="00847AE3" w:rsidP="00847AE3">
            <w:pPr>
              <w:spacing w:line="240" w:lineRule="auto"/>
              <w:ind w:left="0"/>
              <w:rPr>
                <w:rFonts w:ascii="Calibri" w:eastAsia="Times New Roman" w:hAnsi="Calibri" w:cs="Calibri"/>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jc w:val="right"/>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1268" w:type="dxa"/>
            <w:gridSpan w:val="2"/>
            <w:tcBorders>
              <w:top w:val="nil"/>
              <w:left w:val="single" w:sz="8" w:space="0" w:color="auto"/>
              <w:bottom w:val="single" w:sz="8" w:space="0" w:color="auto"/>
              <w:right w:val="single" w:sz="8" w:space="0" w:color="000000"/>
            </w:tcBorders>
            <w:shd w:val="clear" w:color="auto" w:fill="auto"/>
            <w:noWrap/>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zamestnávateľa</w:t>
            </w:r>
          </w:p>
        </w:tc>
        <w:tc>
          <w:tcPr>
            <w:tcW w:w="392" w:type="dxa"/>
            <w:tcBorders>
              <w:top w:val="single" w:sz="8" w:space="0" w:color="auto"/>
              <w:left w:val="nil"/>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r>
      <w:tr w:rsidR="00847AE3" w:rsidRPr="00847AE3" w:rsidTr="00793596">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Kategória práce</w:t>
            </w:r>
          </w:p>
        </w:tc>
        <w:tc>
          <w:tcPr>
            <w:tcW w:w="1660" w:type="dxa"/>
            <w:gridSpan w:val="3"/>
            <w:tcBorders>
              <w:top w:val="nil"/>
              <w:left w:val="single" w:sz="8" w:space="0" w:color="auto"/>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Diagnóza (MKCH)</w:t>
            </w: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nil"/>
              <w:left w:val="nil"/>
              <w:bottom w:val="single" w:sz="4"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r>
      <w:tr w:rsidR="00847AE3" w:rsidRPr="00847AE3" w:rsidTr="00793596">
        <w:trPr>
          <w:trHeight w:val="320"/>
        </w:trPr>
        <w:tc>
          <w:tcPr>
            <w:tcW w:w="660" w:type="dxa"/>
            <w:gridSpan w:val="2"/>
            <w:tcBorders>
              <w:top w:val="nil"/>
              <w:left w:val="single" w:sz="8" w:space="0" w:color="auto"/>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b/>
                <w:bCs/>
                <w:lang w:eastAsia="sk-SK"/>
              </w:rPr>
            </w:pPr>
            <w:r w:rsidRPr="00847AE3">
              <w:rPr>
                <w:rFonts w:ascii="Calibri" w:eastAsia="Times New Roman" w:hAnsi="Calibri" w:cs="Calibri"/>
                <w:b/>
                <w:bCs/>
                <w:lang w:eastAsia="sk-SK"/>
              </w:rPr>
              <w:softHyphen/>
              <w:t>-</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428"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Kód</w:t>
            </w:r>
          </w:p>
        </w:tc>
        <w:tc>
          <w:tcPr>
            <w:tcW w:w="392"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r>
      <w:tr w:rsidR="00847AE3" w:rsidRPr="00847AE3" w:rsidTr="00793596">
        <w:trPr>
          <w:trHeight w:val="300"/>
        </w:trPr>
        <w:tc>
          <w:tcPr>
            <w:tcW w:w="15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Závažnosť choroby pri akútnej forme</w:t>
            </w:r>
          </w:p>
        </w:tc>
        <w:tc>
          <w:tcPr>
            <w:tcW w:w="3460" w:type="dxa"/>
            <w:gridSpan w:val="9"/>
            <w:tcBorders>
              <w:top w:val="single" w:sz="4" w:space="0" w:color="auto"/>
              <w:left w:val="nil"/>
              <w:bottom w:val="nil"/>
              <w:right w:val="single" w:sz="8" w:space="0" w:color="000000"/>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Závažnosť choroby pri chronickej forme</w:t>
            </w:r>
          </w:p>
        </w:tc>
      </w:tr>
      <w:tr w:rsidR="00847AE3" w:rsidRPr="00847AE3" w:rsidTr="00793596">
        <w:trPr>
          <w:trHeight w:val="300"/>
        </w:trPr>
        <w:tc>
          <w:tcPr>
            <w:tcW w:w="15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840" w:type="dxa"/>
            <w:tcBorders>
              <w:top w:val="nil"/>
              <w:left w:val="nil"/>
              <w:bottom w:val="single" w:sz="8" w:space="0" w:color="auto"/>
              <w:right w:val="nil"/>
            </w:tcBorders>
            <w:shd w:val="clear" w:color="auto" w:fill="auto"/>
            <w:noWrap/>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(v bodoch)</w:t>
            </w:r>
          </w:p>
        </w:tc>
        <w:tc>
          <w:tcPr>
            <w:tcW w:w="428"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92"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r>
      <w:tr w:rsidR="00847AE3" w:rsidRPr="00847AE3" w:rsidTr="00793596">
        <w:trPr>
          <w:trHeight w:val="30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Klasifikácia produktov podľa použitia</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Dĺžka expozície škodlivým</w:t>
            </w:r>
          </w:p>
        </w:tc>
      </w:tr>
      <w:tr w:rsidR="00847AE3" w:rsidRPr="00847AE3" w:rsidTr="00793596">
        <w:trPr>
          <w:trHeight w:val="390"/>
        </w:trPr>
        <w:tc>
          <w:tcPr>
            <w:tcW w:w="360" w:type="dxa"/>
            <w:tcBorders>
              <w:top w:val="nil"/>
              <w:left w:val="single" w:sz="8" w:space="0" w:color="auto"/>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1960" w:type="dxa"/>
            <w:gridSpan w:val="4"/>
            <w:tcBorders>
              <w:top w:val="nil"/>
              <w:left w:val="nil"/>
              <w:bottom w:val="single" w:sz="8" w:space="0" w:color="auto"/>
              <w:right w:val="nil"/>
            </w:tcBorders>
            <w:shd w:val="clear" w:color="auto" w:fill="auto"/>
            <w:noWrap/>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r>
      <w:tr w:rsidR="00847AE3" w:rsidRPr="00847AE3" w:rsidTr="00793596">
        <w:trPr>
          <w:trHeight w:val="300"/>
        </w:trPr>
        <w:tc>
          <w:tcPr>
            <w:tcW w:w="2776" w:type="dxa"/>
            <w:gridSpan w:val="9"/>
            <w:tcBorders>
              <w:top w:val="single" w:sz="8" w:space="0" w:color="auto"/>
              <w:left w:val="single" w:sz="8" w:space="0" w:color="auto"/>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3- nie dočasne</w:t>
            </w:r>
          </w:p>
        </w:tc>
        <w:tc>
          <w:tcPr>
            <w:tcW w:w="3164" w:type="dxa"/>
            <w:gridSpan w:val="8"/>
            <w:tcBorders>
              <w:top w:val="single" w:sz="8" w:space="0" w:color="auto"/>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nil"/>
              <w:left w:val="nil"/>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r>
      <w:tr w:rsidR="00847AE3" w:rsidRPr="00847AE3" w:rsidTr="00793596">
        <w:trPr>
          <w:trHeight w:val="300"/>
        </w:trPr>
        <w:tc>
          <w:tcPr>
            <w:tcW w:w="2168" w:type="dxa"/>
            <w:gridSpan w:val="7"/>
            <w:tcBorders>
              <w:top w:val="nil"/>
              <w:left w:val="single" w:sz="8" w:space="0" w:color="auto"/>
              <w:bottom w:val="single" w:sz="8" w:space="0" w:color="auto"/>
              <w:right w:val="nil"/>
            </w:tcBorders>
            <w:shd w:val="clear" w:color="auto" w:fill="auto"/>
            <w:noWrap/>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4 - nie trvale</w:t>
            </w:r>
          </w:p>
        </w:tc>
        <w:tc>
          <w:tcPr>
            <w:tcW w:w="3164" w:type="dxa"/>
            <w:gridSpan w:val="8"/>
            <w:tcBorders>
              <w:top w:val="nil"/>
              <w:left w:val="nil"/>
              <w:bottom w:val="single" w:sz="8" w:space="0" w:color="auto"/>
              <w:right w:val="single" w:sz="8" w:space="0" w:color="000000"/>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r>
      <w:tr w:rsidR="00847AE3" w:rsidRPr="00847AE3" w:rsidTr="00793596">
        <w:trPr>
          <w:trHeight w:val="270"/>
        </w:trPr>
        <w:tc>
          <w:tcPr>
            <w:tcW w:w="3384"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Lekár - špecialista v špecializačnom odbore</w:t>
            </w:r>
          </w:p>
        </w:tc>
        <w:tc>
          <w:tcPr>
            <w:tcW w:w="3460" w:type="dxa"/>
            <w:gridSpan w:val="9"/>
            <w:tcBorders>
              <w:top w:val="single" w:sz="8" w:space="0" w:color="auto"/>
              <w:left w:val="nil"/>
              <w:bottom w:val="nil"/>
              <w:right w:val="single" w:sz="8" w:space="0" w:color="000000"/>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Vedúci lekár v nemocnici, ktorá poskytuje</w:t>
            </w:r>
          </w:p>
        </w:tc>
      </w:tr>
      <w:tr w:rsidR="00847AE3" w:rsidRPr="00847AE3" w:rsidTr="00793596">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dermatovenerológia</w:t>
            </w:r>
          </w:p>
        </w:tc>
        <w:tc>
          <w:tcPr>
            <w:tcW w:w="3460" w:type="dxa"/>
            <w:gridSpan w:val="9"/>
            <w:tcBorders>
              <w:top w:val="nil"/>
              <w:left w:val="nil"/>
              <w:bottom w:val="nil"/>
              <w:right w:val="single" w:sz="8" w:space="0" w:color="000000"/>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zdravotnú starostlivosť v špecializačnom odbore</w:t>
            </w:r>
          </w:p>
        </w:tc>
      </w:tr>
      <w:tr w:rsidR="00847AE3" w:rsidRPr="00847AE3" w:rsidTr="00793596">
        <w:trPr>
          <w:trHeight w:val="270"/>
        </w:trPr>
        <w:tc>
          <w:tcPr>
            <w:tcW w:w="3384" w:type="dxa"/>
            <w:gridSpan w:val="11"/>
            <w:tcBorders>
              <w:top w:val="nil"/>
              <w:left w:val="single" w:sz="8" w:space="0" w:color="auto"/>
              <w:bottom w:val="nil"/>
              <w:right w:val="single" w:sz="8" w:space="0" w:color="000000"/>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pracovné lekárstvo alebo klinické pracovné</w:t>
            </w:r>
          </w:p>
        </w:tc>
      </w:tr>
      <w:tr w:rsidR="00847AE3" w:rsidRPr="00847AE3" w:rsidTr="00793596">
        <w:trPr>
          <w:trHeight w:val="270"/>
        </w:trPr>
        <w:tc>
          <w:tcPr>
            <w:tcW w:w="360" w:type="dxa"/>
            <w:tcBorders>
              <w:top w:val="nil"/>
              <w:left w:val="single" w:sz="8" w:space="0" w:color="auto"/>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xml:space="preserve">lekárstvo a klinická toxikológia alebo </w:t>
            </w:r>
          </w:p>
        </w:tc>
      </w:tr>
      <w:tr w:rsidR="00847AE3" w:rsidRPr="00847AE3" w:rsidTr="00793596">
        <w:trPr>
          <w:trHeight w:val="270"/>
        </w:trPr>
        <w:tc>
          <w:tcPr>
            <w:tcW w:w="360" w:type="dxa"/>
            <w:tcBorders>
              <w:top w:val="nil"/>
              <w:left w:val="single" w:sz="8" w:space="0" w:color="auto"/>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460" w:type="dxa"/>
            <w:gridSpan w:val="9"/>
            <w:tcBorders>
              <w:top w:val="nil"/>
              <w:left w:val="nil"/>
              <w:bottom w:val="nil"/>
              <w:right w:val="single" w:sz="8" w:space="0" w:color="000000"/>
            </w:tcBorders>
            <w:shd w:val="clear" w:color="auto" w:fill="auto"/>
            <w:noWrap/>
            <w:vAlign w:val="bottom"/>
            <w:hideMark/>
          </w:tcPr>
          <w:p w:rsidR="00847AE3" w:rsidRPr="00847AE3" w:rsidRDefault="00847AE3" w:rsidP="00847AE3">
            <w:pPr>
              <w:spacing w:line="240" w:lineRule="auto"/>
              <w:ind w:left="0"/>
              <w:jc w:val="center"/>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dermatovenerológia</w:t>
            </w:r>
          </w:p>
        </w:tc>
      </w:tr>
      <w:tr w:rsidR="00847AE3" w:rsidRPr="00847AE3" w:rsidTr="00793596">
        <w:trPr>
          <w:trHeight w:val="560"/>
        </w:trPr>
        <w:tc>
          <w:tcPr>
            <w:tcW w:w="360" w:type="dxa"/>
            <w:tcBorders>
              <w:top w:val="nil"/>
              <w:left w:val="single" w:sz="8" w:space="0" w:color="auto"/>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84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c>
          <w:tcPr>
            <w:tcW w:w="428"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p>
        </w:tc>
        <w:tc>
          <w:tcPr>
            <w:tcW w:w="392"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nil"/>
            </w:tcBorders>
            <w:shd w:val="clear" w:color="auto" w:fill="auto"/>
            <w:noWrap/>
            <w:vAlign w:val="bottom"/>
            <w:hideMark/>
          </w:tcPr>
          <w:p w:rsidR="00847AE3" w:rsidRPr="00847AE3" w:rsidRDefault="00847AE3" w:rsidP="00847AE3">
            <w:pPr>
              <w:spacing w:line="240" w:lineRule="auto"/>
              <w:ind w:left="0"/>
              <w:rPr>
                <w:rFonts w:ascii="Times New Roman" w:eastAsia="Times New Roman" w:hAnsi="Times New Roman" w:cs="Times New Roman"/>
                <w:sz w:val="20"/>
                <w:szCs w:val="20"/>
                <w:lang w:eastAsia="sk-SK"/>
              </w:rPr>
            </w:pPr>
          </w:p>
        </w:tc>
        <w:tc>
          <w:tcPr>
            <w:tcW w:w="300" w:type="dxa"/>
            <w:tcBorders>
              <w:top w:val="nil"/>
              <w:left w:val="nil"/>
              <w:bottom w:val="nil"/>
              <w:right w:val="single" w:sz="8" w:space="0" w:color="auto"/>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 </w:t>
            </w:r>
          </w:p>
        </w:tc>
      </w:tr>
      <w:tr w:rsidR="00847AE3" w:rsidRPr="00847AE3" w:rsidTr="00793596">
        <w:trPr>
          <w:trHeight w:val="300"/>
        </w:trPr>
        <w:tc>
          <w:tcPr>
            <w:tcW w:w="1864" w:type="dxa"/>
            <w:gridSpan w:val="6"/>
            <w:tcBorders>
              <w:top w:val="nil"/>
              <w:left w:val="single" w:sz="8" w:space="0" w:color="auto"/>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Dňa</w:t>
            </w:r>
          </w:p>
        </w:tc>
        <w:tc>
          <w:tcPr>
            <w:tcW w:w="2260" w:type="dxa"/>
            <w:gridSpan w:val="5"/>
            <w:tcBorders>
              <w:top w:val="nil"/>
              <w:left w:val="nil"/>
              <w:bottom w:val="single" w:sz="8" w:space="0" w:color="auto"/>
              <w:right w:val="nil"/>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Podpis a odtlačok pečiatky</w:t>
            </w:r>
          </w:p>
        </w:tc>
        <w:tc>
          <w:tcPr>
            <w:tcW w:w="1200" w:type="dxa"/>
            <w:gridSpan w:val="4"/>
            <w:tcBorders>
              <w:top w:val="nil"/>
              <w:left w:val="nil"/>
              <w:bottom w:val="single" w:sz="8" w:space="0" w:color="auto"/>
              <w:right w:val="single" w:sz="8" w:space="0" w:color="000000"/>
            </w:tcBorders>
            <w:shd w:val="clear" w:color="auto" w:fill="auto"/>
            <w:noWrap/>
            <w:vAlign w:val="bottom"/>
            <w:hideMark/>
          </w:tcPr>
          <w:p w:rsidR="00847AE3" w:rsidRPr="00847AE3" w:rsidRDefault="00847AE3" w:rsidP="00847AE3">
            <w:pPr>
              <w:spacing w:line="240" w:lineRule="auto"/>
              <w:ind w:left="0"/>
              <w:rPr>
                <w:rFonts w:ascii="Calibri" w:eastAsia="Times New Roman" w:hAnsi="Calibri" w:cs="Calibri"/>
                <w:sz w:val="16"/>
                <w:szCs w:val="16"/>
                <w:lang w:eastAsia="sk-SK"/>
              </w:rPr>
            </w:pPr>
            <w:r w:rsidRPr="00847AE3">
              <w:rPr>
                <w:rFonts w:ascii="Calibri" w:eastAsia="Times New Roman" w:hAnsi="Calibri" w:cs="Calibri"/>
                <w:sz w:val="16"/>
                <w:szCs w:val="16"/>
                <w:lang w:eastAsia="sk-SK"/>
              </w:rPr>
              <w:t>Dňa</w:t>
            </w:r>
          </w:p>
        </w:tc>
      </w:tr>
    </w:tbl>
    <w:p w:rsidR="00847AE3" w:rsidRPr="00847AE3" w:rsidRDefault="00847AE3" w:rsidP="00847AE3">
      <w:pPr>
        <w:spacing w:line="240" w:lineRule="auto"/>
        <w:ind w:left="2124"/>
        <w:rPr>
          <w:rFonts w:ascii="Times New Roman" w:eastAsia="Calibri" w:hAnsi="Times New Roman" w:cs="Times New Roman"/>
          <w:i/>
        </w:rPr>
      </w:pPr>
    </w:p>
    <w:p w:rsidR="00352A15" w:rsidRPr="00352A15" w:rsidRDefault="00352A15" w:rsidP="009142F9">
      <w:pPr>
        <w:spacing w:line="240" w:lineRule="auto"/>
        <w:ind w:left="2124"/>
        <w:rPr>
          <w:rFonts w:ascii="Times New Roman" w:hAnsi="Times New Roman" w:cs="Times New Roman"/>
          <w:sz w:val="20"/>
          <w:szCs w:val="20"/>
        </w:rPr>
      </w:pPr>
    </w:p>
    <w:p w:rsidR="009142F9" w:rsidRDefault="009142F9" w:rsidP="009142F9">
      <w:pPr>
        <w:spacing w:line="240" w:lineRule="auto"/>
        <w:ind w:left="2124"/>
      </w:pPr>
    </w:p>
    <w:p w:rsidR="00847AE3" w:rsidRDefault="00847AE3" w:rsidP="009142F9">
      <w:pPr>
        <w:spacing w:line="240" w:lineRule="auto"/>
        <w:ind w:left="2124"/>
      </w:pPr>
    </w:p>
    <w:p w:rsidR="009142F9" w:rsidRPr="00AC5862" w:rsidRDefault="009142F9" w:rsidP="009142F9">
      <w:pPr>
        <w:spacing w:line="240" w:lineRule="auto"/>
        <w:ind w:left="2124"/>
      </w:pPr>
      <w:r w:rsidRPr="00AC5862">
        <w:t>Legislatívno – technická úprava súvisiaca s precizovaním textu.</w:t>
      </w:r>
    </w:p>
    <w:p w:rsidR="009142F9" w:rsidRPr="00AC5862" w:rsidRDefault="009142F9" w:rsidP="009142F9">
      <w:pPr>
        <w:spacing w:line="240" w:lineRule="auto"/>
        <w:ind w:left="2124"/>
      </w:pPr>
    </w:p>
    <w:p w:rsidR="009142F9" w:rsidRPr="000B1B16" w:rsidRDefault="009142F9" w:rsidP="0079096F">
      <w:pPr>
        <w:spacing w:line="240" w:lineRule="auto"/>
        <w:ind w:left="2124"/>
        <w:rPr>
          <w:b/>
        </w:rPr>
      </w:pPr>
      <w:r w:rsidRPr="000B1B16">
        <w:rPr>
          <w:b/>
        </w:rPr>
        <w:tab/>
      </w:r>
      <w:r w:rsidRPr="000B1B16">
        <w:rPr>
          <w:b/>
        </w:rPr>
        <w:tab/>
      </w:r>
    </w:p>
    <w:p w:rsidR="009142F9" w:rsidRDefault="009142F9" w:rsidP="009142F9">
      <w:pPr>
        <w:spacing w:line="240" w:lineRule="auto"/>
        <w:ind w:left="2124"/>
        <w:rPr>
          <w:rFonts w:ascii="Times New Roman" w:hAnsi="Times New Roman"/>
        </w:rPr>
      </w:pPr>
    </w:p>
    <w:p w:rsidR="009142F9" w:rsidRDefault="009142F9" w:rsidP="009142F9">
      <w:pPr>
        <w:spacing w:line="240" w:lineRule="auto"/>
        <w:ind w:left="2124"/>
        <w:rPr>
          <w:rFonts w:ascii="Times New Roman" w:hAnsi="Times New Roman"/>
        </w:rPr>
      </w:pPr>
    </w:p>
    <w:p w:rsidR="009142F9" w:rsidRDefault="009142F9" w:rsidP="009142F9">
      <w:pPr>
        <w:spacing w:line="240" w:lineRule="auto"/>
        <w:ind w:left="2124"/>
        <w:rPr>
          <w:rFonts w:ascii="Times New Roman" w:hAnsi="Times New Roman"/>
        </w:rPr>
      </w:pPr>
    </w:p>
    <w:p w:rsidR="009142F9" w:rsidRDefault="009142F9" w:rsidP="009142F9">
      <w:pPr>
        <w:spacing w:line="240" w:lineRule="auto"/>
        <w:ind w:left="2124"/>
        <w:rPr>
          <w:rFonts w:ascii="Times New Roman" w:hAnsi="Times New Roman"/>
        </w:rPr>
      </w:pPr>
    </w:p>
    <w:p w:rsidR="00847AE3" w:rsidRDefault="00847AE3" w:rsidP="009142F9">
      <w:pPr>
        <w:spacing w:line="240" w:lineRule="auto"/>
        <w:ind w:left="2124"/>
        <w:rPr>
          <w:rFonts w:ascii="Times New Roman" w:hAnsi="Times New Roman"/>
        </w:rPr>
      </w:pPr>
    </w:p>
    <w:p w:rsidR="00847AE3" w:rsidRDefault="00847AE3" w:rsidP="009142F9">
      <w:pPr>
        <w:spacing w:line="240" w:lineRule="auto"/>
        <w:ind w:left="2124"/>
        <w:rPr>
          <w:rFonts w:ascii="Times New Roman" w:hAnsi="Times New Roman"/>
        </w:rPr>
      </w:pPr>
    </w:p>
    <w:p w:rsidR="00847AE3" w:rsidRDefault="00847AE3" w:rsidP="009142F9">
      <w:pPr>
        <w:spacing w:line="240" w:lineRule="auto"/>
        <w:ind w:left="2124"/>
        <w:rPr>
          <w:rFonts w:ascii="Times New Roman" w:hAnsi="Times New Roman"/>
        </w:rPr>
      </w:pPr>
    </w:p>
    <w:p w:rsidR="00847AE3" w:rsidRDefault="00847AE3" w:rsidP="009142F9">
      <w:pPr>
        <w:spacing w:line="240" w:lineRule="auto"/>
        <w:ind w:left="2124"/>
        <w:rPr>
          <w:rFonts w:ascii="Times New Roman" w:hAnsi="Times New Roman"/>
        </w:rPr>
      </w:pPr>
    </w:p>
    <w:p w:rsidR="00847AE3" w:rsidRDefault="00847AE3" w:rsidP="009142F9">
      <w:pPr>
        <w:spacing w:line="240" w:lineRule="auto"/>
        <w:ind w:left="2124"/>
        <w:rPr>
          <w:rFonts w:ascii="Times New Roman" w:hAnsi="Times New Roman"/>
        </w:rPr>
      </w:pPr>
    </w:p>
    <w:p w:rsidR="009142F9" w:rsidRPr="006B5C67" w:rsidRDefault="009142F9" w:rsidP="009142F9">
      <w:pPr>
        <w:spacing w:line="240" w:lineRule="auto"/>
        <w:ind w:left="2124"/>
        <w:rPr>
          <w:rFonts w:ascii="Times New Roman" w:hAnsi="Times New Roman"/>
        </w:rPr>
      </w:pPr>
    </w:p>
    <w:p w:rsidR="009142F9" w:rsidRPr="00AC5862" w:rsidRDefault="009142F9" w:rsidP="009142F9">
      <w:pPr>
        <w:pStyle w:val="Odsekzoznamu"/>
        <w:tabs>
          <w:tab w:val="left" w:pos="426"/>
        </w:tabs>
        <w:spacing w:after="0" w:line="240" w:lineRule="auto"/>
        <w:ind w:left="426" w:hanging="426"/>
        <w:jc w:val="both"/>
        <w:rPr>
          <w:rFonts w:ascii="Arial" w:eastAsia="Calibri" w:hAnsi="Arial" w:cs="Arial"/>
          <w:bCs/>
          <w:kern w:val="2"/>
          <w:sz w:val="24"/>
          <w:szCs w:val="24"/>
          <w14:ligatures w14:val="standardContextual"/>
        </w:rPr>
      </w:pPr>
      <w:r w:rsidRPr="003421C6">
        <w:rPr>
          <w:rFonts w:ascii="Arial" w:eastAsia="Calibri" w:hAnsi="Arial" w:cs="Arial"/>
          <w:b/>
          <w:bCs/>
          <w:kern w:val="2"/>
          <w:sz w:val="24"/>
          <w:szCs w:val="24"/>
          <w14:ligatures w14:val="standardContextual"/>
        </w:rPr>
        <w:t>7</w:t>
      </w:r>
      <w:r>
        <w:rPr>
          <w:rFonts w:ascii="Arial" w:eastAsia="Calibri" w:hAnsi="Arial" w:cs="Arial"/>
          <w:b/>
          <w:bCs/>
          <w:kern w:val="2"/>
          <w:sz w:val="24"/>
          <w:szCs w:val="24"/>
          <w14:ligatures w14:val="standardContextual"/>
        </w:rPr>
        <w:t>4</w:t>
      </w:r>
      <w:r w:rsidRPr="003421C6">
        <w:rPr>
          <w:rFonts w:ascii="Arial" w:eastAsia="Calibri" w:hAnsi="Arial" w:cs="Arial"/>
          <w:b/>
          <w:bCs/>
          <w:kern w:val="2"/>
          <w:sz w:val="24"/>
          <w:szCs w:val="24"/>
          <w14:ligatures w14:val="standardContextual"/>
        </w:rPr>
        <w:t>. V čl. IX bod 10</w:t>
      </w:r>
      <w:r w:rsidRPr="00AC5862">
        <w:rPr>
          <w:rFonts w:ascii="Arial" w:eastAsia="Calibri" w:hAnsi="Arial" w:cs="Arial"/>
          <w:bCs/>
          <w:kern w:val="2"/>
          <w:sz w:val="24"/>
          <w:szCs w:val="24"/>
          <w14:ligatures w14:val="standardContextual"/>
        </w:rPr>
        <w:t xml:space="preserve"> znie:</w:t>
      </w:r>
    </w:p>
    <w:p w:rsidR="009142F9" w:rsidRPr="00AC5862" w:rsidRDefault="009142F9" w:rsidP="009142F9">
      <w:pPr>
        <w:spacing w:line="240" w:lineRule="auto"/>
        <w:jc w:val="both"/>
        <w:rPr>
          <w:bCs/>
        </w:rPr>
      </w:pPr>
      <w:r w:rsidRPr="00AC5862">
        <w:rPr>
          <w:bCs/>
        </w:rPr>
        <w:t>„10. Príloha č. 6 vrátane nadpisu znie:</w:t>
      </w:r>
    </w:p>
    <w:p w:rsidR="009142F9" w:rsidRPr="00AC5862" w:rsidRDefault="009142F9" w:rsidP="009142F9">
      <w:pPr>
        <w:spacing w:line="240" w:lineRule="auto"/>
        <w:jc w:val="right"/>
        <w:rPr>
          <w:bCs/>
        </w:rPr>
      </w:pPr>
      <w:r w:rsidRPr="00AC5862">
        <w:rPr>
          <w:bCs/>
        </w:rPr>
        <w:t>                                 </w:t>
      </w:r>
      <w:r>
        <w:rPr>
          <w:bCs/>
        </w:rPr>
        <w:t>                          </w:t>
      </w:r>
      <w:r w:rsidRPr="00AC5862">
        <w:rPr>
          <w:bCs/>
        </w:rPr>
        <w:tab/>
        <w:t>„Príloha č. 6</w:t>
      </w:r>
    </w:p>
    <w:p w:rsidR="009142F9" w:rsidRPr="00AC5862" w:rsidRDefault="009142F9" w:rsidP="009142F9">
      <w:pPr>
        <w:spacing w:line="240" w:lineRule="auto"/>
        <w:jc w:val="right"/>
        <w:rPr>
          <w:bCs/>
        </w:rPr>
      </w:pPr>
      <w:r w:rsidRPr="00AC5862">
        <w:rPr>
          <w:bCs/>
        </w:rPr>
        <w:t xml:space="preserve">                                                               </w:t>
      </w:r>
      <w:r w:rsidRPr="00AC5862">
        <w:rPr>
          <w:bCs/>
        </w:rPr>
        <w:tab/>
      </w:r>
      <w:r w:rsidRPr="00AC5862">
        <w:rPr>
          <w:bCs/>
        </w:rPr>
        <w:tab/>
      </w:r>
      <w:r w:rsidRPr="00AC5862">
        <w:rPr>
          <w:bCs/>
        </w:rPr>
        <w:tab/>
        <w:t>k zákonu č. 355/2007 Z. z.</w:t>
      </w:r>
    </w:p>
    <w:p w:rsidR="009142F9" w:rsidRPr="00AC5862" w:rsidRDefault="009142F9" w:rsidP="009142F9">
      <w:pPr>
        <w:tabs>
          <w:tab w:val="left" w:pos="142"/>
        </w:tabs>
        <w:autoSpaceDE w:val="0"/>
        <w:autoSpaceDN w:val="0"/>
        <w:adjustRightInd w:val="0"/>
        <w:spacing w:line="240" w:lineRule="auto"/>
        <w:jc w:val="both"/>
      </w:pPr>
    </w:p>
    <w:p w:rsidR="009142F9" w:rsidRPr="00AC5862" w:rsidRDefault="009142F9" w:rsidP="009142F9">
      <w:pPr>
        <w:spacing w:line="240" w:lineRule="auto"/>
        <w:jc w:val="both"/>
        <w:rPr>
          <w:b/>
          <w:bCs/>
        </w:rPr>
      </w:pPr>
      <w:r w:rsidRPr="00AC5862">
        <w:rPr>
          <w:b/>
          <w:bCs/>
        </w:rPr>
        <w:t xml:space="preserve">Individuálne hlásenie prenosného ochorenia ošetrujúcimi lekármi </w:t>
      </w:r>
      <w:r w:rsidRPr="00AC5862">
        <w:rPr>
          <w:b/>
          <w:bCs/>
        </w:rPr>
        <w:br/>
        <w:t>vrátane nemocničnej nákazy a pohlavne prenosného ochorenia</w:t>
      </w:r>
    </w:p>
    <w:p w:rsidR="009142F9" w:rsidRPr="006B5C67" w:rsidRDefault="009142F9" w:rsidP="009142F9">
      <w:pPr>
        <w:pStyle w:val="Sekcia"/>
        <w:spacing w:after="0" w:line="240" w:lineRule="auto"/>
        <w:jc w:val="both"/>
        <w:rPr>
          <w:rFonts w:ascii="Times New Roman" w:hAnsi="Times New Roman" w:cs="Times New Roman"/>
          <w:sz w:val="24"/>
          <w:szCs w:val="24"/>
        </w:rPr>
      </w:pPr>
      <w:r w:rsidRPr="006B5C67">
        <w:rPr>
          <w:rFonts w:ascii="Times New Roman" w:hAnsi="Times New Roman" w:cs="Times New Roman"/>
          <w:sz w:val="24"/>
          <w:szCs w:val="24"/>
        </w:rPr>
        <w:t>Spoločné údaje</w:t>
      </w:r>
    </w:p>
    <w:p w:rsidR="009142F9" w:rsidRPr="006B5C67" w:rsidRDefault="009142F9" w:rsidP="009142F9">
      <w:pPr>
        <w:pStyle w:val="Sekcia"/>
        <w:spacing w:after="0" w:line="240" w:lineRule="auto"/>
        <w:jc w:val="both"/>
        <w:rPr>
          <w:rFonts w:ascii="Times New Roman" w:hAnsi="Times New Roman" w:cs="Times New Roman"/>
          <w:sz w:val="24"/>
          <w:szCs w:val="24"/>
        </w:rPr>
      </w:pPr>
      <w:r w:rsidRPr="006B5C67">
        <w:rPr>
          <w:rFonts w:ascii="Times New Roman" w:hAnsi="Times New Roman" w:cs="Times New Roman"/>
          <w:sz w:val="24"/>
          <w:szCs w:val="24"/>
        </w:rPr>
        <w:t>Osobné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Cs/>
                <w:shd w:val="clear" w:color="auto" w:fill="FFFFFF"/>
              </w:rPr>
            </w:pPr>
            <w:r w:rsidRPr="006B5C67">
              <w:rPr>
                <w:rFonts w:ascii="Times New Roman" w:hAnsi="Times New Roman"/>
                <w:bCs/>
              </w:rPr>
              <w:t xml:space="preserve">Cudzinec: </w:t>
            </w:r>
          </w:p>
        </w:tc>
        <w:tc>
          <w:tcPr>
            <w:tcW w:w="4531" w:type="dxa"/>
            <w:shd w:val="clear" w:color="auto" w:fill="auto"/>
          </w:tcPr>
          <w:p w:rsidR="009142F9" w:rsidRPr="006B5C67" w:rsidRDefault="009142F9" w:rsidP="00A416D0">
            <w:pPr>
              <w:spacing w:line="240" w:lineRule="auto"/>
              <w:jc w:val="both"/>
              <w:rPr>
                <w:rFonts w:ascii="Times New Roman" w:hAnsi="Times New Roman"/>
                <w:bCs/>
                <w:shd w:val="clear" w:color="auto" w:fill="FFFFFF"/>
              </w:rPr>
            </w:pP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Cs/>
                <w:shd w:val="clear" w:color="auto" w:fill="FFFFFF"/>
              </w:rPr>
            </w:pPr>
            <w:r w:rsidRPr="006B5C67">
              <w:rPr>
                <w:rFonts w:ascii="Times New Roman" w:hAnsi="Times New Roman"/>
                <w:bCs/>
                <w:shd w:val="clear" w:color="auto" w:fill="FFFFFF"/>
              </w:rPr>
              <w:t>Identifikátor cudzinca </w:t>
            </w:r>
            <w:r w:rsidRPr="006B5C67">
              <w:rPr>
                <w:rStyle w:val="optional-label-info"/>
                <w:bCs/>
                <w:shd w:val="clear" w:color="auto" w:fill="FFFFFF"/>
              </w:rPr>
              <w:t>(nepovinné):</w:t>
            </w:r>
          </w:p>
        </w:tc>
        <w:tc>
          <w:tcPr>
            <w:tcW w:w="4531" w:type="dxa"/>
            <w:shd w:val="clear" w:color="auto" w:fill="auto"/>
          </w:tcPr>
          <w:p w:rsidR="009142F9" w:rsidRPr="006B5C67" w:rsidRDefault="009142F9" w:rsidP="00A416D0">
            <w:pPr>
              <w:spacing w:line="240" w:lineRule="auto"/>
              <w:jc w:val="both"/>
              <w:rPr>
                <w:rFonts w:ascii="Times New Roman" w:hAnsi="Times New Roman"/>
                <w:bCs/>
                <w:shd w:val="clear" w:color="auto" w:fill="FFFFFF"/>
              </w:rPr>
            </w:pPr>
            <w:r w:rsidRPr="006B5C67">
              <w:rPr>
                <w:rFonts w:ascii="Times New Roman" w:hAnsi="Times New Roman"/>
                <w:bCs/>
                <w:shd w:val="clear" w:color="auto" w:fill="FFFFFF"/>
              </w:rPr>
              <w:t>Číslo pasu </w:t>
            </w:r>
            <w:r w:rsidRPr="006B5C67">
              <w:rPr>
                <w:rStyle w:val="optional-label-info"/>
                <w:bCs/>
                <w:shd w:val="clear" w:color="auto" w:fill="FFFFFF"/>
              </w:rPr>
              <w:t>(nepovinné):</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Cs/>
                <w:shd w:val="clear" w:color="auto" w:fill="FFFFFF"/>
              </w:rPr>
            </w:pPr>
            <w:r w:rsidRPr="006B5C67">
              <w:rPr>
                <w:rFonts w:ascii="Times New Roman" w:hAnsi="Times New Roman"/>
                <w:shd w:val="clear" w:color="auto" w:fill="FFFFFF"/>
              </w:rPr>
              <w:t>Rodné číslo</w:t>
            </w:r>
            <w:r w:rsidRPr="006B5C67">
              <w:rPr>
                <w:rStyle w:val="optional-label-info"/>
                <w:shd w:val="clear" w:color="auto" w:fill="FFFFFF"/>
              </w:rPr>
              <w:t>:</w:t>
            </w:r>
          </w:p>
        </w:tc>
        <w:tc>
          <w:tcPr>
            <w:tcW w:w="4531" w:type="dxa"/>
            <w:shd w:val="clear" w:color="auto" w:fill="auto"/>
          </w:tcPr>
          <w:p w:rsidR="009142F9" w:rsidRPr="006B5C67" w:rsidRDefault="009142F9" w:rsidP="00A416D0">
            <w:pPr>
              <w:spacing w:line="240" w:lineRule="auto"/>
              <w:jc w:val="both"/>
              <w:rPr>
                <w:rFonts w:ascii="Times New Roman" w:hAnsi="Times New Roman"/>
                <w:bCs/>
                <w:shd w:val="clear" w:color="auto" w:fill="FFFFFF"/>
              </w:rPr>
            </w:pPr>
            <w:r w:rsidRPr="006B5C67">
              <w:rPr>
                <w:rFonts w:ascii="Times New Roman" w:hAnsi="Times New Roman"/>
                <w:shd w:val="clear" w:color="auto" w:fill="FFFFFF"/>
              </w:rPr>
              <w:t>Dátum narodenia:</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Cs/>
                <w:shd w:val="clear" w:color="auto" w:fill="FFFFFF"/>
              </w:rPr>
            </w:pPr>
            <w:r w:rsidRPr="006B5C67">
              <w:rPr>
                <w:rFonts w:ascii="Times New Roman" w:hAnsi="Times New Roman"/>
              </w:rPr>
              <w:t>Meno:</w:t>
            </w:r>
          </w:p>
        </w:tc>
        <w:tc>
          <w:tcPr>
            <w:tcW w:w="4531" w:type="dxa"/>
            <w:shd w:val="clear" w:color="auto" w:fill="auto"/>
          </w:tcPr>
          <w:p w:rsidR="009142F9" w:rsidRPr="006B5C67" w:rsidRDefault="009142F9" w:rsidP="00A416D0">
            <w:pPr>
              <w:spacing w:line="240" w:lineRule="auto"/>
              <w:jc w:val="both"/>
              <w:rPr>
                <w:rFonts w:ascii="Times New Roman" w:hAnsi="Times New Roman"/>
                <w:bCs/>
                <w:shd w:val="clear" w:color="auto" w:fill="FFFFFF"/>
              </w:rPr>
            </w:pPr>
            <w:r w:rsidRPr="006B5C67">
              <w:rPr>
                <w:rFonts w:ascii="Times New Roman" w:hAnsi="Times New Roman"/>
              </w:rPr>
              <w:t>Priezvisko:</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Cs/>
              </w:rPr>
            </w:pPr>
            <w:r w:rsidRPr="006B5C67">
              <w:rPr>
                <w:rFonts w:ascii="Times New Roman" w:hAnsi="Times New Roman"/>
                <w:bCs/>
              </w:rPr>
              <w:t>Pohlavie:</w:t>
            </w:r>
          </w:p>
        </w:tc>
        <w:tc>
          <w:tcPr>
            <w:tcW w:w="4531" w:type="dxa"/>
            <w:shd w:val="clear" w:color="auto" w:fill="auto"/>
          </w:tcPr>
          <w:p w:rsidR="009142F9" w:rsidRPr="006B5C67" w:rsidRDefault="009142F9" w:rsidP="00A416D0">
            <w:pPr>
              <w:spacing w:line="240" w:lineRule="auto"/>
              <w:jc w:val="both"/>
              <w:rPr>
                <w:rFonts w:ascii="Times New Roman" w:hAnsi="Times New Roman"/>
                <w:bCs/>
              </w:rPr>
            </w:pPr>
            <w:r w:rsidRPr="006B5C67">
              <w:rPr>
                <w:rFonts w:ascii="Times New Roman" w:hAnsi="Times New Roman"/>
                <w:bCs/>
                <w:shd w:val="clear" w:color="auto" w:fill="FFFFFF"/>
              </w:rPr>
              <w:t>Vek </w:t>
            </w:r>
            <w:r w:rsidRPr="006B5C67">
              <w:rPr>
                <w:rStyle w:val="optional-label-info"/>
                <w:bCs/>
                <w:shd w:val="clear" w:color="auto" w:fill="FFFFFF"/>
              </w:rPr>
              <w:t>(nepovinné):</w:t>
            </w:r>
          </w:p>
        </w:tc>
      </w:tr>
    </w:tbl>
    <w:p w:rsidR="009142F9" w:rsidRPr="006B5C67" w:rsidRDefault="009142F9" w:rsidP="009142F9">
      <w:pPr>
        <w:pStyle w:val="Sekcia"/>
        <w:spacing w:after="0" w:line="240" w:lineRule="auto"/>
        <w:jc w:val="both"/>
        <w:rPr>
          <w:rFonts w:ascii="Times New Roman" w:hAnsi="Times New Roman" w:cs="Times New Roman"/>
          <w:sz w:val="24"/>
          <w:szCs w:val="24"/>
          <w:shd w:val="clear" w:color="auto" w:fill="FFFFFF"/>
        </w:rPr>
      </w:pPr>
      <w:r w:rsidRPr="006B5C67">
        <w:rPr>
          <w:rFonts w:ascii="Times New Roman" w:hAnsi="Times New Roman" w:cs="Times New Roman"/>
          <w:sz w:val="24"/>
          <w:szCs w:val="24"/>
          <w:shd w:val="clear" w:color="auto" w:fill="FFFFFF"/>
        </w:rPr>
        <w:t>Informácie o bydlisku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9142F9" w:rsidRPr="006B5C67" w:rsidTr="00A416D0">
        <w:tc>
          <w:tcPr>
            <w:tcW w:w="9062" w:type="dxa"/>
            <w:gridSpan w:val="2"/>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Ulica </w:t>
            </w:r>
            <w:r w:rsidRPr="006B5C67">
              <w:rPr>
                <w:rStyle w:val="optional-label-info"/>
                <w:shd w:val="clear" w:color="auto" w:fill="FFFFFF"/>
              </w:rPr>
              <w:t>(nepovinné):</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Obec (bydlisko):</w:t>
            </w:r>
          </w:p>
        </w:tc>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Poštové smerovacie číslo </w:t>
            </w:r>
            <w:r w:rsidRPr="006B5C67">
              <w:rPr>
                <w:rStyle w:val="optional-label-info"/>
                <w:shd w:val="clear" w:color="auto" w:fill="FFFFFF"/>
              </w:rPr>
              <w:t>(nepovinné):</w:t>
            </w:r>
          </w:p>
        </w:tc>
      </w:tr>
      <w:tr w:rsidR="009142F9" w:rsidRPr="006B5C67" w:rsidTr="00A416D0">
        <w:tc>
          <w:tcPr>
            <w:tcW w:w="9062" w:type="dxa"/>
            <w:gridSpan w:val="2"/>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Krajina trvalého pobytu u cudzinca </w:t>
            </w:r>
            <w:r w:rsidRPr="006B5C67">
              <w:rPr>
                <w:rStyle w:val="optional-label-info"/>
                <w:shd w:val="clear" w:color="auto" w:fill="FFFFFF"/>
              </w:rPr>
              <w:t>(nepovinné):</w:t>
            </w:r>
          </w:p>
        </w:tc>
      </w:tr>
    </w:tbl>
    <w:p w:rsidR="009142F9" w:rsidRPr="006B5C67" w:rsidRDefault="009142F9" w:rsidP="009142F9">
      <w:pPr>
        <w:pStyle w:val="Sekcia"/>
        <w:spacing w:after="0" w:line="240" w:lineRule="auto"/>
        <w:jc w:val="both"/>
        <w:rPr>
          <w:rFonts w:ascii="Times New Roman" w:hAnsi="Times New Roman" w:cs="Times New Roman"/>
          <w:sz w:val="24"/>
          <w:szCs w:val="24"/>
          <w:shd w:val="clear" w:color="auto" w:fill="FFFFFF"/>
        </w:rPr>
      </w:pPr>
      <w:r w:rsidRPr="006B5C67">
        <w:rPr>
          <w:rFonts w:ascii="Times New Roman" w:hAnsi="Times New Roman" w:cs="Times New Roman"/>
          <w:sz w:val="24"/>
          <w:szCs w:val="24"/>
          <w:shd w:val="clear" w:color="auto" w:fill="FFFFFF"/>
        </w:rPr>
        <w:t>Iné údaje o pacientovi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142F9" w:rsidRPr="006B5C67" w:rsidTr="00A416D0">
        <w:tc>
          <w:tcPr>
            <w:tcW w:w="9062"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rPr>
              <w:t>Povolanie:</w:t>
            </w:r>
          </w:p>
        </w:tc>
      </w:tr>
      <w:tr w:rsidR="009142F9" w:rsidRPr="006B5C67" w:rsidTr="00A416D0">
        <w:tc>
          <w:tcPr>
            <w:tcW w:w="9062" w:type="dxa"/>
            <w:shd w:val="clear" w:color="auto" w:fill="auto"/>
          </w:tcPr>
          <w:p w:rsidR="009142F9" w:rsidRPr="006B5C67" w:rsidRDefault="009142F9" w:rsidP="00A416D0">
            <w:pPr>
              <w:spacing w:line="240" w:lineRule="auto"/>
              <w:jc w:val="both"/>
              <w:rPr>
                <w:rFonts w:ascii="Times New Roman" w:hAnsi="Times New Roman"/>
                <w:bCs/>
              </w:rPr>
            </w:pPr>
            <w:r w:rsidRPr="006B5C67">
              <w:rPr>
                <w:rFonts w:ascii="Times New Roman" w:hAnsi="Times New Roman"/>
                <w:bCs/>
              </w:rPr>
              <w:t>Telefón:</w:t>
            </w:r>
          </w:p>
        </w:tc>
      </w:tr>
      <w:tr w:rsidR="009142F9" w:rsidRPr="006B5C67" w:rsidTr="00A416D0">
        <w:tc>
          <w:tcPr>
            <w:tcW w:w="9062"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Poznámka </w:t>
            </w:r>
            <w:r w:rsidRPr="006B5C67">
              <w:rPr>
                <w:rStyle w:val="optional-label-info"/>
                <w:shd w:val="clear" w:color="auto" w:fill="FFFFFF"/>
              </w:rPr>
              <w:t>(nepovinné):</w:t>
            </w:r>
          </w:p>
        </w:tc>
      </w:tr>
    </w:tbl>
    <w:p w:rsidR="009142F9" w:rsidRPr="006B5C67" w:rsidRDefault="009142F9" w:rsidP="009142F9">
      <w:pPr>
        <w:pStyle w:val="Sekcia"/>
        <w:spacing w:after="0" w:line="240" w:lineRule="auto"/>
        <w:jc w:val="both"/>
        <w:rPr>
          <w:rFonts w:ascii="Times New Roman" w:hAnsi="Times New Roman" w:cs="Times New Roman"/>
          <w:sz w:val="24"/>
          <w:szCs w:val="24"/>
          <w:shd w:val="clear" w:color="auto" w:fill="FFFFFF"/>
        </w:rPr>
      </w:pPr>
      <w:r w:rsidRPr="006B5C67">
        <w:rPr>
          <w:rFonts w:ascii="Times New Roman" w:hAnsi="Times New Roman" w:cs="Times New Roman"/>
          <w:sz w:val="24"/>
          <w:szCs w:val="24"/>
          <w:shd w:val="clear" w:color="auto" w:fill="FFFFFF"/>
        </w:rPr>
        <w:t>Kolektívne zariadenie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9142F9" w:rsidRPr="006B5C67" w:rsidTr="00A416D0">
        <w:tc>
          <w:tcPr>
            <w:tcW w:w="9062" w:type="dxa"/>
            <w:gridSpan w:val="2"/>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Názov kolektívneho zariadenia </w:t>
            </w:r>
            <w:r w:rsidRPr="006B5C67">
              <w:rPr>
                <w:rStyle w:val="optional-label-info"/>
                <w:shd w:val="clear" w:color="auto" w:fill="FFFFFF"/>
              </w:rPr>
              <w:t>(nepovinné):</w:t>
            </w:r>
          </w:p>
        </w:tc>
      </w:tr>
      <w:tr w:rsidR="009142F9" w:rsidRPr="006B5C67" w:rsidTr="00A416D0">
        <w:tc>
          <w:tcPr>
            <w:tcW w:w="9062" w:type="dxa"/>
            <w:gridSpan w:val="2"/>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Ulica </w:t>
            </w:r>
            <w:r w:rsidRPr="006B5C67">
              <w:rPr>
                <w:rStyle w:val="optional-label-info"/>
                <w:shd w:val="clear" w:color="auto" w:fill="FFFFFF"/>
              </w:rPr>
              <w:t>(nepovinné):</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Obec </w:t>
            </w:r>
            <w:r w:rsidRPr="006B5C67">
              <w:rPr>
                <w:rStyle w:val="optional-label-info"/>
                <w:shd w:val="clear" w:color="auto" w:fill="FFFFFF"/>
              </w:rPr>
              <w:t>(nepovinné):</w:t>
            </w:r>
          </w:p>
        </w:tc>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Poštové smerovacie číslo </w:t>
            </w:r>
            <w:r w:rsidRPr="006B5C67">
              <w:rPr>
                <w:rStyle w:val="optional-label-info"/>
                <w:shd w:val="clear" w:color="auto" w:fill="FFFFFF"/>
              </w:rPr>
              <w:t>(nepovinné):</w:t>
            </w:r>
          </w:p>
        </w:tc>
      </w:tr>
      <w:tr w:rsidR="009142F9" w:rsidRPr="006B5C67" w:rsidTr="00A416D0">
        <w:tc>
          <w:tcPr>
            <w:tcW w:w="9062" w:type="dxa"/>
            <w:gridSpan w:val="2"/>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b/>
                <w:bCs/>
                <w:shd w:val="clear" w:color="auto" w:fill="FFFFFF"/>
              </w:rPr>
              <w:t>Poznámka ku kolektívnemu zariadeniu </w:t>
            </w:r>
            <w:r w:rsidRPr="006B5C67">
              <w:rPr>
                <w:rStyle w:val="optional-label-info"/>
                <w:b/>
                <w:bCs/>
                <w:shd w:val="clear" w:color="auto" w:fill="FFFFFF"/>
              </w:rPr>
              <w:t>(nepovinné):</w:t>
            </w:r>
          </w:p>
        </w:tc>
      </w:tr>
    </w:tbl>
    <w:p w:rsidR="009142F9" w:rsidRPr="006B5C67" w:rsidRDefault="009142F9" w:rsidP="009142F9">
      <w:pPr>
        <w:pStyle w:val="Sekcia"/>
        <w:spacing w:after="0" w:line="240" w:lineRule="auto"/>
        <w:jc w:val="both"/>
        <w:rPr>
          <w:rStyle w:val="optional-label-info"/>
          <w:sz w:val="24"/>
          <w:szCs w:val="24"/>
        </w:rPr>
      </w:pPr>
      <w:r w:rsidRPr="006B5C67">
        <w:rPr>
          <w:rStyle w:val="optional-label-info"/>
          <w:sz w:val="24"/>
          <w:szCs w:val="24"/>
        </w:rPr>
        <w:t>Údaje o ochorení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9142F9" w:rsidRPr="006B5C67" w:rsidTr="00A416D0">
        <w:tc>
          <w:tcPr>
            <w:tcW w:w="4531" w:type="dxa"/>
            <w:shd w:val="clear" w:color="auto" w:fill="auto"/>
          </w:tcPr>
          <w:p w:rsidR="009142F9" w:rsidRPr="006B5C67" w:rsidRDefault="009142F9" w:rsidP="00A416D0">
            <w:pPr>
              <w:shd w:val="clear" w:color="auto" w:fill="FFFFFF"/>
              <w:spacing w:line="240" w:lineRule="auto"/>
              <w:jc w:val="both"/>
              <w:rPr>
                <w:rFonts w:ascii="Times New Roman" w:hAnsi="Times New Roman"/>
                <w:shd w:val="clear" w:color="auto" w:fill="FFFFFF"/>
              </w:rPr>
            </w:pPr>
            <w:r w:rsidRPr="006B5C67">
              <w:rPr>
                <w:rFonts w:ascii="Times New Roman" w:hAnsi="Times New Roman"/>
                <w:shd w:val="clear" w:color="auto" w:fill="FFFFFF"/>
              </w:rPr>
              <w:t>Kód diagnózy:</w:t>
            </w:r>
          </w:p>
        </w:tc>
        <w:tc>
          <w:tcPr>
            <w:tcW w:w="4531" w:type="dxa"/>
            <w:shd w:val="clear" w:color="auto" w:fill="auto"/>
          </w:tcPr>
          <w:p w:rsidR="009142F9" w:rsidRPr="006B5C67" w:rsidRDefault="009142F9" w:rsidP="00A416D0">
            <w:pPr>
              <w:spacing w:line="240" w:lineRule="auto"/>
              <w:jc w:val="both"/>
              <w:rPr>
                <w:rFonts w:ascii="Times New Roman" w:hAnsi="Times New Roman"/>
                <w:bCs/>
                <w:shd w:val="clear" w:color="auto" w:fill="FFFFFF"/>
              </w:rPr>
            </w:pPr>
            <w:r w:rsidRPr="006B5C67">
              <w:rPr>
                <w:rFonts w:ascii="Times New Roman" w:hAnsi="Times New Roman"/>
              </w:rPr>
              <w:t>Kontakt s osobou, ktorá vykonávala epidemiologicky závažnú činnosť: áno/nie</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shd w:val="clear" w:color="auto" w:fill="FFFFFF"/>
              </w:rPr>
            </w:pPr>
            <w:r w:rsidRPr="006B5C67">
              <w:rPr>
                <w:rFonts w:ascii="Times New Roman" w:hAnsi="Times New Roman"/>
                <w:shd w:val="clear" w:color="auto" w:fill="FFFFFF"/>
              </w:rPr>
              <w:t>Dátum hlásenia </w:t>
            </w:r>
            <w:r w:rsidRPr="006B5C67">
              <w:rPr>
                <w:rStyle w:val="optional-label-info"/>
                <w:shd w:val="clear" w:color="auto" w:fill="FFFFFF"/>
              </w:rPr>
              <w:t>(nepovinné):</w:t>
            </w:r>
          </w:p>
        </w:tc>
        <w:tc>
          <w:tcPr>
            <w:tcW w:w="4531" w:type="dxa"/>
            <w:shd w:val="clear" w:color="auto" w:fill="auto"/>
          </w:tcPr>
          <w:p w:rsidR="009142F9" w:rsidRPr="006B5C67" w:rsidRDefault="009142F9" w:rsidP="00A416D0">
            <w:pPr>
              <w:spacing w:line="240" w:lineRule="auto"/>
              <w:jc w:val="both"/>
              <w:rPr>
                <w:rFonts w:ascii="Times New Roman" w:hAnsi="Times New Roman"/>
                <w:shd w:val="clear" w:color="auto" w:fill="FFFFFF"/>
              </w:rPr>
            </w:pPr>
            <w:r w:rsidRPr="006B5C67">
              <w:rPr>
                <w:rFonts w:ascii="Times New Roman" w:hAnsi="Times New Roman"/>
                <w:shd w:val="clear" w:color="auto" w:fill="FFFFFF"/>
              </w:rPr>
              <w:t>Dátum prvých príznakov:</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Cs/>
                <w:shd w:val="clear" w:color="auto" w:fill="FFFFFF"/>
              </w:rPr>
            </w:pPr>
            <w:r w:rsidRPr="006B5C67">
              <w:rPr>
                <w:rFonts w:ascii="Times New Roman" w:hAnsi="Times New Roman"/>
                <w:bCs/>
                <w:shd w:val="clear" w:color="auto" w:fill="FFFFFF"/>
              </w:rPr>
              <w:t>Dátum návštevy lekára </w:t>
            </w:r>
            <w:r w:rsidRPr="006B5C67">
              <w:rPr>
                <w:rStyle w:val="optional-label-info"/>
                <w:bCs/>
                <w:shd w:val="clear" w:color="auto" w:fill="FFFFFF"/>
              </w:rPr>
              <w:t>(nepovinné):</w:t>
            </w:r>
          </w:p>
        </w:tc>
        <w:tc>
          <w:tcPr>
            <w:tcW w:w="4531" w:type="dxa"/>
            <w:shd w:val="clear" w:color="auto" w:fill="auto"/>
          </w:tcPr>
          <w:p w:rsidR="009142F9" w:rsidRPr="006B5C67" w:rsidRDefault="009142F9" w:rsidP="00A416D0">
            <w:pPr>
              <w:spacing w:line="240" w:lineRule="auto"/>
              <w:jc w:val="both"/>
              <w:rPr>
                <w:rFonts w:ascii="Times New Roman" w:hAnsi="Times New Roman"/>
                <w:shd w:val="clear" w:color="auto" w:fill="FFFFFF"/>
              </w:rPr>
            </w:pP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Cs/>
                <w:shd w:val="clear" w:color="auto" w:fill="FFFFFF"/>
              </w:rPr>
            </w:pPr>
            <w:r w:rsidRPr="006B5C67">
              <w:rPr>
                <w:rFonts w:ascii="Times New Roman" w:hAnsi="Times New Roman"/>
                <w:shd w:val="clear" w:color="auto" w:fill="FFFFFF"/>
              </w:rPr>
              <w:t>Číslo prípadu v rodine </w:t>
            </w:r>
            <w:r w:rsidRPr="006B5C67">
              <w:rPr>
                <w:rStyle w:val="optional-label-info"/>
                <w:shd w:val="clear" w:color="auto" w:fill="FFFFFF"/>
              </w:rPr>
              <w:t>(nepovinné):</w:t>
            </w:r>
          </w:p>
        </w:tc>
        <w:tc>
          <w:tcPr>
            <w:tcW w:w="4531" w:type="dxa"/>
            <w:shd w:val="clear" w:color="auto" w:fill="auto"/>
          </w:tcPr>
          <w:p w:rsidR="009142F9" w:rsidRPr="006B5C67" w:rsidRDefault="009142F9" w:rsidP="00A416D0">
            <w:pPr>
              <w:spacing w:line="240" w:lineRule="auto"/>
              <w:jc w:val="both"/>
              <w:rPr>
                <w:rFonts w:ascii="Times New Roman" w:hAnsi="Times New Roman"/>
                <w:bCs/>
                <w:shd w:val="clear" w:color="auto" w:fill="FFFFFF"/>
              </w:rPr>
            </w:pPr>
            <w:r w:rsidRPr="006B5C67">
              <w:rPr>
                <w:rFonts w:ascii="Times New Roman" w:hAnsi="Times New Roman"/>
                <w:bCs/>
                <w:shd w:val="clear" w:color="auto" w:fill="FFFFFF"/>
              </w:rPr>
              <w:t>Klinická forma:</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shd w:val="clear" w:color="auto" w:fill="FFFFFF"/>
              </w:rPr>
            </w:pPr>
            <w:r w:rsidRPr="006B5C67">
              <w:rPr>
                <w:rFonts w:ascii="Times New Roman" w:hAnsi="Times New Roman"/>
                <w:shd w:val="clear" w:color="auto" w:fill="FFFFFF"/>
              </w:rPr>
              <w:t>Obec nákazy </w:t>
            </w:r>
            <w:r w:rsidRPr="006B5C67">
              <w:rPr>
                <w:rStyle w:val="optional-label-info"/>
                <w:shd w:val="clear" w:color="auto" w:fill="FFFFFF"/>
              </w:rPr>
              <w:t>(nepovinné):</w:t>
            </w:r>
          </w:p>
        </w:tc>
        <w:tc>
          <w:tcPr>
            <w:tcW w:w="4531" w:type="dxa"/>
            <w:shd w:val="clear" w:color="auto" w:fill="auto"/>
          </w:tcPr>
          <w:p w:rsidR="009142F9" w:rsidRPr="006B5C67" w:rsidRDefault="009142F9" w:rsidP="00A416D0">
            <w:pPr>
              <w:spacing w:line="240" w:lineRule="auto"/>
              <w:jc w:val="both"/>
              <w:rPr>
                <w:rFonts w:ascii="Times New Roman" w:hAnsi="Times New Roman"/>
                <w:shd w:val="clear" w:color="auto" w:fill="FFFFFF"/>
              </w:rPr>
            </w:pPr>
            <w:r w:rsidRPr="006B5C67">
              <w:rPr>
                <w:rStyle w:val="optional-label-info"/>
                <w:shd w:val="clear" w:color="auto" w:fill="FFFFFF"/>
              </w:rPr>
              <w:t>Je importovaná nákaza:</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shd w:val="clear" w:color="auto" w:fill="FFFFFF"/>
              </w:rPr>
            </w:pPr>
            <w:r w:rsidRPr="006B5C67">
              <w:rPr>
                <w:rFonts w:ascii="Times New Roman" w:hAnsi="Times New Roman"/>
                <w:shd w:val="clear" w:color="auto" w:fill="FFFFFF"/>
              </w:rPr>
              <w:t>Predpokladaná krajina nákazy </w:t>
            </w:r>
            <w:r w:rsidRPr="006B5C67">
              <w:rPr>
                <w:rStyle w:val="optional-label-info"/>
                <w:shd w:val="clear" w:color="auto" w:fill="FFFFFF"/>
              </w:rPr>
              <w:t>(nepovinné):</w:t>
            </w:r>
          </w:p>
        </w:tc>
        <w:tc>
          <w:tcPr>
            <w:tcW w:w="4531" w:type="dxa"/>
            <w:shd w:val="clear" w:color="auto" w:fill="auto"/>
          </w:tcPr>
          <w:p w:rsidR="009142F9" w:rsidRPr="006B5C67" w:rsidRDefault="009142F9" w:rsidP="00A416D0">
            <w:pPr>
              <w:spacing w:line="240" w:lineRule="auto"/>
              <w:jc w:val="both"/>
              <w:rPr>
                <w:rFonts w:ascii="Times New Roman" w:hAnsi="Times New Roman"/>
                <w:shd w:val="clear" w:color="auto" w:fill="FFFFFF"/>
              </w:rPr>
            </w:pPr>
            <w:r w:rsidRPr="006B5C67">
              <w:rPr>
                <w:rFonts w:ascii="Times New Roman" w:hAnsi="Times New Roman"/>
                <w:shd w:val="clear" w:color="auto" w:fill="FFFFFF"/>
              </w:rPr>
              <w:t>Miesto nákazy </w:t>
            </w:r>
            <w:r w:rsidRPr="006B5C67">
              <w:rPr>
                <w:rStyle w:val="optional-label-info"/>
                <w:shd w:val="clear" w:color="auto" w:fill="FFFFFF"/>
              </w:rPr>
              <w:t>(nepovinné):</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shd w:val="clear" w:color="auto" w:fill="FFFFFF"/>
              </w:rPr>
            </w:pPr>
            <w:r w:rsidRPr="006B5C67">
              <w:rPr>
                <w:rFonts w:ascii="Times New Roman" w:hAnsi="Times New Roman"/>
              </w:rPr>
              <w:t>Miesto izolácie:</w:t>
            </w:r>
          </w:p>
        </w:tc>
        <w:tc>
          <w:tcPr>
            <w:tcW w:w="4531" w:type="dxa"/>
            <w:shd w:val="clear" w:color="auto" w:fill="auto"/>
          </w:tcPr>
          <w:p w:rsidR="009142F9" w:rsidRPr="006B5C67" w:rsidRDefault="009142F9" w:rsidP="00A416D0">
            <w:pPr>
              <w:spacing w:line="240" w:lineRule="auto"/>
              <w:jc w:val="both"/>
              <w:rPr>
                <w:rFonts w:ascii="Times New Roman" w:hAnsi="Times New Roman"/>
              </w:rPr>
            </w:pPr>
            <w:r w:rsidRPr="006B5C67">
              <w:rPr>
                <w:rFonts w:ascii="Times New Roman" w:hAnsi="Times New Roman"/>
                <w:shd w:val="clear" w:color="auto" w:fill="FFFFFF"/>
              </w:rPr>
              <w:t>Dátum izolácie </w:t>
            </w:r>
            <w:r w:rsidRPr="006B5C67">
              <w:rPr>
                <w:rStyle w:val="optional-label-info"/>
                <w:shd w:val="clear" w:color="auto" w:fill="FFFFFF"/>
              </w:rPr>
              <w:t>(nepovinné):</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Cs/>
                <w:shd w:val="clear" w:color="auto" w:fill="FFFFFF"/>
              </w:rPr>
            </w:pPr>
            <w:r w:rsidRPr="006B5C67">
              <w:rPr>
                <w:rStyle w:val="optional-label-info"/>
                <w:bCs/>
                <w:shd w:val="clear" w:color="auto" w:fill="FFFFFF"/>
              </w:rPr>
              <w:t>Dátum prijatia na hospitalizáciu:</w:t>
            </w:r>
          </w:p>
        </w:tc>
        <w:tc>
          <w:tcPr>
            <w:tcW w:w="4531" w:type="dxa"/>
            <w:shd w:val="clear" w:color="auto" w:fill="auto"/>
          </w:tcPr>
          <w:p w:rsidR="009142F9" w:rsidRPr="006B5C67" w:rsidRDefault="009142F9" w:rsidP="00A416D0">
            <w:pPr>
              <w:spacing w:line="240" w:lineRule="auto"/>
              <w:jc w:val="both"/>
              <w:rPr>
                <w:rFonts w:ascii="Times New Roman" w:hAnsi="Times New Roman"/>
                <w:bCs/>
              </w:rPr>
            </w:pPr>
            <w:r w:rsidRPr="006B5C67">
              <w:rPr>
                <w:rFonts w:ascii="Times New Roman" w:hAnsi="Times New Roman"/>
                <w:bCs/>
                <w:shd w:val="clear" w:color="auto" w:fill="FFFFFF"/>
              </w:rPr>
              <w:t>Dátum prepustenia z hospitalizácie:</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Cs/>
                <w:shd w:val="clear" w:color="auto" w:fill="FFFFFF"/>
              </w:rPr>
            </w:pPr>
            <w:r w:rsidRPr="006B5C67">
              <w:rPr>
                <w:rFonts w:ascii="Times New Roman" w:hAnsi="Times New Roman"/>
                <w:bCs/>
                <w:shd w:val="clear" w:color="auto" w:fill="FFFFFF"/>
              </w:rPr>
              <w:t>S</w:t>
            </w:r>
            <w:r w:rsidRPr="006B5C67">
              <w:rPr>
                <w:rFonts w:ascii="Times New Roman" w:hAnsi="Times New Roman"/>
                <w:bCs/>
              </w:rPr>
              <w:t>pôsob ukončenia hospitalizácie:</w:t>
            </w:r>
          </w:p>
        </w:tc>
        <w:tc>
          <w:tcPr>
            <w:tcW w:w="4531" w:type="dxa"/>
            <w:shd w:val="clear" w:color="auto" w:fill="auto"/>
          </w:tcPr>
          <w:p w:rsidR="009142F9" w:rsidRPr="006B5C67" w:rsidRDefault="009142F9" w:rsidP="00A416D0">
            <w:pPr>
              <w:spacing w:line="240" w:lineRule="auto"/>
              <w:jc w:val="both"/>
              <w:rPr>
                <w:rFonts w:ascii="Times New Roman" w:hAnsi="Times New Roman"/>
                <w:bCs/>
              </w:rPr>
            </w:pPr>
            <w:r w:rsidRPr="006B5C67">
              <w:rPr>
                <w:rFonts w:ascii="Times New Roman" w:hAnsi="Times New Roman"/>
                <w:bCs/>
                <w:shd w:val="clear" w:color="auto" w:fill="FFFFFF"/>
              </w:rPr>
              <w:t>Dopad ochorenia:</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shd w:val="clear" w:color="auto" w:fill="FFFFFF"/>
              </w:rPr>
            </w:pPr>
            <w:r w:rsidRPr="006B5C67">
              <w:rPr>
                <w:rFonts w:ascii="Times New Roman" w:hAnsi="Times New Roman"/>
                <w:shd w:val="clear" w:color="auto" w:fill="FFFFFF"/>
              </w:rPr>
              <w:t>Je nemocničná nákaza:</w:t>
            </w:r>
          </w:p>
        </w:tc>
        <w:tc>
          <w:tcPr>
            <w:tcW w:w="4531" w:type="dxa"/>
            <w:shd w:val="clear" w:color="auto" w:fill="auto"/>
          </w:tcPr>
          <w:p w:rsidR="009142F9" w:rsidRPr="006B5C67" w:rsidRDefault="009142F9" w:rsidP="00A416D0">
            <w:pPr>
              <w:spacing w:line="240" w:lineRule="auto"/>
              <w:jc w:val="both"/>
              <w:rPr>
                <w:rFonts w:ascii="Times New Roman" w:hAnsi="Times New Roman"/>
                <w:shd w:val="clear" w:color="auto" w:fill="FFFFFF"/>
              </w:rPr>
            </w:pPr>
          </w:p>
        </w:tc>
      </w:tr>
    </w:tbl>
    <w:p w:rsidR="009142F9" w:rsidRPr="006B5C67" w:rsidRDefault="009142F9" w:rsidP="009142F9">
      <w:pPr>
        <w:pStyle w:val="Sekcia"/>
        <w:spacing w:after="0" w:line="240" w:lineRule="auto"/>
        <w:jc w:val="both"/>
        <w:rPr>
          <w:rFonts w:ascii="Times New Roman" w:hAnsi="Times New Roman" w:cs="Times New Roman"/>
          <w:sz w:val="24"/>
          <w:szCs w:val="24"/>
          <w:shd w:val="clear" w:color="auto" w:fill="FFFFFF"/>
        </w:rPr>
      </w:pPr>
      <w:r w:rsidRPr="006B5C67">
        <w:rPr>
          <w:rFonts w:ascii="Times New Roman" w:hAnsi="Times New Roman" w:cs="Times New Roman"/>
          <w:sz w:val="24"/>
          <w:szCs w:val="24"/>
          <w:shd w:val="clear" w:color="auto" w:fill="FFFFFF"/>
        </w:rPr>
        <w:lastRenderedPageBreak/>
        <w:t>Odber biologického materiálu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09"/>
        <w:gridCol w:w="1481"/>
        <w:gridCol w:w="2056"/>
        <w:gridCol w:w="1923"/>
      </w:tblGrid>
      <w:tr w:rsidR="009142F9" w:rsidRPr="006B5C67" w:rsidTr="00A416D0">
        <w:trPr>
          <w:trHeight w:val="446"/>
        </w:trPr>
        <w:tc>
          <w:tcPr>
            <w:tcW w:w="1812" w:type="dxa"/>
            <w:shd w:val="clear" w:color="auto" w:fill="auto"/>
          </w:tcPr>
          <w:p w:rsidR="009142F9" w:rsidRPr="006B5C67" w:rsidRDefault="009142F9" w:rsidP="00A416D0">
            <w:pPr>
              <w:spacing w:line="240" w:lineRule="auto"/>
              <w:jc w:val="both"/>
              <w:rPr>
                <w:rFonts w:ascii="Times New Roman" w:hAnsi="Times New Roman"/>
                <w:shd w:val="clear" w:color="auto" w:fill="FFFFFF"/>
              </w:rPr>
            </w:pPr>
            <w:r w:rsidRPr="006B5C67">
              <w:rPr>
                <w:rFonts w:ascii="Times New Roman" w:hAnsi="Times New Roman"/>
                <w:shd w:val="clear" w:color="auto" w:fill="FFFFFF"/>
              </w:rPr>
              <w:t>Dátum odberu:</w:t>
            </w:r>
          </w:p>
        </w:tc>
        <w:tc>
          <w:tcPr>
            <w:tcW w:w="1812" w:type="dxa"/>
            <w:shd w:val="clear" w:color="auto" w:fill="auto"/>
          </w:tcPr>
          <w:p w:rsidR="009142F9" w:rsidRPr="006B5C67" w:rsidRDefault="009142F9" w:rsidP="00A416D0">
            <w:pPr>
              <w:spacing w:line="240" w:lineRule="auto"/>
              <w:jc w:val="both"/>
              <w:rPr>
                <w:rFonts w:ascii="Times New Roman" w:hAnsi="Times New Roman"/>
                <w:shd w:val="clear" w:color="auto" w:fill="FFFFFF"/>
              </w:rPr>
            </w:pPr>
            <w:r w:rsidRPr="006B5C67">
              <w:rPr>
                <w:rFonts w:ascii="Times New Roman" w:hAnsi="Times New Roman"/>
                <w:shd w:val="clear" w:color="auto" w:fill="FFFFFF"/>
              </w:rPr>
              <w:t>Druh materiálu:</w:t>
            </w:r>
          </w:p>
        </w:tc>
        <w:tc>
          <w:tcPr>
            <w:tcW w:w="1812" w:type="dxa"/>
            <w:shd w:val="clear" w:color="auto" w:fill="auto"/>
          </w:tcPr>
          <w:p w:rsidR="009142F9" w:rsidRPr="006B5C67" w:rsidRDefault="009142F9" w:rsidP="00A416D0">
            <w:pPr>
              <w:spacing w:line="240" w:lineRule="auto"/>
              <w:jc w:val="both"/>
              <w:rPr>
                <w:rFonts w:ascii="Times New Roman" w:hAnsi="Times New Roman"/>
                <w:shd w:val="clear" w:color="auto" w:fill="FFFFFF"/>
              </w:rPr>
            </w:pPr>
            <w:r w:rsidRPr="006B5C67">
              <w:rPr>
                <w:rFonts w:ascii="Times New Roman" w:hAnsi="Times New Roman"/>
                <w:shd w:val="clear" w:color="auto" w:fill="FFFFFF"/>
              </w:rPr>
              <w:t>Test:</w:t>
            </w:r>
          </w:p>
        </w:tc>
        <w:tc>
          <w:tcPr>
            <w:tcW w:w="1813" w:type="dxa"/>
            <w:shd w:val="clear" w:color="auto" w:fill="auto"/>
          </w:tcPr>
          <w:p w:rsidR="009142F9" w:rsidRPr="006B5C67" w:rsidRDefault="009142F9" w:rsidP="00A416D0">
            <w:pPr>
              <w:spacing w:line="240" w:lineRule="auto"/>
              <w:jc w:val="both"/>
              <w:rPr>
                <w:rFonts w:ascii="Times New Roman" w:hAnsi="Times New Roman"/>
                <w:shd w:val="clear" w:color="auto" w:fill="FFFFFF"/>
              </w:rPr>
            </w:pPr>
            <w:r w:rsidRPr="006B5C67">
              <w:rPr>
                <w:rFonts w:ascii="Times New Roman" w:hAnsi="Times New Roman"/>
                <w:shd w:val="clear" w:color="auto" w:fill="FFFFFF"/>
              </w:rPr>
              <w:t>Etiologický agens:</w:t>
            </w:r>
          </w:p>
        </w:tc>
        <w:tc>
          <w:tcPr>
            <w:tcW w:w="1813" w:type="dxa"/>
            <w:shd w:val="clear" w:color="auto" w:fill="auto"/>
          </w:tcPr>
          <w:p w:rsidR="009142F9" w:rsidRPr="006B5C67" w:rsidRDefault="009142F9" w:rsidP="00A416D0">
            <w:pPr>
              <w:spacing w:line="240" w:lineRule="auto"/>
              <w:jc w:val="both"/>
              <w:rPr>
                <w:rFonts w:ascii="Times New Roman" w:hAnsi="Times New Roman"/>
                <w:shd w:val="clear" w:color="auto" w:fill="FFFFFF"/>
              </w:rPr>
            </w:pPr>
            <w:r w:rsidRPr="006B5C67">
              <w:rPr>
                <w:rFonts w:ascii="Times New Roman" w:hAnsi="Times New Roman"/>
                <w:shd w:val="clear" w:color="auto" w:fill="FFFFFF"/>
              </w:rPr>
              <w:t>Výsledok:</w:t>
            </w:r>
          </w:p>
        </w:tc>
      </w:tr>
    </w:tbl>
    <w:p w:rsidR="009142F9" w:rsidRPr="006B5C67" w:rsidRDefault="009142F9" w:rsidP="009142F9">
      <w:pPr>
        <w:pStyle w:val="Sekcia"/>
        <w:spacing w:after="0" w:line="240" w:lineRule="auto"/>
        <w:jc w:val="both"/>
        <w:rPr>
          <w:rStyle w:val="optional-label-info"/>
          <w:sz w:val="24"/>
          <w:szCs w:val="24"/>
        </w:rPr>
      </w:pPr>
      <w:r w:rsidRPr="006B5C67">
        <w:rPr>
          <w:rStyle w:val="optional-label-info"/>
          <w:sz w:val="24"/>
          <w:szCs w:val="24"/>
        </w:rPr>
        <w:t>Hlásiaci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142F9" w:rsidRPr="006B5C67" w:rsidTr="00A416D0">
        <w:tc>
          <w:tcPr>
            <w:tcW w:w="9062" w:type="dxa"/>
            <w:shd w:val="clear" w:color="auto" w:fill="auto"/>
          </w:tcPr>
          <w:p w:rsidR="009142F9" w:rsidRPr="006B5C67" w:rsidRDefault="009142F9" w:rsidP="00A416D0">
            <w:pPr>
              <w:spacing w:line="240" w:lineRule="auto"/>
              <w:jc w:val="both"/>
              <w:rPr>
                <w:rStyle w:val="optional-label-info"/>
              </w:rPr>
            </w:pPr>
            <w:r w:rsidRPr="006B5C67">
              <w:rPr>
                <w:rStyle w:val="optional-label-info"/>
                <w:shd w:val="clear" w:color="auto" w:fill="FFFFFF"/>
              </w:rPr>
              <w:t>Číselný kód zdravotníckeho pracovníka, ktorým je hlásiaci lekár</w:t>
            </w:r>
            <w:r w:rsidRPr="006B5C67">
              <w:rPr>
                <w:rStyle w:val="optional-label-info"/>
              </w:rPr>
              <w:t>:</w:t>
            </w:r>
          </w:p>
        </w:tc>
      </w:tr>
      <w:tr w:rsidR="009142F9" w:rsidRPr="006B5C67" w:rsidTr="00A416D0">
        <w:tc>
          <w:tcPr>
            <w:tcW w:w="9062" w:type="dxa"/>
            <w:shd w:val="clear" w:color="auto" w:fill="auto"/>
          </w:tcPr>
          <w:p w:rsidR="009142F9" w:rsidRPr="006B5C67" w:rsidRDefault="009142F9" w:rsidP="00A416D0">
            <w:pPr>
              <w:spacing w:line="240" w:lineRule="auto"/>
              <w:jc w:val="both"/>
              <w:rPr>
                <w:rStyle w:val="optional-label-info"/>
              </w:rPr>
            </w:pPr>
            <w:r w:rsidRPr="006B5C67">
              <w:rPr>
                <w:rStyle w:val="optional-label-info"/>
                <w:shd w:val="clear" w:color="auto" w:fill="FFFFFF"/>
              </w:rPr>
              <w:t>Číselný kód hlásiaceho poskytovateľa zdravotnej starostlivosti</w:t>
            </w:r>
            <w:r w:rsidRPr="006B5C67">
              <w:rPr>
                <w:rStyle w:val="optional-label-info"/>
              </w:rPr>
              <w:t>:</w:t>
            </w:r>
          </w:p>
        </w:tc>
      </w:tr>
    </w:tbl>
    <w:p w:rsidR="009142F9" w:rsidRPr="006B5C67" w:rsidRDefault="009142F9" w:rsidP="009142F9">
      <w:pPr>
        <w:pStyle w:val="Sekcia"/>
        <w:spacing w:after="0" w:line="240" w:lineRule="auto"/>
        <w:jc w:val="both"/>
        <w:rPr>
          <w:rFonts w:ascii="Times New Roman" w:hAnsi="Times New Roman" w:cs="Times New Roman"/>
          <w:sz w:val="24"/>
          <w:szCs w:val="24"/>
          <w:shd w:val="clear" w:color="auto" w:fill="FFFFFF"/>
        </w:rPr>
      </w:pPr>
      <w:r w:rsidRPr="006B5C67">
        <w:rPr>
          <w:rFonts w:ascii="Times New Roman" w:hAnsi="Times New Roman" w:cs="Times New Roman"/>
          <w:sz w:val="24"/>
          <w:szCs w:val="24"/>
          <w:shd w:val="clear" w:color="auto" w:fill="FFFFFF"/>
        </w:rPr>
        <w:t>Špecifické údaje pre hlásenie nemocničnej nákazy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9142F9" w:rsidRPr="006B5C67" w:rsidTr="00A416D0">
        <w:tc>
          <w:tcPr>
            <w:tcW w:w="9062" w:type="dxa"/>
            <w:gridSpan w:val="2"/>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Style w:val="optional-label-info"/>
                <w:shd w:val="clear" w:color="auto" w:fill="FFFFFF"/>
              </w:rPr>
              <w:t>Číselný kód poskytovateľa zdravotnej starostlivosti, kde došlo k nákaze:</w:t>
            </w:r>
          </w:p>
        </w:tc>
      </w:tr>
      <w:tr w:rsidR="009142F9" w:rsidRPr="006B5C67" w:rsidTr="00A416D0">
        <w:tc>
          <w:tcPr>
            <w:tcW w:w="9062" w:type="dxa"/>
            <w:gridSpan w:val="2"/>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Oddelenie </w:t>
            </w:r>
            <w:r w:rsidRPr="006B5C67">
              <w:rPr>
                <w:rStyle w:val="optional-label-info"/>
                <w:shd w:val="clear" w:color="auto" w:fill="FFFFFF"/>
              </w:rPr>
              <w:t>(nepovinné):</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Style w:val="optional-label-info"/>
                <w:shd w:val="clear" w:color="auto" w:fill="FFFFFF"/>
              </w:rPr>
              <w:t>Príjmová diagnóza:</w:t>
            </w:r>
          </w:p>
        </w:tc>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Style w:val="optional-label-info"/>
                <w:shd w:val="clear" w:color="auto" w:fill="FFFFFF"/>
              </w:rPr>
              <w:t>Dátum hospitalizácie:</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rPr>
              <w:t>Invazívny výkon - druh (nepovinné):</w:t>
            </w:r>
          </w:p>
        </w:tc>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Dátum </w:t>
            </w:r>
            <w:r w:rsidRPr="006B5C67">
              <w:rPr>
                <w:rStyle w:val="optional-label-info"/>
                <w:shd w:val="clear" w:color="auto" w:fill="FFFFFF"/>
              </w:rPr>
              <w:t>(nepovinné):</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Iné zákroky - druh </w:t>
            </w:r>
            <w:r w:rsidRPr="006B5C67">
              <w:rPr>
                <w:rStyle w:val="optional-label-info"/>
                <w:shd w:val="clear" w:color="auto" w:fill="FFFFFF"/>
              </w:rPr>
              <w:t>(nepovinné):</w:t>
            </w:r>
          </w:p>
        </w:tc>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Dátum </w:t>
            </w:r>
            <w:r w:rsidRPr="006B5C67">
              <w:rPr>
                <w:rStyle w:val="optional-label-info"/>
                <w:shd w:val="clear" w:color="auto" w:fill="FFFFFF"/>
              </w:rPr>
              <w:t>(nepovinné):</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Style w:val="optional-label-info"/>
                <w:shd w:val="clear" w:color="auto" w:fill="FFFFFF"/>
              </w:rPr>
              <w:t>Výskyt polyrezistentného kmeňa:</w:t>
            </w:r>
          </w:p>
        </w:tc>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Predĺženie hospitalizácie pre nemocničnú nákazu </w:t>
            </w:r>
            <w:r w:rsidRPr="006B5C67">
              <w:rPr>
                <w:rStyle w:val="optional-label-info"/>
                <w:shd w:val="clear" w:color="auto" w:fill="FFFFFF"/>
              </w:rPr>
              <w:t>(nepovinné):</w:t>
            </w:r>
          </w:p>
        </w:tc>
      </w:tr>
    </w:tbl>
    <w:p w:rsidR="009142F9" w:rsidRPr="006B5C67" w:rsidRDefault="009142F9" w:rsidP="009142F9">
      <w:pPr>
        <w:pStyle w:val="Sekcia"/>
        <w:spacing w:after="0" w:line="240" w:lineRule="auto"/>
        <w:jc w:val="both"/>
        <w:rPr>
          <w:rStyle w:val="optional-label-info"/>
          <w:sz w:val="24"/>
          <w:szCs w:val="24"/>
        </w:rPr>
      </w:pPr>
      <w:r w:rsidRPr="006B5C67">
        <w:rPr>
          <w:rStyle w:val="optional-label-info"/>
          <w:sz w:val="24"/>
          <w:szCs w:val="24"/>
        </w:rPr>
        <w:t>Špecifické údaje pre hlásenie pohlavne prenosného ochorenia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Rodinný stav:</w:t>
            </w:r>
          </w:p>
        </w:tc>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rPr>
              <w:t>Druh ochorenia:</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rPr>
              <w:t>Prameň pôvodcu nákazy známy: áno/nie</w:t>
            </w:r>
          </w:p>
        </w:tc>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HIV pozitívny:</w:t>
            </w:r>
          </w:p>
        </w:tc>
      </w:tr>
      <w:tr w:rsidR="009142F9" w:rsidRPr="006B5C67" w:rsidTr="00A416D0">
        <w:tc>
          <w:tcPr>
            <w:tcW w:w="9062" w:type="dxa"/>
            <w:gridSpan w:val="2"/>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shd w:val="clear" w:color="auto" w:fill="FFFFFF"/>
              </w:rPr>
              <w:t>Mechanizmus prenosu:</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rPr>
            </w:pPr>
            <w:r w:rsidRPr="006B5C67">
              <w:rPr>
                <w:rFonts w:ascii="Times New Roman" w:hAnsi="Times New Roman"/>
              </w:rPr>
              <w:t xml:space="preserve">Osoba poskytujúca sexuálne služby: </w:t>
            </w:r>
          </w:p>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rPr>
              <w:t>áno/nie</w:t>
            </w:r>
          </w:p>
        </w:tc>
        <w:tc>
          <w:tcPr>
            <w:tcW w:w="4531" w:type="dxa"/>
            <w:shd w:val="clear" w:color="auto" w:fill="auto"/>
          </w:tcPr>
          <w:p w:rsidR="009142F9" w:rsidRPr="006B5C67" w:rsidRDefault="009142F9" w:rsidP="00A416D0">
            <w:pPr>
              <w:spacing w:line="240" w:lineRule="auto"/>
              <w:jc w:val="both"/>
              <w:rPr>
                <w:rFonts w:ascii="Times New Roman" w:hAnsi="Times New Roman"/>
                <w:b/>
                <w:bCs/>
                <w:shd w:val="clear" w:color="auto" w:fill="FFFFFF"/>
              </w:rPr>
            </w:pPr>
            <w:r w:rsidRPr="006B5C67">
              <w:rPr>
                <w:rFonts w:ascii="Times New Roman" w:hAnsi="Times New Roman"/>
              </w:rPr>
              <w:t>Kontakt s osobou poskytujúcou sexuálne služby:</w:t>
            </w:r>
          </w:p>
        </w:tc>
      </w:tr>
      <w:tr w:rsidR="009142F9" w:rsidRPr="006B5C67" w:rsidTr="00A416D0">
        <w:tc>
          <w:tcPr>
            <w:tcW w:w="4531" w:type="dxa"/>
            <w:shd w:val="clear" w:color="auto" w:fill="auto"/>
          </w:tcPr>
          <w:p w:rsidR="009142F9" w:rsidRPr="006B5C67" w:rsidRDefault="009142F9" w:rsidP="00A416D0">
            <w:pPr>
              <w:spacing w:line="240" w:lineRule="auto"/>
              <w:jc w:val="both"/>
              <w:rPr>
                <w:rFonts w:ascii="Times New Roman" w:hAnsi="Times New Roman"/>
              </w:rPr>
            </w:pPr>
            <w:r w:rsidRPr="006B5C67">
              <w:rPr>
                <w:rFonts w:ascii="Times New Roman" w:hAnsi="Times New Roman"/>
                <w:shd w:val="clear" w:color="auto" w:fill="FFFFFF"/>
              </w:rPr>
              <w:t>Týždeň gravidity </w:t>
            </w:r>
            <w:r w:rsidRPr="006B5C67">
              <w:rPr>
                <w:rStyle w:val="optional-label-info"/>
                <w:shd w:val="clear" w:color="auto" w:fill="FFFFFF"/>
              </w:rPr>
              <w:t>(nepovinné):</w:t>
            </w:r>
          </w:p>
        </w:tc>
        <w:tc>
          <w:tcPr>
            <w:tcW w:w="4531" w:type="dxa"/>
            <w:shd w:val="clear" w:color="auto" w:fill="auto"/>
          </w:tcPr>
          <w:p w:rsidR="009142F9" w:rsidRPr="006B5C67" w:rsidRDefault="009142F9" w:rsidP="00A416D0">
            <w:pPr>
              <w:spacing w:line="240" w:lineRule="auto"/>
              <w:jc w:val="both"/>
              <w:rPr>
                <w:rFonts w:ascii="Times New Roman" w:hAnsi="Times New Roman"/>
              </w:rPr>
            </w:pPr>
          </w:p>
        </w:tc>
      </w:tr>
    </w:tbl>
    <w:p w:rsidR="009142F9" w:rsidRPr="006B5C67" w:rsidRDefault="009142F9" w:rsidP="009142F9">
      <w:pPr>
        <w:spacing w:line="240" w:lineRule="auto"/>
        <w:jc w:val="both"/>
        <w:rPr>
          <w:rFonts w:ascii="Times New Roman" w:eastAsia="Calibri" w:hAnsi="Times New Roman"/>
          <w:bCs/>
          <w:kern w:val="2"/>
          <w14:ligatures w14:val="standardContextual"/>
        </w:rPr>
      </w:pPr>
      <w:r w:rsidRPr="006B5C67">
        <w:rPr>
          <w:rFonts w:ascii="Times New Roman" w:hAnsi="Times New Roman"/>
        </w:rPr>
        <w:tab/>
      </w:r>
      <w:r w:rsidRPr="006B5C67">
        <w:rPr>
          <w:rFonts w:ascii="Times New Roman" w:hAnsi="Times New Roman"/>
        </w:rPr>
        <w:tab/>
      </w:r>
      <w:r w:rsidRPr="006B5C67">
        <w:rPr>
          <w:rFonts w:ascii="Times New Roman" w:hAnsi="Times New Roman"/>
        </w:rPr>
        <w:tab/>
      </w:r>
      <w:r w:rsidRPr="006B5C67">
        <w:rPr>
          <w:rFonts w:ascii="Times New Roman" w:hAnsi="Times New Roman"/>
        </w:rPr>
        <w:tab/>
      </w:r>
      <w:r w:rsidRPr="006B5C67">
        <w:rPr>
          <w:rFonts w:ascii="Times New Roman" w:hAnsi="Times New Roman"/>
        </w:rPr>
        <w:tab/>
      </w:r>
    </w:p>
    <w:p w:rsidR="009142F9" w:rsidRDefault="009142F9" w:rsidP="009142F9">
      <w:pPr>
        <w:spacing w:line="240" w:lineRule="auto"/>
        <w:ind w:left="2124"/>
        <w:jc w:val="both"/>
      </w:pPr>
      <w:r w:rsidRPr="00AC5862">
        <w:t>Legislatívno – technická úprava súvisiaca s precizovaním textu.</w:t>
      </w:r>
    </w:p>
    <w:p w:rsidR="009142F9" w:rsidRDefault="009142F9" w:rsidP="009142F9">
      <w:pPr>
        <w:spacing w:line="240" w:lineRule="auto"/>
        <w:ind w:left="2124"/>
        <w:jc w:val="both"/>
      </w:pPr>
    </w:p>
    <w:p w:rsidR="009142F9" w:rsidRPr="00BB431E" w:rsidRDefault="009142F9" w:rsidP="00BB431E">
      <w:pPr>
        <w:spacing w:line="240" w:lineRule="auto"/>
        <w:ind w:left="2124"/>
        <w:rPr>
          <w:b/>
        </w:rPr>
      </w:pPr>
      <w:r>
        <w:rPr>
          <w:b/>
        </w:rPr>
        <w:tab/>
      </w:r>
    </w:p>
    <w:p w:rsidR="009142F9" w:rsidRPr="00AC5862" w:rsidRDefault="009142F9" w:rsidP="009142F9">
      <w:pPr>
        <w:pStyle w:val="Normlnywebov"/>
        <w:spacing w:after="0" w:afterAutospacing="0"/>
        <w:rPr>
          <w:rFonts w:ascii="Arial" w:hAnsi="Arial" w:cs="Arial"/>
        </w:rPr>
      </w:pPr>
      <w:r w:rsidRPr="003421C6">
        <w:rPr>
          <w:rFonts w:ascii="Arial" w:hAnsi="Arial" w:cs="Arial"/>
          <w:b/>
        </w:rPr>
        <w:t>7</w:t>
      </w:r>
      <w:r>
        <w:rPr>
          <w:rFonts w:ascii="Arial" w:hAnsi="Arial" w:cs="Arial"/>
          <w:b/>
        </w:rPr>
        <w:t>5</w:t>
      </w:r>
      <w:r w:rsidRPr="003421C6">
        <w:rPr>
          <w:rFonts w:ascii="Arial" w:hAnsi="Arial" w:cs="Arial"/>
          <w:b/>
        </w:rPr>
        <w:t>. V čl. IX 11. bode</w:t>
      </w:r>
      <w:r w:rsidRPr="00AC5862">
        <w:rPr>
          <w:rFonts w:ascii="Arial" w:hAnsi="Arial" w:cs="Arial"/>
        </w:rPr>
        <w:t xml:space="preserve"> prílohe č. 10 písmeno c) znie:</w:t>
      </w:r>
    </w:p>
    <w:p w:rsidR="009142F9" w:rsidRPr="00AC5862" w:rsidRDefault="009142F9" w:rsidP="009142F9">
      <w:pPr>
        <w:pStyle w:val="Normlnywebov"/>
        <w:spacing w:before="0" w:beforeAutospacing="0" w:after="0" w:afterAutospacing="0"/>
        <w:rPr>
          <w:rFonts w:ascii="Arial" w:hAnsi="Arial" w:cs="Arial"/>
        </w:rPr>
      </w:pPr>
      <w:r w:rsidRPr="00AC5862">
        <w:rPr>
          <w:rFonts w:ascii="Arial" w:hAnsi="Arial" w:cs="Arial"/>
        </w:rPr>
        <w:t>„c) Okruh dotknutých osôb     </w:t>
      </w:r>
      <w:r w:rsidRPr="00AC5862">
        <w:rPr>
          <w:rFonts w:ascii="Arial" w:hAnsi="Arial" w:cs="Arial"/>
        </w:rPr>
        <w:br/>
        <w:t>Osoby s prenosným ochorením. </w:t>
      </w:r>
    </w:p>
    <w:p w:rsidR="009142F9" w:rsidRPr="00AC5862" w:rsidRDefault="009142F9" w:rsidP="009142F9">
      <w:pPr>
        <w:pStyle w:val="Normlnywebov"/>
        <w:spacing w:before="0" w:beforeAutospacing="0" w:after="0" w:afterAutospacing="0"/>
        <w:rPr>
          <w:rFonts w:ascii="Arial" w:hAnsi="Arial" w:cs="Arial"/>
        </w:rPr>
      </w:pPr>
      <w:r w:rsidRPr="00AC5862">
        <w:rPr>
          <w:rFonts w:ascii="Arial" w:hAnsi="Arial" w:cs="Arial"/>
        </w:rPr>
        <w:t>Vybrané osobné údaje z registra je možné poskytnúť do informačného systému Svetovej zdravotníckej organizácie a Európskej komisie v požadovanom rozsahu.</w:t>
      </w:r>
      <w:r w:rsidRPr="00AC5862">
        <w:rPr>
          <w:rFonts w:ascii="Arial" w:hAnsi="Arial" w:cs="Arial"/>
          <w:iCs/>
          <w:vertAlign w:val="superscript"/>
        </w:rPr>
        <w:t>75</w:t>
      </w:r>
      <w:r w:rsidRPr="00AC5862">
        <w:rPr>
          <w:rFonts w:ascii="Arial" w:hAnsi="Arial" w:cs="Arial"/>
          <w:vertAlign w:val="superscript"/>
        </w:rPr>
        <w:t>)</w:t>
      </w:r>
      <w:r w:rsidRPr="00AC5862">
        <w:rPr>
          <w:rFonts w:ascii="Arial" w:hAnsi="Arial" w:cs="Arial"/>
        </w:rPr>
        <w:t xml:space="preserve">.“.“. </w:t>
      </w:r>
    </w:p>
    <w:p w:rsidR="009142F9" w:rsidRDefault="009142F9" w:rsidP="009142F9">
      <w:pPr>
        <w:spacing w:line="240" w:lineRule="auto"/>
        <w:ind w:left="2124"/>
        <w:jc w:val="both"/>
      </w:pPr>
    </w:p>
    <w:p w:rsidR="009142F9" w:rsidRPr="00AC5862" w:rsidRDefault="009142F9" w:rsidP="009142F9">
      <w:pPr>
        <w:spacing w:line="240" w:lineRule="auto"/>
        <w:ind w:left="2124"/>
        <w:jc w:val="both"/>
      </w:pPr>
      <w:r w:rsidRPr="00AC5862">
        <w:t xml:space="preserve"> Legislatívno – technická úprava súvisiaca s precizovaním textu.</w:t>
      </w:r>
    </w:p>
    <w:p w:rsidR="009142F9" w:rsidRDefault="009142F9" w:rsidP="009142F9">
      <w:pPr>
        <w:spacing w:line="240" w:lineRule="auto"/>
        <w:ind w:left="2124"/>
        <w:rPr>
          <w:rFonts w:ascii="Times New Roman" w:hAnsi="Times New Roman"/>
        </w:rPr>
      </w:pPr>
    </w:p>
    <w:p w:rsidR="009142F9" w:rsidRDefault="009142F9" w:rsidP="009142F9">
      <w:pPr>
        <w:pStyle w:val="Normlnywebov"/>
        <w:spacing w:before="0" w:beforeAutospacing="0" w:after="0" w:afterAutospacing="0"/>
        <w:rPr>
          <w:rFonts w:ascii="Arial" w:hAnsi="Arial" w:cs="Arial"/>
        </w:rPr>
      </w:pPr>
    </w:p>
    <w:p w:rsidR="00BB431E" w:rsidRDefault="00BB431E" w:rsidP="009142F9">
      <w:pPr>
        <w:pStyle w:val="Normlnywebov"/>
        <w:spacing w:before="0" w:beforeAutospacing="0" w:after="0" w:afterAutospacing="0"/>
        <w:rPr>
          <w:rFonts w:ascii="Arial" w:hAnsi="Arial" w:cs="Arial"/>
        </w:rPr>
      </w:pPr>
    </w:p>
    <w:p w:rsidR="00BB431E" w:rsidRDefault="00BB431E" w:rsidP="009142F9">
      <w:pPr>
        <w:pStyle w:val="Normlnywebov"/>
        <w:spacing w:before="0" w:beforeAutospacing="0" w:after="0" w:afterAutospacing="0"/>
        <w:rPr>
          <w:rFonts w:ascii="Arial" w:hAnsi="Arial" w:cs="Arial"/>
        </w:rPr>
      </w:pPr>
    </w:p>
    <w:p w:rsidR="00BB431E" w:rsidRDefault="00BB431E" w:rsidP="009142F9">
      <w:pPr>
        <w:pStyle w:val="Normlnywebov"/>
        <w:spacing w:before="0" w:beforeAutospacing="0" w:after="0" w:afterAutospacing="0"/>
        <w:rPr>
          <w:rFonts w:ascii="Arial" w:hAnsi="Arial" w:cs="Arial"/>
        </w:rPr>
      </w:pPr>
    </w:p>
    <w:p w:rsidR="00BB431E" w:rsidRDefault="00BB431E" w:rsidP="009142F9">
      <w:pPr>
        <w:pStyle w:val="Normlnywebov"/>
        <w:spacing w:before="0" w:beforeAutospacing="0" w:after="0" w:afterAutospacing="0"/>
        <w:rPr>
          <w:rFonts w:ascii="Arial" w:hAnsi="Arial" w:cs="Arial"/>
        </w:rPr>
      </w:pPr>
    </w:p>
    <w:p w:rsidR="00BB431E" w:rsidRDefault="00BB431E" w:rsidP="009142F9">
      <w:pPr>
        <w:pStyle w:val="Normlnywebov"/>
        <w:spacing w:before="0" w:beforeAutospacing="0" w:after="0" w:afterAutospacing="0"/>
        <w:rPr>
          <w:rFonts w:ascii="Arial" w:hAnsi="Arial" w:cs="Arial"/>
        </w:rPr>
      </w:pPr>
    </w:p>
    <w:p w:rsidR="00BB431E" w:rsidRDefault="00BB431E" w:rsidP="009142F9">
      <w:pPr>
        <w:pStyle w:val="Normlnywebov"/>
        <w:spacing w:before="0" w:beforeAutospacing="0" w:after="0" w:afterAutospacing="0"/>
        <w:rPr>
          <w:rFonts w:ascii="Arial" w:hAnsi="Arial" w:cs="Arial"/>
        </w:rPr>
      </w:pPr>
    </w:p>
    <w:p w:rsidR="00BB431E" w:rsidRDefault="00BB431E" w:rsidP="009142F9">
      <w:pPr>
        <w:pStyle w:val="Normlnywebov"/>
        <w:spacing w:before="0" w:beforeAutospacing="0" w:after="0" w:afterAutospacing="0"/>
        <w:rPr>
          <w:rFonts w:ascii="Arial" w:hAnsi="Arial" w:cs="Arial"/>
        </w:rPr>
      </w:pPr>
    </w:p>
    <w:p w:rsidR="00BB431E" w:rsidRDefault="00BB431E" w:rsidP="009142F9">
      <w:pPr>
        <w:pStyle w:val="Normlnywebov"/>
        <w:spacing w:before="0" w:beforeAutospacing="0" w:after="0" w:afterAutospacing="0"/>
        <w:rPr>
          <w:rFonts w:ascii="Arial" w:hAnsi="Arial" w:cs="Arial"/>
        </w:rPr>
      </w:pPr>
    </w:p>
    <w:p w:rsidR="00BB431E" w:rsidRDefault="00BB431E" w:rsidP="009142F9">
      <w:pPr>
        <w:pStyle w:val="Normlnywebov"/>
        <w:spacing w:before="0" w:beforeAutospacing="0" w:after="0" w:afterAutospacing="0"/>
        <w:rPr>
          <w:rFonts w:ascii="Arial" w:hAnsi="Arial" w:cs="Arial"/>
        </w:rPr>
      </w:pPr>
    </w:p>
    <w:p w:rsidR="00BB431E" w:rsidRDefault="00BB431E" w:rsidP="009142F9">
      <w:pPr>
        <w:pStyle w:val="Normlnywebov"/>
        <w:spacing w:before="0" w:beforeAutospacing="0" w:after="0" w:afterAutospacing="0"/>
        <w:rPr>
          <w:rFonts w:ascii="Arial" w:hAnsi="Arial" w:cs="Arial"/>
        </w:rPr>
      </w:pPr>
    </w:p>
    <w:p w:rsidR="00BB431E" w:rsidRDefault="00BB431E" w:rsidP="009142F9">
      <w:pPr>
        <w:pStyle w:val="Normlnywebov"/>
        <w:spacing w:before="0" w:beforeAutospacing="0" w:after="0" w:afterAutospacing="0"/>
        <w:rPr>
          <w:rFonts w:ascii="Arial" w:hAnsi="Arial" w:cs="Arial"/>
        </w:rPr>
      </w:pPr>
    </w:p>
    <w:p w:rsidR="009142F9" w:rsidRPr="00AC5862" w:rsidRDefault="009142F9" w:rsidP="009142F9">
      <w:pPr>
        <w:pStyle w:val="Normlnywebov"/>
        <w:spacing w:before="0" w:beforeAutospacing="0" w:after="0" w:afterAutospacing="0"/>
        <w:rPr>
          <w:rFonts w:ascii="Arial" w:hAnsi="Arial" w:cs="Arial"/>
        </w:rPr>
      </w:pPr>
    </w:p>
    <w:p w:rsidR="009142F9" w:rsidRDefault="009142F9" w:rsidP="009142F9">
      <w:pPr>
        <w:pStyle w:val="Odsekzoznamu"/>
        <w:spacing w:after="0" w:line="240" w:lineRule="auto"/>
        <w:ind w:left="0"/>
        <w:jc w:val="both"/>
        <w:rPr>
          <w:rFonts w:ascii="Arial" w:eastAsia="Calibri" w:hAnsi="Arial" w:cs="Arial"/>
          <w:bCs/>
          <w:kern w:val="2"/>
          <w:sz w:val="24"/>
          <w:szCs w:val="24"/>
          <w14:ligatures w14:val="standardContextual"/>
        </w:rPr>
      </w:pPr>
      <w:r w:rsidRPr="003421C6">
        <w:rPr>
          <w:rFonts w:ascii="Arial" w:eastAsia="Calibri" w:hAnsi="Arial" w:cs="Arial"/>
          <w:b/>
          <w:bCs/>
          <w:kern w:val="2"/>
          <w:sz w:val="24"/>
          <w:szCs w:val="24"/>
          <w14:ligatures w14:val="standardContextual"/>
        </w:rPr>
        <w:t>7</w:t>
      </w:r>
      <w:r>
        <w:rPr>
          <w:rFonts w:ascii="Arial" w:eastAsia="Calibri" w:hAnsi="Arial" w:cs="Arial"/>
          <w:b/>
          <w:bCs/>
          <w:kern w:val="2"/>
          <w:sz w:val="24"/>
          <w:szCs w:val="24"/>
          <w14:ligatures w14:val="standardContextual"/>
        </w:rPr>
        <w:t>6</w:t>
      </w:r>
      <w:r w:rsidRPr="003421C6">
        <w:rPr>
          <w:rFonts w:ascii="Arial" w:eastAsia="Calibri" w:hAnsi="Arial" w:cs="Arial"/>
          <w:b/>
          <w:bCs/>
          <w:kern w:val="2"/>
          <w:sz w:val="24"/>
          <w:szCs w:val="24"/>
          <w14:ligatures w14:val="standardContextual"/>
        </w:rPr>
        <w:t>. V čl. IX 12. bode</w:t>
      </w:r>
      <w:r w:rsidRPr="00AC5862">
        <w:rPr>
          <w:rFonts w:ascii="Arial" w:eastAsia="Calibri" w:hAnsi="Arial" w:cs="Arial"/>
          <w:bCs/>
          <w:kern w:val="2"/>
          <w:sz w:val="24"/>
          <w:szCs w:val="24"/>
          <w14:ligatures w14:val="standardContextual"/>
        </w:rPr>
        <w:t xml:space="preserve"> príloha č. 14 vrátane nadpisu znie:</w:t>
      </w:r>
    </w:p>
    <w:p w:rsidR="009142F9" w:rsidRDefault="009142F9" w:rsidP="009142F9">
      <w:pPr>
        <w:pStyle w:val="Odsekzoznamu"/>
        <w:spacing w:after="0" w:line="240" w:lineRule="auto"/>
        <w:ind w:left="0"/>
        <w:jc w:val="both"/>
        <w:rPr>
          <w:rFonts w:ascii="Arial" w:eastAsia="Calibri" w:hAnsi="Arial" w:cs="Arial"/>
          <w:bCs/>
          <w:kern w:val="2"/>
          <w:sz w:val="24"/>
          <w:szCs w:val="24"/>
          <w14:ligatures w14:val="standardContextual"/>
        </w:rPr>
      </w:pPr>
    </w:p>
    <w:p w:rsidR="009142F9" w:rsidRPr="003421C6" w:rsidRDefault="009142F9" w:rsidP="009142F9">
      <w:pPr>
        <w:pStyle w:val="Odsekzoznamu"/>
        <w:spacing w:after="0" w:line="240" w:lineRule="auto"/>
        <w:ind w:left="0"/>
        <w:jc w:val="right"/>
        <w:rPr>
          <w:rFonts w:ascii="Arial" w:eastAsia="Calibri" w:hAnsi="Arial" w:cs="Arial"/>
          <w:bCs/>
          <w:kern w:val="2"/>
          <w:sz w:val="24"/>
          <w:szCs w:val="24"/>
          <w14:ligatures w14:val="standardContextual"/>
        </w:rPr>
      </w:pPr>
      <w:r w:rsidRPr="00AC5862">
        <w:rPr>
          <w:rFonts w:ascii="Arial" w:hAnsi="Arial" w:cs="Arial"/>
          <w:sz w:val="24"/>
          <w:szCs w:val="24"/>
        </w:rPr>
        <w:t xml:space="preserve">      „Príloha č. 14</w:t>
      </w:r>
      <w:r>
        <w:rPr>
          <w:rFonts w:ascii="Arial" w:hAnsi="Arial" w:cs="Arial"/>
          <w:sz w:val="24"/>
          <w:szCs w:val="24"/>
        </w:rPr>
        <w:t xml:space="preserve"> </w:t>
      </w:r>
      <w:r w:rsidRPr="00AC5862">
        <w:rPr>
          <w:rFonts w:ascii="Arial" w:hAnsi="Arial" w:cs="Arial"/>
          <w:sz w:val="24"/>
          <w:szCs w:val="24"/>
        </w:rPr>
        <w:t>k zákonu č. 355/2007 Z. z.</w:t>
      </w:r>
    </w:p>
    <w:p w:rsidR="009142F9" w:rsidRPr="00AC5862" w:rsidRDefault="009142F9" w:rsidP="009142F9">
      <w:pPr>
        <w:spacing w:line="240" w:lineRule="auto"/>
        <w:jc w:val="both"/>
        <w:rPr>
          <w:b/>
        </w:rPr>
      </w:pPr>
    </w:p>
    <w:p w:rsidR="009142F9" w:rsidRPr="00AC5862" w:rsidRDefault="009142F9" w:rsidP="009142F9">
      <w:pPr>
        <w:spacing w:line="240" w:lineRule="auto"/>
        <w:jc w:val="both"/>
        <w:rPr>
          <w:b/>
          <w:caps/>
        </w:rPr>
      </w:pPr>
      <w:r w:rsidRPr="00AC5862">
        <w:rPr>
          <w:b/>
          <w:caps/>
        </w:rPr>
        <w:t>OSOBNÉ ÚDAJE SÚVISIACE S PREŠETROVANÍM PODOZRENIA NA CHOROBU Z POVOLANIA ALEBO OHROZENIE CHOROBOU Z POVOLANIA, s hlásením choroby z povolania alebo ohrozenia chorobou z povolania a s  evidenciou choroby z povolania alebo ohrozenia chorobou z povolania</w:t>
      </w:r>
    </w:p>
    <w:p w:rsidR="009142F9" w:rsidRPr="00AC5862" w:rsidRDefault="009142F9" w:rsidP="009142F9">
      <w:pPr>
        <w:spacing w:line="240" w:lineRule="auto"/>
        <w:jc w:val="both"/>
      </w:pPr>
      <w:r w:rsidRPr="00AC5862">
        <w:t>a) Zoznam spracúvaných osobných údajov</w:t>
      </w:r>
    </w:p>
    <w:p w:rsidR="009142F9" w:rsidRPr="00AC5862" w:rsidRDefault="009142F9" w:rsidP="009142F9">
      <w:pPr>
        <w:numPr>
          <w:ilvl w:val="0"/>
          <w:numId w:val="23"/>
        </w:numPr>
        <w:pBdr>
          <w:top w:val="nil"/>
          <w:left w:val="nil"/>
          <w:bottom w:val="nil"/>
          <w:right w:val="nil"/>
          <w:between w:val="nil"/>
        </w:pBdr>
        <w:spacing w:line="240" w:lineRule="auto"/>
        <w:ind w:left="284" w:hanging="284"/>
        <w:jc w:val="both"/>
      </w:pPr>
      <w:r w:rsidRPr="00AC5862">
        <w:t xml:space="preserve">osobné údaje týkajúce sa prešetrovania pracovných podmienok a spôsobu práce fyzickej osoby pri podozrení na chorobu z povolania alebo ohrozenie chorobou z povolania podľa § 31a ods. 4, vrátane: </w:t>
      </w:r>
      <w:r w:rsidRPr="00AC5862">
        <w:rPr>
          <w:b/>
        </w:rPr>
        <w:t>údaje o osobe</w:t>
      </w:r>
      <w:r w:rsidRPr="00AC5862">
        <w:t xml:space="preserve"> (meno a priezvisko, rodné priezvisko, titul, rodné číslo, dátum narodenia, pohlavie, výška, váha, lateralita ruky, zdravotná poisťovňa, adresa trvalého pobytu, najvyššie získané vzdelanie, názov školy, sídlo, študijný odbor, prehľad zamestnaní, zamestnanecký status, dôvody prerušenia pracovnej činnosti, vek osoby pri zistení ochorenia), </w:t>
      </w:r>
      <w:r w:rsidRPr="00AC5862">
        <w:rPr>
          <w:b/>
        </w:rPr>
        <w:t>údaje o chorobe</w:t>
      </w:r>
      <w:r w:rsidRPr="00AC5862">
        <w:t xml:space="preserve"> (údaje o zdravotnom stave, zmenách zdravotného stavu súvisiace s podozrením na chorobu z povolania, typ choroby, špecifikácia choroby, položka zo zoznamu chorôb z povolania, diagnóza, závažnosť choroby pri akútnej forme, závažnosť choroby pri chronickej forme, dátum prvého zistenia, expozícia – príčinný faktor, expozícia – produkt podľa použitia, dĺžka expozície škodlivým faktorom a schopnosť doterajšieho výkonu práce, kategória práce), </w:t>
      </w:r>
      <w:r w:rsidRPr="00AC5862">
        <w:rPr>
          <w:b/>
        </w:rPr>
        <w:t>údaje o organizácii</w:t>
      </w:r>
      <w:r w:rsidRPr="00AC5862">
        <w:t>, v ktorej je podozrenie, že vznikla choroba z povolania (obchodné meno, právna forma a sídlo právnickej osoby alebo obchodné meno a miesto podnikania fyzickej osoby – podnikateľa, IČO, ekonomická aktivita zamestnávateľa, názov pracoviska, profesia, pracovné zaradenie, prehľad pracovnej činnosti, dôvody prerušenia pracovnej činnosti, lekárske preventívne prehliadky vo vzťahu k práci (dátum, druh, záver), dôvod preradenia zo zdravotných dôvodov), </w:t>
      </w:r>
      <w:r w:rsidRPr="00AC5862">
        <w:rPr>
          <w:b/>
        </w:rPr>
        <w:t>údaje o poskytovateľovi zdravotnej starostlivosti</w:t>
      </w:r>
      <w:r w:rsidRPr="00AC5862">
        <w:t xml:space="preserve"> (obchodné meno, právna forma a sídlo právnickej osoby alebo obchodné meno a miesto podnikania fyzickej osoby – podnikateľa, identifikačné číslo, identifikátor zdravotníckeho zariadenia, meno, priezvisko, titul a číselný kód zdravotníckeho pracovníka, ktorým je lekár s odbornou spôsobilosťou na výkon špecializovaných pracovných činností v špecializačnom odbore pracovné lekárstvo, alebo meno, priezvisko, titul a číselný kód zdravotníckeho pracovníka, ktorým je lekár s odbornou spôsobilosťou na výkon špecializovaných pracovných činností v špecializačnom odbore dermatovenerológia, meno, priezvisko, titul a číselný kód zdravotníckeho pracovníka, ktorým je prednosta kliniky pracovného lekárstva, číselný kód poskytovateľa zdravotnej starostlivosti,</w:t>
      </w:r>
    </w:p>
    <w:p w:rsidR="009142F9" w:rsidRPr="00AC5862" w:rsidRDefault="009142F9" w:rsidP="009142F9">
      <w:pPr>
        <w:numPr>
          <w:ilvl w:val="0"/>
          <w:numId w:val="23"/>
        </w:numPr>
        <w:pBdr>
          <w:top w:val="nil"/>
          <w:left w:val="nil"/>
          <w:bottom w:val="nil"/>
          <w:right w:val="nil"/>
          <w:between w:val="nil"/>
        </w:pBdr>
        <w:spacing w:line="240" w:lineRule="auto"/>
        <w:ind w:left="284" w:hanging="284"/>
        <w:jc w:val="both"/>
      </w:pPr>
      <w:r w:rsidRPr="00AC5862">
        <w:t>osobné údaje podľa § 52 ods. 5 písm. h) týkajúce sa prešetrovania pracovných podmienok a spôsobu práce fyzickej osoby pri podozrení na chorobu z povolania alebo ohrozenie chorobou z povolania, vrátane súvisiaceho výkonu štátneho zdravotného dozoru a kontroly posúdenia zdravotných rizík pri práci,</w:t>
      </w:r>
    </w:p>
    <w:p w:rsidR="009142F9" w:rsidRPr="00AC5862" w:rsidRDefault="009142F9" w:rsidP="009142F9">
      <w:pPr>
        <w:numPr>
          <w:ilvl w:val="0"/>
          <w:numId w:val="23"/>
        </w:numPr>
        <w:pBdr>
          <w:top w:val="nil"/>
          <w:left w:val="nil"/>
          <w:bottom w:val="nil"/>
          <w:right w:val="nil"/>
          <w:between w:val="nil"/>
        </w:pBdr>
        <w:spacing w:line="240" w:lineRule="auto"/>
        <w:ind w:left="284" w:hanging="284"/>
        <w:jc w:val="both"/>
      </w:pPr>
      <w:r w:rsidRPr="00AC5862">
        <w:t>osobné údaje týkajúce sa hlásení uznaných chorôb z povolania alebo ohrození chorobou z povolania podľa § 31b ods. 2 tohto zákona v rámci prešetrovaných podozrení na chorobu z povolania alebo ohrozenie chorobou z povolania, vrátane osobných údajov podľa bodu 1. a tiež email, meno a priezvisko zdravotníckeho pracovníka vykonávajúceho hlásenie, rok spracovania, mesiac spracovania.</w:t>
      </w:r>
    </w:p>
    <w:p w:rsidR="009142F9" w:rsidRPr="00AC5862" w:rsidRDefault="009142F9" w:rsidP="009142F9">
      <w:pPr>
        <w:spacing w:line="240" w:lineRule="auto"/>
        <w:jc w:val="both"/>
      </w:pPr>
      <w:r w:rsidRPr="00AC5862">
        <w:t>b) Účel spracovávania osobných údajov</w:t>
      </w:r>
    </w:p>
    <w:p w:rsidR="009142F9" w:rsidRPr="00AC5862" w:rsidRDefault="009142F9" w:rsidP="009142F9">
      <w:pPr>
        <w:numPr>
          <w:ilvl w:val="0"/>
          <w:numId w:val="24"/>
        </w:numPr>
        <w:pBdr>
          <w:top w:val="nil"/>
          <w:left w:val="nil"/>
          <w:bottom w:val="nil"/>
          <w:right w:val="nil"/>
          <w:between w:val="nil"/>
        </w:pBdr>
        <w:spacing w:line="240" w:lineRule="auto"/>
        <w:ind w:left="426"/>
        <w:jc w:val="both"/>
      </w:pPr>
      <w:r w:rsidRPr="00AC5862">
        <w:lastRenderedPageBreak/>
        <w:t>evidencia údajov podľa písm. a) z prešetrovania pracovných podmienok a spôsobu práce posudzovanej osoby pri podozrení na chorobu z povolania alebo ohrozenie chorobou z povolania podľa § 7 ods. 1 písm. h) a § 11 písm. j) v informačnom systéme úradov verejného zdravotníctva,</w:t>
      </w:r>
    </w:p>
    <w:p w:rsidR="009142F9" w:rsidRPr="00AC5862" w:rsidRDefault="009142F9" w:rsidP="009142F9">
      <w:pPr>
        <w:numPr>
          <w:ilvl w:val="0"/>
          <w:numId w:val="24"/>
        </w:numPr>
        <w:pBdr>
          <w:top w:val="nil"/>
          <w:left w:val="nil"/>
          <w:bottom w:val="nil"/>
          <w:right w:val="nil"/>
          <w:between w:val="nil"/>
        </w:pBdr>
        <w:spacing w:line="240" w:lineRule="auto"/>
        <w:ind w:left="426"/>
        <w:jc w:val="both"/>
      </w:pPr>
      <w:r w:rsidRPr="00AC5862">
        <w:t>evidencia údajov o hláseniach uznaných chorôb z povolania alebo ohrození chorobou z povolania podľa písm. a), v rámci prešetrovaných podozrení na chorobu z povolania alebo ohrozenie chorobou z povolania, v informačnom systéme úradov verejného zdravotníctva,</w:t>
      </w:r>
    </w:p>
    <w:p w:rsidR="009142F9" w:rsidRPr="00AC5862" w:rsidRDefault="009142F9" w:rsidP="009142F9">
      <w:pPr>
        <w:numPr>
          <w:ilvl w:val="0"/>
          <w:numId w:val="24"/>
        </w:numPr>
        <w:pBdr>
          <w:top w:val="nil"/>
          <w:left w:val="nil"/>
          <w:bottom w:val="nil"/>
          <w:right w:val="nil"/>
          <w:between w:val="nil"/>
        </w:pBdr>
        <w:spacing w:line="240" w:lineRule="auto"/>
        <w:ind w:left="426"/>
        <w:jc w:val="both"/>
      </w:pPr>
      <w:r w:rsidRPr="00AC5862">
        <w:t>štatistické účely na vykonávanie štátneho zdravotného dozoru zameraného na predchádzanie vzniku profesionálnych ochorení,</w:t>
      </w:r>
    </w:p>
    <w:p w:rsidR="009142F9" w:rsidRPr="00AC5862" w:rsidRDefault="009142F9" w:rsidP="009142F9">
      <w:pPr>
        <w:numPr>
          <w:ilvl w:val="0"/>
          <w:numId w:val="24"/>
        </w:numPr>
        <w:pBdr>
          <w:top w:val="nil"/>
          <w:left w:val="nil"/>
          <w:bottom w:val="nil"/>
          <w:right w:val="nil"/>
          <w:between w:val="nil"/>
        </w:pBdr>
        <w:spacing w:line="240" w:lineRule="auto"/>
        <w:ind w:left="426"/>
        <w:jc w:val="both"/>
      </w:pPr>
      <w:r w:rsidRPr="00AC5862">
        <w:t>na základe poznania výskytu a distribúcie ochorení súvisiacich s prácou vo vzťahu k faktorom práce a pracovného prostredia získať informácie na účely hodnotenia zdravotného stavu vo vzťahu k práci a zabezpečovanie efektívnych opatrení na pracoviskách na elimináciu zdravotných rizík z práce a ochorení súvisiacich s prácou.</w:t>
      </w:r>
    </w:p>
    <w:p w:rsidR="009142F9" w:rsidRPr="00AC5862" w:rsidRDefault="009142F9" w:rsidP="009142F9">
      <w:pPr>
        <w:spacing w:line="240" w:lineRule="auto"/>
        <w:jc w:val="both"/>
      </w:pPr>
      <w:r w:rsidRPr="00AC5862">
        <w:t>c) Dotknuté osoby</w:t>
      </w:r>
    </w:p>
    <w:p w:rsidR="009142F9" w:rsidRPr="00AC5862" w:rsidRDefault="009142F9" w:rsidP="009142F9">
      <w:pPr>
        <w:spacing w:line="240" w:lineRule="auto"/>
        <w:ind w:firstLine="284"/>
        <w:jc w:val="both"/>
      </w:pPr>
      <w:r w:rsidRPr="00AC5862">
        <w:t>Zamestnanci, fyzické osoby, fyzické osoby – podnikatelia, ktoré nezamestnávajú iné osoby.</w:t>
      </w:r>
    </w:p>
    <w:p w:rsidR="009142F9" w:rsidRPr="00AC5862" w:rsidRDefault="009142F9" w:rsidP="009142F9">
      <w:pPr>
        <w:spacing w:line="240" w:lineRule="auto"/>
        <w:jc w:val="both"/>
      </w:pPr>
      <w:r w:rsidRPr="00AC5862">
        <w:t>d) Zoznam tretích strán/príjemcov</w:t>
      </w:r>
    </w:p>
    <w:p w:rsidR="009142F9" w:rsidRPr="00AC5862" w:rsidRDefault="009142F9" w:rsidP="009142F9">
      <w:pPr>
        <w:numPr>
          <w:ilvl w:val="0"/>
          <w:numId w:val="22"/>
        </w:numPr>
        <w:pBdr>
          <w:top w:val="nil"/>
          <w:left w:val="nil"/>
          <w:bottom w:val="nil"/>
          <w:right w:val="nil"/>
          <w:between w:val="nil"/>
        </w:pBdr>
        <w:spacing w:line="240" w:lineRule="auto"/>
        <w:ind w:left="284" w:hanging="284"/>
        <w:jc w:val="both"/>
      </w:pPr>
      <w:r w:rsidRPr="00AC5862">
        <w:t>údaje súvisiace s prešetrovaním podozrenia na chorobu z povolania alebo ohrozenie chorobou z povolania sa poskytujú príslušnému špecializovanému pracovisku, ktorým je poskytovateľ zdravotnej starostlivosti, ktorý poskytuje zdravotnú starostlivosť, ktorú vykonávajú lekári s odbornou spôsobilosťou na výkon špecializovaných pracovných činností v špecializačnom odbore pracovné lekárstvo alebo v špecializačnom odbore dermatovenerológia, vo forme odborného stanoviska z prešetrovania pracovných podmienok a spôsobu práce posudzovanej osoby pri podozrení na chorobu z povolania a na požiadanie posudzovanej osobe, ktorej sa prešetrovanie podozrenia na chorobu z povolania alebo ohrozenie chorobou z povolania týka,</w:t>
      </w:r>
    </w:p>
    <w:p w:rsidR="009142F9" w:rsidRPr="00AC5862" w:rsidRDefault="009142F9" w:rsidP="009142F9">
      <w:pPr>
        <w:numPr>
          <w:ilvl w:val="0"/>
          <w:numId w:val="22"/>
        </w:numPr>
        <w:pBdr>
          <w:top w:val="nil"/>
          <w:left w:val="nil"/>
          <w:bottom w:val="nil"/>
          <w:right w:val="nil"/>
          <w:between w:val="nil"/>
        </w:pBdr>
        <w:spacing w:line="240" w:lineRule="auto"/>
        <w:ind w:left="284" w:hanging="284"/>
        <w:jc w:val="both"/>
      </w:pPr>
      <w:r w:rsidRPr="00AC5862">
        <w:t>vybrané údaje okrem osobných údajov v rozsahu údajov o osobe (meno, priezvisko, rodné priezvisko, titul, číselný kód zdravotníckeho pracovníka) sa poskytujú Štatistickému úradu Slovenskej republiky, orgánom štátnej správy a medzinárodným organizáciám.“.</w:t>
      </w:r>
    </w:p>
    <w:p w:rsidR="009142F9" w:rsidRPr="00AC5862" w:rsidRDefault="009142F9" w:rsidP="009142F9">
      <w:pPr>
        <w:pBdr>
          <w:top w:val="nil"/>
          <w:left w:val="nil"/>
          <w:bottom w:val="nil"/>
          <w:right w:val="nil"/>
          <w:between w:val="nil"/>
        </w:pBdr>
        <w:spacing w:line="240" w:lineRule="auto"/>
        <w:ind w:left="284"/>
        <w:jc w:val="both"/>
      </w:pPr>
    </w:p>
    <w:p w:rsidR="009142F9" w:rsidRPr="00AC5862" w:rsidRDefault="009142F9" w:rsidP="009142F9">
      <w:pPr>
        <w:pStyle w:val="Odsekzoznamu"/>
        <w:spacing w:after="0" w:line="240" w:lineRule="auto"/>
        <w:ind w:left="2124"/>
        <w:jc w:val="both"/>
        <w:rPr>
          <w:rFonts w:ascii="Arial" w:hAnsi="Arial" w:cs="Arial"/>
          <w:sz w:val="24"/>
          <w:szCs w:val="24"/>
        </w:rPr>
      </w:pPr>
      <w:r w:rsidRPr="00AC5862">
        <w:rPr>
          <w:rFonts w:ascii="Arial" w:hAnsi="Arial" w:cs="Arial"/>
          <w:sz w:val="24"/>
          <w:szCs w:val="24"/>
        </w:rPr>
        <w:t>Legislatívno – technická úprava súvisiaca s precizovaním textu.</w:t>
      </w:r>
    </w:p>
    <w:p w:rsidR="009142F9" w:rsidRDefault="009142F9" w:rsidP="009142F9">
      <w:pPr>
        <w:pStyle w:val="Odsekzoznamu"/>
        <w:spacing w:after="0" w:line="240" w:lineRule="auto"/>
        <w:ind w:left="426"/>
        <w:jc w:val="both"/>
        <w:rPr>
          <w:rFonts w:ascii="Arial" w:eastAsia="Calibri" w:hAnsi="Arial" w:cs="Arial"/>
          <w:bCs/>
          <w:kern w:val="2"/>
          <w:sz w:val="24"/>
          <w:szCs w:val="24"/>
          <w14:ligatures w14:val="standardContextual"/>
        </w:rPr>
      </w:pPr>
    </w:p>
    <w:p w:rsidR="009142F9" w:rsidRPr="00BB431E" w:rsidRDefault="009142F9" w:rsidP="00BB431E">
      <w:pPr>
        <w:spacing w:line="240" w:lineRule="auto"/>
        <w:ind w:left="2124"/>
        <w:rPr>
          <w:b/>
        </w:rPr>
      </w:pPr>
      <w:r>
        <w:rPr>
          <w:b/>
        </w:rPr>
        <w:tab/>
      </w:r>
      <w:r>
        <w:rPr>
          <w:b/>
        </w:rPr>
        <w:tab/>
      </w:r>
    </w:p>
    <w:p w:rsidR="009142F9" w:rsidRPr="00AC5862" w:rsidRDefault="009142F9" w:rsidP="009142F9">
      <w:pPr>
        <w:pStyle w:val="Odsekzoznamu"/>
        <w:spacing w:after="0" w:line="240" w:lineRule="auto"/>
        <w:ind w:left="0"/>
        <w:jc w:val="both"/>
        <w:rPr>
          <w:rFonts w:ascii="Arial" w:eastAsia="Calibri" w:hAnsi="Arial" w:cs="Arial"/>
          <w:bCs/>
          <w:kern w:val="2"/>
          <w:sz w:val="24"/>
          <w:szCs w:val="24"/>
          <w14:ligatures w14:val="standardContextual"/>
        </w:rPr>
      </w:pPr>
      <w:r w:rsidRPr="003421C6">
        <w:rPr>
          <w:rFonts w:ascii="Arial" w:eastAsia="Calibri" w:hAnsi="Arial" w:cs="Arial"/>
          <w:b/>
          <w:bCs/>
          <w:kern w:val="2"/>
          <w:sz w:val="24"/>
          <w:szCs w:val="24"/>
          <w14:ligatures w14:val="standardContextual"/>
        </w:rPr>
        <w:t>7</w:t>
      </w:r>
      <w:r>
        <w:rPr>
          <w:rFonts w:ascii="Arial" w:eastAsia="Calibri" w:hAnsi="Arial" w:cs="Arial"/>
          <w:b/>
          <w:bCs/>
          <w:kern w:val="2"/>
          <w:sz w:val="24"/>
          <w:szCs w:val="24"/>
          <w14:ligatures w14:val="standardContextual"/>
        </w:rPr>
        <w:t>7</w:t>
      </w:r>
      <w:r w:rsidRPr="003421C6">
        <w:rPr>
          <w:rFonts w:ascii="Arial" w:eastAsia="Calibri" w:hAnsi="Arial" w:cs="Arial"/>
          <w:b/>
          <w:bCs/>
          <w:kern w:val="2"/>
          <w:sz w:val="24"/>
          <w:szCs w:val="24"/>
          <w14:ligatures w14:val="standardContextual"/>
        </w:rPr>
        <w:t>. Za článok X</w:t>
      </w:r>
      <w:r w:rsidRPr="00AC5862">
        <w:rPr>
          <w:rFonts w:ascii="Arial" w:eastAsia="Calibri" w:hAnsi="Arial" w:cs="Arial"/>
          <w:bCs/>
          <w:kern w:val="2"/>
          <w:sz w:val="24"/>
          <w:szCs w:val="24"/>
          <w14:ligatures w14:val="standardContextual"/>
        </w:rPr>
        <w:t xml:space="preserve"> sa vkladajú nové články XI a XII, ktoré znejú: </w:t>
      </w:r>
    </w:p>
    <w:p w:rsidR="009142F9" w:rsidRPr="00AC5862" w:rsidRDefault="009142F9" w:rsidP="009142F9">
      <w:pPr>
        <w:pStyle w:val="Odsekzoznamu"/>
        <w:spacing w:after="0" w:line="240" w:lineRule="auto"/>
        <w:jc w:val="both"/>
        <w:rPr>
          <w:rFonts w:ascii="Arial" w:eastAsia="Calibri" w:hAnsi="Arial" w:cs="Arial"/>
          <w:bCs/>
          <w:kern w:val="2"/>
          <w:sz w:val="24"/>
          <w:szCs w:val="24"/>
          <w14:ligatures w14:val="standardContextual"/>
        </w:rPr>
      </w:pPr>
    </w:p>
    <w:p w:rsidR="009142F9" w:rsidRPr="00AC5862" w:rsidRDefault="009142F9" w:rsidP="009142F9">
      <w:pPr>
        <w:pStyle w:val="Odsekzoznamu"/>
        <w:spacing w:after="0" w:line="240" w:lineRule="auto"/>
        <w:ind w:left="0"/>
        <w:jc w:val="center"/>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„Čl. XI</w:t>
      </w:r>
    </w:p>
    <w:p w:rsidR="009142F9" w:rsidRPr="00AC5862" w:rsidRDefault="009142F9" w:rsidP="009142F9">
      <w:pPr>
        <w:spacing w:line="240" w:lineRule="auto"/>
        <w:jc w:val="both"/>
        <w:rPr>
          <w:rFonts w:eastAsia="Calibri"/>
          <w:bCs/>
          <w:kern w:val="2"/>
          <w14:ligatures w14:val="standardContextual"/>
        </w:rPr>
      </w:pPr>
      <w:r w:rsidRPr="00AC5862">
        <w:rPr>
          <w:rFonts w:eastAsia="Calibri"/>
          <w:bCs/>
          <w:kern w:val="2"/>
          <w14:ligatures w14:val="standardContextual"/>
        </w:rPr>
        <w:t xml:space="preserve">Zákon č. 374/2018 Z. z., ktorým sa mení a dopĺňa zákon č. 153/2013 Z. z. o národnom zdravotníckom informačnom systéme a o zmene a doplnení niektorých zákonov v znení neskorších predpisov a ktorým sa menia a dopĺňajú niektoré zákony v znení zákona č. 124/2021 Z. z., zákona č. 252/2021 Z. z., zákona č. 390/2022 Z. z. a zákona č. 529/2023 Z. z. sa mení takto: </w:t>
      </w:r>
    </w:p>
    <w:p w:rsidR="009142F9" w:rsidRPr="00AC5862" w:rsidRDefault="009142F9" w:rsidP="009142F9">
      <w:pPr>
        <w:spacing w:line="240" w:lineRule="auto"/>
        <w:jc w:val="both"/>
        <w:rPr>
          <w:rFonts w:eastAsia="Calibri"/>
          <w:bCs/>
          <w:kern w:val="2"/>
          <w14:ligatures w14:val="standardContextual"/>
        </w:rPr>
      </w:pPr>
    </w:p>
    <w:p w:rsidR="009142F9" w:rsidRPr="00AC5862" w:rsidRDefault="009142F9" w:rsidP="009142F9">
      <w:pPr>
        <w:pStyle w:val="Odsekzoznamu"/>
        <w:numPr>
          <w:ilvl w:val="3"/>
          <w:numId w:val="22"/>
        </w:numPr>
        <w:spacing w:after="0" w:line="240" w:lineRule="auto"/>
        <w:ind w:left="709" w:hanging="283"/>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 xml:space="preserve">V čl. II sa vypúšťajú piaty a šiesty bod. </w:t>
      </w:r>
    </w:p>
    <w:p w:rsidR="009142F9" w:rsidRPr="00AC5862" w:rsidRDefault="009142F9" w:rsidP="009142F9">
      <w:pPr>
        <w:pStyle w:val="Odsekzoznamu"/>
        <w:spacing w:after="0" w:line="240" w:lineRule="auto"/>
        <w:ind w:left="709"/>
        <w:jc w:val="both"/>
        <w:rPr>
          <w:rFonts w:ascii="Arial" w:eastAsia="Calibri" w:hAnsi="Arial" w:cs="Arial"/>
          <w:bCs/>
          <w:kern w:val="2"/>
          <w:sz w:val="24"/>
          <w:szCs w:val="24"/>
          <w14:ligatures w14:val="standardContextual"/>
        </w:rPr>
      </w:pPr>
    </w:p>
    <w:p w:rsidR="009142F9" w:rsidRPr="00AC5862" w:rsidRDefault="009142F9" w:rsidP="009142F9">
      <w:pPr>
        <w:pStyle w:val="Odsekzoznamu"/>
        <w:numPr>
          <w:ilvl w:val="3"/>
          <w:numId w:val="22"/>
        </w:numPr>
        <w:spacing w:after="0" w:line="240" w:lineRule="auto"/>
        <w:ind w:left="709" w:hanging="283"/>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V čl. VII sa za slovami „1. januára 2022“ vypúšťa čiarka a slová „a čl. II bodov 5 a 6, ktoré nadobúdajú účinnosť 1. januára 2025“.</w:t>
      </w:r>
    </w:p>
    <w:p w:rsidR="009142F9" w:rsidRPr="00AC5862" w:rsidRDefault="009142F9" w:rsidP="009142F9">
      <w:pPr>
        <w:pStyle w:val="Odsekzoznamu"/>
        <w:spacing w:after="0" w:line="240" w:lineRule="auto"/>
        <w:ind w:left="752"/>
        <w:jc w:val="both"/>
        <w:rPr>
          <w:rFonts w:ascii="Arial" w:eastAsia="Calibri" w:hAnsi="Arial" w:cs="Arial"/>
          <w:bCs/>
          <w:kern w:val="2"/>
          <w:sz w:val="24"/>
          <w:szCs w:val="24"/>
          <w14:ligatures w14:val="standardContextual"/>
        </w:rPr>
      </w:pPr>
    </w:p>
    <w:p w:rsidR="009142F9" w:rsidRPr="00AC5862" w:rsidRDefault="009142F9" w:rsidP="009142F9">
      <w:pPr>
        <w:pStyle w:val="Odsekzoznamu"/>
        <w:spacing w:after="0" w:line="240" w:lineRule="auto"/>
        <w:ind w:left="0"/>
        <w:jc w:val="center"/>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Čl. XII</w:t>
      </w:r>
    </w:p>
    <w:p w:rsidR="009142F9" w:rsidRPr="00AC5862" w:rsidRDefault="009142F9" w:rsidP="009142F9">
      <w:pPr>
        <w:pStyle w:val="Odsekzoznamu"/>
        <w:spacing w:after="0" w:line="240" w:lineRule="auto"/>
        <w:ind w:left="752"/>
        <w:jc w:val="center"/>
        <w:rPr>
          <w:rFonts w:ascii="Arial" w:eastAsia="Calibri" w:hAnsi="Arial" w:cs="Arial"/>
          <w:bCs/>
          <w:kern w:val="2"/>
          <w:sz w:val="24"/>
          <w:szCs w:val="24"/>
          <w14:ligatures w14:val="standardContextual"/>
        </w:rPr>
      </w:pPr>
    </w:p>
    <w:p w:rsidR="009142F9" w:rsidRPr="00AC5862" w:rsidRDefault="009142F9" w:rsidP="009142F9">
      <w:pPr>
        <w:spacing w:line="240" w:lineRule="auto"/>
        <w:jc w:val="both"/>
        <w:rPr>
          <w:rFonts w:eastAsia="Calibri"/>
          <w:bCs/>
          <w:kern w:val="2"/>
          <w14:ligatures w14:val="standardContextual"/>
        </w:rPr>
      </w:pPr>
      <w:r w:rsidRPr="00AC5862">
        <w:rPr>
          <w:rFonts w:eastAsia="Calibri"/>
          <w:bCs/>
          <w:kern w:val="2"/>
          <w14:ligatures w14:val="standardContextual"/>
        </w:rPr>
        <w:t xml:space="preserve">Zákon č. 144/2024 Z. z., ktorým sa mení a dopĺňa zákon č. 480/2002 Z. z. o azyle a o zmene a doplnení niektorých zákonov v znení neskorších predpisov a ktorým sa menia a dopĺňajú niektoré zákony sa mení takto: </w:t>
      </w:r>
    </w:p>
    <w:p w:rsidR="009142F9" w:rsidRPr="00AC5862" w:rsidRDefault="009142F9" w:rsidP="009142F9">
      <w:pPr>
        <w:spacing w:line="240" w:lineRule="auto"/>
        <w:jc w:val="both"/>
        <w:rPr>
          <w:rFonts w:eastAsia="Calibri"/>
          <w:bCs/>
          <w:kern w:val="2"/>
          <w14:ligatures w14:val="standardContextual"/>
        </w:rPr>
      </w:pPr>
    </w:p>
    <w:p w:rsidR="009142F9" w:rsidRPr="00AC5862" w:rsidRDefault="009142F9" w:rsidP="009142F9">
      <w:pPr>
        <w:pStyle w:val="Odsekzoznamu"/>
        <w:numPr>
          <w:ilvl w:val="6"/>
          <w:numId w:val="22"/>
        </w:numPr>
        <w:spacing w:after="0" w:line="240" w:lineRule="auto"/>
        <w:ind w:left="709" w:hanging="283"/>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V čl. III sa vypúšťa druhý bod.</w:t>
      </w:r>
    </w:p>
    <w:p w:rsidR="009142F9" w:rsidRPr="00AC5862" w:rsidRDefault="009142F9" w:rsidP="009142F9">
      <w:pPr>
        <w:pStyle w:val="Odsekzoznamu"/>
        <w:spacing w:after="0" w:line="240" w:lineRule="auto"/>
        <w:ind w:left="709"/>
        <w:jc w:val="both"/>
        <w:rPr>
          <w:rFonts w:ascii="Arial" w:eastAsia="Calibri" w:hAnsi="Arial" w:cs="Arial"/>
          <w:bCs/>
          <w:kern w:val="2"/>
          <w:sz w:val="24"/>
          <w:szCs w:val="24"/>
          <w14:ligatures w14:val="standardContextual"/>
        </w:rPr>
      </w:pPr>
    </w:p>
    <w:p w:rsidR="009142F9" w:rsidRPr="00AC5862" w:rsidRDefault="009142F9" w:rsidP="009142F9">
      <w:pPr>
        <w:pStyle w:val="Odsekzoznamu"/>
        <w:numPr>
          <w:ilvl w:val="6"/>
          <w:numId w:val="22"/>
        </w:numPr>
        <w:spacing w:after="0" w:line="240" w:lineRule="auto"/>
        <w:ind w:left="709" w:hanging="283"/>
        <w:jc w:val="both"/>
        <w:rPr>
          <w:rFonts w:ascii="Arial" w:eastAsia="Calibri" w:hAnsi="Arial" w:cs="Arial"/>
          <w:bCs/>
          <w:kern w:val="2"/>
          <w:sz w:val="24"/>
          <w:szCs w:val="24"/>
          <w14:ligatures w14:val="standardContextual"/>
        </w:rPr>
      </w:pPr>
      <w:r w:rsidRPr="00AC5862">
        <w:rPr>
          <w:rFonts w:ascii="Arial" w:eastAsia="Calibri" w:hAnsi="Arial" w:cs="Arial"/>
          <w:bCs/>
          <w:kern w:val="2"/>
          <w:sz w:val="24"/>
          <w:szCs w:val="24"/>
          <w14:ligatures w14:val="standardContextual"/>
        </w:rPr>
        <w:t>V čl. VI sa za slovami „1. septembra 2024“ vypúšťa čiarka a slová „a čl. III druhého bodu, ktorý nadobúda účinnosť 1. januára 2025“.“.</w:t>
      </w:r>
    </w:p>
    <w:p w:rsidR="009142F9" w:rsidRPr="00AC5862" w:rsidRDefault="009142F9" w:rsidP="009142F9">
      <w:pPr>
        <w:spacing w:line="240" w:lineRule="auto"/>
        <w:ind w:firstLine="708"/>
        <w:jc w:val="both"/>
        <w:rPr>
          <w:rFonts w:eastAsia="Calibri"/>
          <w:bCs/>
          <w:kern w:val="2"/>
          <w14:ligatures w14:val="standardContextual"/>
        </w:rPr>
      </w:pPr>
    </w:p>
    <w:p w:rsidR="009142F9" w:rsidRPr="00AC5862" w:rsidRDefault="009142F9" w:rsidP="009142F9">
      <w:pPr>
        <w:spacing w:line="240" w:lineRule="auto"/>
        <w:jc w:val="both"/>
        <w:rPr>
          <w:rFonts w:eastAsia="Calibri"/>
          <w:b/>
          <w:bCs/>
          <w:kern w:val="2"/>
          <w14:ligatures w14:val="standardContextual"/>
        </w:rPr>
      </w:pPr>
      <w:r w:rsidRPr="00AC5862">
        <w:rPr>
          <w:rFonts w:eastAsia="Calibri"/>
          <w:b/>
          <w:bCs/>
          <w:kern w:val="2"/>
          <w14:ligatures w14:val="standardContextual"/>
        </w:rPr>
        <w:t xml:space="preserve">Tieto články nadobúdajú účinnosť 31. decembra 2024, čo sa premietne do článku </w:t>
      </w:r>
      <w:r w:rsidRPr="00AC5862">
        <w:rPr>
          <w:rFonts w:eastAsia="Calibri"/>
          <w:b/>
          <w:kern w:val="2"/>
          <w14:ligatures w14:val="standardContextual"/>
        </w:rPr>
        <w:t>upravujúceho účinnosť zákona</w:t>
      </w:r>
      <w:r w:rsidRPr="00AC5862">
        <w:rPr>
          <w:rFonts w:eastAsia="Calibri"/>
          <w:b/>
          <w:bCs/>
          <w:kern w:val="2"/>
          <w14:ligatures w14:val="standardContextual"/>
        </w:rPr>
        <w:t>.</w:t>
      </w:r>
    </w:p>
    <w:p w:rsidR="009142F9" w:rsidRPr="00AC5862" w:rsidRDefault="009142F9" w:rsidP="009142F9">
      <w:pPr>
        <w:pStyle w:val="Odsekzoznamu"/>
        <w:spacing w:after="0" w:line="240" w:lineRule="auto"/>
        <w:ind w:left="752"/>
        <w:jc w:val="both"/>
        <w:rPr>
          <w:rFonts w:ascii="Arial" w:eastAsia="Calibri" w:hAnsi="Arial" w:cs="Arial"/>
          <w:bCs/>
          <w:kern w:val="2"/>
          <w:sz w:val="24"/>
          <w:szCs w:val="24"/>
          <w14:ligatures w14:val="standardContextual"/>
        </w:rPr>
      </w:pPr>
    </w:p>
    <w:p w:rsidR="009142F9" w:rsidRPr="00AC5862" w:rsidRDefault="009142F9" w:rsidP="009142F9">
      <w:pPr>
        <w:spacing w:line="240" w:lineRule="auto"/>
        <w:jc w:val="both"/>
        <w:rPr>
          <w:rFonts w:eastAsia="Calibri"/>
          <w:bCs/>
          <w:kern w:val="2"/>
          <w14:ligatures w14:val="standardContextual"/>
        </w:rPr>
      </w:pPr>
      <w:r w:rsidRPr="00AC5862">
        <w:rPr>
          <w:rFonts w:eastAsia="Calibri"/>
          <w:bCs/>
          <w:kern w:val="2"/>
          <w14:ligatures w14:val="standardContextual"/>
        </w:rPr>
        <w:t>Nasledujúci článok sa prečísluje.</w:t>
      </w:r>
    </w:p>
    <w:p w:rsidR="009142F9" w:rsidRPr="00AC5862" w:rsidRDefault="009142F9" w:rsidP="009142F9">
      <w:pPr>
        <w:spacing w:line="240" w:lineRule="auto"/>
        <w:jc w:val="both"/>
        <w:rPr>
          <w:rFonts w:eastAsia="Calibri"/>
          <w:bCs/>
          <w:kern w:val="2"/>
          <w14:ligatures w14:val="standardContextual"/>
        </w:rPr>
      </w:pPr>
    </w:p>
    <w:p w:rsidR="009142F9" w:rsidRPr="00AC5862" w:rsidRDefault="009142F9" w:rsidP="009142F9">
      <w:pPr>
        <w:pStyle w:val="Odsekzoznamu"/>
        <w:overflowPunct w:val="0"/>
        <w:spacing w:after="0" w:line="240" w:lineRule="auto"/>
        <w:ind w:left="2124"/>
        <w:jc w:val="both"/>
        <w:rPr>
          <w:rFonts w:ascii="Arial" w:hAnsi="Arial" w:cs="Arial"/>
          <w:b/>
          <w:sz w:val="24"/>
          <w:szCs w:val="24"/>
        </w:rPr>
      </w:pPr>
      <w:r w:rsidRPr="00AC5862">
        <w:rPr>
          <w:rFonts w:ascii="Arial" w:hAnsi="Arial" w:cs="Arial"/>
          <w:sz w:val="24"/>
          <w:szCs w:val="24"/>
        </w:rPr>
        <w:t xml:space="preserve">Ponechaním predmetných ustanovení by došlo ku konfliktu jednotlivých ustanovení. </w:t>
      </w:r>
    </w:p>
    <w:p w:rsidR="009142F9" w:rsidRPr="00AC5862" w:rsidRDefault="009142F9" w:rsidP="009142F9">
      <w:pPr>
        <w:spacing w:line="240" w:lineRule="auto"/>
        <w:jc w:val="both"/>
        <w:rPr>
          <w:rFonts w:eastAsia="Calibri"/>
          <w:bCs/>
          <w:kern w:val="2"/>
          <w14:ligatures w14:val="standardContextual"/>
        </w:rPr>
      </w:pPr>
    </w:p>
    <w:p w:rsidR="009142F9" w:rsidRDefault="009142F9" w:rsidP="009142F9">
      <w:pPr>
        <w:spacing w:line="240" w:lineRule="auto"/>
        <w:ind w:left="2124"/>
        <w:rPr>
          <w:b/>
        </w:rPr>
      </w:pPr>
      <w:r>
        <w:rPr>
          <w:b/>
        </w:rPr>
        <w:tab/>
      </w:r>
      <w:r>
        <w:rPr>
          <w:b/>
        </w:rPr>
        <w:tab/>
      </w:r>
      <w:r w:rsidRPr="000B1B16">
        <w:rPr>
          <w:b/>
        </w:rPr>
        <w:t>Výbor NR SR pre zdravotníctvo</w:t>
      </w:r>
    </w:p>
    <w:p w:rsidR="009142F9" w:rsidRPr="000B1B16" w:rsidRDefault="009142F9" w:rsidP="009142F9">
      <w:pPr>
        <w:spacing w:line="240" w:lineRule="auto"/>
        <w:ind w:left="2124"/>
        <w:rPr>
          <w:b/>
        </w:rPr>
      </w:pPr>
    </w:p>
    <w:p w:rsidR="009142F9" w:rsidRPr="000B1B16" w:rsidRDefault="009142F9" w:rsidP="009142F9">
      <w:pPr>
        <w:spacing w:line="240" w:lineRule="auto"/>
        <w:ind w:left="2124"/>
        <w:rPr>
          <w:b/>
        </w:rPr>
      </w:pPr>
      <w:r w:rsidRPr="000B1B16">
        <w:rPr>
          <w:b/>
        </w:rPr>
        <w:tab/>
      </w:r>
      <w:r w:rsidRPr="000B1B16">
        <w:rPr>
          <w:b/>
        </w:rPr>
        <w:tab/>
        <w:t>gestorský výbor odporúča</w:t>
      </w:r>
    </w:p>
    <w:p w:rsidR="007D2F2A" w:rsidRDefault="007D2F2A" w:rsidP="00BB431E">
      <w:pPr>
        <w:pStyle w:val="Normlnywebov"/>
        <w:spacing w:before="0" w:beforeAutospacing="0" w:after="200" w:afterAutospacing="0"/>
        <w:jc w:val="both"/>
      </w:pPr>
    </w:p>
    <w:p w:rsidR="007D2F2A" w:rsidRDefault="007D2F2A" w:rsidP="007D2F2A"/>
    <w:p w:rsidR="007D2F2A" w:rsidRDefault="007D2F2A" w:rsidP="007D2F2A">
      <w:pPr>
        <w:pStyle w:val="Zkladntext"/>
        <w:numPr>
          <w:ilvl w:val="0"/>
          <w:numId w:val="1"/>
        </w:numPr>
        <w:ind w:hanging="356"/>
        <w:rPr>
          <w:b/>
          <w:bCs/>
        </w:rPr>
      </w:pPr>
      <w:r>
        <w:rPr>
          <w:b/>
          <w:bCs/>
        </w:rPr>
        <w:t>p o v e r u j e</w:t>
      </w:r>
    </w:p>
    <w:p w:rsidR="007D2F2A" w:rsidRDefault="007D2F2A" w:rsidP="007D2F2A">
      <w:pPr>
        <w:pStyle w:val="Zkladntext"/>
        <w:ind w:left="705"/>
        <w:rPr>
          <w:b/>
          <w:bCs/>
        </w:rPr>
      </w:pPr>
    </w:p>
    <w:p w:rsidR="007D2F2A" w:rsidRDefault="007D2F2A" w:rsidP="007D2F2A">
      <w:pPr>
        <w:pStyle w:val="Zkladntext"/>
        <w:ind w:firstLine="1065"/>
      </w:pPr>
      <w:r>
        <w:rPr>
          <w:b/>
        </w:rPr>
        <w:t>predsedu výboru</w:t>
      </w:r>
      <w:r>
        <w:t xml:space="preserve">, aby spracoval výsledky rokovania Výboru Národnej rady Slovenskej </w:t>
      </w:r>
      <w:r w:rsidR="005D60C8">
        <w:t>republiky pre zdravotníctvo z 26</w:t>
      </w:r>
      <w:r>
        <w:t xml:space="preserve">. novembra 2024 spolu s výsledkom rokovania Ústavnoprávneho výboru  Národnej rady Slovenskej republiky do písomnej spoločnej správy výborov Národnej rady Slovenskej republiky a predložil ju na schválenie gestorskému výboru. </w:t>
      </w:r>
    </w:p>
    <w:p w:rsidR="007D2F2A" w:rsidRDefault="007D2F2A" w:rsidP="007D2F2A">
      <w:pPr>
        <w:pStyle w:val="Zkladntext"/>
      </w:pPr>
    </w:p>
    <w:p w:rsidR="007D2F2A" w:rsidRDefault="007D2F2A" w:rsidP="007D2F2A">
      <w:pPr>
        <w:pStyle w:val="Zkladntext"/>
      </w:pPr>
    </w:p>
    <w:p w:rsidR="007D2F2A" w:rsidRDefault="007D2F2A" w:rsidP="007D2F2A">
      <w:pPr>
        <w:pStyle w:val="Zkladntext"/>
      </w:pPr>
    </w:p>
    <w:p w:rsidR="007D2F2A" w:rsidRDefault="007D2F2A" w:rsidP="007D2F2A">
      <w:pPr>
        <w:pStyle w:val="Zkladntext"/>
      </w:pPr>
    </w:p>
    <w:p w:rsidR="007D2F2A" w:rsidRDefault="007D2F2A" w:rsidP="007D2F2A">
      <w:pPr>
        <w:pStyle w:val="Zkladntext"/>
      </w:pPr>
    </w:p>
    <w:p w:rsidR="007D2F2A" w:rsidRDefault="007D2F2A" w:rsidP="007D2F2A">
      <w:pPr>
        <w:pStyle w:val="Zkladntext"/>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Vladimír  B a l á ž</w:t>
      </w:r>
    </w:p>
    <w:p w:rsidR="007D2F2A" w:rsidRPr="00874DD7" w:rsidRDefault="007D2F2A" w:rsidP="007D2F2A">
      <w:pPr>
        <w:pStyle w:val="Zkladntext"/>
      </w:pPr>
      <w:r>
        <w:tab/>
      </w:r>
      <w:r>
        <w:tab/>
      </w:r>
      <w:r>
        <w:tab/>
      </w:r>
      <w:r>
        <w:tab/>
      </w:r>
      <w:r>
        <w:tab/>
      </w:r>
      <w:r>
        <w:tab/>
      </w:r>
      <w:r>
        <w:tab/>
      </w:r>
      <w:r>
        <w:tab/>
        <w:t xml:space="preserve">           predseda výboru</w:t>
      </w:r>
    </w:p>
    <w:p w:rsidR="007D2F2A" w:rsidRDefault="007D2F2A" w:rsidP="007D2F2A">
      <w:pPr>
        <w:pStyle w:val="Zkladntext"/>
        <w:rPr>
          <w:b/>
        </w:rPr>
      </w:pPr>
    </w:p>
    <w:p w:rsidR="007D2F2A" w:rsidRDefault="007D2F2A" w:rsidP="007D2F2A">
      <w:pPr>
        <w:pStyle w:val="Zkladntext"/>
        <w:rPr>
          <w:b/>
        </w:rPr>
      </w:pPr>
    </w:p>
    <w:p w:rsidR="007D2F2A" w:rsidRDefault="007D2F2A" w:rsidP="007D2F2A">
      <w:pPr>
        <w:pStyle w:val="Zkladntext"/>
        <w:rPr>
          <w:b/>
        </w:rPr>
      </w:pPr>
    </w:p>
    <w:p w:rsidR="007D2F2A" w:rsidRDefault="007D2F2A" w:rsidP="007D2F2A">
      <w:pPr>
        <w:pStyle w:val="Zkladntext"/>
        <w:rPr>
          <w:b/>
        </w:rPr>
      </w:pPr>
    </w:p>
    <w:p w:rsidR="007D2F2A" w:rsidRDefault="007D2F2A" w:rsidP="007D2F2A">
      <w:pPr>
        <w:pStyle w:val="Zkladntext"/>
        <w:rPr>
          <w:b/>
        </w:rPr>
      </w:pPr>
      <w:r>
        <w:rPr>
          <w:b/>
        </w:rPr>
        <w:t>Jozef  V a l o c k ý</w:t>
      </w:r>
    </w:p>
    <w:p w:rsidR="007D2F2A" w:rsidRDefault="007D2F2A" w:rsidP="007D2F2A">
      <w:pPr>
        <w:pStyle w:val="Zkladntext"/>
      </w:pPr>
      <w:r>
        <w:t>overovateľ výboru</w:t>
      </w:r>
    </w:p>
    <w:p w:rsidR="007D2F2A" w:rsidRDefault="007D2F2A" w:rsidP="007D2F2A"/>
    <w:p w:rsidR="007D2F2A" w:rsidRDefault="007D2F2A" w:rsidP="007D2F2A"/>
    <w:p w:rsidR="007D2F2A" w:rsidRDefault="007D2F2A" w:rsidP="007D2F2A"/>
    <w:p w:rsidR="002F2275" w:rsidRDefault="002F2275"/>
    <w:sectPr w:rsidR="002F227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B58" w:rsidRDefault="00B74B58" w:rsidP="00125152">
      <w:pPr>
        <w:spacing w:line="240" w:lineRule="auto"/>
      </w:pPr>
      <w:r>
        <w:separator/>
      </w:r>
    </w:p>
  </w:endnote>
  <w:endnote w:type="continuationSeparator" w:id="0">
    <w:p w:rsidR="00B74B58" w:rsidRDefault="00B74B58" w:rsidP="00125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234522"/>
      <w:docPartObj>
        <w:docPartGallery w:val="Page Numbers (Bottom of Page)"/>
        <w:docPartUnique/>
      </w:docPartObj>
    </w:sdtPr>
    <w:sdtEndPr/>
    <w:sdtContent>
      <w:p w:rsidR="00F94D45" w:rsidRDefault="00F94D45">
        <w:pPr>
          <w:pStyle w:val="Pta"/>
          <w:jc w:val="right"/>
        </w:pPr>
        <w:r>
          <w:fldChar w:fldCharType="begin"/>
        </w:r>
        <w:r>
          <w:instrText>PAGE   \* MERGEFORMAT</w:instrText>
        </w:r>
        <w:r>
          <w:fldChar w:fldCharType="separate"/>
        </w:r>
        <w:r w:rsidR="00333227">
          <w:rPr>
            <w:noProof/>
          </w:rPr>
          <w:t>81</w:t>
        </w:r>
        <w:r>
          <w:fldChar w:fldCharType="end"/>
        </w:r>
      </w:p>
    </w:sdtContent>
  </w:sdt>
  <w:p w:rsidR="00F94D45" w:rsidRDefault="00F94D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B58" w:rsidRDefault="00B74B58" w:rsidP="00125152">
      <w:pPr>
        <w:spacing w:line="240" w:lineRule="auto"/>
      </w:pPr>
      <w:r>
        <w:separator/>
      </w:r>
    </w:p>
  </w:footnote>
  <w:footnote w:type="continuationSeparator" w:id="0">
    <w:p w:rsidR="00B74B58" w:rsidRDefault="00B74B58" w:rsidP="001251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910"/>
    <w:multiLevelType w:val="hybridMultilevel"/>
    <w:tmpl w:val="D4EE398A"/>
    <w:lvl w:ilvl="0" w:tplc="041B000F">
      <w:start w:val="1"/>
      <w:numFmt w:val="decimal"/>
      <w:lvlText w:val="%1."/>
      <w:lvlJc w:val="left"/>
      <w:pPr>
        <w:ind w:left="7869" w:hanging="360"/>
      </w:pPr>
    </w:lvl>
    <w:lvl w:ilvl="1" w:tplc="041B0019" w:tentative="1">
      <w:start w:val="1"/>
      <w:numFmt w:val="lowerLetter"/>
      <w:lvlText w:val="%2."/>
      <w:lvlJc w:val="left"/>
      <w:pPr>
        <w:ind w:left="8589" w:hanging="360"/>
      </w:pPr>
    </w:lvl>
    <w:lvl w:ilvl="2" w:tplc="041B001B" w:tentative="1">
      <w:start w:val="1"/>
      <w:numFmt w:val="lowerRoman"/>
      <w:lvlText w:val="%3."/>
      <w:lvlJc w:val="right"/>
      <w:pPr>
        <w:ind w:left="9309" w:hanging="180"/>
      </w:pPr>
    </w:lvl>
    <w:lvl w:ilvl="3" w:tplc="041B000F" w:tentative="1">
      <w:start w:val="1"/>
      <w:numFmt w:val="decimal"/>
      <w:lvlText w:val="%4."/>
      <w:lvlJc w:val="left"/>
      <w:pPr>
        <w:ind w:left="10029" w:hanging="360"/>
      </w:pPr>
    </w:lvl>
    <w:lvl w:ilvl="4" w:tplc="041B0019" w:tentative="1">
      <w:start w:val="1"/>
      <w:numFmt w:val="lowerLetter"/>
      <w:lvlText w:val="%5."/>
      <w:lvlJc w:val="left"/>
      <w:pPr>
        <w:ind w:left="10749" w:hanging="360"/>
      </w:pPr>
    </w:lvl>
    <w:lvl w:ilvl="5" w:tplc="041B001B" w:tentative="1">
      <w:start w:val="1"/>
      <w:numFmt w:val="lowerRoman"/>
      <w:lvlText w:val="%6."/>
      <w:lvlJc w:val="right"/>
      <w:pPr>
        <w:ind w:left="11469" w:hanging="180"/>
      </w:pPr>
    </w:lvl>
    <w:lvl w:ilvl="6" w:tplc="041B000F" w:tentative="1">
      <w:start w:val="1"/>
      <w:numFmt w:val="decimal"/>
      <w:lvlText w:val="%7."/>
      <w:lvlJc w:val="left"/>
      <w:pPr>
        <w:ind w:left="12189" w:hanging="360"/>
      </w:pPr>
    </w:lvl>
    <w:lvl w:ilvl="7" w:tplc="041B0019" w:tentative="1">
      <w:start w:val="1"/>
      <w:numFmt w:val="lowerLetter"/>
      <w:lvlText w:val="%8."/>
      <w:lvlJc w:val="left"/>
      <w:pPr>
        <w:ind w:left="12909" w:hanging="360"/>
      </w:pPr>
    </w:lvl>
    <w:lvl w:ilvl="8" w:tplc="041B001B" w:tentative="1">
      <w:start w:val="1"/>
      <w:numFmt w:val="lowerRoman"/>
      <w:lvlText w:val="%9."/>
      <w:lvlJc w:val="right"/>
      <w:pPr>
        <w:ind w:left="13629" w:hanging="180"/>
      </w:pPr>
    </w:lvl>
  </w:abstractNum>
  <w:abstractNum w:abstractNumId="1" w15:restartNumberingAfterBreak="0">
    <w:nsid w:val="084A2D38"/>
    <w:multiLevelType w:val="hybridMultilevel"/>
    <w:tmpl w:val="09926C42"/>
    <w:lvl w:ilvl="0" w:tplc="A82C4C0E">
      <w:start w:val="1"/>
      <w:numFmt w:val="decimal"/>
      <w:pStyle w:val="FOdsPrgfu"/>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5803EC"/>
    <w:multiLevelType w:val="hybridMultilevel"/>
    <w:tmpl w:val="09C8A9FA"/>
    <w:lvl w:ilvl="0" w:tplc="5F049374">
      <w:start w:val="1"/>
      <w:numFmt w:val="decimal"/>
      <w:pStyle w:val="FZozn3"/>
      <w:lvlText w:val="%1. "/>
      <w:lvlJc w:val="right"/>
      <w:pPr>
        <w:ind w:left="1080" w:hanging="360"/>
      </w:pPr>
      <w:rPr>
        <w:rFonts w:hint="default"/>
      </w:rPr>
    </w:lvl>
    <w:lvl w:ilvl="1" w:tplc="041B0019" w:tentative="1">
      <w:start w:val="1"/>
      <w:numFmt w:val="lowerLetter"/>
      <w:lvlText w:val="%2."/>
      <w:lvlJc w:val="left"/>
      <w:pPr>
        <w:ind w:left="1580" w:hanging="360"/>
      </w:pPr>
    </w:lvl>
    <w:lvl w:ilvl="2" w:tplc="041B001B" w:tentative="1">
      <w:start w:val="1"/>
      <w:numFmt w:val="lowerRoman"/>
      <w:lvlText w:val="%3."/>
      <w:lvlJc w:val="right"/>
      <w:pPr>
        <w:ind w:left="2300" w:hanging="180"/>
      </w:pPr>
    </w:lvl>
    <w:lvl w:ilvl="3" w:tplc="041B000F" w:tentative="1">
      <w:start w:val="1"/>
      <w:numFmt w:val="decimal"/>
      <w:lvlText w:val="%4."/>
      <w:lvlJc w:val="left"/>
      <w:pPr>
        <w:ind w:left="3020" w:hanging="360"/>
      </w:pPr>
    </w:lvl>
    <w:lvl w:ilvl="4" w:tplc="041B0019" w:tentative="1">
      <w:start w:val="1"/>
      <w:numFmt w:val="lowerLetter"/>
      <w:lvlText w:val="%5."/>
      <w:lvlJc w:val="left"/>
      <w:pPr>
        <w:ind w:left="3740" w:hanging="360"/>
      </w:pPr>
    </w:lvl>
    <w:lvl w:ilvl="5" w:tplc="041B001B" w:tentative="1">
      <w:start w:val="1"/>
      <w:numFmt w:val="lowerRoman"/>
      <w:lvlText w:val="%6."/>
      <w:lvlJc w:val="right"/>
      <w:pPr>
        <w:ind w:left="4460" w:hanging="180"/>
      </w:pPr>
    </w:lvl>
    <w:lvl w:ilvl="6" w:tplc="041B000F" w:tentative="1">
      <w:start w:val="1"/>
      <w:numFmt w:val="decimal"/>
      <w:lvlText w:val="%7."/>
      <w:lvlJc w:val="left"/>
      <w:pPr>
        <w:ind w:left="5180" w:hanging="360"/>
      </w:pPr>
    </w:lvl>
    <w:lvl w:ilvl="7" w:tplc="041B0019" w:tentative="1">
      <w:start w:val="1"/>
      <w:numFmt w:val="lowerLetter"/>
      <w:lvlText w:val="%8."/>
      <w:lvlJc w:val="left"/>
      <w:pPr>
        <w:ind w:left="5900" w:hanging="360"/>
      </w:pPr>
    </w:lvl>
    <w:lvl w:ilvl="8" w:tplc="041B001B" w:tentative="1">
      <w:start w:val="1"/>
      <w:numFmt w:val="lowerRoman"/>
      <w:lvlText w:val="%9."/>
      <w:lvlJc w:val="right"/>
      <w:pPr>
        <w:ind w:left="6620" w:hanging="180"/>
      </w:pPr>
    </w:lvl>
  </w:abstractNum>
  <w:abstractNum w:abstractNumId="3" w15:restartNumberingAfterBreak="0">
    <w:nsid w:val="10B5355E"/>
    <w:multiLevelType w:val="hybridMultilevel"/>
    <w:tmpl w:val="545A898A"/>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6314FB"/>
    <w:multiLevelType w:val="multilevel"/>
    <w:tmpl w:val="08003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5A33A4"/>
    <w:multiLevelType w:val="hybridMultilevel"/>
    <w:tmpl w:val="921E36F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1E096EE5"/>
    <w:multiLevelType w:val="hybridMultilevel"/>
    <w:tmpl w:val="DA24255E"/>
    <w:lvl w:ilvl="0" w:tplc="E9121AF6">
      <w:start w:val="1"/>
      <w:numFmt w:val="decimal"/>
      <w:lvlText w:val="%1."/>
      <w:lvlJc w:val="left"/>
      <w:pPr>
        <w:ind w:left="780" w:hanging="360"/>
      </w:pPr>
      <w:rPr>
        <w:rFonts w:ascii="Times New Roman" w:eastAsia="Calibri" w:hAnsi="Times New Roman" w:cs="Times New Roman"/>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7" w15:restartNumberingAfterBreak="0">
    <w:nsid w:val="216257D8"/>
    <w:multiLevelType w:val="hybridMultilevel"/>
    <w:tmpl w:val="60AE78DA"/>
    <w:lvl w:ilvl="0" w:tplc="AAFAB2F6">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79250B"/>
    <w:multiLevelType w:val="hybridMultilevel"/>
    <w:tmpl w:val="797AD3B0"/>
    <w:lvl w:ilvl="0" w:tplc="A4E8CB64">
      <w:start w:val="6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95314FE"/>
    <w:multiLevelType w:val="hybridMultilevel"/>
    <w:tmpl w:val="D9368724"/>
    <w:lvl w:ilvl="0" w:tplc="BA16570A">
      <w:start w:val="1"/>
      <w:numFmt w:val="decimal"/>
      <w:pStyle w:val="KONC-KAPITOLA"/>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F971EA"/>
    <w:multiLevelType w:val="hybridMultilevel"/>
    <w:tmpl w:val="B8A667A8"/>
    <w:lvl w:ilvl="0" w:tplc="041B0017">
      <w:start w:val="1"/>
      <w:numFmt w:val="lowerLetter"/>
      <w:pStyle w:val="FZoznOds"/>
      <w:lvlText w:val="%1)"/>
      <w:lvlJc w:val="left"/>
      <w:pPr>
        <w:tabs>
          <w:tab w:val="num" w:pos="720"/>
        </w:tabs>
        <w:ind w:left="720" w:hanging="360"/>
      </w:pPr>
      <w:rPr>
        <w:rFonts w:cs="Times New Roman" w:hint="default"/>
      </w:rPr>
    </w:lvl>
    <w:lvl w:ilvl="1" w:tplc="BE74DC1E">
      <w:start w:val="5"/>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A134C0F"/>
    <w:multiLevelType w:val="hybridMultilevel"/>
    <w:tmpl w:val="415020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04CBC"/>
    <w:multiLevelType w:val="hybridMultilevel"/>
    <w:tmpl w:val="240AFC98"/>
    <w:lvl w:ilvl="0" w:tplc="041B000F">
      <w:start w:val="63"/>
      <w:numFmt w:val="decimal"/>
      <w:lvlText w:val="%1."/>
      <w:lvlJc w:val="left"/>
      <w:pPr>
        <w:ind w:left="957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843F67"/>
    <w:multiLevelType w:val="hybridMultilevel"/>
    <w:tmpl w:val="285C94DA"/>
    <w:lvl w:ilvl="0" w:tplc="7E260960">
      <w:start w:val="3"/>
      <w:numFmt w:val="upperLetter"/>
      <w:lvlText w:val="%1."/>
      <w:lvlJc w:val="left"/>
      <w:pPr>
        <w:tabs>
          <w:tab w:val="num" w:pos="1065"/>
        </w:tabs>
        <w:ind w:left="1065" w:hanging="360"/>
      </w:pPr>
      <w:rPr>
        <w:rFonts w:cs="Times New Roman"/>
      </w:rPr>
    </w:lvl>
    <w:lvl w:ilvl="1" w:tplc="041B0019">
      <w:start w:val="1"/>
      <w:numFmt w:val="lowerLetter"/>
      <w:lvlText w:val="%2."/>
      <w:lvlJc w:val="left"/>
      <w:pPr>
        <w:tabs>
          <w:tab w:val="num" w:pos="1785"/>
        </w:tabs>
        <w:ind w:left="1785" w:hanging="360"/>
      </w:pPr>
      <w:rPr>
        <w:rFonts w:cs="Times New Roman"/>
      </w:rPr>
    </w:lvl>
    <w:lvl w:ilvl="2" w:tplc="041B001B">
      <w:start w:val="1"/>
      <w:numFmt w:val="lowerRoman"/>
      <w:lvlText w:val="%3."/>
      <w:lvlJc w:val="right"/>
      <w:pPr>
        <w:tabs>
          <w:tab w:val="num" w:pos="2505"/>
        </w:tabs>
        <w:ind w:left="2505" w:hanging="180"/>
      </w:pPr>
      <w:rPr>
        <w:rFonts w:cs="Times New Roman"/>
      </w:rPr>
    </w:lvl>
    <w:lvl w:ilvl="3" w:tplc="041B000F">
      <w:start w:val="1"/>
      <w:numFmt w:val="decimal"/>
      <w:lvlText w:val="%4."/>
      <w:lvlJc w:val="left"/>
      <w:pPr>
        <w:tabs>
          <w:tab w:val="num" w:pos="3225"/>
        </w:tabs>
        <w:ind w:left="3225" w:hanging="360"/>
      </w:pPr>
      <w:rPr>
        <w:rFonts w:cs="Times New Roman"/>
      </w:rPr>
    </w:lvl>
    <w:lvl w:ilvl="4" w:tplc="041B0019">
      <w:start w:val="1"/>
      <w:numFmt w:val="lowerLetter"/>
      <w:lvlText w:val="%5."/>
      <w:lvlJc w:val="left"/>
      <w:pPr>
        <w:tabs>
          <w:tab w:val="num" w:pos="3945"/>
        </w:tabs>
        <w:ind w:left="3945" w:hanging="360"/>
      </w:pPr>
      <w:rPr>
        <w:rFonts w:cs="Times New Roman"/>
      </w:rPr>
    </w:lvl>
    <w:lvl w:ilvl="5" w:tplc="041B001B">
      <w:start w:val="1"/>
      <w:numFmt w:val="lowerRoman"/>
      <w:lvlText w:val="%6."/>
      <w:lvlJc w:val="right"/>
      <w:pPr>
        <w:tabs>
          <w:tab w:val="num" w:pos="4665"/>
        </w:tabs>
        <w:ind w:left="4665" w:hanging="180"/>
      </w:pPr>
      <w:rPr>
        <w:rFonts w:cs="Times New Roman"/>
      </w:rPr>
    </w:lvl>
    <w:lvl w:ilvl="6" w:tplc="041B000F">
      <w:start w:val="1"/>
      <w:numFmt w:val="decimal"/>
      <w:lvlText w:val="%7."/>
      <w:lvlJc w:val="left"/>
      <w:pPr>
        <w:tabs>
          <w:tab w:val="num" w:pos="5385"/>
        </w:tabs>
        <w:ind w:left="5385" w:hanging="360"/>
      </w:pPr>
      <w:rPr>
        <w:rFonts w:cs="Times New Roman"/>
      </w:rPr>
    </w:lvl>
    <w:lvl w:ilvl="7" w:tplc="041B0019">
      <w:start w:val="1"/>
      <w:numFmt w:val="lowerLetter"/>
      <w:lvlText w:val="%8."/>
      <w:lvlJc w:val="left"/>
      <w:pPr>
        <w:tabs>
          <w:tab w:val="num" w:pos="6105"/>
        </w:tabs>
        <w:ind w:left="6105" w:hanging="360"/>
      </w:pPr>
      <w:rPr>
        <w:rFonts w:cs="Times New Roman"/>
      </w:rPr>
    </w:lvl>
    <w:lvl w:ilvl="8" w:tplc="041B001B">
      <w:start w:val="1"/>
      <w:numFmt w:val="lowerRoman"/>
      <w:lvlText w:val="%9."/>
      <w:lvlJc w:val="right"/>
      <w:pPr>
        <w:tabs>
          <w:tab w:val="num" w:pos="6825"/>
        </w:tabs>
        <w:ind w:left="6825" w:hanging="180"/>
      </w:pPr>
      <w:rPr>
        <w:rFonts w:cs="Times New Roman"/>
      </w:rPr>
    </w:lvl>
  </w:abstractNum>
  <w:abstractNum w:abstractNumId="14" w15:restartNumberingAfterBreak="0">
    <w:nsid w:val="2F0935D7"/>
    <w:multiLevelType w:val="hybridMultilevel"/>
    <w:tmpl w:val="DF6CB06E"/>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9F698A"/>
    <w:multiLevelType w:val="multilevel"/>
    <w:tmpl w:val="1EA86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3D477A"/>
    <w:multiLevelType w:val="multilevel"/>
    <w:tmpl w:val="9D50A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886298"/>
    <w:multiLevelType w:val="hybridMultilevel"/>
    <w:tmpl w:val="791241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0105DE"/>
    <w:multiLevelType w:val="hybridMultilevel"/>
    <w:tmpl w:val="BBCC09F8"/>
    <w:lvl w:ilvl="0" w:tplc="CD469F0C">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807BFD"/>
    <w:multiLevelType w:val="hybridMultilevel"/>
    <w:tmpl w:val="18C46AFE"/>
    <w:lvl w:ilvl="0" w:tplc="13E6D84A">
      <w:start w:val="39"/>
      <w:numFmt w:val="decimal"/>
      <w:lvlText w:val="%1."/>
      <w:lvlJc w:val="left"/>
      <w:pPr>
        <w:ind w:left="720" w:hanging="360"/>
      </w:pPr>
      <w:rPr>
        <w:rFonts w:ascii="Times New Roman" w:hAnsi="Times New Roman" w:cs="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AA3AA1"/>
    <w:multiLevelType w:val="hybridMultilevel"/>
    <w:tmpl w:val="877C00B2"/>
    <w:lvl w:ilvl="0" w:tplc="14DEE270">
      <w:start w:val="1"/>
      <w:numFmt w:val="decimal"/>
      <w:lvlText w:val="%1."/>
      <w:lvlJc w:val="left"/>
      <w:pPr>
        <w:ind w:left="644" w:hanging="360"/>
      </w:pPr>
      <w:rPr>
        <w:rFonts w:ascii="Arial" w:hAnsi="Arial" w:cs="Arial" w:hint="default"/>
        <w:b/>
        <w:i w:val="0"/>
        <w:color w:val="auto"/>
        <w:sz w:val="24"/>
        <w:szCs w:val="24"/>
      </w:rPr>
    </w:lvl>
    <w:lvl w:ilvl="1" w:tplc="041B0019">
      <w:start w:val="1"/>
      <w:numFmt w:val="lowerLetter"/>
      <w:lvlText w:val="%2."/>
      <w:lvlJc w:val="left"/>
      <w:pPr>
        <w:ind w:left="1472" w:hanging="360"/>
      </w:pPr>
    </w:lvl>
    <w:lvl w:ilvl="2" w:tplc="041B001B">
      <w:start w:val="1"/>
      <w:numFmt w:val="lowerRoman"/>
      <w:lvlText w:val="%3."/>
      <w:lvlJc w:val="right"/>
      <w:pPr>
        <w:ind w:left="2192" w:hanging="180"/>
      </w:pPr>
    </w:lvl>
    <w:lvl w:ilvl="3" w:tplc="041B000F" w:tentative="1">
      <w:start w:val="1"/>
      <w:numFmt w:val="decimal"/>
      <w:lvlText w:val="%4."/>
      <w:lvlJc w:val="left"/>
      <w:pPr>
        <w:ind w:left="2912" w:hanging="360"/>
      </w:pPr>
    </w:lvl>
    <w:lvl w:ilvl="4" w:tplc="041B0019" w:tentative="1">
      <w:start w:val="1"/>
      <w:numFmt w:val="lowerLetter"/>
      <w:lvlText w:val="%5."/>
      <w:lvlJc w:val="left"/>
      <w:pPr>
        <w:ind w:left="3632" w:hanging="360"/>
      </w:pPr>
    </w:lvl>
    <w:lvl w:ilvl="5" w:tplc="041B001B" w:tentative="1">
      <w:start w:val="1"/>
      <w:numFmt w:val="lowerRoman"/>
      <w:lvlText w:val="%6."/>
      <w:lvlJc w:val="right"/>
      <w:pPr>
        <w:ind w:left="4352" w:hanging="180"/>
      </w:pPr>
    </w:lvl>
    <w:lvl w:ilvl="6" w:tplc="041B000F" w:tentative="1">
      <w:start w:val="1"/>
      <w:numFmt w:val="decimal"/>
      <w:lvlText w:val="%7."/>
      <w:lvlJc w:val="left"/>
      <w:pPr>
        <w:ind w:left="5072" w:hanging="360"/>
      </w:pPr>
    </w:lvl>
    <w:lvl w:ilvl="7" w:tplc="041B0019" w:tentative="1">
      <w:start w:val="1"/>
      <w:numFmt w:val="lowerLetter"/>
      <w:lvlText w:val="%8."/>
      <w:lvlJc w:val="left"/>
      <w:pPr>
        <w:ind w:left="5792" w:hanging="360"/>
      </w:pPr>
    </w:lvl>
    <w:lvl w:ilvl="8" w:tplc="041B001B" w:tentative="1">
      <w:start w:val="1"/>
      <w:numFmt w:val="lowerRoman"/>
      <w:lvlText w:val="%9."/>
      <w:lvlJc w:val="right"/>
      <w:pPr>
        <w:ind w:left="6512" w:hanging="180"/>
      </w:pPr>
    </w:lvl>
  </w:abstractNum>
  <w:abstractNum w:abstractNumId="21" w15:restartNumberingAfterBreak="0">
    <w:nsid w:val="411D3DDF"/>
    <w:multiLevelType w:val="hybridMultilevel"/>
    <w:tmpl w:val="6A84C124"/>
    <w:lvl w:ilvl="0" w:tplc="07466068">
      <w:start w:val="1"/>
      <w:numFmt w:val="decimal"/>
      <w:lvlText w:val="%1."/>
      <w:lvlJc w:val="left"/>
      <w:pPr>
        <w:ind w:left="420" w:hanging="360"/>
      </w:pPr>
      <w:rPr>
        <w:rFonts w:hint="default"/>
        <w:color w:val="000000"/>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2" w15:restartNumberingAfterBreak="0">
    <w:nsid w:val="4441396F"/>
    <w:multiLevelType w:val="hybridMultilevel"/>
    <w:tmpl w:val="2B42D2B0"/>
    <w:lvl w:ilvl="0" w:tplc="72F0CE34">
      <w:start w:val="1"/>
      <w:numFmt w:val="lowerRoman"/>
      <w:lvlText w:val="%1."/>
      <w:lvlJc w:val="left"/>
      <w:pPr>
        <w:ind w:left="1440" w:hanging="360"/>
      </w:pPr>
      <w:rPr>
        <w:rFonts w:hint="default"/>
      </w:rPr>
    </w:lvl>
    <w:lvl w:ilvl="1" w:tplc="041B000F">
      <w:start w:val="1"/>
      <w:numFmt w:val="decimal"/>
      <w:lvlText w:val="%2."/>
      <w:lvlJc w:val="left"/>
      <w:pPr>
        <w:ind w:left="107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5127B3A"/>
    <w:multiLevelType w:val="hybridMultilevel"/>
    <w:tmpl w:val="5B4E2FBA"/>
    <w:lvl w:ilvl="0" w:tplc="983237D6">
      <w:start w:val="1"/>
      <w:numFmt w:val="lowerLetter"/>
      <w:lvlText w:val="%1)"/>
      <w:lvlJc w:val="left"/>
      <w:pPr>
        <w:ind w:left="284" w:hanging="360"/>
      </w:pPr>
      <w:rPr>
        <w:rFonts w:hint="default"/>
      </w:rPr>
    </w:lvl>
    <w:lvl w:ilvl="1" w:tplc="041B0019">
      <w:start w:val="1"/>
      <w:numFmt w:val="lowerLetter"/>
      <w:lvlText w:val="%2."/>
      <w:lvlJc w:val="left"/>
      <w:pPr>
        <w:ind w:left="1004" w:hanging="360"/>
      </w:pPr>
    </w:lvl>
    <w:lvl w:ilvl="2" w:tplc="041B001B" w:tentative="1">
      <w:start w:val="1"/>
      <w:numFmt w:val="lowerRoman"/>
      <w:lvlText w:val="%3."/>
      <w:lvlJc w:val="right"/>
      <w:pPr>
        <w:ind w:left="1724" w:hanging="180"/>
      </w:pPr>
    </w:lvl>
    <w:lvl w:ilvl="3" w:tplc="041B000F" w:tentative="1">
      <w:start w:val="1"/>
      <w:numFmt w:val="decimal"/>
      <w:lvlText w:val="%4."/>
      <w:lvlJc w:val="left"/>
      <w:pPr>
        <w:ind w:left="2444" w:hanging="360"/>
      </w:pPr>
    </w:lvl>
    <w:lvl w:ilvl="4" w:tplc="041B0019" w:tentative="1">
      <w:start w:val="1"/>
      <w:numFmt w:val="lowerLetter"/>
      <w:lvlText w:val="%5."/>
      <w:lvlJc w:val="left"/>
      <w:pPr>
        <w:ind w:left="3164" w:hanging="360"/>
      </w:pPr>
    </w:lvl>
    <w:lvl w:ilvl="5" w:tplc="041B001B" w:tentative="1">
      <w:start w:val="1"/>
      <w:numFmt w:val="lowerRoman"/>
      <w:lvlText w:val="%6."/>
      <w:lvlJc w:val="right"/>
      <w:pPr>
        <w:ind w:left="3884" w:hanging="180"/>
      </w:pPr>
    </w:lvl>
    <w:lvl w:ilvl="6" w:tplc="041B000F" w:tentative="1">
      <w:start w:val="1"/>
      <w:numFmt w:val="decimal"/>
      <w:lvlText w:val="%7."/>
      <w:lvlJc w:val="left"/>
      <w:pPr>
        <w:ind w:left="4604" w:hanging="360"/>
      </w:pPr>
    </w:lvl>
    <w:lvl w:ilvl="7" w:tplc="041B0019" w:tentative="1">
      <w:start w:val="1"/>
      <w:numFmt w:val="lowerLetter"/>
      <w:lvlText w:val="%8."/>
      <w:lvlJc w:val="left"/>
      <w:pPr>
        <w:ind w:left="5324" w:hanging="360"/>
      </w:pPr>
    </w:lvl>
    <w:lvl w:ilvl="8" w:tplc="041B001B" w:tentative="1">
      <w:start w:val="1"/>
      <w:numFmt w:val="lowerRoman"/>
      <w:lvlText w:val="%9."/>
      <w:lvlJc w:val="right"/>
      <w:pPr>
        <w:ind w:left="6044" w:hanging="180"/>
      </w:pPr>
    </w:lvl>
  </w:abstractNum>
  <w:abstractNum w:abstractNumId="24" w15:restartNumberingAfterBreak="0">
    <w:nsid w:val="45730F05"/>
    <w:multiLevelType w:val="hybridMultilevel"/>
    <w:tmpl w:val="DBBC67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6445D53"/>
    <w:multiLevelType w:val="hybridMultilevel"/>
    <w:tmpl w:val="F11A07F8"/>
    <w:lvl w:ilvl="0" w:tplc="345036BC">
      <w:start w:val="1"/>
      <w:numFmt w:val="decimal"/>
      <w:lvlText w:val="%1."/>
      <w:lvlJc w:val="left"/>
      <w:pPr>
        <w:ind w:left="4188" w:hanging="360"/>
      </w:pPr>
      <w:rPr>
        <w:rFonts w:hint="default"/>
        <w:color w:val="000000"/>
      </w:rPr>
    </w:lvl>
    <w:lvl w:ilvl="1" w:tplc="041B0019">
      <w:start w:val="1"/>
      <w:numFmt w:val="lowerLetter"/>
      <w:lvlText w:val="%2."/>
      <w:lvlJc w:val="left"/>
      <w:pPr>
        <w:ind w:left="5126" w:hanging="360"/>
      </w:pPr>
    </w:lvl>
    <w:lvl w:ilvl="2" w:tplc="041B001B" w:tentative="1">
      <w:start w:val="1"/>
      <w:numFmt w:val="lowerRoman"/>
      <w:lvlText w:val="%3."/>
      <w:lvlJc w:val="right"/>
      <w:pPr>
        <w:ind w:left="5846" w:hanging="180"/>
      </w:pPr>
    </w:lvl>
    <w:lvl w:ilvl="3" w:tplc="041B000F" w:tentative="1">
      <w:start w:val="1"/>
      <w:numFmt w:val="decimal"/>
      <w:lvlText w:val="%4."/>
      <w:lvlJc w:val="left"/>
      <w:pPr>
        <w:ind w:left="6566" w:hanging="360"/>
      </w:pPr>
    </w:lvl>
    <w:lvl w:ilvl="4" w:tplc="041B0019" w:tentative="1">
      <w:start w:val="1"/>
      <w:numFmt w:val="lowerLetter"/>
      <w:lvlText w:val="%5."/>
      <w:lvlJc w:val="left"/>
      <w:pPr>
        <w:ind w:left="7286" w:hanging="360"/>
      </w:pPr>
    </w:lvl>
    <w:lvl w:ilvl="5" w:tplc="041B001B" w:tentative="1">
      <w:start w:val="1"/>
      <w:numFmt w:val="lowerRoman"/>
      <w:lvlText w:val="%6."/>
      <w:lvlJc w:val="right"/>
      <w:pPr>
        <w:ind w:left="8006" w:hanging="180"/>
      </w:pPr>
    </w:lvl>
    <w:lvl w:ilvl="6" w:tplc="041B000F" w:tentative="1">
      <w:start w:val="1"/>
      <w:numFmt w:val="decimal"/>
      <w:lvlText w:val="%7."/>
      <w:lvlJc w:val="left"/>
      <w:pPr>
        <w:ind w:left="8726" w:hanging="360"/>
      </w:pPr>
    </w:lvl>
    <w:lvl w:ilvl="7" w:tplc="041B0019" w:tentative="1">
      <w:start w:val="1"/>
      <w:numFmt w:val="lowerLetter"/>
      <w:lvlText w:val="%8."/>
      <w:lvlJc w:val="left"/>
      <w:pPr>
        <w:ind w:left="9446" w:hanging="360"/>
      </w:pPr>
    </w:lvl>
    <w:lvl w:ilvl="8" w:tplc="041B001B" w:tentative="1">
      <w:start w:val="1"/>
      <w:numFmt w:val="lowerRoman"/>
      <w:lvlText w:val="%9."/>
      <w:lvlJc w:val="right"/>
      <w:pPr>
        <w:ind w:left="10166" w:hanging="180"/>
      </w:pPr>
    </w:lvl>
  </w:abstractNum>
  <w:abstractNum w:abstractNumId="26" w15:restartNumberingAfterBreak="0">
    <w:nsid w:val="47734E86"/>
    <w:multiLevelType w:val="hybridMultilevel"/>
    <w:tmpl w:val="B79ECA8C"/>
    <w:lvl w:ilvl="0" w:tplc="041B000F">
      <w:start w:val="6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AB8440B"/>
    <w:multiLevelType w:val="hybridMultilevel"/>
    <w:tmpl w:val="13642E40"/>
    <w:lvl w:ilvl="0" w:tplc="041B000F">
      <w:start w:val="1"/>
      <w:numFmt w:val="decimal"/>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8" w15:restartNumberingAfterBreak="0">
    <w:nsid w:val="4E8E6F79"/>
    <w:multiLevelType w:val="hybridMultilevel"/>
    <w:tmpl w:val="D9AC4810"/>
    <w:lvl w:ilvl="0" w:tplc="DEEEDFA2">
      <w:start w:val="1"/>
      <w:numFmt w:val="lowerRoman"/>
      <w:lvlText w:val="%1)"/>
      <w:lvlJc w:val="left"/>
      <w:pPr>
        <w:ind w:left="1146" w:hanging="720"/>
      </w:pPr>
      <w:rPr>
        <w:rFonts w:hint="default"/>
        <w:b w:val="0"/>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55B65FF8"/>
    <w:multiLevelType w:val="hybridMultilevel"/>
    <w:tmpl w:val="D2E08DE0"/>
    <w:lvl w:ilvl="0" w:tplc="83DABDA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FF4926"/>
    <w:multiLevelType w:val="hybridMultilevel"/>
    <w:tmpl w:val="1F4E4928"/>
    <w:lvl w:ilvl="0" w:tplc="0C985F80">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0434215"/>
    <w:multiLevelType w:val="hybridMultilevel"/>
    <w:tmpl w:val="D1982EF4"/>
    <w:lvl w:ilvl="0" w:tplc="041B000F">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65553C7E"/>
    <w:multiLevelType w:val="multilevel"/>
    <w:tmpl w:val="13642E4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15:restartNumberingAfterBreak="0">
    <w:nsid w:val="665935F9"/>
    <w:multiLevelType w:val="hybridMultilevel"/>
    <w:tmpl w:val="A56EE122"/>
    <w:lvl w:ilvl="0" w:tplc="DC26291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67C0773B"/>
    <w:multiLevelType w:val="hybridMultilevel"/>
    <w:tmpl w:val="D78CA2F4"/>
    <w:lvl w:ilvl="0" w:tplc="D556D53C">
      <w:start w:val="64"/>
      <w:numFmt w:val="bullet"/>
      <w:lvlText w:val="-"/>
      <w:lvlJc w:val="left"/>
      <w:pPr>
        <w:ind w:left="720" w:hanging="360"/>
      </w:pPr>
      <w:rPr>
        <w:rFonts w:ascii="Arial" w:eastAsiaTheme="minorHAnsi" w:hAnsi="Arial" w:cs="Arial" w:hint="default"/>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8E56F1A"/>
    <w:multiLevelType w:val="hybridMultilevel"/>
    <w:tmpl w:val="0F8A8462"/>
    <w:lvl w:ilvl="0" w:tplc="E8EA1DC0">
      <w:start w:val="48"/>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C967B33"/>
    <w:multiLevelType w:val="hybridMultilevel"/>
    <w:tmpl w:val="4594C43C"/>
    <w:lvl w:ilvl="0" w:tplc="EAA0A80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B93B39"/>
    <w:multiLevelType w:val="hybridMultilevel"/>
    <w:tmpl w:val="887C76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1910ADC"/>
    <w:multiLevelType w:val="hybridMultilevel"/>
    <w:tmpl w:val="76FE818C"/>
    <w:lvl w:ilvl="0" w:tplc="F7F4E450">
      <w:start w:val="1"/>
      <w:numFmt w:val="decimal"/>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39" w15:restartNumberingAfterBreak="0">
    <w:nsid w:val="74E66D63"/>
    <w:multiLevelType w:val="hybridMultilevel"/>
    <w:tmpl w:val="F0882878"/>
    <w:lvl w:ilvl="0" w:tplc="F980545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92360B"/>
    <w:multiLevelType w:val="hybridMultilevel"/>
    <w:tmpl w:val="C0C874C2"/>
    <w:lvl w:ilvl="0" w:tplc="D78E0E38">
      <w:start w:val="2"/>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15:restartNumberingAfterBreak="0">
    <w:nsid w:val="7683468E"/>
    <w:multiLevelType w:val="hybridMultilevel"/>
    <w:tmpl w:val="254071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B8B4564"/>
    <w:multiLevelType w:val="hybridMultilevel"/>
    <w:tmpl w:val="8E8C2174"/>
    <w:lvl w:ilvl="0" w:tplc="861C5B78">
      <w:start w:val="1"/>
      <w:numFmt w:val="decimal"/>
      <w:pStyle w:val="slovan"/>
      <w:lvlText w:val="%1."/>
      <w:lvlJc w:val="left"/>
      <w:rPr>
        <w:rFonts w:cs="Times New Roman" w:hint="default"/>
        <w:strike w:val="0"/>
        <w:color w:val="auto"/>
      </w:rPr>
    </w:lvl>
    <w:lvl w:ilvl="1" w:tplc="9FE476D8">
      <w:start w:val="1"/>
      <w:numFmt w:val="lowerLetter"/>
      <w:lvlText w:val="%2."/>
      <w:lvlJc w:val="left"/>
      <w:pPr>
        <w:ind w:left="1440" w:hanging="360"/>
      </w:pPr>
      <w:rPr>
        <w:rFonts w:cs="Times New Roman"/>
      </w:rPr>
    </w:lvl>
    <w:lvl w:ilvl="2" w:tplc="B5483DD4" w:tentative="1">
      <w:start w:val="1"/>
      <w:numFmt w:val="lowerRoman"/>
      <w:lvlText w:val="%3."/>
      <w:lvlJc w:val="right"/>
      <w:pPr>
        <w:ind w:left="2160" w:hanging="180"/>
      </w:pPr>
      <w:rPr>
        <w:rFonts w:cs="Times New Roman"/>
      </w:rPr>
    </w:lvl>
    <w:lvl w:ilvl="3" w:tplc="56DEF06E" w:tentative="1">
      <w:start w:val="1"/>
      <w:numFmt w:val="decimal"/>
      <w:lvlText w:val="%4."/>
      <w:lvlJc w:val="left"/>
      <w:pPr>
        <w:ind w:left="2880" w:hanging="360"/>
      </w:pPr>
      <w:rPr>
        <w:rFonts w:cs="Times New Roman"/>
      </w:rPr>
    </w:lvl>
    <w:lvl w:ilvl="4" w:tplc="3BCC57DC" w:tentative="1">
      <w:start w:val="1"/>
      <w:numFmt w:val="lowerLetter"/>
      <w:lvlText w:val="%5."/>
      <w:lvlJc w:val="left"/>
      <w:pPr>
        <w:ind w:left="3600" w:hanging="360"/>
      </w:pPr>
      <w:rPr>
        <w:rFonts w:cs="Times New Roman"/>
      </w:rPr>
    </w:lvl>
    <w:lvl w:ilvl="5" w:tplc="006479FE" w:tentative="1">
      <w:start w:val="1"/>
      <w:numFmt w:val="lowerRoman"/>
      <w:lvlText w:val="%6."/>
      <w:lvlJc w:val="right"/>
      <w:pPr>
        <w:ind w:left="4320" w:hanging="180"/>
      </w:pPr>
      <w:rPr>
        <w:rFonts w:cs="Times New Roman"/>
      </w:rPr>
    </w:lvl>
    <w:lvl w:ilvl="6" w:tplc="8806D2A4" w:tentative="1">
      <w:start w:val="1"/>
      <w:numFmt w:val="decimal"/>
      <w:lvlText w:val="%7."/>
      <w:lvlJc w:val="left"/>
      <w:pPr>
        <w:ind w:left="5040" w:hanging="360"/>
      </w:pPr>
      <w:rPr>
        <w:rFonts w:cs="Times New Roman"/>
      </w:rPr>
    </w:lvl>
    <w:lvl w:ilvl="7" w:tplc="638EC7C4" w:tentative="1">
      <w:start w:val="1"/>
      <w:numFmt w:val="lowerLetter"/>
      <w:lvlText w:val="%8."/>
      <w:lvlJc w:val="left"/>
      <w:pPr>
        <w:ind w:left="5760" w:hanging="360"/>
      </w:pPr>
      <w:rPr>
        <w:rFonts w:cs="Times New Roman"/>
      </w:rPr>
    </w:lvl>
    <w:lvl w:ilvl="8" w:tplc="1D20C510" w:tentative="1">
      <w:start w:val="1"/>
      <w:numFmt w:val="lowerRoman"/>
      <w:lvlText w:val="%9."/>
      <w:lvlJc w:val="right"/>
      <w:pPr>
        <w:ind w:left="6480" w:hanging="180"/>
      </w:pPr>
      <w:rPr>
        <w:rFonts w:cs="Times New Roman"/>
      </w:rPr>
    </w:lvl>
  </w:abstractNum>
  <w:num w:numId="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0"/>
  </w:num>
  <w:num w:numId="4">
    <w:abstractNumId w:val="1"/>
  </w:num>
  <w:num w:numId="5">
    <w:abstractNumId w:val="10"/>
  </w:num>
  <w:num w:numId="6">
    <w:abstractNumId w:val="2"/>
  </w:num>
  <w:num w:numId="7">
    <w:abstractNumId w:val="9"/>
  </w:num>
  <w:num w:numId="8">
    <w:abstractNumId w:val="29"/>
  </w:num>
  <w:num w:numId="9">
    <w:abstractNumId w:val="22"/>
  </w:num>
  <w:num w:numId="10">
    <w:abstractNumId w:val="21"/>
  </w:num>
  <w:num w:numId="11">
    <w:abstractNumId w:val="28"/>
  </w:num>
  <w:num w:numId="12">
    <w:abstractNumId w:val="40"/>
  </w:num>
  <w:num w:numId="13">
    <w:abstractNumId w:val="25"/>
  </w:num>
  <w:num w:numId="14">
    <w:abstractNumId w:val="23"/>
  </w:num>
  <w:num w:numId="15">
    <w:abstractNumId w:val="0"/>
  </w:num>
  <w:num w:numId="16">
    <w:abstractNumId w:val="5"/>
  </w:num>
  <w:num w:numId="17">
    <w:abstractNumId w:val="33"/>
  </w:num>
  <w:num w:numId="18">
    <w:abstractNumId w:val="31"/>
  </w:num>
  <w:num w:numId="19">
    <w:abstractNumId w:val="27"/>
  </w:num>
  <w:num w:numId="20">
    <w:abstractNumId w:val="17"/>
  </w:num>
  <w:num w:numId="21">
    <w:abstractNumId w:val="19"/>
  </w:num>
  <w:num w:numId="22">
    <w:abstractNumId w:val="16"/>
  </w:num>
  <w:num w:numId="23">
    <w:abstractNumId w:val="4"/>
  </w:num>
  <w:num w:numId="24">
    <w:abstractNumId w:val="15"/>
  </w:num>
  <w:num w:numId="25">
    <w:abstractNumId w:val="14"/>
  </w:num>
  <w:num w:numId="26">
    <w:abstractNumId w:val="7"/>
  </w:num>
  <w:num w:numId="27">
    <w:abstractNumId w:val="39"/>
  </w:num>
  <w:num w:numId="28">
    <w:abstractNumId w:val="38"/>
  </w:num>
  <w:num w:numId="29">
    <w:abstractNumId w:val="6"/>
  </w:num>
  <w:num w:numId="30">
    <w:abstractNumId w:val="41"/>
  </w:num>
  <w:num w:numId="31">
    <w:abstractNumId w:val="35"/>
  </w:num>
  <w:num w:numId="32">
    <w:abstractNumId w:val="30"/>
  </w:num>
  <w:num w:numId="33">
    <w:abstractNumId w:val="32"/>
  </w:num>
  <w:num w:numId="34">
    <w:abstractNumId w:val="34"/>
  </w:num>
  <w:num w:numId="35">
    <w:abstractNumId w:val="8"/>
  </w:num>
  <w:num w:numId="36">
    <w:abstractNumId w:val="3"/>
  </w:num>
  <w:num w:numId="37">
    <w:abstractNumId w:val="26"/>
  </w:num>
  <w:num w:numId="38">
    <w:abstractNumId w:val="37"/>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8"/>
  </w:num>
  <w:num w:numId="42">
    <w:abstractNumId w:val="18"/>
    <w:lvlOverride w:ilvl="0">
      <w:startOverride w:val="1"/>
    </w:lvlOverride>
  </w:num>
  <w:num w:numId="43">
    <w:abstractNumId w:val="1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2A"/>
    <w:rsid w:val="00125152"/>
    <w:rsid w:val="002D7B3F"/>
    <w:rsid w:val="002F2275"/>
    <w:rsid w:val="00333227"/>
    <w:rsid w:val="00352A15"/>
    <w:rsid w:val="00437323"/>
    <w:rsid w:val="00555E9E"/>
    <w:rsid w:val="005B38E8"/>
    <w:rsid w:val="005C0415"/>
    <w:rsid w:val="005D60C8"/>
    <w:rsid w:val="006C38ED"/>
    <w:rsid w:val="0079096F"/>
    <w:rsid w:val="007D2F2A"/>
    <w:rsid w:val="00847AE3"/>
    <w:rsid w:val="009142F9"/>
    <w:rsid w:val="009E028B"/>
    <w:rsid w:val="00A3727D"/>
    <w:rsid w:val="00A416D0"/>
    <w:rsid w:val="00AD7F46"/>
    <w:rsid w:val="00AE4E3F"/>
    <w:rsid w:val="00B52B32"/>
    <w:rsid w:val="00B74B58"/>
    <w:rsid w:val="00B90BCE"/>
    <w:rsid w:val="00BB431E"/>
    <w:rsid w:val="00BD079B"/>
    <w:rsid w:val="00D04760"/>
    <w:rsid w:val="00D60238"/>
    <w:rsid w:val="00DE56E0"/>
    <w:rsid w:val="00F94D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C3D5A26"/>
  <w15:chartTrackingRefBased/>
  <w15:docId w15:val="{3FB29076-CFEC-4775-A9FA-D0FAA57C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D2F2A"/>
    <w:pPr>
      <w:spacing w:line="360" w:lineRule="auto"/>
      <w:ind w:left="720"/>
    </w:pPr>
  </w:style>
  <w:style w:type="paragraph" w:styleId="Nadpis1">
    <w:name w:val="heading 1"/>
    <w:basedOn w:val="Normlny"/>
    <w:next w:val="Normlny"/>
    <w:link w:val="Nadpis1Char"/>
    <w:uiPriority w:val="9"/>
    <w:qFormat/>
    <w:rsid w:val="009142F9"/>
    <w:pPr>
      <w:keepNext/>
      <w:keepLines/>
      <w:spacing w:before="240" w:line="259" w:lineRule="auto"/>
      <w:ind w:left="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142F9"/>
    <w:rPr>
      <w:rFonts w:asciiTheme="majorHAnsi" w:eastAsiaTheme="majorEastAsia" w:hAnsiTheme="majorHAnsi" w:cstheme="majorBidi"/>
      <w:color w:val="2E74B5" w:themeColor="accent1" w:themeShade="BF"/>
      <w:sz w:val="32"/>
      <w:szCs w:val="32"/>
    </w:rPr>
  </w:style>
  <w:style w:type="paragraph" w:styleId="Normlnywebov">
    <w:name w:val="Normal (Web)"/>
    <w:aliases w:val="webb"/>
    <w:basedOn w:val="Normlny"/>
    <w:uiPriority w:val="99"/>
    <w:unhideWhenUsed/>
    <w:qFormat/>
    <w:rsid w:val="007D2F2A"/>
    <w:pPr>
      <w:spacing w:before="100" w:beforeAutospacing="1" w:after="100" w:afterAutospacing="1" w:line="240" w:lineRule="auto"/>
      <w:ind w:left="0"/>
    </w:pPr>
    <w:rPr>
      <w:rFonts w:ascii="Times New Roman" w:hAnsi="Times New Roman" w:cs="Times New Roman"/>
      <w:lang w:eastAsia="sk-SK"/>
    </w:rPr>
  </w:style>
  <w:style w:type="paragraph" w:styleId="Zkladntext">
    <w:name w:val="Body Text"/>
    <w:basedOn w:val="Normlny"/>
    <w:link w:val="ZkladntextChar"/>
    <w:unhideWhenUsed/>
    <w:rsid w:val="007D2F2A"/>
    <w:pPr>
      <w:spacing w:line="240" w:lineRule="auto"/>
      <w:ind w:left="0"/>
      <w:jc w:val="both"/>
    </w:pPr>
    <w:rPr>
      <w:lang w:eastAsia="sk-SK"/>
    </w:rPr>
  </w:style>
  <w:style w:type="character" w:customStyle="1" w:styleId="ZkladntextChar">
    <w:name w:val="Základný text Char"/>
    <w:basedOn w:val="Predvolenpsmoodseku"/>
    <w:link w:val="Zkladntext"/>
    <w:rsid w:val="007D2F2A"/>
    <w:rPr>
      <w:rFonts w:eastAsia="Times New Roman"/>
      <w:lang w:eastAsia="sk-SK"/>
    </w:rPr>
  </w:style>
  <w:style w:type="paragraph" w:styleId="Textbubliny">
    <w:name w:val="Balloon Text"/>
    <w:basedOn w:val="Normlny"/>
    <w:link w:val="TextbublinyChar"/>
    <w:uiPriority w:val="99"/>
    <w:semiHidden/>
    <w:unhideWhenUsed/>
    <w:rsid w:val="00BD079B"/>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D079B"/>
    <w:rPr>
      <w:rFonts w:ascii="Segoe UI" w:eastAsia="Times New Roman" w:hAnsi="Segoe UI" w:cs="Segoe UI"/>
      <w:sz w:val="18"/>
      <w:szCs w:val="18"/>
    </w:rPr>
  </w:style>
  <w:style w:type="paragraph" w:customStyle="1" w:styleId="slovan">
    <w:name w:val="Číslovaný"/>
    <w:basedOn w:val="Odsekzoznamu"/>
    <w:link w:val="slovanChar"/>
    <w:qFormat/>
    <w:rsid w:val="009142F9"/>
    <w:pPr>
      <w:numPr>
        <w:numId w:val="2"/>
      </w:numPr>
      <w:tabs>
        <w:tab w:val="left" w:pos="454"/>
      </w:tabs>
      <w:autoSpaceDE w:val="0"/>
      <w:autoSpaceDN w:val="0"/>
      <w:spacing w:before="360" w:after="120"/>
      <w:ind w:left="392" w:hanging="284"/>
      <w:contextualSpacing w:val="0"/>
      <w:jc w:val="both"/>
    </w:pPr>
    <w:rPr>
      <w:rFonts w:ascii="Times New Roman" w:eastAsia="Times New Roman" w:hAnsi="Times New Roman" w:cs="Times New Roman"/>
      <w:sz w:val="24"/>
      <w:szCs w:val="20"/>
      <w:lang w:val="x-none"/>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lp"/>
    <w:basedOn w:val="Normlny"/>
    <w:link w:val="OdsekzoznamuChar"/>
    <w:uiPriority w:val="34"/>
    <w:qFormat/>
    <w:rsid w:val="009142F9"/>
    <w:pPr>
      <w:spacing w:after="160" w:line="259" w:lineRule="auto"/>
      <w:contextualSpacing/>
    </w:pPr>
    <w:rPr>
      <w:rFonts w:asciiTheme="minorHAnsi" w:hAnsiTheme="minorHAnsi" w:cstheme="minorBidi"/>
      <w:sz w:val="22"/>
      <w:szCs w:val="22"/>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lp Char"/>
    <w:link w:val="Odsekzoznamu"/>
    <w:uiPriority w:val="34"/>
    <w:qFormat/>
    <w:locked/>
    <w:rsid w:val="009142F9"/>
    <w:rPr>
      <w:rFonts w:asciiTheme="minorHAnsi" w:hAnsiTheme="minorHAnsi" w:cstheme="minorBidi"/>
      <w:sz w:val="22"/>
      <w:szCs w:val="22"/>
    </w:rPr>
  </w:style>
  <w:style w:type="character" w:customStyle="1" w:styleId="slovanChar">
    <w:name w:val="Číslovaný Char"/>
    <w:link w:val="slovan"/>
    <w:locked/>
    <w:rsid w:val="009142F9"/>
    <w:rPr>
      <w:rFonts w:ascii="Times New Roman" w:eastAsia="Times New Roman" w:hAnsi="Times New Roman" w:cs="Times New Roman"/>
      <w:szCs w:val="20"/>
      <w:lang w:val="x-none"/>
    </w:rPr>
  </w:style>
  <w:style w:type="character" w:styleId="Odkaznakomentr">
    <w:name w:val="annotation reference"/>
    <w:basedOn w:val="Predvolenpsmoodseku"/>
    <w:uiPriority w:val="99"/>
    <w:unhideWhenUsed/>
    <w:rsid w:val="009142F9"/>
    <w:rPr>
      <w:sz w:val="16"/>
      <w:szCs w:val="16"/>
    </w:rPr>
  </w:style>
  <w:style w:type="paragraph" w:styleId="Textkomentra">
    <w:name w:val="annotation text"/>
    <w:basedOn w:val="Normlny"/>
    <w:link w:val="TextkomentraChar"/>
    <w:uiPriority w:val="99"/>
    <w:unhideWhenUsed/>
    <w:rsid w:val="009142F9"/>
    <w:pPr>
      <w:spacing w:after="160" w:line="240" w:lineRule="auto"/>
      <w:ind w:left="0"/>
    </w:pPr>
    <w:rPr>
      <w:rFonts w:asciiTheme="minorHAnsi" w:hAnsiTheme="minorHAnsi" w:cstheme="minorBidi"/>
      <w:sz w:val="20"/>
      <w:szCs w:val="20"/>
    </w:rPr>
  </w:style>
  <w:style w:type="character" w:customStyle="1" w:styleId="TextkomentraChar">
    <w:name w:val="Text komentára Char"/>
    <w:basedOn w:val="Predvolenpsmoodseku"/>
    <w:link w:val="Textkomentra"/>
    <w:uiPriority w:val="99"/>
    <w:rsid w:val="009142F9"/>
    <w:rPr>
      <w:rFonts w:asciiTheme="minorHAnsi" w:hAnsiTheme="minorHAnsi" w:cstheme="minorBidi"/>
      <w:sz w:val="20"/>
      <w:szCs w:val="20"/>
    </w:rPr>
  </w:style>
  <w:style w:type="character" w:customStyle="1" w:styleId="PredmetkomentraChar">
    <w:name w:val="Predmet komentára Char"/>
    <w:basedOn w:val="TextkomentraChar"/>
    <w:link w:val="Predmetkomentra"/>
    <w:uiPriority w:val="99"/>
    <w:semiHidden/>
    <w:rsid w:val="009142F9"/>
    <w:rPr>
      <w:rFonts w:asciiTheme="minorHAnsi" w:hAnsiTheme="minorHAnsi" w:cstheme="minorBidi"/>
      <w:b/>
      <w:bCs/>
      <w:sz w:val="20"/>
      <w:szCs w:val="20"/>
    </w:rPr>
  </w:style>
  <w:style w:type="paragraph" w:styleId="Predmetkomentra">
    <w:name w:val="annotation subject"/>
    <w:basedOn w:val="Textkomentra"/>
    <w:next w:val="Textkomentra"/>
    <w:link w:val="PredmetkomentraChar"/>
    <w:uiPriority w:val="99"/>
    <w:semiHidden/>
    <w:unhideWhenUsed/>
    <w:rsid w:val="009142F9"/>
    <w:rPr>
      <w:b/>
      <w:bCs/>
    </w:rPr>
  </w:style>
  <w:style w:type="character" w:customStyle="1" w:styleId="PredmetkomentraChar1">
    <w:name w:val="Predmet komentára Char1"/>
    <w:basedOn w:val="TextkomentraChar"/>
    <w:uiPriority w:val="99"/>
    <w:semiHidden/>
    <w:rsid w:val="009142F9"/>
    <w:rPr>
      <w:rFonts w:asciiTheme="minorHAnsi" w:hAnsiTheme="minorHAnsi" w:cstheme="minorBidi"/>
      <w:b/>
      <w:bCs/>
      <w:sz w:val="20"/>
      <w:szCs w:val="20"/>
    </w:rPr>
  </w:style>
  <w:style w:type="paragraph" w:customStyle="1" w:styleId="FOdsPrgfu">
    <w:name w:val="F_OdsPrgfu"/>
    <w:basedOn w:val="Odsekzoznamu"/>
    <w:next w:val="Normlny"/>
    <w:link w:val="FOdsPrgfuChar"/>
    <w:qFormat/>
    <w:rsid w:val="009142F9"/>
    <w:pPr>
      <w:numPr>
        <w:numId w:val="4"/>
      </w:numPr>
      <w:spacing w:after="60" w:line="240" w:lineRule="auto"/>
      <w:ind w:left="426" w:hanging="426"/>
      <w:jc w:val="both"/>
    </w:pPr>
    <w:rPr>
      <w:rFonts w:ascii="Arial" w:eastAsia="Calibri" w:hAnsi="Arial" w:cs="Arial"/>
      <w:color w:val="FF0000"/>
      <w:sz w:val="20"/>
      <w:szCs w:val="20"/>
      <w:lang w:eastAsia="sk-SK"/>
    </w:rPr>
  </w:style>
  <w:style w:type="character" w:customStyle="1" w:styleId="FOdsPrgfuChar">
    <w:name w:val="F_OdsPrgfu Char"/>
    <w:link w:val="FOdsPrgfu"/>
    <w:rsid w:val="009142F9"/>
    <w:rPr>
      <w:rFonts w:eastAsia="Calibri"/>
      <w:color w:val="FF0000"/>
      <w:sz w:val="20"/>
      <w:szCs w:val="20"/>
      <w:lang w:eastAsia="sk-SK"/>
    </w:rPr>
  </w:style>
  <w:style w:type="paragraph" w:customStyle="1" w:styleId="FZoznOds">
    <w:name w:val="F_ZoznOds"/>
    <w:basedOn w:val="Odsekzoznamu"/>
    <w:link w:val="FZoznOdsChar"/>
    <w:qFormat/>
    <w:rsid w:val="009142F9"/>
    <w:pPr>
      <w:numPr>
        <w:numId w:val="5"/>
      </w:numPr>
      <w:spacing w:after="0" w:line="240" w:lineRule="auto"/>
      <w:jc w:val="both"/>
    </w:pPr>
    <w:rPr>
      <w:rFonts w:ascii="Arial" w:eastAsia="Calibri" w:hAnsi="Arial" w:cs="Arial"/>
      <w:color w:val="FF0000"/>
      <w:sz w:val="20"/>
      <w:szCs w:val="20"/>
      <w:lang w:eastAsia="sk-SK"/>
    </w:rPr>
  </w:style>
  <w:style w:type="character" w:customStyle="1" w:styleId="FZoznOdsChar">
    <w:name w:val="F_ZoznOds Char"/>
    <w:link w:val="FZoznOds"/>
    <w:rsid w:val="009142F9"/>
    <w:rPr>
      <w:rFonts w:eastAsia="Calibri"/>
      <w:color w:val="FF0000"/>
      <w:sz w:val="20"/>
      <w:szCs w:val="20"/>
      <w:lang w:eastAsia="sk-SK"/>
    </w:rPr>
  </w:style>
  <w:style w:type="paragraph" w:customStyle="1" w:styleId="FZozn3">
    <w:name w:val="F_Zozn3"/>
    <w:basedOn w:val="Normlny"/>
    <w:qFormat/>
    <w:rsid w:val="009142F9"/>
    <w:pPr>
      <w:numPr>
        <w:numId w:val="6"/>
      </w:numPr>
      <w:spacing w:line="240" w:lineRule="atLeast"/>
      <w:ind w:left="993" w:hanging="142"/>
    </w:pPr>
    <w:rPr>
      <w:rFonts w:eastAsia="Calibri"/>
      <w:color w:val="FF0000"/>
      <w:sz w:val="20"/>
      <w:szCs w:val="20"/>
      <w:lang w:eastAsia="sk-SK"/>
    </w:rPr>
  </w:style>
  <w:style w:type="paragraph" w:customStyle="1" w:styleId="KONC-KAPITOLA">
    <w:name w:val="KONC-KAPITOLA"/>
    <w:basedOn w:val="Nadpis1"/>
    <w:uiPriority w:val="99"/>
    <w:qFormat/>
    <w:rsid w:val="009142F9"/>
    <w:pPr>
      <w:keepLines w:val="0"/>
      <w:numPr>
        <w:numId w:val="7"/>
      </w:numPr>
      <w:spacing w:after="60" w:line="240" w:lineRule="auto"/>
      <w:ind w:left="0" w:firstLine="0"/>
    </w:pPr>
    <w:rPr>
      <w:rFonts w:ascii="Arial" w:eastAsia="Times New Roman" w:hAnsi="Arial" w:cs="Arial"/>
      <w:bCs/>
      <w:caps/>
      <w:color w:val="0000FF"/>
      <w:kern w:val="32"/>
      <w:lang w:eastAsia="sk-SK"/>
    </w:rPr>
  </w:style>
  <w:style w:type="character" w:customStyle="1" w:styleId="awspan">
    <w:name w:val="awspan"/>
    <w:basedOn w:val="Predvolenpsmoodseku"/>
    <w:rsid w:val="009142F9"/>
  </w:style>
  <w:style w:type="character" w:customStyle="1" w:styleId="ui-provider">
    <w:name w:val="ui-provider"/>
    <w:rsid w:val="009142F9"/>
  </w:style>
  <w:style w:type="character" w:styleId="PremennHTML">
    <w:name w:val="HTML Variable"/>
    <w:basedOn w:val="Predvolenpsmoodseku"/>
    <w:uiPriority w:val="99"/>
    <w:unhideWhenUsed/>
    <w:rsid w:val="009142F9"/>
    <w:rPr>
      <w:i/>
      <w:iCs/>
    </w:rPr>
  </w:style>
  <w:style w:type="paragraph" w:customStyle="1" w:styleId="l1">
    <w:name w:val="l1"/>
    <w:basedOn w:val="Normlny"/>
    <w:rsid w:val="009142F9"/>
    <w:pPr>
      <w:spacing w:before="100" w:beforeAutospacing="1" w:after="100" w:afterAutospacing="1" w:line="240" w:lineRule="auto"/>
      <w:ind w:left="0"/>
    </w:pPr>
    <w:rPr>
      <w:rFonts w:ascii="Times New Roman" w:hAnsi="Times New Roman" w:cs="Times New Roman"/>
      <w:lang w:eastAsia="sk-SK"/>
    </w:rPr>
  </w:style>
  <w:style w:type="character" w:styleId="Hypertextovprepojenie">
    <w:name w:val="Hyperlink"/>
    <w:basedOn w:val="Predvolenpsmoodseku"/>
    <w:uiPriority w:val="99"/>
    <w:semiHidden/>
    <w:unhideWhenUsed/>
    <w:rsid w:val="009142F9"/>
    <w:rPr>
      <w:color w:val="0000FF"/>
      <w:u w:val="single"/>
    </w:rPr>
  </w:style>
  <w:style w:type="paragraph" w:customStyle="1" w:styleId="l3">
    <w:name w:val="l3"/>
    <w:basedOn w:val="Normlny"/>
    <w:rsid w:val="009142F9"/>
    <w:pPr>
      <w:spacing w:before="100" w:beforeAutospacing="1" w:after="100" w:afterAutospacing="1" w:line="240" w:lineRule="auto"/>
      <w:ind w:left="0"/>
    </w:pPr>
    <w:rPr>
      <w:rFonts w:ascii="Times New Roman" w:hAnsi="Times New Roman" w:cs="Times New Roman"/>
      <w:lang w:eastAsia="sk-SK"/>
    </w:rPr>
  </w:style>
  <w:style w:type="paragraph" w:customStyle="1" w:styleId="l4">
    <w:name w:val="l4"/>
    <w:basedOn w:val="Normlny"/>
    <w:rsid w:val="009142F9"/>
    <w:pPr>
      <w:spacing w:before="100" w:beforeAutospacing="1" w:after="100" w:afterAutospacing="1" w:line="240" w:lineRule="auto"/>
      <w:ind w:left="0"/>
    </w:pPr>
    <w:rPr>
      <w:rFonts w:ascii="Times New Roman" w:hAnsi="Times New Roman" w:cs="Times New Roman"/>
      <w:lang w:eastAsia="sk-SK"/>
    </w:rPr>
  </w:style>
  <w:style w:type="paragraph" w:customStyle="1" w:styleId="l2">
    <w:name w:val="l2"/>
    <w:basedOn w:val="Normlny"/>
    <w:qFormat/>
    <w:rsid w:val="009142F9"/>
    <w:pPr>
      <w:spacing w:before="100" w:beforeAutospacing="1" w:after="100" w:afterAutospacing="1" w:line="240" w:lineRule="auto"/>
      <w:ind w:left="0"/>
    </w:pPr>
    <w:rPr>
      <w:rFonts w:ascii="Times New Roman" w:hAnsi="Times New Roman" w:cs="Times New Roman"/>
      <w:lang w:eastAsia="sk-SK"/>
    </w:rPr>
  </w:style>
  <w:style w:type="character" w:customStyle="1" w:styleId="ZarkazkladnhotextuChar">
    <w:name w:val="Zarážka základného textu Char"/>
    <w:basedOn w:val="Predvolenpsmoodseku"/>
    <w:link w:val="Zarkazkladnhotextu"/>
    <w:uiPriority w:val="99"/>
    <w:semiHidden/>
    <w:rsid w:val="009142F9"/>
    <w:rPr>
      <w:rFonts w:asciiTheme="minorHAnsi" w:hAnsiTheme="minorHAnsi" w:cstheme="minorBidi"/>
      <w:sz w:val="22"/>
      <w:szCs w:val="22"/>
    </w:rPr>
  </w:style>
  <w:style w:type="paragraph" w:styleId="Zarkazkladnhotextu">
    <w:name w:val="Body Text Indent"/>
    <w:basedOn w:val="Normlny"/>
    <w:link w:val="ZarkazkladnhotextuChar"/>
    <w:uiPriority w:val="99"/>
    <w:semiHidden/>
    <w:unhideWhenUsed/>
    <w:rsid w:val="009142F9"/>
    <w:pPr>
      <w:spacing w:after="120" w:line="259" w:lineRule="auto"/>
      <w:ind w:left="283"/>
    </w:pPr>
    <w:rPr>
      <w:rFonts w:asciiTheme="minorHAnsi" w:hAnsiTheme="minorHAnsi" w:cstheme="minorBidi"/>
      <w:sz w:val="22"/>
      <w:szCs w:val="22"/>
    </w:rPr>
  </w:style>
  <w:style w:type="character" w:customStyle="1" w:styleId="ZarkazkladnhotextuChar1">
    <w:name w:val="Zarážka základného textu Char1"/>
    <w:basedOn w:val="Predvolenpsmoodseku"/>
    <w:uiPriority w:val="99"/>
    <w:semiHidden/>
    <w:rsid w:val="009142F9"/>
    <w:rPr>
      <w:rFonts w:eastAsia="Times New Roman"/>
    </w:rPr>
  </w:style>
  <w:style w:type="paragraph" w:styleId="Pta">
    <w:name w:val="footer"/>
    <w:basedOn w:val="Normlny"/>
    <w:link w:val="PtaChar"/>
    <w:uiPriority w:val="99"/>
    <w:rsid w:val="009142F9"/>
    <w:pPr>
      <w:tabs>
        <w:tab w:val="center" w:pos="4536"/>
        <w:tab w:val="right" w:pos="9072"/>
      </w:tabs>
      <w:spacing w:line="240" w:lineRule="auto"/>
      <w:ind w:left="0"/>
    </w:pPr>
    <w:rPr>
      <w:rFonts w:ascii="Times New Roman" w:hAnsi="Times New Roman" w:cs="Times New Roman"/>
      <w:sz w:val="20"/>
      <w:szCs w:val="20"/>
      <w:lang w:eastAsia="sk-SK"/>
    </w:rPr>
  </w:style>
  <w:style w:type="character" w:customStyle="1" w:styleId="PtaChar">
    <w:name w:val="Päta Char"/>
    <w:basedOn w:val="Predvolenpsmoodseku"/>
    <w:link w:val="Pta"/>
    <w:uiPriority w:val="99"/>
    <w:rsid w:val="009142F9"/>
    <w:rPr>
      <w:rFonts w:ascii="Times New Roman" w:eastAsia="Times New Roman" w:hAnsi="Times New Roman" w:cs="Times New Roman"/>
      <w:sz w:val="20"/>
      <w:szCs w:val="20"/>
      <w:lang w:eastAsia="sk-SK"/>
    </w:rPr>
  </w:style>
  <w:style w:type="character" w:styleId="slostrany">
    <w:name w:val="page number"/>
    <w:basedOn w:val="Predvolenpsmoodseku"/>
    <w:rsid w:val="009142F9"/>
  </w:style>
  <w:style w:type="paragraph" w:styleId="Hlavika">
    <w:name w:val="header"/>
    <w:basedOn w:val="Normlny"/>
    <w:link w:val="HlavikaChar"/>
    <w:uiPriority w:val="99"/>
    <w:rsid w:val="009142F9"/>
    <w:pPr>
      <w:tabs>
        <w:tab w:val="center" w:pos="4536"/>
        <w:tab w:val="right" w:pos="9072"/>
      </w:tabs>
      <w:spacing w:line="240" w:lineRule="auto"/>
      <w:ind w:left="0"/>
    </w:pPr>
    <w:rPr>
      <w:rFonts w:ascii="Times New Roman" w:hAnsi="Times New Roman" w:cs="Times New Roman"/>
      <w:sz w:val="20"/>
      <w:szCs w:val="20"/>
      <w:lang w:eastAsia="cs-CZ"/>
    </w:rPr>
  </w:style>
  <w:style w:type="character" w:customStyle="1" w:styleId="HlavikaChar">
    <w:name w:val="Hlavička Char"/>
    <w:basedOn w:val="Predvolenpsmoodseku"/>
    <w:link w:val="Hlavika"/>
    <w:uiPriority w:val="99"/>
    <w:rsid w:val="009142F9"/>
    <w:rPr>
      <w:rFonts w:ascii="Times New Roman" w:eastAsia="Times New Roman" w:hAnsi="Times New Roman" w:cs="Times New Roman"/>
      <w:sz w:val="20"/>
      <w:szCs w:val="20"/>
      <w:lang w:eastAsia="cs-CZ"/>
    </w:rPr>
  </w:style>
  <w:style w:type="character" w:customStyle="1" w:styleId="optional-label-info">
    <w:name w:val="optional-label-info"/>
    <w:basedOn w:val="Predvolenpsmoodseku"/>
    <w:rsid w:val="009142F9"/>
  </w:style>
  <w:style w:type="paragraph" w:customStyle="1" w:styleId="Sekcia">
    <w:name w:val="Sekcia"/>
    <w:basedOn w:val="Normlny"/>
    <w:link w:val="SekciaChar"/>
    <w:qFormat/>
    <w:rsid w:val="009142F9"/>
    <w:pPr>
      <w:spacing w:before="160" w:after="200" w:line="276" w:lineRule="auto"/>
      <w:ind w:left="0"/>
    </w:pPr>
    <w:rPr>
      <w:rFonts w:ascii="Tahoma" w:eastAsia="Calibri" w:hAnsi="Tahoma" w:cs="Tahoma"/>
      <w:b/>
      <w:bCs/>
      <w:kern w:val="2"/>
      <w:sz w:val="16"/>
      <w:szCs w:val="16"/>
      <w14:ligatures w14:val="standardContextual"/>
    </w:rPr>
  </w:style>
  <w:style w:type="character" w:customStyle="1" w:styleId="SekciaChar">
    <w:name w:val="Sekcia Char"/>
    <w:basedOn w:val="Predvolenpsmoodseku"/>
    <w:link w:val="Sekcia"/>
    <w:rsid w:val="009142F9"/>
    <w:rPr>
      <w:rFonts w:ascii="Tahoma" w:eastAsia="Calibri" w:hAnsi="Tahoma" w:cs="Tahoma"/>
      <w:b/>
      <w:bCs/>
      <w:kern w:val="2"/>
      <w:sz w:val="16"/>
      <w:szCs w:val="16"/>
      <w14:ligatures w14:val="standardContextual"/>
    </w:rPr>
  </w:style>
  <w:style w:type="paragraph" w:customStyle="1" w:styleId="Zoznam-legislatvnebody">
    <w:name w:val="Zoznam - legislatívne body"/>
    <w:basedOn w:val="Odsekzoznamu"/>
    <w:autoRedefine/>
    <w:qFormat/>
    <w:rsid w:val="009142F9"/>
    <w:pPr>
      <w:tabs>
        <w:tab w:val="left" w:pos="426"/>
      </w:tabs>
      <w:adjustRightInd w:val="0"/>
      <w:spacing w:after="0" w:line="240" w:lineRule="auto"/>
      <w:ind w:left="0"/>
      <w:jc w:val="both"/>
    </w:pPr>
    <w:rPr>
      <w:rFonts w:ascii="Times New Roman" w:eastAsia="Times New Roman" w:hAnsi="Times New Roman" w:cs="Calibri"/>
      <w:color w:val="000000"/>
      <w:sz w:val="24"/>
      <w:szCs w:val="24"/>
      <w:shd w:val="clear" w:color="auto" w:fill="FFFFFF"/>
      <w:lang w:eastAsia="sk-SK"/>
    </w:rPr>
  </w:style>
  <w:style w:type="numbering" w:customStyle="1" w:styleId="Bezzoznamu1">
    <w:name w:val="Bez zoznamu1"/>
    <w:next w:val="Bezzoznamu"/>
    <w:uiPriority w:val="99"/>
    <w:semiHidden/>
    <w:unhideWhenUsed/>
    <w:rsid w:val="00352A15"/>
  </w:style>
  <w:style w:type="paragraph" w:styleId="Revzia">
    <w:name w:val="Revision"/>
    <w:hidden/>
    <w:uiPriority w:val="99"/>
    <w:semiHidden/>
    <w:rsid w:val="00352A15"/>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zz/2004-578" TargetMode="External"/><Relationship Id="rId13" Type="http://schemas.openxmlformats.org/officeDocument/2006/relationships/hyperlink" Target="https://www.epi.sk/zz/2004-57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i.sk/zz/2013-153" TargetMode="External"/><Relationship Id="rId12" Type="http://schemas.openxmlformats.org/officeDocument/2006/relationships/hyperlink" Target="https://www.epi.sk/zz/2004-57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pi.sk/zz/2013-1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i.sk/zz/2004-578" TargetMode="External"/><Relationship Id="rId5" Type="http://schemas.openxmlformats.org/officeDocument/2006/relationships/footnotes" Target="footnotes.xml"/><Relationship Id="rId15" Type="http://schemas.openxmlformats.org/officeDocument/2006/relationships/hyperlink" Target="https://www.epi.sk/zz/2013-153" TargetMode="External"/><Relationship Id="rId10" Type="http://schemas.openxmlformats.org/officeDocument/2006/relationships/hyperlink" Target="https://www.epi.sk/zz/2011-36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pi.sk/zz/2004-578" TargetMode="External"/><Relationship Id="rId14" Type="http://schemas.openxmlformats.org/officeDocument/2006/relationships/hyperlink" Target="https://www.epi.sk/zz/2004-57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84</Pages>
  <Words>33434</Words>
  <Characters>190576</Characters>
  <Application>Microsoft Office Word</Application>
  <DocSecurity>0</DocSecurity>
  <Lines>1588</Lines>
  <Paragraphs>447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15</cp:revision>
  <cp:lastPrinted>2024-12-10T16:05:00Z</cp:lastPrinted>
  <dcterms:created xsi:type="dcterms:W3CDTF">2024-11-12T13:39:00Z</dcterms:created>
  <dcterms:modified xsi:type="dcterms:W3CDTF">2024-12-10T16:15:00Z</dcterms:modified>
</cp:coreProperties>
</file>