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2E" w:rsidRPr="00D2524D" w:rsidRDefault="00A1342E" w:rsidP="00F46E80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agraf-1.oznacenie"/>
      <w:bookmarkStart w:id="1" w:name="paragraf-4.oznacenie"/>
      <w:bookmarkStart w:id="2" w:name="paragraf-4"/>
    </w:p>
    <w:p w:rsidR="007F31C5" w:rsidRPr="00D2524D" w:rsidRDefault="007F31C5" w:rsidP="00F46E80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7BC" w:rsidRPr="00D2524D" w:rsidRDefault="00D007BC" w:rsidP="00F46E80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7BC" w:rsidRPr="00D2524D" w:rsidRDefault="00D007BC" w:rsidP="00F46E80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7BC" w:rsidRPr="00D2524D" w:rsidRDefault="00D007BC" w:rsidP="00F46E80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7BC" w:rsidRPr="00D2524D" w:rsidRDefault="00D007BC" w:rsidP="00F46E80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7BC" w:rsidRPr="00D2524D" w:rsidRDefault="00D007BC" w:rsidP="00F46E80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7BC" w:rsidRPr="00D2524D" w:rsidRDefault="00D007BC" w:rsidP="00F46E80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7BC" w:rsidRPr="00D2524D" w:rsidRDefault="00D007BC" w:rsidP="00F46E80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7BC" w:rsidRPr="00D2524D" w:rsidRDefault="00D007BC" w:rsidP="00F46E80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7BC" w:rsidRPr="00D2524D" w:rsidRDefault="00D007BC" w:rsidP="00F46E80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42E" w:rsidRPr="00D2524D" w:rsidRDefault="00E213BD" w:rsidP="00F46E80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>z</w:t>
      </w:r>
      <w:r w:rsidR="0098728B" w:rsidRPr="00D2524D">
        <w:rPr>
          <w:rFonts w:ascii="Times New Roman" w:hAnsi="Times New Roman" w:cs="Times New Roman"/>
          <w:b/>
          <w:sz w:val="24"/>
          <w:szCs w:val="24"/>
        </w:rPr>
        <w:t> 27. novembra</w:t>
      </w:r>
      <w:r w:rsidR="001A277A" w:rsidRPr="00D2524D">
        <w:rPr>
          <w:rFonts w:ascii="Times New Roman" w:hAnsi="Times New Roman" w:cs="Times New Roman"/>
          <w:b/>
          <w:sz w:val="24"/>
          <w:szCs w:val="24"/>
        </w:rPr>
        <w:t xml:space="preserve"> 2024</w:t>
      </w:r>
    </w:p>
    <w:p w:rsidR="007F31C5" w:rsidRPr="00D2524D" w:rsidRDefault="007F31C5" w:rsidP="00F46E80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EB9" w:rsidRPr="00D2524D" w:rsidRDefault="00706585" w:rsidP="00F46E80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>o kritickej infraštruktúre</w:t>
      </w:r>
      <w:r w:rsidR="00E82EF9" w:rsidRPr="00D2524D">
        <w:rPr>
          <w:rFonts w:ascii="Times New Roman" w:hAnsi="Times New Roman" w:cs="Times New Roman"/>
          <w:b/>
          <w:sz w:val="24"/>
          <w:szCs w:val="24"/>
        </w:rPr>
        <w:t xml:space="preserve"> a o zmene </w:t>
      </w:r>
      <w:r w:rsidR="00B95079" w:rsidRPr="00D2524D">
        <w:rPr>
          <w:rFonts w:ascii="Times New Roman" w:hAnsi="Times New Roman" w:cs="Times New Roman"/>
          <w:b/>
          <w:sz w:val="24"/>
          <w:szCs w:val="24"/>
        </w:rPr>
        <w:t xml:space="preserve">a doplnení </w:t>
      </w:r>
      <w:r w:rsidR="00E82EF9" w:rsidRPr="00D2524D">
        <w:rPr>
          <w:rFonts w:ascii="Times New Roman" w:hAnsi="Times New Roman" w:cs="Times New Roman"/>
          <w:b/>
          <w:sz w:val="24"/>
          <w:szCs w:val="24"/>
        </w:rPr>
        <w:t>niektorých zákonov</w:t>
      </w:r>
    </w:p>
    <w:p w:rsidR="00A1342E" w:rsidRPr="00D2524D" w:rsidRDefault="00A1342E" w:rsidP="00F46E8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36B" w:rsidRPr="00D2524D" w:rsidRDefault="00F4136B" w:rsidP="00F46E8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585" w:rsidRPr="00D2524D" w:rsidRDefault="000771D4" w:rsidP="00F46E80">
      <w:pPr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0771D4" w:rsidRPr="00D2524D" w:rsidRDefault="000771D4" w:rsidP="00F46E8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A5E" w:rsidRPr="00D2524D" w:rsidRDefault="00692A5E" w:rsidP="00F46E8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24D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:rsidR="00280C2C" w:rsidRPr="00D2524D" w:rsidRDefault="00280C2C" w:rsidP="00F46E80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585" w:rsidRPr="00D2524D" w:rsidRDefault="00706585" w:rsidP="00AF43D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>§ 1</w:t>
      </w:r>
      <w:bookmarkStart w:id="3" w:name="paragraf-1.nadpis"/>
      <w:bookmarkEnd w:id="0"/>
    </w:p>
    <w:p w:rsidR="00706585" w:rsidRPr="00D2524D" w:rsidRDefault="00706585" w:rsidP="00AF43D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>Predmet</w:t>
      </w:r>
      <w:r w:rsidR="00CA0CC8" w:rsidRPr="00D2524D">
        <w:rPr>
          <w:rFonts w:ascii="Times New Roman" w:hAnsi="Times New Roman" w:cs="Times New Roman"/>
          <w:b/>
          <w:sz w:val="24"/>
          <w:szCs w:val="24"/>
        </w:rPr>
        <w:t xml:space="preserve"> a pôsobnosť</w:t>
      </w:r>
      <w:r w:rsidRPr="00D2524D">
        <w:rPr>
          <w:rFonts w:ascii="Times New Roman" w:hAnsi="Times New Roman" w:cs="Times New Roman"/>
          <w:b/>
          <w:sz w:val="24"/>
          <w:szCs w:val="24"/>
        </w:rPr>
        <w:t xml:space="preserve"> zákona</w:t>
      </w:r>
    </w:p>
    <w:p w:rsidR="007F31C5" w:rsidRPr="00D2524D" w:rsidRDefault="007F31C5" w:rsidP="00F46E80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585" w:rsidRPr="00D2524D" w:rsidRDefault="00706585" w:rsidP="00F46E80">
      <w:pPr>
        <w:pStyle w:val="Odsekzoznamu"/>
        <w:numPr>
          <w:ilvl w:val="0"/>
          <w:numId w:val="37"/>
        </w:numPr>
        <w:shd w:val="clear" w:color="auto" w:fill="FFFFFF" w:themeFill="background1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agraf-1.odsek-1.oznacenie"/>
      <w:bookmarkStart w:id="5" w:name="paragraf-1.odsek-1.text"/>
      <w:bookmarkEnd w:id="3"/>
      <w:bookmarkEnd w:id="4"/>
      <w:r w:rsidRPr="00D2524D">
        <w:rPr>
          <w:rFonts w:ascii="Times New Roman" w:hAnsi="Times New Roman" w:cs="Times New Roman"/>
          <w:sz w:val="24"/>
          <w:szCs w:val="24"/>
        </w:rPr>
        <w:t xml:space="preserve">Tento zákon </w:t>
      </w:r>
      <w:bookmarkEnd w:id="5"/>
      <w:r w:rsidR="00AB514B" w:rsidRPr="00D2524D">
        <w:rPr>
          <w:rFonts w:ascii="Times New Roman" w:hAnsi="Times New Roman" w:cs="Times New Roman"/>
          <w:sz w:val="24"/>
          <w:szCs w:val="24"/>
        </w:rPr>
        <w:t>upravuje</w:t>
      </w:r>
    </w:p>
    <w:p w:rsidR="00706585" w:rsidRPr="00D2524D" w:rsidRDefault="00122D32" w:rsidP="00F46E80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agraf-1.odsek-1.pismeno-a.text"/>
      <w:bookmarkStart w:id="7" w:name="paragraf-1.odsek-1.pismeno-a"/>
      <w:r w:rsidRPr="00D2524D">
        <w:rPr>
          <w:rFonts w:ascii="Times New Roman" w:hAnsi="Times New Roman" w:cs="Times New Roman"/>
          <w:sz w:val="24"/>
          <w:szCs w:val="24"/>
        </w:rPr>
        <w:t>organizáciu a</w:t>
      </w:r>
      <w:r w:rsidR="00495C04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706585" w:rsidRPr="00D2524D">
        <w:rPr>
          <w:rFonts w:ascii="Times New Roman" w:hAnsi="Times New Roman" w:cs="Times New Roman"/>
          <w:sz w:val="24"/>
          <w:szCs w:val="24"/>
        </w:rPr>
        <w:t>pôsobnosť orgánov štátnej správy na úseku kritickej infraštruktúry,</w:t>
      </w:r>
      <w:bookmarkEnd w:id="6"/>
    </w:p>
    <w:p w:rsidR="00706585" w:rsidRPr="00D2524D" w:rsidRDefault="00706585" w:rsidP="00F46E80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agraf-1.odsek-1.pismeno-b.text"/>
      <w:bookmarkStart w:id="9" w:name="paragraf-1.odsek-1.pismeno-b"/>
      <w:bookmarkEnd w:id="7"/>
      <w:r w:rsidRPr="00D2524D">
        <w:rPr>
          <w:rFonts w:ascii="Times New Roman" w:hAnsi="Times New Roman" w:cs="Times New Roman"/>
          <w:sz w:val="24"/>
          <w:szCs w:val="24"/>
        </w:rPr>
        <w:t xml:space="preserve">postup pri </w:t>
      </w:r>
      <w:r w:rsidR="00EB6888" w:rsidRPr="00D2524D">
        <w:rPr>
          <w:rFonts w:ascii="Times New Roman" w:hAnsi="Times New Roman" w:cs="Times New Roman"/>
          <w:sz w:val="24"/>
          <w:szCs w:val="24"/>
        </w:rPr>
        <w:t>identifikácii</w:t>
      </w:r>
      <w:r w:rsidRPr="00D2524D">
        <w:rPr>
          <w:rFonts w:ascii="Times New Roman" w:hAnsi="Times New Roman" w:cs="Times New Roman"/>
          <w:sz w:val="24"/>
          <w:szCs w:val="24"/>
        </w:rPr>
        <w:t xml:space="preserve"> kritického subjektu</w:t>
      </w:r>
      <w:r w:rsidR="00565F64" w:rsidRPr="00D2524D">
        <w:rPr>
          <w:rFonts w:ascii="Times New Roman" w:hAnsi="Times New Roman" w:cs="Times New Roman"/>
          <w:sz w:val="24"/>
          <w:szCs w:val="24"/>
        </w:rPr>
        <w:t xml:space="preserve"> a kritick</w:t>
      </w:r>
      <w:r w:rsidR="003D7627" w:rsidRPr="00D2524D">
        <w:rPr>
          <w:rFonts w:ascii="Times New Roman" w:hAnsi="Times New Roman" w:cs="Times New Roman"/>
          <w:sz w:val="24"/>
          <w:szCs w:val="24"/>
        </w:rPr>
        <w:t>ého</w:t>
      </w:r>
      <w:r w:rsidR="00565F64" w:rsidRPr="00D2524D">
        <w:rPr>
          <w:rFonts w:ascii="Times New Roman" w:hAnsi="Times New Roman" w:cs="Times New Roman"/>
          <w:sz w:val="24"/>
          <w:szCs w:val="24"/>
        </w:rPr>
        <w:t xml:space="preserve"> subjekt</w:t>
      </w:r>
      <w:r w:rsidR="003D7627" w:rsidRPr="00D2524D">
        <w:rPr>
          <w:rFonts w:ascii="Times New Roman" w:hAnsi="Times New Roman" w:cs="Times New Roman"/>
          <w:sz w:val="24"/>
          <w:szCs w:val="24"/>
        </w:rPr>
        <w:t>u</w:t>
      </w:r>
      <w:r w:rsidR="00565F64" w:rsidRPr="00D2524D">
        <w:rPr>
          <w:rFonts w:ascii="Times New Roman" w:hAnsi="Times New Roman" w:cs="Times New Roman"/>
          <w:sz w:val="24"/>
          <w:szCs w:val="24"/>
        </w:rPr>
        <w:t xml:space="preserve"> osobitného európskeho významu</w:t>
      </w:r>
      <w:r w:rsidRPr="00D2524D">
        <w:rPr>
          <w:rFonts w:ascii="Times New Roman" w:hAnsi="Times New Roman" w:cs="Times New Roman"/>
          <w:sz w:val="24"/>
          <w:szCs w:val="24"/>
        </w:rPr>
        <w:t>,</w:t>
      </w:r>
      <w:bookmarkEnd w:id="8"/>
    </w:p>
    <w:p w:rsidR="002417B3" w:rsidRPr="00D2524D" w:rsidRDefault="00706585" w:rsidP="00F46E80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agraf-1.odsek-1.pismeno-c.text"/>
      <w:bookmarkEnd w:id="9"/>
      <w:r w:rsidRPr="00D2524D">
        <w:rPr>
          <w:rFonts w:ascii="Times New Roman" w:hAnsi="Times New Roman" w:cs="Times New Roman"/>
          <w:sz w:val="24"/>
          <w:szCs w:val="24"/>
        </w:rPr>
        <w:t>povinnosti kritického subjektu pri zabezpečovaní odo</w:t>
      </w:r>
      <w:r w:rsidR="00E87710" w:rsidRPr="00D2524D">
        <w:rPr>
          <w:rFonts w:ascii="Times New Roman" w:hAnsi="Times New Roman" w:cs="Times New Roman"/>
          <w:sz w:val="24"/>
          <w:szCs w:val="24"/>
        </w:rPr>
        <w:t>lnosti kritickej infraštruktúry a</w:t>
      </w:r>
      <w:r w:rsidR="00417483" w:rsidRPr="00D2524D">
        <w:rPr>
          <w:rFonts w:ascii="Times New Roman" w:hAnsi="Times New Roman" w:cs="Times New Roman"/>
          <w:sz w:val="24"/>
          <w:szCs w:val="24"/>
        </w:rPr>
        <w:t> </w:t>
      </w:r>
      <w:r w:rsidRPr="00D2524D">
        <w:rPr>
          <w:rFonts w:ascii="Times New Roman" w:hAnsi="Times New Roman" w:cs="Times New Roman"/>
          <w:sz w:val="24"/>
          <w:szCs w:val="24"/>
        </w:rPr>
        <w:t>zabezpečovaní kontinuity</w:t>
      </w:r>
      <w:r w:rsidR="005251E5" w:rsidRPr="00D2524D">
        <w:rPr>
          <w:rFonts w:ascii="Times New Roman" w:hAnsi="Times New Roman" w:cs="Times New Roman"/>
          <w:sz w:val="24"/>
          <w:szCs w:val="24"/>
        </w:rPr>
        <w:t xml:space="preserve"> poskytovania</w:t>
      </w:r>
      <w:r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654F64" w:rsidRPr="00D2524D">
        <w:rPr>
          <w:rFonts w:ascii="Times New Roman" w:hAnsi="Times New Roman" w:cs="Times New Roman"/>
          <w:sz w:val="24"/>
          <w:szCs w:val="24"/>
        </w:rPr>
        <w:t>základnej služby</w:t>
      </w:r>
      <w:r w:rsidR="00554D27" w:rsidRPr="00D2524D">
        <w:rPr>
          <w:rFonts w:ascii="Times New Roman" w:hAnsi="Times New Roman" w:cs="Times New Roman"/>
          <w:sz w:val="24"/>
          <w:szCs w:val="24"/>
        </w:rPr>
        <w:t>,</w:t>
      </w:r>
    </w:p>
    <w:p w:rsidR="00082D3D" w:rsidRPr="00D2524D" w:rsidRDefault="002417B3" w:rsidP="00F46E80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z</w:t>
      </w:r>
      <w:r w:rsidR="00706585" w:rsidRPr="00D2524D">
        <w:rPr>
          <w:rFonts w:ascii="Times New Roman" w:hAnsi="Times New Roman" w:cs="Times New Roman"/>
          <w:sz w:val="24"/>
          <w:szCs w:val="24"/>
        </w:rPr>
        <w:t>odpovednosť za porušenie povinností</w:t>
      </w:r>
      <w:r w:rsidR="00545A1D" w:rsidRPr="00D2524D">
        <w:rPr>
          <w:rFonts w:ascii="Times New Roman" w:hAnsi="Times New Roman" w:cs="Times New Roman"/>
          <w:sz w:val="24"/>
          <w:szCs w:val="24"/>
        </w:rPr>
        <w:t xml:space="preserve"> ustanovených týmto zákonom</w:t>
      </w:r>
      <w:r w:rsidR="002018B0" w:rsidRPr="00D2524D">
        <w:rPr>
          <w:rFonts w:ascii="Times New Roman" w:hAnsi="Times New Roman" w:cs="Times New Roman"/>
          <w:sz w:val="24"/>
          <w:szCs w:val="24"/>
        </w:rPr>
        <w:t>,</w:t>
      </w:r>
    </w:p>
    <w:p w:rsidR="00706585" w:rsidRPr="00D2524D" w:rsidRDefault="00082D3D" w:rsidP="00F46E80">
      <w:pPr>
        <w:pStyle w:val="Odsekzoznamu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kontrolu</w:t>
      </w:r>
      <w:r w:rsidR="00767FCD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4F2BAA" w:rsidRPr="00D2524D">
        <w:rPr>
          <w:rFonts w:ascii="Times New Roman" w:hAnsi="Times New Roman" w:cs="Times New Roman"/>
          <w:sz w:val="24"/>
          <w:szCs w:val="24"/>
        </w:rPr>
        <w:t xml:space="preserve">nad dodržiavaním tohto zákona </w:t>
      </w:r>
      <w:r w:rsidR="00572240" w:rsidRPr="00D2524D">
        <w:rPr>
          <w:rFonts w:ascii="Times New Roman" w:hAnsi="Times New Roman" w:cs="Times New Roman"/>
          <w:sz w:val="24"/>
          <w:szCs w:val="24"/>
        </w:rPr>
        <w:t>a </w:t>
      </w:r>
      <w:r w:rsidR="00DF6AC3" w:rsidRPr="00D2524D">
        <w:rPr>
          <w:rFonts w:ascii="Times New Roman" w:hAnsi="Times New Roman" w:cs="Times New Roman"/>
          <w:sz w:val="24"/>
          <w:szCs w:val="24"/>
        </w:rPr>
        <w:t>audit</w:t>
      </w:r>
      <w:r w:rsidR="00706585" w:rsidRPr="00D2524D">
        <w:rPr>
          <w:rFonts w:ascii="Times New Roman" w:hAnsi="Times New Roman" w:cs="Times New Roman"/>
          <w:sz w:val="24"/>
          <w:szCs w:val="24"/>
        </w:rPr>
        <w:t>.</w:t>
      </w:r>
      <w:bookmarkEnd w:id="10"/>
    </w:p>
    <w:p w:rsidR="0052372A" w:rsidRPr="00D2524D" w:rsidRDefault="0052372A" w:rsidP="00F46E80">
      <w:pPr>
        <w:pStyle w:val="Odsekzoznamu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0CC8" w:rsidRPr="00D2524D" w:rsidRDefault="00CA0CC8" w:rsidP="00F46E80">
      <w:pPr>
        <w:pStyle w:val="Odsekzoznamu"/>
        <w:numPr>
          <w:ilvl w:val="0"/>
          <w:numId w:val="37"/>
        </w:numPr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lastRenderedPageBreak/>
        <w:t xml:space="preserve">Tento zákon sa nevzťahuje </w:t>
      </w:r>
      <w:r w:rsidR="00A21937" w:rsidRPr="00D2524D">
        <w:rPr>
          <w:rFonts w:ascii="Times New Roman" w:hAnsi="Times New Roman" w:cs="Times New Roman"/>
          <w:sz w:val="24"/>
          <w:szCs w:val="24"/>
        </w:rPr>
        <w:t>na kritické subjekty v sektore v</w:t>
      </w:r>
      <w:r w:rsidRPr="00D2524D">
        <w:rPr>
          <w:rFonts w:ascii="Times New Roman" w:hAnsi="Times New Roman" w:cs="Times New Roman"/>
          <w:sz w:val="24"/>
          <w:szCs w:val="24"/>
        </w:rPr>
        <w:t>esmír, ktoré prevád</w:t>
      </w:r>
      <w:r w:rsidR="00EC2F6D" w:rsidRPr="00D2524D">
        <w:rPr>
          <w:rFonts w:ascii="Times New Roman" w:hAnsi="Times New Roman" w:cs="Times New Roman"/>
          <w:sz w:val="24"/>
          <w:szCs w:val="24"/>
        </w:rPr>
        <w:t>z</w:t>
      </w:r>
      <w:r w:rsidRPr="00D2524D">
        <w:rPr>
          <w:rFonts w:ascii="Times New Roman" w:hAnsi="Times New Roman" w:cs="Times New Roman"/>
          <w:sz w:val="24"/>
          <w:szCs w:val="24"/>
        </w:rPr>
        <w:t>kuj</w:t>
      </w:r>
      <w:r w:rsidR="00EC2F6D" w:rsidRPr="00D2524D">
        <w:rPr>
          <w:rFonts w:ascii="Times New Roman" w:hAnsi="Times New Roman" w:cs="Times New Roman"/>
          <w:sz w:val="24"/>
          <w:szCs w:val="24"/>
        </w:rPr>
        <w:t>ú</w:t>
      </w:r>
      <w:r w:rsidRPr="00D2524D">
        <w:rPr>
          <w:rFonts w:ascii="Times New Roman" w:hAnsi="Times New Roman" w:cs="Times New Roman"/>
          <w:sz w:val="24"/>
          <w:szCs w:val="24"/>
        </w:rPr>
        <w:t xml:space="preserve"> infraštruktúru, ktorú vlastní, riadi alebo prevádzkuje Európska únia</w:t>
      </w:r>
      <w:r w:rsidR="001712F6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Pr="00D2524D">
        <w:rPr>
          <w:rFonts w:ascii="Times New Roman" w:hAnsi="Times New Roman" w:cs="Times New Roman"/>
          <w:sz w:val="24"/>
          <w:szCs w:val="24"/>
        </w:rPr>
        <w:t>ako súčasť svojho vesmírneho programu, alebo je vlastnená, riadená alebo prevádzkovaná v jej mene.</w:t>
      </w:r>
    </w:p>
    <w:p w:rsidR="00E73EDE" w:rsidRPr="00D2524D" w:rsidRDefault="00E73EDE" w:rsidP="00F46E80">
      <w:pPr>
        <w:pStyle w:val="Odsekzoznamu"/>
        <w:shd w:val="clear" w:color="auto" w:fill="FFFFFF" w:themeFill="background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67981" w:rsidRPr="00D2524D" w:rsidRDefault="00367981" w:rsidP="00F46E80">
      <w:pPr>
        <w:pStyle w:val="Odsekzoznamu"/>
        <w:numPr>
          <w:ilvl w:val="0"/>
          <w:numId w:val="37"/>
        </w:numPr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Tento zákon sa nevzťahuje na činnosti na úseku obrany Slovenskej republiky, </w:t>
      </w:r>
      <w:r w:rsidR="008E57B4" w:rsidRPr="00D2524D">
        <w:rPr>
          <w:rFonts w:ascii="Times New Roman" w:hAnsi="Times New Roman" w:cs="Times New Roman"/>
          <w:sz w:val="24"/>
          <w:szCs w:val="24"/>
        </w:rPr>
        <w:t>na </w:t>
      </w:r>
      <w:r w:rsidRPr="00D2524D">
        <w:rPr>
          <w:rFonts w:ascii="Times New Roman" w:hAnsi="Times New Roman" w:cs="Times New Roman"/>
          <w:sz w:val="24"/>
          <w:szCs w:val="24"/>
        </w:rPr>
        <w:t xml:space="preserve">vyšetrovanie, odhaľovanie a stíhanie trestných činov, </w:t>
      </w:r>
      <w:r w:rsidR="008E57B4" w:rsidRPr="00D2524D">
        <w:rPr>
          <w:rFonts w:ascii="Times New Roman" w:hAnsi="Times New Roman" w:cs="Times New Roman"/>
          <w:sz w:val="24"/>
          <w:szCs w:val="24"/>
        </w:rPr>
        <w:t xml:space="preserve">na platobné systémy, </w:t>
      </w:r>
      <w:r w:rsidRPr="00D2524D">
        <w:rPr>
          <w:rFonts w:ascii="Times New Roman" w:hAnsi="Times New Roman" w:cs="Times New Roman"/>
          <w:sz w:val="24"/>
          <w:szCs w:val="24"/>
        </w:rPr>
        <w:t>systémy zúčtovania a vyrovnania cenných papierov a ich infraštruktúry dohliadané alebo prevádzkované Európskou centrálnou bankou alebo Eurosystémom.</w:t>
      </w:r>
    </w:p>
    <w:p w:rsidR="009B576C" w:rsidRPr="00D2524D" w:rsidRDefault="009B576C" w:rsidP="00F46E80">
      <w:pPr>
        <w:pStyle w:val="Odsekzoznamu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6585" w:rsidRPr="00D2524D" w:rsidRDefault="00706585" w:rsidP="00AF43D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paragraf-2.nadpis"/>
      <w:r w:rsidRPr="00D2524D">
        <w:rPr>
          <w:rFonts w:ascii="Times New Roman" w:hAnsi="Times New Roman" w:cs="Times New Roman"/>
          <w:b/>
          <w:sz w:val="24"/>
          <w:szCs w:val="24"/>
        </w:rPr>
        <w:t>§ 2</w:t>
      </w:r>
    </w:p>
    <w:p w:rsidR="00706585" w:rsidRPr="00D2524D" w:rsidRDefault="00706585" w:rsidP="00AF43D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>Vymedzenie základných pojmov</w:t>
      </w:r>
      <w:bookmarkStart w:id="12" w:name="paragraf-2.text"/>
      <w:bookmarkEnd w:id="11"/>
    </w:p>
    <w:p w:rsidR="007F31C5" w:rsidRPr="00D2524D" w:rsidRDefault="007F31C5" w:rsidP="00F46E80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585" w:rsidRPr="00D2524D" w:rsidRDefault="00706585" w:rsidP="00F46E80">
      <w:pPr>
        <w:shd w:val="clear" w:color="auto" w:fill="FFFFFF" w:themeFill="background1"/>
        <w:tabs>
          <w:tab w:val="left" w:pos="284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Na účely tohto zákona sa rozumie</w:t>
      </w:r>
      <w:bookmarkEnd w:id="12"/>
    </w:p>
    <w:p w:rsidR="00706585" w:rsidRPr="00D2524D" w:rsidRDefault="00612B85" w:rsidP="00F46E80">
      <w:pPr>
        <w:pStyle w:val="Odsekzoznamu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524D">
        <w:rPr>
          <w:rFonts w:ascii="Times New Roman" w:eastAsia="Times New Roman" w:hAnsi="Times New Roman" w:cs="Times New Roman"/>
          <w:iCs/>
          <w:sz w:val="24"/>
          <w:szCs w:val="24"/>
        </w:rPr>
        <w:t>kritickou infraštruktúrou aktívum, zariadenie, vybavenie, sieť alebo systém, alebo časť aktíva, zariadenia, vybavenia, siete alebo systému, ktoré sú nevyhnutné na poskytovanie základnej služby,</w:t>
      </w:r>
    </w:p>
    <w:p w:rsidR="00706585" w:rsidRPr="00D2524D" w:rsidRDefault="00706585" w:rsidP="00F46E80">
      <w:pPr>
        <w:pStyle w:val="Default"/>
        <w:numPr>
          <w:ilvl w:val="0"/>
          <w:numId w:val="4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2524D">
        <w:rPr>
          <w:rFonts w:ascii="Times New Roman" w:eastAsiaTheme="minorHAnsi" w:hAnsi="Times New Roman" w:cs="Times New Roman"/>
          <w:color w:val="auto"/>
          <w:lang w:eastAsia="en-US"/>
        </w:rPr>
        <w:t>základnou službou služba</w:t>
      </w:r>
      <w:r w:rsidR="00453172" w:rsidRPr="00D2524D">
        <w:rPr>
          <w:rFonts w:ascii="Times New Roman" w:eastAsiaTheme="minorHAnsi" w:hAnsi="Times New Roman" w:cs="Times New Roman"/>
          <w:color w:val="auto"/>
          <w:lang w:eastAsia="en-US"/>
        </w:rPr>
        <w:t xml:space="preserve"> kritického subjektu</w:t>
      </w:r>
      <w:r w:rsidRPr="00D2524D">
        <w:rPr>
          <w:rFonts w:ascii="Times New Roman" w:eastAsiaTheme="minorHAnsi" w:hAnsi="Times New Roman" w:cs="Times New Roman"/>
          <w:color w:val="auto"/>
          <w:lang w:eastAsia="en-US"/>
        </w:rPr>
        <w:t xml:space="preserve">, ktorá má zásadný význam z hľadiska zachovania životne dôležitých </w:t>
      </w:r>
      <w:r w:rsidR="00D002C7" w:rsidRPr="00D2524D">
        <w:rPr>
          <w:rFonts w:ascii="Times New Roman" w:eastAsiaTheme="minorHAnsi" w:hAnsi="Times New Roman" w:cs="Times New Roman"/>
          <w:color w:val="auto"/>
          <w:lang w:eastAsia="en-US"/>
        </w:rPr>
        <w:t>spoločenských</w:t>
      </w:r>
      <w:r w:rsidR="004C6910" w:rsidRPr="00D2524D">
        <w:rPr>
          <w:rFonts w:ascii="Times New Roman" w:eastAsiaTheme="minorHAnsi" w:hAnsi="Times New Roman" w:cs="Times New Roman"/>
          <w:color w:val="auto"/>
          <w:lang w:eastAsia="en-US"/>
        </w:rPr>
        <w:t xml:space="preserve"> funkcií</w:t>
      </w:r>
      <w:r w:rsidRPr="00D2524D">
        <w:rPr>
          <w:rFonts w:ascii="Times New Roman" w:eastAsiaTheme="minorHAnsi" w:hAnsi="Times New Roman" w:cs="Times New Roman"/>
          <w:color w:val="auto"/>
          <w:lang w:eastAsia="en-US"/>
        </w:rPr>
        <w:t xml:space="preserve"> alebo hospodárskych činností, vrátane </w:t>
      </w:r>
      <w:r w:rsidR="00E774B0" w:rsidRPr="00D2524D">
        <w:rPr>
          <w:rFonts w:ascii="Times New Roman" w:eastAsiaTheme="minorHAnsi" w:hAnsi="Times New Roman" w:cs="Times New Roman"/>
          <w:color w:val="auto"/>
          <w:lang w:eastAsia="en-US"/>
        </w:rPr>
        <w:t xml:space="preserve">ochrany verejného zdravia, </w:t>
      </w:r>
      <w:r w:rsidRPr="00D2524D">
        <w:rPr>
          <w:rFonts w:ascii="Times New Roman" w:eastAsiaTheme="minorHAnsi" w:hAnsi="Times New Roman" w:cs="Times New Roman"/>
          <w:color w:val="auto"/>
          <w:lang w:eastAsia="en-US"/>
        </w:rPr>
        <w:t xml:space="preserve">bezpečnosti alebo </w:t>
      </w:r>
      <w:r w:rsidR="001E4930" w:rsidRPr="00D2524D">
        <w:rPr>
          <w:rFonts w:ascii="Times New Roman" w:eastAsiaTheme="minorHAnsi" w:hAnsi="Times New Roman" w:cs="Times New Roman"/>
          <w:color w:val="auto"/>
          <w:lang w:eastAsia="en-US"/>
        </w:rPr>
        <w:t>životného prostredia a ktorá je </w:t>
      </w:r>
      <w:r w:rsidRPr="00D2524D">
        <w:rPr>
          <w:rFonts w:ascii="Times New Roman" w:eastAsiaTheme="minorHAnsi" w:hAnsi="Times New Roman" w:cs="Times New Roman"/>
          <w:color w:val="auto"/>
          <w:lang w:eastAsia="en-US"/>
        </w:rPr>
        <w:t>uvedená v prílohe č. 1,</w:t>
      </w:r>
    </w:p>
    <w:p w:rsidR="00706585" w:rsidRPr="00D2524D" w:rsidRDefault="00706585" w:rsidP="00F46E80">
      <w:pPr>
        <w:pStyle w:val="Odsekzoznamu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>krit</w:t>
      </w:r>
      <w:r w:rsidR="001974AA"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>ickým subjektom právnická osoba alebo</w:t>
      </w:r>
      <w:r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fyzická osoba - podnikateľ, ktorá </w:t>
      </w:r>
      <w:r w:rsidR="00902FAE"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>poskytuje základnú službu</w:t>
      </w:r>
      <w:r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podľa prílohy č. 1 a ktorá je postupom podľa tohto zákona </w:t>
      </w:r>
      <w:r w:rsidR="00ED657D"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>identifikovaná</w:t>
      </w:r>
      <w:r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D657D"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>ako</w:t>
      </w:r>
      <w:r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 kritický </w:t>
      </w:r>
      <w:r w:rsidR="00197BB9"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>subjekt</w:t>
      </w:r>
      <w:r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:rsidR="00706585" w:rsidRPr="00D2524D" w:rsidRDefault="00706585" w:rsidP="00C06F02">
      <w:pPr>
        <w:pStyle w:val="Odsekzoznamu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>odolnosťou schopnosť predchádzať incidentu,</w:t>
      </w:r>
      <w:r w:rsidR="007849D6"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02F82"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chrániť sa pred incidentom a reagovať naň, </w:t>
      </w:r>
      <w:r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>odolávať</w:t>
      </w:r>
      <w:r w:rsidR="00C02F82"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mu</w:t>
      </w:r>
      <w:r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zmierňovať ho, absorbovať ho, prispôsobiť sa mu </w:t>
      </w:r>
      <w:r w:rsidR="00CB05E2" w:rsidRPr="00D2524D">
        <w:rPr>
          <w:rFonts w:ascii="Times New Roman" w:hAnsi="Times New Roman" w:cs="Times New Roman"/>
          <w:sz w:val="24"/>
          <w:szCs w:val="24"/>
        </w:rPr>
        <w:t>a zotaviť sa z neho</w:t>
      </w:r>
      <w:r w:rsidR="00CB05E2" w:rsidRPr="00D2524D" w:rsidDel="00CB05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:rsidR="00706585" w:rsidRPr="00D2524D" w:rsidRDefault="00706585" w:rsidP="00C06F02">
      <w:pPr>
        <w:pStyle w:val="Odsekzoznamu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incidentom udalosť, ktorá môže významne narušiť alebo ktorá narúša </w:t>
      </w:r>
      <w:r w:rsidR="00606EEB"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>poskytovanie</w:t>
      </w:r>
      <w:r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základnej služby kritick</w:t>
      </w:r>
      <w:r w:rsidR="00606EEB"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>ým</w:t>
      </w:r>
      <w:r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subjekt</w:t>
      </w:r>
      <w:r w:rsidR="00606EEB"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>om</w:t>
      </w:r>
      <w:r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F045F3"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256E7" w:rsidRPr="00D2524D">
        <w:rPr>
          <w:rFonts w:ascii="Times New Roman" w:hAnsi="Times New Roman" w:cs="Times New Roman"/>
          <w:sz w:val="24"/>
          <w:szCs w:val="24"/>
        </w:rPr>
        <w:t>alebo ktorá ovplyvňuje</w:t>
      </w:r>
      <w:r w:rsidR="007256E7"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045F3"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vnútroštátne systémy, </w:t>
      </w:r>
      <w:r w:rsidR="00E73799"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>ktoré </w:t>
      </w:r>
      <w:r w:rsidR="00F045F3"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>chránia právny štát,</w:t>
      </w:r>
    </w:p>
    <w:p w:rsidR="00706585" w:rsidRPr="00D2524D" w:rsidRDefault="00706585" w:rsidP="00C06F02">
      <w:pPr>
        <w:pStyle w:val="Odsekzoznamu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>rizikom miera ohrozenia, ktorá môže mať nepriaznivý vplyv na odolnosť kritických subjektov, vyjadrená pravdepodobnosťou vzniku incidentu a jeho dôsledkami,</w:t>
      </w:r>
    </w:p>
    <w:p w:rsidR="0001125C" w:rsidRPr="00D2524D" w:rsidRDefault="00AC405A" w:rsidP="00C06F02">
      <w:pPr>
        <w:pStyle w:val="Odsekzoznamu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3" w:name="paragraf-2.pismeno-k.text"/>
      <w:bookmarkStart w:id="14" w:name="paragraf-2.pismeno-k"/>
      <w:r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>posúdením rizika celkový proces hodnotenia rizík prostredníctvom metó</w:t>
      </w:r>
      <w:r w:rsidR="002757E2"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>d na ich analýzu a identifikáciu</w:t>
      </w:r>
      <w:r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hrozieb, nebezpečenstiev a zraniteľností, ktoré by mohli ohroziť poskytovanie základnej služby kritickým subjektom alebo ktoré narúšajú poskytovanie základnej služby kritickým subjektom,</w:t>
      </w:r>
    </w:p>
    <w:p w:rsidR="00706585" w:rsidRPr="00D2524D" w:rsidRDefault="00C44A62" w:rsidP="00C06F02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lastRenderedPageBreak/>
        <w:t>limitovanou</w:t>
      </w:r>
      <w:r w:rsidR="00706585" w:rsidRPr="00D2524D">
        <w:rPr>
          <w:rFonts w:ascii="Times New Roman" w:hAnsi="Times New Roman" w:cs="Times New Roman"/>
          <w:sz w:val="24"/>
          <w:szCs w:val="24"/>
        </w:rPr>
        <w:t xml:space="preserve"> informáciou</w:t>
      </w:r>
      <w:r w:rsidR="004D46FB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706585" w:rsidRPr="00D2524D">
        <w:rPr>
          <w:rFonts w:ascii="Times New Roman" w:hAnsi="Times New Roman" w:cs="Times New Roman"/>
          <w:sz w:val="24"/>
          <w:szCs w:val="24"/>
        </w:rPr>
        <w:t>neverejná informácia</w:t>
      </w:r>
      <w:r w:rsidR="00CB19E7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4D46FB" w:rsidRPr="00D2524D">
        <w:rPr>
          <w:rFonts w:ascii="Times New Roman" w:hAnsi="Times New Roman" w:cs="Times New Roman"/>
          <w:sz w:val="24"/>
          <w:szCs w:val="24"/>
        </w:rPr>
        <w:t>na úseku</w:t>
      </w:r>
      <w:r w:rsidR="00CB19E7" w:rsidRPr="00D2524D">
        <w:rPr>
          <w:rFonts w:ascii="Times New Roman" w:hAnsi="Times New Roman" w:cs="Times New Roman"/>
          <w:sz w:val="24"/>
          <w:szCs w:val="24"/>
        </w:rPr>
        <w:t> </w:t>
      </w:r>
      <w:r w:rsidR="00B5203D" w:rsidRPr="00D2524D">
        <w:rPr>
          <w:rFonts w:ascii="Times New Roman" w:hAnsi="Times New Roman" w:cs="Times New Roman"/>
          <w:sz w:val="24"/>
          <w:szCs w:val="24"/>
        </w:rPr>
        <w:t>kritickej infraštruktúr</w:t>
      </w:r>
      <w:r w:rsidR="004D46FB" w:rsidRPr="00D2524D">
        <w:rPr>
          <w:rFonts w:ascii="Times New Roman" w:hAnsi="Times New Roman" w:cs="Times New Roman"/>
          <w:sz w:val="24"/>
          <w:szCs w:val="24"/>
        </w:rPr>
        <w:t>y</w:t>
      </w:r>
      <w:r w:rsidR="00706585" w:rsidRPr="00D2524D">
        <w:rPr>
          <w:rFonts w:ascii="Times New Roman" w:hAnsi="Times New Roman" w:cs="Times New Roman"/>
          <w:sz w:val="24"/>
          <w:szCs w:val="24"/>
        </w:rPr>
        <w:t>,</w:t>
      </w:r>
      <w:r w:rsidR="001E79B9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2C140C" w:rsidRPr="00D2524D">
        <w:rPr>
          <w:rFonts w:ascii="Times New Roman" w:hAnsi="Times New Roman" w:cs="Times New Roman"/>
          <w:sz w:val="24"/>
          <w:szCs w:val="24"/>
        </w:rPr>
        <w:t xml:space="preserve">ktorej zverejnenie by mohlo ohroziť </w:t>
      </w:r>
      <w:r w:rsidR="00606EEB" w:rsidRPr="00D2524D">
        <w:rPr>
          <w:rFonts w:ascii="Times New Roman" w:hAnsi="Times New Roman" w:cs="Times New Roman"/>
          <w:sz w:val="24"/>
          <w:szCs w:val="24"/>
        </w:rPr>
        <w:t xml:space="preserve">poskytovanie </w:t>
      </w:r>
      <w:r w:rsidR="002C140C" w:rsidRPr="00D2524D">
        <w:rPr>
          <w:rFonts w:ascii="Times New Roman" w:hAnsi="Times New Roman" w:cs="Times New Roman"/>
          <w:sz w:val="24"/>
          <w:szCs w:val="24"/>
        </w:rPr>
        <w:t>základnej služby</w:t>
      </w:r>
      <w:r w:rsidRPr="00D2524D">
        <w:rPr>
          <w:rFonts w:ascii="Times New Roman" w:hAnsi="Times New Roman" w:cs="Times New Roman"/>
          <w:sz w:val="24"/>
          <w:szCs w:val="24"/>
        </w:rPr>
        <w:t xml:space="preserve"> kritickým subjektom</w:t>
      </w:r>
      <w:r w:rsidR="00706585" w:rsidRPr="00D2524D">
        <w:rPr>
          <w:rFonts w:ascii="Times New Roman" w:hAnsi="Times New Roman" w:cs="Times New Roman"/>
          <w:sz w:val="24"/>
          <w:szCs w:val="24"/>
        </w:rPr>
        <w:t>,</w:t>
      </w:r>
    </w:p>
    <w:p w:rsidR="00706585" w:rsidRPr="00D2524D" w:rsidRDefault="00706585" w:rsidP="00C06F02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5" w:name="paragraf-2.pismeno-m.text"/>
      <w:bookmarkStart w:id="16" w:name="paragraf-2.pismeno-m"/>
      <w:bookmarkEnd w:id="13"/>
      <w:bookmarkEnd w:id="14"/>
      <w:r w:rsidRPr="00D2524D">
        <w:rPr>
          <w:rFonts w:ascii="Times New Roman" w:hAnsi="Times New Roman" w:cs="Times New Roman"/>
          <w:sz w:val="24"/>
          <w:szCs w:val="24"/>
        </w:rPr>
        <w:t>mechanickým zábranným prostriedkom</w:t>
      </w:r>
      <w:r w:rsidR="00086DD1" w:rsidRPr="00D2524D">
        <w:rPr>
          <w:rFonts w:ascii="Times New Roman" w:hAnsi="Times New Roman" w:cs="Times New Roman"/>
          <w:sz w:val="24"/>
          <w:szCs w:val="24"/>
        </w:rPr>
        <w:t xml:space="preserve"> najmä</w:t>
      </w:r>
      <w:r w:rsidRPr="00D2524D">
        <w:rPr>
          <w:rFonts w:ascii="Times New Roman" w:hAnsi="Times New Roman" w:cs="Times New Roman"/>
          <w:sz w:val="24"/>
          <w:szCs w:val="24"/>
        </w:rPr>
        <w:t xml:space="preserve"> prostriedok</w:t>
      </w:r>
      <w:bookmarkEnd w:id="15"/>
    </w:p>
    <w:p w:rsidR="00706585" w:rsidRPr="00D2524D" w:rsidRDefault="00706585" w:rsidP="00C06F02">
      <w:pPr>
        <w:pStyle w:val="Odsekzoznamu"/>
        <w:numPr>
          <w:ilvl w:val="1"/>
          <w:numId w:val="2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agraf-2.pismeno-m.bod-1"/>
      <w:bookmarkStart w:id="18" w:name="paragraf-2.pismeno-m.bod-1.text"/>
      <w:r w:rsidRPr="00D2524D">
        <w:rPr>
          <w:rFonts w:ascii="Times New Roman" w:hAnsi="Times New Roman" w:cs="Times New Roman"/>
          <w:sz w:val="24"/>
          <w:szCs w:val="24"/>
        </w:rPr>
        <w:t>obvodovej ochrany, najmä</w:t>
      </w:r>
      <w:r w:rsidR="00B06777" w:rsidRPr="00D2524D">
        <w:rPr>
          <w:rFonts w:ascii="Times New Roman" w:hAnsi="Times New Roman" w:cs="Times New Roman"/>
          <w:sz w:val="24"/>
          <w:szCs w:val="24"/>
        </w:rPr>
        <w:t xml:space="preserve"> oplotenie,</w:t>
      </w:r>
      <w:r w:rsidRPr="00D2524D">
        <w:rPr>
          <w:rFonts w:ascii="Times New Roman" w:hAnsi="Times New Roman" w:cs="Times New Roman"/>
          <w:sz w:val="24"/>
          <w:szCs w:val="24"/>
        </w:rPr>
        <w:t xml:space="preserve"> pevná bariéra, brána, závora </w:t>
      </w:r>
      <w:r w:rsidR="00371271" w:rsidRPr="00D2524D">
        <w:rPr>
          <w:rFonts w:ascii="Times New Roman" w:hAnsi="Times New Roman" w:cs="Times New Roman"/>
          <w:sz w:val="24"/>
          <w:szCs w:val="24"/>
        </w:rPr>
        <w:t>alebo</w:t>
      </w:r>
      <w:r w:rsidRPr="00D2524D">
        <w:rPr>
          <w:rFonts w:ascii="Times New Roman" w:hAnsi="Times New Roman" w:cs="Times New Roman"/>
          <w:sz w:val="24"/>
          <w:szCs w:val="24"/>
        </w:rPr>
        <w:t xml:space="preserve"> turniket,</w:t>
      </w:r>
      <w:bookmarkStart w:id="19" w:name="paragraf-2.pismeno-m.bod-2.oznacenie"/>
      <w:bookmarkStart w:id="20" w:name="paragraf-2.pismeno-m.bod-2"/>
      <w:bookmarkEnd w:id="17"/>
      <w:bookmarkEnd w:id="18"/>
    </w:p>
    <w:p w:rsidR="00706585" w:rsidRPr="00D2524D" w:rsidRDefault="00706585" w:rsidP="00C06F02">
      <w:pPr>
        <w:pStyle w:val="Odsekzoznamu"/>
        <w:numPr>
          <w:ilvl w:val="1"/>
          <w:numId w:val="2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agraf-2.pismeno-m.bod-2.text"/>
      <w:bookmarkEnd w:id="19"/>
      <w:r w:rsidRPr="00D2524D">
        <w:rPr>
          <w:rFonts w:ascii="Times New Roman" w:hAnsi="Times New Roman" w:cs="Times New Roman"/>
          <w:sz w:val="24"/>
          <w:szCs w:val="24"/>
        </w:rPr>
        <w:t xml:space="preserve">plášťovej ochrany, najmä </w:t>
      </w:r>
      <w:r w:rsidR="00B06777" w:rsidRPr="00D2524D">
        <w:rPr>
          <w:rFonts w:ascii="Times New Roman" w:hAnsi="Times New Roman" w:cs="Times New Roman"/>
          <w:sz w:val="24"/>
          <w:szCs w:val="24"/>
        </w:rPr>
        <w:t xml:space="preserve">stavebné prvky budov </w:t>
      </w:r>
      <w:r w:rsidR="00371271" w:rsidRPr="00D2524D">
        <w:rPr>
          <w:rFonts w:ascii="Times New Roman" w:hAnsi="Times New Roman" w:cs="Times New Roman"/>
          <w:sz w:val="24"/>
          <w:szCs w:val="24"/>
        </w:rPr>
        <w:t>alebo</w:t>
      </w:r>
      <w:r w:rsidR="00B06777" w:rsidRPr="00D2524D">
        <w:rPr>
          <w:rFonts w:ascii="Times New Roman" w:hAnsi="Times New Roman" w:cs="Times New Roman"/>
          <w:sz w:val="24"/>
          <w:szCs w:val="24"/>
        </w:rPr>
        <w:t> otvorové výplne (</w:t>
      </w:r>
      <w:r w:rsidRPr="00D2524D">
        <w:rPr>
          <w:rFonts w:ascii="Times New Roman" w:hAnsi="Times New Roman" w:cs="Times New Roman"/>
          <w:sz w:val="24"/>
          <w:szCs w:val="24"/>
        </w:rPr>
        <w:t>dvere, mreža, bezpečnostné sklo a bezpečnostná zámka</w:t>
      </w:r>
      <w:r w:rsidR="00B06777" w:rsidRPr="00D2524D">
        <w:rPr>
          <w:rFonts w:ascii="Times New Roman" w:hAnsi="Times New Roman" w:cs="Times New Roman"/>
          <w:sz w:val="24"/>
          <w:szCs w:val="24"/>
        </w:rPr>
        <w:t>)</w:t>
      </w:r>
      <w:r w:rsidRPr="00D2524D">
        <w:rPr>
          <w:rFonts w:ascii="Times New Roman" w:hAnsi="Times New Roman" w:cs="Times New Roman"/>
          <w:sz w:val="24"/>
          <w:szCs w:val="24"/>
        </w:rPr>
        <w:t>,</w:t>
      </w:r>
      <w:bookmarkEnd w:id="21"/>
    </w:p>
    <w:p w:rsidR="00706585" w:rsidRPr="00D2524D" w:rsidRDefault="00706585" w:rsidP="00C06F02">
      <w:pPr>
        <w:pStyle w:val="Odsekzoznamu"/>
        <w:numPr>
          <w:ilvl w:val="1"/>
          <w:numId w:val="2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agraf-2.pismeno-m.bod-3"/>
      <w:bookmarkStart w:id="23" w:name="paragraf-2.pismeno-m.bod-3.text"/>
      <w:bookmarkEnd w:id="20"/>
      <w:r w:rsidRPr="00D2524D">
        <w:rPr>
          <w:rFonts w:ascii="Times New Roman" w:hAnsi="Times New Roman" w:cs="Times New Roman"/>
          <w:sz w:val="24"/>
          <w:szCs w:val="24"/>
        </w:rPr>
        <w:t>predmetovej ochrany, najmä komorový trezor a</w:t>
      </w:r>
      <w:r w:rsidR="00371271" w:rsidRPr="00D2524D">
        <w:rPr>
          <w:rFonts w:ascii="Times New Roman" w:hAnsi="Times New Roman" w:cs="Times New Roman"/>
          <w:sz w:val="24"/>
          <w:szCs w:val="24"/>
        </w:rPr>
        <w:t>lebo</w:t>
      </w:r>
      <w:r w:rsidRPr="00D2524D">
        <w:rPr>
          <w:rFonts w:ascii="Times New Roman" w:hAnsi="Times New Roman" w:cs="Times New Roman"/>
          <w:sz w:val="24"/>
          <w:szCs w:val="24"/>
        </w:rPr>
        <w:t xml:space="preserve"> komerčný </w:t>
      </w:r>
      <w:proofErr w:type="spellStart"/>
      <w:r w:rsidRPr="00D2524D">
        <w:rPr>
          <w:rFonts w:ascii="Times New Roman" w:hAnsi="Times New Roman" w:cs="Times New Roman"/>
          <w:sz w:val="24"/>
          <w:szCs w:val="24"/>
        </w:rPr>
        <w:t>úschovný</w:t>
      </w:r>
      <w:proofErr w:type="spellEnd"/>
      <w:r w:rsidRPr="00D2524D">
        <w:rPr>
          <w:rFonts w:ascii="Times New Roman" w:hAnsi="Times New Roman" w:cs="Times New Roman"/>
          <w:sz w:val="24"/>
          <w:szCs w:val="24"/>
        </w:rPr>
        <w:t xml:space="preserve"> objekt,</w:t>
      </w:r>
      <w:bookmarkStart w:id="24" w:name="paragraf-2.pismeno-n"/>
      <w:bookmarkStart w:id="25" w:name="paragraf-2.pismeno-n.text"/>
      <w:bookmarkEnd w:id="16"/>
      <w:bookmarkEnd w:id="22"/>
      <w:bookmarkEnd w:id="23"/>
    </w:p>
    <w:p w:rsidR="00F71DE1" w:rsidRPr="00D2524D" w:rsidRDefault="00706585" w:rsidP="00911327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technickým zabezpečovac</w:t>
      </w:r>
      <w:r w:rsidR="00C5557B" w:rsidRPr="00D2524D">
        <w:rPr>
          <w:rFonts w:ascii="Times New Roman" w:hAnsi="Times New Roman" w:cs="Times New Roman"/>
          <w:sz w:val="24"/>
          <w:szCs w:val="24"/>
        </w:rPr>
        <w:t>ím prostriedkom najmä systém kontroly</w:t>
      </w:r>
      <w:r w:rsidRPr="00D2524D">
        <w:rPr>
          <w:rFonts w:ascii="Times New Roman" w:hAnsi="Times New Roman" w:cs="Times New Roman"/>
          <w:sz w:val="24"/>
          <w:szCs w:val="24"/>
        </w:rPr>
        <w:t xml:space="preserve"> vstupu, elektronický zabezpečovací systém, kamerový systém, elektrická požiarna signalizácia, zariadenie na detekciu látok a predmetov,</w:t>
      </w:r>
      <w:r w:rsidR="00974186" w:rsidRPr="00D2524D">
        <w:rPr>
          <w:rFonts w:ascii="Times New Roman" w:hAnsi="Times New Roman" w:cs="Times New Roman"/>
          <w:sz w:val="24"/>
          <w:szCs w:val="24"/>
        </w:rPr>
        <w:t xml:space="preserve"> zariadenie proti odpočúvaniu, </w:t>
      </w:r>
      <w:r w:rsidRPr="00D2524D">
        <w:rPr>
          <w:rFonts w:ascii="Times New Roman" w:hAnsi="Times New Roman" w:cs="Times New Roman"/>
          <w:sz w:val="24"/>
          <w:szCs w:val="24"/>
        </w:rPr>
        <w:t>zariadenie na fyzické ničenie nosičov informácií</w:t>
      </w:r>
      <w:bookmarkEnd w:id="24"/>
      <w:bookmarkEnd w:id="25"/>
      <w:r w:rsidR="00974186" w:rsidRPr="00D2524D">
        <w:rPr>
          <w:rFonts w:ascii="Times New Roman" w:hAnsi="Times New Roman" w:cs="Times New Roman"/>
          <w:sz w:val="24"/>
          <w:szCs w:val="24"/>
        </w:rPr>
        <w:t xml:space="preserve"> a</w:t>
      </w:r>
      <w:r w:rsidR="00E620E7" w:rsidRPr="00D2524D">
        <w:rPr>
          <w:rFonts w:ascii="Times New Roman" w:hAnsi="Times New Roman" w:cs="Times New Roman"/>
          <w:sz w:val="24"/>
          <w:szCs w:val="24"/>
        </w:rPr>
        <w:t xml:space="preserve"> zariadenie na detekciu bezpilotných leteckých systémov</w:t>
      </w:r>
      <w:r w:rsidR="00DE1F5D" w:rsidRPr="00D2524D">
        <w:rPr>
          <w:rFonts w:ascii="Times New Roman" w:hAnsi="Times New Roman" w:cs="Times New Roman"/>
          <w:sz w:val="24"/>
          <w:szCs w:val="24"/>
        </w:rPr>
        <w:t>,</w:t>
      </w:r>
    </w:p>
    <w:p w:rsidR="00A0360F" w:rsidRPr="00D2524D" w:rsidRDefault="003B3134" w:rsidP="008E7722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subjektom verejnej správy ministerstvo</w:t>
      </w:r>
      <w:r w:rsidR="00C15AAC" w:rsidRPr="00D2524D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B50EAC" w:rsidRPr="00D2524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395EFA" w:rsidRPr="00D2524D">
        <w:rPr>
          <w:rFonts w:ascii="Times New Roman" w:hAnsi="Times New Roman" w:cs="Times New Roman"/>
          <w:sz w:val="24"/>
          <w:szCs w:val="24"/>
        </w:rPr>
        <w:t>)</w:t>
      </w:r>
      <w:r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FD590A" w:rsidRPr="00D2524D">
        <w:rPr>
          <w:rFonts w:ascii="Times New Roman" w:hAnsi="Times New Roman" w:cs="Times New Roman"/>
          <w:sz w:val="24"/>
          <w:szCs w:val="24"/>
        </w:rPr>
        <w:t>a</w:t>
      </w:r>
      <w:r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136D5C" w:rsidRPr="00D2524D">
        <w:rPr>
          <w:rFonts w:ascii="Times New Roman" w:hAnsi="Times New Roman" w:cs="Times New Roman"/>
          <w:sz w:val="24"/>
          <w:szCs w:val="24"/>
        </w:rPr>
        <w:t>ostatný</w:t>
      </w:r>
      <w:r w:rsidRPr="00D2524D">
        <w:rPr>
          <w:rFonts w:ascii="Times New Roman" w:hAnsi="Times New Roman" w:cs="Times New Roman"/>
          <w:sz w:val="24"/>
          <w:szCs w:val="24"/>
        </w:rPr>
        <w:t xml:space="preserve"> ústredný orgán štátnej správ</w:t>
      </w:r>
      <w:r w:rsidR="000D14C2" w:rsidRPr="00D2524D">
        <w:rPr>
          <w:rFonts w:ascii="Times New Roman" w:hAnsi="Times New Roman" w:cs="Times New Roman"/>
          <w:sz w:val="24"/>
          <w:szCs w:val="24"/>
        </w:rPr>
        <w:t>y podľa osobitného predpisu</w:t>
      </w:r>
      <w:r w:rsidR="001F7BBB" w:rsidRPr="00D2524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395EFA" w:rsidRPr="00D2524D">
        <w:rPr>
          <w:rFonts w:ascii="Times New Roman" w:hAnsi="Times New Roman" w:cs="Times New Roman"/>
          <w:sz w:val="24"/>
          <w:szCs w:val="24"/>
        </w:rPr>
        <w:t>)</w:t>
      </w:r>
      <w:r w:rsidR="000D14C2" w:rsidRPr="00D2524D">
        <w:rPr>
          <w:rFonts w:ascii="Times New Roman" w:hAnsi="Times New Roman" w:cs="Times New Roman"/>
          <w:sz w:val="24"/>
          <w:szCs w:val="24"/>
        </w:rPr>
        <w:t xml:space="preserve"> okrem Slovenskej informačnej služby,</w:t>
      </w:r>
    </w:p>
    <w:p w:rsidR="003B4199" w:rsidRPr="00D2524D" w:rsidRDefault="009D3E97" w:rsidP="008E7722">
      <w:pPr>
        <w:pStyle w:val="titrearticle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360" w:lineRule="auto"/>
        <w:ind w:left="425" w:hanging="425"/>
        <w:contextualSpacing/>
        <w:jc w:val="both"/>
        <w:textAlignment w:val="baseline"/>
      </w:pPr>
      <w:r w:rsidRPr="00D2524D">
        <w:t xml:space="preserve">oprávnenou osobou fyzická osoba, ktorá plní </w:t>
      </w:r>
      <w:r w:rsidR="00A32BD7" w:rsidRPr="00D2524D">
        <w:t>v</w:t>
      </w:r>
      <w:r w:rsidRPr="00D2524D">
        <w:t> kritick</w:t>
      </w:r>
      <w:r w:rsidR="00A32BD7" w:rsidRPr="00D2524D">
        <w:t>om</w:t>
      </w:r>
      <w:r w:rsidRPr="00D2524D">
        <w:t xml:space="preserve"> subjekt</w:t>
      </w:r>
      <w:r w:rsidR="00A32BD7" w:rsidRPr="00D2524D">
        <w:t>e</w:t>
      </w:r>
      <w:r w:rsidRPr="00D2524D">
        <w:t xml:space="preserve"> </w:t>
      </w:r>
      <w:r w:rsidR="00310370" w:rsidRPr="00D2524D">
        <w:t>nevyhnutné</w:t>
      </w:r>
      <w:r w:rsidRPr="00D2524D">
        <w:t xml:space="preserve"> úlohy </w:t>
      </w:r>
      <w:r w:rsidR="0097347B" w:rsidRPr="00D2524D">
        <w:t>pri</w:t>
      </w:r>
      <w:r w:rsidR="00E73799" w:rsidRPr="00D2524D">
        <w:t> </w:t>
      </w:r>
      <w:r w:rsidRPr="00D2524D">
        <w:t xml:space="preserve">zabezpečovaní odolnosti kritickej infraštruktúry a ktorej bol v tejto súvislosti povolený priamy </w:t>
      </w:r>
      <w:r w:rsidR="00E73799" w:rsidRPr="00D2524D">
        <w:t xml:space="preserve">prístup </w:t>
      </w:r>
      <w:r w:rsidRPr="00D2524D">
        <w:t>alebo diaľkový prístup do priestorov kritického subjektu, ku kritickej infraštruktúre, k limitovaným informáciám alebo ku kontrolným systémom</w:t>
      </w:r>
      <w:r w:rsidR="00063D80" w:rsidRPr="00D2524D">
        <w:t>,</w:t>
      </w:r>
    </w:p>
    <w:p w:rsidR="00063D80" w:rsidRPr="00D2524D" w:rsidRDefault="00063D80" w:rsidP="008E7722">
      <w:pPr>
        <w:pStyle w:val="titrearticle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360" w:lineRule="auto"/>
        <w:ind w:left="425" w:hanging="425"/>
        <w:contextualSpacing/>
        <w:jc w:val="both"/>
        <w:textAlignment w:val="baseline"/>
      </w:pPr>
      <w:r w:rsidRPr="00D2524D">
        <w:t xml:space="preserve">členským štátom </w:t>
      </w:r>
      <w:r w:rsidR="00943AA6" w:rsidRPr="00D2524D">
        <w:t>členský štát Európskej únie</w:t>
      </w:r>
      <w:r w:rsidRPr="00D2524D">
        <w:t>.</w:t>
      </w:r>
    </w:p>
    <w:p w:rsidR="00063D80" w:rsidRPr="00D2524D" w:rsidRDefault="00063D80" w:rsidP="00BA52C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585" w:rsidRPr="00D2524D" w:rsidRDefault="00D5763D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>P</w:t>
      </w:r>
      <w:r w:rsidR="00706585" w:rsidRPr="00D2524D">
        <w:rPr>
          <w:rFonts w:ascii="Times New Roman" w:hAnsi="Times New Roman" w:cs="Times New Roman"/>
          <w:b/>
          <w:sz w:val="24"/>
          <w:szCs w:val="24"/>
        </w:rPr>
        <w:t>ôsobnosť orgánov štátnej správy na úseku kritickej infraštruktúry</w:t>
      </w:r>
    </w:p>
    <w:p w:rsidR="00F572E8" w:rsidRPr="00D2524D" w:rsidRDefault="00F572E8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6" w:name="paragraf-3.text"/>
    </w:p>
    <w:p w:rsidR="00706585" w:rsidRPr="00D2524D" w:rsidRDefault="00706585" w:rsidP="00A25F4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>§ 3</w:t>
      </w:r>
    </w:p>
    <w:p w:rsidR="00DF1F39" w:rsidRPr="00D2524D" w:rsidRDefault="00DF1F39" w:rsidP="00A25F4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26"/>
    <w:p w:rsidR="00706585" w:rsidRPr="00D2524D" w:rsidRDefault="00706585" w:rsidP="00F572E8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Štátnu správu na úseku kritickej infraštruktúry vykonáva</w:t>
      </w:r>
    </w:p>
    <w:p w:rsidR="00706585" w:rsidRPr="00D2524D" w:rsidRDefault="00706585" w:rsidP="00F572E8">
      <w:pPr>
        <w:pStyle w:val="Odsekzoznamu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agraf-3.pismeno-a.text"/>
      <w:bookmarkStart w:id="28" w:name="paragraf-3.pismeno-a"/>
      <w:r w:rsidRPr="00D2524D">
        <w:rPr>
          <w:rFonts w:ascii="Times New Roman" w:hAnsi="Times New Roman" w:cs="Times New Roman"/>
          <w:sz w:val="24"/>
          <w:szCs w:val="24"/>
        </w:rPr>
        <w:t xml:space="preserve">vláda </w:t>
      </w:r>
      <w:r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>Slovenskej republiky (ďalej len „vláda“)</w:t>
      </w:r>
      <w:r w:rsidRPr="00D2524D">
        <w:rPr>
          <w:rFonts w:ascii="Times New Roman" w:hAnsi="Times New Roman" w:cs="Times New Roman"/>
          <w:sz w:val="24"/>
          <w:szCs w:val="24"/>
        </w:rPr>
        <w:t>,</w:t>
      </w:r>
      <w:bookmarkEnd w:id="27"/>
    </w:p>
    <w:p w:rsidR="00706585" w:rsidRPr="00D2524D" w:rsidRDefault="00706585" w:rsidP="00F572E8">
      <w:pPr>
        <w:pStyle w:val="Odsekzoznamu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aragraf-3.pismeno-b.text"/>
      <w:bookmarkStart w:id="30" w:name="paragraf-3.pismeno-b"/>
      <w:bookmarkEnd w:id="28"/>
      <w:r w:rsidRPr="00D2524D">
        <w:rPr>
          <w:rFonts w:ascii="Times New Roman" w:hAnsi="Times New Roman" w:cs="Times New Roman"/>
          <w:sz w:val="24"/>
          <w:szCs w:val="24"/>
        </w:rPr>
        <w:t>Ministerstvo vnútra Slovenskej republiky (ďalej len „ministerstvo vnútra“),</w:t>
      </w:r>
      <w:bookmarkEnd w:id="29"/>
    </w:p>
    <w:p w:rsidR="00706585" w:rsidRPr="00D2524D" w:rsidRDefault="00706585" w:rsidP="00F572E8">
      <w:pPr>
        <w:pStyle w:val="Odsekzoznamu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aragraf-3.pismeno-c.text"/>
      <w:bookmarkStart w:id="32" w:name="paragraf-3.pismeno-c"/>
      <w:bookmarkEnd w:id="30"/>
      <w:r w:rsidRPr="00D2524D">
        <w:rPr>
          <w:rFonts w:ascii="Times New Roman" w:hAnsi="Times New Roman" w:cs="Times New Roman"/>
          <w:sz w:val="24"/>
          <w:szCs w:val="24"/>
        </w:rPr>
        <w:t>Ministerstvo hospodárstva Slovenskej republiky, Ministerstvo financií Slovenskej republiky, Ministerstvo investícií, regionálneho rozvoja a informatizácie Slovenskej republiky, Ministerstvo dopravy Slovenskej republiky, Ministerstvo životného prostredia Slovenskej republiky, Ministerstvo zdravotníctva Slovenskej republiky</w:t>
      </w:r>
      <w:r w:rsidR="0054149D" w:rsidRPr="00D2524D">
        <w:rPr>
          <w:rFonts w:ascii="Times New Roman" w:hAnsi="Times New Roman" w:cs="Times New Roman"/>
          <w:sz w:val="24"/>
          <w:szCs w:val="24"/>
        </w:rPr>
        <w:t xml:space="preserve">, </w:t>
      </w:r>
      <w:r w:rsidRPr="00D2524D">
        <w:rPr>
          <w:rFonts w:ascii="Times New Roman" w:hAnsi="Times New Roman" w:cs="Times New Roman"/>
          <w:sz w:val="24"/>
          <w:szCs w:val="24"/>
        </w:rPr>
        <w:t>Ministerstvo pôdohospodárstva a rozvoj</w:t>
      </w:r>
      <w:r w:rsidR="000650BF" w:rsidRPr="00D2524D">
        <w:rPr>
          <w:rFonts w:ascii="Times New Roman" w:hAnsi="Times New Roman" w:cs="Times New Roman"/>
          <w:sz w:val="24"/>
          <w:szCs w:val="24"/>
        </w:rPr>
        <w:t>a vidieka Slovenskej republiky</w:t>
      </w:r>
      <w:r w:rsidR="00A40A33" w:rsidRPr="00D2524D">
        <w:rPr>
          <w:rFonts w:ascii="Times New Roman" w:hAnsi="Times New Roman" w:cs="Times New Roman"/>
          <w:sz w:val="24"/>
          <w:szCs w:val="24"/>
        </w:rPr>
        <w:t>, m</w:t>
      </w:r>
      <w:r w:rsidR="00B125A3" w:rsidRPr="00D2524D">
        <w:rPr>
          <w:rFonts w:ascii="Times New Roman" w:hAnsi="Times New Roman" w:cs="Times New Roman"/>
          <w:sz w:val="24"/>
          <w:szCs w:val="24"/>
        </w:rPr>
        <w:t xml:space="preserve">inisterstvo vnútra, </w:t>
      </w:r>
      <w:r w:rsidR="0054149D" w:rsidRPr="00D2524D">
        <w:rPr>
          <w:rFonts w:ascii="Times New Roman" w:hAnsi="Times New Roman" w:cs="Times New Roman"/>
          <w:sz w:val="24"/>
          <w:szCs w:val="24"/>
        </w:rPr>
        <w:t> Národný bezpečnostný úrad</w:t>
      </w:r>
      <w:r w:rsidR="007177CB" w:rsidRPr="00D2524D">
        <w:rPr>
          <w:rFonts w:ascii="Times New Roman" w:hAnsi="Times New Roman" w:cs="Times New Roman"/>
          <w:sz w:val="24"/>
          <w:szCs w:val="24"/>
        </w:rPr>
        <w:t xml:space="preserve"> a </w:t>
      </w:r>
      <w:r w:rsidR="00B125A3" w:rsidRPr="00D2524D">
        <w:rPr>
          <w:rFonts w:ascii="Times New Roman" w:hAnsi="Times New Roman" w:cs="Times New Roman"/>
          <w:sz w:val="24"/>
          <w:szCs w:val="24"/>
        </w:rPr>
        <w:t>Správa štátnych hmotných rezerv</w:t>
      </w:r>
      <w:r w:rsidR="000650BF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7177CB" w:rsidRPr="00D2524D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Pr="00D2524D">
        <w:rPr>
          <w:rFonts w:ascii="Times New Roman" w:hAnsi="Times New Roman" w:cs="Times New Roman"/>
          <w:sz w:val="24"/>
          <w:szCs w:val="24"/>
        </w:rPr>
        <w:t>(ďalej len „ústredný orgán“).</w:t>
      </w:r>
      <w:bookmarkEnd w:id="31"/>
    </w:p>
    <w:bookmarkEnd w:id="32"/>
    <w:p w:rsidR="007363FB" w:rsidRPr="00D2524D" w:rsidRDefault="007363FB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lastRenderedPageBreak/>
        <w:t>§ 4</w:t>
      </w:r>
      <w:bookmarkStart w:id="33" w:name="paragraf-4.text"/>
      <w:bookmarkEnd w:id="1"/>
    </w:p>
    <w:p w:rsidR="00DF1F39" w:rsidRPr="00D2524D" w:rsidRDefault="00DF1F39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33"/>
    <w:p w:rsidR="007363FB" w:rsidRPr="00D2524D" w:rsidRDefault="007363FB" w:rsidP="00F572E8">
      <w:pPr>
        <w:shd w:val="clear" w:color="auto" w:fill="FFFFFF" w:themeFill="background1"/>
        <w:tabs>
          <w:tab w:val="left" w:pos="284"/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Vláda na úseku kritickej infraštruktúry</w:t>
      </w:r>
      <w:bookmarkStart w:id="34" w:name="paragraf-4.pismeno-a.text"/>
      <w:bookmarkStart w:id="35" w:name="paragraf-4.pismeno-a"/>
      <w:r w:rsidR="009702D0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Pr="00D2524D">
        <w:rPr>
          <w:rFonts w:ascii="Times New Roman" w:hAnsi="Times New Roman" w:cs="Times New Roman"/>
          <w:sz w:val="24"/>
          <w:szCs w:val="24"/>
        </w:rPr>
        <w:t xml:space="preserve">schvaľuje stratégiu </w:t>
      </w:r>
      <w:r w:rsidRPr="00D2524D">
        <w:rPr>
          <w:rFonts w:ascii="Times New Roman" w:hAnsi="Times New Roman" w:cs="Times New Roman"/>
          <w:bCs/>
          <w:sz w:val="24"/>
          <w:szCs w:val="24"/>
        </w:rPr>
        <w:t>odolnosti kritických subjektov (ďalej len „stratégia“)</w:t>
      </w:r>
      <w:r w:rsidR="003D76B7" w:rsidRPr="00D2524D">
        <w:rPr>
          <w:rFonts w:ascii="Times New Roman" w:hAnsi="Times New Roman" w:cs="Times New Roman"/>
          <w:sz w:val="24"/>
          <w:szCs w:val="24"/>
        </w:rPr>
        <w:t>, v </w:t>
      </w:r>
      <w:r w:rsidRPr="00D2524D">
        <w:rPr>
          <w:rFonts w:ascii="Times New Roman" w:hAnsi="Times New Roman" w:cs="Times New Roman"/>
          <w:sz w:val="24"/>
          <w:szCs w:val="24"/>
        </w:rPr>
        <w:t xml:space="preserve">ktorej </w:t>
      </w:r>
      <w:r w:rsidR="00ED657D" w:rsidRPr="00D2524D">
        <w:rPr>
          <w:rFonts w:ascii="Times New Roman" w:hAnsi="Times New Roman" w:cs="Times New Roman"/>
          <w:sz w:val="24"/>
          <w:szCs w:val="24"/>
        </w:rPr>
        <w:t>urč</w:t>
      </w:r>
      <w:r w:rsidRPr="00D2524D">
        <w:rPr>
          <w:rFonts w:ascii="Times New Roman" w:hAnsi="Times New Roman" w:cs="Times New Roman"/>
          <w:sz w:val="24"/>
          <w:szCs w:val="24"/>
        </w:rPr>
        <w:t xml:space="preserve">uje na príslušné obdobie ciele, priority a úlohy, ako aj spôsoby a opatrenia ich uskutočňovania, </w:t>
      </w:r>
      <w:bookmarkStart w:id="36" w:name="paragraf-4.pismeno-b.oznacenie"/>
      <w:bookmarkStart w:id="37" w:name="paragraf-4.pismeno-b"/>
      <w:bookmarkEnd w:id="34"/>
      <w:bookmarkEnd w:id="35"/>
      <w:r w:rsidR="00734EFF" w:rsidRPr="00D2524D">
        <w:rPr>
          <w:rFonts w:ascii="Times New Roman" w:hAnsi="Times New Roman" w:cs="Times New Roman"/>
          <w:sz w:val="24"/>
          <w:szCs w:val="24"/>
        </w:rPr>
        <w:t>a finančné zabezpečenie úloh vyplýva</w:t>
      </w:r>
      <w:r w:rsidR="00917E82" w:rsidRPr="00D2524D">
        <w:rPr>
          <w:rFonts w:ascii="Times New Roman" w:hAnsi="Times New Roman" w:cs="Times New Roman"/>
          <w:sz w:val="24"/>
          <w:szCs w:val="24"/>
        </w:rPr>
        <w:t>júcich z </w:t>
      </w:r>
      <w:r w:rsidR="00F0313E" w:rsidRPr="00D2524D">
        <w:rPr>
          <w:rFonts w:ascii="Times New Roman" w:hAnsi="Times New Roman" w:cs="Times New Roman"/>
          <w:sz w:val="24"/>
          <w:szCs w:val="24"/>
        </w:rPr>
        <w:t>tohto zákona.</w:t>
      </w:r>
    </w:p>
    <w:p w:rsidR="003F225C" w:rsidRPr="00D2524D" w:rsidRDefault="003F225C" w:rsidP="005810F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2"/>
    <w:bookmarkEnd w:id="36"/>
    <w:bookmarkEnd w:id="37"/>
    <w:p w:rsidR="001C4A70" w:rsidRPr="00D2524D" w:rsidRDefault="00A25FBC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>§ 5</w:t>
      </w:r>
    </w:p>
    <w:p w:rsidR="00DF1F39" w:rsidRPr="00D2524D" w:rsidRDefault="00DF1F39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A70" w:rsidRPr="00D2524D" w:rsidRDefault="001C4A70" w:rsidP="00122D54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Ministerstvo vnútra na úseku kritickej infraštruktúry</w:t>
      </w:r>
    </w:p>
    <w:p w:rsidR="001C4A70" w:rsidRPr="00D2524D" w:rsidRDefault="001C4A70" w:rsidP="00C26EDF">
      <w:pPr>
        <w:pStyle w:val="Odsekzoznamu"/>
        <w:numPr>
          <w:ilvl w:val="0"/>
          <w:numId w:val="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aragraf-5.pismeno-a"/>
      <w:bookmarkStart w:id="39" w:name="paragraf-5.pismeno-a.text"/>
      <w:r w:rsidRPr="00D2524D">
        <w:rPr>
          <w:rFonts w:ascii="Times New Roman" w:hAnsi="Times New Roman" w:cs="Times New Roman"/>
          <w:sz w:val="24"/>
          <w:szCs w:val="24"/>
        </w:rPr>
        <w:t>vypracúva v spolupráci s ústrednými orgánmi návrh stratégie, ktorý predkladá vláde,</w:t>
      </w:r>
    </w:p>
    <w:p w:rsidR="001C4A70" w:rsidRPr="00D2524D" w:rsidRDefault="001C4A70" w:rsidP="00C26EDF">
      <w:pPr>
        <w:pStyle w:val="Odsekzoznamu"/>
        <w:numPr>
          <w:ilvl w:val="0"/>
          <w:numId w:val="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aragraf-5.pismeno-b.text"/>
      <w:bookmarkStart w:id="41" w:name="paragraf-5.pismeno-b"/>
      <w:bookmarkEnd w:id="38"/>
      <w:bookmarkEnd w:id="39"/>
      <w:r w:rsidRPr="00D2524D">
        <w:rPr>
          <w:rFonts w:ascii="Times New Roman" w:hAnsi="Times New Roman" w:cs="Times New Roman"/>
          <w:sz w:val="24"/>
          <w:szCs w:val="24"/>
        </w:rPr>
        <w:t>poskytuje súčinnosť pri výkone štátnej správy uskutočňovanej ústrednými orgánmi,</w:t>
      </w:r>
      <w:bookmarkEnd w:id="40"/>
    </w:p>
    <w:p w:rsidR="001C4A70" w:rsidRPr="00D2524D" w:rsidRDefault="00ED657D" w:rsidP="00C26EDF">
      <w:pPr>
        <w:pStyle w:val="Odsekzoznamu"/>
        <w:numPr>
          <w:ilvl w:val="0"/>
          <w:numId w:val="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aragraf-5.pismeno-h.text"/>
      <w:bookmarkEnd w:id="41"/>
      <w:r w:rsidRPr="00D2524D">
        <w:rPr>
          <w:rFonts w:ascii="Times New Roman" w:hAnsi="Times New Roman" w:cs="Times New Roman"/>
          <w:sz w:val="24"/>
          <w:szCs w:val="24"/>
        </w:rPr>
        <w:t>urč</w:t>
      </w:r>
      <w:r w:rsidR="001C4A70" w:rsidRPr="00D2524D">
        <w:rPr>
          <w:rFonts w:ascii="Times New Roman" w:hAnsi="Times New Roman" w:cs="Times New Roman"/>
          <w:sz w:val="24"/>
          <w:szCs w:val="24"/>
        </w:rPr>
        <w:t xml:space="preserve">uje v rámci svojej pôsobnosti rozsah </w:t>
      </w:r>
      <w:r w:rsidR="00C44A62" w:rsidRPr="00D2524D">
        <w:rPr>
          <w:rFonts w:ascii="Times New Roman" w:hAnsi="Times New Roman" w:cs="Times New Roman"/>
          <w:sz w:val="24"/>
          <w:szCs w:val="24"/>
        </w:rPr>
        <w:t>limitovaných</w:t>
      </w:r>
      <w:r w:rsidR="001C4A70" w:rsidRPr="00D2524D">
        <w:rPr>
          <w:rFonts w:ascii="Times New Roman" w:hAnsi="Times New Roman" w:cs="Times New Roman"/>
          <w:sz w:val="24"/>
          <w:szCs w:val="24"/>
        </w:rPr>
        <w:t xml:space="preserve"> informácií</w:t>
      </w:r>
      <w:bookmarkEnd w:id="42"/>
      <w:r w:rsidR="00AB4C61" w:rsidRPr="00D2524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="00AB4C61" w:rsidRPr="00D2524D">
        <w:rPr>
          <w:rFonts w:ascii="Times New Roman" w:hAnsi="Times New Roman" w:cs="Times New Roman"/>
          <w:sz w:val="24"/>
          <w:szCs w:val="24"/>
        </w:rPr>
        <w:t>)</w:t>
      </w:r>
      <w:r w:rsidR="00074B64" w:rsidRPr="00D2524D">
        <w:rPr>
          <w:rFonts w:ascii="Times New Roman" w:hAnsi="Times New Roman" w:cs="Times New Roman"/>
          <w:sz w:val="24"/>
          <w:szCs w:val="24"/>
        </w:rPr>
        <w:t xml:space="preserve"> a je oprávnené vyzvať kritický subjekt na poskytnutie limitovanej informácie,</w:t>
      </w:r>
    </w:p>
    <w:p w:rsidR="00007FBC" w:rsidRPr="00D2524D" w:rsidRDefault="00007FBC" w:rsidP="00C26EDF">
      <w:pPr>
        <w:pStyle w:val="Odsekzoznamu"/>
        <w:numPr>
          <w:ilvl w:val="0"/>
          <w:numId w:val="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aragraf-5.pismeno-l.text"/>
      <w:r w:rsidRPr="00D2524D">
        <w:rPr>
          <w:rFonts w:ascii="Times New Roman" w:hAnsi="Times New Roman" w:cs="Times New Roman"/>
          <w:sz w:val="24"/>
          <w:szCs w:val="24"/>
        </w:rPr>
        <w:t xml:space="preserve">spravuje verejnú časť zoznamu </w:t>
      </w:r>
      <w:r w:rsidR="00ED657D" w:rsidRPr="00D2524D">
        <w:rPr>
          <w:rFonts w:ascii="Times New Roman" w:hAnsi="Times New Roman" w:cs="Times New Roman"/>
          <w:sz w:val="24"/>
          <w:szCs w:val="24"/>
        </w:rPr>
        <w:t>identifikovaných</w:t>
      </w:r>
      <w:r w:rsidRPr="00D2524D">
        <w:rPr>
          <w:rFonts w:ascii="Times New Roman" w:hAnsi="Times New Roman" w:cs="Times New Roman"/>
          <w:sz w:val="24"/>
          <w:szCs w:val="24"/>
        </w:rPr>
        <w:t xml:space="preserve"> kritických subjektov </w:t>
      </w:r>
      <w:r w:rsidR="00024CBF" w:rsidRPr="00D2524D">
        <w:rPr>
          <w:rFonts w:ascii="Times New Roman" w:hAnsi="Times New Roman" w:cs="Times New Roman"/>
          <w:sz w:val="24"/>
          <w:szCs w:val="24"/>
        </w:rPr>
        <w:t>pre každ</w:t>
      </w:r>
      <w:r w:rsidR="00D70CF7" w:rsidRPr="00D2524D">
        <w:rPr>
          <w:rFonts w:ascii="Times New Roman" w:hAnsi="Times New Roman" w:cs="Times New Roman"/>
          <w:sz w:val="24"/>
          <w:szCs w:val="24"/>
        </w:rPr>
        <w:t xml:space="preserve">ý </w:t>
      </w:r>
      <w:r w:rsidR="00024CBF" w:rsidRPr="00D2524D">
        <w:rPr>
          <w:rFonts w:ascii="Times New Roman" w:hAnsi="Times New Roman" w:cs="Times New Roman"/>
          <w:sz w:val="24"/>
          <w:szCs w:val="24"/>
        </w:rPr>
        <w:t>sektor a podsektor</w:t>
      </w:r>
      <w:r w:rsidR="007849D6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AC0BEE" w:rsidRPr="00D2524D">
        <w:rPr>
          <w:rFonts w:ascii="Times New Roman" w:hAnsi="Times New Roman" w:cs="Times New Roman"/>
          <w:sz w:val="24"/>
          <w:szCs w:val="24"/>
        </w:rPr>
        <w:t xml:space="preserve">a pre každú základnú službu </w:t>
      </w:r>
      <w:r w:rsidR="003C078E" w:rsidRPr="00D2524D">
        <w:rPr>
          <w:rFonts w:ascii="Times New Roman" w:hAnsi="Times New Roman" w:cs="Times New Roman"/>
          <w:sz w:val="24"/>
          <w:szCs w:val="24"/>
        </w:rPr>
        <w:t>podľa prílohy č. </w:t>
      </w:r>
      <w:r w:rsidR="00A77855" w:rsidRPr="00D2524D">
        <w:rPr>
          <w:rFonts w:ascii="Times New Roman" w:hAnsi="Times New Roman" w:cs="Times New Roman"/>
          <w:sz w:val="24"/>
          <w:szCs w:val="24"/>
        </w:rPr>
        <w:t>1</w:t>
      </w:r>
      <w:r w:rsidR="00B52E67" w:rsidRPr="00D2524D">
        <w:rPr>
          <w:rFonts w:ascii="Times New Roman" w:hAnsi="Times New Roman" w:cs="Times New Roman"/>
          <w:sz w:val="24"/>
          <w:szCs w:val="24"/>
        </w:rPr>
        <w:t xml:space="preserve"> v </w:t>
      </w:r>
      <w:r w:rsidR="006E4BF2" w:rsidRPr="00D2524D">
        <w:rPr>
          <w:rFonts w:ascii="Times New Roman" w:hAnsi="Times New Roman" w:cs="Times New Roman"/>
          <w:sz w:val="24"/>
          <w:szCs w:val="24"/>
        </w:rPr>
        <w:t xml:space="preserve"> rozsahu:</w:t>
      </w:r>
    </w:p>
    <w:p w:rsidR="00007FBC" w:rsidRPr="00D2524D" w:rsidRDefault="00007FBC" w:rsidP="00C26EDF">
      <w:pPr>
        <w:pStyle w:val="Odsekzoznamu"/>
        <w:numPr>
          <w:ilvl w:val="0"/>
          <w:numId w:val="8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názov ústredného orgánu, sektor, podsektor, obchodné meno alebo názov, sídlo, </w:t>
      </w:r>
      <w:r w:rsidR="0031745B" w:rsidRPr="00D2524D">
        <w:rPr>
          <w:rFonts w:ascii="Times New Roman" w:hAnsi="Times New Roman" w:cs="Times New Roman"/>
          <w:sz w:val="24"/>
          <w:szCs w:val="24"/>
        </w:rPr>
        <w:t>poskytovaná z</w:t>
      </w:r>
      <w:r w:rsidR="00503604" w:rsidRPr="00D2524D">
        <w:rPr>
          <w:rFonts w:ascii="Times New Roman" w:hAnsi="Times New Roman" w:cs="Times New Roman"/>
          <w:sz w:val="24"/>
          <w:szCs w:val="24"/>
        </w:rPr>
        <w:t>ákladná služba podľa prílohy č. </w:t>
      </w:r>
      <w:r w:rsidR="0031745B" w:rsidRPr="00D2524D">
        <w:rPr>
          <w:rFonts w:ascii="Times New Roman" w:hAnsi="Times New Roman" w:cs="Times New Roman"/>
          <w:sz w:val="24"/>
          <w:szCs w:val="24"/>
        </w:rPr>
        <w:t>1</w:t>
      </w:r>
      <w:r w:rsidRPr="00D2524D">
        <w:rPr>
          <w:rFonts w:ascii="Times New Roman" w:hAnsi="Times New Roman" w:cs="Times New Roman"/>
          <w:sz w:val="24"/>
          <w:szCs w:val="24"/>
        </w:rPr>
        <w:t>, ak kritický subjekt je právnická osoba,</w:t>
      </w:r>
    </w:p>
    <w:p w:rsidR="00007FBC" w:rsidRPr="00D2524D" w:rsidRDefault="00007FBC" w:rsidP="00C26EDF">
      <w:pPr>
        <w:pStyle w:val="Odsekzoznamu"/>
        <w:numPr>
          <w:ilvl w:val="0"/>
          <w:numId w:val="8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názov ústredného orgánu, sektor, podsektor, obchodné meno, miesto podnikania, </w:t>
      </w:r>
      <w:r w:rsidR="0031745B" w:rsidRPr="00D2524D">
        <w:rPr>
          <w:rFonts w:ascii="Times New Roman" w:hAnsi="Times New Roman" w:cs="Times New Roman"/>
          <w:sz w:val="24"/>
          <w:szCs w:val="24"/>
        </w:rPr>
        <w:t>poskytovaná z</w:t>
      </w:r>
      <w:r w:rsidR="00503604" w:rsidRPr="00D2524D">
        <w:rPr>
          <w:rFonts w:ascii="Times New Roman" w:hAnsi="Times New Roman" w:cs="Times New Roman"/>
          <w:sz w:val="24"/>
          <w:szCs w:val="24"/>
        </w:rPr>
        <w:t>ákladná služba podľa prílohy č. </w:t>
      </w:r>
      <w:r w:rsidR="0031745B" w:rsidRPr="00D2524D">
        <w:rPr>
          <w:rFonts w:ascii="Times New Roman" w:hAnsi="Times New Roman" w:cs="Times New Roman"/>
          <w:sz w:val="24"/>
          <w:szCs w:val="24"/>
        </w:rPr>
        <w:t>1</w:t>
      </w:r>
      <w:r w:rsidR="00F54D48" w:rsidRPr="00D2524D">
        <w:rPr>
          <w:rFonts w:ascii="Times New Roman" w:hAnsi="Times New Roman" w:cs="Times New Roman"/>
          <w:sz w:val="24"/>
          <w:szCs w:val="24"/>
        </w:rPr>
        <w:t>, ak kritický subjekt je fyzická osoba</w:t>
      </w:r>
      <w:r w:rsidR="00A448DC" w:rsidRPr="00D2524D">
        <w:rPr>
          <w:rFonts w:ascii="Times New Roman" w:hAnsi="Times New Roman" w:cs="Times New Roman"/>
          <w:sz w:val="24"/>
          <w:szCs w:val="24"/>
        </w:rPr>
        <w:t xml:space="preserve"> -</w:t>
      </w:r>
      <w:r w:rsidR="00F858CA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F54D48" w:rsidRPr="00D2524D">
        <w:rPr>
          <w:rFonts w:ascii="Times New Roman" w:hAnsi="Times New Roman" w:cs="Times New Roman"/>
          <w:sz w:val="24"/>
          <w:szCs w:val="24"/>
        </w:rPr>
        <w:t>podnikateľ</w:t>
      </w:r>
      <w:r w:rsidRPr="00D2524D">
        <w:rPr>
          <w:rFonts w:ascii="Times New Roman" w:hAnsi="Times New Roman" w:cs="Times New Roman"/>
          <w:sz w:val="24"/>
          <w:szCs w:val="24"/>
        </w:rPr>
        <w:t>,</w:t>
      </w:r>
    </w:p>
    <w:p w:rsidR="00007FBC" w:rsidRPr="00D2524D" w:rsidRDefault="00007FBC" w:rsidP="00C26EDF">
      <w:pPr>
        <w:pStyle w:val="Odsekzoznamu"/>
        <w:numPr>
          <w:ilvl w:val="0"/>
          <w:numId w:val="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spravuje neverejnú časť zoznamu </w:t>
      </w:r>
      <w:r w:rsidR="00ED657D" w:rsidRPr="00D2524D">
        <w:rPr>
          <w:rFonts w:ascii="Times New Roman" w:hAnsi="Times New Roman" w:cs="Times New Roman"/>
          <w:sz w:val="24"/>
          <w:szCs w:val="24"/>
        </w:rPr>
        <w:t>identifikovaných</w:t>
      </w:r>
      <w:r w:rsidRPr="00D2524D">
        <w:rPr>
          <w:rFonts w:ascii="Times New Roman" w:hAnsi="Times New Roman" w:cs="Times New Roman"/>
          <w:sz w:val="24"/>
          <w:szCs w:val="24"/>
        </w:rPr>
        <w:t xml:space="preserve"> kritických subjektov</w:t>
      </w:r>
      <w:r w:rsidR="00AC0BEE" w:rsidRPr="00D2524D">
        <w:rPr>
          <w:rFonts w:ascii="Times New Roman" w:hAnsi="Times New Roman" w:cs="Times New Roman"/>
          <w:sz w:val="24"/>
          <w:szCs w:val="24"/>
        </w:rPr>
        <w:t xml:space="preserve"> pre každý sektor a podsektor</w:t>
      </w:r>
      <w:r w:rsidR="0024242C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AC0BEE" w:rsidRPr="00D2524D">
        <w:rPr>
          <w:rFonts w:ascii="Times New Roman" w:hAnsi="Times New Roman" w:cs="Times New Roman"/>
          <w:sz w:val="24"/>
          <w:szCs w:val="24"/>
        </w:rPr>
        <w:t>a pre každú základnú službu</w:t>
      </w:r>
      <w:r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3C078E" w:rsidRPr="00D2524D">
        <w:rPr>
          <w:rFonts w:ascii="Times New Roman" w:hAnsi="Times New Roman" w:cs="Times New Roman"/>
          <w:sz w:val="24"/>
          <w:szCs w:val="24"/>
        </w:rPr>
        <w:t>podľa prílohy č. </w:t>
      </w:r>
      <w:r w:rsidR="00A77855" w:rsidRPr="00D2524D">
        <w:rPr>
          <w:rFonts w:ascii="Times New Roman" w:hAnsi="Times New Roman" w:cs="Times New Roman"/>
          <w:sz w:val="24"/>
          <w:szCs w:val="24"/>
        </w:rPr>
        <w:t xml:space="preserve">1 </w:t>
      </w:r>
      <w:r w:rsidR="00F858CA" w:rsidRPr="00D2524D">
        <w:rPr>
          <w:rFonts w:ascii="Times New Roman" w:hAnsi="Times New Roman" w:cs="Times New Roman"/>
          <w:sz w:val="24"/>
          <w:szCs w:val="24"/>
        </w:rPr>
        <w:t>v</w:t>
      </w:r>
      <w:r w:rsidR="005942C5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F858CA" w:rsidRPr="00D2524D">
        <w:rPr>
          <w:rFonts w:ascii="Times New Roman" w:hAnsi="Times New Roman" w:cs="Times New Roman"/>
          <w:sz w:val="24"/>
          <w:szCs w:val="24"/>
        </w:rPr>
        <w:t>rozsahu</w:t>
      </w:r>
      <w:r w:rsidR="005942C5" w:rsidRPr="00D2524D">
        <w:rPr>
          <w:rFonts w:ascii="Times New Roman" w:hAnsi="Times New Roman" w:cs="Times New Roman"/>
          <w:sz w:val="24"/>
          <w:szCs w:val="24"/>
        </w:rPr>
        <w:t>:</w:t>
      </w:r>
    </w:p>
    <w:p w:rsidR="00007FBC" w:rsidRPr="00D2524D" w:rsidRDefault="00007FBC" w:rsidP="00C26EDF">
      <w:pPr>
        <w:pStyle w:val="Odsekzoznamu"/>
        <w:numPr>
          <w:ilvl w:val="0"/>
          <w:numId w:val="9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popis kritickej infraštruktúry poskytujúcej základné služby, kontaktná osoba, dotknutý členský štát, meno, priezvisko a adresa trvalého pobytu štatutárneho orgánu alebo členov štatutárneho orgánu, identifikačné číslo organiz</w:t>
      </w:r>
      <w:r w:rsidR="00AC0BEE" w:rsidRPr="00D2524D">
        <w:rPr>
          <w:rFonts w:ascii="Times New Roman" w:hAnsi="Times New Roman" w:cs="Times New Roman"/>
          <w:sz w:val="24"/>
          <w:szCs w:val="24"/>
        </w:rPr>
        <w:t>ácie, ak </w:t>
      </w:r>
      <w:r w:rsidR="00D125D8" w:rsidRPr="00D2524D">
        <w:rPr>
          <w:rFonts w:ascii="Times New Roman" w:hAnsi="Times New Roman" w:cs="Times New Roman"/>
          <w:sz w:val="24"/>
          <w:szCs w:val="24"/>
        </w:rPr>
        <w:t>kritický subjekt je </w:t>
      </w:r>
      <w:r w:rsidRPr="00D2524D">
        <w:rPr>
          <w:rFonts w:ascii="Times New Roman" w:hAnsi="Times New Roman" w:cs="Times New Roman"/>
          <w:sz w:val="24"/>
          <w:szCs w:val="24"/>
        </w:rPr>
        <w:t>právnická osoba,</w:t>
      </w:r>
    </w:p>
    <w:p w:rsidR="00007FBC" w:rsidRPr="00D2524D" w:rsidRDefault="00007FBC" w:rsidP="00C26EDF">
      <w:pPr>
        <w:pStyle w:val="Odsekzoznamu"/>
        <w:numPr>
          <w:ilvl w:val="0"/>
          <w:numId w:val="9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popis kritickej infraštruktúry poskytujúcej základné služby, kontaktná osoba, dotknutý členský štát, adresa trvalého pobytu, identifikačné číslo organizácie, ak</w:t>
      </w:r>
      <w:r w:rsidR="00AC0BEE" w:rsidRPr="00D2524D">
        <w:rPr>
          <w:rFonts w:ascii="Times New Roman" w:hAnsi="Times New Roman" w:cs="Times New Roman"/>
          <w:sz w:val="24"/>
          <w:szCs w:val="24"/>
        </w:rPr>
        <w:t> </w:t>
      </w:r>
      <w:r w:rsidRPr="00D2524D">
        <w:rPr>
          <w:rFonts w:ascii="Times New Roman" w:hAnsi="Times New Roman" w:cs="Times New Roman"/>
          <w:sz w:val="24"/>
          <w:szCs w:val="24"/>
        </w:rPr>
        <w:t>kri</w:t>
      </w:r>
      <w:r w:rsidR="00A448DC" w:rsidRPr="00D2524D">
        <w:rPr>
          <w:rFonts w:ascii="Times New Roman" w:hAnsi="Times New Roman" w:cs="Times New Roman"/>
          <w:sz w:val="24"/>
          <w:szCs w:val="24"/>
        </w:rPr>
        <w:t>tický subjekt je fyzická osoba -</w:t>
      </w:r>
      <w:r w:rsidRPr="00D2524D">
        <w:rPr>
          <w:rFonts w:ascii="Times New Roman" w:hAnsi="Times New Roman" w:cs="Times New Roman"/>
          <w:sz w:val="24"/>
          <w:szCs w:val="24"/>
        </w:rPr>
        <w:t xml:space="preserve"> podnikateľ</w:t>
      </w:r>
      <w:r w:rsidR="00E8569F" w:rsidRPr="00D2524D">
        <w:rPr>
          <w:rFonts w:ascii="Times New Roman" w:hAnsi="Times New Roman" w:cs="Times New Roman"/>
          <w:sz w:val="24"/>
          <w:szCs w:val="24"/>
        </w:rPr>
        <w:t>,</w:t>
      </w:r>
    </w:p>
    <w:p w:rsidR="002D7FFA" w:rsidRPr="00D2524D" w:rsidRDefault="003E1171" w:rsidP="00C26EDF">
      <w:pPr>
        <w:pStyle w:val="Odsekzoznamu"/>
        <w:numPr>
          <w:ilvl w:val="0"/>
          <w:numId w:val="9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zoznam všetkých incidentov</w:t>
      </w:r>
      <w:r w:rsidR="00867187" w:rsidRPr="00D2524D">
        <w:rPr>
          <w:rFonts w:ascii="Times New Roman" w:hAnsi="Times New Roman" w:cs="Times New Roman"/>
          <w:sz w:val="24"/>
          <w:szCs w:val="24"/>
        </w:rPr>
        <w:t>,</w:t>
      </w:r>
    </w:p>
    <w:p w:rsidR="006419E2" w:rsidRPr="00D2524D" w:rsidRDefault="006419E2" w:rsidP="00C26EDF">
      <w:pPr>
        <w:pStyle w:val="Odsekzoznamu"/>
        <w:numPr>
          <w:ilvl w:val="0"/>
          <w:numId w:val="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je jednotným kontaktným miestom pre zabezpečenie o</w:t>
      </w:r>
      <w:r w:rsidR="00D310B2" w:rsidRPr="00D2524D">
        <w:rPr>
          <w:rFonts w:ascii="Times New Roman" w:hAnsi="Times New Roman" w:cs="Times New Roman"/>
          <w:sz w:val="24"/>
          <w:szCs w:val="24"/>
        </w:rPr>
        <w:t>dolnosti kritických subjektov a </w:t>
      </w:r>
      <w:r w:rsidRPr="00D2524D">
        <w:rPr>
          <w:rFonts w:ascii="Times New Roman" w:hAnsi="Times New Roman" w:cs="Times New Roman"/>
          <w:sz w:val="24"/>
          <w:szCs w:val="24"/>
        </w:rPr>
        <w:t xml:space="preserve">kritických subjektov osobitného európskeho významu, zabezpečuje spoluprácu </w:t>
      </w:r>
      <w:r w:rsidRPr="00D2524D">
        <w:rPr>
          <w:rFonts w:ascii="Times New Roman" w:hAnsi="Times New Roman" w:cs="Times New Roman"/>
          <w:sz w:val="24"/>
          <w:szCs w:val="24"/>
        </w:rPr>
        <w:lastRenderedPageBreak/>
        <w:t xml:space="preserve">s Európskou komisiou </w:t>
      </w:r>
      <w:r w:rsidRPr="00D2524D">
        <w:rPr>
          <w:rFonts w:ascii="Times New Roman" w:hAnsi="Times New Roman" w:cs="Times New Roman"/>
          <w:bCs/>
          <w:sz w:val="24"/>
          <w:szCs w:val="24"/>
        </w:rPr>
        <w:t>(ďalej len „</w:t>
      </w:r>
      <w:r w:rsidRPr="00D2524D">
        <w:rPr>
          <w:rFonts w:ascii="Times New Roman" w:hAnsi="Times New Roman" w:cs="Times New Roman"/>
          <w:sz w:val="24"/>
          <w:szCs w:val="24"/>
        </w:rPr>
        <w:t>Komisia</w:t>
      </w:r>
      <w:r w:rsidRPr="00D2524D">
        <w:rPr>
          <w:rFonts w:ascii="Times New Roman" w:hAnsi="Times New Roman" w:cs="Times New Roman"/>
          <w:bCs/>
          <w:sz w:val="24"/>
          <w:szCs w:val="24"/>
        </w:rPr>
        <w:t>“)</w:t>
      </w:r>
      <w:r w:rsidR="0026109F" w:rsidRPr="00D2524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E7C0E" w:rsidRPr="00D2524D">
        <w:rPr>
          <w:rFonts w:ascii="Times New Roman" w:hAnsi="Times New Roman" w:cs="Times New Roman"/>
          <w:sz w:val="24"/>
          <w:szCs w:val="24"/>
        </w:rPr>
        <w:t xml:space="preserve">Skupinou pre odolnosť kritických subjektov </w:t>
      </w:r>
      <w:r w:rsidR="00A13244" w:rsidRPr="00D2524D">
        <w:rPr>
          <w:rFonts w:ascii="Times New Roman" w:hAnsi="Times New Roman" w:cs="Times New Roman"/>
          <w:sz w:val="24"/>
          <w:szCs w:val="24"/>
        </w:rPr>
        <w:t xml:space="preserve">Komisie </w:t>
      </w:r>
      <w:r w:rsidR="00833A47" w:rsidRPr="00D2524D">
        <w:rPr>
          <w:rFonts w:ascii="Times New Roman" w:hAnsi="Times New Roman" w:cs="Times New Roman"/>
          <w:sz w:val="24"/>
          <w:szCs w:val="24"/>
        </w:rPr>
        <w:t>a s </w:t>
      </w:r>
      <w:r w:rsidRPr="00D2524D">
        <w:rPr>
          <w:rFonts w:ascii="Times New Roman" w:hAnsi="Times New Roman" w:cs="Times New Roman"/>
          <w:sz w:val="24"/>
          <w:szCs w:val="24"/>
        </w:rPr>
        <w:t xml:space="preserve">jednotnými kontaktnými miestami </w:t>
      </w:r>
      <w:r w:rsidR="00DF677D" w:rsidRPr="00D2524D">
        <w:rPr>
          <w:rFonts w:ascii="Times New Roman" w:hAnsi="Times New Roman" w:cs="Times New Roman"/>
          <w:sz w:val="24"/>
          <w:szCs w:val="24"/>
        </w:rPr>
        <w:t>iných</w:t>
      </w:r>
      <w:r w:rsidR="0026109F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Pr="00D2524D">
        <w:rPr>
          <w:rFonts w:ascii="Times New Roman" w:hAnsi="Times New Roman" w:cs="Times New Roman"/>
          <w:sz w:val="24"/>
          <w:szCs w:val="24"/>
        </w:rPr>
        <w:t>členských štátov, najmä</w:t>
      </w:r>
    </w:p>
    <w:p w:rsidR="006419E2" w:rsidRPr="00D2524D" w:rsidRDefault="006419E2" w:rsidP="00C26EDF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aragraf-5.pismeno-l.bod-6.text"/>
      <w:r w:rsidRPr="00D2524D">
        <w:rPr>
          <w:rFonts w:ascii="Times New Roman" w:hAnsi="Times New Roman" w:cs="Times New Roman"/>
          <w:sz w:val="24"/>
          <w:szCs w:val="24"/>
        </w:rPr>
        <w:t>plní voči orgánom Európskej únie a agentú</w:t>
      </w:r>
      <w:r w:rsidR="001E4930" w:rsidRPr="00D2524D">
        <w:rPr>
          <w:rFonts w:ascii="Times New Roman" w:hAnsi="Times New Roman" w:cs="Times New Roman"/>
          <w:sz w:val="24"/>
          <w:szCs w:val="24"/>
        </w:rPr>
        <w:t xml:space="preserve">ram Európskej únie informačnú </w:t>
      </w:r>
      <w:r w:rsidR="00B52E67" w:rsidRPr="00D2524D">
        <w:rPr>
          <w:rFonts w:ascii="Times New Roman" w:hAnsi="Times New Roman" w:cs="Times New Roman"/>
          <w:sz w:val="24"/>
          <w:szCs w:val="24"/>
        </w:rPr>
        <w:t xml:space="preserve">povinnosť </w:t>
      </w:r>
      <w:r w:rsidR="001E4930" w:rsidRPr="00D2524D">
        <w:rPr>
          <w:rFonts w:ascii="Times New Roman" w:hAnsi="Times New Roman" w:cs="Times New Roman"/>
          <w:sz w:val="24"/>
          <w:szCs w:val="24"/>
        </w:rPr>
        <w:t>a </w:t>
      </w:r>
      <w:r w:rsidRPr="00D2524D">
        <w:rPr>
          <w:rFonts w:ascii="Times New Roman" w:hAnsi="Times New Roman" w:cs="Times New Roman"/>
          <w:sz w:val="24"/>
          <w:szCs w:val="24"/>
        </w:rPr>
        <w:t xml:space="preserve">oznamovaciu povinnosť, </w:t>
      </w:r>
    </w:p>
    <w:p w:rsidR="00D90D3F" w:rsidRPr="00D2524D" w:rsidRDefault="00D90D3F" w:rsidP="00C26EDF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oznamuje Komisii správy o posúdení rizika ústredn</w:t>
      </w:r>
      <w:r w:rsidR="00B26432" w:rsidRPr="00D2524D">
        <w:rPr>
          <w:rFonts w:ascii="Times New Roman" w:hAnsi="Times New Roman" w:cs="Times New Roman"/>
          <w:sz w:val="24"/>
          <w:szCs w:val="24"/>
        </w:rPr>
        <w:t>ým</w:t>
      </w:r>
      <w:r w:rsidRPr="00D2524D">
        <w:rPr>
          <w:rFonts w:ascii="Times New Roman" w:hAnsi="Times New Roman" w:cs="Times New Roman"/>
          <w:sz w:val="24"/>
          <w:szCs w:val="24"/>
        </w:rPr>
        <w:t xml:space="preserve"> orgán</w:t>
      </w:r>
      <w:r w:rsidR="00B26432" w:rsidRPr="00D2524D">
        <w:rPr>
          <w:rFonts w:ascii="Times New Roman" w:hAnsi="Times New Roman" w:cs="Times New Roman"/>
          <w:sz w:val="24"/>
          <w:szCs w:val="24"/>
        </w:rPr>
        <w:t>om</w:t>
      </w:r>
      <w:r w:rsidR="0077434B" w:rsidRPr="00D2524D">
        <w:rPr>
          <w:rFonts w:ascii="Times New Roman" w:hAnsi="Times New Roman" w:cs="Times New Roman"/>
          <w:sz w:val="24"/>
          <w:szCs w:val="24"/>
        </w:rPr>
        <w:t xml:space="preserve"> podľa § </w:t>
      </w:r>
      <w:r w:rsidRPr="00D2524D">
        <w:rPr>
          <w:rFonts w:ascii="Times New Roman" w:hAnsi="Times New Roman" w:cs="Times New Roman"/>
          <w:sz w:val="24"/>
          <w:szCs w:val="24"/>
        </w:rPr>
        <w:t xml:space="preserve">8 ods. 1 a jej významné zmeny do troch mesiacov od ich </w:t>
      </w:r>
      <w:r w:rsidR="00635608" w:rsidRPr="00D2524D">
        <w:rPr>
          <w:rFonts w:ascii="Times New Roman" w:hAnsi="Times New Roman" w:cs="Times New Roman"/>
          <w:sz w:val="24"/>
          <w:szCs w:val="24"/>
        </w:rPr>
        <w:t>predloženia</w:t>
      </w:r>
      <w:r w:rsidRPr="00D2524D">
        <w:rPr>
          <w:rFonts w:ascii="Times New Roman" w:hAnsi="Times New Roman" w:cs="Times New Roman"/>
          <w:sz w:val="24"/>
          <w:szCs w:val="24"/>
        </w:rPr>
        <w:t>,</w:t>
      </w:r>
    </w:p>
    <w:p w:rsidR="006419E2" w:rsidRPr="00D2524D" w:rsidRDefault="00086A63" w:rsidP="00C26EDF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oznamuje</w:t>
      </w:r>
      <w:r w:rsidR="006419E2" w:rsidRPr="00D2524D">
        <w:rPr>
          <w:rFonts w:ascii="Times New Roman" w:hAnsi="Times New Roman" w:cs="Times New Roman"/>
          <w:sz w:val="24"/>
          <w:szCs w:val="24"/>
        </w:rPr>
        <w:t xml:space="preserve"> Komisii schválenie stratégie a jej významné</w:t>
      </w:r>
      <w:r w:rsidR="00914DA7" w:rsidRPr="00D2524D">
        <w:rPr>
          <w:rFonts w:ascii="Times New Roman" w:hAnsi="Times New Roman" w:cs="Times New Roman"/>
          <w:sz w:val="24"/>
          <w:szCs w:val="24"/>
        </w:rPr>
        <w:t xml:space="preserve"> zmeny do troch mesiacov od ich </w:t>
      </w:r>
      <w:r w:rsidR="006419E2" w:rsidRPr="00D2524D">
        <w:rPr>
          <w:rFonts w:ascii="Times New Roman" w:hAnsi="Times New Roman" w:cs="Times New Roman"/>
          <w:sz w:val="24"/>
          <w:szCs w:val="24"/>
        </w:rPr>
        <w:t>schválenia</w:t>
      </w:r>
      <w:r w:rsidR="006419E2" w:rsidRPr="00D2524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bookmarkEnd w:id="44"/>
    <w:p w:rsidR="006419E2" w:rsidRPr="00D2524D" w:rsidRDefault="000C54B7" w:rsidP="00C26EDF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informuje </w:t>
      </w:r>
      <w:r w:rsidR="00362001" w:rsidRPr="00D2524D">
        <w:rPr>
          <w:rFonts w:ascii="Times New Roman" w:hAnsi="Times New Roman" w:cs="Times New Roman"/>
          <w:sz w:val="24"/>
          <w:szCs w:val="24"/>
        </w:rPr>
        <w:t xml:space="preserve">Komisiu </w:t>
      </w:r>
      <w:r w:rsidR="00D50D36" w:rsidRPr="00D2524D">
        <w:rPr>
          <w:rFonts w:ascii="Times New Roman" w:hAnsi="Times New Roman" w:cs="Times New Roman"/>
          <w:sz w:val="24"/>
          <w:szCs w:val="24"/>
        </w:rPr>
        <w:t>podľa potreby</w:t>
      </w:r>
      <w:r w:rsidR="00635608" w:rsidRPr="00D2524D">
        <w:rPr>
          <w:rFonts w:ascii="Times New Roman" w:hAnsi="Times New Roman" w:cs="Times New Roman"/>
          <w:sz w:val="24"/>
          <w:szCs w:val="24"/>
        </w:rPr>
        <w:t>,</w:t>
      </w:r>
      <w:r w:rsidR="00B55149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635608" w:rsidRPr="00D2524D">
        <w:rPr>
          <w:rFonts w:ascii="Times New Roman" w:hAnsi="Times New Roman" w:cs="Times New Roman"/>
          <w:sz w:val="24"/>
          <w:szCs w:val="24"/>
        </w:rPr>
        <w:t>najmenej</w:t>
      </w:r>
      <w:r w:rsidR="00B55149" w:rsidRPr="00D2524D">
        <w:rPr>
          <w:rFonts w:ascii="Times New Roman" w:hAnsi="Times New Roman" w:cs="Times New Roman"/>
          <w:sz w:val="24"/>
          <w:szCs w:val="24"/>
        </w:rPr>
        <w:t xml:space="preserve"> raz za štyri roky</w:t>
      </w:r>
      <w:r w:rsidR="00572DFB" w:rsidRPr="00D2524D">
        <w:rPr>
          <w:rFonts w:ascii="Times New Roman" w:hAnsi="Times New Roman" w:cs="Times New Roman"/>
          <w:sz w:val="24"/>
          <w:szCs w:val="24"/>
        </w:rPr>
        <w:t xml:space="preserve"> v súhrnnej podobe</w:t>
      </w:r>
      <w:r w:rsidR="00B55149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362001" w:rsidRPr="00D2524D">
        <w:rPr>
          <w:rFonts w:ascii="Times New Roman" w:hAnsi="Times New Roman" w:cs="Times New Roman"/>
          <w:sz w:val="24"/>
          <w:szCs w:val="24"/>
        </w:rPr>
        <w:t>o </w:t>
      </w:r>
      <w:r w:rsidR="006419E2" w:rsidRPr="00D2524D">
        <w:rPr>
          <w:rFonts w:ascii="Times New Roman" w:hAnsi="Times New Roman" w:cs="Times New Roman"/>
          <w:sz w:val="24"/>
          <w:szCs w:val="24"/>
        </w:rPr>
        <w:t>počte kritických subjektov identifikovaných pre každý sektor a</w:t>
      </w:r>
      <w:r w:rsidR="00572DFB" w:rsidRPr="00D2524D">
        <w:rPr>
          <w:rFonts w:ascii="Times New Roman" w:hAnsi="Times New Roman" w:cs="Times New Roman"/>
          <w:sz w:val="24"/>
          <w:szCs w:val="24"/>
        </w:rPr>
        <w:t> </w:t>
      </w:r>
      <w:r w:rsidR="006419E2" w:rsidRPr="00D2524D">
        <w:rPr>
          <w:rFonts w:ascii="Times New Roman" w:hAnsi="Times New Roman" w:cs="Times New Roman"/>
          <w:sz w:val="24"/>
          <w:szCs w:val="24"/>
        </w:rPr>
        <w:t>podsektor</w:t>
      </w:r>
      <w:r w:rsidR="00572DFB" w:rsidRPr="00D2524D">
        <w:rPr>
          <w:rFonts w:ascii="Times New Roman" w:hAnsi="Times New Roman" w:cs="Times New Roman"/>
          <w:sz w:val="24"/>
          <w:szCs w:val="24"/>
        </w:rPr>
        <w:t xml:space="preserve">, </w:t>
      </w:r>
      <w:r w:rsidR="00DF677D" w:rsidRPr="00D2524D">
        <w:rPr>
          <w:rFonts w:ascii="Times New Roman" w:hAnsi="Times New Roman" w:cs="Times New Roman"/>
          <w:sz w:val="24"/>
          <w:szCs w:val="24"/>
        </w:rPr>
        <w:t>o </w:t>
      </w:r>
      <w:r w:rsidR="006419E2" w:rsidRPr="00D2524D">
        <w:rPr>
          <w:rFonts w:ascii="Times New Roman" w:hAnsi="Times New Roman" w:cs="Times New Roman"/>
          <w:sz w:val="24"/>
          <w:szCs w:val="24"/>
        </w:rPr>
        <w:t>zozname základných služieb</w:t>
      </w:r>
      <w:r w:rsidR="00A77855" w:rsidRPr="00D2524D">
        <w:rPr>
          <w:rFonts w:ascii="Times New Roman" w:hAnsi="Times New Roman" w:cs="Times New Roman"/>
          <w:sz w:val="24"/>
          <w:szCs w:val="24"/>
        </w:rPr>
        <w:t xml:space="preserve"> podľ</w:t>
      </w:r>
      <w:r w:rsidR="00503604" w:rsidRPr="00D2524D">
        <w:rPr>
          <w:rFonts w:ascii="Times New Roman" w:hAnsi="Times New Roman" w:cs="Times New Roman"/>
          <w:sz w:val="24"/>
          <w:szCs w:val="24"/>
        </w:rPr>
        <w:t>a prílohy č. </w:t>
      </w:r>
      <w:r w:rsidR="00A77855" w:rsidRPr="00D2524D">
        <w:rPr>
          <w:rFonts w:ascii="Times New Roman" w:hAnsi="Times New Roman" w:cs="Times New Roman"/>
          <w:sz w:val="24"/>
          <w:szCs w:val="24"/>
        </w:rPr>
        <w:t>1</w:t>
      </w:r>
      <w:r w:rsidR="006419E2" w:rsidRPr="00D2524D">
        <w:rPr>
          <w:rFonts w:ascii="Times New Roman" w:hAnsi="Times New Roman" w:cs="Times New Roman"/>
          <w:sz w:val="24"/>
          <w:szCs w:val="24"/>
        </w:rPr>
        <w:t>, ak existujú ďalšie</w:t>
      </w:r>
      <w:r w:rsidR="00914DA7" w:rsidRPr="00D2524D">
        <w:rPr>
          <w:rFonts w:ascii="Times New Roman" w:hAnsi="Times New Roman" w:cs="Times New Roman"/>
          <w:sz w:val="24"/>
          <w:szCs w:val="24"/>
        </w:rPr>
        <w:t xml:space="preserve"> základné služby v porovnaní so </w:t>
      </w:r>
      <w:r w:rsidR="006419E2" w:rsidRPr="00D2524D">
        <w:rPr>
          <w:rFonts w:ascii="Times New Roman" w:hAnsi="Times New Roman" w:cs="Times New Roman"/>
          <w:sz w:val="24"/>
          <w:szCs w:val="24"/>
        </w:rPr>
        <w:t>zoznamom základných služieb podľa osobitného predpisu</w:t>
      </w:r>
      <w:r w:rsidR="00075CE9" w:rsidRPr="00D2524D">
        <w:rPr>
          <w:rFonts w:ascii="Times New Roman" w:hAnsi="Times New Roman" w:cs="Times New Roman"/>
          <w:sz w:val="24"/>
          <w:szCs w:val="24"/>
        </w:rPr>
        <w:t>,</w:t>
      </w:r>
      <w:r w:rsidR="00F16784" w:rsidRPr="00D2524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="00075CE9" w:rsidRPr="00D2524D">
        <w:rPr>
          <w:rFonts w:ascii="Times New Roman" w:hAnsi="Times New Roman" w:cs="Times New Roman"/>
          <w:sz w:val="24"/>
          <w:szCs w:val="24"/>
        </w:rPr>
        <w:t>)</w:t>
      </w:r>
      <w:r w:rsidR="00572DFB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EF28A7" w:rsidRPr="00D2524D">
        <w:rPr>
          <w:rFonts w:ascii="Times New Roman" w:hAnsi="Times New Roman" w:cs="Times New Roman"/>
          <w:sz w:val="24"/>
          <w:szCs w:val="24"/>
        </w:rPr>
        <w:t>a </w:t>
      </w:r>
      <w:r w:rsidR="00004342" w:rsidRPr="00D2524D">
        <w:rPr>
          <w:rFonts w:ascii="Times New Roman" w:hAnsi="Times New Roman" w:cs="Times New Roman"/>
          <w:sz w:val="24"/>
          <w:szCs w:val="24"/>
        </w:rPr>
        <w:t>o prahových hodnotách použitých na určenie jedného alebo viacerých kritérií</w:t>
      </w:r>
      <w:r w:rsidR="00004342" w:rsidRPr="00D2524D" w:rsidDel="00004342">
        <w:rPr>
          <w:rFonts w:ascii="Times New Roman" w:hAnsi="Times New Roman" w:cs="Times New Roman"/>
          <w:sz w:val="24"/>
          <w:szCs w:val="24"/>
        </w:rPr>
        <w:t xml:space="preserve"> </w:t>
      </w:r>
      <w:r w:rsidR="008B3B92" w:rsidRPr="00D2524D">
        <w:rPr>
          <w:rFonts w:ascii="Times New Roman" w:hAnsi="Times New Roman" w:cs="Times New Roman"/>
          <w:sz w:val="24"/>
          <w:szCs w:val="24"/>
        </w:rPr>
        <w:t xml:space="preserve">pre kritériá významnosti vplyvu podľa § 14 ods. 3 </w:t>
      </w:r>
      <w:r w:rsidR="00572DFB" w:rsidRPr="00D2524D">
        <w:rPr>
          <w:rFonts w:ascii="Times New Roman" w:hAnsi="Times New Roman" w:cs="Times New Roman"/>
          <w:sz w:val="24"/>
          <w:szCs w:val="24"/>
        </w:rPr>
        <w:t>pre sektor a podsektor a pre z</w:t>
      </w:r>
      <w:r w:rsidR="00503604" w:rsidRPr="00D2524D">
        <w:rPr>
          <w:rFonts w:ascii="Times New Roman" w:hAnsi="Times New Roman" w:cs="Times New Roman"/>
          <w:sz w:val="24"/>
          <w:szCs w:val="24"/>
        </w:rPr>
        <w:t>ákladnú službu podľa prílohy č. </w:t>
      </w:r>
      <w:r w:rsidR="00572DFB" w:rsidRPr="00D2524D">
        <w:rPr>
          <w:rFonts w:ascii="Times New Roman" w:hAnsi="Times New Roman" w:cs="Times New Roman"/>
          <w:sz w:val="24"/>
          <w:szCs w:val="24"/>
        </w:rPr>
        <w:t>1,</w:t>
      </w:r>
    </w:p>
    <w:p w:rsidR="00241929" w:rsidRPr="00D2524D" w:rsidRDefault="00241929" w:rsidP="00C26EDF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informuje Komisiu o zavedených opatreniach kritických subjektov a kritických subjektov osobitného európskeho významu,</w:t>
      </w:r>
    </w:p>
    <w:p w:rsidR="006419E2" w:rsidRPr="00D2524D" w:rsidRDefault="0027441A" w:rsidP="00EF28A7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predkladá</w:t>
      </w:r>
      <w:r w:rsidR="006419E2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0C54B7" w:rsidRPr="00D2524D">
        <w:rPr>
          <w:rFonts w:ascii="Times New Roman" w:hAnsi="Times New Roman" w:cs="Times New Roman"/>
          <w:sz w:val="24"/>
          <w:szCs w:val="24"/>
        </w:rPr>
        <w:t xml:space="preserve">každé dva roky </w:t>
      </w:r>
      <w:r w:rsidR="006419E2" w:rsidRPr="00D2524D">
        <w:rPr>
          <w:rFonts w:ascii="Times New Roman" w:hAnsi="Times New Roman" w:cs="Times New Roman"/>
          <w:sz w:val="24"/>
          <w:szCs w:val="24"/>
        </w:rPr>
        <w:t xml:space="preserve">Komisii a Skupine pre odolnosť kritických subjektov </w:t>
      </w:r>
      <w:r w:rsidR="00BC79A7" w:rsidRPr="00D2524D">
        <w:rPr>
          <w:rFonts w:ascii="Times New Roman" w:hAnsi="Times New Roman" w:cs="Times New Roman"/>
          <w:sz w:val="24"/>
          <w:szCs w:val="24"/>
        </w:rPr>
        <w:t xml:space="preserve">Komisie </w:t>
      </w:r>
      <w:r w:rsidR="00E36598" w:rsidRPr="00D2524D">
        <w:rPr>
          <w:rFonts w:ascii="Times New Roman" w:hAnsi="Times New Roman" w:cs="Times New Roman"/>
          <w:sz w:val="24"/>
          <w:szCs w:val="24"/>
        </w:rPr>
        <w:t>súhrnnú správu o </w:t>
      </w:r>
      <w:r w:rsidR="006419E2" w:rsidRPr="00D2524D">
        <w:rPr>
          <w:rFonts w:ascii="Times New Roman" w:hAnsi="Times New Roman" w:cs="Times New Roman"/>
          <w:sz w:val="24"/>
          <w:szCs w:val="24"/>
        </w:rPr>
        <w:t xml:space="preserve">prijatých oznámeniach </w:t>
      </w:r>
      <w:r w:rsidR="004345D5" w:rsidRPr="00D2524D">
        <w:rPr>
          <w:rFonts w:ascii="Times New Roman" w:hAnsi="Times New Roman" w:cs="Times New Roman"/>
          <w:sz w:val="24"/>
          <w:szCs w:val="24"/>
        </w:rPr>
        <w:t xml:space="preserve">o incidentoch, </w:t>
      </w:r>
      <w:r w:rsidR="006419E2" w:rsidRPr="00D2524D">
        <w:rPr>
          <w:rFonts w:ascii="Times New Roman" w:hAnsi="Times New Roman" w:cs="Times New Roman"/>
          <w:sz w:val="24"/>
          <w:szCs w:val="24"/>
        </w:rPr>
        <w:t xml:space="preserve">vrátane </w:t>
      </w:r>
      <w:r w:rsidR="00A66C79" w:rsidRPr="00D2524D">
        <w:rPr>
          <w:rFonts w:ascii="Times New Roman" w:hAnsi="Times New Roman" w:cs="Times New Roman"/>
          <w:sz w:val="24"/>
          <w:szCs w:val="24"/>
        </w:rPr>
        <w:t xml:space="preserve">ich </w:t>
      </w:r>
      <w:r w:rsidR="00DF677D" w:rsidRPr="00D2524D">
        <w:rPr>
          <w:rFonts w:ascii="Times New Roman" w:hAnsi="Times New Roman" w:cs="Times New Roman"/>
          <w:sz w:val="24"/>
          <w:szCs w:val="24"/>
        </w:rPr>
        <w:t>počtu a </w:t>
      </w:r>
      <w:r w:rsidR="006419E2" w:rsidRPr="00D2524D">
        <w:rPr>
          <w:rFonts w:ascii="Times New Roman" w:hAnsi="Times New Roman" w:cs="Times New Roman"/>
          <w:sz w:val="24"/>
          <w:szCs w:val="24"/>
        </w:rPr>
        <w:t>povahy a</w:t>
      </w:r>
      <w:r w:rsidR="00A66C79" w:rsidRPr="00D2524D">
        <w:rPr>
          <w:rFonts w:ascii="Times New Roman" w:hAnsi="Times New Roman" w:cs="Times New Roman"/>
          <w:sz w:val="24"/>
          <w:szCs w:val="24"/>
        </w:rPr>
        <w:t xml:space="preserve"> o prijatých </w:t>
      </w:r>
      <w:r w:rsidR="00AE134F" w:rsidRPr="00D2524D">
        <w:rPr>
          <w:rFonts w:ascii="Times New Roman" w:hAnsi="Times New Roman" w:cs="Times New Roman"/>
          <w:sz w:val="24"/>
          <w:szCs w:val="24"/>
        </w:rPr>
        <w:t>opatreniach</w:t>
      </w:r>
      <w:r w:rsidR="006419E2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0B3178" w:rsidRPr="00D2524D">
        <w:rPr>
          <w:rFonts w:ascii="Times New Roman" w:hAnsi="Times New Roman" w:cs="Times New Roman"/>
          <w:sz w:val="24"/>
          <w:szCs w:val="24"/>
        </w:rPr>
        <w:t>na zabezpečenie odolnosti kritických subjektov</w:t>
      </w:r>
      <w:r w:rsidR="006419E2" w:rsidRPr="00D2524D">
        <w:rPr>
          <w:rFonts w:ascii="Times New Roman" w:hAnsi="Times New Roman" w:cs="Times New Roman"/>
          <w:sz w:val="24"/>
          <w:szCs w:val="24"/>
        </w:rPr>
        <w:t>,</w:t>
      </w:r>
    </w:p>
    <w:p w:rsidR="006419E2" w:rsidRPr="00D2524D" w:rsidRDefault="006419E2" w:rsidP="00EF28A7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45" w:name="paragraf-5.pismeno-l.bod-3.text"/>
      <w:r w:rsidRPr="00D2524D">
        <w:rPr>
          <w:rFonts w:ascii="Times New Roman" w:hAnsi="Times New Roman" w:cs="Times New Roman"/>
          <w:sz w:val="24"/>
          <w:szCs w:val="24"/>
        </w:rPr>
        <w:t xml:space="preserve">môže požiadať Komisiu o konzultáciu pri určovaní </w:t>
      </w:r>
      <w:bookmarkEnd w:id="45"/>
      <w:r w:rsidRPr="00D2524D">
        <w:rPr>
          <w:rFonts w:ascii="Times New Roman" w:hAnsi="Times New Roman" w:cs="Times New Roman"/>
          <w:sz w:val="24"/>
          <w:szCs w:val="24"/>
        </w:rPr>
        <w:t>kritických subjektov</w:t>
      </w:r>
      <w:r w:rsidR="00641EB9" w:rsidRPr="00D2524D">
        <w:rPr>
          <w:rFonts w:ascii="Times New Roman" w:hAnsi="Times New Roman" w:cs="Times New Roman"/>
          <w:sz w:val="24"/>
          <w:szCs w:val="24"/>
        </w:rPr>
        <w:t xml:space="preserve"> osobitného európskeho významu,</w:t>
      </w:r>
    </w:p>
    <w:p w:rsidR="00F54CD3" w:rsidRPr="00D2524D" w:rsidRDefault="002B1D27" w:rsidP="00D82F9A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poskytuje súčinnosť Komisii pri organizovaní poradnej misie Komisie (</w:t>
      </w:r>
      <w:r w:rsidR="007D1065" w:rsidRPr="00D2524D">
        <w:rPr>
          <w:rFonts w:ascii="Times New Roman" w:hAnsi="Times New Roman" w:cs="Times New Roman"/>
          <w:sz w:val="24"/>
          <w:szCs w:val="24"/>
        </w:rPr>
        <w:t xml:space="preserve">ďalej len „poradná misia“) </w:t>
      </w:r>
      <w:r w:rsidR="003B3252" w:rsidRPr="00D2524D">
        <w:rPr>
          <w:rFonts w:ascii="Times New Roman" w:hAnsi="Times New Roman" w:cs="Times New Roman"/>
          <w:sz w:val="24"/>
          <w:szCs w:val="24"/>
        </w:rPr>
        <w:t>s </w:t>
      </w:r>
      <w:r w:rsidR="005D7ACE" w:rsidRPr="00D2524D">
        <w:rPr>
          <w:rFonts w:ascii="Times New Roman" w:hAnsi="Times New Roman" w:cs="Times New Roman"/>
          <w:sz w:val="24"/>
          <w:szCs w:val="24"/>
        </w:rPr>
        <w:t>cieľom posúdiť opatrenia, ktoré kritický subjekt osobitného európskeho významu zaviedol na splnenie svojich povinností, predkladá Komisii</w:t>
      </w:r>
      <w:r w:rsidR="00BD51B8" w:rsidRPr="00D2524D">
        <w:rPr>
          <w:rFonts w:ascii="Times New Roman" w:hAnsi="Times New Roman" w:cs="Times New Roman"/>
          <w:sz w:val="24"/>
          <w:szCs w:val="24"/>
        </w:rPr>
        <w:t xml:space="preserve"> relevantné časti posúdenia rizika kritickým subjektom, </w:t>
      </w:r>
      <w:r w:rsidR="00F54CD3" w:rsidRPr="00D2524D">
        <w:rPr>
          <w:rFonts w:ascii="Times New Roman" w:hAnsi="Times New Roman" w:cs="Times New Roman"/>
          <w:sz w:val="24"/>
          <w:szCs w:val="24"/>
        </w:rPr>
        <w:t>zoznam prijatých opatr</w:t>
      </w:r>
      <w:r w:rsidR="00D716A6" w:rsidRPr="00D2524D">
        <w:rPr>
          <w:rFonts w:ascii="Times New Roman" w:hAnsi="Times New Roman" w:cs="Times New Roman"/>
          <w:sz w:val="24"/>
          <w:szCs w:val="24"/>
        </w:rPr>
        <w:t>ení kritického subjektu podľa § </w:t>
      </w:r>
      <w:r w:rsidR="00F54CD3" w:rsidRPr="00D2524D">
        <w:rPr>
          <w:rFonts w:ascii="Times New Roman" w:hAnsi="Times New Roman" w:cs="Times New Roman"/>
          <w:sz w:val="24"/>
          <w:szCs w:val="24"/>
        </w:rPr>
        <w:t>10,</w:t>
      </w:r>
      <w:r w:rsidR="0028512C" w:rsidRPr="00D2524D">
        <w:rPr>
          <w:rFonts w:ascii="Times New Roman" w:hAnsi="Times New Roman" w:cs="Times New Roman"/>
          <w:sz w:val="24"/>
          <w:szCs w:val="24"/>
        </w:rPr>
        <w:t xml:space="preserve"> spolu s</w:t>
      </w:r>
      <w:r w:rsidR="00C4263D" w:rsidRPr="00D2524D">
        <w:rPr>
          <w:rFonts w:ascii="Times New Roman" w:hAnsi="Times New Roman" w:cs="Times New Roman"/>
          <w:sz w:val="24"/>
          <w:szCs w:val="24"/>
        </w:rPr>
        <w:t>o</w:t>
      </w:r>
      <w:r w:rsidR="0028512C" w:rsidRPr="00D2524D">
        <w:rPr>
          <w:rFonts w:ascii="Times New Roman" w:hAnsi="Times New Roman" w:cs="Times New Roman"/>
          <w:sz w:val="24"/>
          <w:szCs w:val="24"/>
        </w:rPr>
        <w:t xml:space="preserve"> závermi kontrol, </w:t>
      </w:r>
      <w:r w:rsidR="00BE7981" w:rsidRPr="00D2524D">
        <w:rPr>
          <w:rFonts w:ascii="Times New Roman" w:hAnsi="Times New Roman" w:cs="Times New Roman"/>
          <w:sz w:val="24"/>
          <w:szCs w:val="24"/>
        </w:rPr>
        <w:t xml:space="preserve">alebo </w:t>
      </w:r>
      <w:r w:rsidR="0028512C" w:rsidRPr="00D2524D">
        <w:rPr>
          <w:rFonts w:ascii="Times New Roman" w:hAnsi="Times New Roman" w:cs="Times New Roman"/>
          <w:sz w:val="24"/>
          <w:szCs w:val="24"/>
        </w:rPr>
        <w:t>in</w:t>
      </w:r>
      <w:r w:rsidR="00D82F9A" w:rsidRPr="00D2524D">
        <w:rPr>
          <w:rFonts w:ascii="Times New Roman" w:hAnsi="Times New Roman" w:cs="Times New Roman"/>
          <w:sz w:val="24"/>
          <w:szCs w:val="24"/>
        </w:rPr>
        <w:t>ých podkladov získaných podľa § </w:t>
      </w:r>
      <w:r w:rsidR="0028512C" w:rsidRPr="00D2524D">
        <w:rPr>
          <w:rFonts w:ascii="Times New Roman" w:hAnsi="Times New Roman" w:cs="Times New Roman"/>
          <w:sz w:val="24"/>
          <w:szCs w:val="24"/>
        </w:rPr>
        <w:t>16</w:t>
      </w:r>
      <w:r w:rsidR="009A7D36" w:rsidRPr="00D2524D">
        <w:rPr>
          <w:rFonts w:ascii="Times New Roman" w:hAnsi="Times New Roman" w:cs="Times New Roman"/>
          <w:sz w:val="24"/>
          <w:szCs w:val="24"/>
        </w:rPr>
        <w:t xml:space="preserve">, </w:t>
      </w:r>
      <w:r w:rsidR="00240952" w:rsidRPr="00D2524D">
        <w:rPr>
          <w:rFonts w:ascii="Times New Roman" w:hAnsi="Times New Roman" w:cs="Times New Roman"/>
          <w:sz w:val="24"/>
          <w:szCs w:val="24"/>
        </w:rPr>
        <w:t xml:space="preserve">ktoré ministerstvu vnútra zasiela </w:t>
      </w:r>
      <w:r w:rsidR="009A7D36" w:rsidRPr="00D2524D">
        <w:rPr>
          <w:rFonts w:ascii="Times New Roman" w:hAnsi="Times New Roman" w:cs="Times New Roman"/>
          <w:sz w:val="24"/>
          <w:szCs w:val="24"/>
        </w:rPr>
        <w:t>ústredný orgán</w:t>
      </w:r>
      <w:r w:rsidR="00C4263D" w:rsidRPr="00D2524D">
        <w:rPr>
          <w:rFonts w:ascii="Times New Roman" w:hAnsi="Times New Roman" w:cs="Times New Roman"/>
          <w:sz w:val="24"/>
          <w:szCs w:val="24"/>
        </w:rPr>
        <w:t>,</w:t>
      </w:r>
    </w:p>
    <w:p w:rsidR="008077F4" w:rsidRPr="00D2524D" w:rsidRDefault="008077F4" w:rsidP="00D82F9A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  <w:shd w:val="clear" w:color="auto" w:fill="FFFFFF"/>
        </w:rPr>
        <w:t>navrhuje kandidátov za Slovenskú republiku, ktorí majú byť súčasťou poradnej misie,</w:t>
      </w:r>
    </w:p>
    <w:p w:rsidR="006419E2" w:rsidRPr="00D2524D" w:rsidRDefault="00A025AA" w:rsidP="00D82F9A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46" w:name="paragraf-5.pismeno-l.bod-1.text"/>
      <w:r w:rsidRPr="00D2524D">
        <w:rPr>
          <w:rFonts w:ascii="Times New Roman" w:hAnsi="Times New Roman" w:cs="Times New Roman"/>
          <w:sz w:val="24"/>
          <w:szCs w:val="24"/>
        </w:rPr>
        <w:lastRenderedPageBreak/>
        <w:t xml:space="preserve">spolupracuje </w:t>
      </w:r>
      <w:r w:rsidR="006419E2" w:rsidRPr="00D2524D">
        <w:rPr>
          <w:rFonts w:ascii="Times New Roman" w:hAnsi="Times New Roman" w:cs="Times New Roman"/>
          <w:sz w:val="24"/>
          <w:szCs w:val="24"/>
        </w:rPr>
        <w:t xml:space="preserve">s dotknutým členským štátom a Komisiou </w:t>
      </w:r>
      <w:bookmarkEnd w:id="46"/>
      <w:r w:rsidR="00BE7981" w:rsidRPr="00D2524D">
        <w:rPr>
          <w:rFonts w:ascii="Times New Roman" w:hAnsi="Times New Roman" w:cs="Times New Roman"/>
          <w:sz w:val="24"/>
          <w:szCs w:val="24"/>
        </w:rPr>
        <w:t>ohľadom</w:t>
      </w:r>
      <w:r w:rsidR="006419E2" w:rsidRPr="00D2524D">
        <w:rPr>
          <w:rFonts w:ascii="Times New Roman" w:hAnsi="Times New Roman" w:cs="Times New Roman"/>
          <w:sz w:val="24"/>
          <w:szCs w:val="24"/>
        </w:rPr>
        <w:t xml:space="preserve"> kritických subjektov osobitného európskeho významu,</w:t>
      </w:r>
    </w:p>
    <w:p w:rsidR="006419E2" w:rsidRPr="00D2524D" w:rsidRDefault="006419E2" w:rsidP="00D82F9A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aragraf-5.pismeno-l.bod-2.text"/>
      <w:bookmarkStart w:id="48" w:name="paragraf-5.pismeno-l.bod-2"/>
      <w:r w:rsidRPr="00D2524D">
        <w:rPr>
          <w:rFonts w:ascii="Times New Roman" w:hAnsi="Times New Roman" w:cs="Times New Roman"/>
          <w:sz w:val="24"/>
          <w:szCs w:val="24"/>
        </w:rPr>
        <w:t xml:space="preserve">zúčastňuje sa spolu s ústredným orgánom rokovania s príslušným orgánom dotknutého členského štátu pri určovaní </w:t>
      </w:r>
      <w:bookmarkEnd w:id="47"/>
      <w:r w:rsidRPr="00D2524D">
        <w:rPr>
          <w:rFonts w:ascii="Times New Roman" w:hAnsi="Times New Roman" w:cs="Times New Roman"/>
          <w:sz w:val="24"/>
          <w:szCs w:val="24"/>
        </w:rPr>
        <w:t>kritických subjektov osobitného európskeho významu,</w:t>
      </w:r>
    </w:p>
    <w:p w:rsidR="003610DD" w:rsidRPr="00D2524D" w:rsidRDefault="006419E2" w:rsidP="00D82F9A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49" w:name="paragraf-5.pismeno-l.bod-9.text"/>
      <w:bookmarkEnd w:id="48"/>
      <w:r w:rsidRPr="00D2524D">
        <w:rPr>
          <w:rFonts w:ascii="Times New Roman" w:hAnsi="Times New Roman" w:cs="Times New Roman"/>
          <w:sz w:val="24"/>
          <w:szCs w:val="24"/>
        </w:rPr>
        <w:t xml:space="preserve">informuje dotknutý členský štát o vyradení </w:t>
      </w:r>
      <w:r w:rsidR="005503FE" w:rsidRPr="00D2524D">
        <w:rPr>
          <w:rFonts w:ascii="Times New Roman" w:hAnsi="Times New Roman" w:cs="Times New Roman"/>
          <w:sz w:val="24"/>
          <w:szCs w:val="24"/>
        </w:rPr>
        <w:t xml:space="preserve">zo zoznamu </w:t>
      </w:r>
      <w:r w:rsidR="00EC3BEF" w:rsidRPr="00D2524D">
        <w:rPr>
          <w:rFonts w:ascii="Times New Roman" w:hAnsi="Times New Roman" w:cs="Times New Roman"/>
          <w:sz w:val="24"/>
          <w:szCs w:val="24"/>
        </w:rPr>
        <w:t>kritického subjektu</w:t>
      </w:r>
      <w:r w:rsidRPr="00D2524D">
        <w:rPr>
          <w:rFonts w:ascii="Times New Roman" w:hAnsi="Times New Roman" w:cs="Times New Roman"/>
          <w:sz w:val="24"/>
          <w:szCs w:val="24"/>
        </w:rPr>
        <w:t xml:space="preserve"> osobitného európskeho významu a o dôvode tohto vyradenia,</w:t>
      </w:r>
    </w:p>
    <w:p w:rsidR="006419E2" w:rsidRPr="00D2524D" w:rsidRDefault="003610DD" w:rsidP="00D82F9A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oznamuje b</w:t>
      </w:r>
      <w:r w:rsidR="00766757" w:rsidRPr="00D2524D">
        <w:rPr>
          <w:rFonts w:ascii="Times New Roman" w:hAnsi="Times New Roman" w:cs="Times New Roman"/>
          <w:sz w:val="24"/>
          <w:szCs w:val="24"/>
        </w:rPr>
        <w:t>ez zbytočného odkladu jednotným kontaktným miestam</w:t>
      </w:r>
      <w:r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DF677D" w:rsidRPr="00D2524D">
        <w:rPr>
          <w:rFonts w:ascii="Times New Roman" w:hAnsi="Times New Roman" w:cs="Times New Roman"/>
          <w:sz w:val="24"/>
          <w:szCs w:val="24"/>
        </w:rPr>
        <w:t xml:space="preserve">iných </w:t>
      </w:r>
      <w:r w:rsidRPr="00D2524D">
        <w:rPr>
          <w:rFonts w:ascii="Times New Roman" w:hAnsi="Times New Roman" w:cs="Times New Roman"/>
          <w:sz w:val="24"/>
          <w:szCs w:val="24"/>
        </w:rPr>
        <w:t>dotknutých členských štátov incident</w:t>
      </w:r>
      <w:r w:rsidR="005503FE" w:rsidRPr="00D2524D">
        <w:rPr>
          <w:rFonts w:ascii="Times New Roman" w:hAnsi="Times New Roman" w:cs="Times New Roman"/>
          <w:sz w:val="24"/>
          <w:szCs w:val="24"/>
        </w:rPr>
        <w:t>,</w:t>
      </w:r>
      <w:r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5503FE" w:rsidRPr="00D2524D">
        <w:rPr>
          <w:rFonts w:ascii="Times New Roman" w:hAnsi="Times New Roman" w:cs="Times New Roman"/>
          <w:sz w:val="24"/>
          <w:szCs w:val="24"/>
        </w:rPr>
        <w:t>ktorý mu oznámil ústredný orgán</w:t>
      </w:r>
      <w:r w:rsidRPr="00D2524D">
        <w:rPr>
          <w:rFonts w:ascii="Times New Roman" w:hAnsi="Times New Roman" w:cs="Times New Roman"/>
          <w:sz w:val="24"/>
          <w:szCs w:val="24"/>
        </w:rPr>
        <w:t xml:space="preserve">, ktorý má alebo môže mať významný rušivý vplyv na kritické subjekty a kontinuitu poskytovania základných služieb do jedného </w:t>
      </w:r>
      <w:r w:rsidR="00E01B55" w:rsidRPr="00D2524D">
        <w:rPr>
          <w:rFonts w:ascii="Times New Roman" w:hAnsi="Times New Roman" w:cs="Times New Roman"/>
          <w:sz w:val="24"/>
          <w:szCs w:val="24"/>
        </w:rPr>
        <w:t xml:space="preserve">členského štátu </w:t>
      </w:r>
      <w:r w:rsidRPr="00D2524D">
        <w:rPr>
          <w:rFonts w:ascii="Times New Roman" w:hAnsi="Times New Roman" w:cs="Times New Roman"/>
          <w:sz w:val="24"/>
          <w:szCs w:val="24"/>
        </w:rPr>
        <w:t>alebo viacerých členských štátov alebo v nich,</w:t>
      </w:r>
      <w:bookmarkEnd w:id="49"/>
    </w:p>
    <w:p w:rsidR="00646E53" w:rsidRPr="00D2524D" w:rsidRDefault="00BD1135" w:rsidP="00386913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vedie konzultácie s jednotnými kontaktnými miestami</w:t>
      </w:r>
      <w:r w:rsidR="00C876DA" w:rsidRPr="00D2524D">
        <w:rPr>
          <w:rFonts w:ascii="Times New Roman" w:hAnsi="Times New Roman" w:cs="Times New Roman"/>
          <w:sz w:val="24"/>
          <w:szCs w:val="24"/>
        </w:rPr>
        <w:t xml:space="preserve"> iných </w:t>
      </w:r>
      <w:r w:rsidRPr="00D2524D">
        <w:rPr>
          <w:rFonts w:ascii="Times New Roman" w:hAnsi="Times New Roman" w:cs="Times New Roman"/>
          <w:sz w:val="24"/>
          <w:szCs w:val="24"/>
        </w:rPr>
        <w:t>členských štátov</w:t>
      </w:r>
      <w:r w:rsidR="00C876DA" w:rsidRPr="00D2524D">
        <w:rPr>
          <w:rFonts w:ascii="Times New Roman" w:hAnsi="Times New Roman" w:cs="Times New Roman"/>
          <w:sz w:val="24"/>
          <w:szCs w:val="24"/>
        </w:rPr>
        <w:t>, ktoré sa</w:t>
      </w:r>
      <w:r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C876DA" w:rsidRPr="00D2524D">
        <w:rPr>
          <w:rFonts w:ascii="Times New Roman" w:hAnsi="Times New Roman" w:cs="Times New Roman"/>
          <w:sz w:val="24"/>
          <w:szCs w:val="24"/>
        </w:rPr>
        <w:t xml:space="preserve">týkajú </w:t>
      </w:r>
      <w:r w:rsidR="00A63349" w:rsidRPr="00D2524D">
        <w:rPr>
          <w:rFonts w:ascii="Times New Roman" w:hAnsi="Times New Roman" w:cs="Times New Roman"/>
          <w:sz w:val="24"/>
          <w:szCs w:val="24"/>
        </w:rPr>
        <w:t>kritických subjektov</w:t>
      </w:r>
      <w:r w:rsidR="00861704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386913" w:rsidRPr="00D2524D">
        <w:rPr>
          <w:rFonts w:ascii="Times New Roman" w:hAnsi="Times New Roman" w:cs="Times New Roman"/>
          <w:sz w:val="24"/>
          <w:szCs w:val="24"/>
        </w:rPr>
        <w:t>s </w:t>
      </w:r>
      <w:r w:rsidR="00861704" w:rsidRPr="00D2524D">
        <w:rPr>
          <w:rFonts w:ascii="Times New Roman" w:hAnsi="Times New Roman" w:cs="Times New Roman"/>
          <w:sz w:val="24"/>
          <w:szCs w:val="24"/>
        </w:rPr>
        <w:t>cieľom zvýšiť odolnosť kritických subjektov a, ak je to možné, znížiť ich administratívne zaťaženie</w:t>
      </w:r>
      <w:r w:rsidR="00A63349" w:rsidRPr="00D2524D">
        <w:rPr>
          <w:rFonts w:ascii="Times New Roman" w:hAnsi="Times New Roman" w:cs="Times New Roman"/>
          <w:sz w:val="24"/>
          <w:szCs w:val="24"/>
        </w:rPr>
        <w:t>; tieto</w:t>
      </w:r>
      <w:r w:rsidRPr="00D2524D">
        <w:rPr>
          <w:rFonts w:ascii="Times New Roman" w:hAnsi="Times New Roman" w:cs="Times New Roman"/>
          <w:sz w:val="24"/>
          <w:szCs w:val="24"/>
        </w:rPr>
        <w:t xml:space="preserve"> konzultácie sa uskutočnia najmä v súvislosti s kritickými subjektmi, ktoré</w:t>
      </w:r>
      <w:r w:rsidR="00861704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646E53" w:rsidRPr="00D2524D">
        <w:rPr>
          <w:rFonts w:ascii="Times New Roman" w:hAnsi="Times New Roman" w:cs="Times New Roman"/>
          <w:sz w:val="24"/>
          <w:szCs w:val="24"/>
        </w:rPr>
        <w:t>využívajú kritickú infraštruktúru, ktorá je fyzicky prepojená medzi dvoma alebo viacerými členskými štátmi, sú súčasťou podnikových štruktúr, ktoré sú prepojené alebo spojené s kritickými subj</w:t>
      </w:r>
      <w:r w:rsidR="007C2343" w:rsidRPr="00D2524D">
        <w:rPr>
          <w:rFonts w:ascii="Times New Roman" w:hAnsi="Times New Roman" w:cs="Times New Roman"/>
          <w:sz w:val="24"/>
          <w:szCs w:val="24"/>
        </w:rPr>
        <w:t>ektmi v iných členských štátoch alebo ktoré boli identifikované ako kritické subjekty v jednom členskom štáte a základné služby poskytujú do iných členských štátov alebo v nich,</w:t>
      </w:r>
    </w:p>
    <w:p w:rsidR="006419E2" w:rsidRPr="00D2524D" w:rsidRDefault="003610DD" w:rsidP="00386913">
      <w:pPr>
        <w:pStyle w:val="Odsekzoznamu"/>
        <w:numPr>
          <w:ilvl w:val="0"/>
          <w:numId w:val="6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podieľa sa na vytváraní partnerstiev na národnej a medzinárodnej úrovni na úseku kritickej infraštruktúry a podporuje ich</w:t>
      </w:r>
      <w:r w:rsidR="00386913" w:rsidRPr="00D2524D">
        <w:rPr>
          <w:rFonts w:ascii="Times New Roman" w:hAnsi="Times New Roman" w:cs="Times New Roman"/>
          <w:sz w:val="24"/>
          <w:szCs w:val="24"/>
        </w:rPr>
        <w:t>.</w:t>
      </w:r>
    </w:p>
    <w:p w:rsidR="0031745B" w:rsidRPr="00D2524D" w:rsidRDefault="0031745B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0" w:name="paragraf-6.oznacenie"/>
      <w:bookmarkEnd w:id="43"/>
    </w:p>
    <w:p w:rsidR="006C1B31" w:rsidRPr="00D2524D" w:rsidRDefault="006C1B31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 xml:space="preserve">§ </w:t>
      </w:r>
      <w:bookmarkStart w:id="51" w:name="paragraf-6.text"/>
      <w:bookmarkEnd w:id="50"/>
      <w:r w:rsidR="00F1118C" w:rsidRPr="00D2524D">
        <w:rPr>
          <w:rFonts w:ascii="Times New Roman" w:hAnsi="Times New Roman" w:cs="Times New Roman"/>
          <w:b/>
          <w:sz w:val="24"/>
          <w:szCs w:val="24"/>
        </w:rPr>
        <w:t>6</w:t>
      </w:r>
    </w:p>
    <w:p w:rsidR="007F31C5" w:rsidRPr="00D2524D" w:rsidRDefault="007F31C5" w:rsidP="00386913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51"/>
    <w:p w:rsidR="006C1B31" w:rsidRPr="00D2524D" w:rsidRDefault="006C1B31" w:rsidP="00386913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Ústredný orgán na úseku kritickej infraštruktúry v</w:t>
      </w:r>
      <w:r w:rsidR="005251E5" w:rsidRPr="00D2524D">
        <w:rPr>
          <w:rFonts w:ascii="Times New Roman" w:hAnsi="Times New Roman" w:cs="Times New Roman"/>
          <w:sz w:val="24"/>
          <w:szCs w:val="24"/>
        </w:rPr>
        <w:t> </w:t>
      </w:r>
      <w:r w:rsidRPr="00D2524D">
        <w:rPr>
          <w:rFonts w:ascii="Times New Roman" w:hAnsi="Times New Roman" w:cs="Times New Roman"/>
          <w:sz w:val="24"/>
          <w:szCs w:val="24"/>
        </w:rPr>
        <w:t>sektore</w:t>
      </w:r>
      <w:r w:rsidR="005251E5" w:rsidRPr="00D2524D">
        <w:rPr>
          <w:rFonts w:ascii="Times New Roman" w:hAnsi="Times New Roman" w:cs="Times New Roman"/>
          <w:sz w:val="24"/>
          <w:szCs w:val="24"/>
        </w:rPr>
        <w:t xml:space="preserve"> a podsektore</w:t>
      </w:r>
      <w:r w:rsidRPr="00D2524D">
        <w:rPr>
          <w:rFonts w:ascii="Times New Roman" w:hAnsi="Times New Roman" w:cs="Times New Roman"/>
          <w:sz w:val="24"/>
          <w:szCs w:val="24"/>
        </w:rPr>
        <w:t xml:space="preserve"> svojej pôsobnosti</w:t>
      </w:r>
      <w:r w:rsidR="008E6498" w:rsidRPr="00D2524D">
        <w:rPr>
          <w:rFonts w:ascii="Times New Roman" w:hAnsi="Times New Roman" w:cs="Times New Roman"/>
          <w:sz w:val="24"/>
          <w:szCs w:val="24"/>
        </w:rPr>
        <w:t xml:space="preserve"> podľa prílohy č. 1</w:t>
      </w:r>
    </w:p>
    <w:p w:rsidR="004E66D6" w:rsidRPr="00D2524D" w:rsidRDefault="004E66D6" w:rsidP="00386913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52" w:name="paragraf-6.pismeno-a.text"/>
      <w:bookmarkStart w:id="53" w:name="paragraf-6.pismeno-a"/>
      <w:r w:rsidRPr="00D2524D">
        <w:rPr>
          <w:rFonts w:ascii="Times New Roman" w:hAnsi="Times New Roman" w:cs="Times New Roman"/>
          <w:sz w:val="24"/>
          <w:szCs w:val="24"/>
        </w:rPr>
        <w:t>spolupodi</w:t>
      </w:r>
      <w:r w:rsidR="00107974" w:rsidRPr="00D2524D">
        <w:rPr>
          <w:rFonts w:ascii="Times New Roman" w:hAnsi="Times New Roman" w:cs="Times New Roman"/>
          <w:sz w:val="24"/>
          <w:szCs w:val="24"/>
        </w:rPr>
        <w:t>eľa sa na vypracovaní stratégie a </w:t>
      </w:r>
      <w:r w:rsidR="00BB41A8" w:rsidRPr="00D2524D">
        <w:rPr>
          <w:rFonts w:ascii="Times New Roman" w:hAnsi="Times New Roman" w:cs="Times New Roman"/>
          <w:sz w:val="24"/>
          <w:szCs w:val="24"/>
        </w:rPr>
        <w:t xml:space="preserve">navrhuje prahové hodnoty pre kritériá významnosti vplyvu podľa § 14 ods. 3 </w:t>
      </w:r>
      <w:r w:rsidR="00914DA7" w:rsidRPr="00D2524D">
        <w:rPr>
          <w:rFonts w:ascii="Times New Roman" w:hAnsi="Times New Roman" w:cs="Times New Roman"/>
          <w:sz w:val="24"/>
          <w:szCs w:val="24"/>
        </w:rPr>
        <w:t>pre sektor a podsektor a pre </w:t>
      </w:r>
      <w:r w:rsidR="00107974" w:rsidRPr="00D2524D">
        <w:rPr>
          <w:rFonts w:ascii="Times New Roman" w:hAnsi="Times New Roman" w:cs="Times New Roman"/>
          <w:sz w:val="24"/>
          <w:szCs w:val="24"/>
        </w:rPr>
        <w:t>z</w:t>
      </w:r>
      <w:r w:rsidR="005810F8" w:rsidRPr="00D2524D">
        <w:rPr>
          <w:rFonts w:ascii="Times New Roman" w:hAnsi="Times New Roman" w:cs="Times New Roman"/>
          <w:sz w:val="24"/>
          <w:szCs w:val="24"/>
        </w:rPr>
        <w:t>ákladnú službu podľa prílohy č. </w:t>
      </w:r>
      <w:r w:rsidR="00107974" w:rsidRPr="00D2524D">
        <w:rPr>
          <w:rFonts w:ascii="Times New Roman" w:hAnsi="Times New Roman" w:cs="Times New Roman"/>
          <w:sz w:val="24"/>
          <w:szCs w:val="24"/>
        </w:rPr>
        <w:t>1,</w:t>
      </w:r>
      <w:r w:rsidR="00516381" w:rsidRPr="00D2524D">
        <w:rPr>
          <w:rFonts w:ascii="Times New Roman" w:hAnsi="Times New Roman" w:cs="Times New Roman"/>
          <w:sz w:val="24"/>
          <w:szCs w:val="24"/>
        </w:rPr>
        <w:t xml:space="preserve"> po vykonaní konzultácií so združeniami podnikateľov,</w:t>
      </w:r>
    </w:p>
    <w:p w:rsidR="00691FD5" w:rsidRPr="00D2524D" w:rsidRDefault="00691FD5" w:rsidP="00386913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posudzuje </w:t>
      </w:r>
      <w:r w:rsidR="00327AA3" w:rsidRPr="00D2524D">
        <w:rPr>
          <w:rFonts w:ascii="Times New Roman" w:hAnsi="Times New Roman" w:cs="Times New Roman"/>
          <w:sz w:val="24"/>
          <w:szCs w:val="24"/>
        </w:rPr>
        <w:t xml:space="preserve">a vyhodnocuje </w:t>
      </w:r>
      <w:r w:rsidRPr="00D2524D">
        <w:rPr>
          <w:rFonts w:ascii="Times New Roman" w:hAnsi="Times New Roman" w:cs="Times New Roman"/>
          <w:sz w:val="24"/>
          <w:szCs w:val="24"/>
        </w:rPr>
        <w:t>riziká v sektor</w:t>
      </w:r>
      <w:r w:rsidR="005810F8" w:rsidRPr="00D2524D">
        <w:rPr>
          <w:rFonts w:ascii="Times New Roman" w:hAnsi="Times New Roman" w:cs="Times New Roman"/>
          <w:sz w:val="24"/>
          <w:szCs w:val="24"/>
        </w:rPr>
        <w:t>e a podsektore podľa prílohy č. </w:t>
      </w:r>
      <w:r w:rsidRPr="00D2524D">
        <w:rPr>
          <w:rFonts w:ascii="Times New Roman" w:hAnsi="Times New Roman" w:cs="Times New Roman"/>
          <w:sz w:val="24"/>
          <w:szCs w:val="24"/>
        </w:rPr>
        <w:t>1,</w:t>
      </w:r>
      <w:r w:rsidR="00092F56" w:rsidRPr="00D2524D">
        <w:rPr>
          <w:rFonts w:ascii="Times New Roman" w:hAnsi="Times New Roman" w:cs="Times New Roman"/>
          <w:sz w:val="24"/>
          <w:szCs w:val="24"/>
        </w:rPr>
        <w:t xml:space="preserve"> vrátane urč</w:t>
      </w:r>
      <w:r w:rsidR="002037F5" w:rsidRPr="00D2524D">
        <w:rPr>
          <w:rFonts w:ascii="Times New Roman" w:hAnsi="Times New Roman" w:cs="Times New Roman"/>
          <w:sz w:val="24"/>
          <w:szCs w:val="24"/>
        </w:rPr>
        <w:t>enia</w:t>
      </w:r>
      <w:r w:rsidR="00092F56" w:rsidRPr="00D2524D">
        <w:rPr>
          <w:rFonts w:ascii="Times New Roman" w:hAnsi="Times New Roman" w:cs="Times New Roman"/>
          <w:sz w:val="24"/>
          <w:szCs w:val="24"/>
        </w:rPr>
        <w:t xml:space="preserve"> prahových hodnôt incidentov</w:t>
      </w:r>
      <w:r w:rsidR="006A7C64" w:rsidRPr="00D2524D">
        <w:rPr>
          <w:rFonts w:ascii="Times New Roman" w:hAnsi="Times New Roman" w:cs="Times New Roman"/>
          <w:sz w:val="24"/>
          <w:szCs w:val="24"/>
        </w:rPr>
        <w:t xml:space="preserve"> podľa</w:t>
      </w:r>
      <w:r w:rsidR="00092F56" w:rsidRPr="00D2524D">
        <w:rPr>
          <w:rFonts w:ascii="Times New Roman" w:hAnsi="Times New Roman" w:cs="Times New Roman"/>
          <w:sz w:val="24"/>
          <w:szCs w:val="24"/>
        </w:rPr>
        <w:t xml:space="preserve"> § 8</w:t>
      </w:r>
      <w:r w:rsidR="00D67F9C" w:rsidRPr="00D2524D">
        <w:rPr>
          <w:rFonts w:ascii="Times New Roman" w:hAnsi="Times New Roman" w:cs="Times New Roman"/>
          <w:sz w:val="24"/>
          <w:szCs w:val="24"/>
        </w:rPr>
        <w:t xml:space="preserve"> ods. 3</w:t>
      </w:r>
      <w:r w:rsidR="00092F56" w:rsidRPr="00D2524D">
        <w:rPr>
          <w:rFonts w:ascii="Times New Roman" w:hAnsi="Times New Roman" w:cs="Times New Roman"/>
          <w:sz w:val="24"/>
          <w:szCs w:val="24"/>
        </w:rPr>
        <w:t xml:space="preserve"> písm. e) za príslušné sektor</w:t>
      </w:r>
      <w:r w:rsidR="005810F8" w:rsidRPr="00D2524D">
        <w:rPr>
          <w:rFonts w:ascii="Times New Roman" w:hAnsi="Times New Roman" w:cs="Times New Roman"/>
          <w:sz w:val="24"/>
          <w:szCs w:val="24"/>
        </w:rPr>
        <w:t>y a podsektory podľa prílohy č. </w:t>
      </w:r>
      <w:r w:rsidR="00092F56" w:rsidRPr="00D2524D">
        <w:rPr>
          <w:rFonts w:ascii="Times New Roman" w:hAnsi="Times New Roman" w:cs="Times New Roman"/>
          <w:sz w:val="24"/>
          <w:szCs w:val="24"/>
        </w:rPr>
        <w:t xml:space="preserve">1, </w:t>
      </w:r>
      <w:r w:rsidRPr="00D2524D">
        <w:rPr>
          <w:rFonts w:ascii="Times New Roman" w:hAnsi="Times New Roman" w:cs="Times New Roman"/>
          <w:sz w:val="24"/>
          <w:szCs w:val="24"/>
        </w:rPr>
        <w:t xml:space="preserve">posudzuje </w:t>
      </w:r>
      <w:r w:rsidR="004401E8" w:rsidRPr="00D2524D">
        <w:rPr>
          <w:rFonts w:ascii="Times New Roman" w:hAnsi="Times New Roman" w:cs="Times New Roman"/>
          <w:sz w:val="24"/>
          <w:szCs w:val="24"/>
        </w:rPr>
        <w:t xml:space="preserve">a vyhodnocuje </w:t>
      </w:r>
      <w:r w:rsidRPr="00D2524D">
        <w:rPr>
          <w:rFonts w:ascii="Times New Roman" w:hAnsi="Times New Roman" w:cs="Times New Roman"/>
          <w:sz w:val="24"/>
          <w:szCs w:val="24"/>
        </w:rPr>
        <w:t>riziká kritických subjektov za príslušné sektory a podsektory podľa prílohy č. 1, ktoré priamo súvisia s poskytovaním základnej služby a</w:t>
      </w:r>
      <w:r w:rsidR="00D23F6A" w:rsidRPr="00D2524D">
        <w:rPr>
          <w:rFonts w:ascii="Times New Roman" w:hAnsi="Times New Roman" w:cs="Times New Roman"/>
          <w:sz w:val="24"/>
          <w:szCs w:val="24"/>
        </w:rPr>
        <w:t xml:space="preserve"> výslednú </w:t>
      </w:r>
      <w:r w:rsidRPr="00D2524D">
        <w:rPr>
          <w:rFonts w:ascii="Times New Roman" w:hAnsi="Times New Roman" w:cs="Times New Roman"/>
          <w:sz w:val="24"/>
          <w:szCs w:val="24"/>
        </w:rPr>
        <w:t>správu predkladá ministerstvu vnútra,</w:t>
      </w:r>
    </w:p>
    <w:bookmarkEnd w:id="52"/>
    <w:p w:rsidR="006C1B31" w:rsidRPr="00D2524D" w:rsidRDefault="00ED657D" w:rsidP="00386913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lastRenderedPageBreak/>
        <w:t>identifikuje</w:t>
      </w:r>
      <w:r w:rsidR="00EC4E7F" w:rsidRPr="00D2524D">
        <w:rPr>
          <w:rFonts w:ascii="Times New Roman" w:hAnsi="Times New Roman" w:cs="Times New Roman"/>
          <w:sz w:val="24"/>
          <w:szCs w:val="24"/>
        </w:rPr>
        <w:t xml:space="preserve"> kritick</w:t>
      </w:r>
      <w:r w:rsidRPr="00D2524D">
        <w:rPr>
          <w:rFonts w:ascii="Times New Roman" w:hAnsi="Times New Roman" w:cs="Times New Roman"/>
          <w:sz w:val="24"/>
          <w:szCs w:val="24"/>
        </w:rPr>
        <w:t>ý</w:t>
      </w:r>
      <w:r w:rsidR="006C1B31" w:rsidRPr="00D2524D">
        <w:rPr>
          <w:rFonts w:ascii="Times New Roman" w:hAnsi="Times New Roman" w:cs="Times New Roman"/>
          <w:sz w:val="24"/>
          <w:szCs w:val="24"/>
        </w:rPr>
        <w:t xml:space="preserve"> subjekt</w:t>
      </w:r>
      <w:r w:rsidR="006E343C" w:rsidRPr="00D2524D">
        <w:rPr>
          <w:rFonts w:ascii="Times New Roman" w:hAnsi="Times New Roman" w:cs="Times New Roman"/>
          <w:sz w:val="24"/>
          <w:szCs w:val="24"/>
        </w:rPr>
        <w:t>, zaraďuje</w:t>
      </w:r>
      <w:r w:rsidR="00C02D6A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6E343C" w:rsidRPr="00D2524D">
        <w:rPr>
          <w:rFonts w:ascii="Times New Roman" w:hAnsi="Times New Roman" w:cs="Times New Roman"/>
          <w:sz w:val="24"/>
          <w:szCs w:val="24"/>
        </w:rPr>
        <w:t>a vyraďuje kritický subjekt</w:t>
      </w:r>
      <w:r w:rsidR="002548CC" w:rsidRPr="00D2524D">
        <w:rPr>
          <w:rFonts w:ascii="Times New Roman" w:hAnsi="Times New Roman" w:cs="Times New Roman"/>
          <w:sz w:val="24"/>
          <w:szCs w:val="24"/>
        </w:rPr>
        <w:t xml:space="preserve"> z</w:t>
      </w:r>
      <w:r w:rsidR="006C1B31" w:rsidRPr="00D2524D">
        <w:rPr>
          <w:rFonts w:ascii="Times New Roman" w:hAnsi="Times New Roman" w:cs="Times New Roman"/>
          <w:sz w:val="24"/>
          <w:szCs w:val="24"/>
        </w:rPr>
        <w:t xml:space="preserve">o </w:t>
      </w:r>
      <w:r w:rsidR="00B12427" w:rsidRPr="00D2524D">
        <w:rPr>
          <w:rFonts w:ascii="Times New Roman" w:hAnsi="Times New Roman" w:cs="Times New Roman"/>
          <w:sz w:val="24"/>
          <w:szCs w:val="24"/>
        </w:rPr>
        <w:t>sektora</w:t>
      </w:r>
      <w:r w:rsidR="006C1B31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0D72E9" w:rsidRPr="00D2524D">
        <w:rPr>
          <w:rFonts w:ascii="Times New Roman" w:hAnsi="Times New Roman" w:cs="Times New Roman"/>
          <w:sz w:val="24"/>
          <w:szCs w:val="24"/>
        </w:rPr>
        <w:t xml:space="preserve">a podsektora </w:t>
      </w:r>
      <w:r w:rsidR="00B12427" w:rsidRPr="00D2524D">
        <w:rPr>
          <w:rFonts w:ascii="Times New Roman" w:hAnsi="Times New Roman" w:cs="Times New Roman"/>
          <w:sz w:val="24"/>
          <w:szCs w:val="24"/>
        </w:rPr>
        <w:t>podľa prílohy č. </w:t>
      </w:r>
      <w:r w:rsidR="0081714C" w:rsidRPr="00D2524D">
        <w:rPr>
          <w:rFonts w:ascii="Times New Roman" w:hAnsi="Times New Roman" w:cs="Times New Roman"/>
          <w:sz w:val="24"/>
          <w:szCs w:val="24"/>
        </w:rPr>
        <w:t>1</w:t>
      </w:r>
      <w:r w:rsidR="00E07349" w:rsidRPr="00D2524D">
        <w:rPr>
          <w:rFonts w:ascii="Times New Roman" w:hAnsi="Times New Roman" w:cs="Times New Roman"/>
          <w:sz w:val="24"/>
          <w:szCs w:val="24"/>
        </w:rPr>
        <w:t>,</w:t>
      </w:r>
    </w:p>
    <w:p w:rsidR="00522504" w:rsidRPr="00D2524D" w:rsidRDefault="00522504" w:rsidP="00386913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oznamuje kritickému subjektu</w:t>
      </w:r>
      <w:r w:rsidR="00A37815" w:rsidRPr="00D2524D">
        <w:rPr>
          <w:rFonts w:ascii="Times New Roman" w:hAnsi="Times New Roman" w:cs="Times New Roman"/>
          <w:sz w:val="24"/>
          <w:szCs w:val="24"/>
        </w:rPr>
        <w:t>,</w:t>
      </w:r>
      <w:r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ED657D" w:rsidRPr="00D2524D">
        <w:rPr>
          <w:rFonts w:ascii="Times New Roman" w:hAnsi="Times New Roman" w:cs="Times New Roman"/>
          <w:sz w:val="24"/>
          <w:szCs w:val="24"/>
        </w:rPr>
        <w:t>že bol identifikovaný ako</w:t>
      </w:r>
      <w:r w:rsidRPr="00D2524D">
        <w:rPr>
          <w:rFonts w:ascii="Times New Roman" w:hAnsi="Times New Roman" w:cs="Times New Roman"/>
          <w:sz w:val="24"/>
          <w:szCs w:val="24"/>
        </w:rPr>
        <w:t xml:space="preserve"> kritick</w:t>
      </w:r>
      <w:r w:rsidR="00ED657D" w:rsidRPr="00D2524D">
        <w:rPr>
          <w:rFonts w:ascii="Times New Roman" w:hAnsi="Times New Roman" w:cs="Times New Roman"/>
          <w:sz w:val="24"/>
          <w:szCs w:val="24"/>
        </w:rPr>
        <w:t>ý</w:t>
      </w:r>
      <w:r w:rsidRPr="00D2524D">
        <w:rPr>
          <w:rFonts w:ascii="Times New Roman" w:hAnsi="Times New Roman" w:cs="Times New Roman"/>
          <w:sz w:val="24"/>
          <w:szCs w:val="24"/>
        </w:rPr>
        <w:t xml:space="preserve"> subjekt a jeho zaraden</w:t>
      </w:r>
      <w:r w:rsidR="00ED657D" w:rsidRPr="00D2524D">
        <w:rPr>
          <w:rFonts w:ascii="Times New Roman" w:hAnsi="Times New Roman" w:cs="Times New Roman"/>
          <w:sz w:val="24"/>
          <w:szCs w:val="24"/>
        </w:rPr>
        <w:t>ie</w:t>
      </w:r>
      <w:r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E65059" w:rsidRPr="00D2524D">
        <w:rPr>
          <w:rFonts w:ascii="Times New Roman" w:hAnsi="Times New Roman" w:cs="Times New Roman"/>
          <w:sz w:val="24"/>
          <w:szCs w:val="24"/>
        </w:rPr>
        <w:t>a vyraden</w:t>
      </w:r>
      <w:r w:rsidR="00ED657D" w:rsidRPr="00D2524D">
        <w:rPr>
          <w:rFonts w:ascii="Times New Roman" w:hAnsi="Times New Roman" w:cs="Times New Roman"/>
          <w:sz w:val="24"/>
          <w:szCs w:val="24"/>
        </w:rPr>
        <w:t>ie</w:t>
      </w:r>
      <w:r w:rsidR="00E65059" w:rsidRPr="00D2524D">
        <w:rPr>
          <w:rFonts w:ascii="Times New Roman" w:hAnsi="Times New Roman" w:cs="Times New Roman"/>
          <w:sz w:val="24"/>
          <w:szCs w:val="24"/>
        </w:rPr>
        <w:t xml:space="preserve"> z</w:t>
      </w:r>
      <w:r w:rsidRPr="00D2524D">
        <w:rPr>
          <w:rFonts w:ascii="Times New Roman" w:hAnsi="Times New Roman" w:cs="Times New Roman"/>
          <w:sz w:val="24"/>
          <w:szCs w:val="24"/>
        </w:rPr>
        <w:t>o sektora a podsektora podľa prílohy č. 1,</w:t>
      </w:r>
    </w:p>
    <w:bookmarkEnd w:id="53"/>
    <w:p w:rsidR="007115F3" w:rsidRPr="00D2524D" w:rsidRDefault="005D2695" w:rsidP="00386913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oznamuje ministerstvu </w:t>
      </w:r>
      <w:r w:rsidR="00FB046B" w:rsidRPr="00D2524D">
        <w:rPr>
          <w:rFonts w:ascii="Times New Roman" w:hAnsi="Times New Roman" w:cs="Times New Roman"/>
          <w:sz w:val="24"/>
          <w:szCs w:val="24"/>
        </w:rPr>
        <w:t xml:space="preserve">vnútra </w:t>
      </w:r>
      <w:r w:rsidR="00ED657D" w:rsidRPr="00D2524D">
        <w:rPr>
          <w:rFonts w:ascii="Times New Roman" w:hAnsi="Times New Roman" w:cs="Times New Roman"/>
          <w:sz w:val="24"/>
          <w:szCs w:val="24"/>
        </w:rPr>
        <w:t>identifikáciu</w:t>
      </w:r>
      <w:r w:rsidR="00E65059" w:rsidRPr="00D2524D">
        <w:rPr>
          <w:rFonts w:ascii="Times New Roman" w:hAnsi="Times New Roman" w:cs="Times New Roman"/>
          <w:sz w:val="24"/>
          <w:szCs w:val="24"/>
        </w:rPr>
        <w:t xml:space="preserve"> kritického subjektu a jeho zaraden</w:t>
      </w:r>
      <w:r w:rsidR="00ED657D" w:rsidRPr="00D2524D">
        <w:rPr>
          <w:rFonts w:ascii="Times New Roman" w:hAnsi="Times New Roman" w:cs="Times New Roman"/>
          <w:sz w:val="24"/>
          <w:szCs w:val="24"/>
        </w:rPr>
        <w:t>ie</w:t>
      </w:r>
      <w:r w:rsidR="00B404B6" w:rsidRPr="00D2524D">
        <w:rPr>
          <w:rFonts w:ascii="Times New Roman" w:hAnsi="Times New Roman" w:cs="Times New Roman"/>
          <w:sz w:val="24"/>
          <w:szCs w:val="24"/>
        </w:rPr>
        <w:t xml:space="preserve"> a </w:t>
      </w:r>
      <w:r w:rsidR="00E65059" w:rsidRPr="00D2524D">
        <w:rPr>
          <w:rFonts w:ascii="Times New Roman" w:hAnsi="Times New Roman" w:cs="Times New Roman"/>
          <w:sz w:val="24"/>
          <w:szCs w:val="24"/>
        </w:rPr>
        <w:t>vyraden</w:t>
      </w:r>
      <w:r w:rsidR="00ED657D" w:rsidRPr="00D2524D">
        <w:rPr>
          <w:rFonts w:ascii="Times New Roman" w:hAnsi="Times New Roman" w:cs="Times New Roman"/>
          <w:sz w:val="24"/>
          <w:szCs w:val="24"/>
        </w:rPr>
        <w:t>ie</w:t>
      </w:r>
      <w:r w:rsidR="00E65059" w:rsidRPr="00D2524D">
        <w:rPr>
          <w:rFonts w:ascii="Times New Roman" w:hAnsi="Times New Roman" w:cs="Times New Roman"/>
          <w:sz w:val="24"/>
          <w:szCs w:val="24"/>
        </w:rPr>
        <w:t xml:space="preserve"> zo sektora a podsektora podľa prílohy č. 1</w:t>
      </w:r>
      <w:r w:rsidRPr="00D2524D">
        <w:rPr>
          <w:rFonts w:ascii="Times New Roman" w:hAnsi="Times New Roman" w:cs="Times New Roman"/>
          <w:sz w:val="24"/>
          <w:szCs w:val="24"/>
        </w:rPr>
        <w:t>,</w:t>
      </w:r>
    </w:p>
    <w:p w:rsidR="000A29F2" w:rsidRPr="00D2524D" w:rsidRDefault="000A29F2" w:rsidP="00750F99">
      <w:pPr>
        <w:pStyle w:val="Odsekzoznamu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spravuje neverejnú časť zoznamu identifikovaných kritických subjektov v tomto rozsahu:</w:t>
      </w:r>
    </w:p>
    <w:p w:rsidR="000A29F2" w:rsidRPr="00D2524D" w:rsidRDefault="000A29F2" w:rsidP="00750F99">
      <w:pPr>
        <w:pStyle w:val="Odsekzoznamu"/>
        <w:spacing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1.</w:t>
      </w:r>
      <w:r w:rsidRPr="00D2524D">
        <w:rPr>
          <w:rFonts w:ascii="Times New Roman" w:hAnsi="Times New Roman" w:cs="Times New Roman"/>
          <w:sz w:val="24"/>
          <w:szCs w:val="24"/>
        </w:rPr>
        <w:tab/>
        <w:t>názov ústredného orgánu, sektor, podsektor, obchodné meno alebo názov, sídlo, poskytovaná základná služba podľa prílohy č. 1, ak kritický subjekt je právnická osoba,</w:t>
      </w:r>
    </w:p>
    <w:p w:rsidR="000A29F2" w:rsidRPr="00D2524D" w:rsidRDefault="000A29F2" w:rsidP="00750F99">
      <w:pPr>
        <w:pStyle w:val="Odsekzoznamu"/>
        <w:spacing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2.</w:t>
      </w:r>
      <w:r w:rsidRPr="00D2524D">
        <w:rPr>
          <w:rFonts w:ascii="Times New Roman" w:hAnsi="Times New Roman" w:cs="Times New Roman"/>
          <w:sz w:val="24"/>
          <w:szCs w:val="24"/>
        </w:rPr>
        <w:tab/>
        <w:t>názov ústredného orgánu, sektor, podsektor, obchodné meno, miesto podnikania, poskytovaná základná služba podľa prílohy č. 1, ak kritický subjekt je fyzická osoba - podnikateľ,</w:t>
      </w:r>
    </w:p>
    <w:p w:rsidR="000A29F2" w:rsidRPr="00D2524D" w:rsidRDefault="000A29F2" w:rsidP="00750F99">
      <w:pPr>
        <w:pStyle w:val="Odsekzoznamu"/>
        <w:spacing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3.</w:t>
      </w:r>
      <w:r w:rsidRPr="00D2524D">
        <w:rPr>
          <w:rFonts w:ascii="Times New Roman" w:hAnsi="Times New Roman" w:cs="Times New Roman"/>
          <w:sz w:val="24"/>
          <w:szCs w:val="24"/>
        </w:rPr>
        <w:tab/>
        <w:t>popis kritickej infraštruktúry poskytujúcej základné služby, kontaktná osoba, dotknutý členský štát, identifikačné číslo organizácie, ak kritický subjekt je právnická osoba,</w:t>
      </w:r>
    </w:p>
    <w:p w:rsidR="000A29F2" w:rsidRPr="00D2524D" w:rsidRDefault="000A29F2" w:rsidP="00750F99">
      <w:pPr>
        <w:pStyle w:val="Odsekzoznamu"/>
        <w:spacing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4.</w:t>
      </w:r>
      <w:r w:rsidRPr="00D2524D">
        <w:rPr>
          <w:rFonts w:ascii="Times New Roman" w:hAnsi="Times New Roman" w:cs="Times New Roman"/>
          <w:sz w:val="24"/>
          <w:szCs w:val="24"/>
        </w:rPr>
        <w:tab/>
        <w:t>popis kritickej infraštruktúry poskytujúcej základné služby, kontaktná osoba, dotknutý členský štát, adresa trvalého pobytu, identifikačné číslo organizácie, ak kritický subjekt je fyzická osoba - podnikateľ,</w:t>
      </w:r>
    </w:p>
    <w:p w:rsidR="000A29F2" w:rsidRPr="00D2524D" w:rsidRDefault="000A29F2" w:rsidP="00750F99">
      <w:pPr>
        <w:pStyle w:val="Odsekzoznamu"/>
        <w:spacing w:after="240"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5.</w:t>
      </w:r>
      <w:r w:rsidRPr="00D2524D">
        <w:rPr>
          <w:rFonts w:ascii="Times New Roman" w:hAnsi="Times New Roman" w:cs="Times New Roman"/>
          <w:sz w:val="24"/>
          <w:szCs w:val="24"/>
        </w:rPr>
        <w:tab/>
        <w:t>zoznam všetkých incidentov,</w:t>
      </w:r>
    </w:p>
    <w:p w:rsidR="006C1B31" w:rsidRPr="00D2524D" w:rsidRDefault="006C1B31" w:rsidP="001676BE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prehodnocuje </w:t>
      </w:r>
      <w:r w:rsidR="004F3D22" w:rsidRPr="00D2524D">
        <w:rPr>
          <w:rFonts w:ascii="Times New Roman" w:hAnsi="Times New Roman" w:cs="Times New Roman"/>
          <w:sz w:val="24"/>
          <w:szCs w:val="24"/>
        </w:rPr>
        <w:t xml:space="preserve">podľa </w:t>
      </w:r>
      <w:r w:rsidR="0058285F" w:rsidRPr="00D2524D">
        <w:rPr>
          <w:rFonts w:ascii="Times New Roman" w:hAnsi="Times New Roman" w:cs="Times New Roman"/>
          <w:sz w:val="24"/>
          <w:szCs w:val="24"/>
        </w:rPr>
        <w:t xml:space="preserve">potreby, najmenej raz </w:t>
      </w:r>
      <w:r w:rsidR="00D47DC7" w:rsidRPr="00D2524D">
        <w:rPr>
          <w:rFonts w:ascii="Times New Roman" w:hAnsi="Times New Roman" w:cs="Times New Roman"/>
          <w:sz w:val="24"/>
          <w:szCs w:val="24"/>
        </w:rPr>
        <w:t>za štyri roky</w:t>
      </w:r>
      <w:r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F27556" w:rsidRPr="00D2524D">
        <w:rPr>
          <w:rFonts w:ascii="Times New Roman" w:hAnsi="Times New Roman" w:cs="Times New Roman"/>
          <w:sz w:val="24"/>
          <w:szCs w:val="24"/>
        </w:rPr>
        <w:t>zoznam kritických subjektov</w:t>
      </w:r>
      <w:r w:rsidRPr="00D2524D">
        <w:rPr>
          <w:rFonts w:ascii="Times New Roman" w:hAnsi="Times New Roman" w:cs="Times New Roman"/>
          <w:sz w:val="24"/>
          <w:szCs w:val="24"/>
        </w:rPr>
        <w:t>,</w:t>
      </w:r>
    </w:p>
    <w:p w:rsidR="002D2D07" w:rsidRPr="00D2524D" w:rsidRDefault="00EC397F" w:rsidP="001676BE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oznamuje</w:t>
      </w:r>
      <w:r w:rsidR="006A7C64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DC4412" w:rsidRPr="00D2524D">
        <w:rPr>
          <w:rFonts w:ascii="Times New Roman" w:hAnsi="Times New Roman" w:cs="Times New Roman"/>
          <w:sz w:val="24"/>
          <w:szCs w:val="24"/>
        </w:rPr>
        <w:t xml:space="preserve">bez zbytočného odkladu </w:t>
      </w:r>
      <w:r w:rsidR="002D2D07" w:rsidRPr="00D2524D">
        <w:rPr>
          <w:rFonts w:ascii="Times New Roman" w:hAnsi="Times New Roman" w:cs="Times New Roman"/>
          <w:sz w:val="24"/>
          <w:szCs w:val="24"/>
        </w:rPr>
        <w:t>ministerstvu vnútra zmenu v zozname kritických subjektov,</w:t>
      </w:r>
    </w:p>
    <w:p w:rsidR="006C1B31" w:rsidRPr="00D2524D" w:rsidRDefault="00530377" w:rsidP="001676BE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odporúča</w:t>
      </w:r>
      <w:r w:rsidR="00AC313F" w:rsidRPr="00D2524D">
        <w:rPr>
          <w:rFonts w:ascii="Times New Roman" w:hAnsi="Times New Roman" w:cs="Times New Roman"/>
          <w:sz w:val="24"/>
          <w:szCs w:val="24"/>
        </w:rPr>
        <w:t xml:space="preserve"> minimálne</w:t>
      </w:r>
      <w:r w:rsidR="003A08F9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463D17" w:rsidRPr="00D2524D">
        <w:rPr>
          <w:rFonts w:ascii="Times New Roman" w:hAnsi="Times New Roman" w:cs="Times New Roman"/>
          <w:sz w:val="24"/>
          <w:szCs w:val="24"/>
        </w:rPr>
        <w:t>opatrenia na zabezpečenie odolnosti kritických subjektov</w:t>
      </w:r>
      <w:r w:rsidR="00AC313F" w:rsidRPr="00D2524D">
        <w:rPr>
          <w:rFonts w:ascii="Times New Roman" w:hAnsi="Times New Roman" w:cs="Times New Roman"/>
          <w:sz w:val="24"/>
          <w:szCs w:val="24"/>
        </w:rPr>
        <w:t xml:space="preserve"> podľa § 10</w:t>
      </w:r>
      <w:r w:rsidR="002A26D7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6C1B31" w:rsidRPr="00D2524D">
        <w:rPr>
          <w:rFonts w:ascii="Times New Roman" w:hAnsi="Times New Roman" w:cs="Times New Roman"/>
          <w:sz w:val="24"/>
          <w:szCs w:val="24"/>
        </w:rPr>
        <w:t>vo svojom sektore</w:t>
      </w:r>
      <w:r w:rsidR="00736790" w:rsidRPr="00D2524D">
        <w:rPr>
          <w:rFonts w:ascii="Times New Roman" w:hAnsi="Times New Roman" w:cs="Times New Roman"/>
          <w:sz w:val="24"/>
          <w:szCs w:val="24"/>
        </w:rPr>
        <w:t xml:space="preserve"> a podsektore podľa prílohy č. </w:t>
      </w:r>
      <w:r w:rsidR="006D6008" w:rsidRPr="00D2524D">
        <w:rPr>
          <w:rFonts w:ascii="Times New Roman" w:hAnsi="Times New Roman" w:cs="Times New Roman"/>
          <w:sz w:val="24"/>
          <w:szCs w:val="24"/>
        </w:rPr>
        <w:t>1</w:t>
      </w:r>
      <w:r w:rsidR="006C1B31" w:rsidRPr="00D2524D">
        <w:rPr>
          <w:rFonts w:ascii="Times New Roman" w:hAnsi="Times New Roman" w:cs="Times New Roman"/>
          <w:sz w:val="24"/>
          <w:szCs w:val="24"/>
        </w:rPr>
        <w:t>,</w:t>
      </w:r>
      <w:r w:rsidR="00194728" w:rsidRPr="00D2524D">
        <w:rPr>
          <w:rFonts w:ascii="Times New Roman" w:hAnsi="Times New Roman" w:cs="Times New Roman"/>
          <w:sz w:val="24"/>
          <w:szCs w:val="24"/>
        </w:rPr>
        <w:t xml:space="preserve"> vrátane používania noriem a technických špecifikácií</w:t>
      </w:r>
      <w:r w:rsidR="00702CAB" w:rsidRPr="00D2524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="00395EFA" w:rsidRPr="00D2524D">
        <w:rPr>
          <w:rFonts w:ascii="Times New Roman" w:hAnsi="Times New Roman" w:cs="Times New Roman"/>
          <w:sz w:val="24"/>
          <w:szCs w:val="24"/>
        </w:rPr>
        <w:t>)</w:t>
      </w:r>
      <w:r w:rsidR="00194728" w:rsidRPr="00D2524D">
        <w:rPr>
          <w:rFonts w:ascii="Times New Roman" w:hAnsi="Times New Roman" w:cs="Times New Roman"/>
          <w:sz w:val="24"/>
          <w:szCs w:val="24"/>
        </w:rPr>
        <w:t xml:space="preserve"> vhodných pre kritické subjekty</w:t>
      </w:r>
      <w:r w:rsidR="002D5659" w:rsidRPr="00D2524D">
        <w:rPr>
          <w:rFonts w:ascii="Times New Roman" w:hAnsi="Times New Roman" w:cs="Times New Roman"/>
          <w:sz w:val="24"/>
          <w:szCs w:val="24"/>
        </w:rPr>
        <w:t>,</w:t>
      </w:r>
    </w:p>
    <w:p w:rsidR="00D72C2D" w:rsidRPr="00D2524D" w:rsidRDefault="00D72C2D" w:rsidP="001676BE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posudzuje </w:t>
      </w:r>
      <w:r w:rsidR="00AB4FED" w:rsidRPr="00D2524D">
        <w:rPr>
          <w:rFonts w:ascii="Times New Roman" w:hAnsi="Times New Roman" w:cs="Times New Roman"/>
          <w:sz w:val="24"/>
          <w:szCs w:val="24"/>
        </w:rPr>
        <w:t xml:space="preserve">a vyhodnocuje </w:t>
      </w:r>
      <w:r w:rsidR="00E543F7" w:rsidRPr="00D2524D">
        <w:rPr>
          <w:rFonts w:ascii="Times New Roman" w:hAnsi="Times New Roman" w:cs="Times New Roman"/>
          <w:sz w:val="24"/>
          <w:szCs w:val="24"/>
        </w:rPr>
        <w:t xml:space="preserve">prijaté </w:t>
      </w:r>
      <w:r w:rsidR="0050455B" w:rsidRPr="00D2524D">
        <w:rPr>
          <w:rFonts w:ascii="Times New Roman" w:hAnsi="Times New Roman" w:cs="Times New Roman"/>
          <w:sz w:val="24"/>
          <w:szCs w:val="24"/>
        </w:rPr>
        <w:t>bezpečnostné plány</w:t>
      </w:r>
      <w:r w:rsidR="00E543F7" w:rsidRPr="00D2524D">
        <w:rPr>
          <w:rFonts w:ascii="Times New Roman" w:hAnsi="Times New Roman" w:cs="Times New Roman"/>
          <w:sz w:val="24"/>
          <w:szCs w:val="24"/>
        </w:rPr>
        <w:t xml:space="preserve"> kritického subjektu </w:t>
      </w:r>
      <w:r w:rsidR="002305BA" w:rsidRPr="00D2524D">
        <w:rPr>
          <w:rFonts w:ascii="Times New Roman" w:hAnsi="Times New Roman" w:cs="Times New Roman"/>
          <w:sz w:val="24"/>
          <w:szCs w:val="24"/>
        </w:rPr>
        <w:t xml:space="preserve">z hľadiska zabezpečenia odolnosti </w:t>
      </w:r>
      <w:r w:rsidR="00D1069C" w:rsidRPr="00D2524D">
        <w:rPr>
          <w:rFonts w:ascii="Times New Roman" w:hAnsi="Times New Roman" w:cs="Times New Roman"/>
          <w:sz w:val="24"/>
          <w:szCs w:val="24"/>
        </w:rPr>
        <w:t>kritického subjektu</w:t>
      </w:r>
      <w:r w:rsidR="002305BA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6E273F" w:rsidRPr="00D2524D">
        <w:rPr>
          <w:rFonts w:ascii="Times New Roman" w:hAnsi="Times New Roman" w:cs="Times New Roman"/>
          <w:sz w:val="24"/>
          <w:szCs w:val="24"/>
        </w:rPr>
        <w:t>a zohľadnenia posúdenia rizika kritickým subjektom a posúdenia rizika ústredným orgánom</w:t>
      </w:r>
      <w:r w:rsidR="00796DB1" w:rsidRPr="00D2524D">
        <w:rPr>
          <w:rFonts w:ascii="Times New Roman" w:hAnsi="Times New Roman" w:cs="Times New Roman"/>
          <w:sz w:val="24"/>
          <w:szCs w:val="24"/>
        </w:rPr>
        <w:t>,</w:t>
      </w:r>
    </w:p>
    <w:p w:rsidR="006C1B31" w:rsidRPr="00D2524D" w:rsidRDefault="00ED657D" w:rsidP="001676BE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urč</w:t>
      </w:r>
      <w:r w:rsidR="006C1B31" w:rsidRPr="00D2524D">
        <w:rPr>
          <w:rFonts w:ascii="Times New Roman" w:hAnsi="Times New Roman" w:cs="Times New Roman"/>
          <w:sz w:val="24"/>
          <w:szCs w:val="24"/>
        </w:rPr>
        <w:t xml:space="preserve">uje </w:t>
      </w:r>
      <w:r w:rsidR="00512A41" w:rsidRPr="00D2524D">
        <w:rPr>
          <w:rFonts w:ascii="Times New Roman" w:hAnsi="Times New Roman" w:cs="Times New Roman"/>
          <w:sz w:val="24"/>
          <w:szCs w:val="24"/>
        </w:rPr>
        <w:t xml:space="preserve">v spolupráci s kritickými subjektmi v </w:t>
      </w:r>
      <w:r w:rsidR="006C1B31" w:rsidRPr="00D2524D">
        <w:rPr>
          <w:rFonts w:ascii="Times New Roman" w:hAnsi="Times New Roman" w:cs="Times New Roman"/>
          <w:sz w:val="24"/>
          <w:szCs w:val="24"/>
        </w:rPr>
        <w:t xml:space="preserve">rámci svojej pôsobnosti rozsah </w:t>
      </w:r>
      <w:r w:rsidR="00C44A62" w:rsidRPr="00D2524D">
        <w:rPr>
          <w:rFonts w:ascii="Times New Roman" w:hAnsi="Times New Roman" w:cs="Times New Roman"/>
          <w:sz w:val="24"/>
          <w:szCs w:val="24"/>
        </w:rPr>
        <w:t>limitovaných</w:t>
      </w:r>
      <w:r w:rsidR="006C1B31" w:rsidRPr="00D2524D">
        <w:rPr>
          <w:rFonts w:ascii="Times New Roman" w:hAnsi="Times New Roman" w:cs="Times New Roman"/>
          <w:sz w:val="24"/>
          <w:szCs w:val="24"/>
        </w:rPr>
        <w:t xml:space="preserve"> informácií</w:t>
      </w:r>
      <w:r w:rsidR="00960E2F" w:rsidRPr="00D2524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60E2F" w:rsidRPr="00D2524D">
        <w:rPr>
          <w:rFonts w:ascii="Times New Roman" w:hAnsi="Times New Roman" w:cs="Times New Roman"/>
          <w:sz w:val="24"/>
          <w:szCs w:val="24"/>
        </w:rPr>
        <w:t>a je oprávnený vyzvať kritický subjekt na poskytnutie limitovanej informácie,</w:t>
      </w:r>
    </w:p>
    <w:p w:rsidR="00290F02" w:rsidRPr="00D2524D" w:rsidRDefault="00290F02" w:rsidP="001676BE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poskytuje súčinnosť </w:t>
      </w:r>
      <w:r w:rsidR="002209E3" w:rsidRPr="00D2524D">
        <w:rPr>
          <w:rFonts w:ascii="Times New Roman" w:hAnsi="Times New Roman" w:cs="Times New Roman"/>
          <w:sz w:val="24"/>
          <w:szCs w:val="24"/>
        </w:rPr>
        <w:t xml:space="preserve">Komisii a ministerstvu vnútra </w:t>
      </w:r>
      <w:r w:rsidRPr="00D2524D">
        <w:rPr>
          <w:rFonts w:ascii="Times New Roman" w:hAnsi="Times New Roman" w:cs="Times New Roman"/>
          <w:sz w:val="24"/>
          <w:szCs w:val="24"/>
        </w:rPr>
        <w:t>pri organizovaní poradn</w:t>
      </w:r>
      <w:r w:rsidR="002209E3" w:rsidRPr="00D2524D">
        <w:rPr>
          <w:rFonts w:ascii="Times New Roman" w:hAnsi="Times New Roman" w:cs="Times New Roman"/>
          <w:sz w:val="24"/>
          <w:szCs w:val="24"/>
        </w:rPr>
        <w:t xml:space="preserve">ej misie </w:t>
      </w:r>
      <w:r w:rsidR="000C0A22" w:rsidRPr="00D2524D">
        <w:rPr>
          <w:rFonts w:ascii="Times New Roman" w:hAnsi="Times New Roman" w:cs="Times New Roman"/>
          <w:sz w:val="24"/>
          <w:szCs w:val="24"/>
        </w:rPr>
        <w:t>s </w:t>
      </w:r>
      <w:r w:rsidRPr="00D2524D">
        <w:rPr>
          <w:rFonts w:ascii="Times New Roman" w:hAnsi="Times New Roman" w:cs="Times New Roman"/>
          <w:sz w:val="24"/>
          <w:szCs w:val="24"/>
        </w:rPr>
        <w:t xml:space="preserve">cieľom posúdiť opatrenia, ktoré uvedený kritický subjekt zaviedol </w:t>
      </w:r>
      <w:r w:rsidR="0076605B" w:rsidRPr="00D2524D">
        <w:rPr>
          <w:rFonts w:ascii="Times New Roman" w:hAnsi="Times New Roman" w:cs="Times New Roman"/>
          <w:sz w:val="24"/>
          <w:szCs w:val="24"/>
        </w:rPr>
        <w:t xml:space="preserve">na splnenie svojich </w:t>
      </w:r>
      <w:r w:rsidR="0076605B" w:rsidRPr="00D2524D">
        <w:rPr>
          <w:rFonts w:ascii="Times New Roman" w:hAnsi="Times New Roman" w:cs="Times New Roman"/>
          <w:sz w:val="24"/>
          <w:szCs w:val="24"/>
        </w:rPr>
        <w:lastRenderedPageBreak/>
        <w:t>povinností,</w:t>
      </w:r>
      <w:r w:rsidR="00AC4CC0" w:rsidRPr="00D2524D">
        <w:rPr>
          <w:rFonts w:ascii="Times New Roman" w:hAnsi="Times New Roman" w:cs="Times New Roman"/>
          <w:sz w:val="24"/>
          <w:szCs w:val="24"/>
        </w:rPr>
        <w:t xml:space="preserve"> predkladá ministerstvu vnútra relevantné časti posúdenia rizika kritickým subjektom, zoznam prijatých opatrení kritického subjektu podľa § 10, spolu so závermi kontrol, prípadne in</w:t>
      </w:r>
      <w:r w:rsidR="00053F23" w:rsidRPr="00D2524D">
        <w:rPr>
          <w:rFonts w:ascii="Times New Roman" w:hAnsi="Times New Roman" w:cs="Times New Roman"/>
          <w:sz w:val="24"/>
          <w:szCs w:val="24"/>
        </w:rPr>
        <w:t>ých podkladov získaných podľa § </w:t>
      </w:r>
      <w:r w:rsidR="00AC4CC0" w:rsidRPr="00D2524D">
        <w:rPr>
          <w:rFonts w:ascii="Times New Roman" w:hAnsi="Times New Roman" w:cs="Times New Roman"/>
          <w:sz w:val="24"/>
          <w:szCs w:val="24"/>
        </w:rPr>
        <w:t>16 zaslané mu kritickým subjektom,</w:t>
      </w:r>
    </w:p>
    <w:p w:rsidR="006C1B31" w:rsidRPr="00D2524D" w:rsidRDefault="006C1B31" w:rsidP="007315E1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vypracúva zameranie kontrolnej činnosti a kontroluje plnenie povinností a dohliada na plnenie opatrení kritických subjektov na zabezpečenie odolnosti kritických subjektov,</w:t>
      </w:r>
    </w:p>
    <w:p w:rsidR="006C1B31" w:rsidRPr="00D2524D" w:rsidRDefault="006C1B31" w:rsidP="007315E1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predkladá ministerstvu vnútra </w:t>
      </w:r>
      <w:r w:rsidR="00174E24" w:rsidRPr="00D2524D">
        <w:rPr>
          <w:rFonts w:ascii="Times New Roman" w:hAnsi="Times New Roman" w:cs="Times New Roman"/>
          <w:sz w:val="24"/>
          <w:szCs w:val="24"/>
        </w:rPr>
        <w:t xml:space="preserve">do 31. marca </w:t>
      </w:r>
      <w:r w:rsidRPr="00D2524D">
        <w:rPr>
          <w:rFonts w:ascii="Times New Roman" w:hAnsi="Times New Roman" w:cs="Times New Roman"/>
          <w:sz w:val="24"/>
          <w:szCs w:val="24"/>
        </w:rPr>
        <w:t>súhrnnú správu o kontr</w:t>
      </w:r>
      <w:r w:rsidR="00026BAA" w:rsidRPr="00D2524D">
        <w:rPr>
          <w:rFonts w:ascii="Times New Roman" w:hAnsi="Times New Roman" w:cs="Times New Roman"/>
          <w:sz w:val="24"/>
          <w:szCs w:val="24"/>
        </w:rPr>
        <w:t xml:space="preserve">ole kritických subjektov </w:t>
      </w:r>
      <w:r w:rsidR="00C6192A" w:rsidRPr="00D2524D">
        <w:rPr>
          <w:rFonts w:ascii="Times New Roman" w:hAnsi="Times New Roman" w:cs="Times New Roman"/>
          <w:sz w:val="24"/>
          <w:szCs w:val="24"/>
        </w:rPr>
        <w:t>za predchádzajúci kalendárny rok</w:t>
      </w:r>
      <w:r w:rsidRPr="00D2524D">
        <w:rPr>
          <w:rFonts w:ascii="Times New Roman" w:hAnsi="Times New Roman" w:cs="Times New Roman"/>
          <w:sz w:val="24"/>
          <w:szCs w:val="24"/>
        </w:rPr>
        <w:t>,</w:t>
      </w:r>
    </w:p>
    <w:p w:rsidR="006C1B31" w:rsidRPr="00D2524D" w:rsidRDefault="006C1B31" w:rsidP="007315E1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524D">
        <w:rPr>
          <w:rFonts w:ascii="Times New Roman" w:hAnsi="Times New Roman" w:cs="Times New Roman"/>
          <w:sz w:val="24"/>
          <w:szCs w:val="24"/>
        </w:rPr>
        <w:t>prejednáva</w:t>
      </w:r>
      <w:proofErr w:type="spellEnd"/>
      <w:r w:rsidRPr="00D2524D">
        <w:rPr>
          <w:rFonts w:ascii="Times New Roman" w:hAnsi="Times New Roman" w:cs="Times New Roman"/>
          <w:sz w:val="24"/>
          <w:szCs w:val="24"/>
        </w:rPr>
        <w:t xml:space="preserve"> priestupky a iné správne delikty na úseku kritickej infraštruktúry,</w:t>
      </w:r>
    </w:p>
    <w:p w:rsidR="00421821" w:rsidRPr="00D2524D" w:rsidRDefault="001D62BF" w:rsidP="007315E1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oznamuje </w:t>
      </w:r>
      <w:r w:rsidR="00A94C75" w:rsidRPr="00D2524D">
        <w:rPr>
          <w:rFonts w:ascii="Times New Roman" w:hAnsi="Times New Roman" w:cs="Times New Roman"/>
          <w:sz w:val="24"/>
          <w:szCs w:val="24"/>
        </w:rPr>
        <w:t>bez zbytočného odkladu ministers</w:t>
      </w:r>
      <w:r w:rsidR="00421821" w:rsidRPr="00D2524D">
        <w:rPr>
          <w:rFonts w:ascii="Times New Roman" w:hAnsi="Times New Roman" w:cs="Times New Roman"/>
          <w:sz w:val="24"/>
          <w:szCs w:val="24"/>
        </w:rPr>
        <w:t>tvu vnútra všetky incidenty,</w:t>
      </w:r>
    </w:p>
    <w:p w:rsidR="002655B1" w:rsidRPr="00D2524D" w:rsidRDefault="002655B1" w:rsidP="007315E1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je oprávnený vyzvať kritický subjekt na poskytnutie informácií, podkladov a vysvetlení, ktoré sa </w:t>
      </w:r>
      <w:r w:rsidR="009A1E93" w:rsidRPr="00D2524D">
        <w:rPr>
          <w:rFonts w:ascii="Times New Roman" w:hAnsi="Times New Roman" w:cs="Times New Roman"/>
          <w:sz w:val="24"/>
          <w:szCs w:val="24"/>
        </w:rPr>
        <w:t>t</w:t>
      </w:r>
      <w:r w:rsidRPr="00D2524D">
        <w:rPr>
          <w:rFonts w:ascii="Times New Roman" w:hAnsi="Times New Roman" w:cs="Times New Roman"/>
          <w:sz w:val="24"/>
          <w:szCs w:val="24"/>
        </w:rPr>
        <w:t>ýkajú odolnosti kritickej infraštruktúry, ktorú kritický subjekt prevádzkuje, a ktorá môže byť nepriaznivo ovplyvnená zahraničnou investíciou podľa osobitného predpisu</w:t>
      </w:r>
      <w:r w:rsidR="00053F23" w:rsidRPr="00D2524D">
        <w:rPr>
          <w:rFonts w:ascii="Times New Roman" w:hAnsi="Times New Roman" w:cs="Times New Roman"/>
          <w:sz w:val="24"/>
          <w:szCs w:val="24"/>
        </w:rPr>
        <w:t>,</w:t>
      </w:r>
      <w:r w:rsidR="00764662" w:rsidRPr="00D2524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 w:rsidR="00395EFA" w:rsidRPr="00D2524D">
        <w:rPr>
          <w:rFonts w:ascii="Times New Roman" w:hAnsi="Times New Roman" w:cs="Times New Roman"/>
          <w:sz w:val="24"/>
          <w:szCs w:val="24"/>
        </w:rPr>
        <w:t>)</w:t>
      </w:r>
      <w:r w:rsidR="00053F23" w:rsidRPr="00D25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AB8" w:rsidRPr="00D2524D" w:rsidRDefault="006E7C0E" w:rsidP="007315E1">
      <w:pPr>
        <w:pStyle w:val="Odsekzoznamu"/>
        <w:numPr>
          <w:ilvl w:val="0"/>
          <w:numId w:val="7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podieľa sa na vytváraní partnerstiev na národnej a medzinárodnej úrovni na úseku kritickej infraštruktúry a podporuje ich</w:t>
      </w:r>
      <w:r w:rsidR="00CD2AB8" w:rsidRPr="00D2524D">
        <w:rPr>
          <w:rFonts w:ascii="Times New Roman" w:hAnsi="Times New Roman" w:cs="Times New Roman"/>
          <w:sz w:val="24"/>
          <w:szCs w:val="24"/>
        </w:rPr>
        <w:t>.</w:t>
      </w:r>
    </w:p>
    <w:p w:rsidR="00694947" w:rsidRPr="00D2524D" w:rsidRDefault="00694947" w:rsidP="00285B5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</w:p>
    <w:p w:rsidR="00AD70C5" w:rsidRPr="00D2524D" w:rsidRDefault="006C6045" w:rsidP="00AF43D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D2524D">
        <w:rPr>
          <w:b/>
        </w:rPr>
        <w:t>§ 7</w:t>
      </w:r>
    </w:p>
    <w:p w:rsidR="00AD70C5" w:rsidRPr="00D2524D" w:rsidRDefault="00AD70C5" w:rsidP="00AF43D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D2524D">
        <w:rPr>
          <w:b/>
        </w:rPr>
        <w:t>Stratégia</w:t>
      </w:r>
    </w:p>
    <w:p w:rsidR="007F31C5" w:rsidRPr="00D2524D" w:rsidRDefault="007F31C5" w:rsidP="00F37D40">
      <w:pPr>
        <w:pStyle w:val="titrearticle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b/>
        </w:rPr>
      </w:pPr>
    </w:p>
    <w:p w:rsidR="00AD70C5" w:rsidRPr="00D2524D" w:rsidRDefault="00AD70C5" w:rsidP="00F37D40">
      <w:pPr>
        <w:pStyle w:val="titrearticle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Stratégia obsahuje najmä </w:t>
      </w:r>
    </w:p>
    <w:p w:rsidR="00AD70C5" w:rsidRPr="00D2524D" w:rsidRDefault="00AD70C5" w:rsidP="00F37D40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strategické ciele a priority na účely zvýšenia celkovej o</w:t>
      </w:r>
      <w:r w:rsidR="00921DA8" w:rsidRPr="00D2524D">
        <w:rPr>
          <w:rFonts w:ascii="Times New Roman" w:hAnsi="Times New Roman" w:cs="Times New Roman"/>
          <w:sz w:val="24"/>
          <w:szCs w:val="24"/>
        </w:rPr>
        <w:t>dolnosti kritických subjektov s </w:t>
      </w:r>
      <w:r w:rsidRPr="00D2524D">
        <w:rPr>
          <w:rFonts w:ascii="Times New Roman" w:hAnsi="Times New Roman" w:cs="Times New Roman"/>
          <w:sz w:val="24"/>
          <w:szCs w:val="24"/>
        </w:rPr>
        <w:t>prihliadnutím na cezhraničné a</w:t>
      </w:r>
      <w:r w:rsidR="004407D8" w:rsidRPr="00D2524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4407D8" w:rsidRPr="00D2524D">
        <w:rPr>
          <w:rFonts w:ascii="Times New Roman" w:hAnsi="Times New Roman" w:cs="Times New Roman"/>
          <w:sz w:val="24"/>
          <w:szCs w:val="24"/>
        </w:rPr>
        <w:t>medzisektorové</w:t>
      </w:r>
      <w:proofErr w:type="spellEnd"/>
      <w:r w:rsidR="004407D8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Pr="00D2524D">
        <w:rPr>
          <w:rFonts w:ascii="Times New Roman" w:hAnsi="Times New Roman" w:cs="Times New Roman"/>
          <w:sz w:val="24"/>
          <w:szCs w:val="24"/>
        </w:rPr>
        <w:t>závislosti a vzájomné závislosti,</w:t>
      </w:r>
    </w:p>
    <w:p w:rsidR="00AD70C5" w:rsidRPr="00D2524D" w:rsidRDefault="00AD70C5" w:rsidP="00F37D40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rámec riadenia na dosiahnutie strategických cieľov</w:t>
      </w:r>
      <w:r w:rsidR="001E4930" w:rsidRPr="00D2524D">
        <w:rPr>
          <w:rFonts w:ascii="Times New Roman" w:hAnsi="Times New Roman" w:cs="Times New Roman"/>
          <w:sz w:val="24"/>
          <w:szCs w:val="24"/>
        </w:rPr>
        <w:t xml:space="preserve"> a priorít vrátane opisu úloh a </w:t>
      </w:r>
      <w:r w:rsidRPr="00D2524D">
        <w:rPr>
          <w:rFonts w:ascii="Times New Roman" w:hAnsi="Times New Roman" w:cs="Times New Roman"/>
          <w:sz w:val="24"/>
          <w:szCs w:val="24"/>
        </w:rPr>
        <w:t>zodpovedností orgánov</w:t>
      </w:r>
      <w:r w:rsidR="00AD6FA0" w:rsidRPr="00D2524D">
        <w:rPr>
          <w:rFonts w:ascii="Times New Roman" w:hAnsi="Times New Roman" w:cs="Times New Roman"/>
          <w:sz w:val="24"/>
          <w:szCs w:val="24"/>
        </w:rPr>
        <w:t xml:space="preserve"> štátnej správy na úseku kritickej infraštruktúry</w:t>
      </w:r>
      <w:r w:rsidRPr="00D2524D">
        <w:rPr>
          <w:rFonts w:ascii="Times New Roman" w:hAnsi="Times New Roman" w:cs="Times New Roman"/>
          <w:sz w:val="24"/>
          <w:szCs w:val="24"/>
        </w:rPr>
        <w:t>, kritických subjek</w:t>
      </w:r>
      <w:r w:rsidR="00921DA8" w:rsidRPr="00D2524D">
        <w:rPr>
          <w:rFonts w:ascii="Times New Roman" w:hAnsi="Times New Roman" w:cs="Times New Roman"/>
          <w:sz w:val="24"/>
          <w:szCs w:val="24"/>
        </w:rPr>
        <w:t xml:space="preserve">tov a iných </w:t>
      </w:r>
      <w:r w:rsidR="00612F23" w:rsidRPr="00D2524D">
        <w:rPr>
          <w:rFonts w:ascii="Times New Roman" w:hAnsi="Times New Roman" w:cs="Times New Roman"/>
          <w:sz w:val="24"/>
          <w:szCs w:val="24"/>
        </w:rPr>
        <w:t xml:space="preserve">zainteresovaných </w:t>
      </w:r>
      <w:r w:rsidR="00921DA8" w:rsidRPr="00D2524D">
        <w:rPr>
          <w:rFonts w:ascii="Times New Roman" w:hAnsi="Times New Roman" w:cs="Times New Roman"/>
          <w:sz w:val="24"/>
          <w:szCs w:val="24"/>
        </w:rPr>
        <w:t>strán zapojených do </w:t>
      </w:r>
      <w:r w:rsidRPr="00D2524D">
        <w:rPr>
          <w:rFonts w:ascii="Times New Roman" w:hAnsi="Times New Roman" w:cs="Times New Roman"/>
          <w:sz w:val="24"/>
          <w:szCs w:val="24"/>
        </w:rPr>
        <w:t>vykonávania stratégie,</w:t>
      </w:r>
    </w:p>
    <w:p w:rsidR="00AD70C5" w:rsidRPr="00D2524D" w:rsidRDefault="00AD70C5" w:rsidP="00F37D40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opis opatrení </w:t>
      </w:r>
      <w:r w:rsidR="00C67E40" w:rsidRPr="00D2524D">
        <w:rPr>
          <w:rFonts w:ascii="Times New Roman" w:hAnsi="Times New Roman" w:cs="Times New Roman"/>
          <w:sz w:val="24"/>
          <w:szCs w:val="24"/>
        </w:rPr>
        <w:t>nevyhnutných</w:t>
      </w:r>
      <w:r w:rsidRPr="00D2524D">
        <w:rPr>
          <w:rFonts w:ascii="Times New Roman" w:hAnsi="Times New Roman" w:cs="Times New Roman"/>
          <w:sz w:val="24"/>
          <w:szCs w:val="24"/>
        </w:rPr>
        <w:t xml:space="preserve"> na zvýšenie celkovej odolnosti kritických subjektov</w:t>
      </w:r>
      <w:r w:rsidR="00921DA8" w:rsidRPr="00D2524D">
        <w:rPr>
          <w:rFonts w:ascii="Times New Roman" w:hAnsi="Times New Roman" w:cs="Times New Roman"/>
          <w:sz w:val="24"/>
          <w:szCs w:val="24"/>
        </w:rPr>
        <w:t xml:space="preserve"> vrátane opisu posúdenia rizika</w:t>
      </w:r>
      <w:r w:rsidRPr="00D2524D">
        <w:rPr>
          <w:rFonts w:ascii="Times New Roman" w:hAnsi="Times New Roman" w:cs="Times New Roman"/>
          <w:sz w:val="24"/>
          <w:szCs w:val="24"/>
        </w:rPr>
        <w:t>,</w:t>
      </w:r>
    </w:p>
    <w:p w:rsidR="00AD70C5" w:rsidRPr="00D2524D" w:rsidRDefault="00AD70C5" w:rsidP="00F37D40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opis procesu, ktorým sa kritické subjekty </w:t>
      </w:r>
      <w:r w:rsidR="005427EC" w:rsidRPr="00D2524D">
        <w:rPr>
          <w:rFonts w:ascii="Times New Roman" w:hAnsi="Times New Roman" w:cs="Times New Roman"/>
          <w:sz w:val="24"/>
          <w:szCs w:val="24"/>
        </w:rPr>
        <w:t>identifikujú</w:t>
      </w:r>
      <w:r w:rsidRPr="00D2524D">
        <w:rPr>
          <w:rFonts w:ascii="Times New Roman" w:hAnsi="Times New Roman" w:cs="Times New Roman"/>
          <w:sz w:val="24"/>
          <w:szCs w:val="24"/>
        </w:rPr>
        <w:t>,</w:t>
      </w:r>
      <w:r w:rsidR="00107974" w:rsidRPr="00D2524D">
        <w:rPr>
          <w:rFonts w:ascii="Times New Roman" w:hAnsi="Times New Roman" w:cs="Times New Roman"/>
          <w:sz w:val="24"/>
          <w:szCs w:val="24"/>
        </w:rPr>
        <w:t xml:space="preserve"> vrátane</w:t>
      </w:r>
      <w:r w:rsidR="001316A7" w:rsidRPr="00D2524D">
        <w:rPr>
          <w:rFonts w:ascii="Times New Roman" w:hAnsi="Times New Roman" w:cs="Times New Roman"/>
          <w:sz w:val="24"/>
          <w:szCs w:val="24"/>
        </w:rPr>
        <w:t xml:space="preserve"> určenia</w:t>
      </w:r>
      <w:r w:rsidR="00107974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906463" w:rsidRPr="00D2524D">
        <w:rPr>
          <w:rFonts w:ascii="Times New Roman" w:hAnsi="Times New Roman" w:cs="Times New Roman"/>
          <w:sz w:val="24"/>
          <w:szCs w:val="24"/>
        </w:rPr>
        <w:t xml:space="preserve">prahových hodnôt pre kritériá významnosti vplyvu podľa § 14 ods. 3 </w:t>
      </w:r>
      <w:r w:rsidR="00107974" w:rsidRPr="00D2524D">
        <w:rPr>
          <w:rFonts w:ascii="Times New Roman" w:hAnsi="Times New Roman" w:cs="Times New Roman"/>
          <w:sz w:val="24"/>
          <w:szCs w:val="24"/>
        </w:rPr>
        <w:t>pre každý sektor a podsektor a pre každú základnú službu podľa prílohy</w:t>
      </w:r>
      <w:r w:rsidR="00D37E17" w:rsidRPr="00D2524D">
        <w:rPr>
          <w:rFonts w:ascii="Times New Roman" w:hAnsi="Times New Roman" w:cs="Times New Roman"/>
          <w:sz w:val="24"/>
          <w:szCs w:val="24"/>
        </w:rPr>
        <w:t xml:space="preserve"> č. </w:t>
      </w:r>
      <w:r w:rsidR="00107974" w:rsidRPr="00D2524D">
        <w:rPr>
          <w:rFonts w:ascii="Times New Roman" w:hAnsi="Times New Roman" w:cs="Times New Roman"/>
          <w:sz w:val="24"/>
          <w:szCs w:val="24"/>
        </w:rPr>
        <w:t>1</w:t>
      </w:r>
      <w:r w:rsidR="00570F53" w:rsidRPr="00D2524D">
        <w:rPr>
          <w:rFonts w:ascii="Times New Roman" w:hAnsi="Times New Roman" w:cs="Times New Roman"/>
          <w:sz w:val="24"/>
          <w:szCs w:val="24"/>
        </w:rPr>
        <w:t>,</w:t>
      </w:r>
    </w:p>
    <w:p w:rsidR="00AD70C5" w:rsidRPr="00D2524D" w:rsidRDefault="00AD70C5" w:rsidP="00F37D40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opis procesu, ktorým sa podporujú kritické subjekty v súlade s týmto zákonom </w:t>
      </w:r>
      <w:r w:rsidR="00E21A1B" w:rsidRPr="00D2524D">
        <w:rPr>
          <w:rFonts w:ascii="Times New Roman" w:hAnsi="Times New Roman" w:cs="Times New Roman"/>
          <w:sz w:val="24"/>
          <w:szCs w:val="24"/>
        </w:rPr>
        <w:t xml:space="preserve">vrátane opatrení na posilnenie </w:t>
      </w:r>
      <w:r w:rsidRPr="00D2524D">
        <w:rPr>
          <w:rFonts w:ascii="Times New Roman" w:hAnsi="Times New Roman" w:cs="Times New Roman"/>
          <w:sz w:val="24"/>
          <w:szCs w:val="24"/>
        </w:rPr>
        <w:t>spolupráce medzi verej</w:t>
      </w:r>
      <w:r w:rsidR="00E21A1B" w:rsidRPr="00D2524D">
        <w:rPr>
          <w:rFonts w:ascii="Times New Roman" w:hAnsi="Times New Roman" w:cs="Times New Roman"/>
          <w:sz w:val="24"/>
          <w:szCs w:val="24"/>
        </w:rPr>
        <w:t xml:space="preserve">ným sektorom a </w:t>
      </w:r>
      <w:r w:rsidR="00B36EF4" w:rsidRPr="00D2524D">
        <w:rPr>
          <w:rFonts w:ascii="Times New Roman" w:hAnsi="Times New Roman" w:cs="Times New Roman"/>
          <w:sz w:val="24"/>
          <w:szCs w:val="24"/>
        </w:rPr>
        <w:t>súkromným sektorom</w:t>
      </w:r>
      <w:r w:rsidRPr="00D2524D">
        <w:rPr>
          <w:rFonts w:ascii="Times New Roman" w:hAnsi="Times New Roman" w:cs="Times New Roman"/>
          <w:sz w:val="24"/>
          <w:szCs w:val="24"/>
        </w:rPr>
        <w:t>,</w:t>
      </w:r>
    </w:p>
    <w:p w:rsidR="00AD70C5" w:rsidRPr="00D2524D" w:rsidRDefault="00AD70C5" w:rsidP="00F37D40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lastRenderedPageBreak/>
        <w:t>zoznam orgánov štátnej správy a príslušných zainteresovaných strán okrem kritických subjektov zapojených do vykonávania stratégie,</w:t>
      </w:r>
    </w:p>
    <w:p w:rsidR="00AD70C5" w:rsidRPr="00D2524D" w:rsidRDefault="00AD70C5" w:rsidP="00F37D40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rámec pre koordináciu medzi orgánmi štátnej správy podľa tohto zákona a orgánmi štátnej správy</w:t>
      </w:r>
      <w:r w:rsidR="00BF050E" w:rsidRPr="00D2524D">
        <w:rPr>
          <w:rFonts w:ascii="Times New Roman" w:hAnsi="Times New Roman" w:cs="Times New Roman"/>
          <w:sz w:val="24"/>
          <w:szCs w:val="24"/>
        </w:rPr>
        <w:t xml:space="preserve"> na úseku kybernetickej bezpečnosti</w:t>
      </w:r>
      <w:r w:rsidRPr="00D2524D">
        <w:rPr>
          <w:rFonts w:ascii="Times New Roman" w:hAnsi="Times New Roman" w:cs="Times New Roman"/>
          <w:sz w:val="24"/>
          <w:szCs w:val="24"/>
        </w:rPr>
        <w:t xml:space="preserve"> podľa </w:t>
      </w:r>
      <w:r w:rsidR="006834AC" w:rsidRPr="00D2524D">
        <w:rPr>
          <w:rFonts w:ascii="Times New Roman" w:hAnsi="Times New Roman" w:cs="Times New Roman"/>
          <w:sz w:val="24"/>
          <w:szCs w:val="24"/>
        </w:rPr>
        <w:t>osobitného predpisu</w:t>
      </w:r>
      <w:r w:rsidR="006834AC" w:rsidRPr="00D2524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 w:rsidR="00DE1F5D" w:rsidRPr="00D2524D">
        <w:rPr>
          <w:rFonts w:ascii="Times New Roman" w:hAnsi="Times New Roman" w:cs="Times New Roman"/>
          <w:sz w:val="24"/>
          <w:szCs w:val="24"/>
        </w:rPr>
        <w:t>)</w:t>
      </w:r>
      <w:r w:rsidR="006834AC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1A5B4B" w:rsidRPr="00D2524D">
        <w:rPr>
          <w:rFonts w:ascii="Times New Roman" w:hAnsi="Times New Roman" w:cs="Times New Roman"/>
          <w:sz w:val="24"/>
          <w:szCs w:val="24"/>
        </w:rPr>
        <w:t>na účely zdieľania informácií o</w:t>
      </w:r>
      <w:r w:rsidR="007B19F0" w:rsidRPr="00D2524D">
        <w:rPr>
          <w:rFonts w:ascii="Times New Roman" w:hAnsi="Times New Roman" w:cs="Times New Roman"/>
          <w:sz w:val="24"/>
          <w:szCs w:val="24"/>
        </w:rPr>
        <w:t> </w:t>
      </w:r>
      <w:r w:rsidRPr="00D2524D">
        <w:rPr>
          <w:rFonts w:ascii="Times New Roman" w:hAnsi="Times New Roman" w:cs="Times New Roman"/>
          <w:sz w:val="24"/>
          <w:szCs w:val="24"/>
        </w:rPr>
        <w:t>kybernetick</w:t>
      </w:r>
      <w:r w:rsidR="007B19F0" w:rsidRPr="00D2524D">
        <w:rPr>
          <w:rFonts w:ascii="Times New Roman" w:hAnsi="Times New Roman" w:cs="Times New Roman"/>
          <w:sz w:val="24"/>
          <w:szCs w:val="24"/>
        </w:rPr>
        <w:t xml:space="preserve">ých </w:t>
      </w:r>
      <w:r w:rsidRPr="00D2524D">
        <w:rPr>
          <w:rFonts w:ascii="Times New Roman" w:hAnsi="Times New Roman" w:cs="Times New Roman"/>
          <w:sz w:val="24"/>
          <w:szCs w:val="24"/>
        </w:rPr>
        <w:t>bezpečnostných rizi</w:t>
      </w:r>
      <w:r w:rsidR="00C7612C" w:rsidRPr="00D2524D">
        <w:rPr>
          <w:rFonts w:ascii="Times New Roman" w:hAnsi="Times New Roman" w:cs="Times New Roman"/>
          <w:sz w:val="24"/>
          <w:szCs w:val="24"/>
        </w:rPr>
        <w:t xml:space="preserve">kách, kybernetických hrozbách, </w:t>
      </w:r>
      <w:r w:rsidRPr="00D2524D">
        <w:rPr>
          <w:rFonts w:ascii="Times New Roman" w:hAnsi="Times New Roman" w:cs="Times New Roman"/>
          <w:sz w:val="24"/>
          <w:szCs w:val="24"/>
        </w:rPr>
        <w:t xml:space="preserve">kybernetických </w:t>
      </w:r>
      <w:r w:rsidR="007B19F0" w:rsidRPr="00D2524D">
        <w:rPr>
          <w:rFonts w:ascii="Times New Roman" w:hAnsi="Times New Roman" w:cs="Times New Roman"/>
          <w:sz w:val="24"/>
          <w:szCs w:val="24"/>
        </w:rPr>
        <w:t xml:space="preserve">bezpečnostných </w:t>
      </w:r>
      <w:r w:rsidRPr="00D2524D">
        <w:rPr>
          <w:rFonts w:ascii="Times New Roman" w:hAnsi="Times New Roman" w:cs="Times New Roman"/>
          <w:sz w:val="24"/>
          <w:szCs w:val="24"/>
        </w:rPr>
        <w:t>incidentoch a nekybernetických riz</w:t>
      </w:r>
      <w:r w:rsidR="00DC468A" w:rsidRPr="00D2524D">
        <w:rPr>
          <w:rFonts w:ascii="Times New Roman" w:hAnsi="Times New Roman" w:cs="Times New Roman"/>
          <w:sz w:val="24"/>
          <w:szCs w:val="24"/>
        </w:rPr>
        <w:t>ikách, hrozbách a </w:t>
      </w:r>
      <w:r w:rsidR="00E21A1B" w:rsidRPr="00D2524D">
        <w:rPr>
          <w:rFonts w:ascii="Times New Roman" w:hAnsi="Times New Roman" w:cs="Times New Roman"/>
          <w:sz w:val="24"/>
          <w:szCs w:val="24"/>
        </w:rPr>
        <w:t>incidentoch a </w:t>
      </w:r>
      <w:r w:rsidR="0069483E" w:rsidRPr="00D2524D">
        <w:rPr>
          <w:rFonts w:ascii="Times New Roman" w:hAnsi="Times New Roman" w:cs="Times New Roman"/>
          <w:sz w:val="24"/>
          <w:szCs w:val="24"/>
        </w:rPr>
        <w:t>vykonávanie</w:t>
      </w:r>
      <w:r w:rsidRPr="00D2524D">
        <w:rPr>
          <w:rFonts w:ascii="Times New Roman" w:hAnsi="Times New Roman" w:cs="Times New Roman"/>
          <w:sz w:val="24"/>
          <w:szCs w:val="24"/>
        </w:rPr>
        <w:t xml:space="preserve"> úloh dohľadu</w:t>
      </w:r>
      <w:r w:rsidR="0042421A" w:rsidRPr="00D2524D">
        <w:rPr>
          <w:rFonts w:ascii="Times New Roman" w:hAnsi="Times New Roman" w:cs="Times New Roman"/>
          <w:sz w:val="24"/>
          <w:szCs w:val="24"/>
        </w:rPr>
        <w:t>,</w:t>
      </w:r>
    </w:p>
    <w:p w:rsidR="006A617C" w:rsidRPr="00D2524D" w:rsidRDefault="00AD70C5" w:rsidP="00F37D40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opis už zavedených opatrení, ktoré sú zamerané na uľahčenie vykonávania povinností </w:t>
      </w:r>
      <w:r w:rsidR="00FE68FF" w:rsidRPr="00D2524D">
        <w:rPr>
          <w:rFonts w:ascii="Times New Roman" w:hAnsi="Times New Roman" w:cs="Times New Roman"/>
          <w:sz w:val="24"/>
          <w:szCs w:val="24"/>
        </w:rPr>
        <w:t>malými a strednými podnikmi, ktoré sú identifikované ako kritické subjekty</w:t>
      </w:r>
      <w:r w:rsidR="006A617C" w:rsidRPr="00D2524D">
        <w:rPr>
          <w:rFonts w:ascii="Times New Roman" w:hAnsi="Times New Roman" w:cs="Times New Roman"/>
          <w:sz w:val="24"/>
          <w:szCs w:val="24"/>
        </w:rPr>
        <w:t>.</w:t>
      </w:r>
    </w:p>
    <w:p w:rsidR="006A617C" w:rsidRPr="00D2524D" w:rsidRDefault="006A617C" w:rsidP="00F37D40">
      <w:pPr>
        <w:pStyle w:val="Odsekzoznamu"/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576C" w:rsidRPr="00D2524D" w:rsidRDefault="001A5B4B" w:rsidP="00F37D40">
      <w:pPr>
        <w:pStyle w:val="Odsekzoznamu"/>
        <w:numPr>
          <w:ilvl w:val="0"/>
          <w:numId w:val="36"/>
        </w:numPr>
        <w:shd w:val="clear" w:color="auto" w:fill="FFFFFF" w:themeFill="background1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D72C2D" w:rsidRPr="00D2524D">
        <w:rPr>
          <w:rFonts w:ascii="Times New Roman" w:hAnsi="Times New Roman" w:cs="Times New Roman"/>
          <w:sz w:val="24"/>
          <w:szCs w:val="24"/>
        </w:rPr>
        <w:t xml:space="preserve">Aktualizácia stratégie sa vykonáva </w:t>
      </w:r>
      <w:r w:rsidR="00FC7DF2" w:rsidRPr="00D2524D">
        <w:rPr>
          <w:rFonts w:ascii="Times New Roman" w:hAnsi="Times New Roman" w:cs="Times New Roman"/>
          <w:sz w:val="24"/>
          <w:szCs w:val="24"/>
        </w:rPr>
        <w:t xml:space="preserve">podľa </w:t>
      </w:r>
      <w:r w:rsidR="0058285F" w:rsidRPr="00D2524D">
        <w:rPr>
          <w:rFonts w:ascii="Times New Roman" w:hAnsi="Times New Roman" w:cs="Times New Roman"/>
          <w:sz w:val="24"/>
          <w:szCs w:val="24"/>
        </w:rPr>
        <w:t xml:space="preserve">potreby, najmenej raz </w:t>
      </w:r>
      <w:r w:rsidR="00D72C2D" w:rsidRPr="00D2524D">
        <w:rPr>
          <w:rFonts w:ascii="Times New Roman" w:hAnsi="Times New Roman" w:cs="Times New Roman"/>
          <w:sz w:val="24"/>
          <w:szCs w:val="24"/>
        </w:rPr>
        <w:t>za štyri roky.</w:t>
      </w:r>
    </w:p>
    <w:p w:rsidR="00BB08C4" w:rsidRPr="00D2524D" w:rsidRDefault="00BB08C4" w:rsidP="00F37D40">
      <w:pPr>
        <w:pStyle w:val="titrearticle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b/>
        </w:rPr>
      </w:pPr>
    </w:p>
    <w:p w:rsidR="00B922DA" w:rsidRPr="00D2524D" w:rsidRDefault="00A24B60" w:rsidP="00AF43D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iCs/>
          <w:bdr w:val="none" w:sz="0" w:space="0" w:color="auto" w:frame="1"/>
        </w:rPr>
      </w:pPr>
      <w:r w:rsidRPr="00D2524D">
        <w:rPr>
          <w:b/>
          <w:iCs/>
          <w:bdr w:val="none" w:sz="0" w:space="0" w:color="auto" w:frame="1"/>
        </w:rPr>
        <w:t>§ 8</w:t>
      </w:r>
    </w:p>
    <w:p w:rsidR="00B922DA" w:rsidRPr="00D2524D" w:rsidRDefault="00B922DA" w:rsidP="00AF43D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iCs/>
          <w:bdr w:val="none" w:sz="0" w:space="0" w:color="auto" w:frame="1"/>
        </w:rPr>
      </w:pPr>
      <w:r w:rsidRPr="00D2524D">
        <w:rPr>
          <w:b/>
          <w:iCs/>
          <w:bdr w:val="none" w:sz="0" w:space="0" w:color="auto" w:frame="1"/>
        </w:rPr>
        <w:t xml:space="preserve">Posúdenie rizika </w:t>
      </w:r>
      <w:r w:rsidR="00556D07" w:rsidRPr="00D2524D">
        <w:rPr>
          <w:b/>
          <w:iCs/>
          <w:bdr w:val="none" w:sz="0" w:space="0" w:color="auto" w:frame="1"/>
        </w:rPr>
        <w:t>ústredným orgánom</w:t>
      </w:r>
    </w:p>
    <w:p w:rsidR="007F31C5" w:rsidRPr="00D2524D" w:rsidRDefault="007F31C5" w:rsidP="00285B5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</w:p>
    <w:p w:rsidR="00B922DA" w:rsidRPr="00D2524D" w:rsidRDefault="00FE68FF" w:rsidP="00753D85">
      <w:pPr>
        <w:pStyle w:val="titrearticle"/>
        <w:numPr>
          <w:ilvl w:val="0"/>
          <w:numId w:val="16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Ústredný orgán</w:t>
      </w:r>
      <w:r w:rsidR="00C2120F" w:rsidRPr="00D2524D">
        <w:t xml:space="preserve"> </w:t>
      </w:r>
      <w:r w:rsidRPr="00D2524D">
        <w:t>predkladá</w:t>
      </w:r>
      <w:r w:rsidR="00C2120F" w:rsidRPr="00D2524D">
        <w:t xml:space="preserve"> m</w:t>
      </w:r>
      <w:r w:rsidR="00E61CE9" w:rsidRPr="00D2524D">
        <w:t>inisterstv</w:t>
      </w:r>
      <w:r w:rsidR="00C2120F" w:rsidRPr="00D2524D">
        <w:t>u</w:t>
      </w:r>
      <w:r w:rsidR="00E61CE9" w:rsidRPr="00D2524D">
        <w:t xml:space="preserve"> vnútra </w:t>
      </w:r>
      <w:r w:rsidR="0050385D" w:rsidRPr="00D2524D">
        <w:t>správy o </w:t>
      </w:r>
      <w:r w:rsidR="00E61CE9" w:rsidRPr="00D2524D">
        <w:t>p</w:t>
      </w:r>
      <w:r w:rsidR="00B922DA" w:rsidRPr="00D2524D">
        <w:t>osúden</w:t>
      </w:r>
      <w:r w:rsidR="00C2120F" w:rsidRPr="00D2524D">
        <w:t>í</w:t>
      </w:r>
      <w:r w:rsidR="00B922DA" w:rsidRPr="00D2524D">
        <w:t xml:space="preserve"> rizika</w:t>
      </w:r>
      <w:r w:rsidR="0050385D" w:rsidRPr="00D2524D">
        <w:t xml:space="preserve"> v </w:t>
      </w:r>
      <w:r w:rsidR="00C2120F" w:rsidRPr="00D2524D">
        <w:t>sektoroch a podsektoroch p</w:t>
      </w:r>
      <w:r w:rsidR="0050385D" w:rsidRPr="00D2524D">
        <w:t>odľa prílohy č. </w:t>
      </w:r>
      <w:r w:rsidR="00C2120F" w:rsidRPr="00D2524D">
        <w:t>1.</w:t>
      </w:r>
      <w:r w:rsidR="00B922DA" w:rsidRPr="00D2524D">
        <w:t xml:space="preserve"> Posúdenie rizika sa vykonáva</w:t>
      </w:r>
      <w:r w:rsidR="00C30451" w:rsidRPr="00D2524D">
        <w:t xml:space="preserve"> podľa </w:t>
      </w:r>
      <w:r w:rsidR="0058285F" w:rsidRPr="00D2524D">
        <w:t xml:space="preserve">potreby, najmenej raz </w:t>
      </w:r>
      <w:r w:rsidR="00326273" w:rsidRPr="00D2524D">
        <w:t xml:space="preserve">za </w:t>
      </w:r>
      <w:r w:rsidR="00B922DA" w:rsidRPr="00D2524D">
        <w:t>štyri roky.</w:t>
      </w:r>
      <w:r w:rsidR="0022197A" w:rsidRPr="00D2524D">
        <w:t xml:space="preserve"> </w:t>
      </w:r>
      <w:r w:rsidR="00D01D44" w:rsidRPr="00D2524D">
        <w:t>Ústredný orgán aktualizuje posúdenie rizika vždy</w:t>
      </w:r>
      <w:r w:rsidR="002F6236" w:rsidRPr="00D2524D">
        <w:t>,</w:t>
      </w:r>
      <w:r w:rsidR="00D01D44" w:rsidRPr="00D2524D">
        <w:t xml:space="preserve"> keď dôjde</w:t>
      </w:r>
      <w:r w:rsidR="002F6236" w:rsidRPr="00D2524D">
        <w:t xml:space="preserve"> k zmene </w:t>
      </w:r>
      <w:r w:rsidR="00753D85" w:rsidRPr="00D2524D">
        <w:t>v </w:t>
      </w:r>
      <w:r w:rsidR="002F6236" w:rsidRPr="00D2524D">
        <w:t>posudzovaných riz</w:t>
      </w:r>
      <w:r w:rsidR="00E02AEC" w:rsidRPr="00D2524D">
        <w:t>i</w:t>
      </w:r>
      <w:r w:rsidR="002F6236" w:rsidRPr="00D2524D">
        <w:t>k</w:t>
      </w:r>
      <w:r w:rsidR="00E02AEC" w:rsidRPr="00D2524D">
        <w:t>ách</w:t>
      </w:r>
      <w:r w:rsidR="002F6236" w:rsidRPr="00D2524D">
        <w:t xml:space="preserve"> podľa </w:t>
      </w:r>
      <w:r w:rsidR="00D01D44" w:rsidRPr="00D2524D">
        <w:t>odseku 3</w:t>
      </w:r>
      <w:r w:rsidR="002F6236" w:rsidRPr="00D2524D">
        <w:t>, ktoré majú alebo môžu mať významný vplyv na poskytovanie základných služieb uvedený</w:t>
      </w:r>
      <w:r w:rsidR="00E02AEC" w:rsidRPr="00D2524D">
        <w:t>ch</w:t>
      </w:r>
      <w:r w:rsidR="002F6236" w:rsidRPr="00D2524D">
        <w:t xml:space="preserve"> v</w:t>
      </w:r>
      <w:r w:rsidR="00896EB8" w:rsidRPr="00D2524D">
        <w:t> </w:t>
      </w:r>
      <w:r w:rsidR="002F6236" w:rsidRPr="00D2524D">
        <w:t>prílohe</w:t>
      </w:r>
      <w:r w:rsidR="00896EB8" w:rsidRPr="00D2524D">
        <w:t xml:space="preserve"> č.</w:t>
      </w:r>
      <w:r w:rsidR="008A6673" w:rsidRPr="00D2524D">
        <w:t> </w:t>
      </w:r>
      <w:r w:rsidR="002F6236" w:rsidRPr="00D2524D">
        <w:t>1 kritickými subjektmi, a</w:t>
      </w:r>
      <w:r w:rsidR="00E02AEC" w:rsidRPr="00D2524D">
        <w:t> bez zbytočného odkladu</w:t>
      </w:r>
      <w:r w:rsidR="002F6236" w:rsidRPr="00D2524D">
        <w:t xml:space="preserve"> o tom predloží správu ministerstvu vnútra.</w:t>
      </w:r>
    </w:p>
    <w:p w:rsidR="006A617C" w:rsidRPr="00D2524D" w:rsidRDefault="006A617C" w:rsidP="00753D85">
      <w:pPr>
        <w:pStyle w:val="titrearticle"/>
        <w:shd w:val="clear" w:color="auto" w:fill="FFFFFF" w:themeFill="background1"/>
        <w:tabs>
          <w:tab w:val="left" w:pos="426"/>
        </w:tabs>
        <w:spacing w:before="0" w:beforeAutospacing="0" w:after="0" w:afterAutospacing="0" w:line="360" w:lineRule="auto"/>
        <w:jc w:val="both"/>
        <w:textAlignment w:val="baseline"/>
      </w:pPr>
    </w:p>
    <w:p w:rsidR="00B922DA" w:rsidRPr="00D2524D" w:rsidRDefault="00B922DA" w:rsidP="00753D85">
      <w:pPr>
        <w:pStyle w:val="titrearticle"/>
        <w:numPr>
          <w:ilvl w:val="0"/>
          <w:numId w:val="16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Posúdenie rizika sa </w:t>
      </w:r>
      <w:r w:rsidR="001D5769" w:rsidRPr="00D2524D">
        <w:t xml:space="preserve">využíva </w:t>
      </w:r>
      <w:r w:rsidRPr="00D2524D">
        <w:t xml:space="preserve">pri </w:t>
      </w:r>
      <w:r w:rsidR="00CE3196" w:rsidRPr="00D2524D">
        <w:t>identifikovaní</w:t>
      </w:r>
      <w:r w:rsidR="00E12D14" w:rsidRPr="00D2524D">
        <w:t xml:space="preserve"> kritických subjektov </w:t>
      </w:r>
      <w:r w:rsidR="00EC4A12" w:rsidRPr="00D2524D">
        <w:t>podľa </w:t>
      </w:r>
      <w:r w:rsidR="00E12D14" w:rsidRPr="00D2524D">
        <w:t>§ </w:t>
      </w:r>
      <w:r w:rsidR="00A24B60" w:rsidRPr="00D2524D">
        <w:t>9</w:t>
      </w:r>
      <w:r w:rsidR="00EC4A12" w:rsidRPr="00D2524D">
        <w:t xml:space="preserve"> a na </w:t>
      </w:r>
      <w:r w:rsidRPr="00D2524D">
        <w:t xml:space="preserve">pomoc kritickým subjektom pri prijímaní ich opatrení podľa </w:t>
      </w:r>
      <w:r w:rsidR="00B422B7" w:rsidRPr="00D2524D">
        <w:t>§ </w:t>
      </w:r>
      <w:r w:rsidR="000412CD" w:rsidRPr="00D2524D">
        <w:t>10</w:t>
      </w:r>
      <w:r w:rsidRPr="00D2524D">
        <w:t>.</w:t>
      </w:r>
    </w:p>
    <w:p w:rsidR="006A617C" w:rsidRPr="00D2524D" w:rsidRDefault="006A617C" w:rsidP="00753D85">
      <w:pPr>
        <w:pStyle w:val="titrearticle"/>
        <w:shd w:val="clear" w:color="auto" w:fill="FFFFFF" w:themeFill="background1"/>
        <w:tabs>
          <w:tab w:val="left" w:pos="426"/>
        </w:tabs>
        <w:spacing w:before="0" w:beforeAutospacing="0" w:after="0" w:afterAutospacing="0" w:line="360" w:lineRule="auto"/>
        <w:jc w:val="both"/>
        <w:textAlignment w:val="baseline"/>
      </w:pPr>
    </w:p>
    <w:p w:rsidR="00B922DA" w:rsidRPr="00D2524D" w:rsidRDefault="00302D44" w:rsidP="00753D85">
      <w:pPr>
        <w:pStyle w:val="titrearticle"/>
        <w:numPr>
          <w:ilvl w:val="0"/>
          <w:numId w:val="16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Pri posudzovaní</w:t>
      </w:r>
      <w:r w:rsidR="00B922DA" w:rsidRPr="00D2524D">
        <w:t xml:space="preserve"> rizika sa zohľadňujú všetky relevantné prírodné riziká a riziká spôsobené ľudskou činnosť</w:t>
      </w:r>
      <w:r w:rsidR="004407D8" w:rsidRPr="00D2524D">
        <w:t xml:space="preserve">ou vrátane rizík </w:t>
      </w:r>
      <w:proofErr w:type="spellStart"/>
      <w:r w:rsidR="004407D8" w:rsidRPr="00D2524D">
        <w:t>medzisektorovej</w:t>
      </w:r>
      <w:proofErr w:type="spellEnd"/>
      <w:r w:rsidR="00B922DA" w:rsidRPr="00D2524D">
        <w:t xml:space="preserve"> </w:t>
      </w:r>
      <w:r w:rsidR="004878A5" w:rsidRPr="00D2524D">
        <w:t xml:space="preserve">povahy </w:t>
      </w:r>
      <w:r w:rsidR="00B922DA" w:rsidRPr="00D2524D">
        <w:t xml:space="preserve">alebo </w:t>
      </w:r>
      <w:r w:rsidR="002D17CB" w:rsidRPr="00D2524D">
        <w:t xml:space="preserve">rizík </w:t>
      </w:r>
      <w:r w:rsidR="00B922DA" w:rsidRPr="00D2524D">
        <w:t>cezhraničnej povahy, nehôd, prírodných katastro</w:t>
      </w:r>
      <w:r w:rsidR="00934BCA" w:rsidRPr="00D2524D">
        <w:t xml:space="preserve">f, ohrození verejného zdravia, </w:t>
      </w:r>
      <w:r w:rsidR="00B922DA" w:rsidRPr="00D2524D">
        <w:t>hybridných hrozieb alebo iných hrozieb vr</w:t>
      </w:r>
      <w:r w:rsidR="004878A5" w:rsidRPr="00D2524D">
        <w:t>átane trestných činov terorizmu</w:t>
      </w:r>
      <w:r w:rsidR="00B922DA" w:rsidRPr="00D2524D">
        <w:t xml:space="preserve">. Posúdenie rizika </w:t>
      </w:r>
      <w:r w:rsidR="005C5CC4" w:rsidRPr="00D2524D">
        <w:t>obsahuje</w:t>
      </w:r>
      <w:r w:rsidR="00B922DA" w:rsidRPr="00D2524D">
        <w:t xml:space="preserve"> aspoň </w:t>
      </w:r>
    </w:p>
    <w:p w:rsidR="00B922DA" w:rsidRPr="00D2524D" w:rsidRDefault="00B922DA" w:rsidP="00753D85">
      <w:pPr>
        <w:pStyle w:val="Odsekzoznamu"/>
        <w:numPr>
          <w:ilvl w:val="3"/>
          <w:numId w:val="20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všeobecné posúdenie rizika vykonané podľa</w:t>
      </w:r>
      <w:r w:rsidR="003D6BD8" w:rsidRPr="00D2524D">
        <w:rPr>
          <w:rFonts w:ascii="Times New Roman" w:hAnsi="Times New Roman" w:cs="Times New Roman"/>
          <w:sz w:val="24"/>
          <w:szCs w:val="24"/>
        </w:rPr>
        <w:t xml:space="preserve"> osobitného predpisu</w:t>
      </w:r>
      <w:r w:rsidR="00C01732" w:rsidRPr="00D2524D">
        <w:rPr>
          <w:rFonts w:ascii="Times New Roman" w:hAnsi="Times New Roman" w:cs="Times New Roman"/>
          <w:sz w:val="24"/>
          <w:szCs w:val="24"/>
        </w:rPr>
        <w:t>,</w:t>
      </w:r>
      <w:r w:rsidR="003D6BD8" w:rsidRPr="00D2524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8"/>
      </w:r>
      <w:r w:rsidR="00DE1F5D" w:rsidRPr="00D2524D">
        <w:rPr>
          <w:rFonts w:ascii="Times New Roman" w:hAnsi="Times New Roman" w:cs="Times New Roman"/>
          <w:sz w:val="24"/>
          <w:szCs w:val="24"/>
        </w:rPr>
        <w:t>)</w:t>
      </w:r>
    </w:p>
    <w:p w:rsidR="00B922DA" w:rsidRPr="00D2524D" w:rsidRDefault="00B922DA" w:rsidP="00753D85">
      <w:pPr>
        <w:pStyle w:val="Odsekzoznamu"/>
        <w:numPr>
          <w:ilvl w:val="3"/>
          <w:numId w:val="20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lastRenderedPageBreak/>
        <w:t>relevantné posúdenia rizík</w:t>
      </w:r>
      <w:r w:rsidR="005C0FAE" w:rsidRPr="00D2524D">
        <w:rPr>
          <w:rFonts w:ascii="Times New Roman" w:hAnsi="Times New Roman" w:cs="Times New Roman"/>
          <w:sz w:val="24"/>
          <w:szCs w:val="24"/>
        </w:rPr>
        <w:t xml:space="preserve"> vykonané</w:t>
      </w:r>
      <w:r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2745DC" w:rsidRPr="00D2524D">
        <w:rPr>
          <w:rFonts w:ascii="Times New Roman" w:hAnsi="Times New Roman" w:cs="Times New Roman"/>
          <w:sz w:val="24"/>
          <w:szCs w:val="24"/>
        </w:rPr>
        <w:t>podľa osobitných predpisov</w:t>
      </w:r>
      <w:r w:rsidR="00C01732" w:rsidRPr="00D2524D">
        <w:rPr>
          <w:rFonts w:ascii="Times New Roman" w:hAnsi="Times New Roman" w:cs="Times New Roman"/>
          <w:sz w:val="24"/>
          <w:szCs w:val="24"/>
        </w:rPr>
        <w:t>,</w:t>
      </w:r>
      <w:r w:rsidR="002745DC" w:rsidRPr="00D2524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9"/>
      </w:r>
      <w:r w:rsidR="00DE1F5D" w:rsidRPr="00D2524D">
        <w:rPr>
          <w:rFonts w:ascii="Times New Roman" w:hAnsi="Times New Roman" w:cs="Times New Roman"/>
          <w:sz w:val="24"/>
          <w:szCs w:val="24"/>
        </w:rPr>
        <w:t>)</w:t>
      </w:r>
    </w:p>
    <w:p w:rsidR="00302D44" w:rsidRPr="00D2524D" w:rsidRDefault="00757952" w:rsidP="00753D85">
      <w:pPr>
        <w:pStyle w:val="Odsekzoznamu"/>
        <w:numPr>
          <w:ilvl w:val="3"/>
          <w:numId w:val="20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analýzu rizík podľa všeobecného predpisu o kybernetickej bezpečnosti,</w:t>
      </w:r>
      <w:r w:rsidR="007D1B40" w:rsidRPr="00D2524D">
        <w:rPr>
          <w:rFonts w:ascii="Times New Roman" w:hAnsi="Times New Roman" w:cs="Times New Roman"/>
          <w:sz w:val="24"/>
          <w:szCs w:val="24"/>
          <w:vertAlign w:val="superscript"/>
        </w:rPr>
        <w:t>7)</w:t>
      </w:r>
    </w:p>
    <w:p w:rsidR="005C5CC4" w:rsidRPr="00D2524D" w:rsidRDefault="00B922DA" w:rsidP="00753D85">
      <w:pPr>
        <w:pStyle w:val="Odsekzoznamu"/>
        <w:numPr>
          <w:ilvl w:val="3"/>
          <w:numId w:val="20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relevantné riziká vyplývajúce z miery, v akej </w:t>
      </w:r>
      <w:r w:rsidR="002353E2" w:rsidRPr="00D2524D">
        <w:rPr>
          <w:rFonts w:ascii="Times New Roman" w:hAnsi="Times New Roman" w:cs="Times New Roman"/>
          <w:sz w:val="24"/>
          <w:szCs w:val="24"/>
        </w:rPr>
        <w:t>sektory</w:t>
      </w:r>
      <w:r w:rsidR="00E61CE9" w:rsidRPr="00D2524D">
        <w:rPr>
          <w:rFonts w:ascii="Times New Roman" w:hAnsi="Times New Roman" w:cs="Times New Roman"/>
          <w:sz w:val="24"/>
          <w:szCs w:val="24"/>
        </w:rPr>
        <w:t xml:space="preserve"> a podsektory</w:t>
      </w:r>
      <w:r w:rsidR="00B422B7" w:rsidRPr="00D2524D">
        <w:rPr>
          <w:rFonts w:ascii="Times New Roman" w:hAnsi="Times New Roman" w:cs="Times New Roman"/>
          <w:sz w:val="24"/>
          <w:szCs w:val="24"/>
        </w:rPr>
        <w:t xml:space="preserve"> uvedené v prílohe č. </w:t>
      </w:r>
      <w:r w:rsidRPr="00D2524D">
        <w:rPr>
          <w:rFonts w:ascii="Times New Roman" w:hAnsi="Times New Roman" w:cs="Times New Roman"/>
          <w:sz w:val="24"/>
          <w:szCs w:val="24"/>
        </w:rPr>
        <w:t xml:space="preserve">1 závisia </w:t>
      </w:r>
      <w:r w:rsidR="00C01732" w:rsidRPr="00D2524D">
        <w:rPr>
          <w:rFonts w:ascii="Times New Roman" w:hAnsi="Times New Roman" w:cs="Times New Roman"/>
          <w:sz w:val="24"/>
          <w:szCs w:val="24"/>
        </w:rPr>
        <w:t>jeden</w:t>
      </w:r>
      <w:r w:rsidRPr="00D2524D">
        <w:rPr>
          <w:rFonts w:ascii="Times New Roman" w:hAnsi="Times New Roman" w:cs="Times New Roman"/>
          <w:sz w:val="24"/>
          <w:szCs w:val="24"/>
        </w:rPr>
        <w:t xml:space="preserve"> od druhého, a to aj z miery, v akej závisia o</w:t>
      </w:r>
      <w:r w:rsidR="002353E2" w:rsidRPr="00D2524D">
        <w:rPr>
          <w:rFonts w:ascii="Times New Roman" w:hAnsi="Times New Roman" w:cs="Times New Roman"/>
          <w:sz w:val="24"/>
          <w:szCs w:val="24"/>
        </w:rPr>
        <w:t>d subjektov nachádzajúcich sa v </w:t>
      </w:r>
      <w:r w:rsidRPr="00D2524D">
        <w:rPr>
          <w:rFonts w:ascii="Times New Roman" w:hAnsi="Times New Roman" w:cs="Times New Roman"/>
          <w:sz w:val="24"/>
          <w:szCs w:val="24"/>
        </w:rPr>
        <w:t>iných členských štát</w:t>
      </w:r>
      <w:r w:rsidR="00237991" w:rsidRPr="00D2524D">
        <w:rPr>
          <w:rFonts w:ascii="Times New Roman" w:hAnsi="Times New Roman" w:cs="Times New Roman"/>
          <w:sz w:val="24"/>
          <w:szCs w:val="24"/>
        </w:rPr>
        <w:t>och</w:t>
      </w:r>
      <w:r w:rsidRPr="00D2524D">
        <w:rPr>
          <w:rFonts w:ascii="Times New Roman" w:hAnsi="Times New Roman" w:cs="Times New Roman"/>
          <w:sz w:val="24"/>
          <w:szCs w:val="24"/>
        </w:rPr>
        <w:t xml:space="preserve"> a tretích krajinách, a vplyv, ktorý môže mať významné narušenie v jednom </w:t>
      </w:r>
      <w:r w:rsidR="00F6398C" w:rsidRPr="00D2524D">
        <w:rPr>
          <w:rFonts w:ascii="Times New Roman" w:hAnsi="Times New Roman" w:cs="Times New Roman"/>
          <w:sz w:val="24"/>
          <w:szCs w:val="24"/>
        </w:rPr>
        <w:t>sektore</w:t>
      </w:r>
      <w:r w:rsidR="00E61CE9" w:rsidRPr="00D2524D">
        <w:rPr>
          <w:rFonts w:ascii="Times New Roman" w:hAnsi="Times New Roman" w:cs="Times New Roman"/>
          <w:sz w:val="24"/>
          <w:szCs w:val="24"/>
        </w:rPr>
        <w:t xml:space="preserve"> a podsektore</w:t>
      </w:r>
      <w:r w:rsidRPr="00D2524D">
        <w:rPr>
          <w:rFonts w:ascii="Times New Roman" w:hAnsi="Times New Roman" w:cs="Times New Roman"/>
          <w:sz w:val="24"/>
          <w:szCs w:val="24"/>
        </w:rPr>
        <w:t xml:space="preserve"> na iné </w:t>
      </w:r>
      <w:r w:rsidR="00F6398C" w:rsidRPr="00D2524D">
        <w:rPr>
          <w:rFonts w:ascii="Times New Roman" w:hAnsi="Times New Roman" w:cs="Times New Roman"/>
          <w:sz w:val="24"/>
          <w:szCs w:val="24"/>
        </w:rPr>
        <w:t>sektory</w:t>
      </w:r>
      <w:r w:rsidR="00E61CE9" w:rsidRPr="00D2524D">
        <w:rPr>
          <w:rFonts w:ascii="Times New Roman" w:hAnsi="Times New Roman" w:cs="Times New Roman"/>
          <w:sz w:val="24"/>
          <w:szCs w:val="24"/>
        </w:rPr>
        <w:t xml:space="preserve"> a podsektory</w:t>
      </w:r>
      <w:r w:rsidRPr="00D2524D">
        <w:rPr>
          <w:rFonts w:ascii="Times New Roman" w:hAnsi="Times New Roman" w:cs="Times New Roman"/>
          <w:sz w:val="24"/>
          <w:szCs w:val="24"/>
        </w:rPr>
        <w:t xml:space="preserve"> vrátane akýchkoľvek významných rizík pre </w:t>
      </w:r>
      <w:r w:rsidR="008B27E3" w:rsidRPr="00D2524D">
        <w:rPr>
          <w:rFonts w:ascii="Times New Roman" w:hAnsi="Times New Roman" w:cs="Times New Roman"/>
          <w:sz w:val="24"/>
          <w:szCs w:val="24"/>
        </w:rPr>
        <w:t>obyvateľov</w:t>
      </w:r>
      <w:r w:rsidR="002353E2" w:rsidRPr="00D2524D">
        <w:rPr>
          <w:rFonts w:ascii="Times New Roman" w:hAnsi="Times New Roman" w:cs="Times New Roman"/>
          <w:sz w:val="24"/>
          <w:szCs w:val="24"/>
        </w:rPr>
        <w:t xml:space="preserve"> Slovenskej republiky </w:t>
      </w:r>
      <w:r w:rsidR="00C24CDD" w:rsidRPr="00D2524D">
        <w:rPr>
          <w:rFonts w:ascii="Times New Roman" w:hAnsi="Times New Roman" w:cs="Times New Roman"/>
          <w:sz w:val="24"/>
          <w:szCs w:val="24"/>
        </w:rPr>
        <w:t>a </w:t>
      </w:r>
      <w:r w:rsidRPr="00D2524D">
        <w:rPr>
          <w:rFonts w:ascii="Times New Roman" w:hAnsi="Times New Roman" w:cs="Times New Roman"/>
          <w:sz w:val="24"/>
          <w:szCs w:val="24"/>
        </w:rPr>
        <w:t>vnútorný trh</w:t>
      </w:r>
      <w:r w:rsidR="009F5E4B" w:rsidRPr="00D2524D">
        <w:rPr>
          <w:rFonts w:ascii="Times New Roman" w:hAnsi="Times New Roman" w:cs="Times New Roman"/>
          <w:sz w:val="24"/>
          <w:szCs w:val="24"/>
        </w:rPr>
        <w:t xml:space="preserve"> Európskej únie</w:t>
      </w:r>
      <w:r w:rsidRPr="00D2524D">
        <w:rPr>
          <w:rFonts w:ascii="Times New Roman" w:hAnsi="Times New Roman" w:cs="Times New Roman"/>
          <w:sz w:val="24"/>
          <w:szCs w:val="24"/>
        </w:rPr>
        <w:t xml:space="preserve">; za týmto účelom </w:t>
      </w:r>
      <w:r w:rsidR="00611652" w:rsidRPr="00D2524D">
        <w:rPr>
          <w:rFonts w:ascii="Times New Roman" w:hAnsi="Times New Roman" w:cs="Times New Roman"/>
          <w:sz w:val="24"/>
          <w:szCs w:val="24"/>
        </w:rPr>
        <w:t>ústredné orgány</w:t>
      </w:r>
      <w:r w:rsidR="00C24CDD" w:rsidRPr="00D2524D">
        <w:rPr>
          <w:rFonts w:ascii="Times New Roman" w:hAnsi="Times New Roman" w:cs="Times New Roman"/>
          <w:sz w:val="24"/>
          <w:szCs w:val="24"/>
        </w:rPr>
        <w:t xml:space="preserve"> podľa potreby spolupracujú s </w:t>
      </w:r>
      <w:r w:rsidRPr="00D2524D">
        <w:rPr>
          <w:rFonts w:ascii="Times New Roman" w:hAnsi="Times New Roman" w:cs="Times New Roman"/>
          <w:sz w:val="24"/>
          <w:szCs w:val="24"/>
        </w:rPr>
        <w:t>príslušnými orgánmi iných členských</w:t>
      </w:r>
      <w:r w:rsidR="00611652" w:rsidRPr="00D2524D">
        <w:rPr>
          <w:rFonts w:ascii="Times New Roman" w:hAnsi="Times New Roman" w:cs="Times New Roman"/>
          <w:sz w:val="24"/>
          <w:szCs w:val="24"/>
        </w:rPr>
        <w:t xml:space="preserve"> štátov a s </w:t>
      </w:r>
      <w:r w:rsidRPr="00D2524D">
        <w:rPr>
          <w:rFonts w:ascii="Times New Roman" w:hAnsi="Times New Roman" w:cs="Times New Roman"/>
          <w:sz w:val="24"/>
          <w:szCs w:val="24"/>
        </w:rPr>
        <w:t>príslušnými orgánmi tretích krajín,</w:t>
      </w:r>
    </w:p>
    <w:p w:rsidR="00F06FC6" w:rsidRPr="00D2524D" w:rsidRDefault="005C5CC4" w:rsidP="00926857">
      <w:pPr>
        <w:pStyle w:val="Odsekzoznamu"/>
        <w:numPr>
          <w:ilvl w:val="3"/>
          <w:numId w:val="20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prahové hodnoty </w:t>
      </w:r>
      <w:r w:rsidR="00E261AF" w:rsidRPr="00D2524D">
        <w:rPr>
          <w:rFonts w:ascii="Times New Roman" w:hAnsi="Times New Roman" w:cs="Times New Roman"/>
          <w:sz w:val="24"/>
          <w:szCs w:val="24"/>
        </w:rPr>
        <w:t>incidentov</w:t>
      </w:r>
      <w:r w:rsidRPr="00D2524D">
        <w:rPr>
          <w:rFonts w:ascii="Times New Roman" w:hAnsi="Times New Roman" w:cs="Times New Roman"/>
          <w:sz w:val="24"/>
          <w:szCs w:val="24"/>
        </w:rPr>
        <w:t>, ktoré zohľadnia najmä počet a podiel používateľov dotknutých narušením, trvanie narušenia</w:t>
      </w:r>
      <w:r w:rsidR="00B922DA" w:rsidRPr="00D2524D">
        <w:rPr>
          <w:rFonts w:ascii="Times New Roman" w:hAnsi="Times New Roman" w:cs="Times New Roman"/>
          <w:sz w:val="24"/>
          <w:szCs w:val="24"/>
        </w:rPr>
        <w:t xml:space="preserve"> a</w:t>
      </w:r>
      <w:r w:rsidRPr="00D2524D">
        <w:rPr>
          <w:rFonts w:ascii="Times New Roman" w:hAnsi="Times New Roman" w:cs="Times New Roman"/>
          <w:sz w:val="24"/>
          <w:szCs w:val="24"/>
        </w:rPr>
        <w:t> geografické územie dotknuté narušením s prihliadnutím na to, či je toto územie geograficky izolované, a</w:t>
      </w:r>
    </w:p>
    <w:p w:rsidR="00B922DA" w:rsidRPr="00D2524D" w:rsidRDefault="00B922DA" w:rsidP="00926857">
      <w:pPr>
        <w:pStyle w:val="Odsekzoznamu"/>
        <w:numPr>
          <w:ilvl w:val="3"/>
          <w:numId w:val="20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informácie o incidentoch oznámených </w:t>
      </w:r>
      <w:r w:rsidR="005C0B05" w:rsidRPr="00D2524D">
        <w:rPr>
          <w:rFonts w:ascii="Times New Roman" w:hAnsi="Times New Roman" w:cs="Times New Roman"/>
          <w:sz w:val="24"/>
          <w:szCs w:val="24"/>
        </w:rPr>
        <w:t>podľa</w:t>
      </w:r>
      <w:r w:rsidR="00C01732" w:rsidRPr="00D2524D">
        <w:rPr>
          <w:rFonts w:ascii="Times New Roman" w:hAnsi="Times New Roman" w:cs="Times New Roman"/>
          <w:sz w:val="24"/>
          <w:szCs w:val="24"/>
        </w:rPr>
        <w:t xml:space="preserve"> § </w:t>
      </w:r>
      <w:r w:rsidR="00F849F1" w:rsidRPr="00D2524D">
        <w:rPr>
          <w:rFonts w:ascii="Times New Roman" w:hAnsi="Times New Roman" w:cs="Times New Roman"/>
          <w:sz w:val="24"/>
          <w:szCs w:val="24"/>
        </w:rPr>
        <w:t>14</w:t>
      </w:r>
      <w:r w:rsidRPr="00D2524D">
        <w:rPr>
          <w:rFonts w:ascii="Times New Roman" w:hAnsi="Times New Roman" w:cs="Times New Roman"/>
          <w:sz w:val="24"/>
          <w:szCs w:val="24"/>
        </w:rPr>
        <w:t>.</w:t>
      </w:r>
    </w:p>
    <w:p w:rsidR="00926857" w:rsidRPr="00D2524D" w:rsidRDefault="00926857" w:rsidP="00926857">
      <w:pPr>
        <w:pStyle w:val="Odsekzoznamu"/>
        <w:shd w:val="clear" w:color="auto" w:fill="FFFFFF" w:themeFill="background1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B922DA" w:rsidRPr="00D2524D" w:rsidRDefault="00B922DA" w:rsidP="00926857">
      <w:pPr>
        <w:pStyle w:val="titrearticle"/>
        <w:numPr>
          <w:ilvl w:val="0"/>
          <w:numId w:val="16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Ústredný orgán sprístupňuje relevantné </w:t>
      </w:r>
      <w:r w:rsidR="00043A4A" w:rsidRPr="00D2524D">
        <w:t>časti</w:t>
      </w:r>
      <w:r w:rsidRPr="00D2524D">
        <w:t xml:space="preserve"> posúdenia rizika</w:t>
      </w:r>
      <w:r w:rsidR="00043A4A" w:rsidRPr="00D2524D">
        <w:t xml:space="preserve"> v príslušnom sektor</w:t>
      </w:r>
      <w:r w:rsidR="00B422B7" w:rsidRPr="00D2524D">
        <w:t>e a podsektore podľa prílohy č. </w:t>
      </w:r>
      <w:r w:rsidR="00043A4A" w:rsidRPr="00D2524D">
        <w:t>1</w:t>
      </w:r>
      <w:r w:rsidRPr="00D2524D">
        <w:t xml:space="preserve"> kritickým subjektom </w:t>
      </w:r>
      <w:r w:rsidR="00DB63DB" w:rsidRPr="00D2524D">
        <w:t xml:space="preserve">na účely </w:t>
      </w:r>
      <w:r w:rsidRPr="00D2524D">
        <w:t>vykonania posúdenia rizík</w:t>
      </w:r>
      <w:r w:rsidR="009135FB" w:rsidRPr="00D2524D">
        <w:t xml:space="preserve"> </w:t>
      </w:r>
      <w:r w:rsidRPr="00D2524D">
        <w:t>kritický</w:t>
      </w:r>
      <w:r w:rsidR="0038559D" w:rsidRPr="00D2524D">
        <w:t>m</w:t>
      </w:r>
      <w:r w:rsidRPr="00D2524D">
        <w:t xml:space="preserve"> subjekt</w:t>
      </w:r>
      <w:r w:rsidR="009135FB" w:rsidRPr="00D2524D">
        <w:t>o</w:t>
      </w:r>
      <w:r w:rsidR="0038559D" w:rsidRPr="00D2524D">
        <w:t>m</w:t>
      </w:r>
      <w:r w:rsidRPr="00D2524D">
        <w:t xml:space="preserve"> </w:t>
      </w:r>
      <w:r w:rsidR="00E61CE9" w:rsidRPr="00D2524D">
        <w:t xml:space="preserve">podľa </w:t>
      </w:r>
      <w:r w:rsidR="00C01732" w:rsidRPr="00D2524D">
        <w:t>§ </w:t>
      </w:r>
      <w:r w:rsidR="00372B7D" w:rsidRPr="00D2524D">
        <w:t>11</w:t>
      </w:r>
      <w:r w:rsidR="005C5CC4" w:rsidRPr="00D2524D">
        <w:t xml:space="preserve">, </w:t>
      </w:r>
      <w:r w:rsidRPr="00D2524D">
        <w:t xml:space="preserve"> prijímania opatrení na zabezpečenie odolnosti kritických subjektov </w:t>
      </w:r>
      <w:r w:rsidR="00E61CE9" w:rsidRPr="00D2524D">
        <w:t xml:space="preserve">podľa </w:t>
      </w:r>
      <w:r w:rsidR="00C01732" w:rsidRPr="00D2524D">
        <w:t>§ </w:t>
      </w:r>
      <w:r w:rsidR="00F774D6" w:rsidRPr="00D2524D">
        <w:t>10</w:t>
      </w:r>
      <w:r w:rsidR="005C5CC4" w:rsidRPr="00D2524D">
        <w:t xml:space="preserve"> a</w:t>
      </w:r>
      <w:r w:rsidR="00B422B7" w:rsidRPr="00D2524D">
        <w:t> oznamovania incidentov podľa § </w:t>
      </w:r>
      <w:r w:rsidR="005C5CC4" w:rsidRPr="00D2524D">
        <w:t>14</w:t>
      </w:r>
      <w:r w:rsidRPr="00D2524D">
        <w:t>.</w:t>
      </w:r>
      <w:r w:rsidR="002F6236" w:rsidRPr="00D2524D">
        <w:t xml:space="preserve"> </w:t>
      </w:r>
      <w:r w:rsidR="00E02AEC" w:rsidRPr="00D2524D">
        <w:t>Ústredný orgán bez zbytočného odkladu sprístupní kritickým subjektom relevantné časti posúdenia rizika</w:t>
      </w:r>
      <w:r w:rsidR="001C3891" w:rsidRPr="00D2524D">
        <w:t xml:space="preserve"> podľa prvej vety</w:t>
      </w:r>
      <w:r w:rsidR="00E02AEC" w:rsidRPr="00D2524D">
        <w:t xml:space="preserve"> aj vtedy, keď</w:t>
      </w:r>
      <w:r w:rsidR="002F6236" w:rsidRPr="00D2524D">
        <w:t xml:space="preserve"> dôjde k aktualizácii posúdenia rizika podľa </w:t>
      </w:r>
      <w:r w:rsidR="0011720B" w:rsidRPr="00D2524D">
        <w:t xml:space="preserve">odseku 1 </w:t>
      </w:r>
      <w:r w:rsidR="00E02AEC" w:rsidRPr="00D2524D">
        <w:t xml:space="preserve">tretej vety </w:t>
      </w:r>
      <w:r w:rsidR="00A13359" w:rsidRPr="00D2524D">
        <w:t>a súčasne určí lehotu</w:t>
      </w:r>
      <w:r w:rsidR="00A058E2" w:rsidRPr="00D2524D">
        <w:t>, ktorá nesmie byť kratšia ako šesť mesiacov,</w:t>
      </w:r>
      <w:r w:rsidR="00A13359" w:rsidRPr="00D2524D">
        <w:t xml:space="preserve"> v ktorej sú kritické subjekty povinné aktualizovať bezpečnostný plán.</w:t>
      </w:r>
    </w:p>
    <w:p w:rsidR="00C15E2A" w:rsidRPr="00D2524D" w:rsidRDefault="00C15E2A" w:rsidP="000C4A86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507650" w:rsidRPr="00D2524D" w:rsidRDefault="00507650" w:rsidP="00926857">
      <w:pPr>
        <w:pStyle w:val="titrearticle"/>
        <w:numPr>
          <w:ilvl w:val="0"/>
          <w:numId w:val="16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Posúdenie rizika podľa odsekov 1 až 4 sa v sektore </w:t>
      </w:r>
      <w:r w:rsidR="00E90D77" w:rsidRPr="00D2524D">
        <w:t>e</w:t>
      </w:r>
      <w:r w:rsidRPr="00D2524D">
        <w:t>nergetika, podsektor</w:t>
      </w:r>
      <w:r w:rsidR="0011720B" w:rsidRPr="00D2524D">
        <w:t>e</w:t>
      </w:r>
      <w:r w:rsidRPr="00D2524D">
        <w:t xml:space="preserve"> jadrová energetika vykonáva v takom rozsahu, v akom nie je posúdenie rizika vykonávané iným spôsobom.</w:t>
      </w:r>
    </w:p>
    <w:p w:rsidR="001B0EBA" w:rsidRPr="00D2524D" w:rsidRDefault="001B0EBA" w:rsidP="00285B5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</w:p>
    <w:p w:rsidR="00B922DA" w:rsidRPr="00D2524D" w:rsidRDefault="003124AA" w:rsidP="00AF43D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iCs/>
          <w:bdr w:val="none" w:sz="0" w:space="0" w:color="auto" w:frame="1"/>
        </w:rPr>
      </w:pPr>
      <w:r w:rsidRPr="00D2524D">
        <w:rPr>
          <w:b/>
          <w:iCs/>
          <w:bdr w:val="none" w:sz="0" w:space="0" w:color="auto" w:frame="1"/>
        </w:rPr>
        <w:t>§ 9</w:t>
      </w:r>
    </w:p>
    <w:p w:rsidR="00B922DA" w:rsidRPr="00D2524D" w:rsidRDefault="00CE3196" w:rsidP="00AF43D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iCs/>
          <w:bdr w:val="none" w:sz="0" w:space="0" w:color="auto" w:frame="1"/>
        </w:rPr>
      </w:pPr>
      <w:r w:rsidRPr="00D2524D">
        <w:rPr>
          <w:b/>
          <w:iCs/>
          <w:bdr w:val="none" w:sz="0" w:space="0" w:color="auto" w:frame="1"/>
        </w:rPr>
        <w:t>Identifikácia</w:t>
      </w:r>
      <w:r w:rsidR="00B922DA" w:rsidRPr="00D2524D">
        <w:rPr>
          <w:b/>
          <w:iCs/>
          <w:bdr w:val="none" w:sz="0" w:space="0" w:color="auto" w:frame="1"/>
        </w:rPr>
        <w:t xml:space="preserve"> kritických subjektov a kritických subjektov osobitného európskeho významu</w:t>
      </w:r>
    </w:p>
    <w:p w:rsidR="007F31C5" w:rsidRPr="00D2524D" w:rsidRDefault="007F31C5" w:rsidP="00285B5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</w:p>
    <w:p w:rsidR="00F14361" w:rsidRPr="00D2524D" w:rsidRDefault="00086DD1" w:rsidP="000C4A86">
      <w:pPr>
        <w:pStyle w:val="titrearticle"/>
        <w:numPr>
          <w:ilvl w:val="0"/>
          <w:numId w:val="32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lastRenderedPageBreak/>
        <w:t>Ú</w:t>
      </w:r>
      <w:r w:rsidR="00477BE2" w:rsidRPr="00D2524D">
        <w:t xml:space="preserve">stredný orgán </w:t>
      </w:r>
      <w:r w:rsidR="00D1693F" w:rsidRPr="00D2524D">
        <w:t>identifikuje subjekt ako kritický subjekt</w:t>
      </w:r>
      <w:r w:rsidR="00112C28" w:rsidRPr="00D2524D">
        <w:t>,</w:t>
      </w:r>
      <w:r w:rsidR="009148F7" w:rsidRPr="00D2524D">
        <w:t xml:space="preserve"> </w:t>
      </w:r>
      <w:r w:rsidR="00B922DA" w:rsidRPr="00D2524D">
        <w:t>ak</w:t>
      </w:r>
      <w:r w:rsidR="00112C28" w:rsidRPr="00D2524D">
        <w:t xml:space="preserve"> </w:t>
      </w:r>
    </w:p>
    <w:p w:rsidR="00B922DA" w:rsidRPr="00D2524D" w:rsidRDefault="00B922DA" w:rsidP="000C4A86">
      <w:pPr>
        <w:pStyle w:val="titrearticle"/>
        <w:numPr>
          <w:ilvl w:val="0"/>
          <w:numId w:val="22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360" w:lineRule="auto"/>
        <w:ind w:left="426" w:hanging="426"/>
        <w:jc w:val="both"/>
        <w:textAlignment w:val="baseline"/>
      </w:pPr>
      <w:r w:rsidRPr="00D2524D">
        <w:t>subjekt poskytuje jednu alebo viac</w:t>
      </w:r>
      <w:r w:rsidR="00744636" w:rsidRPr="00D2524D">
        <w:t>ero</w:t>
      </w:r>
      <w:r w:rsidRPr="00D2524D">
        <w:t xml:space="preserve"> základných služieb</w:t>
      </w:r>
      <w:r w:rsidR="00C24CDD" w:rsidRPr="00D2524D">
        <w:t xml:space="preserve"> podľa prílohy č. </w:t>
      </w:r>
      <w:r w:rsidR="005228F0" w:rsidRPr="00D2524D">
        <w:t>1</w:t>
      </w:r>
      <w:r w:rsidRPr="00D2524D">
        <w:t>,</w:t>
      </w:r>
    </w:p>
    <w:p w:rsidR="00B922DA" w:rsidRPr="00D2524D" w:rsidRDefault="00B922DA" w:rsidP="000C4A86">
      <w:pPr>
        <w:pStyle w:val="titrearticle"/>
        <w:numPr>
          <w:ilvl w:val="0"/>
          <w:numId w:val="22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360" w:lineRule="auto"/>
        <w:ind w:left="426" w:hanging="426"/>
        <w:jc w:val="both"/>
        <w:textAlignment w:val="baseline"/>
      </w:pPr>
      <w:r w:rsidRPr="00D2524D">
        <w:t xml:space="preserve">subjekt pôsobí a jeho kritická infraštruktúra sa nachádza na území Slovenskej republiky a </w:t>
      </w:r>
    </w:p>
    <w:p w:rsidR="00B922DA" w:rsidRPr="00D2524D" w:rsidRDefault="00B922DA" w:rsidP="000C4A86">
      <w:pPr>
        <w:pStyle w:val="titrearticle"/>
        <w:numPr>
          <w:ilvl w:val="0"/>
          <w:numId w:val="22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360" w:lineRule="auto"/>
        <w:ind w:left="426" w:hanging="426"/>
        <w:jc w:val="both"/>
        <w:textAlignment w:val="baseline"/>
      </w:pPr>
      <w:r w:rsidRPr="00D2524D">
        <w:t>incident</w:t>
      </w:r>
      <w:r w:rsidR="00744636" w:rsidRPr="00D2524D">
        <w:t xml:space="preserve"> u kritického subjektu</w:t>
      </w:r>
      <w:r w:rsidRPr="00D2524D">
        <w:t xml:space="preserve"> by mal na </w:t>
      </w:r>
      <w:r w:rsidR="00E203D3" w:rsidRPr="00D2524D">
        <w:t>základe</w:t>
      </w:r>
      <w:r w:rsidR="00224E1F" w:rsidRPr="00D2524D">
        <w:t xml:space="preserve"> </w:t>
      </w:r>
      <w:r w:rsidR="00606876" w:rsidRPr="00D2524D">
        <w:t>splnenia</w:t>
      </w:r>
      <w:r w:rsidR="00AE5851" w:rsidRPr="00D2524D">
        <w:t xml:space="preserve"> aspoň jedného</w:t>
      </w:r>
      <w:r w:rsidR="00E203D3" w:rsidRPr="00D2524D">
        <w:t xml:space="preserve"> kritéri</w:t>
      </w:r>
      <w:r w:rsidR="00AE5851" w:rsidRPr="00D2524D">
        <w:t>a</w:t>
      </w:r>
      <w:r w:rsidR="00E203D3" w:rsidRPr="00D2524D">
        <w:t xml:space="preserve"> </w:t>
      </w:r>
      <w:r w:rsidR="00D87E6A" w:rsidRPr="00D2524D">
        <w:t xml:space="preserve">významnosti vplyvu </w:t>
      </w:r>
      <w:r w:rsidR="00744636" w:rsidRPr="00D2524D">
        <w:t>podľa</w:t>
      </w:r>
      <w:r w:rsidR="00E203D3" w:rsidRPr="00D2524D">
        <w:t> § </w:t>
      </w:r>
      <w:r w:rsidR="00F849F1" w:rsidRPr="00D2524D">
        <w:t>14</w:t>
      </w:r>
      <w:r w:rsidR="00E203D3" w:rsidRPr="00D2524D">
        <w:t xml:space="preserve"> ods. </w:t>
      </w:r>
      <w:r w:rsidR="009F0BDD" w:rsidRPr="00D2524D">
        <w:t>3</w:t>
      </w:r>
      <w:r w:rsidR="00BA4828" w:rsidRPr="00D2524D">
        <w:t xml:space="preserve"> </w:t>
      </w:r>
      <w:r w:rsidRPr="00D2524D">
        <w:t>významn</w:t>
      </w:r>
      <w:r w:rsidR="00AE5851" w:rsidRPr="00D2524D">
        <w:t>ý</w:t>
      </w:r>
      <w:r w:rsidRPr="00D2524D">
        <w:t xml:space="preserve"> rušiv</w:t>
      </w:r>
      <w:r w:rsidR="00AE5851" w:rsidRPr="00D2524D">
        <w:t>ý</w:t>
      </w:r>
      <w:r w:rsidRPr="00D2524D">
        <w:t xml:space="preserve"> vplyv na poskytovanie jednej alebo viacerých základných služieb</w:t>
      </w:r>
      <w:r w:rsidR="00744636" w:rsidRPr="00D2524D">
        <w:t xml:space="preserve"> kritickým subjektom</w:t>
      </w:r>
      <w:r w:rsidRPr="00D2524D">
        <w:t xml:space="preserve"> alebo na poskytovanie iných</w:t>
      </w:r>
      <w:r w:rsidR="00BA4828" w:rsidRPr="00D2524D">
        <w:t xml:space="preserve"> základných služieb v</w:t>
      </w:r>
      <w:r w:rsidR="00253D27" w:rsidRPr="00D2524D">
        <w:t> </w:t>
      </w:r>
      <w:r w:rsidR="00BA4828" w:rsidRPr="00D2524D">
        <w:t>sektoroch</w:t>
      </w:r>
      <w:r w:rsidR="00253D27" w:rsidRPr="00D2524D">
        <w:t xml:space="preserve"> a podsektoroch</w:t>
      </w:r>
      <w:r w:rsidRPr="00D2524D">
        <w:t xml:space="preserve"> uvedených v prílohe</w:t>
      </w:r>
      <w:r w:rsidR="003124AA" w:rsidRPr="00D2524D">
        <w:t xml:space="preserve"> č. </w:t>
      </w:r>
      <w:r w:rsidRPr="00D2524D">
        <w:t>1, ktoré závisia od uvedenej základnej služby alebo od uvedených základných služieb.</w:t>
      </w:r>
    </w:p>
    <w:p w:rsidR="00B922DA" w:rsidRPr="00D2524D" w:rsidRDefault="00B922DA" w:rsidP="000C4A86">
      <w:pPr>
        <w:pStyle w:val="titrearticle"/>
        <w:numPr>
          <w:ilvl w:val="0"/>
          <w:numId w:val="32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Ak sú splnené kritériá pre </w:t>
      </w:r>
      <w:r w:rsidR="00CE3196" w:rsidRPr="00D2524D">
        <w:t>identifikáciu</w:t>
      </w:r>
      <w:r w:rsidRPr="00D2524D">
        <w:t xml:space="preserve"> kritického subjektu</w:t>
      </w:r>
      <w:r w:rsidR="00140F2D" w:rsidRPr="00D2524D">
        <w:t xml:space="preserve"> </w:t>
      </w:r>
      <w:r w:rsidR="000E6702" w:rsidRPr="00D2524D">
        <w:t>podľa odseku </w:t>
      </w:r>
      <w:r w:rsidR="00DB56DE" w:rsidRPr="00D2524D">
        <w:t>1</w:t>
      </w:r>
      <w:r w:rsidR="00450FAD" w:rsidRPr="00D2524D">
        <w:t>, po </w:t>
      </w:r>
      <w:r w:rsidR="000E6702" w:rsidRPr="00D2524D">
        <w:t>zohľadnení stratégie podľa § </w:t>
      </w:r>
      <w:r w:rsidR="007E425C" w:rsidRPr="00D2524D">
        <w:t>7 a posúdení r</w:t>
      </w:r>
      <w:r w:rsidR="005164FF" w:rsidRPr="00D2524D">
        <w:t>izika ústredným orgánom podľa § </w:t>
      </w:r>
      <w:r w:rsidR="007E425C" w:rsidRPr="00D2524D">
        <w:t>8</w:t>
      </w:r>
      <w:r w:rsidR="00140F2D" w:rsidRPr="00D2524D">
        <w:t>, ústredný orgán</w:t>
      </w:r>
      <w:r w:rsidR="0084322A" w:rsidRPr="00D2524D">
        <w:t xml:space="preserve"> </w:t>
      </w:r>
      <w:r w:rsidR="00BC578D" w:rsidRPr="00D2524D">
        <w:t xml:space="preserve">je povinný </w:t>
      </w:r>
      <w:r w:rsidRPr="00D2524D">
        <w:t xml:space="preserve">najneskôr do </w:t>
      </w:r>
      <w:r w:rsidR="00BC578D" w:rsidRPr="00D2524D">
        <w:t>30 dní</w:t>
      </w:r>
      <w:r w:rsidRPr="00D2524D">
        <w:t xml:space="preserve"> po </w:t>
      </w:r>
      <w:r w:rsidR="00CE3196" w:rsidRPr="00D2524D">
        <w:t>identifikácii</w:t>
      </w:r>
      <w:r w:rsidRPr="00D2524D">
        <w:t xml:space="preserve"> subjektu ako kritického subjektu </w:t>
      </w:r>
      <w:r w:rsidR="002531CC" w:rsidRPr="00D2524D">
        <w:t xml:space="preserve">písomne </w:t>
      </w:r>
      <w:r w:rsidRPr="00D2524D">
        <w:t>oznámi</w:t>
      </w:r>
      <w:r w:rsidR="00E172BD" w:rsidRPr="00D2524D">
        <w:t>ť</w:t>
      </w:r>
      <w:r w:rsidRPr="00D2524D">
        <w:t xml:space="preserve"> kritickému subjektu, že bol </w:t>
      </w:r>
      <w:r w:rsidR="00CE3196" w:rsidRPr="00D2524D">
        <w:t>identifikovaný</w:t>
      </w:r>
      <w:r w:rsidRPr="00D2524D">
        <w:t xml:space="preserve"> ako kritický subjekt</w:t>
      </w:r>
      <w:r w:rsidR="00170DE2" w:rsidRPr="00D2524D">
        <w:t xml:space="preserve">. </w:t>
      </w:r>
      <w:r w:rsidR="00755F53" w:rsidRPr="00D2524D">
        <w:t>Ústredný orgán</w:t>
      </w:r>
      <w:r w:rsidR="006F682A" w:rsidRPr="00D2524D">
        <w:t xml:space="preserve"> v </w:t>
      </w:r>
      <w:r w:rsidR="007E7D6B" w:rsidRPr="00D2524D">
        <w:t>oznámení</w:t>
      </w:r>
      <w:r w:rsidR="00EB5E4D" w:rsidRPr="00D2524D">
        <w:t xml:space="preserve"> uvedie</w:t>
      </w:r>
      <w:r w:rsidR="004F2BAA" w:rsidRPr="00D2524D">
        <w:t xml:space="preserve"> deň</w:t>
      </w:r>
      <w:r w:rsidR="00734031" w:rsidRPr="00D2524D">
        <w:t>,</w:t>
      </w:r>
      <w:r w:rsidR="004F2BAA" w:rsidRPr="00D2524D">
        <w:t xml:space="preserve"> ku ktorému sa subjekt id</w:t>
      </w:r>
      <w:r w:rsidR="00A02DD5" w:rsidRPr="00D2524D">
        <w:t>entifikuje ako kritický subjekt</w:t>
      </w:r>
      <w:r w:rsidR="00EB5E4D" w:rsidRPr="00D2524D">
        <w:t>, ktorú základnú službu</w:t>
      </w:r>
      <w:r w:rsidR="00F9036E" w:rsidRPr="00D2524D">
        <w:t xml:space="preserve"> alebo základné služby</w:t>
      </w:r>
      <w:r w:rsidR="000E6702" w:rsidRPr="00D2524D">
        <w:t xml:space="preserve"> podľa prílohy č. </w:t>
      </w:r>
      <w:r w:rsidR="00EB5E4D" w:rsidRPr="00D2524D">
        <w:t>1 kritický subjekt poskytuje,</w:t>
      </w:r>
      <w:r w:rsidR="00943CC2" w:rsidRPr="00D2524D">
        <w:t xml:space="preserve"> do ktorého sektor</w:t>
      </w:r>
      <w:r w:rsidR="00D1014A" w:rsidRPr="00D2524D">
        <w:t>a a podsektora podľa prílohy č. </w:t>
      </w:r>
      <w:r w:rsidR="00943CC2" w:rsidRPr="00D2524D">
        <w:t xml:space="preserve">1 </w:t>
      </w:r>
      <w:r w:rsidR="00073671" w:rsidRPr="00D2524D">
        <w:t xml:space="preserve">sa </w:t>
      </w:r>
      <w:r w:rsidR="00943CC2" w:rsidRPr="00D2524D">
        <w:t>kritický subjekt zaraďuje</w:t>
      </w:r>
      <w:r w:rsidR="0091200E" w:rsidRPr="00D2524D">
        <w:t xml:space="preserve"> a</w:t>
      </w:r>
      <w:r w:rsidR="005278B3" w:rsidRPr="00D2524D">
        <w:t xml:space="preserve"> </w:t>
      </w:r>
      <w:r w:rsidR="002531CC" w:rsidRPr="00D2524D">
        <w:t>splneni</w:t>
      </w:r>
      <w:r w:rsidR="00B933D5" w:rsidRPr="00D2524D">
        <w:t>e</w:t>
      </w:r>
      <w:r w:rsidR="002531CC" w:rsidRPr="00D2524D">
        <w:t xml:space="preserve"> kritéria</w:t>
      </w:r>
      <w:r w:rsidR="00D87E6A" w:rsidRPr="00D2524D">
        <w:t xml:space="preserve"> významnosti vplyvu</w:t>
      </w:r>
      <w:r w:rsidR="002531CC" w:rsidRPr="00D2524D">
        <w:t xml:space="preserve"> podľa § 14 ods. 3</w:t>
      </w:r>
      <w:r w:rsidR="00D72C2D" w:rsidRPr="00D2524D">
        <w:t>.</w:t>
      </w:r>
      <w:r w:rsidR="0091200E" w:rsidRPr="00D2524D">
        <w:t xml:space="preserve"> Kritický subjekt je povinný dodržiavať povinnosti podľa tohto zákona odo dňa uvedeného v oznámení o identifikovaní ako kritického subjektu, </w:t>
      </w:r>
      <w:r w:rsidR="0069483E" w:rsidRPr="00D2524D">
        <w:t>ak nie je v tomto zákone ustanovené inak (§ 10 ods</w:t>
      </w:r>
      <w:r w:rsidR="005672EB" w:rsidRPr="00D2524D">
        <w:t>. 1 a</w:t>
      </w:r>
      <w:r w:rsidR="0069483E" w:rsidRPr="00D2524D">
        <w:t xml:space="preserve"> § 11 ods. 1)</w:t>
      </w:r>
      <w:r w:rsidR="0091200E" w:rsidRPr="00D2524D">
        <w:t>.</w:t>
      </w:r>
    </w:p>
    <w:p w:rsidR="006A617C" w:rsidRPr="00D2524D" w:rsidRDefault="006A617C" w:rsidP="001B0EBA">
      <w:pPr>
        <w:pStyle w:val="titrearticle"/>
        <w:shd w:val="clear" w:color="auto" w:fill="FFFFFF" w:themeFill="background1"/>
        <w:tabs>
          <w:tab w:val="left" w:pos="993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D351B7" w:rsidRPr="00D2524D" w:rsidRDefault="00B922DA" w:rsidP="000E6702">
      <w:pPr>
        <w:pStyle w:val="titrearticle"/>
        <w:numPr>
          <w:ilvl w:val="0"/>
          <w:numId w:val="32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Ústredný orgán </w:t>
      </w:r>
      <w:r w:rsidR="00EB12E2" w:rsidRPr="00D2524D">
        <w:t xml:space="preserve">písomne </w:t>
      </w:r>
      <w:r w:rsidR="00791343" w:rsidRPr="00D2524D">
        <w:t>informuje kritické subjekty</w:t>
      </w:r>
      <w:r w:rsidRPr="00D2524D">
        <w:t xml:space="preserve"> </w:t>
      </w:r>
      <w:r w:rsidR="00E241FE" w:rsidRPr="00D2524D">
        <w:t>v sektore financie a v sektore</w:t>
      </w:r>
      <w:r w:rsidR="007849D6" w:rsidRPr="00D2524D">
        <w:t xml:space="preserve"> </w:t>
      </w:r>
      <w:r w:rsidR="00E241FE" w:rsidRPr="00D2524D">
        <w:t>digitálnej infraštruktúry</w:t>
      </w:r>
      <w:r w:rsidRPr="00D2524D">
        <w:t xml:space="preserve">, že </w:t>
      </w:r>
      <w:r w:rsidR="00D351B7" w:rsidRPr="00D2524D">
        <w:t xml:space="preserve">sa na nich nevzťahujú povinnosti </w:t>
      </w:r>
      <w:r w:rsidR="001E79B9" w:rsidRPr="00D2524D">
        <w:t>uvedené v § 19 ods. 3</w:t>
      </w:r>
      <w:r w:rsidR="00D351B7" w:rsidRPr="00D2524D">
        <w:t>.</w:t>
      </w:r>
    </w:p>
    <w:p w:rsidR="006A617C" w:rsidRPr="00D2524D" w:rsidRDefault="006A617C" w:rsidP="006A0F8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B922DA" w:rsidRPr="00D2524D" w:rsidRDefault="00B922DA" w:rsidP="000E6702">
      <w:pPr>
        <w:pStyle w:val="titrearticle"/>
        <w:numPr>
          <w:ilvl w:val="0"/>
          <w:numId w:val="32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Ústredný orgán </w:t>
      </w:r>
      <w:r w:rsidR="00C86110" w:rsidRPr="00D2524D">
        <w:t xml:space="preserve">do 30 dní po identifikácii subjektu ako kritického subjektu </w:t>
      </w:r>
      <w:r w:rsidR="0012583D" w:rsidRPr="00D2524D">
        <w:t xml:space="preserve">oznámi </w:t>
      </w:r>
      <w:r w:rsidRPr="00D2524D">
        <w:t xml:space="preserve">orgánom štátnej správy podľa osobitného </w:t>
      </w:r>
      <w:r w:rsidR="0006091C" w:rsidRPr="00D2524D">
        <w:t>predpisu</w:t>
      </w:r>
      <w:r w:rsidR="00E00A8E" w:rsidRPr="00D2524D">
        <w:t>,</w:t>
      </w:r>
      <w:r w:rsidR="00566A12" w:rsidRPr="00D2524D">
        <w:rPr>
          <w:vertAlign w:val="superscript"/>
        </w:rPr>
        <w:t>7</w:t>
      </w:r>
      <w:r w:rsidR="006834AC" w:rsidRPr="00D2524D">
        <w:t>)</w:t>
      </w:r>
      <w:r w:rsidRPr="00D2524D">
        <w:t xml:space="preserve"> údaje týkajúce sa </w:t>
      </w:r>
      <w:r w:rsidR="00D41B6A" w:rsidRPr="00D2524D">
        <w:t>identifikovaných</w:t>
      </w:r>
      <w:r w:rsidRPr="00D2524D">
        <w:t xml:space="preserve"> kritick</w:t>
      </w:r>
      <w:r w:rsidR="00962BB2" w:rsidRPr="00D2524D">
        <w:t>ých subjektov podľa odseku </w:t>
      </w:r>
      <w:r w:rsidR="00DB56DE" w:rsidRPr="00D2524D">
        <w:t>2</w:t>
      </w:r>
      <w:r w:rsidRPr="00D2524D">
        <w:t xml:space="preserve"> v rozsahu údajov vedených</w:t>
      </w:r>
      <w:r w:rsidR="0066478E" w:rsidRPr="00D2524D">
        <w:t xml:space="preserve"> v zozname kritických subjektov</w:t>
      </w:r>
      <w:r w:rsidRPr="00D2524D">
        <w:t xml:space="preserve"> </w:t>
      </w:r>
      <w:r w:rsidR="0066478E" w:rsidRPr="00D2524D">
        <w:t>podľa</w:t>
      </w:r>
      <w:r w:rsidR="0015247C" w:rsidRPr="00D2524D">
        <w:t xml:space="preserve"> § </w:t>
      </w:r>
      <w:r w:rsidR="00FA5FA9" w:rsidRPr="00D2524D">
        <w:t>6 písm. </w:t>
      </w:r>
      <w:r w:rsidR="00946AA7" w:rsidRPr="00D2524D">
        <w:t>f</w:t>
      </w:r>
      <w:r w:rsidR="002B6825" w:rsidRPr="00D2524D">
        <w:t>)</w:t>
      </w:r>
      <w:r w:rsidRPr="00D2524D">
        <w:t xml:space="preserve">. Ústredný orgán </w:t>
      </w:r>
      <w:r w:rsidR="00C86110" w:rsidRPr="00D2524D">
        <w:t xml:space="preserve">do 30 dní po identifikácii subjektu ako kritického subjektu </w:t>
      </w:r>
      <w:r w:rsidR="0012583D" w:rsidRPr="00D2524D">
        <w:t>oznámi</w:t>
      </w:r>
      <w:r w:rsidRPr="00D2524D">
        <w:t xml:space="preserve"> orgánom štátnej správy podľa osobitného </w:t>
      </w:r>
      <w:r w:rsidR="00C35C19" w:rsidRPr="00D2524D">
        <w:t>predpisu</w:t>
      </w:r>
      <w:r w:rsidR="00566A12" w:rsidRPr="00D2524D">
        <w:rPr>
          <w:vertAlign w:val="superscript"/>
        </w:rPr>
        <w:t>7</w:t>
      </w:r>
      <w:r w:rsidR="0006091C" w:rsidRPr="00D2524D">
        <w:t>)</w:t>
      </w:r>
      <w:r w:rsidRPr="00D2524D">
        <w:t xml:space="preserve"> údaje týkajúce sa kritických subjektov</w:t>
      </w:r>
      <w:r w:rsidR="00BF038D" w:rsidRPr="00D2524D">
        <w:t xml:space="preserve"> uvedených</w:t>
      </w:r>
      <w:r w:rsidRPr="00D2524D">
        <w:t xml:space="preserve"> v odseku </w:t>
      </w:r>
      <w:r w:rsidR="00DB56DE" w:rsidRPr="00D2524D">
        <w:t>3</w:t>
      </w:r>
      <w:r w:rsidRPr="00D2524D">
        <w:t xml:space="preserve"> v rozsahu údajov </w:t>
      </w:r>
      <w:r w:rsidR="0066478E" w:rsidRPr="00D2524D">
        <w:t>vedených v zozname kritických subjektov pod</w:t>
      </w:r>
      <w:r w:rsidR="00E01D6B" w:rsidRPr="00D2524D">
        <w:t>ľa § </w:t>
      </w:r>
      <w:r w:rsidR="00FA5FA9" w:rsidRPr="00D2524D">
        <w:t>6 písm. </w:t>
      </w:r>
      <w:r w:rsidR="00946AA7" w:rsidRPr="00D2524D">
        <w:t>f</w:t>
      </w:r>
      <w:r w:rsidR="0066478E" w:rsidRPr="00D2524D">
        <w:t>)</w:t>
      </w:r>
      <w:r w:rsidRPr="00D2524D">
        <w:t>, s tým, že nemajú povinnosti kritický</w:t>
      </w:r>
      <w:r w:rsidR="008652A6" w:rsidRPr="00D2524D">
        <w:t>ch subjektov podľa tohto zákona.</w:t>
      </w:r>
    </w:p>
    <w:p w:rsidR="006A617C" w:rsidRPr="00D2524D" w:rsidRDefault="006A617C" w:rsidP="001B0EBA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6A617C" w:rsidRPr="00D2524D" w:rsidRDefault="00B922DA" w:rsidP="009510C7">
      <w:pPr>
        <w:pStyle w:val="titrearticle"/>
        <w:numPr>
          <w:ilvl w:val="0"/>
          <w:numId w:val="32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5"/>
        <w:jc w:val="both"/>
        <w:textAlignment w:val="baseline"/>
      </w:pPr>
      <w:r w:rsidRPr="00D2524D">
        <w:t xml:space="preserve">Ústredný orgán </w:t>
      </w:r>
      <w:r w:rsidR="00137B4E" w:rsidRPr="00D2524D">
        <w:t xml:space="preserve">podľa </w:t>
      </w:r>
      <w:r w:rsidR="00FB402B" w:rsidRPr="00D2524D">
        <w:t xml:space="preserve">potreby, najmenej raz </w:t>
      </w:r>
      <w:r w:rsidR="00F96222" w:rsidRPr="00D2524D">
        <w:t xml:space="preserve">za </w:t>
      </w:r>
      <w:r w:rsidR="001C1739" w:rsidRPr="00D2524D">
        <w:t>štyri roky preskúmava a </w:t>
      </w:r>
      <w:r w:rsidRPr="00D2524D">
        <w:t>aktualizuje zoznam kritických subjektov</w:t>
      </w:r>
      <w:r w:rsidR="002B6825" w:rsidRPr="00D2524D">
        <w:t xml:space="preserve"> </w:t>
      </w:r>
      <w:r w:rsidR="00BF038D" w:rsidRPr="00D2524D">
        <w:t>podľa</w:t>
      </w:r>
      <w:r w:rsidRPr="00D2524D">
        <w:t xml:space="preserve"> </w:t>
      </w:r>
      <w:r w:rsidR="00E01D6B" w:rsidRPr="00D2524D">
        <w:t>§ </w:t>
      </w:r>
      <w:r w:rsidR="00FA5FA9" w:rsidRPr="00D2524D">
        <w:t>6 písm. </w:t>
      </w:r>
      <w:r w:rsidR="00946AA7" w:rsidRPr="00D2524D">
        <w:t>f</w:t>
      </w:r>
      <w:r w:rsidR="002B6825" w:rsidRPr="00D2524D">
        <w:t xml:space="preserve">) </w:t>
      </w:r>
      <w:r w:rsidRPr="00D2524D">
        <w:t xml:space="preserve">jeho dopĺňaním o ďalšie </w:t>
      </w:r>
      <w:r w:rsidR="00D41B6A" w:rsidRPr="00D2524D">
        <w:t>identifikované</w:t>
      </w:r>
      <w:r w:rsidRPr="00D2524D">
        <w:t xml:space="preserve"> kritické subjekty, alebo ich </w:t>
      </w:r>
      <w:r w:rsidR="00EF4D76" w:rsidRPr="00D2524D">
        <w:t>vyraďovaním z tohto zoznamu</w:t>
      </w:r>
      <w:r w:rsidR="00AC487F" w:rsidRPr="00D2524D">
        <w:t xml:space="preserve"> kritických subjektov</w:t>
      </w:r>
      <w:r w:rsidR="00EF4D76" w:rsidRPr="00D2524D">
        <w:t>.</w:t>
      </w:r>
      <w:r w:rsidR="00810EB1" w:rsidRPr="00D2524D">
        <w:t xml:space="preserve"> </w:t>
      </w:r>
      <w:r w:rsidR="00D65E59" w:rsidRPr="00D2524D">
        <w:t>Ak</w:t>
      </w:r>
      <w:r w:rsidR="00810EB1" w:rsidRPr="00D2524D">
        <w:t xml:space="preserve"> aktualizácia podľa </w:t>
      </w:r>
      <w:r w:rsidR="00810EB1" w:rsidRPr="00D2524D">
        <w:lastRenderedPageBreak/>
        <w:t xml:space="preserve">prvej vety vedie k identifikácii ďalších kritických subjektov, postupuje ústredný orgán podľa odseku 1 až 4. </w:t>
      </w:r>
      <w:r w:rsidR="00D65E59" w:rsidRPr="00D2524D">
        <w:t>Ak</w:t>
      </w:r>
      <w:r w:rsidR="00810EB1" w:rsidRPr="00D2524D">
        <w:t xml:space="preserve"> aktualizácia podľa prvej vety vedie k </w:t>
      </w:r>
      <w:r w:rsidR="00295E6A" w:rsidRPr="00D2524D">
        <w:t>vyradeniu</w:t>
      </w:r>
      <w:r w:rsidR="00810EB1" w:rsidRPr="00D2524D">
        <w:t xml:space="preserve"> kritických subjektov</w:t>
      </w:r>
      <w:r w:rsidR="00962BB2" w:rsidRPr="00D2524D">
        <w:t xml:space="preserve"> zo zoznamu kritických subjektov</w:t>
      </w:r>
      <w:r w:rsidR="00810EB1" w:rsidRPr="00D2524D">
        <w:t>, postupuje ústredný orgán podľa poslednej vety.</w:t>
      </w:r>
      <w:r w:rsidR="00295E6A" w:rsidRPr="00D2524D">
        <w:t xml:space="preserve"> </w:t>
      </w:r>
      <w:r w:rsidR="00FA7F59" w:rsidRPr="00D2524D">
        <w:t xml:space="preserve">Ak sa kritický subjekt domnieva, že nespĺňa </w:t>
      </w:r>
      <w:r w:rsidR="00EB12E2" w:rsidRPr="00D2524D">
        <w:t>aspoň</w:t>
      </w:r>
      <w:r w:rsidR="00FA7F59" w:rsidRPr="00D2524D">
        <w:t xml:space="preserve"> jedno kritérium pre identifikáciu kritického subjektu podľa odseku 1, môže písomne požiadať ústredný orgán o preverenie splnenia kritérií podľa odseku 1. Kritický subjekt v žiadosti podľa </w:t>
      </w:r>
      <w:r w:rsidR="00295E6A" w:rsidRPr="00D2524D">
        <w:t>štvrtej</w:t>
      </w:r>
      <w:r w:rsidR="00FA7F59" w:rsidRPr="00D2524D">
        <w:t xml:space="preserve"> vety poskytne ústrednému orgánu údaje, doklady a vysvetlenia potrebné na posúdenie splnenia kritérií podľa odseku 1. Ak kritický subjekt neuvedie v žiadosti podľa </w:t>
      </w:r>
      <w:r w:rsidR="00295E6A" w:rsidRPr="00D2524D">
        <w:t>štvrtej</w:t>
      </w:r>
      <w:r w:rsidR="00FA7F59" w:rsidRPr="00D2524D">
        <w:t xml:space="preserve"> vety údaje, doklady a vysvetlenia potrebné na posúdenie splnenia kritérií podľa odseku 1</w:t>
      </w:r>
      <w:r w:rsidR="004E6862" w:rsidRPr="00D2524D">
        <w:t>,</w:t>
      </w:r>
      <w:r w:rsidR="003255B4" w:rsidRPr="00D2524D">
        <w:t xml:space="preserve"> ústredný orgán žiadosť odloží</w:t>
      </w:r>
      <w:r w:rsidR="009D28EF" w:rsidRPr="00D2524D">
        <w:t xml:space="preserve"> a písomne o tom informuje kritický subjekt</w:t>
      </w:r>
      <w:r w:rsidR="003255B4" w:rsidRPr="00D2524D">
        <w:t>.</w:t>
      </w:r>
      <w:r w:rsidR="009D28EF" w:rsidRPr="00D2524D">
        <w:t xml:space="preserve"> </w:t>
      </w:r>
      <w:r w:rsidR="00FA7F59" w:rsidRPr="00D2524D">
        <w:t>Ústredný orgán je povinný preveriť žiadosť</w:t>
      </w:r>
      <w:r w:rsidR="003255B4" w:rsidRPr="00D2524D">
        <w:t xml:space="preserve"> podľa</w:t>
      </w:r>
      <w:r w:rsidR="009D28EF" w:rsidRPr="00D2524D">
        <w:t xml:space="preserve"> </w:t>
      </w:r>
      <w:r w:rsidR="00295E6A" w:rsidRPr="00D2524D">
        <w:t>štvrtej</w:t>
      </w:r>
      <w:r w:rsidR="009D28EF" w:rsidRPr="00D2524D">
        <w:t xml:space="preserve"> vety, ak obsa</w:t>
      </w:r>
      <w:r w:rsidR="003255B4" w:rsidRPr="00D2524D">
        <w:t>huje údaje, doklady a vysvetlenia potrebné na posúdenie splnenia kritérií podľa odseku 1</w:t>
      </w:r>
      <w:r w:rsidR="00FA7F59" w:rsidRPr="00D2524D">
        <w:t xml:space="preserve"> </w:t>
      </w:r>
      <w:r w:rsidR="003255B4" w:rsidRPr="00D2524D">
        <w:t>a písomne sa k nej vyjadr</w:t>
      </w:r>
      <w:r w:rsidR="00436521" w:rsidRPr="00D2524D">
        <w:t>iť</w:t>
      </w:r>
      <w:r w:rsidR="00FA7F59" w:rsidRPr="00D2524D">
        <w:t xml:space="preserve"> najneskôr</w:t>
      </w:r>
      <w:r w:rsidR="00436521" w:rsidRPr="00D2524D">
        <w:t xml:space="preserve"> do</w:t>
      </w:r>
      <w:r w:rsidR="00FA7F59" w:rsidRPr="00D2524D">
        <w:t xml:space="preserve"> 60 dní od</w:t>
      </w:r>
      <w:r w:rsidR="00847BFD" w:rsidRPr="00D2524D">
        <w:t>o dňa</w:t>
      </w:r>
      <w:r w:rsidR="00FA7F59" w:rsidRPr="00D2524D">
        <w:t xml:space="preserve"> doručenia písomnej žiadosti kritického subjektu.</w:t>
      </w:r>
      <w:r w:rsidR="00436521" w:rsidRPr="00D2524D">
        <w:t xml:space="preserve"> </w:t>
      </w:r>
      <w:r w:rsidR="00795C68" w:rsidRPr="00D2524D">
        <w:t xml:space="preserve">Ak </w:t>
      </w:r>
      <w:r w:rsidR="00AE5C1B" w:rsidRPr="00D2524D">
        <w:t>nie je splnené</w:t>
      </w:r>
      <w:r w:rsidR="00795C68" w:rsidRPr="00D2524D">
        <w:t xml:space="preserve"> aspoň jedn</w:t>
      </w:r>
      <w:r w:rsidR="00CA0CC8" w:rsidRPr="00D2524D">
        <w:t>o</w:t>
      </w:r>
      <w:r w:rsidR="00795C68" w:rsidRPr="00D2524D">
        <w:t xml:space="preserve"> </w:t>
      </w:r>
      <w:r w:rsidR="00D41B6A" w:rsidRPr="00D2524D">
        <w:t>kritérium</w:t>
      </w:r>
      <w:r w:rsidR="00795C68" w:rsidRPr="00D2524D">
        <w:t xml:space="preserve"> pre </w:t>
      </w:r>
      <w:r w:rsidR="00D41B6A" w:rsidRPr="00D2524D">
        <w:t>identifikáciu</w:t>
      </w:r>
      <w:r w:rsidR="00795C68" w:rsidRPr="00D2524D">
        <w:t xml:space="preserve"> kritického subjektu podľa odseku </w:t>
      </w:r>
      <w:r w:rsidR="00DB56DE" w:rsidRPr="00D2524D">
        <w:t>1</w:t>
      </w:r>
      <w:r w:rsidR="00795C68" w:rsidRPr="00D2524D">
        <w:t>,</w:t>
      </w:r>
      <w:r w:rsidR="00926A1C" w:rsidRPr="00D2524D">
        <w:t xml:space="preserve"> </w:t>
      </w:r>
      <w:r w:rsidRPr="00D2524D">
        <w:t xml:space="preserve">ústredný orgán </w:t>
      </w:r>
      <w:r w:rsidR="00926A1C" w:rsidRPr="00D2524D">
        <w:t>vyradí</w:t>
      </w:r>
      <w:r w:rsidRPr="00D2524D">
        <w:t xml:space="preserve"> subjekt zo zoznamu kritických subjektov</w:t>
      </w:r>
      <w:r w:rsidR="00795C68" w:rsidRPr="00D2524D">
        <w:t xml:space="preserve"> a </w:t>
      </w:r>
      <w:r w:rsidR="00450FAD" w:rsidRPr="00D2524D">
        <w:t>najneskôr do </w:t>
      </w:r>
      <w:r w:rsidR="00F96222" w:rsidRPr="00D2524D">
        <w:t>30 dní</w:t>
      </w:r>
      <w:r w:rsidR="0039412D" w:rsidRPr="00D2524D">
        <w:t xml:space="preserve"> </w:t>
      </w:r>
      <w:r w:rsidRPr="00D2524D">
        <w:t xml:space="preserve">po </w:t>
      </w:r>
      <w:r w:rsidR="0039412D" w:rsidRPr="00D2524D">
        <w:t xml:space="preserve">jeho </w:t>
      </w:r>
      <w:r w:rsidRPr="00D2524D">
        <w:t>vyradení inform</w:t>
      </w:r>
      <w:r w:rsidR="00795C68" w:rsidRPr="00D2524D">
        <w:t>uje</w:t>
      </w:r>
      <w:r w:rsidRPr="00D2524D">
        <w:t xml:space="preserve"> o tejto skutočnosti</w:t>
      </w:r>
      <w:r w:rsidR="000B7A11" w:rsidRPr="00D2524D">
        <w:t xml:space="preserve"> kritický subjekt</w:t>
      </w:r>
      <w:r w:rsidRPr="00D2524D">
        <w:t xml:space="preserve"> a o tom, že sa na neho nevzťahujú povinnosti podľa tohto zákona od</w:t>
      </w:r>
      <w:r w:rsidR="00F11A2B" w:rsidRPr="00D2524D">
        <w:t>o dňa</w:t>
      </w:r>
      <w:r w:rsidRPr="00D2524D">
        <w:t xml:space="preserve"> doručenia tohto oznámenia.</w:t>
      </w:r>
    </w:p>
    <w:p w:rsidR="006A617C" w:rsidRPr="00D2524D" w:rsidRDefault="006A617C" w:rsidP="0019769D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B922DA" w:rsidRPr="00D2524D" w:rsidRDefault="00B922DA" w:rsidP="008B5C64">
      <w:pPr>
        <w:pStyle w:val="titrearticle"/>
        <w:numPr>
          <w:ilvl w:val="0"/>
          <w:numId w:val="32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Kritickým subjektom osobitného európskeho významu je su</w:t>
      </w:r>
      <w:r w:rsidR="00EF4D76" w:rsidRPr="00D2524D">
        <w:t>bjekt</w:t>
      </w:r>
      <w:r w:rsidR="00D83288" w:rsidRPr="00D2524D">
        <w:t>,</w:t>
      </w:r>
    </w:p>
    <w:p w:rsidR="00B922DA" w:rsidRPr="00D2524D" w:rsidRDefault="00B922DA" w:rsidP="008B5C64">
      <w:pPr>
        <w:pStyle w:val="Odsekzoznamu"/>
        <w:numPr>
          <w:ilvl w:val="0"/>
          <w:numId w:val="23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ktorý bol </w:t>
      </w:r>
      <w:r w:rsidR="00D41B6A" w:rsidRPr="00D2524D">
        <w:rPr>
          <w:rFonts w:ascii="Times New Roman" w:hAnsi="Times New Roman" w:cs="Times New Roman"/>
          <w:sz w:val="24"/>
          <w:szCs w:val="24"/>
        </w:rPr>
        <w:t>identifikovaný</w:t>
      </w:r>
      <w:r w:rsidRPr="00D2524D">
        <w:rPr>
          <w:rFonts w:ascii="Times New Roman" w:hAnsi="Times New Roman" w:cs="Times New Roman"/>
          <w:sz w:val="24"/>
          <w:szCs w:val="24"/>
        </w:rPr>
        <w:t xml:space="preserve"> ako kritický subjekt </w:t>
      </w:r>
      <w:r w:rsidR="00C35C19" w:rsidRPr="00D2524D">
        <w:rPr>
          <w:rFonts w:ascii="Times New Roman" w:hAnsi="Times New Roman" w:cs="Times New Roman"/>
          <w:sz w:val="24"/>
          <w:szCs w:val="24"/>
        </w:rPr>
        <w:t xml:space="preserve">podľa odseku </w:t>
      </w:r>
      <w:r w:rsidR="00DB56DE" w:rsidRPr="00D2524D">
        <w:rPr>
          <w:rFonts w:ascii="Times New Roman" w:hAnsi="Times New Roman" w:cs="Times New Roman"/>
          <w:sz w:val="24"/>
          <w:szCs w:val="24"/>
        </w:rPr>
        <w:t>1</w:t>
      </w:r>
      <w:r w:rsidR="00687DF7" w:rsidRPr="00D2524D">
        <w:rPr>
          <w:rFonts w:ascii="Times New Roman" w:hAnsi="Times New Roman" w:cs="Times New Roman"/>
          <w:sz w:val="24"/>
          <w:szCs w:val="24"/>
        </w:rPr>
        <w:t>,</w:t>
      </w:r>
    </w:p>
    <w:p w:rsidR="00B922DA" w:rsidRPr="00D2524D" w:rsidRDefault="00D83288" w:rsidP="008B5C64">
      <w:pPr>
        <w:pStyle w:val="Odsekzoznamu"/>
        <w:numPr>
          <w:ilvl w:val="0"/>
          <w:numId w:val="23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ktorý </w:t>
      </w:r>
      <w:r w:rsidR="00B922DA" w:rsidRPr="00D2524D">
        <w:rPr>
          <w:rFonts w:ascii="Times New Roman" w:hAnsi="Times New Roman" w:cs="Times New Roman"/>
          <w:sz w:val="24"/>
          <w:szCs w:val="24"/>
        </w:rPr>
        <w:t>poskytuje rovnaké alebo podobné základné služby</w:t>
      </w:r>
      <w:r w:rsidR="008B5C64" w:rsidRPr="00D2524D">
        <w:rPr>
          <w:rFonts w:ascii="Times New Roman" w:hAnsi="Times New Roman" w:cs="Times New Roman"/>
          <w:sz w:val="24"/>
          <w:szCs w:val="24"/>
        </w:rPr>
        <w:t xml:space="preserve"> podľa prílohy č. </w:t>
      </w:r>
      <w:r w:rsidR="00AB1D02" w:rsidRPr="00D2524D">
        <w:rPr>
          <w:rFonts w:ascii="Times New Roman" w:hAnsi="Times New Roman" w:cs="Times New Roman"/>
          <w:sz w:val="24"/>
          <w:szCs w:val="24"/>
        </w:rPr>
        <w:t>1</w:t>
      </w:r>
      <w:r w:rsidR="00B922DA" w:rsidRPr="00D2524D">
        <w:rPr>
          <w:rFonts w:ascii="Times New Roman" w:hAnsi="Times New Roman" w:cs="Times New Roman"/>
          <w:sz w:val="24"/>
          <w:szCs w:val="24"/>
        </w:rPr>
        <w:t xml:space="preserve"> do šiestich alebo viacerých členských štátov alebo v šiestich alebo viacerých členských štátoch, a</w:t>
      </w:r>
    </w:p>
    <w:p w:rsidR="00B922DA" w:rsidRPr="00D2524D" w:rsidRDefault="00B922DA" w:rsidP="008B5C64">
      <w:pPr>
        <w:pStyle w:val="Odsekzoznamu"/>
        <w:numPr>
          <w:ilvl w:val="0"/>
          <w:numId w:val="23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ktorému bol</w:t>
      </w:r>
      <w:r w:rsidR="00F048CE" w:rsidRPr="00D2524D">
        <w:rPr>
          <w:rFonts w:ascii="Times New Roman" w:hAnsi="Times New Roman" w:cs="Times New Roman"/>
          <w:sz w:val="24"/>
          <w:szCs w:val="24"/>
        </w:rPr>
        <w:t>o oznámené, že bol identifikovaný ako kritický subjekt osobitného európskeho významu podľa odseku 8</w:t>
      </w:r>
      <w:r w:rsidRPr="00D2524D">
        <w:rPr>
          <w:rFonts w:ascii="Times New Roman" w:hAnsi="Times New Roman" w:cs="Times New Roman"/>
          <w:sz w:val="24"/>
          <w:szCs w:val="24"/>
        </w:rPr>
        <w:t>.</w:t>
      </w:r>
    </w:p>
    <w:p w:rsidR="00250AEE" w:rsidRPr="00D2524D" w:rsidRDefault="00250AEE" w:rsidP="0019769D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B922DA" w:rsidRPr="00D2524D" w:rsidRDefault="00B922DA" w:rsidP="008B5C64">
      <w:pPr>
        <w:pStyle w:val="titrearticle"/>
        <w:numPr>
          <w:ilvl w:val="0"/>
          <w:numId w:val="32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Kritický subjekt, ktorý poskytuje základné služby</w:t>
      </w:r>
      <w:r w:rsidR="00EB4CA0" w:rsidRPr="00D2524D">
        <w:t xml:space="preserve"> </w:t>
      </w:r>
      <w:r w:rsidR="002A6797" w:rsidRPr="00D2524D">
        <w:t>podľa prílohy č. </w:t>
      </w:r>
      <w:r w:rsidR="00EB4CA0" w:rsidRPr="00D2524D">
        <w:t>1</w:t>
      </w:r>
      <w:r w:rsidRPr="00D2524D">
        <w:t xml:space="preserve"> do šiestich alebo viacerých členských štátov alebo v šiestich alebo viacerých členských štátoch</w:t>
      </w:r>
      <w:r w:rsidR="004E6862" w:rsidRPr="00D2524D">
        <w:t>,</w:t>
      </w:r>
      <w:r w:rsidRPr="00D2524D">
        <w:t xml:space="preserve"> je povinný informovať o tejto skutočnosti ústredný orgán bez zbytočného odkladu. Ústredný orgán </w:t>
      </w:r>
      <w:r w:rsidR="005B7EFC" w:rsidRPr="00D2524D">
        <w:t xml:space="preserve">o skutočnosti podľa predchádzajúcej vety </w:t>
      </w:r>
      <w:r w:rsidRPr="00D2524D">
        <w:t xml:space="preserve">informuje ministerstvo vnútra bez zbytočného odkladu. Ministerstvo vnútra oznámi Komisii údaje týkajúce sa </w:t>
      </w:r>
      <w:r w:rsidR="00F11DC3" w:rsidRPr="00D2524D">
        <w:t xml:space="preserve">kritických subjektov podľa prvej vety </w:t>
      </w:r>
      <w:r w:rsidRPr="00D2524D">
        <w:t xml:space="preserve">bez zbytočného odkladu a súčasne aj uvedie, či poskytované služby sú základnými službami podľa </w:t>
      </w:r>
      <w:r w:rsidR="002A6797" w:rsidRPr="00D2524D">
        <w:t>prílohy č. </w:t>
      </w:r>
      <w:r w:rsidR="00A700BC" w:rsidRPr="00D2524D">
        <w:t>1</w:t>
      </w:r>
      <w:r w:rsidRPr="00D2524D">
        <w:t>.</w:t>
      </w:r>
    </w:p>
    <w:p w:rsidR="006A617C" w:rsidRPr="00D2524D" w:rsidRDefault="006A617C" w:rsidP="0019769D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B922DA" w:rsidRPr="00D2524D" w:rsidRDefault="00FE05E7" w:rsidP="002A6797">
      <w:pPr>
        <w:pStyle w:val="titrearticle"/>
        <w:numPr>
          <w:ilvl w:val="0"/>
          <w:numId w:val="32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Ak Komisia oznámi ministerstvu vnútra, že kritický subjekt podľa odseku 7 sa považuje za kritický subjekt osobitného európskeho významu, ministerstvo vnútra bezodkladne </w:t>
      </w:r>
      <w:r w:rsidRPr="00D2524D">
        <w:lastRenderedPageBreak/>
        <w:t xml:space="preserve">oznámi túto skutočnosť ústrednému orgánu. </w:t>
      </w:r>
      <w:r w:rsidR="007C1DCB" w:rsidRPr="00D2524D">
        <w:t xml:space="preserve"> </w:t>
      </w:r>
      <w:r w:rsidR="006A357B" w:rsidRPr="00D2524D">
        <w:t>Ústredný orgán na základe informácie poskytnutej ministerstvom</w:t>
      </w:r>
      <w:r w:rsidR="007C1DCB" w:rsidRPr="00D2524D">
        <w:t xml:space="preserve"> vnútra</w:t>
      </w:r>
      <w:r w:rsidR="007A59FA" w:rsidRPr="00D2524D">
        <w:t xml:space="preserve"> podľa </w:t>
      </w:r>
      <w:r w:rsidR="007827F4" w:rsidRPr="00D2524D">
        <w:t>prvej</w:t>
      </w:r>
      <w:r w:rsidR="007A59FA" w:rsidRPr="00D2524D">
        <w:t xml:space="preserve"> vety</w:t>
      </w:r>
      <w:r w:rsidR="007C1DCB" w:rsidRPr="00D2524D">
        <w:t xml:space="preserve"> </w:t>
      </w:r>
      <w:r w:rsidR="007A59FA" w:rsidRPr="00D2524D">
        <w:t>je povinný</w:t>
      </w:r>
      <w:r w:rsidR="007C1DCB" w:rsidRPr="00D2524D">
        <w:t xml:space="preserve"> </w:t>
      </w:r>
      <w:r w:rsidR="007A59FA" w:rsidRPr="00D2524D">
        <w:t xml:space="preserve">bez zbytočného odkladu </w:t>
      </w:r>
      <w:r w:rsidR="006A357B" w:rsidRPr="00D2524D">
        <w:t>oznámi</w:t>
      </w:r>
      <w:r w:rsidR="007A59FA" w:rsidRPr="00D2524D">
        <w:t>ť</w:t>
      </w:r>
      <w:r w:rsidR="006A357B" w:rsidRPr="00D2524D">
        <w:t xml:space="preserve"> </w:t>
      </w:r>
      <w:r w:rsidR="007A59FA" w:rsidRPr="00D2524D">
        <w:t>dotknutému kriti</w:t>
      </w:r>
      <w:r w:rsidR="00DC224E" w:rsidRPr="00D2524D">
        <w:t xml:space="preserve">ckému subjektu, </w:t>
      </w:r>
      <w:r w:rsidR="007A59FA" w:rsidRPr="00D2524D">
        <w:t xml:space="preserve">že bol identifikovaný ako </w:t>
      </w:r>
      <w:r w:rsidR="00B922DA" w:rsidRPr="00D2524D">
        <w:t>kritický subjekt osobitného európskeho významu a</w:t>
      </w:r>
      <w:r w:rsidR="005B7C3E" w:rsidRPr="00D2524D">
        <w:t xml:space="preserve"> že</w:t>
      </w:r>
      <w:r w:rsidR="00B922DA" w:rsidRPr="00D2524D">
        <w:t> </w:t>
      </w:r>
      <w:r w:rsidR="005B7C3E" w:rsidRPr="00D2524D">
        <w:t xml:space="preserve">sa </w:t>
      </w:r>
      <w:r w:rsidR="004240E6" w:rsidRPr="00D2524D">
        <w:t xml:space="preserve">na </w:t>
      </w:r>
      <w:r w:rsidR="00B922DA" w:rsidRPr="00D2524D">
        <w:t>n</w:t>
      </w:r>
      <w:r w:rsidR="005B7C3E" w:rsidRPr="00D2524D">
        <w:t>eho</w:t>
      </w:r>
      <w:r w:rsidR="00B922DA" w:rsidRPr="00D2524D">
        <w:t xml:space="preserve"> </w:t>
      </w:r>
      <w:r w:rsidR="005B7C3E" w:rsidRPr="00D2524D">
        <w:t xml:space="preserve">vzťahujú </w:t>
      </w:r>
      <w:r w:rsidR="00B922DA" w:rsidRPr="00D2524D">
        <w:t xml:space="preserve">povinnosti </w:t>
      </w:r>
      <w:r w:rsidR="00ED657D" w:rsidRPr="00D2524D">
        <w:t>urč</w:t>
      </w:r>
      <w:r w:rsidR="00B922DA" w:rsidRPr="00D2524D">
        <w:t>ené pre takýto subjekt podľa tohto zákona a to od</w:t>
      </w:r>
      <w:r w:rsidR="001E1AA4" w:rsidRPr="00D2524D">
        <w:t>o dňa</w:t>
      </w:r>
      <w:r w:rsidR="00B922DA" w:rsidRPr="00D2524D">
        <w:t xml:space="preserve"> doručenia tohto oznámenia. </w:t>
      </w:r>
      <w:r w:rsidR="00946AA7" w:rsidRPr="00D2524D">
        <w:t>Ústredný orgán vyznačí v zozname kritick</w:t>
      </w:r>
      <w:r w:rsidR="008F70B4" w:rsidRPr="00D2524D">
        <w:t>ých subjektov podľa § 6 písm. f</w:t>
      </w:r>
      <w:r w:rsidR="00946AA7" w:rsidRPr="00D2524D">
        <w:t>)</w:t>
      </w:r>
      <w:r w:rsidR="007C1DCB" w:rsidRPr="00D2524D">
        <w:t xml:space="preserve"> poznámku,</w:t>
      </w:r>
      <w:r w:rsidR="00946AA7" w:rsidRPr="00D2524D">
        <w:t xml:space="preserve"> že kritický subjekt bol </w:t>
      </w:r>
      <w:r w:rsidR="00D41B6A" w:rsidRPr="00D2524D">
        <w:t>identifikovaný</w:t>
      </w:r>
      <w:r w:rsidR="0065401A" w:rsidRPr="00D2524D">
        <w:t xml:space="preserve"> </w:t>
      </w:r>
      <w:r w:rsidR="00D41B6A" w:rsidRPr="00D2524D">
        <w:t>ako</w:t>
      </w:r>
      <w:r w:rsidR="0065401A" w:rsidRPr="00D2524D">
        <w:t xml:space="preserve"> kritický subjekt osobitného európskeho významu</w:t>
      </w:r>
      <w:r w:rsidR="00D2624E" w:rsidRPr="00D2524D">
        <w:t xml:space="preserve"> a </w:t>
      </w:r>
      <w:r w:rsidR="00371271" w:rsidRPr="00D2524D">
        <w:t xml:space="preserve">bez zbytočného odkladu </w:t>
      </w:r>
      <w:r w:rsidR="00D2624E" w:rsidRPr="00D2524D">
        <w:t>oznámi túto skutočnosť ministerstvu vnútra.</w:t>
      </w:r>
    </w:p>
    <w:p w:rsidR="006A617C" w:rsidRPr="00D2524D" w:rsidRDefault="006A617C" w:rsidP="0019769D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E96B74" w:rsidRPr="00D2524D" w:rsidRDefault="00E96B74" w:rsidP="008B5C64">
      <w:pPr>
        <w:pStyle w:val="titrearticle"/>
        <w:numPr>
          <w:ilvl w:val="0"/>
          <w:numId w:val="32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Ak kritický subjekt alebo kritický subjekt osobitného európskeho významu poskytuje základné služby vo viacerých sektoroch a podsektoroch v pôsobnosti viac ako jedného úst</w:t>
      </w:r>
      <w:r w:rsidR="002A6797" w:rsidRPr="00D2524D">
        <w:t>redného orgánu podľa prílohy č. </w:t>
      </w:r>
      <w:r w:rsidRPr="00D2524D">
        <w:t>1, každý z týchto ústredných orgánov uplatňuje voči kritickému subjektu práva a povinnosti samostatne a to len v rozsahu základných služieb, ktoré sú v pôsobnosti konkrétneho ústredného orgánu podľa prílohy č. 1.</w:t>
      </w:r>
    </w:p>
    <w:p w:rsidR="006A617C" w:rsidRPr="00D2524D" w:rsidRDefault="006A617C" w:rsidP="0019769D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4838AE" w:rsidRPr="00D2524D" w:rsidRDefault="007613DA" w:rsidP="008B5C64">
      <w:pPr>
        <w:pStyle w:val="titrearticle"/>
        <w:numPr>
          <w:ilvl w:val="0"/>
          <w:numId w:val="32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Ak nie je splnené kritérium pre identifikáciu kritického subjektu osobitného európskeho významu uvedené v odseku </w:t>
      </w:r>
      <w:r w:rsidR="00DB56DE" w:rsidRPr="00D2524D">
        <w:t>6</w:t>
      </w:r>
      <w:r w:rsidRPr="00D2524D">
        <w:t xml:space="preserve"> písm. </w:t>
      </w:r>
      <w:r w:rsidR="00D2624E" w:rsidRPr="00D2524D">
        <w:t>b) ústredný orgán bez zbytočného odkladu informuje ministerstvo vnútra o tejto skutočnosti</w:t>
      </w:r>
      <w:r w:rsidR="00665900" w:rsidRPr="00D2524D">
        <w:t xml:space="preserve"> spolu so </w:t>
      </w:r>
      <w:r w:rsidR="004D7096" w:rsidRPr="00D2524D">
        <w:t>svojim stanoviskom</w:t>
      </w:r>
      <w:r w:rsidR="00D2624E" w:rsidRPr="00D2524D">
        <w:t>. Ministerstvo vnútra oznámi Komisii údaje týkajúce sa tak</w:t>
      </w:r>
      <w:r w:rsidR="00665900" w:rsidRPr="00D2524D">
        <w:t>éhoto</w:t>
      </w:r>
      <w:r w:rsidR="00D2624E" w:rsidRPr="00D2524D">
        <w:t xml:space="preserve"> kritick</w:t>
      </w:r>
      <w:r w:rsidR="00665900" w:rsidRPr="00D2524D">
        <w:t>ého</w:t>
      </w:r>
      <w:r w:rsidR="00D2624E" w:rsidRPr="00D2524D">
        <w:t xml:space="preserve"> subjekt</w:t>
      </w:r>
      <w:r w:rsidR="00665900" w:rsidRPr="00D2524D">
        <w:t>u osobitného európskeho významu spolu so stanoviskom ústredného orgánu za účelom vykonania konzultácií. Ak po vykonaní konzultácií dospeje Komisia k záveru, že dotkn</w:t>
      </w:r>
      <w:r w:rsidR="00450FAD" w:rsidRPr="00D2524D">
        <w:t>utý subjekt sa už nepovažuje za </w:t>
      </w:r>
      <w:r w:rsidR="00665900" w:rsidRPr="00D2524D">
        <w:t xml:space="preserve">kritický subjekt osobitného európskeho významu, </w:t>
      </w:r>
      <w:r w:rsidR="00C57B9E" w:rsidRPr="00D2524D">
        <w:t>je ústredný orgán</w:t>
      </w:r>
      <w:r w:rsidR="00FD04F8" w:rsidRPr="00D2524D">
        <w:t xml:space="preserve"> na základe informácie poskytnutej ministerstvu vnútra</w:t>
      </w:r>
      <w:r w:rsidR="00C57B9E" w:rsidRPr="00D2524D">
        <w:t xml:space="preserve"> bez zbytočného odkladu povinný informovať dotknutý </w:t>
      </w:r>
      <w:r w:rsidR="00FD04F8" w:rsidRPr="00D2524D">
        <w:t xml:space="preserve">kritický </w:t>
      </w:r>
      <w:r w:rsidR="00C57B9E" w:rsidRPr="00D2524D">
        <w:t>subjekt, že už nie je</w:t>
      </w:r>
      <w:r w:rsidR="007E7D6B" w:rsidRPr="00D2524D">
        <w:t xml:space="preserve"> považovaný za</w:t>
      </w:r>
      <w:r w:rsidR="00C57B9E" w:rsidRPr="00D2524D">
        <w:t xml:space="preserve"> kritický subjekt osobitného európskeho významu a že sa </w:t>
      </w:r>
      <w:r w:rsidR="00704483" w:rsidRPr="00D2524D">
        <w:t xml:space="preserve">na </w:t>
      </w:r>
      <w:r w:rsidR="00C57B9E" w:rsidRPr="00D2524D">
        <w:t xml:space="preserve">neho nevzťahujú povinnosti </w:t>
      </w:r>
      <w:r w:rsidR="00ED657D" w:rsidRPr="00D2524D">
        <w:t>urč</w:t>
      </w:r>
      <w:r w:rsidR="00C57B9E" w:rsidRPr="00D2524D">
        <w:t xml:space="preserve">ené pre takýto subjekt podľa tohto zákona a to odo </w:t>
      </w:r>
      <w:r w:rsidR="001E1AA4" w:rsidRPr="00D2524D">
        <w:t xml:space="preserve">dňa </w:t>
      </w:r>
      <w:r w:rsidR="00C57B9E" w:rsidRPr="00D2524D">
        <w:t>doručenia tohto oznámenia.</w:t>
      </w:r>
    </w:p>
    <w:p w:rsidR="001B75F1" w:rsidRPr="00D2524D" w:rsidRDefault="001B75F1" w:rsidP="00285B5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</w:p>
    <w:p w:rsidR="001578D0" w:rsidRPr="00D2524D" w:rsidRDefault="001578D0" w:rsidP="00AF43D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D2524D">
        <w:rPr>
          <w:b/>
        </w:rPr>
        <w:t xml:space="preserve">§ </w:t>
      </w:r>
      <w:bookmarkStart w:id="54" w:name="_Hlk145868732"/>
      <w:r w:rsidR="00A24B60" w:rsidRPr="00D2524D">
        <w:rPr>
          <w:b/>
        </w:rPr>
        <w:t>10</w:t>
      </w:r>
    </w:p>
    <w:p w:rsidR="00F1211D" w:rsidRPr="00D2524D" w:rsidRDefault="001578D0" w:rsidP="00AF43D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iCs/>
          <w:bdr w:val="none" w:sz="0" w:space="0" w:color="auto" w:frame="1"/>
        </w:rPr>
      </w:pPr>
      <w:r w:rsidRPr="00D2524D">
        <w:rPr>
          <w:b/>
          <w:iCs/>
          <w:bdr w:val="none" w:sz="0" w:space="0" w:color="auto" w:frame="1"/>
        </w:rPr>
        <w:t>Opatrenia</w:t>
      </w:r>
      <w:r w:rsidR="00F1211D" w:rsidRPr="00D2524D">
        <w:rPr>
          <w:b/>
          <w:iCs/>
          <w:bdr w:val="none" w:sz="0" w:space="0" w:color="auto" w:frame="1"/>
        </w:rPr>
        <w:t xml:space="preserve"> </w:t>
      </w:r>
      <w:r w:rsidRPr="00D2524D">
        <w:rPr>
          <w:b/>
          <w:iCs/>
          <w:bdr w:val="none" w:sz="0" w:space="0" w:color="auto" w:frame="1"/>
        </w:rPr>
        <w:t>na</w:t>
      </w:r>
      <w:r w:rsidR="007849D6" w:rsidRPr="00D2524D">
        <w:rPr>
          <w:b/>
          <w:iCs/>
          <w:bdr w:val="none" w:sz="0" w:space="0" w:color="auto" w:frame="1"/>
        </w:rPr>
        <w:t xml:space="preserve"> </w:t>
      </w:r>
      <w:r w:rsidRPr="00D2524D">
        <w:rPr>
          <w:b/>
          <w:iCs/>
          <w:bdr w:val="none" w:sz="0" w:space="0" w:color="auto" w:frame="1"/>
        </w:rPr>
        <w:t>zabezpečenie odolnosti kritických subjektov</w:t>
      </w:r>
      <w:bookmarkEnd w:id="54"/>
    </w:p>
    <w:p w:rsidR="00DF1F39" w:rsidRPr="00D2524D" w:rsidRDefault="00DF1F39" w:rsidP="006A0F8B">
      <w:pPr>
        <w:pStyle w:val="titrearticle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b/>
          <w:iCs/>
          <w:bdr w:val="none" w:sz="0" w:space="0" w:color="auto" w:frame="1"/>
        </w:rPr>
      </w:pPr>
    </w:p>
    <w:p w:rsidR="001578D0" w:rsidRPr="00D2524D" w:rsidRDefault="001578D0" w:rsidP="006A0F8B">
      <w:pPr>
        <w:pStyle w:val="titrearticle"/>
        <w:numPr>
          <w:ilvl w:val="0"/>
          <w:numId w:val="1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  <w:rPr>
          <w:iCs/>
          <w:bdr w:val="none" w:sz="0" w:space="0" w:color="auto" w:frame="1"/>
        </w:rPr>
      </w:pPr>
      <w:r w:rsidRPr="00D2524D">
        <w:rPr>
          <w:iCs/>
          <w:bdr w:val="none" w:sz="0" w:space="0" w:color="auto" w:frame="1"/>
        </w:rPr>
        <w:t xml:space="preserve">Kritický subjekt </w:t>
      </w:r>
      <w:r w:rsidR="00452CCB" w:rsidRPr="00D2524D">
        <w:rPr>
          <w:bdr w:val="none" w:sz="0" w:space="0" w:color="auto" w:frame="1"/>
        </w:rPr>
        <w:t xml:space="preserve">je povinný </w:t>
      </w:r>
      <w:r w:rsidR="00534B6B" w:rsidRPr="00D2524D">
        <w:rPr>
          <w:bdr w:val="none" w:sz="0" w:space="0" w:color="auto" w:frame="1"/>
        </w:rPr>
        <w:t xml:space="preserve">do </w:t>
      </w:r>
      <w:r w:rsidR="00CE1C74" w:rsidRPr="00D2524D">
        <w:t>desiatich mesiacov</w:t>
      </w:r>
      <w:r w:rsidR="00634281" w:rsidRPr="00D2524D">
        <w:t xml:space="preserve"> </w:t>
      </w:r>
      <w:r w:rsidR="001E1AA4" w:rsidRPr="00D2524D">
        <w:t xml:space="preserve">odo dňa </w:t>
      </w:r>
      <w:r w:rsidR="00666C41" w:rsidRPr="00D2524D">
        <w:t>doručenia oznámenia o</w:t>
      </w:r>
      <w:r w:rsidR="00EE41DD" w:rsidRPr="00D2524D">
        <w:t xml:space="preserve"> jeho </w:t>
      </w:r>
      <w:r w:rsidR="007E7D6B" w:rsidRPr="00D2524D">
        <w:rPr>
          <w:bdr w:val="none" w:sz="0" w:space="0" w:color="auto" w:frame="1"/>
        </w:rPr>
        <w:t>identifikovaní</w:t>
      </w:r>
      <w:r w:rsidR="00666C41" w:rsidRPr="00D2524D">
        <w:rPr>
          <w:bdr w:val="none" w:sz="0" w:space="0" w:color="auto" w:frame="1"/>
        </w:rPr>
        <w:t xml:space="preserve"> </w:t>
      </w:r>
      <w:r w:rsidR="00EE41DD" w:rsidRPr="00D2524D">
        <w:rPr>
          <w:bdr w:val="none" w:sz="0" w:space="0" w:color="auto" w:frame="1"/>
        </w:rPr>
        <w:t>ako</w:t>
      </w:r>
      <w:r w:rsidR="00634281" w:rsidRPr="00D2524D">
        <w:rPr>
          <w:bdr w:val="none" w:sz="0" w:space="0" w:color="auto" w:frame="1"/>
        </w:rPr>
        <w:t xml:space="preserve"> </w:t>
      </w:r>
      <w:r w:rsidR="00A42712" w:rsidRPr="00D2524D">
        <w:rPr>
          <w:bdr w:val="none" w:sz="0" w:space="0" w:color="auto" w:frame="1"/>
        </w:rPr>
        <w:t>kritického subjektu</w:t>
      </w:r>
      <w:r w:rsidR="00634281" w:rsidRPr="00D2524D">
        <w:rPr>
          <w:bdr w:val="none" w:sz="0" w:space="0" w:color="auto" w:frame="1"/>
        </w:rPr>
        <w:t xml:space="preserve"> </w:t>
      </w:r>
      <w:r w:rsidR="00991EED" w:rsidRPr="00D2524D">
        <w:rPr>
          <w:bdr w:val="none" w:sz="0" w:space="0" w:color="auto" w:frame="1"/>
        </w:rPr>
        <w:t xml:space="preserve">podľa </w:t>
      </w:r>
      <w:r w:rsidR="001077E4" w:rsidRPr="00D2524D">
        <w:rPr>
          <w:bdr w:val="none" w:sz="0" w:space="0" w:color="auto" w:frame="1"/>
        </w:rPr>
        <w:t>§ 9 </w:t>
      </w:r>
      <w:r w:rsidR="0007795A" w:rsidRPr="00D2524D">
        <w:rPr>
          <w:bdr w:val="none" w:sz="0" w:space="0" w:color="auto" w:frame="1"/>
        </w:rPr>
        <w:t>ods. </w:t>
      </w:r>
      <w:r w:rsidR="00DB56DE" w:rsidRPr="00D2524D">
        <w:rPr>
          <w:bdr w:val="none" w:sz="0" w:space="0" w:color="auto" w:frame="1"/>
        </w:rPr>
        <w:t>2</w:t>
      </w:r>
      <w:r w:rsidR="00E248CC" w:rsidRPr="00D2524D">
        <w:t xml:space="preserve"> </w:t>
      </w:r>
      <w:r w:rsidR="007E0C04" w:rsidRPr="00D2524D">
        <w:t xml:space="preserve">prijať a následne dodržiavať </w:t>
      </w:r>
      <w:r w:rsidR="00E248CC" w:rsidRPr="00D2524D">
        <w:t>bezpečnostný plán, ktorý</w:t>
      </w:r>
      <w:r w:rsidR="0000019A" w:rsidRPr="00D2524D">
        <w:t xml:space="preserve"> </w:t>
      </w:r>
      <w:r w:rsidR="00E248CC" w:rsidRPr="00D2524D">
        <w:t>obsahuje</w:t>
      </w:r>
      <w:r w:rsidR="0000019A" w:rsidRPr="00D2524D">
        <w:t xml:space="preserve"> popis a umiestnenie kritickej infraštruktúry </w:t>
      </w:r>
      <w:r w:rsidR="00F02EED" w:rsidRPr="00D2524D">
        <w:t xml:space="preserve">prostredníctvom </w:t>
      </w:r>
      <w:r w:rsidR="0000019A" w:rsidRPr="00D2524D">
        <w:t>GPS súradn</w:t>
      </w:r>
      <w:r w:rsidR="00F02EED" w:rsidRPr="00D2524D">
        <w:t>íc</w:t>
      </w:r>
      <w:r w:rsidR="0000019A" w:rsidRPr="00D2524D">
        <w:t xml:space="preserve"> a </w:t>
      </w:r>
      <w:r w:rsidR="003522EE" w:rsidRPr="00D2524D">
        <w:rPr>
          <w:bdr w:val="none" w:sz="0" w:space="0" w:color="auto" w:frame="1"/>
        </w:rPr>
        <w:t>t</w:t>
      </w:r>
      <w:r w:rsidRPr="00D2524D">
        <w:rPr>
          <w:bdr w:val="none" w:sz="0" w:space="0" w:color="auto" w:frame="1"/>
        </w:rPr>
        <w:t xml:space="preserve">echnické </w:t>
      </w:r>
      <w:r w:rsidR="001C0BD9" w:rsidRPr="00D2524D">
        <w:rPr>
          <w:bdr w:val="none" w:sz="0" w:space="0" w:color="auto" w:frame="1"/>
        </w:rPr>
        <w:t xml:space="preserve">opatrenia, </w:t>
      </w:r>
      <w:r w:rsidR="00C2101F" w:rsidRPr="00D2524D">
        <w:rPr>
          <w:bdr w:val="none" w:sz="0" w:space="0" w:color="auto" w:frame="1"/>
        </w:rPr>
        <w:t xml:space="preserve">organizačné opatrenia, </w:t>
      </w:r>
      <w:r w:rsidR="001C0BD9" w:rsidRPr="00D2524D">
        <w:rPr>
          <w:bdr w:val="none" w:sz="0" w:space="0" w:color="auto" w:frame="1"/>
        </w:rPr>
        <w:t xml:space="preserve">personálne opatrenia </w:t>
      </w:r>
      <w:r w:rsidR="007226AC" w:rsidRPr="00D2524D">
        <w:rPr>
          <w:bdr w:val="none" w:sz="0" w:space="0" w:color="auto" w:frame="1"/>
        </w:rPr>
        <w:t xml:space="preserve">a kontrolné opatrenia </w:t>
      </w:r>
      <w:r w:rsidRPr="00D2524D">
        <w:rPr>
          <w:bdr w:val="none" w:sz="0" w:space="0" w:color="auto" w:frame="1"/>
        </w:rPr>
        <w:t>na zabezpečenie odolnosti</w:t>
      </w:r>
      <w:r w:rsidR="00E178CE" w:rsidRPr="00D2524D">
        <w:rPr>
          <w:bdr w:val="none" w:sz="0" w:space="0" w:color="auto" w:frame="1"/>
        </w:rPr>
        <w:t xml:space="preserve"> </w:t>
      </w:r>
      <w:r w:rsidR="00FB2C34" w:rsidRPr="00D2524D">
        <w:rPr>
          <w:bdr w:val="none" w:sz="0" w:space="0" w:color="auto" w:frame="1"/>
        </w:rPr>
        <w:t>kritickej infraštruktúry</w:t>
      </w:r>
      <w:r w:rsidR="001C0BD9" w:rsidRPr="00D2524D">
        <w:rPr>
          <w:bdr w:val="none" w:sz="0" w:space="0" w:color="auto" w:frame="1"/>
        </w:rPr>
        <w:t>,</w:t>
      </w:r>
      <w:r w:rsidR="00FB2C34" w:rsidRPr="00D2524D">
        <w:rPr>
          <w:bdr w:val="none" w:sz="0" w:space="0" w:color="auto" w:frame="1"/>
        </w:rPr>
        <w:t xml:space="preserve"> </w:t>
      </w:r>
      <w:r w:rsidR="0035629C" w:rsidRPr="00D2524D">
        <w:rPr>
          <w:bdr w:val="none" w:sz="0" w:space="0" w:color="auto" w:frame="1"/>
        </w:rPr>
        <w:t>najmä opatrenia potrebn</w:t>
      </w:r>
      <w:r w:rsidR="00A23FF1" w:rsidRPr="00D2524D">
        <w:rPr>
          <w:bdr w:val="none" w:sz="0" w:space="0" w:color="auto" w:frame="1"/>
        </w:rPr>
        <w:t>é</w:t>
      </w:r>
      <w:r w:rsidR="00E178CE" w:rsidRPr="00D2524D">
        <w:rPr>
          <w:bdr w:val="none" w:sz="0" w:space="0" w:color="auto" w:frame="1"/>
        </w:rPr>
        <w:t xml:space="preserve"> na</w:t>
      </w:r>
    </w:p>
    <w:p w:rsidR="001578D0" w:rsidRPr="00D2524D" w:rsidRDefault="00220E32" w:rsidP="006A0F8B">
      <w:pPr>
        <w:pStyle w:val="li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 w:line="360" w:lineRule="auto"/>
        <w:ind w:left="426" w:hanging="426"/>
        <w:jc w:val="both"/>
        <w:textAlignment w:val="baseline"/>
        <w:rPr>
          <w:bdr w:val="none" w:sz="0" w:space="0" w:color="auto" w:frame="1"/>
        </w:rPr>
      </w:pPr>
      <w:bookmarkStart w:id="55" w:name="_Hlk178705055"/>
      <w:r w:rsidRPr="00D2524D">
        <w:lastRenderedPageBreak/>
        <w:t>predchádzanie vzniku incidentov s náležitým zohľadnením opatrení na znižovanie rizika katastrof a adaptáciu na zmenu klímy</w:t>
      </w:r>
      <w:bookmarkEnd w:id="55"/>
      <w:r w:rsidR="001578D0" w:rsidRPr="00D2524D">
        <w:rPr>
          <w:bdr w:val="none" w:sz="0" w:space="0" w:color="auto" w:frame="1"/>
        </w:rPr>
        <w:t>,</w:t>
      </w:r>
    </w:p>
    <w:p w:rsidR="00E04CF5" w:rsidRPr="00D2524D" w:rsidRDefault="001578D0" w:rsidP="006A0F8B">
      <w:pPr>
        <w:pStyle w:val="li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 w:line="360" w:lineRule="auto"/>
        <w:ind w:left="426" w:hanging="426"/>
        <w:jc w:val="both"/>
        <w:textAlignment w:val="baseline"/>
        <w:rPr>
          <w:bdr w:val="none" w:sz="0" w:space="0" w:color="auto" w:frame="1"/>
        </w:rPr>
      </w:pPr>
      <w:r w:rsidRPr="00D2524D">
        <w:rPr>
          <w:bdr w:val="none" w:sz="0" w:space="0" w:color="auto" w:frame="1"/>
        </w:rPr>
        <w:t xml:space="preserve">zabezpečenie primeranej fyzickej ochrany </w:t>
      </w:r>
      <w:r w:rsidR="00C33094" w:rsidRPr="00D2524D">
        <w:rPr>
          <w:bdr w:val="none" w:sz="0" w:space="0" w:color="auto" w:frame="1"/>
        </w:rPr>
        <w:t xml:space="preserve">a ochrany </w:t>
      </w:r>
      <w:r w:rsidRPr="00D2524D">
        <w:rPr>
          <w:bdr w:val="none" w:sz="0" w:space="0" w:color="auto" w:frame="1"/>
        </w:rPr>
        <w:t xml:space="preserve">prostredníctvom </w:t>
      </w:r>
      <w:r w:rsidR="006B2F09" w:rsidRPr="00D2524D">
        <w:t>mechanických zábranných prostriedkov</w:t>
      </w:r>
      <w:r w:rsidRPr="00D2524D">
        <w:rPr>
          <w:bdr w:val="none" w:sz="0" w:space="0" w:color="auto" w:frame="1"/>
        </w:rPr>
        <w:t xml:space="preserve"> a </w:t>
      </w:r>
      <w:r w:rsidR="00E84401" w:rsidRPr="00D2524D">
        <w:t>technických zabezpečovacích prostriedkov</w:t>
      </w:r>
      <w:r w:rsidR="00862006" w:rsidRPr="00D2524D">
        <w:t>,</w:t>
      </w:r>
      <w:r w:rsidR="006F38A7" w:rsidRPr="00D2524D">
        <w:t xml:space="preserve"> </w:t>
      </w:r>
    </w:p>
    <w:p w:rsidR="005001F9" w:rsidRPr="00D2524D" w:rsidRDefault="00E04CF5" w:rsidP="006A0F8B">
      <w:pPr>
        <w:pStyle w:val="li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 w:line="360" w:lineRule="auto"/>
        <w:ind w:left="426" w:hanging="426"/>
        <w:jc w:val="both"/>
        <w:textAlignment w:val="baseline"/>
        <w:rPr>
          <w:bdr w:val="none" w:sz="0" w:space="0" w:color="auto" w:frame="1"/>
        </w:rPr>
      </w:pPr>
      <w:r w:rsidRPr="00D2524D">
        <w:t xml:space="preserve">reakciu na incidenty, odolávanie incidentom a zmierňovanie ich následkov, </w:t>
      </w:r>
      <w:r w:rsidR="00993707" w:rsidRPr="00D2524D">
        <w:t xml:space="preserve">vrátane </w:t>
      </w:r>
      <w:r w:rsidRPr="00D2524D">
        <w:t>protokolov riadenia rizík a krízového riadenia a postupov spojených s bezpečnostnými varovaniami</w:t>
      </w:r>
      <w:r w:rsidR="00E13A5B" w:rsidRPr="00D2524D">
        <w:t>,</w:t>
      </w:r>
    </w:p>
    <w:p w:rsidR="00E13A5B" w:rsidRPr="00D2524D" w:rsidRDefault="00E13A5B" w:rsidP="006A0F8B">
      <w:pPr>
        <w:pStyle w:val="li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 w:line="360" w:lineRule="auto"/>
        <w:ind w:left="426" w:hanging="426"/>
        <w:jc w:val="both"/>
        <w:textAlignment w:val="baseline"/>
      </w:pPr>
      <w:r w:rsidRPr="00D2524D">
        <w:t>zotavenie sa z incidentov s náležitým zohľadnením opatrení na zabezpečenie kontinuity činností a identifikácie alternatívnych dodávateľských reťazcov na obnovenie plynulého poskytovania základnej služby,</w:t>
      </w:r>
    </w:p>
    <w:p w:rsidR="00777EC7" w:rsidRPr="00D2524D" w:rsidRDefault="00E13A5B" w:rsidP="00AA6B5C">
      <w:pPr>
        <w:pStyle w:val="li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 w:line="360" w:lineRule="auto"/>
        <w:ind w:left="426" w:hanging="426"/>
        <w:jc w:val="both"/>
        <w:textAlignment w:val="baseline"/>
        <w:rPr>
          <w:bdr w:val="none" w:sz="0" w:space="0" w:color="auto" w:frame="1"/>
        </w:rPr>
      </w:pPr>
      <w:r w:rsidRPr="00D2524D">
        <w:rPr>
          <w:bdr w:val="none" w:sz="0" w:space="0" w:color="auto" w:frame="1"/>
        </w:rPr>
        <w:t xml:space="preserve">zabezpečenie primeraného riadenia bezpečnosti v súvislosti so zamestnancami </w:t>
      </w:r>
      <w:r w:rsidR="003F0F5B" w:rsidRPr="00D2524D">
        <w:rPr>
          <w:bdr w:val="none" w:sz="0" w:space="0" w:color="auto" w:frame="1"/>
        </w:rPr>
        <w:t xml:space="preserve">a externými pracovníkmi </w:t>
      </w:r>
      <w:r w:rsidRPr="00D2524D">
        <w:rPr>
          <w:bdr w:val="none" w:sz="0" w:space="0" w:color="auto" w:frame="1"/>
        </w:rPr>
        <w:t>s náležitý</w:t>
      </w:r>
      <w:r w:rsidR="00AC6D14" w:rsidRPr="00D2524D">
        <w:rPr>
          <w:bdr w:val="none" w:sz="0" w:space="0" w:color="auto" w:frame="1"/>
        </w:rPr>
        <w:t xml:space="preserve">m zohľadnením opatrení, </w:t>
      </w:r>
      <w:r w:rsidR="0047340A" w:rsidRPr="00D2524D">
        <w:rPr>
          <w:bdr w:val="none" w:sz="0" w:space="0" w:color="auto" w:frame="1"/>
        </w:rPr>
        <w:t>najmä</w:t>
      </w:r>
      <w:r w:rsidR="00AC6D14" w:rsidRPr="00D2524D">
        <w:rPr>
          <w:bdr w:val="none" w:sz="0" w:space="0" w:color="auto" w:frame="1"/>
        </w:rPr>
        <w:t xml:space="preserve"> </w:t>
      </w:r>
      <w:r w:rsidR="00ED657D" w:rsidRPr="00D2524D">
        <w:rPr>
          <w:bdr w:val="none" w:sz="0" w:space="0" w:color="auto" w:frame="1"/>
        </w:rPr>
        <w:t>urč</w:t>
      </w:r>
      <w:r w:rsidR="00AC6D14" w:rsidRPr="00D2524D">
        <w:rPr>
          <w:bdr w:val="none" w:sz="0" w:space="0" w:color="auto" w:frame="1"/>
        </w:rPr>
        <w:t>enie</w:t>
      </w:r>
      <w:r w:rsidR="00AC2E05" w:rsidRPr="00D2524D">
        <w:rPr>
          <w:bdr w:val="none" w:sz="0" w:space="0" w:color="auto" w:frame="1"/>
        </w:rPr>
        <w:t xml:space="preserve"> kontaktnej osoby,</w:t>
      </w:r>
      <w:r w:rsidRPr="00D2524D">
        <w:rPr>
          <w:bdr w:val="none" w:sz="0" w:space="0" w:color="auto" w:frame="1"/>
        </w:rPr>
        <w:t xml:space="preserve"> </w:t>
      </w:r>
      <w:r w:rsidR="00ED657D" w:rsidRPr="00D2524D">
        <w:rPr>
          <w:bdr w:val="none" w:sz="0" w:space="0" w:color="auto" w:frame="1"/>
        </w:rPr>
        <w:t>urč</w:t>
      </w:r>
      <w:r w:rsidR="00AC2E05" w:rsidRPr="00D2524D">
        <w:rPr>
          <w:bdr w:val="none" w:sz="0" w:space="0" w:color="auto" w:frame="1"/>
        </w:rPr>
        <w:t xml:space="preserve">enie </w:t>
      </w:r>
      <w:r w:rsidR="00CE68D0" w:rsidRPr="00D2524D">
        <w:rPr>
          <w:bdr w:val="none" w:sz="0" w:space="0" w:color="auto" w:frame="1"/>
        </w:rPr>
        <w:t xml:space="preserve">kategórií </w:t>
      </w:r>
      <w:r w:rsidR="001B682F" w:rsidRPr="00D2524D">
        <w:rPr>
          <w:bdr w:val="none" w:sz="0" w:space="0" w:color="auto" w:frame="1"/>
        </w:rPr>
        <w:t>oprávnených osôb</w:t>
      </w:r>
      <w:r w:rsidR="003748CB" w:rsidRPr="00D2524D">
        <w:rPr>
          <w:bdr w:val="none" w:sz="0" w:space="0" w:color="auto" w:frame="1"/>
        </w:rPr>
        <w:t xml:space="preserve"> podľa § 12 ods. </w:t>
      </w:r>
      <w:r w:rsidR="00820A3E" w:rsidRPr="00D2524D">
        <w:rPr>
          <w:bdr w:val="none" w:sz="0" w:space="0" w:color="auto" w:frame="1"/>
        </w:rPr>
        <w:t>2,</w:t>
      </w:r>
      <w:r w:rsidR="007F4BAF" w:rsidRPr="00D2524D">
        <w:rPr>
          <w:bdr w:val="none" w:sz="0" w:space="0" w:color="auto" w:frame="1"/>
        </w:rPr>
        <w:t xml:space="preserve"> určenie kategórií osôb u ktorých sa vyžaduje preukázanie totožnosti a bezúhonnosť,</w:t>
      </w:r>
      <w:r w:rsidRPr="00D2524D">
        <w:rPr>
          <w:bdr w:val="none" w:sz="0" w:space="0" w:color="auto" w:frame="1"/>
        </w:rPr>
        <w:t xml:space="preserve"> </w:t>
      </w:r>
      <w:r w:rsidR="00ED657D" w:rsidRPr="00D2524D">
        <w:rPr>
          <w:bdr w:val="none" w:sz="0" w:space="0" w:color="auto" w:frame="1"/>
        </w:rPr>
        <w:t>urč</w:t>
      </w:r>
      <w:r w:rsidR="00AC6D14" w:rsidRPr="00D2524D">
        <w:rPr>
          <w:bdr w:val="none" w:sz="0" w:space="0" w:color="auto" w:frame="1"/>
        </w:rPr>
        <w:t>enie</w:t>
      </w:r>
      <w:r w:rsidRPr="00D2524D">
        <w:rPr>
          <w:bdr w:val="none" w:sz="0" w:space="0" w:color="auto" w:frame="1"/>
        </w:rPr>
        <w:t xml:space="preserve"> </w:t>
      </w:r>
      <w:r w:rsidR="003F0F5B" w:rsidRPr="00D2524D">
        <w:rPr>
          <w:bdr w:val="none" w:sz="0" w:space="0" w:color="auto" w:frame="1"/>
        </w:rPr>
        <w:t xml:space="preserve">prístupových práv </w:t>
      </w:r>
      <w:r w:rsidR="007312E8" w:rsidRPr="00D2524D">
        <w:rPr>
          <w:bdr w:val="none" w:sz="0" w:space="0" w:color="auto" w:frame="1"/>
        </w:rPr>
        <w:t>ku</w:t>
      </w:r>
      <w:r w:rsidR="00AA6B5C" w:rsidRPr="00D2524D">
        <w:rPr>
          <w:bdr w:val="none" w:sz="0" w:space="0" w:color="auto" w:frame="1"/>
        </w:rPr>
        <w:t> </w:t>
      </w:r>
      <w:r w:rsidRPr="00D2524D">
        <w:rPr>
          <w:bdr w:val="none" w:sz="0" w:space="0" w:color="auto" w:frame="1"/>
        </w:rPr>
        <w:t>kritickej infraštru</w:t>
      </w:r>
      <w:r w:rsidR="007312E8" w:rsidRPr="00D2524D">
        <w:rPr>
          <w:bdr w:val="none" w:sz="0" w:space="0" w:color="auto" w:frame="1"/>
        </w:rPr>
        <w:t>ktúre</w:t>
      </w:r>
      <w:r w:rsidR="00CE68D0" w:rsidRPr="00D2524D">
        <w:rPr>
          <w:bdr w:val="none" w:sz="0" w:space="0" w:color="auto" w:frame="1"/>
        </w:rPr>
        <w:t xml:space="preserve"> a k</w:t>
      </w:r>
      <w:r w:rsidR="00C44A62" w:rsidRPr="00D2524D">
        <w:rPr>
          <w:bdr w:val="none" w:sz="0" w:space="0" w:color="auto" w:frame="1"/>
        </w:rPr>
        <w:t> limitovaným</w:t>
      </w:r>
      <w:r w:rsidR="00CE68D0" w:rsidRPr="00D2524D">
        <w:rPr>
          <w:bdr w:val="none" w:sz="0" w:space="0" w:color="auto" w:frame="1"/>
        </w:rPr>
        <w:t xml:space="preserve"> informáciám</w:t>
      </w:r>
      <w:r w:rsidR="00777EC7" w:rsidRPr="00D2524D">
        <w:rPr>
          <w:bdr w:val="none" w:sz="0" w:space="0" w:color="auto" w:frame="1"/>
        </w:rPr>
        <w:t>,</w:t>
      </w:r>
    </w:p>
    <w:p w:rsidR="00E13A5B" w:rsidRPr="00D2524D" w:rsidRDefault="00BC3715" w:rsidP="00AA6B5C">
      <w:pPr>
        <w:pStyle w:val="li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 w:line="360" w:lineRule="auto"/>
        <w:ind w:left="426" w:hanging="426"/>
        <w:jc w:val="both"/>
        <w:textAlignment w:val="baseline"/>
        <w:rPr>
          <w:bdr w:val="none" w:sz="0" w:space="0" w:color="auto" w:frame="1"/>
        </w:rPr>
      </w:pPr>
      <w:r w:rsidRPr="00D2524D">
        <w:rPr>
          <w:bdr w:val="none" w:sz="0" w:space="0" w:color="auto" w:frame="1"/>
        </w:rPr>
        <w:t xml:space="preserve">zvyšovanie informovanosti príslušných </w:t>
      </w:r>
      <w:r w:rsidR="0082423A" w:rsidRPr="00D2524D">
        <w:rPr>
          <w:bdr w:val="none" w:sz="0" w:space="0" w:color="auto" w:frame="1"/>
        </w:rPr>
        <w:t>zamestnancov</w:t>
      </w:r>
      <w:r w:rsidRPr="00D2524D">
        <w:rPr>
          <w:bdr w:val="none" w:sz="0" w:space="0" w:color="auto" w:frame="1"/>
        </w:rPr>
        <w:t xml:space="preserve"> o opatreniach uvedených v písmenách a) až e), s náležitým zohľadnením kurzov odbornej prípravy, informačných materiálov a</w:t>
      </w:r>
      <w:r w:rsidR="001B23CB" w:rsidRPr="00D2524D">
        <w:rPr>
          <w:bdr w:val="none" w:sz="0" w:space="0" w:color="auto" w:frame="1"/>
        </w:rPr>
        <w:t> </w:t>
      </w:r>
      <w:r w:rsidRPr="00D2524D">
        <w:rPr>
          <w:bdr w:val="none" w:sz="0" w:space="0" w:color="auto" w:frame="1"/>
        </w:rPr>
        <w:t>cvičení</w:t>
      </w:r>
      <w:r w:rsidR="001B23CB" w:rsidRPr="00D2524D">
        <w:rPr>
          <w:bdr w:val="none" w:sz="0" w:space="0" w:color="auto" w:frame="1"/>
        </w:rPr>
        <w:t>, a určenie požiadaviek na odbornú prípravu a kvalifikácie.</w:t>
      </w:r>
    </w:p>
    <w:p w:rsidR="000C546D" w:rsidRPr="00D2524D" w:rsidRDefault="000C546D" w:rsidP="00AA6B5C">
      <w:pPr>
        <w:pStyle w:val="li"/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textAlignment w:val="baseline"/>
        <w:rPr>
          <w:bdr w:val="none" w:sz="0" w:space="0" w:color="auto" w:frame="1"/>
        </w:rPr>
      </w:pPr>
    </w:p>
    <w:p w:rsidR="001578D0" w:rsidRPr="00D2524D" w:rsidRDefault="00C820A7" w:rsidP="00AA6B5C">
      <w:pPr>
        <w:pStyle w:val="titrearticle"/>
        <w:numPr>
          <w:ilvl w:val="0"/>
          <w:numId w:val="1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  <w:rPr>
          <w:bdr w:val="none" w:sz="0" w:space="0" w:color="auto" w:frame="1"/>
        </w:rPr>
      </w:pPr>
      <w:r w:rsidRPr="00D2524D">
        <w:rPr>
          <w:bdr w:val="none" w:sz="0" w:space="0" w:color="auto" w:frame="1"/>
        </w:rPr>
        <w:t>O</w:t>
      </w:r>
      <w:r w:rsidR="001578D0" w:rsidRPr="00D2524D">
        <w:rPr>
          <w:bdr w:val="none" w:sz="0" w:space="0" w:color="auto" w:frame="1"/>
        </w:rPr>
        <w:t>patren</w:t>
      </w:r>
      <w:r w:rsidRPr="00D2524D">
        <w:rPr>
          <w:bdr w:val="none" w:sz="0" w:space="0" w:color="auto" w:frame="1"/>
        </w:rPr>
        <w:t>ia</w:t>
      </w:r>
      <w:r w:rsidR="001578D0" w:rsidRPr="00D2524D">
        <w:rPr>
          <w:bdr w:val="none" w:sz="0" w:space="0" w:color="auto" w:frame="1"/>
        </w:rPr>
        <w:t xml:space="preserve"> </w:t>
      </w:r>
      <w:r w:rsidR="007F3921" w:rsidRPr="00D2524D">
        <w:rPr>
          <w:bdr w:val="none" w:sz="0" w:space="0" w:color="auto" w:frame="1"/>
        </w:rPr>
        <w:t xml:space="preserve">na </w:t>
      </w:r>
      <w:r w:rsidR="00E15ADA" w:rsidRPr="00D2524D">
        <w:rPr>
          <w:bdr w:val="none" w:sz="0" w:space="0" w:color="auto" w:frame="1"/>
        </w:rPr>
        <w:t>zabezpečenie</w:t>
      </w:r>
      <w:r w:rsidR="007F3921" w:rsidRPr="00D2524D">
        <w:rPr>
          <w:bdr w:val="none" w:sz="0" w:space="0" w:color="auto" w:frame="1"/>
        </w:rPr>
        <w:t xml:space="preserve"> odolnosti</w:t>
      </w:r>
      <w:r w:rsidR="001578D0" w:rsidRPr="00D2524D">
        <w:rPr>
          <w:bdr w:val="none" w:sz="0" w:space="0" w:color="auto" w:frame="1"/>
        </w:rPr>
        <w:t xml:space="preserve"> kritického subjektu </w:t>
      </w:r>
      <w:r w:rsidR="006E273F" w:rsidRPr="00D2524D">
        <w:rPr>
          <w:bdr w:val="none" w:sz="0" w:space="0" w:color="auto" w:frame="1"/>
        </w:rPr>
        <w:t xml:space="preserve">podľa odseku 1 </w:t>
      </w:r>
      <w:r w:rsidRPr="00D2524D">
        <w:rPr>
          <w:bdr w:val="none" w:sz="0" w:space="0" w:color="auto" w:frame="1"/>
        </w:rPr>
        <w:t>zoh</w:t>
      </w:r>
      <w:r w:rsidR="00456958" w:rsidRPr="00D2524D">
        <w:rPr>
          <w:bdr w:val="none" w:sz="0" w:space="0" w:color="auto" w:frame="1"/>
        </w:rPr>
        <w:t>ľ</w:t>
      </w:r>
      <w:r w:rsidRPr="00D2524D">
        <w:rPr>
          <w:bdr w:val="none" w:sz="0" w:space="0" w:color="auto" w:frame="1"/>
        </w:rPr>
        <w:t>adnia</w:t>
      </w:r>
      <w:r w:rsidR="00CA3255" w:rsidRPr="00D2524D">
        <w:rPr>
          <w:bdr w:val="none" w:sz="0" w:space="0" w:color="auto" w:frame="1"/>
        </w:rPr>
        <w:t xml:space="preserve"> posúdeni</w:t>
      </w:r>
      <w:r w:rsidRPr="00D2524D">
        <w:rPr>
          <w:bdr w:val="none" w:sz="0" w:space="0" w:color="auto" w:frame="1"/>
        </w:rPr>
        <w:t>e</w:t>
      </w:r>
      <w:r w:rsidR="00CA3255" w:rsidRPr="00D2524D">
        <w:rPr>
          <w:bdr w:val="none" w:sz="0" w:space="0" w:color="auto" w:frame="1"/>
        </w:rPr>
        <w:t xml:space="preserve"> rizika</w:t>
      </w:r>
      <w:r w:rsidR="00886F70" w:rsidRPr="00D2524D">
        <w:rPr>
          <w:bdr w:val="none" w:sz="0" w:space="0" w:color="auto" w:frame="1"/>
        </w:rPr>
        <w:t xml:space="preserve"> kritickým subjektom</w:t>
      </w:r>
      <w:r w:rsidR="00A40654" w:rsidRPr="00D2524D">
        <w:rPr>
          <w:bdr w:val="none" w:sz="0" w:space="0" w:color="auto" w:frame="1"/>
        </w:rPr>
        <w:t xml:space="preserve"> podľa § 11</w:t>
      </w:r>
      <w:r w:rsidR="00886F70" w:rsidRPr="00D2524D">
        <w:rPr>
          <w:bdr w:val="none" w:sz="0" w:space="0" w:color="auto" w:frame="1"/>
        </w:rPr>
        <w:t xml:space="preserve"> </w:t>
      </w:r>
      <w:r w:rsidRPr="00D2524D">
        <w:rPr>
          <w:bdr w:val="none" w:sz="0" w:space="0" w:color="auto" w:frame="1"/>
        </w:rPr>
        <w:t xml:space="preserve">a </w:t>
      </w:r>
      <w:r w:rsidR="00886F70" w:rsidRPr="00D2524D">
        <w:rPr>
          <w:bdr w:val="none" w:sz="0" w:space="0" w:color="auto" w:frame="1"/>
        </w:rPr>
        <w:t>posúdeni</w:t>
      </w:r>
      <w:r w:rsidR="005874F7" w:rsidRPr="00D2524D">
        <w:rPr>
          <w:bdr w:val="none" w:sz="0" w:space="0" w:color="auto" w:frame="1"/>
        </w:rPr>
        <w:t>e</w:t>
      </w:r>
      <w:r w:rsidR="00886F70" w:rsidRPr="00D2524D">
        <w:rPr>
          <w:bdr w:val="none" w:sz="0" w:space="0" w:color="auto" w:frame="1"/>
        </w:rPr>
        <w:t xml:space="preserve"> rizika </w:t>
      </w:r>
      <w:r w:rsidR="006E273F" w:rsidRPr="00D2524D">
        <w:rPr>
          <w:bdr w:val="none" w:sz="0" w:space="0" w:color="auto" w:frame="1"/>
        </w:rPr>
        <w:t xml:space="preserve">ústredným orgánom </w:t>
      </w:r>
      <w:r w:rsidR="00886F70" w:rsidRPr="00D2524D">
        <w:rPr>
          <w:bdr w:val="none" w:sz="0" w:space="0" w:color="auto" w:frame="1"/>
        </w:rPr>
        <w:t>podľa § 8 ods. 4</w:t>
      </w:r>
      <w:r w:rsidR="001578D0" w:rsidRPr="00D2524D">
        <w:rPr>
          <w:bdr w:val="none" w:sz="0" w:space="0" w:color="auto" w:frame="1"/>
        </w:rPr>
        <w:t>.</w:t>
      </w:r>
    </w:p>
    <w:p w:rsidR="000C546D" w:rsidRPr="00D2524D" w:rsidRDefault="000C546D" w:rsidP="00285B53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/>
        <w:ind w:left="426"/>
        <w:jc w:val="both"/>
        <w:textAlignment w:val="baseline"/>
        <w:rPr>
          <w:bdr w:val="none" w:sz="0" w:space="0" w:color="auto" w:frame="1"/>
        </w:rPr>
      </w:pPr>
    </w:p>
    <w:p w:rsidR="000C546D" w:rsidRPr="00D2524D" w:rsidRDefault="00002A2C" w:rsidP="00AA6B5C">
      <w:pPr>
        <w:pStyle w:val="titrearticle"/>
        <w:numPr>
          <w:ilvl w:val="0"/>
          <w:numId w:val="1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  <w:rPr>
          <w:bdr w:val="none" w:sz="0" w:space="0" w:color="auto" w:frame="1"/>
        </w:rPr>
      </w:pPr>
      <w:r w:rsidRPr="00D2524D">
        <w:t>Ak sa na účel zabezpečenia odolnosti k</w:t>
      </w:r>
      <w:r w:rsidR="00D07EE4" w:rsidRPr="00D2524D">
        <w:t>ritického subjektu podľa odseku </w:t>
      </w:r>
      <w:r w:rsidRPr="00D2524D">
        <w:t>1 využíva kamerový systém, kritický subjekt monitoruje kritickú infraštruktúru a jej bezprostredné okolie v rozsahu nevyhnutnom</w:t>
      </w:r>
      <w:r w:rsidR="00AE5851" w:rsidRPr="00D2524D">
        <w:rPr>
          <w:rStyle w:val="Odkaznapoznmkupodiarou"/>
        </w:rPr>
        <w:footnoteReference w:id="10"/>
      </w:r>
      <w:r w:rsidR="00683128" w:rsidRPr="00D2524D">
        <w:t xml:space="preserve">) </w:t>
      </w:r>
      <w:r w:rsidRPr="00D2524D">
        <w:t>na dosiahnutie tohto účelu, čo kritický subjekt riadne odôvodní v bezpečnostnom pláne, kde zohľadní umiestnenie kritickej infraštruktúry a súvisiace riziká. Kritický subjekt je povinn</w:t>
      </w:r>
      <w:r w:rsidR="00D07EE4" w:rsidRPr="00D2524D">
        <w:t>ý kamerové záznamy uchovávať po </w:t>
      </w:r>
      <w:r w:rsidRPr="00D2524D">
        <w:t xml:space="preserve">dobu </w:t>
      </w:r>
      <w:r w:rsidR="00417AEB" w:rsidRPr="00D2524D">
        <w:t xml:space="preserve">siedmich </w:t>
      </w:r>
      <w:r w:rsidR="00D07EE4" w:rsidRPr="00D2524D">
        <w:t>dní od </w:t>
      </w:r>
      <w:r w:rsidRPr="00D2524D">
        <w:t xml:space="preserve">ich </w:t>
      </w:r>
      <w:r w:rsidR="007E3452" w:rsidRPr="00D2524D">
        <w:t>zaznamenania</w:t>
      </w:r>
      <w:r w:rsidR="00AA6B5C" w:rsidRPr="00D2524D">
        <w:t xml:space="preserve">. Kamerové záznamy </w:t>
      </w:r>
      <w:r w:rsidR="00095BC7" w:rsidRPr="00D2524D">
        <w:t>kritický subjekt</w:t>
      </w:r>
      <w:r w:rsidRPr="00D2524D">
        <w:t xml:space="preserve"> poskytn</w:t>
      </w:r>
      <w:r w:rsidR="00CF1293" w:rsidRPr="00D2524D">
        <w:t>e</w:t>
      </w:r>
      <w:r w:rsidRPr="00D2524D">
        <w:t xml:space="preserve"> na </w:t>
      </w:r>
      <w:r w:rsidR="007E3452" w:rsidRPr="00D2524D">
        <w:t xml:space="preserve">iný </w:t>
      </w:r>
      <w:r w:rsidRPr="00D2524D">
        <w:t xml:space="preserve">účel </w:t>
      </w:r>
      <w:r w:rsidR="00A9682B" w:rsidRPr="00D2524D">
        <w:t>len</w:t>
      </w:r>
      <w:r w:rsidRPr="00D2524D">
        <w:t xml:space="preserve"> súdom</w:t>
      </w:r>
      <w:r w:rsidR="004E6862" w:rsidRPr="00D2524D">
        <w:t xml:space="preserve">, </w:t>
      </w:r>
      <w:r w:rsidRPr="00D2524D">
        <w:t>orgánom činným v trestnom konaní</w:t>
      </w:r>
      <w:r w:rsidR="004E6862" w:rsidRPr="00D2524D">
        <w:t xml:space="preserve"> a spravodajskej službe</w:t>
      </w:r>
      <w:r w:rsidR="00526C0B" w:rsidRPr="00D2524D">
        <w:t>.</w:t>
      </w:r>
      <w:r w:rsidR="00C76421" w:rsidRPr="00D2524D">
        <w:rPr>
          <w:rStyle w:val="Odkaznapoznmkupodiarou"/>
        </w:rPr>
        <w:footnoteReference w:id="11"/>
      </w:r>
      <w:r w:rsidR="00C76421" w:rsidRPr="00D2524D">
        <w:t>)</w:t>
      </w:r>
    </w:p>
    <w:p w:rsidR="0042421A" w:rsidRPr="00D2524D" w:rsidRDefault="0042421A" w:rsidP="00AA6B5C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  <w:rPr>
          <w:bdr w:val="none" w:sz="0" w:space="0" w:color="auto" w:frame="1"/>
        </w:rPr>
      </w:pPr>
    </w:p>
    <w:p w:rsidR="0025017D" w:rsidRPr="00D2524D" w:rsidRDefault="00162ED6" w:rsidP="00AA6B5C">
      <w:pPr>
        <w:pStyle w:val="titrearticle"/>
        <w:numPr>
          <w:ilvl w:val="0"/>
          <w:numId w:val="1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  <w:rPr>
          <w:bdr w:val="none" w:sz="0" w:space="0" w:color="auto" w:frame="1"/>
        </w:rPr>
      </w:pPr>
      <w:r w:rsidRPr="00D2524D">
        <w:rPr>
          <w:shd w:val="clear" w:color="auto" w:fill="FFFFFF"/>
        </w:rPr>
        <w:lastRenderedPageBreak/>
        <w:t>A</w:t>
      </w:r>
      <w:r w:rsidRPr="00D2524D">
        <w:rPr>
          <w:bdr w:val="none" w:sz="0" w:space="0" w:color="auto" w:frame="1"/>
        </w:rPr>
        <w:t xml:space="preserve">k kritické subjekty vypracovali dokumenty alebo prijali opatrenia </w:t>
      </w:r>
      <w:r w:rsidR="00F91817" w:rsidRPr="00D2524D">
        <w:t>na plnenie povinností podľa</w:t>
      </w:r>
      <w:r w:rsidR="00F91817" w:rsidRPr="00D2524D">
        <w:rPr>
          <w:bdr w:val="none" w:sz="0" w:space="0" w:color="auto" w:frame="1"/>
        </w:rPr>
        <w:t xml:space="preserve"> </w:t>
      </w:r>
      <w:r w:rsidRPr="00D2524D">
        <w:rPr>
          <w:bdr w:val="none" w:sz="0" w:space="0" w:color="auto" w:frame="1"/>
        </w:rPr>
        <w:t>osobitných predpiso</w:t>
      </w:r>
      <w:r w:rsidR="00F91817" w:rsidRPr="00D2524D">
        <w:rPr>
          <w:bdr w:val="none" w:sz="0" w:space="0" w:color="auto" w:frame="1"/>
        </w:rPr>
        <w:t>v</w:t>
      </w:r>
      <w:r w:rsidR="002D4734" w:rsidRPr="00D2524D">
        <w:rPr>
          <w:bdr w:val="none" w:sz="0" w:space="0" w:color="auto" w:frame="1"/>
        </w:rPr>
        <w:t>,</w:t>
      </w:r>
      <w:r w:rsidR="00B27E70" w:rsidRPr="00D2524D">
        <w:rPr>
          <w:rStyle w:val="Odkaznapoznmkupodiarou"/>
          <w:bdr w:val="none" w:sz="0" w:space="0" w:color="auto" w:frame="1"/>
        </w:rPr>
        <w:footnoteReference w:id="12"/>
      </w:r>
      <w:r w:rsidR="00AE5851" w:rsidRPr="00D2524D">
        <w:rPr>
          <w:bdr w:val="none" w:sz="0" w:space="0" w:color="auto" w:frame="1"/>
        </w:rPr>
        <w:t>)</w:t>
      </w:r>
      <w:r w:rsidRPr="00D2524D">
        <w:rPr>
          <w:bdr w:val="none" w:sz="0" w:space="0" w:color="auto" w:frame="1"/>
        </w:rPr>
        <w:t xml:space="preserve"> ktoré sú relevantné pre opatrenia </w:t>
      </w:r>
      <w:r w:rsidR="00C512E1" w:rsidRPr="00D2524D">
        <w:rPr>
          <w:bdr w:val="none" w:sz="0" w:space="0" w:color="auto" w:frame="1"/>
        </w:rPr>
        <w:t>podľa</w:t>
      </w:r>
      <w:r w:rsidR="007849D6" w:rsidRPr="00D2524D">
        <w:rPr>
          <w:bdr w:val="none" w:sz="0" w:space="0" w:color="auto" w:frame="1"/>
        </w:rPr>
        <w:t xml:space="preserve"> </w:t>
      </w:r>
      <w:r w:rsidRPr="00D2524D">
        <w:rPr>
          <w:bdr w:val="none" w:sz="0" w:space="0" w:color="auto" w:frame="1"/>
        </w:rPr>
        <w:t xml:space="preserve">odseku 1, môžu uvedené dokumenty a opatrenia použiť na splnenie požiadaviek </w:t>
      </w:r>
      <w:r w:rsidR="00095B7D" w:rsidRPr="00D2524D">
        <w:rPr>
          <w:bdr w:val="none" w:sz="0" w:space="0" w:color="auto" w:frame="1"/>
        </w:rPr>
        <w:t>ustanovených v odseku 1</w:t>
      </w:r>
      <w:r w:rsidRPr="00D2524D">
        <w:rPr>
          <w:bdr w:val="none" w:sz="0" w:space="0" w:color="auto" w:frame="1"/>
        </w:rPr>
        <w:t xml:space="preserve">. </w:t>
      </w:r>
      <w:r w:rsidR="001B4746" w:rsidRPr="00D2524D">
        <w:rPr>
          <w:bdr w:val="none" w:sz="0" w:space="0" w:color="auto" w:frame="1"/>
        </w:rPr>
        <w:t>Ústredný orgán</w:t>
      </w:r>
      <w:r w:rsidRPr="00D2524D">
        <w:rPr>
          <w:bdr w:val="none" w:sz="0" w:space="0" w:color="auto" w:frame="1"/>
        </w:rPr>
        <w:t xml:space="preserve"> môže vyhlásiť </w:t>
      </w:r>
      <w:r w:rsidR="006D65ED" w:rsidRPr="00D2524D">
        <w:rPr>
          <w:bdr w:val="none" w:sz="0" w:space="0" w:color="auto" w:frame="1"/>
        </w:rPr>
        <w:t xml:space="preserve">takéto </w:t>
      </w:r>
      <w:r w:rsidR="00392D2C" w:rsidRPr="00D2524D">
        <w:rPr>
          <w:bdr w:val="none" w:sz="0" w:space="0" w:color="auto" w:frame="1"/>
        </w:rPr>
        <w:t>dokumenty alebo</w:t>
      </w:r>
      <w:r w:rsidRPr="00D2524D">
        <w:rPr>
          <w:bdr w:val="none" w:sz="0" w:space="0" w:color="auto" w:frame="1"/>
        </w:rPr>
        <w:t xml:space="preserve"> opatrenia prijaté kritickým subjektom na zvýšenie odolnosti, ktorými sa vhodne a primerane riešia technické, bezpečnostné a organizačné opatrenia uvedené v odseku 1, za úplne alebo čiastočne v súlade s povinnosťami podľa </w:t>
      </w:r>
      <w:r w:rsidR="0033122E" w:rsidRPr="00D2524D">
        <w:rPr>
          <w:bdr w:val="none" w:sz="0" w:space="0" w:color="auto" w:frame="1"/>
        </w:rPr>
        <w:t>odseku 1</w:t>
      </w:r>
      <w:r w:rsidRPr="00D2524D">
        <w:rPr>
          <w:bdr w:val="none" w:sz="0" w:space="0" w:color="auto" w:frame="1"/>
        </w:rPr>
        <w:t>.</w:t>
      </w:r>
      <w:r w:rsidR="00A405D9" w:rsidRPr="00D2524D">
        <w:rPr>
          <w:bdr w:val="none" w:sz="0" w:space="0" w:color="auto" w:frame="1"/>
        </w:rPr>
        <w:t xml:space="preserve"> </w:t>
      </w:r>
      <w:r w:rsidR="00392D2C" w:rsidRPr="00D2524D">
        <w:rPr>
          <w:bdr w:val="none" w:sz="0" w:space="0" w:color="auto" w:frame="1"/>
        </w:rPr>
        <w:t xml:space="preserve">Ak ústredný orgán </w:t>
      </w:r>
      <w:r w:rsidR="006D65ED" w:rsidRPr="00D2524D">
        <w:rPr>
          <w:bdr w:val="none" w:sz="0" w:space="0" w:color="auto" w:frame="1"/>
        </w:rPr>
        <w:t>takéto</w:t>
      </w:r>
      <w:r w:rsidR="00392D2C" w:rsidRPr="00D2524D">
        <w:rPr>
          <w:bdr w:val="none" w:sz="0" w:space="0" w:color="auto" w:frame="1"/>
        </w:rPr>
        <w:t xml:space="preserve"> dokumenty alebo opatrenia podľa </w:t>
      </w:r>
      <w:r w:rsidR="00870786" w:rsidRPr="00D2524D">
        <w:rPr>
          <w:bdr w:val="none" w:sz="0" w:space="0" w:color="auto" w:frame="1"/>
        </w:rPr>
        <w:t>druhej</w:t>
      </w:r>
      <w:r w:rsidR="00392D2C" w:rsidRPr="00D2524D">
        <w:rPr>
          <w:bdr w:val="none" w:sz="0" w:space="0" w:color="auto" w:frame="1"/>
        </w:rPr>
        <w:t xml:space="preserve"> vety nevyhlási za súladné s povinnosťami podľa odseku 1, oznámi kritickému subjektu že je povinný pri</w:t>
      </w:r>
      <w:r w:rsidR="002A3C85" w:rsidRPr="00D2524D">
        <w:rPr>
          <w:bdr w:val="none" w:sz="0" w:space="0" w:color="auto" w:frame="1"/>
        </w:rPr>
        <w:t xml:space="preserve">jať opatrenia podľa odseku 1 a </w:t>
      </w:r>
      <w:r w:rsidR="00ED657D" w:rsidRPr="00D2524D">
        <w:rPr>
          <w:bdr w:val="none" w:sz="0" w:space="0" w:color="auto" w:frame="1"/>
        </w:rPr>
        <w:t>urč</w:t>
      </w:r>
      <w:r w:rsidR="00392D2C" w:rsidRPr="00D2524D">
        <w:rPr>
          <w:bdr w:val="none" w:sz="0" w:space="0" w:color="auto" w:frame="1"/>
        </w:rPr>
        <w:t xml:space="preserve">í na to primeranú lehotu, ktorá nemôže byť kratšia ako </w:t>
      </w:r>
      <w:r w:rsidR="00AB1D02" w:rsidRPr="00D2524D">
        <w:rPr>
          <w:bdr w:val="none" w:sz="0" w:space="0" w:color="auto" w:frame="1"/>
        </w:rPr>
        <w:t>tri</w:t>
      </w:r>
      <w:r w:rsidR="00392D2C" w:rsidRPr="00D2524D">
        <w:rPr>
          <w:bdr w:val="none" w:sz="0" w:space="0" w:color="auto" w:frame="1"/>
        </w:rPr>
        <w:t xml:space="preserve"> mesiace</w:t>
      </w:r>
      <w:r w:rsidR="00AB1D02" w:rsidRPr="00D2524D">
        <w:rPr>
          <w:bdr w:val="none" w:sz="0" w:space="0" w:color="auto" w:frame="1"/>
        </w:rPr>
        <w:t xml:space="preserve"> a dlhšia ako desať mesiacov</w:t>
      </w:r>
      <w:r w:rsidR="00392D2C" w:rsidRPr="00D2524D">
        <w:rPr>
          <w:bdr w:val="none" w:sz="0" w:space="0" w:color="auto" w:frame="1"/>
        </w:rPr>
        <w:t>.</w:t>
      </w:r>
    </w:p>
    <w:p w:rsidR="000C546D" w:rsidRPr="00D2524D" w:rsidRDefault="000C546D" w:rsidP="0019769D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/>
        <w:ind w:left="426"/>
        <w:jc w:val="both"/>
        <w:textAlignment w:val="baseline"/>
        <w:rPr>
          <w:bdr w:val="none" w:sz="0" w:space="0" w:color="auto" w:frame="1"/>
        </w:rPr>
      </w:pPr>
    </w:p>
    <w:p w:rsidR="00C97677" w:rsidRPr="00D2524D" w:rsidRDefault="00C97677" w:rsidP="00B22E3A">
      <w:pPr>
        <w:pStyle w:val="titrearticle"/>
        <w:numPr>
          <w:ilvl w:val="0"/>
          <w:numId w:val="1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5"/>
        <w:jc w:val="both"/>
        <w:textAlignment w:val="baseline"/>
      </w:pPr>
      <w:r w:rsidRPr="00D2524D">
        <w:t>Kritický subjekt je povinný prehodnocovať</w:t>
      </w:r>
      <w:r w:rsidR="00C66FAD" w:rsidRPr="00D2524D">
        <w:t xml:space="preserve"> v prípade </w:t>
      </w:r>
      <w:r w:rsidR="00FB402B" w:rsidRPr="00D2524D">
        <w:t xml:space="preserve">potreby, najmenej raz </w:t>
      </w:r>
      <w:r w:rsidR="00711695" w:rsidRPr="00D2524D">
        <w:t>za štyri roky</w:t>
      </w:r>
      <w:r w:rsidRPr="00D2524D">
        <w:t xml:space="preserve"> bezpečnostný plán, a ak je to potrebné, zaviesť aktualizované bezpečnostné opatrenia kritických subjektov na zabezpečenie odolnosti.</w:t>
      </w:r>
      <w:r w:rsidR="002D27BF" w:rsidRPr="00D2524D">
        <w:t xml:space="preserve"> Kritický subjekt aktualizuje bezpečnostný plán aj vtedy, ak sú mu ústredným orgánom sprístupnené relevantné časti posúdenia rizik</w:t>
      </w:r>
      <w:r w:rsidR="00D310B2" w:rsidRPr="00D2524D">
        <w:t>a podľa § 8 ods. 4, vrátane ich </w:t>
      </w:r>
      <w:r w:rsidR="002D27BF" w:rsidRPr="00D2524D">
        <w:t>aktualizácie a to v lehote určenej ústredným orgánom.</w:t>
      </w:r>
    </w:p>
    <w:p w:rsidR="009B576C" w:rsidRPr="00D2524D" w:rsidRDefault="009B576C" w:rsidP="00285B5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</w:p>
    <w:p w:rsidR="001578D0" w:rsidRPr="00D2524D" w:rsidRDefault="008529A2" w:rsidP="00AF43D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D2524D">
        <w:rPr>
          <w:b/>
        </w:rPr>
        <w:t xml:space="preserve">§ </w:t>
      </w:r>
      <w:r w:rsidR="00372B7D" w:rsidRPr="00D2524D">
        <w:rPr>
          <w:b/>
        </w:rPr>
        <w:t>11</w:t>
      </w:r>
    </w:p>
    <w:p w:rsidR="001578D0" w:rsidRPr="00D2524D" w:rsidRDefault="00145C40" w:rsidP="00AF43D3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D2524D">
        <w:rPr>
          <w:b/>
        </w:rPr>
        <w:t>P</w:t>
      </w:r>
      <w:r w:rsidR="001578D0" w:rsidRPr="00D2524D">
        <w:rPr>
          <w:b/>
        </w:rPr>
        <w:t>ovinnosti kritick</w:t>
      </w:r>
      <w:r w:rsidR="0039781C" w:rsidRPr="00D2524D">
        <w:rPr>
          <w:b/>
        </w:rPr>
        <w:t>ého</w:t>
      </w:r>
      <w:r w:rsidR="001578D0" w:rsidRPr="00D2524D">
        <w:rPr>
          <w:b/>
        </w:rPr>
        <w:t xml:space="preserve"> subjektu</w:t>
      </w:r>
    </w:p>
    <w:p w:rsidR="00DF1F39" w:rsidRPr="00D2524D" w:rsidRDefault="00DF1F39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BC0" w:rsidRPr="00D2524D" w:rsidRDefault="00FF7BC0" w:rsidP="00FA5761">
      <w:pPr>
        <w:pStyle w:val="titrearticle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Kritický subjekt je povinný </w:t>
      </w:r>
      <w:r w:rsidR="0001206C" w:rsidRPr="00D2524D">
        <w:rPr>
          <w:bdr w:val="none" w:sz="0" w:space="0" w:color="auto" w:frame="1"/>
        </w:rPr>
        <w:t xml:space="preserve">do </w:t>
      </w:r>
      <w:r w:rsidR="0001206C" w:rsidRPr="00D2524D">
        <w:t xml:space="preserve">deviatich mesiacov </w:t>
      </w:r>
      <w:r w:rsidR="00EE41DD" w:rsidRPr="00D2524D">
        <w:t>od</w:t>
      </w:r>
      <w:r w:rsidR="00AE0864" w:rsidRPr="00D2524D">
        <w:t>o dňa</w:t>
      </w:r>
      <w:r w:rsidR="00EE41DD" w:rsidRPr="00D2524D">
        <w:t xml:space="preserve"> doručenia oznámenia o jeho identifikovaní ako kritický subjekt</w:t>
      </w:r>
      <w:r w:rsidR="0001206C" w:rsidRPr="00D2524D">
        <w:t xml:space="preserve"> podľa </w:t>
      </w:r>
      <w:r w:rsidR="006774D5" w:rsidRPr="00D2524D">
        <w:t>§ 9 ods. </w:t>
      </w:r>
      <w:r w:rsidR="00DB56DE" w:rsidRPr="00D2524D">
        <w:t>2</w:t>
      </w:r>
      <w:r w:rsidR="0001206C" w:rsidRPr="00D2524D">
        <w:t xml:space="preserve"> </w:t>
      </w:r>
      <w:r w:rsidRPr="00D2524D">
        <w:t>vykonať posúdenie rizika kritick</w:t>
      </w:r>
      <w:r w:rsidR="00685C8F" w:rsidRPr="00D2524D">
        <w:t>ým</w:t>
      </w:r>
      <w:r w:rsidRPr="00D2524D">
        <w:t xml:space="preserve"> subjekt</w:t>
      </w:r>
      <w:r w:rsidR="00685C8F" w:rsidRPr="00D2524D">
        <w:t>om</w:t>
      </w:r>
      <w:r w:rsidRPr="00D2524D">
        <w:t xml:space="preserve"> a</w:t>
      </w:r>
      <w:r w:rsidR="0001206C" w:rsidRPr="00D2524D">
        <w:t> </w:t>
      </w:r>
      <w:r w:rsidRPr="00D2524D">
        <w:t>následne</w:t>
      </w:r>
      <w:r w:rsidR="0001206C" w:rsidRPr="00D2524D">
        <w:t xml:space="preserve"> ho vykonávať</w:t>
      </w:r>
      <w:r w:rsidRPr="00D2524D">
        <w:t xml:space="preserve"> </w:t>
      </w:r>
      <w:r w:rsidR="00C66FAD" w:rsidRPr="00D2524D">
        <w:t>v prípade</w:t>
      </w:r>
      <w:r w:rsidR="00046178" w:rsidRPr="00D2524D">
        <w:t xml:space="preserve"> </w:t>
      </w:r>
      <w:r w:rsidR="001B6D82" w:rsidRPr="00D2524D">
        <w:t xml:space="preserve">potreby, najmenej raz </w:t>
      </w:r>
      <w:r w:rsidR="00C85C85" w:rsidRPr="00D2524D">
        <w:t>za</w:t>
      </w:r>
      <w:r w:rsidR="00D310B2" w:rsidRPr="00D2524D">
        <w:t xml:space="preserve"> štyri roky na </w:t>
      </w:r>
      <w:r w:rsidR="009576D4" w:rsidRPr="00D2524D">
        <w:t>základe posúdenia</w:t>
      </w:r>
      <w:r w:rsidRPr="00D2524D">
        <w:t xml:space="preserve"> rizika </w:t>
      </w:r>
      <w:r w:rsidR="00392D2C" w:rsidRPr="00D2524D">
        <w:t>sprístup</w:t>
      </w:r>
      <w:r w:rsidR="009576D4" w:rsidRPr="00D2524D">
        <w:t>neného</w:t>
      </w:r>
      <w:r w:rsidR="006774D5" w:rsidRPr="00D2524D">
        <w:t xml:space="preserve"> ústredným orgánom podľa § 8 ods. </w:t>
      </w:r>
      <w:r w:rsidR="00392D2C" w:rsidRPr="00D2524D">
        <w:t>4</w:t>
      </w:r>
      <w:r w:rsidRPr="00D2524D">
        <w:t xml:space="preserve"> a iných relevantných informačných zdrojov s cieľom posúdiť všetky relevantné riziká, ktoré by mohli narušiť poskytovanie ich základných služieb.</w:t>
      </w:r>
    </w:p>
    <w:p w:rsidR="00DB1DBB" w:rsidRPr="00D2524D" w:rsidRDefault="00DB1DBB" w:rsidP="00FA5761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590A0B" w:rsidRPr="00D2524D" w:rsidRDefault="00FF7BC0" w:rsidP="00FA5761">
      <w:pPr>
        <w:pStyle w:val="titrearticle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V posúdení rizika kritick</w:t>
      </w:r>
      <w:r w:rsidR="00685C8F" w:rsidRPr="00D2524D">
        <w:t>ým</w:t>
      </w:r>
      <w:r w:rsidRPr="00D2524D">
        <w:t xml:space="preserve"> subjekt</w:t>
      </w:r>
      <w:r w:rsidR="00685C8F" w:rsidRPr="00D2524D">
        <w:t>om</w:t>
      </w:r>
      <w:r w:rsidRPr="00D2524D">
        <w:t xml:space="preserve"> sa zohľadňujú všetky relevantné prírodné riziká a riziká spôsobené ľudskou činnosťou vrátane rizík </w:t>
      </w:r>
      <w:proofErr w:type="spellStart"/>
      <w:r w:rsidRPr="00D2524D">
        <w:t>medzi</w:t>
      </w:r>
      <w:r w:rsidR="00451B28" w:rsidRPr="00D2524D">
        <w:t>sektorovej</w:t>
      </w:r>
      <w:proofErr w:type="spellEnd"/>
      <w:r w:rsidR="00451B28" w:rsidRPr="00D2524D">
        <w:t xml:space="preserve"> povahy</w:t>
      </w:r>
      <w:r w:rsidRPr="00D2524D">
        <w:t xml:space="preserve"> alebo cezhraničnej povahy, nehôd, prírodných katastrof, ohrození verejného zdravia a hybridných </w:t>
      </w:r>
      <w:r w:rsidRPr="00D2524D">
        <w:lastRenderedPageBreak/>
        <w:t xml:space="preserve">hrozieb alebo iných hrozieb </w:t>
      </w:r>
      <w:r w:rsidR="009576D4" w:rsidRPr="00D2524D">
        <w:t>alebo</w:t>
      </w:r>
      <w:r w:rsidR="000B751A" w:rsidRPr="00D2524D">
        <w:t xml:space="preserve"> trestných činov terorizmu</w:t>
      </w:r>
      <w:r w:rsidR="00E11D47" w:rsidRPr="00D2524D">
        <w:t>. V </w:t>
      </w:r>
      <w:r w:rsidRPr="00D2524D">
        <w:t>posúdení rizika kritick</w:t>
      </w:r>
      <w:r w:rsidR="00685C8F" w:rsidRPr="00D2524D">
        <w:t>ým</w:t>
      </w:r>
      <w:r w:rsidRPr="00D2524D">
        <w:t xml:space="preserve"> subjekt</w:t>
      </w:r>
      <w:r w:rsidR="00685C8F" w:rsidRPr="00D2524D">
        <w:t>om</w:t>
      </w:r>
      <w:r w:rsidRPr="00D2524D">
        <w:t xml:space="preserve"> sa zohľadňuje miera, v akej iné </w:t>
      </w:r>
      <w:r w:rsidR="004407D8" w:rsidRPr="00D2524D">
        <w:t>sektory</w:t>
      </w:r>
      <w:r w:rsidR="0001206C" w:rsidRPr="00D2524D">
        <w:t xml:space="preserve"> a podsektory</w:t>
      </w:r>
      <w:r w:rsidR="00451B28" w:rsidRPr="00D2524D">
        <w:t xml:space="preserve"> </w:t>
      </w:r>
      <w:r w:rsidR="00473F31" w:rsidRPr="00D2524D">
        <w:t>podľa prílohy</w:t>
      </w:r>
      <w:r w:rsidR="00451B28" w:rsidRPr="00D2524D">
        <w:t xml:space="preserve"> č. </w:t>
      </w:r>
      <w:r w:rsidRPr="00D2524D">
        <w:t>1 závisia od základnej služby, ktorú poskytu</w:t>
      </w:r>
      <w:r w:rsidR="00E11D47" w:rsidRPr="00D2524D">
        <w:t>je kritický subjekt, a miera, v </w:t>
      </w:r>
      <w:r w:rsidRPr="00D2524D">
        <w:t xml:space="preserve">akej uvedený kritický subjekt závisí od základnej služby poskytovanej inými subjektmi v takýchto iných </w:t>
      </w:r>
      <w:r w:rsidR="00451B28" w:rsidRPr="00D2524D">
        <w:t>sektoroch</w:t>
      </w:r>
      <w:r w:rsidR="0001206C" w:rsidRPr="00D2524D">
        <w:t xml:space="preserve"> a podsektoroch</w:t>
      </w:r>
      <w:r w:rsidR="00471A41" w:rsidRPr="00D2524D">
        <w:t>, v </w:t>
      </w:r>
      <w:r w:rsidR="00E11D47" w:rsidRPr="00D2524D">
        <w:t>prípade potreby aj v </w:t>
      </w:r>
      <w:r w:rsidRPr="00D2524D">
        <w:t>susedných členských štátoch a tretích krajinách.</w:t>
      </w:r>
    </w:p>
    <w:p w:rsidR="00FF7BC0" w:rsidRPr="00D2524D" w:rsidRDefault="00FF7BC0" w:rsidP="00285B53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/>
        <w:jc w:val="both"/>
        <w:textAlignment w:val="baseline"/>
      </w:pPr>
    </w:p>
    <w:p w:rsidR="00FF7BC0" w:rsidRPr="00D2524D" w:rsidRDefault="00FF7BC0" w:rsidP="0060057C">
      <w:pPr>
        <w:pStyle w:val="titrearticle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5"/>
        <w:jc w:val="both"/>
        <w:textAlignment w:val="baseline"/>
      </w:pPr>
      <w:r w:rsidRPr="00D2524D">
        <w:t xml:space="preserve">Ak už kritický subjekt uskutočnil iné posúdenia rizika alebo vypracoval dokumenty </w:t>
      </w:r>
      <w:r w:rsidR="00DD0CEB" w:rsidRPr="00D2524D">
        <w:t>na plnenie povinností podľa osobitných predpisov</w:t>
      </w:r>
      <w:r w:rsidR="002D4734" w:rsidRPr="00D2524D">
        <w:t>,</w:t>
      </w:r>
      <w:r w:rsidR="00E66B1D" w:rsidRPr="00D2524D">
        <w:rPr>
          <w:vertAlign w:val="superscript"/>
        </w:rPr>
        <w:t>1</w:t>
      </w:r>
      <w:r w:rsidR="00670F1A" w:rsidRPr="00D2524D">
        <w:rPr>
          <w:vertAlign w:val="superscript"/>
        </w:rPr>
        <w:t>2</w:t>
      </w:r>
      <w:r w:rsidR="00232236" w:rsidRPr="00D2524D">
        <w:t>)</w:t>
      </w:r>
      <w:r w:rsidRPr="00D2524D">
        <w:t xml:space="preserve"> ktoré sú relevantné pre jeho posúdenie rizika kritick</w:t>
      </w:r>
      <w:r w:rsidR="00E543F7" w:rsidRPr="00D2524D">
        <w:t>ým</w:t>
      </w:r>
      <w:r w:rsidRPr="00D2524D">
        <w:t xml:space="preserve"> subjekt</w:t>
      </w:r>
      <w:r w:rsidR="00E543F7" w:rsidRPr="00D2524D">
        <w:t>om</w:t>
      </w:r>
      <w:r w:rsidRPr="00D2524D">
        <w:t xml:space="preserve">, môže tieto posúdenia a dokumenty použiť na splnenie požiadaviek </w:t>
      </w:r>
      <w:r w:rsidR="00006979" w:rsidRPr="00D2524D">
        <w:t>u</w:t>
      </w:r>
      <w:r w:rsidRPr="00D2524D">
        <w:t>stanovených v</w:t>
      </w:r>
      <w:r w:rsidR="006F6D10" w:rsidRPr="00D2524D">
        <w:t> tomto zákone</w:t>
      </w:r>
      <w:r w:rsidRPr="00D2524D">
        <w:t xml:space="preserve">. Ústredný orgán môže vyhlásiť </w:t>
      </w:r>
      <w:r w:rsidR="00232236" w:rsidRPr="00D2524D">
        <w:t xml:space="preserve">takéto </w:t>
      </w:r>
      <w:r w:rsidRPr="00D2524D">
        <w:t>posúdenie rizika uskutočnené kritickým subjektom, ktoré sa zaoberá rizikami a mierou</w:t>
      </w:r>
      <w:r w:rsidR="005B1481" w:rsidRPr="00D2524D">
        <w:t xml:space="preserve"> závislosti </w:t>
      </w:r>
      <w:r w:rsidR="00E5279D" w:rsidRPr="00D2524D">
        <w:t>podľa odseku </w:t>
      </w:r>
      <w:r w:rsidR="00ED7166" w:rsidRPr="00D2524D">
        <w:t>2</w:t>
      </w:r>
      <w:r w:rsidRPr="00D2524D">
        <w:t xml:space="preserve">, za úplne alebo čiastočne v súlade s povinnosťami podľa tohto zákona. Ak ústredný orgán posúdenie rizika podľa </w:t>
      </w:r>
      <w:r w:rsidR="00AD1602" w:rsidRPr="00D2524D">
        <w:t>druhej</w:t>
      </w:r>
      <w:r w:rsidRPr="00D2524D">
        <w:t xml:space="preserve"> vety nevyhlási za súladné s povinnosťami po</w:t>
      </w:r>
      <w:r w:rsidR="00226B4F" w:rsidRPr="00D2524D">
        <w:t>dľa odseku </w:t>
      </w:r>
      <w:r w:rsidR="005B1481" w:rsidRPr="00D2524D">
        <w:t>2</w:t>
      </w:r>
      <w:r w:rsidRPr="00D2524D">
        <w:t>, oznámi kritickému subjektu</w:t>
      </w:r>
      <w:r w:rsidR="008F1D73" w:rsidRPr="00D2524D">
        <w:t>,</w:t>
      </w:r>
      <w:r w:rsidRPr="00D2524D">
        <w:t xml:space="preserve"> že je povinný vykonať posúdenie rizika kritick</w:t>
      </w:r>
      <w:r w:rsidR="00E543F7" w:rsidRPr="00D2524D">
        <w:t>ým</w:t>
      </w:r>
      <w:r w:rsidRPr="00D2524D">
        <w:t xml:space="preserve"> subjekt</w:t>
      </w:r>
      <w:r w:rsidR="00E543F7" w:rsidRPr="00D2524D">
        <w:t>om</w:t>
      </w:r>
      <w:r w:rsidRPr="00D2524D">
        <w:t xml:space="preserve"> a </w:t>
      </w:r>
      <w:r w:rsidR="00ED657D" w:rsidRPr="00D2524D">
        <w:t>urč</w:t>
      </w:r>
      <w:r w:rsidRPr="00D2524D">
        <w:t xml:space="preserve">í na to primeranú lehotu, ktorá nemôže </w:t>
      </w:r>
      <w:r w:rsidR="005B1481" w:rsidRPr="00D2524D">
        <w:t xml:space="preserve">byť kratšia ako </w:t>
      </w:r>
      <w:r w:rsidR="006C2DB6" w:rsidRPr="00D2524D">
        <w:t>šesť mesiacov</w:t>
      </w:r>
      <w:r w:rsidR="009258E5" w:rsidRPr="00D2524D">
        <w:t xml:space="preserve"> a dlhšia ako deväť mesiacov</w:t>
      </w:r>
      <w:r w:rsidRPr="00D2524D">
        <w:t>.</w:t>
      </w:r>
    </w:p>
    <w:p w:rsidR="00590A0B" w:rsidRPr="00D2524D" w:rsidRDefault="00590A0B" w:rsidP="00285B53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/>
        <w:jc w:val="both"/>
        <w:textAlignment w:val="baseline"/>
      </w:pPr>
    </w:p>
    <w:p w:rsidR="001578D0" w:rsidRPr="00D2524D" w:rsidRDefault="001578D0" w:rsidP="0060057C">
      <w:pPr>
        <w:pStyle w:val="titrearticle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Kritický subjekt je povinný ochraňovať kritickú infraštruktúru poskytujúcu základnú službu pred narušením alebo zničením. Na ten účel je povinný</w:t>
      </w:r>
    </w:p>
    <w:p w:rsidR="001578D0" w:rsidRPr="00D2524D" w:rsidRDefault="00FD6FD7" w:rsidP="0060057C">
      <w:pPr>
        <w:pStyle w:val="Odsekzoznamu"/>
        <w:numPr>
          <w:ilvl w:val="3"/>
          <w:numId w:val="11"/>
        </w:numPr>
        <w:shd w:val="clear" w:color="auto" w:fill="FFFFFF" w:themeFill="background1"/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udržiavať technológiu, ktorá zabezpečuje ochranu</w:t>
      </w:r>
      <w:r w:rsidR="0052352D" w:rsidRPr="00D2524D">
        <w:rPr>
          <w:rFonts w:ascii="Times New Roman" w:hAnsi="Times New Roman" w:cs="Times New Roman"/>
          <w:sz w:val="24"/>
          <w:szCs w:val="24"/>
        </w:rPr>
        <w:t xml:space="preserve"> a funkčnosť kritickej infraštruktúry</w:t>
      </w:r>
      <w:r w:rsidR="00B5786B" w:rsidRPr="00D2524D">
        <w:rPr>
          <w:rFonts w:ascii="Times New Roman" w:hAnsi="Times New Roman" w:cs="Times New Roman"/>
          <w:sz w:val="24"/>
          <w:szCs w:val="24"/>
        </w:rPr>
        <w:t>,</w:t>
      </w:r>
    </w:p>
    <w:p w:rsidR="001578D0" w:rsidRPr="00D2524D" w:rsidRDefault="001578D0" w:rsidP="0060057C">
      <w:pPr>
        <w:pStyle w:val="Odsekzoznamu"/>
        <w:numPr>
          <w:ilvl w:val="3"/>
          <w:numId w:val="11"/>
        </w:numPr>
        <w:shd w:val="clear" w:color="auto" w:fill="FFFFFF" w:themeFill="background1"/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oboznámiť svojich zamestnancov v nevyhnutnom rozsahu </w:t>
      </w:r>
      <w:r w:rsidR="00475383" w:rsidRPr="00D2524D">
        <w:rPr>
          <w:rFonts w:ascii="Times New Roman" w:hAnsi="Times New Roman" w:cs="Times New Roman"/>
          <w:sz w:val="24"/>
          <w:szCs w:val="24"/>
        </w:rPr>
        <w:t>s bezpečnostným plánom</w:t>
      </w:r>
      <w:r w:rsidRPr="00D2524D">
        <w:rPr>
          <w:rFonts w:ascii="Times New Roman" w:hAnsi="Times New Roman" w:cs="Times New Roman"/>
          <w:sz w:val="24"/>
          <w:szCs w:val="24"/>
        </w:rPr>
        <w:t>,</w:t>
      </w:r>
    </w:p>
    <w:p w:rsidR="001578D0" w:rsidRPr="00D2524D" w:rsidRDefault="001578D0" w:rsidP="0060057C">
      <w:pPr>
        <w:pStyle w:val="Odsekzoznamu"/>
        <w:numPr>
          <w:ilvl w:val="3"/>
          <w:numId w:val="11"/>
        </w:numPr>
        <w:shd w:val="clear" w:color="auto" w:fill="FFFFFF" w:themeFill="background1"/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precvičiť podľa bezpečnostného plánu aspoň raz za </w:t>
      </w:r>
      <w:r w:rsidR="00B47129" w:rsidRPr="00D2524D">
        <w:rPr>
          <w:rFonts w:ascii="Times New Roman" w:hAnsi="Times New Roman" w:cs="Times New Roman"/>
          <w:sz w:val="24"/>
          <w:szCs w:val="24"/>
        </w:rPr>
        <w:t>štyri</w:t>
      </w:r>
      <w:r w:rsidRPr="00D2524D">
        <w:rPr>
          <w:rFonts w:ascii="Times New Roman" w:hAnsi="Times New Roman" w:cs="Times New Roman"/>
          <w:sz w:val="24"/>
          <w:szCs w:val="24"/>
        </w:rPr>
        <w:t xml:space="preserve"> roky modelovú situáciu hrozby narušenia alebo zničenia kritickej infraštruktúry a poskytovania základnej služby,</w:t>
      </w:r>
    </w:p>
    <w:p w:rsidR="001578D0" w:rsidRPr="00D2524D" w:rsidRDefault="00ED657D" w:rsidP="0060057C">
      <w:pPr>
        <w:pStyle w:val="Odsekzoznamu"/>
        <w:numPr>
          <w:ilvl w:val="3"/>
          <w:numId w:val="11"/>
        </w:numPr>
        <w:shd w:val="clear" w:color="auto" w:fill="FFFFFF" w:themeFill="background1"/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urč</w:t>
      </w:r>
      <w:r w:rsidR="001578D0" w:rsidRPr="00D2524D">
        <w:rPr>
          <w:rFonts w:ascii="Times New Roman" w:hAnsi="Times New Roman" w:cs="Times New Roman"/>
          <w:sz w:val="24"/>
          <w:szCs w:val="24"/>
        </w:rPr>
        <w:t xml:space="preserve">iť </w:t>
      </w:r>
      <w:r w:rsidR="00FE55BB" w:rsidRPr="00D2524D">
        <w:rPr>
          <w:rFonts w:ascii="Times New Roman" w:hAnsi="Times New Roman" w:cs="Times New Roman"/>
          <w:sz w:val="24"/>
          <w:szCs w:val="24"/>
        </w:rPr>
        <w:t xml:space="preserve">kontaktnú osobu a </w:t>
      </w:r>
      <w:r w:rsidR="001578D0" w:rsidRPr="00D2524D">
        <w:rPr>
          <w:rFonts w:ascii="Times New Roman" w:hAnsi="Times New Roman" w:cs="Times New Roman"/>
          <w:sz w:val="24"/>
          <w:szCs w:val="24"/>
        </w:rPr>
        <w:t>o</w:t>
      </w:r>
      <w:r w:rsidR="00C0608A" w:rsidRPr="00D2524D">
        <w:rPr>
          <w:rFonts w:ascii="Times New Roman" w:hAnsi="Times New Roman" w:cs="Times New Roman"/>
          <w:sz w:val="24"/>
          <w:szCs w:val="24"/>
        </w:rPr>
        <w:t>právnen</w:t>
      </w:r>
      <w:r w:rsidR="00FE55BB" w:rsidRPr="00D2524D">
        <w:rPr>
          <w:rFonts w:ascii="Times New Roman" w:hAnsi="Times New Roman" w:cs="Times New Roman"/>
          <w:sz w:val="24"/>
          <w:szCs w:val="24"/>
        </w:rPr>
        <w:t>ú</w:t>
      </w:r>
      <w:r w:rsidR="00C0608A" w:rsidRPr="00D2524D">
        <w:rPr>
          <w:rFonts w:ascii="Times New Roman" w:hAnsi="Times New Roman" w:cs="Times New Roman"/>
          <w:sz w:val="24"/>
          <w:szCs w:val="24"/>
        </w:rPr>
        <w:t xml:space="preserve"> osob</w:t>
      </w:r>
      <w:r w:rsidR="00FE55BB" w:rsidRPr="00D2524D">
        <w:rPr>
          <w:rFonts w:ascii="Times New Roman" w:hAnsi="Times New Roman" w:cs="Times New Roman"/>
          <w:sz w:val="24"/>
          <w:szCs w:val="24"/>
        </w:rPr>
        <w:t>u</w:t>
      </w:r>
      <w:r w:rsidR="00C0608A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5855FA" w:rsidRPr="00D2524D">
        <w:rPr>
          <w:rFonts w:ascii="Times New Roman" w:hAnsi="Times New Roman" w:cs="Times New Roman"/>
          <w:sz w:val="24"/>
          <w:szCs w:val="24"/>
        </w:rPr>
        <w:t xml:space="preserve">a rozsah ich oprávnení (§ 12 ods. </w:t>
      </w:r>
      <w:r w:rsidR="00820A3E" w:rsidRPr="00D2524D">
        <w:rPr>
          <w:rFonts w:ascii="Times New Roman" w:hAnsi="Times New Roman" w:cs="Times New Roman"/>
          <w:sz w:val="24"/>
          <w:szCs w:val="24"/>
        </w:rPr>
        <w:t>2</w:t>
      </w:r>
      <w:r w:rsidR="005855FA" w:rsidRPr="00D2524D">
        <w:rPr>
          <w:rFonts w:ascii="Times New Roman" w:hAnsi="Times New Roman" w:cs="Times New Roman"/>
          <w:sz w:val="24"/>
          <w:szCs w:val="24"/>
        </w:rPr>
        <w:t>)</w:t>
      </w:r>
      <w:r w:rsidR="00FE55BB" w:rsidRPr="00D2524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578D0" w:rsidRPr="00D2524D" w:rsidRDefault="001578D0" w:rsidP="0060057C">
      <w:pPr>
        <w:pStyle w:val="Odsekzoznamu"/>
        <w:numPr>
          <w:ilvl w:val="3"/>
          <w:numId w:val="11"/>
        </w:numPr>
        <w:shd w:val="clear" w:color="auto" w:fill="FFFFFF" w:themeFill="background1"/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poskytnúť ústrednému orgánu</w:t>
      </w:r>
      <w:r w:rsidR="00095F0F" w:rsidRPr="00D2524D">
        <w:rPr>
          <w:rFonts w:ascii="Times New Roman" w:hAnsi="Times New Roman" w:cs="Times New Roman"/>
          <w:sz w:val="24"/>
          <w:szCs w:val="24"/>
        </w:rPr>
        <w:t xml:space="preserve"> a ministerstvu vnútra</w:t>
      </w:r>
      <w:r w:rsidRPr="00D2524D">
        <w:rPr>
          <w:rFonts w:ascii="Times New Roman" w:hAnsi="Times New Roman" w:cs="Times New Roman"/>
          <w:sz w:val="24"/>
          <w:szCs w:val="24"/>
        </w:rPr>
        <w:t xml:space="preserve"> súčinnosť</w:t>
      </w:r>
      <w:r w:rsidR="00107974" w:rsidRPr="00D2524D">
        <w:rPr>
          <w:rFonts w:ascii="Times New Roman" w:hAnsi="Times New Roman" w:cs="Times New Roman"/>
          <w:sz w:val="24"/>
          <w:szCs w:val="24"/>
        </w:rPr>
        <w:t xml:space="preserve"> na základe </w:t>
      </w:r>
      <w:r w:rsidR="00141949" w:rsidRPr="00D2524D">
        <w:rPr>
          <w:rFonts w:ascii="Times New Roman" w:hAnsi="Times New Roman" w:cs="Times New Roman"/>
          <w:sz w:val="24"/>
          <w:szCs w:val="24"/>
        </w:rPr>
        <w:t>žiadosti</w:t>
      </w:r>
      <w:r w:rsidR="00107974" w:rsidRPr="00D2524D">
        <w:rPr>
          <w:rFonts w:ascii="Times New Roman" w:hAnsi="Times New Roman" w:cs="Times New Roman"/>
          <w:sz w:val="24"/>
          <w:szCs w:val="24"/>
        </w:rPr>
        <w:t xml:space="preserve"> a v</w:t>
      </w:r>
      <w:r w:rsidR="00141949" w:rsidRPr="00D2524D">
        <w:rPr>
          <w:rFonts w:ascii="Times New Roman" w:hAnsi="Times New Roman" w:cs="Times New Roman"/>
          <w:sz w:val="24"/>
          <w:szCs w:val="24"/>
        </w:rPr>
        <w:t> určenej lehote</w:t>
      </w:r>
      <w:r w:rsidRPr="00D2524D">
        <w:rPr>
          <w:rFonts w:ascii="Times New Roman" w:hAnsi="Times New Roman" w:cs="Times New Roman"/>
          <w:sz w:val="24"/>
          <w:szCs w:val="24"/>
        </w:rPr>
        <w:t>,</w:t>
      </w:r>
      <w:r w:rsidR="00BE2AC2" w:rsidRPr="00D2524D">
        <w:rPr>
          <w:rFonts w:ascii="Times New Roman" w:hAnsi="Times New Roman" w:cs="Times New Roman"/>
          <w:sz w:val="24"/>
          <w:szCs w:val="24"/>
        </w:rPr>
        <w:t xml:space="preserve"> ktorá nesmie byť kratšia ako </w:t>
      </w:r>
      <w:r w:rsidR="002E78EA" w:rsidRPr="00D2524D">
        <w:rPr>
          <w:rFonts w:ascii="Times New Roman" w:hAnsi="Times New Roman" w:cs="Times New Roman"/>
          <w:sz w:val="24"/>
          <w:szCs w:val="24"/>
        </w:rPr>
        <w:t>30 dní, údaje</w:t>
      </w:r>
      <w:r w:rsidR="002E78EA" w:rsidRPr="00D2524D" w:rsidDel="002E78EA">
        <w:rPr>
          <w:rFonts w:ascii="Times New Roman" w:hAnsi="Times New Roman" w:cs="Times New Roman"/>
          <w:sz w:val="24"/>
          <w:szCs w:val="24"/>
        </w:rPr>
        <w:t xml:space="preserve"> </w:t>
      </w:r>
      <w:r w:rsidRPr="00D2524D">
        <w:rPr>
          <w:rFonts w:ascii="Times New Roman" w:hAnsi="Times New Roman" w:cs="Times New Roman"/>
          <w:sz w:val="24"/>
          <w:szCs w:val="24"/>
        </w:rPr>
        <w:t>, doklady a vysvetlenia potrebné na</w:t>
      </w:r>
    </w:p>
    <w:p w:rsidR="001578D0" w:rsidRPr="00D2524D" w:rsidRDefault="00AE63B9" w:rsidP="0060057C">
      <w:pPr>
        <w:pStyle w:val="Odsekzoznamu"/>
        <w:numPr>
          <w:ilvl w:val="1"/>
          <w:numId w:val="12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popis</w:t>
      </w:r>
      <w:r w:rsidR="005B4651" w:rsidRPr="00D2524D">
        <w:rPr>
          <w:rFonts w:ascii="Times New Roman" w:hAnsi="Times New Roman" w:cs="Times New Roman"/>
          <w:sz w:val="24"/>
          <w:szCs w:val="24"/>
        </w:rPr>
        <w:t xml:space="preserve"> a umiestnenie kritickej infraštruktúry prostredníctvom GPS súradníc</w:t>
      </w:r>
      <w:r w:rsidR="00BD70C2" w:rsidRPr="00D2524D">
        <w:rPr>
          <w:rFonts w:ascii="Times New Roman" w:hAnsi="Times New Roman" w:cs="Times New Roman"/>
          <w:sz w:val="24"/>
          <w:szCs w:val="24"/>
        </w:rPr>
        <w:t>,</w:t>
      </w:r>
      <w:r w:rsidR="00BB7AB9" w:rsidRPr="00D2524D">
        <w:rPr>
          <w:rFonts w:ascii="Times New Roman" w:hAnsi="Times New Roman" w:cs="Times New Roman"/>
          <w:sz w:val="24"/>
          <w:szCs w:val="24"/>
        </w:rPr>
        <w:t xml:space="preserve"> posúdenie splnenia kritérií pre identifikáciu podľa § 9 ods. 1,</w:t>
      </w:r>
      <w:r w:rsidR="007849D6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BD70C2" w:rsidRPr="00D2524D">
        <w:rPr>
          <w:rFonts w:ascii="Times New Roman" w:hAnsi="Times New Roman" w:cs="Times New Roman"/>
          <w:sz w:val="24"/>
          <w:szCs w:val="24"/>
        </w:rPr>
        <w:t>zaradenie do sektora a</w:t>
      </w:r>
      <w:r w:rsidR="009157F2" w:rsidRPr="00D2524D">
        <w:rPr>
          <w:rFonts w:ascii="Times New Roman" w:hAnsi="Times New Roman" w:cs="Times New Roman"/>
          <w:sz w:val="24"/>
          <w:szCs w:val="24"/>
        </w:rPr>
        <w:t xml:space="preserve"> podsektora podľa prílohy č. 1 </w:t>
      </w:r>
      <w:r w:rsidR="001578D0" w:rsidRPr="00D2524D">
        <w:rPr>
          <w:rFonts w:ascii="Times New Roman" w:hAnsi="Times New Roman" w:cs="Times New Roman"/>
          <w:sz w:val="24"/>
          <w:szCs w:val="24"/>
        </w:rPr>
        <w:t xml:space="preserve">ako aj </w:t>
      </w:r>
      <w:r w:rsidR="00813104" w:rsidRPr="00D2524D">
        <w:rPr>
          <w:rFonts w:ascii="Times New Roman" w:hAnsi="Times New Roman" w:cs="Times New Roman"/>
          <w:sz w:val="24"/>
          <w:szCs w:val="24"/>
        </w:rPr>
        <w:t>ich</w:t>
      </w:r>
      <w:r w:rsidR="001578D0" w:rsidRPr="00D2524D">
        <w:rPr>
          <w:rFonts w:ascii="Times New Roman" w:hAnsi="Times New Roman" w:cs="Times New Roman"/>
          <w:sz w:val="24"/>
          <w:szCs w:val="24"/>
        </w:rPr>
        <w:t xml:space="preserve"> vyradeni</w:t>
      </w:r>
      <w:r w:rsidR="00D310B2" w:rsidRPr="00D2524D">
        <w:rPr>
          <w:rFonts w:ascii="Times New Roman" w:hAnsi="Times New Roman" w:cs="Times New Roman"/>
          <w:sz w:val="24"/>
          <w:szCs w:val="24"/>
        </w:rPr>
        <w:t>e zo </w:t>
      </w:r>
      <w:r w:rsidR="00813104" w:rsidRPr="00D2524D">
        <w:rPr>
          <w:rFonts w:ascii="Times New Roman" w:hAnsi="Times New Roman" w:cs="Times New Roman"/>
          <w:sz w:val="24"/>
          <w:szCs w:val="24"/>
        </w:rPr>
        <w:t>sektora</w:t>
      </w:r>
      <w:r w:rsidR="003B2198" w:rsidRPr="00D2524D">
        <w:rPr>
          <w:rFonts w:ascii="Times New Roman" w:hAnsi="Times New Roman" w:cs="Times New Roman"/>
          <w:sz w:val="24"/>
          <w:szCs w:val="24"/>
        </w:rPr>
        <w:t xml:space="preserve"> a podsektora</w:t>
      </w:r>
      <w:r w:rsidR="00813104" w:rsidRPr="00D2524D">
        <w:rPr>
          <w:rFonts w:ascii="Times New Roman" w:hAnsi="Times New Roman" w:cs="Times New Roman"/>
          <w:sz w:val="24"/>
          <w:szCs w:val="24"/>
        </w:rPr>
        <w:t xml:space="preserve"> podľa p</w:t>
      </w:r>
      <w:r w:rsidR="001578D0" w:rsidRPr="00D2524D">
        <w:rPr>
          <w:rFonts w:ascii="Times New Roman" w:hAnsi="Times New Roman" w:cs="Times New Roman"/>
          <w:sz w:val="24"/>
          <w:szCs w:val="24"/>
        </w:rPr>
        <w:t xml:space="preserve">rílohy </w:t>
      </w:r>
      <w:r w:rsidR="002A1A50" w:rsidRPr="00D2524D">
        <w:rPr>
          <w:rFonts w:ascii="Times New Roman" w:hAnsi="Times New Roman" w:cs="Times New Roman"/>
          <w:sz w:val="24"/>
          <w:szCs w:val="24"/>
        </w:rPr>
        <w:t>č. </w:t>
      </w:r>
      <w:r w:rsidR="001578D0" w:rsidRPr="00D2524D">
        <w:rPr>
          <w:rFonts w:ascii="Times New Roman" w:hAnsi="Times New Roman" w:cs="Times New Roman"/>
          <w:sz w:val="24"/>
          <w:szCs w:val="24"/>
        </w:rPr>
        <w:t>1</w:t>
      </w:r>
      <w:r w:rsidR="006B5A56" w:rsidRPr="00D2524D">
        <w:rPr>
          <w:rFonts w:ascii="Times New Roman" w:hAnsi="Times New Roman" w:cs="Times New Roman"/>
          <w:sz w:val="24"/>
          <w:szCs w:val="24"/>
        </w:rPr>
        <w:t>; tú </w:t>
      </w:r>
      <w:r w:rsidR="00107974" w:rsidRPr="00D2524D">
        <w:rPr>
          <w:rFonts w:ascii="Times New Roman" w:hAnsi="Times New Roman" w:cs="Times New Roman"/>
          <w:sz w:val="24"/>
          <w:szCs w:val="24"/>
        </w:rPr>
        <w:t>istú povinnosť majú aj subjekty, o ktorých možno dôvodne pred</w:t>
      </w:r>
      <w:r w:rsidR="00141949" w:rsidRPr="00D2524D">
        <w:rPr>
          <w:rFonts w:ascii="Times New Roman" w:hAnsi="Times New Roman" w:cs="Times New Roman"/>
          <w:sz w:val="24"/>
          <w:szCs w:val="24"/>
        </w:rPr>
        <w:t>po</w:t>
      </w:r>
      <w:r w:rsidR="00107974" w:rsidRPr="00D2524D">
        <w:rPr>
          <w:rFonts w:ascii="Times New Roman" w:hAnsi="Times New Roman" w:cs="Times New Roman"/>
          <w:sz w:val="24"/>
          <w:szCs w:val="24"/>
        </w:rPr>
        <w:t xml:space="preserve">kladať, že budú identifikované </w:t>
      </w:r>
      <w:r w:rsidR="00F81822" w:rsidRPr="00D2524D">
        <w:rPr>
          <w:rFonts w:ascii="Times New Roman" w:hAnsi="Times New Roman" w:cs="Times New Roman"/>
          <w:sz w:val="24"/>
          <w:szCs w:val="24"/>
        </w:rPr>
        <w:t xml:space="preserve">podľa tohto zákona </w:t>
      </w:r>
      <w:r w:rsidR="00107974" w:rsidRPr="00D2524D">
        <w:rPr>
          <w:rFonts w:ascii="Times New Roman" w:hAnsi="Times New Roman" w:cs="Times New Roman"/>
          <w:sz w:val="24"/>
          <w:szCs w:val="24"/>
        </w:rPr>
        <w:t>ako kritické subjekty</w:t>
      </w:r>
      <w:r w:rsidR="00F81822" w:rsidRPr="00D2524D">
        <w:rPr>
          <w:rFonts w:ascii="Times New Roman" w:hAnsi="Times New Roman" w:cs="Times New Roman"/>
          <w:sz w:val="24"/>
          <w:szCs w:val="24"/>
        </w:rPr>
        <w:t xml:space="preserve"> alebo kritické subjekty osobitného európskeho významu</w:t>
      </w:r>
      <w:r w:rsidR="00107974" w:rsidRPr="00D2524D">
        <w:rPr>
          <w:rFonts w:ascii="Times New Roman" w:hAnsi="Times New Roman" w:cs="Times New Roman"/>
          <w:sz w:val="24"/>
          <w:szCs w:val="24"/>
        </w:rPr>
        <w:t>,</w:t>
      </w:r>
    </w:p>
    <w:p w:rsidR="001578D0" w:rsidRPr="00D2524D" w:rsidRDefault="001578D0" w:rsidP="0060057C">
      <w:pPr>
        <w:pStyle w:val="Odsekzoznamu"/>
        <w:numPr>
          <w:ilvl w:val="1"/>
          <w:numId w:val="12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lastRenderedPageBreak/>
        <w:t xml:space="preserve">posúdenie ochrany vrátane zabezpečenia </w:t>
      </w:r>
      <w:r w:rsidR="00582E7A" w:rsidRPr="00D2524D">
        <w:rPr>
          <w:rFonts w:ascii="Times New Roman" w:hAnsi="Times New Roman" w:cs="Times New Roman"/>
          <w:sz w:val="24"/>
          <w:szCs w:val="24"/>
        </w:rPr>
        <w:t>ochrany</w:t>
      </w:r>
      <w:r w:rsidRPr="00D2524D">
        <w:rPr>
          <w:rFonts w:ascii="Times New Roman" w:hAnsi="Times New Roman" w:cs="Times New Roman"/>
          <w:sz w:val="24"/>
          <w:szCs w:val="24"/>
        </w:rPr>
        <w:t xml:space="preserve"> kritickej infraštruktúry </w:t>
      </w:r>
      <w:r w:rsidR="002A1A50" w:rsidRPr="00D2524D">
        <w:rPr>
          <w:rFonts w:ascii="Times New Roman" w:hAnsi="Times New Roman" w:cs="Times New Roman"/>
          <w:sz w:val="24"/>
          <w:szCs w:val="24"/>
        </w:rPr>
        <w:t xml:space="preserve">prevádzkovateľom </w:t>
      </w:r>
      <w:r w:rsidRPr="00D2524D">
        <w:rPr>
          <w:rFonts w:ascii="Times New Roman" w:hAnsi="Times New Roman" w:cs="Times New Roman"/>
          <w:sz w:val="24"/>
          <w:szCs w:val="24"/>
        </w:rPr>
        <w:t>strážnej služby</w:t>
      </w:r>
      <w:r w:rsidR="002A1A50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Pr="00D2524D">
        <w:rPr>
          <w:rFonts w:ascii="Times New Roman" w:hAnsi="Times New Roman" w:cs="Times New Roman"/>
          <w:sz w:val="24"/>
          <w:szCs w:val="24"/>
        </w:rPr>
        <w:t xml:space="preserve">alebo ozbrojeným bezpečnostným zborom, </w:t>
      </w:r>
    </w:p>
    <w:p w:rsidR="001578D0" w:rsidRPr="00D2524D" w:rsidRDefault="00DA3BB6" w:rsidP="0060057C">
      <w:pPr>
        <w:pStyle w:val="Odsekzoznamu"/>
        <w:numPr>
          <w:ilvl w:val="1"/>
          <w:numId w:val="12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posúdenie</w:t>
      </w:r>
      <w:r w:rsidR="00A749AF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EB5031" w:rsidRPr="00D2524D">
        <w:rPr>
          <w:rFonts w:ascii="Times New Roman" w:hAnsi="Times New Roman" w:cs="Times New Roman"/>
          <w:sz w:val="24"/>
          <w:szCs w:val="24"/>
        </w:rPr>
        <w:t>rizika</w:t>
      </w:r>
      <w:r w:rsidR="001578D0" w:rsidRPr="00D2524D">
        <w:rPr>
          <w:rFonts w:ascii="Times New Roman" w:hAnsi="Times New Roman" w:cs="Times New Roman"/>
          <w:sz w:val="24"/>
          <w:szCs w:val="24"/>
        </w:rPr>
        <w:t>,</w:t>
      </w:r>
    </w:p>
    <w:p w:rsidR="001578D0" w:rsidRPr="00D2524D" w:rsidRDefault="001578D0" w:rsidP="0060057C">
      <w:pPr>
        <w:pStyle w:val="Odsekzoznamu"/>
        <w:numPr>
          <w:ilvl w:val="1"/>
          <w:numId w:val="12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správu </w:t>
      </w:r>
      <w:r w:rsidR="001A59BF" w:rsidRPr="00D2524D">
        <w:rPr>
          <w:rFonts w:ascii="Times New Roman" w:hAnsi="Times New Roman" w:cs="Times New Roman"/>
          <w:sz w:val="24"/>
          <w:szCs w:val="24"/>
        </w:rPr>
        <w:t>zoznamu kritických subjektov</w:t>
      </w:r>
      <w:r w:rsidRPr="00D2524D">
        <w:rPr>
          <w:rFonts w:ascii="Times New Roman" w:hAnsi="Times New Roman" w:cs="Times New Roman"/>
          <w:sz w:val="24"/>
          <w:szCs w:val="24"/>
        </w:rPr>
        <w:t>,</w:t>
      </w:r>
    </w:p>
    <w:p w:rsidR="001578D0" w:rsidRPr="00D2524D" w:rsidRDefault="001578D0" w:rsidP="0060057C">
      <w:pPr>
        <w:pStyle w:val="Odsekzoznamu"/>
        <w:numPr>
          <w:ilvl w:val="1"/>
          <w:numId w:val="12"/>
        </w:numPr>
        <w:shd w:val="clear" w:color="auto" w:fill="FFFFFF" w:themeFill="background1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poskytnutie súči</w:t>
      </w:r>
      <w:r w:rsidR="00985F93" w:rsidRPr="00D2524D">
        <w:rPr>
          <w:rFonts w:ascii="Times New Roman" w:hAnsi="Times New Roman" w:cs="Times New Roman"/>
          <w:sz w:val="24"/>
          <w:szCs w:val="24"/>
        </w:rPr>
        <w:t xml:space="preserve">nnosti ústredným orgánom a ministerstvu vnútra </w:t>
      </w:r>
      <w:r w:rsidRPr="00D2524D">
        <w:rPr>
          <w:rFonts w:ascii="Times New Roman" w:hAnsi="Times New Roman" w:cs="Times New Roman"/>
          <w:sz w:val="24"/>
          <w:szCs w:val="24"/>
        </w:rPr>
        <w:t>na účely poradnej misie</w:t>
      </w:r>
      <w:r w:rsidR="00762D58" w:rsidRPr="00D2524D">
        <w:rPr>
          <w:rFonts w:ascii="Times New Roman" w:hAnsi="Times New Roman" w:cs="Times New Roman"/>
          <w:sz w:val="24"/>
          <w:szCs w:val="24"/>
        </w:rPr>
        <w:t>,</w:t>
      </w:r>
    </w:p>
    <w:p w:rsidR="00FD3B3D" w:rsidRPr="00D2524D" w:rsidRDefault="001578D0" w:rsidP="0060057C">
      <w:pPr>
        <w:pStyle w:val="Odsekzoznamu"/>
        <w:numPr>
          <w:ilvl w:val="3"/>
          <w:numId w:val="11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postupovať podľa bezpečnostného plánu v prípade </w:t>
      </w:r>
      <w:r w:rsidR="00475383" w:rsidRPr="00D2524D">
        <w:rPr>
          <w:rFonts w:ascii="Times New Roman" w:hAnsi="Times New Roman" w:cs="Times New Roman"/>
          <w:sz w:val="24"/>
          <w:szCs w:val="24"/>
        </w:rPr>
        <w:t>rizika</w:t>
      </w:r>
      <w:r w:rsidRPr="00D2524D">
        <w:rPr>
          <w:rFonts w:ascii="Times New Roman" w:hAnsi="Times New Roman" w:cs="Times New Roman"/>
          <w:sz w:val="24"/>
          <w:szCs w:val="24"/>
        </w:rPr>
        <w:t xml:space="preserve"> narušenia alebo zničenia kritickej infraštruktúry a zabezpečiť obnovu kontinuity poskytovania základnej služby</w:t>
      </w:r>
      <w:r w:rsidR="00815930" w:rsidRPr="00D2524D">
        <w:rPr>
          <w:rFonts w:ascii="Times New Roman" w:hAnsi="Times New Roman" w:cs="Times New Roman"/>
          <w:sz w:val="24"/>
          <w:szCs w:val="24"/>
        </w:rPr>
        <w:t>,</w:t>
      </w:r>
    </w:p>
    <w:p w:rsidR="00BA2CC2" w:rsidRPr="00D2524D" w:rsidRDefault="003B0042" w:rsidP="001033C8">
      <w:pPr>
        <w:pStyle w:val="Odsekzoznamu"/>
        <w:numPr>
          <w:ilvl w:val="3"/>
          <w:numId w:val="11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oznámiť ústrednému orgánu všetky incidenty, ktoré významne narúšajú alebo majú potenciál významne narušiť poskytovanie základných služieb</w:t>
      </w:r>
      <w:r w:rsidR="00D513D8" w:rsidRPr="00D2524D">
        <w:rPr>
          <w:rFonts w:ascii="Times New Roman" w:hAnsi="Times New Roman" w:cs="Times New Roman"/>
          <w:sz w:val="24"/>
          <w:szCs w:val="24"/>
        </w:rPr>
        <w:t>,</w:t>
      </w:r>
    </w:p>
    <w:p w:rsidR="00D513D8" w:rsidRPr="00D2524D" w:rsidRDefault="001033C8" w:rsidP="001033C8">
      <w:pPr>
        <w:pStyle w:val="Odsekzoznamu"/>
        <w:numPr>
          <w:ilvl w:val="3"/>
          <w:numId w:val="11"/>
        </w:numPr>
        <w:shd w:val="clear" w:color="auto" w:fill="FFFFFF" w:themeFill="background1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poskytnúť </w:t>
      </w:r>
      <w:r w:rsidR="00D513D8" w:rsidRPr="00D2524D">
        <w:rPr>
          <w:rFonts w:ascii="Times New Roman" w:hAnsi="Times New Roman" w:cs="Times New Roman"/>
          <w:sz w:val="24"/>
          <w:szCs w:val="24"/>
        </w:rPr>
        <w:t>ústrednému orgánu a ministerstvu vnútra na základe žiadosti a v určene</w:t>
      </w:r>
      <w:r w:rsidR="00003A64" w:rsidRPr="00D2524D">
        <w:rPr>
          <w:rFonts w:ascii="Times New Roman" w:hAnsi="Times New Roman" w:cs="Times New Roman"/>
          <w:sz w:val="24"/>
          <w:szCs w:val="24"/>
        </w:rPr>
        <w:t xml:space="preserve">j lehote limitovanú informáciu podľa </w:t>
      </w:r>
      <w:r w:rsidR="00D513D8" w:rsidRPr="00D2524D">
        <w:rPr>
          <w:rFonts w:ascii="Times New Roman" w:hAnsi="Times New Roman" w:cs="Times New Roman"/>
          <w:sz w:val="24"/>
          <w:szCs w:val="24"/>
        </w:rPr>
        <w:t>§</w:t>
      </w:r>
      <w:r w:rsidR="0043557E" w:rsidRPr="00D2524D">
        <w:rPr>
          <w:rFonts w:ascii="Times New Roman" w:hAnsi="Times New Roman" w:cs="Times New Roman"/>
          <w:sz w:val="24"/>
          <w:szCs w:val="24"/>
        </w:rPr>
        <w:t> 5 písm. c) alebo</w:t>
      </w:r>
      <w:r w:rsidR="00894296" w:rsidRPr="00D2524D">
        <w:rPr>
          <w:rFonts w:ascii="Times New Roman" w:hAnsi="Times New Roman" w:cs="Times New Roman"/>
          <w:sz w:val="24"/>
          <w:szCs w:val="24"/>
        </w:rPr>
        <w:t xml:space="preserve"> § 6 písm. </w:t>
      </w:r>
      <w:r w:rsidR="00D513D8" w:rsidRPr="00D2524D">
        <w:rPr>
          <w:rFonts w:ascii="Times New Roman" w:hAnsi="Times New Roman" w:cs="Times New Roman"/>
          <w:sz w:val="24"/>
          <w:szCs w:val="24"/>
        </w:rPr>
        <w:t>k)</w:t>
      </w:r>
      <w:r w:rsidR="00D01D44" w:rsidRPr="00D2524D">
        <w:rPr>
          <w:rFonts w:ascii="Times New Roman" w:hAnsi="Times New Roman" w:cs="Times New Roman"/>
          <w:sz w:val="24"/>
          <w:szCs w:val="24"/>
        </w:rPr>
        <w:t>; kritický subjekt poskytne ústrednému orgánu a ministerstvu vnútra limitovanú informáciu aj vtedy, ak je to</w:t>
      </w:r>
      <w:r w:rsidR="00A13359" w:rsidRPr="00D2524D">
        <w:rPr>
          <w:rFonts w:ascii="Times New Roman" w:hAnsi="Times New Roman" w:cs="Times New Roman"/>
          <w:sz w:val="24"/>
          <w:szCs w:val="24"/>
        </w:rPr>
        <w:t xml:space="preserve"> potrebné</w:t>
      </w:r>
      <w:r w:rsidR="00D01D44" w:rsidRPr="00D2524D">
        <w:rPr>
          <w:rFonts w:ascii="Times New Roman" w:hAnsi="Times New Roman" w:cs="Times New Roman"/>
          <w:sz w:val="24"/>
          <w:szCs w:val="24"/>
        </w:rPr>
        <w:t xml:space="preserve"> vzhľadom k zabezpečeniu odolnosti kritického subjektu, alebo z iných dôležitých dôvodov</w:t>
      </w:r>
      <w:r w:rsidR="001C3891" w:rsidRPr="00D2524D">
        <w:rPr>
          <w:rFonts w:ascii="Times New Roman" w:hAnsi="Times New Roman" w:cs="Times New Roman"/>
          <w:sz w:val="24"/>
          <w:szCs w:val="24"/>
        </w:rPr>
        <w:t>.</w:t>
      </w:r>
    </w:p>
    <w:p w:rsidR="00590A0B" w:rsidRPr="00D2524D" w:rsidRDefault="00590A0B" w:rsidP="00285B53">
      <w:pPr>
        <w:pStyle w:val="Odsekzoznamu"/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578D0" w:rsidRPr="00D2524D" w:rsidRDefault="001578D0" w:rsidP="00E465FE">
      <w:pPr>
        <w:pStyle w:val="titrearticle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Kritický subjekt je povinný </w:t>
      </w:r>
    </w:p>
    <w:p w:rsidR="001578D0" w:rsidRPr="00D2524D" w:rsidRDefault="008E749E" w:rsidP="00E465FE">
      <w:pPr>
        <w:pStyle w:val="Odsekzoznamu"/>
        <w:numPr>
          <w:ilvl w:val="3"/>
          <w:numId w:val="13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do 3</w:t>
      </w:r>
      <w:r w:rsidR="001033C8" w:rsidRPr="00D2524D">
        <w:rPr>
          <w:rFonts w:ascii="Times New Roman" w:hAnsi="Times New Roman" w:cs="Times New Roman"/>
          <w:sz w:val="24"/>
          <w:szCs w:val="24"/>
        </w:rPr>
        <w:t xml:space="preserve">0 dní odo dňa </w:t>
      </w:r>
      <w:r w:rsidR="004237A7" w:rsidRPr="00D2524D">
        <w:rPr>
          <w:rFonts w:ascii="Times New Roman" w:hAnsi="Times New Roman" w:cs="Times New Roman"/>
          <w:sz w:val="24"/>
          <w:szCs w:val="24"/>
        </w:rPr>
        <w:t xml:space="preserve">vzniku </w:t>
      </w:r>
      <w:r w:rsidR="001033C8" w:rsidRPr="00D2524D">
        <w:rPr>
          <w:rFonts w:ascii="Times New Roman" w:hAnsi="Times New Roman" w:cs="Times New Roman"/>
          <w:sz w:val="24"/>
          <w:szCs w:val="24"/>
        </w:rPr>
        <w:t xml:space="preserve">danej </w:t>
      </w:r>
      <w:r w:rsidR="002E78EA" w:rsidRPr="00D2524D">
        <w:rPr>
          <w:rFonts w:ascii="Times New Roman" w:hAnsi="Times New Roman" w:cs="Times New Roman"/>
          <w:sz w:val="24"/>
          <w:szCs w:val="24"/>
        </w:rPr>
        <w:t>skutočnosti písomne</w:t>
      </w:r>
      <w:r w:rsidR="002E78EA" w:rsidRPr="00D2524D" w:rsidDel="002E78EA">
        <w:rPr>
          <w:rFonts w:ascii="Times New Roman" w:hAnsi="Times New Roman" w:cs="Times New Roman"/>
          <w:sz w:val="24"/>
          <w:szCs w:val="24"/>
        </w:rPr>
        <w:t xml:space="preserve"> </w:t>
      </w:r>
      <w:r w:rsidR="001033C8" w:rsidRPr="00D2524D">
        <w:rPr>
          <w:rFonts w:ascii="Times New Roman" w:hAnsi="Times New Roman" w:cs="Times New Roman"/>
          <w:sz w:val="24"/>
          <w:szCs w:val="24"/>
        </w:rPr>
        <w:t>oznámiť</w:t>
      </w:r>
      <w:r w:rsidR="003544A9" w:rsidRPr="00D2524D">
        <w:rPr>
          <w:rFonts w:ascii="Times New Roman" w:hAnsi="Times New Roman" w:cs="Times New Roman"/>
          <w:sz w:val="24"/>
          <w:szCs w:val="24"/>
        </w:rPr>
        <w:t xml:space="preserve"> ústrednému orgánu </w:t>
      </w:r>
      <w:r w:rsidR="001033C8" w:rsidRPr="00D2524D">
        <w:rPr>
          <w:rFonts w:ascii="Times New Roman" w:hAnsi="Times New Roman" w:cs="Times New Roman"/>
          <w:sz w:val="24"/>
          <w:szCs w:val="24"/>
        </w:rPr>
        <w:t>zmenu v </w:t>
      </w:r>
      <w:r w:rsidR="001578D0" w:rsidRPr="00D2524D">
        <w:rPr>
          <w:rFonts w:ascii="Times New Roman" w:hAnsi="Times New Roman" w:cs="Times New Roman"/>
          <w:sz w:val="24"/>
          <w:szCs w:val="24"/>
        </w:rPr>
        <w:t xml:space="preserve">predmete činnosti, ktorá môže mať vplyv na </w:t>
      </w:r>
      <w:r w:rsidR="00EE41DD" w:rsidRPr="00D2524D">
        <w:rPr>
          <w:rFonts w:ascii="Times New Roman" w:hAnsi="Times New Roman" w:cs="Times New Roman"/>
          <w:sz w:val="24"/>
          <w:szCs w:val="24"/>
        </w:rPr>
        <w:t>identifik</w:t>
      </w:r>
      <w:r w:rsidR="004F2667" w:rsidRPr="00D2524D">
        <w:rPr>
          <w:rFonts w:ascii="Times New Roman" w:hAnsi="Times New Roman" w:cs="Times New Roman"/>
          <w:sz w:val="24"/>
          <w:szCs w:val="24"/>
        </w:rPr>
        <w:t>á</w:t>
      </w:r>
      <w:r w:rsidR="00EE41DD" w:rsidRPr="00D2524D">
        <w:rPr>
          <w:rFonts w:ascii="Times New Roman" w:hAnsi="Times New Roman" w:cs="Times New Roman"/>
          <w:sz w:val="24"/>
          <w:szCs w:val="24"/>
        </w:rPr>
        <w:t>ciu</w:t>
      </w:r>
      <w:r w:rsidR="001578D0" w:rsidRPr="00D2524D">
        <w:rPr>
          <w:rFonts w:ascii="Times New Roman" w:hAnsi="Times New Roman" w:cs="Times New Roman"/>
          <w:sz w:val="24"/>
          <w:szCs w:val="24"/>
        </w:rPr>
        <w:t xml:space="preserve"> kritického subje</w:t>
      </w:r>
      <w:r w:rsidR="0043557E" w:rsidRPr="00D2524D">
        <w:rPr>
          <w:rFonts w:ascii="Times New Roman" w:hAnsi="Times New Roman" w:cs="Times New Roman"/>
          <w:sz w:val="24"/>
          <w:szCs w:val="24"/>
        </w:rPr>
        <w:t>ktu a jeho zaradenie do sektora</w:t>
      </w:r>
      <w:r w:rsidR="00E5279D" w:rsidRPr="00D2524D">
        <w:rPr>
          <w:rFonts w:ascii="Times New Roman" w:hAnsi="Times New Roman" w:cs="Times New Roman"/>
          <w:sz w:val="24"/>
          <w:szCs w:val="24"/>
        </w:rPr>
        <w:t xml:space="preserve"> a </w:t>
      </w:r>
      <w:r w:rsidR="0043557E" w:rsidRPr="00D2524D">
        <w:rPr>
          <w:rFonts w:ascii="Times New Roman" w:hAnsi="Times New Roman" w:cs="Times New Roman"/>
          <w:sz w:val="24"/>
          <w:szCs w:val="24"/>
        </w:rPr>
        <w:t>podsektora</w:t>
      </w:r>
      <w:r w:rsidR="001578D0" w:rsidRPr="00D2524D">
        <w:rPr>
          <w:rFonts w:ascii="Times New Roman" w:hAnsi="Times New Roman" w:cs="Times New Roman"/>
          <w:sz w:val="24"/>
          <w:szCs w:val="24"/>
        </w:rPr>
        <w:t xml:space="preserve"> podľa </w:t>
      </w:r>
      <w:r w:rsidR="00AD3999" w:rsidRPr="00D2524D">
        <w:rPr>
          <w:rFonts w:ascii="Times New Roman" w:hAnsi="Times New Roman" w:cs="Times New Roman"/>
          <w:sz w:val="24"/>
          <w:szCs w:val="24"/>
        </w:rPr>
        <w:t>p</w:t>
      </w:r>
      <w:r w:rsidR="001578D0" w:rsidRPr="00D2524D">
        <w:rPr>
          <w:rFonts w:ascii="Times New Roman" w:hAnsi="Times New Roman" w:cs="Times New Roman"/>
          <w:sz w:val="24"/>
          <w:szCs w:val="24"/>
        </w:rPr>
        <w:t xml:space="preserve">rílohy </w:t>
      </w:r>
      <w:r w:rsidR="00524F91" w:rsidRPr="00D2524D">
        <w:rPr>
          <w:rFonts w:ascii="Times New Roman" w:hAnsi="Times New Roman" w:cs="Times New Roman"/>
          <w:sz w:val="24"/>
          <w:szCs w:val="24"/>
        </w:rPr>
        <w:t>č. </w:t>
      </w:r>
      <w:r w:rsidR="001578D0" w:rsidRPr="00D2524D">
        <w:rPr>
          <w:rFonts w:ascii="Times New Roman" w:hAnsi="Times New Roman" w:cs="Times New Roman"/>
          <w:sz w:val="24"/>
          <w:szCs w:val="24"/>
        </w:rPr>
        <w:t>1,</w:t>
      </w:r>
    </w:p>
    <w:p w:rsidR="00E465FE" w:rsidRPr="00D2524D" w:rsidRDefault="008E749E" w:rsidP="00E465FE">
      <w:pPr>
        <w:pStyle w:val="Odsekzoznamu"/>
        <w:numPr>
          <w:ilvl w:val="3"/>
          <w:numId w:val="13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do 3</w:t>
      </w:r>
      <w:r w:rsidR="001033C8" w:rsidRPr="00D2524D">
        <w:rPr>
          <w:rFonts w:ascii="Times New Roman" w:hAnsi="Times New Roman" w:cs="Times New Roman"/>
          <w:sz w:val="24"/>
          <w:szCs w:val="24"/>
        </w:rPr>
        <w:t xml:space="preserve">0 dní odo dňa </w:t>
      </w:r>
      <w:r w:rsidR="004237A7" w:rsidRPr="00D2524D">
        <w:rPr>
          <w:rFonts w:ascii="Times New Roman" w:hAnsi="Times New Roman" w:cs="Times New Roman"/>
          <w:sz w:val="24"/>
          <w:szCs w:val="24"/>
        </w:rPr>
        <w:t xml:space="preserve">vzniku </w:t>
      </w:r>
      <w:r w:rsidR="001033C8" w:rsidRPr="00D2524D">
        <w:rPr>
          <w:rFonts w:ascii="Times New Roman" w:hAnsi="Times New Roman" w:cs="Times New Roman"/>
          <w:sz w:val="24"/>
          <w:szCs w:val="24"/>
        </w:rPr>
        <w:t>danej skutočnosti</w:t>
      </w:r>
      <w:r w:rsidR="003544A9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52352D" w:rsidRPr="00D2524D">
        <w:rPr>
          <w:rFonts w:ascii="Times New Roman" w:hAnsi="Times New Roman" w:cs="Times New Roman"/>
          <w:sz w:val="24"/>
          <w:szCs w:val="24"/>
        </w:rPr>
        <w:t xml:space="preserve">písomne </w:t>
      </w:r>
      <w:r w:rsidR="003544A9" w:rsidRPr="00D2524D">
        <w:rPr>
          <w:rFonts w:ascii="Times New Roman" w:hAnsi="Times New Roman" w:cs="Times New Roman"/>
          <w:sz w:val="24"/>
          <w:szCs w:val="24"/>
        </w:rPr>
        <w:t xml:space="preserve">oznámiť ústrednému orgánu </w:t>
      </w:r>
      <w:r w:rsidR="00910D6F" w:rsidRPr="00D2524D">
        <w:rPr>
          <w:rFonts w:ascii="Times New Roman" w:hAnsi="Times New Roman" w:cs="Times New Roman"/>
          <w:sz w:val="24"/>
          <w:szCs w:val="24"/>
        </w:rPr>
        <w:t xml:space="preserve">taký </w:t>
      </w:r>
      <w:r w:rsidR="001578D0" w:rsidRPr="00D2524D">
        <w:rPr>
          <w:rFonts w:ascii="Times New Roman" w:hAnsi="Times New Roman" w:cs="Times New Roman"/>
          <w:sz w:val="24"/>
          <w:szCs w:val="24"/>
        </w:rPr>
        <w:t>prevod alebo prechod kritick</w:t>
      </w:r>
      <w:r w:rsidR="00F80034" w:rsidRPr="00D2524D">
        <w:rPr>
          <w:rFonts w:ascii="Times New Roman" w:hAnsi="Times New Roman" w:cs="Times New Roman"/>
          <w:sz w:val="24"/>
          <w:szCs w:val="24"/>
        </w:rPr>
        <w:t>ej infraštruktúry</w:t>
      </w:r>
      <w:r w:rsidR="001578D0" w:rsidRPr="00D2524D">
        <w:rPr>
          <w:rFonts w:ascii="Times New Roman" w:hAnsi="Times New Roman" w:cs="Times New Roman"/>
          <w:sz w:val="24"/>
          <w:szCs w:val="24"/>
        </w:rPr>
        <w:t xml:space="preserve"> na </w:t>
      </w:r>
      <w:r w:rsidR="00371271" w:rsidRPr="00D2524D">
        <w:rPr>
          <w:rFonts w:ascii="Times New Roman" w:hAnsi="Times New Roman" w:cs="Times New Roman"/>
          <w:sz w:val="24"/>
          <w:szCs w:val="24"/>
        </w:rPr>
        <w:t>iný subjekt</w:t>
      </w:r>
      <w:r w:rsidR="001578D0" w:rsidRPr="00D2524D">
        <w:rPr>
          <w:rFonts w:ascii="Times New Roman" w:hAnsi="Times New Roman" w:cs="Times New Roman"/>
          <w:sz w:val="24"/>
          <w:szCs w:val="24"/>
        </w:rPr>
        <w:t>,</w:t>
      </w:r>
      <w:r w:rsidR="006D3B7F" w:rsidRPr="00D2524D">
        <w:rPr>
          <w:rFonts w:ascii="Times New Roman" w:hAnsi="Times New Roman" w:cs="Times New Roman"/>
          <w:sz w:val="24"/>
          <w:szCs w:val="24"/>
        </w:rPr>
        <w:t xml:space="preserve"> ktorý môže mať vplyv na </w:t>
      </w:r>
      <w:r w:rsidR="00910D6F" w:rsidRPr="00D2524D">
        <w:rPr>
          <w:rFonts w:ascii="Times New Roman" w:hAnsi="Times New Roman" w:cs="Times New Roman"/>
          <w:sz w:val="24"/>
          <w:szCs w:val="24"/>
        </w:rPr>
        <w:t>poskytovanie základnej služby kritickým subjektom</w:t>
      </w:r>
      <w:r w:rsidR="00E465FE" w:rsidRPr="00D2524D">
        <w:rPr>
          <w:rFonts w:ascii="Times New Roman" w:hAnsi="Times New Roman" w:cs="Times New Roman"/>
          <w:sz w:val="24"/>
          <w:szCs w:val="24"/>
        </w:rPr>
        <w:t>,</w:t>
      </w:r>
    </w:p>
    <w:p w:rsidR="001578D0" w:rsidRPr="00D2524D" w:rsidRDefault="008E749E" w:rsidP="00E465FE">
      <w:pPr>
        <w:pStyle w:val="Odsekzoznamu"/>
        <w:numPr>
          <w:ilvl w:val="3"/>
          <w:numId w:val="13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do 3</w:t>
      </w:r>
      <w:r w:rsidR="00E465FE" w:rsidRPr="00D2524D">
        <w:rPr>
          <w:rFonts w:ascii="Times New Roman" w:hAnsi="Times New Roman" w:cs="Times New Roman"/>
          <w:sz w:val="24"/>
          <w:szCs w:val="24"/>
        </w:rPr>
        <w:t xml:space="preserve">0 dní odo dňa </w:t>
      </w:r>
      <w:r w:rsidR="004237A7" w:rsidRPr="00D2524D">
        <w:rPr>
          <w:rFonts w:ascii="Times New Roman" w:hAnsi="Times New Roman" w:cs="Times New Roman"/>
          <w:sz w:val="24"/>
          <w:szCs w:val="24"/>
        </w:rPr>
        <w:t xml:space="preserve">vzniku </w:t>
      </w:r>
      <w:r w:rsidR="00E465FE" w:rsidRPr="00D2524D">
        <w:rPr>
          <w:rFonts w:ascii="Times New Roman" w:hAnsi="Times New Roman" w:cs="Times New Roman"/>
          <w:sz w:val="24"/>
          <w:szCs w:val="24"/>
        </w:rPr>
        <w:t>danej skutočnosti</w:t>
      </w:r>
      <w:r w:rsidR="003544A9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52352D" w:rsidRPr="00D2524D">
        <w:rPr>
          <w:rFonts w:ascii="Times New Roman" w:hAnsi="Times New Roman" w:cs="Times New Roman"/>
          <w:sz w:val="24"/>
          <w:szCs w:val="24"/>
        </w:rPr>
        <w:t xml:space="preserve">písomne </w:t>
      </w:r>
      <w:r w:rsidR="00E465FE" w:rsidRPr="00D2524D">
        <w:rPr>
          <w:rFonts w:ascii="Times New Roman" w:hAnsi="Times New Roman" w:cs="Times New Roman"/>
          <w:sz w:val="24"/>
          <w:szCs w:val="24"/>
        </w:rPr>
        <w:t>oznámiť</w:t>
      </w:r>
      <w:r w:rsidR="003544A9" w:rsidRPr="00D2524D">
        <w:rPr>
          <w:rFonts w:ascii="Times New Roman" w:hAnsi="Times New Roman" w:cs="Times New Roman"/>
          <w:sz w:val="24"/>
          <w:szCs w:val="24"/>
        </w:rPr>
        <w:t xml:space="preserve"> ústrednému orgánu </w:t>
      </w:r>
      <w:r w:rsidR="006D3B7F" w:rsidRPr="00D2524D">
        <w:rPr>
          <w:rFonts w:ascii="Times New Roman" w:hAnsi="Times New Roman" w:cs="Times New Roman"/>
          <w:sz w:val="24"/>
          <w:szCs w:val="24"/>
        </w:rPr>
        <w:t>vstup do </w:t>
      </w:r>
      <w:r w:rsidR="001578D0" w:rsidRPr="00D2524D">
        <w:rPr>
          <w:rFonts w:ascii="Times New Roman" w:hAnsi="Times New Roman" w:cs="Times New Roman"/>
          <w:sz w:val="24"/>
          <w:szCs w:val="24"/>
        </w:rPr>
        <w:t>likvidácie, začatie konkurzného konania, reštrukturalizačného konania alebo iného obdobného konania, exekúcie alebo iného obdobného vykonávacieho konania, ako aj začatie výkonu záložného práva alebo in</w:t>
      </w:r>
      <w:r w:rsidR="009827F3" w:rsidRPr="00D2524D">
        <w:rPr>
          <w:rFonts w:ascii="Times New Roman" w:hAnsi="Times New Roman" w:cs="Times New Roman"/>
          <w:sz w:val="24"/>
          <w:szCs w:val="24"/>
        </w:rPr>
        <w:t>ého obdobného práva vo vzťahu ku kritickému subjektu</w:t>
      </w:r>
      <w:r w:rsidR="001578D0" w:rsidRPr="00D2524D">
        <w:rPr>
          <w:rFonts w:ascii="Times New Roman" w:hAnsi="Times New Roman" w:cs="Times New Roman"/>
          <w:sz w:val="24"/>
          <w:szCs w:val="24"/>
        </w:rPr>
        <w:t xml:space="preserve"> alebo jeho majetku, a to bez ohľadu na to, či ide o konanie, na ktoré je daná právom</w:t>
      </w:r>
      <w:r w:rsidR="005947EA" w:rsidRPr="00D2524D">
        <w:rPr>
          <w:rFonts w:ascii="Times New Roman" w:hAnsi="Times New Roman" w:cs="Times New Roman"/>
          <w:sz w:val="24"/>
          <w:szCs w:val="24"/>
        </w:rPr>
        <w:t>oc orgánov Slovenskej republiky,</w:t>
      </w:r>
    </w:p>
    <w:p w:rsidR="001578D0" w:rsidRPr="00D2524D" w:rsidRDefault="002531CC" w:rsidP="00E465FE">
      <w:pPr>
        <w:pStyle w:val="Odsekzoznamu"/>
        <w:numPr>
          <w:ilvl w:val="3"/>
          <w:numId w:val="13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na základe písomnej žiadosti ústredného orgánu </w:t>
      </w:r>
      <w:r w:rsidR="003544A9" w:rsidRPr="00D2524D">
        <w:rPr>
          <w:rFonts w:ascii="Times New Roman" w:hAnsi="Times New Roman" w:cs="Times New Roman"/>
          <w:sz w:val="24"/>
          <w:szCs w:val="24"/>
        </w:rPr>
        <w:t xml:space="preserve">poskytnúť </w:t>
      </w:r>
      <w:r w:rsidR="008E749E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Pr="00D2524D">
        <w:rPr>
          <w:rFonts w:ascii="Times New Roman" w:hAnsi="Times New Roman" w:cs="Times New Roman"/>
          <w:sz w:val="24"/>
          <w:szCs w:val="24"/>
        </w:rPr>
        <w:t xml:space="preserve">ústrednému orgánu </w:t>
      </w:r>
      <w:r w:rsidR="003544A9" w:rsidRPr="00D2524D">
        <w:rPr>
          <w:rFonts w:ascii="Times New Roman" w:hAnsi="Times New Roman" w:cs="Times New Roman"/>
          <w:sz w:val="24"/>
          <w:szCs w:val="24"/>
        </w:rPr>
        <w:t>informácie, podklady a vysvetlenia</w:t>
      </w:r>
      <w:r w:rsidR="005947EA" w:rsidRPr="00D2524D">
        <w:rPr>
          <w:rFonts w:ascii="Times New Roman" w:hAnsi="Times New Roman" w:cs="Times New Roman"/>
          <w:sz w:val="24"/>
          <w:szCs w:val="24"/>
        </w:rPr>
        <w:t>, ktoré sa týkajú odolnosti kritickej infraštruktúry, ktorú kritický subjekt prevádzkuje, a ktorá môže byť nepriaznivo ovplyvnená zahraničnou investíciou podľa osobitného predpisu</w:t>
      </w:r>
      <w:r w:rsidR="00F74BA6" w:rsidRPr="00D2524D">
        <w:rPr>
          <w:rFonts w:ascii="Times New Roman" w:hAnsi="Times New Roman" w:cs="Times New Roman"/>
          <w:sz w:val="24"/>
          <w:szCs w:val="24"/>
        </w:rPr>
        <w:t>.</w:t>
      </w:r>
      <w:r w:rsidR="00670F1A" w:rsidRPr="00D2524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4D5678" w:rsidRPr="00D2524D">
        <w:rPr>
          <w:rFonts w:ascii="Times New Roman" w:hAnsi="Times New Roman" w:cs="Times New Roman"/>
          <w:sz w:val="24"/>
          <w:szCs w:val="24"/>
        </w:rPr>
        <w:t>)</w:t>
      </w:r>
    </w:p>
    <w:p w:rsidR="00FF07F6" w:rsidRPr="00D2524D" w:rsidRDefault="00FF07F6" w:rsidP="008B2D79">
      <w:pPr>
        <w:pStyle w:val="Odsekzoznamu"/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07F6" w:rsidRPr="00D2524D" w:rsidRDefault="00327BC9" w:rsidP="008B2D79">
      <w:pPr>
        <w:pStyle w:val="titrearticle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lastRenderedPageBreak/>
        <w:t>Kritický subjekt osobitného európskeho významu plní všetky povinnosti kritického subjektu podľa tohto zákona</w:t>
      </w:r>
      <w:r w:rsidR="00934F89" w:rsidRPr="00D2524D">
        <w:t xml:space="preserve">. </w:t>
      </w:r>
    </w:p>
    <w:p w:rsidR="00D82BBE" w:rsidRPr="00D2524D" w:rsidRDefault="00D82BBE" w:rsidP="00D82BBE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</w:pPr>
    </w:p>
    <w:p w:rsidR="00934F89" w:rsidRPr="00D2524D" w:rsidRDefault="00934F89" w:rsidP="008B2D79">
      <w:pPr>
        <w:pStyle w:val="titrearticle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Ak sa u kritického subjektu osobitného európskeho významu uskutočňuje poradná misia,</w:t>
      </w:r>
      <w:r w:rsidR="00FD74B0" w:rsidRPr="00D2524D">
        <w:t xml:space="preserve"> ktorej účelom je posúdenie prijatých opatrení tohto subjektu podľa § 10,</w:t>
      </w:r>
      <w:r w:rsidRPr="00D2524D">
        <w:t xml:space="preserve"> je tento subjekt povinný </w:t>
      </w:r>
    </w:p>
    <w:p w:rsidR="00934F89" w:rsidRPr="00D2524D" w:rsidRDefault="00934F89" w:rsidP="008B2D79">
      <w:pPr>
        <w:pStyle w:val="titrearticle"/>
        <w:shd w:val="clear" w:color="auto" w:fill="FFFFFF" w:themeFill="background1"/>
        <w:tabs>
          <w:tab w:val="left" w:pos="426"/>
        </w:tabs>
        <w:spacing w:before="0" w:beforeAutospacing="0" w:after="0" w:afterAutospacing="0" w:line="360" w:lineRule="auto"/>
        <w:ind w:left="426" w:hanging="426"/>
        <w:jc w:val="both"/>
        <w:textAlignment w:val="baseline"/>
      </w:pPr>
      <w:r w:rsidRPr="00D2524D">
        <w:t xml:space="preserve">a) </w:t>
      </w:r>
      <w:r w:rsidR="00FF07F6" w:rsidRPr="00D2524D">
        <w:tab/>
      </w:r>
      <w:r w:rsidR="00327BC9" w:rsidRPr="00D2524D">
        <w:t>na základe žiadosti ústredného orgánu</w:t>
      </w:r>
      <w:r w:rsidR="00AC2E49" w:rsidRPr="00D2524D">
        <w:t xml:space="preserve"> </w:t>
      </w:r>
      <w:r w:rsidR="00327BC9" w:rsidRPr="00D2524D">
        <w:t>poskytnúť</w:t>
      </w:r>
      <w:r w:rsidRPr="00D2524D">
        <w:t xml:space="preserve"> ústrednému orgánu</w:t>
      </w:r>
      <w:r w:rsidR="00FF07F6" w:rsidRPr="00D2524D">
        <w:t xml:space="preserve"> relevantné časti </w:t>
      </w:r>
      <w:r w:rsidR="00327BC9" w:rsidRPr="00D2524D">
        <w:t xml:space="preserve">posúdenia rizika kritickým subjektom podľa odseku 1 a zoznam </w:t>
      </w:r>
      <w:r w:rsidR="00B53A7B" w:rsidRPr="00D2524D">
        <w:t>prijatých</w:t>
      </w:r>
      <w:r w:rsidR="00C7359F" w:rsidRPr="00D2524D">
        <w:t xml:space="preserve"> relevantných</w:t>
      </w:r>
      <w:r w:rsidR="007849D6" w:rsidRPr="00D2524D">
        <w:t xml:space="preserve"> </w:t>
      </w:r>
      <w:r w:rsidR="00327BC9" w:rsidRPr="00D2524D">
        <w:t>opatrení kritického subjektu podľa § 10</w:t>
      </w:r>
      <w:r w:rsidRPr="00D2524D">
        <w:t>,</w:t>
      </w:r>
    </w:p>
    <w:p w:rsidR="00FF07F6" w:rsidRPr="00D2524D" w:rsidRDefault="00934F89" w:rsidP="008B2D79">
      <w:pPr>
        <w:pStyle w:val="titrearticle"/>
        <w:shd w:val="clear" w:color="auto" w:fill="FFFFFF" w:themeFill="background1"/>
        <w:tabs>
          <w:tab w:val="left" w:pos="709"/>
        </w:tabs>
        <w:spacing w:before="0" w:beforeAutospacing="0" w:after="0" w:afterAutospacing="0" w:line="360" w:lineRule="auto"/>
        <w:ind w:left="426" w:hanging="426"/>
        <w:jc w:val="both"/>
        <w:textAlignment w:val="baseline"/>
      </w:pPr>
      <w:r w:rsidRPr="00D2524D">
        <w:t>b)</w:t>
      </w:r>
      <w:r w:rsidR="00327BC9" w:rsidRPr="00D2524D">
        <w:t xml:space="preserve"> </w:t>
      </w:r>
      <w:r w:rsidR="00FF07F6" w:rsidRPr="00D2524D">
        <w:tab/>
      </w:r>
      <w:r w:rsidRPr="00D2524D">
        <w:t xml:space="preserve">na základe žiadosti ústredného orgánu poskytnúť poradnej misii prístup k informáciám, systémom a zariadeniam súvisiacim s poskytovaním ich základných služieb </w:t>
      </w:r>
      <w:r w:rsidR="00B53A7B" w:rsidRPr="00D2524D">
        <w:t xml:space="preserve">s cieľom </w:t>
      </w:r>
      <w:r w:rsidRPr="00D2524D">
        <w:t xml:space="preserve">posúdenia </w:t>
      </w:r>
      <w:r w:rsidR="00B53A7B" w:rsidRPr="00D2524D">
        <w:t>jeho opatren</w:t>
      </w:r>
      <w:r w:rsidRPr="00D2524D">
        <w:t>í podľa § 10.</w:t>
      </w:r>
    </w:p>
    <w:p w:rsidR="00FF07F6" w:rsidRPr="00D2524D" w:rsidRDefault="00FF07F6" w:rsidP="00531BB7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327BC9" w:rsidRPr="00D2524D" w:rsidRDefault="003307B4" w:rsidP="00EE72EE">
      <w:pPr>
        <w:pStyle w:val="titrearticle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Ústredný orgán predloží Komisii prostredníctvom ministerstva vnútra podklady získané podľa odseku </w:t>
      </w:r>
      <w:r w:rsidR="00344A8C" w:rsidRPr="00D2524D">
        <w:t>7</w:t>
      </w:r>
      <w:r w:rsidRPr="00D2524D">
        <w:t xml:space="preserve"> písm. a) spolu s</w:t>
      </w:r>
      <w:r w:rsidR="00214718" w:rsidRPr="00D2524D">
        <w:t>o</w:t>
      </w:r>
      <w:r w:rsidRPr="00D2524D">
        <w:t> závermi kontrol, pr</w:t>
      </w:r>
      <w:r w:rsidR="009D3103" w:rsidRPr="00D2524D">
        <w:t>í</w:t>
      </w:r>
      <w:r w:rsidRPr="00D2524D">
        <w:t xml:space="preserve">padne </w:t>
      </w:r>
      <w:r w:rsidR="009D3103" w:rsidRPr="00D2524D">
        <w:t>iných podkladov získaných podľa § 16.</w:t>
      </w:r>
    </w:p>
    <w:p w:rsidR="00FF07F6" w:rsidRPr="00D2524D" w:rsidRDefault="00FF07F6" w:rsidP="00EE72EE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3307B4" w:rsidRPr="00D2524D" w:rsidRDefault="003307B4" w:rsidP="009709B9">
      <w:pPr>
        <w:pStyle w:val="titrearticle"/>
        <w:numPr>
          <w:ilvl w:val="0"/>
          <w:numId w:val="2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Ak sú súčasťou stanoviska Komisie po skončení poradnej misie u kritického subjektu osobitného európskeho významu ďalšie opatrenia na zlepšenie jeho odolnosti</w:t>
      </w:r>
      <w:r w:rsidR="00501982" w:rsidRPr="00D2524D">
        <w:t>,</w:t>
      </w:r>
      <w:r w:rsidR="00E5279D" w:rsidRPr="00D2524D">
        <w:t xml:space="preserve"> je </w:t>
      </w:r>
      <w:r w:rsidRPr="00D2524D">
        <w:t xml:space="preserve">kritický subjekt osobitného európskeho významu povinný ich </w:t>
      </w:r>
      <w:r w:rsidR="005F3082" w:rsidRPr="00D2524D">
        <w:t xml:space="preserve">po oznámení </w:t>
      </w:r>
      <w:r w:rsidRPr="00D2524D">
        <w:t>ústredn</w:t>
      </w:r>
      <w:r w:rsidR="005C095D" w:rsidRPr="00D2524D">
        <w:t>ým</w:t>
      </w:r>
      <w:r w:rsidRPr="00D2524D">
        <w:t xml:space="preserve"> orgán</w:t>
      </w:r>
      <w:r w:rsidR="005C095D" w:rsidRPr="00D2524D">
        <w:t>om</w:t>
      </w:r>
      <w:r w:rsidRPr="00D2524D">
        <w:t xml:space="preserve"> splniť; </w:t>
      </w:r>
      <w:r w:rsidR="00733A34" w:rsidRPr="00D2524D">
        <w:t>na účel</w:t>
      </w:r>
      <w:r w:rsidR="009D3103" w:rsidRPr="00D2524D">
        <w:t xml:space="preserve"> ich splnenia</w:t>
      </w:r>
      <w:r w:rsidRPr="00D2524D">
        <w:t xml:space="preserve"> ústredný orgán určí primeranú lehotu. Ústredný orgán prostredníctvom ministerstva vnútra informuje Komisiu o prijatých opatreniach podľa </w:t>
      </w:r>
      <w:r w:rsidR="00E32F89" w:rsidRPr="00D2524D">
        <w:t xml:space="preserve">prvej </w:t>
      </w:r>
      <w:r w:rsidRPr="00D2524D">
        <w:t>vety.</w:t>
      </w:r>
    </w:p>
    <w:p w:rsidR="00A42712" w:rsidRPr="00D2524D" w:rsidRDefault="00A42712" w:rsidP="00065BA0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1D2B" w:rsidRPr="00D2524D" w:rsidRDefault="00101D2B" w:rsidP="00AF43D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46919" w:rsidRPr="00D2524D">
        <w:rPr>
          <w:rFonts w:ascii="Times New Roman" w:hAnsi="Times New Roman" w:cs="Times New Roman"/>
          <w:b/>
          <w:sz w:val="24"/>
          <w:szCs w:val="24"/>
        </w:rPr>
        <w:t>12</w:t>
      </w:r>
    </w:p>
    <w:p w:rsidR="00101D2B" w:rsidRPr="00D2524D" w:rsidRDefault="00D049B3" w:rsidP="00AF43D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 xml:space="preserve">Kontaktná </w:t>
      </w:r>
      <w:r w:rsidR="00101D2B" w:rsidRPr="00D2524D">
        <w:rPr>
          <w:rFonts w:ascii="Times New Roman" w:hAnsi="Times New Roman" w:cs="Times New Roman"/>
          <w:b/>
          <w:sz w:val="24"/>
          <w:szCs w:val="24"/>
        </w:rPr>
        <w:t xml:space="preserve">osoba </w:t>
      </w:r>
      <w:r w:rsidR="00C558E6" w:rsidRPr="00D2524D">
        <w:rPr>
          <w:rFonts w:ascii="Times New Roman" w:hAnsi="Times New Roman" w:cs="Times New Roman"/>
          <w:b/>
          <w:sz w:val="24"/>
          <w:szCs w:val="24"/>
        </w:rPr>
        <w:t xml:space="preserve">a oprávnená osoba </w:t>
      </w:r>
      <w:r w:rsidR="002D1CF6" w:rsidRPr="00D2524D">
        <w:rPr>
          <w:rFonts w:ascii="Times New Roman" w:hAnsi="Times New Roman" w:cs="Times New Roman"/>
          <w:b/>
          <w:sz w:val="24"/>
          <w:szCs w:val="24"/>
        </w:rPr>
        <w:t>kritického subjektu</w:t>
      </w:r>
    </w:p>
    <w:p w:rsidR="003D07EA" w:rsidRPr="00D2524D" w:rsidRDefault="003D07EA" w:rsidP="007C11E4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1D2B" w:rsidRPr="00D2524D" w:rsidRDefault="00101D2B" w:rsidP="007C11E4">
      <w:pPr>
        <w:pStyle w:val="titrearticle"/>
        <w:numPr>
          <w:ilvl w:val="0"/>
          <w:numId w:val="17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Kontaktná osoba </w:t>
      </w:r>
      <w:r w:rsidR="001F725C" w:rsidRPr="00D2524D">
        <w:t xml:space="preserve">je oprávnená osoba, ktorá </w:t>
      </w:r>
      <w:r w:rsidRPr="00D2524D">
        <w:t>zabezpečuje s</w:t>
      </w:r>
      <w:r w:rsidR="007C11E4" w:rsidRPr="00D2524D">
        <w:t>tyk medzi kritickým subjektom,</w:t>
      </w:r>
      <w:r w:rsidR="001176E1" w:rsidRPr="00D2524D">
        <w:t xml:space="preserve"> ústredným orgánom</w:t>
      </w:r>
      <w:r w:rsidR="007D2699" w:rsidRPr="00D2524D">
        <w:t>,</w:t>
      </w:r>
      <w:r w:rsidR="001176E1" w:rsidRPr="00D2524D">
        <w:t xml:space="preserve"> </w:t>
      </w:r>
      <w:r w:rsidR="003514AF" w:rsidRPr="00D2524D">
        <w:t>ministerstvo</w:t>
      </w:r>
      <w:r w:rsidR="00FA5A8B" w:rsidRPr="00D2524D">
        <w:t>m</w:t>
      </w:r>
      <w:r w:rsidR="003514AF" w:rsidRPr="00D2524D">
        <w:t xml:space="preserve"> vnútra</w:t>
      </w:r>
      <w:r w:rsidRPr="00D2524D">
        <w:t xml:space="preserve"> </w:t>
      </w:r>
      <w:r w:rsidR="001176E1" w:rsidRPr="00D2524D">
        <w:t xml:space="preserve">a medzi kritickými subjektmi </w:t>
      </w:r>
      <w:r w:rsidRPr="00D2524D">
        <w:t>pri</w:t>
      </w:r>
      <w:r w:rsidR="007C11E4" w:rsidRPr="00D2524D">
        <w:t> </w:t>
      </w:r>
      <w:r w:rsidR="003514AF" w:rsidRPr="00D2524D">
        <w:t>zabezpečovaní odolnosti k</w:t>
      </w:r>
      <w:r w:rsidRPr="00D2524D">
        <w:t xml:space="preserve">ritickej infraštruktúry </w:t>
      </w:r>
      <w:r w:rsidR="003514AF" w:rsidRPr="00D2524D">
        <w:t xml:space="preserve">a </w:t>
      </w:r>
      <w:r w:rsidR="00785A3B" w:rsidRPr="00D2524D">
        <w:t>pri</w:t>
      </w:r>
      <w:r w:rsidRPr="00D2524D">
        <w:t> </w:t>
      </w:r>
      <w:r w:rsidR="00F23450" w:rsidRPr="00D2524D">
        <w:t>zabezpečovaní</w:t>
      </w:r>
      <w:r w:rsidRPr="00D2524D">
        <w:t xml:space="preserve"> kontinuity</w:t>
      </w:r>
      <w:r w:rsidR="00946809" w:rsidRPr="00D2524D">
        <w:t xml:space="preserve"> poskytovania </w:t>
      </w:r>
      <w:r w:rsidRPr="00D2524D">
        <w:t>základnej sl</w:t>
      </w:r>
      <w:r w:rsidR="00946809" w:rsidRPr="00D2524D">
        <w:t>užby, najmä výmenu informácií o riziku</w:t>
      </w:r>
      <w:r w:rsidRPr="00D2524D">
        <w:t xml:space="preserve"> jej narušenia alebo zničenia.</w:t>
      </w:r>
    </w:p>
    <w:p w:rsidR="00F63429" w:rsidRPr="00D2524D" w:rsidRDefault="00F63429" w:rsidP="00285B53">
      <w:pPr>
        <w:pStyle w:val="titrearticle"/>
        <w:shd w:val="clear" w:color="auto" w:fill="FFFFFF" w:themeFill="background1"/>
        <w:spacing w:before="0" w:beforeAutospacing="0" w:after="0" w:afterAutospacing="0"/>
        <w:ind w:firstLine="426"/>
        <w:jc w:val="both"/>
        <w:textAlignment w:val="baseline"/>
        <w:rPr>
          <w:strike/>
        </w:rPr>
      </w:pPr>
    </w:p>
    <w:p w:rsidR="00D24241" w:rsidRPr="00D2524D" w:rsidRDefault="00FA5F41" w:rsidP="007C11E4">
      <w:pPr>
        <w:pStyle w:val="titrearticle"/>
        <w:numPr>
          <w:ilvl w:val="0"/>
          <w:numId w:val="17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Kritický subjekt určí rozsah oprávnení kontaktnej osoby a oprávnenej osoby tak, aby zodpovedal ich vykonávaným činnostiam. </w:t>
      </w:r>
      <w:r w:rsidR="00D24241" w:rsidRPr="00D2524D">
        <w:t xml:space="preserve">V oprávnení </w:t>
      </w:r>
      <w:r w:rsidR="002557CC" w:rsidRPr="00D2524D">
        <w:t xml:space="preserve">sa </w:t>
      </w:r>
      <w:r w:rsidR="00D24241" w:rsidRPr="00D2524D">
        <w:t xml:space="preserve">zároveň </w:t>
      </w:r>
      <w:r w:rsidR="00ED657D" w:rsidRPr="00D2524D">
        <w:t>urč</w:t>
      </w:r>
      <w:r w:rsidR="00D24241" w:rsidRPr="00D2524D">
        <w:t>í</w:t>
      </w:r>
      <w:r w:rsidR="00DD2D40" w:rsidRPr="00D2524D">
        <w:t>,</w:t>
      </w:r>
      <w:r w:rsidR="00D24241" w:rsidRPr="00D2524D">
        <w:t xml:space="preserve"> či </w:t>
      </w:r>
      <w:r w:rsidR="00E54C2B" w:rsidRPr="00D2524D">
        <w:t>im</w:t>
      </w:r>
      <w:r w:rsidR="00DD2D40" w:rsidRPr="00D2524D">
        <w:t xml:space="preserve"> povoľuje </w:t>
      </w:r>
      <w:r w:rsidR="00D24241" w:rsidRPr="00D2524D">
        <w:t>priamy alebo diaľkový prístup ku kritickej infraštruktúre, k</w:t>
      </w:r>
      <w:r w:rsidR="00C44A62" w:rsidRPr="00D2524D">
        <w:t> limitovaným</w:t>
      </w:r>
      <w:r w:rsidR="00E10C3F" w:rsidRPr="00D2524D">
        <w:t xml:space="preserve"> informáciám alebo ku </w:t>
      </w:r>
      <w:r w:rsidR="00D24241" w:rsidRPr="00D2524D">
        <w:t>kontrolným systémom</w:t>
      </w:r>
      <w:r w:rsidR="004030A3" w:rsidRPr="00D2524D">
        <w:t xml:space="preserve"> v nevyhnutnom rozsahu</w:t>
      </w:r>
      <w:r w:rsidR="00D24241" w:rsidRPr="00D2524D">
        <w:t>.</w:t>
      </w:r>
    </w:p>
    <w:p w:rsidR="00F63429" w:rsidRPr="00D2524D" w:rsidRDefault="00F63429" w:rsidP="007C11E4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360"/>
        <w:jc w:val="both"/>
        <w:textAlignment w:val="baseline"/>
      </w:pPr>
    </w:p>
    <w:p w:rsidR="00D9280B" w:rsidRPr="00D2524D" w:rsidRDefault="00DB0317" w:rsidP="007C11E4">
      <w:pPr>
        <w:pStyle w:val="titrearticle"/>
        <w:numPr>
          <w:ilvl w:val="0"/>
          <w:numId w:val="17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O</w:t>
      </w:r>
      <w:r w:rsidR="00C558E6" w:rsidRPr="00D2524D">
        <w:t xml:space="preserve">právnená osoba </w:t>
      </w:r>
      <w:r w:rsidR="006127E6" w:rsidRPr="00D2524D">
        <w:t xml:space="preserve">kritického subjektu </w:t>
      </w:r>
      <w:r w:rsidRPr="00D2524D">
        <w:t>musí</w:t>
      </w:r>
      <w:r w:rsidR="00794971" w:rsidRPr="00D2524D">
        <w:t xml:space="preserve"> preukázať </w:t>
      </w:r>
      <w:r w:rsidR="002557CC" w:rsidRPr="00D2524D">
        <w:t>svoju totožnosť</w:t>
      </w:r>
      <w:r w:rsidR="006867A6" w:rsidRPr="00D2524D">
        <w:t xml:space="preserve"> kritickému subjektu</w:t>
      </w:r>
      <w:r w:rsidR="002557CC" w:rsidRPr="00D2524D">
        <w:t xml:space="preserve"> a musí</w:t>
      </w:r>
      <w:r w:rsidR="00794971" w:rsidRPr="00D2524D">
        <w:t xml:space="preserve"> </w:t>
      </w:r>
      <w:r w:rsidR="007458F8" w:rsidRPr="00D2524D">
        <w:t>byť bezúho</w:t>
      </w:r>
      <w:r w:rsidR="00AA77CF" w:rsidRPr="00D2524D">
        <w:t>n</w:t>
      </w:r>
      <w:r w:rsidR="002557CC" w:rsidRPr="00D2524D">
        <w:t>ná</w:t>
      </w:r>
      <w:r w:rsidR="00D50193" w:rsidRPr="00D2524D">
        <w:t>.</w:t>
      </w:r>
      <w:r w:rsidR="007849D6" w:rsidRPr="00D2524D">
        <w:t xml:space="preserve"> </w:t>
      </w:r>
      <w:r w:rsidR="00D50193" w:rsidRPr="00D2524D">
        <w:t>Za bezúhonnú sa na účely tohto zákona považuje fyzická osoba, ktorá nebola právoplatne odsúdená za</w:t>
      </w:r>
      <w:r w:rsidR="00531336" w:rsidRPr="00D2524D">
        <w:t xml:space="preserve"> </w:t>
      </w:r>
      <w:r w:rsidR="005D561A" w:rsidRPr="00D2524D">
        <w:t xml:space="preserve">úmyselný </w:t>
      </w:r>
      <w:r w:rsidR="00D50193" w:rsidRPr="00D2524D">
        <w:t>trestný čin</w:t>
      </w:r>
      <w:r w:rsidR="00531336" w:rsidRPr="00D2524D">
        <w:t>,</w:t>
      </w:r>
      <w:r w:rsidR="003026EE" w:rsidRPr="00D2524D">
        <w:t xml:space="preserve"> </w:t>
      </w:r>
      <w:r w:rsidR="00E72873" w:rsidRPr="00D2524D">
        <w:t>ak odsúdenie nebolo zahladené</w:t>
      </w:r>
      <w:r w:rsidR="00A66A8D" w:rsidRPr="00D2524D">
        <w:t>.</w:t>
      </w:r>
      <w:r w:rsidR="005D561A" w:rsidRPr="00D2524D">
        <w:t xml:space="preserve"> </w:t>
      </w:r>
      <w:r w:rsidR="00794971" w:rsidRPr="00D2524D">
        <w:t>Totožnosť a b</w:t>
      </w:r>
      <w:r w:rsidR="00D50193" w:rsidRPr="00D2524D">
        <w:t>ezúhonnosť</w:t>
      </w:r>
      <w:r w:rsidR="00794971" w:rsidRPr="00D2524D">
        <w:t xml:space="preserve"> sa</w:t>
      </w:r>
      <w:r w:rsidR="007849D6" w:rsidRPr="00D2524D">
        <w:t xml:space="preserve"> </w:t>
      </w:r>
      <w:r w:rsidR="00B96F47" w:rsidRPr="00D2524D">
        <w:t xml:space="preserve">preukazuje </w:t>
      </w:r>
      <w:r w:rsidR="00D25254" w:rsidRPr="00D2524D">
        <w:t>pred vznikom oprávnenia</w:t>
      </w:r>
      <w:r w:rsidR="0081338D" w:rsidRPr="00D2524D">
        <w:t xml:space="preserve"> podľa odseku 2</w:t>
      </w:r>
      <w:r w:rsidR="00D50193" w:rsidRPr="00D2524D">
        <w:t xml:space="preserve">. </w:t>
      </w:r>
    </w:p>
    <w:p w:rsidR="00F63429" w:rsidRPr="00D2524D" w:rsidRDefault="00F63429" w:rsidP="00E10C3F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D50193" w:rsidRPr="00D2524D" w:rsidRDefault="00D9280B" w:rsidP="007C11E4">
      <w:pPr>
        <w:pStyle w:val="titrearticle"/>
        <w:numPr>
          <w:ilvl w:val="0"/>
          <w:numId w:val="17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Fyzická osoba, ktorá je štátnym občanom Slovenskej republiky, poskytne na účel preukáz</w:t>
      </w:r>
      <w:r w:rsidR="0081338D" w:rsidRPr="00D2524D">
        <w:t>ania bezúhonnosti podľa odseku 3</w:t>
      </w:r>
      <w:r w:rsidRPr="00D2524D">
        <w:t xml:space="preserve"> kritickému su</w:t>
      </w:r>
      <w:r w:rsidR="00CB19E7" w:rsidRPr="00D2524D">
        <w:t>bjektu výpis z registra trestov.</w:t>
      </w:r>
      <w:r w:rsidR="002C3B54" w:rsidRPr="00D2524D">
        <w:rPr>
          <w:rStyle w:val="Odkaznapoznmkupodiarou"/>
        </w:rPr>
        <w:footnoteReference w:id="13"/>
      </w:r>
      <w:r w:rsidR="00FA321B" w:rsidRPr="00D2524D">
        <w:t>)</w:t>
      </w:r>
      <w:r w:rsidR="0047687F" w:rsidRPr="00D2524D">
        <w:rPr>
          <w:rFonts w:eastAsiaTheme="minorEastAsia"/>
          <w:shd w:val="clear" w:color="auto" w:fill="FFFFFF"/>
        </w:rPr>
        <w:t xml:space="preserve"> </w:t>
      </w:r>
      <w:r w:rsidR="0047687F" w:rsidRPr="00D2524D">
        <w:t>Výpis z registra trestov nesmie byť pri jeho predložení starší ako tri mesiace.</w:t>
      </w:r>
    </w:p>
    <w:p w:rsidR="00F63429" w:rsidRPr="00D2524D" w:rsidRDefault="00F63429" w:rsidP="00803B4F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47687F" w:rsidRPr="00D2524D" w:rsidRDefault="0047687F" w:rsidP="007C11E4">
      <w:pPr>
        <w:pStyle w:val="titrearticle"/>
        <w:numPr>
          <w:ilvl w:val="0"/>
          <w:numId w:val="17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Fyzická osoba, ktorá nie je štátnym občanom Slovenskej republiky, </w:t>
      </w:r>
      <w:r w:rsidR="005425D2" w:rsidRPr="00D2524D">
        <w:t>poskytne na účel preukáz</w:t>
      </w:r>
      <w:r w:rsidR="0081338D" w:rsidRPr="00D2524D">
        <w:t>ania bezúhonnosti podľa odseku 3</w:t>
      </w:r>
      <w:r w:rsidR="005425D2" w:rsidRPr="00D2524D">
        <w:t xml:space="preserve"> kritickému subjektu </w:t>
      </w:r>
      <w:r w:rsidR="004F24D4" w:rsidRPr="00D2524D">
        <w:t>výpis z registra trestov vydaný</w:t>
      </w:r>
      <w:r w:rsidRPr="00D2524D">
        <w:t xml:space="preserve"> príslušným orgánom krajiny, ktorej je štátnym príslušníkom; ak sa taký doklad v danej krajine nevydáva, nahrádza výpis z registra trestov rovnocenná listina vydaná príslušným súdnym orgánom alebo administratívnym orgánom alebo čestné vyhlásenie osvedčené príslušným orgánom krajiny</w:t>
      </w:r>
      <w:r w:rsidR="000B13C8" w:rsidRPr="00D2524D">
        <w:t>, ktorej je štátnym príslušníkom</w:t>
      </w:r>
      <w:r w:rsidRPr="00D2524D">
        <w:t>. Výpis z registra trestov alebo listina, ktorá ho nahrádza, nesmú byť pri ich predložení staršie ako tri mesiace, musia byť opatrené osvedčením a predložené spolu s osvedčeným prekladom do štátneho jazyka; u občana Českej republiky sa osvedčený preklad výpisu z registra trestov alebo</w:t>
      </w:r>
      <w:r w:rsidR="00BC12ED" w:rsidRPr="00D2524D">
        <w:t xml:space="preserve"> listiny, ktorá ho nahrádza, do </w:t>
      </w:r>
      <w:r w:rsidRPr="00D2524D">
        <w:t>štátneho jazyka nevyžaduje.</w:t>
      </w:r>
    </w:p>
    <w:p w:rsidR="00F63429" w:rsidRPr="00D2524D" w:rsidRDefault="00F63429" w:rsidP="0043226C">
      <w:pPr>
        <w:pStyle w:val="titrearticle"/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textAlignment w:val="baseline"/>
      </w:pPr>
    </w:p>
    <w:p w:rsidR="005A2B6F" w:rsidRPr="00D2524D" w:rsidRDefault="00441435" w:rsidP="00D27E57">
      <w:pPr>
        <w:pStyle w:val="titrearticle"/>
        <w:numPr>
          <w:ilvl w:val="0"/>
          <w:numId w:val="17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O</w:t>
      </w:r>
      <w:r w:rsidR="005A2B6F" w:rsidRPr="00D2524D">
        <w:t>právnená osoba je povinn</w:t>
      </w:r>
      <w:r w:rsidRPr="00D2524D">
        <w:t>á počas doby platnosti oprávnení</w:t>
      </w:r>
      <w:r w:rsidR="006D3B7F" w:rsidRPr="00D2524D">
        <w:t xml:space="preserve"> podľa odseku </w:t>
      </w:r>
      <w:r w:rsidR="00BC12ED" w:rsidRPr="00D2524D">
        <w:t xml:space="preserve">2 </w:t>
      </w:r>
      <w:r w:rsidR="006D3B7F" w:rsidRPr="00D2524D">
        <w:t>bez </w:t>
      </w:r>
      <w:r w:rsidR="005A2B6F" w:rsidRPr="00D2524D">
        <w:t xml:space="preserve">zbytočného odkladu oznámiť </w:t>
      </w:r>
      <w:r w:rsidRPr="00D2524D">
        <w:t>kritickému subjektu</w:t>
      </w:r>
      <w:r w:rsidR="005A2B6F" w:rsidRPr="00D2524D">
        <w:t xml:space="preserve"> každú zmenu skutočností rozhodujúcich na posúdenie bezúhonnosti a to najneskôr do 14 dní po jej právoplatnom odsúdení za úmyselný trestný čin </w:t>
      </w:r>
      <w:r w:rsidR="00BC12ED" w:rsidRPr="00D2524D">
        <w:t>podľa odseku 3</w:t>
      </w:r>
      <w:r w:rsidR="005A2B6F" w:rsidRPr="00D2524D">
        <w:t xml:space="preserve"> druhej vety.</w:t>
      </w:r>
    </w:p>
    <w:p w:rsidR="00CB1BB6" w:rsidRPr="00D2524D" w:rsidRDefault="00CB1BB6" w:rsidP="0043226C">
      <w:pPr>
        <w:pStyle w:val="titrearticle"/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textAlignment w:val="baseline"/>
      </w:pPr>
    </w:p>
    <w:p w:rsidR="001329DB" w:rsidRPr="00D2524D" w:rsidRDefault="00746919" w:rsidP="00CE1475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D2524D">
        <w:rPr>
          <w:b/>
        </w:rPr>
        <w:t>§ 13</w:t>
      </w:r>
    </w:p>
    <w:p w:rsidR="001329DB" w:rsidRPr="00D2524D" w:rsidRDefault="00C44A62" w:rsidP="00CE1475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D2524D">
        <w:rPr>
          <w:b/>
        </w:rPr>
        <w:t>Limitovaná</w:t>
      </w:r>
      <w:r w:rsidR="001329DB" w:rsidRPr="00D2524D">
        <w:rPr>
          <w:b/>
        </w:rPr>
        <w:t xml:space="preserve"> informácia</w:t>
      </w:r>
    </w:p>
    <w:p w:rsidR="003D07EA" w:rsidRPr="00D2524D" w:rsidRDefault="003D07EA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9DB" w:rsidRPr="00D2524D" w:rsidRDefault="008F6BB1" w:rsidP="00F05546">
      <w:pPr>
        <w:pStyle w:val="titrearticle"/>
        <w:numPr>
          <w:ilvl w:val="0"/>
          <w:numId w:val="18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5"/>
        <w:jc w:val="both"/>
        <w:textAlignment w:val="baseline"/>
      </w:pPr>
      <w:r w:rsidRPr="00D2524D">
        <w:t xml:space="preserve"> </w:t>
      </w:r>
      <w:r w:rsidR="00794971" w:rsidRPr="00D2524D">
        <w:t>Limitovanú infor</w:t>
      </w:r>
      <w:r w:rsidR="002D4734" w:rsidRPr="00D2524D">
        <w:t>máciu upravuje osobitný predpis.</w:t>
      </w:r>
      <w:r w:rsidR="00AE0F03" w:rsidRPr="00D2524D">
        <w:rPr>
          <w:vertAlign w:val="superscript"/>
        </w:rPr>
        <w:t>3</w:t>
      </w:r>
      <w:r w:rsidR="00794971" w:rsidRPr="00D2524D">
        <w:t>)</w:t>
      </w:r>
    </w:p>
    <w:p w:rsidR="00F63429" w:rsidRPr="00D2524D" w:rsidRDefault="00F63429" w:rsidP="00F05546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5"/>
        <w:jc w:val="both"/>
        <w:textAlignment w:val="baseline"/>
      </w:pPr>
    </w:p>
    <w:p w:rsidR="00860FEF" w:rsidRPr="00D2524D" w:rsidRDefault="00860FEF" w:rsidP="00F05546">
      <w:pPr>
        <w:pStyle w:val="titrearticle"/>
        <w:numPr>
          <w:ilvl w:val="0"/>
          <w:numId w:val="18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5"/>
        <w:jc w:val="both"/>
        <w:textAlignment w:val="baseline"/>
      </w:pPr>
      <w:r w:rsidRPr="00D2524D">
        <w:t>Citlivé informácie podľa osobitného predpisu</w:t>
      </w:r>
      <w:r w:rsidRPr="00D2524D">
        <w:rPr>
          <w:rStyle w:val="Odkaznapoznmkupodiarou"/>
        </w:rPr>
        <w:footnoteReference w:id="14"/>
      </w:r>
      <w:r w:rsidRPr="00D2524D">
        <w:rPr>
          <w:vertAlign w:val="superscript"/>
        </w:rPr>
        <w:t xml:space="preserve">) </w:t>
      </w:r>
      <w:r w:rsidRPr="00D2524D">
        <w:t>týmto nie sú dotknuté.</w:t>
      </w:r>
    </w:p>
    <w:p w:rsidR="00705ADC" w:rsidRPr="00D2524D" w:rsidRDefault="00705ADC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0A6" w:rsidRPr="00D2524D" w:rsidRDefault="00320635" w:rsidP="00AF43D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lastRenderedPageBreak/>
        <w:t>§ 14</w:t>
      </w:r>
    </w:p>
    <w:p w:rsidR="006F50A6" w:rsidRPr="00D2524D" w:rsidRDefault="006F50A6" w:rsidP="00AF43D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>Oznamovanie incidentov a</w:t>
      </w:r>
      <w:r w:rsidR="007849D6" w:rsidRPr="00D25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04B" w:rsidRPr="00D2524D">
        <w:rPr>
          <w:rFonts w:ascii="Times New Roman" w:hAnsi="Times New Roman" w:cs="Times New Roman"/>
          <w:b/>
          <w:sz w:val="24"/>
          <w:szCs w:val="24"/>
        </w:rPr>
        <w:t>významnos</w:t>
      </w:r>
      <w:r w:rsidR="007D3CF6" w:rsidRPr="00D2524D">
        <w:rPr>
          <w:rFonts w:ascii="Times New Roman" w:hAnsi="Times New Roman" w:cs="Times New Roman"/>
          <w:b/>
          <w:sz w:val="24"/>
          <w:szCs w:val="24"/>
        </w:rPr>
        <w:t>ť</w:t>
      </w:r>
      <w:r w:rsidR="00BC204B" w:rsidRPr="00D2524D">
        <w:rPr>
          <w:rFonts w:ascii="Times New Roman" w:hAnsi="Times New Roman" w:cs="Times New Roman"/>
          <w:b/>
          <w:sz w:val="24"/>
          <w:szCs w:val="24"/>
        </w:rPr>
        <w:t xml:space="preserve"> vplyvu</w:t>
      </w:r>
      <w:r w:rsidR="002948EF" w:rsidRPr="00D2524D">
        <w:rPr>
          <w:rFonts w:ascii="Times New Roman" w:hAnsi="Times New Roman" w:cs="Times New Roman"/>
          <w:b/>
          <w:sz w:val="24"/>
          <w:szCs w:val="24"/>
        </w:rPr>
        <w:t xml:space="preserve"> na poskytovanie základnej služby </w:t>
      </w:r>
    </w:p>
    <w:p w:rsidR="003D07EA" w:rsidRPr="00D2524D" w:rsidRDefault="003D07EA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914" w:rsidRPr="00D2524D" w:rsidRDefault="00F27CAD" w:rsidP="00AC4139">
      <w:pPr>
        <w:pStyle w:val="titrearticle"/>
        <w:numPr>
          <w:ilvl w:val="0"/>
          <w:numId w:val="2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 </w:t>
      </w:r>
      <w:r w:rsidR="006F50A6" w:rsidRPr="00D2524D">
        <w:t xml:space="preserve">Kritický subjekt je povinný oznámiť ústrednému orgánu </w:t>
      </w:r>
      <w:r w:rsidR="00651A34" w:rsidRPr="00D2524D">
        <w:t>každý</w:t>
      </w:r>
      <w:r w:rsidR="006F50A6" w:rsidRPr="00D2524D">
        <w:t xml:space="preserve"> incident</w:t>
      </w:r>
      <w:r w:rsidR="00224E1F" w:rsidRPr="00D2524D">
        <w:t xml:space="preserve">, ktorý </w:t>
      </w:r>
      <w:r w:rsidR="00AA45C8" w:rsidRPr="00D2524D">
        <w:t>spĺňa</w:t>
      </w:r>
      <w:r w:rsidR="00224E1F" w:rsidRPr="00D2524D">
        <w:t xml:space="preserve"> prahové hodnoty</w:t>
      </w:r>
      <w:r w:rsidR="00BC204B" w:rsidRPr="00D2524D">
        <w:t xml:space="preserve"> </w:t>
      </w:r>
      <w:r w:rsidR="006C1E4C" w:rsidRPr="00D2524D">
        <w:t>incidentu</w:t>
      </w:r>
      <w:r w:rsidR="00224E1F" w:rsidRPr="00D2524D">
        <w:t xml:space="preserve"> podľa § 8 ods. </w:t>
      </w:r>
      <w:r w:rsidR="00BC204B" w:rsidRPr="00D2524D">
        <w:t>3</w:t>
      </w:r>
      <w:r w:rsidR="00224E1F" w:rsidRPr="00D2524D">
        <w:t xml:space="preserve"> písm.</w:t>
      </w:r>
      <w:r w:rsidR="00BC204B" w:rsidRPr="00D2524D">
        <w:t xml:space="preserve"> </w:t>
      </w:r>
      <w:r w:rsidR="00224E1F" w:rsidRPr="00D2524D">
        <w:t>e).</w:t>
      </w:r>
    </w:p>
    <w:p w:rsidR="00F63429" w:rsidRPr="00D2524D" w:rsidRDefault="00F63429" w:rsidP="00AC4139">
      <w:pPr>
        <w:pStyle w:val="titrearticle"/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textAlignment w:val="baseline"/>
        <w:rPr>
          <w:strike/>
        </w:rPr>
      </w:pPr>
    </w:p>
    <w:p w:rsidR="006F50A6" w:rsidRPr="00D2524D" w:rsidRDefault="00B70914" w:rsidP="00AC4139">
      <w:pPr>
        <w:pStyle w:val="titrearticle"/>
        <w:numPr>
          <w:ilvl w:val="0"/>
          <w:numId w:val="2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 </w:t>
      </w:r>
      <w:r w:rsidR="002A45EE" w:rsidRPr="00D2524D">
        <w:t>Oznamovanie</w:t>
      </w:r>
      <w:r w:rsidRPr="00D2524D">
        <w:t xml:space="preserve"> incidentov sa vykonáva elektronicky</w:t>
      </w:r>
      <w:r w:rsidR="00C444B1" w:rsidRPr="00D2524D">
        <w:t xml:space="preserve"> spôsobom určeným ústredným orgánom </w:t>
      </w:r>
      <w:r w:rsidR="00596705" w:rsidRPr="00D2524D">
        <w:t>zverejneným na jeho</w:t>
      </w:r>
      <w:r w:rsidR="00C444B1" w:rsidRPr="00D2524D">
        <w:t xml:space="preserve"> webovom sídle.</w:t>
      </w:r>
    </w:p>
    <w:p w:rsidR="00F63429" w:rsidRPr="00D2524D" w:rsidRDefault="00F63429" w:rsidP="0043226C">
      <w:pPr>
        <w:pStyle w:val="titrearticle"/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textAlignment w:val="baseline"/>
      </w:pPr>
    </w:p>
    <w:p w:rsidR="006F50A6" w:rsidRPr="00D2524D" w:rsidRDefault="00B02599" w:rsidP="00AC4139">
      <w:pPr>
        <w:pStyle w:val="titrearticle"/>
        <w:numPr>
          <w:ilvl w:val="0"/>
          <w:numId w:val="2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5"/>
        <w:jc w:val="both"/>
        <w:textAlignment w:val="baseline"/>
      </w:pPr>
      <w:r w:rsidRPr="00D2524D">
        <w:t xml:space="preserve"> </w:t>
      </w:r>
      <w:r w:rsidR="006F50A6" w:rsidRPr="00D2524D">
        <w:t xml:space="preserve">Významnosť </w:t>
      </w:r>
      <w:r w:rsidR="00946503" w:rsidRPr="00D2524D">
        <w:t>vplyvu na</w:t>
      </w:r>
      <w:r w:rsidR="006F50A6" w:rsidRPr="00D2524D">
        <w:t xml:space="preserve"> poskytovani</w:t>
      </w:r>
      <w:r w:rsidR="00946503" w:rsidRPr="00D2524D">
        <w:t>e</w:t>
      </w:r>
      <w:r w:rsidR="0049196A" w:rsidRPr="00D2524D">
        <w:t xml:space="preserve"> základnej služby</w:t>
      </w:r>
      <w:r w:rsidR="006F50A6" w:rsidRPr="00D2524D">
        <w:t xml:space="preserve"> </w:t>
      </w:r>
      <w:r w:rsidR="001C2F91" w:rsidRPr="00D2524D">
        <w:t xml:space="preserve">sa posudzuje podľa </w:t>
      </w:r>
      <w:r w:rsidRPr="00D2524D">
        <w:t>týchto kritérií:</w:t>
      </w:r>
    </w:p>
    <w:p w:rsidR="006F50A6" w:rsidRPr="00D2524D" w:rsidRDefault="00AC4139" w:rsidP="00AC4139">
      <w:pPr>
        <w:pStyle w:val="Odsekzoznamu"/>
        <w:numPr>
          <w:ilvl w:val="3"/>
          <w:numId w:val="2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počet</w:t>
      </w:r>
      <w:r w:rsidR="00B70914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6F50A6" w:rsidRPr="00D2524D">
        <w:rPr>
          <w:rFonts w:ascii="Times New Roman" w:hAnsi="Times New Roman" w:cs="Times New Roman"/>
          <w:sz w:val="24"/>
          <w:szCs w:val="24"/>
        </w:rPr>
        <w:t>používateľov využívajúcich základnú službu, ktorú dotknutý subjekt poskytuje,</w:t>
      </w:r>
    </w:p>
    <w:p w:rsidR="006F50A6" w:rsidRPr="00D2524D" w:rsidRDefault="00F27CAD" w:rsidP="00AC4139">
      <w:pPr>
        <w:pStyle w:val="Odsekzoznamu"/>
        <w:numPr>
          <w:ilvl w:val="3"/>
          <w:numId w:val="2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miera, v akej iné sektory a podsektory</w:t>
      </w:r>
      <w:r w:rsidR="006F50A6" w:rsidRPr="00D2524D">
        <w:rPr>
          <w:rFonts w:ascii="Times New Roman" w:hAnsi="Times New Roman" w:cs="Times New Roman"/>
          <w:sz w:val="24"/>
          <w:szCs w:val="24"/>
        </w:rPr>
        <w:t xml:space="preserve"> uvedené v prílohe</w:t>
      </w:r>
      <w:r w:rsidR="00E34AE4" w:rsidRPr="00D2524D">
        <w:rPr>
          <w:rFonts w:ascii="Times New Roman" w:hAnsi="Times New Roman" w:cs="Times New Roman"/>
          <w:sz w:val="24"/>
          <w:szCs w:val="24"/>
        </w:rPr>
        <w:t xml:space="preserve"> č. </w:t>
      </w:r>
      <w:r w:rsidR="006F50A6" w:rsidRPr="00D2524D">
        <w:rPr>
          <w:rFonts w:ascii="Times New Roman" w:hAnsi="Times New Roman" w:cs="Times New Roman"/>
          <w:sz w:val="24"/>
          <w:szCs w:val="24"/>
        </w:rPr>
        <w:t>1 závisia od predmetnej základnej služby,</w:t>
      </w:r>
    </w:p>
    <w:p w:rsidR="00B02599" w:rsidRPr="00D2524D" w:rsidRDefault="006F50A6" w:rsidP="00AC4139">
      <w:pPr>
        <w:pStyle w:val="Odsekzoznamu"/>
        <w:numPr>
          <w:ilvl w:val="3"/>
          <w:numId w:val="2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vplyv, ktorý by mohli mať incidenty z hľadiska závažn</w:t>
      </w:r>
      <w:r w:rsidR="00E5279D" w:rsidRPr="00D2524D">
        <w:rPr>
          <w:rFonts w:ascii="Times New Roman" w:hAnsi="Times New Roman" w:cs="Times New Roman"/>
          <w:sz w:val="24"/>
          <w:szCs w:val="24"/>
        </w:rPr>
        <w:t>osti a trvania na hospodárske a </w:t>
      </w:r>
      <w:r w:rsidRPr="00D2524D">
        <w:rPr>
          <w:rFonts w:ascii="Times New Roman" w:hAnsi="Times New Roman" w:cs="Times New Roman"/>
          <w:sz w:val="24"/>
          <w:szCs w:val="24"/>
        </w:rPr>
        <w:t>spoločenské činnosti, životné prostredie, verejnú ochranu a bezpečnosť, alebo zdravie obyvateľstva,</w:t>
      </w:r>
    </w:p>
    <w:p w:rsidR="006F50A6" w:rsidRPr="00D2524D" w:rsidRDefault="006F50A6" w:rsidP="00AC4139">
      <w:pPr>
        <w:pStyle w:val="Odsekzoznamu"/>
        <w:numPr>
          <w:ilvl w:val="3"/>
          <w:numId w:val="2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trhový podiel subjektu na trhu s dotknutou základnou službou alebo dotknutými základnými službami,</w:t>
      </w:r>
    </w:p>
    <w:p w:rsidR="006F50A6" w:rsidRPr="00D2524D" w:rsidRDefault="006F50A6" w:rsidP="00AC4139">
      <w:pPr>
        <w:pStyle w:val="Odsekzoznamu"/>
        <w:numPr>
          <w:ilvl w:val="3"/>
          <w:numId w:val="2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geografická oblasť, ktorú by incident mohol ovplyvniť, vrátane akéh</w:t>
      </w:r>
      <w:r w:rsidR="00724772" w:rsidRPr="00D2524D">
        <w:rPr>
          <w:rFonts w:ascii="Times New Roman" w:hAnsi="Times New Roman" w:cs="Times New Roman"/>
          <w:sz w:val="24"/>
          <w:szCs w:val="24"/>
        </w:rPr>
        <w:t>okoľvek cezhraničného vplyvu, s </w:t>
      </w:r>
      <w:r w:rsidRPr="00D2524D">
        <w:rPr>
          <w:rFonts w:ascii="Times New Roman" w:hAnsi="Times New Roman" w:cs="Times New Roman"/>
          <w:sz w:val="24"/>
          <w:szCs w:val="24"/>
        </w:rPr>
        <w:t xml:space="preserve">prihliadnutím na zraniteľnosť súvisiacu so stupňom izolácie </w:t>
      </w:r>
      <w:r w:rsidR="00ED657D" w:rsidRPr="00D2524D">
        <w:rPr>
          <w:rFonts w:ascii="Times New Roman" w:hAnsi="Times New Roman" w:cs="Times New Roman"/>
          <w:sz w:val="24"/>
          <w:szCs w:val="24"/>
        </w:rPr>
        <w:t>urč</w:t>
      </w:r>
      <w:r w:rsidRPr="00D2524D">
        <w:rPr>
          <w:rFonts w:ascii="Times New Roman" w:hAnsi="Times New Roman" w:cs="Times New Roman"/>
          <w:sz w:val="24"/>
          <w:szCs w:val="24"/>
        </w:rPr>
        <w:t xml:space="preserve">itých typov geografických oblastí, ako sú vzdialené </w:t>
      </w:r>
      <w:r w:rsidR="00B02599" w:rsidRPr="00D2524D">
        <w:rPr>
          <w:rFonts w:ascii="Times New Roman" w:hAnsi="Times New Roman" w:cs="Times New Roman"/>
          <w:sz w:val="24"/>
          <w:szCs w:val="24"/>
        </w:rPr>
        <w:t>regióny alebo horské oblasti</w:t>
      </w:r>
      <w:r w:rsidR="000A576D" w:rsidRPr="00D2524D">
        <w:rPr>
          <w:rFonts w:ascii="Times New Roman" w:hAnsi="Times New Roman" w:cs="Times New Roman"/>
          <w:sz w:val="24"/>
          <w:szCs w:val="24"/>
        </w:rPr>
        <w:t>, alebo</w:t>
      </w:r>
    </w:p>
    <w:p w:rsidR="006F50A6" w:rsidRPr="00D2524D" w:rsidRDefault="006F50A6" w:rsidP="00AC4139">
      <w:pPr>
        <w:pStyle w:val="Odsekzoznamu"/>
        <w:numPr>
          <w:ilvl w:val="3"/>
          <w:numId w:val="26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význam subjektu z hľadiska zachovania dostatočnej úrovne základn</w:t>
      </w:r>
      <w:r w:rsidR="00E34AE4" w:rsidRPr="00D2524D">
        <w:rPr>
          <w:rFonts w:ascii="Times New Roman" w:hAnsi="Times New Roman" w:cs="Times New Roman"/>
          <w:sz w:val="24"/>
          <w:szCs w:val="24"/>
        </w:rPr>
        <w:t>ej služby berúc do </w:t>
      </w:r>
      <w:r w:rsidRPr="00D2524D">
        <w:rPr>
          <w:rFonts w:ascii="Times New Roman" w:hAnsi="Times New Roman" w:cs="Times New Roman"/>
          <w:sz w:val="24"/>
          <w:szCs w:val="24"/>
        </w:rPr>
        <w:t>úvahy dostupnosť alternatívnych spôsobov poskytovania danej základnej služby.</w:t>
      </w:r>
    </w:p>
    <w:p w:rsidR="00B02599" w:rsidRPr="00D2524D" w:rsidRDefault="00B02599" w:rsidP="0043226C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6F50A6" w:rsidRPr="00D2524D" w:rsidRDefault="00140C69" w:rsidP="00AC4139">
      <w:pPr>
        <w:pStyle w:val="titrearticle"/>
        <w:numPr>
          <w:ilvl w:val="0"/>
          <w:numId w:val="2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 Ak</w:t>
      </w:r>
      <w:r w:rsidR="006F50A6" w:rsidRPr="00D2524D">
        <w:t xml:space="preserve"> to je z prevádzkového hľadiska možné, kritické subjekty sú povinné predložiť prvé oznámenie o incidente najneskôr do 24 hodín po tom, ako nadobudnú vedomosť o incidente. Ak incident trvá dlhšie ako</w:t>
      </w:r>
      <w:r w:rsidR="00DB6235" w:rsidRPr="00D2524D">
        <w:t xml:space="preserve"> jeden</w:t>
      </w:r>
      <w:r w:rsidR="006F50A6" w:rsidRPr="00D2524D">
        <w:t xml:space="preserve"> </w:t>
      </w:r>
      <w:r w:rsidR="00DB6235" w:rsidRPr="00D2524D">
        <w:t>mesiac</w:t>
      </w:r>
      <w:r w:rsidR="006F50A6" w:rsidRPr="00D2524D">
        <w:t>, kritické subjekty sú povinné predložiť aj podrobnú správu o incidente najneskôr do jedného mesiaca odo dňa predloženia prvého oznámenia o incidente.</w:t>
      </w:r>
    </w:p>
    <w:p w:rsidR="00F63429" w:rsidRPr="00D2524D" w:rsidRDefault="00F63429" w:rsidP="00AC4139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6F50A6" w:rsidRPr="00D2524D" w:rsidRDefault="008F6F1F" w:rsidP="00AC4139">
      <w:pPr>
        <w:pStyle w:val="titrearticle"/>
        <w:numPr>
          <w:ilvl w:val="0"/>
          <w:numId w:val="2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5"/>
        <w:jc w:val="both"/>
        <w:textAlignment w:val="baseline"/>
      </w:pPr>
      <w:r w:rsidRPr="00D2524D">
        <w:t xml:space="preserve"> </w:t>
      </w:r>
      <w:r w:rsidR="006F50A6" w:rsidRPr="00D2524D">
        <w:t xml:space="preserve">V prvom oznámení </w:t>
      </w:r>
      <w:r w:rsidR="00596705" w:rsidRPr="00D2524D">
        <w:t xml:space="preserve">o incidente </w:t>
      </w:r>
      <w:r w:rsidR="006F50A6" w:rsidRPr="00D2524D">
        <w:t>kritický subjekt uvedie najmä</w:t>
      </w:r>
    </w:p>
    <w:p w:rsidR="006F50A6" w:rsidRPr="00D2524D" w:rsidRDefault="006F50A6" w:rsidP="00AC4139">
      <w:pPr>
        <w:pStyle w:val="Odsekzoznamu"/>
        <w:numPr>
          <w:ilvl w:val="0"/>
          <w:numId w:val="24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predpokladanú, alebo skutočnú príčinu vzniku incidentu,</w:t>
      </w:r>
    </w:p>
    <w:p w:rsidR="006F50A6" w:rsidRPr="00D2524D" w:rsidRDefault="00417C43" w:rsidP="00AC4139">
      <w:pPr>
        <w:pStyle w:val="Odsekzoznamu"/>
        <w:numPr>
          <w:ilvl w:val="0"/>
          <w:numId w:val="24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odhadovaný počet a</w:t>
      </w:r>
      <w:r w:rsidR="001B72AB" w:rsidRPr="00D2524D">
        <w:rPr>
          <w:rFonts w:ascii="Times New Roman" w:hAnsi="Times New Roman" w:cs="Times New Roman"/>
          <w:sz w:val="24"/>
          <w:szCs w:val="24"/>
        </w:rPr>
        <w:t> </w:t>
      </w:r>
      <w:r w:rsidRPr="00D2524D">
        <w:rPr>
          <w:rFonts w:ascii="Times New Roman" w:hAnsi="Times New Roman" w:cs="Times New Roman"/>
          <w:sz w:val="24"/>
          <w:szCs w:val="24"/>
        </w:rPr>
        <w:t>podiel</w:t>
      </w:r>
      <w:r w:rsidR="001B72AB" w:rsidRPr="00D2524D">
        <w:rPr>
          <w:rFonts w:ascii="Times New Roman" w:hAnsi="Times New Roman" w:cs="Times New Roman"/>
          <w:sz w:val="24"/>
          <w:szCs w:val="24"/>
        </w:rPr>
        <w:t xml:space="preserve"> používateľov základnej služby</w:t>
      </w:r>
      <w:r w:rsidR="009163D3" w:rsidRPr="00D2524D">
        <w:rPr>
          <w:rFonts w:ascii="Times New Roman" w:hAnsi="Times New Roman" w:cs="Times New Roman"/>
          <w:sz w:val="24"/>
          <w:szCs w:val="24"/>
        </w:rPr>
        <w:t xml:space="preserve"> dotknutých </w:t>
      </w:r>
      <w:r w:rsidR="001B72AB" w:rsidRPr="00D2524D">
        <w:rPr>
          <w:rFonts w:ascii="Times New Roman" w:hAnsi="Times New Roman" w:cs="Times New Roman"/>
          <w:sz w:val="24"/>
          <w:szCs w:val="24"/>
        </w:rPr>
        <w:t>incidentom</w:t>
      </w:r>
      <w:r w:rsidRPr="00D2524D">
        <w:rPr>
          <w:rFonts w:ascii="Times New Roman" w:hAnsi="Times New Roman" w:cs="Times New Roman"/>
          <w:sz w:val="24"/>
          <w:szCs w:val="24"/>
        </w:rPr>
        <w:t>,</w:t>
      </w:r>
      <w:r w:rsidR="006F50A6" w:rsidRPr="00D25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0A6" w:rsidRPr="00D2524D" w:rsidRDefault="006F50A6" w:rsidP="00AC4139">
      <w:pPr>
        <w:pStyle w:val="Odsekzoznamu"/>
        <w:numPr>
          <w:ilvl w:val="0"/>
          <w:numId w:val="24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čas trvania incidentu,</w:t>
      </w:r>
    </w:p>
    <w:p w:rsidR="006F50A6" w:rsidRPr="00D2524D" w:rsidRDefault="006F50A6" w:rsidP="00AC4139">
      <w:pPr>
        <w:pStyle w:val="Odsekzoznamu"/>
        <w:numPr>
          <w:ilvl w:val="0"/>
          <w:numId w:val="24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lastRenderedPageBreak/>
        <w:t xml:space="preserve">geografické </w:t>
      </w:r>
      <w:r w:rsidR="00EB08F1" w:rsidRPr="00D2524D">
        <w:rPr>
          <w:rFonts w:ascii="Times New Roman" w:hAnsi="Times New Roman" w:cs="Times New Roman"/>
          <w:sz w:val="24"/>
          <w:szCs w:val="24"/>
        </w:rPr>
        <w:t>vymedzenie územia dotknutého incidentom a informáciu</w:t>
      </w:r>
      <w:r w:rsidRPr="00D2524D">
        <w:rPr>
          <w:rFonts w:ascii="Times New Roman" w:hAnsi="Times New Roman" w:cs="Times New Roman"/>
          <w:sz w:val="24"/>
          <w:szCs w:val="24"/>
        </w:rPr>
        <w:t xml:space="preserve">, </w:t>
      </w:r>
      <w:r w:rsidR="009F0BDD" w:rsidRPr="00D2524D">
        <w:rPr>
          <w:rFonts w:ascii="Times New Roman" w:hAnsi="Times New Roman" w:cs="Times New Roman"/>
          <w:sz w:val="24"/>
          <w:szCs w:val="24"/>
        </w:rPr>
        <w:t>či je toto územie geograficky izolované,</w:t>
      </w:r>
    </w:p>
    <w:p w:rsidR="006F50A6" w:rsidRPr="00D2524D" w:rsidRDefault="00356911" w:rsidP="00AC4139">
      <w:pPr>
        <w:pStyle w:val="Odsekzoznamu"/>
        <w:numPr>
          <w:ilvl w:val="0"/>
          <w:numId w:val="24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informáciu o možnom alebo existujúcom cezhraničnom presahu</w:t>
      </w:r>
      <w:r w:rsidR="00B926FD" w:rsidRPr="00D2524D">
        <w:rPr>
          <w:rFonts w:ascii="Times New Roman" w:hAnsi="Times New Roman" w:cs="Times New Roman"/>
          <w:sz w:val="24"/>
          <w:szCs w:val="24"/>
        </w:rPr>
        <w:t xml:space="preserve"> incidentu</w:t>
      </w:r>
      <w:r w:rsidR="006F50A6" w:rsidRPr="00D2524D">
        <w:rPr>
          <w:rFonts w:ascii="Times New Roman" w:hAnsi="Times New Roman" w:cs="Times New Roman"/>
          <w:sz w:val="24"/>
          <w:szCs w:val="24"/>
        </w:rPr>
        <w:t>,</w:t>
      </w:r>
    </w:p>
    <w:p w:rsidR="006F50A6" w:rsidRPr="00D2524D" w:rsidRDefault="00600DD2" w:rsidP="00AC4139">
      <w:pPr>
        <w:pStyle w:val="Odsekzoznamu"/>
        <w:numPr>
          <w:ilvl w:val="0"/>
          <w:numId w:val="24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predpokladaný spôsob odstránenia</w:t>
      </w:r>
      <w:r w:rsidR="006F50A6" w:rsidRPr="00D2524D">
        <w:rPr>
          <w:rFonts w:ascii="Times New Roman" w:hAnsi="Times New Roman" w:cs="Times New Roman"/>
          <w:sz w:val="24"/>
          <w:szCs w:val="24"/>
        </w:rPr>
        <w:t xml:space="preserve"> incidentu,</w:t>
      </w:r>
    </w:p>
    <w:p w:rsidR="006F50A6" w:rsidRPr="00D2524D" w:rsidRDefault="006F50A6" w:rsidP="00AC4139">
      <w:pPr>
        <w:pStyle w:val="Odsekzoznamu"/>
        <w:numPr>
          <w:ilvl w:val="0"/>
          <w:numId w:val="24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iné významné skutočnosti týkajúce sa incidentu</w:t>
      </w:r>
      <w:r w:rsidR="005672EB" w:rsidRPr="00D2524D">
        <w:rPr>
          <w:rFonts w:ascii="Times New Roman" w:hAnsi="Times New Roman" w:cs="Times New Roman"/>
          <w:sz w:val="24"/>
          <w:szCs w:val="24"/>
        </w:rPr>
        <w:t>.</w:t>
      </w:r>
    </w:p>
    <w:p w:rsidR="00140C69" w:rsidRPr="00D2524D" w:rsidRDefault="00140C69" w:rsidP="003A30A5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6F50A6" w:rsidRPr="00D2524D" w:rsidRDefault="008F6F1F" w:rsidP="00AC4139">
      <w:pPr>
        <w:pStyle w:val="titrearticle"/>
        <w:numPr>
          <w:ilvl w:val="0"/>
          <w:numId w:val="2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 </w:t>
      </w:r>
      <w:r w:rsidR="006F50A6" w:rsidRPr="00D2524D">
        <w:t xml:space="preserve">V podrobnej správe </w:t>
      </w:r>
      <w:r w:rsidR="00A371B7" w:rsidRPr="00D2524D">
        <w:t xml:space="preserve">podľa odseku 4 </w:t>
      </w:r>
      <w:r w:rsidR="006F50A6" w:rsidRPr="00D2524D">
        <w:t>kritický subjekt uvedie najmä, akým spôsobom sa odstraňuje narušenie poskytovania základnej služby, či sa vyžaduje súčinnosť ústredného orgánu, alebo iných orgánov verejnej správy, predpokladaný čas začatia poskytovania základnej služby a súčasne doplní údaje uvedené v prvom oznámení</w:t>
      </w:r>
      <w:r w:rsidR="00A371B7" w:rsidRPr="00D2524D">
        <w:t xml:space="preserve"> o incidente</w:t>
      </w:r>
      <w:r w:rsidR="006F50A6" w:rsidRPr="00D2524D">
        <w:t>.</w:t>
      </w:r>
    </w:p>
    <w:p w:rsidR="008A144E" w:rsidRPr="00D2524D" w:rsidRDefault="008A144E" w:rsidP="00AC4139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6F50A6" w:rsidRPr="00D2524D" w:rsidRDefault="00867187" w:rsidP="00AC4139">
      <w:pPr>
        <w:pStyle w:val="titrearticle"/>
        <w:numPr>
          <w:ilvl w:val="0"/>
          <w:numId w:val="2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 </w:t>
      </w:r>
      <w:r w:rsidR="006F50A6" w:rsidRPr="00D2524D">
        <w:t xml:space="preserve">Ústredný orgán po doručení oznámenia </w:t>
      </w:r>
      <w:r w:rsidR="000463D3" w:rsidRPr="00D2524D">
        <w:t xml:space="preserve">podľa </w:t>
      </w:r>
      <w:r w:rsidR="006F50A6" w:rsidRPr="00D2524D">
        <w:t>odseku 1 bez zbytočného odkladu poskytne dotknutému kritickému subjektu relevantné nadväzujúce informácie vrátane informácií, ktoré by mohli podporiť účinnú reakciu u</w:t>
      </w:r>
      <w:r w:rsidR="00C15BDD" w:rsidRPr="00D2524D">
        <w:t>vedeného kritického subjektu na </w:t>
      </w:r>
      <w:r w:rsidR="006F50A6" w:rsidRPr="00D2524D">
        <w:t>predmetný incident. Ak je to vo verejnom záujme, ústredný orgán informuje verejnosť o významnom narušení poskytovania základnej služby.</w:t>
      </w:r>
    </w:p>
    <w:p w:rsidR="008A144E" w:rsidRPr="00D2524D" w:rsidRDefault="008A144E" w:rsidP="003A30A5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6F50A6" w:rsidRPr="00D2524D" w:rsidRDefault="00867187" w:rsidP="00AC4139">
      <w:pPr>
        <w:pStyle w:val="titrearticle"/>
        <w:numPr>
          <w:ilvl w:val="0"/>
          <w:numId w:val="2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 </w:t>
      </w:r>
      <w:r w:rsidR="006F50A6" w:rsidRPr="00D2524D">
        <w:t>Ústredný orgán bez zbytočného odkladu oznamuje ministerstvu vnútra všetky incidenty.</w:t>
      </w:r>
    </w:p>
    <w:p w:rsidR="008A144E" w:rsidRPr="00D2524D" w:rsidRDefault="008A144E" w:rsidP="003A30A5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D66A12" w:rsidRPr="00D2524D" w:rsidRDefault="00030C1D" w:rsidP="00BC2D81">
      <w:pPr>
        <w:pStyle w:val="titrearticle"/>
        <w:numPr>
          <w:ilvl w:val="0"/>
          <w:numId w:val="25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Ministerstvo vnútra </w:t>
      </w:r>
      <w:r w:rsidR="00A5613E" w:rsidRPr="00D2524D">
        <w:t>bez</w:t>
      </w:r>
      <w:r w:rsidR="00B21AC1" w:rsidRPr="00D2524D">
        <w:t xml:space="preserve"> zbytočného </w:t>
      </w:r>
      <w:r w:rsidR="00A5613E" w:rsidRPr="00D2524D">
        <w:t>odklad</w:t>
      </w:r>
      <w:r w:rsidR="0054149D" w:rsidRPr="00D2524D">
        <w:t>u</w:t>
      </w:r>
      <w:r w:rsidR="00A5613E" w:rsidRPr="00D2524D">
        <w:t xml:space="preserve"> oznámi</w:t>
      </w:r>
    </w:p>
    <w:p w:rsidR="006F50A6" w:rsidRPr="00D2524D" w:rsidRDefault="006F50A6" w:rsidP="00BC2D81">
      <w:pPr>
        <w:pStyle w:val="Odsekzoznamu"/>
        <w:numPr>
          <w:ilvl w:val="0"/>
          <w:numId w:val="2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incident </w:t>
      </w:r>
      <w:r w:rsidR="00665CCA" w:rsidRPr="00D2524D">
        <w:rPr>
          <w:rFonts w:ascii="Times New Roman" w:hAnsi="Times New Roman" w:cs="Times New Roman"/>
          <w:sz w:val="24"/>
          <w:szCs w:val="24"/>
        </w:rPr>
        <w:t xml:space="preserve">oznámený </w:t>
      </w:r>
      <w:r w:rsidR="003F1A84" w:rsidRPr="00D2524D">
        <w:rPr>
          <w:rFonts w:ascii="Times New Roman" w:hAnsi="Times New Roman" w:cs="Times New Roman"/>
          <w:sz w:val="24"/>
          <w:szCs w:val="24"/>
        </w:rPr>
        <w:t>ústredným orgánom</w:t>
      </w:r>
      <w:r w:rsidR="006C1E4C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Pr="00D2524D">
        <w:rPr>
          <w:rFonts w:ascii="Times New Roman" w:hAnsi="Times New Roman" w:cs="Times New Roman"/>
          <w:sz w:val="24"/>
          <w:szCs w:val="24"/>
        </w:rPr>
        <w:t>spravodajským zložkám S</w:t>
      </w:r>
      <w:r w:rsidR="008C1703" w:rsidRPr="00D2524D">
        <w:rPr>
          <w:rFonts w:ascii="Times New Roman" w:hAnsi="Times New Roman" w:cs="Times New Roman"/>
          <w:sz w:val="24"/>
          <w:szCs w:val="24"/>
        </w:rPr>
        <w:t>lovenskej republiky</w:t>
      </w:r>
      <w:r w:rsidR="00DC7810" w:rsidRPr="00D2524D">
        <w:rPr>
          <w:rFonts w:ascii="Times New Roman" w:hAnsi="Times New Roman" w:cs="Times New Roman"/>
          <w:sz w:val="24"/>
          <w:szCs w:val="24"/>
        </w:rPr>
        <w:t>,</w:t>
      </w:r>
      <w:r w:rsidR="00583908" w:rsidRPr="00D2524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5"/>
      </w:r>
      <w:r w:rsidR="00583908" w:rsidRPr="00D2524D">
        <w:rPr>
          <w:rFonts w:ascii="Times New Roman" w:hAnsi="Times New Roman" w:cs="Times New Roman"/>
          <w:sz w:val="24"/>
          <w:szCs w:val="24"/>
        </w:rPr>
        <w:t>)</w:t>
      </w:r>
      <w:r w:rsidR="008C1703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157C2E" w:rsidRPr="00D2524D">
        <w:rPr>
          <w:rFonts w:ascii="Times New Roman" w:hAnsi="Times New Roman" w:cs="Times New Roman"/>
          <w:sz w:val="24"/>
          <w:szCs w:val="24"/>
        </w:rPr>
        <w:t>a Národnému bezpečnostnému úradu,</w:t>
      </w:r>
    </w:p>
    <w:p w:rsidR="00BB6787" w:rsidRPr="00D2524D" w:rsidRDefault="006F50A6" w:rsidP="00D21EE8">
      <w:pPr>
        <w:pStyle w:val="Odsekzoznamu"/>
        <w:numPr>
          <w:ilvl w:val="0"/>
          <w:numId w:val="2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incident </w:t>
      </w:r>
      <w:r w:rsidR="00665CCA" w:rsidRPr="00D2524D">
        <w:rPr>
          <w:rFonts w:ascii="Times New Roman" w:hAnsi="Times New Roman" w:cs="Times New Roman"/>
          <w:sz w:val="24"/>
          <w:szCs w:val="24"/>
        </w:rPr>
        <w:t xml:space="preserve">oznámený </w:t>
      </w:r>
      <w:r w:rsidR="003F1A84" w:rsidRPr="00D2524D">
        <w:rPr>
          <w:rFonts w:ascii="Times New Roman" w:hAnsi="Times New Roman" w:cs="Times New Roman"/>
          <w:sz w:val="24"/>
          <w:szCs w:val="24"/>
        </w:rPr>
        <w:t>ústredným orgánom</w:t>
      </w:r>
      <w:r w:rsidRPr="00D2524D">
        <w:rPr>
          <w:rFonts w:ascii="Times New Roman" w:hAnsi="Times New Roman" w:cs="Times New Roman"/>
          <w:sz w:val="24"/>
          <w:szCs w:val="24"/>
        </w:rPr>
        <w:t xml:space="preserve">, ktorý má alebo môže mať významný rušivý vplyv na kritické subjekty a kontinuitu poskytovania základných služieb do jedného </w:t>
      </w:r>
      <w:r w:rsidR="00C02855" w:rsidRPr="00D2524D">
        <w:rPr>
          <w:rFonts w:ascii="Times New Roman" w:hAnsi="Times New Roman" w:cs="Times New Roman"/>
          <w:sz w:val="24"/>
          <w:szCs w:val="24"/>
        </w:rPr>
        <w:t xml:space="preserve">členského štátu </w:t>
      </w:r>
      <w:r w:rsidRPr="00D2524D">
        <w:rPr>
          <w:rFonts w:ascii="Times New Roman" w:hAnsi="Times New Roman" w:cs="Times New Roman"/>
          <w:sz w:val="24"/>
          <w:szCs w:val="24"/>
        </w:rPr>
        <w:t>alebo viacerých štátov členských štátov alebo v nich, jednotnému kontaktnému miestu ostatných dotknutých členských štátov</w:t>
      </w:r>
      <w:r w:rsidR="00BB6787" w:rsidRPr="00D2524D">
        <w:rPr>
          <w:rFonts w:ascii="Times New Roman" w:hAnsi="Times New Roman" w:cs="Times New Roman"/>
          <w:sz w:val="24"/>
          <w:szCs w:val="24"/>
        </w:rPr>
        <w:t>,</w:t>
      </w:r>
    </w:p>
    <w:p w:rsidR="00BB6787" w:rsidRPr="00D2524D" w:rsidRDefault="00BB6787" w:rsidP="00D21EE8">
      <w:pPr>
        <w:pStyle w:val="Odsekzoznamu"/>
        <w:numPr>
          <w:ilvl w:val="0"/>
          <w:numId w:val="27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incident oznámený ústredným orgánom, ktorý má alebo môže mať významný rušivý vplyv na kritické subjekty a kontinuitu poskytovania základných služieb do šiestich alebo viacerých členských štátov alebo v </w:t>
      </w:r>
      <w:r w:rsidR="003A30A5" w:rsidRPr="00D2524D">
        <w:rPr>
          <w:rFonts w:ascii="Times New Roman" w:hAnsi="Times New Roman" w:cs="Times New Roman"/>
          <w:sz w:val="24"/>
          <w:szCs w:val="24"/>
        </w:rPr>
        <w:t>šiestich alebo viacerých členských štátoch</w:t>
      </w:r>
      <w:r w:rsidRPr="00D2524D">
        <w:rPr>
          <w:rFonts w:ascii="Times New Roman" w:hAnsi="Times New Roman" w:cs="Times New Roman"/>
          <w:sz w:val="24"/>
          <w:szCs w:val="24"/>
        </w:rPr>
        <w:t>, Komisii.</w:t>
      </w:r>
    </w:p>
    <w:p w:rsidR="00803F0A" w:rsidRPr="00D2524D" w:rsidRDefault="00803F0A" w:rsidP="00D21EE8">
      <w:pPr>
        <w:pStyle w:val="titrearticle"/>
        <w:numPr>
          <w:ilvl w:val="0"/>
          <w:numId w:val="25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lastRenderedPageBreak/>
        <w:t>Postupy podľa odsekov 1 až 9 sa neuplatnia na kritický subjekt v rozsahu, v akom sa uplatňujú na oznamovanie incidentov v oblasti fyzickej ochrany jadrových zari</w:t>
      </w:r>
      <w:r w:rsidR="003A30A5" w:rsidRPr="00D2524D">
        <w:t>adení podľa osobitného predpisu</w:t>
      </w:r>
      <w:r w:rsidRPr="00D2524D">
        <w:t>.</w:t>
      </w:r>
      <w:r w:rsidRPr="00D2524D">
        <w:rPr>
          <w:rStyle w:val="Odkaznapoznmkupodiarou"/>
        </w:rPr>
        <w:footnoteReference w:id="16"/>
      </w:r>
      <w:r w:rsidRPr="00D2524D">
        <w:t>)</w:t>
      </w:r>
    </w:p>
    <w:p w:rsidR="003846FC" w:rsidRPr="00D2524D" w:rsidRDefault="003846FC" w:rsidP="0043226C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6BBB" w:rsidRPr="00D2524D" w:rsidRDefault="00856BBB" w:rsidP="00CE1475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D2524D">
        <w:rPr>
          <w:b/>
        </w:rPr>
        <w:t>§ 15</w:t>
      </w:r>
    </w:p>
    <w:p w:rsidR="00856BBB" w:rsidRPr="00D2524D" w:rsidRDefault="00856BBB" w:rsidP="00CE1475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D2524D">
        <w:rPr>
          <w:b/>
        </w:rPr>
        <w:t>Podpora orgánov štátnej správy</w:t>
      </w:r>
      <w:r w:rsidR="00BD384F" w:rsidRPr="00D2524D">
        <w:rPr>
          <w:rFonts w:eastAsiaTheme="minorHAnsi"/>
          <w:lang w:eastAsia="en-US"/>
        </w:rPr>
        <w:t xml:space="preserve"> </w:t>
      </w:r>
      <w:r w:rsidR="00BD384F" w:rsidRPr="00D2524D">
        <w:rPr>
          <w:b/>
        </w:rPr>
        <w:t>na úseku kritickej infraštruktúry</w:t>
      </w:r>
      <w:r w:rsidRPr="00D2524D">
        <w:rPr>
          <w:b/>
        </w:rPr>
        <w:t xml:space="preserve"> kritickým subjektom</w:t>
      </w:r>
    </w:p>
    <w:p w:rsidR="003D07EA" w:rsidRPr="00D2524D" w:rsidRDefault="003D07EA" w:rsidP="008E653D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BBB" w:rsidRPr="00D2524D" w:rsidRDefault="00856BBB" w:rsidP="008E653D">
      <w:pPr>
        <w:pStyle w:val="titrearticle"/>
        <w:numPr>
          <w:ilvl w:val="0"/>
          <w:numId w:val="28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Orgány štátnej správy na úseku kritickej infraštruktúry </w:t>
      </w:r>
      <w:r w:rsidR="00C15BDD" w:rsidRPr="00D2524D">
        <w:t>podporujú kritické subjekty pri </w:t>
      </w:r>
      <w:r w:rsidRPr="00D2524D">
        <w:t>zvyšovaní ich odolnosti.</w:t>
      </w:r>
    </w:p>
    <w:p w:rsidR="00346BFD" w:rsidRPr="00D2524D" w:rsidRDefault="00346BFD" w:rsidP="008E653D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856BBB" w:rsidRPr="00D2524D" w:rsidRDefault="00856BBB" w:rsidP="008E653D">
      <w:pPr>
        <w:pStyle w:val="titrearticle"/>
        <w:numPr>
          <w:ilvl w:val="0"/>
          <w:numId w:val="28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Podpora podľa odseku 1 môže zahŕňať vyprac</w:t>
      </w:r>
      <w:r w:rsidR="007B6FF1" w:rsidRPr="00D2524D">
        <w:t>úvanie poradenského materiálu a </w:t>
      </w:r>
      <w:r w:rsidRPr="00D2524D">
        <w:t>metodiky, podporu v súvislosti s organizovaním cvičen</w:t>
      </w:r>
      <w:r w:rsidR="007B6FF1" w:rsidRPr="00D2524D">
        <w:t>í na testovanie ich odolnosti a </w:t>
      </w:r>
      <w:r w:rsidRPr="00D2524D">
        <w:t xml:space="preserve">poskytovanie poradenstva a odbornej prípravy zamestnancom kritických subjektov. </w:t>
      </w:r>
    </w:p>
    <w:p w:rsidR="00346BFD" w:rsidRPr="00D2524D" w:rsidRDefault="00346BFD" w:rsidP="008E653D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trike/>
        </w:rPr>
      </w:pPr>
    </w:p>
    <w:p w:rsidR="00856BBB" w:rsidRPr="00D2524D" w:rsidRDefault="00600DD2" w:rsidP="008E653D">
      <w:pPr>
        <w:pStyle w:val="titrearticle"/>
        <w:numPr>
          <w:ilvl w:val="0"/>
          <w:numId w:val="28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Ministerstvo vnútra a</w:t>
      </w:r>
      <w:r w:rsidR="00856BBB" w:rsidRPr="00D2524D">
        <w:t xml:space="preserve"> ústredné orgány spoluprac</w:t>
      </w:r>
      <w:r w:rsidR="007B6FF1" w:rsidRPr="00D2524D">
        <w:t>ujú a vymieňajú si informácie a osvedčené postupy s </w:t>
      </w:r>
      <w:r w:rsidR="00856BBB" w:rsidRPr="00D2524D">
        <w:t>kritickými subjekt</w:t>
      </w:r>
      <w:r w:rsidR="00F54AB5" w:rsidRPr="00D2524D">
        <w:t>a</w:t>
      </w:r>
      <w:r w:rsidR="00856BBB" w:rsidRPr="00D2524D">
        <w:t>mi pôsobiacimi v</w:t>
      </w:r>
      <w:r w:rsidR="00E64216" w:rsidRPr="00D2524D">
        <w:t> </w:t>
      </w:r>
      <w:r w:rsidR="008D4ABC" w:rsidRPr="00D2524D">
        <w:t>sektoroch</w:t>
      </w:r>
      <w:r w:rsidR="00E64216" w:rsidRPr="00D2524D">
        <w:t xml:space="preserve"> a podsektoroch</w:t>
      </w:r>
      <w:r w:rsidR="00856BBB" w:rsidRPr="00D2524D">
        <w:t xml:space="preserve"> uvedených v prílohe č. 1. </w:t>
      </w:r>
    </w:p>
    <w:p w:rsidR="00346BFD" w:rsidRPr="00D2524D" w:rsidRDefault="00346BFD" w:rsidP="008E653D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</w:pPr>
    </w:p>
    <w:p w:rsidR="00856BBB" w:rsidRPr="00D2524D" w:rsidRDefault="00856BBB" w:rsidP="008E653D">
      <w:pPr>
        <w:pStyle w:val="titrearticle"/>
        <w:numPr>
          <w:ilvl w:val="0"/>
          <w:numId w:val="28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Kritické subjekty môžu medzi sebou zdieľať informácie týkajúce sa záležitost</w:t>
      </w:r>
      <w:r w:rsidR="0026570D" w:rsidRPr="00D2524D">
        <w:t>í, ktoré upravuje tento</w:t>
      </w:r>
      <w:r w:rsidR="002948EF" w:rsidRPr="00D2524D">
        <w:t xml:space="preserve"> zákon;</w:t>
      </w:r>
      <w:r w:rsidR="0026570D" w:rsidRPr="00D2524D">
        <w:t xml:space="preserve"> </w:t>
      </w:r>
      <w:r w:rsidR="002948EF" w:rsidRPr="00D2524D">
        <w:t>t</w:t>
      </w:r>
      <w:r w:rsidRPr="00D2524D">
        <w:t>ým nie sú dotknuté povinnosti ustanovené osobitnými predpismi týkajúce sa najmä utajovaných skutočností</w:t>
      </w:r>
      <w:r w:rsidR="00972B71" w:rsidRPr="00D2524D">
        <w:rPr>
          <w:rStyle w:val="Odkaznapoznmkupodiarou"/>
        </w:rPr>
        <w:footnoteReference w:id="17"/>
      </w:r>
      <w:r w:rsidR="00972B71" w:rsidRPr="00D2524D">
        <w:t>)</w:t>
      </w:r>
      <w:r w:rsidRPr="00D2524D">
        <w:t xml:space="preserve"> a </w:t>
      </w:r>
      <w:r w:rsidR="00C44A62" w:rsidRPr="00D2524D">
        <w:t>limitovaných</w:t>
      </w:r>
      <w:r w:rsidRPr="00D2524D">
        <w:t xml:space="preserve"> informácií</w:t>
      </w:r>
      <w:r w:rsidR="00F74BA6" w:rsidRPr="00D2524D">
        <w:t>,</w:t>
      </w:r>
      <w:r w:rsidR="00972B71" w:rsidRPr="00D2524D">
        <w:rPr>
          <w:vertAlign w:val="superscript"/>
        </w:rPr>
        <w:t>3</w:t>
      </w:r>
      <w:r w:rsidR="00972B71" w:rsidRPr="00D2524D">
        <w:t>)</w:t>
      </w:r>
      <w:r w:rsidRPr="00D2524D">
        <w:t xml:space="preserve"> hospodárskej súťaže</w:t>
      </w:r>
      <w:r w:rsidR="00BC1A1C" w:rsidRPr="00D2524D">
        <w:rPr>
          <w:rStyle w:val="Odkaznapoznmkupodiarou"/>
        </w:rPr>
        <w:footnoteReference w:id="18"/>
      </w:r>
      <w:r w:rsidR="00BC1A1C" w:rsidRPr="00D2524D">
        <w:t xml:space="preserve">) </w:t>
      </w:r>
      <w:r w:rsidRPr="00D2524D">
        <w:t>a ochrany osobných údajov</w:t>
      </w:r>
      <w:r w:rsidR="00F74BA6" w:rsidRPr="00D2524D">
        <w:t>.</w:t>
      </w:r>
      <w:r w:rsidR="002A45EE" w:rsidRPr="00D2524D">
        <w:rPr>
          <w:rStyle w:val="Odkaznapoznmkupodiarou"/>
        </w:rPr>
        <w:footnoteReference w:id="19"/>
      </w:r>
      <w:r w:rsidR="00BC1A1C" w:rsidRPr="00D2524D">
        <w:t>)</w:t>
      </w:r>
      <w:r w:rsidR="0026570D" w:rsidRPr="00D2524D">
        <w:t xml:space="preserve"> </w:t>
      </w:r>
    </w:p>
    <w:p w:rsidR="00705ADC" w:rsidRPr="00D2524D" w:rsidRDefault="00705ADC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F6B" w:rsidRPr="00D2524D" w:rsidRDefault="00201F6B" w:rsidP="00CE1475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D2524D">
        <w:rPr>
          <w:b/>
        </w:rPr>
        <w:t>§ 1</w:t>
      </w:r>
      <w:r w:rsidR="00856BBB" w:rsidRPr="00D2524D">
        <w:rPr>
          <w:b/>
        </w:rPr>
        <w:t>6</w:t>
      </w:r>
    </w:p>
    <w:p w:rsidR="00201F6B" w:rsidRPr="00D2524D" w:rsidRDefault="00201F6B" w:rsidP="00CE1475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D2524D">
        <w:rPr>
          <w:b/>
        </w:rPr>
        <w:t>Kontrola</w:t>
      </w:r>
      <w:r w:rsidR="003307B4" w:rsidRPr="00D2524D">
        <w:rPr>
          <w:b/>
        </w:rPr>
        <w:t xml:space="preserve"> </w:t>
      </w:r>
      <w:r w:rsidR="00572240" w:rsidRPr="00D2524D">
        <w:rPr>
          <w:b/>
        </w:rPr>
        <w:t>a</w:t>
      </w:r>
      <w:r w:rsidR="003D07EA" w:rsidRPr="00D2524D">
        <w:rPr>
          <w:b/>
        </w:rPr>
        <w:t> </w:t>
      </w:r>
      <w:r w:rsidR="00DF6AC3" w:rsidRPr="00D2524D">
        <w:rPr>
          <w:b/>
        </w:rPr>
        <w:t>audit</w:t>
      </w:r>
    </w:p>
    <w:p w:rsidR="003D07EA" w:rsidRPr="00D2524D" w:rsidRDefault="003D07EA" w:rsidP="00753A7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F6B" w:rsidRPr="00D2524D" w:rsidRDefault="00201F6B" w:rsidP="00753A72">
      <w:pPr>
        <w:pStyle w:val="titrearticle"/>
        <w:numPr>
          <w:ilvl w:val="0"/>
          <w:numId w:val="3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Pri výkone kontroly nad dodržiavaním ustanovení tohto zákona postupuje ústredný orgán ako pri výkone kontroly v štátnej správe podľa osobitného predpisu</w:t>
      </w:r>
      <w:r w:rsidR="00BF0666" w:rsidRPr="00D2524D">
        <w:t>.</w:t>
      </w:r>
      <w:r w:rsidR="0014601D" w:rsidRPr="00D2524D">
        <w:rPr>
          <w:rStyle w:val="Odkaznapoznmkupodiarou"/>
        </w:rPr>
        <w:footnoteReference w:id="20"/>
      </w:r>
      <w:r w:rsidR="00BC1A1C" w:rsidRPr="00D2524D">
        <w:t>)</w:t>
      </w:r>
    </w:p>
    <w:p w:rsidR="00201F6B" w:rsidRPr="00D2524D" w:rsidRDefault="00201F6B" w:rsidP="00753A72">
      <w:pPr>
        <w:pStyle w:val="titrearticle"/>
        <w:numPr>
          <w:ilvl w:val="0"/>
          <w:numId w:val="3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lastRenderedPageBreak/>
        <w:t>Na účely výkonu kontroly má kritický subjekt práva a povinnosti kontrolovaného subjektu podľa osobitného predpisu</w:t>
      </w:r>
      <w:r w:rsidR="00BF0666" w:rsidRPr="00D2524D">
        <w:t>.</w:t>
      </w:r>
      <w:r w:rsidR="00D038F4" w:rsidRPr="00D2524D">
        <w:rPr>
          <w:vertAlign w:val="superscript"/>
        </w:rPr>
        <w:t>20</w:t>
      </w:r>
      <w:r w:rsidR="006E1AB1" w:rsidRPr="00D2524D">
        <w:t>)</w:t>
      </w:r>
    </w:p>
    <w:p w:rsidR="00346BFD" w:rsidRPr="00D2524D" w:rsidRDefault="00346BFD" w:rsidP="00D27F29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1B148E" w:rsidRPr="00D2524D" w:rsidRDefault="00DF6AC3" w:rsidP="00753A72">
      <w:pPr>
        <w:pStyle w:val="titrearticle"/>
        <w:numPr>
          <w:ilvl w:val="0"/>
          <w:numId w:val="3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V</w:t>
      </w:r>
      <w:r w:rsidR="00F81822" w:rsidRPr="00D2524D">
        <w:t xml:space="preserve"> prípade </w:t>
      </w:r>
      <w:r w:rsidR="00CE7CD7" w:rsidRPr="00D2524D">
        <w:t>dôvodného podozrenia, že kritický subjekt ne</w:t>
      </w:r>
      <w:r w:rsidR="00D30413" w:rsidRPr="00D2524D">
        <w:t>dodržiava povinnosti podľa tohto zákona, vrátane prijatia požado</w:t>
      </w:r>
      <w:r w:rsidR="00783EC2" w:rsidRPr="00D2524D">
        <w:t>vaných opatrení podľa § </w:t>
      </w:r>
      <w:r w:rsidR="00290C50" w:rsidRPr="00D2524D">
        <w:t>10, môže ústredný orgán</w:t>
      </w:r>
      <w:r w:rsidR="00D30413" w:rsidRPr="00D2524D">
        <w:t xml:space="preserve"> vykonať u kritického subjektu aj</w:t>
      </w:r>
      <w:r w:rsidR="00656739" w:rsidRPr="00D2524D">
        <w:t xml:space="preserve"> </w:t>
      </w:r>
      <w:r w:rsidRPr="00D2524D">
        <w:t>audit</w:t>
      </w:r>
      <w:r w:rsidR="00D30413" w:rsidRPr="00D2524D">
        <w:t>, alebo nariadiť jeho vykonanie inou</w:t>
      </w:r>
      <w:r w:rsidR="002E2D9D" w:rsidRPr="00D2524D">
        <w:t xml:space="preserve"> </w:t>
      </w:r>
      <w:r w:rsidR="00D30413" w:rsidRPr="00D2524D">
        <w:t>osobou</w:t>
      </w:r>
      <w:r w:rsidR="00237305" w:rsidRPr="00D2524D">
        <w:rPr>
          <w:rStyle w:val="Odkaznapoznmkupodiarou"/>
        </w:rPr>
        <w:footnoteReference w:id="21"/>
      </w:r>
      <w:r w:rsidR="00237305" w:rsidRPr="00D2524D">
        <w:t>)</w:t>
      </w:r>
      <w:r w:rsidR="00363940" w:rsidRPr="00D2524D">
        <w:t xml:space="preserve"> na základe</w:t>
      </w:r>
      <w:r w:rsidR="00221981" w:rsidRPr="00D2524D">
        <w:t xml:space="preserve"> písomného a odôvodneného</w:t>
      </w:r>
      <w:r w:rsidR="00363940" w:rsidRPr="00D2524D">
        <w:t xml:space="preserve"> poverenia</w:t>
      </w:r>
      <w:r w:rsidR="00F54AB5" w:rsidRPr="00D2524D">
        <w:t>;</w:t>
      </w:r>
      <w:r w:rsidR="0077094A" w:rsidRPr="00D2524D">
        <w:t xml:space="preserve"> </w:t>
      </w:r>
      <w:r w:rsidR="002E2D9D" w:rsidRPr="00D2524D">
        <w:t xml:space="preserve">v poverení ústredný orgán určí </w:t>
      </w:r>
      <w:r w:rsidR="00656739" w:rsidRPr="00D2524D">
        <w:t>rozsah činností</w:t>
      </w:r>
      <w:r w:rsidR="002E2D9D" w:rsidRPr="00D2524D">
        <w:t xml:space="preserve"> inej osoby</w:t>
      </w:r>
      <w:r w:rsidR="00363940" w:rsidRPr="00D2524D">
        <w:t>, ktoré neprekročia rozsah pôsobnosti ústredného orgánu</w:t>
      </w:r>
      <w:r w:rsidR="00656739" w:rsidRPr="00D2524D">
        <w:t>.</w:t>
      </w:r>
      <w:r w:rsidR="00516381" w:rsidRPr="00D2524D">
        <w:t xml:space="preserve"> </w:t>
      </w:r>
      <w:r w:rsidR="00656739" w:rsidRPr="00D2524D">
        <w:t>Kritický subjekt je povinný na</w:t>
      </w:r>
      <w:r w:rsidR="00C15BDD" w:rsidRPr="00D2524D">
        <w:t> </w:t>
      </w:r>
      <w:r w:rsidR="00CD28F4" w:rsidRPr="00D2524D">
        <w:t>odôvodnené</w:t>
      </w:r>
      <w:r w:rsidR="00656739" w:rsidRPr="00D2524D">
        <w:t xml:space="preserve"> požiadanie ústredného orgánu, alebo </w:t>
      </w:r>
      <w:r w:rsidR="00363940" w:rsidRPr="00D2524D">
        <w:t xml:space="preserve">inej </w:t>
      </w:r>
      <w:r w:rsidR="00656739" w:rsidRPr="00D2524D">
        <w:t xml:space="preserve">osoby určenej v poverení podľa </w:t>
      </w:r>
      <w:r w:rsidR="002E2D9D" w:rsidRPr="00D2524D">
        <w:t>prvej</w:t>
      </w:r>
      <w:r w:rsidR="00656739" w:rsidRPr="00D2524D">
        <w:t xml:space="preserve"> vety </w:t>
      </w:r>
      <w:r w:rsidR="002E2D9D" w:rsidRPr="00D2524D">
        <w:t>poskytnúť</w:t>
      </w:r>
      <w:r w:rsidR="000D44C8" w:rsidRPr="00D2524D">
        <w:t xml:space="preserve"> súčinnosť, najmä</w:t>
      </w:r>
      <w:r w:rsidR="002E2D9D" w:rsidRPr="00D2524D">
        <w:t xml:space="preserve"> </w:t>
      </w:r>
      <w:r w:rsidRPr="00D2524D">
        <w:t>informácie</w:t>
      </w:r>
      <w:r w:rsidR="00363940" w:rsidRPr="00D2524D">
        <w:t>, podklady a vysvetlenia</w:t>
      </w:r>
      <w:r w:rsidRPr="00D2524D">
        <w:t xml:space="preserve"> potrebné na posúdenie toho, či opatrenia prijaté týmto kritickým subjektom na zabezpečenie </w:t>
      </w:r>
      <w:r w:rsidR="00363940" w:rsidRPr="00D2524D">
        <w:t>jeho</w:t>
      </w:r>
      <w:r w:rsidRPr="00D2524D">
        <w:t xml:space="preserve"> odolnosti s</w:t>
      </w:r>
      <w:r w:rsidR="00783EC2" w:rsidRPr="00D2524D">
        <w:t xml:space="preserve">pĺňajú požiadavky </w:t>
      </w:r>
      <w:r w:rsidR="000F48E9" w:rsidRPr="00D2524D">
        <w:t>u</w:t>
      </w:r>
      <w:r w:rsidR="00783EC2" w:rsidRPr="00D2524D">
        <w:t>stanovené v § </w:t>
      </w:r>
      <w:r w:rsidRPr="00D2524D">
        <w:t>10</w:t>
      </w:r>
      <w:r w:rsidR="00363940" w:rsidRPr="00D2524D">
        <w:t>, ako aj na posúdenie toho, či kritický subjekt plní iné povinností podľa tohto zákona</w:t>
      </w:r>
      <w:r w:rsidRPr="00D2524D">
        <w:t>.</w:t>
      </w:r>
      <w:r w:rsidR="00F54AB5" w:rsidRPr="00D2524D">
        <w:t xml:space="preserve"> </w:t>
      </w:r>
      <w:r w:rsidR="00DE467F" w:rsidRPr="00D2524D">
        <w:t>Náklady auditu vykonávaného podľa tohto odseku znáša ústredný orgán</w:t>
      </w:r>
      <w:r w:rsidR="00F048CE" w:rsidRPr="00D2524D">
        <w:t>, ktorý vykonanie auditu nariadil</w:t>
      </w:r>
      <w:r w:rsidR="00DE467F" w:rsidRPr="00D2524D">
        <w:t>.</w:t>
      </w:r>
    </w:p>
    <w:p w:rsidR="00346BFD" w:rsidRPr="00D2524D" w:rsidRDefault="00346BFD" w:rsidP="00D27F29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A91DC8" w:rsidRPr="00D2524D" w:rsidRDefault="00C15BDD" w:rsidP="00753A72">
      <w:pPr>
        <w:pStyle w:val="titrearticle"/>
        <w:numPr>
          <w:ilvl w:val="0"/>
          <w:numId w:val="3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Na účely</w:t>
      </w:r>
      <w:r w:rsidR="0077094A" w:rsidRPr="00D2524D">
        <w:t xml:space="preserve"> posúdenia či kritický subjekt, ktorý je súčasne </w:t>
      </w:r>
      <w:r w:rsidR="00F62634" w:rsidRPr="00D2524D">
        <w:t>prevádzkovateľom základnej služby</w:t>
      </w:r>
      <w:r w:rsidR="0077094A" w:rsidRPr="00D2524D">
        <w:t xml:space="preserve"> podľa </w:t>
      </w:r>
      <w:r w:rsidR="001E79B9" w:rsidRPr="00D2524D">
        <w:t>osobitného predpisu</w:t>
      </w:r>
      <w:r w:rsidR="00C23AE8" w:rsidRPr="00D2524D">
        <w:t>,</w:t>
      </w:r>
      <w:r w:rsidR="00C23AE8" w:rsidRPr="00D2524D">
        <w:rPr>
          <w:vertAlign w:val="superscript"/>
        </w:rPr>
        <w:t>7</w:t>
      </w:r>
      <w:r w:rsidR="00F50F5C" w:rsidRPr="00D2524D">
        <w:t>)</w:t>
      </w:r>
      <w:r w:rsidR="0077094A" w:rsidRPr="00D2524D">
        <w:t xml:space="preserve"> dodržiava povinnosti podľa tohto zákona, </w:t>
      </w:r>
      <w:r w:rsidR="00A91DC8" w:rsidRPr="00D2524D">
        <w:t xml:space="preserve">je kritický subjekt na základe žiadosti ústredného orgánu povinný </w:t>
      </w:r>
      <w:r w:rsidR="004B4351" w:rsidRPr="00D2524D">
        <w:t>v primeranej lehote</w:t>
      </w:r>
      <w:r w:rsidR="00874A76" w:rsidRPr="00D2524D">
        <w:t>, ktorá nemôže byť kratšia ako 30 dní,</w:t>
      </w:r>
      <w:r w:rsidR="004B4351" w:rsidRPr="00D2524D">
        <w:t xml:space="preserve"> </w:t>
      </w:r>
      <w:r w:rsidR="00A91DC8" w:rsidRPr="00D2524D">
        <w:t>poskytnúť</w:t>
      </w:r>
    </w:p>
    <w:p w:rsidR="008A3674" w:rsidRPr="00D2524D" w:rsidRDefault="00A91DC8" w:rsidP="00753A72">
      <w:pPr>
        <w:pStyle w:val="titrearticle"/>
        <w:shd w:val="clear" w:color="auto" w:fill="FFFFFF" w:themeFill="background1"/>
        <w:spacing w:before="0" w:beforeAutospacing="0" w:after="0" w:afterAutospacing="0" w:line="360" w:lineRule="auto"/>
        <w:ind w:left="426" w:hanging="426"/>
        <w:jc w:val="both"/>
        <w:textAlignment w:val="baseline"/>
      </w:pPr>
      <w:r w:rsidRPr="00D2524D">
        <w:t xml:space="preserve">a) </w:t>
      </w:r>
      <w:r w:rsidR="00346BFD" w:rsidRPr="00D2524D">
        <w:tab/>
      </w:r>
      <w:r w:rsidRPr="00D2524D">
        <w:t>informácie potrebné na posúdenie toho, či opatrenia prija</w:t>
      </w:r>
      <w:r w:rsidR="00C15BDD" w:rsidRPr="00D2524D">
        <w:t>té týmto kritickým subjektom na </w:t>
      </w:r>
      <w:r w:rsidRPr="00D2524D">
        <w:t>zabezpečenie ich odolnosti s</w:t>
      </w:r>
      <w:r w:rsidR="00C4361C" w:rsidRPr="00D2524D">
        <w:t>pĺňajú požiadavky ustanovené v § </w:t>
      </w:r>
      <w:r w:rsidRPr="00D2524D">
        <w:t>10,</w:t>
      </w:r>
    </w:p>
    <w:p w:rsidR="00A91DC8" w:rsidRPr="00D2524D" w:rsidRDefault="00A91DC8" w:rsidP="00753A72">
      <w:pPr>
        <w:pStyle w:val="titrearticle"/>
        <w:shd w:val="clear" w:color="auto" w:fill="FFFFFF" w:themeFill="background1"/>
        <w:spacing w:before="0" w:beforeAutospacing="0" w:after="0" w:afterAutospacing="0" w:line="360" w:lineRule="auto"/>
        <w:ind w:left="426" w:hanging="426"/>
        <w:jc w:val="both"/>
        <w:textAlignment w:val="baseline"/>
      </w:pPr>
      <w:r w:rsidRPr="00D2524D">
        <w:t xml:space="preserve">b) </w:t>
      </w:r>
      <w:r w:rsidR="00346BFD" w:rsidRPr="00D2524D">
        <w:tab/>
      </w:r>
      <w:r w:rsidR="00D30413" w:rsidRPr="00D2524D">
        <w:t>dôkazy o účin</w:t>
      </w:r>
      <w:r w:rsidR="00BF0666" w:rsidRPr="00D2524D">
        <w:t>nom vykonávaní opatrení podľa § </w:t>
      </w:r>
      <w:r w:rsidR="00D30413" w:rsidRPr="00D2524D">
        <w:t xml:space="preserve">10 vrátane výsledkov </w:t>
      </w:r>
      <w:r w:rsidR="007E161A" w:rsidRPr="00D2524D">
        <w:t>auditu</w:t>
      </w:r>
      <w:r w:rsidR="00D30413" w:rsidRPr="00D2524D">
        <w:t xml:space="preserve"> vykonaného </w:t>
      </w:r>
      <w:r w:rsidR="00A736F1" w:rsidRPr="00D2524D">
        <w:t>audítorom</w:t>
      </w:r>
      <w:r w:rsidR="00D30413" w:rsidRPr="00D2524D">
        <w:t xml:space="preserve"> vybran</w:t>
      </w:r>
      <w:r w:rsidR="007F6496" w:rsidRPr="00D2524D">
        <w:t>ým</w:t>
      </w:r>
      <w:r w:rsidR="00D30413" w:rsidRPr="00D2524D">
        <w:t xml:space="preserve"> týmto </w:t>
      </w:r>
      <w:r w:rsidR="00C3030E" w:rsidRPr="00D2524D">
        <w:t xml:space="preserve">kritickým </w:t>
      </w:r>
      <w:r w:rsidR="00D30413" w:rsidRPr="00D2524D">
        <w:t>subjektom a na jeho náklady</w:t>
      </w:r>
      <w:r w:rsidR="007E161A" w:rsidRPr="00D2524D">
        <w:t xml:space="preserve"> podľa osobitného </w:t>
      </w:r>
      <w:r w:rsidR="00C15BDD" w:rsidRPr="00D2524D">
        <w:t>predpisu</w:t>
      </w:r>
      <w:r w:rsidR="008A2EB9" w:rsidRPr="00D2524D">
        <w:t>.</w:t>
      </w:r>
      <w:r w:rsidR="00A736F1" w:rsidRPr="00D2524D">
        <w:rPr>
          <w:rStyle w:val="Odkaznapoznmkupodiarou"/>
        </w:rPr>
        <w:footnoteReference w:id="22"/>
      </w:r>
      <w:r w:rsidR="00D30413" w:rsidRPr="00D2524D">
        <w:t>)</w:t>
      </w:r>
    </w:p>
    <w:p w:rsidR="00346BFD" w:rsidRPr="00D2524D" w:rsidRDefault="00346BFD" w:rsidP="00D27F29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6A28A8" w:rsidRPr="00D2524D" w:rsidRDefault="00603689" w:rsidP="00EA7874">
      <w:pPr>
        <w:pStyle w:val="titrearticle"/>
        <w:numPr>
          <w:ilvl w:val="0"/>
          <w:numId w:val="3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Ú</w:t>
      </w:r>
      <w:r w:rsidR="006A28A8" w:rsidRPr="00D2524D">
        <w:t xml:space="preserve">stredný orgán, ktorý vykonáva kontrolu </w:t>
      </w:r>
      <w:r w:rsidR="00011E6D" w:rsidRPr="00D2524D">
        <w:t>podľa osobitného predpisu</w:t>
      </w:r>
      <w:r w:rsidR="00C4361C" w:rsidRPr="00D2524D">
        <w:rPr>
          <w:vertAlign w:val="superscript"/>
        </w:rPr>
        <w:t>20</w:t>
      </w:r>
      <w:r w:rsidR="00967315" w:rsidRPr="00D2524D">
        <w:t xml:space="preserve">) </w:t>
      </w:r>
      <w:r w:rsidR="006A28A8" w:rsidRPr="00D2524D">
        <w:t xml:space="preserve">u kritického subjektu podľa odseku 4, </w:t>
      </w:r>
      <w:r w:rsidR="003F06F4" w:rsidRPr="00D2524D">
        <w:t>je</w:t>
      </w:r>
      <w:r w:rsidR="006A28A8" w:rsidRPr="00D2524D">
        <w:t xml:space="preserve"> povinn</w:t>
      </w:r>
      <w:r w:rsidR="003F06F4" w:rsidRPr="00D2524D">
        <w:t>ý</w:t>
      </w:r>
      <w:r w:rsidR="00AC045E" w:rsidRPr="00D2524D">
        <w:t xml:space="preserve"> do 30 dní od jej </w:t>
      </w:r>
      <w:r w:rsidR="006C767E" w:rsidRPr="00D2524D">
        <w:t>s</w:t>
      </w:r>
      <w:r w:rsidR="00AC045E" w:rsidRPr="00D2524D">
        <w:t>končenia</w:t>
      </w:r>
      <w:r w:rsidR="006A28A8" w:rsidRPr="00D2524D">
        <w:t xml:space="preserve"> informovať orgán štátnej správy podľa osobitného </w:t>
      </w:r>
      <w:r w:rsidR="008A2EB9" w:rsidRPr="00D2524D">
        <w:t>predpisu</w:t>
      </w:r>
      <w:r w:rsidR="002A33CB" w:rsidRPr="00D2524D">
        <w:rPr>
          <w:vertAlign w:val="superscript"/>
        </w:rPr>
        <w:t>7</w:t>
      </w:r>
      <w:r w:rsidR="00F50F5C" w:rsidRPr="00D2524D">
        <w:t>)</w:t>
      </w:r>
      <w:r w:rsidR="006A28A8" w:rsidRPr="00D2524D">
        <w:t xml:space="preserve"> a súčasne môž</w:t>
      </w:r>
      <w:r w:rsidR="00F50F5C" w:rsidRPr="00D2524D">
        <w:t>e</w:t>
      </w:r>
      <w:r w:rsidR="006A28A8" w:rsidRPr="00D2524D">
        <w:t xml:space="preserve"> požiadať o vykonanie kontroly týmto </w:t>
      </w:r>
      <w:r w:rsidR="006C767E" w:rsidRPr="00D2524D">
        <w:t>orgánom štátnej správy</w:t>
      </w:r>
      <w:r w:rsidR="00DD0A87" w:rsidRPr="00D2524D">
        <w:t xml:space="preserve">. Ministerstvo vnútra a </w:t>
      </w:r>
      <w:r w:rsidR="006A28A8" w:rsidRPr="00D2524D">
        <w:t xml:space="preserve">ústredné orgány </w:t>
      </w:r>
      <w:r w:rsidR="006904AD" w:rsidRPr="00D2524D">
        <w:t>spolupracujú a vymieňajú si informácie s</w:t>
      </w:r>
      <w:r w:rsidR="006A28A8" w:rsidRPr="00D2524D">
        <w:t> orgán</w:t>
      </w:r>
      <w:r w:rsidR="008D4ABC" w:rsidRPr="00D2524D">
        <w:t>mi</w:t>
      </w:r>
      <w:r w:rsidR="006A28A8" w:rsidRPr="00D2524D">
        <w:t xml:space="preserve"> štátnej správy podľa </w:t>
      </w:r>
      <w:r w:rsidR="00D75169" w:rsidRPr="00D2524D">
        <w:t xml:space="preserve">prvej </w:t>
      </w:r>
      <w:r w:rsidR="006A28A8" w:rsidRPr="00D2524D">
        <w:t>vety</w:t>
      </w:r>
      <w:r w:rsidR="006904AD" w:rsidRPr="00D2524D">
        <w:t>.</w:t>
      </w:r>
    </w:p>
    <w:p w:rsidR="007C479F" w:rsidRPr="00D2524D" w:rsidRDefault="007C479F" w:rsidP="00EA7874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09377E" w:rsidRPr="00D2524D" w:rsidRDefault="0009377E" w:rsidP="00EA7874">
      <w:pPr>
        <w:pStyle w:val="titrearticle"/>
        <w:numPr>
          <w:ilvl w:val="0"/>
          <w:numId w:val="31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Ústredný orgán p</w:t>
      </w:r>
      <w:r w:rsidR="007C479F" w:rsidRPr="00D2524D">
        <w:t>ri výkone kontroly</w:t>
      </w:r>
      <w:r w:rsidRPr="00D2524D">
        <w:t xml:space="preserve"> podľa odsekov 1, 2, 4 a</w:t>
      </w:r>
      <w:r w:rsidR="00C76CF5" w:rsidRPr="00D2524D">
        <w:t> </w:t>
      </w:r>
      <w:r w:rsidRPr="00D2524D">
        <w:t>5</w:t>
      </w:r>
      <w:r w:rsidR="00C76CF5" w:rsidRPr="00D2524D">
        <w:t xml:space="preserve">, pri </w:t>
      </w:r>
      <w:r w:rsidRPr="00D2524D">
        <w:t>vykonávaní auditu podľa odseku 3</w:t>
      </w:r>
      <w:r w:rsidR="00C76CF5" w:rsidRPr="00D2524D">
        <w:t xml:space="preserve"> a</w:t>
      </w:r>
      <w:r w:rsidR="002D5412" w:rsidRPr="00D2524D">
        <w:t xml:space="preserve"> </w:t>
      </w:r>
      <w:r w:rsidRPr="00D2524D">
        <w:t>iná osoba pri vykonávan</w:t>
      </w:r>
      <w:r w:rsidR="002D5412" w:rsidRPr="00D2524D">
        <w:t>í</w:t>
      </w:r>
      <w:r w:rsidRPr="00D2524D">
        <w:t xml:space="preserve"> auditu podľa odseku 3</w:t>
      </w:r>
      <w:r w:rsidR="002D5412" w:rsidRPr="00D2524D">
        <w:t>, postupujú objektívnym,</w:t>
      </w:r>
      <w:r w:rsidR="007849D6" w:rsidRPr="00D2524D">
        <w:t xml:space="preserve"> </w:t>
      </w:r>
      <w:r w:rsidR="002D5412" w:rsidRPr="00D2524D">
        <w:t>transparentným a primeraným spôsobom tak, aby boli riadne chránené práva a oprávnené záujmy kritických subjektov.</w:t>
      </w:r>
    </w:p>
    <w:p w:rsidR="002D5412" w:rsidRPr="00D2524D" w:rsidRDefault="002D5412" w:rsidP="00A147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F6B" w:rsidRPr="00D2524D" w:rsidRDefault="00201F6B" w:rsidP="00CE1475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D2524D">
        <w:rPr>
          <w:b/>
        </w:rPr>
        <w:t>§ 1</w:t>
      </w:r>
      <w:r w:rsidR="00856BBB" w:rsidRPr="00D2524D">
        <w:rPr>
          <w:b/>
        </w:rPr>
        <w:t>7</w:t>
      </w:r>
    </w:p>
    <w:p w:rsidR="00201F6B" w:rsidRPr="00D2524D" w:rsidRDefault="00201F6B" w:rsidP="00CE1475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D2524D">
        <w:rPr>
          <w:b/>
        </w:rPr>
        <w:t>Priestupky</w:t>
      </w:r>
    </w:p>
    <w:p w:rsidR="003D07EA" w:rsidRPr="00D2524D" w:rsidRDefault="003D07EA" w:rsidP="00F36D1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F6B" w:rsidRPr="00D2524D" w:rsidRDefault="00201F6B" w:rsidP="00931C9B">
      <w:pPr>
        <w:pStyle w:val="titrearticle"/>
        <w:numPr>
          <w:ilvl w:val="0"/>
          <w:numId w:val="29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Priestupku na úseku kritickej infraštruktúry sa dopustí fyzická osoba, ak po</w:t>
      </w:r>
      <w:r w:rsidR="001F390A" w:rsidRPr="00D2524D">
        <w:t>ruší</w:t>
      </w:r>
      <w:r w:rsidR="00605D17" w:rsidRPr="00D2524D">
        <w:t> povinnos</w:t>
      </w:r>
      <w:r w:rsidR="00D97EF4" w:rsidRPr="00D2524D">
        <w:t>ť</w:t>
      </w:r>
      <w:r w:rsidR="00605D17" w:rsidRPr="00D2524D">
        <w:t xml:space="preserve"> </w:t>
      </w:r>
      <w:r w:rsidR="001F390A" w:rsidRPr="00D2524D">
        <w:t xml:space="preserve">podľa </w:t>
      </w:r>
      <w:r w:rsidR="00114859" w:rsidRPr="00D2524D">
        <w:t xml:space="preserve">§ 12 ods. </w:t>
      </w:r>
      <w:r w:rsidR="007E25A4" w:rsidRPr="00D2524D">
        <w:t>6</w:t>
      </w:r>
      <w:r w:rsidRPr="00D2524D">
        <w:t>.</w:t>
      </w:r>
    </w:p>
    <w:p w:rsidR="007D5FDC" w:rsidRPr="00D2524D" w:rsidRDefault="007D5FDC" w:rsidP="00931C9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201F6B" w:rsidRPr="00D2524D" w:rsidRDefault="00201F6B" w:rsidP="00931C9B">
      <w:pPr>
        <w:pStyle w:val="titrearticle"/>
        <w:numPr>
          <w:ilvl w:val="0"/>
          <w:numId w:val="29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Priestup</w:t>
      </w:r>
      <w:r w:rsidR="00114859" w:rsidRPr="00D2524D">
        <w:t>ok</w:t>
      </w:r>
      <w:r w:rsidRPr="00D2524D">
        <w:t xml:space="preserve"> podľa tohto zákona </w:t>
      </w:r>
      <w:proofErr w:type="spellStart"/>
      <w:r w:rsidRPr="00D2524D">
        <w:t>prejednáva</w:t>
      </w:r>
      <w:proofErr w:type="spellEnd"/>
      <w:r w:rsidRPr="00D2524D">
        <w:t xml:space="preserve"> ústredný orgán, </w:t>
      </w:r>
      <w:r w:rsidR="00EC2803" w:rsidRPr="00D2524D">
        <w:t>v ktorého sektore a podsektore podľa prílohy č. 1</w:t>
      </w:r>
      <w:r w:rsidR="006C771C" w:rsidRPr="00D2524D">
        <w:t xml:space="preserve"> </w:t>
      </w:r>
      <w:r w:rsidRPr="00D2524D">
        <w:t>došlo k porušeniu povinnosti zakladajúcej priestupok.</w:t>
      </w:r>
    </w:p>
    <w:p w:rsidR="007D5FDC" w:rsidRPr="00D2524D" w:rsidRDefault="007D5FDC" w:rsidP="00931C9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201F6B" w:rsidRPr="00D2524D" w:rsidRDefault="00201F6B" w:rsidP="00931C9B">
      <w:pPr>
        <w:pStyle w:val="titrearticle"/>
        <w:numPr>
          <w:ilvl w:val="0"/>
          <w:numId w:val="29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Za priestup</w:t>
      </w:r>
      <w:r w:rsidR="00114859" w:rsidRPr="00D2524D">
        <w:t>ok</w:t>
      </w:r>
      <w:r w:rsidRPr="00D2524D">
        <w:t xml:space="preserve"> podľa odsek</w:t>
      </w:r>
      <w:r w:rsidR="00114859" w:rsidRPr="00D2524D">
        <w:t>u 1</w:t>
      </w:r>
      <w:r w:rsidRPr="00D2524D">
        <w:t xml:space="preserve"> ústredný orgán </w:t>
      </w:r>
      <w:r w:rsidR="00BB5A25" w:rsidRPr="00D2524D">
        <w:t>môže uložiť</w:t>
      </w:r>
      <w:r w:rsidR="007849D6" w:rsidRPr="00D2524D">
        <w:t xml:space="preserve"> </w:t>
      </w:r>
      <w:r w:rsidR="00931C9B" w:rsidRPr="00D2524D">
        <w:t xml:space="preserve">pokutu </w:t>
      </w:r>
      <w:r w:rsidR="002072B2" w:rsidRPr="00D2524D">
        <w:t xml:space="preserve">do </w:t>
      </w:r>
      <w:r w:rsidR="004A66BC" w:rsidRPr="00D2524D">
        <w:t>3</w:t>
      </w:r>
      <w:r w:rsidRPr="00D2524D">
        <w:t>000 eur.</w:t>
      </w:r>
    </w:p>
    <w:p w:rsidR="007D5FDC" w:rsidRPr="00D2524D" w:rsidRDefault="007D5FDC" w:rsidP="00931C9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201F6B" w:rsidRPr="00D2524D" w:rsidRDefault="00201F6B" w:rsidP="00931C9B">
      <w:pPr>
        <w:pStyle w:val="titrearticle"/>
        <w:numPr>
          <w:ilvl w:val="0"/>
          <w:numId w:val="29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Na priestupky a ich </w:t>
      </w:r>
      <w:proofErr w:type="spellStart"/>
      <w:r w:rsidRPr="00D2524D">
        <w:t>prejednávanie</w:t>
      </w:r>
      <w:proofErr w:type="spellEnd"/>
      <w:r w:rsidRPr="00D2524D">
        <w:t xml:space="preserve"> sa vzťahuje v</w:t>
      </w:r>
      <w:r w:rsidR="00CB604A" w:rsidRPr="00D2524D">
        <w:t>šeobecný predpis o priestupkoch</w:t>
      </w:r>
      <w:r w:rsidRPr="00D2524D">
        <w:t>.</w:t>
      </w:r>
    </w:p>
    <w:p w:rsidR="00246F6A" w:rsidRPr="00D2524D" w:rsidRDefault="00246F6A" w:rsidP="00A147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E9C" w:rsidRPr="00D2524D" w:rsidRDefault="00D31E9C" w:rsidP="00CE1475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D2524D">
        <w:rPr>
          <w:b/>
        </w:rPr>
        <w:t>§ 18</w:t>
      </w:r>
    </w:p>
    <w:p w:rsidR="00D31E9C" w:rsidRPr="00D2524D" w:rsidRDefault="00D31E9C" w:rsidP="00CE1475">
      <w:pPr>
        <w:pStyle w:val="titrearticle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</w:rPr>
      </w:pPr>
      <w:r w:rsidRPr="00D2524D">
        <w:rPr>
          <w:b/>
        </w:rPr>
        <w:t>Iné správne delikty</w:t>
      </w:r>
    </w:p>
    <w:p w:rsidR="00D31E9C" w:rsidRPr="00D2524D" w:rsidRDefault="00D31E9C" w:rsidP="00F36D1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6440" w:rsidRPr="00D2524D" w:rsidRDefault="00EE2258" w:rsidP="006644FB">
      <w:pPr>
        <w:pStyle w:val="titrearticle"/>
        <w:numPr>
          <w:ilvl w:val="0"/>
          <w:numId w:val="4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Správnym deliktom na </w:t>
      </w:r>
      <w:r w:rsidR="00166440" w:rsidRPr="00D2524D">
        <w:t>úseku kritickej infraštruktúry</w:t>
      </w:r>
      <w:r w:rsidRPr="00D2524D">
        <w:t xml:space="preserve"> je porušenie </w:t>
      </w:r>
      <w:r w:rsidR="00166440" w:rsidRPr="00D2524D">
        <w:t>niektor</w:t>
      </w:r>
      <w:r w:rsidRPr="00D2524D">
        <w:t>ej</w:t>
      </w:r>
      <w:r w:rsidR="006067CC" w:rsidRPr="00D2524D">
        <w:t xml:space="preserve"> z </w:t>
      </w:r>
      <w:r w:rsidR="00166440" w:rsidRPr="00D2524D">
        <w:t>povinností podľa § 9, § 10, § 11, § 14</w:t>
      </w:r>
      <w:r w:rsidR="00304FB3" w:rsidRPr="00D2524D">
        <w:t>,</w:t>
      </w:r>
      <w:r w:rsidR="00166440" w:rsidRPr="00D2524D">
        <w:t xml:space="preserve"> § 16</w:t>
      </w:r>
      <w:r w:rsidR="00B86522" w:rsidRPr="00D2524D">
        <w:t xml:space="preserve"> </w:t>
      </w:r>
      <w:r w:rsidR="00091709" w:rsidRPr="00D2524D">
        <w:t>alebo</w:t>
      </w:r>
      <w:r w:rsidR="00B86522" w:rsidRPr="00D2524D">
        <w:t xml:space="preserve"> § 21</w:t>
      </w:r>
      <w:r w:rsidR="00D15274" w:rsidRPr="00D2524D">
        <w:t xml:space="preserve"> ods. 3 poslednej vety</w:t>
      </w:r>
      <w:r w:rsidR="00166440" w:rsidRPr="00D2524D">
        <w:t>.</w:t>
      </w:r>
    </w:p>
    <w:p w:rsidR="00246F6A" w:rsidRPr="00D2524D" w:rsidRDefault="00246F6A" w:rsidP="006644F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166440" w:rsidRPr="00D2524D" w:rsidRDefault="00166440" w:rsidP="006644FB">
      <w:pPr>
        <w:pStyle w:val="titrearticle"/>
        <w:numPr>
          <w:ilvl w:val="0"/>
          <w:numId w:val="4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Ústredný orgán, </w:t>
      </w:r>
      <w:r w:rsidR="00DC58E5" w:rsidRPr="00D2524D">
        <w:t>v ktorého sektore a podsektore podľa prílohy č. 1</w:t>
      </w:r>
      <w:r w:rsidRPr="00D2524D">
        <w:t xml:space="preserve"> došlo k porušeniu povinnosti zakladajúcej správny delikt, </w:t>
      </w:r>
      <w:r w:rsidR="00B737CD" w:rsidRPr="00D2524D">
        <w:t xml:space="preserve">môže </w:t>
      </w:r>
      <w:r w:rsidRPr="00D2524D">
        <w:t>ulož</w:t>
      </w:r>
      <w:r w:rsidR="00B737CD" w:rsidRPr="00D2524D">
        <w:t>iť</w:t>
      </w:r>
      <w:r w:rsidRPr="00D2524D">
        <w:t xml:space="preserve"> kritickému subjektu pokutu</w:t>
      </w:r>
      <w:r w:rsidR="00B737CD" w:rsidRPr="00D2524D">
        <w:t xml:space="preserve"> </w:t>
      </w:r>
      <w:r w:rsidR="008E493B" w:rsidRPr="00D2524D">
        <w:t>do </w:t>
      </w:r>
      <w:r w:rsidR="00B737CD" w:rsidRPr="00D2524D">
        <w:t>100</w:t>
      </w:r>
      <w:r w:rsidR="00DA25EA" w:rsidRPr="00D2524D">
        <w:t> 000 </w:t>
      </w:r>
      <w:r w:rsidR="00B737CD" w:rsidRPr="00D2524D">
        <w:t>eur</w:t>
      </w:r>
      <w:r w:rsidR="006644FB" w:rsidRPr="00D2524D">
        <w:t xml:space="preserve">, </w:t>
      </w:r>
      <w:r w:rsidR="00B737CD" w:rsidRPr="00D2524D">
        <w:t xml:space="preserve">ak poruší niektorú z povinností podľa § 9 ods. </w:t>
      </w:r>
      <w:r w:rsidR="00DB56DE" w:rsidRPr="00D2524D">
        <w:t>7</w:t>
      </w:r>
      <w:r w:rsidR="00B737CD" w:rsidRPr="00D2524D">
        <w:t>, § 10 ods. 3, § 11 ods. 1,</w:t>
      </w:r>
      <w:r w:rsidR="007849D6" w:rsidRPr="00D2524D">
        <w:t xml:space="preserve"> </w:t>
      </w:r>
      <w:r w:rsidR="00091709" w:rsidRPr="00D2524D">
        <w:t>ods. </w:t>
      </w:r>
      <w:r w:rsidR="00B737CD" w:rsidRPr="00D2524D">
        <w:t>4 písm. a) až g) a ods. 5, § 14 ods. 1 a</w:t>
      </w:r>
      <w:r w:rsidR="00091709" w:rsidRPr="00D2524D">
        <w:t> </w:t>
      </w:r>
      <w:r w:rsidR="00B737CD" w:rsidRPr="00D2524D">
        <w:t>4</w:t>
      </w:r>
      <w:r w:rsidR="00091709" w:rsidRPr="00D2524D">
        <w:t xml:space="preserve"> alebo</w:t>
      </w:r>
      <w:r w:rsidR="00B737CD" w:rsidRPr="00D2524D">
        <w:t xml:space="preserve"> § 16 ods. 4.</w:t>
      </w:r>
    </w:p>
    <w:p w:rsidR="00246F6A" w:rsidRPr="00D2524D" w:rsidRDefault="00246F6A" w:rsidP="006644F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B737CD" w:rsidRPr="00D2524D" w:rsidRDefault="00B737CD" w:rsidP="006644FB">
      <w:pPr>
        <w:pStyle w:val="titrearticle"/>
        <w:numPr>
          <w:ilvl w:val="0"/>
          <w:numId w:val="4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Ústredný orgán, </w:t>
      </w:r>
      <w:r w:rsidR="00DC58E5" w:rsidRPr="00D2524D">
        <w:t>v ktorého sektor</w:t>
      </w:r>
      <w:r w:rsidR="00091709" w:rsidRPr="00D2524D">
        <w:t>e a podsektore podľa prílohy č. </w:t>
      </w:r>
      <w:r w:rsidR="00DC58E5" w:rsidRPr="00D2524D">
        <w:t>1</w:t>
      </w:r>
      <w:r w:rsidRPr="00D2524D">
        <w:t xml:space="preserve"> došlo k porušeniu povinnosti zakladajúcej správny delikt, uloží kritickému subjektu pokutu od</w:t>
      </w:r>
      <w:r w:rsidR="007C4840" w:rsidRPr="00D2524D">
        <w:t xml:space="preserve"> 5 </w:t>
      </w:r>
      <w:r w:rsidR="00DA25EA" w:rsidRPr="00D2524D">
        <w:t>000 eur do 300 </w:t>
      </w:r>
      <w:r w:rsidRPr="00D2524D">
        <w:t>000 eur</w:t>
      </w:r>
      <w:r w:rsidR="006644FB" w:rsidRPr="00D2524D">
        <w:t xml:space="preserve">, </w:t>
      </w:r>
      <w:r w:rsidRPr="00D2524D">
        <w:t>ak poruší povinnosť po</w:t>
      </w:r>
      <w:r w:rsidR="00601304" w:rsidRPr="00D2524D">
        <w:t>dľa § 10 ods. 1 a</w:t>
      </w:r>
      <w:r w:rsidR="00091709" w:rsidRPr="00D2524D">
        <w:t> </w:t>
      </w:r>
      <w:r w:rsidR="00601304" w:rsidRPr="00D2524D">
        <w:t>5</w:t>
      </w:r>
      <w:r w:rsidR="00091709" w:rsidRPr="00D2524D">
        <w:t xml:space="preserve"> alebo</w:t>
      </w:r>
      <w:r w:rsidR="00601304" w:rsidRPr="00D2524D">
        <w:t xml:space="preserve"> § 11 ods. 7</w:t>
      </w:r>
      <w:r w:rsidRPr="00D2524D">
        <w:t>.</w:t>
      </w:r>
    </w:p>
    <w:p w:rsidR="00246F6A" w:rsidRPr="00D2524D" w:rsidRDefault="00246F6A" w:rsidP="006644F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8C4157" w:rsidRPr="00D2524D" w:rsidRDefault="00E12897" w:rsidP="006644FB">
      <w:pPr>
        <w:pStyle w:val="titrearticle"/>
        <w:numPr>
          <w:ilvl w:val="0"/>
          <w:numId w:val="30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Ústredný orgán, v ktorého sektore a podsektore podľa prílohy č. 1</w:t>
      </w:r>
      <w:r w:rsidR="008C4157" w:rsidRPr="00D2524D">
        <w:t xml:space="preserve"> došlo k porušeniu povinnosti zakladajúcej správny delikt, uloží </w:t>
      </w:r>
      <w:r w:rsidR="003B20DD" w:rsidRPr="00D2524D">
        <w:t xml:space="preserve">právnickej osobe alebo fyzickej osobe - </w:t>
      </w:r>
      <w:r w:rsidR="003B20DD" w:rsidRPr="00D2524D">
        <w:lastRenderedPageBreak/>
        <w:t>podnikateľovi</w:t>
      </w:r>
      <w:r w:rsidR="008C4157" w:rsidRPr="00D2524D">
        <w:t xml:space="preserve"> pokutu od 5 000 eur do </w:t>
      </w:r>
      <w:r w:rsidR="0031745B" w:rsidRPr="00D2524D">
        <w:t>3</w:t>
      </w:r>
      <w:r w:rsidR="008C4157" w:rsidRPr="00D2524D">
        <w:t>00 000 eur</w:t>
      </w:r>
      <w:r w:rsidR="006644FB" w:rsidRPr="00D2524D">
        <w:t>,</w:t>
      </w:r>
      <w:r w:rsidR="008C4157" w:rsidRPr="00D2524D">
        <w:t xml:space="preserve"> ak poruší povinnosť podľa</w:t>
      </w:r>
      <w:r w:rsidR="00CF29D6" w:rsidRPr="00D2524D">
        <w:t xml:space="preserve"> </w:t>
      </w:r>
      <w:r w:rsidR="008C4157" w:rsidRPr="00D2524D">
        <w:t>§ 21 ods. 3 poslednej vety.</w:t>
      </w:r>
    </w:p>
    <w:p w:rsidR="00246F6A" w:rsidRPr="00D2524D" w:rsidRDefault="00246F6A" w:rsidP="006644F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38596D" w:rsidRPr="00D2524D" w:rsidRDefault="0038596D" w:rsidP="00DA25EA">
      <w:pPr>
        <w:pStyle w:val="titrearticle"/>
        <w:numPr>
          <w:ilvl w:val="0"/>
          <w:numId w:val="30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Ústredný orgán, </w:t>
      </w:r>
      <w:r w:rsidR="00DC58E5" w:rsidRPr="00D2524D">
        <w:t>v ktorého sektor</w:t>
      </w:r>
      <w:r w:rsidR="007C4840" w:rsidRPr="00D2524D">
        <w:t>e a podsektore podľa prílohy č. </w:t>
      </w:r>
      <w:r w:rsidR="00DC58E5" w:rsidRPr="00D2524D">
        <w:t>1</w:t>
      </w:r>
      <w:r w:rsidRPr="00D2524D">
        <w:t xml:space="preserve"> došlo k porušeniu iných povinností podľa tohto zákona ako sú uvedené v odseku </w:t>
      </w:r>
      <w:r w:rsidR="003B0A83" w:rsidRPr="00D2524D">
        <w:t>2</w:t>
      </w:r>
      <w:r w:rsidRPr="00D2524D">
        <w:t xml:space="preserve"> až </w:t>
      </w:r>
      <w:r w:rsidR="00DB56DE" w:rsidRPr="00D2524D">
        <w:t>4</w:t>
      </w:r>
      <w:r w:rsidRPr="00D2524D">
        <w:t xml:space="preserve">, </w:t>
      </w:r>
      <w:r w:rsidR="0031745B" w:rsidRPr="00D2524D">
        <w:t>môže uložiť</w:t>
      </w:r>
      <w:r w:rsidRPr="00D2524D">
        <w:t xml:space="preserve"> kritickému subjektu, právnickej osobe alebo fyzickej osobe - podnikateľovi pokutu do 10 000 eur.</w:t>
      </w:r>
    </w:p>
    <w:p w:rsidR="00246F6A" w:rsidRPr="00D2524D" w:rsidRDefault="00246F6A" w:rsidP="008E493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D31E9C" w:rsidRPr="00D2524D" w:rsidRDefault="00D31E9C" w:rsidP="00DA25EA">
      <w:pPr>
        <w:pStyle w:val="titrearticle"/>
        <w:numPr>
          <w:ilvl w:val="0"/>
          <w:numId w:val="30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Ústredný orgán prihliada pri </w:t>
      </w:r>
      <w:r w:rsidR="00ED657D" w:rsidRPr="00D2524D">
        <w:t>urč</w:t>
      </w:r>
      <w:r w:rsidRPr="00D2524D">
        <w:t>ení výšky pokuty na závažnosť, okolnosti, spôsob, čas trvania a následky porušenia povinnosti.</w:t>
      </w:r>
    </w:p>
    <w:p w:rsidR="00246F6A" w:rsidRPr="00D2524D" w:rsidRDefault="00246F6A" w:rsidP="008E493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A46410" w:rsidRPr="00D2524D" w:rsidRDefault="00A46410" w:rsidP="00DA25EA">
      <w:pPr>
        <w:pStyle w:val="titrearticle"/>
        <w:numPr>
          <w:ilvl w:val="0"/>
          <w:numId w:val="30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Ak do jedného roka odo dňa nadobudnutia právoplatnosti rozhodnutia o uložení pokuty </w:t>
      </w:r>
      <w:r w:rsidR="0098168C" w:rsidRPr="00D2524D">
        <w:t xml:space="preserve">za správne delikty </w:t>
      </w:r>
      <w:r w:rsidR="00D168E6" w:rsidRPr="00D2524D">
        <w:t xml:space="preserve">podľa odseku 2 až 4 </w:t>
      </w:r>
      <w:r w:rsidRPr="00D2524D">
        <w:t>dôjde k o</w:t>
      </w:r>
      <w:r w:rsidR="000C7F83" w:rsidRPr="00D2524D">
        <w:t>pät</w:t>
      </w:r>
      <w:r w:rsidR="008E493B" w:rsidRPr="00D2524D">
        <w:t>ovnému porušeniu povinnosti, za </w:t>
      </w:r>
      <w:r w:rsidR="000C7F83" w:rsidRPr="00D2524D">
        <w:t>ktorú</w:t>
      </w:r>
      <w:r w:rsidRPr="00D2524D">
        <w:t xml:space="preserve"> bola pokuta</w:t>
      </w:r>
      <w:r w:rsidR="0098168C" w:rsidRPr="00D2524D">
        <w:t xml:space="preserve"> </w:t>
      </w:r>
      <w:r w:rsidR="00FC1246" w:rsidRPr="00D2524D">
        <w:t xml:space="preserve">za správne delikty podľa odseku 2 až 4 </w:t>
      </w:r>
      <w:r w:rsidRPr="00D2524D">
        <w:t>uložená, ústredný orgán</w:t>
      </w:r>
      <w:r w:rsidR="003B5C44" w:rsidRPr="00D2524D">
        <w:t>,</w:t>
      </w:r>
      <w:r w:rsidRPr="00D2524D">
        <w:t xml:space="preserve"> v</w:t>
      </w:r>
      <w:r w:rsidR="00FC1246" w:rsidRPr="00D2524D">
        <w:t> </w:t>
      </w:r>
      <w:r w:rsidR="00C70D64" w:rsidRPr="00D2524D">
        <w:t>ktorého</w:t>
      </w:r>
      <w:r w:rsidRPr="00D2524D">
        <w:t> </w:t>
      </w:r>
      <w:r w:rsidR="00061176" w:rsidRPr="00D2524D">
        <w:t>sektore a podsektore podľa prílohy č. 1</w:t>
      </w:r>
      <w:r w:rsidRPr="00D2524D">
        <w:t xml:space="preserve"> </w:t>
      </w:r>
      <w:r w:rsidR="00B502F1" w:rsidRPr="00D2524D">
        <w:t>došlo k porušeniu povinnosti</w:t>
      </w:r>
      <w:r w:rsidRPr="00D2524D">
        <w:t xml:space="preserve">, uloží pokutu až do dvojnásobku výšky súm podľa odsekov </w:t>
      </w:r>
      <w:r w:rsidR="007C3802" w:rsidRPr="00D2524D">
        <w:t>2</w:t>
      </w:r>
      <w:r w:rsidRPr="00D2524D">
        <w:t xml:space="preserve"> až </w:t>
      </w:r>
      <w:r w:rsidR="00DB56DE" w:rsidRPr="00D2524D">
        <w:t>4</w:t>
      </w:r>
      <w:r w:rsidRPr="00D2524D">
        <w:t>.</w:t>
      </w:r>
    </w:p>
    <w:p w:rsidR="00246F6A" w:rsidRPr="00D2524D" w:rsidRDefault="00246F6A" w:rsidP="008E493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D31E9C" w:rsidRPr="00D2524D" w:rsidRDefault="00D31E9C" w:rsidP="00DA25EA">
      <w:pPr>
        <w:pStyle w:val="titrearticle"/>
        <w:numPr>
          <w:ilvl w:val="0"/>
          <w:numId w:val="3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Pokutu možno uložiť do dvoch rokov odo dňa, k</w:t>
      </w:r>
      <w:r w:rsidR="008E493B" w:rsidRPr="00D2524D">
        <w:t>eď sa ústredný orgán dozvedel o </w:t>
      </w:r>
      <w:r w:rsidRPr="00D2524D">
        <w:t>porušení povinnosti, najneskôr však do troch rokov odo dňa, keď k porušeniu povinnosti došlo.</w:t>
      </w:r>
    </w:p>
    <w:p w:rsidR="00246F6A" w:rsidRPr="00D2524D" w:rsidRDefault="00246F6A" w:rsidP="008E493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D31E9C" w:rsidRPr="00D2524D" w:rsidRDefault="00D31E9C" w:rsidP="00DA25EA">
      <w:pPr>
        <w:pStyle w:val="titrearticle"/>
        <w:numPr>
          <w:ilvl w:val="0"/>
          <w:numId w:val="3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Pokuta je splatná do 30 dní od nadobudnutia právoplatnosti rozhodnutia o uložení pokuty.</w:t>
      </w:r>
    </w:p>
    <w:p w:rsidR="00246F6A" w:rsidRPr="00D2524D" w:rsidRDefault="00246F6A" w:rsidP="008E493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D31E9C" w:rsidRPr="00D2524D" w:rsidRDefault="00D31E9C" w:rsidP="00DA25EA">
      <w:pPr>
        <w:pStyle w:val="titrearticle"/>
        <w:numPr>
          <w:ilvl w:val="0"/>
          <w:numId w:val="3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Na ukladanie pokút sa vzťahuje Správny poriadok.</w:t>
      </w:r>
    </w:p>
    <w:p w:rsidR="00246F6A" w:rsidRPr="00D2524D" w:rsidRDefault="00246F6A" w:rsidP="008E493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D31E9C" w:rsidRPr="00D2524D" w:rsidRDefault="00686F1B" w:rsidP="00DA25EA">
      <w:pPr>
        <w:pStyle w:val="titrearticle"/>
        <w:numPr>
          <w:ilvl w:val="0"/>
          <w:numId w:val="3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Pokuty sú </w:t>
      </w:r>
      <w:r w:rsidR="00D31E9C" w:rsidRPr="00D2524D">
        <w:t>je príjmom štátneho rozpočtu.</w:t>
      </w:r>
    </w:p>
    <w:p w:rsidR="00B8415F" w:rsidRPr="00D2524D" w:rsidRDefault="00B8415F" w:rsidP="008E493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A62ED8" w:rsidRPr="00D2524D" w:rsidRDefault="006F011F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>Spoločné, pr</w:t>
      </w:r>
      <w:r w:rsidR="008716BC" w:rsidRPr="00D2524D">
        <w:rPr>
          <w:rFonts w:ascii="Times New Roman" w:hAnsi="Times New Roman" w:cs="Times New Roman"/>
          <w:b/>
          <w:sz w:val="24"/>
          <w:szCs w:val="24"/>
        </w:rPr>
        <w:t>echodné a záverečné ustanovenia</w:t>
      </w:r>
    </w:p>
    <w:p w:rsidR="0014059B" w:rsidRPr="00D2524D" w:rsidRDefault="0014059B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F6B" w:rsidRPr="00D2524D" w:rsidRDefault="00856BBB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>§ 19</w:t>
      </w:r>
    </w:p>
    <w:p w:rsidR="00201F6B" w:rsidRPr="00D2524D" w:rsidRDefault="00201F6B" w:rsidP="00D125D8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DB6F5A" w:rsidRPr="00D2524D" w:rsidRDefault="00DB6F5A" w:rsidP="008E493B">
      <w:pPr>
        <w:pStyle w:val="titrearticle"/>
        <w:numPr>
          <w:ilvl w:val="0"/>
          <w:numId w:val="33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Na </w:t>
      </w:r>
      <w:r w:rsidR="006F538C" w:rsidRPr="00D2524D">
        <w:t>identifikáci</w:t>
      </w:r>
      <w:r w:rsidR="00EB4892" w:rsidRPr="00D2524D">
        <w:t>u</w:t>
      </w:r>
      <w:r w:rsidRPr="00D2524D">
        <w:t xml:space="preserve"> </w:t>
      </w:r>
      <w:r w:rsidR="008D4ABC" w:rsidRPr="00D2524D">
        <w:t>kritického subjektu</w:t>
      </w:r>
      <w:r w:rsidR="00556D07" w:rsidRPr="00D2524D">
        <w:t xml:space="preserve"> a kritického subjektu osobitného európskeho významu</w:t>
      </w:r>
      <w:r w:rsidRPr="00D2524D">
        <w:t xml:space="preserve"> a</w:t>
      </w:r>
      <w:r w:rsidR="00556D07" w:rsidRPr="00D2524D">
        <w:t xml:space="preserve"> ich </w:t>
      </w:r>
      <w:r w:rsidRPr="00D2524D">
        <w:t>zaraden</w:t>
      </w:r>
      <w:r w:rsidR="00EB4892" w:rsidRPr="00D2524D">
        <w:t>iu</w:t>
      </w:r>
      <w:r w:rsidR="00556D07" w:rsidRPr="00D2524D">
        <w:t xml:space="preserve"> a vyraden</w:t>
      </w:r>
      <w:r w:rsidR="00EB4892" w:rsidRPr="00D2524D">
        <w:t>iu</w:t>
      </w:r>
      <w:r w:rsidRPr="00D2524D">
        <w:t xml:space="preserve"> </w:t>
      </w:r>
      <w:r w:rsidR="00556D07" w:rsidRPr="00D2524D">
        <w:t>z</w:t>
      </w:r>
      <w:r w:rsidRPr="00D2524D">
        <w:t>o sektora</w:t>
      </w:r>
      <w:r w:rsidR="004E7573" w:rsidRPr="00D2524D">
        <w:t xml:space="preserve"> a</w:t>
      </w:r>
      <w:r w:rsidR="00556D07" w:rsidRPr="00D2524D">
        <w:t> </w:t>
      </w:r>
      <w:r w:rsidR="004E7573" w:rsidRPr="00D2524D">
        <w:t>podsektora</w:t>
      </w:r>
      <w:r w:rsidR="004701AB" w:rsidRPr="00D2524D">
        <w:t xml:space="preserve"> podľa prílohy č. </w:t>
      </w:r>
      <w:r w:rsidR="00556D07" w:rsidRPr="00D2524D">
        <w:t>1</w:t>
      </w:r>
      <w:r w:rsidRPr="00D2524D">
        <w:t>,</w:t>
      </w:r>
      <w:r w:rsidR="00F84A8B" w:rsidRPr="00D2524D">
        <w:t xml:space="preserve"> </w:t>
      </w:r>
      <w:r w:rsidRPr="00D2524D">
        <w:t xml:space="preserve">sa nevzťahuje </w:t>
      </w:r>
      <w:r w:rsidR="00353A53" w:rsidRPr="00D2524D">
        <w:t>Správny poriadok.</w:t>
      </w:r>
      <w:r w:rsidR="00556D07" w:rsidRPr="00D2524D">
        <w:t xml:space="preserve"> Na doručovanie</w:t>
      </w:r>
      <w:r w:rsidR="00EC1AAA" w:rsidRPr="00D2524D">
        <w:t xml:space="preserve"> a počítanie lehôt</w:t>
      </w:r>
      <w:r w:rsidR="00556D07" w:rsidRPr="00D2524D">
        <w:t xml:space="preserve"> </w:t>
      </w:r>
      <w:r w:rsidR="00F84A8B" w:rsidRPr="00D2524D">
        <w:t>podľa tohto zákona</w:t>
      </w:r>
      <w:r w:rsidR="00556D07" w:rsidRPr="00D2524D">
        <w:t xml:space="preserve"> sa vzťahuje Správny poriadok.</w:t>
      </w:r>
    </w:p>
    <w:p w:rsidR="00800632" w:rsidRPr="00D2524D" w:rsidRDefault="00800632" w:rsidP="008E493B">
      <w:pPr>
        <w:pStyle w:val="titrearticle"/>
        <w:numPr>
          <w:ilvl w:val="0"/>
          <w:numId w:val="33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  <w:rPr>
          <w:rFonts w:eastAsiaTheme="minorEastAsia"/>
          <w:u w:val="single"/>
        </w:rPr>
      </w:pPr>
      <w:r w:rsidRPr="00D2524D">
        <w:lastRenderedPageBreak/>
        <w:t>Subjekty</w:t>
      </w:r>
      <w:r w:rsidRPr="00D2524D">
        <w:rPr>
          <w:rFonts w:eastAsiaTheme="minorEastAsia"/>
        </w:rPr>
        <w:t xml:space="preserve"> v sektore energetika, podsektore jadrová energetika, ktoré poskytujú základné služby podľa prílohy č. 1 pred dňom účinnosti tohto zákona, sa považujú za kritické subjekty ku dňu účinnosti tohto zákona;</w:t>
      </w:r>
      <w:r w:rsidR="007849D6" w:rsidRPr="00D2524D">
        <w:rPr>
          <w:rFonts w:eastAsiaTheme="minorEastAsia"/>
        </w:rPr>
        <w:t xml:space="preserve"> </w:t>
      </w:r>
      <w:r w:rsidRPr="00D2524D">
        <w:rPr>
          <w:rFonts w:eastAsiaTheme="minorEastAsia"/>
        </w:rPr>
        <w:t xml:space="preserve">postup podľa § 9 ods. 1, 2, 4 až </w:t>
      </w:r>
      <w:r w:rsidR="00840B7F" w:rsidRPr="00D2524D">
        <w:t>10</w:t>
      </w:r>
      <w:r w:rsidRPr="00D2524D">
        <w:rPr>
          <w:rFonts w:eastAsiaTheme="minorEastAsia"/>
        </w:rPr>
        <w:t xml:space="preserve"> sa neuplatňuje. Subjekty v sektore</w:t>
      </w:r>
      <w:r w:rsidR="007849D6" w:rsidRPr="00D2524D">
        <w:rPr>
          <w:rFonts w:eastAsiaTheme="minorEastAsia"/>
        </w:rPr>
        <w:t xml:space="preserve"> </w:t>
      </w:r>
      <w:r w:rsidRPr="00D2524D">
        <w:rPr>
          <w:rFonts w:eastAsiaTheme="minorEastAsia"/>
        </w:rPr>
        <w:t xml:space="preserve">energetika, </w:t>
      </w:r>
      <w:r w:rsidRPr="00D2524D">
        <w:t>podsektore jadrová energetika</w:t>
      </w:r>
      <w:r w:rsidRPr="00D2524D">
        <w:rPr>
          <w:rFonts w:eastAsiaTheme="minorEastAsia"/>
        </w:rPr>
        <w:t>,</w:t>
      </w:r>
      <w:r w:rsidRPr="00D2524D">
        <w:t xml:space="preserve"> ktoré</w:t>
      </w:r>
      <w:r w:rsidRPr="00D2524D">
        <w:rPr>
          <w:rFonts w:eastAsiaTheme="minorEastAsia"/>
        </w:rPr>
        <w:t xml:space="preserve"> začnú </w:t>
      </w:r>
      <w:r w:rsidRPr="00D2524D">
        <w:t>poskyt</w:t>
      </w:r>
      <w:r w:rsidRPr="00D2524D">
        <w:rPr>
          <w:rFonts w:eastAsiaTheme="minorEastAsia"/>
        </w:rPr>
        <w:t xml:space="preserve">ovať </w:t>
      </w:r>
      <w:r w:rsidRPr="00D2524D">
        <w:t>základné služby podľa prílohy č. 1 p</w:t>
      </w:r>
      <w:r w:rsidRPr="00D2524D">
        <w:rPr>
          <w:rFonts w:eastAsiaTheme="minorEastAsia"/>
        </w:rPr>
        <w:t>o</w:t>
      </w:r>
      <w:r w:rsidRPr="00D2524D">
        <w:t xml:space="preserve"> d</w:t>
      </w:r>
      <w:r w:rsidRPr="00D2524D">
        <w:rPr>
          <w:rFonts w:eastAsiaTheme="minorEastAsia"/>
        </w:rPr>
        <w:t>ni</w:t>
      </w:r>
      <w:r w:rsidRPr="00D2524D">
        <w:t xml:space="preserve"> účinnosti tohto zákona</w:t>
      </w:r>
      <w:r w:rsidRPr="00D2524D">
        <w:rPr>
          <w:rFonts w:eastAsiaTheme="minorEastAsia"/>
        </w:rPr>
        <w:t>,</w:t>
      </w:r>
      <w:r w:rsidRPr="00D2524D">
        <w:t xml:space="preserve"> sa považujú za kritické subjekty</w:t>
      </w:r>
      <w:r w:rsidR="00251591" w:rsidRPr="00D2524D">
        <w:t xml:space="preserve"> podľa tohto zákona,</w:t>
      </w:r>
      <w:r w:rsidRPr="00D2524D">
        <w:t xml:space="preserve"> ku dňu </w:t>
      </w:r>
      <w:r w:rsidRPr="00D2524D">
        <w:rPr>
          <w:rFonts w:eastAsiaTheme="minorEastAsia"/>
        </w:rPr>
        <w:t xml:space="preserve">začatia poskytovania základnej služby podľa prílohy č. 1; </w:t>
      </w:r>
      <w:r w:rsidR="00E43508" w:rsidRPr="00D2524D">
        <w:t>postup podľa § </w:t>
      </w:r>
      <w:r w:rsidRPr="00D2524D">
        <w:t xml:space="preserve">9 ods. 1, 2, 4 až </w:t>
      </w:r>
      <w:r w:rsidR="00840B7F" w:rsidRPr="00D2524D">
        <w:t>10</w:t>
      </w:r>
      <w:r w:rsidRPr="00D2524D">
        <w:t xml:space="preserve"> sa neuplatňuje.</w:t>
      </w:r>
      <w:r w:rsidRPr="00D2524D">
        <w:rPr>
          <w:rFonts w:eastAsiaTheme="minorEastAsia"/>
        </w:rPr>
        <w:t xml:space="preserve"> </w:t>
      </w:r>
      <w:r w:rsidRPr="00D2524D">
        <w:t>Kritické subjekty podľa prvej vety splnia povinnosť uvedenú v § 11 ods. 1 do deviatich mesiacov odo dňa účinnosti tohto zákona a povinnosť uvedenú v § 10 ods. 1 do desiatich mesiacov odo dňa účinnosti tohto zákona. Kritické subjekty podľa druhej vety splnia povinnosť uvedenú v § 11 ods. 1 do deviatich mesiacov odo dňa začatia poskytovania základnej služby podľa prílohy č. 1 a pov</w:t>
      </w:r>
      <w:r w:rsidR="00E43508" w:rsidRPr="00D2524D">
        <w:t>innosť uvedenú v § 10 ods. 1 do </w:t>
      </w:r>
      <w:r w:rsidRPr="00D2524D">
        <w:t>desiatich mesiacov odo dňa začatia poskytovania zá</w:t>
      </w:r>
      <w:r w:rsidR="00E43508" w:rsidRPr="00D2524D">
        <w:t>kladnej služby podľa prílohy č. </w:t>
      </w:r>
      <w:r w:rsidRPr="00D2524D">
        <w:t xml:space="preserve">1. </w:t>
      </w:r>
      <w:r w:rsidRPr="00D2524D">
        <w:rPr>
          <w:rFonts w:eastAsiaTheme="minorEastAsia"/>
        </w:rPr>
        <w:t xml:space="preserve">Povinnosti podľa § 6 písm. a), b), f) tretieho až piateho bodu, písm. i), j), l) až n), písm. p), r), § 7, § 9 ods. 8 až </w:t>
      </w:r>
      <w:r w:rsidR="00840B7F" w:rsidRPr="00D2524D">
        <w:t>10</w:t>
      </w:r>
      <w:r w:rsidRPr="00D2524D">
        <w:rPr>
          <w:rFonts w:eastAsiaTheme="minorEastAsia"/>
        </w:rPr>
        <w:t xml:space="preserve"> a § 16 sa nevzťahujú na kritické subjekty podľa prvej a druhej vety v</w:t>
      </w:r>
      <w:r w:rsidR="00E43508" w:rsidRPr="00D2524D">
        <w:rPr>
          <w:rFonts w:eastAsiaTheme="minorEastAsia"/>
        </w:rPr>
        <w:t> </w:t>
      </w:r>
      <w:r w:rsidRPr="00D2524D">
        <w:rPr>
          <w:rFonts w:eastAsiaTheme="minorEastAsia"/>
        </w:rPr>
        <w:t>rozsahu, v akom sú tieto povinnosti upravené podľa osobitného predpisu</w:t>
      </w:r>
      <w:r w:rsidR="00251591" w:rsidRPr="00D2524D">
        <w:rPr>
          <w:rFonts w:eastAsiaTheme="minorEastAsia"/>
        </w:rPr>
        <w:t>.</w:t>
      </w:r>
      <w:r w:rsidR="00251591" w:rsidRPr="00D2524D">
        <w:rPr>
          <w:rStyle w:val="Odkaznapoznmkupodiarou"/>
        </w:rPr>
        <w:footnoteReference w:id="23"/>
      </w:r>
      <w:r w:rsidR="00251591" w:rsidRPr="00D2524D">
        <w:t>)</w:t>
      </w:r>
      <w:r w:rsidRPr="00D2524D">
        <w:rPr>
          <w:rFonts w:eastAsiaTheme="minorEastAsia"/>
        </w:rPr>
        <w:t xml:space="preserve"> Orgán štátnej správy podľa osobitného predpisu</w:t>
      </w:r>
      <w:r w:rsidR="00251591" w:rsidRPr="00D2524D">
        <w:rPr>
          <w:rStyle w:val="Odkaznapoznmkupodiarou"/>
          <w:rFonts w:eastAsiaTheme="minorEastAsia"/>
        </w:rPr>
        <w:footnoteReference w:id="24"/>
      </w:r>
      <w:r w:rsidR="00251591" w:rsidRPr="00D2524D">
        <w:rPr>
          <w:rFonts w:eastAsiaTheme="minorEastAsia"/>
        </w:rPr>
        <w:t xml:space="preserve">) </w:t>
      </w:r>
      <w:r w:rsidRPr="00D2524D">
        <w:rPr>
          <w:rFonts w:eastAsiaTheme="minorEastAsia"/>
        </w:rPr>
        <w:t>oznámi ústrednému orgánu a orgánu štátnej správy podľa osobitného predpisu</w:t>
      </w:r>
      <w:r w:rsidRPr="00D2524D">
        <w:rPr>
          <w:rFonts w:eastAsiaTheme="minorEastAsia"/>
          <w:vertAlign w:val="superscript"/>
        </w:rPr>
        <w:t>7</w:t>
      </w:r>
      <w:r w:rsidRPr="00D2524D">
        <w:rPr>
          <w:rFonts w:eastAsiaTheme="minorEastAsia"/>
        </w:rPr>
        <w:t>) údaje týkajúce sa kritických subjekto</w:t>
      </w:r>
      <w:r w:rsidR="00AF2498" w:rsidRPr="00D2524D">
        <w:rPr>
          <w:rFonts w:eastAsiaTheme="minorEastAsia"/>
        </w:rPr>
        <w:t>v</w:t>
      </w:r>
      <w:r w:rsidRPr="00D2524D">
        <w:rPr>
          <w:rFonts w:eastAsiaTheme="minorEastAsia"/>
        </w:rPr>
        <w:t xml:space="preserve"> podľa prvej a druhej vety v rozsahu § 6 písm. f) prvého</w:t>
      </w:r>
      <w:r w:rsidR="00251591" w:rsidRPr="00D2524D">
        <w:rPr>
          <w:rFonts w:eastAsiaTheme="minorEastAsia"/>
        </w:rPr>
        <w:t xml:space="preserve"> a druhého</w:t>
      </w:r>
      <w:r w:rsidRPr="00D2524D">
        <w:rPr>
          <w:rFonts w:eastAsiaTheme="minorEastAsia"/>
        </w:rPr>
        <w:t xml:space="preserve"> bodu bez zbytočného odkladu.</w:t>
      </w:r>
    </w:p>
    <w:p w:rsidR="008716BC" w:rsidRPr="00D2524D" w:rsidRDefault="008716BC" w:rsidP="00D125D8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DE45D2" w:rsidRPr="00D2524D" w:rsidRDefault="00DE45D2" w:rsidP="005B0D52">
      <w:pPr>
        <w:pStyle w:val="titrearticle"/>
        <w:numPr>
          <w:ilvl w:val="0"/>
          <w:numId w:val="33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5"/>
        <w:jc w:val="both"/>
        <w:textAlignment w:val="baseline"/>
      </w:pPr>
      <w:r w:rsidRPr="00D2524D">
        <w:t>Povi</w:t>
      </w:r>
      <w:r w:rsidR="00BF11B3" w:rsidRPr="00D2524D">
        <w:t xml:space="preserve">nnosti </w:t>
      </w:r>
      <w:r w:rsidR="00AC4A3A" w:rsidRPr="00D2524D">
        <w:t>podľa</w:t>
      </w:r>
      <w:r w:rsidR="00BF11B3" w:rsidRPr="00D2524D">
        <w:t xml:space="preserve"> </w:t>
      </w:r>
      <w:r w:rsidR="007D42A3" w:rsidRPr="00D2524D">
        <w:t xml:space="preserve">§ 9 ods. </w:t>
      </w:r>
      <w:r w:rsidR="00DB56DE" w:rsidRPr="00D2524D">
        <w:t>7</w:t>
      </w:r>
      <w:r w:rsidR="007D42A3" w:rsidRPr="00D2524D">
        <w:t xml:space="preserve"> až </w:t>
      </w:r>
      <w:r w:rsidR="00DB56DE" w:rsidRPr="00D2524D">
        <w:t>10</w:t>
      </w:r>
      <w:r w:rsidR="007D42A3" w:rsidRPr="00D2524D">
        <w:t xml:space="preserve">, </w:t>
      </w:r>
      <w:r w:rsidR="00BF11B3" w:rsidRPr="00D2524D">
        <w:t>§ 10 až 14</w:t>
      </w:r>
      <w:r w:rsidR="00244D0F" w:rsidRPr="00D2524D">
        <w:t xml:space="preserve"> a § 16 </w:t>
      </w:r>
      <w:r w:rsidRPr="00D2524D">
        <w:t>sa n</w:t>
      </w:r>
      <w:r w:rsidR="00324D2D" w:rsidRPr="00D2524D">
        <w:t>ev</w:t>
      </w:r>
      <w:r w:rsidR="00C44DA4" w:rsidRPr="00D2524D">
        <w:t>z</w:t>
      </w:r>
      <w:r w:rsidR="00324D2D" w:rsidRPr="00D2524D">
        <w:t xml:space="preserve">ťahujú na kritické subjekty </w:t>
      </w:r>
      <w:r w:rsidR="0080593B" w:rsidRPr="00D2524D">
        <w:t>v sektore</w:t>
      </w:r>
      <w:r w:rsidRPr="00D2524D">
        <w:t xml:space="preserve"> </w:t>
      </w:r>
      <w:r w:rsidR="0080593B" w:rsidRPr="00D2524D">
        <w:t>digitálna infraštruktúra a v sektore financie</w:t>
      </w:r>
      <w:r w:rsidRPr="00D2524D">
        <w:t>.</w:t>
      </w:r>
      <w:r w:rsidR="001A2719" w:rsidRPr="00D2524D">
        <w:t xml:space="preserve"> </w:t>
      </w:r>
    </w:p>
    <w:p w:rsidR="008430F7" w:rsidRPr="00D2524D" w:rsidRDefault="008430F7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1B8" w:rsidRPr="00D2524D" w:rsidRDefault="003431B8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>§ 20</w:t>
      </w:r>
    </w:p>
    <w:p w:rsidR="003D07EA" w:rsidRPr="00D2524D" w:rsidRDefault="003D07EA" w:rsidP="0014059B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92F" w:rsidRPr="00D2524D" w:rsidRDefault="0029292F" w:rsidP="0014059B">
      <w:pPr>
        <w:pStyle w:val="titrearticle"/>
        <w:numPr>
          <w:ilvl w:val="0"/>
          <w:numId w:val="34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Ministerstvo vnútra predloží Komisii údaje týkajúce sa určenia, zriadenia alebo zmeny ústredných orgánov a jednotného kontaktného miesta podľa tohto zákona, vrátane ich úloh</w:t>
      </w:r>
      <w:r w:rsidR="007849D6" w:rsidRPr="00D2524D">
        <w:t xml:space="preserve"> </w:t>
      </w:r>
      <w:r w:rsidRPr="00D2524D">
        <w:t xml:space="preserve">a povinností, ako aj o ich kontaktných údajoch prvýkrát najneskôr </w:t>
      </w:r>
      <w:r w:rsidR="003D07EA" w:rsidRPr="00D2524D">
        <w:t>do troch mesiacov od </w:t>
      </w:r>
      <w:r w:rsidRPr="00D2524D">
        <w:t>účinnosti tohto zákona.</w:t>
      </w:r>
    </w:p>
    <w:p w:rsidR="0029292F" w:rsidRPr="00D2524D" w:rsidRDefault="0029292F" w:rsidP="00C84730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91B" w:rsidRPr="00D2524D" w:rsidRDefault="003F0553" w:rsidP="0014059B">
      <w:pPr>
        <w:pStyle w:val="titrearticle"/>
        <w:numPr>
          <w:ilvl w:val="0"/>
          <w:numId w:val="34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Ústredné orgány predložia ministerstvu vnútra </w:t>
      </w:r>
      <w:r w:rsidR="00A46CBF" w:rsidRPr="00D2524D">
        <w:t>správy o posúdení rizika</w:t>
      </w:r>
      <w:r w:rsidRPr="00D2524D">
        <w:t xml:space="preserve"> podľa sektorov a podsektorov v prílohe č. 1 </w:t>
      </w:r>
      <w:r w:rsidR="00B926FD" w:rsidRPr="00D2524D">
        <w:t>vrátane urč</w:t>
      </w:r>
      <w:r w:rsidR="00781249" w:rsidRPr="00D2524D">
        <w:t>enia</w:t>
      </w:r>
      <w:r w:rsidR="00B926FD" w:rsidRPr="00D2524D">
        <w:t xml:space="preserve"> prahových hodnôt incidentov</w:t>
      </w:r>
      <w:r w:rsidR="00DB56DE" w:rsidRPr="00D2524D">
        <w:t xml:space="preserve"> podľa</w:t>
      </w:r>
      <w:r w:rsidR="00B926FD" w:rsidRPr="00D2524D">
        <w:t xml:space="preserve"> § 8 ods. 3 písm. e), </w:t>
      </w:r>
      <w:r w:rsidRPr="00D2524D">
        <w:t xml:space="preserve">podklady k spracovaniu návrhu stratégie podľa sektorov a podsektorov v prílohe </w:t>
      </w:r>
      <w:r w:rsidRPr="00D2524D">
        <w:lastRenderedPageBreak/>
        <w:t>č. 1</w:t>
      </w:r>
      <w:r w:rsidR="004C11B0" w:rsidRPr="00D2524D">
        <w:t xml:space="preserve">, vrátane </w:t>
      </w:r>
      <w:r w:rsidR="00840B7F" w:rsidRPr="00D2524D">
        <w:t>prahových hodnôt pre kritériá významnosti</w:t>
      </w:r>
      <w:r w:rsidR="00840B7F" w:rsidRPr="00D2524D" w:rsidDel="00840B7F">
        <w:t xml:space="preserve"> </w:t>
      </w:r>
      <w:r w:rsidR="005F56A8" w:rsidRPr="00D2524D">
        <w:t>vplyvu podľa § 14 ods. 3</w:t>
      </w:r>
      <w:r w:rsidR="00F374E9" w:rsidRPr="00D2524D">
        <w:t>,</w:t>
      </w:r>
      <w:r w:rsidRPr="00D2524D">
        <w:t xml:space="preserve"> </w:t>
      </w:r>
      <w:r w:rsidR="008D556F" w:rsidRPr="00D2524D">
        <w:t>najneskôr do 31. augusta 2025.</w:t>
      </w:r>
    </w:p>
    <w:p w:rsidR="008716BC" w:rsidRPr="00D2524D" w:rsidRDefault="008716BC" w:rsidP="0014059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3431B8" w:rsidRPr="00D2524D" w:rsidRDefault="003431B8" w:rsidP="0014059B">
      <w:pPr>
        <w:pStyle w:val="titrearticle"/>
        <w:numPr>
          <w:ilvl w:val="0"/>
          <w:numId w:val="34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Ministerstvo vnútra </w:t>
      </w:r>
      <w:r w:rsidR="00A46CBF" w:rsidRPr="00D2524D">
        <w:t>predloží</w:t>
      </w:r>
      <w:r w:rsidR="007849D6" w:rsidRPr="00D2524D">
        <w:t xml:space="preserve"> </w:t>
      </w:r>
      <w:r w:rsidRPr="00D2524D">
        <w:t>návrh stratégie vláde najneskôr do 31. októbra 2025.</w:t>
      </w:r>
    </w:p>
    <w:p w:rsidR="008716BC" w:rsidRPr="00D2524D" w:rsidRDefault="008716BC" w:rsidP="0014059B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426"/>
        <w:jc w:val="both"/>
        <w:textAlignment w:val="baseline"/>
      </w:pPr>
    </w:p>
    <w:p w:rsidR="003431B8" w:rsidRPr="00D2524D" w:rsidRDefault="00B63191" w:rsidP="0014059B">
      <w:pPr>
        <w:shd w:val="clear" w:color="auto" w:fill="FFFFFF" w:themeFill="background1"/>
        <w:tabs>
          <w:tab w:val="left" w:pos="851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(4</w:t>
      </w:r>
      <w:r w:rsidR="003431B8" w:rsidRPr="00D2524D">
        <w:rPr>
          <w:rFonts w:ascii="Times New Roman" w:hAnsi="Times New Roman" w:cs="Times New Roman"/>
          <w:sz w:val="24"/>
          <w:szCs w:val="24"/>
        </w:rPr>
        <w:t>)</w:t>
      </w:r>
      <w:r w:rsidR="003431B8" w:rsidRPr="00D2524D">
        <w:rPr>
          <w:rFonts w:ascii="Times New Roman" w:hAnsi="Times New Roman" w:cs="Times New Roman"/>
          <w:sz w:val="24"/>
          <w:szCs w:val="24"/>
        </w:rPr>
        <w:tab/>
      </w:r>
      <w:r w:rsidR="003F0553" w:rsidRPr="00D2524D">
        <w:rPr>
          <w:rFonts w:ascii="Times New Roman" w:hAnsi="Times New Roman" w:cs="Times New Roman"/>
          <w:sz w:val="24"/>
          <w:szCs w:val="24"/>
        </w:rPr>
        <w:t>Vláda schváli stratégiu najneskôr do 17. januára 2026.</w:t>
      </w:r>
      <w:r w:rsidR="003431B8" w:rsidRPr="00D25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6BC" w:rsidRPr="00D2524D" w:rsidRDefault="008716BC" w:rsidP="0014059B">
      <w:pPr>
        <w:shd w:val="clear" w:color="auto" w:fill="FFFFFF" w:themeFill="background1"/>
        <w:tabs>
          <w:tab w:val="left" w:pos="851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556F" w:rsidRPr="00D2524D" w:rsidRDefault="00B63191" w:rsidP="0014059B">
      <w:pPr>
        <w:shd w:val="clear" w:color="auto" w:fill="FFFFFF" w:themeFill="background1"/>
        <w:tabs>
          <w:tab w:val="left" w:pos="851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(5</w:t>
      </w:r>
      <w:r w:rsidR="003431B8" w:rsidRPr="00D2524D">
        <w:rPr>
          <w:rFonts w:ascii="Times New Roman" w:hAnsi="Times New Roman" w:cs="Times New Roman"/>
          <w:sz w:val="24"/>
          <w:szCs w:val="24"/>
        </w:rPr>
        <w:t>)</w:t>
      </w:r>
      <w:r w:rsidR="003431B8" w:rsidRPr="00D2524D">
        <w:rPr>
          <w:rFonts w:ascii="Times New Roman" w:hAnsi="Times New Roman" w:cs="Times New Roman"/>
          <w:sz w:val="24"/>
          <w:szCs w:val="24"/>
        </w:rPr>
        <w:tab/>
        <w:t xml:space="preserve">Ústredné orgány </w:t>
      </w:r>
      <w:r w:rsidR="00990E88" w:rsidRPr="00D2524D">
        <w:rPr>
          <w:rFonts w:ascii="Times New Roman" w:hAnsi="Times New Roman" w:cs="Times New Roman"/>
          <w:sz w:val="24"/>
          <w:szCs w:val="24"/>
        </w:rPr>
        <w:t>identifikujú</w:t>
      </w:r>
      <w:r w:rsidR="003431B8" w:rsidRPr="00D2524D">
        <w:rPr>
          <w:rFonts w:ascii="Times New Roman" w:hAnsi="Times New Roman" w:cs="Times New Roman"/>
          <w:sz w:val="24"/>
          <w:szCs w:val="24"/>
        </w:rPr>
        <w:t xml:space="preserve"> kritické subjekty </w:t>
      </w:r>
      <w:r w:rsidR="00437CF4" w:rsidRPr="00D2524D">
        <w:rPr>
          <w:rFonts w:ascii="Times New Roman" w:hAnsi="Times New Roman" w:cs="Times New Roman"/>
          <w:sz w:val="24"/>
          <w:szCs w:val="24"/>
        </w:rPr>
        <w:t xml:space="preserve">prvýkrát </w:t>
      </w:r>
      <w:r w:rsidR="00990E88" w:rsidRPr="00D2524D">
        <w:rPr>
          <w:rFonts w:ascii="Times New Roman" w:hAnsi="Times New Roman" w:cs="Times New Roman"/>
          <w:sz w:val="24"/>
          <w:szCs w:val="24"/>
        </w:rPr>
        <w:t>po schválení stratégie</w:t>
      </w:r>
      <w:r w:rsidR="00437CF4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3431B8" w:rsidRPr="00D2524D">
        <w:rPr>
          <w:rFonts w:ascii="Times New Roman" w:hAnsi="Times New Roman" w:cs="Times New Roman"/>
          <w:sz w:val="24"/>
          <w:szCs w:val="24"/>
        </w:rPr>
        <w:t>najneskôr do 17. júla 2026.</w:t>
      </w:r>
    </w:p>
    <w:p w:rsidR="00315686" w:rsidRPr="00D2524D" w:rsidRDefault="00315686" w:rsidP="0014059B">
      <w:pPr>
        <w:shd w:val="clear" w:color="auto" w:fill="FFFFFF" w:themeFill="background1"/>
        <w:tabs>
          <w:tab w:val="left" w:pos="851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15686" w:rsidRPr="00D2524D" w:rsidRDefault="00B63191" w:rsidP="0014059B">
      <w:pPr>
        <w:shd w:val="clear" w:color="auto" w:fill="FFFFFF" w:themeFill="background1"/>
        <w:tabs>
          <w:tab w:val="left" w:pos="851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(6</w:t>
      </w:r>
      <w:r w:rsidR="007E68C2" w:rsidRPr="00D2524D">
        <w:rPr>
          <w:rFonts w:ascii="Times New Roman" w:hAnsi="Times New Roman" w:cs="Times New Roman"/>
          <w:sz w:val="24"/>
          <w:szCs w:val="24"/>
        </w:rPr>
        <w:t>) Ministerstvo vnútra predloží Komisii a S</w:t>
      </w:r>
      <w:r w:rsidR="00315686" w:rsidRPr="00D2524D">
        <w:rPr>
          <w:rFonts w:ascii="Times New Roman" w:hAnsi="Times New Roman" w:cs="Times New Roman"/>
          <w:sz w:val="24"/>
          <w:szCs w:val="24"/>
        </w:rPr>
        <w:t xml:space="preserve">kupine pre odolnosť kritických subjektov </w:t>
      </w:r>
      <w:r w:rsidR="00165843" w:rsidRPr="00D2524D">
        <w:rPr>
          <w:rFonts w:ascii="Times New Roman" w:hAnsi="Times New Roman" w:cs="Times New Roman"/>
          <w:sz w:val="24"/>
          <w:szCs w:val="24"/>
        </w:rPr>
        <w:t xml:space="preserve">Komisie </w:t>
      </w:r>
      <w:r w:rsidR="00315686" w:rsidRPr="00D2524D">
        <w:rPr>
          <w:rFonts w:ascii="Times New Roman" w:hAnsi="Times New Roman" w:cs="Times New Roman"/>
          <w:sz w:val="24"/>
          <w:szCs w:val="24"/>
        </w:rPr>
        <w:t xml:space="preserve">súhrnnú správu o prijatých oznámeniach </w:t>
      </w:r>
      <w:r w:rsidR="006942D5" w:rsidRPr="00D2524D">
        <w:rPr>
          <w:rFonts w:ascii="Times New Roman" w:hAnsi="Times New Roman" w:cs="Times New Roman"/>
          <w:sz w:val="24"/>
          <w:szCs w:val="24"/>
        </w:rPr>
        <w:t xml:space="preserve">podľa § 14 </w:t>
      </w:r>
      <w:r w:rsidR="00080F06" w:rsidRPr="00D2524D">
        <w:rPr>
          <w:rFonts w:ascii="Times New Roman" w:hAnsi="Times New Roman" w:cs="Times New Roman"/>
          <w:sz w:val="24"/>
          <w:szCs w:val="24"/>
        </w:rPr>
        <w:t xml:space="preserve">ods. 8 </w:t>
      </w:r>
      <w:r w:rsidR="00315686" w:rsidRPr="00D2524D">
        <w:rPr>
          <w:rFonts w:ascii="Times New Roman" w:hAnsi="Times New Roman" w:cs="Times New Roman"/>
          <w:sz w:val="24"/>
          <w:szCs w:val="24"/>
        </w:rPr>
        <w:t xml:space="preserve">vrátane počtu oznámení, povahy oznámených incidentov a opatrení </w:t>
      </w:r>
      <w:r w:rsidR="00F45C45" w:rsidRPr="00D2524D">
        <w:rPr>
          <w:rFonts w:ascii="Times New Roman" w:hAnsi="Times New Roman" w:cs="Times New Roman"/>
          <w:sz w:val="24"/>
          <w:szCs w:val="24"/>
        </w:rPr>
        <w:t>prvýkrát najneskôr</w:t>
      </w:r>
      <w:r w:rsidR="007E68C2" w:rsidRPr="00D2524D">
        <w:rPr>
          <w:rFonts w:ascii="Times New Roman" w:hAnsi="Times New Roman" w:cs="Times New Roman"/>
          <w:sz w:val="24"/>
          <w:szCs w:val="24"/>
        </w:rPr>
        <w:t xml:space="preserve"> do 17. júla 2028.</w:t>
      </w:r>
    </w:p>
    <w:p w:rsidR="00380DA9" w:rsidRPr="00D2524D" w:rsidRDefault="00380DA9" w:rsidP="0014059B">
      <w:pPr>
        <w:shd w:val="clear" w:color="auto" w:fill="FFFFFF" w:themeFill="background1"/>
        <w:tabs>
          <w:tab w:val="left" w:pos="851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431B8" w:rsidRPr="00D2524D" w:rsidRDefault="003431B8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>§ 2</w:t>
      </w:r>
      <w:r w:rsidR="002F773C" w:rsidRPr="00D2524D">
        <w:rPr>
          <w:rFonts w:ascii="Times New Roman" w:hAnsi="Times New Roman" w:cs="Times New Roman"/>
          <w:b/>
          <w:sz w:val="24"/>
          <w:szCs w:val="24"/>
        </w:rPr>
        <w:t>1</w:t>
      </w:r>
    </w:p>
    <w:p w:rsidR="000A24F1" w:rsidRPr="00D2524D" w:rsidRDefault="000A24F1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1B8" w:rsidRPr="00D2524D" w:rsidRDefault="003431B8" w:rsidP="00026C20">
      <w:pPr>
        <w:pStyle w:val="titrearticle"/>
        <w:numPr>
          <w:ilvl w:val="0"/>
          <w:numId w:val="3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Rozhodnutia o </w:t>
      </w:r>
      <w:r w:rsidR="00ED657D" w:rsidRPr="00D2524D">
        <w:t>urč</w:t>
      </w:r>
      <w:r w:rsidRPr="00D2524D">
        <w:t>ení prvku kritickej infraštruktúry</w:t>
      </w:r>
      <w:r w:rsidR="0050689E" w:rsidRPr="00D2524D">
        <w:t xml:space="preserve"> a prvku európskej kritickej infraštruktúry</w:t>
      </w:r>
      <w:r w:rsidRPr="00D2524D">
        <w:t xml:space="preserve"> oznámené podľa doterajších predpisov zostávajú v platnosti do 1</w:t>
      </w:r>
      <w:r w:rsidR="00AD75AC" w:rsidRPr="00D2524D">
        <w:t>7</w:t>
      </w:r>
      <w:r w:rsidRPr="00D2524D">
        <w:t xml:space="preserve">. júla 2026. </w:t>
      </w:r>
      <w:r w:rsidR="00FB4441" w:rsidRPr="00D2524D">
        <w:t>P</w:t>
      </w:r>
      <w:r w:rsidRPr="00D2524D">
        <w:t>revádzkovatelia</w:t>
      </w:r>
      <w:r w:rsidR="00840B7F" w:rsidRPr="00D2524D">
        <w:t xml:space="preserve"> okrem kritických subjektov v sektore energetika, podsektore jadrová energetika</w:t>
      </w:r>
      <w:r w:rsidR="00840B7F" w:rsidRPr="00D2524D" w:rsidDel="00840B7F">
        <w:t xml:space="preserve"> </w:t>
      </w:r>
      <w:r w:rsidR="00FB4441" w:rsidRPr="00D2524D">
        <w:t xml:space="preserve">plnia </w:t>
      </w:r>
      <w:r w:rsidRPr="00D2524D">
        <w:t xml:space="preserve">povinnosti </w:t>
      </w:r>
      <w:r w:rsidR="00DC3480" w:rsidRPr="00D2524D">
        <w:t xml:space="preserve">podľa doterajších predpisov </w:t>
      </w:r>
      <w:r w:rsidR="00AD75AC" w:rsidRPr="00D2524D">
        <w:t xml:space="preserve">do 17. júla 2026. </w:t>
      </w:r>
      <w:r w:rsidR="00852891" w:rsidRPr="00D2524D">
        <w:t xml:space="preserve">Ústredné orgány v konaniach o uložení pokuty postupujú podľa doterajších predpisov do 17. júla 2026. </w:t>
      </w:r>
      <w:r w:rsidR="00DE7E09" w:rsidRPr="00D2524D">
        <w:t>Ustanovenia</w:t>
      </w:r>
      <w:r w:rsidR="001E2CC6" w:rsidRPr="00D2524D">
        <w:t xml:space="preserve"> </w:t>
      </w:r>
      <w:r w:rsidR="009D6727" w:rsidRPr="00D2524D">
        <w:t xml:space="preserve">prvej vety </w:t>
      </w:r>
      <w:r w:rsidR="00840B7F" w:rsidRPr="00D2524D">
        <w:t>až tretej vety</w:t>
      </w:r>
      <w:r w:rsidR="00840B7F" w:rsidRPr="00D2524D" w:rsidDel="00840B7F">
        <w:t xml:space="preserve"> </w:t>
      </w:r>
      <w:r w:rsidR="001E2CC6" w:rsidRPr="00D2524D">
        <w:t xml:space="preserve">neplatia, </w:t>
      </w:r>
      <w:r w:rsidR="00DE7E09" w:rsidRPr="00D2524D">
        <w:t xml:space="preserve">ak odsek </w:t>
      </w:r>
      <w:r w:rsidR="002F784E" w:rsidRPr="00D2524D">
        <w:t>3</w:t>
      </w:r>
      <w:r w:rsidR="00DE7E09" w:rsidRPr="00D2524D">
        <w:t xml:space="preserve"> ustanovuje inak.</w:t>
      </w:r>
    </w:p>
    <w:p w:rsidR="00B24B8B" w:rsidRPr="00D2524D" w:rsidRDefault="00B24B8B" w:rsidP="00026C20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</w:pPr>
    </w:p>
    <w:p w:rsidR="00B24B8B" w:rsidRPr="00D2524D" w:rsidRDefault="00403EF1" w:rsidP="00026C20">
      <w:pPr>
        <w:pStyle w:val="titrearticle"/>
        <w:numPr>
          <w:ilvl w:val="0"/>
          <w:numId w:val="3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 xml:space="preserve">Pri určovaní prvku kritickej infraštruktúry a prvku európskej kritickej infraštruktúry a ich vyraďovaní </w:t>
      </w:r>
      <w:r w:rsidR="005B752E" w:rsidRPr="00D2524D">
        <w:t>vládou</w:t>
      </w:r>
      <w:r w:rsidR="005B752E" w:rsidRPr="00D2524D" w:rsidDel="005B752E">
        <w:t xml:space="preserve"> </w:t>
      </w:r>
      <w:r w:rsidRPr="00D2524D">
        <w:t>sa do schválenia stratégie postupuje podľa doterajších predpisov.</w:t>
      </w:r>
    </w:p>
    <w:p w:rsidR="00C84730" w:rsidRPr="00D2524D" w:rsidRDefault="00C84730" w:rsidP="00C84730">
      <w:pPr>
        <w:pStyle w:val="titrearticle"/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</w:pPr>
    </w:p>
    <w:p w:rsidR="00C47860" w:rsidRPr="00D2524D" w:rsidRDefault="003431B8" w:rsidP="00026C20">
      <w:pPr>
        <w:pStyle w:val="titrearticle"/>
        <w:numPr>
          <w:ilvl w:val="0"/>
          <w:numId w:val="35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textAlignment w:val="baseline"/>
      </w:pPr>
      <w:r w:rsidRPr="00D2524D">
        <w:t>Ak do 17.</w:t>
      </w:r>
      <w:r w:rsidR="005F3EDB" w:rsidRPr="00D2524D">
        <w:t> júla </w:t>
      </w:r>
      <w:r w:rsidRPr="00D2524D">
        <w:t>2026 bolo</w:t>
      </w:r>
      <w:r w:rsidR="00C73134" w:rsidRPr="00D2524D">
        <w:t xml:space="preserve"> prevádzkovateľovi podľa doterajších predpisov oznámené, že je kritickým subjektom</w:t>
      </w:r>
      <w:r w:rsidR="00FB4441" w:rsidRPr="00D2524D">
        <w:t xml:space="preserve"> alebo kritickým subjektom európskeho významu </w:t>
      </w:r>
      <w:r w:rsidR="00C47860" w:rsidRPr="00D2524D">
        <w:t>podľa tohto zákona</w:t>
      </w:r>
      <w:r w:rsidR="00C73134" w:rsidRPr="00D2524D">
        <w:t>,</w:t>
      </w:r>
      <w:r w:rsidR="00C47860" w:rsidRPr="00D2524D">
        <w:t xml:space="preserve"> zostávajú rozhodnutia o </w:t>
      </w:r>
      <w:r w:rsidR="00ED657D" w:rsidRPr="00D2524D">
        <w:t>urč</w:t>
      </w:r>
      <w:r w:rsidR="00C47860" w:rsidRPr="00D2524D">
        <w:t>ení prvku</w:t>
      </w:r>
      <w:r w:rsidR="0050689E" w:rsidRPr="00D2524D">
        <w:t xml:space="preserve"> a prvku európskej kritickej infraštruktúry</w:t>
      </w:r>
      <w:r w:rsidR="00C47860" w:rsidRPr="00D2524D">
        <w:t xml:space="preserve"> podľa doterajších predpisov </w:t>
      </w:r>
      <w:r w:rsidR="00DE7E09" w:rsidRPr="00D2524D">
        <w:t>v</w:t>
      </w:r>
      <w:r w:rsidR="002F784E" w:rsidRPr="00D2524D">
        <w:t> </w:t>
      </w:r>
      <w:r w:rsidR="00C47860" w:rsidRPr="00D2524D">
        <w:t>platnosti</w:t>
      </w:r>
      <w:r w:rsidR="002F784E" w:rsidRPr="00D2524D">
        <w:t xml:space="preserve"> </w:t>
      </w:r>
      <w:r w:rsidR="00C47860" w:rsidRPr="00D2524D">
        <w:t xml:space="preserve">do dňa predchádzajúcemu </w:t>
      </w:r>
      <w:r w:rsidR="009D6727" w:rsidRPr="00D2524D">
        <w:t xml:space="preserve">dňu, od </w:t>
      </w:r>
      <w:r w:rsidR="00C47860" w:rsidRPr="00D2524D">
        <w:t>ktorého sa na takýto kritický subjekt</w:t>
      </w:r>
      <w:r w:rsidR="00FB4441" w:rsidRPr="00D2524D">
        <w:t>, alebo kritický subjekt európskeho významu</w:t>
      </w:r>
      <w:r w:rsidR="00C47860" w:rsidRPr="00D2524D">
        <w:t xml:space="preserve"> vzťahujú povinnosti</w:t>
      </w:r>
      <w:r w:rsidR="00377D2A" w:rsidRPr="00D2524D">
        <w:t xml:space="preserve"> podľa</w:t>
      </w:r>
      <w:r w:rsidR="00C47860" w:rsidRPr="00D2524D">
        <w:t xml:space="preserve"> </w:t>
      </w:r>
      <w:r w:rsidR="00F37A3B" w:rsidRPr="00D2524D">
        <w:t xml:space="preserve">§ 9 ods. </w:t>
      </w:r>
      <w:r w:rsidR="004356FF" w:rsidRPr="00D2524D">
        <w:t>2</w:t>
      </w:r>
      <w:r w:rsidR="00F37A3B" w:rsidRPr="00D2524D">
        <w:t xml:space="preserve"> a </w:t>
      </w:r>
      <w:r w:rsidR="004356FF" w:rsidRPr="00D2524D">
        <w:t>8</w:t>
      </w:r>
      <w:r w:rsidR="00C47860" w:rsidRPr="00D2524D">
        <w:t xml:space="preserve"> zákona</w:t>
      </w:r>
      <w:r w:rsidR="00DE7E09" w:rsidRPr="00D2524D">
        <w:t xml:space="preserve">. Do </w:t>
      </w:r>
      <w:r w:rsidR="00670841" w:rsidRPr="00D2524D">
        <w:t>konca lehoty podľa prvej vety</w:t>
      </w:r>
      <w:r w:rsidR="00DE7E09" w:rsidRPr="00D2524D">
        <w:t xml:space="preserve"> plnia prevádzkovatelia</w:t>
      </w:r>
      <w:r w:rsidR="00840B7F" w:rsidRPr="00D2524D">
        <w:t xml:space="preserve"> okrem kritických subjektov v sektore energetika, podsektore jadrová energetika</w:t>
      </w:r>
      <w:r w:rsidR="00DE7E09" w:rsidRPr="00D2524D">
        <w:t xml:space="preserve"> povinnosti podľa doterajších predpisov. </w:t>
      </w:r>
      <w:r w:rsidR="00670841" w:rsidRPr="00D2524D">
        <w:t>Do konca lehoty podľa prvej vety</w:t>
      </w:r>
      <w:r w:rsidR="00DE7E09" w:rsidRPr="00D2524D">
        <w:t xml:space="preserve"> postupujú ústredné orgány v konaniach o uložení </w:t>
      </w:r>
      <w:r w:rsidR="00DE7E09" w:rsidRPr="00D2524D">
        <w:lastRenderedPageBreak/>
        <w:t>pokuty podľa doterajších predpisov.</w:t>
      </w:r>
      <w:r w:rsidR="00B904F4" w:rsidRPr="00D2524D">
        <w:t xml:space="preserve"> Prevádzkovatelia podľa </w:t>
      </w:r>
      <w:r w:rsidR="00D63CAE" w:rsidRPr="00D2524D">
        <w:t>prvej vety</w:t>
      </w:r>
      <w:r w:rsidR="00B904F4" w:rsidRPr="00D2524D">
        <w:t xml:space="preserve"> sú povinní </w:t>
      </w:r>
      <w:r w:rsidR="004011BB" w:rsidRPr="00D2524D">
        <w:t xml:space="preserve">postupovať podľa </w:t>
      </w:r>
      <w:r w:rsidR="00B904F4" w:rsidRPr="00D2524D">
        <w:t>bezpečnostných plánov</w:t>
      </w:r>
      <w:r w:rsidR="004011BB" w:rsidRPr="00D2524D">
        <w:t xml:space="preserve"> prijatých podľa doterajších predpisov </w:t>
      </w:r>
      <w:r w:rsidR="00B904F4" w:rsidRPr="00D2524D">
        <w:t>až do doby</w:t>
      </w:r>
      <w:r w:rsidR="004011BB" w:rsidRPr="00D2524D">
        <w:t xml:space="preserve"> prijatia bezpečnost</w:t>
      </w:r>
      <w:r w:rsidR="008901C1" w:rsidRPr="00D2524D">
        <w:t>ných plánov podľa tohto zákona.</w:t>
      </w:r>
    </w:p>
    <w:p w:rsidR="003431B8" w:rsidRPr="00D2524D" w:rsidRDefault="003431B8" w:rsidP="0043226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7D65" w:rsidRPr="00D2524D" w:rsidRDefault="000149A1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>§ 22</w:t>
      </w:r>
    </w:p>
    <w:p w:rsidR="000A24F1" w:rsidRPr="00D2524D" w:rsidRDefault="000A24F1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D65" w:rsidRPr="00D2524D" w:rsidRDefault="00467D65" w:rsidP="00285B53">
      <w:pPr>
        <w:pStyle w:val="Odsekzoznamu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Týmto zákonom sa preberajú právne záväzné akty Európskej únie uvedené v</w:t>
      </w:r>
      <w:r w:rsidR="00375FE8" w:rsidRPr="00D2524D">
        <w:rPr>
          <w:rFonts w:ascii="Times New Roman" w:hAnsi="Times New Roman" w:cs="Times New Roman"/>
          <w:sz w:val="24"/>
          <w:szCs w:val="24"/>
        </w:rPr>
        <w:t> prílohe č. 2</w:t>
      </w:r>
      <w:r w:rsidRPr="00D2524D">
        <w:rPr>
          <w:rFonts w:ascii="Times New Roman" w:hAnsi="Times New Roman" w:cs="Times New Roman"/>
          <w:sz w:val="24"/>
          <w:szCs w:val="24"/>
        </w:rPr>
        <w:t>.</w:t>
      </w:r>
    </w:p>
    <w:p w:rsidR="00467D65" w:rsidRPr="00D2524D" w:rsidRDefault="00467D65" w:rsidP="0043226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7D65" w:rsidRPr="00D2524D" w:rsidRDefault="000149A1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>§ 23</w:t>
      </w:r>
    </w:p>
    <w:p w:rsidR="000A24F1" w:rsidRPr="00D2524D" w:rsidRDefault="000A24F1" w:rsidP="009B04C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7D65" w:rsidRPr="00D2524D" w:rsidRDefault="00467D65" w:rsidP="00CD0CCF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Zrušuje sa zákon č. 45/2011 Z. z. o kritickej infraštruktúre</w:t>
      </w:r>
      <w:r w:rsidR="007849D6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Pr="00D2524D">
        <w:rPr>
          <w:rFonts w:ascii="Times New Roman" w:hAnsi="Times New Roman" w:cs="Times New Roman"/>
          <w:sz w:val="24"/>
          <w:szCs w:val="24"/>
        </w:rPr>
        <w:t>v znení zákona č. 69/2018 Z. </w:t>
      </w:r>
      <w:r w:rsidR="00375FE8" w:rsidRPr="00D2524D">
        <w:rPr>
          <w:rFonts w:ascii="Times New Roman" w:hAnsi="Times New Roman" w:cs="Times New Roman"/>
          <w:sz w:val="24"/>
          <w:szCs w:val="24"/>
        </w:rPr>
        <w:t>z., zákona č. 177/2018 Z. z., zákona č. 373/2018 Z. </w:t>
      </w:r>
      <w:r w:rsidRPr="00D2524D">
        <w:rPr>
          <w:rFonts w:ascii="Times New Roman" w:hAnsi="Times New Roman" w:cs="Times New Roman"/>
          <w:sz w:val="24"/>
          <w:szCs w:val="24"/>
        </w:rPr>
        <w:t>z., zákona č</w:t>
      </w:r>
      <w:r w:rsidR="00375FE8" w:rsidRPr="00D2524D">
        <w:rPr>
          <w:rFonts w:ascii="Times New Roman" w:hAnsi="Times New Roman" w:cs="Times New Roman"/>
          <w:sz w:val="24"/>
          <w:szCs w:val="24"/>
        </w:rPr>
        <w:t>. </w:t>
      </w:r>
      <w:r w:rsidR="00151BD3" w:rsidRPr="00D2524D">
        <w:rPr>
          <w:rFonts w:ascii="Times New Roman" w:hAnsi="Times New Roman" w:cs="Times New Roman"/>
          <w:sz w:val="24"/>
          <w:szCs w:val="24"/>
        </w:rPr>
        <w:t>134/2020 Z. </w:t>
      </w:r>
      <w:r w:rsidRPr="00D2524D">
        <w:rPr>
          <w:rFonts w:ascii="Times New Roman" w:hAnsi="Times New Roman" w:cs="Times New Roman"/>
          <w:sz w:val="24"/>
          <w:szCs w:val="24"/>
        </w:rPr>
        <w:t>z., zákona č. 9/2021 Z. z.,</w:t>
      </w:r>
      <w:r w:rsidR="00151BD3" w:rsidRPr="00D2524D">
        <w:rPr>
          <w:rFonts w:ascii="Times New Roman" w:hAnsi="Times New Roman" w:cs="Times New Roman"/>
          <w:sz w:val="24"/>
          <w:szCs w:val="24"/>
        </w:rPr>
        <w:t xml:space="preserve"> zákona č. </w:t>
      </w:r>
      <w:r w:rsidRPr="00D2524D">
        <w:rPr>
          <w:rFonts w:ascii="Times New Roman" w:hAnsi="Times New Roman" w:cs="Times New Roman"/>
          <w:sz w:val="24"/>
          <w:szCs w:val="24"/>
        </w:rPr>
        <w:t>72/2021 Z. z. a zákona č. 497/2022 Z. z.</w:t>
      </w:r>
    </w:p>
    <w:p w:rsidR="00BD58D3" w:rsidRPr="00D2524D" w:rsidRDefault="00BD58D3" w:rsidP="00E22CB8">
      <w:pPr>
        <w:pStyle w:val="Normlnywebov"/>
        <w:shd w:val="clear" w:color="auto" w:fill="FFFFFF"/>
        <w:spacing w:before="0" w:beforeAutospacing="0" w:after="0" w:afterAutospacing="0"/>
        <w:jc w:val="center"/>
        <w:rPr>
          <w:rStyle w:val="Siln"/>
        </w:rPr>
      </w:pPr>
    </w:p>
    <w:p w:rsidR="00E22CB8" w:rsidRPr="00D2524D" w:rsidRDefault="00E22CB8" w:rsidP="00E22CB8">
      <w:pPr>
        <w:pStyle w:val="Normlnywebov"/>
        <w:shd w:val="clear" w:color="auto" w:fill="FFFFFF"/>
        <w:spacing w:before="0" w:beforeAutospacing="0" w:after="0" w:afterAutospacing="0"/>
        <w:jc w:val="center"/>
        <w:rPr>
          <w:rStyle w:val="Siln"/>
          <w:b w:val="0"/>
          <w:lang w:val="en-US"/>
        </w:rPr>
      </w:pPr>
      <w:r w:rsidRPr="00D2524D">
        <w:rPr>
          <w:rStyle w:val="Siln"/>
        </w:rPr>
        <w:t xml:space="preserve">Čl. </w:t>
      </w:r>
      <w:r w:rsidRPr="00D2524D">
        <w:rPr>
          <w:rStyle w:val="Siln"/>
          <w:lang w:val="en-US"/>
        </w:rPr>
        <w:t>II</w:t>
      </w:r>
    </w:p>
    <w:p w:rsidR="00E22CB8" w:rsidRPr="00EC1780" w:rsidRDefault="00E22CB8" w:rsidP="00E22CB8">
      <w:pPr>
        <w:pStyle w:val="Normlnywebov"/>
        <w:shd w:val="clear" w:color="auto" w:fill="FFFFFF"/>
        <w:spacing w:before="0" w:beforeAutospacing="0" w:after="0" w:afterAutospacing="0"/>
        <w:jc w:val="center"/>
        <w:rPr>
          <w:rStyle w:val="Siln"/>
          <w:b w:val="0"/>
        </w:rPr>
      </w:pPr>
      <w:bookmarkStart w:id="56" w:name="_GoBack"/>
    </w:p>
    <w:p w:rsidR="00E22CB8" w:rsidRPr="00EC1780" w:rsidRDefault="00E22CB8" w:rsidP="00750F99">
      <w:pPr>
        <w:pStyle w:val="Normlnywebov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Siln"/>
          <w:rFonts w:eastAsiaTheme="minorEastAsia"/>
          <w:b w:val="0"/>
        </w:rPr>
      </w:pPr>
      <w:r w:rsidRPr="00EC1780">
        <w:rPr>
          <w:rStyle w:val="Siln"/>
          <w:b w:val="0"/>
        </w:rPr>
        <w:t>Zákon č. 17/1992 Zb. o životnom prostredí v znení zákona Národnej rady Slovenskej republiky č. 127/1994 Z. z., zákona Národnej rady Slovenskej republiky č. 287/1994 Z. z., zákona č. 171/1998 Z. z., zákona č. 211/2000 Z. z., zákona č. 332/2007 Z. z. a zákona č. 388/2021 Z. z. sa mení takto:</w:t>
      </w:r>
    </w:p>
    <w:bookmarkEnd w:id="56"/>
    <w:p w:rsidR="00E22CB8" w:rsidRPr="00D2524D" w:rsidRDefault="00E22CB8" w:rsidP="00E22CB8">
      <w:pPr>
        <w:pStyle w:val="Normlnywebov"/>
        <w:shd w:val="clear" w:color="auto" w:fill="FFFFFF"/>
        <w:spacing w:before="0" w:beforeAutospacing="0" w:after="0" w:afterAutospacing="0"/>
        <w:jc w:val="center"/>
        <w:rPr>
          <w:rStyle w:val="Siln"/>
          <w:b w:val="0"/>
        </w:rPr>
      </w:pPr>
    </w:p>
    <w:p w:rsidR="00E22CB8" w:rsidRPr="00D2524D" w:rsidRDefault="00E22CB8" w:rsidP="00E22CB8">
      <w:pPr>
        <w:pStyle w:val="Normlnywebov"/>
        <w:numPr>
          <w:ilvl w:val="0"/>
          <w:numId w:val="51"/>
        </w:numPr>
        <w:shd w:val="clear" w:color="auto" w:fill="FFFFFF"/>
        <w:spacing w:before="0" w:beforeAutospacing="0" w:after="0" w:afterAutospacing="0"/>
        <w:jc w:val="both"/>
        <w:rPr>
          <w:rStyle w:val="Siln"/>
          <w:b w:val="0"/>
          <w:bCs w:val="0"/>
        </w:rPr>
      </w:pPr>
      <w:r w:rsidRPr="00D2524D">
        <w:rPr>
          <w:rStyle w:val="Siln"/>
          <w:b w:val="0"/>
        </w:rPr>
        <w:t>§ 14 sa vypúšťa.</w:t>
      </w:r>
    </w:p>
    <w:p w:rsidR="00E22CB8" w:rsidRPr="00D2524D" w:rsidRDefault="00E22CB8" w:rsidP="00E22CB8">
      <w:pPr>
        <w:pStyle w:val="Normlnywebov"/>
        <w:shd w:val="clear" w:color="auto" w:fill="FFFFFF"/>
        <w:spacing w:before="0" w:beforeAutospacing="0" w:after="0" w:afterAutospacing="0"/>
        <w:ind w:left="720"/>
        <w:jc w:val="both"/>
        <w:rPr>
          <w:rStyle w:val="Siln"/>
          <w:b w:val="0"/>
          <w:bCs w:val="0"/>
        </w:rPr>
      </w:pPr>
    </w:p>
    <w:p w:rsidR="00E22CB8" w:rsidRPr="00D2524D" w:rsidRDefault="00E22CB8" w:rsidP="00E22CB8">
      <w:pPr>
        <w:pStyle w:val="Normlnywebov"/>
        <w:numPr>
          <w:ilvl w:val="0"/>
          <w:numId w:val="51"/>
        </w:numPr>
        <w:shd w:val="clear" w:color="auto" w:fill="FFFFFF"/>
        <w:spacing w:before="0" w:beforeAutospacing="0" w:after="0" w:afterAutospacing="0"/>
        <w:jc w:val="both"/>
        <w:rPr>
          <w:rStyle w:val="Siln"/>
          <w:b w:val="0"/>
          <w:bCs w:val="0"/>
        </w:rPr>
      </w:pPr>
      <w:r w:rsidRPr="00D2524D">
        <w:rPr>
          <w:rStyle w:val="Siln"/>
          <w:b w:val="0"/>
        </w:rPr>
        <w:t>§ 34a sa vypúšťa.</w:t>
      </w:r>
    </w:p>
    <w:p w:rsidR="008A2FE6" w:rsidRPr="00D2524D" w:rsidRDefault="008A2FE6" w:rsidP="00CD0CCF">
      <w:pPr>
        <w:pStyle w:val="Odsekzoznamu"/>
        <w:shd w:val="clear" w:color="auto" w:fill="FFFFFF" w:themeFill="background1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683" w:rsidRPr="00D2524D" w:rsidRDefault="00387683" w:rsidP="00CD0CCF">
      <w:pPr>
        <w:pStyle w:val="Odsekzoznamu"/>
        <w:shd w:val="clear" w:color="auto" w:fill="FFFFFF" w:themeFill="background1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>Čl. II</w:t>
      </w:r>
      <w:r w:rsidR="00E22CB8" w:rsidRPr="00D2524D">
        <w:rPr>
          <w:rFonts w:ascii="Times New Roman" w:hAnsi="Times New Roman" w:cs="Times New Roman"/>
          <w:b/>
          <w:sz w:val="24"/>
          <w:szCs w:val="24"/>
        </w:rPr>
        <w:t>I</w:t>
      </w:r>
    </w:p>
    <w:p w:rsidR="008A2FE6" w:rsidRPr="00D2524D" w:rsidRDefault="008A2FE6" w:rsidP="00CD0CCF">
      <w:pPr>
        <w:pStyle w:val="Odsekzoznamu"/>
        <w:shd w:val="clear" w:color="auto" w:fill="FFFFFF" w:themeFill="background1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683" w:rsidRPr="00D2524D" w:rsidRDefault="00095F1D" w:rsidP="00CD0CCF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Zákon č. 211/2000 Z. z. o </w:t>
      </w:r>
      <w:r w:rsidR="00387683" w:rsidRPr="00D2524D">
        <w:rPr>
          <w:rFonts w:ascii="Times New Roman" w:hAnsi="Times New Roman" w:cs="Times New Roman"/>
          <w:sz w:val="24"/>
          <w:szCs w:val="24"/>
        </w:rPr>
        <w:t>slobodnom pr</w:t>
      </w:r>
      <w:r w:rsidRPr="00D2524D">
        <w:rPr>
          <w:rFonts w:ascii="Times New Roman" w:hAnsi="Times New Roman" w:cs="Times New Roman"/>
          <w:sz w:val="24"/>
          <w:szCs w:val="24"/>
        </w:rPr>
        <w:t>ístupe  informáciám a o zmene a </w:t>
      </w:r>
      <w:r w:rsidR="00387683" w:rsidRPr="00D2524D">
        <w:rPr>
          <w:rFonts w:ascii="Times New Roman" w:hAnsi="Times New Roman" w:cs="Times New Roman"/>
          <w:sz w:val="24"/>
          <w:szCs w:val="24"/>
        </w:rPr>
        <w:t>doplnení niektorých zákonov (zákon o slobode informácií) v znení zákona č. 747/2004 Z. z., zákona č. 628/2005 Z. z., zákona č. 207/2008 Z. z., zákona č. 477/2008 Z. z., zákona č. 145/2010 Z. z., zákona č. 546/2010 Z. z., zákona č. 204/2011 Z. z., zákona č. 220/2011 Z. z., zákona č. 382/2011 Z. z., zákona č. 341/2012 Z. z., zákona č. 340/2015 Z. z., zákona č. 125/2016 Z. z., zákona č. 276/2020 Z. z., zákona č. 392/2020 Z. z., zákona č. 373/2021 Z. z., zákona č. 395/2021 Z. z., zákona č. 251/2022 Z. z. a zákona č. 428/2022 Z. z. sa mení a dopĺňa takto:</w:t>
      </w:r>
    </w:p>
    <w:p w:rsidR="00387683" w:rsidRPr="00D2524D" w:rsidRDefault="00387683" w:rsidP="00285B53">
      <w:pPr>
        <w:pStyle w:val="Odsekzoznamu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B2465" w:rsidRPr="00D2524D" w:rsidRDefault="00AB2465" w:rsidP="00CD0CCF">
      <w:pPr>
        <w:pStyle w:val="Odsekzoznamu"/>
        <w:numPr>
          <w:ilvl w:val="3"/>
          <w:numId w:val="19"/>
        </w:numPr>
        <w:shd w:val="clear" w:color="auto" w:fill="FFFFFF" w:themeFill="background1"/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V § 8 ods. 1 sa za slová „utajovanú skutočnosť“ vkladajú slová „alebo je limitovanou informáciou“.</w:t>
      </w:r>
    </w:p>
    <w:p w:rsidR="00AB2465" w:rsidRPr="00D2524D" w:rsidRDefault="00AB2465" w:rsidP="00CD0CCF">
      <w:pPr>
        <w:pStyle w:val="Odsekzoznamu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B2465" w:rsidRPr="00D2524D" w:rsidRDefault="00AB2465" w:rsidP="00CD0CCF">
      <w:pPr>
        <w:pStyle w:val="Odsekzoznamu"/>
        <w:numPr>
          <w:ilvl w:val="3"/>
          <w:numId w:val="19"/>
        </w:numPr>
        <w:shd w:val="clear" w:color="auto" w:fill="FFFFFF" w:themeFill="background1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V § 11 </w:t>
      </w:r>
      <w:r w:rsidR="00B446FF" w:rsidRPr="00D2524D">
        <w:rPr>
          <w:rFonts w:ascii="Times New Roman" w:hAnsi="Times New Roman" w:cs="Times New Roman"/>
          <w:sz w:val="24"/>
          <w:szCs w:val="24"/>
        </w:rPr>
        <w:t xml:space="preserve">sa </w:t>
      </w:r>
      <w:r w:rsidRPr="00D2524D">
        <w:rPr>
          <w:rFonts w:ascii="Times New Roman" w:hAnsi="Times New Roman" w:cs="Times New Roman"/>
          <w:sz w:val="24"/>
          <w:szCs w:val="24"/>
        </w:rPr>
        <w:t>ods</w:t>
      </w:r>
      <w:r w:rsidR="00B446FF" w:rsidRPr="00D2524D">
        <w:rPr>
          <w:rFonts w:ascii="Times New Roman" w:hAnsi="Times New Roman" w:cs="Times New Roman"/>
          <w:sz w:val="24"/>
          <w:szCs w:val="24"/>
        </w:rPr>
        <w:t>ek</w:t>
      </w:r>
      <w:r w:rsidRPr="00D2524D">
        <w:rPr>
          <w:rFonts w:ascii="Times New Roman" w:hAnsi="Times New Roman" w:cs="Times New Roman"/>
          <w:sz w:val="24"/>
          <w:szCs w:val="24"/>
        </w:rPr>
        <w:t xml:space="preserve"> 1 dopĺňa písmeno</w:t>
      </w:r>
      <w:r w:rsidR="00B446FF" w:rsidRPr="00D2524D">
        <w:rPr>
          <w:rFonts w:ascii="Times New Roman" w:hAnsi="Times New Roman" w:cs="Times New Roman"/>
          <w:sz w:val="24"/>
          <w:szCs w:val="24"/>
        </w:rPr>
        <w:t>m</w:t>
      </w:r>
      <w:r w:rsidRPr="00D2524D">
        <w:rPr>
          <w:rFonts w:ascii="Times New Roman" w:hAnsi="Times New Roman" w:cs="Times New Roman"/>
          <w:sz w:val="24"/>
          <w:szCs w:val="24"/>
        </w:rPr>
        <w:t xml:space="preserve"> j), ktoré znie:</w:t>
      </w:r>
    </w:p>
    <w:p w:rsidR="00AB2465" w:rsidRPr="00D2524D" w:rsidRDefault="00AB2465" w:rsidP="00CD0CCF">
      <w:pPr>
        <w:pStyle w:val="Odsekzoznamu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lastRenderedPageBreak/>
        <w:t xml:space="preserve">„j) ide o bezpečnostnú dokumentáciu alebo </w:t>
      </w:r>
      <w:r w:rsidR="000E6650" w:rsidRPr="00D2524D">
        <w:rPr>
          <w:rFonts w:ascii="Times New Roman" w:hAnsi="Times New Roman" w:cs="Times New Roman"/>
          <w:sz w:val="24"/>
          <w:szCs w:val="24"/>
        </w:rPr>
        <w:t xml:space="preserve">o </w:t>
      </w:r>
      <w:r w:rsidRPr="00D2524D">
        <w:rPr>
          <w:rFonts w:ascii="Times New Roman" w:hAnsi="Times New Roman" w:cs="Times New Roman"/>
          <w:sz w:val="24"/>
          <w:szCs w:val="24"/>
        </w:rPr>
        <w:t>auditné správy na úseku kritickej infraštruktúry alebo kybernetickej bezpečnosti.“.</w:t>
      </w:r>
    </w:p>
    <w:p w:rsidR="00AB2465" w:rsidRPr="00D2524D" w:rsidRDefault="007D0D02" w:rsidP="00CD0CCF">
      <w:pPr>
        <w:pStyle w:val="Odsekzoznamu"/>
        <w:numPr>
          <w:ilvl w:val="3"/>
          <w:numId w:val="19"/>
        </w:numPr>
        <w:shd w:val="clear" w:color="auto" w:fill="FFFFFF" w:themeFill="background1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V § 21c ods. 1 písm. </w:t>
      </w:r>
      <w:r w:rsidR="00AB2465" w:rsidRPr="00D2524D">
        <w:rPr>
          <w:rFonts w:ascii="Times New Roman" w:hAnsi="Times New Roman" w:cs="Times New Roman"/>
          <w:sz w:val="24"/>
          <w:szCs w:val="24"/>
        </w:rPr>
        <w:t>k) sa slová „citlivej informácie o kritickej infraštruktúre,</w:t>
      </w:r>
      <w:hyperlink r:id="rId8" w:anchor="poznamky.poznamka-27kd" w:tooltip="Odkaz na predpis alebo ustanovenie" w:history="1">
        <w:r w:rsidR="00AB2465" w:rsidRPr="00D2524D">
          <w:rPr>
            <w:rFonts w:ascii="Times New Roman" w:hAnsi="Times New Roman" w:cs="Times New Roman"/>
            <w:sz w:val="24"/>
            <w:szCs w:val="24"/>
            <w:vertAlign w:val="superscript"/>
          </w:rPr>
          <w:t>27kd</w:t>
        </w:r>
        <w:r w:rsidR="00AB2465" w:rsidRPr="00D2524D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="00AB2465" w:rsidRPr="00D2524D">
        <w:rPr>
          <w:rFonts w:ascii="Times New Roman" w:hAnsi="Times New Roman" w:cs="Times New Roman"/>
          <w:sz w:val="24"/>
          <w:szCs w:val="24"/>
        </w:rPr>
        <w:t>“ nahrádzajú slovami „limitovanej informácie,</w:t>
      </w:r>
      <w:hyperlink r:id="rId9" w:anchor="poznamky.poznamka-27kd" w:tooltip="Odkaz na predpis alebo ustanovenie" w:history="1">
        <w:r w:rsidR="00AB2465" w:rsidRPr="00D2524D">
          <w:rPr>
            <w:rFonts w:ascii="Times New Roman" w:hAnsi="Times New Roman" w:cs="Times New Roman"/>
            <w:sz w:val="24"/>
            <w:szCs w:val="24"/>
            <w:vertAlign w:val="superscript"/>
          </w:rPr>
          <w:t>27kd</w:t>
        </w:r>
        <w:r w:rsidR="00AB2465" w:rsidRPr="00D2524D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="00AB2465" w:rsidRPr="00D2524D">
        <w:rPr>
          <w:rFonts w:ascii="Times New Roman" w:hAnsi="Times New Roman" w:cs="Times New Roman"/>
          <w:sz w:val="24"/>
          <w:szCs w:val="24"/>
        </w:rPr>
        <w:t>“.</w:t>
      </w:r>
    </w:p>
    <w:p w:rsidR="00AB2465" w:rsidRPr="00D2524D" w:rsidRDefault="00AB2465" w:rsidP="00CD0CCF">
      <w:pPr>
        <w:pStyle w:val="Odsekzoznamu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B2465" w:rsidRPr="00D2524D" w:rsidRDefault="00AB2465" w:rsidP="00CD0CCF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Poznámka pod čiarou k odkazu 27kd znie:</w:t>
      </w:r>
    </w:p>
    <w:p w:rsidR="00AB2465" w:rsidRPr="00D2524D" w:rsidRDefault="00AB2465" w:rsidP="00CD0CCF">
      <w:pPr>
        <w:pStyle w:val="Odsekzoznamu"/>
        <w:shd w:val="clear" w:color="auto" w:fill="FFFFFF" w:themeFill="background1"/>
        <w:tabs>
          <w:tab w:val="left" w:pos="0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„</w:t>
      </w:r>
      <w:r w:rsidRPr="00D2524D">
        <w:rPr>
          <w:rFonts w:ascii="Times New Roman" w:hAnsi="Times New Roman" w:cs="Times New Roman"/>
          <w:sz w:val="24"/>
          <w:szCs w:val="24"/>
          <w:vertAlign w:val="superscript"/>
        </w:rPr>
        <w:t>27kd</w:t>
      </w:r>
      <w:r w:rsidRPr="00D2524D">
        <w:rPr>
          <w:rFonts w:ascii="Times New Roman" w:hAnsi="Times New Roman" w:cs="Times New Roman"/>
          <w:sz w:val="24"/>
          <w:szCs w:val="24"/>
        </w:rPr>
        <w:t xml:space="preserve">) § 2 písm. </w:t>
      </w:r>
      <w:r w:rsidR="00866D1F" w:rsidRPr="00D2524D">
        <w:rPr>
          <w:rFonts w:ascii="Times New Roman" w:hAnsi="Times New Roman" w:cs="Times New Roman"/>
          <w:sz w:val="24"/>
          <w:szCs w:val="24"/>
        </w:rPr>
        <w:t>h</w:t>
      </w:r>
      <w:r w:rsidRPr="00D2524D">
        <w:rPr>
          <w:rFonts w:ascii="Times New Roman" w:hAnsi="Times New Roman" w:cs="Times New Roman"/>
          <w:sz w:val="24"/>
          <w:szCs w:val="24"/>
        </w:rPr>
        <w:t>) zákona č.</w:t>
      </w:r>
      <w:r w:rsidR="00176B0D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5672EB" w:rsidRPr="00D2524D">
        <w:rPr>
          <w:rFonts w:ascii="Times New Roman" w:hAnsi="Times New Roman" w:cs="Times New Roman"/>
          <w:sz w:val="24"/>
          <w:szCs w:val="24"/>
        </w:rPr>
        <w:t>.</w:t>
      </w:r>
      <w:r w:rsidR="00690F27" w:rsidRPr="00D2524D">
        <w:rPr>
          <w:rFonts w:ascii="Times New Roman" w:hAnsi="Times New Roman" w:cs="Times New Roman"/>
          <w:sz w:val="24"/>
          <w:szCs w:val="24"/>
        </w:rPr>
        <w:t>..</w:t>
      </w:r>
      <w:r w:rsidRPr="00D2524D">
        <w:rPr>
          <w:rFonts w:ascii="Times New Roman" w:hAnsi="Times New Roman" w:cs="Times New Roman"/>
          <w:sz w:val="24"/>
          <w:szCs w:val="24"/>
        </w:rPr>
        <w:t>/2024 Z. z. o kritickej infraštruktúre a o zmene a doplnení niektorých zákonov</w:t>
      </w:r>
      <w:r w:rsidR="00976DB5" w:rsidRPr="00D2524D">
        <w:rPr>
          <w:rFonts w:ascii="Times New Roman" w:hAnsi="Times New Roman" w:cs="Times New Roman"/>
          <w:sz w:val="24"/>
          <w:szCs w:val="24"/>
        </w:rPr>
        <w:t>, § 3a zákona č. 215/2004 Z. z.</w:t>
      </w:r>
      <w:r w:rsidR="007350EC" w:rsidRPr="00D2524D">
        <w:rPr>
          <w:rFonts w:ascii="Times New Roman" w:hAnsi="Times New Roman" w:cs="Times New Roman"/>
          <w:sz w:val="24"/>
          <w:szCs w:val="24"/>
        </w:rPr>
        <w:t xml:space="preserve"> v znení zákona č. .../2024 Z. z.</w:t>
      </w:r>
      <w:r w:rsidRPr="00D2524D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705ADC" w:rsidRPr="00D2524D" w:rsidRDefault="00705ADC" w:rsidP="00285B53">
      <w:pPr>
        <w:pStyle w:val="Odsekzoznamu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9DE" w:rsidRPr="00D2524D" w:rsidRDefault="00E039DE" w:rsidP="00285B53">
      <w:pPr>
        <w:pStyle w:val="Odsekzoznamu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9DE" w:rsidRPr="00D2524D" w:rsidRDefault="00E039DE" w:rsidP="00285B53">
      <w:pPr>
        <w:pStyle w:val="Odsekzoznamu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683" w:rsidRPr="00D2524D" w:rsidRDefault="00387683" w:rsidP="00285B53">
      <w:pPr>
        <w:pStyle w:val="Odsekzoznamu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>Čl. I</w:t>
      </w:r>
      <w:r w:rsidR="00BD58D3" w:rsidRPr="00D2524D">
        <w:rPr>
          <w:rFonts w:ascii="Times New Roman" w:hAnsi="Times New Roman" w:cs="Times New Roman"/>
          <w:b/>
          <w:sz w:val="24"/>
          <w:szCs w:val="24"/>
        </w:rPr>
        <w:t>V</w:t>
      </w:r>
    </w:p>
    <w:p w:rsidR="00387683" w:rsidRPr="00D2524D" w:rsidRDefault="00387683" w:rsidP="00285B53">
      <w:pPr>
        <w:pStyle w:val="Odsekzoznamu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683" w:rsidRPr="00D2524D" w:rsidRDefault="00387683" w:rsidP="00CD0CCF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Zákon č. 319/2002 Z. z. o obrane Slovenskej republiky v znení zákona č. 330/2003 Z. z., zákona č. 545/2003 Z. z., zákona č. 570/2005 Z. z., zákona č. 333/20</w:t>
      </w:r>
      <w:r w:rsidR="002B6B68" w:rsidRPr="00D2524D">
        <w:rPr>
          <w:rFonts w:ascii="Times New Roman" w:hAnsi="Times New Roman" w:cs="Times New Roman"/>
          <w:sz w:val="24"/>
          <w:szCs w:val="24"/>
        </w:rPr>
        <w:t>07 Z. z., zákona č. 452/2008 Z. </w:t>
      </w:r>
      <w:r w:rsidRPr="00D2524D">
        <w:rPr>
          <w:rFonts w:ascii="Times New Roman" w:hAnsi="Times New Roman" w:cs="Times New Roman"/>
          <w:sz w:val="24"/>
          <w:szCs w:val="24"/>
        </w:rPr>
        <w:t>z., zákona č. 473/2009 Z. z., zákona č. 345/2012 Z. z., zá</w:t>
      </w:r>
      <w:r w:rsidR="002B6B68" w:rsidRPr="00D2524D">
        <w:rPr>
          <w:rFonts w:ascii="Times New Roman" w:hAnsi="Times New Roman" w:cs="Times New Roman"/>
          <w:sz w:val="24"/>
          <w:szCs w:val="24"/>
        </w:rPr>
        <w:t>kona č. 69/2018 Z. </w:t>
      </w:r>
      <w:r w:rsidR="000E6650" w:rsidRPr="00D2524D">
        <w:rPr>
          <w:rFonts w:ascii="Times New Roman" w:hAnsi="Times New Roman" w:cs="Times New Roman"/>
          <w:sz w:val="24"/>
          <w:szCs w:val="24"/>
        </w:rPr>
        <w:t xml:space="preserve">z., </w:t>
      </w:r>
      <w:r w:rsidRPr="00D2524D">
        <w:rPr>
          <w:rFonts w:ascii="Times New Roman" w:hAnsi="Times New Roman" w:cs="Times New Roman"/>
          <w:sz w:val="24"/>
          <w:szCs w:val="24"/>
        </w:rPr>
        <w:t xml:space="preserve">zákona č. 306/2019 Z. z. </w:t>
      </w:r>
      <w:r w:rsidR="000E6650" w:rsidRPr="00D2524D">
        <w:rPr>
          <w:rFonts w:ascii="Times New Roman" w:hAnsi="Times New Roman" w:cs="Times New Roman"/>
          <w:sz w:val="24"/>
          <w:szCs w:val="24"/>
        </w:rPr>
        <w:t xml:space="preserve">a zákona č. 205/2023 Z. z. </w:t>
      </w:r>
      <w:r w:rsidRPr="00D2524D">
        <w:rPr>
          <w:rFonts w:ascii="Times New Roman" w:hAnsi="Times New Roman" w:cs="Times New Roman"/>
          <w:sz w:val="24"/>
          <w:szCs w:val="24"/>
        </w:rPr>
        <w:t>sa mení takto:</w:t>
      </w:r>
    </w:p>
    <w:p w:rsidR="00387683" w:rsidRPr="00D2524D" w:rsidRDefault="00387683" w:rsidP="00CD0CCF">
      <w:pPr>
        <w:pStyle w:val="Odsekzoznamu"/>
        <w:shd w:val="clear" w:color="auto" w:fill="FFFFFF" w:themeFill="background1"/>
        <w:spacing w:after="0"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87683" w:rsidRPr="00D2524D" w:rsidRDefault="00387683" w:rsidP="00CD0CCF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V § </w:t>
      </w:r>
      <w:r w:rsidR="00915229" w:rsidRPr="00D2524D">
        <w:rPr>
          <w:rFonts w:ascii="Times New Roman" w:hAnsi="Times New Roman" w:cs="Times New Roman"/>
          <w:sz w:val="24"/>
          <w:szCs w:val="24"/>
        </w:rPr>
        <w:t>2 ods. 2 sa vypúšťa slovo „prvkov</w:t>
      </w:r>
      <w:r w:rsidRPr="00D2524D">
        <w:rPr>
          <w:rFonts w:ascii="Times New Roman" w:hAnsi="Times New Roman" w:cs="Times New Roman"/>
          <w:sz w:val="24"/>
          <w:szCs w:val="24"/>
        </w:rPr>
        <w:t>“.</w:t>
      </w:r>
    </w:p>
    <w:p w:rsidR="00387683" w:rsidRPr="00D2524D" w:rsidRDefault="00387683" w:rsidP="00CD0CCF">
      <w:pPr>
        <w:pStyle w:val="Odsekzoznamu"/>
        <w:shd w:val="clear" w:color="auto" w:fill="FFFFFF" w:themeFill="background1"/>
        <w:spacing w:after="0"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87683" w:rsidRPr="00D2524D" w:rsidRDefault="00387683" w:rsidP="00CD0CCF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Poznámka pod čiarou k odkazu 1c znie:</w:t>
      </w:r>
    </w:p>
    <w:p w:rsidR="00387683" w:rsidRPr="00D2524D" w:rsidRDefault="00387683" w:rsidP="00CD0CCF">
      <w:pPr>
        <w:pStyle w:val="Odsekzoznamu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„</w:t>
      </w:r>
      <w:r w:rsidRPr="00D2524D">
        <w:rPr>
          <w:rFonts w:ascii="Times New Roman" w:hAnsi="Times New Roman" w:cs="Times New Roman"/>
          <w:sz w:val="24"/>
          <w:szCs w:val="24"/>
          <w:vertAlign w:val="superscript"/>
        </w:rPr>
        <w:t>1c</w:t>
      </w:r>
      <w:r w:rsidRPr="00D2524D">
        <w:rPr>
          <w:rFonts w:ascii="Times New Roman" w:hAnsi="Times New Roman" w:cs="Times New Roman"/>
          <w:sz w:val="24"/>
          <w:szCs w:val="24"/>
        </w:rPr>
        <w:t>) § 2 písm. a) zákona č.</w:t>
      </w:r>
      <w:r w:rsidR="00F455A3" w:rsidRPr="00D2524D">
        <w:rPr>
          <w:rFonts w:ascii="Times New Roman" w:hAnsi="Times New Roman" w:cs="Times New Roman"/>
          <w:sz w:val="24"/>
          <w:szCs w:val="24"/>
        </w:rPr>
        <w:t xml:space="preserve"> ...</w:t>
      </w:r>
      <w:r w:rsidRPr="00D2524D">
        <w:rPr>
          <w:rFonts w:ascii="Times New Roman" w:hAnsi="Times New Roman" w:cs="Times New Roman"/>
          <w:sz w:val="24"/>
          <w:szCs w:val="24"/>
        </w:rPr>
        <w:t xml:space="preserve">/2024 Z. z. o kritickej infraštruktúre a o zmene a doplnení niektorých zákonov.“. </w:t>
      </w:r>
    </w:p>
    <w:p w:rsidR="000D2B14" w:rsidRPr="00D2524D" w:rsidRDefault="000D2B14" w:rsidP="00C8473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149" w:rsidRPr="00D2524D" w:rsidRDefault="00F62149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>Čl. V</w:t>
      </w:r>
    </w:p>
    <w:p w:rsidR="008F0A48" w:rsidRPr="00D2524D" w:rsidRDefault="008F0A48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149" w:rsidRPr="00D2524D" w:rsidRDefault="00F62149" w:rsidP="00C079A6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Zákon č. 215/2004 Z. z. o ochrane utajovaných skutočností a o zmene a doplnení niektorých zákonov v znení nálezu Ústavného súdu Slovenskej republiky č. 638/2005 Z. z., zákona č. 255/2006 Z. z., zákona č. 330/2007 Z. z., zákona č. 668/2007 Z. z., nálezu Ústavného súdu Slovenskej republi</w:t>
      </w:r>
      <w:r w:rsidR="00547EF4" w:rsidRPr="00D2524D">
        <w:rPr>
          <w:rFonts w:ascii="Times New Roman" w:hAnsi="Times New Roman" w:cs="Times New Roman"/>
          <w:sz w:val="24"/>
          <w:szCs w:val="24"/>
        </w:rPr>
        <w:t>ky č. 290/2009 Z. z., zákona č. </w:t>
      </w:r>
      <w:r w:rsidRPr="00D2524D">
        <w:rPr>
          <w:rFonts w:ascii="Times New Roman" w:hAnsi="Times New Roman" w:cs="Times New Roman"/>
          <w:sz w:val="24"/>
          <w:szCs w:val="24"/>
        </w:rPr>
        <w:t>291/2009 Z. z., zákona č. 400/2009 Z. z., zákona č. 192/20</w:t>
      </w:r>
      <w:r w:rsidR="00547EF4" w:rsidRPr="00D2524D">
        <w:rPr>
          <w:rFonts w:ascii="Times New Roman" w:hAnsi="Times New Roman" w:cs="Times New Roman"/>
          <w:sz w:val="24"/>
          <w:szCs w:val="24"/>
        </w:rPr>
        <w:t>11 Z. z., zákona č. 122/2013 Z. z., zákona č. 195/2014 Z. </w:t>
      </w:r>
      <w:r w:rsidRPr="00D2524D">
        <w:rPr>
          <w:rFonts w:ascii="Times New Roman" w:hAnsi="Times New Roman" w:cs="Times New Roman"/>
          <w:sz w:val="24"/>
          <w:szCs w:val="24"/>
        </w:rPr>
        <w:t>z., nálezu Ústavného súdu Slov</w:t>
      </w:r>
      <w:r w:rsidR="00547EF4" w:rsidRPr="00D2524D">
        <w:rPr>
          <w:rFonts w:ascii="Times New Roman" w:hAnsi="Times New Roman" w:cs="Times New Roman"/>
          <w:sz w:val="24"/>
          <w:szCs w:val="24"/>
        </w:rPr>
        <w:t>enskej republiky č. 261/2014 Z. </w:t>
      </w:r>
      <w:r w:rsidRPr="00D2524D">
        <w:rPr>
          <w:rFonts w:ascii="Times New Roman" w:hAnsi="Times New Roman" w:cs="Times New Roman"/>
          <w:sz w:val="24"/>
          <w:szCs w:val="24"/>
        </w:rPr>
        <w:t>z., zákon</w:t>
      </w:r>
      <w:r w:rsidR="00547EF4" w:rsidRPr="00D2524D">
        <w:rPr>
          <w:rFonts w:ascii="Times New Roman" w:hAnsi="Times New Roman" w:cs="Times New Roman"/>
          <w:sz w:val="24"/>
          <w:szCs w:val="24"/>
        </w:rPr>
        <w:t>a č. 362/2014 Z. </w:t>
      </w:r>
      <w:r w:rsidRPr="00D2524D">
        <w:rPr>
          <w:rFonts w:ascii="Times New Roman" w:hAnsi="Times New Roman" w:cs="Times New Roman"/>
          <w:sz w:val="24"/>
          <w:szCs w:val="24"/>
        </w:rPr>
        <w:t>z., zákona č. 247/2015 Z. z., zákona č. 338/2015 Z. z., zákona č. 91/20</w:t>
      </w:r>
      <w:r w:rsidR="002B6B68" w:rsidRPr="00D2524D">
        <w:rPr>
          <w:rFonts w:ascii="Times New Roman" w:hAnsi="Times New Roman" w:cs="Times New Roman"/>
          <w:sz w:val="24"/>
          <w:szCs w:val="24"/>
        </w:rPr>
        <w:t>16 Z. z., zákona č. 125/2016 Z. </w:t>
      </w:r>
      <w:r w:rsidRPr="00D2524D">
        <w:rPr>
          <w:rFonts w:ascii="Times New Roman" w:hAnsi="Times New Roman" w:cs="Times New Roman"/>
          <w:sz w:val="24"/>
          <w:szCs w:val="24"/>
        </w:rPr>
        <w:t>z., zákona č. 301/2016 Z. z., zákona č. 340/2016 Z. z., zák</w:t>
      </w:r>
      <w:r w:rsidR="00547EF4" w:rsidRPr="00D2524D">
        <w:rPr>
          <w:rFonts w:ascii="Times New Roman" w:hAnsi="Times New Roman" w:cs="Times New Roman"/>
          <w:sz w:val="24"/>
          <w:szCs w:val="24"/>
        </w:rPr>
        <w:t>ona č. 51/2017 Z. z., zákona č. </w:t>
      </w:r>
      <w:r w:rsidRPr="00D2524D">
        <w:rPr>
          <w:rFonts w:ascii="Times New Roman" w:hAnsi="Times New Roman" w:cs="Times New Roman"/>
          <w:sz w:val="24"/>
          <w:szCs w:val="24"/>
        </w:rPr>
        <w:t>152/2017 Z. z., zákona č. 334/2017 Z. z., zák</w:t>
      </w:r>
      <w:r w:rsidR="007C4840" w:rsidRPr="00D2524D">
        <w:rPr>
          <w:rFonts w:ascii="Times New Roman" w:hAnsi="Times New Roman" w:cs="Times New Roman"/>
          <w:sz w:val="24"/>
          <w:szCs w:val="24"/>
        </w:rPr>
        <w:t>ona č. </w:t>
      </w:r>
      <w:r w:rsidR="00547EF4" w:rsidRPr="00D2524D">
        <w:rPr>
          <w:rFonts w:ascii="Times New Roman" w:hAnsi="Times New Roman" w:cs="Times New Roman"/>
          <w:sz w:val="24"/>
          <w:szCs w:val="24"/>
        </w:rPr>
        <w:t>69/2018 Z. z., zákona č. 177/2018 Z. </w:t>
      </w:r>
      <w:r w:rsidRPr="00D2524D">
        <w:rPr>
          <w:rFonts w:ascii="Times New Roman" w:hAnsi="Times New Roman" w:cs="Times New Roman"/>
          <w:sz w:val="24"/>
          <w:szCs w:val="24"/>
        </w:rPr>
        <w:t>z., nálezu Ústavné</w:t>
      </w:r>
      <w:r w:rsidR="007C4840" w:rsidRPr="00D2524D">
        <w:rPr>
          <w:rFonts w:ascii="Times New Roman" w:hAnsi="Times New Roman" w:cs="Times New Roman"/>
          <w:sz w:val="24"/>
          <w:szCs w:val="24"/>
        </w:rPr>
        <w:t>ho súdu Slovenskej republiky č. </w:t>
      </w:r>
      <w:r w:rsidRPr="00D2524D">
        <w:rPr>
          <w:rFonts w:ascii="Times New Roman" w:hAnsi="Times New Roman" w:cs="Times New Roman"/>
          <w:sz w:val="24"/>
          <w:szCs w:val="24"/>
        </w:rPr>
        <w:t>40/2019 Z. z., zák</w:t>
      </w:r>
      <w:r w:rsidR="00547EF4" w:rsidRPr="00D2524D">
        <w:rPr>
          <w:rFonts w:ascii="Times New Roman" w:hAnsi="Times New Roman" w:cs="Times New Roman"/>
          <w:sz w:val="24"/>
          <w:szCs w:val="24"/>
        </w:rPr>
        <w:t>ona č. </w:t>
      </w:r>
      <w:r w:rsidR="002B6B68" w:rsidRPr="00D2524D">
        <w:rPr>
          <w:rFonts w:ascii="Times New Roman" w:hAnsi="Times New Roman" w:cs="Times New Roman"/>
          <w:sz w:val="24"/>
          <w:szCs w:val="24"/>
        </w:rPr>
        <w:t xml:space="preserve">90/2019 Z. z., zákona </w:t>
      </w:r>
      <w:r w:rsidR="002B6B68" w:rsidRPr="00D2524D">
        <w:rPr>
          <w:rFonts w:ascii="Times New Roman" w:hAnsi="Times New Roman" w:cs="Times New Roman"/>
          <w:sz w:val="24"/>
          <w:szCs w:val="24"/>
        </w:rPr>
        <w:lastRenderedPageBreak/>
        <w:t>č. </w:t>
      </w:r>
      <w:r w:rsidRPr="00D2524D">
        <w:rPr>
          <w:rFonts w:ascii="Times New Roman" w:hAnsi="Times New Roman" w:cs="Times New Roman"/>
          <w:sz w:val="24"/>
          <w:szCs w:val="24"/>
        </w:rPr>
        <w:t>221/2019 Z.</w:t>
      </w:r>
      <w:r w:rsidR="002B6B68" w:rsidRPr="00D2524D">
        <w:rPr>
          <w:rFonts w:ascii="Times New Roman" w:hAnsi="Times New Roman" w:cs="Times New Roman"/>
          <w:sz w:val="24"/>
          <w:szCs w:val="24"/>
        </w:rPr>
        <w:t xml:space="preserve"> z., zákona č. 364/2020 Z. z., </w:t>
      </w:r>
      <w:r w:rsidR="00547EF4" w:rsidRPr="00D2524D">
        <w:rPr>
          <w:rFonts w:ascii="Times New Roman" w:hAnsi="Times New Roman" w:cs="Times New Roman"/>
          <w:sz w:val="24"/>
          <w:szCs w:val="24"/>
        </w:rPr>
        <w:t>zákona č. 423/2020 Z. z.</w:t>
      </w:r>
      <w:r w:rsidR="002B6B68" w:rsidRPr="00D2524D">
        <w:rPr>
          <w:rFonts w:ascii="Times New Roman" w:hAnsi="Times New Roman" w:cs="Times New Roman"/>
          <w:sz w:val="24"/>
          <w:szCs w:val="24"/>
        </w:rPr>
        <w:t xml:space="preserve">, </w:t>
      </w:r>
      <w:r w:rsidR="00F455A3" w:rsidRPr="00D2524D">
        <w:rPr>
          <w:rFonts w:ascii="Times New Roman" w:hAnsi="Times New Roman" w:cs="Times New Roman"/>
          <w:sz w:val="24"/>
          <w:szCs w:val="24"/>
        </w:rPr>
        <w:t>zákona č. 161/2024 Z. z.,</w:t>
      </w:r>
      <w:r w:rsidR="002B6B68" w:rsidRPr="00D2524D">
        <w:rPr>
          <w:rFonts w:ascii="Times New Roman" w:hAnsi="Times New Roman" w:cs="Times New Roman"/>
          <w:sz w:val="24"/>
          <w:szCs w:val="24"/>
        </w:rPr>
        <w:t xml:space="preserve">. </w:t>
      </w:r>
      <w:r w:rsidR="00F455A3" w:rsidRPr="00D2524D">
        <w:rPr>
          <w:rFonts w:ascii="Times New Roman" w:hAnsi="Times New Roman" w:cs="Times New Roman"/>
          <w:sz w:val="24"/>
          <w:szCs w:val="24"/>
        </w:rPr>
        <w:t xml:space="preserve">a zákona č. 166/2024 Z. z </w:t>
      </w:r>
      <w:r w:rsidRPr="00D2524D">
        <w:rPr>
          <w:rFonts w:ascii="Times New Roman" w:hAnsi="Times New Roman" w:cs="Times New Roman"/>
          <w:sz w:val="24"/>
          <w:szCs w:val="24"/>
        </w:rPr>
        <w:t>sa mení a dopĺňa takto:</w:t>
      </w:r>
    </w:p>
    <w:p w:rsidR="000D2B14" w:rsidRPr="00D2524D" w:rsidRDefault="000D2B14" w:rsidP="00C079A6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7B4F" w:rsidRPr="00D2524D" w:rsidRDefault="00DE7B4F" w:rsidP="00DE7B4F">
      <w:pPr>
        <w:numPr>
          <w:ilvl w:val="0"/>
          <w:numId w:val="41"/>
        </w:numPr>
        <w:spacing w:after="160" w:line="36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V § 1 ods. 1 sa za slovo „skutočností“ vkladajú slová „a limitovaných informácií“ a za slovo „skutočnostiam“ sa vkladajú slová „a limitovaným informáciám“.</w:t>
      </w:r>
    </w:p>
    <w:p w:rsidR="00554BA9" w:rsidRPr="00D2524D" w:rsidRDefault="00554BA9" w:rsidP="00554BA9">
      <w:pPr>
        <w:spacing w:after="16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7B4F" w:rsidRPr="00D2524D" w:rsidRDefault="00DE7B4F" w:rsidP="00DE7B4F">
      <w:pPr>
        <w:numPr>
          <w:ilvl w:val="0"/>
          <w:numId w:val="41"/>
        </w:numPr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§ 2 sa dopĺňa písmenom v), ktoré znie:</w:t>
      </w:r>
    </w:p>
    <w:p w:rsidR="00DE7B4F" w:rsidRPr="00D2524D" w:rsidRDefault="00DE7B4F" w:rsidP="009C07D3">
      <w:p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„v) vedúcim v štátnom orgáne štatutárny orgán, v obci starosta, vo vyššom územnom celku predseda a v inej právnickej osobe štatutárny orgán; ak je štatutárnym orgánom kolektívny orgán, je vedúcim na účely tohto zákona ním písomne poverený člen kolektívneho orgánu.“.</w:t>
      </w:r>
    </w:p>
    <w:p w:rsidR="00F62149" w:rsidRPr="00D2524D" w:rsidRDefault="00F62149" w:rsidP="00554BA9">
      <w:pPr>
        <w:spacing w:after="16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42B3" w:rsidRPr="00D2524D" w:rsidRDefault="004742B3" w:rsidP="004742B3">
      <w:pPr>
        <w:numPr>
          <w:ilvl w:val="0"/>
          <w:numId w:val="4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Za § 3 sa vkladá § 3a, ktorý vrátane nadpisu znie:</w:t>
      </w:r>
    </w:p>
    <w:p w:rsidR="004742B3" w:rsidRPr="00D2524D" w:rsidRDefault="004742B3" w:rsidP="00C847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>„§ 3a</w:t>
      </w:r>
    </w:p>
    <w:p w:rsidR="004742B3" w:rsidRPr="00D2524D" w:rsidRDefault="004742B3" w:rsidP="00C847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>Limitovaná informácia</w:t>
      </w:r>
    </w:p>
    <w:p w:rsidR="00DC3B0E" w:rsidRPr="00D2524D" w:rsidRDefault="00DC3B0E" w:rsidP="00C847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2B3" w:rsidRPr="00D2524D" w:rsidRDefault="00DF672E" w:rsidP="00F05638">
      <w:pPr>
        <w:numPr>
          <w:ilvl w:val="0"/>
          <w:numId w:val="39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Vedúci môže určiť informáciu ako limitovanú, ak ďal</w:t>
      </w:r>
      <w:r w:rsidR="00F05638" w:rsidRPr="00D2524D">
        <w:rPr>
          <w:rFonts w:ascii="Times New Roman" w:hAnsi="Times New Roman" w:cs="Times New Roman"/>
          <w:sz w:val="24"/>
          <w:szCs w:val="24"/>
        </w:rPr>
        <w:t>ej nie je ustanovené inak,</w:t>
      </w:r>
      <w:r w:rsidR="004742B3" w:rsidRPr="00D2524D">
        <w:rPr>
          <w:rFonts w:ascii="Times New Roman" w:hAnsi="Times New Roman" w:cs="Times New Roman"/>
          <w:sz w:val="24"/>
          <w:szCs w:val="24"/>
        </w:rPr>
        <w:t xml:space="preserve"> ktorá sa týka</w:t>
      </w:r>
    </w:p>
    <w:p w:rsidR="004742B3" w:rsidRPr="00D2524D" w:rsidRDefault="004742B3" w:rsidP="009C07D3">
      <w:pPr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utajovanej skutočnosti, najmä okolností jej vzniku, spôsobu manipulácie s ňou alebo jej technických parametr</w:t>
      </w:r>
      <w:r w:rsidR="00DF22FD" w:rsidRPr="00D2524D">
        <w:rPr>
          <w:rFonts w:ascii="Times New Roman" w:hAnsi="Times New Roman" w:cs="Times New Roman"/>
          <w:sz w:val="24"/>
          <w:szCs w:val="24"/>
        </w:rPr>
        <w:t>ov a bezpečnostných parametrov,</w:t>
      </w:r>
    </w:p>
    <w:p w:rsidR="004742B3" w:rsidRPr="00D2524D" w:rsidRDefault="004742B3" w:rsidP="009C07D3">
      <w:pPr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organizácie alebo činnosti orgánu verejnej moci alebo subjektu plniaceho úlohy v oblasti zabezpečenia </w:t>
      </w:r>
      <w:r w:rsidR="00FF665C" w:rsidRPr="00D2524D">
        <w:rPr>
          <w:rFonts w:ascii="Times New Roman" w:hAnsi="Times New Roman" w:cs="Times New Roman"/>
          <w:sz w:val="24"/>
          <w:szCs w:val="24"/>
        </w:rPr>
        <w:t>verejného</w:t>
      </w:r>
      <w:r w:rsidRPr="00D2524D">
        <w:rPr>
          <w:rFonts w:ascii="Times New Roman" w:hAnsi="Times New Roman" w:cs="Times New Roman"/>
          <w:sz w:val="24"/>
          <w:szCs w:val="24"/>
        </w:rPr>
        <w:t xml:space="preserve"> poriadku, bezpečnosti alebo obrany Slovenskej republiky podľa osobitného predpisu</w:t>
      </w:r>
      <w:r w:rsidRPr="00D2524D">
        <w:rPr>
          <w:rFonts w:ascii="Times New Roman" w:hAnsi="Times New Roman" w:cs="Times New Roman"/>
          <w:sz w:val="24"/>
          <w:szCs w:val="24"/>
          <w:vertAlign w:val="superscript"/>
        </w:rPr>
        <w:t>1b</w:t>
      </w:r>
      <w:r w:rsidRPr="00D2524D">
        <w:rPr>
          <w:rFonts w:ascii="Times New Roman" w:hAnsi="Times New Roman" w:cs="Times New Roman"/>
          <w:sz w:val="24"/>
          <w:szCs w:val="24"/>
        </w:rPr>
        <w:t xml:space="preserve">) a ktorá je spôsobilá jednotlivo alebo v spojení s inou informáciou ohroziť, obmedziť alebo znemožniť plnenie </w:t>
      </w:r>
      <w:r w:rsidR="00DF22FD" w:rsidRPr="00D2524D">
        <w:rPr>
          <w:rFonts w:ascii="Times New Roman" w:hAnsi="Times New Roman" w:cs="Times New Roman"/>
          <w:sz w:val="24"/>
          <w:szCs w:val="24"/>
        </w:rPr>
        <w:t>týchto úloh,</w:t>
      </w:r>
    </w:p>
    <w:p w:rsidR="004742B3" w:rsidRPr="00D2524D" w:rsidRDefault="004742B3" w:rsidP="00157A26">
      <w:pPr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informácie o kritickej infraštruktúre, ktorej zverejnenie by na základe posúdenia rizík ohrozilo poskytovanie základnej služby kritickým subjektom.</w:t>
      </w:r>
      <w:r w:rsidR="00A15ADC" w:rsidRPr="00D2524D">
        <w:rPr>
          <w:rFonts w:ascii="Times New Roman" w:hAnsi="Times New Roman" w:cs="Times New Roman"/>
          <w:sz w:val="24"/>
          <w:szCs w:val="24"/>
          <w:vertAlign w:val="superscript"/>
        </w:rPr>
        <w:t>1c</w:t>
      </w:r>
      <w:r w:rsidR="00A15ADC" w:rsidRPr="00D2524D">
        <w:rPr>
          <w:rFonts w:ascii="Times New Roman" w:hAnsi="Times New Roman" w:cs="Times New Roman"/>
          <w:sz w:val="24"/>
          <w:szCs w:val="24"/>
        </w:rPr>
        <w:t>)</w:t>
      </w:r>
    </w:p>
    <w:p w:rsidR="00157A26" w:rsidRPr="00D2524D" w:rsidRDefault="00157A26" w:rsidP="00157A26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36B5D" w:rsidRPr="00D2524D" w:rsidRDefault="00B36B5D" w:rsidP="00157A26">
      <w:pPr>
        <w:numPr>
          <w:ilvl w:val="0"/>
          <w:numId w:val="39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Určiť informáciu ako limitovanú podľa odseku 1 písm. b) je možné len v oblastiach podľa osobitného predpisu.</w:t>
      </w:r>
      <w:r w:rsidRPr="00D2524D">
        <w:rPr>
          <w:rFonts w:ascii="Times New Roman" w:hAnsi="Times New Roman" w:cs="Times New Roman"/>
          <w:sz w:val="24"/>
          <w:szCs w:val="24"/>
          <w:vertAlign w:val="superscript"/>
        </w:rPr>
        <w:t>1d</w:t>
      </w:r>
      <w:r w:rsidR="00A15ADC" w:rsidRPr="00D2524D">
        <w:rPr>
          <w:rFonts w:ascii="Times New Roman" w:hAnsi="Times New Roman" w:cs="Times New Roman"/>
          <w:sz w:val="24"/>
          <w:szCs w:val="24"/>
        </w:rPr>
        <w:t>)</w:t>
      </w:r>
    </w:p>
    <w:p w:rsidR="00B36B5D" w:rsidRPr="00D2524D" w:rsidRDefault="00B36B5D" w:rsidP="00B36B5D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742B3" w:rsidRPr="00D2524D" w:rsidRDefault="004742B3" w:rsidP="00157A26">
      <w:pPr>
        <w:numPr>
          <w:ilvl w:val="0"/>
          <w:numId w:val="39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Limitovanou informáciou je aj taká informácia, ktorú cudzia moc poskytla orgánu verejnej moci alebo subjektu plniacemu úlohy v oblasti zabezpečenia </w:t>
      </w:r>
      <w:r w:rsidR="00F239AD" w:rsidRPr="00D2524D">
        <w:rPr>
          <w:rFonts w:ascii="Times New Roman" w:hAnsi="Times New Roman" w:cs="Times New Roman"/>
          <w:sz w:val="24"/>
          <w:szCs w:val="24"/>
        </w:rPr>
        <w:t>verejného</w:t>
      </w:r>
      <w:r w:rsidRPr="00D2524D">
        <w:rPr>
          <w:rFonts w:ascii="Times New Roman" w:hAnsi="Times New Roman" w:cs="Times New Roman"/>
          <w:sz w:val="24"/>
          <w:szCs w:val="24"/>
        </w:rPr>
        <w:t xml:space="preserve"> poriadku, bezpečnosti alebo obrany Slovenskej republiky podľa osobitn</w:t>
      </w:r>
      <w:r w:rsidR="003F75EC" w:rsidRPr="00D2524D">
        <w:rPr>
          <w:rFonts w:ascii="Times New Roman" w:hAnsi="Times New Roman" w:cs="Times New Roman"/>
          <w:sz w:val="24"/>
          <w:szCs w:val="24"/>
        </w:rPr>
        <w:t>ého</w:t>
      </w:r>
      <w:r w:rsidRPr="00D2524D">
        <w:rPr>
          <w:rFonts w:ascii="Times New Roman" w:hAnsi="Times New Roman" w:cs="Times New Roman"/>
          <w:sz w:val="24"/>
          <w:szCs w:val="24"/>
        </w:rPr>
        <w:t xml:space="preserve"> predpis</w:t>
      </w:r>
      <w:r w:rsidR="003F75EC" w:rsidRPr="00D2524D">
        <w:rPr>
          <w:rFonts w:ascii="Times New Roman" w:hAnsi="Times New Roman" w:cs="Times New Roman"/>
          <w:sz w:val="24"/>
          <w:szCs w:val="24"/>
        </w:rPr>
        <w:t>u</w:t>
      </w:r>
      <w:r w:rsidRPr="00D2524D">
        <w:rPr>
          <w:rFonts w:ascii="Times New Roman" w:hAnsi="Times New Roman" w:cs="Times New Roman"/>
          <w:sz w:val="24"/>
          <w:szCs w:val="24"/>
          <w:vertAlign w:val="superscript"/>
        </w:rPr>
        <w:t>1b</w:t>
      </w:r>
      <w:r w:rsidRPr="00D2524D">
        <w:rPr>
          <w:rFonts w:ascii="Times New Roman" w:hAnsi="Times New Roman" w:cs="Times New Roman"/>
          <w:sz w:val="24"/>
          <w:szCs w:val="24"/>
        </w:rPr>
        <w:t xml:space="preserve">) v rámci medzinárodnej spolupráce a ktorá je označená spôsobom, z ktorého sú zrejmé obmedzenia </w:t>
      </w:r>
      <w:r w:rsidRPr="00D2524D">
        <w:rPr>
          <w:rFonts w:ascii="Times New Roman" w:hAnsi="Times New Roman" w:cs="Times New Roman"/>
          <w:sz w:val="24"/>
          <w:szCs w:val="24"/>
        </w:rPr>
        <w:lastRenderedPageBreak/>
        <w:t>týkajúce sa jej zverejnenia alebo sprístupnenia alebo ktorá obsahuje osobitné pravidlá manipulácie, z ktorých vyplývajú obmedzenia týkajúce sa jej zverejnenia alebo sprístupnenia.</w:t>
      </w:r>
    </w:p>
    <w:p w:rsidR="00157A26" w:rsidRPr="00D2524D" w:rsidRDefault="00157A26" w:rsidP="00157A26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742B3" w:rsidRPr="00D2524D" w:rsidRDefault="004742B3" w:rsidP="00157A26">
      <w:pPr>
        <w:numPr>
          <w:ilvl w:val="0"/>
          <w:numId w:val="39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Na účely zabezpečenia ochrany kritickej infraštruktúry môže určiť limitovanú informáciu aj kritický subjekt</w:t>
      </w:r>
      <w:r w:rsidR="00BD58D3" w:rsidRPr="00D2524D">
        <w:rPr>
          <w:rFonts w:ascii="Times New Roman" w:hAnsi="Times New Roman" w:cs="Times New Roman"/>
          <w:sz w:val="24"/>
          <w:szCs w:val="24"/>
          <w:vertAlign w:val="superscript"/>
        </w:rPr>
        <w:t>1e</w:t>
      </w:r>
      <w:r w:rsidR="00BD58D3" w:rsidRPr="00D2524D">
        <w:rPr>
          <w:rFonts w:ascii="Times New Roman" w:hAnsi="Times New Roman" w:cs="Times New Roman"/>
          <w:sz w:val="24"/>
          <w:szCs w:val="24"/>
        </w:rPr>
        <w:t>)</w:t>
      </w:r>
      <w:r w:rsidRPr="00D2524D">
        <w:rPr>
          <w:rFonts w:ascii="Times New Roman" w:hAnsi="Times New Roman" w:cs="Times New Roman"/>
          <w:sz w:val="24"/>
          <w:szCs w:val="24"/>
        </w:rPr>
        <w:t>, ktorý o tom bezodkladne informuje príslušný ústredný orgán na úseku kritickej infraštruktúry.</w:t>
      </w:r>
    </w:p>
    <w:p w:rsidR="00157A26" w:rsidRPr="00D2524D" w:rsidRDefault="00157A26" w:rsidP="00C4779C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742B3" w:rsidRPr="00D2524D" w:rsidRDefault="004742B3" w:rsidP="00157A26">
      <w:pPr>
        <w:numPr>
          <w:ilvl w:val="0"/>
          <w:numId w:val="39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Za ochranu limitovanej informácie a dodržiavanie podmienok na jej označenie a manipuláciu s ňou zodpovedá ten, kto ju </w:t>
      </w:r>
      <w:r w:rsidR="001479D4" w:rsidRPr="00D2524D">
        <w:rPr>
          <w:rFonts w:ascii="Times New Roman" w:hAnsi="Times New Roman" w:cs="Times New Roman"/>
          <w:sz w:val="24"/>
          <w:szCs w:val="24"/>
        </w:rPr>
        <w:t>za limitovanú informáciu určil.</w:t>
      </w:r>
    </w:p>
    <w:p w:rsidR="00BD58D3" w:rsidRPr="00D2524D" w:rsidRDefault="00BD58D3" w:rsidP="00750F9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742B3" w:rsidRPr="00D2524D" w:rsidRDefault="004742B3" w:rsidP="00157A26">
      <w:pPr>
        <w:numPr>
          <w:ilvl w:val="0"/>
          <w:numId w:val="39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Zákaz utajovania niektorých informácii podľa § 4 sa na limitovanú informáciu vzťahuje rovnako.</w:t>
      </w:r>
    </w:p>
    <w:p w:rsidR="00C4779C" w:rsidRPr="00D2524D" w:rsidRDefault="00C4779C" w:rsidP="00C4779C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742B3" w:rsidRPr="00D2524D" w:rsidRDefault="004742B3" w:rsidP="00C4779C">
      <w:pPr>
        <w:numPr>
          <w:ilvl w:val="0"/>
          <w:numId w:val="39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Na oboznamovanie sa s limitovanou informáciou sa nevzťahujú ustanovenia o oprávnení na oboznamovanie sa s utajovanými skutočnosťami podľa druhej hlavy a tretej hlavy druhej </w:t>
      </w:r>
      <w:r w:rsidR="005B752E" w:rsidRPr="00D2524D">
        <w:rPr>
          <w:rFonts w:ascii="Times New Roman" w:hAnsi="Times New Roman" w:cs="Times New Roman"/>
          <w:sz w:val="24"/>
          <w:szCs w:val="24"/>
        </w:rPr>
        <w:t>časti tohto zákona</w:t>
      </w:r>
      <w:r w:rsidRPr="00D2524D">
        <w:rPr>
          <w:rFonts w:ascii="Times New Roman" w:hAnsi="Times New Roman" w:cs="Times New Roman"/>
          <w:sz w:val="24"/>
          <w:szCs w:val="24"/>
        </w:rPr>
        <w:t>.</w:t>
      </w:r>
    </w:p>
    <w:p w:rsidR="00C4779C" w:rsidRPr="00D2524D" w:rsidRDefault="00C4779C" w:rsidP="00C4779C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742B3" w:rsidRPr="00D2524D" w:rsidRDefault="004742B3" w:rsidP="00C4779C">
      <w:pPr>
        <w:numPr>
          <w:ilvl w:val="0"/>
          <w:numId w:val="39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Limitovaná informácia sa označuje slovom „Limit“. </w:t>
      </w:r>
    </w:p>
    <w:p w:rsidR="00C4779C" w:rsidRPr="00D2524D" w:rsidRDefault="00C4779C" w:rsidP="00C4779C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742B3" w:rsidRPr="00D2524D" w:rsidRDefault="004742B3" w:rsidP="00C4779C">
      <w:pPr>
        <w:numPr>
          <w:ilvl w:val="0"/>
          <w:numId w:val="39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Limitovanú informáciu sprístupňuje ten, kto ju za limitovanú informáciu určil.</w:t>
      </w:r>
    </w:p>
    <w:p w:rsidR="00F62149" w:rsidRPr="00D2524D" w:rsidRDefault="00F62149" w:rsidP="00C4779C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C7863" w:rsidRPr="00D2524D" w:rsidRDefault="005C7863" w:rsidP="00B2425B">
      <w:pPr>
        <w:numPr>
          <w:ilvl w:val="0"/>
          <w:numId w:val="39"/>
        </w:numPr>
        <w:tabs>
          <w:tab w:val="left" w:pos="851"/>
        </w:tabs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Limitovanú informáciu nemožno sprístupniť neurčitému okruhu osôb prostredníctvom masovokomunikačných prostriedkov alebo iným obdobným spôsobom. Limitovaná informácia sa nesprístupňuje podľa osobitného predpisu.</w:t>
      </w:r>
      <w:r w:rsidR="00F032BF" w:rsidRPr="00D2524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D58D3" w:rsidRPr="00D2524D">
        <w:rPr>
          <w:rFonts w:ascii="Times New Roman" w:hAnsi="Times New Roman" w:cs="Times New Roman"/>
          <w:sz w:val="24"/>
          <w:szCs w:val="24"/>
          <w:vertAlign w:val="superscript"/>
        </w:rPr>
        <w:t>f</w:t>
      </w:r>
      <w:r w:rsidRPr="00D2524D">
        <w:rPr>
          <w:rFonts w:ascii="Times New Roman" w:hAnsi="Times New Roman" w:cs="Times New Roman"/>
          <w:sz w:val="24"/>
          <w:szCs w:val="24"/>
        </w:rPr>
        <w:t>)</w:t>
      </w:r>
    </w:p>
    <w:p w:rsidR="001959D4" w:rsidRPr="00D2524D" w:rsidRDefault="001959D4" w:rsidP="001959D4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ED1BA5" w:rsidRPr="00D2524D" w:rsidRDefault="00754E9C" w:rsidP="00573089">
      <w:pPr>
        <w:numPr>
          <w:ilvl w:val="0"/>
          <w:numId w:val="39"/>
        </w:numPr>
        <w:tabs>
          <w:tab w:val="left" w:pos="851"/>
        </w:tabs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Každý, kto sa oboznámi s limitovanou informáciou, je povinný zachovávať mlčanlivosť o limitovanej informácii. Povinnosť zachovávať mlčanlivosť trvá počas doby ochrany limitovanej informácie, a to aj po pominutí potreby a zániku dôvodu oboznamovať sa s limitovanou informáciou</w:t>
      </w:r>
      <w:r w:rsidR="00B44564" w:rsidRPr="00D2524D">
        <w:rPr>
          <w:rFonts w:ascii="Times New Roman" w:hAnsi="Times New Roman" w:cs="Times New Roman"/>
          <w:sz w:val="24"/>
          <w:szCs w:val="24"/>
        </w:rPr>
        <w:t>,</w:t>
      </w:r>
      <w:r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B44564" w:rsidRPr="00D2524D">
        <w:rPr>
          <w:rFonts w:ascii="Times New Roman" w:hAnsi="Times New Roman" w:cs="Times New Roman"/>
          <w:sz w:val="24"/>
          <w:szCs w:val="24"/>
        </w:rPr>
        <w:t>ak</w:t>
      </w:r>
      <w:r w:rsidRPr="00D2524D">
        <w:rPr>
          <w:rFonts w:ascii="Times New Roman" w:hAnsi="Times New Roman" w:cs="Times New Roman"/>
          <w:sz w:val="24"/>
          <w:szCs w:val="24"/>
        </w:rPr>
        <w:t xml:space="preserve"> nedošlo k zbaveniu mlčanlivosti. O zbavení povinnosti mlčanlivosti môže rozhodnúť ten, kto ju za limitovanú informáciu určil, ak v osobitných predpisoch</w:t>
      </w:r>
      <w:r w:rsidR="00F032BF" w:rsidRPr="00D2524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D58D3" w:rsidRPr="00D2524D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 w:rsidRPr="00D2524D">
        <w:rPr>
          <w:rFonts w:ascii="Times New Roman" w:hAnsi="Times New Roman" w:cs="Times New Roman"/>
          <w:sz w:val="24"/>
          <w:szCs w:val="24"/>
        </w:rPr>
        <w:t>) nie je ustanovené inak.</w:t>
      </w:r>
    </w:p>
    <w:p w:rsidR="00754E9C" w:rsidRPr="00D2524D" w:rsidRDefault="00754E9C" w:rsidP="0057308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C7863" w:rsidRPr="00D2524D" w:rsidRDefault="005C7863" w:rsidP="00ED1BA5">
      <w:pPr>
        <w:numPr>
          <w:ilvl w:val="0"/>
          <w:numId w:val="39"/>
        </w:numPr>
        <w:spacing w:after="0" w:line="360" w:lineRule="auto"/>
        <w:ind w:left="851" w:hanging="488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Ten, kto určil limitovanú informáciu </w:t>
      </w:r>
    </w:p>
    <w:p w:rsidR="005C7863" w:rsidRPr="00D2524D" w:rsidRDefault="005C7863" w:rsidP="007D07B3">
      <w:pPr>
        <w:pStyle w:val="Odsekzoznamu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vedie zoznam limitovaných informácií,</w:t>
      </w:r>
    </w:p>
    <w:p w:rsidR="005C7863" w:rsidRPr="00D2524D" w:rsidRDefault="005C7863" w:rsidP="007D07B3">
      <w:pPr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lastRenderedPageBreak/>
        <w:t>rozhoduje o dobe trvania ochrany limitovanej informácie,</w:t>
      </w:r>
    </w:p>
    <w:p w:rsidR="005C7863" w:rsidRPr="00D2524D" w:rsidRDefault="005C7863" w:rsidP="007D07B3">
      <w:pPr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prehodnocuje dôvody trvania určenia informácie za limitovanú informáciu najneskôr pred uzatvorením spisu, k 31. decembru kalendárneho roka, v ktorom bola informácia určená za limitovanú informáciu alebo raz za kalendárny rok,</w:t>
      </w:r>
    </w:p>
    <w:p w:rsidR="005C7863" w:rsidRPr="00D2524D" w:rsidRDefault="005C7863" w:rsidP="003B2573">
      <w:pPr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zverejňuje na svojom webovom sídle zásady manipulácie s limitovanou informáciou</w:t>
      </w:r>
      <w:r w:rsidR="003B2573" w:rsidRPr="00D2524D">
        <w:rPr>
          <w:rFonts w:ascii="Times New Roman" w:hAnsi="Times New Roman" w:cs="Times New Roman"/>
          <w:sz w:val="24"/>
          <w:szCs w:val="24"/>
        </w:rPr>
        <w:t xml:space="preserve"> a oblasti ich vzniku</w:t>
      </w:r>
      <w:r w:rsidRPr="00D252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1BA5" w:rsidRPr="00D2524D" w:rsidRDefault="00ED1BA5" w:rsidP="00ED1BA5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5C7863" w:rsidRPr="00D2524D" w:rsidRDefault="005C7863" w:rsidP="00ED1BA5">
      <w:pPr>
        <w:numPr>
          <w:ilvl w:val="0"/>
          <w:numId w:val="39"/>
        </w:numPr>
        <w:tabs>
          <w:tab w:val="left" w:pos="851"/>
        </w:tabs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Ten, kto určil informáciu za limitovanú informáciu bezodkladne zruší toto určenie, ak pominie dôvod určenia informácie za limitovanú informáciu a informuje o tom </w:t>
      </w:r>
      <w:r w:rsidR="005B752E" w:rsidRPr="00D2524D">
        <w:rPr>
          <w:rFonts w:ascii="Times New Roman" w:hAnsi="Times New Roman" w:cs="Times New Roman"/>
          <w:sz w:val="24"/>
          <w:szCs w:val="24"/>
        </w:rPr>
        <w:t>všetkých, ktorým bola limitovaná informácia sprístupnená</w:t>
      </w:r>
      <w:r w:rsidRPr="00D2524D">
        <w:rPr>
          <w:rFonts w:ascii="Times New Roman" w:hAnsi="Times New Roman" w:cs="Times New Roman"/>
          <w:sz w:val="24"/>
          <w:szCs w:val="24"/>
        </w:rPr>
        <w:t>; povinnosť oznamovať zrušenie určenia limitovanej informácie sa nevzťahuje na Slovenskú informačnú službu, Vojenské spravodajstvo a Policajný zbor.</w:t>
      </w:r>
    </w:p>
    <w:p w:rsidR="00ED1BA5" w:rsidRPr="00D2524D" w:rsidRDefault="00ED1BA5" w:rsidP="00ED1BA5">
      <w:pPr>
        <w:tabs>
          <w:tab w:val="left" w:pos="851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C7863" w:rsidRPr="00D2524D" w:rsidRDefault="005C7863" w:rsidP="00ED1BA5">
      <w:pPr>
        <w:numPr>
          <w:ilvl w:val="0"/>
          <w:numId w:val="39"/>
        </w:numPr>
        <w:tabs>
          <w:tab w:val="left" w:pos="851"/>
        </w:tabs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Základné princípy manipulácie s limitovanou informáciou zverejňuje úrad na svojom webovom sídle; ak je limitovaná informácia označená cudzou mocou, za základné princípy sa považujú pravidlá pre takúto informáciu určené cudzou mocou.“.</w:t>
      </w:r>
    </w:p>
    <w:p w:rsidR="00F62149" w:rsidRPr="00D2524D" w:rsidRDefault="00F62149" w:rsidP="003B2573">
      <w:pPr>
        <w:tabs>
          <w:tab w:val="left" w:pos="851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DD2A86" w:rsidRPr="00D2524D" w:rsidRDefault="00DD2A86" w:rsidP="00DD2A86">
      <w:pPr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Poznámky pod čiarou k odkazom </w:t>
      </w:r>
      <w:r w:rsidR="00576CE8" w:rsidRPr="00D2524D">
        <w:rPr>
          <w:rFonts w:ascii="Times New Roman" w:hAnsi="Times New Roman" w:cs="Times New Roman"/>
          <w:iCs/>
          <w:sz w:val="24"/>
          <w:szCs w:val="24"/>
        </w:rPr>
        <w:t>1b až 1</w:t>
      </w:r>
      <w:r w:rsidR="00BD58D3" w:rsidRPr="00D2524D">
        <w:rPr>
          <w:rFonts w:ascii="Times New Roman" w:hAnsi="Times New Roman" w:cs="Times New Roman"/>
          <w:iCs/>
          <w:sz w:val="24"/>
          <w:szCs w:val="24"/>
        </w:rPr>
        <w:t>g</w:t>
      </w:r>
      <w:r w:rsidRPr="00D252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2524D">
        <w:rPr>
          <w:rFonts w:ascii="Times New Roman" w:hAnsi="Times New Roman" w:cs="Times New Roman"/>
          <w:sz w:val="24"/>
          <w:szCs w:val="24"/>
        </w:rPr>
        <w:t xml:space="preserve">znejú: </w:t>
      </w:r>
    </w:p>
    <w:p w:rsidR="00DD2A86" w:rsidRPr="00D2524D" w:rsidRDefault="00DD2A86" w:rsidP="00BB10D7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„</w:t>
      </w:r>
      <w:r w:rsidRPr="00D2524D">
        <w:rPr>
          <w:rFonts w:ascii="Times New Roman" w:hAnsi="Times New Roman" w:cs="Times New Roman"/>
          <w:sz w:val="24"/>
          <w:szCs w:val="24"/>
          <w:vertAlign w:val="superscript"/>
        </w:rPr>
        <w:t>1b</w:t>
      </w:r>
      <w:r w:rsidRPr="00D2524D">
        <w:rPr>
          <w:rFonts w:ascii="Times New Roman" w:hAnsi="Times New Roman" w:cs="Times New Roman"/>
          <w:sz w:val="24"/>
          <w:szCs w:val="24"/>
        </w:rPr>
        <w:t>) Napríklad zákon č. 124/1992 Zb. o Vojenskej polícii v znení neskorších predpisov, zákon č. 321/2002 Z. z. o ozbrojených silách Slovenskej republiky v znení neskorších predpisov, zákon č. 500/2022 Z. z. o Vojenskom spravodajstve.</w:t>
      </w:r>
    </w:p>
    <w:p w:rsidR="00DD2A86" w:rsidRPr="00D2524D" w:rsidRDefault="00DD2A86" w:rsidP="00BB10D7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  <w:vertAlign w:val="superscript"/>
        </w:rPr>
        <w:t>1c</w:t>
      </w:r>
      <w:r w:rsidRPr="00D2524D">
        <w:rPr>
          <w:rFonts w:ascii="Times New Roman" w:hAnsi="Times New Roman" w:cs="Times New Roman"/>
          <w:sz w:val="24"/>
          <w:szCs w:val="24"/>
        </w:rPr>
        <w:t xml:space="preserve">) </w:t>
      </w:r>
      <w:r w:rsidR="00023104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CC7850" w:rsidRPr="00D2524D">
        <w:rPr>
          <w:rFonts w:ascii="Times New Roman" w:hAnsi="Times New Roman" w:cs="Times New Roman"/>
          <w:sz w:val="24"/>
          <w:szCs w:val="24"/>
        </w:rPr>
        <w:t>§ 5 písm. c) a § </w:t>
      </w:r>
      <w:r w:rsidR="00BB10D7" w:rsidRPr="00D2524D">
        <w:rPr>
          <w:rFonts w:ascii="Times New Roman" w:hAnsi="Times New Roman" w:cs="Times New Roman"/>
          <w:sz w:val="24"/>
          <w:szCs w:val="24"/>
        </w:rPr>
        <w:t>6 písm. </w:t>
      </w:r>
      <w:r w:rsidRPr="00D2524D">
        <w:rPr>
          <w:rFonts w:ascii="Times New Roman" w:hAnsi="Times New Roman" w:cs="Times New Roman"/>
          <w:sz w:val="24"/>
          <w:szCs w:val="24"/>
        </w:rPr>
        <w:t xml:space="preserve">k) </w:t>
      </w:r>
      <w:r w:rsidR="00CC7850" w:rsidRPr="00D2524D">
        <w:rPr>
          <w:rFonts w:ascii="Times New Roman" w:hAnsi="Times New Roman" w:cs="Times New Roman"/>
          <w:sz w:val="24"/>
          <w:szCs w:val="24"/>
        </w:rPr>
        <w:t>zákona č. .../2024 Z. </w:t>
      </w:r>
      <w:r w:rsidRPr="00D2524D">
        <w:rPr>
          <w:rFonts w:ascii="Times New Roman" w:hAnsi="Times New Roman" w:cs="Times New Roman"/>
          <w:sz w:val="24"/>
          <w:szCs w:val="24"/>
        </w:rPr>
        <w:t>z. o krit</w:t>
      </w:r>
      <w:r w:rsidR="000D6873" w:rsidRPr="00D2524D">
        <w:rPr>
          <w:rFonts w:ascii="Times New Roman" w:hAnsi="Times New Roman" w:cs="Times New Roman"/>
          <w:sz w:val="24"/>
          <w:szCs w:val="24"/>
        </w:rPr>
        <w:t xml:space="preserve">ickej infraštruktúre a o zmene </w:t>
      </w:r>
      <w:r w:rsidRPr="00D2524D">
        <w:rPr>
          <w:rFonts w:ascii="Times New Roman" w:hAnsi="Times New Roman" w:cs="Times New Roman"/>
          <w:sz w:val="24"/>
          <w:szCs w:val="24"/>
        </w:rPr>
        <w:t>a doplnení niektorých zákonov.</w:t>
      </w:r>
    </w:p>
    <w:p w:rsidR="00E947BA" w:rsidRPr="00D2524D" w:rsidRDefault="00E947BA" w:rsidP="00BB10D7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14B29" w:rsidRPr="00D2524D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="00014B29" w:rsidRPr="00D2524D">
        <w:rPr>
          <w:rFonts w:ascii="Times New Roman" w:hAnsi="Times New Roman" w:cs="Times New Roman"/>
          <w:sz w:val="24"/>
          <w:szCs w:val="24"/>
        </w:rPr>
        <w:t>)   § 1 nariadenia vlády Slovenskej republiky č. 216/2004 Z. z.</w:t>
      </w:r>
      <w:r w:rsidR="00F032BF" w:rsidRPr="00D2524D">
        <w:rPr>
          <w:rFonts w:ascii="Times New Roman" w:hAnsi="Times New Roman" w:cs="Times New Roman"/>
          <w:sz w:val="24"/>
          <w:szCs w:val="24"/>
        </w:rPr>
        <w:t>,</w:t>
      </w:r>
      <w:r w:rsidR="00014B29" w:rsidRPr="00D2524D">
        <w:rPr>
          <w:rFonts w:ascii="Times New Roman" w:hAnsi="Times New Roman" w:cs="Times New Roman"/>
          <w:sz w:val="24"/>
          <w:szCs w:val="24"/>
        </w:rPr>
        <w:t xml:space="preserve"> ktorým sa ustanovujú oblasti utajovaných skutočností.</w:t>
      </w:r>
    </w:p>
    <w:p w:rsidR="00BD58D3" w:rsidRPr="00D2524D" w:rsidRDefault="00BD58D3" w:rsidP="00BB10D7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  <w:vertAlign w:val="superscript"/>
        </w:rPr>
        <w:t>1e</w:t>
      </w:r>
      <w:r w:rsidRPr="00D2524D">
        <w:rPr>
          <w:rFonts w:ascii="Times New Roman" w:hAnsi="Times New Roman" w:cs="Times New Roman"/>
          <w:sz w:val="24"/>
          <w:szCs w:val="24"/>
        </w:rPr>
        <w:t>) § 2 písm. c) zákona č. .../2024 Z. z. o kritickej infraštruktúre a o zmene a doplnení niektorých zákonov</w:t>
      </w:r>
    </w:p>
    <w:p w:rsidR="00DD2A86" w:rsidRPr="00D2524D" w:rsidRDefault="00E947BA" w:rsidP="00BB10D7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2524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D58D3" w:rsidRPr="00D2524D">
        <w:rPr>
          <w:rFonts w:ascii="Times New Roman" w:hAnsi="Times New Roman" w:cs="Times New Roman"/>
          <w:sz w:val="24"/>
          <w:szCs w:val="24"/>
          <w:vertAlign w:val="superscript"/>
        </w:rPr>
        <w:t>f</w:t>
      </w:r>
      <w:r w:rsidR="000D6873" w:rsidRPr="00D2524D">
        <w:rPr>
          <w:rFonts w:ascii="Times New Roman" w:hAnsi="Times New Roman" w:cs="Times New Roman"/>
          <w:sz w:val="24"/>
          <w:szCs w:val="24"/>
        </w:rPr>
        <w:t xml:space="preserve">) </w:t>
      </w:r>
      <w:r w:rsidR="00014B29" w:rsidRPr="00D2524D">
        <w:rPr>
          <w:rFonts w:ascii="Times New Roman" w:hAnsi="Times New Roman" w:cs="Times New Roman"/>
          <w:sz w:val="24"/>
          <w:szCs w:val="24"/>
        </w:rPr>
        <w:t>Zákon č. 211/2000 Z. </w:t>
      </w:r>
      <w:r w:rsidR="00DD2A86" w:rsidRPr="00D2524D">
        <w:rPr>
          <w:rFonts w:ascii="Times New Roman" w:hAnsi="Times New Roman" w:cs="Times New Roman"/>
          <w:sz w:val="24"/>
          <w:szCs w:val="24"/>
        </w:rPr>
        <w:t>z. o slobodnom prístupe k in</w:t>
      </w:r>
      <w:r w:rsidR="000D6873" w:rsidRPr="00D2524D">
        <w:rPr>
          <w:rFonts w:ascii="Times New Roman" w:hAnsi="Times New Roman" w:cs="Times New Roman"/>
          <w:sz w:val="24"/>
          <w:szCs w:val="24"/>
        </w:rPr>
        <w:t xml:space="preserve">formáciám a o zmene a doplnení </w:t>
      </w:r>
      <w:r w:rsidR="00DD2A86" w:rsidRPr="00D2524D">
        <w:rPr>
          <w:rFonts w:ascii="Times New Roman" w:hAnsi="Times New Roman" w:cs="Times New Roman"/>
          <w:sz w:val="24"/>
          <w:szCs w:val="24"/>
        </w:rPr>
        <w:t>niektorých zákonov (zákon o slobode informácií) v znení neskorších predpisov.</w:t>
      </w:r>
    </w:p>
    <w:p w:rsidR="00DD2A86" w:rsidRPr="00D2524D" w:rsidRDefault="00E947BA" w:rsidP="00BB10D7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D58D3" w:rsidRPr="00D2524D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 w:rsidR="00DD2A86" w:rsidRPr="00D2524D">
        <w:rPr>
          <w:rFonts w:ascii="Times New Roman" w:hAnsi="Times New Roman" w:cs="Times New Roman"/>
          <w:sz w:val="24"/>
          <w:szCs w:val="24"/>
        </w:rPr>
        <w:t xml:space="preserve">) </w:t>
      </w:r>
      <w:r w:rsidR="00023104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011726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DD2A86" w:rsidRPr="00D2524D">
        <w:rPr>
          <w:rFonts w:ascii="Times New Roman" w:hAnsi="Times New Roman" w:cs="Times New Roman"/>
          <w:sz w:val="24"/>
          <w:szCs w:val="24"/>
        </w:rPr>
        <w:t xml:space="preserve">Napríklad </w:t>
      </w:r>
      <w:r w:rsidR="003B2573" w:rsidRPr="00D2524D">
        <w:rPr>
          <w:rFonts w:ascii="Times New Roman" w:hAnsi="Times New Roman" w:cs="Times New Roman"/>
          <w:sz w:val="24"/>
          <w:szCs w:val="24"/>
        </w:rPr>
        <w:t xml:space="preserve">§ 134 ods. 1 písm. k) </w:t>
      </w:r>
      <w:r w:rsidR="00DD2A86" w:rsidRPr="00D2524D">
        <w:rPr>
          <w:rFonts w:ascii="Times New Roman" w:hAnsi="Times New Roman" w:cs="Times New Roman"/>
          <w:sz w:val="24"/>
          <w:szCs w:val="24"/>
        </w:rPr>
        <w:t>zákona č. 281/2015 Z. z. o štátnej službe profesionálnych vojakov a o zmene a doplnení niektorých zákonov, § 41 až 43 zákona č. 500/2022 Z. z.“.</w:t>
      </w:r>
    </w:p>
    <w:p w:rsidR="00F62149" w:rsidRPr="00D2524D" w:rsidRDefault="00F62149" w:rsidP="00DC3B0E">
      <w:pPr>
        <w:tabs>
          <w:tab w:val="left" w:pos="851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9B35E5" w:rsidRPr="00D2524D" w:rsidRDefault="009B35E5" w:rsidP="00636C06">
      <w:pPr>
        <w:numPr>
          <w:ilvl w:val="0"/>
          <w:numId w:val="41"/>
        </w:numPr>
        <w:spacing w:after="160" w:line="36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V § 8 odsek 1 znie:</w:t>
      </w:r>
    </w:p>
    <w:p w:rsidR="009B35E5" w:rsidRPr="00D2524D" w:rsidRDefault="009B35E5" w:rsidP="0089513F">
      <w:p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lastRenderedPageBreak/>
        <w:t xml:space="preserve">„(1) Ochranu utajovaných skutočností je povinný zabezpečiť vedúci.“. </w:t>
      </w:r>
    </w:p>
    <w:p w:rsidR="00636C06" w:rsidRPr="00D2524D" w:rsidRDefault="00636C06" w:rsidP="00DC3B0E">
      <w:pPr>
        <w:tabs>
          <w:tab w:val="left" w:pos="851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9B35E5" w:rsidRPr="00D2524D" w:rsidRDefault="009B35E5" w:rsidP="00275E49">
      <w:pPr>
        <w:numPr>
          <w:ilvl w:val="0"/>
          <w:numId w:val="41"/>
        </w:numPr>
        <w:tabs>
          <w:tab w:val="left" w:pos="426"/>
        </w:tabs>
        <w:spacing w:after="160" w:line="36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V § 31 ods. 6 sa slová „prístup k utajovaným skutočnostiam“ nahrádzajú slovami „oboznamovanie sa s utajovanými skutočnosťami“.</w:t>
      </w:r>
    </w:p>
    <w:p w:rsidR="00636C06" w:rsidRPr="00D2524D" w:rsidRDefault="00636C06" w:rsidP="00DC3B0E">
      <w:pPr>
        <w:tabs>
          <w:tab w:val="left" w:pos="851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9B35E5" w:rsidRPr="00D2524D" w:rsidRDefault="009B35E5" w:rsidP="00234DBB">
      <w:pPr>
        <w:numPr>
          <w:ilvl w:val="0"/>
          <w:numId w:val="41"/>
        </w:numPr>
        <w:spacing w:after="0" w:line="360" w:lineRule="auto"/>
        <w:ind w:left="425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V § 39 ods. 1 sa za slovo „utajovaná“ vkladajú slová „alebo je určená ako limitovaná“.</w:t>
      </w:r>
    </w:p>
    <w:p w:rsidR="00234DBB" w:rsidRPr="00D2524D" w:rsidRDefault="00234DBB" w:rsidP="00DC3B0E">
      <w:pPr>
        <w:tabs>
          <w:tab w:val="left" w:pos="851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9B35E5" w:rsidRPr="00D2524D" w:rsidRDefault="009B35E5" w:rsidP="00234DBB">
      <w:pPr>
        <w:numPr>
          <w:ilvl w:val="0"/>
          <w:numId w:val="41"/>
        </w:numPr>
        <w:spacing w:after="0" w:line="360" w:lineRule="auto"/>
        <w:ind w:left="425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Doterajší text § 82 sa označuje ako odsek 1 a dopĺňa sa odsekmi 2 a 3, ktoré znejú:</w:t>
      </w:r>
    </w:p>
    <w:p w:rsidR="009B35E5" w:rsidRPr="00D2524D" w:rsidRDefault="009B35E5" w:rsidP="00614B04">
      <w:pPr>
        <w:spacing w:after="0" w:line="36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„(2) Ak sa v § 3a uvádza úrad, rozumie sa tým aj Slovenská informačná služba, Vojenské spravodajstvo a Policajný zbor.</w:t>
      </w:r>
    </w:p>
    <w:p w:rsidR="002F2AB9" w:rsidRPr="00D2524D" w:rsidRDefault="002F2AB9" w:rsidP="00DC3B0E">
      <w:pPr>
        <w:tabs>
          <w:tab w:val="left" w:pos="851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9B35E5" w:rsidRPr="00D2524D" w:rsidRDefault="009B35E5" w:rsidP="00614B04">
      <w:pPr>
        <w:spacing w:after="0" w:line="36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(3) Ak sa v § 3a uvádza vedúci, rozumie sa tým aj riaditeľ Slovenskej informačnej služby, riaditeľ Vojenského spravodajstva a prezident Policajného zboru.“.</w:t>
      </w:r>
    </w:p>
    <w:p w:rsidR="000D2B14" w:rsidRPr="00D2524D" w:rsidRDefault="000D2B14" w:rsidP="00E160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683" w:rsidRPr="00D2524D" w:rsidRDefault="00387683" w:rsidP="00C079A6">
      <w:pPr>
        <w:pStyle w:val="Odsekzoznamu"/>
        <w:shd w:val="clear" w:color="auto" w:fill="FFFFFF" w:themeFill="background1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>Čl. V</w:t>
      </w:r>
      <w:r w:rsidR="00B01F03" w:rsidRPr="00D2524D">
        <w:rPr>
          <w:rFonts w:ascii="Times New Roman" w:hAnsi="Times New Roman" w:cs="Times New Roman"/>
          <w:b/>
          <w:sz w:val="24"/>
          <w:szCs w:val="24"/>
        </w:rPr>
        <w:t>I</w:t>
      </w:r>
    </w:p>
    <w:p w:rsidR="00387683" w:rsidRPr="00D2524D" w:rsidRDefault="00387683" w:rsidP="00DB26A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683" w:rsidRPr="00D2524D" w:rsidRDefault="00387683" w:rsidP="00C079A6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Zákon č. </w:t>
      </w:r>
      <w:hyperlink r:id="rId10" w:tooltip="Odkaz na predpis alebo ustanovenie" w:history="1">
        <w:r w:rsidRPr="00D2524D">
          <w:rPr>
            <w:rFonts w:ascii="Times New Roman" w:hAnsi="Times New Roman" w:cs="Times New Roman"/>
            <w:sz w:val="24"/>
            <w:szCs w:val="24"/>
          </w:rPr>
          <w:t>578/2004 Z. z.</w:t>
        </w:r>
      </w:hyperlink>
      <w:r w:rsidRPr="00D2524D">
        <w:rPr>
          <w:rFonts w:ascii="Times New Roman" w:hAnsi="Times New Roman" w:cs="Times New Roman"/>
          <w:sz w:val="24"/>
          <w:szCs w:val="24"/>
        </w:rPr>
        <w:t xml:space="preserve"> o poskytovateľoch zdravotnej starostlivosti, zdravotníckych pracovníkoch, stavovských organizáciách v zdravotníctve a o zmene a doplnení niektorých zákonov v znení zákona č. 720/2004 Z. z., zákona č. 351/2005 Z. z., zákona č. 538/2005 Z. z., zákona č. 282/2006 Z. z., zákona č. 527/2006 Z. z., zákona č. 673/2006 Z. z., zákona č. 18/2007 Z. z., zákona č. 272/2007 Z. z., zákona č. 330/2007 Z. z., zákona č. 464/2007 Z. z., zákona č. 653/2007 Z. z., zákona č. 206/2008 Z. z., zákona č. 284/2008 Z. z., zákona č. 447/2008 Z. z., zákona č. 461/2008 Z. z., zákona č. 560/2008 Z. z., zákona č. 192/2009 Z. z., zákona č. 214/2009 Z. z., zákona č. 8/2010 Z. z., zákona č. 133/2010 Z. z., zákona č. 34/2011 Z. z., zákona č. 250/2011 Z. z., zákona č. 362/2011 Z. z., zákona č. 390/2011 Z. z., zákona č. 512/2011 Z. z., nálezu Ústavného súdu Slovenskej republiky č. 5/2012 Z. z., zákona č. 185/2012 Z. z., zákona č. 313/2012 Z. z., zákona č. 324/2012 Z. z., zákona č. 41/2013 Z. z., zákona č. 153/2013 Z. z., zákona č. 204/2013 Z. z., zákona č. 220/2013 Z. z., zákona č. 365/2013 Z. z., zákona č. 185/2014 Z. z., zákona č. 333/2014 Z. z., zákona č. 53/2015 Z. z., zákona č. 77/2015 Z. z., zákona č. 393/2015 Z. z., zákona č. 422/2015 Z. z., zákona č. 428/2015 Z. z., zákona č. 91/2016 Z. z., zákona č. 125/2016 Z. z., zákona č. 167/2016 Z. z., zákona č. 317/2016 Z. z., zákona č. 356/2016 Z. z., zákona č. 41/2017 Z. z., zákona č. 92/2017 Z. z., zákona č. 257/2017 Z. z., zákona č. 336/2017 Z. z., zákona č. 351/2017 Z. z., zákona č. 4/2018 Z. z., zákona č. 87/20</w:t>
      </w:r>
      <w:r w:rsidR="005B68E5" w:rsidRPr="00D2524D">
        <w:rPr>
          <w:rFonts w:ascii="Times New Roman" w:hAnsi="Times New Roman" w:cs="Times New Roman"/>
          <w:sz w:val="24"/>
          <w:szCs w:val="24"/>
        </w:rPr>
        <w:t>18 Z. z., zákona č. </w:t>
      </w:r>
      <w:r w:rsidRPr="00D2524D">
        <w:rPr>
          <w:rFonts w:ascii="Times New Roman" w:hAnsi="Times New Roman" w:cs="Times New Roman"/>
          <w:sz w:val="24"/>
          <w:szCs w:val="24"/>
        </w:rPr>
        <w:t xml:space="preserve">109/2018 Z. z., zákona č. 156/2018 Z. z., zákona </w:t>
      </w:r>
      <w:r w:rsidRPr="00D2524D">
        <w:rPr>
          <w:rFonts w:ascii="Times New Roman" w:hAnsi="Times New Roman" w:cs="Times New Roman"/>
          <w:sz w:val="24"/>
          <w:szCs w:val="24"/>
        </w:rPr>
        <w:lastRenderedPageBreak/>
        <w:t>č. 177/2018 Z. z., zákona č. 192/2018 Z. z., zákona č. 270/2018 Z. z., zákona č. 351/2018 Z. z., zákona č. 374/2018 Z. z., zákona č. 139/2019 Z. z., zákona č. 212/2019 Z. z., zákona č. 231/2019 Z. z., zákona č. 383/2019 Z. z., zákona č. 398/2019 Z. z., zákona č. 467/2019 Z. z., zákona č. 125/2020 Z. z., zákona č. 158/2020 Z. z., zákona č. 243/2020 Z. z., zákona č. 319/2020 Z. z., zákona č. 346/2020 Z. z., nálezu Ústavného súdu Slovenskej republiky č. 347/2020 Z. z., zákona č. 392/2020 Z. z., zákona č. 393/2020 Z. z., zákona č. 9/2021 Z. z., zákona č. 133/2021 Z. z., zákona č. 213/2021 Z. z., zákona č. 252/2021 Z. z., zákona č. 264/2021 Z. z., zákona č. 310/2021 Z. z., zákona č. 540/2021 Z. z., zákona č. 2/2022 Z. z., zákona č. 67/2022 Z. z., zákona č. 92/2022 Z. z., zákona č. 266/2022 Z. z., zákona č. 267/2022 Z. z., zákona č. 341/2022 Z. z., zákona č. 390/2022 Z. z., zákona č. 419/2022 Z. z., zákona č. 495/2022 Z. z., zákona č. 518/2022 Z. z., zákona č. 119/2023 Z.</w:t>
      </w:r>
      <w:r w:rsidR="00B716A3" w:rsidRPr="00D2524D">
        <w:rPr>
          <w:rFonts w:ascii="Times New Roman" w:hAnsi="Times New Roman" w:cs="Times New Roman"/>
          <w:sz w:val="24"/>
          <w:szCs w:val="24"/>
        </w:rPr>
        <w:t xml:space="preserve"> z., zákona č. 285/2023 Z. z., </w:t>
      </w:r>
      <w:r w:rsidRPr="00D2524D">
        <w:rPr>
          <w:rFonts w:ascii="Times New Roman" w:hAnsi="Times New Roman" w:cs="Times New Roman"/>
          <w:sz w:val="24"/>
          <w:szCs w:val="24"/>
        </w:rPr>
        <w:t>zákona č. 310/2023 Z. z.</w:t>
      </w:r>
      <w:r w:rsidR="00B716A3" w:rsidRPr="00D2524D">
        <w:rPr>
          <w:rFonts w:ascii="Times New Roman" w:hAnsi="Times New Roman" w:cs="Times New Roman"/>
          <w:sz w:val="24"/>
          <w:szCs w:val="24"/>
        </w:rPr>
        <w:t>, zákona č. 125/2024 Z. z.</w:t>
      </w:r>
      <w:r w:rsidR="00927BE7" w:rsidRPr="00D2524D">
        <w:rPr>
          <w:rFonts w:ascii="Times New Roman" w:hAnsi="Times New Roman" w:cs="Times New Roman"/>
          <w:sz w:val="24"/>
          <w:szCs w:val="24"/>
        </w:rPr>
        <w:t>,</w:t>
      </w:r>
      <w:r w:rsidR="00B716A3" w:rsidRPr="00D2524D">
        <w:rPr>
          <w:rFonts w:ascii="Times New Roman" w:hAnsi="Times New Roman" w:cs="Times New Roman"/>
          <w:sz w:val="24"/>
          <w:szCs w:val="24"/>
        </w:rPr>
        <w:t xml:space="preserve"> zákona č. </w:t>
      </w:r>
      <w:r w:rsidR="00E07BAD" w:rsidRPr="00D2524D">
        <w:rPr>
          <w:rFonts w:ascii="Times New Roman" w:hAnsi="Times New Roman" w:cs="Times New Roman"/>
          <w:sz w:val="24"/>
          <w:szCs w:val="24"/>
        </w:rPr>
        <w:t>201/2024 Z. z.</w:t>
      </w:r>
      <w:r w:rsidR="00927BE7" w:rsidRPr="00D2524D">
        <w:rPr>
          <w:rFonts w:ascii="Times New Roman" w:hAnsi="Times New Roman" w:cs="Times New Roman"/>
          <w:sz w:val="24"/>
          <w:szCs w:val="24"/>
        </w:rPr>
        <w:t>, zákona č. 278/2024 Z. z. a zákona č. 309/2024 Z. z.</w:t>
      </w:r>
      <w:r w:rsidRPr="00D2524D">
        <w:rPr>
          <w:rFonts w:ascii="Times New Roman" w:hAnsi="Times New Roman" w:cs="Times New Roman"/>
          <w:sz w:val="24"/>
          <w:szCs w:val="24"/>
        </w:rPr>
        <w:t xml:space="preserve"> sa mení takto:</w:t>
      </w:r>
    </w:p>
    <w:p w:rsidR="00E95F59" w:rsidRPr="00D2524D" w:rsidRDefault="00E95F59" w:rsidP="007A566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683" w:rsidRPr="00D2524D" w:rsidRDefault="00387683" w:rsidP="00E95F59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V § 91 ods. 2 písm. b) sa vypúšťa slovo „prvku“.</w:t>
      </w:r>
    </w:p>
    <w:p w:rsidR="00B01F03" w:rsidRPr="00D2524D" w:rsidRDefault="00B01F03" w:rsidP="00B01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01F03" w:rsidRPr="00D2524D" w:rsidRDefault="00B01F03" w:rsidP="00B01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252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Čl</w:t>
      </w:r>
      <w:proofErr w:type="spellEnd"/>
      <w:r w:rsidRPr="00D252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 VI</w:t>
      </w:r>
      <w:r w:rsidR="0087696D" w:rsidRPr="00D252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</w:p>
    <w:p w:rsidR="00B01F03" w:rsidRPr="00D2524D" w:rsidRDefault="00B01F03" w:rsidP="00B01F03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1F03" w:rsidRPr="00D2524D" w:rsidRDefault="00B01F03" w:rsidP="00B01F03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524D">
        <w:rPr>
          <w:rFonts w:ascii="Times New Roman" w:eastAsia="Times New Roman" w:hAnsi="Times New Roman" w:cs="Times New Roman"/>
          <w:bCs/>
          <w:sz w:val="24"/>
          <w:szCs w:val="24"/>
        </w:rPr>
        <w:t>Zákon č. 87/2018 Z. z. o radiačnej ochrane a o zmene a doplnení niektorých zákonov v znení zákona č. 69/2020 Z. z., zákona č. 388/2021 Z. z., zákona č. 119/2023 Z. z. a zákona č. 205/2023 Z. z. sa mení a dopĺňa takto:</w:t>
      </w:r>
    </w:p>
    <w:p w:rsidR="00B01F03" w:rsidRPr="00D2524D" w:rsidRDefault="00B01F03" w:rsidP="00750F99">
      <w:pPr>
        <w:spacing w:after="0" w:line="360" w:lineRule="auto"/>
        <w:ind w:left="360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B01F03" w:rsidRPr="00D2524D" w:rsidRDefault="00B01F03" w:rsidP="00B01F03">
      <w:pPr>
        <w:numPr>
          <w:ilvl w:val="0"/>
          <w:numId w:val="52"/>
        </w:num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2524D">
        <w:rPr>
          <w:rFonts w:ascii="Times New Roman" w:eastAsia="Times New Roman" w:hAnsi="Times New Roman" w:cs="Times New Roman"/>
          <w:bCs/>
          <w:sz w:val="24"/>
          <w:szCs w:val="24"/>
        </w:rPr>
        <w:t xml:space="preserve">V § 32 sa odsek 3 </w:t>
      </w:r>
      <w:r w:rsidRPr="00D2524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dopĺňa písmenom e), ktoré znie:</w:t>
      </w:r>
    </w:p>
    <w:p w:rsidR="00B01F03" w:rsidRPr="00D2524D" w:rsidRDefault="00B01F03" w:rsidP="00750F99">
      <w:pPr>
        <w:spacing w:after="160" w:line="360" w:lineRule="auto"/>
        <w:ind w:left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>„e) k optimalizačnej štúdii k spracovaniu rádioaktívnych odpadov.“</w:t>
      </w:r>
      <w:r w:rsidR="006C771C" w:rsidRPr="00D2524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01F03" w:rsidRPr="00D2524D" w:rsidRDefault="00B01F03" w:rsidP="00750F99">
      <w:pPr>
        <w:spacing w:after="160" w:line="360" w:lineRule="auto"/>
        <w:ind w:left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01F03" w:rsidRPr="00D2524D" w:rsidRDefault="00B01F03" w:rsidP="00B01F03">
      <w:pPr>
        <w:numPr>
          <w:ilvl w:val="0"/>
          <w:numId w:val="52"/>
        </w:num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2524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V § 34 ods. 7 sa na konci pripája bodkočiarka a tieto slová: </w:t>
      </w:r>
    </w:p>
    <w:p w:rsidR="00B01F03" w:rsidRPr="00D2524D" w:rsidRDefault="00B01F03" w:rsidP="008C12C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524D">
        <w:rPr>
          <w:rFonts w:ascii="Times New Roman" w:eastAsia="Times New Roman" w:hAnsi="Times New Roman" w:cs="Times New Roman"/>
          <w:sz w:val="24"/>
          <w:szCs w:val="24"/>
          <w:lang w:eastAsia="en-US"/>
        </w:rPr>
        <w:t>„okrem prípadov, v ktorých ide o nakladanie s rádioaktívnymi odpadmi v súlade s osobitným predpisom</w:t>
      </w:r>
      <w:r w:rsidRPr="00D2524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29aa</w:t>
      </w:r>
      <w:r w:rsidRPr="00D2524D">
        <w:rPr>
          <w:rFonts w:ascii="Times New Roman" w:eastAsia="Times New Roman" w:hAnsi="Times New Roman" w:cs="Times New Roman"/>
          <w:sz w:val="24"/>
          <w:szCs w:val="24"/>
          <w:lang w:eastAsia="en-US"/>
        </w:rPr>
        <w:t>) a na proces spracovania bola úradom posúdená a schválená optimalizačná štúdia.“.</w:t>
      </w:r>
    </w:p>
    <w:p w:rsidR="006C771C" w:rsidRPr="00D2524D" w:rsidRDefault="006C771C" w:rsidP="004465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01F03" w:rsidRPr="00D2524D" w:rsidRDefault="00B01F03" w:rsidP="004465B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D2524D">
        <w:rPr>
          <w:rFonts w:ascii="Times New Roman" w:eastAsia="Times New Roman" w:hAnsi="Times New Roman" w:cs="Times New Roman"/>
          <w:sz w:val="24"/>
          <w:szCs w:val="24"/>
          <w:lang w:eastAsia="en-US"/>
        </w:rPr>
        <w:t>Poznámka pod čiarou k odkazu 29aa znie:</w:t>
      </w:r>
    </w:p>
    <w:p w:rsidR="00B01F03" w:rsidRPr="00D2524D" w:rsidRDefault="00B01F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524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„29aa</w:t>
      </w:r>
      <w:r w:rsidRPr="00D2524D">
        <w:rPr>
          <w:rFonts w:ascii="Times New Roman" w:eastAsia="Times New Roman" w:hAnsi="Times New Roman" w:cs="Times New Roman"/>
          <w:sz w:val="24"/>
          <w:szCs w:val="24"/>
          <w:lang w:eastAsia="en-US"/>
        </w:rPr>
        <w:t>) § 21 ods. 12 písm. b) zákona č. 541/2004 Z. z. v znení neskorších predpisov.“.</w:t>
      </w:r>
    </w:p>
    <w:p w:rsidR="006C771C" w:rsidRPr="00D2524D" w:rsidRDefault="006C7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01F03" w:rsidRPr="00D2524D" w:rsidRDefault="006C771C" w:rsidP="00750F99">
      <w:p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2524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3.  </w:t>
      </w:r>
      <w:r w:rsidR="00B01F03" w:rsidRPr="00D2524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§ 163a vrátane nadpisu sa vypúšťa.</w:t>
      </w:r>
    </w:p>
    <w:p w:rsidR="00E16093" w:rsidRPr="00D2524D" w:rsidRDefault="00E16093" w:rsidP="00E160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71C" w:rsidRPr="00D2524D" w:rsidRDefault="006C771C" w:rsidP="00E160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385F" w:rsidRPr="00D2524D" w:rsidRDefault="00CA511D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lastRenderedPageBreak/>
        <w:t>Čl. VI</w:t>
      </w:r>
      <w:r w:rsidR="0087696D" w:rsidRPr="00D2524D">
        <w:rPr>
          <w:rFonts w:ascii="Times New Roman" w:hAnsi="Times New Roman" w:cs="Times New Roman"/>
          <w:b/>
          <w:sz w:val="24"/>
          <w:szCs w:val="24"/>
        </w:rPr>
        <w:t>II</w:t>
      </w:r>
    </w:p>
    <w:p w:rsidR="001962BC" w:rsidRPr="00D2524D" w:rsidRDefault="001962BC" w:rsidP="00285B5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385F" w:rsidRPr="00D2524D" w:rsidRDefault="002F34A0" w:rsidP="00243084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Zákon č. 95/2019 Z. z. o </w:t>
      </w:r>
      <w:r w:rsidR="005B385F" w:rsidRPr="00D2524D">
        <w:rPr>
          <w:rFonts w:ascii="Times New Roman" w:hAnsi="Times New Roman" w:cs="Times New Roman"/>
          <w:sz w:val="24"/>
          <w:szCs w:val="24"/>
        </w:rPr>
        <w:t>informačných techn</w:t>
      </w:r>
      <w:r w:rsidRPr="00D2524D">
        <w:rPr>
          <w:rFonts w:ascii="Times New Roman" w:hAnsi="Times New Roman" w:cs="Times New Roman"/>
          <w:sz w:val="24"/>
          <w:szCs w:val="24"/>
        </w:rPr>
        <w:t>ológiách vo verejnej správe a o zmene a </w:t>
      </w:r>
      <w:r w:rsidR="005B385F" w:rsidRPr="00D2524D">
        <w:rPr>
          <w:rFonts w:ascii="Times New Roman" w:hAnsi="Times New Roman" w:cs="Times New Roman"/>
          <w:sz w:val="24"/>
          <w:szCs w:val="24"/>
        </w:rPr>
        <w:t>doplnení niekt</w:t>
      </w:r>
      <w:r w:rsidRPr="00D2524D">
        <w:rPr>
          <w:rFonts w:ascii="Times New Roman" w:hAnsi="Times New Roman" w:cs="Times New Roman"/>
          <w:sz w:val="24"/>
          <w:szCs w:val="24"/>
        </w:rPr>
        <w:t>orých zákonov v znení zákona č. </w:t>
      </w:r>
      <w:r w:rsidR="005B385F" w:rsidRPr="00D2524D">
        <w:rPr>
          <w:rFonts w:ascii="Times New Roman" w:hAnsi="Times New Roman" w:cs="Times New Roman"/>
          <w:sz w:val="24"/>
          <w:szCs w:val="24"/>
        </w:rPr>
        <w:t>134/20</w:t>
      </w:r>
      <w:r w:rsidRPr="00D2524D">
        <w:rPr>
          <w:rFonts w:ascii="Times New Roman" w:hAnsi="Times New Roman" w:cs="Times New Roman"/>
          <w:sz w:val="24"/>
          <w:szCs w:val="24"/>
        </w:rPr>
        <w:t>20 Z. z., zákona č. 423/2020 Z. z., zákona č. 287/2021 Z. z., zákona č. </w:t>
      </w:r>
      <w:r w:rsidR="005B385F" w:rsidRPr="00D2524D">
        <w:rPr>
          <w:rFonts w:ascii="Times New Roman" w:hAnsi="Times New Roman" w:cs="Times New Roman"/>
          <w:sz w:val="24"/>
          <w:szCs w:val="24"/>
        </w:rPr>
        <w:t>3</w:t>
      </w:r>
      <w:r w:rsidRPr="00D2524D">
        <w:rPr>
          <w:rFonts w:ascii="Times New Roman" w:hAnsi="Times New Roman" w:cs="Times New Roman"/>
          <w:sz w:val="24"/>
          <w:szCs w:val="24"/>
        </w:rPr>
        <w:t>95/2021 Z. </w:t>
      </w:r>
      <w:r w:rsidR="005B385F" w:rsidRPr="00D2524D">
        <w:rPr>
          <w:rFonts w:ascii="Times New Roman" w:hAnsi="Times New Roman" w:cs="Times New Roman"/>
          <w:sz w:val="24"/>
          <w:szCs w:val="24"/>
        </w:rPr>
        <w:t>z., záko</w:t>
      </w:r>
      <w:r w:rsidRPr="00D2524D">
        <w:rPr>
          <w:rFonts w:ascii="Times New Roman" w:hAnsi="Times New Roman" w:cs="Times New Roman"/>
          <w:sz w:val="24"/>
          <w:szCs w:val="24"/>
        </w:rPr>
        <w:t>na č. 264/2022 Z. z., zákona č. </w:t>
      </w:r>
      <w:r w:rsidR="005B385F" w:rsidRPr="00D2524D">
        <w:rPr>
          <w:rFonts w:ascii="Times New Roman" w:hAnsi="Times New Roman" w:cs="Times New Roman"/>
          <w:sz w:val="24"/>
          <w:szCs w:val="24"/>
        </w:rPr>
        <w:t>325/2022 Z. z., zákona č. 351/2022 Z. z. a zákona č. 301/2023 Z. z. sa mení a dopĺňa takto:</w:t>
      </w:r>
    </w:p>
    <w:p w:rsidR="0087696D" w:rsidRPr="00D2524D" w:rsidRDefault="0087696D" w:rsidP="00243084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696D" w:rsidRPr="00D2524D" w:rsidRDefault="0087696D" w:rsidP="0087696D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1. V poznámke pod čiarou k odkazu 1a sa citácia „zákon č. </w:t>
      </w:r>
      <w:hyperlink r:id="rId11" w:tooltip="Odkaz na predpis alebo ustanovenie" w:history="1">
        <w:r w:rsidRPr="00D2524D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45/2011 Z. z.</w:t>
        </w:r>
      </w:hyperlink>
      <w:r w:rsidRPr="00D2524D">
        <w:rPr>
          <w:rFonts w:ascii="Times New Roman" w:hAnsi="Times New Roman" w:cs="Times New Roman"/>
          <w:sz w:val="24"/>
          <w:szCs w:val="24"/>
        </w:rPr>
        <w:t> o kritickej infraštruktúre v znení neskorších predpisov.“ nahrádza citáciou „zákon č. .../2024 Z. z. o kritickej infraštruktúre a o zmene a doplnení niektorých zákonov.“.</w:t>
      </w:r>
    </w:p>
    <w:p w:rsidR="002F34A0" w:rsidRPr="00D2524D" w:rsidRDefault="002F34A0" w:rsidP="00243084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B385F" w:rsidRPr="00D2524D" w:rsidRDefault="0087696D" w:rsidP="002F34A0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2. </w:t>
      </w:r>
      <w:r w:rsidR="00407517" w:rsidRPr="00D2524D">
        <w:rPr>
          <w:rFonts w:ascii="Times New Roman" w:hAnsi="Times New Roman" w:cs="Times New Roman"/>
          <w:sz w:val="24"/>
          <w:szCs w:val="24"/>
        </w:rPr>
        <w:t>V § 1 ods. </w:t>
      </w:r>
      <w:r w:rsidR="005B385F" w:rsidRPr="00D2524D">
        <w:rPr>
          <w:rFonts w:ascii="Times New Roman" w:hAnsi="Times New Roman" w:cs="Times New Roman"/>
          <w:sz w:val="24"/>
          <w:szCs w:val="24"/>
        </w:rPr>
        <w:t>2 sa za slová „informácie, ktoré sú podľa osobitných predpisov“ vkladajú slová „limitovanou informáciou,</w:t>
      </w:r>
      <w:r w:rsidR="005B385F" w:rsidRPr="00D2524D">
        <w:rPr>
          <w:rFonts w:ascii="Times New Roman" w:hAnsi="Times New Roman" w:cs="Times New Roman"/>
          <w:sz w:val="24"/>
          <w:szCs w:val="24"/>
          <w:vertAlign w:val="superscript"/>
        </w:rPr>
        <w:t>1c</w:t>
      </w:r>
      <w:r w:rsidR="005B385F" w:rsidRPr="00D2524D">
        <w:rPr>
          <w:rFonts w:ascii="Times New Roman" w:hAnsi="Times New Roman" w:cs="Times New Roman"/>
          <w:sz w:val="24"/>
          <w:szCs w:val="24"/>
        </w:rPr>
        <w:t>) alebo sú“.</w:t>
      </w:r>
    </w:p>
    <w:p w:rsidR="0082660D" w:rsidRPr="00D2524D" w:rsidRDefault="0082660D" w:rsidP="002F34A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385F" w:rsidRPr="00D2524D" w:rsidRDefault="005B385F" w:rsidP="00243084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Poznámky pod čiarou k odkazom 1c a 2 znejú:</w:t>
      </w:r>
    </w:p>
    <w:p w:rsidR="00ED0CA2" w:rsidRPr="00D2524D" w:rsidRDefault="005B385F" w:rsidP="0024308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„</w:t>
      </w:r>
      <w:r w:rsidRPr="00D2524D">
        <w:rPr>
          <w:rFonts w:ascii="Times New Roman" w:hAnsi="Times New Roman" w:cs="Times New Roman"/>
          <w:sz w:val="24"/>
          <w:szCs w:val="24"/>
          <w:vertAlign w:val="superscript"/>
        </w:rPr>
        <w:t>1c</w:t>
      </w:r>
      <w:r w:rsidRPr="00D2524D">
        <w:rPr>
          <w:rFonts w:ascii="Times New Roman" w:hAnsi="Times New Roman" w:cs="Times New Roman"/>
          <w:sz w:val="24"/>
          <w:szCs w:val="24"/>
        </w:rPr>
        <w:t>) § </w:t>
      </w:r>
      <w:r w:rsidR="00866D1F" w:rsidRPr="00D2524D">
        <w:rPr>
          <w:rFonts w:ascii="Times New Roman" w:hAnsi="Times New Roman" w:cs="Times New Roman"/>
          <w:sz w:val="24"/>
          <w:szCs w:val="24"/>
        </w:rPr>
        <w:t>2 písm. h)</w:t>
      </w:r>
      <w:r w:rsidRPr="00D2524D">
        <w:rPr>
          <w:rFonts w:ascii="Times New Roman" w:hAnsi="Times New Roman" w:cs="Times New Roman"/>
          <w:sz w:val="24"/>
          <w:szCs w:val="24"/>
        </w:rPr>
        <w:t xml:space="preserve"> zákona č. </w:t>
      </w:r>
      <w:hyperlink r:id="rId12" w:tooltip="Odkaz na predpis alebo ustanovenie" w:history="1">
        <w:r w:rsidR="007350EC" w:rsidRPr="00D2524D">
          <w:rPr>
            <w:rFonts w:ascii="Times New Roman" w:hAnsi="Times New Roman" w:cs="Times New Roman"/>
            <w:sz w:val="24"/>
            <w:szCs w:val="24"/>
          </w:rPr>
          <w:t>.</w:t>
        </w:r>
        <w:r w:rsidRPr="00D2524D">
          <w:rPr>
            <w:rFonts w:ascii="Times New Roman" w:hAnsi="Times New Roman" w:cs="Times New Roman"/>
            <w:sz w:val="24"/>
            <w:szCs w:val="24"/>
          </w:rPr>
          <w:t>../20</w:t>
        </w:r>
        <w:r w:rsidR="00BE3CEB" w:rsidRPr="00D2524D">
          <w:rPr>
            <w:rFonts w:ascii="Times New Roman" w:hAnsi="Times New Roman" w:cs="Times New Roman"/>
            <w:sz w:val="24"/>
            <w:szCs w:val="24"/>
          </w:rPr>
          <w:t>24</w:t>
        </w:r>
        <w:r w:rsidRPr="00D2524D">
          <w:rPr>
            <w:rFonts w:ascii="Times New Roman" w:hAnsi="Times New Roman" w:cs="Times New Roman"/>
            <w:sz w:val="24"/>
            <w:szCs w:val="24"/>
          </w:rPr>
          <w:t xml:space="preserve"> Z. z.</w:t>
        </w:r>
      </w:hyperlink>
      <w:r w:rsidRPr="00D2524D">
        <w:rPr>
          <w:rFonts w:ascii="Times New Roman" w:hAnsi="Times New Roman" w:cs="Times New Roman"/>
          <w:sz w:val="24"/>
          <w:szCs w:val="24"/>
        </w:rPr>
        <w:t xml:space="preserve"> o kritickej infraštruktúre a zmene a doplnení niektorých </w:t>
      </w:r>
      <w:r w:rsidR="00CF6828" w:rsidRPr="00D2524D">
        <w:rPr>
          <w:rFonts w:ascii="Times New Roman" w:hAnsi="Times New Roman" w:cs="Times New Roman"/>
          <w:sz w:val="24"/>
          <w:szCs w:val="24"/>
        </w:rPr>
        <w:t>zákonov</w:t>
      </w:r>
      <w:r w:rsidRPr="00D2524D">
        <w:rPr>
          <w:rFonts w:ascii="Times New Roman" w:hAnsi="Times New Roman" w:cs="Times New Roman"/>
          <w:sz w:val="24"/>
          <w:szCs w:val="24"/>
        </w:rPr>
        <w:t>, § 3a zákona č. 215/2004 Z. z.</w:t>
      </w:r>
      <w:r w:rsidR="007350EC" w:rsidRPr="00D2524D">
        <w:rPr>
          <w:rFonts w:ascii="Times New Roman" w:hAnsi="Times New Roman" w:cs="Times New Roman"/>
          <w:sz w:val="24"/>
          <w:szCs w:val="24"/>
        </w:rPr>
        <w:t xml:space="preserve"> v znení zákona č. .../2024 Z. z.</w:t>
      </w:r>
      <w:r w:rsidRPr="00D25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85F" w:rsidRPr="00D2524D" w:rsidRDefault="00ED0CA2" w:rsidP="0024308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B385F" w:rsidRPr="00D2524D">
        <w:rPr>
          <w:rFonts w:ascii="Times New Roman" w:hAnsi="Times New Roman" w:cs="Times New Roman"/>
          <w:sz w:val="24"/>
          <w:szCs w:val="24"/>
        </w:rPr>
        <w:t xml:space="preserve">) Napríklad </w:t>
      </w:r>
      <w:hyperlink r:id="rId13" w:anchor="paragraf-3.odsek-16" w:tooltip="Odkaz na predpis alebo ustanovenie" w:history="1">
        <w:r w:rsidR="005B385F" w:rsidRPr="00D2524D">
          <w:rPr>
            <w:rFonts w:ascii="Times New Roman" w:hAnsi="Times New Roman" w:cs="Times New Roman"/>
            <w:sz w:val="24"/>
            <w:szCs w:val="24"/>
          </w:rPr>
          <w:t>§ 3 ods. 16</w:t>
        </w:r>
      </w:hyperlink>
      <w:r w:rsidR="005B385F" w:rsidRPr="00D2524D">
        <w:rPr>
          <w:rFonts w:ascii="Times New Roman" w:hAnsi="Times New Roman" w:cs="Times New Roman"/>
          <w:sz w:val="24"/>
          <w:szCs w:val="24"/>
        </w:rPr>
        <w:t> a </w:t>
      </w:r>
      <w:hyperlink r:id="rId14" w:anchor="paragraf-3.odsek-17" w:tooltip="Odkaz na predpis alebo ustanovenie" w:history="1">
        <w:r w:rsidR="005B385F" w:rsidRPr="00D2524D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="005B385F" w:rsidRPr="00D2524D">
        <w:rPr>
          <w:rFonts w:ascii="Times New Roman" w:hAnsi="Times New Roman" w:cs="Times New Roman"/>
          <w:sz w:val="24"/>
          <w:szCs w:val="24"/>
        </w:rPr>
        <w:t> zákona č. </w:t>
      </w:r>
      <w:hyperlink r:id="rId15" w:tooltip="Odkaz na predpis alebo ustanovenie" w:history="1">
        <w:r w:rsidR="005B385F" w:rsidRPr="00D2524D">
          <w:rPr>
            <w:rFonts w:ascii="Times New Roman" w:hAnsi="Times New Roman" w:cs="Times New Roman"/>
            <w:sz w:val="24"/>
            <w:szCs w:val="24"/>
          </w:rPr>
          <w:t>541/2004 Z. z.</w:t>
        </w:r>
      </w:hyperlink>
      <w:r w:rsidR="005B385F" w:rsidRPr="00D2524D">
        <w:rPr>
          <w:rFonts w:ascii="Times New Roman" w:hAnsi="Times New Roman" w:cs="Times New Roman"/>
          <w:sz w:val="24"/>
          <w:szCs w:val="24"/>
        </w:rPr>
        <w:t xml:space="preserve"> v znení zákona č. </w:t>
      </w:r>
      <w:hyperlink r:id="rId16" w:tooltip="Odkaz na predpis alebo ustanovenie" w:history="1">
        <w:r w:rsidR="005B385F" w:rsidRPr="00D2524D">
          <w:rPr>
            <w:rFonts w:ascii="Times New Roman" w:hAnsi="Times New Roman" w:cs="Times New Roman"/>
            <w:sz w:val="24"/>
            <w:szCs w:val="24"/>
          </w:rPr>
          <w:t>96/2017 Z. z.</w:t>
        </w:r>
      </w:hyperlink>
      <w:r w:rsidR="005B385F" w:rsidRPr="00D2524D">
        <w:rPr>
          <w:rFonts w:ascii="Times New Roman" w:hAnsi="Times New Roman" w:cs="Times New Roman"/>
          <w:sz w:val="24"/>
          <w:szCs w:val="24"/>
        </w:rPr>
        <w:t>“.</w:t>
      </w:r>
    </w:p>
    <w:p w:rsidR="002A33CB" w:rsidRPr="00D2524D" w:rsidRDefault="002A33CB" w:rsidP="002F34A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683" w:rsidRPr="00D2524D" w:rsidRDefault="00CA511D" w:rsidP="00285B53">
      <w:pPr>
        <w:pStyle w:val="Odsekzoznamu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8C12C5" w:rsidRPr="00D2524D">
        <w:rPr>
          <w:rFonts w:ascii="Times New Roman" w:hAnsi="Times New Roman" w:cs="Times New Roman"/>
          <w:b/>
          <w:sz w:val="24"/>
          <w:szCs w:val="24"/>
        </w:rPr>
        <w:t>IX</w:t>
      </w:r>
    </w:p>
    <w:p w:rsidR="00387683" w:rsidRPr="00D2524D" w:rsidRDefault="00387683" w:rsidP="005D54D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683" w:rsidRPr="00D2524D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Zákon č. </w:t>
      </w:r>
      <w:hyperlink r:id="rId17" w:tooltip="Odkaz na predpis alebo ustanovenie" w:history="1">
        <w:r w:rsidR="00E42A85" w:rsidRPr="00D2524D">
          <w:rPr>
            <w:rFonts w:ascii="Times New Roman" w:hAnsi="Times New Roman" w:cs="Times New Roman"/>
            <w:sz w:val="24"/>
            <w:szCs w:val="24"/>
          </w:rPr>
          <w:t>452/2021 Z. </w:t>
        </w:r>
        <w:r w:rsidRPr="00D2524D">
          <w:rPr>
            <w:rFonts w:ascii="Times New Roman" w:hAnsi="Times New Roman" w:cs="Times New Roman"/>
            <w:sz w:val="24"/>
            <w:szCs w:val="24"/>
          </w:rPr>
          <w:t>z.</w:t>
        </w:r>
      </w:hyperlink>
      <w:r w:rsidR="00E42A85" w:rsidRPr="00D2524D">
        <w:rPr>
          <w:rFonts w:ascii="Times New Roman" w:hAnsi="Times New Roman" w:cs="Times New Roman"/>
          <w:sz w:val="24"/>
          <w:szCs w:val="24"/>
        </w:rPr>
        <w:t xml:space="preserve"> o </w:t>
      </w:r>
      <w:r w:rsidRPr="00D2524D">
        <w:rPr>
          <w:rFonts w:ascii="Times New Roman" w:hAnsi="Times New Roman" w:cs="Times New Roman"/>
          <w:sz w:val="24"/>
          <w:szCs w:val="24"/>
        </w:rPr>
        <w:t>elektronických komunikáciách v znení zákona č. 533/2021 Z</w:t>
      </w:r>
      <w:r w:rsidR="000F55C4" w:rsidRPr="00D2524D">
        <w:rPr>
          <w:rFonts w:ascii="Times New Roman" w:hAnsi="Times New Roman" w:cs="Times New Roman"/>
          <w:sz w:val="24"/>
          <w:szCs w:val="24"/>
        </w:rPr>
        <w:t>. z., zákona č. </w:t>
      </w:r>
      <w:r w:rsidR="0081700B" w:rsidRPr="00D2524D">
        <w:rPr>
          <w:rFonts w:ascii="Times New Roman" w:hAnsi="Times New Roman" w:cs="Times New Roman"/>
          <w:sz w:val="24"/>
          <w:szCs w:val="24"/>
        </w:rPr>
        <w:t>205/2023 Z. </w:t>
      </w:r>
      <w:r w:rsidR="00F0289A" w:rsidRPr="00D2524D">
        <w:rPr>
          <w:rFonts w:ascii="Times New Roman" w:hAnsi="Times New Roman" w:cs="Times New Roman"/>
          <w:sz w:val="24"/>
          <w:szCs w:val="24"/>
        </w:rPr>
        <w:t xml:space="preserve">z., </w:t>
      </w:r>
      <w:r w:rsidR="000F55C4" w:rsidRPr="00D2524D">
        <w:rPr>
          <w:rFonts w:ascii="Times New Roman" w:hAnsi="Times New Roman" w:cs="Times New Roman"/>
          <w:sz w:val="24"/>
          <w:szCs w:val="24"/>
        </w:rPr>
        <w:t>zákona č. 287/2023 Z. z.,  zákona č. </w:t>
      </w:r>
      <w:r w:rsidR="00E42A85" w:rsidRPr="00D2524D">
        <w:rPr>
          <w:rFonts w:ascii="Times New Roman" w:hAnsi="Times New Roman" w:cs="Times New Roman"/>
          <w:sz w:val="24"/>
          <w:szCs w:val="24"/>
        </w:rPr>
        <w:t>46/2024 Z</w:t>
      </w:r>
      <w:r w:rsidR="0081700B" w:rsidRPr="00D2524D">
        <w:rPr>
          <w:rFonts w:ascii="Times New Roman" w:hAnsi="Times New Roman" w:cs="Times New Roman"/>
          <w:sz w:val="24"/>
          <w:szCs w:val="24"/>
        </w:rPr>
        <w:t>. </w:t>
      </w:r>
      <w:r w:rsidR="00E42A85" w:rsidRPr="00D2524D">
        <w:rPr>
          <w:rFonts w:ascii="Times New Roman" w:hAnsi="Times New Roman" w:cs="Times New Roman"/>
          <w:sz w:val="24"/>
          <w:szCs w:val="24"/>
        </w:rPr>
        <w:t xml:space="preserve">z. </w:t>
      </w:r>
      <w:r w:rsidR="000F55C4" w:rsidRPr="00D2524D">
        <w:rPr>
          <w:rFonts w:ascii="Times New Roman" w:hAnsi="Times New Roman" w:cs="Times New Roman"/>
          <w:sz w:val="24"/>
          <w:szCs w:val="24"/>
        </w:rPr>
        <w:t xml:space="preserve">a zákona č. 108/2024 Z. z. </w:t>
      </w:r>
      <w:r w:rsidRPr="00D2524D">
        <w:rPr>
          <w:rFonts w:ascii="Times New Roman" w:hAnsi="Times New Roman" w:cs="Times New Roman"/>
          <w:sz w:val="24"/>
          <w:szCs w:val="24"/>
        </w:rPr>
        <w:t>sa mení takto:</w:t>
      </w:r>
    </w:p>
    <w:p w:rsidR="00387683" w:rsidRPr="00D2524D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7683" w:rsidRPr="00D2524D" w:rsidRDefault="00387683" w:rsidP="00243084">
      <w:pPr>
        <w:pStyle w:val="Odsekzoznamu"/>
        <w:shd w:val="clear" w:color="auto" w:fill="FFFFFF" w:themeFill="background1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1. </w:t>
      </w:r>
      <w:r w:rsidR="0082660D" w:rsidRPr="00D2524D">
        <w:rPr>
          <w:rFonts w:ascii="Times New Roman" w:hAnsi="Times New Roman" w:cs="Times New Roman"/>
          <w:sz w:val="24"/>
          <w:szCs w:val="24"/>
        </w:rPr>
        <w:tab/>
      </w:r>
      <w:r w:rsidRPr="00D2524D">
        <w:rPr>
          <w:rFonts w:ascii="Times New Roman" w:hAnsi="Times New Roman" w:cs="Times New Roman"/>
          <w:sz w:val="24"/>
          <w:szCs w:val="24"/>
        </w:rPr>
        <w:t>V § 15 ods. 7 sa slová „citlivou informáciou o kritickej infraštruktúre.</w:t>
      </w:r>
      <w:r w:rsidRPr="00D2524D">
        <w:rPr>
          <w:rFonts w:ascii="Times New Roman" w:hAnsi="Times New Roman" w:cs="Times New Roman"/>
          <w:sz w:val="24"/>
          <w:szCs w:val="24"/>
          <w:vertAlign w:val="superscript"/>
        </w:rPr>
        <w:t>51</w:t>
      </w:r>
      <w:r w:rsidRPr="00D2524D">
        <w:rPr>
          <w:rFonts w:ascii="Times New Roman" w:hAnsi="Times New Roman" w:cs="Times New Roman"/>
          <w:sz w:val="24"/>
          <w:szCs w:val="24"/>
        </w:rPr>
        <w:t>)“ nahrádzajú slovami „limitovanou informáciou o kritickej infraštruktúre.</w:t>
      </w:r>
      <w:r w:rsidRPr="00D2524D">
        <w:rPr>
          <w:rFonts w:ascii="Times New Roman" w:hAnsi="Times New Roman" w:cs="Times New Roman"/>
          <w:sz w:val="24"/>
          <w:szCs w:val="24"/>
          <w:vertAlign w:val="superscript"/>
        </w:rPr>
        <w:t>51</w:t>
      </w:r>
      <w:r w:rsidRPr="00D2524D">
        <w:rPr>
          <w:rFonts w:ascii="Times New Roman" w:hAnsi="Times New Roman" w:cs="Times New Roman"/>
          <w:sz w:val="24"/>
          <w:szCs w:val="24"/>
        </w:rPr>
        <w:t>)“.</w:t>
      </w:r>
    </w:p>
    <w:p w:rsidR="00387683" w:rsidRPr="00D2524D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7683" w:rsidRPr="00D2524D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Poznámka pod čiarou k odkazu 51 znie: </w:t>
      </w:r>
    </w:p>
    <w:p w:rsidR="00387683" w:rsidRPr="00D2524D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„</w:t>
      </w:r>
      <w:r w:rsidRPr="00D2524D">
        <w:rPr>
          <w:rFonts w:ascii="Times New Roman" w:hAnsi="Times New Roman" w:cs="Times New Roman"/>
          <w:sz w:val="24"/>
          <w:szCs w:val="24"/>
          <w:vertAlign w:val="superscript"/>
        </w:rPr>
        <w:t>51</w:t>
      </w:r>
      <w:r w:rsidRPr="00D2524D">
        <w:rPr>
          <w:rFonts w:ascii="Times New Roman" w:hAnsi="Times New Roman" w:cs="Times New Roman"/>
          <w:sz w:val="24"/>
          <w:szCs w:val="24"/>
        </w:rPr>
        <w:t xml:space="preserve">) </w:t>
      </w:r>
      <w:hyperlink r:id="rId18" w:history="1">
        <w:r w:rsidR="005F297E" w:rsidRPr="00D2524D">
          <w:rPr>
            <w:rFonts w:ascii="Times New Roman" w:hAnsi="Times New Roman" w:cs="Times New Roman"/>
            <w:sz w:val="24"/>
            <w:szCs w:val="24"/>
          </w:rPr>
          <w:t>§ 2 písm. </w:t>
        </w:r>
        <w:r w:rsidRPr="00D2524D">
          <w:rPr>
            <w:rFonts w:ascii="Times New Roman" w:hAnsi="Times New Roman" w:cs="Times New Roman"/>
            <w:sz w:val="24"/>
            <w:szCs w:val="24"/>
          </w:rPr>
          <w:t>h) zákona č.</w:t>
        </w:r>
        <w:r w:rsidR="007350EC" w:rsidRPr="00D2524D">
          <w:rPr>
            <w:rFonts w:ascii="Times New Roman" w:hAnsi="Times New Roman" w:cs="Times New Roman"/>
            <w:sz w:val="24"/>
            <w:szCs w:val="24"/>
          </w:rPr>
          <w:t xml:space="preserve"> ...</w:t>
        </w:r>
        <w:r w:rsidRPr="00D2524D">
          <w:rPr>
            <w:rFonts w:ascii="Times New Roman" w:hAnsi="Times New Roman" w:cs="Times New Roman"/>
            <w:sz w:val="24"/>
            <w:szCs w:val="24"/>
          </w:rPr>
          <w:t>/2024 Z. z.</w:t>
        </w:r>
      </w:hyperlink>
      <w:r w:rsidRPr="00D2524D">
        <w:rPr>
          <w:rFonts w:ascii="Times New Roman" w:hAnsi="Times New Roman" w:cs="Times New Roman"/>
          <w:sz w:val="24"/>
          <w:szCs w:val="24"/>
        </w:rPr>
        <w:t> o kritickej infraštruktúre</w:t>
      </w:r>
      <w:r w:rsidR="007849D6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Pr="00D2524D">
        <w:rPr>
          <w:rFonts w:ascii="Times New Roman" w:hAnsi="Times New Roman" w:cs="Times New Roman"/>
          <w:sz w:val="24"/>
          <w:szCs w:val="24"/>
        </w:rPr>
        <w:t>a o zmene a doplnení niektorých zákonov.“.</w:t>
      </w:r>
    </w:p>
    <w:p w:rsidR="00387683" w:rsidRPr="00D2524D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7683" w:rsidRPr="00D2524D" w:rsidRDefault="00164D83" w:rsidP="00164D83">
      <w:pPr>
        <w:pStyle w:val="Odsekzoznamu"/>
        <w:shd w:val="clear" w:color="auto" w:fill="FFFFFF" w:themeFill="background1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2. </w:t>
      </w:r>
      <w:r w:rsidR="00387683" w:rsidRPr="00D2524D">
        <w:rPr>
          <w:rFonts w:ascii="Times New Roman" w:hAnsi="Times New Roman" w:cs="Times New Roman"/>
          <w:sz w:val="24"/>
          <w:szCs w:val="24"/>
        </w:rPr>
        <w:t>V § 25 ods. </w:t>
      </w:r>
      <w:r w:rsidR="00C94FB1" w:rsidRPr="00D2524D">
        <w:rPr>
          <w:rFonts w:ascii="Times New Roman" w:hAnsi="Times New Roman" w:cs="Times New Roman"/>
          <w:sz w:val="24"/>
          <w:szCs w:val="24"/>
        </w:rPr>
        <w:t>5, § 26 ods. 3 písm. b) štvrtom bode</w:t>
      </w:r>
      <w:r w:rsidR="00387683" w:rsidRPr="00D2524D">
        <w:rPr>
          <w:rFonts w:ascii="Times New Roman" w:hAnsi="Times New Roman" w:cs="Times New Roman"/>
          <w:sz w:val="24"/>
          <w:szCs w:val="24"/>
        </w:rPr>
        <w:t>, § 27 ods. 1 sa slová „</w:t>
      </w:r>
      <w:hyperlink r:id="rId19" w:anchor="lema1" w:history="1">
        <w:r w:rsidR="00387683" w:rsidRPr="00D2524D">
          <w:rPr>
            <w:rFonts w:ascii="Times New Roman" w:hAnsi="Times New Roman" w:cs="Times New Roman"/>
            <w:sz w:val="24"/>
            <w:szCs w:val="24"/>
          </w:rPr>
          <w:t>prvkov</w:t>
        </w:r>
      </w:hyperlink>
      <w:r w:rsidR="00387683" w:rsidRPr="00D2524D">
        <w:rPr>
          <w:rFonts w:ascii="Times New Roman" w:hAnsi="Times New Roman" w:cs="Times New Roman"/>
          <w:sz w:val="24"/>
          <w:szCs w:val="24"/>
        </w:rPr>
        <w:t> </w:t>
      </w:r>
      <w:hyperlink r:id="rId20" w:anchor="lema2" w:history="1">
        <w:r w:rsidR="00387683" w:rsidRPr="00D2524D">
          <w:rPr>
            <w:rFonts w:ascii="Times New Roman" w:hAnsi="Times New Roman" w:cs="Times New Roman"/>
            <w:sz w:val="24"/>
            <w:szCs w:val="24"/>
          </w:rPr>
          <w:t>kritickej</w:t>
        </w:r>
      </w:hyperlink>
      <w:r w:rsidR="00387683" w:rsidRPr="00D2524D">
        <w:rPr>
          <w:rFonts w:ascii="Times New Roman" w:hAnsi="Times New Roman" w:cs="Times New Roman"/>
          <w:sz w:val="24"/>
          <w:szCs w:val="24"/>
        </w:rPr>
        <w:t> infraštruktúry“ nahrádzajú slovami „</w:t>
      </w:r>
      <w:hyperlink r:id="rId21" w:anchor="lema2" w:history="1">
        <w:r w:rsidR="00387683" w:rsidRPr="00D2524D">
          <w:rPr>
            <w:rFonts w:ascii="Times New Roman" w:hAnsi="Times New Roman" w:cs="Times New Roman"/>
            <w:sz w:val="24"/>
            <w:szCs w:val="24"/>
          </w:rPr>
          <w:t>kritickej</w:t>
        </w:r>
      </w:hyperlink>
      <w:r w:rsidR="00387683" w:rsidRPr="00D2524D">
        <w:rPr>
          <w:rFonts w:ascii="Times New Roman" w:hAnsi="Times New Roman" w:cs="Times New Roman"/>
          <w:sz w:val="24"/>
          <w:szCs w:val="24"/>
        </w:rPr>
        <w:t> </w:t>
      </w:r>
      <w:hyperlink r:id="rId22" w:anchor="lema3" w:history="1">
        <w:r w:rsidR="00387683" w:rsidRPr="00D2524D">
          <w:rPr>
            <w:rFonts w:ascii="Times New Roman" w:hAnsi="Times New Roman" w:cs="Times New Roman"/>
            <w:sz w:val="24"/>
            <w:szCs w:val="24"/>
          </w:rPr>
          <w:t>infraštruktúry,</w:t>
        </w:r>
      </w:hyperlink>
      <w:r w:rsidR="00387683" w:rsidRPr="00D2524D">
        <w:rPr>
          <w:rFonts w:ascii="Times New Roman" w:hAnsi="Times New Roman" w:cs="Times New Roman"/>
          <w:sz w:val="24"/>
          <w:szCs w:val="24"/>
        </w:rPr>
        <w:t>“ a slová „citlivých informácií o kritickej infraštruktúre“ sa nahrádzajú slovami „limitovaných informácií o kritickej infraštruktúre“.</w:t>
      </w:r>
    </w:p>
    <w:p w:rsidR="00387683" w:rsidRPr="00D2524D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lastRenderedPageBreak/>
        <w:t xml:space="preserve">Poznámka pod čiarou k odkazu 63 znie: </w:t>
      </w:r>
    </w:p>
    <w:p w:rsidR="00387683" w:rsidRPr="00D2524D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„</w:t>
      </w:r>
      <w:r w:rsidRPr="00D2524D">
        <w:rPr>
          <w:rFonts w:ascii="Times New Roman" w:hAnsi="Times New Roman" w:cs="Times New Roman"/>
          <w:sz w:val="24"/>
          <w:szCs w:val="24"/>
          <w:vertAlign w:val="superscript"/>
        </w:rPr>
        <w:t>63</w:t>
      </w:r>
      <w:r w:rsidRPr="00D2524D">
        <w:rPr>
          <w:rFonts w:ascii="Times New Roman" w:hAnsi="Times New Roman" w:cs="Times New Roman"/>
          <w:sz w:val="24"/>
          <w:szCs w:val="24"/>
        </w:rPr>
        <w:t xml:space="preserve">) </w:t>
      </w:r>
      <w:hyperlink r:id="rId23" w:history="1">
        <w:r w:rsidR="0061278F" w:rsidRPr="00D2524D">
          <w:rPr>
            <w:rFonts w:ascii="Times New Roman" w:hAnsi="Times New Roman" w:cs="Times New Roman"/>
            <w:sz w:val="24"/>
            <w:szCs w:val="24"/>
          </w:rPr>
          <w:t>§ </w:t>
        </w:r>
        <w:r w:rsidRPr="00D2524D">
          <w:rPr>
            <w:rFonts w:ascii="Times New Roman" w:hAnsi="Times New Roman" w:cs="Times New Roman"/>
            <w:sz w:val="24"/>
            <w:szCs w:val="24"/>
          </w:rPr>
          <w:t>2 p</w:t>
        </w:r>
        <w:r w:rsidR="0061278F" w:rsidRPr="00D2524D">
          <w:rPr>
            <w:rFonts w:ascii="Times New Roman" w:hAnsi="Times New Roman" w:cs="Times New Roman"/>
            <w:sz w:val="24"/>
            <w:szCs w:val="24"/>
          </w:rPr>
          <w:t>ísm. </w:t>
        </w:r>
        <w:r w:rsidRPr="00D2524D">
          <w:rPr>
            <w:rFonts w:ascii="Times New Roman" w:hAnsi="Times New Roman" w:cs="Times New Roman"/>
            <w:sz w:val="24"/>
            <w:szCs w:val="24"/>
          </w:rPr>
          <w:t>a) zákona č.</w:t>
        </w:r>
        <w:r w:rsidR="00176B0D" w:rsidRPr="00D2524D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350EC" w:rsidRPr="00D2524D">
          <w:rPr>
            <w:rFonts w:ascii="Times New Roman" w:hAnsi="Times New Roman" w:cs="Times New Roman"/>
            <w:sz w:val="24"/>
            <w:szCs w:val="24"/>
          </w:rPr>
          <w:t>.</w:t>
        </w:r>
        <w:r w:rsidR="00215166" w:rsidRPr="00D2524D">
          <w:rPr>
            <w:rFonts w:ascii="Times New Roman" w:hAnsi="Times New Roman" w:cs="Times New Roman"/>
            <w:sz w:val="24"/>
            <w:szCs w:val="24"/>
          </w:rPr>
          <w:t>..</w:t>
        </w:r>
        <w:r w:rsidRPr="00D2524D">
          <w:rPr>
            <w:rFonts w:ascii="Times New Roman" w:hAnsi="Times New Roman" w:cs="Times New Roman"/>
            <w:sz w:val="24"/>
            <w:szCs w:val="24"/>
          </w:rPr>
          <w:t>/2024 Z. z.</w:t>
        </w:r>
      </w:hyperlink>
      <w:r w:rsidRPr="00D2524D">
        <w:rPr>
          <w:rFonts w:ascii="Times New Roman" w:hAnsi="Times New Roman" w:cs="Times New Roman"/>
          <w:sz w:val="24"/>
          <w:szCs w:val="24"/>
        </w:rPr>
        <w:t> o kritickej infraštruktúre a o zmene a doplnení niektorých zákonov.“.</w:t>
      </w:r>
    </w:p>
    <w:p w:rsidR="000D2B14" w:rsidRPr="00D2524D" w:rsidRDefault="000D2B14" w:rsidP="000D2B14">
      <w:pPr>
        <w:pStyle w:val="Odsekzoznamu"/>
        <w:shd w:val="clear" w:color="auto" w:fill="FFFFFF" w:themeFill="background1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A511D" w:rsidRPr="00D2524D" w:rsidRDefault="00CA511D" w:rsidP="00CA511D">
      <w:pPr>
        <w:pStyle w:val="Odsekzoznamu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8C12C5" w:rsidRPr="00D2524D">
        <w:rPr>
          <w:rFonts w:ascii="Times New Roman" w:hAnsi="Times New Roman" w:cs="Times New Roman"/>
          <w:b/>
          <w:sz w:val="24"/>
          <w:szCs w:val="24"/>
        </w:rPr>
        <w:t>X</w:t>
      </w:r>
    </w:p>
    <w:p w:rsidR="00387683" w:rsidRPr="00D2524D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87683" w:rsidRPr="00D2524D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Zákon č. </w:t>
      </w:r>
      <w:hyperlink r:id="rId24" w:tooltip="Odkaz na predpis alebo ustanovenie" w:history="1">
        <w:r w:rsidRPr="00D2524D">
          <w:rPr>
            <w:rFonts w:ascii="Times New Roman" w:hAnsi="Times New Roman" w:cs="Times New Roman"/>
            <w:sz w:val="24"/>
            <w:szCs w:val="24"/>
          </w:rPr>
          <w:t>497/2022 Z. z.</w:t>
        </w:r>
      </w:hyperlink>
      <w:r w:rsidRPr="00D2524D">
        <w:rPr>
          <w:rFonts w:ascii="Times New Roman" w:hAnsi="Times New Roman" w:cs="Times New Roman"/>
          <w:sz w:val="24"/>
          <w:szCs w:val="24"/>
        </w:rPr>
        <w:t> o preverovaní zahraničn</w:t>
      </w:r>
      <w:r w:rsidR="002F34A0" w:rsidRPr="00D2524D">
        <w:rPr>
          <w:rFonts w:ascii="Times New Roman" w:hAnsi="Times New Roman" w:cs="Times New Roman"/>
          <w:sz w:val="24"/>
          <w:szCs w:val="24"/>
        </w:rPr>
        <w:t>ých investícií a o zmene a </w:t>
      </w:r>
      <w:r w:rsidRPr="00D2524D">
        <w:rPr>
          <w:rFonts w:ascii="Times New Roman" w:hAnsi="Times New Roman" w:cs="Times New Roman"/>
          <w:sz w:val="24"/>
          <w:szCs w:val="24"/>
        </w:rPr>
        <w:t>doplnení niektorých zákonov v znení zákona č. 95/2023 Z. z. sa mení takto:</w:t>
      </w:r>
    </w:p>
    <w:p w:rsidR="008F3685" w:rsidRPr="00D2524D" w:rsidRDefault="008F3685" w:rsidP="00243084">
      <w:pPr>
        <w:pStyle w:val="Odsekzoznamu"/>
        <w:shd w:val="clear" w:color="auto" w:fill="FFFFFF" w:themeFill="background1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C640D" w:rsidRPr="00D2524D" w:rsidRDefault="00856E2E" w:rsidP="00243084">
      <w:pPr>
        <w:pStyle w:val="Odsekzoznamu"/>
        <w:numPr>
          <w:ilvl w:val="1"/>
          <w:numId w:val="1"/>
        </w:numPr>
        <w:shd w:val="clear" w:color="auto" w:fill="FFFFFF" w:themeFill="background1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V § 8 ods. 1</w:t>
      </w:r>
      <w:r w:rsidR="007C4B9D" w:rsidRPr="00D2524D">
        <w:rPr>
          <w:rFonts w:ascii="Times New Roman" w:hAnsi="Times New Roman" w:cs="Times New Roman"/>
          <w:sz w:val="24"/>
          <w:szCs w:val="24"/>
        </w:rPr>
        <w:t xml:space="preserve"> </w:t>
      </w:r>
      <w:r w:rsidR="001D75AF" w:rsidRPr="00D2524D">
        <w:rPr>
          <w:rFonts w:ascii="Times New Roman" w:hAnsi="Times New Roman" w:cs="Times New Roman"/>
          <w:sz w:val="24"/>
          <w:szCs w:val="24"/>
        </w:rPr>
        <w:t>sa slová „skutočností</w:t>
      </w:r>
      <w:r w:rsidR="001D75AF" w:rsidRPr="00D2524D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1D75AF" w:rsidRPr="00D2524D">
        <w:rPr>
          <w:rFonts w:ascii="Times New Roman" w:hAnsi="Times New Roman" w:cs="Times New Roman"/>
          <w:sz w:val="24"/>
          <w:szCs w:val="24"/>
        </w:rPr>
        <w:t>)</w:t>
      </w:r>
      <w:r w:rsidR="001D75AF" w:rsidRPr="00D2524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D75AF" w:rsidRPr="00D2524D">
        <w:rPr>
          <w:rFonts w:ascii="Times New Roman" w:hAnsi="Times New Roman" w:cs="Times New Roman"/>
          <w:sz w:val="24"/>
          <w:szCs w:val="24"/>
        </w:rPr>
        <w:t>a citlivých informácií.</w:t>
      </w:r>
      <w:r w:rsidR="001D75AF" w:rsidRPr="00D2524D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1D75AF" w:rsidRPr="00D2524D">
        <w:rPr>
          <w:rFonts w:ascii="Times New Roman" w:hAnsi="Times New Roman" w:cs="Times New Roman"/>
          <w:sz w:val="24"/>
          <w:szCs w:val="24"/>
        </w:rPr>
        <w:t>)“ nahrádzajú slovami „skutočností,</w:t>
      </w:r>
      <w:r w:rsidR="006C5A2D" w:rsidRPr="00D2524D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6C5A2D" w:rsidRPr="00D2524D">
        <w:rPr>
          <w:rFonts w:ascii="Times New Roman" w:hAnsi="Times New Roman" w:cs="Times New Roman"/>
          <w:sz w:val="24"/>
          <w:szCs w:val="24"/>
        </w:rPr>
        <w:t>)</w:t>
      </w:r>
      <w:r w:rsidR="001D75AF" w:rsidRPr="00D2524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D75AF" w:rsidRPr="00D2524D">
        <w:rPr>
          <w:rFonts w:ascii="Times New Roman" w:hAnsi="Times New Roman" w:cs="Times New Roman"/>
          <w:sz w:val="24"/>
          <w:szCs w:val="24"/>
        </w:rPr>
        <w:t>limitovaných informácií</w:t>
      </w:r>
      <w:r w:rsidR="001D75AF" w:rsidRPr="00D2524D">
        <w:rPr>
          <w:rFonts w:ascii="Times New Roman" w:hAnsi="Times New Roman" w:cs="Times New Roman"/>
          <w:sz w:val="24"/>
          <w:szCs w:val="24"/>
          <w:vertAlign w:val="superscript"/>
        </w:rPr>
        <w:t>16a</w:t>
      </w:r>
      <w:r w:rsidR="001D75AF" w:rsidRPr="00D2524D">
        <w:rPr>
          <w:rFonts w:ascii="Times New Roman" w:hAnsi="Times New Roman" w:cs="Times New Roman"/>
          <w:sz w:val="24"/>
          <w:szCs w:val="24"/>
        </w:rPr>
        <w:t>) a citlivých informácií.</w:t>
      </w:r>
      <w:r w:rsidR="001D75AF" w:rsidRPr="00D2524D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1D75AF" w:rsidRPr="00D2524D">
        <w:rPr>
          <w:rFonts w:ascii="Times New Roman" w:hAnsi="Times New Roman" w:cs="Times New Roman"/>
          <w:sz w:val="24"/>
          <w:szCs w:val="24"/>
        </w:rPr>
        <w:t>)</w:t>
      </w:r>
      <w:r w:rsidR="00A93DAB" w:rsidRPr="00D2524D">
        <w:rPr>
          <w:rFonts w:ascii="Times New Roman" w:hAnsi="Times New Roman" w:cs="Times New Roman"/>
          <w:sz w:val="24"/>
          <w:szCs w:val="24"/>
        </w:rPr>
        <w:t>“</w:t>
      </w:r>
      <w:r w:rsidR="00CC640D" w:rsidRPr="00D2524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2660D" w:rsidRPr="00D2524D" w:rsidRDefault="0082660D" w:rsidP="00DB26AB">
      <w:pPr>
        <w:pStyle w:val="Odsekzoznamu"/>
        <w:shd w:val="clear" w:color="auto" w:fill="FFFFFF" w:themeFill="background1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D34FD" w:rsidRPr="00D2524D" w:rsidRDefault="000D34FD" w:rsidP="00243084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 xml:space="preserve">Poznámka pod čiarou k odkazu 16a znie: </w:t>
      </w:r>
    </w:p>
    <w:p w:rsidR="00856E2E" w:rsidRPr="00D2524D" w:rsidRDefault="00243084" w:rsidP="00243084">
      <w:pPr>
        <w:pStyle w:val="Odsekzoznamu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„</w:t>
      </w:r>
      <w:r w:rsidRPr="00D2524D">
        <w:rPr>
          <w:rFonts w:ascii="Times New Roman" w:hAnsi="Times New Roman" w:cs="Times New Roman"/>
          <w:sz w:val="24"/>
          <w:szCs w:val="24"/>
          <w:vertAlign w:val="superscript"/>
        </w:rPr>
        <w:t>16a</w:t>
      </w:r>
      <w:r w:rsidRPr="00D2524D">
        <w:rPr>
          <w:rFonts w:ascii="Times New Roman" w:hAnsi="Times New Roman" w:cs="Times New Roman"/>
          <w:sz w:val="24"/>
          <w:szCs w:val="24"/>
        </w:rPr>
        <w:t xml:space="preserve">) </w:t>
      </w:r>
      <w:r w:rsidR="007350EC" w:rsidRPr="00D2524D">
        <w:rPr>
          <w:rFonts w:ascii="Times New Roman" w:hAnsi="Times New Roman" w:cs="Times New Roman"/>
          <w:sz w:val="24"/>
          <w:szCs w:val="24"/>
        </w:rPr>
        <w:t>§ 2 písm. h) zákona č. .</w:t>
      </w:r>
      <w:r w:rsidR="004916DA" w:rsidRPr="00D2524D">
        <w:rPr>
          <w:rFonts w:ascii="Times New Roman" w:hAnsi="Times New Roman" w:cs="Times New Roman"/>
          <w:sz w:val="24"/>
          <w:szCs w:val="24"/>
        </w:rPr>
        <w:t xml:space="preserve">../2024 Z. z. o kritickej infraštruktúre a o zmene a doplnení niektorých zákonov, </w:t>
      </w:r>
      <w:r w:rsidR="005C2F9A" w:rsidRPr="00D2524D">
        <w:rPr>
          <w:rFonts w:ascii="Times New Roman" w:hAnsi="Times New Roman" w:cs="Times New Roman"/>
          <w:sz w:val="24"/>
          <w:szCs w:val="24"/>
        </w:rPr>
        <w:t>§ </w:t>
      </w:r>
      <w:r w:rsidR="000D34FD" w:rsidRPr="00D2524D">
        <w:rPr>
          <w:rFonts w:ascii="Times New Roman" w:hAnsi="Times New Roman" w:cs="Times New Roman"/>
          <w:sz w:val="24"/>
          <w:szCs w:val="24"/>
        </w:rPr>
        <w:t xml:space="preserve">3a </w:t>
      </w:r>
      <w:hyperlink r:id="rId25" w:anchor="paragraf-2.pismeno-a" w:tooltip="Odkaz na predpis alebo ustanovenie" w:history="1">
        <w:r w:rsidR="00856E2E" w:rsidRPr="00D2524D">
          <w:rPr>
            <w:rFonts w:ascii="Times New Roman" w:hAnsi="Times New Roman" w:cs="Times New Roman"/>
            <w:sz w:val="24"/>
            <w:szCs w:val="24"/>
          </w:rPr>
          <w:t> zákona č. 215/2004 Z. z.</w:t>
        </w:r>
      </w:hyperlink>
      <w:r w:rsidR="007350EC" w:rsidRPr="00D2524D">
        <w:rPr>
          <w:rFonts w:ascii="Times New Roman" w:hAnsi="Times New Roman" w:cs="Times New Roman"/>
          <w:sz w:val="24"/>
          <w:szCs w:val="24"/>
        </w:rPr>
        <w:t xml:space="preserve"> v znení zákona č. .../2024 Z. z.</w:t>
      </w:r>
      <w:r w:rsidR="004916DA" w:rsidRPr="00D2524D">
        <w:rPr>
          <w:rFonts w:ascii="Times New Roman" w:hAnsi="Times New Roman" w:cs="Times New Roman"/>
          <w:sz w:val="24"/>
          <w:szCs w:val="24"/>
        </w:rPr>
        <w:t>“.</w:t>
      </w:r>
    </w:p>
    <w:p w:rsidR="0082660D" w:rsidRPr="00D2524D" w:rsidRDefault="0082660D" w:rsidP="00DB26AB">
      <w:pPr>
        <w:pStyle w:val="Odsekzoznamu"/>
        <w:shd w:val="clear" w:color="auto" w:fill="FFFFFF" w:themeFill="background1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56E2E" w:rsidRPr="00D2524D" w:rsidRDefault="0089718E" w:rsidP="00243084">
      <w:pPr>
        <w:pStyle w:val="Odsekzoznamu"/>
        <w:numPr>
          <w:ilvl w:val="1"/>
          <w:numId w:val="1"/>
        </w:numPr>
        <w:shd w:val="clear" w:color="auto" w:fill="FFFFFF" w:themeFill="background1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V poznámke</w:t>
      </w:r>
      <w:r w:rsidR="00856E2E" w:rsidRPr="00D2524D">
        <w:rPr>
          <w:rFonts w:ascii="Times New Roman" w:hAnsi="Times New Roman" w:cs="Times New Roman"/>
          <w:sz w:val="24"/>
          <w:szCs w:val="24"/>
        </w:rPr>
        <w:t xml:space="preserve"> pod čiarou k odkazu </w:t>
      </w:r>
      <w:r w:rsidR="00FC4D2A" w:rsidRPr="00D2524D">
        <w:rPr>
          <w:rFonts w:ascii="Times New Roman" w:hAnsi="Times New Roman" w:cs="Times New Roman"/>
          <w:sz w:val="24"/>
          <w:szCs w:val="24"/>
        </w:rPr>
        <w:t>17 sa vypúšťa citácia „</w:t>
      </w:r>
      <w:hyperlink r:id="rId26" w:anchor="paragraf-2.pismeno-k" w:tooltip="Odkaz na predpis alebo ustanovenie" w:history="1">
        <w:r w:rsidR="00FC4D2A" w:rsidRPr="00D2524D">
          <w:rPr>
            <w:rFonts w:ascii="Times New Roman" w:hAnsi="Times New Roman" w:cs="Times New Roman"/>
            <w:sz w:val="24"/>
            <w:szCs w:val="24"/>
          </w:rPr>
          <w:t>§ 2 písm. k) zákona č. 45/2011 Z. z.</w:t>
        </w:r>
      </w:hyperlink>
      <w:r w:rsidR="00FC4D2A" w:rsidRPr="00D2524D">
        <w:rPr>
          <w:rFonts w:ascii="Times New Roman" w:hAnsi="Times New Roman" w:cs="Times New Roman"/>
          <w:sz w:val="24"/>
          <w:szCs w:val="24"/>
        </w:rPr>
        <w:t> o kritickej infraštruktúre“.</w:t>
      </w:r>
    </w:p>
    <w:p w:rsidR="0082660D" w:rsidRPr="00D2524D" w:rsidRDefault="0082660D" w:rsidP="00243084">
      <w:pPr>
        <w:pStyle w:val="Odsekzoznamu"/>
        <w:shd w:val="clear" w:color="auto" w:fill="FFFFFF" w:themeFill="background1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32B71" w:rsidRPr="00D2524D" w:rsidRDefault="00E22CB8" w:rsidP="00750F99">
      <w:pPr>
        <w:pStyle w:val="Odsekzoznamu"/>
        <w:numPr>
          <w:ilvl w:val="1"/>
          <w:numId w:val="1"/>
        </w:numPr>
        <w:shd w:val="clear" w:color="auto" w:fill="FFFFFF" w:themeFill="background1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V § 12 sa vypúšťa odsek 4 vrátane poznámky pod čiarou k odkazu 20a.</w:t>
      </w:r>
    </w:p>
    <w:p w:rsidR="00A065A8" w:rsidRPr="00D2524D" w:rsidRDefault="00A065A8" w:rsidP="005D5366">
      <w:pPr>
        <w:pStyle w:val="Odsekzoznamu"/>
        <w:shd w:val="clear" w:color="auto" w:fill="FFFFFF" w:themeFill="background1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87683" w:rsidRPr="00D2524D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8C12C5" w:rsidRPr="00D2524D">
        <w:rPr>
          <w:rFonts w:ascii="Times New Roman" w:hAnsi="Times New Roman" w:cs="Times New Roman"/>
          <w:b/>
          <w:sz w:val="24"/>
          <w:szCs w:val="24"/>
        </w:rPr>
        <w:t>XI</w:t>
      </w:r>
    </w:p>
    <w:p w:rsidR="005D5366" w:rsidRPr="00D2524D" w:rsidRDefault="005D5366" w:rsidP="00243084">
      <w:pPr>
        <w:pStyle w:val="Odsekzoznamu"/>
        <w:shd w:val="clear" w:color="auto" w:fill="FFFFFF" w:themeFill="background1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87683" w:rsidRPr="00D2524D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Zákon č. </w:t>
      </w:r>
      <w:hyperlink r:id="rId27" w:tooltip="Odkaz na predpis alebo ustanovenie" w:history="1">
        <w:r w:rsidRPr="00D2524D">
          <w:rPr>
            <w:rFonts w:ascii="Times New Roman" w:hAnsi="Times New Roman" w:cs="Times New Roman"/>
            <w:sz w:val="24"/>
            <w:szCs w:val="24"/>
          </w:rPr>
          <w:t>500/2022 Z. z.</w:t>
        </w:r>
      </w:hyperlink>
      <w:r w:rsidRPr="00D2524D">
        <w:rPr>
          <w:rFonts w:ascii="Times New Roman" w:hAnsi="Times New Roman" w:cs="Times New Roman"/>
          <w:sz w:val="24"/>
          <w:szCs w:val="24"/>
        </w:rPr>
        <w:t> o Vojenskom spravodajstve sa mení takto:</w:t>
      </w:r>
    </w:p>
    <w:p w:rsidR="004C333B" w:rsidRPr="00D2524D" w:rsidRDefault="004C333B" w:rsidP="00243084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C333B" w:rsidRPr="00D2524D" w:rsidRDefault="004C333B" w:rsidP="006E3874">
      <w:pPr>
        <w:pStyle w:val="Odsekzoznamu"/>
        <w:numPr>
          <w:ilvl w:val="0"/>
          <w:numId w:val="46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V § 7 ods. 7 písm. a) sa slová „prvky kritickej infraštruktúry“ nahrádzajú slovami „kritickú infraštruktúru“.</w:t>
      </w:r>
    </w:p>
    <w:p w:rsidR="00215166" w:rsidRPr="00D2524D" w:rsidRDefault="00215166" w:rsidP="00215166">
      <w:pPr>
        <w:pStyle w:val="Odsekzoznamu"/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C333B" w:rsidRPr="00D2524D" w:rsidRDefault="004C333B" w:rsidP="006E3874">
      <w:pPr>
        <w:pStyle w:val="Odsekzoznamu"/>
        <w:numPr>
          <w:ilvl w:val="0"/>
          <w:numId w:val="46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V § 7 ods. 10 sa slová „prvkov kritickej infraštruktúry“ nahrádzajú slovami „kritických subjektov</w:t>
      </w:r>
      <w:r w:rsidR="008C12C5" w:rsidRPr="00D2524D">
        <w:rPr>
          <w:rFonts w:ascii="Times New Roman" w:hAnsi="Times New Roman" w:cs="Times New Roman"/>
          <w:sz w:val="24"/>
          <w:szCs w:val="24"/>
          <w:vertAlign w:val="superscript"/>
        </w:rPr>
        <w:t>5a</w:t>
      </w:r>
      <w:r w:rsidR="008C12C5" w:rsidRPr="00D2524D">
        <w:rPr>
          <w:rFonts w:ascii="Times New Roman" w:hAnsi="Times New Roman" w:cs="Times New Roman"/>
          <w:sz w:val="24"/>
          <w:szCs w:val="24"/>
        </w:rPr>
        <w:t>)</w:t>
      </w:r>
      <w:r w:rsidRPr="00D2524D">
        <w:rPr>
          <w:rFonts w:ascii="Times New Roman" w:hAnsi="Times New Roman" w:cs="Times New Roman"/>
          <w:sz w:val="24"/>
          <w:szCs w:val="24"/>
        </w:rPr>
        <w:t>“.</w:t>
      </w:r>
    </w:p>
    <w:p w:rsidR="008C12C5" w:rsidRPr="00D2524D" w:rsidRDefault="008C12C5" w:rsidP="008C12C5">
      <w:pPr>
        <w:pStyle w:val="Odsekzoznamu"/>
        <w:spacing w:after="240" w:line="240" w:lineRule="auto"/>
        <w:ind w:left="284" w:firstLine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Poznámka pod čiarou k odkazu 5a znie:</w:t>
      </w:r>
    </w:p>
    <w:p w:rsidR="008C12C5" w:rsidRPr="00D2524D" w:rsidRDefault="008C12C5" w:rsidP="008C12C5">
      <w:pPr>
        <w:spacing w:after="24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„</w:t>
      </w:r>
      <w:r w:rsidRPr="00D2524D">
        <w:rPr>
          <w:rFonts w:ascii="Times New Roman" w:hAnsi="Times New Roman" w:cs="Times New Roman"/>
          <w:sz w:val="24"/>
          <w:szCs w:val="24"/>
          <w:vertAlign w:val="superscript"/>
        </w:rPr>
        <w:t>5a</w:t>
      </w:r>
      <w:r w:rsidRPr="00D2524D">
        <w:rPr>
          <w:rFonts w:ascii="Times New Roman" w:hAnsi="Times New Roman" w:cs="Times New Roman"/>
          <w:sz w:val="24"/>
          <w:szCs w:val="24"/>
        </w:rPr>
        <w:t>) § 2 písm. c) zákona č. .../2024 Z. z. o kritickej infraštruktúre a o zmene a doplnení niektorých zákonov.“.</w:t>
      </w:r>
    </w:p>
    <w:p w:rsidR="00AB071C" w:rsidRPr="00D2524D" w:rsidRDefault="00AB071C" w:rsidP="00750F99">
      <w:pPr>
        <w:pStyle w:val="Odsekzoznamu"/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87683" w:rsidRPr="00D2524D" w:rsidRDefault="00CA511D" w:rsidP="00243084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lastRenderedPageBreak/>
        <w:t>Čl. X</w:t>
      </w:r>
      <w:r w:rsidR="00404A4D" w:rsidRPr="00D2524D">
        <w:rPr>
          <w:rFonts w:ascii="Times New Roman" w:hAnsi="Times New Roman" w:cs="Times New Roman"/>
          <w:b/>
          <w:sz w:val="24"/>
          <w:szCs w:val="24"/>
        </w:rPr>
        <w:t>II</w:t>
      </w:r>
    </w:p>
    <w:p w:rsidR="00215166" w:rsidRPr="00D2524D" w:rsidRDefault="00215166" w:rsidP="00243084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596" w:rsidRPr="00D2524D" w:rsidRDefault="00387683" w:rsidP="00243084">
      <w:pPr>
        <w:pStyle w:val="Odsekzoznamu"/>
        <w:shd w:val="clear" w:color="auto" w:fill="FFFFFF" w:themeFill="background1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Tento zákon nadobúda účinnosť 1</w:t>
      </w:r>
      <w:r w:rsidR="006F02A4" w:rsidRPr="00D2524D">
        <w:rPr>
          <w:rFonts w:ascii="Times New Roman" w:hAnsi="Times New Roman" w:cs="Times New Roman"/>
          <w:sz w:val="24"/>
          <w:szCs w:val="24"/>
        </w:rPr>
        <w:t>. januára</w:t>
      </w:r>
      <w:r w:rsidR="00875FD8" w:rsidRPr="00D2524D">
        <w:rPr>
          <w:rFonts w:ascii="Times New Roman" w:hAnsi="Times New Roman" w:cs="Times New Roman"/>
          <w:sz w:val="24"/>
          <w:szCs w:val="24"/>
        </w:rPr>
        <w:t xml:space="preserve"> 2025</w:t>
      </w:r>
      <w:r w:rsidRPr="00D2524D">
        <w:rPr>
          <w:rFonts w:ascii="Times New Roman" w:hAnsi="Times New Roman" w:cs="Times New Roman"/>
          <w:sz w:val="24"/>
          <w:szCs w:val="24"/>
        </w:rPr>
        <w:t>.</w:t>
      </w:r>
    </w:p>
    <w:p w:rsidR="000E5596" w:rsidRPr="00D2524D" w:rsidRDefault="000E5596" w:rsidP="00285B53">
      <w:pPr>
        <w:pStyle w:val="Odsekzoznamu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B071C" w:rsidRPr="00D2524D" w:rsidRDefault="00AB071C" w:rsidP="00285B53">
      <w:pPr>
        <w:pStyle w:val="Odsekzoznamu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B071C" w:rsidRPr="00D2524D" w:rsidRDefault="00AB071C" w:rsidP="00AB071C">
      <w:pPr>
        <w:rPr>
          <w:rFonts w:ascii="Times New Roman" w:hAnsi="Times New Roman" w:cs="Times New Roman"/>
        </w:rPr>
      </w:pPr>
    </w:p>
    <w:p w:rsidR="00AB071C" w:rsidRPr="00D2524D" w:rsidRDefault="00AB071C" w:rsidP="00AB071C">
      <w:pPr>
        <w:rPr>
          <w:rFonts w:ascii="Times New Roman" w:hAnsi="Times New Roman" w:cs="Times New Roman"/>
        </w:rPr>
      </w:pPr>
    </w:p>
    <w:p w:rsidR="00AB071C" w:rsidRPr="00D2524D" w:rsidRDefault="00AB071C" w:rsidP="00AB071C">
      <w:pPr>
        <w:ind w:firstLine="426"/>
        <w:jc w:val="center"/>
        <w:rPr>
          <w:rFonts w:ascii="Times New Roman" w:hAnsi="Times New Roman" w:cs="Times New Roman"/>
          <w:sz w:val="24"/>
        </w:rPr>
      </w:pPr>
      <w:r w:rsidRPr="00D2524D">
        <w:rPr>
          <w:rFonts w:ascii="Times New Roman" w:hAnsi="Times New Roman" w:cs="Times New Roman"/>
          <w:sz w:val="24"/>
        </w:rPr>
        <w:t>prezident  Slovenskej republiky</w:t>
      </w:r>
    </w:p>
    <w:p w:rsidR="00AB071C" w:rsidRPr="00D2524D" w:rsidRDefault="00AB071C" w:rsidP="00AB071C">
      <w:pPr>
        <w:ind w:firstLine="426"/>
        <w:jc w:val="center"/>
        <w:rPr>
          <w:rFonts w:ascii="Times New Roman" w:hAnsi="Times New Roman" w:cs="Times New Roman"/>
          <w:sz w:val="24"/>
        </w:rPr>
      </w:pPr>
    </w:p>
    <w:p w:rsidR="00AB071C" w:rsidRPr="00D2524D" w:rsidRDefault="00AB071C" w:rsidP="00AB071C">
      <w:pPr>
        <w:ind w:firstLine="426"/>
        <w:jc w:val="center"/>
        <w:rPr>
          <w:rFonts w:ascii="Times New Roman" w:hAnsi="Times New Roman" w:cs="Times New Roman"/>
          <w:sz w:val="24"/>
        </w:rPr>
      </w:pPr>
    </w:p>
    <w:p w:rsidR="00AB071C" w:rsidRPr="00D2524D" w:rsidRDefault="00AB071C" w:rsidP="00AB071C">
      <w:pPr>
        <w:ind w:firstLine="426"/>
        <w:jc w:val="center"/>
        <w:rPr>
          <w:rFonts w:ascii="Times New Roman" w:hAnsi="Times New Roman" w:cs="Times New Roman"/>
          <w:sz w:val="24"/>
        </w:rPr>
      </w:pPr>
    </w:p>
    <w:p w:rsidR="00AB071C" w:rsidRPr="00D2524D" w:rsidRDefault="00AB071C" w:rsidP="00AB071C">
      <w:pPr>
        <w:ind w:firstLine="426"/>
        <w:jc w:val="center"/>
        <w:rPr>
          <w:rFonts w:ascii="Times New Roman" w:hAnsi="Times New Roman" w:cs="Times New Roman"/>
          <w:sz w:val="24"/>
        </w:rPr>
      </w:pPr>
    </w:p>
    <w:p w:rsidR="00AB071C" w:rsidRPr="00D2524D" w:rsidRDefault="00AB071C" w:rsidP="00AB071C">
      <w:pPr>
        <w:ind w:firstLine="426"/>
        <w:jc w:val="center"/>
        <w:rPr>
          <w:rFonts w:ascii="Times New Roman" w:hAnsi="Times New Roman" w:cs="Times New Roman"/>
          <w:sz w:val="24"/>
        </w:rPr>
      </w:pPr>
      <w:r w:rsidRPr="00D2524D">
        <w:rPr>
          <w:rFonts w:ascii="Times New Roman" w:hAnsi="Times New Roman" w:cs="Times New Roman"/>
          <w:sz w:val="24"/>
        </w:rPr>
        <w:t>predseda Národnej rady Slovenskej republiky</w:t>
      </w:r>
    </w:p>
    <w:p w:rsidR="00AB071C" w:rsidRPr="00D2524D" w:rsidRDefault="00AB071C" w:rsidP="00AB071C">
      <w:pPr>
        <w:ind w:firstLine="426"/>
        <w:jc w:val="center"/>
        <w:rPr>
          <w:rFonts w:ascii="Times New Roman" w:hAnsi="Times New Roman" w:cs="Times New Roman"/>
          <w:sz w:val="24"/>
        </w:rPr>
      </w:pPr>
    </w:p>
    <w:p w:rsidR="00AB071C" w:rsidRPr="00D2524D" w:rsidRDefault="00AB071C" w:rsidP="00AB071C">
      <w:pPr>
        <w:ind w:firstLine="426"/>
        <w:jc w:val="center"/>
        <w:rPr>
          <w:rFonts w:ascii="Times New Roman" w:hAnsi="Times New Roman" w:cs="Times New Roman"/>
          <w:sz w:val="24"/>
        </w:rPr>
      </w:pPr>
    </w:p>
    <w:p w:rsidR="00AB071C" w:rsidRPr="00D2524D" w:rsidRDefault="00AB071C" w:rsidP="00AB071C">
      <w:pPr>
        <w:ind w:firstLine="426"/>
        <w:jc w:val="center"/>
        <w:rPr>
          <w:rFonts w:ascii="Times New Roman" w:hAnsi="Times New Roman" w:cs="Times New Roman"/>
          <w:sz w:val="24"/>
        </w:rPr>
      </w:pPr>
    </w:p>
    <w:p w:rsidR="00AB071C" w:rsidRPr="00D2524D" w:rsidRDefault="00AB071C" w:rsidP="00AB071C">
      <w:pPr>
        <w:ind w:firstLine="426"/>
        <w:jc w:val="center"/>
        <w:rPr>
          <w:rFonts w:ascii="Times New Roman" w:hAnsi="Times New Roman" w:cs="Times New Roman"/>
          <w:sz w:val="24"/>
        </w:rPr>
      </w:pPr>
    </w:p>
    <w:p w:rsidR="00AB071C" w:rsidRPr="00D2524D" w:rsidRDefault="00AB071C" w:rsidP="00AB071C">
      <w:pPr>
        <w:ind w:firstLine="426"/>
        <w:jc w:val="center"/>
        <w:rPr>
          <w:rFonts w:ascii="Times New Roman" w:hAnsi="Times New Roman" w:cs="Times New Roman"/>
          <w:sz w:val="24"/>
        </w:rPr>
      </w:pPr>
    </w:p>
    <w:p w:rsidR="00AB071C" w:rsidRPr="00D2524D" w:rsidRDefault="00AB071C" w:rsidP="00AB071C">
      <w:pPr>
        <w:ind w:firstLine="426"/>
        <w:jc w:val="center"/>
        <w:rPr>
          <w:rFonts w:ascii="Times New Roman" w:hAnsi="Times New Roman" w:cs="Times New Roman"/>
          <w:sz w:val="24"/>
        </w:rPr>
      </w:pPr>
      <w:r w:rsidRPr="00D2524D">
        <w:rPr>
          <w:rFonts w:ascii="Times New Roman" w:hAnsi="Times New Roman" w:cs="Times New Roman"/>
          <w:sz w:val="24"/>
        </w:rPr>
        <w:t>predseda vlády Slovenskej republiky</w:t>
      </w:r>
    </w:p>
    <w:p w:rsidR="00AB071C" w:rsidRPr="00D2524D" w:rsidRDefault="00AB071C" w:rsidP="00285B53">
      <w:pPr>
        <w:pStyle w:val="Odsekzoznamu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  <w:sectPr w:rsidR="00AB071C" w:rsidRPr="00D2524D" w:rsidSect="007D07B3">
          <w:footerReference w:type="default" r:id="rId2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454F3" w:rsidRPr="00D2524D" w:rsidRDefault="001454F3" w:rsidP="00285B53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524D">
        <w:rPr>
          <w:rFonts w:ascii="Times New Roman" w:hAnsi="Times New Roman" w:cs="Times New Roman"/>
          <w:b/>
          <w:sz w:val="24"/>
          <w:szCs w:val="24"/>
        </w:rPr>
        <w:lastRenderedPageBreak/>
        <w:t>Príloha č. 1 k zákonu č. .</w:t>
      </w:r>
      <w:r w:rsidR="00D055D3" w:rsidRPr="00D2524D">
        <w:rPr>
          <w:rFonts w:ascii="Times New Roman" w:hAnsi="Times New Roman" w:cs="Times New Roman"/>
          <w:b/>
          <w:sz w:val="24"/>
          <w:szCs w:val="24"/>
        </w:rPr>
        <w:t>..</w:t>
      </w:r>
      <w:r w:rsidRPr="00D2524D">
        <w:rPr>
          <w:rFonts w:ascii="Times New Roman" w:hAnsi="Times New Roman" w:cs="Times New Roman"/>
          <w:b/>
          <w:sz w:val="24"/>
          <w:szCs w:val="24"/>
        </w:rPr>
        <w:t>/2024 Z. z.</w:t>
      </w:r>
    </w:p>
    <w:p w:rsidR="001454F3" w:rsidRPr="00D2524D" w:rsidRDefault="001454F3" w:rsidP="00285B5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1984"/>
        <w:gridCol w:w="2982"/>
        <w:gridCol w:w="6029"/>
        <w:gridCol w:w="1542"/>
      </w:tblGrid>
      <w:tr w:rsidR="00D2524D" w:rsidRPr="00D2524D" w:rsidTr="00FC1C21">
        <w:trPr>
          <w:trHeight w:val="630"/>
          <w:jc w:val="center"/>
        </w:trPr>
        <w:tc>
          <w:tcPr>
            <w:tcW w:w="552" w:type="pct"/>
            <w:shd w:val="clear" w:color="auto" w:fill="auto"/>
            <w:noWrap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Sektor 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Podsektor 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Kategória subjektov </w:t>
            </w:r>
          </w:p>
        </w:tc>
        <w:tc>
          <w:tcPr>
            <w:tcW w:w="2139" w:type="pct"/>
            <w:shd w:val="clear" w:color="auto" w:fill="auto"/>
            <w:noWrap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Základné služby 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Ústredný orgán</w:t>
            </w:r>
          </w:p>
        </w:tc>
      </w:tr>
      <w:tr w:rsidR="00D2524D" w:rsidRPr="00D2524D" w:rsidTr="00FA3D08">
        <w:trPr>
          <w:trHeight w:val="899"/>
          <w:jc w:val="center"/>
        </w:trPr>
        <w:tc>
          <w:tcPr>
            <w:tcW w:w="552" w:type="pct"/>
            <w:vMerge w:val="restart"/>
            <w:shd w:val="clear" w:color="auto" w:fill="auto"/>
            <w:noWrap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Energetika </w:t>
            </w:r>
          </w:p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 w:val="restart"/>
            <w:shd w:val="clear" w:color="auto" w:fill="auto"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Elektroenergetika</w:t>
            </w:r>
            <w:proofErr w:type="spellEnd"/>
          </w:p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elektroenergetické podniky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podľa</w:t>
            </w:r>
            <w:r w:rsidR="0016337D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osobitného predpisu</w:t>
            </w:r>
            <w:r w:rsidR="0016337D"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25"/>
            </w:r>
            <w:r w:rsidR="0016337D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dodávka elektriny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hospodárstva Slovenskej republiky</w:t>
            </w:r>
          </w:p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1275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prevádzkovatelia distribučnej sústavy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podľa </w:t>
            </w:r>
            <w:r w:rsidR="00B84928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osobitného predpisu</w:t>
            </w:r>
            <w:r w:rsidR="00B84928"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26"/>
            </w:r>
            <w:r w:rsidR="00B84928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prevádzka, údržba a rozvoj ele</w:t>
            </w:r>
            <w:r w:rsidR="000628D2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ktrizačnej distribučnej sústavy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1455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prevádzkovatelia prenosovej sústavy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podľa</w:t>
            </w:r>
            <w:r w:rsidR="00B04001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60DE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osobitného predpisu</w:t>
            </w:r>
            <w:r w:rsidR="00B04001"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27"/>
            </w:r>
            <w:r w:rsidR="00B04001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noWrap/>
            <w:vAlign w:val="center"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prevádzka, údržba a rozvoj e</w:t>
            </w:r>
            <w:r w:rsidR="000628D2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lektrizačnej prenosovej sústavy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123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výrobcovia elektriny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podľa</w:t>
            </w:r>
            <w:r w:rsidR="00FD5419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osobitného predpisu</w:t>
            </w:r>
            <w:r w:rsidR="00FD5419"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28"/>
            </w:r>
            <w:r w:rsidR="00FD5419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noWrap/>
            <w:vAlign w:val="center"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0628D2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ýroba elektriny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120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organizátori trhu s</w:t>
            </w:r>
            <w:r w:rsidR="007E4F05"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elektrinou</w:t>
            </w:r>
            <w:r w:rsidR="007E4F05"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podľa </w:t>
            </w:r>
            <w:r w:rsidR="009B07F0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osobitného predpisu</w:t>
            </w:r>
            <w:r w:rsidR="007E4F05"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29"/>
            </w:r>
            <w:r w:rsidR="007E4F05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noWrap/>
            <w:vAlign w:val="center"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služba organizátora trhu s elektrinou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EC0E95" w:rsidRPr="00D2524D" w:rsidRDefault="00EC0E9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2D6D09">
        <w:trPr>
          <w:trHeight w:val="1686"/>
          <w:jc w:val="center"/>
        </w:trPr>
        <w:tc>
          <w:tcPr>
            <w:tcW w:w="552" w:type="pct"/>
            <w:vMerge w:val="restart"/>
            <w:shd w:val="clear" w:color="auto" w:fill="auto"/>
            <w:noWrap/>
            <w:hideMark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Energetika </w:t>
            </w: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1D3" w:rsidRPr="00D2524D" w:rsidRDefault="000F01D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1D3" w:rsidRPr="00D2524D" w:rsidRDefault="000F01D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1D3" w:rsidRPr="00D2524D" w:rsidRDefault="000F01D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1D3" w:rsidRPr="00D2524D" w:rsidRDefault="000F01D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1D3" w:rsidRPr="00D2524D" w:rsidRDefault="000F01D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1D3" w:rsidRPr="00D2524D" w:rsidRDefault="000F01D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1D3" w:rsidRPr="00D2524D" w:rsidRDefault="000F01D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AE6" w:rsidRPr="00D2524D" w:rsidRDefault="008A1AE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3D08" w:rsidRPr="00D2524D" w:rsidRDefault="00FA3D08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Energetika </w:t>
            </w: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AE6" w:rsidRPr="00D2524D" w:rsidRDefault="008A1AE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AE6" w:rsidRPr="00D2524D" w:rsidRDefault="008A1AE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CB2EC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Energetika </w:t>
            </w: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93F" w:rsidRPr="00D2524D" w:rsidRDefault="0054093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auto"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a) </w:t>
            </w:r>
            <w:proofErr w:type="spellStart"/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Elektroenergetika</w:t>
            </w:r>
            <w:proofErr w:type="spellEnd"/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účastníci trhu s elektrinou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30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noWrap/>
            <w:vAlign w:val="center"/>
            <w:hideMark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riadenie odberu elektriny, </w:t>
            </w: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agregácia</w:t>
            </w:r>
            <w:proofErr w:type="spellEnd"/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elektriny</w:t>
            </w: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uskladňovanie elektriny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hospodárstva Slovenskej republiky</w:t>
            </w: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2D6D09">
        <w:trPr>
          <w:trHeight w:val="1276"/>
          <w:jc w:val="center"/>
        </w:trPr>
        <w:tc>
          <w:tcPr>
            <w:tcW w:w="552" w:type="pct"/>
            <w:vMerge/>
            <w:shd w:val="clear" w:color="auto" w:fill="auto"/>
            <w:noWrap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auto"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b) Jadrová energetika</w:t>
            </w:r>
          </w:p>
        </w:tc>
        <w:tc>
          <w:tcPr>
            <w:tcW w:w="1058" w:type="pct"/>
            <w:shd w:val="clear" w:color="auto" w:fill="auto"/>
            <w:vAlign w:val="center"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držitelia povolenia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31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noWrap/>
            <w:vAlign w:val="center"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výstavba, uvádzanie do prevádzky, prevádzka a vyraďovanie jadrového zariadenia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2D6D09">
        <w:trPr>
          <w:trHeight w:val="150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auto"/>
            <w:hideMark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c) Diaľkové vykurovanie a chladenie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výrobcovia, dodávatelia a odberatelia tepla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32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poskytovanie diaľkového vykurovania alebo diaľkového chladenia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1762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d) Ropa a ropné výrobky </w:t>
            </w: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d) Ropa a ropné výrobky </w:t>
            </w: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prevádzkovatelia potrubí na prepravu ropy a pohonných látok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podľa 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33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noWrap/>
            <w:vAlign w:val="center"/>
            <w:hideMark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prevádzkovanie potrubí na </w:t>
            </w:r>
            <w:hyperlink r:id="rId29" w:anchor="lema5" w:history="1">
              <w:r w:rsidRPr="00D2524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prepravu</w:t>
              </w:r>
            </w:hyperlink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ropy a pohonných látok</w:t>
            </w: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1593"/>
          <w:jc w:val="center"/>
        </w:trPr>
        <w:tc>
          <w:tcPr>
            <w:tcW w:w="552" w:type="pct"/>
            <w:vMerge/>
            <w:shd w:val="clear" w:color="auto" w:fill="auto"/>
            <w:noWrap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noWrap/>
            <w:vAlign w:val="center"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prevádzkovatelia zariadení na ťažbu, rafinovanie a spracovanie ropy, skladovanie a preprava ropy a ropných výrobkov</w:t>
            </w:r>
          </w:p>
        </w:tc>
        <w:tc>
          <w:tcPr>
            <w:tcW w:w="2139" w:type="pct"/>
            <w:shd w:val="clear" w:color="auto" w:fill="auto"/>
            <w:noWrap/>
            <w:vAlign w:val="center"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ťažba ropy</w:t>
            </w: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rafinácia a spracovanie ropy</w:t>
            </w:r>
          </w:p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skladovanie ropy a ropných výrobkov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135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  <w:hideMark/>
          </w:tcPr>
          <w:p w:rsidR="00C57A12" w:rsidRPr="00D2524D" w:rsidRDefault="00C57A12" w:rsidP="00B05A3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organizácia, na ktorú je prenesená právomoc konať s cieľom obstarávať a udržiavať núdzové zásoby ropy a ropných výrobkov a správa osobitných zásob ropy </w:t>
            </w:r>
            <w:r w:rsidRPr="00D2524D">
              <w:rPr>
                <w:rFonts w:ascii="Times New Roman" w:hAnsi="Times New Roman" w:cs="Times New Roman"/>
                <w:sz w:val="24"/>
                <w:szCs w:val="24"/>
              </w:rPr>
              <w:t>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34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správa núdzových zásob ropy a ropných výrobkov a osobitných zásob ropných výrobkov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C57A12" w:rsidRPr="00D2524D" w:rsidRDefault="00C57A12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Správa štátnych hmotných rezerv Slovenskej republiky </w:t>
            </w:r>
          </w:p>
        </w:tc>
      </w:tr>
      <w:tr w:rsidR="00D2524D" w:rsidRPr="00D2524D" w:rsidTr="00FC1C21">
        <w:trPr>
          <w:trHeight w:val="751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 w:val="restart"/>
            <w:shd w:val="clear" w:color="auto" w:fill="auto"/>
            <w:noWrap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e) Plynárenstvo</w:t>
            </w: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e) Plynárenstvo</w:t>
            </w: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dodávateľské podniky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35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dodávka plynu 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:rsidR="00EF75AD" w:rsidRPr="00D2524D" w:rsidRDefault="00EF75A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5AD" w:rsidRPr="00D2524D" w:rsidRDefault="00EF75A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5AD" w:rsidRPr="00D2524D" w:rsidRDefault="00EF75A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5AD" w:rsidRPr="00D2524D" w:rsidRDefault="00EF75A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5AD" w:rsidRPr="00D2524D" w:rsidRDefault="00EF75A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5AD" w:rsidRPr="00D2524D" w:rsidRDefault="00EF75A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5AD" w:rsidRPr="00D2524D" w:rsidRDefault="00EF75A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hospodárstva Slovenskej republiky</w:t>
            </w: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hospodárstva Slovenskej republiky</w:t>
            </w: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96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prevádzkovatelia distribučnej siete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36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distribúcia plynu 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1065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prevádzkovatelia prepravnej siete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37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preprava plynu 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75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prevádzkovatelia zásobníkov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38"/>
            </w:r>
            <w:r w:rsidR="00D04160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skladovanie plynu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129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prevádzkovatelia zariadení na skvapalňovanie zemného </w:t>
            </w: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plynu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39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prevádzka zariadení skvapalneného zemného plynu (LNG) 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915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plynárenské podniky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40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ťažba zemného plynu</w:t>
            </w: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nákup zemného plynu 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1465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prevádzkovatelia zariadení na rafinovanie a spracovanie zemného plynu</w:t>
            </w:r>
          </w:p>
        </w:tc>
        <w:tc>
          <w:tcPr>
            <w:tcW w:w="2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rafinácia a spracovanie zemného plynu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EA0CE4">
        <w:trPr>
          <w:trHeight w:val="2954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auto"/>
            <w:noWrap/>
            <w:hideMark/>
          </w:tcPr>
          <w:p w:rsidR="00EA0CE4" w:rsidRPr="00D2524D" w:rsidRDefault="00EA0CE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f) Vodík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prevádzkovatelia zariadení na výrobu, skladovanie a prepravu vodíka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výroba vodíka, skladovanie vodíka, preprava vodíka 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9F6C73" w:rsidRPr="00D2524D" w:rsidRDefault="009F6C7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EA0CE4">
        <w:trPr>
          <w:trHeight w:val="2543"/>
          <w:jc w:val="center"/>
        </w:trPr>
        <w:tc>
          <w:tcPr>
            <w:tcW w:w="552" w:type="pct"/>
            <w:vMerge w:val="restart"/>
            <w:shd w:val="clear" w:color="auto" w:fill="auto"/>
            <w:noWrap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Doprava </w:t>
            </w:r>
          </w:p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38A" w:rsidRPr="00D2524D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38A" w:rsidRPr="00D2524D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38A" w:rsidRPr="00D2524D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38A" w:rsidRPr="00D2524D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38A" w:rsidRPr="00D2524D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38A" w:rsidRPr="00D2524D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38A" w:rsidRPr="00D2524D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38A" w:rsidRPr="00D2524D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38A" w:rsidRPr="00D2524D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38A" w:rsidRPr="00D2524D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38A" w:rsidRPr="00D2524D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38A" w:rsidRPr="00D2524D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38A" w:rsidRPr="00D2524D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38A" w:rsidRPr="00D2524D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ECA" w:rsidRPr="00D2524D" w:rsidRDefault="00CB2EC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38A" w:rsidRPr="00D2524D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Doprava </w:t>
            </w:r>
          </w:p>
          <w:p w:rsidR="00F1338A" w:rsidRPr="00D2524D" w:rsidRDefault="00F1338A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4" w:type="pct"/>
            <w:vMerge w:val="restart"/>
            <w:shd w:val="clear" w:color="auto" w:fill="auto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a) </w:t>
            </w:r>
            <w:r w:rsidRPr="00D2524D">
              <w:rPr>
                <w:rFonts w:ascii="Times New Roman" w:hAnsi="Times New Roman" w:cs="Times New Roman"/>
                <w:sz w:val="24"/>
                <w:szCs w:val="24"/>
              </w:rPr>
              <w:t>Civilné letectvo</w:t>
            </w:r>
          </w:p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leteckí dopravcovia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41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služby leteckej dopravy využívané na obchodné účely (osobná a nákladná doprava) 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:rsidR="00884BF9" w:rsidRPr="00D2524D" w:rsidRDefault="00884BF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4BF9" w:rsidRPr="00D2524D" w:rsidRDefault="00884BF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4BF9" w:rsidRPr="00D2524D" w:rsidRDefault="00884BF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4BF9" w:rsidRPr="00D2524D" w:rsidRDefault="00884BF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4BF9" w:rsidRPr="00D2524D" w:rsidRDefault="00884BF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4BF9" w:rsidRPr="00D2524D" w:rsidRDefault="00884BF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4BF9" w:rsidRPr="00D2524D" w:rsidRDefault="00884BF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4BF9" w:rsidRPr="00D2524D" w:rsidRDefault="00884BF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4BF9" w:rsidRPr="00D2524D" w:rsidRDefault="00884BF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4BF9" w:rsidRPr="00D2524D" w:rsidRDefault="00884BF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4BF9" w:rsidRPr="00D2524D" w:rsidRDefault="00884BF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dopravy Slovenskej republiky</w:t>
            </w:r>
          </w:p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DED" w:rsidRPr="00D2524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DED" w:rsidRPr="00D2524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DED" w:rsidRPr="00D2524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DED" w:rsidRPr="00D2524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DED" w:rsidRPr="00D2524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DED" w:rsidRPr="00D2524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DED" w:rsidRPr="00D2524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DED" w:rsidRPr="00D2524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DED" w:rsidRPr="00D2524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DED" w:rsidRPr="00D2524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DED" w:rsidRPr="00D2524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DED" w:rsidRPr="00D2524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DED" w:rsidRPr="00D2524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C01" w:rsidRPr="00D2524D" w:rsidRDefault="00A25C0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C01" w:rsidRPr="00D2524D" w:rsidRDefault="00A25C0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C01" w:rsidRPr="00D2524D" w:rsidRDefault="00A25C0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C01" w:rsidRPr="00D2524D" w:rsidRDefault="00A25C0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C01" w:rsidRPr="00D2524D" w:rsidRDefault="00A25C0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C01" w:rsidRPr="00D2524D" w:rsidRDefault="00A25C0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C01" w:rsidRPr="00D2524D" w:rsidRDefault="00A25C0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C01" w:rsidRPr="00D2524D" w:rsidRDefault="00A25C0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DED" w:rsidRPr="00D2524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DED" w:rsidRPr="00D2524D" w:rsidRDefault="00942DED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dopravy Slovenskej republiky</w:t>
            </w:r>
          </w:p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C77" w:rsidRPr="00D2524D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C77" w:rsidRPr="00D2524D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C77" w:rsidRPr="00D2524D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C77" w:rsidRPr="00D2524D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C77" w:rsidRPr="00D2524D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C77" w:rsidRPr="00D2524D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C77" w:rsidRPr="00D2524D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C77" w:rsidRPr="00D2524D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C77" w:rsidRPr="00D2524D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C77" w:rsidRPr="00D2524D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C77" w:rsidRPr="00D2524D" w:rsidRDefault="00257C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311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prevádzkovatelia letiska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2524D">
              <w:rPr>
                <w:rFonts w:ascii="Times New Roman" w:hAnsi="Times New Roman" w:cs="Times New Roman"/>
                <w:bCs/>
                <w:sz w:val="24"/>
                <w:szCs w:val="24"/>
              </w:rPr>
              <w:t>podľa osobitného predpisu</w:t>
            </w:r>
            <w:r w:rsidRPr="00D2524D">
              <w:rPr>
                <w:rStyle w:val="Odkaznapoznmkupodiarou"/>
                <w:rFonts w:ascii="Times New Roman" w:hAnsi="Times New Roman" w:cs="Times New Roman"/>
                <w:bCs/>
                <w:sz w:val="24"/>
                <w:szCs w:val="24"/>
              </w:rPr>
              <w:footnoteReference w:id="42"/>
            </w:r>
            <w:r w:rsidRPr="00D25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vrátane hlavných letísk 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43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subjekty prevádzkujúce pomocné zariadenia nachádzajúce sa na letiskách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prevádzka, správa a údržba letísk a sieťovej infraštruktúry letísk 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842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prevádzkovatelia kontroly riadenia dopravy poskytujúci služby riadenia letovej prevádzky (ATC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 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44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služby riadenia letovej prevádzky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2A05D6">
        <w:trPr>
          <w:trHeight w:val="833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 w:val="restart"/>
            <w:shd w:val="clear" w:color="auto" w:fill="auto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Železničná doprava </w:t>
            </w:r>
          </w:p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32DF" w:rsidRPr="00D2524D" w:rsidRDefault="00FB32DF" w:rsidP="00C266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pct"/>
            <w:vMerge w:val="restart"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manažér</w:t>
            </w:r>
            <w:r w:rsidR="00702F82"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železničnej infraštruktúry</w:t>
            </w:r>
            <w:r w:rsidR="00447BD2"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7BD2" w:rsidRPr="00D2524D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D25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odľa </w:t>
            </w:r>
            <w:r w:rsidR="00C56F16" w:rsidRPr="00D2524D">
              <w:rPr>
                <w:rFonts w:ascii="Times New Roman" w:hAnsi="Times New Roman" w:cs="Times New Roman"/>
                <w:bCs/>
                <w:sz w:val="24"/>
                <w:szCs w:val="24"/>
              </w:rPr>
              <w:t>osobitné</w:t>
            </w:r>
            <w:r w:rsidR="00A674AC" w:rsidRPr="00D2524D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="00135387" w:rsidRPr="00D2524D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644A0B" w:rsidRPr="00D25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predpisu</w:t>
            </w:r>
            <w:r w:rsidR="00A804C0" w:rsidRPr="00D2524D">
              <w:rPr>
                <w:rStyle w:val="Odkaznapoznmkupodiarou"/>
                <w:rFonts w:ascii="Times New Roman" w:hAnsi="Times New Roman" w:cs="Times New Roman"/>
                <w:bCs/>
                <w:sz w:val="24"/>
                <w:szCs w:val="24"/>
              </w:rPr>
              <w:footnoteReference w:id="45"/>
            </w:r>
            <w:r w:rsidR="00D27FEB" w:rsidRPr="00D2524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prevádzka, správa a údržba železničnej infraštruktúry vrátane staníc pre cestujúcich, stredísk riadenia prevádzky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1274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vMerge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prevádzka, správa a údržba železničných servisných zariadení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1073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vMerge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prevádzka, správa a údržba zariadení a systémov v oblasti riadenia železničnej dopravy, zariadení a systémov </w:t>
            </w:r>
            <w:r w:rsidR="001B36E2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„riadenie-zabezpečenie a </w:t>
            </w:r>
            <w:proofErr w:type="spellStart"/>
            <w:r w:rsidR="001B36E2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návest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enie</w:t>
            </w:r>
            <w:proofErr w:type="spellEnd"/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“, ako aj telekomunikačných zariadení a systémov používaných na</w:t>
            </w:r>
            <w:r w:rsidR="001B36E2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riadenie zabezpečenie a </w:t>
            </w:r>
            <w:proofErr w:type="spellStart"/>
            <w:r w:rsidR="001B36E2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návest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enie</w:t>
            </w:r>
            <w:proofErr w:type="spellEnd"/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1476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železničné podniky</w:t>
            </w:r>
            <w:r w:rsidR="00447BD2"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5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podľa </w:t>
            </w:r>
            <w:r w:rsidR="00E16C93" w:rsidRPr="00D2524D">
              <w:rPr>
                <w:rFonts w:ascii="Times New Roman" w:hAnsi="Times New Roman" w:cs="Times New Roman"/>
                <w:bCs/>
                <w:sz w:val="24"/>
                <w:szCs w:val="24"/>
              </w:rPr>
              <w:t>osobitného predpisu</w:t>
            </w:r>
            <w:r w:rsidR="00E16C93" w:rsidRPr="00D2524D">
              <w:rPr>
                <w:rStyle w:val="Odkaznapoznmkupodiarou"/>
                <w:rFonts w:ascii="Times New Roman" w:hAnsi="Times New Roman" w:cs="Times New Roman"/>
                <w:bCs/>
                <w:sz w:val="24"/>
                <w:szCs w:val="24"/>
              </w:rPr>
              <w:footnoteReference w:id="46"/>
            </w:r>
            <w:r w:rsidR="00A674AC" w:rsidRPr="00D2524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16C93" w:rsidRPr="00D25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B32DF" w:rsidRPr="00D2524D" w:rsidRDefault="00FB32DF" w:rsidP="00C266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služby železničnej dopravy (osobnej a nákladnej)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584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prevádzkovatelia servisných zariadení</w:t>
            </w:r>
            <w:r w:rsidR="00447BD2"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5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podľa </w:t>
            </w:r>
            <w:r w:rsidR="00561B94" w:rsidRPr="00D2524D">
              <w:rPr>
                <w:rFonts w:ascii="Times New Roman" w:hAnsi="Times New Roman" w:cs="Times New Roman"/>
                <w:bCs/>
                <w:sz w:val="24"/>
                <w:szCs w:val="24"/>
              </w:rPr>
              <w:t>osobitného predpisu</w:t>
            </w:r>
            <w:r w:rsidR="00561B94" w:rsidRPr="00D2524D">
              <w:rPr>
                <w:rStyle w:val="Odkaznapoznmkupodiarou"/>
                <w:rFonts w:ascii="Times New Roman" w:hAnsi="Times New Roman" w:cs="Times New Roman"/>
                <w:bCs/>
                <w:sz w:val="24"/>
                <w:szCs w:val="24"/>
              </w:rPr>
              <w:footnoteReference w:id="47"/>
            </w:r>
            <w:r w:rsidR="00561B94" w:rsidRPr="00D2524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prevádzka, správa a údržba železničných servisných zariadení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FB32DF" w:rsidRPr="00D2524D" w:rsidRDefault="00FB32D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2A05D6">
        <w:trPr>
          <w:trHeight w:val="2685"/>
          <w:jc w:val="center"/>
        </w:trPr>
        <w:tc>
          <w:tcPr>
            <w:tcW w:w="552" w:type="pct"/>
            <w:vMerge w:val="restart"/>
            <w:shd w:val="clear" w:color="auto" w:fill="auto"/>
            <w:noWrap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Doprava </w:t>
            </w: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2. Doprava</w:t>
            </w:r>
          </w:p>
        </w:tc>
        <w:tc>
          <w:tcPr>
            <w:tcW w:w="704" w:type="pct"/>
            <w:vMerge w:val="restart"/>
            <w:shd w:val="clear" w:color="auto" w:fill="auto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c) Vodná doprava </w:t>
            </w: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spoločnosti prevádzkujúce vnútrozemskú, námornú a </w:t>
            </w:r>
            <w:proofErr w:type="spellStart"/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pribrežnú</w:t>
            </w:r>
            <w:proofErr w:type="spellEnd"/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osobnú a nákladnú lodnú dopravu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48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služby vnútrozemskej, námornej a pobrežnej vodnej dopravy 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dopravy Slovenskej republiky</w:t>
            </w: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dopravy Slovenskej republiky</w:t>
            </w: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240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prístavné orgány, prevádzkovatelia prístavov a prístavných zariadení (</w:t>
            </w:r>
            <w:proofErr w:type="spellStart"/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kotviská</w:t>
            </w:r>
            <w:proofErr w:type="spellEnd"/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výväziská</w:t>
            </w:r>
            <w:proofErr w:type="spellEnd"/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prekladiská a prístaviská)</w:t>
            </w: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vrátane ich prístavných zariadení 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49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 užívatelia prístavov a prístavných zariadení</w:t>
            </w: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prevádzka, správa a údržba prístavov a prístavných zariadení a prevádzka činností a zariadení v rámci prístavu (vrátane tankovania plavidiel, manipulácie s nákladom, vyväzovania, plavidiel, zberu lodného odpadu a zvyškov nákladu, služieb lodivodov a vlečných služieb)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126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prevádzkovatelia plavebno-prevádzkových služieb </w:t>
            </w:r>
            <w:r w:rsidRPr="00D2524D">
              <w:rPr>
                <w:rFonts w:ascii="Times New Roman" w:hAnsi="Times New Roman" w:cs="Times New Roman"/>
                <w:sz w:val="24"/>
                <w:szCs w:val="24"/>
              </w:rPr>
              <w:t>podľa osobitného predpisu</w:t>
            </w:r>
            <w:r w:rsidRPr="00D2524D">
              <w:rPr>
                <w:rStyle w:val="Odkaznapoznmkupodiarou"/>
                <w:rFonts w:ascii="Times New Roman" w:hAnsi="Times New Roman" w:cs="Times New Roman"/>
                <w:sz w:val="24"/>
                <w:szCs w:val="24"/>
              </w:rPr>
              <w:footnoteReference w:id="50"/>
            </w:r>
            <w:r w:rsidRPr="00D252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plavebno-prevádzkové služby (RIS, </w:t>
            </w:r>
            <w:proofErr w:type="spellStart"/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Inland</w:t>
            </w:r>
            <w:proofErr w:type="spellEnd"/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ECDIS, </w:t>
            </w:r>
            <w:proofErr w:type="spellStart"/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a.i</w:t>
            </w:r>
            <w:proofErr w:type="spellEnd"/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4465B0">
        <w:trPr>
          <w:trHeight w:val="915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 w:val="restart"/>
            <w:shd w:val="clear" w:color="auto" w:fill="auto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d) Cestná doprava</w:t>
            </w: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vMerge w:val="restart"/>
            <w:shd w:val="clear" w:color="auto" w:fill="auto"/>
            <w:vAlign w:val="center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správcovia pozemných komunikácií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51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kontrola riadenia dopravy vrátane aspektov súvisiacich so službami plánovania, kontroly a riadenia cestnej siete s výnimkou riadenia dopravy alebo prevádzky inteligentných dopravných systémov, ak nie sú podstatnou súčasťou celkovej činnosti verejných subjektov</w:t>
            </w: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2A05D6">
        <w:trPr>
          <w:trHeight w:val="915"/>
          <w:jc w:val="center"/>
        </w:trPr>
        <w:tc>
          <w:tcPr>
            <w:tcW w:w="552" w:type="pct"/>
            <w:vMerge/>
            <w:shd w:val="clear" w:color="auto" w:fill="auto"/>
            <w:noWrap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vMerge/>
            <w:shd w:val="clear" w:color="auto" w:fill="auto"/>
            <w:vAlign w:val="center"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zjazdnosť vybraných úsekov pozemných komunikácií (obranná infraštruktúra)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708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prevádzkovatelia inteligentných dopravných systémov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služby inteligentných dopravných systémov 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2A05D6">
        <w:trPr>
          <w:trHeight w:val="56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auto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e) Verejná doprava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poskytovatelia služieb vo verejnom záujme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52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služby vo verejnom záujme v železničnej osobnej doprave a inej osobnej koľajovej doprave a v cestnej osobnej doprave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4465B0" w:rsidRPr="00D2524D" w:rsidRDefault="004465B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C44C24">
        <w:trPr>
          <w:trHeight w:val="700"/>
          <w:jc w:val="center"/>
        </w:trPr>
        <w:tc>
          <w:tcPr>
            <w:tcW w:w="552" w:type="pct"/>
            <w:vMerge w:val="restart"/>
            <w:shd w:val="clear" w:color="auto" w:fill="auto"/>
            <w:noWrap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3. Financie</w:t>
            </w:r>
          </w:p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94331" w:rsidRPr="00D2524D" w:rsidRDefault="0069433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4331" w:rsidRPr="00D2524D" w:rsidRDefault="0069433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3BC7" w:rsidRPr="00D2524D" w:rsidRDefault="00633BC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4331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694331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3. Financie</w:t>
            </w:r>
          </w:p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 w:val="restart"/>
            <w:shd w:val="clear" w:color="auto" w:fill="auto"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a) Bankovníctvo</w:t>
            </w:r>
          </w:p>
        </w:tc>
        <w:tc>
          <w:tcPr>
            <w:tcW w:w="1058" w:type="pct"/>
            <w:vMerge w:val="restart"/>
            <w:shd w:val="clear" w:color="auto" w:fill="auto"/>
            <w:vAlign w:val="center"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úverové inštitúcie</w:t>
            </w:r>
            <w:r w:rsidR="00DD6124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53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prijímanie vkladov 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financií Slovenskej republiky</w:t>
            </w:r>
          </w:p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4331" w:rsidRPr="00D2524D" w:rsidRDefault="0069433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3BC7" w:rsidRPr="00D2524D" w:rsidRDefault="00633BC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3BC7" w:rsidRPr="00D2524D" w:rsidRDefault="00633BC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3BC7" w:rsidRPr="00D2524D" w:rsidRDefault="00633BC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3BC7" w:rsidRPr="00D2524D" w:rsidRDefault="00633BC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3BC7" w:rsidRPr="00D2524D" w:rsidRDefault="00633BC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3BC7" w:rsidRPr="00D2524D" w:rsidRDefault="00633BC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4331" w:rsidRPr="00D2524D" w:rsidRDefault="0069433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financií Slovenskej republiky</w:t>
            </w:r>
          </w:p>
          <w:p w:rsidR="00694331" w:rsidRPr="00D2524D" w:rsidRDefault="00694331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29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vMerge/>
            <w:shd w:val="clear" w:color="auto" w:fill="auto"/>
            <w:vAlign w:val="center"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bottom"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poskytovanie úverov </w:t>
            </w:r>
          </w:p>
        </w:tc>
        <w:tc>
          <w:tcPr>
            <w:tcW w:w="547" w:type="pct"/>
            <w:vMerge/>
            <w:shd w:val="clear" w:color="000000" w:fill="FFFF00"/>
            <w:vAlign w:val="center"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945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b) Finančné trhy</w:t>
            </w:r>
          </w:p>
          <w:p w:rsidR="00E703B6" w:rsidRPr="00D2524D" w:rsidRDefault="00E703B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03B6" w:rsidRPr="00D2524D" w:rsidRDefault="00E703B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03B6" w:rsidRPr="00D2524D" w:rsidRDefault="00E703B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b) Finančné trhy</w:t>
            </w:r>
          </w:p>
          <w:p w:rsidR="00E703B6" w:rsidRPr="00D2524D" w:rsidRDefault="00E703B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pre</w:t>
            </w:r>
            <w:r w:rsidR="00DD6124"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vádzkovatelia obchodných miest </w:t>
            </w:r>
            <w:r w:rsidR="00905CBD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podľa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3FCF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osobitného predpisu</w:t>
            </w:r>
            <w:r w:rsidR="00833FCF"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54"/>
            </w:r>
            <w:r w:rsidR="00EE18BE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prevádzka obchodného miesta </w:t>
            </w:r>
          </w:p>
        </w:tc>
        <w:tc>
          <w:tcPr>
            <w:tcW w:w="547" w:type="pct"/>
            <w:vMerge/>
            <w:shd w:val="clear" w:color="000000" w:fill="FFFF00"/>
            <w:vAlign w:val="center"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99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centrálne protistrany (CCP)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55"/>
            </w:r>
            <w:r w:rsidRPr="00D2524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prevádzka zúčtovacích systémov</w:t>
            </w:r>
          </w:p>
        </w:tc>
        <w:tc>
          <w:tcPr>
            <w:tcW w:w="547" w:type="pct"/>
            <w:vMerge/>
            <w:shd w:val="clear" w:color="000000" w:fill="FFFF00"/>
            <w:vAlign w:val="center"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231CA9">
        <w:trPr>
          <w:trHeight w:val="120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auto"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c) Systémy riadenia verejných financií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prevádzkovatelia systémov, ktorých výpadok alebo poškodenie ohrozí hospodársku funkciu štátu</w:t>
            </w:r>
            <w:r w:rsidR="00DD6124"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podľa </w:t>
            </w:r>
            <w:r w:rsidR="00B56D3D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osobitného predpisu</w:t>
            </w:r>
            <w:r w:rsidR="00B56D3D"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56"/>
            </w:r>
            <w:r w:rsidR="00B56D3D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 podľa </w:t>
            </w:r>
            <w:r w:rsidR="00CC59A2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osobitného predpisu</w:t>
            </w:r>
            <w:r w:rsidR="00CC59A2"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57"/>
            </w:r>
            <w:r w:rsidR="00CC59A2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financovanie štátu, riadenie dlhu a likvidity ,</w:t>
            </w:r>
          </w:p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realizácia rozpočtu subjektov verejnej správy a poskytovanie platobných služieb,</w:t>
            </w:r>
          </w:p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zabezpečovanie ekonomických agend subjektov verejnej správy</w:t>
            </w:r>
            <w:r w:rsidR="00700715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00715" w:rsidRPr="00D2524D" w:rsidRDefault="00700715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prevádzkovanie systémov riadenia verejných financií, špecializovaných portálov, aplikácií a technickej infraštruktúry</w:t>
            </w:r>
            <w:r w:rsidR="00700715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zabezpečenie výberu, kontrola a distribúcia daní, poplatkov a ciel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9E6800" w:rsidRPr="00D2524D" w:rsidRDefault="009E6800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1173"/>
          <w:jc w:val="center"/>
        </w:trPr>
        <w:tc>
          <w:tcPr>
            <w:tcW w:w="552" w:type="pct"/>
            <w:shd w:val="clear" w:color="000000" w:fill="FFFFFF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4. Poštové služby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poskytovatelia univerzálnej poštovej služby</w:t>
            </w:r>
            <w:r w:rsidR="00DD6124"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podľa </w:t>
            </w:r>
            <w:r w:rsidR="00C71FEF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osobitného predpisu</w:t>
            </w:r>
            <w:r w:rsidR="00C71FEF"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58"/>
            </w:r>
            <w:r w:rsidR="00C71FEF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AF9" w:rsidRPr="00D2524D" w:rsidRDefault="00B30AF9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AF9" w:rsidRPr="00D2524D" w:rsidRDefault="00B30AF9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AF9" w:rsidRPr="00D2524D" w:rsidRDefault="00B30AF9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poskytovanie univerzálnej poštovej služby</w:t>
            </w:r>
          </w:p>
        </w:tc>
        <w:tc>
          <w:tcPr>
            <w:tcW w:w="547" w:type="pct"/>
            <w:shd w:val="clear" w:color="000000" w:fill="FFFFFF"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dopravy Slovenskej republiky</w:t>
            </w:r>
          </w:p>
        </w:tc>
      </w:tr>
      <w:tr w:rsidR="00D2524D" w:rsidRPr="00D2524D" w:rsidTr="00FC1C21">
        <w:trPr>
          <w:trHeight w:val="2260"/>
          <w:jc w:val="center"/>
        </w:trPr>
        <w:tc>
          <w:tcPr>
            <w:tcW w:w="552" w:type="pct"/>
            <w:vMerge w:val="restart"/>
            <w:shd w:val="clear" w:color="auto" w:fill="auto"/>
            <w:hideMark/>
          </w:tcPr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Zdravotníctvo</w:t>
            </w:r>
          </w:p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906" w:rsidRPr="00D2524D" w:rsidRDefault="000B190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906" w:rsidRPr="00D2524D" w:rsidRDefault="000B190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906" w:rsidRPr="00D2524D" w:rsidRDefault="000B190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906" w:rsidRPr="00D2524D" w:rsidRDefault="000B190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906" w:rsidRPr="00D2524D" w:rsidRDefault="000B190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5. Zdravotníctvo</w:t>
            </w: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 w:val="restart"/>
            <w:shd w:val="clear" w:color="auto" w:fill="auto"/>
            <w:noWrap/>
            <w:vAlign w:val="bottom"/>
            <w:hideMark/>
          </w:tcPr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633BC7" w:rsidRPr="00D2524D" w:rsidRDefault="00633BC7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poskytovatelia zdravotnej starostlivosti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podľa </w:t>
            </w:r>
            <w:r w:rsidR="00D07C09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osobitného predpisu</w:t>
            </w:r>
            <w:r w:rsidR="003961C1"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59"/>
            </w:r>
            <w:r w:rsidR="00747BEB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30AF9" w:rsidRPr="00D2524D" w:rsidRDefault="00B30AF9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poskytovanie služieb zdravotnej starostlivosti 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:rsidR="00B97EAF" w:rsidRPr="00D2524D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EAF" w:rsidRPr="00D2524D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EAF" w:rsidRPr="00D2524D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EAF" w:rsidRPr="00D2524D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EAF" w:rsidRPr="00D2524D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EAF" w:rsidRPr="00D2524D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EAF" w:rsidRPr="00D2524D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4277" w:rsidRPr="00D2524D" w:rsidRDefault="0023427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zdravotníctva Slovenskej republiky</w:t>
            </w: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FCF" w:rsidRPr="00D2524D" w:rsidRDefault="00323FC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EE3" w:rsidRPr="00D2524D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EE3" w:rsidRPr="00D2524D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EE3" w:rsidRPr="00D2524D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EE3" w:rsidRPr="00D2524D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EE3" w:rsidRPr="00D2524D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EE3" w:rsidRPr="00D2524D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EE3" w:rsidRPr="00D2524D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EE3" w:rsidRPr="00D2524D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EE3" w:rsidRPr="00D2524D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EE3" w:rsidRPr="00D2524D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EE3" w:rsidRPr="00D2524D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zdravotníctva Slovenskej republiky</w:t>
            </w:r>
          </w:p>
          <w:p w:rsidR="00484EE3" w:rsidRPr="00D2524D" w:rsidRDefault="00484EE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1864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referenčné laboratóriá EÚ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60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analýza vykonaná referenčným laboratóriom Európskej únie 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2962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subjekty vykonávajúce činnosti vo výskume a vývoji liekov</w:t>
            </w:r>
            <w:r w:rsidR="00A94928"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podľa </w:t>
            </w:r>
            <w:r w:rsidR="000B1906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osobitného predpisu</w:t>
            </w:r>
            <w:r w:rsidR="000B1906"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61"/>
            </w:r>
            <w:r w:rsidR="00A94928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B1906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výskum a vývoj liekov 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4102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subjekty vyrábajúce zdravotnícke pomôcky považované za kritické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 núdzovej situácii v oblasti verejného zdravia 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62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výroba zdravotníckych pomôcok považovaných za kritické v núdzovej situácii v oblasti verejného zdravia 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1976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subjekty, ktoré sú držiteľmi povolenia na distribúciu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liekov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podľa </w:t>
            </w:r>
            <w:r w:rsidR="00A94928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osobitného predpisu</w:t>
            </w:r>
            <w:r w:rsidR="00A94928"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63"/>
            </w:r>
            <w:r w:rsidR="00A94928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distribúcia liekov 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157997" w:rsidRPr="00D2524D" w:rsidRDefault="0015799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434CCD">
        <w:trPr>
          <w:trHeight w:val="2543"/>
          <w:jc w:val="center"/>
        </w:trPr>
        <w:tc>
          <w:tcPr>
            <w:tcW w:w="552" w:type="pct"/>
            <w:vMerge w:val="restart"/>
            <w:shd w:val="clear" w:color="auto" w:fill="auto"/>
            <w:hideMark/>
          </w:tcPr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Voda a atmosféra </w:t>
            </w: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51C6" w:rsidRPr="00D2524D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1C6" w:rsidRPr="00D2524D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1C6" w:rsidRPr="00D2524D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1C6" w:rsidRPr="00D2524D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1C6" w:rsidRPr="00D2524D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1C6" w:rsidRPr="00D2524D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1C6" w:rsidRPr="00D2524D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1C6" w:rsidRPr="00D2524D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1C6" w:rsidRPr="00D2524D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1C6" w:rsidRPr="00D2524D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1C6" w:rsidRPr="00D2524D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1C6" w:rsidRPr="00D2524D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1C6" w:rsidRPr="00D2524D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0871" w:rsidRPr="00D2524D" w:rsidRDefault="00DA0871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Voda a atmosféra </w:t>
            </w:r>
          </w:p>
          <w:p w:rsidR="006351C6" w:rsidRPr="00D2524D" w:rsidRDefault="006351C6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75B" w:rsidRPr="00D2524D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75B" w:rsidRPr="00D2524D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75B" w:rsidRPr="00D2524D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75B" w:rsidRPr="00D2524D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75B" w:rsidRPr="00D2524D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75B" w:rsidRPr="00D2524D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75B" w:rsidRPr="00D2524D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03AC" w:rsidRPr="00D2524D" w:rsidRDefault="004303AC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ED7" w:rsidRPr="00D2524D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ED7" w:rsidRPr="00D2524D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ED7" w:rsidRPr="00D2524D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ED7" w:rsidRPr="00D2524D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ED7" w:rsidRPr="00D2524D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ED7" w:rsidRPr="00D2524D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ED7" w:rsidRPr="00D2524D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ED7" w:rsidRPr="00D2524D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ED7" w:rsidRPr="00D2524D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ED7" w:rsidRPr="00D2524D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ED7" w:rsidRPr="00D2524D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ED7" w:rsidRPr="00D2524D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ED7" w:rsidRPr="00D2524D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ED7" w:rsidRPr="00D2524D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ED7" w:rsidRPr="00D2524D" w:rsidRDefault="00881ED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03AC" w:rsidRPr="00D2524D" w:rsidRDefault="004303AC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75B" w:rsidRPr="00D2524D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Voda a atmosféra </w:t>
            </w:r>
          </w:p>
          <w:p w:rsidR="0027075B" w:rsidRPr="00D2524D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75B" w:rsidRPr="00D2524D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75B" w:rsidRPr="00D2524D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75B" w:rsidRPr="00D2524D" w:rsidRDefault="0027075B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auto"/>
            <w:noWrap/>
            <w:hideMark/>
          </w:tcPr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a) Pitná voda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dodávatelia a distribútori vody určenej na ľudskú spotrebu</w:t>
            </w:r>
            <w:r w:rsidR="00C94B0B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podľa osobitného predpisu</w:t>
            </w:r>
            <w:r w:rsidR="000E0B1F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64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 okrem vody, ktorá je balená do spotrebiteľského balenia a vody používanej v potravinárskych podnikoch pri výrobe, manipulácii a umiestnení potravín na trh, s výnimkou distribútorov, pre ktorých je distribúcia vody na ľudskú spotrebu nepodstatnou súčasťou ich celkovej činnosti v oblasti distribúcie iných komodít a tovaru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zásobovanie a distribúcia pitnej vody určenej na ľudskú spotrebu, tak ako je definované v kategórií subjektov, s výnimkou distribúcie vody na ľudskú spotrebu, vrátane vody plnenej do fliaš </w:t>
            </w:r>
            <w:r w:rsidRPr="00D2524D">
              <w:rPr>
                <w:rFonts w:ascii="Times New Roman" w:hAnsi="Times New Roman" w:cs="Times New Roman"/>
                <w:sz w:val="24"/>
                <w:szCs w:val="24"/>
              </w:rPr>
              <w:t>a nádob, vrátane pramenitých vôd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 je táto služba nepodstatnou súčasťou celkovej činnosti distribútorov v oblasti distribúcie iných komodít a tovaru</w:t>
            </w: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:rsidR="00E41B36" w:rsidRPr="00D2524D" w:rsidRDefault="00E41B36" w:rsidP="00E41B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životného prostredia Slovenskej republiky</w:t>
            </w: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EAF" w:rsidRPr="00D2524D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EAF" w:rsidRPr="00D2524D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EAF" w:rsidRPr="00D2524D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EAF" w:rsidRPr="00D2524D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EAF" w:rsidRPr="00D2524D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EAF" w:rsidRPr="00D2524D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EAF" w:rsidRPr="00D2524D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EAF" w:rsidRPr="00D2524D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EAF" w:rsidRPr="00D2524D" w:rsidRDefault="00B97EAF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životného prostredia Slovenskej republiky</w:t>
            </w: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14B9" w:rsidRPr="00D2524D" w:rsidRDefault="00FB14B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14B9" w:rsidRPr="00D2524D" w:rsidRDefault="00FB14B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14B9" w:rsidRPr="00D2524D" w:rsidRDefault="00FB14B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14B9" w:rsidRPr="00D2524D" w:rsidRDefault="00FB14B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CA9" w:rsidRPr="00D2524D" w:rsidRDefault="00231CA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CA9" w:rsidRPr="00D2524D" w:rsidRDefault="00231CA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CA9" w:rsidRPr="00D2524D" w:rsidRDefault="00231CA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CA9" w:rsidRPr="00D2524D" w:rsidRDefault="00231CA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CA9" w:rsidRPr="00D2524D" w:rsidRDefault="00231CA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CA9" w:rsidRPr="00D2524D" w:rsidRDefault="00231CA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14B9" w:rsidRPr="00D2524D" w:rsidRDefault="00FB14B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75B" w:rsidRPr="00D2524D" w:rsidRDefault="0027075B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životného prostredia Slovenskej republiky</w:t>
            </w:r>
          </w:p>
          <w:p w:rsidR="00754314" w:rsidRPr="00D2524D" w:rsidRDefault="0027075B" w:rsidP="00FB14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24D" w:rsidRPr="00D2524D" w:rsidTr="00881ED7">
        <w:trPr>
          <w:cantSplit/>
          <w:trHeight w:val="4094"/>
          <w:jc w:val="center"/>
        </w:trPr>
        <w:tc>
          <w:tcPr>
            <w:tcW w:w="552" w:type="pct"/>
            <w:vMerge/>
            <w:shd w:val="clear" w:color="auto" w:fill="auto"/>
            <w:noWrap/>
          </w:tcPr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auto"/>
            <w:noWrap/>
          </w:tcPr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b) Odpadová voda</w:t>
            </w:r>
          </w:p>
        </w:tc>
        <w:tc>
          <w:tcPr>
            <w:tcW w:w="1058" w:type="pct"/>
            <w:shd w:val="clear" w:color="auto" w:fill="auto"/>
          </w:tcPr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podniky zaoberajúce sa zberom, likvidáciou alebo čistením odpadovej vody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podľa osobitného predpisu,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65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s výnimkou podnikov, pre ktoré je zber, likvidácia alebo úprava komunálnych odpadových vôd, odpadových vôd z domácností alebo priemyselných odpadových vôd nepodstatnou súčasťou ich celkovej činnosti</w:t>
            </w:r>
          </w:p>
        </w:tc>
        <w:tc>
          <w:tcPr>
            <w:tcW w:w="2139" w:type="pct"/>
            <w:shd w:val="clear" w:color="auto" w:fill="auto"/>
          </w:tcPr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zber, úprava a likvidácia odpadových vôd s výnimkou zberu, likvidácie alebo úpravy komunálnych odpadových vôd, odpadových vôd z domácností alebo priemyselných odpadových vôd, ak sú nepodstatnou súčasťou celkovej činnosti podnikov 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434CCD">
        <w:trPr>
          <w:trHeight w:val="1275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auto"/>
            <w:noWrap/>
            <w:hideMark/>
          </w:tcPr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c) Vodné stavby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754314" w:rsidRPr="00D2524D" w:rsidRDefault="00823707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podniky</w:t>
            </w:r>
            <w:r w:rsidR="00754314"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prevádzkujúce stavby, ich súčasti alebo ich časti</w:t>
            </w:r>
            <w:r w:rsidR="00754314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, ktoré umožňujú osobitné užívanie vôd alebo iné nakladanie s vodami podľa osobitného predpisu</w:t>
            </w:r>
            <w:r w:rsidR="00754314"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66"/>
            </w:r>
            <w:r w:rsidR="000A53EA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prevádzka, správa a údržba stavieb, ktorými sa upravuj</w:t>
            </w:r>
            <w:r w:rsidR="00AE53A8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e, mení alebo zriaďuje koryto, stavieb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ochranu pred povodňami, priehrady, vodné nádrže, </w:t>
            </w:r>
          </w:p>
          <w:p w:rsidR="00754314" w:rsidRPr="00D2524D" w:rsidRDefault="008C34A0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hatí, hrádzi, vodných</w:t>
            </w:r>
            <w:r w:rsidR="00754314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lektrární, stavieb</w:t>
            </w:r>
            <w:r w:rsidR="00CA4D8D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využívanie </w:t>
            </w:r>
            <w:r w:rsidR="00754314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hydroenergetického potenciálu vodné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ho toku a iných stavieb nevyhnutných</w:t>
            </w:r>
            <w:r w:rsidR="00754314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1E03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na nakladanie s vodami, verejných vodovodov a verejných kanalizácií</w:t>
            </w:r>
            <w:r w:rsidR="00754314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prevádzka, správa a údržba stavieb, ktoré sa zriaď</w:t>
            </w:r>
            <w:r w:rsidR="004B5F74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ujú na plavebné účely, </w:t>
            </w:r>
            <w:proofErr w:type="spellStart"/>
            <w:r w:rsidR="004B5F74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odkalí</w:t>
            </w:r>
            <w:r w:rsidR="008E1E03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sk</w:t>
            </w:r>
            <w:proofErr w:type="spellEnd"/>
            <w:r w:rsidR="008E1E03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vytvorených</w:t>
            </w: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hrá</w:t>
            </w:r>
            <w:r w:rsidR="008E1E03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dzovým systémom, </w:t>
            </w:r>
            <w:proofErr w:type="spellStart"/>
            <w:r w:rsidR="008E1E03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hydromelioračných</w:t>
            </w:r>
            <w:proofErr w:type="spellEnd"/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stav</w:t>
            </w:r>
            <w:r w:rsidR="004B5F74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ieb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zavlažovanie</w:t>
            </w:r>
            <w:r w:rsidR="00CA4D8D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a odvodňovanie pozemkov a na ochranu pozemkov pred</w:t>
            </w:r>
          </w:p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vodnou eróziou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575D41">
        <w:trPr>
          <w:trHeight w:val="1320"/>
          <w:jc w:val="center"/>
        </w:trPr>
        <w:tc>
          <w:tcPr>
            <w:tcW w:w="552" w:type="pct"/>
            <w:vMerge/>
            <w:shd w:val="clear" w:color="auto" w:fill="auto"/>
            <w:noWrap/>
            <w:hideMark/>
          </w:tcPr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auto"/>
            <w:hideMark/>
          </w:tcPr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d) Meteorologická služba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podniky monitorujúce kvantitatívne a kvalitatívne parametre stavu ovzdušia</w:t>
            </w:r>
            <w:r w:rsidR="00532E8B"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vôd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najmä 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67"/>
            </w:r>
            <w:r w:rsidR="000A53EA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zber, zhromažďovanie, overovanie, hodnotenie, archivácia a interpretácia údajov a informácií o stave a režime ovzdušia a vôd, popis dejov v atmosfére a hydrosfére, tvorba meteorologických a hydrologických predpovedí, vydávan</w:t>
            </w:r>
            <w:r w:rsidR="001B4BC9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ie výstrah a ďalších informácií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754314" w:rsidRPr="00D2524D" w:rsidRDefault="0075431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575D41">
        <w:trPr>
          <w:trHeight w:val="675"/>
          <w:jc w:val="center"/>
        </w:trPr>
        <w:tc>
          <w:tcPr>
            <w:tcW w:w="552" w:type="pct"/>
            <w:vMerge w:val="restart"/>
            <w:shd w:val="clear" w:color="auto" w:fill="auto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7. Digitálna infraštruktúra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7. Digitálna infraštruktúra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7. Digitálna infraštruktúra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 w:val="restart"/>
            <w:shd w:val="clear" w:color="auto" w:fill="auto"/>
            <w:noWrap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a) Informačné technológie verejnej správy</w:t>
            </w:r>
          </w:p>
        </w:tc>
        <w:tc>
          <w:tcPr>
            <w:tcW w:w="1058" w:type="pct"/>
            <w:vMerge w:val="restart"/>
            <w:shd w:val="clear" w:color="auto" w:fill="auto"/>
            <w:vAlign w:val="center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správcovia a prevádzkovatelia sietí a informačných systémov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verejnej správy 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68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prevádzka centrálnej informačnej infraštruktúry a centrálnej komunikačnej infraštruktúry 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investícií, regionálneho rozvoja a informatizácie Slovenskej republiky</w:t>
            </w:r>
          </w:p>
        </w:tc>
      </w:tr>
      <w:tr w:rsidR="00D2524D" w:rsidRPr="00D2524D" w:rsidTr="00FC1C21">
        <w:trPr>
          <w:trHeight w:val="575"/>
          <w:jc w:val="center"/>
        </w:trPr>
        <w:tc>
          <w:tcPr>
            <w:tcW w:w="552" w:type="pct"/>
            <w:vMerge/>
            <w:shd w:val="clear" w:color="auto" w:fill="auto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vMerge/>
            <w:shd w:val="clear" w:color="auto" w:fill="auto"/>
            <w:vAlign w:val="center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správa vládneho elektronického komunikačného systému 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631"/>
          <w:jc w:val="center"/>
        </w:trPr>
        <w:tc>
          <w:tcPr>
            <w:tcW w:w="552" w:type="pct"/>
            <w:vMerge/>
            <w:shd w:val="clear" w:color="auto" w:fill="auto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vMerge/>
            <w:shd w:val="clear" w:color="auto" w:fill="auto"/>
            <w:vAlign w:val="center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služby, ktoré majú zásadný význam pre podporu výkonu verejnej správy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1239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 w:val="restart"/>
            <w:shd w:val="clear" w:color="auto" w:fill="auto"/>
            <w:noWrap/>
            <w:vAlign w:val="bottom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b) Ostatné informačné technológie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b) Ostatné informačné technológie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FDD" w:rsidRPr="00D2524D" w:rsidRDefault="00E05FDD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b) Ostatné informačné technológie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poskytovatelia internetových prepojovacích uzlov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69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poskytovanie a prevádzka služieb internetových prepojovacích uzlov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dopravy Slovenskej republiky</w:t>
            </w:r>
          </w:p>
        </w:tc>
      </w:tr>
      <w:tr w:rsidR="00D2524D" w:rsidRPr="00D2524D" w:rsidTr="00FC1C21">
        <w:trPr>
          <w:trHeight w:val="1635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poskytovatelia služieb DNS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podľa osobitného predpisu</w:t>
            </w:r>
            <w:r w:rsidR="001C66A8" w:rsidRPr="00D252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69</w:t>
            </w:r>
            <w:r w:rsidRPr="00D252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poskytovanie služieb systému doménových mien (DNS) s výnimkou služieb súvisiacich s koreňovými názvovými servermi 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Národný bezpečnostný úrad</w:t>
            </w:r>
          </w:p>
        </w:tc>
      </w:tr>
      <w:tr w:rsidR="00D2524D" w:rsidRPr="00D2524D" w:rsidTr="00FC1C21">
        <w:trPr>
          <w:trHeight w:val="1095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správcovia názvov domén najvyššej úrovne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podľa osobitného predpisu</w:t>
            </w:r>
            <w:r w:rsidR="001C66A8" w:rsidRPr="00D252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69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prevádzka a správa správcov názvov domén najvyššej úrovne (TLD) 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Národný bezpečnostný úrad</w:t>
            </w:r>
          </w:p>
        </w:tc>
      </w:tr>
      <w:tr w:rsidR="00D2524D" w:rsidRPr="00D2524D" w:rsidTr="00B8339E">
        <w:trPr>
          <w:trHeight w:hRule="exact" w:val="2509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správcovia a prevádzkovatelia sietí a informačných systémov</w:t>
            </w:r>
            <w:r w:rsidR="005F4193"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:rsidR="005F4193" w:rsidRPr="00D2524D" w:rsidRDefault="005F419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ktoré sa týkajú bezpečnosti Slovenskej republiky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správa a poskytovanie osobitných služieb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vnútra Slovenskej republiky</w:t>
            </w:r>
          </w:p>
        </w:tc>
      </w:tr>
      <w:tr w:rsidR="00D2524D" w:rsidRPr="00D2524D" w:rsidTr="00B8339E">
        <w:trPr>
          <w:trHeight w:hRule="exact" w:val="1216"/>
          <w:jc w:val="center"/>
        </w:trPr>
        <w:tc>
          <w:tcPr>
            <w:tcW w:w="552" w:type="pct"/>
            <w:vMerge/>
            <w:shd w:val="clear" w:color="auto" w:fill="auto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poskytovatelia služieb </w:t>
            </w:r>
            <w:proofErr w:type="spellStart"/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cloud</w:t>
            </w:r>
            <w:proofErr w:type="spellEnd"/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computingu</w:t>
            </w:r>
            <w:proofErr w:type="spellEnd"/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podľa osobitného predpisu</w:t>
            </w:r>
            <w:r w:rsidR="001C66A8" w:rsidRPr="00D252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69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poskytovanie služieb </w:t>
            </w:r>
            <w:proofErr w:type="spellStart"/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cloud</w:t>
            </w:r>
            <w:proofErr w:type="spellEnd"/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computingu</w:t>
            </w:r>
            <w:proofErr w:type="spellEnd"/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vnútra Slovenskej republiky</w:t>
            </w:r>
          </w:p>
        </w:tc>
      </w:tr>
      <w:tr w:rsidR="00D2524D" w:rsidRPr="00D2524D" w:rsidTr="00FC1C21">
        <w:trPr>
          <w:trHeight w:hRule="exact" w:val="1542"/>
          <w:jc w:val="center"/>
        </w:trPr>
        <w:tc>
          <w:tcPr>
            <w:tcW w:w="552" w:type="pct"/>
            <w:vMerge/>
            <w:shd w:val="clear" w:color="auto" w:fill="auto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poskytovatelia služieb </w:t>
            </w:r>
            <w:proofErr w:type="spellStart"/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cloud</w:t>
            </w:r>
            <w:proofErr w:type="spellEnd"/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computingu</w:t>
            </w:r>
            <w:proofErr w:type="spellEnd"/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podľa osobitného predpisu</w:t>
            </w:r>
            <w:r w:rsidR="001C66A8" w:rsidRPr="00D252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69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 v súkromnom sektore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poskytovanie služieb </w:t>
            </w:r>
            <w:proofErr w:type="spellStart"/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cloud</w:t>
            </w:r>
            <w:proofErr w:type="spellEnd"/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computingu</w:t>
            </w:r>
            <w:proofErr w:type="spellEnd"/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Národný bezpečnostný úrad</w:t>
            </w:r>
          </w:p>
        </w:tc>
      </w:tr>
      <w:tr w:rsidR="00D2524D" w:rsidRPr="00D2524D" w:rsidTr="00FC1C21">
        <w:trPr>
          <w:trHeight w:val="900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000000" w:fill="FFFFFF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poskytovatelia služieb dátového centra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podľa osobitného predpisu</w:t>
            </w:r>
            <w:r w:rsidR="001C66A8" w:rsidRPr="00D252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69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9" w:type="pct"/>
            <w:shd w:val="clear" w:color="000000" w:fill="FFFFFF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poskytovanie služieb dátového centra </w:t>
            </w:r>
          </w:p>
        </w:tc>
        <w:tc>
          <w:tcPr>
            <w:tcW w:w="547" w:type="pct"/>
            <w:shd w:val="clear" w:color="000000" w:fill="FFFFFF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Ministerstvo vnútra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Slovenskej republiky</w:t>
            </w:r>
          </w:p>
        </w:tc>
      </w:tr>
      <w:tr w:rsidR="00D2524D" w:rsidRPr="00D2524D" w:rsidTr="00FC1C21">
        <w:trPr>
          <w:trHeight w:val="900"/>
          <w:jc w:val="center"/>
        </w:trPr>
        <w:tc>
          <w:tcPr>
            <w:tcW w:w="552" w:type="pct"/>
            <w:vMerge/>
            <w:shd w:val="clear" w:color="auto" w:fill="auto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000000" w:fill="FFFFFF"/>
            <w:vAlign w:val="center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poskytovatelia služieb dátového centra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podľa osobitného predpisu</w:t>
            </w:r>
            <w:r w:rsidR="00AD5E35" w:rsidRPr="00D252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69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 v súkromnom sektore</w:t>
            </w:r>
          </w:p>
        </w:tc>
        <w:tc>
          <w:tcPr>
            <w:tcW w:w="2139" w:type="pct"/>
            <w:shd w:val="clear" w:color="000000" w:fill="FFFFFF"/>
            <w:vAlign w:val="center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poskytovanie služieb dátového centra </w:t>
            </w:r>
          </w:p>
        </w:tc>
        <w:tc>
          <w:tcPr>
            <w:tcW w:w="547" w:type="pct"/>
            <w:shd w:val="clear" w:color="000000" w:fill="FFFFFF"/>
            <w:vAlign w:val="center"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Národný bezpečnostný úrad</w:t>
            </w:r>
          </w:p>
        </w:tc>
      </w:tr>
      <w:tr w:rsidR="00D2524D" w:rsidRPr="00D2524D" w:rsidTr="00FC1C21">
        <w:trPr>
          <w:trHeight w:val="1335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poskytovatelia sietí na sprístupňovanie obsahu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podľa osobitného predpisu</w:t>
            </w:r>
            <w:r w:rsidR="00AD5E35" w:rsidRPr="00D252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69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poskytovanie sietí na sprístupňovanie obsahu 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dopravy Slovenskej republiky</w:t>
            </w:r>
          </w:p>
        </w:tc>
      </w:tr>
      <w:tr w:rsidR="00D2524D" w:rsidRPr="00D2524D" w:rsidTr="00FC1C21">
        <w:trPr>
          <w:trHeight w:val="1200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poskytovatelia dôveryhodných služieb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70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poskytovanie dôveryhodných služieb 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Národný bezpečnostný úrad</w:t>
            </w:r>
          </w:p>
        </w:tc>
      </w:tr>
      <w:tr w:rsidR="00D2524D" w:rsidRPr="00D2524D" w:rsidTr="00FC1C21">
        <w:trPr>
          <w:trHeight w:val="1680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poskytovatelia verejných elektronických komunikačných sieti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podľa osobitného predpisu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71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poskytovanie verejne dostupných elektronických komunikačných sieti 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dopravy Slovenskej republiky</w:t>
            </w:r>
          </w:p>
        </w:tc>
      </w:tr>
      <w:tr w:rsidR="00D2524D" w:rsidRPr="00D2524D" w:rsidTr="00FC1C21">
        <w:trPr>
          <w:trHeight w:val="1605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poskytovatelia elektronických komunikačných služieb podľa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osobitného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predpisu,</w:t>
            </w:r>
            <w:r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72"/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D2524D">
              <w:rPr>
                <w:rFonts w:ascii="Times New Roman" w:hAnsi="Times New Roman" w:cs="Times New Roman"/>
                <w:sz w:val="24"/>
                <w:szCs w:val="24"/>
              </w:rPr>
              <w:t>ak sú ich služby verejne dostupné</w:t>
            </w:r>
            <w:r w:rsidRPr="00D2524D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poskytovanie verejných elektronických komunikačných</w:t>
            </w: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služieb 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5825F4" w:rsidRPr="00D2524D" w:rsidRDefault="005825F4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dopravy Slovenskej republiky</w:t>
            </w:r>
          </w:p>
        </w:tc>
      </w:tr>
      <w:tr w:rsidR="00D2524D" w:rsidRPr="00D2524D" w:rsidTr="00FC1C21">
        <w:trPr>
          <w:trHeight w:val="3090"/>
          <w:jc w:val="center"/>
        </w:trPr>
        <w:tc>
          <w:tcPr>
            <w:tcW w:w="552" w:type="pct"/>
            <w:shd w:val="clear" w:color="auto" w:fill="auto"/>
            <w:hideMark/>
          </w:tcPr>
          <w:p w:rsidR="001454F3" w:rsidRPr="00D2524D" w:rsidRDefault="007136A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454F3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. Verejná správa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subjekty verejnej správy 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služby, ktoré poskytujú subjekty verejnej správy na úrovni ústrednej štátnej správy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vnútra Slovenskej republiky</w:t>
            </w:r>
          </w:p>
        </w:tc>
      </w:tr>
      <w:tr w:rsidR="00D2524D" w:rsidRPr="00D2524D" w:rsidTr="00FC1C21">
        <w:trPr>
          <w:trHeight w:val="3030"/>
          <w:jc w:val="center"/>
        </w:trPr>
        <w:tc>
          <w:tcPr>
            <w:tcW w:w="552" w:type="pct"/>
            <w:shd w:val="clear" w:color="000000" w:fill="FFFFFF"/>
            <w:noWrap/>
            <w:hideMark/>
          </w:tcPr>
          <w:p w:rsidR="001454F3" w:rsidRPr="00D2524D" w:rsidRDefault="007136A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454F3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Vesmír </w:t>
            </w:r>
          </w:p>
        </w:tc>
        <w:tc>
          <w:tcPr>
            <w:tcW w:w="704" w:type="pct"/>
            <w:shd w:val="clear" w:color="000000" w:fill="FFFFFF"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pct"/>
            <w:shd w:val="clear" w:color="000000" w:fill="FFFFFF"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prevádzkovatelia pozemnej infraštruktúry,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ktorú vlastnia, riadia a prevádzkujú členské štáty </w:t>
            </w: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alebo súkromné subjekty, ktorí prispievajú k poskytovaniu vesmírnych služieb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s výnimkou poskytovateľov verejných elektronických komunikačných sietí podľa</w:t>
            </w:r>
            <w:r w:rsidR="00DD0302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osobitného predpisu</w:t>
            </w:r>
            <w:r w:rsidR="00AD5E35" w:rsidRPr="00D252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72</w:t>
            </w:r>
            <w:r w:rsidR="003173BC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9" w:type="pct"/>
            <w:shd w:val="clear" w:color="000000" w:fill="FFFFFF"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služby, ktoré riadi a prevádzkuje Slovenská republika alebo vlastní právnická osoba, ktorá prispieva k poskytovaniu vesmírnych služieb</w:t>
            </w:r>
          </w:p>
        </w:tc>
        <w:tc>
          <w:tcPr>
            <w:tcW w:w="547" w:type="pct"/>
            <w:shd w:val="clear" w:color="000000" w:fill="FFFFFF"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vnútra Slovenskej republiky</w:t>
            </w:r>
          </w:p>
        </w:tc>
      </w:tr>
      <w:tr w:rsidR="00D2524D" w:rsidRPr="00D2524D" w:rsidTr="004303AC">
        <w:trPr>
          <w:trHeight w:val="2988"/>
          <w:jc w:val="center"/>
        </w:trPr>
        <w:tc>
          <w:tcPr>
            <w:tcW w:w="552" w:type="pct"/>
            <w:vMerge w:val="restart"/>
            <w:shd w:val="clear" w:color="auto" w:fill="auto"/>
            <w:hideMark/>
          </w:tcPr>
          <w:p w:rsidR="001454F3" w:rsidRPr="00D2524D" w:rsidRDefault="007136A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1454F3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. Výroba, spracovanie a distribúcia potravín</w:t>
            </w:r>
          </w:p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4" w:type="pct"/>
            <w:vMerge w:val="restart"/>
            <w:shd w:val="clear" w:color="auto" w:fill="auto"/>
            <w:noWrap/>
            <w:vAlign w:val="bottom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058" w:type="pct"/>
            <w:vMerge w:val="restart"/>
            <w:shd w:val="clear" w:color="auto" w:fill="auto"/>
            <w:hideMark/>
          </w:tcPr>
          <w:p w:rsidR="001454F3" w:rsidRPr="00D2524D" w:rsidRDefault="00F61A1B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potravinárske podniky </w:t>
            </w:r>
            <w:r w:rsidR="001454F3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podľa </w:t>
            </w:r>
            <w:r w:rsidR="00C213E5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osobitného predpisu</w:t>
            </w:r>
            <w:r w:rsidR="00C80C0D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213E5" w:rsidRPr="00D2524D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73"/>
            </w:r>
            <w:r w:rsidR="00C213E5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1454F3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ktoré sa zaoberajú výlučne logistikou a veľkoobchodnou distribúciou a veľkoobjemovou priemyselnou výrobou a spracovaním</w:t>
            </w: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výroba, spracovanie a distribúcia v potravinárskom odvetví 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Ministerstvo pôdohospodárstva a rozvoja vidieka Slovenskej republiky </w:t>
            </w:r>
          </w:p>
        </w:tc>
      </w:tr>
      <w:tr w:rsidR="00D2524D" w:rsidRPr="00D2524D" w:rsidTr="00FC1C21">
        <w:trPr>
          <w:trHeight w:val="735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veľkoobjemová priemyseln</w:t>
            </w:r>
            <w:r w:rsidR="00062191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á výroba a spracovanie potravín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1020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služby potravinového dodávateľského reťazca </w:t>
            </w:r>
            <w:r w:rsidR="00062191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vrátane skladovania a logistiky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600"/>
          <w:jc w:val="center"/>
        </w:trPr>
        <w:tc>
          <w:tcPr>
            <w:tcW w:w="552" w:type="pct"/>
            <w:vMerge/>
            <w:shd w:val="clear" w:color="auto" w:fill="auto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bottom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veľkoobchodná distribúcia potravín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1454F3" w:rsidRPr="00D2524D" w:rsidRDefault="001454F3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B14B9">
        <w:trPr>
          <w:trHeight w:val="2100"/>
          <w:jc w:val="center"/>
        </w:trPr>
        <w:tc>
          <w:tcPr>
            <w:tcW w:w="552" w:type="pct"/>
            <w:shd w:val="clear" w:color="000000" w:fill="FFFFFF"/>
            <w:noWrap/>
            <w:hideMark/>
          </w:tcPr>
          <w:p w:rsidR="007E7847" w:rsidRPr="00D2524D" w:rsidRDefault="007136AF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E7847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Priemysel </w:t>
            </w:r>
          </w:p>
          <w:p w:rsidR="007E7847" w:rsidRPr="00D2524D" w:rsidRDefault="007E784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4" w:type="pct"/>
            <w:shd w:val="clear" w:color="000000" w:fill="FFFFFF"/>
            <w:noWrap/>
            <w:hideMark/>
          </w:tcPr>
          <w:p w:rsidR="007E7847" w:rsidRPr="00D2524D" w:rsidRDefault="007E7847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a) Farmaceutický</w:t>
            </w:r>
            <w:r w:rsidR="00B505EB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priemysel</w:t>
            </w:r>
          </w:p>
        </w:tc>
        <w:tc>
          <w:tcPr>
            <w:tcW w:w="1058" w:type="pct"/>
            <w:shd w:val="clear" w:color="000000" w:fill="FFFFFF"/>
            <w:vAlign w:val="center"/>
            <w:hideMark/>
          </w:tcPr>
          <w:p w:rsidR="007E7847" w:rsidRPr="00D2524D" w:rsidRDefault="007E7847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výrobcovia </w:t>
            </w:r>
            <w:r w:rsidR="00CC04D3"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základných farmaceutických výrobkov a farmaceutických prípravkov</w:t>
            </w:r>
            <w:r w:rsidR="00CC04D3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29DE"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klasifikovaní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podľa ekonomických činností SK-NACE uvedené v sekcii C divízii 21- výroba </w:t>
            </w:r>
          </w:p>
        </w:tc>
        <w:tc>
          <w:tcPr>
            <w:tcW w:w="2139" w:type="pct"/>
            <w:shd w:val="clear" w:color="000000" w:fill="FFFFFF"/>
            <w:vAlign w:val="center"/>
            <w:hideMark/>
          </w:tcPr>
          <w:p w:rsidR="007E7847" w:rsidRPr="00D2524D" w:rsidRDefault="007E7847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výroba základných farmaceutických výrobkov a základných farmaceutických prípravkov </w:t>
            </w:r>
          </w:p>
        </w:tc>
        <w:tc>
          <w:tcPr>
            <w:tcW w:w="547" w:type="pct"/>
            <w:vMerge w:val="restart"/>
            <w:shd w:val="clear" w:color="000000" w:fill="FFFFFF"/>
            <w:vAlign w:val="center"/>
            <w:hideMark/>
          </w:tcPr>
          <w:p w:rsidR="007E7847" w:rsidRPr="00D2524D" w:rsidRDefault="007E7847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hospodárstva Slovenskej republiky</w:t>
            </w:r>
          </w:p>
          <w:p w:rsidR="00495583" w:rsidRPr="00D2524D" w:rsidRDefault="0049558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583" w:rsidRPr="00D2524D" w:rsidRDefault="0049558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583" w:rsidRPr="00D2524D" w:rsidRDefault="0049558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583" w:rsidRPr="00D2524D" w:rsidRDefault="0049558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583" w:rsidRPr="00D2524D" w:rsidRDefault="0049558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6DD9" w:rsidRPr="00D2524D" w:rsidRDefault="00356DD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6DD9" w:rsidRPr="00D2524D" w:rsidRDefault="00356DD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6DD9" w:rsidRPr="00D2524D" w:rsidRDefault="00356DD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6DD9" w:rsidRPr="00D2524D" w:rsidRDefault="00356DD9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583" w:rsidRPr="00D2524D" w:rsidRDefault="00495583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Ministerstvo hospodárstva Slovenskej republiky</w:t>
            </w:r>
          </w:p>
        </w:tc>
      </w:tr>
      <w:tr w:rsidR="00D2524D" w:rsidRPr="00D2524D" w:rsidTr="00FC1C21">
        <w:trPr>
          <w:trHeight w:val="2100"/>
          <w:jc w:val="center"/>
        </w:trPr>
        <w:tc>
          <w:tcPr>
            <w:tcW w:w="552" w:type="pct"/>
            <w:vMerge w:val="restart"/>
            <w:shd w:val="clear" w:color="000000" w:fill="FFFFFF"/>
            <w:noWrap/>
          </w:tcPr>
          <w:p w:rsidR="00CD2E9E" w:rsidRPr="00D2524D" w:rsidRDefault="00CD2E9E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000000" w:fill="FFFFFF"/>
            <w:noWrap/>
            <w:vAlign w:val="center"/>
          </w:tcPr>
          <w:p w:rsidR="00CD2E9E" w:rsidRPr="00D2524D" w:rsidRDefault="00CD2E9E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b) Hutnícky priemysel</w:t>
            </w:r>
          </w:p>
        </w:tc>
        <w:tc>
          <w:tcPr>
            <w:tcW w:w="1058" w:type="pct"/>
            <w:shd w:val="clear" w:color="000000" w:fill="FFFFFF"/>
            <w:vAlign w:val="center"/>
          </w:tcPr>
          <w:p w:rsidR="00CD2E9E" w:rsidRPr="00D2524D" w:rsidRDefault="00CD2E9E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subjekty vyrábajúce základné výrobky z hliníka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klasifikované podľa ekonomických činností SK-NACE uvedené v sekcii C divízii</w:t>
            </w:r>
          </w:p>
          <w:p w:rsidR="00CD2E9E" w:rsidRPr="00D2524D" w:rsidRDefault="00CD2E9E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24.1 Výroba surového železa 24.42 – výroba hliníka</w:t>
            </w:r>
          </w:p>
          <w:p w:rsidR="00CD2E9E" w:rsidRPr="00D2524D" w:rsidRDefault="00CD2E9E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24.5 Odlievanie kovov</w:t>
            </w:r>
          </w:p>
        </w:tc>
        <w:tc>
          <w:tcPr>
            <w:tcW w:w="2139" w:type="pct"/>
            <w:shd w:val="clear" w:color="000000" w:fill="FFFFFF"/>
            <w:vAlign w:val="center"/>
          </w:tcPr>
          <w:p w:rsidR="00CD2E9E" w:rsidRPr="00D2524D" w:rsidRDefault="00CD2E9E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výroba primárneho hliníka, výroba hliníkových polotovarov, výroba ocele, výroba surového železa a odlievanie kovov</w:t>
            </w:r>
          </w:p>
        </w:tc>
        <w:tc>
          <w:tcPr>
            <w:tcW w:w="547" w:type="pct"/>
            <w:vMerge/>
            <w:shd w:val="clear" w:color="000000" w:fill="FFFFFF"/>
            <w:vAlign w:val="center"/>
          </w:tcPr>
          <w:p w:rsidR="00CD2E9E" w:rsidRPr="00D2524D" w:rsidRDefault="00CD2E9E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24D" w:rsidRPr="00D2524D" w:rsidTr="00FC1C21">
        <w:trPr>
          <w:trHeight w:val="2100"/>
          <w:jc w:val="center"/>
        </w:trPr>
        <w:tc>
          <w:tcPr>
            <w:tcW w:w="552" w:type="pct"/>
            <w:vMerge/>
            <w:shd w:val="clear" w:color="000000" w:fill="FFFFFF"/>
            <w:noWrap/>
          </w:tcPr>
          <w:p w:rsidR="00CD2E9E" w:rsidRPr="00D2524D" w:rsidRDefault="00CD2E9E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000000" w:fill="FFFFFF"/>
            <w:noWrap/>
            <w:vAlign w:val="center"/>
          </w:tcPr>
          <w:p w:rsidR="00CD2E9E" w:rsidRPr="00D2524D" w:rsidRDefault="00CD2E9E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c) Chemický priemysel</w:t>
            </w:r>
          </w:p>
        </w:tc>
        <w:tc>
          <w:tcPr>
            <w:tcW w:w="1058" w:type="pct"/>
            <w:shd w:val="clear" w:color="000000" w:fill="FFFFFF"/>
            <w:vAlign w:val="center"/>
          </w:tcPr>
          <w:p w:rsidR="00CD2E9E" w:rsidRPr="00D2524D" w:rsidRDefault="00CD2E9E" w:rsidP="00FC1C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subjekty vyrábajúce základné výrobky z chemikálií a chemických produktov</w:t>
            </w: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2E9E" w:rsidRPr="00D2524D" w:rsidRDefault="00CD2E9E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klasifikované podľa ekonomických činností SK-NACE uvedené v sekcii C divízii 20 </w:t>
            </w:r>
          </w:p>
        </w:tc>
        <w:tc>
          <w:tcPr>
            <w:tcW w:w="2139" w:type="pct"/>
            <w:shd w:val="clear" w:color="000000" w:fill="FFFFFF"/>
            <w:vAlign w:val="center"/>
          </w:tcPr>
          <w:p w:rsidR="00CD2E9E" w:rsidRPr="00D2524D" w:rsidRDefault="00CD2E9E" w:rsidP="00FC1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24D">
              <w:rPr>
                <w:rFonts w:ascii="Times New Roman" w:eastAsia="Times New Roman" w:hAnsi="Times New Roman" w:cs="Times New Roman"/>
                <w:sz w:val="24"/>
                <w:szCs w:val="24"/>
              </w:rPr>
              <w:t>výroba chemických vlákien, výroba organických chemikálií, výroba chemických látok inak nedefinovaných</w:t>
            </w:r>
          </w:p>
        </w:tc>
        <w:tc>
          <w:tcPr>
            <w:tcW w:w="547" w:type="pct"/>
            <w:vMerge/>
            <w:shd w:val="clear" w:color="000000" w:fill="FFFFFF"/>
            <w:vAlign w:val="center"/>
          </w:tcPr>
          <w:p w:rsidR="00CD2E9E" w:rsidRPr="00D2524D" w:rsidRDefault="00CD2E9E" w:rsidP="00FC1C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54F3" w:rsidRPr="00D2524D" w:rsidRDefault="001454F3" w:rsidP="00285B5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br w:type="page"/>
      </w:r>
    </w:p>
    <w:p w:rsidR="001454F3" w:rsidRPr="00D2524D" w:rsidRDefault="001454F3" w:rsidP="00285B5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454F3" w:rsidRPr="00D2524D" w:rsidSect="0038582E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1454F3" w:rsidRPr="00D2524D" w:rsidRDefault="001454F3" w:rsidP="00285B53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524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Príloha č. 2</w:t>
      </w:r>
      <w:r w:rsidRPr="00D2524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k zákonu </w:t>
      </w:r>
      <w:r w:rsidR="00D2524D">
        <w:rPr>
          <w:rFonts w:ascii="Times New Roman" w:eastAsia="Times New Roman" w:hAnsi="Times New Roman" w:cs="Times New Roman"/>
          <w:b/>
          <w:bCs/>
          <w:sz w:val="24"/>
          <w:szCs w:val="24"/>
        </w:rPr>
        <w:t>č. .../2024 Z. z.</w:t>
      </w:r>
    </w:p>
    <w:p w:rsidR="001454F3" w:rsidRPr="00D2524D" w:rsidRDefault="001454F3" w:rsidP="00285B5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54F3" w:rsidRPr="00D2524D" w:rsidRDefault="001454F3" w:rsidP="00285B5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54F3" w:rsidRPr="00D2524D" w:rsidRDefault="001454F3" w:rsidP="00285B5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524D">
        <w:rPr>
          <w:rFonts w:ascii="Times New Roman" w:eastAsia="Times New Roman" w:hAnsi="Times New Roman" w:cs="Times New Roman"/>
          <w:b/>
          <w:bCs/>
          <w:sz w:val="24"/>
          <w:szCs w:val="24"/>
        </w:rPr>
        <w:t>Zoznam preberaných právne záväzných aktov Európskej únie</w:t>
      </w:r>
    </w:p>
    <w:p w:rsidR="001454F3" w:rsidRPr="00D2524D" w:rsidRDefault="001454F3" w:rsidP="00285B5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54F3" w:rsidRPr="00D2524D" w:rsidRDefault="001454F3" w:rsidP="00285B5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24D">
        <w:rPr>
          <w:rFonts w:ascii="Times New Roman" w:hAnsi="Times New Roman" w:cs="Times New Roman"/>
          <w:sz w:val="24"/>
          <w:szCs w:val="24"/>
        </w:rPr>
        <w:t>Smernica Európskeho parlamentu a Rady (EÚ) 2022/2557 zo 14. decembra 2022 o odolnosti kritických subjektov a o zrušení smernice Rady 2008/114/ES (Ú. v. EÚ L 333, 27.12.2022).</w:t>
      </w:r>
    </w:p>
    <w:p w:rsidR="001454F3" w:rsidRPr="00D2524D" w:rsidRDefault="001454F3" w:rsidP="00285B5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54F3" w:rsidRPr="00D2524D" w:rsidSect="000E5596">
      <w:footerReference w:type="default" r:id="rId3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36B" w:rsidRDefault="00F4136B" w:rsidP="001578D0">
      <w:pPr>
        <w:spacing w:after="0" w:line="240" w:lineRule="auto"/>
      </w:pPr>
      <w:r>
        <w:separator/>
      </w:r>
    </w:p>
  </w:endnote>
  <w:endnote w:type="continuationSeparator" w:id="0">
    <w:p w:rsidR="00F4136B" w:rsidRDefault="00F4136B" w:rsidP="0015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charset w:val="00"/>
    <w:family w:val="auto"/>
    <w:pitch w:val="variable"/>
    <w:sig w:usb0="00000001" w:usb1="1000E0FB" w:usb2="00000000" w:usb3="00000000" w:csb0="000000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6092657"/>
      <w:docPartObj>
        <w:docPartGallery w:val="Page Numbers (Bottom of Page)"/>
        <w:docPartUnique/>
      </w:docPartObj>
    </w:sdtPr>
    <w:sdtEndPr/>
    <w:sdtContent>
      <w:p w:rsidR="00F4136B" w:rsidRDefault="00F413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780">
          <w:rPr>
            <w:noProof/>
          </w:rPr>
          <w:t>56</w:t>
        </w:r>
        <w:r>
          <w:fldChar w:fldCharType="end"/>
        </w:r>
      </w:p>
    </w:sdtContent>
  </w:sdt>
  <w:p w:rsidR="00F4136B" w:rsidRDefault="00F413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998179"/>
      <w:docPartObj>
        <w:docPartGallery w:val="Page Numbers (Bottom of Page)"/>
        <w:docPartUnique/>
      </w:docPartObj>
    </w:sdtPr>
    <w:sdtEndPr/>
    <w:sdtContent>
      <w:p w:rsidR="00F4136B" w:rsidRDefault="00F413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780">
          <w:rPr>
            <w:noProof/>
          </w:rPr>
          <w:t>57</w:t>
        </w:r>
        <w:r>
          <w:fldChar w:fldCharType="end"/>
        </w:r>
      </w:p>
    </w:sdtContent>
  </w:sdt>
  <w:p w:rsidR="00F4136B" w:rsidRDefault="00F413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36B" w:rsidRDefault="00F4136B" w:rsidP="001578D0">
      <w:pPr>
        <w:spacing w:after="0" w:line="240" w:lineRule="auto"/>
      </w:pPr>
      <w:r>
        <w:separator/>
      </w:r>
    </w:p>
  </w:footnote>
  <w:footnote w:type="continuationSeparator" w:id="0">
    <w:p w:rsidR="00F4136B" w:rsidRDefault="00F4136B" w:rsidP="001578D0">
      <w:pPr>
        <w:spacing w:after="0" w:line="240" w:lineRule="auto"/>
      </w:pPr>
      <w:r>
        <w:continuationSeparator/>
      </w:r>
    </w:p>
  </w:footnote>
  <w:footnote w:id="1">
    <w:p w:rsidR="00F4136B" w:rsidRPr="001B75F1" w:rsidRDefault="00F4136B" w:rsidP="00122D54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</w:rPr>
        <w:footnoteRef/>
      </w:r>
      <w:r w:rsidRPr="001B75F1">
        <w:t xml:space="preserve">) </w:t>
      </w:r>
      <w:r>
        <w:t xml:space="preserve"> </w:t>
      </w:r>
      <w:r>
        <w:rPr>
          <w:rFonts w:ascii="Times New Roman" w:hAnsi="Times New Roman" w:cs="Times New Roman"/>
        </w:rPr>
        <w:t>§ 3 zákona č. 575/2001 Z. z. o </w:t>
      </w:r>
      <w:r w:rsidRPr="001B75F1">
        <w:rPr>
          <w:rFonts w:ascii="Times New Roman" w:hAnsi="Times New Roman" w:cs="Times New Roman"/>
        </w:rPr>
        <w:t>organizácii činnosti vlády a organizácii ústrednej štátnej správy v znení neskorších predpisov.</w:t>
      </w:r>
    </w:p>
  </w:footnote>
  <w:footnote w:id="2">
    <w:p w:rsidR="00F4136B" w:rsidRPr="001B75F1" w:rsidRDefault="00F4136B" w:rsidP="00743174">
      <w:pPr>
        <w:pStyle w:val="Textpoznmkypodiarou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</w:rPr>
        <w:footnoteRef/>
      </w:r>
      <w:r w:rsidRPr="001B75F1">
        <w:t xml:space="preserve">) </w:t>
      </w:r>
      <w:r>
        <w:t xml:space="preserve">   </w:t>
      </w:r>
      <w:r w:rsidRPr="001B75F1">
        <w:rPr>
          <w:rFonts w:ascii="Times New Roman" w:hAnsi="Times New Roman" w:cs="Times New Roman"/>
        </w:rPr>
        <w:t>§ 21 z</w:t>
      </w:r>
      <w:r>
        <w:rPr>
          <w:rFonts w:ascii="Times New Roman" w:hAnsi="Times New Roman" w:cs="Times New Roman"/>
        </w:rPr>
        <w:t>ákona č. 575/2001 Z. z. v </w:t>
      </w:r>
      <w:r w:rsidRPr="001B75F1">
        <w:rPr>
          <w:rFonts w:ascii="Times New Roman" w:hAnsi="Times New Roman" w:cs="Times New Roman"/>
        </w:rPr>
        <w:t>znení neskorších predpisov.</w:t>
      </w:r>
    </w:p>
  </w:footnote>
  <w:footnote w:id="3">
    <w:p w:rsidR="00F4136B" w:rsidRPr="001B75F1" w:rsidRDefault="00F4136B" w:rsidP="00675131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</w:t>
      </w:r>
      <w:r w:rsidRPr="001B75F1">
        <w:rPr>
          <w:rFonts w:ascii="Times New Roman" w:hAnsi="Times New Roman" w:cs="Times New Roman"/>
        </w:rPr>
        <w:t>§ 3a zákona č. 215/2004 Z. z. o ochrane utajovaných skutočností a o zmene a doplnení niektorých zákonov</w:t>
      </w:r>
      <w:r>
        <w:rPr>
          <w:rFonts w:ascii="Times New Roman" w:hAnsi="Times New Roman" w:cs="Times New Roman"/>
        </w:rPr>
        <w:t xml:space="preserve"> v znení zákona č. .../2024 Z. z</w:t>
      </w:r>
      <w:r w:rsidRPr="001B75F1">
        <w:rPr>
          <w:rFonts w:ascii="Times New Roman" w:hAnsi="Times New Roman" w:cs="Times New Roman"/>
        </w:rPr>
        <w:t>.</w:t>
      </w:r>
    </w:p>
  </w:footnote>
  <w:footnote w:id="4">
    <w:p w:rsidR="00F4136B" w:rsidRPr="00E36598" w:rsidRDefault="00F4136B" w:rsidP="00D82F9A">
      <w:pPr>
        <w:pStyle w:val="Odsekzoznamu"/>
        <w:spacing w:after="0" w:line="240" w:lineRule="auto"/>
        <w:ind w:left="284" w:hanging="284"/>
        <w:contextualSpacing w:val="0"/>
        <w:jc w:val="both"/>
        <w:rPr>
          <w:szCs w:val="24"/>
        </w:rPr>
      </w:pPr>
      <w:r w:rsidRPr="001B75F1">
        <w:rPr>
          <w:rStyle w:val="Odkaznapoznmkupodiarou"/>
        </w:rPr>
        <w:footnoteRef/>
      </w:r>
      <w:r w:rsidRPr="001B75F1">
        <w:t xml:space="preserve">) </w:t>
      </w:r>
      <w:r>
        <w:t xml:space="preserve"> </w:t>
      </w:r>
      <w:r w:rsidRPr="001B75F1">
        <w:rPr>
          <w:rFonts w:ascii="Times New Roman" w:hAnsi="Times New Roman" w:cs="Times New Roman"/>
          <w:sz w:val="20"/>
          <w:szCs w:val="20"/>
        </w:rPr>
        <w:t>Delegované nariadenie Komisie (EÚ) 2023/2450 z 25. júla 2023, ktorým sa dopĺňa smernica Európskeho parlamentu a Rady (EÚ) 2022/2557 stanovením zoznamu základných služieb (Ú. v. EÚ L, 2023/2450, 30.10.2023).</w:t>
      </w:r>
    </w:p>
    <w:p w:rsidR="00F4136B" w:rsidRPr="001B75F1" w:rsidRDefault="00F4136B">
      <w:pPr>
        <w:pStyle w:val="Textpoznmkypodiarou"/>
      </w:pPr>
    </w:p>
  </w:footnote>
  <w:footnote w:id="5">
    <w:p w:rsidR="00F4136B" w:rsidRPr="001B75F1" w:rsidRDefault="00F4136B" w:rsidP="00743174">
      <w:pPr>
        <w:pStyle w:val="Textpoznmkypodiarou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 xml:space="preserve">) § 3 ods. 1 zákona č. 60/2018 Z. z. o technickej normalizácii v znení </w:t>
      </w:r>
      <w:r>
        <w:rPr>
          <w:rFonts w:ascii="Times New Roman" w:hAnsi="Times New Roman" w:cs="Times New Roman"/>
        </w:rPr>
        <w:t xml:space="preserve">zákona č. </w:t>
      </w:r>
      <w:r w:rsidRPr="00981AB2">
        <w:rPr>
          <w:rFonts w:ascii="Times New Roman" w:hAnsi="Times New Roman" w:cs="Times New Roman"/>
        </w:rPr>
        <w:t>297/2023 Z. z</w:t>
      </w:r>
      <w:r w:rsidRPr="001B75F1">
        <w:rPr>
          <w:rFonts w:ascii="Times New Roman" w:hAnsi="Times New Roman" w:cs="Times New Roman"/>
        </w:rPr>
        <w:t>.</w:t>
      </w:r>
    </w:p>
  </w:footnote>
  <w:footnote w:id="6">
    <w:p w:rsidR="00F4136B" w:rsidRPr="001B75F1" w:rsidRDefault="00F4136B" w:rsidP="00743174">
      <w:pPr>
        <w:pStyle w:val="Textpoznmkypodiarou"/>
        <w:jc w:val="both"/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>) Zákon č. 497/2022 Z. z. o preverovaní zahraničných investícií a o zmene a doplnení niektorých zákonov v znení zákona č. 95/2023 Z. z.</w:t>
      </w:r>
    </w:p>
  </w:footnote>
  <w:footnote w:id="7">
    <w:p w:rsidR="00F4136B" w:rsidRPr="001B75F1" w:rsidRDefault="00F4136B" w:rsidP="00FA3FA3">
      <w:pPr>
        <w:pStyle w:val="Textpoznmkypodiarou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</w:rPr>
        <w:footnoteRef/>
      </w:r>
      <w:r w:rsidRPr="001B75F1">
        <w:t xml:space="preserve">) </w:t>
      </w:r>
      <w:r w:rsidRPr="001B75F1">
        <w:rPr>
          <w:rFonts w:ascii="Times New Roman" w:hAnsi="Times New Roman" w:cs="Times New Roman"/>
        </w:rPr>
        <w:t>Zákon č. 69/2018 Z. z. o kybernetickej bezpečnosti a o zmene a doplnení niektorých zákonov v znení neskorších predpisov.</w:t>
      </w:r>
    </w:p>
  </w:footnote>
  <w:footnote w:id="8">
    <w:p w:rsidR="00F4136B" w:rsidRPr="005672EB" w:rsidRDefault="00F4136B" w:rsidP="00012E9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</w:rPr>
        <w:footnoteRef/>
      </w:r>
      <w:r w:rsidRPr="001B75F1">
        <w:t xml:space="preserve">) </w:t>
      </w:r>
      <w:r>
        <w:t xml:space="preserve">   </w:t>
      </w:r>
      <w:r w:rsidRPr="001B75F1">
        <w:rPr>
          <w:rFonts w:ascii="Times New Roman" w:hAnsi="Times New Roman" w:cs="Times New Roman"/>
        </w:rPr>
        <w:t xml:space="preserve">Čl. 6 ods. 1 rozhodnutia Európskeho parlamentu a Rady č. 1313/2013/EÚ zo 17. decembra 2013 o mechanizme Únie v oblasti civilnej </w:t>
      </w:r>
      <w:r w:rsidRPr="005672EB">
        <w:rPr>
          <w:rFonts w:ascii="Times New Roman" w:hAnsi="Times New Roman" w:cs="Times New Roman"/>
        </w:rPr>
        <w:t>ochrany (Ú. v. EÚ L 347, 20.12.2013) v platnom znení.</w:t>
      </w:r>
    </w:p>
  </w:footnote>
  <w:footnote w:id="9">
    <w:p w:rsidR="00F4136B" w:rsidRPr="00FC3506" w:rsidRDefault="00F4136B" w:rsidP="00012E9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5672EB">
        <w:rPr>
          <w:rStyle w:val="Odkaznapoznmkupodiarou"/>
          <w:rFonts w:ascii="Times New Roman" w:hAnsi="Times New Roman" w:cs="Times New Roman"/>
        </w:rPr>
        <w:footnoteRef/>
      </w:r>
      <w:r w:rsidRPr="005672EB">
        <w:rPr>
          <w:rFonts w:ascii="Times New Roman" w:hAnsi="Times New Roman" w:cs="Times New Roman"/>
        </w:rPr>
        <w:t>)  Napríklad nariadenie Európskeho parlamentu a Rady (EÚ) 2017/1938 z 25. októbra 2017 o opatreniach na zaistenie bezpečnosti dodávok plynu a o zrušení nariadenia (EÚ) č. 994/2010 (Ú. v. EÚ L 280, 28.10.2017) v platnom znení, nariadenie Európskeho parlamentu a Rady (EÚ) 2019/941 z 5. júna 2019 o pripravenosti na riziká v sektore elektrickej energie a o zrušení smernice 2005/89/ES (Ú. v. EÚ L 158, 14.6.2019), zákon č. 7/2010 Z. z. o ochrane pred povodňami v znení neskorších predpisov, zákon č. 128/2015 Z. z. o prevencii závažných priemyselných havárií a o zmene a doplnení niektorých zákonov v znení neskorších predpisov.</w:t>
      </w:r>
    </w:p>
  </w:footnote>
  <w:footnote w:id="10">
    <w:p w:rsidR="00F4136B" w:rsidRPr="00D07EE4" w:rsidRDefault="00F4136B" w:rsidP="00012E9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 xml:space="preserve">) </w:t>
      </w:r>
      <w:r w:rsidRPr="00D07EE4">
        <w:rPr>
          <w:rFonts w:ascii="Times New Roman" w:hAnsi="Times New Roman" w:cs="Times New Roman"/>
        </w:rPr>
        <w:t>Čl. 5 ods. 1 písm. c) nariadenia Európskeho parlamentu a Rady (EÚ) 2016/679 z 27. apríla 2016 o ochrane fyzických osôb pri spracúvaní osobných údajov a o voľnom pohybe takýchto údajov, ktorým sa zrušuje smernica 95/46/ES (všeobecné nariadenie o ochrane údajov) (Ú. v. EÚ L 119, 4.5.2016) v platnom znení.</w:t>
      </w:r>
    </w:p>
  </w:footnote>
  <w:footnote w:id="11">
    <w:p w:rsidR="00F4136B" w:rsidRPr="00D07EE4" w:rsidRDefault="00F4136B" w:rsidP="00012E99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D07EE4">
        <w:rPr>
          <w:rStyle w:val="Odkaznapoznmkupodiarou"/>
          <w:rFonts w:ascii="Times New Roman" w:hAnsi="Times New Roman" w:cs="Times New Roman"/>
        </w:rPr>
        <w:footnoteRef/>
      </w:r>
      <w:r w:rsidRPr="00D07EE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</w:t>
      </w:r>
      <w:r w:rsidRPr="00D07EE4">
        <w:rPr>
          <w:rFonts w:ascii="Times New Roman" w:hAnsi="Times New Roman" w:cs="Times New Roman"/>
        </w:rPr>
        <w:t>Zákon č. 500/2022 Z. z. o Vojenskom spravodajstve.</w:t>
      </w:r>
    </w:p>
  </w:footnote>
  <w:footnote w:id="12">
    <w:p w:rsidR="00F4136B" w:rsidRPr="00C76421" w:rsidRDefault="00F4136B" w:rsidP="00012E9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D07EE4">
        <w:rPr>
          <w:rStyle w:val="Odkaznapoznmkupodiarou"/>
          <w:rFonts w:ascii="Times New Roman" w:hAnsi="Times New Roman" w:cs="Times New Roman"/>
        </w:rPr>
        <w:footnoteRef/>
      </w:r>
      <w:r w:rsidRPr="00D07EE4">
        <w:rPr>
          <w:rFonts w:ascii="Times New Roman" w:hAnsi="Times New Roman" w:cs="Times New Roman"/>
        </w:rPr>
        <w:t>) Napríklad</w:t>
      </w:r>
      <w:r w:rsidRPr="00C76421">
        <w:rPr>
          <w:rFonts w:ascii="Times New Roman" w:hAnsi="Times New Roman" w:cs="Times New Roman"/>
        </w:rPr>
        <w:t xml:space="preserve"> § 18 ods. 1 písm. b) zákona č. 319/2002 Z. z. o obrane Slovenskej republiky v znení zákona č. 306/2019 Z. z., </w:t>
      </w:r>
      <w:r w:rsidRPr="00471A41">
        <w:rPr>
          <w:rFonts w:ascii="Times New Roman" w:hAnsi="Times New Roman" w:cs="Times New Roman"/>
        </w:rPr>
        <w:t>§ 7 ods. 5, príloha č. 1 bod B. písm. f), bod C. písm. k) a bod D.</w:t>
      </w:r>
      <w:r>
        <w:rPr>
          <w:rFonts w:ascii="Times New Roman" w:hAnsi="Times New Roman" w:cs="Times New Roman"/>
        </w:rPr>
        <w:t xml:space="preserve"> písm. f) zákona č. 541/2004 Z. </w:t>
      </w:r>
      <w:r w:rsidRPr="00471A41">
        <w:rPr>
          <w:rFonts w:ascii="Times New Roman" w:hAnsi="Times New Roman" w:cs="Times New Roman"/>
        </w:rPr>
        <w:t xml:space="preserve">z. o mierovom využívaní jadrovej energie (atómový zákon) a o zmene a doplnení niektorých zákonov, </w:t>
      </w:r>
      <w:r>
        <w:rPr>
          <w:rFonts w:ascii="Times New Roman" w:hAnsi="Times New Roman" w:cs="Times New Roman"/>
        </w:rPr>
        <w:t>§ 10 zákona č. </w:t>
      </w:r>
      <w:r w:rsidRPr="00C76421">
        <w:rPr>
          <w:rFonts w:ascii="Times New Roman" w:hAnsi="Times New Roman" w:cs="Times New Roman"/>
        </w:rPr>
        <w:t>128/2015 Z. z., zákon č. 69/2018 Z. z. v znení neskorších pred</w:t>
      </w:r>
      <w:r>
        <w:rPr>
          <w:rFonts w:ascii="Times New Roman" w:hAnsi="Times New Roman" w:cs="Times New Roman"/>
        </w:rPr>
        <w:t>pisov, zákon č. 95/2019 Z. z. o </w:t>
      </w:r>
      <w:r w:rsidRPr="00C76421">
        <w:rPr>
          <w:rFonts w:ascii="Times New Roman" w:hAnsi="Times New Roman" w:cs="Times New Roman"/>
        </w:rPr>
        <w:t>informačných technológiách vo verejnej správe a o zmene a doplnení niektorých zákon</w:t>
      </w:r>
      <w:r>
        <w:rPr>
          <w:rFonts w:ascii="Times New Roman" w:hAnsi="Times New Roman" w:cs="Times New Roman"/>
        </w:rPr>
        <w:t>ov v znení neskorších predpisov</w:t>
      </w:r>
      <w:r>
        <w:rPr>
          <w:rFonts w:ascii="Times New Roman" w:eastAsia="Times New Roman" w:hAnsi="Times New Roman" w:cs="Times New Roman"/>
        </w:rPr>
        <w:t>.</w:t>
      </w:r>
    </w:p>
    <w:p w:rsidR="00F4136B" w:rsidRPr="001B75F1" w:rsidRDefault="00F4136B" w:rsidP="00012E9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</w:p>
  </w:footnote>
  <w:footnote w:id="13">
    <w:p w:rsidR="00F4136B" w:rsidRPr="001B75F1" w:rsidRDefault="00F4136B">
      <w:pPr>
        <w:pStyle w:val="Textpoznmkypodiarou"/>
        <w:rPr>
          <w:rFonts w:ascii="Times New Roman" w:hAnsi="Times New Roman" w:cs="Times New Roman"/>
        </w:rPr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>) § 12 zákona č. 192/2023 Z. z. o registri trestov a o zmene a doplnení niektorých zákonov.</w:t>
      </w:r>
    </w:p>
  </w:footnote>
  <w:footnote w:id="14">
    <w:p w:rsidR="00F4136B" w:rsidRPr="000C1E9A" w:rsidRDefault="00F4136B" w:rsidP="000C1E9A">
      <w:pPr>
        <w:pStyle w:val="Textpoznmkypodiarou"/>
        <w:jc w:val="both"/>
      </w:pPr>
      <w:r w:rsidRPr="00C336B7">
        <w:rPr>
          <w:rStyle w:val="Odkaznapoznmkupodiarou"/>
        </w:rPr>
        <w:footnoteRef/>
      </w:r>
      <w:r w:rsidRPr="00C336B7">
        <w:t xml:space="preserve">) </w:t>
      </w:r>
      <w:r w:rsidRPr="00C336B7">
        <w:rPr>
          <w:rFonts w:ascii="Times New Roman" w:eastAsia="Times New Roman" w:hAnsi="Times New Roman" w:cs="Times New Roman"/>
        </w:rPr>
        <w:t xml:space="preserve">§ 3 ods. 16 a 17 zákona č. 541/2004 </w:t>
      </w:r>
      <w:r>
        <w:rPr>
          <w:rFonts w:ascii="Times New Roman" w:hAnsi="Times New Roman" w:cs="Times New Roman"/>
          <w:sz w:val="24"/>
          <w:szCs w:val="24"/>
        </w:rPr>
        <w:t>Z. z.</w:t>
      </w:r>
    </w:p>
  </w:footnote>
  <w:footnote w:id="15">
    <w:p w:rsidR="00F4136B" w:rsidRDefault="00F4136B" w:rsidP="003A7FB4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>) Zákon Národnej rady Slovenskej republiky č. 46/1993 Z. z. o Slovenskej informačnej službe v znení neskorších predpisov</w:t>
      </w:r>
      <w:r>
        <w:rPr>
          <w:rFonts w:ascii="Times New Roman" w:hAnsi="Times New Roman" w:cs="Times New Roman"/>
        </w:rPr>
        <w:t>.</w:t>
      </w:r>
    </w:p>
    <w:p w:rsidR="00F4136B" w:rsidRPr="00A719AC" w:rsidRDefault="00F4136B" w:rsidP="003A7FB4">
      <w:pPr>
        <w:pStyle w:val="Textpoznmkypodiarou"/>
        <w:ind w:left="284" w:hanging="284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 xml:space="preserve">     Z</w:t>
      </w:r>
      <w:r w:rsidRPr="001B75F1">
        <w:rPr>
          <w:rFonts w:ascii="Times New Roman" w:hAnsi="Times New Roman" w:cs="Times New Roman"/>
        </w:rPr>
        <w:t xml:space="preserve">ákon č. 500/2022 Z. z. </w:t>
      </w:r>
    </w:p>
  </w:footnote>
  <w:footnote w:id="16">
    <w:p w:rsidR="00F4136B" w:rsidRPr="00803F0A" w:rsidRDefault="00F4136B">
      <w:pPr>
        <w:pStyle w:val="Textpoznmkypodiarou"/>
        <w:rPr>
          <w:rFonts w:ascii="Times New Roman" w:hAnsi="Times New Roman" w:cs="Times New Roman"/>
        </w:rPr>
      </w:pPr>
      <w:r w:rsidRPr="00803F0A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803F0A">
        <w:rPr>
          <w:rFonts w:ascii="Times New Roman" w:hAnsi="Times New Roman" w:cs="Times New Roman"/>
        </w:rPr>
        <w:t xml:space="preserve"> </w:t>
      </w:r>
      <w:r w:rsidRPr="00753A72">
        <w:rPr>
          <w:rFonts w:ascii="Times New Roman" w:hAnsi="Times New Roman" w:cs="Times New Roman"/>
        </w:rPr>
        <w:t>§ 7 ods. 5, príloha č. 1 bod B. písm. f), bod C. písm. k) a bod D. písm. f) zákona č. 541/2004 Z. z.</w:t>
      </w:r>
    </w:p>
  </w:footnote>
  <w:footnote w:id="17">
    <w:p w:rsidR="00F4136B" w:rsidRPr="001B75F1" w:rsidRDefault="00F4136B">
      <w:pPr>
        <w:pStyle w:val="Textpoznmkypodiarou"/>
        <w:rPr>
          <w:rFonts w:ascii="Times New Roman" w:hAnsi="Times New Roman" w:cs="Times New Roman"/>
        </w:rPr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>) Zákon č. 215/2004 Z. z. v znení neskorších predpisov.</w:t>
      </w:r>
    </w:p>
  </w:footnote>
  <w:footnote w:id="18">
    <w:p w:rsidR="00F4136B" w:rsidRPr="001B75F1" w:rsidRDefault="00F4136B" w:rsidP="00EB33D4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>) Napríklad Obchodný zákonník, zákon č. 187/2021 Z. z. o ochrane hospodárskej súťaže a o zmene a doplnení niektorých zákonov</w:t>
      </w:r>
      <w:r>
        <w:rPr>
          <w:rFonts w:ascii="Times New Roman" w:hAnsi="Times New Roman" w:cs="Times New Roman"/>
        </w:rPr>
        <w:t xml:space="preserve"> v znení neskorších predpisov.</w:t>
      </w:r>
    </w:p>
  </w:footnote>
  <w:footnote w:id="19">
    <w:p w:rsidR="00F4136B" w:rsidRDefault="00F4136B" w:rsidP="005D4BB2">
      <w:pPr>
        <w:pStyle w:val="Textpoznmkypodiarou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>) Nariadenie Európskeho parlamentu a Rady (EÚ) 2016/679</w:t>
      </w:r>
      <w:r>
        <w:rPr>
          <w:rFonts w:ascii="Times New Roman" w:hAnsi="Times New Roman" w:cs="Times New Roman"/>
        </w:rPr>
        <w:t xml:space="preserve"> </w:t>
      </w:r>
      <w:r w:rsidRPr="00EB33D4">
        <w:rPr>
          <w:rFonts w:ascii="Times New Roman" w:hAnsi="Times New Roman" w:cs="Times New Roman"/>
        </w:rPr>
        <w:t>v platnom znení</w:t>
      </w:r>
      <w:r w:rsidRPr="00380A40">
        <w:rPr>
          <w:rFonts w:ascii="Times New Roman" w:hAnsi="Times New Roman" w:cs="Times New Roman"/>
          <w:highlight w:val="lightGray"/>
        </w:rPr>
        <w:t>.</w:t>
      </w:r>
      <w:r w:rsidRPr="001B75F1">
        <w:rPr>
          <w:rFonts w:ascii="Times New Roman" w:hAnsi="Times New Roman" w:cs="Times New Roman"/>
        </w:rPr>
        <w:t xml:space="preserve"> </w:t>
      </w:r>
    </w:p>
    <w:p w:rsidR="00F4136B" w:rsidRPr="001B75F1" w:rsidRDefault="00F4136B" w:rsidP="00EB33D4">
      <w:pPr>
        <w:pStyle w:val="Textpoznmkypodiarou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1B75F1">
        <w:rPr>
          <w:rFonts w:ascii="Times New Roman" w:hAnsi="Times New Roman" w:cs="Times New Roman"/>
        </w:rPr>
        <w:t>ákon č. 18/2018 Z. z. o ochrane osobných údajov a o zmene a doplnení niektorých zákonov v znení neskorších predpisov.</w:t>
      </w:r>
    </w:p>
  </w:footnote>
  <w:footnote w:id="20">
    <w:p w:rsidR="00F4136B" w:rsidRPr="001B75F1" w:rsidRDefault="00F4136B" w:rsidP="00EB33D4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>) Zákon Národnej rady Slovenskej republiky č. 10/1996 Z. z. o kontrole v štátnej správe v znení neskorších predpisov.</w:t>
      </w:r>
    </w:p>
  </w:footnote>
  <w:footnote w:id="21">
    <w:p w:rsidR="00F4136B" w:rsidRPr="001B75F1" w:rsidRDefault="00F4136B" w:rsidP="005E59D6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>) Napríklad § 16, § 19 zákona č. 382/2004 Z. z. o znalcoch, tlmočníkoch a prekladateľoch a o zmene a doplnení niektorých zákono</w:t>
      </w:r>
      <w:r>
        <w:rPr>
          <w:rFonts w:ascii="Times New Roman" w:hAnsi="Times New Roman" w:cs="Times New Roman"/>
        </w:rPr>
        <w:t>v v znení neskorších predpisov,</w:t>
      </w:r>
      <w:r w:rsidRPr="001B75F1">
        <w:rPr>
          <w:rFonts w:ascii="Times New Roman" w:hAnsi="Times New Roman" w:cs="Times New Roman"/>
        </w:rPr>
        <w:t xml:space="preserve"> §</w:t>
      </w:r>
      <w:r>
        <w:rPr>
          <w:rFonts w:ascii="Times New Roman" w:hAnsi="Times New Roman" w:cs="Times New Roman"/>
        </w:rPr>
        <w:t xml:space="preserve"> 29 ods. 3 zákona č. 69/2018 Z. </w:t>
      </w:r>
      <w:r w:rsidRPr="001B75F1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. v znení zákona č. </w:t>
      </w:r>
      <w:r w:rsidRPr="001B75F1">
        <w:rPr>
          <w:rFonts w:ascii="Times New Roman" w:hAnsi="Times New Roman" w:cs="Times New Roman"/>
        </w:rPr>
        <w:t>287/2021 Z. z.</w:t>
      </w:r>
    </w:p>
  </w:footnote>
  <w:footnote w:id="22">
    <w:p w:rsidR="00F4136B" w:rsidRPr="001B75F1" w:rsidRDefault="00F4136B">
      <w:pPr>
        <w:pStyle w:val="Textpoznmkypodiarou"/>
      </w:pPr>
      <w:r w:rsidRPr="001B75F1">
        <w:rPr>
          <w:rStyle w:val="Odkaznapoznmkupodiarou"/>
          <w:rFonts w:ascii="Times New Roman" w:hAnsi="Times New Roman" w:cs="Times New Roman"/>
        </w:rPr>
        <w:footnoteRef/>
      </w:r>
      <w:r w:rsidRPr="001B75F1">
        <w:rPr>
          <w:rFonts w:ascii="Times New Roman" w:hAnsi="Times New Roman" w:cs="Times New Roman"/>
        </w:rPr>
        <w:t>) § 29 ods. 3 zákona č. 69/2018 Z. z. v znení zákona č. 287/2021 Z. z.</w:t>
      </w:r>
    </w:p>
  </w:footnote>
  <w:footnote w:id="23">
    <w:p w:rsidR="00F4136B" w:rsidRPr="00380DA9" w:rsidRDefault="00F4136B" w:rsidP="00380DA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380DA9">
        <w:rPr>
          <w:rStyle w:val="Odkaznapoznmkupodiarou"/>
          <w:rFonts w:ascii="Times New Roman" w:hAnsi="Times New Roman" w:cs="Times New Roman"/>
        </w:rPr>
        <w:footnoteRef/>
      </w:r>
      <w:r w:rsidRPr="00380DA9">
        <w:rPr>
          <w:rFonts w:ascii="Times New Roman" w:hAnsi="Times New Roman" w:cs="Times New Roman"/>
        </w:rPr>
        <w:t xml:space="preserve">) </w:t>
      </w:r>
      <w:r w:rsidRPr="00380DA9">
        <w:rPr>
          <w:rFonts w:ascii="Times New Roman" w:eastAsia="Times New Roman" w:hAnsi="Times New Roman" w:cs="Times New Roman"/>
        </w:rPr>
        <w:t>§ 25a a §26 a príloha č. 1 bod B. písm. f), bod C. písm. k), bod D. písm. f) zákona č. 541/2004 Z. z. v znení neskorších predpisov</w:t>
      </w:r>
      <w:r w:rsidRPr="00380DA9">
        <w:rPr>
          <w:rFonts w:ascii="Times New Roman" w:hAnsi="Times New Roman" w:cs="Times New Roman"/>
        </w:rPr>
        <w:t>.</w:t>
      </w:r>
    </w:p>
  </w:footnote>
  <w:footnote w:id="24">
    <w:p w:rsidR="00F4136B" w:rsidRDefault="00F4136B" w:rsidP="00380DA9">
      <w:pPr>
        <w:pStyle w:val="Textpoznmkypodiarou"/>
        <w:ind w:left="284" w:hanging="284"/>
      </w:pPr>
      <w:r w:rsidRPr="00380DA9">
        <w:rPr>
          <w:rStyle w:val="Odkaznapoznmkupodiarou"/>
          <w:rFonts w:ascii="Times New Roman" w:hAnsi="Times New Roman" w:cs="Times New Roman"/>
        </w:rPr>
        <w:footnoteRef/>
      </w:r>
      <w:r w:rsidRPr="00380DA9">
        <w:rPr>
          <w:rFonts w:ascii="Times New Roman" w:hAnsi="Times New Roman" w:cs="Times New Roman"/>
        </w:rPr>
        <w:t>) § 4 zákona č. 541/2004 Z. z. v znení neskorších predpisov.</w:t>
      </w:r>
    </w:p>
  </w:footnote>
  <w:footnote w:id="25">
    <w:p w:rsidR="00F4136B" w:rsidRPr="00790449" w:rsidRDefault="00F4136B">
      <w:pPr>
        <w:pStyle w:val="Textpoznmkypodiarou"/>
        <w:rPr>
          <w:rFonts w:ascii="Times New Roman" w:hAnsi="Times New Roman" w:cs="Times New Roman"/>
        </w:rPr>
      </w:pPr>
      <w:r w:rsidRPr="00790449">
        <w:rPr>
          <w:rStyle w:val="Odkaznapoznmkupodiarou"/>
          <w:rFonts w:ascii="Times New Roman" w:hAnsi="Times New Roman" w:cs="Times New Roman"/>
        </w:rPr>
        <w:footnoteRef/>
      </w:r>
      <w:r w:rsidRPr="00790449">
        <w:rPr>
          <w:rFonts w:ascii="Times New Roman" w:hAnsi="Times New Roman" w:cs="Times New Roman"/>
        </w:rPr>
        <w:t xml:space="preserve">) </w:t>
      </w:r>
      <w:r w:rsidRPr="00790449">
        <w:rPr>
          <w:rFonts w:ascii="Times New Roman" w:eastAsia="Times New Roman" w:hAnsi="Times New Roman" w:cs="Times New Roman"/>
        </w:rPr>
        <w:t>§ 3 písm. b) piateho bodu zákona č. 251/2012 Z. z. o energetike v znení neskorších predpisov.</w:t>
      </w:r>
    </w:p>
  </w:footnote>
  <w:footnote w:id="26">
    <w:p w:rsidR="00F4136B" w:rsidRPr="00790449" w:rsidRDefault="00F4136B">
      <w:pPr>
        <w:pStyle w:val="Textpoznmkypodiarou"/>
        <w:rPr>
          <w:rFonts w:ascii="Times New Roman" w:hAnsi="Times New Roman" w:cs="Times New Roman"/>
        </w:rPr>
      </w:pPr>
      <w:r w:rsidRPr="00790449">
        <w:rPr>
          <w:rStyle w:val="Odkaznapoznmkupodiarou"/>
          <w:rFonts w:ascii="Times New Roman" w:hAnsi="Times New Roman" w:cs="Times New Roman"/>
        </w:rPr>
        <w:footnoteRef/>
      </w:r>
      <w:r w:rsidRPr="00790449">
        <w:rPr>
          <w:rFonts w:ascii="Times New Roman" w:hAnsi="Times New Roman" w:cs="Times New Roman"/>
        </w:rPr>
        <w:t xml:space="preserve">) </w:t>
      </w:r>
      <w:r w:rsidRPr="00790449">
        <w:rPr>
          <w:rFonts w:ascii="Times New Roman" w:eastAsia="Times New Roman" w:hAnsi="Times New Roman" w:cs="Times New Roman"/>
        </w:rPr>
        <w:t>§ 3 písm. b) tretieho bodu zákona č. 251/2012 Z. z. v znení neskorších predpisov.</w:t>
      </w:r>
      <w:r w:rsidRPr="00790449">
        <w:rPr>
          <w:rFonts w:ascii="Times New Roman" w:hAnsi="Times New Roman" w:cs="Times New Roman"/>
        </w:rPr>
        <w:t xml:space="preserve"> </w:t>
      </w:r>
    </w:p>
  </w:footnote>
  <w:footnote w:id="27">
    <w:p w:rsidR="00F4136B" w:rsidRPr="00790449" w:rsidRDefault="00F4136B">
      <w:pPr>
        <w:pStyle w:val="Textpoznmkypodiarou"/>
        <w:rPr>
          <w:rFonts w:ascii="Times New Roman" w:hAnsi="Times New Roman" w:cs="Times New Roman"/>
        </w:rPr>
      </w:pPr>
      <w:r w:rsidRPr="00790449">
        <w:rPr>
          <w:rStyle w:val="Odkaznapoznmkupodiarou"/>
          <w:rFonts w:ascii="Times New Roman" w:hAnsi="Times New Roman" w:cs="Times New Roman"/>
        </w:rPr>
        <w:footnoteRef/>
      </w:r>
      <w:r w:rsidRPr="00790449">
        <w:rPr>
          <w:rFonts w:ascii="Times New Roman" w:hAnsi="Times New Roman" w:cs="Times New Roman"/>
        </w:rPr>
        <w:t xml:space="preserve">) </w:t>
      </w:r>
      <w:r w:rsidRPr="00790449">
        <w:rPr>
          <w:rFonts w:ascii="Times New Roman" w:eastAsia="Times New Roman" w:hAnsi="Times New Roman" w:cs="Times New Roman"/>
        </w:rPr>
        <w:t>§ 3 písm. b) druhého bodu zákona č. 251/2012 Z. z. v znení neskorších predpisov.</w:t>
      </w:r>
    </w:p>
  </w:footnote>
  <w:footnote w:id="28">
    <w:p w:rsidR="00F4136B" w:rsidRPr="00790449" w:rsidRDefault="00F4136B">
      <w:pPr>
        <w:pStyle w:val="Textpoznmkypodiarou"/>
        <w:rPr>
          <w:rFonts w:ascii="Times New Roman" w:hAnsi="Times New Roman" w:cs="Times New Roman"/>
        </w:rPr>
      </w:pPr>
      <w:r w:rsidRPr="00790449">
        <w:rPr>
          <w:rStyle w:val="Odkaznapoznmkupodiarou"/>
          <w:rFonts w:ascii="Times New Roman" w:hAnsi="Times New Roman" w:cs="Times New Roman"/>
        </w:rPr>
        <w:footnoteRef/>
      </w:r>
      <w:r w:rsidRPr="00790449">
        <w:rPr>
          <w:rFonts w:ascii="Times New Roman" w:hAnsi="Times New Roman" w:cs="Times New Roman"/>
        </w:rPr>
        <w:t xml:space="preserve">) </w:t>
      </w:r>
      <w:r w:rsidRPr="00790449">
        <w:rPr>
          <w:rFonts w:ascii="Times New Roman" w:eastAsia="Times New Roman" w:hAnsi="Times New Roman" w:cs="Times New Roman"/>
        </w:rPr>
        <w:t>§ 3 písm. b) prvého bodu zákona č. 251/2012 Z. z. v znení neskorších predpisov.</w:t>
      </w:r>
    </w:p>
  </w:footnote>
  <w:footnote w:id="29">
    <w:p w:rsidR="00F4136B" w:rsidRDefault="00F4136B">
      <w:pPr>
        <w:pStyle w:val="Textpoznmkypodiarou"/>
      </w:pPr>
      <w:r w:rsidRPr="00790449">
        <w:rPr>
          <w:rStyle w:val="Odkaznapoznmkupodiarou"/>
          <w:rFonts w:ascii="Times New Roman" w:hAnsi="Times New Roman" w:cs="Times New Roman"/>
        </w:rPr>
        <w:footnoteRef/>
      </w:r>
      <w:r w:rsidRPr="00790449">
        <w:rPr>
          <w:rFonts w:ascii="Times New Roman" w:hAnsi="Times New Roman" w:cs="Times New Roman"/>
        </w:rPr>
        <w:t xml:space="preserve">) </w:t>
      </w:r>
      <w:r w:rsidRPr="00790449">
        <w:rPr>
          <w:rFonts w:ascii="Times New Roman" w:eastAsia="Times New Roman" w:hAnsi="Times New Roman" w:cs="Times New Roman"/>
        </w:rPr>
        <w:t>§ 3 písm</w:t>
      </w:r>
      <w:r w:rsidRPr="00B41413">
        <w:rPr>
          <w:rFonts w:ascii="Times New Roman" w:eastAsia="Times New Roman" w:hAnsi="Times New Roman" w:cs="Times New Roman"/>
        </w:rPr>
        <w:t>. b) trinásteho bodu zákona č. 251/2012 Z. z. v znení neskorších predpisov.</w:t>
      </w:r>
    </w:p>
  </w:footnote>
  <w:footnote w:id="30">
    <w:p w:rsidR="00F4136B" w:rsidRPr="00790449" w:rsidRDefault="00F4136B">
      <w:pPr>
        <w:pStyle w:val="Textpoznmkypodiarou"/>
        <w:rPr>
          <w:rFonts w:ascii="Times New Roman" w:hAnsi="Times New Roman" w:cs="Times New Roman"/>
        </w:rPr>
      </w:pPr>
      <w:r w:rsidRPr="00790449">
        <w:rPr>
          <w:rStyle w:val="Odkaznapoznmkupodiarou"/>
          <w:rFonts w:ascii="Times New Roman" w:hAnsi="Times New Roman" w:cs="Times New Roman"/>
        </w:rPr>
        <w:footnoteRef/>
      </w:r>
      <w:r w:rsidRPr="00790449">
        <w:rPr>
          <w:rFonts w:ascii="Times New Roman" w:hAnsi="Times New Roman" w:cs="Times New Roman"/>
        </w:rPr>
        <w:t xml:space="preserve">) </w:t>
      </w:r>
      <w:r w:rsidRPr="00790449">
        <w:rPr>
          <w:rFonts w:ascii="Times New Roman" w:eastAsia="Times New Roman" w:hAnsi="Times New Roman" w:cs="Times New Roman"/>
        </w:rPr>
        <w:t>§ 3 písm. b) dvanásteho bodu, sedemnásteho bodu a dvadsiateho bodu zákona č. 251/2012 Z. z. v znení neskorších predpisov.</w:t>
      </w:r>
    </w:p>
  </w:footnote>
  <w:footnote w:id="31">
    <w:p w:rsidR="00F4136B" w:rsidRPr="00790449" w:rsidRDefault="00F4136B" w:rsidP="001830DE">
      <w:pPr>
        <w:pStyle w:val="Textpoznmkypodiarou"/>
        <w:jc w:val="both"/>
        <w:rPr>
          <w:rFonts w:ascii="Times New Roman" w:eastAsia="Times New Roman" w:hAnsi="Times New Roman" w:cs="Times New Roman"/>
          <w:color w:val="000000"/>
        </w:rPr>
      </w:pPr>
      <w:r w:rsidRPr="00790449">
        <w:rPr>
          <w:rStyle w:val="Odkaznapoznmkupodiarou"/>
          <w:rFonts w:ascii="Times New Roman" w:hAnsi="Times New Roman" w:cs="Times New Roman"/>
        </w:rPr>
        <w:footnoteRef/>
      </w:r>
      <w:r w:rsidRPr="00790449">
        <w:rPr>
          <w:rFonts w:ascii="Times New Roman" w:hAnsi="Times New Roman" w:cs="Times New Roman"/>
        </w:rPr>
        <w:t xml:space="preserve">) </w:t>
      </w:r>
      <w:r w:rsidRPr="00790449">
        <w:rPr>
          <w:rFonts w:ascii="Times New Roman" w:eastAsia="Times New Roman" w:hAnsi="Times New Roman" w:cs="Times New Roman"/>
          <w:color w:val="000000"/>
        </w:rPr>
        <w:t>§ 5 ods. 3 písm. a) až d) zákona č. 541/2004 Z. z. v znení neskorších predpisov.</w:t>
      </w:r>
    </w:p>
  </w:footnote>
  <w:footnote w:id="32">
    <w:p w:rsidR="00F4136B" w:rsidRPr="00790449" w:rsidRDefault="00F4136B" w:rsidP="00F8320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0449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Pr="00790449">
        <w:rPr>
          <w:rFonts w:ascii="Times New Roman" w:hAnsi="Times New Roman" w:cs="Times New Roman"/>
          <w:sz w:val="20"/>
          <w:szCs w:val="20"/>
        </w:rPr>
        <w:t>)</w:t>
      </w:r>
      <w:r w:rsidRPr="00790449">
        <w:rPr>
          <w:rFonts w:ascii="Times New Roman" w:hAnsi="Times New Roman" w:cs="Times New Roman"/>
        </w:rPr>
        <w:t xml:space="preserve"> </w:t>
      </w:r>
      <w:r w:rsidRPr="00790449">
        <w:rPr>
          <w:rFonts w:ascii="Times New Roman" w:eastAsia="Times New Roman" w:hAnsi="Times New Roman" w:cs="Times New Roman"/>
          <w:sz w:val="20"/>
          <w:szCs w:val="20"/>
        </w:rPr>
        <w:t>§ 2 písm. b), d) a e) zákona č. 657/2004 Z. z. o tepelnej energetike v znení neskorších predpisov.</w:t>
      </w:r>
    </w:p>
  </w:footnote>
  <w:footnote w:id="33">
    <w:p w:rsidR="00F4136B" w:rsidRDefault="00F4136B">
      <w:pPr>
        <w:pStyle w:val="Textpoznmkypodiarou"/>
      </w:pPr>
      <w:r w:rsidRPr="00790449">
        <w:rPr>
          <w:rStyle w:val="Odkaznapoznmkupodiarou"/>
          <w:rFonts w:ascii="Times New Roman" w:hAnsi="Times New Roman" w:cs="Times New Roman"/>
        </w:rPr>
        <w:footnoteRef/>
      </w:r>
      <w:r w:rsidRPr="00790449">
        <w:rPr>
          <w:rFonts w:ascii="Times New Roman" w:hAnsi="Times New Roman" w:cs="Times New Roman"/>
        </w:rPr>
        <w:t>)</w:t>
      </w:r>
      <w:r w:rsidRPr="00790449">
        <w:rPr>
          <w:rFonts w:ascii="Times New Roman" w:eastAsia="Times New Roman" w:hAnsi="Times New Roman" w:cs="Times New Roman"/>
          <w:color w:val="000000"/>
        </w:rPr>
        <w:t xml:space="preserve"> </w:t>
      </w:r>
      <w:r w:rsidRPr="00790449">
        <w:rPr>
          <w:rFonts w:ascii="Times New Roman" w:eastAsia="Times New Roman" w:hAnsi="Times New Roman" w:cs="Times New Roman"/>
        </w:rPr>
        <w:t>§ 84 ods. 1 zákona č. 251/2012</w:t>
      </w:r>
      <w:r w:rsidRPr="00B41413">
        <w:rPr>
          <w:rFonts w:ascii="Times New Roman" w:eastAsia="Times New Roman" w:hAnsi="Times New Roman" w:cs="Times New Roman"/>
        </w:rPr>
        <w:t xml:space="preserve"> Z. z. v znení neskorších predpisov</w:t>
      </w:r>
      <w:r w:rsidRPr="00B41413">
        <w:rPr>
          <w:rFonts w:ascii="Times New Roman" w:eastAsia="Times New Roman" w:hAnsi="Times New Roman" w:cs="Times New Roman"/>
          <w:color w:val="000000"/>
        </w:rPr>
        <w:t>.</w:t>
      </w:r>
    </w:p>
  </w:footnote>
  <w:footnote w:id="34">
    <w:p w:rsidR="00F4136B" w:rsidRPr="007902F6" w:rsidRDefault="00F4136B" w:rsidP="00040C59">
      <w:p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02F6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Pr="007902F6">
        <w:rPr>
          <w:rStyle w:val="Odkaznapoznmkupodiarou"/>
          <w:rFonts w:ascii="Times New Roman" w:hAnsi="Times New Roman" w:cs="Times New Roman"/>
          <w:sz w:val="20"/>
          <w:szCs w:val="20"/>
          <w:vertAlign w:val="baseline"/>
        </w:rPr>
        <w:t>)</w:t>
      </w:r>
      <w:r w:rsidRPr="007902F6">
        <w:rPr>
          <w:rFonts w:ascii="Times New Roman" w:eastAsia="Times New Roman" w:hAnsi="Times New Roman" w:cs="Times New Roman"/>
          <w:sz w:val="20"/>
          <w:szCs w:val="20"/>
        </w:rPr>
        <w:t xml:space="preserve"> § 6 ods. 1 a § 12 zákona č. 218/2013 Z. z. o núdzových zásobách ropy a ropných výrobkov a o riešení stavu ropnej núdze a o zmene a doplnení niektorých zákonov v znení neskorších predpisov.</w:t>
      </w:r>
    </w:p>
  </w:footnote>
  <w:footnote w:id="35">
    <w:p w:rsidR="00F4136B" w:rsidRPr="007902F6" w:rsidRDefault="00F4136B" w:rsidP="00AA655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02F6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Pr="007902F6">
        <w:rPr>
          <w:rFonts w:ascii="Times New Roman" w:hAnsi="Times New Roman" w:cs="Times New Roman"/>
          <w:sz w:val="20"/>
          <w:szCs w:val="20"/>
        </w:rPr>
        <w:t xml:space="preserve">) </w:t>
      </w:r>
      <w:r w:rsidRPr="007902F6">
        <w:rPr>
          <w:rFonts w:ascii="Times New Roman" w:eastAsia="Times New Roman" w:hAnsi="Times New Roman" w:cs="Times New Roman"/>
          <w:sz w:val="20"/>
          <w:szCs w:val="20"/>
        </w:rPr>
        <w:t>§ 3 písm. c) šiesteho bodu zákona č. 251/2012 Z. z. v znení neskorších predpisov.</w:t>
      </w:r>
    </w:p>
  </w:footnote>
  <w:footnote w:id="36">
    <w:p w:rsidR="00F4136B" w:rsidRPr="007902F6" w:rsidRDefault="00F4136B" w:rsidP="00AA655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02F6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Pr="007902F6">
        <w:rPr>
          <w:rFonts w:ascii="Times New Roman" w:hAnsi="Times New Roman" w:cs="Times New Roman"/>
          <w:sz w:val="20"/>
          <w:szCs w:val="20"/>
        </w:rPr>
        <w:t>)</w:t>
      </w:r>
      <w:r w:rsidRPr="007902F6">
        <w:rPr>
          <w:rFonts w:ascii="Times New Roman" w:eastAsia="Times New Roman" w:hAnsi="Times New Roman" w:cs="Times New Roman"/>
          <w:sz w:val="20"/>
          <w:szCs w:val="20"/>
        </w:rPr>
        <w:t xml:space="preserve"> § 3 písm. c) piateho bodu zákona č. 251/2012 Z. z. v znení neskorších predpisov.</w:t>
      </w:r>
    </w:p>
  </w:footnote>
  <w:footnote w:id="37">
    <w:p w:rsidR="00F4136B" w:rsidRPr="007902F6" w:rsidRDefault="00F4136B">
      <w:pPr>
        <w:pStyle w:val="Textpoznmkypodiarou"/>
        <w:rPr>
          <w:rFonts w:ascii="Times New Roman" w:hAnsi="Times New Roman" w:cs="Times New Roman"/>
        </w:rPr>
      </w:pPr>
      <w:r w:rsidRPr="007902F6">
        <w:rPr>
          <w:rStyle w:val="Odkaznapoznmkupodiarou"/>
          <w:rFonts w:ascii="Times New Roman" w:hAnsi="Times New Roman" w:cs="Times New Roman"/>
        </w:rPr>
        <w:footnoteRef/>
      </w:r>
      <w:r w:rsidRPr="007902F6">
        <w:rPr>
          <w:rFonts w:ascii="Times New Roman" w:hAnsi="Times New Roman" w:cs="Times New Roman"/>
        </w:rPr>
        <w:t xml:space="preserve">) </w:t>
      </w:r>
      <w:r w:rsidRPr="007902F6">
        <w:rPr>
          <w:rFonts w:ascii="Times New Roman" w:eastAsia="Times New Roman" w:hAnsi="Times New Roman" w:cs="Times New Roman"/>
        </w:rPr>
        <w:t>§ 3 písm. c) štvrtého bodu zákona č. 251/2012 Z. z. v znení neskorších predpisov.</w:t>
      </w:r>
    </w:p>
  </w:footnote>
  <w:footnote w:id="38">
    <w:p w:rsidR="00F4136B" w:rsidRPr="007902F6" w:rsidRDefault="00F4136B">
      <w:pPr>
        <w:pStyle w:val="Textpoznmkypodiarou"/>
        <w:rPr>
          <w:rFonts w:ascii="Times New Roman" w:eastAsia="Times New Roman" w:hAnsi="Times New Roman" w:cs="Times New Roman"/>
          <w:highlight w:val="darkCyan"/>
        </w:rPr>
      </w:pPr>
      <w:r w:rsidRPr="007902F6">
        <w:rPr>
          <w:rStyle w:val="Odkaznapoznmkupodiarou"/>
          <w:rFonts w:ascii="Times New Roman" w:hAnsi="Times New Roman" w:cs="Times New Roman"/>
        </w:rPr>
        <w:footnoteRef/>
      </w:r>
      <w:r w:rsidRPr="007902F6">
        <w:rPr>
          <w:rFonts w:ascii="Times New Roman" w:hAnsi="Times New Roman" w:cs="Times New Roman"/>
        </w:rPr>
        <w:t xml:space="preserve">) </w:t>
      </w:r>
      <w:r w:rsidRPr="007902F6">
        <w:rPr>
          <w:rFonts w:ascii="Times New Roman" w:eastAsia="Times New Roman" w:hAnsi="Times New Roman" w:cs="Times New Roman"/>
        </w:rPr>
        <w:t>§ 3 písm. c) siedmeho bodu zákona č. 251/2012 Z. z. v znení neskorších predpisov.</w:t>
      </w:r>
    </w:p>
  </w:footnote>
  <w:footnote w:id="39">
    <w:p w:rsidR="00F4136B" w:rsidRPr="00933AEB" w:rsidRDefault="00F4136B">
      <w:pPr>
        <w:pStyle w:val="Textpoznmkypodiarou"/>
      </w:pPr>
      <w:r w:rsidRPr="007902F6">
        <w:rPr>
          <w:rStyle w:val="Odkaznapoznmkupodiarou"/>
          <w:rFonts w:ascii="Times New Roman" w:hAnsi="Times New Roman" w:cs="Times New Roman"/>
        </w:rPr>
        <w:footnoteRef/>
      </w:r>
      <w:r w:rsidRPr="007902F6">
        <w:rPr>
          <w:rFonts w:ascii="Times New Roman" w:hAnsi="Times New Roman" w:cs="Times New Roman"/>
        </w:rPr>
        <w:t xml:space="preserve">) </w:t>
      </w:r>
      <w:r w:rsidRPr="007902F6">
        <w:rPr>
          <w:rFonts w:ascii="Times New Roman" w:eastAsia="Times New Roman" w:hAnsi="Times New Roman" w:cs="Times New Roman"/>
          <w:color w:val="000000"/>
        </w:rPr>
        <w:t>§ 3 písm</w:t>
      </w:r>
      <w:r w:rsidRPr="00933AEB">
        <w:rPr>
          <w:rFonts w:ascii="Times New Roman" w:eastAsia="Times New Roman" w:hAnsi="Times New Roman" w:cs="Times New Roman"/>
          <w:color w:val="000000"/>
        </w:rPr>
        <w:t xml:space="preserve">. c) ôsmeho bodu </w:t>
      </w:r>
      <w:r w:rsidRPr="00933AEB">
        <w:rPr>
          <w:rFonts w:ascii="Times New Roman" w:eastAsia="Times New Roman" w:hAnsi="Times New Roman" w:cs="Times New Roman"/>
        </w:rPr>
        <w:t>zákona č. 251/2012 Z. z. v znení neskorších predpisov.</w:t>
      </w:r>
    </w:p>
  </w:footnote>
  <w:footnote w:id="40">
    <w:p w:rsidR="00F4136B" w:rsidRPr="00A17117" w:rsidRDefault="00F4136B">
      <w:pPr>
        <w:pStyle w:val="Textpoznmkypodiarou"/>
        <w:rPr>
          <w:rFonts w:ascii="Times New Roman" w:hAnsi="Times New Roman" w:cs="Times New Roman"/>
        </w:rPr>
      </w:pPr>
      <w:r w:rsidRPr="00A17117">
        <w:rPr>
          <w:rStyle w:val="Odkaznapoznmkupodiarou"/>
          <w:rFonts w:ascii="Times New Roman" w:hAnsi="Times New Roman" w:cs="Times New Roman"/>
        </w:rPr>
        <w:footnoteRef/>
      </w:r>
      <w:r w:rsidRPr="00A17117">
        <w:rPr>
          <w:rFonts w:ascii="Times New Roman" w:hAnsi="Times New Roman" w:cs="Times New Roman"/>
        </w:rPr>
        <w:t xml:space="preserve">) </w:t>
      </w:r>
      <w:r w:rsidRPr="00A17117">
        <w:rPr>
          <w:rFonts w:ascii="Times New Roman" w:eastAsia="Times New Roman" w:hAnsi="Times New Roman" w:cs="Times New Roman"/>
          <w:color w:val="000000"/>
        </w:rPr>
        <w:t>§ 3 písm. c) tretieho b</w:t>
      </w:r>
      <w:r>
        <w:rPr>
          <w:rFonts w:ascii="Times New Roman" w:eastAsia="Times New Roman" w:hAnsi="Times New Roman" w:cs="Times New Roman"/>
          <w:color w:val="000000"/>
        </w:rPr>
        <w:t>odu zákona č. </w:t>
      </w:r>
      <w:r w:rsidRPr="00A17117">
        <w:rPr>
          <w:rFonts w:ascii="Times New Roman" w:eastAsia="Times New Roman" w:hAnsi="Times New Roman" w:cs="Times New Roman"/>
          <w:color w:val="000000"/>
        </w:rPr>
        <w:t>251/2012 Z. z. v znení neskorších predpisov.</w:t>
      </w:r>
    </w:p>
  </w:footnote>
  <w:footnote w:id="41">
    <w:p w:rsidR="00F4136B" w:rsidRPr="00933AEB" w:rsidRDefault="00F4136B" w:rsidP="003A5859">
      <w:pPr>
        <w:pStyle w:val="Textpoznmkypodiarou"/>
        <w:ind w:left="284" w:hanging="284"/>
        <w:jc w:val="both"/>
      </w:pPr>
      <w:r w:rsidRPr="00A17117">
        <w:rPr>
          <w:rStyle w:val="Odkaznapoznmkupodiarou"/>
          <w:rFonts w:ascii="Times New Roman" w:hAnsi="Times New Roman" w:cs="Times New Roman"/>
        </w:rPr>
        <w:footnoteRef/>
      </w:r>
      <w:r w:rsidRPr="00A17117">
        <w:rPr>
          <w:rFonts w:ascii="Times New Roman" w:hAnsi="Times New Roman" w:cs="Times New Roman"/>
        </w:rPr>
        <w:t>) Nariadenie Európskeho parlamentu a Rady (ES) č. 300/2008 z 11. marca 2008 o spoločných pravidlách v oblasti bezpečnostnej ochrany civilného letectva a o zrušení nariadenia</w:t>
      </w:r>
      <w:r w:rsidRPr="00933AEB">
        <w:rPr>
          <w:rFonts w:ascii="Times New Roman" w:hAnsi="Times New Roman"/>
        </w:rPr>
        <w:t xml:space="preserve"> (ES) č. 2320/2002 (Ú. v. EÚ L 97, 9.4.2008) v platnom znení.</w:t>
      </w:r>
    </w:p>
  </w:footnote>
  <w:footnote w:id="42">
    <w:p w:rsidR="00F4136B" w:rsidRPr="00A3128A" w:rsidRDefault="00F4136B" w:rsidP="003A5859">
      <w:pPr>
        <w:shd w:val="clear" w:color="auto" w:fill="FFFFFF" w:themeFill="background1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3128A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Pr="00A3128A">
        <w:rPr>
          <w:rFonts w:ascii="Times New Roman" w:hAnsi="Times New Roman" w:cs="Times New Roman"/>
          <w:sz w:val="20"/>
          <w:szCs w:val="20"/>
        </w:rPr>
        <w:t>) § 32 ods. 3 zákona č. 143/1998 Z. z. o civilnom letectve (letecký zákon) a o zmene a doplnení niektorých zákonov</w:t>
      </w:r>
      <w:r w:rsidRPr="00A3128A">
        <w:rPr>
          <w:rFonts w:ascii="Times New Roman" w:hAnsi="Times New Roman" w:cs="Times New Roman"/>
          <w:bCs/>
          <w:sz w:val="20"/>
          <w:szCs w:val="20"/>
        </w:rPr>
        <w:t>.</w:t>
      </w:r>
    </w:p>
  </w:footnote>
  <w:footnote w:id="43">
    <w:p w:rsidR="00F4136B" w:rsidRPr="00A3128A" w:rsidRDefault="00F4136B" w:rsidP="003A585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A3128A">
        <w:rPr>
          <w:rStyle w:val="Odkaznapoznmkupodiarou"/>
          <w:rFonts w:ascii="Times New Roman" w:hAnsi="Times New Roman" w:cs="Times New Roman"/>
        </w:rPr>
        <w:footnoteRef/>
      </w:r>
      <w:r w:rsidRPr="00A3128A">
        <w:rPr>
          <w:rFonts w:ascii="Times New Roman" w:hAnsi="Times New Roman" w:cs="Times New Roman"/>
        </w:rPr>
        <w:t xml:space="preserve">) Oddiel 2 prílohy II nariadenia Európskeho parlamentu a Rady (EÚ) č. 1315/2013 z 11. decembra 2013 o usmerneniach Únie pre rozvoj </w:t>
      </w:r>
      <w:proofErr w:type="spellStart"/>
      <w:r w:rsidRPr="00A3128A">
        <w:rPr>
          <w:rFonts w:ascii="Times New Roman" w:hAnsi="Times New Roman" w:cs="Times New Roman"/>
        </w:rPr>
        <w:t>transeurópskej</w:t>
      </w:r>
      <w:proofErr w:type="spellEnd"/>
      <w:r w:rsidRPr="00A3128A">
        <w:rPr>
          <w:rFonts w:ascii="Times New Roman" w:hAnsi="Times New Roman" w:cs="Times New Roman"/>
        </w:rPr>
        <w:t xml:space="preserve"> dopravnej siete a o zrušení rozhodnutia č. 661/2010/EÚ (Ú. v. EÚ L 348, 20.12.2013) v platnom znení.</w:t>
      </w:r>
    </w:p>
  </w:footnote>
  <w:footnote w:id="44">
    <w:p w:rsidR="00F4136B" w:rsidRPr="00A3128A" w:rsidRDefault="00F4136B" w:rsidP="003A585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A3128A">
        <w:rPr>
          <w:rStyle w:val="Odkaznapoznmkupodiarou"/>
          <w:rFonts w:ascii="Times New Roman" w:hAnsi="Times New Roman" w:cs="Times New Roman"/>
        </w:rPr>
        <w:footnoteRef/>
      </w:r>
      <w:r w:rsidRPr="00A3128A">
        <w:rPr>
          <w:rFonts w:ascii="Times New Roman" w:hAnsi="Times New Roman" w:cs="Times New Roman"/>
        </w:rPr>
        <w:t>)  Nariadenie Európskeho parlamentu a Rady (ES) č. 549/2004 z 10. marca 2004, ktorým sa stanovuje rámec na vytvorenie jednotného európskeho neba (rámcové nariadenie) (Mimoriadne vydanie Ú. v. EÚ, kap. 7/zv. 8; Ú. v. EÚ L 96, 31.3.2004) v platnom znení.</w:t>
      </w:r>
    </w:p>
  </w:footnote>
  <w:footnote w:id="45">
    <w:p w:rsidR="00F4136B" w:rsidRPr="00933AEB" w:rsidRDefault="00F4136B">
      <w:pPr>
        <w:pStyle w:val="Textpoznmkypodiarou"/>
      </w:pPr>
      <w:r w:rsidRPr="00A3128A">
        <w:rPr>
          <w:rStyle w:val="Odkaznapoznmkupodiarou"/>
          <w:rFonts w:ascii="Times New Roman" w:hAnsi="Times New Roman" w:cs="Times New Roman"/>
        </w:rPr>
        <w:footnoteRef/>
      </w:r>
      <w:r w:rsidRPr="00A3128A">
        <w:rPr>
          <w:rFonts w:ascii="Times New Roman" w:hAnsi="Times New Roman" w:cs="Times New Roman"/>
        </w:rPr>
        <w:t xml:space="preserve">) </w:t>
      </w:r>
      <w:r w:rsidRPr="00A3128A">
        <w:rPr>
          <w:rFonts w:ascii="Times New Roman" w:hAnsi="Times New Roman" w:cs="Times New Roman"/>
          <w:bCs/>
        </w:rPr>
        <w:t>§ 34 zákona</w:t>
      </w:r>
      <w:r w:rsidRPr="00A3128A">
        <w:rPr>
          <w:rFonts w:ascii="Times New Roman" w:hAnsi="Times New Roman"/>
          <w:bCs/>
        </w:rPr>
        <w:t xml:space="preserve"> č.</w:t>
      </w:r>
      <w:r w:rsidRPr="00933AEB">
        <w:rPr>
          <w:rFonts w:ascii="Times New Roman" w:hAnsi="Times New Roman"/>
          <w:bCs/>
        </w:rPr>
        <w:t xml:space="preserve"> 513/2009 Z. z. o dráhach a o zmene a doplnení niektorých zákonov v znení neskorších predpisov.</w:t>
      </w:r>
    </w:p>
  </w:footnote>
  <w:footnote w:id="46">
    <w:p w:rsidR="00F4136B" w:rsidRPr="00A3128A" w:rsidRDefault="00F4136B" w:rsidP="00A674A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3128A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Pr="00A3128A">
        <w:rPr>
          <w:rFonts w:ascii="Times New Roman" w:hAnsi="Times New Roman" w:cs="Times New Roman"/>
          <w:sz w:val="20"/>
          <w:szCs w:val="20"/>
        </w:rPr>
        <w:t xml:space="preserve">) </w:t>
      </w:r>
      <w:r w:rsidRPr="00A3128A">
        <w:rPr>
          <w:rFonts w:ascii="Times New Roman" w:hAnsi="Times New Roman" w:cs="Times New Roman"/>
          <w:bCs/>
          <w:sz w:val="20"/>
          <w:szCs w:val="20"/>
        </w:rPr>
        <w:t>§ 5 zákona č. 514/2009 Z. z. o doprave na dráhach.</w:t>
      </w:r>
    </w:p>
  </w:footnote>
  <w:footnote w:id="47">
    <w:p w:rsidR="00F4136B" w:rsidRPr="00A3128A" w:rsidRDefault="00F4136B">
      <w:pPr>
        <w:pStyle w:val="Textpoznmkypodiarou"/>
        <w:rPr>
          <w:rFonts w:ascii="Times New Roman" w:hAnsi="Times New Roman" w:cs="Times New Roman"/>
        </w:rPr>
      </w:pPr>
      <w:r w:rsidRPr="00A3128A">
        <w:rPr>
          <w:rStyle w:val="Odkaznapoznmkupodiarou"/>
          <w:rFonts w:ascii="Times New Roman" w:hAnsi="Times New Roman" w:cs="Times New Roman"/>
        </w:rPr>
        <w:footnoteRef/>
      </w:r>
      <w:r w:rsidRPr="00A3128A">
        <w:rPr>
          <w:rFonts w:ascii="Times New Roman" w:hAnsi="Times New Roman" w:cs="Times New Roman"/>
        </w:rPr>
        <w:t xml:space="preserve">) </w:t>
      </w:r>
      <w:r w:rsidRPr="00A3128A">
        <w:rPr>
          <w:rFonts w:ascii="Times New Roman" w:hAnsi="Times New Roman" w:cs="Times New Roman"/>
          <w:bCs/>
        </w:rPr>
        <w:t>§ 54 ods. 4 zákona č. 513/2009 Z. z. v znení neskorších predpisov.</w:t>
      </w:r>
    </w:p>
  </w:footnote>
  <w:footnote w:id="48">
    <w:p w:rsidR="00F4136B" w:rsidRPr="00933AEB" w:rsidRDefault="00F4136B" w:rsidP="006837F3">
      <w:pPr>
        <w:pStyle w:val="Textpoznmkypodiarou"/>
        <w:ind w:left="284" w:hanging="284"/>
        <w:jc w:val="both"/>
      </w:pPr>
      <w:r w:rsidRPr="00A3128A">
        <w:rPr>
          <w:rStyle w:val="Odkaznapoznmkupodiarou"/>
          <w:rFonts w:ascii="Times New Roman" w:hAnsi="Times New Roman" w:cs="Times New Roman"/>
        </w:rPr>
        <w:footnoteRef/>
      </w:r>
      <w:r w:rsidRPr="00A3128A">
        <w:rPr>
          <w:rFonts w:ascii="Times New Roman" w:hAnsi="Times New Roman" w:cs="Times New Roman"/>
        </w:rPr>
        <w:t>)</w:t>
      </w:r>
      <w:r w:rsidRPr="00A17117">
        <w:rPr>
          <w:rFonts w:ascii="Times New Roman" w:hAnsi="Times New Roman" w:cs="Times New Roman"/>
        </w:rPr>
        <w:t xml:space="preserve"> Nariadenie Európskeho parlamentu a Rady (ES) č. 725/2004 z 31. marca 2004 o zvýšení bezpečnosti lodí a prístavných zariadení, bez jednotlivých plavidiel, ktoré tieto spoločnosti</w:t>
      </w:r>
      <w:r w:rsidRPr="00933AEB">
        <w:rPr>
          <w:rFonts w:ascii="Times New Roman" w:hAnsi="Times New Roman"/>
        </w:rPr>
        <w:t xml:space="preserve"> prevádzkujú (Mimoriadne vydanie Ú. v. EÚ, kap. 7/zv. 8; Ú. v. EÚ L 129, 29.4.2004) v platnom znení.</w:t>
      </w:r>
    </w:p>
  </w:footnote>
  <w:footnote w:id="49">
    <w:p w:rsidR="00F4136B" w:rsidRPr="00A3128A" w:rsidRDefault="00F4136B">
      <w:pPr>
        <w:pStyle w:val="Textpoznmkypodiarou"/>
        <w:rPr>
          <w:rFonts w:ascii="Times New Roman" w:hAnsi="Times New Roman" w:cs="Times New Roman"/>
        </w:rPr>
      </w:pPr>
      <w:r w:rsidRPr="00A3128A">
        <w:rPr>
          <w:rStyle w:val="Odkaznapoznmkupodiarou"/>
          <w:rFonts w:ascii="Times New Roman" w:hAnsi="Times New Roman" w:cs="Times New Roman"/>
        </w:rPr>
        <w:footnoteRef/>
      </w:r>
      <w:r w:rsidRPr="00A3128A">
        <w:rPr>
          <w:rFonts w:ascii="Times New Roman" w:hAnsi="Times New Roman" w:cs="Times New Roman"/>
        </w:rPr>
        <w:t>) Čl. 2 ods. 11 nariadenia (ES) č. 725/2004 v platnom znení.</w:t>
      </w:r>
    </w:p>
  </w:footnote>
  <w:footnote w:id="50">
    <w:p w:rsidR="00F4136B" w:rsidRPr="00A3128A" w:rsidRDefault="00F4136B" w:rsidP="003535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3128A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Pr="00A3128A">
        <w:rPr>
          <w:rFonts w:ascii="Times New Roman" w:hAnsi="Times New Roman" w:cs="Times New Roman"/>
          <w:sz w:val="20"/>
          <w:szCs w:val="20"/>
        </w:rPr>
        <w:t>) § 2 písm. i) nariadenia vlády Slovenskej republiky č. 67/2007 Z. z. o monitorovacom a informačnom systéme pre námornú plavbu.</w:t>
      </w:r>
    </w:p>
  </w:footnote>
  <w:footnote w:id="51">
    <w:p w:rsidR="00F4136B" w:rsidRPr="00933AEB" w:rsidRDefault="00F4136B" w:rsidP="00726C47">
      <w:pPr>
        <w:pStyle w:val="Textpoznmkypodiarou"/>
        <w:ind w:left="284" w:hanging="284"/>
        <w:jc w:val="both"/>
      </w:pPr>
      <w:r w:rsidRPr="00A3128A">
        <w:rPr>
          <w:rStyle w:val="Odkaznapoznmkupodiarou"/>
          <w:rFonts w:ascii="Times New Roman" w:hAnsi="Times New Roman" w:cs="Times New Roman"/>
        </w:rPr>
        <w:footnoteRef/>
      </w:r>
      <w:r w:rsidRPr="00A3128A">
        <w:rPr>
          <w:rFonts w:ascii="Times New Roman" w:hAnsi="Times New Roman" w:cs="Times New Roman"/>
        </w:rPr>
        <w:t>) Čl. 2 bod 12 a 13 delegovaného nariadenia Komisie (EÚ) 2015/962 z 18. decembra 2014, ktorým sa dopĺňa smernica Európskeho parlamentu a Rady 2010/40/EÚ, pokiaľ</w:t>
      </w:r>
      <w:r w:rsidRPr="003535A3">
        <w:rPr>
          <w:rFonts w:ascii="Times New Roman" w:hAnsi="Times New Roman" w:cs="Times New Roman"/>
        </w:rPr>
        <w:t xml:space="preserve"> ide </w:t>
      </w:r>
      <w:r w:rsidRPr="00933AEB">
        <w:rPr>
          <w:rFonts w:ascii="Times New Roman" w:hAnsi="Times New Roman"/>
        </w:rPr>
        <w:t>o poskytovanie informačných služieb o doprave v reálnom čase v celej EÚ (Ú. v. EÚ L 157, 23.6.2015).</w:t>
      </w:r>
    </w:p>
  </w:footnote>
  <w:footnote w:id="52">
    <w:p w:rsidR="00F4136B" w:rsidRPr="00A93E09" w:rsidRDefault="00F4136B" w:rsidP="00726C47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>) Čl. 2 písm. d) nariadenia Európskeho parlamentu a Rady (ES) č. 1370/2007 z 23. októbra 2007 o službách vo verejnom záujme v železničnej a cestnej osobnej doprave, ktorým sa zrušujú nariadenia Rady (EHS) č. 1191/69 a (EHS) č. 1107/70 (Ú. v. EÚ L 315, 3.12.2007) v platnom znení.</w:t>
      </w:r>
    </w:p>
  </w:footnote>
  <w:footnote w:id="53">
    <w:p w:rsidR="00F4136B" w:rsidRPr="00A93E09" w:rsidRDefault="00F4136B" w:rsidP="00726C47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Čl. 4 bod 1 nariadenia Európskeho parlamentu a Rady (EÚ) č. 575/2013 z 26. júna 2013 o </w:t>
      </w:r>
      <w:proofErr w:type="spellStart"/>
      <w:r w:rsidRPr="00A93E09">
        <w:rPr>
          <w:rFonts w:ascii="Times New Roman" w:hAnsi="Times New Roman" w:cs="Times New Roman"/>
        </w:rPr>
        <w:t>prudenciálnych</w:t>
      </w:r>
      <w:proofErr w:type="spellEnd"/>
      <w:r w:rsidRPr="00A93E09">
        <w:rPr>
          <w:rFonts w:ascii="Times New Roman" w:hAnsi="Times New Roman" w:cs="Times New Roman"/>
        </w:rPr>
        <w:t xml:space="preserve"> požiadavkách na úverové inštitúcie a investičné spoločnosti a o zmene nariadenia (EÚ) č. 648/2012 (Ú. v. EÚ L 176, 27.6.2013) v platnom znení.</w:t>
      </w:r>
    </w:p>
  </w:footnote>
  <w:footnote w:id="54">
    <w:p w:rsidR="00F4136B" w:rsidRPr="00A93E09" w:rsidRDefault="00F4136B">
      <w:pPr>
        <w:pStyle w:val="Textpoznmkypodiarou"/>
        <w:rPr>
          <w:rFonts w:ascii="Times New Roman" w:hAnsi="Times New Roman" w:cs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>) Zákon č. 429/2002 Z. z. o burze cenných papierov v znení neskorších predpisov.</w:t>
      </w:r>
    </w:p>
  </w:footnote>
  <w:footnote w:id="55">
    <w:p w:rsidR="00F4136B" w:rsidRPr="00A93E09" w:rsidRDefault="00F4136B" w:rsidP="00747BEB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>) Čl. 2 bod 1 nariadenia Európskeho parlamentu a Rady (EÚ) č. 648/2012 zo 4. júla 2012 o mimoburzových derivátoch, centrálnych protistranách a archívoch obchodných údajov (Ú. v. EÚ L 201, 27.07.2012) v platnom znení.</w:t>
      </w:r>
    </w:p>
  </w:footnote>
  <w:footnote w:id="56">
    <w:p w:rsidR="00F4136B" w:rsidRPr="00A93E09" w:rsidRDefault="00F4136B">
      <w:pPr>
        <w:pStyle w:val="Textpoznmkypodiarou"/>
        <w:rPr>
          <w:rFonts w:ascii="Times New Roman" w:hAnsi="Times New Roman" w:cs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§ 6 a § 17 zákona č. 291/2002 Z. z. o Štátnej pokladnici v znení neskorších predpisov.</w:t>
      </w:r>
    </w:p>
  </w:footnote>
  <w:footnote w:id="57">
    <w:p w:rsidR="00F4136B" w:rsidRPr="006756DB" w:rsidRDefault="00F4136B">
      <w:pPr>
        <w:pStyle w:val="Textpoznmkypodiarou"/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§ 4 zákona</w:t>
      </w:r>
      <w:r w:rsidRPr="006756DB">
        <w:rPr>
          <w:rFonts w:ascii="Times New Roman" w:eastAsia="Times New Roman" w:hAnsi="Times New Roman" w:cs="Times New Roman"/>
        </w:rPr>
        <w:t xml:space="preserve"> č. 35/2019 Z. z. o finančnej správe v znení neskorších predpisov v znení neskorších predpisov.</w:t>
      </w:r>
    </w:p>
  </w:footnote>
  <w:footnote w:id="58">
    <w:p w:rsidR="00F4136B" w:rsidRPr="00A93E09" w:rsidRDefault="00F4136B">
      <w:pPr>
        <w:pStyle w:val="Textpoznmkypodiarou"/>
        <w:rPr>
          <w:rFonts w:ascii="Times New Roman" w:hAnsi="Times New Roman" w:cs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§ 3 ods. 1 zákona č. 324/2011 Z. z. o poštových službách a o zmene a doplnení niektorých zákonov.</w:t>
      </w:r>
    </w:p>
  </w:footnote>
  <w:footnote w:id="59">
    <w:p w:rsidR="00F4136B" w:rsidRPr="00A93E09" w:rsidRDefault="00F4136B" w:rsidP="00EA32E1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§ 4 zákona č. 578/2004 Z. z. o poskytovateľoch zdravotnej starostlivosti, zdravotníckych pracovníkoch, stavovských organizáciách v zdravotníctve a o zmene a doplnení niektorých zákonov.</w:t>
      </w:r>
    </w:p>
  </w:footnote>
  <w:footnote w:id="60">
    <w:p w:rsidR="00F4136B" w:rsidRPr="006756DB" w:rsidRDefault="00F4136B" w:rsidP="00EA32E1">
      <w:pPr>
        <w:pStyle w:val="Textpoznmkypodiarou"/>
        <w:ind w:left="284" w:hanging="284"/>
        <w:jc w:val="both"/>
        <w:rPr>
          <w:rFonts w:ascii="Times New Roman" w:hAnsi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>) Čl. 15 nariadenia Európskeho parlamentu a Rady (EÚ) 2022/2371 z 23. novembra 2022 o závažných cezhraničných ohrozeniach zdravia, ktorým sa zrušuje rozhodnutie č. 1082/2013</w:t>
      </w:r>
      <w:r w:rsidRPr="006756DB">
        <w:rPr>
          <w:rFonts w:ascii="Times New Roman" w:hAnsi="Times New Roman"/>
        </w:rPr>
        <w:t>/EÚ (Ú. v. EÚ L 314, 6.12.2022).</w:t>
      </w:r>
    </w:p>
  </w:footnote>
  <w:footnote w:id="61">
    <w:p w:rsidR="00F4136B" w:rsidRPr="00A93E09" w:rsidRDefault="00F4136B" w:rsidP="00EA32E1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§ 2 ods. 7 zákona č. 362/2011 Z. z. o liekoch a zdravotníckych pomôckach a o zmene a doplnení niektorých zákonov.</w:t>
      </w:r>
    </w:p>
  </w:footnote>
  <w:footnote w:id="62">
    <w:p w:rsidR="00F4136B" w:rsidRPr="006756DB" w:rsidRDefault="00F4136B" w:rsidP="00CA4D8D">
      <w:pPr>
        <w:pStyle w:val="Textpoznmkypodiarou"/>
        <w:ind w:left="284" w:hanging="284"/>
        <w:jc w:val="both"/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>) Čl. 22 nariadenia Európskeho parlamentu a Rady (EÚ) 2022/123 z 25. januára 2022 o posilnenej úlohe Európskej agentúry pre lieky z hľadiska pripravenosti na krízy a krízového riadenia</w:t>
      </w:r>
      <w:r w:rsidRPr="006756DB">
        <w:rPr>
          <w:rFonts w:ascii="Times New Roman" w:hAnsi="Times New Roman"/>
        </w:rPr>
        <w:t xml:space="preserve"> v oblasti liekov a zdravotníckych pomôcok (Ú. v. EÚ L 20, 31.1.2022).</w:t>
      </w:r>
    </w:p>
  </w:footnote>
  <w:footnote w:id="63">
    <w:p w:rsidR="00F4136B" w:rsidRPr="00A93E09" w:rsidRDefault="00F4136B" w:rsidP="00EA32E1">
      <w:pPr>
        <w:shd w:val="clear" w:color="auto" w:fill="FFFFFF" w:themeFill="background1"/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highlight w:val="lightGray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hAnsi="Times New Roman" w:cs="Times New Roman"/>
          <w:sz w:val="20"/>
          <w:szCs w:val="20"/>
        </w:rPr>
        <w:t>§ 17 a § 18 zákona č. 362/2011 Z. z. v znení neskorších predpisov.</w:t>
      </w:r>
    </w:p>
  </w:footnote>
  <w:footnote w:id="64">
    <w:p w:rsidR="00F4136B" w:rsidRPr="00134715" w:rsidRDefault="00F4136B">
      <w:pPr>
        <w:pStyle w:val="Textpoznmkypodiarou"/>
        <w:rPr>
          <w:rFonts w:ascii="Times New Roman" w:eastAsia="Times New Roman" w:hAnsi="Times New Roman" w:cs="Times New Roman"/>
          <w:highlight w:val="darkCy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§ 17 zákona</w:t>
      </w:r>
      <w:r w:rsidRPr="006756DB">
        <w:rPr>
          <w:rFonts w:ascii="Times New Roman" w:eastAsia="Times New Roman" w:hAnsi="Times New Roman" w:cs="Times New Roman"/>
        </w:rPr>
        <w:t xml:space="preserve"> č. 355/2007 Z. z. o ochrane, podpore a rozvoji verejného zdravia a o zmene a doplnení niektorých zákonov v znení neskorších predpisov.</w:t>
      </w:r>
    </w:p>
  </w:footnote>
  <w:footnote w:id="65">
    <w:p w:rsidR="00F4136B" w:rsidRPr="00A93E09" w:rsidRDefault="00F4136B" w:rsidP="0007070E">
      <w:pPr>
        <w:pStyle w:val="Textpoznmkypodiarou"/>
        <w:ind w:left="284" w:hanging="284"/>
        <w:jc w:val="both"/>
        <w:rPr>
          <w:rFonts w:ascii="Times New Roman" w:eastAsia="Times New Roman" w:hAnsi="Times New Roman" w:cs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§ 2 písm. j) zákona č. 364/2004 Z. z. o vodách o zmene zákona Slovenskej národnej rady č. </w:t>
      </w:r>
      <w:hyperlink r:id="rId1" w:history="1">
        <w:r w:rsidRPr="00A93E09">
          <w:rPr>
            <w:rFonts w:ascii="Times New Roman" w:eastAsia="Times New Roman" w:hAnsi="Times New Roman" w:cs="Times New Roman"/>
          </w:rPr>
          <w:t>372/1990 Zb.</w:t>
        </w:r>
      </w:hyperlink>
      <w:r w:rsidRPr="00A93E09">
        <w:rPr>
          <w:rFonts w:ascii="Times New Roman" w:eastAsia="Times New Roman" w:hAnsi="Times New Roman" w:cs="Times New Roman"/>
        </w:rPr>
        <w:t> o priestupkoch v znení neskorších predpisov (vodný zákon) v znení neskorších predpisov.</w:t>
      </w:r>
    </w:p>
  </w:footnote>
  <w:footnote w:id="66">
    <w:p w:rsidR="00F4136B" w:rsidRPr="004106CE" w:rsidRDefault="00F4136B">
      <w:pPr>
        <w:pStyle w:val="Textpoznmkypodiarou"/>
        <w:rPr>
          <w:rFonts w:ascii="Times New Roman" w:eastAsia="Times New Roman" w:hAnsi="Times New Roman" w:cs="Times New Roman"/>
          <w:highlight w:val="darkCy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§ 17 zákona č.</w:t>
      </w:r>
      <w:r w:rsidRPr="006756DB">
        <w:rPr>
          <w:rFonts w:ascii="Times New Roman" w:eastAsia="Times New Roman" w:hAnsi="Times New Roman" w:cs="Times New Roman"/>
        </w:rPr>
        <w:t> 364/2004 Z. z. v znení neskorších predpisov.</w:t>
      </w:r>
    </w:p>
  </w:footnote>
  <w:footnote w:id="67">
    <w:p w:rsidR="00F4136B" w:rsidRPr="00A93E09" w:rsidRDefault="00F4136B">
      <w:pPr>
        <w:pStyle w:val="Textpoznmkypodiarou"/>
        <w:rPr>
          <w:rFonts w:ascii="Times New Roman" w:hAnsi="Times New Roman" w:cs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Zákon č. 201/2009 Z. z. o štátnej hydrologickej službe a štátnej meteorologickej službe v znení neskorších predpisov.</w:t>
      </w:r>
    </w:p>
  </w:footnote>
  <w:footnote w:id="68">
    <w:p w:rsidR="00F4136B" w:rsidRPr="006756DB" w:rsidRDefault="00F4136B">
      <w:pPr>
        <w:pStyle w:val="Textpoznmkypodiarou"/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  <w:color w:val="000000"/>
        </w:rPr>
        <w:t>Zákon č. 95/2019 Z. z. v</w:t>
      </w:r>
      <w:r w:rsidRPr="006756DB">
        <w:rPr>
          <w:rFonts w:ascii="Times New Roman" w:eastAsia="Times New Roman" w:hAnsi="Times New Roman" w:cs="Times New Roman"/>
          <w:color w:val="000000"/>
        </w:rPr>
        <w:t> znení neskorších predpisov.</w:t>
      </w:r>
    </w:p>
  </w:footnote>
  <w:footnote w:id="69">
    <w:p w:rsidR="00F4136B" w:rsidRDefault="00F4136B" w:rsidP="008530C7">
      <w:pPr>
        <w:pStyle w:val="Textpoznmkypodiarou"/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 w:rsidRPr="00A93E09"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Zákon č. 69/2018</w:t>
      </w:r>
      <w:r w:rsidRPr="006756DB">
        <w:rPr>
          <w:rFonts w:ascii="Times New Roman" w:eastAsia="Times New Roman" w:hAnsi="Times New Roman" w:cs="Times New Roman"/>
        </w:rPr>
        <w:t xml:space="preserve"> Z. z. v znení neskorších predpisov.</w:t>
      </w:r>
    </w:p>
  </w:footnote>
  <w:footnote w:id="70">
    <w:p w:rsidR="00F4136B" w:rsidRPr="00A93E09" w:rsidRDefault="00F4136B" w:rsidP="002840A3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§ 3 zákona č. 272/2016 Z. z. o dôveryhodných službách pre elektronické transakcie na vnútornom trhu a o zmene a doplnení niektorých zákonov</w:t>
      </w:r>
      <w:r w:rsidRPr="00A93E09">
        <w:rPr>
          <w:rFonts w:ascii="Times New Roman" w:hAnsi="Times New Roman" w:cs="Times New Roman"/>
        </w:rPr>
        <w:t xml:space="preserve"> (zákon o dôveryhodných službách).</w:t>
      </w:r>
    </w:p>
  </w:footnote>
  <w:footnote w:id="71">
    <w:p w:rsidR="00F4136B" w:rsidRPr="00F50C1B" w:rsidRDefault="00F4136B">
      <w:pPr>
        <w:pStyle w:val="Textpoznmkypodiarou"/>
      </w:pPr>
      <w:r w:rsidRPr="00A93E09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) </w:t>
      </w:r>
      <w:r w:rsidRPr="00A93E09">
        <w:rPr>
          <w:rFonts w:ascii="Times New Roman" w:eastAsia="Times New Roman" w:hAnsi="Times New Roman" w:cs="Times New Roman"/>
        </w:rPr>
        <w:t>§ 2 ods.</w:t>
      </w:r>
      <w:r w:rsidRPr="00F50C1B">
        <w:rPr>
          <w:rFonts w:ascii="Times New Roman" w:eastAsia="Times New Roman" w:hAnsi="Times New Roman" w:cs="Times New Roman"/>
        </w:rPr>
        <w:t xml:space="preserve"> 3 </w:t>
      </w:r>
      <w:r>
        <w:rPr>
          <w:rFonts w:ascii="Times New Roman" w:eastAsia="Times New Roman" w:hAnsi="Times New Roman" w:cs="Times New Roman"/>
        </w:rPr>
        <w:t>zákona č. </w:t>
      </w:r>
      <w:r w:rsidRPr="00F50C1B">
        <w:rPr>
          <w:rFonts w:ascii="Times New Roman" w:eastAsia="Times New Roman" w:hAnsi="Times New Roman" w:cs="Times New Roman"/>
        </w:rPr>
        <w:t>452/2021 Z. z. o elektronických komunikáciách.</w:t>
      </w:r>
    </w:p>
  </w:footnote>
  <w:footnote w:id="72">
    <w:p w:rsidR="00F4136B" w:rsidRPr="008E62BE" w:rsidRDefault="00F4136B" w:rsidP="008E62B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128A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Pr="005C12D6">
        <w:rPr>
          <w:rFonts w:ascii="Times New Roman" w:eastAsia="Times New Roman" w:hAnsi="Times New Roman" w:cs="Times New Roman"/>
          <w:sz w:val="20"/>
          <w:szCs w:val="20"/>
        </w:rPr>
        <w:t>§ 2 ods.</w:t>
      </w:r>
      <w:r w:rsidRPr="00F50C1B">
        <w:rPr>
          <w:rFonts w:ascii="Times New Roman" w:eastAsia="Times New Roman" w:hAnsi="Times New Roman" w:cs="Times New Roman"/>
          <w:sz w:val="20"/>
          <w:szCs w:val="20"/>
        </w:rPr>
        <w:t xml:space="preserve"> 19 zákona č 452/2021 Z. z. v znení zákona č. 287/2023 Z. z.</w:t>
      </w:r>
    </w:p>
  </w:footnote>
  <w:footnote w:id="73">
    <w:p w:rsidR="00F4136B" w:rsidRDefault="00F4136B" w:rsidP="002840A3">
      <w:pPr>
        <w:pStyle w:val="Textpoznmkypodiarou"/>
        <w:ind w:left="284" w:hanging="284"/>
        <w:jc w:val="both"/>
      </w:pPr>
      <w:r w:rsidRPr="005C12D6">
        <w:rPr>
          <w:rStyle w:val="Odkaznapoznmkupodiarou"/>
          <w:rFonts w:ascii="Times New Roman" w:hAnsi="Times New Roman" w:cs="Times New Roman"/>
        </w:rPr>
        <w:footnoteRef/>
      </w:r>
      <w:r w:rsidRPr="005C12D6">
        <w:rPr>
          <w:rFonts w:ascii="Times New Roman" w:hAnsi="Times New Roman" w:cs="Times New Roman"/>
        </w:rPr>
        <w:t>) Čl. 3 bod 2 nariadenia (ES) č. 178/2002 Európskeho parlamentu a Rady z 28. januára 2002, ktorým sa ustanovujú všeobecné zásady a požiadavky potravinového práva, zriaďuje Európsky úrad pre bezpečnosť potravín a stanovujú postupy v záležitostiach bezpečnosti potravín (Mimoriadne vydanie Ú. v. EÚ, kap. 15/zv. 6; Ú. v. ES L 31, 1.2.2002) v</w:t>
      </w:r>
      <w:r w:rsidRPr="00F50C1B">
        <w:rPr>
          <w:rFonts w:ascii="Times New Roman" w:hAnsi="Times New Roman"/>
        </w:rPr>
        <w:t xml:space="preserve"> platnom znení.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4D2E359C"/>
    <w:lvl w:ilvl="0" w:tplc="344814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000000B"/>
    <w:multiLevelType w:val="hybridMultilevel"/>
    <w:tmpl w:val="D5AE33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87A9B"/>
    <w:multiLevelType w:val="hybridMultilevel"/>
    <w:tmpl w:val="B4D6F9E0"/>
    <w:lvl w:ilvl="0" w:tplc="96408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B20A9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502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621537C"/>
    <w:multiLevelType w:val="hybridMultilevel"/>
    <w:tmpl w:val="E9BA3B20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6CF54DF"/>
    <w:multiLevelType w:val="hybridMultilevel"/>
    <w:tmpl w:val="6A9C72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F0C21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3479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7" w15:restartNumberingAfterBreak="0">
    <w:nsid w:val="0E9D5147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4329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77650"/>
    <w:multiLevelType w:val="hybridMultilevel"/>
    <w:tmpl w:val="71B254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17">
      <w:start w:val="1"/>
      <w:numFmt w:val="lowerLetter"/>
      <w:lvlText w:val="%4)"/>
      <w:lvlJc w:val="left"/>
      <w:pPr>
        <w:ind w:left="36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8119D"/>
    <w:multiLevelType w:val="hybridMultilevel"/>
    <w:tmpl w:val="E9BA3B20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4FD5D59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13EB5"/>
    <w:multiLevelType w:val="hybridMultilevel"/>
    <w:tmpl w:val="54966D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D28E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56C99"/>
    <w:multiLevelType w:val="hybridMultilevel"/>
    <w:tmpl w:val="D5E42134"/>
    <w:lvl w:ilvl="0" w:tplc="38A2F3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F802E04"/>
    <w:multiLevelType w:val="hybridMultilevel"/>
    <w:tmpl w:val="12B4E9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D53AA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3479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5" w15:restartNumberingAfterBreak="0">
    <w:nsid w:val="26DD2749"/>
    <w:multiLevelType w:val="hybridMultilevel"/>
    <w:tmpl w:val="49F80AEA"/>
    <w:lvl w:ilvl="0" w:tplc="A0FEC2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F2F1E"/>
    <w:multiLevelType w:val="hybridMultilevel"/>
    <w:tmpl w:val="B7EEB6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17">
      <w:start w:val="1"/>
      <w:numFmt w:val="lowerLetter"/>
      <w:lvlText w:val="%4)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10B82"/>
    <w:multiLevelType w:val="hybridMultilevel"/>
    <w:tmpl w:val="C172B0AC"/>
    <w:lvl w:ilvl="0" w:tplc="D29059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9387D8F"/>
    <w:multiLevelType w:val="hybridMultilevel"/>
    <w:tmpl w:val="F7DA10EE"/>
    <w:lvl w:ilvl="0" w:tplc="85ACAF7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9641CA3"/>
    <w:multiLevelType w:val="hybridMultilevel"/>
    <w:tmpl w:val="54966D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D28E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D6B60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2911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1" w15:restartNumberingAfterBreak="0">
    <w:nsid w:val="3273221F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3479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2" w15:restartNumberingAfterBreak="0">
    <w:nsid w:val="327C69CE"/>
    <w:multiLevelType w:val="hybridMultilevel"/>
    <w:tmpl w:val="91BC5726"/>
    <w:lvl w:ilvl="0" w:tplc="E782E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F529F"/>
    <w:multiLevelType w:val="hybridMultilevel"/>
    <w:tmpl w:val="2F902554"/>
    <w:lvl w:ilvl="0" w:tplc="14F68796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4" w:hanging="360"/>
      </w:pPr>
    </w:lvl>
    <w:lvl w:ilvl="2" w:tplc="041B001B" w:tentative="1">
      <w:start w:val="1"/>
      <w:numFmt w:val="lowerRoman"/>
      <w:lvlText w:val="%3."/>
      <w:lvlJc w:val="right"/>
      <w:pPr>
        <w:ind w:left="2524" w:hanging="180"/>
      </w:pPr>
    </w:lvl>
    <w:lvl w:ilvl="3" w:tplc="041B000F" w:tentative="1">
      <w:start w:val="1"/>
      <w:numFmt w:val="decimal"/>
      <w:lvlText w:val="%4."/>
      <w:lvlJc w:val="left"/>
      <w:pPr>
        <w:ind w:left="3244" w:hanging="360"/>
      </w:pPr>
    </w:lvl>
    <w:lvl w:ilvl="4" w:tplc="041B0019" w:tentative="1">
      <w:start w:val="1"/>
      <w:numFmt w:val="lowerLetter"/>
      <w:lvlText w:val="%5."/>
      <w:lvlJc w:val="left"/>
      <w:pPr>
        <w:ind w:left="3964" w:hanging="360"/>
      </w:pPr>
    </w:lvl>
    <w:lvl w:ilvl="5" w:tplc="041B001B" w:tentative="1">
      <w:start w:val="1"/>
      <w:numFmt w:val="lowerRoman"/>
      <w:lvlText w:val="%6."/>
      <w:lvlJc w:val="right"/>
      <w:pPr>
        <w:ind w:left="4684" w:hanging="180"/>
      </w:pPr>
    </w:lvl>
    <w:lvl w:ilvl="6" w:tplc="041B000F" w:tentative="1">
      <w:start w:val="1"/>
      <w:numFmt w:val="decimal"/>
      <w:lvlText w:val="%7."/>
      <w:lvlJc w:val="left"/>
      <w:pPr>
        <w:ind w:left="5404" w:hanging="360"/>
      </w:pPr>
    </w:lvl>
    <w:lvl w:ilvl="7" w:tplc="041B0019" w:tentative="1">
      <w:start w:val="1"/>
      <w:numFmt w:val="lowerLetter"/>
      <w:lvlText w:val="%8."/>
      <w:lvlJc w:val="left"/>
      <w:pPr>
        <w:ind w:left="6124" w:hanging="360"/>
      </w:pPr>
    </w:lvl>
    <w:lvl w:ilvl="8" w:tplc="041B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4" w15:restartNumberingAfterBreak="0">
    <w:nsid w:val="34C77F6C"/>
    <w:multiLevelType w:val="hybridMultilevel"/>
    <w:tmpl w:val="10A87A4E"/>
    <w:lvl w:ilvl="0" w:tplc="041B0017">
      <w:start w:val="1"/>
      <w:numFmt w:val="lowerLetter"/>
      <w:lvlText w:val="%1)"/>
      <w:lvlJc w:val="left"/>
      <w:pPr>
        <w:ind w:left="785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>
      <w:start w:val="1"/>
      <w:numFmt w:val="decimal"/>
      <w:lvlText w:val="%4."/>
      <w:lvlJc w:val="left"/>
      <w:pPr>
        <w:ind w:left="1778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38221C3D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3479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6" w15:restartNumberingAfterBreak="0">
    <w:nsid w:val="38AD7B3A"/>
    <w:multiLevelType w:val="hybridMultilevel"/>
    <w:tmpl w:val="773823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90BFB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BE6823"/>
    <w:multiLevelType w:val="hybridMultilevel"/>
    <w:tmpl w:val="BCBCEA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17">
      <w:start w:val="1"/>
      <w:numFmt w:val="lowerLetter"/>
      <w:lvlText w:val="%4)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4B60D7"/>
    <w:multiLevelType w:val="hybridMultilevel"/>
    <w:tmpl w:val="50FA1C6A"/>
    <w:lvl w:ilvl="0" w:tplc="51C0CB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4E55845"/>
    <w:multiLevelType w:val="hybridMultilevel"/>
    <w:tmpl w:val="10A87A4E"/>
    <w:lvl w:ilvl="0" w:tplc="041B0017">
      <w:start w:val="1"/>
      <w:numFmt w:val="lowerLetter"/>
      <w:lvlText w:val="%1)"/>
      <w:lvlJc w:val="left"/>
      <w:pPr>
        <w:ind w:left="785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46091867"/>
    <w:multiLevelType w:val="hybridMultilevel"/>
    <w:tmpl w:val="8098DB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E47E60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17">
      <w:start w:val="1"/>
      <w:numFmt w:val="lowerLetter"/>
      <w:lvlText w:val="%4)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F36A4B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3479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3" w15:restartNumberingAfterBreak="0">
    <w:nsid w:val="48407208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3479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4" w15:restartNumberingAfterBreak="0">
    <w:nsid w:val="4E0D2054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3479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5" w15:restartNumberingAfterBreak="0">
    <w:nsid w:val="50F75DFC"/>
    <w:multiLevelType w:val="hybridMultilevel"/>
    <w:tmpl w:val="71B6B852"/>
    <w:lvl w:ilvl="0" w:tplc="14F68796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4" w:hanging="360"/>
      </w:pPr>
    </w:lvl>
    <w:lvl w:ilvl="2" w:tplc="041B001B" w:tentative="1">
      <w:start w:val="1"/>
      <w:numFmt w:val="lowerRoman"/>
      <w:lvlText w:val="%3."/>
      <w:lvlJc w:val="right"/>
      <w:pPr>
        <w:ind w:left="2524" w:hanging="180"/>
      </w:pPr>
    </w:lvl>
    <w:lvl w:ilvl="3" w:tplc="041B000F" w:tentative="1">
      <w:start w:val="1"/>
      <w:numFmt w:val="decimal"/>
      <w:lvlText w:val="%4."/>
      <w:lvlJc w:val="left"/>
      <w:pPr>
        <w:ind w:left="3244" w:hanging="360"/>
      </w:pPr>
    </w:lvl>
    <w:lvl w:ilvl="4" w:tplc="041B0019" w:tentative="1">
      <w:start w:val="1"/>
      <w:numFmt w:val="lowerLetter"/>
      <w:lvlText w:val="%5."/>
      <w:lvlJc w:val="left"/>
      <w:pPr>
        <w:ind w:left="3964" w:hanging="360"/>
      </w:pPr>
    </w:lvl>
    <w:lvl w:ilvl="5" w:tplc="041B001B" w:tentative="1">
      <w:start w:val="1"/>
      <w:numFmt w:val="lowerRoman"/>
      <w:lvlText w:val="%6."/>
      <w:lvlJc w:val="right"/>
      <w:pPr>
        <w:ind w:left="4684" w:hanging="180"/>
      </w:pPr>
    </w:lvl>
    <w:lvl w:ilvl="6" w:tplc="041B000F" w:tentative="1">
      <w:start w:val="1"/>
      <w:numFmt w:val="decimal"/>
      <w:lvlText w:val="%7."/>
      <w:lvlJc w:val="left"/>
      <w:pPr>
        <w:ind w:left="5404" w:hanging="360"/>
      </w:pPr>
    </w:lvl>
    <w:lvl w:ilvl="7" w:tplc="041B0019" w:tentative="1">
      <w:start w:val="1"/>
      <w:numFmt w:val="lowerLetter"/>
      <w:lvlText w:val="%8."/>
      <w:lvlJc w:val="left"/>
      <w:pPr>
        <w:ind w:left="6124" w:hanging="360"/>
      </w:pPr>
    </w:lvl>
    <w:lvl w:ilvl="8" w:tplc="041B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6" w15:restartNumberingAfterBreak="0">
    <w:nsid w:val="590F5CDD"/>
    <w:multiLevelType w:val="hybridMultilevel"/>
    <w:tmpl w:val="71F2E5CC"/>
    <w:lvl w:ilvl="0" w:tplc="58F40BB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75" w:hanging="360"/>
      </w:pPr>
    </w:lvl>
    <w:lvl w:ilvl="2" w:tplc="041B001B" w:tentative="1">
      <w:start w:val="1"/>
      <w:numFmt w:val="lowerRoman"/>
      <w:lvlText w:val="%3."/>
      <w:lvlJc w:val="right"/>
      <w:pPr>
        <w:ind w:left="1995" w:hanging="180"/>
      </w:pPr>
    </w:lvl>
    <w:lvl w:ilvl="3" w:tplc="041B000F" w:tentative="1">
      <w:start w:val="1"/>
      <w:numFmt w:val="decimal"/>
      <w:lvlText w:val="%4."/>
      <w:lvlJc w:val="left"/>
      <w:pPr>
        <w:ind w:left="2715" w:hanging="360"/>
      </w:pPr>
    </w:lvl>
    <w:lvl w:ilvl="4" w:tplc="041B0019" w:tentative="1">
      <w:start w:val="1"/>
      <w:numFmt w:val="lowerLetter"/>
      <w:lvlText w:val="%5."/>
      <w:lvlJc w:val="left"/>
      <w:pPr>
        <w:ind w:left="3435" w:hanging="360"/>
      </w:pPr>
    </w:lvl>
    <w:lvl w:ilvl="5" w:tplc="041B001B" w:tentative="1">
      <w:start w:val="1"/>
      <w:numFmt w:val="lowerRoman"/>
      <w:lvlText w:val="%6."/>
      <w:lvlJc w:val="right"/>
      <w:pPr>
        <w:ind w:left="4155" w:hanging="180"/>
      </w:pPr>
    </w:lvl>
    <w:lvl w:ilvl="6" w:tplc="041B000F" w:tentative="1">
      <w:start w:val="1"/>
      <w:numFmt w:val="decimal"/>
      <w:lvlText w:val="%7."/>
      <w:lvlJc w:val="left"/>
      <w:pPr>
        <w:ind w:left="4875" w:hanging="360"/>
      </w:pPr>
    </w:lvl>
    <w:lvl w:ilvl="7" w:tplc="041B0019" w:tentative="1">
      <w:start w:val="1"/>
      <w:numFmt w:val="lowerLetter"/>
      <w:lvlText w:val="%8."/>
      <w:lvlJc w:val="left"/>
      <w:pPr>
        <w:ind w:left="5595" w:hanging="360"/>
      </w:pPr>
    </w:lvl>
    <w:lvl w:ilvl="8" w:tplc="041B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7" w15:restartNumberingAfterBreak="0">
    <w:nsid w:val="5A216C01"/>
    <w:multiLevelType w:val="hybridMultilevel"/>
    <w:tmpl w:val="D4F0B1A2"/>
    <w:lvl w:ilvl="0" w:tplc="7F86C04C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5DA5574B"/>
    <w:multiLevelType w:val="hybridMultilevel"/>
    <w:tmpl w:val="A6D6F1D6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62AA9C88">
      <w:start w:val="1"/>
      <w:numFmt w:val="decimal"/>
      <w:lvlText w:val="%2."/>
      <w:lvlJc w:val="left"/>
      <w:pPr>
        <w:ind w:left="2291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08506C4"/>
    <w:multiLevelType w:val="hybridMultilevel"/>
    <w:tmpl w:val="2F902554"/>
    <w:lvl w:ilvl="0" w:tplc="14F68796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4" w:hanging="360"/>
      </w:pPr>
    </w:lvl>
    <w:lvl w:ilvl="2" w:tplc="041B001B" w:tentative="1">
      <w:start w:val="1"/>
      <w:numFmt w:val="lowerRoman"/>
      <w:lvlText w:val="%3."/>
      <w:lvlJc w:val="right"/>
      <w:pPr>
        <w:ind w:left="2524" w:hanging="180"/>
      </w:pPr>
    </w:lvl>
    <w:lvl w:ilvl="3" w:tplc="041B000F" w:tentative="1">
      <w:start w:val="1"/>
      <w:numFmt w:val="decimal"/>
      <w:lvlText w:val="%4."/>
      <w:lvlJc w:val="left"/>
      <w:pPr>
        <w:ind w:left="3244" w:hanging="360"/>
      </w:pPr>
    </w:lvl>
    <w:lvl w:ilvl="4" w:tplc="041B0019" w:tentative="1">
      <w:start w:val="1"/>
      <w:numFmt w:val="lowerLetter"/>
      <w:lvlText w:val="%5."/>
      <w:lvlJc w:val="left"/>
      <w:pPr>
        <w:ind w:left="3964" w:hanging="360"/>
      </w:pPr>
    </w:lvl>
    <w:lvl w:ilvl="5" w:tplc="041B001B" w:tentative="1">
      <w:start w:val="1"/>
      <w:numFmt w:val="lowerRoman"/>
      <w:lvlText w:val="%6."/>
      <w:lvlJc w:val="right"/>
      <w:pPr>
        <w:ind w:left="4684" w:hanging="180"/>
      </w:pPr>
    </w:lvl>
    <w:lvl w:ilvl="6" w:tplc="041B000F" w:tentative="1">
      <w:start w:val="1"/>
      <w:numFmt w:val="decimal"/>
      <w:lvlText w:val="%7."/>
      <w:lvlJc w:val="left"/>
      <w:pPr>
        <w:ind w:left="5404" w:hanging="360"/>
      </w:pPr>
    </w:lvl>
    <w:lvl w:ilvl="7" w:tplc="041B0019" w:tentative="1">
      <w:start w:val="1"/>
      <w:numFmt w:val="lowerLetter"/>
      <w:lvlText w:val="%8."/>
      <w:lvlJc w:val="left"/>
      <w:pPr>
        <w:ind w:left="6124" w:hanging="360"/>
      </w:pPr>
    </w:lvl>
    <w:lvl w:ilvl="8" w:tplc="041B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0" w15:restartNumberingAfterBreak="0">
    <w:nsid w:val="624533C3"/>
    <w:multiLevelType w:val="hybridMultilevel"/>
    <w:tmpl w:val="E49CD8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816540"/>
    <w:multiLevelType w:val="hybridMultilevel"/>
    <w:tmpl w:val="F31AF4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154C24"/>
    <w:multiLevelType w:val="hybridMultilevel"/>
    <w:tmpl w:val="F432E6E4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0F">
      <w:start w:val="1"/>
      <w:numFmt w:val="decimal"/>
      <w:lvlText w:val="%2."/>
      <w:lvlJc w:val="left"/>
      <w:pPr>
        <w:ind w:left="2149" w:hanging="360"/>
      </w:pPr>
    </w:lvl>
    <w:lvl w:ilvl="2" w:tplc="041B001B">
      <w:start w:val="1"/>
      <w:numFmt w:val="lowerRoman"/>
      <w:lvlText w:val="%3."/>
      <w:lvlJc w:val="right"/>
      <w:pPr>
        <w:ind w:left="2869" w:hanging="180"/>
      </w:pPr>
    </w:lvl>
    <w:lvl w:ilvl="3" w:tplc="381ACF56">
      <w:start w:val="1"/>
      <w:numFmt w:val="lowerLetter"/>
      <w:lvlText w:val="%4)"/>
      <w:lvlJc w:val="left"/>
      <w:pPr>
        <w:ind w:left="3589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CAF388C"/>
    <w:multiLevelType w:val="hybridMultilevel"/>
    <w:tmpl w:val="54966D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D28E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A604C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3479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5" w15:restartNumberingAfterBreak="0">
    <w:nsid w:val="730C72D6"/>
    <w:multiLevelType w:val="hybridMultilevel"/>
    <w:tmpl w:val="CBACF9B6"/>
    <w:lvl w:ilvl="0" w:tplc="2CA4E41A">
      <w:start w:val="1"/>
      <w:numFmt w:val="decimal"/>
      <w:lvlText w:val="(%1)"/>
      <w:lvlJc w:val="left"/>
      <w:pPr>
        <w:ind w:left="3479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6" w15:restartNumberingAfterBreak="0">
    <w:nsid w:val="737941D9"/>
    <w:multiLevelType w:val="hybridMultilevel"/>
    <w:tmpl w:val="A78AD08E"/>
    <w:lvl w:ilvl="0" w:tplc="02D28E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4768EE"/>
    <w:multiLevelType w:val="hybridMultilevel"/>
    <w:tmpl w:val="91BC5726"/>
    <w:lvl w:ilvl="0" w:tplc="E782E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E028FE"/>
    <w:multiLevelType w:val="hybridMultilevel"/>
    <w:tmpl w:val="C58ACD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034515"/>
    <w:multiLevelType w:val="hybridMultilevel"/>
    <w:tmpl w:val="AE767894"/>
    <w:lvl w:ilvl="0" w:tplc="041B0017">
      <w:start w:val="1"/>
      <w:numFmt w:val="lowerLetter"/>
      <w:lvlText w:val="%1)"/>
      <w:lvlJc w:val="left"/>
      <w:pPr>
        <w:ind w:left="3306" w:hanging="360"/>
      </w:pPr>
    </w:lvl>
    <w:lvl w:ilvl="1" w:tplc="041B0019" w:tentative="1">
      <w:start w:val="1"/>
      <w:numFmt w:val="lowerLetter"/>
      <w:lvlText w:val="%2."/>
      <w:lvlJc w:val="left"/>
      <w:pPr>
        <w:ind w:left="4026" w:hanging="360"/>
      </w:pPr>
    </w:lvl>
    <w:lvl w:ilvl="2" w:tplc="041B001B" w:tentative="1">
      <w:start w:val="1"/>
      <w:numFmt w:val="lowerRoman"/>
      <w:lvlText w:val="%3."/>
      <w:lvlJc w:val="right"/>
      <w:pPr>
        <w:ind w:left="4746" w:hanging="180"/>
      </w:pPr>
    </w:lvl>
    <w:lvl w:ilvl="3" w:tplc="041B000F" w:tentative="1">
      <w:start w:val="1"/>
      <w:numFmt w:val="decimal"/>
      <w:lvlText w:val="%4."/>
      <w:lvlJc w:val="left"/>
      <w:pPr>
        <w:ind w:left="5466" w:hanging="360"/>
      </w:pPr>
    </w:lvl>
    <w:lvl w:ilvl="4" w:tplc="041B0019" w:tentative="1">
      <w:start w:val="1"/>
      <w:numFmt w:val="lowerLetter"/>
      <w:lvlText w:val="%5."/>
      <w:lvlJc w:val="left"/>
      <w:pPr>
        <w:ind w:left="6186" w:hanging="360"/>
      </w:pPr>
    </w:lvl>
    <w:lvl w:ilvl="5" w:tplc="041B001B" w:tentative="1">
      <w:start w:val="1"/>
      <w:numFmt w:val="lowerRoman"/>
      <w:lvlText w:val="%6."/>
      <w:lvlJc w:val="right"/>
      <w:pPr>
        <w:ind w:left="6906" w:hanging="180"/>
      </w:pPr>
    </w:lvl>
    <w:lvl w:ilvl="6" w:tplc="041B000F" w:tentative="1">
      <w:start w:val="1"/>
      <w:numFmt w:val="decimal"/>
      <w:lvlText w:val="%7."/>
      <w:lvlJc w:val="left"/>
      <w:pPr>
        <w:ind w:left="7626" w:hanging="360"/>
      </w:pPr>
    </w:lvl>
    <w:lvl w:ilvl="7" w:tplc="041B0019" w:tentative="1">
      <w:start w:val="1"/>
      <w:numFmt w:val="lowerLetter"/>
      <w:lvlText w:val="%8."/>
      <w:lvlJc w:val="left"/>
      <w:pPr>
        <w:ind w:left="8346" w:hanging="360"/>
      </w:pPr>
    </w:lvl>
    <w:lvl w:ilvl="8" w:tplc="041B001B" w:tentative="1">
      <w:start w:val="1"/>
      <w:numFmt w:val="lowerRoman"/>
      <w:lvlText w:val="%9."/>
      <w:lvlJc w:val="right"/>
      <w:pPr>
        <w:ind w:left="9066" w:hanging="180"/>
      </w:pPr>
    </w:lvl>
  </w:abstractNum>
  <w:num w:numId="1">
    <w:abstractNumId w:val="11"/>
  </w:num>
  <w:num w:numId="2">
    <w:abstractNumId w:val="42"/>
  </w:num>
  <w:num w:numId="3">
    <w:abstractNumId w:val="19"/>
  </w:num>
  <w:num w:numId="4">
    <w:abstractNumId w:val="43"/>
  </w:num>
  <w:num w:numId="5">
    <w:abstractNumId w:val="26"/>
  </w:num>
  <w:num w:numId="6">
    <w:abstractNumId w:val="49"/>
  </w:num>
  <w:num w:numId="7">
    <w:abstractNumId w:val="30"/>
  </w:num>
  <w:num w:numId="8">
    <w:abstractNumId w:val="23"/>
  </w:num>
  <w:num w:numId="9">
    <w:abstractNumId w:val="39"/>
  </w:num>
  <w:num w:numId="10">
    <w:abstractNumId w:val="35"/>
  </w:num>
  <w:num w:numId="11">
    <w:abstractNumId w:val="31"/>
  </w:num>
  <w:num w:numId="12">
    <w:abstractNumId w:val="38"/>
  </w:num>
  <w:num w:numId="13">
    <w:abstractNumId w:val="8"/>
  </w:num>
  <w:num w:numId="14">
    <w:abstractNumId w:val="41"/>
  </w:num>
  <w:num w:numId="15">
    <w:abstractNumId w:val="7"/>
  </w:num>
  <w:num w:numId="16">
    <w:abstractNumId w:val="10"/>
  </w:num>
  <w:num w:numId="17">
    <w:abstractNumId w:val="20"/>
  </w:num>
  <w:num w:numId="18">
    <w:abstractNumId w:val="21"/>
  </w:num>
  <w:num w:numId="19">
    <w:abstractNumId w:val="24"/>
  </w:num>
  <w:num w:numId="20">
    <w:abstractNumId w:val="28"/>
  </w:num>
  <w:num w:numId="21">
    <w:abstractNumId w:val="27"/>
  </w:num>
  <w:num w:numId="22">
    <w:abstractNumId w:val="48"/>
  </w:num>
  <w:num w:numId="23">
    <w:abstractNumId w:val="40"/>
  </w:num>
  <w:num w:numId="24">
    <w:abstractNumId w:val="5"/>
  </w:num>
  <w:num w:numId="25">
    <w:abstractNumId w:val="25"/>
  </w:num>
  <w:num w:numId="26">
    <w:abstractNumId w:val="16"/>
  </w:num>
  <w:num w:numId="27">
    <w:abstractNumId w:val="13"/>
  </w:num>
  <w:num w:numId="28">
    <w:abstractNumId w:val="14"/>
  </w:num>
  <w:num w:numId="29">
    <w:abstractNumId w:val="34"/>
  </w:num>
  <w:num w:numId="30">
    <w:abstractNumId w:val="33"/>
  </w:num>
  <w:num w:numId="31">
    <w:abstractNumId w:val="44"/>
  </w:num>
  <w:num w:numId="32">
    <w:abstractNumId w:val="3"/>
  </w:num>
  <w:num w:numId="33">
    <w:abstractNumId w:val="32"/>
  </w:num>
  <w:num w:numId="34">
    <w:abstractNumId w:val="6"/>
  </w:num>
  <w:num w:numId="35">
    <w:abstractNumId w:val="45"/>
  </w:num>
  <w:num w:numId="36">
    <w:abstractNumId w:val="37"/>
  </w:num>
  <w:num w:numId="37">
    <w:abstractNumId w:val="36"/>
  </w:num>
  <w:num w:numId="38">
    <w:abstractNumId w:val="4"/>
  </w:num>
  <w:num w:numId="39">
    <w:abstractNumId w:val="15"/>
  </w:num>
  <w:num w:numId="40">
    <w:abstractNumId w:val="2"/>
  </w:num>
  <w:num w:numId="41">
    <w:abstractNumId w:val="47"/>
  </w:num>
  <w:num w:numId="42">
    <w:abstractNumId w:val="29"/>
  </w:num>
  <w:num w:numId="43">
    <w:abstractNumId w:val="17"/>
  </w:num>
  <w:num w:numId="44">
    <w:abstractNumId w:val="12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22"/>
  </w:num>
  <w:num w:numId="50">
    <w:abstractNumId w:val="46"/>
  </w:num>
  <w:num w:numId="51">
    <w:abstractNumId w:val="1"/>
  </w:num>
  <w:num w:numId="52">
    <w:abstractNumId w:val="0"/>
    <w:lvlOverride w:ilvl="0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07"/>
    <w:rsid w:val="0000019A"/>
    <w:rsid w:val="00000DD8"/>
    <w:rsid w:val="000011E0"/>
    <w:rsid w:val="00001AAC"/>
    <w:rsid w:val="00002A2C"/>
    <w:rsid w:val="00002C53"/>
    <w:rsid w:val="000034F6"/>
    <w:rsid w:val="00003A64"/>
    <w:rsid w:val="00004342"/>
    <w:rsid w:val="0000594F"/>
    <w:rsid w:val="00006979"/>
    <w:rsid w:val="00007841"/>
    <w:rsid w:val="00007FBC"/>
    <w:rsid w:val="000103BD"/>
    <w:rsid w:val="00010B6D"/>
    <w:rsid w:val="0001125C"/>
    <w:rsid w:val="00011726"/>
    <w:rsid w:val="00011E6D"/>
    <w:rsid w:val="0001206C"/>
    <w:rsid w:val="00012E99"/>
    <w:rsid w:val="00012FE1"/>
    <w:rsid w:val="00014479"/>
    <w:rsid w:val="000149A1"/>
    <w:rsid w:val="00014B29"/>
    <w:rsid w:val="0002296F"/>
    <w:rsid w:val="00023104"/>
    <w:rsid w:val="00023259"/>
    <w:rsid w:val="00024CBF"/>
    <w:rsid w:val="000258E5"/>
    <w:rsid w:val="000263D8"/>
    <w:rsid w:val="000268F0"/>
    <w:rsid w:val="00026BAA"/>
    <w:rsid w:val="00026C20"/>
    <w:rsid w:val="00030C1D"/>
    <w:rsid w:val="000327D7"/>
    <w:rsid w:val="00032ADD"/>
    <w:rsid w:val="00033480"/>
    <w:rsid w:val="00033A61"/>
    <w:rsid w:val="00036008"/>
    <w:rsid w:val="000374CA"/>
    <w:rsid w:val="000402C1"/>
    <w:rsid w:val="00040C59"/>
    <w:rsid w:val="00040C9C"/>
    <w:rsid w:val="00040CA3"/>
    <w:rsid w:val="000412CD"/>
    <w:rsid w:val="00041D87"/>
    <w:rsid w:val="00043A4A"/>
    <w:rsid w:val="00044F29"/>
    <w:rsid w:val="00046178"/>
    <w:rsid w:val="000463D3"/>
    <w:rsid w:val="00051F9E"/>
    <w:rsid w:val="00053F23"/>
    <w:rsid w:val="00054C66"/>
    <w:rsid w:val="00055EA5"/>
    <w:rsid w:val="0005665F"/>
    <w:rsid w:val="00057DB2"/>
    <w:rsid w:val="0006091C"/>
    <w:rsid w:val="00061176"/>
    <w:rsid w:val="00062191"/>
    <w:rsid w:val="000628D2"/>
    <w:rsid w:val="00063D80"/>
    <w:rsid w:val="000650BF"/>
    <w:rsid w:val="00065BA0"/>
    <w:rsid w:val="00066FCC"/>
    <w:rsid w:val="00067503"/>
    <w:rsid w:val="00067D58"/>
    <w:rsid w:val="0007070E"/>
    <w:rsid w:val="00070B09"/>
    <w:rsid w:val="00071CC9"/>
    <w:rsid w:val="00073671"/>
    <w:rsid w:val="00074197"/>
    <w:rsid w:val="00074B64"/>
    <w:rsid w:val="00074CCB"/>
    <w:rsid w:val="0007510A"/>
    <w:rsid w:val="00075CE9"/>
    <w:rsid w:val="000771D4"/>
    <w:rsid w:val="0007795A"/>
    <w:rsid w:val="00077EDC"/>
    <w:rsid w:val="00080F06"/>
    <w:rsid w:val="0008200F"/>
    <w:rsid w:val="00082995"/>
    <w:rsid w:val="00082D3D"/>
    <w:rsid w:val="000835B4"/>
    <w:rsid w:val="00083D92"/>
    <w:rsid w:val="00084EC4"/>
    <w:rsid w:val="00084EF2"/>
    <w:rsid w:val="00085D1B"/>
    <w:rsid w:val="00086876"/>
    <w:rsid w:val="00086A63"/>
    <w:rsid w:val="00086DD1"/>
    <w:rsid w:val="000879BD"/>
    <w:rsid w:val="00090AAC"/>
    <w:rsid w:val="00090BC7"/>
    <w:rsid w:val="00090C58"/>
    <w:rsid w:val="00091709"/>
    <w:rsid w:val="00091EBA"/>
    <w:rsid w:val="000922CD"/>
    <w:rsid w:val="00092F56"/>
    <w:rsid w:val="0009370E"/>
    <w:rsid w:val="0009377E"/>
    <w:rsid w:val="00094DBB"/>
    <w:rsid w:val="000954E1"/>
    <w:rsid w:val="00095B7D"/>
    <w:rsid w:val="00095BC7"/>
    <w:rsid w:val="00095F0F"/>
    <w:rsid w:val="00095F1D"/>
    <w:rsid w:val="00096720"/>
    <w:rsid w:val="00096A50"/>
    <w:rsid w:val="000A08BC"/>
    <w:rsid w:val="000A24F1"/>
    <w:rsid w:val="000A29F2"/>
    <w:rsid w:val="000A2FE3"/>
    <w:rsid w:val="000A4472"/>
    <w:rsid w:val="000A4BAE"/>
    <w:rsid w:val="000A53EA"/>
    <w:rsid w:val="000A576D"/>
    <w:rsid w:val="000A5DD6"/>
    <w:rsid w:val="000A5EA8"/>
    <w:rsid w:val="000A7C8B"/>
    <w:rsid w:val="000B0A6A"/>
    <w:rsid w:val="000B13C8"/>
    <w:rsid w:val="000B1906"/>
    <w:rsid w:val="000B1969"/>
    <w:rsid w:val="000B3178"/>
    <w:rsid w:val="000B751A"/>
    <w:rsid w:val="000B7A11"/>
    <w:rsid w:val="000C0320"/>
    <w:rsid w:val="000C071C"/>
    <w:rsid w:val="000C0A22"/>
    <w:rsid w:val="000C12B2"/>
    <w:rsid w:val="000C1E9A"/>
    <w:rsid w:val="000C2748"/>
    <w:rsid w:val="000C4A86"/>
    <w:rsid w:val="000C5386"/>
    <w:rsid w:val="000C546D"/>
    <w:rsid w:val="000C54B7"/>
    <w:rsid w:val="000C6C30"/>
    <w:rsid w:val="000C7776"/>
    <w:rsid w:val="000C7F83"/>
    <w:rsid w:val="000D017B"/>
    <w:rsid w:val="000D14C2"/>
    <w:rsid w:val="000D1EDB"/>
    <w:rsid w:val="000D2574"/>
    <w:rsid w:val="000D2A1C"/>
    <w:rsid w:val="000D2B14"/>
    <w:rsid w:val="000D34FD"/>
    <w:rsid w:val="000D44C8"/>
    <w:rsid w:val="000D4E04"/>
    <w:rsid w:val="000D5A7D"/>
    <w:rsid w:val="000D6873"/>
    <w:rsid w:val="000D72E9"/>
    <w:rsid w:val="000D7D1E"/>
    <w:rsid w:val="000D7E94"/>
    <w:rsid w:val="000D7F8F"/>
    <w:rsid w:val="000E0B1F"/>
    <w:rsid w:val="000E1098"/>
    <w:rsid w:val="000E128D"/>
    <w:rsid w:val="000E178B"/>
    <w:rsid w:val="000E26C7"/>
    <w:rsid w:val="000E481C"/>
    <w:rsid w:val="000E5596"/>
    <w:rsid w:val="000E618B"/>
    <w:rsid w:val="000E6252"/>
    <w:rsid w:val="000E6650"/>
    <w:rsid w:val="000E6702"/>
    <w:rsid w:val="000F01D3"/>
    <w:rsid w:val="000F12BD"/>
    <w:rsid w:val="000F1AD3"/>
    <w:rsid w:val="000F2188"/>
    <w:rsid w:val="000F2E4F"/>
    <w:rsid w:val="000F33A2"/>
    <w:rsid w:val="000F3463"/>
    <w:rsid w:val="000F4327"/>
    <w:rsid w:val="000F48E9"/>
    <w:rsid w:val="000F55C4"/>
    <w:rsid w:val="000F5BD4"/>
    <w:rsid w:val="000F6714"/>
    <w:rsid w:val="000F6A71"/>
    <w:rsid w:val="000F7B9F"/>
    <w:rsid w:val="000F7FA7"/>
    <w:rsid w:val="00101117"/>
    <w:rsid w:val="00101496"/>
    <w:rsid w:val="00101D2B"/>
    <w:rsid w:val="001033C8"/>
    <w:rsid w:val="001033CD"/>
    <w:rsid w:val="001034F8"/>
    <w:rsid w:val="00104E04"/>
    <w:rsid w:val="001077E4"/>
    <w:rsid w:val="00107974"/>
    <w:rsid w:val="00111B1D"/>
    <w:rsid w:val="00111F2D"/>
    <w:rsid w:val="001123E9"/>
    <w:rsid w:val="00112C28"/>
    <w:rsid w:val="00112CF0"/>
    <w:rsid w:val="0011472D"/>
    <w:rsid w:val="00114859"/>
    <w:rsid w:val="00116399"/>
    <w:rsid w:val="0011720B"/>
    <w:rsid w:val="001175CC"/>
    <w:rsid w:val="001176E1"/>
    <w:rsid w:val="0012193D"/>
    <w:rsid w:val="00122021"/>
    <w:rsid w:val="00122387"/>
    <w:rsid w:val="00122D32"/>
    <w:rsid w:val="00122D54"/>
    <w:rsid w:val="00122DC8"/>
    <w:rsid w:val="00123B0A"/>
    <w:rsid w:val="00123CD0"/>
    <w:rsid w:val="00123F54"/>
    <w:rsid w:val="00125337"/>
    <w:rsid w:val="0012583D"/>
    <w:rsid w:val="00126020"/>
    <w:rsid w:val="00126E48"/>
    <w:rsid w:val="001316A7"/>
    <w:rsid w:val="00131948"/>
    <w:rsid w:val="00131AE3"/>
    <w:rsid w:val="00131D86"/>
    <w:rsid w:val="00131F51"/>
    <w:rsid w:val="0013234C"/>
    <w:rsid w:val="001329DB"/>
    <w:rsid w:val="00133DB8"/>
    <w:rsid w:val="00134715"/>
    <w:rsid w:val="0013492A"/>
    <w:rsid w:val="00135387"/>
    <w:rsid w:val="0013614E"/>
    <w:rsid w:val="0013630B"/>
    <w:rsid w:val="0013691E"/>
    <w:rsid w:val="00136D5C"/>
    <w:rsid w:val="00137058"/>
    <w:rsid w:val="0013783C"/>
    <w:rsid w:val="001378F2"/>
    <w:rsid w:val="00137B4E"/>
    <w:rsid w:val="00137DED"/>
    <w:rsid w:val="0014059B"/>
    <w:rsid w:val="00140C69"/>
    <w:rsid w:val="00140F2D"/>
    <w:rsid w:val="00141949"/>
    <w:rsid w:val="00142868"/>
    <w:rsid w:val="00142D52"/>
    <w:rsid w:val="0014319C"/>
    <w:rsid w:val="001447F5"/>
    <w:rsid w:val="001454F3"/>
    <w:rsid w:val="00145C40"/>
    <w:rsid w:val="0014601D"/>
    <w:rsid w:val="001476EC"/>
    <w:rsid w:val="0014797F"/>
    <w:rsid w:val="001479D4"/>
    <w:rsid w:val="00147C68"/>
    <w:rsid w:val="001505DC"/>
    <w:rsid w:val="00151BD3"/>
    <w:rsid w:val="0015247C"/>
    <w:rsid w:val="0015440B"/>
    <w:rsid w:val="001548A1"/>
    <w:rsid w:val="00155633"/>
    <w:rsid w:val="001573B1"/>
    <w:rsid w:val="001578D0"/>
    <w:rsid w:val="00157997"/>
    <w:rsid w:val="00157A26"/>
    <w:rsid w:val="00157C2E"/>
    <w:rsid w:val="00160D2D"/>
    <w:rsid w:val="0016188F"/>
    <w:rsid w:val="00162ED6"/>
    <w:rsid w:val="0016337D"/>
    <w:rsid w:val="00164AA5"/>
    <w:rsid w:val="00164D83"/>
    <w:rsid w:val="00165843"/>
    <w:rsid w:val="00166440"/>
    <w:rsid w:val="001676BE"/>
    <w:rsid w:val="001679C0"/>
    <w:rsid w:val="001701D3"/>
    <w:rsid w:val="00170D99"/>
    <w:rsid w:val="00170DE2"/>
    <w:rsid w:val="001712F6"/>
    <w:rsid w:val="0017138B"/>
    <w:rsid w:val="00173605"/>
    <w:rsid w:val="001741F0"/>
    <w:rsid w:val="00174E24"/>
    <w:rsid w:val="00176B0D"/>
    <w:rsid w:val="00177AE5"/>
    <w:rsid w:val="00181CD5"/>
    <w:rsid w:val="001824A4"/>
    <w:rsid w:val="0018257A"/>
    <w:rsid w:val="001827FF"/>
    <w:rsid w:val="001830DE"/>
    <w:rsid w:val="00183D2B"/>
    <w:rsid w:val="00183D7A"/>
    <w:rsid w:val="00184B54"/>
    <w:rsid w:val="00184EBD"/>
    <w:rsid w:val="00185397"/>
    <w:rsid w:val="001854DD"/>
    <w:rsid w:val="00185956"/>
    <w:rsid w:val="001874F1"/>
    <w:rsid w:val="001904FE"/>
    <w:rsid w:val="00190F5D"/>
    <w:rsid w:val="00190F70"/>
    <w:rsid w:val="00191752"/>
    <w:rsid w:val="00191D91"/>
    <w:rsid w:val="001935C7"/>
    <w:rsid w:val="00194728"/>
    <w:rsid w:val="00195753"/>
    <w:rsid w:val="001959D4"/>
    <w:rsid w:val="001962BC"/>
    <w:rsid w:val="001965C6"/>
    <w:rsid w:val="00196915"/>
    <w:rsid w:val="001974AA"/>
    <w:rsid w:val="0019769D"/>
    <w:rsid w:val="00197BB9"/>
    <w:rsid w:val="001A03C5"/>
    <w:rsid w:val="001A0566"/>
    <w:rsid w:val="001A2719"/>
    <w:rsid w:val="001A277A"/>
    <w:rsid w:val="001A59BF"/>
    <w:rsid w:val="001A5B4B"/>
    <w:rsid w:val="001A613B"/>
    <w:rsid w:val="001A6361"/>
    <w:rsid w:val="001A67E3"/>
    <w:rsid w:val="001A7D01"/>
    <w:rsid w:val="001B0BA4"/>
    <w:rsid w:val="001B0EBA"/>
    <w:rsid w:val="001B0F91"/>
    <w:rsid w:val="001B1290"/>
    <w:rsid w:val="001B13E0"/>
    <w:rsid w:val="001B148E"/>
    <w:rsid w:val="001B18A3"/>
    <w:rsid w:val="001B23CB"/>
    <w:rsid w:val="001B32C1"/>
    <w:rsid w:val="001B36E2"/>
    <w:rsid w:val="001B3E2B"/>
    <w:rsid w:val="001B4192"/>
    <w:rsid w:val="001B4746"/>
    <w:rsid w:val="001B4BC9"/>
    <w:rsid w:val="001B4C66"/>
    <w:rsid w:val="001B55DB"/>
    <w:rsid w:val="001B682F"/>
    <w:rsid w:val="001B6CDF"/>
    <w:rsid w:val="001B6D82"/>
    <w:rsid w:val="001B72AB"/>
    <w:rsid w:val="001B75F1"/>
    <w:rsid w:val="001B7BA7"/>
    <w:rsid w:val="001C0A2A"/>
    <w:rsid w:val="001C0BD9"/>
    <w:rsid w:val="001C16C2"/>
    <w:rsid w:val="001C1739"/>
    <w:rsid w:val="001C2F91"/>
    <w:rsid w:val="001C2FDB"/>
    <w:rsid w:val="001C349F"/>
    <w:rsid w:val="001C3891"/>
    <w:rsid w:val="001C4349"/>
    <w:rsid w:val="001C43D9"/>
    <w:rsid w:val="001C4A70"/>
    <w:rsid w:val="001C4D3B"/>
    <w:rsid w:val="001C61B0"/>
    <w:rsid w:val="001C6633"/>
    <w:rsid w:val="001C66A8"/>
    <w:rsid w:val="001C683C"/>
    <w:rsid w:val="001C6DEA"/>
    <w:rsid w:val="001C7480"/>
    <w:rsid w:val="001C77DF"/>
    <w:rsid w:val="001D1BB9"/>
    <w:rsid w:val="001D1E13"/>
    <w:rsid w:val="001D2374"/>
    <w:rsid w:val="001D36AC"/>
    <w:rsid w:val="001D4EE2"/>
    <w:rsid w:val="001D5769"/>
    <w:rsid w:val="001D586E"/>
    <w:rsid w:val="001D62BF"/>
    <w:rsid w:val="001D62C9"/>
    <w:rsid w:val="001D6B05"/>
    <w:rsid w:val="001D714B"/>
    <w:rsid w:val="001D75AF"/>
    <w:rsid w:val="001D7C2C"/>
    <w:rsid w:val="001E1560"/>
    <w:rsid w:val="001E1AA4"/>
    <w:rsid w:val="001E208D"/>
    <w:rsid w:val="001E2C13"/>
    <w:rsid w:val="001E2CC6"/>
    <w:rsid w:val="001E36B2"/>
    <w:rsid w:val="001E37F0"/>
    <w:rsid w:val="001E3EA4"/>
    <w:rsid w:val="001E3EB7"/>
    <w:rsid w:val="001E4930"/>
    <w:rsid w:val="001E5848"/>
    <w:rsid w:val="001E70D6"/>
    <w:rsid w:val="001E7705"/>
    <w:rsid w:val="001E79B9"/>
    <w:rsid w:val="001E7CF0"/>
    <w:rsid w:val="001F1349"/>
    <w:rsid w:val="001F3235"/>
    <w:rsid w:val="001F390A"/>
    <w:rsid w:val="001F62A3"/>
    <w:rsid w:val="001F725C"/>
    <w:rsid w:val="001F7BBB"/>
    <w:rsid w:val="00200082"/>
    <w:rsid w:val="00200CF6"/>
    <w:rsid w:val="00200E4A"/>
    <w:rsid w:val="002018B0"/>
    <w:rsid w:val="00201F6B"/>
    <w:rsid w:val="002029E3"/>
    <w:rsid w:val="002037F5"/>
    <w:rsid w:val="00204803"/>
    <w:rsid w:val="002072B2"/>
    <w:rsid w:val="00207393"/>
    <w:rsid w:val="0020770D"/>
    <w:rsid w:val="00210E4D"/>
    <w:rsid w:val="00214718"/>
    <w:rsid w:val="00215126"/>
    <w:rsid w:val="00215166"/>
    <w:rsid w:val="0021697C"/>
    <w:rsid w:val="002208EE"/>
    <w:rsid w:val="002209E3"/>
    <w:rsid w:val="00220E32"/>
    <w:rsid w:val="0022197A"/>
    <w:rsid w:val="00221981"/>
    <w:rsid w:val="00221FDF"/>
    <w:rsid w:val="0022276F"/>
    <w:rsid w:val="0022342D"/>
    <w:rsid w:val="00224E1F"/>
    <w:rsid w:val="002251E4"/>
    <w:rsid w:val="00226B4F"/>
    <w:rsid w:val="002274B5"/>
    <w:rsid w:val="00230040"/>
    <w:rsid w:val="002305BA"/>
    <w:rsid w:val="00230F13"/>
    <w:rsid w:val="00231CA9"/>
    <w:rsid w:val="00232236"/>
    <w:rsid w:val="00232CAA"/>
    <w:rsid w:val="00232E47"/>
    <w:rsid w:val="00233074"/>
    <w:rsid w:val="00234277"/>
    <w:rsid w:val="00234DBB"/>
    <w:rsid w:val="002353E2"/>
    <w:rsid w:val="00236A38"/>
    <w:rsid w:val="00237305"/>
    <w:rsid w:val="00237991"/>
    <w:rsid w:val="00240952"/>
    <w:rsid w:val="002417B3"/>
    <w:rsid w:val="00241929"/>
    <w:rsid w:val="00242257"/>
    <w:rsid w:val="0024242C"/>
    <w:rsid w:val="00242F9C"/>
    <w:rsid w:val="00243084"/>
    <w:rsid w:val="00243213"/>
    <w:rsid w:val="00244AFF"/>
    <w:rsid w:val="00244D0F"/>
    <w:rsid w:val="00245EE0"/>
    <w:rsid w:val="00246F6A"/>
    <w:rsid w:val="0024756B"/>
    <w:rsid w:val="00247735"/>
    <w:rsid w:val="0025017D"/>
    <w:rsid w:val="00250AEE"/>
    <w:rsid w:val="00250D3C"/>
    <w:rsid w:val="00250EF7"/>
    <w:rsid w:val="00251591"/>
    <w:rsid w:val="00252402"/>
    <w:rsid w:val="002531CC"/>
    <w:rsid w:val="00253997"/>
    <w:rsid w:val="00253D27"/>
    <w:rsid w:val="002548CC"/>
    <w:rsid w:val="002557CC"/>
    <w:rsid w:val="00257C77"/>
    <w:rsid w:val="0026109F"/>
    <w:rsid w:val="00263655"/>
    <w:rsid w:val="00263D32"/>
    <w:rsid w:val="00265205"/>
    <w:rsid w:val="002655B1"/>
    <w:rsid w:val="0026570D"/>
    <w:rsid w:val="002670B7"/>
    <w:rsid w:val="002675EA"/>
    <w:rsid w:val="002678E4"/>
    <w:rsid w:val="00267F75"/>
    <w:rsid w:val="0027075B"/>
    <w:rsid w:val="00271D1D"/>
    <w:rsid w:val="00273EB6"/>
    <w:rsid w:val="0027441A"/>
    <w:rsid w:val="00274420"/>
    <w:rsid w:val="002745DC"/>
    <w:rsid w:val="002757E2"/>
    <w:rsid w:val="00275E49"/>
    <w:rsid w:val="00277A23"/>
    <w:rsid w:val="00280C2C"/>
    <w:rsid w:val="00280D73"/>
    <w:rsid w:val="00281229"/>
    <w:rsid w:val="00283959"/>
    <w:rsid w:val="002840A3"/>
    <w:rsid w:val="002841AA"/>
    <w:rsid w:val="0028512C"/>
    <w:rsid w:val="002853FC"/>
    <w:rsid w:val="00285B53"/>
    <w:rsid w:val="002864FF"/>
    <w:rsid w:val="00286D54"/>
    <w:rsid w:val="0028746C"/>
    <w:rsid w:val="00290C50"/>
    <w:rsid w:val="00290CEC"/>
    <w:rsid w:val="00290F02"/>
    <w:rsid w:val="0029231C"/>
    <w:rsid w:val="002924D2"/>
    <w:rsid w:val="0029292F"/>
    <w:rsid w:val="00292A1A"/>
    <w:rsid w:val="002935A9"/>
    <w:rsid w:val="0029448A"/>
    <w:rsid w:val="002948EF"/>
    <w:rsid w:val="00294BFE"/>
    <w:rsid w:val="00294DE3"/>
    <w:rsid w:val="0029572F"/>
    <w:rsid w:val="00295A28"/>
    <w:rsid w:val="00295E6A"/>
    <w:rsid w:val="002962A6"/>
    <w:rsid w:val="002A05D6"/>
    <w:rsid w:val="002A1A50"/>
    <w:rsid w:val="002A26D7"/>
    <w:rsid w:val="002A2724"/>
    <w:rsid w:val="002A33CB"/>
    <w:rsid w:val="002A3C85"/>
    <w:rsid w:val="002A3EC9"/>
    <w:rsid w:val="002A45EE"/>
    <w:rsid w:val="002A526E"/>
    <w:rsid w:val="002A5596"/>
    <w:rsid w:val="002A6064"/>
    <w:rsid w:val="002A60FE"/>
    <w:rsid w:val="002A6797"/>
    <w:rsid w:val="002A72F8"/>
    <w:rsid w:val="002B1081"/>
    <w:rsid w:val="002B12E8"/>
    <w:rsid w:val="002B17FF"/>
    <w:rsid w:val="002B1D27"/>
    <w:rsid w:val="002B2538"/>
    <w:rsid w:val="002B4DC4"/>
    <w:rsid w:val="002B6825"/>
    <w:rsid w:val="002B6B68"/>
    <w:rsid w:val="002B747C"/>
    <w:rsid w:val="002B7D5A"/>
    <w:rsid w:val="002C0506"/>
    <w:rsid w:val="002C0F80"/>
    <w:rsid w:val="002C140C"/>
    <w:rsid w:val="002C1921"/>
    <w:rsid w:val="002C1C01"/>
    <w:rsid w:val="002C3A84"/>
    <w:rsid w:val="002C3B54"/>
    <w:rsid w:val="002C4FB6"/>
    <w:rsid w:val="002C54AE"/>
    <w:rsid w:val="002C5EBA"/>
    <w:rsid w:val="002C64A6"/>
    <w:rsid w:val="002D001D"/>
    <w:rsid w:val="002D0D99"/>
    <w:rsid w:val="002D17CB"/>
    <w:rsid w:val="002D1CF6"/>
    <w:rsid w:val="002D27BF"/>
    <w:rsid w:val="002D2D07"/>
    <w:rsid w:val="002D3918"/>
    <w:rsid w:val="002D44FC"/>
    <w:rsid w:val="002D4734"/>
    <w:rsid w:val="002D533E"/>
    <w:rsid w:val="002D5412"/>
    <w:rsid w:val="002D5659"/>
    <w:rsid w:val="002D6D09"/>
    <w:rsid w:val="002D7FFA"/>
    <w:rsid w:val="002E0141"/>
    <w:rsid w:val="002E1160"/>
    <w:rsid w:val="002E2588"/>
    <w:rsid w:val="002E29DE"/>
    <w:rsid w:val="002E2D9D"/>
    <w:rsid w:val="002E4BCB"/>
    <w:rsid w:val="002E4EF6"/>
    <w:rsid w:val="002E74FE"/>
    <w:rsid w:val="002E78EA"/>
    <w:rsid w:val="002F0634"/>
    <w:rsid w:val="002F0E47"/>
    <w:rsid w:val="002F10F6"/>
    <w:rsid w:val="002F1F72"/>
    <w:rsid w:val="002F2AB9"/>
    <w:rsid w:val="002F34A0"/>
    <w:rsid w:val="002F3A5F"/>
    <w:rsid w:val="002F4432"/>
    <w:rsid w:val="002F4887"/>
    <w:rsid w:val="002F5B6F"/>
    <w:rsid w:val="002F5EA8"/>
    <w:rsid w:val="002F6236"/>
    <w:rsid w:val="002F67D3"/>
    <w:rsid w:val="002F6C6F"/>
    <w:rsid w:val="002F773C"/>
    <w:rsid w:val="002F784E"/>
    <w:rsid w:val="002F79B0"/>
    <w:rsid w:val="00301ED3"/>
    <w:rsid w:val="003026EE"/>
    <w:rsid w:val="00302D44"/>
    <w:rsid w:val="00303FFC"/>
    <w:rsid w:val="003047F9"/>
    <w:rsid w:val="00304952"/>
    <w:rsid w:val="00304FB3"/>
    <w:rsid w:val="00305969"/>
    <w:rsid w:val="003063A5"/>
    <w:rsid w:val="00307253"/>
    <w:rsid w:val="00307C4B"/>
    <w:rsid w:val="0031035D"/>
    <w:rsid w:val="00310370"/>
    <w:rsid w:val="0031081C"/>
    <w:rsid w:val="003124AA"/>
    <w:rsid w:val="00312AA4"/>
    <w:rsid w:val="00312AE4"/>
    <w:rsid w:val="0031391D"/>
    <w:rsid w:val="00313CD4"/>
    <w:rsid w:val="003155F2"/>
    <w:rsid w:val="00315686"/>
    <w:rsid w:val="00316FAF"/>
    <w:rsid w:val="003173BC"/>
    <w:rsid w:val="0031745B"/>
    <w:rsid w:val="0031754C"/>
    <w:rsid w:val="0031788E"/>
    <w:rsid w:val="00320635"/>
    <w:rsid w:val="003223A3"/>
    <w:rsid w:val="00322A70"/>
    <w:rsid w:val="00323FCF"/>
    <w:rsid w:val="00324D2D"/>
    <w:rsid w:val="003255B4"/>
    <w:rsid w:val="00326273"/>
    <w:rsid w:val="00326AF7"/>
    <w:rsid w:val="0032711C"/>
    <w:rsid w:val="00327AA3"/>
    <w:rsid w:val="00327AB2"/>
    <w:rsid w:val="00327BC9"/>
    <w:rsid w:val="003307B4"/>
    <w:rsid w:val="0033122E"/>
    <w:rsid w:val="00331E70"/>
    <w:rsid w:val="00332137"/>
    <w:rsid w:val="00332253"/>
    <w:rsid w:val="0033238B"/>
    <w:rsid w:val="00333286"/>
    <w:rsid w:val="00334908"/>
    <w:rsid w:val="00335AD2"/>
    <w:rsid w:val="003376BF"/>
    <w:rsid w:val="00337898"/>
    <w:rsid w:val="00340493"/>
    <w:rsid w:val="00341392"/>
    <w:rsid w:val="00341658"/>
    <w:rsid w:val="00341DE0"/>
    <w:rsid w:val="00341FE0"/>
    <w:rsid w:val="003431B8"/>
    <w:rsid w:val="00344A8C"/>
    <w:rsid w:val="00344B36"/>
    <w:rsid w:val="003450A3"/>
    <w:rsid w:val="00345DEF"/>
    <w:rsid w:val="00346BFD"/>
    <w:rsid w:val="003475CE"/>
    <w:rsid w:val="003476AB"/>
    <w:rsid w:val="003478E2"/>
    <w:rsid w:val="0034797D"/>
    <w:rsid w:val="00350978"/>
    <w:rsid w:val="003514AF"/>
    <w:rsid w:val="003516D3"/>
    <w:rsid w:val="003516ED"/>
    <w:rsid w:val="003522EE"/>
    <w:rsid w:val="003535A3"/>
    <w:rsid w:val="00353A53"/>
    <w:rsid w:val="003544A9"/>
    <w:rsid w:val="00355B6F"/>
    <w:rsid w:val="0035629C"/>
    <w:rsid w:val="00356911"/>
    <w:rsid w:val="00356945"/>
    <w:rsid w:val="00356A76"/>
    <w:rsid w:val="00356C0B"/>
    <w:rsid w:val="00356DD9"/>
    <w:rsid w:val="00360B4E"/>
    <w:rsid w:val="003610DD"/>
    <w:rsid w:val="00361568"/>
    <w:rsid w:val="00361A8E"/>
    <w:rsid w:val="00362001"/>
    <w:rsid w:val="003636DD"/>
    <w:rsid w:val="00363940"/>
    <w:rsid w:val="00364110"/>
    <w:rsid w:val="00364938"/>
    <w:rsid w:val="00366E46"/>
    <w:rsid w:val="003674D6"/>
    <w:rsid w:val="00367981"/>
    <w:rsid w:val="00367EA8"/>
    <w:rsid w:val="00370164"/>
    <w:rsid w:val="00370A81"/>
    <w:rsid w:val="00370C94"/>
    <w:rsid w:val="00371271"/>
    <w:rsid w:val="003726D6"/>
    <w:rsid w:val="00372B7D"/>
    <w:rsid w:val="003730FB"/>
    <w:rsid w:val="003748CB"/>
    <w:rsid w:val="00374F7E"/>
    <w:rsid w:val="0037564F"/>
    <w:rsid w:val="00375FE8"/>
    <w:rsid w:val="003760A3"/>
    <w:rsid w:val="00377463"/>
    <w:rsid w:val="003779C8"/>
    <w:rsid w:val="00377A75"/>
    <w:rsid w:val="00377D2A"/>
    <w:rsid w:val="00380A40"/>
    <w:rsid w:val="00380DA9"/>
    <w:rsid w:val="00381DC7"/>
    <w:rsid w:val="00381DE4"/>
    <w:rsid w:val="003846FC"/>
    <w:rsid w:val="00384E65"/>
    <w:rsid w:val="0038508A"/>
    <w:rsid w:val="003853B6"/>
    <w:rsid w:val="0038559D"/>
    <w:rsid w:val="0038582E"/>
    <w:rsid w:val="0038596D"/>
    <w:rsid w:val="00386913"/>
    <w:rsid w:val="00387683"/>
    <w:rsid w:val="00390CC6"/>
    <w:rsid w:val="0039182F"/>
    <w:rsid w:val="00391D18"/>
    <w:rsid w:val="003922DD"/>
    <w:rsid w:val="003926AD"/>
    <w:rsid w:val="00392D2C"/>
    <w:rsid w:val="00392E44"/>
    <w:rsid w:val="0039412D"/>
    <w:rsid w:val="00394144"/>
    <w:rsid w:val="00395924"/>
    <w:rsid w:val="00395EFA"/>
    <w:rsid w:val="003961C1"/>
    <w:rsid w:val="00396748"/>
    <w:rsid w:val="00396AEB"/>
    <w:rsid w:val="0039781C"/>
    <w:rsid w:val="003A08F9"/>
    <w:rsid w:val="003A30A5"/>
    <w:rsid w:val="003A49FF"/>
    <w:rsid w:val="003A50C3"/>
    <w:rsid w:val="003A5859"/>
    <w:rsid w:val="003A5B46"/>
    <w:rsid w:val="003A5F63"/>
    <w:rsid w:val="003A7FB4"/>
    <w:rsid w:val="003B0042"/>
    <w:rsid w:val="003B03EB"/>
    <w:rsid w:val="003B0A83"/>
    <w:rsid w:val="003B10E6"/>
    <w:rsid w:val="003B182E"/>
    <w:rsid w:val="003B1F55"/>
    <w:rsid w:val="003B20DD"/>
    <w:rsid w:val="003B2198"/>
    <w:rsid w:val="003B2573"/>
    <w:rsid w:val="003B2BA9"/>
    <w:rsid w:val="003B2DB5"/>
    <w:rsid w:val="003B2F04"/>
    <w:rsid w:val="003B3134"/>
    <w:rsid w:val="003B3252"/>
    <w:rsid w:val="003B4199"/>
    <w:rsid w:val="003B441C"/>
    <w:rsid w:val="003B491D"/>
    <w:rsid w:val="003B4951"/>
    <w:rsid w:val="003B5C44"/>
    <w:rsid w:val="003B605F"/>
    <w:rsid w:val="003B6FCD"/>
    <w:rsid w:val="003C06A7"/>
    <w:rsid w:val="003C078E"/>
    <w:rsid w:val="003C08B5"/>
    <w:rsid w:val="003C16E4"/>
    <w:rsid w:val="003C1A7E"/>
    <w:rsid w:val="003C3062"/>
    <w:rsid w:val="003C3CD9"/>
    <w:rsid w:val="003C5FB1"/>
    <w:rsid w:val="003C7990"/>
    <w:rsid w:val="003D07EA"/>
    <w:rsid w:val="003D0FC4"/>
    <w:rsid w:val="003D1052"/>
    <w:rsid w:val="003D1392"/>
    <w:rsid w:val="003D3172"/>
    <w:rsid w:val="003D396C"/>
    <w:rsid w:val="003D5982"/>
    <w:rsid w:val="003D5C65"/>
    <w:rsid w:val="003D600F"/>
    <w:rsid w:val="003D683D"/>
    <w:rsid w:val="003D6BD8"/>
    <w:rsid w:val="003D6DAB"/>
    <w:rsid w:val="003D7627"/>
    <w:rsid w:val="003D76B7"/>
    <w:rsid w:val="003E05B8"/>
    <w:rsid w:val="003E092A"/>
    <w:rsid w:val="003E1171"/>
    <w:rsid w:val="003E185C"/>
    <w:rsid w:val="003E2A89"/>
    <w:rsid w:val="003E440C"/>
    <w:rsid w:val="003E4AE9"/>
    <w:rsid w:val="003E5201"/>
    <w:rsid w:val="003E6037"/>
    <w:rsid w:val="003E6C9A"/>
    <w:rsid w:val="003E7E80"/>
    <w:rsid w:val="003F0553"/>
    <w:rsid w:val="003F06F4"/>
    <w:rsid w:val="003F0F5B"/>
    <w:rsid w:val="003F1A84"/>
    <w:rsid w:val="003F225C"/>
    <w:rsid w:val="003F2BB6"/>
    <w:rsid w:val="003F4D0F"/>
    <w:rsid w:val="003F6FE7"/>
    <w:rsid w:val="003F75EC"/>
    <w:rsid w:val="004011BB"/>
    <w:rsid w:val="00401E3C"/>
    <w:rsid w:val="004022B6"/>
    <w:rsid w:val="004030A3"/>
    <w:rsid w:val="00403EF1"/>
    <w:rsid w:val="00404A4D"/>
    <w:rsid w:val="004052E7"/>
    <w:rsid w:val="00405A35"/>
    <w:rsid w:val="00407517"/>
    <w:rsid w:val="004106CE"/>
    <w:rsid w:val="00411190"/>
    <w:rsid w:val="004112B7"/>
    <w:rsid w:val="00411B67"/>
    <w:rsid w:val="00412108"/>
    <w:rsid w:val="0041446C"/>
    <w:rsid w:val="00414577"/>
    <w:rsid w:val="00415897"/>
    <w:rsid w:val="00416354"/>
    <w:rsid w:val="004165D9"/>
    <w:rsid w:val="00416B4E"/>
    <w:rsid w:val="00416E7C"/>
    <w:rsid w:val="00417483"/>
    <w:rsid w:val="00417AEB"/>
    <w:rsid w:val="00417C43"/>
    <w:rsid w:val="00421821"/>
    <w:rsid w:val="004227E7"/>
    <w:rsid w:val="0042317F"/>
    <w:rsid w:val="004237A7"/>
    <w:rsid w:val="004240E6"/>
    <w:rsid w:val="0042413B"/>
    <w:rsid w:val="0042421A"/>
    <w:rsid w:val="00425048"/>
    <w:rsid w:val="0042571F"/>
    <w:rsid w:val="0042636E"/>
    <w:rsid w:val="00427B08"/>
    <w:rsid w:val="004303AC"/>
    <w:rsid w:val="00430579"/>
    <w:rsid w:val="00431727"/>
    <w:rsid w:val="0043226C"/>
    <w:rsid w:val="004325B3"/>
    <w:rsid w:val="004345D5"/>
    <w:rsid w:val="00434CB0"/>
    <w:rsid w:val="00434CCD"/>
    <w:rsid w:val="004354F5"/>
    <w:rsid w:val="0043557E"/>
    <w:rsid w:val="004355B4"/>
    <w:rsid w:val="004356FF"/>
    <w:rsid w:val="00436521"/>
    <w:rsid w:val="00437CF4"/>
    <w:rsid w:val="004401E8"/>
    <w:rsid w:val="00440200"/>
    <w:rsid w:val="004407D8"/>
    <w:rsid w:val="00441435"/>
    <w:rsid w:val="00441BBF"/>
    <w:rsid w:val="0044357A"/>
    <w:rsid w:val="00444261"/>
    <w:rsid w:val="00445B89"/>
    <w:rsid w:val="004465B0"/>
    <w:rsid w:val="004479C3"/>
    <w:rsid w:val="00447B07"/>
    <w:rsid w:val="00447BD2"/>
    <w:rsid w:val="00450E4A"/>
    <w:rsid w:val="00450FAD"/>
    <w:rsid w:val="00451230"/>
    <w:rsid w:val="00451378"/>
    <w:rsid w:val="00451B28"/>
    <w:rsid w:val="00452CCB"/>
    <w:rsid w:val="00452EEC"/>
    <w:rsid w:val="00453172"/>
    <w:rsid w:val="00453924"/>
    <w:rsid w:val="00453BC6"/>
    <w:rsid w:val="00455236"/>
    <w:rsid w:val="00456958"/>
    <w:rsid w:val="00461538"/>
    <w:rsid w:val="004624CB"/>
    <w:rsid w:val="0046270F"/>
    <w:rsid w:val="004638E5"/>
    <w:rsid w:val="00463D17"/>
    <w:rsid w:val="00463D24"/>
    <w:rsid w:val="00465E83"/>
    <w:rsid w:val="004669CF"/>
    <w:rsid w:val="00467D65"/>
    <w:rsid w:val="004701AB"/>
    <w:rsid w:val="004715B2"/>
    <w:rsid w:val="00471A41"/>
    <w:rsid w:val="00471C45"/>
    <w:rsid w:val="0047340A"/>
    <w:rsid w:val="004737E9"/>
    <w:rsid w:val="00473F31"/>
    <w:rsid w:val="0047401D"/>
    <w:rsid w:val="004742B3"/>
    <w:rsid w:val="00474552"/>
    <w:rsid w:val="004747ED"/>
    <w:rsid w:val="00475383"/>
    <w:rsid w:val="00475F57"/>
    <w:rsid w:val="0047687F"/>
    <w:rsid w:val="00476D52"/>
    <w:rsid w:val="00477BE2"/>
    <w:rsid w:val="0048174E"/>
    <w:rsid w:val="00481C71"/>
    <w:rsid w:val="00481CCE"/>
    <w:rsid w:val="00482521"/>
    <w:rsid w:val="004837C2"/>
    <w:rsid w:val="004838AE"/>
    <w:rsid w:val="004847C9"/>
    <w:rsid w:val="00484EE3"/>
    <w:rsid w:val="004878A5"/>
    <w:rsid w:val="0049139C"/>
    <w:rsid w:val="004916DA"/>
    <w:rsid w:val="0049196A"/>
    <w:rsid w:val="004922BE"/>
    <w:rsid w:val="0049275F"/>
    <w:rsid w:val="00492F1E"/>
    <w:rsid w:val="004947FD"/>
    <w:rsid w:val="00494B9B"/>
    <w:rsid w:val="00494F4A"/>
    <w:rsid w:val="00495583"/>
    <w:rsid w:val="00495C04"/>
    <w:rsid w:val="00496874"/>
    <w:rsid w:val="00497CB5"/>
    <w:rsid w:val="004A43BA"/>
    <w:rsid w:val="004A45A4"/>
    <w:rsid w:val="004A6294"/>
    <w:rsid w:val="004A6512"/>
    <w:rsid w:val="004A66BC"/>
    <w:rsid w:val="004A69CC"/>
    <w:rsid w:val="004B00B3"/>
    <w:rsid w:val="004B0215"/>
    <w:rsid w:val="004B1764"/>
    <w:rsid w:val="004B2588"/>
    <w:rsid w:val="004B3571"/>
    <w:rsid w:val="004B4351"/>
    <w:rsid w:val="004B4FD3"/>
    <w:rsid w:val="004B5267"/>
    <w:rsid w:val="004B5F74"/>
    <w:rsid w:val="004B6E8E"/>
    <w:rsid w:val="004B7407"/>
    <w:rsid w:val="004C11B0"/>
    <w:rsid w:val="004C2535"/>
    <w:rsid w:val="004C2FDB"/>
    <w:rsid w:val="004C3086"/>
    <w:rsid w:val="004C333B"/>
    <w:rsid w:val="004C3E36"/>
    <w:rsid w:val="004C530D"/>
    <w:rsid w:val="004C5C3F"/>
    <w:rsid w:val="004C5D24"/>
    <w:rsid w:val="004C6910"/>
    <w:rsid w:val="004C7179"/>
    <w:rsid w:val="004D1E02"/>
    <w:rsid w:val="004D2251"/>
    <w:rsid w:val="004D2F8D"/>
    <w:rsid w:val="004D35E1"/>
    <w:rsid w:val="004D46E2"/>
    <w:rsid w:val="004D46FB"/>
    <w:rsid w:val="004D5678"/>
    <w:rsid w:val="004D7096"/>
    <w:rsid w:val="004D7724"/>
    <w:rsid w:val="004E0204"/>
    <w:rsid w:val="004E07B1"/>
    <w:rsid w:val="004E2F75"/>
    <w:rsid w:val="004E30D9"/>
    <w:rsid w:val="004E44A5"/>
    <w:rsid w:val="004E4EAB"/>
    <w:rsid w:val="004E5058"/>
    <w:rsid w:val="004E538F"/>
    <w:rsid w:val="004E5528"/>
    <w:rsid w:val="004E66D6"/>
    <w:rsid w:val="004E6862"/>
    <w:rsid w:val="004E6F44"/>
    <w:rsid w:val="004E7573"/>
    <w:rsid w:val="004F00A2"/>
    <w:rsid w:val="004F0ED9"/>
    <w:rsid w:val="004F18FF"/>
    <w:rsid w:val="004F1E36"/>
    <w:rsid w:val="004F24D4"/>
    <w:rsid w:val="004F2667"/>
    <w:rsid w:val="004F2BAA"/>
    <w:rsid w:val="004F3D22"/>
    <w:rsid w:val="004F5EE1"/>
    <w:rsid w:val="004F7071"/>
    <w:rsid w:val="004F73FA"/>
    <w:rsid w:val="005001F9"/>
    <w:rsid w:val="00501176"/>
    <w:rsid w:val="00501982"/>
    <w:rsid w:val="00501986"/>
    <w:rsid w:val="00501C1E"/>
    <w:rsid w:val="00503604"/>
    <w:rsid w:val="0050385D"/>
    <w:rsid w:val="0050419F"/>
    <w:rsid w:val="0050455B"/>
    <w:rsid w:val="00505D07"/>
    <w:rsid w:val="0050689E"/>
    <w:rsid w:val="00507650"/>
    <w:rsid w:val="00510507"/>
    <w:rsid w:val="0051247D"/>
    <w:rsid w:val="0051251F"/>
    <w:rsid w:val="005127AE"/>
    <w:rsid w:val="00512A41"/>
    <w:rsid w:val="00515D7D"/>
    <w:rsid w:val="00516381"/>
    <w:rsid w:val="005164FF"/>
    <w:rsid w:val="005167CD"/>
    <w:rsid w:val="005171D4"/>
    <w:rsid w:val="005173F0"/>
    <w:rsid w:val="00520884"/>
    <w:rsid w:val="00522504"/>
    <w:rsid w:val="005225D0"/>
    <w:rsid w:val="005228F0"/>
    <w:rsid w:val="0052352D"/>
    <w:rsid w:val="0052372A"/>
    <w:rsid w:val="00523766"/>
    <w:rsid w:val="005242F5"/>
    <w:rsid w:val="00524759"/>
    <w:rsid w:val="00524AD7"/>
    <w:rsid w:val="00524D13"/>
    <w:rsid w:val="00524F91"/>
    <w:rsid w:val="005251E5"/>
    <w:rsid w:val="00526C0B"/>
    <w:rsid w:val="005278B3"/>
    <w:rsid w:val="00530377"/>
    <w:rsid w:val="00531336"/>
    <w:rsid w:val="00531BB7"/>
    <w:rsid w:val="0053252D"/>
    <w:rsid w:val="00532AE3"/>
    <w:rsid w:val="00532CCB"/>
    <w:rsid w:val="00532E8B"/>
    <w:rsid w:val="00533989"/>
    <w:rsid w:val="00533B84"/>
    <w:rsid w:val="00534B6B"/>
    <w:rsid w:val="00534C14"/>
    <w:rsid w:val="00534F9A"/>
    <w:rsid w:val="00537A11"/>
    <w:rsid w:val="00537CB8"/>
    <w:rsid w:val="00540173"/>
    <w:rsid w:val="0054093F"/>
    <w:rsid w:val="00540CB6"/>
    <w:rsid w:val="0054147F"/>
    <w:rsid w:val="0054149D"/>
    <w:rsid w:val="005425D2"/>
    <w:rsid w:val="005427EC"/>
    <w:rsid w:val="00543199"/>
    <w:rsid w:val="00543FA4"/>
    <w:rsid w:val="0054402D"/>
    <w:rsid w:val="0054538D"/>
    <w:rsid w:val="00545A1D"/>
    <w:rsid w:val="0054679F"/>
    <w:rsid w:val="005476A8"/>
    <w:rsid w:val="00547EF4"/>
    <w:rsid w:val="005503FE"/>
    <w:rsid w:val="00550511"/>
    <w:rsid w:val="0055155A"/>
    <w:rsid w:val="00551C76"/>
    <w:rsid w:val="0055220E"/>
    <w:rsid w:val="00552A40"/>
    <w:rsid w:val="005537B1"/>
    <w:rsid w:val="00554BA9"/>
    <w:rsid w:val="00554D27"/>
    <w:rsid w:val="0055662E"/>
    <w:rsid w:val="00556D07"/>
    <w:rsid w:val="00561B94"/>
    <w:rsid w:val="00564578"/>
    <w:rsid w:val="00565F64"/>
    <w:rsid w:val="005660BE"/>
    <w:rsid w:val="00566A12"/>
    <w:rsid w:val="005672EB"/>
    <w:rsid w:val="00570A91"/>
    <w:rsid w:val="00570F53"/>
    <w:rsid w:val="00571870"/>
    <w:rsid w:val="00571A90"/>
    <w:rsid w:val="00572240"/>
    <w:rsid w:val="00572DFB"/>
    <w:rsid w:val="00573089"/>
    <w:rsid w:val="00574220"/>
    <w:rsid w:val="00574514"/>
    <w:rsid w:val="00575D41"/>
    <w:rsid w:val="00576CE8"/>
    <w:rsid w:val="00577408"/>
    <w:rsid w:val="00577632"/>
    <w:rsid w:val="00577F71"/>
    <w:rsid w:val="005800AC"/>
    <w:rsid w:val="005810F8"/>
    <w:rsid w:val="0058174F"/>
    <w:rsid w:val="00582368"/>
    <w:rsid w:val="005825F4"/>
    <w:rsid w:val="0058285F"/>
    <w:rsid w:val="00582E7A"/>
    <w:rsid w:val="00583514"/>
    <w:rsid w:val="00583908"/>
    <w:rsid w:val="005840DD"/>
    <w:rsid w:val="0058494E"/>
    <w:rsid w:val="00584CD0"/>
    <w:rsid w:val="005855FA"/>
    <w:rsid w:val="005874F7"/>
    <w:rsid w:val="00587996"/>
    <w:rsid w:val="00587B3F"/>
    <w:rsid w:val="00590A0B"/>
    <w:rsid w:val="00592218"/>
    <w:rsid w:val="005942AF"/>
    <w:rsid w:val="005942C5"/>
    <w:rsid w:val="005947EA"/>
    <w:rsid w:val="00594CF0"/>
    <w:rsid w:val="005952FF"/>
    <w:rsid w:val="00595322"/>
    <w:rsid w:val="00595A9B"/>
    <w:rsid w:val="00596705"/>
    <w:rsid w:val="005A01FF"/>
    <w:rsid w:val="005A13DD"/>
    <w:rsid w:val="005A207D"/>
    <w:rsid w:val="005A2B6F"/>
    <w:rsid w:val="005A312E"/>
    <w:rsid w:val="005A51B2"/>
    <w:rsid w:val="005A6992"/>
    <w:rsid w:val="005A7AE8"/>
    <w:rsid w:val="005B0D52"/>
    <w:rsid w:val="005B0E5D"/>
    <w:rsid w:val="005B1361"/>
    <w:rsid w:val="005B1481"/>
    <w:rsid w:val="005B1AD0"/>
    <w:rsid w:val="005B246A"/>
    <w:rsid w:val="005B385F"/>
    <w:rsid w:val="005B39EA"/>
    <w:rsid w:val="005B4651"/>
    <w:rsid w:val="005B6663"/>
    <w:rsid w:val="005B68E5"/>
    <w:rsid w:val="005B752E"/>
    <w:rsid w:val="005B7C3E"/>
    <w:rsid w:val="005B7EFC"/>
    <w:rsid w:val="005C0433"/>
    <w:rsid w:val="005C095D"/>
    <w:rsid w:val="005C0B05"/>
    <w:rsid w:val="005C0FAE"/>
    <w:rsid w:val="005C12D6"/>
    <w:rsid w:val="005C1601"/>
    <w:rsid w:val="005C22F8"/>
    <w:rsid w:val="005C2F9A"/>
    <w:rsid w:val="005C3F65"/>
    <w:rsid w:val="005C5CC4"/>
    <w:rsid w:val="005C5EB1"/>
    <w:rsid w:val="005C75FE"/>
    <w:rsid w:val="005C7863"/>
    <w:rsid w:val="005D0A9C"/>
    <w:rsid w:val="005D0F1D"/>
    <w:rsid w:val="005D1065"/>
    <w:rsid w:val="005D19C8"/>
    <w:rsid w:val="005D1D6A"/>
    <w:rsid w:val="005D2695"/>
    <w:rsid w:val="005D4BB2"/>
    <w:rsid w:val="005D5366"/>
    <w:rsid w:val="005D54D9"/>
    <w:rsid w:val="005D561A"/>
    <w:rsid w:val="005D5A42"/>
    <w:rsid w:val="005D676B"/>
    <w:rsid w:val="005D690B"/>
    <w:rsid w:val="005D7191"/>
    <w:rsid w:val="005D7219"/>
    <w:rsid w:val="005D7ACE"/>
    <w:rsid w:val="005E295D"/>
    <w:rsid w:val="005E2E7B"/>
    <w:rsid w:val="005E2EA5"/>
    <w:rsid w:val="005E4681"/>
    <w:rsid w:val="005E4910"/>
    <w:rsid w:val="005E5754"/>
    <w:rsid w:val="005E59D6"/>
    <w:rsid w:val="005E6A1B"/>
    <w:rsid w:val="005E78E6"/>
    <w:rsid w:val="005E7E1C"/>
    <w:rsid w:val="005F0732"/>
    <w:rsid w:val="005F088F"/>
    <w:rsid w:val="005F09C5"/>
    <w:rsid w:val="005F297E"/>
    <w:rsid w:val="005F3082"/>
    <w:rsid w:val="005F3EDB"/>
    <w:rsid w:val="005F3F50"/>
    <w:rsid w:val="005F4193"/>
    <w:rsid w:val="005F56A8"/>
    <w:rsid w:val="005F61B5"/>
    <w:rsid w:val="005F65C1"/>
    <w:rsid w:val="005F7E0E"/>
    <w:rsid w:val="0060057C"/>
    <w:rsid w:val="00600ABA"/>
    <w:rsid w:val="00600D84"/>
    <w:rsid w:val="00600DD2"/>
    <w:rsid w:val="00601304"/>
    <w:rsid w:val="006013D2"/>
    <w:rsid w:val="00603689"/>
    <w:rsid w:val="006036B8"/>
    <w:rsid w:val="00605D17"/>
    <w:rsid w:val="00606796"/>
    <w:rsid w:val="006067CC"/>
    <w:rsid w:val="00606876"/>
    <w:rsid w:val="006069A3"/>
    <w:rsid w:val="00606EEB"/>
    <w:rsid w:val="00611652"/>
    <w:rsid w:val="0061278F"/>
    <w:rsid w:val="006127E6"/>
    <w:rsid w:val="00612B85"/>
    <w:rsid w:val="00612F23"/>
    <w:rsid w:val="00613570"/>
    <w:rsid w:val="0061360F"/>
    <w:rsid w:val="00614B04"/>
    <w:rsid w:val="00617064"/>
    <w:rsid w:val="0061779D"/>
    <w:rsid w:val="00620A95"/>
    <w:rsid w:val="006237D1"/>
    <w:rsid w:val="006243EA"/>
    <w:rsid w:val="006252CA"/>
    <w:rsid w:val="00625C35"/>
    <w:rsid w:val="00626680"/>
    <w:rsid w:val="00627390"/>
    <w:rsid w:val="00627863"/>
    <w:rsid w:val="00631125"/>
    <w:rsid w:val="006312E2"/>
    <w:rsid w:val="006314DE"/>
    <w:rsid w:val="00631996"/>
    <w:rsid w:val="00631CEC"/>
    <w:rsid w:val="0063268C"/>
    <w:rsid w:val="00633BC7"/>
    <w:rsid w:val="00634281"/>
    <w:rsid w:val="006345BB"/>
    <w:rsid w:val="006351C6"/>
    <w:rsid w:val="00635608"/>
    <w:rsid w:val="006357E4"/>
    <w:rsid w:val="00636C06"/>
    <w:rsid w:val="00640718"/>
    <w:rsid w:val="006419E2"/>
    <w:rsid w:val="00641EB9"/>
    <w:rsid w:val="006420E2"/>
    <w:rsid w:val="00642569"/>
    <w:rsid w:val="00642826"/>
    <w:rsid w:val="00643DAA"/>
    <w:rsid w:val="00643E30"/>
    <w:rsid w:val="00644A0B"/>
    <w:rsid w:val="00646672"/>
    <w:rsid w:val="006466D3"/>
    <w:rsid w:val="00646E53"/>
    <w:rsid w:val="006500E2"/>
    <w:rsid w:val="006510E3"/>
    <w:rsid w:val="00651A34"/>
    <w:rsid w:val="00651E84"/>
    <w:rsid w:val="00651FB2"/>
    <w:rsid w:val="00652A85"/>
    <w:rsid w:val="006533FB"/>
    <w:rsid w:val="006536C3"/>
    <w:rsid w:val="0065401A"/>
    <w:rsid w:val="00654B0E"/>
    <w:rsid w:val="00654F64"/>
    <w:rsid w:val="0065578A"/>
    <w:rsid w:val="006565FC"/>
    <w:rsid w:val="00656739"/>
    <w:rsid w:val="00661E4D"/>
    <w:rsid w:val="00662040"/>
    <w:rsid w:val="006633BA"/>
    <w:rsid w:val="0066449C"/>
    <w:rsid w:val="006644FB"/>
    <w:rsid w:val="0066478E"/>
    <w:rsid w:val="00665900"/>
    <w:rsid w:val="00665A4C"/>
    <w:rsid w:val="00665A67"/>
    <w:rsid w:val="00665CCA"/>
    <w:rsid w:val="00666C41"/>
    <w:rsid w:val="00666D31"/>
    <w:rsid w:val="00667213"/>
    <w:rsid w:val="00667812"/>
    <w:rsid w:val="00670602"/>
    <w:rsid w:val="00670841"/>
    <w:rsid w:val="00670F1A"/>
    <w:rsid w:val="00672383"/>
    <w:rsid w:val="006724EB"/>
    <w:rsid w:val="00674ADE"/>
    <w:rsid w:val="00675131"/>
    <w:rsid w:val="006756DB"/>
    <w:rsid w:val="00675CF1"/>
    <w:rsid w:val="006767A5"/>
    <w:rsid w:val="00676A68"/>
    <w:rsid w:val="00677119"/>
    <w:rsid w:val="006774D5"/>
    <w:rsid w:val="00677F7F"/>
    <w:rsid w:val="006801E7"/>
    <w:rsid w:val="006801F7"/>
    <w:rsid w:val="00681596"/>
    <w:rsid w:val="0068219E"/>
    <w:rsid w:val="006825FF"/>
    <w:rsid w:val="00683128"/>
    <w:rsid w:val="006834AC"/>
    <w:rsid w:val="006837F3"/>
    <w:rsid w:val="006851D4"/>
    <w:rsid w:val="00685723"/>
    <w:rsid w:val="00685C8F"/>
    <w:rsid w:val="0068640C"/>
    <w:rsid w:val="006867A6"/>
    <w:rsid w:val="00686F1B"/>
    <w:rsid w:val="00686FA7"/>
    <w:rsid w:val="00687DF7"/>
    <w:rsid w:val="006904AD"/>
    <w:rsid w:val="00690F27"/>
    <w:rsid w:val="006919DF"/>
    <w:rsid w:val="00691D6B"/>
    <w:rsid w:val="00691FD5"/>
    <w:rsid w:val="006928BB"/>
    <w:rsid w:val="00692A5E"/>
    <w:rsid w:val="00693204"/>
    <w:rsid w:val="00693DC2"/>
    <w:rsid w:val="00694135"/>
    <w:rsid w:val="006942D5"/>
    <w:rsid w:val="00694331"/>
    <w:rsid w:val="0069483E"/>
    <w:rsid w:val="00694947"/>
    <w:rsid w:val="006A04CD"/>
    <w:rsid w:val="006A0F8B"/>
    <w:rsid w:val="006A198A"/>
    <w:rsid w:val="006A1C49"/>
    <w:rsid w:val="006A28A8"/>
    <w:rsid w:val="006A29AF"/>
    <w:rsid w:val="006A357B"/>
    <w:rsid w:val="006A4DDC"/>
    <w:rsid w:val="006A617C"/>
    <w:rsid w:val="006A6394"/>
    <w:rsid w:val="006A76A3"/>
    <w:rsid w:val="006A7AF6"/>
    <w:rsid w:val="006A7C64"/>
    <w:rsid w:val="006A7E45"/>
    <w:rsid w:val="006B0146"/>
    <w:rsid w:val="006B0AC3"/>
    <w:rsid w:val="006B0E62"/>
    <w:rsid w:val="006B202E"/>
    <w:rsid w:val="006B2DE1"/>
    <w:rsid w:val="006B2F09"/>
    <w:rsid w:val="006B3632"/>
    <w:rsid w:val="006B4FDA"/>
    <w:rsid w:val="006B519E"/>
    <w:rsid w:val="006B53D4"/>
    <w:rsid w:val="006B5A56"/>
    <w:rsid w:val="006B741C"/>
    <w:rsid w:val="006C0728"/>
    <w:rsid w:val="006C18AE"/>
    <w:rsid w:val="006C1B31"/>
    <w:rsid w:val="006C1E4C"/>
    <w:rsid w:val="006C2AB9"/>
    <w:rsid w:val="006C2DB6"/>
    <w:rsid w:val="006C3003"/>
    <w:rsid w:val="006C3724"/>
    <w:rsid w:val="006C3ACD"/>
    <w:rsid w:val="006C400F"/>
    <w:rsid w:val="006C5A2D"/>
    <w:rsid w:val="006C6045"/>
    <w:rsid w:val="006C6358"/>
    <w:rsid w:val="006C767E"/>
    <w:rsid w:val="006C76D8"/>
    <w:rsid w:val="006C771C"/>
    <w:rsid w:val="006D00A8"/>
    <w:rsid w:val="006D079C"/>
    <w:rsid w:val="006D3B7F"/>
    <w:rsid w:val="006D6008"/>
    <w:rsid w:val="006D65ED"/>
    <w:rsid w:val="006D7715"/>
    <w:rsid w:val="006E058C"/>
    <w:rsid w:val="006E1845"/>
    <w:rsid w:val="006E1AB1"/>
    <w:rsid w:val="006E216D"/>
    <w:rsid w:val="006E2501"/>
    <w:rsid w:val="006E273F"/>
    <w:rsid w:val="006E2939"/>
    <w:rsid w:val="006E343C"/>
    <w:rsid w:val="006E3663"/>
    <w:rsid w:val="006E3874"/>
    <w:rsid w:val="006E4100"/>
    <w:rsid w:val="006E4550"/>
    <w:rsid w:val="006E4BF2"/>
    <w:rsid w:val="006E51C8"/>
    <w:rsid w:val="006E522E"/>
    <w:rsid w:val="006E7502"/>
    <w:rsid w:val="006E7C0E"/>
    <w:rsid w:val="006F011F"/>
    <w:rsid w:val="006F02A4"/>
    <w:rsid w:val="006F05B0"/>
    <w:rsid w:val="006F38A7"/>
    <w:rsid w:val="006F50A6"/>
    <w:rsid w:val="006F538C"/>
    <w:rsid w:val="006F5A1D"/>
    <w:rsid w:val="006F6412"/>
    <w:rsid w:val="006F682A"/>
    <w:rsid w:val="006F6D10"/>
    <w:rsid w:val="00700715"/>
    <w:rsid w:val="00700D31"/>
    <w:rsid w:val="00702CAB"/>
    <w:rsid w:val="00702F82"/>
    <w:rsid w:val="00703733"/>
    <w:rsid w:val="0070437E"/>
    <w:rsid w:val="00704483"/>
    <w:rsid w:val="007047A3"/>
    <w:rsid w:val="00705ADC"/>
    <w:rsid w:val="00706585"/>
    <w:rsid w:val="0070746D"/>
    <w:rsid w:val="00707708"/>
    <w:rsid w:val="0071022B"/>
    <w:rsid w:val="007115F3"/>
    <w:rsid w:val="007115FF"/>
    <w:rsid w:val="00711695"/>
    <w:rsid w:val="007136AF"/>
    <w:rsid w:val="00714436"/>
    <w:rsid w:val="00714ABA"/>
    <w:rsid w:val="00715252"/>
    <w:rsid w:val="007166B0"/>
    <w:rsid w:val="00716C65"/>
    <w:rsid w:val="007177CB"/>
    <w:rsid w:val="00717AAA"/>
    <w:rsid w:val="00717C56"/>
    <w:rsid w:val="007204FB"/>
    <w:rsid w:val="007208FB"/>
    <w:rsid w:val="007215D9"/>
    <w:rsid w:val="007226AC"/>
    <w:rsid w:val="007243E3"/>
    <w:rsid w:val="0072444F"/>
    <w:rsid w:val="00724772"/>
    <w:rsid w:val="00724808"/>
    <w:rsid w:val="00725342"/>
    <w:rsid w:val="0072556E"/>
    <w:rsid w:val="007256E7"/>
    <w:rsid w:val="007269C9"/>
    <w:rsid w:val="00726C47"/>
    <w:rsid w:val="007272AC"/>
    <w:rsid w:val="00730680"/>
    <w:rsid w:val="0073115E"/>
    <w:rsid w:val="007312E8"/>
    <w:rsid w:val="00731353"/>
    <w:rsid w:val="007315E1"/>
    <w:rsid w:val="00731C9A"/>
    <w:rsid w:val="00733A34"/>
    <w:rsid w:val="00733B03"/>
    <w:rsid w:val="00734031"/>
    <w:rsid w:val="00734544"/>
    <w:rsid w:val="00734EFF"/>
    <w:rsid w:val="007350EC"/>
    <w:rsid w:val="007356E1"/>
    <w:rsid w:val="007362F7"/>
    <w:rsid w:val="007363FB"/>
    <w:rsid w:val="00736790"/>
    <w:rsid w:val="00736C94"/>
    <w:rsid w:val="0073778D"/>
    <w:rsid w:val="0074069B"/>
    <w:rsid w:val="007407A5"/>
    <w:rsid w:val="0074127D"/>
    <w:rsid w:val="00743174"/>
    <w:rsid w:val="00743811"/>
    <w:rsid w:val="00744636"/>
    <w:rsid w:val="007458F8"/>
    <w:rsid w:val="00745E98"/>
    <w:rsid w:val="00746919"/>
    <w:rsid w:val="00747558"/>
    <w:rsid w:val="00747757"/>
    <w:rsid w:val="00747885"/>
    <w:rsid w:val="00747BEB"/>
    <w:rsid w:val="00747E1B"/>
    <w:rsid w:val="007501BE"/>
    <w:rsid w:val="00750F99"/>
    <w:rsid w:val="00751587"/>
    <w:rsid w:val="007515B5"/>
    <w:rsid w:val="0075202B"/>
    <w:rsid w:val="007528AC"/>
    <w:rsid w:val="00752D70"/>
    <w:rsid w:val="00753A72"/>
    <w:rsid w:val="00753D85"/>
    <w:rsid w:val="00754283"/>
    <w:rsid w:val="00754314"/>
    <w:rsid w:val="00754E9C"/>
    <w:rsid w:val="0075509E"/>
    <w:rsid w:val="00755F53"/>
    <w:rsid w:val="00757952"/>
    <w:rsid w:val="00757CFB"/>
    <w:rsid w:val="00760DCD"/>
    <w:rsid w:val="007613DA"/>
    <w:rsid w:val="00761A5E"/>
    <w:rsid w:val="00762D58"/>
    <w:rsid w:val="00764662"/>
    <w:rsid w:val="00764B8B"/>
    <w:rsid w:val="0076605B"/>
    <w:rsid w:val="00766757"/>
    <w:rsid w:val="0076708D"/>
    <w:rsid w:val="00767FCD"/>
    <w:rsid w:val="007701C7"/>
    <w:rsid w:val="0077094A"/>
    <w:rsid w:val="007720D2"/>
    <w:rsid w:val="00774171"/>
    <w:rsid w:val="0077434B"/>
    <w:rsid w:val="00774D78"/>
    <w:rsid w:val="00776D99"/>
    <w:rsid w:val="007770AA"/>
    <w:rsid w:val="00777C25"/>
    <w:rsid w:val="00777EC7"/>
    <w:rsid w:val="00780DCD"/>
    <w:rsid w:val="00781249"/>
    <w:rsid w:val="007827F4"/>
    <w:rsid w:val="00783EC2"/>
    <w:rsid w:val="007849D6"/>
    <w:rsid w:val="007852EE"/>
    <w:rsid w:val="00785A3B"/>
    <w:rsid w:val="00785AD3"/>
    <w:rsid w:val="00785F06"/>
    <w:rsid w:val="00786BD1"/>
    <w:rsid w:val="00787B19"/>
    <w:rsid w:val="007902F6"/>
    <w:rsid w:val="00790449"/>
    <w:rsid w:val="00791143"/>
    <w:rsid w:val="00791343"/>
    <w:rsid w:val="00791BE7"/>
    <w:rsid w:val="007926D2"/>
    <w:rsid w:val="00792E2A"/>
    <w:rsid w:val="007945EF"/>
    <w:rsid w:val="00794971"/>
    <w:rsid w:val="0079504F"/>
    <w:rsid w:val="00795B00"/>
    <w:rsid w:val="00795C68"/>
    <w:rsid w:val="00796DB1"/>
    <w:rsid w:val="0079741D"/>
    <w:rsid w:val="00797437"/>
    <w:rsid w:val="007A1B88"/>
    <w:rsid w:val="007A2E58"/>
    <w:rsid w:val="007A3123"/>
    <w:rsid w:val="007A4097"/>
    <w:rsid w:val="007A44DB"/>
    <w:rsid w:val="007A4AC6"/>
    <w:rsid w:val="007A5661"/>
    <w:rsid w:val="007A59FA"/>
    <w:rsid w:val="007A680E"/>
    <w:rsid w:val="007A69AB"/>
    <w:rsid w:val="007A6C42"/>
    <w:rsid w:val="007A6FB4"/>
    <w:rsid w:val="007A74E3"/>
    <w:rsid w:val="007A7D48"/>
    <w:rsid w:val="007B0F6A"/>
    <w:rsid w:val="007B19F0"/>
    <w:rsid w:val="007B2470"/>
    <w:rsid w:val="007B2F31"/>
    <w:rsid w:val="007B3414"/>
    <w:rsid w:val="007B37EE"/>
    <w:rsid w:val="007B4A77"/>
    <w:rsid w:val="007B5903"/>
    <w:rsid w:val="007B5B95"/>
    <w:rsid w:val="007B6FF1"/>
    <w:rsid w:val="007C046F"/>
    <w:rsid w:val="007C063E"/>
    <w:rsid w:val="007C11E4"/>
    <w:rsid w:val="007C1DCB"/>
    <w:rsid w:val="007C2343"/>
    <w:rsid w:val="007C3802"/>
    <w:rsid w:val="007C479F"/>
    <w:rsid w:val="007C4840"/>
    <w:rsid w:val="007C4B9D"/>
    <w:rsid w:val="007C67C5"/>
    <w:rsid w:val="007C7D0A"/>
    <w:rsid w:val="007C7D3A"/>
    <w:rsid w:val="007C7D85"/>
    <w:rsid w:val="007D07B3"/>
    <w:rsid w:val="007D0D02"/>
    <w:rsid w:val="007D1065"/>
    <w:rsid w:val="007D16F2"/>
    <w:rsid w:val="007D1B40"/>
    <w:rsid w:val="007D2617"/>
    <w:rsid w:val="007D2699"/>
    <w:rsid w:val="007D2F7A"/>
    <w:rsid w:val="007D2FC0"/>
    <w:rsid w:val="007D3CF6"/>
    <w:rsid w:val="007D42A3"/>
    <w:rsid w:val="007D5FDC"/>
    <w:rsid w:val="007D6226"/>
    <w:rsid w:val="007D63AB"/>
    <w:rsid w:val="007D6EF7"/>
    <w:rsid w:val="007E0C04"/>
    <w:rsid w:val="007E0D07"/>
    <w:rsid w:val="007E161A"/>
    <w:rsid w:val="007E1BCA"/>
    <w:rsid w:val="007E25A4"/>
    <w:rsid w:val="007E3452"/>
    <w:rsid w:val="007E346F"/>
    <w:rsid w:val="007E356D"/>
    <w:rsid w:val="007E375F"/>
    <w:rsid w:val="007E3C0C"/>
    <w:rsid w:val="007E425C"/>
    <w:rsid w:val="007E450D"/>
    <w:rsid w:val="007E4E0E"/>
    <w:rsid w:val="007E4F05"/>
    <w:rsid w:val="007E50E5"/>
    <w:rsid w:val="007E67EE"/>
    <w:rsid w:val="007E68C2"/>
    <w:rsid w:val="007E7847"/>
    <w:rsid w:val="007E7AF0"/>
    <w:rsid w:val="007E7D6B"/>
    <w:rsid w:val="007F31C5"/>
    <w:rsid w:val="007F3921"/>
    <w:rsid w:val="007F4BAF"/>
    <w:rsid w:val="007F6496"/>
    <w:rsid w:val="007F6F0B"/>
    <w:rsid w:val="00800462"/>
    <w:rsid w:val="00800570"/>
    <w:rsid w:val="00800632"/>
    <w:rsid w:val="00800FDA"/>
    <w:rsid w:val="008016C8"/>
    <w:rsid w:val="008031E1"/>
    <w:rsid w:val="00803B4F"/>
    <w:rsid w:val="00803F0A"/>
    <w:rsid w:val="00804239"/>
    <w:rsid w:val="008054D5"/>
    <w:rsid w:val="0080593B"/>
    <w:rsid w:val="00806925"/>
    <w:rsid w:val="00806CE6"/>
    <w:rsid w:val="008072C3"/>
    <w:rsid w:val="008077F4"/>
    <w:rsid w:val="008100B5"/>
    <w:rsid w:val="00810788"/>
    <w:rsid w:val="00810EB1"/>
    <w:rsid w:val="00810F90"/>
    <w:rsid w:val="00811DE4"/>
    <w:rsid w:val="00813104"/>
    <w:rsid w:val="0081338D"/>
    <w:rsid w:val="00813394"/>
    <w:rsid w:val="0081384A"/>
    <w:rsid w:val="00813AE2"/>
    <w:rsid w:val="008141F9"/>
    <w:rsid w:val="008144E7"/>
    <w:rsid w:val="00814581"/>
    <w:rsid w:val="0081555F"/>
    <w:rsid w:val="00815930"/>
    <w:rsid w:val="00815942"/>
    <w:rsid w:val="0081632B"/>
    <w:rsid w:val="0081700B"/>
    <w:rsid w:val="0081714C"/>
    <w:rsid w:val="00820A3E"/>
    <w:rsid w:val="008212DE"/>
    <w:rsid w:val="00822242"/>
    <w:rsid w:val="008232B6"/>
    <w:rsid w:val="00823707"/>
    <w:rsid w:val="0082423A"/>
    <w:rsid w:val="0082660D"/>
    <w:rsid w:val="00826B08"/>
    <w:rsid w:val="00831C21"/>
    <w:rsid w:val="0083215F"/>
    <w:rsid w:val="00832B71"/>
    <w:rsid w:val="00833A47"/>
    <w:rsid w:val="00833FB8"/>
    <w:rsid w:val="00833FCF"/>
    <w:rsid w:val="00834DC5"/>
    <w:rsid w:val="008361CA"/>
    <w:rsid w:val="00837184"/>
    <w:rsid w:val="00840652"/>
    <w:rsid w:val="0084073C"/>
    <w:rsid w:val="00840A74"/>
    <w:rsid w:val="00840B7F"/>
    <w:rsid w:val="008430F7"/>
    <w:rsid w:val="0084322A"/>
    <w:rsid w:val="00844DD2"/>
    <w:rsid w:val="00847BFD"/>
    <w:rsid w:val="0085055F"/>
    <w:rsid w:val="0085234C"/>
    <w:rsid w:val="00852891"/>
    <w:rsid w:val="008529A2"/>
    <w:rsid w:val="008530C7"/>
    <w:rsid w:val="00853331"/>
    <w:rsid w:val="00853603"/>
    <w:rsid w:val="00854AD7"/>
    <w:rsid w:val="008558AD"/>
    <w:rsid w:val="00855AF9"/>
    <w:rsid w:val="008561A5"/>
    <w:rsid w:val="008561F3"/>
    <w:rsid w:val="00856BBB"/>
    <w:rsid w:val="00856E2E"/>
    <w:rsid w:val="008600A5"/>
    <w:rsid w:val="00860E93"/>
    <w:rsid w:val="00860FEF"/>
    <w:rsid w:val="00861184"/>
    <w:rsid w:val="00861704"/>
    <w:rsid w:val="00862006"/>
    <w:rsid w:val="008630F0"/>
    <w:rsid w:val="008635D1"/>
    <w:rsid w:val="0086366E"/>
    <w:rsid w:val="00863D9B"/>
    <w:rsid w:val="008652A6"/>
    <w:rsid w:val="00866061"/>
    <w:rsid w:val="00866D1F"/>
    <w:rsid w:val="00866EEA"/>
    <w:rsid w:val="00867187"/>
    <w:rsid w:val="0086726D"/>
    <w:rsid w:val="008674FC"/>
    <w:rsid w:val="00867664"/>
    <w:rsid w:val="00870786"/>
    <w:rsid w:val="008716BC"/>
    <w:rsid w:val="00872A3C"/>
    <w:rsid w:val="00873BE4"/>
    <w:rsid w:val="00873E26"/>
    <w:rsid w:val="00874027"/>
    <w:rsid w:val="00874595"/>
    <w:rsid w:val="00874A76"/>
    <w:rsid w:val="008750EB"/>
    <w:rsid w:val="00875FD8"/>
    <w:rsid w:val="0087696D"/>
    <w:rsid w:val="008772BD"/>
    <w:rsid w:val="00880885"/>
    <w:rsid w:val="00881B0E"/>
    <w:rsid w:val="00881ED7"/>
    <w:rsid w:val="00883087"/>
    <w:rsid w:val="00883D34"/>
    <w:rsid w:val="0088475A"/>
    <w:rsid w:val="00884BF9"/>
    <w:rsid w:val="00886F70"/>
    <w:rsid w:val="008901C1"/>
    <w:rsid w:val="008902D9"/>
    <w:rsid w:val="00893F08"/>
    <w:rsid w:val="00894296"/>
    <w:rsid w:val="0089441F"/>
    <w:rsid w:val="00894E5A"/>
    <w:rsid w:val="00894EC0"/>
    <w:rsid w:val="0089513F"/>
    <w:rsid w:val="008959CB"/>
    <w:rsid w:val="00895A9C"/>
    <w:rsid w:val="00896EB8"/>
    <w:rsid w:val="0089718E"/>
    <w:rsid w:val="008A063C"/>
    <w:rsid w:val="008A07D6"/>
    <w:rsid w:val="008A144E"/>
    <w:rsid w:val="008A1AE6"/>
    <w:rsid w:val="008A22DD"/>
    <w:rsid w:val="008A2EB9"/>
    <w:rsid w:val="008A2FE6"/>
    <w:rsid w:val="008A3117"/>
    <w:rsid w:val="008A3674"/>
    <w:rsid w:val="008A37DF"/>
    <w:rsid w:val="008A4497"/>
    <w:rsid w:val="008A4C0F"/>
    <w:rsid w:val="008A6673"/>
    <w:rsid w:val="008A76CA"/>
    <w:rsid w:val="008B11D7"/>
    <w:rsid w:val="008B1FE3"/>
    <w:rsid w:val="008B2052"/>
    <w:rsid w:val="008B2714"/>
    <w:rsid w:val="008B27E3"/>
    <w:rsid w:val="008B2D79"/>
    <w:rsid w:val="008B3113"/>
    <w:rsid w:val="008B3B92"/>
    <w:rsid w:val="008B4C49"/>
    <w:rsid w:val="008B580A"/>
    <w:rsid w:val="008B5C64"/>
    <w:rsid w:val="008B6B57"/>
    <w:rsid w:val="008B70CE"/>
    <w:rsid w:val="008C024E"/>
    <w:rsid w:val="008C060C"/>
    <w:rsid w:val="008C1192"/>
    <w:rsid w:val="008C12C5"/>
    <w:rsid w:val="008C1703"/>
    <w:rsid w:val="008C1B8C"/>
    <w:rsid w:val="008C2811"/>
    <w:rsid w:val="008C2CEF"/>
    <w:rsid w:val="008C34A0"/>
    <w:rsid w:val="008C36E9"/>
    <w:rsid w:val="008C3A20"/>
    <w:rsid w:val="008C4157"/>
    <w:rsid w:val="008C58B2"/>
    <w:rsid w:val="008C634D"/>
    <w:rsid w:val="008C6985"/>
    <w:rsid w:val="008C72E0"/>
    <w:rsid w:val="008D067E"/>
    <w:rsid w:val="008D2E73"/>
    <w:rsid w:val="008D3659"/>
    <w:rsid w:val="008D3942"/>
    <w:rsid w:val="008D3C64"/>
    <w:rsid w:val="008D4004"/>
    <w:rsid w:val="008D4ABC"/>
    <w:rsid w:val="008D556F"/>
    <w:rsid w:val="008D6763"/>
    <w:rsid w:val="008D729C"/>
    <w:rsid w:val="008D7FCF"/>
    <w:rsid w:val="008E16A9"/>
    <w:rsid w:val="008E1CB8"/>
    <w:rsid w:val="008E1E03"/>
    <w:rsid w:val="008E297D"/>
    <w:rsid w:val="008E32A1"/>
    <w:rsid w:val="008E3723"/>
    <w:rsid w:val="008E4119"/>
    <w:rsid w:val="008E493B"/>
    <w:rsid w:val="008E51EB"/>
    <w:rsid w:val="008E5346"/>
    <w:rsid w:val="008E57B4"/>
    <w:rsid w:val="008E62BE"/>
    <w:rsid w:val="008E6498"/>
    <w:rsid w:val="008E6519"/>
    <w:rsid w:val="008E653D"/>
    <w:rsid w:val="008E749E"/>
    <w:rsid w:val="008E7586"/>
    <w:rsid w:val="008E7722"/>
    <w:rsid w:val="008F04DB"/>
    <w:rsid w:val="008F0A48"/>
    <w:rsid w:val="008F1D73"/>
    <w:rsid w:val="008F2643"/>
    <w:rsid w:val="008F3505"/>
    <w:rsid w:val="008F3685"/>
    <w:rsid w:val="008F4048"/>
    <w:rsid w:val="008F4F50"/>
    <w:rsid w:val="008F5BC0"/>
    <w:rsid w:val="008F66D4"/>
    <w:rsid w:val="008F6BB1"/>
    <w:rsid w:val="008F6F1F"/>
    <w:rsid w:val="008F70B4"/>
    <w:rsid w:val="00900713"/>
    <w:rsid w:val="00901916"/>
    <w:rsid w:val="00902149"/>
    <w:rsid w:val="00902D8E"/>
    <w:rsid w:val="00902FAE"/>
    <w:rsid w:val="009049B6"/>
    <w:rsid w:val="00904A3B"/>
    <w:rsid w:val="0090596D"/>
    <w:rsid w:val="00905CBD"/>
    <w:rsid w:val="00906463"/>
    <w:rsid w:val="00906794"/>
    <w:rsid w:val="009068B9"/>
    <w:rsid w:val="00907142"/>
    <w:rsid w:val="00907B11"/>
    <w:rsid w:val="009106DB"/>
    <w:rsid w:val="00910B3E"/>
    <w:rsid w:val="00910B44"/>
    <w:rsid w:val="00910D6F"/>
    <w:rsid w:val="00911327"/>
    <w:rsid w:val="0091170B"/>
    <w:rsid w:val="0091200E"/>
    <w:rsid w:val="009135FB"/>
    <w:rsid w:val="0091408F"/>
    <w:rsid w:val="00914121"/>
    <w:rsid w:val="0091446D"/>
    <w:rsid w:val="00914832"/>
    <w:rsid w:val="009148F7"/>
    <w:rsid w:val="00914DA7"/>
    <w:rsid w:val="00915013"/>
    <w:rsid w:val="00915229"/>
    <w:rsid w:val="009157F2"/>
    <w:rsid w:val="009163D3"/>
    <w:rsid w:val="00917A5C"/>
    <w:rsid w:val="00917E82"/>
    <w:rsid w:val="0092070B"/>
    <w:rsid w:val="00920779"/>
    <w:rsid w:val="009207C7"/>
    <w:rsid w:val="0092170A"/>
    <w:rsid w:val="00921DA8"/>
    <w:rsid w:val="00922446"/>
    <w:rsid w:val="00923227"/>
    <w:rsid w:val="00924CEC"/>
    <w:rsid w:val="0092553C"/>
    <w:rsid w:val="009258E5"/>
    <w:rsid w:val="00925F1A"/>
    <w:rsid w:val="00926857"/>
    <w:rsid w:val="00926A1C"/>
    <w:rsid w:val="009271B3"/>
    <w:rsid w:val="009279BE"/>
    <w:rsid w:val="00927BA2"/>
    <w:rsid w:val="00927BE7"/>
    <w:rsid w:val="0093083D"/>
    <w:rsid w:val="00931C9B"/>
    <w:rsid w:val="009320ED"/>
    <w:rsid w:val="00932955"/>
    <w:rsid w:val="00933606"/>
    <w:rsid w:val="00933A4C"/>
    <w:rsid w:val="00933AEB"/>
    <w:rsid w:val="00934316"/>
    <w:rsid w:val="00934351"/>
    <w:rsid w:val="00934BCA"/>
    <w:rsid w:val="00934E9E"/>
    <w:rsid w:val="00934F89"/>
    <w:rsid w:val="00935109"/>
    <w:rsid w:val="0093514F"/>
    <w:rsid w:val="00935C73"/>
    <w:rsid w:val="00936BC1"/>
    <w:rsid w:val="00937598"/>
    <w:rsid w:val="00940C7D"/>
    <w:rsid w:val="00942092"/>
    <w:rsid w:val="00942379"/>
    <w:rsid w:val="00942412"/>
    <w:rsid w:val="009425BE"/>
    <w:rsid w:val="00942DED"/>
    <w:rsid w:val="00943AA6"/>
    <w:rsid w:val="00943CC2"/>
    <w:rsid w:val="00943D86"/>
    <w:rsid w:val="00943F3C"/>
    <w:rsid w:val="009444CD"/>
    <w:rsid w:val="00946503"/>
    <w:rsid w:val="00946809"/>
    <w:rsid w:val="00946AA7"/>
    <w:rsid w:val="00946B73"/>
    <w:rsid w:val="009472C1"/>
    <w:rsid w:val="009510C7"/>
    <w:rsid w:val="009516E5"/>
    <w:rsid w:val="009517E6"/>
    <w:rsid w:val="009521BA"/>
    <w:rsid w:val="00952F6E"/>
    <w:rsid w:val="00953923"/>
    <w:rsid w:val="00953FE6"/>
    <w:rsid w:val="00954CC6"/>
    <w:rsid w:val="00955219"/>
    <w:rsid w:val="009556BC"/>
    <w:rsid w:val="009576D4"/>
    <w:rsid w:val="009578A2"/>
    <w:rsid w:val="00960E2F"/>
    <w:rsid w:val="0096199A"/>
    <w:rsid w:val="00962BB2"/>
    <w:rsid w:val="0096366B"/>
    <w:rsid w:val="00965770"/>
    <w:rsid w:val="00966281"/>
    <w:rsid w:val="00967315"/>
    <w:rsid w:val="009702D0"/>
    <w:rsid w:val="009709B9"/>
    <w:rsid w:val="00970A06"/>
    <w:rsid w:val="00972B71"/>
    <w:rsid w:val="00972C0F"/>
    <w:rsid w:val="0097347B"/>
    <w:rsid w:val="00974186"/>
    <w:rsid w:val="0097557B"/>
    <w:rsid w:val="00976DB5"/>
    <w:rsid w:val="009802BF"/>
    <w:rsid w:val="00981370"/>
    <w:rsid w:val="0098168C"/>
    <w:rsid w:val="00981AB2"/>
    <w:rsid w:val="009827F3"/>
    <w:rsid w:val="00982EAB"/>
    <w:rsid w:val="00983DA1"/>
    <w:rsid w:val="00985213"/>
    <w:rsid w:val="00985F93"/>
    <w:rsid w:val="00986EA0"/>
    <w:rsid w:val="00986F2B"/>
    <w:rsid w:val="0098728B"/>
    <w:rsid w:val="00990E88"/>
    <w:rsid w:val="00991EED"/>
    <w:rsid w:val="00992C6E"/>
    <w:rsid w:val="009931FE"/>
    <w:rsid w:val="00993707"/>
    <w:rsid w:val="00994DFB"/>
    <w:rsid w:val="0099517C"/>
    <w:rsid w:val="009970AD"/>
    <w:rsid w:val="00997B1D"/>
    <w:rsid w:val="009A0647"/>
    <w:rsid w:val="009A13F5"/>
    <w:rsid w:val="009A1893"/>
    <w:rsid w:val="009A1E93"/>
    <w:rsid w:val="009A2648"/>
    <w:rsid w:val="009A333C"/>
    <w:rsid w:val="009A4F0D"/>
    <w:rsid w:val="009A5F3C"/>
    <w:rsid w:val="009A60DE"/>
    <w:rsid w:val="009A61CD"/>
    <w:rsid w:val="009A7D36"/>
    <w:rsid w:val="009B04C1"/>
    <w:rsid w:val="009B07F0"/>
    <w:rsid w:val="009B0C27"/>
    <w:rsid w:val="009B1B38"/>
    <w:rsid w:val="009B1F91"/>
    <w:rsid w:val="009B35E5"/>
    <w:rsid w:val="009B402D"/>
    <w:rsid w:val="009B512A"/>
    <w:rsid w:val="009B560F"/>
    <w:rsid w:val="009B576C"/>
    <w:rsid w:val="009B5EE6"/>
    <w:rsid w:val="009B7451"/>
    <w:rsid w:val="009B7AA9"/>
    <w:rsid w:val="009C076F"/>
    <w:rsid w:val="009C07D3"/>
    <w:rsid w:val="009C3755"/>
    <w:rsid w:val="009C5AA2"/>
    <w:rsid w:val="009C69EB"/>
    <w:rsid w:val="009C7673"/>
    <w:rsid w:val="009D0D63"/>
    <w:rsid w:val="009D1D32"/>
    <w:rsid w:val="009D28EF"/>
    <w:rsid w:val="009D3103"/>
    <w:rsid w:val="009D3C25"/>
    <w:rsid w:val="009D3E71"/>
    <w:rsid w:val="009D3E97"/>
    <w:rsid w:val="009D6727"/>
    <w:rsid w:val="009D6785"/>
    <w:rsid w:val="009D7E55"/>
    <w:rsid w:val="009E04F1"/>
    <w:rsid w:val="009E0633"/>
    <w:rsid w:val="009E25F8"/>
    <w:rsid w:val="009E4978"/>
    <w:rsid w:val="009E5C5E"/>
    <w:rsid w:val="009E6800"/>
    <w:rsid w:val="009F0BDD"/>
    <w:rsid w:val="009F0DB5"/>
    <w:rsid w:val="009F1409"/>
    <w:rsid w:val="009F1BAA"/>
    <w:rsid w:val="009F2919"/>
    <w:rsid w:val="009F3954"/>
    <w:rsid w:val="009F4DB3"/>
    <w:rsid w:val="009F515D"/>
    <w:rsid w:val="009F561B"/>
    <w:rsid w:val="009F5E4B"/>
    <w:rsid w:val="009F6C73"/>
    <w:rsid w:val="00A025AA"/>
    <w:rsid w:val="00A02DD5"/>
    <w:rsid w:val="00A0360F"/>
    <w:rsid w:val="00A03B30"/>
    <w:rsid w:val="00A03DDE"/>
    <w:rsid w:val="00A04C3F"/>
    <w:rsid w:val="00A058E2"/>
    <w:rsid w:val="00A065A8"/>
    <w:rsid w:val="00A0728B"/>
    <w:rsid w:val="00A12363"/>
    <w:rsid w:val="00A12E40"/>
    <w:rsid w:val="00A13244"/>
    <w:rsid w:val="00A13359"/>
    <w:rsid w:val="00A13390"/>
    <w:rsid w:val="00A1342E"/>
    <w:rsid w:val="00A13DE5"/>
    <w:rsid w:val="00A1472D"/>
    <w:rsid w:val="00A15ADC"/>
    <w:rsid w:val="00A16594"/>
    <w:rsid w:val="00A17117"/>
    <w:rsid w:val="00A17959"/>
    <w:rsid w:val="00A2098D"/>
    <w:rsid w:val="00A21477"/>
    <w:rsid w:val="00A21937"/>
    <w:rsid w:val="00A22AB3"/>
    <w:rsid w:val="00A2377C"/>
    <w:rsid w:val="00A23FF1"/>
    <w:rsid w:val="00A24B60"/>
    <w:rsid w:val="00A25C01"/>
    <w:rsid w:val="00A25F47"/>
    <w:rsid w:val="00A25FBC"/>
    <w:rsid w:val="00A30B1A"/>
    <w:rsid w:val="00A3128A"/>
    <w:rsid w:val="00A312FC"/>
    <w:rsid w:val="00A31DC8"/>
    <w:rsid w:val="00A32BD7"/>
    <w:rsid w:val="00A33107"/>
    <w:rsid w:val="00A334DF"/>
    <w:rsid w:val="00A335D1"/>
    <w:rsid w:val="00A33AF9"/>
    <w:rsid w:val="00A35F73"/>
    <w:rsid w:val="00A371B7"/>
    <w:rsid w:val="00A37815"/>
    <w:rsid w:val="00A37C01"/>
    <w:rsid w:val="00A401A1"/>
    <w:rsid w:val="00A405D9"/>
    <w:rsid w:val="00A40654"/>
    <w:rsid w:val="00A40973"/>
    <w:rsid w:val="00A40A33"/>
    <w:rsid w:val="00A40AE7"/>
    <w:rsid w:val="00A40ED2"/>
    <w:rsid w:val="00A414E9"/>
    <w:rsid w:val="00A42243"/>
    <w:rsid w:val="00A42712"/>
    <w:rsid w:val="00A4368C"/>
    <w:rsid w:val="00A440B9"/>
    <w:rsid w:val="00A448DC"/>
    <w:rsid w:val="00A46410"/>
    <w:rsid w:val="00A46617"/>
    <w:rsid w:val="00A46CBF"/>
    <w:rsid w:val="00A51DE5"/>
    <w:rsid w:val="00A52008"/>
    <w:rsid w:val="00A52878"/>
    <w:rsid w:val="00A54740"/>
    <w:rsid w:val="00A54C61"/>
    <w:rsid w:val="00A55745"/>
    <w:rsid w:val="00A55ED7"/>
    <w:rsid w:val="00A5613E"/>
    <w:rsid w:val="00A5655E"/>
    <w:rsid w:val="00A60F33"/>
    <w:rsid w:val="00A61A34"/>
    <w:rsid w:val="00A6231C"/>
    <w:rsid w:val="00A62ED8"/>
    <w:rsid w:val="00A63349"/>
    <w:rsid w:val="00A65079"/>
    <w:rsid w:val="00A66A8D"/>
    <w:rsid w:val="00A66C79"/>
    <w:rsid w:val="00A674AC"/>
    <w:rsid w:val="00A67790"/>
    <w:rsid w:val="00A700BC"/>
    <w:rsid w:val="00A71030"/>
    <w:rsid w:val="00A719AC"/>
    <w:rsid w:val="00A72355"/>
    <w:rsid w:val="00A736C5"/>
    <w:rsid w:val="00A736F1"/>
    <w:rsid w:val="00A749AF"/>
    <w:rsid w:val="00A74CB6"/>
    <w:rsid w:val="00A762ED"/>
    <w:rsid w:val="00A76B96"/>
    <w:rsid w:val="00A77855"/>
    <w:rsid w:val="00A77949"/>
    <w:rsid w:val="00A804C0"/>
    <w:rsid w:val="00A80543"/>
    <w:rsid w:val="00A81195"/>
    <w:rsid w:val="00A811E2"/>
    <w:rsid w:val="00A81812"/>
    <w:rsid w:val="00A82D5A"/>
    <w:rsid w:val="00A84D39"/>
    <w:rsid w:val="00A86D29"/>
    <w:rsid w:val="00A8726A"/>
    <w:rsid w:val="00A879BF"/>
    <w:rsid w:val="00A87A81"/>
    <w:rsid w:val="00A87CDE"/>
    <w:rsid w:val="00A910A7"/>
    <w:rsid w:val="00A9191B"/>
    <w:rsid w:val="00A91ADE"/>
    <w:rsid w:val="00A91DC8"/>
    <w:rsid w:val="00A92272"/>
    <w:rsid w:val="00A923F2"/>
    <w:rsid w:val="00A93DAB"/>
    <w:rsid w:val="00A93E09"/>
    <w:rsid w:val="00A93F8A"/>
    <w:rsid w:val="00A94544"/>
    <w:rsid w:val="00A94928"/>
    <w:rsid w:val="00A94C75"/>
    <w:rsid w:val="00A9578E"/>
    <w:rsid w:val="00A9598A"/>
    <w:rsid w:val="00A9682B"/>
    <w:rsid w:val="00AA0B12"/>
    <w:rsid w:val="00AA1320"/>
    <w:rsid w:val="00AA1570"/>
    <w:rsid w:val="00AA1E48"/>
    <w:rsid w:val="00AA1FC2"/>
    <w:rsid w:val="00AA32B8"/>
    <w:rsid w:val="00AA349B"/>
    <w:rsid w:val="00AA45C8"/>
    <w:rsid w:val="00AA4961"/>
    <w:rsid w:val="00AA509E"/>
    <w:rsid w:val="00AA5E7E"/>
    <w:rsid w:val="00AA6553"/>
    <w:rsid w:val="00AA6B5C"/>
    <w:rsid w:val="00AA77CF"/>
    <w:rsid w:val="00AA7D3B"/>
    <w:rsid w:val="00AB071C"/>
    <w:rsid w:val="00AB1017"/>
    <w:rsid w:val="00AB1D02"/>
    <w:rsid w:val="00AB2018"/>
    <w:rsid w:val="00AB21CB"/>
    <w:rsid w:val="00AB2465"/>
    <w:rsid w:val="00AB344E"/>
    <w:rsid w:val="00AB4C61"/>
    <w:rsid w:val="00AB4FED"/>
    <w:rsid w:val="00AB514B"/>
    <w:rsid w:val="00AB56C4"/>
    <w:rsid w:val="00AB7075"/>
    <w:rsid w:val="00AB71AD"/>
    <w:rsid w:val="00AC045E"/>
    <w:rsid w:val="00AC0BEE"/>
    <w:rsid w:val="00AC12EF"/>
    <w:rsid w:val="00AC22D7"/>
    <w:rsid w:val="00AC2E05"/>
    <w:rsid w:val="00AC2E49"/>
    <w:rsid w:val="00AC313F"/>
    <w:rsid w:val="00AC405A"/>
    <w:rsid w:val="00AC4139"/>
    <w:rsid w:val="00AC487F"/>
    <w:rsid w:val="00AC4A3A"/>
    <w:rsid w:val="00AC4CC0"/>
    <w:rsid w:val="00AC4EAE"/>
    <w:rsid w:val="00AC5881"/>
    <w:rsid w:val="00AC63DB"/>
    <w:rsid w:val="00AC6D14"/>
    <w:rsid w:val="00AC70E5"/>
    <w:rsid w:val="00AC77C6"/>
    <w:rsid w:val="00AC7D2F"/>
    <w:rsid w:val="00AD1602"/>
    <w:rsid w:val="00AD21F4"/>
    <w:rsid w:val="00AD37A1"/>
    <w:rsid w:val="00AD3999"/>
    <w:rsid w:val="00AD4A82"/>
    <w:rsid w:val="00AD5E35"/>
    <w:rsid w:val="00AD6FA0"/>
    <w:rsid w:val="00AD70C5"/>
    <w:rsid w:val="00AD75AC"/>
    <w:rsid w:val="00AD75E5"/>
    <w:rsid w:val="00AE0864"/>
    <w:rsid w:val="00AE0F03"/>
    <w:rsid w:val="00AE134F"/>
    <w:rsid w:val="00AE18D0"/>
    <w:rsid w:val="00AE2DB0"/>
    <w:rsid w:val="00AE3347"/>
    <w:rsid w:val="00AE4650"/>
    <w:rsid w:val="00AE4B89"/>
    <w:rsid w:val="00AE5095"/>
    <w:rsid w:val="00AE53A8"/>
    <w:rsid w:val="00AE5851"/>
    <w:rsid w:val="00AE5C1B"/>
    <w:rsid w:val="00AE63B9"/>
    <w:rsid w:val="00AE66E2"/>
    <w:rsid w:val="00AE705A"/>
    <w:rsid w:val="00AE71DF"/>
    <w:rsid w:val="00AE7E35"/>
    <w:rsid w:val="00AF1758"/>
    <w:rsid w:val="00AF18E6"/>
    <w:rsid w:val="00AF2498"/>
    <w:rsid w:val="00AF24BA"/>
    <w:rsid w:val="00AF299A"/>
    <w:rsid w:val="00AF43D3"/>
    <w:rsid w:val="00AF4791"/>
    <w:rsid w:val="00AF6C43"/>
    <w:rsid w:val="00AF6E8C"/>
    <w:rsid w:val="00AF7324"/>
    <w:rsid w:val="00AF734B"/>
    <w:rsid w:val="00B010FA"/>
    <w:rsid w:val="00B012B2"/>
    <w:rsid w:val="00B01DFA"/>
    <w:rsid w:val="00B01F03"/>
    <w:rsid w:val="00B02599"/>
    <w:rsid w:val="00B04001"/>
    <w:rsid w:val="00B042A2"/>
    <w:rsid w:val="00B05855"/>
    <w:rsid w:val="00B05A33"/>
    <w:rsid w:val="00B0636E"/>
    <w:rsid w:val="00B06777"/>
    <w:rsid w:val="00B1152A"/>
    <w:rsid w:val="00B11E97"/>
    <w:rsid w:val="00B12427"/>
    <w:rsid w:val="00B125A3"/>
    <w:rsid w:val="00B12EA7"/>
    <w:rsid w:val="00B1358B"/>
    <w:rsid w:val="00B13962"/>
    <w:rsid w:val="00B15949"/>
    <w:rsid w:val="00B15DAD"/>
    <w:rsid w:val="00B17315"/>
    <w:rsid w:val="00B2047F"/>
    <w:rsid w:val="00B210FE"/>
    <w:rsid w:val="00B2183D"/>
    <w:rsid w:val="00B21AC1"/>
    <w:rsid w:val="00B22E3A"/>
    <w:rsid w:val="00B2425B"/>
    <w:rsid w:val="00B2447D"/>
    <w:rsid w:val="00B24A53"/>
    <w:rsid w:val="00B24B8B"/>
    <w:rsid w:val="00B2580F"/>
    <w:rsid w:val="00B26432"/>
    <w:rsid w:val="00B26F43"/>
    <w:rsid w:val="00B27E70"/>
    <w:rsid w:val="00B30098"/>
    <w:rsid w:val="00B30316"/>
    <w:rsid w:val="00B30AF9"/>
    <w:rsid w:val="00B32DC9"/>
    <w:rsid w:val="00B32DD4"/>
    <w:rsid w:val="00B3636F"/>
    <w:rsid w:val="00B36AA1"/>
    <w:rsid w:val="00B36B5D"/>
    <w:rsid w:val="00B36EF4"/>
    <w:rsid w:val="00B37A4A"/>
    <w:rsid w:val="00B404B6"/>
    <w:rsid w:val="00B41413"/>
    <w:rsid w:val="00B41583"/>
    <w:rsid w:val="00B422B7"/>
    <w:rsid w:val="00B42FBE"/>
    <w:rsid w:val="00B437B3"/>
    <w:rsid w:val="00B44564"/>
    <w:rsid w:val="00B445E2"/>
    <w:rsid w:val="00B446FF"/>
    <w:rsid w:val="00B45C3C"/>
    <w:rsid w:val="00B46B50"/>
    <w:rsid w:val="00B46C35"/>
    <w:rsid w:val="00B47129"/>
    <w:rsid w:val="00B476DF"/>
    <w:rsid w:val="00B50012"/>
    <w:rsid w:val="00B502F1"/>
    <w:rsid w:val="00B505EB"/>
    <w:rsid w:val="00B50EAC"/>
    <w:rsid w:val="00B5203D"/>
    <w:rsid w:val="00B52E4F"/>
    <w:rsid w:val="00B52E67"/>
    <w:rsid w:val="00B5346E"/>
    <w:rsid w:val="00B5355A"/>
    <w:rsid w:val="00B536BD"/>
    <w:rsid w:val="00B53A7B"/>
    <w:rsid w:val="00B53C52"/>
    <w:rsid w:val="00B549AA"/>
    <w:rsid w:val="00B54B13"/>
    <w:rsid w:val="00B55149"/>
    <w:rsid w:val="00B554C6"/>
    <w:rsid w:val="00B56D3D"/>
    <w:rsid w:val="00B56E57"/>
    <w:rsid w:val="00B5786B"/>
    <w:rsid w:val="00B608EB"/>
    <w:rsid w:val="00B6146C"/>
    <w:rsid w:val="00B620DB"/>
    <w:rsid w:val="00B63191"/>
    <w:rsid w:val="00B63C85"/>
    <w:rsid w:val="00B64EB8"/>
    <w:rsid w:val="00B70914"/>
    <w:rsid w:val="00B716A3"/>
    <w:rsid w:val="00B72B77"/>
    <w:rsid w:val="00B72C31"/>
    <w:rsid w:val="00B73285"/>
    <w:rsid w:val="00B737CD"/>
    <w:rsid w:val="00B73A33"/>
    <w:rsid w:val="00B7615F"/>
    <w:rsid w:val="00B77694"/>
    <w:rsid w:val="00B80AFD"/>
    <w:rsid w:val="00B816A4"/>
    <w:rsid w:val="00B8339E"/>
    <w:rsid w:val="00B835AA"/>
    <w:rsid w:val="00B8415F"/>
    <w:rsid w:val="00B84456"/>
    <w:rsid w:val="00B84928"/>
    <w:rsid w:val="00B850C3"/>
    <w:rsid w:val="00B85102"/>
    <w:rsid w:val="00B854D7"/>
    <w:rsid w:val="00B86522"/>
    <w:rsid w:val="00B904F4"/>
    <w:rsid w:val="00B919CE"/>
    <w:rsid w:val="00B922DA"/>
    <w:rsid w:val="00B92354"/>
    <w:rsid w:val="00B92503"/>
    <w:rsid w:val="00B926FD"/>
    <w:rsid w:val="00B933D5"/>
    <w:rsid w:val="00B937D4"/>
    <w:rsid w:val="00B94287"/>
    <w:rsid w:val="00B95079"/>
    <w:rsid w:val="00B961D4"/>
    <w:rsid w:val="00B96588"/>
    <w:rsid w:val="00B96C6A"/>
    <w:rsid w:val="00B96F47"/>
    <w:rsid w:val="00B97EAF"/>
    <w:rsid w:val="00BA23B5"/>
    <w:rsid w:val="00BA23F1"/>
    <w:rsid w:val="00BA2CC2"/>
    <w:rsid w:val="00BA4828"/>
    <w:rsid w:val="00BA52C0"/>
    <w:rsid w:val="00BA57D9"/>
    <w:rsid w:val="00BA57F1"/>
    <w:rsid w:val="00BA59CB"/>
    <w:rsid w:val="00BA5B83"/>
    <w:rsid w:val="00BA67A3"/>
    <w:rsid w:val="00BA6A65"/>
    <w:rsid w:val="00BA6E55"/>
    <w:rsid w:val="00BA765F"/>
    <w:rsid w:val="00BA76B7"/>
    <w:rsid w:val="00BB01A7"/>
    <w:rsid w:val="00BB08C4"/>
    <w:rsid w:val="00BB10D7"/>
    <w:rsid w:val="00BB1AA7"/>
    <w:rsid w:val="00BB41A8"/>
    <w:rsid w:val="00BB41FC"/>
    <w:rsid w:val="00BB5A25"/>
    <w:rsid w:val="00BB6787"/>
    <w:rsid w:val="00BB7AB9"/>
    <w:rsid w:val="00BC00FD"/>
    <w:rsid w:val="00BC12ED"/>
    <w:rsid w:val="00BC18D5"/>
    <w:rsid w:val="00BC1A1C"/>
    <w:rsid w:val="00BC1D12"/>
    <w:rsid w:val="00BC204B"/>
    <w:rsid w:val="00BC2814"/>
    <w:rsid w:val="00BC2BDC"/>
    <w:rsid w:val="00BC2D81"/>
    <w:rsid w:val="00BC30F2"/>
    <w:rsid w:val="00BC3367"/>
    <w:rsid w:val="00BC3715"/>
    <w:rsid w:val="00BC578D"/>
    <w:rsid w:val="00BC6957"/>
    <w:rsid w:val="00BC74D1"/>
    <w:rsid w:val="00BC79A7"/>
    <w:rsid w:val="00BD04AD"/>
    <w:rsid w:val="00BD0C41"/>
    <w:rsid w:val="00BD0CC1"/>
    <w:rsid w:val="00BD1135"/>
    <w:rsid w:val="00BD172F"/>
    <w:rsid w:val="00BD2D5A"/>
    <w:rsid w:val="00BD3078"/>
    <w:rsid w:val="00BD384F"/>
    <w:rsid w:val="00BD443F"/>
    <w:rsid w:val="00BD51B8"/>
    <w:rsid w:val="00BD58D3"/>
    <w:rsid w:val="00BD66D9"/>
    <w:rsid w:val="00BD70C2"/>
    <w:rsid w:val="00BD7F91"/>
    <w:rsid w:val="00BE0C79"/>
    <w:rsid w:val="00BE228C"/>
    <w:rsid w:val="00BE2AC2"/>
    <w:rsid w:val="00BE3CEB"/>
    <w:rsid w:val="00BE3F50"/>
    <w:rsid w:val="00BE6D06"/>
    <w:rsid w:val="00BE7864"/>
    <w:rsid w:val="00BE7981"/>
    <w:rsid w:val="00BF038D"/>
    <w:rsid w:val="00BF050E"/>
    <w:rsid w:val="00BF0666"/>
    <w:rsid w:val="00BF11B3"/>
    <w:rsid w:val="00BF1B97"/>
    <w:rsid w:val="00BF70B2"/>
    <w:rsid w:val="00BF72BD"/>
    <w:rsid w:val="00C01732"/>
    <w:rsid w:val="00C02855"/>
    <w:rsid w:val="00C02AA0"/>
    <w:rsid w:val="00C02D6A"/>
    <w:rsid w:val="00C02F82"/>
    <w:rsid w:val="00C0422B"/>
    <w:rsid w:val="00C056AD"/>
    <w:rsid w:val="00C0608A"/>
    <w:rsid w:val="00C064F2"/>
    <w:rsid w:val="00C06F02"/>
    <w:rsid w:val="00C079A6"/>
    <w:rsid w:val="00C124B1"/>
    <w:rsid w:val="00C139C2"/>
    <w:rsid w:val="00C15AAC"/>
    <w:rsid w:val="00C15BDD"/>
    <w:rsid w:val="00C15E2A"/>
    <w:rsid w:val="00C16FC2"/>
    <w:rsid w:val="00C204A5"/>
    <w:rsid w:val="00C2059F"/>
    <w:rsid w:val="00C2101F"/>
    <w:rsid w:val="00C2120F"/>
    <w:rsid w:val="00C213E5"/>
    <w:rsid w:val="00C229E1"/>
    <w:rsid w:val="00C23AE8"/>
    <w:rsid w:val="00C24CDD"/>
    <w:rsid w:val="00C25261"/>
    <w:rsid w:val="00C266C5"/>
    <w:rsid w:val="00C26AEA"/>
    <w:rsid w:val="00C26EDF"/>
    <w:rsid w:val="00C26FB4"/>
    <w:rsid w:val="00C27736"/>
    <w:rsid w:val="00C27829"/>
    <w:rsid w:val="00C3030E"/>
    <w:rsid w:val="00C30451"/>
    <w:rsid w:val="00C33094"/>
    <w:rsid w:val="00C336B7"/>
    <w:rsid w:val="00C33BAB"/>
    <w:rsid w:val="00C34159"/>
    <w:rsid w:val="00C35A9B"/>
    <w:rsid w:val="00C35C19"/>
    <w:rsid w:val="00C35FB3"/>
    <w:rsid w:val="00C361E1"/>
    <w:rsid w:val="00C37053"/>
    <w:rsid w:val="00C415BA"/>
    <w:rsid w:val="00C4263D"/>
    <w:rsid w:val="00C4357B"/>
    <w:rsid w:val="00C4361C"/>
    <w:rsid w:val="00C43977"/>
    <w:rsid w:val="00C444B1"/>
    <w:rsid w:val="00C44A62"/>
    <w:rsid w:val="00C44C24"/>
    <w:rsid w:val="00C44DA4"/>
    <w:rsid w:val="00C46738"/>
    <w:rsid w:val="00C4779C"/>
    <w:rsid w:val="00C47860"/>
    <w:rsid w:val="00C4796B"/>
    <w:rsid w:val="00C512E1"/>
    <w:rsid w:val="00C5414E"/>
    <w:rsid w:val="00C54C5D"/>
    <w:rsid w:val="00C54F11"/>
    <w:rsid w:val="00C54F2A"/>
    <w:rsid w:val="00C553EF"/>
    <w:rsid w:val="00C5557B"/>
    <w:rsid w:val="00C558E6"/>
    <w:rsid w:val="00C55EED"/>
    <w:rsid w:val="00C56669"/>
    <w:rsid w:val="00C56F16"/>
    <w:rsid w:val="00C57A12"/>
    <w:rsid w:val="00C57B9E"/>
    <w:rsid w:val="00C6171D"/>
    <w:rsid w:val="00C6192A"/>
    <w:rsid w:val="00C62809"/>
    <w:rsid w:val="00C64509"/>
    <w:rsid w:val="00C64769"/>
    <w:rsid w:val="00C64ADF"/>
    <w:rsid w:val="00C64FDD"/>
    <w:rsid w:val="00C66EF1"/>
    <w:rsid w:val="00C66FAD"/>
    <w:rsid w:val="00C67E40"/>
    <w:rsid w:val="00C70D64"/>
    <w:rsid w:val="00C7196A"/>
    <w:rsid w:val="00C71CF8"/>
    <w:rsid w:val="00C71FEF"/>
    <w:rsid w:val="00C7234E"/>
    <w:rsid w:val="00C72719"/>
    <w:rsid w:val="00C727FC"/>
    <w:rsid w:val="00C73134"/>
    <w:rsid w:val="00C7356C"/>
    <w:rsid w:val="00C7359F"/>
    <w:rsid w:val="00C739DC"/>
    <w:rsid w:val="00C73E00"/>
    <w:rsid w:val="00C73F10"/>
    <w:rsid w:val="00C74030"/>
    <w:rsid w:val="00C74391"/>
    <w:rsid w:val="00C74A8D"/>
    <w:rsid w:val="00C7612C"/>
    <w:rsid w:val="00C76421"/>
    <w:rsid w:val="00C76B71"/>
    <w:rsid w:val="00C76CF5"/>
    <w:rsid w:val="00C80C0D"/>
    <w:rsid w:val="00C81114"/>
    <w:rsid w:val="00C8148C"/>
    <w:rsid w:val="00C820A7"/>
    <w:rsid w:val="00C8271F"/>
    <w:rsid w:val="00C84730"/>
    <w:rsid w:val="00C84C9D"/>
    <w:rsid w:val="00C84E77"/>
    <w:rsid w:val="00C85C84"/>
    <w:rsid w:val="00C85C85"/>
    <w:rsid w:val="00C86110"/>
    <w:rsid w:val="00C872AC"/>
    <w:rsid w:val="00C8735F"/>
    <w:rsid w:val="00C8751C"/>
    <w:rsid w:val="00C876DA"/>
    <w:rsid w:val="00C877A3"/>
    <w:rsid w:val="00C90BA3"/>
    <w:rsid w:val="00C910B4"/>
    <w:rsid w:val="00C91BE7"/>
    <w:rsid w:val="00C92D06"/>
    <w:rsid w:val="00C94B0B"/>
    <w:rsid w:val="00C94FB1"/>
    <w:rsid w:val="00C96029"/>
    <w:rsid w:val="00C97677"/>
    <w:rsid w:val="00CA0CC8"/>
    <w:rsid w:val="00CA10F7"/>
    <w:rsid w:val="00CA1E86"/>
    <w:rsid w:val="00CA3255"/>
    <w:rsid w:val="00CA3576"/>
    <w:rsid w:val="00CA4D8D"/>
    <w:rsid w:val="00CA4DCC"/>
    <w:rsid w:val="00CA511D"/>
    <w:rsid w:val="00CA59A2"/>
    <w:rsid w:val="00CA5D9B"/>
    <w:rsid w:val="00CA6647"/>
    <w:rsid w:val="00CA708C"/>
    <w:rsid w:val="00CA76A7"/>
    <w:rsid w:val="00CB05E2"/>
    <w:rsid w:val="00CB169A"/>
    <w:rsid w:val="00CB19E7"/>
    <w:rsid w:val="00CB1BB6"/>
    <w:rsid w:val="00CB2AA0"/>
    <w:rsid w:val="00CB2ECA"/>
    <w:rsid w:val="00CB3E54"/>
    <w:rsid w:val="00CB5400"/>
    <w:rsid w:val="00CB5A69"/>
    <w:rsid w:val="00CB5C1B"/>
    <w:rsid w:val="00CB5FB4"/>
    <w:rsid w:val="00CB604A"/>
    <w:rsid w:val="00CC04D3"/>
    <w:rsid w:val="00CC0D9E"/>
    <w:rsid w:val="00CC11C1"/>
    <w:rsid w:val="00CC203B"/>
    <w:rsid w:val="00CC2315"/>
    <w:rsid w:val="00CC29DC"/>
    <w:rsid w:val="00CC3267"/>
    <w:rsid w:val="00CC33AF"/>
    <w:rsid w:val="00CC374D"/>
    <w:rsid w:val="00CC3B85"/>
    <w:rsid w:val="00CC4107"/>
    <w:rsid w:val="00CC4BA5"/>
    <w:rsid w:val="00CC4F3F"/>
    <w:rsid w:val="00CC59A2"/>
    <w:rsid w:val="00CC640D"/>
    <w:rsid w:val="00CC702A"/>
    <w:rsid w:val="00CC7850"/>
    <w:rsid w:val="00CC7DC5"/>
    <w:rsid w:val="00CD0CCF"/>
    <w:rsid w:val="00CD19E7"/>
    <w:rsid w:val="00CD23BB"/>
    <w:rsid w:val="00CD28F4"/>
    <w:rsid w:val="00CD2AB8"/>
    <w:rsid w:val="00CD2E9E"/>
    <w:rsid w:val="00CD31AA"/>
    <w:rsid w:val="00CD4D9A"/>
    <w:rsid w:val="00CD5BEF"/>
    <w:rsid w:val="00CD6E9C"/>
    <w:rsid w:val="00CE01A9"/>
    <w:rsid w:val="00CE1475"/>
    <w:rsid w:val="00CE1A8D"/>
    <w:rsid w:val="00CE1C74"/>
    <w:rsid w:val="00CE2EA5"/>
    <w:rsid w:val="00CE2FD0"/>
    <w:rsid w:val="00CE3196"/>
    <w:rsid w:val="00CE35B7"/>
    <w:rsid w:val="00CE4222"/>
    <w:rsid w:val="00CE4668"/>
    <w:rsid w:val="00CE68D0"/>
    <w:rsid w:val="00CE6A4D"/>
    <w:rsid w:val="00CE73C2"/>
    <w:rsid w:val="00CE7CD7"/>
    <w:rsid w:val="00CF060C"/>
    <w:rsid w:val="00CF1293"/>
    <w:rsid w:val="00CF1B6B"/>
    <w:rsid w:val="00CF1E3B"/>
    <w:rsid w:val="00CF22F4"/>
    <w:rsid w:val="00CF29D6"/>
    <w:rsid w:val="00CF2E03"/>
    <w:rsid w:val="00CF2ED7"/>
    <w:rsid w:val="00CF35AE"/>
    <w:rsid w:val="00CF38CA"/>
    <w:rsid w:val="00CF52AD"/>
    <w:rsid w:val="00CF5A6E"/>
    <w:rsid w:val="00CF6828"/>
    <w:rsid w:val="00CF6E0B"/>
    <w:rsid w:val="00CF7FE8"/>
    <w:rsid w:val="00D002C7"/>
    <w:rsid w:val="00D002C9"/>
    <w:rsid w:val="00D007BC"/>
    <w:rsid w:val="00D01D44"/>
    <w:rsid w:val="00D01D7B"/>
    <w:rsid w:val="00D0263F"/>
    <w:rsid w:val="00D02E31"/>
    <w:rsid w:val="00D02F34"/>
    <w:rsid w:val="00D034C3"/>
    <w:rsid w:val="00D03508"/>
    <w:rsid w:val="00D036E9"/>
    <w:rsid w:val="00D03757"/>
    <w:rsid w:val="00D038F4"/>
    <w:rsid w:val="00D03F7F"/>
    <w:rsid w:val="00D04160"/>
    <w:rsid w:val="00D049B3"/>
    <w:rsid w:val="00D04F67"/>
    <w:rsid w:val="00D055D3"/>
    <w:rsid w:val="00D062BC"/>
    <w:rsid w:val="00D07A18"/>
    <w:rsid w:val="00D07C09"/>
    <w:rsid w:val="00D07EE4"/>
    <w:rsid w:val="00D1014A"/>
    <w:rsid w:val="00D1069C"/>
    <w:rsid w:val="00D10A7D"/>
    <w:rsid w:val="00D11FEC"/>
    <w:rsid w:val="00D125D8"/>
    <w:rsid w:val="00D12F08"/>
    <w:rsid w:val="00D1360D"/>
    <w:rsid w:val="00D13B36"/>
    <w:rsid w:val="00D15274"/>
    <w:rsid w:val="00D168E6"/>
    <w:rsid w:val="00D1693F"/>
    <w:rsid w:val="00D17280"/>
    <w:rsid w:val="00D177AF"/>
    <w:rsid w:val="00D17E86"/>
    <w:rsid w:val="00D2052E"/>
    <w:rsid w:val="00D20726"/>
    <w:rsid w:val="00D213F8"/>
    <w:rsid w:val="00D21EE8"/>
    <w:rsid w:val="00D227A1"/>
    <w:rsid w:val="00D23F6A"/>
    <w:rsid w:val="00D24241"/>
    <w:rsid w:val="00D2524A"/>
    <w:rsid w:val="00D2524D"/>
    <w:rsid w:val="00D25254"/>
    <w:rsid w:val="00D260F3"/>
    <w:rsid w:val="00D2624E"/>
    <w:rsid w:val="00D2794E"/>
    <w:rsid w:val="00D27C07"/>
    <w:rsid w:val="00D27E57"/>
    <w:rsid w:val="00D27F29"/>
    <w:rsid w:val="00D27FEB"/>
    <w:rsid w:val="00D30413"/>
    <w:rsid w:val="00D30FFC"/>
    <w:rsid w:val="00D310B2"/>
    <w:rsid w:val="00D31E9C"/>
    <w:rsid w:val="00D334E0"/>
    <w:rsid w:val="00D340F6"/>
    <w:rsid w:val="00D350DC"/>
    <w:rsid w:val="00D351B7"/>
    <w:rsid w:val="00D35E8B"/>
    <w:rsid w:val="00D3607D"/>
    <w:rsid w:val="00D360B3"/>
    <w:rsid w:val="00D37E17"/>
    <w:rsid w:val="00D401FF"/>
    <w:rsid w:val="00D4090C"/>
    <w:rsid w:val="00D419B6"/>
    <w:rsid w:val="00D41B6A"/>
    <w:rsid w:val="00D42C04"/>
    <w:rsid w:val="00D42F0C"/>
    <w:rsid w:val="00D431E0"/>
    <w:rsid w:val="00D4365F"/>
    <w:rsid w:val="00D46134"/>
    <w:rsid w:val="00D47DC7"/>
    <w:rsid w:val="00D50193"/>
    <w:rsid w:val="00D506E8"/>
    <w:rsid w:val="00D50D36"/>
    <w:rsid w:val="00D50F68"/>
    <w:rsid w:val="00D513D8"/>
    <w:rsid w:val="00D51BAC"/>
    <w:rsid w:val="00D52E3A"/>
    <w:rsid w:val="00D53A64"/>
    <w:rsid w:val="00D53BB5"/>
    <w:rsid w:val="00D543E4"/>
    <w:rsid w:val="00D5662E"/>
    <w:rsid w:val="00D5723F"/>
    <w:rsid w:val="00D5763D"/>
    <w:rsid w:val="00D60A24"/>
    <w:rsid w:val="00D60E18"/>
    <w:rsid w:val="00D63157"/>
    <w:rsid w:val="00D63ABC"/>
    <w:rsid w:val="00D63CAE"/>
    <w:rsid w:val="00D659F7"/>
    <w:rsid w:val="00D65E59"/>
    <w:rsid w:val="00D66A12"/>
    <w:rsid w:val="00D67F9C"/>
    <w:rsid w:val="00D70195"/>
    <w:rsid w:val="00D708C0"/>
    <w:rsid w:val="00D70CF7"/>
    <w:rsid w:val="00D70E40"/>
    <w:rsid w:val="00D716A6"/>
    <w:rsid w:val="00D71CBE"/>
    <w:rsid w:val="00D71DC7"/>
    <w:rsid w:val="00D72072"/>
    <w:rsid w:val="00D7241A"/>
    <w:rsid w:val="00D72C2D"/>
    <w:rsid w:val="00D732AF"/>
    <w:rsid w:val="00D73385"/>
    <w:rsid w:val="00D74F77"/>
    <w:rsid w:val="00D75169"/>
    <w:rsid w:val="00D75AB8"/>
    <w:rsid w:val="00D75DAE"/>
    <w:rsid w:val="00D76F81"/>
    <w:rsid w:val="00D81A11"/>
    <w:rsid w:val="00D8274E"/>
    <w:rsid w:val="00D82BBE"/>
    <w:rsid w:val="00D82F9A"/>
    <w:rsid w:val="00D8318F"/>
    <w:rsid w:val="00D83288"/>
    <w:rsid w:val="00D83D1B"/>
    <w:rsid w:val="00D84BD3"/>
    <w:rsid w:val="00D84D52"/>
    <w:rsid w:val="00D87030"/>
    <w:rsid w:val="00D871F9"/>
    <w:rsid w:val="00D87E6A"/>
    <w:rsid w:val="00D90D3F"/>
    <w:rsid w:val="00D910C1"/>
    <w:rsid w:val="00D91565"/>
    <w:rsid w:val="00D91956"/>
    <w:rsid w:val="00D9203E"/>
    <w:rsid w:val="00D9280B"/>
    <w:rsid w:val="00D9296E"/>
    <w:rsid w:val="00D9527E"/>
    <w:rsid w:val="00D95ACE"/>
    <w:rsid w:val="00D95E04"/>
    <w:rsid w:val="00D95E64"/>
    <w:rsid w:val="00D975D0"/>
    <w:rsid w:val="00D97EF4"/>
    <w:rsid w:val="00DA0037"/>
    <w:rsid w:val="00DA0183"/>
    <w:rsid w:val="00DA0871"/>
    <w:rsid w:val="00DA1259"/>
    <w:rsid w:val="00DA150B"/>
    <w:rsid w:val="00DA21BB"/>
    <w:rsid w:val="00DA25EA"/>
    <w:rsid w:val="00DA2981"/>
    <w:rsid w:val="00DA3BB6"/>
    <w:rsid w:val="00DA4502"/>
    <w:rsid w:val="00DA469D"/>
    <w:rsid w:val="00DA4E5C"/>
    <w:rsid w:val="00DA5875"/>
    <w:rsid w:val="00DA5AAA"/>
    <w:rsid w:val="00DA64C1"/>
    <w:rsid w:val="00DA6948"/>
    <w:rsid w:val="00DA6E0A"/>
    <w:rsid w:val="00DA70A7"/>
    <w:rsid w:val="00DB0317"/>
    <w:rsid w:val="00DB0497"/>
    <w:rsid w:val="00DB1DBB"/>
    <w:rsid w:val="00DB1F3A"/>
    <w:rsid w:val="00DB2641"/>
    <w:rsid w:val="00DB26AB"/>
    <w:rsid w:val="00DB3EB3"/>
    <w:rsid w:val="00DB3F93"/>
    <w:rsid w:val="00DB56DE"/>
    <w:rsid w:val="00DB5CB0"/>
    <w:rsid w:val="00DB6235"/>
    <w:rsid w:val="00DB63DB"/>
    <w:rsid w:val="00DB6F5A"/>
    <w:rsid w:val="00DC05B1"/>
    <w:rsid w:val="00DC1CE5"/>
    <w:rsid w:val="00DC224E"/>
    <w:rsid w:val="00DC25DC"/>
    <w:rsid w:val="00DC2FB7"/>
    <w:rsid w:val="00DC3480"/>
    <w:rsid w:val="00DC3727"/>
    <w:rsid w:val="00DC3B0E"/>
    <w:rsid w:val="00DC4412"/>
    <w:rsid w:val="00DC468A"/>
    <w:rsid w:val="00DC58E5"/>
    <w:rsid w:val="00DC7810"/>
    <w:rsid w:val="00DD0302"/>
    <w:rsid w:val="00DD0A87"/>
    <w:rsid w:val="00DD0CD2"/>
    <w:rsid w:val="00DD0CEB"/>
    <w:rsid w:val="00DD0D86"/>
    <w:rsid w:val="00DD158E"/>
    <w:rsid w:val="00DD19AF"/>
    <w:rsid w:val="00DD2A86"/>
    <w:rsid w:val="00DD2D40"/>
    <w:rsid w:val="00DD3482"/>
    <w:rsid w:val="00DD3E17"/>
    <w:rsid w:val="00DD3F90"/>
    <w:rsid w:val="00DD59E9"/>
    <w:rsid w:val="00DD5B96"/>
    <w:rsid w:val="00DD5CB3"/>
    <w:rsid w:val="00DD5D7A"/>
    <w:rsid w:val="00DD6124"/>
    <w:rsid w:val="00DD7004"/>
    <w:rsid w:val="00DE1F5D"/>
    <w:rsid w:val="00DE2210"/>
    <w:rsid w:val="00DE25A8"/>
    <w:rsid w:val="00DE33CC"/>
    <w:rsid w:val="00DE36A6"/>
    <w:rsid w:val="00DE44F9"/>
    <w:rsid w:val="00DE45D2"/>
    <w:rsid w:val="00DE467F"/>
    <w:rsid w:val="00DE7B4F"/>
    <w:rsid w:val="00DE7E09"/>
    <w:rsid w:val="00DF06B0"/>
    <w:rsid w:val="00DF08F9"/>
    <w:rsid w:val="00DF09BD"/>
    <w:rsid w:val="00DF0E1E"/>
    <w:rsid w:val="00DF1E74"/>
    <w:rsid w:val="00DF1F02"/>
    <w:rsid w:val="00DF1F39"/>
    <w:rsid w:val="00DF22FD"/>
    <w:rsid w:val="00DF30B6"/>
    <w:rsid w:val="00DF3CD4"/>
    <w:rsid w:val="00DF5524"/>
    <w:rsid w:val="00DF5581"/>
    <w:rsid w:val="00DF58C6"/>
    <w:rsid w:val="00DF672E"/>
    <w:rsid w:val="00DF677D"/>
    <w:rsid w:val="00DF6AC3"/>
    <w:rsid w:val="00DF700B"/>
    <w:rsid w:val="00DF79F5"/>
    <w:rsid w:val="00DF7D28"/>
    <w:rsid w:val="00DF7E62"/>
    <w:rsid w:val="00E00A8E"/>
    <w:rsid w:val="00E00FB9"/>
    <w:rsid w:val="00E01B55"/>
    <w:rsid w:val="00E01D6B"/>
    <w:rsid w:val="00E02AEC"/>
    <w:rsid w:val="00E03394"/>
    <w:rsid w:val="00E039DE"/>
    <w:rsid w:val="00E04CF5"/>
    <w:rsid w:val="00E052C0"/>
    <w:rsid w:val="00E05AB3"/>
    <w:rsid w:val="00E05FDD"/>
    <w:rsid w:val="00E06568"/>
    <w:rsid w:val="00E07349"/>
    <w:rsid w:val="00E07A2C"/>
    <w:rsid w:val="00E07AE4"/>
    <w:rsid w:val="00E07BAD"/>
    <w:rsid w:val="00E1035B"/>
    <w:rsid w:val="00E10C3F"/>
    <w:rsid w:val="00E11D47"/>
    <w:rsid w:val="00E11E42"/>
    <w:rsid w:val="00E124AC"/>
    <w:rsid w:val="00E12775"/>
    <w:rsid w:val="00E12897"/>
    <w:rsid w:val="00E12D14"/>
    <w:rsid w:val="00E13A5B"/>
    <w:rsid w:val="00E13C39"/>
    <w:rsid w:val="00E13ECB"/>
    <w:rsid w:val="00E147BF"/>
    <w:rsid w:val="00E153E5"/>
    <w:rsid w:val="00E1577B"/>
    <w:rsid w:val="00E15ADA"/>
    <w:rsid w:val="00E15E9D"/>
    <w:rsid w:val="00E16093"/>
    <w:rsid w:val="00E16C93"/>
    <w:rsid w:val="00E172BD"/>
    <w:rsid w:val="00E1751D"/>
    <w:rsid w:val="00E178CE"/>
    <w:rsid w:val="00E17E8B"/>
    <w:rsid w:val="00E203D3"/>
    <w:rsid w:val="00E20CEC"/>
    <w:rsid w:val="00E20F8E"/>
    <w:rsid w:val="00E213BD"/>
    <w:rsid w:val="00E21A1B"/>
    <w:rsid w:val="00E21AFC"/>
    <w:rsid w:val="00E21D11"/>
    <w:rsid w:val="00E221C0"/>
    <w:rsid w:val="00E22740"/>
    <w:rsid w:val="00E22CB8"/>
    <w:rsid w:val="00E22F69"/>
    <w:rsid w:val="00E23A06"/>
    <w:rsid w:val="00E241FE"/>
    <w:rsid w:val="00E24278"/>
    <w:rsid w:val="00E248CC"/>
    <w:rsid w:val="00E261AF"/>
    <w:rsid w:val="00E266B4"/>
    <w:rsid w:val="00E276ED"/>
    <w:rsid w:val="00E305D7"/>
    <w:rsid w:val="00E32F89"/>
    <w:rsid w:val="00E3331E"/>
    <w:rsid w:val="00E348B5"/>
    <w:rsid w:val="00E34AE4"/>
    <w:rsid w:val="00E35BAC"/>
    <w:rsid w:val="00E36598"/>
    <w:rsid w:val="00E371E1"/>
    <w:rsid w:val="00E41B36"/>
    <w:rsid w:val="00E422A2"/>
    <w:rsid w:val="00E42A85"/>
    <w:rsid w:val="00E43508"/>
    <w:rsid w:val="00E436D9"/>
    <w:rsid w:val="00E447F5"/>
    <w:rsid w:val="00E4483C"/>
    <w:rsid w:val="00E44B85"/>
    <w:rsid w:val="00E45A49"/>
    <w:rsid w:val="00E45F7C"/>
    <w:rsid w:val="00E465FE"/>
    <w:rsid w:val="00E47450"/>
    <w:rsid w:val="00E47EDC"/>
    <w:rsid w:val="00E505EB"/>
    <w:rsid w:val="00E517D7"/>
    <w:rsid w:val="00E5279D"/>
    <w:rsid w:val="00E5305F"/>
    <w:rsid w:val="00E536EA"/>
    <w:rsid w:val="00E53E66"/>
    <w:rsid w:val="00E543F7"/>
    <w:rsid w:val="00E54C2B"/>
    <w:rsid w:val="00E56014"/>
    <w:rsid w:val="00E57908"/>
    <w:rsid w:val="00E57DA2"/>
    <w:rsid w:val="00E61CE9"/>
    <w:rsid w:val="00E620E7"/>
    <w:rsid w:val="00E6251C"/>
    <w:rsid w:val="00E640F0"/>
    <w:rsid w:val="00E64216"/>
    <w:rsid w:val="00E65059"/>
    <w:rsid w:val="00E66B1D"/>
    <w:rsid w:val="00E703B6"/>
    <w:rsid w:val="00E7045F"/>
    <w:rsid w:val="00E70733"/>
    <w:rsid w:val="00E71021"/>
    <w:rsid w:val="00E71CA0"/>
    <w:rsid w:val="00E72873"/>
    <w:rsid w:val="00E73799"/>
    <w:rsid w:val="00E73EDE"/>
    <w:rsid w:val="00E7473F"/>
    <w:rsid w:val="00E75F7D"/>
    <w:rsid w:val="00E76401"/>
    <w:rsid w:val="00E76933"/>
    <w:rsid w:val="00E774B0"/>
    <w:rsid w:val="00E8142C"/>
    <w:rsid w:val="00E819AB"/>
    <w:rsid w:val="00E81B22"/>
    <w:rsid w:val="00E82C36"/>
    <w:rsid w:val="00E82EF9"/>
    <w:rsid w:val="00E84401"/>
    <w:rsid w:val="00E84409"/>
    <w:rsid w:val="00E84DCD"/>
    <w:rsid w:val="00E84E3C"/>
    <w:rsid w:val="00E8569F"/>
    <w:rsid w:val="00E87710"/>
    <w:rsid w:val="00E879EF"/>
    <w:rsid w:val="00E906B2"/>
    <w:rsid w:val="00E90B5B"/>
    <w:rsid w:val="00E90D77"/>
    <w:rsid w:val="00E914E0"/>
    <w:rsid w:val="00E91583"/>
    <w:rsid w:val="00E91853"/>
    <w:rsid w:val="00E925FF"/>
    <w:rsid w:val="00E947BA"/>
    <w:rsid w:val="00E94D7E"/>
    <w:rsid w:val="00E95437"/>
    <w:rsid w:val="00E95673"/>
    <w:rsid w:val="00E95872"/>
    <w:rsid w:val="00E95F59"/>
    <w:rsid w:val="00E960FA"/>
    <w:rsid w:val="00E96B74"/>
    <w:rsid w:val="00E96D44"/>
    <w:rsid w:val="00EA0A73"/>
    <w:rsid w:val="00EA0CE4"/>
    <w:rsid w:val="00EA0ED2"/>
    <w:rsid w:val="00EA1099"/>
    <w:rsid w:val="00EA2281"/>
    <w:rsid w:val="00EA32E1"/>
    <w:rsid w:val="00EA35F1"/>
    <w:rsid w:val="00EA3AB9"/>
    <w:rsid w:val="00EA48B1"/>
    <w:rsid w:val="00EA4F00"/>
    <w:rsid w:val="00EA5070"/>
    <w:rsid w:val="00EA5AB4"/>
    <w:rsid w:val="00EA661C"/>
    <w:rsid w:val="00EA6D36"/>
    <w:rsid w:val="00EA7874"/>
    <w:rsid w:val="00EB08F1"/>
    <w:rsid w:val="00EB0F63"/>
    <w:rsid w:val="00EB12E2"/>
    <w:rsid w:val="00EB33D4"/>
    <w:rsid w:val="00EB3B41"/>
    <w:rsid w:val="00EB4390"/>
    <w:rsid w:val="00EB4892"/>
    <w:rsid w:val="00EB4CA0"/>
    <w:rsid w:val="00EB5031"/>
    <w:rsid w:val="00EB5385"/>
    <w:rsid w:val="00EB5E4D"/>
    <w:rsid w:val="00EB6888"/>
    <w:rsid w:val="00EB6993"/>
    <w:rsid w:val="00EB6B40"/>
    <w:rsid w:val="00EB7DF1"/>
    <w:rsid w:val="00EB7FF7"/>
    <w:rsid w:val="00EC0E95"/>
    <w:rsid w:val="00EC1780"/>
    <w:rsid w:val="00EC1AAA"/>
    <w:rsid w:val="00EC2803"/>
    <w:rsid w:val="00EC2F6D"/>
    <w:rsid w:val="00EC30FE"/>
    <w:rsid w:val="00EC36F4"/>
    <w:rsid w:val="00EC397F"/>
    <w:rsid w:val="00EC3BEF"/>
    <w:rsid w:val="00EC4674"/>
    <w:rsid w:val="00EC4A12"/>
    <w:rsid w:val="00EC4E7F"/>
    <w:rsid w:val="00EC579B"/>
    <w:rsid w:val="00EC7353"/>
    <w:rsid w:val="00EC745C"/>
    <w:rsid w:val="00ED0268"/>
    <w:rsid w:val="00ED0581"/>
    <w:rsid w:val="00ED0CA2"/>
    <w:rsid w:val="00ED1BA5"/>
    <w:rsid w:val="00ED1CD1"/>
    <w:rsid w:val="00ED23D5"/>
    <w:rsid w:val="00ED2464"/>
    <w:rsid w:val="00ED5E7D"/>
    <w:rsid w:val="00ED657D"/>
    <w:rsid w:val="00ED66D2"/>
    <w:rsid w:val="00ED7166"/>
    <w:rsid w:val="00ED78E5"/>
    <w:rsid w:val="00EE18BE"/>
    <w:rsid w:val="00EE1EB1"/>
    <w:rsid w:val="00EE2258"/>
    <w:rsid w:val="00EE2C60"/>
    <w:rsid w:val="00EE346C"/>
    <w:rsid w:val="00EE41D8"/>
    <w:rsid w:val="00EE41DD"/>
    <w:rsid w:val="00EE57AB"/>
    <w:rsid w:val="00EE5D7B"/>
    <w:rsid w:val="00EE6577"/>
    <w:rsid w:val="00EE6DB5"/>
    <w:rsid w:val="00EE72EE"/>
    <w:rsid w:val="00EF0891"/>
    <w:rsid w:val="00EF28A7"/>
    <w:rsid w:val="00EF4D76"/>
    <w:rsid w:val="00EF4E4A"/>
    <w:rsid w:val="00EF67F1"/>
    <w:rsid w:val="00EF75AD"/>
    <w:rsid w:val="00EF761F"/>
    <w:rsid w:val="00EF7630"/>
    <w:rsid w:val="00EF7939"/>
    <w:rsid w:val="00EF7C2D"/>
    <w:rsid w:val="00F01E94"/>
    <w:rsid w:val="00F0275B"/>
    <w:rsid w:val="00F0287F"/>
    <w:rsid w:val="00F0289A"/>
    <w:rsid w:val="00F02EED"/>
    <w:rsid w:val="00F0313E"/>
    <w:rsid w:val="00F032BF"/>
    <w:rsid w:val="00F045F3"/>
    <w:rsid w:val="00F048CE"/>
    <w:rsid w:val="00F04D10"/>
    <w:rsid w:val="00F04D20"/>
    <w:rsid w:val="00F04DEE"/>
    <w:rsid w:val="00F05546"/>
    <w:rsid w:val="00F05638"/>
    <w:rsid w:val="00F06FC6"/>
    <w:rsid w:val="00F075D8"/>
    <w:rsid w:val="00F102E1"/>
    <w:rsid w:val="00F10A0B"/>
    <w:rsid w:val="00F1118C"/>
    <w:rsid w:val="00F11A2B"/>
    <w:rsid w:val="00F11DC3"/>
    <w:rsid w:val="00F1211D"/>
    <w:rsid w:val="00F1338A"/>
    <w:rsid w:val="00F14361"/>
    <w:rsid w:val="00F15AB7"/>
    <w:rsid w:val="00F15DFF"/>
    <w:rsid w:val="00F16122"/>
    <w:rsid w:val="00F1645F"/>
    <w:rsid w:val="00F16784"/>
    <w:rsid w:val="00F16D92"/>
    <w:rsid w:val="00F17F28"/>
    <w:rsid w:val="00F220A5"/>
    <w:rsid w:val="00F22238"/>
    <w:rsid w:val="00F2284A"/>
    <w:rsid w:val="00F22ABF"/>
    <w:rsid w:val="00F23450"/>
    <w:rsid w:val="00F239AD"/>
    <w:rsid w:val="00F24BC1"/>
    <w:rsid w:val="00F262DF"/>
    <w:rsid w:val="00F27556"/>
    <w:rsid w:val="00F27888"/>
    <w:rsid w:val="00F27CAD"/>
    <w:rsid w:val="00F3095A"/>
    <w:rsid w:val="00F30B65"/>
    <w:rsid w:val="00F32A12"/>
    <w:rsid w:val="00F33971"/>
    <w:rsid w:val="00F33AE7"/>
    <w:rsid w:val="00F33C46"/>
    <w:rsid w:val="00F34D9F"/>
    <w:rsid w:val="00F35443"/>
    <w:rsid w:val="00F357F7"/>
    <w:rsid w:val="00F36D11"/>
    <w:rsid w:val="00F36F3E"/>
    <w:rsid w:val="00F374E9"/>
    <w:rsid w:val="00F37A3B"/>
    <w:rsid w:val="00F37C98"/>
    <w:rsid w:val="00F37D40"/>
    <w:rsid w:val="00F4136B"/>
    <w:rsid w:val="00F4161D"/>
    <w:rsid w:val="00F42D8C"/>
    <w:rsid w:val="00F43E75"/>
    <w:rsid w:val="00F444A1"/>
    <w:rsid w:val="00F44AD2"/>
    <w:rsid w:val="00F45034"/>
    <w:rsid w:val="00F455A3"/>
    <w:rsid w:val="00F45C45"/>
    <w:rsid w:val="00F46353"/>
    <w:rsid w:val="00F469CB"/>
    <w:rsid w:val="00F46E80"/>
    <w:rsid w:val="00F50C1B"/>
    <w:rsid w:val="00F50F5C"/>
    <w:rsid w:val="00F5295F"/>
    <w:rsid w:val="00F52DC8"/>
    <w:rsid w:val="00F534B2"/>
    <w:rsid w:val="00F544BF"/>
    <w:rsid w:val="00F54AB5"/>
    <w:rsid w:val="00F54ABD"/>
    <w:rsid w:val="00F54CD3"/>
    <w:rsid w:val="00F54D48"/>
    <w:rsid w:val="00F55856"/>
    <w:rsid w:val="00F572E8"/>
    <w:rsid w:val="00F601F8"/>
    <w:rsid w:val="00F60737"/>
    <w:rsid w:val="00F60A57"/>
    <w:rsid w:val="00F6161D"/>
    <w:rsid w:val="00F61922"/>
    <w:rsid w:val="00F61A1B"/>
    <w:rsid w:val="00F62149"/>
    <w:rsid w:val="00F62634"/>
    <w:rsid w:val="00F632D4"/>
    <w:rsid w:val="00F63429"/>
    <w:rsid w:val="00F6398C"/>
    <w:rsid w:val="00F63DEC"/>
    <w:rsid w:val="00F644C0"/>
    <w:rsid w:val="00F64AB8"/>
    <w:rsid w:val="00F64B0A"/>
    <w:rsid w:val="00F652C8"/>
    <w:rsid w:val="00F676EA"/>
    <w:rsid w:val="00F67F70"/>
    <w:rsid w:val="00F7016E"/>
    <w:rsid w:val="00F702F3"/>
    <w:rsid w:val="00F70320"/>
    <w:rsid w:val="00F708A1"/>
    <w:rsid w:val="00F71DD7"/>
    <w:rsid w:val="00F71DE1"/>
    <w:rsid w:val="00F720D2"/>
    <w:rsid w:val="00F738BF"/>
    <w:rsid w:val="00F7393E"/>
    <w:rsid w:val="00F74BA6"/>
    <w:rsid w:val="00F75B03"/>
    <w:rsid w:val="00F76C1C"/>
    <w:rsid w:val="00F774D4"/>
    <w:rsid w:val="00F774D6"/>
    <w:rsid w:val="00F7751B"/>
    <w:rsid w:val="00F80034"/>
    <w:rsid w:val="00F800D6"/>
    <w:rsid w:val="00F80170"/>
    <w:rsid w:val="00F8029A"/>
    <w:rsid w:val="00F80A45"/>
    <w:rsid w:val="00F81822"/>
    <w:rsid w:val="00F81F09"/>
    <w:rsid w:val="00F8320E"/>
    <w:rsid w:val="00F8333D"/>
    <w:rsid w:val="00F849F1"/>
    <w:rsid w:val="00F84A8B"/>
    <w:rsid w:val="00F84EA5"/>
    <w:rsid w:val="00F858CA"/>
    <w:rsid w:val="00F862DB"/>
    <w:rsid w:val="00F8777C"/>
    <w:rsid w:val="00F87ABD"/>
    <w:rsid w:val="00F87CED"/>
    <w:rsid w:val="00F87D30"/>
    <w:rsid w:val="00F90249"/>
    <w:rsid w:val="00F9036E"/>
    <w:rsid w:val="00F91817"/>
    <w:rsid w:val="00F91C26"/>
    <w:rsid w:val="00F94710"/>
    <w:rsid w:val="00F955E2"/>
    <w:rsid w:val="00F96222"/>
    <w:rsid w:val="00F96E51"/>
    <w:rsid w:val="00F9757B"/>
    <w:rsid w:val="00FA321B"/>
    <w:rsid w:val="00FA3D08"/>
    <w:rsid w:val="00FA3FA3"/>
    <w:rsid w:val="00FA570F"/>
    <w:rsid w:val="00FA5761"/>
    <w:rsid w:val="00FA5A8B"/>
    <w:rsid w:val="00FA5F41"/>
    <w:rsid w:val="00FA5FA9"/>
    <w:rsid w:val="00FA602A"/>
    <w:rsid w:val="00FA676E"/>
    <w:rsid w:val="00FA7F59"/>
    <w:rsid w:val="00FB046B"/>
    <w:rsid w:val="00FB087B"/>
    <w:rsid w:val="00FB14B9"/>
    <w:rsid w:val="00FB2AD2"/>
    <w:rsid w:val="00FB2C34"/>
    <w:rsid w:val="00FB32DF"/>
    <w:rsid w:val="00FB402B"/>
    <w:rsid w:val="00FB41DD"/>
    <w:rsid w:val="00FB4441"/>
    <w:rsid w:val="00FB488F"/>
    <w:rsid w:val="00FB61A7"/>
    <w:rsid w:val="00FB6EFC"/>
    <w:rsid w:val="00FB748D"/>
    <w:rsid w:val="00FC1246"/>
    <w:rsid w:val="00FC1C21"/>
    <w:rsid w:val="00FC1EAA"/>
    <w:rsid w:val="00FC2A77"/>
    <w:rsid w:val="00FC3404"/>
    <w:rsid w:val="00FC3506"/>
    <w:rsid w:val="00FC3754"/>
    <w:rsid w:val="00FC4338"/>
    <w:rsid w:val="00FC4AE0"/>
    <w:rsid w:val="00FC4D2A"/>
    <w:rsid w:val="00FC6450"/>
    <w:rsid w:val="00FC7426"/>
    <w:rsid w:val="00FC7DF2"/>
    <w:rsid w:val="00FD04F8"/>
    <w:rsid w:val="00FD0510"/>
    <w:rsid w:val="00FD255E"/>
    <w:rsid w:val="00FD2D11"/>
    <w:rsid w:val="00FD3B3D"/>
    <w:rsid w:val="00FD5419"/>
    <w:rsid w:val="00FD590A"/>
    <w:rsid w:val="00FD620D"/>
    <w:rsid w:val="00FD629C"/>
    <w:rsid w:val="00FD6FD7"/>
    <w:rsid w:val="00FD74B0"/>
    <w:rsid w:val="00FE05E7"/>
    <w:rsid w:val="00FE0644"/>
    <w:rsid w:val="00FE0C98"/>
    <w:rsid w:val="00FE1298"/>
    <w:rsid w:val="00FE258B"/>
    <w:rsid w:val="00FE2663"/>
    <w:rsid w:val="00FE29D3"/>
    <w:rsid w:val="00FE2FD7"/>
    <w:rsid w:val="00FE55BB"/>
    <w:rsid w:val="00FE68FF"/>
    <w:rsid w:val="00FE7100"/>
    <w:rsid w:val="00FF07F6"/>
    <w:rsid w:val="00FF4939"/>
    <w:rsid w:val="00FF5811"/>
    <w:rsid w:val="00FF5AF9"/>
    <w:rsid w:val="00FF6485"/>
    <w:rsid w:val="00FF665C"/>
    <w:rsid w:val="00FF6C6E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63F5"/>
  <w15:docId w15:val="{B5539BE3-F40A-426B-BC03-D0AAC8A5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3F0A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Dot pt,No Spacing1,List Paragraph Char Char Char,Indicator Text,Numbered Para 1,List Paragraph à moi,Odsek zoznamu4,F5 List Paragraph,List Paragraph1,Colorful List - Accent 11,Bullet 1,Bullet Points,MAIN CONTENT,LISTA"/>
    <w:basedOn w:val="Normlny"/>
    <w:link w:val="OdsekzoznamuChar"/>
    <w:uiPriority w:val="34"/>
    <w:unhideWhenUsed/>
    <w:qFormat/>
    <w:rsid w:val="00A3310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331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3310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33107"/>
    <w:rPr>
      <w:rFonts w:eastAsiaTheme="minorEastAsia"/>
      <w:sz w:val="20"/>
      <w:szCs w:val="20"/>
      <w:lang w:eastAsia="sk-SK"/>
    </w:rPr>
  </w:style>
  <w:style w:type="paragraph" w:customStyle="1" w:styleId="Default">
    <w:name w:val="Default"/>
    <w:rsid w:val="00A33107"/>
    <w:pPr>
      <w:autoSpaceDE w:val="0"/>
      <w:autoSpaceDN w:val="0"/>
      <w:adjustRightInd w:val="0"/>
      <w:spacing w:after="0" w:line="240" w:lineRule="auto"/>
    </w:pPr>
    <w:rPr>
      <w:rFonts w:ascii="EUAlbertina" w:eastAsiaTheme="minorEastAsia" w:hAnsi="EUAlbertina" w:cs="EUAlbertina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3107"/>
    <w:rPr>
      <w:rFonts w:ascii="Segoe UI" w:eastAsiaTheme="minorEastAsia" w:hAnsi="Segoe UI" w:cs="Segoe UI"/>
      <w:sz w:val="18"/>
      <w:szCs w:val="1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78D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78D0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78D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578D0"/>
    <w:rPr>
      <w:color w:val="0563C1" w:themeColor="hyperlink"/>
      <w:u w:val="single"/>
    </w:rPr>
  </w:style>
  <w:style w:type="paragraph" w:customStyle="1" w:styleId="titrearticle">
    <w:name w:val="titrearticle"/>
    <w:basedOn w:val="Normlny"/>
    <w:rsid w:val="0015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">
    <w:name w:val="li"/>
    <w:basedOn w:val="Normlny"/>
    <w:rsid w:val="0015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normal">
    <w:name w:val="oj-normal"/>
    <w:basedOn w:val="Normlny"/>
    <w:rsid w:val="00E0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6B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D6BD8"/>
    <w:rPr>
      <w:rFonts w:eastAsiaTheme="minorEastAsia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D2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23BB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D2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23BB"/>
    <w:rPr>
      <w:rFonts w:eastAsiaTheme="minorEastAsia"/>
      <w:lang w:eastAsia="sk-SK"/>
    </w:rPr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Odsek zoznamu4 Char,F5 List Paragraph Char,List Paragraph1 Char"/>
    <w:link w:val="Odsekzoznamu"/>
    <w:uiPriority w:val="34"/>
    <w:qFormat/>
    <w:locked/>
    <w:rsid w:val="00F16784"/>
    <w:rPr>
      <w:rFonts w:eastAsiaTheme="minorEastAsia"/>
      <w:lang w:eastAsia="sk-SK"/>
    </w:rPr>
  </w:style>
  <w:style w:type="paragraph" w:styleId="Normlnywebov">
    <w:name w:val="Normal (Web)"/>
    <w:basedOn w:val="Normlny"/>
    <w:uiPriority w:val="99"/>
    <w:rsid w:val="00E22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E22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96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1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1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4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91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88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6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01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726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41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1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2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60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0/211/20230101" TargetMode="External"/><Relationship Id="rId13" Type="http://schemas.openxmlformats.org/officeDocument/2006/relationships/hyperlink" Target="https://www.slov-lex.sk/pravne-predpisy/SK/ZZ/2004/541/" TargetMode="External"/><Relationship Id="rId18" Type="http://schemas.openxmlformats.org/officeDocument/2006/relationships/hyperlink" Target="https://www.aspi.sk/products/lawText/1/97581/1/2/ASPI%253A/45/2011%20Z.z.%25232.0.k" TargetMode="External"/><Relationship Id="rId26" Type="http://schemas.openxmlformats.org/officeDocument/2006/relationships/hyperlink" Target="https://www.slov-lex.sk/pravne-predpisy/SK/ZZ/2011/45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spi.sk/products/lawText/1/97581/1/2/zakon-c-452-2021-zz-o-elektronickych-komunikaciach?vtextu=prvok%20kritickej%20infra%C5%A1trukt%C3%BAr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11/45/" TargetMode="External"/><Relationship Id="rId17" Type="http://schemas.openxmlformats.org/officeDocument/2006/relationships/hyperlink" Target="https://www.slov-lex.sk/pravne-predpisy/SK/ZZ/2021/452/" TargetMode="External"/><Relationship Id="rId25" Type="http://schemas.openxmlformats.org/officeDocument/2006/relationships/hyperlink" Target="https://www.slov-lex.sk/pravne-predpisy/SK/ZZ/2004/21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7/96/" TargetMode="External"/><Relationship Id="rId20" Type="http://schemas.openxmlformats.org/officeDocument/2006/relationships/hyperlink" Target="https://www.aspi.sk/products/lawText/1/97581/1/2/zakon-c-452-2021-zz-o-elektronickych-komunikaciach?vtextu=prvok%20kritickej%20infra%C5%A1trukt%C3%BAry" TargetMode="External"/><Relationship Id="rId29" Type="http://schemas.openxmlformats.org/officeDocument/2006/relationships/hyperlink" Target="https://www.aspi.sk/products/lawText/1/78125/1/2/zakon-c-251-2012-zz-o-energetike-a-o-zmene-a-doplneni-niektorych-zakonov?vtextu=preprava%20rop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ezbierky-fe/pravne-predpisy/SK/ZZ/2011/45/" TargetMode="External"/><Relationship Id="rId24" Type="http://schemas.openxmlformats.org/officeDocument/2006/relationships/hyperlink" Target="https://www.slov-lex.sk/pravne-predpisy/SK/ZZ/2022/497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04/541/" TargetMode="External"/><Relationship Id="rId23" Type="http://schemas.openxmlformats.org/officeDocument/2006/relationships/hyperlink" Target="https://www.aspi.sk/products/lawText/1/97581/1/2/ASPI%253A/45/2011%20Z.z.%25232.0.k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slov-lex.sk/pravne-predpisy/SK/ZZ/2004/578/" TargetMode="External"/><Relationship Id="rId19" Type="http://schemas.openxmlformats.org/officeDocument/2006/relationships/hyperlink" Target="https://www.aspi.sk/products/lawText/1/97581/1/2/zakon-c-452-2021-zz-o-elektronickych-komunikaciach?vtextu=prvok%20kritickej%20infra%C5%A1trukt%C3%BAry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0/211/20230101" TargetMode="External"/><Relationship Id="rId14" Type="http://schemas.openxmlformats.org/officeDocument/2006/relationships/hyperlink" Target="https://www.slov-lex.sk/pravne-predpisy/SK/ZZ/2004/541/" TargetMode="External"/><Relationship Id="rId22" Type="http://schemas.openxmlformats.org/officeDocument/2006/relationships/hyperlink" Target="https://www.aspi.sk/products/lawText/1/97581/1/2/zakon-c-452-2021-zz-o-elektronickych-komunikaciach?vtextu=prvok%20kritickej%20infra%C5%A1trukt%C3%BAry" TargetMode="External"/><Relationship Id="rId27" Type="http://schemas.openxmlformats.org/officeDocument/2006/relationships/hyperlink" Target="https://www.slov-lex.sk/pravne-predpisy/SK/ZZ/2022/497/" TargetMode="External"/><Relationship Id="rId30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spi.sk/products/lawText/1/69422/1/2/ASPI%253A/372/1990%20Zb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A7E46-B1D4-4644-AC89-430A297D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57</Pages>
  <Words>13466</Words>
  <Characters>76757</Characters>
  <Application>Microsoft Office Word</Application>
  <DocSecurity>0</DocSecurity>
  <Lines>639</Lines>
  <Paragraphs>180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 SR</dc:creator>
  <cp:lastModifiedBy>Durgalová, Veronika</cp:lastModifiedBy>
  <cp:revision>8</cp:revision>
  <cp:lastPrinted>2024-11-27T14:58:00Z</cp:lastPrinted>
  <dcterms:created xsi:type="dcterms:W3CDTF">2024-11-27T08:22:00Z</dcterms:created>
  <dcterms:modified xsi:type="dcterms:W3CDTF">2024-11-27T14:59:00Z</dcterms:modified>
</cp:coreProperties>
</file>