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733" w:rsidRDefault="00B81733" w:rsidP="00B81733">
      <w:pPr>
        <w:rPr>
          <w:b/>
          <w:i/>
          <w:sz w:val="32"/>
        </w:rPr>
      </w:pPr>
      <w:r>
        <w:rPr>
          <w:b/>
          <w:i/>
          <w:sz w:val="32"/>
        </w:rPr>
        <w:t>Výbor Národnej rady Slovenskej republiky</w:t>
      </w:r>
    </w:p>
    <w:p w:rsidR="00B81733" w:rsidRDefault="00B81733" w:rsidP="00B81733">
      <w:pPr>
        <w:rPr>
          <w:b/>
          <w:i/>
          <w:sz w:val="32"/>
        </w:rPr>
      </w:pPr>
      <w:r>
        <w:rPr>
          <w:b/>
          <w:i/>
          <w:sz w:val="32"/>
        </w:rPr>
        <w:t xml:space="preserve">             pre obranu a bezpečnosť</w:t>
      </w:r>
    </w:p>
    <w:p w:rsidR="00B81733" w:rsidRDefault="00B81733" w:rsidP="00B81733">
      <w:pPr>
        <w:rPr>
          <w:b/>
          <w:i/>
          <w:sz w:val="32"/>
        </w:rPr>
      </w:pPr>
      <w:r>
        <w:rPr>
          <w:b/>
          <w:i/>
          <w:sz w:val="32"/>
        </w:rPr>
        <w:tab/>
      </w:r>
      <w:r>
        <w:rPr>
          <w:b/>
          <w:i/>
          <w:sz w:val="32"/>
        </w:rPr>
        <w:tab/>
      </w:r>
      <w:r>
        <w:rPr>
          <w:b/>
          <w:i/>
          <w:sz w:val="32"/>
        </w:rPr>
        <w:tab/>
      </w:r>
      <w:r>
        <w:rPr>
          <w:b/>
          <w:i/>
          <w:sz w:val="32"/>
        </w:rPr>
        <w:tab/>
      </w:r>
      <w:r>
        <w:rPr>
          <w:b/>
          <w:i/>
          <w:sz w:val="32"/>
        </w:rPr>
        <w:tab/>
      </w:r>
      <w:r>
        <w:rPr>
          <w:b/>
          <w:i/>
          <w:sz w:val="32"/>
        </w:rPr>
        <w:tab/>
      </w:r>
      <w:r>
        <w:rPr>
          <w:b/>
          <w:i/>
          <w:sz w:val="32"/>
        </w:rPr>
        <w:tab/>
      </w:r>
      <w:r>
        <w:rPr>
          <w:b/>
          <w:i/>
          <w:sz w:val="32"/>
        </w:rPr>
        <w:tab/>
      </w:r>
      <w:r w:rsidR="004B1162">
        <w:rPr>
          <w:b/>
          <w:i/>
          <w:sz w:val="32"/>
        </w:rPr>
        <w:t xml:space="preserve">           </w:t>
      </w:r>
      <w:r w:rsidR="007F1DB8">
        <w:rPr>
          <w:b/>
          <w:i/>
          <w:sz w:val="32"/>
        </w:rPr>
        <w:t xml:space="preserve">   </w:t>
      </w:r>
      <w:r w:rsidR="004B1162">
        <w:rPr>
          <w:b/>
          <w:i/>
          <w:sz w:val="32"/>
        </w:rPr>
        <w:t xml:space="preserve">  </w:t>
      </w:r>
      <w:r w:rsidR="003C4ED0">
        <w:rPr>
          <w:b/>
        </w:rPr>
        <w:t>38</w:t>
      </w:r>
      <w:r>
        <w:rPr>
          <w:b/>
        </w:rPr>
        <w:t xml:space="preserve">.  </w:t>
      </w:r>
      <w:r w:rsidRPr="00E915E1">
        <w:rPr>
          <w:b/>
        </w:rPr>
        <w:t>schôdza výboru</w:t>
      </w:r>
    </w:p>
    <w:p w:rsidR="00EE1181" w:rsidRDefault="00B81733" w:rsidP="005745F0">
      <w:pPr>
        <w:rPr>
          <w:b/>
          <w:sz w:val="32"/>
        </w:rPr>
      </w:pP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 w:rsidR="005745F0">
        <w:rPr>
          <w:b/>
          <w:sz w:val="32"/>
        </w:rPr>
        <w:t xml:space="preserve">    </w:t>
      </w:r>
      <w:r w:rsidR="003C4ED0">
        <w:t>Číslo: KNR-VOB-2317/2024-3</w:t>
      </w:r>
      <w:r w:rsidR="00EE1181">
        <w:rPr>
          <w:b/>
          <w:sz w:val="32"/>
        </w:rPr>
        <w:t xml:space="preserve">                                                              </w:t>
      </w:r>
      <w:r w:rsidR="00EE1181">
        <w:t xml:space="preserve"> </w:t>
      </w:r>
      <w:r w:rsidR="00EE1181">
        <w:rPr>
          <w:b/>
          <w:sz w:val="32"/>
        </w:rPr>
        <w:t xml:space="preserve"> </w:t>
      </w:r>
    </w:p>
    <w:p w:rsidR="00B81733" w:rsidRDefault="003C4ED0" w:rsidP="00B81733">
      <w:pPr>
        <w:jc w:val="center"/>
        <w:rPr>
          <w:b/>
          <w:sz w:val="32"/>
        </w:rPr>
      </w:pPr>
      <w:r>
        <w:rPr>
          <w:b/>
          <w:sz w:val="32"/>
        </w:rPr>
        <w:t>87</w:t>
      </w:r>
      <w:r w:rsidR="00EE1181">
        <w:rPr>
          <w:b/>
          <w:sz w:val="32"/>
        </w:rPr>
        <w:t xml:space="preserve"> </w:t>
      </w:r>
    </w:p>
    <w:p w:rsidR="00B81733" w:rsidRDefault="00B81733" w:rsidP="00B81733">
      <w:pPr>
        <w:jc w:val="center"/>
        <w:rPr>
          <w:b/>
          <w:spacing w:val="40"/>
          <w:sz w:val="32"/>
        </w:rPr>
      </w:pPr>
      <w:r>
        <w:rPr>
          <w:b/>
          <w:spacing w:val="40"/>
          <w:sz w:val="32"/>
        </w:rPr>
        <w:t>Uznesenie</w:t>
      </w:r>
    </w:p>
    <w:p w:rsidR="00B81733" w:rsidRDefault="00B81733" w:rsidP="00B81733">
      <w:pPr>
        <w:jc w:val="center"/>
      </w:pPr>
      <w:r>
        <w:t>Výboru Národnej rady Slovenskej republiky</w:t>
      </w:r>
    </w:p>
    <w:p w:rsidR="00B81733" w:rsidRDefault="00B81733" w:rsidP="00B81733">
      <w:pPr>
        <w:jc w:val="center"/>
      </w:pPr>
      <w:r>
        <w:t>pre obranu a bezpečnosť</w:t>
      </w:r>
    </w:p>
    <w:p w:rsidR="00B81733" w:rsidRDefault="00C048DB" w:rsidP="00B81733">
      <w:pPr>
        <w:jc w:val="center"/>
      </w:pPr>
      <w:r>
        <w:t>z</w:t>
      </w:r>
      <w:r w:rsidR="003C4ED0">
        <w:t xml:space="preserve"> 27</w:t>
      </w:r>
      <w:r w:rsidR="005745F0">
        <w:t>. novembra</w:t>
      </w:r>
      <w:r w:rsidR="00C64F3C">
        <w:t xml:space="preserve"> 2024</w:t>
      </w:r>
    </w:p>
    <w:p w:rsidR="000D1CA3" w:rsidRDefault="000D1CA3" w:rsidP="00B81733">
      <w:pPr>
        <w:jc w:val="center"/>
      </w:pPr>
    </w:p>
    <w:p w:rsidR="007200AE" w:rsidRDefault="00B81733" w:rsidP="005C1963">
      <w:pPr>
        <w:tabs>
          <w:tab w:val="left" w:pos="5580"/>
        </w:tabs>
        <w:jc w:val="both"/>
        <w:rPr>
          <w:b/>
        </w:rPr>
      </w:pPr>
      <w:r>
        <w:t xml:space="preserve">k spoločnej správe výborov Národnej rady Slovenskej republiky o výsledku prerokovania </w:t>
      </w:r>
      <w:r w:rsidR="002A7E3F">
        <w:t xml:space="preserve">vládneho </w:t>
      </w:r>
      <w:r w:rsidR="00455FB7" w:rsidRPr="00133B35">
        <w:rPr>
          <w:rFonts w:cs="Arial"/>
          <w:szCs w:val="22"/>
        </w:rPr>
        <w:t>návrhu</w:t>
      </w:r>
      <w:r w:rsidR="002425D9" w:rsidRPr="00133B35">
        <w:rPr>
          <w:rFonts w:cs="Arial"/>
          <w:szCs w:val="22"/>
        </w:rPr>
        <w:t xml:space="preserve"> </w:t>
      </w:r>
      <w:r w:rsidR="002A7E3F" w:rsidRPr="00133B35">
        <w:rPr>
          <w:rFonts w:cs="Arial"/>
          <w:noProof/>
        </w:rPr>
        <w:t xml:space="preserve">zákona, </w:t>
      </w:r>
      <w:r w:rsidR="00E23363" w:rsidRPr="00850725">
        <w:rPr>
          <w:shd w:val="clear" w:color="auto" w:fill="FFFFFF"/>
        </w:rPr>
        <w:t xml:space="preserve">ktorým sa mení a dopĺňa </w:t>
      </w:r>
      <w:r w:rsidR="00E23363" w:rsidRPr="00E17B74">
        <w:rPr>
          <w:shd w:val="clear" w:color="auto" w:fill="FFFFFF"/>
        </w:rPr>
        <w:t>zákon č. 404/2011 Z. z. o pobyte cudzincov a o zmene a doplnení niektorých zákonov v znení neskorších predpisov a ktorým sa mení a dopĺňa zákon č. 480/2002 Z. z. o azyle a o zmene a doplnení</w:t>
      </w:r>
      <w:r w:rsidR="00E23363" w:rsidRPr="00850725">
        <w:rPr>
          <w:shd w:val="clear" w:color="auto" w:fill="FFFFFF"/>
        </w:rPr>
        <w:t xml:space="preserve"> niektorých zákonov v znení neskorších predpisov</w:t>
      </w:r>
      <w:r w:rsidR="00E23363" w:rsidRPr="00850725">
        <w:t xml:space="preserve">  </w:t>
      </w:r>
      <w:r w:rsidR="00E23363" w:rsidRPr="00850725">
        <w:rPr>
          <w:b/>
        </w:rPr>
        <w:t>(tlač 618</w:t>
      </w:r>
      <w:r w:rsidR="00E23363">
        <w:rPr>
          <w:b/>
        </w:rPr>
        <w:t>a</w:t>
      </w:r>
      <w:r w:rsidR="00E23363" w:rsidRPr="00850725">
        <w:rPr>
          <w:b/>
        </w:rPr>
        <w:t>)</w:t>
      </w:r>
    </w:p>
    <w:p w:rsidR="00B81733" w:rsidRDefault="00B81733" w:rsidP="00B81733">
      <w:pPr>
        <w:pStyle w:val="Zkladntext"/>
        <w:ind w:left="360"/>
        <w:rPr>
          <w:b/>
        </w:rPr>
      </w:pPr>
      <w:r>
        <w:tab/>
      </w:r>
      <w:r>
        <w:rPr>
          <w:b/>
        </w:rPr>
        <w:t xml:space="preserve">Výbor Národnej rady Slovenskej republiky pre obranu a bezpečnosť </w:t>
      </w:r>
    </w:p>
    <w:p w:rsidR="00B81733" w:rsidRPr="00B659D5" w:rsidRDefault="00B81733" w:rsidP="00B81733">
      <w:pPr>
        <w:pStyle w:val="Odsekzoznamu"/>
        <w:numPr>
          <w:ilvl w:val="0"/>
          <w:numId w:val="1"/>
        </w:numPr>
        <w:jc w:val="both"/>
        <w:rPr>
          <w:rFonts w:ascii="Times" w:hAnsi="Times" w:cs="Times"/>
          <w:b/>
          <w:bCs/>
          <w:sz w:val="28"/>
          <w:szCs w:val="28"/>
          <w:lang w:eastAsia="sk-SK"/>
        </w:rPr>
      </w:pPr>
      <w:r>
        <w:rPr>
          <w:b/>
          <w:sz w:val="28"/>
          <w:szCs w:val="28"/>
        </w:rPr>
        <w:t xml:space="preserve"> p r e r o k o v a l </w:t>
      </w:r>
    </w:p>
    <w:p w:rsidR="00B81733" w:rsidRDefault="00A0236D" w:rsidP="00E541C8">
      <w:pPr>
        <w:tabs>
          <w:tab w:val="left" w:pos="5580"/>
        </w:tabs>
        <w:jc w:val="both"/>
        <w:rPr>
          <w:rFonts w:cs="Arial"/>
          <w:b/>
        </w:rPr>
      </w:pPr>
      <w:r>
        <w:t xml:space="preserve">           </w:t>
      </w:r>
      <w:r w:rsidR="00B81733">
        <w:t>spoločnú správu výborov Národnej rady Slovenskej republiky k</w:t>
      </w:r>
      <w:r w:rsidR="005B044D">
        <w:t xml:space="preserve"> vládnemu</w:t>
      </w:r>
      <w:r w:rsidR="00EE29F6">
        <w:rPr>
          <w:rFonts w:cs="Arial"/>
        </w:rPr>
        <w:t xml:space="preserve"> </w:t>
      </w:r>
      <w:r w:rsidR="005B044D" w:rsidRPr="00DF01ED">
        <w:rPr>
          <w:rFonts w:cs="Arial"/>
          <w:szCs w:val="22"/>
        </w:rPr>
        <w:t>návrh</w:t>
      </w:r>
      <w:r w:rsidR="005B044D">
        <w:rPr>
          <w:rFonts w:cs="Arial"/>
          <w:szCs w:val="22"/>
        </w:rPr>
        <w:t>u</w:t>
      </w:r>
      <w:r w:rsidR="00D53E72">
        <w:rPr>
          <w:rFonts w:cs="Arial"/>
          <w:szCs w:val="22"/>
        </w:rPr>
        <w:t xml:space="preserve"> </w:t>
      </w:r>
      <w:r w:rsidR="005B044D" w:rsidRPr="00E61493">
        <w:rPr>
          <w:rFonts w:cs="Arial"/>
          <w:noProof/>
        </w:rPr>
        <w:t xml:space="preserve"> zákona, </w:t>
      </w:r>
      <w:r w:rsidR="00732AAC" w:rsidRPr="00850725">
        <w:rPr>
          <w:shd w:val="clear" w:color="auto" w:fill="FFFFFF"/>
        </w:rPr>
        <w:t xml:space="preserve">ktorým sa mení a dopĺňa </w:t>
      </w:r>
      <w:r w:rsidR="00732AAC" w:rsidRPr="00E17B74">
        <w:rPr>
          <w:shd w:val="clear" w:color="auto" w:fill="FFFFFF"/>
        </w:rPr>
        <w:t>zákon č. 404/2011 Z. z. o pobyte cudzincov a o zmene a doplnení niektorých zákonov v znení neskorších predpisov a ktorým sa mení a dopĺňa zákon č. 480/2002 Z. z. o azyle a o zmene a doplnení</w:t>
      </w:r>
      <w:r w:rsidR="00732AAC" w:rsidRPr="00850725">
        <w:rPr>
          <w:shd w:val="clear" w:color="auto" w:fill="FFFFFF"/>
        </w:rPr>
        <w:t xml:space="preserve"> niektorých zákonov v znení neskorších predpisov</w:t>
      </w:r>
      <w:r w:rsidR="00732AAC" w:rsidRPr="00850725">
        <w:t xml:space="preserve">  </w:t>
      </w:r>
      <w:r w:rsidR="00732AAC" w:rsidRPr="00850725">
        <w:rPr>
          <w:b/>
        </w:rPr>
        <w:t>(tlač 618)</w:t>
      </w:r>
      <w:r w:rsidR="00B81733" w:rsidRPr="00B81733">
        <w:rPr>
          <w:rFonts w:cs="Arial"/>
          <w:b/>
        </w:rPr>
        <w:t>;</w:t>
      </w:r>
    </w:p>
    <w:p w:rsidR="00B81733" w:rsidRDefault="00B81733" w:rsidP="00B81733">
      <w:pPr>
        <w:pStyle w:val="Odsekzoznamu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s c h v a ľ u j e</w:t>
      </w:r>
    </w:p>
    <w:p w:rsidR="00B81733" w:rsidRDefault="00541F52" w:rsidP="000D6FE3">
      <w:pPr>
        <w:tabs>
          <w:tab w:val="left" w:pos="5580"/>
        </w:tabs>
        <w:jc w:val="both"/>
        <w:rPr>
          <w:rFonts w:ascii="Times" w:hAnsi="Times" w:cs="Times"/>
          <w:bCs/>
        </w:rPr>
      </w:pPr>
      <w:r>
        <w:t xml:space="preserve">          </w:t>
      </w:r>
      <w:r w:rsidR="00B81733">
        <w:t xml:space="preserve">spoločnú správu výborov Národnej rady Slovenskej republiky </w:t>
      </w:r>
      <w:r w:rsidR="00110360">
        <w:t>k</w:t>
      </w:r>
      <w:r w:rsidR="00D53E72">
        <w:rPr>
          <w:rFonts w:cs="Arial"/>
        </w:rPr>
        <w:t xml:space="preserve"> </w:t>
      </w:r>
      <w:r w:rsidR="00D53E72">
        <w:t>vládnemu</w:t>
      </w:r>
      <w:r w:rsidR="00D53E72">
        <w:rPr>
          <w:rFonts w:cs="Arial"/>
        </w:rPr>
        <w:t xml:space="preserve"> </w:t>
      </w:r>
      <w:r w:rsidR="00D53E72" w:rsidRPr="00DF01ED">
        <w:rPr>
          <w:rFonts w:cs="Arial"/>
          <w:szCs w:val="22"/>
        </w:rPr>
        <w:t>návrh</w:t>
      </w:r>
      <w:r w:rsidR="00D53E72">
        <w:rPr>
          <w:rFonts w:cs="Arial"/>
          <w:szCs w:val="22"/>
        </w:rPr>
        <w:t xml:space="preserve">u </w:t>
      </w:r>
      <w:r w:rsidR="00D53E72" w:rsidRPr="00E61493">
        <w:rPr>
          <w:rFonts w:cs="Arial"/>
          <w:noProof/>
        </w:rPr>
        <w:t xml:space="preserve"> zákona</w:t>
      </w:r>
      <w:r w:rsidR="00EA7B8C">
        <w:rPr>
          <w:rFonts w:cs="Arial"/>
          <w:noProof/>
        </w:rPr>
        <w:t>,</w:t>
      </w:r>
      <w:r w:rsidR="00187551" w:rsidRPr="00187551">
        <w:rPr>
          <w:rFonts w:cs="Arial"/>
          <w:noProof/>
        </w:rPr>
        <w:t xml:space="preserve"> </w:t>
      </w:r>
      <w:r w:rsidR="00DC03DF" w:rsidRPr="00850725">
        <w:rPr>
          <w:shd w:val="clear" w:color="auto" w:fill="FFFFFF"/>
        </w:rPr>
        <w:t xml:space="preserve">ktorým sa mení a dopĺňa </w:t>
      </w:r>
      <w:r w:rsidR="00DC03DF" w:rsidRPr="00E17B74">
        <w:rPr>
          <w:shd w:val="clear" w:color="auto" w:fill="FFFFFF"/>
        </w:rPr>
        <w:t>zákon č. 404/2011 Z. z. o pobyte cudzincov a o zmene a doplnení niektorých zákonov v znení neskorších predpisov a ktorým sa mení a dopĺňa zákon č. 480/2002 Z. z. o azyle a o zmene a doplnení</w:t>
      </w:r>
      <w:r w:rsidR="00DC03DF" w:rsidRPr="00850725">
        <w:rPr>
          <w:shd w:val="clear" w:color="auto" w:fill="FFFFFF"/>
        </w:rPr>
        <w:t xml:space="preserve"> niektorých zákonov v znení neskorších predpisov</w:t>
      </w:r>
      <w:r w:rsidR="00DC03DF" w:rsidRPr="00850725">
        <w:t xml:space="preserve">  </w:t>
      </w:r>
      <w:r w:rsidR="00DC03DF" w:rsidRPr="00850725">
        <w:rPr>
          <w:b/>
        </w:rPr>
        <w:t>(tlač 618)</w:t>
      </w:r>
      <w:r w:rsidR="00B81733" w:rsidRPr="00B81733">
        <w:rPr>
          <w:rFonts w:cs="Arial"/>
          <w:b/>
        </w:rPr>
        <w:t>;</w:t>
      </w:r>
      <w:r w:rsidR="00B81733" w:rsidRPr="00B81733">
        <w:rPr>
          <w:rFonts w:ascii="Times" w:hAnsi="Times" w:cs="Times"/>
          <w:bCs/>
        </w:rPr>
        <w:t xml:space="preserve"> </w:t>
      </w:r>
    </w:p>
    <w:p w:rsidR="00B81733" w:rsidRPr="00B659D5" w:rsidRDefault="00B81733" w:rsidP="00B81733">
      <w:pPr>
        <w:pStyle w:val="Odsekzoznamu"/>
        <w:numPr>
          <w:ilvl w:val="0"/>
          <w:numId w:val="1"/>
        </w:numPr>
        <w:jc w:val="both"/>
        <w:rPr>
          <w:b/>
          <w:sz w:val="28"/>
          <w:szCs w:val="28"/>
          <w:lang w:val="cs-CZ"/>
        </w:rPr>
      </w:pPr>
      <w:r>
        <w:rPr>
          <w:b/>
          <w:sz w:val="28"/>
          <w:szCs w:val="28"/>
        </w:rPr>
        <w:t>p o v e r u j e</w:t>
      </w:r>
    </w:p>
    <w:p w:rsidR="00126DBD" w:rsidRDefault="008A1D4E" w:rsidP="00126DBD">
      <w:pPr>
        <w:jc w:val="both"/>
      </w:pPr>
      <w:r>
        <w:rPr>
          <w:b/>
          <w:sz w:val="28"/>
          <w:szCs w:val="28"/>
        </w:rPr>
        <w:t>Michala BARTEKA</w:t>
      </w:r>
      <w:r w:rsidR="00B81733">
        <w:rPr>
          <w:b/>
          <w:sz w:val="28"/>
          <w:szCs w:val="28"/>
        </w:rPr>
        <w:t>,</w:t>
      </w:r>
      <w:r w:rsidR="00B81733">
        <w:rPr>
          <w:b/>
          <w:color w:val="FF0000"/>
          <w:sz w:val="28"/>
          <w:szCs w:val="28"/>
        </w:rPr>
        <w:t xml:space="preserve"> </w:t>
      </w:r>
      <w:r w:rsidR="00B81733">
        <w:t>poslanca Národnej rady Slovenskej republiky predniesť spoločnú správu výborov na schôdzi Nár</w:t>
      </w:r>
      <w:r w:rsidR="00126DBD">
        <w:t>odnej rady Slovenskej republiky a z</w:t>
      </w:r>
      <w:r w:rsidR="00126DBD" w:rsidRPr="0061271C">
        <w:t>ároveň urč</w:t>
      </w:r>
      <w:r w:rsidR="00126DBD">
        <w:t>uje</w:t>
      </w:r>
      <w:r>
        <w:t xml:space="preserve"> poslancov Samuela </w:t>
      </w:r>
      <w:proofErr w:type="spellStart"/>
      <w:r>
        <w:t>Migaľa</w:t>
      </w:r>
      <w:proofErr w:type="spellEnd"/>
      <w:r w:rsidR="00126DBD" w:rsidRPr="0061271C">
        <w:t xml:space="preserve">, </w:t>
      </w:r>
      <w:r w:rsidR="00AB677B">
        <w:t xml:space="preserve">Dávida </w:t>
      </w:r>
      <w:proofErr w:type="spellStart"/>
      <w:r w:rsidR="00AB677B">
        <w:t>Demečka</w:t>
      </w:r>
      <w:proofErr w:type="spellEnd"/>
      <w:r w:rsidR="00126DBD" w:rsidRPr="0061271C">
        <w:t xml:space="preserve">, Richarda </w:t>
      </w:r>
      <w:proofErr w:type="spellStart"/>
      <w:r w:rsidR="00126DBD" w:rsidRPr="0061271C">
        <w:t>Gl</w:t>
      </w:r>
      <w:r w:rsidR="00126DBD" w:rsidRPr="0061271C">
        <w:rPr>
          <w:bCs/>
          <w:spacing w:val="-1"/>
        </w:rPr>
        <w:t>ü</w:t>
      </w:r>
      <w:r w:rsidR="00126DBD" w:rsidRPr="0061271C">
        <w:t>cka</w:t>
      </w:r>
      <w:proofErr w:type="spellEnd"/>
      <w:r w:rsidR="00126DBD" w:rsidRPr="0061271C">
        <w:t xml:space="preserve">, Tibora Gašpara, Mariána </w:t>
      </w:r>
      <w:proofErr w:type="spellStart"/>
      <w:r w:rsidR="00126DBD" w:rsidRPr="0061271C">
        <w:t>Saloňa</w:t>
      </w:r>
      <w:proofErr w:type="spellEnd"/>
      <w:r w:rsidR="00126DBD" w:rsidRPr="0061271C">
        <w:t xml:space="preserve"> a Ivana Ševčíka za náhradníkov spravodajcu.</w:t>
      </w:r>
    </w:p>
    <w:p w:rsidR="00B81733" w:rsidRDefault="00B81733" w:rsidP="00B81733">
      <w:pPr>
        <w:pStyle w:val="Odsekzoznamu"/>
        <w:numPr>
          <w:ilvl w:val="0"/>
          <w:numId w:val="1"/>
        </w:numPr>
        <w:tabs>
          <w:tab w:val="left" w:pos="-1985"/>
          <w:tab w:val="left" w:pos="709"/>
        </w:tabs>
        <w:jc w:val="both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u k l a d á</w:t>
      </w:r>
    </w:p>
    <w:p w:rsidR="00B81733" w:rsidRDefault="00B81733" w:rsidP="00B81733">
      <w:pPr>
        <w:tabs>
          <w:tab w:val="left" w:pos="-1985"/>
          <w:tab w:val="left" w:pos="709"/>
          <w:tab w:val="left" w:pos="1077"/>
        </w:tabs>
        <w:jc w:val="both"/>
        <w:rPr>
          <w:b/>
        </w:rPr>
      </w:pPr>
      <w:r>
        <w:rPr>
          <w:b/>
        </w:rPr>
        <w:tab/>
        <w:t>predsedovi výboru</w:t>
      </w:r>
    </w:p>
    <w:p w:rsidR="00B81733" w:rsidRDefault="00B81733" w:rsidP="00B81733">
      <w:pPr>
        <w:tabs>
          <w:tab w:val="left" w:pos="-1985"/>
          <w:tab w:val="left" w:pos="709"/>
          <w:tab w:val="left" w:pos="1077"/>
        </w:tabs>
        <w:jc w:val="both"/>
      </w:pPr>
      <w:r>
        <w:tab/>
        <w:t>informovať o výsledku rokovania Výboru Národnej rady Slovenskej republiky pre obranu a bezpečnosť  predsedu Národnej rady Slovenskej republiky.</w:t>
      </w:r>
    </w:p>
    <w:p w:rsidR="00915C81" w:rsidRDefault="00915C81" w:rsidP="00B81733">
      <w:pPr>
        <w:tabs>
          <w:tab w:val="left" w:pos="-1985"/>
          <w:tab w:val="left" w:pos="709"/>
          <w:tab w:val="left" w:pos="1077"/>
        </w:tabs>
        <w:jc w:val="both"/>
      </w:pPr>
    </w:p>
    <w:p w:rsidR="00703F49" w:rsidRPr="00D55181" w:rsidRDefault="00B81733" w:rsidP="00703F49">
      <w:pPr>
        <w:keepNext/>
        <w:tabs>
          <w:tab w:val="left" w:pos="709"/>
          <w:tab w:val="left" w:pos="1077"/>
        </w:tabs>
        <w:jc w:val="center"/>
        <w:outlineLvl w:val="1"/>
        <w:rPr>
          <w:b/>
          <w:bCs/>
          <w:sz w:val="28"/>
          <w:szCs w:val="28"/>
        </w:rPr>
      </w:pPr>
      <w:r>
        <w:t xml:space="preserve">            </w:t>
      </w:r>
      <w:r w:rsidR="004B1162">
        <w:rPr>
          <w:b/>
          <w:sz w:val="28"/>
          <w:szCs w:val="28"/>
        </w:rPr>
        <w:t xml:space="preserve">                                                          </w:t>
      </w:r>
      <w:r w:rsidR="00703F49">
        <w:rPr>
          <w:b/>
          <w:sz w:val="28"/>
          <w:szCs w:val="28"/>
        </w:rPr>
        <w:t xml:space="preserve">Richard </w:t>
      </w:r>
      <w:proofErr w:type="spellStart"/>
      <w:r w:rsidR="00703F49">
        <w:rPr>
          <w:b/>
          <w:sz w:val="28"/>
          <w:szCs w:val="28"/>
        </w:rPr>
        <w:t>Glück</w:t>
      </w:r>
      <w:proofErr w:type="spellEnd"/>
    </w:p>
    <w:p w:rsidR="004B1162" w:rsidRDefault="004B1162" w:rsidP="004B1162">
      <w:pPr>
        <w:tabs>
          <w:tab w:val="left" w:pos="709"/>
          <w:tab w:val="left" w:pos="1021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predseda výboru</w:t>
      </w:r>
    </w:p>
    <w:p w:rsidR="004B1162" w:rsidRDefault="004B1162" w:rsidP="004B1162">
      <w:pPr>
        <w:tabs>
          <w:tab w:val="left" w:pos="709"/>
          <w:tab w:val="left" w:pos="102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Marián Saloň</w:t>
      </w:r>
    </w:p>
    <w:p w:rsidR="004B1162" w:rsidRDefault="006F38C7" w:rsidP="004B1162">
      <w:pPr>
        <w:tabs>
          <w:tab w:val="left" w:pos="709"/>
          <w:tab w:val="left" w:pos="1021"/>
        </w:tabs>
        <w:rPr>
          <w:sz w:val="22"/>
        </w:rPr>
      </w:pPr>
      <w:r>
        <w:rPr>
          <w:sz w:val="22"/>
        </w:rPr>
        <w:t>O</w:t>
      </w:r>
      <w:r w:rsidR="004B1162">
        <w:rPr>
          <w:sz w:val="22"/>
        </w:rPr>
        <w:t>verovateľ</w:t>
      </w:r>
    </w:p>
    <w:p w:rsidR="004B1162" w:rsidRDefault="004B1162" w:rsidP="004B1162">
      <w:pPr>
        <w:tabs>
          <w:tab w:val="left" w:pos="709"/>
          <w:tab w:val="left" w:pos="102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Jaroslav Spišiak</w:t>
      </w:r>
    </w:p>
    <w:p w:rsidR="007F51A4" w:rsidRDefault="004B1162" w:rsidP="00FD4F3E">
      <w:pPr>
        <w:tabs>
          <w:tab w:val="left" w:pos="709"/>
          <w:tab w:val="left" w:pos="1021"/>
        </w:tabs>
      </w:pPr>
      <w:r>
        <w:rPr>
          <w:sz w:val="22"/>
        </w:rPr>
        <w:t xml:space="preserve"> overovateľ</w:t>
      </w:r>
    </w:p>
    <w:sectPr w:rsidR="007F51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9257A4"/>
    <w:multiLevelType w:val="hybridMultilevel"/>
    <w:tmpl w:val="66042ED6"/>
    <w:lvl w:ilvl="0" w:tplc="3CAABAB6">
      <w:start w:val="1"/>
      <w:numFmt w:val="upperLetter"/>
      <w:lvlText w:val="%1."/>
      <w:lvlJc w:val="left"/>
      <w:pPr>
        <w:ind w:left="644" w:hanging="360"/>
      </w:pPr>
      <w:rPr>
        <w:rFonts w:ascii="Times New Roman" w:hAnsi="Times New Roman" w:cs="Times New Roman" w:hint="default"/>
        <w:b/>
      </w:rPr>
    </w:lvl>
    <w:lvl w:ilvl="1" w:tplc="041B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 w15:restartNumberingAfterBreak="0">
    <w:nsid w:val="6EDB07AD"/>
    <w:multiLevelType w:val="hybridMultilevel"/>
    <w:tmpl w:val="0010A14E"/>
    <w:lvl w:ilvl="0" w:tplc="B158F05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733"/>
    <w:rsid w:val="000A055C"/>
    <w:rsid w:val="000C6E58"/>
    <w:rsid w:val="000D1CA3"/>
    <w:rsid w:val="000D6FE3"/>
    <w:rsid w:val="001036CD"/>
    <w:rsid w:val="00110360"/>
    <w:rsid w:val="00126DBD"/>
    <w:rsid w:val="00133B35"/>
    <w:rsid w:val="001361C6"/>
    <w:rsid w:val="00162856"/>
    <w:rsid w:val="00187551"/>
    <w:rsid w:val="001E063C"/>
    <w:rsid w:val="00211691"/>
    <w:rsid w:val="002425D9"/>
    <w:rsid w:val="002A7E3F"/>
    <w:rsid w:val="002E4874"/>
    <w:rsid w:val="003C4901"/>
    <w:rsid w:val="003C4ED0"/>
    <w:rsid w:val="00434F4E"/>
    <w:rsid w:val="00455FB7"/>
    <w:rsid w:val="004B1162"/>
    <w:rsid w:val="004B55F0"/>
    <w:rsid w:val="004D2B00"/>
    <w:rsid w:val="004D6503"/>
    <w:rsid w:val="00541F52"/>
    <w:rsid w:val="005745F0"/>
    <w:rsid w:val="005A29FD"/>
    <w:rsid w:val="005B044D"/>
    <w:rsid w:val="005C1963"/>
    <w:rsid w:val="005D49D6"/>
    <w:rsid w:val="005F6D41"/>
    <w:rsid w:val="006037F9"/>
    <w:rsid w:val="00664D84"/>
    <w:rsid w:val="00666EC7"/>
    <w:rsid w:val="006F38C7"/>
    <w:rsid w:val="006F731A"/>
    <w:rsid w:val="007034DB"/>
    <w:rsid w:val="00703F49"/>
    <w:rsid w:val="007200AE"/>
    <w:rsid w:val="00732AAC"/>
    <w:rsid w:val="00784818"/>
    <w:rsid w:val="0078739F"/>
    <w:rsid w:val="007E2C37"/>
    <w:rsid w:val="007F1DB8"/>
    <w:rsid w:val="007F51A4"/>
    <w:rsid w:val="00840D7E"/>
    <w:rsid w:val="008A1D4E"/>
    <w:rsid w:val="008C7D85"/>
    <w:rsid w:val="009012E3"/>
    <w:rsid w:val="00915C81"/>
    <w:rsid w:val="009360DC"/>
    <w:rsid w:val="009A4CF0"/>
    <w:rsid w:val="009E7AF7"/>
    <w:rsid w:val="009F4FA9"/>
    <w:rsid w:val="00A0236D"/>
    <w:rsid w:val="00A252EA"/>
    <w:rsid w:val="00A40480"/>
    <w:rsid w:val="00A55A2A"/>
    <w:rsid w:val="00AA30EB"/>
    <w:rsid w:val="00AB677B"/>
    <w:rsid w:val="00AC2837"/>
    <w:rsid w:val="00AE6BD5"/>
    <w:rsid w:val="00B659D5"/>
    <w:rsid w:val="00B81733"/>
    <w:rsid w:val="00B86D8F"/>
    <w:rsid w:val="00BA4CB3"/>
    <w:rsid w:val="00BB1A95"/>
    <w:rsid w:val="00BD7A83"/>
    <w:rsid w:val="00C016D1"/>
    <w:rsid w:val="00C048DB"/>
    <w:rsid w:val="00C21265"/>
    <w:rsid w:val="00C640F3"/>
    <w:rsid w:val="00C64F3C"/>
    <w:rsid w:val="00C95C0F"/>
    <w:rsid w:val="00CF0B71"/>
    <w:rsid w:val="00D04ED9"/>
    <w:rsid w:val="00D53E72"/>
    <w:rsid w:val="00D72BEB"/>
    <w:rsid w:val="00DB5688"/>
    <w:rsid w:val="00DC03DF"/>
    <w:rsid w:val="00DF0917"/>
    <w:rsid w:val="00E23363"/>
    <w:rsid w:val="00E31207"/>
    <w:rsid w:val="00E36E72"/>
    <w:rsid w:val="00E404F5"/>
    <w:rsid w:val="00E541C8"/>
    <w:rsid w:val="00E915E1"/>
    <w:rsid w:val="00EA4A76"/>
    <w:rsid w:val="00EA7B8C"/>
    <w:rsid w:val="00EB6E7A"/>
    <w:rsid w:val="00EC27BF"/>
    <w:rsid w:val="00EE1181"/>
    <w:rsid w:val="00EE29F6"/>
    <w:rsid w:val="00F17E1E"/>
    <w:rsid w:val="00F26B7C"/>
    <w:rsid w:val="00F3123F"/>
    <w:rsid w:val="00FD2429"/>
    <w:rsid w:val="00FD4F3E"/>
    <w:rsid w:val="00FF4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02C2C"/>
  <w15:chartTrackingRefBased/>
  <w15:docId w15:val="{C9475AD0-4CA9-4DC9-B894-40FD2140F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817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unhideWhenUsed/>
    <w:rsid w:val="00B81733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B81733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B81733"/>
    <w:pPr>
      <w:spacing w:after="120" w:line="276" w:lineRule="auto"/>
      <w:ind w:left="720"/>
      <w:contextualSpacing/>
    </w:pPr>
    <w:rPr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91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915E1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75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Mazuráková, Vladislava</dc:creator>
  <cp:keywords/>
  <dc:description/>
  <cp:lastModifiedBy>Pirčová Zuzana, Mgr.</cp:lastModifiedBy>
  <cp:revision>8</cp:revision>
  <cp:lastPrinted>2021-04-28T10:27:00Z</cp:lastPrinted>
  <dcterms:created xsi:type="dcterms:W3CDTF">2024-11-27T08:20:00Z</dcterms:created>
  <dcterms:modified xsi:type="dcterms:W3CDTF">2024-11-27T08:23:00Z</dcterms:modified>
</cp:coreProperties>
</file>