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E2" w:rsidRPr="00E54B74" w:rsidRDefault="003755E2" w:rsidP="003755E2">
      <w:pPr>
        <w:pStyle w:val="Nadpis1"/>
        <w:rPr>
          <w:rFonts w:ascii="Times New Roman" w:hAnsi="Times New Roman"/>
        </w:rPr>
      </w:pPr>
      <w:r w:rsidRPr="00E54B74">
        <w:rPr>
          <w:rFonts w:ascii="Times New Roman" w:hAnsi="Times New Roman"/>
        </w:rPr>
        <w:t>NÁRODNÁ RADA SLOVENSKEJ REPUBLIKY</w:t>
      </w:r>
    </w:p>
    <w:p w:rsidR="003755E2" w:rsidRPr="00E54B74" w:rsidRDefault="003755E2" w:rsidP="003755E2">
      <w:pPr>
        <w:rPr>
          <w:rFonts w:ascii="Times New Roman" w:hAnsi="Times New Roman"/>
        </w:rPr>
      </w:pPr>
      <w:r w:rsidRPr="00E54B74">
        <w:rPr>
          <w:rFonts w:ascii="Times New Roman" w:hAnsi="Times New Roman"/>
        </w:rPr>
        <w:t>___________________________________________________________________________</w:t>
      </w:r>
    </w:p>
    <w:p w:rsidR="003755E2" w:rsidRPr="00E54B74" w:rsidRDefault="003755E2" w:rsidP="003755E2">
      <w:pPr>
        <w:rPr>
          <w:rFonts w:ascii="Times New Roman" w:hAnsi="Times New Roman"/>
        </w:rPr>
      </w:pPr>
    </w:p>
    <w:p w:rsidR="003755E2" w:rsidRPr="00E54B74" w:rsidRDefault="003755E2" w:rsidP="003755E2">
      <w:pPr>
        <w:pStyle w:val="Nadpis2"/>
        <w:rPr>
          <w:rFonts w:ascii="Times New Roman" w:hAnsi="Times New Roman"/>
        </w:rPr>
      </w:pPr>
      <w:r w:rsidRPr="00E54B74">
        <w:rPr>
          <w:rFonts w:ascii="Times New Roman" w:hAnsi="Times New Roman"/>
        </w:rPr>
        <w:t>IX. volebné obdobie</w:t>
      </w:r>
    </w:p>
    <w:p w:rsidR="003755E2" w:rsidRPr="00E54B74" w:rsidRDefault="003755E2" w:rsidP="003755E2">
      <w:pPr>
        <w:rPr>
          <w:rFonts w:ascii="Times New Roman" w:hAnsi="Times New Roman"/>
        </w:rPr>
      </w:pPr>
    </w:p>
    <w:p w:rsidR="00BD29B7" w:rsidRDefault="00BD29B7" w:rsidP="00BD29B7">
      <w:pPr>
        <w:jc w:val="right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>Č.: KNR-VKM-2081/2024-6</w:t>
      </w:r>
    </w:p>
    <w:p w:rsidR="00810169" w:rsidRDefault="00810169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Pr="00863574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3755E2" w:rsidRDefault="00A17663" w:rsidP="003755E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526</w:t>
      </w:r>
      <w:r w:rsidR="003755E2" w:rsidRPr="00E54B74">
        <w:rPr>
          <w:rFonts w:ascii="Times New Roman" w:hAnsi="Times New Roman"/>
          <w:b/>
          <w:sz w:val="32"/>
        </w:rPr>
        <w:t>a</w:t>
      </w:r>
    </w:p>
    <w:p w:rsidR="00B55739" w:rsidRPr="00E54B74" w:rsidRDefault="00B55739" w:rsidP="003755E2">
      <w:pPr>
        <w:jc w:val="center"/>
        <w:rPr>
          <w:rFonts w:ascii="Times New Roman" w:hAnsi="Times New Roman"/>
          <w:b/>
          <w:sz w:val="32"/>
        </w:rPr>
      </w:pPr>
    </w:p>
    <w:p w:rsidR="003755E2" w:rsidRPr="00E54B74" w:rsidRDefault="00FF5388" w:rsidP="003755E2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>Informácia</w:t>
      </w:r>
    </w:p>
    <w:p w:rsidR="003755E2" w:rsidRPr="00E54B74" w:rsidRDefault="003755E2" w:rsidP="003755E2">
      <w:pPr>
        <w:pStyle w:val="Zkladntext"/>
        <w:rPr>
          <w:rFonts w:ascii="Times New Roman" w:hAnsi="Times New Roman"/>
          <w:szCs w:val="24"/>
        </w:rPr>
      </w:pPr>
    </w:p>
    <w:p w:rsidR="00BD29B7" w:rsidRPr="0044427E" w:rsidRDefault="00BD29B7" w:rsidP="00BD29B7">
      <w:pPr>
        <w:pStyle w:val="Zkladntext"/>
        <w:tabs>
          <w:tab w:val="left" w:pos="36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Cs w:val="24"/>
        </w:rPr>
        <w:t xml:space="preserve">o prerokovaní </w:t>
      </w:r>
      <w:r w:rsidRPr="0044427E">
        <w:rPr>
          <w:rFonts w:ascii="Times New Roman" w:hAnsi="Times New Roman"/>
          <w:b/>
          <w:bCs/>
        </w:rPr>
        <w:t>n</w:t>
      </w:r>
      <w:r w:rsidRPr="0044427E">
        <w:rPr>
          <w:rFonts w:ascii="Times New Roman" w:hAnsi="Times New Roman"/>
          <w:b/>
        </w:rPr>
        <w:t xml:space="preserve">ávrhu poslancov Národnej rady Slovenskej republiky </w:t>
      </w:r>
      <w:r w:rsidRPr="00714C5D">
        <w:rPr>
          <w:rFonts w:ascii="Times New Roman" w:hAnsi="Times New Roman"/>
          <w:b/>
        </w:rPr>
        <w:t>Romana MICHELKA, Petra KOTLÁRA a Milana GARAJA na vydanie zákona, ktorým sa mení a dop</w:t>
      </w:r>
      <w:r w:rsidRPr="00714C5D">
        <w:rPr>
          <w:rFonts w:ascii="Times New Roman" w:hAnsi="Times New Roman" w:hint="eastAsia"/>
          <w:b/>
        </w:rPr>
        <w:t>ĺň</w:t>
      </w:r>
      <w:r w:rsidRPr="00714C5D">
        <w:rPr>
          <w:rFonts w:ascii="Times New Roman" w:hAnsi="Times New Roman"/>
          <w:b/>
        </w:rPr>
        <w:t xml:space="preserve">a zákon </w:t>
      </w:r>
      <w:r w:rsidRPr="00714C5D">
        <w:rPr>
          <w:rFonts w:ascii="Times New Roman" w:hAnsi="Times New Roman" w:hint="eastAsia"/>
          <w:b/>
        </w:rPr>
        <w:t>č</w:t>
      </w:r>
      <w:r w:rsidRPr="00714C5D">
        <w:rPr>
          <w:rFonts w:ascii="Times New Roman" w:hAnsi="Times New Roman"/>
          <w:b/>
        </w:rPr>
        <w:t>. 299/2020 Z. z. o poskytovaní dotácií v pôsobnosti Ministerstva kultúry Slovenskej republiky v znení neskorších predpisov (tla</w:t>
      </w:r>
      <w:r w:rsidRPr="00714C5D">
        <w:rPr>
          <w:rFonts w:ascii="Times New Roman" w:hAnsi="Times New Roman" w:hint="eastAsia"/>
          <w:b/>
        </w:rPr>
        <w:t>č</w:t>
      </w:r>
      <w:r w:rsidR="001601F0">
        <w:rPr>
          <w:rFonts w:ascii="Times New Roman" w:hAnsi="Times New Roman"/>
          <w:b/>
        </w:rPr>
        <w:t xml:space="preserve"> 526</w:t>
      </w:r>
      <w:r w:rsidRPr="00714C5D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="00B64E07">
        <w:rPr>
          <w:rFonts w:ascii="Times New Roman" w:hAnsi="Times New Roman"/>
          <w:b/>
        </w:rPr>
        <w:t xml:space="preserve">vo výboroch </w:t>
      </w:r>
      <w:r w:rsidRPr="0044427E">
        <w:rPr>
          <w:rFonts w:ascii="Times New Roman" w:hAnsi="Times New Roman"/>
          <w:b/>
          <w:szCs w:val="24"/>
        </w:rPr>
        <w:t>v druhom čítaní.</w:t>
      </w:r>
    </w:p>
    <w:p w:rsidR="003755E2" w:rsidRPr="00E54B74" w:rsidRDefault="003755E2" w:rsidP="003755E2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E54B74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BD29B7" w:rsidRDefault="00BD29B7" w:rsidP="003755E2">
      <w:pPr>
        <w:jc w:val="center"/>
        <w:rPr>
          <w:rFonts w:ascii="Times New Roman" w:hAnsi="Times New Roman"/>
          <w:b/>
          <w:szCs w:val="24"/>
        </w:rPr>
      </w:pPr>
    </w:p>
    <w:p w:rsidR="003755E2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E54B74">
        <w:rPr>
          <w:rFonts w:ascii="Times New Roman" w:hAnsi="Times New Roman"/>
          <w:b/>
          <w:szCs w:val="24"/>
        </w:rPr>
        <w:t>I.</w:t>
      </w:r>
    </w:p>
    <w:p w:rsidR="00BD29B7" w:rsidRPr="0044427E" w:rsidRDefault="00BD29B7" w:rsidP="00BD29B7">
      <w:pPr>
        <w:jc w:val="center"/>
        <w:rPr>
          <w:rFonts w:ascii="Times New Roman" w:hAnsi="Times New Roman"/>
          <w:b/>
          <w:szCs w:val="24"/>
        </w:rPr>
      </w:pPr>
    </w:p>
    <w:p w:rsidR="00BD29B7" w:rsidRPr="0044427E" w:rsidRDefault="00BD29B7" w:rsidP="00BD29B7">
      <w:pPr>
        <w:pStyle w:val="Zkladntext"/>
        <w:ind w:firstLine="708"/>
        <w:rPr>
          <w:rFonts w:ascii="Times New Roman" w:hAnsi="Times New Roman"/>
          <w:b/>
          <w:u w:val="single"/>
        </w:rPr>
      </w:pPr>
      <w:r w:rsidRPr="0044427E">
        <w:rPr>
          <w:rFonts w:ascii="Times New Roman" w:hAnsi="Times New Roman"/>
          <w:color w:val="000000"/>
          <w:szCs w:val="24"/>
        </w:rPr>
        <w:t>Národná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rada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Slovenskej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 xml:space="preserve">republiky </w:t>
      </w:r>
      <w:r w:rsidRPr="0044427E">
        <w:rPr>
          <w:rFonts w:ascii="Times New Roman" w:hAnsi="Times New Roman"/>
          <w:szCs w:val="24"/>
        </w:rPr>
        <w:t>uznesením</w:t>
      </w:r>
      <w:r w:rsidRPr="0044427E">
        <w:rPr>
          <w:rFonts w:ascii="Times New Roman" w:hAnsi="Times New Roman"/>
          <w:spacing w:val="61"/>
          <w:szCs w:val="24"/>
        </w:rPr>
        <w:t xml:space="preserve"> </w:t>
      </w:r>
      <w:r w:rsidRPr="00E622A2">
        <w:rPr>
          <w:rFonts w:ascii="Times New Roman" w:hAnsi="Times New Roman"/>
          <w:szCs w:val="24"/>
        </w:rPr>
        <w:t>č. 630 z 5. novembra 2024</w:t>
      </w:r>
      <w:r w:rsidRPr="00714C5D">
        <w:rPr>
          <w:rFonts w:ascii="Times New Roman" w:hAnsi="Times New Roman"/>
          <w:color w:val="FF0000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rozhodla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o tom,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že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noProof/>
        </w:rPr>
        <w:t>návrh</w:t>
      </w:r>
      <w:r w:rsidRPr="0044427E">
        <w:rPr>
          <w:rFonts w:ascii="Times New Roman" w:hAnsi="Times New Roman"/>
          <w:szCs w:val="22"/>
        </w:rPr>
        <w:t xml:space="preserve"> </w:t>
      </w:r>
      <w:r w:rsidRPr="0044427E">
        <w:rPr>
          <w:rFonts w:ascii="Times New Roman" w:hAnsi="Times New Roman"/>
        </w:rPr>
        <w:t xml:space="preserve">poslancov Národnej rady Slovenskej republiky </w:t>
      </w:r>
      <w:r w:rsidRPr="00D1594E">
        <w:rPr>
          <w:bCs/>
        </w:rPr>
        <w:t xml:space="preserve">Romana MICHELKA, Petra KOTLÁRA a Milana GARAJA na vydanie zákona, ktorým sa mení a dopĺňa zákon č. 299/2020 Z. z. o poskytovaní dotácií v pôsobnosti Ministerstva kultúry Slovenskej republiky v znení neskorších predpisov </w:t>
      </w:r>
      <w:r>
        <w:rPr>
          <w:b/>
          <w:bCs/>
        </w:rPr>
        <w:t>(tlač 5</w:t>
      </w:r>
      <w:r w:rsidR="00D92988">
        <w:rPr>
          <w:b/>
          <w:bCs/>
        </w:rPr>
        <w:t>26</w:t>
      </w:r>
      <w:r>
        <w:rPr>
          <w:b/>
          <w:bCs/>
        </w:rPr>
        <w:t>)</w:t>
      </w:r>
      <w:r w:rsidRPr="0044427E">
        <w:rPr>
          <w:rFonts w:ascii="Times New Roman" w:hAnsi="Times New Roman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BD29B7" w:rsidRPr="0044427E" w:rsidRDefault="00BD29B7" w:rsidP="00BD29B7">
      <w:pPr>
        <w:ind w:left="708" w:firstLine="708"/>
        <w:jc w:val="both"/>
        <w:rPr>
          <w:rFonts w:ascii="Times New Roman" w:hAnsi="Times New Roman"/>
          <w:szCs w:val="24"/>
        </w:rPr>
      </w:pPr>
    </w:p>
    <w:p w:rsidR="00BD29B7" w:rsidRPr="0044427E" w:rsidRDefault="00BD29B7" w:rsidP="00BD29B7">
      <w:pPr>
        <w:ind w:firstLine="708"/>
        <w:rPr>
          <w:rFonts w:ascii="Times New Roman" w:hAnsi="Times New Roman"/>
          <w:color w:val="000000"/>
          <w:szCs w:val="24"/>
        </w:rPr>
      </w:pPr>
      <w:r w:rsidRPr="0044427E">
        <w:rPr>
          <w:rFonts w:ascii="Times New Roman" w:hAnsi="Times New Roman"/>
          <w:color w:val="000000"/>
          <w:szCs w:val="24"/>
        </w:rPr>
        <w:t>Ústavnoprávnemu výboru Národnej rady Slovenskej republiky a</w:t>
      </w:r>
    </w:p>
    <w:p w:rsidR="00BD29B7" w:rsidRPr="0044427E" w:rsidRDefault="00BD29B7" w:rsidP="00BD29B7">
      <w:pPr>
        <w:ind w:firstLine="709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BD29B7" w:rsidRPr="0044427E" w:rsidRDefault="00BD29B7" w:rsidP="00BD29B7">
      <w:pPr>
        <w:ind w:left="708" w:firstLine="708"/>
        <w:rPr>
          <w:rFonts w:ascii="Times New Roman" w:hAnsi="Times New Roman"/>
          <w:szCs w:val="24"/>
        </w:rPr>
      </w:pPr>
    </w:p>
    <w:p w:rsidR="00BD29B7" w:rsidRPr="0044427E" w:rsidRDefault="00BD29B7" w:rsidP="00BD29B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Určila zároveň Výbor Národnej rady Slovenskej republiky pre kultúru a médiá ako gestorský výbor a lehoty na prerokovanie predmetného návrhu zákona v druhom čítaní vo výboroch.</w:t>
      </w:r>
    </w:p>
    <w:p w:rsidR="00BD29B7" w:rsidRDefault="00BD29B7" w:rsidP="00BD29B7">
      <w:pPr>
        <w:ind w:left="3540" w:firstLine="708"/>
        <w:rPr>
          <w:rFonts w:ascii="Times New Roman" w:hAnsi="Times New Roman"/>
          <w:b/>
          <w:szCs w:val="24"/>
        </w:rPr>
      </w:pPr>
    </w:p>
    <w:p w:rsidR="00BD29B7" w:rsidRPr="0044427E" w:rsidRDefault="00BD29B7" w:rsidP="00BD29B7">
      <w:pPr>
        <w:ind w:left="3540" w:firstLine="708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 xml:space="preserve">   II.</w:t>
      </w:r>
    </w:p>
    <w:p w:rsidR="00BD29B7" w:rsidRPr="0044427E" w:rsidRDefault="00BD29B7" w:rsidP="00BD29B7">
      <w:pPr>
        <w:jc w:val="both"/>
        <w:rPr>
          <w:rFonts w:ascii="Times New Roman" w:hAnsi="Times New Roman"/>
          <w:szCs w:val="24"/>
        </w:rPr>
      </w:pPr>
    </w:p>
    <w:p w:rsidR="00BD29B7" w:rsidRPr="0044427E" w:rsidRDefault="00BD29B7" w:rsidP="00BD29B7">
      <w:pPr>
        <w:ind w:right="141"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Poslanci Národnej rady Slovenskej republiky, ktorí nie sú členmi výborov, ktorým bol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BD29B7" w:rsidRDefault="00BD29B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BD29B7" w:rsidRDefault="00BD29B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BD29B7" w:rsidRPr="004425F0" w:rsidRDefault="00BD29B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BE43D7" w:rsidRDefault="00BE43D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5C2EF9" w:rsidRPr="004425F0" w:rsidRDefault="005C2EF9" w:rsidP="00BE43D7">
      <w:pPr>
        <w:jc w:val="center"/>
        <w:rPr>
          <w:rFonts w:ascii="Times New Roman" w:hAnsi="Times New Roman"/>
          <w:b/>
          <w:szCs w:val="24"/>
        </w:rPr>
      </w:pPr>
    </w:p>
    <w:p w:rsidR="00BD29B7" w:rsidRPr="00DA2DA6" w:rsidRDefault="00BD29B7" w:rsidP="00BD29B7">
      <w:pPr>
        <w:ind w:firstLine="708"/>
        <w:jc w:val="both"/>
        <w:rPr>
          <w:rFonts w:ascii="Times New Roman" w:hAnsi="Times New Roman"/>
          <w:color w:val="FF0000"/>
        </w:rPr>
      </w:pPr>
      <w:r w:rsidRPr="0071501A">
        <w:rPr>
          <w:rFonts w:ascii="Times New Roman" w:hAnsi="Times New Roman"/>
        </w:rPr>
        <w:t xml:space="preserve">Stanovisko vlády Slovenskej republiky k návrhu  </w:t>
      </w:r>
      <w:r w:rsidRPr="0044427E">
        <w:rPr>
          <w:rFonts w:ascii="Times New Roman" w:hAnsi="Times New Roman"/>
        </w:rPr>
        <w:t xml:space="preserve">poslancov Národnej rady Slovenskej republiky </w:t>
      </w:r>
      <w:r w:rsidRPr="00D1594E">
        <w:rPr>
          <w:bCs/>
        </w:rPr>
        <w:t xml:space="preserve">Romana MICHELKA, Petra KOTLÁRA a Milana GARAJA na vydanie zákona, ktorým sa mení a dopĺňa zákon č. 299/2020 Z. z. o poskytovaní dotácií v pôsobnosti Ministerstva kultúry Slovenskej republiky v znení neskorších predpisov </w:t>
      </w:r>
      <w:r>
        <w:rPr>
          <w:b/>
          <w:bCs/>
        </w:rPr>
        <w:t xml:space="preserve">(tlač 526) </w:t>
      </w:r>
      <w:r w:rsidRPr="00270E57">
        <w:rPr>
          <w:rFonts w:ascii="Times New Roman" w:hAnsi="Times New Roman"/>
        </w:rPr>
        <w:t xml:space="preserve">podľa § 70 ods. 2 zákona Národnej rady Slovenskej republiky č. 350/1996 Z. z. o rokovacom poriadku Národnej rady Slovenskej republiky v znení neskorších predpisov </w:t>
      </w:r>
      <w:r w:rsidRPr="006E7135">
        <w:rPr>
          <w:rFonts w:ascii="Times New Roman" w:hAnsi="Times New Roman"/>
        </w:rPr>
        <w:t>nebolo do konania schôdze gestorského výboru doru</w:t>
      </w:r>
      <w:r w:rsidRPr="006E7135">
        <w:rPr>
          <w:rFonts w:ascii="Times New Roman" w:hAnsi="Times New Roman" w:hint="eastAsia"/>
        </w:rPr>
        <w:t>č</w:t>
      </w:r>
      <w:r w:rsidRPr="006E7135">
        <w:rPr>
          <w:rFonts w:ascii="Times New Roman" w:hAnsi="Times New Roman"/>
        </w:rPr>
        <w:t>ené.</w:t>
      </w:r>
    </w:p>
    <w:p w:rsidR="0052763B" w:rsidRDefault="0052763B" w:rsidP="0052763B">
      <w:pPr>
        <w:ind w:firstLine="708"/>
        <w:jc w:val="both"/>
        <w:rPr>
          <w:rFonts w:ascii="Times New Roman" w:hAnsi="Times New Roman"/>
        </w:rPr>
      </w:pPr>
    </w:p>
    <w:p w:rsidR="0052763B" w:rsidRPr="004425F0" w:rsidRDefault="0052763B" w:rsidP="0052763B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52763B" w:rsidRDefault="0052763B" w:rsidP="0052763B">
      <w:pPr>
        <w:rPr>
          <w:rFonts w:ascii="Times New Roman" w:hAnsi="Times New Roman"/>
        </w:rPr>
      </w:pPr>
    </w:p>
    <w:p w:rsidR="00BD29B7" w:rsidRPr="0044427E" w:rsidRDefault="00BD29B7" w:rsidP="00BD29B7">
      <w:pPr>
        <w:pStyle w:val="Zkladntext"/>
        <w:ind w:firstLine="708"/>
        <w:rPr>
          <w:rFonts w:ascii="Times New Roman" w:hAnsi="Times New Roman"/>
          <w:bCs/>
        </w:rPr>
      </w:pPr>
      <w:r w:rsidRPr="0044427E">
        <w:rPr>
          <w:rFonts w:ascii="Times New Roman" w:hAnsi="Times New Roman"/>
          <w:szCs w:val="24"/>
        </w:rPr>
        <w:t>N</w:t>
      </w:r>
      <w:r w:rsidRPr="0044427E">
        <w:rPr>
          <w:rFonts w:ascii="Times New Roman" w:hAnsi="Times New Roman"/>
          <w:noProof/>
        </w:rPr>
        <w:t>ávrh</w:t>
      </w:r>
      <w:r w:rsidRPr="0044427E">
        <w:rPr>
          <w:rFonts w:ascii="Times New Roman" w:hAnsi="Times New Roman"/>
          <w:szCs w:val="22"/>
        </w:rPr>
        <w:t xml:space="preserve"> </w:t>
      </w:r>
      <w:r w:rsidRPr="0044427E">
        <w:rPr>
          <w:rFonts w:ascii="Times New Roman" w:hAnsi="Times New Roman"/>
        </w:rPr>
        <w:t xml:space="preserve">poslancov Národnej rady Slovenskej republiky </w:t>
      </w:r>
      <w:r w:rsidRPr="00D1594E">
        <w:rPr>
          <w:bCs/>
        </w:rPr>
        <w:t xml:space="preserve">Romana MICHELKA, Petra KOTLÁRA a Milana GARAJA na vydanie zákona, ktorým sa mení a dopĺňa zákon č. 299/2020 Z. z. o poskytovaní dotácií v pôsobnosti Ministerstva kultúry Slovenskej republiky v znení neskorších predpisov </w:t>
      </w:r>
      <w:r>
        <w:rPr>
          <w:b/>
          <w:bCs/>
        </w:rPr>
        <w:t xml:space="preserve">(tlač 526) </w:t>
      </w:r>
      <w:r w:rsidR="00D92988">
        <w:rPr>
          <w:rFonts w:ascii="Times New Roman" w:hAnsi="Times New Roman"/>
          <w:szCs w:val="24"/>
        </w:rPr>
        <w:t>výbory prerokovali.</w:t>
      </w:r>
    </w:p>
    <w:p w:rsidR="00BD29B7" w:rsidRPr="0044427E" w:rsidRDefault="00BD29B7" w:rsidP="00BD29B7">
      <w:pPr>
        <w:jc w:val="both"/>
        <w:rPr>
          <w:rFonts w:ascii="Times New Roman" w:hAnsi="Times New Roman"/>
          <w:szCs w:val="24"/>
        </w:rPr>
      </w:pPr>
    </w:p>
    <w:p w:rsidR="00BD29B7" w:rsidRPr="004905A2" w:rsidRDefault="00BD29B7" w:rsidP="00BD29B7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Ústavnoprávny výbor Národnej rady Slovenskej republiky uznesením č. </w:t>
      </w:r>
      <w:r w:rsidR="00D92988">
        <w:rPr>
          <w:rFonts w:ascii="Times New Roman" w:hAnsi="Times New Roman"/>
          <w:szCs w:val="24"/>
        </w:rPr>
        <w:t>205</w:t>
      </w:r>
      <w:r w:rsidR="00D92988">
        <w:rPr>
          <w:rFonts w:ascii="Times New Roman" w:hAnsi="Times New Roman"/>
          <w:szCs w:val="24"/>
        </w:rPr>
        <w:br/>
        <w:t xml:space="preserve">z 21.  novembra 2024 </w:t>
      </w:r>
      <w:r w:rsidR="00D92988" w:rsidRPr="00D92988">
        <w:rPr>
          <w:rFonts w:ascii="Times New Roman" w:hAnsi="Times New Roman"/>
          <w:szCs w:val="24"/>
        </w:rPr>
        <w:t>odporučil uvedený návrh zákona schváliť</w:t>
      </w:r>
      <w:r w:rsidR="00D92988">
        <w:rPr>
          <w:rFonts w:ascii="Times New Roman" w:hAnsi="Times New Roman"/>
          <w:szCs w:val="24"/>
        </w:rPr>
        <w:t>.</w:t>
      </w:r>
    </w:p>
    <w:p w:rsidR="00BD29B7" w:rsidRPr="0044427E" w:rsidRDefault="00BD29B7" w:rsidP="00BD29B7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Výbor Národnej rady Slovenskej republiky pre kultúru a médiá </w:t>
      </w:r>
      <w:r w:rsidRPr="002D3AC7">
        <w:rPr>
          <w:rFonts w:ascii="Times New Roman" w:hAnsi="Times New Roman"/>
          <w:szCs w:val="24"/>
        </w:rPr>
        <w:t>neprijal uznesenie, ke</w:t>
      </w:r>
      <w:r w:rsidRPr="002D3AC7">
        <w:rPr>
          <w:rFonts w:ascii="Times New Roman" w:hAnsi="Times New Roman" w:hint="eastAsia"/>
          <w:szCs w:val="24"/>
        </w:rPr>
        <w:t>ďž</w:t>
      </w:r>
      <w:r w:rsidRPr="002D3AC7">
        <w:rPr>
          <w:rFonts w:ascii="Times New Roman" w:hAnsi="Times New Roman"/>
          <w:szCs w:val="24"/>
        </w:rPr>
        <w:t>e návrh uznesenia nezískal súhlas nadpolovi</w:t>
      </w:r>
      <w:r w:rsidRPr="002D3AC7">
        <w:rPr>
          <w:rFonts w:ascii="Times New Roman" w:hAnsi="Times New Roman" w:hint="eastAsia"/>
          <w:szCs w:val="24"/>
        </w:rPr>
        <w:t>č</w:t>
      </w:r>
      <w:r w:rsidRPr="002D3AC7">
        <w:rPr>
          <w:rFonts w:ascii="Times New Roman" w:hAnsi="Times New Roman"/>
          <w:szCs w:val="24"/>
        </w:rPr>
        <w:t>nej vä</w:t>
      </w:r>
      <w:r w:rsidRPr="002D3AC7">
        <w:rPr>
          <w:rFonts w:ascii="Times New Roman" w:hAnsi="Times New Roman" w:hint="eastAsia"/>
          <w:szCs w:val="24"/>
        </w:rPr>
        <w:t>čš</w:t>
      </w:r>
      <w:r w:rsidRPr="002D3AC7">
        <w:rPr>
          <w:rFonts w:ascii="Times New Roman" w:hAnsi="Times New Roman"/>
          <w:szCs w:val="24"/>
        </w:rPr>
        <w:t>iny prítomných poslancov</w:t>
      </w:r>
      <w:r w:rsidRPr="0044427E">
        <w:rPr>
          <w:rFonts w:ascii="Times New Roman" w:hAnsi="Times New Roman"/>
          <w:szCs w:val="24"/>
        </w:rPr>
        <w:t>.</w:t>
      </w:r>
    </w:p>
    <w:p w:rsidR="00BD29B7" w:rsidRDefault="00BD29B7" w:rsidP="00BD29B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BE43D7" w:rsidRDefault="00BE43D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Pr="004425F0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V.</w:t>
      </w:r>
    </w:p>
    <w:p w:rsidR="00BE43D7" w:rsidRPr="004425F0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BD29B7" w:rsidRPr="00D92988" w:rsidRDefault="00BD29B7" w:rsidP="00BD29B7">
      <w:pPr>
        <w:tabs>
          <w:tab w:val="left" w:pos="709"/>
          <w:tab w:val="left" w:pos="1021"/>
        </w:tabs>
        <w:jc w:val="both"/>
        <w:rPr>
          <w:rFonts w:ascii="Times New Roman" w:hAnsi="Times New Roman"/>
        </w:rPr>
      </w:pPr>
      <w:r w:rsidRPr="00EC2212">
        <w:rPr>
          <w:rFonts w:ascii="Times New Roman" w:hAnsi="Times New Roman"/>
          <w:szCs w:val="24"/>
        </w:rPr>
        <w:tab/>
      </w:r>
      <w:r w:rsidRPr="00EC2212">
        <w:rPr>
          <w:rFonts w:ascii="Times New Roman" w:hAnsi="Times New Roman"/>
        </w:rPr>
        <w:t>Výbory Národnej rady Slovenskej republiky, ktoré predmetný návrh záko</w:t>
      </w:r>
      <w:r>
        <w:rPr>
          <w:rFonts w:ascii="Times New Roman" w:hAnsi="Times New Roman"/>
        </w:rPr>
        <w:t>na prerokovali,  neprijali žiadne</w:t>
      </w:r>
      <w:r w:rsidRPr="00EC2212">
        <w:rPr>
          <w:rFonts w:ascii="Times New Roman" w:hAnsi="Times New Roman"/>
        </w:rPr>
        <w:t xml:space="preserve">  </w:t>
      </w:r>
      <w:r w:rsidRPr="00D92988">
        <w:rPr>
          <w:rFonts w:ascii="Times New Roman" w:hAnsi="Times New Roman"/>
        </w:rPr>
        <w:t>pozmeňujúce  a doplňujúce návrhy.</w:t>
      </w:r>
    </w:p>
    <w:p w:rsidR="00BD29B7" w:rsidRDefault="00BD29B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Pr="004425F0" w:rsidRDefault="001601F0" w:rsidP="00BE43D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BE43D7" w:rsidRPr="004425F0">
        <w:rPr>
          <w:rFonts w:ascii="Times New Roman" w:hAnsi="Times New Roman"/>
          <w:b/>
          <w:szCs w:val="24"/>
        </w:rPr>
        <w:t>V</w:t>
      </w:r>
      <w:r w:rsidR="005C2EF9">
        <w:rPr>
          <w:rFonts w:ascii="Times New Roman" w:hAnsi="Times New Roman"/>
          <w:b/>
          <w:szCs w:val="24"/>
        </w:rPr>
        <w:t>I</w:t>
      </w:r>
      <w:r w:rsidR="00BE43D7" w:rsidRPr="004425F0">
        <w:rPr>
          <w:rFonts w:ascii="Times New Roman" w:hAnsi="Times New Roman"/>
          <w:b/>
          <w:szCs w:val="24"/>
        </w:rPr>
        <w:t>.</w:t>
      </w:r>
    </w:p>
    <w:p w:rsidR="00BE43D7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F5388" w:rsidRDefault="00685FB2" w:rsidP="00FF538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tab/>
        <w:t>Návrh spoločnej správy výborov</w:t>
      </w:r>
      <w:r w:rsidR="00FF5388">
        <w:t xml:space="preserve"> preroko</w:t>
      </w:r>
      <w:r>
        <w:t>val gestorský výbor na svojej 22. schôdzi dňa 26</w:t>
      </w:r>
      <w:r w:rsidR="000A6640">
        <w:t xml:space="preserve">. </w:t>
      </w:r>
      <w:r>
        <w:t>novembra</w:t>
      </w:r>
      <w:r w:rsidR="000A6640">
        <w:t xml:space="preserve"> 2024</w:t>
      </w:r>
      <w:r w:rsidR="00FF5388">
        <w:t xml:space="preserve">. </w:t>
      </w:r>
    </w:p>
    <w:p w:rsidR="00FF5388" w:rsidRDefault="00FF5388" w:rsidP="00FF5388">
      <w:pPr>
        <w:spacing w:line="276" w:lineRule="auto"/>
        <w:ind w:firstLine="708"/>
        <w:jc w:val="both"/>
      </w:pPr>
    </w:p>
    <w:p w:rsidR="00FF5388" w:rsidRDefault="00FF5388" w:rsidP="00FF5388">
      <w:pPr>
        <w:spacing w:line="276" w:lineRule="auto"/>
        <w:ind w:firstLine="708"/>
        <w:jc w:val="both"/>
      </w:pPr>
      <w:r>
        <w:rPr>
          <w:b/>
        </w:rPr>
        <w:t>Gestorský výbor</w:t>
      </w:r>
      <w:r>
        <w:t xml:space="preserve"> </w:t>
      </w:r>
      <w:r>
        <w:rPr>
          <w:b/>
        </w:rPr>
        <w:t>neprijal  uznesenie</w:t>
      </w:r>
      <w:r>
        <w:t xml:space="preserve"> o schválení s</w:t>
      </w:r>
      <w:r w:rsidR="00720759">
        <w:t xml:space="preserve">poločnej správy výborov, keďže </w:t>
      </w:r>
      <w:r>
        <w:t xml:space="preserve"> návrh </w:t>
      </w:r>
      <w:r w:rsidR="00720759">
        <w:t xml:space="preserve">uznesenia </w:t>
      </w:r>
      <w:r>
        <w:t>nezískal potrebný súhlas nadpolovičnej väčšiny prítomných členov výboru.</w:t>
      </w:r>
    </w:p>
    <w:p w:rsidR="00FF5388" w:rsidRDefault="00FF5388" w:rsidP="00FF5388">
      <w:pPr>
        <w:spacing w:line="276" w:lineRule="auto"/>
        <w:ind w:firstLine="709"/>
        <w:jc w:val="both"/>
      </w:pPr>
    </w:p>
    <w:p w:rsidR="00FF5388" w:rsidRDefault="00122D6A" w:rsidP="00FF5388">
      <w:pPr>
        <w:spacing w:line="276" w:lineRule="auto"/>
        <w:ind w:firstLine="709"/>
        <w:jc w:val="both"/>
      </w:pPr>
      <w:r>
        <w:t>Predseda v</w:t>
      </w:r>
      <w:r w:rsidR="00FF5388">
        <w:t>ýbor</w:t>
      </w:r>
      <w:r>
        <w:t>u</w:t>
      </w:r>
      <w:r w:rsidR="00FF5388">
        <w:t xml:space="preserve"> </w:t>
      </w:r>
      <w:r>
        <w:t>určil</w:t>
      </w:r>
      <w:r w:rsidR="00FF5388">
        <w:t xml:space="preserve"> </w:t>
      </w:r>
      <w:r w:rsidR="00003589">
        <w:t xml:space="preserve"> podľa § 80 ods. 1</w:t>
      </w:r>
      <w:r>
        <w:t xml:space="preserve"> zákona o rokovacom poriadku Národnej rady Slovenskej republiky za spoločného </w:t>
      </w:r>
      <w:r w:rsidR="00FF5388">
        <w:t>spravodajcu</w:t>
      </w:r>
      <w:r>
        <w:t xml:space="preserve"> výborov poslanca</w:t>
      </w:r>
      <w:r w:rsidR="00FF5388">
        <w:t xml:space="preserve"> </w:t>
      </w:r>
      <w:r w:rsidR="00685FB2">
        <w:rPr>
          <w:b/>
        </w:rPr>
        <w:t>Jána Podmanického</w:t>
      </w:r>
      <w:r>
        <w:rPr>
          <w:b/>
        </w:rPr>
        <w:t xml:space="preserve"> </w:t>
      </w:r>
      <w:r w:rsidRPr="00122D6A">
        <w:t>a poveril ho,</w:t>
      </w:r>
      <w:r w:rsidR="00FF5388" w:rsidRPr="00122D6A">
        <w:t xml:space="preserve"> </w:t>
      </w:r>
      <w:r w:rsidRPr="00122D6A">
        <w:t>aby</w:t>
      </w:r>
      <w:r>
        <w:rPr>
          <w:b/>
        </w:rPr>
        <w:t xml:space="preserve"> </w:t>
      </w:r>
      <w:r w:rsidR="00FF5388">
        <w:t xml:space="preserve"> </w:t>
      </w:r>
      <w:r>
        <w:t>na schôdzi Národnej rady Slovenskej republiky informoval</w:t>
      </w:r>
      <w:r w:rsidR="00FF5388">
        <w:t xml:space="preserve"> o výsledku rokovania výborov.  </w:t>
      </w:r>
    </w:p>
    <w:p w:rsidR="00FF5388" w:rsidRDefault="00FF5388" w:rsidP="00FF5388">
      <w:pPr>
        <w:spacing w:line="276" w:lineRule="auto"/>
        <w:jc w:val="center"/>
      </w:pPr>
    </w:p>
    <w:p w:rsidR="00FF5388" w:rsidRDefault="00FF5388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3755E2" w:rsidRPr="00E54B74" w:rsidRDefault="00685FB2" w:rsidP="003755E2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Bratislava  26</w:t>
      </w:r>
      <w:r w:rsidR="003755E2" w:rsidRPr="00E54B74">
        <w:rPr>
          <w:rFonts w:ascii="Times New Roman" w:hAnsi="Times New Roman"/>
          <w:szCs w:val="24"/>
        </w:rPr>
        <w:t>.</w:t>
      </w:r>
      <w:r w:rsidR="00052CB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novembra</w:t>
      </w:r>
      <w:r w:rsidR="003755E2" w:rsidRPr="00E54B74">
        <w:rPr>
          <w:rFonts w:ascii="Times New Roman" w:hAnsi="Times New Roman"/>
          <w:szCs w:val="24"/>
        </w:rPr>
        <w:t xml:space="preserve">  2024</w:t>
      </w:r>
    </w:p>
    <w:p w:rsidR="003755E2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FE2C25" w:rsidRPr="00E54B74" w:rsidRDefault="00FE2C25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E54B74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b/>
          <w:szCs w:val="24"/>
        </w:rPr>
        <w:t>Roman Michelko</w:t>
      </w:r>
      <w:r w:rsidR="007E6506">
        <w:rPr>
          <w:rFonts w:ascii="Times New Roman" w:hAnsi="Times New Roman"/>
          <w:b/>
          <w:szCs w:val="24"/>
        </w:rPr>
        <w:t>, v. r.</w:t>
      </w:r>
    </w:p>
    <w:p w:rsidR="003755E2" w:rsidRPr="00E54B74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 xml:space="preserve">predseda </w:t>
      </w:r>
    </w:p>
    <w:p w:rsidR="00466FA5" w:rsidRPr="005945AB" w:rsidRDefault="003755E2" w:rsidP="005945AB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>Výboru Národnej rady Slovensk</w:t>
      </w:r>
      <w:r w:rsidR="005945AB">
        <w:rPr>
          <w:rFonts w:ascii="Times New Roman" w:hAnsi="Times New Roman"/>
          <w:szCs w:val="24"/>
        </w:rPr>
        <w:t>ej republiky pre kultúru a médiá</w:t>
      </w:r>
    </w:p>
    <w:sectPr w:rsidR="00466FA5" w:rsidRPr="00594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legreya">
    <w:panose1 w:val="00000000000000000000"/>
    <w:charset w:val="00"/>
    <w:family w:val="modern"/>
    <w:notTrueType/>
    <w:pitch w:val="variable"/>
    <w:sig w:usb0="6000028F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D03"/>
    <w:multiLevelType w:val="hybridMultilevel"/>
    <w:tmpl w:val="A50E838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29137A5D"/>
    <w:multiLevelType w:val="hybridMultilevel"/>
    <w:tmpl w:val="5E38E5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072"/>
    <w:multiLevelType w:val="hybridMultilevel"/>
    <w:tmpl w:val="CBDC3C2E"/>
    <w:lvl w:ilvl="0" w:tplc="D7C434B0">
      <w:start w:val="1"/>
      <w:numFmt w:val="lowerLetter"/>
      <w:lvlText w:val="%1)"/>
      <w:lvlJc w:val="left"/>
      <w:pPr>
        <w:ind w:left="786" w:hanging="360"/>
      </w:pPr>
      <w:rPr>
        <w:rFonts w:eastAsiaTheme="minorHAnsi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A127E"/>
    <w:multiLevelType w:val="hybridMultilevel"/>
    <w:tmpl w:val="62B2A3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E07DC4"/>
    <w:multiLevelType w:val="hybridMultilevel"/>
    <w:tmpl w:val="46E29A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2"/>
    <w:rsid w:val="00003589"/>
    <w:rsid w:val="00020C26"/>
    <w:rsid w:val="00026957"/>
    <w:rsid w:val="0004781F"/>
    <w:rsid w:val="00052CBB"/>
    <w:rsid w:val="000A6640"/>
    <w:rsid w:val="00122D6A"/>
    <w:rsid w:val="001329B3"/>
    <w:rsid w:val="001434E0"/>
    <w:rsid w:val="001601F0"/>
    <w:rsid w:val="00180D69"/>
    <w:rsid w:val="00193221"/>
    <w:rsid w:val="001A1823"/>
    <w:rsid w:val="001B0C5B"/>
    <w:rsid w:val="00276F76"/>
    <w:rsid w:val="002B346A"/>
    <w:rsid w:val="002B49B7"/>
    <w:rsid w:val="0031120A"/>
    <w:rsid w:val="00362966"/>
    <w:rsid w:val="00363095"/>
    <w:rsid w:val="00364A33"/>
    <w:rsid w:val="003755E2"/>
    <w:rsid w:val="003E19BE"/>
    <w:rsid w:val="00466FA5"/>
    <w:rsid w:val="0052763B"/>
    <w:rsid w:val="00586899"/>
    <w:rsid w:val="005945AB"/>
    <w:rsid w:val="005C2EF9"/>
    <w:rsid w:val="005C41DC"/>
    <w:rsid w:val="00605E2D"/>
    <w:rsid w:val="006471F4"/>
    <w:rsid w:val="00685FB2"/>
    <w:rsid w:val="006D582D"/>
    <w:rsid w:val="006F5899"/>
    <w:rsid w:val="00720759"/>
    <w:rsid w:val="00723F01"/>
    <w:rsid w:val="00764087"/>
    <w:rsid w:val="00796084"/>
    <w:rsid w:val="007A6734"/>
    <w:rsid w:val="007B2C40"/>
    <w:rsid w:val="007C1F3F"/>
    <w:rsid w:val="007D0373"/>
    <w:rsid w:val="007D640A"/>
    <w:rsid w:val="007E6506"/>
    <w:rsid w:val="00810169"/>
    <w:rsid w:val="00833812"/>
    <w:rsid w:val="00863574"/>
    <w:rsid w:val="00874D13"/>
    <w:rsid w:val="0087573C"/>
    <w:rsid w:val="008B05A6"/>
    <w:rsid w:val="008D125A"/>
    <w:rsid w:val="00955ADC"/>
    <w:rsid w:val="00A002B8"/>
    <w:rsid w:val="00A17663"/>
    <w:rsid w:val="00B118D0"/>
    <w:rsid w:val="00B55739"/>
    <w:rsid w:val="00B64E07"/>
    <w:rsid w:val="00BC1A5C"/>
    <w:rsid w:val="00BD29B7"/>
    <w:rsid w:val="00BE43D7"/>
    <w:rsid w:val="00CA4979"/>
    <w:rsid w:val="00CC7307"/>
    <w:rsid w:val="00D501BA"/>
    <w:rsid w:val="00D92765"/>
    <w:rsid w:val="00D92988"/>
    <w:rsid w:val="00DC4EE8"/>
    <w:rsid w:val="00E54B74"/>
    <w:rsid w:val="00F70BAD"/>
    <w:rsid w:val="00FA4524"/>
    <w:rsid w:val="00FE2C25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2F05"/>
  <w15:chartTrackingRefBased/>
  <w15:docId w15:val="{A61565A5-6094-421E-887D-14F9325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E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5E2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55E2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5E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55E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755E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55E2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755E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755E2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3755E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7D640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7D640A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C4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9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BE43D7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customStyle="1" w:styleId="western">
    <w:name w:val="western"/>
    <w:basedOn w:val="Normlny"/>
    <w:rsid w:val="00BE43D7"/>
    <w:pPr>
      <w:spacing w:before="100" w:beforeAutospacing="1" w:after="255" w:line="264" w:lineRule="auto"/>
    </w:pPr>
    <w:rPr>
      <w:rFonts w:ascii="Alegreya" w:hAnsi="Alegrey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10</cp:revision>
  <cp:lastPrinted>2024-09-10T12:58:00Z</cp:lastPrinted>
  <dcterms:created xsi:type="dcterms:W3CDTF">2024-11-26T08:44:00Z</dcterms:created>
  <dcterms:modified xsi:type="dcterms:W3CDTF">2024-11-26T12:39:00Z</dcterms:modified>
</cp:coreProperties>
</file>