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3F" w:rsidRPr="00894D7C" w:rsidRDefault="001D0C3F" w:rsidP="001D0C3F">
      <w:pPr>
        <w:pStyle w:val="Nadpis4"/>
        <w:widowControl w:val="0"/>
        <w:spacing w:before="0"/>
        <w:rPr>
          <w:rFonts w:ascii="Times New Roman" w:hAnsi="Times New Roman" w:cs="Times New Roman"/>
          <w:b/>
          <w:i w:val="0"/>
          <w:color w:val="auto"/>
        </w:rPr>
      </w:pPr>
      <w:proofErr w:type="spellStart"/>
      <w:r w:rsidRPr="00894D7C">
        <w:rPr>
          <w:rFonts w:ascii="Times New Roman" w:hAnsi="Times New Roman" w:cs="Times New Roman"/>
          <w:b/>
          <w:color w:val="auto"/>
          <w:lang w:val="cs-CZ"/>
        </w:rPr>
        <w:t>Vý</w:t>
      </w:r>
      <w:proofErr w:type="spellEnd"/>
      <w:r w:rsidRPr="00894D7C">
        <w:rPr>
          <w:rFonts w:ascii="Times New Roman" w:hAnsi="Times New Roman" w:cs="Times New Roman"/>
          <w:b/>
          <w:color w:val="auto"/>
        </w:rPr>
        <w:t>bor Národnej rady Slovenskej republiky</w:t>
      </w:r>
    </w:p>
    <w:p w:rsidR="001D0C3F" w:rsidRPr="00894D7C" w:rsidRDefault="001D0C3F" w:rsidP="001D0C3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i/>
          <w:sz w:val="24"/>
          <w:szCs w:val="24"/>
        </w:rPr>
        <w:t xml:space="preserve">               pre financie a rozpočet  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94D7C">
        <w:rPr>
          <w:rFonts w:ascii="Times New Roman" w:hAnsi="Times New Roman" w:cs="Times New Roman"/>
          <w:b/>
          <w:sz w:val="24"/>
          <w:szCs w:val="24"/>
        </w:rPr>
        <w:t>36. schôdza výboru</w:t>
      </w:r>
    </w:p>
    <w:p w:rsidR="001D0C3F" w:rsidRPr="00894D7C" w:rsidRDefault="001D0C3F" w:rsidP="001D0C3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Číslo: KNR-VFR-</w:t>
      </w:r>
      <w:r w:rsidR="004E6336" w:rsidRPr="004E6336">
        <w:rPr>
          <w:rFonts w:ascii="Times New Roman" w:hAnsi="Times New Roman" w:cs="Times New Roman"/>
          <w:sz w:val="24"/>
          <w:szCs w:val="24"/>
        </w:rPr>
        <w:t>2259/2024-5</w:t>
      </w:r>
      <w:r w:rsidRPr="0089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3F" w:rsidRPr="00894D7C" w:rsidRDefault="001D0C3F" w:rsidP="001D0C3F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</w:p>
    <w:p w:rsidR="001D0C3F" w:rsidRPr="00894D7C" w:rsidRDefault="001D0C3F" w:rsidP="001D0C3F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1D0C3F" w:rsidRPr="00894D7C" w:rsidRDefault="004E6336" w:rsidP="001D0C3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</w:t>
      </w:r>
    </w:p>
    <w:p w:rsidR="001D0C3F" w:rsidRPr="00894D7C" w:rsidRDefault="001D0C3F" w:rsidP="001D0C3F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4D7C">
        <w:rPr>
          <w:rFonts w:ascii="Times New Roman" w:hAnsi="Times New Roman" w:cs="Times New Roman"/>
          <w:b/>
          <w:color w:val="auto"/>
          <w:sz w:val="24"/>
          <w:szCs w:val="24"/>
        </w:rPr>
        <w:t>U z n e s e n i e</w:t>
      </w:r>
    </w:p>
    <w:p w:rsidR="001D0C3F" w:rsidRPr="00894D7C" w:rsidRDefault="001D0C3F" w:rsidP="001D0C3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Výboru Národnej rady Slovenskej republiky pre financie a rozpočet</w:t>
      </w:r>
    </w:p>
    <w:p w:rsidR="001D0C3F" w:rsidRPr="00894D7C" w:rsidRDefault="001D0C3F" w:rsidP="001D0C3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z 26. novembra 2024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 xml:space="preserve">k spoločnej správe výborov o výsledku prerokovania </w:t>
      </w:r>
      <w:r w:rsidRPr="00894D7C">
        <w:rPr>
          <w:rFonts w:ascii="Times New Roman" w:hAnsi="Times New Roman" w:cs="Times New Roman"/>
          <w:color w:val="000000"/>
          <w:sz w:val="24"/>
          <w:szCs w:val="24"/>
        </w:rPr>
        <w:t xml:space="preserve">vládneho návrhu zákona, 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>ktorým sa mení a dopĺňa zákon č. 222/2004 Z. z. o dani z pridanej hodnoty</w:t>
      </w:r>
      <w:r w:rsidR="004E6336">
        <w:rPr>
          <w:rFonts w:ascii="Times New Roman" w:hAnsi="Times New Roman" w:cs="Times New Roman"/>
          <w:color w:val="000000"/>
          <w:sz w:val="24"/>
          <w:szCs w:val="24"/>
        </w:rPr>
        <w:t xml:space="preserve"> v znení neskorších predpisov a 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>ktorým sa mení zákon č. 331/2011 Z. z., ktorým sa mení a d</w:t>
      </w:r>
      <w:r w:rsidR="004E6336">
        <w:rPr>
          <w:rFonts w:ascii="Times New Roman" w:hAnsi="Times New Roman" w:cs="Times New Roman"/>
          <w:color w:val="000000"/>
          <w:sz w:val="24"/>
          <w:szCs w:val="24"/>
        </w:rPr>
        <w:t>opĺňa zákon č. 563/2009 Z. z. o 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 xml:space="preserve">správe daní (daňový poriadok) a o zmene a doplnení niektorých zákonov a ktorým sa menia a dopĺňajú niektoré zákony v znení neskorších predpisov </w:t>
      </w:r>
      <w:r w:rsidRPr="00894D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894D7C">
        <w:rPr>
          <w:rFonts w:ascii="Times New Roman" w:hAnsi="Times New Roman" w:cs="Times New Roman"/>
          <w:sz w:val="24"/>
          <w:szCs w:val="24"/>
          <w:shd w:val="clear" w:color="auto" w:fill="FFFFFF"/>
        </w:rPr>
        <w:t>tlač 50</w:t>
      </w:r>
      <w:r w:rsidR="00894D7C" w:rsidRPr="00894D7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94D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</w:t>
      </w:r>
      <w:r w:rsidRPr="0089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Výbor Národnej rady Slovenskej republiky pre financie a rozpočet</w:t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A.</w:t>
      </w:r>
      <w:r w:rsidRPr="00894D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94D7C">
        <w:rPr>
          <w:rFonts w:ascii="Times New Roman" w:hAnsi="Times New Roman" w:cs="Times New Roman"/>
          <w:b/>
          <w:sz w:val="24"/>
          <w:szCs w:val="24"/>
        </w:rPr>
        <w:t>s c h v a ľ u j e</w:t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spoločnú správu</w:t>
      </w:r>
      <w:r w:rsidRPr="00894D7C">
        <w:rPr>
          <w:rFonts w:ascii="Times New Roman" w:hAnsi="Times New Roman" w:cs="Times New Roman"/>
          <w:sz w:val="24"/>
          <w:szCs w:val="24"/>
        </w:rPr>
        <w:t xml:space="preserve"> výborov o výsledku prerokovania </w:t>
      </w:r>
      <w:r w:rsidRPr="00894D7C">
        <w:rPr>
          <w:rFonts w:ascii="Times New Roman" w:hAnsi="Times New Roman" w:cs="Times New Roman"/>
          <w:b/>
          <w:sz w:val="24"/>
          <w:szCs w:val="24"/>
        </w:rPr>
        <w:t xml:space="preserve">vládneho návrhu zákona, 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>ktorým sa mení a dopĺňa zákon č. 222/2004 Z. z. o dani z pridanej hodnoty</w:t>
      </w:r>
      <w:r w:rsidR="004E6336">
        <w:rPr>
          <w:rFonts w:ascii="Times New Roman" w:hAnsi="Times New Roman" w:cs="Times New Roman"/>
          <w:color w:val="000000"/>
          <w:sz w:val="24"/>
          <w:szCs w:val="24"/>
        </w:rPr>
        <w:t xml:space="preserve"> v znení neskorších predpisov a 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>ktorým sa mení zákon č. 331/2011 Z. z., ktorým sa mení a d</w:t>
      </w:r>
      <w:r w:rsidR="004E6336">
        <w:rPr>
          <w:rFonts w:ascii="Times New Roman" w:hAnsi="Times New Roman" w:cs="Times New Roman"/>
          <w:color w:val="000000"/>
          <w:sz w:val="24"/>
          <w:szCs w:val="24"/>
        </w:rPr>
        <w:t>opĺňa zákon č. 563/2009 Z. z. o </w:t>
      </w:r>
      <w:r w:rsidR="00894D7C" w:rsidRPr="00894D7C">
        <w:rPr>
          <w:rFonts w:ascii="Times New Roman" w:hAnsi="Times New Roman" w:cs="Times New Roman"/>
          <w:color w:val="000000"/>
          <w:sz w:val="24"/>
          <w:szCs w:val="24"/>
        </w:rPr>
        <w:t xml:space="preserve">správe daní (daňový poriadok) a o zmene a doplnení niektorých zákonov a ktorým sa menia a dopĺňajú niektoré zákony v znení neskorších predpisov </w:t>
      </w:r>
      <w:r w:rsidRPr="00894D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Pr="00894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50</w:t>
      </w:r>
      <w:r w:rsidR="00894D7C" w:rsidRPr="00894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894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894D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Pr="00894D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B.</w:t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>p o v e r u j e</w:t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</w:p>
    <w:p w:rsidR="001D0C3F" w:rsidRPr="00894D7C" w:rsidRDefault="001D0C3F" w:rsidP="001D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>spoločného spravodajcu</w:t>
      </w:r>
      <w:r w:rsidRPr="00894D7C">
        <w:rPr>
          <w:rFonts w:ascii="Times New Roman" w:hAnsi="Times New Roman" w:cs="Times New Roman"/>
          <w:sz w:val="24"/>
          <w:szCs w:val="24"/>
        </w:rPr>
        <w:t xml:space="preserve">, poslanca Národnej rady Slovenskej republiky </w:t>
      </w:r>
      <w:r w:rsidR="00894D7C" w:rsidRPr="00894D7C">
        <w:rPr>
          <w:rFonts w:ascii="Times New Roman" w:hAnsi="Times New Roman" w:cs="Times New Roman"/>
          <w:b/>
          <w:sz w:val="24"/>
          <w:szCs w:val="24"/>
        </w:rPr>
        <w:t>Daniela Karasa</w:t>
      </w:r>
      <w:r w:rsidR="004E6336">
        <w:rPr>
          <w:rFonts w:ascii="Times New Roman" w:hAnsi="Times New Roman" w:cs="Times New Roman"/>
          <w:sz w:val="24"/>
          <w:szCs w:val="24"/>
        </w:rPr>
        <w:t>, aby </w:t>
      </w:r>
      <w:r w:rsidRPr="00894D7C">
        <w:rPr>
          <w:rFonts w:ascii="Times New Roman" w:hAnsi="Times New Roman" w:cs="Times New Roman"/>
          <w:sz w:val="24"/>
          <w:szCs w:val="24"/>
        </w:rPr>
        <w:t xml:space="preserve">na schôdzi Národnej rady Slovenskej republiky informoval o výsledku rokovania výborov a pri rokovaní o predmetnom návrhu zákona predkladal návrhy v zmysle príslušných ustanovení zákona č. 350/1996 Z. z. o rokovacom poriadku Národnej rady Slovenskej republiky v znení neskorších predpisov. 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94D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 xml:space="preserve"> </w:t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94D7C">
        <w:rPr>
          <w:rFonts w:ascii="Times New Roman" w:hAnsi="Times New Roman" w:cs="Times New Roman"/>
          <w:b/>
          <w:sz w:val="24"/>
          <w:szCs w:val="24"/>
        </w:rPr>
        <w:t xml:space="preserve">Ján Blcháč </w:t>
      </w:r>
      <w:proofErr w:type="spellStart"/>
      <w:r w:rsidRPr="00894D7C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Pr="00894D7C">
        <w:rPr>
          <w:rFonts w:ascii="Times New Roman" w:hAnsi="Times New Roman" w:cs="Times New Roman"/>
          <w:b/>
          <w:sz w:val="24"/>
          <w:szCs w:val="24"/>
        </w:rPr>
        <w:t>.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D7C">
        <w:rPr>
          <w:rFonts w:ascii="Times New Roman" w:hAnsi="Times New Roman" w:cs="Times New Roman"/>
          <w:sz w:val="24"/>
          <w:szCs w:val="24"/>
        </w:rPr>
        <w:t xml:space="preserve">    </w:t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</w:r>
      <w:r w:rsidRPr="00894D7C">
        <w:rPr>
          <w:rFonts w:ascii="Times New Roman" w:hAnsi="Times New Roman" w:cs="Times New Roman"/>
          <w:sz w:val="24"/>
          <w:szCs w:val="24"/>
        </w:rPr>
        <w:tab/>
        <w:t xml:space="preserve">       predseda výboru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 xml:space="preserve"> Igor Válek     </w:t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</w:r>
      <w:r w:rsidRPr="00894D7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1D0C3F" w:rsidRPr="00894D7C" w:rsidRDefault="001D0C3F" w:rsidP="001D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D7C">
        <w:rPr>
          <w:rFonts w:ascii="Times New Roman" w:hAnsi="Times New Roman" w:cs="Times New Roman"/>
          <w:b/>
          <w:sz w:val="24"/>
          <w:szCs w:val="24"/>
        </w:rPr>
        <w:t xml:space="preserve"> Marián Viskupič</w:t>
      </w:r>
    </w:p>
    <w:p w:rsidR="00774192" w:rsidRPr="00C76DAD" w:rsidRDefault="001D0C3F" w:rsidP="00C76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rovatelia výboru</w:t>
      </w:r>
    </w:p>
    <w:sectPr w:rsidR="00774192" w:rsidRPr="00C7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F"/>
    <w:rsid w:val="001D0C3F"/>
    <w:rsid w:val="00386C8A"/>
    <w:rsid w:val="004E6336"/>
    <w:rsid w:val="00894D7C"/>
    <w:rsid w:val="00A47D36"/>
    <w:rsid w:val="00C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F5B5"/>
  <w15:chartTrackingRefBased/>
  <w15:docId w15:val="{107A6312-CC48-4B8F-98F9-62590EB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C3F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1D0C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D0C3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0C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D0C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Martina Joscakova</cp:lastModifiedBy>
  <cp:revision>5</cp:revision>
  <dcterms:created xsi:type="dcterms:W3CDTF">2024-11-22T10:14:00Z</dcterms:created>
  <dcterms:modified xsi:type="dcterms:W3CDTF">2024-11-22T11:00:00Z</dcterms:modified>
</cp:coreProperties>
</file>