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61" w:rsidRPr="00043307" w:rsidRDefault="00C90861" w:rsidP="00C90861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                         Výbor</w:t>
      </w:r>
    </w:p>
    <w:p w:rsidR="00C90861" w:rsidRPr="00043307" w:rsidRDefault="00C90861" w:rsidP="00C90861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Národnej rady Slovenskej republiky</w:t>
      </w:r>
    </w:p>
    <w:p w:rsidR="00C90861" w:rsidRPr="00C90861" w:rsidRDefault="00C90861" w:rsidP="00C90861">
      <w:pPr>
        <w:rPr>
          <w:szCs w:val="24"/>
        </w:rPr>
      </w:pPr>
      <w:r w:rsidRPr="00043307">
        <w:rPr>
          <w:b/>
          <w:bCs/>
          <w:i/>
          <w:szCs w:val="24"/>
        </w:rPr>
        <w:t xml:space="preserve">pre verejnú správu a regionálny rozvoj </w:t>
      </w:r>
      <w:r w:rsidRPr="00043307">
        <w:rPr>
          <w:szCs w:val="24"/>
        </w:rPr>
        <w:t xml:space="preserve">                                                                                                            </w:t>
      </w:r>
    </w:p>
    <w:p w:rsidR="00C90861" w:rsidRPr="00043307" w:rsidRDefault="00C90861" w:rsidP="00C90861">
      <w:pPr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</w:t>
      </w:r>
      <w:r w:rsidR="002D29A0">
        <w:rPr>
          <w:szCs w:val="24"/>
        </w:rPr>
        <w:t xml:space="preserve">                    </w:t>
      </w:r>
      <w:r>
        <w:rPr>
          <w:szCs w:val="24"/>
        </w:rPr>
        <w:t xml:space="preserve">  </w:t>
      </w:r>
      <w:r w:rsidRPr="00043307">
        <w:rPr>
          <w:szCs w:val="24"/>
        </w:rPr>
        <w:t xml:space="preserve">23. schôdza výboru                                                                                                     </w:t>
      </w:r>
    </w:p>
    <w:p w:rsidR="00C90861" w:rsidRPr="00043307" w:rsidRDefault="00C90861" w:rsidP="00C90861">
      <w:pPr>
        <w:ind w:left="2832" w:firstLine="708"/>
        <w:jc w:val="both"/>
        <w:rPr>
          <w:b/>
          <w:szCs w:val="24"/>
        </w:rPr>
      </w:pPr>
      <w:r w:rsidRPr="00043307">
        <w:rPr>
          <w:szCs w:val="24"/>
        </w:rPr>
        <w:t xml:space="preserve">                                     </w:t>
      </w:r>
      <w:r w:rsidR="002D29A0">
        <w:rPr>
          <w:szCs w:val="24"/>
        </w:rPr>
        <w:t xml:space="preserve"> </w:t>
      </w:r>
      <w:r>
        <w:rPr>
          <w:szCs w:val="24"/>
        </w:rPr>
        <w:t xml:space="preserve"> Číslo: KNR-</w:t>
      </w:r>
      <w:r w:rsidR="002D29A0">
        <w:rPr>
          <w:szCs w:val="24"/>
        </w:rPr>
        <w:t>VSRR</w:t>
      </w:r>
      <w:r>
        <w:rPr>
          <w:szCs w:val="24"/>
        </w:rPr>
        <w:t>-2176/2024-9</w:t>
      </w:r>
    </w:p>
    <w:p w:rsidR="00C90861" w:rsidRPr="00043307" w:rsidRDefault="00C90861" w:rsidP="00C90861">
      <w:pPr>
        <w:jc w:val="center"/>
        <w:rPr>
          <w:b/>
          <w:szCs w:val="24"/>
        </w:rPr>
      </w:pPr>
    </w:p>
    <w:p w:rsidR="00C90861" w:rsidRPr="00043307" w:rsidRDefault="00C90861" w:rsidP="00C90861">
      <w:pPr>
        <w:jc w:val="center"/>
        <w:rPr>
          <w:b/>
          <w:szCs w:val="24"/>
        </w:rPr>
      </w:pPr>
    </w:p>
    <w:p w:rsidR="00C90861" w:rsidRPr="00043307" w:rsidRDefault="00C90861" w:rsidP="00C90861">
      <w:pPr>
        <w:jc w:val="center"/>
        <w:rPr>
          <w:b/>
          <w:szCs w:val="24"/>
        </w:rPr>
      </w:pPr>
      <w:r>
        <w:rPr>
          <w:b/>
          <w:szCs w:val="24"/>
        </w:rPr>
        <w:t>70</w:t>
      </w:r>
    </w:p>
    <w:p w:rsidR="00C90861" w:rsidRPr="00043307" w:rsidRDefault="00C90861" w:rsidP="00C90861">
      <w:pPr>
        <w:jc w:val="center"/>
        <w:rPr>
          <w:b/>
          <w:szCs w:val="24"/>
        </w:rPr>
      </w:pPr>
      <w:r w:rsidRPr="00043307">
        <w:rPr>
          <w:b/>
          <w:szCs w:val="24"/>
        </w:rPr>
        <w:t>U z n e s e n i e</w:t>
      </w:r>
    </w:p>
    <w:p w:rsidR="00C90861" w:rsidRPr="00043307" w:rsidRDefault="00C90861" w:rsidP="00C90861">
      <w:pPr>
        <w:jc w:val="center"/>
        <w:rPr>
          <w:b/>
          <w:bCs/>
          <w:szCs w:val="24"/>
        </w:rPr>
      </w:pPr>
      <w:r w:rsidRPr="00043307">
        <w:rPr>
          <w:b/>
          <w:bCs/>
          <w:szCs w:val="24"/>
        </w:rPr>
        <w:t>Výboru Národnej rady Slovenskej republiky</w:t>
      </w:r>
    </w:p>
    <w:p w:rsidR="00C90861" w:rsidRPr="00043307" w:rsidRDefault="00C90861" w:rsidP="00C90861">
      <w:pPr>
        <w:jc w:val="center"/>
        <w:rPr>
          <w:b/>
          <w:szCs w:val="24"/>
        </w:rPr>
      </w:pPr>
      <w:r w:rsidRPr="00043307">
        <w:rPr>
          <w:b/>
          <w:bCs/>
          <w:szCs w:val="24"/>
        </w:rPr>
        <w:t>pre verejnú správu a regionálny rozvoj</w:t>
      </w:r>
    </w:p>
    <w:p w:rsidR="00C90861" w:rsidRPr="00043307" w:rsidRDefault="00C90861" w:rsidP="00C90861">
      <w:pPr>
        <w:jc w:val="center"/>
        <w:rPr>
          <w:b/>
          <w:szCs w:val="24"/>
        </w:rPr>
      </w:pPr>
      <w:r w:rsidRPr="00043307">
        <w:rPr>
          <w:b/>
          <w:szCs w:val="24"/>
        </w:rPr>
        <w:t>z 21. novembra 2024</w:t>
      </w:r>
    </w:p>
    <w:p w:rsidR="00C90861" w:rsidRPr="00043307" w:rsidRDefault="00C90861" w:rsidP="00C90861">
      <w:pPr>
        <w:jc w:val="both"/>
        <w:rPr>
          <w:szCs w:val="24"/>
        </w:rPr>
      </w:pPr>
    </w:p>
    <w:p w:rsidR="00C90861" w:rsidRPr="00043307" w:rsidRDefault="00C90861" w:rsidP="00C90861">
      <w:pPr>
        <w:jc w:val="both"/>
        <w:rPr>
          <w:szCs w:val="24"/>
        </w:rPr>
      </w:pPr>
      <w:r w:rsidRPr="00043307">
        <w:rPr>
          <w:szCs w:val="24"/>
        </w:rPr>
        <w:t xml:space="preserve">k vládnemu návrhu </w:t>
      </w:r>
      <w:r w:rsidRPr="006F6C68">
        <w:rPr>
          <w:rFonts w:cs="Arial"/>
          <w:noProof/>
          <w:szCs w:val="24"/>
        </w:rPr>
        <w:t>zákona,</w:t>
      </w:r>
      <w:r w:rsidRPr="006F6C68">
        <w:rPr>
          <w:szCs w:val="24"/>
        </w:rPr>
        <w:t xml:space="preserve"> </w:t>
      </w:r>
      <w:r w:rsidRPr="006F6C68">
        <w:rPr>
          <w:rFonts w:cs="Arial"/>
          <w:noProof/>
          <w:szCs w:val="24"/>
        </w:rPr>
        <w:t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(tlač 507)</w:t>
      </w:r>
      <w:r w:rsidRPr="00043307">
        <w:rPr>
          <w:szCs w:val="24"/>
        </w:rPr>
        <w:t>;</w:t>
      </w:r>
    </w:p>
    <w:p w:rsidR="00C90861" w:rsidRPr="00043307" w:rsidRDefault="00C90861" w:rsidP="00C90861">
      <w:pPr>
        <w:jc w:val="both"/>
        <w:rPr>
          <w:szCs w:val="24"/>
        </w:rPr>
      </w:pPr>
    </w:p>
    <w:p w:rsidR="00C90861" w:rsidRPr="00043307" w:rsidRDefault="00C90861" w:rsidP="00C90861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Výbor Národnej rady Slovenskej republiky </w:t>
      </w:r>
    </w:p>
    <w:p w:rsidR="00C90861" w:rsidRPr="00043307" w:rsidRDefault="00C90861" w:rsidP="00C90861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pre verejnú správu a regionálny rozvoj </w:t>
      </w:r>
    </w:p>
    <w:p w:rsidR="00C90861" w:rsidRPr="00043307" w:rsidRDefault="00C90861" w:rsidP="00C90861">
      <w:pPr>
        <w:jc w:val="both"/>
        <w:rPr>
          <w:szCs w:val="24"/>
        </w:rPr>
      </w:pPr>
    </w:p>
    <w:p w:rsidR="00C90861" w:rsidRDefault="00C90861" w:rsidP="00C90861">
      <w:pPr>
        <w:pStyle w:val="Zkladntext2"/>
        <w:spacing w:after="0" w:line="240" w:lineRule="auto"/>
        <w:ind w:firstLine="708"/>
        <w:rPr>
          <w:b/>
          <w:bCs/>
        </w:rPr>
      </w:pPr>
      <w:r w:rsidRPr="00043307">
        <w:rPr>
          <w:b/>
          <w:bCs/>
        </w:rPr>
        <w:t>A.  s ú h l a s í</w:t>
      </w:r>
    </w:p>
    <w:p w:rsidR="00C90861" w:rsidRPr="00043307" w:rsidRDefault="00C90861" w:rsidP="00C90861">
      <w:pPr>
        <w:jc w:val="both"/>
        <w:rPr>
          <w:szCs w:val="24"/>
        </w:rPr>
      </w:pPr>
      <w:r w:rsidRPr="00043307">
        <w:rPr>
          <w:b/>
          <w:bCs/>
          <w:szCs w:val="24"/>
        </w:rPr>
        <w:t xml:space="preserve">                 s </w:t>
      </w:r>
      <w:r w:rsidRPr="00043307">
        <w:rPr>
          <w:szCs w:val="24"/>
        </w:rPr>
        <w:t xml:space="preserve">vládnym návrhom </w:t>
      </w:r>
      <w:r w:rsidRPr="006F6C68">
        <w:rPr>
          <w:rFonts w:cs="Arial"/>
          <w:noProof/>
          <w:szCs w:val="24"/>
        </w:rPr>
        <w:t>zákona,</w:t>
      </w:r>
      <w:r w:rsidRPr="006F6C68">
        <w:rPr>
          <w:szCs w:val="24"/>
        </w:rPr>
        <w:t xml:space="preserve"> </w:t>
      </w:r>
      <w:r w:rsidRPr="006F6C68">
        <w:rPr>
          <w:rFonts w:cs="Arial"/>
          <w:noProof/>
          <w:szCs w:val="24"/>
        </w:rPr>
        <w:t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(tlač 507)</w:t>
      </w:r>
      <w:r w:rsidRPr="00043307">
        <w:rPr>
          <w:szCs w:val="24"/>
        </w:rPr>
        <w:t>;</w:t>
      </w:r>
    </w:p>
    <w:p w:rsidR="00C90861" w:rsidRPr="00043307" w:rsidRDefault="00C90861" w:rsidP="00C90861">
      <w:pPr>
        <w:rPr>
          <w:szCs w:val="24"/>
        </w:rPr>
      </w:pPr>
    </w:p>
    <w:p w:rsidR="00C90861" w:rsidRPr="00043307" w:rsidRDefault="00C90861" w:rsidP="00C90861">
      <w:pPr>
        <w:pStyle w:val="Nadpis1"/>
        <w:rPr>
          <w:sz w:val="24"/>
          <w:szCs w:val="24"/>
        </w:rPr>
      </w:pPr>
      <w:r w:rsidRPr="00043307">
        <w:rPr>
          <w:sz w:val="24"/>
          <w:szCs w:val="24"/>
        </w:rPr>
        <w:tab/>
        <w:t>B. o d p o r ú č a</w:t>
      </w:r>
    </w:p>
    <w:p w:rsidR="00C90861" w:rsidRPr="00043307" w:rsidRDefault="00C90861" w:rsidP="00C90861">
      <w:pPr>
        <w:rPr>
          <w:b/>
          <w:szCs w:val="24"/>
        </w:rPr>
      </w:pPr>
      <w:r w:rsidRPr="00043307">
        <w:rPr>
          <w:szCs w:val="24"/>
        </w:rPr>
        <w:t xml:space="preserve">                </w:t>
      </w:r>
      <w:r w:rsidRPr="00043307">
        <w:rPr>
          <w:b/>
          <w:szCs w:val="24"/>
        </w:rPr>
        <w:t>Národnej rade Slovenskej republiky</w:t>
      </w:r>
    </w:p>
    <w:p w:rsidR="00C90861" w:rsidRPr="00043307" w:rsidRDefault="00C90861" w:rsidP="00C90861">
      <w:pPr>
        <w:jc w:val="both"/>
        <w:rPr>
          <w:szCs w:val="24"/>
        </w:rPr>
      </w:pPr>
      <w:r w:rsidRPr="00043307">
        <w:rPr>
          <w:szCs w:val="24"/>
        </w:rPr>
        <w:t xml:space="preserve">                </w:t>
      </w:r>
      <w:r>
        <w:rPr>
          <w:szCs w:val="24"/>
        </w:rPr>
        <w:t>v</w:t>
      </w:r>
      <w:r w:rsidRPr="00043307">
        <w:rPr>
          <w:szCs w:val="24"/>
        </w:rPr>
        <w:t xml:space="preserve">ládny návrh </w:t>
      </w:r>
      <w:r w:rsidRPr="006F6C68">
        <w:rPr>
          <w:rFonts w:cs="Arial"/>
          <w:noProof/>
          <w:szCs w:val="24"/>
        </w:rPr>
        <w:t>zákona,</w:t>
      </w:r>
      <w:r w:rsidRPr="006F6C68">
        <w:rPr>
          <w:szCs w:val="24"/>
        </w:rPr>
        <w:t xml:space="preserve"> </w:t>
      </w:r>
      <w:r w:rsidRPr="006F6C68">
        <w:rPr>
          <w:rFonts w:cs="Arial"/>
          <w:noProof/>
          <w:szCs w:val="24"/>
        </w:rPr>
        <w:t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(tlač 507)</w:t>
      </w:r>
      <w:r w:rsidRPr="00043307">
        <w:rPr>
          <w:szCs w:val="24"/>
        </w:rPr>
        <w:t xml:space="preserve"> </w:t>
      </w:r>
      <w:r w:rsidR="00841694">
        <w:rPr>
          <w:b/>
          <w:szCs w:val="24"/>
        </w:rPr>
        <w:t xml:space="preserve">schváliť </w:t>
      </w:r>
      <w:r w:rsidR="00841694" w:rsidRPr="00841694">
        <w:rPr>
          <w:szCs w:val="24"/>
        </w:rPr>
        <w:t>so zmenami a doplnkami, ktoré sú uvedené v prílohe tohto uznesenia</w:t>
      </w:r>
      <w:r w:rsidR="00841694">
        <w:rPr>
          <w:b/>
          <w:szCs w:val="24"/>
        </w:rPr>
        <w:t>;</w:t>
      </w:r>
    </w:p>
    <w:p w:rsidR="00C90861" w:rsidRPr="00043307" w:rsidRDefault="00C90861" w:rsidP="00C90861">
      <w:pPr>
        <w:jc w:val="both"/>
        <w:rPr>
          <w:b/>
          <w:szCs w:val="24"/>
        </w:rPr>
      </w:pPr>
    </w:p>
    <w:p w:rsidR="00C90861" w:rsidRPr="00043307" w:rsidRDefault="00C90861" w:rsidP="00C90861">
      <w:pPr>
        <w:jc w:val="both"/>
        <w:rPr>
          <w:b/>
          <w:bCs/>
          <w:szCs w:val="24"/>
        </w:rPr>
      </w:pPr>
      <w:r w:rsidRPr="00043307">
        <w:rPr>
          <w:b/>
          <w:bCs/>
          <w:szCs w:val="24"/>
        </w:rPr>
        <w:tab/>
      </w:r>
      <w:r>
        <w:rPr>
          <w:b/>
          <w:bCs/>
          <w:szCs w:val="24"/>
        </w:rPr>
        <w:t>C</w:t>
      </w:r>
      <w:r w:rsidRPr="00043307">
        <w:rPr>
          <w:b/>
          <w:bCs/>
          <w:szCs w:val="24"/>
        </w:rPr>
        <w:t>. u k l a d á</w:t>
      </w:r>
    </w:p>
    <w:p w:rsidR="00C90861" w:rsidRPr="00043307" w:rsidRDefault="00C90861" w:rsidP="00C90861">
      <w:pPr>
        <w:jc w:val="both"/>
        <w:rPr>
          <w:b/>
          <w:bCs/>
          <w:szCs w:val="24"/>
        </w:rPr>
      </w:pPr>
      <w:r w:rsidRPr="00043307">
        <w:rPr>
          <w:b/>
          <w:bCs/>
          <w:szCs w:val="24"/>
        </w:rPr>
        <w:t xml:space="preserve">     </w:t>
      </w:r>
      <w:r w:rsidRPr="00043307">
        <w:rPr>
          <w:b/>
          <w:bCs/>
          <w:szCs w:val="24"/>
        </w:rPr>
        <w:tab/>
        <w:t xml:space="preserve">    predsedovi výboru</w:t>
      </w:r>
    </w:p>
    <w:p w:rsidR="00C90861" w:rsidRPr="00C90861" w:rsidRDefault="00C90861" w:rsidP="00C90861">
      <w:pPr>
        <w:pStyle w:val="Zkladntext"/>
      </w:pPr>
      <w:r w:rsidRPr="00043307">
        <w:tab/>
        <w:t xml:space="preserve">    predložiť stanovisko výboru k návrhu  rozpočtu  predsedovi Výboru Národnej rady Slovenskej republiky pre obranu a bezpečnosť. </w:t>
      </w:r>
    </w:p>
    <w:p w:rsidR="00C90861" w:rsidRPr="00043307" w:rsidRDefault="00C90861" w:rsidP="00C90861">
      <w:pPr>
        <w:pStyle w:val="Zkladntext"/>
        <w:spacing w:after="0"/>
        <w:rPr>
          <w:b/>
        </w:rPr>
      </w:pPr>
    </w:p>
    <w:p w:rsidR="00C90861" w:rsidRPr="00043307" w:rsidRDefault="00C90861" w:rsidP="00C90861">
      <w:pPr>
        <w:pStyle w:val="Zkladntext"/>
        <w:spacing w:after="0"/>
        <w:rPr>
          <w:b/>
        </w:rPr>
      </w:pPr>
      <w:r w:rsidRPr="00043307">
        <w:rPr>
          <w:b/>
        </w:rPr>
        <w:t xml:space="preserve">                                                                                              Igor  JANCKULÍK</w:t>
      </w:r>
      <w:r w:rsidR="00C6768A">
        <w:rPr>
          <w:b/>
        </w:rPr>
        <w:t xml:space="preserve">, v. r. </w:t>
      </w:r>
      <w:bookmarkStart w:id="0" w:name="_GoBack"/>
      <w:bookmarkEnd w:id="0"/>
    </w:p>
    <w:p w:rsidR="00C90861" w:rsidRPr="00043307" w:rsidRDefault="00C90861" w:rsidP="00C90861">
      <w:pPr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                   podpredseda výboru </w:t>
      </w:r>
    </w:p>
    <w:p w:rsidR="00C90861" w:rsidRPr="00043307" w:rsidRDefault="00C6768A" w:rsidP="00C90861">
      <w:pPr>
        <w:rPr>
          <w:szCs w:val="24"/>
        </w:rPr>
      </w:pPr>
      <w:r>
        <w:rPr>
          <w:b/>
          <w:szCs w:val="24"/>
        </w:rPr>
        <w:t xml:space="preserve">Viliam  Z A H O R Č Á K, v. r. </w:t>
      </w:r>
    </w:p>
    <w:p w:rsidR="00C6768A" w:rsidRDefault="00C90861" w:rsidP="00C90861">
      <w:pPr>
        <w:pStyle w:val="Zkladntext"/>
        <w:spacing w:after="0"/>
      </w:pPr>
      <w:r w:rsidRPr="00043307">
        <w:t xml:space="preserve"> overovateľ výboru   </w:t>
      </w:r>
    </w:p>
    <w:p w:rsidR="00C6768A" w:rsidRDefault="00C6768A" w:rsidP="00C90861">
      <w:pPr>
        <w:pStyle w:val="Zkladntext"/>
        <w:spacing w:after="0"/>
      </w:pPr>
      <w:r>
        <w:lastRenderedPageBreak/>
        <w:t xml:space="preserve">      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70 tlač 507</w:t>
      </w:r>
    </w:p>
    <w:p w:rsidR="00C6768A" w:rsidRDefault="00C6768A" w:rsidP="00C90861">
      <w:pPr>
        <w:pStyle w:val="Zkladntext"/>
        <w:spacing w:after="0"/>
      </w:pPr>
    </w:p>
    <w:p w:rsidR="00C6768A" w:rsidRDefault="00C6768A" w:rsidP="00C90861">
      <w:pPr>
        <w:pStyle w:val="Zkladntext"/>
        <w:spacing w:after="0"/>
      </w:pPr>
    </w:p>
    <w:p w:rsidR="00C6768A" w:rsidRDefault="00C6768A" w:rsidP="00C6768A">
      <w:pPr>
        <w:pStyle w:val="Zkladntext"/>
        <w:spacing w:after="0"/>
        <w:jc w:val="center"/>
      </w:pPr>
      <w:r>
        <w:t>Pozmeňujúce a doplňujúce návrhy</w:t>
      </w:r>
    </w:p>
    <w:p w:rsidR="00C6768A" w:rsidRDefault="00C6768A" w:rsidP="00C6768A">
      <w:pPr>
        <w:pStyle w:val="Zkladntext"/>
        <w:spacing w:after="0"/>
        <w:jc w:val="both"/>
        <w:rPr>
          <w:rFonts w:cs="Arial"/>
          <w:noProof/>
        </w:rPr>
      </w:pPr>
      <w:r w:rsidRPr="00043307">
        <w:t xml:space="preserve">k vládnemu návrhu </w:t>
      </w:r>
      <w:r w:rsidRPr="006F6C68">
        <w:rPr>
          <w:rFonts w:cs="Arial"/>
          <w:noProof/>
        </w:rPr>
        <w:t>zákona,</w:t>
      </w:r>
      <w:r w:rsidRPr="006F6C68">
        <w:t xml:space="preserve"> </w:t>
      </w:r>
      <w:r w:rsidRPr="006F6C68">
        <w:rPr>
          <w:rFonts w:cs="Arial"/>
          <w:noProof/>
        </w:rPr>
        <w:t>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(tlač 507)</w:t>
      </w:r>
    </w:p>
    <w:p w:rsidR="00C6768A" w:rsidRDefault="00C6768A" w:rsidP="00C90861">
      <w:pPr>
        <w:pStyle w:val="Zkladntext"/>
        <w:spacing w:after="0"/>
      </w:pPr>
      <w:r>
        <w:rPr>
          <w:rFonts w:cs="Arial"/>
          <w:noProof/>
        </w:rPr>
        <w:t>___________________________________________________________________________</w:t>
      </w:r>
    </w:p>
    <w:p w:rsidR="00C6768A" w:rsidRDefault="00C6768A" w:rsidP="00C90861">
      <w:pPr>
        <w:pStyle w:val="Zkladntext"/>
        <w:spacing w:after="0"/>
      </w:pPr>
    </w:p>
    <w:p w:rsidR="00C6768A" w:rsidRDefault="00C90861" w:rsidP="00C90861">
      <w:pPr>
        <w:pStyle w:val="Zkladntext"/>
        <w:spacing w:after="0"/>
      </w:pPr>
      <w:r w:rsidRPr="00043307">
        <w:t xml:space="preserve">  </w:t>
      </w:r>
    </w:p>
    <w:p w:rsidR="00C6768A" w:rsidRDefault="00C6768A" w:rsidP="00C90861">
      <w:pPr>
        <w:pStyle w:val="Zkladntext"/>
        <w:spacing w:after="0"/>
      </w:pPr>
    </w:p>
    <w:p w:rsidR="00C6768A" w:rsidRDefault="00C6768A" w:rsidP="00C6768A">
      <w:pPr>
        <w:spacing w:before="120" w:line="360" w:lineRule="auto"/>
        <w:jc w:val="both"/>
        <w:rPr>
          <w:szCs w:val="24"/>
          <w:u w:val="single"/>
          <w:lang w:eastAsia="sk-SK"/>
        </w:rPr>
      </w:pPr>
      <w:r w:rsidRPr="00BC0B19">
        <w:rPr>
          <w:szCs w:val="24"/>
          <w:u w:val="single"/>
          <w:lang w:eastAsia="sk-SK"/>
        </w:rPr>
        <w:t>K čl. I</w:t>
      </w:r>
    </w:p>
    <w:p w:rsidR="00C6768A" w:rsidRDefault="00C6768A" w:rsidP="00C6768A">
      <w:pPr>
        <w:spacing w:before="12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1.V čl. I 11. bode </w:t>
      </w:r>
      <w:r w:rsidRPr="00485005">
        <w:rPr>
          <w:szCs w:val="24"/>
          <w:lang w:eastAsia="sk-SK"/>
        </w:rPr>
        <w:t>§ 10 ods. 5</w:t>
      </w:r>
      <w:r>
        <w:rPr>
          <w:szCs w:val="24"/>
          <w:lang w:eastAsia="sk-SK"/>
        </w:rPr>
        <w:t xml:space="preserve"> sa v poznámke pod čiarou k odkazu 26 slová „Čl. 5b nariadenia (EÚ) č. 910/2014 v platnom znení“ nahrádzajú slovami „Čl. 3 ods. 6 a čl. 5b </w:t>
      </w:r>
      <w:r w:rsidRPr="00D870F3">
        <w:rPr>
          <w:szCs w:val="24"/>
          <w:lang w:eastAsia="sk-SK"/>
        </w:rPr>
        <w:t>nariadenia (EÚ) č. 910/2014</w:t>
      </w:r>
      <w:r>
        <w:rPr>
          <w:szCs w:val="24"/>
          <w:lang w:eastAsia="sk-SK"/>
        </w:rPr>
        <w:t xml:space="preserve"> v platnom znení“.</w:t>
      </w:r>
    </w:p>
    <w:p w:rsidR="00C6768A" w:rsidRDefault="00C6768A" w:rsidP="00C6768A">
      <w:pPr>
        <w:spacing w:before="120"/>
        <w:ind w:left="495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Spresňuje sa navrhovaný právny text, v ktorom sa</w:t>
      </w:r>
      <w:r w:rsidRPr="00D870F3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na </w:t>
      </w:r>
      <w:r w:rsidRPr="00D870F3">
        <w:rPr>
          <w:szCs w:val="24"/>
          <w:lang w:eastAsia="sk-SK"/>
        </w:rPr>
        <w:t xml:space="preserve">právny pojem </w:t>
      </w:r>
      <w:r>
        <w:rPr>
          <w:szCs w:val="24"/>
          <w:lang w:eastAsia="sk-SK"/>
        </w:rPr>
        <w:t xml:space="preserve">„spoliehajúca sa strana“ </w:t>
      </w:r>
      <w:r w:rsidRPr="00D870F3">
        <w:rPr>
          <w:szCs w:val="24"/>
          <w:lang w:eastAsia="sk-SK"/>
        </w:rPr>
        <w:t>vy</w:t>
      </w:r>
      <w:r>
        <w:rPr>
          <w:szCs w:val="24"/>
          <w:lang w:eastAsia="sk-SK"/>
        </w:rPr>
        <w:t xml:space="preserve">medzený v inom právnom predpise, použije odkaz formou poznámky pod čiarou na </w:t>
      </w:r>
      <w:r w:rsidRPr="00D870F3">
        <w:rPr>
          <w:szCs w:val="24"/>
          <w:lang w:eastAsia="sk-SK"/>
        </w:rPr>
        <w:t xml:space="preserve">článok 3 bod 6 nariadenia (EÚ) č. 910/2014 v platnom znení (spoliehajúca sa strana je fyzická alebo právnická osoba, ktorá sa spolieha na elektronickú identifikáciu, európske peňaženky digitálnej identity, iné prostriedky elektronickej identifikácie </w:t>
      </w:r>
      <w:r>
        <w:rPr>
          <w:szCs w:val="24"/>
          <w:lang w:eastAsia="sk-SK"/>
        </w:rPr>
        <w:t>alebo na dôveryhodnú službu); (</w:t>
      </w:r>
      <w:r w:rsidRPr="00D870F3">
        <w:rPr>
          <w:szCs w:val="24"/>
          <w:lang w:eastAsia="sk-SK"/>
        </w:rPr>
        <w:t>bod 18 Legislatívno-technických pokynov prílohy č. 2 k Legislatívnym pravidlám tvorby zákonov).</w:t>
      </w:r>
    </w:p>
    <w:p w:rsidR="00C6768A" w:rsidRPr="00BC0B19" w:rsidRDefault="00C6768A" w:rsidP="00C6768A">
      <w:pPr>
        <w:spacing w:before="120" w:line="360" w:lineRule="auto"/>
        <w:jc w:val="both"/>
        <w:rPr>
          <w:szCs w:val="24"/>
        </w:rPr>
      </w:pPr>
      <w:r>
        <w:rPr>
          <w:szCs w:val="24"/>
          <w:lang w:eastAsia="sk-SK"/>
        </w:rPr>
        <w:t>2.</w:t>
      </w:r>
      <w:r w:rsidRPr="00BC0B19">
        <w:rPr>
          <w:szCs w:val="24"/>
          <w:lang w:eastAsia="sk-SK"/>
        </w:rPr>
        <w:t>V čl. I</w:t>
      </w:r>
      <w:r>
        <w:rPr>
          <w:szCs w:val="24"/>
          <w:lang w:eastAsia="sk-SK"/>
        </w:rPr>
        <w:t xml:space="preserve"> 11. bode § 10 ods. 6 písm. a) sa slová „súladu s“ nahrádzajú slovami „súladu </w:t>
      </w:r>
      <w:r w:rsidRPr="0091752F">
        <w:rPr>
          <w:szCs w:val="24"/>
          <w:lang w:eastAsia="sk-SK"/>
        </w:rPr>
        <w:t>činnosti poskytovateľa európskej peňaženky s</w:t>
      </w:r>
      <w:r>
        <w:rPr>
          <w:szCs w:val="24"/>
          <w:lang w:eastAsia="sk-SK"/>
        </w:rPr>
        <w:t>“.</w:t>
      </w:r>
    </w:p>
    <w:p w:rsidR="00C6768A" w:rsidRDefault="00C6768A" w:rsidP="00C6768A">
      <w:pPr>
        <w:spacing w:before="120"/>
        <w:ind w:left="4820"/>
        <w:jc w:val="both"/>
        <w:rPr>
          <w:szCs w:val="24"/>
          <w:lang w:eastAsia="sk-SK"/>
        </w:rPr>
      </w:pPr>
      <w:r w:rsidRPr="00BC0B19">
        <w:rPr>
          <w:szCs w:val="24"/>
          <w:lang w:eastAsia="sk-SK"/>
        </w:rPr>
        <w:t xml:space="preserve">Ide o legislatívno-technickú úpravu, ktorou </w:t>
      </w:r>
      <w:r>
        <w:rPr>
          <w:szCs w:val="24"/>
          <w:lang w:eastAsia="sk-SK"/>
        </w:rPr>
        <w:t>sa precizuje znenie navrhovaného ustanovenia. Navrhované znenie stanovuje monitoring súladu s osobitným predpisom, pričom nebolo zrejmé, čo je predmetom monitoringu.</w:t>
      </w:r>
    </w:p>
    <w:p w:rsidR="00C6768A" w:rsidRPr="00BC0B19" w:rsidRDefault="00C6768A" w:rsidP="00C6768A">
      <w:pPr>
        <w:spacing w:before="120" w:line="360" w:lineRule="auto"/>
        <w:jc w:val="both"/>
        <w:rPr>
          <w:szCs w:val="24"/>
          <w:u w:val="single"/>
          <w:lang w:eastAsia="sk-SK"/>
        </w:rPr>
      </w:pPr>
    </w:p>
    <w:p w:rsidR="00C6768A" w:rsidRPr="00F0377B" w:rsidRDefault="00C6768A" w:rsidP="00C6768A">
      <w:pPr>
        <w:spacing w:before="12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lastRenderedPageBreak/>
        <w:t>3</w:t>
      </w:r>
      <w:r w:rsidRPr="00BC0B19">
        <w:rPr>
          <w:szCs w:val="24"/>
          <w:lang w:eastAsia="sk-SK"/>
        </w:rPr>
        <w:t xml:space="preserve">. </w:t>
      </w:r>
      <w:r w:rsidRPr="00F0377B">
        <w:rPr>
          <w:szCs w:val="24"/>
          <w:lang w:eastAsia="sk-SK"/>
        </w:rPr>
        <w:t>V čl. I</w:t>
      </w:r>
      <w:r>
        <w:rPr>
          <w:szCs w:val="24"/>
          <w:lang w:eastAsia="sk-SK"/>
        </w:rPr>
        <w:t xml:space="preserve"> 11. bode </w:t>
      </w:r>
      <w:r w:rsidRPr="00F0377B">
        <w:rPr>
          <w:szCs w:val="24"/>
          <w:lang w:eastAsia="sk-SK"/>
        </w:rPr>
        <w:t xml:space="preserve">§ 10 ods. 6  písm. d) a f) </w:t>
      </w:r>
      <w:r>
        <w:rPr>
          <w:szCs w:val="24"/>
          <w:lang w:eastAsia="sk-SK"/>
        </w:rPr>
        <w:t xml:space="preserve">sa </w:t>
      </w:r>
      <w:r w:rsidRPr="00F0377B">
        <w:rPr>
          <w:szCs w:val="24"/>
          <w:lang w:eastAsia="sk-SK"/>
        </w:rPr>
        <w:t xml:space="preserve">slová „autentifikačné certifikáty“ nahrádzajú slovom „certifikáty“. </w:t>
      </w:r>
    </w:p>
    <w:p w:rsidR="00C6768A" w:rsidRDefault="00C6768A" w:rsidP="00C6768A">
      <w:pPr>
        <w:spacing w:before="120"/>
        <w:ind w:left="4820"/>
        <w:jc w:val="both"/>
        <w:rPr>
          <w:szCs w:val="24"/>
          <w:lang w:eastAsia="sk-SK"/>
        </w:rPr>
      </w:pPr>
      <w:r w:rsidRPr="00D81D8C">
        <w:rPr>
          <w:szCs w:val="24"/>
          <w:lang w:eastAsia="sk-SK"/>
        </w:rPr>
        <w:t>Ide o legislatívno-technickú úpravu, ktorou sa terminologicky spresňuje navrhovaný právny text; nariadenie (EÚ) č. 910/2014 v platnom znení  v čl. 3 (Vymedzenie pojmov) neupravuje pojem „autentifikačný certifikát“, avšak v texte uvedeného nariadenia (EÚ)  rozlišuje iba kvalifikovaný a nekvalifikovaný certifikát (čl. 5a bod 5 nariadenia (EÚ) 910/2014 v platnom znen</w:t>
      </w:r>
      <w:r>
        <w:rPr>
          <w:szCs w:val="24"/>
          <w:lang w:eastAsia="sk-SK"/>
        </w:rPr>
        <w:t>í</w:t>
      </w:r>
      <w:r w:rsidRPr="00D81D8C">
        <w:rPr>
          <w:szCs w:val="24"/>
          <w:lang w:eastAsia="sk-SK"/>
        </w:rPr>
        <w:t>)</w:t>
      </w:r>
      <w:r>
        <w:rPr>
          <w:szCs w:val="24"/>
          <w:lang w:eastAsia="sk-SK"/>
        </w:rPr>
        <w:t>.</w:t>
      </w:r>
    </w:p>
    <w:p w:rsidR="00C6768A" w:rsidRDefault="00C6768A" w:rsidP="00C6768A">
      <w:pPr>
        <w:spacing w:before="120"/>
        <w:ind w:left="4820"/>
        <w:jc w:val="both"/>
        <w:rPr>
          <w:szCs w:val="24"/>
          <w:lang w:eastAsia="sk-SK"/>
        </w:rPr>
      </w:pPr>
    </w:p>
    <w:p w:rsidR="00C6768A" w:rsidRDefault="00C6768A" w:rsidP="00C6768A">
      <w:pPr>
        <w:spacing w:before="12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4. V čl. I 13. bode v poznámke pod čiarou k odkazu 35 sa slová „Čl. 19 ods. 3, čl. 22 ods. 3“ nahrádzajú slovami „Čl. 22 ods. 3“.</w:t>
      </w:r>
    </w:p>
    <w:p w:rsidR="00C6768A" w:rsidRDefault="00C6768A" w:rsidP="00C6768A">
      <w:pPr>
        <w:spacing w:before="120"/>
        <w:ind w:left="482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P</w:t>
      </w:r>
      <w:r>
        <w:rPr>
          <w:szCs w:val="24"/>
        </w:rPr>
        <w:t xml:space="preserve">latné znenie nariadenia (EÚ) č. 910/2014 článok 19 neobsahuje; článok 19 bol z uvedeného </w:t>
      </w:r>
      <w:r w:rsidRPr="002A19E4">
        <w:rPr>
          <w:szCs w:val="24"/>
        </w:rPr>
        <w:t xml:space="preserve">nariadenia </w:t>
      </w:r>
      <w:r>
        <w:rPr>
          <w:szCs w:val="24"/>
        </w:rPr>
        <w:t xml:space="preserve">(EÚ) č. 910/2014 vypustený v čl. 42 </w:t>
      </w:r>
      <w:r w:rsidRPr="002A19E4">
        <w:rPr>
          <w:szCs w:val="24"/>
        </w:rPr>
        <w:t>smernic</w:t>
      </w:r>
      <w:r>
        <w:rPr>
          <w:szCs w:val="24"/>
        </w:rPr>
        <w:t>e</w:t>
      </w:r>
      <w:r w:rsidRPr="002A19E4">
        <w:rPr>
          <w:szCs w:val="24"/>
        </w:rPr>
        <w:t xml:space="preserve"> Európskeho parlamentu a Rady (EÚ) 2022/2555</w:t>
      </w:r>
      <w:r>
        <w:rPr>
          <w:szCs w:val="24"/>
        </w:rPr>
        <w:t xml:space="preserve"> s účinnosťou od 18. októbra 2024 („</w:t>
      </w:r>
      <w:r w:rsidRPr="002A19E4">
        <w:rPr>
          <w:szCs w:val="24"/>
        </w:rPr>
        <w:t>V nariadení (EÚ) č. 910/2014 sa vypúšťa článok 19 s účinnosťou od 18. októbra 2024</w:t>
      </w:r>
      <w:r>
        <w:rPr>
          <w:szCs w:val="24"/>
        </w:rPr>
        <w:t>“).</w:t>
      </w:r>
    </w:p>
    <w:p w:rsidR="00C6768A" w:rsidRDefault="00C6768A" w:rsidP="00C6768A">
      <w:pPr>
        <w:spacing w:before="120"/>
        <w:ind w:left="4820"/>
        <w:jc w:val="both"/>
        <w:rPr>
          <w:szCs w:val="24"/>
          <w:lang w:eastAsia="sk-SK"/>
        </w:rPr>
      </w:pPr>
    </w:p>
    <w:p w:rsidR="00C6768A" w:rsidRPr="00B468FB" w:rsidRDefault="00C6768A" w:rsidP="00C6768A">
      <w:pPr>
        <w:spacing w:line="360" w:lineRule="auto"/>
        <w:rPr>
          <w:szCs w:val="24"/>
        </w:rPr>
      </w:pPr>
      <w:r>
        <w:rPr>
          <w:szCs w:val="24"/>
        </w:rPr>
        <w:t>5. V čl. I 14.</w:t>
      </w:r>
      <w:r w:rsidRPr="00B468FB">
        <w:rPr>
          <w:szCs w:val="24"/>
        </w:rPr>
        <w:t xml:space="preserve"> bod znie:</w:t>
      </w:r>
    </w:p>
    <w:p w:rsidR="00C6768A" w:rsidRPr="00B468FB" w:rsidRDefault="00C6768A" w:rsidP="00C6768A">
      <w:pPr>
        <w:spacing w:line="360" w:lineRule="auto"/>
        <w:rPr>
          <w:szCs w:val="24"/>
        </w:rPr>
      </w:pPr>
      <w:r w:rsidRPr="00B468FB">
        <w:rPr>
          <w:szCs w:val="24"/>
        </w:rPr>
        <w:t xml:space="preserve">„14. V § 13 ods. 1 sa </w:t>
      </w:r>
      <w:r>
        <w:rPr>
          <w:szCs w:val="24"/>
        </w:rPr>
        <w:t xml:space="preserve">vypúšťajú </w:t>
      </w:r>
      <w:r w:rsidRPr="00B468FB">
        <w:rPr>
          <w:szCs w:val="24"/>
        </w:rPr>
        <w:t xml:space="preserve">slová „(Ú. </w:t>
      </w:r>
      <w:r>
        <w:rPr>
          <w:szCs w:val="24"/>
        </w:rPr>
        <w:t>v. EÚ L 257, 28.8.2014)“</w:t>
      </w:r>
      <w:r w:rsidRPr="00B468FB">
        <w:rPr>
          <w:szCs w:val="24"/>
        </w:rPr>
        <w:t xml:space="preserve"> a slová „nariadenie (EÚ) č. 910/2014“ sa nahrádzajú slovami „nariadenie (EÚ) č. 910/2014 v platnom znení“.</w:t>
      </w:r>
      <w:r>
        <w:rPr>
          <w:szCs w:val="24"/>
        </w:rPr>
        <w:t>“.</w:t>
      </w:r>
    </w:p>
    <w:p w:rsidR="00C6768A" w:rsidRDefault="00C6768A" w:rsidP="00C6768A">
      <w:pPr>
        <w:ind w:left="4820"/>
        <w:jc w:val="both"/>
        <w:rPr>
          <w:szCs w:val="24"/>
        </w:rPr>
      </w:pPr>
    </w:p>
    <w:p w:rsidR="00C6768A" w:rsidRDefault="00C6768A" w:rsidP="00C6768A">
      <w:pPr>
        <w:ind w:left="4820"/>
        <w:jc w:val="both"/>
        <w:rPr>
          <w:szCs w:val="24"/>
        </w:rPr>
      </w:pPr>
      <w:r w:rsidRPr="00B468FB">
        <w:rPr>
          <w:szCs w:val="24"/>
        </w:rPr>
        <w:t>Ide o legislatívno-technickú úpravu, ktorou sa spresňuje navrhovaný právny text; navrhuje sa vypustiť z normatívneho právneho textu odkaz na Úradný vestník Európskej únie L 257. Odkaz na Úradný vestník Európskej únie L 257 je uvedený v poznámke pod čiarou k odkazu 1.</w:t>
      </w:r>
      <w:r>
        <w:rPr>
          <w:szCs w:val="24"/>
        </w:rPr>
        <w:t xml:space="preserve"> </w:t>
      </w:r>
    </w:p>
    <w:p w:rsidR="00C90861" w:rsidRPr="00043307" w:rsidRDefault="00C90861" w:rsidP="00C90861">
      <w:pPr>
        <w:pStyle w:val="Zkladntext"/>
        <w:spacing w:after="0"/>
      </w:pPr>
      <w:r w:rsidRPr="00043307">
        <w:t xml:space="preserve">                            </w:t>
      </w:r>
    </w:p>
    <w:sectPr w:rsidR="00C90861" w:rsidRPr="0004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FB"/>
    <w:rsid w:val="002D29A0"/>
    <w:rsid w:val="007E14BB"/>
    <w:rsid w:val="00841694"/>
    <w:rsid w:val="00C6768A"/>
    <w:rsid w:val="00C90861"/>
    <w:rsid w:val="00D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946D"/>
  <w15:chartTrackingRefBased/>
  <w15:docId w15:val="{5A1ED4F3-6521-4A5C-898A-6D71DA25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08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0861"/>
    <w:pPr>
      <w:keepNext/>
      <w:jc w:val="both"/>
      <w:outlineLvl w:val="0"/>
    </w:pPr>
    <w:rPr>
      <w:b/>
      <w:bCs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0861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9086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9086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90861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9086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8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8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4D8D-2CF2-4CC2-A1F8-81DB9C72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2024-11-22T08:43:00Z</cp:lastPrinted>
  <dcterms:created xsi:type="dcterms:W3CDTF">2024-11-20T10:03:00Z</dcterms:created>
  <dcterms:modified xsi:type="dcterms:W3CDTF">2024-11-22T08:44:00Z</dcterms:modified>
</cp:coreProperties>
</file>