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E0" w:rsidRDefault="007B2DE0" w:rsidP="007B2DE0">
      <w:pPr>
        <w:pStyle w:val="Nadpis3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Výbor Národnej rady Slovenskej republiky</w:t>
      </w:r>
    </w:p>
    <w:p w:rsidR="007B2DE0" w:rsidRDefault="007B2DE0" w:rsidP="007B2DE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pre vzdelávanie, vedu, mládež, </w:t>
      </w:r>
    </w:p>
    <w:p w:rsidR="007B2DE0" w:rsidRDefault="007B2DE0" w:rsidP="007B2DE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šport a cestovný ruch</w:t>
      </w:r>
    </w:p>
    <w:p w:rsidR="007B2DE0" w:rsidRDefault="007B2DE0" w:rsidP="007B2DE0">
      <w:pPr>
        <w:jc w:val="both"/>
        <w:rPr>
          <w:rFonts w:ascii="Arial" w:hAnsi="Arial" w:cs="Arial"/>
        </w:rPr>
      </w:pPr>
    </w:p>
    <w:p w:rsidR="007B2DE0" w:rsidRDefault="007B2DE0" w:rsidP="007B2DE0">
      <w:pPr>
        <w:jc w:val="both"/>
        <w:rPr>
          <w:rFonts w:ascii="Arial" w:hAnsi="Arial" w:cs="Arial"/>
        </w:rPr>
      </w:pPr>
    </w:p>
    <w:p w:rsidR="007B2DE0" w:rsidRDefault="007B2DE0" w:rsidP="007B2DE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15.  schôdza výboru                                                                                                           </w:t>
      </w:r>
    </w:p>
    <w:p w:rsidR="007B2DE0" w:rsidRDefault="007B2DE0" w:rsidP="007B2DE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Číslo: KNR-VVMS-</w:t>
      </w:r>
      <w:r w:rsidR="006B7A41">
        <w:rPr>
          <w:rFonts w:ascii="Arial" w:hAnsi="Arial" w:cs="Arial"/>
        </w:rPr>
        <w:t>24198</w:t>
      </w:r>
      <w:r>
        <w:rPr>
          <w:rFonts w:ascii="Arial" w:hAnsi="Arial" w:cs="Arial"/>
        </w:rPr>
        <w:t>/2024</w:t>
      </w:r>
    </w:p>
    <w:p w:rsidR="006B7A41" w:rsidRDefault="006B7A41" w:rsidP="007B2DE0">
      <w:pPr>
        <w:jc w:val="center"/>
        <w:rPr>
          <w:rFonts w:ascii="Arial" w:hAnsi="Arial" w:cs="Arial"/>
          <w:b/>
          <w:sz w:val="32"/>
          <w:szCs w:val="32"/>
        </w:rPr>
      </w:pPr>
    </w:p>
    <w:p w:rsidR="007B2DE0" w:rsidRDefault="007B2DE0" w:rsidP="007B2D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59</w:t>
      </w:r>
    </w:p>
    <w:p w:rsidR="007B2DE0" w:rsidRDefault="007B2DE0" w:rsidP="007B2D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7B2DE0" w:rsidRDefault="007B2DE0" w:rsidP="007B2DE0">
      <w:pPr>
        <w:jc w:val="center"/>
        <w:rPr>
          <w:rFonts w:ascii="Arial" w:hAnsi="Arial" w:cs="Arial"/>
          <w:b/>
        </w:rPr>
      </w:pPr>
    </w:p>
    <w:p w:rsidR="007B2DE0" w:rsidRDefault="007B2DE0" w:rsidP="007B2D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7B2DE0" w:rsidRDefault="007B2DE0" w:rsidP="007B2D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mládež, šport a cestovný ruch</w:t>
      </w:r>
    </w:p>
    <w:p w:rsidR="007B2DE0" w:rsidRDefault="007B2DE0" w:rsidP="007B2DE0">
      <w:pPr>
        <w:jc w:val="center"/>
        <w:rPr>
          <w:rFonts w:ascii="Arial" w:hAnsi="Arial" w:cs="Arial"/>
          <w:b/>
        </w:rPr>
      </w:pPr>
    </w:p>
    <w:p w:rsidR="007B2DE0" w:rsidRDefault="007B2DE0" w:rsidP="007B2D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21. novembra 2024</w:t>
      </w:r>
    </w:p>
    <w:p w:rsidR="007B2DE0" w:rsidRDefault="007B2DE0" w:rsidP="007B2DE0">
      <w:pPr>
        <w:jc w:val="center"/>
        <w:rPr>
          <w:rFonts w:ascii="Arial" w:hAnsi="Arial" w:cs="Arial"/>
          <w:b/>
        </w:rPr>
      </w:pPr>
    </w:p>
    <w:p w:rsidR="007B2DE0" w:rsidRPr="008879B2" w:rsidRDefault="007B2DE0" w:rsidP="007B2DE0">
      <w:pPr>
        <w:ind w:firstLine="708"/>
        <w:jc w:val="both"/>
        <w:rPr>
          <w:rFonts w:ascii="Arial" w:hAnsi="Arial" w:cs="Arial"/>
        </w:rPr>
      </w:pPr>
      <w:r w:rsidRPr="00F45038">
        <w:rPr>
          <w:rFonts w:ascii="Arial" w:hAnsi="Arial" w:cs="Arial"/>
        </w:rPr>
        <w:t xml:space="preserve">Výbor Národnej rady Slovenskej republiky pre vzdelávanie, vedu, mládež, šport a cestovný ruch </w:t>
      </w:r>
      <w:r w:rsidRPr="00F45038">
        <w:rPr>
          <w:rFonts w:ascii="Arial" w:hAnsi="Arial" w:cs="Arial"/>
          <w:b/>
        </w:rPr>
        <w:t xml:space="preserve"> </w:t>
      </w:r>
      <w:r w:rsidRPr="00F45038">
        <w:rPr>
          <w:rFonts w:ascii="Arial" w:hAnsi="Arial" w:cs="Arial"/>
          <w:b/>
          <w:bCs/>
          <w:spacing w:val="40"/>
        </w:rPr>
        <w:t>prerokoval</w:t>
      </w:r>
      <w:r w:rsidRPr="00F45038">
        <w:rPr>
          <w:rFonts w:ascii="Arial" w:hAnsi="Arial" w:cs="Arial"/>
          <w:bCs/>
        </w:rPr>
        <w:t>  </w:t>
      </w:r>
      <w:r w:rsidRPr="00F45038">
        <w:rPr>
          <w:rFonts w:ascii="Arial" w:hAnsi="Arial" w:cs="Arial"/>
        </w:rPr>
        <w:t xml:space="preserve">vládny </w:t>
      </w:r>
      <w:r w:rsidRPr="00F45038">
        <w:rPr>
          <w:rFonts w:ascii="Arial" w:hAnsi="Arial" w:cs="Arial"/>
          <w:color w:val="000000"/>
        </w:rPr>
        <w:t xml:space="preserve">návrh zákona, </w:t>
      </w:r>
      <w:r w:rsidRPr="006853F0">
        <w:rPr>
          <w:rFonts w:ascii="Arial" w:hAnsi="Arial" w:cs="Arial"/>
          <w:noProof/>
        </w:rPr>
        <w:t>ktorým sa mení a dopĺňa zákon č. 310/2019 Z. z. o Fonde  na  podporu  športu  a o zmene a doplnení niektorých zákonov v znení neskorších predpisov</w:t>
      </w:r>
      <w:r w:rsidRPr="006853F0">
        <w:rPr>
          <w:rFonts w:ascii="Arial" w:hAnsi="Arial" w:cs="Arial"/>
          <w:b/>
          <w:noProof/>
        </w:rPr>
        <w:t xml:space="preserve"> </w:t>
      </w:r>
      <w:r w:rsidRPr="006853F0">
        <w:rPr>
          <w:rFonts w:ascii="Arial" w:hAnsi="Arial" w:cs="Arial"/>
          <w:b/>
        </w:rPr>
        <w:t xml:space="preserve">(tlač 520) </w:t>
      </w:r>
      <w:r w:rsidRPr="00F45038">
        <w:rPr>
          <w:rFonts w:ascii="Arial" w:hAnsi="Arial" w:cs="Arial"/>
          <w:b/>
        </w:rPr>
        <w:t>- druhé čítanie</w:t>
      </w:r>
      <w:r w:rsidRPr="00F45038">
        <w:rPr>
          <w:b/>
        </w:rPr>
        <w:t xml:space="preserve"> </w:t>
      </w:r>
      <w:r>
        <w:t xml:space="preserve"> </w:t>
      </w:r>
      <w:r w:rsidRPr="008879B2">
        <w:rPr>
          <w:rFonts w:ascii="Arial" w:hAnsi="Arial" w:cs="Arial"/>
        </w:rPr>
        <w:t>a</w:t>
      </w:r>
    </w:p>
    <w:p w:rsidR="007B2DE0" w:rsidRDefault="007B2DE0" w:rsidP="007B2DE0">
      <w:pPr>
        <w:ind w:firstLine="708"/>
        <w:jc w:val="both"/>
        <w:rPr>
          <w:rFonts w:ascii="Arial" w:hAnsi="Arial" w:cs="Arial"/>
        </w:rPr>
      </w:pPr>
    </w:p>
    <w:p w:rsidR="007B2DE0" w:rsidRDefault="007B2DE0" w:rsidP="007B2DE0">
      <w:pPr>
        <w:pStyle w:val="Nadpis3"/>
        <w:keepLines/>
        <w:numPr>
          <w:ilvl w:val="0"/>
          <w:numId w:val="1"/>
        </w:numPr>
        <w:spacing w:before="0" w:after="0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súhlasí</w:t>
      </w:r>
    </w:p>
    <w:p w:rsidR="007B2DE0" w:rsidRDefault="007B2DE0" w:rsidP="007B2DE0"/>
    <w:p w:rsidR="007B2DE0" w:rsidRDefault="007B2DE0" w:rsidP="007B2DE0">
      <w:pPr>
        <w:pStyle w:val="Odsekzoznamu"/>
        <w:spacing w:after="0" w:line="240" w:lineRule="auto"/>
        <w:ind w:left="11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vládn</w:t>
      </w:r>
      <w:r>
        <w:rPr>
          <w:rFonts w:ascii="Arial" w:hAnsi="Arial" w:cs="Arial"/>
        </w:rPr>
        <w:t>ym návrhom</w:t>
      </w:r>
      <w:r>
        <w:rPr>
          <w:rFonts w:ascii="Arial" w:hAnsi="Arial" w:cs="Arial"/>
          <w:sz w:val="24"/>
          <w:szCs w:val="24"/>
        </w:rPr>
        <w:t xml:space="preserve"> zákona, </w:t>
      </w:r>
      <w:r w:rsidRPr="006853F0">
        <w:rPr>
          <w:rFonts w:ascii="Arial" w:hAnsi="Arial" w:cs="Arial"/>
          <w:noProof/>
          <w:sz w:val="24"/>
          <w:szCs w:val="24"/>
        </w:rPr>
        <w:t>ktorým sa mení a dopĺňa zákon č. 310/2019 Z. z. o Fonde  na  podporu  športu  a o zmene a doplnení niektorých zákonov v znení neskorších predpisov</w:t>
      </w:r>
      <w:r w:rsidRPr="006853F0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6853F0">
        <w:rPr>
          <w:rFonts w:ascii="Arial" w:hAnsi="Arial" w:cs="Arial"/>
          <w:b/>
          <w:sz w:val="24"/>
          <w:szCs w:val="24"/>
        </w:rPr>
        <w:t>(tlač 520)</w:t>
      </w:r>
      <w:r>
        <w:rPr>
          <w:rFonts w:ascii="Arial" w:hAnsi="Arial" w:cs="Arial"/>
          <w:b/>
          <w:sz w:val="24"/>
          <w:szCs w:val="24"/>
        </w:rPr>
        <w:t>;</w:t>
      </w:r>
    </w:p>
    <w:p w:rsidR="007B2DE0" w:rsidRDefault="007B2DE0" w:rsidP="007B2DE0">
      <w:pPr>
        <w:pStyle w:val="Odsekzoznamu"/>
        <w:spacing w:after="0" w:line="240" w:lineRule="auto"/>
        <w:ind w:left="1105"/>
        <w:jc w:val="both"/>
        <w:rPr>
          <w:rFonts w:ascii="Arial" w:hAnsi="Arial" w:cs="Arial"/>
          <w:sz w:val="24"/>
          <w:szCs w:val="24"/>
        </w:rPr>
      </w:pPr>
    </w:p>
    <w:p w:rsidR="007B2DE0" w:rsidRDefault="007B2DE0" w:rsidP="007B2DE0">
      <w:pPr>
        <w:pStyle w:val="Nadpis3"/>
        <w:keepLines/>
        <w:numPr>
          <w:ilvl w:val="0"/>
          <w:numId w:val="1"/>
        </w:numPr>
        <w:spacing w:before="0" w:after="0"/>
        <w:rPr>
          <w:sz w:val="24"/>
          <w:szCs w:val="24"/>
        </w:rPr>
      </w:pPr>
      <w:r>
        <w:rPr>
          <w:spacing w:val="40"/>
          <w:sz w:val="24"/>
          <w:szCs w:val="24"/>
        </w:rPr>
        <w:t>odporúča</w:t>
      </w:r>
      <w:r>
        <w:rPr>
          <w:sz w:val="24"/>
          <w:szCs w:val="24"/>
        </w:rPr>
        <w:t xml:space="preserve">   Národnej  rade  Slovenskej  republiky</w:t>
      </w:r>
    </w:p>
    <w:p w:rsidR="007B2DE0" w:rsidRDefault="007B2DE0" w:rsidP="007B2DE0">
      <w:pPr>
        <w:rPr>
          <w:rFonts w:ascii="Arial" w:hAnsi="Arial" w:cs="Arial"/>
          <w:b/>
          <w:bCs/>
        </w:rPr>
      </w:pPr>
    </w:p>
    <w:p w:rsidR="007B2DE0" w:rsidRPr="00F45038" w:rsidRDefault="007B2DE0" w:rsidP="007B2DE0">
      <w:pPr>
        <w:pStyle w:val="Odsekzoznamu"/>
        <w:spacing w:after="0" w:line="240" w:lineRule="auto"/>
        <w:ind w:left="11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vládny návrh zákona, </w:t>
      </w:r>
      <w:r w:rsidRPr="006853F0">
        <w:rPr>
          <w:rFonts w:ascii="Arial" w:hAnsi="Arial" w:cs="Arial"/>
          <w:noProof/>
          <w:sz w:val="24"/>
          <w:szCs w:val="24"/>
        </w:rPr>
        <w:t>ktorým sa mení a dopĺňa zákon č. 310/2019 Z. z. o Fonde  na  podporu  športu  a o zmene a doplnení niektorých zákonov v znení neskorších predpisov</w:t>
      </w:r>
      <w:r w:rsidRPr="006853F0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6853F0">
        <w:rPr>
          <w:rFonts w:ascii="Arial" w:hAnsi="Arial" w:cs="Arial"/>
          <w:b/>
          <w:sz w:val="24"/>
          <w:szCs w:val="24"/>
        </w:rPr>
        <w:t xml:space="preserve">(tlač 520) </w:t>
      </w:r>
      <w:r w:rsidRPr="00F45038">
        <w:rPr>
          <w:rFonts w:ascii="Arial" w:hAnsi="Arial" w:cs="Arial"/>
          <w:b/>
          <w:bCs/>
          <w:spacing w:val="40"/>
          <w:sz w:val="24"/>
          <w:szCs w:val="24"/>
        </w:rPr>
        <w:t>schváliť</w:t>
      </w:r>
      <w:r w:rsidR="00811A5D">
        <w:rPr>
          <w:rFonts w:ascii="Arial" w:hAnsi="Arial" w:cs="Arial"/>
          <w:bCs/>
          <w:sz w:val="24"/>
          <w:szCs w:val="24"/>
        </w:rPr>
        <w:t xml:space="preserve"> </w:t>
      </w:r>
      <w:r w:rsidRPr="00F45038">
        <w:rPr>
          <w:rFonts w:ascii="Arial" w:hAnsi="Arial" w:cs="Arial"/>
          <w:bCs/>
          <w:sz w:val="24"/>
          <w:szCs w:val="24"/>
        </w:rPr>
        <w:t>s pozmeňujúcimi a doplňujúcimi návrhmi, ktoré sú uve</w:t>
      </w:r>
      <w:r w:rsidR="00811A5D">
        <w:rPr>
          <w:rFonts w:ascii="Arial" w:hAnsi="Arial" w:cs="Arial"/>
          <w:bCs/>
          <w:sz w:val="24"/>
          <w:szCs w:val="24"/>
        </w:rPr>
        <w:t>dené v prílohe tohto uznesenia;</w:t>
      </w:r>
    </w:p>
    <w:p w:rsidR="007B2DE0" w:rsidRDefault="007B2DE0" w:rsidP="007B2DE0">
      <w:pPr>
        <w:rPr>
          <w:rFonts w:ascii="Arial" w:hAnsi="Arial" w:cs="Arial"/>
        </w:rPr>
      </w:pPr>
    </w:p>
    <w:p w:rsidR="007B2DE0" w:rsidRDefault="007B2DE0" w:rsidP="007B2DE0">
      <w:pPr>
        <w:pStyle w:val="Nadpis3"/>
        <w:keepLines/>
        <w:numPr>
          <w:ilvl w:val="0"/>
          <w:numId w:val="1"/>
        </w:numPr>
        <w:tabs>
          <w:tab w:val="left" w:pos="1440"/>
        </w:tabs>
        <w:spacing w:before="0" w:after="0"/>
        <w:rPr>
          <w:lang w:eastAsia="cs-CZ"/>
        </w:rPr>
      </w:pPr>
      <w:r>
        <w:rPr>
          <w:spacing w:val="40"/>
          <w:sz w:val="24"/>
          <w:szCs w:val="24"/>
        </w:rPr>
        <w:t>ukladá</w:t>
      </w:r>
      <w:r>
        <w:rPr>
          <w:sz w:val="24"/>
          <w:szCs w:val="24"/>
        </w:rPr>
        <w:t xml:space="preserve">  </w:t>
      </w:r>
      <w:r>
        <w:t>predsedníčke výboru</w:t>
      </w:r>
      <w:r>
        <w:rPr>
          <w:b w:val="0"/>
        </w:rPr>
        <w:br/>
      </w:r>
    </w:p>
    <w:p w:rsidR="007B2DE0" w:rsidRDefault="007B2DE0" w:rsidP="007B2DE0">
      <w:pPr>
        <w:pStyle w:val="Zkladntext"/>
        <w:spacing w:after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7B2DE0" w:rsidRDefault="007B2DE0" w:rsidP="007B2DE0">
      <w:pPr>
        <w:jc w:val="both"/>
        <w:rPr>
          <w:rFonts w:ascii="Arial" w:hAnsi="Arial" w:cs="Arial"/>
        </w:rPr>
      </w:pPr>
    </w:p>
    <w:p w:rsidR="007B2DE0" w:rsidRDefault="007B2DE0" w:rsidP="007B2DE0"/>
    <w:p w:rsidR="007B2DE0" w:rsidRDefault="007B2DE0" w:rsidP="007B2DE0"/>
    <w:p w:rsidR="007B2DE0" w:rsidRDefault="007B2DE0" w:rsidP="007B2DE0"/>
    <w:p w:rsidR="00A56929" w:rsidRDefault="00A56929" w:rsidP="00A56929"/>
    <w:p w:rsidR="00A56929" w:rsidRDefault="00A56929" w:rsidP="00A569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Viera  </w:t>
      </w:r>
      <w:r>
        <w:rPr>
          <w:rFonts w:ascii="Arial" w:hAnsi="Arial" w:cs="Arial"/>
          <w:b/>
          <w:spacing w:val="40"/>
        </w:rPr>
        <w:t xml:space="preserve">Kalmárová </w:t>
      </w:r>
      <w:r>
        <w:rPr>
          <w:rFonts w:ascii="Arial" w:hAnsi="Arial" w:cs="Arial"/>
        </w:rPr>
        <w:t xml:space="preserve">v. r.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v. r.                                      </w:t>
      </w:r>
    </w:p>
    <w:p w:rsidR="00A56929" w:rsidRDefault="00A56929" w:rsidP="00A569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overovateľka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predsedníčka výboru</w:t>
      </w:r>
    </w:p>
    <w:p w:rsidR="007B2DE0" w:rsidRDefault="007B2DE0" w:rsidP="007B2DE0">
      <w:pPr>
        <w:rPr>
          <w:rFonts w:ascii="Arial" w:hAnsi="Arial" w:cs="Arial"/>
        </w:rPr>
      </w:pPr>
    </w:p>
    <w:p w:rsidR="007B2DE0" w:rsidRDefault="007B2DE0" w:rsidP="007B2DE0">
      <w:pPr>
        <w:rPr>
          <w:rFonts w:ascii="Arial" w:hAnsi="Arial" w:cs="Arial"/>
          <w:b/>
        </w:rPr>
      </w:pPr>
    </w:p>
    <w:p w:rsidR="007B2DE0" w:rsidRDefault="007B2DE0" w:rsidP="007B2DE0">
      <w:pPr>
        <w:rPr>
          <w:rFonts w:ascii="Arial" w:hAnsi="Arial" w:cs="Arial"/>
          <w:b/>
        </w:rPr>
      </w:pPr>
    </w:p>
    <w:p w:rsidR="007B2DE0" w:rsidRDefault="007B2DE0" w:rsidP="007B2DE0">
      <w:pPr>
        <w:rPr>
          <w:rFonts w:ascii="Arial" w:hAnsi="Arial" w:cs="Arial"/>
          <w:b/>
        </w:rPr>
      </w:pPr>
    </w:p>
    <w:p w:rsidR="007B2DE0" w:rsidRDefault="007B2DE0" w:rsidP="007B2DE0">
      <w:pPr>
        <w:rPr>
          <w:rFonts w:ascii="Arial" w:hAnsi="Arial" w:cs="Arial"/>
          <w:b/>
        </w:rPr>
      </w:pPr>
    </w:p>
    <w:p w:rsidR="007B2DE0" w:rsidRDefault="007B2DE0" w:rsidP="007B2DE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Príloha k uzneseniu č. 59</w:t>
      </w:r>
    </w:p>
    <w:p w:rsidR="007B2DE0" w:rsidRDefault="007B2DE0" w:rsidP="007B2DE0">
      <w:pPr>
        <w:jc w:val="right"/>
        <w:rPr>
          <w:rFonts w:ascii="Arial" w:hAnsi="Arial" w:cs="Arial"/>
          <w:b/>
        </w:rPr>
      </w:pPr>
    </w:p>
    <w:p w:rsidR="007B2DE0" w:rsidRDefault="007B2DE0" w:rsidP="007B2D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Pozmeňujúce a doplňujúce návrhy </w:t>
      </w:r>
    </w:p>
    <w:p w:rsidR="007B2DE0" w:rsidRDefault="007B2DE0" w:rsidP="007B2DE0"/>
    <w:p w:rsidR="007B2DE0" w:rsidRPr="00F45038" w:rsidRDefault="007B2DE0" w:rsidP="007B2DE0">
      <w:pPr>
        <w:jc w:val="both"/>
        <w:rPr>
          <w:rFonts w:ascii="Arial" w:hAnsi="Arial" w:cs="Arial"/>
        </w:rPr>
      </w:pPr>
      <w:r w:rsidRPr="00F45038">
        <w:rPr>
          <w:rFonts w:ascii="Arial" w:hAnsi="Arial" w:cs="Arial"/>
        </w:rPr>
        <w:t xml:space="preserve">k vládnemu </w:t>
      </w:r>
      <w:r w:rsidRPr="00F45038">
        <w:rPr>
          <w:rFonts w:ascii="Arial" w:hAnsi="Arial" w:cs="Arial"/>
          <w:color w:val="000000"/>
        </w:rPr>
        <w:t>návrhu zákona,</w:t>
      </w:r>
      <w:r w:rsidRPr="00F45038">
        <w:rPr>
          <w:rFonts w:ascii="Arial" w:hAnsi="Arial" w:cs="Arial"/>
        </w:rPr>
        <w:t xml:space="preserve"> </w:t>
      </w:r>
      <w:r w:rsidRPr="006853F0">
        <w:rPr>
          <w:rFonts w:ascii="Arial" w:hAnsi="Arial" w:cs="Arial"/>
          <w:noProof/>
        </w:rPr>
        <w:t>ktorým sa mení a dopĺňa zákon č. 310/2019 Z. z. o Fonde  na  podporu  športu  a o zmene a doplnení niektorých zákonov v znení neskorších predpisov</w:t>
      </w:r>
      <w:r w:rsidRPr="006853F0">
        <w:rPr>
          <w:rFonts w:ascii="Arial" w:hAnsi="Arial" w:cs="Arial"/>
          <w:b/>
          <w:noProof/>
        </w:rPr>
        <w:t xml:space="preserve"> </w:t>
      </w:r>
      <w:r w:rsidRPr="006853F0">
        <w:rPr>
          <w:rFonts w:ascii="Arial" w:hAnsi="Arial" w:cs="Arial"/>
          <w:b/>
        </w:rPr>
        <w:t xml:space="preserve">(tlač 520) </w:t>
      </w:r>
      <w:r w:rsidRPr="00F45038">
        <w:rPr>
          <w:rFonts w:ascii="Arial" w:hAnsi="Arial" w:cs="Arial"/>
          <w:b/>
        </w:rPr>
        <w:t>- druhé čítanie</w:t>
      </w:r>
      <w:r w:rsidRPr="00F45038">
        <w:rPr>
          <w:b/>
        </w:rPr>
        <w:t xml:space="preserve"> </w:t>
      </w:r>
      <w:r w:rsidRPr="00F45038">
        <w:t xml:space="preserve"> </w:t>
      </w:r>
    </w:p>
    <w:p w:rsidR="007B2DE0" w:rsidRDefault="00811A5D" w:rsidP="007B2DE0">
      <w:r>
        <w:t>___________________________________________________________________________</w:t>
      </w:r>
    </w:p>
    <w:p w:rsidR="007B2DE0" w:rsidRDefault="007B2DE0" w:rsidP="007B2DE0"/>
    <w:p w:rsidR="00811A5D" w:rsidRDefault="00811A5D" w:rsidP="00811A5D">
      <w:pPr>
        <w:jc w:val="both"/>
        <w:rPr>
          <w:rFonts w:ascii="Arial" w:hAnsi="Arial" w:cs="Arial"/>
        </w:rPr>
      </w:pPr>
    </w:p>
    <w:p w:rsidR="00811A5D" w:rsidRPr="00811A5D" w:rsidRDefault="00811A5D" w:rsidP="00811A5D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 w:rsidRPr="00811A5D">
        <w:rPr>
          <w:rFonts w:ascii="Arial" w:hAnsi="Arial" w:cs="Arial"/>
        </w:rPr>
        <w:t>Pod názov návrhu zákona sa vkladá táto veta: „Národná rada Slovenskej republiky sa uzniesla na tomto zákone:“.</w:t>
      </w:r>
    </w:p>
    <w:p w:rsidR="00811A5D" w:rsidRPr="00811A5D" w:rsidRDefault="00811A5D" w:rsidP="00811A5D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811A5D" w:rsidRPr="00811A5D" w:rsidRDefault="00811A5D" w:rsidP="00A56929">
      <w:pPr>
        <w:pStyle w:val="Odsekzoznamu"/>
        <w:spacing w:after="0" w:line="240" w:lineRule="auto"/>
        <w:ind w:left="3686"/>
        <w:jc w:val="both"/>
        <w:rPr>
          <w:rFonts w:ascii="Arial" w:hAnsi="Arial" w:cs="Arial"/>
          <w:sz w:val="24"/>
          <w:szCs w:val="24"/>
        </w:rPr>
      </w:pPr>
      <w:r w:rsidRPr="00811A5D">
        <w:rPr>
          <w:rFonts w:ascii="Arial" w:hAnsi="Arial" w:cs="Arial"/>
          <w:sz w:val="24"/>
          <w:szCs w:val="24"/>
        </w:rPr>
        <w:t>V súlade s § 91 ods. 2 zákona Národnej rady Slovenskej republiky č. 350/1996 Z. z. o rokovacom poriadku Národnej rady Slovenskej republiky sa dopĺňa veta, ktorou sa uvádza zákon.</w:t>
      </w:r>
    </w:p>
    <w:p w:rsidR="00811A5D" w:rsidRPr="00811A5D" w:rsidRDefault="00811A5D" w:rsidP="00811A5D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811A5D" w:rsidRPr="00811A5D" w:rsidRDefault="00811A5D" w:rsidP="00811A5D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 w:rsidRPr="00811A5D">
        <w:rPr>
          <w:rFonts w:ascii="Arial" w:hAnsi="Arial" w:cs="Arial"/>
        </w:rPr>
        <w:t>V čl. I bode 5 [§ 4 ods. 3 písm. o)] sa slovo „vypúšťajú“ nahrádza slovami „za slovo „fondu“ vkladá čiarka a vypúšťajú sa“.</w:t>
      </w:r>
    </w:p>
    <w:p w:rsidR="00811A5D" w:rsidRPr="00811A5D" w:rsidRDefault="00811A5D" w:rsidP="00811A5D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811A5D" w:rsidRPr="00811A5D" w:rsidRDefault="00811A5D" w:rsidP="00A56929">
      <w:pPr>
        <w:pStyle w:val="Odsekzoznamu"/>
        <w:spacing w:after="0" w:line="240" w:lineRule="auto"/>
        <w:ind w:left="3686"/>
        <w:jc w:val="both"/>
        <w:rPr>
          <w:rFonts w:ascii="Arial" w:hAnsi="Arial" w:cs="Arial"/>
          <w:sz w:val="24"/>
          <w:szCs w:val="24"/>
        </w:rPr>
      </w:pPr>
      <w:r w:rsidRPr="00811A5D">
        <w:rPr>
          <w:rFonts w:ascii="Arial" w:hAnsi="Arial" w:cs="Arial"/>
          <w:sz w:val="24"/>
          <w:szCs w:val="24"/>
        </w:rPr>
        <w:t>Legislatívno-technická úprava. Za posledné slovo nového znenia písmena o) v § 4 ods. 3 zákona č. 310/2019 Z. z. sa vkladá čiarka.</w:t>
      </w:r>
    </w:p>
    <w:p w:rsidR="00811A5D" w:rsidRPr="00811A5D" w:rsidRDefault="00811A5D" w:rsidP="00811A5D">
      <w:pPr>
        <w:jc w:val="both"/>
        <w:rPr>
          <w:rFonts w:ascii="Arial" w:hAnsi="Arial" w:cs="Arial"/>
        </w:rPr>
      </w:pPr>
    </w:p>
    <w:p w:rsidR="00811A5D" w:rsidRPr="00811A5D" w:rsidRDefault="00811A5D" w:rsidP="00811A5D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 w:rsidRPr="00811A5D">
        <w:rPr>
          <w:rFonts w:ascii="Arial" w:hAnsi="Arial" w:cs="Arial"/>
        </w:rPr>
        <w:t>V čl. I bode 27 v § 13 ods. 5 sa slová „Ďalšie podrobnosti“ nahrádzajú slovom „Podrobnosti“.</w:t>
      </w:r>
    </w:p>
    <w:p w:rsidR="00811A5D" w:rsidRPr="00811A5D" w:rsidRDefault="00811A5D" w:rsidP="00811A5D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811A5D" w:rsidRPr="00811A5D" w:rsidRDefault="00811A5D" w:rsidP="00A56929">
      <w:pPr>
        <w:pStyle w:val="Odsekzoznamu"/>
        <w:spacing w:after="0" w:line="240" w:lineRule="auto"/>
        <w:ind w:left="3686"/>
        <w:jc w:val="both"/>
        <w:rPr>
          <w:rFonts w:ascii="Arial" w:hAnsi="Arial" w:cs="Arial"/>
          <w:sz w:val="24"/>
          <w:szCs w:val="24"/>
        </w:rPr>
      </w:pPr>
      <w:r w:rsidRPr="00811A5D">
        <w:rPr>
          <w:rFonts w:ascii="Arial" w:hAnsi="Arial" w:cs="Arial"/>
          <w:sz w:val="24"/>
          <w:szCs w:val="24"/>
        </w:rPr>
        <w:t>V ustanoveniach zákona č. 310/2019 Z. z. nie sú upravené podrobnosti o požiadavkách na odbornosť členov odbornej komisie. Podľa § 13 ods. 2 písm. c) zákona č. 310/2019 Z. z. za člena odbornej komisie možno vymenovať fyzickú osobu, ktorá spĺňa požiadavky na odbornosť podľa štatútu odbornej komisie. V navrhovanom § 13 ods. 5 sa preto vypúšťa slovo „Ďalšie“, keďže všetky podrobnosti o požiadavkách na odbornosť členov odbornej komisie budú upravené v štatúte odbornej komisie.</w:t>
      </w:r>
    </w:p>
    <w:p w:rsidR="00811A5D" w:rsidRDefault="00811A5D" w:rsidP="00811A5D">
      <w:pPr>
        <w:jc w:val="both"/>
        <w:rPr>
          <w:rFonts w:ascii="Arial" w:hAnsi="Arial" w:cs="Arial"/>
        </w:rPr>
      </w:pPr>
      <w:bookmarkStart w:id="0" w:name="_GoBack"/>
      <w:bookmarkEnd w:id="0"/>
    </w:p>
    <w:p w:rsidR="00811A5D" w:rsidRPr="00811A5D" w:rsidRDefault="00811A5D" w:rsidP="00811A5D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 w:rsidRPr="00811A5D">
        <w:rPr>
          <w:rFonts w:ascii="Arial" w:hAnsi="Arial" w:cs="Arial"/>
        </w:rPr>
        <w:t>V čl. I bode 40 § 27 sa za odsek 2 vkladá nový odsek 3, ktorý znie:</w:t>
      </w:r>
    </w:p>
    <w:p w:rsidR="00811A5D" w:rsidRPr="00811A5D" w:rsidRDefault="00811A5D" w:rsidP="00811A5D">
      <w:pPr>
        <w:ind w:left="708"/>
        <w:jc w:val="both"/>
        <w:rPr>
          <w:rFonts w:ascii="Arial" w:hAnsi="Arial" w:cs="Arial"/>
        </w:rPr>
      </w:pPr>
      <w:r w:rsidRPr="00811A5D">
        <w:rPr>
          <w:rFonts w:ascii="Arial" w:hAnsi="Arial" w:cs="Arial"/>
        </w:rPr>
        <w:t xml:space="preserve">„(3) </w:t>
      </w:r>
      <w:r w:rsidRPr="00811A5D">
        <w:rPr>
          <w:rStyle w:val="ui-provider"/>
          <w:rFonts w:ascii="Arial" w:hAnsi="Arial" w:cs="Arial"/>
        </w:rPr>
        <w:t>Poskytovanie príspevku na projekt na základe výzvy vyhlásenej do 31. decembra 2024 sa dokončí podľa tohto zákona v znení účinnom do 31. decembra 2024.</w:t>
      </w:r>
    </w:p>
    <w:p w:rsidR="00811A5D" w:rsidRPr="00811A5D" w:rsidRDefault="00811A5D" w:rsidP="00811A5D">
      <w:pPr>
        <w:jc w:val="both"/>
        <w:rPr>
          <w:rFonts w:ascii="Arial" w:hAnsi="Arial" w:cs="Arial"/>
        </w:rPr>
      </w:pPr>
    </w:p>
    <w:p w:rsidR="00811A5D" w:rsidRPr="00811A5D" w:rsidRDefault="00811A5D" w:rsidP="00811A5D">
      <w:pPr>
        <w:ind w:firstLine="708"/>
        <w:jc w:val="both"/>
        <w:rPr>
          <w:rFonts w:ascii="Arial" w:hAnsi="Arial" w:cs="Arial"/>
        </w:rPr>
      </w:pPr>
      <w:r w:rsidRPr="00811A5D">
        <w:rPr>
          <w:rFonts w:ascii="Arial" w:hAnsi="Arial" w:cs="Arial"/>
        </w:rPr>
        <w:t>Doterajšie odseky sa primerane preznačia.“.</w:t>
      </w:r>
    </w:p>
    <w:p w:rsidR="00811A5D" w:rsidRPr="00811A5D" w:rsidRDefault="00811A5D" w:rsidP="00811A5D">
      <w:pPr>
        <w:jc w:val="both"/>
        <w:rPr>
          <w:rFonts w:ascii="Arial" w:hAnsi="Arial" w:cs="Arial"/>
        </w:rPr>
      </w:pPr>
    </w:p>
    <w:p w:rsidR="00811A5D" w:rsidRPr="00811A5D" w:rsidRDefault="00811A5D" w:rsidP="00811A5D">
      <w:pPr>
        <w:pStyle w:val="Odsekzoznamu"/>
        <w:ind w:left="3966"/>
        <w:jc w:val="both"/>
        <w:rPr>
          <w:rFonts w:ascii="Arial" w:hAnsi="Arial" w:cs="Arial"/>
          <w:sz w:val="24"/>
          <w:szCs w:val="24"/>
        </w:rPr>
      </w:pPr>
      <w:r w:rsidRPr="00811A5D">
        <w:rPr>
          <w:rFonts w:ascii="Arial" w:hAnsi="Arial" w:cs="Arial"/>
          <w:iCs/>
          <w:sz w:val="24"/>
          <w:szCs w:val="24"/>
        </w:rPr>
        <w:t xml:space="preserve">Keďže návrhom zákona sa upravujú ustanovenia týkajúce sa poskytovania príspevku </w:t>
      </w:r>
      <w:r w:rsidRPr="00811A5D">
        <w:rPr>
          <w:rFonts w:ascii="Arial" w:hAnsi="Arial" w:cs="Arial"/>
          <w:iCs/>
          <w:sz w:val="24"/>
          <w:szCs w:val="24"/>
        </w:rPr>
        <w:lastRenderedPageBreak/>
        <w:t>na projekt podpory športu, navrhovanou úpravou sa dopĺňa prechodné ustanovenie vo vzťahu k procesu poskytnutia príspevku, ktorý v sebe zahŕňa aj rozhodovanie o žiadostiach o poskytnutie príspevku na projekt a následné uzavretie zmluvy, a ktorý sa dokončí podľa právnej úpravy účinnej do 31. decembra 2024</w:t>
      </w:r>
      <w:r w:rsidRPr="00811A5D">
        <w:rPr>
          <w:rFonts w:ascii="Arial" w:hAnsi="Arial" w:cs="Arial"/>
          <w:i/>
          <w:iCs/>
          <w:sz w:val="24"/>
          <w:szCs w:val="24"/>
        </w:rPr>
        <w:t>.</w:t>
      </w:r>
    </w:p>
    <w:p w:rsidR="007B2DE0" w:rsidRDefault="007B2DE0" w:rsidP="007B2DE0"/>
    <w:p w:rsidR="004A65BD" w:rsidRDefault="00A56929"/>
    <w:sectPr w:rsidR="004A65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929" w:rsidRDefault="00A56929" w:rsidP="00A56929">
      <w:r>
        <w:separator/>
      </w:r>
    </w:p>
  </w:endnote>
  <w:endnote w:type="continuationSeparator" w:id="0">
    <w:p w:rsidR="00A56929" w:rsidRDefault="00A56929" w:rsidP="00A5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26055"/>
      <w:docPartObj>
        <w:docPartGallery w:val="Page Numbers (Bottom of Page)"/>
        <w:docPartUnique/>
      </w:docPartObj>
    </w:sdtPr>
    <w:sdtContent>
      <w:p w:rsidR="00A56929" w:rsidRDefault="00A569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56929" w:rsidRDefault="00A569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929" w:rsidRDefault="00A56929" w:rsidP="00A56929">
      <w:r>
        <w:separator/>
      </w:r>
    </w:p>
  </w:footnote>
  <w:footnote w:type="continuationSeparator" w:id="0">
    <w:p w:rsidR="00A56929" w:rsidRDefault="00A56929" w:rsidP="00A56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41FEF"/>
    <w:multiLevelType w:val="hybridMultilevel"/>
    <w:tmpl w:val="14A200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E0"/>
    <w:rsid w:val="00045387"/>
    <w:rsid w:val="002F0ACB"/>
    <w:rsid w:val="00611C77"/>
    <w:rsid w:val="006B7A41"/>
    <w:rsid w:val="007B2DE0"/>
    <w:rsid w:val="00811A5D"/>
    <w:rsid w:val="00A56929"/>
    <w:rsid w:val="00B0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4619"/>
  <w15:chartTrackingRefBased/>
  <w15:docId w15:val="{4DCCABE7-1B13-45B3-8D14-ECF875C2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2D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7B2DE0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2DE0"/>
    <w:pPr>
      <w:spacing w:after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2DE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7B2DE0"/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7B2DE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Predvolenpsmoodseku"/>
    <w:rsid w:val="00811A5D"/>
  </w:style>
  <w:style w:type="paragraph" w:styleId="Textbubliny">
    <w:name w:val="Balloon Text"/>
    <w:basedOn w:val="Normlny"/>
    <w:link w:val="TextbublinyChar"/>
    <w:uiPriority w:val="99"/>
    <w:semiHidden/>
    <w:unhideWhenUsed/>
    <w:rsid w:val="00811A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A5D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569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692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69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692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2024-11-21T14:31:00Z</cp:lastPrinted>
  <dcterms:created xsi:type="dcterms:W3CDTF">2024-11-13T09:03:00Z</dcterms:created>
  <dcterms:modified xsi:type="dcterms:W3CDTF">2024-11-22T08:11:00Z</dcterms:modified>
</cp:coreProperties>
</file>