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9B2" w:rsidRDefault="008879B2" w:rsidP="008879B2">
      <w:pPr>
        <w:pStyle w:val="Nadpis3"/>
        <w:spacing w:before="0" w:after="0"/>
        <w:rPr>
          <w:i/>
          <w:sz w:val="24"/>
          <w:szCs w:val="24"/>
        </w:rPr>
      </w:pPr>
      <w:r>
        <w:rPr>
          <w:i/>
          <w:sz w:val="24"/>
          <w:szCs w:val="24"/>
        </w:rPr>
        <w:t>Výbor Národnej rady Slovenskej republiky</w:t>
      </w:r>
    </w:p>
    <w:p w:rsidR="008879B2" w:rsidRDefault="008879B2" w:rsidP="008879B2">
      <w:pPr>
        <w:jc w:val="both"/>
        <w:rPr>
          <w:rFonts w:ascii="Arial" w:hAnsi="Arial" w:cs="Arial"/>
          <w:b/>
          <w:i/>
        </w:rPr>
      </w:pPr>
      <w:r>
        <w:rPr>
          <w:rFonts w:ascii="Arial" w:hAnsi="Arial" w:cs="Arial"/>
          <w:b/>
          <w:i/>
        </w:rPr>
        <w:t xml:space="preserve">            pre vzdelávanie, vedu, mládež, </w:t>
      </w:r>
    </w:p>
    <w:p w:rsidR="008879B2" w:rsidRDefault="008879B2" w:rsidP="008879B2">
      <w:pPr>
        <w:jc w:val="both"/>
        <w:rPr>
          <w:rFonts w:ascii="Arial" w:hAnsi="Arial" w:cs="Arial"/>
          <w:b/>
          <w:i/>
        </w:rPr>
      </w:pPr>
      <w:r>
        <w:rPr>
          <w:rFonts w:ascii="Arial" w:hAnsi="Arial" w:cs="Arial"/>
          <w:b/>
          <w:i/>
        </w:rPr>
        <w:t xml:space="preserve">                 šport a cestovný ruch</w:t>
      </w:r>
    </w:p>
    <w:p w:rsidR="008879B2" w:rsidRDefault="008879B2" w:rsidP="008879B2">
      <w:pPr>
        <w:jc w:val="both"/>
        <w:rPr>
          <w:rFonts w:ascii="Arial" w:hAnsi="Arial" w:cs="Arial"/>
        </w:rPr>
      </w:pPr>
    </w:p>
    <w:p w:rsidR="008879B2" w:rsidRDefault="008879B2" w:rsidP="008879B2">
      <w:pPr>
        <w:jc w:val="both"/>
        <w:rPr>
          <w:rFonts w:ascii="Arial" w:hAnsi="Arial" w:cs="Arial"/>
        </w:rPr>
      </w:pPr>
    </w:p>
    <w:p w:rsidR="00333507" w:rsidRDefault="00333507" w:rsidP="0033350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15.  schôdza výboru                                                                                                           </w:t>
      </w:r>
      <w:r>
        <w:rPr>
          <w:rFonts w:ascii="Arial" w:hAnsi="Arial" w:cs="Arial"/>
        </w:rPr>
        <w:tab/>
      </w:r>
      <w:r>
        <w:rPr>
          <w:rFonts w:ascii="Arial" w:hAnsi="Arial" w:cs="Arial"/>
        </w:rPr>
        <w:tab/>
      </w:r>
      <w:r>
        <w:rPr>
          <w:rFonts w:ascii="Arial" w:hAnsi="Arial" w:cs="Arial"/>
        </w:rPr>
        <w:tab/>
      </w:r>
      <w:r>
        <w:rPr>
          <w:rFonts w:ascii="Arial" w:hAnsi="Arial" w:cs="Arial"/>
        </w:rPr>
        <w:tab/>
        <w:t xml:space="preserve">                                           Číslo: KNR-VVMS-24193/2024</w:t>
      </w:r>
    </w:p>
    <w:p w:rsidR="00333507" w:rsidRDefault="00333507" w:rsidP="00333507">
      <w:pPr>
        <w:jc w:val="center"/>
        <w:rPr>
          <w:rFonts w:ascii="Arial" w:hAnsi="Arial" w:cs="Arial"/>
          <w:b/>
          <w:sz w:val="32"/>
          <w:szCs w:val="32"/>
        </w:rPr>
      </w:pPr>
    </w:p>
    <w:p w:rsidR="004D586A" w:rsidRDefault="004D586A" w:rsidP="008879B2">
      <w:pPr>
        <w:jc w:val="center"/>
        <w:rPr>
          <w:rFonts w:ascii="Arial" w:hAnsi="Arial" w:cs="Arial"/>
          <w:b/>
          <w:sz w:val="28"/>
          <w:szCs w:val="28"/>
        </w:rPr>
      </w:pPr>
    </w:p>
    <w:p w:rsidR="008879B2" w:rsidRDefault="008879B2" w:rsidP="008879B2">
      <w:pPr>
        <w:jc w:val="center"/>
        <w:rPr>
          <w:rFonts w:ascii="Arial" w:hAnsi="Arial" w:cs="Arial"/>
          <w:b/>
          <w:sz w:val="28"/>
          <w:szCs w:val="28"/>
        </w:rPr>
      </w:pPr>
      <w:r>
        <w:rPr>
          <w:rFonts w:ascii="Arial" w:hAnsi="Arial" w:cs="Arial"/>
          <w:b/>
          <w:sz w:val="28"/>
          <w:szCs w:val="28"/>
        </w:rPr>
        <w:t>54</w:t>
      </w:r>
    </w:p>
    <w:p w:rsidR="008879B2" w:rsidRDefault="008879B2" w:rsidP="008879B2">
      <w:pPr>
        <w:jc w:val="center"/>
        <w:rPr>
          <w:rFonts w:ascii="Arial" w:hAnsi="Arial" w:cs="Arial"/>
          <w:b/>
          <w:sz w:val="28"/>
          <w:szCs w:val="28"/>
        </w:rPr>
      </w:pPr>
      <w:r>
        <w:rPr>
          <w:rFonts w:ascii="Arial" w:hAnsi="Arial" w:cs="Arial"/>
          <w:b/>
          <w:sz w:val="28"/>
          <w:szCs w:val="28"/>
        </w:rPr>
        <w:t>U z n e s e n i e</w:t>
      </w:r>
    </w:p>
    <w:p w:rsidR="008879B2" w:rsidRDefault="008879B2" w:rsidP="008879B2">
      <w:pPr>
        <w:jc w:val="center"/>
        <w:rPr>
          <w:rFonts w:ascii="Arial" w:hAnsi="Arial" w:cs="Arial"/>
          <w:b/>
        </w:rPr>
      </w:pPr>
    </w:p>
    <w:p w:rsidR="008879B2" w:rsidRDefault="008879B2" w:rsidP="008879B2">
      <w:pPr>
        <w:jc w:val="center"/>
        <w:rPr>
          <w:rFonts w:ascii="Arial" w:hAnsi="Arial" w:cs="Arial"/>
          <w:b/>
        </w:rPr>
      </w:pPr>
      <w:r>
        <w:rPr>
          <w:rFonts w:ascii="Arial" w:hAnsi="Arial" w:cs="Arial"/>
          <w:b/>
        </w:rPr>
        <w:t>Výboru Národnej rady Slovenskej republiky</w:t>
      </w:r>
    </w:p>
    <w:p w:rsidR="008879B2" w:rsidRDefault="008879B2" w:rsidP="008879B2">
      <w:pPr>
        <w:jc w:val="center"/>
        <w:rPr>
          <w:rFonts w:ascii="Arial" w:hAnsi="Arial" w:cs="Arial"/>
          <w:b/>
        </w:rPr>
      </w:pPr>
      <w:r>
        <w:rPr>
          <w:rFonts w:ascii="Arial" w:hAnsi="Arial" w:cs="Arial"/>
          <w:b/>
        </w:rPr>
        <w:t>pre vzdelávanie, vedu, mládež, šport a cestovný ruch</w:t>
      </w:r>
    </w:p>
    <w:p w:rsidR="008879B2" w:rsidRDefault="008879B2" w:rsidP="008879B2">
      <w:pPr>
        <w:jc w:val="center"/>
        <w:rPr>
          <w:rFonts w:ascii="Arial" w:hAnsi="Arial" w:cs="Arial"/>
          <w:b/>
        </w:rPr>
      </w:pPr>
    </w:p>
    <w:p w:rsidR="008879B2" w:rsidRDefault="008879B2" w:rsidP="008879B2">
      <w:pPr>
        <w:jc w:val="center"/>
        <w:rPr>
          <w:rFonts w:ascii="Arial" w:hAnsi="Arial" w:cs="Arial"/>
          <w:b/>
        </w:rPr>
      </w:pPr>
      <w:r>
        <w:rPr>
          <w:rFonts w:ascii="Arial" w:hAnsi="Arial" w:cs="Arial"/>
          <w:b/>
        </w:rPr>
        <w:t>z</w:t>
      </w:r>
      <w:r w:rsidR="00D05C6E">
        <w:rPr>
          <w:rFonts w:ascii="Arial" w:hAnsi="Arial" w:cs="Arial"/>
          <w:b/>
        </w:rPr>
        <w:t> 21. novembra</w:t>
      </w:r>
      <w:r>
        <w:rPr>
          <w:rFonts w:ascii="Arial" w:hAnsi="Arial" w:cs="Arial"/>
          <w:b/>
        </w:rPr>
        <w:t xml:space="preserve"> 2024</w:t>
      </w:r>
    </w:p>
    <w:p w:rsidR="008879B2" w:rsidRDefault="008879B2" w:rsidP="008879B2">
      <w:pPr>
        <w:jc w:val="center"/>
        <w:rPr>
          <w:rFonts w:ascii="Arial" w:hAnsi="Arial" w:cs="Arial"/>
          <w:b/>
        </w:rPr>
      </w:pPr>
    </w:p>
    <w:p w:rsidR="008879B2" w:rsidRPr="008879B2" w:rsidRDefault="008879B2" w:rsidP="008879B2">
      <w:pPr>
        <w:ind w:firstLine="708"/>
        <w:jc w:val="both"/>
        <w:rPr>
          <w:rFonts w:ascii="Arial" w:hAnsi="Arial" w:cs="Arial"/>
        </w:rPr>
      </w:pPr>
      <w:r w:rsidRPr="008879B2">
        <w:rPr>
          <w:rFonts w:ascii="Arial" w:hAnsi="Arial" w:cs="Arial"/>
        </w:rPr>
        <w:t xml:space="preserve">Výbor Národnej rady Slovenskej republiky pre vzdelávanie, vedu, mládež, šport a cestovný ruch </w:t>
      </w:r>
      <w:r w:rsidRPr="008879B2">
        <w:rPr>
          <w:rFonts w:ascii="Arial" w:hAnsi="Arial" w:cs="Arial"/>
          <w:b/>
        </w:rPr>
        <w:t xml:space="preserve"> </w:t>
      </w:r>
      <w:r w:rsidRPr="008879B2">
        <w:rPr>
          <w:rFonts w:ascii="Arial" w:hAnsi="Arial" w:cs="Arial"/>
          <w:b/>
          <w:bCs/>
          <w:spacing w:val="40"/>
        </w:rPr>
        <w:t>prerokoval</w:t>
      </w:r>
      <w:r w:rsidRPr="008879B2">
        <w:rPr>
          <w:rFonts w:ascii="Arial" w:hAnsi="Arial" w:cs="Arial"/>
          <w:bCs/>
        </w:rPr>
        <w:t>  </w:t>
      </w:r>
      <w:r w:rsidRPr="008879B2">
        <w:rPr>
          <w:rFonts w:ascii="Arial" w:hAnsi="Arial" w:cs="Arial"/>
        </w:rPr>
        <w:t xml:space="preserve">vládny </w:t>
      </w:r>
      <w:r w:rsidRPr="008879B2">
        <w:rPr>
          <w:rFonts w:ascii="Arial" w:hAnsi="Arial" w:cs="Arial"/>
          <w:color w:val="000000"/>
        </w:rPr>
        <w:t>návrh zákona, ktorým sa mení a dopĺňa zákon č. 131/2002 Z. z. o vysokých školách a o zmene a doplnení niektorých zákonov v znení neskorších predpisov a ktorým sa menia a dopĺňajú niektoré zákony</w:t>
      </w:r>
      <w:r w:rsidRPr="008879B2">
        <w:rPr>
          <w:rFonts w:ascii="Arial" w:hAnsi="Arial" w:cs="Arial"/>
          <w:b/>
        </w:rPr>
        <w:t xml:space="preserve"> (tlač 503) - druhé čítanie</w:t>
      </w:r>
      <w:r w:rsidRPr="008879B2">
        <w:rPr>
          <w:b/>
        </w:rPr>
        <w:t xml:space="preserve"> </w:t>
      </w:r>
      <w:r>
        <w:t xml:space="preserve"> </w:t>
      </w:r>
      <w:r w:rsidRPr="008879B2">
        <w:rPr>
          <w:rFonts w:ascii="Arial" w:hAnsi="Arial" w:cs="Arial"/>
        </w:rPr>
        <w:t>a</w:t>
      </w:r>
    </w:p>
    <w:p w:rsidR="008879B2" w:rsidRDefault="008879B2" w:rsidP="008879B2">
      <w:pPr>
        <w:ind w:firstLine="708"/>
        <w:jc w:val="both"/>
        <w:rPr>
          <w:rFonts w:ascii="Arial" w:hAnsi="Arial" w:cs="Arial"/>
        </w:rPr>
      </w:pPr>
    </w:p>
    <w:p w:rsidR="008879B2" w:rsidRDefault="008879B2" w:rsidP="008879B2">
      <w:pPr>
        <w:pStyle w:val="Nadpis3"/>
        <w:keepLines/>
        <w:numPr>
          <w:ilvl w:val="0"/>
          <w:numId w:val="1"/>
        </w:numPr>
        <w:spacing w:before="0" w:after="0"/>
        <w:rPr>
          <w:spacing w:val="60"/>
          <w:sz w:val="24"/>
          <w:szCs w:val="24"/>
        </w:rPr>
      </w:pPr>
      <w:r>
        <w:rPr>
          <w:spacing w:val="60"/>
          <w:sz w:val="24"/>
          <w:szCs w:val="24"/>
        </w:rPr>
        <w:t>súhlasí</w:t>
      </w:r>
    </w:p>
    <w:p w:rsidR="008879B2" w:rsidRDefault="008879B2" w:rsidP="008879B2"/>
    <w:p w:rsidR="008879B2" w:rsidRDefault="008879B2" w:rsidP="008879B2">
      <w:pPr>
        <w:pStyle w:val="Odsekzoznamu"/>
        <w:spacing w:after="0" w:line="240" w:lineRule="auto"/>
        <w:ind w:left="1105"/>
        <w:jc w:val="both"/>
        <w:rPr>
          <w:rFonts w:ascii="Arial" w:hAnsi="Arial" w:cs="Arial"/>
          <w:sz w:val="24"/>
          <w:szCs w:val="24"/>
        </w:rPr>
      </w:pPr>
      <w:r>
        <w:rPr>
          <w:rFonts w:ascii="Arial" w:hAnsi="Arial" w:cs="Arial"/>
          <w:bCs/>
          <w:sz w:val="24"/>
          <w:szCs w:val="24"/>
        </w:rPr>
        <w:t xml:space="preserve">s </w:t>
      </w:r>
      <w:r>
        <w:rPr>
          <w:rFonts w:ascii="Arial" w:hAnsi="Arial" w:cs="Arial"/>
          <w:sz w:val="24"/>
          <w:szCs w:val="24"/>
        </w:rPr>
        <w:t>vládn</w:t>
      </w:r>
      <w:r>
        <w:rPr>
          <w:rFonts w:ascii="Arial" w:hAnsi="Arial" w:cs="Arial"/>
        </w:rPr>
        <w:t>ym návrhom</w:t>
      </w:r>
      <w:r>
        <w:rPr>
          <w:rFonts w:ascii="Arial" w:hAnsi="Arial" w:cs="Arial"/>
          <w:sz w:val="24"/>
          <w:szCs w:val="24"/>
        </w:rPr>
        <w:t xml:space="preserve"> zákona, </w:t>
      </w:r>
      <w:r w:rsidRPr="008879B2">
        <w:rPr>
          <w:rFonts w:ascii="Arial" w:hAnsi="Arial" w:cs="Arial"/>
          <w:color w:val="000000"/>
          <w:sz w:val="24"/>
          <w:szCs w:val="24"/>
        </w:rPr>
        <w:t>ktorým sa mení a dopĺňa zákon č. 131/2002 Z. z. o vysokých školách a o zmene a doplnení niektorých zákonov v znení neskorších predpisov a ktorým sa menia a dopĺňajú niektoré zákony</w:t>
      </w:r>
      <w:r w:rsidRPr="008879B2">
        <w:rPr>
          <w:rFonts w:ascii="Arial" w:hAnsi="Arial" w:cs="Arial"/>
          <w:b/>
          <w:sz w:val="24"/>
          <w:szCs w:val="24"/>
        </w:rPr>
        <w:t xml:space="preserve"> (tlač 503)</w:t>
      </w:r>
      <w:r>
        <w:rPr>
          <w:rFonts w:ascii="Arial" w:hAnsi="Arial" w:cs="Arial"/>
          <w:b/>
          <w:sz w:val="24"/>
          <w:szCs w:val="24"/>
        </w:rPr>
        <w:t>;</w:t>
      </w:r>
    </w:p>
    <w:p w:rsidR="008879B2" w:rsidRDefault="008879B2" w:rsidP="008879B2">
      <w:pPr>
        <w:jc w:val="both"/>
        <w:rPr>
          <w:rFonts w:ascii="Arial" w:hAnsi="Arial" w:cs="Arial"/>
        </w:rPr>
      </w:pPr>
    </w:p>
    <w:p w:rsidR="008879B2" w:rsidRDefault="008879B2" w:rsidP="008879B2">
      <w:pPr>
        <w:pStyle w:val="Nadpis3"/>
        <w:keepLines/>
        <w:numPr>
          <w:ilvl w:val="0"/>
          <w:numId w:val="1"/>
        </w:numPr>
        <w:spacing w:before="0" w:after="0"/>
        <w:rPr>
          <w:sz w:val="24"/>
          <w:szCs w:val="24"/>
        </w:rPr>
      </w:pPr>
      <w:r>
        <w:rPr>
          <w:spacing w:val="40"/>
          <w:sz w:val="24"/>
          <w:szCs w:val="24"/>
        </w:rPr>
        <w:t>odporúča</w:t>
      </w:r>
      <w:r>
        <w:rPr>
          <w:sz w:val="24"/>
          <w:szCs w:val="24"/>
        </w:rPr>
        <w:t xml:space="preserve">   Národnej  rade  Slovenskej  republiky</w:t>
      </w:r>
    </w:p>
    <w:p w:rsidR="008879B2" w:rsidRDefault="008879B2" w:rsidP="008879B2">
      <w:pPr>
        <w:rPr>
          <w:rFonts w:ascii="Arial" w:hAnsi="Arial" w:cs="Arial"/>
          <w:b/>
          <w:bCs/>
        </w:rPr>
      </w:pPr>
    </w:p>
    <w:p w:rsidR="008879B2" w:rsidRDefault="008879B2" w:rsidP="008879B2">
      <w:pPr>
        <w:pStyle w:val="Odsekzoznamu"/>
        <w:spacing w:after="0" w:line="240" w:lineRule="auto"/>
        <w:ind w:left="1105"/>
        <w:jc w:val="both"/>
        <w:rPr>
          <w:rFonts w:ascii="Arial" w:hAnsi="Arial" w:cs="Arial"/>
          <w:sz w:val="24"/>
          <w:szCs w:val="24"/>
        </w:rPr>
      </w:pPr>
      <w:r>
        <w:rPr>
          <w:rFonts w:ascii="Arial" w:hAnsi="Arial" w:cs="Arial"/>
          <w:sz w:val="24"/>
          <w:szCs w:val="24"/>
        </w:rPr>
        <w:t xml:space="preserve">vládny návrh zákona, </w:t>
      </w:r>
      <w:r w:rsidRPr="008879B2">
        <w:rPr>
          <w:rFonts w:ascii="Arial" w:hAnsi="Arial" w:cs="Arial"/>
          <w:color w:val="000000"/>
          <w:sz w:val="24"/>
          <w:szCs w:val="24"/>
        </w:rPr>
        <w:t>ktorým sa mení a dopĺňa zákon č. 131/2002 Z. z. o vysokých školách a o zmene a doplnení niektorých zákonov v znení neskorších predpisov a ktorým sa menia a dopĺňajú niektoré zákony</w:t>
      </w:r>
      <w:r w:rsidRPr="008879B2">
        <w:rPr>
          <w:rFonts w:ascii="Arial" w:hAnsi="Arial" w:cs="Arial"/>
          <w:b/>
          <w:sz w:val="24"/>
          <w:szCs w:val="24"/>
        </w:rPr>
        <w:t xml:space="preserve"> (tlač 503)</w:t>
      </w:r>
      <w:r>
        <w:rPr>
          <w:rFonts w:ascii="Arial" w:hAnsi="Arial" w:cs="Arial"/>
          <w:b/>
          <w:sz w:val="24"/>
          <w:szCs w:val="24"/>
        </w:rPr>
        <w:t xml:space="preserve"> </w:t>
      </w:r>
      <w:r>
        <w:rPr>
          <w:rFonts w:ascii="Arial" w:hAnsi="Arial" w:cs="Arial"/>
          <w:b/>
          <w:bCs/>
          <w:spacing w:val="40"/>
          <w:sz w:val="24"/>
          <w:szCs w:val="24"/>
        </w:rPr>
        <w:t>schváliť</w:t>
      </w:r>
      <w:r>
        <w:rPr>
          <w:rFonts w:ascii="Arial" w:hAnsi="Arial" w:cs="Arial"/>
          <w:bCs/>
          <w:sz w:val="24"/>
          <w:szCs w:val="24"/>
        </w:rPr>
        <w:t xml:space="preserve"> s pozmeňujúcimi a doplňujúcimi návrhmi, ktoré sú uv</w:t>
      </w:r>
      <w:r w:rsidR="00D05C6E">
        <w:rPr>
          <w:rFonts w:ascii="Arial" w:hAnsi="Arial" w:cs="Arial"/>
          <w:bCs/>
          <w:sz w:val="24"/>
          <w:szCs w:val="24"/>
        </w:rPr>
        <w:t>edené v prílohe tohto uznesenia;</w:t>
      </w:r>
    </w:p>
    <w:p w:rsidR="008879B2" w:rsidRDefault="008879B2" w:rsidP="008879B2">
      <w:pPr>
        <w:rPr>
          <w:rFonts w:ascii="Arial" w:hAnsi="Arial" w:cs="Arial"/>
        </w:rPr>
      </w:pPr>
    </w:p>
    <w:p w:rsidR="008879B2" w:rsidRDefault="008879B2" w:rsidP="008879B2">
      <w:pPr>
        <w:pStyle w:val="Nadpis3"/>
        <w:keepLines/>
        <w:numPr>
          <w:ilvl w:val="0"/>
          <w:numId w:val="1"/>
        </w:numPr>
        <w:tabs>
          <w:tab w:val="left" w:pos="1440"/>
        </w:tabs>
        <w:spacing w:before="0" w:after="0"/>
        <w:rPr>
          <w:lang w:eastAsia="cs-CZ"/>
        </w:rPr>
      </w:pPr>
      <w:r>
        <w:rPr>
          <w:spacing w:val="40"/>
          <w:sz w:val="24"/>
          <w:szCs w:val="24"/>
        </w:rPr>
        <w:t>ukladá</w:t>
      </w:r>
      <w:r>
        <w:rPr>
          <w:sz w:val="24"/>
          <w:szCs w:val="24"/>
        </w:rPr>
        <w:t xml:space="preserve">  </w:t>
      </w:r>
      <w:r>
        <w:t>predsedníčke výboru</w:t>
      </w:r>
      <w:r>
        <w:rPr>
          <w:b w:val="0"/>
        </w:rPr>
        <w:br/>
      </w:r>
    </w:p>
    <w:p w:rsidR="008879B2" w:rsidRDefault="008879B2" w:rsidP="008879B2">
      <w:pPr>
        <w:pStyle w:val="Zkladntext"/>
        <w:spacing w:after="0"/>
        <w:ind w:left="1068"/>
        <w:rPr>
          <w:rFonts w:ascii="Arial" w:hAnsi="Arial" w:cs="Arial"/>
        </w:rPr>
      </w:pPr>
      <w:r>
        <w:rPr>
          <w:rFonts w:ascii="Arial" w:hAnsi="Arial" w:cs="Arial"/>
        </w:rPr>
        <w:t xml:space="preserve">zapracovať stanovisko výboru do spoločnej správy výborov o výsledku prerokovania návrhu zákona vo výboroch. </w:t>
      </w:r>
    </w:p>
    <w:p w:rsidR="008879B2" w:rsidRDefault="008879B2" w:rsidP="008879B2">
      <w:pPr>
        <w:jc w:val="both"/>
        <w:rPr>
          <w:rFonts w:ascii="Arial" w:hAnsi="Arial" w:cs="Arial"/>
        </w:rPr>
      </w:pPr>
    </w:p>
    <w:p w:rsidR="008879B2" w:rsidRDefault="008879B2" w:rsidP="008879B2">
      <w:pPr>
        <w:jc w:val="both"/>
        <w:rPr>
          <w:rFonts w:ascii="Arial" w:hAnsi="Arial" w:cs="Arial"/>
        </w:rPr>
      </w:pPr>
    </w:p>
    <w:p w:rsidR="008879B2" w:rsidRDefault="008879B2" w:rsidP="008879B2">
      <w:pPr>
        <w:jc w:val="both"/>
        <w:rPr>
          <w:rFonts w:ascii="Arial" w:hAnsi="Arial" w:cs="Arial"/>
        </w:rPr>
      </w:pPr>
    </w:p>
    <w:p w:rsidR="008879B2" w:rsidRDefault="008879B2" w:rsidP="008879B2"/>
    <w:p w:rsidR="008879B2" w:rsidRDefault="008879B2" w:rsidP="008879B2"/>
    <w:p w:rsidR="008879B2" w:rsidRDefault="008879B2" w:rsidP="008879B2">
      <w:pPr>
        <w:rPr>
          <w:rFonts w:ascii="Arial" w:hAnsi="Arial" w:cs="Arial"/>
        </w:rPr>
      </w:pPr>
      <w:r>
        <w:rPr>
          <w:rFonts w:ascii="Arial" w:hAnsi="Arial" w:cs="Arial"/>
        </w:rPr>
        <w:t xml:space="preserve">           Viera  </w:t>
      </w:r>
      <w:r>
        <w:rPr>
          <w:rFonts w:ascii="Arial" w:hAnsi="Arial" w:cs="Arial"/>
          <w:b/>
          <w:spacing w:val="40"/>
        </w:rPr>
        <w:t xml:space="preserve">Kalmárová </w:t>
      </w:r>
      <w:r w:rsidR="009F0324">
        <w:rPr>
          <w:rFonts w:ascii="Arial" w:hAnsi="Arial" w:cs="Arial"/>
        </w:rPr>
        <w:t>v. r.</w:t>
      </w:r>
      <w:r>
        <w:rPr>
          <w:rFonts w:ascii="Arial" w:hAnsi="Arial" w:cs="Arial"/>
        </w:rPr>
        <w:t xml:space="preserve">       </w:t>
      </w:r>
      <w:r w:rsidR="009F0324">
        <w:rPr>
          <w:rFonts w:ascii="Arial" w:hAnsi="Arial" w:cs="Arial"/>
        </w:rPr>
        <w:t xml:space="preserve">                            </w:t>
      </w:r>
      <w:r>
        <w:rPr>
          <w:rFonts w:ascii="Arial" w:hAnsi="Arial" w:cs="Arial"/>
        </w:rPr>
        <w:t xml:space="preserve">  Paula </w:t>
      </w:r>
      <w:r>
        <w:rPr>
          <w:rFonts w:ascii="Arial" w:hAnsi="Arial" w:cs="Arial"/>
          <w:b/>
          <w:spacing w:val="40"/>
        </w:rPr>
        <w:t>Puškárová</w:t>
      </w:r>
      <w:r>
        <w:rPr>
          <w:rFonts w:ascii="Arial" w:hAnsi="Arial" w:cs="Arial"/>
        </w:rPr>
        <w:t xml:space="preserve">  </w:t>
      </w:r>
      <w:r w:rsidR="009F0324">
        <w:rPr>
          <w:rFonts w:ascii="Arial" w:hAnsi="Arial" w:cs="Arial"/>
        </w:rPr>
        <w:t>v. r.</w:t>
      </w:r>
      <w:r>
        <w:rPr>
          <w:rFonts w:ascii="Arial" w:hAnsi="Arial" w:cs="Arial"/>
        </w:rPr>
        <w:t xml:space="preserve">                                      </w:t>
      </w:r>
    </w:p>
    <w:p w:rsidR="008879B2" w:rsidRDefault="008879B2" w:rsidP="008879B2">
      <w:pPr>
        <w:rPr>
          <w:rFonts w:ascii="Arial" w:hAnsi="Arial" w:cs="Arial"/>
        </w:rPr>
      </w:pPr>
      <w:r>
        <w:rPr>
          <w:rFonts w:ascii="Arial" w:hAnsi="Arial" w:cs="Arial"/>
        </w:rPr>
        <w:t xml:space="preserve">            overovateľka výboru</w:t>
      </w:r>
      <w:r>
        <w:rPr>
          <w:rFonts w:ascii="Arial" w:hAnsi="Arial" w:cs="Arial"/>
        </w:rPr>
        <w:tab/>
      </w:r>
      <w:r>
        <w:rPr>
          <w:rFonts w:ascii="Arial" w:hAnsi="Arial" w:cs="Arial"/>
        </w:rPr>
        <w:tab/>
      </w:r>
      <w:r>
        <w:rPr>
          <w:rFonts w:ascii="Arial" w:hAnsi="Arial" w:cs="Arial"/>
        </w:rPr>
        <w:tab/>
      </w:r>
      <w:r>
        <w:rPr>
          <w:rFonts w:ascii="Arial" w:hAnsi="Arial" w:cs="Arial"/>
        </w:rPr>
        <w:tab/>
        <w:t xml:space="preserve">         predsedníčka výboru</w:t>
      </w:r>
    </w:p>
    <w:p w:rsidR="008879B2" w:rsidRDefault="008879B2" w:rsidP="008879B2">
      <w:pPr>
        <w:rPr>
          <w:rFonts w:ascii="Arial" w:hAnsi="Arial" w:cs="Arial"/>
          <w:b/>
        </w:rPr>
      </w:pPr>
    </w:p>
    <w:p w:rsidR="008879B2" w:rsidRDefault="008879B2" w:rsidP="008879B2">
      <w:pPr>
        <w:jc w:val="right"/>
        <w:rPr>
          <w:rFonts w:ascii="Arial" w:hAnsi="Arial" w:cs="Arial"/>
          <w:b/>
        </w:rPr>
      </w:pPr>
      <w:r>
        <w:rPr>
          <w:rFonts w:ascii="Arial" w:hAnsi="Arial" w:cs="Arial"/>
          <w:b/>
        </w:rPr>
        <w:t>Príloha k uzneseniu č. 54</w:t>
      </w:r>
    </w:p>
    <w:p w:rsidR="008879B2" w:rsidRDefault="008879B2" w:rsidP="008879B2">
      <w:pPr>
        <w:jc w:val="right"/>
        <w:rPr>
          <w:rFonts w:ascii="Arial" w:hAnsi="Arial" w:cs="Arial"/>
          <w:b/>
        </w:rPr>
      </w:pPr>
    </w:p>
    <w:p w:rsidR="008879B2" w:rsidRDefault="008879B2" w:rsidP="008879B2">
      <w:pPr>
        <w:jc w:val="center"/>
        <w:rPr>
          <w:rFonts w:ascii="Arial" w:hAnsi="Arial" w:cs="Arial"/>
          <w:b/>
        </w:rPr>
      </w:pPr>
      <w:r>
        <w:rPr>
          <w:rFonts w:ascii="Arial" w:hAnsi="Arial" w:cs="Arial"/>
          <w:b/>
        </w:rPr>
        <w:t xml:space="preserve">Pozmeňujúce a doplňujúce návrhy </w:t>
      </w:r>
    </w:p>
    <w:p w:rsidR="004A65BD" w:rsidRDefault="0067548E"/>
    <w:p w:rsidR="00C9371C" w:rsidRPr="004D586A" w:rsidRDefault="008879B2" w:rsidP="008879B2">
      <w:pPr>
        <w:pBdr>
          <w:bottom w:val="single" w:sz="12" w:space="1" w:color="auto"/>
        </w:pBdr>
        <w:jc w:val="both"/>
        <w:rPr>
          <w:b/>
        </w:rPr>
      </w:pPr>
      <w:r w:rsidRPr="004D586A">
        <w:rPr>
          <w:rFonts w:ascii="Arial" w:hAnsi="Arial" w:cs="Arial"/>
          <w:b/>
        </w:rPr>
        <w:t xml:space="preserve">k vládnemu </w:t>
      </w:r>
      <w:r w:rsidRPr="004D586A">
        <w:rPr>
          <w:rFonts w:ascii="Arial" w:hAnsi="Arial" w:cs="Arial"/>
          <w:b/>
          <w:color w:val="000000"/>
        </w:rPr>
        <w:t>návrhu zákona, ktorým sa mení a dopĺňa zákon č. 131/2002 Z. z. o vysokých školách a o zmene a doplnení niektorých zákonov v znení neskorších predpisov a ktorým sa menia a dopĺňajú niektoré zákony</w:t>
      </w:r>
      <w:r w:rsidRPr="004D586A">
        <w:rPr>
          <w:rFonts w:ascii="Arial" w:hAnsi="Arial" w:cs="Arial"/>
          <w:b/>
        </w:rPr>
        <w:t xml:space="preserve"> (tlač 503) - druhé čítanie</w:t>
      </w:r>
      <w:r w:rsidRPr="004D586A">
        <w:rPr>
          <w:b/>
        </w:rPr>
        <w:t xml:space="preserve">  </w:t>
      </w:r>
    </w:p>
    <w:p w:rsidR="00C9371C" w:rsidRDefault="00C9371C" w:rsidP="008879B2">
      <w:pPr>
        <w:jc w:val="both"/>
      </w:pPr>
    </w:p>
    <w:p w:rsidR="00C9371C" w:rsidRPr="004D586A" w:rsidRDefault="00C9371C" w:rsidP="004D586A">
      <w:pPr>
        <w:jc w:val="both"/>
        <w:rPr>
          <w:rFonts w:ascii="Arial" w:hAnsi="Arial" w:cs="Arial"/>
        </w:rPr>
      </w:pPr>
    </w:p>
    <w:p w:rsidR="00C9371C" w:rsidRPr="004D586A" w:rsidRDefault="00C9371C" w:rsidP="004D586A">
      <w:pPr>
        <w:pStyle w:val="Odsekzoznamu"/>
        <w:numPr>
          <w:ilvl w:val="0"/>
          <w:numId w:val="3"/>
        </w:numPr>
        <w:spacing w:after="0" w:line="240" w:lineRule="auto"/>
        <w:jc w:val="both"/>
        <w:rPr>
          <w:rFonts w:ascii="Arial" w:hAnsi="Arial" w:cs="Arial"/>
          <w:sz w:val="24"/>
          <w:szCs w:val="24"/>
        </w:rPr>
      </w:pPr>
      <w:r w:rsidRPr="004D586A">
        <w:rPr>
          <w:rFonts w:ascii="Arial" w:hAnsi="Arial" w:cs="Arial"/>
          <w:sz w:val="24"/>
          <w:szCs w:val="24"/>
        </w:rPr>
        <w:t>V čl. I bode 7 § 9 ods. 1 sa písmeno b) dopĺňa štvrtým bodom, ktorý znie:</w:t>
      </w:r>
    </w:p>
    <w:p w:rsidR="00C9371C" w:rsidRPr="004D586A" w:rsidRDefault="00C9371C" w:rsidP="004D586A">
      <w:pPr>
        <w:pStyle w:val="Odsekzoznamu"/>
        <w:spacing w:after="0" w:line="240" w:lineRule="auto"/>
        <w:jc w:val="both"/>
        <w:rPr>
          <w:rFonts w:ascii="Arial" w:hAnsi="Arial" w:cs="Arial"/>
          <w:sz w:val="24"/>
          <w:szCs w:val="24"/>
        </w:rPr>
      </w:pPr>
      <w:r w:rsidRPr="004D586A">
        <w:rPr>
          <w:rFonts w:ascii="Arial" w:hAnsi="Arial" w:cs="Arial"/>
          <w:sz w:val="24"/>
          <w:szCs w:val="24"/>
        </w:rPr>
        <w:t>„4. dlhodobý zámer verejnej vysokej školy,“.</w:t>
      </w:r>
    </w:p>
    <w:p w:rsidR="00C9371C" w:rsidRPr="004D586A" w:rsidRDefault="00C9371C" w:rsidP="004D586A">
      <w:pPr>
        <w:pStyle w:val="Odsekzoznamu"/>
        <w:spacing w:after="0" w:line="240" w:lineRule="auto"/>
        <w:jc w:val="both"/>
        <w:rPr>
          <w:rFonts w:ascii="Arial" w:hAnsi="Arial" w:cs="Arial"/>
          <w:sz w:val="24"/>
          <w:szCs w:val="24"/>
        </w:rPr>
      </w:pPr>
    </w:p>
    <w:p w:rsidR="00C9371C" w:rsidRPr="004D586A" w:rsidRDefault="00C9371C" w:rsidP="004D586A">
      <w:pPr>
        <w:pStyle w:val="Odsekzoznamu"/>
        <w:numPr>
          <w:ilvl w:val="0"/>
          <w:numId w:val="3"/>
        </w:numPr>
        <w:spacing w:after="0" w:line="240" w:lineRule="auto"/>
        <w:jc w:val="both"/>
        <w:rPr>
          <w:rFonts w:ascii="Arial" w:hAnsi="Arial" w:cs="Arial"/>
          <w:sz w:val="24"/>
          <w:szCs w:val="24"/>
        </w:rPr>
      </w:pPr>
      <w:r w:rsidRPr="004D586A">
        <w:rPr>
          <w:rFonts w:ascii="Arial" w:hAnsi="Arial" w:cs="Arial"/>
          <w:sz w:val="24"/>
          <w:szCs w:val="24"/>
        </w:rPr>
        <w:t>V čl. I bode 18 § 10a ods. 1 písm. c) sa za slovo „schválení“ vkladajú slová  „akademickým senátom verejnej vysokej školy a“.</w:t>
      </w:r>
    </w:p>
    <w:p w:rsidR="004D586A" w:rsidRPr="004D586A" w:rsidRDefault="004D586A" w:rsidP="004D586A">
      <w:pPr>
        <w:jc w:val="both"/>
        <w:rPr>
          <w:rFonts w:ascii="Arial" w:eastAsiaTheme="minorHAnsi" w:hAnsi="Arial" w:cs="Arial"/>
          <w:lang w:eastAsia="en-US"/>
        </w:rPr>
      </w:pPr>
    </w:p>
    <w:p w:rsidR="00C9371C" w:rsidRPr="004D586A" w:rsidRDefault="00C9371C" w:rsidP="004D586A">
      <w:pPr>
        <w:ind w:left="4248"/>
        <w:jc w:val="both"/>
        <w:rPr>
          <w:rFonts w:ascii="Arial" w:hAnsi="Arial" w:cs="Arial"/>
        </w:rPr>
      </w:pPr>
      <w:r w:rsidRPr="004D586A">
        <w:rPr>
          <w:rFonts w:ascii="Arial" w:hAnsi="Arial" w:cs="Arial"/>
        </w:rPr>
        <w:t>Akademickému senátu zostáva zachované právo schvaľovať dlhodobý zámer verejnej vysokej školy, vzhľadom na významnosť tohto dokumentu.</w:t>
      </w:r>
    </w:p>
    <w:p w:rsidR="00C9371C" w:rsidRPr="004D586A" w:rsidRDefault="00C9371C" w:rsidP="004D586A">
      <w:pPr>
        <w:ind w:left="4956"/>
        <w:jc w:val="both"/>
        <w:rPr>
          <w:rFonts w:ascii="Arial" w:hAnsi="Arial" w:cs="Arial"/>
        </w:rPr>
      </w:pPr>
    </w:p>
    <w:p w:rsidR="00C9371C" w:rsidRDefault="00C9371C" w:rsidP="004D586A">
      <w:pPr>
        <w:pStyle w:val="Odsekzoznamu"/>
        <w:numPr>
          <w:ilvl w:val="0"/>
          <w:numId w:val="3"/>
        </w:numPr>
        <w:spacing w:after="0" w:line="240" w:lineRule="auto"/>
        <w:jc w:val="both"/>
        <w:rPr>
          <w:rFonts w:ascii="Arial" w:hAnsi="Arial" w:cs="Arial"/>
          <w:sz w:val="24"/>
          <w:szCs w:val="24"/>
        </w:rPr>
      </w:pPr>
      <w:r w:rsidRPr="004D586A">
        <w:rPr>
          <w:rFonts w:ascii="Arial" w:hAnsi="Arial" w:cs="Arial"/>
          <w:sz w:val="24"/>
          <w:szCs w:val="24"/>
        </w:rPr>
        <w:t>V čl. I sa za bod 22 vkladajú nové body 23 a 24, ktoré znejú:</w:t>
      </w:r>
    </w:p>
    <w:p w:rsidR="004D586A" w:rsidRPr="004D586A" w:rsidRDefault="004D586A" w:rsidP="004D586A">
      <w:pPr>
        <w:pStyle w:val="Odsekzoznamu"/>
        <w:spacing w:after="0" w:line="240" w:lineRule="auto"/>
        <w:jc w:val="both"/>
        <w:rPr>
          <w:rFonts w:ascii="Arial" w:hAnsi="Arial" w:cs="Arial"/>
          <w:sz w:val="24"/>
          <w:szCs w:val="24"/>
        </w:rPr>
      </w:pPr>
    </w:p>
    <w:p w:rsidR="00C9371C" w:rsidRPr="004D586A" w:rsidRDefault="00C9371C" w:rsidP="004D586A">
      <w:pPr>
        <w:pStyle w:val="Odsekzoznamu"/>
        <w:spacing w:after="0" w:line="240" w:lineRule="auto"/>
        <w:jc w:val="both"/>
        <w:rPr>
          <w:rFonts w:ascii="Arial" w:hAnsi="Arial" w:cs="Arial"/>
          <w:sz w:val="24"/>
          <w:szCs w:val="24"/>
        </w:rPr>
      </w:pPr>
      <w:r w:rsidRPr="004D586A">
        <w:rPr>
          <w:rFonts w:ascii="Arial" w:hAnsi="Arial" w:cs="Arial"/>
          <w:sz w:val="24"/>
          <w:szCs w:val="24"/>
        </w:rPr>
        <w:t>„23. V § 16 ods. 7 písm. a) sa číslo „60“ nahrádza číslom „80“.</w:t>
      </w:r>
    </w:p>
    <w:p w:rsidR="00C9371C" w:rsidRPr="004D586A" w:rsidRDefault="00C9371C" w:rsidP="004D586A">
      <w:pPr>
        <w:pStyle w:val="Odsekzoznamu"/>
        <w:spacing w:after="0" w:line="240" w:lineRule="auto"/>
        <w:jc w:val="both"/>
        <w:rPr>
          <w:rFonts w:ascii="Arial" w:hAnsi="Arial" w:cs="Arial"/>
          <w:sz w:val="24"/>
          <w:szCs w:val="24"/>
        </w:rPr>
      </w:pPr>
    </w:p>
    <w:p w:rsidR="00C9371C" w:rsidRPr="004D586A" w:rsidRDefault="00C9371C" w:rsidP="004D586A">
      <w:pPr>
        <w:pStyle w:val="Odsekzoznamu"/>
        <w:spacing w:after="0" w:line="240" w:lineRule="auto"/>
        <w:jc w:val="both"/>
        <w:rPr>
          <w:rFonts w:ascii="Arial" w:hAnsi="Arial" w:cs="Arial"/>
          <w:sz w:val="24"/>
          <w:szCs w:val="24"/>
        </w:rPr>
      </w:pPr>
      <w:r w:rsidRPr="004D586A">
        <w:rPr>
          <w:rFonts w:ascii="Arial" w:hAnsi="Arial" w:cs="Arial"/>
          <w:sz w:val="24"/>
          <w:szCs w:val="24"/>
        </w:rPr>
        <w:t>24. V § 16 sa za odsek 8 vkladá nový odsek 9, ktorý znie:</w:t>
      </w:r>
    </w:p>
    <w:p w:rsidR="00C9371C" w:rsidRPr="004D586A" w:rsidRDefault="00C9371C" w:rsidP="004D586A">
      <w:pPr>
        <w:pStyle w:val="Odsekzoznamu"/>
        <w:spacing w:after="0" w:line="240" w:lineRule="auto"/>
        <w:jc w:val="both"/>
        <w:rPr>
          <w:rFonts w:ascii="Arial" w:hAnsi="Arial" w:cs="Arial"/>
          <w:sz w:val="24"/>
          <w:szCs w:val="24"/>
        </w:rPr>
      </w:pPr>
    </w:p>
    <w:p w:rsidR="00C9371C" w:rsidRPr="004D586A" w:rsidRDefault="00C9371C" w:rsidP="004D586A">
      <w:pPr>
        <w:pStyle w:val="Odsekzoznamu"/>
        <w:spacing w:after="0" w:line="240" w:lineRule="auto"/>
        <w:jc w:val="both"/>
        <w:rPr>
          <w:rFonts w:ascii="Arial" w:hAnsi="Arial" w:cs="Arial"/>
          <w:sz w:val="24"/>
          <w:szCs w:val="24"/>
        </w:rPr>
      </w:pPr>
      <w:r w:rsidRPr="004D586A">
        <w:rPr>
          <w:rFonts w:ascii="Arial" w:hAnsi="Arial" w:cs="Arial"/>
          <w:sz w:val="24"/>
          <w:szCs w:val="24"/>
        </w:rPr>
        <w:t>„(9) Verejná vysoká škola môže so súhlasom správnej rady verejnej vysokej školy a akademického senátu verejnej vysokej školy na účel právnych úkonov podľa § 9 ods. 1 písm. k) používať ako zdroj financovania aj úvery zo štátnych fondov podľa osobitného predpisu;</w:t>
      </w:r>
      <w:r w:rsidRPr="004D586A">
        <w:rPr>
          <w:rFonts w:ascii="Arial" w:hAnsi="Arial" w:cs="Arial"/>
          <w:sz w:val="24"/>
          <w:szCs w:val="24"/>
          <w:vertAlign w:val="superscript"/>
        </w:rPr>
        <w:t>5b</w:t>
      </w:r>
      <w:r w:rsidRPr="004D586A">
        <w:rPr>
          <w:rFonts w:ascii="Arial" w:hAnsi="Arial" w:cs="Arial"/>
          <w:sz w:val="24"/>
          <w:szCs w:val="24"/>
        </w:rPr>
        <w:t>) ustanovenia odsekov 7 a 8 sa nepoužijú.“.</w:t>
      </w:r>
    </w:p>
    <w:p w:rsidR="00C9371C" w:rsidRPr="004D586A" w:rsidRDefault="00C9371C" w:rsidP="004D586A">
      <w:pPr>
        <w:pStyle w:val="Odsekzoznamu"/>
        <w:spacing w:after="0" w:line="240" w:lineRule="auto"/>
        <w:jc w:val="both"/>
        <w:rPr>
          <w:rFonts w:ascii="Arial" w:hAnsi="Arial" w:cs="Arial"/>
          <w:sz w:val="24"/>
          <w:szCs w:val="24"/>
        </w:rPr>
      </w:pPr>
    </w:p>
    <w:p w:rsidR="00C9371C" w:rsidRPr="004D586A" w:rsidRDefault="00C9371C" w:rsidP="004D586A">
      <w:pPr>
        <w:pStyle w:val="Odsekzoznamu"/>
        <w:spacing w:after="0" w:line="240" w:lineRule="auto"/>
        <w:jc w:val="both"/>
        <w:rPr>
          <w:rFonts w:ascii="Arial" w:hAnsi="Arial" w:cs="Arial"/>
          <w:sz w:val="24"/>
          <w:szCs w:val="24"/>
        </w:rPr>
      </w:pPr>
      <w:r w:rsidRPr="004D586A">
        <w:rPr>
          <w:rFonts w:ascii="Arial" w:hAnsi="Arial" w:cs="Arial"/>
          <w:sz w:val="24"/>
          <w:szCs w:val="24"/>
        </w:rPr>
        <w:t>Poznámka pod čiarou k odkazu 5b znie:</w:t>
      </w:r>
    </w:p>
    <w:p w:rsidR="00C9371C" w:rsidRPr="004D586A" w:rsidRDefault="00C9371C" w:rsidP="004D586A">
      <w:pPr>
        <w:pStyle w:val="Odsekzoznamu"/>
        <w:spacing w:after="0" w:line="240" w:lineRule="auto"/>
        <w:jc w:val="both"/>
        <w:rPr>
          <w:rFonts w:ascii="Arial" w:hAnsi="Arial" w:cs="Arial"/>
          <w:sz w:val="24"/>
          <w:szCs w:val="24"/>
        </w:rPr>
      </w:pPr>
      <w:r w:rsidRPr="004D586A">
        <w:rPr>
          <w:rFonts w:ascii="Arial" w:hAnsi="Arial" w:cs="Arial"/>
          <w:sz w:val="24"/>
          <w:szCs w:val="24"/>
        </w:rPr>
        <w:t>„</w:t>
      </w:r>
      <w:r w:rsidRPr="004D586A">
        <w:rPr>
          <w:rFonts w:ascii="Arial" w:hAnsi="Arial" w:cs="Arial"/>
          <w:sz w:val="24"/>
          <w:szCs w:val="24"/>
          <w:vertAlign w:val="superscript"/>
        </w:rPr>
        <w:t>5b</w:t>
      </w:r>
      <w:r w:rsidRPr="004D586A">
        <w:rPr>
          <w:rFonts w:ascii="Arial" w:hAnsi="Arial" w:cs="Arial"/>
          <w:sz w:val="24"/>
          <w:szCs w:val="24"/>
        </w:rPr>
        <w:t>) Napríklad zákon č. 150/2013 Z. z. o Štátnom fonde rozvoja bývania v znení neskorších predpisov.“.</w:t>
      </w:r>
    </w:p>
    <w:p w:rsidR="00C9371C" w:rsidRPr="004D586A" w:rsidRDefault="00C9371C" w:rsidP="004D586A">
      <w:pPr>
        <w:pStyle w:val="Odsekzoznamu"/>
        <w:spacing w:after="0" w:line="240" w:lineRule="auto"/>
        <w:jc w:val="both"/>
        <w:rPr>
          <w:rFonts w:ascii="Arial" w:hAnsi="Arial" w:cs="Arial"/>
          <w:sz w:val="24"/>
          <w:szCs w:val="24"/>
        </w:rPr>
      </w:pPr>
    </w:p>
    <w:p w:rsidR="00C9371C" w:rsidRPr="004D586A" w:rsidRDefault="00C9371C" w:rsidP="004D586A">
      <w:pPr>
        <w:pStyle w:val="Odsekzoznamu"/>
        <w:spacing w:after="0" w:line="240" w:lineRule="auto"/>
        <w:jc w:val="both"/>
        <w:rPr>
          <w:rFonts w:ascii="Arial" w:hAnsi="Arial" w:cs="Arial"/>
          <w:sz w:val="24"/>
          <w:szCs w:val="24"/>
        </w:rPr>
      </w:pPr>
      <w:r w:rsidRPr="004D586A">
        <w:rPr>
          <w:rFonts w:ascii="Arial" w:hAnsi="Arial" w:cs="Arial"/>
          <w:sz w:val="24"/>
          <w:szCs w:val="24"/>
        </w:rPr>
        <w:t>Doterajší odsek 9 sa označuje ako odsek 10.</w:t>
      </w:r>
      <w:r w:rsidR="009F0324">
        <w:rPr>
          <w:rFonts w:ascii="Arial" w:hAnsi="Arial" w:cs="Arial"/>
          <w:sz w:val="24"/>
          <w:szCs w:val="24"/>
        </w:rPr>
        <w:t>“.</w:t>
      </w:r>
    </w:p>
    <w:p w:rsidR="00C9371C" w:rsidRPr="004D586A" w:rsidRDefault="00C9371C" w:rsidP="004D586A">
      <w:pPr>
        <w:pStyle w:val="Odsekzoznamu"/>
        <w:spacing w:after="0" w:line="240" w:lineRule="auto"/>
        <w:jc w:val="both"/>
        <w:rPr>
          <w:rFonts w:ascii="Arial" w:hAnsi="Arial" w:cs="Arial"/>
          <w:sz w:val="24"/>
          <w:szCs w:val="24"/>
        </w:rPr>
      </w:pPr>
    </w:p>
    <w:p w:rsidR="00C9371C" w:rsidRPr="004D586A" w:rsidRDefault="00C9371C" w:rsidP="004D586A">
      <w:pPr>
        <w:pStyle w:val="Odsekzoznamu"/>
        <w:spacing w:after="0" w:line="240" w:lineRule="auto"/>
        <w:jc w:val="both"/>
        <w:rPr>
          <w:rFonts w:ascii="Arial" w:hAnsi="Arial" w:cs="Arial"/>
          <w:sz w:val="24"/>
          <w:szCs w:val="24"/>
        </w:rPr>
      </w:pPr>
      <w:r w:rsidRPr="004D586A">
        <w:rPr>
          <w:rFonts w:ascii="Arial" w:hAnsi="Arial" w:cs="Arial"/>
          <w:sz w:val="24"/>
          <w:szCs w:val="24"/>
        </w:rPr>
        <w:t>Doterajšie body sa primerane preznačia.</w:t>
      </w:r>
    </w:p>
    <w:p w:rsidR="004D586A" w:rsidRPr="004D586A" w:rsidRDefault="004D586A" w:rsidP="004D586A">
      <w:pPr>
        <w:pStyle w:val="Odsekzoznamu"/>
        <w:spacing w:after="0" w:line="240" w:lineRule="auto"/>
        <w:ind w:left="4962"/>
        <w:jc w:val="both"/>
        <w:rPr>
          <w:rFonts w:ascii="Arial" w:hAnsi="Arial" w:cs="Arial"/>
          <w:sz w:val="24"/>
          <w:szCs w:val="24"/>
        </w:rPr>
      </w:pPr>
    </w:p>
    <w:p w:rsidR="00C9371C" w:rsidRPr="004D586A" w:rsidRDefault="00C9371C" w:rsidP="004D586A">
      <w:pPr>
        <w:pStyle w:val="Odsekzoznamu"/>
        <w:spacing w:after="0" w:line="240" w:lineRule="auto"/>
        <w:ind w:left="4253"/>
        <w:jc w:val="both"/>
        <w:rPr>
          <w:rFonts w:ascii="Arial" w:hAnsi="Arial" w:cs="Arial"/>
          <w:sz w:val="24"/>
          <w:szCs w:val="24"/>
        </w:rPr>
      </w:pPr>
      <w:r w:rsidRPr="004D586A">
        <w:rPr>
          <w:rFonts w:ascii="Arial" w:hAnsi="Arial" w:cs="Arial"/>
          <w:sz w:val="24"/>
          <w:szCs w:val="24"/>
        </w:rPr>
        <w:t>Rozširujú sa možnosti vysokých škôl financovať svoje kapitálové výdavky a výskumnú a vývojovú činnosť zo štátnych fondov, ako aj komerčných úverov – podpora viaczdrojového financovania vysokých škôl. V prípade štátnych fondov podmienky poskytnutia finančnej podpory určujú osobitné predpisy, podmienky stanovené pre komerčné úvery sa nepoužijú.</w:t>
      </w:r>
    </w:p>
    <w:p w:rsidR="00C9371C" w:rsidRPr="004D586A" w:rsidRDefault="00C9371C" w:rsidP="004D586A">
      <w:pPr>
        <w:pStyle w:val="Odsekzoznamu"/>
        <w:spacing w:after="0" w:line="240" w:lineRule="auto"/>
        <w:jc w:val="both"/>
        <w:rPr>
          <w:rFonts w:ascii="Arial" w:hAnsi="Arial" w:cs="Arial"/>
          <w:sz w:val="24"/>
          <w:szCs w:val="24"/>
        </w:rPr>
      </w:pPr>
    </w:p>
    <w:p w:rsidR="00C9371C" w:rsidRPr="004D586A" w:rsidRDefault="00C9371C" w:rsidP="004D586A">
      <w:pPr>
        <w:pStyle w:val="Odsekzoznamu"/>
        <w:numPr>
          <w:ilvl w:val="0"/>
          <w:numId w:val="3"/>
        </w:numPr>
        <w:spacing w:after="0" w:line="240" w:lineRule="auto"/>
        <w:jc w:val="both"/>
        <w:rPr>
          <w:rFonts w:ascii="Arial" w:hAnsi="Arial" w:cs="Arial"/>
          <w:sz w:val="24"/>
          <w:szCs w:val="24"/>
        </w:rPr>
      </w:pPr>
      <w:r w:rsidRPr="004D586A">
        <w:rPr>
          <w:rFonts w:ascii="Arial" w:hAnsi="Arial" w:cs="Arial"/>
          <w:sz w:val="24"/>
          <w:szCs w:val="24"/>
        </w:rPr>
        <w:t>V čl. I bode 24 § 17 ods. 7 sa nad slovo „primeraná“ vkladá odkaz 14.</w:t>
      </w:r>
    </w:p>
    <w:p w:rsidR="00C9371C" w:rsidRPr="004D586A" w:rsidRDefault="00C9371C" w:rsidP="004D586A">
      <w:pPr>
        <w:pStyle w:val="Odsekzoznamu"/>
        <w:spacing w:after="0" w:line="240" w:lineRule="auto"/>
        <w:jc w:val="both"/>
        <w:rPr>
          <w:rFonts w:ascii="Arial" w:hAnsi="Arial" w:cs="Arial"/>
          <w:sz w:val="24"/>
          <w:szCs w:val="24"/>
        </w:rPr>
      </w:pPr>
    </w:p>
    <w:p w:rsidR="00C9371C" w:rsidRPr="004D586A" w:rsidRDefault="00C9371C" w:rsidP="004D586A">
      <w:pPr>
        <w:pStyle w:val="Odsekzoznamu"/>
        <w:spacing w:after="0" w:line="240" w:lineRule="auto"/>
        <w:jc w:val="both"/>
        <w:rPr>
          <w:rFonts w:ascii="Arial" w:hAnsi="Arial" w:cs="Arial"/>
          <w:sz w:val="24"/>
          <w:szCs w:val="24"/>
        </w:rPr>
      </w:pPr>
      <w:r w:rsidRPr="004D586A">
        <w:rPr>
          <w:rFonts w:ascii="Arial" w:hAnsi="Arial" w:cs="Arial"/>
          <w:sz w:val="24"/>
          <w:szCs w:val="24"/>
        </w:rPr>
        <w:t xml:space="preserve">Poznámka pod čiarou k odkazu 14 znie: </w:t>
      </w:r>
    </w:p>
    <w:p w:rsidR="00C9371C" w:rsidRPr="004D586A" w:rsidRDefault="00C9371C" w:rsidP="004D586A">
      <w:pPr>
        <w:pStyle w:val="Odsekzoznamu"/>
        <w:spacing w:after="0" w:line="240" w:lineRule="auto"/>
        <w:jc w:val="both"/>
        <w:rPr>
          <w:rFonts w:ascii="Arial" w:hAnsi="Arial" w:cs="Arial"/>
          <w:sz w:val="24"/>
          <w:szCs w:val="24"/>
        </w:rPr>
      </w:pPr>
      <w:r w:rsidRPr="004D586A">
        <w:rPr>
          <w:rFonts w:ascii="Arial" w:hAnsi="Arial" w:cs="Arial"/>
          <w:sz w:val="24"/>
          <w:szCs w:val="24"/>
        </w:rPr>
        <w:t>„</w:t>
      </w:r>
      <w:r w:rsidRPr="004D586A">
        <w:rPr>
          <w:rFonts w:ascii="Arial" w:hAnsi="Arial" w:cs="Arial"/>
          <w:sz w:val="24"/>
          <w:szCs w:val="24"/>
          <w:vertAlign w:val="superscript"/>
        </w:rPr>
        <w:t>14</w:t>
      </w:r>
      <w:r w:rsidRPr="004D586A">
        <w:rPr>
          <w:rFonts w:ascii="Arial" w:hAnsi="Arial" w:cs="Arial"/>
          <w:sz w:val="24"/>
          <w:szCs w:val="24"/>
        </w:rPr>
        <w:t>) § 5 ods. 9 zákona č. 176/2004 Z. z. v znení neskorších predpisov.“.</w:t>
      </w:r>
    </w:p>
    <w:p w:rsidR="00C9371C" w:rsidRPr="004D586A" w:rsidRDefault="00C9371C" w:rsidP="004D586A">
      <w:pPr>
        <w:pStyle w:val="Odsekzoznamu"/>
        <w:spacing w:after="0" w:line="240" w:lineRule="auto"/>
        <w:jc w:val="both"/>
        <w:rPr>
          <w:rFonts w:ascii="Arial" w:hAnsi="Arial" w:cs="Arial"/>
          <w:sz w:val="24"/>
          <w:szCs w:val="24"/>
        </w:rPr>
      </w:pPr>
    </w:p>
    <w:p w:rsidR="004D586A" w:rsidRPr="004D586A" w:rsidRDefault="00C9371C" w:rsidP="004D586A">
      <w:pPr>
        <w:ind w:left="4248"/>
        <w:jc w:val="both"/>
        <w:rPr>
          <w:rFonts w:ascii="Arial" w:hAnsi="Arial" w:cs="Arial"/>
        </w:rPr>
      </w:pPr>
      <w:r w:rsidRPr="004D586A">
        <w:rPr>
          <w:rFonts w:ascii="Arial" w:hAnsi="Arial" w:cs="Arial"/>
        </w:rPr>
        <w:t xml:space="preserve">Dopĺňa odkaz na zákon č. 176/2004 Z. z. vo vzťahu k určeniu primeranej ceny v záujme spresnenia, keďže práve tu je pojem vymedzený. Pri verejných vysokých školách sa postupuje podľa zákona č. 176/2004 Z. z. </w:t>
      </w:r>
    </w:p>
    <w:p w:rsidR="004D586A" w:rsidRPr="004D586A" w:rsidRDefault="004D586A" w:rsidP="004D586A">
      <w:pPr>
        <w:jc w:val="both"/>
        <w:rPr>
          <w:rFonts w:ascii="Arial" w:hAnsi="Arial" w:cs="Arial"/>
        </w:rPr>
      </w:pPr>
    </w:p>
    <w:p w:rsidR="00C9371C" w:rsidRPr="004D586A" w:rsidRDefault="004D586A" w:rsidP="004D586A">
      <w:pPr>
        <w:pStyle w:val="Odsekzoznamu"/>
        <w:numPr>
          <w:ilvl w:val="0"/>
          <w:numId w:val="3"/>
        </w:numPr>
        <w:spacing w:after="0" w:line="240" w:lineRule="auto"/>
        <w:jc w:val="both"/>
        <w:rPr>
          <w:rFonts w:ascii="Arial" w:hAnsi="Arial" w:cs="Arial"/>
          <w:sz w:val="24"/>
          <w:szCs w:val="24"/>
        </w:rPr>
      </w:pPr>
      <w:r>
        <w:rPr>
          <w:rFonts w:ascii="Arial" w:hAnsi="Arial" w:cs="Arial"/>
          <w:sz w:val="24"/>
          <w:szCs w:val="24"/>
        </w:rPr>
        <w:t xml:space="preserve">V čl. I bode </w:t>
      </w:r>
      <w:r w:rsidR="00C9371C" w:rsidRPr="004D586A">
        <w:rPr>
          <w:rFonts w:ascii="Arial" w:hAnsi="Arial" w:cs="Arial"/>
          <w:sz w:val="24"/>
          <w:szCs w:val="24"/>
        </w:rPr>
        <w:t>31 § 40 ods. 5 sa vypúšťa slovo „vzájomne“.</w:t>
      </w:r>
    </w:p>
    <w:p w:rsidR="004D586A" w:rsidRDefault="004D586A" w:rsidP="004D586A">
      <w:pPr>
        <w:pStyle w:val="Bezriadkovania"/>
        <w:ind w:left="4236"/>
        <w:jc w:val="both"/>
        <w:rPr>
          <w:rFonts w:ascii="Arial" w:hAnsi="Arial" w:cs="Arial"/>
        </w:rPr>
      </w:pPr>
    </w:p>
    <w:p w:rsidR="00C9371C" w:rsidRPr="004D586A" w:rsidRDefault="00C9371C" w:rsidP="004D586A">
      <w:pPr>
        <w:pStyle w:val="Bezriadkovania"/>
        <w:ind w:left="4236"/>
        <w:jc w:val="both"/>
        <w:rPr>
          <w:rFonts w:ascii="Arial" w:hAnsi="Arial" w:cs="Arial"/>
        </w:rPr>
      </w:pPr>
      <w:r w:rsidRPr="004D586A">
        <w:rPr>
          <w:rFonts w:ascii="Arial" w:hAnsi="Arial" w:cs="Arial"/>
        </w:rPr>
        <w:t>Legislatívno-technická úprava; vypustenie nadbytočného slova.</w:t>
      </w:r>
    </w:p>
    <w:p w:rsidR="00C9371C" w:rsidRPr="004D586A" w:rsidRDefault="00C9371C" w:rsidP="004D586A">
      <w:pPr>
        <w:pStyle w:val="Bezriadkovania"/>
        <w:ind w:left="720"/>
        <w:jc w:val="both"/>
        <w:rPr>
          <w:rFonts w:ascii="Arial" w:hAnsi="Arial" w:cs="Arial"/>
        </w:rPr>
      </w:pPr>
    </w:p>
    <w:p w:rsidR="00C9371C" w:rsidRPr="004D586A" w:rsidRDefault="00C9371C" w:rsidP="004D586A">
      <w:pPr>
        <w:pStyle w:val="Bezriadkovania"/>
        <w:numPr>
          <w:ilvl w:val="0"/>
          <w:numId w:val="3"/>
        </w:numPr>
        <w:jc w:val="both"/>
        <w:rPr>
          <w:rFonts w:ascii="Arial" w:hAnsi="Arial" w:cs="Arial"/>
        </w:rPr>
      </w:pPr>
      <w:r w:rsidRPr="004D586A">
        <w:rPr>
          <w:rFonts w:ascii="Arial" w:hAnsi="Arial" w:cs="Arial"/>
        </w:rPr>
        <w:t>V čl. I</w:t>
      </w:r>
      <w:r w:rsidR="004D586A">
        <w:rPr>
          <w:rFonts w:ascii="Arial" w:hAnsi="Arial" w:cs="Arial"/>
        </w:rPr>
        <w:t xml:space="preserve"> bode</w:t>
      </w:r>
      <w:r w:rsidRPr="004D586A">
        <w:rPr>
          <w:rFonts w:ascii="Arial" w:hAnsi="Arial" w:cs="Arial"/>
        </w:rPr>
        <w:t xml:space="preserve"> 31 § 40 ods. 6 druhej, tretej a štvrtej vete sa za slová „Funkcia člena“ dopĺňajú slová „správnej rady verejnej vysokej školy“. </w:t>
      </w:r>
    </w:p>
    <w:p w:rsidR="00C9371C" w:rsidRPr="004D586A" w:rsidRDefault="00C9371C" w:rsidP="004D586A">
      <w:pPr>
        <w:pStyle w:val="Bezriadkovania"/>
        <w:jc w:val="both"/>
        <w:rPr>
          <w:rFonts w:ascii="Arial" w:hAnsi="Arial" w:cs="Arial"/>
        </w:rPr>
      </w:pPr>
    </w:p>
    <w:p w:rsidR="00C9371C" w:rsidRPr="004D586A" w:rsidRDefault="00C9371C" w:rsidP="004D586A">
      <w:pPr>
        <w:pStyle w:val="Bezriadkovania"/>
        <w:ind w:left="4253"/>
        <w:jc w:val="both"/>
        <w:rPr>
          <w:rFonts w:ascii="Arial" w:hAnsi="Arial" w:cs="Arial"/>
        </w:rPr>
      </w:pPr>
      <w:r w:rsidRPr="004D586A">
        <w:rPr>
          <w:rFonts w:ascii="Arial" w:hAnsi="Arial" w:cs="Arial"/>
        </w:rPr>
        <w:t>Legislatívno-technická úprava; upresnenie ustanovenia.</w:t>
      </w:r>
    </w:p>
    <w:p w:rsidR="00C9371C" w:rsidRPr="004D586A" w:rsidRDefault="00C9371C" w:rsidP="004D586A">
      <w:pPr>
        <w:pStyle w:val="Odsekzoznamu"/>
        <w:spacing w:after="0" w:line="240" w:lineRule="auto"/>
        <w:ind w:left="4950"/>
        <w:jc w:val="both"/>
        <w:rPr>
          <w:rFonts w:ascii="Arial" w:hAnsi="Arial" w:cs="Arial"/>
          <w:sz w:val="24"/>
          <w:szCs w:val="24"/>
        </w:rPr>
      </w:pPr>
    </w:p>
    <w:p w:rsidR="00C9371C" w:rsidRPr="004D586A" w:rsidRDefault="00C9371C" w:rsidP="004D586A">
      <w:pPr>
        <w:pStyle w:val="Odsekzoznamu"/>
        <w:numPr>
          <w:ilvl w:val="0"/>
          <w:numId w:val="3"/>
        </w:numPr>
        <w:spacing w:after="0" w:line="240" w:lineRule="auto"/>
        <w:jc w:val="both"/>
        <w:rPr>
          <w:rFonts w:ascii="Arial" w:hAnsi="Arial" w:cs="Arial"/>
          <w:sz w:val="24"/>
          <w:szCs w:val="24"/>
        </w:rPr>
      </w:pPr>
      <w:r w:rsidRPr="004D586A">
        <w:rPr>
          <w:rFonts w:ascii="Arial" w:hAnsi="Arial" w:cs="Arial"/>
          <w:sz w:val="24"/>
          <w:szCs w:val="24"/>
        </w:rPr>
        <w:t>V čl. I bode 34 § 41 sa odsek 1 dopĺňa písmenom d), ktoré znie:</w:t>
      </w:r>
    </w:p>
    <w:p w:rsidR="00C9371C" w:rsidRPr="004D586A" w:rsidRDefault="00C9371C" w:rsidP="004D586A">
      <w:pPr>
        <w:pStyle w:val="Odsekzoznamu"/>
        <w:spacing w:after="0" w:line="240" w:lineRule="auto"/>
        <w:jc w:val="both"/>
        <w:rPr>
          <w:rFonts w:ascii="Arial" w:hAnsi="Arial" w:cs="Arial"/>
          <w:sz w:val="24"/>
          <w:szCs w:val="24"/>
        </w:rPr>
      </w:pPr>
      <w:r w:rsidRPr="004D586A">
        <w:rPr>
          <w:rFonts w:ascii="Arial" w:hAnsi="Arial" w:cs="Arial"/>
          <w:sz w:val="24"/>
          <w:szCs w:val="24"/>
        </w:rPr>
        <w:t>„d) dlhodobý zámer verejnej vysokej školy.“.</w:t>
      </w:r>
    </w:p>
    <w:p w:rsidR="00C9371C" w:rsidRPr="004D586A" w:rsidRDefault="00C9371C" w:rsidP="004D586A">
      <w:pPr>
        <w:pStyle w:val="Odsekzoznamu"/>
        <w:spacing w:after="0" w:line="240" w:lineRule="auto"/>
        <w:jc w:val="both"/>
        <w:rPr>
          <w:rFonts w:ascii="Arial" w:hAnsi="Arial" w:cs="Arial"/>
          <w:sz w:val="24"/>
          <w:szCs w:val="24"/>
        </w:rPr>
      </w:pPr>
    </w:p>
    <w:p w:rsidR="00C9371C" w:rsidRPr="004D586A" w:rsidRDefault="00C9371C" w:rsidP="004D586A">
      <w:pPr>
        <w:pStyle w:val="Odsekzoznamu"/>
        <w:numPr>
          <w:ilvl w:val="0"/>
          <w:numId w:val="3"/>
        </w:numPr>
        <w:spacing w:after="0" w:line="240" w:lineRule="auto"/>
        <w:jc w:val="both"/>
        <w:rPr>
          <w:rFonts w:ascii="Arial" w:hAnsi="Arial" w:cs="Arial"/>
          <w:sz w:val="24"/>
          <w:szCs w:val="24"/>
        </w:rPr>
      </w:pPr>
      <w:r w:rsidRPr="004D586A">
        <w:rPr>
          <w:rFonts w:ascii="Arial" w:hAnsi="Arial" w:cs="Arial"/>
          <w:sz w:val="24"/>
          <w:szCs w:val="24"/>
        </w:rPr>
        <w:t>V čl. I bode 34 § 41 ods. 4 sa vypúšťajú slová „dlhodobý zámer verejnej vysokej školy a“.</w:t>
      </w:r>
    </w:p>
    <w:p w:rsidR="00C9371C" w:rsidRPr="004D586A" w:rsidRDefault="00C9371C" w:rsidP="004D586A">
      <w:pPr>
        <w:ind w:left="4253"/>
        <w:jc w:val="both"/>
        <w:rPr>
          <w:rFonts w:ascii="Arial" w:hAnsi="Arial" w:cs="Arial"/>
        </w:rPr>
      </w:pPr>
      <w:r w:rsidRPr="004D586A">
        <w:rPr>
          <w:rFonts w:ascii="Arial" w:hAnsi="Arial" w:cs="Arial"/>
        </w:rPr>
        <w:t>Technická úprava v nadväznosti na zmeny v bodoch 7 a 18.</w:t>
      </w:r>
    </w:p>
    <w:p w:rsidR="00C9371C" w:rsidRPr="004D586A" w:rsidRDefault="00C9371C" w:rsidP="004D586A">
      <w:pPr>
        <w:pStyle w:val="Odsekzoznamu"/>
        <w:spacing w:after="0" w:line="240" w:lineRule="auto"/>
        <w:jc w:val="both"/>
        <w:rPr>
          <w:rFonts w:ascii="Arial" w:hAnsi="Arial" w:cs="Arial"/>
          <w:sz w:val="24"/>
          <w:szCs w:val="24"/>
        </w:rPr>
      </w:pPr>
    </w:p>
    <w:p w:rsidR="00C9371C" w:rsidRPr="004D586A" w:rsidRDefault="00C9371C" w:rsidP="004D586A">
      <w:pPr>
        <w:pStyle w:val="Odsekzoznamu"/>
        <w:numPr>
          <w:ilvl w:val="0"/>
          <w:numId w:val="3"/>
        </w:numPr>
        <w:spacing w:after="0" w:line="240" w:lineRule="auto"/>
        <w:jc w:val="both"/>
        <w:rPr>
          <w:rFonts w:ascii="Arial" w:hAnsi="Arial" w:cs="Arial"/>
          <w:sz w:val="24"/>
          <w:szCs w:val="24"/>
        </w:rPr>
      </w:pPr>
      <w:r w:rsidRPr="004D586A">
        <w:rPr>
          <w:rFonts w:ascii="Arial" w:hAnsi="Arial" w:cs="Arial"/>
          <w:sz w:val="24"/>
          <w:szCs w:val="24"/>
        </w:rPr>
        <w:t>V </w:t>
      </w:r>
      <w:r w:rsidR="009F0324">
        <w:rPr>
          <w:rFonts w:ascii="Arial" w:hAnsi="Arial" w:cs="Arial"/>
          <w:sz w:val="24"/>
          <w:szCs w:val="24"/>
        </w:rPr>
        <w:t>č</w:t>
      </w:r>
      <w:r w:rsidRPr="004D586A">
        <w:rPr>
          <w:rFonts w:ascii="Arial" w:hAnsi="Arial" w:cs="Arial"/>
          <w:sz w:val="24"/>
          <w:szCs w:val="24"/>
        </w:rPr>
        <w:t>l. I bode 55 § 76 ods. 7 tretej vete sa vypúšťa slovo „dôvodné“, za slovo „„profesor““ sa vkladajú slová „alebo ak bol návrh na vymenovanie profesora vrátený ministerstvu školstva prezidentom z dôvodu pochybností“ a vo štvrtej vete sa slová „vymenovaním profesora“ nahrádzajú slovami „rozhodnutím prezidenta o vymenovaní profesora alebo o nevymenovaní profesora“.</w:t>
      </w:r>
    </w:p>
    <w:p w:rsidR="00C9371C" w:rsidRPr="004D586A" w:rsidRDefault="00C9371C" w:rsidP="004D586A">
      <w:pPr>
        <w:jc w:val="both"/>
        <w:rPr>
          <w:rFonts w:ascii="Arial" w:hAnsi="Arial" w:cs="Arial"/>
        </w:rPr>
      </w:pPr>
    </w:p>
    <w:p w:rsidR="00C9371C" w:rsidRPr="004D586A" w:rsidRDefault="00C9371C" w:rsidP="004D586A">
      <w:pPr>
        <w:ind w:left="4253"/>
        <w:jc w:val="both"/>
        <w:rPr>
          <w:rFonts w:ascii="Arial" w:hAnsi="Arial" w:cs="Arial"/>
        </w:rPr>
      </w:pPr>
      <w:r w:rsidRPr="004D586A">
        <w:rPr>
          <w:rFonts w:ascii="Arial" w:hAnsi="Arial" w:cs="Arial"/>
        </w:rPr>
        <w:t>Úprava v nadväznosti na precizovanie postupu, ak prezident vráti návrh na vymenovanie profesora ministerstvu školstva.</w:t>
      </w:r>
    </w:p>
    <w:p w:rsidR="00C9371C" w:rsidRPr="004D586A" w:rsidRDefault="00C9371C" w:rsidP="004D586A">
      <w:pPr>
        <w:jc w:val="both"/>
        <w:rPr>
          <w:rFonts w:ascii="Arial" w:hAnsi="Arial" w:cs="Arial"/>
        </w:rPr>
      </w:pPr>
    </w:p>
    <w:p w:rsidR="00C9371C" w:rsidRPr="004D586A" w:rsidRDefault="009F0324" w:rsidP="004D586A">
      <w:pPr>
        <w:pStyle w:val="Bezriadkovania"/>
        <w:numPr>
          <w:ilvl w:val="0"/>
          <w:numId w:val="3"/>
        </w:numPr>
        <w:jc w:val="both"/>
        <w:rPr>
          <w:rFonts w:ascii="Arial" w:hAnsi="Arial" w:cs="Arial"/>
        </w:rPr>
      </w:pPr>
      <w:r>
        <w:rPr>
          <w:rFonts w:ascii="Arial" w:hAnsi="Arial" w:cs="Arial"/>
        </w:rPr>
        <w:t>V čl. I </w:t>
      </w:r>
      <w:r w:rsidR="00C9371C" w:rsidRPr="004D586A">
        <w:rPr>
          <w:rFonts w:ascii="Arial" w:hAnsi="Arial" w:cs="Arial"/>
        </w:rPr>
        <w:t>bode</w:t>
      </w:r>
      <w:r>
        <w:rPr>
          <w:rFonts w:ascii="Arial" w:hAnsi="Arial" w:cs="Arial"/>
        </w:rPr>
        <w:t xml:space="preserve"> 57</w:t>
      </w:r>
      <w:r w:rsidR="00C9371C" w:rsidRPr="004D586A">
        <w:rPr>
          <w:rFonts w:ascii="Arial" w:hAnsi="Arial" w:cs="Arial"/>
        </w:rPr>
        <w:t xml:space="preserve"> § 77 ods. 2 sa za slová „podľa § 75“ vkladajú slová „ods. 4“.</w:t>
      </w:r>
    </w:p>
    <w:p w:rsidR="00C9371C" w:rsidRPr="004D586A" w:rsidRDefault="00C9371C" w:rsidP="004D586A">
      <w:pPr>
        <w:pStyle w:val="Bezriadkovania"/>
        <w:ind w:left="4253"/>
        <w:jc w:val="both"/>
        <w:rPr>
          <w:rFonts w:ascii="Arial" w:hAnsi="Arial" w:cs="Arial"/>
        </w:rPr>
      </w:pPr>
    </w:p>
    <w:p w:rsidR="00C9371C" w:rsidRPr="004D586A" w:rsidRDefault="00C9371C" w:rsidP="004D586A">
      <w:pPr>
        <w:pStyle w:val="Bezriadkovania"/>
        <w:ind w:left="4253"/>
        <w:jc w:val="both"/>
        <w:rPr>
          <w:rFonts w:ascii="Arial" w:hAnsi="Arial" w:cs="Arial"/>
        </w:rPr>
      </w:pPr>
      <w:r w:rsidRPr="004D586A">
        <w:rPr>
          <w:rFonts w:ascii="Arial" w:hAnsi="Arial" w:cs="Arial"/>
        </w:rPr>
        <w:t>Legislatívno-technická úprava; upresnenie ustanovenia – kvalifikačné predpoklady sú ustanovené v § 75 ods. 4.</w:t>
      </w:r>
    </w:p>
    <w:p w:rsidR="00C9371C" w:rsidRPr="004D586A" w:rsidRDefault="00C9371C" w:rsidP="004D586A">
      <w:pPr>
        <w:pStyle w:val="Bezriadkovania"/>
        <w:ind w:left="720"/>
        <w:jc w:val="both"/>
        <w:rPr>
          <w:rFonts w:ascii="Arial" w:hAnsi="Arial" w:cs="Arial"/>
        </w:rPr>
      </w:pPr>
    </w:p>
    <w:p w:rsidR="00C9371C" w:rsidRPr="004D586A" w:rsidRDefault="00C9371C" w:rsidP="004D586A">
      <w:pPr>
        <w:pStyle w:val="Odsekzoznamu"/>
        <w:numPr>
          <w:ilvl w:val="0"/>
          <w:numId w:val="3"/>
        </w:numPr>
        <w:spacing w:after="0" w:line="240" w:lineRule="auto"/>
        <w:jc w:val="both"/>
        <w:rPr>
          <w:rFonts w:ascii="Arial" w:hAnsi="Arial" w:cs="Arial"/>
          <w:color w:val="000000"/>
          <w:sz w:val="24"/>
          <w:szCs w:val="24"/>
        </w:rPr>
      </w:pPr>
      <w:r w:rsidRPr="004D586A">
        <w:rPr>
          <w:rFonts w:ascii="Arial" w:hAnsi="Arial" w:cs="Arial"/>
          <w:color w:val="000000"/>
          <w:sz w:val="24"/>
          <w:szCs w:val="24"/>
        </w:rPr>
        <w:t xml:space="preserve">V čl. I sa za bod 63. vkladá nový bod 64 , ktorý znie: </w:t>
      </w:r>
    </w:p>
    <w:p w:rsidR="00C9371C" w:rsidRPr="004D586A" w:rsidRDefault="00C9371C" w:rsidP="004D586A">
      <w:pPr>
        <w:ind w:firstLine="708"/>
        <w:jc w:val="both"/>
        <w:rPr>
          <w:rFonts w:ascii="Arial" w:hAnsi="Arial" w:cs="Arial"/>
          <w:color w:val="000000"/>
        </w:rPr>
      </w:pPr>
      <w:r w:rsidRPr="004D586A">
        <w:rPr>
          <w:rFonts w:ascii="Arial" w:hAnsi="Arial" w:cs="Arial"/>
          <w:color w:val="000000"/>
        </w:rPr>
        <w:t>„64. V § 89 ods. 12 sa na konci pripájajú tieto slová: „a ich činnosť“.“.</w:t>
      </w:r>
    </w:p>
    <w:p w:rsidR="004D586A" w:rsidRPr="004D586A" w:rsidRDefault="004D586A" w:rsidP="004D586A">
      <w:pPr>
        <w:ind w:firstLine="708"/>
        <w:jc w:val="both"/>
        <w:rPr>
          <w:rFonts w:ascii="Arial" w:hAnsi="Arial" w:cs="Arial"/>
          <w:color w:val="000000"/>
        </w:rPr>
      </w:pPr>
    </w:p>
    <w:p w:rsidR="00C9371C" w:rsidRPr="004D586A" w:rsidRDefault="00C9371C" w:rsidP="004D586A">
      <w:pPr>
        <w:ind w:firstLine="708"/>
        <w:jc w:val="both"/>
        <w:rPr>
          <w:rFonts w:ascii="Arial" w:hAnsi="Arial" w:cs="Arial"/>
          <w:color w:val="000000"/>
        </w:rPr>
      </w:pPr>
      <w:r w:rsidRPr="004D586A">
        <w:rPr>
          <w:rFonts w:ascii="Arial" w:hAnsi="Arial" w:cs="Arial"/>
          <w:color w:val="000000"/>
        </w:rPr>
        <w:t>Nasledujúce body sa primerane preznačia.</w:t>
      </w:r>
    </w:p>
    <w:p w:rsidR="00C9371C" w:rsidRPr="004D586A" w:rsidRDefault="00C9371C" w:rsidP="004D586A">
      <w:pPr>
        <w:jc w:val="both"/>
        <w:rPr>
          <w:rFonts w:ascii="Arial" w:hAnsi="Arial" w:cs="Arial"/>
          <w:color w:val="000000"/>
        </w:rPr>
      </w:pPr>
    </w:p>
    <w:p w:rsidR="00C9371C" w:rsidRPr="004D586A" w:rsidRDefault="00C9371C" w:rsidP="004D586A">
      <w:pPr>
        <w:ind w:left="4253"/>
        <w:jc w:val="both"/>
        <w:rPr>
          <w:rFonts w:ascii="Arial" w:hAnsi="Arial" w:cs="Arial"/>
          <w:color w:val="000000"/>
        </w:rPr>
      </w:pPr>
      <w:r w:rsidRPr="004D586A">
        <w:rPr>
          <w:rFonts w:ascii="Arial" w:hAnsi="Arial" w:cs="Arial"/>
          <w:color w:val="000000"/>
        </w:rPr>
        <w:t>Týmto doplňujúcim návrhom  sa umožní, aby konzorciá vysokých škôl mohli dostávať účelové dotácie priamo, nielen prostredníctvom rozpočtov vysokých škôl, čo je neefektívne a v prostredí schvaľovania zo strany senátov a správnych rád často aj nerealizovateľné.</w:t>
      </w:r>
    </w:p>
    <w:p w:rsidR="00C9371C" w:rsidRPr="004D586A" w:rsidRDefault="00C9371C" w:rsidP="004D586A">
      <w:pPr>
        <w:ind w:left="4253"/>
        <w:jc w:val="both"/>
        <w:rPr>
          <w:rFonts w:ascii="Arial" w:hAnsi="Arial" w:cs="Arial"/>
          <w:color w:val="000000"/>
        </w:rPr>
      </w:pPr>
      <w:r w:rsidRPr="004D586A">
        <w:rPr>
          <w:rFonts w:ascii="Arial" w:hAnsi="Arial" w:cs="Arial"/>
          <w:color w:val="000000"/>
        </w:rPr>
        <w:t>Táto zmena sa v návrhu nenachádza a bolo by ju treba doplniť, takto: „V § 89 ods. 12 sa na konci pripájajú slová „a ich činnosť“.</w:t>
      </w:r>
    </w:p>
    <w:p w:rsidR="00C9371C" w:rsidRPr="004D586A" w:rsidRDefault="00C9371C" w:rsidP="004D586A">
      <w:pPr>
        <w:ind w:left="4248"/>
        <w:jc w:val="both"/>
        <w:rPr>
          <w:rFonts w:ascii="Arial" w:hAnsi="Arial" w:cs="Arial"/>
          <w:color w:val="000000"/>
        </w:rPr>
      </w:pPr>
      <w:r w:rsidRPr="004D586A">
        <w:rPr>
          <w:rFonts w:ascii="Arial" w:hAnsi="Arial" w:cs="Arial"/>
          <w:color w:val="000000"/>
        </w:rPr>
        <w:t>Tým bude možné poskytnúť dotácie nielen už vytvorenému konzorciu U10+, ale najmä novovznikajúcim štyrom konzorciám financovaným z POO, aby sa zabezpečila ich udržateľnosť po ich vzniku.</w:t>
      </w:r>
    </w:p>
    <w:p w:rsidR="00C9371C" w:rsidRPr="004D586A" w:rsidRDefault="00C9371C" w:rsidP="004D586A">
      <w:pPr>
        <w:jc w:val="both"/>
        <w:rPr>
          <w:rFonts w:ascii="Arial" w:hAnsi="Arial" w:cs="Arial"/>
        </w:rPr>
      </w:pPr>
    </w:p>
    <w:p w:rsidR="00C9371C" w:rsidRPr="004D586A" w:rsidRDefault="00C9371C" w:rsidP="004D586A">
      <w:pPr>
        <w:pStyle w:val="Odsekzoznamu"/>
        <w:numPr>
          <w:ilvl w:val="0"/>
          <w:numId w:val="3"/>
        </w:numPr>
        <w:spacing w:after="0" w:line="240" w:lineRule="auto"/>
        <w:jc w:val="both"/>
        <w:rPr>
          <w:rFonts w:ascii="Arial" w:hAnsi="Arial" w:cs="Arial"/>
          <w:sz w:val="24"/>
          <w:szCs w:val="24"/>
        </w:rPr>
      </w:pPr>
      <w:r w:rsidRPr="004D586A">
        <w:rPr>
          <w:rFonts w:ascii="Arial" w:hAnsi="Arial" w:cs="Arial"/>
          <w:sz w:val="24"/>
          <w:szCs w:val="24"/>
        </w:rPr>
        <w:t>V čl. I sa za bod 63 vkladá nový bod 64, ktorý znie:</w:t>
      </w:r>
    </w:p>
    <w:p w:rsidR="00C9371C" w:rsidRPr="004D586A" w:rsidRDefault="00C9371C" w:rsidP="004D586A">
      <w:pPr>
        <w:pStyle w:val="Odsekzoznamu"/>
        <w:spacing w:after="0" w:line="240" w:lineRule="auto"/>
        <w:jc w:val="both"/>
        <w:rPr>
          <w:rFonts w:ascii="Arial" w:hAnsi="Arial" w:cs="Arial"/>
          <w:sz w:val="24"/>
          <w:szCs w:val="24"/>
        </w:rPr>
      </w:pPr>
      <w:r w:rsidRPr="004D586A">
        <w:rPr>
          <w:rFonts w:ascii="Arial" w:hAnsi="Arial" w:cs="Arial"/>
          <w:sz w:val="24"/>
          <w:szCs w:val="24"/>
        </w:rPr>
        <w:t>„64. V § 96a ods. 1 úvodnej vete a ods. 2 sa za slovo „študentom“ vkladajú slová „a absolventom, u ktorých od riadneho skončenia štúdia neuplynulo viac ako 90 dní,“.</w:t>
      </w:r>
    </w:p>
    <w:p w:rsidR="004D586A" w:rsidRPr="004D586A" w:rsidRDefault="004D586A" w:rsidP="004D586A">
      <w:pPr>
        <w:ind w:firstLine="708"/>
        <w:jc w:val="both"/>
        <w:rPr>
          <w:rFonts w:ascii="Arial" w:hAnsi="Arial" w:cs="Arial"/>
        </w:rPr>
      </w:pPr>
    </w:p>
    <w:p w:rsidR="00C9371C" w:rsidRPr="004D586A" w:rsidRDefault="00C9371C" w:rsidP="004D586A">
      <w:pPr>
        <w:ind w:firstLine="708"/>
        <w:jc w:val="both"/>
        <w:rPr>
          <w:rFonts w:ascii="Arial" w:hAnsi="Arial" w:cs="Arial"/>
        </w:rPr>
      </w:pPr>
      <w:r w:rsidRPr="004D586A">
        <w:rPr>
          <w:rFonts w:ascii="Arial" w:hAnsi="Arial" w:cs="Arial"/>
        </w:rPr>
        <w:t>Doterajšie body sa primerane preznačia.</w:t>
      </w:r>
      <w:r w:rsidR="0067548E">
        <w:rPr>
          <w:rFonts w:ascii="Arial" w:hAnsi="Arial" w:cs="Arial"/>
        </w:rPr>
        <w:t>“.</w:t>
      </w:r>
      <w:bookmarkStart w:id="0" w:name="_GoBack"/>
      <w:bookmarkEnd w:id="0"/>
    </w:p>
    <w:p w:rsidR="00C9371C" w:rsidRPr="004D586A" w:rsidRDefault="00C9371C" w:rsidP="004D586A">
      <w:pPr>
        <w:ind w:firstLine="708"/>
        <w:jc w:val="both"/>
        <w:rPr>
          <w:rFonts w:ascii="Arial" w:hAnsi="Arial" w:cs="Arial"/>
        </w:rPr>
      </w:pPr>
    </w:p>
    <w:p w:rsidR="00C9371C" w:rsidRPr="004D586A" w:rsidRDefault="00C9371C" w:rsidP="004D586A">
      <w:pPr>
        <w:ind w:left="4253"/>
        <w:jc w:val="both"/>
        <w:rPr>
          <w:rFonts w:ascii="Arial" w:hAnsi="Arial" w:cs="Arial"/>
        </w:rPr>
      </w:pPr>
      <w:r w:rsidRPr="004D586A">
        <w:rPr>
          <w:rFonts w:ascii="Arial" w:hAnsi="Arial" w:cs="Arial"/>
        </w:rPr>
        <w:t xml:space="preserve">Úprava možnosti poskytnúť motivačné štipendium zo štátneho rozpočtu aj nedávno skončeným absolventom, napr. za vynikajúce výsledky na štátnych skúškach alebo za vynikajúcu záverečnú prácu. Keďže osoba stráca status študenta (pri riadnom skončení štúdia) absolvovaním poslednej štátnej skúšky, nie je to podľa platnej úpravy možné.  </w:t>
      </w:r>
    </w:p>
    <w:p w:rsidR="00C9371C" w:rsidRPr="004D586A" w:rsidRDefault="00C9371C" w:rsidP="004D586A">
      <w:pPr>
        <w:pStyle w:val="Odsekzoznamu"/>
        <w:spacing w:after="0" w:line="240" w:lineRule="auto"/>
        <w:jc w:val="both"/>
        <w:rPr>
          <w:rFonts w:ascii="Arial" w:hAnsi="Arial" w:cs="Arial"/>
          <w:sz w:val="24"/>
          <w:szCs w:val="24"/>
        </w:rPr>
      </w:pPr>
    </w:p>
    <w:p w:rsidR="00C9371C" w:rsidRPr="004D586A" w:rsidRDefault="00C9371C" w:rsidP="004D586A">
      <w:pPr>
        <w:pStyle w:val="Bezriadkovania"/>
        <w:numPr>
          <w:ilvl w:val="0"/>
          <w:numId w:val="3"/>
        </w:numPr>
        <w:jc w:val="both"/>
        <w:rPr>
          <w:rFonts w:ascii="Arial" w:hAnsi="Arial" w:cs="Arial"/>
        </w:rPr>
      </w:pPr>
      <w:r w:rsidRPr="004D586A">
        <w:rPr>
          <w:rFonts w:ascii="Arial" w:hAnsi="Arial" w:cs="Arial"/>
        </w:rPr>
        <w:t>V čl. I</w:t>
      </w:r>
      <w:r w:rsidR="0067548E">
        <w:rPr>
          <w:rFonts w:ascii="Arial" w:hAnsi="Arial" w:cs="Arial"/>
        </w:rPr>
        <w:t> </w:t>
      </w:r>
      <w:r w:rsidRPr="004D586A">
        <w:rPr>
          <w:rFonts w:ascii="Arial" w:hAnsi="Arial" w:cs="Arial"/>
        </w:rPr>
        <w:t>bode</w:t>
      </w:r>
      <w:r w:rsidR="0067548E">
        <w:rPr>
          <w:rFonts w:ascii="Arial" w:hAnsi="Arial" w:cs="Arial"/>
        </w:rPr>
        <w:t xml:space="preserve"> 66</w:t>
      </w:r>
      <w:r w:rsidRPr="004D586A">
        <w:rPr>
          <w:rFonts w:ascii="Arial" w:hAnsi="Arial" w:cs="Arial"/>
        </w:rPr>
        <w:t xml:space="preserve"> § 102 ods. 2 písm. d) sa slová „vyjadruje sa“ nahrádzajú slovami „sa vyjadruje“ a slová „v príslušnom orgáne“ sa nahrádzajú slovami „príslušným orgánom“.</w:t>
      </w:r>
    </w:p>
    <w:p w:rsidR="00C9371C" w:rsidRPr="004D586A" w:rsidRDefault="00C9371C" w:rsidP="004D586A">
      <w:pPr>
        <w:pStyle w:val="Bezriadkovania"/>
        <w:ind w:left="4248"/>
        <w:jc w:val="both"/>
        <w:rPr>
          <w:rFonts w:ascii="Arial" w:hAnsi="Arial" w:cs="Arial"/>
        </w:rPr>
      </w:pPr>
    </w:p>
    <w:p w:rsidR="00C9371C" w:rsidRPr="004D586A" w:rsidRDefault="00C9371C" w:rsidP="004D586A">
      <w:pPr>
        <w:pStyle w:val="Bezriadkovania"/>
        <w:ind w:left="4248"/>
        <w:jc w:val="both"/>
        <w:rPr>
          <w:rFonts w:ascii="Arial" w:hAnsi="Arial" w:cs="Arial"/>
        </w:rPr>
      </w:pPr>
      <w:r w:rsidRPr="004D586A">
        <w:rPr>
          <w:rFonts w:ascii="Arial" w:hAnsi="Arial" w:cs="Arial"/>
        </w:rPr>
        <w:t>Legislatívno-technická úprava; zosúladenie ustanovenia s úvodnou vetou a gramatická úprava ustanovenia.</w:t>
      </w:r>
    </w:p>
    <w:p w:rsidR="00C9371C" w:rsidRPr="004D586A" w:rsidRDefault="00C9371C" w:rsidP="004D586A">
      <w:pPr>
        <w:jc w:val="both"/>
        <w:rPr>
          <w:rFonts w:ascii="Arial" w:hAnsi="Arial" w:cs="Arial"/>
        </w:rPr>
      </w:pPr>
    </w:p>
    <w:p w:rsidR="00C9371C" w:rsidRPr="004D586A" w:rsidRDefault="00C9371C" w:rsidP="004D586A">
      <w:pPr>
        <w:pStyle w:val="Odsekzoznamu"/>
        <w:numPr>
          <w:ilvl w:val="0"/>
          <w:numId w:val="3"/>
        </w:numPr>
        <w:spacing w:after="0" w:line="240" w:lineRule="auto"/>
        <w:jc w:val="both"/>
        <w:rPr>
          <w:rFonts w:ascii="Arial" w:hAnsi="Arial" w:cs="Arial"/>
          <w:sz w:val="24"/>
          <w:szCs w:val="24"/>
        </w:rPr>
      </w:pPr>
      <w:r w:rsidRPr="004D586A">
        <w:rPr>
          <w:rFonts w:ascii="Arial" w:hAnsi="Arial" w:cs="Arial"/>
          <w:sz w:val="24"/>
          <w:szCs w:val="24"/>
        </w:rPr>
        <w:t>Za čl. II sa vkladá nový čl. III, ktorý znie:</w:t>
      </w:r>
    </w:p>
    <w:p w:rsidR="00C9371C" w:rsidRPr="004D586A" w:rsidRDefault="00C9371C" w:rsidP="004D586A">
      <w:pPr>
        <w:jc w:val="both"/>
        <w:rPr>
          <w:rFonts w:ascii="Arial" w:hAnsi="Arial" w:cs="Arial"/>
        </w:rPr>
      </w:pPr>
    </w:p>
    <w:p w:rsidR="00C9371C" w:rsidRPr="004D586A" w:rsidRDefault="00C9371C" w:rsidP="004D586A">
      <w:pPr>
        <w:jc w:val="center"/>
        <w:rPr>
          <w:rFonts w:ascii="Arial" w:hAnsi="Arial" w:cs="Arial"/>
        </w:rPr>
      </w:pPr>
      <w:r w:rsidRPr="004D586A">
        <w:rPr>
          <w:rFonts w:ascii="Arial" w:hAnsi="Arial" w:cs="Arial"/>
        </w:rPr>
        <w:t>„Čl. III</w:t>
      </w:r>
    </w:p>
    <w:p w:rsidR="00C9371C" w:rsidRPr="004D586A" w:rsidRDefault="00C9371C" w:rsidP="004D586A">
      <w:pPr>
        <w:ind w:left="708"/>
        <w:jc w:val="both"/>
        <w:rPr>
          <w:rFonts w:ascii="Arial" w:hAnsi="Arial" w:cs="Arial"/>
        </w:rPr>
      </w:pPr>
      <w:r w:rsidRPr="004D586A">
        <w:rPr>
          <w:rFonts w:ascii="Arial" w:hAnsi="Arial" w:cs="Arial"/>
        </w:rPr>
        <w:t>Zákon Národnej rady Slovenskej republiky č. 278/1993 Z. z. o správe majetku štátu v znení zákona Národnej rady Slovenskej republiky č. 374/1996 Z. z., zákona č. 72/1999 Z. z., zákona č. 121/2001 Z. z., zákona č. 509/2001 Z. z., nálezu Ústavného súdu Slovenskej republiky č. 64/2002 Z. z., zákona č. 435/2002 Z. z., zákona č. 161/2003 Z. z., zákona č. 512/2003 Z. z., zákona č. 618/2004 Z. z., zákona č. 534/2005 Z. z., zákona č. 277/2007 Z. z., zákona č. 325/2007 Z. z., zákona č. 165/2008 Z. z., zákona č. 245/2008 Z. z., zákona č. 510/2010 Z. z., zákona č. 547/2011 Z. z., nálezu Ústavného súdu Slovenskej republiky č. 217/2012 Z. z., zákona č. 345/2012 Z. z., zákona č. 135/2013 Z. z., zákona č. 324/2014 Z. z., zákona č. 374/2014 Z. z., zákona č. 392/2015 Z. z., zákona č. 125/2016 Z. z., zákona č. 301/2016 Z. z., zákona č. 315/2016 Z. z., zákona č. 112/2018 Z. z., zákona č. 372/2018 Z. z., zákona č. 4/2019 Z. z., zákona č. 209/2019 Z. z., zákona č. 241/2019 Z. z., zákona č. 423/2020 Z. z., zákona č. 284/2023 Z. z. a zákona č. 205/2023 Z. z. sa dopĺňa takto:</w:t>
      </w:r>
    </w:p>
    <w:p w:rsidR="00C9371C" w:rsidRPr="004D586A" w:rsidRDefault="00C9371C" w:rsidP="004D586A">
      <w:pPr>
        <w:rPr>
          <w:rFonts w:ascii="Arial" w:hAnsi="Arial" w:cs="Arial"/>
        </w:rPr>
      </w:pPr>
    </w:p>
    <w:p w:rsidR="00C9371C" w:rsidRPr="004D586A" w:rsidRDefault="00C9371C" w:rsidP="004D586A">
      <w:pPr>
        <w:ind w:left="708"/>
        <w:jc w:val="both"/>
        <w:rPr>
          <w:rFonts w:ascii="Arial" w:hAnsi="Arial" w:cs="Arial"/>
        </w:rPr>
      </w:pPr>
      <w:r w:rsidRPr="004D586A">
        <w:rPr>
          <w:rFonts w:ascii="Arial" w:hAnsi="Arial" w:cs="Arial"/>
        </w:rPr>
        <w:t>V § 11 ods. 2 písm. a) sa za slovo „a“ vkladajú slová „obce, vyššieho územného celku alebo verejnoprávnej inštitúcie podľa“.“.</w:t>
      </w:r>
    </w:p>
    <w:p w:rsidR="00C9371C" w:rsidRPr="004D586A" w:rsidRDefault="00C9371C" w:rsidP="004D586A">
      <w:pPr>
        <w:jc w:val="both"/>
        <w:rPr>
          <w:rFonts w:ascii="Arial" w:hAnsi="Arial" w:cs="Arial"/>
        </w:rPr>
      </w:pPr>
    </w:p>
    <w:p w:rsidR="00C9371C" w:rsidRPr="004D586A" w:rsidRDefault="00C9371C" w:rsidP="004D586A">
      <w:pPr>
        <w:ind w:firstLine="708"/>
        <w:jc w:val="both"/>
        <w:rPr>
          <w:rFonts w:ascii="Arial" w:hAnsi="Arial" w:cs="Arial"/>
        </w:rPr>
      </w:pPr>
      <w:r w:rsidRPr="004D586A">
        <w:rPr>
          <w:rFonts w:ascii="Arial" w:hAnsi="Arial" w:cs="Arial"/>
        </w:rPr>
        <w:t>Nasledujúce články sa primerane preznačia.</w:t>
      </w:r>
    </w:p>
    <w:p w:rsidR="00C9371C" w:rsidRPr="004D586A" w:rsidRDefault="00C9371C" w:rsidP="004D586A">
      <w:pPr>
        <w:jc w:val="both"/>
        <w:rPr>
          <w:rFonts w:ascii="Arial" w:hAnsi="Arial" w:cs="Arial"/>
        </w:rPr>
      </w:pPr>
    </w:p>
    <w:p w:rsidR="00C9371C" w:rsidRPr="004D586A" w:rsidRDefault="00C9371C" w:rsidP="004D586A">
      <w:pPr>
        <w:ind w:left="4253"/>
        <w:jc w:val="both"/>
        <w:rPr>
          <w:rFonts w:ascii="Arial" w:hAnsi="Arial" w:cs="Arial"/>
        </w:rPr>
      </w:pPr>
      <w:r w:rsidRPr="004D586A">
        <w:rPr>
          <w:rFonts w:ascii="Arial" w:hAnsi="Arial" w:cs="Arial"/>
        </w:rPr>
        <w:t xml:space="preserve">Podľa súčasnej právnej úpravy nie je možné, aby verejnoprávna inštitúcia nadobudla do vlastníctva nehnuteľný majetok vo vlastníctve štátu za cenu nižšiu ako primeranú, t. j. stanovenú znaleckým posudkom. Obec a vyšší územný celok pritom takúto možnosť majú (nadobudnutie majetku štátu za cenu nižšiu ako primeranú).  Verejnoprávna inštitúcia je pritom rovnako ako obec a vyšší územný celok povinná, pri nadobudnutí majetku štátu (aj bez vykonania verejnej ponuky) do svojho vlastníctva využívať tento nehnuteľný majetok vo svojom mene a užívať ho na poskytovanie všeobecne prospešných služieb alebo na výstavbu verejnoprospešných stavieb. </w:t>
      </w:r>
    </w:p>
    <w:p w:rsidR="00C9371C" w:rsidRPr="004D586A" w:rsidRDefault="00C9371C" w:rsidP="004D586A">
      <w:pPr>
        <w:ind w:left="4248"/>
        <w:jc w:val="both"/>
        <w:rPr>
          <w:rFonts w:ascii="Arial" w:hAnsi="Arial" w:cs="Arial"/>
        </w:rPr>
      </w:pPr>
    </w:p>
    <w:p w:rsidR="00C9371C" w:rsidRPr="004D586A" w:rsidRDefault="00C9371C" w:rsidP="004D586A">
      <w:pPr>
        <w:ind w:left="4253"/>
        <w:jc w:val="both"/>
        <w:rPr>
          <w:rFonts w:ascii="Arial" w:hAnsi="Arial" w:cs="Arial"/>
        </w:rPr>
      </w:pPr>
      <w:r w:rsidRPr="004D586A">
        <w:rPr>
          <w:rFonts w:ascii="Arial" w:hAnsi="Arial" w:cs="Arial"/>
        </w:rPr>
        <w:t>Obdobnú výnimku ako má obec a vyšší územný celok je vhodné do zákona ustanoviť aj pre verejnoprávnu inštitúciu, ako nadobúdateľa majetku štátu. Nie je vecne opodstatnené, aby zákon na jednej strane podmieňoval prevod majetku štátu do vlastníctva obce, vyššieho územného celku a aj verejnoprávnej inštitúcii povinnosťou jeho využitia vo svojom mene na poskytovanie všeobecne prospešných služieb alebo na výstavbu verejnoprospešných stavieb, ale na strane druhej umožňoval prevod tohto majetku štátu za nižšiu cenu, len v prospech obce a vyššieho územného celku, a pri verejnoprávnej inštitúcii, by takýto postup neumožňoval. Preto sa navrhuje doplniť verejnoprávnu inštitúciu do ustanovenia vzťahujúceho sa doposiaľ len na obec a vyšší územný celok.</w:t>
      </w:r>
    </w:p>
    <w:p w:rsidR="00C9371C" w:rsidRPr="004D586A" w:rsidRDefault="00C9371C" w:rsidP="004D586A">
      <w:pPr>
        <w:pStyle w:val="Odsekzoznamu"/>
        <w:spacing w:after="0" w:line="240" w:lineRule="auto"/>
        <w:jc w:val="both"/>
        <w:rPr>
          <w:rFonts w:ascii="Arial" w:hAnsi="Arial" w:cs="Arial"/>
          <w:sz w:val="24"/>
          <w:szCs w:val="24"/>
        </w:rPr>
      </w:pPr>
    </w:p>
    <w:p w:rsidR="00C9371C" w:rsidRPr="004D586A" w:rsidRDefault="00C9371C" w:rsidP="004D586A">
      <w:pPr>
        <w:pStyle w:val="Odsekzoznamu"/>
        <w:numPr>
          <w:ilvl w:val="0"/>
          <w:numId w:val="3"/>
        </w:numPr>
        <w:spacing w:after="0" w:line="240" w:lineRule="auto"/>
        <w:jc w:val="both"/>
        <w:rPr>
          <w:rFonts w:ascii="Arial" w:hAnsi="Arial" w:cs="Arial"/>
          <w:sz w:val="24"/>
          <w:szCs w:val="24"/>
        </w:rPr>
      </w:pPr>
      <w:r w:rsidRPr="004D586A">
        <w:rPr>
          <w:rFonts w:ascii="Arial" w:hAnsi="Arial" w:cs="Arial"/>
          <w:sz w:val="24"/>
          <w:szCs w:val="24"/>
        </w:rPr>
        <w:t>Za čl. II sa vkladá nový čl. III, ktorý znie:</w:t>
      </w:r>
    </w:p>
    <w:p w:rsidR="00C9371C" w:rsidRPr="004D586A" w:rsidRDefault="00C9371C" w:rsidP="004D586A">
      <w:pPr>
        <w:jc w:val="center"/>
        <w:rPr>
          <w:rFonts w:ascii="Arial" w:hAnsi="Arial" w:cs="Arial"/>
        </w:rPr>
      </w:pPr>
    </w:p>
    <w:p w:rsidR="00C9371C" w:rsidRPr="004D586A" w:rsidRDefault="00C9371C" w:rsidP="004D586A">
      <w:pPr>
        <w:jc w:val="center"/>
        <w:rPr>
          <w:rFonts w:ascii="Arial" w:hAnsi="Arial" w:cs="Arial"/>
        </w:rPr>
      </w:pPr>
      <w:r w:rsidRPr="004D586A">
        <w:rPr>
          <w:rFonts w:ascii="Arial" w:hAnsi="Arial" w:cs="Arial"/>
        </w:rPr>
        <w:t>„Čl. III</w:t>
      </w:r>
    </w:p>
    <w:p w:rsidR="00C9371C" w:rsidRPr="004D586A" w:rsidRDefault="00C9371C" w:rsidP="004D586A">
      <w:pPr>
        <w:ind w:left="708"/>
        <w:jc w:val="both"/>
        <w:rPr>
          <w:rFonts w:ascii="Arial" w:hAnsi="Arial" w:cs="Arial"/>
        </w:rPr>
      </w:pPr>
      <w:r w:rsidRPr="004D586A">
        <w:rPr>
          <w:rFonts w:ascii="Arial" w:hAnsi="Arial" w:cs="Arial"/>
        </w:rPr>
        <w:t>Zákon č. 396/2012 Z. z. o Fonde na podporu vzdelávania v znení zákona č. 132/2013 Z. z., zákona č. 352/2013 Z. z., zákona č. 375/2015 Z. z., zákona č. 352/2016 Z. z., zákona č. 177/2018 Z. z., zákona č. 140/2019 Z. z., zákona č. 221/2019 Z. z., zákona č. 310/2021 Z. z., zákona č. 175/2022 Z. z. a zákona č. 212/2023 Z. z. sa mení a dopĺňa takto:</w:t>
      </w:r>
    </w:p>
    <w:p w:rsidR="00C9371C" w:rsidRPr="004D586A" w:rsidRDefault="00C9371C" w:rsidP="004D586A">
      <w:pPr>
        <w:jc w:val="both"/>
        <w:rPr>
          <w:rFonts w:ascii="Arial" w:hAnsi="Arial" w:cs="Arial"/>
        </w:rPr>
      </w:pPr>
    </w:p>
    <w:p w:rsidR="00C9371C" w:rsidRPr="004D586A" w:rsidRDefault="00C9371C" w:rsidP="004D586A">
      <w:pPr>
        <w:ind w:left="708"/>
        <w:jc w:val="both"/>
        <w:rPr>
          <w:rFonts w:ascii="Arial" w:hAnsi="Arial" w:cs="Arial"/>
        </w:rPr>
      </w:pPr>
      <w:r w:rsidRPr="004D586A">
        <w:rPr>
          <w:rFonts w:ascii="Arial" w:hAnsi="Arial" w:cs="Arial"/>
        </w:rPr>
        <w:t>1. V § 1 ods. 3 písm. c) a § 3 ods. 2 písm. a) sa slová „vedy, výskumu a športu“ nahrádzajú slovami „výskumu, vývoja a mládeže“.</w:t>
      </w:r>
    </w:p>
    <w:p w:rsidR="00C9371C" w:rsidRPr="004D586A" w:rsidRDefault="00C9371C" w:rsidP="004D586A">
      <w:pPr>
        <w:jc w:val="both"/>
        <w:rPr>
          <w:rFonts w:ascii="Arial" w:hAnsi="Arial" w:cs="Arial"/>
        </w:rPr>
      </w:pPr>
    </w:p>
    <w:p w:rsidR="00C9371C" w:rsidRPr="004D586A" w:rsidRDefault="00C9371C" w:rsidP="004D586A">
      <w:pPr>
        <w:ind w:firstLine="708"/>
        <w:jc w:val="both"/>
        <w:rPr>
          <w:rFonts w:ascii="Arial" w:hAnsi="Arial" w:cs="Arial"/>
        </w:rPr>
      </w:pPr>
      <w:r w:rsidRPr="004D586A">
        <w:rPr>
          <w:rFonts w:ascii="Arial" w:hAnsi="Arial" w:cs="Arial"/>
        </w:rPr>
        <w:t>2. V § 3 ods. 2 úvodnej vete sa slovo „sedem“ nahrádza slovom „deväť“.</w:t>
      </w:r>
    </w:p>
    <w:p w:rsidR="00C9371C" w:rsidRPr="004D586A" w:rsidRDefault="00C9371C" w:rsidP="004D586A">
      <w:pPr>
        <w:jc w:val="both"/>
        <w:rPr>
          <w:rFonts w:ascii="Arial" w:hAnsi="Arial" w:cs="Arial"/>
        </w:rPr>
      </w:pPr>
    </w:p>
    <w:p w:rsidR="00C9371C" w:rsidRPr="004D586A" w:rsidRDefault="00C9371C" w:rsidP="004D586A">
      <w:pPr>
        <w:ind w:firstLine="708"/>
        <w:jc w:val="both"/>
        <w:rPr>
          <w:rFonts w:ascii="Arial" w:hAnsi="Arial" w:cs="Arial"/>
        </w:rPr>
      </w:pPr>
      <w:r w:rsidRPr="004D586A">
        <w:rPr>
          <w:rFonts w:ascii="Arial" w:hAnsi="Arial" w:cs="Arial"/>
        </w:rPr>
        <w:t>3. V § 3 ods. 2 písm. a) sa slovo „troch“ nahrádza slovom „piatich“.</w:t>
      </w:r>
    </w:p>
    <w:p w:rsidR="00C9371C" w:rsidRPr="004D586A" w:rsidRDefault="00C9371C" w:rsidP="004D586A">
      <w:pPr>
        <w:jc w:val="both"/>
        <w:rPr>
          <w:rFonts w:ascii="Arial" w:hAnsi="Arial" w:cs="Arial"/>
        </w:rPr>
      </w:pPr>
    </w:p>
    <w:p w:rsidR="00C9371C" w:rsidRPr="004D586A" w:rsidRDefault="00C9371C" w:rsidP="004D586A">
      <w:pPr>
        <w:ind w:firstLine="708"/>
        <w:jc w:val="both"/>
        <w:rPr>
          <w:rFonts w:ascii="Arial" w:hAnsi="Arial" w:cs="Arial"/>
        </w:rPr>
      </w:pPr>
      <w:r w:rsidRPr="004D586A">
        <w:rPr>
          <w:rFonts w:ascii="Arial" w:hAnsi="Arial" w:cs="Arial"/>
        </w:rPr>
        <w:t>4. V § 3 ods. 5 písm. b) sa vypúšťa slovo „a“.</w:t>
      </w:r>
    </w:p>
    <w:p w:rsidR="00C9371C" w:rsidRPr="004D586A" w:rsidRDefault="00C9371C" w:rsidP="004D586A">
      <w:pPr>
        <w:jc w:val="both"/>
        <w:rPr>
          <w:rFonts w:ascii="Arial" w:hAnsi="Arial" w:cs="Arial"/>
        </w:rPr>
      </w:pPr>
    </w:p>
    <w:p w:rsidR="00C9371C" w:rsidRPr="004D586A" w:rsidRDefault="00C9371C" w:rsidP="004D586A">
      <w:pPr>
        <w:ind w:firstLine="708"/>
        <w:jc w:val="both"/>
        <w:rPr>
          <w:rFonts w:ascii="Arial" w:hAnsi="Arial" w:cs="Arial"/>
        </w:rPr>
      </w:pPr>
      <w:r w:rsidRPr="004D586A">
        <w:rPr>
          <w:rFonts w:ascii="Arial" w:hAnsi="Arial" w:cs="Arial"/>
        </w:rPr>
        <w:t>5. V § 3 sa odsek 5 dopĺňa písmenom d), ktoré znie:</w:t>
      </w:r>
    </w:p>
    <w:p w:rsidR="00C9371C" w:rsidRPr="004D586A" w:rsidRDefault="00C9371C" w:rsidP="004D586A">
      <w:pPr>
        <w:ind w:left="708"/>
        <w:jc w:val="both"/>
        <w:rPr>
          <w:rFonts w:ascii="Arial" w:hAnsi="Arial" w:cs="Arial"/>
        </w:rPr>
      </w:pPr>
      <w:r w:rsidRPr="004D586A">
        <w:rPr>
          <w:rFonts w:ascii="Arial" w:hAnsi="Arial" w:cs="Arial"/>
        </w:rPr>
        <w:t>„d) dvoch členov rady fondu z návrhov predložených výborom Národnej rady Slovenskej republiky, v ktorého pôsobnosti je vzdelávanie.“.</w:t>
      </w:r>
    </w:p>
    <w:p w:rsidR="00C9371C" w:rsidRPr="004D586A" w:rsidRDefault="00C9371C" w:rsidP="004D586A">
      <w:pPr>
        <w:jc w:val="both"/>
        <w:rPr>
          <w:rFonts w:ascii="Arial" w:hAnsi="Arial" w:cs="Arial"/>
        </w:rPr>
      </w:pPr>
    </w:p>
    <w:p w:rsidR="00C9371C" w:rsidRPr="004D586A" w:rsidRDefault="00C9371C" w:rsidP="004D586A">
      <w:pPr>
        <w:ind w:firstLine="708"/>
        <w:jc w:val="both"/>
        <w:rPr>
          <w:rFonts w:ascii="Arial" w:hAnsi="Arial" w:cs="Arial"/>
        </w:rPr>
      </w:pPr>
      <w:r w:rsidRPr="004D586A">
        <w:rPr>
          <w:rFonts w:ascii="Arial" w:hAnsi="Arial" w:cs="Arial"/>
        </w:rPr>
        <w:t>6. Za § 23e sa vkladá § 23f, ktorý vrátane nadpisu znie:</w:t>
      </w:r>
    </w:p>
    <w:p w:rsidR="00C9371C" w:rsidRPr="004D586A" w:rsidRDefault="00C9371C" w:rsidP="004D586A">
      <w:pPr>
        <w:jc w:val="center"/>
        <w:rPr>
          <w:rFonts w:ascii="Arial" w:hAnsi="Arial" w:cs="Arial"/>
        </w:rPr>
      </w:pPr>
    </w:p>
    <w:p w:rsidR="00C9371C" w:rsidRPr="004D586A" w:rsidRDefault="00C9371C" w:rsidP="004D586A">
      <w:pPr>
        <w:jc w:val="center"/>
        <w:rPr>
          <w:rFonts w:ascii="Arial" w:hAnsi="Arial" w:cs="Arial"/>
        </w:rPr>
      </w:pPr>
      <w:r w:rsidRPr="004D586A">
        <w:rPr>
          <w:rFonts w:ascii="Arial" w:hAnsi="Arial" w:cs="Arial"/>
        </w:rPr>
        <w:t>„§ 23f</w:t>
      </w:r>
    </w:p>
    <w:p w:rsidR="00C9371C" w:rsidRPr="004D586A" w:rsidRDefault="00C9371C" w:rsidP="004D586A">
      <w:pPr>
        <w:jc w:val="center"/>
        <w:rPr>
          <w:rFonts w:ascii="Arial" w:hAnsi="Arial" w:cs="Arial"/>
        </w:rPr>
      </w:pPr>
      <w:r w:rsidRPr="004D586A">
        <w:rPr>
          <w:rFonts w:ascii="Arial" w:hAnsi="Arial" w:cs="Arial"/>
        </w:rPr>
        <w:t>Prechodné ustanovenia k úpravám účinným od 1.februára 2025</w:t>
      </w:r>
    </w:p>
    <w:p w:rsidR="004D586A" w:rsidRPr="004D586A" w:rsidRDefault="004D586A" w:rsidP="004D586A">
      <w:pPr>
        <w:jc w:val="center"/>
        <w:rPr>
          <w:rFonts w:ascii="Arial" w:hAnsi="Arial" w:cs="Arial"/>
          <w:b/>
        </w:rPr>
      </w:pPr>
    </w:p>
    <w:p w:rsidR="00C9371C" w:rsidRPr="004D586A" w:rsidRDefault="00C9371C" w:rsidP="004D586A">
      <w:pPr>
        <w:ind w:left="708"/>
        <w:jc w:val="both"/>
        <w:rPr>
          <w:rFonts w:ascii="Arial" w:hAnsi="Arial" w:cs="Arial"/>
        </w:rPr>
      </w:pPr>
      <w:r w:rsidRPr="004D586A">
        <w:rPr>
          <w:rFonts w:ascii="Arial" w:hAnsi="Arial" w:cs="Arial"/>
        </w:rPr>
        <w:t>Výbor Národnej rady Slovenskej republiky, v ktorého pôsobnosti je vzdelávanie, navrhne ministrovi školstva dvoch členov rady fondu do 28. februára 2025 a minister školstva ich vymenuje do 31. marca 2025; funkčné obdobie týchto členov začín</w:t>
      </w:r>
      <w:r w:rsidR="0067548E">
        <w:rPr>
          <w:rFonts w:ascii="Arial" w:hAnsi="Arial" w:cs="Arial"/>
        </w:rPr>
        <w:t>a plynúť od 15. apríla 2025.“.</w:t>
      </w:r>
    </w:p>
    <w:p w:rsidR="00C9371C" w:rsidRPr="004D586A" w:rsidRDefault="00C9371C" w:rsidP="004D586A">
      <w:pPr>
        <w:jc w:val="both"/>
        <w:rPr>
          <w:rFonts w:ascii="Arial" w:hAnsi="Arial" w:cs="Arial"/>
        </w:rPr>
      </w:pPr>
    </w:p>
    <w:p w:rsidR="00C9371C" w:rsidRPr="004D586A" w:rsidRDefault="00C9371C" w:rsidP="004D586A">
      <w:pPr>
        <w:ind w:firstLine="708"/>
        <w:jc w:val="both"/>
        <w:rPr>
          <w:rFonts w:ascii="Arial" w:hAnsi="Arial" w:cs="Arial"/>
        </w:rPr>
      </w:pPr>
      <w:r w:rsidRPr="004D586A">
        <w:rPr>
          <w:rFonts w:ascii="Arial" w:hAnsi="Arial" w:cs="Arial"/>
        </w:rPr>
        <w:t>Nasledujúce články sa primerane preznačia.</w:t>
      </w:r>
    </w:p>
    <w:p w:rsidR="00C9371C" w:rsidRPr="004D586A" w:rsidRDefault="00C9371C" w:rsidP="004D586A">
      <w:pPr>
        <w:jc w:val="both"/>
        <w:rPr>
          <w:rFonts w:ascii="Arial" w:hAnsi="Arial" w:cs="Arial"/>
        </w:rPr>
      </w:pPr>
    </w:p>
    <w:p w:rsidR="00C9371C" w:rsidRPr="004D586A" w:rsidRDefault="00C9371C" w:rsidP="004D586A">
      <w:pPr>
        <w:ind w:left="4253"/>
        <w:jc w:val="both"/>
        <w:rPr>
          <w:rFonts w:ascii="Arial" w:hAnsi="Arial" w:cs="Arial"/>
        </w:rPr>
      </w:pPr>
      <w:r w:rsidRPr="004D586A">
        <w:rPr>
          <w:rFonts w:ascii="Arial" w:hAnsi="Arial" w:cs="Arial"/>
        </w:rPr>
        <w:t>Účelom je rozšírenie rady fondu tak, aby do kreácie bol zapojený aj ďalší subjekt celoštátneho významu v oblasti vzdelávania.</w:t>
      </w:r>
    </w:p>
    <w:p w:rsidR="00C9371C" w:rsidRPr="004D586A" w:rsidRDefault="00C9371C" w:rsidP="004D586A">
      <w:pPr>
        <w:jc w:val="both"/>
        <w:rPr>
          <w:rFonts w:ascii="Arial" w:hAnsi="Arial" w:cs="Arial"/>
        </w:rPr>
      </w:pPr>
    </w:p>
    <w:p w:rsidR="004D586A" w:rsidRPr="004D586A" w:rsidRDefault="004D586A" w:rsidP="004D586A">
      <w:pPr>
        <w:pStyle w:val="Bezriadkovania"/>
        <w:numPr>
          <w:ilvl w:val="0"/>
          <w:numId w:val="3"/>
        </w:numPr>
        <w:jc w:val="both"/>
        <w:rPr>
          <w:rFonts w:ascii="Arial" w:hAnsi="Arial" w:cs="Arial"/>
        </w:rPr>
      </w:pPr>
      <w:r w:rsidRPr="004D586A">
        <w:rPr>
          <w:rFonts w:ascii="Arial" w:hAnsi="Arial" w:cs="Arial"/>
        </w:rPr>
        <w:t>V čl. III sa za 1. bod vkladá nový 2. bod, ktorý znie:</w:t>
      </w:r>
    </w:p>
    <w:p w:rsidR="004D586A" w:rsidRPr="004D586A" w:rsidRDefault="004D586A" w:rsidP="004D586A">
      <w:pPr>
        <w:pStyle w:val="Bezriadkovania"/>
        <w:ind w:left="720"/>
        <w:jc w:val="both"/>
        <w:rPr>
          <w:rFonts w:ascii="Arial" w:hAnsi="Arial" w:cs="Arial"/>
        </w:rPr>
      </w:pPr>
      <w:r w:rsidRPr="004D586A">
        <w:rPr>
          <w:rFonts w:ascii="Arial" w:hAnsi="Arial" w:cs="Arial"/>
        </w:rPr>
        <w:t xml:space="preserve">„2. V § 4 ods. 2 písm. b) sa slová „vedy, výskumu a športu“ nahrádzajú slovami „výskumu, vývoja a mládeže“.“. </w:t>
      </w:r>
    </w:p>
    <w:p w:rsidR="004D586A" w:rsidRPr="004D586A" w:rsidRDefault="004D586A" w:rsidP="004D586A">
      <w:pPr>
        <w:pStyle w:val="Bezriadkovania"/>
        <w:ind w:firstLine="708"/>
        <w:jc w:val="both"/>
        <w:rPr>
          <w:rFonts w:ascii="Arial" w:hAnsi="Arial" w:cs="Arial"/>
        </w:rPr>
      </w:pPr>
    </w:p>
    <w:p w:rsidR="004D586A" w:rsidRPr="004D586A" w:rsidRDefault="004D586A" w:rsidP="004D586A">
      <w:pPr>
        <w:pStyle w:val="Bezriadkovania"/>
        <w:ind w:firstLine="708"/>
        <w:jc w:val="both"/>
        <w:rPr>
          <w:rFonts w:ascii="Arial" w:hAnsi="Arial" w:cs="Arial"/>
        </w:rPr>
      </w:pPr>
      <w:r w:rsidRPr="004D586A">
        <w:rPr>
          <w:rFonts w:ascii="Arial" w:hAnsi="Arial" w:cs="Arial"/>
        </w:rPr>
        <w:t>Nasledujúce body sa primerane prečíslujú.</w:t>
      </w:r>
    </w:p>
    <w:p w:rsidR="004D586A" w:rsidRPr="004D586A" w:rsidRDefault="004D586A" w:rsidP="004D586A">
      <w:pPr>
        <w:jc w:val="both"/>
        <w:rPr>
          <w:rFonts w:ascii="Arial" w:hAnsi="Arial" w:cs="Arial"/>
        </w:rPr>
      </w:pPr>
    </w:p>
    <w:p w:rsidR="004D586A" w:rsidRPr="004D586A" w:rsidRDefault="004D586A" w:rsidP="004D586A">
      <w:pPr>
        <w:pStyle w:val="Bezriadkovania"/>
        <w:ind w:left="4395"/>
        <w:jc w:val="both"/>
        <w:rPr>
          <w:rFonts w:ascii="Arial" w:hAnsi="Arial" w:cs="Arial"/>
        </w:rPr>
      </w:pPr>
      <w:r w:rsidRPr="004D586A">
        <w:rPr>
          <w:rFonts w:ascii="Arial" w:hAnsi="Arial" w:cs="Arial"/>
        </w:rPr>
        <w:t xml:space="preserve">Legislatívno-technická úprava; zohľadnenie aktuálneho názvu ministerstva. </w:t>
      </w:r>
    </w:p>
    <w:p w:rsidR="004D586A" w:rsidRPr="004D586A" w:rsidRDefault="004D586A" w:rsidP="004D586A">
      <w:pPr>
        <w:jc w:val="both"/>
        <w:rPr>
          <w:rFonts w:ascii="Arial" w:hAnsi="Arial" w:cs="Arial"/>
        </w:rPr>
      </w:pPr>
    </w:p>
    <w:sectPr w:rsidR="004D586A" w:rsidRPr="004D586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86A" w:rsidRDefault="004D586A" w:rsidP="004D586A">
      <w:r>
        <w:separator/>
      </w:r>
    </w:p>
  </w:endnote>
  <w:endnote w:type="continuationSeparator" w:id="0">
    <w:p w:rsidR="004D586A" w:rsidRDefault="004D586A" w:rsidP="004D5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129645"/>
      <w:docPartObj>
        <w:docPartGallery w:val="Page Numbers (Bottom of Page)"/>
        <w:docPartUnique/>
      </w:docPartObj>
    </w:sdtPr>
    <w:sdtEndPr/>
    <w:sdtContent>
      <w:p w:rsidR="004D586A" w:rsidRDefault="004D586A">
        <w:pPr>
          <w:pStyle w:val="Pta"/>
          <w:jc w:val="right"/>
        </w:pPr>
        <w:r>
          <w:fldChar w:fldCharType="begin"/>
        </w:r>
        <w:r>
          <w:instrText>PAGE   \* MERGEFORMAT</w:instrText>
        </w:r>
        <w:r>
          <w:fldChar w:fldCharType="separate"/>
        </w:r>
        <w:r w:rsidR="0067548E">
          <w:rPr>
            <w:noProof/>
          </w:rPr>
          <w:t>3</w:t>
        </w:r>
        <w:r>
          <w:fldChar w:fldCharType="end"/>
        </w:r>
      </w:p>
    </w:sdtContent>
  </w:sdt>
  <w:p w:rsidR="004D586A" w:rsidRDefault="004D586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86A" w:rsidRDefault="004D586A" w:rsidP="004D586A">
      <w:r>
        <w:separator/>
      </w:r>
    </w:p>
  </w:footnote>
  <w:footnote w:type="continuationSeparator" w:id="0">
    <w:p w:rsidR="004D586A" w:rsidRDefault="004D586A" w:rsidP="004D5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110FB"/>
    <w:multiLevelType w:val="hybridMultilevel"/>
    <w:tmpl w:val="4460937E"/>
    <w:lvl w:ilvl="0" w:tplc="041B000F">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2C00B06"/>
    <w:multiLevelType w:val="hybridMultilevel"/>
    <w:tmpl w:val="8D129180"/>
    <w:lvl w:ilvl="0" w:tplc="F9C21BF2">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1A36819"/>
    <w:multiLevelType w:val="hybridMultilevel"/>
    <w:tmpl w:val="9F865C70"/>
    <w:lvl w:ilvl="0" w:tplc="35DA7DFC">
      <w:start w:val="1"/>
      <w:numFmt w:val="upperLetter"/>
      <w:lvlText w:val="%1."/>
      <w:lvlJc w:val="left"/>
      <w:pPr>
        <w:tabs>
          <w:tab w:val="num" w:pos="1105"/>
        </w:tabs>
        <w:ind w:left="1105" w:hanging="397"/>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3" w15:restartNumberingAfterBreak="0">
    <w:nsid w:val="64A972D9"/>
    <w:multiLevelType w:val="hybridMultilevel"/>
    <w:tmpl w:val="F3ACB932"/>
    <w:lvl w:ilvl="0" w:tplc="52EC8C1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9B2"/>
    <w:rsid w:val="00045387"/>
    <w:rsid w:val="002F0ACB"/>
    <w:rsid w:val="00333507"/>
    <w:rsid w:val="004D586A"/>
    <w:rsid w:val="00611C77"/>
    <w:rsid w:val="0067548E"/>
    <w:rsid w:val="00816E07"/>
    <w:rsid w:val="008879B2"/>
    <w:rsid w:val="009F0324"/>
    <w:rsid w:val="00B040C0"/>
    <w:rsid w:val="00C9371C"/>
    <w:rsid w:val="00D05C6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DC344"/>
  <w15:chartTrackingRefBased/>
  <w15:docId w15:val="{949C90EF-E0D6-44B9-9840-9265FC1E9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879B2"/>
    <w:pPr>
      <w:spacing w:after="0" w:line="240" w:lineRule="auto"/>
    </w:pPr>
    <w:rPr>
      <w:rFonts w:ascii="Times New Roman" w:eastAsia="Times New Roman" w:hAnsi="Times New Roman" w:cs="Times New Roman"/>
      <w:sz w:val="24"/>
      <w:szCs w:val="24"/>
      <w:lang w:eastAsia="sk-SK"/>
    </w:rPr>
  </w:style>
  <w:style w:type="paragraph" w:styleId="Nadpis3">
    <w:name w:val="heading 3"/>
    <w:basedOn w:val="Normlny"/>
    <w:next w:val="Normlny"/>
    <w:link w:val="Nadpis3Char"/>
    <w:uiPriority w:val="9"/>
    <w:semiHidden/>
    <w:unhideWhenUsed/>
    <w:qFormat/>
    <w:rsid w:val="008879B2"/>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semiHidden/>
    <w:rsid w:val="008879B2"/>
    <w:rPr>
      <w:rFonts w:ascii="Arial" w:eastAsia="Times New Roman" w:hAnsi="Arial" w:cs="Arial"/>
      <w:b/>
      <w:bCs/>
      <w:sz w:val="26"/>
      <w:szCs w:val="26"/>
      <w:lang w:eastAsia="sk-SK"/>
    </w:rPr>
  </w:style>
  <w:style w:type="paragraph" w:styleId="Zkladntext">
    <w:name w:val="Body Text"/>
    <w:basedOn w:val="Normlny"/>
    <w:link w:val="ZkladntextChar"/>
    <w:uiPriority w:val="99"/>
    <w:semiHidden/>
    <w:unhideWhenUsed/>
    <w:rsid w:val="008879B2"/>
    <w:pPr>
      <w:spacing w:after="120"/>
      <w:jc w:val="both"/>
    </w:pPr>
  </w:style>
  <w:style w:type="character" w:customStyle="1" w:styleId="ZkladntextChar">
    <w:name w:val="Základný text Char"/>
    <w:basedOn w:val="Predvolenpsmoodseku"/>
    <w:link w:val="Zkladntext"/>
    <w:uiPriority w:val="99"/>
    <w:semiHidden/>
    <w:rsid w:val="008879B2"/>
    <w:rPr>
      <w:rFonts w:ascii="Times New Roman" w:eastAsia="Times New Roman" w:hAnsi="Times New Roman" w:cs="Times New Roman"/>
      <w:sz w:val="24"/>
      <w:szCs w:val="24"/>
      <w:lang w:eastAsia="sk-SK"/>
    </w:rPr>
  </w:style>
  <w:style w:type="character" w:customStyle="1" w:styleId="OdsekzoznamuChar">
    <w:name w:val="Odsek zoznamu Char"/>
    <w:aliases w:val="Odsek Char,Dot pt Char,No Spacing1 Char,List Paragraph Char Char Char Char,Indicator Text Char,Numbered Para 1 Char,List Paragraph à moi Char,Odsek zoznamu4 Char,LISTA Char,Listaszerű bekezdés2 Char,Listaszerű bekezdés3 Char,3 Char"/>
    <w:link w:val="Odsekzoznamu"/>
    <w:uiPriority w:val="34"/>
    <w:qFormat/>
    <w:locked/>
    <w:rsid w:val="008879B2"/>
  </w:style>
  <w:style w:type="paragraph" w:styleId="Odsekzoznamu">
    <w:name w:val="List Paragraph"/>
    <w:aliases w:val="Odsek,Dot pt,No Spacing1,List Paragraph Char Char Char,Indicator Text,Numbered Para 1,List Paragraph à moi,Odsek zoznamu4,LISTA,Listaszerű bekezdés2,Listaszerű bekezdés3,Listaszerű bekezdés1,Farebný zoznam – zvýraznenie 11,3,Bullet Point"/>
    <w:basedOn w:val="Normlny"/>
    <w:link w:val="OdsekzoznamuChar"/>
    <w:uiPriority w:val="34"/>
    <w:qFormat/>
    <w:rsid w:val="008879B2"/>
    <w:pPr>
      <w:spacing w:after="160" w:line="252" w:lineRule="auto"/>
      <w:ind w:left="720"/>
      <w:contextualSpacing/>
    </w:pPr>
    <w:rPr>
      <w:rFonts w:asciiTheme="minorHAnsi" w:eastAsiaTheme="minorHAnsi" w:hAnsiTheme="minorHAnsi" w:cstheme="minorBidi"/>
      <w:sz w:val="22"/>
      <w:szCs w:val="22"/>
      <w:lang w:eastAsia="en-US"/>
    </w:rPr>
  </w:style>
  <w:style w:type="paragraph" w:styleId="Bezriadkovania">
    <w:name w:val="No Spacing"/>
    <w:uiPriority w:val="1"/>
    <w:qFormat/>
    <w:rsid w:val="00C9371C"/>
    <w:pPr>
      <w:spacing w:after="0"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4D586A"/>
    <w:pPr>
      <w:tabs>
        <w:tab w:val="center" w:pos="4536"/>
        <w:tab w:val="right" w:pos="9072"/>
      </w:tabs>
    </w:pPr>
  </w:style>
  <w:style w:type="character" w:customStyle="1" w:styleId="HlavikaChar">
    <w:name w:val="Hlavička Char"/>
    <w:basedOn w:val="Predvolenpsmoodseku"/>
    <w:link w:val="Hlavika"/>
    <w:uiPriority w:val="99"/>
    <w:rsid w:val="004D586A"/>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4D586A"/>
    <w:pPr>
      <w:tabs>
        <w:tab w:val="center" w:pos="4536"/>
        <w:tab w:val="right" w:pos="9072"/>
      </w:tabs>
    </w:pPr>
  </w:style>
  <w:style w:type="character" w:customStyle="1" w:styleId="PtaChar">
    <w:name w:val="Päta Char"/>
    <w:basedOn w:val="Predvolenpsmoodseku"/>
    <w:link w:val="Pta"/>
    <w:uiPriority w:val="99"/>
    <w:rsid w:val="004D586A"/>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4D586A"/>
    <w:rPr>
      <w:rFonts w:ascii="Segoe UI" w:hAnsi="Segoe UI" w:cs="Segoe UI"/>
      <w:sz w:val="18"/>
      <w:szCs w:val="18"/>
    </w:rPr>
  </w:style>
  <w:style w:type="character" w:customStyle="1" w:styleId="TextbublinyChar">
    <w:name w:val="Text bubliny Char"/>
    <w:basedOn w:val="Predvolenpsmoodseku"/>
    <w:link w:val="Textbubliny"/>
    <w:uiPriority w:val="99"/>
    <w:semiHidden/>
    <w:rsid w:val="004D586A"/>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3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1675</Words>
  <Characters>9550</Characters>
  <Application>Microsoft Office Word</Application>
  <DocSecurity>0</DocSecurity>
  <Lines>79</Lines>
  <Paragraphs>22</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Jandošová, Eva</dc:creator>
  <cp:keywords/>
  <dc:description/>
  <cp:lastModifiedBy>Jandošová, Eva</cp:lastModifiedBy>
  <cp:revision>6</cp:revision>
  <cp:lastPrinted>2024-11-22T08:04:00Z</cp:lastPrinted>
  <dcterms:created xsi:type="dcterms:W3CDTF">2024-11-13T08:47:00Z</dcterms:created>
  <dcterms:modified xsi:type="dcterms:W3CDTF">2024-11-22T08:07:00Z</dcterms:modified>
</cp:coreProperties>
</file>