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D3373D" w:rsidR="00D3373D">
        <w:rPr>
          <w:szCs w:val="22"/>
        </w:rPr>
        <w:t>KNR-ORGA-1323/2024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E3A94">
        <w:t>618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CE3A94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E3A94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D3373D" w:rsidR="00D3373D">
        <w:rPr>
          <w:rFonts w:cs="Arial"/>
        </w:rPr>
        <w:t>k návrhu poslankyne Národnej rady Slovenskej republiky Ľubice Laššákovej na vydanie zákona, ktorým sa mení a dopĺňa zákon č. 461/2003 Z. z. o sociálnom poistení v znení neskorších predpisov a ktorým sa menia niektoré zákony (tlač 399)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3373D">
        <w:rPr>
          <w:rFonts w:cs="Arial"/>
        </w:rPr>
        <w:t>návrh</w:t>
      </w:r>
      <w:r w:rsidRPr="00D3373D" w:rsidR="00D3373D">
        <w:rPr>
          <w:rFonts w:cs="Arial"/>
        </w:rPr>
        <w:t xml:space="preserve"> poslankyne Národnej rady Slovenskej republiky Ľubice Laššákovej na vydanie zákona, ktorým sa mení a dopĺňa zákon č. 461/2003 Z. z. o sociálnom poistení v znení neskorších predpisov a ktorým sa </w:t>
      </w:r>
      <w:r w:rsidR="00D3373D">
        <w:rPr>
          <w:rFonts w:cs="Arial"/>
        </w:rPr>
        <w:t>menia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3FDB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3A94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49</cp:revision>
  <cp:lastPrinted>2024-04-15T08:14:00Z</cp:lastPrinted>
  <dcterms:created xsi:type="dcterms:W3CDTF">2022-11-24T12:39:00Z</dcterms:created>
  <dcterms:modified xsi:type="dcterms:W3CDTF">2024-11-11T13:43:00Z</dcterms:modified>
</cp:coreProperties>
</file>