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BD4A3C" w:rsidR="00BD4A3C">
        <w:rPr>
          <w:szCs w:val="22"/>
        </w:rPr>
        <w:t>KNR-ORGA-1286/2024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41035">
        <w:t>590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141035">
        <w:rPr>
          <w:spacing w:val="0"/>
          <w:szCs w:val="22"/>
        </w:rPr>
        <w:t>30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BD4A3C" w:rsidR="00BD4A3C">
        <w:rPr>
          <w:rFonts w:cs="Arial"/>
        </w:rPr>
        <w:t>k návrhu poslanca Národnej rady Slovenskej republiky Miroslava Čellára na vydanie zákona, ktorým sa mení zákon Slovenskej národnej rady č. 323/1992 Zb. o notároch a notárskej činnosti (Notársky poriadok) v znení neskorších predpisov (tlač 389)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BD4A3C">
        <w:rPr>
          <w:rFonts w:cs="Arial"/>
        </w:rPr>
        <w:t>návrh</w:t>
      </w:r>
      <w:r w:rsidRPr="00BD4A3C" w:rsidR="00BD4A3C">
        <w:rPr>
          <w:rFonts w:cs="Arial"/>
        </w:rPr>
        <w:t xml:space="preserve"> poslanca Národnej rady Slovenskej republiky Miroslava Čellára na vydanie zákona, ktorým sa mení zákon Slovenskej národnej rady č. 323/1992 Zb. o notároch a notárskej činnosti (Notársky poriadok) v znení</w:t>
      </w:r>
      <w:r w:rsidR="00BD4A3C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141035">
        <w:rPr>
          <w:szCs w:val="22"/>
        </w:rPr>
        <w:t>ení schváleného doplňujúceho návrhu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1035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5EFE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48</cp:revision>
  <cp:lastPrinted>2024-04-15T08:14:00Z</cp:lastPrinted>
  <dcterms:created xsi:type="dcterms:W3CDTF">2022-11-24T12:39:00Z</dcterms:created>
  <dcterms:modified xsi:type="dcterms:W3CDTF">2024-11-11T12:51:00Z</dcterms:modified>
</cp:coreProperties>
</file>