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02">
      <w:pPr>
        <w:pBdr>
          <w:bottom w:color="000000" w:space="1" w:sz="4" w:val="single"/>
        </w:pBdr>
        <w:jc w:val="center"/>
        <w:rPr/>
      </w:pPr>
      <w:r w:rsidDel="00000000" w:rsidR="00000000" w:rsidRPr="00000000">
        <w:rPr>
          <w:b w:val="1"/>
          <w:rtl w:val="0"/>
        </w:rPr>
        <w:t xml:space="preserve">IX.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volebné obdobie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...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NÁVRH</w:t>
      </w:r>
    </w:p>
    <w:p w:rsidR="00000000" w:rsidDel="00000000" w:rsidP="00000000" w:rsidRDefault="00000000" w:rsidRPr="00000000" w14:paraId="00000007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ZÁKON</w:t>
      </w:r>
    </w:p>
    <w:p w:rsidR="00000000" w:rsidDel="00000000" w:rsidP="00000000" w:rsidRDefault="00000000" w:rsidRPr="00000000" w14:paraId="00000009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z ..............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color w:val="000000"/>
          <w:rtl w:val="0"/>
        </w:rPr>
        <w:t xml:space="preserve">,</w:t>
      </w:r>
    </w:p>
    <w:p w:rsidR="00000000" w:rsidDel="00000000" w:rsidP="00000000" w:rsidRDefault="00000000" w:rsidRPr="00000000" w14:paraId="0000000B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ktorým sa mení a dopĺňa zákon č. 311/2001 Z. z. Zákonník práce v znení neskorších predpisov a o zmene a doplnení ďalších zákonov </w:t>
      </w:r>
      <w:r w:rsidDel="00000000" w:rsidR="00000000" w:rsidRPr="00000000">
        <w:rPr>
          <w:b w:val="1"/>
          <w:rtl w:val="0"/>
        </w:rPr>
        <w:t xml:space="preserve">a ktorým sa dopĺňajú niektoré ďalšie zákony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567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56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10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Čl. I</w:t>
      </w:r>
    </w:p>
    <w:p w:rsidR="00000000" w:rsidDel="00000000" w:rsidP="00000000" w:rsidRDefault="00000000" w:rsidRPr="00000000" w14:paraId="00000012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56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Zákon č. 311/2001 Z. z. Zákonník práce v znení zákona č. 165/2002 Z. z., zákona č. 408/2002 Z. z., zákona č. 210/2003 Z. z., zákona č. 461/2003 Z. z., zákona č. 5/2004 Z. z., zákona č. 365/2004 Z. z., zákona č. 82/2005 Z. z., zákona č. 131/2005 Z. z., zákona č. 244/2005 Z. z., zákona č. 570/2005 Z. z., zákona č. 124/2006 Z. z., zákona č. 231/2006 Z. z., zákona č. 348/2007 Z. z., zákona č. 200/2008 Z. z., zákona č. 460/2008 Z. z., zákona č. 49/2009 Z. z., zákona č. 184/2009 Z. z., zákona č. 574/2009 Z. z., zákona č. 543/2010 Z. z., zákona č. 48/2011 Z. z., zákona č. 257/2011 Z. z., zákona č. 406/2011 Z. z., zákona č. 512/2011 Z. z., zákona č. 251/2012 Z. z., zákona č. 252/2012 Z. z., zákona č. 345/2012 Z. z., zákona č. 361/2012 Z. z., nálezu Ústavného súdu Slovenskej republiky č. 233/2013 Z. z., zákona č. 58/2014 Z. z., zákona č. 103/2014 Z. z., zákona č. 183/2014 Z. z., zákona č. 307/2014 Z. z., zákona č. 14/2015 Z. z., zákona č. 61/2015 Z. z., zákona č. 351/2015 Z. z., zákona č. 378/2015 Z. z., zákona č. 440/2015 Z. z., zákona č. 82/2017 Z. z., zákona č. 95/2017 Z. z., zákona č. 335/2017 Z. z., zákona č. 63/2018 Z. z., zákona č. 347/2018 Z. z., zákona č. 376/2018 Z. z., zákona č. 307/2019 Z. z., zákona č. 319/2019 Z. z., zákona č. 375/2019 Z. z., zákona č. 380/2019 Z. z., zákona č. 63/2020 Z. z., zákona č. 66/2020 Z. z., zákona č. 157/2020 Z. z., zákona č. 294/2020 Z. z., zákona č. 326/2020 Z. z.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color w:val="000000"/>
          <w:rtl w:val="0"/>
        </w:rPr>
        <w:t xml:space="preserve"> zákona č. 76/2021 Z. z., zákona č. </w:t>
      </w:r>
      <w:r w:rsidDel="00000000" w:rsidR="00000000" w:rsidRPr="00000000">
        <w:rPr>
          <w:rtl w:val="0"/>
        </w:rPr>
        <w:t xml:space="preserve">215/2021 Z. z., </w:t>
      </w:r>
      <w:r w:rsidDel="00000000" w:rsidR="00000000" w:rsidRPr="00000000">
        <w:rPr>
          <w:color w:val="000000"/>
          <w:rtl w:val="0"/>
        </w:rPr>
        <w:t xml:space="preserve">zákona č. 407/2021 Z. z.</w:t>
      </w:r>
      <w:r w:rsidDel="00000000" w:rsidR="00000000" w:rsidRPr="00000000">
        <w:rPr>
          <w:rtl w:val="0"/>
        </w:rPr>
        <w:t xml:space="preserve">, zákona č. </w:t>
      </w:r>
      <w:r w:rsidDel="00000000" w:rsidR="00000000" w:rsidRPr="00000000">
        <w:rPr>
          <w:color w:val="000000"/>
          <w:rtl w:val="0"/>
        </w:rPr>
        <w:t xml:space="preserve">82/2022 Z. z.</w:t>
      </w:r>
      <w:r w:rsidDel="00000000" w:rsidR="00000000" w:rsidRPr="00000000">
        <w:rPr>
          <w:rtl w:val="0"/>
        </w:rPr>
        <w:t xml:space="preserve">, zákona č. </w:t>
      </w:r>
      <w:r w:rsidDel="00000000" w:rsidR="00000000" w:rsidRPr="00000000">
        <w:rPr>
          <w:color w:val="000000"/>
          <w:rtl w:val="0"/>
        </w:rPr>
        <w:t xml:space="preserve">125/2022 Z. z., zákona č. 222/2022 Z. z., zákona č. </w:t>
      </w:r>
      <w:r w:rsidDel="00000000" w:rsidR="00000000" w:rsidRPr="00000000">
        <w:rPr>
          <w:rtl w:val="0"/>
        </w:rPr>
        <w:t xml:space="preserve">248/2022 Z. z., zákona č. 350/2022 Z. z., zákona č. 376/2022 Z. z., zákona č. 1/2023 Z. z., zákona č. 50/2023 Z. z., zákona č. 309/2023 Z. z., zákona č. 172/2024 Z. z. a zákona č. 178/2024 Z. z. </w:t>
      </w:r>
      <w:r w:rsidDel="00000000" w:rsidR="00000000" w:rsidRPr="00000000">
        <w:rPr>
          <w:color w:val="000000"/>
          <w:rtl w:val="0"/>
        </w:rPr>
        <w:t xml:space="preserve">sa mení a dopĺňa takto:</w:t>
      </w:r>
    </w:p>
    <w:p w:rsidR="00000000" w:rsidDel="00000000" w:rsidP="00000000" w:rsidRDefault="00000000" w:rsidRPr="00000000" w14:paraId="00000014">
      <w:pPr>
        <w:shd w:fill="ffffff" w:val="clear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36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 § 40 ods. 5 sa za slová „</w:t>
      </w:r>
      <w:r w:rsidDel="00000000" w:rsidR="00000000" w:rsidRPr="00000000">
        <w:rPr>
          <w:rtl w:val="0"/>
        </w:rPr>
        <w:t xml:space="preserve">je </w:t>
      </w:r>
      <w:r w:rsidDel="00000000" w:rsidR="00000000" w:rsidRPr="00000000">
        <w:rPr>
          <w:color w:val="000000"/>
          <w:rtl w:val="0"/>
        </w:rPr>
        <w:t xml:space="preserve">manžel,“ dopĺňajú slová „druh, družka,“. 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V § 52 ods. 7 písm. c) sa slová podľa „§ 141 ods. 2 písm. d)” nahrádzajú slovami „§ 141 ods. 2 písm. e)”.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36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 § 141 ods. 2 sa dopĺňa nové písmeno c), ktoré znie: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36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„c) spontánny potrat a narodenie mŕtveho plodu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36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1. pracovné voľno s náhradou mzdy na dva dni žene, ktorá spontánne potratila alebo žene</w:t>
      </w:r>
      <w:r w:rsidDel="00000000" w:rsidR="00000000" w:rsidRPr="00000000">
        <w:rPr>
          <w:rtl w:val="0"/>
        </w:rPr>
        <w:t xml:space="preserve">, ktorej sa narodil mŕtvy plod, ak jej nevznikol nárok na materské podľa osobitného predpisu</w:t>
      </w:r>
      <w:r w:rsidDel="00000000" w:rsidR="00000000" w:rsidRPr="00000000">
        <w:rPr>
          <w:color w:val="000000"/>
          <w:rtl w:val="0"/>
        </w:rPr>
        <w:t xml:space="preserve">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360" w:firstLine="0"/>
        <w:jc w:val="both"/>
        <w:rPr/>
      </w:pPr>
      <w:r w:rsidDel="00000000" w:rsidR="00000000" w:rsidRPr="00000000">
        <w:rPr>
          <w:color w:val="000000"/>
          <w:rtl w:val="0"/>
        </w:rPr>
        <w:t xml:space="preserve">2. pracovné voľno s náhradou mzdy na dva dni jednému z rodinných príslušníkov ženy, ktorá spontánne potratila alebo ženy, ktorej sa narodil mŕtvy plod.“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Ostatné písmená sa primerane prečíslujú.</w:t>
      </w:r>
      <w:r w:rsidDel="00000000" w:rsidR="00000000" w:rsidRPr="00000000">
        <w:rPr>
          <w:color w:val="000000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V § 223 ods. 2 sa slová </w:t>
      </w:r>
      <w:r w:rsidDel="00000000" w:rsidR="00000000" w:rsidRPr="00000000">
        <w:rPr>
          <w:highlight w:val="white"/>
          <w:rtl w:val="0"/>
        </w:rPr>
        <w:t xml:space="preserve">„</w:t>
      </w:r>
      <w:r w:rsidDel="00000000" w:rsidR="00000000" w:rsidRPr="00000000">
        <w:rPr>
          <w:rtl w:val="0"/>
        </w:rPr>
        <w:t xml:space="preserve">v § 141 ods. 1 a ods. 2 písm. a) až g)” nahrádzajú slovami </w:t>
      </w:r>
      <w:r w:rsidDel="00000000" w:rsidR="00000000" w:rsidRPr="00000000">
        <w:rPr>
          <w:highlight w:val="white"/>
          <w:rtl w:val="0"/>
        </w:rPr>
        <w:t xml:space="preserve">„</w:t>
      </w:r>
      <w:r w:rsidDel="00000000" w:rsidR="00000000" w:rsidRPr="00000000">
        <w:rPr>
          <w:rtl w:val="0"/>
        </w:rPr>
        <w:t xml:space="preserve">v § 141 ods. 1 a ods. 2 písm. a) až h)”.</w:t>
      </w:r>
    </w:p>
    <w:p w:rsidR="00000000" w:rsidDel="00000000" w:rsidP="00000000" w:rsidRDefault="00000000" w:rsidRPr="00000000" w14:paraId="0000001D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II 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  <w:t xml:space="preserve">Zákon č. 281/2015 Z. z. o štátnej službe profesionálnych vojakov a o zmene a doplnení niektorých zákonov v znení zákona č. 378/2015 Z. z., zákona č. 125/2016 Z. z., zákona č. 69/2018 Z. z., zákona č. 107/2018 Z. z., zákona č. 177/2018 Z. z., zákona č. 347/2018 Z. z., zákona č. 35/2019 Z. z., zákona č. 319/2019 Z. z., zákona č. 377/2019 Z. z., zákona č. 477/2019 Z. z., zákona č. 126/2020 Z. z., zákona č. 309/2020 Z. z., zákona č. 76/2021 Z. z.,  zákona č. 310/2021 Z. z., zákona č. 412/2021 Z. z., zákona č. 92/2022 Z. z., zákona č. 125/2022 Z. z., zákona č. 350/2022 Z. z., zákona č. 420/2022 Z. z. a zákona č. 130/2024 Z. z. sa mení a dopĺňa takto: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ind w:left="450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V § 217 ods. 1 sa slová „§ 141 ods. 1, ods. 2 písm. a) až e), g) a h)“ nahrádzajú slovami „§ 141 ods. 1, ods. 2 písm. a) až f), h) a i)“ a veta pokračuje.</w:t>
      </w:r>
    </w:p>
    <w:p w:rsidR="00000000" w:rsidDel="00000000" w:rsidP="00000000" w:rsidRDefault="00000000" w:rsidRPr="00000000" w14:paraId="00000021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III</w:t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Zákon č. 73/1998 Z. z. o štátnej službe príslušníkov Policajného zboru, Slovenskej informačnej služby, Zboru väzenskej a justičnej stráže Slovenskej republiky a Železničnej polície v znení zákona č. 58/1999 Z. z., zákona č. 181/1999 Z. z., zákona č. 356/1999 Z. z., zákona č. 224/2000 Z. z., zákona č. 464/2000 Z. z., zákona č. 241/2001 Z. z., zákona č. 98/2002 Z. z., zákona č. 328/2002 Z. z., zákona č. 422/2002 Z. z., zákona č. 659/2002 Z. z., zákona č. 212/2003 Z. z., zákona č. 178/2004 Z. z., zákona č. 201/2004 Z. z., zákona č. 365/2004 Z. z., zákona č. 382/2004 Z. z., zákona č. 727/2004 Z. z., zákona č. 732/2004 Z. z., zákona č. 69/2005 Z. z., zákona č. 623/2005 Z. z., zákona č. 342/2007 Z. z., zákona č. 513/2007 Z. z., zákona č. 61/2008 Z. z., zákona č. 278/2008 Z. z., zákona č. 445/2008 Z. z., zákona č. 491/2008 Z. z., zákona č. 70/2009 Z. z., zákona č. 60/2010 Z. z., zákona č. 151/2010 Z. z., zákona č. 543/2010 Z. z., zákona č. 547/2010 Z. z., zákona č. 48/2011 Z. z., zákona č. 79/2012 Z. z., zákona č. 345/2012 Z. z., zákona č. 361/2012 Z. z., zákona č. 80/2013 Z. z., zákona č. 462/2013 Z. z., zákona č. 307/2014 Z. z., zákona č. 406/2015 Z. z., zákona č. 125/2016 Z. z., zákona č. 69/2018 Z. z., zákona č. 177/2018 Z. z., zákona č. 347/2018 Z. z., zákona č. 6/2019 Z. z., zákona č. 319/2019 Z. z., zákona č. 73/2020 Z. z., zákona č. 423/2020 Z. z., zákona č. 76/2021 Z. z., zákona č. 310/2021 Z. z., zákona č. 412/2021 Z. z., zákona č. 453/2021 Z. z., zákona č. 478/2021 Z. z., zákona č. 125/2022 Z. z.,  zákona č. 222/2022 Z. z., zákona č. 197/2023 Z. z. a zákona č. 238/2024 Z. z. sa mení a dopĺňa takto:</w:t>
      </w:r>
    </w:p>
    <w:p w:rsidR="00000000" w:rsidDel="00000000" w:rsidP="00000000" w:rsidRDefault="00000000" w:rsidRPr="00000000" w14:paraId="00000024">
      <w:pPr>
        <w:spacing w:after="240" w:before="24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      V § 81 ods. 1 sa dopĺňa nové písmeno</w:t>
      </w:r>
      <w:r w:rsidDel="00000000" w:rsidR="00000000" w:rsidRPr="00000000">
        <w:rPr>
          <w:highlight w:val="white"/>
          <w:rtl w:val="0"/>
        </w:rPr>
        <w:t xml:space="preserve"> c), ktoré znie: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„c) pri spontánnom potrate a narodení mŕtveho plodu</w:t>
      </w:r>
    </w:p>
    <w:p w:rsidR="00000000" w:rsidDel="00000000" w:rsidP="00000000" w:rsidRDefault="00000000" w:rsidRPr="00000000" w14:paraId="00000026">
      <w:pPr>
        <w:spacing w:after="240" w:before="240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1. služobné voľno na dva dni policajtke, ktorá spontánne potratila alebo policajtke, ktorej sa narodil mŕtvy plod, ak jej nevznikol nárok na materské podľa osobitného predpisu17a),</w:t>
      </w:r>
    </w:p>
    <w:p w:rsidR="00000000" w:rsidDel="00000000" w:rsidP="00000000" w:rsidRDefault="00000000" w:rsidRPr="00000000" w14:paraId="00000027">
      <w:pPr>
        <w:spacing w:after="240" w:before="240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2. služobné voľno na dva dni policajtovi alebo policajtke, ktorá je rodinným príslušníkom18h) ženy, ktorá spontánne potratila alebo ženy, ktorej sa narodil mŕtvy plod.“</w:t>
      </w:r>
    </w:p>
    <w:p w:rsidR="00000000" w:rsidDel="00000000" w:rsidP="00000000" w:rsidRDefault="00000000" w:rsidRPr="00000000" w14:paraId="00000028">
      <w:pPr>
        <w:spacing w:after="240" w:before="240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Ostatné písmená sa primerane prečíslujú.</w:t>
      </w:r>
    </w:p>
    <w:p w:rsidR="00000000" w:rsidDel="00000000" w:rsidP="00000000" w:rsidRDefault="00000000" w:rsidRPr="00000000" w14:paraId="00000029">
      <w:pPr>
        <w:spacing w:after="240" w:before="240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Poznámka pod čiarou k odkazu 18h) znie:</w:t>
      </w:r>
    </w:p>
    <w:p w:rsidR="00000000" w:rsidDel="00000000" w:rsidP="00000000" w:rsidRDefault="00000000" w:rsidRPr="00000000" w14:paraId="0000002A">
      <w:pPr>
        <w:spacing w:after="240" w:before="240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„18h) § 40 ods. 5 Zákona č. 311/2001 Z. z. Zákonník práce v znení neskorších predpisov“. 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IV</w:t>
      </w:r>
    </w:p>
    <w:p w:rsidR="00000000" w:rsidDel="00000000" w:rsidP="00000000" w:rsidRDefault="00000000" w:rsidRPr="00000000" w14:paraId="0000002D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Zákon č. 35/2019 Z. z. o finančnej správe a o zmene a doplnení niektorých zákonov v znení zákona č. 319/2019 Z. z., zákona č. 126/2020 Z. z., zákona č. 76/2021 Z. z., zákona č. 186/2021 Z. z., zákona č. 431/2021 Z. z., zákona č. 123/2022 Z. z., zákona č. 125/2022 Z. z., zákona č. 350/2022 Z. z. a zákona č. 238/2024 Z. z. sa mení a dopĺňa takto: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240" w:before="24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V § 155 ods. 1 sa dopĺňa nové písmeno d), ktoré znie:</w:t>
      </w:r>
    </w:p>
    <w:p w:rsidR="00000000" w:rsidDel="00000000" w:rsidP="00000000" w:rsidRDefault="00000000" w:rsidRPr="00000000" w14:paraId="0000002F">
      <w:pPr>
        <w:spacing w:after="240" w:before="240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„d) pri spontánnom potrate a narodení mŕtveho plodu</w:t>
      </w:r>
    </w:p>
    <w:p w:rsidR="00000000" w:rsidDel="00000000" w:rsidP="00000000" w:rsidRDefault="00000000" w:rsidRPr="00000000" w14:paraId="00000030">
      <w:pPr>
        <w:spacing w:after="240" w:before="240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1. služobné voľno na dva dni príslušníčke finančnej správy, ktorá spontánne potratila alebo príslušníčke finančnej správy, ktorej sa narodil mŕtvy plod, ak jej nevznikol nárok na materské podľa osobitného predpisu146),</w:t>
      </w:r>
    </w:p>
    <w:p w:rsidR="00000000" w:rsidDel="00000000" w:rsidP="00000000" w:rsidRDefault="00000000" w:rsidRPr="00000000" w14:paraId="00000031">
      <w:pPr>
        <w:spacing w:after="240" w:before="240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2. služobné voľno na dva dni príslušníkovi alebo príslušníčke finančnej správy, ktorá je rodinným príslušníkom ženy, ktorá spontánne potratila alebo ženy, ktorej sa narodil mŕtvy plod.“</w:t>
      </w:r>
    </w:p>
    <w:p w:rsidR="00000000" w:rsidDel="00000000" w:rsidP="00000000" w:rsidRDefault="00000000" w:rsidRPr="00000000" w14:paraId="00000032">
      <w:pPr>
        <w:spacing w:after="240" w:before="240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Ostatné písmená sa primerane prečíslujú.  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240" w:before="24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V § 155 ods. 10 sa slová </w:t>
      </w: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highlight w:val="white"/>
          <w:rtl w:val="0"/>
        </w:rPr>
        <w:t xml:space="preserve">odseku 1 písm. d) prvého bodu” nahrádzajú slovami </w:t>
      </w:r>
      <w:r w:rsidDel="00000000" w:rsidR="00000000" w:rsidRPr="00000000">
        <w:rPr>
          <w:rtl w:val="0"/>
        </w:rPr>
        <w:t xml:space="preserve">„odseku 1 písm. d) a odseku 1 písm. e) prvého bodu” a za slová „manžel” sa vkladajú slová „druh, družka”.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V </w:t>
      </w:r>
    </w:p>
    <w:p w:rsidR="00000000" w:rsidDel="00000000" w:rsidP="00000000" w:rsidRDefault="00000000" w:rsidRPr="00000000" w14:paraId="00000036">
      <w:pPr>
        <w:spacing w:after="240" w:before="240" w:lineRule="auto"/>
        <w:ind w:firstLine="700"/>
        <w:rPr/>
      </w:pPr>
      <w:r w:rsidDel="00000000" w:rsidR="00000000" w:rsidRPr="00000000">
        <w:rPr>
          <w:rtl w:val="0"/>
        </w:rPr>
        <w:t xml:space="preserve">Tento zákon nadobúda účinnosť 1. júla 2025.</w:t>
      </w:r>
    </w:p>
    <w:p w:rsidR="00000000" w:rsidDel="00000000" w:rsidP="00000000" w:rsidRDefault="00000000" w:rsidRPr="00000000" w14:paraId="00000037">
      <w:pPr>
        <w:spacing w:after="240" w:before="240" w:lineRule="auto"/>
        <w:ind w:firstLine="70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rPr>
          <w:color w:val="000000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  <w:rPr/>
    </w:lvl>
    <w:lvl w:ilvl="2">
      <w:start w:val="1"/>
      <w:numFmt w:val="lowerRoman"/>
      <w:lvlText w:val="%3."/>
      <w:lvlJc w:val="right"/>
      <w:pPr>
        <w:ind w:left="2367" w:hanging="180"/>
      </w:pPr>
      <w:rPr/>
    </w:lvl>
    <w:lvl w:ilvl="3">
      <w:start w:val="1"/>
      <w:numFmt w:val="decimal"/>
      <w:lvlText w:val="%4."/>
      <w:lvlJc w:val="left"/>
      <w:pPr>
        <w:ind w:left="3087" w:hanging="360"/>
      </w:pPr>
      <w:rPr/>
    </w:lvl>
    <w:lvl w:ilvl="4">
      <w:start w:val="1"/>
      <w:numFmt w:val="lowerLetter"/>
      <w:lvlText w:val="%5."/>
      <w:lvlJc w:val="left"/>
      <w:pPr>
        <w:ind w:left="3807" w:hanging="360"/>
      </w:pPr>
      <w:rPr/>
    </w:lvl>
    <w:lvl w:ilvl="5">
      <w:start w:val="1"/>
      <w:numFmt w:val="lowerRoman"/>
      <w:lvlText w:val="%6."/>
      <w:lvlJc w:val="right"/>
      <w:pPr>
        <w:ind w:left="4527" w:hanging="180"/>
      </w:pPr>
      <w:rPr/>
    </w:lvl>
    <w:lvl w:ilvl="6">
      <w:start w:val="1"/>
      <w:numFmt w:val="decimal"/>
      <w:lvlText w:val="%7."/>
      <w:lvlJc w:val="left"/>
      <w:pPr>
        <w:ind w:left="5247" w:hanging="360"/>
      </w:pPr>
      <w:rPr/>
    </w:lvl>
    <w:lvl w:ilvl="7">
      <w:start w:val="1"/>
      <w:numFmt w:val="lowerLetter"/>
      <w:lvlText w:val="%8."/>
      <w:lvlJc w:val="left"/>
      <w:pPr>
        <w:ind w:left="5967" w:hanging="360"/>
      </w:pPr>
      <w:rPr/>
    </w:lvl>
    <w:lvl w:ilvl="8">
      <w:start w:val="1"/>
      <w:numFmt w:val="lowerRoman"/>
      <w:lvlText w:val="%9."/>
      <w:lvlJc w:val="right"/>
      <w:pPr>
        <w:ind w:left="6687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jc w:val="center"/>
    </w:pPr>
    <w:rPr>
      <w:rFonts w:ascii="Arial" w:cs="Arial" w:eastAsia="Arial" w:hAnsi="Arial"/>
      <w:b w:val="1"/>
    </w:rPr>
  </w:style>
  <w:style w:type="paragraph" w:styleId="Heading5">
    <w:name w:val="heading 5"/>
    <w:basedOn w:val="Normal"/>
    <w:next w:val="Normal"/>
    <w:pPr>
      <w:jc w:val="center"/>
    </w:pPr>
    <w:rPr>
      <w:rFonts w:ascii="Arial" w:cs="Arial" w:eastAsia="Arial" w:hAnsi="Arial"/>
      <w:b w:val="1"/>
      <w:sz w:val="20"/>
      <w:szCs w:val="20"/>
    </w:rPr>
  </w:style>
  <w:style w:type="paragraph" w:styleId="Heading6">
    <w:name w:val="heading 6"/>
    <w:basedOn w:val="Normal"/>
    <w:next w:val="Normal"/>
    <w:pPr>
      <w:jc w:val="center"/>
    </w:pPr>
    <w:rPr>
      <w:rFonts w:ascii="Arial" w:cs="Arial" w:eastAsia="Arial" w:hAnsi="Arial"/>
      <w:b w:val="1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</w:style>
  <w:style w:type="paragraph" w:styleId="Nadpis1">
    <w:name w:val="heading 1"/>
    <w:basedOn w:val="Normlny"/>
    <w:next w:val="Normlny"/>
    <w:uiPriority w:val="9"/>
    <w:qFormat w:val="1"/>
    <w:pPr>
      <w:keepNext w:val="1"/>
      <w:spacing w:after="60" w:before="240"/>
      <w:outlineLvl w:val="0"/>
    </w:pPr>
    <w:rPr>
      <w:rFonts w:ascii="Cambria" w:cs="Cambria" w:eastAsia="Cambria" w:hAnsi="Cambria"/>
      <w:b w:val="1"/>
      <w:sz w:val="32"/>
      <w:szCs w:val="32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spacing w:after="60" w:before="240"/>
      <w:outlineLvl w:val="1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spacing w:after="60" w:before="240"/>
      <w:outlineLvl w:val="2"/>
    </w:pPr>
    <w:rPr>
      <w:rFonts w:ascii="Cambria" w:cs="Cambria" w:eastAsia="Cambria" w:hAnsi="Cambria"/>
      <w:b w:val="1"/>
      <w:sz w:val="26"/>
      <w:szCs w:val="26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jc w:val="center"/>
      <w:outlineLvl w:val="3"/>
    </w:pPr>
    <w:rPr>
      <w:rFonts w:ascii="Arial" w:cs="Arial" w:eastAsia="Arial" w:hAnsi="Arial"/>
      <w:b w:val="1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jc w:val="center"/>
      <w:outlineLvl w:val="4"/>
    </w:pPr>
    <w:rPr>
      <w:rFonts w:ascii="Arial" w:cs="Arial" w:eastAsia="Arial" w:hAnsi="Arial"/>
      <w:b w:val="1"/>
      <w:sz w:val="20"/>
      <w:szCs w:val="20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jc w:val="center"/>
      <w:outlineLvl w:val="5"/>
    </w:pPr>
    <w:rPr>
      <w:rFonts w:ascii="Arial" w:cs="Arial" w:eastAsia="Arial" w:hAnsi="Arial"/>
      <w:b w:val="1"/>
      <w:sz w:val="16"/>
      <w:szCs w:val="16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Hlavika">
    <w:name w:val="header"/>
    <w:basedOn w:val="Normlny"/>
    <w:link w:val="HlavikaChar"/>
    <w:uiPriority w:val="99"/>
    <w:unhideWhenUsed w:val="1"/>
    <w:rsid w:val="00F21D45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rsid w:val="00F21D45"/>
  </w:style>
  <w:style w:type="paragraph" w:styleId="Pta">
    <w:name w:val="footer"/>
    <w:basedOn w:val="Normlny"/>
    <w:link w:val="PtaChar"/>
    <w:uiPriority w:val="99"/>
    <w:unhideWhenUsed w:val="1"/>
    <w:rsid w:val="00F21D45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rsid w:val="00F21D45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y5LVMiMRgcDaHL3R4BVRSztDaQ==">CgMxLjAyCGguZ2pkZ3hzOAByITF3SGVmYnRxQ3lfN1YweTI3cTBONjVPekYyc3BDWHBCMw==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2023-11-20T10:11:00Z</dcterms:created>
</cp:coreProperties>
</file>