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spacing w:line="276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b w:val="1"/>
          <w:smallCaps w:val="1"/>
          <w:rtl w:val="0"/>
        </w:rPr>
        <w:t xml:space="preserve">DOLOŽKA ZLUČITEĽNOSTI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právneho predpisu s právom Európskej únie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828" w:hanging="3828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1. Predkladateľka právneho predpisu:</w:t>
      </w:r>
      <w:r w:rsidDel="00000000" w:rsidR="00000000" w:rsidRPr="00000000">
        <w:rPr>
          <w:rtl w:val="0"/>
        </w:rPr>
        <w:t xml:space="preserve"> poslankyňa Národnej rady Slovenskej republiky      Simona Petrík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360"/>
        </w:tabs>
        <w:ind w:left="36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3828" w:hanging="3828"/>
        <w:jc w:val="both"/>
        <w:rPr/>
      </w:pPr>
      <w:r w:rsidDel="00000000" w:rsidR="00000000" w:rsidRPr="00000000">
        <w:rPr>
          <w:b w:val="1"/>
          <w:rtl w:val="0"/>
        </w:rPr>
        <w:t xml:space="preserve">2. Názov návrhu právneho predpisu:</w:t>
      </w:r>
      <w:r w:rsidDel="00000000" w:rsidR="00000000" w:rsidRPr="00000000">
        <w:rPr>
          <w:rtl w:val="0"/>
        </w:rPr>
        <w:t xml:space="preserve"> Návrh zákona,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ktorým sa mení zákon č. 461/2003 Z. z. o sociálnom poistení v znení neskorších predpisov </w:t>
      </w:r>
    </w:p>
    <w:p w:rsidR="00000000" w:rsidDel="00000000" w:rsidP="00000000" w:rsidRDefault="00000000" w:rsidRPr="00000000" w14:paraId="00000007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3828" w:hanging="3828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 Problematika návrhu právneho predpisu:</w:t>
      </w:r>
    </w:p>
    <w:p w:rsidR="00000000" w:rsidDel="00000000" w:rsidP="00000000" w:rsidRDefault="00000000" w:rsidRPr="00000000" w14:paraId="00000009">
      <w:pPr>
        <w:ind w:left="3828" w:hanging="382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72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je upravená v primárnom práve Európskej únie, a to v čl. 151 a 153 Zmluvy o fungovaní Európskej únie, a v čl. 34 (sociálne zabezpečenie a sociálna pomoc) Charty základných práv Európskej únie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720"/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je upravená v sekundárnom práve EÚ, a to </w:t>
      </w:r>
      <w:r w:rsidDel="00000000" w:rsidR="00000000" w:rsidRPr="00000000">
        <w:rPr>
          <w:rtl w:val="0"/>
        </w:rPr>
        <w:t xml:space="preserve">Smernicou Rady 92/85/EHS, ktorá upravuje opatrenia na ochranu zdravia a bezpečnosti tehotných pracovníčok, pracovníčok krátko po pôrode a dojčiacich matiek. Táto smernica zaručuje minimálnu dĺžku materskej dovolenky 14 týždňov a ďalšie základné práva. Členské štáty majú povinnosť túto smernicu implementovať do svojho vnútroštátneho práva a môžu prijať aj priaznivejšie podmienky pre matky, než aké smernica stanovuje. 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72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nie je upravená v judikatúre Súdneho dvora Európskej únie.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4. Záväzky Slovenskej republiky vo vzťahu k Európskej únii: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- bezpredmetné.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5. Návrh zákona je zlučiteľný s právom Európskej únie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- úplne.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sk-SK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y" w:default="1">
    <w:name w:val="Normal"/>
    <w:qFormat w:val="1"/>
    <w:rsid w:val="003A3D4D"/>
    <w:pPr>
      <w:suppressAutoHyphens w:val="1"/>
    </w:pPr>
    <w:rPr>
      <w:rFonts w:cs="Mangal" w:eastAsia="SimSun"/>
      <w:kern w:val="1"/>
      <w:lang w:bidi="hi-IN" w:eastAsia="hi-IN"/>
    </w:rPr>
  </w:style>
  <w:style w:type="paragraph" w:styleId="Nadpis1">
    <w:name w:val="heading 1"/>
    <w:basedOn w:val="Normlny"/>
    <w:next w:val="Norm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ov">
    <w:name w:val="Title"/>
    <w:basedOn w:val="Normlny"/>
    <w:next w:val="Norm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lnywebov">
    <w:name w:val="Normal (Web)"/>
    <w:aliases w:val="webb"/>
    <w:basedOn w:val="Normlny"/>
    <w:uiPriority w:val="99"/>
    <w:unhideWhenUsed w:val="1"/>
    <w:rsid w:val="003A3D4D"/>
    <w:pPr>
      <w:widowControl w:val="1"/>
      <w:suppressAutoHyphens w:val="0"/>
      <w:spacing w:after="100" w:afterAutospacing="1" w:before="100" w:beforeAutospacing="1"/>
    </w:pPr>
    <w:rPr>
      <w:rFonts w:cs="Times New Roman" w:eastAsia="Times New Roman"/>
      <w:kern w:val="0"/>
      <w:lang w:bidi="ar-SA" w:eastAsia="sk-SK"/>
    </w:rPr>
  </w:style>
  <w:style w:type="paragraph" w:styleId="Vchodzie" w:customStyle="1">
    <w:name w:val="Vchodzie"/>
    <w:rsid w:val="003A3D4D"/>
    <w:pPr>
      <w:autoSpaceDN w:val="0"/>
      <w:adjustRightInd w:val="0"/>
      <w:spacing w:after="200" w:line="276" w:lineRule="auto"/>
    </w:pPr>
    <w:rPr>
      <w:rFonts w:ascii="Calibri" w:cs="Calibri" w:hAnsi="Calibri" w:eastAsiaTheme="minorEastAsia"/>
      <w:kern w:val="1"/>
      <w:lang w:val="en-US"/>
    </w:rPr>
  </w:style>
  <w:style w:type="paragraph" w:styleId="Odsekzoznamu">
    <w:name w:val="List Paragraph"/>
    <w:basedOn w:val="Normlny"/>
    <w:uiPriority w:val="34"/>
    <w:qFormat w:val="1"/>
    <w:rsid w:val="003A3D4D"/>
    <w:pPr>
      <w:ind w:left="720"/>
      <w:contextualSpacing w:val="1"/>
    </w:pPr>
    <w:rPr>
      <w:szCs w:val="21"/>
    </w:rPr>
  </w:style>
  <w:style w:type="paragraph" w:styleId="Podtitul">
    <w:name w:val="Subtitle"/>
    <w:basedOn w:val="Normlny"/>
    <w:next w:val="Norm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h1QTOhQBYudr+SsSIoyFJejtRA==">CgMxLjA4AHIhMUp6TTBWdmhOX3hSaVZWRjNXaUluemFqNVVieGgtXzdi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2021-08-31T11:57:00Z</dcterms:created>
  <dc:creator>Petrík, Simona (asistent)</dc:creator>
</cp:coreProperties>
</file>