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5711F5E0" w:rsidR="00386510" w:rsidRPr="00E1713C" w:rsidRDefault="00BB6162" w:rsidP="006833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00"/>
          <w:sz w:val="28"/>
          <w:szCs w:val="28"/>
        </w:rPr>
      </w:pPr>
      <w:r w:rsidRPr="00E1713C">
        <w:rPr>
          <w:rFonts w:ascii="Book Antiqua" w:eastAsia="Times New Roman" w:hAnsi="Book Antiqua" w:cs="Times New Roman"/>
          <w:b/>
          <w:color w:val="000000"/>
          <w:sz w:val="28"/>
          <w:szCs w:val="28"/>
        </w:rPr>
        <w:t>DÔVODOVÁ SPRÁVA</w:t>
      </w:r>
    </w:p>
    <w:p w14:paraId="00000003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04" w14:textId="77777777" w:rsidR="00386510" w:rsidRPr="00B14A4C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 xml:space="preserve">A. VŠEOBECNÁ ČASŤ </w:t>
      </w:r>
    </w:p>
    <w:p w14:paraId="3161926F" w14:textId="77777777" w:rsidR="007838BE" w:rsidRPr="00B14A4C" w:rsidRDefault="007838BE" w:rsidP="00872C88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6EC772C1" w14:textId="16EEA120" w:rsidR="006F7B9F" w:rsidRPr="00911A32" w:rsidRDefault="00872C88" w:rsidP="00872C88">
      <w:pPr>
        <w:tabs>
          <w:tab w:val="left" w:pos="1095"/>
        </w:tabs>
        <w:spacing w:before="120" w:after="0" w:line="276" w:lineRule="auto"/>
        <w:jc w:val="both"/>
        <w:rPr>
          <w:rFonts w:ascii="Book Antiqua" w:hAnsi="Book Antiqua" w:cs="Open Sans"/>
          <w:color w:val="000000"/>
          <w:shd w:val="clear" w:color="auto" w:fill="FFFFFF"/>
        </w:rPr>
      </w:pPr>
      <w:bookmarkStart w:id="0" w:name="_Hlk118722197"/>
      <w:r>
        <w:rPr>
          <w:rFonts w:ascii="Book Antiqua" w:eastAsia="Times New Roman" w:hAnsi="Book Antiqua" w:cs="Times New Roman"/>
          <w:color w:val="000000"/>
        </w:rPr>
        <w:t xml:space="preserve">         </w:t>
      </w:r>
      <w:r w:rsidR="006F7B9F" w:rsidRPr="00911A32">
        <w:rPr>
          <w:rFonts w:ascii="Book Antiqua" w:hAnsi="Book Antiqua"/>
        </w:rPr>
        <w:t xml:space="preserve">Návrh zákona, </w:t>
      </w:r>
      <w:bookmarkStart w:id="1" w:name="_Hlk127200235"/>
      <w:bookmarkStart w:id="2" w:name="_Hlk127199157"/>
      <w:r w:rsidR="00E1713C" w:rsidRPr="00E1713C">
        <w:rPr>
          <w:rFonts w:ascii="Book Antiqua" w:hAnsi="Book Antiqua"/>
        </w:rPr>
        <w:t>ktorým sa mení zákon č. 600/2003 Z. z. o prídavku na dieťa a o zmene a doplnení zákona č. 461/2003 Z. z. o sociálnom poistení v znení neskorších predpisov</w:t>
      </w:r>
      <w:r w:rsidR="00B63E04" w:rsidRPr="00B63E04">
        <w:rPr>
          <w:rFonts w:ascii="Book Antiqua" w:hAnsi="Book Antiqua"/>
          <w:color w:val="000000" w:themeColor="text1"/>
        </w:rPr>
        <w:t xml:space="preserve"> v znení </w:t>
      </w:r>
      <w:r w:rsidR="00911A32" w:rsidRPr="00911A32">
        <w:rPr>
          <w:rFonts w:ascii="Book Antiqua" w:hAnsi="Book Antiqua"/>
        </w:rPr>
        <w:t>neskorších prepisov</w:t>
      </w:r>
      <w:r w:rsidR="00911A32" w:rsidRPr="00911A32">
        <w:rPr>
          <w:rFonts w:ascii="Book Antiqua" w:hAnsi="Book Antiqua" w:cs="Open Sans"/>
          <w:color w:val="000000"/>
          <w:shd w:val="clear" w:color="auto" w:fill="FFFFFF"/>
        </w:rPr>
        <w:t xml:space="preserve"> </w:t>
      </w:r>
      <w:bookmarkEnd w:id="1"/>
      <w:bookmarkEnd w:id="2"/>
      <w:r w:rsidR="006F7B9F" w:rsidRPr="00911A32">
        <w:rPr>
          <w:rFonts w:ascii="Book Antiqua" w:hAnsi="Book Antiqua"/>
        </w:rPr>
        <w:t>(ďalej len „návrh zákona“) predklad</w:t>
      </w:r>
      <w:r w:rsidR="00922152">
        <w:rPr>
          <w:rFonts w:ascii="Book Antiqua" w:hAnsi="Book Antiqua"/>
        </w:rPr>
        <w:t>á</w:t>
      </w:r>
      <w:r w:rsidR="00AE0A03" w:rsidRPr="00911A32">
        <w:rPr>
          <w:rFonts w:ascii="Book Antiqua" w:hAnsi="Book Antiqua"/>
        </w:rPr>
        <w:t xml:space="preserve"> poslan</w:t>
      </w:r>
      <w:r w:rsidR="00B63E04">
        <w:rPr>
          <w:rFonts w:ascii="Book Antiqua" w:hAnsi="Book Antiqua"/>
        </w:rPr>
        <w:t>kyňa</w:t>
      </w:r>
      <w:r w:rsidR="006F7B9F" w:rsidRPr="00911A32">
        <w:rPr>
          <w:rFonts w:ascii="Book Antiqua" w:hAnsi="Book Antiqua"/>
        </w:rPr>
        <w:t xml:space="preserve"> Národnej rady Slovenskej republiky</w:t>
      </w:r>
      <w:r w:rsidR="00922152">
        <w:rPr>
          <w:rFonts w:ascii="Book Antiqua" w:hAnsi="Book Antiqua"/>
        </w:rPr>
        <w:t xml:space="preserve"> </w:t>
      </w:r>
      <w:r w:rsidR="000859A0">
        <w:rPr>
          <w:rFonts w:ascii="Book Antiqua" w:hAnsi="Book Antiqua"/>
        </w:rPr>
        <w:t>Martina</w:t>
      </w:r>
      <w:r w:rsidR="00E67EBD">
        <w:rPr>
          <w:rFonts w:ascii="Book Antiqua" w:hAnsi="Book Antiqua"/>
        </w:rPr>
        <w:t xml:space="preserve"> </w:t>
      </w:r>
      <w:r w:rsidR="00A87C41">
        <w:rPr>
          <w:rFonts w:ascii="Book Antiqua" w:hAnsi="Book Antiqua"/>
        </w:rPr>
        <w:t xml:space="preserve">BAJO </w:t>
      </w:r>
      <w:r w:rsidR="00E67EBD">
        <w:rPr>
          <w:rFonts w:ascii="Book Antiqua" w:hAnsi="Book Antiqua"/>
        </w:rPr>
        <w:t>H</w:t>
      </w:r>
      <w:r w:rsidR="000859A0">
        <w:rPr>
          <w:rFonts w:ascii="Book Antiqua" w:hAnsi="Book Antiqua"/>
        </w:rPr>
        <w:t>OLEČKOVÁ</w:t>
      </w:r>
      <w:r w:rsidR="00F71E63">
        <w:rPr>
          <w:rFonts w:ascii="Book Antiqua" w:hAnsi="Book Antiqua"/>
        </w:rPr>
        <w:t>.</w:t>
      </w:r>
    </w:p>
    <w:p w14:paraId="3A93B2EE" w14:textId="77777777" w:rsidR="00517DFD" w:rsidRPr="00CC08C0" w:rsidRDefault="00517DFD" w:rsidP="00872C88">
      <w:pPr>
        <w:pStyle w:val="Normlnywebov"/>
        <w:spacing w:line="276" w:lineRule="auto"/>
        <w:jc w:val="both"/>
        <w:rPr>
          <w:rFonts w:ascii="Book Antiqua" w:hAnsi="Book Antiqua"/>
          <w:color w:val="000000" w:themeColor="text1"/>
        </w:rPr>
      </w:pPr>
    </w:p>
    <w:p w14:paraId="30394F4D" w14:textId="0F759507" w:rsidR="00E1713C" w:rsidRPr="00E1713C" w:rsidRDefault="00C27E0B" w:rsidP="00E1713C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ab/>
      </w:r>
      <w:r w:rsidR="00E1713C" w:rsidRPr="00E1713C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Cieľom predkladanej novely zákona je zvýšiť finančnú podporu pre jednorodičovské domácnosti, ktoré sa nachádzajú v zložitej sociálnej a ekonomickej situácii. Podľa aktuálnych údajov Štatistického úradu SR sú jednorodičovské domácnosti v Slovenskej republike jednou z najviac ohrozených skupín chudobou. Tieto rodiny často čel</w:t>
      </w:r>
      <w:r w:rsidR="004A699D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ia</w:t>
      </w:r>
      <w:r w:rsidR="00E1713C" w:rsidRPr="00E1713C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vyšším nákladom na zabezpečenie základných potrieb detí, a to pri nižšom príjme, keďže jediný zodpovedný rodič musí plniť rolu živiteľa a rodiča zároveň.</w:t>
      </w:r>
    </w:p>
    <w:p w14:paraId="21A40787" w14:textId="77777777" w:rsidR="00E1713C" w:rsidRPr="00E1713C" w:rsidRDefault="00E1713C" w:rsidP="00E1713C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</w:p>
    <w:p w14:paraId="2CC1959E" w14:textId="2D806988" w:rsidR="00E1713C" w:rsidRPr="00E1713C" w:rsidRDefault="00E1713C" w:rsidP="00E1713C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r w:rsidRPr="00E1713C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Vzhľadom na tieto okolnosti je nevyhnutné zamerať sa na podporu týchto domácností, aby sa zlepšila ich životná úroveň a predchádzalo sa vzniku ešte hlbších sociálnych problémov. Zvýšenie prídavkov na dieťa pre jednorodičovské domácnosti o 50 % (zo súčasných 60 € na 90 € mesačne na dieťa) predstavuje konkrétny krok k zmierneniu finančnej záťaže týchto rodín.</w:t>
      </w:r>
      <w:r w:rsidR="004A699D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Zároveň je toto opatrenie najčastejšie využívaným spôsobom pomoci jednorodičovský domácnostiam v krajinách Európskej únie.</w:t>
      </w:r>
    </w:p>
    <w:p w14:paraId="1995A47E" w14:textId="77777777" w:rsidR="00E1713C" w:rsidRPr="00E1713C" w:rsidRDefault="00E1713C" w:rsidP="00E1713C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</w:p>
    <w:p w14:paraId="1CD4444D" w14:textId="77777777" w:rsidR="00E1713C" w:rsidRPr="00E1713C" w:rsidRDefault="00E1713C" w:rsidP="00E1713C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r w:rsidRPr="00E1713C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Tento krok má za cieľ podporiť finančnú stabilitu jednorodičovských domácností. Zvýšenie prídavkov na dieťa totiž poskytne </w:t>
      </w:r>
      <w:proofErr w:type="spellStart"/>
      <w:r w:rsidRPr="00E1713C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jednorodičom</w:t>
      </w:r>
      <w:proofErr w:type="spellEnd"/>
      <w:r w:rsidRPr="00E1713C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 dodatočné finančné prostriedky, ktoré môžu využiť na pokrytie nákladov na výchovu a vzdelávanie detí, čo aspoň čiastočne môže zlepšiť kvalitu ich života a zníži riziko ich sociálnej izolácie.</w:t>
      </w:r>
    </w:p>
    <w:p w14:paraId="164CFF3D" w14:textId="77777777" w:rsidR="00E1713C" w:rsidRPr="00E1713C" w:rsidRDefault="00E1713C" w:rsidP="00E1713C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</w:p>
    <w:p w14:paraId="22E882A8" w14:textId="77777777" w:rsidR="00E1713C" w:rsidRPr="00E1713C" w:rsidRDefault="00E1713C" w:rsidP="00E1713C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r w:rsidRPr="00E1713C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Táto novela tiež zlepší prístup jednorodičovských domácností k potrebným službám. Vyššie prídavky môžu pomôcť pokryť náklady spojené s rôznymi potrebami detí, ako sú školské pomôcky, mimoškolské aktivity, zdravotná starostlivosť a ďalšie dôležité výdavky, ktoré sú častokrát finančne náročné.</w:t>
      </w:r>
    </w:p>
    <w:p w14:paraId="4CE9230C" w14:textId="77777777" w:rsidR="00E1713C" w:rsidRPr="00E1713C" w:rsidRDefault="00E1713C" w:rsidP="00E1713C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</w:p>
    <w:p w14:paraId="26F27028" w14:textId="77777777" w:rsidR="00E1713C" w:rsidRPr="00E1713C" w:rsidRDefault="00E1713C" w:rsidP="00E1713C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r w:rsidRPr="00E1713C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Prijatím tejto novely sa zníži riziko chudoby v jednorodičovských domácnostiach, ktoré sú vystavené väčšiemu riziku chudoby, pretože jediný zodpovedný rodič plní úlohu živiteľa a rodiča zároveň. Zvýšenie prídavkov na dieťa má za cieľ znížiť tento finančný stres a podporiť sociálnu inklúziu týchto rodín.</w:t>
      </w:r>
    </w:p>
    <w:p w14:paraId="3DC57E7B" w14:textId="77777777" w:rsidR="00E1713C" w:rsidRPr="00E1713C" w:rsidRDefault="00E1713C" w:rsidP="00E1713C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</w:p>
    <w:p w14:paraId="5C920741" w14:textId="77777777" w:rsidR="00E1713C" w:rsidRPr="00E1713C" w:rsidRDefault="00E1713C" w:rsidP="00E1713C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  <w:r w:rsidRPr="00E1713C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>Vďaka tejto novele sa tiež vytvorí spravodlivejší sociálny systém. Tento krok môže byť úvodným krokom spravodlivej podpory rodín s deťmi, ktorá zohľadňuje rôzne sociálno-ekonomické podmienky rodín.</w:t>
      </w:r>
    </w:p>
    <w:p w14:paraId="692D28E5" w14:textId="77777777" w:rsidR="00E1713C" w:rsidRPr="00E1713C" w:rsidRDefault="00E1713C" w:rsidP="00E1713C">
      <w:pPr>
        <w:pStyle w:val="Normlnywebov"/>
        <w:spacing w:line="276" w:lineRule="auto"/>
        <w:jc w:val="both"/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</w:pPr>
    </w:p>
    <w:p w14:paraId="70447D1D" w14:textId="0486C2B2" w:rsidR="00D4596B" w:rsidRPr="00E579F6" w:rsidRDefault="00E1713C" w:rsidP="00E1713C">
      <w:pPr>
        <w:pStyle w:val="Normlnywebov"/>
        <w:spacing w:line="276" w:lineRule="auto"/>
        <w:jc w:val="both"/>
        <w:rPr>
          <w:rFonts w:ascii="Book Antiqua" w:hAnsi="Book Antiqua"/>
        </w:rPr>
      </w:pPr>
      <w:r w:rsidRPr="00E1713C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t xml:space="preserve">Predkladaná novela zákona je nevyhnutná pre zmiernenie negatívnych dôsledkov chudoby na jednorodičovské domácnosti a na deti, ktoré v nich vyrastajú. Týmto spôsobom sa nielen </w:t>
      </w:r>
      <w:r w:rsidRPr="00E1713C">
        <w:rPr>
          <w:rFonts w:ascii="Book Antiqua" w:hAnsi="Book Antiqua" w:cs="Arial"/>
          <w:color w:val="000000" w:themeColor="text1"/>
          <w:sz w:val="22"/>
          <w:szCs w:val="22"/>
          <w:shd w:val="clear" w:color="auto" w:fill="FFFFFF"/>
        </w:rPr>
        <w:lastRenderedPageBreak/>
        <w:t>zlepší životná úroveň týchto rodín, ale aj podporí ich schopnosť plnohodnotne sa zapájať do spoločenského a ekonomického života. Táto novela prispeje k spravodlivejšiemu a sociálne citlivejšiemu systému sociálnej pomoci v našej krajine.</w:t>
      </w:r>
    </w:p>
    <w:p w14:paraId="0681F57D" w14:textId="06CD0786" w:rsidR="00B63A0B" w:rsidRPr="00E579F6" w:rsidRDefault="00B63A0B" w:rsidP="00872C88">
      <w:pPr>
        <w:tabs>
          <w:tab w:val="left" w:pos="708"/>
        </w:tabs>
        <w:spacing w:line="276" w:lineRule="auto"/>
        <w:ind w:firstLine="567"/>
        <w:jc w:val="both"/>
        <w:rPr>
          <w:rFonts w:ascii="Book Antiqua" w:hAnsi="Book Antiqua" w:cs="Times New Roman"/>
        </w:rPr>
      </w:pPr>
      <w:r w:rsidRPr="00E579F6">
        <w:rPr>
          <w:rFonts w:ascii="Book Antiqua" w:eastAsia="Times New Roman" w:hAnsi="Book Antiqua" w:cs="Times New Roman"/>
        </w:rPr>
        <w:t xml:space="preserve">Návrh zákona </w:t>
      </w:r>
      <w:r w:rsidR="00AB1268" w:rsidRPr="00E579F6">
        <w:rPr>
          <w:rFonts w:ascii="Book Antiqua" w:eastAsia="Times New Roman" w:hAnsi="Book Antiqua" w:cs="Times New Roman"/>
        </w:rPr>
        <w:t xml:space="preserve">má </w:t>
      </w:r>
      <w:r w:rsidR="004E0F11" w:rsidRPr="00E579F6">
        <w:rPr>
          <w:rFonts w:ascii="Book Antiqua" w:eastAsia="Times New Roman" w:hAnsi="Book Antiqua" w:cs="Times New Roman"/>
        </w:rPr>
        <w:t>pozitívne</w:t>
      </w:r>
      <w:r w:rsidRPr="00E579F6">
        <w:rPr>
          <w:rFonts w:ascii="Book Antiqua" w:eastAsia="Times New Roman" w:hAnsi="Book Antiqua" w:cs="Times New Roman"/>
        </w:rPr>
        <w:t xml:space="preserve"> sociálne vplyvy</w:t>
      </w:r>
      <w:r w:rsidR="00230388">
        <w:rPr>
          <w:rFonts w:ascii="Book Antiqua" w:eastAsia="Times New Roman" w:hAnsi="Book Antiqua" w:cs="Times New Roman"/>
        </w:rPr>
        <w:t xml:space="preserve">, </w:t>
      </w:r>
      <w:r w:rsidR="00E579F6" w:rsidRPr="00E579F6">
        <w:rPr>
          <w:rFonts w:ascii="Book Antiqua" w:eastAsia="Times New Roman" w:hAnsi="Book Antiqua" w:cs="Times New Roman"/>
        </w:rPr>
        <w:t>vplyvy na služby pre občana</w:t>
      </w:r>
      <w:r w:rsidRPr="00E579F6">
        <w:rPr>
          <w:rFonts w:ascii="Book Antiqua" w:eastAsia="Times New Roman" w:hAnsi="Book Antiqua" w:cs="Times New Roman"/>
        </w:rPr>
        <w:t xml:space="preserve">, </w:t>
      </w:r>
      <w:r w:rsidR="00AB1268" w:rsidRPr="00E579F6">
        <w:rPr>
          <w:rFonts w:ascii="Book Antiqua" w:eastAsia="Times New Roman" w:hAnsi="Book Antiqua" w:cs="Times New Roman"/>
        </w:rPr>
        <w:t>pozitívny</w:t>
      </w:r>
      <w:r w:rsidR="003D3E6B" w:rsidRPr="00E579F6">
        <w:rPr>
          <w:rFonts w:ascii="Book Antiqua" w:eastAsia="Times New Roman" w:hAnsi="Book Antiqua" w:cs="Times New Roman"/>
        </w:rPr>
        <w:t xml:space="preserve"> </w:t>
      </w:r>
      <w:r w:rsidRPr="00E579F6">
        <w:rPr>
          <w:rFonts w:ascii="Book Antiqua" w:eastAsia="Times New Roman" w:hAnsi="Book Antiqua" w:cs="Times New Roman"/>
        </w:rPr>
        <w:t>v</w:t>
      </w:r>
      <w:r w:rsidR="004A699D">
        <w:rPr>
          <w:rFonts w:ascii="Book Antiqua" w:eastAsia="Times New Roman" w:hAnsi="Book Antiqua" w:cs="Times New Roman"/>
        </w:rPr>
        <w:t>plyv na</w:t>
      </w:r>
      <w:r w:rsidRPr="00E579F6">
        <w:rPr>
          <w:rFonts w:ascii="Book Antiqua" w:eastAsia="Times New Roman" w:hAnsi="Book Antiqua" w:cs="Times New Roman"/>
        </w:rPr>
        <w:t xml:space="preserve"> rodičovstvo, rodinu, </w:t>
      </w:r>
      <w:r w:rsidR="00F77280" w:rsidRPr="00E579F6">
        <w:rPr>
          <w:rFonts w:ascii="Book Antiqua" w:eastAsia="Times New Roman" w:hAnsi="Book Antiqua" w:cs="Times New Roman"/>
        </w:rPr>
        <w:t>pozitívny vplyv na podnikateľské prostredie</w:t>
      </w:r>
      <w:r w:rsidR="00195FF4" w:rsidRPr="00E579F6">
        <w:rPr>
          <w:rFonts w:ascii="Book Antiqua" w:eastAsia="Times New Roman" w:hAnsi="Book Antiqua" w:cs="Times New Roman"/>
        </w:rPr>
        <w:t xml:space="preserve">, </w:t>
      </w:r>
      <w:r w:rsidR="00491B17">
        <w:rPr>
          <w:rFonts w:ascii="Book Antiqua" w:eastAsia="Times New Roman" w:hAnsi="Book Antiqua" w:cs="Times New Roman"/>
        </w:rPr>
        <w:t xml:space="preserve">žiaden vplyv na </w:t>
      </w:r>
      <w:r w:rsidR="00230388" w:rsidRPr="00E579F6">
        <w:rPr>
          <w:rFonts w:ascii="Book Antiqua" w:eastAsia="Times New Roman" w:hAnsi="Book Antiqua" w:cs="Times New Roman"/>
        </w:rPr>
        <w:t>informatizáciu spoločnosti a na životné  prostredie</w:t>
      </w:r>
      <w:r w:rsidR="00230388">
        <w:rPr>
          <w:rFonts w:ascii="Book Antiqua" w:eastAsia="Times New Roman" w:hAnsi="Book Antiqua" w:cs="Times New Roman"/>
        </w:rPr>
        <w:t xml:space="preserve"> a</w:t>
      </w:r>
      <w:r w:rsidR="004A699D">
        <w:rPr>
          <w:rFonts w:ascii="Book Antiqua" w:eastAsia="Times New Roman" w:hAnsi="Book Antiqua" w:cs="Times New Roman"/>
        </w:rPr>
        <w:t xml:space="preserve"> nemá zasadne </w:t>
      </w:r>
      <w:r w:rsidR="00230388">
        <w:rPr>
          <w:rFonts w:ascii="Book Antiqua" w:eastAsia="Times New Roman" w:hAnsi="Book Antiqua" w:cs="Times New Roman"/>
        </w:rPr>
        <w:t xml:space="preserve">negatívny vplyv na </w:t>
      </w:r>
      <w:r w:rsidR="00F77280" w:rsidRPr="00E579F6">
        <w:rPr>
          <w:rFonts w:ascii="Book Antiqua" w:eastAsia="Times New Roman" w:hAnsi="Book Antiqua" w:cs="Times New Roman"/>
        </w:rPr>
        <w:t>rozpočet verejnej správy</w:t>
      </w:r>
      <w:r w:rsidRPr="00E579F6">
        <w:rPr>
          <w:rFonts w:ascii="Book Antiqua" w:eastAsia="Times New Roman" w:hAnsi="Book Antiqua" w:cs="Times New Roman"/>
        </w:rPr>
        <w:t xml:space="preserve">. </w:t>
      </w:r>
    </w:p>
    <w:p w14:paraId="6DD14886" w14:textId="6884E81F" w:rsidR="009A375B" w:rsidRPr="00B14A4C" w:rsidRDefault="009A375B" w:rsidP="00872C88">
      <w:pPr>
        <w:shd w:val="clear" w:color="auto" w:fill="FFFFFF"/>
        <w:spacing w:line="276" w:lineRule="auto"/>
        <w:ind w:firstLine="708"/>
        <w:jc w:val="both"/>
        <w:rPr>
          <w:rFonts w:ascii="Book Antiqua" w:eastAsia="Times New Roman" w:hAnsi="Book Antiqua" w:cs="Open Sans"/>
        </w:rPr>
      </w:pPr>
      <w:r w:rsidRPr="00E579F6">
        <w:rPr>
          <w:rFonts w:ascii="Book Antiqua" w:eastAsia="Times New Roman" w:hAnsi="Book Antiqua" w:cs="Times New Roman"/>
        </w:rPr>
        <w:t>Návrh zákona je v súlade s Ústavou Slovenskej republiky, ústavnými zákonmi a nálezmi Ústavného súdu Slovenskej republiky, medzinárodnými zml</w:t>
      </w:r>
      <w:r w:rsidR="00AE0A03" w:rsidRPr="00E579F6">
        <w:rPr>
          <w:rFonts w:ascii="Book Antiqua" w:eastAsia="Times New Roman" w:hAnsi="Book Antiqua" w:cs="Times New Roman"/>
        </w:rPr>
        <w:t>uvami a medzinárodnými dokument</w:t>
      </w:r>
      <w:r w:rsidRPr="00E579F6">
        <w:rPr>
          <w:rFonts w:ascii="Book Antiqua" w:eastAsia="Times New Roman" w:hAnsi="Book Antiqua" w:cs="Times New Roman"/>
        </w:rPr>
        <w:t>mi, ktorými je Slovenská republika viazaná, zákonmi a s právom Európskej únie.</w:t>
      </w:r>
    </w:p>
    <w:bookmarkEnd w:id="0"/>
    <w:p w14:paraId="237E7756" w14:textId="77777777" w:rsidR="00A77F33" w:rsidRPr="00B14A4C" w:rsidRDefault="00A77F33" w:rsidP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0000000D" w14:textId="77777777" w:rsidR="00386510" w:rsidRPr="00B14A4C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color w:val="000000"/>
        </w:rPr>
      </w:pPr>
    </w:p>
    <w:p w14:paraId="7B8DACF0" w14:textId="61BB7257" w:rsidR="004777CE" w:rsidRPr="00B14A4C" w:rsidRDefault="004777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6F1E5D07" w14:textId="7AE3C52F" w:rsidR="00A77F33" w:rsidRPr="00B14A4C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F108ECB" w14:textId="0942B8D2" w:rsidR="00A77F33" w:rsidRPr="00B14A4C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FB9172B" w14:textId="5ABAC661" w:rsidR="00A77F33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32D9E11E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9AC513B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8997DA4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5562D595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207B23FD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618AE3A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735EF57A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28F8E9B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4F2E8DF4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1F82EE1" w14:textId="77777777" w:rsidR="00E579F6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8BF9479" w14:textId="77777777" w:rsidR="00E579F6" w:rsidRPr="00B14A4C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1838794E" w14:textId="77777777" w:rsidR="00E1713C" w:rsidRDefault="00E1713C">
      <w:pPr>
        <w:rPr>
          <w:rFonts w:ascii="Book Antiqua" w:eastAsia="Times New Roman" w:hAnsi="Book Antiqua" w:cs="Times New Roman"/>
          <w:b/>
          <w:color w:val="000000"/>
        </w:rPr>
      </w:pPr>
      <w:r>
        <w:rPr>
          <w:rFonts w:ascii="Book Antiqua" w:eastAsia="Times New Roman" w:hAnsi="Book Antiqua" w:cs="Times New Roman"/>
          <w:b/>
          <w:color w:val="000000"/>
        </w:rPr>
        <w:br w:type="page"/>
      </w:r>
    </w:p>
    <w:p w14:paraId="0000000E" w14:textId="40E7D08D" w:rsidR="00386510" w:rsidRPr="00B14A4C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lastRenderedPageBreak/>
        <w:t>B. OSOBITNÁ ČASŤ</w:t>
      </w:r>
    </w:p>
    <w:p w14:paraId="55DAC92C" w14:textId="77777777" w:rsidR="006833D9" w:rsidRDefault="006833D9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10" w14:textId="2DE8C503" w:rsidR="00386510" w:rsidRPr="00C1796F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  <w:r w:rsidRPr="00B14A4C">
        <w:rPr>
          <w:rFonts w:ascii="Book Antiqua" w:eastAsia="Times New Roman" w:hAnsi="Book Antiqua" w:cs="Times New Roman"/>
          <w:b/>
          <w:color w:val="000000"/>
        </w:rPr>
        <w:t>K Čl. I</w:t>
      </w:r>
    </w:p>
    <w:p w14:paraId="445C392D" w14:textId="77777777" w:rsidR="00334D0C" w:rsidRPr="00B14A4C" w:rsidRDefault="00334D0C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</w:rPr>
      </w:pPr>
    </w:p>
    <w:p w14:paraId="00000011" w14:textId="302AB5AF" w:rsidR="00386510" w:rsidRPr="00495A08" w:rsidRDefault="00B63A0B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Book Antiqua" w:eastAsia="Times New Roman" w:hAnsi="Book Antiqua" w:cs="Times New Roman"/>
          <w:b/>
          <w:u w:val="single"/>
        </w:rPr>
      </w:pPr>
      <w:r w:rsidRPr="00495A08">
        <w:rPr>
          <w:rFonts w:ascii="Book Antiqua" w:eastAsia="Times New Roman" w:hAnsi="Book Antiqua" w:cs="Times New Roman"/>
          <w:b/>
          <w:u w:val="single"/>
        </w:rPr>
        <w:t>K bodu 1</w:t>
      </w:r>
    </w:p>
    <w:p w14:paraId="05E04EC5" w14:textId="77777777" w:rsidR="00E1713C" w:rsidRDefault="00E064DE" w:rsidP="00872C88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ab/>
      </w:r>
      <w:r w:rsidR="00E1713C">
        <w:rPr>
          <w:rFonts w:ascii="Book Antiqua" w:eastAsia="Times New Roman" w:hAnsi="Book Antiqua" w:cs="Times New Roman"/>
          <w:color w:val="000000"/>
        </w:rPr>
        <w:t xml:space="preserve">Navrhovaním zákonom sa upravuje znenie §7a, kde doterajšie ustanovenie sa označuje ako odsek 1 a dopĺňa sa odsek 2. Novým odsekom sa rozširuje okruh oprávnených osôb, ktoré budú prijímateľom príspevku k prídavku na dieťa a to osoby, ktoré sú </w:t>
      </w:r>
      <w:proofErr w:type="spellStart"/>
      <w:r w:rsidR="00E1713C">
        <w:rPr>
          <w:rFonts w:ascii="Book Antiqua" w:eastAsia="Times New Roman" w:hAnsi="Book Antiqua" w:cs="Times New Roman"/>
          <w:color w:val="000000"/>
        </w:rPr>
        <w:t>jednorodičom</w:t>
      </w:r>
      <w:proofErr w:type="spellEnd"/>
      <w:r w:rsidR="00E1713C">
        <w:rPr>
          <w:rFonts w:ascii="Book Antiqua" w:eastAsia="Times New Roman" w:hAnsi="Book Antiqua" w:cs="Times New Roman"/>
          <w:color w:val="000000"/>
        </w:rPr>
        <w:t xml:space="preserve">. </w:t>
      </w:r>
    </w:p>
    <w:p w14:paraId="6766B594" w14:textId="67CABAC0" w:rsidR="00511344" w:rsidRDefault="00E1713C" w:rsidP="00872C88">
      <w:pPr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</w:rPr>
      </w:pPr>
      <w:r>
        <w:rPr>
          <w:rFonts w:ascii="Book Antiqua" w:eastAsia="Times New Roman" w:hAnsi="Book Antiqua" w:cs="Times New Roman"/>
          <w:color w:val="000000"/>
        </w:rPr>
        <w:t xml:space="preserve">Navrhovanou úpravou sa určuje nový okruh prijímateľov tohto príspevku k prídavku na dieťa tak, že ide o osoby, ktoré sa samostatne, bez manžela, manželky, </w:t>
      </w:r>
      <w:r w:rsidRPr="00E1713C">
        <w:rPr>
          <w:rFonts w:ascii="Book Antiqua" w:eastAsia="Times New Roman" w:hAnsi="Book Antiqua" w:cs="Times New Roman"/>
          <w:color w:val="000000"/>
        </w:rPr>
        <w:t>partner</w:t>
      </w:r>
      <w:r>
        <w:rPr>
          <w:rFonts w:ascii="Book Antiqua" w:eastAsia="Times New Roman" w:hAnsi="Book Antiqua" w:cs="Times New Roman"/>
          <w:color w:val="000000"/>
        </w:rPr>
        <w:t>a</w:t>
      </w:r>
      <w:r w:rsidRPr="00E1713C">
        <w:rPr>
          <w:rFonts w:ascii="Book Antiqua" w:eastAsia="Times New Roman" w:hAnsi="Book Antiqua" w:cs="Times New Roman"/>
          <w:color w:val="000000"/>
        </w:rPr>
        <w:t xml:space="preserve"> alebo partnerk</w:t>
      </w:r>
      <w:r>
        <w:rPr>
          <w:rFonts w:ascii="Book Antiqua" w:eastAsia="Times New Roman" w:hAnsi="Book Antiqua" w:cs="Times New Roman"/>
          <w:color w:val="000000"/>
        </w:rPr>
        <w:t>y vychovávajú v spoločnej domácnosti, kde majú tieto osoby trvalé bydlisko, nezaopatrené dieťa alebo deti.</w:t>
      </w:r>
    </w:p>
    <w:p w14:paraId="227E7643" w14:textId="77777777" w:rsidR="00C45583" w:rsidRPr="00C45583" w:rsidRDefault="00C45583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color w:val="000000"/>
        </w:rPr>
      </w:pPr>
    </w:p>
    <w:p w14:paraId="6D258F8E" w14:textId="4F283174" w:rsidR="00F5232F" w:rsidRPr="00F5232F" w:rsidRDefault="00F5232F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Book Antiqua" w:hAnsi="Book Antiqua"/>
          <w:b/>
          <w:bCs/>
          <w:color w:val="000000"/>
        </w:rPr>
      </w:pPr>
      <w:r>
        <w:rPr>
          <w:rStyle w:val="awspan"/>
          <w:rFonts w:ascii="Book Antiqua" w:hAnsi="Book Antiqua"/>
          <w:b/>
          <w:bCs/>
          <w:color w:val="000000"/>
        </w:rPr>
        <w:t>K Čl. II</w:t>
      </w:r>
    </w:p>
    <w:p w14:paraId="552CDCCD" w14:textId="332AADEA" w:rsidR="00E4327A" w:rsidRDefault="00F5232F" w:rsidP="00717792">
      <w:pPr>
        <w:tabs>
          <w:tab w:val="left" w:pos="708"/>
        </w:tabs>
        <w:spacing w:before="120" w:after="0" w:line="276" w:lineRule="auto"/>
        <w:jc w:val="both"/>
        <w:rPr>
          <w:rFonts w:ascii="Book Antiqua" w:hAnsi="Book Antiqua" w:cs="Book Antiqua"/>
          <w:b/>
          <w:bCs/>
          <w:caps/>
          <w:spacing w:val="30"/>
        </w:rPr>
      </w:pPr>
      <w:r>
        <w:rPr>
          <w:rStyle w:val="awspan"/>
          <w:rFonts w:ascii="Book Antiqua" w:hAnsi="Book Antiqua"/>
          <w:color w:val="000000"/>
        </w:rPr>
        <w:tab/>
      </w:r>
      <w:r w:rsidR="00BB6162" w:rsidRPr="00B14A4C">
        <w:rPr>
          <w:rFonts w:ascii="Book Antiqua" w:eastAsia="Times New Roman" w:hAnsi="Book Antiqua" w:cs="Times New Roman"/>
          <w:color w:val="000000"/>
        </w:rPr>
        <w:t>Navrhuje sa účinnosť návrhu zákona</w:t>
      </w:r>
      <w:r w:rsidR="00BB6162" w:rsidRPr="00B14A4C">
        <w:rPr>
          <w:rFonts w:ascii="Book Antiqua" w:eastAsia="Times New Roman" w:hAnsi="Book Antiqua" w:cs="Times New Roman"/>
        </w:rPr>
        <w:t xml:space="preserve"> </w:t>
      </w:r>
      <w:r w:rsidR="00AE0A03" w:rsidRPr="00E1713C">
        <w:rPr>
          <w:rFonts w:ascii="Book Antiqua" w:eastAsia="Times New Roman" w:hAnsi="Book Antiqua" w:cs="Times New Roman"/>
        </w:rPr>
        <w:t xml:space="preserve">na </w:t>
      </w:r>
      <w:r w:rsidR="00B727BA" w:rsidRPr="00E1713C">
        <w:rPr>
          <w:rFonts w:ascii="Book Antiqua" w:eastAsia="Times New Roman" w:hAnsi="Book Antiqua" w:cs="Times New Roman"/>
        </w:rPr>
        <w:t>1. januára 2025</w:t>
      </w:r>
      <w:r w:rsidR="00BB6162" w:rsidRPr="00E1713C">
        <w:rPr>
          <w:rFonts w:ascii="Book Antiqua" w:eastAsia="Times New Roman" w:hAnsi="Book Antiqua" w:cs="Times New Roman"/>
          <w:color w:val="000000"/>
        </w:rPr>
        <w:t>.</w:t>
      </w:r>
      <w:r w:rsidR="00BB6162" w:rsidRPr="00B14A4C">
        <w:rPr>
          <w:rFonts w:ascii="Book Antiqua" w:eastAsia="Times New Roman" w:hAnsi="Book Antiqua" w:cs="Times New Roman"/>
          <w:color w:val="000000"/>
        </w:rPr>
        <w:t xml:space="preserve"> </w:t>
      </w:r>
    </w:p>
    <w:sectPr w:rsidR="00E4327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CA387" w14:textId="77777777" w:rsidR="00701EAE" w:rsidRDefault="00701EAE" w:rsidP="00C97949">
      <w:pPr>
        <w:spacing w:after="0" w:line="240" w:lineRule="auto"/>
      </w:pPr>
      <w:r>
        <w:separator/>
      </w:r>
    </w:p>
  </w:endnote>
  <w:endnote w:type="continuationSeparator" w:id="0">
    <w:p w14:paraId="5A309EE2" w14:textId="77777777" w:rsidR="00701EAE" w:rsidRDefault="00701EAE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0924427"/>
      <w:docPartObj>
        <w:docPartGallery w:val="Page Numbers (Bottom of Page)"/>
        <w:docPartUnique/>
      </w:docPartObj>
    </w:sdtPr>
    <w:sdtContent>
      <w:p w14:paraId="494A51FA" w14:textId="4DB114A9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152">
          <w:rPr>
            <w:noProof/>
          </w:rPr>
          <w:t>2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C18C4" w14:textId="77777777" w:rsidR="00701EAE" w:rsidRDefault="00701EAE" w:rsidP="00C97949">
      <w:pPr>
        <w:spacing w:after="0" w:line="240" w:lineRule="auto"/>
      </w:pPr>
      <w:r>
        <w:separator/>
      </w:r>
    </w:p>
  </w:footnote>
  <w:footnote w:type="continuationSeparator" w:id="0">
    <w:p w14:paraId="33843240" w14:textId="77777777" w:rsidR="00701EAE" w:rsidRDefault="00701EAE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170213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906440">
    <w:abstractNumId w:val="3"/>
  </w:num>
  <w:num w:numId="3" w16cid:durableId="504050686">
    <w:abstractNumId w:val="2"/>
  </w:num>
  <w:num w:numId="4" w16cid:durableId="1775057045">
    <w:abstractNumId w:val="4"/>
  </w:num>
  <w:num w:numId="5" w16cid:durableId="1761874730">
    <w:abstractNumId w:val="1"/>
  </w:num>
  <w:num w:numId="6" w16cid:durableId="379598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510"/>
    <w:rsid w:val="00003D93"/>
    <w:rsid w:val="00011B96"/>
    <w:rsid w:val="00023FB8"/>
    <w:rsid w:val="00025AE1"/>
    <w:rsid w:val="0004373E"/>
    <w:rsid w:val="00046726"/>
    <w:rsid w:val="000859A0"/>
    <w:rsid w:val="000B1836"/>
    <w:rsid w:val="000D0E98"/>
    <w:rsid w:val="000D7AAE"/>
    <w:rsid w:val="00105484"/>
    <w:rsid w:val="001217F4"/>
    <w:rsid w:val="001338D5"/>
    <w:rsid w:val="00134E61"/>
    <w:rsid w:val="00160A92"/>
    <w:rsid w:val="00191F05"/>
    <w:rsid w:val="00195FF4"/>
    <w:rsid w:val="001A3650"/>
    <w:rsid w:val="001A762C"/>
    <w:rsid w:val="001C7D83"/>
    <w:rsid w:val="001D0220"/>
    <w:rsid w:val="001F02BF"/>
    <w:rsid w:val="00207210"/>
    <w:rsid w:val="00212ECE"/>
    <w:rsid w:val="00214C42"/>
    <w:rsid w:val="00230388"/>
    <w:rsid w:val="00255EB4"/>
    <w:rsid w:val="00263A5E"/>
    <w:rsid w:val="002B414A"/>
    <w:rsid w:val="002D240C"/>
    <w:rsid w:val="002E48D8"/>
    <w:rsid w:val="00314963"/>
    <w:rsid w:val="0032015D"/>
    <w:rsid w:val="00323127"/>
    <w:rsid w:val="00323776"/>
    <w:rsid w:val="00332D23"/>
    <w:rsid w:val="00334D0C"/>
    <w:rsid w:val="003407FC"/>
    <w:rsid w:val="003418C7"/>
    <w:rsid w:val="00360A1A"/>
    <w:rsid w:val="003805A1"/>
    <w:rsid w:val="00381EC0"/>
    <w:rsid w:val="00386510"/>
    <w:rsid w:val="0038768A"/>
    <w:rsid w:val="00391FC9"/>
    <w:rsid w:val="0039779A"/>
    <w:rsid w:val="003B0237"/>
    <w:rsid w:val="003B2158"/>
    <w:rsid w:val="003D3E6B"/>
    <w:rsid w:val="003E603C"/>
    <w:rsid w:val="00404AB4"/>
    <w:rsid w:val="004064CE"/>
    <w:rsid w:val="00430AB9"/>
    <w:rsid w:val="0044692F"/>
    <w:rsid w:val="004777CE"/>
    <w:rsid w:val="0048347C"/>
    <w:rsid w:val="00491B17"/>
    <w:rsid w:val="00491E60"/>
    <w:rsid w:val="004934DB"/>
    <w:rsid w:val="00494300"/>
    <w:rsid w:val="00495A08"/>
    <w:rsid w:val="004A699D"/>
    <w:rsid w:val="004E0F11"/>
    <w:rsid w:val="00510199"/>
    <w:rsid w:val="00511344"/>
    <w:rsid w:val="00517DFD"/>
    <w:rsid w:val="0052271D"/>
    <w:rsid w:val="0059118A"/>
    <w:rsid w:val="00596AD3"/>
    <w:rsid w:val="005F0011"/>
    <w:rsid w:val="00632E26"/>
    <w:rsid w:val="006539EC"/>
    <w:rsid w:val="006540D6"/>
    <w:rsid w:val="00657CE4"/>
    <w:rsid w:val="006606D3"/>
    <w:rsid w:val="00662B02"/>
    <w:rsid w:val="006833D9"/>
    <w:rsid w:val="00687DAD"/>
    <w:rsid w:val="0069020B"/>
    <w:rsid w:val="006A2D7D"/>
    <w:rsid w:val="006D1C1F"/>
    <w:rsid w:val="006E1586"/>
    <w:rsid w:val="006F2637"/>
    <w:rsid w:val="006F7B9F"/>
    <w:rsid w:val="00701EAE"/>
    <w:rsid w:val="00717792"/>
    <w:rsid w:val="00720B49"/>
    <w:rsid w:val="007253B8"/>
    <w:rsid w:val="00735692"/>
    <w:rsid w:val="007838BE"/>
    <w:rsid w:val="007D4164"/>
    <w:rsid w:val="008003F2"/>
    <w:rsid w:val="00802C5B"/>
    <w:rsid w:val="00823A02"/>
    <w:rsid w:val="00824413"/>
    <w:rsid w:val="008279A2"/>
    <w:rsid w:val="00840629"/>
    <w:rsid w:val="00844FFC"/>
    <w:rsid w:val="00861111"/>
    <w:rsid w:val="00872C88"/>
    <w:rsid w:val="008736B2"/>
    <w:rsid w:val="008756DD"/>
    <w:rsid w:val="00882674"/>
    <w:rsid w:val="008A2A4B"/>
    <w:rsid w:val="008B1E22"/>
    <w:rsid w:val="008C18CD"/>
    <w:rsid w:val="00911A32"/>
    <w:rsid w:val="0092111D"/>
    <w:rsid w:val="00922152"/>
    <w:rsid w:val="009301E4"/>
    <w:rsid w:val="0093231F"/>
    <w:rsid w:val="00955858"/>
    <w:rsid w:val="00962AEC"/>
    <w:rsid w:val="00964F40"/>
    <w:rsid w:val="00983F2C"/>
    <w:rsid w:val="0099219C"/>
    <w:rsid w:val="00993083"/>
    <w:rsid w:val="009A1DC9"/>
    <w:rsid w:val="009A272B"/>
    <w:rsid w:val="009A375B"/>
    <w:rsid w:val="009D60D8"/>
    <w:rsid w:val="009F61EC"/>
    <w:rsid w:val="00A01303"/>
    <w:rsid w:val="00A10234"/>
    <w:rsid w:val="00A11232"/>
    <w:rsid w:val="00A12E27"/>
    <w:rsid w:val="00A204FA"/>
    <w:rsid w:val="00A51A89"/>
    <w:rsid w:val="00A51A9F"/>
    <w:rsid w:val="00A75AE5"/>
    <w:rsid w:val="00A77F33"/>
    <w:rsid w:val="00A87C41"/>
    <w:rsid w:val="00A94421"/>
    <w:rsid w:val="00AA5A9A"/>
    <w:rsid w:val="00AB1268"/>
    <w:rsid w:val="00AE0A03"/>
    <w:rsid w:val="00AF0B6F"/>
    <w:rsid w:val="00B14A4C"/>
    <w:rsid w:val="00B16A7A"/>
    <w:rsid w:val="00B16F89"/>
    <w:rsid w:val="00B359B8"/>
    <w:rsid w:val="00B44242"/>
    <w:rsid w:val="00B576F5"/>
    <w:rsid w:val="00B63A0B"/>
    <w:rsid w:val="00B63E04"/>
    <w:rsid w:val="00B727BA"/>
    <w:rsid w:val="00B76A1E"/>
    <w:rsid w:val="00B928CF"/>
    <w:rsid w:val="00B97424"/>
    <w:rsid w:val="00BB6162"/>
    <w:rsid w:val="00BB6AD9"/>
    <w:rsid w:val="00C1796F"/>
    <w:rsid w:val="00C27E0B"/>
    <w:rsid w:val="00C45583"/>
    <w:rsid w:val="00C45915"/>
    <w:rsid w:val="00C50256"/>
    <w:rsid w:val="00C57064"/>
    <w:rsid w:val="00C64CB2"/>
    <w:rsid w:val="00C71033"/>
    <w:rsid w:val="00C97949"/>
    <w:rsid w:val="00CA1C34"/>
    <w:rsid w:val="00CC08C0"/>
    <w:rsid w:val="00CD719F"/>
    <w:rsid w:val="00D04475"/>
    <w:rsid w:val="00D12CA7"/>
    <w:rsid w:val="00D311BE"/>
    <w:rsid w:val="00D4596B"/>
    <w:rsid w:val="00D53140"/>
    <w:rsid w:val="00D62BF3"/>
    <w:rsid w:val="00D6657D"/>
    <w:rsid w:val="00D77E2C"/>
    <w:rsid w:val="00DA7765"/>
    <w:rsid w:val="00DF0CE7"/>
    <w:rsid w:val="00DF1BCB"/>
    <w:rsid w:val="00DF2B12"/>
    <w:rsid w:val="00E01463"/>
    <w:rsid w:val="00E01592"/>
    <w:rsid w:val="00E064DE"/>
    <w:rsid w:val="00E1713C"/>
    <w:rsid w:val="00E22E81"/>
    <w:rsid w:val="00E27B2F"/>
    <w:rsid w:val="00E4327A"/>
    <w:rsid w:val="00E466B7"/>
    <w:rsid w:val="00E579F6"/>
    <w:rsid w:val="00E67EBD"/>
    <w:rsid w:val="00E76879"/>
    <w:rsid w:val="00E8121B"/>
    <w:rsid w:val="00E93BB4"/>
    <w:rsid w:val="00EB20F0"/>
    <w:rsid w:val="00ED6DB9"/>
    <w:rsid w:val="00ED78A0"/>
    <w:rsid w:val="00EE2C43"/>
    <w:rsid w:val="00F34F93"/>
    <w:rsid w:val="00F5232F"/>
    <w:rsid w:val="00F6079B"/>
    <w:rsid w:val="00F63406"/>
    <w:rsid w:val="00F70678"/>
    <w:rsid w:val="00F71E63"/>
    <w:rsid w:val="00F77280"/>
    <w:rsid w:val="00F82401"/>
    <w:rsid w:val="00F87FA8"/>
    <w:rsid w:val="00FA7CEB"/>
    <w:rsid w:val="00FB4833"/>
    <w:rsid w:val="00FC6FD0"/>
    <w:rsid w:val="00FD059A"/>
    <w:rsid w:val="00FE1125"/>
    <w:rsid w:val="00FF62EE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semiHidden/>
    <w:unhideWhenUsed/>
    <w:rsid w:val="00B14A4C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0B183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B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4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327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F7E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7E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7EF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7E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7E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AKJH</dc:creator>
  <cp:lastModifiedBy>Martina Holeckova</cp:lastModifiedBy>
  <cp:revision>6</cp:revision>
  <cp:lastPrinted>2024-01-10T13:55:00Z</cp:lastPrinted>
  <dcterms:created xsi:type="dcterms:W3CDTF">2024-11-06T13:24:00Z</dcterms:created>
  <dcterms:modified xsi:type="dcterms:W3CDTF">2024-11-07T22:34:00Z</dcterms:modified>
</cp:coreProperties>
</file>