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059" w:rsidRPr="00957D61" w:rsidRDefault="00DF5059" w:rsidP="00DF5059">
      <w:pPr>
        <w:pStyle w:val="Normlnywebov"/>
        <w:spacing w:before="120" w:after="0" w:line="276" w:lineRule="auto"/>
        <w:jc w:val="center"/>
        <w:rPr>
          <w:rFonts w:ascii="Book Antiqua" w:hAnsi="Book Antiqua"/>
          <w:b/>
          <w:bCs/>
          <w:caps/>
          <w:spacing w:val="30"/>
          <w:sz w:val="22"/>
          <w:szCs w:val="22"/>
        </w:rPr>
      </w:pPr>
      <w:r w:rsidRPr="00957D61">
        <w:rPr>
          <w:rFonts w:ascii="Book Antiqua" w:hAnsi="Book Antiqua"/>
          <w:b/>
          <w:bCs/>
          <w:caps/>
          <w:spacing w:val="30"/>
          <w:sz w:val="22"/>
          <w:szCs w:val="22"/>
        </w:rPr>
        <w:t>Dôvodová správa</w:t>
      </w:r>
    </w:p>
    <w:p w:rsidR="00DF5059" w:rsidRPr="00957D61" w:rsidRDefault="00DF5059" w:rsidP="00DF5059">
      <w:pPr>
        <w:pStyle w:val="Nadpis1"/>
        <w:numPr>
          <w:ilvl w:val="0"/>
          <w:numId w:val="2"/>
        </w:numPr>
        <w:tabs>
          <w:tab w:val="left" w:pos="284"/>
        </w:tabs>
        <w:spacing w:before="120" w:line="276" w:lineRule="auto"/>
        <w:ind w:left="142" w:hanging="142"/>
        <w:jc w:val="both"/>
        <w:rPr>
          <w:rFonts w:ascii="Book Antiqua" w:hAnsi="Book Antiqua"/>
          <w:sz w:val="22"/>
          <w:szCs w:val="22"/>
        </w:rPr>
      </w:pPr>
      <w:r w:rsidRPr="00957D61">
        <w:rPr>
          <w:rFonts w:ascii="Book Antiqua" w:hAnsi="Book Antiqua"/>
          <w:sz w:val="22"/>
          <w:szCs w:val="22"/>
        </w:rPr>
        <w:t>Všeobecná časť</w:t>
      </w:r>
    </w:p>
    <w:p w:rsidR="00DF5059" w:rsidRDefault="00DF5059" w:rsidP="00DF5059">
      <w:pPr>
        <w:spacing w:before="120" w:line="276" w:lineRule="auto"/>
        <w:ind w:firstLine="709"/>
        <w:jc w:val="both"/>
        <w:rPr>
          <w:rFonts w:ascii="Book Antiqua" w:hAnsi="Book Antiqua" w:cs="Book Antiqua"/>
          <w:sz w:val="22"/>
          <w:szCs w:val="22"/>
        </w:rPr>
      </w:pPr>
      <w:r w:rsidRPr="00957D61">
        <w:rPr>
          <w:rFonts w:ascii="Book Antiqua" w:hAnsi="Book Antiqua"/>
          <w:sz w:val="22"/>
          <w:szCs w:val="22"/>
        </w:rPr>
        <w:t xml:space="preserve">Návrh zákona, </w:t>
      </w:r>
      <w:r w:rsidRPr="00957D61">
        <w:rPr>
          <w:rFonts w:ascii="Book Antiqua" w:hAnsi="Book Antiqua"/>
          <w:bCs/>
          <w:sz w:val="22"/>
          <w:szCs w:val="22"/>
        </w:rPr>
        <w:t xml:space="preserve">ktorým </w:t>
      </w:r>
      <w:r w:rsidRPr="00DF5059">
        <w:rPr>
          <w:rFonts w:ascii="Book Antiqua" w:hAnsi="Book Antiqua"/>
          <w:bCs/>
          <w:sz w:val="22"/>
          <w:szCs w:val="22"/>
        </w:rPr>
        <w:t xml:space="preserve">sa mení a dopĺňa zákon č. 264/2022 Z. z. o mediálnych službách a o zmene a doplnení niektorých zákonov (zákon o mediálnych službách) v znení neskorších predpisov </w:t>
      </w:r>
      <w:r w:rsidRPr="00957D61">
        <w:rPr>
          <w:rFonts w:ascii="Book Antiqua" w:hAnsi="Book Antiqua"/>
          <w:sz w:val="22"/>
          <w:szCs w:val="22"/>
        </w:rPr>
        <w:t xml:space="preserve">(ďalej len „návrh zákona“) predkladá do legislatívneho procesu </w:t>
      </w:r>
      <w:r w:rsidRPr="00957D61">
        <w:rPr>
          <w:rFonts w:ascii="Book Antiqua" w:hAnsi="Book Antiqua" w:cs="Book Antiqua"/>
          <w:sz w:val="22"/>
          <w:szCs w:val="22"/>
        </w:rPr>
        <w:t>skupina poslancov Národnej rady Slovenskej republiky.</w:t>
      </w:r>
    </w:p>
    <w:p w:rsidR="00DF0344" w:rsidRPr="00DF0344" w:rsidRDefault="00DF0344" w:rsidP="00DF0344">
      <w:pPr>
        <w:spacing w:before="120" w:line="276" w:lineRule="auto"/>
        <w:ind w:firstLine="709"/>
        <w:jc w:val="both"/>
        <w:rPr>
          <w:rFonts w:ascii="Book Antiqua" w:hAnsi="Book Antiqua" w:cs="Book Antiqua"/>
          <w:sz w:val="22"/>
          <w:szCs w:val="22"/>
        </w:rPr>
      </w:pPr>
      <w:r w:rsidRPr="00DF0344">
        <w:rPr>
          <w:rFonts w:ascii="Book Antiqua" w:hAnsi="Book Antiqua" w:cs="Book Antiqua"/>
          <w:sz w:val="22"/>
          <w:szCs w:val="22"/>
        </w:rPr>
        <w:t xml:space="preserve">Hlavným cieľom predloženého návrhu zákona je </w:t>
      </w:r>
      <w:r w:rsidR="006C6A12">
        <w:rPr>
          <w:rFonts w:ascii="Book Antiqua" w:hAnsi="Book Antiqua" w:cs="Book Antiqua"/>
          <w:b/>
          <w:sz w:val="22"/>
          <w:szCs w:val="22"/>
        </w:rPr>
        <w:t>zákaz vysielania</w:t>
      </w:r>
      <w:r w:rsidRPr="00DF0344">
        <w:rPr>
          <w:rFonts w:ascii="Book Antiqua" w:hAnsi="Book Antiqua" w:cs="Book Antiqua"/>
          <w:b/>
          <w:sz w:val="22"/>
          <w:szCs w:val="22"/>
        </w:rPr>
        <w:t xml:space="preserve"> televíznych reklám na hazardné hry a alkoholické nápoje</w:t>
      </w:r>
      <w:r w:rsidR="0093693F">
        <w:rPr>
          <w:rFonts w:ascii="Book Antiqua" w:hAnsi="Book Antiqua" w:cs="Book Antiqua"/>
          <w:b/>
          <w:sz w:val="22"/>
          <w:szCs w:val="22"/>
        </w:rPr>
        <w:t xml:space="preserve"> </w:t>
      </w:r>
      <w:r w:rsidR="001F109A" w:rsidRPr="0093693F">
        <w:rPr>
          <w:rFonts w:ascii="Book Antiqua" w:hAnsi="Book Antiqua" w:cs="Book Antiqua"/>
          <w:b/>
          <w:sz w:val="22"/>
          <w:szCs w:val="22"/>
        </w:rPr>
        <w:t>v čase od 6:00</w:t>
      </w:r>
      <w:r w:rsidR="000E615F">
        <w:rPr>
          <w:rFonts w:ascii="Book Antiqua" w:hAnsi="Book Antiqua" w:cs="Book Antiqua"/>
          <w:b/>
          <w:sz w:val="22"/>
          <w:szCs w:val="22"/>
        </w:rPr>
        <w:t xml:space="preserve"> hod</w:t>
      </w:r>
      <w:r w:rsidRPr="0093693F">
        <w:rPr>
          <w:rFonts w:ascii="Book Antiqua" w:hAnsi="Book Antiqua" w:cs="Book Antiqua"/>
          <w:b/>
          <w:sz w:val="22"/>
          <w:szCs w:val="22"/>
        </w:rPr>
        <w:t xml:space="preserve"> </w:t>
      </w:r>
      <w:r w:rsidR="001F109A" w:rsidRPr="0093693F">
        <w:rPr>
          <w:rFonts w:ascii="Book Antiqua" w:hAnsi="Book Antiqua" w:cs="Book Antiqua"/>
          <w:b/>
          <w:sz w:val="22"/>
          <w:szCs w:val="22"/>
        </w:rPr>
        <w:t>do</w:t>
      </w:r>
      <w:r w:rsidRPr="00DF0344">
        <w:rPr>
          <w:rFonts w:ascii="Book Antiqua" w:hAnsi="Book Antiqua" w:cs="Book Antiqua"/>
          <w:b/>
          <w:sz w:val="22"/>
          <w:szCs w:val="22"/>
        </w:rPr>
        <w:t xml:space="preserve"> 22:00</w:t>
      </w:r>
      <w:r w:rsidR="001F109A">
        <w:rPr>
          <w:rFonts w:ascii="Book Antiqua" w:hAnsi="Book Antiqua" w:cs="Book Antiqua"/>
          <w:b/>
          <w:sz w:val="22"/>
          <w:szCs w:val="22"/>
        </w:rPr>
        <w:t xml:space="preserve"> </w:t>
      </w:r>
      <w:r w:rsidRPr="00DF0344">
        <w:rPr>
          <w:rFonts w:ascii="Book Antiqua" w:hAnsi="Book Antiqua" w:cs="Book Antiqua"/>
          <w:b/>
          <w:sz w:val="22"/>
          <w:szCs w:val="22"/>
        </w:rPr>
        <w:t>h</w:t>
      </w:r>
      <w:r w:rsidR="001F109A">
        <w:rPr>
          <w:rFonts w:ascii="Book Antiqua" w:hAnsi="Book Antiqua" w:cs="Book Antiqua"/>
          <w:b/>
          <w:sz w:val="22"/>
          <w:szCs w:val="22"/>
        </w:rPr>
        <w:t>od</w:t>
      </w:r>
      <w:r w:rsidRPr="00DF0344">
        <w:rPr>
          <w:rFonts w:ascii="Book Antiqua" w:hAnsi="Book Antiqua" w:cs="Book Antiqua"/>
          <w:sz w:val="22"/>
          <w:szCs w:val="22"/>
        </w:rPr>
        <w:t>. Ak predaj alkoholických nápojov a hranie hazardných hier sú obmedzené pre užívateľov od 18 rokov, pričom televízne prenosy pre dospelých prebiehajú v drvivej väčšine prípadov od 22:00</w:t>
      </w:r>
      <w:r w:rsidR="00D75318">
        <w:rPr>
          <w:rFonts w:ascii="Book Antiqua" w:hAnsi="Book Antiqua" w:cs="Book Antiqua"/>
          <w:sz w:val="22"/>
          <w:szCs w:val="22"/>
        </w:rPr>
        <w:t xml:space="preserve"> </w:t>
      </w:r>
      <w:r w:rsidRPr="00DF0344">
        <w:rPr>
          <w:rFonts w:ascii="Book Antiqua" w:hAnsi="Book Antiqua" w:cs="Book Antiqua"/>
          <w:sz w:val="22"/>
          <w:szCs w:val="22"/>
        </w:rPr>
        <w:t>h</w:t>
      </w:r>
      <w:r w:rsidR="00D75318">
        <w:rPr>
          <w:rFonts w:ascii="Book Antiqua" w:hAnsi="Book Antiqua" w:cs="Book Antiqua"/>
          <w:sz w:val="22"/>
          <w:szCs w:val="22"/>
        </w:rPr>
        <w:t>od</w:t>
      </w:r>
      <w:r w:rsidRPr="00DF0344">
        <w:rPr>
          <w:rFonts w:ascii="Book Antiqua" w:hAnsi="Book Antiqua" w:cs="Book Antiqua"/>
          <w:sz w:val="22"/>
          <w:szCs w:val="22"/>
        </w:rPr>
        <w:t>, malo by to isté platiť aj pre reklamy na alkohol či hazard</w:t>
      </w:r>
      <w:r w:rsidR="00D75318">
        <w:rPr>
          <w:rFonts w:ascii="Book Antiqua" w:hAnsi="Book Antiqua" w:cs="Book Antiqua"/>
          <w:sz w:val="22"/>
          <w:szCs w:val="22"/>
        </w:rPr>
        <w:t xml:space="preserve"> v televíznom vysielaní</w:t>
      </w:r>
      <w:r w:rsidRPr="00DF0344">
        <w:rPr>
          <w:rFonts w:ascii="Book Antiqua" w:hAnsi="Book Antiqua" w:cs="Book Antiqua"/>
          <w:sz w:val="22"/>
          <w:szCs w:val="22"/>
        </w:rPr>
        <w:t>.</w:t>
      </w:r>
    </w:p>
    <w:p w:rsidR="00E66D73" w:rsidRDefault="00DF5059" w:rsidP="00DF5059">
      <w:pPr>
        <w:autoSpaceDE w:val="0"/>
        <w:autoSpaceDN w:val="0"/>
        <w:adjustRightInd w:val="0"/>
        <w:spacing w:before="120" w:line="276" w:lineRule="auto"/>
        <w:jc w:val="both"/>
        <w:rPr>
          <w:rFonts w:ascii="Book Antiqua" w:hAnsi="Book Antiqua"/>
          <w:sz w:val="22"/>
          <w:szCs w:val="22"/>
        </w:rPr>
      </w:pPr>
      <w:r w:rsidRPr="00957D61">
        <w:rPr>
          <w:rFonts w:ascii="Book Antiqua" w:hAnsi="Book Antiqua"/>
          <w:b/>
          <w:sz w:val="22"/>
          <w:szCs w:val="22"/>
        </w:rPr>
        <w:tab/>
      </w:r>
      <w:r w:rsidRPr="00DF0344">
        <w:rPr>
          <w:rFonts w:ascii="Book Antiqua" w:hAnsi="Book Antiqua"/>
          <w:sz w:val="22"/>
          <w:szCs w:val="22"/>
        </w:rPr>
        <w:t>Na celom svete sa zvyšuje konzumácia alkoholu a ni</w:t>
      </w:r>
      <w:r w:rsidR="00D75318">
        <w:rPr>
          <w:rFonts w:ascii="Book Antiqua" w:hAnsi="Book Antiqua"/>
          <w:sz w:val="22"/>
          <w:szCs w:val="22"/>
        </w:rPr>
        <w:t>e je tomu inak ani na Slovensku</w:t>
      </w:r>
      <w:r w:rsidRPr="00DF0344">
        <w:rPr>
          <w:rFonts w:ascii="Book Antiqua" w:hAnsi="Book Antiqua"/>
          <w:sz w:val="22"/>
          <w:szCs w:val="22"/>
        </w:rPr>
        <w:t xml:space="preserve">. </w:t>
      </w:r>
      <w:r w:rsidR="00D75318" w:rsidRPr="00DF0344">
        <w:rPr>
          <w:rFonts w:ascii="Book Antiqua" w:hAnsi="Book Antiqua" w:cs="Book Antiqua"/>
          <w:sz w:val="22"/>
          <w:szCs w:val="22"/>
        </w:rPr>
        <w:t xml:space="preserve">Podľa WHO v súčasnosti pije alkohol 74 % Slovákov nad 15 rokov! </w:t>
      </w:r>
      <w:r w:rsidRPr="00DF0344">
        <w:rPr>
          <w:rFonts w:ascii="Book Antiqua" w:hAnsi="Book Antiqua"/>
          <w:sz w:val="22"/>
          <w:szCs w:val="22"/>
        </w:rPr>
        <w:t xml:space="preserve">Sme vysoko tolerantní k zneužívaniu alkoholu, k čomu prispievajú aj masovokomunikačné prostriedky a reklama. </w:t>
      </w:r>
      <w:r w:rsidR="00E66D73" w:rsidRPr="00957D61">
        <w:rPr>
          <w:rFonts w:ascii="Book Antiqua" w:hAnsi="Book Antiqua"/>
          <w:sz w:val="22"/>
          <w:szCs w:val="22"/>
        </w:rPr>
        <w:t xml:space="preserve">Pod vplyvom alkoholu je neustále páchaný najväčší počet priestupkov a trestných činov v porovnaní s inými </w:t>
      </w:r>
      <w:proofErr w:type="spellStart"/>
      <w:r w:rsidR="00E66D73" w:rsidRPr="00957D61">
        <w:rPr>
          <w:rFonts w:ascii="Book Antiqua" w:hAnsi="Book Antiqua"/>
          <w:sz w:val="22"/>
          <w:szCs w:val="22"/>
        </w:rPr>
        <w:t>psychoaktívnymi</w:t>
      </w:r>
      <w:proofErr w:type="spellEnd"/>
      <w:r w:rsidR="00E66D73" w:rsidRPr="00957D61">
        <w:rPr>
          <w:rFonts w:ascii="Book Antiqua" w:hAnsi="Book Antiqua"/>
          <w:sz w:val="22"/>
          <w:szCs w:val="22"/>
        </w:rPr>
        <w:t xml:space="preserve"> látkami, a to </w:t>
      </w:r>
      <w:r w:rsidR="00E66D73">
        <w:rPr>
          <w:rFonts w:ascii="Book Antiqua" w:hAnsi="Book Antiqua"/>
          <w:sz w:val="22"/>
          <w:szCs w:val="22"/>
        </w:rPr>
        <w:t>najmä</w:t>
      </w:r>
      <w:r w:rsidR="00E66D73" w:rsidRPr="00957D61">
        <w:rPr>
          <w:rFonts w:ascii="Book Antiqua" w:hAnsi="Book Antiqua"/>
          <w:sz w:val="22"/>
          <w:szCs w:val="22"/>
        </w:rPr>
        <w:t xml:space="preserve"> dopravných nehôd alebo násilnej trestnej činnosti.</w:t>
      </w:r>
    </w:p>
    <w:p w:rsidR="00E66D73" w:rsidRDefault="00E66D73" w:rsidP="00E66D73">
      <w:pPr>
        <w:autoSpaceDE w:val="0"/>
        <w:autoSpaceDN w:val="0"/>
        <w:adjustRightInd w:val="0"/>
        <w:spacing w:before="120" w:line="276" w:lineRule="auto"/>
        <w:ind w:firstLine="708"/>
        <w:jc w:val="both"/>
        <w:rPr>
          <w:rFonts w:ascii="Book Antiqua" w:hAnsi="Book Antiqua"/>
          <w:sz w:val="22"/>
          <w:szCs w:val="22"/>
        </w:rPr>
      </w:pPr>
      <w:r w:rsidRPr="00DF0344">
        <w:rPr>
          <w:rFonts w:ascii="Book Antiqua" w:hAnsi="Book Antiqua"/>
          <w:sz w:val="22"/>
          <w:szCs w:val="22"/>
        </w:rPr>
        <w:t>Medzi systémové riešenia tohto celospoločenského problému patrí aj legislatívne obmedzenie reklamy alkoholických nápojov. Slovensko má v reklame na alkohol spomedzi rozvinutých krajín jednu z najvoľnejších legislatív na svete</w:t>
      </w:r>
      <w:r w:rsidR="00504BA0">
        <w:rPr>
          <w:rFonts w:ascii="Book Antiqua" w:hAnsi="Book Antiqua"/>
          <w:sz w:val="22"/>
          <w:szCs w:val="22"/>
        </w:rPr>
        <w:t>.</w:t>
      </w:r>
      <w:r>
        <w:rPr>
          <w:rFonts w:ascii="Book Antiqua" w:hAnsi="Book Antiqua"/>
          <w:sz w:val="22"/>
          <w:szCs w:val="22"/>
        </w:rPr>
        <w:t xml:space="preserve"> </w:t>
      </w:r>
    </w:p>
    <w:p w:rsidR="006C6A12" w:rsidRPr="00DF0344" w:rsidRDefault="00E66D73" w:rsidP="006C6A12">
      <w:pPr>
        <w:spacing w:before="120" w:line="276" w:lineRule="auto"/>
        <w:ind w:firstLine="709"/>
        <w:jc w:val="both"/>
        <w:rPr>
          <w:rFonts w:ascii="Book Antiqua" w:hAnsi="Book Antiqua" w:cs="Book Antiqua"/>
          <w:sz w:val="22"/>
          <w:szCs w:val="22"/>
        </w:rPr>
      </w:pPr>
      <w:r>
        <w:rPr>
          <w:rFonts w:ascii="Book Antiqua" w:hAnsi="Book Antiqua"/>
          <w:sz w:val="22"/>
          <w:szCs w:val="22"/>
        </w:rPr>
        <w:t xml:space="preserve"> </w:t>
      </w:r>
      <w:r w:rsidR="006C6A12" w:rsidRPr="00DF0344">
        <w:rPr>
          <w:rFonts w:ascii="Book Antiqua" w:hAnsi="Book Antiqua" w:cs="Book Antiqua"/>
          <w:sz w:val="22"/>
          <w:szCs w:val="22"/>
        </w:rPr>
        <w:t xml:space="preserve">Čo sa týka reklám na hazardné hry či stávkové kancelárie, tie momentálne nemajú žiadne časové obmedzenia na vysielanie. Neustále tak pretrváva vysoká pravdepodobnosť toho, že reklamu uvidia deti či mladiství, pre ktorých to môže byť veľkým lákadlom. Ide tak o nepretržité vysoké riziko na impulzívne a neuvážené konanie, ktoré môže viesť k závislostiam. Najmä v dobe, kedy sú mladiství viac než len zdatní vo využívaní technologických vymožeností, môžu naoko nenápadné reklamy priviesť akéhokoľvek </w:t>
      </w:r>
      <w:r w:rsidR="006C6A12">
        <w:rPr>
          <w:rFonts w:ascii="Book Antiqua" w:hAnsi="Book Antiqua" w:cs="Book Antiqua"/>
          <w:sz w:val="22"/>
          <w:szCs w:val="22"/>
        </w:rPr>
        <w:t>človeka</w:t>
      </w:r>
      <w:r w:rsidR="006C6A12" w:rsidRPr="00DF0344">
        <w:rPr>
          <w:rFonts w:ascii="Book Antiqua" w:hAnsi="Book Antiqua" w:cs="Book Antiqua"/>
          <w:sz w:val="22"/>
          <w:szCs w:val="22"/>
        </w:rPr>
        <w:t xml:space="preserve"> do veľkých problémov. Nehovoriac o tom, že reklamnými tvárami stávkových kancelárií zvyčajne bývajú známe športové osobnosti, ktoré sú priamym lákadlom na možnosť staviť si na ich výkony. Tým sa priamo podporuje výchova nových hráčov, u ktorých môže jednorazová aktivita a vzrušenie súvisiace so stávkou na výkon obľúbeného športovca alebo výsledok „svojho“ tímu prerásť až do závislosti na iných typoch hazardných hier kasínového typu ako ruleta či automaty.</w:t>
      </w:r>
    </w:p>
    <w:p w:rsidR="00DF5059" w:rsidRPr="00957D61" w:rsidRDefault="00DF5059" w:rsidP="00DF5059">
      <w:pPr>
        <w:pStyle w:val="Normlnywebov"/>
        <w:spacing w:before="120" w:after="0" w:line="276" w:lineRule="auto"/>
        <w:ind w:firstLine="708"/>
        <w:jc w:val="both"/>
        <w:rPr>
          <w:rFonts w:ascii="Book Antiqua" w:hAnsi="Book Antiqua"/>
          <w:sz w:val="22"/>
          <w:szCs w:val="22"/>
        </w:rPr>
      </w:pPr>
      <w:r w:rsidRPr="00957D61">
        <w:rPr>
          <w:rFonts w:ascii="Book Antiqua" w:hAnsi="Book Antiqua"/>
          <w:sz w:val="22"/>
          <w:szCs w:val="22"/>
        </w:rPr>
        <w:t>Návrh zákona má pozitívne sociálne vplyvy (</w:t>
      </w:r>
      <w:r>
        <w:rPr>
          <w:rFonts w:ascii="Book Antiqua" w:hAnsi="Book Antiqua"/>
          <w:sz w:val="22"/>
          <w:szCs w:val="22"/>
        </w:rPr>
        <w:t xml:space="preserve">najmä </w:t>
      </w:r>
      <w:r w:rsidRPr="00957D61">
        <w:rPr>
          <w:rFonts w:ascii="Book Antiqua" w:hAnsi="Book Antiqua"/>
          <w:sz w:val="22"/>
          <w:szCs w:val="22"/>
        </w:rPr>
        <w:t xml:space="preserve">v oblasti sociálnej </w:t>
      </w:r>
      <w:proofErr w:type="spellStart"/>
      <w:r w:rsidRPr="00957D61">
        <w:rPr>
          <w:rFonts w:ascii="Book Antiqua" w:hAnsi="Book Antiqua"/>
          <w:sz w:val="22"/>
          <w:szCs w:val="22"/>
        </w:rPr>
        <w:t>exklúzie</w:t>
      </w:r>
      <w:proofErr w:type="spellEnd"/>
      <w:r w:rsidRPr="00957D61">
        <w:rPr>
          <w:rFonts w:ascii="Book Antiqua" w:hAnsi="Book Antiqua"/>
          <w:sz w:val="22"/>
          <w:szCs w:val="22"/>
        </w:rPr>
        <w:t>)</w:t>
      </w:r>
      <w:r>
        <w:rPr>
          <w:rFonts w:ascii="Book Antiqua" w:hAnsi="Book Antiqua"/>
          <w:sz w:val="22"/>
          <w:szCs w:val="22"/>
        </w:rPr>
        <w:t>. Návrh zákona môže mať mierne pozitívny</w:t>
      </w:r>
      <w:r w:rsidRPr="00957D61">
        <w:rPr>
          <w:rFonts w:ascii="Book Antiqua" w:hAnsi="Book Antiqua"/>
          <w:sz w:val="22"/>
          <w:szCs w:val="22"/>
        </w:rPr>
        <w:t xml:space="preserve"> vplyv na </w:t>
      </w:r>
      <w:r>
        <w:rPr>
          <w:rFonts w:ascii="Book Antiqua" w:hAnsi="Book Antiqua"/>
          <w:sz w:val="22"/>
          <w:szCs w:val="22"/>
        </w:rPr>
        <w:t>rozpočet verejnej správy, má negatívny vplyv na podnikateľské prostredie, avšak nemá vplyv</w:t>
      </w:r>
      <w:r w:rsidRPr="00957D61">
        <w:rPr>
          <w:rFonts w:ascii="Book Antiqua" w:hAnsi="Book Antiqua"/>
          <w:sz w:val="22"/>
          <w:szCs w:val="22"/>
        </w:rPr>
        <w:t xml:space="preserve"> </w:t>
      </w:r>
      <w:r>
        <w:rPr>
          <w:rFonts w:ascii="Book Antiqua" w:hAnsi="Book Antiqua"/>
          <w:sz w:val="22"/>
          <w:szCs w:val="22"/>
        </w:rPr>
        <w:t xml:space="preserve">životné prostredie </w:t>
      </w:r>
      <w:r w:rsidRPr="00957D61">
        <w:rPr>
          <w:rFonts w:ascii="Book Antiqua" w:hAnsi="Book Antiqua"/>
          <w:sz w:val="22"/>
          <w:szCs w:val="22"/>
        </w:rPr>
        <w:t>ani na informatizáciu spoločnosti.</w:t>
      </w:r>
    </w:p>
    <w:p w:rsidR="00DF5059" w:rsidRPr="00957D61" w:rsidRDefault="00DF5059" w:rsidP="00DF0344">
      <w:pPr>
        <w:pStyle w:val="Normlnywebov"/>
        <w:spacing w:before="120" w:after="0" w:line="276" w:lineRule="auto"/>
        <w:ind w:firstLine="708"/>
        <w:jc w:val="both"/>
        <w:rPr>
          <w:rFonts w:ascii="Book Antiqua" w:hAnsi="Book Antiqua"/>
          <w:sz w:val="22"/>
          <w:szCs w:val="22"/>
        </w:rPr>
      </w:pPr>
      <w:r w:rsidRPr="00957D61">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r w:rsidRPr="00957D61">
        <w:rPr>
          <w:rFonts w:ascii="Book Antiqua" w:hAnsi="Book Antiqua"/>
          <w:sz w:val="22"/>
          <w:szCs w:val="22"/>
        </w:rPr>
        <w:br w:type="page"/>
      </w:r>
    </w:p>
    <w:p w:rsidR="00DF5059" w:rsidRPr="00957D61" w:rsidRDefault="00DF5059" w:rsidP="00DF5059">
      <w:pPr>
        <w:spacing w:before="120" w:line="276" w:lineRule="auto"/>
        <w:jc w:val="both"/>
        <w:rPr>
          <w:rFonts w:ascii="Book Antiqua" w:hAnsi="Book Antiqua"/>
          <w:sz w:val="22"/>
          <w:szCs w:val="22"/>
        </w:rPr>
      </w:pPr>
      <w:r w:rsidRPr="00957D61">
        <w:rPr>
          <w:rFonts w:ascii="Book Antiqua" w:hAnsi="Book Antiqua"/>
          <w:b/>
          <w:sz w:val="22"/>
          <w:szCs w:val="22"/>
        </w:rPr>
        <w:lastRenderedPageBreak/>
        <w:t>B. Osobitná časť</w:t>
      </w:r>
    </w:p>
    <w:p w:rsidR="00DF5059" w:rsidRPr="00957D61" w:rsidRDefault="00D47FCF" w:rsidP="00DF5059">
      <w:pPr>
        <w:spacing w:before="120" w:line="276" w:lineRule="auto"/>
        <w:jc w:val="both"/>
        <w:rPr>
          <w:rFonts w:ascii="Book Antiqua" w:hAnsi="Book Antiqua"/>
          <w:b/>
          <w:sz w:val="22"/>
          <w:szCs w:val="22"/>
        </w:rPr>
      </w:pPr>
      <w:r>
        <w:rPr>
          <w:rFonts w:ascii="Book Antiqua" w:hAnsi="Book Antiqua"/>
          <w:b/>
          <w:sz w:val="22"/>
          <w:szCs w:val="22"/>
        </w:rPr>
        <w:t>K Čl. I</w:t>
      </w:r>
    </w:p>
    <w:p w:rsidR="008D4871" w:rsidRDefault="008D4871" w:rsidP="00DF5059">
      <w:pPr>
        <w:spacing w:before="120" w:line="276" w:lineRule="auto"/>
        <w:jc w:val="both"/>
        <w:rPr>
          <w:rFonts w:ascii="Book Antiqua" w:hAnsi="Book Antiqua"/>
          <w:sz w:val="22"/>
          <w:szCs w:val="22"/>
          <w:u w:val="single"/>
        </w:rPr>
      </w:pPr>
      <w:r w:rsidRPr="008D4871">
        <w:rPr>
          <w:rFonts w:ascii="Book Antiqua" w:hAnsi="Book Antiqua"/>
          <w:sz w:val="22"/>
          <w:szCs w:val="22"/>
          <w:u w:val="single"/>
        </w:rPr>
        <w:t>K</w:t>
      </w:r>
      <w:r w:rsidR="00CC2129">
        <w:rPr>
          <w:rFonts w:ascii="Book Antiqua" w:hAnsi="Book Antiqua"/>
          <w:sz w:val="22"/>
          <w:szCs w:val="22"/>
          <w:u w:val="single"/>
        </w:rPr>
        <w:t> bodu 1</w:t>
      </w:r>
      <w:r w:rsidRPr="008D4871">
        <w:rPr>
          <w:rFonts w:ascii="Book Antiqua" w:hAnsi="Book Antiqua"/>
          <w:sz w:val="22"/>
          <w:szCs w:val="22"/>
          <w:u w:val="single"/>
        </w:rPr>
        <w:t>:</w:t>
      </w:r>
    </w:p>
    <w:p w:rsidR="006C6A12" w:rsidRDefault="00DF0344" w:rsidP="00DF0344">
      <w:pPr>
        <w:spacing w:before="120" w:line="276" w:lineRule="auto"/>
        <w:ind w:firstLine="709"/>
        <w:jc w:val="both"/>
        <w:rPr>
          <w:rFonts w:ascii="Book Antiqua" w:hAnsi="Book Antiqua" w:cs="Book Antiqua"/>
          <w:sz w:val="22"/>
          <w:szCs w:val="22"/>
        </w:rPr>
      </w:pPr>
      <w:r w:rsidRPr="00DF0344">
        <w:rPr>
          <w:rFonts w:ascii="Book Antiqua" w:hAnsi="Book Antiqua" w:cs="Book Antiqua"/>
          <w:sz w:val="22"/>
          <w:szCs w:val="22"/>
        </w:rPr>
        <w:t xml:space="preserve">Negatívnych následkov reklám na závislosť od alkoholu je predovšetkým na Slovensku hneď niekoľko. Podľa WHO v súčasnosti pije alkohol 74 % Slovákov nad 15 rokov! Oproti roku 2014 počet ľudí pijúcich alkohol na Slovensku narástol o 8 %, pričom počet pijúcich mužov je vyšší ako počet pijúcich žien. V súčasnosti máme na Slovensku 82 % pijúcich mužov, čo je obrovské množstvo. Pre poruchy psychiky a správania zapríčinené užívaním alkoholu bolo v minulom roku (2023) v psychiatrických ambulanciách vyšetrených 28 854 osôb (21 593 mužov a 7 261 žien), pričom až u 73,6 % z nich bol diagnostikovaný syndróm závislosti od alkoholu. </w:t>
      </w:r>
      <w:r w:rsidR="006C6A12" w:rsidRPr="00DF0344">
        <w:rPr>
          <w:rFonts w:ascii="Book Antiqua" w:hAnsi="Book Antiqua"/>
          <w:sz w:val="22"/>
          <w:szCs w:val="22"/>
        </w:rPr>
        <w:t xml:space="preserve">Pritom rozsah dopadu dôsledkov konzumu alkoholu z hľadiska spoločenského, zdravotného, pracovného, psychologického a ekonomického je pre našu spoločnosť stále najrozsiahlejší – </w:t>
      </w:r>
      <w:r w:rsidR="008D4648">
        <w:rPr>
          <w:rFonts w:ascii="Book Antiqua" w:hAnsi="Book Antiqua"/>
          <w:sz w:val="22"/>
          <w:szCs w:val="22"/>
        </w:rPr>
        <w:t xml:space="preserve">je </w:t>
      </w:r>
      <w:r w:rsidR="006C6A12" w:rsidRPr="00DF0344">
        <w:rPr>
          <w:rFonts w:ascii="Book Antiqua" w:hAnsi="Book Antiqua"/>
          <w:sz w:val="22"/>
          <w:szCs w:val="22"/>
        </w:rPr>
        <w:t xml:space="preserve">vysoké percento úmrtí na následky nadmerného pitia a alkoholizmu, </w:t>
      </w:r>
      <w:r w:rsidR="008D4648">
        <w:rPr>
          <w:rFonts w:ascii="Book Antiqua" w:hAnsi="Book Antiqua"/>
          <w:sz w:val="22"/>
          <w:szCs w:val="22"/>
        </w:rPr>
        <w:t xml:space="preserve">sú vysoké </w:t>
      </w:r>
      <w:r w:rsidR="006C6A12" w:rsidRPr="00DF0344">
        <w:rPr>
          <w:rFonts w:ascii="Book Antiqua" w:hAnsi="Book Antiqua"/>
          <w:sz w:val="22"/>
          <w:szCs w:val="22"/>
        </w:rPr>
        <w:t>náklady na liečenia pacientov od závislostí od alkoholu, na ktoré dopláca každý občan Slovenska prostredníctvom daní.</w:t>
      </w:r>
    </w:p>
    <w:p w:rsidR="006C6A12" w:rsidRDefault="00DF0344" w:rsidP="006C6A12">
      <w:pPr>
        <w:autoSpaceDE w:val="0"/>
        <w:autoSpaceDN w:val="0"/>
        <w:adjustRightInd w:val="0"/>
        <w:spacing w:before="120" w:line="276" w:lineRule="auto"/>
        <w:ind w:firstLine="708"/>
        <w:jc w:val="both"/>
        <w:rPr>
          <w:rFonts w:ascii="Book Antiqua" w:hAnsi="Book Antiqua"/>
          <w:sz w:val="22"/>
          <w:szCs w:val="22"/>
        </w:rPr>
      </w:pPr>
      <w:r w:rsidRPr="00DF0344">
        <w:rPr>
          <w:rFonts w:ascii="Book Antiqua" w:hAnsi="Book Antiqua" w:cs="Book Antiqua"/>
          <w:sz w:val="22"/>
          <w:szCs w:val="22"/>
        </w:rPr>
        <w:t xml:space="preserve">Slovensku patrí v rámci Európy šieste miesto, pokiaľ ide o priame úmrtia v dôsledku pitia alkoholu. Takmer 8 % úmrtí je spôsobených vplyvom alkoholu. S tým súvisí aj riziko samovražedného správania. V minulom roku na Slovensku spáchalo samovraždu 563 osôb, z toho v 33,4 % (188 samovrážd) prípadoch išlo o samovraždu za prítomnosti alkoholu alebo návykovej látky. Napriek tomu je alkohol v našej kultúre a správaní často akceptovaný vo výchove, pri trávení voľného času, v rituáloch či v sociálnych väzbách. V spoločnosti ešte stále prevláda názor, že za vznik závislosti si človek môže sám. To je jeden z mnohých omylov, ktoré túto diagnózu sprevádzajú. Niekto alkohol vyhľadáva účelovo, iný sa s ním kontaktuje náhodne. Za náhodný kontakt treba považovať aj marketing v podobe televíznej reklamy, ktorý </w:t>
      </w:r>
      <w:proofErr w:type="spellStart"/>
      <w:r w:rsidRPr="00DF0344">
        <w:rPr>
          <w:rFonts w:ascii="Book Antiqua" w:hAnsi="Book Antiqua" w:cs="Book Antiqua"/>
          <w:sz w:val="22"/>
          <w:szCs w:val="22"/>
        </w:rPr>
        <w:t>sledovateľov</w:t>
      </w:r>
      <w:proofErr w:type="spellEnd"/>
      <w:r w:rsidRPr="00DF0344">
        <w:rPr>
          <w:rFonts w:ascii="Book Antiqua" w:hAnsi="Book Antiqua" w:cs="Book Antiqua"/>
          <w:sz w:val="22"/>
          <w:szCs w:val="22"/>
        </w:rPr>
        <w:t xml:space="preserve"> povzbudzuje v pití alkoholu, a pokiaľ už pijú, tak ich povzbudzuje aby pili ešte viac. Tento typ marketingu môže vytvárať mládežnícku kultúru tým, že bude alkohol spájať so socializáciou či relaxom, čo je veľmi nebezpečné.</w:t>
      </w:r>
      <w:r w:rsidR="006C6A12" w:rsidRPr="006C6A12">
        <w:rPr>
          <w:rFonts w:ascii="Book Antiqua" w:hAnsi="Book Antiqua"/>
          <w:sz w:val="22"/>
          <w:szCs w:val="22"/>
        </w:rPr>
        <w:t xml:space="preserve"> </w:t>
      </w:r>
    </w:p>
    <w:p w:rsidR="006C6A12" w:rsidRDefault="006C6A12" w:rsidP="006C6A12">
      <w:pPr>
        <w:autoSpaceDE w:val="0"/>
        <w:autoSpaceDN w:val="0"/>
        <w:adjustRightInd w:val="0"/>
        <w:spacing w:before="120" w:line="276" w:lineRule="auto"/>
        <w:ind w:firstLine="708"/>
        <w:jc w:val="both"/>
        <w:rPr>
          <w:rFonts w:ascii="Book Antiqua" w:hAnsi="Book Antiqua"/>
          <w:sz w:val="22"/>
          <w:szCs w:val="22"/>
        </w:rPr>
      </w:pPr>
      <w:r w:rsidRPr="00957D61">
        <w:rPr>
          <w:rFonts w:ascii="Book Antiqua" w:hAnsi="Book Antiqua"/>
          <w:sz w:val="22"/>
          <w:szCs w:val="22"/>
        </w:rPr>
        <w:t xml:space="preserve">Vlády členských krajín EÚ sa pokúšajú riešiť problémy spojené s touto najrozšírenejšou drogou. Aktivity v tejto oblasti  vyvíja aj Svetová zdravotnícka organizácia, jej Regionálny výbor pre Európu prijal Deklaráciu </w:t>
      </w:r>
      <w:r>
        <w:rPr>
          <w:rFonts w:ascii="Book Antiqua" w:hAnsi="Book Antiqua"/>
          <w:sz w:val="22"/>
          <w:szCs w:val="22"/>
        </w:rPr>
        <w:t>tzv. Parížskej charty. Tento</w:t>
      </w:r>
      <w:r w:rsidRPr="00957D61">
        <w:rPr>
          <w:rFonts w:ascii="Book Antiqua" w:hAnsi="Book Antiqua"/>
          <w:sz w:val="22"/>
          <w:szCs w:val="22"/>
        </w:rPr>
        <w:t xml:space="preserve"> dokument ratifikovala i Slovenská repu</w:t>
      </w:r>
      <w:r>
        <w:rPr>
          <w:rFonts w:ascii="Book Antiqua" w:hAnsi="Book Antiqua"/>
          <w:sz w:val="22"/>
          <w:szCs w:val="22"/>
        </w:rPr>
        <w:t xml:space="preserve">blika ako kandidujúca </w:t>
      </w:r>
      <w:r w:rsidRPr="00957D61">
        <w:rPr>
          <w:rFonts w:ascii="Book Antiqua" w:hAnsi="Book Antiqua"/>
          <w:sz w:val="22"/>
          <w:szCs w:val="22"/>
        </w:rPr>
        <w:t xml:space="preserve">krajina pre vstup do Európskej únie. </w:t>
      </w:r>
    </w:p>
    <w:p w:rsidR="004A1BC4" w:rsidRDefault="008D4871" w:rsidP="00DF0344">
      <w:pPr>
        <w:spacing w:before="120" w:line="276" w:lineRule="auto"/>
        <w:ind w:firstLine="708"/>
        <w:jc w:val="both"/>
        <w:rPr>
          <w:rFonts w:ascii="Book Antiqua" w:hAnsi="Book Antiqua"/>
          <w:sz w:val="22"/>
          <w:szCs w:val="22"/>
        </w:rPr>
      </w:pPr>
      <w:r w:rsidRPr="008D4871">
        <w:rPr>
          <w:rFonts w:ascii="Book Antiqua" w:hAnsi="Book Antiqua"/>
          <w:sz w:val="22"/>
          <w:szCs w:val="22"/>
        </w:rPr>
        <w:t xml:space="preserve">Zákon o mediálnych službách </w:t>
      </w:r>
      <w:r>
        <w:rPr>
          <w:rFonts w:ascii="Book Antiqua" w:hAnsi="Book Antiqua"/>
          <w:sz w:val="22"/>
          <w:szCs w:val="22"/>
        </w:rPr>
        <w:t xml:space="preserve">už dnes obsahuje ustanovenia o obmedzení reklamy na alkohol, vrátane časového obmedzenia. Časové obmedzenie vysielania reklamy na alkohol je však v zákone formulované </w:t>
      </w:r>
      <w:r w:rsidR="004A1BC4">
        <w:rPr>
          <w:rFonts w:ascii="Book Antiqua" w:hAnsi="Book Antiqua"/>
          <w:sz w:val="22"/>
          <w:szCs w:val="22"/>
        </w:rPr>
        <w:t xml:space="preserve">pomerne nešťastne, čo v praxi spôsobuje nejeden výkladový problém. </w:t>
      </w:r>
    </w:p>
    <w:p w:rsidR="004A1BC4" w:rsidRDefault="004A1BC4" w:rsidP="00DF0344">
      <w:pPr>
        <w:spacing w:before="120" w:line="276" w:lineRule="auto"/>
        <w:ind w:firstLine="708"/>
        <w:jc w:val="both"/>
        <w:rPr>
          <w:rFonts w:ascii="Book Antiqua" w:hAnsi="Book Antiqua"/>
          <w:sz w:val="22"/>
          <w:szCs w:val="22"/>
        </w:rPr>
      </w:pPr>
      <w:r>
        <w:rPr>
          <w:rFonts w:ascii="Book Antiqua" w:hAnsi="Book Antiqua"/>
          <w:sz w:val="22"/>
          <w:szCs w:val="22"/>
        </w:rPr>
        <w:t>Podľa § 80 písm. a) zákona o mediálnych službách je síce zakázané vysielať reklamu na alkohol v čase od 6:00 hod. do 20:00 hod., avšak tento zákaz sa týka len v</w:t>
      </w:r>
      <w:r w:rsidRPr="004A1BC4">
        <w:rPr>
          <w:rFonts w:ascii="Book Antiqua" w:hAnsi="Book Antiqua"/>
          <w:sz w:val="22"/>
          <w:szCs w:val="22"/>
        </w:rPr>
        <w:t>ysielateľ</w:t>
      </w:r>
      <w:r>
        <w:rPr>
          <w:rFonts w:ascii="Book Antiqua" w:hAnsi="Book Antiqua"/>
          <w:sz w:val="22"/>
          <w:szCs w:val="22"/>
        </w:rPr>
        <w:t>a</w:t>
      </w:r>
      <w:r w:rsidRPr="004A1BC4">
        <w:rPr>
          <w:rFonts w:ascii="Book Antiqua" w:hAnsi="Book Antiqua"/>
          <w:sz w:val="22"/>
          <w:szCs w:val="22"/>
        </w:rPr>
        <w:t>, ktorý nepodlieha niektorému zo samoregulačných mechanizmov zapísaných do evidencie podľa tohto zákona</w:t>
      </w:r>
      <w:r>
        <w:rPr>
          <w:rFonts w:ascii="Book Antiqua" w:hAnsi="Book Antiqua"/>
          <w:sz w:val="22"/>
          <w:szCs w:val="22"/>
        </w:rPr>
        <w:t>. V ustanovení § 76, ktorý obsahuje „všeobecné“ o</w:t>
      </w:r>
      <w:r w:rsidRPr="004A1BC4">
        <w:rPr>
          <w:rFonts w:ascii="Book Antiqua" w:hAnsi="Book Antiqua"/>
          <w:sz w:val="22"/>
          <w:szCs w:val="22"/>
        </w:rPr>
        <w:t>bmedzenie mediálnej komerčnej komunikácie na alkohol</w:t>
      </w:r>
      <w:r>
        <w:rPr>
          <w:rFonts w:ascii="Book Antiqua" w:hAnsi="Book Antiqua"/>
          <w:sz w:val="22"/>
          <w:szCs w:val="22"/>
        </w:rPr>
        <w:t>, však žiadne časové obmedzenie nie je.</w:t>
      </w:r>
    </w:p>
    <w:p w:rsidR="00DF0344" w:rsidRDefault="004A1BC4" w:rsidP="00DF0344">
      <w:pPr>
        <w:spacing w:before="120" w:line="276" w:lineRule="auto"/>
        <w:ind w:firstLine="708"/>
        <w:jc w:val="both"/>
        <w:rPr>
          <w:rFonts w:ascii="Book Antiqua" w:hAnsi="Book Antiqua"/>
          <w:sz w:val="22"/>
          <w:szCs w:val="22"/>
        </w:rPr>
      </w:pPr>
      <w:r>
        <w:rPr>
          <w:rFonts w:ascii="Book Antiqua" w:hAnsi="Book Antiqua"/>
          <w:sz w:val="22"/>
          <w:szCs w:val="22"/>
        </w:rPr>
        <w:lastRenderedPageBreak/>
        <w:t>Odpoveď na otázku, či sa zákaz vysielania mediálnej komerčnej komunikácie na alkohol vzťahuje aj na tých vysielateľov, ktorý podliehajú tzv. samoregulačnému mechanizmu</w:t>
      </w:r>
      <w:r w:rsidR="008D4648">
        <w:rPr>
          <w:rFonts w:ascii="Book Antiqua" w:hAnsi="Book Antiqua"/>
          <w:sz w:val="22"/>
          <w:szCs w:val="22"/>
        </w:rPr>
        <w:t>,</w:t>
      </w:r>
      <w:r>
        <w:rPr>
          <w:rFonts w:ascii="Book Antiqua" w:hAnsi="Book Antiqua"/>
          <w:sz w:val="22"/>
          <w:szCs w:val="22"/>
        </w:rPr>
        <w:t xml:space="preserve"> je potrebné hľadať v kódexe zatiaľ jediného</w:t>
      </w:r>
      <w:r w:rsidRPr="004A1BC4">
        <w:t xml:space="preserve"> </w:t>
      </w:r>
      <w:r w:rsidRPr="004A1BC4">
        <w:rPr>
          <w:rFonts w:ascii="Book Antiqua" w:hAnsi="Book Antiqua"/>
          <w:sz w:val="22"/>
          <w:szCs w:val="22"/>
        </w:rPr>
        <w:t>samoregulačného orgánu</w:t>
      </w:r>
      <w:r>
        <w:rPr>
          <w:rFonts w:ascii="Book Antiqua" w:hAnsi="Book Antiqua"/>
          <w:sz w:val="22"/>
          <w:szCs w:val="22"/>
        </w:rPr>
        <w:t>, ktorým je Rada pre reklamu</w:t>
      </w:r>
      <w:r>
        <w:rPr>
          <w:rStyle w:val="Odkaznapoznmkupodiarou"/>
          <w:rFonts w:ascii="Book Antiqua" w:hAnsi="Book Antiqua"/>
          <w:sz w:val="22"/>
          <w:szCs w:val="22"/>
        </w:rPr>
        <w:footnoteReference w:id="1"/>
      </w:r>
      <w:r w:rsidR="00DF1E40">
        <w:rPr>
          <w:rFonts w:ascii="Book Antiqua" w:hAnsi="Book Antiqua"/>
          <w:sz w:val="22"/>
          <w:szCs w:val="22"/>
        </w:rPr>
        <w:t xml:space="preserve"> a jej nálezoch</w:t>
      </w:r>
      <w:r w:rsidR="00DF1E40">
        <w:rPr>
          <w:rStyle w:val="Odkaznapoznmkupodiarou"/>
          <w:rFonts w:ascii="Book Antiqua" w:hAnsi="Book Antiqua"/>
          <w:sz w:val="22"/>
          <w:szCs w:val="22"/>
        </w:rPr>
        <w:footnoteReference w:id="2"/>
      </w:r>
      <w:r w:rsidR="00DF1E40">
        <w:rPr>
          <w:rFonts w:ascii="Book Antiqua" w:hAnsi="Book Antiqua"/>
          <w:sz w:val="22"/>
          <w:szCs w:val="22"/>
        </w:rPr>
        <w:t xml:space="preserve">. </w:t>
      </w:r>
      <w:r>
        <w:rPr>
          <w:rFonts w:ascii="Book Antiqua" w:hAnsi="Book Antiqua"/>
          <w:sz w:val="22"/>
          <w:szCs w:val="22"/>
        </w:rPr>
        <w:t xml:space="preserve"> </w:t>
      </w:r>
    </w:p>
    <w:p w:rsidR="00DF1E40" w:rsidRDefault="00DF1E40" w:rsidP="00DF0344">
      <w:pPr>
        <w:spacing w:before="120" w:line="276" w:lineRule="auto"/>
        <w:ind w:firstLine="708"/>
        <w:jc w:val="both"/>
        <w:rPr>
          <w:rFonts w:ascii="Book Antiqua" w:hAnsi="Book Antiqua"/>
          <w:sz w:val="22"/>
          <w:szCs w:val="22"/>
        </w:rPr>
      </w:pPr>
      <w:r>
        <w:rPr>
          <w:rFonts w:ascii="Book Antiqua" w:hAnsi="Book Antiqua"/>
          <w:sz w:val="22"/>
          <w:szCs w:val="22"/>
        </w:rPr>
        <w:t>Až na základe konkrétnych nálezov</w:t>
      </w:r>
      <w:r>
        <w:rPr>
          <w:rStyle w:val="Odkaznapoznmkupodiarou"/>
          <w:rFonts w:ascii="Book Antiqua" w:hAnsi="Book Antiqua"/>
          <w:sz w:val="22"/>
          <w:szCs w:val="22"/>
        </w:rPr>
        <w:footnoteReference w:id="3"/>
      </w:r>
      <w:r>
        <w:rPr>
          <w:rFonts w:ascii="Book Antiqua" w:hAnsi="Book Antiqua"/>
          <w:sz w:val="22"/>
          <w:szCs w:val="22"/>
        </w:rPr>
        <w:t xml:space="preserve"> je zrejmé, že z dôvodu absencie časových obmedzení reklamy na alkohol v Etickom kódexe reklamnej praxe</w:t>
      </w:r>
      <w:r>
        <w:rPr>
          <w:rStyle w:val="Odkaznapoznmkupodiarou"/>
          <w:rFonts w:ascii="Book Antiqua" w:hAnsi="Book Antiqua"/>
          <w:sz w:val="22"/>
          <w:szCs w:val="22"/>
        </w:rPr>
        <w:footnoteReference w:id="4"/>
      </w:r>
      <w:r>
        <w:rPr>
          <w:rFonts w:ascii="Book Antiqua" w:hAnsi="Book Antiqua"/>
          <w:sz w:val="22"/>
          <w:szCs w:val="22"/>
        </w:rPr>
        <w:t xml:space="preserve"> Rady pre reklamu sa vysielatelia v otázke časového obmedzenia reklamy na alkohol riadia § 80 písm. a) zákona o mediálnych službách.</w:t>
      </w:r>
    </w:p>
    <w:p w:rsidR="00CC2129" w:rsidRDefault="00DF1E40" w:rsidP="00DF0344">
      <w:pPr>
        <w:spacing w:before="120" w:line="276" w:lineRule="auto"/>
        <w:ind w:firstLine="708"/>
        <w:jc w:val="both"/>
        <w:rPr>
          <w:rFonts w:ascii="Book Antiqua" w:hAnsi="Book Antiqua"/>
          <w:sz w:val="22"/>
          <w:szCs w:val="22"/>
        </w:rPr>
      </w:pPr>
      <w:r>
        <w:rPr>
          <w:rFonts w:ascii="Book Antiqua" w:hAnsi="Book Antiqua"/>
          <w:sz w:val="22"/>
          <w:szCs w:val="22"/>
        </w:rPr>
        <w:t>Na základe vyššie uvedených skutočností sa navrhuje doplniť</w:t>
      </w:r>
      <w:r w:rsidR="008D4648">
        <w:rPr>
          <w:rFonts w:ascii="Book Antiqua" w:hAnsi="Book Antiqua"/>
          <w:sz w:val="22"/>
          <w:szCs w:val="22"/>
        </w:rPr>
        <w:t xml:space="preserve"> aj „všeobecné“ obmedzenia</w:t>
      </w:r>
      <w:r w:rsidR="000E615F">
        <w:rPr>
          <w:rFonts w:ascii="Book Antiqua" w:hAnsi="Book Antiqua"/>
          <w:sz w:val="22"/>
          <w:szCs w:val="22"/>
        </w:rPr>
        <w:t xml:space="preserve"> mediálnej komerčnej komunikácie na alkohol, a to v</w:t>
      </w:r>
      <w:r>
        <w:rPr>
          <w:rFonts w:ascii="Book Antiqua" w:hAnsi="Book Antiqua"/>
          <w:sz w:val="22"/>
          <w:szCs w:val="22"/>
        </w:rPr>
        <w:t xml:space="preserve"> </w:t>
      </w:r>
      <w:r w:rsidR="000E615F">
        <w:rPr>
          <w:rFonts w:ascii="Book Antiqua" w:hAnsi="Book Antiqua"/>
          <w:sz w:val="22"/>
          <w:szCs w:val="22"/>
        </w:rPr>
        <w:t>§ 76 odseku</w:t>
      </w:r>
      <w:r w:rsidR="00CC2129">
        <w:rPr>
          <w:rFonts w:ascii="Book Antiqua" w:hAnsi="Book Antiqua"/>
          <w:sz w:val="22"/>
          <w:szCs w:val="22"/>
        </w:rPr>
        <w:t xml:space="preserve"> 1</w:t>
      </w:r>
      <w:r w:rsidR="000E615F">
        <w:rPr>
          <w:rFonts w:ascii="Book Antiqua" w:hAnsi="Book Antiqua"/>
          <w:sz w:val="22"/>
          <w:szCs w:val="22"/>
        </w:rPr>
        <w:t>,</w:t>
      </w:r>
      <w:r w:rsidR="00CC2129">
        <w:rPr>
          <w:rFonts w:ascii="Book Antiqua" w:hAnsi="Book Antiqua"/>
          <w:sz w:val="22"/>
          <w:szCs w:val="22"/>
        </w:rPr>
        <w:t xml:space="preserve"> o explicitný zákaz vysielania reklamy na alkohol v čase od 6:00 hod. do 22:00 hod. </w:t>
      </w:r>
    </w:p>
    <w:p w:rsidR="00052B74" w:rsidRPr="0099009E" w:rsidRDefault="00052B74" w:rsidP="00052B74">
      <w:pPr>
        <w:spacing w:before="120" w:line="276" w:lineRule="auto"/>
        <w:jc w:val="both"/>
        <w:rPr>
          <w:rFonts w:ascii="Book Antiqua" w:hAnsi="Book Antiqua"/>
          <w:sz w:val="22"/>
          <w:szCs w:val="22"/>
          <w:u w:val="single"/>
        </w:rPr>
      </w:pPr>
      <w:r w:rsidRPr="0099009E">
        <w:rPr>
          <w:rFonts w:ascii="Book Antiqua" w:hAnsi="Book Antiqua"/>
          <w:sz w:val="22"/>
          <w:szCs w:val="22"/>
          <w:u w:val="single"/>
        </w:rPr>
        <w:t>K bodu 2:</w:t>
      </w:r>
    </w:p>
    <w:p w:rsidR="00DF0344" w:rsidRPr="00DF0344" w:rsidRDefault="006C6A12" w:rsidP="00DF0344">
      <w:pPr>
        <w:spacing w:before="120" w:line="276" w:lineRule="auto"/>
        <w:ind w:firstLine="708"/>
        <w:jc w:val="both"/>
        <w:rPr>
          <w:rFonts w:ascii="Book Antiqua" w:hAnsi="Book Antiqua" w:cs="Book Antiqua"/>
          <w:sz w:val="22"/>
          <w:szCs w:val="22"/>
        </w:rPr>
      </w:pPr>
      <w:r w:rsidRPr="00DF0344">
        <w:rPr>
          <w:rFonts w:ascii="Book Antiqua" w:hAnsi="Book Antiqua" w:cs="Book Antiqua"/>
          <w:sz w:val="22"/>
          <w:szCs w:val="22"/>
        </w:rPr>
        <w:t xml:space="preserve">Čo sa týka reklám na hazardné hry či stávkové kancelárie, tie momentálne nemajú žiadne časové obmedzenia na vysielanie. </w:t>
      </w:r>
      <w:r w:rsidR="00DF0344" w:rsidRPr="00DF0344">
        <w:rPr>
          <w:rFonts w:ascii="Book Antiqua" w:hAnsi="Book Antiqua" w:cs="Book Antiqua"/>
          <w:sz w:val="22"/>
          <w:szCs w:val="22"/>
        </w:rPr>
        <w:t xml:space="preserve">Televízni vysielatelia sa pre svoj vlastný finančný prospech a na základe nulovej regulácie reklamy na online hazard priamo podieľajú na podnecovaní spotrebiteľov k hraniu hazardných hier ich nabádaním k aktívnej účasti na týchto hrách. Výsledkom masívneho promovania tvrdého hazardu v slovenských médiách je enormný a hlavne neustály nárast počtu registrovaných hráčov prakticky u všetkých hlavných prevádzkovateľov hazardných hier. Najviac ohrozenou skupinou </w:t>
      </w:r>
      <w:r w:rsidR="00DF0344" w:rsidRPr="00504BA0">
        <w:rPr>
          <w:rFonts w:ascii="Book Antiqua" w:hAnsi="Book Antiqua" w:cs="Book Antiqua"/>
          <w:sz w:val="22"/>
          <w:szCs w:val="22"/>
        </w:rPr>
        <w:t xml:space="preserve">neregulovanej </w:t>
      </w:r>
      <w:r w:rsidR="0093693F" w:rsidRPr="00504BA0">
        <w:rPr>
          <w:rFonts w:ascii="Book Antiqua" w:hAnsi="Book Antiqua" w:cs="Book Antiqua"/>
          <w:sz w:val="22"/>
          <w:szCs w:val="22"/>
        </w:rPr>
        <w:t>televíznej</w:t>
      </w:r>
      <w:r w:rsidR="0093693F">
        <w:rPr>
          <w:rFonts w:ascii="Book Antiqua" w:hAnsi="Book Antiqua" w:cs="Book Antiqua"/>
          <w:sz w:val="22"/>
          <w:szCs w:val="22"/>
        </w:rPr>
        <w:t xml:space="preserve"> </w:t>
      </w:r>
      <w:r w:rsidR="00DF0344" w:rsidRPr="00DF0344">
        <w:rPr>
          <w:rFonts w:ascii="Book Antiqua" w:hAnsi="Book Antiqua" w:cs="Book Antiqua"/>
          <w:sz w:val="22"/>
          <w:szCs w:val="22"/>
        </w:rPr>
        <w:t>reklamy na online hazard sú najmä mladiství. Ich zraniteľnosť spočíva v prirodzenej tendencii využívať online prostredie na bežnú formu komunikácie a virtuálneho priestoru na sebarealizáciu, vzdelávanie či zábavu. Reklamy stávkových spoločností tak systematicky vytvárajú extrémne nebezpečné spojenie medzi zábavou a hazardom, ktoré môže mať fatálne následky.</w:t>
      </w:r>
    </w:p>
    <w:p w:rsidR="00DF0344" w:rsidRPr="00DF0344" w:rsidRDefault="00DF0344" w:rsidP="00DF0344">
      <w:pPr>
        <w:spacing w:before="120" w:line="276" w:lineRule="auto"/>
        <w:ind w:firstLine="709"/>
        <w:jc w:val="both"/>
        <w:rPr>
          <w:rFonts w:ascii="Book Antiqua" w:hAnsi="Book Antiqua" w:cs="Book Antiqua"/>
          <w:sz w:val="22"/>
          <w:szCs w:val="22"/>
        </w:rPr>
      </w:pPr>
      <w:r w:rsidRPr="00DF0344">
        <w:rPr>
          <w:rFonts w:ascii="Book Antiqua" w:hAnsi="Book Antiqua" w:cs="Book Antiqua"/>
          <w:sz w:val="22"/>
          <w:szCs w:val="22"/>
        </w:rPr>
        <w:t>V jednom z posledných reportov zameraných na preskúmavanie implementácie pravidiel online reklamy na hazard v zmysle Odporúčania Európskej komisie dopadlo Slovensko katastrofálne a dokonca je uvádzané ako vzor benevolentného prístupu štátu k reklame na o</w:t>
      </w:r>
      <w:r w:rsidR="0093693F">
        <w:rPr>
          <w:rFonts w:ascii="Book Antiqua" w:hAnsi="Book Antiqua" w:cs="Book Antiqua"/>
          <w:sz w:val="22"/>
          <w:szCs w:val="22"/>
        </w:rPr>
        <w:t>nline hazard. Od roku 2014, keď</w:t>
      </w:r>
      <w:r w:rsidRPr="00DF0344">
        <w:rPr>
          <w:rFonts w:ascii="Book Antiqua" w:hAnsi="Book Antiqua" w:cs="Book Antiqua"/>
          <w:sz w:val="22"/>
          <w:szCs w:val="22"/>
        </w:rPr>
        <w:t xml:space="preserve"> bolo Odporúčanie Európskej komisie prijaté, neboli na Slovensku implementované </w:t>
      </w:r>
      <w:bookmarkStart w:id="0" w:name="_GoBack"/>
      <w:bookmarkEnd w:id="0"/>
      <w:r w:rsidRPr="00DF0344">
        <w:rPr>
          <w:rFonts w:ascii="Book Antiqua" w:hAnsi="Book Antiqua" w:cs="Book Antiqua"/>
          <w:sz w:val="22"/>
          <w:szCs w:val="22"/>
        </w:rPr>
        <w:t xml:space="preserve">žiadne pravidlá regulujúce promovanie online hazardu, a to ani v samotnom zákone o hazardných hrách ako ani v iných príslušných všeobecne záväzných právnych predpisoch. Jedným z dôvodov negatívneho hodnotenia Slovenska je práve intenzita nasadenia reklamy v jednotlivých médiách, keďže vysielanie reklamy na online hazard nepodlieha žiadnym časovým obmedzeniam počas dňa. </w:t>
      </w:r>
    </w:p>
    <w:p w:rsidR="00DF0344" w:rsidRPr="00DF0344" w:rsidRDefault="00DF0344" w:rsidP="00DF0344">
      <w:pPr>
        <w:spacing w:before="120" w:line="276" w:lineRule="auto"/>
        <w:ind w:firstLine="709"/>
        <w:jc w:val="both"/>
        <w:rPr>
          <w:rFonts w:ascii="Book Antiqua" w:hAnsi="Book Antiqua" w:cs="Book Antiqua"/>
          <w:sz w:val="22"/>
          <w:szCs w:val="22"/>
        </w:rPr>
      </w:pPr>
      <w:r w:rsidRPr="00DF0344">
        <w:rPr>
          <w:rFonts w:ascii="Book Antiqua" w:hAnsi="Book Antiqua" w:cs="Book Antiqua"/>
          <w:sz w:val="22"/>
          <w:szCs w:val="22"/>
        </w:rPr>
        <w:t>Keď si niekto myslí, že sa nikdy nemôže stať alkoholikom či gamblerom, tak ide len o veľmi naivnú predstavu, pretože voči takýmto závislostiam nie je nikto imúnny. Práve preto by nám malo o to viac záležať na tom, aby sme v čo najväčšej možnej miere dokázali obmedziť negatívne chápadla závislosti a ich devastačných následkov.</w:t>
      </w:r>
    </w:p>
    <w:p w:rsidR="00CC2129" w:rsidRDefault="00CC2129" w:rsidP="00CC2129">
      <w:pPr>
        <w:spacing w:before="120" w:line="276" w:lineRule="auto"/>
        <w:jc w:val="both"/>
        <w:rPr>
          <w:rFonts w:ascii="Book Antiqua" w:hAnsi="Book Antiqua"/>
          <w:sz w:val="22"/>
          <w:szCs w:val="22"/>
          <w:u w:val="single"/>
        </w:rPr>
      </w:pPr>
      <w:r w:rsidRPr="008D4871">
        <w:rPr>
          <w:rFonts w:ascii="Book Antiqua" w:hAnsi="Book Antiqua"/>
          <w:sz w:val="22"/>
          <w:szCs w:val="22"/>
          <w:u w:val="single"/>
        </w:rPr>
        <w:lastRenderedPageBreak/>
        <w:t>K </w:t>
      </w:r>
      <w:r w:rsidR="00461628">
        <w:rPr>
          <w:rFonts w:ascii="Book Antiqua" w:hAnsi="Book Antiqua"/>
          <w:sz w:val="22"/>
          <w:szCs w:val="22"/>
          <w:u w:val="single"/>
        </w:rPr>
        <w:t>bodu</w:t>
      </w:r>
      <w:r w:rsidRPr="008D4871">
        <w:rPr>
          <w:rFonts w:ascii="Book Antiqua" w:hAnsi="Book Antiqua"/>
          <w:sz w:val="22"/>
          <w:szCs w:val="22"/>
          <w:u w:val="single"/>
        </w:rPr>
        <w:t xml:space="preserve"> </w:t>
      </w:r>
      <w:r>
        <w:rPr>
          <w:rFonts w:ascii="Book Antiqua" w:hAnsi="Book Antiqua"/>
          <w:sz w:val="22"/>
          <w:szCs w:val="22"/>
          <w:u w:val="single"/>
        </w:rPr>
        <w:t>3</w:t>
      </w:r>
      <w:r w:rsidRPr="008D4871">
        <w:rPr>
          <w:rFonts w:ascii="Book Antiqua" w:hAnsi="Book Antiqua"/>
          <w:sz w:val="22"/>
          <w:szCs w:val="22"/>
          <w:u w:val="single"/>
        </w:rPr>
        <w:t>:</w:t>
      </w:r>
    </w:p>
    <w:p w:rsidR="00CC2129" w:rsidRDefault="00CC2129" w:rsidP="00DF0344">
      <w:pPr>
        <w:spacing w:before="120" w:line="276" w:lineRule="auto"/>
        <w:ind w:firstLine="708"/>
        <w:jc w:val="both"/>
        <w:rPr>
          <w:rFonts w:ascii="Book Antiqua" w:hAnsi="Book Antiqua"/>
          <w:sz w:val="22"/>
          <w:szCs w:val="22"/>
        </w:rPr>
      </w:pPr>
      <w:r>
        <w:rPr>
          <w:rFonts w:ascii="Book Antiqua" w:hAnsi="Book Antiqua"/>
          <w:sz w:val="22"/>
          <w:szCs w:val="22"/>
        </w:rPr>
        <w:t xml:space="preserve">V záujme jednotnosti právneho predpisu a negatívnych následkov zvýšenej spotreby alkoholu sa navrhuje </w:t>
      </w:r>
      <w:r w:rsidR="00052B74">
        <w:rPr>
          <w:rFonts w:ascii="Book Antiqua" w:hAnsi="Book Antiqua"/>
          <w:sz w:val="22"/>
          <w:szCs w:val="22"/>
        </w:rPr>
        <w:t xml:space="preserve">jednak predĺženie zákazu vysielania reklamy na alkohol až do 22:00 hod. a zároveň tento zákaz rozšíriť </w:t>
      </w:r>
      <w:r w:rsidR="0089305E">
        <w:rPr>
          <w:rFonts w:ascii="Book Antiqua" w:hAnsi="Book Antiqua"/>
          <w:sz w:val="22"/>
          <w:szCs w:val="22"/>
        </w:rPr>
        <w:t xml:space="preserve">nielen na liehoviny (obsah alkoholu 15% </w:t>
      </w:r>
      <w:proofErr w:type="spellStart"/>
      <w:r w:rsidR="0089305E">
        <w:rPr>
          <w:rFonts w:ascii="Book Antiqua" w:hAnsi="Book Antiqua"/>
          <w:sz w:val="22"/>
          <w:szCs w:val="22"/>
        </w:rPr>
        <w:t>obj</w:t>
      </w:r>
      <w:proofErr w:type="spellEnd"/>
      <w:r w:rsidR="0089305E">
        <w:rPr>
          <w:rFonts w:ascii="Book Antiqua" w:hAnsi="Book Antiqua"/>
          <w:sz w:val="22"/>
          <w:szCs w:val="22"/>
        </w:rPr>
        <w:t xml:space="preserve">.), </w:t>
      </w:r>
      <w:r w:rsidR="00F720FB">
        <w:rPr>
          <w:rFonts w:ascii="Book Antiqua" w:hAnsi="Book Antiqua"/>
          <w:sz w:val="22"/>
          <w:szCs w:val="22"/>
        </w:rPr>
        <w:t xml:space="preserve">ale </w:t>
      </w:r>
      <w:r w:rsidR="00052B74">
        <w:rPr>
          <w:rFonts w:ascii="Book Antiqua" w:hAnsi="Book Antiqua"/>
          <w:sz w:val="22"/>
          <w:szCs w:val="22"/>
        </w:rPr>
        <w:t>na vš</w:t>
      </w:r>
      <w:r w:rsidR="0089305E">
        <w:rPr>
          <w:rFonts w:ascii="Book Antiqua" w:hAnsi="Book Antiqua"/>
          <w:sz w:val="22"/>
          <w:szCs w:val="22"/>
        </w:rPr>
        <w:t>et</w:t>
      </w:r>
      <w:r w:rsidR="00052B74">
        <w:rPr>
          <w:rFonts w:ascii="Book Antiqua" w:hAnsi="Book Antiqua"/>
          <w:sz w:val="22"/>
          <w:szCs w:val="22"/>
        </w:rPr>
        <w:t>k</w:t>
      </w:r>
      <w:r w:rsidR="0089305E">
        <w:rPr>
          <w:rFonts w:ascii="Book Antiqua" w:hAnsi="Book Antiqua"/>
          <w:sz w:val="22"/>
          <w:szCs w:val="22"/>
        </w:rPr>
        <w:t>y</w:t>
      </w:r>
      <w:r w:rsidR="00052B74">
        <w:rPr>
          <w:rFonts w:ascii="Book Antiqua" w:hAnsi="Book Antiqua"/>
          <w:sz w:val="22"/>
          <w:szCs w:val="22"/>
        </w:rPr>
        <w:t xml:space="preserve"> alkohol</w:t>
      </w:r>
      <w:r w:rsidR="0089305E">
        <w:rPr>
          <w:rFonts w:ascii="Book Antiqua" w:hAnsi="Book Antiqua"/>
          <w:sz w:val="22"/>
          <w:szCs w:val="22"/>
        </w:rPr>
        <w:t>ické nápoje</w:t>
      </w:r>
      <w:r w:rsidR="003917E8">
        <w:rPr>
          <w:rFonts w:ascii="Book Antiqua" w:hAnsi="Book Antiqua"/>
          <w:sz w:val="22"/>
          <w:szCs w:val="22"/>
        </w:rPr>
        <w:t>.</w:t>
      </w:r>
    </w:p>
    <w:p w:rsidR="00461628" w:rsidRDefault="00461628" w:rsidP="00461628">
      <w:pPr>
        <w:spacing w:before="120" w:line="276" w:lineRule="auto"/>
        <w:jc w:val="both"/>
        <w:rPr>
          <w:rFonts w:ascii="Book Antiqua" w:hAnsi="Book Antiqua"/>
          <w:sz w:val="22"/>
          <w:szCs w:val="22"/>
          <w:u w:val="single"/>
        </w:rPr>
      </w:pPr>
      <w:r w:rsidRPr="008D4871">
        <w:rPr>
          <w:rFonts w:ascii="Book Antiqua" w:hAnsi="Book Antiqua"/>
          <w:sz w:val="22"/>
          <w:szCs w:val="22"/>
          <w:u w:val="single"/>
        </w:rPr>
        <w:t>K </w:t>
      </w:r>
      <w:r>
        <w:rPr>
          <w:rFonts w:ascii="Book Antiqua" w:hAnsi="Book Antiqua"/>
          <w:sz w:val="22"/>
          <w:szCs w:val="22"/>
          <w:u w:val="single"/>
        </w:rPr>
        <w:t>bodu</w:t>
      </w:r>
      <w:r w:rsidRPr="008D4871">
        <w:rPr>
          <w:rFonts w:ascii="Book Antiqua" w:hAnsi="Book Antiqua"/>
          <w:sz w:val="22"/>
          <w:szCs w:val="22"/>
          <w:u w:val="single"/>
        </w:rPr>
        <w:t xml:space="preserve"> </w:t>
      </w:r>
      <w:r>
        <w:rPr>
          <w:rFonts w:ascii="Book Antiqua" w:hAnsi="Book Antiqua"/>
          <w:sz w:val="22"/>
          <w:szCs w:val="22"/>
          <w:u w:val="single"/>
        </w:rPr>
        <w:t>4</w:t>
      </w:r>
      <w:r w:rsidRPr="008D4871">
        <w:rPr>
          <w:rFonts w:ascii="Book Antiqua" w:hAnsi="Book Antiqua"/>
          <w:sz w:val="22"/>
          <w:szCs w:val="22"/>
          <w:u w:val="single"/>
        </w:rPr>
        <w:t>:</w:t>
      </w:r>
    </w:p>
    <w:p w:rsidR="00461628" w:rsidRDefault="00461628" w:rsidP="00461628">
      <w:pPr>
        <w:spacing w:before="120" w:line="276" w:lineRule="auto"/>
        <w:ind w:firstLine="708"/>
        <w:jc w:val="both"/>
        <w:rPr>
          <w:rFonts w:ascii="Book Antiqua" w:hAnsi="Book Antiqua"/>
          <w:sz w:val="22"/>
          <w:szCs w:val="22"/>
          <w:u w:val="single"/>
        </w:rPr>
      </w:pPr>
      <w:r>
        <w:rPr>
          <w:rFonts w:ascii="Book Antiqua" w:hAnsi="Book Antiqua"/>
          <w:sz w:val="22"/>
          <w:szCs w:val="22"/>
        </w:rPr>
        <w:t xml:space="preserve">V záujme jednotnosti právneho predpisu a negatívnych následkov závislosti na hazardných hrách sa navrhuje zaviesť zákaz vysielania reklamy na hazardné hry od 6:00 hod do 22:00 hod. </w:t>
      </w:r>
    </w:p>
    <w:p w:rsidR="008D4648" w:rsidRDefault="008D4648" w:rsidP="00DF5059">
      <w:pPr>
        <w:spacing w:before="120" w:line="276" w:lineRule="auto"/>
        <w:jc w:val="both"/>
        <w:rPr>
          <w:rFonts w:ascii="Book Antiqua" w:hAnsi="Book Antiqua"/>
          <w:b/>
          <w:sz w:val="22"/>
          <w:szCs w:val="22"/>
        </w:rPr>
      </w:pPr>
    </w:p>
    <w:p w:rsidR="00DF5059" w:rsidRPr="00957D61" w:rsidRDefault="00DF5059" w:rsidP="00DF5059">
      <w:pPr>
        <w:spacing w:before="120" w:line="276" w:lineRule="auto"/>
        <w:jc w:val="both"/>
        <w:rPr>
          <w:rFonts w:ascii="Book Antiqua" w:hAnsi="Book Antiqua"/>
          <w:b/>
          <w:sz w:val="22"/>
          <w:szCs w:val="22"/>
        </w:rPr>
      </w:pPr>
      <w:r w:rsidRPr="00957D61">
        <w:rPr>
          <w:rFonts w:ascii="Book Antiqua" w:hAnsi="Book Antiqua"/>
          <w:b/>
          <w:sz w:val="22"/>
          <w:szCs w:val="22"/>
        </w:rPr>
        <w:t>K Čl. II</w:t>
      </w:r>
    </w:p>
    <w:p w:rsidR="00DF5059" w:rsidRPr="002560C7" w:rsidRDefault="0093693F" w:rsidP="00DF5059">
      <w:pPr>
        <w:pStyle w:val="Normlnywebov"/>
        <w:spacing w:before="120" w:after="0" w:line="276" w:lineRule="auto"/>
        <w:ind w:firstLine="708"/>
        <w:jc w:val="both"/>
        <w:rPr>
          <w:rFonts w:ascii="Book Antiqua" w:hAnsi="Book Antiqua"/>
          <w:sz w:val="22"/>
          <w:szCs w:val="22"/>
        </w:rPr>
      </w:pPr>
      <w:r>
        <w:rPr>
          <w:rFonts w:ascii="Book Antiqua" w:hAnsi="Book Antiqua"/>
          <w:bCs/>
          <w:sz w:val="22"/>
          <w:szCs w:val="22"/>
        </w:rPr>
        <w:t xml:space="preserve">Vzhľadom na vplyv navrhovanej právnej úpravy na podnikateľské prostredie sa </w:t>
      </w:r>
      <w:r w:rsidR="004A0727">
        <w:rPr>
          <w:rFonts w:ascii="Book Antiqua" w:hAnsi="Book Antiqua"/>
          <w:bCs/>
          <w:sz w:val="22"/>
          <w:szCs w:val="22"/>
        </w:rPr>
        <w:t>n</w:t>
      </w:r>
      <w:r w:rsidR="00DF5059" w:rsidRPr="00957D61">
        <w:rPr>
          <w:rFonts w:ascii="Book Antiqua" w:hAnsi="Book Antiqua"/>
          <w:bCs/>
          <w:sz w:val="22"/>
          <w:szCs w:val="22"/>
        </w:rPr>
        <w:t>avrhuje účinnosť predkladaného návrhu zákona so zohľadnením potreb</w:t>
      </w:r>
      <w:r>
        <w:rPr>
          <w:rFonts w:ascii="Book Antiqua" w:hAnsi="Book Antiqua"/>
          <w:bCs/>
          <w:sz w:val="22"/>
          <w:szCs w:val="22"/>
        </w:rPr>
        <w:t xml:space="preserve">nej dĺžky </w:t>
      </w:r>
      <w:proofErr w:type="spellStart"/>
      <w:r>
        <w:rPr>
          <w:rFonts w:ascii="Book Antiqua" w:hAnsi="Book Antiqua"/>
          <w:bCs/>
          <w:sz w:val="22"/>
          <w:szCs w:val="22"/>
        </w:rPr>
        <w:t>legisvakačnej</w:t>
      </w:r>
      <w:proofErr w:type="spellEnd"/>
      <w:r>
        <w:rPr>
          <w:rFonts w:ascii="Book Antiqua" w:hAnsi="Book Antiqua"/>
          <w:bCs/>
          <w:sz w:val="22"/>
          <w:szCs w:val="22"/>
        </w:rPr>
        <w:t xml:space="preserve"> lehoty</w:t>
      </w:r>
      <w:r w:rsidR="00DF5059" w:rsidRPr="00957D61">
        <w:rPr>
          <w:rFonts w:ascii="Book Antiqua" w:hAnsi="Book Antiqua"/>
          <w:bCs/>
          <w:sz w:val="22"/>
          <w:szCs w:val="22"/>
        </w:rPr>
        <w:t xml:space="preserve"> </w:t>
      </w:r>
      <w:r w:rsidR="004A0727">
        <w:rPr>
          <w:rFonts w:ascii="Book Antiqua" w:hAnsi="Book Antiqua"/>
          <w:bCs/>
          <w:sz w:val="22"/>
          <w:szCs w:val="22"/>
        </w:rPr>
        <w:t xml:space="preserve">a </w:t>
      </w:r>
      <w:r w:rsidR="00DF5059" w:rsidRPr="00957D61">
        <w:rPr>
          <w:rFonts w:ascii="Book Antiqua" w:hAnsi="Book Antiqua"/>
          <w:bCs/>
          <w:sz w:val="22"/>
          <w:szCs w:val="22"/>
        </w:rPr>
        <w:t>potreby zosúladiť právne vzťahy týkajúce sa reklamy alkoholických nápojov s týmto návrhom zákona na</w:t>
      </w:r>
      <w:r w:rsidR="00DF5059" w:rsidRPr="00957D61">
        <w:rPr>
          <w:rFonts w:ascii="Book Antiqua" w:hAnsi="Book Antiqua"/>
          <w:sz w:val="22"/>
          <w:szCs w:val="22"/>
        </w:rPr>
        <w:t xml:space="preserve"> 1. </w:t>
      </w:r>
      <w:r>
        <w:rPr>
          <w:rFonts w:ascii="Book Antiqua" w:hAnsi="Book Antiqua"/>
          <w:sz w:val="22"/>
          <w:szCs w:val="22"/>
        </w:rPr>
        <w:t>júla</w:t>
      </w:r>
      <w:r w:rsidR="00DF5059" w:rsidRPr="00957D61">
        <w:rPr>
          <w:rFonts w:ascii="Book Antiqua" w:hAnsi="Book Antiqua"/>
          <w:sz w:val="22"/>
          <w:szCs w:val="22"/>
        </w:rPr>
        <w:t xml:space="preserve"> 20</w:t>
      </w:r>
      <w:r w:rsidR="00D47FCF">
        <w:rPr>
          <w:rFonts w:ascii="Book Antiqua" w:hAnsi="Book Antiqua"/>
          <w:sz w:val="22"/>
          <w:szCs w:val="22"/>
        </w:rPr>
        <w:t>25</w:t>
      </w:r>
      <w:r w:rsidR="00DF5059">
        <w:rPr>
          <w:rFonts w:ascii="Book Antiqua" w:hAnsi="Book Antiqua"/>
          <w:sz w:val="22"/>
          <w:szCs w:val="22"/>
        </w:rPr>
        <w:t>.</w:t>
      </w:r>
    </w:p>
    <w:p w:rsidR="00DF5059" w:rsidRDefault="00DF5059" w:rsidP="00DF5059">
      <w:pPr>
        <w:spacing w:before="120" w:line="276" w:lineRule="auto"/>
        <w:jc w:val="center"/>
        <w:rPr>
          <w:rFonts w:ascii="Book Antiqua" w:hAnsi="Book Antiqua"/>
          <w:b/>
          <w:bCs/>
          <w:caps/>
          <w:spacing w:val="30"/>
          <w:sz w:val="22"/>
          <w:szCs w:val="22"/>
        </w:rPr>
      </w:pPr>
    </w:p>
    <w:p w:rsidR="00D47FCF" w:rsidRDefault="00D47FCF" w:rsidP="00DF5059">
      <w:pPr>
        <w:spacing w:before="120" w:line="276" w:lineRule="auto"/>
        <w:jc w:val="center"/>
        <w:rPr>
          <w:rFonts w:ascii="Book Antiqua" w:hAnsi="Book Antiqua"/>
          <w:b/>
          <w:bCs/>
          <w:caps/>
          <w:spacing w:val="30"/>
          <w:sz w:val="22"/>
          <w:szCs w:val="22"/>
        </w:rPr>
      </w:pPr>
    </w:p>
    <w:p w:rsidR="00D47FCF" w:rsidRDefault="00D47FCF" w:rsidP="00DF5059">
      <w:pPr>
        <w:spacing w:before="120" w:line="276" w:lineRule="auto"/>
        <w:jc w:val="center"/>
        <w:rPr>
          <w:rFonts w:ascii="Book Antiqua" w:hAnsi="Book Antiqua"/>
          <w:b/>
          <w:bCs/>
          <w:caps/>
          <w:spacing w:val="30"/>
          <w:sz w:val="22"/>
          <w:szCs w:val="22"/>
        </w:rPr>
      </w:pPr>
    </w:p>
    <w:p w:rsidR="00D47FCF" w:rsidRDefault="00D47FCF" w:rsidP="00DF5059">
      <w:pPr>
        <w:spacing w:before="120" w:line="276" w:lineRule="auto"/>
        <w:jc w:val="center"/>
        <w:rPr>
          <w:rFonts w:ascii="Book Antiqua" w:hAnsi="Book Antiqua"/>
          <w:b/>
          <w:bCs/>
          <w:caps/>
          <w:spacing w:val="30"/>
          <w:sz w:val="22"/>
          <w:szCs w:val="22"/>
        </w:rPr>
      </w:pPr>
    </w:p>
    <w:p w:rsidR="00D47FCF" w:rsidRDefault="00D47FCF" w:rsidP="00DF5059">
      <w:pPr>
        <w:spacing w:before="120" w:line="276" w:lineRule="auto"/>
        <w:jc w:val="center"/>
        <w:rPr>
          <w:rFonts w:ascii="Book Antiqua" w:hAnsi="Book Antiqua"/>
          <w:b/>
          <w:bCs/>
          <w:caps/>
          <w:spacing w:val="30"/>
          <w:sz w:val="22"/>
          <w:szCs w:val="22"/>
        </w:rPr>
      </w:pPr>
    </w:p>
    <w:p w:rsidR="00D47FCF" w:rsidRDefault="00D47FCF" w:rsidP="00DF5059">
      <w:pPr>
        <w:spacing w:before="120" w:line="276" w:lineRule="auto"/>
        <w:jc w:val="center"/>
        <w:rPr>
          <w:rFonts w:ascii="Book Antiqua" w:hAnsi="Book Antiqua"/>
          <w:b/>
          <w:bCs/>
          <w:caps/>
          <w:spacing w:val="30"/>
          <w:sz w:val="22"/>
          <w:szCs w:val="22"/>
        </w:rPr>
      </w:pPr>
    </w:p>
    <w:p w:rsidR="00D47FCF" w:rsidRDefault="00D47FCF" w:rsidP="00DF5059">
      <w:pPr>
        <w:spacing w:before="120" w:line="276" w:lineRule="auto"/>
        <w:jc w:val="center"/>
        <w:rPr>
          <w:rFonts w:ascii="Book Antiqua" w:hAnsi="Book Antiqua"/>
          <w:b/>
          <w:bCs/>
          <w:caps/>
          <w:spacing w:val="30"/>
          <w:sz w:val="22"/>
          <w:szCs w:val="22"/>
        </w:rPr>
      </w:pPr>
    </w:p>
    <w:p w:rsidR="00D47FCF" w:rsidRDefault="00D47FCF" w:rsidP="00DF5059">
      <w:pPr>
        <w:spacing w:before="120" w:line="276" w:lineRule="auto"/>
        <w:jc w:val="center"/>
        <w:rPr>
          <w:rFonts w:ascii="Book Antiqua" w:hAnsi="Book Antiqua"/>
          <w:b/>
          <w:bCs/>
          <w:caps/>
          <w:spacing w:val="30"/>
          <w:sz w:val="22"/>
          <w:szCs w:val="22"/>
        </w:rPr>
      </w:pPr>
    </w:p>
    <w:p w:rsidR="00717804" w:rsidRDefault="00717804" w:rsidP="00DF5059">
      <w:pPr>
        <w:spacing w:before="120" w:line="276" w:lineRule="auto"/>
        <w:jc w:val="center"/>
        <w:rPr>
          <w:rFonts w:ascii="Book Antiqua" w:hAnsi="Book Antiqua"/>
          <w:b/>
          <w:bCs/>
          <w:caps/>
          <w:spacing w:val="30"/>
          <w:sz w:val="22"/>
          <w:szCs w:val="22"/>
        </w:rPr>
      </w:pPr>
    </w:p>
    <w:p w:rsidR="00717804" w:rsidRDefault="00717804" w:rsidP="00DF5059">
      <w:pPr>
        <w:spacing w:before="120" w:line="276" w:lineRule="auto"/>
        <w:jc w:val="center"/>
        <w:rPr>
          <w:rFonts w:ascii="Book Antiqua" w:hAnsi="Book Antiqua"/>
          <w:b/>
          <w:bCs/>
          <w:caps/>
          <w:spacing w:val="30"/>
          <w:sz w:val="22"/>
          <w:szCs w:val="22"/>
        </w:rPr>
      </w:pPr>
    </w:p>
    <w:p w:rsidR="00717804" w:rsidRDefault="00717804" w:rsidP="00DF5059">
      <w:pPr>
        <w:spacing w:before="120" w:line="276" w:lineRule="auto"/>
        <w:jc w:val="center"/>
        <w:rPr>
          <w:rFonts w:ascii="Book Antiqua" w:hAnsi="Book Antiqua"/>
          <w:b/>
          <w:bCs/>
          <w:caps/>
          <w:spacing w:val="30"/>
          <w:sz w:val="22"/>
          <w:szCs w:val="22"/>
        </w:rPr>
      </w:pPr>
    </w:p>
    <w:p w:rsidR="00717804" w:rsidRDefault="00717804" w:rsidP="00DF5059">
      <w:pPr>
        <w:spacing w:before="120" w:line="276" w:lineRule="auto"/>
        <w:jc w:val="center"/>
        <w:rPr>
          <w:rFonts w:ascii="Book Antiqua" w:hAnsi="Book Antiqua"/>
          <w:b/>
          <w:bCs/>
          <w:caps/>
          <w:spacing w:val="30"/>
          <w:sz w:val="22"/>
          <w:szCs w:val="22"/>
        </w:rPr>
      </w:pPr>
    </w:p>
    <w:p w:rsidR="00717804" w:rsidRDefault="00717804" w:rsidP="00DF5059">
      <w:pPr>
        <w:spacing w:before="120" w:line="276" w:lineRule="auto"/>
        <w:jc w:val="center"/>
        <w:rPr>
          <w:rFonts w:ascii="Book Antiqua" w:hAnsi="Book Antiqua"/>
          <w:b/>
          <w:bCs/>
          <w:caps/>
          <w:spacing w:val="30"/>
          <w:sz w:val="22"/>
          <w:szCs w:val="22"/>
        </w:rPr>
      </w:pPr>
    </w:p>
    <w:p w:rsidR="00717804" w:rsidRDefault="00717804" w:rsidP="00DF5059">
      <w:pPr>
        <w:spacing w:before="120" w:line="276" w:lineRule="auto"/>
        <w:jc w:val="center"/>
        <w:rPr>
          <w:rFonts w:ascii="Book Antiqua" w:hAnsi="Book Antiqua"/>
          <w:b/>
          <w:bCs/>
          <w:caps/>
          <w:spacing w:val="30"/>
          <w:sz w:val="22"/>
          <w:szCs w:val="22"/>
        </w:rPr>
      </w:pPr>
    </w:p>
    <w:p w:rsidR="00717804" w:rsidRDefault="00717804" w:rsidP="00DF5059">
      <w:pPr>
        <w:spacing w:before="120" w:line="276" w:lineRule="auto"/>
        <w:jc w:val="center"/>
        <w:rPr>
          <w:rFonts w:ascii="Book Antiqua" w:hAnsi="Book Antiqua"/>
          <w:b/>
          <w:bCs/>
          <w:caps/>
          <w:spacing w:val="30"/>
          <w:sz w:val="22"/>
          <w:szCs w:val="22"/>
        </w:rPr>
      </w:pPr>
    </w:p>
    <w:p w:rsidR="00717804" w:rsidRDefault="00717804" w:rsidP="00DF5059">
      <w:pPr>
        <w:spacing w:before="120" w:line="276" w:lineRule="auto"/>
        <w:jc w:val="center"/>
        <w:rPr>
          <w:rFonts w:ascii="Book Antiqua" w:hAnsi="Book Antiqua"/>
          <w:b/>
          <w:bCs/>
          <w:caps/>
          <w:spacing w:val="30"/>
          <w:sz w:val="22"/>
          <w:szCs w:val="22"/>
        </w:rPr>
      </w:pPr>
    </w:p>
    <w:p w:rsidR="00C770DF" w:rsidRDefault="00C770DF" w:rsidP="00DF5059">
      <w:pPr>
        <w:spacing w:before="120" w:line="276" w:lineRule="auto"/>
        <w:jc w:val="center"/>
        <w:rPr>
          <w:rFonts w:ascii="Book Antiqua" w:hAnsi="Book Antiqua"/>
          <w:b/>
          <w:bCs/>
          <w:caps/>
          <w:spacing w:val="30"/>
          <w:sz w:val="22"/>
          <w:szCs w:val="22"/>
        </w:rPr>
      </w:pPr>
      <w:r>
        <w:rPr>
          <w:rFonts w:ascii="Book Antiqua" w:hAnsi="Book Antiqua"/>
          <w:b/>
          <w:bCs/>
          <w:caps/>
          <w:spacing w:val="30"/>
          <w:sz w:val="22"/>
          <w:szCs w:val="22"/>
        </w:rPr>
        <w:br w:type="page"/>
      </w:r>
    </w:p>
    <w:p w:rsidR="00DF5059" w:rsidRPr="00957D61" w:rsidRDefault="00DF5059" w:rsidP="00DF5059">
      <w:pPr>
        <w:spacing w:before="120" w:line="276" w:lineRule="auto"/>
        <w:jc w:val="center"/>
        <w:rPr>
          <w:rFonts w:ascii="Book Antiqua" w:hAnsi="Book Antiqua"/>
          <w:b/>
          <w:bCs/>
          <w:caps/>
          <w:color w:val="000000"/>
          <w:spacing w:val="30"/>
          <w:sz w:val="22"/>
          <w:szCs w:val="22"/>
        </w:rPr>
      </w:pPr>
      <w:r w:rsidRPr="00957D61">
        <w:rPr>
          <w:rFonts w:ascii="Book Antiqua" w:hAnsi="Book Antiqua"/>
          <w:b/>
          <w:bCs/>
          <w:caps/>
          <w:spacing w:val="30"/>
          <w:sz w:val="22"/>
          <w:szCs w:val="22"/>
        </w:rPr>
        <w:lastRenderedPageBreak/>
        <w:t>DOLOŽKA ZLUČITEĽNOSTI</w:t>
      </w:r>
    </w:p>
    <w:p w:rsidR="00DF5059" w:rsidRPr="00957D61" w:rsidRDefault="00DF5059" w:rsidP="00DF5059">
      <w:pPr>
        <w:pStyle w:val="Normlnywebov"/>
        <w:spacing w:before="120" w:after="0" w:line="276" w:lineRule="auto"/>
        <w:jc w:val="center"/>
        <w:rPr>
          <w:rFonts w:ascii="Book Antiqua" w:hAnsi="Book Antiqua"/>
          <w:sz w:val="22"/>
          <w:szCs w:val="22"/>
        </w:rPr>
      </w:pPr>
      <w:r w:rsidRPr="00957D61">
        <w:rPr>
          <w:rFonts w:ascii="Book Antiqua" w:hAnsi="Book Antiqua"/>
          <w:b/>
          <w:bCs/>
          <w:sz w:val="22"/>
          <w:szCs w:val="22"/>
        </w:rPr>
        <w:t>návrhu zákona s právom Európskej únie</w:t>
      </w:r>
    </w:p>
    <w:p w:rsidR="00DF5059" w:rsidRPr="00957D61" w:rsidRDefault="00DF5059" w:rsidP="00DF5059">
      <w:pPr>
        <w:pStyle w:val="Normlnywebov"/>
        <w:spacing w:before="120" w:after="0" w:line="276" w:lineRule="auto"/>
        <w:jc w:val="both"/>
        <w:rPr>
          <w:rFonts w:ascii="Book Antiqua" w:hAnsi="Book Antiqua"/>
          <w:sz w:val="22"/>
          <w:szCs w:val="22"/>
        </w:rPr>
      </w:pPr>
      <w:r w:rsidRPr="00957D61">
        <w:rPr>
          <w:rFonts w:ascii="Book Antiqua" w:hAnsi="Book Antiqua"/>
          <w:sz w:val="22"/>
          <w:szCs w:val="22"/>
        </w:rPr>
        <w:t> </w:t>
      </w:r>
    </w:p>
    <w:p w:rsidR="00DF5059" w:rsidRPr="00957D61" w:rsidRDefault="00DF5059" w:rsidP="00DF5059">
      <w:pPr>
        <w:pStyle w:val="Normlnywebov"/>
        <w:spacing w:before="120" w:after="0" w:line="276" w:lineRule="auto"/>
        <w:jc w:val="both"/>
        <w:rPr>
          <w:rFonts w:ascii="Book Antiqua" w:hAnsi="Book Antiqua"/>
          <w:strike/>
          <w:color w:val="FF0000"/>
          <w:sz w:val="22"/>
          <w:szCs w:val="22"/>
        </w:rPr>
      </w:pPr>
      <w:r w:rsidRPr="00957D61">
        <w:rPr>
          <w:rFonts w:ascii="Book Antiqua" w:hAnsi="Book Antiqua"/>
          <w:b/>
          <w:bCs/>
          <w:sz w:val="22"/>
          <w:szCs w:val="22"/>
        </w:rPr>
        <w:t>1. Navrhovateľ zákona:</w:t>
      </w:r>
      <w:r w:rsidRPr="00957D61">
        <w:rPr>
          <w:rFonts w:ascii="Book Antiqua" w:hAnsi="Book Antiqua"/>
          <w:sz w:val="22"/>
          <w:szCs w:val="22"/>
        </w:rPr>
        <w:t xml:space="preserve"> skupina poslancov Národnej rady Slovenskej republiky</w:t>
      </w:r>
    </w:p>
    <w:p w:rsidR="00DF5059" w:rsidRPr="00957D61" w:rsidRDefault="00DF5059" w:rsidP="00DF5059">
      <w:pPr>
        <w:pStyle w:val="Normlnywebov"/>
        <w:spacing w:before="120" w:after="0" w:line="276" w:lineRule="auto"/>
        <w:jc w:val="both"/>
        <w:rPr>
          <w:rFonts w:ascii="Book Antiqua" w:hAnsi="Book Antiqua"/>
          <w:sz w:val="22"/>
          <w:szCs w:val="22"/>
        </w:rPr>
      </w:pPr>
    </w:p>
    <w:p w:rsidR="00DF5059" w:rsidRPr="00957D61" w:rsidRDefault="00DF5059" w:rsidP="00DF5059">
      <w:pPr>
        <w:pStyle w:val="Normlnywebov"/>
        <w:spacing w:before="120" w:after="0" w:line="276" w:lineRule="auto"/>
        <w:jc w:val="both"/>
        <w:rPr>
          <w:rFonts w:ascii="Book Antiqua" w:hAnsi="Book Antiqua"/>
          <w:bCs/>
          <w:sz w:val="22"/>
          <w:szCs w:val="22"/>
        </w:rPr>
      </w:pPr>
      <w:r w:rsidRPr="00957D61">
        <w:rPr>
          <w:rFonts w:ascii="Book Antiqua" w:hAnsi="Book Antiqua"/>
          <w:b/>
          <w:sz w:val="22"/>
          <w:szCs w:val="22"/>
        </w:rPr>
        <w:t>2. Názov návrhu zákona</w:t>
      </w:r>
      <w:r w:rsidRPr="00957D61">
        <w:rPr>
          <w:rFonts w:ascii="Book Antiqua" w:hAnsi="Book Antiqua"/>
          <w:sz w:val="22"/>
          <w:szCs w:val="22"/>
        </w:rPr>
        <w:t xml:space="preserve">: návrh zákona, </w:t>
      </w:r>
      <w:r w:rsidRPr="00957D61">
        <w:rPr>
          <w:rFonts w:ascii="Book Antiqua" w:hAnsi="Book Antiqua"/>
          <w:bCs/>
          <w:sz w:val="22"/>
          <w:szCs w:val="22"/>
        </w:rPr>
        <w:t xml:space="preserve">ktorým </w:t>
      </w:r>
      <w:r w:rsidR="00D47FCF" w:rsidRPr="00DF5059">
        <w:rPr>
          <w:rFonts w:ascii="Book Antiqua" w:hAnsi="Book Antiqua"/>
          <w:bCs/>
          <w:sz w:val="22"/>
          <w:szCs w:val="22"/>
        </w:rPr>
        <w:t>mení a dopĺňa zákon č. 264/2022 Z. z. o mediálnych službách a o zmene a doplnení niektorých zákonov (zákon o mediálnych službách) v znení neskorších predpisov</w:t>
      </w:r>
    </w:p>
    <w:p w:rsidR="00DF5059" w:rsidRPr="00957D61" w:rsidRDefault="00DF5059" w:rsidP="00DF5059">
      <w:pPr>
        <w:pStyle w:val="Normlnywebov"/>
        <w:spacing w:before="120" w:after="0" w:line="276" w:lineRule="auto"/>
        <w:jc w:val="both"/>
        <w:rPr>
          <w:rFonts w:ascii="Book Antiqua" w:hAnsi="Book Antiqua"/>
          <w:sz w:val="22"/>
          <w:szCs w:val="22"/>
        </w:rPr>
      </w:pPr>
    </w:p>
    <w:p w:rsidR="00DF5059" w:rsidRPr="00957D61" w:rsidRDefault="00DF5059" w:rsidP="00DF5059">
      <w:pPr>
        <w:pStyle w:val="Normlnywebov"/>
        <w:spacing w:before="120" w:after="0" w:line="276" w:lineRule="auto"/>
        <w:jc w:val="both"/>
        <w:rPr>
          <w:rFonts w:ascii="Book Antiqua" w:hAnsi="Book Antiqua"/>
          <w:b/>
          <w:bCs/>
          <w:sz w:val="22"/>
          <w:szCs w:val="22"/>
        </w:rPr>
      </w:pPr>
      <w:r w:rsidRPr="00957D61">
        <w:rPr>
          <w:rFonts w:ascii="Book Antiqua" w:hAnsi="Book Antiqua"/>
          <w:b/>
          <w:bCs/>
          <w:sz w:val="22"/>
          <w:szCs w:val="22"/>
        </w:rPr>
        <w:t>3. Predmet návrhu zákona:</w:t>
      </w:r>
    </w:p>
    <w:p w:rsidR="0099009E" w:rsidRPr="00957D61" w:rsidRDefault="00461628" w:rsidP="00461628">
      <w:pPr>
        <w:pStyle w:val="Normlnywebov"/>
        <w:numPr>
          <w:ilvl w:val="0"/>
          <w:numId w:val="1"/>
        </w:numPr>
        <w:spacing w:before="120" w:after="0" w:line="276" w:lineRule="auto"/>
        <w:jc w:val="both"/>
        <w:rPr>
          <w:rFonts w:ascii="Book Antiqua" w:hAnsi="Book Antiqua"/>
          <w:bCs/>
          <w:sz w:val="22"/>
          <w:szCs w:val="22"/>
        </w:rPr>
      </w:pPr>
      <w:r>
        <w:rPr>
          <w:rFonts w:ascii="Book Antiqua" w:hAnsi="Book Antiqua"/>
          <w:bCs/>
          <w:sz w:val="22"/>
          <w:szCs w:val="22"/>
        </w:rPr>
        <w:t xml:space="preserve">nie </w:t>
      </w:r>
      <w:r w:rsidR="00DF5059" w:rsidRPr="00957D61">
        <w:rPr>
          <w:rFonts w:ascii="Book Antiqua" w:hAnsi="Book Antiqua"/>
          <w:bCs/>
          <w:sz w:val="22"/>
          <w:szCs w:val="22"/>
        </w:rPr>
        <w:t>je upravený v primárnom práve Európskej únie,</w:t>
      </w:r>
    </w:p>
    <w:p w:rsidR="00DF5059" w:rsidRDefault="00DF5059" w:rsidP="00DF5059">
      <w:pPr>
        <w:pStyle w:val="Normlnywebov"/>
        <w:numPr>
          <w:ilvl w:val="0"/>
          <w:numId w:val="1"/>
        </w:numPr>
        <w:spacing w:before="120" w:after="0" w:line="276" w:lineRule="auto"/>
        <w:jc w:val="both"/>
        <w:rPr>
          <w:rFonts w:ascii="Book Antiqua" w:hAnsi="Book Antiqua"/>
          <w:bCs/>
          <w:sz w:val="22"/>
          <w:szCs w:val="22"/>
        </w:rPr>
      </w:pPr>
      <w:r w:rsidRPr="00957D61">
        <w:rPr>
          <w:rFonts w:ascii="Book Antiqua" w:hAnsi="Book Antiqua"/>
          <w:bCs/>
          <w:sz w:val="22"/>
          <w:szCs w:val="22"/>
        </w:rPr>
        <w:t>je upravený v sekundárnom práve Európskej únie,</w:t>
      </w:r>
      <w:r w:rsidR="0099009E">
        <w:rPr>
          <w:rFonts w:ascii="Book Antiqua" w:hAnsi="Book Antiqua"/>
          <w:bCs/>
          <w:sz w:val="22"/>
          <w:szCs w:val="22"/>
        </w:rPr>
        <w:t xml:space="preserve"> a to:</w:t>
      </w:r>
    </w:p>
    <w:p w:rsidR="00337DF8" w:rsidRPr="00337DF8" w:rsidRDefault="00337DF8" w:rsidP="00337DF8">
      <w:pPr>
        <w:pStyle w:val="Normlnywebov"/>
        <w:numPr>
          <w:ilvl w:val="0"/>
          <w:numId w:val="5"/>
        </w:numPr>
        <w:spacing w:before="120" w:line="276" w:lineRule="auto"/>
        <w:jc w:val="both"/>
        <w:rPr>
          <w:rFonts w:ascii="Book Antiqua" w:hAnsi="Book Antiqua"/>
          <w:bCs/>
          <w:sz w:val="22"/>
          <w:szCs w:val="22"/>
        </w:rPr>
      </w:pPr>
      <w:r w:rsidRPr="00337DF8">
        <w:rPr>
          <w:rFonts w:ascii="Book Antiqua" w:hAnsi="Book Antiqua"/>
          <w:bCs/>
          <w:sz w:val="22"/>
          <w:szCs w:val="22"/>
        </w:rPr>
        <w:t>smernici Európskeho parlamentu a Rady (EÚ) 2018/1808 zo 14. novembra 2018, ktorou sa mení smernica 2010/13/EÚ o koordinácii niektorých ustanovení upravených zákonom, iným právnym predpisom alebo správnym opatrením v členských štátoch týkajúcich sa poskytovania audiovizuálnych mediálnych služieb (smernica o audiovizuálnych mediálnych službách) s ohľadom na meniace sa podmienky na trhu</w:t>
      </w:r>
    </w:p>
    <w:p w:rsidR="00DF5059" w:rsidRPr="00957D61" w:rsidRDefault="00DF5059" w:rsidP="00DF5059">
      <w:pPr>
        <w:pStyle w:val="Normlnywebov"/>
        <w:numPr>
          <w:ilvl w:val="0"/>
          <w:numId w:val="1"/>
        </w:numPr>
        <w:spacing w:before="120" w:after="0" w:line="276" w:lineRule="auto"/>
        <w:jc w:val="both"/>
        <w:rPr>
          <w:rFonts w:ascii="Book Antiqua" w:hAnsi="Book Antiqua"/>
          <w:bCs/>
          <w:sz w:val="22"/>
          <w:szCs w:val="22"/>
        </w:rPr>
      </w:pPr>
      <w:r w:rsidRPr="00957D61">
        <w:rPr>
          <w:rFonts w:ascii="Book Antiqua" w:hAnsi="Book Antiqua"/>
          <w:bCs/>
          <w:sz w:val="22"/>
          <w:szCs w:val="22"/>
        </w:rPr>
        <w:t>nie je obsiahnutý v judikatúre Súdneho dvora Európskej únie.</w:t>
      </w:r>
      <w:r w:rsidRPr="00957D61">
        <w:rPr>
          <w:rFonts w:ascii="Book Antiqua" w:hAnsi="Book Antiqua"/>
          <w:sz w:val="22"/>
          <w:szCs w:val="22"/>
        </w:rPr>
        <w:t> </w:t>
      </w:r>
    </w:p>
    <w:p w:rsidR="00DF5059" w:rsidRPr="00957D61" w:rsidRDefault="00DF5059" w:rsidP="00DF5059">
      <w:pPr>
        <w:pStyle w:val="Normlnywebov"/>
        <w:spacing w:before="120" w:after="0" w:line="276" w:lineRule="auto"/>
        <w:jc w:val="both"/>
        <w:rPr>
          <w:rFonts w:ascii="Book Antiqua" w:hAnsi="Book Antiqua"/>
          <w:b/>
          <w:bCs/>
          <w:sz w:val="22"/>
          <w:szCs w:val="22"/>
        </w:rPr>
      </w:pPr>
    </w:p>
    <w:p w:rsidR="0099009E" w:rsidRPr="0099009E" w:rsidRDefault="0099009E" w:rsidP="0099009E">
      <w:pPr>
        <w:pStyle w:val="Normlnywebov"/>
        <w:spacing w:before="120" w:after="0" w:line="276" w:lineRule="auto"/>
        <w:jc w:val="both"/>
        <w:rPr>
          <w:rFonts w:ascii="Book Antiqua" w:hAnsi="Book Antiqua"/>
          <w:b/>
          <w:sz w:val="22"/>
          <w:szCs w:val="22"/>
        </w:rPr>
      </w:pPr>
      <w:r w:rsidRPr="0099009E">
        <w:rPr>
          <w:rFonts w:ascii="Book Antiqua" w:hAnsi="Book Antiqua"/>
          <w:b/>
          <w:sz w:val="22"/>
          <w:szCs w:val="22"/>
        </w:rPr>
        <w:t>4. Záväzky Slovenskej republiky vo vzťahu k Európskej únii:</w:t>
      </w:r>
    </w:p>
    <w:p w:rsidR="0099009E" w:rsidRPr="0099009E" w:rsidRDefault="0099009E" w:rsidP="0099009E">
      <w:pPr>
        <w:pStyle w:val="Normlnywebov"/>
        <w:spacing w:before="120" w:after="0" w:line="276" w:lineRule="auto"/>
        <w:ind w:firstLine="708"/>
        <w:jc w:val="both"/>
        <w:rPr>
          <w:rFonts w:ascii="Book Antiqua" w:hAnsi="Book Antiqua"/>
          <w:sz w:val="22"/>
          <w:szCs w:val="22"/>
        </w:rPr>
      </w:pPr>
      <w:r w:rsidRPr="0099009E">
        <w:rPr>
          <w:rFonts w:ascii="Book Antiqua" w:hAnsi="Book Antiqua"/>
          <w:sz w:val="22"/>
          <w:szCs w:val="22"/>
        </w:rPr>
        <w:t>a) bezpredmetné,</w:t>
      </w:r>
    </w:p>
    <w:p w:rsidR="00461628" w:rsidRDefault="0099009E" w:rsidP="00461628">
      <w:pPr>
        <w:pStyle w:val="Normlnywebov"/>
        <w:spacing w:before="120" w:after="0" w:line="276" w:lineRule="auto"/>
        <w:ind w:left="708"/>
        <w:jc w:val="both"/>
        <w:rPr>
          <w:rFonts w:ascii="Book Antiqua" w:hAnsi="Book Antiqua"/>
          <w:sz w:val="22"/>
          <w:szCs w:val="22"/>
        </w:rPr>
      </w:pPr>
      <w:r w:rsidRPr="0099009E">
        <w:rPr>
          <w:rFonts w:ascii="Book Antiqua" w:hAnsi="Book Antiqua"/>
          <w:sz w:val="22"/>
          <w:szCs w:val="22"/>
        </w:rPr>
        <w:t xml:space="preserve">b) v danej oblasti nebol proti Slovenskej republike </w:t>
      </w:r>
      <w:r>
        <w:rPr>
          <w:rFonts w:ascii="Book Antiqua" w:hAnsi="Book Antiqua"/>
          <w:sz w:val="22"/>
          <w:szCs w:val="22"/>
        </w:rPr>
        <w:t xml:space="preserve">začatý postup Európskej komisie </w:t>
      </w:r>
      <w:r w:rsidRPr="0099009E">
        <w:rPr>
          <w:rFonts w:ascii="Book Antiqua" w:hAnsi="Book Antiqua"/>
          <w:sz w:val="22"/>
          <w:szCs w:val="22"/>
        </w:rPr>
        <w:t>a</w:t>
      </w:r>
      <w:r>
        <w:rPr>
          <w:rFonts w:ascii="Book Antiqua" w:hAnsi="Book Antiqua"/>
          <w:sz w:val="22"/>
          <w:szCs w:val="22"/>
        </w:rPr>
        <w:t> </w:t>
      </w:r>
      <w:r w:rsidRPr="0099009E">
        <w:rPr>
          <w:rFonts w:ascii="Book Antiqua" w:hAnsi="Book Antiqua"/>
          <w:sz w:val="22"/>
          <w:szCs w:val="22"/>
        </w:rPr>
        <w:t>ani</w:t>
      </w:r>
      <w:r>
        <w:rPr>
          <w:rFonts w:ascii="Book Antiqua" w:hAnsi="Book Antiqua"/>
          <w:sz w:val="22"/>
          <w:szCs w:val="22"/>
        </w:rPr>
        <w:t xml:space="preserve"> </w:t>
      </w:r>
      <w:r w:rsidRPr="0099009E">
        <w:rPr>
          <w:rFonts w:ascii="Book Antiqua" w:hAnsi="Book Antiqua"/>
          <w:sz w:val="22"/>
          <w:szCs w:val="22"/>
        </w:rPr>
        <w:t>konanie Súdneho dvora Európskej únie,</w:t>
      </w:r>
    </w:p>
    <w:p w:rsidR="00461628" w:rsidRDefault="0099009E" w:rsidP="00461628">
      <w:pPr>
        <w:pStyle w:val="Normlnywebov"/>
        <w:spacing w:before="120" w:after="0" w:line="276" w:lineRule="auto"/>
        <w:ind w:left="708"/>
        <w:jc w:val="both"/>
        <w:rPr>
          <w:rFonts w:ascii="Book Antiqua" w:hAnsi="Book Antiqua"/>
          <w:bCs/>
          <w:sz w:val="22"/>
          <w:szCs w:val="22"/>
        </w:rPr>
      </w:pPr>
      <w:r w:rsidRPr="0099009E">
        <w:rPr>
          <w:rFonts w:ascii="Book Antiqua" w:hAnsi="Book Antiqua"/>
          <w:sz w:val="22"/>
          <w:szCs w:val="22"/>
        </w:rPr>
        <w:t xml:space="preserve">c) </w:t>
      </w:r>
      <w:r w:rsidR="00461628">
        <w:rPr>
          <w:rFonts w:ascii="Book Antiqua" w:hAnsi="Book Antiqua"/>
          <w:sz w:val="22"/>
          <w:szCs w:val="22"/>
        </w:rPr>
        <w:t xml:space="preserve">smernica </w:t>
      </w:r>
      <w:r w:rsidR="00461628" w:rsidRPr="00337DF8">
        <w:rPr>
          <w:rFonts w:ascii="Book Antiqua" w:hAnsi="Book Antiqua"/>
          <w:bCs/>
          <w:sz w:val="22"/>
          <w:szCs w:val="22"/>
        </w:rPr>
        <w:t>Európskeho parlamentu a Rady (EÚ) 2018/1808 zo 14. novembra 2018, ktorou sa mení smernica 2010/13/EÚ o koordinácii niektorých ustanovení upravených zákonom, iným právnym predpisom alebo správnym opatrením v členských štátoch týkajúcich sa poskytovania audiovizuálnych mediálnych služieb (smernica o audiovizuálnych mediálnych službách) s ohľadom na meniace sa podmienky na trhu</w:t>
      </w:r>
      <w:r w:rsidR="00461628">
        <w:rPr>
          <w:rFonts w:ascii="Book Antiqua" w:hAnsi="Book Antiqua"/>
          <w:bCs/>
          <w:sz w:val="22"/>
          <w:szCs w:val="22"/>
        </w:rPr>
        <w:t xml:space="preserve"> bola transponovaná do:</w:t>
      </w:r>
    </w:p>
    <w:p w:rsidR="00461628" w:rsidRDefault="00461628" w:rsidP="00461628">
      <w:pPr>
        <w:pStyle w:val="Normlnywebov"/>
        <w:spacing w:before="120" w:after="0" w:line="276" w:lineRule="auto"/>
        <w:ind w:left="708"/>
        <w:jc w:val="both"/>
        <w:rPr>
          <w:rFonts w:ascii="Book Antiqua" w:hAnsi="Book Antiqua"/>
          <w:bCs/>
          <w:sz w:val="22"/>
          <w:szCs w:val="22"/>
        </w:rPr>
      </w:pPr>
      <w:r>
        <w:rPr>
          <w:rFonts w:ascii="Book Antiqua" w:hAnsi="Book Antiqua"/>
          <w:bCs/>
          <w:sz w:val="22"/>
          <w:szCs w:val="22"/>
        </w:rPr>
        <w:t>- z</w:t>
      </w:r>
      <w:r w:rsidRPr="00461628">
        <w:rPr>
          <w:rFonts w:ascii="Book Antiqua" w:hAnsi="Book Antiqua"/>
          <w:bCs/>
          <w:sz w:val="22"/>
          <w:szCs w:val="22"/>
        </w:rPr>
        <w:t>ákon č. 460/1992</w:t>
      </w:r>
      <w:r>
        <w:rPr>
          <w:rFonts w:ascii="Book Antiqua" w:hAnsi="Book Antiqua"/>
          <w:bCs/>
          <w:sz w:val="22"/>
          <w:szCs w:val="22"/>
        </w:rPr>
        <w:t xml:space="preserve"> Zb. Ústava Slovenskej republiky,</w:t>
      </w:r>
    </w:p>
    <w:p w:rsidR="00461628" w:rsidRDefault="00461628" w:rsidP="00461628">
      <w:pPr>
        <w:pStyle w:val="Normlnywebov"/>
        <w:spacing w:before="120" w:after="0" w:line="276" w:lineRule="auto"/>
        <w:ind w:left="708"/>
        <w:jc w:val="both"/>
        <w:rPr>
          <w:rFonts w:ascii="Book Antiqua" w:hAnsi="Book Antiqua"/>
          <w:bCs/>
          <w:sz w:val="22"/>
          <w:szCs w:val="22"/>
        </w:rPr>
      </w:pPr>
      <w:r>
        <w:rPr>
          <w:rFonts w:ascii="Book Antiqua" w:hAnsi="Book Antiqua"/>
          <w:bCs/>
          <w:sz w:val="22"/>
          <w:szCs w:val="22"/>
        </w:rPr>
        <w:t>- z</w:t>
      </w:r>
      <w:r w:rsidRPr="00461628">
        <w:rPr>
          <w:rFonts w:ascii="Book Antiqua" w:hAnsi="Book Antiqua"/>
          <w:bCs/>
          <w:sz w:val="22"/>
          <w:szCs w:val="22"/>
        </w:rPr>
        <w:t>ákon č. 575/2001 Z. z. o organizácii činnosti vlády a organizácii ústrednej štátnej správy</w:t>
      </w:r>
      <w:r>
        <w:rPr>
          <w:rFonts w:ascii="Book Antiqua" w:hAnsi="Book Antiqua"/>
          <w:bCs/>
          <w:sz w:val="22"/>
          <w:szCs w:val="22"/>
        </w:rPr>
        <w:t xml:space="preserve"> v znení neskorších predpisov,</w:t>
      </w:r>
    </w:p>
    <w:p w:rsidR="00461628" w:rsidRPr="00461628" w:rsidRDefault="00461628" w:rsidP="00461628">
      <w:pPr>
        <w:pStyle w:val="Normlnywebov"/>
        <w:spacing w:before="120" w:after="0" w:line="276" w:lineRule="auto"/>
        <w:ind w:left="708"/>
        <w:jc w:val="both"/>
        <w:rPr>
          <w:rFonts w:ascii="Book Antiqua" w:hAnsi="Book Antiqua"/>
          <w:bCs/>
          <w:sz w:val="22"/>
          <w:szCs w:val="22"/>
        </w:rPr>
      </w:pPr>
      <w:r>
        <w:rPr>
          <w:rFonts w:ascii="Book Antiqua" w:hAnsi="Book Antiqua"/>
          <w:bCs/>
          <w:sz w:val="22"/>
          <w:szCs w:val="22"/>
        </w:rPr>
        <w:t>- z</w:t>
      </w:r>
      <w:r w:rsidRPr="00461628">
        <w:rPr>
          <w:rFonts w:ascii="Book Antiqua" w:hAnsi="Book Antiqua"/>
          <w:bCs/>
          <w:sz w:val="22"/>
          <w:szCs w:val="22"/>
        </w:rPr>
        <w:t>ákon č. 264/2022 Z. z. o mediálnych službách a o zmene a doplnení niektorých zákonov (zákon o mediálnych službách)</w:t>
      </w:r>
      <w:r>
        <w:rPr>
          <w:rFonts w:ascii="Book Antiqua" w:hAnsi="Book Antiqua"/>
          <w:bCs/>
          <w:sz w:val="22"/>
          <w:szCs w:val="22"/>
        </w:rPr>
        <w:t xml:space="preserve"> v znení neskorších predpisov.</w:t>
      </w:r>
    </w:p>
    <w:p w:rsidR="0099009E" w:rsidRPr="0099009E" w:rsidRDefault="0099009E" w:rsidP="0099009E">
      <w:pPr>
        <w:pStyle w:val="Normlnywebov"/>
        <w:spacing w:before="120" w:after="0" w:line="276" w:lineRule="auto"/>
        <w:ind w:left="708"/>
        <w:jc w:val="both"/>
        <w:rPr>
          <w:rFonts w:ascii="Book Antiqua" w:hAnsi="Book Antiqua"/>
          <w:sz w:val="22"/>
          <w:szCs w:val="22"/>
        </w:rPr>
      </w:pPr>
    </w:p>
    <w:p w:rsidR="0099009E" w:rsidRPr="0099009E" w:rsidRDefault="0099009E" w:rsidP="0099009E">
      <w:pPr>
        <w:pStyle w:val="Normlnywebov"/>
        <w:spacing w:before="120" w:after="0" w:line="276" w:lineRule="auto"/>
        <w:jc w:val="both"/>
        <w:rPr>
          <w:rFonts w:ascii="Book Antiqua" w:hAnsi="Book Antiqua"/>
          <w:sz w:val="22"/>
          <w:szCs w:val="22"/>
        </w:rPr>
      </w:pPr>
    </w:p>
    <w:p w:rsidR="0099009E" w:rsidRPr="0099009E" w:rsidRDefault="0099009E" w:rsidP="0099009E">
      <w:pPr>
        <w:pStyle w:val="Normlnywebov"/>
        <w:spacing w:before="120" w:after="0" w:line="276" w:lineRule="auto"/>
        <w:jc w:val="both"/>
        <w:rPr>
          <w:rFonts w:ascii="Book Antiqua" w:hAnsi="Book Antiqua"/>
          <w:b/>
          <w:sz w:val="22"/>
          <w:szCs w:val="22"/>
        </w:rPr>
      </w:pPr>
      <w:r w:rsidRPr="0099009E">
        <w:rPr>
          <w:rFonts w:ascii="Book Antiqua" w:hAnsi="Book Antiqua"/>
          <w:b/>
          <w:sz w:val="22"/>
          <w:szCs w:val="22"/>
        </w:rPr>
        <w:t>5. Stupeň zlučiteľnosti návrhu zákona s právom Európskej únie</w:t>
      </w:r>
    </w:p>
    <w:p w:rsidR="0099009E" w:rsidRPr="00957D61" w:rsidRDefault="004A0727" w:rsidP="0099009E">
      <w:pPr>
        <w:pStyle w:val="Normlnywebov"/>
        <w:spacing w:before="120" w:after="0" w:line="276" w:lineRule="auto"/>
        <w:jc w:val="both"/>
        <w:rPr>
          <w:rFonts w:ascii="Book Antiqua" w:hAnsi="Book Antiqua"/>
          <w:sz w:val="22"/>
          <w:szCs w:val="22"/>
        </w:rPr>
      </w:pPr>
      <w:r>
        <w:rPr>
          <w:rFonts w:ascii="Book Antiqua" w:hAnsi="Book Antiqua"/>
          <w:sz w:val="22"/>
          <w:szCs w:val="22"/>
        </w:rPr>
        <w:t xml:space="preserve">- </w:t>
      </w:r>
      <w:r w:rsidR="0099009E" w:rsidRPr="0099009E">
        <w:rPr>
          <w:rFonts w:ascii="Book Antiqua" w:hAnsi="Book Antiqua"/>
          <w:sz w:val="22"/>
          <w:szCs w:val="22"/>
        </w:rPr>
        <w:t>úplný.</w:t>
      </w:r>
    </w:p>
    <w:p w:rsidR="00DF5059" w:rsidRPr="00957D61" w:rsidRDefault="00DF5059" w:rsidP="00DF5059">
      <w:pPr>
        <w:spacing w:before="120" w:line="276" w:lineRule="auto"/>
        <w:jc w:val="both"/>
        <w:rPr>
          <w:rFonts w:ascii="Book Antiqua" w:hAnsi="Book Antiqua"/>
          <w:b/>
          <w:bCs/>
          <w:sz w:val="22"/>
          <w:szCs w:val="22"/>
        </w:rPr>
      </w:pPr>
      <w:r w:rsidRPr="00957D61">
        <w:rPr>
          <w:rFonts w:ascii="Book Antiqua" w:hAnsi="Book Antiqua"/>
          <w:b/>
          <w:bCs/>
          <w:sz w:val="22"/>
          <w:szCs w:val="22"/>
        </w:rPr>
        <w:tab/>
      </w:r>
    </w:p>
    <w:p w:rsidR="00DF5059" w:rsidRPr="00957D61" w:rsidRDefault="00DF5059" w:rsidP="0099009E">
      <w:pPr>
        <w:spacing w:before="120" w:line="276" w:lineRule="auto"/>
        <w:rPr>
          <w:rFonts w:ascii="Book Antiqua" w:hAnsi="Book Antiqua"/>
          <w:b/>
          <w:bCs/>
          <w:caps/>
          <w:color w:val="000000"/>
          <w:spacing w:val="30"/>
          <w:sz w:val="22"/>
          <w:szCs w:val="22"/>
        </w:rPr>
      </w:pPr>
    </w:p>
    <w:p w:rsidR="00DF5059" w:rsidRPr="00957D61" w:rsidRDefault="00DF5059" w:rsidP="00DF5059">
      <w:pPr>
        <w:spacing w:before="120" w:line="276" w:lineRule="auto"/>
        <w:jc w:val="center"/>
        <w:rPr>
          <w:rFonts w:ascii="Book Antiqua" w:hAnsi="Book Antiqua"/>
          <w:b/>
          <w:bCs/>
          <w:caps/>
          <w:color w:val="000000"/>
          <w:spacing w:val="30"/>
          <w:sz w:val="22"/>
          <w:szCs w:val="22"/>
        </w:rPr>
      </w:pPr>
    </w:p>
    <w:p w:rsidR="00DF5059" w:rsidRPr="00957D61" w:rsidRDefault="00DF5059" w:rsidP="00DF5059">
      <w:pPr>
        <w:spacing w:before="120" w:line="276" w:lineRule="auto"/>
        <w:jc w:val="center"/>
        <w:rPr>
          <w:rFonts w:ascii="Book Antiqua" w:hAnsi="Book Antiqua"/>
          <w:b/>
          <w:bCs/>
          <w:caps/>
          <w:color w:val="000000"/>
          <w:spacing w:val="30"/>
          <w:sz w:val="22"/>
          <w:szCs w:val="22"/>
        </w:rPr>
      </w:pPr>
    </w:p>
    <w:p w:rsidR="00DF5059" w:rsidRPr="00957D61" w:rsidRDefault="00DF5059" w:rsidP="00DF5059">
      <w:pPr>
        <w:spacing w:before="120" w:line="276" w:lineRule="auto"/>
        <w:jc w:val="center"/>
        <w:rPr>
          <w:rFonts w:ascii="Book Antiqua" w:hAnsi="Book Antiqua"/>
          <w:b/>
          <w:bCs/>
          <w:caps/>
          <w:color w:val="000000"/>
          <w:spacing w:val="30"/>
          <w:sz w:val="22"/>
          <w:szCs w:val="22"/>
        </w:rPr>
      </w:pPr>
    </w:p>
    <w:p w:rsidR="00DF5059" w:rsidRPr="00310D7A" w:rsidRDefault="00717804" w:rsidP="00DF5059">
      <w:pPr>
        <w:pageBreakBefore/>
        <w:jc w:val="center"/>
        <w:rPr>
          <w:rFonts w:ascii="Book Antiqua" w:hAnsi="Book Antiqua"/>
          <w:b/>
        </w:rPr>
      </w:pPr>
      <w:bookmarkStart w:id="1" w:name="_Hlk132295929"/>
      <w:r>
        <w:rPr>
          <w:rFonts w:ascii="Book Antiqua" w:hAnsi="Book Antiqua"/>
          <w:b/>
        </w:rPr>
        <w:lastRenderedPageBreak/>
        <w:t>D</w:t>
      </w:r>
      <w:r w:rsidR="00DF5059" w:rsidRPr="00310D7A">
        <w:rPr>
          <w:rFonts w:ascii="Book Antiqua" w:hAnsi="Book Antiqua"/>
          <w:b/>
        </w:rPr>
        <w:t>oložka vybraných vplyvov</w:t>
      </w:r>
    </w:p>
    <w:p w:rsidR="00DF5059" w:rsidRPr="00EA7034" w:rsidRDefault="00DF5059" w:rsidP="00DF5059">
      <w:pPr>
        <w:ind w:left="426"/>
        <w:contextualSpacing/>
        <w:rPr>
          <w:rFonts w:ascii="Book Antiqua" w:eastAsia="Calibri" w:hAnsi="Book Antiqua"/>
          <w:b/>
          <w:sz w:val="20"/>
          <w:szCs w:val="20"/>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DF5059" w:rsidRPr="00EA7034" w:rsidTr="00996F7D">
        <w:tc>
          <w:tcPr>
            <w:tcW w:w="9180" w:type="dxa"/>
            <w:gridSpan w:val="9"/>
            <w:tcBorders>
              <w:bottom w:val="single" w:sz="4" w:space="0" w:color="FFFFFF"/>
            </w:tcBorders>
            <w:shd w:val="clear" w:color="auto" w:fill="E2E2E2"/>
          </w:tcPr>
          <w:p w:rsidR="00DF5059" w:rsidRPr="00EA7034" w:rsidRDefault="00DF5059" w:rsidP="00DF5059">
            <w:pPr>
              <w:numPr>
                <w:ilvl w:val="0"/>
                <w:numId w:val="4"/>
              </w:numPr>
              <w:suppressAutoHyphens w:val="0"/>
              <w:ind w:left="426"/>
              <w:contextualSpacing/>
              <w:rPr>
                <w:rFonts w:ascii="Book Antiqua" w:eastAsia="Calibri" w:hAnsi="Book Antiqua"/>
                <w:b/>
                <w:sz w:val="20"/>
                <w:szCs w:val="20"/>
              </w:rPr>
            </w:pPr>
            <w:r w:rsidRPr="00EA7034">
              <w:rPr>
                <w:rFonts w:ascii="Book Antiqua" w:eastAsia="Calibri" w:hAnsi="Book Antiqua"/>
                <w:b/>
                <w:sz w:val="20"/>
                <w:szCs w:val="20"/>
              </w:rPr>
              <w:t>Základné údaje</w:t>
            </w:r>
          </w:p>
        </w:tc>
      </w:tr>
      <w:tr w:rsidR="00DF5059" w:rsidRPr="00EA7034" w:rsidTr="00996F7D">
        <w:tc>
          <w:tcPr>
            <w:tcW w:w="9180" w:type="dxa"/>
            <w:gridSpan w:val="9"/>
            <w:tcBorders>
              <w:bottom w:val="single" w:sz="4" w:space="0" w:color="FFFFFF"/>
            </w:tcBorders>
            <w:shd w:val="clear" w:color="auto" w:fill="E2E2E2"/>
          </w:tcPr>
          <w:p w:rsidR="00DF5059" w:rsidRPr="00EA7034" w:rsidRDefault="00DF5059" w:rsidP="00996F7D">
            <w:pPr>
              <w:contextualSpacing/>
              <w:rPr>
                <w:rFonts w:ascii="Book Antiqua" w:eastAsia="Calibri" w:hAnsi="Book Antiqua"/>
                <w:b/>
                <w:sz w:val="20"/>
                <w:szCs w:val="20"/>
              </w:rPr>
            </w:pPr>
            <w:r w:rsidRPr="00EA7034">
              <w:rPr>
                <w:rFonts w:ascii="Book Antiqua" w:eastAsia="Calibri" w:hAnsi="Book Antiqua"/>
                <w:b/>
                <w:sz w:val="20"/>
                <w:szCs w:val="20"/>
              </w:rPr>
              <w:t>Názov návrhu zákona</w:t>
            </w:r>
          </w:p>
        </w:tc>
      </w:tr>
      <w:tr w:rsidR="00DF5059" w:rsidRPr="00EA7034" w:rsidTr="00996F7D">
        <w:tc>
          <w:tcPr>
            <w:tcW w:w="9180" w:type="dxa"/>
            <w:gridSpan w:val="9"/>
            <w:tcBorders>
              <w:top w:val="single" w:sz="4" w:space="0" w:color="FFFFFF"/>
              <w:bottom w:val="single" w:sz="4" w:space="0" w:color="auto"/>
            </w:tcBorders>
          </w:tcPr>
          <w:p w:rsidR="00DF5059" w:rsidRPr="00EA7034" w:rsidRDefault="00DF5059" w:rsidP="00996F7D">
            <w:pPr>
              <w:jc w:val="both"/>
              <w:rPr>
                <w:rFonts w:ascii="Book Antiqua" w:hAnsi="Book Antiqua"/>
                <w:sz w:val="20"/>
                <w:szCs w:val="20"/>
              </w:rPr>
            </w:pPr>
            <w:r w:rsidRPr="00EA7034">
              <w:rPr>
                <w:rFonts w:ascii="Book Antiqua" w:hAnsi="Book Antiqua"/>
                <w:sz w:val="20"/>
                <w:szCs w:val="20"/>
              </w:rPr>
              <w:t xml:space="preserve">návrh zákona, ktorým sa </w:t>
            </w:r>
            <w:r w:rsidR="00D47FCF" w:rsidRPr="00D47FCF">
              <w:rPr>
                <w:rFonts w:ascii="Book Antiqua" w:hAnsi="Book Antiqua"/>
                <w:sz w:val="20"/>
                <w:szCs w:val="20"/>
              </w:rPr>
              <w:t>mení a dopĺňa zákon č. 264/2022 Z. z. o mediálnych službách a o zmene a doplnení niektorých zákonov (zákon o mediálnych službách) v znení neskorších predpisov</w:t>
            </w:r>
          </w:p>
        </w:tc>
      </w:tr>
      <w:tr w:rsidR="00DF5059" w:rsidRPr="00EA7034" w:rsidTr="00996F7D">
        <w:tc>
          <w:tcPr>
            <w:tcW w:w="9180" w:type="dxa"/>
            <w:gridSpan w:val="9"/>
            <w:tcBorders>
              <w:top w:val="single" w:sz="4" w:space="0" w:color="auto"/>
              <w:left w:val="single" w:sz="4" w:space="0" w:color="auto"/>
              <w:bottom w:val="single" w:sz="4" w:space="0" w:color="FFFFFF"/>
            </w:tcBorders>
            <w:shd w:val="clear" w:color="auto" w:fill="E2E2E2"/>
          </w:tcPr>
          <w:p w:rsidR="00DF5059" w:rsidRPr="00EA7034" w:rsidRDefault="00DF5059" w:rsidP="00996F7D">
            <w:pPr>
              <w:ind w:left="142"/>
              <w:contextualSpacing/>
              <w:rPr>
                <w:rFonts w:ascii="Book Antiqua" w:eastAsia="Calibri" w:hAnsi="Book Antiqua"/>
                <w:b/>
                <w:sz w:val="20"/>
                <w:szCs w:val="20"/>
              </w:rPr>
            </w:pPr>
            <w:r w:rsidRPr="00EA7034">
              <w:rPr>
                <w:rFonts w:ascii="Book Antiqua" w:eastAsia="Calibri" w:hAnsi="Book Antiqua"/>
                <w:b/>
                <w:sz w:val="20"/>
                <w:szCs w:val="20"/>
              </w:rPr>
              <w:t xml:space="preserve">Navrhovateľ (a </w:t>
            </w:r>
            <w:proofErr w:type="spellStart"/>
            <w:r w:rsidRPr="00EA7034">
              <w:rPr>
                <w:rFonts w:ascii="Book Antiqua" w:eastAsia="Calibri" w:hAnsi="Book Antiqua"/>
                <w:b/>
                <w:sz w:val="20"/>
                <w:szCs w:val="20"/>
              </w:rPr>
              <w:t>spolunavrhovatelia</w:t>
            </w:r>
            <w:proofErr w:type="spellEnd"/>
            <w:r w:rsidRPr="00EA7034">
              <w:rPr>
                <w:rFonts w:ascii="Book Antiqua" w:eastAsia="Calibri" w:hAnsi="Book Antiqua"/>
                <w:b/>
                <w:sz w:val="20"/>
                <w:szCs w:val="20"/>
              </w:rPr>
              <w:t>)</w:t>
            </w:r>
          </w:p>
        </w:tc>
      </w:tr>
      <w:tr w:rsidR="00DF5059" w:rsidRPr="00EA7034" w:rsidTr="00996F7D">
        <w:tc>
          <w:tcPr>
            <w:tcW w:w="9180" w:type="dxa"/>
            <w:gridSpan w:val="9"/>
            <w:tcBorders>
              <w:top w:val="single" w:sz="4" w:space="0" w:color="FFFFFF"/>
              <w:left w:val="single" w:sz="4" w:space="0" w:color="auto"/>
              <w:bottom w:val="single" w:sz="4" w:space="0" w:color="auto"/>
            </w:tcBorders>
            <w:shd w:val="clear" w:color="auto" w:fill="FFFFFF"/>
          </w:tcPr>
          <w:p w:rsidR="00DF5059" w:rsidRPr="00EA7034" w:rsidRDefault="00DF5059" w:rsidP="00996F7D">
            <w:pPr>
              <w:rPr>
                <w:rFonts w:ascii="Book Antiqua" w:hAnsi="Book Antiqua"/>
                <w:sz w:val="20"/>
                <w:szCs w:val="20"/>
              </w:rPr>
            </w:pPr>
            <w:r w:rsidRPr="00EA7034">
              <w:rPr>
                <w:rFonts w:ascii="Book Antiqua" w:hAnsi="Book Antiqua"/>
                <w:sz w:val="20"/>
                <w:szCs w:val="20"/>
              </w:rPr>
              <w:t xml:space="preserve">skupina poslancov Národnej rady Slovenskej republiky </w:t>
            </w:r>
          </w:p>
        </w:tc>
      </w:tr>
      <w:tr w:rsidR="00DF5059" w:rsidRPr="00EA7034" w:rsidTr="00996F7D">
        <w:tc>
          <w:tcPr>
            <w:tcW w:w="9180" w:type="dxa"/>
            <w:gridSpan w:val="9"/>
            <w:tcBorders>
              <w:top w:val="single" w:sz="4" w:space="0" w:color="auto"/>
              <w:left w:val="nil"/>
              <w:bottom w:val="single" w:sz="4" w:space="0" w:color="auto"/>
              <w:right w:val="nil"/>
            </w:tcBorders>
            <w:shd w:val="clear" w:color="auto" w:fill="FFFFFF"/>
          </w:tcPr>
          <w:p w:rsidR="00DF5059" w:rsidRPr="00EA7034" w:rsidRDefault="00DF5059" w:rsidP="00996F7D">
            <w:pPr>
              <w:rPr>
                <w:rFonts w:ascii="Book Antiqua" w:hAnsi="Book Antiqua"/>
                <w:sz w:val="20"/>
                <w:szCs w:val="20"/>
              </w:rPr>
            </w:pPr>
          </w:p>
        </w:tc>
      </w:tr>
      <w:tr w:rsidR="00DF5059" w:rsidRPr="00EA7034" w:rsidTr="00996F7D">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DF5059" w:rsidRPr="00EA7034" w:rsidRDefault="00DF5059" w:rsidP="00DF5059">
            <w:pPr>
              <w:numPr>
                <w:ilvl w:val="0"/>
                <w:numId w:val="4"/>
              </w:numPr>
              <w:suppressAutoHyphens w:val="0"/>
              <w:ind w:left="426"/>
              <w:contextualSpacing/>
              <w:rPr>
                <w:rFonts w:ascii="Book Antiqua" w:eastAsia="Calibri" w:hAnsi="Book Antiqua"/>
                <w:b/>
                <w:sz w:val="20"/>
                <w:szCs w:val="20"/>
              </w:rPr>
            </w:pPr>
            <w:r w:rsidRPr="00EA7034">
              <w:rPr>
                <w:rFonts w:ascii="Book Antiqua" w:eastAsia="Calibri" w:hAnsi="Book Antiqua"/>
                <w:b/>
                <w:sz w:val="20"/>
                <w:szCs w:val="20"/>
              </w:rPr>
              <w:t>Definovanie problému</w:t>
            </w:r>
          </w:p>
        </w:tc>
      </w:tr>
      <w:tr w:rsidR="00DF5059" w:rsidRPr="00EA7034" w:rsidTr="00996F7D">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rsidR="00DF5059" w:rsidRPr="00EA7034" w:rsidRDefault="00DF5059" w:rsidP="00996F7D">
            <w:pPr>
              <w:jc w:val="both"/>
              <w:rPr>
                <w:rFonts w:ascii="Book Antiqua" w:hAnsi="Book Antiqua"/>
                <w:i/>
                <w:sz w:val="20"/>
                <w:szCs w:val="20"/>
              </w:rPr>
            </w:pPr>
            <w:r w:rsidRPr="00EA7034">
              <w:rPr>
                <w:rFonts w:ascii="Book Antiqua" w:hAnsi="Book Antiqua"/>
                <w:i/>
                <w:sz w:val="20"/>
                <w:szCs w:val="20"/>
              </w:rPr>
              <w:t>Uveďte základné problémy, ktoré sú dôvodom vypracovania predkladaného materiálu (dôvody majú presne poukázať na problém, ktorý existuje a je nutné ho predloženým materiálom riešiť).</w:t>
            </w:r>
          </w:p>
          <w:p w:rsidR="00DF5059" w:rsidRPr="00EA7034" w:rsidRDefault="00D47FCF" w:rsidP="00996F7D">
            <w:pPr>
              <w:jc w:val="both"/>
              <w:rPr>
                <w:rFonts w:ascii="Book Antiqua" w:hAnsi="Book Antiqua"/>
                <w:iCs/>
                <w:sz w:val="20"/>
                <w:szCs w:val="20"/>
              </w:rPr>
            </w:pPr>
            <w:r>
              <w:rPr>
                <w:rFonts w:ascii="Book Antiqua" w:hAnsi="Book Antiqua"/>
                <w:iCs/>
                <w:sz w:val="20"/>
                <w:szCs w:val="20"/>
              </w:rPr>
              <w:t>Zvýšená konzumácia alkoholu v spoločnosti so sebou prináša množstvo negatívnych sprievodných javov, a to tak voči jednotlivcovi ako aj spoločnosti ako takej. Napriek znalosti týchto negatívnych javov je vyššia spotreba alkoholu podporovaná aj mohutnou reklamou v mediálnom</w:t>
            </w:r>
            <w:r w:rsidR="004A0727">
              <w:rPr>
                <w:rFonts w:ascii="Book Antiqua" w:hAnsi="Book Antiqua"/>
                <w:iCs/>
                <w:sz w:val="20"/>
                <w:szCs w:val="20"/>
              </w:rPr>
              <w:t xml:space="preserve">, osobitne televíznom vysielaní. Rovnako riziko závislostí na hazardných hrách je podporované masívnou televíznou reklamou, najmä počas športových zápasov. </w:t>
            </w:r>
          </w:p>
        </w:tc>
      </w:tr>
      <w:tr w:rsidR="00DF5059" w:rsidRPr="00EA7034" w:rsidTr="00996F7D">
        <w:tc>
          <w:tcPr>
            <w:tcW w:w="9180" w:type="dxa"/>
            <w:gridSpan w:val="9"/>
            <w:tcBorders>
              <w:top w:val="single" w:sz="4" w:space="0" w:color="auto"/>
              <w:left w:val="single" w:sz="4" w:space="0" w:color="auto"/>
              <w:bottom w:val="nil"/>
              <w:right w:val="single" w:sz="4" w:space="0" w:color="auto"/>
            </w:tcBorders>
            <w:shd w:val="clear" w:color="auto" w:fill="E2E2E2"/>
          </w:tcPr>
          <w:p w:rsidR="00DF5059" w:rsidRPr="00EA7034" w:rsidRDefault="00DF5059" w:rsidP="00DF5059">
            <w:pPr>
              <w:numPr>
                <w:ilvl w:val="0"/>
                <w:numId w:val="4"/>
              </w:numPr>
              <w:suppressAutoHyphens w:val="0"/>
              <w:ind w:left="426"/>
              <w:contextualSpacing/>
              <w:rPr>
                <w:rFonts w:ascii="Book Antiqua" w:eastAsia="Calibri" w:hAnsi="Book Antiqua"/>
                <w:b/>
                <w:sz w:val="20"/>
                <w:szCs w:val="20"/>
              </w:rPr>
            </w:pPr>
            <w:r w:rsidRPr="00EA7034">
              <w:rPr>
                <w:rFonts w:ascii="Book Antiqua" w:eastAsia="Calibri" w:hAnsi="Book Antiqua"/>
                <w:b/>
                <w:sz w:val="20"/>
                <w:szCs w:val="20"/>
              </w:rPr>
              <w:t>Ciele a výsledný stav</w:t>
            </w:r>
          </w:p>
        </w:tc>
      </w:tr>
      <w:tr w:rsidR="00DF5059" w:rsidRPr="00EA7034" w:rsidTr="00996F7D">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rsidR="00DF5059" w:rsidRPr="00EA7034" w:rsidRDefault="00DF5059" w:rsidP="00996F7D">
            <w:pPr>
              <w:rPr>
                <w:rFonts w:ascii="Book Antiqua" w:hAnsi="Book Antiqua"/>
                <w:i/>
                <w:sz w:val="20"/>
                <w:szCs w:val="20"/>
              </w:rPr>
            </w:pPr>
            <w:r w:rsidRPr="00EA7034">
              <w:rPr>
                <w:rFonts w:ascii="Book Antiqua" w:hAnsi="Book Antiqua"/>
                <w:i/>
                <w:sz w:val="20"/>
                <w:szCs w:val="20"/>
              </w:rPr>
              <w:t xml:space="preserve">Uveďte hlavné ciele predkladaného materiálu (aký výsledný stav má byť prijatím materiálu dosiahnutý, pričom dosiahnutý stav musí byť odlišný od stavu popísaného v bode 2. Definovanie problému). </w:t>
            </w:r>
          </w:p>
          <w:p w:rsidR="00DF5059" w:rsidRPr="00EA7034" w:rsidRDefault="00DF5059" w:rsidP="00D47FCF">
            <w:pPr>
              <w:jc w:val="both"/>
              <w:rPr>
                <w:rFonts w:ascii="Book Antiqua" w:hAnsi="Book Antiqua"/>
                <w:iCs/>
                <w:sz w:val="20"/>
                <w:szCs w:val="20"/>
              </w:rPr>
            </w:pPr>
            <w:r w:rsidRPr="00EA7034">
              <w:rPr>
                <w:rFonts w:ascii="Book Antiqua" w:hAnsi="Book Antiqua"/>
                <w:iCs/>
                <w:sz w:val="20"/>
                <w:szCs w:val="20"/>
              </w:rPr>
              <w:t xml:space="preserve">Cieľom predkladaného návrhu zákona je </w:t>
            </w:r>
            <w:r w:rsidR="00D47FCF">
              <w:rPr>
                <w:rFonts w:ascii="Book Antiqua" w:hAnsi="Book Antiqua"/>
                <w:iCs/>
                <w:sz w:val="20"/>
                <w:szCs w:val="20"/>
              </w:rPr>
              <w:t xml:space="preserve">precizovanie obmedzení týkajúcich sa vysielania reklamy na alkohol </w:t>
            </w:r>
            <w:r w:rsidR="004A0727">
              <w:rPr>
                <w:rFonts w:ascii="Book Antiqua" w:hAnsi="Book Antiqua"/>
                <w:iCs/>
                <w:sz w:val="20"/>
                <w:szCs w:val="20"/>
              </w:rPr>
              <w:t xml:space="preserve">a hazardné </w:t>
            </w:r>
            <w:r w:rsidR="00D47FCF">
              <w:rPr>
                <w:rFonts w:ascii="Book Antiqua" w:hAnsi="Book Antiqua"/>
                <w:iCs/>
                <w:sz w:val="20"/>
                <w:szCs w:val="20"/>
              </w:rPr>
              <w:t>v mediálnej komerčnej komunikácií.</w:t>
            </w:r>
          </w:p>
        </w:tc>
      </w:tr>
      <w:tr w:rsidR="00DF5059" w:rsidRPr="00EA7034" w:rsidTr="00996F7D">
        <w:tc>
          <w:tcPr>
            <w:tcW w:w="9180" w:type="dxa"/>
            <w:gridSpan w:val="9"/>
            <w:tcBorders>
              <w:top w:val="single" w:sz="4" w:space="0" w:color="auto"/>
              <w:left w:val="single" w:sz="4" w:space="0" w:color="auto"/>
              <w:bottom w:val="nil"/>
              <w:right w:val="single" w:sz="4" w:space="0" w:color="auto"/>
            </w:tcBorders>
            <w:shd w:val="clear" w:color="auto" w:fill="E2E2E2"/>
          </w:tcPr>
          <w:p w:rsidR="00DF5059" w:rsidRPr="00EA7034" w:rsidRDefault="00DF5059" w:rsidP="00DF5059">
            <w:pPr>
              <w:numPr>
                <w:ilvl w:val="0"/>
                <w:numId w:val="4"/>
              </w:numPr>
              <w:suppressAutoHyphens w:val="0"/>
              <w:ind w:left="426"/>
              <w:contextualSpacing/>
              <w:rPr>
                <w:rFonts w:ascii="Book Antiqua" w:eastAsia="Calibri" w:hAnsi="Book Antiqua"/>
                <w:b/>
                <w:sz w:val="20"/>
                <w:szCs w:val="20"/>
              </w:rPr>
            </w:pPr>
            <w:r w:rsidRPr="00EA7034">
              <w:rPr>
                <w:rFonts w:ascii="Book Antiqua" w:eastAsia="Calibri" w:hAnsi="Book Antiqua"/>
                <w:b/>
                <w:sz w:val="20"/>
                <w:szCs w:val="20"/>
              </w:rPr>
              <w:t>Dotknuté subjekty</w:t>
            </w:r>
          </w:p>
        </w:tc>
      </w:tr>
      <w:tr w:rsidR="00DF5059" w:rsidRPr="00EA7034" w:rsidTr="00996F7D">
        <w:tc>
          <w:tcPr>
            <w:tcW w:w="9180" w:type="dxa"/>
            <w:gridSpan w:val="9"/>
            <w:tcBorders>
              <w:top w:val="nil"/>
              <w:left w:val="single" w:sz="4" w:space="0" w:color="auto"/>
              <w:bottom w:val="single" w:sz="4" w:space="0" w:color="auto"/>
              <w:right w:val="single" w:sz="4" w:space="0" w:color="auto"/>
            </w:tcBorders>
            <w:shd w:val="clear" w:color="auto" w:fill="FFFFFF"/>
          </w:tcPr>
          <w:p w:rsidR="00DF5059" w:rsidRPr="00EA7034" w:rsidRDefault="00DF5059" w:rsidP="00996F7D">
            <w:pPr>
              <w:rPr>
                <w:rFonts w:ascii="Book Antiqua" w:hAnsi="Book Antiqua"/>
                <w:b/>
                <w:sz w:val="20"/>
                <w:szCs w:val="20"/>
              </w:rPr>
            </w:pPr>
            <w:r w:rsidRPr="00EA7034">
              <w:rPr>
                <w:rFonts w:ascii="Book Antiqua" w:hAnsi="Book Antiqua"/>
                <w:i/>
                <w:sz w:val="20"/>
                <w:szCs w:val="20"/>
              </w:rPr>
              <w:t xml:space="preserve">Uveďte subjekty, ktorých sa zmeny predkladaného materiálu dotknú priamo aj nepriamo: </w:t>
            </w:r>
          </w:p>
          <w:p w:rsidR="00DF5059" w:rsidRPr="00EA7034" w:rsidRDefault="00D47FCF" w:rsidP="00996F7D">
            <w:pPr>
              <w:rPr>
                <w:rFonts w:ascii="Book Antiqua" w:hAnsi="Book Antiqua"/>
                <w:iCs/>
                <w:sz w:val="20"/>
                <w:szCs w:val="20"/>
              </w:rPr>
            </w:pPr>
            <w:r>
              <w:rPr>
                <w:rFonts w:ascii="Book Antiqua" w:hAnsi="Book Antiqua"/>
                <w:iCs/>
                <w:sz w:val="20"/>
                <w:szCs w:val="20"/>
              </w:rPr>
              <w:t>Návrh zákona bude mať priamy vplyv najmä na producentov alkoholu a</w:t>
            </w:r>
            <w:r w:rsidR="00717804">
              <w:rPr>
                <w:rFonts w:ascii="Book Antiqua" w:hAnsi="Book Antiqua"/>
                <w:iCs/>
                <w:sz w:val="20"/>
                <w:szCs w:val="20"/>
              </w:rPr>
              <w:t> príjemcov mediálnej komerčnej komunikácie (diváci a poslucháči) a nepriamo na vysielateľov reklamy, ktorým sa v dôsledku návrhu zákona uvoľní reklamný priestor pre iných inzerentov, resp. producentov iných tovarov.</w:t>
            </w:r>
            <w:r>
              <w:rPr>
                <w:rFonts w:ascii="Book Antiqua" w:hAnsi="Book Antiqua"/>
                <w:iCs/>
                <w:sz w:val="20"/>
                <w:szCs w:val="20"/>
              </w:rPr>
              <w:t xml:space="preserve"> </w:t>
            </w:r>
          </w:p>
        </w:tc>
      </w:tr>
      <w:tr w:rsidR="00DF5059" w:rsidRPr="00EA7034" w:rsidTr="00996F7D">
        <w:tc>
          <w:tcPr>
            <w:tcW w:w="9180" w:type="dxa"/>
            <w:gridSpan w:val="9"/>
            <w:tcBorders>
              <w:top w:val="single" w:sz="4" w:space="0" w:color="auto"/>
              <w:left w:val="single" w:sz="4" w:space="0" w:color="auto"/>
              <w:bottom w:val="nil"/>
              <w:right w:val="single" w:sz="4" w:space="0" w:color="auto"/>
            </w:tcBorders>
            <w:shd w:val="clear" w:color="auto" w:fill="E2E2E2"/>
          </w:tcPr>
          <w:p w:rsidR="00DF5059" w:rsidRPr="00EA7034" w:rsidRDefault="00DF5059" w:rsidP="00DF5059">
            <w:pPr>
              <w:numPr>
                <w:ilvl w:val="0"/>
                <w:numId w:val="4"/>
              </w:numPr>
              <w:suppressAutoHyphens w:val="0"/>
              <w:ind w:left="426"/>
              <w:contextualSpacing/>
              <w:rPr>
                <w:rFonts w:ascii="Book Antiqua" w:eastAsia="Calibri" w:hAnsi="Book Antiqua"/>
                <w:b/>
                <w:sz w:val="20"/>
                <w:szCs w:val="20"/>
              </w:rPr>
            </w:pPr>
            <w:r w:rsidRPr="00EA7034">
              <w:rPr>
                <w:rFonts w:ascii="Book Antiqua" w:eastAsia="Calibri" w:hAnsi="Book Antiqua"/>
                <w:b/>
                <w:sz w:val="20"/>
                <w:szCs w:val="20"/>
              </w:rPr>
              <w:t>Alternatívne riešenia</w:t>
            </w:r>
          </w:p>
        </w:tc>
      </w:tr>
      <w:tr w:rsidR="00DF5059" w:rsidRPr="00EA7034" w:rsidTr="00996F7D">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rsidR="00DF5059" w:rsidRPr="00EA7034" w:rsidRDefault="00DF5059" w:rsidP="00996F7D">
            <w:pPr>
              <w:jc w:val="both"/>
              <w:rPr>
                <w:rFonts w:ascii="Book Antiqua" w:hAnsi="Book Antiqua"/>
                <w:i/>
                <w:sz w:val="20"/>
                <w:szCs w:val="20"/>
              </w:rPr>
            </w:pPr>
            <w:r w:rsidRPr="00EA7034">
              <w:rPr>
                <w:rFonts w:ascii="Book Antiqua" w:hAnsi="Book Antiqua"/>
                <w:i/>
                <w:sz w:val="20"/>
                <w:szCs w:val="20"/>
              </w:rPr>
              <w:t>Aké alternatívne riešenia vedúce k stanovenému cieľu boli identifikované a posudzované pre riešenie definovaného problému?</w:t>
            </w:r>
          </w:p>
          <w:p w:rsidR="00DF5059" w:rsidRPr="00EA7034" w:rsidRDefault="00DF5059" w:rsidP="00717804">
            <w:pPr>
              <w:jc w:val="both"/>
              <w:rPr>
                <w:rFonts w:ascii="Book Antiqua" w:hAnsi="Book Antiqua"/>
                <w:iCs/>
                <w:sz w:val="20"/>
                <w:szCs w:val="20"/>
              </w:rPr>
            </w:pPr>
            <w:r w:rsidRPr="00EA7034">
              <w:rPr>
                <w:rFonts w:ascii="Book Antiqua" w:hAnsi="Book Antiqua"/>
                <w:iCs/>
                <w:sz w:val="20"/>
                <w:szCs w:val="20"/>
              </w:rPr>
              <w:t xml:space="preserve">Alternatívnym riešením je </w:t>
            </w:r>
            <w:r w:rsidR="00717804">
              <w:rPr>
                <w:rFonts w:ascii="Book Antiqua" w:hAnsi="Book Antiqua"/>
                <w:iCs/>
                <w:sz w:val="20"/>
                <w:szCs w:val="20"/>
              </w:rPr>
              <w:t>úplný zákaz reklamy na alkohol</w:t>
            </w:r>
            <w:r w:rsidR="00C770DF">
              <w:rPr>
                <w:rFonts w:ascii="Book Antiqua" w:hAnsi="Book Antiqua"/>
                <w:iCs/>
                <w:sz w:val="20"/>
                <w:szCs w:val="20"/>
              </w:rPr>
              <w:t xml:space="preserve"> </w:t>
            </w:r>
            <w:r w:rsidR="00C770DF" w:rsidRPr="0099009E">
              <w:rPr>
                <w:rFonts w:ascii="Book Antiqua" w:hAnsi="Book Antiqua"/>
                <w:iCs/>
                <w:sz w:val="20"/>
                <w:szCs w:val="20"/>
              </w:rPr>
              <w:t>a hazardné hry</w:t>
            </w:r>
            <w:r w:rsidR="00717804">
              <w:rPr>
                <w:rFonts w:ascii="Book Antiqua" w:hAnsi="Book Antiqua"/>
                <w:iCs/>
                <w:sz w:val="20"/>
                <w:szCs w:val="20"/>
              </w:rPr>
              <w:t>.</w:t>
            </w:r>
          </w:p>
        </w:tc>
      </w:tr>
      <w:tr w:rsidR="00DF5059" w:rsidRPr="00EA7034" w:rsidTr="00996F7D">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DF5059" w:rsidRPr="00EA7034" w:rsidRDefault="00DF5059" w:rsidP="00DF5059">
            <w:pPr>
              <w:numPr>
                <w:ilvl w:val="0"/>
                <w:numId w:val="4"/>
              </w:numPr>
              <w:suppressAutoHyphens w:val="0"/>
              <w:ind w:left="426"/>
              <w:contextualSpacing/>
              <w:rPr>
                <w:rFonts w:ascii="Book Antiqua" w:eastAsia="Calibri" w:hAnsi="Book Antiqua"/>
                <w:b/>
                <w:sz w:val="20"/>
                <w:szCs w:val="20"/>
              </w:rPr>
            </w:pPr>
            <w:r w:rsidRPr="00EA7034">
              <w:rPr>
                <w:rFonts w:ascii="Book Antiqua" w:eastAsia="Calibri" w:hAnsi="Book Antiqua"/>
                <w:b/>
                <w:sz w:val="20"/>
                <w:szCs w:val="20"/>
              </w:rPr>
              <w:t>Vykonávacie predpisy</w:t>
            </w:r>
          </w:p>
        </w:tc>
      </w:tr>
      <w:tr w:rsidR="00DF5059" w:rsidRPr="00EA7034" w:rsidTr="00996F7D">
        <w:tc>
          <w:tcPr>
            <w:tcW w:w="6203" w:type="dxa"/>
            <w:gridSpan w:val="5"/>
            <w:tcBorders>
              <w:top w:val="single" w:sz="4" w:space="0" w:color="FFFFFF"/>
              <w:left w:val="single" w:sz="4" w:space="0" w:color="auto"/>
              <w:bottom w:val="nil"/>
              <w:right w:val="nil"/>
            </w:tcBorders>
            <w:shd w:val="clear" w:color="auto" w:fill="FFFFFF"/>
          </w:tcPr>
          <w:p w:rsidR="00DF5059" w:rsidRPr="00EA7034" w:rsidRDefault="00DF5059" w:rsidP="00996F7D">
            <w:pPr>
              <w:rPr>
                <w:rFonts w:ascii="Book Antiqua" w:hAnsi="Book Antiqua"/>
                <w:i/>
                <w:sz w:val="20"/>
                <w:szCs w:val="20"/>
              </w:rPr>
            </w:pPr>
            <w:r w:rsidRPr="00EA7034">
              <w:rPr>
                <w:rFonts w:ascii="Book Antiqua" w:hAnsi="Book Antiqua"/>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DF5059" w:rsidRPr="00EA7034" w:rsidRDefault="00C47999" w:rsidP="00996F7D">
            <w:pPr>
              <w:jc w:val="center"/>
              <w:rPr>
                <w:rFonts w:ascii="Book Antiqua" w:hAnsi="Book Antiqua"/>
                <w:b/>
                <w:sz w:val="20"/>
                <w:szCs w:val="20"/>
              </w:rPr>
            </w:pPr>
            <w:sdt>
              <w:sdtPr>
                <w:rPr>
                  <w:rFonts w:ascii="Book Antiqua" w:hAnsi="Book Antiqua"/>
                  <w:b/>
                  <w:sz w:val="20"/>
                  <w:szCs w:val="20"/>
                </w:rPr>
                <w:id w:val="1929613764"/>
                <w14:checkbox>
                  <w14:checked w14:val="0"/>
                  <w14:checkedState w14:val="2612" w14:font="MS Gothic"/>
                  <w14:uncheckedState w14:val="2610" w14:font="MS Gothic"/>
                </w14:checkbox>
              </w:sdtPr>
              <w:sdtEndPr/>
              <w:sdtContent>
                <w:r w:rsidR="00DF5059" w:rsidRPr="00EA7034">
                  <w:rPr>
                    <w:rFonts w:ascii="Segoe UI Symbol" w:eastAsia="MS Gothic" w:hAnsi="Segoe UI Symbol" w:cs="Segoe UI Symbol"/>
                    <w:b/>
                    <w:sz w:val="20"/>
                    <w:szCs w:val="20"/>
                  </w:rPr>
                  <w:t>☐</w:t>
                </w:r>
              </w:sdtContent>
            </w:sdt>
            <w:r w:rsidR="00DF5059" w:rsidRPr="00EA7034">
              <w:rPr>
                <w:rFonts w:ascii="Book Antiqua" w:hAnsi="Book Antiqua"/>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DF5059" w:rsidRPr="00EA7034" w:rsidRDefault="00C47999" w:rsidP="00996F7D">
            <w:pPr>
              <w:jc w:val="center"/>
              <w:rPr>
                <w:rFonts w:ascii="Book Antiqua" w:hAnsi="Book Antiqua"/>
                <w:b/>
                <w:sz w:val="20"/>
                <w:szCs w:val="20"/>
              </w:rPr>
            </w:pPr>
            <w:sdt>
              <w:sdtPr>
                <w:rPr>
                  <w:rFonts w:ascii="Book Antiqua" w:hAnsi="Book Antiqua"/>
                  <w:b/>
                  <w:sz w:val="20"/>
                  <w:szCs w:val="20"/>
                </w:rPr>
                <w:id w:val="-1594626508"/>
                <w14:checkbox>
                  <w14:checked w14:val="1"/>
                  <w14:checkedState w14:val="2612" w14:font="MS Gothic"/>
                  <w14:uncheckedState w14:val="2610" w14:font="MS Gothic"/>
                </w14:checkbox>
              </w:sdtPr>
              <w:sdtEndPr/>
              <w:sdtContent>
                <w:r w:rsidR="00DF5059" w:rsidRPr="00EA7034">
                  <w:rPr>
                    <w:rFonts w:ascii="Segoe UI Symbol" w:eastAsia="MS Gothic" w:hAnsi="Segoe UI Symbol" w:cs="Segoe UI Symbol"/>
                    <w:b/>
                    <w:sz w:val="20"/>
                    <w:szCs w:val="20"/>
                  </w:rPr>
                  <w:t>☒</w:t>
                </w:r>
              </w:sdtContent>
            </w:sdt>
            <w:r w:rsidR="00DF5059" w:rsidRPr="00EA7034">
              <w:rPr>
                <w:rFonts w:ascii="Book Antiqua" w:hAnsi="Book Antiqua"/>
                <w:b/>
                <w:sz w:val="20"/>
                <w:szCs w:val="20"/>
              </w:rPr>
              <w:t xml:space="preserve">  Nie</w:t>
            </w:r>
          </w:p>
        </w:tc>
      </w:tr>
      <w:tr w:rsidR="00DF5059" w:rsidRPr="00EA7034" w:rsidTr="00996F7D">
        <w:tc>
          <w:tcPr>
            <w:tcW w:w="9180" w:type="dxa"/>
            <w:gridSpan w:val="9"/>
            <w:tcBorders>
              <w:top w:val="nil"/>
              <w:left w:val="single" w:sz="4" w:space="0" w:color="auto"/>
              <w:bottom w:val="single" w:sz="4" w:space="0" w:color="auto"/>
              <w:right w:val="single" w:sz="4" w:space="0" w:color="auto"/>
            </w:tcBorders>
            <w:shd w:val="clear" w:color="auto" w:fill="FFFFFF"/>
          </w:tcPr>
          <w:p w:rsidR="00DF5059" w:rsidRPr="00EA7034" w:rsidRDefault="00DF5059" w:rsidP="00996F7D">
            <w:pPr>
              <w:rPr>
                <w:rFonts w:ascii="Book Antiqua" w:hAnsi="Book Antiqua"/>
                <w:i/>
                <w:sz w:val="20"/>
                <w:szCs w:val="20"/>
              </w:rPr>
            </w:pPr>
            <w:r w:rsidRPr="00EA7034">
              <w:rPr>
                <w:rFonts w:ascii="Book Antiqua" w:hAnsi="Book Antiqua"/>
                <w:i/>
                <w:sz w:val="20"/>
                <w:szCs w:val="20"/>
              </w:rPr>
              <w:t>Ak áno, uveďte ktoré oblasti budú nimi upravené, resp. ktorých vykonávacích predpisov sa zmena dotkne:</w:t>
            </w:r>
          </w:p>
        </w:tc>
      </w:tr>
      <w:tr w:rsidR="00DF5059" w:rsidRPr="00EA7034" w:rsidTr="00996F7D">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DF5059" w:rsidRPr="00EA7034" w:rsidRDefault="00DF5059" w:rsidP="00DF5059">
            <w:pPr>
              <w:numPr>
                <w:ilvl w:val="0"/>
                <w:numId w:val="4"/>
              </w:numPr>
              <w:suppressAutoHyphens w:val="0"/>
              <w:ind w:left="426"/>
              <w:contextualSpacing/>
              <w:rPr>
                <w:rFonts w:ascii="Book Antiqua" w:eastAsia="Calibri" w:hAnsi="Book Antiqua"/>
                <w:b/>
                <w:sz w:val="20"/>
                <w:szCs w:val="20"/>
              </w:rPr>
            </w:pPr>
            <w:r w:rsidRPr="00EA7034">
              <w:rPr>
                <w:rFonts w:ascii="Book Antiqua" w:eastAsia="Calibri" w:hAnsi="Book Antiqua"/>
                <w:b/>
                <w:sz w:val="20"/>
                <w:szCs w:val="20"/>
              </w:rPr>
              <w:t xml:space="preserve">Transpozícia práva EÚ </w:t>
            </w:r>
          </w:p>
        </w:tc>
      </w:tr>
      <w:tr w:rsidR="00DF5059" w:rsidRPr="00EA7034" w:rsidTr="00996F7D">
        <w:trPr>
          <w:trHeight w:val="157"/>
        </w:trPr>
        <w:tc>
          <w:tcPr>
            <w:tcW w:w="9180" w:type="dxa"/>
            <w:gridSpan w:val="9"/>
            <w:tcBorders>
              <w:top w:val="nil"/>
              <w:left w:val="single" w:sz="4" w:space="0" w:color="000000"/>
              <w:bottom w:val="nil"/>
              <w:right w:val="single" w:sz="4" w:space="0" w:color="auto"/>
            </w:tcBorders>
            <w:shd w:val="clear" w:color="auto" w:fill="FFFFFF"/>
          </w:tcPr>
          <w:p w:rsidR="00DF5059" w:rsidRPr="00EA7034" w:rsidRDefault="00DF5059" w:rsidP="00996F7D">
            <w:pPr>
              <w:jc w:val="both"/>
              <w:rPr>
                <w:rFonts w:ascii="Book Antiqua" w:hAnsi="Book Antiqua"/>
                <w:i/>
                <w:sz w:val="20"/>
                <w:szCs w:val="20"/>
              </w:rPr>
            </w:pPr>
            <w:r w:rsidRPr="00EA7034">
              <w:rPr>
                <w:rFonts w:ascii="Book Antiqua" w:hAnsi="Book Antiqua"/>
                <w:i/>
                <w:sz w:val="20"/>
                <w:szCs w:val="20"/>
              </w:rPr>
              <w:t>bezpredmetné</w:t>
            </w:r>
          </w:p>
        </w:tc>
      </w:tr>
      <w:tr w:rsidR="00DF5059" w:rsidRPr="00EA7034" w:rsidTr="00996F7D">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rsidR="00DF5059" w:rsidRPr="00EA7034" w:rsidRDefault="00DF5059" w:rsidP="00996F7D">
            <w:pPr>
              <w:rPr>
                <w:rFonts w:ascii="Book Antiqua" w:hAnsi="Book Antiqua"/>
                <w:sz w:val="20"/>
                <w:szCs w:val="20"/>
              </w:rPr>
            </w:pPr>
          </w:p>
        </w:tc>
      </w:tr>
      <w:tr w:rsidR="00DF5059" w:rsidRPr="00EA7034" w:rsidTr="00996F7D">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DF5059" w:rsidRPr="00EA7034" w:rsidRDefault="00DF5059" w:rsidP="00DF5059">
            <w:pPr>
              <w:numPr>
                <w:ilvl w:val="0"/>
                <w:numId w:val="4"/>
              </w:numPr>
              <w:suppressAutoHyphens w:val="0"/>
              <w:ind w:left="426"/>
              <w:contextualSpacing/>
              <w:rPr>
                <w:rFonts w:ascii="Book Antiqua" w:eastAsia="Calibri" w:hAnsi="Book Antiqua"/>
                <w:b/>
                <w:sz w:val="20"/>
                <w:szCs w:val="20"/>
              </w:rPr>
            </w:pPr>
            <w:r w:rsidRPr="00EA7034">
              <w:rPr>
                <w:rFonts w:ascii="Book Antiqua" w:eastAsia="Calibri" w:hAnsi="Book Antiqua"/>
                <w:b/>
                <w:sz w:val="20"/>
                <w:szCs w:val="20"/>
              </w:rPr>
              <w:t>Preskúmanie účelnosti</w:t>
            </w:r>
          </w:p>
        </w:tc>
      </w:tr>
      <w:tr w:rsidR="00DF5059" w:rsidRPr="00EA7034" w:rsidTr="00996F7D">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rsidR="00DF5059" w:rsidRPr="00EA7034" w:rsidRDefault="00DF5059" w:rsidP="00996F7D">
            <w:pPr>
              <w:rPr>
                <w:rFonts w:ascii="Book Antiqua" w:hAnsi="Book Antiqua"/>
                <w:i/>
                <w:sz w:val="20"/>
                <w:szCs w:val="20"/>
              </w:rPr>
            </w:pPr>
            <w:r w:rsidRPr="00EA7034">
              <w:rPr>
                <w:rFonts w:ascii="Book Antiqua" w:hAnsi="Book Antiqua"/>
                <w:i/>
                <w:sz w:val="20"/>
                <w:szCs w:val="20"/>
              </w:rPr>
              <w:t xml:space="preserve">Uveďte termín, kedy by malo dôjsť k preskúmaniu účinnosti a účelnosti predkladaného materiálu. </w:t>
            </w:r>
          </w:p>
          <w:p w:rsidR="00DF5059" w:rsidRPr="00EA7034" w:rsidRDefault="00DF5059" w:rsidP="00996F7D">
            <w:pPr>
              <w:rPr>
                <w:rFonts w:ascii="Book Antiqua" w:hAnsi="Book Antiqua"/>
                <w:i/>
                <w:sz w:val="20"/>
                <w:szCs w:val="20"/>
              </w:rPr>
            </w:pPr>
            <w:r w:rsidRPr="00EA7034">
              <w:rPr>
                <w:rFonts w:ascii="Book Antiqua" w:hAnsi="Book Antiqua"/>
                <w:i/>
                <w:sz w:val="20"/>
                <w:szCs w:val="20"/>
              </w:rPr>
              <w:t>Uveďte kritériá, na základe ktorých bude preskúmanie vykonané.</w:t>
            </w:r>
          </w:p>
          <w:p w:rsidR="00DF5059" w:rsidRPr="00EA7034" w:rsidRDefault="00DF5059" w:rsidP="00996F7D">
            <w:pPr>
              <w:jc w:val="both"/>
              <w:rPr>
                <w:rFonts w:ascii="Book Antiqua" w:hAnsi="Book Antiqua"/>
                <w:color w:val="000000"/>
                <w:sz w:val="20"/>
                <w:szCs w:val="20"/>
              </w:rPr>
            </w:pPr>
            <w:r w:rsidRPr="00EA7034">
              <w:rPr>
                <w:rStyle w:val="awspan"/>
                <w:rFonts w:ascii="Book Antiqua" w:hAnsi="Book Antiqua"/>
                <w:color w:val="000000"/>
                <w:sz w:val="20"/>
                <w:szCs w:val="20"/>
              </w:rPr>
              <w:t>Preskúmanie</w:t>
            </w:r>
            <w:r w:rsidRPr="00EA7034">
              <w:rPr>
                <w:rStyle w:val="awspan"/>
                <w:rFonts w:ascii="Book Antiqua" w:hAnsi="Book Antiqua"/>
                <w:color w:val="000000"/>
                <w:spacing w:val="60"/>
                <w:sz w:val="20"/>
                <w:szCs w:val="20"/>
              </w:rPr>
              <w:t xml:space="preserve"> </w:t>
            </w:r>
            <w:r w:rsidRPr="00EA7034">
              <w:rPr>
                <w:rStyle w:val="awspan"/>
                <w:rFonts w:ascii="Book Antiqua" w:hAnsi="Book Antiqua"/>
                <w:color w:val="000000"/>
                <w:sz w:val="20"/>
                <w:szCs w:val="20"/>
              </w:rPr>
              <w:t>účelnosti</w:t>
            </w:r>
            <w:r w:rsidRPr="00EA7034">
              <w:rPr>
                <w:rStyle w:val="awspan"/>
                <w:rFonts w:ascii="Book Antiqua" w:hAnsi="Book Antiqua"/>
                <w:color w:val="000000"/>
                <w:spacing w:val="60"/>
                <w:sz w:val="20"/>
                <w:szCs w:val="20"/>
              </w:rPr>
              <w:t xml:space="preserve"> </w:t>
            </w:r>
            <w:r w:rsidRPr="00EA7034">
              <w:rPr>
                <w:rStyle w:val="awspan"/>
                <w:rFonts w:ascii="Book Antiqua" w:hAnsi="Book Antiqua"/>
                <w:color w:val="000000"/>
                <w:sz w:val="20"/>
                <w:szCs w:val="20"/>
              </w:rPr>
              <w:t>navrhovaného</w:t>
            </w:r>
            <w:r w:rsidRPr="00EA7034">
              <w:rPr>
                <w:rStyle w:val="awspan"/>
                <w:rFonts w:ascii="Book Antiqua" w:hAnsi="Book Antiqua"/>
                <w:color w:val="000000"/>
                <w:spacing w:val="60"/>
                <w:sz w:val="20"/>
                <w:szCs w:val="20"/>
              </w:rPr>
              <w:t xml:space="preserve"> </w:t>
            </w:r>
            <w:r w:rsidRPr="00EA7034">
              <w:rPr>
                <w:rStyle w:val="awspan"/>
                <w:rFonts w:ascii="Book Antiqua" w:hAnsi="Book Antiqua"/>
                <w:color w:val="000000"/>
                <w:sz w:val="20"/>
                <w:szCs w:val="20"/>
              </w:rPr>
              <w:t>zákona</w:t>
            </w:r>
            <w:r w:rsidRPr="00EA7034">
              <w:rPr>
                <w:rStyle w:val="awspan"/>
                <w:rFonts w:ascii="Book Antiqua" w:hAnsi="Book Antiqua"/>
                <w:color w:val="000000"/>
                <w:spacing w:val="60"/>
                <w:sz w:val="20"/>
                <w:szCs w:val="20"/>
              </w:rPr>
              <w:t xml:space="preserve"> </w:t>
            </w:r>
            <w:r w:rsidRPr="00EA7034">
              <w:rPr>
                <w:rStyle w:val="awspan"/>
                <w:rFonts w:ascii="Book Antiqua" w:hAnsi="Book Antiqua"/>
                <w:color w:val="000000"/>
                <w:sz w:val="20"/>
                <w:szCs w:val="20"/>
              </w:rPr>
              <w:t>bude</w:t>
            </w:r>
            <w:r w:rsidRPr="00EA7034">
              <w:rPr>
                <w:rStyle w:val="awspan"/>
                <w:rFonts w:ascii="Book Antiqua" w:hAnsi="Book Antiqua"/>
                <w:color w:val="000000"/>
                <w:spacing w:val="60"/>
                <w:sz w:val="20"/>
                <w:szCs w:val="20"/>
              </w:rPr>
              <w:t xml:space="preserve"> </w:t>
            </w:r>
            <w:r w:rsidRPr="00EA7034">
              <w:rPr>
                <w:rStyle w:val="awspan"/>
                <w:rFonts w:ascii="Book Antiqua" w:hAnsi="Book Antiqua"/>
                <w:color w:val="000000"/>
                <w:sz w:val="20"/>
                <w:szCs w:val="20"/>
              </w:rPr>
              <w:t>vykonané po</w:t>
            </w:r>
            <w:r w:rsidRPr="00EA7034">
              <w:rPr>
                <w:rStyle w:val="awspan"/>
                <w:rFonts w:ascii="Book Antiqua" w:hAnsi="Book Antiqua"/>
                <w:color w:val="000000"/>
                <w:spacing w:val="60"/>
                <w:sz w:val="20"/>
                <w:szCs w:val="20"/>
              </w:rPr>
              <w:t xml:space="preserve"> </w:t>
            </w:r>
            <w:r>
              <w:rPr>
                <w:rStyle w:val="awspan"/>
                <w:rFonts w:ascii="Book Antiqua" w:hAnsi="Book Antiqua"/>
                <w:color w:val="000000"/>
                <w:spacing w:val="60"/>
                <w:sz w:val="20"/>
                <w:szCs w:val="20"/>
              </w:rPr>
              <w:t xml:space="preserve">jednom </w:t>
            </w:r>
            <w:r>
              <w:rPr>
                <w:rStyle w:val="awspan"/>
                <w:rFonts w:ascii="Book Antiqua" w:hAnsi="Book Antiqua"/>
                <w:color w:val="000000"/>
                <w:sz w:val="20"/>
                <w:szCs w:val="20"/>
              </w:rPr>
              <w:t>roku</w:t>
            </w:r>
            <w:r w:rsidRPr="00EA7034">
              <w:rPr>
                <w:rStyle w:val="awspan"/>
                <w:rFonts w:ascii="Book Antiqua" w:hAnsi="Book Antiqua"/>
                <w:color w:val="000000"/>
                <w:sz w:val="20"/>
                <w:szCs w:val="20"/>
              </w:rPr>
              <w:t xml:space="preserve"> odo dňa nadobudnutia účinnosti zákona.</w:t>
            </w:r>
          </w:p>
        </w:tc>
      </w:tr>
      <w:tr w:rsidR="00DF5059" w:rsidRPr="00EA7034" w:rsidTr="00996F7D">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rsidR="00DF5059" w:rsidRPr="00EA7034" w:rsidRDefault="00DF5059" w:rsidP="00DF5059">
            <w:pPr>
              <w:numPr>
                <w:ilvl w:val="0"/>
                <w:numId w:val="4"/>
              </w:numPr>
              <w:suppressAutoHyphens w:val="0"/>
              <w:ind w:left="426"/>
              <w:contextualSpacing/>
              <w:rPr>
                <w:rFonts w:ascii="Book Antiqua" w:eastAsia="Calibri" w:hAnsi="Book Antiqua"/>
                <w:b/>
                <w:sz w:val="20"/>
                <w:szCs w:val="20"/>
              </w:rPr>
            </w:pPr>
            <w:r w:rsidRPr="00EA7034">
              <w:rPr>
                <w:rFonts w:ascii="Book Antiqua" w:eastAsia="Calibri" w:hAnsi="Book Antiqua"/>
                <w:b/>
                <w:sz w:val="20"/>
                <w:szCs w:val="20"/>
              </w:rPr>
              <w:t>Vybrané vplyvy materiálu</w:t>
            </w:r>
          </w:p>
        </w:tc>
      </w:tr>
      <w:tr w:rsidR="00DF5059" w:rsidRPr="00EA7034" w:rsidTr="00996F7D">
        <w:tc>
          <w:tcPr>
            <w:tcW w:w="3812" w:type="dxa"/>
            <w:tcBorders>
              <w:top w:val="single" w:sz="4" w:space="0" w:color="auto"/>
              <w:left w:val="single" w:sz="4" w:space="0" w:color="auto"/>
              <w:bottom w:val="nil"/>
              <w:right w:val="single" w:sz="4" w:space="0" w:color="auto"/>
            </w:tcBorders>
            <w:shd w:val="clear" w:color="auto" w:fill="E2E2E2"/>
          </w:tcPr>
          <w:p w:rsidR="00DF5059" w:rsidRPr="00EA7034" w:rsidRDefault="00DF5059" w:rsidP="00996F7D">
            <w:pPr>
              <w:rPr>
                <w:rFonts w:ascii="Book Antiqua" w:hAnsi="Book Antiqua"/>
                <w:b/>
                <w:sz w:val="20"/>
                <w:szCs w:val="20"/>
              </w:rPr>
            </w:pPr>
            <w:r w:rsidRPr="00EA7034">
              <w:rPr>
                <w:rFonts w:ascii="Book Antiqua" w:hAnsi="Book Antiqua"/>
                <w:b/>
                <w:sz w:val="20"/>
                <w:szCs w:val="20"/>
              </w:rPr>
              <w:t>Vplyvy na rozpočet verejnej správy</w:t>
            </w:r>
          </w:p>
        </w:tc>
        <w:sdt>
          <w:sdtPr>
            <w:rPr>
              <w:rFonts w:ascii="Book Antiqua" w:hAnsi="Book Antiqua"/>
              <w:b/>
              <w:sz w:val="20"/>
              <w:szCs w:val="20"/>
            </w:rPr>
            <w:id w:val="-1066412587"/>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rsidR="00DF5059" w:rsidRPr="00EA7034" w:rsidRDefault="00717804" w:rsidP="00996F7D">
                <w:pPr>
                  <w:jc w:val="center"/>
                  <w:rPr>
                    <w:rFonts w:ascii="Book Antiqua" w:hAnsi="Book Antiqua"/>
                    <w:b/>
                    <w:sz w:val="20"/>
                    <w:szCs w:val="20"/>
                  </w:rPr>
                </w:pPr>
                <w:r>
                  <w:rPr>
                    <w:rFonts w:ascii="MS Gothic" w:eastAsia="MS Gothic" w:hAnsi="MS Gothic" w:hint="eastAsia"/>
                    <w:b/>
                    <w:sz w:val="20"/>
                    <w:szCs w:val="20"/>
                  </w:rPr>
                  <w:t>☒</w:t>
                </w:r>
              </w:p>
            </w:tc>
          </w:sdtContent>
        </w:sdt>
        <w:tc>
          <w:tcPr>
            <w:tcW w:w="1312" w:type="dxa"/>
            <w:tcBorders>
              <w:top w:val="single" w:sz="4" w:space="0" w:color="auto"/>
              <w:left w:val="nil"/>
              <w:bottom w:val="dotted" w:sz="4" w:space="0" w:color="auto"/>
              <w:right w:val="nil"/>
            </w:tcBorders>
          </w:tcPr>
          <w:p w:rsidR="00DF5059" w:rsidRPr="00EA7034" w:rsidRDefault="00DF5059" w:rsidP="00996F7D">
            <w:pPr>
              <w:rPr>
                <w:rFonts w:ascii="Book Antiqua" w:hAnsi="Book Antiqua"/>
                <w:b/>
                <w:sz w:val="20"/>
                <w:szCs w:val="20"/>
              </w:rPr>
            </w:pPr>
            <w:r w:rsidRPr="00EA7034">
              <w:rPr>
                <w:rFonts w:ascii="Book Antiqua" w:hAnsi="Book Antiqua"/>
                <w:b/>
                <w:sz w:val="20"/>
                <w:szCs w:val="20"/>
              </w:rPr>
              <w:t>Pozitívne</w:t>
            </w:r>
          </w:p>
        </w:tc>
        <w:sdt>
          <w:sdtPr>
            <w:rPr>
              <w:rFonts w:ascii="Book Antiqua" w:hAnsi="Book Antiqua"/>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DF5059" w:rsidRPr="00EA7034" w:rsidRDefault="00DF5059" w:rsidP="00996F7D">
                <w:pPr>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rsidR="00DF5059" w:rsidRPr="00EA7034" w:rsidRDefault="00DF5059" w:rsidP="00996F7D">
            <w:pPr>
              <w:rPr>
                <w:rFonts w:ascii="Book Antiqua" w:hAnsi="Book Antiqua"/>
                <w:b/>
                <w:sz w:val="20"/>
                <w:szCs w:val="20"/>
              </w:rPr>
            </w:pPr>
            <w:r w:rsidRPr="00EA7034">
              <w:rPr>
                <w:rFonts w:ascii="Book Antiqua" w:hAnsi="Book Antiqua"/>
                <w:b/>
                <w:sz w:val="20"/>
                <w:szCs w:val="20"/>
              </w:rPr>
              <w:t>Žiadne</w:t>
            </w:r>
          </w:p>
        </w:tc>
        <w:sdt>
          <w:sdtPr>
            <w:rPr>
              <w:rFonts w:ascii="Book Antiqua" w:hAnsi="Book Antiqua"/>
              <w:b/>
              <w:sz w:val="20"/>
              <w:szCs w:val="20"/>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DF5059" w:rsidRPr="00EA7034" w:rsidRDefault="00DF5059" w:rsidP="00996F7D">
                <w:pPr>
                  <w:ind w:left="-107" w:right="-108"/>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tcPr>
          <w:p w:rsidR="00DF5059" w:rsidRPr="00EA7034" w:rsidRDefault="00DF5059" w:rsidP="00996F7D">
            <w:pPr>
              <w:ind w:left="34"/>
              <w:rPr>
                <w:rFonts w:ascii="Book Antiqua" w:hAnsi="Book Antiqua"/>
                <w:b/>
                <w:sz w:val="20"/>
                <w:szCs w:val="20"/>
              </w:rPr>
            </w:pPr>
            <w:r w:rsidRPr="00EA7034">
              <w:rPr>
                <w:rFonts w:ascii="Book Antiqua" w:hAnsi="Book Antiqua"/>
                <w:b/>
                <w:sz w:val="20"/>
                <w:szCs w:val="20"/>
              </w:rPr>
              <w:t>Negatívne</w:t>
            </w:r>
          </w:p>
        </w:tc>
      </w:tr>
      <w:tr w:rsidR="00DF5059" w:rsidRPr="00EA7034" w:rsidTr="00996F7D">
        <w:tc>
          <w:tcPr>
            <w:tcW w:w="3812" w:type="dxa"/>
            <w:tcBorders>
              <w:top w:val="nil"/>
              <w:left w:val="single" w:sz="4" w:space="0" w:color="auto"/>
              <w:bottom w:val="nil"/>
              <w:right w:val="single" w:sz="4" w:space="0" w:color="auto"/>
            </w:tcBorders>
            <w:shd w:val="clear" w:color="auto" w:fill="E2E2E2"/>
          </w:tcPr>
          <w:p w:rsidR="00DF5059" w:rsidRPr="00EA7034" w:rsidRDefault="00DF5059" w:rsidP="00996F7D">
            <w:pPr>
              <w:rPr>
                <w:rFonts w:ascii="Book Antiqua" w:hAnsi="Book Antiqua"/>
                <w:sz w:val="20"/>
                <w:szCs w:val="20"/>
              </w:rPr>
            </w:pPr>
            <w:r w:rsidRPr="00EA7034">
              <w:rPr>
                <w:rFonts w:ascii="Book Antiqua" w:hAnsi="Book Antiqua"/>
                <w:sz w:val="20"/>
                <w:szCs w:val="20"/>
              </w:rPr>
              <w:t xml:space="preserve">    z toho rozpočtovo zabezpečené vplyvy, v prípade identifikovaného negatívneho vplyvu</w:t>
            </w:r>
          </w:p>
        </w:tc>
        <w:sdt>
          <w:sdtPr>
            <w:rPr>
              <w:rFonts w:ascii="Book Antiqua" w:hAnsi="Book Antiqua"/>
              <w:sz w:val="20"/>
              <w:szCs w:val="20"/>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rsidR="00DF5059" w:rsidRPr="00EA7034" w:rsidRDefault="00DF5059" w:rsidP="00996F7D">
                <w:pPr>
                  <w:jc w:val="center"/>
                  <w:rPr>
                    <w:rFonts w:ascii="Book Antiqua" w:hAnsi="Book Antiqua"/>
                    <w:sz w:val="20"/>
                    <w:szCs w:val="20"/>
                  </w:rPr>
                </w:pPr>
                <w:r w:rsidRPr="00EA7034">
                  <w:rPr>
                    <w:rFonts w:ascii="Segoe UI Symbol" w:eastAsia="MS Gothic" w:hAnsi="Segoe UI Symbol" w:cs="Segoe UI Symbol"/>
                    <w:sz w:val="20"/>
                    <w:szCs w:val="20"/>
                  </w:rPr>
                  <w:t>☐</w:t>
                </w:r>
              </w:p>
            </w:tc>
          </w:sdtContent>
        </w:sdt>
        <w:tc>
          <w:tcPr>
            <w:tcW w:w="1312" w:type="dxa"/>
            <w:tcBorders>
              <w:top w:val="dotted" w:sz="4" w:space="0" w:color="auto"/>
              <w:left w:val="nil"/>
              <w:bottom w:val="dotted" w:sz="4" w:space="0" w:color="auto"/>
              <w:right w:val="nil"/>
            </w:tcBorders>
            <w:vAlign w:val="center"/>
          </w:tcPr>
          <w:p w:rsidR="00DF5059" w:rsidRPr="00EA7034" w:rsidRDefault="00DF5059" w:rsidP="00996F7D">
            <w:pPr>
              <w:rPr>
                <w:rFonts w:ascii="Book Antiqua" w:hAnsi="Book Antiqua"/>
                <w:sz w:val="20"/>
                <w:szCs w:val="20"/>
              </w:rPr>
            </w:pPr>
            <w:r w:rsidRPr="00EA7034">
              <w:rPr>
                <w:rFonts w:ascii="Book Antiqua" w:hAnsi="Book Antiqua"/>
                <w:sz w:val="20"/>
                <w:szCs w:val="20"/>
              </w:rPr>
              <w:t>Áno</w:t>
            </w:r>
          </w:p>
        </w:tc>
        <w:sdt>
          <w:sdtPr>
            <w:rPr>
              <w:rFonts w:ascii="Book Antiqua" w:hAnsi="Book Antiqua"/>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DF5059" w:rsidRPr="00EA7034" w:rsidRDefault="00DF5059" w:rsidP="00996F7D">
                <w:pPr>
                  <w:jc w:val="center"/>
                  <w:rPr>
                    <w:rFonts w:ascii="Book Antiqua" w:hAnsi="Book Antiqua"/>
                    <w:sz w:val="20"/>
                    <w:szCs w:val="20"/>
                  </w:rPr>
                </w:pPr>
                <w:r w:rsidRPr="00EA7034">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rsidR="00DF5059" w:rsidRPr="00EA7034" w:rsidRDefault="00DF5059" w:rsidP="00996F7D">
            <w:pPr>
              <w:rPr>
                <w:rFonts w:ascii="Book Antiqua" w:hAnsi="Book Antiqua"/>
                <w:sz w:val="20"/>
                <w:szCs w:val="20"/>
              </w:rPr>
            </w:pPr>
            <w:r w:rsidRPr="00EA7034">
              <w:rPr>
                <w:rFonts w:ascii="Book Antiqua" w:hAnsi="Book Antiqua"/>
                <w:sz w:val="20"/>
                <w:szCs w:val="20"/>
              </w:rPr>
              <w:t>Nie</w:t>
            </w:r>
          </w:p>
        </w:tc>
        <w:sdt>
          <w:sdtPr>
            <w:rPr>
              <w:rFonts w:ascii="Book Antiqua" w:hAnsi="Book Antiqua"/>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DF5059" w:rsidRPr="00EA7034" w:rsidRDefault="00DF5059" w:rsidP="00996F7D">
                <w:pPr>
                  <w:ind w:left="-107" w:right="-108"/>
                  <w:jc w:val="center"/>
                  <w:rPr>
                    <w:rFonts w:ascii="Book Antiqua" w:hAnsi="Book Antiqua"/>
                    <w:sz w:val="20"/>
                    <w:szCs w:val="20"/>
                  </w:rPr>
                </w:pPr>
                <w:r w:rsidRPr="00EA7034">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DF5059" w:rsidRPr="00EA7034" w:rsidRDefault="00DF5059" w:rsidP="00996F7D">
            <w:pPr>
              <w:ind w:left="34"/>
              <w:rPr>
                <w:rFonts w:ascii="Book Antiqua" w:hAnsi="Book Antiqua"/>
                <w:sz w:val="20"/>
                <w:szCs w:val="20"/>
              </w:rPr>
            </w:pPr>
            <w:r w:rsidRPr="00EA7034">
              <w:rPr>
                <w:rFonts w:ascii="Book Antiqua" w:hAnsi="Book Antiqua"/>
                <w:sz w:val="20"/>
                <w:szCs w:val="20"/>
              </w:rPr>
              <w:t>Čiastočne</w:t>
            </w:r>
          </w:p>
        </w:tc>
      </w:tr>
      <w:tr w:rsidR="00DF5059" w:rsidRPr="00EA7034" w:rsidTr="00996F7D">
        <w:tc>
          <w:tcPr>
            <w:tcW w:w="3812" w:type="dxa"/>
            <w:tcBorders>
              <w:top w:val="nil"/>
              <w:left w:val="single" w:sz="4" w:space="0" w:color="auto"/>
              <w:bottom w:val="nil"/>
              <w:right w:val="single" w:sz="4" w:space="0" w:color="auto"/>
            </w:tcBorders>
            <w:shd w:val="clear" w:color="auto" w:fill="E2E2E2"/>
          </w:tcPr>
          <w:p w:rsidR="00DF5059" w:rsidRPr="00EA7034" w:rsidRDefault="00DF5059" w:rsidP="00996F7D">
            <w:pPr>
              <w:rPr>
                <w:rFonts w:ascii="Book Antiqua" w:hAnsi="Book Antiqua"/>
                <w:b/>
                <w:sz w:val="20"/>
                <w:szCs w:val="20"/>
              </w:rPr>
            </w:pPr>
            <w:r w:rsidRPr="00EA7034">
              <w:rPr>
                <w:rFonts w:ascii="Book Antiqua" w:hAnsi="Book Antiqua"/>
                <w:b/>
                <w:sz w:val="20"/>
                <w:szCs w:val="20"/>
              </w:rPr>
              <w:t>v tom vplyvy na rozpočty obcí a vyšších územných celkov</w:t>
            </w:r>
          </w:p>
        </w:tc>
        <w:sdt>
          <w:sdtPr>
            <w:rPr>
              <w:rFonts w:ascii="Book Antiqua" w:hAnsi="Book Antiqua"/>
              <w:b/>
              <w:sz w:val="20"/>
              <w:szCs w:val="20"/>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rsidR="00DF5059" w:rsidRPr="00EA7034" w:rsidRDefault="00DF5059" w:rsidP="00996F7D">
                <w:pPr>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312" w:type="dxa"/>
            <w:tcBorders>
              <w:top w:val="dotted" w:sz="4" w:space="0" w:color="auto"/>
              <w:left w:val="nil"/>
              <w:bottom w:val="dotted" w:sz="4" w:space="0" w:color="auto"/>
              <w:right w:val="nil"/>
            </w:tcBorders>
          </w:tcPr>
          <w:p w:rsidR="00DF5059" w:rsidRPr="00EA7034" w:rsidRDefault="00DF5059" w:rsidP="00996F7D">
            <w:pPr>
              <w:rPr>
                <w:rFonts w:ascii="Book Antiqua" w:hAnsi="Book Antiqua"/>
                <w:b/>
                <w:sz w:val="20"/>
                <w:szCs w:val="20"/>
              </w:rPr>
            </w:pPr>
            <w:r w:rsidRPr="00EA7034">
              <w:rPr>
                <w:rFonts w:ascii="Book Antiqua" w:hAnsi="Book Antiqua"/>
                <w:b/>
                <w:sz w:val="20"/>
                <w:szCs w:val="20"/>
              </w:rPr>
              <w:t>Pozitívne</w:t>
            </w:r>
          </w:p>
        </w:tc>
        <w:sdt>
          <w:sdtPr>
            <w:rPr>
              <w:rFonts w:ascii="Book Antiqua" w:hAnsi="Book Antiqua"/>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DF5059" w:rsidRPr="00EA7034" w:rsidRDefault="00DF5059" w:rsidP="00996F7D">
                <w:pPr>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133" w:type="dxa"/>
            <w:tcBorders>
              <w:top w:val="dotted" w:sz="4" w:space="0" w:color="auto"/>
              <w:left w:val="nil"/>
              <w:bottom w:val="dotted" w:sz="4" w:space="0" w:color="auto"/>
              <w:right w:val="nil"/>
            </w:tcBorders>
          </w:tcPr>
          <w:p w:rsidR="00DF5059" w:rsidRPr="00EA7034" w:rsidRDefault="00DF5059" w:rsidP="00996F7D">
            <w:pPr>
              <w:rPr>
                <w:rFonts w:ascii="Book Antiqua" w:hAnsi="Book Antiqua"/>
                <w:b/>
                <w:sz w:val="20"/>
                <w:szCs w:val="20"/>
              </w:rPr>
            </w:pPr>
            <w:r w:rsidRPr="00EA7034">
              <w:rPr>
                <w:rFonts w:ascii="Book Antiqua" w:hAnsi="Book Antiqua"/>
                <w:b/>
                <w:sz w:val="20"/>
                <w:szCs w:val="20"/>
              </w:rPr>
              <w:t>Žiadne</w:t>
            </w:r>
          </w:p>
        </w:tc>
        <w:sdt>
          <w:sdtPr>
            <w:rPr>
              <w:rFonts w:ascii="Book Antiqua" w:hAnsi="Book Antiqua"/>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DF5059" w:rsidRPr="00EA7034" w:rsidRDefault="00DF5059" w:rsidP="00996F7D">
                <w:pPr>
                  <w:ind w:left="-107" w:right="-108"/>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tcPr>
          <w:p w:rsidR="00DF5059" w:rsidRPr="00EA7034" w:rsidRDefault="00DF5059" w:rsidP="00996F7D">
            <w:pPr>
              <w:ind w:left="34"/>
              <w:rPr>
                <w:rFonts w:ascii="Book Antiqua" w:hAnsi="Book Antiqua"/>
                <w:b/>
                <w:sz w:val="20"/>
                <w:szCs w:val="20"/>
              </w:rPr>
            </w:pPr>
            <w:r w:rsidRPr="00EA7034">
              <w:rPr>
                <w:rFonts w:ascii="Book Antiqua" w:hAnsi="Book Antiqua"/>
                <w:b/>
                <w:sz w:val="20"/>
                <w:szCs w:val="20"/>
              </w:rPr>
              <w:t>Negatívne</w:t>
            </w:r>
          </w:p>
        </w:tc>
      </w:tr>
      <w:tr w:rsidR="00DF5059" w:rsidRPr="00EA7034" w:rsidTr="00996F7D">
        <w:tc>
          <w:tcPr>
            <w:tcW w:w="3812" w:type="dxa"/>
            <w:tcBorders>
              <w:top w:val="nil"/>
              <w:left w:val="single" w:sz="4" w:space="0" w:color="auto"/>
              <w:bottom w:val="single" w:sz="4" w:space="0" w:color="000000"/>
              <w:right w:val="single" w:sz="4" w:space="0" w:color="auto"/>
            </w:tcBorders>
            <w:shd w:val="clear" w:color="auto" w:fill="E2E2E2"/>
          </w:tcPr>
          <w:p w:rsidR="00DF5059" w:rsidRPr="00EA7034" w:rsidRDefault="00DF5059" w:rsidP="00996F7D">
            <w:pPr>
              <w:ind w:left="171"/>
              <w:rPr>
                <w:rFonts w:ascii="Book Antiqua" w:hAnsi="Book Antiqua"/>
                <w:sz w:val="20"/>
                <w:szCs w:val="20"/>
              </w:rPr>
            </w:pPr>
            <w:r w:rsidRPr="00EA7034">
              <w:rPr>
                <w:rFonts w:ascii="Book Antiqua" w:hAnsi="Book Antiqua"/>
                <w:sz w:val="20"/>
                <w:szCs w:val="20"/>
              </w:rPr>
              <w:lastRenderedPageBreak/>
              <w:t>z toho rozpočtovo zabezpečené vplyvy, v prípade identifikovaného negatívneho vplyvu</w:t>
            </w:r>
          </w:p>
        </w:tc>
        <w:sdt>
          <w:sdtPr>
            <w:rPr>
              <w:rFonts w:ascii="Book Antiqua" w:hAnsi="Book Antiqua"/>
              <w:sz w:val="20"/>
              <w:szCs w:val="20"/>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rsidR="00DF5059" w:rsidRPr="00EA7034" w:rsidRDefault="00DF5059" w:rsidP="00996F7D">
                <w:pPr>
                  <w:jc w:val="center"/>
                  <w:rPr>
                    <w:rFonts w:ascii="Book Antiqua" w:hAnsi="Book Antiqua"/>
                    <w:sz w:val="20"/>
                    <w:szCs w:val="20"/>
                  </w:rPr>
                </w:pPr>
                <w:r w:rsidRPr="00EA7034">
                  <w:rPr>
                    <w:rFonts w:ascii="Segoe UI Symbol" w:eastAsia="MS Gothic" w:hAnsi="Segoe UI Symbol" w:cs="Segoe UI Symbol"/>
                    <w:sz w:val="20"/>
                    <w:szCs w:val="20"/>
                  </w:rPr>
                  <w:t>☐</w:t>
                </w:r>
              </w:p>
            </w:tc>
          </w:sdtContent>
        </w:sdt>
        <w:tc>
          <w:tcPr>
            <w:tcW w:w="1312" w:type="dxa"/>
            <w:tcBorders>
              <w:top w:val="dotted" w:sz="4" w:space="0" w:color="auto"/>
              <w:left w:val="nil"/>
              <w:bottom w:val="dotted" w:sz="4" w:space="0" w:color="auto"/>
              <w:right w:val="nil"/>
            </w:tcBorders>
            <w:vAlign w:val="center"/>
          </w:tcPr>
          <w:p w:rsidR="00DF5059" w:rsidRPr="00EA7034" w:rsidRDefault="00DF5059" w:rsidP="00996F7D">
            <w:pPr>
              <w:rPr>
                <w:rFonts w:ascii="Book Antiqua" w:hAnsi="Book Antiqua"/>
                <w:sz w:val="20"/>
                <w:szCs w:val="20"/>
              </w:rPr>
            </w:pPr>
            <w:r w:rsidRPr="00EA7034">
              <w:rPr>
                <w:rFonts w:ascii="Book Antiqua" w:hAnsi="Book Antiqua"/>
                <w:sz w:val="20"/>
                <w:szCs w:val="20"/>
              </w:rPr>
              <w:t>Áno</w:t>
            </w:r>
          </w:p>
        </w:tc>
        <w:sdt>
          <w:sdtPr>
            <w:rPr>
              <w:rFonts w:ascii="Book Antiqua" w:hAnsi="Book Antiqua"/>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DF5059" w:rsidRPr="00EA7034" w:rsidRDefault="00DF5059" w:rsidP="00996F7D">
                <w:pPr>
                  <w:jc w:val="center"/>
                  <w:rPr>
                    <w:rFonts w:ascii="Book Antiqua" w:hAnsi="Book Antiqua"/>
                    <w:sz w:val="20"/>
                    <w:szCs w:val="20"/>
                  </w:rPr>
                </w:pPr>
                <w:r w:rsidRPr="00EA7034">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rsidR="00DF5059" w:rsidRPr="00EA7034" w:rsidRDefault="00DF5059" w:rsidP="00996F7D">
            <w:pPr>
              <w:rPr>
                <w:rFonts w:ascii="Book Antiqua" w:hAnsi="Book Antiqua"/>
                <w:sz w:val="20"/>
                <w:szCs w:val="20"/>
              </w:rPr>
            </w:pPr>
            <w:r w:rsidRPr="00EA7034">
              <w:rPr>
                <w:rFonts w:ascii="Book Antiqua" w:hAnsi="Book Antiqua"/>
                <w:sz w:val="20"/>
                <w:szCs w:val="20"/>
              </w:rPr>
              <w:t>Nie</w:t>
            </w:r>
          </w:p>
        </w:tc>
        <w:sdt>
          <w:sdtPr>
            <w:rPr>
              <w:rFonts w:ascii="Book Antiqua" w:hAnsi="Book Antiqua"/>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DF5059" w:rsidRPr="00EA7034" w:rsidRDefault="00DF5059" w:rsidP="00996F7D">
                <w:pPr>
                  <w:ind w:left="-107" w:right="-108"/>
                  <w:jc w:val="center"/>
                  <w:rPr>
                    <w:rFonts w:ascii="Book Antiqua" w:hAnsi="Book Antiqua"/>
                    <w:sz w:val="20"/>
                    <w:szCs w:val="20"/>
                  </w:rPr>
                </w:pPr>
                <w:r w:rsidRPr="00EA7034">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DF5059" w:rsidRPr="00EA7034" w:rsidRDefault="00DF5059" w:rsidP="00996F7D">
            <w:pPr>
              <w:ind w:left="34"/>
              <w:rPr>
                <w:rFonts w:ascii="Book Antiqua" w:hAnsi="Book Antiqua"/>
                <w:sz w:val="20"/>
                <w:szCs w:val="20"/>
              </w:rPr>
            </w:pPr>
            <w:r w:rsidRPr="00EA7034">
              <w:rPr>
                <w:rFonts w:ascii="Book Antiqua" w:hAnsi="Book Antiqua"/>
                <w:sz w:val="20"/>
                <w:szCs w:val="20"/>
              </w:rPr>
              <w:t>Čiastočne</w:t>
            </w:r>
          </w:p>
        </w:tc>
      </w:tr>
      <w:tr w:rsidR="00DF5059" w:rsidRPr="00EA7034" w:rsidTr="00996F7D">
        <w:tc>
          <w:tcPr>
            <w:tcW w:w="3812" w:type="dxa"/>
            <w:tcBorders>
              <w:top w:val="single" w:sz="4" w:space="0" w:color="000000"/>
              <w:left w:val="single" w:sz="4" w:space="0" w:color="auto"/>
              <w:bottom w:val="nil"/>
              <w:right w:val="single" w:sz="4" w:space="0" w:color="auto"/>
            </w:tcBorders>
            <w:shd w:val="clear" w:color="auto" w:fill="E2E2E2"/>
          </w:tcPr>
          <w:p w:rsidR="00DF5059" w:rsidRPr="00EA7034" w:rsidRDefault="00DF5059" w:rsidP="00996F7D">
            <w:pPr>
              <w:contextualSpacing/>
              <w:rPr>
                <w:rFonts w:ascii="Book Antiqua" w:hAnsi="Book Antiqua"/>
                <w:b/>
                <w:sz w:val="20"/>
                <w:szCs w:val="20"/>
              </w:rPr>
            </w:pPr>
            <w:r w:rsidRPr="00EA7034">
              <w:rPr>
                <w:rFonts w:ascii="Book Antiqua" w:hAnsi="Book Antiqua"/>
                <w:b/>
                <w:sz w:val="20"/>
                <w:szCs w:val="20"/>
              </w:rPr>
              <w:t>Vplyvy na podnikateľské prostredie</w:t>
            </w:r>
          </w:p>
        </w:tc>
        <w:sdt>
          <w:sdtPr>
            <w:rPr>
              <w:rFonts w:ascii="Book Antiqua" w:hAnsi="Book Antiqua"/>
              <w:b/>
              <w:sz w:val="20"/>
              <w:szCs w:val="20"/>
            </w:rPr>
            <w:id w:val="4709412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rsidR="00DF5059" w:rsidRPr="00EA7034" w:rsidRDefault="00DF5059" w:rsidP="00996F7D">
                <w:pPr>
                  <w:contextualSpacing/>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312" w:type="dxa"/>
            <w:tcBorders>
              <w:top w:val="single" w:sz="4" w:space="0" w:color="auto"/>
              <w:left w:val="nil"/>
              <w:bottom w:val="dotted" w:sz="4" w:space="0" w:color="auto"/>
              <w:right w:val="nil"/>
            </w:tcBorders>
            <w:vAlign w:val="center"/>
          </w:tcPr>
          <w:p w:rsidR="00DF5059" w:rsidRPr="00EA7034" w:rsidRDefault="00DF5059" w:rsidP="00996F7D">
            <w:pPr>
              <w:ind w:right="-108"/>
              <w:contextualSpacing/>
              <w:rPr>
                <w:rFonts w:ascii="Book Antiqua" w:hAnsi="Book Antiqua"/>
                <w:b/>
                <w:sz w:val="20"/>
                <w:szCs w:val="20"/>
              </w:rPr>
            </w:pPr>
            <w:r w:rsidRPr="00EA7034">
              <w:rPr>
                <w:rFonts w:ascii="Book Antiqua" w:hAnsi="Book Antiqua"/>
                <w:b/>
                <w:sz w:val="20"/>
                <w:szCs w:val="20"/>
              </w:rPr>
              <w:t>Pozitívne</w:t>
            </w:r>
          </w:p>
        </w:tc>
        <w:sdt>
          <w:sdtPr>
            <w:rPr>
              <w:rFonts w:ascii="Book Antiqua" w:hAnsi="Book Antiqua"/>
              <w:b/>
              <w:sz w:val="20"/>
              <w:szCs w:val="20"/>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DF5059" w:rsidRPr="00EA7034" w:rsidRDefault="004A0727" w:rsidP="00996F7D">
                <w:pPr>
                  <w:contextualSpacing/>
                  <w:jc w:val="center"/>
                  <w:rPr>
                    <w:rFonts w:ascii="Book Antiqua" w:hAnsi="Book Antiqua"/>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rsidR="00DF5059" w:rsidRPr="00EA7034" w:rsidRDefault="00DF5059" w:rsidP="00996F7D">
            <w:pPr>
              <w:contextualSpacing/>
              <w:rPr>
                <w:rFonts w:ascii="Book Antiqua" w:hAnsi="Book Antiqua"/>
                <w:b/>
                <w:sz w:val="20"/>
                <w:szCs w:val="20"/>
              </w:rPr>
            </w:pPr>
            <w:r w:rsidRPr="00EA7034">
              <w:rPr>
                <w:rFonts w:ascii="Book Antiqua" w:hAnsi="Book Antiqua"/>
                <w:b/>
                <w:sz w:val="20"/>
                <w:szCs w:val="20"/>
              </w:rPr>
              <w:t>Žiadne</w:t>
            </w:r>
          </w:p>
        </w:tc>
        <w:sdt>
          <w:sdtPr>
            <w:rPr>
              <w:rFonts w:ascii="Book Antiqua" w:hAnsi="Book Antiqua"/>
              <w:b/>
              <w:sz w:val="20"/>
              <w:szCs w:val="20"/>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DF5059" w:rsidRPr="00EA7034" w:rsidRDefault="004A0727" w:rsidP="00996F7D">
                <w:pPr>
                  <w:contextualSpacing/>
                  <w:jc w:val="center"/>
                  <w:rPr>
                    <w:rFonts w:ascii="Book Antiqua" w:hAnsi="Book Antiqua"/>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rsidR="00DF5059" w:rsidRPr="00EA7034" w:rsidRDefault="00DF5059" w:rsidP="00996F7D">
            <w:pPr>
              <w:ind w:left="54"/>
              <w:contextualSpacing/>
              <w:rPr>
                <w:rFonts w:ascii="Book Antiqua" w:hAnsi="Book Antiqua"/>
                <w:b/>
                <w:sz w:val="20"/>
                <w:szCs w:val="20"/>
              </w:rPr>
            </w:pPr>
            <w:r w:rsidRPr="00EA7034">
              <w:rPr>
                <w:rFonts w:ascii="Book Antiqua" w:hAnsi="Book Antiqua"/>
                <w:b/>
                <w:sz w:val="20"/>
                <w:szCs w:val="20"/>
              </w:rPr>
              <w:t>Negatívne</w:t>
            </w:r>
          </w:p>
        </w:tc>
      </w:tr>
      <w:tr w:rsidR="00DF5059" w:rsidRPr="00EA7034" w:rsidTr="00996F7D">
        <w:tc>
          <w:tcPr>
            <w:tcW w:w="3812" w:type="dxa"/>
            <w:tcBorders>
              <w:top w:val="nil"/>
              <w:left w:val="single" w:sz="4" w:space="0" w:color="auto"/>
              <w:bottom w:val="single" w:sz="4" w:space="0" w:color="auto"/>
              <w:right w:val="single" w:sz="4" w:space="0" w:color="auto"/>
            </w:tcBorders>
            <w:shd w:val="clear" w:color="auto" w:fill="E2E2E2"/>
          </w:tcPr>
          <w:p w:rsidR="00DF5059" w:rsidRPr="00EA7034" w:rsidRDefault="00DF5059" w:rsidP="00996F7D">
            <w:pPr>
              <w:contextualSpacing/>
              <w:rPr>
                <w:rFonts w:ascii="Book Antiqua" w:hAnsi="Book Antiqua"/>
                <w:b/>
                <w:sz w:val="20"/>
                <w:szCs w:val="20"/>
              </w:rPr>
            </w:pPr>
            <w:r w:rsidRPr="00EA7034">
              <w:rPr>
                <w:rFonts w:ascii="Book Antiqua" w:hAnsi="Book Antiqua"/>
                <w:sz w:val="20"/>
                <w:szCs w:val="20"/>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rsidR="00DF5059" w:rsidRPr="00EA7034" w:rsidRDefault="00DF5059" w:rsidP="00996F7D">
            <w:pPr>
              <w:contextualSpacing/>
              <w:jc w:val="center"/>
              <w:rPr>
                <w:rFonts w:ascii="Book Antiqua" w:hAnsi="Book Antiqua"/>
                <w:b/>
                <w:sz w:val="20"/>
                <w:szCs w:val="20"/>
              </w:rPr>
            </w:pPr>
          </w:p>
        </w:tc>
        <w:tc>
          <w:tcPr>
            <w:tcW w:w="1596" w:type="dxa"/>
            <w:gridSpan w:val="2"/>
            <w:tcBorders>
              <w:top w:val="dotted" w:sz="4" w:space="0" w:color="auto"/>
              <w:left w:val="nil"/>
              <w:bottom w:val="single" w:sz="4" w:space="0" w:color="auto"/>
              <w:right w:val="nil"/>
            </w:tcBorders>
            <w:vAlign w:val="center"/>
          </w:tcPr>
          <w:p w:rsidR="00DF5059" w:rsidRPr="00EA7034" w:rsidRDefault="00DF5059" w:rsidP="00996F7D">
            <w:pPr>
              <w:ind w:right="-108"/>
              <w:contextualSpacing/>
              <w:rPr>
                <w:rFonts w:ascii="Book Antiqua" w:hAnsi="Book Antiqua"/>
                <w:b/>
                <w:sz w:val="20"/>
                <w:szCs w:val="20"/>
              </w:rPr>
            </w:pPr>
          </w:p>
        </w:tc>
        <w:tc>
          <w:tcPr>
            <w:tcW w:w="254" w:type="dxa"/>
            <w:tcBorders>
              <w:top w:val="dotted" w:sz="4" w:space="0" w:color="auto"/>
              <w:left w:val="nil"/>
              <w:bottom w:val="single" w:sz="4" w:space="0" w:color="auto"/>
              <w:right w:val="nil"/>
            </w:tcBorders>
            <w:vAlign w:val="center"/>
          </w:tcPr>
          <w:p w:rsidR="00DF5059" w:rsidRPr="00EA7034" w:rsidRDefault="00DF5059" w:rsidP="00996F7D">
            <w:pPr>
              <w:contextualSpacing/>
              <w:jc w:val="center"/>
              <w:rPr>
                <w:rFonts w:ascii="Book Antiqua" w:hAnsi="Book Antiqua"/>
                <w:b/>
                <w:sz w:val="20"/>
                <w:szCs w:val="20"/>
              </w:rPr>
            </w:pPr>
          </w:p>
        </w:tc>
        <w:tc>
          <w:tcPr>
            <w:tcW w:w="1133" w:type="dxa"/>
            <w:tcBorders>
              <w:top w:val="dotted" w:sz="4" w:space="0" w:color="auto"/>
              <w:left w:val="nil"/>
              <w:bottom w:val="single" w:sz="4" w:space="0" w:color="auto"/>
              <w:right w:val="nil"/>
            </w:tcBorders>
            <w:vAlign w:val="center"/>
          </w:tcPr>
          <w:p w:rsidR="00DF5059" w:rsidRPr="00EA7034" w:rsidRDefault="00DF5059" w:rsidP="00996F7D">
            <w:pPr>
              <w:contextualSpacing/>
              <w:rPr>
                <w:rFonts w:ascii="Book Antiqua" w:hAnsi="Book Antiqua"/>
                <w:b/>
                <w:sz w:val="20"/>
                <w:szCs w:val="20"/>
              </w:rPr>
            </w:pPr>
          </w:p>
        </w:tc>
        <w:tc>
          <w:tcPr>
            <w:tcW w:w="547" w:type="dxa"/>
            <w:gridSpan w:val="2"/>
            <w:tcBorders>
              <w:top w:val="dotted" w:sz="4" w:space="0" w:color="auto"/>
              <w:left w:val="nil"/>
              <w:bottom w:val="single" w:sz="4" w:space="0" w:color="auto"/>
              <w:right w:val="nil"/>
            </w:tcBorders>
            <w:vAlign w:val="center"/>
          </w:tcPr>
          <w:p w:rsidR="00DF5059" w:rsidRPr="00EA7034" w:rsidRDefault="00DF5059" w:rsidP="00996F7D">
            <w:pPr>
              <w:contextualSpacing/>
              <w:jc w:val="center"/>
              <w:rPr>
                <w:rFonts w:ascii="Book Antiqua" w:hAnsi="Book Antiqua"/>
                <w:b/>
                <w:sz w:val="20"/>
                <w:szCs w:val="20"/>
              </w:rPr>
            </w:pPr>
          </w:p>
        </w:tc>
        <w:tc>
          <w:tcPr>
            <w:tcW w:w="1297" w:type="dxa"/>
            <w:tcBorders>
              <w:top w:val="dotted" w:sz="4" w:space="0" w:color="auto"/>
              <w:left w:val="nil"/>
              <w:bottom w:val="single" w:sz="4" w:space="0" w:color="auto"/>
              <w:right w:val="single" w:sz="4" w:space="0" w:color="auto"/>
            </w:tcBorders>
            <w:vAlign w:val="center"/>
          </w:tcPr>
          <w:p w:rsidR="00DF5059" w:rsidRPr="00EA7034" w:rsidRDefault="00DF5059" w:rsidP="00996F7D">
            <w:pPr>
              <w:contextualSpacing/>
              <w:rPr>
                <w:rFonts w:ascii="Book Antiqua" w:hAnsi="Book Antiqua"/>
                <w:b/>
                <w:sz w:val="20"/>
                <w:szCs w:val="20"/>
              </w:rPr>
            </w:pPr>
          </w:p>
        </w:tc>
      </w:tr>
      <w:tr w:rsidR="00DF5059" w:rsidRPr="00EA7034" w:rsidTr="00996F7D">
        <w:tc>
          <w:tcPr>
            <w:tcW w:w="3812" w:type="dxa"/>
            <w:tcBorders>
              <w:top w:val="single" w:sz="4" w:space="0" w:color="000000"/>
              <w:left w:val="single" w:sz="4" w:space="0" w:color="auto"/>
              <w:bottom w:val="single" w:sz="4" w:space="0" w:color="auto"/>
              <w:right w:val="single" w:sz="4" w:space="0" w:color="auto"/>
            </w:tcBorders>
            <w:shd w:val="clear" w:color="auto" w:fill="E2E2E2"/>
          </w:tcPr>
          <w:p w:rsidR="00DF5059" w:rsidRPr="00EA7034" w:rsidRDefault="00DF5059" w:rsidP="00996F7D">
            <w:pPr>
              <w:contextualSpacing/>
              <w:rPr>
                <w:rFonts w:ascii="Book Antiqua" w:hAnsi="Book Antiqua"/>
                <w:b/>
                <w:sz w:val="20"/>
                <w:szCs w:val="20"/>
              </w:rPr>
            </w:pPr>
            <w:r w:rsidRPr="00EA7034">
              <w:rPr>
                <w:rFonts w:ascii="Book Antiqua" w:hAnsi="Book Antiqua"/>
                <w:b/>
                <w:sz w:val="20"/>
                <w:szCs w:val="20"/>
              </w:rPr>
              <w:t>Sociálne vplyvy</w:t>
            </w:r>
          </w:p>
        </w:tc>
        <w:sdt>
          <w:sdtPr>
            <w:rPr>
              <w:rFonts w:ascii="Book Antiqua" w:hAnsi="Book Antiqua"/>
              <w:b/>
              <w:sz w:val="20"/>
              <w:szCs w:val="20"/>
            </w:rPr>
            <w:id w:val="-1958945844"/>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rsidR="00DF5059" w:rsidRPr="00EA7034" w:rsidRDefault="00717804" w:rsidP="00996F7D">
                <w:pPr>
                  <w:contextualSpacing/>
                  <w:jc w:val="center"/>
                  <w:rPr>
                    <w:rFonts w:ascii="Book Antiqua" w:hAnsi="Book Antiqua"/>
                    <w:b/>
                    <w:sz w:val="20"/>
                    <w:szCs w:val="20"/>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tcPr>
          <w:p w:rsidR="00DF5059" w:rsidRPr="00EA7034" w:rsidRDefault="00DF5059" w:rsidP="00996F7D">
            <w:pPr>
              <w:ind w:right="-108"/>
              <w:contextualSpacing/>
              <w:rPr>
                <w:rFonts w:ascii="Book Antiqua" w:hAnsi="Book Antiqua"/>
                <w:b/>
                <w:sz w:val="20"/>
                <w:szCs w:val="20"/>
              </w:rPr>
            </w:pPr>
            <w:r w:rsidRPr="00EA7034">
              <w:rPr>
                <w:rFonts w:ascii="Book Antiqua" w:hAnsi="Book Antiqua"/>
                <w:b/>
                <w:sz w:val="20"/>
                <w:szCs w:val="20"/>
              </w:rPr>
              <w:t>Pozitívne</w:t>
            </w:r>
          </w:p>
        </w:tc>
        <w:sdt>
          <w:sdtPr>
            <w:rPr>
              <w:rFonts w:ascii="Book Antiqua" w:hAnsi="Book Antiqua"/>
              <w:b/>
              <w:sz w:val="20"/>
              <w:szCs w:val="20"/>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DF5059" w:rsidRPr="00EA7034" w:rsidRDefault="00717804" w:rsidP="00996F7D">
                <w:pPr>
                  <w:contextualSpacing/>
                  <w:jc w:val="center"/>
                  <w:rPr>
                    <w:rFonts w:ascii="Book Antiqua" w:hAnsi="Book Antiqua"/>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DF5059" w:rsidRPr="00EA7034" w:rsidRDefault="00DF5059" w:rsidP="00996F7D">
            <w:pPr>
              <w:contextualSpacing/>
              <w:rPr>
                <w:rFonts w:ascii="Book Antiqua" w:hAnsi="Book Antiqua"/>
                <w:b/>
                <w:sz w:val="20"/>
                <w:szCs w:val="20"/>
              </w:rPr>
            </w:pPr>
            <w:r w:rsidRPr="00EA7034">
              <w:rPr>
                <w:rFonts w:ascii="Book Antiqua" w:hAnsi="Book Antiqua"/>
                <w:b/>
                <w:sz w:val="20"/>
                <w:szCs w:val="20"/>
              </w:rPr>
              <w:t>Žiadne</w:t>
            </w:r>
          </w:p>
        </w:tc>
        <w:sdt>
          <w:sdtPr>
            <w:rPr>
              <w:rFonts w:ascii="Book Antiqua" w:hAnsi="Book Antiqua"/>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DF5059" w:rsidRPr="00EA7034" w:rsidRDefault="00DF5059" w:rsidP="00996F7D">
                <w:pPr>
                  <w:contextualSpacing/>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DF5059" w:rsidRPr="00EA7034" w:rsidRDefault="00DF5059" w:rsidP="00996F7D">
            <w:pPr>
              <w:ind w:left="54"/>
              <w:contextualSpacing/>
              <w:rPr>
                <w:rFonts w:ascii="Book Antiqua" w:hAnsi="Book Antiqua"/>
                <w:b/>
                <w:sz w:val="20"/>
                <w:szCs w:val="20"/>
              </w:rPr>
            </w:pPr>
            <w:r w:rsidRPr="00EA7034">
              <w:rPr>
                <w:rFonts w:ascii="Book Antiqua" w:hAnsi="Book Antiqua"/>
                <w:b/>
                <w:sz w:val="20"/>
                <w:szCs w:val="20"/>
              </w:rPr>
              <w:t>Negatívne</w:t>
            </w:r>
          </w:p>
        </w:tc>
      </w:tr>
      <w:tr w:rsidR="00DF5059" w:rsidRPr="00EA7034" w:rsidTr="00996F7D">
        <w:tc>
          <w:tcPr>
            <w:tcW w:w="3812" w:type="dxa"/>
            <w:tcBorders>
              <w:top w:val="single" w:sz="4" w:space="0" w:color="auto"/>
              <w:left w:val="single" w:sz="4" w:space="0" w:color="auto"/>
              <w:bottom w:val="single" w:sz="4" w:space="0" w:color="auto"/>
              <w:right w:val="single" w:sz="4" w:space="0" w:color="auto"/>
            </w:tcBorders>
            <w:shd w:val="clear" w:color="auto" w:fill="E2E2E2"/>
          </w:tcPr>
          <w:p w:rsidR="00DF5059" w:rsidRPr="00EA7034" w:rsidRDefault="00DF5059" w:rsidP="00996F7D">
            <w:pPr>
              <w:contextualSpacing/>
              <w:rPr>
                <w:rFonts w:ascii="Book Antiqua" w:hAnsi="Book Antiqua"/>
                <w:b/>
                <w:sz w:val="20"/>
                <w:szCs w:val="20"/>
              </w:rPr>
            </w:pPr>
            <w:r w:rsidRPr="00EA7034">
              <w:rPr>
                <w:rFonts w:ascii="Book Antiqua" w:hAnsi="Book Antiqua"/>
                <w:b/>
                <w:sz w:val="20"/>
                <w:szCs w:val="20"/>
              </w:rPr>
              <w:t>Vplyvy na životné prostredie</w:t>
            </w:r>
          </w:p>
        </w:tc>
        <w:sdt>
          <w:sdtPr>
            <w:rPr>
              <w:rFonts w:ascii="Book Antiqua" w:hAnsi="Book Antiqua"/>
              <w:b/>
              <w:sz w:val="20"/>
              <w:szCs w:val="20"/>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rsidR="00DF5059" w:rsidRPr="00EA7034" w:rsidRDefault="00DF5059" w:rsidP="00996F7D">
                <w:pPr>
                  <w:contextualSpacing/>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rsidR="00DF5059" w:rsidRPr="00EA7034" w:rsidRDefault="00DF5059" w:rsidP="00996F7D">
            <w:pPr>
              <w:ind w:right="-108"/>
              <w:contextualSpacing/>
              <w:rPr>
                <w:rFonts w:ascii="Book Antiqua" w:hAnsi="Book Antiqua"/>
                <w:b/>
                <w:sz w:val="20"/>
                <w:szCs w:val="20"/>
              </w:rPr>
            </w:pPr>
            <w:r w:rsidRPr="00EA7034">
              <w:rPr>
                <w:rFonts w:ascii="Book Antiqua" w:hAnsi="Book Antiqua"/>
                <w:b/>
                <w:sz w:val="20"/>
                <w:szCs w:val="20"/>
              </w:rPr>
              <w:t>Pozitívne</w:t>
            </w:r>
          </w:p>
        </w:tc>
        <w:sdt>
          <w:sdtPr>
            <w:rPr>
              <w:rFonts w:ascii="Book Antiqua" w:hAnsi="Book Antiqua"/>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DF5059" w:rsidRPr="00EA7034" w:rsidRDefault="00DF5059" w:rsidP="00996F7D">
                <w:pPr>
                  <w:contextualSpacing/>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DF5059" w:rsidRPr="00EA7034" w:rsidRDefault="00DF5059" w:rsidP="00996F7D">
            <w:pPr>
              <w:contextualSpacing/>
              <w:rPr>
                <w:rFonts w:ascii="Book Antiqua" w:hAnsi="Book Antiqua"/>
                <w:b/>
                <w:sz w:val="20"/>
                <w:szCs w:val="20"/>
              </w:rPr>
            </w:pPr>
            <w:r w:rsidRPr="00EA7034">
              <w:rPr>
                <w:rFonts w:ascii="Book Antiqua" w:hAnsi="Book Antiqua"/>
                <w:b/>
                <w:sz w:val="20"/>
                <w:szCs w:val="20"/>
              </w:rPr>
              <w:t>Žiadne</w:t>
            </w:r>
          </w:p>
        </w:tc>
        <w:sdt>
          <w:sdtPr>
            <w:rPr>
              <w:rFonts w:ascii="Book Antiqua" w:hAnsi="Book Antiqua"/>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DF5059" w:rsidRPr="00EA7034" w:rsidRDefault="00DF5059" w:rsidP="00996F7D">
                <w:pPr>
                  <w:contextualSpacing/>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DF5059" w:rsidRPr="00EA7034" w:rsidRDefault="00DF5059" w:rsidP="00996F7D">
            <w:pPr>
              <w:ind w:left="54"/>
              <w:contextualSpacing/>
              <w:rPr>
                <w:rFonts w:ascii="Book Antiqua" w:hAnsi="Book Antiqua"/>
                <w:b/>
                <w:sz w:val="20"/>
                <w:szCs w:val="20"/>
              </w:rPr>
            </w:pPr>
            <w:r w:rsidRPr="00EA7034">
              <w:rPr>
                <w:rFonts w:ascii="Book Antiqua" w:hAnsi="Book Antiqua"/>
                <w:b/>
                <w:sz w:val="20"/>
                <w:szCs w:val="20"/>
              </w:rPr>
              <w:t>Negatívne</w:t>
            </w:r>
          </w:p>
        </w:tc>
      </w:tr>
      <w:tr w:rsidR="00DF5059" w:rsidRPr="00EA7034" w:rsidTr="00996F7D">
        <w:tc>
          <w:tcPr>
            <w:tcW w:w="3812" w:type="dxa"/>
            <w:tcBorders>
              <w:top w:val="single" w:sz="4" w:space="0" w:color="auto"/>
              <w:left w:val="single" w:sz="4" w:space="0" w:color="auto"/>
              <w:bottom w:val="single" w:sz="4" w:space="0" w:color="auto"/>
              <w:right w:val="single" w:sz="4" w:space="0" w:color="auto"/>
            </w:tcBorders>
            <w:shd w:val="clear" w:color="auto" w:fill="E2E2E2"/>
          </w:tcPr>
          <w:p w:rsidR="00DF5059" w:rsidRPr="00EA7034" w:rsidRDefault="00DF5059" w:rsidP="00996F7D">
            <w:pPr>
              <w:contextualSpacing/>
              <w:rPr>
                <w:rFonts w:ascii="Book Antiqua" w:hAnsi="Book Antiqua"/>
                <w:b/>
                <w:sz w:val="20"/>
                <w:szCs w:val="20"/>
              </w:rPr>
            </w:pPr>
            <w:r w:rsidRPr="00EA7034">
              <w:rPr>
                <w:rFonts w:ascii="Book Antiqua" w:hAnsi="Book Antiqua"/>
                <w:b/>
                <w:sz w:val="20"/>
                <w:szCs w:val="20"/>
              </w:rPr>
              <w:t>Vplyvy na informatizáciu spoločnosti</w:t>
            </w:r>
          </w:p>
        </w:tc>
        <w:sdt>
          <w:sdtPr>
            <w:rPr>
              <w:rFonts w:ascii="Book Antiqua" w:hAnsi="Book Antiqua"/>
              <w:b/>
              <w:sz w:val="20"/>
              <w:szCs w:val="20"/>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rsidR="00DF5059" w:rsidRPr="00EA7034" w:rsidRDefault="00DF5059" w:rsidP="00996F7D">
                <w:pPr>
                  <w:contextualSpacing/>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rsidR="00DF5059" w:rsidRPr="00EA7034" w:rsidRDefault="00DF5059" w:rsidP="00996F7D">
            <w:pPr>
              <w:ind w:right="-108"/>
              <w:contextualSpacing/>
              <w:rPr>
                <w:rFonts w:ascii="Book Antiqua" w:hAnsi="Book Antiqua"/>
                <w:b/>
                <w:sz w:val="20"/>
                <w:szCs w:val="20"/>
              </w:rPr>
            </w:pPr>
            <w:r w:rsidRPr="00EA7034">
              <w:rPr>
                <w:rFonts w:ascii="Book Antiqua" w:hAnsi="Book Antiqua"/>
                <w:b/>
                <w:sz w:val="20"/>
                <w:szCs w:val="20"/>
              </w:rPr>
              <w:t>Pozitívne</w:t>
            </w:r>
          </w:p>
        </w:tc>
        <w:sdt>
          <w:sdtPr>
            <w:rPr>
              <w:rFonts w:ascii="Book Antiqua" w:hAnsi="Book Antiqua"/>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DF5059" w:rsidRPr="00EA7034" w:rsidRDefault="00DF5059" w:rsidP="00996F7D">
                <w:pPr>
                  <w:contextualSpacing/>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DF5059" w:rsidRPr="00EA7034" w:rsidRDefault="00DF5059" w:rsidP="00996F7D">
            <w:pPr>
              <w:contextualSpacing/>
              <w:rPr>
                <w:rFonts w:ascii="Book Antiqua" w:hAnsi="Book Antiqua"/>
                <w:b/>
                <w:sz w:val="20"/>
                <w:szCs w:val="20"/>
              </w:rPr>
            </w:pPr>
            <w:r w:rsidRPr="00EA7034">
              <w:rPr>
                <w:rFonts w:ascii="Book Antiqua" w:hAnsi="Book Antiqua"/>
                <w:b/>
                <w:sz w:val="20"/>
                <w:szCs w:val="20"/>
              </w:rPr>
              <w:t>Žiadne</w:t>
            </w:r>
          </w:p>
        </w:tc>
        <w:sdt>
          <w:sdtPr>
            <w:rPr>
              <w:rFonts w:ascii="Book Antiqua" w:hAnsi="Book Antiqua"/>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DF5059" w:rsidRPr="00EA7034" w:rsidRDefault="00DF5059" w:rsidP="00996F7D">
                <w:pPr>
                  <w:contextualSpacing/>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DF5059" w:rsidRPr="00EA7034" w:rsidRDefault="00DF5059" w:rsidP="00996F7D">
            <w:pPr>
              <w:ind w:left="54"/>
              <w:contextualSpacing/>
              <w:rPr>
                <w:rFonts w:ascii="Book Antiqua" w:hAnsi="Book Antiqua"/>
                <w:b/>
                <w:sz w:val="20"/>
                <w:szCs w:val="20"/>
              </w:rPr>
            </w:pPr>
            <w:r w:rsidRPr="00EA7034">
              <w:rPr>
                <w:rFonts w:ascii="Book Antiqua" w:hAnsi="Book Antiqua"/>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DF5059" w:rsidRPr="00EA7034" w:rsidTr="00996F7D">
        <w:tc>
          <w:tcPr>
            <w:tcW w:w="3812" w:type="dxa"/>
            <w:tcBorders>
              <w:top w:val="single" w:sz="4" w:space="0" w:color="auto"/>
              <w:left w:val="single" w:sz="4" w:space="0" w:color="auto"/>
              <w:bottom w:val="nil"/>
              <w:right w:val="single" w:sz="4" w:space="0" w:color="auto"/>
            </w:tcBorders>
            <w:shd w:val="clear" w:color="auto" w:fill="E2E2E2"/>
          </w:tcPr>
          <w:p w:rsidR="00DF5059" w:rsidRPr="00EA7034" w:rsidRDefault="00DF5059" w:rsidP="00996F7D">
            <w:pPr>
              <w:contextualSpacing/>
              <w:rPr>
                <w:rFonts w:ascii="Book Antiqua" w:hAnsi="Book Antiqua"/>
                <w:b/>
                <w:sz w:val="20"/>
                <w:szCs w:val="20"/>
              </w:rPr>
            </w:pPr>
            <w:r w:rsidRPr="00EA7034">
              <w:rPr>
                <w:rFonts w:ascii="Book Antiqua" w:eastAsia="Calibri" w:hAnsi="Book Antiqua"/>
                <w:b/>
                <w:sz w:val="20"/>
                <w:szCs w:val="20"/>
              </w:rPr>
              <w:t>Vplyvy na služby verejnej správy pre občana</w:t>
            </w:r>
          </w:p>
        </w:tc>
        <w:tc>
          <w:tcPr>
            <w:tcW w:w="541" w:type="dxa"/>
            <w:tcBorders>
              <w:top w:val="single" w:sz="4" w:space="0" w:color="auto"/>
              <w:left w:val="single" w:sz="4" w:space="0" w:color="auto"/>
              <w:bottom w:val="nil"/>
              <w:right w:val="nil"/>
            </w:tcBorders>
            <w:shd w:val="clear" w:color="auto" w:fill="auto"/>
          </w:tcPr>
          <w:p w:rsidR="00DF5059" w:rsidRPr="00EA7034" w:rsidRDefault="00DF5059" w:rsidP="00996F7D">
            <w:pPr>
              <w:contextualSpacing/>
              <w:rPr>
                <w:rFonts w:ascii="Book Antiqua" w:eastAsia="MS Mincho" w:hAnsi="Book Antiqua"/>
                <w:b/>
                <w:sz w:val="20"/>
                <w:szCs w:val="20"/>
              </w:rPr>
            </w:pPr>
          </w:p>
        </w:tc>
        <w:tc>
          <w:tcPr>
            <w:tcW w:w="1281" w:type="dxa"/>
            <w:tcBorders>
              <w:top w:val="single" w:sz="4" w:space="0" w:color="auto"/>
              <w:left w:val="nil"/>
              <w:bottom w:val="nil"/>
              <w:right w:val="nil"/>
            </w:tcBorders>
            <w:shd w:val="clear" w:color="auto" w:fill="auto"/>
          </w:tcPr>
          <w:p w:rsidR="00DF5059" w:rsidRPr="00EA7034" w:rsidRDefault="00DF5059" w:rsidP="00996F7D">
            <w:pPr>
              <w:ind w:right="-108"/>
              <w:contextualSpacing/>
              <w:rPr>
                <w:rFonts w:ascii="Book Antiqua" w:hAnsi="Book Antiqua"/>
                <w:b/>
                <w:sz w:val="20"/>
                <w:szCs w:val="20"/>
              </w:rPr>
            </w:pPr>
          </w:p>
        </w:tc>
        <w:tc>
          <w:tcPr>
            <w:tcW w:w="569" w:type="dxa"/>
            <w:gridSpan w:val="2"/>
            <w:tcBorders>
              <w:top w:val="single" w:sz="4" w:space="0" w:color="auto"/>
              <w:left w:val="nil"/>
              <w:bottom w:val="nil"/>
              <w:right w:val="nil"/>
            </w:tcBorders>
            <w:shd w:val="clear" w:color="auto" w:fill="auto"/>
          </w:tcPr>
          <w:p w:rsidR="00DF5059" w:rsidRPr="00EA7034" w:rsidRDefault="00DF5059" w:rsidP="00996F7D">
            <w:pPr>
              <w:contextualSpacing/>
              <w:jc w:val="center"/>
              <w:rPr>
                <w:rFonts w:ascii="Book Antiqua" w:eastAsia="MS Mincho" w:hAnsi="Book Antiqua"/>
                <w:b/>
                <w:sz w:val="20"/>
                <w:szCs w:val="20"/>
              </w:rPr>
            </w:pPr>
          </w:p>
        </w:tc>
        <w:tc>
          <w:tcPr>
            <w:tcW w:w="1133" w:type="dxa"/>
            <w:tcBorders>
              <w:top w:val="single" w:sz="4" w:space="0" w:color="auto"/>
              <w:left w:val="nil"/>
              <w:bottom w:val="nil"/>
              <w:right w:val="nil"/>
            </w:tcBorders>
            <w:shd w:val="clear" w:color="auto" w:fill="auto"/>
          </w:tcPr>
          <w:p w:rsidR="00DF5059" w:rsidRPr="00EA7034" w:rsidRDefault="00DF5059" w:rsidP="00996F7D">
            <w:pPr>
              <w:contextualSpacing/>
              <w:rPr>
                <w:rFonts w:ascii="Book Antiqua" w:hAnsi="Book Antiqua"/>
                <w:b/>
                <w:sz w:val="20"/>
                <w:szCs w:val="20"/>
              </w:rPr>
            </w:pPr>
          </w:p>
        </w:tc>
        <w:tc>
          <w:tcPr>
            <w:tcW w:w="547" w:type="dxa"/>
            <w:tcBorders>
              <w:top w:val="single" w:sz="4" w:space="0" w:color="auto"/>
              <w:left w:val="nil"/>
              <w:bottom w:val="nil"/>
              <w:right w:val="nil"/>
            </w:tcBorders>
            <w:shd w:val="clear" w:color="auto" w:fill="auto"/>
          </w:tcPr>
          <w:p w:rsidR="00DF5059" w:rsidRPr="00EA7034" w:rsidRDefault="00DF5059" w:rsidP="00996F7D">
            <w:pPr>
              <w:contextualSpacing/>
              <w:jc w:val="center"/>
              <w:rPr>
                <w:rFonts w:ascii="Book Antiqua" w:eastAsia="MS Mincho" w:hAnsi="Book Antiqua"/>
                <w:b/>
                <w:sz w:val="20"/>
                <w:szCs w:val="20"/>
              </w:rPr>
            </w:pPr>
          </w:p>
        </w:tc>
        <w:tc>
          <w:tcPr>
            <w:tcW w:w="1297" w:type="dxa"/>
            <w:tcBorders>
              <w:top w:val="single" w:sz="4" w:space="0" w:color="auto"/>
              <w:left w:val="nil"/>
              <w:bottom w:val="nil"/>
              <w:right w:val="single" w:sz="4" w:space="0" w:color="auto"/>
            </w:tcBorders>
            <w:shd w:val="clear" w:color="auto" w:fill="auto"/>
          </w:tcPr>
          <w:p w:rsidR="00DF5059" w:rsidRPr="00EA7034" w:rsidRDefault="00DF5059" w:rsidP="00996F7D">
            <w:pPr>
              <w:ind w:left="54"/>
              <w:contextualSpacing/>
              <w:rPr>
                <w:rFonts w:ascii="Book Antiqua" w:hAnsi="Book Antiqua"/>
                <w:b/>
                <w:sz w:val="20"/>
                <w:szCs w:val="20"/>
              </w:rPr>
            </w:pPr>
          </w:p>
        </w:tc>
      </w:tr>
      <w:tr w:rsidR="00DF5059" w:rsidRPr="00EA7034" w:rsidTr="00996F7D">
        <w:tc>
          <w:tcPr>
            <w:tcW w:w="3812" w:type="dxa"/>
            <w:tcBorders>
              <w:top w:val="nil"/>
              <w:left w:val="single" w:sz="4" w:space="0" w:color="auto"/>
              <w:bottom w:val="nil"/>
              <w:right w:val="single" w:sz="4" w:space="0" w:color="auto"/>
            </w:tcBorders>
            <w:shd w:val="clear" w:color="auto" w:fill="E2E2E2"/>
          </w:tcPr>
          <w:p w:rsidR="00DF5059" w:rsidRPr="00EA7034" w:rsidRDefault="00DF5059" w:rsidP="00996F7D">
            <w:pPr>
              <w:contextualSpacing/>
              <w:rPr>
                <w:rFonts w:ascii="Book Antiqua" w:eastAsia="Calibri" w:hAnsi="Book Antiqua"/>
                <w:b/>
                <w:sz w:val="20"/>
                <w:szCs w:val="20"/>
              </w:rPr>
            </w:pPr>
          </w:p>
        </w:tc>
        <w:sdt>
          <w:sdtPr>
            <w:rPr>
              <w:rFonts w:ascii="Book Antiqua" w:hAnsi="Book Antiqua"/>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DF5059" w:rsidRPr="00EA7034" w:rsidRDefault="00DF5059" w:rsidP="00996F7D">
                <w:pPr>
                  <w:contextualSpacing/>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312" w:type="dxa"/>
            <w:gridSpan w:val="2"/>
            <w:tcBorders>
              <w:top w:val="nil"/>
              <w:left w:val="nil"/>
              <w:bottom w:val="dotted" w:sz="4" w:space="0" w:color="auto"/>
              <w:right w:val="nil"/>
            </w:tcBorders>
            <w:shd w:val="clear" w:color="auto" w:fill="auto"/>
          </w:tcPr>
          <w:p w:rsidR="00DF5059" w:rsidRPr="00EA7034" w:rsidRDefault="00DF5059" w:rsidP="00996F7D">
            <w:pPr>
              <w:ind w:right="-108"/>
              <w:contextualSpacing/>
              <w:rPr>
                <w:rFonts w:ascii="Book Antiqua" w:hAnsi="Book Antiqua"/>
                <w:b/>
                <w:sz w:val="20"/>
                <w:szCs w:val="20"/>
              </w:rPr>
            </w:pPr>
            <w:r w:rsidRPr="00EA7034">
              <w:rPr>
                <w:rFonts w:ascii="Book Antiqua" w:hAnsi="Book Antiqua"/>
                <w:b/>
                <w:sz w:val="20"/>
                <w:szCs w:val="20"/>
              </w:rPr>
              <w:t>Pozitívne</w:t>
            </w:r>
          </w:p>
        </w:tc>
        <w:sdt>
          <w:sdtPr>
            <w:rPr>
              <w:rFonts w:ascii="Book Antiqua" w:hAnsi="Book Antiqua"/>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DF5059" w:rsidRPr="00EA7034" w:rsidRDefault="00DF5059" w:rsidP="00996F7D">
                <w:pPr>
                  <w:contextualSpacing/>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133" w:type="dxa"/>
            <w:tcBorders>
              <w:top w:val="nil"/>
              <w:left w:val="nil"/>
              <w:bottom w:val="dotted" w:sz="4" w:space="0" w:color="auto"/>
              <w:right w:val="nil"/>
            </w:tcBorders>
            <w:shd w:val="clear" w:color="auto" w:fill="auto"/>
          </w:tcPr>
          <w:p w:rsidR="00DF5059" w:rsidRPr="00EA7034" w:rsidRDefault="00DF5059" w:rsidP="00996F7D">
            <w:pPr>
              <w:contextualSpacing/>
              <w:rPr>
                <w:rFonts w:ascii="Book Antiqua" w:hAnsi="Book Antiqua"/>
                <w:b/>
                <w:sz w:val="20"/>
                <w:szCs w:val="20"/>
              </w:rPr>
            </w:pPr>
            <w:r w:rsidRPr="00EA7034">
              <w:rPr>
                <w:rFonts w:ascii="Book Antiqua" w:hAnsi="Book Antiqua"/>
                <w:b/>
                <w:sz w:val="20"/>
                <w:szCs w:val="20"/>
              </w:rPr>
              <w:t>Žiadne</w:t>
            </w:r>
          </w:p>
        </w:tc>
        <w:sdt>
          <w:sdtPr>
            <w:rPr>
              <w:rFonts w:ascii="Book Antiqua" w:hAnsi="Book Antiqua"/>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DF5059" w:rsidRPr="00EA7034" w:rsidRDefault="00DF5059" w:rsidP="00996F7D">
                <w:pPr>
                  <w:contextualSpacing/>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DF5059" w:rsidRPr="00EA7034" w:rsidRDefault="00DF5059" w:rsidP="00996F7D">
            <w:pPr>
              <w:ind w:left="54"/>
              <w:contextualSpacing/>
              <w:rPr>
                <w:rFonts w:ascii="Book Antiqua" w:hAnsi="Book Antiqua"/>
                <w:b/>
                <w:sz w:val="20"/>
                <w:szCs w:val="20"/>
              </w:rPr>
            </w:pPr>
            <w:r w:rsidRPr="00EA7034">
              <w:rPr>
                <w:rFonts w:ascii="Book Antiqua" w:hAnsi="Book Antiqua"/>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DF5059" w:rsidRPr="00EA7034" w:rsidTr="00996F7D">
        <w:tc>
          <w:tcPr>
            <w:tcW w:w="3812" w:type="dxa"/>
            <w:tcBorders>
              <w:top w:val="single" w:sz="4" w:space="0" w:color="000000"/>
              <w:left w:val="single" w:sz="4" w:space="0" w:color="auto"/>
              <w:bottom w:val="single" w:sz="4" w:space="0" w:color="auto"/>
              <w:right w:val="single" w:sz="4" w:space="0" w:color="auto"/>
            </w:tcBorders>
            <w:shd w:val="clear" w:color="auto" w:fill="E2E2E2"/>
          </w:tcPr>
          <w:p w:rsidR="00DF5059" w:rsidRPr="00EA7034" w:rsidRDefault="00DF5059" w:rsidP="00996F7D">
            <w:pPr>
              <w:contextualSpacing/>
              <w:rPr>
                <w:rFonts w:ascii="Book Antiqua" w:hAnsi="Book Antiqua"/>
                <w:b/>
                <w:sz w:val="20"/>
                <w:szCs w:val="20"/>
              </w:rPr>
            </w:pPr>
            <w:r w:rsidRPr="00EA7034">
              <w:rPr>
                <w:rFonts w:ascii="Book Antiqua" w:hAnsi="Book Antiqua"/>
                <w:b/>
                <w:sz w:val="20"/>
                <w:szCs w:val="20"/>
              </w:rPr>
              <w:t>Vplyvy na manželstvo, rodičovstvo, rodinu a deti</w:t>
            </w:r>
          </w:p>
        </w:tc>
        <w:sdt>
          <w:sdtPr>
            <w:rPr>
              <w:rFonts w:ascii="Book Antiqua" w:hAnsi="Book Antiqua"/>
              <w:b/>
              <w:sz w:val="20"/>
              <w:szCs w:val="20"/>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DF5059" w:rsidRPr="00EA7034" w:rsidRDefault="00717804" w:rsidP="00996F7D">
                <w:pPr>
                  <w:contextualSpacing/>
                  <w:jc w:val="center"/>
                  <w:rPr>
                    <w:rFonts w:ascii="Book Antiqua" w:hAnsi="Book Antiqua"/>
                    <w:b/>
                    <w:sz w:val="20"/>
                    <w:szCs w:val="20"/>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rsidR="00DF5059" w:rsidRPr="00EA7034" w:rsidRDefault="00DF5059" w:rsidP="00996F7D">
            <w:pPr>
              <w:ind w:right="-108"/>
              <w:contextualSpacing/>
              <w:rPr>
                <w:rFonts w:ascii="Book Antiqua" w:hAnsi="Book Antiqua"/>
                <w:b/>
                <w:sz w:val="20"/>
                <w:szCs w:val="20"/>
              </w:rPr>
            </w:pPr>
            <w:r w:rsidRPr="00EA7034">
              <w:rPr>
                <w:rFonts w:ascii="Book Antiqua" w:hAnsi="Book Antiqua"/>
                <w:b/>
                <w:sz w:val="20"/>
                <w:szCs w:val="20"/>
              </w:rPr>
              <w:t>Pozitívne</w:t>
            </w:r>
          </w:p>
        </w:tc>
        <w:sdt>
          <w:sdtPr>
            <w:rPr>
              <w:rFonts w:ascii="Book Antiqua" w:hAnsi="Book Antiqua"/>
              <w:b/>
              <w:sz w:val="20"/>
              <w:szCs w:val="20"/>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DF5059" w:rsidRPr="00EA7034" w:rsidRDefault="00717804" w:rsidP="00996F7D">
                <w:pPr>
                  <w:contextualSpacing/>
                  <w:jc w:val="center"/>
                  <w:rPr>
                    <w:rFonts w:ascii="Book Antiqua" w:hAnsi="Book Antiqua"/>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rsidR="00DF5059" w:rsidRPr="00EA7034" w:rsidRDefault="00DF5059" w:rsidP="00996F7D">
            <w:pPr>
              <w:contextualSpacing/>
              <w:rPr>
                <w:rFonts w:ascii="Book Antiqua" w:hAnsi="Book Antiqua"/>
                <w:b/>
                <w:sz w:val="20"/>
                <w:szCs w:val="20"/>
              </w:rPr>
            </w:pPr>
            <w:r w:rsidRPr="00EA7034">
              <w:rPr>
                <w:rFonts w:ascii="Book Antiqua" w:hAnsi="Book Antiqua"/>
                <w:b/>
                <w:sz w:val="20"/>
                <w:szCs w:val="20"/>
              </w:rPr>
              <w:t>Žiadne</w:t>
            </w:r>
          </w:p>
        </w:tc>
        <w:sdt>
          <w:sdtPr>
            <w:rPr>
              <w:rFonts w:ascii="Book Antiqua" w:hAnsi="Book Antiqua"/>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DF5059" w:rsidRPr="00EA7034" w:rsidRDefault="00DF5059" w:rsidP="00996F7D">
                <w:pPr>
                  <w:contextualSpacing/>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DF5059" w:rsidRPr="00EA7034" w:rsidRDefault="00DF5059" w:rsidP="00996F7D">
            <w:pPr>
              <w:ind w:left="54"/>
              <w:contextualSpacing/>
              <w:rPr>
                <w:rFonts w:ascii="Book Antiqua" w:hAnsi="Book Antiqua"/>
                <w:b/>
                <w:sz w:val="20"/>
                <w:szCs w:val="20"/>
              </w:rPr>
            </w:pPr>
            <w:r w:rsidRPr="00EA7034">
              <w:rPr>
                <w:rFonts w:ascii="Book Antiqua" w:hAnsi="Book Antiqua"/>
                <w:b/>
                <w:sz w:val="20"/>
                <w:szCs w:val="20"/>
              </w:rPr>
              <w:t>Negatívne</w:t>
            </w:r>
          </w:p>
        </w:tc>
      </w:tr>
      <w:tr w:rsidR="00DF5059" w:rsidRPr="00EA7034" w:rsidTr="00996F7D">
        <w:tc>
          <w:tcPr>
            <w:tcW w:w="9176" w:type="dxa"/>
            <w:gridSpan w:val="7"/>
            <w:tcBorders>
              <w:top w:val="single" w:sz="4" w:space="0" w:color="auto"/>
              <w:left w:val="single" w:sz="4" w:space="0" w:color="auto"/>
              <w:bottom w:val="nil"/>
              <w:right w:val="single" w:sz="4" w:space="0" w:color="auto"/>
            </w:tcBorders>
            <w:shd w:val="clear" w:color="auto" w:fill="E2E2E2"/>
          </w:tcPr>
          <w:p w:rsidR="00DF5059" w:rsidRPr="00EA7034" w:rsidRDefault="00DF5059" w:rsidP="00DF5059">
            <w:pPr>
              <w:numPr>
                <w:ilvl w:val="0"/>
                <w:numId w:val="4"/>
              </w:numPr>
              <w:suppressAutoHyphens w:val="0"/>
              <w:ind w:left="426"/>
              <w:contextualSpacing/>
              <w:rPr>
                <w:rFonts w:ascii="Book Antiqua" w:eastAsia="Calibri" w:hAnsi="Book Antiqua"/>
                <w:b/>
                <w:sz w:val="20"/>
                <w:szCs w:val="20"/>
              </w:rPr>
            </w:pPr>
            <w:r w:rsidRPr="00EA7034">
              <w:rPr>
                <w:rFonts w:ascii="Book Antiqua" w:eastAsia="Calibri" w:hAnsi="Book Antiqua"/>
                <w:b/>
                <w:sz w:val="20"/>
                <w:szCs w:val="20"/>
              </w:rPr>
              <w:t>Poznámky</w:t>
            </w:r>
          </w:p>
        </w:tc>
      </w:tr>
      <w:tr w:rsidR="00DF5059" w:rsidRPr="00EA7034" w:rsidTr="00996F7D">
        <w:trPr>
          <w:trHeight w:val="713"/>
        </w:trPr>
        <w:tc>
          <w:tcPr>
            <w:tcW w:w="9176" w:type="dxa"/>
            <w:gridSpan w:val="7"/>
            <w:tcBorders>
              <w:top w:val="nil"/>
              <w:left w:val="single" w:sz="4" w:space="0" w:color="auto"/>
              <w:bottom w:val="single" w:sz="4" w:space="0" w:color="auto"/>
              <w:right w:val="single" w:sz="4" w:space="0" w:color="auto"/>
            </w:tcBorders>
            <w:shd w:val="clear" w:color="auto" w:fill="auto"/>
          </w:tcPr>
          <w:p w:rsidR="00717804" w:rsidRPr="00717804" w:rsidRDefault="00717804" w:rsidP="00717804">
            <w:pPr>
              <w:spacing w:before="120"/>
              <w:jc w:val="both"/>
              <w:rPr>
                <w:rFonts w:ascii="Book Antiqua" w:hAnsi="Book Antiqua" w:cstheme="minorBidi"/>
                <w:iCs/>
                <w:sz w:val="20"/>
                <w:szCs w:val="20"/>
              </w:rPr>
            </w:pPr>
            <w:r w:rsidRPr="00717804">
              <w:rPr>
                <w:rFonts w:ascii="Book Antiqua" w:hAnsi="Book Antiqua" w:cstheme="minorBidi"/>
                <w:iCs/>
                <w:sz w:val="20"/>
                <w:szCs w:val="20"/>
              </w:rPr>
              <w:t>Keďže návrhom zákona sa sprísňuje legislatív</w:t>
            </w:r>
            <w:r w:rsidR="004A0727">
              <w:rPr>
                <w:rFonts w:ascii="Book Antiqua" w:hAnsi="Book Antiqua" w:cstheme="minorBidi"/>
                <w:iCs/>
                <w:sz w:val="20"/>
                <w:szCs w:val="20"/>
              </w:rPr>
              <w:t>na úprava</w:t>
            </w:r>
            <w:r w:rsidRPr="00717804">
              <w:rPr>
                <w:rFonts w:ascii="Book Antiqua" w:hAnsi="Book Antiqua" w:cstheme="minorBidi"/>
                <w:iCs/>
                <w:sz w:val="20"/>
                <w:szCs w:val="20"/>
              </w:rPr>
              <w:t xml:space="preserve"> zákazu reklamy na alkohol</w:t>
            </w:r>
            <w:r w:rsidR="00C770DF">
              <w:rPr>
                <w:rFonts w:ascii="Book Antiqua" w:hAnsi="Book Antiqua" w:cstheme="minorBidi"/>
                <w:iCs/>
                <w:sz w:val="20"/>
                <w:szCs w:val="20"/>
              </w:rPr>
              <w:t xml:space="preserve"> </w:t>
            </w:r>
            <w:r w:rsidR="00C770DF" w:rsidRPr="0099009E">
              <w:rPr>
                <w:rFonts w:ascii="Book Antiqua" w:hAnsi="Book Antiqua" w:cstheme="minorBidi"/>
                <w:iCs/>
                <w:sz w:val="20"/>
                <w:szCs w:val="20"/>
              </w:rPr>
              <w:t>a hazardné hry</w:t>
            </w:r>
            <w:r w:rsidR="004A0727">
              <w:rPr>
                <w:rFonts w:ascii="Book Antiqua" w:hAnsi="Book Antiqua" w:cstheme="minorBidi"/>
                <w:iCs/>
                <w:sz w:val="20"/>
                <w:szCs w:val="20"/>
              </w:rPr>
              <w:t xml:space="preserve"> vo vymedzenom čase</w:t>
            </w:r>
            <w:r w:rsidRPr="00717804">
              <w:rPr>
                <w:rFonts w:ascii="Book Antiqua" w:hAnsi="Book Antiqua" w:cstheme="minorBidi"/>
                <w:iCs/>
                <w:sz w:val="20"/>
                <w:szCs w:val="20"/>
              </w:rPr>
              <w:t xml:space="preserve">, je predpoklad, že tieto zmeny budú mať pozitívny vplyv v oblasti sociálnej </w:t>
            </w:r>
            <w:proofErr w:type="spellStart"/>
            <w:r w:rsidRPr="00717804">
              <w:rPr>
                <w:rFonts w:ascii="Book Antiqua" w:hAnsi="Book Antiqua" w:cstheme="minorBidi"/>
                <w:iCs/>
                <w:sz w:val="20"/>
                <w:szCs w:val="20"/>
              </w:rPr>
              <w:t>exlúzie</w:t>
            </w:r>
            <w:proofErr w:type="spellEnd"/>
            <w:r w:rsidRPr="00717804">
              <w:rPr>
                <w:rFonts w:ascii="Book Antiqua" w:hAnsi="Book Antiqua" w:cstheme="minorBidi"/>
                <w:iCs/>
                <w:sz w:val="20"/>
                <w:szCs w:val="20"/>
              </w:rPr>
              <w:t xml:space="preserve">, </w:t>
            </w:r>
            <w:proofErr w:type="spellStart"/>
            <w:r w:rsidRPr="00717804">
              <w:rPr>
                <w:rFonts w:ascii="Book Antiqua" w:hAnsi="Book Antiqua" w:cstheme="minorBidi"/>
                <w:iCs/>
                <w:sz w:val="20"/>
                <w:szCs w:val="20"/>
              </w:rPr>
              <w:t>t.j</w:t>
            </w:r>
            <w:proofErr w:type="spellEnd"/>
            <w:r w:rsidRPr="00717804">
              <w:rPr>
                <w:rFonts w:ascii="Book Antiqua" w:hAnsi="Book Antiqua" w:cstheme="minorBidi"/>
                <w:iCs/>
                <w:sz w:val="20"/>
                <w:szCs w:val="20"/>
              </w:rPr>
              <w:t>. že návrh zákona bude mať pozitívny dopad na sociálnu inklúziu. Predkladatelia vychádzajú z rôznych štúdií a najmä z praxe, ktorá dokazuje, že napríklad ľudia závislí na alkohole</w:t>
            </w:r>
            <w:r w:rsidR="00C770DF">
              <w:rPr>
                <w:rFonts w:ascii="Book Antiqua" w:hAnsi="Book Antiqua" w:cstheme="minorBidi"/>
                <w:iCs/>
                <w:sz w:val="20"/>
                <w:szCs w:val="20"/>
              </w:rPr>
              <w:t xml:space="preserve"> </w:t>
            </w:r>
            <w:r w:rsidR="00C770DF" w:rsidRPr="0099009E">
              <w:rPr>
                <w:rFonts w:ascii="Book Antiqua" w:hAnsi="Book Antiqua" w:cstheme="minorBidi"/>
                <w:iCs/>
                <w:sz w:val="20"/>
                <w:szCs w:val="20"/>
              </w:rPr>
              <w:t>a hazardných hrách</w:t>
            </w:r>
            <w:r w:rsidRPr="00717804">
              <w:rPr>
                <w:rFonts w:ascii="Book Antiqua" w:hAnsi="Book Antiqua" w:cstheme="minorBidi"/>
                <w:iCs/>
                <w:sz w:val="20"/>
                <w:szCs w:val="20"/>
              </w:rPr>
              <w:t xml:space="preserve"> sa takmer vždy dostávajú do situácií, v ktorých sú odčleňovaní od spoločnosti, najmä od ich vlastných rodinných príslušníkov, čo má za následok negatívne dopady na ich psychiku a tým prispieva k ešte väčšiemu prehĺbeniu problému závislosti na alkohole</w:t>
            </w:r>
            <w:r w:rsidR="004A0727">
              <w:rPr>
                <w:rFonts w:ascii="Book Antiqua" w:hAnsi="Book Antiqua" w:cstheme="minorBidi"/>
                <w:iCs/>
                <w:sz w:val="20"/>
                <w:szCs w:val="20"/>
              </w:rPr>
              <w:t>,</w:t>
            </w:r>
            <w:r w:rsidR="00C770DF">
              <w:rPr>
                <w:rFonts w:ascii="Book Antiqua" w:hAnsi="Book Antiqua" w:cstheme="minorBidi"/>
                <w:iCs/>
                <w:sz w:val="20"/>
                <w:szCs w:val="20"/>
              </w:rPr>
              <w:t xml:space="preserve"> </w:t>
            </w:r>
            <w:r w:rsidR="00C770DF" w:rsidRPr="0099009E">
              <w:rPr>
                <w:rFonts w:ascii="Book Antiqua" w:hAnsi="Book Antiqua" w:cstheme="minorBidi"/>
                <w:iCs/>
                <w:sz w:val="20"/>
                <w:szCs w:val="20"/>
              </w:rPr>
              <w:t>resp. hazardných hrách</w:t>
            </w:r>
            <w:r w:rsidRPr="00717804">
              <w:rPr>
                <w:rFonts w:ascii="Book Antiqua" w:hAnsi="Book Antiqua" w:cstheme="minorBidi"/>
                <w:iCs/>
                <w:sz w:val="20"/>
                <w:szCs w:val="20"/>
              </w:rPr>
              <w:t>. Týmto návrhom zákona sa navrhuje sprísniť problematiku reklamy na alkohol</w:t>
            </w:r>
            <w:r w:rsidR="00C770DF">
              <w:rPr>
                <w:rFonts w:ascii="Book Antiqua" w:hAnsi="Book Antiqua" w:cstheme="minorBidi"/>
                <w:iCs/>
                <w:sz w:val="20"/>
                <w:szCs w:val="20"/>
              </w:rPr>
              <w:t xml:space="preserve"> </w:t>
            </w:r>
            <w:r w:rsidR="00C770DF" w:rsidRPr="0099009E">
              <w:rPr>
                <w:rFonts w:ascii="Book Antiqua" w:hAnsi="Book Antiqua" w:cstheme="minorBidi"/>
                <w:iCs/>
                <w:sz w:val="20"/>
                <w:szCs w:val="20"/>
              </w:rPr>
              <w:t>a hazardné hry</w:t>
            </w:r>
            <w:r w:rsidRPr="00717804">
              <w:rPr>
                <w:rFonts w:ascii="Book Antiqua" w:hAnsi="Book Antiqua" w:cstheme="minorBidi"/>
                <w:iCs/>
                <w:sz w:val="20"/>
                <w:szCs w:val="20"/>
              </w:rPr>
              <w:t>, čo môže viesť ku zlepšeniu vyššie opísanej situácie, a teda ide o jednoznačne pozitívny vply</w:t>
            </w:r>
            <w:r w:rsidR="00310A72">
              <w:rPr>
                <w:rFonts w:ascii="Book Antiqua" w:hAnsi="Book Antiqua" w:cstheme="minorBidi"/>
                <w:iCs/>
                <w:sz w:val="20"/>
                <w:szCs w:val="20"/>
              </w:rPr>
              <w:t xml:space="preserve">v v oblasti sociálnej </w:t>
            </w:r>
            <w:proofErr w:type="spellStart"/>
            <w:r w:rsidR="00310A72">
              <w:rPr>
                <w:rFonts w:ascii="Book Antiqua" w:hAnsi="Book Antiqua" w:cstheme="minorBidi"/>
                <w:iCs/>
                <w:sz w:val="20"/>
                <w:szCs w:val="20"/>
              </w:rPr>
              <w:t>exklúzie</w:t>
            </w:r>
            <w:proofErr w:type="spellEnd"/>
            <w:r w:rsidR="00310A72">
              <w:rPr>
                <w:rFonts w:ascii="Book Antiqua" w:hAnsi="Book Antiqua" w:cstheme="minorBidi"/>
                <w:iCs/>
                <w:sz w:val="20"/>
                <w:szCs w:val="20"/>
              </w:rPr>
              <w:t>.</w:t>
            </w:r>
          </w:p>
          <w:p w:rsidR="00DF5059" w:rsidRPr="00717804" w:rsidRDefault="00717804" w:rsidP="00717804">
            <w:pPr>
              <w:spacing w:before="120"/>
              <w:jc w:val="both"/>
              <w:rPr>
                <w:rFonts w:ascii="Book Antiqua" w:hAnsi="Book Antiqua" w:cstheme="minorBidi"/>
                <w:iCs/>
                <w:sz w:val="20"/>
                <w:szCs w:val="20"/>
              </w:rPr>
            </w:pPr>
            <w:r w:rsidRPr="00717804">
              <w:rPr>
                <w:rFonts w:ascii="Book Antiqua" w:hAnsi="Book Antiqua" w:cstheme="minorBidi"/>
                <w:iCs/>
                <w:sz w:val="20"/>
                <w:szCs w:val="20"/>
              </w:rPr>
              <w:t>Z pohľadu rozpočtu verejnej správy môže mať tento návrh zákona mierne pozitívny vplyv, a to v prípade výberu pokút ako sankcií za porušenie ustanovení zákona o zákaze reklamy alkoholických nápojov.</w:t>
            </w:r>
            <w:r w:rsidR="004A0727">
              <w:rPr>
                <w:rFonts w:ascii="Book Antiqua" w:hAnsi="Book Antiqua" w:cstheme="minorBidi"/>
                <w:iCs/>
                <w:sz w:val="20"/>
                <w:szCs w:val="20"/>
              </w:rPr>
              <w:t xml:space="preserve"> Návrh zákona má negatívny vplyv na podnikateľské prostredie, keďže sa skracuje čas, počas ktorého je povolené vysielať televízne reklamy na alkohol a hazardné hry.</w:t>
            </w:r>
          </w:p>
        </w:tc>
      </w:tr>
      <w:tr w:rsidR="00DF5059" w:rsidRPr="00EA7034" w:rsidTr="00996F7D">
        <w:tc>
          <w:tcPr>
            <w:tcW w:w="9176" w:type="dxa"/>
            <w:gridSpan w:val="7"/>
          </w:tcPr>
          <w:p w:rsidR="00DF5059" w:rsidRPr="00EA7034" w:rsidRDefault="00DF5059" w:rsidP="00DF5059">
            <w:pPr>
              <w:numPr>
                <w:ilvl w:val="0"/>
                <w:numId w:val="4"/>
              </w:numPr>
              <w:suppressAutoHyphens w:val="0"/>
              <w:ind w:left="426"/>
              <w:contextualSpacing/>
              <w:rPr>
                <w:rFonts w:ascii="Book Antiqua" w:eastAsia="Calibri" w:hAnsi="Book Antiqua"/>
                <w:b/>
                <w:sz w:val="20"/>
                <w:szCs w:val="20"/>
              </w:rPr>
            </w:pPr>
            <w:r w:rsidRPr="00EA7034">
              <w:rPr>
                <w:rFonts w:ascii="Book Antiqua" w:eastAsia="Calibri" w:hAnsi="Book Antiqua"/>
                <w:b/>
                <w:sz w:val="20"/>
                <w:szCs w:val="20"/>
              </w:rPr>
              <w:t xml:space="preserve">Kontakt na spracovateľa/súčinnosť </w:t>
            </w:r>
          </w:p>
        </w:tc>
      </w:tr>
      <w:tr w:rsidR="00DF5059" w:rsidRPr="00EA7034" w:rsidTr="00996F7D">
        <w:trPr>
          <w:trHeight w:val="586"/>
        </w:trPr>
        <w:tc>
          <w:tcPr>
            <w:tcW w:w="9176" w:type="dxa"/>
            <w:gridSpan w:val="7"/>
          </w:tcPr>
          <w:p w:rsidR="00DF5059" w:rsidRPr="00EA7034" w:rsidRDefault="00DF5059" w:rsidP="00996F7D">
            <w:pPr>
              <w:rPr>
                <w:rFonts w:ascii="Book Antiqua" w:hAnsi="Book Antiqua"/>
                <w:i/>
                <w:sz w:val="20"/>
                <w:szCs w:val="20"/>
              </w:rPr>
            </w:pPr>
            <w:r w:rsidRPr="00EA7034">
              <w:rPr>
                <w:rFonts w:ascii="Book Antiqua" w:hAnsi="Book Antiqua"/>
                <w:i/>
                <w:sz w:val="20"/>
                <w:szCs w:val="20"/>
              </w:rPr>
              <w:t>Vypracovali ste návrh zákona v súčinnosti s príslušným ministerstvom?</w:t>
            </w:r>
            <w:r w:rsidRPr="00EA7034">
              <w:rPr>
                <w:rFonts w:ascii="Book Antiqua" w:hAnsi="Book Antiqua"/>
                <w:b/>
                <w:sz w:val="20"/>
                <w:szCs w:val="20"/>
              </w:rPr>
              <w:t xml:space="preserve">                </w:t>
            </w:r>
            <w:sdt>
              <w:sdtPr>
                <w:rPr>
                  <w:rFonts w:ascii="Book Antiqua" w:hAnsi="Book Antiqua"/>
                  <w:b/>
                  <w:sz w:val="20"/>
                  <w:szCs w:val="20"/>
                </w:rPr>
                <w:id w:val="1123817605"/>
                <w14:checkbox>
                  <w14:checked w14:val="0"/>
                  <w14:checkedState w14:val="2612" w14:font="MS Gothic"/>
                  <w14:uncheckedState w14:val="2610" w14:font="MS Gothic"/>
                </w14:checkbox>
              </w:sdtPr>
              <w:sdtEndPr/>
              <w:sdtContent>
                <w:r w:rsidRPr="00EA7034">
                  <w:rPr>
                    <w:rFonts w:ascii="Segoe UI Symbol" w:eastAsia="MS Gothic" w:hAnsi="Segoe UI Symbol" w:cs="Segoe UI Symbol"/>
                    <w:b/>
                    <w:sz w:val="20"/>
                    <w:szCs w:val="20"/>
                  </w:rPr>
                  <w:t>☐</w:t>
                </w:r>
              </w:sdtContent>
            </w:sdt>
            <w:r w:rsidRPr="00EA7034">
              <w:rPr>
                <w:rFonts w:ascii="Book Antiqua" w:hAnsi="Book Antiqua"/>
                <w:b/>
                <w:sz w:val="20"/>
                <w:szCs w:val="20"/>
              </w:rPr>
              <w:t xml:space="preserve">     Áno              </w:t>
            </w:r>
            <w:sdt>
              <w:sdtPr>
                <w:rPr>
                  <w:rFonts w:ascii="Book Antiqua" w:hAnsi="Book Antiqua"/>
                  <w:b/>
                  <w:sz w:val="20"/>
                  <w:szCs w:val="20"/>
                </w:rPr>
                <w:id w:val="-1065016647"/>
                <w14:checkbox>
                  <w14:checked w14:val="1"/>
                  <w14:checkedState w14:val="2612" w14:font="MS Gothic"/>
                  <w14:uncheckedState w14:val="2610" w14:font="MS Gothic"/>
                </w14:checkbox>
              </w:sdtPr>
              <w:sdtEndPr/>
              <w:sdtContent>
                <w:r w:rsidRPr="00EA7034">
                  <w:rPr>
                    <w:rFonts w:ascii="Segoe UI Symbol" w:eastAsia="MS Gothic" w:hAnsi="Segoe UI Symbol" w:cs="Segoe UI Symbol"/>
                    <w:b/>
                    <w:sz w:val="20"/>
                    <w:szCs w:val="20"/>
                  </w:rPr>
                  <w:t>☒</w:t>
                </w:r>
              </w:sdtContent>
            </w:sdt>
            <w:r w:rsidRPr="00EA7034">
              <w:rPr>
                <w:rFonts w:ascii="Book Antiqua" w:hAnsi="Book Antiqua"/>
                <w:b/>
                <w:sz w:val="20"/>
                <w:szCs w:val="20"/>
              </w:rPr>
              <w:t xml:space="preserve">  Nie</w:t>
            </w:r>
          </w:p>
          <w:p w:rsidR="00DF5059" w:rsidRPr="00EA7034" w:rsidRDefault="00DF5059" w:rsidP="00996F7D">
            <w:pPr>
              <w:rPr>
                <w:rFonts w:ascii="Book Antiqua" w:hAnsi="Book Antiqua"/>
                <w:i/>
                <w:sz w:val="20"/>
                <w:szCs w:val="20"/>
              </w:rPr>
            </w:pPr>
            <w:r w:rsidRPr="00EA7034">
              <w:rPr>
                <w:rFonts w:ascii="Book Antiqua" w:hAnsi="Book Antiqua"/>
                <w:i/>
                <w:sz w:val="20"/>
                <w:szCs w:val="20"/>
              </w:rPr>
              <w:t>Uveďte údaje na kontaktnú osobu, ktorú je možné kontaktovať v súvislosti s posúdením vybraných vplyvov.</w:t>
            </w:r>
          </w:p>
        </w:tc>
      </w:tr>
      <w:tr w:rsidR="00DF5059" w:rsidRPr="00EA7034" w:rsidTr="00996F7D">
        <w:tc>
          <w:tcPr>
            <w:tcW w:w="9176" w:type="dxa"/>
            <w:gridSpan w:val="7"/>
          </w:tcPr>
          <w:p w:rsidR="00DF5059" w:rsidRPr="00EA7034" w:rsidRDefault="00DF5059" w:rsidP="00DF5059">
            <w:pPr>
              <w:numPr>
                <w:ilvl w:val="0"/>
                <w:numId w:val="4"/>
              </w:numPr>
              <w:suppressAutoHyphens w:val="0"/>
              <w:ind w:left="426"/>
              <w:contextualSpacing/>
              <w:rPr>
                <w:rFonts w:ascii="Book Antiqua" w:eastAsia="Calibri" w:hAnsi="Book Antiqua"/>
                <w:b/>
                <w:sz w:val="20"/>
                <w:szCs w:val="20"/>
              </w:rPr>
            </w:pPr>
            <w:r w:rsidRPr="00EA7034">
              <w:rPr>
                <w:rFonts w:ascii="Book Antiqua" w:eastAsia="Calibri" w:hAnsi="Book Antiqua"/>
                <w:b/>
                <w:sz w:val="20"/>
                <w:szCs w:val="20"/>
              </w:rPr>
              <w:t>Stanovisko gestorov</w:t>
            </w:r>
          </w:p>
        </w:tc>
      </w:tr>
      <w:tr w:rsidR="00DF5059" w:rsidRPr="00EA7034" w:rsidTr="00996F7D">
        <w:trPr>
          <w:trHeight w:val="401"/>
        </w:trPr>
        <w:tc>
          <w:tcPr>
            <w:tcW w:w="9176" w:type="dxa"/>
            <w:gridSpan w:val="7"/>
          </w:tcPr>
          <w:p w:rsidR="00DF5059" w:rsidRPr="00EA7034" w:rsidRDefault="00DF5059" w:rsidP="00996F7D">
            <w:pPr>
              <w:rPr>
                <w:rFonts w:ascii="Book Antiqua" w:hAnsi="Book Antiqua"/>
                <w:i/>
                <w:sz w:val="20"/>
                <w:szCs w:val="20"/>
              </w:rPr>
            </w:pPr>
            <w:r w:rsidRPr="00EA7034">
              <w:rPr>
                <w:rFonts w:ascii="Book Antiqua" w:hAnsi="Book Antiqua"/>
                <w:i/>
                <w:sz w:val="20"/>
                <w:szCs w:val="20"/>
              </w:rPr>
              <w:t>Stanovisko Ministerstva financií SR</w:t>
            </w:r>
            <w:r w:rsidRPr="00EA7034">
              <w:rPr>
                <w:rFonts w:ascii="Book Antiqua" w:hAnsi="Book Antiqua"/>
                <w:b/>
                <w:sz w:val="20"/>
                <w:szCs w:val="20"/>
              </w:rPr>
              <w:t xml:space="preserve">                                                         </w:t>
            </w:r>
            <w:sdt>
              <w:sdtPr>
                <w:rPr>
                  <w:rFonts w:ascii="Book Antiqua" w:hAnsi="Book Antiqua"/>
                  <w:b/>
                  <w:sz w:val="20"/>
                  <w:szCs w:val="20"/>
                </w:rPr>
                <w:id w:val="-1682038990"/>
                <w14:checkbox>
                  <w14:checked w14:val="1"/>
                  <w14:checkedState w14:val="2612" w14:font="MS Gothic"/>
                  <w14:uncheckedState w14:val="2610" w14:font="MS Gothic"/>
                </w14:checkbox>
              </w:sdtPr>
              <w:sdtEndPr/>
              <w:sdtContent>
                <w:r w:rsidRPr="00EA7034">
                  <w:rPr>
                    <w:rFonts w:ascii="Segoe UI Symbol" w:eastAsia="MS Gothic" w:hAnsi="Segoe UI Symbol" w:cs="Segoe UI Symbol"/>
                    <w:b/>
                    <w:sz w:val="20"/>
                    <w:szCs w:val="20"/>
                  </w:rPr>
                  <w:t>☒</w:t>
                </w:r>
              </w:sdtContent>
            </w:sdt>
            <w:r>
              <w:rPr>
                <w:rFonts w:ascii="Book Antiqua" w:hAnsi="Book Antiqua"/>
                <w:b/>
                <w:sz w:val="20"/>
                <w:szCs w:val="20"/>
              </w:rPr>
              <w:t xml:space="preserve">     vyžiadané        </w:t>
            </w:r>
            <w:r w:rsidRPr="00EA7034">
              <w:rPr>
                <w:rFonts w:ascii="Book Antiqua" w:hAnsi="Book Antiqua"/>
                <w:b/>
                <w:sz w:val="20"/>
                <w:szCs w:val="20"/>
              </w:rPr>
              <w:t xml:space="preserve">    </w:t>
            </w:r>
            <w:sdt>
              <w:sdtPr>
                <w:rPr>
                  <w:rFonts w:ascii="Book Antiqua" w:hAnsi="Book Antiqua"/>
                  <w:b/>
                  <w:sz w:val="20"/>
                  <w:szCs w:val="20"/>
                </w:rPr>
                <w:id w:val="284241648"/>
                <w14:checkbox>
                  <w14:checked w14:val="0"/>
                  <w14:checkedState w14:val="2612" w14:font="MS Gothic"/>
                  <w14:uncheckedState w14:val="2610" w14:font="MS Gothic"/>
                </w14:checkbox>
              </w:sdtPr>
              <w:sdtEndPr/>
              <w:sdtContent>
                <w:r w:rsidRPr="00EA7034">
                  <w:rPr>
                    <w:rFonts w:ascii="Segoe UI Symbol" w:eastAsia="MS Gothic" w:hAnsi="Segoe UI Symbol" w:cs="Segoe UI Symbol"/>
                    <w:b/>
                    <w:sz w:val="20"/>
                    <w:szCs w:val="20"/>
                  </w:rPr>
                  <w:t>☐</w:t>
                </w:r>
              </w:sdtContent>
            </w:sdt>
            <w:r w:rsidRPr="00EA7034">
              <w:rPr>
                <w:rFonts w:ascii="Book Antiqua" w:hAnsi="Book Antiqua"/>
                <w:b/>
                <w:sz w:val="20"/>
                <w:szCs w:val="20"/>
              </w:rPr>
              <w:t xml:space="preserve">  priložené</w:t>
            </w:r>
          </w:p>
          <w:p w:rsidR="00DF5059" w:rsidRPr="00EA7034" w:rsidRDefault="00DF5059" w:rsidP="00996F7D">
            <w:pPr>
              <w:jc w:val="both"/>
              <w:rPr>
                <w:rFonts w:ascii="Book Antiqua" w:hAnsi="Book Antiqua"/>
                <w:i/>
                <w:sz w:val="20"/>
                <w:szCs w:val="20"/>
              </w:rPr>
            </w:pPr>
            <w:r w:rsidRPr="00EA7034">
              <w:rPr>
                <w:rFonts w:ascii="Book Antiqua" w:hAnsi="Book Antiqua"/>
                <w:i/>
                <w:sz w:val="20"/>
                <w:szCs w:val="20"/>
              </w:rPr>
              <w:t xml:space="preserve">Stanovisko Ministerstva hospodárstva SR                                         </w:t>
            </w:r>
            <w:r w:rsidRPr="00EA7034">
              <w:rPr>
                <w:rFonts w:ascii="Book Antiqua" w:hAnsi="Book Antiqua"/>
                <w:b/>
                <w:sz w:val="20"/>
                <w:szCs w:val="20"/>
              </w:rPr>
              <w:t xml:space="preserve">       </w:t>
            </w:r>
            <w:sdt>
              <w:sdtPr>
                <w:rPr>
                  <w:rFonts w:ascii="Book Antiqua" w:hAnsi="Book Antiqua"/>
                  <w:b/>
                  <w:sz w:val="20"/>
                  <w:szCs w:val="20"/>
                </w:rPr>
                <w:id w:val="135926083"/>
                <w14:checkbox>
                  <w14:checked w14:val="1"/>
                  <w14:checkedState w14:val="2612" w14:font="MS Gothic"/>
                  <w14:uncheckedState w14:val="2610" w14:font="MS Gothic"/>
                </w14:checkbox>
              </w:sdtPr>
              <w:sdtEndPr/>
              <w:sdtContent>
                <w:r w:rsidRPr="00EA7034">
                  <w:rPr>
                    <w:rFonts w:ascii="Segoe UI Symbol" w:eastAsia="MS Gothic" w:hAnsi="Segoe UI Symbol" w:cs="Segoe UI Symbol"/>
                    <w:b/>
                    <w:sz w:val="20"/>
                    <w:szCs w:val="20"/>
                  </w:rPr>
                  <w:t>☒</w:t>
                </w:r>
              </w:sdtContent>
            </w:sdt>
            <w:r w:rsidRPr="00EA7034">
              <w:rPr>
                <w:rFonts w:ascii="Book Antiqua" w:hAnsi="Book Antiqua"/>
                <w:b/>
                <w:sz w:val="20"/>
                <w:szCs w:val="20"/>
              </w:rPr>
              <w:t xml:space="preserve">     vyžiadané              </w:t>
            </w:r>
            <w:sdt>
              <w:sdtPr>
                <w:rPr>
                  <w:rFonts w:ascii="Book Antiqua" w:hAnsi="Book Antiqua"/>
                  <w:b/>
                  <w:sz w:val="20"/>
                  <w:szCs w:val="20"/>
                </w:rPr>
                <w:id w:val="-2076191806"/>
                <w14:checkbox>
                  <w14:checked w14:val="0"/>
                  <w14:checkedState w14:val="2612" w14:font="MS Gothic"/>
                  <w14:uncheckedState w14:val="2610" w14:font="MS Gothic"/>
                </w14:checkbox>
              </w:sdtPr>
              <w:sdtEndPr/>
              <w:sdtContent>
                <w:r w:rsidRPr="00EA7034">
                  <w:rPr>
                    <w:rFonts w:ascii="Segoe UI Symbol" w:eastAsia="MS Gothic" w:hAnsi="Segoe UI Symbol" w:cs="Segoe UI Symbol"/>
                    <w:b/>
                    <w:sz w:val="20"/>
                    <w:szCs w:val="20"/>
                  </w:rPr>
                  <w:t>☐</w:t>
                </w:r>
              </w:sdtContent>
            </w:sdt>
            <w:r w:rsidRPr="00EA7034">
              <w:rPr>
                <w:rFonts w:ascii="Book Antiqua" w:hAnsi="Book Antiqua"/>
                <w:b/>
                <w:sz w:val="20"/>
                <w:szCs w:val="20"/>
              </w:rPr>
              <w:t xml:space="preserve">  priložené</w:t>
            </w:r>
          </w:p>
          <w:p w:rsidR="00DF5059" w:rsidRPr="00EA7034" w:rsidRDefault="00DF5059" w:rsidP="00996F7D">
            <w:pPr>
              <w:rPr>
                <w:rFonts w:ascii="Book Antiqua" w:hAnsi="Book Antiqua"/>
                <w:bCs/>
                <w:i/>
                <w:iCs/>
                <w:sz w:val="20"/>
                <w:szCs w:val="20"/>
              </w:rPr>
            </w:pPr>
            <w:r w:rsidRPr="00EA7034">
              <w:rPr>
                <w:rFonts w:ascii="Book Antiqua" w:hAnsi="Book Antiqua"/>
                <w:bCs/>
                <w:i/>
                <w:iCs/>
                <w:sz w:val="20"/>
                <w:szCs w:val="20"/>
              </w:rPr>
              <w:t>V prípade potreby uveďte doplňujúce informácie alebo poznámky k stanovisku.</w:t>
            </w:r>
          </w:p>
        </w:tc>
      </w:tr>
    </w:tbl>
    <w:p w:rsidR="00DF5059" w:rsidRPr="00EA7034" w:rsidRDefault="00DF5059" w:rsidP="00DF5059">
      <w:pPr>
        <w:rPr>
          <w:rFonts w:ascii="Book Antiqua" w:hAnsi="Book Antiqua"/>
          <w:sz w:val="20"/>
          <w:szCs w:val="20"/>
        </w:rPr>
      </w:pPr>
    </w:p>
    <w:bookmarkEnd w:id="1"/>
    <w:p w:rsidR="00DF5059" w:rsidRDefault="00DF5059" w:rsidP="00DF5059">
      <w:pPr>
        <w:spacing w:before="120" w:line="276" w:lineRule="auto"/>
        <w:jc w:val="center"/>
        <w:rPr>
          <w:rFonts w:ascii="Book Antiqua" w:hAnsi="Book Antiqua"/>
          <w:b/>
          <w:bCs/>
          <w:caps/>
          <w:color w:val="000000"/>
          <w:spacing w:val="30"/>
          <w:sz w:val="22"/>
          <w:szCs w:val="22"/>
        </w:rPr>
      </w:pPr>
    </w:p>
    <w:p w:rsidR="00DF5059" w:rsidRDefault="00DF5059" w:rsidP="00DF5059">
      <w:pPr>
        <w:spacing w:before="120" w:line="276" w:lineRule="auto"/>
        <w:jc w:val="center"/>
        <w:rPr>
          <w:rFonts w:ascii="Book Antiqua" w:hAnsi="Book Antiqua"/>
          <w:b/>
          <w:bCs/>
          <w:caps/>
          <w:color w:val="000000"/>
          <w:spacing w:val="30"/>
          <w:sz w:val="22"/>
          <w:szCs w:val="22"/>
        </w:rPr>
      </w:pPr>
    </w:p>
    <w:p w:rsidR="00DF5059" w:rsidRPr="00957D61" w:rsidRDefault="00DF5059" w:rsidP="00DF5059">
      <w:pPr>
        <w:spacing w:before="120" w:line="276" w:lineRule="auto"/>
        <w:jc w:val="both"/>
        <w:rPr>
          <w:rFonts w:ascii="Book Antiqua" w:hAnsi="Book Antiqua"/>
          <w:i/>
          <w:iCs/>
          <w:color w:val="000000"/>
          <w:sz w:val="22"/>
          <w:szCs w:val="22"/>
        </w:rPr>
      </w:pPr>
    </w:p>
    <w:p w:rsidR="006D2AFA" w:rsidRDefault="00C47999"/>
    <w:sectPr w:rsidR="006D2AFA" w:rsidSect="00706B2D">
      <w:pgSz w:w="11906" w:h="16838"/>
      <w:pgMar w:top="1417" w:right="1417" w:bottom="1417" w:left="1417" w:header="0" w:footer="0"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999" w:rsidRDefault="00C47999" w:rsidP="004A1BC4">
      <w:r>
        <w:separator/>
      </w:r>
    </w:p>
  </w:endnote>
  <w:endnote w:type="continuationSeparator" w:id="0">
    <w:p w:rsidR="00C47999" w:rsidRDefault="00C47999" w:rsidP="004A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999" w:rsidRDefault="00C47999" w:rsidP="004A1BC4">
      <w:r>
        <w:separator/>
      </w:r>
    </w:p>
  </w:footnote>
  <w:footnote w:type="continuationSeparator" w:id="0">
    <w:p w:rsidR="00C47999" w:rsidRDefault="00C47999" w:rsidP="004A1BC4">
      <w:r>
        <w:continuationSeparator/>
      </w:r>
    </w:p>
  </w:footnote>
  <w:footnote w:id="1">
    <w:p w:rsidR="00DF1E40" w:rsidRDefault="004A1BC4">
      <w:pPr>
        <w:pStyle w:val="Textpoznmkypodiarou"/>
      </w:pPr>
      <w:r>
        <w:rPr>
          <w:rStyle w:val="Odkaznapoznmkupodiarou"/>
        </w:rPr>
        <w:footnoteRef/>
      </w:r>
      <w:r>
        <w:t xml:space="preserve"> </w:t>
      </w:r>
      <w:hyperlink r:id="rId1" w:history="1">
        <w:r w:rsidR="00DF1E40" w:rsidRPr="00955168">
          <w:rPr>
            <w:rStyle w:val="Hypertextovprepojenie"/>
          </w:rPr>
          <w:t>https://rpms.sk/zoznam-samoregulacnych-organov</w:t>
        </w:r>
      </w:hyperlink>
      <w:r w:rsidR="00DF1E40">
        <w:t xml:space="preserve"> </w:t>
      </w:r>
    </w:p>
  </w:footnote>
  <w:footnote w:id="2">
    <w:p w:rsidR="00DF1E40" w:rsidRDefault="00DF1E40">
      <w:pPr>
        <w:pStyle w:val="Textpoznmkypodiarou"/>
      </w:pPr>
      <w:r>
        <w:rPr>
          <w:rStyle w:val="Odkaznapoznmkupodiarou"/>
        </w:rPr>
        <w:footnoteRef/>
      </w:r>
      <w:r>
        <w:t xml:space="preserve"> </w:t>
      </w:r>
      <w:hyperlink r:id="rId2" w:history="1">
        <w:r w:rsidRPr="00955168">
          <w:rPr>
            <w:rStyle w:val="Hypertextovprepojenie"/>
          </w:rPr>
          <w:t>https://rpr.sk/sk/vsetky-nalezy/</w:t>
        </w:r>
      </w:hyperlink>
      <w:r>
        <w:t xml:space="preserve"> </w:t>
      </w:r>
    </w:p>
  </w:footnote>
  <w:footnote w:id="3">
    <w:p w:rsidR="00DF1E40" w:rsidRDefault="00DF1E40">
      <w:pPr>
        <w:pStyle w:val="Textpoznmkypodiarou"/>
      </w:pPr>
      <w:r>
        <w:rPr>
          <w:rStyle w:val="Odkaznapoznmkupodiarou"/>
        </w:rPr>
        <w:footnoteRef/>
      </w:r>
      <w:r>
        <w:t xml:space="preserve"> napr. </w:t>
      </w:r>
      <w:hyperlink r:id="rId3" w:history="1">
        <w:r w:rsidRPr="00955168">
          <w:rPr>
            <w:rStyle w:val="Hypertextovprepojenie"/>
          </w:rPr>
          <w:t>https://rpr.sk/sk/22-06-04-sirenie-televizneho-reklamneho-oznamu-diplomatico-v-televiznom-vysielani-tv-joj/</w:t>
        </w:r>
      </w:hyperlink>
      <w:r>
        <w:t xml:space="preserve"> </w:t>
      </w:r>
    </w:p>
  </w:footnote>
  <w:footnote w:id="4">
    <w:p w:rsidR="00DF1E40" w:rsidRDefault="00DF1E40">
      <w:pPr>
        <w:pStyle w:val="Textpoznmkypodiarou"/>
      </w:pPr>
      <w:r>
        <w:rPr>
          <w:rStyle w:val="Odkaznapoznmkupodiarou"/>
        </w:rPr>
        <w:footnoteRef/>
      </w:r>
      <w:r>
        <w:t xml:space="preserve"> </w:t>
      </w:r>
      <w:hyperlink r:id="rId4" w:history="1">
        <w:r w:rsidRPr="00955168">
          <w:rPr>
            <w:rStyle w:val="Hypertextovprepojenie"/>
          </w:rPr>
          <w:t>https://rpr.sk/sk/eticky-kodex</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71F52"/>
    <w:multiLevelType w:val="hybridMultilevel"/>
    <w:tmpl w:val="6866A9C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F204E8D"/>
    <w:multiLevelType w:val="multilevel"/>
    <w:tmpl w:val="96407D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691AE3"/>
    <w:multiLevelType w:val="multilevel"/>
    <w:tmpl w:val="358820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DA0A61"/>
    <w:multiLevelType w:val="hybridMultilevel"/>
    <w:tmpl w:val="A3765F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86148CE"/>
    <w:multiLevelType w:val="hybridMultilevel"/>
    <w:tmpl w:val="A130401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059"/>
    <w:rsid w:val="00052B74"/>
    <w:rsid w:val="000E615F"/>
    <w:rsid w:val="00193CEB"/>
    <w:rsid w:val="001F109A"/>
    <w:rsid w:val="00310A72"/>
    <w:rsid w:val="00337DF8"/>
    <w:rsid w:val="003917E8"/>
    <w:rsid w:val="0041023F"/>
    <w:rsid w:val="00461628"/>
    <w:rsid w:val="004A0727"/>
    <w:rsid w:val="004A1BC4"/>
    <w:rsid w:val="00504BA0"/>
    <w:rsid w:val="00511705"/>
    <w:rsid w:val="00562740"/>
    <w:rsid w:val="006C2AFA"/>
    <w:rsid w:val="006C6A12"/>
    <w:rsid w:val="00717804"/>
    <w:rsid w:val="00755841"/>
    <w:rsid w:val="0089305E"/>
    <w:rsid w:val="008D4648"/>
    <w:rsid w:val="008D4871"/>
    <w:rsid w:val="008F2DFB"/>
    <w:rsid w:val="00906B37"/>
    <w:rsid w:val="0093693F"/>
    <w:rsid w:val="0099009E"/>
    <w:rsid w:val="009F68B4"/>
    <w:rsid w:val="00A116DF"/>
    <w:rsid w:val="00B147C0"/>
    <w:rsid w:val="00C47999"/>
    <w:rsid w:val="00C770DF"/>
    <w:rsid w:val="00CC2129"/>
    <w:rsid w:val="00D30CEC"/>
    <w:rsid w:val="00D47FCF"/>
    <w:rsid w:val="00D75318"/>
    <w:rsid w:val="00DD1822"/>
    <w:rsid w:val="00DF0344"/>
    <w:rsid w:val="00DF1E40"/>
    <w:rsid w:val="00DF5059"/>
    <w:rsid w:val="00E66D73"/>
    <w:rsid w:val="00E85678"/>
    <w:rsid w:val="00EF724B"/>
    <w:rsid w:val="00F720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AEB4"/>
  <w15:chartTrackingRefBased/>
  <w15:docId w15:val="{4697B838-DCE5-412A-9A22-9FAA2580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F5059"/>
    <w:pPr>
      <w:suppressAutoHyphens/>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qFormat/>
    <w:rsid w:val="00DF5059"/>
    <w:pPr>
      <w:keepNext/>
      <w:jc w:val="center"/>
      <w:outlineLvl w:val="0"/>
    </w:pPr>
    <w:rPr>
      <w:rFonts w:ascii="Cambria" w:hAnsi="Cambria"/>
      <w:b/>
      <w:bCs/>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F5059"/>
    <w:rPr>
      <w:rFonts w:ascii="Cambria" w:eastAsia="Times New Roman" w:hAnsi="Cambria" w:cs="Times New Roman"/>
      <w:b/>
      <w:bCs/>
      <w:sz w:val="32"/>
      <w:szCs w:val="32"/>
      <w:lang w:eastAsia="sk-SK"/>
    </w:rPr>
  </w:style>
  <w:style w:type="paragraph" w:styleId="Normlnywebov">
    <w:name w:val="Normal (Web)"/>
    <w:basedOn w:val="Normlny"/>
    <w:rsid w:val="00DF5059"/>
    <w:pPr>
      <w:spacing w:before="280" w:after="280"/>
    </w:pPr>
  </w:style>
  <w:style w:type="character" w:customStyle="1" w:styleId="awspan">
    <w:name w:val="awspan"/>
    <w:basedOn w:val="Predvolenpsmoodseku"/>
    <w:rsid w:val="00DF5059"/>
  </w:style>
  <w:style w:type="table" w:customStyle="1" w:styleId="Mriekatabuky1">
    <w:name w:val="Mriežka tabuľky1"/>
    <w:basedOn w:val="Normlnatabuka"/>
    <w:next w:val="Mriekatabuky"/>
    <w:uiPriority w:val="59"/>
    <w:rsid w:val="00DF5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DF5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4A1BC4"/>
    <w:rPr>
      <w:sz w:val="20"/>
      <w:szCs w:val="20"/>
    </w:rPr>
  </w:style>
  <w:style w:type="character" w:customStyle="1" w:styleId="TextpoznmkypodiarouChar">
    <w:name w:val="Text poznámky pod čiarou Char"/>
    <w:basedOn w:val="Predvolenpsmoodseku"/>
    <w:link w:val="Textpoznmkypodiarou"/>
    <w:uiPriority w:val="99"/>
    <w:semiHidden/>
    <w:rsid w:val="004A1BC4"/>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4A1BC4"/>
    <w:rPr>
      <w:vertAlign w:val="superscript"/>
    </w:rPr>
  </w:style>
  <w:style w:type="character" w:styleId="Hypertextovprepojenie">
    <w:name w:val="Hyperlink"/>
    <w:basedOn w:val="Predvolenpsmoodseku"/>
    <w:uiPriority w:val="99"/>
    <w:unhideWhenUsed/>
    <w:rsid w:val="00DF1E40"/>
    <w:rPr>
      <w:color w:val="0563C1" w:themeColor="hyperlink"/>
      <w:u w:val="single"/>
    </w:rPr>
  </w:style>
  <w:style w:type="character" w:styleId="PouitHypertextovPrepojenie">
    <w:name w:val="FollowedHyperlink"/>
    <w:basedOn w:val="Predvolenpsmoodseku"/>
    <w:uiPriority w:val="99"/>
    <w:semiHidden/>
    <w:unhideWhenUsed/>
    <w:rsid w:val="006C2A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pr.sk/sk/22-06-04-sirenie-televizneho-reklamneho-oznamu-diplomatico-v-televiznom-vysielani-tv-joj/" TargetMode="External"/><Relationship Id="rId2" Type="http://schemas.openxmlformats.org/officeDocument/2006/relationships/hyperlink" Target="https://rpr.sk/sk/vsetky-nalezy/" TargetMode="External"/><Relationship Id="rId1" Type="http://schemas.openxmlformats.org/officeDocument/2006/relationships/hyperlink" Target="https://rpms.sk/zoznam-samoregulacnych-organov" TargetMode="External"/><Relationship Id="rId4" Type="http://schemas.openxmlformats.org/officeDocument/2006/relationships/hyperlink" Target="https://rpr.sk/sk/eticky-kode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07158-B67C-4E35-BCFF-5E790A40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2527</Words>
  <Characters>14410</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Matovič, Igor, (asistent)</dc:creator>
  <cp:keywords/>
  <dc:description/>
  <cp:lastModifiedBy>Klub SLOVENSKO, ZA ĽUDÍ, KÚ</cp:lastModifiedBy>
  <cp:revision>10</cp:revision>
  <dcterms:created xsi:type="dcterms:W3CDTF">2024-11-05T08:40:00Z</dcterms:created>
  <dcterms:modified xsi:type="dcterms:W3CDTF">2024-11-08T09:55:00Z</dcterms:modified>
</cp:coreProperties>
</file>