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BB0A6" w14:textId="77777777" w:rsidR="00585D8C" w:rsidRDefault="00585D8C" w:rsidP="00585D8C">
      <w:pPr>
        <w:spacing w:line="240" w:lineRule="auto"/>
        <w:jc w:val="center"/>
        <w:rPr>
          <w:b/>
          <w:bCs/>
          <w:caps/>
          <w:spacing w:val="30"/>
        </w:rPr>
      </w:pPr>
      <w:r>
        <w:rPr>
          <w:b/>
          <w:bCs/>
          <w:caps/>
          <w:spacing w:val="30"/>
        </w:rPr>
        <w:t>Doložka zlučiteľnosti</w:t>
      </w:r>
    </w:p>
    <w:p w14:paraId="52B473D2" w14:textId="77777777" w:rsidR="00585D8C" w:rsidRDefault="00585D8C" w:rsidP="00585D8C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právneho predpisu s právom Európskej únie </w:t>
      </w:r>
    </w:p>
    <w:p w14:paraId="6FCC1CE0" w14:textId="77777777" w:rsidR="00585D8C" w:rsidRDefault="00585D8C" w:rsidP="00585D8C">
      <w:pPr>
        <w:spacing w:line="240" w:lineRule="auto"/>
      </w:pPr>
    </w:p>
    <w:p w14:paraId="047C9DA9" w14:textId="77777777" w:rsidR="00585D8C" w:rsidRDefault="00585D8C" w:rsidP="00585D8C">
      <w:pPr>
        <w:spacing w:line="240" w:lineRule="auto"/>
      </w:pPr>
    </w:p>
    <w:p w14:paraId="3BB91F9B" w14:textId="551716E5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Predkladateľ právneho predpisu:</w:t>
      </w:r>
      <w:r>
        <w:t xml:space="preserve"> Poslanec Národnej rady Slovenskej republiky</w:t>
      </w:r>
      <w:r w:rsidR="001D5369">
        <w:t xml:space="preserve"> Juraj Krúpa</w:t>
      </w:r>
      <w:r>
        <w:t>. </w:t>
      </w:r>
    </w:p>
    <w:p w14:paraId="47FE5486" w14:textId="77777777" w:rsidR="00585D8C" w:rsidRDefault="00585D8C" w:rsidP="00585D8C">
      <w:pPr>
        <w:tabs>
          <w:tab w:val="left" w:pos="360"/>
        </w:tabs>
        <w:spacing w:line="240" w:lineRule="auto"/>
        <w:ind w:left="360"/>
      </w:pPr>
      <w:r>
        <w:t xml:space="preserve"> </w:t>
      </w:r>
    </w:p>
    <w:p w14:paraId="02FD8302" w14:textId="77777777" w:rsidR="00585D8C" w:rsidRDefault="00585D8C" w:rsidP="00585D8C">
      <w:pPr>
        <w:spacing w:line="240" w:lineRule="auto"/>
        <w:jc w:val="both"/>
        <w:rPr>
          <w:shd w:val="clear" w:color="auto" w:fill="FFFFFF"/>
        </w:rPr>
      </w:pPr>
      <w:r>
        <w:rPr>
          <w:b/>
          <w:bCs/>
        </w:rPr>
        <w:t xml:space="preserve">2.   Názov návrhu právneho </w:t>
      </w:r>
      <w:r w:rsidRPr="004A2541">
        <w:rPr>
          <w:b/>
          <w:bCs/>
        </w:rPr>
        <w:t>predpisu</w:t>
      </w:r>
      <w:r>
        <w:rPr>
          <w:b/>
          <w:bCs/>
        </w:rPr>
        <w:t xml:space="preserve">: </w:t>
      </w:r>
      <w:r w:rsidRPr="00365558">
        <w:rPr>
          <w:color w:val="000000"/>
        </w:rPr>
        <w:t xml:space="preserve">Návrh zákona, </w:t>
      </w:r>
      <w:r w:rsidRPr="00040F87">
        <w:rPr>
          <w:color w:val="000000"/>
        </w:rPr>
        <w:t xml:space="preserve">ktorým </w:t>
      </w:r>
      <w:r w:rsidRPr="00585302">
        <w:rPr>
          <w:color w:val="000000"/>
        </w:rPr>
        <w:t xml:space="preserve">sa </w:t>
      </w:r>
      <w:r w:rsidRPr="000F6B55">
        <w:t>mení zákon č. 166/2003 Z. z. o ochrane súkromia pred neoprávneným použitím informačno-technických prostriedkov a o zmene a doplnení niektorých zákonov (zákon o ochrane pred odpočúvaním) v znení neskorších predpisov</w:t>
      </w:r>
      <w:r w:rsidRPr="00585302">
        <w:rPr>
          <w:shd w:val="clear" w:color="auto" w:fill="FFFFFF"/>
        </w:rPr>
        <w:t xml:space="preserve"> </w:t>
      </w:r>
    </w:p>
    <w:p w14:paraId="52978D89" w14:textId="77777777" w:rsidR="00585D8C" w:rsidRDefault="00585D8C" w:rsidP="00585D8C">
      <w:pPr>
        <w:spacing w:line="240" w:lineRule="auto"/>
        <w:ind w:firstLine="708"/>
        <w:jc w:val="both"/>
        <w:rPr>
          <w:shd w:val="clear" w:color="auto" w:fill="FFFFFF"/>
        </w:rPr>
      </w:pPr>
    </w:p>
    <w:p w14:paraId="1B1DA840" w14:textId="77777777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Problematika návrhu právneho predpisu:</w:t>
      </w:r>
    </w:p>
    <w:p w14:paraId="5BCC63CF" w14:textId="77777777" w:rsidR="00585D8C" w:rsidRDefault="00585D8C" w:rsidP="00585D8C">
      <w:pPr>
        <w:spacing w:line="240" w:lineRule="auto"/>
        <w:ind w:firstLine="360"/>
      </w:pPr>
    </w:p>
    <w:p w14:paraId="4B1DDDC1" w14:textId="77777777" w:rsidR="00585D8C" w:rsidRPr="00BA38D8" w:rsidRDefault="00585D8C" w:rsidP="00585D8C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53D121FC" w14:textId="77777777" w:rsidR="00585D8C" w:rsidRDefault="00585D8C" w:rsidP="00585D8C">
      <w:pPr>
        <w:spacing w:line="240" w:lineRule="auto"/>
        <w:ind w:left="709" w:hanging="349"/>
      </w:pPr>
      <w:r>
        <w:t>b)</w:t>
      </w:r>
      <w:r>
        <w:tab/>
        <w:t>nie je obsiahnutá v judikatúre Súdneho dvora Európskej únie.</w:t>
      </w:r>
    </w:p>
    <w:p w14:paraId="19119777" w14:textId="77777777" w:rsidR="00585D8C" w:rsidRDefault="00585D8C" w:rsidP="00585D8C">
      <w:pPr>
        <w:spacing w:line="240" w:lineRule="auto"/>
        <w:ind w:left="709" w:hanging="349"/>
      </w:pPr>
    </w:p>
    <w:p w14:paraId="52EC7EAE" w14:textId="77777777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 xml:space="preserve">Záväzky Slovenskej republiky vo vzťahu k Európskej únii: </w:t>
      </w:r>
    </w:p>
    <w:p w14:paraId="55C4B9DE" w14:textId="77777777" w:rsidR="00585D8C" w:rsidRDefault="00585D8C" w:rsidP="00585D8C">
      <w:pPr>
        <w:spacing w:line="240" w:lineRule="auto"/>
      </w:pPr>
    </w:p>
    <w:p w14:paraId="771B5F9F" w14:textId="77777777" w:rsidR="00585D8C" w:rsidRDefault="00585D8C" w:rsidP="00585D8C">
      <w:pPr>
        <w:spacing w:line="240" w:lineRule="auto"/>
        <w:ind w:firstLine="360"/>
      </w:pPr>
      <w:r>
        <w:t>bezpredmetné </w:t>
      </w:r>
    </w:p>
    <w:p w14:paraId="70305F21" w14:textId="77777777" w:rsidR="00585D8C" w:rsidRDefault="00585D8C" w:rsidP="00585D8C">
      <w:pPr>
        <w:spacing w:line="240" w:lineRule="auto"/>
        <w:ind w:firstLine="708"/>
      </w:pPr>
    </w:p>
    <w:p w14:paraId="0ABE654F" w14:textId="77777777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Stupeň zlučiteľnosti návrhu právneho predpisu s právom Európskej únie:</w:t>
      </w:r>
    </w:p>
    <w:p w14:paraId="454145F7" w14:textId="77777777" w:rsidR="00585D8C" w:rsidRDefault="00585D8C" w:rsidP="00585D8C">
      <w:pPr>
        <w:spacing w:line="240" w:lineRule="auto"/>
      </w:pPr>
    </w:p>
    <w:p w14:paraId="7425EC65" w14:textId="77777777" w:rsidR="00585D8C" w:rsidRDefault="00585D8C" w:rsidP="00585D8C">
      <w:pPr>
        <w:spacing w:line="240" w:lineRule="auto"/>
        <w:ind w:firstLine="360"/>
      </w:pPr>
      <w:r>
        <w:t>bezpredmetné </w:t>
      </w:r>
    </w:p>
    <w:p w14:paraId="6DEACC75" w14:textId="77777777" w:rsidR="00585D8C" w:rsidRDefault="00585D8C" w:rsidP="00585D8C">
      <w:pPr>
        <w:tabs>
          <w:tab w:val="left" w:pos="360"/>
        </w:tabs>
        <w:spacing w:line="240" w:lineRule="auto"/>
        <w:ind w:left="360"/>
      </w:pPr>
      <w:r>
        <w:br/>
      </w:r>
    </w:p>
    <w:p w14:paraId="63B2A8C0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5800BE84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2F99B5F4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36E62FFA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37CB5799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0EEC50E4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1AE7F92C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504EC541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78F23842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7F654085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Doložka vybraných vplyvov</w:t>
      </w:r>
    </w:p>
    <w:p w14:paraId="6A693AF4" w14:textId="77777777" w:rsidR="00585D8C" w:rsidRDefault="00585D8C" w:rsidP="00585D8C">
      <w:pPr>
        <w:spacing w:line="240" w:lineRule="auto"/>
        <w:jc w:val="both"/>
        <w:rPr>
          <w:shd w:val="clear" w:color="auto" w:fill="FFFFFF"/>
        </w:rPr>
      </w:pPr>
      <w:r>
        <w:rPr>
          <w:b/>
          <w:bCs/>
        </w:rPr>
        <w:t>A.1. Názov materiálu</w:t>
      </w:r>
      <w:r w:rsidRPr="004A2541">
        <w:rPr>
          <w:b/>
          <w:bCs/>
        </w:rPr>
        <w:t xml:space="preserve">: </w:t>
      </w:r>
      <w:r w:rsidRPr="00365558">
        <w:rPr>
          <w:color w:val="000000"/>
        </w:rPr>
        <w:t xml:space="preserve">Návrh zákona, </w:t>
      </w:r>
      <w:r w:rsidRPr="00040F87">
        <w:rPr>
          <w:color w:val="000000"/>
        </w:rPr>
        <w:t xml:space="preserve">ktorým </w:t>
      </w:r>
      <w:r w:rsidRPr="00585302">
        <w:rPr>
          <w:color w:val="000000"/>
        </w:rPr>
        <w:t xml:space="preserve">sa </w:t>
      </w:r>
      <w:r w:rsidRPr="000F6B55">
        <w:t>mení zákon č. 166/2003 Z. z. o ochrane súkromia pred neoprávneným použitím informačno-technických prostriedkov a o zmene a doplnení niektorých zákonov (zákon o ochrane pred odpočúvaním) v znení neskorších predpisov</w:t>
      </w:r>
      <w:r w:rsidRPr="00585302">
        <w:rPr>
          <w:shd w:val="clear" w:color="auto" w:fill="FFFFFF"/>
        </w:rPr>
        <w:t xml:space="preserve"> </w:t>
      </w:r>
    </w:p>
    <w:p w14:paraId="6207A098" w14:textId="77777777" w:rsidR="00585D8C" w:rsidRDefault="00585D8C" w:rsidP="00585D8C">
      <w:pPr>
        <w:spacing w:line="240" w:lineRule="auto"/>
        <w:jc w:val="both"/>
      </w:pPr>
    </w:p>
    <w:p w14:paraId="59A8CE05" w14:textId="77777777" w:rsidR="00585D8C" w:rsidRDefault="00585D8C" w:rsidP="00585D8C">
      <w:pPr>
        <w:spacing w:line="240" w:lineRule="auto"/>
        <w:outlineLvl w:val="0"/>
        <w:rPr>
          <w:b/>
          <w:bCs/>
        </w:rPr>
      </w:pPr>
      <w:r>
        <w:rPr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585D8C" w14:paraId="40AAEAB5" w14:textId="77777777" w:rsidTr="00736E23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77C0" w14:textId="77777777" w:rsidR="00585D8C" w:rsidRDefault="00585D8C" w:rsidP="00736E23">
            <w:pPr>
              <w:spacing w:line="240" w:lineRule="auto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C3BD" w14:textId="77777777" w:rsidR="00585D8C" w:rsidRDefault="00585D8C" w:rsidP="00736E23">
            <w:pPr>
              <w:spacing w:line="240" w:lineRule="auto"/>
              <w:jc w:val="center"/>
            </w:pPr>
            <w:r>
              <w:t>Pozitívne</w:t>
            </w:r>
            <w:r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EBF8" w14:textId="77777777" w:rsidR="00585D8C" w:rsidRDefault="00585D8C" w:rsidP="00736E23">
            <w:pPr>
              <w:spacing w:line="240" w:lineRule="auto"/>
              <w:jc w:val="center"/>
            </w:pPr>
            <w:r>
              <w:t>Žiadne</w:t>
            </w:r>
            <w:r>
              <w:rPr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7FC8" w14:textId="77777777" w:rsidR="00585D8C" w:rsidRDefault="00585D8C" w:rsidP="00736E23">
            <w:pPr>
              <w:spacing w:line="240" w:lineRule="auto"/>
              <w:jc w:val="center"/>
            </w:pPr>
            <w:r>
              <w:t>Negatívne</w:t>
            </w:r>
            <w:r>
              <w:rPr>
                <w:vertAlign w:val="superscript"/>
              </w:rPr>
              <w:t>*</w:t>
            </w:r>
          </w:p>
        </w:tc>
      </w:tr>
      <w:tr w:rsidR="00585D8C" w14:paraId="58DDD580" w14:textId="77777777" w:rsidTr="00736E23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D6E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Vplyvy na rozpočet verejnej správy</w:t>
            </w:r>
          </w:p>
          <w:p w14:paraId="70738055" w14:textId="77777777" w:rsidR="00585D8C" w:rsidRDefault="00585D8C" w:rsidP="00736E23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1F6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8F31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26D1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4C29A0BD" w14:textId="77777777" w:rsidTr="00736E23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6478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28AF" w14:textId="77777777" w:rsidR="00585D8C" w:rsidRDefault="00585D8C" w:rsidP="0073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9A4A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E51E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58921FA1" w14:textId="77777777" w:rsidTr="00736E23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61C7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Sociálne vplyvy </w:t>
            </w:r>
          </w:p>
          <w:p w14:paraId="009BF773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vplyvy  na hospodárenie obyvateľstva,</w:t>
            </w:r>
          </w:p>
          <w:p w14:paraId="7A709678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-sociálnu </w:t>
            </w:r>
            <w:proofErr w:type="spellStart"/>
            <w:r>
              <w:rPr>
                <w:sz w:val="20"/>
                <w:szCs w:val="20"/>
              </w:rPr>
              <w:t>exklúziu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4C49736E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0F50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9FE4D6D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0E82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528F1C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EA3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1252A3AA" w14:textId="77777777" w:rsidTr="00736E23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5AD9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1E3D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B0C1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7E22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380EDA01" w14:textId="77777777" w:rsidTr="00736E23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64E9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024F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44FF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E298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548CF61F" w14:textId="77777777" w:rsidTr="00736E23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2AB6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Vplyvy </w:t>
            </w:r>
            <w:bookmarkStart w:id="0" w:name="_Hlk112188345"/>
            <w:r>
              <w:rPr>
                <w:sz w:val="20"/>
                <w:szCs w:val="20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37E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FEA3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826A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591098AE" w14:textId="77777777" w:rsidTr="00736E23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E664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7016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2BB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641" w14:textId="77777777" w:rsidR="00585D8C" w:rsidRDefault="00585D8C" w:rsidP="00736E23">
            <w:pPr>
              <w:spacing w:line="240" w:lineRule="auto"/>
              <w:jc w:val="center"/>
            </w:pPr>
          </w:p>
        </w:tc>
      </w:tr>
    </w:tbl>
    <w:p w14:paraId="6CBE2679" w14:textId="77777777" w:rsidR="00585D8C" w:rsidRDefault="00585D8C" w:rsidP="00585D8C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5D6D2F0" w14:textId="77777777" w:rsidR="00585D8C" w:rsidRDefault="00585D8C" w:rsidP="00585D8C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D671914" w14:textId="77777777" w:rsidR="00585D8C" w:rsidRDefault="00585D8C" w:rsidP="00585D8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6739F093" w14:textId="77777777" w:rsidR="00585D8C" w:rsidRDefault="00585D8C" w:rsidP="00585D8C">
      <w:r>
        <w:t xml:space="preserve">Bezpredmetné </w:t>
      </w:r>
    </w:p>
    <w:p w14:paraId="34CF2F37" w14:textId="77777777" w:rsidR="00585D8C" w:rsidRDefault="00585D8C" w:rsidP="00585D8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0B531578" w14:textId="77777777" w:rsidR="00585D8C" w:rsidRDefault="00585D8C" w:rsidP="00585D8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D6B50D2" w14:textId="77777777" w:rsidR="00585D8C" w:rsidRPr="008A506B" w:rsidRDefault="00585D8C" w:rsidP="00585D8C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8A506B">
        <w:rPr>
          <w:b/>
          <w:bCs/>
          <w:lang w:val="sk-SK"/>
        </w:rPr>
        <w:t xml:space="preserve">A.5. Stanovisko gestorov </w:t>
      </w:r>
    </w:p>
    <w:p w14:paraId="6B53EC87" w14:textId="0056E701" w:rsidR="00DD4DF8" w:rsidRDefault="00585D8C" w:rsidP="00585D8C">
      <w:pPr>
        <w:jc w:val="both"/>
      </w:pPr>
      <w:r w:rsidRPr="00FE617B">
        <w:t>Návrh zákona bol zaslaný na vyjadrenie Ministerstvu financií Slovenskej republiky a Ministerstvu hospodárstva Slovenskej republiky a ich stanoviská tvoria súčasť predkladaného materiálu</w:t>
      </w:r>
      <w:r>
        <w:t xml:space="preserve">. </w:t>
      </w:r>
    </w:p>
    <w:sectPr w:rsidR="00DD4DF8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22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8C"/>
    <w:rsid w:val="001D5369"/>
    <w:rsid w:val="00585D8C"/>
    <w:rsid w:val="008A506B"/>
    <w:rsid w:val="00B001F5"/>
    <w:rsid w:val="00DD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22E1"/>
  <w15:chartTrackingRefBased/>
  <w15:docId w15:val="{E50941BF-F36C-4374-82EC-D0F02284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5D8C"/>
    <w:pPr>
      <w:spacing w:before="120" w:after="0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585D8C"/>
    <w:pPr>
      <w:spacing w:before="0" w:after="12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5D8C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585D8C"/>
    <w:pPr>
      <w:spacing w:before="0" w:after="120" w:line="480" w:lineRule="auto"/>
    </w:pPr>
    <w:rPr>
      <w:rFonts w:eastAsia="Calibri"/>
      <w:lang w:val="en-US"/>
    </w:rPr>
  </w:style>
  <w:style w:type="character" w:customStyle="1" w:styleId="Zkladntext2Char">
    <w:name w:val="Základný text 2 Char"/>
    <w:basedOn w:val="Predvolenpsmoodseku"/>
    <w:uiPriority w:val="99"/>
    <w:semiHidden/>
    <w:rsid w:val="00585D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1">
    <w:name w:val="Základný text 2 Char1"/>
    <w:link w:val="Zkladntext2"/>
    <w:uiPriority w:val="99"/>
    <w:semiHidden/>
    <w:locked/>
    <w:rsid w:val="00585D8C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Odsekzoznamu">
    <w:name w:val="List Paragraph"/>
    <w:basedOn w:val="Normlny"/>
    <w:uiPriority w:val="34"/>
    <w:qFormat/>
    <w:rsid w:val="00585D8C"/>
    <w:pPr>
      <w:widowControl w:val="0"/>
      <w:adjustRightInd w:val="0"/>
      <w:spacing w:before="0" w:after="200"/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1972</Characters>
  <Application>Microsoft Office Word</Application>
  <DocSecurity>0</DocSecurity>
  <Lines>29</Lines>
  <Paragraphs>6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Gábriš Tomáš</dc:creator>
  <cp:keywords/>
  <dc:description/>
  <cp:lastModifiedBy>Gábriš Tomáš</cp:lastModifiedBy>
  <cp:revision>2</cp:revision>
  <dcterms:created xsi:type="dcterms:W3CDTF">2024-10-21T06:01:00Z</dcterms:created>
  <dcterms:modified xsi:type="dcterms:W3CDTF">2024-10-21T06:01:00Z</dcterms:modified>
</cp:coreProperties>
</file>