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007C0" w14:textId="52F2359C" w:rsidR="007C0F4C" w:rsidRPr="00691D0D" w:rsidRDefault="007C0F4C" w:rsidP="00695D62">
      <w:pPr>
        <w:jc w:val="center"/>
      </w:pPr>
    </w:p>
    <w:p w14:paraId="30FF7DD6" w14:textId="2A58DF7B" w:rsidR="00D52440" w:rsidRPr="00691D0D" w:rsidRDefault="00D52440" w:rsidP="00695D62">
      <w:pPr>
        <w:jc w:val="center"/>
      </w:pPr>
    </w:p>
    <w:p w14:paraId="2E824920" w14:textId="4098579D" w:rsidR="00D52440" w:rsidRPr="00691D0D" w:rsidRDefault="00D52440" w:rsidP="00695D62">
      <w:pPr>
        <w:jc w:val="center"/>
      </w:pPr>
    </w:p>
    <w:p w14:paraId="2F65E94B" w14:textId="2ED5D036" w:rsidR="00D52440" w:rsidRPr="00691D0D" w:rsidRDefault="00D52440" w:rsidP="00695D62">
      <w:pPr>
        <w:jc w:val="center"/>
      </w:pPr>
    </w:p>
    <w:p w14:paraId="5BA1685B" w14:textId="4033ADAC" w:rsidR="00D52440" w:rsidRPr="00691D0D" w:rsidRDefault="00D52440" w:rsidP="00695D62">
      <w:pPr>
        <w:jc w:val="center"/>
      </w:pPr>
    </w:p>
    <w:p w14:paraId="199A7189" w14:textId="2E332AB2" w:rsidR="00D52440" w:rsidRPr="00691D0D" w:rsidRDefault="00D52440" w:rsidP="00695D62">
      <w:pPr>
        <w:jc w:val="center"/>
      </w:pPr>
    </w:p>
    <w:p w14:paraId="7BF9ADC0" w14:textId="1F5D4C17" w:rsidR="00D52440" w:rsidRPr="00691D0D" w:rsidRDefault="00D52440" w:rsidP="00695D62">
      <w:pPr>
        <w:jc w:val="center"/>
      </w:pPr>
    </w:p>
    <w:p w14:paraId="593CD3AA" w14:textId="1688DD24" w:rsidR="00D52440" w:rsidRPr="00691D0D" w:rsidRDefault="00D52440" w:rsidP="00695D62">
      <w:pPr>
        <w:jc w:val="center"/>
      </w:pPr>
    </w:p>
    <w:p w14:paraId="1B986D8C" w14:textId="42C99149" w:rsidR="00D52440" w:rsidRPr="00691D0D" w:rsidRDefault="00D52440" w:rsidP="00695D62">
      <w:pPr>
        <w:jc w:val="center"/>
      </w:pPr>
    </w:p>
    <w:p w14:paraId="49D7697F" w14:textId="04F945E0" w:rsidR="00D52440" w:rsidRPr="00691D0D" w:rsidRDefault="00D52440" w:rsidP="00695D62">
      <w:pPr>
        <w:jc w:val="center"/>
      </w:pPr>
    </w:p>
    <w:p w14:paraId="69FA63DC" w14:textId="300870D5" w:rsidR="00D52440" w:rsidRPr="00691D0D" w:rsidRDefault="00D52440" w:rsidP="00695D62">
      <w:pPr>
        <w:jc w:val="center"/>
      </w:pPr>
    </w:p>
    <w:p w14:paraId="4EDD61E3" w14:textId="576B1D6F" w:rsidR="00D52440" w:rsidRPr="00691D0D" w:rsidRDefault="00D52440" w:rsidP="00695D62">
      <w:pPr>
        <w:jc w:val="center"/>
      </w:pPr>
    </w:p>
    <w:p w14:paraId="435522C3" w14:textId="3CB1607A" w:rsidR="00D52440" w:rsidRPr="00691D0D" w:rsidRDefault="00D52440" w:rsidP="00695D62">
      <w:pPr>
        <w:jc w:val="center"/>
      </w:pPr>
    </w:p>
    <w:p w14:paraId="7BCF05FA" w14:textId="17F32F3B" w:rsidR="00D52440" w:rsidRPr="00691D0D" w:rsidRDefault="00D52440" w:rsidP="00695D62">
      <w:pPr>
        <w:jc w:val="center"/>
      </w:pPr>
    </w:p>
    <w:p w14:paraId="6767B2AA" w14:textId="77777777" w:rsidR="00D52440" w:rsidRPr="00691D0D" w:rsidRDefault="00D52440" w:rsidP="00695D62">
      <w:pPr>
        <w:jc w:val="center"/>
      </w:pPr>
    </w:p>
    <w:p w14:paraId="26EA10A1" w14:textId="77777777" w:rsidR="00D52440" w:rsidRPr="00691D0D" w:rsidRDefault="00D52440" w:rsidP="00695D62">
      <w:pPr>
        <w:jc w:val="center"/>
      </w:pPr>
    </w:p>
    <w:p w14:paraId="77761335" w14:textId="77777777" w:rsidR="007C0F4C" w:rsidRPr="00691D0D" w:rsidRDefault="007C0F4C" w:rsidP="00695D62">
      <w:pPr>
        <w:jc w:val="center"/>
      </w:pPr>
    </w:p>
    <w:p w14:paraId="07CBDCE1" w14:textId="34C32C66" w:rsidR="007C0F4C" w:rsidRPr="00691D0D" w:rsidRDefault="007C0F4C" w:rsidP="00695D62">
      <w:pPr>
        <w:jc w:val="center"/>
        <w:rPr>
          <w:b/>
          <w:bCs/>
        </w:rPr>
      </w:pPr>
      <w:r w:rsidRPr="00691D0D">
        <w:rPr>
          <w:b/>
          <w:bCs/>
        </w:rPr>
        <w:t>z</w:t>
      </w:r>
      <w:r w:rsidR="008E716B" w:rsidRPr="00691D0D">
        <w:rPr>
          <w:b/>
          <w:bCs/>
        </w:rPr>
        <w:t xml:space="preserve"> 5. novembra </w:t>
      </w:r>
      <w:r w:rsidRPr="00691D0D">
        <w:rPr>
          <w:b/>
          <w:bCs/>
        </w:rPr>
        <w:t>2024,</w:t>
      </w:r>
    </w:p>
    <w:p w14:paraId="32E56AB2" w14:textId="77777777" w:rsidR="007C0F4C" w:rsidRPr="00691D0D" w:rsidRDefault="007C0F4C" w:rsidP="00695D62">
      <w:pPr>
        <w:jc w:val="center"/>
        <w:rPr>
          <w:b/>
        </w:rPr>
      </w:pPr>
    </w:p>
    <w:p w14:paraId="263B0908" w14:textId="77777777" w:rsidR="007E7413" w:rsidRPr="00691D0D" w:rsidRDefault="007C0F4C" w:rsidP="00695D62">
      <w:pPr>
        <w:jc w:val="center"/>
        <w:rPr>
          <w:b/>
          <w:bCs/>
        </w:rPr>
      </w:pPr>
      <w:r w:rsidRPr="00691D0D">
        <w:rPr>
          <w:b/>
          <w:bCs/>
        </w:rPr>
        <w:t>ktorým sa mení a dopĺňa zákon č. 461/2003 Z. z. o sociálnom poistení</w:t>
      </w:r>
      <w:r w:rsidR="007E7413" w:rsidRPr="00691D0D">
        <w:rPr>
          <w:b/>
          <w:bCs/>
        </w:rPr>
        <w:t xml:space="preserve"> v znení neskorších </w:t>
      </w:r>
      <w:r w:rsidR="00EC4836" w:rsidRPr="00691D0D">
        <w:rPr>
          <w:b/>
          <w:bCs/>
        </w:rPr>
        <w:t>p</w:t>
      </w:r>
      <w:r w:rsidR="007E7413" w:rsidRPr="00691D0D">
        <w:rPr>
          <w:b/>
          <w:bCs/>
        </w:rPr>
        <w:t>redpisov</w:t>
      </w:r>
      <w:r w:rsidR="001C0BE5" w:rsidRPr="00691D0D">
        <w:rPr>
          <w:b/>
          <w:bCs/>
        </w:rPr>
        <w:t xml:space="preserve"> a ktorým sa men</w:t>
      </w:r>
      <w:r w:rsidR="00D14226" w:rsidRPr="00691D0D">
        <w:rPr>
          <w:b/>
          <w:bCs/>
        </w:rPr>
        <w:t>ia niektoré zákony</w:t>
      </w:r>
    </w:p>
    <w:p w14:paraId="41D62DA1" w14:textId="77777777" w:rsidR="00D14226" w:rsidRPr="00691D0D" w:rsidRDefault="00D14226" w:rsidP="00695D62">
      <w:pPr>
        <w:ind w:firstLine="708"/>
        <w:jc w:val="both"/>
      </w:pPr>
    </w:p>
    <w:p w14:paraId="50A15C65" w14:textId="77777777" w:rsidR="007C0F4C" w:rsidRPr="00691D0D" w:rsidRDefault="007C0F4C" w:rsidP="00695D62">
      <w:pPr>
        <w:ind w:firstLine="708"/>
        <w:jc w:val="both"/>
      </w:pPr>
      <w:r w:rsidRPr="00691D0D">
        <w:t>Národná rada Slovenskej republiky sa uzniesla na tomto zákone:</w:t>
      </w:r>
    </w:p>
    <w:p w14:paraId="59625F8A" w14:textId="77777777" w:rsidR="007C0F4C" w:rsidRPr="00691D0D" w:rsidRDefault="007C0F4C" w:rsidP="00695D62">
      <w:pPr>
        <w:jc w:val="center"/>
        <w:rPr>
          <w:b/>
          <w:bCs/>
        </w:rPr>
      </w:pPr>
    </w:p>
    <w:p w14:paraId="2DF80A99" w14:textId="77777777" w:rsidR="007C0F4C" w:rsidRPr="00691D0D" w:rsidRDefault="007C0F4C" w:rsidP="00695D62">
      <w:pPr>
        <w:jc w:val="center"/>
        <w:rPr>
          <w:b/>
          <w:bCs/>
        </w:rPr>
      </w:pPr>
      <w:r w:rsidRPr="00691D0D">
        <w:rPr>
          <w:b/>
          <w:bCs/>
        </w:rPr>
        <w:t>Čl. I</w:t>
      </w:r>
    </w:p>
    <w:p w14:paraId="1FBB64C7" w14:textId="77777777" w:rsidR="007C0F4C" w:rsidRPr="00691D0D" w:rsidRDefault="007C0F4C" w:rsidP="00695D62">
      <w:pPr>
        <w:jc w:val="center"/>
        <w:rPr>
          <w:b/>
          <w:bCs/>
        </w:rPr>
      </w:pPr>
    </w:p>
    <w:p w14:paraId="7315EDEC" w14:textId="3E8B1BD2" w:rsidR="007C0F4C" w:rsidRPr="008164CC" w:rsidRDefault="007C0F4C" w:rsidP="00695D62">
      <w:pPr>
        <w:ind w:firstLine="708"/>
        <w:jc w:val="both"/>
      </w:pPr>
      <w:r w:rsidRPr="008164CC">
        <w:t>Zákon</w:t>
      </w:r>
      <w:r w:rsidRPr="008164CC">
        <w:rPr>
          <w:spacing w:val="32"/>
        </w:rPr>
        <w:t xml:space="preserve"> </w:t>
      </w:r>
      <w:r w:rsidRPr="008164CC">
        <w:t>č.</w:t>
      </w:r>
      <w:r w:rsidRPr="008164CC">
        <w:rPr>
          <w:spacing w:val="32"/>
        </w:rPr>
        <w:t xml:space="preserve"> </w:t>
      </w:r>
      <w:r w:rsidRPr="008164CC">
        <w:t>461/2003</w:t>
      </w:r>
      <w:r w:rsidRPr="008164CC">
        <w:rPr>
          <w:spacing w:val="32"/>
        </w:rPr>
        <w:t xml:space="preserve"> </w:t>
      </w:r>
      <w:r w:rsidRPr="008164CC">
        <w:t>Z.</w:t>
      </w:r>
      <w:r w:rsidRPr="008164CC">
        <w:rPr>
          <w:spacing w:val="32"/>
        </w:rPr>
        <w:t xml:space="preserve"> </w:t>
      </w:r>
      <w:r w:rsidRPr="008164CC">
        <w:t>z.</w:t>
      </w:r>
      <w:r w:rsidRPr="008164CC">
        <w:rPr>
          <w:spacing w:val="32"/>
        </w:rPr>
        <w:t xml:space="preserve"> </w:t>
      </w:r>
      <w:r w:rsidRPr="008164CC">
        <w:t>o</w:t>
      </w:r>
      <w:r w:rsidRPr="008164CC">
        <w:rPr>
          <w:spacing w:val="32"/>
        </w:rPr>
        <w:t xml:space="preserve"> </w:t>
      </w:r>
      <w:r w:rsidRPr="008164CC">
        <w:t>sociálnom</w:t>
      </w:r>
      <w:r w:rsidRPr="008164CC">
        <w:rPr>
          <w:spacing w:val="32"/>
        </w:rPr>
        <w:t xml:space="preserve"> </w:t>
      </w:r>
      <w:r w:rsidRPr="008164CC">
        <w:t>poistení</w:t>
      </w:r>
      <w:r w:rsidRPr="008164CC">
        <w:rPr>
          <w:spacing w:val="32"/>
        </w:rPr>
        <w:t xml:space="preserve"> </w:t>
      </w:r>
      <w:r w:rsidRPr="008164CC">
        <w:t>v</w:t>
      </w:r>
      <w:r w:rsidRPr="008164CC">
        <w:rPr>
          <w:spacing w:val="32"/>
        </w:rPr>
        <w:t xml:space="preserve"> </w:t>
      </w:r>
      <w:r w:rsidRPr="008164CC">
        <w:t>znení</w:t>
      </w:r>
      <w:r w:rsidRPr="008164CC">
        <w:rPr>
          <w:spacing w:val="32"/>
        </w:rPr>
        <w:t xml:space="preserve"> </w:t>
      </w:r>
      <w:r w:rsidRPr="008164CC">
        <w:t>zákona</w:t>
      </w:r>
      <w:r w:rsidRPr="008164CC">
        <w:rPr>
          <w:spacing w:val="32"/>
        </w:rPr>
        <w:t xml:space="preserve"> </w:t>
      </w:r>
      <w:r w:rsidRPr="008164CC">
        <w:t>č.</w:t>
      </w:r>
      <w:r w:rsidRPr="008164CC">
        <w:rPr>
          <w:spacing w:val="32"/>
        </w:rPr>
        <w:t xml:space="preserve"> </w:t>
      </w:r>
      <w:r w:rsidRPr="008164CC">
        <w:t>551/2003</w:t>
      </w:r>
      <w:r w:rsidRPr="008164CC">
        <w:rPr>
          <w:spacing w:val="32"/>
        </w:rPr>
        <w:t xml:space="preserve"> </w:t>
      </w:r>
      <w:r w:rsidRPr="008164CC">
        <w:t>Z.</w:t>
      </w:r>
      <w:r w:rsidRPr="008164CC">
        <w:rPr>
          <w:spacing w:val="32"/>
        </w:rPr>
        <w:t xml:space="preserve"> </w:t>
      </w:r>
      <w:r w:rsidRPr="008164CC">
        <w:t>z.,</w:t>
      </w:r>
      <w:r w:rsidRPr="008164CC">
        <w:rPr>
          <w:spacing w:val="32"/>
        </w:rPr>
        <w:t xml:space="preserve"> </w:t>
      </w:r>
      <w:r w:rsidRPr="008164CC">
        <w:t>zákona</w:t>
      </w:r>
      <w:r w:rsidRPr="008164CC">
        <w:rPr>
          <w:spacing w:val="32"/>
        </w:rPr>
        <w:t xml:space="preserve"> </w:t>
      </w:r>
      <w:r w:rsidRPr="008164CC">
        <w:t>č.</w:t>
      </w:r>
      <w:r w:rsidR="00FE7B17" w:rsidRPr="008164CC">
        <w:t> </w:t>
      </w:r>
      <w:r w:rsidRPr="008164CC">
        <w:t>600/2003</w:t>
      </w:r>
      <w:r w:rsidRPr="008164CC">
        <w:rPr>
          <w:spacing w:val="-12"/>
        </w:rPr>
        <w:t xml:space="preserve"> </w:t>
      </w:r>
      <w:r w:rsidRPr="008164CC">
        <w:t>Z.</w:t>
      </w:r>
      <w:r w:rsidRPr="008164CC">
        <w:rPr>
          <w:spacing w:val="-12"/>
        </w:rPr>
        <w:t xml:space="preserve"> </w:t>
      </w:r>
      <w:r w:rsidRPr="008164CC">
        <w:t>z.,</w:t>
      </w:r>
      <w:r w:rsidRPr="008164CC">
        <w:rPr>
          <w:spacing w:val="-12"/>
        </w:rPr>
        <w:t xml:space="preserve"> </w:t>
      </w:r>
      <w:r w:rsidRPr="008164CC">
        <w:t>zákona</w:t>
      </w:r>
      <w:r w:rsidRPr="008164CC">
        <w:rPr>
          <w:spacing w:val="-12"/>
        </w:rPr>
        <w:t xml:space="preserve"> </w:t>
      </w:r>
      <w:r w:rsidRPr="008164CC">
        <w:t>č.</w:t>
      </w:r>
      <w:r w:rsidRPr="008164CC">
        <w:rPr>
          <w:spacing w:val="-12"/>
        </w:rPr>
        <w:t xml:space="preserve"> </w:t>
      </w:r>
      <w:r w:rsidRPr="008164CC">
        <w:t>5/2004</w:t>
      </w:r>
      <w:r w:rsidRPr="008164CC">
        <w:rPr>
          <w:spacing w:val="-12"/>
        </w:rPr>
        <w:t xml:space="preserve"> </w:t>
      </w:r>
      <w:r w:rsidRPr="008164CC">
        <w:t>Z.</w:t>
      </w:r>
      <w:r w:rsidRPr="008164CC">
        <w:rPr>
          <w:spacing w:val="-12"/>
        </w:rPr>
        <w:t xml:space="preserve"> </w:t>
      </w:r>
      <w:r w:rsidRPr="008164CC">
        <w:t>z.,</w:t>
      </w:r>
      <w:r w:rsidRPr="008164CC">
        <w:rPr>
          <w:spacing w:val="-12"/>
        </w:rPr>
        <w:t xml:space="preserve"> </w:t>
      </w:r>
      <w:r w:rsidRPr="008164CC">
        <w:t>zákona</w:t>
      </w:r>
      <w:r w:rsidRPr="008164CC">
        <w:rPr>
          <w:spacing w:val="-12"/>
        </w:rPr>
        <w:t xml:space="preserve"> </w:t>
      </w:r>
      <w:r w:rsidRPr="008164CC">
        <w:t>č.</w:t>
      </w:r>
      <w:r w:rsidRPr="008164CC">
        <w:rPr>
          <w:spacing w:val="-12"/>
        </w:rPr>
        <w:t xml:space="preserve"> </w:t>
      </w:r>
      <w:r w:rsidRPr="008164CC">
        <w:t>43/2004</w:t>
      </w:r>
      <w:r w:rsidRPr="008164CC">
        <w:rPr>
          <w:spacing w:val="-12"/>
        </w:rPr>
        <w:t xml:space="preserve"> </w:t>
      </w:r>
      <w:r w:rsidRPr="008164CC">
        <w:t>Z.</w:t>
      </w:r>
      <w:r w:rsidRPr="008164CC">
        <w:rPr>
          <w:spacing w:val="-12"/>
        </w:rPr>
        <w:t xml:space="preserve"> </w:t>
      </w:r>
      <w:r w:rsidRPr="008164CC">
        <w:t>z.,</w:t>
      </w:r>
      <w:r w:rsidRPr="008164CC">
        <w:rPr>
          <w:spacing w:val="-12"/>
        </w:rPr>
        <w:t xml:space="preserve"> </w:t>
      </w:r>
      <w:r w:rsidRPr="008164CC">
        <w:t>zákona</w:t>
      </w:r>
      <w:r w:rsidRPr="008164CC">
        <w:rPr>
          <w:spacing w:val="-12"/>
        </w:rPr>
        <w:t xml:space="preserve"> </w:t>
      </w:r>
      <w:r w:rsidRPr="008164CC">
        <w:t>č.</w:t>
      </w:r>
      <w:r w:rsidRPr="008164CC">
        <w:rPr>
          <w:spacing w:val="-12"/>
        </w:rPr>
        <w:t xml:space="preserve"> </w:t>
      </w:r>
      <w:r w:rsidRPr="008164CC">
        <w:t>186/2004</w:t>
      </w:r>
      <w:r w:rsidRPr="008164CC">
        <w:rPr>
          <w:spacing w:val="-12"/>
        </w:rPr>
        <w:t xml:space="preserve"> </w:t>
      </w:r>
      <w:r w:rsidRPr="008164CC">
        <w:t>Z.</w:t>
      </w:r>
      <w:r w:rsidR="005C461C" w:rsidRPr="008164CC">
        <w:t> </w:t>
      </w:r>
      <w:r w:rsidRPr="008164CC">
        <w:t>z.,</w:t>
      </w:r>
      <w:r w:rsidRPr="008164CC">
        <w:rPr>
          <w:spacing w:val="-12"/>
        </w:rPr>
        <w:t xml:space="preserve"> </w:t>
      </w:r>
      <w:r w:rsidRPr="008164CC">
        <w:t>zákona č.</w:t>
      </w:r>
      <w:r w:rsidRPr="008164CC">
        <w:rPr>
          <w:spacing w:val="-4"/>
        </w:rPr>
        <w:t xml:space="preserve"> </w:t>
      </w:r>
      <w:r w:rsidRPr="008164CC">
        <w:t>365/2004</w:t>
      </w:r>
      <w:r w:rsidRPr="008164CC">
        <w:rPr>
          <w:spacing w:val="-4"/>
        </w:rPr>
        <w:t xml:space="preserve"> </w:t>
      </w:r>
      <w:r w:rsidRPr="008164CC">
        <w:t>Z.</w:t>
      </w:r>
      <w:r w:rsidRPr="008164CC">
        <w:rPr>
          <w:spacing w:val="-4"/>
        </w:rPr>
        <w:t xml:space="preserve"> </w:t>
      </w:r>
      <w:r w:rsidRPr="008164CC">
        <w:t>z.,</w:t>
      </w:r>
      <w:r w:rsidRPr="008164CC">
        <w:rPr>
          <w:spacing w:val="-4"/>
        </w:rPr>
        <w:t xml:space="preserve"> </w:t>
      </w:r>
      <w:r w:rsidRPr="008164CC">
        <w:t>zákona</w:t>
      </w:r>
      <w:r w:rsidRPr="008164CC">
        <w:rPr>
          <w:spacing w:val="-4"/>
        </w:rPr>
        <w:t xml:space="preserve"> </w:t>
      </w:r>
      <w:r w:rsidRPr="008164CC">
        <w:t>č.</w:t>
      </w:r>
      <w:r w:rsidRPr="008164CC">
        <w:rPr>
          <w:spacing w:val="-4"/>
        </w:rPr>
        <w:t xml:space="preserve"> </w:t>
      </w:r>
      <w:r w:rsidRPr="008164CC">
        <w:t>391/2004</w:t>
      </w:r>
      <w:r w:rsidRPr="008164CC">
        <w:rPr>
          <w:spacing w:val="-4"/>
        </w:rPr>
        <w:t xml:space="preserve"> </w:t>
      </w:r>
      <w:r w:rsidRPr="008164CC">
        <w:t>Z.</w:t>
      </w:r>
      <w:r w:rsidRPr="008164CC">
        <w:rPr>
          <w:spacing w:val="-4"/>
        </w:rPr>
        <w:t xml:space="preserve"> </w:t>
      </w:r>
      <w:r w:rsidRPr="008164CC">
        <w:t>z.,</w:t>
      </w:r>
      <w:r w:rsidRPr="008164CC">
        <w:rPr>
          <w:spacing w:val="-4"/>
        </w:rPr>
        <w:t xml:space="preserve"> </w:t>
      </w:r>
      <w:r w:rsidRPr="008164CC">
        <w:t>zákona</w:t>
      </w:r>
      <w:r w:rsidRPr="008164CC">
        <w:rPr>
          <w:spacing w:val="-4"/>
        </w:rPr>
        <w:t xml:space="preserve"> </w:t>
      </w:r>
      <w:r w:rsidRPr="008164CC">
        <w:t>č.</w:t>
      </w:r>
      <w:r w:rsidRPr="008164CC">
        <w:rPr>
          <w:spacing w:val="-4"/>
        </w:rPr>
        <w:t xml:space="preserve"> </w:t>
      </w:r>
      <w:r w:rsidRPr="008164CC">
        <w:t>439/2004</w:t>
      </w:r>
      <w:r w:rsidRPr="008164CC">
        <w:rPr>
          <w:spacing w:val="-4"/>
        </w:rPr>
        <w:t xml:space="preserve"> </w:t>
      </w:r>
      <w:r w:rsidRPr="008164CC">
        <w:t>Z.</w:t>
      </w:r>
      <w:r w:rsidRPr="008164CC">
        <w:rPr>
          <w:spacing w:val="-4"/>
        </w:rPr>
        <w:t xml:space="preserve"> </w:t>
      </w:r>
      <w:r w:rsidRPr="008164CC">
        <w:t>z.,</w:t>
      </w:r>
      <w:r w:rsidRPr="008164CC">
        <w:rPr>
          <w:spacing w:val="-4"/>
        </w:rPr>
        <w:t xml:space="preserve"> </w:t>
      </w:r>
      <w:r w:rsidRPr="008164CC">
        <w:t>zákona</w:t>
      </w:r>
      <w:r w:rsidRPr="008164CC">
        <w:rPr>
          <w:spacing w:val="-4"/>
        </w:rPr>
        <w:t xml:space="preserve"> </w:t>
      </w:r>
      <w:r w:rsidRPr="008164CC">
        <w:t>č.</w:t>
      </w:r>
      <w:r w:rsidR="005C461C" w:rsidRPr="008164CC">
        <w:t> </w:t>
      </w:r>
      <w:r w:rsidRPr="008164CC">
        <w:t>523/2004</w:t>
      </w:r>
      <w:r w:rsidRPr="008164CC">
        <w:rPr>
          <w:spacing w:val="-4"/>
        </w:rPr>
        <w:t xml:space="preserve"> </w:t>
      </w:r>
      <w:r w:rsidRPr="008164CC">
        <w:t>Z.</w:t>
      </w:r>
      <w:r w:rsidRPr="008164CC">
        <w:rPr>
          <w:spacing w:val="-4"/>
        </w:rPr>
        <w:t xml:space="preserve"> </w:t>
      </w:r>
      <w:r w:rsidRPr="008164CC">
        <w:t>z., zákona</w:t>
      </w:r>
      <w:r w:rsidRPr="008164CC">
        <w:rPr>
          <w:spacing w:val="-8"/>
        </w:rPr>
        <w:t xml:space="preserve"> </w:t>
      </w:r>
      <w:r w:rsidRPr="008164CC">
        <w:t>č.</w:t>
      </w:r>
      <w:r w:rsidRPr="008164CC">
        <w:rPr>
          <w:spacing w:val="-8"/>
        </w:rPr>
        <w:t xml:space="preserve"> </w:t>
      </w:r>
      <w:r w:rsidRPr="008164CC">
        <w:t>721/2004</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82/2005</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244/2005</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00FE7B17" w:rsidRPr="008164CC">
        <w:rPr>
          <w:spacing w:val="-8"/>
        </w:rPr>
        <w:t> </w:t>
      </w:r>
      <w:r w:rsidRPr="008164CC">
        <w:t>351/2005 Z.</w:t>
      </w:r>
      <w:r w:rsidRPr="008164CC">
        <w:rPr>
          <w:spacing w:val="26"/>
        </w:rPr>
        <w:t xml:space="preserve"> </w:t>
      </w:r>
      <w:r w:rsidRPr="008164CC">
        <w:t>z.,</w:t>
      </w:r>
      <w:r w:rsidRPr="008164CC">
        <w:rPr>
          <w:spacing w:val="26"/>
        </w:rPr>
        <w:t xml:space="preserve"> </w:t>
      </w:r>
      <w:r w:rsidRPr="008164CC">
        <w:t>zákona</w:t>
      </w:r>
      <w:r w:rsidRPr="008164CC">
        <w:rPr>
          <w:spacing w:val="26"/>
        </w:rPr>
        <w:t xml:space="preserve"> </w:t>
      </w:r>
      <w:r w:rsidRPr="008164CC">
        <w:t>č.</w:t>
      </w:r>
      <w:r w:rsidRPr="008164CC">
        <w:rPr>
          <w:spacing w:val="26"/>
        </w:rPr>
        <w:t xml:space="preserve"> </w:t>
      </w:r>
      <w:r w:rsidRPr="008164CC">
        <w:t>534/2005</w:t>
      </w:r>
      <w:r w:rsidRPr="008164CC">
        <w:rPr>
          <w:spacing w:val="26"/>
        </w:rPr>
        <w:t xml:space="preserve"> </w:t>
      </w:r>
      <w:r w:rsidRPr="008164CC">
        <w:t>Z.</w:t>
      </w:r>
      <w:r w:rsidRPr="008164CC">
        <w:rPr>
          <w:spacing w:val="26"/>
        </w:rPr>
        <w:t xml:space="preserve"> </w:t>
      </w:r>
      <w:r w:rsidRPr="008164CC">
        <w:t>z.,</w:t>
      </w:r>
      <w:r w:rsidRPr="008164CC">
        <w:rPr>
          <w:spacing w:val="26"/>
        </w:rPr>
        <w:t xml:space="preserve"> </w:t>
      </w:r>
      <w:r w:rsidRPr="008164CC">
        <w:t>zákona</w:t>
      </w:r>
      <w:r w:rsidRPr="008164CC">
        <w:rPr>
          <w:spacing w:val="26"/>
        </w:rPr>
        <w:t xml:space="preserve"> </w:t>
      </w:r>
      <w:r w:rsidRPr="008164CC">
        <w:t>č.</w:t>
      </w:r>
      <w:r w:rsidRPr="008164CC">
        <w:rPr>
          <w:spacing w:val="26"/>
        </w:rPr>
        <w:t xml:space="preserve"> </w:t>
      </w:r>
      <w:r w:rsidRPr="008164CC">
        <w:t>584/2005</w:t>
      </w:r>
      <w:r w:rsidRPr="008164CC">
        <w:rPr>
          <w:spacing w:val="26"/>
        </w:rPr>
        <w:t xml:space="preserve"> </w:t>
      </w:r>
      <w:r w:rsidRPr="008164CC">
        <w:t>Z.</w:t>
      </w:r>
      <w:r w:rsidRPr="008164CC">
        <w:rPr>
          <w:spacing w:val="26"/>
        </w:rPr>
        <w:t xml:space="preserve"> </w:t>
      </w:r>
      <w:r w:rsidRPr="008164CC">
        <w:t>z.,</w:t>
      </w:r>
      <w:r w:rsidRPr="008164CC">
        <w:rPr>
          <w:spacing w:val="26"/>
        </w:rPr>
        <w:t xml:space="preserve"> </w:t>
      </w:r>
      <w:r w:rsidRPr="008164CC">
        <w:t>zákona</w:t>
      </w:r>
      <w:r w:rsidRPr="008164CC">
        <w:rPr>
          <w:spacing w:val="26"/>
        </w:rPr>
        <w:t xml:space="preserve"> </w:t>
      </w:r>
      <w:r w:rsidRPr="008164CC">
        <w:t>č.</w:t>
      </w:r>
      <w:r w:rsidR="005C461C" w:rsidRPr="008164CC">
        <w:t> </w:t>
      </w:r>
      <w:r w:rsidRPr="008164CC">
        <w:t>310/2006</w:t>
      </w:r>
      <w:r w:rsidRPr="008164CC">
        <w:rPr>
          <w:spacing w:val="26"/>
        </w:rPr>
        <w:t xml:space="preserve"> </w:t>
      </w:r>
      <w:r w:rsidRPr="008164CC">
        <w:t>Z.</w:t>
      </w:r>
      <w:r w:rsidRPr="008164CC">
        <w:rPr>
          <w:spacing w:val="26"/>
        </w:rPr>
        <w:t xml:space="preserve"> </w:t>
      </w:r>
      <w:r w:rsidRPr="008164CC">
        <w:t>z.,</w:t>
      </w:r>
      <w:r w:rsidRPr="008164CC">
        <w:rPr>
          <w:spacing w:val="26"/>
        </w:rPr>
        <w:t xml:space="preserve"> </w:t>
      </w:r>
      <w:r w:rsidRPr="008164CC">
        <w:t>nálezu Ústavného</w:t>
      </w:r>
      <w:r w:rsidRPr="008164CC">
        <w:rPr>
          <w:spacing w:val="15"/>
        </w:rPr>
        <w:t xml:space="preserve"> </w:t>
      </w:r>
      <w:r w:rsidRPr="008164CC">
        <w:t>súdu</w:t>
      </w:r>
      <w:r w:rsidRPr="008164CC">
        <w:rPr>
          <w:spacing w:val="15"/>
        </w:rPr>
        <w:t xml:space="preserve"> </w:t>
      </w:r>
      <w:r w:rsidRPr="008164CC">
        <w:t>Slovenskej</w:t>
      </w:r>
      <w:r w:rsidRPr="008164CC">
        <w:rPr>
          <w:spacing w:val="15"/>
        </w:rPr>
        <w:t xml:space="preserve"> </w:t>
      </w:r>
      <w:r w:rsidRPr="008164CC">
        <w:t>republiky</w:t>
      </w:r>
      <w:r w:rsidRPr="008164CC">
        <w:rPr>
          <w:spacing w:val="15"/>
        </w:rPr>
        <w:t xml:space="preserve"> </w:t>
      </w:r>
      <w:r w:rsidRPr="008164CC">
        <w:t>č.</w:t>
      </w:r>
      <w:r w:rsidRPr="008164CC">
        <w:rPr>
          <w:spacing w:val="15"/>
        </w:rPr>
        <w:t xml:space="preserve"> </w:t>
      </w:r>
      <w:r w:rsidRPr="008164CC">
        <w:t>460/2006</w:t>
      </w:r>
      <w:r w:rsidRPr="008164CC">
        <w:rPr>
          <w:spacing w:val="15"/>
        </w:rPr>
        <w:t xml:space="preserve"> </w:t>
      </w:r>
      <w:r w:rsidRPr="008164CC">
        <w:t>Z.</w:t>
      </w:r>
      <w:r w:rsidRPr="008164CC">
        <w:rPr>
          <w:spacing w:val="15"/>
        </w:rPr>
        <w:t xml:space="preserve"> </w:t>
      </w:r>
      <w:r w:rsidRPr="008164CC">
        <w:t>z.,</w:t>
      </w:r>
      <w:r w:rsidRPr="008164CC">
        <w:rPr>
          <w:spacing w:val="15"/>
        </w:rPr>
        <w:t xml:space="preserve"> </w:t>
      </w:r>
      <w:r w:rsidRPr="008164CC">
        <w:t>zákona</w:t>
      </w:r>
      <w:r w:rsidRPr="008164CC">
        <w:rPr>
          <w:spacing w:val="15"/>
        </w:rPr>
        <w:t xml:space="preserve"> </w:t>
      </w:r>
      <w:r w:rsidRPr="008164CC">
        <w:t>č.</w:t>
      </w:r>
      <w:r w:rsidR="005C461C" w:rsidRPr="008164CC">
        <w:t> </w:t>
      </w:r>
      <w:r w:rsidRPr="008164CC">
        <w:t>529/2006</w:t>
      </w:r>
      <w:r w:rsidRPr="008164CC">
        <w:rPr>
          <w:spacing w:val="15"/>
        </w:rPr>
        <w:t xml:space="preserve"> </w:t>
      </w:r>
      <w:r w:rsidRPr="008164CC">
        <w:t>Z.</w:t>
      </w:r>
      <w:r w:rsidR="00FE7B17" w:rsidRPr="008164CC">
        <w:rPr>
          <w:spacing w:val="15"/>
        </w:rPr>
        <w:t> </w:t>
      </w:r>
      <w:r w:rsidRPr="008164CC">
        <w:t>z.,</w:t>
      </w:r>
      <w:r w:rsidRPr="008164CC">
        <w:rPr>
          <w:spacing w:val="15"/>
        </w:rPr>
        <w:t xml:space="preserve"> </w:t>
      </w:r>
      <w:r w:rsidRPr="008164CC">
        <w:t>uznesenia Ústavného</w:t>
      </w:r>
      <w:r w:rsidRPr="008164CC">
        <w:rPr>
          <w:spacing w:val="17"/>
        </w:rPr>
        <w:t xml:space="preserve"> </w:t>
      </w:r>
      <w:r w:rsidRPr="008164CC">
        <w:t>súdu</w:t>
      </w:r>
      <w:r w:rsidRPr="008164CC">
        <w:rPr>
          <w:spacing w:val="17"/>
        </w:rPr>
        <w:t xml:space="preserve"> </w:t>
      </w:r>
      <w:r w:rsidRPr="008164CC">
        <w:t>Slovenskej</w:t>
      </w:r>
      <w:r w:rsidRPr="008164CC">
        <w:rPr>
          <w:spacing w:val="17"/>
        </w:rPr>
        <w:t xml:space="preserve"> </w:t>
      </w:r>
      <w:r w:rsidRPr="008164CC">
        <w:t>republiky</w:t>
      </w:r>
      <w:r w:rsidRPr="008164CC">
        <w:rPr>
          <w:spacing w:val="17"/>
        </w:rPr>
        <w:t xml:space="preserve"> </w:t>
      </w:r>
      <w:r w:rsidRPr="008164CC">
        <w:t>č.</w:t>
      </w:r>
      <w:r w:rsidRPr="008164CC">
        <w:rPr>
          <w:spacing w:val="17"/>
        </w:rPr>
        <w:t xml:space="preserve"> </w:t>
      </w:r>
      <w:r w:rsidRPr="008164CC">
        <w:t>566/2006</w:t>
      </w:r>
      <w:r w:rsidRPr="008164CC">
        <w:rPr>
          <w:spacing w:val="17"/>
        </w:rPr>
        <w:t xml:space="preserve"> </w:t>
      </w:r>
      <w:r w:rsidRPr="008164CC">
        <w:t>Z.</w:t>
      </w:r>
      <w:r w:rsidRPr="008164CC">
        <w:rPr>
          <w:spacing w:val="17"/>
        </w:rPr>
        <w:t xml:space="preserve"> </w:t>
      </w:r>
      <w:r w:rsidRPr="008164CC">
        <w:t>z.,</w:t>
      </w:r>
      <w:r w:rsidRPr="008164CC">
        <w:rPr>
          <w:spacing w:val="17"/>
        </w:rPr>
        <w:t xml:space="preserve"> </w:t>
      </w:r>
      <w:r w:rsidRPr="008164CC">
        <w:t>zákona</w:t>
      </w:r>
      <w:r w:rsidRPr="008164CC">
        <w:rPr>
          <w:spacing w:val="17"/>
        </w:rPr>
        <w:t xml:space="preserve"> </w:t>
      </w:r>
      <w:r w:rsidRPr="008164CC">
        <w:t>č.</w:t>
      </w:r>
      <w:r w:rsidRPr="008164CC">
        <w:rPr>
          <w:spacing w:val="17"/>
        </w:rPr>
        <w:t xml:space="preserve"> </w:t>
      </w:r>
      <w:r w:rsidRPr="008164CC">
        <w:t>592/2006</w:t>
      </w:r>
      <w:r w:rsidRPr="008164CC">
        <w:rPr>
          <w:spacing w:val="17"/>
        </w:rPr>
        <w:t xml:space="preserve"> </w:t>
      </w:r>
      <w:r w:rsidRPr="008164CC">
        <w:t>Z.</w:t>
      </w:r>
      <w:r w:rsidRPr="008164CC">
        <w:rPr>
          <w:spacing w:val="17"/>
        </w:rPr>
        <w:t xml:space="preserve"> </w:t>
      </w:r>
      <w:r w:rsidRPr="008164CC">
        <w:t>z.,</w:t>
      </w:r>
      <w:r w:rsidRPr="008164CC">
        <w:rPr>
          <w:spacing w:val="17"/>
        </w:rPr>
        <w:t xml:space="preserve"> </w:t>
      </w:r>
      <w:r w:rsidRPr="008164CC">
        <w:t>zákona</w:t>
      </w:r>
      <w:r w:rsidRPr="008164CC">
        <w:rPr>
          <w:spacing w:val="17"/>
        </w:rPr>
        <w:t xml:space="preserve"> </w:t>
      </w:r>
      <w:r w:rsidRPr="008164CC">
        <w:t>č. 677/2006</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274/2007</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519/2007</w:t>
      </w:r>
      <w:r w:rsidRPr="008164CC">
        <w:rPr>
          <w:spacing w:val="9"/>
        </w:rPr>
        <w:t xml:space="preserve"> </w:t>
      </w:r>
      <w:r w:rsidRPr="008164CC">
        <w:t>Z.</w:t>
      </w:r>
      <w:r w:rsidR="005C461C" w:rsidRPr="008164CC">
        <w:t> </w:t>
      </w:r>
      <w:r w:rsidRPr="008164CC">
        <w:t>z.,</w:t>
      </w:r>
      <w:r w:rsidRPr="008164CC">
        <w:rPr>
          <w:spacing w:val="9"/>
        </w:rPr>
        <w:t xml:space="preserve"> </w:t>
      </w:r>
      <w:r w:rsidRPr="008164CC">
        <w:t>zákona</w:t>
      </w:r>
      <w:r w:rsidRPr="008164CC">
        <w:rPr>
          <w:spacing w:val="9"/>
        </w:rPr>
        <w:t xml:space="preserve"> </w:t>
      </w:r>
      <w:r w:rsidRPr="008164CC">
        <w:t>č.</w:t>
      </w:r>
      <w:r w:rsidR="00FE7B17" w:rsidRPr="008164CC">
        <w:rPr>
          <w:spacing w:val="9"/>
        </w:rPr>
        <w:t> </w:t>
      </w:r>
      <w:r w:rsidRPr="008164CC">
        <w:t>555/2007</w:t>
      </w:r>
      <w:r w:rsidRPr="008164CC">
        <w:rPr>
          <w:spacing w:val="9"/>
        </w:rPr>
        <w:t xml:space="preserve"> </w:t>
      </w:r>
      <w:r w:rsidRPr="008164CC">
        <w:t>Z.</w:t>
      </w:r>
      <w:r w:rsidRPr="008164CC">
        <w:rPr>
          <w:spacing w:val="9"/>
        </w:rPr>
        <w:t xml:space="preserve"> </w:t>
      </w:r>
      <w:r w:rsidRPr="008164CC">
        <w:t>z., zákona</w:t>
      </w:r>
      <w:r w:rsidRPr="008164CC">
        <w:rPr>
          <w:spacing w:val="40"/>
        </w:rPr>
        <w:t xml:space="preserve"> </w:t>
      </w:r>
      <w:r w:rsidRPr="008164CC">
        <w:t>č.</w:t>
      </w:r>
      <w:r w:rsidRPr="008164CC">
        <w:rPr>
          <w:spacing w:val="40"/>
        </w:rPr>
        <w:t xml:space="preserve"> </w:t>
      </w:r>
      <w:r w:rsidRPr="008164CC">
        <w:t>659/2007</w:t>
      </w:r>
      <w:r w:rsidRPr="008164CC">
        <w:rPr>
          <w:spacing w:val="40"/>
        </w:rPr>
        <w:t xml:space="preserve"> </w:t>
      </w:r>
      <w:r w:rsidRPr="008164CC">
        <w:t>Z.</w:t>
      </w:r>
      <w:r w:rsidRPr="008164CC">
        <w:rPr>
          <w:spacing w:val="40"/>
        </w:rPr>
        <w:t xml:space="preserve"> </w:t>
      </w:r>
      <w:r w:rsidRPr="008164CC">
        <w:t>z.,</w:t>
      </w:r>
      <w:r w:rsidRPr="008164CC">
        <w:rPr>
          <w:spacing w:val="40"/>
        </w:rPr>
        <w:t xml:space="preserve"> </w:t>
      </w:r>
      <w:r w:rsidRPr="008164CC">
        <w:t>nálezu</w:t>
      </w:r>
      <w:r w:rsidRPr="008164CC">
        <w:rPr>
          <w:spacing w:val="40"/>
        </w:rPr>
        <w:t xml:space="preserve"> </w:t>
      </w:r>
      <w:r w:rsidRPr="008164CC">
        <w:t>Ústavného</w:t>
      </w:r>
      <w:r w:rsidRPr="008164CC">
        <w:rPr>
          <w:spacing w:val="40"/>
        </w:rPr>
        <w:t xml:space="preserve"> </w:t>
      </w:r>
      <w:r w:rsidRPr="008164CC">
        <w:t>súdu</w:t>
      </w:r>
      <w:r w:rsidRPr="008164CC">
        <w:rPr>
          <w:spacing w:val="40"/>
        </w:rPr>
        <w:t xml:space="preserve"> </w:t>
      </w:r>
      <w:r w:rsidRPr="008164CC">
        <w:t>Slovenskej</w:t>
      </w:r>
      <w:r w:rsidRPr="008164CC">
        <w:rPr>
          <w:spacing w:val="40"/>
        </w:rPr>
        <w:t xml:space="preserve"> </w:t>
      </w:r>
      <w:r w:rsidRPr="008164CC">
        <w:t>republiky</w:t>
      </w:r>
      <w:r w:rsidRPr="008164CC">
        <w:rPr>
          <w:spacing w:val="40"/>
        </w:rPr>
        <w:t xml:space="preserve"> </w:t>
      </w:r>
      <w:r w:rsidRPr="008164CC">
        <w:t>č.</w:t>
      </w:r>
      <w:r w:rsidRPr="008164CC">
        <w:rPr>
          <w:spacing w:val="40"/>
        </w:rPr>
        <w:t xml:space="preserve"> </w:t>
      </w:r>
      <w:r w:rsidRPr="008164CC">
        <w:t>204/2008</w:t>
      </w:r>
      <w:r w:rsidRPr="008164CC">
        <w:rPr>
          <w:spacing w:val="40"/>
        </w:rPr>
        <w:t xml:space="preserve"> </w:t>
      </w:r>
      <w:r w:rsidRPr="008164CC">
        <w:t>Z.</w:t>
      </w:r>
      <w:r w:rsidRPr="008164CC">
        <w:rPr>
          <w:spacing w:val="40"/>
        </w:rPr>
        <w:t xml:space="preserve"> </w:t>
      </w:r>
      <w:r w:rsidRPr="008164CC">
        <w:t>z., zákona</w:t>
      </w:r>
      <w:r w:rsidRPr="008164CC">
        <w:rPr>
          <w:spacing w:val="44"/>
        </w:rPr>
        <w:t xml:space="preserve"> </w:t>
      </w:r>
      <w:r w:rsidRPr="008164CC">
        <w:t>č.</w:t>
      </w:r>
      <w:r w:rsidRPr="008164CC">
        <w:rPr>
          <w:spacing w:val="44"/>
        </w:rPr>
        <w:t xml:space="preserve"> </w:t>
      </w:r>
      <w:r w:rsidRPr="008164CC">
        <w:t>434/2008</w:t>
      </w:r>
      <w:r w:rsidRPr="008164CC">
        <w:rPr>
          <w:spacing w:val="44"/>
        </w:rPr>
        <w:t xml:space="preserve"> </w:t>
      </w:r>
      <w:r w:rsidRPr="008164CC">
        <w:t>Z.</w:t>
      </w:r>
      <w:r w:rsidRPr="008164CC">
        <w:rPr>
          <w:spacing w:val="44"/>
        </w:rPr>
        <w:t xml:space="preserve"> </w:t>
      </w:r>
      <w:r w:rsidRPr="008164CC">
        <w:t>z.,</w:t>
      </w:r>
      <w:r w:rsidRPr="008164CC">
        <w:rPr>
          <w:spacing w:val="44"/>
        </w:rPr>
        <w:t xml:space="preserve"> </w:t>
      </w:r>
      <w:r w:rsidRPr="008164CC">
        <w:t>zákona</w:t>
      </w:r>
      <w:r w:rsidRPr="008164CC">
        <w:rPr>
          <w:spacing w:val="44"/>
        </w:rPr>
        <w:t xml:space="preserve"> </w:t>
      </w:r>
      <w:r w:rsidRPr="008164CC">
        <w:t>č.</w:t>
      </w:r>
      <w:r w:rsidRPr="008164CC">
        <w:rPr>
          <w:spacing w:val="44"/>
        </w:rPr>
        <w:t xml:space="preserve"> </w:t>
      </w:r>
      <w:r w:rsidRPr="008164CC">
        <w:t>449/2008</w:t>
      </w:r>
      <w:r w:rsidRPr="008164CC">
        <w:rPr>
          <w:spacing w:val="44"/>
        </w:rPr>
        <w:t xml:space="preserve"> </w:t>
      </w:r>
      <w:r w:rsidRPr="008164CC">
        <w:t>Z.</w:t>
      </w:r>
      <w:r w:rsidRPr="008164CC">
        <w:rPr>
          <w:spacing w:val="44"/>
        </w:rPr>
        <w:t xml:space="preserve"> </w:t>
      </w:r>
      <w:r w:rsidRPr="008164CC">
        <w:t>z.,</w:t>
      </w:r>
      <w:r w:rsidRPr="008164CC">
        <w:rPr>
          <w:spacing w:val="44"/>
        </w:rPr>
        <w:t xml:space="preserve"> </w:t>
      </w:r>
      <w:r w:rsidRPr="008164CC">
        <w:t>zákona</w:t>
      </w:r>
      <w:r w:rsidRPr="008164CC">
        <w:rPr>
          <w:spacing w:val="44"/>
        </w:rPr>
        <w:t xml:space="preserve"> </w:t>
      </w:r>
      <w:r w:rsidRPr="008164CC">
        <w:t>č.</w:t>
      </w:r>
      <w:r w:rsidRPr="008164CC">
        <w:rPr>
          <w:spacing w:val="44"/>
        </w:rPr>
        <w:t xml:space="preserve"> </w:t>
      </w:r>
      <w:r w:rsidRPr="008164CC">
        <w:t>599/2008</w:t>
      </w:r>
      <w:r w:rsidRPr="008164CC">
        <w:rPr>
          <w:spacing w:val="44"/>
        </w:rPr>
        <w:t xml:space="preserve"> </w:t>
      </w:r>
      <w:r w:rsidRPr="008164CC">
        <w:t>Z.</w:t>
      </w:r>
      <w:r w:rsidRPr="008164CC">
        <w:rPr>
          <w:spacing w:val="44"/>
        </w:rPr>
        <w:t xml:space="preserve"> </w:t>
      </w:r>
      <w:r w:rsidRPr="008164CC">
        <w:t>z.,</w:t>
      </w:r>
      <w:r w:rsidRPr="008164CC">
        <w:rPr>
          <w:spacing w:val="44"/>
        </w:rPr>
        <w:t xml:space="preserve"> </w:t>
      </w:r>
      <w:r w:rsidRPr="008164CC">
        <w:t>zákona</w:t>
      </w:r>
      <w:r w:rsidRPr="008164CC">
        <w:rPr>
          <w:spacing w:val="44"/>
        </w:rPr>
        <w:t xml:space="preserve"> </w:t>
      </w:r>
      <w:r w:rsidRPr="008164CC">
        <w:t>č. 108/2009</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192/2009</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200/2009</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285/2009</w:t>
      </w:r>
      <w:r w:rsidRPr="008164CC">
        <w:rPr>
          <w:spacing w:val="9"/>
        </w:rPr>
        <w:t xml:space="preserve"> </w:t>
      </w:r>
      <w:r w:rsidRPr="008164CC">
        <w:t>Z.</w:t>
      </w:r>
      <w:r w:rsidRPr="008164CC">
        <w:rPr>
          <w:spacing w:val="9"/>
        </w:rPr>
        <w:t xml:space="preserve"> </w:t>
      </w:r>
      <w:r w:rsidRPr="008164CC">
        <w:t>z., zákona</w:t>
      </w:r>
      <w:r w:rsidRPr="008164CC">
        <w:rPr>
          <w:spacing w:val="-8"/>
        </w:rPr>
        <w:t xml:space="preserve"> </w:t>
      </w:r>
      <w:r w:rsidRPr="008164CC">
        <w:t>č.</w:t>
      </w:r>
      <w:r w:rsidRPr="008164CC">
        <w:rPr>
          <w:spacing w:val="-8"/>
        </w:rPr>
        <w:t xml:space="preserve"> </w:t>
      </w:r>
      <w:r w:rsidRPr="008164CC">
        <w:t>571/2009</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572/2009</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005C461C" w:rsidRPr="008164CC">
        <w:t> </w:t>
      </w:r>
      <w:r w:rsidRPr="008164CC">
        <w:t>52/2010</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151/2010 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403/2010</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543/2010</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00FE7B17" w:rsidRPr="008164CC">
        <w:rPr>
          <w:spacing w:val="9"/>
        </w:rPr>
        <w:t> </w:t>
      </w:r>
      <w:r w:rsidRPr="008164CC">
        <w:t>125/2011</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 223/2011</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250/2011</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005C461C" w:rsidRPr="008164CC">
        <w:t> </w:t>
      </w:r>
      <w:r w:rsidRPr="008164CC">
        <w:t>334/2011</w:t>
      </w:r>
      <w:r w:rsidRPr="008164CC">
        <w:rPr>
          <w:spacing w:val="9"/>
        </w:rPr>
        <w:t xml:space="preserve"> </w:t>
      </w:r>
      <w:r w:rsidRPr="008164CC">
        <w:t>Z.</w:t>
      </w:r>
      <w:r w:rsidR="00FE7B17" w:rsidRPr="008164CC">
        <w:rPr>
          <w:spacing w:val="9"/>
        </w:rPr>
        <w:t>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348/2011</w:t>
      </w:r>
      <w:r w:rsidRPr="008164CC">
        <w:rPr>
          <w:spacing w:val="9"/>
        </w:rPr>
        <w:t xml:space="preserve"> </w:t>
      </w:r>
      <w:r w:rsidRPr="008164CC">
        <w:t>Z.</w:t>
      </w:r>
      <w:r w:rsidRPr="008164CC">
        <w:rPr>
          <w:spacing w:val="9"/>
        </w:rPr>
        <w:t xml:space="preserve"> </w:t>
      </w:r>
      <w:r w:rsidRPr="008164CC">
        <w:t>z., zákona</w:t>
      </w:r>
      <w:r w:rsidRPr="008164CC">
        <w:rPr>
          <w:spacing w:val="-8"/>
        </w:rPr>
        <w:t xml:space="preserve"> </w:t>
      </w:r>
      <w:r w:rsidRPr="008164CC">
        <w:t>č.</w:t>
      </w:r>
      <w:r w:rsidRPr="008164CC">
        <w:rPr>
          <w:spacing w:val="-8"/>
        </w:rPr>
        <w:t xml:space="preserve"> </w:t>
      </w:r>
      <w:r w:rsidRPr="008164CC">
        <w:t>521/2011</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69/2012</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00FE7B17" w:rsidRPr="008164CC">
        <w:rPr>
          <w:spacing w:val="-8"/>
        </w:rPr>
        <w:t> </w:t>
      </w:r>
      <w:r w:rsidRPr="008164CC">
        <w:t>252/2012</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413/2012 Z.</w:t>
      </w:r>
      <w:r w:rsidRPr="008164CC">
        <w:rPr>
          <w:spacing w:val="15"/>
        </w:rPr>
        <w:t xml:space="preserve"> </w:t>
      </w:r>
      <w:r w:rsidRPr="008164CC">
        <w:t>z.,</w:t>
      </w:r>
      <w:r w:rsidRPr="008164CC">
        <w:rPr>
          <w:spacing w:val="15"/>
        </w:rPr>
        <w:t xml:space="preserve"> </w:t>
      </w:r>
      <w:r w:rsidRPr="008164CC">
        <w:t>zákona</w:t>
      </w:r>
      <w:r w:rsidRPr="008164CC">
        <w:rPr>
          <w:spacing w:val="15"/>
        </w:rPr>
        <w:t xml:space="preserve"> </w:t>
      </w:r>
      <w:r w:rsidRPr="008164CC">
        <w:t>č.</w:t>
      </w:r>
      <w:r w:rsidRPr="008164CC">
        <w:rPr>
          <w:spacing w:val="15"/>
        </w:rPr>
        <w:t xml:space="preserve"> </w:t>
      </w:r>
      <w:r w:rsidRPr="008164CC">
        <w:t>96/2013</w:t>
      </w:r>
      <w:r w:rsidRPr="008164CC">
        <w:rPr>
          <w:spacing w:val="15"/>
        </w:rPr>
        <w:t xml:space="preserve"> </w:t>
      </w:r>
      <w:r w:rsidRPr="008164CC">
        <w:t>Z.</w:t>
      </w:r>
      <w:r w:rsidRPr="008164CC">
        <w:rPr>
          <w:spacing w:val="15"/>
        </w:rPr>
        <w:t xml:space="preserve"> </w:t>
      </w:r>
      <w:r w:rsidRPr="008164CC">
        <w:t>z.,</w:t>
      </w:r>
      <w:r w:rsidRPr="008164CC">
        <w:rPr>
          <w:spacing w:val="15"/>
        </w:rPr>
        <w:t xml:space="preserve"> </w:t>
      </w:r>
      <w:r w:rsidRPr="008164CC">
        <w:t>zákona</w:t>
      </w:r>
      <w:r w:rsidRPr="008164CC">
        <w:rPr>
          <w:spacing w:val="15"/>
        </w:rPr>
        <w:t xml:space="preserve"> </w:t>
      </w:r>
      <w:r w:rsidRPr="008164CC">
        <w:t>č.</w:t>
      </w:r>
      <w:r w:rsidRPr="008164CC">
        <w:rPr>
          <w:spacing w:val="15"/>
        </w:rPr>
        <w:t xml:space="preserve"> </w:t>
      </w:r>
      <w:r w:rsidRPr="008164CC">
        <w:t>338/2013</w:t>
      </w:r>
      <w:r w:rsidRPr="008164CC">
        <w:rPr>
          <w:spacing w:val="15"/>
        </w:rPr>
        <w:t xml:space="preserve"> </w:t>
      </w:r>
      <w:r w:rsidRPr="008164CC">
        <w:t>Z.</w:t>
      </w:r>
      <w:r w:rsidRPr="008164CC">
        <w:rPr>
          <w:spacing w:val="15"/>
        </w:rPr>
        <w:t xml:space="preserve"> </w:t>
      </w:r>
      <w:r w:rsidRPr="008164CC">
        <w:t>z.,</w:t>
      </w:r>
      <w:r w:rsidRPr="008164CC">
        <w:rPr>
          <w:spacing w:val="15"/>
        </w:rPr>
        <w:t xml:space="preserve"> </w:t>
      </w:r>
      <w:r w:rsidRPr="008164CC">
        <w:t>zákona</w:t>
      </w:r>
      <w:r w:rsidRPr="008164CC">
        <w:rPr>
          <w:spacing w:val="15"/>
        </w:rPr>
        <w:t xml:space="preserve"> </w:t>
      </w:r>
      <w:r w:rsidRPr="008164CC">
        <w:t>č.</w:t>
      </w:r>
      <w:r w:rsidRPr="008164CC">
        <w:rPr>
          <w:spacing w:val="15"/>
        </w:rPr>
        <w:t xml:space="preserve"> </w:t>
      </w:r>
      <w:r w:rsidRPr="008164CC">
        <w:t>352/2013</w:t>
      </w:r>
      <w:r w:rsidRPr="008164CC">
        <w:rPr>
          <w:spacing w:val="15"/>
        </w:rPr>
        <w:t xml:space="preserve"> </w:t>
      </w:r>
      <w:r w:rsidRPr="008164CC">
        <w:t>Z.</w:t>
      </w:r>
      <w:r w:rsidRPr="008164CC">
        <w:rPr>
          <w:spacing w:val="15"/>
        </w:rPr>
        <w:t xml:space="preserve"> </w:t>
      </w:r>
      <w:r w:rsidRPr="008164CC">
        <w:t>z.,</w:t>
      </w:r>
      <w:r w:rsidRPr="008164CC">
        <w:rPr>
          <w:spacing w:val="15"/>
        </w:rPr>
        <w:t xml:space="preserve"> </w:t>
      </w:r>
      <w:r w:rsidRPr="008164CC">
        <w:t>zákona</w:t>
      </w:r>
      <w:r w:rsidRPr="008164CC">
        <w:rPr>
          <w:spacing w:val="15"/>
        </w:rPr>
        <w:t xml:space="preserve"> </w:t>
      </w:r>
      <w:r w:rsidRPr="008164CC">
        <w:t>č. 183/2014</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195/2014</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00FE7B17" w:rsidRPr="008164CC">
        <w:rPr>
          <w:spacing w:val="9"/>
        </w:rPr>
        <w:t> </w:t>
      </w:r>
      <w:r w:rsidRPr="008164CC">
        <w:t>204/2014</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240/2014</w:t>
      </w:r>
      <w:r w:rsidRPr="008164CC">
        <w:rPr>
          <w:spacing w:val="9"/>
        </w:rPr>
        <w:t xml:space="preserve"> </w:t>
      </w:r>
      <w:r w:rsidRPr="008164CC">
        <w:t>Z.</w:t>
      </w:r>
      <w:r w:rsidRPr="008164CC">
        <w:rPr>
          <w:spacing w:val="9"/>
        </w:rPr>
        <w:t xml:space="preserve"> </w:t>
      </w:r>
      <w:r w:rsidRPr="008164CC">
        <w:t>z., zákona</w:t>
      </w:r>
      <w:r w:rsidRPr="008164CC">
        <w:rPr>
          <w:spacing w:val="6"/>
        </w:rPr>
        <w:t xml:space="preserve"> </w:t>
      </w:r>
      <w:r w:rsidRPr="008164CC">
        <w:t>č.</w:t>
      </w:r>
      <w:r w:rsidRPr="008164CC">
        <w:rPr>
          <w:spacing w:val="6"/>
        </w:rPr>
        <w:t xml:space="preserve"> </w:t>
      </w:r>
      <w:r w:rsidRPr="008164CC">
        <w:t>298/2014</w:t>
      </w:r>
      <w:r w:rsidRPr="008164CC">
        <w:rPr>
          <w:spacing w:val="6"/>
        </w:rPr>
        <w:t xml:space="preserve"> </w:t>
      </w:r>
      <w:r w:rsidRPr="008164CC">
        <w:t>Z.</w:t>
      </w:r>
      <w:r w:rsidRPr="008164CC">
        <w:rPr>
          <w:spacing w:val="6"/>
        </w:rPr>
        <w:t xml:space="preserve"> </w:t>
      </w:r>
      <w:r w:rsidRPr="008164CC">
        <w:t>z.,</w:t>
      </w:r>
      <w:r w:rsidRPr="008164CC">
        <w:rPr>
          <w:spacing w:val="6"/>
        </w:rPr>
        <w:t xml:space="preserve"> </w:t>
      </w:r>
      <w:r w:rsidRPr="008164CC">
        <w:t>zákona</w:t>
      </w:r>
      <w:r w:rsidRPr="008164CC">
        <w:rPr>
          <w:spacing w:val="6"/>
        </w:rPr>
        <w:t xml:space="preserve"> </w:t>
      </w:r>
      <w:r w:rsidRPr="008164CC">
        <w:t>č.</w:t>
      </w:r>
      <w:r w:rsidRPr="008164CC">
        <w:rPr>
          <w:spacing w:val="6"/>
        </w:rPr>
        <w:t xml:space="preserve"> </w:t>
      </w:r>
      <w:r w:rsidRPr="008164CC">
        <w:t>25/2015</w:t>
      </w:r>
      <w:r w:rsidRPr="008164CC">
        <w:rPr>
          <w:spacing w:val="6"/>
        </w:rPr>
        <w:t xml:space="preserve"> </w:t>
      </w:r>
      <w:r w:rsidRPr="008164CC">
        <w:t>Z.</w:t>
      </w:r>
      <w:r w:rsidRPr="008164CC">
        <w:rPr>
          <w:spacing w:val="6"/>
        </w:rPr>
        <w:t xml:space="preserve"> </w:t>
      </w:r>
      <w:r w:rsidRPr="008164CC">
        <w:t>z.,</w:t>
      </w:r>
      <w:r w:rsidRPr="008164CC">
        <w:rPr>
          <w:spacing w:val="6"/>
        </w:rPr>
        <w:t xml:space="preserve"> </w:t>
      </w:r>
      <w:r w:rsidRPr="008164CC">
        <w:t>zákona</w:t>
      </w:r>
      <w:r w:rsidRPr="008164CC">
        <w:rPr>
          <w:spacing w:val="6"/>
        </w:rPr>
        <w:t xml:space="preserve"> </w:t>
      </w:r>
      <w:r w:rsidRPr="008164CC">
        <w:t>č.</w:t>
      </w:r>
      <w:r w:rsidRPr="008164CC">
        <w:rPr>
          <w:spacing w:val="6"/>
        </w:rPr>
        <w:t xml:space="preserve"> </w:t>
      </w:r>
      <w:r w:rsidRPr="008164CC">
        <w:t>32/2015</w:t>
      </w:r>
      <w:r w:rsidRPr="008164CC">
        <w:rPr>
          <w:spacing w:val="6"/>
        </w:rPr>
        <w:t xml:space="preserve"> </w:t>
      </w:r>
      <w:r w:rsidRPr="008164CC">
        <w:t>Z.</w:t>
      </w:r>
      <w:r w:rsidRPr="008164CC">
        <w:rPr>
          <w:spacing w:val="6"/>
        </w:rPr>
        <w:t xml:space="preserve"> </w:t>
      </w:r>
      <w:r w:rsidRPr="008164CC">
        <w:t>z.,</w:t>
      </w:r>
      <w:r w:rsidRPr="008164CC">
        <w:rPr>
          <w:spacing w:val="6"/>
        </w:rPr>
        <w:t xml:space="preserve"> </w:t>
      </w:r>
      <w:r w:rsidRPr="008164CC">
        <w:t>zákona</w:t>
      </w:r>
      <w:r w:rsidRPr="008164CC">
        <w:rPr>
          <w:spacing w:val="6"/>
        </w:rPr>
        <w:t xml:space="preserve"> </w:t>
      </w:r>
      <w:r w:rsidRPr="008164CC">
        <w:t>č.</w:t>
      </w:r>
      <w:r w:rsidRPr="008164CC">
        <w:rPr>
          <w:spacing w:val="6"/>
        </w:rPr>
        <w:t xml:space="preserve"> </w:t>
      </w:r>
      <w:r w:rsidRPr="008164CC">
        <w:t>61/2015 Z.</w:t>
      </w:r>
      <w:r w:rsidRPr="008164CC">
        <w:rPr>
          <w:spacing w:val="22"/>
        </w:rPr>
        <w:t xml:space="preserve"> </w:t>
      </w:r>
      <w:r w:rsidRPr="008164CC">
        <w:t>z.,</w:t>
      </w:r>
      <w:r w:rsidRPr="008164CC">
        <w:rPr>
          <w:spacing w:val="22"/>
        </w:rPr>
        <w:t xml:space="preserve"> </w:t>
      </w:r>
      <w:r w:rsidRPr="008164CC">
        <w:t>zákona</w:t>
      </w:r>
      <w:r w:rsidRPr="008164CC">
        <w:rPr>
          <w:spacing w:val="22"/>
        </w:rPr>
        <w:t xml:space="preserve"> </w:t>
      </w:r>
      <w:r w:rsidRPr="008164CC">
        <w:t>č.</w:t>
      </w:r>
      <w:r w:rsidRPr="008164CC">
        <w:rPr>
          <w:spacing w:val="22"/>
        </w:rPr>
        <w:t xml:space="preserve"> </w:t>
      </w:r>
      <w:r w:rsidRPr="008164CC">
        <w:t>77/2015</w:t>
      </w:r>
      <w:r w:rsidRPr="008164CC">
        <w:rPr>
          <w:spacing w:val="22"/>
        </w:rPr>
        <w:t xml:space="preserve"> </w:t>
      </w:r>
      <w:r w:rsidRPr="008164CC">
        <w:t>Z.</w:t>
      </w:r>
      <w:r w:rsidRPr="008164CC">
        <w:rPr>
          <w:spacing w:val="22"/>
        </w:rPr>
        <w:t xml:space="preserve"> </w:t>
      </w:r>
      <w:r w:rsidRPr="008164CC">
        <w:t>z.,</w:t>
      </w:r>
      <w:r w:rsidRPr="008164CC">
        <w:rPr>
          <w:spacing w:val="22"/>
        </w:rPr>
        <w:t xml:space="preserve"> </w:t>
      </w:r>
      <w:r w:rsidRPr="008164CC">
        <w:t>zákona</w:t>
      </w:r>
      <w:r w:rsidRPr="008164CC">
        <w:rPr>
          <w:spacing w:val="22"/>
        </w:rPr>
        <w:t xml:space="preserve"> </w:t>
      </w:r>
      <w:r w:rsidRPr="008164CC">
        <w:t>č.</w:t>
      </w:r>
      <w:r w:rsidRPr="008164CC">
        <w:rPr>
          <w:spacing w:val="22"/>
        </w:rPr>
        <w:t xml:space="preserve"> </w:t>
      </w:r>
      <w:r w:rsidRPr="008164CC">
        <w:t>87/2015</w:t>
      </w:r>
      <w:r w:rsidRPr="008164CC">
        <w:rPr>
          <w:spacing w:val="22"/>
        </w:rPr>
        <w:t xml:space="preserve"> </w:t>
      </w:r>
      <w:r w:rsidRPr="008164CC">
        <w:t>Z.</w:t>
      </w:r>
      <w:r w:rsidRPr="008164CC">
        <w:rPr>
          <w:spacing w:val="22"/>
        </w:rPr>
        <w:t xml:space="preserve"> </w:t>
      </w:r>
      <w:r w:rsidRPr="008164CC">
        <w:t>z.,</w:t>
      </w:r>
      <w:r w:rsidRPr="008164CC">
        <w:rPr>
          <w:spacing w:val="22"/>
        </w:rPr>
        <w:t xml:space="preserve"> </w:t>
      </w:r>
      <w:r w:rsidRPr="008164CC">
        <w:t>zákona</w:t>
      </w:r>
      <w:r w:rsidRPr="008164CC">
        <w:rPr>
          <w:spacing w:val="22"/>
        </w:rPr>
        <w:t xml:space="preserve"> </w:t>
      </w:r>
      <w:r w:rsidRPr="008164CC">
        <w:t>č.</w:t>
      </w:r>
      <w:r w:rsidRPr="008164CC">
        <w:rPr>
          <w:spacing w:val="22"/>
        </w:rPr>
        <w:t xml:space="preserve"> </w:t>
      </w:r>
      <w:r w:rsidRPr="008164CC">
        <w:t>112/2015</w:t>
      </w:r>
      <w:r w:rsidRPr="008164CC">
        <w:rPr>
          <w:spacing w:val="22"/>
        </w:rPr>
        <w:t xml:space="preserve"> </w:t>
      </w:r>
      <w:r w:rsidRPr="008164CC">
        <w:t>Z.</w:t>
      </w:r>
      <w:r w:rsidRPr="008164CC">
        <w:rPr>
          <w:spacing w:val="22"/>
        </w:rPr>
        <w:t xml:space="preserve"> </w:t>
      </w:r>
      <w:r w:rsidRPr="008164CC">
        <w:t>z.,</w:t>
      </w:r>
      <w:r w:rsidRPr="008164CC">
        <w:rPr>
          <w:spacing w:val="22"/>
        </w:rPr>
        <w:t xml:space="preserve"> </w:t>
      </w:r>
      <w:r w:rsidRPr="008164CC">
        <w:t>zákona</w:t>
      </w:r>
      <w:r w:rsidRPr="008164CC">
        <w:rPr>
          <w:spacing w:val="22"/>
        </w:rPr>
        <w:t xml:space="preserve"> </w:t>
      </w:r>
      <w:r w:rsidRPr="008164CC">
        <w:t>č. 140/2015</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176/2015</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336/2015</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378/2015</w:t>
      </w:r>
      <w:r w:rsidRPr="008164CC">
        <w:rPr>
          <w:spacing w:val="9"/>
        </w:rPr>
        <w:t xml:space="preserve"> </w:t>
      </w:r>
      <w:r w:rsidRPr="008164CC">
        <w:t>Z.</w:t>
      </w:r>
      <w:r w:rsidRPr="008164CC">
        <w:rPr>
          <w:spacing w:val="9"/>
        </w:rPr>
        <w:t xml:space="preserve"> </w:t>
      </w:r>
      <w:r w:rsidRPr="008164CC">
        <w:t>z., zákona</w:t>
      </w:r>
      <w:r w:rsidRPr="008164CC">
        <w:rPr>
          <w:spacing w:val="44"/>
        </w:rPr>
        <w:t xml:space="preserve"> </w:t>
      </w:r>
      <w:r w:rsidRPr="008164CC">
        <w:t>č.</w:t>
      </w:r>
      <w:r w:rsidRPr="008164CC">
        <w:rPr>
          <w:spacing w:val="44"/>
        </w:rPr>
        <w:t xml:space="preserve"> </w:t>
      </w:r>
      <w:r w:rsidRPr="008164CC">
        <w:t>407/2015</w:t>
      </w:r>
      <w:r w:rsidRPr="008164CC">
        <w:rPr>
          <w:spacing w:val="44"/>
        </w:rPr>
        <w:t xml:space="preserve"> </w:t>
      </w:r>
      <w:r w:rsidRPr="008164CC">
        <w:t>Z.</w:t>
      </w:r>
      <w:r w:rsidRPr="008164CC">
        <w:rPr>
          <w:spacing w:val="44"/>
        </w:rPr>
        <w:t xml:space="preserve"> </w:t>
      </w:r>
      <w:r w:rsidRPr="008164CC">
        <w:t>z.,</w:t>
      </w:r>
      <w:r w:rsidRPr="008164CC">
        <w:rPr>
          <w:spacing w:val="44"/>
        </w:rPr>
        <w:t xml:space="preserve"> </w:t>
      </w:r>
      <w:r w:rsidRPr="008164CC">
        <w:t>zákona</w:t>
      </w:r>
      <w:r w:rsidRPr="008164CC">
        <w:rPr>
          <w:spacing w:val="44"/>
        </w:rPr>
        <w:t xml:space="preserve"> </w:t>
      </w:r>
      <w:r w:rsidRPr="008164CC">
        <w:t>č.</w:t>
      </w:r>
      <w:r w:rsidRPr="008164CC">
        <w:rPr>
          <w:spacing w:val="44"/>
        </w:rPr>
        <w:t xml:space="preserve"> </w:t>
      </w:r>
      <w:r w:rsidRPr="008164CC">
        <w:t>440/2015</w:t>
      </w:r>
      <w:r w:rsidRPr="008164CC">
        <w:rPr>
          <w:spacing w:val="44"/>
        </w:rPr>
        <w:t xml:space="preserve"> </w:t>
      </w:r>
      <w:r w:rsidRPr="008164CC">
        <w:t>Z.</w:t>
      </w:r>
      <w:r w:rsidRPr="008164CC">
        <w:rPr>
          <w:spacing w:val="44"/>
        </w:rPr>
        <w:t xml:space="preserve"> </w:t>
      </w:r>
      <w:r w:rsidRPr="008164CC">
        <w:t>z.,</w:t>
      </w:r>
      <w:r w:rsidRPr="008164CC">
        <w:rPr>
          <w:spacing w:val="44"/>
        </w:rPr>
        <w:t xml:space="preserve"> </w:t>
      </w:r>
      <w:r w:rsidRPr="008164CC">
        <w:t>zákona</w:t>
      </w:r>
      <w:r w:rsidRPr="008164CC">
        <w:rPr>
          <w:spacing w:val="44"/>
        </w:rPr>
        <w:t xml:space="preserve"> </w:t>
      </w:r>
      <w:r w:rsidRPr="008164CC">
        <w:t>č.</w:t>
      </w:r>
      <w:r w:rsidRPr="008164CC">
        <w:rPr>
          <w:spacing w:val="44"/>
        </w:rPr>
        <w:t xml:space="preserve"> </w:t>
      </w:r>
      <w:r w:rsidRPr="008164CC">
        <w:t>125/2016</w:t>
      </w:r>
      <w:r w:rsidRPr="008164CC">
        <w:rPr>
          <w:spacing w:val="44"/>
        </w:rPr>
        <w:t xml:space="preserve"> </w:t>
      </w:r>
      <w:r w:rsidRPr="008164CC">
        <w:t>Z.</w:t>
      </w:r>
      <w:r w:rsidRPr="008164CC">
        <w:rPr>
          <w:spacing w:val="44"/>
        </w:rPr>
        <w:t xml:space="preserve"> </w:t>
      </w:r>
      <w:r w:rsidRPr="008164CC">
        <w:t>z.,</w:t>
      </w:r>
      <w:r w:rsidRPr="008164CC">
        <w:rPr>
          <w:spacing w:val="44"/>
        </w:rPr>
        <w:t xml:space="preserve"> </w:t>
      </w:r>
      <w:r w:rsidRPr="008164CC">
        <w:t>zákona</w:t>
      </w:r>
      <w:r w:rsidRPr="008164CC">
        <w:rPr>
          <w:spacing w:val="44"/>
        </w:rPr>
        <w:t xml:space="preserve"> </w:t>
      </w:r>
      <w:r w:rsidRPr="008164CC">
        <w:t>č. 285/2016</w:t>
      </w:r>
      <w:r w:rsidRPr="008164CC">
        <w:rPr>
          <w:spacing w:val="23"/>
        </w:rPr>
        <w:t xml:space="preserve"> </w:t>
      </w:r>
      <w:r w:rsidRPr="008164CC">
        <w:t>Z.</w:t>
      </w:r>
      <w:r w:rsidRPr="008164CC">
        <w:rPr>
          <w:spacing w:val="23"/>
        </w:rPr>
        <w:t xml:space="preserve"> </w:t>
      </w:r>
      <w:r w:rsidRPr="008164CC">
        <w:t>z.,</w:t>
      </w:r>
      <w:r w:rsidRPr="008164CC">
        <w:rPr>
          <w:spacing w:val="23"/>
        </w:rPr>
        <w:t xml:space="preserve"> </w:t>
      </w:r>
      <w:r w:rsidRPr="008164CC">
        <w:t>zákona</w:t>
      </w:r>
      <w:r w:rsidRPr="008164CC">
        <w:rPr>
          <w:spacing w:val="23"/>
        </w:rPr>
        <w:t xml:space="preserve"> </w:t>
      </w:r>
      <w:r w:rsidRPr="008164CC">
        <w:t>č.</w:t>
      </w:r>
      <w:r w:rsidRPr="008164CC">
        <w:rPr>
          <w:spacing w:val="23"/>
        </w:rPr>
        <w:t xml:space="preserve"> </w:t>
      </w:r>
      <w:r w:rsidRPr="008164CC">
        <w:t>310/2016</w:t>
      </w:r>
      <w:r w:rsidRPr="008164CC">
        <w:rPr>
          <w:spacing w:val="23"/>
        </w:rPr>
        <w:t xml:space="preserve"> </w:t>
      </w:r>
      <w:r w:rsidRPr="008164CC">
        <w:t>Z.</w:t>
      </w:r>
      <w:r w:rsidRPr="008164CC">
        <w:rPr>
          <w:spacing w:val="23"/>
        </w:rPr>
        <w:t xml:space="preserve"> </w:t>
      </w:r>
      <w:r w:rsidRPr="008164CC">
        <w:t>z.,</w:t>
      </w:r>
      <w:r w:rsidRPr="008164CC">
        <w:rPr>
          <w:spacing w:val="23"/>
        </w:rPr>
        <w:t xml:space="preserve"> </w:t>
      </w:r>
      <w:r w:rsidRPr="008164CC">
        <w:t>zákona</w:t>
      </w:r>
      <w:r w:rsidRPr="008164CC">
        <w:rPr>
          <w:spacing w:val="23"/>
        </w:rPr>
        <w:t xml:space="preserve"> </w:t>
      </w:r>
      <w:r w:rsidRPr="008164CC">
        <w:t>č.</w:t>
      </w:r>
      <w:r w:rsidRPr="008164CC">
        <w:rPr>
          <w:spacing w:val="23"/>
        </w:rPr>
        <w:t xml:space="preserve"> </w:t>
      </w:r>
      <w:r w:rsidRPr="008164CC">
        <w:t>355/2016</w:t>
      </w:r>
      <w:r w:rsidRPr="008164CC">
        <w:rPr>
          <w:spacing w:val="23"/>
        </w:rPr>
        <w:t xml:space="preserve"> </w:t>
      </w:r>
      <w:r w:rsidRPr="008164CC">
        <w:t>Z.</w:t>
      </w:r>
      <w:r w:rsidRPr="008164CC">
        <w:rPr>
          <w:spacing w:val="23"/>
        </w:rPr>
        <w:t xml:space="preserve"> </w:t>
      </w:r>
      <w:r w:rsidRPr="008164CC">
        <w:t>z.,</w:t>
      </w:r>
      <w:r w:rsidRPr="008164CC">
        <w:rPr>
          <w:spacing w:val="23"/>
        </w:rPr>
        <w:t xml:space="preserve"> </w:t>
      </w:r>
      <w:r w:rsidRPr="008164CC">
        <w:t>zákona</w:t>
      </w:r>
      <w:r w:rsidRPr="008164CC">
        <w:rPr>
          <w:spacing w:val="23"/>
        </w:rPr>
        <w:t xml:space="preserve"> </w:t>
      </w:r>
      <w:r w:rsidRPr="008164CC">
        <w:t>č.</w:t>
      </w:r>
      <w:r w:rsidRPr="008164CC">
        <w:rPr>
          <w:spacing w:val="23"/>
        </w:rPr>
        <w:t xml:space="preserve"> </w:t>
      </w:r>
      <w:r w:rsidRPr="008164CC">
        <w:t>2/2017</w:t>
      </w:r>
      <w:r w:rsidRPr="008164CC">
        <w:rPr>
          <w:spacing w:val="23"/>
        </w:rPr>
        <w:t xml:space="preserve"> </w:t>
      </w:r>
      <w:r w:rsidRPr="008164CC">
        <w:t>Z.</w:t>
      </w:r>
      <w:r w:rsidRPr="008164CC">
        <w:rPr>
          <w:spacing w:val="23"/>
        </w:rPr>
        <w:t xml:space="preserve"> </w:t>
      </w:r>
      <w:r w:rsidRPr="008164CC">
        <w:t>z., zákona</w:t>
      </w:r>
      <w:r w:rsidRPr="008164CC">
        <w:rPr>
          <w:spacing w:val="-8"/>
        </w:rPr>
        <w:t xml:space="preserve"> </w:t>
      </w:r>
      <w:r w:rsidRPr="008164CC">
        <w:t>č.</w:t>
      </w:r>
      <w:r w:rsidRPr="008164CC">
        <w:rPr>
          <w:spacing w:val="-8"/>
        </w:rPr>
        <w:t xml:space="preserve"> </w:t>
      </w:r>
      <w:r w:rsidRPr="008164CC">
        <w:t>85/2017</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184/2017</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264/2017</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266/2017 Z.</w:t>
      </w:r>
      <w:r w:rsidRPr="008164CC">
        <w:rPr>
          <w:spacing w:val="22"/>
        </w:rPr>
        <w:t xml:space="preserve"> </w:t>
      </w:r>
      <w:r w:rsidRPr="008164CC">
        <w:t>z.,</w:t>
      </w:r>
      <w:r w:rsidRPr="008164CC">
        <w:rPr>
          <w:spacing w:val="22"/>
        </w:rPr>
        <w:t xml:space="preserve"> </w:t>
      </w:r>
      <w:r w:rsidRPr="008164CC">
        <w:t>zákona</w:t>
      </w:r>
      <w:r w:rsidRPr="008164CC">
        <w:rPr>
          <w:spacing w:val="22"/>
        </w:rPr>
        <w:t xml:space="preserve"> </w:t>
      </w:r>
      <w:r w:rsidRPr="008164CC">
        <w:t>č.</w:t>
      </w:r>
      <w:r w:rsidRPr="008164CC">
        <w:rPr>
          <w:spacing w:val="22"/>
        </w:rPr>
        <w:t xml:space="preserve"> </w:t>
      </w:r>
      <w:r w:rsidRPr="008164CC">
        <w:t>279/2017</w:t>
      </w:r>
      <w:r w:rsidRPr="008164CC">
        <w:rPr>
          <w:spacing w:val="22"/>
        </w:rPr>
        <w:t xml:space="preserve"> </w:t>
      </w:r>
      <w:r w:rsidRPr="008164CC">
        <w:t>Z.</w:t>
      </w:r>
      <w:r w:rsidRPr="008164CC">
        <w:rPr>
          <w:spacing w:val="22"/>
        </w:rPr>
        <w:t xml:space="preserve"> </w:t>
      </w:r>
      <w:r w:rsidRPr="008164CC">
        <w:t>z.,</w:t>
      </w:r>
      <w:r w:rsidRPr="008164CC">
        <w:rPr>
          <w:spacing w:val="22"/>
        </w:rPr>
        <w:t xml:space="preserve"> </w:t>
      </w:r>
      <w:r w:rsidRPr="008164CC">
        <w:t>zákona</w:t>
      </w:r>
      <w:r w:rsidRPr="008164CC">
        <w:rPr>
          <w:spacing w:val="22"/>
        </w:rPr>
        <w:t xml:space="preserve"> </w:t>
      </w:r>
      <w:r w:rsidRPr="008164CC">
        <w:t>č.</w:t>
      </w:r>
      <w:r w:rsidRPr="008164CC">
        <w:rPr>
          <w:spacing w:val="22"/>
        </w:rPr>
        <w:t xml:space="preserve"> </w:t>
      </w:r>
      <w:r w:rsidRPr="008164CC">
        <w:t>63/2018</w:t>
      </w:r>
      <w:r w:rsidRPr="008164CC">
        <w:rPr>
          <w:spacing w:val="22"/>
        </w:rPr>
        <w:t xml:space="preserve"> </w:t>
      </w:r>
      <w:r w:rsidRPr="008164CC">
        <w:t>Z.</w:t>
      </w:r>
      <w:r w:rsidRPr="008164CC">
        <w:rPr>
          <w:spacing w:val="22"/>
        </w:rPr>
        <w:t xml:space="preserve"> </w:t>
      </w:r>
      <w:r w:rsidRPr="008164CC">
        <w:t>z.,</w:t>
      </w:r>
      <w:r w:rsidRPr="008164CC">
        <w:rPr>
          <w:spacing w:val="22"/>
        </w:rPr>
        <w:t xml:space="preserve"> </w:t>
      </w:r>
      <w:r w:rsidRPr="008164CC">
        <w:t>zákona</w:t>
      </w:r>
      <w:r w:rsidRPr="008164CC">
        <w:rPr>
          <w:spacing w:val="22"/>
        </w:rPr>
        <w:t xml:space="preserve"> </w:t>
      </w:r>
      <w:r w:rsidRPr="008164CC">
        <w:t>č.</w:t>
      </w:r>
      <w:r w:rsidRPr="008164CC">
        <w:rPr>
          <w:spacing w:val="22"/>
        </w:rPr>
        <w:t xml:space="preserve"> </w:t>
      </w:r>
      <w:r w:rsidRPr="008164CC">
        <w:t>87/2018</w:t>
      </w:r>
      <w:r w:rsidRPr="008164CC">
        <w:rPr>
          <w:spacing w:val="22"/>
        </w:rPr>
        <w:t xml:space="preserve"> </w:t>
      </w:r>
      <w:r w:rsidRPr="008164CC">
        <w:t>Z.</w:t>
      </w:r>
      <w:r w:rsidRPr="008164CC">
        <w:rPr>
          <w:spacing w:val="22"/>
        </w:rPr>
        <w:t xml:space="preserve"> </w:t>
      </w:r>
      <w:r w:rsidRPr="008164CC">
        <w:t>z.,</w:t>
      </w:r>
      <w:r w:rsidRPr="008164CC">
        <w:rPr>
          <w:spacing w:val="22"/>
        </w:rPr>
        <w:t xml:space="preserve"> </w:t>
      </w:r>
      <w:r w:rsidRPr="008164CC">
        <w:t>zákona</w:t>
      </w:r>
      <w:r w:rsidRPr="008164CC">
        <w:rPr>
          <w:spacing w:val="22"/>
        </w:rPr>
        <w:t xml:space="preserve"> </w:t>
      </w:r>
      <w:r w:rsidRPr="008164CC">
        <w:t>č. 177/2018</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191/2018</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00FE7B17" w:rsidRPr="008164CC">
        <w:rPr>
          <w:spacing w:val="9"/>
        </w:rPr>
        <w:t> </w:t>
      </w:r>
      <w:r w:rsidRPr="008164CC">
        <w:t>282/2018</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314/2018</w:t>
      </w:r>
      <w:r w:rsidRPr="008164CC">
        <w:rPr>
          <w:spacing w:val="9"/>
        </w:rPr>
        <w:t xml:space="preserve"> </w:t>
      </w:r>
      <w:r w:rsidRPr="008164CC">
        <w:t>Z.</w:t>
      </w:r>
      <w:r w:rsidRPr="008164CC">
        <w:rPr>
          <w:spacing w:val="9"/>
        </w:rPr>
        <w:t xml:space="preserve"> </w:t>
      </w:r>
      <w:r w:rsidRPr="008164CC">
        <w:t>z., zákona</w:t>
      </w:r>
      <w:r w:rsidRPr="008164CC">
        <w:rPr>
          <w:spacing w:val="-8"/>
        </w:rPr>
        <w:t xml:space="preserve"> </w:t>
      </w:r>
      <w:r w:rsidRPr="008164CC">
        <w:t>č.</w:t>
      </w:r>
      <w:r w:rsidRPr="008164CC">
        <w:rPr>
          <w:spacing w:val="-8"/>
        </w:rPr>
        <w:t xml:space="preserve"> </w:t>
      </w:r>
      <w:r w:rsidRPr="008164CC">
        <w:t>317/2018</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366/2018</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368/2018</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35/2019 Z.</w:t>
      </w:r>
      <w:r w:rsidRPr="008164CC">
        <w:rPr>
          <w:spacing w:val="15"/>
        </w:rPr>
        <w:t xml:space="preserve"> </w:t>
      </w:r>
      <w:r w:rsidRPr="008164CC">
        <w:t>z.,</w:t>
      </w:r>
      <w:r w:rsidRPr="008164CC">
        <w:rPr>
          <w:spacing w:val="15"/>
        </w:rPr>
        <w:t xml:space="preserve"> </w:t>
      </w:r>
      <w:r w:rsidRPr="008164CC">
        <w:t>zákona</w:t>
      </w:r>
      <w:r w:rsidRPr="008164CC">
        <w:rPr>
          <w:spacing w:val="15"/>
        </w:rPr>
        <w:t xml:space="preserve"> </w:t>
      </w:r>
      <w:r w:rsidRPr="008164CC">
        <w:t>č.</w:t>
      </w:r>
      <w:r w:rsidRPr="008164CC">
        <w:rPr>
          <w:spacing w:val="15"/>
        </w:rPr>
        <w:t xml:space="preserve"> </w:t>
      </w:r>
      <w:r w:rsidRPr="008164CC">
        <w:t>83/2019</w:t>
      </w:r>
      <w:r w:rsidRPr="008164CC">
        <w:rPr>
          <w:spacing w:val="15"/>
        </w:rPr>
        <w:t xml:space="preserve"> </w:t>
      </w:r>
      <w:r w:rsidRPr="008164CC">
        <w:t>Z.</w:t>
      </w:r>
      <w:r w:rsidRPr="008164CC">
        <w:rPr>
          <w:spacing w:val="15"/>
        </w:rPr>
        <w:t xml:space="preserve"> </w:t>
      </w:r>
      <w:r w:rsidRPr="008164CC">
        <w:t>z.,</w:t>
      </w:r>
      <w:r w:rsidRPr="008164CC">
        <w:rPr>
          <w:spacing w:val="15"/>
        </w:rPr>
        <w:t xml:space="preserve"> </w:t>
      </w:r>
      <w:r w:rsidRPr="008164CC">
        <w:t>zákona</w:t>
      </w:r>
      <w:r w:rsidRPr="008164CC">
        <w:rPr>
          <w:spacing w:val="15"/>
        </w:rPr>
        <w:t xml:space="preserve"> </w:t>
      </w:r>
      <w:r w:rsidRPr="008164CC">
        <w:t>č.</w:t>
      </w:r>
      <w:r w:rsidRPr="008164CC">
        <w:rPr>
          <w:spacing w:val="15"/>
        </w:rPr>
        <w:t xml:space="preserve"> </w:t>
      </w:r>
      <w:r w:rsidRPr="008164CC">
        <w:t>105/2019</w:t>
      </w:r>
      <w:r w:rsidRPr="008164CC">
        <w:rPr>
          <w:spacing w:val="15"/>
        </w:rPr>
        <w:t xml:space="preserve"> </w:t>
      </w:r>
      <w:r w:rsidRPr="008164CC">
        <w:t>Z.</w:t>
      </w:r>
      <w:r w:rsidRPr="008164CC">
        <w:rPr>
          <w:spacing w:val="15"/>
        </w:rPr>
        <w:t xml:space="preserve"> </w:t>
      </w:r>
      <w:r w:rsidRPr="008164CC">
        <w:t>z.,</w:t>
      </w:r>
      <w:r w:rsidRPr="008164CC">
        <w:rPr>
          <w:spacing w:val="15"/>
        </w:rPr>
        <w:t xml:space="preserve"> </w:t>
      </w:r>
      <w:r w:rsidRPr="008164CC">
        <w:t>zákona</w:t>
      </w:r>
      <w:r w:rsidRPr="008164CC">
        <w:rPr>
          <w:spacing w:val="15"/>
        </w:rPr>
        <w:t xml:space="preserve"> </w:t>
      </w:r>
      <w:r w:rsidRPr="008164CC">
        <w:t>č.</w:t>
      </w:r>
      <w:r w:rsidRPr="008164CC">
        <w:rPr>
          <w:spacing w:val="15"/>
        </w:rPr>
        <w:t xml:space="preserve"> </w:t>
      </w:r>
      <w:r w:rsidRPr="008164CC">
        <w:t>221/2019</w:t>
      </w:r>
      <w:r w:rsidRPr="008164CC">
        <w:rPr>
          <w:spacing w:val="15"/>
        </w:rPr>
        <w:t xml:space="preserve"> </w:t>
      </w:r>
      <w:r w:rsidRPr="008164CC">
        <w:t>Z.</w:t>
      </w:r>
      <w:r w:rsidRPr="008164CC">
        <w:rPr>
          <w:spacing w:val="15"/>
        </w:rPr>
        <w:t xml:space="preserve"> </w:t>
      </w:r>
      <w:r w:rsidRPr="008164CC">
        <w:t>z.,</w:t>
      </w:r>
      <w:r w:rsidRPr="008164CC">
        <w:rPr>
          <w:spacing w:val="15"/>
        </w:rPr>
        <w:t xml:space="preserve"> </w:t>
      </w:r>
      <w:r w:rsidRPr="008164CC">
        <w:t>zákona</w:t>
      </w:r>
      <w:r w:rsidRPr="008164CC">
        <w:rPr>
          <w:spacing w:val="15"/>
        </w:rPr>
        <w:t xml:space="preserve"> </w:t>
      </w:r>
      <w:r w:rsidRPr="008164CC">
        <w:t>č. 225/2019</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231/2019</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00FE7B17" w:rsidRPr="008164CC">
        <w:rPr>
          <w:spacing w:val="9"/>
        </w:rPr>
        <w:t> </w:t>
      </w:r>
      <w:r w:rsidRPr="008164CC">
        <w:t>321/2019</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381/2019</w:t>
      </w:r>
      <w:r w:rsidRPr="008164CC">
        <w:rPr>
          <w:spacing w:val="9"/>
        </w:rPr>
        <w:t xml:space="preserve"> </w:t>
      </w:r>
      <w:r w:rsidRPr="008164CC">
        <w:t>Z.</w:t>
      </w:r>
      <w:r w:rsidRPr="008164CC">
        <w:rPr>
          <w:spacing w:val="9"/>
        </w:rPr>
        <w:t xml:space="preserve"> </w:t>
      </w:r>
      <w:r w:rsidRPr="008164CC">
        <w:t>z., zákona</w:t>
      </w:r>
      <w:r w:rsidRPr="008164CC">
        <w:rPr>
          <w:spacing w:val="44"/>
        </w:rPr>
        <w:t xml:space="preserve"> </w:t>
      </w:r>
      <w:r w:rsidRPr="008164CC">
        <w:t>č.</w:t>
      </w:r>
      <w:r w:rsidRPr="008164CC">
        <w:rPr>
          <w:spacing w:val="44"/>
        </w:rPr>
        <w:t xml:space="preserve"> </w:t>
      </w:r>
      <w:r w:rsidRPr="008164CC">
        <w:t>382/2019</w:t>
      </w:r>
      <w:r w:rsidRPr="008164CC">
        <w:rPr>
          <w:spacing w:val="44"/>
        </w:rPr>
        <w:t xml:space="preserve"> </w:t>
      </w:r>
      <w:r w:rsidRPr="008164CC">
        <w:t>Z.</w:t>
      </w:r>
      <w:r w:rsidRPr="008164CC">
        <w:rPr>
          <w:spacing w:val="44"/>
        </w:rPr>
        <w:t xml:space="preserve"> </w:t>
      </w:r>
      <w:r w:rsidRPr="008164CC">
        <w:t>z.,</w:t>
      </w:r>
      <w:r w:rsidRPr="008164CC">
        <w:rPr>
          <w:spacing w:val="44"/>
        </w:rPr>
        <w:t xml:space="preserve"> </w:t>
      </w:r>
      <w:r w:rsidRPr="008164CC">
        <w:t>zákona</w:t>
      </w:r>
      <w:r w:rsidRPr="008164CC">
        <w:rPr>
          <w:spacing w:val="44"/>
        </w:rPr>
        <w:t xml:space="preserve"> </w:t>
      </w:r>
      <w:r w:rsidRPr="008164CC">
        <w:t>č.</w:t>
      </w:r>
      <w:r w:rsidRPr="008164CC">
        <w:rPr>
          <w:spacing w:val="44"/>
        </w:rPr>
        <w:t xml:space="preserve"> </w:t>
      </w:r>
      <w:r w:rsidRPr="008164CC">
        <w:t>385/2019</w:t>
      </w:r>
      <w:r w:rsidRPr="008164CC">
        <w:rPr>
          <w:spacing w:val="44"/>
        </w:rPr>
        <w:t xml:space="preserve"> </w:t>
      </w:r>
      <w:r w:rsidRPr="008164CC">
        <w:t>Z.</w:t>
      </w:r>
      <w:r w:rsidRPr="008164CC">
        <w:rPr>
          <w:spacing w:val="44"/>
        </w:rPr>
        <w:t xml:space="preserve"> </w:t>
      </w:r>
      <w:r w:rsidRPr="008164CC">
        <w:t>z.,</w:t>
      </w:r>
      <w:r w:rsidRPr="008164CC">
        <w:rPr>
          <w:spacing w:val="44"/>
        </w:rPr>
        <w:t xml:space="preserve"> </w:t>
      </w:r>
      <w:r w:rsidRPr="008164CC">
        <w:t>zákona</w:t>
      </w:r>
      <w:r w:rsidRPr="008164CC">
        <w:rPr>
          <w:spacing w:val="44"/>
        </w:rPr>
        <w:t xml:space="preserve"> </w:t>
      </w:r>
      <w:r w:rsidRPr="008164CC">
        <w:t>č.</w:t>
      </w:r>
      <w:r w:rsidRPr="008164CC">
        <w:rPr>
          <w:spacing w:val="44"/>
        </w:rPr>
        <w:t xml:space="preserve"> </w:t>
      </w:r>
      <w:r w:rsidRPr="008164CC">
        <w:t>390/2019</w:t>
      </w:r>
      <w:r w:rsidRPr="008164CC">
        <w:rPr>
          <w:spacing w:val="44"/>
        </w:rPr>
        <w:t xml:space="preserve"> </w:t>
      </w:r>
      <w:r w:rsidRPr="008164CC">
        <w:t>Z.</w:t>
      </w:r>
      <w:r w:rsidRPr="008164CC">
        <w:rPr>
          <w:spacing w:val="44"/>
        </w:rPr>
        <w:t xml:space="preserve"> </w:t>
      </w:r>
      <w:r w:rsidRPr="008164CC">
        <w:t>z.,</w:t>
      </w:r>
      <w:r w:rsidRPr="008164CC">
        <w:rPr>
          <w:spacing w:val="44"/>
        </w:rPr>
        <w:t xml:space="preserve"> </w:t>
      </w:r>
      <w:r w:rsidRPr="008164CC">
        <w:t>zákona</w:t>
      </w:r>
      <w:r w:rsidRPr="008164CC">
        <w:rPr>
          <w:spacing w:val="44"/>
        </w:rPr>
        <w:t xml:space="preserve"> </w:t>
      </w:r>
      <w:r w:rsidRPr="008164CC">
        <w:t>č. 393/2019</w:t>
      </w:r>
      <w:r w:rsidRPr="008164CC">
        <w:rPr>
          <w:spacing w:val="16"/>
        </w:rPr>
        <w:t xml:space="preserve"> </w:t>
      </w:r>
      <w:r w:rsidRPr="008164CC">
        <w:t>Z.</w:t>
      </w:r>
      <w:r w:rsidRPr="008164CC">
        <w:rPr>
          <w:spacing w:val="16"/>
        </w:rPr>
        <w:t xml:space="preserve"> </w:t>
      </w:r>
      <w:r w:rsidRPr="008164CC">
        <w:t>z.,</w:t>
      </w:r>
      <w:r w:rsidRPr="008164CC">
        <w:rPr>
          <w:spacing w:val="16"/>
        </w:rPr>
        <w:t xml:space="preserve"> </w:t>
      </w:r>
      <w:r w:rsidRPr="008164CC">
        <w:t>zákona</w:t>
      </w:r>
      <w:r w:rsidRPr="008164CC">
        <w:rPr>
          <w:spacing w:val="16"/>
        </w:rPr>
        <w:t xml:space="preserve"> </w:t>
      </w:r>
      <w:r w:rsidRPr="008164CC">
        <w:t>č.</w:t>
      </w:r>
      <w:r w:rsidRPr="008164CC">
        <w:rPr>
          <w:spacing w:val="16"/>
        </w:rPr>
        <w:t xml:space="preserve"> </w:t>
      </w:r>
      <w:r w:rsidRPr="008164CC">
        <w:t>466/2019</w:t>
      </w:r>
      <w:r w:rsidRPr="008164CC">
        <w:rPr>
          <w:spacing w:val="16"/>
        </w:rPr>
        <w:t xml:space="preserve"> </w:t>
      </w:r>
      <w:r w:rsidRPr="008164CC">
        <w:t>Z.</w:t>
      </w:r>
      <w:r w:rsidRPr="008164CC">
        <w:rPr>
          <w:spacing w:val="16"/>
        </w:rPr>
        <w:t xml:space="preserve"> </w:t>
      </w:r>
      <w:r w:rsidRPr="008164CC">
        <w:t>z.,</w:t>
      </w:r>
      <w:r w:rsidRPr="008164CC">
        <w:rPr>
          <w:spacing w:val="16"/>
        </w:rPr>
        <w:t xml:space="preserve"> </w:t>
      </w:r>
      <w:r w:rsidRPr="008164CC">
        <w:t>zákona</w:t>
      </w:r>
      <w:r w:rsidRPr="008164CC">
        <w:rPr>
          <w:spacing w:val="16"/>
        </w:rPr>
        <w:t xml:space="preserve"> </w:t>
      </w:r>
      <w:r w:rsidRPr="008164CC">
        <w:t>č.</w:t>
      </w:r>
      <w:r w:rsidRPr="008164CC">
        <w:rPr>
          <w:spacing w:val="16"/>
        </w:rPr>
        <w:t xml:space="preserve"> </w:t>
      </w:r>
      <w:r w:rsidRPr="008164CC">
        <w:t>467/2019</w:t>
      </w:r>
      <w:r w:rsidRPr="008164CC">
        <w:rPr>
          <w:spacing w:val="16"/>
        </w:rPr>
        <w:t xml:space="preserve"> </w:t>
      </w:r>
      <w:r w:rsidRPr="008164CC">
        <w:t>Z.</w:t>
      </w:r>
      <w:r w:rsidRPr="008164CC">
        <w:rPr>
          <w:spacing w:val="16"/>
        </w:rPr>
        <w:t xml:space="preserve"> </w:t>
      </w:r>
      <w:r w:rsidRPr="008164CC">
        <w:t>z.,</w:t>
      </w:r>
      <w:r w:rsidRPr="008164CC">
        <w:rPr>
          <w:spacing w:val="16"/>
        </w:rPr>
        <w:t xml:space="preserve"> </w:t>
      </w:r>
      <w:r w:rsidRPr="008164CC">
        <w:t>zákona</w:t>
      </w:r>
      <w:r w:rsidRPr="008164CC">
        <w:rPr>
          <w:spacing w:val="16"/>
        </w:rPr>
        <w:t xml:space="preserve"> </w:t>
      </w:r>
      <w:r w:rsidRPr="008164CC">
        <w:t>č.</w:t>
      </w:r>
      <w:r w:rsidRPr="008164CC">
        <w:rPr>
          <w:spacing w:val="16"/>
        </w:rPr>
        <w:t xml:space="preserve"> </w:t>
      </w:r>
      <w:r w:rsidRPr="008164CC">
        <w:t>46/2020</w:t>
      </w:r>
      <w:r w:rsidRPr="008164CC">
        <w:rPr>
          <w:spacing w:val="16"/>
        </w:rPr>
        <w:t xml:space="preserve"> </w:t>
      </w:r>
      <w:r w:rsidRPr="008164CC">
        <w:t>Z.</w:t>
      </w:r>
      <w:r w:rsidRPr="008164CC">
        <w:rPr>
          <w:spacing w:val="16"/>
        </w:rPr>
        <w:t xml:space="preserve"> </w:t>
      </w:r>
      <w:r w:rsidRPr="008164CC">
        <w:t>z., zákona</w:t>
      </w:r>
      <w:r w:rsidRPr="008164CC">
        <w:rPr>
          <w:spacing w:val="-2"/>
        </w:rPr>
        <w:t xml:space="preserve"> </w:t>
      </w:r>
      <w:r w:rsidRPr="008164CC">
        <w:t>č.</w:t>
      </w:r>
      <w:r w:rsidRPr="008164CC">
        <w:rPr>
          <w:spacing w:val="-2"/>
        </w:rPr>
        <w:t xml:space="preserve"> </w:t>
      </w:r>
      <w:r w:rsidRPr="008164CC">
        <w:t>63/2020</w:t>
      </w:r>
      <w:r w:rsidRPr="008164CC">
        <w:rPr>
          <w:spacing w:val="-2"/>
        </w:rPr>
        <w:t xml:space="preserve"> </w:t>
      </w:r>
      <w:r w:rsidRPr="008164CC">
        <w:t>Z.</w:t>
      </w:r>
      <w:r w:rsidRPr="008164CC">
        <w:rPr>
          <w:spacing w:val="-2"/>
        </w:rPr>
        <w:t xml:space="preserve"> </w:t>
      </w:r>
      <w:r w:rsidRPr="008164CC">
        <w:t>z.,</w:t>
      </w:r>
      <w:r w:rsidRPr="008164CC">
        <w:rPr>
          <w:spacing w:val="-2"/>
        </w:rPr>
        <w:t xml:space="preserve"> </w:t>
      </w:r>
      <w:r w:rsidRPr="008164CC">
        <w:t>zákona</w:t>
      </w:r>
      <w:r w:rsidRPr="008164CC">
        <w:rPr>
          <w:spacing w:val="-2"/>
        </w:rPr>
        <w:t xml:space="preserve"> </w:t>
      </w:r>
      <w:r w:rsidRPr="008164CC">
        <w:t>č.</w:t>
      </w:r>
      <w:r w:rsidRPr="008164CC">
        <w:rPr>
          <w:spacing w:val="-2"/>
        </w:rPr>
        <w:t xml:space="preserve"> </w:t>
      </w:r>
      <w:r w:rsidRPr="008164CC">
        <w:t>66/2020</w:t>
      </w:r>
      <w:r w:rsidRPr="008164CC">
        <w:rPr>
          <w:spacing w:val="-2"/>
        </w:rPr>
        <w:t xml:space="preserve"> </w:t>
      </w:r>
      <w:r w:rsidRPr="008164CC">
        <w:t>Z.</w:t>
      </w:r>
      <w:r w:rsidRPr="008164CC">
        <w:rPr>
          <w:spacing w:val="-2"/>
        </w:rPr>
        <w:t xml:space="preserve"> </w:t>
      </w:r>
      <w:r w:rsidRPr="008164CC">
        <w:t>z.,</w:t>
      </w:r>
      <w:r w:rsidRPr="008164CC">
        <w:rPr>
          <w:spacing w:val="-2"/>
        </w:rPr>
        <w:t xml:space="preserve"> </w:t>
      </w:r>
      <w:r w:rsidRPr="008164CC">
        <w:t>zákona</w:t>
      </w:r>
      <w:r w:rsidRPr="008164CC">
        <w:rPr>
          <w:spacing w:val="-2"/>
        </w:rPr>
        <w:t xml:space="preserve"> </w:t>
      </w:r>
      <w:r w:rsidRPr="008164CC">
        <w:lastRenderedPageBreak/>
        <w:t>č.</w:t>
      </w:r>
      <w:r w:rsidRPr="008164CC">
        <w:rPr>
          <w:spacing w:val="-2"/>
        </w:rPr>
        <w:t xml:space="preserve"> </w:t>
      </w:r>
      <w:r w:rsidRPr="008164CC">
        <w:t>68/2020</w:t>
      </w:r>
      <w:r w:rsidRPr="008164CC">
        <w:rPr>
          <w:spacing w:val="-2"/>
        </w:rPr>
        <w:t xml:space="preserve"> </w:t>
      </w:r>
      <w:r w:rsidRPr="008164CC">
        <w:t>Z.</w:t>
      </w:r>
      <w:r w:rsidRPr="008164CC">
        <w:rPr>
          <w:spacing w:val="-2"/>
        </w:rPr>
        <w:t xml:space="preserve"> </w:t>
      </w:r>
      <w:r w:rsidRPr="008164CC">
        <w:t>z.,</w:t>
      </w:r>
      <w:r w:rsidRPr="008164CC">
        <w:rPr>
          <w:spacing w:val="-2"/>
        </w:rPr>
        <w:t xml:space="preserve"> </w:t>
      </w:r>
      <w:r w:rsidRPr="008164CC">
        <w:t>zákona</w:t>
      </w:r>
      <w:r w:rsidRPr="008164CC">
        <w:rPr>
          <w:spacing w:val="-2"/>
        </w:rPr>
        <w:t xml:space="preserve"> </w:t>
      </w:r>
      <w:r w:rsidRPr="008164CC">
        <w:t>č.</w:t>
      </w:r>
      <w:r w:rsidRPr="008164CC">
        <w:rPr>
          <w:spacing w:val="-2"/>
        </w:rPr>
        <w:t xml:space="preserve"> </w:t>
      </w:r>
      <w:r w:rsidRPr="008164CC">
        <w:t>95/2020</w:t>
      </w:r>
      <w:r w:rsidRPr="008164CC">
        <w:rPr>
          <w:spacing w:val="-2"/>
        </w:rPr>
        <w:t xml:space="preserve"> </w:t>
      </w:r>
      <w:r w:rsidRPr="008164CC">
        <w:t>Z. z.,</w:t>
      </w:r>
      <w:r w:rsidRPr="008164CC">
        <w:rPr>
          <w:spacing w:val="25"/>
        </w:rPr>
        <w:t xml:space="preserve"> </w:t>
      </w:r>
      <w:r w:rsidRPr="008164CC">
        <w:t>zákona</w:t>
      </w:r>
      <w:r w:rsidRPr="008164CC">
        <w:rPr>
          <w:spacing w:val="25"/>
        </w:rPr>
        <w:t xml:space="preserve"> </w:t>
      </w:r>
      <w:r w:rsidRPr="008164CC">
        <w:t>č.</w:t>
      </w:r>
      <w:r w:rsidRPr="008164CC">
        <w:rPr>
          <w:spacing w:val="25"/>
        </w:rPr>
        <w:t xml:space="preserve"> </w:t>
      </w:r>
      <w:r w:rsidRPr="008164CC">
        <w:t>125/2020</w:t>
      </w:r>
      <w:r w:rsidRPr="008164CC">
        <w:rPr>
          <w:spacing w:val="25"/>
        </w:rPr>
        <w:t xml:space="preserve"> </w:t>
      </w:r>
      <w:r w:rsidRPr="008164CC">
        <w:t>Z.</w:t>
      </w:r>
      <w:r w:rsidRPr="008164CC">
        <w:rPr>
          <w:spacing w:val="25"/>
        </w:rPr>
        <w:t xml:space="preserve"> </w:t>
      </w:r>
      <w:r w:rsidRPr="008164CC">
        <w:t>z.,</w:t>
      </w:r>
      <w:r w:rsidRPr="008164CC">
        <w:rPr>
          <w:spacing w:val="25"/>
        </w:rPr>
        <w:t xml:space="preserve"> </w:t>
      </w:r>
      <w:r w:rsidRPr="008164CC">
        <w:t>zákona</w:t>
      </w:r>
      <w:r w:rsidRPr="008164CC">
        <w:rPr>
          <w:spacing w:val="25"/>
        </w:rPr>
        <w:t xml:space="preserve"> </w:t>
      </w:r>
      <w:r w:rsidRPr="008164CC">
        <w:t>č.</w:t>
      </w:r>
      <w:r w:rsidRPr="008164CC">
        <w:rPr>
          <w:spacing w:val="25"/>
        </w:rPr>
        <w:t xml:space="preserve"> </w:t>
      </w:r>
      <w:r w:rsidRPr="008164CC">
        <w:t>127/2020</w:t>
      </w:r>
      <w:r w:rsidRPr="008164CC">
        <w:rPr>
          <w:spacing w:val="25"/>
        </w:rPr>
        <w:t xml:space="preserve"> </w:t>
      </w:r>
      <w:r w:rsidRPr="008164CC">
        <w:t>Z.</w:t>
      </w:r>
      <w:r w:rsidRPr="008164CC">
        <w:rPr>
          <w:spacing w:val="25"/>
        </w:rPr>
        <w:t xml:space="preserve"> </w:t>
      </w:r>
      <w:r w:rsidRPr="008164CC">
        <w:t>z.,</w:t>
      </w:r>
      <w:r w:rsidRPr="008164CC">
        <w:rPr>
          <w:spacing w:val="25"/>
        </w:rPr>
        <w:t xml:space="preserve"> </w:t>
      </w:r>
      <w:r w:rsidRPr="008164CC">
        <w:t>zákona</w:t>
      </w:r>
      <w:r w:rsidRPr="008164CC">
        <w:rPr>
          <w:spacing w:val="25"/>
        </w:rPr>
        <w:t xml:space="preserve"> </w:t>
      </w:r>
      <w:r w:rsidRPr="008164CC">
        <w:t>č.</w:t>
      </w:r>
      <w:r w:rsidRPr="008164CC">
        <w:rPr>
          <w:spacing w:val="25"/>
        </w:rPr>
        <w:t xml:space="preserve"> </w:t>
      </w:r>
      <w:r w:rsidRPr="008164CC">
        <w:t>157/2020</w:t>
      </w:r>
      <w:r w:rsidRPr="008164CC">
        <w:rPr>
          <w:spacing w:val="25"/>
        </w:rPr>
        <w:t xml:space="preserve"> </w:t>
      </w:r>
      <w:r w:rsidRPr="008164CC">
        <w:t>Z.</w:t>
      </w:r>
      <w:r w:rsidRPr="008164CC">
        <w:rPr>
          <w:spacing w:val="25"/>
        </w:rPr>
        <w:t xml:space="preserve"> </w:t>
      </w:r>
      <w:r w:rsidRPr="008164CC">
        <w:t>z.,</w:t>
      </w:r>
      <w:r w:rsidRPr="008164CC">
        <w:rPr>
          <w:spacing w:val="25"/>
        </w:rPr>
        <w:t xml:space="preserve"> </w:t>
      </w:r>
      <w:r w:rsidRPr="008164CC">
        <w:t>zákona</w:t>
      </w:r>
      <w:r w:rsidRPr="008164CC">
        <w:rPr>
          <w:spacing w:val="25"/>
        </w:rPr>
        <w:t xml:space="preserve"> </w:t>
      </w:r>
      <w:r w:rsidRPr="008164CC">
        <w:t>č. 198/2020</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258/2020</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275/2020</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296/2020</w:t>
      </w:r>
      <w:r w:rsidRPr="008164CC">
        <w:rPr>
          <w:spacing w:val="9"/>
        </w:rPr>
        <w:t xml:space="preserve"> </w:t>
      </w:r>
      <w:r w:rsidRPr="008164CC">
        <w:t>Z.</w:t>
      </w:r>
      <w:r w:rsidRPr="008164CC">
        <w:rPr>
          <w:spacing w:val="9"/>
        </w:rPr>
        <w:t xml:space="preserve"> </w:t>
      </w:r>
      <w:r w:rsidRPr="008164CC">
        <w:t>z., zákona</w:t>
      </w:r>
      <w:r w:rsidRPr="008164CC">
        <w:rPr>
          <w:spacing w:val="-6"/>
        </w:rPr>
        <w:t xml:space="preserve"> </w:t>
      </w:r>
      <w:r w:rsidRPr="008164CC">
        <w:t>č.</w:t>
      </w:r>
      <w:r w:rsidRPr="008164CC">
        <w:rPr>
          <w:spacing w:val="-6"/>
        </w:rPr>
        <w:t xml:space="preserve"> </w:t>
      </w:r>
      <w:r w:rsidRPr="008164CC">
        <w:t>330/2020</w:t>
      </w:r>
      <w:r w:rsidRPr="008164CC">
        <w:rPr>
          <w:spacing w:val="-6"/>
        </w:rPr>
        <w:t xml:space="preserve"> </w:t>
      </w:r>
      <w:r w:rsidRPr="008164CC">
        <w:t>Z.</w:t>
      </w:r>
      <w:r w:rsidRPr="008164CC">
        <w:rPr>
          <w:spacing w:val="-6"/>
        </w:rPr>
        <w:t xml:space="preserve"> </w:t>
      </w:r>
      <w:r w:rsidRPr="008164CC">
        <w:t>z.,</w:t>
      </w:r>
      <w:r w:rsidRPr="008164CC">
        <w:rPr>
          <w:spacing w:val="-6"/>
        </w:rPr>
        <w:t xml:space="preserve"> </w:t>
      </w:r>
      <w:r w:rsidRPr="008164CC">
        <w:t>zákona</w:t>
      </w:r>
      <w:r w:rsidRPr="008164CC">
        <w:rPr>
          <w:spacing w:val="-6"/>
        </w:rPr>
        <w:t xml:space="preserve"> </w:t>
      </w:r>
      <w:r w:rsidRPr="008164CC">
        <w:t>č.</w:t>
      </w:r>
      <w:r w:rsidRPr="008164CC">
        <w:rPr>
          <w:spacing w:val="-6"/>
        </w:rPr>
        <w:t xml:space="preserve"> </w:t>
      </w:r>
      <w:r w:rsidRPr="008164CC">
        <w:t>365/2020</w:t>
      </w:r>
      <w:r w:rsidRPr="008164CC">
        <w:rPr>
          <w:spacing w:val="-6"/>
        </w:rPr>
        <w:t xml:space="preserve"> </w:t>
      </w:r>
      <w:r w:rsidRPr="008164CC">
        <w:t>Z.</w:t>
      </w:r>
      <w:r w:rsidRPr="008164CC">
        <w:rPr>
          <w:spacing w:val="-6"/>
        </w:rPr>
        <w:t xml:space="preserve"> </w:t>
      </w:r>
      <w:r w:rsidRPr="008164CC">
        <w:t>z.,</w:t>
      </w:r>
      <w:r w:rsidRPr="008164CC">
        <w:rPr>
          <w:spacing w:val="-6"/>
        </w:rPr>
        <w:t xml:space="preserve"> </w:t>
      </w:r>
      <w:r w:rsidRPr="008164CC">
        <w:t>zákona</w:t>
      </w:r>
      <w:r w:rsidRPr="008164CC">
        <w:rPr>
          <w:spacing w:val="-6"/>
        </w:rPr>
        <w:t xml:space="preserve"> </w:t>
      </w:r>
      <w:r w:rsidRPr="008164CC">
        <w:t>č.</w:t>
      </w:r>
      <w:r w:rsidRPr="008164CC">
        <w:rPr>
          <w:spacing w:val="-6"/>
        </w:rPr>
        <w:t xml:space="preserve"> </w:t>
      </w:r>
      <w:r w:rsidRPr="008164CC">
        <w:t>372/2020</w:t>
      </w:r>
      <w:r w:rsidRPr="008164CC">
        <w:rPr>
          <w:spacing w:val="-6"/>
        </w:rPr>
        <w:t xml:space="preserve"> </w:t>
      </w:r>
      <w:r w:rsidRPr="008164CC">
        <w:t>Z.</w:t>
      </w:r>
      <w:r w:rsidRPr="008164CC">
        <w:rPr>
          <w:spacing w:val="-6"/>
        </w:rPr>
        <w:t xml:space="preserve"> </w:t>
      </w:r>
      <w:r w:rsidRPr="008164CC">
        <w:t>z.,</w:t>
      </w:r>
      <w:r w:rsidRPr="008164CC">
        <w:rPr>
          <w:spacing w:val="-6"/>
        </w:rPr>
        <w:t xml:space="preserve"> </w:t>
      </w:r>
      <w:r w:rsidRPr="008164CC">
        <w:t>nálezu</w:t>
      </w:r>
      <w:r w:rsidRPr="008164CC">
        <w:rPr>
          <w:spacing w:val="-6"/>
        </w:rPr>
        <w:t xml:space="preserve"> </w:t>
      </w:r>
      <w:r w:rsidRPr="008164CC">
        <w:t>Ústavného súdu</w:t>
      </w:r>
      <w:r w:rsidRPr="008164CC">
        <w:rPr>
          <w:spacing w:val="6"/>
        </w:rPr>
        <w:t xml:space="preserve"> </w:t>
      </w:r>
      <w:r w:rsidRPr="008164CC">
        <w:t>Slovenskej</w:t>
      </w:r>
      <w:r w:rsidRPr="008164CC">
        <w:rPr>
          <w:spacing w:val="6"/>
        </w:rPr>
        <w:t xml:space="preserve"> </w:t>
      </w:r>
      <w:r w:rsidRPr="008164CC">
        <w:t>republiky</w:t>
      </w:r>
      <w:r w:rsidRPr="008164CC">
        <w:rPr>
          <w:spacing w:val="6"/>
        </w:rPr>
        <w:t xml:space="preserve"> </w:t>
      </w:r>
      <w:r w:rsidRPr="008164CC">
        <w:t>č.</w:t>
      </w:r>
      <w:r w:rsidRPr="008164CC">
        <w:rPr>
          <w:spacing w:val="6"/>
        </w:rPr>
        <w:t xml:space="preserve"> </w:t>
      </w:r>
      <w:r w:rsidRPr="008164CC">
        <w:t>388/2020</w:t>
      </w:r>
      <w:r w:rsidRPr="008164CC">
        <w:rPr>
          <w:spacing w:val="6"/>
        </w:rPr>
        <w:t xml:space="preserve"> </w:t>
      </w:r>
      <w:r w:rsidRPr="008164CC">
        <w:t>Z.</w:t>
      </w:r>
      <w:r w:rsidRPr="008164CC">
        <w:rPr>
          <w:spacing w:val="6"/>
        </w:rPr>
        <w:t xml:space="preserve"> </w:t>
      </w:r>
      <w:r w:rsidRPr="008164CC">
        <w:t>z.,</w:t>
      </w:r>
      <w:r w:rsidRPr="008164CC">
        <w:rPr>
          <w:spacing w:val="6"/>
        </w:rPr>
        <w:t xml:space="preserve"> </w:t>
      </w:r>
      <w:r w:rsidRPr="008164CC">
        <w:t>zákona</w:t>
      </w:r>
      <w:r w:rsidRPr="008164CC">
        <w:rPr>
          <w:spacing w:val="6"/>
        </w:rPr>
        <w:t xml:space="preserve"> </w:t>
      </w:r>
      <w:r w:rsidRPr="008164CC">
        <w:t>č.</w:t>
      </w:r>
      <w:r w:rsidRPr="008164CC">
        <w:rPr>
          <w:spacing w:val="6"/>
        </w:rPr>
        <w:t xml:space="preserve"> </w:t>
      </w:r>
      <w:r w:rsidRPr="008164CC">
        <w:t>426/2020</w:t>
      </w:r>
      <w:r w:rsidRPr="008164CC">
        <w:rPr>
          <w:spacing w:val="6"/>
        </w:rPr>
        <w:t xml:space="preserve"> </w:t>
      </w:r>
      <w:r w:rsidRPr="008164CC">
        <w:t>Z.</w:t>
      </w:r>
      <w:r w:rsidRPr="008164CC">
        <w:rPr>
          <w:spacing w:val="6"/>
        </w:rPr>
        <w:t xml:space="preserve"> </w:t>
      </w:r>
      <w:r w:rsidRPr="008164CC">
        <w:t>z.,</w:t>
      </w:r>
      <w:r w:rsidRPr="008164CC">
        <w:rPr>
          <w:spacing w:val="6"/>
        </w:rPr>
        <w:t xml:space="preserve"> </w:t>
      </w:r>
      <w:r w:rsidRPr="008164CC">
        <w:t>zákona</w:t>
      </w:r>
      <w:r w:rsidRPr="008164CC">
        <w:rPr>
          <w:spacing w:val="6"/>
        </w:rPr>
        <w:t xml:space="preserve"> </w:t>
      </w:r>
      <w:r w:rsidRPr="008164CC">
        <w:t>č.</w:t>
      </w:r>
      <w:r w:rsidRPr="008164CC">
        <w:rPr>
          <w:spacing w:val="6"/>
        </w:rPr>
        <w:t xml:space="preserve"> </w:t>
      </w:r>
      <w:r w:rsidRPr="008164CC">
        <w:t>126/2021</w:t>
      </w:r>
      <w:r w:rsidRPr="008164CC">
        <w:rPr>
          <w:spacing w:val="6"/>
        </w:rPr>
        <w:t xml:space="preserve"> </w:t>
      </w:r>
      <w:r w:rsidRPr="008164CC">
        <w:t>Z. z.,</w:t>
      </w:r>
      <w:r w:rsidRPr="008164CC">
        <w:rPr>
          <w:spacing w:val="25"/>
        </w:rPr>
        <w:t xml:space="preserve"> </w:t>
      </w:r>
      <w:r w:rsidRPr="008164CC">
        <w:t>zákona</w:t>
      </w:r>
      <w:r w:rsidRPr="008164CC">
        <w:rPr>
          <w:spacing w:val="25"/>
        </w:rPr>
        <w:t xml:space="preserve"> </w:t>
      </w:r>
      <w:r w:rsidRPr="008164CC">
        <w:t>č.</w:t>
      </w:r>
      <w:r w:rsidRPr="008164CC">
        <w:rPr>
          <w:spacing w:val="25"/>
        </w:rPr>
        <w:t xml:space="preserve"> </w:t>
      </w:r>
      <w:r w:rsidRPr="008164CC">
        <w:t>130/2021</w:t>
      </w:r>
      <w:r w:rsidRPr="008164CC">
        <w:rPr>
          <w:spacing w:val="25"/>
        </w:rPr>
        <w:t xml:space="preserve"> </w:t>
      </w:r>
      <w:r w:rsidRPr="008164CC">
        <w:t>Z.</w:t>
      </w:r>
      <w:r w:rsidRPr="008164CC">
        <w:rPr>
          <w:spacing w:val="25"/>
        </w:rPr>
        <w:t xml:space="preserve"> </w:t>
      </w:r>
      <w:r w:rsidRPr="008164CC">
        <w:t>z.,</w:t>
      </w:r>
      <w:r w:rsidRPr="008164CC">
        <w:rPr>
          <w:spacing w:val="25"/>
        </w:rPr>
        <w:t xml:space="preserve"> </w:t>
      </w:r>
      <w:r w:rsidRPr="008164CC">
        <w:t>zákona</w:t>
      </w:r>
      <w:r w:rsidRPr="008164CC">
        <w:rPr>
          <w:spacing w:val="25"/>
        </w:rPr>
        <w:t xml:space="preserve"> </w:t>
      </w:r>
      <w:r w:rsidRPr="008164CC">
        <w:t>č.</w:t>
      </w:r>
      <w:r w:rsidR="00FE7B17" w:rsidRPr="008164CC">
        <w:rPr>
          <w:spacing w:val="25"/>
        </w:rPr>
        <w:t> </w:t>
      </w:r>
      <w:r w:rsidRPr="008164CC">
        <w:t>215/2021</w:t>
      </w:r>
      <w:r w:rsidRPr="008164CC">
        <w:rPr>
          <w:spacing w:val="25"/>
        </w:rPr>
        <w:t xml:space="preserve"> </w:t>
      </w:r>
      <w:r w:rsidRPr="008164CC">
        <w:t>Z.</w:t>
      </w:r>
      <w:r w:rsidRPr="008164CC">
        <w:rPr>
          <w:spacing w:val="25"/>
        </w:rPr>
        <w:t xml:space="preserve"> </w:t>
      </w:r>
      <w:r w:rsidRPr="008164CC">
        <w:t>z.,</w:t>
      </w:r>
      <w:r w:rsidRPr="008164CC">
        <w:rPr>
          <w:spacing w:val="25"/>
        </w:rPr>
        <w:t xml:space="preserve"> </w:t>
      </w:r>
      <w:r w:rsidRPr="008164CC">
        <w:t>zákona</w:t>
      </w:r>
      <w:r w:rsidRPr="008164CC">
        <w:rPr>
          <w:spacing w:val="25"/>
        </w:rPr>
        <w:t xml:space="preserve"> </w:t>
      </w:r>
      <w:r w:rsidRPr="008164CC">
        <w:t>č.</w:t>
      </w:r>
      <w:r w:rsidRPr="008164CC">
        <w:rPr>
          <w:spacing w:val="25"/>
        </w:rPr>
        <w:t xml:space="preserve"> </w:t>
      </w:r>
      <w:r w:rsidRPr="008164CC">
        <w:t>265/2021</w:t>
      </w:r>
      <w:r w:rsidRPr="008164CC">
        <w:rPr>
          <w:spacing w:val="25"/>
        </w:rPr>
        <w:t xml:space="preserve"> </w:t>
      </w:r>
      <w:r w:rsidRPr="008164CC">
        <w:t>Z.</w:t>
      </w:r>
      <w:r w:rsidRPr="008164CC">
        <w:rPr>
          <w:spacing w:val="25"/>
        </w:rPr>
        <w:t xml:space="preserve"> </w:t>
      </w:r>
      <w:r w:rsidRPr="008164CC">
        <w:t>z.,</w:t>
      </w:r>
      <w:r w:rsidRPr="008164CC">
        <w:rPr>
          <w:spacing w:val="25"/>
        </w:rPr>
        <w:t xml:space="preserve"> </w:t>
      </w:r>
      <w:r w:rsidRPr="008164CC">
        <w:t>zákona</w:t>
      </w:r>
      <w:r w:rsidRPr="008164CC">
        <w:rPr>
          <w:spacing w:val="25"/>
        </w:rPr>
        <w:t xml:space="preserve"> </w:t>
      </w:r>
      <w:r w:rsidRPr="008164CC">
        <w:t>č. 283/2021</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355/2021</w:t>
      </w:r>
      <w:r w:rsidRPr="008164CC">
        <w:rPr>
          <w:spacing w:val="9"/>
        </w:rPr>
        <w:t xml:space="preserve"> </w:t>
      </w:r>
      <w:r w:rsidRPr="008164CC">
        <w:t>Z.</w:t>
      </w:r>
      <w:r w:rsidR="00FE7B17" w:rsidRPr="008164CC">
        <w:rPr>
          <w:spacing w:val="9"/>
        </w:rPr>
        <w:t>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397/2021</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412/2021</w:t>
      </w:r>
      <w:r w:rsidRPr="008164CC">
        <w:rPr>
          <w:spacing w:val="9"/>
        </w:rPr>
        <w:t xml:space="preserve"> </w:t>
      </w:r>
      <w:r w:rsidRPr="008164CC">
        <w:t>Z.</w:t>
      </w:r>
      <w:r w:rsidRPr="008164CC">
        <w:rPr>
          <w:spacing w:val="9"/>
        </w:rPr>
        <w:t xml:space="preserve"> </w:t>
      </w:r>
      <w:r w:rsidRPr="008164CC">
        <w:t>z., zákona</w:t>
      </w:r>
      <w:r w:rsidRPr="008164CC">
        <w:rPr>
          <w:spacing w:val="-8"/>
        </w:rPr>
        <w:t xml:space="preserve"> </w:t>
      </w:r>
      <w:r w:rsidRPr="008164CC">
        <w:t>č.</w:t>
      </w:r>
      <w:r w:rsidRPr="008164CC">
        <w:rPr>
          <w:spacing w:val="-8"/>
        </w:rPr>
        <w:t xml:space="preserve"> </w:t>
      </w:r>
      <w:r w:rsidRPr="008164CC">
        <w:t>431/2021</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00FE7B17" w:rsidRPr="008164CC">
        <w:rPr>
          <w:spacing w:val="-8"/>
        </w:rPr>
        <w:t> </w:t>
      </w:r>
      <w:r w:rsidRPr="008164CC">
        <w:t>454/2021</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92/2022</w:t>
      </w:r>
      <w:r w:rsidRPr="008164CC">
        <w:rPr>
          <w:spacing w:val="-8"/>
        </w:rPr>
        <w:t xml:space="preserve"> </w:t>
      </w:r>
      <w:r w:rsidRPr="008164CC">
        <w:t>Z.</w:t>
      </w:r>
      <w:r w:rsidRPr="008164CC">
        <w:rPr>
          <w:spacing w:val="-8"/>
        </w:rPr>
        <w:t xml:space="preserve"> </w:t>
      </w:r>
      <w:r w:rsidRPr="008164CC">
        <w:t>z.,</w:t>
      </w:r>
      <w:r w:rsidRPr="008164CC">
        <w:rPr>
          <w:spacing w:val="-8"/>
        </w:rPr>
        <w:t xml:space="preserve"> </w:t>
      </w:r>
      <w:r w:rsidRPr="008164CC">
        <w:t>zákona</w:t>
      </w:r>
      <w:r w:rsidRPr="008164CC">
        <w:rPr>
          <w:spacing w:val="-8"/>
        </w:rPr>
        <w:t xml:space="preserve"> </w:t>
      </w:r>
      <w:r w:rsidRPr="008164CC">
        <w:t>č.</w:t>
      </w:r>
      <w:r w:rsidRPr="008164CC">
        <w:rPr>
          <w:spacing w:val="-8"/>
        </w:rPr>
        <w:t xml:space="preserve"> </w:t>
      </w:r>
      <w:r w:rsidRPr="008164CC">
        <w:t>125/2022 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248/2022</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249/2022</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350/2022</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 352/2022</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00FE7B17" w:rsidRPr="008164CC">
        <w:rPr>
          <w:spacing w:val="9"/>
        </w:rPr>
        <w:t> </w:t>
      </w:r>
      <w:r w:rsidRPr="008164CC">
        <w:t>399/2022</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421/2022</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518/2022</w:t>
      </w:r>
      <w:r w:rsidRPr="008164CC">
        <w:rPr>
          <w:spacing w:val="9"/>
        </w:rPr>
        <w:t xml:space="preserve"> </w:t>
      </w:r>
      <w:r w:rsidRPr="008164CC">
        <w:t>Z.</w:t>
      </w:r>
      <w:r w:rsidRPr="008164CC">
        <w:rPr>
          <w:spacing w:val="9"/>
        </w:rPr>
        <w:t xml:space="preserve"> </w:t>
      </w:r>
      <w:r w:rsidRPr="008164CC">
        <w:t>z., zákona</w:t>
      </w:r>
      <w:r w:rsidRPr="008164CC">
        <w:rPr>
          <w:spacing w:val="-1"/>
        </w:rPr>
        <w:t xml:space="preserve"> </w:t>
      </w:r>
      <w:r w:rsidRPr="008164CC">
        <w:t>č.</w:t>
      </w:r>
      <w:r w:rsidRPr="008164CC">
        <w:rPr>
          <w:spacing w:val="-1"/>
        </w:rPr>
        <w:t xml:space="preserve"> </w:t>
      </w:r>
      <w:r w:rsidRPr="008164CC">
        <w:t>65/2023</w:t>
      </w:r>
      <w:r w:rsidRPr="008164CC">
        <w:rPr>
          <w:spacing w:val="-1"/>
        </w:rPr>
        <w:t xml:space="preserve"> </w:t>
      </w:r>
      <w:r w:rsidRPr="008164CC">
        <w:t>Z.</w:t>
      </w:r>
      <w:r w:rsidRPr="008164CC">
        <w:rPr>
          <w:spacing w:val="-1"/>
        </w:rPr>
        <w:t xml:space="preserve"> </w:t>
      </w:r>
      <w:r w:rsidRPr="008164CC">
        <w:t>z.,</w:t>
      </w:r>
      <w:r w:rsidRPr="008164CC">
        <w:rPr>
          <w:spacing w:val="-1"/>
        </w:rPr>
        <w:t xml:space="preserve"> </w:t>
      </w:r>
      <w:r w:rsidRPr="008164CC">
        <w:t>zákona</w:t>
      </w:r>
      <w:r w:rsidRPr="008164CC">
        <w:rPr>
          <w:spacing w:val="-1"/>
        </w:rPr>
        <w:t xml:space="preserve"> </w:t>
      </w:r>
      <w:r w:rsidRPr="008164CC">
        <w:t>č.</w:t>
      </w:r>
      <w:r w:rsidRPr="008164CC">
        <w:rPr>
          <w:spacing w:val="-1"/>
        </w:rPr>
        <w:t xml:space="preserve"> </w:t>
      </w:r>
      <w:r w:rsidRPr="008164CC">
        <w:t>71/2023</w:t>
      </w:r>
      <w:r w:rsidRPr="008164CC">
        <w:rPr>
          <w:spacing w:val="-1"/>
        </w:rPr>
        <w:t xml:space="preserve"> </w:t>
      </w:r>
      <w:r w:rsidRPr="008164CC">
        <w:t>Z.</w:t>
      </w:r>
      <w:r w:rsidRPr="008164CC">
        <w:rPr>
          <w:spacing w:val="-1"/>
        </w:rPr>
        <w:t xml:space="preserve"> </w:t>
      </w:r>
      <w:r w:rsidRPr="008164CC">
        <w:t>z.,</w:t>
      </w:r>
      <w:r w:rsidRPr="008164CC">
        <w:rPr>
          <w:spacing w:val="-1"/>
        </w:rPr>
        <w:t xml:space="preserve"> </w:t>
      </w:r>
      <w:r w:rsidRPr="008164CC">
        <w:t>zákona</w:t>
      </w:r>
      <w:r w:rsidRPr="008164CC">
        <w:rPr>
          <w:spacing w:val="-1"/>
        </w:rPr>
        <w:t xml:space="preserve"> </w:t>
      </w:r>
      <w:r w:rsidRPr="008164CC">
        <w:t>č.</w:t>
      </w:r>
      <w:r w:rsidRPr="008164CC">
        <w:rPr>
          <w:spacing w:val="-1"/>
        </w:rPr>
        <w:t xml:space="preserve"> </w:t>
      </w:r>
      <w:r w:rsidRPr="008164CC">
        <w:t>182/2023</w:t>
      </w:r>
      <w:r w:rsidRPr="008164CC">
        <w:rPr>
          <w:spacing w:val="-1"/>
        </w:rPr>
        <w:t xml:space="preserve"> </w:t>
      </w:r>
      <w:r w:rsidRPr="008164CC">
        <w:t>Z.</w:t>
      </w:r>
      <w:r w:rsidRPr="008164CC">
        <w:rPr>
          <w:spacing w:val="-1"/>
        </w:rPr>
        <w:t xml:space="preserve"> </w:t>
      </w:r>
      <w:r w:rsidRPr="008164CC">
        <w:t>z.,</w:t>
      </w:r>
      <w:r w:rsidRPr="008164CC">
        <w:rPr>
          <w:spacing w:val="-1"/>
        </w:rPr>
        <w:t xml:space="preserve"> </w:t>
      </w:r>
      <w:r w:rsidRPr="008164CC">
        <w:t>zákona</w:t>
      </w:r>
      <w:r w:rsidRPr="008164CC">
        <w:rPr>
          <w:spacing w:val="-1"/>
        </w:rPr>
        <w:t xml:space="preserve"> </w:t>
      </w:r>
      <w:r w:rsidRPr="008164CC">
        <w:t>č.</w:t>
      </w:r>
      <w:r w:rsidRPr="008164CC">
        <w:rPr>
          <w:spacing w:val="-1"/>
        </w:rPr>
        <w:t xml:space="preserve"> </w:t>
      </w:r>
      <w:r w:rsidRPr="008164CC">
        <w:t>203/2023 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210/2023</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273/2023</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w:t>
      </w:r>
      <w:r w:rsidRPr="008164CC">
        <w:rPr>
          <w:spacing w:val="9"/>
        </w:rPr>
        <w:t xml:space="preserve"> </w:t>
      </w:r>
      <w:r w:rsidRPr="008164CC">
        <w:t>274/2023</w:t>
      </w:r>
      <w:r w:rsidRPr="008164CC">
        <w:rPr>
          <w:spacing w:val="9"/>
        </w:rPr>
        <w:t xml:space="preserve"> </w:t>
      </w:r>
      <w:r w:rsidRPr="008164CC">
        <w:t>Z.</w:t>
      </w:r>
      <w:r w:rsidRPr="008164CC">
        <w:rPr>
          <w:spacing w:val="9"/>
        </w:rPr>
        <w:t xml:space="preserve"> </w:t>
      </w:r>
      <w:r w:rsidRPr="008164CC">
        <w:t>z.,</w:t>
      </w:r>
      <w:r w:rsidRPr="008164CC">
        <w:rPr>
          <w:spacing w:val="9"/>
        </w:rPr>
        <w:t xml:space="preserve"> </w:t>
      </w:r>
      <w:r w:rsidRPr="008164CC">
        <w:t>zákona</w:t>
      </w:r>
      <w:r w:rsidRPr="008164CC">
        <w:rPr>
          <w:spacing w:val="9"/>
        </w:rPr>
        <w:t xml:space="preserve"> </w:t>
      </w:r>
      <w:r w:rsidRPr="008164CC">
        <w:t>č. 275/2023</w:t>
      </w:r>
      <w:r w:rsidRPr="008164CC">
        <w:rPr>
          <w:spacing w:val="23"/>
        </w:rPr>
        <w:t xml:space="preserve"> </w:t>
      </w:r>
      <w:r w:rsidRPr="008164CC">
        <w:t>Z.</w:t>
      </w:r>
      <w:r w:rsidRPr="008164CC">
        <w:rPr>
          <w:spacing w:val="23"/>
        </w:rPr>
        <w:t xml:space="preserve"> </w:t>
      </w:r>
      <w:r w:rsidRPr="008164CC">
        <w:t>z.,</w:t>
      </w:r>
      <w:r w:rsidRPr="008164CC">
        <w:rPr>
          <w:spacing w:val="23"/>
        </w:rPr>
        <w:t xml:space="preserve"> </w:t>
      </w:r>
      <w:r w:rsidRPr="008164CC">
        <w:t>zákona</w:t>
      </w:r>
      <w:r w:rsidRPr="008164CC">
        <w:rPr>
          <w:spacing w:val="23"/>
        </w:rPr>
        <w:t xml:space="preserve"> </w:t>
      </w:r>
      <w:r w:rsidRPr="008164CC">
        <w:t>č.</w:t>
      </w:r>
      <w:r w:rsidR="00FE7B17" w:rsidRPr="008164CC">
        <w:rPr>
          <w:spacing w:val="23"/>
        </w:rPr>
        <w:t> </w:t>
      </w:r>
      <w:r w:rsidRPr="008164CC">
        <w:t>530/2023</w:t>
      </w:r>
      <w:r w:rsidRPr="008164CC">
        <w:rPr>
          <w:spacing w:val="23"/>
        </w:rPr>
        <w:t xml:space="preserve"> </w:t>
      </w:r>
      <w:r w:rsidRPr="008164CC">
        <w:t>Z.</w:t>
      </w:r>
      <w:r w:rsidRPr="008164CC">
        <w:rPr>
          <w:spacing w:val="23"/>
        </w:rPr>
        <w:t xml:space="preserve"> </w:t>
      </w:r>
      <w:r w:rsidRPr="008164CC">
        <w:t>z.,</w:t>
      </w:r>
      <w:r w:rsidRPr="008164CC">
        <w:rPr>
          <w:spacing w:val="23"/>
        </w:rPr>
        <w:t xml:space="preserve"> </w:t>
      </w:r>
      <w:r w:rsidRPr="008164CC">
        <w:t>zákona</w:t>
      </w:r>
      <w:r w:rsidRPr="008164CC">
        <w:rPr>
          <w:spacing w:val="23"/>
        </w:rPr>
        <w:t xml:space="preserve"> </w:t>
      </w:r>
      <w:r w:rsidRPr="008164CC">
        <w:t>č.</w:t>
      </w:r>
      <w:r w:rsidRPr="008164CC">
        <w:rPr>
          <w:spacing w:val="23"/>
        </w:rPr>
        <w:t xml:space="preserve"> </w:t>
      </w:r>
      <w:r w:rsidRPr="008164CC">
        <w:t>28/2024</w:t>
      </w:r>
      <w:r w:rsidRPr="008164CC">
        <w:rPr>
          <w:spacing w:val="23"/>
        </w:rPr>
        <w:t xml:space="preserve"> </w:t>
      </w:r>
      <w:r w:rsidRPr="008164CC">
        <w:t>Z.</w:t>
      </w:r>
      <w:r w:rsidRPr="008164CC">
        <w:rPr>
          <w:spacing w:val="23"/>
        </w:rPr>
        <w:t xml:space="preserve"> </w:t>
      </w:r>
      <w:r w:rsidRPr="008164CC">
        <w:t>z.</w:t>
      </w:r>
      <w:r w:rsidR="003730DE" w:rsidRPr="008164CC">
        <w:t>,</w:t>
      </w:r>
      <w:r w:rsidRPr="008164CC">
        <w:rPr>
          <w:spacing w:val="23"/>
        </w:rPr>
        <w:t xml:space="preserve"> </w:t>
      </w:r>
      <w:r w:rsidRPr="008164CC">
        <w:t>nálezu</w:t>
      </w:r>
      <w:r w:rsidRPr="008164CC">
        <w:rPr>
          <w:spacing w:val="23"/>
        </w:rPr>
        <w:t xml:space="preserve"> </w:t>
      </w:r>
      <w:r w:rsidRPr="008164CC">
        <w:t>Ústavného</w:t>
      </w:r>
      <w:r w:rsidRPr="008164CC">
        <w:rPr>
          <w:spacing w:val="23"/>
        </w:rPr>
        <w:t xml:space="preserve"> </w:t>
      </w:r>
      <w:r w:rsidRPr="008164CC">
        <w:t>súdu Slovenskej republiky č.</w:t>
      </w:r>
      <w:r w:rsidR="00FE7B17" w:rsidRPr="008164CC">
        <w:t> </w:t>
      </w:r>
      <w:r w:rsidRPr="008164CC">
        <w:t>36/2024 Z. z.</w:t>
      </w:r>
      <w:r w:rsidR="003730DE" w:rsidRPr="008164CC">
        <w:t xml:space="preserve">, zákona č. </w:t>
      </w:r>
      <w:hyperlink r:id="rId8" w:history="1">
        <w:r w:rsidR="003730DE" w:rsidRPr="008164CC">
          <w:t>87/2024 Z. z.</w:t>
        </w:r>
      </w:hyperlink>
      <w:r w:rsidR="00DD0459" w:rsidRPr="008164CC">
        <w:t xml:space="preserve">, </w:t>
      </w:r>
      <w:r w:rsidR="003730DE" w:rsidRPr="008164CC">
        <w:t xml:space="preserve">zákona č. </w:t>
      </w:r>
      <w:hyperlink r:id="rId9" w:history="1">
        <w:r w:rsidR="003730DE" w:rsidRPr="008164CC">
          <w:t>145/2024</w:t>
        </w:r>
      </w:hyperlink>
      <w:r w:rsidR="003730DE" w:rsidRPr="008164CC">
        <w:t xml:space="preserve"> Z. z.</w:t>
      </w:r>
      <w:r w:rsidRPr="008164CC">
        <w:t xml:space="preserve"> </w:t>
      </w:r>
      <w:r w:rsidR="00DD0459" w:rsidRPr="008164CC">
        <w:t xml:space="preserve">a zákona č. 278/2024 Z. z. </w:t>
      </w:r>
      <w:r w:rsidRPr="008164CC">
        <w:t>sa mení a dopĺňa takto:</w:t>
      </w:r>
    </w:p>
    <w:p w14:paraId="2B556974" w14:textId="77777777" w:rsidR="007C0F4C" w:rsidRPr="00691D0D" w:rsidRDefault="007C0F4C" w:rsidP="00695D62"/>
    <w:p w14:paraId="6F090A04" w14:textId="17DF0669" w:rsidR="00E5369F" w:rsidRPr="00691D0D" w:rsidRDefault="00E5369F" w:rsidP="00E5369F">
      <w:pPr>
        <w:pStyle w:val="Odsekzoznamu"/>
        <w:numPr>
          <w:ilvl w:val="0"/>
          <w:numId w:val="10"/>
        </w:numPr>
        <w:ind w:left="426" w:hanging="426"/>
        <w:jc w:val="both"/>
        <w:rPr>
          <w:rFonts w:ascii="Times New Roman" w:eastAsia="Times New Roman" w:hAnsi="Times New Roman"/>
          <w:sz w:val="24"/>
          <w:szCs w:val="24"/>
        </w:rPr>
      </w:pPr>
      <w:r w:rsidRPr="00691D0D">
        <w:rPr>
          <w:rFonts w:ascii="Times New Roman" w:eastAsia="Times New Roman" w:hAnsi="Times New Roman"/>
          <w:sz w:val="24"/>
          <w:szCs w:val="24"/>
        </w:rPr>
        <w:t>V § 77b ods. 1 druhej vete sa na konci bodka nahrádza čiarkou a pripájajú sa tieto slová: „ak tento zákon neustanovuje inak.“.</w:t>
      </w:r>
    </w:p>
    <w:p w14:paraId="48D23C2E" w14:textId="77777777" w:rsidR="00E5369F" w:rsidRPr="00691D0D" w:rsidRDefault="00E5369F" w:rsidP="008164CC">
      <w:pPr>
        <w:pStyle w:val="Odsekzoznamu"/>
        <w:ind w:left="426" w:hanging="426"/>
        <w:jc w:val="both"/>
        <w:rPr>
          <w:rFonts w:ascii="Times New Roman" w:eastAsia="Times New Roman" w:hAnsi="Times New Roman"/>
          <w:sz w:val="24"/>
          <w:szCs w:val="24"/>
        </w:rPr>
      </w:pPr>
    </w:p>
    <w:p w14:paraId="445B8CF3" w14:textId="54F2B166" w:rsidR="00E5369F" w:rsidRPr="00691D0D" w:rsidRDefault="00E5369F" w:rsidP="00E5369F">
      <w:pPr>
        <w:pStyle w:val="Odsekzoznamu"/>
        <w:numPr>
          <w:ilvl w:val="0"/>
          <w:numId w:val="10"/>
        </w:numPr>
        <w:ind w:left="426" w:hanging="426"/>
        <w:jc w:val="both"/>
        <w:rPr>
          <w:rFonts w:ascii="Times New Roman" w:eastAsia="Times New Roman" w:hAnsi="Times New Roman"/>
          <w:sz w:val="24"/>
          <w:szCs w:val="24"/>
        </w:rPr>
      </w:pPr>
      <w:r w:rsidRPr="00691D0D">
        <w:rPr>
          <w:rFonts w:ascii="Times New Roman" w:eastAsia="Times New Roman" w:hAnsi="Times New Roman"/>
          <w:sz w:val="24"/>
          <w:szCs w:val="24"/>
        </w:rPr>
        <w:t>V § 77b sa za odsek 1 vkladá nový odsek 2, ktorý znie:</w:t>
      </w:r>
    </w:p>
    <w:p w14:paraId="073B10C3" w14:textId="043A902F" w:rsidR="00E5369F" w:rsidRPr="008164CC" w:rsidRDefault="00E5369F" w:rsidP="008164CC">
      <w:pPr>
        <w:pStyle w:val="Odsekzoznamu"/>
        <w:ind w:left="426"/>
        <w:jc w:val="both"/>
        <w:rPr>
          <w:rFonts w:ascii="Times New Roman" w:hAnsi="Times New Roman"/>
          <w:sz w:val="24"/>
          <w:szCs w:val="24"/>
        </w:rPr>
      </w:pPr>
      <w:r w:rsidRPr="008164CC">
        <w:rPr>
          <w:rFonts w:ascii="Times New Roman" w:hAnsi="Times New Roman"/>
          <w:sz w:val="24"/>
          <w:szCs w:val="24"/>
        </w:rPr>
        <w:t>„(2) Suma 13. dôchodku poberateľa starobného dôchodku alebo predčasného starobného dôchodku, ktorého suma bola určená s prihliadnutím na obdobie poistenia získané v cudzine podľa osobitného predpisu</w:t>
      </w:r>
      <w:r w:rsidRPr="008164CC">
        <w:rPr>
          <w:rFonts w:ascii="Times New Roman" w:hAnsi="Times New Roman"/>
          <w:sz w:val="24"/>
          <w:szCs w:val="24"/>
          <w:vertAlign w:val="superscript"/>
        </w:rPr>
        <w:t>4</w:t>
      </w:r>
      <w:r w:rsidRPr="008164CC">
        <w:rPr>
          <w:rFonts w:ascii="Times New Roman" w:hAnsi="Times New Roman"/>
          <w:sz w:val="24"/>
          <w:szCs w:val="24"/>
        </w:rPr>
        <w:t>) alebo podľa medzinárodnej zmluvy, sa určí ako súčin sumy 13. dôchodku určenej podľa odseku 1 a koeficientu určeného ako podiel počtu rokov dôchodkového poistenia získaného poistencom podľa tohto zákona a čísla 10; za obdobie poistenia získané v cudzine podľa osobitného predpisu</w:t>
      </w:r>
      <w:r w:rsidRPr="008164CC">
        <w:rPr>
          <w:rFonts w:ascii="Times New Roman" w:hAnsi="Times New Roman"/>
          <w:sz w:val="24"/>
          <w:szCs w:val="24"/>
          <w:vertAlign w:val="superscript"/>
        </w:rPr>
        <w:t>4</w:t>
      </w:r>
      <w:r w:rsidRPr="008164CC">
        <w:rPr>
          <w:rFonts w:ascii="Times New Roman" w:hAnsi="Times New Roman"/>
          <w:sz w:val="24"/>
          <w:szCs w:val="24"/>
        </w:rPr>
        <w:t>) alebo podľa medzinárodnej zmluvy sa nepovažuje československé obdobie dôchodkového poistenia podľa § 60 ods. 9. Na hodnotu koeficientu prevyšujúcu hodnotu 1 sa neprihliada.“.</w:t>
      </w:r>
    </w:p>
    <w:p w14:paraId="7FFEAB14" w14:textId="77777777" w:rsidR="00E5369F" w:rsidRPr="008164CC" w:rsidRDefault="00E5369F" w:rsidP="008164CC">
      <w:pPr>
        <w:pStyle w:val="Odsekzoznamu"/>
        <w:ind w:left="426" w:hanging="426"/>
        <w:jc w:val="both"/>
        <w:rPr>
          <w:rFonts w:ascii="Times New Roman" w:hAnsi="Times New Roman"/>
          <w:sz w:val="24"/>
          <w:szCs w:val="24"/>
        </w:rPr>
      </w:pPr>
    </w:p>
    <w:p w14:paraId="67F61ED7" w14:textId="77777777" w:rsidR="00E5369F" w:rsidRPr="008164CC" w:rsidRDefault="00E5369F" w:rsidP="008164CC">
      <w:pPr>
        <w:pStyle w:val="Odsekzoznamu"/>
        <w:ind w:left="426" w:hanging="426"/>
        <w:jc w:val="both"/>
        <w:rPr>
          <w:rFonts w:ascii="Times New Roman" w:hAnsi="Times New Roman"/>
          <w:sz w:val="24"/>
          <w:szCs w:val="24"/>
        </w:rPr>
      </w:pPr>
      <w:r w:rsidRPr="008164CC">
        <w:rPr>
          <w:rFonts w:ascii="Times New Roman" w:hAnsi="Times New Roman"/>
          <w:sz w:val="24"/>
          <w:szCs w:val="24"/>
        </w:rPr>
        <w:tab/>
        <w:t>Doterajšie odseky 2 až 5 sa označujú ako odseky 3 až 6.</w:t>
      </w:r>
    </w:p>
    <w:p w14:paraId="680A129E" w14:textId="77777777" w:rsidR="00E5369F" w:rsidRPr="008164CC" w:rsidRDefault="00E5369F" w:rsidP="008164CC">
      <w:pPr>
        <w:pStyle w:val="Odsekzoznamu"/>
        <w:ind w:left="426" w:hanging="426"/>
        <w:jc w:val="both"/>
        <w:rPr>
          <w:rFonts w:ascii="Times New Roman" w:hAnsi="Times New Roman"/>
          <w:sz w:val="24"/>
          <w:szCs w:val="24"/>
        </w:rPr>
      </w:pPr>
    </w:p>
    <w:p w14:paraId="6579228B" w14:textId="660DA36A" w:rsidR="00E5369F" w:rsidRPr="008164CC" w:rsidRDefault="00E5369F" w:rsidP="00E5369F">
      <w:pPr>
        <w:pStyle w:val="Odsekzoznamu"/>
        <w:numPr>
          <w:ilvl w:val="0"/>
          <w:numId w:val="10"/>
        </w:numPr>
        <w:ind w:left="426" w:hanging="426"/>
        <w:jc w:val="both"/>
        <w:rPr>
          <w:rFonts w:ascii="Times New Roman" w:hAnsi="Times New Roman"/>
          <w:sz w:val="24"/>
          <w:szCs w:val="24"/>
        </w:rPr>
      </w:pPr>
      <w:r w:rsidRPr="008164CC">
        <w:rPr>
          <w:rFonts w:ascii="Times New Roman" w:hAnsi="Times New Roman"/>
          <w:sz w:val="24"/>
          <w:szCs w:val="24"/>
        </w:rPr>
        <w:t>V § 77b ods. 6 sa za slová „priznaní 13. dôchodku“ vkladajú slová „vyplateného v priemernej mesačnej sume príslušnej dôchodkovej dávky“.</w:t>
      </w:r>
    </w:p>
    <w:p w14:paraId="13FFDD73" w14:textId="77777777" w:rsidR="00E5369F" w:rsidRPr="00691D0D" w:rsidRDefault="00E5369F" w:rsidP="008164CC">
      <w:pPr>
        <w:pStyle w:val="Odsekzoznamu"/>
        <w:ind w:left="360"/>
        <w:jc w:val="both"/>
        <w:rPr>
          <w:rFonts w:ascii="Times New Roman" w:eastAsia="Times New Roman" w:hAnsi="Times New Roman"/>
          <w:kern w:val="0"/>
          <w:sz w:val="24"/>
          <w:szCs w:val="24"/>
        </w:rPr>
      </w:pPr>
    </w:p>
    <w:p w14:paraId="06BB3E37" w14:textId="30966079" w:rsidR="001041FD" w:rsidRPr="00691D0D" w:rsidRDefault="001041FD" w:rsidP="00695D62">
      <w:pPr>
        <w:pStyle w:val="Odsekzoznamu"/>
        <w:numPr>
          <w:ilvl w:val="0"/>
          <w:numId w:val="10"/>
        </w:numPr>
        <w:ind w:left="360"/>
        <w:jc w:val="both"/>
        <w:rPr>
          <w:rFonts w:ascii="Times New Roman" w:eastAsia="Times New Roman" w:hAnsi="Times New Roman"/>
          <w:kern w:val="0"/>
          <w:sz w:val="24"/>
          <w:szCs w:val="24"/>
        </w:rPr>
      </w:pPr>
      <w:r w:rsidRPr="00691D0D">
        <w:rPr>
          <w:rFonts w:ascii="Times New Roman" w:eastAsia="Times New Roman" w:hAnsi="Times New Roman"/>
          <w:kern w:val="0"/>
          <w:sz w:val="24"/>
          <w:szCs w:val="24"/>
        </w:rPr>
        <w:t xml:space="preserve">V § 117 ods. 1 písm. a) </w:t>
      </w:r>
      <w:r w:rsidR="00EF5868" w:rsidRPr="00691D0D">
        <w:rPr>
          <w:rFonts w:ascii="Times New Roman" w:eastAsia="Times New Roman" w:hAnsi="Times New Roman"/>
          <w:kern w:val="0"/>
          <w:sz w:val="24"/>
          <w:szCs w:val="24"/>
        </w:rPr>
        <w:t xml:space="preserve">druhom bode </w:t>
      </w:r>
      <w:r w:rsidR="000B0F28" w:rsidRPr="00691D0D">
        <w:rPr>
          <w:rFonts w:ascii="Times New Roman" w:eastAsia="Times New Roman" w:hAnsi="Times New Roman"/>
          <w:kern w:val="0"/>
          <w:sz w:val="24"/>
          <w:szCs w:val="24"/>
        </w:rPr>
        <w:t xml:space="preserve">a </w:t>
      </w:r>
      <w:r w:rsidR="000B0F28" w:rsidRPr="00691D0D">
        <w:rPr>
          <w:rFonts w:ascii="Times New Roman" w:hAnsi="Times New Roman"/>
          <w:sz w:val="24"/>
          <w:szCs w:val="24"/>
        </w:rPr>
        <w:t xml:space="preserve">§ 227 ods. 2 písm. h) </w:t>
      </w:r>
      <w:r w:rsidRPr="00691D0D">
        <w:rPr>
          <w:rFonts w:ascii="Times New Roman" w:eastAsia="Times New Roman" w:hAnsi="Times New Roman"/>
          <w:kern w:val="0"/>
          <w:sz w:val="24"/>
          <w:szCs w:val="24"/>
        </w:rPr>
        <w:t xml:space="preserve">sa slová „písm. q)“ nahrádzajú slovami </w:t>
      </w:r>
      <w:r w:rsidR="00EF5868" w:rsidRPr="00691D0D">
        <w:rPr>
          <w:rFonts w:ascii="Times New Roman" w:eastAsia="Times New Roman" w:hAnsi="Times New Roman"/>
          <w:kern w:val="0"/>
          <w:sz w:val="24"/>
          <w:szCs w:val="24"/>
        </w:rPr>
        <w:t>„</w:t>
      </w:r>
      <w:r w:rsidRPr="00691D0D">
        <w:rPr>
          <w:rFonts w:ascii="Times New Roman" w:eastAsia="Times New Roman" w:hAnsi="Times New Roman"/>
          <w:kern w:val="0"/>
          <w:sz w:val="24"/>
          <w:szCs w:val="24"/>
        </w:rPr>
        <w:t>písm. p)</w:t>
      </w:r>
      <w:r w:rsidR="00EF5868" w:rsidRPr="00691D0D">
        <w:rPr>
          <w:rFonts w:ascii="Times New Roman" w:eastAsia="Times New Roman" w:hAnsi="Times New Roman"/>
          <w:kern w:val="0"/>
          <w:sz w:val="24"/>
          <w:szCs w:val="24"/>
        </w:rPr>
        <w:t>“</w:t>
      </w:r>
      <w:r w:rsidRPr="00691D0D">
        <w:rPr>
          <w:rFonts w:ascii="Times New Roman" w:eastAsia="Times New Roman" w:hAnsi="Times New Roman"/>
          <w:kern w:val="0"/>
          <w:sz w:val="24"/>
          <w:szCs w:val="24"/>
        </w:rPr>
        <w:t>.</w:t>
      </w:r>
    </w:p>
    <w:p w14:paraId="584E8ADD" w14:textId="77777777" w:rsidR="00EC4836" w:rsidRPr="00691D0D" w:rsidRDefault="00EC4836" w:rsidP="00695D62">
      <w:pPr>
        <w:pStyle w:val="Odsekzoznamu"/>
        <w:ind w:left="360"/>
        <w:jc w:val="both"/>
        <w:rPr>
          <w:rFonts w:ascii="Times New Roman" w:eastAsia="Times New Roman" w:hAnsi="Times New Roman"/>
          <w:kern w:val="0"/>
          <w:sz w:val="24"/>
          <w:szCs w:val="24"/>
        </w:rPr>
      </w:pPr>
    </w:p>
    <w:p w14:paraId="583213AE" w14:textId="77777777" w:rsidR="00EF5868" w:rsidRPr="00691D0D" w:rsidRDefault="00EF5868"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V § 168 ods. 2 písm. h) sa slová „a m)“ nahrádzajú slovami „a l)“.</w:t>
      </w:r>
    </w:p>
    <w:p w14:paraId="1429DA6C" w14:textId="77777777" w:rsidR="00EC4836" w:rsidRPr="00691D0D" w:rsidRDefault="00EC4836" w:rsidP="00695D62">
      <w:pPr>
        <w:pStyle w:val="Odsekzoznamu"/>
        <w:rPr>
          <w:rFonts w:ascii="Times New Roman" w:hAnsi="Times New Roman"/>
          <w:sz w:val="24"/>
          <w:szCs w:val="24"/>
        </w:rPr>
      </w:pPr>
    </w:p>
    <w:p w14:paraId="24AD1D67" w14:textId="79B72E2A" w:rsidR="001041FD" w:rsidRPr="00691D0D" w:rsidRDefault="001041FD"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 xml:space="preserve">§ 170 sa dopĺňa </w:t>
      </w:r>
      <w:r w:rsidR="00DD0459" w:rsidRPr="00691D0D">
        <w:rPr>
          <w:rFonts w:ascii="Times New Roman" w:hAnsi="Times New Roman"/>
          <w:sz w:val="24"/>
          <w:szCs w:val="24"/>
        </w:rPr>
        <w:t>odsekom 31</w:t>
      </w:r>
      <w:r w:rsidRPr="00691D0D">
        <w:rPr>
          <w:rFonts w:ascii="Times New Roman" w:hAnsi="Times New Roman"/>
          <w:sz w:val="24"/>
          <w:szCs w:val="24"/>
        </w:rPr>
        <w:t>, ktorý znie:</w:t>
      </w:r>
    </w:p>
    <w:p w14:paraId="204DCCCA" w14:textId="0372EA29" w:rsidR="009628A5" w:rsidRPr="00691D0D" w:rsidRDefault="001041FD" w:rsidP="00695D62">
      <w:pPr>
        <w:pStyle w:val="Odsekzoznamu"/>
        <w:ind w:left="371"/>
        <w:jc w:val="both"/>
        <w:rPr>
          <w:rFonts w:ascii="Times New Roman" w:hAnsi="Times New Roman"/>
          <w:sz w:val="24"/>
          <w:szCs w:val="24"/>
        </w:rPr>
      </w:pPr>
      <w:r w:rsidRPr="00691D0D">
        <w:rPr>
          <w:rFonts w:ascii="Times New Roman" w:hAnsi="Times New Roman"/>
          <w:sz w:val="24"/>
          <w:szCs w:val="24"/>
        </w:rPr>
        <w:t>„(</w:t>
      </w:r>
      <w:r w:rsidR="00DD0459" w:rsidRPr="00691D0D">
        <w:rPr>
          <w:rFonts w:ascii="Times New Roman" w:hAnsi="Times New Roman"/>
          <w:sz w:val="24"/>
          <w:szCs w:val="24"/>
        </w:rPr>
        <w:t>31</w:t>
      </w:r>
      <w:r w:rsidRPr="00691D0D">
        <w:rPr>
          <w:rFonts w:ascii="Times New Roman" w:hAnsi="Times New Roman"/>
          <w:sz w:val="24"/>
          <w:szCs w:val="24"/>
        </w:rPr>
        <w:t>) Sociálna poisťovňa poskytuje elektronicky dôchodkovej správcovskej spoločnosti zo svojho informačného systému bez súhlasu dotknutých osôb údaje vrátane osobných údajov</w:t>
      </w:r>
      <w:r w:rsidRPr="00691D0D">
        <w:rPr>
          <w:rFonts w:ascii="Times New Roman" w:hAnsi="Times New Roman"/>
          <w:sz w:val="24"/>
          <w:szCs w:val="24"/>
          <w:vertAlign w:val="superscript"/>
        </w:rPr>
        <w:t>92aa</w:t>
      </w:r>
      <w:r w:rsidRPr="00691D0D">
        <w:rPr>
          <w:rFonts w:ascii="Times New Roman" w:hAnsi="Times New Roman"/>
          <w:sz w:val="24"/>
          <w:szCs w:val="24"/>
        </w:rPr>
        <w:t xml:space="preserve">) </w:t>
      </w:r>
      <w:r w:rsidR="009628A5" w:rsidRPr="00691D0D">
        <w:rPr>
          <w:rFonts w:ascii="Times New Roman" w:hAnsi="Times New Roman"/>
          <w:sz w:val="24"/>
          <w:szCs w:val="24"/>
        </w:rPr>
        <w:t xml:space="preserve"> o</w:t>
      </w:r>
    </w:p>
    <w:p w14:paraId="63B62916" w14:textId="77777777" w:rsidR="001041FD" w:rsidRPr="00691D0D" w:rsidRDefault="001041FD" w:rsidP="00695D62">
      <w:pPr>
        <w:pStyle w:val="Odsekzoznamu"/>
        <w:numPr>
          <w:ilvl w:val="0"/>
          <w:numId w:val="18"/>
        </w:numPr>
        <w:jc w:val="both"/>
        <w:rPr>
          <w:rFonts w:ascii="Times New Roman" w:hAnsi="Times New Roman"/>
          <w:sz w:val="24"/>
          <w:szCs w:val="24"/>
        </w:rPr>
      </w:pPr>
      <w:r w:rsidRPr="00691D0D">
        <w:rPr>
          <w:rFonts w:ascii="Times New Roman" w:hAnsi="Times New Roman"/>
          <w:sz w:val="24"/>
          <w:szCs w:val="24"/>
        </w:rPr>
        <w:t xml:space="preserve">predpokladanom dôchodkovom veku poistenca na účel vyhotovenia </w:t>
      </w:r>
      <w:r w:rsidRPr="00691D0D">
        <w:rPr>
          <w:rFonts w:ascii="Times New Roman" w:hAnsi="Times New Roman"/>
          <w:sz w:val="24"/>
          <w:szCs w:val="24"/>
        </w:rPr>
        <w:lastRenderedPageBreak/>
        <w:t>dôchodkovej prognózy podľa § 226b a na účel vyhotovenia prognózy dôchodku podľa osobitného predpisu</w:t>
      </w:r>
      <w:r w:rsidR="009628A5" w:rsidRPr="00691D0D">
        <w:rPr>
          <w:rFonts w:ascii="Times New Roman" w:hAnsi="Times New Roman"/>
          <w:sz w:val="24"/>
          <w:szCs w:val="24"/>
        </w:rPr>
        <w:t>,</w:t>
      </w:r>
      <w:r w:rsidRPr="00691D0D">
        <w:rPr>
          <w:rFonts w:ascii="Times New Roman" w:hAnsi="Times New Roman"/>
          <w:sz w:val="24"/>
          <w:szCs w:val="24"/>
          <w:vertAlign w:val="superscript"/>
        </w:rPr>
        <w:t>1</w:t>
      </w:r>
      <w:r w:rsidRPr="00691D0D">
        <w:rPr>
          <w:rFonts w:ascii="Times New Roman" w:hAnsi="Times New Roman"/>
          <w:sz w:val="24"/>
          <w:szCs w:val="24"/>
        </w:rPr>
        <w:t>)</w:t>
      </w:r>
    </w:p>
    <w:p w14:paraId="5E532AAD" w14:textId="77777777" w:rsidR="001041FD" w:rsidRPr="00691D0D" w:rsidRDefault="009628A5" w:rsidP="00695D62">
      <w:pPr>
        <w:pStyle w:val="Odsekzoznamu"/>
        <w:numPr>
          <w:ilvl w:val="0"/>
          <w:numId w:val="18"/>
        </w:numPr>
        <w:jc w:val="both"/>
        <w:rPr>
          <w:rFonts w:ascii="Times New Roman" w:hAnsi="Times New Roman"/>
          <w:sz w:val="24"/>
          <w:szCs w:val="24"/>
        </w:rPr>
      </w:pPr>
      <w:r w:rsidRPr="00691D0D">
        <w:rPr>
          <w:rFonts w:ascii="Times New Roman" w:hAnsi="Times New Roman"/>
          <w:sz w:val="24"/>
          <w:szCs w:val="24"/>
        </w:rPr>
        <w:t>predpokladanom veku poistenca, ku ktorému poistenec môže získať potrebné odpracované obdobie podľa § 67 ods. 9 a 10, na účel vyhotovenia dôchodkovej prognózy podľa § 226b.“.</w:t>
      </w:r>
    </w:p>
    <w:p w14:paraId="37990817" w14:textId="77777777" w:rsidR="009628A5" w:rsidRPr="00691D0D" w:rsidRDefault="009628A5" w:rsidP="00695D62">
      <w:pPr>
        <w:pStyle w:val="Odsekzoznamu"/>
        <w:ind w:left="371"/>
        <w:rPr>
          <w:rFonts w:ascii="Times New Roman" w:hAnsi="Times New Roman"/>
          <w:sz w:val="24"/>
          <w:szCs w:val="24"/>
        </w:rPr>
      </w:pPr>
    </w:p>
    <w:p w14:paraId="04D81AA6" w14:textId="6A8DE5C2" w:rsidR="001041FD" w:rsidRPr="00691D0D" w:rsidRDefault="001041FD"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 xml:space="preserve">V § 170 </w:t>
      </w:r>
      <w:r w:rsidR="00BE41CD" w:rsidRPr="00691D0D">
        <w:rPr>
          <w:rFonts w:ascii="Times New Roman" w:hAnsi="Times New Roman"/>
          <w:sz w:val="24"/>
          <w:szCs w:val="24"/>
        </w:rPr>
        <w:t>odsek 31</w:t>
      </w:r>
      <w:r w:rsidRPr="00691D0D">
        <w:rPr>
          <w:rFonts w:ascii="Times New Roman" w:hAnsi="Times New Roman"/>
          <w:sz w:val="24"/>
          <w:szCs w:val="24"/>
        </w:rPr>
        <w:t xml:space="preserve"> znie:</w:t>
      </w:r>
    </w:p>
    <w:p w14:paraId="7182FFEF" w14:textId="60B42C86" w:rsidR="00564B66" w:rsidRPr="00691D0D" w:rsidRDefault="001041FD" w:rsidP="00695D62">
      <w:pPr>
        <w:ind w:left="360"/>
        <w:jc w:val="both"/>
      </w:pPr>
      <w:r w:rsidRPr="00691D0D">
        <w:t>„(</w:t>
      </w:r>
      <w:r w:rsidR="00272B42" w:rsidRPr="00691D0D">
        <w:t>31</w:t>
      </w:r>
      <w:r w:rsidRPr="00691D0D">
        <w:t xml:space="preserve">) </w:t>
      </w:r>
      <w:r w:rsidR="00564B66" w:rsidRPr="00691D0D">
        <w:t>Sociálna poisťovňa poskytuje elektronicky zo svojho informačného systému bez súhlasu dotknutých osôb údaje vrátane osobných údajov</w:t>
      </w:r>
      <w:r w:rsidR="00564B66" w:rsidRPr="00691D0D">
        <w:rPr>
          <w:vertAlign w:val="superscript"/>
        </w:rPr>
        <w:t>92aa</w:t>
      </w:r>
      <w:r w:rsidR="0082790C" w:rsidRPr="00691D0D">
        <w:t>)</w:t>
      </w:r>
    </w:p>
    <w:p w14:paraId="49A1656A" w14:textId="77777777" w:rsidR="00564B66" w:rsidRPr="00691D0D" w:rsidRDefault="00564B66" w:rsidP="00695D62">
      <w:pPr>
        <w:pStyle w:val="Odsekzoznamu"/>
        <w:numPr>
          <w:ilvl w:val="0"/>
          <w:numId w:val="13"/>
        </w:numPr>
        <w:ind w:left="720"/>
        <w:jc w:val="both"/>
        <w:rPr>
          <w:rFonts w:ascii="Times New Roman" w:hAnsi="Times New Roman"/>
          <w:sz w:val="24"/>
          <w:szCs w:val="24"/>
        </w:rPr>
      </w:pPr>
      <w:r w:rsidRPr="00691D0D">
        <w:rPr>
          <w:rFonts w:ascii="Times New Roman" w:hAnsi="Times New Roman"/>
          <w:sz w:val="24"/>
          <w:szCs w:val="24"/>
        </w:rPr>
        <w:t>dôchodkovej správcovskej spoločnosti</w:t>
      </w:r>
      <w:r w:rsidR="00BC0023" w:rsidRPr="00691D0D">
        <w:rPr>
          <w:rFonts w:ascii="Times New Roman" w:hAnsi="Times New Roman"/>
          <w:sz w:val="24"/>
          <w:szCs w:val="24"/>
        </w:rPr>
        <w:t xml:space="preserve"> o</w:t>
      </w:r>
    </w:p>
    <w:p w14:paraId="4FBC7B6F" w14:textId="77777777" w:rsidR="00564B66" w:rsidRPr="00691D0D" w:rsidRDefault="00564B66" w:rsidP="00695D62">
      <w:pPr>
        <w:pStyle w:val="Odsekzoznamu"/>
        <w:numPr>
          <w:ilvl w:val="1"/>
          <w:numId w:val="14"/>
        </w:numPr>
        <w:ind w:left="1092"/>
        <w:jc w:val="both"/>
        <w:rPr>
          <w:rFonts w:ascii="Times New Roman" w:hAnsi="Times New Roman"/>
          <w:sz w:val="24"/>
          <w:szCs w:val="24"/>
        </w:rPr>
      </w:pPr>
      <w:r w:rsidRPr="00691D0D">
        <w:rPr>
          <w:rFonts w:ascii="Times New Roman" w:hAnsi="Times New Roman"/>
          <w:sz w:val="24"/>
          <w:szCs w:val="24"/>
        </w:rPr>
        <w:t>predpokladanom dôchodkovom veku poistenca na účel vyhotovenia dôchodkovej prognózy podľa § 226b a na účel vyhotovenia prognózy dôchodku podľa osobitného predpisu,</w:t>
      </w:r>
      <w:r w:rsidRPr="00691D0D">
        <w:rPr>
          <w:rFonts w:ascii="Times New Roman" w:hAnsi="Times New Roman"/>
          <w:sz w:val="24"/>
          <w:szCs w:val="24"/>
          <w:vertAlign w:val="superscript"/>
        </w:rPr>
        <w:t>1</w:t>
      </w:r>
      <w:r w:rsidRPr="00691D0D">
        <w:rPr>
          <w:rFonts w:ascii="Times New Roman" w:hAnsi="Times New Roman"/>
          <w:sz w:val="24"/>
          <w:szCs w:val="24"/>
        </w:rPr>
        <w:t>)</w:t>
      </w:r>
    </w:p>
    <w:p w14:paraId="0CD828B2" w14:textId="77777777" w:rsidR="00564B66" w:rsidRPr="00691D0D" w:rsidRDefault="00564B66" w:rsidP="00695D62">
      <w:pPr>
        <w:pStyle w:val="Odsekzoznamu"/>
        <w:numPr>
          <w:ilvl w:val="1"/>
          <w:numId w:val="14"/>
        </w:numPr>
        <w:ind w:left="1092"/>
        <w:jc w:val="both"/>
        <w:rPr>
          <w:rFonts w:ascii="Times New Roman" w:hAnsi="Times New Roman"/>
          <w:sz w:val="24"/>
          <w:szCs w:val="24"/>
        </w:rPr>
      </w:pPr>
      <w:r w:rsidRPr="00691D0D">
        <w:rPr>
          <w:rFonts w:ascii="Times New Roman" w:hAnsi="Times New Roman"/>
          <w:sz w:val="24"/>
          <w:szCs w:val="24"/>
        </w:rPr>
        <w:t>predpokladanom veku poistenca, ku ktorému poistenec môže získať potrebné odpracované obdobie podľa § 67 ods. 9 a</w:t>
      </w:r>
      <w:r w:rsidR="00BC0023" w:rsidRPr="00691D0D">
        <w:rPr>
          <w:rFonts w:ascii="Times New Roman" w:hAnsi="Times New Roman"/>
          <w:sz w:val="24"/>
          <w:szCs w:val="24"/>
        </w:rPr>
        <w:t> </w:t>
      </w:r>
      <w:r w:rsidRPr="00691D0D">
        <w:rPr>
          <w:rFonts w:ascii="Times New Roman" w:hAnsi="Times New Roman"/>
          <w:sz w:val="24"/>
          <w:szCs w:val="24"/>
        </w:rPr>
        <w:t>10</w:t>
      </w:r>
      <w:r w:rsidR="00BC0023" w:rsidRPr="00691D0D">
        <w:rPr>
          <w:rFonts w:ascii="Times New Roman" w:hAnsi="Times New Roman"/>
          <w:sz w:val="24"/>
          <w:szCs w:val="24"/>
        </w:rPr>
        <w:t>,</w:t>
      </w:r>
      <w:r w:rsidRPr="00691D0D">
        <w:rPr>
          <w:rFonts w:ascii="Times New Roman" w:hAnsi="Times New Roman"/>
          <w:sz w:val="24"/>
          <w:szCs w:val="24"/>
        </w:rPr>
        <w:t xml:space="preserve"> na účel vyhotovenia dôchodkovej prognózy podľa § 226b,</w:t>
      </w:r>
    </w:p>
    <w:p w14:paraId="5B9DE032" w14:textId="77777777" w:rsidR="00564B66" w:rsidRPr="00691D0D" w:rsidRDefault="00564B66" w:rsidP="00695D62">
      <w:pPr>
        <w:pStyle w:val="Odsekzoznamu"/>
        <w:numPr>
          <w:ilvl w:val="0"/>
          <w:numId w:val="13"/>
        </w:numPr>
        <w:ind w:left="720"/>
        <w:jc w:val="both"/>
        <w:rPr>
          <w:rFonts w:ascii="Times New Roman" w:hAnsi="Times New Roman"/>
          <w:sz w:val="24"/>
          <w:szCs w:val="24"/>
        </w:rPr>
      </w:pPr>
      <w:r w:rsidRPr="00691D0D">
        <w:rPr>
          <w:rFonts w:ascii="Times New Roman" w:hAnsi="Times New Roman"/>
          <w:sz w:val="24"/>
          <w:szCs w:val="24"/>
        </w:rPr>
        <w:t>doplnkovej dôchodkovej spoločnosti a poskytovateľovi celoeurópskeho osobného dôchodkového produktu o predpokladanom dôchodkovom veku poistenca na účel vyhotovenia dôchodkovej prognózy podľa § 226b a na účel vyhotovenia prognózy doplnkového starobného dôchodku z doplnkového dôchodkového sporenia</w:t>
      </w:r>
      <w:r w:rsidRPr="00691D0D">
        <w:rPr>
          <w:rFonts w:ascii="Times New Roman" w:hAnsi="Times New Roman"/>
          <w:sz w:val="24"/>
          <w:szCs w:val="24"/>
          <w:vertAlign w:val="superscript"/>
        </w:rPr>
        <w:t>93af</w:t>
      </w:r>
      <w:r w:rsidRPr="00691D0D">
        <w:rPr>
          <w:rFonts w:ascii="Times New Roman" w:hAnsi="Times New Roman"/>
          <w:sz w:val="24"/>
          <w:szCs w:val="24"/>
        </w:rPr>
        <w:t>) a</w:t>
      </w:r>
      <w:r w:rsidR="002022BA" w:rsidRPr="00691D0D">
        <w:rPr>
          <w:rFonts w:ascii="Times New Roman" w:hAnsi="Times New Roman"/>
          <w:sz w:val="24"/>
          <w:szCs w:val="24"/>
        </w:rPr>
        <w:t xml:space="preserve"> dôchodku alebo programového výberu </w:t>
      </w:r>
      <w:r w:rsidRPr="00691D0D">
        <w:rPr>
          <w:rFonts w:ascii="Times New Roman" w:hAnsi="Times New Roman"/>
          <w:sz w:val="24"/>
          <w:szCs w:val="24"/>
        </w:rPr>
        <w:t>z celoeurópskeho osobného dôchodkového produktu.</w:t>
      </w:r>
      <w:r w:rsidRPr="00691D0D">
        <w:rPr>
          <w:rFonts w:ascii="Times New Roman" w:hAnsi="Times New Roman"/>
          <w:sz w:val="24"/>
          <w:szCs w:val="24"/>
          <w:vertAlign w:val="superscript"/>
        </w:rPr>
        <w:t>93ag</w:t>
      </w:r>
      <w:r w:rsidRPr="00691D0D">
        <w:rPr>
          <w:rFonts w:ascii="Times New Roman" w:hAnsi="Times New Roman"/>
          <w:sz w:val="24"/>
          <w:szCs w:val="24"/>
        </w:rPr>
        <w:t>)“.</w:t>
      </w:r>
    </w:p>
    <w:p w14:paraId="52AECC75" w14:textId="77777777" w:rsidR="001041FD" w:rsidRPr="00691D0D" w:rsidRDefault="001041FD" w:rsidP="00695D62">
      <w:pPr>
        <w:pStyle w:val="Odsekzoznamu"/>
        <w:ind w:left="372"/>
        <w:jc w:val="both"/>
        <w:rPr>
          <w:rFonts w:ascii="Times New Roman" w:hAnsi="Times New Roman"/>
          <w:sz w:val="24"/>
          <w:szCs w:val="24"/>
        </w:rPr>
      </w:pPr>
    </w:p>
    <w:p w14:paraId="16E68CBB" w14:textId="77777777" w:rsidR="001041FD" w:rsidRPr="00691D0D" w:rsidRDefault="001041FD" w:rsidP="00695D62">
      <w:pPr>
        <w:pStyle w:val="Odsekzoznamu"/>
        <w:ind w:left="372"/>
        <w:jc w:val="both"/>
        <w:rPr>
          <w:rFonts w:ascii="Times New Roman" w:hAnsi="Times New Roman"/>
          <w:sz w:val="24"/>
          <w:szCs w:val="24"/>
        </w:rPr>
      </w:pPr>
      <w:r w:rsidRPr="00691D0D">
        <w:rPr>
          <w:rFonts w:ascii="Times New Roman" w:hAnsi="Times New Roman"/>
          <w:sz w:val="24"/>
          <w:szCs w:val="24"/>
        </w:rPr>
        <w:t>Poznámky pod čiarou k odkazom 93af a 93ag znejú:</w:t>
      </w:r>
    </w:p>
    <w:p w14:paraId="25B1AED0" w14:textId="77777777" w:rsidR="001041FD" w:rsidRPr="00691D0D" w:rsidRDefault="001041FD" w:rsidP="00695D62">
      <w:pPr>
        <w:pStyle w:val="Odsekzoznamu"/>
        <w:ind w:left="372"/>
        <w:jc w:val="both"/>
        <w:rPr>
          <w:rFonts w:ascii="Times New Roman" w:hAnsi="Times New Roman"/>
          <w:sz w:val="24"/>
          <w:szCs w:val="24"/>
        </w:rPr>
      </w:pPr>
      <w:r w:rsidRPr="00691D0D">
        <w:rPr>
          <w:rFonts w:ascii="Times New Roman" w:hAnsi="Times New Roman"/>
          <w:sz w:val="24"/>
          <w:szCs w:val="24"/>
        </w:rPr>
        <w:t>„</w:t>
      </w:r>
      <w:r w:rsidRPr="00691D0D">
        <w:rPr>
          <w:rFonts w:ascii="Times New Roman" w:hAnsi="Times New Roman"/>
          <w:sz w:val="24"/>
          <w:szCs w:val="24"/>
          <w:vertAlign w:val="superscript"/>
        </w:rPr>
        <w:t>93af</w:t>
      </w:r>
      <w:r w:rsidRPr="00691D0D">
        <w:rPr>
          <w:rFonts w:ascii="Times New Roman" w:hAnsi="Times New Roman"/>
          <w:sz w:val="24"/>
          <w:szCs w:val="24"/>
        </w:rPr>
        <w:t>) Zákon č. 650/2004 Z. z. o doplnkovom dôchodkovom sporení a o zmene a doplnení niektorých zákonov v znení neskorších predpisov.</w:t>
      </w:r>
    </w:p>
    <w:p w14:paraId="2C8C22FA" w14:textId="77777777" w:rsidR="001041FD" w:rsidRPr="00691D0D" w:rsidRDefault="001041FD" w:rsidP="00695D62">
      <w:pPr>
        <w:pStyle w:val="Odsekzoznamu"/>
        <w:ind w:left="372"/>
        <w:jc w:val="both"/>
        <w:rPr>
          <w:rFonts w:ascii="Times New Roman" w:hAnsi="Times New Roman"/>
          <w:sz w:val="24"/>
          <w:szCs w:val="24"/>
        </w:rPr>
      </w:pPr>
      <w:r w:rsidRPr="00691D0D">
        <w:rPr>
          <w:rFonts w:ascii="Times New Roman" w:hAnsi="Times New Roman"/>
          <w:sz w:val="24"/>
          <w:szCs w:val="24"/>
          <w:vertAlign w:val="superscript"/>
        </w:rPr>
        <w:t>93ag</w:t>
      </w:r>
      <w:r w:rsidRPr="00691D0D">
        <w:rPr>
          <w:rFonts w:ascii="Times New Roman" w:hAnsi="Times New Roman"/>
          <w:sz w:val="24"/>
          <w:szCs w:val="24"/>
        </w:rPr>
        <w:t>) Zákon č. 129/2022 Z. z. o celoeurópskom osobnom dôchodkovom produkte a o zmene a doplnení niektorých zákonov.“.</w:t>
      </w:r>
    </w:p>
    <w:p w14:paraId="17269A41" w14:textId="77777777" w:rsidR="001041FD" w:rsidRPr="00691D0D" w:rsidRDefault="001041FD" w:rsidP="00695D62">
      <w:pPr>
        <w:pStyle w:val="Odsekzoznamu"/>
        <w:ind w:left="360"/>
        <w:jc w:val="both"/>
        <w:rPr>
          <w:rFonts w:ascii="Times New Roman" w:hAnsi="Times New Roman"/>
          <w:sz w:val="24"/>
          <w:szCs w:val="24"/>
        </w:rPr>
      </w:pPr>
    </w:p>
    <w:p w14:paraId="3EF86364" w14:textId="77777777" w:rsidR="001041FD" w:rsidRPr="00691D0D" w:rsidRDefault="001041FD"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V poznámke pod čiarou k odkazu 100aa sa vypúšťajú slová „o doplnkovom dôchodkovom sporení a o zmene a doplnení niektorých zákonov“.</w:t>
      </w:r>
    </w:p>
    <w:p w14:paraId="5A09BA82" w14:textId="77777777" w:rsidR="001041FD" w:rsidRPr="00691D0D" w:rsidRDefault="001041FD" w:rsidP="00695D62">
      <w:pPr>
        <w:pStyle w:val="Odsekzoznamu"/>
        <w:ind w:left="360"/>
        <w:jc w:val="both"/>
        <w:rPr>
          <w:rFonts w:ascii="Times New Roman" w:hAnsi="Times New Roman"/>
          <w:sz w:val="24"/>
          <w:szCs w:val="24"/>
        </w:rPr>
      </w:pPr>
    </w:p>
    <w:p w14:paraId="4244FC7F" w14:textId="77777777" w:rsidR="001041FD" w:rsidRPr="00691D0D" w:rsidRDefault="001041FD"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V § 226b ods. 1 sa slová „poistenia a starobného dôchodkového sporenia.</w:t>
      </w:r>
      <w:r w:rsidRPr="00691D0D">
        <w:rPr>
          <w:rFonts w:ascii="Times New Roman" w:hAnsi="Times New Roman"/>
          <w:sz w:val="24"/>
          <w:szCs w:val="24"/>
          <w:vertAlign w:val="superscript"/>
        </w:rPr>
        <w:t>1</w:t>
      </w:r>
      <w:r w:rsidRPr="00691D0D">
        <w:rPr>
          <w:rFonts w:ascii="Times New Roman" w:hAnsi="Times New Roman"/>
          <w:sz w:val="24"/>
          <w:szCs w:val="24"/>
        </w:rPr>
        <w:t>)“ nahrádzajú slovami „poistenia, starobného dôchodkového sporenia,</w:t>
      </w:r>
      <w:r w:rsidRPr="00691D0D">
        <w:rPr>
          <w:rFonts w:ascii="Times New Roman" w:hAnsi="Times New Roman"/>
          <w:sz w:val="24"/>
          <w:szCs w:val="24"/>
          <w:vertAlign w:val="superscript"/>
        </w:rPr>
        <w:t>1</w:t>
      </w:r>
      <w:r w:rsidRPr="00691D0D">
        <w:rPr>
          <w:rFonts w:ascii="Times New Roman" w:hAnsi="Times New Roman"/>
          <w:sz w:val="24"/>
          <w:szCs w:val="24"/>
        </w:rPr>
        <w:t>) doplnkového dôchodkového sporenia</w:t>
      </w:r>
      <w:r w:rsidRPr="00691D0D">
        <w:rPr>
          <w:rFonts w:ascii="Times New Roman" w:hAnsi="Times New Roman"/>
          <w:sz w:val="24"/>
          <w:szCs w:val="24"/>
          <w:vertAlign w:val="superscript"/>
        </w:rPr>
        <w:t>93af</w:t>
      </w:r>
      <w:r w:rsidRPr="00691D0D">
        <w:rPr>
          <w:rFonts w:ascii="Times New Roman" w:hAnsi="Times New Roman"/>
          <w:sz w:val="24"/>
          <w:szCs w:val="24"/>
        </w:rPr>
        <w:t>) a celoeurópskeho osobného dôchodkového produktu.</w:t>
      </w:r>
      <w:r w:rsidRPr="00691D0D">
        <w:rPr>
          <w:rFonts w:ascii="Times New Roman" w:hAnsi="Times New Roman"/>
          <w:sz w:val="24"/>
          <w:szCs w:val="24"/>
          <w:vertAlign w:val="superscript"/>
        </w:rPr>
        <w:t>93ag</w:t>
      </w:r>
      <w:r w:rsidRPr="00691D0D">
        <w:rPr>
          <w:rFonts w:ascii="Times New Roman" w:hAnsi="Times New Roman"/>
          <w:sz w:val="24"/>
          <w:szCs w:val="24"/>
        </w:rPr>
        <w:t>)“.</w:t>
      </w:r>
    </w:p>
    <w:p w14:paraId="6B9763DC" w14:textId="77777777" w:rsidR="00EC4836" w:rsidRPr="00691D0D" w:rsidRDefault="00EC4836" w:rsidP="00695D62">
      <w:pPr>
        <w:pStyle w:val="Odsekzoznamu"/>
        <w:rPr>
          <w:rFonts w:ascii="Times New Roman" w:hAnsi="Times New Roman"/>
          <w:sz w:val="24"/>
          <w:szCs w:val="24"/>
        </w:rPr>
      </w:pPr>
    </w:p>
    <w:p w14:paraId="29DED2F4" w14:textId="7B1D03D7" w:rsidR="00367210" w:rsidRPr="00691D0D" w:rsidRDefault="00367210"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V § 226b ods. 2 druhá veta znie:</w:t>
      </w:r>
      <w:r w:rsidR="009C40F1" w:rsidRPr="00691D0D">
        <w:rPr>
          <w:rFonts w:ascii="Times New Roman" w:hAnsi="Times New Roman"/>
          <w:sz w:val="24"/>
          <w:szCs w:val="24"/>
        </w:rPr>
        <w:t xml:space="preserve"> „</w:t>
      </w:r>
      <w:r w:rsidRPr="00691D0D">
        <w:rPr>
          <w:rFonts w:ascii="Times New Roman" w:hAnsi="Times New Roman"/>
          <w:sz w:val="24"/>
          <w:szCs w:val="24"/>
        </w:rPr>
        <w:t xml:space="preserve">Ak poistenec neoznámil Sociálnej poisťovni, že dôchodkovú prognózu žiada sprístupniť výlučne prostredníctvom elektronického účtu poistenca, Sociálna poisťovňa zašle dôchodkovú prognózu </w:t>
      </w:r>
      <w:r w:rsidR="00BC08A6" w:rsidRPr="00691D0D">
        <w:rPr>
          <w:rFonts w:ascii="Times New Roman" w:hAnsi="Times New Roman"/>
          <w:sz w:val="24"/>
          <w:szCs w:val="24"/>
        </w:rPr>
        <w:t xml:space="preserve">podľa prvej vety </w:t>
      </w:r>
      <w:r w:rsidRPr="00691D0D">
        <w:rPr>
          <w:rFonts w:ascii="Times New Roman" w:hAnsi="Times New Roman"/>
          <w:sz w:val="24"/>
          <w:szCs w:val="24"/>
        </w:rPr>
        <w:t xml:space="preserve">na adresu elektronickej pošty, ktorú poistenec na tento účel </w:t>
      </w:r>
      <w:r w:rsidR="00A3502F" w:rsidRPr="00691D0D">
        <w:rPr>
          <w:rFonts w:ascii="Times New Roman" w:hAnsi="Times New Roman"/>
          <w:sz w:val="24"/>
          <w:szCs w:val="24"/>
        </w:rPr>
        <w:t xml:space="preserve">oznámil </w:t>
      </w:r>
      <w:r w:rsidRPr="00691D0D">
        <w:rPr>
          <w:rFonts w:ascii="Times New Roman" w:hAnsi="Times New Roman"/>
          <w:sz w:val="24"/>
          <w:szCs w:val="24"/>
        </w:rPr>
        <w:t>Sociálnej poisťovni</w:t>
      </w:r>
      <w:r w:rsidR="00A33E04" w:rsidRPr="00691D0D">
        <w:rPr>
          <w:rFonts w:ascii="Times New Roman" w:hAnsi="Times New Roman"/>
          <w:sz w:val="24"/>
          <w:szCs w:val="24"/>
        </w:rPr>
        <w:t>,</w:t>
      </w:r>
      <w:r w:rsidR="00F31863" w:rsidRPr="00691D0D">
        <w:rPr>
          <w:rFonts w:ascii="Times New Roman" w:hAnsi="Times New Roman"/>
          <w:sz w:val="24"/>
          <w:szCs w:val="24"/>
        </w:rPr>
        <w:t xml:space="preserve"> alebo ktor</w:t>
      </w:r>
      <w:r w:rsidR="000675F7" w:rsidRPr="00691D0D">
        <w:rPr>
          <w:rFonts w:ascii="Times New Roman" w:hAnsi="Times New Roman"/>
          <w:sz w:val="24"/>
          <w:szCs w:val="24"/>
        </w:rPr>
        <w:t>á bola</w:t>
      </w:r>
      <w:r w:rsidR="00F31863" w:rsidRPr="00691D0D">
        <w:rPr>
          <w:rFonts w:ascii="Times New Roman" w:hAnsi="Times New Roman"/>
          <w:sz w:val="24"/>
          <w:szCs w:val="24"/>
        </w:rPr>
        <w:t> Sociáln</w:t>
      </w:r>
      <w:r w:rsidR="000675F7" w:rsidRPr="00691D0D">
        <w:rPr>
          <w:rFonts w:ascii="Times New Roman" w:hAnsi="Times New Roman"/>
          <w:sz w:val="24"/>
          <w:szCs w:val="24"/>
        </w:rPr>
        <w:t>ej</w:t>
      </w:r>
      <w:r w:rsidR="00F31863" w:rsidRPr="00691D0D">
        <w:rPr>
          <w:rFonts w:ascii="Times New Roman" w:hAnsi="Times New Roman"/>
          <w:sz w:val="24"/>
          <w:szCs w:val="24"/>
        </w:rPr>
        <w:t xml:space="preserve"> poisťov</w:t>
      </w:r>
      <w:r w:rsidR="000675F7" w:rsidRPr="00691D0D">
        <w:rPr>
          <w:rFonts w:ascii="Times New Roman" w:hAnsi="Times New Roman"/>
          <w:sz w:val="24"/>
          <w:szCs w:val="24"/>
        </w:rPr>
        <w:t>ni</w:t>
      </w:r>
      <w:r w:rsidR="00F31863" w:rsidRPr="00691D0D">
        <w:rPr>
          <w:rFonts w:ascii="Times New Roman" w:hAnsi="Times New Roman"/>
          <w:sz w:val="24"/>
          <w:szCs w:val="24"/>
        </w:rPr>
        <w:t xml:space="preserve"> </w:t>
      </w:r>
      <w:r w:rsidR="000675F7" w:rsidRPr="00691D0D">
        <w:rPr>
          <w:rFonts w:ascii="Times New Roman" w:hAnsi="Times New Roman"/>
          <w:sz w:val="24"/>
          <w:szCs w:val="24"/>
        </w:rPr>
        <w:t>poskytnutá</w:t>
      </w:r>
      <w:r w:rsidR="00F31863" w:rsidRPr="00691D0D">
        <w:rPr>
          <w:rFonts w:ascii="Times New Roman" w:hAnsi="Times New Roman"/>
          <w:sz w:val="24"/>
          <w:szCs w:val="24"/>
        </w:rPr>
        <w:t xml:space="preserve"> podľa </w:t>
      </w:r>
      <w:r w:rsidR="00272B42" w:rsidRPr="00691D0D">
        <w:rPr>
          <w:rFonts w:ascii="Times New Roman" w:hAnsi="Times New Roman"/>
          <w:sz w:val="24"/>
          <w:szCs w:val="24"/>
        </w:rPr>
        <w:t>§ 233 ods. 19</w:t>
      </w:r>
      <w:r w:rsidRPr="00691D0D">
        <w:rPr>
          <w:rFonts w:ascii="Times New Roman" w:hAnsi="Times New Roman"/>
          <w:sz w:val="24"/>
          <w:szCs w:val="24"/>
        </w:rPr>
        <w:t>; ak Sociálna poisťovňa neeviduje adresu elektronickej pošty poistenca na účel zasielania dôchodkovej prognózy, zasiela dôchodkovú prognózu listinnou formou.</w:t>
      </w:r>
      <w:r w:rsidR="009C40F1" w:rsidRPr="00691D0D">
        <w:rPr>
          <w:rFonts w:ascii="Times New Roman" w:hAnsi="Times New Roman"/>
          <w:sz w:val="24"/>
          <w:szCs w:val="24"/>
        </w:rPr>
        <w:t>“.</w:t>
      </w:r>
    </w:p>
    <w:p w14:paraId="644FA0FF" w14:textId="77777777" w:rsidR="00EC4836" w:rsidRPr="00691D0D" w:rsidRDefault="00EC4836" w:rsidP="00695D62">
      <w:pPr>
        <w:pStyle w:val="Odsekzoznamu"/>
        <w:ind w:left="284"/>
        <w:jc w:val="both"/>
        <w:rPr>
          <w:rFonts w:ascii="Times New Roman" w:hAnsi="Times New Roman"/>
          <w:sz w:val="24"/>
          <w:szCs w:val="24"/>
        </w:rPr>
      </w:pPr>
    </w:p>
    <w:p w14:paraId="5DE045FB" w14:textId="77777777" w:rsidR="001041FD" w:rsidRPr="00691D0D" w:rsidRDefault="001041FD" w:rsidP="00695D62">
      <w:pPr>
        <w:pStyle w:val="Odsekzoznamu"/>
        <w:numPr>
          <w:ilvl w:val="0"/>
          <w:numId w:val="10"/>
        </w:numPr>
        <w:ind w:left="284"/>
        <w:jc w:val="both"/>
        <w:rPr>
          <w:rFonts w:ascii="Times New Roman" w:hAnsi="Times New Roman"/>
          <w:sz w:val="24"/>
          <w:szCs w:val="24"/>
        </w:rPr>
      </w:pPr>
      <w:r w:rsidRPr="00691D0D">
        <w:rPr>
          <w:rFonts w:ascii="Times New Roman" w:hAnsi="Times New Roman"/>
          <w:sz w:val="24"/>
          <w:szCs w:val="24"/>
        </w:rPr>
        <w:t>V § 226b ods. 4 písmeno f) znie:</w:t>
      </w:r>
    </w:p>
    <w:p w14:paraId="7FE984DF" w14:textId="77777777" w:rsidR="001041FD" w:rsidRPr="00691D0D" w:rsidRDefault="001041FD" w:rsidP="00695D62">
      <w:pPr>
        <w:pStyle w:val="Odsekzoznamu"/>
        <w:ind w:left="284"/>
        <w:jc w:val="both"/>
        <w:rPr>
          <w:rFonts w:ascii="Times New Roman" w:hAnsi="Times New Roman"/>
          <w:sz w:val="24"/>
          <w:szCs w:val="24"/>
        </w:rPr>
      </w:pPr>
      <w:r w:rsidRPr="00691D0D">
        <w:rPr>
          <w:rFonts w:ascii="Times New Roman" w:hAnsi="Times New Roman"/>
          <w:sz w:val="24"/>
          <w:szCs w:val="24"/>
        </w:rPr>
        <w:lastRenderedPageBreak/>
        <w:t xml:space="preserve">„f) </w:t>
      </w:r>
      <w:r w:rsidR="00EC4836" w:rsidRPr="00691D0D">
        <w:rPr>
          <w:rFonts w:ascii="Times New Roman" w:hAnsi="Times New Roman"/>
          <w:sz w:val="24"/>
          <w:szCs w:val="24"/>
        </w:rPr>
        <w:t>informáciu o základnej prognóze</w:t>
      </w:r>
    </w:p>
    <w:p w14:paraId="3C9B6549" w14:textId="77777777" w:rsidR="001041FD" w:rsidRPr="00691D0D" w:rsidRDefault="001041FD" w:rsidP="00695D62">
      <w:pPr>
        <w:pStyle w:val="Odsekzoznamu"/>
        <w:numPr>
          <w:ilvl w:val="0"/>
          <w:numId w:val="15"/>
        </w:numPr>
        <w:ind w:left="644"/>
        <w:jc w:val="both"/>
        <w:rPr>
          <w:rFonts w:ascii="Times New Roman" w:hAnsi="Times New Roman"/>
          <w:sz w:val="24"/>
          <w:szCs w:val="24"/>
        </w:rPr>
      </w:pPr>
      <w:r w:rsidRPr="00691D0D">
        <w:rPr>
          <w:rFonts w:ascii="Times New Roman" w:hAnsi="Times New Roman"/>
          <w:sz w:val="24"/>
          <w:szCs w:val="24"/>
        </w:rPr>
        <w:t>starobného dôchodku a starobného dôchodku zo starobného dôchodkového sporenia,</w:t>
      </w:r>
      <w:r w:rsidRPr="00691D0D">
        <w:rPr>
          <w:rFonts w:ascii="Times New Roman" w:hAnsi="Times New Roman"/>
          <w:sz w:val="24"/>
          <w:szCs w:val="24"/>
          <w:vertAlign w:val="superscript"/>
        </w:rPr>
        <w:t>1</w:t>
      </w:r>
      <w:r w:rsidRPr="00691D0D">
        <w:rPr>
          <w:rFonts w:ascii="Times New Roman" w:hAnsi="Times New Roman"/>
          <w:sz w:val="24"/>
          <w:szCs w:val="24"/>
        </w:rPr>
        <w:t>) ktorá zahŕňa základný scenár, optimistický scenár a pesimistický scenár vychádzajúci z</w:t>
      </w:r>
      <w:r w:rsidR="005C461C" w:rsidRPr="00691D0D">
        <w:rPr>
          <w:rFonts w:ascii="Times New Roman" w:hAnsi="Times New Roman"/>
          <w:sz w:val="24"/>
          <w:szCs w:val="24"/>
        </w:rPr>
        <w:t> </w:t>
      </w:r>
      <w:r w:rsidRPr="00691D0D">
        <w:rPr>
          <w:rFonts w:ascii="Times New Roman" w:hAnsi="Times New Roman"/>
          <w:sz w:val="24"/>
          <w:szCs w:val="24"/>
        </w:rPr>
        <w:t>možných ekonomických scenárov a z možných scenárov vývoja parametrov, ktoré majú vplyv na výšku starobného dôchodku a starobného dôchodku zo starobného dôchodkového sporenia,</w:t>
      </w:r>
      <w:r w:rsidRPr="00691D0D">
        <w:rPr>
          <w:rFonts w:ascii="Times New Roman" w:hAnsi="Times New Roman"/>
          <w:sz w:val="24"/>
          <w:szCs w:val="24"/>
          <w:vertAlign w:val="superscript"/>
        </w:rPr>
        <w:t>1</w:t>
      </w:r>
      <w:r w:rsidRPr="00691D0D">
        <w:rPr>
          <w:rFonts w:ascii="Times New Roman" w:hAnsi="Times New Roman"/>
          <w:sz w:val="24"/>
          <w:szCs w:val="24"/>
        </w:rPr>
        <w:t>)</w:t>
      </w:r>
    </w:p>
    <w:p w14:paraId="3089682E" w14:textId="77777777" w:rsidR="00D729CB" w:rsidRPr="00691D0D" w:rsidRDefault="001041FD" w:rsidP="00695D62">
      <w:pPr>
        <w:pStyle w:val="Odsekzoznamu"/>
        <w:numPr>
          <w:ilvl w:val="0"/>
          <w:numId w:val="15"/>
        </w:numPr>
        <w:ind w:left="644"/>
        <w:jc w:val="both"/>
        <w:rPr>
          <w:rFonts w:ascii="Times New Roman" w:hAnsi="Times New Roman"/>
          <w:sz w:val="24"/>
          <w:szCs w:val="24"/>
        </w:rPr>
      </w:pPr>
      <w:r w:rsidRPr="00691D0D">
        <w:rPr>
          <w:rFonts w:ascii="Times New Roman" w:hAnsi="Times New Roman"/>
          <w:sz w:val="24"/>
          <w:szCs w:val="24"/>
        </w:rPr>
        <w:t>doplnkového starobného dôchodku z doplnkového dôchodkového sporenia</w:t>
      </w:r>
      <w:r w:rsidRPr="00691D0D">
        <w:rPr>
          <w:rFonts w:ascii="Times New Roman" w:hAnsi="Times New Roman"/>
          <w:sz w:val="24"/>
          <w:szCs w:val="24"/>
          <w:vertAlign w:val="superscript"/>
        </w:rPr>
        <w:t>93af</w:t>
      </w:r>
      <w:r w:rsidRPr="00691D0D">
        <w:rPr>
          <w:rFonts w:ascii="Times New Roman" w:hAnsi="Times New Roman"/>
          <w:sz w:val="24"/>
          <w:szCs w:val="24"/>
        </w:rPr>
        <w:t>) a</w:t>
      </w:r>
      <w:r w:rsidR="00C60277" w:rsidRPr="00691D0D">
        <w:rPr>
          <w:rFonts w:ascii="Times New Roman" w:hAnsi="Times New Roman"/>
          <w:sz w:val="24"/>
          <w:szCs w:val="24"/>
        </w:rPr>
        <w:t> </w:t>
      </w:r>
      <w:r w:rsidR="006A20E7" w:rsidRPr="00691D0D">
        <w:rPr>
          <w:rFonts w:ascii="Times New Roman" w:hAnsi="Times New Roman"/>
          <w:sz w:val="24"/>
          <w:szCs w:val="24"/>
        </w:rPr>
        <w:t xml:space="preserve">dôchodku alebo programového výberu </w:t>
      </w:r>
      <w:r w:rsidRPr="00691D0D">
        <w:rPr>
          <w:rFonts w:ascii="Times New Roman" w:hAnsi="Times New Roman"/>
          <w:sz w:val="24"/>
          <w:szCs w:val="24"/>
        </w:rPr>
        <w:t xml:space="preserve">z celoeurópskeho osobného dôchodkového </w:t>
      </w:r>
      <w:r w:rsidR="004F56B5" w:rsidRPr="00691D0D">
        <w:rPr>
          <w:rFonts w:ascii="Times New Roman" w:hAnsi="Times New Roman"/>
          <w:sz w:val="24"/>
          <w:szCs w:val="24"/>
        </w:rPr>
        <w:t>produktu</w:t>
      </w:r>
      <w:r w:rsidRPr="00691D0D">
        <w:rPr>
          <w:rFonts w:ascii="Times New Roman" w:hAnsi="Times New Roman"/>
          <w:sz w:val="24"/>
          <w:szCs w:val="24"/>
          <w:vertAlign w:val="superscript"/>
        </w:rPr>
        <w:t>93ag</w:t>
      </w:r>
      <w:r w:rsidRPr="00691D0D">
        <w:rPr>
          <w:rFonts w:ascii="Times New Roman" w:hAnsi="Times New Roman"/>
          <w:sz w:val="24"/>
          <w:szCs w:val="24"/>
        </w:rPr>
        <w:t>) pre základný scenár vychádzajúci z predpokladaného vývoja parametrov, ktoré majú vplyv na výšku doplnkového starobného dôchodku z doplnkového dôchodkového sporenia</w:t>
      </w:r>
      <w:r w:rsidRPr="00691D0D">
        <w:rPr>
          <w:rFonts w:ascii="Times New Roman" w:hAnsi="Times New Roman"/>
          <w:sz w:val="24"/>
          <w:szCs w:val="24"/>
          <w:vertAlign w:val="superscript"/>
        </w:rPr>
        <w:t>93af</w:t>
      </w:r>
      <w:r w:rsidRPr="00691D0D">
        <w:rPr>
          <w:rFonts w:ascii="Times New Roman" w:hAnsi="Times New Roman"/>
          <w:sz w:val="24"/>
          <w:szCs w:val="24"/>
        </w:rPr>
        <w:t>) a</w:t>
      </w:r>
      <w:r w:rsidR="00C60277" w:rsidRPr="00691D0D">
        <w:rPr>
          <w:rFonts w:ascii="Times New Roman" w:hAnsi="Times New Roman"/>
          <w:sz w:val="24"/>
          <w:szCs w:val="24"/>
        </w:rPr>
        <w:t> </w:t>
      </w:r>
      <w:r w:rsidR="006A20E7" w:rsidRPr="00691D0D">
        <w:rPr>
          <w:rFonts w:ascii="Times New Roman" w:hAnsi="Times New Roman"/>
          <w:sz w:val="24"/>
          <w:szCs w:val="24"/>
        </w:rPr>
        <w:t xml:space="preserve">dôchodku alebo programového výberu </w:t>
      </w:r>
      <w:r w:rsidRPr="00691D0D">
        <w:rPr>
          <w:rFonts w:ascii="Times New Roman" w:hAnsi="Times New Roman"/>
          <w:sz w:val="24"/>
          <w:szCs w:val="24"/>
        </w:rPr>
        <w:t>z celoeurópskeho osobného dôchodkového produktu;</w:t>
      </w:r>
      <w:r w:rsidRPr="00691D0D">
        <w:rPr>
          <w:rFonts w:ascii="Times New Roman" w:hAnsi="Times New Roman"/>
          <w:sz w:val="24"/>
          <w:szCs w:val="24"/>
          <w:vertAlign w:val="superscript"/>
        </w:rPr>
        <w:t>93ag</w:t>
      </w:r>
      <w:r w:rsidRPr="00691D0D">
        <w:rPr>
          <w:rFonts w:ascii="Times New Roman" w:hAnsi="Times New Roman"/>
          <w:sz w:val="24"/>
          <w:szCs w:val="24"/>
        </w:rPr>
        <w:t xml:space="preserve">) </w:t>
      </w:r>
      <w:r w:rsidR="00D729CB" w:rsidRPr="00691D0D">
        <w:rPr>
          <w:rFonts w:ascii="Times New Roman" w:hAnsi="Times New Roman"/>
          <w:sz w:val="24"/>
          <w:szCs w:val="24"/>
        </w:rPr>
        <w:t>ak sa na toho istého poistenca vzťahuje viac prognóz doplnkového starobného dôchodku z</w:t>
      </w:r>
      <w:r w:rsidR="00C60277" w:rsidRPr="00691D0D">
        <w:rPr>
          <w:rFonts w:ascii="Times New Roman" w:hAnsi="Times New Roman"/>
          <w:sz w:val="24"/>
          <w:szCs w:val="24"/>
        </w:rPr>
        <w:t> </w:t>
      </w:r>
      <w:r w:rsidR="00D729CB" w:rsidRPr="00691D0D">
        <w:rPr>
          <w:rFonts w:ascii="Times New Roman" w:hAnsi="Times New Roman"/>
          <w:sz w:val="24"/>
          <w:szCs w:val="24"/>
        </w:rPr>
        <w:t>doplnkového dôchodkového sporenia</w:t>
      </w:r>
      <w:r w:rsidR="00D729CB" w:rsidRPr="00691D0D">
        <w:rPr>
          <w:rFonts w:ascii="Times New Roman" w:hAnsi="Times New Roman"/>
          <w:sz w:val="24"/>
          <w:szCs w:val="24"/>
          <w:vertAlign w:val="superscript"/>
        </w:rPr>
        <w:t>93af</w:t>
      </w:r>
      <w:r w:rsidR="00D729CB" w:rsidRPr="00691D0D">
        <w:rPr>
          <w:rFonts w:ascii="Times New Roman" w:hAnsi="Times New Roman"/>
          <w:sz w:val="24"/>
          <w:szCs w:val="24"/>
        </w:rPr>
        <w:t>) alebo viac prognóz dôchodku alebo programového výberu z celoeurópskeho osobného dôchodkového produktu,</w:t>
      </w:r>
      <w:r w:rsidR="00D729CB" w:rsidRPr="00691D0D">
        <w:rPr>
          <w:rFonts w:ascii="Times New Roman" w:hAnsi="Times New Roman"/>
          <w:sz w:val="24"/>
          <w:szCs w:val="24"/>
          <w:vertAlign w:val="superscript"/>
        </w:rPr>
        <w:t>93ag</w:t>
      </w:r>
      <w:r w:rsidR="00D729CB" w:rsidRPr="00691D0D">
        <w:rPr>
          <w:rFonts w:ascii="Times New Roman" w:hAnsi="Times New Roman"/>
          <w:sz w:val="24"/>
          <w:szCs w:val="24"/>
        </w:rPr>
        <w:t xml:space="preserve">) </w:t>
      </w:r>
      <w:r w:rsidR="000220BC" w:rsidRPr="00691D0D">
        <w:rPr>
          <w:rFonts w:ascii="Times New Roman" w:hAnsi="Times New Roman"/>
          <w:sz w:val="24"/>
          <w:szCs w:val="24"/>
        </w:rPr>
        <w:t>základn</w:t>
      </w:r>
      <w:r w:rsidR="002135F9" w:rsidRPr="00691D0D">
        <w:rPr>
          <w:rFonts w:ascii="Times New Roman" w:hAnsi="Times New Roman"/>
          <w:sz w:val="24"/>
          <w:szCs w:val="24"/>
        </w:rPr>
        <w:t xml:space="preserve">á </w:t>
      </w:r>
      <w:r w:rsidR="000220BC" w:rsidRPr="00691D0D">
        <w:rPr>
          <w:rFonts w:ascii="Times New Roman" w:hAnsi="Times New Roman"/>
          <w:sz w:val="24"/>
          <w:szCs w:val="24"/>
        </w:rPr>
        <w:t>prognóz</w:t>
      </w:r>
      <w:r w:rsidR="002135F9" w:rsidRPr="00691D0D">
        <w:rPr>
          <w:rFonts w:ascii="Times New Roman" w:hAnsi="Times New Roman"/>
          <w:sz w:val="24"/>
          <w:szCs w:val="24"/>
        </w:rPr>
        <w:t xml:space="preserve">a môže byť určená </w:t>
      </w:r>
      <w:r w:rsidR="00F44954" w:rsidRPr="00691D0D">
        <w:rPr>
          <w:rFonts w:ascii="Times New Roman" w:hAnsi="Times New Roman"/>
          <w:sz w:val="24"/>
          <w:szCs w:val="24"/>
        </w:rPr>
        <w:t>ako</w:t>
      </w:r>
      <w:r w:rsidR="00A83175" w:rsidRPr="00691D0D">
        <w:rPr>
          <w:rFonts w:ascii="Times New Roman" w:hAnsi="Times New Roman"/>
          <w:sz w:val="24"/>
          <w:szCs w:val="24"/>
        </w:rPr>
        <w:t xml:space="preserve"> úhrn všetkých </w:t>
      </w:r>
      <w:r w:rsidR="002135F9" w:rsidRPr="00691D0D">
        <w:rPr>
          <w:rFonts w:ascii="Times New Roman" w:hAnsi="Times New Roman"/>
          <w:sz w:val="24"/>
          <w:szCs w:val="24"/>
        </w:rPr>
        <w:t>týchto</w:t>
      </w:r>
      <w:r w:rsidR="00A83175" w:rsidRPr="00691D0D">
        <w:rPr>
          <w:rFonts w:ascii="Times New Roman" w:hAnsi="Times New Roman"/>
          <w:sz w:val="24"/>
          <w:szCs w:val="24"/>
        </w:rPr>
        <w:t xml:space="preserve"> prognóz alebo </w:t>
      </w:r>
      <w:r w:rsidR="00F44954" w:rsidRPr="00691D0D">
        <w:rPr>
          <w:rFonts w:ascii="Times New Roman" w:hAnsi="Times New Roman"/>
          <w:sz w:val="24"/>
          <w:szCs w:val="24"/>
        </w:rPr>
        <w:t>ako úhrn</w:t>
      </w:r>
      <w:r w:rsidR="00A83175" w:rsidRPr="00691D0D">
        <w:rPr>
          <w:rFonts w:ascii="Times New Roman" w:hAnsi="Times New Roman"/>
          <w:sz w:val="24"/>
          <w:szCs w:val="24"/>
        </w:rPr>
        <w:t xml:space="preserve"> </w:t>
      </w:r>
      <w:r w:rsidR="00F44954" w:rsidRPr="00691D0D">
        <w:rPr>
          <w:rFonts w:ascii="Times New Roman" w:hAnsi="Times New Roman"/>
          <w:sz w:val="24"/>
          <w:szCs w:val="24"/>
        </w:rPr>
        <w:t>príslušných prognóz</w:t>
      </w:r>
      <w:r w:rsidR="00377845" w:rsidRPr="00691D0D">
        <w:rPr>
          <w:rFonts w:ascii="Times New Roman" w:hAnsi="Times New Roman"/>
          <w:sz w:val="24"/>
          <w:szCs w:val="24"/>
        </w:rPr>
        <w:t>,</w:t>
      </w:r>
      <w:r w:rsidR="007E5AE4" w:rsidRPr="00691D0D">
        <w:rPr>
          <w:rFonts w:ascii="Times New Roman" w:hAnsi="Times New Roman"/>
          <w:sz w:val="24"/>
          <w:szCs w:val="24"/>
        </w:rPr>
        <w:t>“.</w:t>
      </w:r>
    </w:p>
    <w:p w14:paraId="226E6B34" w14:textId="77777777" w:rsidR="004F56B5" w:rsidRPr="00691D0D" w:rsidRDefault="004F56B5" w:rsidP="00695D62">
      <w:pPr>
        <w:pStyle w:val="Odsekzoznamu"/>
        <w:ind w:left="360"/>
        <w:jc w:val="both"/>
        <w:rPr>
          <w:rFonts w:ascii="Times New Roman" w:hAnsi="Times New Roman"/>
          <w:sz w:val="24"/>
          <w:szCs w:val="24"/>
        </w:rPr>
      </w:pPr>
    </w:p>
    <w:p w14:paraId="0113701A" w14:textId="77777777" w:rsidR="001041FD" w:rsidRPr="00691D0D" w:rsidRDefault="001041FD"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V § 226b ods. 4 písm. h) sa slová „sporenia</w:t>
      </w:r>
      <w:r w:rsidRPr="00691D0D">
        <w:rPr>
          <w:rFonts w:ascii="Times New Roman" w:hAnsi="Times New Roman"/>
          <w:sz w:val="24"/>
          <w:szCs w:val="24"/>
          <w:vertAlign w:val="superscript"/>
        </w:rPr>
        <w:t>1</w:t>
      </w:r>
      <w:r w:rsidRPr="00691D0D">
        <w:rPr>
          <w:rFonts w:ascii="Times New Roman" w:hAnsi="Times New Roman"/>
          <w:sz w:val="24"/>
          <w:szCs w:val="24"/>
        </w:rPr>
        <w:t>) a predčasného starobného dôchodku zo</w:t>
      </w:r>
      <w:r w:rsidR="005C461C" w:rsidRPr="00691D0D">
        <w:rPr>
          <w:rFonts w:ascii="Times New Roman" w:hAnsi="Times New Roman"/>
          <w:sz w:val="24"/>
          <w:szCs w:val="24"/>
        </w:rPr>
        <w:t> </w:t>
      </w:r>
      <w:r w:rsidRPr="00691D0D">
        <w:rPr>
          <w:rFonts w:ascii="Times New Roman" w:hAnsi="Times New Roman"/>
          <w:sz w:val="24"/>
          <w:szCs w:val="24"/>
        </w:rPr>
        <w:t>starobného dôchodkového sporenia</w:t>
      </w:r>
      <w:r w:rsidR="00D26EA1" w:rsidRPr="00691D0D">
        <w:rPr>
          <w:rFonts w:ascii="Times New Roman" w:hAnsi="Times New Roman"/>
          <w:sz w:val="24"/>
          <w:szCs w:val="24"/>
        </w:rPr>
        <w:t>,</w:t>
      </w:r>
      <w:r w:rsidRPr="00691D0D">
        <w:rPr>
          <w:rFonts w:ascii="Times New Roman" w:hAnsi="Times New Roman"/>
          <w:sz w:val="24"/>
          <w:szCs w:val="24"/>
          <w:vertAlign w:val="superscript"/>
        </w:rPr>
        <w:t>1</w:t>
      </w:r>
      <w:r w:rsidRPr="00691D0D">
        <w:rPr>
          <w:rFonts w:ascii="Times New Roman" w:hAnsi="Times New Roman"/>
          <w:sz w:val="24"/>
          <w:szCs w:val="24"/>
        </w:rPr>
        <w:t>)“ nahrádzajú slovami „sporenia,</w:t>
      </w:r>
      <w:r w:rsidR="008F01F8" w:rsidRPr="00691D0D">
        <w:rPr>
          <w:rFonts w:ascii="Times New Roman" w:hAnsi="Times New Roman"/>
          <w:sz w:val="24"/>
          <w:szCs w:val="24"/>
          <w:vertAlign w:val="superscript"/>
        </w:rPr>
        <w:t>1</w:t>
      </w:r>
      <w:r w:rsidR="008F01F8" w:rsidRPr="00691D0D">
        <w:rPr>
          <w:rFonts w:ascii="Times New Roman" w:hAnsi="Times New Roman"/>
          <w:sz w:val="24"/>
          <w:szCs w:val="24"/>
        </w:rPr>
        <w:t>)</w:t>
      </w:r>
      <w:r w:rsidRPr="00691D0D">
        <w:rPr>
          <w:rFonts w:ascii="Times New Roman" w:hAnsi="Times New Roman"/>
          <w:sz w:val="24"/>
          <w:szCs w:val="24"/>
        </w:rPr>
        <w:t xml:space="preserve"> predčasného starobného dôchodku zo starobného dôchodkového sporenia</w:t>
      </w:r>
      <w:r w:rsidR="008B4B69" w:rsidRPr="00691D0D">
        <w:rPr>
          <w:rFonts w:ascii="Times New Roman" w:hAnsi="Times New Roman"/>
          <w:sz w:val="24"/>
          <w:szCs w:val="24"/>
        </w:rPr>
        <w:t>,</w:t>
      </w:r>
      <w:r w:rsidR="008F01F8" w:rsidRPr="00691D0D">
        <w:rPr>
          <w:rFonts w:ascii="Times New Roman" w:hAnsi="Times New Roman"/>
          <w:sz w:val="24"/>
          <w:szCs w:val="24"/>
          <w:vertAlign w:val="superscript"/>
        </w:rPr>
        <w:t>1</w:t>
      </w:r>
      <w:r w:rsidR="008F01F8" w:rsidRPr="00691D0D">
        <w:rPr>
          <w:rFonts w:ascii="Times New Roman" w:hAnsi="Times New Roman"/>
          <w:sz w:val="24"/>
          <w:szCs w:val="24"/>
        </w:rPr>
        <w:t>)</w:t>
      </w:r>
      <w:r w:rsidRPr="00691D0D">
        <w:rPr>
          <w:rFonts w:ascii="Times New Roman" w:hAnsi="Times New Roman"/>
          <w:sz w:val="24"/>
          <w:szCs w:val="24"/>
        </w:rPr>
        <w:t xml:space="preserve"> doplnkového starobného dôchodku z doplnkového dôchodkového sporenia</w:t>
      </w:r>
      <w:r w:rsidRPr="00691D0D">
        <w:rPr>
          <w:rFonts w:ascii="Times New Roman" w:hAnsi="Times New Roman"/>
          <w:sz w:val="24"/>
          <w:szCs w:val="24"/>
          <w:vertAlign w:val="superscript"/>
        </w:rPr>
        <w:t>93af</w:t>
      </w:r>
      <w:r w:rsidRPr="00691D0D">
        <w:rPr>
          <w:rFonts w:ascii="Times New Roman" w:hAnsi="Times New Roman"/>
          <w:sz w:val="24"/>
          <w:szCs w:val="24"/>
        </w:rPr>
        <w:t>) a</w:t>
      </w:r>
      <w:r w:rsidR="008F01F8" w:rsidRPr="00691D0D">
        <w:rPr>
          <w:rFonts w:ascii="Times New Roman" w:hAnsi="Times New Roman"/>
          <w:sz w:val="24"/>
          <w:szCs w:val="24"/>
        </w:rPr>
        <w:t> </w:t>
      </w:r>
      <w:r w:rsidR="00D579E1" w:rsidRPr="00691D0D">
        <w:rPr>
          <w:rFonts w:ascii="Times New Roman" w:hAnsi="Times New Roman"/>
          <w:sz w:val="24"/>
          <w:szCs w:val="24"/>
        </w:rPr>
        <w:t>dôchodku alebo programového výberu</w:t>
      </w:r>
      <w:r w:rsidRPr="00691D0D">
        <w:rPr>
          <w:rFonts w:ascii="Times New Roman" w:hAnsi="Times New Roman"/>
          <w:sz w:val="24"/>
          <w:szCs w:val="24"/>
        </w:rPr>
        <w:t xml:space="preserve"> z</w:t>
      </w:r>
      <w:r w:rsidR="005C461C" w:rsidRPr="00691D0D">
        <w:rPr>
          <w:rFonts w:ascii="Times New Roman" w:hAnsi="Times New Roman"/>
          <w:sz w:val="24"/>
          <w:szCs w:val="24"/>
        </w:rPr>
        <w:t> </w:t>
      </w:r>
      <w:r w:rsidRPr="00691D0D">
        <w:rPr>
          <w:rFonts w:ascii="Times New Roman" w:hAnsi="Times New Roman"/>
          <w:sz w:val="24"/>
          <w:szCs w:val="24"/>
        </w:rPr>
        <w:t>celoeurópskeho osobného dôchodkového produktu</w:t>
      </w:r>
      <w:r w:rsidR="00D26EA1" w:rsidRPr="00691D0D">
        <w:rPr>
          <w:rFonts w:ascii="Times New Roman" w:hAnsi="Times New Roman"/>
          <w:sz w:val="24"/>
          <w:szCs w:val="24"/>
        </w:rPr>
        <w:t>,</w:t>
      </w:r>
      <w:r w:rsidRPr="00691D0D">
        <w:rPr>
          <w:rFonts w:ascii="Times New Roman" w:hAnsi="Times New Roman"/>
          <w:sz w:val="24"/>
          <w:szCs w:val="24"/>
          <w:vertAlign w:val="superscript"/>
        </w:rPr>
        <w:t>93ag</w:t>
      </w:r>
      <w:r w:rsidRPr="00691D0D">
        <w:rPr>
          <w:rFonts w:ascii="Times New Roman" w:hAnsi="Times New Roman"/>
          <w:sz w:val="24"/>
          <w:szCs w:val="24"/>
        </w:rPr>
        <w:t>)“.</w:t>
      </w:r>
    </w:p>
    <w:p w14:paraId="61C0507D" w14:textId="77777777" w:rsidR="001041FD" w:rsidRPr="00691D0D" w:rsidRDefault="001041FD" w:rsidP="00695D62">
      <w:pPr>
        <w:pStyle w:val="Odsekzoznamu"/>
        <w:ind w:left="360"/>
        <w:jc w:val="both"/>
        <w:rPr>
          <w:rFonts w:ascii="Times New Roman" w:hAnsi="Times New Roman"/>
          <w:sz w:val="24"/>
          <w:szCs w:val="24"/>
        </w:rPr>
      </w:pPr>
    </w:p>
    <w:p w14:paraId="29DCAA59" w14:textId="77777777" w:rsidR="001041FD" w:rsidRPr="00691D0D" w:rsidRDefault="001041FD"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V § 226b ods. 4 písm. j) sa slová „sporenia</w:t>
      </w:r>
      <w:r w:rsidRPr="00691D0D">
        <w:rPr>
          <w:rFonts w:ascii="Times New Roman" w:hAnsi="Times New Roman"/>
          <w:sz w:val="24"/>
          <w:szCs w:val="24"/>
          <w:vertAlign w:val="superscript"/>
        </w:rPr>
        <w:t>1</w:t>
      </w:r>
      <w:r w:rsidRPr="00691D0D">
        <w:rPr>
          <w:rFonts w:ascii="Times New Roman" w:hAnsi="Times New Roman"/>
          <w:sz w:val="24"/>
          <w:szCs w:val="24"/>
        </w:rPr>
        <w:t>) a predčasnom starobnom dôchodku zo</w:t>
      </w:r>
      <w:r w:rsidR="005C461C" w:rsidRPr="00691D0D">
        <w:rPr>
          <w:rFonts w:ascii="Times New Roman" w:hAnsi="Times New Roman"/>
          <w:sz w:val="24"/>
          <w:szCs w:val="24"/>
        </w:rPr>
        <w:t> </w:t>
      </w:r>
      <w:r w:rsidRPr="00691D0D">
        <w:rPr>
          <w:rFonts w:ascii="Times New Roman" w:hAnsi="Times New Roman"/>
          <w:sz w:val="24"/>
          <w:szCs w:val="24"/>
        </w:rPr>
        <w:t>starobného dôchodkového sporenia,</w:t>
      </w:r>
      <w:r w:rsidRPr="00691D0D">
        <w:rPr>
          <w:rFonts w:ascii="Times New Roman" w:hAnsi="Times New Roman"/>
          <w:sz w:val="24"/>
          <w:szCs w:val="24"/>
          <w:vertAlign w:val="superscript"/>
        </w:rPr>
        <w:t>1</w:t>
      </w:r>
      <w:r w:rsidRPr="00691D0D">
        <w:rPr>
          <w:rFonts w:ascii="Times New Roman" w:hAnsi="Times New Roman"/>
          <w:sz w:val="24"/>
          <w:szCs w:val="24"/>
        </w:rPr>
        <w:t>)“ nahrádzajú slovami „sporenia,</w:t>
      </w:r>
      <w:r w:rsidRPr="00691D0D">
        <w:rPr>
          <w:rFonts w:ascii="Times New Roman" w:hAnsi="Times New Roman"/>
          <w:sz w:val="24"/>
          <w:szCs w:val="24"/>
          <w:vertAlign w:val="superscript"/>
        </w:rPr>
        <w:t>1</w:t>
      </w:r>
      <w:r w:rsidRPr="00691D0D">
        <w:rPr>
          <w:rFonts w:ascii="Times New Roman" w:hAnsi="Times New Roman"/>
          <w:sz w:val="24"/>
          <w:szCs w:val="24"/>
        </w:rPr>
        <w:t>) predčasnom starobnom dôchodku zo starobného dôchodkového sporenia,</w:t>
      </w:r>
      <w:r w:rsidRPr="00691D0D">
        <w:rPr>
          <w:rFonts w:ascii="Times New Roman" w:hAnsi="Times New Roman"/>
          <w:sz w:val="24"/>
          <w:szCs w:val="24"/>
          <w:vertAlign w:val="superscript"/>
        </w:rPr>
        <w:t>1</w:t>
      </w:r>
      <w:r w:rsidRPr="00691D0D">
        <w:rPr>
          <w:rFonts w:ascii="Times New Roman" w:hAnsi="Times New Roman"/>
          <w:sz w:val="24"/>
          <w:szCs w:val="24"/>
        </w:rPr>
        <w:t>) doplnkovom starobnom dôchodku z doplnkového dôchodkového sporenia</w:t>
      </w:r>
      <w:r w:rsidRPr="00691D0D">
        <w:rPr>
          <w:rFonts w:ascii="Times New Roman" w:hAnsi="Times New Roman"/>
          <w:sz w:val="24"/>
          <w:szCs w:val="24"/>
          <w:vertAlign w:val="superscript"/>
        </w:rPr>
        <w:t>93af</w:t>
      </w:r>
      <w:r w:rsidRPr="00691D0D">
        <w:rPr>
          <w:rFonts w:ascii="Times New Roman" w:hAnsi="Times New Roman"/>
          <w:sz w:val="24"/>
          <w:szCs w:val="24"/>
        </w:rPr>
        <w:t xml:space="preserve">) a </w:t>
      </w:r>
      <w:r w:rsidR="00D579E1" w:rsidRPr="00691D0D">
        <w:rPr>
          <w:rFonts w:ascii="Times New Roman" w:hAnsi="Times New Roman"/>
          <w:sz w:val="24"/>
          <w:szCs w:val="24"/>
        </w:rPr>
        <w:t>dôchodku alebo programov</w:t>
      </w:r>
      <w:r w:rsidR="00377845" w:rsidRPr="00691D0D">
        <w:rPr>
          <w:rFonts w:ascii="Times New Roman" w:hAnsi="Times New Roman"/>
          <w:sz w:val="24"/>
          <w:szCs w:val="24"/>
        </w:rPr>
        <w:t>om</w:t>
      </w:r>
      <w:r w:rsidR="00D579E1" w:rsidRPr="00691D0D">
        <w:rPr>
          <w:rFonts w:ascii="Times New Roman" w:hAnsi="Times New Roman"/>
          <w:sz w:val="24"/>
          <w:szCs w:val="24"/>
        </w:rPr>
        <w:t xml:space="preserve"> výber</w:t>
      </w:r>
      <w:r w:rsidR="00377845" w:rsidRPr="00691D0D">
        <w:rPr>
          <w:rFonts w:ascii="Times New Roman" w:hAnsi="Times New Roman"/>
          <w:sz w:val="24"/>
          <w:szCs w:val="24"/>
        </w:rPr>
        <w:t>e</w:t>
      </w:r>
      <w:r w:rsidR="00D579E1" w:rsidRPr="00691D0D">
        <w:rPr>
          <w:rFonts w:ascii="Times New Roman" w:hAnsi="Times New Roman"/>
          <w:sz w:val="24"/>
          <w:szCs w:val="24"/>
        </w:rPr>
        <w:t xml:space="preserve"> </w:t>
      </w:r>
      <w:r w:rsidRPr="00691D0D">
        <w:rPr>
          <w:rFonts w:ascii="Times New Roman" w:hAnsi="Times New Roman"/>
          <w:sz w:val="24"/>
          <w:szCs w:val="24"/>
        </w:rPr>
        <w:t>z celoeurópskeho osobného dôchodkového produktu,</w:t>
      </w:r>
      <w:r w:rsidRPr="00691D0D">
        <w:rPr>
          <w:rFonts w:ascii="Times New Roman" w:hAnsi="Times New Roman"/>
          <w:sz w:val="24"/>
          <w:szCs w:val="24"/>
          <w:vertAlign w:val="superscript"/>
        </w:rPr>
        <w:t>93ag</w:t>
      </w:r>
      <w:r w:rsidRPr="00691D0D">
        <w:rPr>
          <w:rFonts w:ascii="Times New Roman" w:hAnsi="Times New Roman"/>
          <w:sz w:val="24"/>
          <w:szCs w:val="24"/>
        </w:rPr>
        <w:t>)“.</w:t>
      </w:r>
    </w:p>
    <w:p w14:paraId="117FDC98" w14:textId="77777777" w:rsidR="001041FD" w:rsidRPr="00691D0D" w:rsidRDefault="001041FD" w:rsidP="00695D62">
      <w:pPr>
        <w:pStyle w:val="Odsekzoznamu"/>
        <w:ind w:left="360"/>
        <w:jc w:val="both"/>
        <w:rPr>
          <w:rFonts w:ascii="Times New Roman" w:hAnsi="Times New Roman"/>
          <w:sz w:val="24"/>
          <w:szCs w:val="24"/>
        </w:rPr>
      </w:pPr>
    </w:p>
    <w:p w14:paraId="713E78E6" w14:textId="77777777" w:rsidR="001041FD" w:rsidRPr="00691D0D" w:rsidRDefault="001041FD"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 xml:space="preserve">V § 226b ods. 4 sa za písmeno </w:t>
      </w:r>
      <w:r w:rsidR="00A35D19" w:rsidRPr="00691D0D">
        <w:rPr>
          <w:rFonts w:ascii="Times New Roman" w:hAnsi="Times New Roman"/>
          <w:sz w:val="24"/>
          <w:szCs w:val="24"/>
        </w:rPr>
        <w:t>j) vklad</w:t>
      </w:r>
      <w:r w:rsidRPr="00691D0D">
        <w:rPr>
          <w:rFonts w:ascii="Times New Roman" w:hAnsi="Times New Roman"/>
          <w:sz w:val="24"/>
          <w:szCs w:val="24"/>
        </w:rPr>
        <w:t>á nové písmeno k), ktoré znie:</w:t>
      </w:r>
    </w:p>
    <w:p w14:paraId="04B10CEA" w14:textId="77777777" w:rsidR="001041FD" w:rsidRPr="00691D0D" w:rsidRDefault="001041FD" w:rsidP="00695D62">
      <w:pPr>
        <w:ind w:left="360"/>
        <w:jc w:val="both"/>
      </w:pPr>
      <w:r w:rsidRPr="00691D0D">
        <w:t xml:space="preserve">„k) </w:t>
      </w:r>
      <w:r w:rsidR="00FE7B17" w:rsidRPr="00691D0D">
        <w:t>i</w:t>
      </w:r>
      <w:r w:rsidRPr="00691D0D">
        <w:t xml:space="preserve">nformáciu </w:t>
      </w:r>
      <w:r w:rsidR="004361C9" w:rsidRPr="00691D0D">
        <w:t xml:space="preserve">o možnosti dobrovoľného sporenia na dôchodok, ak ide </w:t>
      </w:r>
      <w:r w:rsidR="00D26EA1" w:rsidRPr="00691D0D">
        <w:t xml:space="preserve">o </w:t>
      </w:r>
      <w:r w:rsidRPr="00691D0D">
        <w:t>poistenca, ktorý nie je zúčastnený na doplnkovom dôchodkovom sporení</w:t>
      </w:r>
      <w:r w:rsidRPr="00691D0D">
        <w:rPr>
          <w:vertAlign w:val="superscript"/>
        </w:rPr>
        <w:t>93af</w:t>
      </w:r>
      <w:r w:rsidRPr="00691D0D">
        <w:t>) alebo nie je sporiteľom celoeurópskeho osobného dôchodkového produktu,</w:t>
      </w:r>
      <w:r w:rsidRPr="00691D0D">
        <w:rPr>
          <w:vertAlign w:val="superscript"/>
        </w:rPr>
        <w:t>93ag</w:t>
      </w:r>
      <w:r w:rsidRPr="00691D0D">
        <w:t>)“.</w:t>
      </w:r>
    </w:p>
    <w:p w14:paraId="17491C24" w14:textId="77777777" w:rsidR="001041FD" w:rsidRPr="00691D0D" w:rsidRDefault="001041FD" w:rsidP="00695D62">
      <w:pPr>
        <w:pStyle w:val="Odsekzoznamu"/>
        <w:ind w:left="360"/>
        <w:jc w:val="both"/>
        <w:rPr>
          <w:rFonts w:ascii="Times New Roman" w:hAnsi="Times New Roman"/>
          <w:sz w:val="24"/>
          <w:szCs w:val="24"/>
        </w:rPr>
      </w:pPr>
    </w:p>
    <w:p w14:paraId="6AC94E38" w14:textId="77777777" w:rsidR="001041FD" w:rsidRPr="00691D0D" w:rsidRDefault="001041FD" w:rsidP="00695D62">
      <w:pPr>
        <w:pStyle w:val="Odsekzoznamu"/>
        <w:ind w:left="360"/>
        <w:jc w:val="both"/>
        <w:rPr>
          <w:rFonts w:ascii="Times New Roman" w:hAnsi="Times New Roman"/>
          <w:sz w:val="24"/>
          <w:szCs w:val="24"/>
        </w:rPr>
      </w:pPr>
      <w:r w:rsidRPr="00691D0D">
        <w:rPr>
          <w:rFonts w:ascii="Times New Roman" w:hAnsi="Times New Roman"/>
          <w:sz w:val="24"/>
          <w:szCs w:val="24"/>
        </w:rPr>
        <w:t>Doterajšie písmeno k) sa označuje ako písmeno l).</w:t>
      </w:r>
    </w:p>
    <w:p w14:paraId="47CA9C93" w14:textId="77777777" w:rsidR="001041FD" w:rsidRPr="00691D0D" w:rsidRDefault="001041FD" w:rsidP="00695D62">
      <w:pPr>
        <w:pStyle w:val="Odsekzoznamu"/>
        <w:ind w:left="360"/>
        <w:jc w:val="both"/>
        <w:rPr>
          <w:rFonts w:ascii="Times New Roman" w:hAnsi="Times New Roman"/>
          <w:sz w:val="24"/>
          <w:szCs w:val="24"/>
        </w:rPr>
      </w:pPr>
    </w:p>
    <w:p w14:paraId="42E59256" w14:textId="77777777" w:rsidR="001041FD" w:rsidRPr="00691D0D" w:rsidRDefault="00F751C9"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 xml:space="preserve">V </w:t>
      </w:r>
      <w:r w:rsidR="001041FD" w:rsidRPr="00691D0D">
        <w:rPr>
          <w:rFonts w:ascii="Times New Roman" w:hAnsi="Times New Roman"/>
          <w:sz w:val="24"/>
          <w:szCs w:val="24"/>
        </w:rPr>
        <w:t xml:space="preserve">§ 226b </w:t>
      </w:r>
      <w:r w:rsidRPr="00691D0D">
        <w:rPr>
          <w:rFonts w:ascii="Times New Roman" w:hAnsi="Times New Roman"/>
          <w:sz w:val="24"/>
          <w:szCs w:val="24"/>
        </w:rPr>
        <w:t xml:space="preserve">sa </w:t>
      </w:r>
      <w:r w:rsidR="001041FD" w:rsidRPr="00691D0D">
        <w:rPr>
          <w:rFonts w:ascii="Times New Roman" w:hAnsi="Times New Roman"/>
          <w:sz w:val="24"/>
          <w:szCs w:val="24"/>
        </w:rPr>
        <w:t>ods</w:t>
      </w:r>
      <w:r w:rsidRPr="00691D0D">
        <w:rPr>
          <w:rFonts w:ascii="Times New Roman" w:hAnsi="Times New Roman"/>
          <w:sz w:val="24"/>
          <w:szCs w:val="24"/>
        </w:rPr>
        <w:t>ek</w:t>
      </w:r>
      <w:r w:rsidR="001041FD" w:rsidRPr="00691D0D">
        <w:rPr>
          <w:rFonts w:ascii="Times New Roman" w:hAnsi="Times New Roman"/>
          <w:sz w:val="24"/>
          <w:szCs w:val="24"/>
        </w:rPr>
        <w:t xml:space="preserve"> 6 dopĺňa písmenom e), ktoré znie:</w:t>
      </w:r>
    </w:p>
    <w:p w14:paraId="7C2BCC66" w14:textId="77777777" w:rsidR="001041FD" w:rsidRPr="00691D0D" w:rsidRDefault="001041FD" w:rsidP="00695D62">
      <w:pPr>
        <w:pStyle w:val="Odsekzoznamu"/>
        <w:ind w:left="360"/>
        <w:jc w:val="both"/>
        <w:rPr>
          <w:rFonts w:ascii="Times New Roman" w:hAnsi="Times New Roman"/>
          <w:sz w:val="24"/>
          <w:szCs w:val="24"/>
        </w:rPr>
      </w:pPr>
      <w:r w:rsidRPr="00691D0D">
        <w:rPr>
          <w:rFonts w:ascii="Times New Roman" w:hAnsi="Times New Roman"/>
          <w:sz w:val="24"/>
          <w:szCs w:val="24"/>
        </w:rPr>
        <w:t xml:space="preserve">„e) </w:t>
      </w:r>
      <w:r w:rsidR="00E03FEC" w:rsidRPr="00691D0D">
        <w:rPr>
          <w:rFonts w:ascii="Times New Roman" w:hAnsi="Times New Roman"/>
          <w:sz w:val="24"/>
          <w:szCs w:val="24"/>
        </w:rPr>
        <w:t xml:space="preserve">podrobnosti </w:t>
      </w:r>
      <w:r w:rsidR="008E1F8F" w:rsidRPr="00691D0D">
        <w:rPr>
          <w:rFonts w:ascii="Times New Roman" w:hAnsi="Times New Roman"/>
          <w:sz w:val="24"/>
          <w:szCs w:val="24"/>
        </w:rPr>
        <w:t>určovania úhrnu prognóz</w:t>
      </w:r>
      <w:r w:rsidR="008E1F8F" w:rsidRPr="00691D0D" w:rsidDel="008E1F8F">
        <w:rPr>
          <w:rFonts w:ascii="Times New Roman" w:hAnsi="Times New Roman"/>
          <w:sz w:val="24"/>
          <w:szCs w:val="24"/>
        </w:rPr>
        <w:t xml:space="preserve"> </w:t>
      </w:r>
      <w:r w:rsidRPr="00691D0D">
        <w:rPr>
          <w:rFonts w:ascii="Times New Roman" w:hAnsi="Times New Roman"/>
          <w:sz w:val="24"/>
          <w:szCs w:val="24"/>
        </w:rPr>
        <w:t>podľa odseku 4 písm. f) druhého bodu.“.</w:t>
      </w:r>
    </w:p>
    <w:p w14:paraId="374D591F" w14:textId="77777777" w:rsidR="001041FD" w:rsidRPr="00691D0D" w:rsidRDefault="001041FD" w:rsidP="00695D62">
      <w:pPr>
        <w:pStyle w:val="Odsekzoznamu"/>
        <w:ind w:left="360"/>
        <w:jc w:val="both"/>
        <w:rPr>
          <w:rFonts w:ascii="Times New Roman" w:hAnsi="Times New Roman"/>
          <w:sz w:val="24"/>
          <w:szCs w:val="24"/>
        </w:rPr>
      </w:pPr>
    </w:p>
    <w:p w14:paraId="2D60BBAD" w14:textId="77777777" w:rsidR="005C461C" w:rsidRPr="00691D0D" w:rsidRDefault="00557E0F"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V</w:t>
      </w:r>
      <w:r w:rsidR="00D54E3C" w:rsidRPr="00691D0D">
        <w:rPr>
          <w:rFonts w:ascii="Times New Roman" w:hAnsi="Times New Roman"/>
          <w:sz w:val="24"/>
          <w:szCs w:val="24"/>
        </w:rPr>
        <w:t xml:space="preserve"> §</w:t>
      </w:r>
      <w:r w:rsidRPr="00691D0D">
        <w:rPr>
          <w:rFonts w:ascii="Times New Roman" w:hAnsi="Times New Roman"/>
          <w:sz w:val="24"/>
          <w:szCs w:val="24"/>
        </w:rPr>
        <w:t xml:space="preserve"> 231 ods. 1 sa vypúšťa písm</w:t>
      </w:r>
      <w:r w:rsidR="001C2489" w:rsidRPr="00691D0D">
        <w:rPr>
          <w:rFonts w:ascii="Times New Roman" w:hAnsi="Times New Roman"/>
          <w:sz w:val="24"/>
          <w:szCs w:val="24"/>
        </w:rPr>
        <w:t>eno</w:t>
      </w:r>
      <w:r w:rsidRPr="00691D0D">
        <w:rPr>
          <w:rFonts w:ascii="Times New Roman" w:hAnsi="Times New Roman"/>
          <w:sz w:val="24"/>
          <w:szCs w:val="24"/>
        </w:rPr>
        <w:t xml:space="preserve"> j).</w:t>
      </w:r>
    </w:p>
    <w:p w14:paraId="730CA546" w14:textId="77777777" w:rsidR="00EC4836" w:rsidRPr="00691D0D" w:rsidRDefault="00EC4836" w:rsidP="00695D62">
      <w:pPr>
        <w:pStyle w:val="Odsekzoznamu"/>
        <w:ind w:left="360"/>
        <w:jc w:val="both"/>
        <w:rPr>
          <w:rFonts w:ascii="Times New Roman" w:hAnsi="Times New Roman"/>
          <w:sz w:val="24"/>
          <w:szCs w:val="24"/>
        </w:rPr>
      </w:pPr>
    </w:p>
    <w:p w14:paraId="472D6EEE" w14:textId="77777777" w:rsidR="001041FD" w:rsidRPr="00691D0D" w:rsidRDefault="00557E0F" w:rsidP="00695D62">
      <w:pPr>
        <w:pStyle w:val="Odsekzoznamu"/>
        <w:ind w:left="360"/>
        <w:jc w:val="both"/>
        <w:rPr>
          <w:rFonts w:ascii="Times New Roman" w:hAnsi="Times New Roman"/>
          <w:sz w:val="24"/>
          <w:szCs w:val="24"/>
        </w:rPr>
      </w:pPr>
      <w:r w:rsidRPr="00691D0D">
        <w:rPr>
          <w:rFonts w:ascii="Times New Roman" w:hAnsi="Times New Roman"/>
          <w:sz w:val="24"/>
          <w:szCs w:val="24"/>
        </w:rPr>
        <w:t xml:space="preserve">Doterajšie písmená k) až </w:t>
      </w:r>
      <w:r w:rsidR="00D54E3C" w:rsidRPr="00691D0D">
        <w:rPr>
          <w:rFonts w:ascii="Times New Roman" w:hAnsi="Times New Roman"/>
          <w:sz w:val="24"/>
          <w:szCs w:val="24"/>
        </w:rPr>
        <w:t>q</w:t>
      </w:r>
      <w:r w:rsidRPr="00691D0D">
        <w:rPr>
          <w:rFonts w:ascii="Times New Roman" w:hAnsi="Times New Roman"/>
          <w:sz w:val="24"/>
          <w:szCs w:val="24"/>
        </w:rPr>
        <w:t xml:space="preserve">) sa označujú ako písmená j) až </w:t>
      </w:r>
      <w:r w:rsidR="00D54E3C" w:rsidRPr="00691D0D">
        <w:rPr>
          <w:rFonts w:ascii="Times New Roman" w:hAnsi="Times New Roman"/>
          <w:sz w:val="24"/>
          <w:szCs w:val="24"/>
        </w:rPr>
        <w:t>p</w:t>
      </w:r>
      <w:r w:rsidRPr="00691D0D">
        <w:rPr>
          <w:rFonts w:ascii="Times New Roman" w:hAnsi="Times New Roman"/>
          <w:sz w:val="24"/>
          <w:szCs w:val="24"/>
        </w:rPr>
        <w:t>).</w:t>
      </w:r>
    </w:p>
    <w:p w14:paraId="35058E15" w14:textId="77777777" w:rsidR="00557E0F" w:rsidRPr="00691D0D" w:rsidRDefault="00557E0F" w:rsidP="00695D62">
      <w:pPr>
        <w:pStyle w:val="Odsekzoznamu"/>
        <w:ind w:left="360"/>
        <w:jc w:val="both"/>
        <w:rPr>
          <w:rFonts w:ascii="Times New Roman" w:hAnsi="Times New Roman"/>
          <w:sz w:val="24"/>
          <w:szCs w:val="24"/>
        </w:rPr>
      </w:pPr>
    </w:p>
    <w:p w14:paraId="31288B81" w14:textId="77777777" w:rsidR="007C0F4C" w:rsidRPr="00691D0D" w:rsidRDefault="007C0F4C"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 xml:space="preserve">V </w:t>
      </w:r>
      <w:r w:rsidR="00557E0F" w:rsidRPr="00691D0D">
        <w:rPr>
          <w:rFonts w:ascii="Times New Roman" w:hAnsi="Times New Roman"/>
          <w:sz w:val="24"/>
          <w:szCs w:val="24"/>
        </w:rPr>
        <w:t>§ 231 ods.</w:t>
      </w:r>
      <w:r w:rsidR="00C5710A" w:rsidRPr="00691D0D">
        <w:rPr>
          <w:rFonts w:ascii="Times New Roman" w:hAnsi="Times New Roman"/>
          <w:sz w:val="24"/>
          <w:szCs w:val="24"/>
        </w:rPr>
        <w:t xml:space="preserve"> </w:t>
      </w:r>
      <w:r w:rsidR="00557E0F" w:rsidRPr="00691D0D">
        <w:rPr>
          <w:rFonts w:ascii="Times New Roman" w:hAnsi="Times New Roman"/>
          <w:sz w:val="24"/>
          <w:szCs w:val="24"/>
        </w:rPr>
        <w:t xml:space="preserve">1 sa vypúšťa písmeno </w:t>
      </w:r>
      <w:r w:rsidR="00A53E80" w:rsidRPr="00691D0D">
        <w:rPr>
          <w:rFonts w:ascii="Times New Roman" w:hAnsi="Times New Roman"/>
          <w:sz w:val="24"/>
          <w:szCs w:val="24"/>
        </w:rPr>
        <w:t>r</w:t>
      </w:r>
      <w:r w:rsidRPr="00691D0D">
        <w:rPr>
          <w:rFonts w:ascii="Times New Roman" w:hAnsi="Times New Roman"/>
          <w:sz w:val="24"/>
          <w:szCs w:val="24"/>
        </w:rPr>
        <w:t>).</w:t>
      </w:r>
    </w:p>
    <w:p w14:paraId="7B7C9F76" w14:textId="77777777" w:rsidR="0080285F" w:rsidRPr="00691D0D" w:rsidRDefault="0080285F" w:rsidP="00695D62">
      <w:pPr>
        <w:pStyle w:val="Odsekzoznamu"/>
        <w:ind w:left="360"/>
        <w:jc w:val="both"/>
        <w:rPr>
          <w:rFonts w:ascii="Times New Roman" w:hAnsi="Times New Roman"/>
          <w:sz w:val="24"/>
          <w:szCs w:val="24"/>
        </w:rPr>
      </w:pPr>
    </w:p>
    <w:p w14:paraId="76FE7CA2" w14:textId="77777777" w:rsidR="0080285F" w:rsidRPr="00691D0D" w:rsidRDefault="0080285F" w:rsidP="00695D62">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V</w:t>
      </w:r>
      <w:r w:rsidR="00D54E3C" w:rsidRPr="00691D0D">
        <w:rPr>
          <w:rFonts w:ascii="Times New Roman" w:hAnsi="Times New Roman"/>
          <w:sz w:val="24"/>
          <w:szCs w:val="24"/>
        </w:rPr>
        <w:t xml:space="preserve"> §</w:t>
      </w:r>
      <w:r w:rsidRPr="00691D0D">
        <w:rPr>
          <w:rFonts w:ascii="Times New Roman" w:hAnsi="Times New Roman"/>
          <w:sz w:val="24"/>
          <w:szCs w:val="24"/>
        </w:rPr>
        <w:t> 231 ods. 2 sa slová „j), m) až q)“ nahrádzajú slovami „l) až p)</w:t>
      </w:r>
      <w:r w:rsidR="005B4664" w:rsidRPr="00691D0D">
        <w:rPr>
          <w:rFonts w:ascii="Times New Roman" w:hAnsi="Times New Roman"/>
          <w:sz w:val="24"/>
          <w:szCs w:val="24"/>
        </w:rPr>
        <w:t>“</w:t>
      </w:r>
      <w:r w:rsidRPr="00691D0D">
        <w:rPr>
          <w:rFonts w:ascii="Times New Roman" w:hAnsi="Times New Roman"/>
          <w:sz w:val="24"/>
          <w:szCs w:val="24"/>
        </w:rPr>
        <w:t>.</w:t>
      </w:r>
    </w:p>
    <w:p w14:paraId="1C003BFA" w14:textId="77777777" w:rsidR="0080285F" w:rsidRPr="00691D0D" w:rsidRDefault="0080285F" w:rsidP="00695D62">
      <w:pPr>
        <w:pStyle w:val="Odsekzoznamu"/>
        <w:ind w:left="360"/>
        <w:jc w:val="both"/>
        <w:rPr>
          <w:rFonts w:ascii="Times New Roman" w:hAnsi="Times New Roman"/>
          <w:sz w:val="24"/>
          <w:szCs w:val="24"/>
        </w:rPr>
      </w:pPr>
    </w:p>
    <w:p w14:paraId="586F8109" w14:textId="77777777" w:rsidR="006A7E9E" w:rsidRPr="00691D0D" w:rsidRDefault="0080285F" w:rsidP="008164CC">
      <w:pPr>
        <w:pStyle w:val="Odsekzoznamu"/>
        <w:numPr>
          <w:ilvl w:val="0"/>
          <w:numId w:val="10"/>
        </w:numPr>
        <w:ind w:left="360"/>
        <w:jc w:val="both"/>
        <w:rPr>
          <w:rFonts w:ascii="Times New Roman" w:hAnsi="Times New Roman"/>
          <w:sz w:val="24"/>
          <w:szCs w:val="24"/>
        </w:rPr>
      </w:pPr>
      <w:r w:rsidRPr="00691D0D">
        <w:rPr>
          <w:rFonts w:ascii="Times New Roman" w:hAnsi="Times New Roman"/>
          <w:sz w:val="24"/>
          <w:szCs w:val="24"/>
        </w:rPr>
        <w:t>V </w:t>
      </w:r>
      <w:r w:rsidR="00D54E3C" w:rsidRPr="00691D0D">
        <w:rPr>
          <w:rFonts w:ascii="Times New Roman" w:hAnsi="Times New Roman"/>
          <w:sz w:val="24"/>
          <w:szCs w:val="24"/>
        </w:rPr>
        <w:t xml:space="preserve">§ </w:t>
      </w:r>
      <w:r w:rsidRPr="00691D0D">
        <w:rPr>
          <w:rFonts w:ascii="Times New Roman" w:hAnsi="Times New Roman"/>
          <w:sz w:val="24"/>
          <w:szCs w:val="24"/>
        </w:rPr>
        <w:t>231 ods. 3 sa slová „h) až j), m) až q)“ nahrádzajú slovami „h)</w:t>
      </w:r>
      <w:r w:rsidR="00637DE3" w:rsidRPr="00691D0D">
        <w:rPr>
          <w:rFonts w:ascii="Times New Roman" w:hAnsi="Times New Roman"/>
          <w:sz w:val="24"/>
          <w:szCs w:val="24"/>
        </w:rPr>
        <w:t>,</w:t>
      </w:r>
      <w:r w:rsidRPr="00691D0D">
        <w:rPr>
          <w:rFonts w:ascii="Times New Roman" w:hAnsi="Times New Roman"/>
          <w:sz w:val="24"/>
          <w:szCs w:val="24"/>
        </w:rPr>
        <w:t xml:space="preserve"> i), l) až p)“.</w:t>
      </w:r>
    </w:p>
    <w:p w14:paraId="546F5C15" w14:textId="77777777" w:rsidR="006A7E9E" w:rsidRPr="00691D0D" w:rsidRDefault="006A7E9E" w:rsidP="008164CC">
      <w:pPr>
        <w:pStyle w:val="Odsekzoznamu"/>
        <w:rPr>
          <w:rFonts w:ascii="Times New Roman" w:hAnsi="Times New Roman"/>
          <w:sz w:val="24"/>
          <w:szCs w:val="24"/>
        </w:rPr>
      </w:pPr>
    </w:p>
    <w:p w14:paraId="730F9976" w14:textId="2A9C23A2" w:rsidR="00272B42" w:rsidRPr="00691D0D" w:rsidRDefault="00272B42" w:rsidP="008164CC">
      <w:pPr>
        <w:pStyle w:val="Odsekzoznamu"/>
        <w:numPr>
          <w:ilvl w:val="0"/>
          <w:numId w:val="10"/>
        </w:numPr>
        <w:ind w:left="360"/>
        <w:jc w:val="both"/>
        <w:rPr>
          <w:rFonts w:ascii="Times New Roman" w:hAnsi="Times New Roman"/>
          <w:sz w:val="24"/>
          <w:szCs w:val="24"/>
        </w:rPr>
      </w:pPr>
      <w:r w:rsidRPr="008164CC">
        <w:rPr>
          <w:rFonts w:ascii="Times New Roman" w:hAnsi="Times New Roman"/>
          <w:sz w:val="24"/>
          <w:szCs w:val="24"/>
        </w:rPr>
        <w:t>V § 233 sa odsek 18 druhý v poradí označuje ako odsek 19</w:t>
      </w:r>
      <w:r w:rsidRPr="00691D0D">
        <w:rPr>
          <w:rFonts w:ascii="Times New Roman" w:hAnsi="Times New Roman"/>
          <w:sz w:val="24"/>
          <w:szCs w:val="24"/>
        </w:rPr>
        <w:t>.</w:t>
      </w:r>
    </w:p>
    <w:p w14:paraId="07A0DD45" w14:textId="77777777" w:rsidR="006A7E9E" w:rsidRPr="008164CC" w:rsidRDefault="006A7E9E" w:rsidP="008164CC">
      <w:pPr>
        <w:pStyle w:val="Odsekzoznamu"/>
        <w:rPr>
          <w:rFonts w:ascii="Times New Roman" w:hAnsi="Times New Roman"/>
          <w:sz w:val="24"/>
          <w:szCs w:val="24"/>
        </w:rPr>
      </w:pPr>
    </w:p>
    <w:p w14:paraId="387F4977" w14:textId="0B9B4EF8" w:rsidR="00272B42" w:rsidRPr="00691D0D" w:rsidRDefault="00272B42" w:rsidP="00272B42">
      <w:pPr>
        <w:spacing w:line="360" w:lineRule="auto"/>
        <w:ind w:firstLine="284"/>
        <w:jc w:val="both"/>
      </w:pPr>
      <w:r w:rsidRPr="00691D0D">
        <w:t>Doterajší odsek 19 sa označuje ako odsek 20.</w:t>
      </w:r>
    </w:p>
    <w:p w14:paraId="2024926A" w14:textId="77777777" w:rsidR="00557E0F" w:rsidRPr="00691D0D" w:rsidRDefault="00557E0F" w:rsidP="00695D62">
      <w:pPr>
        <w:pStyle w:val="Odsekzoznamu"/>
        <w:ind w:left="360"/>
        <w:jc w:val="both"/>
        <w:rPr>
          <w:rFonts w:ascii="Times New Roman" w:hAnsi="Times New Roman"/>
          <w:sz w:val="24"/>
          <w:szCs w:val="24"/>
        </w:rPr>
      </w:pPr>
    </w:p>
    <w:p w14:paraId="3611B650" w14:textId="23295647" w:rsidR="003425CD" w:rsidRPr="00691D0D" w:rsidRDefault="00F31863" w:rsidP="008164CC">
      <w:pPr>
        <w:pStyle w:val="Odsekzoznamu"/>
        <w:numPr>
          <w:ilvl w:val="0"/>
          <w:numId w:val="10"/>
        </w:numPr>
        <w:ind w:left="426" w:hanging="426"/>
        <w:jc w:val="both"/>
        <w:rPr>
          <w:rFonts w:ascii="Times New Roman" w:hAnsi="Times New Roman"/>
          <w:sz w:val="24"/>
          <w:szCs w:val="24"/>
        </w:rPr>
      </w:pPr>
      <w:r w:rsidRPr="00691D0D">
        <w:rPr>
          <w:rFonts w:ascii="Times New Roman" w:hAnsi="Times New Roman"/>
          <w:sz w:val="24"/>
          <w:szCs w:val="24"/>
        </w:rPr>
        <w:t xml:space="preserve">V § 233 </w:t>
      </w:r>
      <w:r w:rsidR="009C3331" w:rsidRPr="00691D0D">
        <w:rPr>
          <w:rFonts w:ascii="Times New Roman" w:hAnsi="Times New Roman"/>
          <w:sz w:val="24"/>
          <w:szCs w:val="24"/>
        </w:rPr>
        <w:t>ods. 19</w:t>
      </w:r>
      <w:r w:rsidR="00AE0221" w:rsidRPr="00691D0D">
        <w:rPr>
          <w:rFonts w:ascii="Times New Roman" w:hAnsi="Times New Roman"/>
          <w:sz w:val="24"/>
          <w:szCs w:val="24"/>
        </w:rPr>
        <w:t xml:space="preserve"> prvá veta znie: </w:t>
      </w:r>
      <w:r w:rsidR="00245317" w:rsidRPr="00691D0D">
        <w:rPr>
          <w:rFonts w:ascii="Times New Roman" w:hAnsi="Times New Roman"/>
          <w:sz w:val="24"/>
          <w:szCs w:val="24"/>
        </w:rPr>
        <w:t>„</w:t>
      </w:r>
      <w:r w:rsidR="003425CD" w:rsidRPr="00691D0D">
        <w:rPr>
          <w:rFonts w:ascii="Times New Roman" w:hAnsi="Times New Roman"/>
          <w:sz w:val="24"/>
          <w:szCs w:val="24"/>
        </w:rPr>
        <w:t>Dôchodková správcovská spoločnosť je povinná Sociálnej poisťovni elektronicky a v lehotách ňou určených bezplatne poskytovať bez súhlasu dotknutej osoby údaje o sporiteľovi podľa osobitného predpisu</w:t>
      </w:r>
      <w:r w:rsidR="003425CD" w:rsidRPr="00691D0D">
        <w:rPr>
          <w:rFonts w:ascii="Times New Roman" w:hAnsi="Times New Roman"/>
          <w:sz w:val="24"/>
          <w:szCs w:val="24"/>
          <w:vertAlign w:val="superscript"/>
        </w:rPr>
        <w:t>1</w:t>
      </w:r>
      <w:r w:rsidR="003425CD" w:rsidRPr="00691D0D">
        <w:rPr>
          <w:rFonts w:ascii="Times New Roman" w:hAnsi="Times New Roman"/>
          <w:sz w:val="24"/>
          <w:szCs w:val="24"/>
        </w:rPr>
        <w:t>)</w:t>
      </w:r>
      <w:r w:rsidR="00AE0221" w:rsidRPr="00691D0D">
        <w:rPr>
          <w:rFonts w:ascii="Times New Roman" w:hAnsi="Times New Roman"/>
          <w:sz w:val="24"/>
          <w:szCs w:val="24"/>
        </w:rPr>
        <w:t xml:space="preserve"> na účely zostavenia dôchodkovej prognózy,</w:t>
      </w:r>
      <w:r w:rsidR="003425CD" w:rsidRPr="00691D0D">
        <w:rPr>
          <w:rFonts w:ascii="Times New Roman" w:hAnsi="Times New Roman"/>
          <w:sz w:val="24"/>
          <w:szCs w:val="24"/>
        </w:rPr>
        <w:t> a to jeho rodné číslo, prognózu jeho starobného dôchodku zo starobného dôchodkového sporenia</w:t>
      </w:r>
      <w:r w:rsidR="003425CD" w:rsidRPr="00691D0D">
        <w:rPr>
          <w:rFonts w:ascii="Times New Roman" w:hAnsi="Times New Roman"/>
          <w:sz w:val="24"/>
          <w:szCs w:val="24"/>
          <w:vertAlign w:val="superscript"/>
        </w:rPr>
        <w:t>1</w:t>
      </w:r>
      <w:r w:rsidR="003425CD" w:rsidRPr="00691D0D">
        <w:rPr>
          <w:rFonts w:ascii="Times New Roman" w:hAnsi="Times New Roman"/>
          <w:sz w:val="24"/>
          <w:szCs w:val="24"/>
        </w:rPr>
        <w:t>) a prognózu jeho predčasného starobného dôchodku zo starobného dôchodkového sporenia</w:t>
      </w:r>
      <w:r w:rsidR="003425CD" w:rsidRPr="00691D0D">
        <w:rPr>
          <w:rFonts w:ascii="Times New Roman" w:hAnsi="Times New Roman"/>
          <w:sz w:val="24"/>
          <w:szCs w:val="24"/>
          <w:vertAlign w:val="superscript"/>
        </w:rPr>
        <w:t>1</w:t>
      </w:r>
      <w:r w:rsidR="003425CD" w:rsidRPr="00691D0D">
        <w:rPr>
          <w:rFonts w:ascii="Times New Roman" w:hAnsi="Times New Roman"/>
          <w:sz w:val="24"/>
          <w:szCs w:val="24"/>
        </w:rPr>
        <w:t xml:space="preserve">) a na účely zaslania dôchodkovej prognózy </w:t>
      </w:r>
      <w:r w:rsidR="00AE0221" w:rsidRPr="00691D0D">
        <w:rPr>
          <w:rFonts w:ascii="Times New Roman" w:hAnsi="Times New Roman"/>
          <w:sz w:val="24"/>
          <w:szCs w:val="24"/>
        </w:rPr>
        <w:t xml:space="preserve">jeho </w:t>
      </w:r>
      <w:r w:rsidR="003425CD" w:rsidRPr="00691D0D">
        <w:rPr>
          <w:rFonts w:ascii="Times New Roman" w:hAnsi="Times New Roman"/>
          <w:sz w:val="24"/>
          <w:szCs w:val="24"/>
        </w:rPr>
        <w:t>adresu</w:t>
      </w:r>
      <w:r w:rsidR="00AE0221" w:rsidRPr="00691D0D">
        <w:rPr>
          <w:rFonts w:ascii="Times New Roman" w:hAnsi="Times New Roman"/>
          <w:sz w:val="24"/>
          <w:szCs w:val="24"/>
        </w:rPr>
        <w:t xml:space="preserve"> </w:t>
      </w:r>
      <w:r w:rsidR="003425CD" w:rsidRPr="00691D0D">
        <w:rPr>
          <w:rFonts w:ascii="Times New Roman" w:hAnsi="Times New Roman"/>
          <w:sz w:val="24"/>
          <w:szCs w:val="24"/>
        </w:rPr>
        <w:t>elektronickej pošty, ak ňou disponuje.“.</w:t>
      </w:r>
    </w:p>
    <w:p w14:paraId="608BF1AE" w14:textId="77777777" w:rsidR="00664BC0" w:rsidRPr="00691D0D" w:rsidRDefault="00664BC0" w:rsidP="00695D62">
      <w:pPr>
        <w:pStyle w:val="Odsekzoznamu"/>
        <w:ind w:left="360"/>
        <w:jc w:val="both"/>
        <w:rPr>
          <w:rFonts w:ascii="Times New Roman" w:hAnsi="Times New Roman"/>
          <w:sz w:val="24"/>
          <w:szCs w:val="24"/>
        </w:rPr>
      </w:pPr>
    </w:p>
    <w:p w14:paraId="73C37926" w14:textId="10C7A301" w:rsidR="00557E0F" w:rsidRPr="00691D0D" w:rsidRDefault="00557E0F" w:rsidP="008164CC">
      <w:pPr>
        <w:pStyle w:val="Odsekzoznamu"/>
        <w:numPr>
          <w:ilvl w:val="0"/>
          <w:numId w:val="10"/>
        </w:numPr>
        <w:ind w:left="426" w:hanging="426"/>
        <w:jc w:val="both"/>
        <w:rPr>
          <w:rFonts w:ascii="Times New Roman" w:hAnsi="Times New Roman"/>
          <w:sz w:val="24"/>
          <w:szCs w:val="24"/>
        </w:rPr>
      </w:pPr>
      <w:r w:rsidRPr="00691D0D">
        <w:rPr>
          <w:rFonts w:ascii="Times New Roman" w:hAnsi="Times New Roman"/>
          <w:sz w:val="24"/>
          <w:szCs w:val="24"/>
        </w:rPr>
        <w:t xml:space="preserve">V § 233 </w:t>
      </w:r>
      <w:r w:rsidR="009C3331" w:rsidRPr="00691D0D">
        <w:rPr>
          <w:rFonts w:ascii="Times New Roman" w:hAnsi="Times New Roman"/>
          <w:sz w:val="24"/>
          <w:szCs w:val="24"/>
        </w:rPr>
        <w:t>ods. 19</w:t>
      </w:r>
      <w:r w:rsidRPr="00691D0D">
        <w:rPr>
          <w:rFonts w:ascii="Times New Roman" w:hAnsi="Times New Roman"/>
          <w:sz w:val="24"/>
          <w:szCs w:val="24"/>
        </w:rPr>
        <w:t xml:space="preserve"> </w:t>
      </w:r>
      <w:r w:rsidR="00582055" w:rsidRPr="00691D0D">
        <w:rPr>
          <w:rFonts w:ascii="Times New Roman" w:hAnsi="Times New Roman"/>
          <w:sz w:val="24"/>
          <w:szCs w:val="24"/>
        </w:rPr>
        <w:t xml:space="preserve">prvá veta </w:t>
      </w:r>
      <w:r w:rsidRPr="00691D0D">
        <w:rPr>
          <w:rFonts w:ascii="Times New Roman" w:hAnsi="Times New Roman"/>
          <w:sz w:val="24"/>
          <w:szCs w:val="24"/>
        </w:rPr>
        <w:t>znie:</w:t>
      </w:r>
      <w:r w:rsidR="00582055" w:rsidRPr="00691D0D">
        <w:rPr>
          <w:rFonts w:ascii="Times New Roman" w:hAnsi="Times New Roman"/>
          <w:sz w:val="24"/>
          <w:szCs w:val="24"/>
        </w:rPr>
        <w:t xml:space="preserve"> „Dôchodková správcovská spoločnosť, doplnková dôchodková spoločnosť a poskytovateľ celoeurópskeho osobného dôchodkového produktu sú povinní Sociálnej poisťovni elektronicky a v lehotách ňou určených bezplatne poskytovať bez súhlasu dotknutej osoby údaje o sporiteľovi podľa osobitného predpisu,</w:t>
      </w:r>
      <w:r w:rsidR="00582055" w:rsidRPr="00691D0D">
        <w:rPr>
          <w:rFonts w:ascii="Times New Roman" w:hAnsi="Times New Roman"/>
          <w:sz w:val="24"/>
          <w:szCs w:val="24"/>
          <w:vertAlign w:val="superscript"/>
        </w:rPr>
        <w:t>1</w:t>
      </w:r>
      <w:r w:rsidR="00582055" w:rsidRPr="00691D0D">
        <w:rPr>
          <w:rFonts w:ascii="Times New Roman" w:hAnsi="Times New Roman"/>
          <w:sz w:val="24"/>
          <w:szCs w:val="24"/>
        </w:rPr>
        <w:t>) účastníkovi podľa osobitného predpisu</w:t>
      </w:r>
      <w:r w:rsidR="00582055" w:rsidRPr="00691D0D">
        <w:rPr>
          <w:rFonts w:ascii="Times New Roman" w:hAnsi="Times New Roman"/>
          <w:sz w:val="24"/>
          <w:szCs w:val="24"/>
          <w:vertAlign w:val="superscript"/>
        </w:rPr>
        <w:t>93af</w:t>
      </w:r>
      <w:r w:rsidR="00582055" w:rsidRPr="00691D0D">
        <w:rPr>
          <w:rFonts w:ascii="Times New Roman" w:hAnsi="Times New Roman"/>
          <w:sz w:val="24"/>
          <w:szCs w:val="24"/>
        </w:rPr>
        <w:t>) a sporiteľovi celoeurópskeho osobného dôchodkového produktu podľa osobitného predpisu</w:t>
      </w:r>
      <w:r w:rsidR="00582055" w:rsidRPr="00691D0D">
        <w:rPr>
          <w:rFonts w:ascii="Times New Roman" w:hAnsi="Times New Roman"/>
          <w:sz w:val="24"/>
          <w:szCs w:val="24"/>
          <w:vertAlign w:val="superscript"/>
        </w:rPr>
        <w:t>93ag</w:t>
      </w:r>
      <w:r w:rsidR="00582055" w:rsidRPr="00691D0D">
        <w:rPr>
          <w:rFonts w:ascii="Times New Roman" w:hAnsi="Times New Roman"/>
          <w:sz w:val="24"/>
          <w:szCs w:val="24"/>
        </w:rPr>
        <w:t>) na účely zostavenia dôchodkovej prognózy, a to jeho rodné číslo, prognózu jeho starobného dôchodku zo starobného dôchodkového sporenia,</w:t>
      </w:r>
      <w:r w:rsidR="00582055" w:rsidRPr="00691D0D">
        <w:rPr>
          <w:rFonts w:ascii="Times New Roman" w:hAnsi="Times New Roman"/>
          <w:sz w:val="24"/>
          <w:szCs w:val="24"/>
          <w:vertAlign w:val="superscript"/>
        </w:rPr>
        <w:t>1</w:t>
      </w:r>
      <w:r w:rsidR="00582055" w:rsidRPr="00691D0D">
        <w:rPr>
          <w:rFonts w:ascii="Times New Roman" w:hAnsi="Times New Roman"/>
          <w:sz w:val="24"/>
          <w:szCs w:val="24"/>
        </w:rPr>
        <w:t>) prognózu jeho predčasného starobného dôchodku zo starobného dôchodkového sporenia,</w:t>
      </w:r>
      <w:r w:rsidR="00582055" w:rsidRPr="00691D0D">
        <w:rPr>
          <w:rFonts w:ascii="Times New Roman" w:hAnsi="Times New Roman"/>
          <w:sz w:val="24"/>
          <w:szCs w:val="24"/>
          <w:vertAlign w:val="superscript"/>
        </w:rPr>
        <w:t>1</w:t>
      </w:r>
      <w:r w:rsidR="00582055" w:rsidRPr="00691D0D">
        <w:rPr>
          <w:rFonts w:ascii="Times New Roman" w:hAnsi="Times New Roman"/>
          <w:sz w:val="24"/>
          <w:szCs w:val="24"/>
        </w:rPr>
        <w:t>) prognózu jeho doplnkového starobného dôchodku z doplnkového dôchodkového sporenia</w:t>
      </w:r>
      <w:r w:rsidR="00582055" w:rsidRPr="00691D0D">
        <w:rPr>
          <w:rFonts w:ascii="Times New Roman" w:hAnsi="Times New Roman"/>
          <w:sz w:val="24"/>
          <w:szCs w:val="24"/>
          <w:vertAlign w:val="superscript"/>
        </w:rPr>
        <w:t>93af</w:t>
      </w:r>
      <w:r w:rsidR="00582055" w:rsidRPr="00691D0D">
        <w:rPr>
          <w:rFonts w:ascii="Times New Roman" w:hAnsi="Times New Roman"/>
          <w:sz w:val="24"/>
          <w:szCs w:val="24"/>
        </w:rPr>
        <w:t>) a prognózu jeho dôchodku alebo programového výberu z celoeurópskeho osobného dôchodkového produktu</w:t>
      </w:r>
      <w:r w:rsidR="00582055" w:rsidRPr="00691D0D">
        <w:rPr>
          <w:rFonts w:ascii="Times New Roman" w:hAnsi="Times New Roman"/>
          <w:sz w:val="24"/>
          <w:szCs w:val="24"/>
          <w:vertAlign w:val="superscript"/>
        </w:rPr>
        <w:t>93ag</w:t>
      </w:r>
      <w:r w:rsidR="00582055" w:rsidRPr="00691D0D">
        <w:rPr>
          <w:rFonts w:ascii="Times New Roman" w:hAnsi="Times New Roman"/>
          <w:sz w:val="24"/>
          <w:szCs w:val="24"/>
        </w:rPr>
        <w:t>) a na účely zaslania dôchodkovej prognózy jeho adresu elektronickej pošty, ak ňou disponuje.“.</w:t>
      </w:r>
    </w:p>
    <w:p w14:paraId="30D1038B" w14:textId="055EE940" w:rsidR="00557E0F" w:rsidRPr="00691D0D" w:rsidRDefault="00557E0F" w:rsidP="00695D62">
      <w:pPr>
        <w:pStyle w:val="Odsekzoznamu"/>
        <w:ind w:left="360"/>
        <w:jc w:val="both"/>
        <w:rPr>
          <w:rFonts w:ascii="Times New Roman" w:hAnsi="Times New Roman"/>
          <w:sz w:val="24"/>
          <w:szCs w:val="24"/>
        </w:rPr>
      </w:pPr>
    </w:p>
    <w:p w14:paraId="4935D547" w14:textId="55C51482" w:rsidR="005A3C8E" w:rsidRPr="00691D0D" w:rsidRDefault="00367210" w:rsidP="008164CC">
      <w:pPr>
        <w:pStyle w:val="Odsekzoznamu"/>
        <w:numPr>
          <w:ilvl w:val="0"/>
          <w:numId w:val="10"/>
        </w:numPr>
        <w:ind w:left="426" w:hanging="426"/>
        <w:jc w:val="both"/>
        <w:rPr>
          <w:rFonts w:ascii="Times New Roman" w:hAnsi="Times New Roman"/>
          <w:sz w:val="24"/>
          <w:szCs w:val="24"/>
        </w:rPr>
      </w:pPr>
      <w:r w:rsidRPr="00691D0D">
        <w:rPr>
          <w:rFonts w:ascii="Times New Roman" w:hAnsi="Times New Roman"/>
          <w:sz w:val="24"/>
          <w:szCs w:val="24"/>
        </w:rPr>
        <w:t xml:space="preserve">V § 293gd sa </w:t>
      </w:r>
      <w:r w:rsidR="000E0A15" w:rsidRPr="00691D0D">
        <w:rPr>
          <w:rFonts w:ascii="Times New Roman" w:hAnsi="Times New Roman"/>
          <w:sz w:val="24"/>
          <w:szCs w:val="24"/>
        </w:rPr>
        <w:t xml:space="preserve">na konci </w:t>
      </w:r>
      <w:r w:rsidRPr="00691D0D">
        <w:rPr>
          <w:rFonts w:ascii="Times New Roman" w:hAnsi="Times New Roman"/>
          <w:sz w:val="24"/>
          <w:szCs w:val="24"/>
        </w:rPr>
        <w:t>pripája</w:t>
      </w:r>
      <w:r w:rsidR="000E0A15" w:rsidRPr="00691D0D">
        <w:rPr>
          <w:rFonts w:ascii="Times New Roman" w:hAnsi="Times New Roman"/>
          <w:sz w:val="24"/>
          <w:szCs w:val="24"/>
        </w:rPr>
        <w:t>jú</w:t>
      </w:r>
      <w:r w:rsidRPr="00691D0D">
        <w:rPr>
          <w:rFonts w:ascii="Times New Roman" w:hAnsi="Times New Roman"/>
          <w:sz w:val="24"/>
          <w:szCs w:val="24"/>
        </w:rPr>
        <w:t xml:space="preserve"> t</w:t>
      </w:r>
      <w:r w:rsidR="000E0A15" w:rsidRPr="00691D0D">
        <w:rPr>
          <w:rFonts w:ascii="Times New Roman" w:hAnsi="Times New Roman"/>
          <w:sz w:val="24"/>
          <w:szCs w:val="24"/>
        </w:rPr>
        <w:t>ieto</w:t>
      </w:r>
      <w:r w:rsidRPr="00691D0D">
        <w:rPr>
          <w:rFonts w:ascii="Times New Roman" w:hAnsi="Times New Roman"/>
          <w:sz w:val="24"/>
          <w:szCs w:val="24"/>
        </w:rPr>
        <w:t xml:space="preserve"> vet</w:t>
      </w:r>
      <w:r w:rsidR="000E0A15" w:rsidRPr="00691D0D">
        <w:rPr>
          <w:rFonts w:ascii="Times New Roman" w:hAnsi="Times New Roman"/>
          <w:sz w:val="24"/>
          <w:szCs w:val="24"/>
        </w:rPr>
        <w:t>y</w:t>
      </w:r>
      <w:r w:rsidRPr="00691D0D">
        <w:rPr>
          <w:rFonts w:ascii="Times New Roman" w:hAnsi="Times New Roman"/>
          <w:sz w:val="24"/>
          <w:szCs w:val="24"/>
        </w:rPr>
        <w:t>: „Sociálna poisťovňa zašle dôchodkovú prognózu podľa prvej vety všetkým poistencom, ktor</w:t>
      </w:r>
      <w:r w:rsidR="000E0A15" w:rsidRPr="00691D0D">
        <w:rPr>
          <w:rFonts w:ascii="Times New Roman" w:hAnsi="Times New Roman"/>
          <w:sz w:val="24"/>
          <w:szCs w:val="24"/>
        </w:rPr>
        <w:t>ým</w:t>
      </w:r>
      <w:r w:rsidRPr="00691D0D">
        <w:rPr>
          <w:rFonts w:ascii="Times New Roman" w:hAnsi="Times New Roman"/>
          <w:sz w:val="24"/>
          <w:szCs w:val="24"/>
        </w:rPr>
        <w:t xml:space="preserve"> po dovŕšení 18 rokov veku </w:t>
      </w:r>
      <w:r w:rsidR="000E0A15" w:rsidRPr="00691D0D">
        <w:rPr>
          <w:rFonts w:ascii="Times New Roman" w:hAnsi="Times New Roman"/>
          <w:sz w:val="24"/>
          <w:szCs w:val="24"/>
        </w:rPr>
        <w:t xml:space="preserve">vzniklo </w:t>
      </w:r>
      <w:r w:rsidRPr="00691D0D">
        <w:rPr>
          <w:rFonts w:ascii="Times New Roman" w:hAnsi="Times New Roman"/>
          <w:sz w:val="24"/>
          <w:szCs w:val="24"/>
        </w:rPr>
        <w:t>dôchodkov</w:t>
      </w:r>
      <w:r w:rsidR="000E0A15" w:rsidRPr="00691D0D">
        <w:rPr>
          <w:rFonts w:ascii="Times New Roman" w:hAnsi="Times New Roman"/>
          <w:sz w:val="24"/>
          <w:szCs w:val="24"/>
        </w:rPr>
        <w:t>é</w:t>
      </w:r>
      <w:r w:rsidRPr="00691D0D">
        <w:rPr>
          <w:rFonts w:ascii="Times New Roman" w:hAnsi="Times New Roman"/>
          <w:sz w:val="24"/>
          <w:szCs w:val="24"/>
        </w:rPr>
        <w:t xml:space="preserve"> poisten</w:t>
      </w:r>
      <w:r w:rsidR="000E0A15" w:rsidRPr="00691D0D">
        <w:rPr>
          <w:rFonts w:ascii="Times New Roman" w:hAnsi="Times New Roman"/>
          <w:sz w:val="24"/>
          <w:szCs w:val="24"/>
        </w:rPr>
        <w:t>ie</w:t>
      </w:r>
      <w:r w:rsidRPr="00691D0D">
        <w:rPr>
          <w:rFonts w:ascii="Times New Roman" w:hAnsi="Times New Roman"/>
          <w:sz w:val="24"/>
          <w:szCs w:val="24"/>
        </w:rPr>
        <w:t xml:space="preserve"> pred </w:t>
      </w:r>
      <w:r w:rsidR="000E0A15" w:rsidRPr="00691D0D">
        <w:rPr>
          <w:rFonts w:ascii="Times New Roman" w:hAnsi="Times New Roman"/>
          <w:sz w:val="24"/>
          <w:szCs w:val="24"/>
        </w:rPr>
        <w:t>1. januárom 2026.</w:t>
      </w:r>
      <w:r w:rsidRPr="00691D0D">
        <w:rPr>
          <w:rFonts w:ascii="Times New Roman" w:hAnsi="Times New Roman"/>
          <w:sz w:val="24"/>
          <w:szCs w:val="24"/>
        </w:rPr>
        <w:t xml:space="preserve"> </w:t>
      </w:r>
      <w:r w:rsidR="000E0A15" w:rsidRPr="00691D0D">
        <w:rPr>
          <w:rFonts w:ascii="Times New Roman" w:hAnsi="Times New Roman"/>
          <w:sz w:val="24"/>
          <w:szCs w:val="24"/>
        </w:rPr>
        <w:t xml:space="preserve">Na účely </w:t>
      </w:r>
      <w:r w:rsidR="00AE75E0" w:rsidRPr="00691D0D">
        <w:rPr>
          <w:rFonts w:ascii="Times New Roman" w:hAnsi="Times New Roman"/>
          <w:sz w:val="24"/>
          <w:szCs w:val="24"/>
        </w:rPr>
        <w:t>určenia príslušného kalendárneho rok</w:t>
      </w:r>
      <w:r w:rsidR="00385217" w:rsidRPr="00691D0D">
        <w:rPr>
          <w:rFonts w:ascii="Times New Roman" w:hAnsi="Times New Roman"/>
          <w:sz w:val="24"/>
          <w:szCs w:val="24"/>
        </w:rPr>
        <w:t>a</w:t>
      </w:r>
      <w:r w:rsidR="00AE75E0" w:rsidRPr="00691D0D">
        <w:rPr>
          <w:rFonts w:ascii="Times New Roman" w:hAnsi="Times New Roman"/>
          <w:sz w:val="24"/>
          <w:szCs w:val="24"/>
        </w:rPr>
        <w:t xml:space="preserve"> podľa </w:t>
      </w:r>
      <w:r w:rsidR="000E0A15" w:rsidRPr="00691D0D">
        <w:rPr>
          <w:rFonts w:ascii="Times New Roman" w:hAnsi="Times New Roman"/>
          <w:sz w:val="24"/>
          <w:szCs w:val="24"/>
        </w:rPr>
        <w:t>§ 226b ods. 3 písm. b) sa u poistenca podľa druhej vety</w:t>
      </w:r>
      <w:r w:rsidR="00AE75E0" w:rsidRPr="00691D0D">
        <w:rPr>
          <w:rFonts w:ascii="Times New Roman" w:hAnsi="Times New Roman"/>
          <w:sz w:val="24"/>
          <w:szCs w:val="24"/>
        </w:rPr>
        <w:t xml:space="preserve"> za kalendárny rok </w:t>
      </w:r>
      <w:r w:rsidR="00F77B30" w:rsidRPr="00691D0D">
        <w:rPr>
          <w:rFonts w:ascii="Times New Roman" w:hAnsi="Times New Roman"/>
          <w:sz w:val="24"/>
          <w:szCs w:val="24"/>
        </w:rPr>
        <w:t xml:space="preserve">určený </w:t>
      </w:r>
      <w:r w:rsidR="00AE75E0" w:rsidRPr="00691D0D">
        <w:rPr>
          <w:rFonts w:ascii="Times New Roman" w:hAnsi="Times New Roman"/>
          <w:sz w:val="24"/>
          <w:szCs w:val="24"/>
        </w:rPr>
        <w:t xml:space="preserve">podľa § 226b ods. 3 písm. a) považuje </w:t>
      </w:r>
      <w:r w:rsidRPr="00691D0D">
        <w:rPr>
          <w:rFonts w:ascii="Times New Roman" w:hAnsi="Times New Roman"/>
          <w:sz w:val="24"/>
          <w:szCs w:val="24"/>
        </w:rPr>
        <w:t>rok 2026.“.</w:t>
      </w:r>
    </w:p>
    <w:p w14:paraId="061D18EF" w14:textId="7BC6369E" w:rsidR="005A3C8E" w:rsidRPr="00691D0D" w:rsidRDefault="005A3C8E" w:rsidP="005A3C8E">
      <w:pPr>
        <w:jc w:val="both"/>
      </w:pPr>
    </w:p>
    <w:p w14:paraId="5773F02D" w14:textId="35512C4B" w:rsidR="00901553" w:rsidRPr="00691D0D" w:rsidRDefault="00901553" w:rsidP="008164CC">
      <w:pPr>
        <w:pStyle w:val="Odsekzoznamu"/>
        <w:numPr>
          <w:ilvl w:val="0"/>
          <w:numId w:val="10"/>
        </w:numPr>
        <w:ind w:left="426" w:hanging="426"/>
        <w:jc w:val="both"/>
        <w:rPr>
          <w:rFonts w:ascii="Times New Roman" w:hAnsi="Times New Roman"/>
          <w:sz w:val="24"/>
          <w:szCs w:val="24"/>
        </w:rPr>
      </w:pPr>
      <w:r w:rsidRPr="00691D0D">
        <w:rPr>
          <w:rFonts w:ascii="Times New Roman" w:hAnsi="Times New Roman"/>
          <w:sz w:val="24"/>
          <w:szCs w:val="24"/>
        </w:rPr>
        <w:t>Za § 293gj sa vkladá § 293gja, ktorý vrátane nadpisu znie:</w:t>
      </w:r>
    </w:p>
    <w:p w14:paraId="32EAA4DD" w14:textId="77777777" w:rsidR="00610F6A" w:rsidRPr="00691D0D" w:rsidRDefault="00610F6A" w:rsidP="00610F6A">
      <w:pPr>
        <w:jc w:val="center"/>
        <w:rPr>
          <w:b/>
        </w:rPr>
      </w:pPr>
    </w:p>
    <w:p w14:paraId="15D1E483" w14:textId="64552EA0" w:rsidR="00901553" w:rsidRPr="00691D0D" w:rsidRDefault="00901553" w:rsidP="00610F6A">
      <w:pPr>
        <w:jc w:val="center"/>
        <w:rPr>
          <w:b/>
        </w:rPr>
      </w:pPr>
      <w:r w:rsidRPr="00691D0D">
        <w:rPr>
          <w:b/>
        </w:rPr>
        <w:t>„§ 293gja</w:t>
      </w:r>
    </w:p>
    <w:p w14:paraId="30383A3A" w14:textId="62ADCD10" w:rsidR="00901553" w:rsidRPr="00691D0D" w:rsidRDefault="00901553" w:rsidP="00610F6A">
      <w:pPr>
        <w:jc w:val="center"/>
        <w:rPr>
          <w:b/>
        </w:rPr>
      </w:pPr>
      <w:r w:rsidRPr="00691D0D">
        <w:rPr>
          <w:b/>
        </w:rPr>
        <w:t>Prechodné ustanovenia účinné dňom vyhlásenia</w:t>
      </w:r>
    </w:p>
    <w:p w14:paraId="40A0D07B" w14:textId="77777777" w:rsidR="00610F6A" w:rsidRPr="00691D0D" w:rsidRDefault="00610F6A" w:rsidP="00610F6A">
      <w:pPr>
        <w:jc w:val="center"/>
        <w:rPr>
          <w:b/>
        </w:rPr>
      </w:pPr>
    </w:p>
    <w:p w14:paraId="781E853B" w14:textId="1CBBF99D" w:rsidR="00901553" w:rsidRPr="00691D0D" w:rsidRDefault="00901553" w:rsidP="008164CC">
      <w:pPr>
        <w:ind w:left="360"/>
        <w:jc w:val="both"/>
      </w:pPr>
      <w:r w:rsidRPr="00691D0D">
        <w:lastRenderedPageBreak/>
        <w:t>(1) 13. dôchodok určený podľa § 77b ods. 2 sa za rok 2024 vyplatí najneskôr do 30. septembra 2025.</w:t>
      </w:r>
    </w:p>
    <w:p w14:paraId="7263D07A" w14:textId="77777777" w:rsidR="00901553" w:rsidRPr="00691D0D" w:rsidRDefault="00901553" w:rsidP="008164CC">
      <w:pPr>
        <w:ind w:left="360"/>
        <w:jc w:val="both"/>
      </w:pPr>
    </w:p>
    <w:p w14:paraId="43FF8070" w14:textId="02A1DC36" w:rsidR="00901553" w:rsidRPr="00691D0D" w:rsidRDefault="00901553" w:rsidP="008164CC">
      <w:pPr>
        <w:pStyle w:val="Odsekzoznamu"/>
        <w:ind w:left="360"/>
        <w:jc w:val="both"/>
        <w:rPr>
          <w:rFonts w:ascii="Times New Roman" w:hAnsi="Times New Roman"/>
          <w:sz w:val="24"/>
          <w:szCs w:val="24"/>
        </w:rPr>
      </w:pPr>
      <w:r w:rsidRPr="00691D0D">
        <w:rPr>
          <w:rFonts w:ascii="Times New Roman" w:hAnsi="Times New Roman"/>
          <w:sz w:val="24"/>
          <w:szCs w:val="24"/>
        </w:rPr>
        <w:t>(2) Poistencovi, ktorý má nárok na starobný dôchodok alebo predčasný starobný dôchodok uvedený v § 77b ods. 2 a súčasne má nárok aj na dôchodok podľa osobitného predpisu,</w:t>
      </w:r>
      <w:r w:rsidRPr="00691D0D">
        <w:rPr>
          <w:rFonts w:ascii="Times New Roman" w:hAnsi="Times New Roman"/>
          <w:sz w:val="24"/>
          <w:szCs w:val="24"/>
          <w:vertAlign w:val="superscript"/>
        </w:rPr>
        <w:t>56ab</w:t>
      </w:r>
      <w:r w:rsidRPr="00691D0D">
        <w:rPr>
          <w:rFonts w:ascii="Times New Roman" w:hAnsi="Times New Roman"/>
          <w:sz w:val="24"/>
          <w:szCs w:val="24"/>
        </w:rPr>
        <w:t>) 13. dôchodok v roku 2024 vyplatí podľa osobitného predpisu</w:t>
      </w:r>
      <w:r w:rsidRPr="00691D0D">
        <w:rPr>
          <w:rFonts w:ascii="Times New Roman" w:hAnsi="Times New Roman"/>
          <w:sz w:val="24"/>
          <w:szCs w:val="24"/>
          <w:vertAlign w:val="superscript"/>
        </w:rPr>
        <w:t>56ab</w:t>
      </w:r>
      <w:r w:rsidRPr="00691D0D">
        <w:rPr>
          <w:rFonts w:ascii="Times New Roman" w:hAnsi="Times New Roman"/>
          <w:sz w:val="24"/>
          <w:szCs w:val="24"/>
        </w:rPr>
        <w:t>) príslušný útvar sociálneho zabezpečenia alebo Vojenský úrad sociálneho zabezpečenia. Ak je suma 13. dôchodku podľa tohto zákona vyššia ako suma 13. dôchodku vyplateného podľa prvej vety, Sociálna poisťovňa vyplatí rozdiel týchto súm najneskôr do 30. septembra 2025.</w:t>
      </w:r>
      <w:r w:rsidRPr="00691D0D">
        <w:rPr>
          <w:rFonts w:ascii="Times New Roman" w:eastAsia="Times New Roman" w:hAnsi="Times New Roman"/>
          <w:sz w:val="24"/>
          <w:szCs w:val="24"/>
        </w:rPr>
        <w:t>“.</w:t>
      </w:r>
    </w:p>
    <w:p w14:paraId="6965FEB7" w14:textId="77777777" w:rsidR="00901553" w:rsidRPr="008164CC" w:rsidRDefault="00901553" w:rsidP="008164CC">
      <w:pPr>
        <w:pStyle w:val="Odsekzoznamu"/>
        <w:rPr>
          <w:rFonts w:ascii="Times New Roman" w:hAnsi="Times New Roman"/>
          <w:sz w:val="24"/>
          <w:szCs w:val="24"/>
        </w:rPr>
      </w:pPr>
    </w:p>
    <w:p w14:paraId="7A98FC91" w14:textId="0EFEE1BD" w:rsidR="0080285F" w:rsidRPr="00691D0D" w:rsidRDefault="0080285F" w:rsidP="008164CC">
      <w:pPr>
        <w:pStyle w:val="Odsekzoznamu"/>
        <w:numPr>
          <w:ilvl w:val="0"/>
          <w:numId w:val="10"/>
        </w:numPr>
        <w:ind w:left="426" w:hanging="426"/>
        <w:jc w:val="both"/>
        <w:rPr>
          <w:rFonts w:ascii="Times New Roman" w:hAnsi="Times New Roman"/>
          <w:sz w:val="24"/>
          <w:szCs w:val="24"/>
        </w:rPr>
      </w:pPr>
      <w:r w:rsidRPr="00691D0D">
        <w:rPr>
          <w:rFonts w:ascii="Times New Roman" w:hAnsi="Times New Roman"/>
          <w:sz w:val="24"/>
          <w:szCs w:val="24"/>
        </w:rPr>
        <w:t xml:space="preserve">Za </w:t>
      </w:r>
      <w:r w:rsidR="009C3331" w:rsidRPr="00691D0D">
        <w:rPr>
          <w:rStyle w:val="awspan"/>
          <w:rFonts w:ascii="Times New Roman" w:hAnsi="Times New Roman"/>
          <w:sz w:val="24"/>
          <w:szCs w:val="24"/>
        </w:rPr>
        <w:t>§ 293gk sa vkladá § 293gl</w:t>
      </w:r>
      <w:r w:rsidRPr="00691D0D">
        <w:rPr>
          <w:rFonts w:ascii="Times New Roman" w:hAnsi="Times New Roman"/>
          <w:sz w:val="24"/>
          <w:szCs w:val="24"/>
        </w:rPr>
        <w:t>, ktor</w:t>
      </w:r>
      <w:r w:rsidR="00990A92" w:rsidRPr="00691D0D">
        <w:rPr>
          <w:rFonts w:ascii="Times New Roman" w:hAnsi="Times New Roman"/>
          <w:sz w:val="24"/>
          <w:szCs w:val="24"/>
        </w:rPr>
        <w:t>ý</w:t>
      </w:r>
      <w:r w:rsidRPr="00691D0D">
        <w:rPr>
          <w:rFonts w:ascii="Times New Roman" w:hAnsi="Times New Roman"/>
          <w:sz w:val="24"/>
          <w:szCs w:val="24"/>
        </w:rPr>
        <w:t xml:space="preserve"> vrátane nadpis</w:t>
      </w:r>
      <w:r w:rsidR="00990A92" w:rsidRPr="00691D0D">
        <w:rPr>
          <w:rFonts w:ascii="Times New Roman" w:hAnsi="Times New Roman"/>
          <w:sz w:val="24"/>
          <w:szCs w:val="24"/>
        </w:rPr>
        <w:t>u</w:t>
      </w:r>
      <w:r w:rsidRPr="00691D0D">
        <w:rPr>
          <w:rFonts w:ascii="Times New Roman" w:hAnsi="Times New Roman"/>
          <w:sz w:val="24"/>
          <w:szCs w:val="24"/>
        </w:rPr>
        <w:t xml:space="preserve"> zn</w:t>
      </w:r>
      <w:r w:rsidR="00990A92" w:rsidRPr="00691D0D">
        <w:rPr>
          <w:rFonts w:ascii="Times New Roman" w:hAnsi="Times New Roman"/>
          <w:sz w:val="24"/>
          <w:szCs w:val="24"/>
        </w:rPr>
        <w:t>i</w:t>
      </w:r>
      <w:r w:rsidR="00D54E3C" w:rsidRPr="00691D0D">
        <w:rPr>
          <w:rFonts w:ascii="Times New Roman" w:hAnsi="Times New Roman"/>
          <w:sz w:val="24"/>
          <w:szCs w:val="24"/>
        </w:rPr>
        <w:t>e</w:t>
      </w:r>
      <w:r w:rsidR="00990A92" w:rsidRPr="00691D0D">
        <w:rPr>
          <w:rFonts w:ascii="Times New Roman" w:hAnsi="Times New Roman"/>
          <w:sz w:val="24"/>
          <w:szCs w:val="24"/>
        </w:rPr>
        <w:t>:</w:t>
      </w:r>
    </w:p>
    <w:p w14:paraId="6ACDACB2" w14:textId="77777777" w:rsidR="00610F6A" w:rsidRPr="00691D0D" w:rsidRDefault="00610F6A" w:rsidP="00610F6A">
      <w:pPr>
        <w:pStyle w:val="Odsekzoznamu"/>
        <w:ind w:left="426"/>
        <w:jc w:val="both"/>
        <w:rPr>
          <w:rFonts w:ascii="Times New Roman" w:hAnsi="Times New Roman"/>
          <w:sz w:val="24"/>
          <w:szCs w:val="24"/>
        </w:rPr>
      </w:pPr>
    </w:p>
    <w:p w14:paraId="5A1E3066" w14:textId="6326C84E" w:rsidR="0080285F" w:rsidRPr="00691D0D" w:rsidRDefault="0080285F" w:rsidP="00610F6A">
      <w:pPr>
        <w:jc w:val="center"/>
        <w:rPr>
          <w:b/>
        </w:rPr>
      </w:pPr>
      <w:r w:rsidRPr="00691D0D">
        <w:rPr>
          <w:b/>
        </w:rPr>
        <w:t>„</w:t>
      </w:r>
      <w:r w:rsidR="009C3331" w:rsidRPr="00691D0D">
        <w:rPr>
          <w:b/>
        </w:rPr>
        <w:t>§ 293gl</w:t>
      </w:r>
    </w:p>
    <w:p w14:paraId="53339E48" w14:textId="2526F4BF" w:rsidR="0080285F" w:rsidRPr="00691D0D" w:rsidRDefault="0080285F" w:rsidP="00610F6A">
      <w:pPr>
        <w:jc w:val="center"/>
        <w:rPr>
          <w:b/>
        </w:rPr>
      </w:pPr>
      <w:r w:rsidRPr="00691D0D">
        <w:rPr>
          <w:b/>
        </w:rPr>
        <w:t xml:space="preserve">Prechodné ustanovenie </w:t>
      </w:r>
      <w:r w:rsidR="00C8207C" w:rsidRPr="00691D0D">
        <w:rPr>
          <w:b/>
        </w:rPr>
        <w:t xml:space="preserve">k úpravám </w:t>
      </w:r>
      <w:r w:rsidRPr="00691D0D">
        <w:rPr>
          <w:b/>
        </w:rPr>
        <w:t>účinn</w:t>
      </w:r>
      <w:r w:rsidR="00582055" w:rsidRPr="00691D0D">
        <w:rPr>
          <w:b/>
        </w:rPr>
        <w:t>ým</w:t>
      </w:r>
      <w:r w:rsidRPr="00691D0D">
        <w:rPr>
          <w:b/>
        </w:rPr>
        <w:t xml:space="preserve"> od 1. januára 2026</w:t>
      </w:r>
    </w:p>
    <w:p w14:paraId="7E4C1934" w14:textId="77777777" w:rsidR="00095916" w:rsidRPr="00691D0D" w:rsidRDefault="00095916" w:rsidP="00610F6A">
      <w:pPr>
        <w:ind w:left="360"/>
        <w:rPr>
          <w:b/>
        </w:rPr>
      </w:pPr>
    </w:p>
    <w:p w14:paraId="486FD30E" w14:textId="1BCFF9C3" w:rsidR="004E61AC" w:rsidRPr="00691D0D" w:rsidRDefault="00095916" w:rsidP="00695D62">
      <w:pPr>
        <w:pStyle w:val="Odsekzoznamu"/>
        <w:ind w:left="360"/>
        <w:jc w:val="both"/>
        <w:rPr>
          <w:rFonts w:ascii="Times New Roman" w:hAnsi="Times New Roman"/>
          <w:sz w:val="24"/>
          <w:szCs w:val="24"/>
        </w:rPr>
      </w:pPr>
      <w:r w:rsidRPr="00691D0D">
        <w:rPr>
          <w:rFonts w:ascii="Times New Roman" w:hAnsi="Times New Roman"/>
          <w:sz w:val="24"/>
          <w:szCs w:val="24"/>
        </w:rPr>
        <w:t xml:space="preserve">Zamestnávateľ je povinný predložiť </w:t>
      </w:r>
      <w:r w:rsidR="00BA10E4" w:rsidRPr="00691D0D">
        <w:rPr>
          <w:rFonts w:ascii="Times New Roman" w:hAnsi="Times New Roman"/>
          <w:sz w:val="24"/>
          <w:szCs w:val="24"/>
        </w:rPr>
        <w:t xml:space="preserve">Sociálnej poisťovni </w:t>
      </w:r>
      <w:r w:rsidRPr="00691D0D">
        <w:rPr>
          <w:rFonts w:ascii="Times New Roman" w:hAnsi="Times New Roman"/>
          <w:sz w:val="24"/>
          <w:szCs w:val="24"/>
        </w:rPr>
        <w:t xml:space="preserve">evidenciu o svojich zamestnancoch </w:t>
      </w:r>
      <w:r w:rsidR="00034DCD" w:rsidRPr="00691D0D">
        <w:rPr>
          <w:rFonts w:ascii="Times New Roman" w:hAnsi="Times New Roman"/>
          <w:sz w:val="24"/>
          <w:szCs w:val="24"/>
        </w:rPr>
        <w:t xml:space="preserve">vedenú </w:t>
      </w:r>
      <w:r w:rsidRPr="00691D0D">
        <w:rPr>
          <w:rFonts w:ascii="Times New Roman" w:hAnsi="Times New Roman"/>
          <w:sz w:val="24"/>
          <w:szCs w:val="24"/>
        </w:rPr>
        <w:t>na účely</w:t>
      </w:r>
      <w:r w:rsidR="008D33BF" w:rsidRPr="00691D0D">
        <w:rPr>
          <w:rFonts w:ascii="Times New Roman" w:hAnsi="Times New Roman"/>
          <w:sz w:val="24"/>
          <w:szCs w:val="24"/>
        </w:rPr>
        <w:t xml:space="preserve"> nároku na dávku dôchodkového poistenia podľa §</w:t>
      </w:r>
      <w:r w:rsidR="00841B36" w:rsidRPr="00691D0D">
        <w:rPr>
          <w:rFonts w:ascii="Times New Roman" w:hAnsi="Times New Roman"/>
          <w:sz w:val="24"/>
          <w:szCs w:val="24"/>
        </w:rPr>
        <w:t> </w:t>
      </w:r>
      <w:r w:rsidR="008D33BF" w:rsidRPr="00691D0D">
        <w:rPr>
          <w:rFonts w:ascii="Times New Roman" w:hAnsi="Times New Roman"/>
          <w:sz w:val="24"/>
          <w:szCs w:val="24"/>
        </w:rPr>
        <w:t>231</w:t>
      </w:r>
      <w:r w:rsidR="00841B36" w:rsidRPr="00691D0D">
        <w:rPr>
          <w:rFonts w:ascii="Times New Roman" w:hAnsi="Times New Roman"/>
          <w:sz w:val="24"/>
          <w:szCs w:val="24"/>
        </w:rPr>
        <w:t> </w:t>
      </w:r>
      <w:r w:rsidR="008D33BF" w:rsidRPr="00691D0D">
        <w:rPr>
          <w:rFonts w:ascii="Times New Roman" w:hAnsi="Times New Roman"/>
          <w:sz w:val="24"/>
          <w:szCs w:val="24"/>
        </w:rPr>
        <w:t>ods.</w:t>
      </w:r>
      <w:r w:rsidR="00841B36" w:rsidRPr="00691D0D">
        <w:rPr>
          <w:rFonts w:ascii="Times New Roman" w:hAnsi="Times New Roman"/>
          <w:sz w:val="24"/>
          <w:szCs w:val="24"/>
        </w:rPr>
        <w:t> </w:t>
      </w:r>
      <w:r w:rsidR="008D33BF" w:rsidRPr="00691D0D">
        <w:rPr>
          <w:rFonts w:ascii="Times New Roman" w:hAnsi="Times New Roman"/>
          <w:sz w:val="24"/>
          <w:szCs w:val="24"/>
        </w:rPr>
        <w:t xml:space="preserve">1 písm. j) v znení účinnom do 31. decembra 2025 </w:t>
      </w:r>
      <w:r w:rsidR="00CF64D7" w:rsidRPr="00691D0D">
        <w:rPr>
          <w:rFonts w:ascii="Times New Roman" w:hAnsi="Times New Roman"/>
          <w:sz w:val="24"/>
          <w:szCs w:val="24"/>
        </w:rPr>
        <w:t>za obdobie pred 1. januárom 2026</w:t>
      </w:r>
      <w:r w:rsidR="008D33BF" w:rsidRPr="00691D0D">
        <w:rPr>
          <w:rFonts w:ascii="Times New Roman" w:hAnsi="Times New Roman"/>
          <w:sz w:val="24"/>
          <w:szCs w:val="24"/>
        </w:rPr>
        <w:t xml:space="preserve"> </w:t>
      </w:r>
      <w:r w:rsidRPr="00691D0D">
        <w:rPr>
          <w:rFonts w:ascii="Times New Roman" w:hAnsi="Times New Roman"/>
          <w:sz w:val="24"/>
          <w:szCs w:val="24"/>
        </w:rPr>
        <w:t>prostredníctvom elektronického formulára určeného Sociálnou poisťovňou</w:t>
      </w:r>
      <w:r w:rsidR="004E61AC" w:rsidRPr="00691D0D">
        <w:rPr>
          <w:rFonts w:ascii="Times New Roman" w:hAnsi="Times New Roman"/>
          <w:sz w:val="24"/>
          <w:szCs w:val="24"/>
        </w:rPr>
        <w:t xml:space="preserve"> do</w:t>
      </w:r>
    </w:p>
    <w:p w14:paraId="0500A0F9" w14:textId="77777777" w:rsidR="004E61AC" w:rsidRPr="00691D0D" w:rsidRDefault="004E61AC" w:rsidP="00695D62">
      <w:pPr>
        <w:pStyle w:val="Odsekzoznamu"/>
        <w:numPr>
          <w:ilvl w:val="0"/>
          <w:numId w:val="20"/>
        </w:numPr>
        <w:ind w:left="708"/>
        <w:jc w:val="both"/>
        <w:rPr>
          <w:rFonts w:ascii="Times New Roman" w:hAnsi="Times New Roman"/>
          <w:sz w:val="24"/>
          <w:szCs w:val="24"/>
        </w:rPr>
      </w:pPr>
      <w:r w:rsidRPr="00691D0D">
        <w:rPr>
          <w:rFonts w:ascii="Times New Roman" w:hAnsi="Times New Roman"/>
          <w:sz w:val="24"/>
          <w:szCs w:val="24"/>
        </w:rPr>
        <w:t xml:space="preserve">31. januára 2026 za zamestnancov, ktorí ukončili právny vzťah </w:t>
      </w:r>
      <w:r w:rsidR="00BA10E4" w:rsidRPr="00691D0D">
        <w:rPr>
          <w:rFonts w:ascii="Times New Roman" w:hAnsi="Times New Roman"/>
          <w:sz w:val="24"/>
          <w:szCs w:val="24"/>
        </w:rPr>
        <w:t>so</w:t>
      </w:r>
      <w:r w:rsidRPr="00691D0D">
        <w:rPr>
          <w:rFonts w:ascii="Times New Roman" w:hAnsi="Times New Roman"/>
          <w:sz w:val="24"/>
          <w:szCs w:val="24"/>
        </w:rPr>
        <w:t> zamestnávateľo</w:t>
      </w:r>
      <w:r w:rsidR="00BA10E4" w:rsidRPr="00691D0D">
        <w:rPr>
          <w:rFonts w:ascii="Times New Roman" w:hAnsi="Times New Roman"/>
          <w:sz w:val="24"/>
          <w:szCs w:val="24"/>
        </w:rPr>
        <w:t>m</w:t>
      </w:r>
      <w:r w:rsidRPr="00691D0D">
        <w:rPr>
          <w:rFonts w:ascii="Times New Roman" w:hAnsi="Times New Roman"/>
          <w:sz w:val="24"/>
          <w:szCs w:val="24"/>
        </w:rPr>
        <w:t xml:space="preserve"> pred 1. januárom 2026, ak povinnosť predložiť túto evidenciu nesplnil pred 1.</w:t>
      </w:r>
      <w:r w:rsidR="00534E6F" w:rsidRPr="00691D0D">
        <w:rPr>
          <w:rFonts w:ascii="Times New Roman" w:hAnsi="Times New Roman"/>
          <w:sz w:val="24"/>
          <w:szCs w:val="24"/>
        </w:rPr>
        <w:t> </w:t>
      </w:r>
      <w:r w:rsidRPr="00691D0D">
        <w:rPr>
          <w:rFonts w:ascii="Times New Roman" w:hAnsi="Times New Roman"/>
          <w:sz w:val="24"/>
          <w:szCs w:val="24"/>
        </w:rPr>
        <w:t>januárom 2026,</w:t>
      </w:r>
    </w:p>
    <w:p w14:paraId="042C1E9E" w14:textId="77777777" w:rsidR="004E61AC" w:rsidRPr="00691D0D" w:rsidRDefault="004E61AC" w:rsidP="00695D62">
      <w:pPr>
        <w:pStyle w:val="Odsekzoznamu"/>
        <w:numPr>
          <w:ilvl w:val="0"/>
          <w:numId w:val="20"/>
        </w:numPr>
        <w:ind w:left="708"/>
        <w:jc w:val="both"/>
        <w:rPr>
          <w:rFonts w:ascii="Times New Roman" w:hAnsi="Times New Roman"/>
          <w:sz w:val="24"/>
          <w:szCs w:val="24"/>
        </w:rPr>
      </w:pPr>
      <w:r w:rsidRPr="00691D0D">
        <w:rPr>
          <w:rFonts w:ascii="Times New Roman" w:hAnsi="Times New Roman"/>
          <w:sz w:val="24"/>
          <w:szCs w:val="24"/>
        </w:rPr>
        <w:t>30. júna 2026 za zamestnancov, ktorým právny vzťah k zamestnávateľovi trvá a zamestnávateľ má k 31. decembru 2025 menej ako 51 zamestnancov,</w:t>
      </w:r>
    </w:p>
    <w:p w14:paraId="2B9F42AE" w14:textId="77777777" w:rsidR="004E61AC" w:rsidRPr="00691D0D" w:rsidRDefault="004E61AC" w:rsidP="00695D62">
      <w:pPr>
        <w:pStyle w:val="Odsekzoznamu"/>
        <w:numPr>
          <w:ilvl w:val="0"/>
          <w:numId w:val="20"/>
        </w:numPr>
        <w:ind w:left="708"/>
        <w:jc w:val="both"/>
        <w:rPr>
          <w:rFonts w:ascii="Times New Roman" w:hAnsi="Times New Roman"/>
          <w:sz w:val="24"/>
          <w:szCs w:val="24"/>
        </w:rPr>
      </w:pPr>
      <w:r w:rsidRPr="00691D0D">
        <w:rPr>
          <w:rFonts w:ascii="Times New Roman" w:hAnsi="Times New Roman"/>
          <w:sz w:val="24"/>
          <w:szCs w:val="24"/>
        </w:rPr>
        <w:t>30. septembra 2026 za zamestnancov, ktorým právny vzťah k zamestnávateľovi trvá a zamestnávateľ má k 31. decembru 2025 viac ako 50 zamestnancov a menej ako 501 zamestnancov,</w:t>
      </w:r>
    </w:p>
    <w:p w14:paraId="17CDD84B" w14:textId="77777777" w:rsidR="004E61AC" w:rsidRPr="00691D0D" w:rsidRDefault="004E61AC" w:rsidP="00695D62">
      <w:pPr>
        <w:pStyle w:val="Odsekzoznamu"/>
        <w:numPr>
          <w:ilvl w:val="0"/>
          <w:numId w:val="20"/>
        </w:numPr>
        <w:ind w:left="708"/>
        <w:jc w:val="both"/>
        <w:rPr>
          <w:rFonts w:ascii="Times New Roman" w:hAnsi="Times New Roman"/>
          <w:sz w:val="24"/>
          <w:szCs w:val="24"/>
        </w:rPr>
      </w:pPr>
      <w:r w:rsidRPr="00691D0D">
        <w:rPr>
          <w:rFonts w:ascii="Times New Roman" w:hAnsi="Times New Roman"/>
          <w:sz w:val="24"/>
          <w:szCs w:val="24"/>
        </w:rPr>
        <w:t>31. decembra 2026 za zamestnancov, ktorým právny vzťah k zamestnávateľovi trvá a zamestnávateľ má k 31. decembru 2025 viac ako 500 zamestnancov.</w:t>
      </w:r>
      <w:r w:rsidR="00B856F8" w:rsidRPr="00691D0D">
        <w:rPr>
          <w:rFonts w:ascii="Times New Roman" w:hAnsi="Times New Roman"/>
          <w:sz w:val="24"/>
          <w:szCs w:val="24"/>
        </w:rPr>
        <w:t>“.</w:t>
      </w:r>
    </w:p>
    <w:p w14:paraId="4EEF68DF" w14:textId="77777777" w:rsidR="00534E6F" w:rsidRPr="00691D0D" w:rsidRDefault="00534E6F" w:rsidP="00695D62">
      <w:pPr>
        <w:jc w:val="center"/>
        <w:rPr>
          <w:b/>
        </w:rPr>
      </w:pPr>
    </w:p>
    <w:p w14:paraId="5197129F" w14:textId="77777777" w:rsidR="006B1EE7" w:rsidRPr="00691D0D" w:rsidRDefault="006B1EE7" w:rsidP="00695D62">
      <w:pPr>
        <w:jc w:val="center"/>
        <w:rPr>
          <w:b/>
        </w:rPr>
      </w:pPr>
      <w:r w:rsidRPr="00691D0D">
        <w:rPr>
          <w:b/>
        </w:rPr>
        <w:t>Čl. II</w:t>
      </w:r>
    </w:p>
    <w:p w14:paraId="2BB22EE9" w14:textId="77777777" w:rsidR="006B1EE7" w:rsidRPr="00691D0D" w:rsidRDefault="006B1EE7" w:rsidP="00695D62">
      <w:pPr>
        <w:jc w:val="center"/>
        <w:rPr>
          <w:b/>
        </w:rPr>
      </w:pPr>
    </w:p>
    <w:p w14:paraId="6DBE6F9E" w14:textId="77777777" w:rsidR="006B1EE7" w:rsidRPr="00691D0D" w:rsidRDefault="006B1EE7" w:rsidP="00695D62">
      <w:pPr>
        <w:ind w:firstLine="708"/>
        <w:jc w:val="both"/>
      </w:pPr>
      <w:r w:rsidRPr="00691D0D">
        <w:t xml:space="preserve">Zákon č. 399/2022 Z. z., ktorým sa mení a dopĺňa zákon č. 43/2004 Z. z. o starobnom dôchodkovom sporení a o zmene a doplnení niektorých zákonov v znení neskorších predpisov a ktorým sa menia a dopĺňajú niektoré zákony </w:t>
      </w:r>
      <w:r w:rsidR="00D71A82" w:rsidRPr="00691D0D">
        <w:t>v znení zákona č. 210/2023 Z. z. a zákona č.</w:t>
      </w:r>
      <w:r w:rsidR="009E742A" w:rsidRPr="00691D0D">
        <w:t> </w:t>
      </w:r>
      <w:r w:rsidR="00D71A82" w:rsidRPr="00691D0D">
        <w:t xml:space="preserve">87/2024 Z. z. </w:t>
      </w:r>
      <w:r w:rsidRPr="00691D0D">
        <w:t>sa mení takto:</w:t>
      </w:r>
    </w:p>
    <w:p w14:paraId="3DCCEB79" w14:textId="77777777" w:rsidR="006B1EE7" w:rsidRPr="00691D0D" w:rsidRDefault="006B1EE7" w:rsidP="00695D62">
      <w:pPr>
        <w:pStyle w:val="Odsekzoznamu"/>
        <w:ind w:left="360"/>
        <w:jc w:val="both"/>
        <w:rPr>
          <w:rFonts w:ascii="Times New Roman" w:hAnsi="Times New Roman"/>
          <w:sz w:val="24"/>
          <w:szCs w:val="24"/>
        </w:rPr>
      </w:pPr>
    </w:p>
    <w:p w14:paraId="79724A29" w14:textId="77777777" w:rsidR="006B1EE7" w:rsidRPr="00691D0D" w:rsidRDefault="006B1EE7" w:rsidP="00695D62">
      <w:pPr>
        <w:pStyle w:val="Odsekzoznamu"/>
        <w:numPr>
          <w:ilvl w:val="0"/>
          <w:numId w:val="25"/>
        </w:numPr>
        <w:jc w:val="both"/>
        <w:rPr>
          <w:rFonts w:ascii="Times New Roman" w:hAnsi="Times New Roman"/>
          <w:sz w:val="24"/>
          <w:szCs w:val="24"/>
        </w:rPr>
      </w:pPr>
      <w:r w:rsidRPr="00691D0D">
        <w:rPr>
          <w:rFonts w:ascii="Times New Roman" w:hAnsi="Times New Roman"/>
          <w:sz w:val="24"/>
          <w:szCs w:val="24"/>
        </w:rPr>
        <w:t>V čl. I bode 125 § 123bj celom texte vrátane nadpisu sa slovo „2026“ nahrádza slovom „202</w:t>
      </w:r>
      <w:r w:rsidR="006A795B" w:rsidRPr="00691D0D">
        <w:rPr>
          <w:rFonts w:ascii="Times New Roman" w:hAnsi="Times New Roman"/>
          <w:sz w:val="24"/>
          <w:szCs w:val="24"/>
        </w:rPr>
        <w:t>9</w:t>
      </w:r>
      <w:r w:rsidRPr="00691D0D">
        <w:rPr>
          <w:rFonts w:ascii="Times New Roman" w:hAnsi="Times New Roman"/>
          <w:sz w:val="24"/>
          <w:szCs w:val="24"/>
        </w:rPr>
        <w:t>“ a slovo „2025“ sa nahrádza slovom „202</w:t>
      </w:r>
      <w:r w:rsidR="006A795B" w:rsidRPr="00691D0D">
        <w:rPr>
          <w:rFonts w:ascii="Times New Roman" w:hAnsi="Times New Roman"/>
          <w:sz w:val="24"/>
          <w:szCs w:val="24"/>
        </w:rPr>
        <w:t>8</w:t>
      </w:r>
      <w:r w:rsidRPr="00691D0D">
        <w:rPr>
          <w:rFonts w:ascii="Times New Roman" w:hAnsi="Times New Roman"/>
          <w:sz w:val="24"/>
          <w:szCs w:val="24"/>
        </w:rPr>
        <w:t>“.</w:t>
      </w:r>
    </w:p>
    <w:p w14:paraId="3093F27E" w14:textId="77777777" w:rsidR="00C60277" w:rsidRPr="00691D0D" w:rsidRDefault="00C60277" w:rsidP="00695D62">
      <w:pPr>
        <w:pStyle w:val="Odsekzoznamu"/>
        <w:ind w:left="360"/>
        <w:jc w:val="both"/>
        <w:rPr>
          <w:rFonts w:ascii="Times New Roman" w:hAnsi="Times New Roman"/>
          <w:sz w:val="24"/>
          <w:szCs w:val="24"/>
        </w:rPr>
      </w:pPr>
    </w:p>
    <w:p w14:paraId="36CA9F52" w14:textId="77777777" w:rsidR="006B1EE7" w:rsidRPr="00691D0D" w:rsidRDefault="006B1EE7" w:rsidP="00695D62">
      <w:pPr>
        <w:pStyle w:val="Odsekzoznamu"/>
        <w:numPr>
          <w:ilvl w:val="0"/>
          <w:numId w:val="25"/>
        </w:numPr>
        <w:jc w:val="both"/>
        <w:rPr>
          <w:rFonts w:ascii="Times New Roman" w:hAnsi="Times New Roman"/>
          <w:sz w:val="24"/>
          <w:szCs w:val="24"/>
        </w:rPr>
      </w:pPr>
      <w:r w:rsidRPr="00691D0D">
        <w:rPr>
          <w:rFonts w:ascii="Times New Roman" w:hAnsi="Times New Roman"/>
          <w:sz w:val="24"/>
          <w:szCs w:val="24"/>
        </w:rPr>
        <w:t>V čl. II bode 10 § 293ga celom texte vrátane nadpisu sa slovo „2026“ nahrádza slovom „202</w:t>
      </w:r>
      <w:r w:rsidR="007908BD" w:rsidRPr="00691D0D">
        <w:rPr>
          <w:rFonts w:ascii="Times New Roman" w:hAnsi="Times New Roman"/>
          <w:sz w:val="24"/>
          <w:szCs w:val="24"/>
        </w:rPr>
        <w:t>9</w:t>
      </w:r>
      <w:r w:rsidRPr="00691D0D">
        <w:rPr>
          <w:rFonts w:ascii="Times New Roman" w:hAnsi="Times New Roman"/>
          <w:sz w:val="24"/>
          <w:szCs w:val="24"/>
        </w:rPr>
        <w:t>“ a slovo „2025“ sa nahrádza slovom „202</w:t>
      </w:r>
      <w:r w:rsidR="007908BD" w:rsidRPr="00691D0D">
        <w:rPr>
          <w:rFonts w:ascii="Times New Roman" w:hAnsi="Times New Roman"/>
          <w:sz w:val="24"/>
          <w:szCs w:val="24"/>
        </w:rPr>
        <w:t>8</w:t>
      </w:r>
      <w:r w:rsidRPr="00691D0D">
        <w:rPr>
          <w:rFonts w:ascii="Times New Roman" w:hAnsi="Times New Roman"/>
          <w:sz w:val="24"/>
          <w:szCs w:val="24"/>
        </w:rPr>
        <w:t>“.</w:t>
      </w:r>
    </w:p>
    <w:p w14:paraId="164ED493" w14:textId="77777777" w:rsidR="00C60277" w:rsidRPr="00691D0D" w:rsidRDefault="00C60277" w:rsidP="00695D62">
      <w:pPr>
        <w:pStyle w:val="Odsekzoznamu"/>
        <w:ind w:left="360"/>
        <w:jc w:val="both"/>
        <w:rPr>
          <w:rFonts w:ascii="Times New Roman" w:hAnsi="Times New Roman"/>
          <w:sz w:val="24"/>
          <w:szCs w:val="24"/>
        </w:rPr>
      </w:pPr>
    </w:p>
    <w:p w14:paraId="693DBF53" w14:textId="77777777" w:rsidR="006B1EE7" w:rsidRPr="00691D0D" w:rsidRDefault="006B1EE7" w:rsidP="00695D62">
      <w:pPr>
        <w:pStyle w:val="Odsekzoznamu"/>
        <w:numPr>
          <w:ilvl w:val="0"/>
          <w:numId w:val="25"/>
        </w:numPr>
        <w:jc w:val="both"/>
        <w:rPr>
          <w:rFonts w:ascii="Times New Roman" w:hAnsi="Times New Roman"/>
          <w:sz w:val="24"/>
          <w:szCs w:val="24"/>
        </w:rPr>
      </w:pPr>
      <w:r w:rsidRPr="00691D0D">
        <w:rPr>
          <w:rFonts w:ascii="Times New Roman" w:hAnsi="Times New Roman"/>
          <w:sz w:val="24"/>
          <w:szCs w:val="24"/>
        </w:rPr>
        <w:t>V čl. IV sa slová „1. januára 2026“ nahrádzajú slovami „1. januára 202</w:t>
      </w:r>
      <w:r w:rsidR="00AA1A61" w:rsidRPr="00691D0D">
        <w:rPr>
          <w:rFonts w:ascii="Times New Roman" w:hAnsi="Times New Roman"/>
          <w:sz w:val="24"/>
          <w:szCs w:val="24"/>
        </w:rPr>
        <w:t>9</w:t>
      </w:r>
      <w:r w:rsidRPr="00691D0D">
        <w:rPr>
          <w:rFonts w:ascii="Times New Roman" w:hAnsi="Times New Roman"/>
          <w:sz w:val="24"/>
          <w:szCs w:val="24"/>
        </w:rPr>
        <w:t>“.</w:t>
      </w:r>
    </w:p>
    <w:p w14:paraId="00E1CEA3" w14:textId="77777777" w:rsidR="006B1EE7" w:rsidRPr="00691D0D" w:rsidRDefault="006B1EE7" w:rsidP="00695D62">
      <w:pPr>
        <w:jc w:val="center"/>
        <w:rPr>
          <w:b/>
          <w:bCs/>
        </w:rPr>
      </w:pPr>
    </w:p>
    <w:p w14:paraId="71C103E0" w14:textId="77777777" w:rsidR="00F22E22" w:rsidRPr="00691D0D" w:rsidRDefault="00F22E22" w:rsidP="00695D62">
      <w:pPr>
        <w:jc w:val="center"/>
        <w:rPr>
          <w:b/>
        </w:rPr>
      </w:pPr>
      <w:r w:rsidRPr="00691D0D">
        <w:rPr>
          <w:b/>
        </w:rPr>
        <w:lastRenderedPageBreak/>
        <w:t>Čl. III</w:t>
      </w:r>
    </w:p>
    <w:p w14:paraId="14BE9F37" w14:textId="77777777" w:rsidR="00F22E22" w:rsidRPr="00691D0D" w:rsidRDefault="00F22E22" w:rsidP="00695D62">
      <w:pPr>
        <w:jc w:val="center"/>
        <w:rPr>
          <w:b/>
          <w:bCs/>
        </w:rPr>
      </w:pPr>
    </w:p>
    <w:p w14:paraId="6FEEC324" w14:textId="77777777" w:rsidR="001C2555" w:rsidRPr="00691D0D" w:rsidRDefault="001C2555" w:rsidP="00695D62">
      <w:pPr>
        <w:ind w:firstLine="708"/>
        <w:jc w:val="both"/>
      </w:pPr>
      <w:r w:rsidRPr="00691D0D">
        <w:t>Zákon č. 87/2024 Z. z., ktorým sa mení a dopĺňa zákon č. 461/2003 Z. z. o sociálnom poistení v znení neskorších predpisov a ktorým sa menia a dopĺňajú niektoré zákony sa mení takto:</w:t>
      </w:r>
    </w:p>
    <w:p w14:paraId="35C124D4" w14:textId="77777777" w:rsidR="001C2555" w:rsidRPr="00691D0D" w:rsidRDefault="001C2555" w:rsidP="00695D62">
      <w:pPr>
        <w:pStyle w:val="Odsekzoznamu"/>
        <w:ind w:left="360"/>
        <w:jc w:val="both"/>
        <w:rPr>
          <w:rFonts w:ascii="Times New Roman" w:hAnsi="Times New Roman"/>
          <w:sz w:val="24"/>
          <w:szCs w:val="24"/>
        </w:rPr>
      </w:pPr>
    </w:p>
    <w:p w14:paraId="4DAEB075" w14:textId="77777777" w:rsidR="001C2555" w:rsidRPr="00691D0D" w:rsidRDefault="001C2555" w:rsidP="00695D62">
      <w:pPr>
        <w:jc w:val="both"/>
      </w:pPr>
      <w:r w:rsidRPr="00691D0D">
        <w:t>V čl. XIII sa slová „1. januára 2026“ nahrádzajú slovami „1. januára 2029“.</w:t>
      </w:r>
    </w:p>
    <w:p w14:paraId="41B4515E" w14:textId="77777777" w:rsidR="00F22E22" w:rsidRPr="00691D0D" w:rsidRDefault="00F22E22" w:rsidP="00695D62">
      <w:pPr>
        <w:jc w:val="center"/>
        <w:rPr>
          <w:b/>
          <w:bCs/>
        </w:rPr>
      </w:pPr>
    </w:p>
    <w:p w14:paraId="7D22BBFB" w14:textId="77777777" w:rsidR="009A4AD7" w:rsidRPr="00691D0D" w:rsidRDefault="009A4AD7" w:rsidP="009A4AD7">
      <w:pPr>
        <w:shd w:val="clear" w:color="auto" w:fill="FFFFFF"/>
        <w:jc w:val="center"/>
        <w:rPr>
          <w:b/>
          <w:bCs/>
        </w:rPr>
      </w:pPr>
      <w:r w:rsidRPr="00691D0D">
        <w:rPr>
          <w:b/>
          <w:bCs/>
        </w:rPr>
        <w:t>Čl. IV</w:t>
      </w:r>
    </w:p>
    <w:p w14:paraId="38927CCD" w14:textId="77777777" w:rsidR="009A4AD7" w:rsidRPr="00691D0D" w:rsidRDefault="009A4AD7" w:rsidP="009A4AD7">
      <w:pPr>
        <w:shd w:val="clear" w:color="auto" w:fill="FFFFFF"/>
        <w:jc w:val="both"/>
        <w:rPr>
          <w:bCs/>
        </w:rPr>
      </w:pPr>
    </w:p>
    <w:p w14:paraId="66CA9E9C" w14:textId="77777777" w:rsidR="009A4AD7" w:rsidRPr="00691D0D" w:rsidRDefault="009A4AD7" w:rsidP="00691D0D">
      <w:pPr>
        <w:shd w:val="clear" w:color="auto" w:fill="FFFFFF"/>
        <w:ind w:firstLine="708"/>
        <w:jc w:val="both"/>
        <w:rPr>
          <w:bCs/>
        </w:rPr>
      </w:pPr>
      <w:bookmarkStart w:id="0" w:name="_GoBack"/>
      <w:bookmarkEnd w:id="0"/>
      <w:r w:rsidRPr="00691D0D">
        <w:rPr>
          <w:bCs/>
        </w:rPr>
        <w:t>Zákon č. 278/2024 Z. z., ktorým sa menia a dopĺňajú niektoré zákony v súvislosti s ďalším zlepšovaním stavu verejných financií sa mení takto:</w:t>
      </w:r>
    </w:p>
    <w:p w14:paraId="0633B439" w14:textId="77777777" w:rsidR="009A4AD7" w:rsidRPr="00691D0D" w:rsidRDefault="009A4AD7" w:rsidP="009A4AD7">
      <w:pPr>
        <w:shd w:val="clear" w:color="auto" w:fill="FFFFFF"/>
        <w:jc w:val="both"/>
        <w:rPr>
          <w:bCs/>
        </w:rPr>
      </w:pPr>
    </w:p>
    <w:p w14:paraId="08959141" w14:textId="7B52CFAA" w:rsidR="009A4AD7" w:rsidRPr="00691D0D" w:rsidRDefault="009A4AD7" w:rsidP="009A4AD7">
      <w:pPr>
        <w:shd w:val="clear" w:color="auto" w:fill="FFFFFF"/>
        <w:jc w:val="both"/>
        <w:rPr>
          <w:bCs/>
        </w:rPr>
      </w:pPr>
      <w:r w:rsidRPr="00691D0D">
        <w:rPr>
          <w:bCs/>
        </w:rPr>
        <w:t xml:space="preserve"> V čl. XV sa slová „1. januára 2026“ nahrádzajú slovami „1. januára 2029“.</w:t>
      </w:r>
    </w:p>
    <w:p w14:paraId="060F01F9" w14:textId="77777777" w:rsidR="009A4AD7" w:rsidRPr="00691D0D" w:rsidRDefault="009A4AD7" w:rsidP="00BF1434">
      <w:pPr>
        <w:shd w:val="clear" w:color="auto" w:fill="FFFFFF" w:themeFill="background1"/>
        <w:jc w:val="center"/>
        <w:rPr>
          <w:b/>
          <w:bCs/>
        </w:rPr>
      </w:pPr>
    </w:p>
    <w:p w14:paraId="4606FEBC" w14:textId="77777777" w:rsidR="009A4AD7" w:rsidRPr="00691D0D" w:rsidRDefault="009A4AD7" w:rsidP="00BF1434">
      <w:pPr>
        <w:shd w:val="clear" w:color="auto" w:fill="FFFFFF" w:themeFill="background1"/>
        <w:jc w:val="center"/>
        <w:rPr>
          <w:b/>
          <w:bCs/>
        </w:rPr>
      </w:pPr>
    </w:p>
    <w:p w14:paraId="6DDD903B" w14:textId="77777777" w:rsidR="00610F6A" w:rsidRPr="00691D0D" w:rsidRDefault="00610F6A">
      <w:pPr>
        <w:spacing w:after="160" w:line="259" w:lineRule="auto"/>
        <w:rPr>
          <w:b/>
          <w:bCs/>
        </w:rPr>
      </w:pPr>
      <w:r w:rsidRPr="00691D0D">
        <w:rPr>
          <w:b/>
          <w:bCs/>
        </w:rPr>
        <w:br w:type="page"/>
      </w:r>
    </w:p>
    <w:p w14:paraId="3DA26D53" w14:textId="61DF3E76" w:rsidR="007C0F4C" w:rsidRPr="00691D0D" w:rsidRDefault="007C0F4C" w:rsidP="00BF1434">
      <w:pPr>
        <w:shd w:val="clear" w:color="auto" w:fill="FFFFFF" w:themeFill="background1"/>
        <w:jc w:val="center"/>
        <w:rPr>
          <w:b/>
          <w:bCs/>
        </w:rPr>
      </w:pPr>
      <w:r w:rsidRPr="00691D0D">
        <w:rPr>
          <w:b/>
          <w:bCs/>
        </w:rPr>
        <w:t xml:space="preserve">Čl. </w:t>
      </w:r>
      <w:r w:rsidR="009A4AD7" w:rsidRPr="00691D0D">
        <w:rPr>
          <w:b/>
          <w:bCs/>
        </w:rPr>
        <w:t>V</w:t>
      </w:r>
    </w:p>
    <w:p w14:paraId="1B48CB64" w14:textId="77777777" w:rsidR="007C0F4C" w:rsidRPr="00691D0D" w:rsidRDefault="007C0F4C" w:rsidP="00BF1434">
      <w:pPr>
        <w:shd w:val="clear" w:color="auto" w:fill="FFFFFF" w:themeFill="background1"/>
        <w:jc w:val="center"/>
        <w:rPr>
          <w:b/>
          <w:bCs/>
        </w:rPr>
      </w:pPr>
    </w:p>
    <w:p w14:paraId="125FAE5B" w14:textId="52559F1C" w:rsidR="00DD0459" w:rsidRPr="00691D0D" w:rsidRDefault="00F1166A" w:rsidP="00BF1434">
      <w:pPr>
        <w:ind w:firstLine="708"/>
        <w:jc w:val="both"/>
      </w:pPr>
      <w:r w:rsidRPr="00691D0D">
        <w:t>Tento zákon nadobúda účinnosť dňom vyhlásenia okrem čl. I bodov 17 a</w:t>
      </w:r>
      <w:r w:rsidR="00AB68DC" w:rsidRPr="00691D0D">
        <w:t> </w:t>
      </w:r>
      <w:r w:rsidRPr="00691D0D">
        <w:t>20</w:t>
      </w:r>
      <w:r w:rsidR="00AB68DC" w:rsidRPr="00691D0D">
        <w:t xml:space="preserve"> a č</w:t>
      </w:r>
      <w:r w:rsidRPr="00691D0D">
        <w:t>l. II</w:t>
      </w:r>
      <w:r w:rsidR="00AB68DC" w:rsidRPr="00691D0D">
        <w:t xml:space="preserve"> až </w:t>
      </w:r>
      <w:r w:rsidRPr="00691D0D">
        <w:t>IV, ktoré nadobúdajú účinnosť 1. januára 2025, čl. I bodov 4 až 6, 10, 16, 18, 19, 21, 23 a 25, ktoré nadobúdajú účinnosť 1. januára 2026, a čl. I bodov 7 až 9, 11 až 15 a 22, ktoré nadobúdajú účinnosť 1. januára 2028.</w:t>
      </w:r>
    </w:p>
    <w:p w14:paraId="34002F3D" w14:textId="76124F86" w:rsidR="002146BF" w:rsidRPr="00691D0D" w:rsidRDefault="002146BF" w:rsidP="009E0DA9">
      <w:pPr>
        <w:jc w:val="both"/>
      </w:pPr>
    </w:p>
    <w:p w14:paraId="3781BAB2" w14:textId="7ADE7ED5" w:rsidR="009E0DA9" w:rsidRPr="00691D0D" w:rsidRDefault="009E0DA9" w:rsidP="009E0DA9">
      <w:pPr>
        <w:jc w:val="both"/>
      </w:pPr>
    </w:p>
    <w:p w14:paraId="44B4B16E" w14:textId="1C160247" w:rsidR="009E0DA9" w:rsidRPr="00691D0D" w:rsidRDefault="009E0DA9" w:rsidP="009E0DA9">
      <w:pPr>
        <w:jc w:val="both"/>
      </w:pPr>
    </w:p>
    <w:p w14:paraId="136230BE" w14:textId="77777777" w:rsidR="009E0DA9" w:rsidRPr="00691D0D" w:rsidRDefault="009E0DA9" w:rsidP="009E0DA9">
      <w:pPr>
        <w:jc w:val="both"/>
      </w:pPr>
    </w:p>
    <w:p w14:paraId="7BA70C75" w14:textId="2D06312B" w:rsidR="009E0DA9" w:rsidRPr="00691D0D" w:rsidRDefault="009E0DA9" w:rsidP="009E0DA9">
      <w:pPr>
        <w:jc w:val="both"/>
      </w:pPr>
    </w:p>
    <w:p w14:paraId="6198FAA3" w14:textId="08ACC1B2" w:rsidR="009E0DA9" w:rsidRPr="00691D0D" w:rsidRDefault="009E0DA9" w:rsidP="009E0DA9">
      <w:pPr>
        <w:jc w:val="both"/>
      </w:pPr>
    </w:p>
    <w:p w14:paraId="668F733F" w14:textId="77777777" w:rsidR="009E0DA9" w:rsidRPr="00691D0D" w:rsidRDefault="009E0DA9" w:rsidP="008164CC">
      <w:pPr>
        <w:jc w:val="both"/>
      </w:pPr>
    </w:p>
    <w:p w14:paraId="4576EACB" w14:textId="785CE296" w:rsidR="00DD0459" w:rsidRPr="00691D0D" w:rsidRDefault="00DD0459" w:rsidP="00BF1434">
      <w:pPr>
        <w:ind w:firstLine="708"/>
        <w:jc w:val="both"/>
      </w:pPr>
    </w:p>
    <w:p w14:paraId="6BBAC5FB" w14:textId="77777777" w:rsidR="009E0DA9" w:rsidRPr="00691D0D" w:rsidRDefault="009E0DA9" w:rsidP="009E0DA9">
      <w:pPr>
        <w:ind w:firstLine="426"/>
        <w:jc w:val="center"/>
      </w:pPr>
      <w:r w:rsidRPr="00691D0D">
        <w:t>prezident  Slovenskej republiky</w:t>
      </w:r>
    </w:p>
    <w:p w14:paraId="774A20E5" w14:textId="0A5009EA" w:rsidR="009E0DA9" w:rsidRPr="00691D0D" w:rsidRDefault="009E0DA9" w:rsidP="009E0DA9">
      <w:pPr>
        <w:ind w:firstLine="426"/>
        <w:jc w:val="center"/>
      </w:pPr>
    </w:p>
    <w:p w14:paraId="3B990C42" w14:textId="77F0E578" w:rsidR="009E0DA9" w:rsidRPr="00691D0D" w:rsidRDefault="009E0DA9" w:rsidP="009E0DA9">
      <w:pPr>
        <w:ind w:firstLine="426"/>
        <w:jc w:val="center"/>
      </w:pPr>
    </w:p>
    <w:p w14:paraId="6FA017BD" w14:textId="62E2B055" w:rsidR="009E0DA9" w:rsidRPr="00691D0D" w:rsidRDefault="009E0DA9" w:rsidP="009E0DA9">
      <w:pPr>
        <w:ind w:firstLine="426"/>
        <w:jc w:val="center"/>
      </w:pPr>
    </w:p>
    <w:p w14:paraId="2D93A8BD" w14:textId="3A7665D6" w:rsidR="009E0DA9" w:rsidRPr="00691D0D" w:rsidRDefault="009E0DA9" w:rsidP="009E0DA9">
      <w:pPr>
        <w:ind w:firstLine="426"/>
        <w:jc w:val="center"/>
      </w:pPr>
    </w:p>
    <w:p w14:paraId="6B2D9C6E" w14:textId="77777777" w:rsidR="009E0DA9" w:rsidRPr="00691D0D" w:rsidRDefault="009E0DA9" w:rsidP="009E0DA9">
      <w:pPr>
        <w:ind w:firstLine="426"/>
        <w:jc w:val="center"/>
      </w:pPr>
    </w:p>
    <w:p w14:paraId="6781968F" w14:textId="5BDC44BF" w:rsidR="009E0DA9" w:rsidRPr="00691D0D" w:rsidRDefault="009E0DA9" w:rsidP="009E0DA9">
      <w:pPr>
        <w:ind w:firstLine="426"/>
        <w:jc w:val="center"/>
      </w:pPr>
    </w:p>
    <w:p w14:paraId="2C464055" w14:textId="77777777" w:rsidR="009E0DA9" w:rsidRPr="00691D0D" w:rsidRDefault="009E0DA9" w:rsidP="009E0DA9">
      <w:pPr>
        <w:ind w:firstLine="426"/>
        <w:jc w:val="center"/>
      </w:pPr>
    </w:p>
    <w:p w14:paraId="71DCF4FD" w14:textId="77777777" w:rsidR="009E0DA9" w:rsidRPr="00691D0D" w:rsidRDefault="009E0DA9" w:rsidP="009E0DA9">
      <w:pPr>
        <w:ind w:firstLine="426"/>
        <w:jc w:val="center"/>
      </w:pPr>
    </w:p>
    <w:p w14:paraId="44AF7B3B" w14:textId="77777777" w:rsidR="009E0DA9" w:rsidRPr="00691D0D" w:rsidRDefault="009E0DA9" w:rsidP="009E0DA9">
      <w:pPr>
        <w:ind w:firstLine="426"/>
        <w:jc w:val="center"/>
      </w:pPr>
      <w:r w:rsidRPr="00691D0D">
        <w:t>predseda Národnej rady Slovenskej republiky</w:t>
      </w:r>
    </w:p>
    <w:p w14:paraId="1B1760E0" w14:textId="67EEE804" w:rsidR="009E0DA9" w:rsidRPr="00691D0D" w:rsidRDefault="009E0DA9" w:rsidP="009E0DA9">
      <w:pPr>
        <w:ind w:firstLine="426"/>
        <w:jc w:val="center"/>
      </w:pPr>
    </w:p>
    <w:p w14:paraId="5347D943" w14:textId="2DCEBB0F" w:rsidR="009E0DA9" w:rsidRPr="00691D0D" w:rsidRDefault="009E0DA9" w:rsidP="009E0DA9">
      <w:pPr>
        <w:ind w:firstLine="426"/>
        <w:jc w:val="center"/>
      </w:pPr>
    </w:p>
    <w:p w14:paraId="6EEAFED8" w14:textId="080F953E" w:rsidR="009E0DA9" w:rsidRPr="00691D0D" w:rsidRDefault="009E0DA9" w:rsidP="009E0DA9">
      <w:pPr>
        <w:ind w:firstLine="426"/>
        <w:jc w:val="center"/>
      </w:pPr>
    </w:p>
    <w:p w14:paraId="58DD304E" w14:textId="4463E6E2" w:rsidR="009E0DA9" w:rsidRPr="00691D0D" w:rsidRDefault="009E0DA9" w:rsidP="009E0DA9">
      <w:pPr>
        <w:ind w:firstLine="426"/>
        <w:jc w:val="center"/>
      </w:pPr>
    </w:p>
    <w:p w14:paraId="479D3947" w14:textId="16233ED4" w:rsidR="009E0DA9" w:rsidRPr="00691D0D" w:rsidRDefault="009E0DA9" w:rsidP="009E0DA9">
      <w:pPr>
        <w:ind w:firstLine="426"/>
        <w:jc w:val="center"/>
      </w:pPr>
    </w:p>
    <w:p w14:paraId="612E1664" w14:textId="75618B4C" w:rsidR="009E0DA9" w:rsidRPr="00691D0D" w:rsidRDefault="009E0DA9" w:rsidP="009E0DA9">
      <w:pPr>
        <w:ind w:firstLine="426"/>
        <w:jc w:val="center"/>
      </w:pPr>
    </w:p>
    <w:p w14:paraId="3A29D2A1" w14:textId="777A7FF8" w:rsidR="009E0DA9" w:rsidRPr="00691D0D" w:rsidRDefault="009E0DA9" w:rsidP="009E0DA9">
      <w:pPr>
        <w:ind w:firstLine="426"/>
        <w:jc w:val="center"/>
      </w:pPr>
    </w:p>
    <w:p w14:paraId="318C37B8" w14:textId="77777777" w:rsidR="009E0DA9" w:rsidRPr="00691D0D" w:rsidRDefault="009E0DA9" w:rsidP="009E0DA9">
      <w:pPr>
        <w:ind w:firstLine="426"/>
        <w:jc w:val="center"/>
      </w:pPr>
    </w:p>
    <w:p w14:paraId="6AEC2E11" w14:textId="77777777" w:rsidR="009E0DA9" w:rsidRPr="00691D0D" w:rsidRDefault="009E0DA9" w:rsidP="009E0DA9">
      <w:pPr>
        <w:ind w:firstLine="426"/>
        <w:jc w:val="center"/>
      </w:pPr>
    </w:p>
    <w:p w14:paraId="01B020F7" w14:textId="77777777" w:rsidR="009E0DA9" w:rsidRPr="00691D0D" w:rsidRDefault="009E0DA9" w:rsidP="009E0DA9">
      <w:pPr>
        <w:ind w:firstLine="426"/>
        <w:jc w:val="center"/>
      </w:pPr>
      <w:r w:rsidRPr="00691D0D">
        <w:t>predseda vlády Slovenskej republiky</w:t>
      </w:r>
    </w:p>
    <w:p w14:paraId="1E6D84E3" w14:textId="394C184B" w:rsidR="00DD0459" w:rsidRPr="00691D0D" w:rsidRDefault="00DD0459" w:rsidP="00BF1434">
      <w:pPr>
        <w:ind w:firstLine="708"/>
        <w:jc w:val="both"/>
        <w:rPr>
          <w:b/>
        </w:rPr>
      </w:pPr>
    </w:p>
    <w:p w14:paraId="374CCF29" w14:textId="26E4C73C" w:rsidR="00DD0459" w:rsidRPr="00691D0D" w:rsidRDefault="00DD0459" w:rsidP="00BF1434">
      <w:pPr>
        <w:ind w:firstLine="708"/>
        <w:jc w:val="both"/>
      </w:pPr>
    </w:p>
    <w:p w14:paraId="31BC1107" w14:textId="7334A121" w:rsidR="00DD0459" w:rsidRPr="00691D0D" w:rsidRDefault="00DD0459" w:rsidP="00BF1434">
      <w:pPr>
        <w:ind w:firstLine="708"/>
        <w:jc w:val="both"/>
      </w:pPr>
    </w:p>
    <w:p w14:paraId="6C106471" w14:textId="77777777" w:rsidR="00DD0459" w:rsidRPr="00691D0D" w:rsidRDefault="00DD0459" w:rsidP="00DD0459">
      <w:pPr>
        <w:pStyle w:val="Odsekzoznamu"/>
        <w:ind w:left="4248"/>
        <w:jc w:val="both"/>
        <w:rPr>
          <w:rFonts w:ascii="Times New Roman" w:eastAsia="Times New Roman" w:hAnsi="Times New Roman"/>
          <w:sz w:val="24"/>
          <w:szCs w:val="24"/>
        </w:rPr>
      </w:pPr>
    </w:p>
    <w:p w14:paraId="4516770F" w14:textId="77777777" w:rsidR="00DD0459" w:rsidRPr="00691D0D" w:rsidRDefault="00DD0459" w:rsidP="008164CC">
      <w:pPr>
        <w:pStyle w:val="Odsekzoznamu"/>
        <w:jc w:val="both"/>
        <w:rPr>
          <w:rFonts w:ascii="Times New Roman" w:hAnsi="Times New Roman"/>
          <w:sz w:val="24"/>
          <w:szCs w:val="24"/>
        </w:rPr>
      </w:pPr>
    </w:p>
    <w:sectPr w:rsidR="00DD0459" w:rsidRPr="00691D0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9A04" w14:textId="77777777" w:rsidR="00F42EAA" w:rsidRDefault="00F42EAA" w:rsidP="005F6497">
      <w:r>
        <w:separator/>
      </w:r>
    </w:p>
  </w:endnote>
  <w:endnote w:type="continuationSeparator" w:id="0">
    <w:p w14:paraId="4366CFA0" w14:textId="77777777" w:rsidR="00F42EAA" w:rsidRDefault="00F42EAA" w:rsidP="005F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18553"/>
      <w:docPartObj>
        <w:docPartGallery w:val="Page Numbers (Bottom of Page)"/>
        <w:docPartUnique/>
      </w:docPartObj>
    </w:sdtPr>
    <w:sdtEndPr>
      <w:rPr>
        <w:rFonts w:ascii="Times New Roman" w:hAnsi="Times New Roman" w:cs="Times New Roman"/>
      </w:rPr>
    </w:sdtEndPr>
    <w:sdtContent>
      <w:p w14:paraId="09C4D7F5" w14:textId="7FF6F614" w:rsidR="00841B36" w:rsidRPr="00841B36" w:rsidRDefault="00841B36">
        <w:pPr>
          <w:pStyle w:val="Pta"/>
          <w:jc w:val="center"/>
          <w:rPr>
            <w:rFonts w:ascii="Times New Roman" w:hAnsi="Times New Roman" w:cs="Times New Roman"/>
          </w:rPr>
        </w:pPr>
        <w:r w:rsidRPr="00841B36">
          <w:rPr>
            <w:rFonts w:ascii="Times New Roman" w:hAnsi="Times New Roman" w:cs="Times New Roman"/>
          </w:rPr>
          <w:fldChar w:fldCharType="begin"/>
        </w:r>
        <w:r w:rsidRPr="00841B36">
          <w:rPr>
            <w:rFonts w:ascii="Times New Roman" w:hAnsi="Times New Roman" w:cs="Times New Roman"/>
          </w:rPr>
          <w:instrText>PAGE   \* MERGEFORMAT</w:instrText>
        </w:r>
        <w:r w:rsidRPr="00841B36">
          <w:rPr>
            <w:rFonts w:ascii="Times New Roman" w:hAnsi="Times New Roman" w:cs="Times New Roman"/>
          </w:rPr>
          <w:fldChar w:fldCharType="separate"/>
        </w:r>
        <w:r w:rsidR="008164CC">
          <w:rPr>
            <w:rFonts w:ascii="Times New Roman" w:hAnsi="Times New Roman" w:cs="Times New Roman"/>
            <w:noProof/>
          </w:rPr>
          <w:t>7</w:t>
        </w:r>
        <w:r w:rsidRPr="00841B36">
          <w:rPr>
            <w:rFonts w:ascii="Times New Roman" w:hAnsi="Times New Roman" w:cs="Times New Roman"/>
          </w:rPr>
          <w:fldChar w:fldCharType="end"/>
        </w:r>
      </w:p>
    </w:sdtContent>
  </w:sdt>
  <w:p w14:paraId="79262C29" w14:textId="77777777" w:rsidR="00841B36" w:rsidRDefault="00841B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0A4B7" w14:textId="77777777" w:rsidR="00F42EAA" w:rsidRDefault="00F42EAA" w:rsidP="005F6497">
      <w:r>
        <w:separator/>
      </w:r>
    </w:p>
  </w:footnote>
  <w:footnote w:type="continuationSeparator" w:id="0">
    <w:p w14:paraId="268AB757" w14:textId="77777777" w:rsidR="00F42EAA" w:rsidRDefault="00F42EAA" w:rsidP="005F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10CC" w14:textId="77777777" w:rsidR="00A56468" w:rsidRPr="00450138" w:rsidRDefault="00A56468" w:rsidP="00450138">
    <w:pPr>
      <w:pStyle w:val="Hlavika"/>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F90"/>
    <w:multiLevelType w:val="hybridMultilevel"/>
    <w:tmpl w:val="F8103B6A"/>
    <w:lvl w:ilvl="0" w:tplc="0666F21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7B5801"/>
    <w:multiLevelType w:val="hybridMultilevel"/>
    <w:tmpl w:val="57F48F22"/>
    <w:lvl w:ilvl="0" w:tplc="E4DA2AF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834B06"/>
    <w:multiLevelType w:val="hybridMultilevel"/>
    <w:tmpl w:val="BF245F18"/>
    <w:lvl w:ilvl="0" w:tplc="041B0017">
      <w:start w:val="1"/>
      <w:numFmt w:val="lowerLetter"/>
      <w:lvlText w:val="%1)"/>
      <w:lvlJc w:val="left"/>
      <w:pPr>
        <w:ind w:left="720" w:hanging="360"/>
      </w:pPr>
      <w:rPr>
        <w:rFonts w:hint="default"/>
      </w:rPr>
    </w:lvl>
    <w:lvl w:ilvl="1" w:tplc="B554D2D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FE5138"/>
    <w:multiLevelType w:val="hybridMultilevel"/>
    <w:tmpl w:val="790C660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9471E0D"/>
    <w:multiLevelType w:val="hybridMultilevel"/>
    <w:tmpl w:val="7646EF62"/>
    <w:lvl w:ilvl="0" w:tplc="3812531E">
      <w:start w:val="1"/>
      <w:numFmt w:val="decimal"/>
      <w:lvlText w:val="%1."/>
      <w:lvlJc w:val="left"/>
      <w:pPr>
        <w:ind w:left="1440" w:hanging="360"/>
      </w:pPr>
      <w:rPr>
        <w:rFonts w:ascii="Times New Roman" w:hAnsi="Times New Roman" w:cs="Times New Roman" w:hint="default"/>
        <w:b/>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5964EE0"/>
    <w:multiLevelType w:val="hybridMultilevel"/>
    <w:tmpl w:val="40CEA59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7B4BB3"/>
    <w:multiLevelType w:val="hybridMultilevel"/>
    <w:tmpl w:val="9A2E4D78"/>
    <w:lvl w:ilvl="0" w:tplc="66623B4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C7851E1"/>
    <w:multiLevelType w:val="hybridMultilevel"/>
    <w:tmpl w:val="3148231C"/>
    <w:lvl w:ilvl="0" w:tplc="4CCCA76C">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303AE5"/>
    <w:multiLevelType w:val="hybridMultilevel"/>
    <w:tmpl w:val="630E7008"/>
    <w:lvl w:ilvl="0" w:tplc="F1F86B2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A5091A"/>
    <w:multiLevelType w:val="hybridMultilevel"/>
    <w:tmpl w:val="4814BED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9D0F38"/>
    <w:multiLevelType w:val="hybridMultilevel"/>
    <w:tmpl w:val="99BE7F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506370"/>
    <w:multiLevelType w:val="hybridMultilevel"/>
    <w:tmpl w:val="129C4BAE"/>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F81D39"/>
    <w:multiLevelType w:val="hybridMultilevel"/>
    <w:tmpl w:val="54EEC578"/>
    <w:lvl w:ilvl="0" w:tplc="ECB47470">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15:restartNumberingAfterBreak="0">
    <w:nsid w:val="404F5DCB"/>
    <w:multiLevelType w:val="hybridMultilevel"/>
    <w:tmpl w:val="1FBA62E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48F5F2F"/>
    <w:multiLevelType w:val="hybridMultilevel"/>
    <w:tmpl w:val="D74C22C8"/>
    <w:lvl w:ilvl="0" w:tplc="F1F86B2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E1115A"/>
    <w:multiLevelType w:val="hybridMultilevel"/>
    <w:tmpl w:val="B748B444"/>
    <w:lvl w:ilvl="0" w:tplc="041B0017">
      <w:start w:val="1"/>
      <w:numFmt w:val="lowerLetter"/>
      <w:lvlText w:val="%1)"/>
      <w:lvlJc w:val="left"/>
      <w:pPr>
        <w:ind w:left="900" w:hanging="360"/>
      </w:pPr>
    </w:lvl>
    <w:lvl w:ilvl="1" w:tplc="041B0019">
      <w:start w:val="1"/>
      <w:numFmt w:val="lowerLetter"/>
      <w:lvlText w:val="%2."/>
      <w:lvlJc w:val="left"/>
      <w:pPr>
        <w:ind w:left="1620" w:hanging="360"/>
      </w:pPr>
    </w:lvl>
    <w:lvl w:ilvl="2" w:tplc="041B001B">
      <w:start w:val="1"/>
      <w:numFmt w:val="lowerRoman"/>
      <w:lvlText w:val="%3."/>
      <w:lvlJc w:val="right"/>
      <w:pPr>
        <w:ind w:left="2340" w:hanging="180"/>
      </w:pPr>
    </w:lvl>
    <w:lvl w:ilvl="3" w:tplc="041B000F">
      <w:start w:val="1"/>
      <w:numFmt w:val="decimal"/>
      <w:lvlText w:val="%4."/>
      <w:lvlJc w:val="left"/>
      <w:pPr>
        <w:ind w:left="3060" w:hanging="360"/>
      </w:pPr>
    </w:lvl>
    <w:lvl w:ilvl="4" w:tplc="041B0019">
      <w:start w:val="1"/>
      <w:numFmt w:val="lowerLetter"/>
      <w:lvlText w:val="%5."/>
      <w:lvlJc w:val="left"/>
      <w:pPr>
        <w:ind w:left="3780" w:hanging="360"/>
      </w:pPr>
    </w:lvl>
    <w:lvl w:ilvl="5" w:tplc="041B001B">
      <w:start w:val="1"/>
      <w:numFmt w:val="lowerRoman"/>
      <w:lvlText w:val="%6."/>
      <w:lvlJc w:val="right"/>
      <w:pPr>
        <w:ind w:left="4500" w:hanging="180"/>
      </w:pPr>
    </w:lvl>
    <w:lvl w:ilvl="6" w:tplc="041B000F">
      <w:start w:val="1"/>
      <w:numFmt w:val="decimal"/>
      <w:lvlText w:val="%7."/>
      <w:lvlJc w:val="left"/>
      <w:pPr>
        <w:ind w:left="5220" w:hanging="360"/>
      </w:pPr>
    </w:lvl>
    <w:lvl w:ilvl="7" w:tplc="041B0019">
      <w:start w:val="1"/>
      <w:numFmt w:val="lowerLetter"/>
      <w:lvlText w:val="%8."/>
      <w:lvlJc w:val="left"/>
      <w:pPr>
        <w:ind w:left="5940" w:hanging="360"/>
      </w:pPr>
    </w:lvl>
    <w:lvl w:ilvl="8" w:tplc="041B001B">
      <w:start w:val="1"/>
      <w:numFmt w:val="lowerRoman"/>
      <w:lvlText w:val="%9."/>
      <w:lvlJc w:val="right"/>
      <w:pPr>
        <w:ind w:left="6660" w:hanging="180"/>
      </w:pPr>
    </w:lvl>
  </w:abstractNum>
  <w:abstractNum w:abstractNumId="17" w15:restartNumberingAfterBreak="0">
    <w:nsid w:val="4FCE6AA0"/>
    <w:multiLevelType w:val="hybridMultilevel"/>
    <w:tmpl w:val="7402D2B2"/>
    <w:lvl w:ilvl="0" w:tplc="81BA51A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A467D5C"/>
    <w:multiLevelType w:val="hybridMultilevel"/>
    <w:tmpl w:val="83FE0F98"/>
    <w:lvl w:ilvl="0" w:tplc="041B0017">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06A00F4"/>
    <w:multiLevelType w:val="hybridMultilevel"/>
    <w:tmpl w:val="8F5AF3F0"/>
    <w:lvl w:ilvl="0" w:tplc="041B0017">
      <w:start w:val="1"/>
      <w:numFmt w:val="lowerLetter"/>
      <w:lvlText w:val="%1)"/>
      <w:lvlJc w:val="left"/>
      <w:pPr>
        <w:ind w:left="716" w:hanging="360"/>
      </w:pPr>
    </w:lvl>
    <w:lvl w:ilvl="1" w:tplc="041B0019">
      <w:start w:val="1"/>
      <w:numFmt w:val="lowerLetter"/>
      <w:lvlText w:val="%2."/>
      <w:lvlJc w:val="left"/>
      <w:pPr>
        <w:ind w:left="1436" w:hanging="360"/>
      </w:pPr>
    </w:lvl>
    <w:lvl w:ilvl="2" w:tplc="041B001B">
      <w:start w:val="1"/>
      <w:numFmt w:val="lowerRoman"/>
      <w:lvlText w:val="%3."/>
      <w:lvlJc w:val="right"/>
      <w:pPr>
        <w:ind w:left="2156" w:hanging="180"/>
      </w:pPr>
    </w:lvl>
    <w:lvl w:ilvl="3" w:tplc="041B000F">
      <w:start w:val="1"/>
      <w:numFmt w:val="decimal"/>
      <w:lvlText w:val="%4."/>
      <w:lvlJc w:val="left"/>
      <w:pPr>
        <w:ind w:left="2876" w:hanging="360"/>
      </w:pPr>
    </w:lvl>
    <w:lvl w:ilvl="4" w:tplc="041B0019">
      <w:start w:val="1"/>
      <w:numFmt w:val="lowerLetter"/>
      <w:lvlText w:val="%5."/>
      <w:lvlJc w:val="left"/>
      <w:pPr>
        <w:ind w:left="3596" w:hanging="360"/>
      </w:pPr>
    </w:lvl>
    <w:lvl w:ilvl="5" w:tplc="041B001B">
      <w:start w:val="1"/>
      <w:numFmt w:val="lowerRoman"/>
      <w:lvlText w:val="%6."/>
      <w:lvlJc w:val="right"/>
      <w:pPr>
        <w:ind w:left="4316" w:hanging="180"/>
      </w:pPr>
    </w:lvl>
    <w:lvl w:ilvl="6" w:tplc="041B000F">
      <w:start w:val="1"/>
      <w:numFmt w:val="decimal"/>
      <w:lvlText w:val="%7."/>
      <w:lvlJc w:val="left"/>
      <w:pPr>
        <w:ind w:left="5036" w:hanging="360"/>
      </w:pPr>
    </w:lvl>
    <w:lvl w:ilvl="7" w:tplc="041B0019">
      <w:start w:val="1"/>
      <w:numFmt w:val="lowerLetter"/>
      <w:lvlText w:val="%8."/>
      <w:lvlJc w:val="left"/>
      <w:pPr>
        <w:ind w:left="5756" w:hanging="360"/>
      </w:pPr>
    </w:lvl>
    <w:lvl w:ilvl="8" w:tplc="041B001B">
      <w:start w:val="1"/>
      <w:numFmt w:val="lowerRoman"/>
      <w:lvlText w:val="%9."/>
      <w:lvlJc w:val="right"/>
      <w:pPr>
        <w:ind w:left="6476" w:hanging="180"/>
      </w:pPr>
    </w:lvl>
  </w:abstractNum>
  <w:abstractNum w:abstractNumId="20" w15:restartNumberingAfterBreak="0">
    <w:nsid w:val="61886CEF"/>
    <w:multiLevelType w:val="hybridMultilevel"/>
    <w:tmpl w:val="69D48796"/>
    <w:lvl w:ilvl="0" w:tplc="DD327A3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61F65977"/>
    <w:multiLevelType w:val="hybridMultilevel"/>
    <w:tmpl w:val="0B0E8BB4"/>
    <w:lvl w:ilvl="0" w:tplc="98348DE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6C107823"/>
    <w:multiLevelType w:val="hybridMultilevel"/>
    <w:tmpl w:val="C108D632"/>
    <w:lvl w:ilvl="0" w:tplc="C0B0DAF6">
      <w:start w:val="1"/>
      <w:numFmt w:val="decimal"/>
      <w:lvlText w:val="%1."/>
      <w:lvlJc w:val="left"/>
      <w:pPr>
        <w:ind w:left="720" w:hanging="360"/>
      </w:pPr>
      <w:rPr>
        <w:rFonts w:ascii="Times New Roman" w:hAnsi="Times New Roman" w:cs="Times New Roman"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719D59D9"/>
    <w:multiLevelType w:val="hybridMultilevel"/>
    <w:tmpl w:val="5BBE073E"/>
    <w:lvl w:ilvl="0" w:tplc="041B0017">
      <w:start w:val="1"/>
      <w:numFmt w:val="lowerLetter"/>
      <w:lvlText w:val="%1)"/>
      <w:lvlJc w:val="left"/>
      <w:pPr>
        <w:ind w:left="731" w:hanging="360"/>
      </w:p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24" w15:restartNumberingAfterBreak="0">
    <w:nsid w:val="795E5788"/>
    <w:multiLevelType w:val="hybridMultilevel"/>
    <w:tmpl w:val="A3D81AAC"/>
    <w:lvl w:ilvl="0" w:tplc="B9B27610">
      <w:start w:val="1"/>
      <w:numFmt w:val="decimal"/>
      <w:lvlText w:val="%1."/>
      <w:lvlJc w:val="left"/>
      <w:pPr>
        <w:ind w:left="732" w:hanging="360"/>
      </w:pPr>
      <w:rPr>
        <w:rFonts w:ascii="Times New Roman" w:hAnsi="Times New Roman" w:cstheme="minorBidi" w:hint="default"/>
        <w:b w:val="0"/>
        <w:i w:val="0"/>
        <w:color w:val="auto"/>
        <w:sz w:val="24"/>
      </w:rPr>
    </w:lvl>
    <w:lvl w:ilvl="1" w:tplc="92462FFE">
      <w:start w:val="1"/>
      <w:numFmt w:val="decimal"/>
      <w:lvlText w:val="(%2)"/>
      <w:lvlJc w:val="left"/>
      <w:pPr>
        <w:ind w:left="1476" w:hanging="384"/>
      </w:pPr>
      <w:rPr>
        <w:rFonts w:hint="default"/>
      </w:r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25" w15:restartNumberingAfterBreak="0">
    <w:nsid w:val="7C400374"/>
    <w:multiLevelType w:val="hybridMultilevel"/>
    <w:tmpl w:val="54580CEE"/>
    <w:lvl w:ilvl="0" w:tplc="137A9F86">
      <w:start w:val="1"/>
      <w:numFmt w:val="lowerLetter"/>
      <w:lvlText w:val="%1)"/>
      <w:lvlJc w:val="left"/>
      <w:pPr>
        <w:ind w:left="1068" w:hanging="360"/>
      </w:pPr>
      <w:rPr>
        <w:rFonts w:ascii="Times New Roman" w:hAnsi="Times New Roman"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7C6C0346"/>
    <w:multiLevelType w:val="hybridMultilevel"/>
    <w:tmpl w:val="7402D2B2"/>
    <w:lvl w:ilvl="0" w:tplc="81BA51A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4"/>
  </w:num>
  <w:num w:numId="11">
    <w:abstractNumId w:val="17"/>
  </w:num>
  <w:num w:numId="12">
    <w:abstractNumId w:val="26"/>
  </w:num>
  <w:num w:numId="13">
    <w:abstractNumId w:val="18"/>
  </w:num>
  <w:num w:numId="14">
    <w:abstractNumId w:val="11"/>
  </w:num>
  <w:num w:numId="15">
    <w:abstractNumId w:val="24"/>
  </w:num>
  <w:num w:numId="16">
    <w:abstractNumId w:val="20"/>
  </w:num>
  <w:num w:numId="17">
    <w:abstractNumId w:val="15"/>
  </w:num>
  <w:num w:numId="18">
    <w:abstractNumId w:val="23"/>
  </w:num>
  <w:num w:numId="19">
    <w:abstractNumId w:val="1"/>
  </w:num>
  <w:num w:numId="20">
    <w:abstractNumId w:val="25"/>
  </w:num>
  <w:num w:numId="21">
    <w:abstractNumId w:val="8"/>
  </w:num>
  <w:num w:numId="22">
    <w:abstractNumId w:val="0"/>
  </w:num>
  <w:num w:numId="23">
    <w:abstractNumId w:val="21"/>
  </w:num>
  <w:num w:numId="24">
    <w:abstractNumId w:val="2"/>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formatting="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15"/>
    <w:rsid w:val="00002ACC"/>
    <w:rsid w:val="000074D7"/>
    <w:rsid w:val="000220BC"/>
    <w:rsid w:val="000323F7"/>
    <w:rsid w:val="00034DCD"/>
    <w:rsid w:val="000356B8"/>
    <w:rsid w:val="00042CBD"/>
    <w:rsid w:val="00044698"/>
    <w:rsid w:val="000514EF"/>
    <w:rsid w:val="0005509D"/>
    <w:rsid w:val="00056C0A"/>
    <w:rsid w:val="000675F7"/>
    <w:rsid w:val="00072053"/>
    <w:rsid w:val="000755D8"/>
    <w:rsid w:val="00087AC3"/>
    <w:rsid w:val="00095916"/>
    <w:rsid w:val="000A5562"/>
    <w:rsid w:val="000B0F28"/>
    <w:rsid w:val="000B3446"/>
    <w:rsid w:val="000B4991"/>
    <w:rsid w:val="000C4492"/>
    <w:rsid w:val="000C5F5C"/>
    <w:rsid w:val="000D3295"/>
    <w:rsid w:val="000D5CE2"/>
    <w:rsid w:val="000D6275"/>
    <w:rsid w:val="000D6E41"/>
    <w:rsid w:val="000E0A15"/>
    <w:rsid w:val="000E0DE2"/>
    <w:rsid w:val="000E4043"/>
    <w:rsid w:val="000E7363"/>
    <w:rsid w:val="000E76C9"/>
    <w:rsid w:val="000F138C"/>
    <w:rsid w:val="000F32F7"/>
    <w:rsid w:val="001041FD"/>
    <w:rsid w:val="001047A0"/>
    <w:rsid w:val="001059F6"/>
    <w:rsid w:val="001110E7"/>
    <w:rsid w:val="00115282"/>
    <w:rsid w:val="001251A0"/>
    <w:rsid w:val="00147632"/>
    <w:rsid w:val="00151668"/>
    <w:rsid w:val="0015214F"/>
    <w:rsid w:val="00152E87"/>
    <w:rsid w:val="0017348A"/>
    <w:rsid w:val="00177EA0"/>
    <w:rsid w:val="00180739"/>
    <w:rsid w:val="0019125F"/>
    <w:rsid w:val="00197E3F"/>
    <w:rsid w:val="001B32EF"/>
    <w:rsid w:val="001B4D95"/>
    <w:rsid w:val="001C0456"/>
    <w:rsid w:val="001C0BE5"/>
    <w:rsid w:val="001C108F"/>
    <w:rsid w:val="001C2489"/>
    <w:rsid w:val="001C2555"/>
    <w:rsid w:val="001C2BA4"/>
    <w:rsid w:val="001C4B05"/>
    <w:rsid w:val="001D014B"/>
    <w:rsid w:val="001D3BC4"/>
    <w:rsid w:val="001D51FD"/>
    <w:rsid w:val="001F7D63"/>
    <w:rsid w:val="002022BA"/>
    <w:rsid w:val="00203B61"/>
    <w:rsid w:val="002135F9"/>
    <w:rsid w:val="002146BF"/>
    <w:rsid w:val="00221182"/>
    <w:rsid w:val="0022474E"/>
    <w:rsid w:val="0022513D"/>
    <w:rsid w:val="00230A5C"/>
    <w:rsid w:val="00232FFC"/>
    <w:rsid w:val="0023571B"/>
    <w:rsid w:val="00245317"/>
    <w:rsid w:val="00252B3C"/>
    <w:rsid w:val="00254592"/>
    <w:rsid w:val="00263C4F"/>
    <w:rsid w:val="00264E3B"/>
    <w:rsid w:val="00264FDE"/>
    <w:rsid w:val="00267CB6"/>
    <w:rsid w:val="00271325"/>
    <w:rsid w:val="00272B42"/>
    <w:rsid w:val="00273E55"/>
    <w:rsid w:val="002748B3"/>
    <w:rsid w:val="00275541"/>
    <w:rsid w:val="00275888"/>
    <w:rsid w:val="00275E1C"/>
    <w:rsid w:val="00282483"/>
    <w:rsid w:val="0028759B"/>
    <w:rsid w:val="00292AD0"/>
    <w:rsid w:val="00292EBD"/>
    <w:rsid w:val="002935D4"/>
    <w:rsid w:val="00294E73"/>
    <w:rsid w:val="002A082F"/>
    <w:rsid w:val="002A1BA1"/>
    <w:rsid w:val="002B50AE"/>
    <w:rsid w:val="002D0359"/>
    <w:rsid w:val="002D6AC6"/>
    <w:rsid w:val="002F2F3B"/>
    <w:rsid w:val="002F40F2"/>
    <w:rsid w:val="0030582F"/>
    <w:rsid w:val="00307B8D"/>
    <w:rsid w:val="00322CD0"/>
    <w:rsid w:val="00326C3F"/>
    <w:rsid w:val="00334CB6"/>
    <w:rsid w:val="00335A8A"/>
    <w:rsid w:val="00335D26"/>
    <w:rsid w:val="003378EC"/>
    <w:rsid w:val="003425CD"/>
    <w:rsid w:val="003543AC"/>
    <w:rsid w:val="003548C6"/>
    <w:rsid w:val="003604DE"/>
    <w:rsid w:val="003634E6"/>
    <w:rsid w:val="003635B6"/>
    <w:rsid w:val="00367210"/>
    <w:rsid w:val="003730DE"/>
    <w:rsid w:val="00377845"/>
    <w:rsid w:val="00385217"/>
    <w:rsid w:val="00386997"/>
    <w:rsid w:val="00396322"/>
    <w:rsid w:val="00397035"/>
    <w:rsid w:val="003A0EC0"/>
    <w:rsid w:val="003A2C65"/>
    <w:rsid w:val="003A526B"/>
    <w:rsid w:val="003B1388"/>
    <w:rsid w:val="003C0EF3"/>
    <w:rsid w:val="003C1E22"/>
    <w:rsid w:val="003C3BD6"/>
    <w:rsid w:val="003C6006"/>
    <w:rsid w:val="003D0D04"/>
    <w:rsid w:val="003D37C6"/>
    <w:rsid w:val="003E4E78"/>
    <w:rsid w:val="003E692C"/>
    <w:rsid w:val="003F0B2F"/>
    <w:rsid w:val="003F3377"/>
    <w:rsid w:val="004018C7"/>
    <w:rsid w:val="00405F05"/>
    <w:rsid w:val="00407924"/>
    <w:rsid w:val="00414A7C"/>
    <w:rsid w:val="00415885"/>
    <w:rsid w:val="004163C0"/>
    <w:rsid w:val="00422542"/>
    <w:rsid w:val="004268DB"/>
    <w:rsid w:val="00427CF6"/>
    <w:rsid w:val="00430F68"/>
    <w:rsid w:val="004361C9"/>
    <w:rsid w:val="004472B4"/>
    <w:rsid w:val="00450138"/>
    <w:rsid w:val="004502C6"/>
    <w:rsid w:val="00451713"/>
    <w:rsid w:val="00453B5C"/>
    <w:rsid w:val="004549B3"/>
    <w:rsid w:val="0045529F"/>
    <w:rsid w:val="004552DC"/>
    <w:rsid w:val="00465AD6"/>
    <w:rsid w:val="004741C3"/>
    <w:rsid w:val="004774C2"/>
    <w:rsid w:val="00494B64"/>
    <w:rsid w:val="00496F74"/>
    <w:rsid w:val="004A05DB"/>
    <w:rsid w:val="004A1A2C"/>
    <w:rsid w:val="004A74F2"/>
    <w:rsid w:val="004B1322"/>
    <w:rsid w:val="004B4823"/>
    <w:rsid w:val="004B782A"/>
    <w:rsid w:val="004C2B69"/>
    <w:rsid w:val="004E0D0B"/>
    <w:rsid w:val="004E1F9F"/>
    <w:rsid w:val="004E42E3"/>
    <w:rsid w:val="004E61AC"/>
    <w:rsid w:val="004F3DBD"/>
    <w:rsid w:val="004F56B5"/>
    <w:rsid w:val="004F72F8"/>
    <w:rsid w:val="00501013"/>
    <w:rsid w:val="00502954"/>
    <w:rsid w:val="005076CC"/>
    <w:rsid w:val="00510562"/>
    <w:rsid w:val="00510AFB"/>
    <w:rsid w:val="00510EA8"/>
    <w:rsid w:val="0051288E"/>
    <w:rsid w:val="00527D69"/>
    <w:rsid w:val="00534E6F"/>
    <w:rsid w:val="00537AC6"/>
    <w:rsid w:val="00542C9F"/>
    <w:rsid w:val="00554A53"/>
    <w:rsid w:val="00557A63"/>
    <w:rsid w:val="00557E0F"/>
    <w:rsid w:val="00564B66"/>
    <w:rsid w:val="005742EE"/>
    <w:rsid w:val="00574EEC"/>
    <w:rsid w:val="005765EF"/>
    <w:rsid w:val="00576807"/>
    <w:rsid w:val="005773D7"/>
    <w:rsid w:val="00582055"/>
    <w:rsid w:val="0058560B"/>
    <w:rsid w:val="00586409"/>
    <w:rsid w:val="0059140B"/>
    <w:rsid w:val="005920B6"/>
    <w:rsid w:val="005949CC"/>
    <w:rsid w:val="005970D8"/>
    <w:rsid w:val="005A3C8E"/>
    <w:rsid w:val="005A4A83"/>
    <w:rsid w:val="005B4664"/>
    <w:rsid w:val="005C461C"/>
    <w:rsid w:val="005D4D41"/>
    <w:rsid w:val="005D7ABD"/>
    <w:rsid w:val="005E7584"/>
    <w:rsid w:val="005F0C1B"/>
    <w:rsid w:val="005F6497"/>
    <w:rsid w:val="005F7BCC"/>
    <w:rsid w:val="00606529"/>
    <w:rsid w:val="0060685B"/>
    <w:rsid w:val="00610AE1"/>
    <w:rsid w:val="00610F6A"/>
    <w:rsid w:val="006115A3"/>
    <w:rsid w:val="0062237F"/>
    <w:rsid w:val="00622F5A"/>
    <w:rsid w:val="00627EF5"/>
    <w:rsid w:val="006301A7"/>
    <w:rsid w:val="0063030E"/>
    <w:rsid w:val="00637DE3"/>
    <w:rsid w:val="00643BCA"/>
    <w:rsid w:val="00647054"/>
    <w:rsid w:val="006572C5"/>
    <w:rsid w:val="00664BC0"/>
    <w:rsid w:val="00665AEE"/>
    <w:rsid w:val="00670C8A"/>
    <w:rsid w:val="00675381"/>
    <w:rsid w:val="00675C8D"/>
    <w:rsid w:val="006777F9"/>
    <w:rsid w:val="00684C63"/>
    <w:rsid w:val="006858C7"/>
    <w:rsid w:val="0069094F"/>
    <w:rsid w:val="00691979"/>
    <w:rsid w:val="00691D0D"/>
    <w:rsid w:val="00695877"/>
    <w:rsid w:val="00695D62"/>
    <w:rsid w:val="00696F6F"/>
    <w:rsid w:val="006A20E7"/>
    <w:rsid w:val="006A407D"/>
    <w:rsid w:val="006A5050"/>
    <w:rsid w:val="006A5166"/>
    <w:rsid w:val="006A795B"/>
    <w:rsid w:val="006A7E9E"/>
    <w:rsid w:val="006B1563"/>
    <w:rsid w:val="006B1EE7"/>
    <w:rsid w:val="006B4FF4"/>
    <w:rsid w:val="006C07F9"/>
    <w:rsid w:val="006C303F"/>
    <w:rsid w:val="006C45EB"/>
    <w:rsid w:val="006D12FB"/>
    <w:rsid w:val="006D2BB9"/>
    <w:rsid w:val="006D522A"/>
    <w:rsid w:val="006E52E8"/>
    <w:rsid w:val="006F0079"/>
    <w:rsid w:val="00704D9C"/>
    <w:rsid w:val="00705F90"/>
    <w:rsid w:val="00707148"/>
    <w:rsid w:val="00711C89"/>
    <w:rsid w:val="00721133"/>
    <w:rsid w:val="00722D97"/>
    <w:rsid w:val="00724B27"/>
    <w:rsid w:val="007279E2"/>
    <w:rsid w:val="007314DE"/>
    <w:rsid w:val="00741B21"/>
    <w:rsid w:val="00747115"/>
    <w:rsid w:val="00747FE2"/>
    <w:rsid w:val="00767F79"/>
    <w:rsid w:val="00770C14"/>
    <w:rsid w:val="00771687"/>
    <w:rsid w:val="00771B7F"/>
    <w:rsid w:val="00772897"/>
    <w:rsid w:val="00787485"/>
    <w:rsid w:val="00790623"/>
    <w:rsid w:val="007908BD"/>
    <w:rsid w:val="00791219"/>
    <w:rsid w:val="0079270A"/>
    <w:rsid w:val="007A1738"/>
    <w:rsid w:val="007A64E4"/>
    <w:rsid w:val="007B34BD"/>
    <w:rsid w:val="007C0F4C"/>
    <w:rsid w:val="007C6364"/>
    <w:rsid w:val="007C70BB"/>
    <w:rsid w:val="007C7EEF"/>
    <w:rsid w:val="007E5AE4"/>
    <w:rsid w:val="007E7413"/>
    <w:rsid w:val="007F194D"/>
    <w:rsid w:val="007F3B32"/>
    <w:rsid w:val="00802755"/>
    <w:rsid w:val="0080285F"/>
    <w:rsid w:val="00805547"/>
    <w:rsid w:val="00813750"/>
    <w:rsid w:val="00814C02"/>
    <w:rsid w:val="008164CC"/>
    <w:rsid w:val="0082790C"/>
    <w:rsid w:val="00833292"/>
    <w:rsid w:val="00841AAA"/>
    <w:rsid w:val="00841B36"/>
    <w:rsid w:val="00842119"/>
    <w:rsid w:val="00851090"/>
    <w:rsid w:val="008523B5"/>
    <w:rsid w:val="00864A53"/>
    <w:rsid w:val="00867141"/>
    <w:rsid w:val="008710E5"/>
    <w:rsid w:val="00877431"/>
    <w:rsid w:val="00877BFB"/>
    <w:rsid w:val="00886D83"/>
    <w:rsid w:val="00891A85"/>
    <w:rsid w:val="00897945"/>
    <w:rsid w:val="008A0413"/>
    <w:rsid w:val="008A20F4"/>
    <w:rsid w:val="008A7ED1"/>
    <w:rsid w:val="008B068F"/>
    <w:rsid w:val="008B4B69"/>
    <w:rsid w:val="008B4E4B"/>
    <w:rsid w:val="008D33BF"/>
    <w:rsid w:val="008D34C5"/>
    <w:rsid w:val="008E1F8F"/>
    <w:rsid w:val="008E716B"/>
    <w:rsid w:val="008E7170"/>
    <w:rsid w:val="008E75EE"/>
    <w:rsid w:val="008F01F8"/>
    <w:rsid w:val="00901553"/>
    <w:rsid w:val="0092358E"/>
    <w:rsid w:val="009401E5"/>
    <w:rsid w:val="00942C9F"/>
    <w:rsid w:val="00952B18"/>
    <w:rsid w:val="00953807"/>
    <w:rsid w:val="00960E2F"/>
    <w:rsid w:val="0096285B"/>
    <w:rsid w:val="009628A5"/>
    <w:rsid w:val="00966493"/>
    <w:rsid w:val="009719F6"/>
    <w:rsid w:val="009779FE"/>
    <w:rsid w:val="0098067E"/>
    <w:rsid w:val="00985466"/>
    <w:rsid w:val="009903A8"/>
    <w:rsid w:val="00990A4F"/>
    <w:rsid w:val="00990A92"/>
    <w:rsid w:val="00993409"/>
    <w:rsid w:val="009A46F4"/>
    <w:rsid w:val="009A4AD7"/>
    <w:rsid w:val="009A5F34"/>
    <w:rsid w:val="009B1DED"/>
    <w:rsid w:val="009B5F6D"/>
    <w:rsid w:val="009B604A"/>
    <w:rsid w:val="009B7576"/>
    <w:rsid w:val="009C3331"/>
    <w:rsid w:val="009C3813"/>
    <w:rsid w:val="009C3825"/>
    <w:rsid w:val="009C40F1"/>
    <w:rsid w:val="009C5E5A"/>
    <w:rsid w:val="009C6BC1"/>
    <w:rsid w:val="009C6E2A"/>
    <w:rsid w:val="009D1843"/>
    <w:rsid w:val="009E0DA9"/>
    <w:rsid w:val="009E6B87"/>
    <w:rsid w:val="009E742A"/>
    <w:rsid w:val="009F2D44"/>
    <w:rsid w:val="00A01DDE"/>
    <w:rsid w:val="00A02398"/>
    <w:rsid w:val="00A046ED"/>
    <w:rsid w:val="00A16318"/>
    <w:rsid w:val="00A201BD"/>
    <w:rsid w:val="00A203D6"/>
    <w:rsid w:val="00A24699"/>
    <w:rsid w:val="00A25987"/>
    <w:rsid w:val="00A26946"/>
    <w:rsid w:val="00A271AF"/>
    <w:rsid w:val="00A3233C"/>
    <w:rsid w:val="00A33E04"/>
    <w:rsid w:val="00A3502F"/>
    <w:rsid w:val="00A3535A"/>
    <w:rsid w:val="00A35D19"/>
    <w:rsid w:val="00A511E7"/>
    <w:rsid w:val="00A53E80"/>
    <w:rsid w:val="00A5414F"/>
    <w:rsid w:val="00A56468"/>
    <w:rsid w:val="00A64934"/>
    <w:rsid w:val="00A65AE6"/>
    <w:rsid w:val="00A821EB"/>
    <w:rsid w:val="00A83175"/>
    <w:rsid w:val="00A85309"/>
    <w:rsid w:val="00A86BB3"/>
    <w:rsid w:val="00A9458A"/>
    <w:rsid w:val="00AA1A61"/>
    <w:rsid w:val="00AA3CB0"/>
    <w:rsid w:val="00AB0035"/>
    <w:rsid w:val="00AB0FE5"/>
    <w:rsid w:val="00AB68DC"/>
    <w:rsid w:val="00AB7228"/>
    <w:rsid w:val="00AB773F"/>
    <w:rsid w:val="00AC12F1"/>
    <w:rsid w:val="00AC3DDF"/>
    <w:rsid w:val="00AD5FAD"/>
    <w:rsid w:val="00AE0221"/>
    <w:rsid w:val="00AE1516"/>
    <w:rsid w:val="00AE3447"/>
    <w:rsid w:val="00AE75E0"/>
    <w:rsid w:val="00AF429F"/>
    <w:rsid w:val="00AF7238"/>
    <w:rsid w:val="00B00E08"/>
    <w:rsid w:val="00B02B62"/>
    <w:rsid w:val="00B074FC"/>
    <w:rsid w:val="00B211C1"/>
    <w:rsid w:val="00B24586"/>
    <w:rsid w:val="00B42FC1"/>
    <w:rsid w:val="00B502E6"/>
    <w:rsid w:val="00B5244A"/>
    <w:rsid w:val="00B52A51"/>
    <w:rsid w:val="00B53109"/>
    <w:rsid w:val="00B66816"/>
    <w:rsid w:val="00B70B6A"/>
    <w:rsid w:val="00B7653A"/>
    <w:rsid w:val="00B80214"/>
    <w:rsid w:val="00B814A5"/>
    <w:rsid w:val="00B856F8"/>
    <w:rsid w:val="00B9463C"/>
    <w:rsid w:val="00B948D2"/>
    <w:rsid w:val="00B95F8B"/>
    <w:rsid w:val="00BA0E06"/>
    <w:rsid w:val="00BA10E4"/>
    <w:rsid w:val="00BA5A7A"/>
    <w:rsid w:val="00BC0023"/>
    <w:rsid w:val="00BC08A6"/>
    <w:rsid w:val="00BC2AF8"/>
    <w:rsid w:val="00BD01EA"/>
    <w:rsid w:val="00BD6CF6"/>
    <w:rsid w:val="00BE41CD"/>
    <w:rsid w:val="00BF1434"/>
    <w:rsid w:val="00C06E7C"/>
    <w:rsid w:val="00C258FF"/>
    <w:rsid w:val="00C3283F"/>
    <w:rsid w:val="00C36E00"/>
    <w:rsid w:val="00C527B7"/>
    <w:rsid w:val="00C52B81"/>
    <w:rsid w:val="00C5465A"/>
    <w:rsid w:val="00C5710A"/>
    <w:rsid w:val="00C60277"/>
    <w:rsid w:val="00C6667E"/>
    <w:rsid w:val="00C7049D"/>
    <w:rsid w:val="00C73736"/>
    <w:rsid w:val="00C8207C"/>
    <w:rsid w:val="00C91007"/>
    <w:rsid w:val="00C9568E"/>
    <w:rsid w:val="00CA048A"/>
    <w:rsid w:val="00CA4D5D"/>
    <w:rsid w:val="00CB1E93"/>
    <w:rsid w:val="00CD0035"/>
    <w:rsid w:val="00CD57F0"/>
    <w:rsid w:val="00CD6607"/>
    <w:rsid w:val="00CF1424"/>
    <w:rsid w:val="00CF64D7"/>
    <w:rsid w:val="00D02889"/>
    <w:rsid w:val="00D05C90"/>
    <w:rsid w:val="00D0624A"/>
    <w:rsid w:val="00D06903"/>
    <w:rsid w:val="00D0692E"/>
    <w:rsid w:val="00D14226"/>
    <w:rsid w:val="00D14D83"/>
    <w:rsid w:val="00D16C3A"/>
    <w:rsid w:val="00D26BF1"/>
    <w:rsid w:val="00D26EA1"/>
    <w:rsid w:val="00D3585A"/>
    <w:rsid w:val="00D461F9"/>
    <w:rsid w:val="00D469BD"/>
    <w:rsid w:val="00D52440"/>
    <w:rsid w:val="00D54E3C"/>
    <w:rsid w:val="00D57515"/>
    <w:rsid w:val="00D579E1"/>
    <w:rsid w:val="00D6277F"/>
    <w:rsid w:val="00D62FCC"/>
    <w:rsid w:val="00D66F7E"/>
    <w:rsid w:val="00D71A82"/>
    <w:rsid w:val="00D729CB"/>
    <w:rsid w:val="00D75559"/>
    <w:rsid w:val="00D76678"/>
    <w:rsid w:val="00D81364"/>
    <w:rsid w:val="00D82034"/>
    <w:rsid w:val="00D84051"/>
    <w:rsid w:val="00D95B84"/>
    <w:rsid w:val="00D969DB"/>
    <w:rsid w:val="00DB1033"/>
    <w:rsid w:val="00DB3B8A"/>
    <w:rsid w:val="00DC55EC"/>
    <w:rsid w:val="00DD0459"/>
    <w:rsid w:val="00DD4EAA"/>
    <w:rsid w:val="00DF102D"/>
    <w:rsid w:val="00DF110B"/>
    <w:rsid w:val="00DF357D"/>
    <w:rsid w:val="00E03FEC"/>
    <w:rsid w:val="00E05B0E"/>
    <w:rsid w:val="00E10499"/>
    <w:rsid w:val="00E11DCE"/>
    <w:rsid w:val="00E12990"/>
    <w:rsid w:val="00E13A08"/>
    <w:rsid w:val="00E20A51"/>
    <w:rsid w:val="00E20B2E"/>
    <w:rsid w:val="00E26744"/>
    <w:rsid w:val="00E31170"/>
    <w:rsid w:val="00E3472B"/>
    <w:rsid w:val="00E35FD8"/>
    <w:rsid w:val="00E43B66"/>
    <w:rsid w:val="00E471F2"/>
    <w:rsid w:val="00E504D9"/>
    <w:rsid w:val="00E535BF"/>
    <w:rsid w:val="00E5369F"/>
    <w:rsid w:val="00E612D5"/>
    <w:rsid w:val="00E63B1D"/>
    <w:rsid w:val="00E658BE"/>
    <w:rsid w:val="00E6612D"/>
    <w:rsid w:val="00E702BF"/>
    <w:rsid w:val="00E72F7B"/>
    <w:rsid w:val="00E73208"/>
    <w:rsid w:val="00E73FE8"/>
    <w:rsid w:val="00E814FF"/>
    <w:rsid w:val="00E8713F"/>
    <w:rsid w:val="00EA4D3B"/>
    <w:rsid w:val="00EB083E"/>
    <w:rsid w:val="00EB3D37"/>
    <w:rsid w:val="00EB666E"/>
    <w:rsid w:val="00EC18AA"/>
    <w:rsid w:val="00EC4836"/>
    <w:rsid w:val="00EE359D"/>
    <w:rsid w:val="00EF5868"/>
    <w:rsid w:val="00F016BC"/>
    <w:rsid w:val="00F0346B"/>
    <w:rsid w:val="00F042FD"/>
    <w:rsid w:val="00F1166A"/>
    <w:rsid w:val="00F2017B"/>
    <w:rsid w:val="00F22E22"/>
    <w:rsid w:val="00F24C0D"/>
    <w:rsid w:val="00F27043"/>
    <w:rsid w:val="00F31863"/>
    <w:rsid w:val="00F35346"/>
    <w:rsid w:val="00F42EAA"/>
    <w:rsid w:val="00F44317"/>
    <w:rsid w:val="00F44954"/>
    <w:rsid w:val="00F46155"/>
    <w:rsid w:val="00F50A0B"/>
    <w:rsid w:val="00F61DE7"/>
    <w:rsid w:val="00F6476A"/>
    <w:rsid w:val="00F751C9"/>
    <w:rsid w:val="00F758CF"/>
    <w:rsid w:val="00F77B30"/>
    <w:rsid w:val="00F90260"/>
    <w:rsid w:val="00F9201F"/>
    <w:rsid w:val="00F93C72"/>
    <w:rsid w:val="00FA15F5"/>
    <w:rsid w:val="00FA2A36"/>
    <w:rsid w:val="00FB30D2"/>
    <w:rsid w:val="00FB47FC"/>
    <w:rsid w:val="00FE2400"/>
    <w:rsid w:val="00FE555A"/>
    <w:rsid w:val="00FE7B16"/>
    <w:rsid w:val="00FE7B17"/>
    <w:rsid w:val="00FF25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C8AC13"/>
  <w15:chartTrackingRefBased/>
  <w15:docId w15:val="{40AEAEBE-C896-4123-AFCA-84AFBB23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57F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557A63"/>
    <w:rPr>
      <w:sz w:val="16"/>
      <w:szCs w:val="16"/>
    </w:rPr>
  </w:style>
  <w:style w:type="paragraph" w:styleId="Textkomentra">
    <w:name w:val="annotation text"/>
    <w:basedOn w:val="Normlny"/>
    <w:link w:val="TextkomentraChar"/>
    <w:uiPriority w:val="99"/>
    <w:unhideWhenUsed/>
    <w:rsid w:val="00557A63"/>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557A63"/>
    <w:rPr>
      <w:sz w:val="20"/>
      <w:szCs w:val="20"/>
    </w:rPr>
  </w:style>
  <w:style w:type="paragraph" w:styleId="Predmetkomentra">
    <w:name w:val="annotation subject"/>
    <w:basedOn w:val="Textkomentra"/>
    <w:next w:val="Textkomentra"/>
    <w:link w:val="PredmetkomentraChar"/>
    <w:uiPriority w:val="99"/>
    <w:semiHidden/>
    <w:unhideWhenUsed/>
    <w:rsid w:val="00557A63"/>
    <w:rPr>
      <w:b/>
      <w:bCs/>
    </w:rPr>
  </w:style>
  <w:style w:type="character" w:customStyle="1" w:styleId="PredmetkomentraChar">
    <w:name w:val="Predmet komentára Char"/>
    <w:basedOn w:val="TextkomentraChar"/>
    <w:link w:val="Predmetkomentra"/>
    <w:uiPriority w:val="99"/>
    <w:semiHidden/>
    <w:rsid w:val="00557A63"/>
    <w:rPr>
      <w:b/>
      <w:bCs/>
      <w:sz w:val="20"/>
      <w:szCs w:val="20"/>
    </w:rPr>
  </w:style>
  <w:style w:type="paragraph" w:styleId="Textbubliny">
    <w:name w:val="Balloon Text"/>
    <w:basedOn w:val="Normlny"/>
    <w:link w:val="TextbublinyChar"/>
    <w:uiPriority w:val="99"/>
    <w:semiHidden/>
    <w:unhideWhenUsed/>
    <w:rsid w:val="00557A63"/>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557A63"/>
    <w:rPr>
      <w:rFonts w:ascii="Segoe UI" w:hAnsi="Segoe UI" w:cs="Segoe UI"/>
      <w:sz w:val="18"/>
      <w:szCs w:val="18"/>
    </w:rPr>
  </w:style>
  <w:style w:type="character" w:styleId="Hypertextovprepojenie">
    <w:name w:val="Hyperlink"/>
    <w:basedOn w:val="Predvolenpsmoodseku"/>
    <w:uiPriority w:val="99"/>
    <w:unhideWhenUsed/>
    <w:rsid w:val="00335D26"/>
    <w:rPr>
      <w:color w:val="0000FF"/>
      <w:u w:val="single"/>
    </w:rPr>
  </w:style>
  <w:style w:type="paragraph" w:styleId="Hlavika">
    <w:name w:val="header"/>
    <w:basedOn w:val="Normlny"/>
    <w:link w:val="HlavikaChar"/>
    <w:uiPriority w:val="99"/>
    <w:unhideWhenUsed/>
    <w:rsid w:val="005F6497"/>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5F6497"/>
  </w:style>
  <w:style w:type="paragraph" w:styleId="Pta">
    <w:name w:val="footer"/>
    <w:basedOn w:val="Normlny"/>
    <w:link w:val="PtaChar"/>
    <w:uiPriority w:val="99"/>
    <w:unhideWhenUsed/>
    <w:rsid w:val="005F6497"/>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5F6497"/>
  </w:style>
  <w:style w:type="paragraph" w:styleId="Revzia">
    <w:name w:val="Revision"/>
    <w:hidden/>
    <w:uiPriority w:val="99"/>
    <w:semiHidden/>
    <w:rsid w:val="00622F5A"/>
    <w:pPr>
      <w:spacing w:after="0" w:line="240" w:lineRule="auto"/>
    </w:pPr>
  </w:style>
  <w:style w:type="paragraph" w:styleId="Odsekzoznamu">
    <w:name w:val="List Paragraph"/>
    <w:aliases w:val="body,Odsek zoznamu2,Odsek zoznamu1,Odsek,ODRAZKY PRVA UROVEN,Nad,Odstavec_muj,Conclusion de partie,_Odstavec se seznamem,Seznam - odrážky,Odstavec cíl se seznamem,Odstavec se seznamem5,List Paragraph (Czech Tourism),Odsek zákon"/>
    <w:basedOn w:val="Normlny"/>
    <w:link w:val="OdsekzoznamuChar"/>
    <w:uiPriority w:val="34"/>
    <w:qFormat/>
    <w:rsid w:val="005773D7"/>
    <w:pPr>
      <w:widowControl w:val="0"/>
      <w:suppressAutoHyphens/>
      <w:autoSpaceDN w:val="0"/>
      <w:ind w:left="720"/>
      <w:contextualSpacing/>
      <w:textAlignment w:val="baseline"/>
    </w:pPr>
    <w:rPr>
      <w:rFonts w:ascii="Calibri" w:eastAsia="Calibri" w:hAnsi="Calibri"/>
      <w:kern w:val="3"/>
      <w:sz w:val="20"/>
      <w:szCs w:val="20"/>
    </w:rPr>
  </w:style>
  <w:style w:type="paragraph" w:styleId="Textpoznmkypodiarou">
    <w:name w:val="footnote text"/>
    <w:basedOn w:val="Normlny"/>
    <w:link w:val="TextpoznmkypodiarouChar"/>
    <w:uiPriority w:val="99"/>
    <w:unhideWhenUsed/>
    <w:rsid w:val="00C52B81"/>
    <w:rPr>
      <w:sz w:val="20"/>
      <w:szCs w:val="20"/>
    </w:rPr>
  </w:style>
  <w:style w:type="character" w:customStyle="1" w:styleId="TextpoznmkypodiarouChar">
    <w:name w:val="Text poznámky pod čiarou Char"/>
    <w:basedOn w:val="Predvolenpsmoodseku"/>
    <w:link w:val="Textpoznmkypodiarou"/>
    <w:uiPriority w:val="99"/>
    <w:rsid w:val="00C52B8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rsid w:val="00C52B81"/>
    <w:rPr>
      <w:rFonts w:cs="Times New Roman"/>
      <w:vertAlign w:val="superscript"/>
    </w:rPr>
  </w:style>
  <w:style w:type="character" w:customStyle="1" w:styleId="awspan">
    <w:name w:val="awspan"/>
    <w:basedOn w:val="Predvolenpsmoodseku"/>
    <w:rsid w:val="007C0F4C"/>
  </w:style>
  <w:style w:type="character" w:customStyle="1" w:styleId="OdsekzoznamuChar">
    <w:name w:val="Odsek zoznamu Char"/>
    <w:aliases w:val="body Char,Odsek zoznamu2 Char,Odsek zoznamu1 Char,Odsek Char,ODRAZKY PRVA UROVEN Char,Nad Char,Odstavec_muj Char,Conclusion de partie Char,_Odstavec se seznamem Char,Seznam - odrážky Char,Odstavec cíl se seznamem Char,Odsek zákon Char"/>
    <w:basedOn w:val="Predvolenpsmoodseku"/>
    <w:link w:val="Odsekzoznamu"/>
    <w:uiPriority w:val="34"/>
    <w:qFormat/>
    <w:locked/>
    <w:rsid w:val="00DD0459"/>
    <w:rPr>
      <w:rFonts w:ascii="Calibri" w:eastAsia="Calibri" w:hAnsi="Calibri" w:cs="Times New Roman"/>
      <w:kern w:val="3"/>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51">
      <w:bodyDiv w:val="1"/>
      <w:marLeft w:val="0"/>
      <w:marRight w:val="0"/>
      <w:marTop w:val="0"/>
      <w:marBottom w:val="0"/>
      <w:divBdr>
        <w:top w:val="none" w:sz="0" w:space="0" w:color="auto"/>
        <w:left w:val="none" w:sz="0" w:space="0" w:color="auto"/>
        <w:bottom w:val="none" w:sz="0" w:space="0" w:color="auto"/>
        <w:right w:val="none" w:sz="0" w:space="0" w:color="auto"/>
      </w:divBdr>
      <w:divsChild>
        <w:div w:id="2000964491">
          <w:marLeft w:val="255"/>
          <w:marRight w:val="0"/>
          <w:marTop w:val="75"/>
          <w:marBottom w:val="0"/>
          <w:divBdr>
            <w:top w:val="none" w:sz="0" w:space="0" w:color="auto"/>
            <w:left w:val="none" w:sz="0" w:space="0" w:color="auto"/>
            <w:bottom w:val="none" w:sz="0" w:space="0" w:color="auto"/>
            <w:right w:val="none" w:sz="0" w:space="0" w:color="auto"/>
          </w:divBdr>
          <w:divsChild>
            <w:div w:id="1179003266">
              <w:marLeft w:val="0"/>
              <w:marRight w:val="225"/>
              <w:marTop w:val="0"/>
              <w:marBottom w:val="0"/>
              <w:divBdr>
                <w:top w:val="none" w:sz="0" w:space="0" w:color="auto"/>
                <w:left w:val="none" w:sz="0" w:space="0" w:color="auto"/>
                <w:bottom w:val="none" w:sz="0" w:space="0" w:color="auto"/>
                <w:right w:val="none" w:sz="0" w:space="0" w:color="auto"/>
              </w:divBdr>
            </w:div>
          </w:divsChild>
        </w:div>
        <w:div w:id="488668138">
          <w:marLeft w:val="255"/>
          <w:marRight w:val="0"/>
          <w:marTop w:val="75"/>
          <w:marBottom w:val="0"/>
          <w:divBdr>
            <w:top w:val="none" w:sz="0" w:space="0" w:color="auto"/>
            <w:left w:val="none" w:sz="0" w:space="0" w:color="auto"/>
            <w:bottom w:val="none" w:sz="0" w:space="0" w:color="auto"/>
            <w:right w:val="none" w:sz="0" w:space="0" w:color="auto"/>
          </w:divBdr>
          <w:divsChild>
            <w:div w:id="6136802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66235392">
      <w:bodyDiv w:val="1"/>
      <w:marLeft w:val="0"/>
      <w:marRight w:val="0"/>
      <w:marTop w:val="0"/>
      <w:marBottom w:val="0"/>
      <w:divBdr>
        <w:top w:val="none" w:sz="0" w:space="0" w:color="auto"/>
        <w:left w:val="none" w:sz="0" w:space="0" w:color="auto"/>
        <w:bottom w:val="none" w:sz="0" w:space="0" w:color="auto"/>
        <w:right w:val="none" w:sz="0" w:space="0" w:color="auto"/>
      </w:divBdr>
      <w:divsChild>
        <w:div w:id="1584948215">
          <w:marLeft w:val="255"/>
          <w:marRight w:val="0"/>
          <w:marTop w:val="75"/>
          <w:marBottom w:val="0"/>
          <w:divBdr>
            <w:top w:val="none" w:sz="0" w:space="0" w:color="auto"/>
            <w:left w:val="none" w:sz="0" w:space="0" w:color="auto"/>
            <w:bottom w:val="none" w:sz="0" w:space="0" w:color="auto"/>
            <w:right w:val="none" w:sz="0" w:space="0" w:color="auto"/>
          </w:divBdr>
        </w:div>
      </w:divsChild>
    </w:div>
    <w:div w:id="495919253">
      <w:bodyDiv w:val="1"/>
      <w:marLeft w:val="0"/>
      <w:marRight w:val="0"/>
      <w:marTop w:val="0"/>
      <w:marBottom w:val="0"/>
      <w:divBdr>
        <w:top w:val="none" w:sz="0" w:space="0" w:color="auto"/>
        <w:left w:val="none" w:sz="0" w:space="0" w:color="auto"/>
        <w:bottom w:val="none" w:sz="0" w:space="0" w:color="auto"/>
        <w:right w:val="none" w:sz="0" w:space="0" w:color="auto"/>
      </w:divBdr>
      <w:divsChild>
        <w:div w:id="970600846">
          <w:marLeft w:val="0"/>
          <w:marRight w:val="0"/>
          <w:marTop w:val="0"/>
          <w:marBottom w:val="0"/>
          <w:divBdr>
            <w:top w:val="none" w:sz="0" w:space="0" w:color="auto"/>
            <w:left w:val="none" w:sz="0" w:space="0" w:color="auto"/>
            <w:bottom w:val="none" w:sz="0" w:space="0" w:color="auto"/>
            <w:right w:val="none" w:sz="0" w:space="0" w:color="auto"/>
          </w:divBdr>
        </w:div>
        <w:div w:id="400447561">
          <w:marLeft w:val="0"/>
          <w:marRight w:val="0"/>
          <w:marTop w:val="0"/>
          <w:marBottom w:val="0"/>
          <w:divBdr>
            <w:top w:val="none" w:sz="0" w:space="0" w:color="auto"/>
            <w:left w:val="none" w:sz="0" w:space="0" w:color="auto"/>
            <w:bottom w:val="none" w:sz="0" w:space="0" w:color="auto"/>
            <w:right w:val="none" w:sz="0" w:space="0" w:color="auto"/>
          </w:divBdr>
          <w:divsChild>
            <w:div w:id="785268415">
              <w:marLeft w:val="0"/>
              <w:marRight w:val="0"/>
              <w:marTop w:val="0"/>
              <w:marBottom w:val="240"/>
              <w:divBdr>
                <w:top w:val="none" w:sz="0" w:space="0" w:color="auto"/>
                <w:left w:val="none" w:sz="0" w:space="0" w:color="auto"/>
                <w:bottom w:val="none" w:sz="0" w:space="0" w:color="auto"/>
                <w:right w:val="none" w:sz="0" w:space="0" w:color="auto"/>
              </w:divBdr>
            </w:div>
            <w:div w:id="1374694129">
              <w:marLeft w:val="0"/>
              <w:marRight w:val="0"/>
              <w:marTop w:val="100"/>
              <w:marBottom w:val="100"/>
              <w:divBdr>
                <w:top w:val="none" w:sz="0" w:space="0" w:color="auto"/>
                <w:left w:val="none" w:sz="0" w:space="0" w:color="auto"/>
                <w:bottom w:val="none" w:sz="0" w:space="0" w:color="auto"/>
                <w:right w:val="none" w:sz="0" w:space="0" w:color="auto"/>
              </w:divBdr>
            </w:div>
            <w:div w:id="1936281132">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566846382">
      <w:bodyDiv w:val="1"/>
      <w:marLeft w:val="0"/>
      <w:marRight w:val="0"/>
      <w:marTop w:val="0"/>
      <w:marBottom w:val="0"/>
      <w:divBdr>
        <w:top w:val="none" w:sz="0" w:space="0" w:color="auto"/>
        <w:left w:val="none" w:sz="0" w:space="0" w:color="auto"/>
        <w:bottom w:val="none" w:sz="0" w:space="0" w:color="auto"/>
        <w:right w:val="none" w:sz="0" w:space="0" w:color="auto"/>
      </w:divBdr>
    </w:div>
    <w:div w:id="626934602">
      <w:bodyDiv w:val="1"/>
      <w:marLeft w:val="0"/>
      <w:marRight w:val="0"/>
      <w:marTop w:val="0"/>
      <w:marBottom w:val="0"/>
      <w:divBdr>
        <w:top w:val="none" w:sz="0" w:space="0" w:color="auto"/>
        <w:left w:val="none" w:sz="0" w:space="0" w:color="auto"/>
        <w:bottom w:val="none" w:sz="0" w:space="0" w:color="auto"/>
        <w:right w:val="none" w:sz="0" w:space="0" w:color="auto"/>
      </w:divBdr>
    </w:div>
    <w:div w:id="664941615">
      <w:bodyDiv w:val="1"/>
      <w:marLeft w:val="0"/>
      <w:marRight w:val="0"/>
      <w:marTop w:val="0"/>
      <w:marBottom w:val="0"/>
      <w:divBdr>
        <w:top w:val="none" w:sz="0" w:space="0" w:color="auto"/>
        <w:left w:val="none" w:sz="0" w:space="0" w:color="auto"/>
        <w:bottom w:val="none" w:sz="0" w:space="0" w:color="auto"/>
        <w:right w:val="none" w:sz="0" w:space="0" w:color="auto"/>
      </w:divBdr>
    </w:div>
    <w:div w:id="791703187">
      <w:bodyDiv w:val="1"/>
      <w:marLeft w:val="0"/>
      <w:marRight w:val="0"/>
      <w:marTop w:val="0"/>
      <w:marBottom w:val="0"/>
      <w:divBdr>
        <w:top w:val="none" w:sz="0" w:space="0" w:color="auto"/>
        <w:left w:val="none" w:sz="0" w:space="0" w:color="auto"/>
        <w:bottom w:val="none" w:sz="0" w:space="0" w:color="auto"/>
        <w:right w:val="none" w:sz="0" w:space="0" w:color="auto"/>
      </w:divBdr>
    </w:div>
    <w:div w:id="804783227">
      <w:bodyDiv w:val="1"/>
      <w:marLeft w:val="0"/>
      <w:marRight w:val="0"/>
      <w:marTop w:val="0"/>
      <w:marBottom w:val="0"/>
      <w:divBdr>
        <w:top w:val="none" w:sz="0" w:space="0" w:color="auto"/>
        <w:left w:val="none" w:sz="0" w:space="0" w:color="auto"/>
        <w:bottom w:val="none" w:sz="0" w:space="0" w:color="auto"/>
        <w:right w:val="none" w:sz="0" w:space="0" w:color="auto"/>
      </w:divBdr>
      <w:divsChild>
        <w:div w:id="849150060">
          <w:marLeft w:val="255"/>
          <w:marRight w:val="0"/>
          <w:marTop w:val="0"/>
          <w:marBottom w:val="0"/>
          <w:divBdr>
            <w:top w:val="none" w:sz="0" w:space="0" w:color="auto"/>
            <w:left w:val="none" w:sz="0" w:space="0" w:color="auto"/>
            <w:bottom w:val="none" w:sz="0" w:space="0" w:color="auto"/>
            <w:right w:val="none" w:sz="0" w:space="0" w:color="auto"/>
          </w:divBdr>
        </w:div>
        <w:div w:id="729158570">
          <w:marLeft w:val="255"/>
          <w:marRight w:val="0"/>
          <w:marTop w:val="0"/>
          <w:marBottom w:val="0"/>
          <w:divBdr>
            <w:top w:val="none" w:sz="0" w:space="0" w:color="auto"/>
            <w:left w:val="none" w:sz="0" w:space="0" w:color="auto"/>
            <w:bottom w:val="none" w:sz="0" w:space="0" w:color="auto"/>
            <w:right w:val="none" w:sz="0" w:space="0" w:color="auto"/>
          </w:divBdr>
        </w:div>
        <w:div w:id="22173847">
          <w:marLeft w:val="255"/>
          <w:marRight w:val="0"/>
          <w:marTop w:val="0"/>
          <w:marBottom w:val="0"/>
          <w:divBdr>
            <w:top w:val="none" w:sz="0" w:space="0" w:color="auto"/>
            <w:left w:val="none" w:sz="0" w:space="0" w:color="auto"/>
            <w:bottom w:val="none" w:sz="0" w:space="0" w:color="auto"/>
            <w:right w:val="none" w:sz="0" w:space="0" w:color="auto"/>
          </w:divBdr>
        </w:div>
      </w:divsChild>
    </w:div>
    <w:div w:id="865486752">
      <w:bodyDiv w:val="1"/>
      <w:marLeft w:val="0"/>
      <w:marRight w:val="0"/>
      <w:marTop w:val="0"/>
      <w:marBottom w:val="0"/>
      <w:divBdr>
        <w:top w:val="none" w:sz="0" w:space="0" w:color="auto"/>
        <w:left w:val="none" w:sz="0" w:space="0" w:color="auto"/>
        <w:bottom w:val="none" w:sz="0" w:space="0" w:color="auto"/>
        <w:right w:val="none" w:sz="0" w:space="0" w:color="auto"/>
      </w:divBdr>
      <w:divsChild>
        <w:div w:id="927889776">
          <w:marLeft w:val="255"/>
          <w:marRight w:val="0"/>
          <w:marTop w:val="0"/>
          <w:marBottom w:val="0"/>
          <w:divBdr>
            <w:top w:val="none" w:sz="0" w:space="0" w:color="auto"/>
            <w:left w:val="none" w:sz="0" w:space="0" w:color="auto"/>
            <w:bottom w:val="none" w:sz="0" w:space="0" w:color="auto"/>
            <w:right w:val="none" w:sz="0" w:space="0" w:color="auto"/>
          </w:divBdr>
        </w:div>
        <w:div w:id="1688171648">
          <w:marLeft w:val="255"/>
          <w:marRight w:val="0"/>
          <w:marTop w:val="0"/>
          <w:marBottom w:val="0"/>
          <w:divBdr>
            <w:top w:val="none" w:sz="0" w:space="0" w:color="auto"/>
            <w:left w:val="none" w:sz="0" w:space="0" w:color="auto"/>
            <w:bottom w:val="none" w:sz="0" w:space="0" w:color="auto"/>
            <w:right w:val="none" w:sz="0" w:space="0" w:color="auto"/>
          </w:divBdr>
        </w:div>
        <w:div w:id="188955650">
          <w:marLeft w:val="255"/>
          <w:marRight w:val="0"/>
          <w:marTop w:val="0"/>
          <w:marBottom w:val="0"/>
          <w:divBdr>
            <w:top w:val="none" w:sz="0" w:space="0" w:color="auto"/>
            <w:left w:val="none" w:sz="0" w:space="0" w:color="auto"/>
            <w:bottom w:val="none" w:sz="0" w:space="0" w:color="auto"/>
            <w:right w:val="none" w:sz="0" w:space="0" w:color="auto"/>
          </w:divBdr>
        </w:div>
        <w:div w:id="1033076092">
          <w:marLeft w:val="255"/>
          <w:marRight w:val="0"/>
          <w:marTop w:val="0"/>
          <w:marBottom w:val="0"/>
          <w:divBdr>
            <w:top w:val="none" w:sz="0" w:space="0" w:color="auto"/>
            <w:left w:val="none" w:sz="0" w:space="0" w:color="auto"/>
            <w:bottom w:val="none" w:sz="0" w:space="0" w:color="auto"/>
            <w:right w:val="none" w:sz="0" w:space="0" w:color="auto"/>
          </w:divBdr>
        </w:div>
      </w:divsChild>
    </w:div>
    <w:div w:id="986204351">
      <w:bodyDiv w:val="1"/>
      <w:marLeft w:val="0"/>
      <w:marRight w:val="0"/>
      <w:marTop w:val="0"/>
      <w:marBottom w:val="0"/>
      <w:divBdr>
        <w:top w:val="none" w:sz="0" w:space="0" w:color="auto"/>
        <w:left w:val="none" w:sz="0" w:space="0" w:color="auto"/>
        <w:bottom w:val="none" w:sz="0" w:space="0" w:color="auto"/>
        <w:right w:val="none" w:sz="0" w:space="0" w:color="auto"/>
      </w:divBdr>
      <w:divsChild>
        <w:div w:id="394359774">
          <w:marLeft w:val="255"/>
          <w:marRight w:val="0"/>
          <w:marTop w:val="0"/>
          <w:marBottom w:val="0"/>
          <w:divBdr>
            <w:top w:val="none" w:sz="0" w:space="0" w:color="auto"/>
            <w:left w:val="none" w:sz="0" w:space="0" w:color="auto"/>
            <w:bottom w:val="none" w:sz="0" w:space="0" w:color="auto"/>
            <w:right w:val="none" w:sz="0" w:space="0" w:color="auto"/>
          </w:divBdr>
          <w:divsChild>
            <w:div w:id="630479508">
              <w:marLeft w:val="255"/>
              <w:marRight w:val="0"/>
              <w:marTop w:val="75"/>
              <w:marBottom w:val="0"/>
              <w:divBdr>
                <w:top w:val="none" w:sz="0" w:space="0" w:color="auto"/>
                <w:left w:val="none" w:sz="0" w:space="0" w:color="auto"/>
                <w:bottom w:val="none" w:sz="0" w:space="0" w:color="auto"/>
                <w:right w:val="none" w:sz="0" w:space="0" w:color="auto"/>
              </w:divBdr>
              <w:divsChild>
                <w:div w:id="1184442422">
                  <w:marLeft w:val="0"/>
                  <w:marRight w:val="225"/>
                  <w:marTop w:val="0"/>
                  <w:marBottom w:val="0"/>
                  <w:divBdr>
                    <w:top w:val="none" w:sz="0" w:space="0" w:color="auto"/>
                    <w:left w:val="none" w:sz="0" w:space="0" w:color="auto"/>
                    <w:bottom w:val="none" w:sz="0" w:space="0" w:color="auto"/>
                    <w:right w:val="none" w:sz="0" w:space="0" w:color="auto"/>
                  </w:divBdr>
                </w:div>
              </w:divsChild>
            </w:div>
            <w:div w:id="1628504538">
              <w:marLeft w:val="255"/>
              <w:marRight w:val="0"/>
              <w:marTop w:val="75"/>
              <w:marBottom w:val="0"/>
              <w:divBdr>
                <w:top w:val="none" w:sz="0" w:space="0" w:color="auto"/>
                <w:left w:val="none" w:sz="0" w:space="0" w:color="auto"/>
                <w:bottom w:val="none" w:sz="0" w:space="0" w:color="auto"/>
                <w:right w:val="none" w:sz="0" w:space="0" w:color="auto"/>
              </w:divBdr>
              <w:divsChild>
                <w:div w:id="2590218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42788849">
          <w:marLeft w:val="255"/>
          <w:marRight w:val="0"/>
          <w:marTop w:val="0"/>
          <w:marBottom w:val="0"/>
          <w:divBdr>
            <w:top w:val="none" w:sz="0" w:space="0" w:color="auto"/>
            <w:left w:val="none" w:sz="0" w:space="0" w:color="auto"/>
            <w:bottom w:val="none" w:sz="0" w:space="0" w:color="auto"/>
            <w:right w:val="none" w:sz="0" w:space="0" w:color="auto"/>
          </w:divBdr>
          <w:divsChild>
            <w:div w:id="1606885529">
              <w:marLeft w:val="255"/>
              <w:marRight w:val="0"/>
              <w:marTop w:val="75"/>
              <w:marBottom w:val="0"/>
              <w:divBdr>
                <w:top w:val="none" w:sz="0" w:space="0" w:color="auto"/>
                <w:left w:val="none" w:sz="0" w:space="0" w:color="auto"/>
                <w:bottom w:val="none" w:sz="0" w:space="0" w:color="auto"/>
                <w:right w:val="none" w:sz="0" w:space="0" w:color="auto"/>
              </w:divBdr>
              <w:divsChild>
                <w:div w:id="721518353">
                  <w:marLeft w:val="0"/>
                  <w:marRight w:val="225"/>
                  <w:marTop w:val="0"/>
                  <w:marBottom w:val="0"/>
                  <w:divBdr>
                    <w:top w:val="none" w:sz="0" w:space="0" w:color="auto"/>
                    <w:left w:val="none" w:sz="0" w:space="0" w:color="auto"/>
                    <w:bottom w:val="none" w:sz="0" w:space="0" w:color="auto"/>
                    <w:right w:val="none" w:sz="0" w:space="0" w:color="auto"/>
                  </w:divBdr>
                </w:div>
              </w:divsChild>
            </w:div>
            <w:div w:id="881018487">
              <w:marLeft w:val="255"/>
              <w:marRight w:val="0"/>
              <w:marTop w:val="75"/>
              <w:marBottom w:val="0"/>
              <w:divBdr>
                <w:top w:val="none" w:sz="0" w:space="0" w:color="auto"/>
                <w:left w:val="none" w:sz="0" w:space="0" w:color="auto"/>
                <w:bottom w:val="none" w:sz="0" w:space="0" w:color="auto"/>
                <w:right w:val="none" w:sz="0" w:space="0" w:color="auto"/>
              </w:divBdr>
              <w:divsChild>
                <w:div w:id="8433994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53139736">
          <w:marLeft w:val="255"/>
          <w:marRight w:val="0"/>
          <w:marTop w:val="0"/>
          <w:marBottom w:val="0"/>
          <w:divBdr>
            <w:top w:val="none" w:sz="0" w:space="0" w:color="auto"/>
            <w:left w:val="none" w:sz="0" w:space="0" w:color="auto"/>
            <w:bottom w:val="none" w:sz="0" w:space="0" w:color="auto"/>
            <w:right w:val="none" w:sz="0" w:space="0" w:color="auto"/>
          </w:divBdr>
        </w:div>
        <w:div w:id="71204734">
          <w:marLeft w:val="255"/>
          <w:marRight w:val="0"/>
          <w:marTop w:val="0"/>
          <w:marBottom w:val="0"/>
          <w:divBdr>
            <w:top w:val="none" w:sz="0" w:space="0" w:color="auto"/>
            <w:left w:val="none" w:sz="0" w:space="0" w:color="auto"/>
            <w:bottom w:val="none" w:sz="0" w:space="0" w:color="auto"/>
            <w:right w:val="none" w:sz="0" w:space="0" w:color="auto"/>
          </w:divBdr>
        </w:div>
      </w:divsChild>
    </w:div>
    <w:div w:id="1143305473">
      <w:bodyDiv w:val="1"/>
      <w:marLeft w:val="0"/>
      <w:marRight w:val="0"/>
      <w:marTop w:val="0"/>
      <w:marBottom w:val="0"/>
      <w:divBdr>
        <w:top w:val="none" w:sz="0" w:space="0" w:color="auto"/>
        <w:left w:val="none" w:sz="0" w:space="0" w:color="auto"/>
        <w:bottom w:val="none" w:sz="0" w:space="0" w:color="auto"/>
        <w:right w:val="none" w:sz="0" w:space="0" w:color="auto"/>
      </w:divBdr>
    </w:div>
    <w:div w:id="1166244485">
      <w:bodyDiv w:val="1"/>
      <w:marLeft w:val="0"/>
      <w:marRight w:val="0"/>
      <w:marTop w:val="0"/>
      <w:marBottom w:val="0"/>
      <w:divBdr>
        <w:top w:val="none" w:sz="0" w:space="0" w:color="auto"/>
        <w:left w:val="none" w:sz="0" w:space="0" w:color="auto"/>
        <w:bottom w:val="none" w:sz="0" w:space="0" w:color="auto"/>
        <w:right w:val="none" w:sz="0" w:space="0" w:color="auto"/>
      </w:divBdr>
      <w:divsChild>
        <w:div w:id="1256476560">
          <w:marLeft w:val="255"/>
          <w:marRight w:val="0"/>
          <w:marTop w:val="0"/>
          <w:marBottom w:val="0"/>
          <w:divBdr>
            <w:top w:val="none" w:sz="0" w:space="0" w:color="auto"/>
            <w:left w:val="none" w:sz="0" w:space="0" w:color="auto"/>
            <w:bottom w:val="none" w:sz="0" w:space="0" w:color="auto"/>
            <w:right w:val="none" w:sz="0" w:space="0" w:color="auto"/>
          </w:divBdr>
        </w:div>
        <w:div w:id="1799495497">
          <w:marLeft w:val="255"/>
          <w:marRight w:val="0"/>
          <w:marTop w:val="0"/>
          <w:marBottom w:val="0"/>
          <w:divBdr>
            <w:top w:val="none" w:sz="0" w:space="0" w:color="auto"/>
            <w:left w:val="none" w:sz="0" w:space="0" w:color="auto"/>
            <w:bottom w:val="none" w:sz="0" w:space="0" w:color="auto"/>
            <w:right w:val="none" w:sz="0" w:space="0" w:color="auto"/>
          </w:divBdr>
        </w:div>
        <w:div w:id="1051425227">
          <w:marLeft w:val="255"/>
          <w:marRight w:val="0"/>
          <w:marTop w:val="0"/>
          <w:marBottom w:val="0"/>
          <w:divBdr>
            <w:top w:val="none" w:sz="0" w:space="0" w:color="auto"/>
            <w:left w:val="none" w:sz="0" w:space="0" w:color="auto"/>
            <w:bottom w:val="none" w:sz="0" w:space="0" w:color="auto"/>
            <w:right w:val="none" w:sz="0" w:space="0" w:color="auto"/>
          </w:divBdr>
        </w:div>
        <w:div w:id="2136363586">
          <w:marLeft w:val="255"/>
          <w:marRight w:val="0"/>
          <w:marTop w:val="0"/>
          <w:marBottom w:val="0"/>
          <w:divBdr>
            <w:top w:val="none" w:sz="0" w:space="0" w:color="auto"/>
            <w:left w:val="none" w:sz="0" w:space="0" w:color="auto"/>
            <w:bottom w:val="none" w:sz="0" w:space="0" w:color="auto"/>
            <w:right w:val="none" w:sz="0" w:space="0" w:color="auto"/>
          </w:divBdr>
        </w:div>
      </w:divsChild>
    </w:div>
    <w:div w:id="1437945244">
      <w:bodyDiv w:val="1"/>
      <w:marLeft w:val="0"/>
      <w:marRight w:val="0"/>
      <w:marTop w:val="0"/>
      <w:marBottom w:val="0"/>
      <w:divBdr>
        <w:top w:val="none" w:sz="0" w:space="0" w:color="auto"/>
        <w:left w:val="none" w:sz="0" w:space="0" w:color="auto"/>
        <w:bottom w:val="none" w:sz="0" w:space="0" w:color="auto"/>
        <w:right w:val="none" w:sz="0" w:space="0" w:color="auto"/>
      </w:divBdr>
      <w:divsChild>
        <w:div w:id="1697731078">
          <w:marLeft w:val="255"/>
          <w:marRight w:val="0"/>
          <w:marTop w:val="0"/>
          <w:marBottom w:val="0"/>
          <w:divBdr>
            <w:top w:val="none" w:sz="0" w:space="0" w:color="auto"/>
            <w:left w:val="none" w:sz="0" w:space="0" w:color="auto"/>
            <w:bottom w:val="none" w:sz="0" w:space="0" w:color="auto"/>
            <w:right w:val="none" w:sz="0" w:space="0" w:color="auto"/>
          </w:divBdr>
        </w:div>
        <w:div w:id="1107192427">
          <w:marLeft w:val="255"/>
          <w:marRight w:val="0"/>
          <w:marTop w:val="0"/>
          <w:marBottom w:val="0"/>
          <w:divBdr>
            <w:top w:val="none" w:sz="0" w:space="0" w:color="auto"/>
            <w:left w:val="none" w:sz="0" w:space="0" w:color="auto"/>
            <w:bottom w:val="none" w:sz="0" w:space="0" w:color="auto"/>
            <w:right w:val="none" w:sz="0" w:space="0" w:color="auto"/>
          </w:divBdr>
        </w:div>
        <w:div w:id="834371582">
          <w:marLeft w:val="255"/>
          <w:marRight w:val="0"/>
          <w:marTop w:val="0"/>
          <w:marBottom w:val="0"/>
          <w:divBdr>
            <w:top w:val="none" w:sz="0" w:space="0" w:color="auto"/>
            <w:left w:val="none" w:sz="0" w:space="0" w:color="auto"/>
            <w:bottom w:val="none" w:sz="0" w:space="0" w:color="auto"/>
            <w:right w:val="none" w:sz="0" w:space="0" w:color="auto"/>
          </w:divBdr>
        </w:div>
        <w:div w:id="1390496412">
          <w:marLeft w:val="255"/>
          <w:marRight w:val="0"/>
          <w:marTop w:val="0"/>
          <w:marBottom w:val="0"/>
          <w:divBdr>
            <w:top w:val="none" w:sz="0" w:space="0" w:color="auto"/>
            <w:left w:val="none" w:sz="0" w:space="0" w:color="auto"/>
            <w:bottom w:val="none" w:sz="0" w:space="0" w:color="auto"/>
            <w:right w:val="none" w:sz="0" w:space="0" w:color="auto"/>
          </w:divBdr>
        </w:div>
      </w:divsChild>
    </w:div>
    <w:div w:id="1439567143">
      <w:bodyDiv w:val="1"/>
      <w:marLeft w:val="0"/>
      <w:marRight w:val="0"/>
      <w:marTop w:val="0"/>
      <w:marBottom w:val="0"/>
      <w:divBdr>
        <w:top w:val="none" w:sz="0" w:space="0" w:color="auto"/>
        <w:left w:val="none" w:sz="0" w:space="0" w:color="auto"/>
        <w:bottom w:val="none" w:sz="0" w:space="0" w:color="auto"/>
        <w:right w:val="none" w:sz="0" w:space="0" w:color="auto"/>
      </w:divBdr>
      <w:divsChild>
        <w:div w:id="1813447093">
          <w:marLeft w:val="0"/>
          <w:marRight w:val="225"/>
          <w:marTop w:val="0"/>
          <w:marBottom w:val="0"/>
          <w:divBdr>
            <w:top w:val="none" w:sz="0" w:space="0" w:color="auto"/>
            <w:left w:val="none" w:sz="0" w:space="0" w:color="auto"/>
            <w:bottom w:val="none" w:sz="0" w:space="0" w:color="auto"/>
            <w:right w:val="none" w:sz="0" w:space="0" w:color="auto"/>
          </w:divBdr>
        </w:div>
        <w:div w:id="1299265284">
          <w:marLeft w:val="255"/>
          <w:marRight w:val="0"/>
          <w:marTop w:val="75"/>
          <w:marBottom w:val="0"/>
          <w:divBdr>
            <w:top w:val="none" w:sz="0" w:space="0" w:color="auto"/>
            <w:left w:val="none" w:sz="0" w:space="0" w:color="auto"/>
            <w:bottom w:val="none" w:sz="0" w:space="0" w:color="auto"/>
            <w:right w:val="none" w:sz="0" w:space="0" w:color="auto"/>
          </w:divBdr>
          <w:divsChild>
            <w:div w:id="106969698">
              <w:marLeft w:val="0"/>
              <w:marRight w:val="225"/>
              <w:marTop w:val="0"/>
              <w:marBottom w:val="0"/>
              <w:divBdr>
                <w:top w:val="none" w:sz="0" w:space="0" w:color="auto"/>
                <w:left w:val="none" w:sz="0" w:space="0" w:color="auto"/>
                <w:bottom w:val="none" w:sz="0" w:space="0" w:color="auto"/>
                <w:right w:val="none" w:sz="0" w:space="0" w:color="auto"/>
              </w:divBdr>
            </w:div>
          </w:divsChild>
        </w:div>
        <w:div w:id="1156146802">
          <w:marLeft w:val="255"/>
          <w:marRight w:val="0"/>
          <w:marTop w:val="75"/>
          <w:marBottom w:val="0"/>
          <w:divBdr>
            <w:top w:val="none" w:sz="0" w:space="0" w:color="auto"/>
            <w:left w:val="none" w:sz="0" w:space="0" w:color="auto"/>
            <w:bottom w:val="none" w:sz="0" w:space="0" w:color="auto"/>
            <w:right w:val="none" w:sz="0" w:space="0" w:color="auto"/>
          </w:divBdr>
          <w:divsChild>
            <w:div w:id="5192475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97770816">
      <w:bodyDiv w:val="1"/>
      <w:marLeft w:val="0"/>
      <w:marRight w:val="0"/>
      <w:marTop w:val="0"/>
      <w:marBottom w:val="0"/>
      <w:divBdr>
        <w:top w:val="none" w:sz="0" w:space="0" w:color="auto"/>
        <w:left w:val="none" w:sz="0" w:space="0" w:color="auto"/>
        <w:bottom w:val="none" w:sz="0" w:space="0" w:color="auto"/>
        <w:right w:val="none" w:sz="0" w:space="0" w:color="auto"/>
      </w:divBdr>
      <w:divsChild>
        <w:div w:id="1574924447">
          <w:marLeft w:val="0"/>
          <w:marRight w:val="0"/>
          <w:marTop w:val="0"/>
          <w:marBottom w:val="0"/>
          <w:divBdr>
            <w:top w:val="none" w:sz="0" w:space="0" w:color="auto"/>
            <w:left w:val="none" w:sz="0" w:space="0" w:color="auto"/>
            <w:bottom w:val="none" w:sz="0" w:space="0" w:color="auto"/>
            <w:right w:val="none" w:sz="0" w:space="0" w:color="auto"/>
          </w:divBdr>
          <w:divsChild>
            <w:div w:id="1694260843">
              <w:marLeft w:val="0"/>
              <w:marRight w:val="0"/>
              <w:marTop w:val="0"/>
              <w:marBottom w:val="0"/>
              <w:divBdr>
                <w:top w:val="none" w:sz="0" w:space="0" w:color="auto"/>
                <w:left w:val="none" w:sz="0" w:space="0" w:color="auto"/>
                <w:bottom w:val="none" w:sz="0" w:space="0" w:color="auto"/>
                <w:right w:val="none" w:sz="0" w:space="0" w:color="auto"/>
              </w:divBdr>
              <w:divsChild>
                <w:div w:id="1720275643">
                  <w:marLeft w:val="0"/>
                  <w:marRight w:val="0"/>
                  <w:marTop w:val="0"/>
                  <w:marBottom w:val="0"/>
                  <w:divBdr>
                    <w:top w:val="none" w:sz="0" w:space="0" w:color="auto"/>
                    <w:left w:val="none" w:sz="0" w:space="0" w:color="auto"/>
                    <w:bottom w:val="none" w:sz="0" w:space="0" w:color="auto"/>
                    <w:right w:val="none" w:sz="0" w:space="0" w:color="auto"/>
                  </w:divBdr>
                  <w:divsChild>
                    <w:div w:id="1748459513">
                      <w:marLeft w:val="0"/>
                      <w:marRight w:val="0"/>
                      <w:marTop w:val="0"/>
                      <w:marBottom w:val="0"/>
                      <w:divBdr>
                        <w:top w:val="none" w:sz="0" w:space="0" w:color="auto"/>
                        <w:left w:val="none" w:sz="0" w:space="0" w:color="auto"/>
                        <w:bottom w:val="none" w:sz="0" w:space="0" w:color="auto"/>
                        <w:right w:val="none" w:sz="0" w:space="0" w:color="auto"/>
                      </w:divBdr>
                      <w:divsChild>
                        <w:div w:id="784273572">
                          <w:marLeft w:val="0"/>
                          <w:marRight w:val="0"/>
                          <w:marTop w:val="0"/>
                          <w:marBottom w:val="0"/>
                          <w:divBdr>
                            <w:top w:val="none" w:sz="0" w:space="0" w:color="auto"/>
                            <w:left w:val="none" w:sz="0" w:space="0" w:color="auto"/>
                            <w:bottom w:val="none" w:sz="0" w:space="0" w:color="auto"/>
                            <w:right w:val="none" w:sz="0" w:space="0" w:color="auto"/>
                          </w:divBdr>
                          <w:divsChild>
                            <w:div w:id="84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7278">
      <w:bodyDiv w:val="1"/>
      <w:marLeft w:val="0"/>
      <w:marRight w:val="0"/>
      <w:marTop w:val="0"/>
      <w:marBottom w:val="0"/>
      <w:divBdr>
        <w:top w:val="none" w:sz="0" w:space="0" w:color="auto"/>
        <w:left w:val="none" w:sz="0" w:space="0" w:color="auto"/>
        <w:bottom w:val="none" w:sz="0" w:space="0" w:color="auto"/>
        <w:right w:val="none" w:sz="0" w:space="0" w:color="auto"/>
      </w:divBdr>
    </w:div>
    <w:div w:id="1598251725">
      <w:bodyDiv w:val="1"/>
      <w:marLeft w:val="0"/>
      <w:marRight w:val="0"/>
      <w:marTop w:val="0"/>
      <w:marBottom w:val="0"/>
      <w:divBdr>
        <w:top w:val="none" w:sz="0" w:space="0" w:color="auto"/>
        <w:left w:val="none" w:sz="0" w:space="0" w:color="auto"/>
        <w:bottom w:val="none" w:sz="0" w:space="0" w:color="auto"/>
        <w:right w:val="none" w:sz="0" w:space="0" w:color="auto"/>
      </w:divBdr>
    </w:div>
    <w:div w:id="1662612659">
      <w:bodyDiv w:val="1"/>
      <w:marLeft w:val="0"/>
      <w:marRight w:val="0"/>
      <w:marTop w:val="0"/>
      <w:marBottom w:val="0"/>
      <w:divBdr>
        <w:top w:val="none" w:sz="0" w:space="0" w:color="auto"/>
        <w:left w:val="none" w:sz="0" w:space="0" w:color="auto"/>
        <w:bottom w:val="none" w:sz="0" w:space="0" w:color="auto"/>
        <w:right w:val="none" w:sz="0" w:space="0" w:color="auto"/>
      </w:divBdr>
      <w:divsChild>
        <w:div w:id="795634919">
          <w:marLeft w:val="255"/>
          <w:marRight w:val="0"/>
          <w:marTop w:val="75"/>
          <w:marBottom w:val="0"/>
          <w:divBdr>
            <w:top w:val="none" w:sz="0" w:space="0" w:color="auto"/>
            <w:left w:val="none" w:sz="0" w:space="0" w:color="auto"/>
            <w:bottom w:val="none" w:sz="0" w:space="0" w:color="auto"/>
            <w:right w:val="none" w:sz="0" w:space="0" w:color="auto"/>
          </w:divBdr>
          <w:divsChild>
            <w:div w:id="1175609665">
              <w:marLeft w:val="0"/>
              <w:marRight w:val="225"/>
              <w:marTop w:val="0"/>
              <w:marBottom w:val="0"/>
              <w:divBdr>
                <w:top w:val="none" w:sz="0" w:space="0" w:color="auto"/>
                <w:left w:val="none" w:sz="0" w:space="0" w:color="auto"/>
                <w:bottom w:val="none" w:sz="0" w:space="0" w:color="auto"/>
                <w:right w:val="none" w:sz="0" w:space="0" w:color="auto"/>
              </w:divBdr>
            </w:div>
          </w:divsChild>
        </w:div>
        <w:div w:id="1572347238">
          <w:marLeft w:val="255"/>
          <w:marRight w:val="0"/>
          <w:marTop w:val="75"/>
          <w:marBottom w:val="0"/>
          <w:divBdr>
            <w:top w:val="none" w:sz="0" w:space="0" w:color="auto"/>
            <w:left w:val="none" w:sz="0" w:space="0" w:color="auto"/>
            <w:bottom w:val="none" w:sz="0" w:space="0" w:color="auto"/>
            <w:right w:val="none" w:sz="0" w:space="0" w:color="auto"/>
          </w:divBdr>
          <w:divsChild>
            <w:div w:id="222461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70737360">
      <w:bodyDiv w:val="1"/>
      <w:marLeft w:val="0"/>
      <w:marRight w:val="0"/>
      <w:marTop w:val="0"/>
      <w:marBottom w:val="0"/>
      <w:divBdr>
        <w:top w:val="none" w:sz="0" w:space="0" w:color="auto"/>
        <w:left w:val="none" w:sz="0" w:space="0" w:color="auto"/>
        <w:bottom w:val="none" w:sz="0" w:space="0" w:color="auto"/>
        <w:right w:val="none" w:sz="0" w:space="0" w:color="auto"/>
      </w:divBdr>
    </w:div>
    <w:div w:id="1775202759">
      <w:bodyDiv w:val="1"/>
      <w:marLeft w:val="0"/>
      <w:marRight w:val="0"/>
      <w:marTop w:val="0"/>
      <w:marBottom w:val="0"/>
      <w:divBdr>
        <w:top w:val="none" w:sz="0" w:space="0" w:color="auto"/>
        <w:left w:val="none" w:sz="0" w:space="0" w:color="auto"/>
        <w:bottom w:val="none" w:sz="0" w:space="0" w:color="auto"/>
        <w:right w:val="none" w:sz="0" w:space="0" w:color="auto"/>
      </w:divBdr>
      <w:divsChild>
        <w:div w:id="1560246722">
          <w:marLeft w:val="0"/>
          <w:marRight w:val="0"/>
          <w:marTop w:val="200"/>
          <w:marBottom w:val="200"/>
          <w:divBdr>
            <w:top w:val="single" w:sz="8" w:space="0" w:color="000000"/>
            <w:left w:val="single" w:sz="8" w:space="0" w:color="000000"/>
            <w:bottom w:val="single" w:sz="8" w:space="0" w:color="000000"/>
            <w:right w:val="single" w:sz="8" w:space="0" w:color="000000"/>
          </w:divBdr>
          <w:divsChild>
            <w:div w:id="564219091">
              <w:marLeft w:val="0"/>
              <w:marRight w:val="0"/>
              <w:marTop w:val="0"/>
              <w:marBottom w:val="0"/>
              <w:divBdr>
                <w:top w:val="none" w:sz="0" w:space="0" w:color="auto"/>
                <w:left w:val="none" w:sz="0" w:space="0" w:color="auto"/>
                <w:bottom w:val="none" w:sz="0" w:space="0" w:color="auto"/>
                <w:right w:val="none" w:sz="0" w:space="0" w:color="auto"/>
              </w:divBdr>
              <w:divsChild>
                <w:div w:id="131026935">
                  <w:marLeft w:val="0"/>
                  <w:marRight w:val="0"/>
                  <w:marTop w:val="0"/>
                  <w:marBottom w:val="0"/>
                  <w:divBdr>
                    <w:top w:val="none" w:sz="0" w:space="0" w:color="auto"/>
                    <w:left w:val="none" w:sz="0" w:space="0" w:color="auto"/>
                    <w:bottom w:val="none" w:sz="0" w:space="0" w:color="auto"/>
                    <w:right w:val="none" w:sz="0" w:space="0" w:color="auto"/>
                  </w:divBdr>
                </w:div>
                <w:div w:id="1550413447">
                  <w:marLeft w:val="0"/>
                  <w:marRight w:val="0"/>
                  <w:marTop w:val="0"/>
                  <w:marBottom w:val="0"/>
                  <w:divBdr>
                    <w:top w:val="none" w:sz="0" w:space="0" w:color="auto"/>
                    <w:left w:val="none" w:sz="0" w:space="0" w:color="auto"/>
                    <w:bottom w:val="none" w:sz="0" w:space="0" w:color="auto"/>
                    <w:right w:val="none" w:sz="0" w:space="0" w:color="auto"/>
                  </w:divBdr>
                </w:div>
                <w:div w:id="1263732200">
                  <w:marLeft w:val="0"/>
                  <w:marRight w:val="0"/>
                  <w:marTop w:val="0"/>
                  <w:marBottom w:val="0"/>
                  <w:divBdr>
                    <w:top w:val="none" w:sz="0" w:space="0" w:color="auto"/>
                    <w:left w:val="none" w:sz="0" w:space="0" w:color="auto"/>
                    <w:bottom w:val="none" w:sz="0" w:space="0" w:color="auto"/>
                    <w:right w:val="none" w:sz="0" w:space="0" w:color="auto"/>
                  </w:divBdr>
                </w:div>
                <w:div w:id="455755438">
                  <w:marLeft w:val="0"/>
                  <w:marRight w:val="0"/>
                  <w:marTop w:val="0"/>
                  <w:marBottom w:val="0"/>
                  <w:divBdr>
                    <w:top w:val="none" w:sz="0" w:space="0" w:color="auto"/>
                    <w:left w:val="none" w:sz="0" w:space="0" w:color="auto"/>
                    <w:bottom w:val="none" w:sz="0" w:space="0" w:color="auto"/>
                    <w:right w:val="none" w:sz="0" w:space="0" w:color="auto"/>
                  </w:divBdr>
                </w:div>
                <w:div w:id="232814835">
                  <w:marLeft w:val="0"/>
                  <w:marRight w:val="0"/>
                  <w:marTop w:val="0"/>
                  <w:marBottom w:val="0"/>
                  <w:divBdr>
                    <w:top w:val="none" w:sz="0" w:space="0" w:color="auto"/>
                    <w:left w:val="none" w:sz="0" w:space="0" w:color="auto"/>
                    <w:bottom w:val="none" w:sz="0" w:space="0" w:color="auto"/>
                    <w:right w:val="none" w:sz="0" w:space="0" w:color="auto"/>
                  </w:divBdr>
                </w:div>
                <w:div w:id="460000457">
                  <w:marLeft w:val="0"/>
                  <w:marRight w:val="0"/>
                  <w:marTop w:val="0"/>
                  <w:marBottom w:val="0"/>
                  <w:divBdr>
                    <w:top w:val="none" w:sz="0" w:space="0" w:color="auto"/>
                    <w:left w:val="none" w:sz="0" w:space="0" w:color="auto"/>
                    <w:bottom w:val="none" w:sz="0" w:space="0" w:color="auto"/>
                    <w:right w:val="none" w:sz="0" w:space="0" w:color="auto"/>
                  </w:divBdr>
                </w:div>
                <w:div w:id="104232008">
                  <w:marLeft w:val="0"/>
                  <w:marRight w:val="0"/>
                  <w:marTop w:val="0"/>
                  <w:marBottom w:val="0"/>
                  <w:divBdr>
                    <w:top w:val="none" w:sz="0" w:space="0" w:color="auto"/>
                    <w:left w:val="none" w:sz="0" w:space="0" w:color="auto"/>
                    <w:bottom w:val="none" w:sz="0" w:space="0" w:color="auto"/>
                    <w:right w:val="none" w:sz="0" w:space="0" w:color="auto"/>
                  </w:divBdr>
                </w:div>
                <w:div w:id="731345323">
                  <w:marLeft w:val="0"/>
                  <w:marRight w:val="0"/>
                  <w:marTop w:val="0"/>
                  <w:marBottom w:val="0"/>
                  <w:divBdr>
                    <w:top w:val="none" w:sz="0" w:space="0" w:color="auto"/>
                    <w:left w:val="none" w:sz="0" w:space="0" w:color="auto"/>
                    <w:bottom w:val="none" w:sz="0" w:space="0" w:color="auto"/>
                    <w:right w:val="none" w:sz="0" w:space="0" w:color="auto"/>
                  </w:divBdr>
                </w:div>
                <w:div w:id="1695380983">
                  <w:marLeft w:val="0"/>
                  <w:marRight w:val="0"/>
                  <w:marTop w:val="0"/>
                  <w:marBottom w:val="0"/>
                  <w:divBdr>
                    <w:top w:val="none" w:sz="0" w:space="0" w:color="auto"/>
                    <w:left w:val="none" w:sz="0" w:space="0" w:color="auto"/>
                    <w:bottom w:val="none" w:sz="0" w:space="0" w:color="auto"/>
                    <w:right w:val="none" w:sz="0" w:space="0" w:color="auto"/>
                  </w:divBdr>
                </w:div>
                <w:div w:id="515122079">
                  <w:marLeft w:val="0"/>
                  <w:marRight w:val="0"/>
                  <w:marTop w:val="0"/>
                  <w:marBottom w:val="0"/>
                  <w:divBdr>
                    <w:top w:val="none" w:sz="0" w:space="0" w:color="auto"/>
                    <w:left w:val="none" w:sz="0" w:space="0" w:color="auto"/>
                    <w:bottom w:val="none" w:sz="0" w:space="0" w:color="auto"/>
                    <w:right w:val="none" w:sz="0" w:space="0" w:color="auto"/>
                  </w:divBdr>
                </w:div>
                <w:div w:id="480199778">
                  <w:marLeft w:val="0"/>
                  <w:marRight w:val="0"/>
                  <w:marTop w:val="0"/>
                  <w:marBottom w:val="0"/>
                  <w:divBdr>
                    <w:top w:val="none" w:sz="0" w:space="0" w:color="auto"/>
                    <w:left w:val="none" w:sz="0" w:space="0" w:color="auto"/>
                    <w:bottom w:val="none" w:sz="0" w:space="0" w:color="auto"/>
                    <w:right w:val="none" w:sz="0" w:space="0" w:color="auto"/>
                  </w:divBdr>
                </w:div>
                <w:div w:id="63992880">
                  <w:marLeft w:val="0"/>
                  <w:marRight w:val="0"/>
                  <w:marTop w:val="0"/>
                  <w:marBottom w:val="0"/>
                  <w:divBdr>
                    <w:top w:val="none" w:sz="0" w:space="0" w:color="auto"/>
                    <w:left w:val="none" w:sz="0" w:space="0" w:color="auto"/>
                    <w:bottom w:val="none" w:sz="0" w:space="0" w:color="auto"/>
                    <w:right w:val="none" w:sz="0" w:space="0" w:color="auto"/>
                  </w:divBdr>
                </w:div>
                <w:div w:id="18046460">
                  <w:marLeft w:val="0"/>
                  <w:marRight w:val="0"/>
                  <w:marTop w:val="0"/>
                  <w:marBottom w:val="0"/>
                  <w:divBdr>
                    <w:top w:val="none" w:sz="0" w:space="0" w:color="auto"/>
                    <w:left w:val="none" w:sz="0" w:space="0" w:color="auto"/>
                    <w:bottom w:val="none" w:sz="0" w:space="0" w:color="auto"/>
                    <w:right w:val="none" w:sz="0" w:space="0" w:color="auto"/>
                  </w:divBdr>
                </w:div>
                <w:div w:id="713238363">
                  <w:marLeft w:val="0"/>
                  <w:marRight w:val="0"/>
                  <w:marTop w:val="0"/>
                  <w:marBottom w:val="0"/>
                  <w:divBdr>
                    <w:top w:val="none" w:sz="0" w:space="0" w:color="auto"/>
                    <w:left w:val="none" w:sz="0" w:space="0" w:color="auto"/>
                    <w:bottom w:val="none" w:sz="0" w:space="0" w:color="auto"/>
                    <w:right w:val="none" w:sz="0" w:space="0" w:color="auto"/>
                  </w:divBdr>
                </w:div>
                <w:div w:id="1350521273">
                  <w:marLeft w:val="0"/>
                  <w:marRight w:val="0"/>
                  <w:marTop w:val="0"/>
                  <w:marBottom w:val="0"/>
                  <w:divBdr>
                    <w:top w:val="none" w:sz="0" w:space="0" w:color="auto"/>
                    <w:left w:val="none" w:sz="0" w:space="0" w:color="auto"/>
                    <w:bottom w:val="none" w:sz="0" w:space="0" w:color="auto"/>
                    <w:right w:val="none" w:sz="0" w:space="0" w:color="auto"/>
                  </w:divBdr>
                </w:div>
                <w:div w:id="10854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20942">
          <w:marLeft w:val="0"/>
          <w:marRight w:val="0"/>
          <w:marTop w:val="200"/>
          <w:marBottom w:val="200"/>
          <w:divBdr>
            <w:top w:val="single" w:sz="8" w:space="0" w:color="000000"/>
            <w:left w:val="single" w:sz="8" w:space="0" w:color="000000"/>
            <w:bottom w:val="single" w:sz="8" w:space="0" w:color="000000"/>
            <w:right w:val="single" w:sz="8" w:space="0" w:color="000000"/>
          </w:divBdr>
          <w:divsChild>
            <w:div w:id="1216745844">
              <w:marLeft w:val="0"/>
              <w:marRight w:val="0"/>
              <w:marTop w:val="0"/>
              <w:marBottom w:val="0"/>
              <w:divBdr>
                <w:top w:val="none" w:sz="0" w:space="0" w:color="auto"/>
                <w:left w:val="none" w:sz="0" w:space="0" w:color="auto"/>
                <w:bottom w:val="none" w:sz="0" w:space="0" w:color="auto"/>
                <w:right w:val="none" w:sz="0" w:space="0" w:color="auto"/>
              </w:divBdr>
              <w:divsChild>
                <w:div w:id="564486698">
                  <w:marLeft w:val="0"/>
                  <w:marRight w:val="0"/>
                  <w:marTop w:val="0"/>
                  <w:marBottom w:val="0"/>
                  <w:divBdr>
                    <w:top w:val="none" w:sz="0" w:space="0" w:color="auto"/>
                    <w:left w:val="none" w:sz="0" w:space="0" w:color="auto"/>
                    <w:bottom w:val="none" w:sz="0" w:space="0" w:color="auto"/>
                    <w:right w:val="none" w:sz="0" w:space="0" w:color="auto"/>
                  </w:divBdr>
                </w:div>
                <w:div w:id="140656945">
                  <w:marLeft w:val="0"/>
                  <w:marRight w:val="0"/>
                  <w:marTop w:val="0"/>
                  <w:marBottom w:val="0"/>
                  <w:divBdr>
                    <w:top w:val="none" w:sz="0" w:space="0" w:color="auto"/>
                    <w:left w:val="none" w:sz="0" w:space="0" w:color="auto"/>
                    <w:bottom w:val="none" w:sz="0" w:space="0" w:color="auto"/>
                    <w:right w:val="none" w:sz="0" w:space="0" w:color="auto"/>
                  </w:divBdr>
                </w:div>
                <w:div w:id="73820741">
                  <w:marLeft w:val="0"/>
                  <w:marRight w:val="0"/>
                  <w:marTop w:val="0"/>
                  <w:marBottom w:val="0"/>
                  <w:divBdr>
                    <w:top w:val="none" w:sz="0" w:space="0" w:color="auto"/>
                    <w:left w:val="none" w:sz="0" w:space="0" w:color="auto"/>
                    <w:bottom w:val="none" w:sz="0" w:space="0" w:color="auto"/>
                    <w:right w:val="none" w:sz="0" w:space="0" w:color="auto"/>
                  </w:divBdr>
                </w:div>
                <w:div w:id="147409543">
                  <w:marLeft w:val="0"/>
                  <w:marRight w:val="0"/>
                  <w:marTop w:val="0"/>
                  <w:marBottom w:val="0"/>
                  <w:divBdr>
                    <w:top w:val="none" w:sz="0" w:space="0" w:color="auto"/>
                    <w:left w:val="none" w:sz="0" w:space="0" w:color="auto"/>
                    <w:bottom w:val="none" w:sz="0" w:space="0" w:color="auto"/>
                    <w:right w:val="none" w:sz="0" w:space="0" w:color="auto"/>
                  </w:divBdr>
                </w:div>
                <w:div w:id="12155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40764">
      <w:bodyDiv w:val="1"/>
      <w:marLeft w:val="0"/>
      <w:marRight w:val="0"/>
      <w:marTop w:val="0"/>
      <w:marBottom w:val="0"/>
      <w:divBdr>
        <w:top w:val="none" w:sz="0" w:space="0" w:color="auto"/>
        <w:left w:val="none" w:sz="0" w:space="0" w:color="auto"/>
        <w:bottom w:val="none" w:sz="0" w:space="0" w:color="auto"/>
        <w:right w:val="none" w:sz="0" w:space="0" w:color="auto"/>
      </w:divBdr>
      <w:divsChild>
        <w:div w:id="1263607006">
          <w:marLeft w:val="255"/>
          <w:marRight w:val="0"/>
          <w:marTop w:val="0"/>
          <w:marBottom w:val="0"/>
          <w:divBdr>
            <w:top w:val="none" w:sz="0" w:space="0" w:color="auto"/>
            <w:left w:val="none" w:sz="0" w:space="0" w:color="auto"/>
            <w:bottom w:val="none" w:sz="0" w:space="0" w:color="auto"/>
            <w:right w:val="none" w:sz="0" w:space="0" w:color="auto"/>
          </w:divBdr>
        </w:div>
      </w:divsChild>
    </w:div>
    <w:div w:id="20520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24-87/znenie-202405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i.sk/zz/2024-145/znenie-202407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C48FB-A0CE-4804-B2E2-01705EEC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2480</Words>
  <Characters>14138</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Kontrová, Ľubica, PhDr., Mgr., PhD.</dc:creator>
  <cp:keywords/>
  <dc:description/>
  <cp:lastModifiedBy>Durgalová, Veronika</cp:lastModifiedBy>
  <cp:revision>2</cp:revision>
  <cp:lastPrinted>2024-11-05T06:46:00Z</cp:lastPrinted>
  <dcterms:created xsi:type="dcterms:W3CDTF">2024-11-05T06:46:00Z</dcterms:created>
  <dcterms:modified xsi:type="dcterms:W3CDTF">2024-11-05T06:46:00Z</dcterms:modified>
</cp:coreProperties>
</file>