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Číslo: KNR-VZD-1773/2024-10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53EE" w:rsidRPr="00B253EE" w:rsidRDefault="00B253EE" w:rsidP="00574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453a</w:t>
      </w:r>
    </w:p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4EC1" w:rsidRDefault="00574EC1" w:rsidP="00574EC1">
      <w:pPr>
        <w:pStyle w:val="Zkladntext"/>
      </w:pPr>
      <w:r w:rsidRPr="00A37A4F">
        <w:rPr>
          <w:b/>
        </w:rPr>
        <w:t xml:space="preserve">výborov Národnej rady Slovenskej republiky o prerokovaní  </w:t>
      </w:r>
      <w:r w:rsidRPr="00574EC1">
        <w:rPr>
          <w:b/>
        </w:rPr>
        <w:t xml:space="preserve">návrhu poslancov Národnej rady Slovenskej republiky Adama LUČANSKÉHO, Andreja DANKA a Romana MICHELKA  na vydanie zákona, ktorým sa mení a dopĺňa zákon č. 355/2007 Z. z. o ochrane, podpore a rozvoji verejného zdravia a o zmene a doplnení niektorých zákonov </w:t>
      </w:r>
      <w:r w:rsidRPr="00A25839">
        <w:t>(tlač 453</w:t>
      </w:r>
      <w:r>
        <w:t>a</w:t>
      </w:r>
      <w:r w:rsidRPr="00A25839">
        <w:t xml:space="preserve">) </w:t>
      </w:r>
      <w:r>
        <w:t xml:space="preserve"> </w:t>
      </w:r>
    </w:p>
    <w:p w:rsidR="00574EC1" w:rsidRDefault="00574EC1" w:rsidP="00574EC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4EC1" w:rsidRPr="00A37A4F" w:rsidRDefault="00574EC1" w:rsidP="00574E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4EC1" w:rsidRPr="00A37A4F" w:rsidRDefault="00574EC1" w:rsidP="00574EC1">
      <w:pPr>
        <w:pStyle w:val="Zkladntext"/>
      </w:pPr>
      <w:r w:rsidRPr="00A37A4F">
        <w:tab/>
        <w:t>Výbor Národnej rady Slovenskej republiky pre zdravotníctvo  ako gestorský výbor pri rokovaní</w:t>
      </w:r>
      <w:r w:rsidR="00210EBC">
        <w:t xml:space="preserve"> o</w:t>
      </w:r>
      <w:bookmarkStart w:id="0" w:name="_GoBack"/>
      <w:bookmarkEnd w:id="0"/>
      <w:r w:rsidRPr="00A37A4F">
        <w:t xml:space="preserve"> </w:t>
      </w:r>
      <w:r>
        <w:t>n</w:t>
      </w:r>
      <w:r w:rsidRPr="00A25839">
        <w:t>ávrh</w:t>
      </w:r>
      <w:r>
        <w:t xml:space="preserve">u </w:t>
      </w:r>
      <w:r w:rsidRPr="00A25839">
        <w:t xml:space="preserve"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</w:t>
      </w:r>
      <w:r>
        <w:t xml:space="preserve"> </w:t>
      </w:r>
      <w:r w:rsidRPr="00A37A4F">
        <w:t>(ďalej len gestorský výbor) podáva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zákona.</w:t>
      </w: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05579" w:rsidRDefault="00C05579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CC658B" w:rsidRDefault="00CC658B" w:rsidP="00574EC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Pr="00A37A4F" w:rsidRDefault="00574EC1" w:rsidP="00574EC1">
      <w:pPr>
        <w:pStyle w:val="Zkladntext"/>
      </w:pPr>
      <w:r w:rsidRPr="00A37A4F">
        <w:tab/>
        <w:t>Národná rada Slovenskej republiky uznesením č.</w:t>
      </w:r>
      <w:r>
        <w:t xml:space="preserve">  558</w:t>
      </w:r>
      <w:r w:rsidRPr="00A37A4F">
        <w:t xml:space="preserve">  z</w:t>
      </w:r>
      <w:r>
        <w:t> 3. októbra</w:t>
      </w:r>
      <w:r w:rsidRPr="00A37A4F">
        <w:t xml:space="preserve"> 2024 po prerokovaní </w:t>
      </w:r>
      <w:r>
        <w:t>n</w:t>
      </w:r>
      <w:r w:rsidRPr="00A25839">
        <w:t>ávrh</w:t>
      </w:r>
      <w:r>
        <w:t xml:space="preserve">u </w:t>
      </w:r>
      <w:r w:rsidRPr="00A25839">
        <w:t xml:space="preserve"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</w:t>
      </w:r>
      <w:r>
        <w:t xml:space="preserve"> </w:t>
      </w:r>
      <w:r w:rsidRPr="00A37A4F">
        <w:t>v prvom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574EC1" w:rsidRPr="00A37A4F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Ústavnoprávnemu výboru Národnej rady Slovenskej republiky a</w:t>
      </w:r>
    </w:p>
    <w:p w:rsidR="00574EC1" w:rsidRDefault="00574EC1" w:rsidP="00574EC1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  <w:t>Výboru Národnej rady Slovenskej republiky pre zdravotníctvo</w:t>
      </w:r>
    </w:p>
    <w:p w:rsidR="00574EC1" w:rsidRDefault="00574EC1" w:rsidP="00574EC1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574EC1" w:rsidRDefault="00574EC1" w:rsidP="00574EC1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574EC1" w:rsidRDefault="00574EC1" w:rsidP="00574EC1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74EC1" w:rsidRPr="00574EC1" w:rsidRDefault="00574EC1" w:rsidP="00574EC1">
      <w:pPr>
        <w:pStyle w:val="Zkladntext"/>
      </w:pPr>
      <w:r w:rsidRPr="00A37A4F">
        <w:tab/>
      </w:r>
      <w:r w:rsidRPr="00A37A4F">
        <w:rPr>
          <w:b/>
        </w:rPr>
        <w:t>Ústavnoprávny výbor Národnej rady Slovenskej republiky</w:t>
      </w:r>
      <w:r w:rsidRPr="00A37A4F">
        <w:t xml:space="preserve"> prerokoval</w:t>
      </w:r>
      <w:r w:rsidRPr="00A37A4F">
        <w:rPr>
          <w:b/>
        </w:rPr>
        <w:t xml:space="preserve"> </w:t>
      </w:r>
      <w:r>
        <w:t>n</w:t>
      </w:r>
      <w:r w:rsidRPr="00A25839">
        <w:t>ávrh</w:t>
      </w:r>
      <w:r>
        <w:t xml:space="preserve"> </w:t>
      </w:r>
      <w:r w:rsidRPr="00A25839">
        <w:t xml:space="preserve"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</w:t>
      </w:r>
      <w:r>
        <w:t xml:space="preserve"> </w:t>
      </w:r>
      <w:r w:rsidRPr="00A37A4F">
        <w:t xml:space="preserve">dňa </w:t>
      </w:r>
      <w:r w:rsidR="00744ECA">
        <w:t>17.</w:t>
      </w:r>
      <w:r w:rsidRPr="00A37A4F">
        <w:t xml:space="preserve"> októbra 2024 a odporučil  Národnej rade Slovenskej republiky  návrh zákona schváliť </w:t>
      </w:r>
      <w:r w:rsidR="00CC658B">
        <w:t xml:space="preserve">s jednou zmenou  </w:t>
      </w:r>
      <w:r w:rsidRPr="00A37A4F">
        <w:t>(uznesenie č.</w:t>
      </w:r>
      <w:r w:rsidR="00744ECA">
        <w:t xml:space="preserve"> 188</w:t>
      </w:r>
      <w:r>
        <w:t xml:space="preserve">  z</w:t>
      </w:r>
      <w:r w:rsidR="00744ECA">
        <w:t xml:space="preserve">o 17. </w:t>
      </w:r>
      <w:r>
        <w:t xml:space="preserve"> októbra</w:t>
      </w:r>
      <w:r w:rsidRPr="00A37A4F">
        <w:t xml:space="preserve"> 2024)</w:t>
      </w:r>
      <w:r>
        <w:t>.</w:t>
      </w:r>
      <w:r w:rsidRPr="00A37A4F">
        <w:rPr>
          <w:b/>
        </w:rPr>
        <w:tab/>
      </w:r>
    </w:p>
    <w:p w:rsidR="00574EC1" w:rsidRPr="00A37A4F" w:rsidRDefault="00574EC1" w:rsidP="00574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EC1" w:rsidRPr="00574EC1" w:rsidRDefault="00574EC1" w:rsidP="00574EC1">
      <w:pPr>
        <w:pStyle w:val="Zkladntext"/>
      </w:pPr>
      <w:r w:rsidRPr="00A37A4F">
        <w:rPr>
          <w:b/>
        </w:rPr>
        <w:tab/>
        <w:t>Výbor Národnej rady Slovenskej republiky pre zdravotníctvo</w:t>
      </w:r>
      <w:r w:rsidRPr="00A37A4F">
        <w:t xml:space="preserve"> prerokoval </w:t>
      </w:r>
      <w:r>
        <w:t>n</w:t>
      </w:r>
      <w:r w:rsidRPr="00A25839">
        <w:t>ávrh</w:t>
      </w:r>
      <w:r>
        <w:t xml:space="preserve"> </w:t>
      </w:r>
      <w:r w:rsidRPr="00A25839">
        <w:t xml:space="preserve"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</w:t>
      </w:r>
      <w:r>
        <w:t xml:space="preserve"> </w:t>
      </w:r>
      <w:r w:rsidRPr="00A37A4F">
        <w:t xml:space="preserve">dňa </w:t>
      </w:r>
      <w:r>
        <w:t>22</w:t>
      </w:r>
      <w:r w:rsidRPr="00A37A4F">
        <w:t>. októbra 2024 a odporučil  Národnej rade Slovenskej republiky  návrh zákona schváliť s</w:t>
      </w:r>
      <w:r w:rsidR="00CC658B">
        <w:t> pozmeňujúcim návrh</w:t>
      </w:r>
      <w:r w:rsidR="00D918A0">
        <w:t>om</w:t>
      </w:r>
      <w:r w:rsidRPr="00A37A4F">
        <w:t xml:space="preserve"> (uznesenie č.  </w:t>
      </w:r>
      <w:r>
        <w:t>76 z 22.</w:t>
      </w:r>
      <w:r w:rsidRPr="00A37A4F">
        <w:t xml:space="preserve"> októbra 2024)</w:t>
      </w:r>
      <w:r>
        <w:t>.</w:t>
      </w:r>
      <w:r w:rsidRPr="00A37A4F">
        <w:rPr>
          <w:b/>
        </w:rPr>
        <w:tab/>
      </w:r>
    </w:p>
    <w:p w:rsidR="00574EC1" w:rsidRDefault="00574EC1" w:rsidP="00574EC1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574EC1" w:rsidRDefault="00574EC1" w:rsidP="00574E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574EC1" w:rsidRDefault="00574EC1" w:rsidP="00A94D5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4EC1" w:rsidRDefault="00574EC1" w:rsidP="00A94D5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 uznesení výborov Národnej rady Slovenskej republiky vyplýva</w:t>
      </w:r>
      <w:r w:rsidR="00C055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pozmeňujúc</w:t>
      </w:r>
      <w:r w:rsidR="00C0557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návrh:</w:t>
      </w:r>
    </w:p>
    <w:p w:rsidR="00523A4B" w:rsidRDefault="00523A4B" w:rsidP="00A94D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D53">
        <w:rPr>
          <w:rFonts w:ascii="Arial" w:hAnsi="Arial" w:cs="Arial"/>
          <w:b/>
          <w:sz w:val="24"/>
          <w:szCs w:val="24"/>
        </w:rPr>
        <w:t>V názve zákona</w:t>
      </w:r>
      <w:r w:rsidRPr="00523A4B">
        <w:rPr>
          <w:rFonts w:ascii="Arial" w:hAnsi="Arial" w:cs="Arial"/>
          <w:sz w:val="24"/>
          <w:szCs w:val="24"/>
        </w:rPr>
        <w:t xml:space="preserve"> sa za slovo „zákonov“ vkladajú slová „v znení neskorších predpisov“.</w:t>
      </w:r>
    </w:p>
    <w:p w:rsidR="00523A4B" w:rsidRDefault="00523A4B" w:rsidP="00A94D53">
      <w:pPr>
        <w:overflowPunct w:val="0"/>
        <w:spacing w:after="0" w:line="240" w:lineRule="auto"/>
        <w:ind w:left="4536" w:firstLine="4"/>
        <w:contextualSpacing/>
        <w:jc w:val="both"/>
        <w:rPr>
          <w:rFonts w:ascii="Arial" w:hAnsi="Arial" w:cs="Arial"/>
          <w:sz w:val="24"/>
          <w:szCs w:val="24"/>
        </w:rPr>
      </w:pPr>
    </w:p>
    <w:p w:rsidR="00523A4B" w:rsidRDefault="00523A4B" w:rsidP="00A94D53">
      <w:pPr>
        <w:overflowPunct w:val="0"/>
        <w:spacing w:after="0" w:line="240" w:lineRule="auto"/>
        <w:ind w:left="3402" w:firstLine="4"/>
        <w:contextualSpacing/>
        <w:jc w:val="both"/>
        <w:rPr>
          <w:rFonts w:ascii="Arial" w:hAnsi="Arial" w:cs="Arial"/>
          <w:sz w:val="24"/>
          <w:szCs w:val="24"/>
        </w:rPr>
      </w:pPr>
      <w:r w:rsidRPr="00523A4B">
        <w:rPr>
          <w:rFonts w:ascii="Arial" w:hAnsi="Arial" w:cs="Arial"/>
          <w:sz w:val="24"/>
          <w:szCs w:val="24"/>
        </w:rPr>
        <w:t>Pozmeňujúci návrh legislatívno-technickej povahy.</w:t>
      </w:r>
    </w:p>
    <w:p w:rsidR="00A94D53" w:rsidRPr="00523A4B" w:rsidRDefault="00A94D53" w:rsidP="00A94D53">
      <w:pPr>
        <w:overflowPunct w:val="0"/>
        <w:spacing w:after="0" w:line="240" w:lineRule="auto"/>
        <w:ind w:left="3402" w:firstLine="4"/>
        <w:contextualSpacing/>
        <w:jc w:val="both"/>
        <w:rPr>
          <w:rFonts w:ascii="Arial" w:hAnsi="Arial" w:cs="Arial"/>
          <w:sz w:val="24"/>
          <w:szCs w:val="24"/>
        </w:rPr>
      </w:pPr>
    </w:p>
    <w:p w:rsidR="00574EC1" w:rsidRDefault="00574EC1" w:rsidP="00A94D53">
      <w:pPr>
        <w:pStyle w:val="gmail-msolistparagraph"/>
        <w:spacing w:before="0" w:beforeAutospacing="0" w:after="0" w:afterAutospacing="0"/>
        <w:ind w:left="3402"/>
        <w:jc w:val="both"/>
        <w:rPr>
          <w:rFonts w:ascii="Arial" w:hAnsi="Arial" w:cs="Arial"/>
          <w:b/>
          <w:shd w:val="clear" w:color="auto" w:fill="FFFFFF"/>
        </w:rPr>
      </w:pPr>
      <w:r w:rsidRPr="005447FA">
        <w:rPr>
          <w:rFonts w:ascii="Arial" w:hAnsi="Arial" w:cs="Arial"/>
          <w:b/>
          <w:shd w:val="clear" w:color="auto" w:fill="FFFFFF"/>
        </w:rPr>
        <w:t>Ústavnoprávny výbor NR SR</w:t>
      </w:r>
    </w:p>
    <w:p w:rsidR="00574EC1" w:rsidRDefault="00574EC1" w:rsidP="00A94D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574EC1" w:rsidRDefault="00574EC1" w:rsidP="00A94D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A94D53" w:rsidRDefault="00574EC1" w:rsidP="00A94D53">
      <w:pPr>
        <w:pStyle w:val="gmail-msolistparagraph"/>
        <w:spacing w:before="0" w:beforeAutospacing="0" w:after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 </w:t>
      </w:r>
      <w:r w:rsidR="00CA30C3">
        <w:rPr>
          <w:rFonts w:ascii="Arial" w:hAnsi="Arial" w:cs="Arial"/>
          <w:b/>
        </w:rPr>
        <w:t>s c h v á l i ť</w:t>
      </w:r>
    </w:p>
    <w:p w:rsidR="00833D3A" w:rsidRPr="00A94D53" w:rsidRDefault="00833D3A" w:rsidP="00A94D53">
      <w:pPr>
        <w:pStyle w:val="gmail-msolistparagraph"/>
        <w:spacing w:before="0" w:beforeAutospacing="0" w:after="0"/>
        <w:ind w:left="3402"/>
        <w:jc w:val="both"/>
        <w:rPr>
          <w:rFonts w:ascii="Arial" w:hAnsi="Arial" w:cs="Arial"/>
          <w:b/>
        </w:rPr>
      </w:pPr>
    </w:p>
    <w:p w:rsidR="00574EC1" w:rsidRDefault="00574EC1" w:rsidP="00574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4D53" w:rsidRDefault="00A94D53" w:rsidP="00574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918A0" w:rsidRDefault="00D918A0" w:rsidP="00D918A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253EE">
        <w:rPr>
          <w:rFonts w:ascii="Arial" w:hAnsi="Arial" w:cs="Arial"/>
          <w:sz w:val="24"/>
          <w:szCs w:val="24"/>
        </w:rPr>
        <w:t xml:space="preserve">Stanovisko vlády SR k návrhu 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 podľa § 70 ods. 2 zákona Národnej rady Slovenskej republiky č. 350/1996 Z. z. o rokovacom poriadku Národnej rady Slovenskej republiky v znení neskorších predpisov </w:t>
      </w:r>
      <w:r w:rsidRPr="00B253EE">
        <w:rPr>
          <w:rFonts w:ascii="Arial" w:hAnsi="Arial" w:cs="Arial"/>
          <w:sz w:val="24"/>
          <w:szCs w:val="24"/>
          <w:u w:val="single"/>
        </w:rPr>
        <w:t>nebolo do konania schôdze gestorského výboru doručené.</w:t>
      </w:r>
    </w:p>
    <w:p w:rsidR="00D918A0" w:rsidRPr="00B253EE" w:rsidRDefault="00D918A0" w:rsidP="00D918A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94D53" w:rsidRDefault="00A94D53" w:rsidP="00574EC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4EC1" w:rsidRDefault="00574EC1" w:rsidP="00574EC1">
      <w:pPr>
        <w:pStyle w:val="Zkladntext"/>
        <w:rPr>
          <w:b/>
          <w:color w:val="000000" w:themeColor="text1"/>
        </w:rPr>
      </w:pPr>
      <w:r>
        <w:rPr>
          <w:color w:val="000000" w:themeColor="text1"/>
        </w:rPr>
        <w:tab/>
        <w:t xml:space="preserve">Gestorský výbor na základe stanovísk výborov k </w:t>
      </w:r>
      <w:r>
        <w:t>n</w:t>
      </w:r>
      <w:r w:rsidRPr="00A25839">
        <w:t>ávrh</w:t>
      </w:r>
      <w:r>
        <w:t xml:space="preserve">u </w:t>
      </w:r>
      <w:r w:rsidRPr="00A25839">
        <w:t xml:space="preserve"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</w:t>
      </w:r>
      <w:r>
        <w:t xml:space="preserve"> </w:t>
      </w:r>
      <w:r w:rsidRPr="000219F3">
        <w:t xml:space="preserve"> </w:t>
      </w:r>
      <w:r>
        <w:rPr>
          <w:color w:val="000000" w:themeColor="text1"/>
        </w:rPr>
        <w:t>vyjadrených  v ich uzneseniach uvedených pod bodom III. tejto správy a v stanovisku gestorského výboru odporúča Národnej rade Slovenskej republiky</w:t>
      </w:r>
      <w:r>
        <w:t xml:space="preserve"> n</w:t>
      </w:r>
      <w:r w:rsidRPr="00A25839">
        <w:t>ávrh</w:t>
      </w:r>
      <w:r>
        <w:t xml:space="preserve">u </w:t>
      </w:r>
      <w:r w:rsidRPr="00A25839">
        <w:t xml:space="preserve"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453) </w:t>
      </w:r>
      <w:r>
        <w:t xml:space="preserve"> </w:t>
      </w:r>
      <w:r>
        <w:rPr>
          <w:b/>
          <w:color w:val="000000" w:themeColor="text1"/>
        </w:rPr>
        <w:t>schváliť   s pozmeňujúcim  návrh</w:t>
      </w:r>
      <w:r w:rsidR="00D918A0">
        <w:rPr>
          <w:b/>
          <w:color w:val="000000" w:themeColor="text1"/>
        </w:rPr>
        <w:t>om</w:t>
      </w:r>
      <w:r>
        <w:rPr>
          <w:b/>
          <w:color w:val="000000" w:themeColor="text1"/>
        </w:rPr>
        <w:t>.</w:t>
      </w:r>
    </w:p>
    <w:p w:rsidR="00574EC1" w:rsidRPr="00574EC1" w:rsidRDefault="00574EC1" w:rsidP="00574EC1">
      <w:pPr>
        <w:pStyle w:val="Zkladntext"/>
      </w:pPr>
    </w:p>
    <w:p w:rsidR="00460B90" w:rsidRDefault="00460B90" w:rsidP="00460B90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Spoločná správa obsahuje </w:t>
      </w:r>
      <w:r w:rsidR="00D918A0" w:rsidRPr="00D918A0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A94D53">
        <w:rPr>
          <w:rFonts w:ascii="Arial" w:hAnsi="Arial" w:cs="Arial"/>
          <w:b/>
          <w:color w:val="000000" w:themeColor="text1"/>
          <w:sz w:val="24"/>
          <w:szCs w:val="24"/>
        </w:rPr>
        <w:t xml:space="preserve"> pozmeňujúc</w:t>
      </w:r>
      <w:r w:rsidR="00D918A0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A94D53">
        <w:rPr>
          <w:rFonts w:ascii="Arial" w:hAnsi="Arial" w:cs="Arial"/>
          <w:b/>
          <w:color w:val="000000" w:themeColor="text1"/>
          <w:sz w:val="24"/>
          <w:szCs w:val="24"/>
        </w:rPr>
        <w:t xml:space="preserve"> návrh</w:t>
      </w:r>
      <w:r w:rsidR="00D918A0">
        <w:rPr>
          <w:rFonts w:ascii="Arial" w:hAnsi="Arial" w:cs="Arial"/>
          <w:b/>
          <w:color w:val="000000" w:themeColor="text1"/>
          <w:sz w:val="24"/>
          <w:szCs w:val="24"/>
        </w:rPr>
        <w:t>, ktorý gestorský výbor odporúča schváliť.</w:t>
      </w:r>
    </w:p>
    <w:p w:rsidR="00E57DA5" w:rsidRDefault="00D918A0" w:rsidP="00574EC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74EC1">
        <w:rPr>
          <w:rFonts w:ascii="Arial" w:hAnsi="Arial" w:cs="Arial"/>
          <w:color w:val="000000" w:themeColor="text1"/>
          <w:sz w:val="24"/>
          <w:szCs w:val="24"/>
        </w:rPr>
        <w:t xml:space="preserve">2. Poveril spoločného spravodajcu výborov </w:t>
      </w:r>
      <w:r w:rsidR="00574EC1">
        <w:rPr>
          <w:rFonts w:ascii="Arial" w:hAnsi="Arial" w:cs="Arial"/>
          <w:b/>
          <w:color w:val="000000" w:themeColor="text1"/>
          <w:sz w:val="24"/>
          <w:szCs w:val="24"/>
        </w:rPr>
        <w:t>Petra Slyška</w:t>
      </w:r>
      <w:r w:rsidR="00574E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74EC1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574EC1">
        <w:rPr>
          <w:rFonts w:ascii="Arial" w:hAnsi="Arial" w:cs="Arial"/>
          <w:color w:val="000000" w:themeColor="text1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 w:rsidR="00E57DA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4EC1" w:rsidRDefault="00574EC1" w:rsidP="00574EC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74EC1" w:rsidRDefault="00574EC1" w:rsidP="00574EC1">
      <w:pPr>
        <w:pStyle w:val="Zkladntext"/>
        <w:rPr>
          <w:color w:val="000000" w:themeColor="text1"/>
        </w:rPr>
      </w:pPr>
      <w:r>
        <w:rPr>
          <w:color w:val="000000" w:themeColor="text1"/>
        </w:rPr>
        <w:tab/>
        <w:t>Predmetná spoločná správa výborov Národnej rady Slovenskej republiky o prerokovaní</w:t>
      </w:r>
      <w:r>
        <w:t xml:space="preserve">  n</w:t>
      </w:r>
      <w:r w:rsidRPr="00A25839">
        <w:t>ávrh</w:t>
      </w:r>
      <w:r>
        <w:t xml:space="preserve">u </w:t>
      </w:r>
      <w:r w:rsidRPr="00A25839">
        <w:t>poslancov Národnej rady Slovenskej republiky Adama LUČANSKÉHO, Andreja DANKA a Romana MICHELKA  na vydanie zákona, ktorým sa mení a dopĺňa zákon č. 355/2007 Z. z. o ochrane, podpore a rozvoji verejného zdravia a o zmene a doplnení niektorých zákonov (tlač 453</w:t>
      </w:r>
      <w:r>
        <w:t>a</w:t>
      </w:r>
      <w:r w:rsidRPr="00A25839">
        <w:t xml:space="preserve">) </w:t>
      </w:r>
      <w:r>
        <w:t xml:space="preserve"> </w:t>
      </w:r>
      <w:r>
        <w:rPr>
          <w:color w:val="000000" w:themeColor="text1"/>
        </w:rPr>
        <w:t>bola schválená uznesením Výboru Národnej rady Slovenskej republiky pre zdravotníctvo (gestorský výbor) č. 78  z  22. októbra 2024.</w:t>
      </w:r>
    </w:p>
    <w:p w:rsidR="00574EC1" w:rsidRDefault="00574EC1" w:rsidP="00574EC1">
      <w:pPr>
        <w:pStyle w:val="Zkladntext"/>
        <w:rPr>
          <w:color w:val="000000" w:themeColor="text1"/>
        </w:rPr>
      </w:pPr>
    </w:p>
    <w:p w:rsidR="00A94D53" w:rsidRDefault="00A94D53" w:rsidP="00574EC1">
      <w:pPr>
        <w:pStyle w:val="Zkladntext"/>
        <w:rPr>
          <w:color w:val="000000" w:themeColor="text1"/>
        </w:rPr>
      </w:pP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Bratislava,  22. októbra  2024</w:t>
      </w:r>
    </w:p>
    <w:p w:rsidR="00E57DA5" w:rsidRDefault="00E57DA5" w:rsidP="00574EC1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E57DA5" w:rsidRDefault="00E57DA5" w:rsidP="00574EC1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  <w:r w:rsidR="00A94D53">
        <w:rPr>
          <w:rFonts w:ascii="Arial" w:hAnsi="Arial" w:cs="Arial"/>
          <w:b/>
          <w:color w:val="000000" w:themeColor="text1"/>
          <w:sz w:val="24"/>
          <w:szCs w:val="24"/>
        </w:rPr>
        <w:t>, v. r.</w:t>
      </w: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574EC1" w:rsidRDefault="00574EC1" w:rsidP="00574EC1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574EC1" w:rsidRDefault="00574EC1" w:rsidP="00574EC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574EC1" w:rsidRDefault="00574EC1" w:rsidP="00574EC1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C1"/>
    <w:rsid w:val="00210EBC"/>
    <w:rsid w:val="002F2275"/>
    <w:rsid w:val="00460B90"/>
    <w:rsid w:val="00523A4B"/>
    <w:rsid w:val="00574EC1"/>
    <w:rsid w:val="006C58D5"/>
    <w:rsid w:val="00744ECA"/>
    <w:rsid w:val="00833D3A"/>
    <w:rsid w:val="00A94D53"/>
    <w:rsid w:val="00B253EE"/>
    <w:rsid w:val="00C05579"/>
    <w:rsid w:val="00CA30C3"/>
    <w:rsid w:val="00CC658B"/>
    <w:rsid w:val="00D918A0"/>
    <w:rsid w:val="00E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5529"/>
  <w15:chartTrackingRefBased/>
  <w15:docId w15:val="{440F8158-D038-49DF-8B0D-42B05E7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EC1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qFormat/>
    <w:rsid w:val="00574E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qFormat/>
    <w:rsid w:val="00574E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74EC1"/>
    <w:pPr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74EC1"/>
    <w:rPr>
      <w:rFonts w:eastAsia="Times New Roman"/>
      <w:lang w:eastAsia="sk-SK"/>
    </w:rPr>
  </w:style>
  <w:style w:type="character" w:styleId="Siln">
    <w:name w:val="Strong"/>
    <w:basedOn w:val="Predvolenpsmoodseku"/>
    <w:qFormat/>
    <w:rsid w:val="00A94D5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15</cp:revision>
  <cp:lastPrinted>2024-10-22T09:02:00Z</cp:lastPrinted>
  <dcterms:created xsi:type="dcterms:W3CDTF">2024-10-08T10:26:00Z</dcterms:created>
  <dcterms:modified xsi:type="dcterms:W3CDTF">2024-10-22T12:44:00Z</dcterms:modified>
</cp:coreProperties>
</file>