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D5F0A" w:rsidRPr="00CD5F0A" w:rsidP="00CD5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noProof/>
          <w:color w:val="000000"/>
          <w:spacing w:val="30"/>
          <w:sz w:val="24"/>
          <w:szCs w:val="24"/>
        </w:rPr>
      </w:pPr>
      <w:r w:rsidRPr="00CD5F0A">
        <w:rPr>
          <w:rFonts w:ascii="Times New Roman" w:hAnsi="Times New Roman"/>
          <w:b/>
          <w:caps/>
          <w:color w:val="000000"/>
          <w:spacing w:val="30"/>
          <w:sz w:val="24"/>
          <w:szCs w:val="24"/>
          <w:lang w:val="ru-RU"/>
        </w:rPr>
        <w:t>Doložka prednosti</w:t>
      </w:r>
    </w:p>
    <w:p w:rsidR="00CD5F0A" w:rsidRPr="00CD5F0A" w:rsidP="00CD5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medzinárodnej zmluvy pred zákonmi</w:t>
      </w:r>
    </w:p>
    <w:p w:rsidR="00CD5F0A" w:rsidRPr="00CD5F0A" w:rsidP="00CD5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(čl. 7 ods. 5 ústavy)</w:t>
      </w:r>
    </w:p>
    <w:p w:rsidR="00CD5F0A" w:rsidRPr="00CD5F0A" w:rsidP="00CD5F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CD5F0A" w:rsidRPr="00CD5F0A" w:rsidP="00CD5F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CD5F0A" w:rsidP="00CD5F0A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1.</w:t>
      </w:r>
      <w:r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Gestor zmluvy</w:t>
      </w:r>
      <w:r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CD5F0A" w:rsidRPr="00CD5F0A" w:rsidP="00CD5F0A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="004961E3">
        <w:rPr>
          <w:rFonts w:ascii="Times New Roman" w:hAnsi="Times New Roman"/>
          <w:color w:val="000000"/>
          <w:sz w:val="24"/>
          <w:szCs w:val="24"/>
          <w:lang w:val="ru-RU"/>
        </w:rPr>
        <w:t xml:space="preserve">Ministerstvo dopravy </w:t>
      </w:r>
      <w:r w:rsidRPr="00CD5F0A">
        <w:rPr>
          <w:rFonts w:ascii="Times New Roman" w:hAnsi="Times New Roman"/>
          <w:color w:val="000000"/>
          <w:sz w:val="24"/>
          <w:szCs w:val="24"/>
          <w:lang w:val="ru-RU"/>
        </w:rPr>
        <w:t>Slovenskej republiky </w:t>
      </w:r>
    </w:p>
    <w:p w:rsidR="00CD5F0A" w:rsidRPr="00CD5F0A" w:rsidP="00CD5F0A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:rsidR="00CD5F0A" w:rsidP="00CD5F0A">
      <w:pPr>
        <w:spacing w:after="0" w:line="240" w:lineRule="auto"/>
        <w:ind w:left="426" w:hanging="4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D5F0A">
        <w:rPr>
          <w:rFonts w:ascii="Times New Roman" w:hAnsi="Times New Roman"/>
          <w:b/>
          <w:sz w:val="24"/>
          <w:szCs w:val="24"/>
        </w:rPr>
        <w:t>2</w:t>
      </w:r>
      <w:r w:rsidRPr="00CD5F0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</w:rPr>
        <w:t>Názov zmluvy:</w:t>
      </w:r>
    </w:p>
    <w:p w:rsidR="00A054C1" w:rsidRPr="0060188D" w:rsidP="004961E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="003A134B"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60188D" w:rsidR="0060188D">
        <w:rPr>
          <w:rFonts w:ascii="Times New Roman" w:hAnsi="Times New Roman"/>
          <w:bCs/>
          <w:color w:val="000000"/>
          <w:sz w:val="24"/>
          <w:szCs w:val="24"/>
        </w:rPr>
        <w:t>ohod</w:t>
      </w:r>
      <w:r w:rsidR="003A134B">
        <w:rPr>
          <w:rFonts w:ascii="Times New Roman" w:hAnsi="Times New Roman"/>
          <w:bCs/>
          <w:color w:val="000000"/>
          <w:sz w:val="24"/>
          <w:szCs w:val="24"/>
        </w:rPr>
        <w:t>a</w:t>
      </w:r>
      <w:r w:rsidRPr="0060188D" w:rsidR="0060188D">
        <w:rPr>
          <w:rFonts w:ascii="Times New Roman" w:hAnsi="Times New Roman"/>
          <w:bCs/>
          <w:color w:val="000000"/>
          <w:sz w:val="24"/>
          <w:szCs w:val="24"/>
        </w:rPr>
        <w:t xml:space="preserve"> o leteckej doprave medzi Spojenými štátmi americkými na jednej strane, Európskou úniou a jej členskými štátmi na druhej strane, Islandom na tretej strane a Nórskym kráľovstvom na štvrtej strane </w:t>
      </w:r>
    </w:p>
    <w:p w:rsidR="00C02644" w:rsidP="004961E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="00722C4A">
        <w:rPr>
          <w:rFonts w:ascii="Times New Roman" w:hAnsi="Times New Roman"/>
          <w:bCs/>
          <w:color w:val="000000"/>
          <w:sz w:val="24"/>
          <w:szCs w:val="24"/>
        </w:rPr>
        <w:t>Podpísaná dňa 16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722C4A">
        <w:rPr>
          <w:rFonts w:ascii="Times New Roman" w:hAnsi="Times New Roman"/>
          <w:bCs/>
          <w:color w:val="000000"/>
          <w:sz w:val="24"/>
          <w:szCs w:val="24"/>
        </w:rPr>
        <w:t xml:space="preserve">júna 2011 v Luxemburgu </w:t>
      </w:r>
    </w:p>
    <w:p w:rsidR="003D5117" w:rsidRPr="00CD5F0A" w:rsidP="004961E3">
      <w:pPr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CD5F0A" w:rsidRPr="00CD5F0A" w:rsidP="001C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="001C2B2A">
        <w:rPr>
          <w:rFonts w:ascii="Times New Roman" w:hAnsi="Times New Roman"/>
          <w:b/>
          <w:color w:val="000000"/>
          <w:sz w:val="24"/>
          <w:szCs w:val="24"/>
          <w:lang w:val="ru-RU"/>
        </w:rPr>
        <w:t>3.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Účel a predmet zmluvy a jeho úprava v právnom poriadku Slovenskej republiky:</w:t>
      </w:r>
    </w:p>
    <w:p w:rsidR="00722C4A" w:rsidP="00633B89">
      <w:pPr>
        <w:ind w:firstLine="567"/>
        <w:contextualSpacing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FB5A04">
        <w:rPr>
          <w:rFonts w:ascii="Times New Roman" w:hAnsi="Times New Roman"/>
          <w:bCs/>
          <w:noProof/>
          <w:sz w:val="24"/>
          <w:szCs w:val="24"/>
        </w:rPr>
        <w:t>Dohoda o leteckej doprave medzi Európskou úniou a jej členskými štátmi na jednej strane</w:t>
      </w:r>
      <w:r w:rsidR="00D359EF">
        <w:rPr>
          <w:rFonts w:ascii="Times New Roman" w:hAnsi="Times New Roman"/>
          <w:bCs/>
          <w:noProof/>
          <w:sz w:val="24"/>
          <w:szCs w:val="24"/>
        </w:rPr>
        <w:t xml:space="preserve">   </w:t>
      </w:r>
      <w:r w:rsidRPr="00FB5A04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D359EF">
        <w:rPr>
          <w:rFonts w:ascii="Times New Roman" w:hAnsi="Times New Roman"/>
          <w:bCs/>
          <w:noProof/>
          <w:sz w:val="24"/>
          <w:szCs w:val="24"/>
        </w:rPr>
        <w:t xml:space="preserve">  </w:t>
      </w:r>
      <w:r w:rsidRPr="00FB5A04">
        <w:rPr>
          <w:rFonts w:ascii="Times New Roman" w:hAnsi="Times New Roman"/>
          <w:bCs/>
          <w:noProof/>
          <w:sz w:val="24"/>
          <w:szCs w:val="24"/>
        </w:rPr>
        <w:t xml:space="preserve">a Spojenými štátmi americkými (ďalej len „USA“) na druhej strane podpísaná 25. a 30. apríla 2007 (ďalej len „Dohoda o leteckej doprave medzi EÚ a USA“) nadobudla platnosť 30. marca 2008. </w:t>
      </w:r>
      <w:r w:rsidR="00D359EF">
        <w:rPr>
          <w:rFonts w:ascii="Times New Roman" w:hAnsi="Times New Roman"/>
          <w:bCs/>
          <w:noProof/>
          <w:sz w:val="24"/>
          <w:szCs w:val="24"/>
        </w:rPr>
        <w:t xml:space="preserve">     </w:t>
      </w:r>
      <w:r w:rsidRPr="00FB5A04">
        <w:rPr>
          <w:rFonts w:ascii="Times New Roman" w:hAnsi="Times New Roman"/>
          <w:bCs/>
          <w:noProof/>
          <w:sz w:val="24"/>
          <w:szCs w:val="24"/>
        </w:rPr>
        <w:t>V článku 18 ods. 5 Dohody o leteckej doprave medzi EÚ a USA sa potvrdzuje cieľ obidvoch strán „maximalizovať výhody pre spotrebiteľov, letecké spoločnosti, pracovníkov a verejnosť na oboch stranách Atlantického oceánu prostredníctvom rozšírenia tejto dohody na tretie krajiny“. V článku 18 ods. 5 Dohody o leteckej doprave medzi EÚ a USA sa ďalej požaduje od spoločného výboru zriadeného na základe článku 18 ods. 1 Dohody o leteckej doprave medzi EÚ a USA, aby „vypracoval návrh podmienok a postupov, ktoré by sa požadovali na účely pristúpenia tretích krajín k tejto dohode“. Nórsko a Island formálne požiadali o pristúpenie k Dohode o leteckej doprave medzi EÚ a USA v roku 2007. V súlade s článkom 18 ods. 5 Dohody o leteckej doprave medzi EÚ a USA spoločný výbor vyp</w:t>
      </w:r>
      <w:r w:rsidRPr="00FB5A04">
        <w:rPr>
          <w:rFonts w:ascii="Times New Roman" w:hAnsi="Times New Roman"/>
          <w:bCs/>
          <w:noProof/>
          <w:sz w:val="24"/>
          <w:szCs w:val="24"/>
        </w:rPr>
        <w:t xml:space="preserve">racoval na svojom zasadnutí 16. novembra 2010 návrh na pristúpenie Islandu a Nórska k Dohode o leteckej doprave medzi EÚ a USA pozostávajúci zo štvorstrannej „sprievodnej dohody“ a doplnkovej dohody pre vnútorné opatrenia medzi Úniou, Nórskom </w:t>
      </w:r>
      <w:r w:rsidR="00D359EF">
        <w:rPr>
          <w:rFonts w:ascii="Times New Roman" w:hAnsi="Times New Roman"/>
          <w:bCs/>
          <w:noProof/>
          <w:sz w:val="24"/>
          <w:szCs w:val="24"/>
        </w:rPr>
        <w:t xml:space="preserve">            </w:t>
      </w:r>
      <w:r w:rsidRPr="00FB5A04">
        <w:rPr>
          <w:rFonts w:ascii="Times New Roman" w:hAnsi="Times New Roman"/>
          <w:bCs/>
          <w:noProof/>
          <w:sz w:val="24"/>
          <w:szCs w:val="24"/>
        </w:rPr>
        <w:t>a</w:t>
      </w:r>
      <w:r w:rsidRPr="00FB5A04">
        <w:rPr>
          <w:rFonts w:ascii="Times New Roman" w:hAnsi="Times New Roman"/>
          <w:bCs/>
          <w:noProof/>
          <w:sz w:val="24"/>
          <w:szCs w:val="24"/>
        </w:rPr>
        <w:t xml:space="preserve"> Islandom. Keďže Nórsko a Island sú neoddeliteľnou súčasťou Spoločného európskeho leteckého priestoru, týmito dohodami sa zabezpečí dôsledný regulačný rámec pre lety medzi USA </w:t>
      </w:r>
      <w:r w:rsidR="00D359EF">
        <w:rPr>
          <w:rFonts w:ascii="Times New Roman" w:hAnsi="Times New Roman"/>
          <w:bCs/>
          <w:noProof/>
          <w:sz w:val="24"/>
          <w:szCs w:val="24"/>
        </w:rPr>
        <w:t xml:space="preserve">                  </w:t>
      </w:r>
      <w:r w:rsidRPr="00FB5A04">
        <w:rPr>
          <w:rFonts w:ascii="Times New Roman" w:hAnsi="Times New Roman"/>
          <w:bCs/>
          <w:noProof/>
          <w:sz w:val="24"/>
          <w:szCs w:val="24"/>
        </w:rPr>
        <w:t>a jednotným trhom leteckej dopravy v EÚ – vrátane Islandu a Nórska. Vytvoria sa tým komerčné výhody pre letecké spoločnosti a zákazníkov v EÚ a najmä sa zabezpečí súlad Dohody o leteckej doprave medzi EÚ a USA so spoločnou škandinávskou politikou v leteckej doprave. Návrhom sa zároveň zachová dvojstranný charakter Do</w:t>
      </w:r>
      <w:r w:rsidRPr="00FB5A04">
        <w:rPr>
          <w:rFonts w:ascii="Times New Roman" w:hAnsi="Times New Roman"/>
          <w:bCs/>
          <w:noProof/>
          <w:sz w:val="24"/>
          <w:szCs w:val="24"/>
        </w:rPr>
        <w:t xml:space="preserve">hody o leteckej doprave medzi EÚ a USA. Island </w:t>
      </w:r>
      <w:r w:rsidR="00D359EF">
        <w:rPr>
          <w:rFonts w:ascii="Times New Roman" w:hAnsi="Times New Roman"/>
          <w:bCs/>
          <w:noProof/>
          <w:sz w:val="24"/>
          <w:szCs w:val="24"/>
        </w:rPr>
        <w:t xml:space="preserve">           </w:t>
      </w:r>
      <w:r w:rsidRPr="00FB5A04">
        <w:rPr>
          <w:rFonts w:ascii="Times New Roman" w:hAnsi="Times New Roman"/>
          <w:bCs/>
          <w:noProof/>
          <w:sz w:val="24"/>
          <w:szCs w:val="24"/>
        </w:rPr>
        <w:t xml:space="preserve">a Nórsko budú zaviazané zúčastniť sa na rokovaniach so Spojenými štátmi o druhej etape dohody </w:t>
      </w:r>
      <w:r w:rsidR="00D359EF">
        <w:rPr>
          <w:rFonts w:ascii="Times New Roman" w:hAnsi="Times New Roman"/>
          <w:bCs/>
          <w:noProof/>
          <w:sz w:val="24"/>
          <w:szCs w:val="24"/>
        </w:rPr>
        <w:t xml:space="preserve">   </w:t>
      </w:r>
      <w:r w:rsidRPr="00FB5A04">
        <w:rPr>
          <w:rFonts w:ascii="Times New Roman" w:hAnsi="Times New Roman"/>
          <w:bCs/>
          <w:noProof/>
          <w:sz w:val="24"/>
          <w:szCs w:val="24"/>
        </w:rPr>
        <w:t>o leteckej doprave</w:t>
      </w:r>
      <w:r>
        <w:rPr>
          <w:rFonts w:ascii="Times New Roman" w:hAnsi="Times New Roman"/>
          <w:bCs/>
          <w:noProof/>
          <w:sz w:val="24"/>
          <w:szCs w:val="24"/>
        </w:rPr>
        <w:t xml:space="preserve">. </w:t>
      </w:r>
    </w:p>
    <w:p w:rsidR="00C4088D" w:rsidRPr="00550AB1" w:rsidP="00550AB1">
      <w:pPr>
        <w:ind w:firstLine="567"/>
        <w:contextualSpacing/>
        <w:jc w:val="both"/>
        <w:rPr>
          <w:rFonts w:ascii="Times New Roman" w:hAnsi="Times New Roman"/>
          <w:iCs/>
          <w:sz w:val="24"/>
          <w:shd w:val="clear" w:color="auto" w:fill="FFFFFF"/>
        </w:rPr>
      </w:pPr>
      <w:r w:rsidRPr="009C4337" w:rsidR="00633B89">
        <w:rPr>
          <w:rFonts w:ascii="Times New Roman" w:hAnsi="Times New Roman"/>
          <w:sz w:val="24"/>
          <w:szCs w:val="24"/>
        </w:rPr>
        <w:t xml:space="preserve">Vo svojom rozsudku z 28. apríla 2015 vo </w:t>
      </w:r>
      <w:r w:rsidR="00633B89">
        <w:rPr>
          <w:rFonts w:ascii="Times New Roman" w:hAnsi="Times New Roman"/>
          <w:sz w:val="24"/>
          <w:szCs w:val="24"/>
        </w:rPr>
        <w:t xml:space="preserve">veci </w:t>
      </w:r>
      <w:r w:rsidRPr="009C4337" w:rsidR="00633B89">
        <w:rPr>
          <w:rFonts w:ascii="Times New Roman" w:hAnsi="Times New Roman"/>
          <w:i/>
          <w:sz w:val="24"/>
          <w:szCs w:val="24"/>
        </w:rPr>
        <w:t>C-28/12, Komisia/Rada</w:t>
      </w:r>
      <w:r w:rsidRPr="009C4337" w:rsidR="00633B89">
        <w:rPr>
          <w:rFonts w:ascii="Times New Roman" w:hAnsi="Times New Roman"/>
          <w:sz w:val="24"/>
          <w:szCs w:val="24"/>
        </w:rPr>
        <w:t xml:space="preserve"> (ďalej len „r</w:t>
      </w:r>
      <w:r w:rsidRPr="009C4337" w:rsidR="00633B89">
        <w:rPr>
          <w:rFonts w:ascii="Times New Roman" w:hAnsi="Times New Roman"/>
          <w:sz w:val="24"/>
          <w:szCs w:val="24"/>
        </w:rPr>
        <w:t xml:space="preserve">ozsudok“), Súdny dvor </w:t>
      </w:r>
      <w:r w:rsidRPr="0014633B" w:rsidR="00633B89">
        <w:rPr>
          <w:rFonts w:ascii="Times New Roman" w:hAnsi="Times New Roman"/>
          <w:sz w:val="24"/>
          <w:szCs w:val="24"/>
        </w:rPr>
        <w:t>zrušil</w:t>
      </w:r>
      <w:r w:rsidRPr="0014633B" w:rsidR="0014633B">
        <w:rPr>
          <w:rFonts w:ascii="Times New Roman" w:hAnsi="Times New Roman"/>
          <w:sz w:val="24"/>
          <w:szCs w:val="24"/>
        </w:rPr>
        <w:t xml:space="preserve"> </w:t>
      </w:r>
      <w:r w:rsidRPr="0014633B" w:rsidR="0014633B">
        <w:rPr>
          <w:rFonts w:ascii="Times New Roman" w:hAnsi="Times New Roman"/>
          <w:iCs/>
          <w:sz w:val="24"/>
        </w:rPr>
        <w:t>rozhodnutie Rady a zástupcov vlád členských štátov Európskej únie, zasadajúcich v Rade zo 16. júna 2011 o podpise a predbežnom vykonávaní Dohody o leteckej doprave medzi Spojenými štátmi americkými na jednej strane, Európskou úniou a jej členskými štátmi na druhej strane, Islandom na tretej strane a Nórskym kráľovstvom na štvrtej strane a o podpise a predbežnom vykonávaní Doplnkovej dohody medzi Európskou úniou a jej členskými štátmi na jednej strane, Islandom na druhej strane a Nórskym kráľovstvom na tretej strane o uplatňovaní Dohody o leteckej doprave medzi Spojenými štátmi americkými na jednej strane, Európskou úniou a jej členskými štátmi na druhej strane, Islandom na tretej strane a Nórskym kráľovstvom na štvrtej strane (20</w:t>
      </w:r>
      <w:r w:rsidRPr="0014633B" w:rsidR="0014633B">
        <w:rPr>
          <w:rFonts w:ascii="Times New Roman" w:hAnsi="Times New Roman"/>
          <w:iCs/>
          <w:sz w:val="24"/>
        </w:rPr>
        <w:t>11/708/EÚ) (Ú. v. EÚ L 283, 29.10.2011)</w:t>
      </w:r>
      <w:r w:rsidR="00D359EF">
        <w:rPr>
          <w:rFonts w:ascii="Times New Roman" w:hAnsi="Times New Roman"/>
          <w:iCs/>
          <w:sz w:val="24"/>
        </w:rPr>
        <w:t xml:space="preserve"> (</w:t>
      </w:r>
      <w:r w:rsidRPr="0014633B" w:rsidR="0014633B">
        <w:rPr>
          <w:rFonts w:ascii="Times New Roman" w:hAnsi="Times New Roman"/>
          <w:iCs/>
          <w:sz w:val="24"/>
        </w:rPr>
        <w:t>ďalej len</w:t>
      </w:r>
      <w:r w:rsidRPr="0014633B" w:rsidR="00633B89">
        <w:rPr>
          <w:rFonts w:ascii="Times New Roman" w:hAnsi="Times New Roman"/>
          <w:sz w:val="24"/>
          <w:szCs w:val="24"/>
        </w:rPr>
        <w:t xml:space="preserve"> </w:t>
      </w:r>
      <w:r w:rsidRPr="0014633B" w:rsidR="0014633B">
        <w:rPr>
          <w:rFonts w:ascii="Times New Roman" w:hAnsi="Times New Roman"/>
          <w:sz w:val="24"/>
          <w:szCs w:val="24"/>
        </w:rPr>
        <w:t>„</w:t>
      </w:r>
      <w:r w:rsidRPr="009C4337" w:rsidR="00633B89">
        <w:rPr>
          <w:rFonts w:ascii="Times New Roman" w:hAnsi="Times New Roman"/>
          <w:sz w:val="24"/>
          <w:szCs w:val="24"/>
        </w:rPr>
        <w:t>rozhodnutie 2011/708/EÚ</w:t>
      </w:r>
      <w:r w:rsidR="0014633B">
        <w:rPr>
          <w:rFonts w:ascii="Times New Roman" w:hAnsi="Times New Roman"/>
          <w:sz w:val="24"/>
          <w:szCs w:val="24"/>
        </w:rPr>
        <w:t>“</w:t>
      </w:r>
      <w:r w:rsidR="00D359EF">
        <w:rPr>
          <w:rFonts w:ascii="Times New Roman" w:hAnsi="Times New Roman"/>
          <w:sz w:val="24"/>
          <w:szCs w:val="24"/>
        </w:rPr>
        <w:t>),</w:t>
      </w:r>
      <w:r w:rsidRPr="009C4337" w:rsidR="00633B89">
        <w:rPr>
          <w:rFonts w:ascii="Times New Roman" w:hAnsi="Times New Roman"/>
          <w:sz w:val="24"/>
          <w:szCs w:val="24"/>
        </w:rPr>
        <w:t xml:space="preserve"> z dôvodu, že Rada nemohla oprávnene schváliť podpis a predbežné vykonávanie Dohody o pristúpení a Doplnkovej dohody v akte prijatom spolu so zástupcami vlád členských štátov, ktorí sa zišli na zasadnutí Rady. Súd však zachoval účinky rozhodnutia 2011/708/EÚ až dovtedy, kým v primeranej lehote odo dňa vyhlásenia tohto rozsudku nenadobudne účinnosť nové rozhodnutie, ktoré má Rada prijať na základe článku 218 ods. 5 a 8 Zmluvy</w:t>
      </w:r>
      <w:r w:rsidR="00633B89">
        <w:rPr>
          <w:rFonts w:ascii="Times New Roman" w:hAnsi="Times New Roman"/>
          <w:sz w:val="24"/>
          <w:szCs w:val="24"/>
        </w:rPr>
        <w:t xml:space="preserve"> o fun</w:t>
      </w:r>
      <w:r w:rsidR="00633B89">
        <w:rPr>
          <w:rFonts w:ascii="Times New Roman" w:hAnsi="Times New Roman"/>
          <w:sz w:val="24"/>
          <w:szCs w:val="24"/>
        </w:rPr>
        <w:t>govaní Európskej únie.</w:t>
      </w:r>
      <w:r w:rsidRPr="009C4337" w:rsidR="00633B89">
        <w:rPr>
          <w:rFonts w:ascii="Times New Roman" w:hAnsi="Times New Roman"/>
          <w:sz w:val="24"/>
          <w:szCs w:val="24"/>
        </w:rPr>
        <w:t xml:space="preserve"> S cieľom dosiahnuť súlad s rozsudkom, </w:t>
      </w:r>
      <w:r>
        <w:rPr>
          <w:rFonts w:ascii="Times New Roman" w:hAnsi="Times New Roman"/>
          <w:sz w:val="24"/>
          <w:szCs w:val="24"/>
        </w:rPr>
        <w:t>Rada prijala</w:t>
      </w:r>
      <w:r w:rsidR="00550AB1">
        <w:rPr>
          <w:rFonts w:ascii="Times New Roman" w:hAnsi="Times New Roman"/>
          <w:sz w:val="24"/>
          <w:szCs w:val="24"/>
        </w:rPr>
        <w:t xml:space="preserve"> nové rozhodnutie o podpise a predbežnom </w:t>
      </w:r>
      <w:r w:rsidRPr="008F1EF6">
        <w:rPr>
          <w:rFonts w:ascii="Times New Roman" w:hAnsi="Times New Roman"/>
          <w:sz w:val="24"/>
          <w:szCs w:val="24"/>
        </w:rPr>
        <w:t>vykonávaní Dohody o pristúpení a Doplnkovej dohody</w:t>
      </w:r>
      <w:r w:rsidR="00D359EF">
        <w:rPr>
          <w:rFonts w:ascii="Times New Roman" w:hAnsi="Times New Roman"/>
          <w:sz w:val="24"/>
          <w:szCs w:val="24"/>
        </w:rPr>
        <w:t xml:space="preserve"> </w:t>
      </w:r>
      <w:r w:rsidR="00550AB1">
        <w:rPr>
          <w:rFonts w:ascii="Times New Roman" w:hAnsi="Times New Roman"/>
          <w:sz w:val="24"/>
          <w:szCs w:val="24"/>
        </w:rPr>
        <w:br/>
      </w:r>
      <w:r w:rsidRPr="008F1EF6">
        <w:rPr>
          <w:rFonts w:ascii="Times New Roman" w:hAnsi="Times New Roman"/>
          <w:sz w:val="24"/>
          <w:szCs w:val="24"/>
        </w:rPr>
        <w:t>s</w:t>
      </w:r>
      <w:r w:rsidR="00550AB1">
        <w:rPr>
          <w:rFonts w:ascii="Times New Roman" w:hAnsi="Times New Roman"/>
          <w:sz w:val="24"/>
          <w:szCs w:val="24"/>
        </w:rPr>
        <w:t xml:space="preserve"> výhradou ich uzavretia </w:t>
      </w:r>
      <w:r>
        <w:rPr>
          <w:rFonts w:ascii="Times New Roman" w:hAnsi="Times New Roman"/>
          <w:sz w:val="24"/>
          <w:szCs w:val="24"/>
        </w:rPr>
        <w:t xml:space="preserve">k neskoršiemu dátumu. Rozhodnutie </w:t>
      </w:r>
      <w:r w:rsidRPr="008F1EF6">
        <w:rPr>
          <w:rFonts w:ascii="Times New Roman" w:hAnsi="Times New Roman"/>
          <w:sz w:val="24"/>
          <w:szCs w:val="24"/>
        </w:rPr>
        <w:t xml:space="preserve">2011/708/EÚ </w:t>
      </w:r>
      <w:r>
        <w:rPr>
          <w:rFonts w:ascii="Times New Roman" w:hAnsi="Times New Roman"/>
          <w:sz w:val="24"/>
          <w:szCs w:val="24"/>
        </w:rPr>
        <w:t>bolo v súlade s rozhodnutím Súdneho dvora zrušené rozhodnutím Rady (EÚ) 2023/684 zo dňa 20. marca 2023</w:t>
      </w:r>
      <w:r w:rsidR="003A134B">
        <w:rPr>
          <w:rFonts w:cs="Calibri"/>
          <w:i/>
          <w:iCs/>
          <w:sz w:val="24"/>
          <w:shd w:val="clear" w:color="auto" w:fill="FFFFFF"/>
        </w:rPr>
        <w:t xml:space="preserve"> </w:t>
      </w:r>
      <w:r w:rsidRPr="0014633B" w:rsidR="0014633B">
        <w:rPr>
          <w:rFonts w:ascii="Times New Roman" w:hAnsi="Times New Roman"/>
          <w:iCs/>
          <w:sz w:val="24"/>
          <w:shd w:val="clear" w:color="auto" w:fill="FFFFFF"/>
        </w:rPr>
        <w:t>o</w:t>
      </w:r>
      <w:r w:rsidR="003A134B">
        <w:rPr>
          <w:rFonts w:ascii="Times New Roman" w:hAnsi="Times New Roman"/>
          <w:iCs/>
          <w:sz w:val="24"/>
          <w:shd w:val="clear" w:color="auto" w:fill="FFFFFF"/>
        </w:rPr>
        <w:t> </w:t>
      </w:r>
      <w:r w:rsidRPr="0014633B" w:rsidR="0014633B">
        <w:rPr>
          <w:rFonts w:ascii="Times New Roman" w:hAnsi="Times New Roman"/>
          <w:iCs/>
          <w:sz w:val="24"/>
          <w:shd w:val="clear" w:color="auto" w:fill="FFFFFF"/>
        </w:rPr>
        <w:t>podpise</w:t>
      </w:r>
      <w:r w:rsidR="003A134B">
        <w:rPr>
          <w:rFonts w:ascii="Times New Roman" w:hAnsi="Times New Roman"/>
          <w:iCs/>
          <w:sz w:val="24"/>
          <w:shd w:val="clear" w:color="auto" w:fill="FFFFFF"/>
        </w:rPr>
        <w:t xml:space="preserve"> </w:t>
      </w:r>
      <w:r w:rsidRPr="0014633B" w:rsidR="0014633B">
        <w:rPr>
          <w:rFonts w:ascii="Times New Roman" w:hAnsi="Times New Roman"/>
          <w:iCs/>
          <w:sz w:val="24"/>
          <w:shd w:val="clear" w:color="auto" w:fill="FFFFFF"/>
        </w:rPr>
        <w:t>a predbežnom vykonávaní Dohody o leteckej doprave medzi Spojenými štátmi americkými na jednej strane, Európskou úniou a jej členskými štátmi na druhej strane, Islandom na tretej strane a Nórskym kráľovstvom na štvrtej strane a o</w:t>
      </w:r>
      <w:r w:rsidR="003A134B">
        <w:rPr>
          <w:rFonts w:ascii="Times New Roman" w:hAnsi="Times New Roman"/>
          <w:iCs/>
          <w:sz w:val="24"/>
          <w:shd w:val="clear" w:color="auto" w:fill="FFFFFF"/>
        </w:rPr>
        <w:t> </w:t>
      </w:r>
      <w:r w:rsidRPr="0014633B" w:rsidR="0014633B">
        <w:rPr>
          <w:rFonts w:ascii="Times New Roman" w:hAnsi="Times New Roman"/>
          <w:iCs/>
          <w:sz w:val="24"/>
          <w:shd w:val="clear" w:color="auto" w:fill="FFFFFF"/>
        </w:rPr>
        <w:t>podpise</w:t>
      </w:r>
      <w:r w:rsidR="003A134B">
        <w:rPr>
          <w:rFonts w:ascii="Times New Roman" w:hAnsi="Times New Roman"/>
          <w:iCs/>
          <w:sz w:val="24"/>
          <w:shd w:val="clear" w:color="auto" w:fill="FFFFFF"/>
        </w:rPr>
        <w:t xml:space="preserve"> </w:t>
      </w:r>
      <w:r w:rsidRPr="0014633B" w:rsidR="0014633B">
        <w:rPr>
          <w:rFonts w:ascii="Times New Roman" w:hAnsi="Times New Roman"/>
          <w:iCs/>
          <w:sz w:val="24"/>
          <w:shd w:val="clear" w:color="auto" w:fill="FFFFFF"/>
        </w:rPr>
        <w:t>a predbežnom vykoná</w:t>
      </w:r>
      <w:r w:rsidRPr="0014633B" w:rsidR="0014633B">
        <w:rPr>
          <w:rFonts w:ascii="Times New Roman" w:hAnsi="Times New Roman"/>
          <w:iCs/>
          <w:sz w:val="24"/>
          <w:shd w:val="clear" w:color="auto" w:fill="FFFFFF"/>
        </w:rPr>
        <w:t>vaní Doplnkovej dohody medzi Európskou úniou a jej členskými štátmi na jednej strane, Islandom na druhej strane a Nórskym kráľovstvom na tretej strane o vykonávaní Dohody o leteckej doprave medzi Spojenými štátmi americkými na jednej strane, Európskou úniou a</w:t>
      </w:r>
      <w:r w:rsidR="00550AB1">
        <w:rPr>
          <w:rFonts w:ascii="Times New Roman" w:hAnsi="Times New Roman"/>
          <w:iCs/>
          <w:sz w:val="24"/>
          <w:shd w:val="clear" w:color="auto" w:fill="FFFFFF"/>
        </w:rPr>
        <w:t xml:space="preserve"> jej členskými štátmi na druhej strane, Islandom </w:t>
      </w:r>
      <w:r w:rsidRPr="0014633B" w:rsidR="0014633B">
        <w:rPr>
          <w:rFonts w:ascii="Times New Roman" w:hAnsi="Times New Roman"/>
          <w:iCs/>
          <w:sz w:val="24"/>
          <w:shd w:val="clear" w:color="auto" w:fill="FFFFFF"/>
        </w:rPr>
        <w:t>na tretej strane a Nórskym kráľovstvom na štvrtej strane (Ú. v. EÚ L 89, 27.3.2023)</w:t>
      </w:r>
      <w:r w:rsidRPr="0014633B">
        <w:rPr>
          <w:rFonts w:ascii="Times New Roman" w:hAnsi="Times New Roman"/>
          <w:sz w:val="24"/>
          <w:szCs w:val="24"/>
        </w:rPr>
        <w:t>,</w:t>
      </w:r>
      <w:r w:rsidR="00550AB1">
        <w:rPr>
          <w:rFonts w:ascii="Times New Roman" w:hAnsi="Times New Roman"/>
          <w:sz w:val="24"/>
          <w:szCs w:val="24"/>
        </w:rPr>
        <w:t xml:space="preserve"> </w:t>
      </w:r>
      <w:r w:rsidRPr="00402637">
        <w:rPr>
          <w:rFonts w:ascii="Times New Roman" w:hAnsi="Times New Roman"/>
          <w:sz w:val="24"/>
          <w:szCs w:val="24"/>
        </w:rPr>
        <w:t>ale jeho účinky zostávajú zachované do nadobudnutia účinnosti nového rozhodnutia Rady Európskej únie</w:t>
      </w:r>
      <w:r w:rsidRPr="00550AB1">
        <w:rPr>
          <w:rFonts w:ascii="Times New Roman" w:hAnsi="Times New Roman"/>
          <w:bCs/>
          <w:noProof/>
          <w:sz w:val="24"/>
          <w:szCs w:val="24"/>
        </w:rPr>
        <w:t>.</w:t>
      </w:r>
    </w:p>
    <w:p w:rsidR="00CD5F0A" w:rsidRPr="00550AB1" w:rsidP="00550AB1">
      <w:pPr>
        <w:ind w:firstLine="567"/>
        <w:contextualSpacing/>
        <w:jc w:val="both"/>
        <w:rPr>
          <w:rFonts w:ascii="Times New Roman" w:hAnsi="Times New Roman"/>
          <w:iCs/>
          <w:sz w:val="24"/>
          <w:shd w:val="clear" w:color="auto" w:fill="FFFFFF"/>
        </w:rPr>
      </w:pPr>
      <w:r w:rsidRPr="00550AB1" w:rsidR="00D359EF">
        <w:rPr>
          <w:rFonts w:ascii="Times New Roman" w:hAnsi="Times New Roman"/>
          <w:bCs/>
          <w:noProof/>
          <w:sz w:val="24"/>
          <w:szCs w:val="24"/>
        </w:rPr>
        <w:t xml:space="preserve">Dohoda o leteckej doprave medzi Spojenými štátmi americkými na jednej strane, Európskou </w:t>
      </w:r>
      <w:r w:rsidRPr="00550AB1" w:rsidR="00D359EF">
        <w:rPr>
          <w:rFonts w:ascii="Times New Roman" w:hAnsi="Times New Roman"/>
          <w:iCs/>
          <w:sz w:val="24"/>
          <w:shd w:val="clear" w:color="auto" w:fill="FFFFFF"/>
        </w:rPr>
        <w:t xml:space="preserve">úniou a jej členskými štátmi na druhej strane, Islandom na tretej strane a Nórskym kráľovstvom </w:t>
      </w:r>
      <w:r w:rsidRPr="00550AB1" w:rsidR="003A134B">
        <w:rPr>
          <w:rFonts w:ascii="Times New Roman" w:hAnsi="Times New Roman"/>
          <w:iCs/>
          <w:sz w:val="24"/>
          <w:shd w:val="clear" w:color="auto" w:fill="FFFFFF"/>
        </w:rPr>
        <w:br/>
      </w:r>
      <w:r w:rsidRPr="00550AB1" w:rsidR="00D359EF">
        <w:rPr>
          <w:rFonts w:ascii="Times New Roman" w:hAnsi="Times New Roman"/>
          <w:iCs/>
          <w:sz w:val="24"/>
          <w:shd w:val="clear" w:color="auto" w:fill="FFFFFF"/>
        </w:rPr>
        <w:t>na štvrtej strane neupravuje vzťahy v právnom poriadku Slovenskej republiky z dôvodu, že tieto vzťahy sú upravené priamo v Dohode o leteckej d</w:t>
      </w:r>
      <w:r w:rsidRPr="00550AB1" w:rsidR="00FE0C28">
        <w:rPr>
          <w:rFonts w:ascii="Times New Roman" w:hAnsi="Times New Roman"/>
          <w:iCs/>
          <w:sz w:val="24"/>
          <w:shd w:val="clear" w:color="auto" w:fill="FFFFFF"/>
        </w:rPr>
        <w:t>o</w:t>
      </w:r>
      <w:r w:rsidRPr="00550AB1" w:rsidR="00D359EF">
        <w:rPr>
          <w:rFonts w:ascii="Times New Roman" w:hAnsi="Times New Roman"/>
          <w:iCs/>
          <w:sz w:val="24"/>
          <w:shd w:val="clear" w:color="auto" w:fill="FFFFFF"/>
        </w:rPr>
        <w:t xml:space="preserve">prave medzi EÚ a USA. </w:t>
      </w:r>
    </w:p>
    <w:p w:rsidR="00550AB1" w:rsidRPr="00CD5F0A" w:rsidP="00C1324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CD5F0A" w:rsidRPr="00CD5F0A" w:rsidP="001C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4.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Priama úprava práv alebo povinností fyzických osôb alebo právnických osôb:</w:t>
      </w:r>
    </w:p>
    <w:p w:rsidR="00C13249" w:rsidP="00550AB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="00F11E2F">
        <w:rPr>
          <w:rFonts w:ascii="Times New Roman" w:hAnsi="Times New Roman"/>
          <w:bCs/>
          <w:color w:val="000000"/>
          <w:sz w:val="24"/>
          <w:szCs w:val="24"/>
        </w:rPr>
        <w:t>Dohoda</w:t>
      </w:r>
      <w:r w:rsidRPr="00C13249" w:rsidR="00812596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50AB1" w:rsidR="00550AB1">
        <w:rPr>
          <w:rFonts w:ascii="Times New Roman" w:hAnsi="Times New Roman"/>
          <w:noProof/>
          <w:color w:val="000000"/>
          <w:sz w:val="24"/>
          <w:szCs w:val="24"/>
        </w:rPr>
        <w:t>o leteckej doprave medzi Spojenými štátmi americkými na jednej strane, Európskou úniou a jej členskými štátmi na druhej strane, Islandom na trete</w:t>
      </w:r>
      <w:r w:rsidR="00550AB1">
        <w:rPr>
          <w:rFonts w:ascii="Times New Roman" w:hAnsi="Times New Roman"/>
          <w:noProof/>
          <w:color w:val="000000"/>
          <w:sz w:val="24"/>
          <w:szCs w:val="24"/>
        </w:rPr>
        <w:t xml:space="preserve">j strane a Nórskym kráľovstvom </w:t>
      </w:r>
      <w:r w:rsidRPr="00550AB1" w:rsidR="00550AB1">
        <w:rPr>
          <w:rFonts w:ascii="Times New Roman" w:hAnsi="Times New Roman"/>
          <w:noProof/>
          <w:color w:val="000000"/>
          <w:sz w:val="24"/>
          <w:szCs w:val="24"/>
        </w:rPr>
        <w:t>na štvrtej strane</w:t>
      </w:r>
      <w:r w:rsidR="00550AB1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C13249">
        <w:rPr>
          <w:rFonts w:ascii="Times New Roman" w:hAnsi="Times New Roman"/>
          <w:noProof/>
          <w:color w:val="000000"/>
          <w:sz w:val="24"/>
          <w:szCs w:val="24"/>
        </w:rPr>
        <w:t>upravuje práva a</w:t>
      </w:r>
      <w:r w:rsidR="00AF4401">
        <w:rPr>
          <w:rFonts w:ascii="Times New Roman" w:hAnsi="Times New Roman"/>
          <w:noProof/>
          <w:color w:val="000000"/>
          <w:sz w:val="24"/>
          <w:szCs w:val="24"/>
        </w:rPr>
        <w:t> </w:t>
      </w:r>
      <w:r w:rsidRPr="00C13249">
        <w:rPr>
          <w:rFonts w:ascii="Times New Roman" w:hAnsi="Times New Roman"/>
          <w:noProof/>
          <w:color w:val="000000"/>
          <w:sz w:val="24"/>
          <w:szCs w:val="24"/>
        </w:rPr>
        <w:t xml:space="preserve">povinnosti fyzických </w:t>
      </w:r>
      <w:r w:rsidR="00AF4401">
        <w:rPr>
          <w:rFonts w:ascii="Times New Roman" w:hAnsi="Times New Roman"/>
          <w:noProof/>
          <w:color w:val="000000"/>
          <w:sz w:val="24"/>
          <w:szCs w:val="24"/>
        </w:rPr>
        <w:t xml:space="preserve">alebo </w:t>
      </w:r>
      <w:r w:rsidRPr="00C13249">
        <w:rPr>
          <w:rFonts w:ascii="Times New Roman" w:hAnsi="Times New Roman"/>
          <w:noProof/>
          <w:color w:val="000000"/>
          <w:sz w:val="24"/>
          <w:szCs w:val="24"/>
        </w:rPr>
        <w:t xml:space="preserve">právnických osôb </w:t>
      </w:r>
      <w:r w:rsidRPr="00F11E2F">
        <w:rPr>
          <w:rFonts w:ascii="Times New Roman" w:hAnsi="Times New Roman"/>
          <w:noProof/>
          <w:color w:val="000000"/>
          <w:sz w:val="24"/>
          <w:szCs w:val="24"/>
        </w:rPr>
        <w:t>v</w:t>
      </w:r>
      <w:r w:rsidR="006168D0">
        <w:rPr>
          <w:rFonts w:ascii="Times New Roman" w:hAnsi="Times New Roman"/>
          <w:noProof/>
          <w:color w:val="000000"/>
          <w:sz w:val="24"/>
          <w:szCs w:val="24"/>
        </w:rPr>
        <w:t> bode 6</w:t>
      </w:r>
      <w:r w:rsidR="00550AB1">
        <w:rPr>
          <w:rFonts w:ascii="Times New Roman" w:hAnsi="Times New Roman"/>
          <w:noProof/>
          <w:color w:val="000000"/>
          <w:sz w:val="24"/>
          <w:szCs w:val="24"/>
        </w:rPr>
        <w:t>.</w:t>
      </w:r>
      <w:r w:rsidR="006168D0">
        <w:rPr>
          <w:rFonts w:ascii="Times New Roman" w:hAnsi="Times New Roman"/>
          <w:noProof/>
          <w:color w:val="000000"/>
          <w:sz w:val="24"/>
          <w:szCs w:val="24"/>
        </w:rPr>
        <w:t xml:space="preserve"> Prílohy</w:t>
      </w:r>
      <w:r w:rsidR="00550AB1">
        <w:rPr>
          <w:rFonts w:ascii="Times New Roman" w:hAnsi="Times New Roman"/>
          <w:noProof/>
          <w:color w:val="000000"/>
          <w:sz w:val="24"/>
          <w:szCs w:val="24"/>
        </w:rPr>
        <w:t>.</w:t>
      </w:r>
    </w:p>
    <w:p w:rsidR="00550AB1" w:rsidP="001C2B2A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:rsidR="00CD5F0A" w:rsidRPr="00CD5F0A" w:rsidP="001C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5.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Úprava predmetu medzinárodnej zmluvy v práve EÚ:</w:t>
      </w:r>
    </w:p>
    <w:p w:rsidR="00812596" w:rsidP="006B575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V</w:t>
      </w:r>
      <w:r>
        <w:rPr>
          <w:rFonts w:ascii="Times New Roman" w:hAnsi="Times New Roman"/>
          <w:noProof/>
          <w:color w:val="000000"/>
          <w:sz w:val="24"/>
          <w:szCs w:val="24"/>
        </w:rPr>
        <w:t> </w:t>
      </w: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primárnom práve E</w:t>
      </w:r>
      <w:r>
        <w:rPr>
          <w:rFonts w:ascii="Times New Roman" w:hAnsi="Times New Roman"/>
          <w:noProof/>
          <w:color w:val="000000"/>
          <w:sz w:val="24"/>
          <w:szCs w:val="24"/>
        </w:rPr>
        <w:t>urópskej únie</w:t>
      </w: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 xml:space="preserve"> sú upravené právomoci pre potreby uzavretia </w:t>
      </w:r>
      <w:r w:rsidR="00CC3AD4">
        <w:rPr>
          <w:rFonts w:ascii="Times New Roman" w:hAnsi="Times New Roman"/>
          <w:bCs/>
          <w:color w:val="000000"/>
          <w:sz w:val="24"/>
          <w:szCs w:val="24"/>
        </w:rPr>
        <w:t>D</w:t>
      </w:r>
      <w:r>
        <w:rPr>
          <w:rFonts w:ascii="Times New Roman" w:hAnsi="Times New Roman"/>
          <w:bCs/>
          <w:color w:val="000000"/>
          <w:sz w:val="24"/>
          <w:szCs w:val="24"/>
        </w:rPr>
        <w:t>ohody</w:t>
      </w: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 xml:space="preserve"> - články 216 a</w:t>
      </w:r>
      <w:r>
        <w:rPr>
          <w:rFonts w:ascii="Times New Roman" w:hAnsi="Times New Roman"/>
          <w:noProof/>
          <w:color w:val="000000"/>
          <w:sz w:val="24"/>
          <w:szCs w:val="24"/>
        </w:rPr>
        <w:t> </w:t>
      </w: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218 Zmluvy o</w:t>
      </w:r>
      <w:r>
        <w:rPr>
          <w:rFonts w:ascii="Times New Roman" w:hAnsi="Times New Roman"/>
          <w:noProof/>
          <w:color w:val="000000"/>
          <w:sz w:val="24"/>
          <w:szCs w:val="24"/>
        </w:rPr>
        <w:t> </w:t>
      </w: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fungovaní Európskej únie</w:t>
      </w:r>
      <w:r w:rsidR="006168D0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6168D0" w:rsidR="006168D0">
        <w:rPr>
          <w:rFonts w:ascii="Times New Roman" w:hAnsi="Times New Roman"/>
          <w:iCs/>
          <w:sz w:val="24"/>
        </w:rPr>
        <w:t>(Ú. v. EÚ C 202, 7.6.2016).</w:t>
      </w:r>
    </w:p>
    <w:p w:rsidR="00812596" w:rsidRPr="00563154" w:rsidP="006B575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Pre</w:t>
      </w:r>
      <w:r>
        <w:rPr>
          <w:rFonts w:ascii="Times New Roman" w:hAnsi="Times New Roman"/>
          <w:noProof/>
          <w:color w:val="000000"/>
          <w:sz w:val="24"/>
          <w:szCs w:val="24"/>
          <w:lang w:val="ru-RU"/>
        </w:rPr>
        <w:t>dmet zmluvy je ďalej upravený v</w:t>
      </w:r>
      <w:r>
        <w:rPr>
          <w:rFonts w:ascii="Times New Roman" w:hAnsi="Times New Roman"/>
          <w:noProof/>
          <w:color w:val="000000"/>
          <w:sz w:val="24"/>
          <w:szCs w:val="24"/>
        </w:rPr>
        <w:t> </w:t>
      </w: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čl</w:t>
      </w:r>
      <w:r>
        <w:rPr>
          <w:rFonts w:ascii="Times New Roman" w:hAnsi="Times New Roman"/>
          <w:noProof/>
          <w:color w:val="000000"/>
          <w:sz w:val="24"/>
          <w:szCs w:val="24"/>
        </w:rPr>
        <w:t>. </w:t>
      </w: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100 ods.</w:t>
      </w:r>
      <w:r>
        <w:rPr>
          <w:rFonts w:ascii="Times New Roman" w:hAnsi="Times New Roman"/>
          <w:noProof/>
          <w:color w:val="000000"/>
          <w:sz w:val="24"/>
          <w:szCs w:val="24"/>
        </w:rPr>
        <w:t> </w:t>
      </w: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2 Zmluvy o</w:t>
      </w:r>
      <w:r>
        <w:rPr>
          <w:rFonts w:ascii="Times New Roman" w:hAnsi="Times New Roman"/>
          <w:noProof/>
          <w:color w:val="000000"/>
          <w:sz w:val="24"/>
          <w:szCs w:val="24"/>
        </w:rPr>
        <w:t> </w:t>
      </w:r>
      <w:r>
        <w:rPr>
          <w:rFonts w:ascii="Times New Roman" w:hAnsi="Times New Roman"/>
          <w:noProof/>
          <w:color w:val="000000"/>
          <w:sz w:val="24"/>
          <w:szCs w:val="24"/>
          <w:lang w:val="ru-RU"/>
        </w:rPr>
        <w:t>fungovaní Európskej únie</w:t>
      </w:r>
      <w:r w:rsidR="00563154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63154" w:rsidR="00563154">
        <w:rPr>
          <w:rFonts w:ascii="Times New Roman" w:hAnsi="Times New Roman"/>
          <w:noProof/>
          <w:sz w:val="24"/>
          <w:szCs w:val="24"/>
        </w:rPr>
        <w:t xml:space="preserve">v spojení </w:t>
      </w:r>
      <w:r w:rsidR="003A134B">
        <w:rPr>
          <w:rFonts w:ascii="Times New Roman" w:hAnsi="Times New Roman"/>
          <w:noProof/>
          <w:sz w:val="24"/>
          <w:szCs w:val="24"/>
        </w:rPr>
        <w:br/>
      </w:r>
      <w:r w:rsidRPr="00563154" w:rsidR="00563154">
        <w:rPr>
          <w:rFonts w:ascii="Times New Roman" w:hAnsi="Times New Roman"/>
          <w:noProof/>
          <w:sz w:val="24"/>
          <w:szCs w:val="24"/>
        </w:rPr>
        <w:t>s článkom 218 ods. 5 Zmluvy o fungovaní Európskej únie</w:t>
      </w:r>
      <w:r w:rsidRPr="00563154">
        <w:rPr>
          <w:rFonts w:ascii="Times New Roman" w:hAnsi="Times New Roman"/>
          <w:noProof/>
          <w:color w:val="000000"/>
          <w:sz w:val="24"/>
          <w:szCs w:val="24"/>
        </w:rPr>
        <w:t>.</w:t>
      </w:r>
    </w:p>
    <w:p w:rsidR="00812596" w:rsidP="006B575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>V </w:t>
      </w: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sekundárnom práve E</w:t>
      </w:r>
      <w:r>
        <w:rPr>
          <w:rFonts w:ascii="Times New Roman" w:hAnsi="Times New Roman"/>
          <w:noProof/>
          <w:color w:val="000000"/>
          <w:sz w:val="24"/>
          <w:szCs w:val="24"/>
        </w:rPr>
        <w:t>urópskej únie</w:t>
      </w: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 xml:space="preserve"> vo viacerých právne záväzných aktoch</w:t>
      </w:r>
      <w:r>
        <w:rPr>
          <w:rFonts w:ascii="Times New Roman" w:hAnsi="Times New Roman"/>
          <w:noProof/>
          <w:color w:val="000000"/>
          <w:sz w:val="24"/>
          <w:szCs w:val="24"/>
        </w:rPr>
        <w:t xml:space="preserve"> Európskych spoločenstiev a Európskej únie</w:t>
      </w:r>
      <w:r w:rsidRP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 xml:space="preserve">, napríklad: </w:t>
      </w:r>
    </w:p>
    <w:p w:rsidR="006B575E" w:rsidRPr="006B575E" w:rsidP="006B575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596" w:rsid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-</w:t>
      </w:r>
      <w:r w:rsidR="00812596">
        <w:rPr>
          <w:rFonts w:ascii="Times New Roman" w:hAnsi="Times New Roman"/>
          <w:noProof/>
          <w:color w:val="000000"/>
          <w:sz w:val="24"/>
          <w:szCs w:val="24"/>
        </w:rPr>
        <w:t> </w:t>
      </w:r>
      <w:r w:rsidRPr="00B92C36" w:rsidR="00B92C36">
        <w:t xml:space="preserve"> </w:t>
      </w:r>
      <w:r w:rsidRPr="00B92C36" w:rsidR="00B92C36">
        <w:rPr>
          <w:rFonts w:ascii="Times New Roman" w:hAnsi="Times New Roman"/>
          <w:sz w:val="24"/>
          <w:szCs w:val="24"/>
        </w:rPr>
        <w:t>nariadenie Rady (EHS) č. 95/93 z 18. januára 1993 o spoločných pravidlách prideľovania prevádzkových intervalov na letiskách Spoločenstva (Ú. v. ES L 14, 22.1.1993; Mimoriadne vydanie Ú. v. EÚ, kap. 7/zv. 2) v platnom znení</w:t>
      </w:r>
      <w:r w:rsidR="00B92C36">
        <w:rPr>
          <w:rFonts w:ascii="Times New Roman" w:hAnsi="Times New Roman"/>
          <w:sz w:val="24"/>
          <w:szCs w:val="24"/>
        </w:rPr>
        <w:t>,</w:t>
      </w:r>
    </w:p>
    <w:p w:rsidR="006B575E" w:rsidP="006B57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812596">
        <w:rPr>
          <w:rFonts w:ascii="Times New Roman" w:hAnsi="Times New Roman"/>
          <w:noProof/>
          <w:color w:val="000000"/>
          <w:sz w:val="24"/>
          <w:szCs w:val="24"/>
        </w:rPr>
        <w:t>- </w:t>
      </w:r>
      <w:r w:rsidRPr="00B92C36" w:rsidR="00B92C36">
        <w:t xml:space="preserve"> </w:t>
      </w:r>
      <w:r w:rsidRPr="00B92C36" w:rsidR="00B92C36">
        <w:rPr>
          <w:rFonts w:ascii="Times New Roman" w:hAnsi="Times New Roman"/>
          <w:sz w:val="24"/>
          <w:szCs w:val="24"/>
        </w:rPr>
        <w:t>nariadenie Komisie (ES) č. 474/2006 z 22. marca 2006 o vytvorení zoznamu Spoločenstva týkajúceho sa leteckých dopravcov, ktorí podliehajú zákazu vykonávania leteckej dopravy v rámci Spoločenstva, uvedeného v kapitole II nariadenia Európskeho parlamentu a Rady (ES) č. 2111/2005 (Ú. v. EÚ L 84, 23.3.2006) v platnom znení,</w:t>
      </w:r>
    </w:p>
    <w:p w:rsidR="006B575E" w:rsidP="006B57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596" w:rsid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-</w:t>
      </w:r>
      <w:r w:rsidR="00812596">
        <w:rPr>
          <w:rFonts w:ascii="Times New Roman" w:hAnsi="Times New Roman"/>
          <w:noProof/>
          <w:color w:val="000000"/>
          <w:sz w:val="24"/>
          <w:szCs w:val="24"/>
        </w:rPr>
        <w:t> </w:t>
      </w:r>
      <w:r w:rsidRPr="00B92C36" w:rsidR="00B92C36">
        <w:rPr>
          <w:rFonts w:ascii="Times New Roman" w:hAnsi="Times New Roman"/>
          <w:sz w:val="24"/>
          <w:szCs w:val="24"/>
        </w:rPr>
        <w:t xml:space="preserve"> nariadenie E</w:t>
      </w:r>
      <w:r w:rsidRPr="00B92C36" w:rsidR="00B92C36">
        <w:rPr>
          <w:rFonts w:ascii="Times New Roman" w:hAnsi="Times New Roman"/>
          <w:sz w:val="24"/>
          <w:szCs w:val="24"/>
          <w:lang w:eastAsia="ar-SA"/>
        </w:rPr>
        <w:t xml:space="preserve">urópskeho parlamentu a Rady </w:t>
      </w:r>
      <w:r w:rsidRPr="00B92C36" w:rsidR="00B92C36">
        <w:rPr>
          <w:rFonts w:ascii="Times New Roman" w:hAnsi="Times New Roman"/>
          <w:sz w:val="24"/>
          <w:szCs w:val="24"/>
        </w:rPr>
        <w:t xml:space="preserve">(ES) č. 1008/2008 </w:t>
      </w:r>
      <w:r w:rsidRPr="00B92C36" w:rsidR="00B92C36">
        <w:rPr>
          <w:rFonts w:ascii="Times New Roman" w:hAnsi="Times New Roman"/>
          <w:sz w:val="24"/>
          <w:szCs w:val="24"/>
          <w:lang w:eastAsia="ar-SA"/>
        </w:rPr>
        <w:t xml:space="preserve">z 24. septembra 2008 o spoločných pravidlách prevádzky leteckých dopravných služieb v Spoločenstve (prepracované znenie) (Ú. v. EÚ L 293, 31.10.2008) </w:t>
      </w:r>
      <w:r w:rsidRPr="00B92C36" w:rsidR="00B92C36">
        <w:rPr>
          <w:rFonts w:ascii="Times New Roman" w:hAnsi="Times New Roman"/>
          <w:sz w:val="24"/>
          <w:szCs w:val="24"/>
        </w:rPr>
        <w:t>v platnom znení,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92C36" w:rsidRPr="00B92C36" w:rsidP="006B57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596" w:rsid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-</w:t>
      </w:r>
      <w:r w:rsidR="00812596">
        <w:rPr>
          <w:rFonts w:ascii="Times New Roman" w:hAnsi="Times New Roman"/>
          <w:noProof/>
          <w:color w:val="000000"/>
          <w:sz w:val="24"/>
          <w:szCs w:val="24"/>
        </w:rPr>
        <w:t> </w:t>
      </w:r>
      <w:r w:rsidRPr="00B92C36">
        <w:rPr>
          <w:rFonts w:ascii="Times New Roman" w:hAnsi="Times New Roman"/>
          <w:sz w:val="24"/>
          <w:szCs w:val="24"/>
        </w:rPr>
        <w:t>nariadenie Komisie (EÚ) č. 452/2014 z 29. apríla 2014, ktorým sa stanovujú technické požiadavky a administratívne postupy týkajúce sa letovej prevádzky prevádzkovateľov z tretích krajín podľa nariadenia Európskeho parlamentu a Rady (ES) č. 216/2008 (Ú. v. EÚ L 133, 6.5.2014) v platnom znení.</w:t>
      </w:r>
    </w:p>
    <w:p w:rsidR="006B575E" w:rsidP="006B575E">
      <w:pPr>
        <w:widowControl w:val="0"/>
        <w:tabs>
          <w:tab w:val="left" w:pos="31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ru-RU"/>
        </w:rPr>
        <w:tab/>
      </w:r>
    </w:p>
    <w:p w:rsidR="00CD5F0A" w:rsidP="001C2B2A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u-RU"/>
        </w:rPr>
      </w:pPr>
      <w:r w:rsid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Zhoda</w:t>
      </w:r>
      <w:r w:rsidR="00CC6B81">
        <w:rPr>
          <w:rFonts w:ascii="Times New Roman" w:hAnsi="Times New Roman"/>
          <w:noProof/>
          <w:color w:val="000000"/>
          <w:sz w:val="24"/>
          <w:szCs w:val="24"/>
        </w:rPr>
        <w:t xml:space="preserve"> s právom EÚ</w:t>
      </w:r>
      <w:r w:rsidR="00812596">
        <w:rPr>
          <w:rFonts w:ascii="Times New Roman" w:hAnsi="Times New Roman"/>
          <w:noProof/>
          <w:color w:val="000000"/>
          <w:sz w:val="24"/>
          <w:szCs w:val="24"/>
          <w:lang w:val="ru-RU"/>
        </w:rPr>
        <w:t>: úplná.</w:t>
      </w:r>
    </w:p>
    <w:p w:rsidR="006B575E" w:rsidRPr="00812596" w:rsidP="001C2B2A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:rsidR="00CD5F0A" w:rsidRPr="00CD5F0A" w:rsidP="001C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6.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="001C2B2A">
        <w:rPr>
          <w:rFonts w:ascii="Times New Roman" w:hAnsi="Times New Roman"/>
          <w:b/>
          <w:color w:val="000000"/>
          <w:sz w:val="24"/>
          <w:szCs w:val="24"/>
          <w:lang w:val="ru-RU"/>
        </w:rPr>
        <w:t>Kategória zmluvy podľa čl.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7 ods.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4 Ústavy Slovenskej republiky (vyžaduje pred ratifikáciou súhlas Národnej rady Slovenskej republiky):</w:t>
      </w:r>
    </w:p>
    <w:p w:rsidR="001C2B2A" w:rsidP="001C2B2A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="00550AB1">
        <w:rPr>
          <w:rFonts w:ascii="Times New Roman" w:hAnsi="Times New Roman"/>
          <w:bCs/>
          <w:color w:val="000000"/>
          <w:sz w:val="24"/>
          <w:szCs w:val="24"/>
        </w:rPr>
        <w:t>Dohoda</w:t>
      </w:r>
      <w:r w:rsidRPr="00C13249" w:rsidR="00550AB1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50AB1" w:rsidR="00550AB1">
        <w:rPr>
          <w:rFonts w:ascii="Times New Roman" w:hAnsi="Times New Roman"/>
          <w:noProof/>
          <w:color w:val="000000"/>
          <w:sz w:val="24"/>
          <w:szCs w:val="24"/>
        </w:rPr>
        <w:t>o leteckej doprave medzi Spojenými štátmi americkými na jednej strane, Európskou úniou a jej členskými štátmi na druhej strane, Islandom na trete</w:t>
      </w:r>
      <w:r w:rsidR="00550AB1">
        <w:rPr>
          <w:rFonts w:ascii="Times New Roman" w:hAnsi="Times New Roman"/>
          <w:noProof/>
          <w:color w:val="000000"/>
          <w:sz w:val="24"/>
          <w:szCs w:val="24"/>
        </w:rPr>
        <w:t xml:space="preserve">j strane a Nórskym kráľovstvom </w:t>
      </w:r>
      <w:r w:rsidRPr="00550AB1" w:rsidR="00550AB1">
        <w:rPr>
          <w:rFonts w:ascii="Times New Roman" w:hAnsi="Times New Roman"/>
          <w:noProof/>
          <w:color w:val="000000"/>
          <w:sz w:val="24"/>
          <w:szCs w:val="24"/>
        </w:rPr>
        <w:t>na štvrtej strane</w:t>
      </w:r>
      <w:r w:rsidRPr="00CD5F0A" w:rsidR="00CD5F0A">
        <w:rPr>
          <w:rFonts w:ascii="Times New Roman" w:hAnsi="Times New Roman"/>
          <w:color w:val="000000"/>
          <w:sz w:val="24"/>
          <w:szCs w:val="24"/>
          <w:lang w:val="ru-RU"/>
        </w:rPr>
        <w:t xml:space="preserve"> je podľa čl</w:t>
      </w:r>
      <w:r>
        <w:rPr>
          <w:rFonts w:ascii="Times New Roman" w:hAnsi="Times New Roman"/>
          <w:color w:val="000000"/>
          <w:sz w:val="24"/>
          <w:szCs w:val="24"/>
        </w:rPr>
        <w:t>. </w:t>
      </w:r>
      <w:r w:rsidRPr="00CD5F0A" w:rsidR="00CD5F0A">
        <w:rPr>
          <w:rFonts w:ascii="Times New Roman" w:hAnsi="Times New Roman"/>
          <w:color w:val="000000"/>
          <w:sz w:val="24"/>
          <w:szCs w:val="24"/>
          <w:lang w:val="ru-RU"/>
        </w:rPr>
        <w:t>7 ods.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CD5F0A" w:rsidR="00CD5F0A">
        <w:rPr>
          <w:rFonts w:ascii="Times New Roman" w:hAnsi="Times New Roman"/>
          <w:color w:val="000000"/>
          <w:sz w:val="24"/>
          <w:szCs w:val="24"/>
          <w:lang w:val="ru-RU"/>
        </w:rPr>
        <w:t xml:space="preserve">4 Ústavy </w:t>
      </w:r>
      <w:r>
        <w:rPr>
          <w:rFonts w:ascii="Times New Roman" w:hAnsi="Times New Roman"/>
          <w:color w:val="000000"/>
          <w:sz w:val="24"/>
          <w:szCs w:val="24"/>
        </w:rPr>
        <w:t xml:space="preserve">Slovenskej republiky </w:t>
      </w:r>
      <w:r w:rsidRPr="00CD5F0A" w:rsidR="00CD5F0A">
        <w:rPr>
          <w:rFonts w:ascii="Times New Roman" w:hAnsi="Times New Roman"/>
          <w:color w:val="000000"/>
          <w:sz w:val="24"/>
          <w:szCs w:val="24"/>
          <w:lang w:val="ru-RU"/>
        </w:rPr>
        <w:t>medzinárodnou hospodárs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kou zmluvou všeobecnej povahy a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CD5F0A" w:rsidR="00CD5F0A">
        <w:rPr>
          <w:rFonts w:ascii="Times New Roman" w:hAnsi="Times New Roman"/>
          <w:color w:val="000000"/>
          <w:sz w:val="24"/>
          <w:szCs w:val="24"/>
          <w:lang w:val="ru-RU"/>
        </w:rPr>
        <w:t>zároveň je medzinárodnou zmluvou, ktorá zakladá priamo práva a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CD5F0A" w:rsidR="00CD5F0A">
        <w:rPr>
          <w:rFonts w:ascii="Times New Roman" w:hAnsi="Times New Roman"/>
          <w:color w:val="000000"/>
          <w:sz w:val="24"/>
          <w:szCs w:val="24"/>
          <w:lang w:val="ru-RU"/>
        </w:rPr>
        <w:t>povinnosti fyzický</w:t>
      </w:r>
      <w:r w:rsidR="00AF4401">
        <w:rPr>
          <w:rFonts w:ascii="Times New Roman" w:hAnsi="Times New Roman"/>
          <w:color w:val="000000"/>
          <w:sz w:val="24"/>
          <w:szCs w:val="24"/>
        </w:rPr>
        <w:t>ch</w:t>
      </w:r>
      <w:r w:rsidRPr="00CD5F0A" w:rsidR="00CD5F0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alebo</w:t>
      </w:r>
      <w:r w:rsidRPr="00CD5F0A" w:rsidR="00CD5F0A">
        <w:rPr>
          <w:rFonts w:ascii="Times New Roman" w:hAnsi="Times New Roman"/>
          <w:color w:val="000000"/>
          <w:sz w:val="24"/>
          <w:szCs w:val="24"/>
          <w:lang w:val="ru-RU"/>
        </w:rPr>
        <w:t xml:space="preserve"> právnický</w:t>
      </w:r>
      <w:r w:rsidR="00AF4401">
        <w:rPr>
          <w:rFonts w:ascii="Times New Roman" w:hAnsi="Times New Roman"/>
          <w:color w:val="000000"/>
          <w:sz w:val="24"/>
          <w:szCs w:val="24"/>
        </w:rPr>
        <w:t>ch</w:t>
      </w:r>
      <w:r w:rsidR="00AF4401">
        <w:rPr>
          <w:rFonts w:ascii="Times New Roman" w:hAnsi="Times New Roman"/>
          <w:color w:val="000000"/>
          <w:sz w:val="24"/>
          <w:szCs w:val="24"/>
          <w:lang w:val="ru-RU"/>
        </w:rPr>
        <w:t xml:space="preserve"> os</w:t>
      </w:r>
      <w:r w:rsidR="00AF4401">
        <w:rPr>
          <w:rFonts w:ascii="Times New Roman" w:hAnsi="Times New Roman"/>
          <w:color w:val="000000"/>
          <w:sz w:val="24"/>
          <w:szCs w:val="24"/>
        </w:rPr>
        <w:t>ôb</w:t>
      </w:r>
      <w:r w:rsidRPr="00CD5F0A" w:rsidR="00CD5F0A">
        <w:rPr>
          <w:rFonts w:ascii="Times New Roman" w:hAnsi="Times New Roman"/>
          <w:color w:val="000000"/>
          <w:sz w:val="24"/>
          <w:szCs w:val="24"/>
          <w:lang w:val="ru-RU"/>
        </w:rPr>
        <w:t xml:space="preserve">, preto sa pred ratifikáciou vyžaduje súhlas Národnej rady Slovenskej republiky. </w:t>
      </w:r>
    </w:p>
    <w:p w:rsidR="00633B89" w:rsidRPr="00CD5F0A" w:rsidP="001C2B2A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CD5F0A" w:rsidRPr="00CD5F0A" w:rsidP="001C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7.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Kategória zmluvy podľa čl.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7 ods.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D5F0A">
        <w:rPr>
          <w:rFonts w:ascii="Times New Roman" w:hAnsi="Times New Roman"/>
          <w:b/>
          <w:color w:val="000000"/>
          <w:sz w:val="24"/>
          <w:szCs w:val="24"/>
          <w:lang w:val="ru-RU"/>
        </w:rPr>
        <w:t>5 Ústavy Slovenskej republiky (má prednosť pred zákonmi):</w:t>
      </w:r>
    </w:p>
    <w:p w:rsidR="00CC6B81" w:rsidRPr="002258E1" w:rsidP="00CC6B8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="00550AB1">
        <w:rPr>
          <w:rFonts w:ascii="Times New Roman" w:hAnsi="Times New Roman"/>
          <w:bCs/>
          <w:color w:val="000000"/>
          <w:sz w:val="24"/>
          <w:szCs w:val="24"/>
        </w:rPr>
        <w:t>Dohoda</w:t>
      </w:r>
      <w:r w:rsidRPr="00C13249" w:rsidR="00550AB1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50AB1" w:rsidR="00550AB1">
        <w:rPr>
          <w:rFonts w:ascii="Times New Roman" w:hAnsi="Times New Roman"/>
          <w:noProof/>
          <w:color w:val="000000"/>
          <w:sz w:val="24"/>
          <w:szCs w:val="24"/>
        </w:rPr>
        <w:t>o leteckej doprave medzi Spojenými štátmi americkými na jednej strane, Európskou úniou a jej členskými štátmi na druhej strane, Islandom na trete</w:t>
      </w:r>
      <w:r w:rsidR="00550AB1">
        <w:rPr>
          <w:rFonts w:ascii="Times New Roman" w:hAnsi="Times New Roman"/>
          <w:noProof/>
          <w:color w:val="000000"/>
          <w:sz w:val="24"/>
          <w:szCs w:val="24"/>
        </w:rPr>
        <w:t xml:space="preserve">j strane a Nórskym kráľovstvom </w:t>
      </w:r>
      <w:r w:rsidRPr="00550AB1" w:rsidR="00550AB1">
        <w:rPr>
          <w:rFonts w:ascii="Times New Roman" w:hAnsi="Times New Roman"/>
          <w:noProof/>
          <w:color w:val="000000"/>
          <w:sz w:val="24"/>
          <w:szCs w:val="24"/>
        </w:rPr>
        <w:t>na štvrtej strane</w:t>
      </w:r>
      <w:r w:rsidRPr="00CA44F8">
        <w:rPr>
          <w:rFonts w:ascii="Times New Roman" w:hAnsi="Times New Roman"/>
          <w:bCs/>
          <w:sz w:val="24"/>
          <w:szCs w:val="24"/>
          <w:lang w:val="ru-RU"/>
        </w:rPr>
        <w:t xml:space="preserve"> je mnohostrannou medzinárodnou zmluvou prezidentskej povahy </w:t>
      </w:r>
      <w:r w:rsidRPr="00CA44F8">
        <w:rPr>
          <w:rFonts w:ascii="Times New Roman" w:hAnsi="Times New Roman"/>
          <w:sz w:val="24"/>
          <w:szCs w:val="24"/>
        </w:rPr>
        <w:t>podľa</w:t>
      </w:r>
      <w:r w:rsidRPr="00CA44F8">
        <w:rPr>
          <w:rFonts w:ascii="Times New Roman" w:hAnsi="Times New Roman"/>
          <w:sz w:val="24"/>
          <w:szCs w:val="24"/>
          <w:lang w:val="ru-RU"/>
        </w:rPr>
        <w:t xml:space="preserve"> článku 7 ods.</w:t>
      </w:r>
      <w:r w:rsidRPr="00CA44F8">
        <w:rPr>
          <w:rFonts w:ascii="Times New Roman" w:hAnsi="Times New Roman"/>
          <w:sz w:val="24"/>
          <w:szCs w:val="24"/>
        </w:rPr>
        <w:t xml:space="preserve"> </w:t>
      </w:r>
      <w:r w:rsidRPr="00CA44F8">
        <w:rPr>
          <w:rFonts w:ascii="Times New Roman" w:hAnsi="Times New Roman"/>
          <w:sz w:val="24"/>
          <w:szCs w:val="24"/>
          <w:lang w:val="ru-RU"/>
        </w:rPr>
        <w:t>5 Ústavy Slovenskej</w:t>
      </w:r>
      <w:r w:rsidRPr="00CA44F8">
        <w:rPr>
          <w:rFonts w:ascii="Times New Roman" w:hAnsi="Times New Roman"/>
          <w:sz w:val="24"/>
          <w:szCs w:val="24"/>
        </w:rPr>
        <w:t xml:space="preserve"> republiky</w:t>
      </w:r>
      <w:r w:rsidRPr="00CA44F8">
        <w:rPr>
          <w:rFonts w:ascii="Times New Roman" w:hAnsi="Times New Roman"/>
          <w:sz w:val="24"/>
          <w:szCs w:val="24"/>
          <w:lang w:val="ru-RU"/>
        </w:rPr>
        <w:t>, ktorá priamo zakladá práva alebo povinnosti fyzických osôb alebo právnických osôb a </w:t>
      </w:r>
      <w:r w:rsidRPr="00CA44F8">
        <w:rPr>
          <w:rFonts w:ascii="Times New Roman" w:hAnsi="Times New Roman"/>
          <w:sz w:val="24"/>
          <w:szCs w:val="24"/>
        </w:rPr>
        <w:t xml:space="preserve">ktorá po ratifikácii a vyhlásení spôsobom ustanoveným zákonom, </w:t>
      </w:r>
      <w:r w:rsidRPr="00CA44F8">
        <w:rPr>
          <w:rFonts w:ascii="Times New Roman" w:hAnsi="Times New Roman"/>
          <w:sz w:val="24"/>
          <w:szCs w:val="24"/>
          <w:lang w:val="ru-RU"/>
        </w:rPr>
        <w:t>má prednosť pred zákonmi</w:t>
      </w:r>
      <w:r w:rsidRPr="00CA44F8">
        <w:rPr>
          <w:rFonts w:ascii="Times New Roman" w:hAnsi="Times New Roman"/>
          <w:b/>
          <w:sz w:val="24"/>
          <w:szCs w:val="24"/>
          <w:lang w:val="ru-RU"/>
        </w:rPr>
        <w:t>.</w:t>
      </w:r>
      <w:r w:rsidRPr="002258E1" w:rsidR="002258E1">
        <w:rPr>
          <w:rFonts w:ascii="Times New Roman" w:hAnsi="Times New Roman"/>
          <w:sz w:val="24"/>
          <w:szCs w:val="24"/>
        </w:rPr>
        <w:t xml:space="preserve"> Na vykonávanie tejto </w:t>
      </w:r>
      <w:r w:rsidR="00FE0C28">
        <w:rPr>
          <w:rFonts w:ascii="Times New Roman" w:hAnsi="Times New Roman"/>
          <w:sz w:val="24"/>
          <w:szCs w:val="24"/>
        </w:rPr>
        <w:t>Dohody</w:t>
      </w:r>
      <w:r w:rsidRPr="002258E1" w:rsidR="00FE0C28">
        <w:rPr>
          <w:rFonts w:ascii="Times New Roman" w:hAnsi="Times New Roman"/>
          <w:sz w:val="24"/>
          <w:szCs w:val="24"/>
        </w:rPr>
        <w:t xml:space="preserve"> </w:t>
      </w:r>
      <w:r w:rsidRPr="002258E1" w:rsidR="002258E1">
        <w:rPr>
          <w:rFonts w:ascii="Times New Roman" w:hAnsi="Times New Roman"/>
          <w:sz w:val="24"/>
          <w:szCs w:val="24"/>
        </w:rPr>
        <w:t>nie je potrebný zákon.</w:t>
      </w:r>
    </w:p>
    <w:p w:rsidR="003B1E6C" w:rsidRPr="001C2B2A" w:rsidP="001C2B2A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D5F0A" w:rsidRPr="00CD5F0A" w:rsidP="001C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="001C2B2A">
        <w:rPr>
          <w:rFonts w:ascii="Times New Roman" w:hAnsi="Times New Roman"/>
          <w:b/>
          <w:color w:val="000000"/>
          <w:sz w:val="24"/>
          <w:szCs w:val="24"/>
          <w:lang w:val="ru-RU"/>
        </w:rPr>
        <w:t>8.</w:t>
      </w:r>
      <w:r w:rsidR="001C2B2A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B92C36" w:rsidR="00B92C36">
        <w:rPr>
          <w:rFonts w:ascii="Times New Roman" w:hAnsi="Times New Roman"/>
          <w:b/>
          <w:sz w:val="24"/>
          <w:lang w:eastAsia="cs-CZ"/>
        </w:rPr>
        <w:t>Vplyvy prijatia medzinárodnej zmluvy, ktorá má prednosť pred zákonmi, na slovenský právny poriadok (uvedú sa právne predpisy alebo ich jednotlivé ustanovenia, ktorých sa medzinárodná zmluva týka; potreba ich zrušenia alebo zmeny z dôvodu duplicity</w:t>
      </w:r>
    </w:p>
    <w:p w:rsidR="003B1E6C" w:rsidRPr="003B1E6C" w:rsidP="003B1E6C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B1E6C">
        <w:rPr>
          <w:rFonts w:ascii="Times New Roman" w:hAnsi="Times New Roman"/>
          <w:color w:val="000000"/>
          <w:sz w:val="24"/>
          <w:szCs w:val="24"/>
        </w:rPr>
        <w:t xml:space="preserve">Na vykonávanie </w:t>
      </w:r>
      <w:r w:rsidR="00550AB1">
        <w:rPr>
          <w:rFonts w:ascii="Times New Roman" w:hAnsi="Times New Roman"/>
          <w:bCs/>
          <w:color w:val="000000"/>
          <w:sz w:val="24"/>
          <w:szCs w:val="24"/>
        </w:rPr>
        <w:t>Dohody</w:t>
      </w:r>
      <w:r w:rsidRPr="00C13249" w:rsidR="00550AB1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50AB1" w:rsidR="00550AB1">
        <w:rPr>
          <w:rFonts w:ascii="Times New Roman" w:hAnsi="Times New Roman"/>
          <w:noProof/>
          <w:color w:val="000000"/>
          <w:sz w:val="24"/>
          <w:szCs w:val="24"/>
        </w:rPr>
        <w:t>o leteckej doprave medzi Spojenými štátmi americkými na jednej strane, Európskou úniou a jej členskými štátmi na druhej strane, Islandom na trete</w:t>
      </w:r>
      <w:r w:rsidR="00550AB1">
        <w:rPr>
          <w:rFonts w:ascii="Times New Roman" w:hAnsi="Times New Roman"/>
          <w:noProof/>
          <w:color w:val="000000"/>
          <w:sz w:val="24"/>
          <w:szCs w:val="24"/>
        </w:rPr>
        <w:t xml:space="preserve">j strane a Nórskym kráľovstvom </w:t>
      </w:r>
      <w:r w:rsidRPr="00550AB1" w:rsidR="00550AB1">
        <w:rPr>
          <w:rFonts w:ascii="Times New Roman" w:hAnsi="Times New Roman"/>
          <w:noProof/>
          <w:color w:val="000000"/>
          <w:sz w:val="24"/>
          <w:szCs w:val="24"/>
        </w:rPr>
        <w:t>na štvrtej strane</w:t>
      </w:r>
      <w:r w:rsidRPr="00CD5F0A" w:rsidR="00AF440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B1E6C">
        <w:rPr>
          <w:rFonts w:ascii="Times New Roman" w:hAnsi="Times New Roman"/>
          <w:color w:val="000000"/>
          <w:sz w:val="24"/>
          <w:szCs w:val="24"/>
        </w:rPr>
        <w:t>nie je potrebné</w:t>
      </w:r>
      <w:r w:rsidR="00CC6B81">
        <w:rPr>
          <w:rFonts w:ascii="Times New Roman" w:hAnsi="Times New Roman"/>
          <w:color w:val="000000"/>
          <w:sz w:val="24"/>
          <w:szCs w:val="24"/>
        </w:rPr>
        <w:t xml:space="preserve"> zrušiť,</w:t>
      </w:r>
      <w:r w:rsidRPr="003B1E6C">
        <w:rPr>
          <w:rFonts w:ascii="Times New Roman" w:hAnsi="Times New Roman"/>
          <w:color w:val="000000"/>
          <w:sz w:val="24"/>
          <w:szCs w:val="24"/>
        </w:rPr>
        <w:t xml:space="preserve"> meniť ani prijať žiadny </w:t>
      </w:r>
      <w:r>
        <w:rPr>
          <w:rFonts w:ascii="Times New Roman" w:hAnsi="Times New Roman"/>
          <w:color w:val="000000"/>
          <w:sz w:val="24"/>
          <w:szCs w:val="24"/>
        </w:rPr>
        <w:t xml:space="preserve">vnútroštátny právny </w:t>
      </w:r>
      <w:r w:rsidRPr="003B1E6C">
        <w:rPr>
          <w:rFonts w:ascii="Times New Roman" w:hAnsi="Times New Roman"/>
          <w:color w:val="000000"/>
          <w:sz w:val="24"/>
          <w:szCs w:val="24"/>
        </w:rPr>
        <w:t>predpis.</w:t>
      </w:r>
    </w:p>
    <w:sectPr w:rsidSect="0008436C">
      <w:pgSz w:w="11906" w:h="16838"/>
      <w:pgMar w:top="1531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8C8"/>
    <w:multiLevelType w:val="hybridMultilevel"/>
    <w:tmpl w:val="AC4A2AB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D7810"/>
    <w:multiLevelType w:val="hybridMultilevel"/>
    <w:tmpl w:val="1CBA5470"/>
    <w:lvl w:ilvl="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E33103"/>
    <w:multiLevelType w:val="hybridMultilevel"/>
    <w:tmpl w:val="ADAAFE0A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23D"/>
    <w:rsid w:val="00016CAB"/>
    <w:rsid w:val="00020D21"/>
    <w:rsid w:val="0002644A"/>
    <w:rsid w:val="00047B2E"/>
    <w:rsid w:val="00074520"/>
    <w:rsid w:val="0008436C"/>
    <w:rsid w:val="000B31D7"/>
    <w:rsid w:val="000F1739"/>
    <w:rsid w:val="000F28C1"/>
    <w:rsid w:val="00101FB0"/>
    <w:rsid w:val="00117802"/>
    <w:rsid w:val="0014633B"/>
    <w:rsid w:val="00155ABE"/>
    <w:rsid w:val="00166BE9"/>
    <w:rsid w:val="00173063"/>
    <w:rsid w:val="001868C0"/>
    <w:rsid w:val="00191D41"/>
    <w:rsid w:val="001A0B53"/>
    <w:rsid w:val="001A7C02"/>
    <w:rsid w:val="001C2B2A"/>
    <w:rsid w:val="001C67CC"/>
    <w:rsid w:val="001D1D6E"/>
    <w:rsid w:val="001E5505"/>
    <w:rsid w:val="001F27F0"/>
    <w:rsid w:val="001F5CDA"/>
    <w:rsid w:val="002111AC"/>
    <w:rsid w:val="002258E1"/>
    <w:rsid w:val="002321B6"/>
    <w:rsid w:val="00233A53"/>
    <w:rsid w:val="00262E18"/>
    <w:rsid w:val="002845D8"/>
    <w:rsid w:val="002C7160"/>
    <w:rsid w:val="002D0DCE"/>
    <w:rsid w:val="002E2257"/>
    <w:rsid w:val="002F0047"/>
    <w:rsid w:val="00304FCA"/>
    <w:rsid w:val="003474BE"/>
    <w:rsid w:val="003525F6"/>
    <w:rsid w:val="00357A1F"/>
    <w:rsid w:val="0039569C"/>
    <w:rsid w:val="003A134B"/>
    <w:rsid w:val="003B1E6C"/>
    <w:rsid w:val="003C2F58"/>
    <w:rsid w:val="003D5117"/>
    <w:rsid w:val="003F5572"/>
    <w:rsid w:val="00402637"/>
    <w:rsid w:val="00405112"/>
    <w:rsid w:val="00420DAA"/>
    <w:rsid w:val="0042548B"/>
    <w:rsid w:val="00430AAA"/>
    <w:rsid w:val="004350B3"/>
    <w:rsid w:val="00447A8C"/>
    <w:rsid w:val="00462F02"/>
    <w:rsid w:val="00473174"/>
    <w:rsid w:val="004763D9"/>
    <w:rsid w:val="004961E3"/>
    <w:rsid w:val="00497C58"/>
    <w:rsid w:val="004A26D3"/>
    <w:rsid w:val="004C0B90"/>
    <w:rsid w:val="00527FB3"/>
    <w:rsid w:val="00550AB1"/>
    <w:rsid w:val="00553C06"/>
    <w:rsid w:val="00563154"/>
    <w:rsid w:val="0057188D"/>
    <w:rsid w:val="005A3C4D"/>
    <w:rsid w:val="005D3094"/>
    <w:rsid w:val="0060188D"/>
    <w:rsid w:val="006168D0"/>
    <w:rsid w:val="00633B89"/>
    <w:rsid w:val="0069021C"/>
    <w:rsid w:val="006A381D"/>
    <w:rsid w:val="006B31F1"/>
    <w:rsid w:val="006B575E"/>
    <w:rsid w:val="006C76FC"/>
    <w:rsid w:val="006F2EF5"/>
    <w:rsid w:val="006F324D"/>
    <w:rsid w:val="007147E9"/>
    <w:rsid w:val="007152FD"/>
    <w:rsid w:val="00722C4A"/>
    <w:rsid w:val="00732A14"/>
    <w:rsid w:val="007331E9"/>
    <w:rsid w:val="00761500"/>
    <w:rsid w:val="007642AA"/>
    <w:rsid w:val="00775925"/>
    <w:rsid w:val="00780833"/>
    <w:rsid w:val="00782FAA"/>
    <w:rsid w:val="007A6D92"/>
    <w:rsid w:val="007F38B2"/>
    <w:rsid w:val="007F42FE"/>
    <w:rsid w:val="008071BE"/>
    <w:rsid w:val="00812596"/>
    <w:rsid w:val="0084323D"/>
    <w:rsid w:val="00872771"/>
    <w:rsid w:val="008A0DFE"/>
    <w:rsid w:val="008B0A0D"/>
    <w:rsid w:val="008D4F39"/>
    <w:rsid w:val="008F1EF6"/>
    <w:rsid w:val="00901057"/>
    <w:rsid w:val="009123ED"/>
    <w:rsid w:val="00923B1A"/>
    <w:rsid w:val="00925985"/>
    <w:rsid w:val="0094270F"/>
    <w:rsid w:val="00964F6B"/>
    <w:rsid w:val="00970EE3"/>
    <w:rsid w:val="009A03AB"/>
    <w:rsid w:val="009C2D7E"/>
    <w:rsid w:val="009C4337"/>
    <w:rsid w:val="009E3D80"/>
    <w:rsid w:val="009E5AFF"/>
    <w:rsid w:val="009F3CE7"/>
    <w:rsid w:val="00A054C1"/>
    <w:rsid w:val="00A135A0"/>
    <w:rsid w:val="00A221E4"/>
    <w:rsid w:val="00A2564F"/>
    <w:rsid w:val="00A269D2"/>
    <w:rsid w:val="00A30F69"/>
    <w:rsid w:val="00A56F45"/>
    <w:rsid w:val="00A804E5"/>
    <w:rsid w:val="00A93966"/>
    <w:rsid w:val="00A945D6"/>
    <w:rsid w:val="00AD3FCE"/>
    <w:rsid w:val="00AF39E4"/>
    <w:rsid w:val="00AF4401"/>
    <w:rsid w:val="00AF753F"/>
    <w:rsid w:val="00B023C0"/>
    <w:rsid w:val="00B20F54"/>
    <w:rsid w:val="00B819D0"/>
    <w:rsid w:val="00B92C36"/>
    <w:rsid w:val="00BA256B"/>
    <w:rsid w:val="00BC31D0"/>
    <w:rsid w:val="00C02644"/>
    <w:rsid w:val="00C13249"/>
    <w:rsid w:val="00C1452D"/>
    <w:rsid w:val="00C25606"/>
    <w:rsid w:val="00C354AC"/>
    <w:rsid w:val="00C4088D"/>
    <w:rsid w:val="00C4100D"/>
    <w:rsid w:val="00C443D4"/>
    <w:rsid w:val="00C7076D"/>
    <w:rsid w:val="00CA44F8"/>
    <w:rsid w:val="00CB42CA"/>
    <w:rsid w:val="00CB5CEC"/>
    <w:rsid w:val="00CC148E"/>
    <w:rsid w:val="00CC3AD4"/>
    <w:rsid w:val="00CC6B81"/>
    <w:rsid w:val="00CD5F0A"/>
    <w:rsid w:val="00D202CA"/>
    <w:rsid w:val="00D2586B"/>
    <w:rsid w:val="00D359EF"/>
    <w:rsid w:val="00D53831"/>
    <w:rsid w:val="00D6376C"/>
    <w:rsid w:val="00DB0173"/>
    <w:rsid w:val="00DC164C"/>
    <w:rsid w:val="00E06B98"/>
    <w:rsid w:val="00E44BBE"/>
    <w:rsid w:val="00E60A92"/>
    <w:rsid w:val="00E65EAF"/>
    <w:rsid w:val="00E714D1"/>
    <w:rsid w:val="00EA4493"/>
    <w:rsid w:val="00EF6FB7"/>
    <w:rsid w:val="00F01D39"/>
    <w:rsid w:val="00F05568"/>
    <w:rsid w:val="00F11E2F"/>
    <w:rsid w:val="00F13C23"/>
    <w:rsid w:val="00F9257C"/>
    <w:rsid w:val="00F95B79"/>
    <w:rsid w:val="00FA4AD9"/>
    <w:rsid w:val="00FB42EC"/>
    <w:rsid w:val="00FB5A04"/>
    <w:rsid w:val="00FC1376"/>
    <w:rsid w:val="00FD125E"/>
    <w:rsid w:val="00FD4D59"/>
    <w:rsid w:val="00FE0C28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84323D"/>
    <w:rPr>
      <w:rFonts w:ascii="Times New Roman" w:hAnsi="Times New Roman" w:cs="Times New Roman" w:hint="default"/>
      <w:color w:val="808080"/>
    </w:rPr>
  </w:style>
  <w:style w:type="paragraph" w:styleId="Header">
    <w:name w:val="header"/>
    <w:basedOn w:val="Normal"/>
    <w:link w:val="HlavikaChar"/>
    <w:uiPriority w:val="99"/>
    <w:unhideWhenUsed/>
    <w:rsid w:val="00843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DefaultParagraphFont"/>
    <w:link w:val="Header"/>
    <w:uiPriority w:val="99"/>
    <w:rsid w:val="0084323D"/>
  </w:style>
  <w:style w:type="paragraph" w:styleId="Footer">
    <w:name w:val="footer"/>
    <w:basedOn w:val="Normal"/>
    <w:link w:val="PtaChar"/>
    <w:uiPriority w:val="99"/>
    <w:unhideWhenUsed/>
    <w:rsid w:val="00843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DefaultParagraphFont"/>
    <w:link w:val="Footer"/>
    <w:uiPriority w:val="99"/>
    <w:rsid w:val="0084323D"/>
  </w:style>
  <w:style w:type="paragraph" w:styleId="NoSpacing">
    <w:name w:val="No Spacing"/>
    <w:uiPriority w:val="1"/>
    <w:qFormat/>
    <w:rsid w:val="00780833"/>
    <w:rPr>
      <w:sz w:val="22"/>
      <w:szCs w:val="22"/>
      <w:lang w:val="sk-SK" w:eastAsia="sk-SK" w:bidi="ar-SA"/>
    </w:rPr>
  </w:style>
  <w:style w:type="character" w:styleId="CommentReference">
    <w:name w:val="annotation reference"/>
    <w:uiPriority w:val="99"/>
    <w:semiHidden/>
    <w:unhideWhenUsed/>
    <w:rsid w:val="00C354AC"/>
    <w:rPr>
      <w:sz w:val="16"/>
      <w:szCs w:val="16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354A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CommentText"/>
    <w:uiPriority w:val="99"/>
    <w:semiHidden/>
    <w:rsid w:val="00C354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C354AC"/>
    <w:rPr>
      <w:b/>
      <w:bCs/>
    </w:rPr>
  </w:style>
  <w:style w:type="character" w:customStyle="1" w:styleId="PredmetkomentraChar">
    <w:name w:val="Predmet komentára Char"/>
    <w:link w:val="CommentSubject"/>
    <w:uiPriority w:val="99"/>
    <w:semiHidden/>
    <w:rsid w:val="00C354AC"/>
    <w:rPr>
      <w:b/>
      <w:bCs/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35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uiPriority w:val="99"/>
    <w:semiHidden/>
    <w:rsid w:val="00C354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436C"/>
    <w:pPr>
      <w:spacing w:after="0" w:line="240" w:lineRule="auto"/>
      <w:ind w:left="720"/>
    </w:pPr>
    <w:rPr>
      <w:rFonts w:eastAsia="Calibri"/>
    </w:rPr>
  </w:style>
  <w:style w:type="paragraph" w:styleId="Revision">
    <w:name w:val="Revision"/>
    <w:hidden/>
    <w:uiPriority w:val="99"/>
    <w:semiHidden/>
    <w:rsid w:val="00E44BBE"/>
    <w:rPr>
      <w:sz w:val="22"/>
      <w:szCs w:val="22"/>
      <w:lang w:val="sk-SK" w:eastAsia="sk-SK" w:bidi="ar-SA"/>
    </w:rPr>
  </w:style>
  <w:style w:type="paragraph" w:customStyle="1" w:styleId="Default">
    <w:name w:val="Default"/>
    <w:rsid w:val="00C0264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C2162-045E-4560-994C-79AFCCA6E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Hýsek, Michal</dc:creator>
  <cp:lastModifiedBy>Marcinová, Patrícia</cp:lastModifiedBy>
  <cp:revision>7</cp:revision>
  <cp:lastPrinted>2023-06-08T06:32:00Z</cp:lastPrinted>
  <dcterms:created xsi:type="dcterms:W3CDTF">2024-04-09T04:29:00Z</dcterms:created>
  <dcterms:modified xsi:type="dcterms:W3CDTF">2024-09-26T12:19:00Z</dcterms:modified>
</cp:coreProperties>
</file>