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831C9C">
        <w:t>28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456A36" w:rsidRPr="00456A36">
        <w:t>Č: KNR-VHZ-1915/2024-</w:t>
      </w:r>
      <w:r w:rsidR="00865FDD">
        <w:t>6</w:t>
      </w:r>
      <w:bookmarkStart w:id="0" w:name="_GoBack"/>
      <w:bookmarkEnd w:id="0"/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1B11E3" w:rsidP="00552BE1">
      <w:pPr>
        <w:jc w:val="center"/>
        <w:rPr>
          <w:b/>
          <w:sz w:val="32"/>
          <w:szCs w:val="28"/>
        </w:rPr>
      </w:pPr>
      <w:r w:rsidRPr="007B201D">
        <w:rPr>
          <w:b/>
          <w:sz w:val="32"/>
          <w:szCs w:val="28"/>
        </w:rPr>
        <w:t>115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831C9C">
        <w:t>22</w:t>
      </w:r>
      <w:r w:rsidR="00552BE1" w:rsidRPr="00404450">
        <w:t xml:space="preserve">. </w:t>
      </w:r>
      <w:r w:rsidR="00831C9C">
        <w:t>októbra</w:t>
      </w:r>
      <w:r w:rsidR="002E4C06">
        <w:t xml:space="preserve"> </w:t>
      </w:r>
      <w:r w:rsidR="00640ACC">
        <w:t>2024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2C7526" w:rsidRPr="00380568">
        <w:t xml:space="preserve">vládneho návrhu </w:t>
      </w:r>
      <w:r w:rsidR="002E4C06" w:rsidRPr="00E3207A">
        <w:t xml:space="preserve">zákona, </w:t>
      </w:r>
      <w:r w:rsidR="00FD494D" w:rsidRPr="00FD494D">
        <w:t xml:space="preserve">ktorým sa mení a dopĺňa zákon Národnej rady Slovenskej republiky č. 182/1993 Z. z. o vlastníctve bytov a nebytových priestorov v znení neskorších predpisov </w:t>
      </w:r>
      <w:r w:rsidR="00FD494D" w:rsidRPr="00FD494D">
        <w:rPr>
          <w:b/>
        </w:rPr>
        <w:t>(tlač 403</w:t>
      </w:r>
      <w:r w:rsidR="002E4C06" w:rsidRPr="00FD494D">
        <w:rPr>
          <w:b/>
        </w:rPr>
        <w:t>a</w:t>
      </w:r>
      <w:r w:rsidR="002E4C06" w:rsidRPr="00E3207A">
        <w:rPr>
          <w:b/>
        </w:rPr>
        <w:t>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2C7526" w:rsidRPr="00380568">
        <w:t xml:space="preserve">vládneho návrhu </w:t>
      </w:r>
      <w:r w:rsidR="002E4C06" w:rsidRPr="00E3207A">
        <w:t xml:space="preserve">zákona, </w:t>
      </w:r>
      <w:r w:rsidR="00FD494D" w:rsidRPr="00FD494D">
        <w:t xml:space="preserve">ktorým sa mení a dopĺňa zákon Národnej rady Slovenskej republiky č. 182/1993 Z. z. o vlastníctve bytov a nebytových priestorov v znení neskorších predpisov </w:t>
      </w:r>
      <w:r w:rsidR="00FD494D" w:rsidRPr="00FD494D">
        <w:rPr>
          <w:b/>
        </w:rPr>
        <w:t>(tlač 403</w:t>
      </w:r>
      <w:r w:rsidR="002E4C06" w:rsidRPr="00FD494D">
        <w:rPr>
          <w:b/>
        </w:rPr>
        <w:t>a</w:t>
      </w:r>
      <w:r w:rsidR="002E4C06" w:rsidRPr="00E3207A">
        <w:rPr>
          <w:b/>
        </w:rPr>
        <w:t>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3D4A1B">
        <w:rPr>
          <w:b/>
          <w:bCs/>
        </w:rPr>
        <w:t>Jaroslava Mega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640ACC" w:rsidRPr="00B5287E" w:rsidRDefault="00640ACC" w:rsidP="00640ACC">
      <w:pPr>
        <w:spacing w:line="240" w:lineRule="atLeast"/>
        <w:ind w:left="6381"/>
        <w:jc w:val="both"/>
        <w:rPr>
          <w:b/>
        </w:rPr>
      </w:pP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640ACC" w:rsidRPr="00A00DCE" w:rsidRDefault="00640ACC" w:rsidP="00640ACC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640ACC" w:rsidRPr="00BC127D" w:rsidRDefault="00640ACC" w:rsidP="00640ACC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640ACC" w:rsidRDefault="00640ACC" w:rsidP="00640ACC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640ACC" w:rsidRDefault="00640ACC" w:rsidP="00640ACC">
      <w:pPr>
        <w:spacing w:line="240" w:lineRule="atLeast"/>
        <w:jc w:val="both"/>
      </w:pPr>
      <w:r w:rsidRPr="007F3CEC">
        <w:t>overovatelia výboru</w:t>
      </w:r>
    </w:p>
    <w:p w:rsidR="00595799" w:rsidRPr="00404450" w:rsidRDefault="00595799" w:rsidP="00640ACC">
      <w:pPr>
        <w:spacing w:line="240" w:lineRule="atLeast"/>
        <w:ind w:left="6379"/>
        <w:jc w:val="both"/>
      </w:pP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1B11E3"/>
    <w:rsid w:val="001B266D"/>
    <w:rsid w:val="001B3674"/>
    <w:rsid w:val="001D0BD3"/>
    <w:rsid w:val="002142A0"/>
    <w:rsid w:val="002267B1"/>
    <w:rsid w:val="0024037A"/>
    <w:rsid w:val="00263241"/>
    <w:rsid w:val="0028110B"/>
    <w:rsid w:val="0029296E"/>
    <w:rsid w:val="002B1712"/>
    <w:rsid w:val="002C7526"/>
    <w:rsid w:val="002E4C06"/>
    <w:rsid w:val="00322A36"/>
    <w:rsid w:val="00332785"/>
    <w:rsid w:val="00340392"/>
    <w:rsid w:val="00370CF9"/>
    <w:rsid w:val="0039167D"/>
    <w:rsid w:val="003D41B4"/>
    <w:rsid w:val="003D4A1B"/>
    <w:rsid w:val="003F39C0"/>
    <w:rsid w:val="00404240"/>
    <w:rsid w:val="00404450"/>
    <w:rsid w:val="00423573"/>
    <w:rsid w:val="00456A36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603886"/>
    <w:rsid w:val="0062213E"/>
    <w:rsid w:val="00626DBD"/>
    <w:rsid w:val="00640ACC"/>
    <w:rsid w:val="006639B4"/>
    <w:rsid w:val="006A7C65"/>
    <w:rsid w:val="006B6AB6"/>
    <w:rsid w:val="006B71D3"/>
    <w:rsid w:val="006C61C0"/>
    <w:rsid w:val="006C65FA"/>
    <w:rsid w:val="006D68FB"/>
    <w:rsid w:val="00741E17"/>
    <w:rsid w:val="0075662A"/>
    <w:rsid w:val="00771FDE"/>
    <w:rsid w:val="00777DB7"/>
    <w:rsid w:val="007A4178"/>
    <w:rsid w:val="007B201D"/>
    <w:rsid w:val="008230D8"/>
    <w:rsid w:val="00831C9C"/>
    <w:rsid w:val="00865FDD"/>
    <w:rsid w:val="00883F57"/>
    <w:rsid w:val="00884379"/>
    <w:rsid w:val="008B7B9A"/>
    <w:rsid w:val="008F2FBE"/>
    <w:rsid w:val="0093748C"/>
    <w:rsid w:val="00974D4B"/>
    <w:rsid w:val="00991348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34385"/>
    <w:rsid w:val="00B47F41"/>
    <w:rsid w:val="00BD052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0585C"/>
    <w:rsid w:val="00E74537"/>
    <w:rsid w:val="00E91C63"/>
    <w:rsid w:val="00F23C2A"/>
    <w:rsid w:val="00F65698"/>
    <w:rsid w:val="00F712E8"/>
    <w:rsid w:val="00F81CEC"/>
    <w:rsid w:val="00F86F92"/>
    <w:rsid w:val="00FB689F"/>
    <w:rsid w:val="00FD494D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6A32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34</cp:revision>
  <cp:lastPrinted>2020-05-28T07:55:00Z</cp:lastPrinted>
  <dcterms:created xsi:type="dcterms:W3CDTF">2020-09-07T13:26:00Z</dcterms:created>
  <dcterms:modified xsi:type="dcterms:W3CDTF">2024-10-22T08:47:00Z</dcterms:modified>
</cp:coreProperties>
</file>