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D7461C">
        <w:rPr>
          <w:rFonts w:ascii="Times New Roman" w:hAnsi="Times New Roman" w:cs="Times New Roman"/>
          <w:sz w:val="24"/>
          <w:szCs w:val="24"/>
        </w:rPr>
        <w:t>4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56713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="00D32D1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C22846" w:rsidRDefault="00ED51BA" w:rsidP="00C2284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228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C228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zákona, ktorým </w:t>
      </w:r>
      <w:r w:rsidR="00D32D10" w:rsidRPr="00C22846">
        <w:rPr>
          <w:rFonts w:ascii="Times New Roman" w:hAnsi="Times New Roman" w:cs="Times New Roman"/>
          <w:color w:val="000000"/>
          <w:sz w:val="24"/>
          <w:szCs w:val="24"/>
        </w:rPr>
        <w:t>sa mení a</w:t>
      </w:r>
      <w:r w:rsidR="00C22846" w:rsidRPr="00C228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2D10" w:rsidRPr="00C22846">
        <w:rPr>
          <w:rFonts w:ascii="Times New Roman" w:hAnsi="Times New Roman" w:cs="Times New Roman"/>
          <w:color w:val="000000"/>
          <w:sz w:val="24"/>
          <w:szCs w:val="24"/>
        </w:rPr>
        <w:t>dopĺňa</w:t>
      </w:r>
      <w:r w:rsidR="00C22846" w:rsidRPr="00C22846">
        <w:rPr>
          <w:rFonts w:ascii="Times New Roman" w:hAnsi="Times New Roman" w:cs="Times New Roman"/>
          <w:color w:val="000000"/>
          <w:sz w:val="24"/>
          <w:szCs w:val="24"/>
        </w:rPr>
        <w:t xml:space="preserve"> zákon č. 138/2019 Z. z. </w:t>
      </w:r>
      <w:r w:rsidR="00597D02">
        <w:rPr>
          <w:rFonts w:ascii="Times New Roman" w:hAnsi="Times New Roman" w:cs="Times New Roman"/>
          <w:color w:val="000000"/>
          <w:sz w:val="24"/>
          <w:szCs w:val="24"/>
        </w:rPr>
        <w:t>o pedagogických zamestnancoch a </w:t>
      </w:r>
      <w:r w:rsidR="00C22846" w:rsidRPr="00C22846">
        <w:rPr>
          <w:rFonts w:ascii="Times New Roman" w:hAnsi="Times New Roman" w:cs="Times New Roman"/>
          <w:color w:val="000000"/>
          <w:sz w:val="24"/>
          <w:szCs w:val="24"/>
        </w:rPr>
        <w:t>odborných zamestnancoch a o zmene a doplnení niektorých zákonov v znení neskorších predpisov</w:t>
      </w:r>
      <w:r w:rsidR="00C22846" w:rsidRPr="00C228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A35C22" w:rsidRPr="00C228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A35C22" w:rsidRPr="00C22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D32D10" w:rsidRPr="00C22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35C22" w:rsidRPr="00C228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7390B" w:rsidRPr="00C228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 </w:t>
      </w:r>
    </w:p>
    <w:p w:rsidR="00D32D10" w:rsidRPr="000122F9" w:rsidRDefault="00D32D10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Default="000C50E2" w:rsidP="000122F9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vládnym návrhom zákona, ktorým 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>sa mení a</w:t>
      </w:r>
      <w:r w:rsidR="00C228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>dopĺňa</w:t>
      </w:r>
      <w:r w:rsidR="00C228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846" w:rsidRPr="00C22846">
        <w:rPr>
          <w:rFonts w:ascii="Times New Roman" w:hAnsi="Times New Roman" w:cs="Times New Roman"/>
          <w:color w:val="000000"/>
          <w:sz w:val="24"/>
          <w:szCs w:val="24"/>
        </w:rPr>
        <w:t>zákon č. 138/2019 Z. z. o pedagogických zamestnancoch a odborných zamestnancoch a o zmene a doplnení niektorých zákonov v znení neskorších predpisov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0122F9" w:rsidRPr="000122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C22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122F9" w:rsidRPr="00EF30E9" w:rsidRDefault="000122F9" w:rsidP="000122F9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vládny návrh zákona, ktorým </w:t>
      </w:r>
      <w:r w:rsidR="00C22846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sa 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 xml:space="preserve">mení a dopĺňa </w:t>
      </w:r>
      <w:r w:rsidR="00C22846" w:rsidRPr="00C22846">
        <w:rPr>
          <w:rFonts w:ascii="Times New Roman" w:hAnsi="Times New Roman" w:cs="Times New Roman"/>
          <w:color w:val="000000"/>
          <w:sz w:val="24"/>
          <w:szCs w:val="24"/>
        </w:rPr>
        <w:t>zákon č. 138/2019 Z. z. o pedagogických zamestnancoch a odborných zamestnancoch a o zmene a doplnení niektorých zákonov v znení neskorších predpisov</w:t>
      </w:r>
      <w:r w:rsidR="00C22846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0122F9" w:rsidRPr="000122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C22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0122F9" w:rsidRPr="000122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schváliť s pozmeňujúcim </w:t>
      </w:r>
      <w:r w:rsidR="00597D0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a doplňujúcim návrh</w:t>
      </w:r>
      <w:r w:rsidR="003978BD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o</w:t>
      </w:r>
      <w:r w:rsidR="00597D0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m tak, ako </w:t>
      </w:r>
      <w:r w:rsidR="003978BD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je uveden</w:t>
      </w:r>
      <w:r w:rsidR="00BE5A50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é</w:t>
      </w:r>
      <w:bookmarkStart w:id="0" w:name="_GoBack"/>
      <w:bookmarkEnd w:id="0"/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1432BE" w:rsidRPr="001432BE" w:rsidRDefault="001432BE" w:rsidP="001432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432BE"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predsedníčke Výboru Národnej rady Slovenskej republiky pre vzdelávanie,  vedu, mládež a šport ako gestorskému výboru informáciu o výsledku prerokovania</w:t>
      </w:r>
      <w:r w:rsidRPr="001432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AC40FF" w:rsidRDefault="00ED51BA" w:rsidP="00AC40FF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AC40FF" w:rsidRDefault="00AC40FF" w:rsidP="00AC4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AC40FF" w:rsidRDefault="00AC40FF" w:rsidP="00AC4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5FC8" w:rsidRDefault="00D15FC8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 Slovenskej republiky</w:t>
      </w:r>
    </w:p>
    <w:p w:rsidR="00CF3E2E" w:rsidRPr="00EF30E9" w:rsidRDefault="00CF3E2E" w:rsidP="00CF3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  <w:r w:rsidR="00C228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</w:t>
      </w:r>
      <w:r w:rsidR="00AC40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 a doplňujúci</w:t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návrh</w:t>
      </w:r>
    </w:p>
    <w:p w:rsidR="00CF3E2E" w:rsidRDefault="00CF3E2E" w:rsidP="00CF3E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návrh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zákona, ktorým </w:t>
      </w:r>
      <w:r w:rsidRPr="00CF3E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sa </w:t>
      </w:r>
      <w:r w:rsidRPr="00CF3E2E">
        <w:rPr>
          <w:rFonts w:ascii="Times New Roman" w:hAnsi="Times New Roman" w:cs="Times New Roman"/>
          <w:b/>
          <w:color w:val="000000"/>
          <w:sz w:val="24"/>
          <w:szCs w:val="24"/>
        </w:rPr>
        <w:t>mení a</w:t>
      </w:r>
      <w:r w:rsidR="002C098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F3E2E">
        <w:rPr>
          <w:rFonts w:ascii="Times New Roman" w:hAnsi="Times New Roman" w:cs="Times New Roman"/>
          <w:b/>
          <w:color w:val="000000"/>
          <w:sz w:val="24"/>
          <w:szCs w:val="24"/>
        </w:rPr>
        <w:t>dopĺňa</w:t>
      </w:r>
      <w:r w:rsidR="002C09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098D" w:rsidRPr="002C098D">
        <w:rPr>
          <w:rFonts w:ascii="Times New Roman" w:hAnsi="Times New Roman" w:cs="Times New Roman"/>
          <w:b/>
          <w:color w:val="000000"/>
          <w:sz w:val="24"/>
          <w:szCs w:val="24"/>
        </w:rPr>
        <w:t>zákon č. 138/2019 Z. z. o pedagogických zamestnancoch a odborných zamestnancoch a o zmene a doplnení niektorých zákonov v znení neskorších predpisov</w:t>
      </w:r>
      <w:r w:rsidRPr="00CF3E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Pr="00CF3E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</w:t>
      </w:r>
      <w:r w:rsidR="00C22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D15FC8" w:rsidRDefault="00D15FC8" w:rsidP="00D15FC8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FC8" w:rsidRPr="00D15FC8" w:rsidRDefault="00D15FC8" w:rsidP="00D15FC8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C8">
        <w:rPr>
          <w:rFonts w:ascii="Times New Roman" w:hAnsi="Times New Roman" w:cs="Times New Roman"/>
          <w:sz w:val="24"/>
          <w:szCs w:val="24"/>
        </w:rPr>
        <w:t>V čl. I bode 3 (§ 6 ods. 3) sa za slovo „ak“ vkladajú slová „dohoda podľa“.</w:t>
      </w:r>
    </w:p>
    <w:p w:rsidR="00D15FC8" w:rsidRPr="00F63813" w:rsidRDefault="00D15FC8" w:rsidP="00D15FC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D15FC8" w:rsidRPr="00F63813" w:rsidRDefault="00D15FC8" w:rsidP="00D15FC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63813">
        <w:rPr>
          <w:rFonts w:ascii="Times New Roman" w:hAnsi="Times New Roman" w:cs="Times New Roman"/>
          <w:sz w:val="24"/>
          <w:szCs w:val="24"/>
        </w:rPr>
        <w:t>Spresňuje sa, že formu právneho vzťahu, v ktorej sa má pracovná činnosť vykonávať a ktorá môže byť iná ako pracovnoprávny vzťah, neupravuje priamo § 9 ods. 5, ale dohoda uvedená v § 9 ods. 5.</w:t>
      </w:r>
    </w:p>
    <w:p w:rsidR="00D15FC8" w:rsidRPr="00F63813" w:rsidRDefault="00D15FC8" w:rsidP="00D15FC8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71ECA" w:rsidRPr="00371ECA" w:rsidRDefault="00371ECA" w:rsidP="00D15FC8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lang w:eastAsia="sk-SK"/>
        </w:rPr>
      </w:pPr>
    </w:p>
    <w:sectPr w:rsidR="00371ECA" w:rsidRPr="0037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08522C"/>
    <w:multiLevelType w:val="hybridMultilevel"/>
    <w:tmpl w:val="19566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3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22F9"/>
    <w:rsid w:val="00055BB1"/>
    <w:rsid w:val="00082380"/>
    <w:rsid w:val="000C50E2"/>
    <w:rsid w:val="001432BE"/>
    <w:rsid w:val="00146CFC"/>
    <w:rsid w:val="002618A5"/>
    <w:rsid w:val="002A65D3"/>
    <w:rsid w:val="002B77FC"/>
    <w:rsid w:val="002C098D"/>
    <w:rsid w:val="00371ECA"/>
    <w:rsid w:val="003978BD"/>
    <w:rsid w:val="004E72F9"/>
    <w:rsid w:val="00597D02"/>
    <w:rsid w:val="005A02C0"/>
    <w:rsid w:val="006A23A8"/>
    <w:rsid w:val="008A20E8"/>
    <w:rsid w:val="008E4F14"/>
    <w:rsid w:val="00A26FF0"/>
    <w:rsid w:val="00A35C22"/>
    <w:rsid w:val="00AC40FF"/>
    <w:rsid w:val="00B0327E"/>
    <w:rsid w:val="00B852F6"/>
    <w:rsid w:val="00BE5A50"/>
    <w:rsid w:val="00C22846"/>
    <w:rsid w:val="00C47AF9"/>
    <w:rsid w:val="00CF3E2E"/>
    <w:rsid w:val="00D15FC8"/>
    <w:rsid w:val="00D168B2"/>
    <w:rsid w:val="00D32D10"/>
    <w:rsid w:val="00D7461C"/>
    <w:rsid w:val="00E56713"/>
    <w:rsid w:val="00E7390B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E70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12</cp:revision>
  <cp:lastPrinted>2024-09-30T13:52:00Z</cp:lastPrinted>
  <dcterms:created xsi:type="dcterms:W3CDTF">2024-10-10T12:37:00Z</dcterms:created>
  <dcterms:modified xsi:type="dcterms:W3CDTF">2024-10-21T10:33:00Z</dcterms:modified>
</cp:coreProperties>
</file>