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7E8B" w14:textId="77777777" w:rsidR="000D7639" w:rsidRPr="00CD0180" w:rsidRDefault="000D7639" w:rsidP="000D7639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66525F47" w14:textId="77777777" w:rsidR="000D7639" w:rsidRPr="00CD0180" w:rsidRDefault="000D7639" w:rsidP="000D7639">
      <w:pPr>
        <w:rPr>
          <w:b/>
        </w:rPr>
      </w:pPr>
      <w:r w:rsidRPr="00CD0180">
        <w:rPr>
          <w:b/>
        </w:rPr>
        <w:t>NÁRODNEJ RADY SLOVENSKEJ REPUBLIKY</w:t>
      </w:r>
    </w:p>
    <w:p w14:paraId="0CCAA84F" w14:textId="77777777" w:rsidR="000D7639" w:rsidRDefault="000D7639" w:rsidP="000D7639">
      <w:pPr>
        <w:ind w:left="4955" w:firstLine="709"/>
      </w:pPr>
      <w:r>
        <w:t>63. schôdza</w:t>
      </w:r>
    </w:p>
    <w:p w14:paraId="55A787D5" w14:textId="450A0FA4" w:rsidR="000D7639" w:rsidRDefault="000D7639" w:rsidP="000D7639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881692">
        <w:t>6</w:t>
      </w:r>
    </w:p>
    <w:p w14:paraId="1712EBDF" w14:textId="77777777" w:rsidR="000D7639" w:rsidRDefault="000D7639" w:rsidP="000D7639">
      <w:pPr>
        <w:jc w:val="center"/>
        <w:rPr>
          <w:b/>
          <w:i/>
          <w:sz w:val="28"/>
          <w:szCs w:val="28"/>
        </w:rPr>
      </w:pPr>
    </w:p>
    <w:p w14:paraId="3C9A027F" w14:textId="77777777" w:rsidR="000D7639" w:rsidRPr="00991DCE" w:rsidRDefault="000D7639" w:rsidP="000D7639">
      <w:pPr>
        <w:jc w:val="center"/>
        <w:rPr>
          <w:sz w:val="36"/>
          <w:szCs w:val="36"/>
        </w:rPr>
      </w:pPr>
      <w:r>
        <w:rPr>
          <w:sz w:val="36"/>
          <w:szCs w:val="36"/>
        </w:rPr>
        <w:t>162</w:t>
      </w:r>
    </w:p>
    <w:p w14:paraId="7B5EA783" w14:textId="77777777" w:rsidR="000D7639" w:rsidRPr="00CD0180" w:rsidRDefault="000D7639" w:rsidP="000D7639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794D4393" w14:textId="77777777" w:rsidR="000D7639" w:rsidRPr="00CD0180" w:rsidRDefault="000D7639" w:rsidP="000D7639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24264954" w14:textId="77777777" w:rsidR="000D7639" w:rsidRPr="00CD0180" w:rsidRDefault="000D7639" w:rsidP="000D7639">
      <w:pPr>
        <w:jc w:val="center"/>
        <w:rPr>
          <w:b/>
        </w:rPr>
      </w:pPr>
      <w:r>
        <w:rPr>
          <w:b/>
        </w:rPr>
        <w:t>zo 17. októbra</w:t>
      </w:r>
      <w:r w:rsidRPr="00CD0180">
        <w:rPr>
          <w:b/>
        </w:rPr>
        <w:t xml:space="preserve"> 2024</w:t>
      </w:r>
    </w:p>
    <w:p w14:paraId="6BD7D6C8" w14:textId="77777777" w:rsidR="000D7639" w:rsidRPr="00CD0180" w:rsidRDefault="000D7639" w:rsidP="000D7639">
      <w:pPr>
        <w:jc w:val="center"/>
      </w:pPr>
    </w:p>
    <w:p w14:paraId="5257AA7F" w14:textId="77777777" w:rsidR="000D7639" w:rsidRPr="000F19AA" w:rsidRDefault="000D7639" w:rsidP="000D7639">
      <w:pPr>
        <w:tabs>
          <w:tab w:val="left" w:pos="284"/>
          <w:tab w:val="left" w:pos="3402"/>
          <w:tab w:val="left" w:pos="3828"/>
        </w:tabs>
        <w:jc w:val="both"/>
      </w:pPr>
      <w:r w:rsidRPr="00622EC1">
        <w:t xml:space="preserve">k vládnemu </w:t>
      </w:r>
      <w:r w:rsidRPr="00622EC1">
        <w:rPr>
          <w:shd w:val="clear" w:color="auto" w:fill="FFFFFF"/>
        </w:rPr>
        <w:t>návrhu zákona</w:t>
      </w:r>
      <w:r w:rsidRPr="00622EC1">
        <w:rPr>
          <w:b/>
          <w:shd w:val="clear" w:color="auto" w:fill="FFFFFF"/>
        </w:rPr>
        <w:t>,</w:t>
      </w:r>
      <w:r w:rsidRPr="00622EC1">
        <w:rPr>
          <w:shd w:val="clear" w:color="auto" w:fill="FFFFFF"/>
        </w:rPr>
        <w:t xml:space="preserve"> </w:t>
      </w:r>
      <w:r w:rsidRPr="00F77D41">
        <w:t xml:space="preserve">ktorým sa mení a dopĺňa </w:t>
      </w:r>
      <w:r w:rsidRPr="000F19AA">
        <w:rPr>
          <w:b/>
          <w:shd w:val="clear" w:color="auto" w:fill="FFFFFF"/>
          <w:lang w:eastAsia="en-US"/>
        </w:rPr>
        <w:t>zákon č. 138/2019 Z. z. o pedagogických zamestnancoch a odborných zamestnancoch</w:t>
      </w:r>
      <w:r>
        <w:rPr>
          <w:shd w:val="clear" w:color="auto" w:fill="FFFFFF"/>
          <w:lang w:eastAsia="en-US"/>
        </w:rPr>
        <w:t xml:space="preserve"> a o </w:t>
      </w:r>
      <w:r w:rsidRPr="000F19AA">
        <w:rPr>
          <w:shd w:val="clear" w:color="auto" w:fill="FFFFFF"/>
          <w:lang w:eastAsia="en-US"/>
        </w:rPr>
        <w:t xml:space="preserve">zmene a doplnení niektorých zákonov v  znení neskorších predpisov (tlač 401) </w:t>
      </w:r>
    </w:p>
    <w:p w14:paraId="08349D16" w14:textId="77777777" w:rsidR="000D7639" w:rsidRDefault="000D7639" w:rsidP="000D7639">
      <w:pPr>
        <w:jc w:val="both"/>
      </w:pPr>
    </w:p>
    <w:p w14:paraId="657B0B63" w14:textId="77777777" w:rsidR="000D7639" w:rsidRPr="00CD0180" w:rsidRDefault="000D7639" w:rsidP="000D7639">
      <w:pPr>
        <w:pStyle w:val="Bezriadkovania"/>
      </w:pPr>
    </w:p>
    <w:p w14:paraId="3C70D039" w14:textId="77777777" w:rsidR="000D7639" w:rsidRPr="00CD0180" w:rsidRDefault="000D7639" w:rsidP="000D7639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4EF0ECD4" w14:textId="77777777" w:rsidR="000D7639" w:rsidRPr="00CD0180" w:rsidRDefault="000D7639" w:rsidP="000D7639">
      <w:pPr>
        <w:tabs>
          <w:tab w:val="left" w:pos="851"/>
          <w:tab w:val="left" w:pos="993"/>
        </w:tabs>
        <w:jc w:val="both"/>
        <w:rPr>
          <w:b/>
        </w:rPr>
      </w:pPr>
    </w:p>
    <w:p w14:paraId="0BBA5DDB" w14:textId="77777777" w:rsidR="000D7639" w:rsidRPr="00CD0180" w:rsidRDefault="000D7639" w:rsidP="000D763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07AF5010" w14:textId="77777777" w:rsidR="000D7639" w:rsidRPr="00CD0180" w:rsidRDefault="000D7639" w:rsidP="000D7639">
      <w:pPr>
        <w:tabs>
          <w:tab w:val="left" w:pos="284"/>
          <w:tab w:val="left" w:pos="851"/>
          <w:tab w:val="left" w:pos="1276"/>
        </w:tabs>
        <w:jc w:val="both"/>
      </w:pPr>
    </w:p>
    <w:p w14:paraId="6B9F1D72" w14:textId="77777777" w:rsidR="000D7639" w:rsidRPr="000F19AA" w:rsidRDefault="000D7639" w:rsidP="000D7639">
      <w:pPr>
        <w:tabs>
          <w:tab w:val="left" w:pos="1276"/>
        </w:tabs>
        <w:jc w:val="both"/>
      </w:pPr>
      <w:r w:rsidRPr="00CD0180">
        <w:tab/>
      </w:r>
      <w:r w:rsidRPr="00F77D41">
        <w:t xml:space="preserve">s vládnym návrhom </w:t>
      </w:r>
      <w:r w:rsidRPr="00F77D41">
        <w:rPr>
          <w:shd w:val="clear" w:color="auto" w:fill="FFFFFF"/>
        </w:rPr>
        <w:t xml:space="preserve">zákona, </w:t>
      </w:r>
      <w:r w:rsidRPr="00F77D41">
        <w:t xml:space="preserve">ktorým sa mení a dopĺňa </w:t>
      </w:r>
      <w:r>
        <w:rPr>
          <w:bCs/>
          <w:shd w:val="clear" w:color="auto" w:fill="FFFFFF"/>
          <w:lang w:eastAsia="en-US"/>
        </w:rPr>
        <w:t xml:space="preserve">zákon č. 138/2019 Z. z. </w:t>
      </w:r>
      <w:r w:rsidRPr="000F19AA">
        <w:rPr>
          <w:bCs/>
          <w:shd w:val="clear" w:color="auto" w:fill="FFFFFF"/>
          <w:lang w:eastAsia="en-US"/>
        </w:rPr>
        <w:t xml:space="preserve">o </w:t>
      </w:r>
      <w:r>
        <w:rPr>
          <w:bCs/>
          <w:shd w:val="clear" w:color="auto" w:fill="FFFFFF"/>
          <w:lang w:eastAsia="en-US"/>
        </w:rPr>
        <w:t> </w:t>
      </w:r>
      <w:r w:rsidRPr="000F19AA">
        <w:rPr>
          <w:bCs/>
          <w:shd w:val="clear" w:color="auto" w:fill="FFFFFF"/>
          <w:lang w:eastAsia="en-US"/>
        </w:rPr>
        <w:t>pedagogických zamestnancoch a odborných zamestnancoch</w:t>
      </w:r>
      <w:r w:rsidRPr="000F19AA">
        <w:rPr>
          <w:shd w:val="clear" w:color="auto" w:fill="FFFFFF"/>
          <w:lang w:eastAsia="en-US"/>
        </w:rPr>
        <w:t xml:space="preserve"> a o zmene a doplnení niektorých zákonov v  znení neskorších predpisov (tlač 401)</w:t>
      </w:r>
      <w:r>
        <w:rPr>
          <w:shd w:val="clear" w:color="auto" w:fill="FFFFFF"/>
          <w:lang w:eastAsia="en-US"/>
        </w:rPr>
        <w:t>;</w:t>
      </w:r>
      <w:r w:rsidRPr="000F19AA">
        <w:rPr>
          <w:shd w:val="clear" w:color="auto" w:fill="FFFFFF"/>
          <w:lang w:eastAsia="en-US"/>
        </w:rPr>
        <w:t xml:space="preserve"> </w:t>
      </w:r>
    </w:p>
    <w:p w14:paraId="5239A1FD" w14:textId="77777777" w:rsidR="000D7639" w:rsidRPr="00F77D41" w:rsidRDefault="000D7639" w:rsidP="000D7639">
      <w:pPr>
        <w:tabs>
          <w:tab w:val="left" w:pos="1276"/>
        </w:tabs>
        <w:jc w:val="both"/>
        <w:rPr>
          <w:shd w:val="clear" w:color="auto" w:fill="FFFFFF"/>
        </w:rPr>
      </w:pPr>
    </w:p>
    <w:p w14:paraId="08083F41" w14:textId="77777777" w:rsidR="000D7639" w:rsidRPr="00CD0180" w:rsidRDefault="000D7639" w:rsidP="000D763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3F6F5A02" w14:textId="77777777" w:rsidR="000D7639" w:rsidRPr="00CD0180" w:rsidRDefault="000D7639" w:rsidP="000D763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DDCDDD0" w14:textId="77777777" w:rsidR="000D7639" w:rsidRPr="00CD0180" w:rsidRDefault="000D7639" w:rsidP="000D763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0D363B4C" w14:textId="77777777" w:rsidR="000D7639" w:rsidRDefault="000D7639" w:rsidP="000D7639">
      <w:pPr>
        <w:tabs>
          <w:tab w:val="left" w:pos="284"/>
          <w:tab w:val="left" w:pos="3402"/>
          <w:tab w:val="left" w:pos="3828"/>
        </w:tabs>
        <w:jc w:val="both"/>
      </w:pPr>
    </w:p>
    <w:p w14:paraId="516B9DEE" w14:textId="2E26B31F" w:rsidR="000D7639" w:rsidRDefault="000D7639" w:rsidP="000D7639">
      <w:pPr>
        <w:tabs>
          <w:tab w:val="left" w:pos="284"/>
          <w:tab w:val="left" w:pos="1134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0180">
        <w:rPr>
          <w:rFonts w:cs="Arial"/>
          <w:noProof/>
        </w:rPr>
        <w:t xml:space="preserve">vládny návrh </w:t>
      </w:r>
      <w:r w:rsidRPr="00CD0180">
        <w:rPr>
          <w:shd w:val="clear" w:color="auto" w:fill="FFFFFF"/>
        </w:rPr>
        <w:t>zákona</w:t>
      </w:r>
      <w:r w:rsidRPr="00F77D41">
        <w:t xml:space="preserve"> ktorým sa mení a </w:t>
      </w:r>
      <w:r w:rsidRPr="000F19AA">
        <w:rPr>
          <w:bCs/>
          <w:shd w:val="clear" w:color="auto" w:fill="FFFFFF"/>
          <w:lang w:eastAsia="en-US"/>
        </w:rPr>
        <w:t>zákon č. 138/2019 Z. z. o pedagogických zamestnancoch a odborných zamestnancoch</w:t>
      </w:r>
      <w:r w:rsidRPr="000F19AA">
        <w:rPr>
          <w:shd w:val="clear" w:color="auto" w:fill="FFFFFF"/>
          <w:lang w:eastAsia="en-US"/>
        </w:rPr>
        <w:t xml:space="preserve"> a o zmene a doplnení niektorých zákonov v  znení neskorších predpisov (tlač 401) </w:t>
      </w:r>
      <w:r>
        <w:rPr>
          <w:rFonts w:cs="Arial"/>
          <w:b/>
          <w:noProof/>
        </w:rPr>
        <w:t>s</w:t>
      </w:r>
      <w:r w:rsidRPr="00CD0180">
        <w:rPr>
          <w:b/>
          <w:bCs/>
        </w:rPr>
        <w:t xml:space="preserve">chváliť </w:t>
      </w:r>
      <w:r w:rsidRPr="00CD0180">
        <w:rPr>
          <w:bCs/>
        </w:rPr>
        <w:t>s</w:t>
      </w:r>
      <w:r>
        <w:rPr>
          <w:bCs/>
        </w:rPr>
        <w:t> touto zmenou:</w:t>
      </w:r>
    </w:p>
    <w:p w14:paraId="3678F713" w14:textId="77777777" w:rsidR="000D7639" w:rsidRDefault="000D7639" w:rsidP="000D7639">
      <w:pPr>
        <w:pStyle w:val="Odsekzoznamu"/>
        <w:spacing w:after="0" w:line="36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</w:p>
    <w:p w14:paraId="5D58A793" w14:textId="7F95F22F" w:rsidR="000D7639" w:rsidRDefault="000D7639" w:rsidP="000D7639">
      <w:pPr>
        <w:pStyle w:val="Odsekzoznamu"/>
        <w:spacing w:after="0" w:line="36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3 (§ 6 ods. 3) sa za slovo „ak“ vkladajú slová „dohoda podľa“.</w:t>
      </w:r>
    </w:p>
    <w:p w14:paraId="7F6F05C1" w14:textId="4270046A" w:rsidR="000D7639" w:rsidRDefault="000D7639" w:rsidP="000D763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Spresňuje sa, že formu právneho vzťahu, v ktorej sa má pracovná činnosť vykonávať a ktorá môže byť iná ako pracovnoprávny vzťah, neupravuje priamo § 9 ods. 5, ale dohoda uvedená v § 9 ods. 5.</w:t>
      </w:r>
    </w:p>
    <w:p w14:paraId="2F5E580F" w14:textId="59AB736F" w:rsidR="000D7639" w:rsidRPr="00CD0180" w:rsidRDefault="000D7639" w:rsidP="000D7639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C.</w:t>
      </w:r>
      <w:r w:rsidRPr="00CD0180">
        <w:rPr>
          <w:b/>
        </w:rPr>
        <w:tab/>
        <w:t>p o v e r u j e</w:t>
      </w:r>
    </w:p>
    <w:p w14:paraId="5164FA82" w14:textId="77777777" w:rsidR="000D7639" w:rsidRPr="00CD0180" w:rsidRDefault="000D7639" w:rsidP="000D7639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29EB3CDF" w14:textId="77777777" w:rsidR="000D7639" w:rsidRPr="00CD0180" w:rsidRDefault="000D7639" w:rsidP="000D7639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30072468" w14:textId="77777777" w:rsidR="000D7639" w:rsidRPr="00CD0180" w:rsidRDefault="000D7639" w:rsidP="000D7639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>predložiť stanovisko výboru k uvedenému návrhu zákona predsed</w:t>
      </w:r>
      <w:r>
        <w:t>níčke</w:t>
      </w:r>
      <w:r w:rsidRPr="00CD0180">
        <w:t xml:space="preserve"> gestorského Výboru Národnej rady Slovenskej </w:t>
      </w:r>
      <w:r w:rsidRPr="00622EC1">
        <w:t>republiky pre</w:t>
      </w:r>
      <w:r>
        <w:t xml:space="preserve"> </w:t>
      </w:r>
      <w:r w:rsidRPr="000F19AA">
        <w:t>vzdelávanie, vedu, mládež a šport</w:t>
      </w:r>
      <w:r w:rsidRPr="00622EC1">
        <w:t>.</w:t>
      </w:r>
      <w:r w:rsidRPr="00CD0180">
        <w:t xml:space="preserve"> </w:t>
      </w:r>
    </w:p>
    <w:p w14:paraId="078BA985" w14:textId="77777777" w:rsidR="000D7639" w:rsidRPr="00CD0180" w:rsidRDefault="000D7639" w:rsidP="000D7639">
      <w:pPr>
        <w:jc w:val="both"/>
      </w:pPr>
    </w:p>
    <w:p w14:paraId="13F315DB" w14:textId="77777777" w:rsidR="000D7639" w:rsidRPr="00CD0180" w:rsidRDefault="000D7639" w:rsidP="000D7639">
      <w:pPr>
        <w:jc w:val="both"/>
      </w:pPr>
    </w:p>
    <w:p w14:paraId="6F9A3CEC" w14:textId="77777777" w:rsidR="000D7639" w:rsidRPr="00CD0180" w:rsidRDefault="000D7639" w:rsidP="000D7639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0B202170" w14:textId="77777777" w:rsidR="000D7639" w:rsidRPr="00CD0180" w:rsidRDefault="000D7639" w:rsidP="000D7639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6AAF6C93" w14:textId="77777777" w:rsidR="000D7639" w:rsidRPr="00CD0180" w:rsidRDefault="000D7639" w:rsidP="000D7639">
      <w:pPr>
        <w:tabs>
          <w:tab w:val="left" w:pos="1021"/>
        </w:tabs>
        <w:jc w:val="both"/>
      </w:pPr>
      <w:r w:rsidRPr="00CD0180">
        <w:t>overovatelia výboru:</w:t>
      </w:r>
    </w:p>
    <w:p w14:paraId="66E527A8" w14:textId="77777777" w:rsidR="000D7639" w:rsidRPr="00CD0180" w:rsidRDefault="000D7639" w:rsidP="000D7639">
      <w:r w:rsidRPr="00CD0180">
        <w:t>Štefan Gašparovič</w:t>
      </w:r>
    </w:p>
    <w:p w14:paraId="002F3339" w14:textId="77777777" w:rsidR="000D7639" w:rsidRPr="00CD0180" w:rsidRDefault="000D7639" w:rsidP="000D7639">
      <w:r w:rsidRPr="00CD0180">
        <w:t xml:space="preserve">Branislav Vančo </w:t>
      </w:r>
      <w:bookmarkStart w:id="1" w:name="_GoBack"/>
      <w:bookmarkEnd w:id="0"/>
      <w:bookmarkEnd w:id="1"/>
    </w:p>
    <w:sectPr w:rsidR="000D7639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D7639"/>
    <w:rsid w:val="000E174A"/>
    <w:rsid w:val="000F19A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17B3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068D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44CC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81692"/>
    <w:rsid w:val="008924C9"/>
    <w:rsid w:val="008C1D92"/>
    <w:rsid w:val="008D249C"/>
    <w:rsid w:val="008D7E05"/>
    <w:rsid w:val="008F7799"/>
    <w:rsid w:val="008F7FE2"/>
    <w:rsid w:val="00910948"/>
    <w:rsid w:val="009123B1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241D"/>
    <w:rsid w:val="00BF65C1"/>
    <w:rsid w:val="00C10EEA"/>
    <w:rsid w:val="00C12490"/>
    <w:rsid w:val="00C4621B"/>
    <w:rsid w:val="00C539CE"/>
    <w:rsid w:val="00C56A7B"/>
    <w:rsid w:val="00C61413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51780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102</cp:revision>
  <cp:lastPrinted>2024-10-14T11:19:00Z</cp:lastPrinted>
  <dcterms:created xsi:type="dcterms:W3CDTF">2023-03-28T09:22:00Z</dcterms:created>
  <dcterms:modified xsi:type="dcterms:W3CDTF">2024-10-18T06:01:00Z</dcterms:modified>
</cp:coreProperties>
</file>