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539" w:rsidRPr="00D467C0" w:rsidRDefault="00802539" w:rsidP="008B26F6">
      <w:pPr>
        <w:jc w:val="center"/>
        <w:rPr>
          <w:rFonts w:ascii="Times New Roman" w:hAnsi="Times New Roman"/>
          <w:b/>
        </w:rPr>
      </w:pPr>
      <w:r w:rsidRPr="00D467C0">
        <w:rPr>
          <w:rFonts w:ascii="Times New Roman" w:hAnsi="Times New Roman"/>
          <w:b/>
        </w:rPr>
        <w:t>Predkladacia správa</w:t>
      </w:r>
    </w:p>
    <w:p w:rsidR="00C44B18" w:rsidRDefault="00AB0CA6" w:rsidP="002A166E">
      <w:pPr>
        <w:spacing w:before="240" w:after="120"/>
        <w:ind w:firstLine="720"/>
        <w:jc w:val="both"/>
        <w:rPr>
          <w:rFonts w:ascii="Times New Roman" w:hAnsi="Times New Roman"/>
          <w:szCs w:val="24"/>
        </w:rPr>
      </w:pPr>
      <w:r w:rsidRPr="00D467C0">
        <w:rPr>
          <w:rFonts w:ascii="Times New Roman" w:hAnsi="Times New Roman"/>
          <w:szCs w:val="24"/>
        </w:rPr>
        <w:t xml:space="preserve">Návrh rozpočtu Sociálnej poisťovne na rok </w:t>
      </w:r>
      <w:r w:rsidR="00866E4F">
        <w:rPr>
          <w:rFonts w:ascii="Times New Roman" w:hAnsi="Times New Roman"/>
          <w:szCs w:val="24"/>
        </w:rPr>
        <w:t>2025</w:t>
      </w:r>
      <w:r w:rsidR="00533DA6">
        <w:rPr>
          <w:rFonts w:ascii="Times New Roman" w:hAnsi="Times New Roman"/>
          <w:szCs w:val="24"/>
        </w:rPr>
        <w:t xml:space="preserve"> </w:t>
      </w:r>
      <w:r w:rsidRPr="00D467C0">
        <w:rPr>
          <w:rFonts w:ascii="Times New Roman" w:hAnsi="Times New Roman"/>
          <w:szCs w:val="24"/>
        </w:rPr>
        <w:t xml:space="preserve">a rozpočtový výhľad na roky </w:t>
      </w:r>
      <w:r w:rsidR="00866E4F">
        <w:rPr>
          <w:rFonts w:ascii="Times New Roman" w:hAnsi="Times New Roman"/>
          <w:szCs w:val="24"/>
        </w:rPr>
        <w:t>2026</w:t>
      </w:r>
      <w:r w:rsidR="00231424" w:rsidRPr="00D467C0">
        <w:rPr>
          <w:rFonts w:ascii="Times New Roman" w:hAnsi="Times New Roman"/>
          <w:szCs w:val="24"/>
        </w:rPr>
        <w:t xml:space="preserve"> a</w:t>
      </w:r>
      <w:r w:rsidR="00C94A20" w:rsidRPr="00D467C0">
        <w:rPr>
          <w:rFonts w:ascii="Times New Roman" w:hAnsi="Times New Roman"/>
          <w:szCs w:val="24"/>
        </w:rPr>
        <w:t> </w:t>
      </w:r>
      <w:r w:rsidR="00866E4F">
        <w:rPr>
          <w:rFonts w:ascii="Times New Roman" w:hAnsi="Times New Roman"/>
          <w:szCs w:val="24"/>
        </w:rPr>
        <w:t>2027</w:t>
      </w:r>
      <w:r w:rsidRPr="00D467C0">
        <w:rPr>
          <w:rFonts w:ascii="Times New Roman" w:hAnsi="Times New Roman"/>
          <w:szCs w:val="24"/>
        </w:rPr>
        <w:t xml:space="preserve"> (ďalej len „návrh rozpočtu</w:t>
      </w:r>
      <w:r w:rsidR="003E436E">
        <w:rPr>
          <w:rFonts w:ascii="Times New Roman" w:hAnsi="Times New Roman"/>
          <w:szCs w:val="24"/>
        </w:rPr>
        <w:t xml:space="preserve"> Sociálnej poisťovne</w:t>
      </w:r>
      <w:r w:rsidR="00C97464" w:rsidRPr="00D467C0">
        <w:rPr>
          <w:rFonts w:ascii="Times New Roman" w:hAnsi="Times New Roman"/>
          <w:szCs w:val="24"/>
        </w:rPr>
        <w:t xml:space="preserve"> na rok </w:t>
      </w:r>
      <w:r w:rsidR="00866E4F">
        <w:rPr>
          <w:rFonts w:ascii="Times New Roman" w:hAnsi="Times New Roman"/>
          <w:szCs w:val="24"/>
        </w:rPr>
        <w:t>2025</w:t>
      </w:r>
      <w:r w:rsidRPr="00D467C0">
        <w:rPr>
          <w:rFonts w:ascii="Times New Roman" w:hAnsi="Times New Roman"/>
          <w:szCs w:val="24"/>
        </w:rPr>
        <w:t xml:space="preserve">“), sa predkladá na </w:t>
      </w:r>
      <w:r w:rsidR="00756E89">
        <w:rPr>
          <w:rFonts w:ascii="Times New Roman" w:hAnsi="Times New Roman"/>
          <w:szCs w:val="24"/>
        </w:rPr>
        <w:t>schválenie Národnej rade</w:t>
      </w:r>
      <w:r w:rsidRPr="00D467C0">
        <w:rPr>
          <w:rFonts w:ascii="Times New Roman" w:hAnsi="Times New Roman"/>
          <w:szCs w:val="24"/>
        </w:rPr>
        <w:t xml:space="preserve"> Slovenskej republiky v súlade s § 122 ods. 4 písm. c) bod 2 zákona č. 461/2003 Z. z. o sociálnom poistení v znení neskorších predpisov (ďalej len „zákon o sociálnom poistení“). </w:t>
      </w:r>
    </w:p>
    <w:p w:rsidR="00AB0CA6" w:rsidRPr="00D467C0" w:rsidRDefault="00C44B18" w:rsidP="002A166E">
      <w:pPr>
        <w:spacing w:before="240" w:after="120"/>
        <w:ind w:firstLine="720"/>
        <w:jc w:val="both"/>
        <w:rPr>
          <w:rFonts w:ascii="Times New Roman" w:hAnsi="Times New Roman"/>
          <w:szCs w:val="24"/>
        </w:rPr>
      </w:pPr>
      <w:r w:rsidRPr="00C44B18">
        <w:rPr>
          <w:rFonts w:ascii="Times New Roman" w:hAnsi="Times New Roman"/>
        </w:rPr>
        <w:t xml:space="preserve">Návrh rozpočtu Sociálnej poisťovne na rok </w:t>
      </w:r>
      <w:r w:rsidR="00866E4F">
        <w:rPr>
          <w:rFonts w:ascii="Times New Roman" w:hAnsi="Times New Roman"/>
        </w:rPr>
        <w:t>2025</w:t>
      </w:r>
      <w:r w:rsidRPr="00C44B18">
        <w:rPr>
          <w:rFonts w:ascii="Times New Roman" w:hAnsi="Times New Roman"/>
        </w:rPr>
        <w:t xml:space="preserve"> bol prerokovaný s Ministerstvom financií Slovenskej republiky</w:t>
      </w:r>
      <w:r>
        <w:rPr>
          <w:rFonts w:ascii="Times New Roman" w:hAnsi="Times New Roman"/>
          <w:szCs w:val="24"/>
        </w:rPr>
        <w:t xml:space="preserve">. </w:t>
      </w:r>
      <w:r w:rsidR="00253ACE">
        <w:rPr>
          <w:rFonts w:ascii="Times New Roman" w:hAnsi="Times New Roman"/>
          <w:szCs w:val="24"/>
        </w:rPr>
        <w:t>R</w:t>
      </w:r>
      <w:r w:rsidR="00253ACE" w:rsidRPr="00407F46">
        <w:rPr>
          <w:rFonts w:ascii="Times New Roman" w:hAnsi="Times New Roman"/>
          <w:szCs w:val="24"/>
        </w:rPr>
        <w:t>ešpektuje príslušné ustanovenia zákona č. 523/2004 Z. z. o rozpočtových pravidlách verejnej správy a o zmene a doplnení niektorých zákonov v znení neskorších predpisov a ďalšie predpisy a</w:t>
      </w:r>
      <w:r w:rsidR="00253ACE">
        <w:rPr>
          <w:rFonts w:ascii="Times New Roman" w:hAnsi="Times New Roman"/>
          <w:szCs w:val="24"/>
        </w:rPr>
        <w:t> </w:t>
      </w:r>
      <w:r w:rsidR="00253ACE" w:rsidRPr="00407F46">
        <w:rPr>
          <w:rFonts w:ascii="Times New Roman" w:hAnsi="Times New Roman"/>
          <w:szCs w:val="24"/>
        </w:rPr>
        <w:t>dokumenty</w:t>
      </w:r>
      <w:r w:rsidR="00253ACE">
        <w:rPr>
          <w:rFonts w:ascii="Times New Roman" w:hAnsi="Times New Roman"/>
          <w:szCs w:val="24"/>
        </w:rPr>
        <w:t>.</w:t>
      </w:r>
    </w:p>
    <w:p w:rsidR="00DF609B" w:rsidRDefault="00771A7A" w:rsidP="00363F21">
      <w:pPr>
        <w:spacing w:before="240" w:after="120"/>
        <w:ind w:firstLine="720"/>
        <w:jc w:val="both"/>
        <w:rPr>
          <w:rFonts w:ascii="Times New Roman" w:hAnsi="Times New Roman"/>
        </w:rPr>
      </w:pPr>
      <w:r w:rsidRPr="00D43605">
        <w:rPr>
          <w:rFonts w:ascii="Times New Roman" w:hAnsi="Times New Roman"/>
          <w:szCs w:val="24"/>
        </w:rPr>
        <w:t>Návrh rozpočtu na rok 202</w:t>
      </w:r>
      <w:r>
        <w:rPr>
          <w:rFonts w:ascii="Times New Roman" w:hAnsi="Times New Roman"/>
          <w:szCs w:val="24"/>
        </w:rPr>
        <w:t>5</w:t>
      </w:r>
      <w:r w:rsidRPr="00D43605">
        <w:rPr>
          <w:rFonts w:ascii="Times New Roman" w:hAnsi="Times New Roman"/>
          <w:szCs w:val="24"/>
        </w:rPr>
        <w:t xml:space="preserve"> je zostavený v podmienkach zákona  o sociálnom poistení účinných k termínu spracovávania materiálu. </w:t>
      </w:r>
      <w:r w:rsidRPr="00112BFF">
        <w:rPr>
          <w:rFonts w:ascii="Times New Roman" w:hAnsi="Times New Roman"/>
        </w:rPr>
        <w:t>Zároveň je v ňom premietnutý finančný dopad zákona, ktorým sa men</w:t>
      </w:r>
      <w:r>
        <w:rPr>
          <w:rFonts w:ascii="Times New Roman" w:hAnsi="Times New Roman"/>
        </w:rPr>
        <w:t>ia</w:t>
      </w:r>
      <w:r w:rsidRPr="00112BFF">
        <w:rPr>
          <w:rFonts w:ascii="Times New Roman" w:hAnsi="Times New Roman"/>
        </w:rPr>
        <w:t xml:space="preserve"> a</w:t>
      </w:r>
      <w:r>
        <w:rPr>
          <w:rFonts w:ascii="Times New Roman" w:hAnsi="Times New Roman"/>
        </w:rPr>
        <w:t> </w:t>
      </w:r>
      <w:r w:rsidRPr="00112BFF">
        <w:rPr>
          <w:rFonts w:ascii="Times New Roman" w:hAnsi="Times New Roman"/>
        </w:rPr>
        <w:t>dopĺňa</w:t>
      </w:r>
      <w:r>
        <w:rPr>
          <w:rFonts w:ascii="Times New Roman" w:hAnsi="Times New Roman"/>
        </w:rPr>
        <w:t xml:space="preserve">jú niektoré </w:t>
      </w:r>
      <w:r w:rsidRPr="00112BFF">
        <w:rPr>
          <w:rFonts w:ascii="Times New Roman" w:hAnsi="Times New Roman"/>
        </w:rPr>
        <w:t>zákon</w:t>
      </w:r>
      <w:r>
        <w:rPr>
          <w:rFonts w:ascii="Times New Roman" w:hAnsi="Times New Roman"/>
        </w:rPr>
        <w:t>y v súvislosti s ďalším zlepšovaním stavu verejných finan</w:t>
      </w:r>
      <w:r w:rsidR="00C2152B">
        <w:rPr>
          <w:rFonts w:ascii="Times New Roman" w:hAnsi="Times New Roman"/>
        </w:rPr>
        <w:t>cií</w:t>
      </w:r>
      <w:bookmarkStart w:id="0" w:name="_GoBack"/>
      <w:bookmarkEnd w:id="0"/>
      <w:r w:rsidR="00C2152B">
        <w:rPr>
          <w:rFonts w:ascii="Times New Roman" w:hAnsi="Times New Roman"/>
        </w:rPr>
        <w:t>:</w:t>
      </w:r>
    </w:p>
    <w:p w:rsidR="00DF609B" w:rsidRPr="000F669B" w:rsidRDefault="00DF609B" w:rsidP="00865FD6">
      <w:pPr>
        <w:pStyle w:val="Odsekzoznamu"/>
        <w:numPr>
          <w:ilvl w:val="0"/>
          <w:numId w:val="16"/>
        </w:numPr>
        <w:tabs>
          <w:tab w:val="left" w:pos="709"/>
        </w:tabs>
        <w:spacing w:after="120"/>
        <w:ind w:left="0" w:firstLine="0"/>
        <w:contextualSpacing w:val="0"/>
        <w:jc w:val="both"/>
        <w:rPr>
          <w:rFonts w:ascii="Times New Roman" w:hAnsi="Times New Roman"/>
        </w:rPr>
      </w:pPr>
      <w:r w:rsidRPr="00DF609B">
        <w:rPr>
          <w:rFonts w:ascii="Times New Roman" w:hAnsi="Times New Roman"/>
        </w:rPr>
        <w:t xml:space="preserve">zavedenie asignácie podielu zaplatenej dane z príjmov pre rodičov ako náhradu za rodičovský dôchodok vyplácaný zo sociálneho poistenia, ktorý sa preto z príslušných právnych predpisov vypúšťa. </w:t>
      </w:r>
      <w:r w:rsidR="000F669B" w:rsidRPr="000F669B">
        <w:rPr>
          <w:rFonts w:ascii="Times New Roman" w:hAnsi="Times New Roman"/>
        </w:rPr>
        <w:t>Zároveň sa vypúšťajú aj ustanovenia upravujúce podmienky nároku a určenie sumy rodičovského dôchodku.</w:t>
      </w:r>
    </w:p>
    <w:p w:rsidR="00DF609B" w:rsidRPr="00DF609B" w:rsidRDefault="00DF609B" w:rsidP="00DF609B">
      <w:pPr>
        <w:pStyle w:val="Odsekzoznamu"/>
        <w:numPr>
          <w:ilvl w:val="0"/>
          <w:numId w:val="16"/>
        </w:numPr>
        <w:tabs>
          <w:tab w:val="left" w:pos="709"/>
        </w:tabs>
        <w:spacing w:before="240" w:after="120"/>
        <w:ind w:left="0" w:firstLine="0"/>
        <w:jc w:val="both"/>
        <w:rPr>
          <w:rFonts w:ascii="Times New Roman" w:hAnsi="Times New Roman"/>
        </w:rPr>
      </w:pPr>
      <w:r w:rsidRPr="00DF609B">
        <w:rPr>
          <w:rFonts w:ascii="Times New Roman" w:hAnsi="Times New Roman"/>
        </w:rPr>
        <w:t>zvýšenie hranice maximálneho mesačného vymeriavacieho základu na platenie poistného na nemocenské poistenie, dôchodkové poistenie, poistenie v nezamestnanosti, garančné poistenie, na financovanie podpory v čase skrátenej práce a na platenie poistného do rezervného fondu solidarity zo 7- násobku na 11-násobok priemernej mesačnej mzdy v hospodárstve Slovenskej republiky spred dvoch rokov.</w:t>
      </w:r>
      <w:r w:rsidR="000F669B">
        <w:rPr>
          <w:rFonts w:ascii="Times New Roman" w:hAnsi="Times New Roman"/>
        </w:rPr>
        <w:t xml:space="preserve"> </w:t>
      </w:r>
      <w:r w:rsidR="000F669B" w:rsidRPr="000F669B">
        <w:rPr>
          <w:rFonts w:ascii="Times New Roman" w:hAnsi="Times New Roman"/>
        </w:rPr>
        <w:t>Zvýšený maximálny mesačný vymeriavací základ sa navrhuje pre zamestnanca, povinne nemocensky poistenú a povinne dôchodkovo poistenú samostatne zárobkovo činnú osobu, dobrovoľne nemocensky poistenú osobu, dobrovoľne dôchodkovo poistenú osobu alebo dobrovoľne poistenú osobu v nezamestnanosti, zamestnávateľa, Sociálnu poisťovňu a pre dodatočné doplatenie poistného na dôchodkové poistenie.</w:t>
      </w:r>
    </w:p>
    <w:p w:rsidR="00771A7A" w:rsidRDefault="00771A7A" w:rsidP="00771A7A">
      <w:pPr>
        <w:spacing w:before="240" w:after="120"/>
        <w:ind w:firstLine="720"/>
        <w:jc w:val="both"/>
        <w:rPr>
          <w:rFonts w:ascii="Times New Roman" w:hAnsi="Times New Roman"/>
        </w:rPr>
      </w:pPr>
      <w:r w:rsidRPr="00C44B18">
        <w:rPr>
          <w:rFonts w:ascii="Times New Roman" w:hAnsi="Times New Roman"/>
        </w:rPr>
        <w:t>Návrh rozpočtu Sociálnej poisťovne na rok 202</w:t>
      </w:r>
      <w:r w:rsidR="00DF609B">
        <w:rPr>
          <w:rFonts w:ascii="Times New Roman" w:hAnsi="Times New Roman"/>
        </w:rPr>
        <w:t>5</w:t>
      </w:r>
      <w:r w:rsidRPr="00C44B18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Cs w:val="24"/>
        </w:rPr>
        <w:t>z</w:t>
      </w:r>
      <w:r w:rsidRPr="004C7EC8">
        <w:rPr>
          <w:rFonts w:ascii="Times New Roman" w:hAnsi="Times New Roman"/>
        </w:rPr>
        <w:t>ohľadňuje</w:t>
      </w:r>
      <w:r>
        <w:rPr>
          <w:rFonts w:ascii="Times New Roman" w:hAnsi="Times New Roman"/>
        </w:rPr>
        <w:t xml:space="preserve"> </w:t>
      </w:r>
      <w:r w:rsidRPr="007D33FD">
        <w:rPr>
          <w:rFonts w:ascii="Times New Roman" w:hAnsi="Times New Roman"/>
        </w:rPr>
        <w:t>Ministerstvom financií Slovenskej republiky navrhované limity príjmov a výdavkov Sociálnej poisťovne</w:t>
      </w:r>
      <w:r w:rsidR="00926B93">
        <w:rPr>
          <w:rFonts w:ascii="Times New Roman" w:hAnsi="Times New Roman"/>
        </w:rPr>
        <w:t xml:space="preserve">. </w:t>
      </w:r>
    </w:p>
    <w:p w:rsidR="003B266E" w:rsidRPr="00EF17CC" w:rsidRDefault="003B266E" w:rsidP="00EF17CC">
      <w:pPr>
        <w:spacing w:before="120" w:after="120"/>
        <w:ind w:firstLine="709"/>
        <w:jc w:val="both"/>
        <w:rPr>
          <w:rFonts w:ascii="Times New Roman" w:hAnsi="Times New Roman"/>
          <w:szCs w:val="24"/>
        </w:rPr>
      </w:pPr>
      <w:r w:rsidRPr="00EF17CC">
        <w:rPr>
          <w:rFonts w:ascii="Times New Roman" w:hAnsi="Times New Roman"/>
        </w:rPr>
        <w:t>Do príjmov Sociálnej poisťovne bol</w:t>
      </w:r>
      <w:r w:rsidR="00EF17CC" w:rsidRPr="00EF17CC">
        <w:rPr>
          <w:rFonts w:ascii="Times New Roman" w:hAnsi="Times New Roman"/>
        </w:rPr>
        <w:t>i</w:t>
      </w:r>
      <w:r w:rsidRPr="00EF17CC">
        <w:rPr>
          <w:rFonts w:ascii="Times New Roman" w:hAnsi="Times New Roman"/>
        </w:rPr>
        <w:t xml:space="preserve"> v rokoch </w:t>
      </w:r>
      <w:r w:rsidR="00284709" w:rsidRPr="00EF17CC">
        <w:rPr>
          <w:rFonts w:ascii="Times New Roman" w:hAnsi="Times New Roman"/>
          <w:szCs w:val="24"/>
        </w:rPr>
        <w:t>202</w:t>
      </w:r>
      <w:r w:rsidR="00866E4F" w:rsidRPr="00EF17CC">
        <w:rPr>
          <w:rFonts w:ascii="Times New Roman" w:hAnsi="Times New Roman"/>
          <w:szCs w:val="24"/>
        </w:rPr>
        <w:t>4</w:t>
      </w:r>
      <w:r w:rsidRPr="00EF17CC">
        <w:rPr>
          <w:rFonts w:ascii="Times New Roman" w:hAnsi="Times New Roman"/>
          <w:szCs w:val="24"/>
        </w:rPr>
        <w:t xml:space="preserve"> až </w:t>
      </w:r>
      <w:r w:rsidR="00866E4F" w:rsidRPr="00EF17CC">
        <w:rPr>
          <w:rFonts w:ascii="Times New Roman" w:hAnsi="Times New Roman"/>
          <w:szCs w:val="24"/>
        </w:rPr>
        <w:t>2027</w:t>
      </w:r>
      <w:r w:rsidRPr="00EF17CC">
        <w:rPr>
          <w:rFonts w:ascii="Times New Roman" w:hAnsi="Times New Roman"/>
          <w:szCs w:val="24"/>
        </w:rPr>
        <w:t xml:space="preserve"> </w:t>
      </w:r>
      <w:r w:rsidRPr="00EF17CC">
        <w:rPr>
          <w:rFonts w:ascii="Times New Roman" w:hAnsi="Times New Roman"/>
        </w:rPr>
        <w:t>zapracovan</w:t>
      </w:r>
      <w:r w:rsidR="00EF17CC" w:rsidRPr="00EF17CC">
        <w:rPr>
          <w:rFonts w:ascii="Times New Roman" w:hAnsi="Times New Roman"/>
        </w:rPr>
        <w:t>é</w:t>
      </w:r>
      <w:r w:rsidRPr="00EF17CC">
        <w:rPr>
          <w:rFonts w:ascii="Times New Roman" w:hAnsi="Times New Roman"/>
        </w:rPr>
        <w:t xml:space="preserve"> </w:t>
      </w:r>
      <w:r w:rsidRPr="00EF17CC">
        <w:rPr>
          <w:rFonts w:ascii="Times New Roman" w:hAnsi="Times New Roman"/>
          <w:szCs w:val="24"/>
        </w:rPr>
        <w:t>finančn</w:t>
      </w:r>
      <w:r w:rsidR="00EF17CC" w:rsidRPr="00EF17CC">
        <w:rPr>
          <w:rFonts w:ascii="Times New Roman" w:hAnsi="Times New Roman"/>
          <w:szCs w:val="24"/>
        </w:rPr>
        <w:t xml:space="preserve">é </w:t>
      </w:r>
      <w:r w:rsidRPr="00EF17CC">
        <w:rPr>
          <w:rFonts w:ascii="Times New Roman" w:hAnsi="Times New Roman"/>
          <w:szCs w:val="24"/>
        </w:rPr>
        <w:t>prostriedk</w:t>
      </w:r>
      <w:r w:rsidR="00EF17CC" w:rsidRPr="00EF17CC">
        <w:rPr>
          <w:rFonts w:ascii="Times New Roman" w:hAnsi="Times New Roman"/>
          <w:szCs w:val="24"/>
        </w:rPr>
        <w:t xml:space="preserve">y </w:t>
      </w:r>
      <w:r w:rsidRPr="00EF17CC">
        <w:rPr>
          <w:rFonts w:ascii="Times New Roman" w:hAnsi="Times New Roman"/>
          <w:szCs w:val="24"/>
        </w:rPr>
        <w:t xml:space="preserve">zo štátneho rozpočtu Slovenskej republiky (ŠR SR). </w:t>
      </w:r>
      <w:r w:rsidR="00EF17CC" w:rsidRPr="00EF17CC">
        <w:rPr>
          <w:rFonts w:ascii="Times New Roman" w:hAnsi="Times New Roman"/>
          <w:szCs w:val="24"/>
        </w:rPr>
        <w:t xml:space="preserve">Výška </w:t>
      </w:r>
      <w:r w:rsidR="00EF17CC" w:rsidRPr="00EF17CC">
        <w:rPr>
          <w:rFonts w:ascii="Times New Roman" w:hAnsi="Times New Roman"/>
        </w:rPr>
        <w:t>prostriedkov</w:t>
      </w:r>
      <w:r w:rsidR="00EF17CC" w:rsidRPr="00EF17CC">
        <w:rPr>
          <w:rFonts w:ascii="Times New Roman" w:hAnsi="Times New Roman"/>
          <w:szCs w:val="24"/>
        </w:rPr>
        <w:t xml:space="preserve"> zo ŠR SR zohľadňuje </w:t>
      </w:r>
      <w:r w:rsidR="00EF17CC" w:rsidRPr="00EF17CC">
        <w:rPr>
          <w:rFonts w:ascii="Times New Roman" w:hAnsi="Times New Roman"/>
          <w:szCs w:val="24"/>
          <w:shd w:val="clear" w:color="auto" w:fill="FFFFFF"/>
        </w:rPr>
        <w:t xml:space="preserve">finančnú výpomoc, ktorú poskytne štát Sociálnej poisťovni v prípade platobnej neschopnosti niektorého zo základných fondov </w:t>
      </w:r>
      <w:r w:rsidR="00EF17CC" w:rsidRPr="00EF17CC">
        <w:rPr>
          <w:rFonts w:ascii="Times New Roman" w:hAnsi="Times New Roman"/>
          <w:szCs w:val="24"/>
        </w:rPr>
        <w:t xml:space="preserve">v zmysle § 157 ods. 4 zákona o sociálnom poistení. </w:t>
      </w:r>
    </w:p>
    <w:tbl>
      <w:tblPr>
        <w:tblW w:w="913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9"/>
        <w:gridCol w:w="1680"/>
        <w:gridCol w:w="1300"/>
        <w:gridCol w:w="1300"/>
        <w:gridCol w:w="1300"/>
      </w:tblGrid>
      <w:tr w:rsidR="003B266E" w:rsidRPr="00D467C0" w:rsidTr="00CA5F8E"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66E" w:rsidRPr="00D467C0" w:rsidRDefault="003B266E" w:rsidP="00D07A9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66E" w:rsidRPr="00D467C0" w:rsidRDefault="003B266E" w:rsidP="00D07A9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66E" w:rsidRPr="00D467C0" w:rsidRDefault="003B266E" w:rsidP="00D07A9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66E" w:rsidRPr="00D467C0" w:rsidRDefault="003B266E" w:rsidP="00D07A9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66E" w:rsidRPr="00D467C0" w:rsidRDefault="003B266E" w:rsidP="00D07A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467C0">
              <w:rPr>
                <w:rFonts w:ascii="Times New Roman" w:hAnsi="Times New Roman"/>
                <w:sz w:val="22"/>
                <w:szCs w:val="22"/>
              </w:rPr>
              <w:t>v tis.</w:t>
            </w:r>
            <w:r w:rsidR="001B0CF8">
              <w:rPr>
                <w:rFonts w:ascii="Times New Roman" w:hAnsi="Times New Roman"/>
                <w:sz w:val="22"/>
                <w:szCs w:val="22"/>
              </w:rPr>
              <w:t> eur</w:t>
            </w:r>
          </w:p>
        </w:tc>
      </w:tr>
      <w:tr w:rsidR="003B266E" w:rsidRPr="003B2B5E" w:rsidTr="00CB15AF"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66E" w:rsidRPr="003B2B5E" w:rsidRDefault="003B266E" w:rsidP="00D07A9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B2B5E">
              <w:rPr>
                <w:rFonts w:ascii="Times New Roman" w:hAnsi="Times New Roman"/>
                <w:b/>
                <w:sz w:val="22"/>
                <w:szCs w:val="22"/>
              </w:rPr>
              <w:t>Ukazovateľ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66E" w:rsidRPr="003B2B5E" w:rsidRDefault="003B266E" w:rsidP="00866E4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B2B5E">
              <w:rPr>
                <w:rFonts w:ascii="Times New Roman" w:hAnsi="Times New Roman"/>
                <w:b/>
                <w:sz w:val="22"/>
                <w:szCs w:val="22"/>
              </w:rPr>
              <w:t xml:space="preserve">Očakávaná skutočnosť </w:t>
            </w:r>
            <w:r w:rsidR="00A42A5F">
              <w:rPr>
                <w:rFonts w:ascii="Times New Roman" w:hAnsi="Times New Roman"/>
                <w:b/>
                <w:sz w:val="22"/>
                <w:szCs w:val="22"/>
              </w:rPr>
              <w:t>v </w:t>
            </w:r>
            <w:r w:rsidRPr="003B2B5E">
              <w:rPr>
                <w:rFonts w:ascii="Times New Roman" w:hAnsi="Times New Roman"/>
                <w:b/>
                <w:sz w:val="22"/>
                <w:szCs w:val="22"/>
              </w:rPr>
              <w:t>rok</w:t>
            </w:r>
            <w:r w:rsidR="00A42A5F">
              <w:rPr>
                <w:rFonts w:ascii="Times New Roman" w:hAnsi="Times New Roman"/>
                <w:b/>
                <w:sz w:val="22"/>
                <w:szCs w:val="22"/>
              </w:rPr>
              <w:t>u</w:t>
            </w:r>
            <w:r w:rsidRPr="003B2B5E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284709">
              <w:rPr>
                <w:rFonts w:ascii="Times New Roman" w:hAnsi="Times New Roman"/>
                <w:b/>
                <w:sz w:val="22"/>
                <w:szCs w:val="22"/>
              </w:rPr>
              <w:t>202</w:t>
            </w:r>
            <w:r w:rsidR="00866E4F">
              <w:rPr>
                <w:rFonts w:ascii="Times New Roman" w:hAnsi="Times New Roman"/>
                <w:b/>
                <w:sz w:val="22"/>
                <w:szCs w:val="22"/>
              </w:rPr>
              <w:t>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66E" w:rsidRPr="003B2B5E" w:rsidRDefault="003B266E" w:rsidP="00D07A9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B2B5E">
              <w:rPr>
                <w:rFonts w:ascii="Times New Roman" w:hAnsi="Times New Roman"/>
                <w:b/>
                <w:sz w:val="22"/>
                <w:szCs w:val="22"/>
              </w:rPr>
              <w:t xml:space="preserve">Rok </w:t>
            </w:r>
            <w:r w:rsidR="00866E4F">
              <w:rPr>
                <w:rFonts w:ascii="Times New Roman" w:hAnsi="Times New Roman"/>
                <w:b/>
                <w:sz w:val="22"/>
                <w:szCs w:val="22"/>
              </w:rPr>
              <w:t>2025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66E" w:rsidRPr="003B2B5E" w:rsidRDefault="003B266E" w:rsidP="00D07A9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B2B5E">
              <w:rPr>
                <w:rFonts w:ascii="Times New Roman" w:hAnsi="Times New Roman"/>
                <w:b/>
                <w:sz w:val="22"/>
                <w:szCs w:val="22"/>
              </w:rPr>
              <w:t xml:space="preserve">Rok </w:t>
            </w:r>
            <w:r w:rsidR="00866E4F">
              <w:rPr>
                <w:rFonts w:ascii="Times New Roman" w:hAnsi="Times New Roman"/>
                <w:b/>
                <w:sz w:val="22"/>
                <w:szCs w:val="22"/>
              </w:rPr>
              <w:t>2026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66E" w:rsidRPr="003B2B5E" w:rsidRDefault="003B266E" w:rsidP="00D07A9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B2B5E">
              <w:rPr>
                <w:rFonts w:ascii="Times New Roman" w:hAnsi="Times New Roman"/>
                <w:b/>
                <w:sz w:val="22"/>
                <w:szCs w:val="22"/>
              </w:rPr>
              <w:t xml:space="preserve">Rok </w:t>
            </w:r>
            <w:r w:rsidR="00866E4F">
              <w:rPr>
                <w:rFonts w:ascii="Times New Roman" w:hAnsi="Times New Roman"/>
                <w:b/>
                <w:sz w:val="22"/>
                <w:szCs w:val="22"/>
              </w:rPr>
              <w:t>2027</w:t>
            </w:r>
          </w:p>
        </w:tc>
      </w:tr>
      <w:tr w:rsidR="00363F21" w:rsidRPr="00D467C0" w:rsidTr="00363F21">
        <w:trPr>
          <w:trHeight w:val="447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F21" w:rsidRPr="00D467C0" w:rsidRDefault="00EF17CC" w:rsidP="00363F2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Finančné prostriedky</w:t>
            </w:r>
            <w:r w:rsidR="00363F21" w:rsidRPr="00D467C0">
              <w:rPr>
                <w:rFonts w:ascii="Times New Roman" w:hAnsi="Times New Roman"/>
                <w:sz w:val="22"/>
                <w:szCs w:val="22"/>
              </w:rPr>
              <w:t xml:space="preserve"> zo ŠR SR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3F21" w:rsidRPr="00363F21" w:rsidRDefault="00363F21" w:rsidP="00363F2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3F21">
              <w:rPr>
                <w:rFonts w:ascii="Times New Roman" w:hAnsi="Times New Roman"/>
                <w:sz w:val="22"/>
                <w:szCs w:val="22"/>
              </w:rPr>
              <w:t>2 720 000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3F21" w:rsidRPr="00363F21" w:rsidRDefault="00363F21" w:rsidP="00363F2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3F21">
              <w:rPr>
                <w:rFonts w:ascii="Times New Roman" w:hAnsi="Times New Roman"/>
                <w:sz w:val="22"/>
                <w:szCs w:val="22"/>
              </w:rPr>
              <w:t>2 750 000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3F21" w:rsidRPr="00363F21" w:rsidRDefault="00363F21" w:rsidP="00363F2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3F21">
              <w:rPr>
                <w:rFonts w:ascii="Times New Roman" w:hAnsi="Times New Roman"/>
                <w:sz w:val="22"/>
                <w:szCs w:val="22"/>
              </w:rPr>
              <w:t>2 700 000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3F21" w:rsidRPr="00363F21" w:rsidRDefault="00363F21" w:rsidP="00363F2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3F21">
              <w:rPr>
                <w:rFonts w:ascii="Times New Roman" w:hAnsi="Times New Roman"/>
                <w:sz w:val="22"/>
                <w:szCs w:val="22"/>
              </w:rPr>
              <w:t>2 350 000</w:t>
            </w:r>
          </w:p>
        </w:tc>
      </w:tr>
    </w:tbl>
    <w:p w:rsidR="00EF17CC" w:rsidRDefault="00EF17CC" w:rsidP="003B266E">
      <w:pPr>
        <w:spacing w:before="240" w:after="120"/>
        <w:ind w:firstLine="709"/>
        <w:jc w:val="both"/>
        <w:rPr>
          <w:rFonts w:ascii="Times New Roman" w:hAnsi="Times New Roman"/>
        </w:rPr>
      </w:pPr>
    </w:p>
    <w:p w:rsidR="003B266E" w:rsidRDefault="003B266E" w:rsidP="003B266E">
      <w:pPr>
        <w:spacing w:before="240" w:after="120"/>
        <w:ind w:firstLine="709"/>
        <w:jc w:val="both"/>
        <w:rPr>
          <w:rFonts w:ascii="Times New Roman" w:hAnsi="Times New Roman"/>
        </w:rPr>
      </w:pPr>
      <w:r w:rsidRPr="004336E4">
        <w:rPr>
          <w:rFonts w:ascii="Times New Roman" w:hAnsi="Times New Roman"/>
        </w:rPr>
        <w:t>Pri tvorbe správneho fondu sa vychádzalo zo zákonom stanovenej tvorby správneho fondu najviac vo výške 2,4 % z príjmov z poistného, 0,25 % z príspevkov na starobné dôchodkové sporenie a ďalších ustanovených príjmov v § 168 ods. 2 zákona o sociálnom poistení.</w:t>
      </w:r>
    </w:p>
    <w:p w:rsidR="00EC0DE3" w:rsidRPr="00204CAB" w:rsidRDefault="00EC0DE3" w:rsidP="003B266E">
      <w:pPr>
        <w:spacing w:before="240" w:after="120"/>
        <w:ind w:firstLine="720"/>
        <w:jc w:val="both"/>
        <w:rPr>
          <w:rFonts w:ascii="Times New Roman" w:hAnsi="Times New Roman"/>
          <w:szCs w:val="24"/>
        </w:rPr>
      </w:pPr>
      <w:r w:rsidRPr="00D467C0">
        <w:rPr>
          <w:rFonts w:ascii="Times New Roman" w:hAnsi="Times New Roman"/>
          <w:szCs w:val="24"/>
        </w:rPr>
        <w:lastRenderedPageBreak/>
        <w:t xml:space="preserve">Z hľadiska </w:t>
      </w:r>
      <w:r w:rsidRPr="00D467C0">
        <w:rPr>
          <w:rFonts w:ascii="Times New Roman" w:hAnsi="Times New Roman"/>
          <w:b/>
          <w:szCs w:val="24"/>
        </w:rPr>
        <w:t>celkového hospodárenia Sociálnej poisťovne</w:t>
      </w:r>
      <w:r w:rsidRPr="00D467C0">
        <w:rPr>
          <w:rFonts w:ascii="Times New Roman" w:hAnsi="Times New Roman"/>
          <w:szCs w:val="24"/>
        </w:rPr>
        <w:t xml:space="preserve"> je možné očakávať </w:t>
      </w:r>
      <w:r w:rsidRPr="00204CAB">
        <w:rPr>
          <w:rFonts w:ascii="Times New Roman" w:hAnsi="Times New Roman"/>
          <w:szCs w:val="24"/>
        </w:rPr>
        <w:t xml:space="preserve">v rokoch </w:t>
      </w:r>
      <w:r w:rsidR="00284709">
        <w:rPr>
          <w:rFonts w:ascii="Times New Roman" w:hAnsi="Times New Roman"/>
          <w:szCs w:val="24"/>
        </w:rPr>
        <w:t>202</w:t>
      </w:r>
      <w:r w:rsidR="00866E4F">
        <w:rPr>
          <w:rFonts w:ascii="Times New Roman" w:hAnsi="Times New Roman"/>
          <w:szCs w:val="24"/>
        </w:rPr>
        <w:t>4</w:t>
      </w:r>
      <w:r w:rsidRPr="00204CAB">
        <w:rPr>
          <w:rFonts w:ascii="Times New Roman" w:hAnsi="Times New Roman"/>
          <w:szCs w:val="24"/>
        </w:rPr>
        <w:t xml:space="preserve"> až </w:t>
      </w:r>
      <w:r w:rsidR="00866E4F">
        <w:rPr>
          <w:rFonts w:ascii="Times New Roman" w:hAnsi="Times New Roman"/>
          <w:szCs w:val="24"/>
        </w:rPr>
        <w:t>2027</w:t>
      </w:r>
      <w:r w:rsidRPr="00204CAB">
        <w:rPr>
          <w:rFonts w:ascii="Times New Roman" w:hAnsi="Times New Roman"/>
          <w:szCs w:val="24"/>
        </w:rPr>
        <w:t xml:space="preserve"> výsledky: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5"/>
        <w:gridCol w:w="1159"/>
        <w:gridCol w:w="1159"/>
        <w:gridCol w:w="1160"/>
        <w:gridCol w:w="1159"/>
        <w:gridCol w:w="1160"/>
      </w:tblGrid>
      <w:tr w:rsidR="001D4A6B" w:rsidRPr="00204CAB" w:rsidTr="005D707A"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4A6B" w:rsidRPr="00204CAB" w:rsidRDefault="001D4A6B" w:rsidP="00E5156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A6B" w:rsidRPr="00204CAB" w:rsidRDefault="001D4A6B" w:rsidP="00E5156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A6B" w:rsidRPr="00204CAB" w:rsidRDefault="001D4A6B" w:rsidP="00E5156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4A6B" w:rsidRPr="00204CAB" w:rsidRDefault="001D4A6B" w:rsidP="00E5156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4A6B" w:rsidRPr="00204CAB" w:rsidRDefault="001D4A6B" w:rsidP="00E5156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4A6B" w:rsidRPr="00204CAB" w:rsidRDefault="001D4A6B" w:rsidP="00E5156B">
            <w:pPr>
              <w:rPr>
                <w:rFonts w:ascii="Times New Roman" w:hAnsi="Times New Roman"/>
                <w:sz w:val="22"/>
                <w:szCs w:val="22"/>
              </w:rPr>
            </w:pPr>
            <w:r w:rsidRPr="00204CAB">
              <w:rPr>
                <w:rFonts w:ascii="Times New Roman" w:hAnsi="Times New Roman"/>
                <w:sz w:val="22"/>
                <w:szCs w:val="22"/>
              </w:rPr>
              <w:t>v tis.</w:t>
            </w:r>
            <w:r w:rsidR="001B0CF8">
              <w:rPr>
                <w:rFonts w:ascii="Times New Roman" w:hAnsi="Times New Roman"/>
                <w:sz w:val="22"/>
                <w:szCs w:val="22"/>
              </w:rPr>
              <w:t> eur</w:t>
            </w:r>
          </w:p>
        </w:tc>
      </w:tr>
      <w:tr w:rsidR="001D4A6B" w:rsidRPr="00204CAB" w:rsidTr="005D707A"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A6B" w:rsidRPr="003B2B5E" w:rsidRDefault="001D4A6B" w:rsidP="00E5156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B2B5E">
              <w:rPr>
                <w:rFonts w:ascii="Times New Roman" w:hAnsi="Times New Roman"/>
                <w:b/>
                <w:sz w:val="22"/>
                <w:szCs w:val="22"/>
              </w:rPr>
              <w:t>Ukazovateľ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A6B" w:rsidRPr="003B2B5E" w:rsidRDefault="00693D39" w:rsidP="00E5156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B2B5E">
              <w:rPr>
                <w:rFonts w:ascii="Times New Roman" w:hAnsi="Times New Roman"/>
                <w:b/>
                <w:sz w:val="22"/>
                <w:szCs w:val="22"/>
              </w:rPr>
              <w:t>Zd</w:t>
            </w:r>
            <w:r w:rsidR="00F97999" w:rsidRPr="003B2B5E">
              <w:rPr>
                <w:rFonts w:ascii="Times New Roman" w:hAnsi="Times New Roman"/>
                <w:b/>
                <w:sz w:val="22"/>
                <w:szCs w:val="22"/>
              </w:rPr>
              <w:t>r</w:t>
            </w:r>
            <w:r w:rsidRPr="003B2B5E">
              <w:rPr>
                <w:rFonts w:ascii="Times New Roman" w:hAnsi="Times New Roman"/>
                <w:b/>
                <w:sz w:val="22"/>
                <w:szCs w:val="22"/>
              </w:rPr>
              <w:t>oje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6B" w:rsidRPr="003B2B5E" w:rsidRDefault="00A42A5F" w:rsidP="00E5156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Príjmy v </w:t>
            </w:r>
            <w:r w:rsidR="001D4A6B" w:rsidRPr="003B2B5E">
              <w:rPr>
                <w:rFonts w:ascii="Times New Roman" w:hAnsi="Times New Roman"/>
                <w:b/>
                <w:sz w:val="22"/>
                <w:szCs w:val="22"/>
              </w:rPr>
              <w:t>bežnom roku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6B" w:rsidRPr="003B2B5E" w:rsidRDefault="001D4A6B" w:rsidP="00E5156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B2B5E">
              <w:rPr>
                <w:rFonts w:ascii="Times New Roman" w:hAnsi="Times New Roman"/>
                <w:b/>
                <w:sz w:val="22"/>
                <w:szCs w:val="22"/>
              </w:rPr>
              <w:t>Výdavky (náklady)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6B" w:rsidRPr="003B2B5E" w:rsidRDefault="00A42A5F" w:rsidP="00E5156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Bilančný rozdiel v </w:t>
            </w:r>
            <w:r w:rsidR="001D4A6B" w:rsidRPr="003B2B5E">
              <w:rPr>
                <w:rFonts w:ascii="Times New Roman" w:hAnsi="Times New Roman"/>
                <w:b/>
                <w:sz w:val="22"/>
                <w:szCs w:val="22"/>
              </w:rPr>
              <w:t>bežnom roku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6B" w:rsidRPr="003B2B5E" w:rsidRDefault="001D4A6B" w:rsidP="00E5156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B2B5E">
              <w:rPr>
                <w:rFonts w:ascii="Times New Roman" w:hAnsi="Times New Roman"/>
                <w:b/>
                <w:sz w:val="22"/>
                <w:szCs w:val="22"/>
              </w:rPr>
              <w:t>Bilančný rozdiel celkom</w:t>
            </w:r>
          </w:p>
        </w:tc>
      </w:tr>
      <w:tr w:rsidR="003B2B5E" w:rsidRPr="00204CAB" w:rsidTr="005D707A">
        <w:tc>
          <w:tcPr>
            <w:tcW w:w="3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B5E" w:rsidRPr="00204CAB" w:rsidRDefault="003B2B5E" w:rsidP="003B2B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B5E" w:rsidRPr="00396B44" w:rsidRDefault="003B2B5E" w:rsidP="003B2B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B5E" w:rsidRPr="00396B44" w:rsidRDefault="003B2B5E" w:rsidP="003B2B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B5E" w:rsidRPr="00396B44" w:rsidRDefault="003B2B5E" w:rsidP="003B2B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B5E" w:rsidRPr="00396B44" w:rsidRDefault="003B2B5E" w:rsidP="003B2B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B5E" w:rsidRPr="00396B44" w:rsidRDefault="003B2B5E" w:rsidP="003B2B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</w:tr>
      <w:tr w:rsidR="0014095F" w:rsidRPr="00204CAB" w:rsidTr="00C30548">
        <w:tc>
          <w:tcPr>
            <w:tcW w:w="3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95F" w:rsidRPr="00204CAB" w:rsidRDefault="0014095F" w:rsidP="0014095F">
            <w:pPr>
              <w:rPr>
                <w:rFonts w:ascii="Times New Roman" w:hAnsi="Times New Roman"/>
                <w:sz w:val="22"/>
                <w:szCs w:val="22"/>
              </w:rPr>
            </w:pPr>
            <w:r w:rsidRPr="00204CAB">
              <w:rPr>
                <w:rFonts w:ascii="Times New Roman" w:hAnsi="Times New Roman"/>
                <w:sz w:val="22"/>
                <w:szCs w:val="22"/>
              </w:rPr>
              <w:t xml:space="preserve">Očakávaná skutočnosť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v </w:t>
            </w:r>
            <w:r w:rsidRPr="00204CAB">
              <w:rPr>
                <w:rFonts w:ascii="Times New Roman" w:hAnsi="Times New Roman"/>
                <w:sz w:val="22"/>
                <w:szCs w:val="22"/>
              </w:rPr>
              <w:t>rok</w:t>
            </w:r>
            <w:r>
              <w:rPr>
                <w:rFonts w:ascii="Times New Roman" w:hAnsi="Times New Roman"/>
                <w:sz w:val="22"/>
                <w:szCs w:val="22"/>
              </w:rPr>
              <w:t>u</w:t>
            </w:r>
            <w:r w:rsidRPr="00204CA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2024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95F" w:rsidRPr="0014095F" w:rsidRDefault="0014095F" w:rsidP="0014095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4095F">
              <w:rPr>
                <w:rFonts w:ascii="Times New Roman" w:hAnsi="Times New Roman"/>
                <w:sz w:val="22"/>
                <w:szCs w:val="22"/>
              </w:rPr>
              <w:t>15 280 875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95F" w:rsidRPr="0014095F" w:rsidRDefault="0014095F" w:rsidP="0014095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4095F">
              <w:rPr>
                <w:rFonts w:ascii="Times New Roman" w:hAnsi="Times New Roman"/>
                <w:sz w:val="22"/>
                <w:szCs w:val="22"/>
              </w:rPr>
              <w:t>14 436 125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95F" w:rsidRPr="0014095F" w:rsidRDefault="0014095F" w:rsidP="0014095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4095F">
              <w:rPr>
                <w:rFonts w:ascii="Times New Roman" w:hAnsi="Times New Roman"/>
                <w:sz w:val="22"/>
                <w:szCs w:val="22"/>
              </w:rPr>
              <w:t>14 346 813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95F" w:rsidRPr="0014095F" w:rsidRDefault="0014095F" w:rsidP="0014095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4095F">
              <w:rPr>
                <w:rFonts w:ascii="Times New Roman" w:hAnsi="Times New Roman"/>
                <w:sz w:val="22"/>
                <w:szCs w:val="22"/>
              </w:rPr>
              <w:t>89 312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95F" w:rsidRPr="0014095F" w:rsidRDefault="0014095F" w:rsidP="0014095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4095F">
              <w:rPr>
                <w:rFonts w:ascii="Times New Roman" w:hAnsi="Times New Roman"/>
                <w:sz w:val="22"/>
                <w:szCs w:val="22"/>
              </w:rPr>
              <w:t>934 062</w:t>
            </w:r>
          </w:p>
        </w:tc>
      </w:tr>
      <w:tr w:rsidR="0014095F" w:rsidRPr="00204CAB" w:rsidTr="00C30548">
        <w:tc>
          <w:tcPr>
            <w:tcW w:w="3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95F" w:rsidRPr="00204CAB" w:rsidRDefault="0014095F" w:rsidP="0014095F">
            <w:pPr>
              <w:rPr>
                <w:rFonts w:ascii="Times New Roman" w:hAnsi="Times New Roman"/>
                <w:sz w:val="22"/>
                <w:szCs w:val="22"/>
              </w:rPr>
            </w:pPr>
            <w:r w:rsidRPr="00204CAB">
              <w:rPr>
                <w:rFonts w:ascii="Times New Roman" w:hAnsi="Times New Roman"/>
                <w:sz w:val="22"/>
                <w:szCs w:val="22"/>
              </w:rPr>
              <w:t xml:space="preserve">Návrh rozpočtu na rok </w:t>
            </w:r>
            <w:r>
              <w:rPr>
                <w:rFonts w:ascii="Times New Roman" w:hAnsi="Times New Roman"/>
                <w:sz w:val="22"/>
                <w:szCs w:val="22"/>
              </w:rPr>
              <w:t>2025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95F" w:rsidRPr="0014095F" w:rsidRDefault="0014095F" w:rsidP="0014095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4095F">
              <w:rPr>
                <w:rFonts w:ascii="Times New Roman" w:hAnsi="Times New Roman"/>
                <w:sz w:val="22"/>
                <w:szCs w:val="22"/>
              </w:rPr>
              <w:t>16 028 725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95F" w:rsidRPr="0014095F" w:rsidRDefault="0014095F" w:rsidP="0014095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4095F">
              <w:rPr>
                <w:rFonts w:ascii="Times New Roman" w:hAnsi="Times New Roman"/>
                <w:sz w:val="22"/>
                <w:szCs w:val="22"/>
              </w:rPr>
              <w:t>15 094 663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95F" w:rsidRPr="0014095F" w:rsidRDefault="0014095F" w:rsidP="0014095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4095F">
              <w:rPr>
                <w:rFonts w:ascii="Times New Roman" w:hAnsi="Times New Roman"/>
                <w:sz w:val="22"/>
                <w:szCs w:val="22"/>
              </w:rPr>
              <w:t>14 778 943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95F" w:rsidRPr="0014095F" w:rsidRDefault="0014095F" w:rsidP="0014095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4095F">
              <w:rPr>
                <w:rFonts w:ascii="Times New Roman" w:hAnsi="Times New Roman"/>
                <w:sz w:val="22"/>
                <w:szCs w:val="22"/>
              </w:rPr>
              <w:t>315 720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95F" w:rsidRPr="0014095F" w:rsidRDefault="0014095F" w:rsidP="0014095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4095F">
              <w:rPr>
                <w:rFonts w:ascii="Times New Roman" w:hAnsi="Times New Roman"/>
                <w:sz w:val="22"/>
                <w:szCs w:val="22"/>
              </w:rPr>
              <w:t>1 249 782</w:t>
            </w:r>
          </w:p>
        </w:tc>
      </w:tr>
      <w:tr w:rsidR="0014095F" w:rsidRPr="00204CAB" w:rsidTr="00C30548"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95F" w:rsidRPr="00204CAB" w:rsidRDefault="0014095F" w:rsidP="0014095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Rozpočtový výhľad na: 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95F" w:rsidRPr="0014095F" w:rsidRDefault="0014095F" w:rsidP="0014095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4095F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95F" w:rsidRPr="0014095F" w:rsidRDefault="0014095F" w:rsidP="0014095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4095F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95F" w:rsidRPr="0014095F" w:rsidRDefault="0014095F" w:rsidP="0014095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4095F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95F" w:rsidRPr="0014095F" w:rsidRDefault="0014095F" w:rsidP="0014095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4095F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95F" w:rsidRPr="0014095F" w:rsidRDefault="0014095F" w:rsidP="0014095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4095F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14095F" w:rsidRPr="00204CAB" w:rsidTr="00C30548">
        <w:tc>
          <w:tcPr>
            <w:tcW w:w="3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95F" w:rsidRPr="00204CAB" w:rsidRDefault="0014095F" w:rsidP="0014095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rok 2026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95F" w:rsidRPr="0014095F" w:rsidRDefault="0014095F" w:rsidP="0014095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4095F">
              <w:rPr>
                <w:rFonts w:ascii="Times New Roman" w:hAnsi="Times New Roman"/>
                <w:sz w:val="22"/>
                <w:szCs w:val="22"/>
              </w:rPr>
              <w:t>16 924 367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95F" w:rsidRPr="0014095F" w:rsidRDefault="0014095F" w:rsidP="0014095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4095F">
              <w:rPr>
                <w:rFonts w:ascii="Times New Roman" w:hAnsi="Times New Roman"/>
                <w:sz w:val="22"/>
                <w:szCs w:val="22"/>
              </w:rPr>
              <w:t>15 674 585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95F" w:rsidRPr="0014095F" w:rsidRDefault="0014095F" w:rsidP="0014095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4095F">
              <w:rPr>
                <w:rFonts w:ascii="Times New Roman" w:hAnsi="Times New Roman"/>
                <w:sz w:val="22"/>
                <w:szCs w:val="22"/>
              </w:rPr>
              <w:t>15 605 360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95F" w:rsidRPr="0014095F" w:rsidRDefault="0014095F" w:rsidP="0014095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4095F">
              <w:rPr>
                <w:rFonts w:ascii="Times New Roman" w:hAnsi="Times New Roman"/>
                <w:sz w:val="22"/>
                <w:szCs w:val="22"/>
              </w:rPr>
              <w:t>69 225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95F" w:rsidRPr="0014095F" w:rsidRDefault="0014095F" w:rsidP="0014095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4095F">
              <w:rPr>
                <w:rFonts w:ascii="Times New Roman" w:hAnsi="Times New Roman"/>
                <w:sz w:val="22"/>
                <w:szCs w:val="22"/>
              </w:rPr>
              <w:t>1 319 007</w:t>
            </w:r>
          </w:p>
        </w:tc>
      </w:tr>
      <w:tr w:rsidR="0014095F" w:rsidRPr="00204CAB" w:rsidTr="00C30548">
        <w:tc>
          <w:tcPr>
            <w:tcW w:w="3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95F" w:rsidRPr="00204CAB" w:rsidRDefault="0014095F" w:rsidP="0014095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rok 2027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95F" w:rsidRPr="0014095F" w:rsidRDefault="0014095F" w:rsidP="0014095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4095F">
              <w:rPr>
                <w:rFonts w:ascii="Times New Roman" w:hAnsi="Times New Roman"/>
                <w:sz w:val="22"/>
                <w:szCs w:val="22"/>
              </w:rPr>
              <w:t>17 279 954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95F" w:rsidRPr="0014095F" w:rsidRDefault="0014095F" w:rsidP="0014095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4095F">
              <w:rPr>
                <w:rFonts w:ascii="Times New Roman" w:hAnsi="Times New Roman"/>
                <w:sz w:val="22"/>
                <w:szCs w:val="22"/>
              </w:rPr>
              <w:t>15 960 947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95F" w:rsidRPr="0014095F" w:rsidRDefault="0014095F" w:rsidP="0014095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4095F">
              <w:rPr>
                <w:rFonts w:ascii="Times New Roman" w:hAnsi="Times New Roman"/>
                <w:sz w:val="22"/>
                <w:szCs w:val="22"/>
              </w:rPr>
              <w:t>15 936 901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95F" w:rsidRPr="0014095F" w:rsidRDefault="0014095F" w:rsidP="0014095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4095F">
              <w:rPr>
                <w:rFonts w:ascii="Times New Roman" w:hAnsi="Times New Roman"/>
                <w:sz w:val="22"/>
                <w:szCs w:val="22"/>
              </w:rPr>
              <w:t>24 046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95F" w:rsidRPr="0014095F" w:rsidRDefault="0014095F" w:rsidP="0014095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4095F">
              <w:rPr>
                <w:rFonts w:ascii="Times New Roman" w:hAnsi="Times New Roman"/>
                <w:sz w:val="22"/>
                <w:szCs w:val="22"/>
              </w:rPr>
              <w:t>1 343 053</w:t>
            </w:r>
          </w:p>
        </w:tc>
      </w:tr>
    </w:tbl>
    <w:p w:rsidR="00C44B18" w:rsidRDefault="00C44B18" w:rsidP="001B0CF8">
      <w:pPr>
        <w:spacing w:before="360" w:after="120"/>
        <w:ind w:firstLine="720"/>
        <w:jc w:val="both"/>
        <w:rPr>
          <w:rFonts w:ascii="Times New Roman" w:hAnsi="Times New Roman"/>
          <w:szCs w:val="24"/>
        </w:rPr>
      </w:pPr>
    </w:p>
    <w:p w:rsidR="0020117F" w:rsidRDefault="0020117F" w:rsidP="0020117F">
      <w:pPr>
        <w:pStyle w:val="Zarkazkladnhotextu2"/>
        <w:spacing w:before="240" w:line="240" w:lineRule="auto"/>
        <w:ind w:left="0" w:firstLine="708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D</w:t>
      </w:r>
      <w:r w:rsidRPr="00D54EA4">
        <w:rPr>
          <w:rFonts w:ascii="Times New Roman" w:hAnsi="Times New Roman"/>
          <w:color w:val="000000"/>
          <w:szCs w:val="24"/>
        </w:rPr>
        <w:t>ôchodkov</w:t>
      </w:r>
      <w:r>
        <w:rPr>
          <w:rFonts w:ascii="Times New Roman" w:hAnsi="Times New Roman"/>
          <w:color w:val="000000"/>
          <w:szCs w:val="24"/>
        </w:rPr>
        <w:t>é</w:t>
      </w:r>
      <w:r w:rsidRPr="00D54EA4">
        <w:rPr>
          <w:rFonts w:ascii="Times New Roman" w:hAnsi="Times New Roman"/>
          <w:color w:val="000000"/>
          <w:szCs w:val="24"/>
        </w:rPr>
        <w:t xml:space="preserve"> dávk</w:t>
      </w:r>
      <w:r>
        <w:rPr>
          <w:rFonts w:ascii="Times New Roman" w:hAnsi="Times New Roman"/>
          <w:color w:val="000000"/>
          <w:szCs w:val="24"/>
        </w:rPr>
        <w:t>y</w:t>
      </w:r>
      <w:r w:rsidRPr="00D54EA4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 xml:space="preserve">sa v rokoch 2025 až 2027 zvyšujú podľa § 82 zákona o sociálnom poistení. </w:t>
      </w:r>
      <w:r w:rsidRPr="004C7EC8">
        <w:rPr>
          <w:rFonts w:ascii="Times New Roman" w:hAnsi="Times New Roman"/>
          <w:color w:val="000000"/>
          <w:szCs w:val="24"/>
        </w:rPr>
        <w:t xml:space="preserve">Úrazové dávky sa </w:t>
      </w:r>
      <w:r>
        <w:rPr>
          <w:rFonts w:ascii="Times New Roman" w:hAnsi="Times New Roman"/>
          <w:color w:val="000000"/>
          <w:szCs w:val="24"/>
        </w:rPr>
        <w:t>v rokoch 2025 až 2027 zvyšujú</w:t>
      </w:r>
      <w:r w:rsidRPr="004C7EC8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>podľa § 89</w:t>
      </w:r>
      <w:r w:rsidR="00363F21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 xml:space="preserve">zákona o sociálnom poistení. </w:t>
      </w:r>
    </w:p>
    <w:p w:rsidR="00AC7419" w:rsidRDefault="00BF276B" w:rsidP="001B0CF8">
      <w:pPr>
        <w:spacing w:before="360" w:after="120"/>
        <w:ind w:firstLine="720"/>
        <w:jc w:val="both"/>
        <w:rPr>
          <w:rFonts w:ascii="Times New Roman" w:hAnsi="Times New Roman"/>
          <w:szCs w:val="24"/>
        </w:rPr>
      </w:pPr>
      <w:r w:rsidRPr="00204CAB">
        <w:rPr>
          <w:rFonts w:ascii="Times New Roman" w:hAnsi="Times New Roman"/>
          <w:szCs w:val="24"/>
        </w:rPr>
        <w:t xml:space="preserve">Hospodárenie Sociálnej poisťovne bude v rokoch </w:t>
      </w:r>
      <w:r w:rsidR="00284709">
        <w:rPr>
          <w:rFonts w:ascii="Times New Roman" w:hAnsi="Times New Roman"/>
          <w:szCs w:val="24"/>
        </w:rPr>
        <w:t>202</w:t>
      </w:r>
      <w:r w:rsidR="00866E4F">
        <w:rPr>
          <w:rFonts w:ascii="Times New Roman" w:hAnsi="Times New Roman"/>
          <w:szCs w:val="24"/>
        </w:rPr>
        <w:t>4</w:t>
      </w:r>
      <w:r w:rsidRPr="00204CAB">
        <w:rPr>
          <w:rFonts w:ascii="Times New Roman" w:hAnsi="Times New Roman"/>
          <w:szCs w:val="24"/>
        </w:rPr>
        <w:t xml:space="preserve"> až </w:t>
      </w:r>
      <w:r w:rsidR="00866E4F">
        <w:rPr>
          <w:rFonts w:ascii="Times New Roman" w:hAnsi="Times New Roman"/>
          <w:szCs w:val="24"/>
        </w:rPr>
        <w:t>2027</w:t>
      </w:r>
      <w:r w:rsidRPr="00204CAB">
        <w:rPr>
          <w:rFonts w:ascii="Times New Roman" w:hAnsi="Times New Roman"/>
          <w:szCs w:val="24"/>
        </w:rPr>
        <w:t xml:space="preserve"> ovplyvňovať deficitné</w:t>
      </w:r>
      <w:r w:rsidRPr="00BA63ED">
        <w:rPr>
          <w:rFonts w:ascii="Times New Roman" w:hAnsi="Times New Roman"/>
          <w:szCs w:val="24"/>
        </w:rPr>
        <w:t xml:space="preserve"> hospodárenie </w:t>
      </w:r>
      <w:r w:rsidR="00597EAD">
        <w:rPr>
          <w:rFonts w:ascii="Times New Roman" w:hAnsi="Times New Roman"/>
          <w:szCs w:val="24"/>
        </w:rPr>
        <w:t>v základnom fonde nemocenského poistenia a</w:t>
      </w:r>
      <w:r w:rsidR="00C36D74">
        <w:rPr>
          <w:rFonts w:ascii="Times New Roman" w:hAnsi="Times New Roman"/>
          <w:szCs w:val="24"/>
        </w:rPr>
        <w:t> v základnom fonde starobného poistenia</w:t>
      </w:r>
      <w:r w:rsidRPr="00BA63ED">
        <w:rPr>
          <w:rFonts w:ascii="Times New Roman" w:hAnsi="Times New Roman"/>
          <w:szCs w:val="24"/>
        </w:rPr>
        <w:t xml:space="preserve">. Deficit bude Sociálna poisťovňa </w:t>
      </w:r>
      <w:r w:rsidR="00903CF9">
        <w:rPr>
          <w:rFonts w:ascii="Times New Roman" w:hAnsi="Times New Roman"/>
          <w:szCs w:val="24"/>
        </w:rPr>
        <w:t>riešiť</w:t>
      </w:r>
      <w:r w:rsidRPr="00BA63ED">
        <w:rPr>
          <w:rFonts w:ascii="Times New Roman" w:hAnsi="Times New Roman"/>
          <w:szCs w:val="24"/>
        </w:rPr>
        <w:t xml:space="preserve"> v zmysle § 167 ods. 1 zákona o sociálnom poistení </w:t>
      </w:r>
      <w:r w:rsidR="00903CF9">
        <w:rPr>
          <w:rFonts w:ascii="Times New Roman" w:hAnsi="Times New Roman"/>
          <w:szCs w:val="24"/>
        </w:rPr>
        <w:t>z rezervného fondu solidarity a </w:t>
      </w:r>
      <w:r w:rsidRPr="00BA63ED">
        <w:rPr>
          <w:rFonts w:ascii="Times New Roman" w:hAnsi="Times New Roman"/>
          <w:szCs w:val="24"/>
        </w:rPr>
        <w:t>aj z vnútorných zdrojov</w:t>
      </w:r>
      <w:r w:rsidR="00AC7419">
        <w:rPr>
          <w:rFonts w:ascii="Times New Roman" w:hAnsi="Times New Roman"/>
          <w:szCs w:val="24"/>
        </w:rPr>
        <w:t xml:space="preserve"> v zmysle § 122 ods. 4 písm. g) a § 123 ods. 2 písm. b) bod 6.</w:t>
      </w:r>
      <w:r w:rsidRPr="00BA63ED">
        <w:rPr>
          <w:rFonts w:ascii="Times New Roman" w:hAnsi="Times New Roman"/>
          <w:szCs w:val="24"/>
        </w:rPr>
        <w:t xml:space="preserve"> </w:t>
      </w:r>
    </w:p>
    <w:sectPr w:rsidR="00AC7419" w:rsidSect="00922D8A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134" w:right="1418" w:bottom="709" w:left="1418" w:header="709" w:footer="4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7A26" w:rsidRDefault="00C17A26">
      <w:r>
        <w:separator/>
      </w:r>
    </w:p>
  </w:endnote>
  <w:endnote w:type="continuationSeparator" w:id="0">
    <w:p w:rsidR="00C17A26" w:rsidRDefault="00C17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DFA" w:rsidRDefault="00BE0DFA" w:rsidP="00194EA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E0DFA" w:rsidRDefault="00BE0DFA" w:rsidP="00676CF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440662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2"/>
        <w:szCs w:val="22"/>
      </w:rPr>
    </w:sdtEndPr>
    <w:sdtContent>
      <w:sdt>
        <w:sdtPr>
          <w:rPr>
            <w:rFonts w:ascii="Times New Roman" w:hAnsi="Times New Roman"/>
            <w:sz w:val="22"/>
            <w:szCs w:val="22"/>
          </w:rPr>
          <w:id w:val="-1462651980"/>
          <w:docPartObj>
            <w:docPartGallery w:val="Page Numbers (Top of Page)"/>
            <w:docPartUnique/>
          </w:docPartObj>
        </w:sdtPr>
        <w:sdtEndPr/>
        <w:sdtContent>
          <w:p w:rsidR="00BE0DFA" w:rsidRPr="00597EAD" w:rsidRDefault="00597EAD" w:rsidP="00597EAD">
            <w:pPr>
              <w:pStyle w:val="Pta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7EAD">
              <w:rPr>
                <w:rFonts w:ascii="Times New Roman" w:hAnsi="Times New Roman"/>
                <w:bCs/>
                <w:sz w:val="22"/>
                <w:szCs w:val="22"/>
              </w:rPr>
              <w:fldChar w:fldCharType="begin"/>
            </w:r>
            <w:r w:rsidRPr="00597EAD">
              <w:rPr>
                <w:rFonts w:ascii="Times New Roman" w:hAnsi="Times New Roman"/>
                <w:bCs/>
                <w:sz w:val="22"/>
                <w:szCs w:val="22"/>
              </w:rPr>
              <w:instrText>PAGE</w:instrText>
            </w:r>
            <w:r w:rsidRPr="00597EAD">
              <w:rPr>
                <w:rFonts w:ascii="Times New Roman" w:hAnsi="Times New Roman"/>
                <w:bCs/>
                <w:sz w:val="22"/>
                <w:szCs w:val="22"/>
              </w:rPr>
              <w:fldChar w:fldCharType="separate"/>
            </w:r>
            <w:r w:rsidR="004B527E">
              <w:rPr>
                <w:rFonts w:ascii="Times New Roman" w:hAnsi="Times New Roman"/>
                <w:bCs/>
                <w:noProof/>
                <w:sz w:val="22"/>
                <w:szCs w:val="22"/>
              </w:rPr>
              <w:t>2</w:t>
            </w:r>
            <w:r w:rsidRPr="00597EAD">
              <w:rPr>
                <w:rFonts w:ascii="Times New Roman" w:hAnsi="Times New Roman"/>
                <w:bCs/>
                <w:sz w:val="22"/>
                <w:szCs w:val="22"/>
              </w:rPr>
              <w:fldChar w:fldCharType="end"/>
            </w:r>
            <w:r w:rsidRPr="00597EAD">
              <w:rPr>
                <w:rFonts w:ascii="Times New Roman" w:hAnsi="Times New Roman"/>
                <w:sz w:val="22"/>
                <w:szCs w:val="22"/>
              </w:rPr>
              <w:t xml:space="preserve"> z </w:t>
            </w:r>
            <w:r w:rsidRPr="00597EAD">
              <w:rPr>
                <w:rFonts w:ascii="Times New Roman" w:hAnsi="Times New Roman"/>
                <w:bCs/>
                <w:sz w:val="22"/>
                <w:szCs w:val="22"/>
              </w:rPr>
              <w:fldChar w:fldCharType="begin"/>
            </w:r>
            <w:r w:rsidRPr="00597EAD">
              <w:rPr>
                <w:rFonts w:ascii="Times New Roman" w:hAnsi="Times New Roman"/>
                <w:bCs/>
                <w:sz w:val="22"/>
                <w:szCs w:val="22"/>
              </w:rPr>
              <w:instrText>NUMPAGES</w:instrText>
            </w:r>
            <w:r w:rsidRPr="00597EAD">
              <w:rPr>
                <w:rFonts w:ascii="Times New Roman" w:hAnsi="Times New Roman"/>
                <w:bCs/>
                <w:sz w:val="22"/>
                <w:szCs w:val="22"/>
              </w:rPr>
              <w:fldChar w:fldCharType="separate"/>
            </w:r>
            <w:r w:rsidR="004B527E">
              <w:rPr>
                <w:rFonts w:ascii="Times New Roman" w:hAnsi="Times New Roman"/>
                <w:bCs/>
                <w:noProof/>
                <w:sz w:val="22"/>
                <w:szCs w:val="22"/>
              </w:rPr>
              <w:t>2</w:t>
            </w:r>
            <w:r w:rsidRPr="00597EAD">
              <w:rPr>
                <w:rFonts w:ascii="Times New Roman" w:hAnsi="Times New Roman"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8941001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2"/>
        <w:szCs w:val="22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/>
            <w:sz w:val="22"/>
            <w:szCs w:val="22"/>
          </w:rPr>
        </w:sdtEndPr>
        <w:sdtContent>
          <w:p w:rsidR="00597EAD" w:rsidRPr="00597EAD" w:rsidRDefault="00597EAD" w:rsidP="00597EAD">
            <w:pPr>
              <w:pStyle w:val="Pta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7EAD">
              <w:rPr>
                <w:rFonts w:ascii="Times New Roman" w:hAnsi="Times New Roman"/>
                <w:bCs/>
                <w:sz w:val="22"/>
                <w:szCs w:val="22"/>
              </w:rPr>
              <w:fldChar w:fldCharType="begin"/>
            </w:r>
            <w:r w:rsidRPr="00597EAD">
              <w:rPr>
                <w:rFonts w:ascii="Times New Roman" w:hAnsi="Times New Roman"/>
                <w:bCs/>
                <w:sz w:val="22"/>
                <w:szCs w:val="22"/>
              </w:rPr>
              <w:instrText>PAGE</w:instrText>
            </w:r>
            <w:r w:rsidRPr="00597EAD">
              <w:rPr>
                <w:rFonts w:ascii="Times New Roman" w:hAnsi="Times New Roman"/>
                <w:bCs/>
                <w:sz w:val="22"/>
                <w:szCs w:val="22"/>
              </w:rPr>
              <w:fldChar w:fldCharType="separate"/>
            </w:r>
            <w:r w:rsidR="004B527E">
              <w:rPr>
                <w:rFonts w:ascii="Times New Roman" w:hAnsi="Times New Roman"/>
                <w:bCs/>
                <w:noProof/>
                <w:sz w:val="22"/>
                <w:szCs w:val="22"/>
              </w:rPr>
              <w:t>1</w:t>
            </w:r>
            <w:r w:rsidRPr="00597EAD">
              <w:rPr>
                <w:rFonts w:ascii="Times New Roman" w:hAnsi="Times New Roman"/>
                <w:bCs/>
                <w:sz w:val="22"/>
                <w:szCs w:val="22"/>
              </w:rPr>
              <w:fldChar w:fldCharType="end"/>
            </w:r>
            <w:r w:rsidRPr="00597EAD">
              <w:rPr>
                <w:rFonts w:ascii="Times New Roman" w:hAnsi="Times New Roman"/>
                <w:sz w:val="22"/>
                <w:szCs w:val="22"/>
              </w:rPr>
              <w:t xml:space="preserve"> z </w:t>
            </w:r>
            <w:r w:rsidRPr="00597EAD">
              <w:rPr>
                <w:rFonts w:ascii="Times New Roman" w:hAnsi="Times New Roman"/>
                <w:bCs/>
                <w:sz w:val="22"/>
                <w:szCs w:val="22"/>
              </w:rPr>
              <w:fldChar w:fldCharType="begin"/>
            </w:r>
            <w:r w:rsidRPr="00597EAD">
              <w:rPr>
                <w:rFonts w:ascii="Times New Roman" w:hAnsi="Times New Roman"/>
                <w:bCs/>
                <w:sz w:val="22"/>
                <w:szCs w:val="22"/>
              </w:rPr>
              <w:instrText>NUMPAGES</w:instrText>
            </w:r>
            <w:r w:rsidRPr="00597EAD">
              <w:rPr>
                <w:rFonts w:ascii="Times New Roman" w:hAnsi="Times New Roman"/>
                <w:bCs/>
                <w:sz w:val="22"/>
                <w:szCs w:val="22"/>
              </w:rPr>
              <w:fldChar w:fldCharType="separate"/>
            </w:r>
            <w:r w:rsidR="004B527E">
              <w:rPr>
                <w:rFonts w:ascii="Times New Roman" w:hAnsi="Times New Roman"/>
                <w:bCs/>
                <w:noProof/>
                <w:sz w:val="22"/>
                <w:szCs w:val="22"/>
              </w:rPr>
              <w:t>2</w:t>
            </w:r>
            <w:r w:rsidRPr="00597EAD">
              <w:rPr>
                <w:rFonts w:ascii="Times New Roman" w:hAnsi="Times New Roman"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7A26" w:rsidRDefault="00C17A26">
      <w:r>
        <w:separator/>
      </w:r>
    </w:p>
  </w:footnote>
  <w:footnote w:type="continuationSeparator" w:id="0">
    <w:p w:rsidR="00C17A26" w:rsidRDefault="00C17A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EAD" w:rsidRPr="007F2D4A" w:rsidRDefault="00597EAD" w:rsidP="00597EAD">
    <w:pPr>
      <w:pStyle w:val="Hlavika"/>
      <w:jc w:val="center"/>
      <w:rPr>
        <w:rFonts w:ascii="Times New Roman" w:hAnsi="Times New Roman"/>
        <w:i/>
        <w:sz w:val="22"/>
        <w:szCs w:val="22"/>
      </w:rPr>
    </w:pPr>
    <w:r w:rsidRPr="007F2D4A">
      <w:rPr>
        <w:rFonts w:ascii="Times New Roman" w:hAnsi="Times New Roman"/>
        <w:i/>
        <w:sz w:val="22"/>
        <w:szCs w:val="22"/>
      </w:rPr>
      <w:t>Predkladacia správa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13750"/>
    <w:multiLevelType w:val="hybridMultilevel"/>
    <w:tmpl w:val="0F9881E2"/>
    <w:lvl w:ilvl="0" w:tplc="A86E341A">
      <w:start w:val="2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C0E36"/>
    <w:multiLevelType w:val="hybridMultilevel"/>
    <w:tmpl w:val="BDDAC71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7649B"/>
    <w:multiLevelType w:val="hybridMultilevel"/>
    <w:tmpl w:val="CEECEDA2"/>
    <w:lvl w:ilvl="0" w:tplc="041B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37B2110"/>
    <w:multiLevelType w:val="hybridMultilevel"/>
    <w:tmpl w:val="248EB10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B766440"/>
    <w:multiLevelType w:val="hybridMultilevel"/>
    <w:tmpl w:val="2B1421B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D6019"/>
    <w:multiLevelType w:val="hybridMultilevel"/>
    <w:tmpl w:val="CB1C7D0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2821EE"/>
    <w:multiLevelType w:val="hybridMultilevel"/>
    <w:tmpl w:val="BDAA9948"/>
    <w:lvl w:ilvl="0" w:tplc="041B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 w15:restartNumberingAfterBreak="0">
    <w:nsid w:val="4D1B4619"/>
    <w:multiLevelType w:val="hybridMultilevel"/>
    <w:tmpl w:val="DB4E0106"/>
    <w:lvl w:ilvl="0" w:tplc="AAF0304A">
      <w:numFmt w:val="bullet"/>
      <w:lvlText w:val="–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5CFD15F6"/>
    <w:multiLevelType w:val="hybridMultilevel"/>
    <w:tmpl w:val="810C4716"/>
    <w:lvl w:ilvl="0" w:tplc="041B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F7D0699"/>
    <w:multiLevelType w:val="hybridMultilevel"/>
    <w:tmpl w:val="B36A9D28"/>
    <w:lvl w:ilvl="0" w:tplc="55D08BC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05D29A3"/>
    <w:multiLevelType w:val="hybridMultilevel"/>
    <w:tmpl w:val="B93E37D4"/>
    <w:lvl w:ilvl="0" w:tplc="21AC131E">
      <w:start w:val="2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577618"/>
    <w:multiLevelType w:val="hybridMultilevel"/>
    <w:tmpl w:val="87D0A1C0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70AA7928"/>
    <w:multiLevelType w:val="hybridMultilevel"/>
    <w:tmpl w:val="AB06A3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4D56EE7"/>
    <w:multiLevelType w:val="hybridMultilevel"/>
    <w:tmpl w:val="A8EE3FA2"/>
    <w:lvl w:ilvl="0" w:tplc="705036A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6F66FF"/>
    <w:multiLevelType w:val="hybridMultilevel"/>
    <w:tmpl w:val="11DEB14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3"/>
  </w:num>
  <w:num w:numId="4">
    <w:abstractNumId w:val="4"/>
  </w:num>
  <w:num w:numId="5">
    <w:abstractNumId w:val="0"/>
  </w:num>
  <w:num w:numId="6">
    <w:abstractNumId w:val="10"/>
  </w:num>
  <w:num w:numId="7">
    <w:abstractNumId w:val="5"/>
  </w:num>
  <w:num w:numId="8">
    <w:abstractNumId w:val="7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3"/>
  </w:num>
  <w:num w:numId="12">
    <w:abstractNumId w:val="2"/>
  </w:num>
  <w:num w:numId="13">
    <w:abstractNumId w:val="1"/>
  </w:num>
  <w:num w:numId="14">
    <w:abstractNumId w:val="9"/>
  </w:num>
  <w:num w:numId="15">
    <w:abstractNumId w:val="1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539"/>
    <w:rsid w:val="00001E7A"/>
    <w:rsid w:val="000041CD"/>
    <w:rsid w:val="000105E9"/>
    <w:rsid w:val="00012782"/>
    <w:rsid w:val="00015CDD"/>
    <w:rsid w:val="00016871"/>
    <w:rsid w:val="000223A7"/>
    <w:rsid w:val="00032C25"/>
    <w:rsid w:val="00044228"/>
    <w:rsid w:val="00055FB6"/>
    <w:rsid w:val="0005668C"/>
    <w:rsid w:val="0006208B"/>
    <w:rsid w:val="00073F68"/>
    <w:rsid w:val="00074C2B"/>
    <w:rsid w:val="00080EC4"/>
    <w:rsid w:val="000918D7"/>
    <w:rsid w:val="0009233A"/>
    <w:rsid w:val="000A7C55"/>
    <w:rsid w:val="000B1777"/>
    <w:rsid w:val="000B5463"/>
    <w:rsid w:val="000C4C58"/>
    <w:rsid w:val="000D0D34"/>
    <w:rsid w:val="000E2A73"/>
    <w:rsid w:val="000E3FD1"/>
    <w:rsid w:val="000E64AF"/>
    <w:rsid w:val="000F034C"/>
    <w:rsid w:val="000F669B"/>
    <w:rsid w:val="000F6EB5"/>
    <w:rsid w:val="001006F8"/>
    <w:rsid w:val="0010675F"/>
    <w:rsid w:val="001114E8"/>
    <w:rsid w:val="00112CB4"/>
    <w:rsid w:val="0011485F"/>
    <w:rsid w:val="001200BB"/>
    <w:rsid w:val="0014095F"/>
    <w:rsid w:val="00161FB3"/>
    <w:rsid w:val="00177AF1"/>
    <w:rsid w:val="00182584"/>
    <w:rsid w:val="001927BC"/>
    <w:rsid w:val="00194748"/>
    <w:rsid w:val="00194EA0"/>
    <w:rsid w:val="001A2207"/>
    <w:rsid w:val="001A42A8"/>
    <w:rsid w:val="001B0CF8"/>
    <w:rsid w:val="001B0FCC"/>
    <w:rsid w:val="001C4ED1"/>
    <w:rsid w:val="001C7BEC"/>
    <w:rsid w:val="001D13B1"/>
    <w:rsid w:val="001D28F2"/>
    <w:rsid w:val="001D4A6B"/>
    <w:rsid w:val="001E72A9"/>
    <w:rsid w:val="001F44E0"/>
    <w:rsid w:val="0020117F"/>
    <w:rsid w:val="00204CAB"/>
    <w:rsid w:val="002153F9"/>
    <w:rsid w:val="00223EBA"/>
    <w:rsid w:val="0022417D"/>
    <w:rsid w:val="0022553C"/>
    <w:rsid w:val="00231424"/>
    <w:rsid w:val="00235263"/>
    <w:rsid w:val="00246822"/>
    <w:rsid w:val="00253ACE"/>
    <w:rsid w:val="00261D99"/>
    <w:rsid w:val="0026283B"/>
    <w:rsid w:val="0028271C"/>
    <w:rsid w:val="00284709"/>
    <w:rsid w:val="00297C38"/>
    <w:rsid w:val="002A166E"/>
    <w:rsid w:val="002A65CE"/>
    <w:rsid w:val="002A6769"/>
    <w:rsid w:val="002B61D9"/>
    <w:rsid w:val="002B766D"/>
    <w:rsid w:val="002B790C"/>
    <w:rsid w:val="002C05ED"/>
    <w:rsid w:val="002C31FF"/>
    <w:rsid w:val="002D3D80"/>
    <w:rsid w:val="002E0AD0"/>
    <w:rsid w:val="002E6BD9"/>
    <w:rsid w:val="002E75E8"/>
    <w:rsid w:val="002F352E"/>
    <w:rsid w:val="00306235"/>
    <w:rsid w:val="0031062A"/>
    <w:rsid w:val="00317C98"/>
    <w:rsid w:val="00320820"/>
    <w:rsid w:val="003442DC"/>
    <w:rsid w:val="00356721"/>
    <w:rsid w:val="00360289"/>
    <w:rsid w:val="00363F21"/>
    <w:rsid w:val="003667BA"/>
    <w:rsid w:val="003713CA"/>
    <w:rsid w:val="0037230B"/>
    <w:rsid w:val="0038514E"/>
    <w:rsid w:val="0039596F"/>
    <w:rsid w:val="00396B44"/>
    <w:rsid w:val="003A73B7"/>
    <w:rsid w:val="003B266E"/>
    <w:rsid w:val="003B2B5E"/>
    <w:rsid w:val="003B7EDD"/>
    <w:rsid w:val="003D574D"/>
    <w:rsid w:val="003E2ECF"/>
    <w:rsid w:val="003E436E"/>
    <w:rsid w:val="003E445C"/>
    <w:rsid w:val="003E4685"/>
    <w:rsid w:val="003E6664"/>
    <w:rsid w:val="003F4ED3"/>
    <w:rsid w:val="003F66EB"/>
    <w:rsid w:val="004011B5"/>
    <w:rsid w:val="0041056E"/>
    <w:rsid w:val="0041080D"/>
    <w:rsid w:val="00414B4C"/>
    <w:rsid w:val="00420C02"/>
    <w:rsid w:val="004274D6"/>
    <w:rsid w:val="004378D1"/>
    <w:rsid w:val="0044790E"/>
    <w:rsid w:val="00451B96"/>
    <w:rsid w:val="0046006F"/>
    <w:rsid w:val="004633CB"/>
    <w:rsid w:val="004758C3"/>
    <w:rsid w:val="0047749C"/>
    <w:rsid w:val="00480600"/>
    <w:rsid w:val="004869A9"/>
    <w:rsid w:val="004B1551"/>
    <w:rsid w:val="004B2391"/>
    <w:rsid w:val="004B4483"/>
    <w:rsid w:val="004B527E"/>
    <w:rsid w:val="004D011F"/>
    <w:rsid w:val="004D0167"/>
    <w:rsid w:val="004D3D49"/>
    <w:rsid w:val="004D45CB"/>
    <w:rsid w:val="004E0DB9"/>
    <w:rsid w:val="004E1EA6"/>
    <w:rsid w:val="004E2743"/>
    <w:rsid w:val="00506241"/>
    <w:rsid w:val="00506FF3"/>
    <w:rsid w:val="005223FD"/>
    <w:rsid w:val="005267E6"/>
    <w:rsid w:val="005321E3"/>
    <w:rsid w:val="005331AB"/>
    <w:rsid w:val="00533DA6"/>
    <w:rsid w:val="00540A11"/>
    <w:rsid w:val="00546641"/>
    <w:rsid w:val="00546D31"/>
    <w:rsid w:val="00550C07"/>
    <w:rsid w:val="00551C3C"/>
    <w:rsid w:val="005547EC"/>
    <w:rsid w:val="00554880"/>
    <w:rsid w:val="00591679"/>
    <w:rsid w:val="00594F70"/>
    <w:rsid w:val="00595A80"/>
    <w:rsid w:val="00597EAD"/>
    <w:rsid w:val="005A344C"/>
    <w:rsid w:val="005A5459"/>
    <w:rsid w:val="005A61B7"/>
    <w:rsid w:val="005C3EAA"/>
    <w:rsid w:val="005D5681"/>
    <w:rsid w:val="005D707A"/>
    <w:rsid w:val="005E3658"/>
    <w:rsid w:val="005F790B"/>
    <w:rsid w:val="00606FF4"/>
    <w:rsid w:val="006169D7"/>
    <w:rsid w:val="0062245B"/>
    <w:rsid w:val="00625E1F"/>
    <w:rsid w:val="006275D6"/>
    <w:rsid w:val="00630B43"/>
    <w:rsid w:val="00632D7D"/>
    <w:rsid w:val="006343D9"/>
    <w:rsid w:val="00647A0F"/>
    <w:rsid w:val="00650D54"/>
    <w:rsid w:val="00651176"/>
    <w:rsid w:val="00652A37"/>
    <w:rsid w:val="00655B40"/>
    <w:rsid w:val="00671A48"/>
    <w:rsid w:val="00676CF3"/>
    <w:rsid w:val="00676D71"/>
    <w:rsid w:val="00681487"/>
    <w:rsid w:val="006911EC"/>
    <w:rsid w:val="00693D39"/>
    <w:rsid w:val="006977BB"/>
    <w:rsid w:val="00697C5D"/>
    <w:rsid w:val="00697F4F"/>
    <w:rsid w:val="006B7BA6"/>
    <w:rsid w:val="006D0619"/>
    <w:rsid w:val="006D3137"/>
    <w:rsid w:val="006D4AC9"/>
    <w:rsid w:val="006D6897"/>
    <w:rsid w:val="0070453B"/>
    <w:rsid w:val="0071445F"/>
    <w:rsid w:val="00716241"/>
    <w:rsid w:val="00723E44"/>
    <w:rsid w:val="007371F9"/>
    <w:rsid w:val="007440DA"/>
    <w:rsid w:val="00754A0A"/>
    <w:rsid w:val="0075576F"/>
    <w:rsid w:val="00756E89"/>
    <w:rsid w:val="00764E5D"/>
    <w:rsid w:val="00771A7A"/>
    <w:rsid w:val="00774E7E"/>
    <w:rsid w:val="007900C5"/>
    <w:rsid w:val="00791B91"/>
    <w:rsid w:val="00791BAC"/>
    <w:rsid w:val="00795EAF"/>
    <w:rsid w:val="007A4321"/>
    <w:rsid w:val="007A6048"/>
    <w:rsid w:val="007C65E5"/>
    <w:rsid w:val="007D2574"/>
    <w:rsid w:val="007D33FD"/>
    <w:rsid w:val="007D6463"/>
    <w:rsid w:val="007D6C4A"/>
    <w:rsid w:val="007E0EF4"/>
    <w:rsid w:val="007E3CC1"/>
    <w:rsid w:val="007F2D4A"/>
    <w:rsid w:val="00801F91"/>
    <w:rsid w:val="00802539"/>
    <w:rsid w:val="0080742A"/>
    <w:rsid w:val="008152BC"/>
    <w:rsid w:val="008515FB"/>
    <w:rsid w:val="008543A8"/>
    <w:rsid w:val="00860DF3"/>
    <w:rsid w:val="008652D5"/>
    <w:rsid w:val="00865F60"/>
    <w:rsid w:val="00865FD6"/>
    <w:rsid w:val="00866E4F"/>
    <w:rsid w:val="008677E0"/>
    <w:rsid w:val="00872D03"/>
    <w:rsid w:val="00892ED7"/>
    <w:rsid w:val="008A0AEC"/>
    <w:rsid w:val="008A50DB"/>
    <w:rsid w:val="008A7681"/>
    <w:rsid w:val="008A7F92"/>
    <w:rsid w:val="008B26F6"/>
    <w:rsid w:val="008B571A"/>
    <w:rsid w:val="008B7E37"/>
    <w:rsid w:val="008C3786"/>
    <w:rsid w:val="008D7882"/>
    <w:rsid w:val="008E5E86"/>
    <w:rsid w:val="008F1834"/>
    <w:rsid w:val="008F3D12"/>
    <w:rsid w:val="008F41FF"/>
    <w:rsid w:val="008F4622"/>
    <w:rsid w:val="0090122C"/>
    <w:rsid w:val="009039D3"/>
    <w:rsid w:val="00903AFF"/>
    <w:rsid w:val="00903CF9"/>
    <w:rsid w:val="00910AB4"/>
    <w:rsid w:val="00922D8A"/>
    <w:rsid w:val="00926B93"/>
    <w:rsid w:val="009473B2"/>
    <w:rsid w:val="0095652C"/>
    <w:rsid w:val="00962988"/>
    <w:rsid w:val="00966FCB"/>
    <w:rsid w:val="00984CD8"/>
    <w:rsid w:val="00992B1E"/>
    <w:rsid w:val="009951AA"/>
    <w:rsid w:val="009A5225"/>
    <w:rsid w:val="009A7CE2"/>
    <w:rsid w:val="009C0717"/>
    <w:rsid w:val="009E1753"/>
    <w:rsid w:val="00A0000E"/>
    <w:rsid w:val="00A00818"/>
    <w:rsid w:val="00A05BA6"/>
    <w:rsid w:val="00A14601"/>
    <w:rsid w:val="00A15282"/>
    <w:rsid w:val="00A42A5F"/>
    <w:rsid w:val="00A52D00"/>
    <w:rsid w:val="00A64C96"/>
    <w:rsid w:val="00A733A0"/>
    <w:rsid w:val="00A9067F"/>
    <w:rsid w:val="00A97DDE"/>
    <w:rsid w:val="00AA11C7"/>
    <w:rsid w:val="00AA266C"/>
    <w:rsid w:val="00AA7731"/>
    <w:rsid w:val="00AB0CA6"/>
    <w:rsid w:val="00AB377D"/>
    <w:rsid w:val="00AC3855"/>
    <w:rsid w:val="00AC5034"/>
    <w:rsid w:val="00AC7419"/>
    <w:rsid w:val="00AD4CBE"/>
    <w:rsid w:val="00AD74F8"/>
    <w:rsid w:val="00AD76CE"/>
    <w:rsid w:val="00AE3F63"/>
    <w:rsid w:val="00AE4857"/>
    <w:rsid w:val="00AF052C"/>
    <w:rsid w:val="00AF7BBB"/>
    <w:rsid w:val="00B0470A"/>
    <w:rsid w:val="00B118BE"/>
    <w:rsid w:val="00B11C6B"/>
    <w:rsid w:val="00B15C1D"/>
    <w:rsid w:val="00B315A2"/>
    <w:rsid w:val="00B34127"/>
    <w:rsid w:val="00B47F4B"/>
    <w:rsid w:val="00B53330"/>
    <w:rsid w:val="00B63328"/>
    <w:rsid w:val="00B82191"/>
    <w:rsid w:val="00B94080"/>
    <w:rsid w:val="00BA1047"/>
    <w:rsid w:val="00BC0E3E"/>
    <w:rsid w:val="00BC65E9"/>
    <w:rsid w:val="00BC6981"/>
    <w:rsid w:val="00BD53A6"/>
    <w:rsid w:val="00BE0DFA"/>
    <w:rsid w:val="00BE1A2D"/>
    <w:rsid w:val="00BE459E"/>
    <w:rsid w:val="00BF276B"/>
    <w:rsid w:val="00BF7DEC"/>
    <w:rsid w:val="00C0713C"/>
    <w:rsid w:val="00C1269D"/>
    <w:rsid w:val="00C17A26"/>
    <w:rsid w:val="00C2152B"/>
    <w:rsid w:val="00C34347"/>
    <w:rsid w:val="00C34A88"/>
    <w:rsid w:val="00C36D74"/>
    <w:rsid w:val="00C42936"/>
    <w:rsid w:val="00C44B18"/>
    <w:rsid w:val="00C7125D"/>
    <w:rsid w:val="00C73439"/>
    <w:rsid w:val="00C76D64"/>
    <w:rsid w:val="00C809B2"/>
    <w:rsid w:val="00C8105D"/>
    <w:rsid w:val="00C84DBF"/>
    <w:rsid w:val="00C94A20"/>
    <w:rsid w:val="00C97464"/>
    <w:rsid w:val="00CA54BB"/>
    <w:rsid w:val="00CA5F8E"/>
    <w:rsid w:val="00CB11FF"/>
    <w:rsid w:val="00CB15AF"/>
    <w:rsid w:val="00CB6D6D"/>
    <w:rsid w:val="00CC3722"/>
    <w:rsid w:val="00CF18C9"/>
    <w:rsid w:val="00D11606"/>
    <w:rsid w:val="00D1278D"/>
    <w:rsid w:val="00D14C89"/>
    <w:rsid w:val="00D20F5D"/>
    <w:rsid w:val="00D35BB0"/>
    <w:rsid w:val="00D4079F"/>
    <w:rsid w:val="00D467C0"/>
    <w:rsid w:val="00D47FBC"/>
    <w:rsid w:val="00D50DAE"/>
    <w:rsid w:val="00D56F5D"/>
    <w:rsid w:val="00D57914"/>
    <w:rsid w:val="00D643E9"/>
    <w:rsid w:val="00D64FE4"/>
    <w:rsid w:val="00D65635"/>
    <w:rsid w:val="00D7306D"/>
    <w:rsid w:val="00D73E89"/>
    <w:rsid w:val="00DA2B5E"/>
    <w:rsid w:val="00DB1530"/>
    <w:rsid w:val="00DB4266"/>
    <w:rsid w:val="00DB508D"/>
    <w:rsid w:val="00DC7AA4"/>
    <w:rsid w:val="00DE2BAB"/>
    <w:rsid w:val="00DE61C0"/>
    <w:rsid w:val="00DE745C"/>
    <w:rsid w:val="00DF25A0"/>
    <w:rsid w:val="00DF609B"/>
    <w:rsid w:val="00E001DD"/>
    <w:rsid w:val="00E00281"/>
    <w:rsid w:val="00E05018"/>
    <w:rsid w:val="00E051AF"/>
    <w:rsid w:val="00E057FB"/>
    <w:rsid w:val="00E11A58"/>
    <w:rsid w:val="00E136D2"/>
    <w:rsid w:val="00E1487F"/>
    <w:rsid w:val="00E20154"/>
    <w:rsid w:val="00E2150A"/>
    <w:rsid w:val="00E2199A"/>
    <w:rsid w:val="00E21DDB"/>
    <w:rsid w:val="00E33A7D"/>
    <w:rsid w:val="00E41FCB"/>
    <w:rsid w:val="00E45B49"/>
    <w:rsid w:val="00E510D8"/>
    <w:rsid w:val="00E51E22"/>
    <w:rsid w:val="00E62B2A"/>
    <w:rsid w:val="00E65995"/>
    <w:rsid w:val="00E664D9"/>
    <w:rsid w:val="00E67FDB"/>
    <w:rsid w:val="00E71E67"/>
    <w:rsid w:val="00E753F4"/>
    <w:rsid w:val="00E77C55"/>
    <w:rsid w:val="00E8656B"/>
    <w:rsid w:val="00E911EC"/>
    <w:rsid w:val="00E92061"/>
    <w:rsid w:val="00EA1CF4"/>
    <w:rsid w:val="00EA372C"/>
    <w:rsid w:val="00EC0DE3"/>
    <w:rsid w:val="00EC4264"/>
    <w:rsid w:val="00ED297A"/>
    <w:rsid w:val="00EE323C"/>
    <w:rsid w:val="00EF17CC"/>
    <w:rsid w:val="00EF2CDD"/>
    <w:rsid w:val="00F03D2B"/>
    <w:rsid w:val="00F45768"/>
    <w:rsid w:val="00F45A44"/>
    <w:rsid w:val="00F47C40"/>
    <w:rsid w:val="00F5630E"/>
    <w:rsid w:val="00F57094"/>
    <w:rsid w:val="00F6348B"/>
    <w:rsid w:val="00F663BA"/>
    <w:rsid w:val="00F6674E"/>
    <w:rsid w:val="00F74F08"/>
    <w:rsid w:val="00F97999"/>
    <w:rsid w:val="00FA08CE"/>
    <w:rsid w:val="00FA665A"/>
    <w:rsid w:val="00FC2D9D"/>
    <w:rsid w:val="00FD188F"/>
    <w:rsid w:val="00FD4264"/>
    <w:rsid w:val="00FE1D8A"/>
    <w:rsid w:val="00FE2297"/>
    <w:rsid w:val="00FF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,"/>
  <w:listSeparator w:val=";"/>
  <w15:docId w15:val="{A6E3B7C6-1E2E-4548-97F1-AA3FF416F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02539"/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802539"/>
    <w:pPr>
      <w:tabs>
        <w:tab w:val="right" w:pos="9071"/>
      </w:tabs>
      <w:ind w:firstLine="709"/>
      <w:jc w:val="both"/>
    </w:pPr>
  </w:style>
  <w:style w:type="paragraph" w:styleId="Zarkazkladnhotextu2">
    <w:name w:val="Body Text Indent 2"/>
    <w:basedOn w:val="Normlny"/>
    <w:link w:val="Zarkazkladnhotextu2Char"/>
    <w:rsid w:val="00802539"/>
    <w:pPr>
      <w:spacing w:after="120" w:line="480" w:lineRule="auto"/>
      <w:ind w:left="283"/>
    </w:pPr>
  </w:style>
  <w:style w:type="paragraph" w:customStyle="1" w:styleId="CarCharChar">
    <w:name w:val="Car Char Char"/>
    <w:basedOn w:val="Normlny"/>
    <w:rsid w:val="00802539"/>
    <w:pPr>
      <w:spacing w:after="160" w:line="240" w:lineRule="exact"/>
    </w:pPr>
    <w:rPr>
      <w:rFonts w:ascii="Tahoma" w:hAnsi="Tahoma" w:cs="Tahoma"/>
      <w:sz w:val="20"/>
      <w:lang w:val="en-US" w:eastAsia="en-US"/>
    </w:rPr>
  </w:style>
  <w:style w:type="paragraph" w:styleId="Textbubliny">
    <w:name w:val="Balloon Text"/>
    <w:basedOn w:val="Normlny"/>
    <w:semiHidden/>
    <w:rsid w:val="00DA2B5E"/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rsid w:val="00676CF3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676CF3"/>
  </w:style>
  <w:style w:type="paragraph" w:styleId="Odsekzoznamu">
    <w:name w:val="List Paragraph"/>
    <w:aliases w:val="body,Odsek zoznamu1,Odsek,Odsek zoznamu2"/>
    <w:basedOn w:val="Normlny"/>
    <w:link w:val="OdsekzoznamuChar"/>
    <w:uiPriority w:val="34"/>
    <w:qFormat/>
    <w:rsid w:val="00FE1D8A"/>
    <w:pPr>
      <w:ind w:left="720"/>
      <w:contextualSpacing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EC0DE3"/>
    <w:rPr>
      <w:rFonts w:ascii="Arial" w:hAnsi="Arial"/>
      <w:sz w:val="24"/>
    </w:rPr>
  </w:style>
  <w:style w:type="paragraph" w:styleId="Hlavika">
    <w:name w:val="header"/>
    <w:basedOn w:val="Normlny"/>
    <w:link w:val="HlavikaChar"/>
    <w:rsid w:val="0023526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35263"/>
    <w:rPr>
      <w:rFonts w:ascii="Arial" w:hAnsi="Arial"/>
      <w:sz w:val="24"/>
    </w:rPr>
  </w:style>
  <w:style w:type="character" w:customStyle="1" w:styleId="OdsekzoznamuChar">
    <w:name w:val="Odsek zoznamu Char"/>
    <w:aliases w:val="body Char,Odsek zoznamu1 Char,Odsek Char,Odsek zoznamu2 Char"/>
    <w:basedOn w:val="Predvolenpsmoodseku"/>
    <w:link w:val="Odsekzoznamu"/>
    <w:uiPriority w:val="34"/>
    <w:locked/>
    <w:rsid w:val="003A73B7"/>
    <w:rPr>
      <w:rFonts w:ascii="Arial" w:hAnsi="Arial"/>
      <w:sz w:val="24"/>
    </w:rPr>
  </w:style>
  <w:style w:type="character" w:customStyle="1" w:styleId="awspan1">
    <w:name w:val="awspan1"/>
    <w:basedOn w:val="Predvolenpsmoodseku"/>
    <w:rsid w:val="008F4622"/>
    <w:rPr>
      <w:color w:val="000000"/>
      <w:sz w:val="24"/>
      <w:szCs w:val="24"/>
    </w:rPr>
  </w:style>
  <w:style w:type="paragraph" w:customStyle="1" w:styleId="Default">
    <w:name w:val="Default"/>
    <w:rsid w:val="004D016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597EAD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9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9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27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8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65B5B-31D3-4154-A1CC-44D23B924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634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Predkladacia správa</vt:lpstr>
    </vt:vector>
  </TitlesOfParts>
  <Company>Sociálna poisťovňa</Company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Predkladacia správa</dc:title>
  <dc:creator>FARKASOVA_K</dc:creator>
  <cp:lastModifiedBy>Farkašová Kamila</cp:lastModifiedBy>
  <cp:revision>6</cp:revision>
  <cp:lastPrinted>2024-10-03T12:13:00Z</cp:lastPrinted>
  <dcterms:created xsi:type="dcterms:W3CDTF">2024-10-03T12:08:00Z</dcterms:created>
  <dcterms:modified xsi:type="dcterms:W3CDTF">2024-10-03T12:30:00Z</dcterms:modified>
</cp:coreProperties>
</file>