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22710C" w:rsidR="0022710C">
        <w:rPr>
          <w:szCs w:val="22"/>
        </w:rPr>
        <w:t>KNR-ORGA-1641/2024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22267">
        <w:t>551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622267">
        <w:rPr>
          <w:spacing w:val="0"/>
          <w:szCs w:val="22"/>
        </w:rPr>
        <w:t>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622267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22710C" w:rsidR="0022710C">
        <w:rPr>
          <w:rFonts w:cs="Arial"/>
        </w:rPr>
        <w:t>k vládnemu návrhu zákona, ktorým sa menia a dopĺňajú niektoré zákony v súvislosti s ďalším zlepšovaním stavu verejných financií (tlač 483)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22710C">
        <w:rPr>
          <w:rFonts w:cs="Arial"/>
        </w:rPr>
        <w:t>vládny návrh</w:t>
      </w:r>
      <w:r w:rsidRPr="0022710C" w:rsidR="0022710C">
        <w:rPr>
          <w:rFonts w:cs="Arial"/>
        </w:rPr>
        <w:t xml:space="preserve"> zákona, ktorým sa menia a dopĺňajú niektoré zákony v súvislosti s ďalším zlepšovaním stavu verejných</w:t>
      </w:r>
      <w:r w:rsidR="0022710C">
        <w:rPr>
          <w:rFonts w:cs="Arial"/>
        </w:rPr>
        <w:t xml:space="preserve"> financií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917379" w:rsidRPr="00917379" w:rsidP="0091737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917379">
        <w:rPr>
          <w:rFonts w:cs="Arial"/>
          <w:szCs w:val="22"/>
        </w:rPr>
        <w:t>Adam  L u č a n s k ý   v. r.</w:t>
      </w:r>
    </w:p>
    <w:p w:rsidR="003550FE" w:rsidP="0091737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917379" w:rsidR="00917379">
        <w:rPr>
          <w:rFonts w:cs="Arial"/>
          <w:szCs w:val="22"/>
        </w:rPr>
        <w:t>Zuzana  Š t e v u l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45D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2710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5B9B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2267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44D0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3E1E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44</cp:revision>
  <cp:lastPrinted>2024-04-15T08:14:00Z</cp:lastPrinted>
  <dcterms:created xsi:type="dcterms:W3CDTF">2022-11-24T12:39:00Z</dcterms:created>
  <dcterms:modified xsi:type="dcterms:W3CDTF">2024-10-04T14:43:00Z</dcterms:modified>
</cp:coreProperties>
</file>