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D10E5" w:rsidR="00740CF2" w:rsidP="00740CF2" w:rsidRDefault="00740CF2" w14:paraId="3B80EE82" w14:textId="77777777">
      <w:pPr>
        <w:spacing w:after="0" w:line="240" w:lineRule="auto"/>
        <w:jc w:val="center"/>
        <w:rPr>
          <w:rFonts w:ascii="Times New Roman" w:hAnsi="Times New Roman" w:eastAsia="Times New Roman"/>
          <w:b/>
          <w:sz w:val="28"/>
          <w:szCs w:val="28"/>
          <w:lang w:eastAsia="sk-SK"/>
        </w:rPr>
      </w:pPr>
      <w:r w:rsidRPr="000D10E5">
        <w:rPr>
          <w:rFonts w:ascii="Times New Roman" w:hAnsi="Times New Roman" w:eastAsia="Times New Roman"/>
          <w:b/>
          <w:sz w:val="28"/>
          <w:szCs w:val="28"/>
          <w:lang w:eastAsia="sk-SK"/>
        </w:rPr>
        <w:t>Doložka vybraných vplyvov</w:t>
      </w:r>
    </w:p>
    <w:p w:rsidRPr="00291C55" w:rsidR="00740CF2" w:rsidP="00740CF2" w:rsidRDefault="00740CF2" w14:paraId="672A6659" w14:textId="77777777">
      <w:pPr>
        <w:spacing w:line="240" w:lineRule="auto"/>
        <w:ind w:left="426"/>
        <w:contextualSpacing/>
        <w:rPr>
          <w:rFonts w:ascii="Arial" w:hAnsi="Arial" w:cs="Arial"/>
          <w:b/>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32"/>
        <w:gridCol w:w="1451"/>
        <w:gridCol w:w="1120"/>
        <w:gridCol w:w="607"/>
        <w:gridCol w:w="1552"/>
        <w:gridCol w:w="1599"/>
        <w:gridCol w:w="27"/>
      </w:tblGrid>
      <w:tr w:rsidRPr="000D10E5" w:rsidR="00740CF2" w:rsidTr="49EBA671" w14:paraId="1A74C993" w14:textId="77777777">
        <w:trPr>
          <w:trHeight w:val="300"/>
        </w:trPr>
        <w:tc>
          <w:tcPr>
            <w:tcW w:w="5000" w:type="pct"/>
            <w:gridSpan w:val="7"/>
            <w:tcBorders>
              <w:bottom w:val="single" w:color="FFFFFF" w:themeColor="background1" w:sz="4" w:space="0"/>
            </w:tcBorders>
            <w:shd w:val="clear" w:color="auto" w:fill="E2E2E2"/>
            <w:tcMar/>
          </w:tcPr>
          <w:p w:rsidRPr="000D10E5" w:rsidR="00740CF2" w:rsidP="00740CF2" w:rsidRDefault="00740CF2" w14:paraId="06324801" w14:textId="77777777">
            <w:pPr>
              <w:numPr>
                <w:ilvl w:val="0"/>
                <w:numId w:val="1"/>
              </w:numPr>
              <w:spacing w:after="0" w:line="240" w:lineRule="auto"/>
              <w:ind w:left="426"/>
              <w:contextualSpacing/>
              <w:rPr>
                <w:rFonts w:ascii="Times New Roman" w:hAnsi="Times New Roman"/>
                <w:b/>
                <w:sz w:val="24"/>
                <w:szCs w:val="24"/>
              </w:rPr>
            </w:pPr>
            <w:r w:rsidRPr="000D10E5">
              <w:rPr>
                <w:rFonts w:ascii="Times New Roman" w:hAnsi="Times New Roman"/>
                <w:b/>
                <w:sz w:val="24"/>
                <w:szCs w:val="24"/>
              </w:rPr>
              <w:t>Základné údaje</w:t>
            </w:r>
          </w:p>
        </w:tc>
      </w:tr>
      <w:tr w:rsidRPr="000D10E5" w:rsidR="00740CF2" w:rsidTr="49EBA671" w14:paraId="768AE2BB" w14:textId="77777777">
        <w:trPr>
          <w:trHeight w:val="300"/>
        </w:trPr>
        <w:tc>
          <w:tcPr>
            <w:tcW w:w="5000" w:type="pct"/>
            <w:gridSpan w:val="7"/>
            <w:tcBorders>
              <w:bottom w:val="single" w:color="FFFFFF" w:themeColor="background1" w:sz="4" w:space="0"/>
            </w:tcBorders>
            <w:shd w:val="clear" w:color="auto" w:fill="E2E2E2"/>
            <w:tcMar/>
          </w:tcPr>
          <w:p w:rsidRPr="000D10E5" w:rsidR="00740CF2" w:rsidP="00FC3E5A" w:rsidRDefault="00740CF2" w14:paraId="7BCCEBFC" w14:textId="77777777">
            <w:pPr>
              <w:spacing w:line="240" w:lineRule="auto"/>
              <w:ind w:left="142"/>
              <w:contextualSpacing/>
              <w:rPr>
                <w:rFonts w:ascii="Times New Roman" w:hAnsi="Times New Roman"/>
                <w:b/>
                <w:sz w:val="24"/>
                <w:szCs w:val="24"/>
              </w:rPr>
            </w:pPr>
            <w:r w:rsidRPr="000D10E5">
              <w:rPr>
                <w:rFonts w:ascii="Times New Roman" w:hAnsi="Times New Roman"/>
                <w:b/>
                <w:sz w:val="24"/>
                <w:szCs w:val="24"/>
              </w:rPr>
              <w:t>Názov materiálu</w:t>
            </w:r>
          </w:p>
        </w:tc>
      </w:tr>
      <w:tr w:rsidRPr="000D10E5" w:rsidR="00740CF2" w:rsidTr="49EBA671" w14:paraId="76B9CA98" w14:textId="77777777">
        <w:trPr>
          <w:trHeight w:val="300"/>
        </w:trPr>
        <w:tc>
          <w:tcPr>
            <w:tcW w:w="5000" w:type="pct"/>
            <w:gridSpan w:val="7"/>
            <w:tcBorders>
              <w:top w:val="single" w:color="FFFFFF" w:themeColor="background1" w:sz="4" w:space="0"/>
              <w:bottom w:val="single" w:color="auto" w:sz="4" w:space="0"/>
            </w:tcBorders>
            <w:shd w:val="clear" w:color="auto" w:fill="auto"/>
            <w:tcMar/>
          </w:tcPr>
          <w:p w:rsidRPr="000D10E5" w:rsidR="00740CF2" w:rsidP="00FC3E5A" w:rsidRDefault="00740CF2" w14:paraId="3475D556" w14:textId="77777777">
            <w:pPr>
              <w:spacing w:after="0" w:line="240" w:lineRule="auto"/>
              <w:jc w:val="both"/>
              <w:rPr>
                <w:rFonts w:ascii="Times New Roman" w:hAnsi="Times New Roman"/>
                <w:sz w:val="24"/>
                <w:szCs w:val="24"/>
              </w:rPr>
            </w:pPr>
            <w:r w:rsidRPr="000D10E5">
              <w:rPr>
                <w:rFonts w:ascii="Times New Roman" w:hAnsi="Times New Roman"/>
                <w:sz w:val="24"/>
                <w:szCs w:val="24"/>
              </w:rPr>
              <w:t>Návrh zákona, ktorým sa mení a dopĺňa zákon č. 578/2004 Z. z. o poskytovateľoch zdravotnej starostlivosti, zdravotníckych pracovníkoch, stavovských organizáciách v zdravotníctve a o zmene a doplnení niektorých zákonov v znení neskorších predpisov a ktorým sa menia a dopĺňajú niektoré zákony (ďalej len „návrh zákona“).</w:t>
            </w:r>
          </w:p>
          <w:p w:rsidRPr="000D10E5" w:rsidR="00740CF2" w:rsidP="00FC3E5A" w:rsidRDefault="00740CF2" w14:paraId="0A37501D" w14:textId="77777777">
            <w:pPr>
              <w:spacing w:after="0" w:line="240" w:lineRule="auto"/>
              <w:rPr>
                <w:rFonts w:ascii="Times New Roman" w:hAnsi="Times New Roman" w:eastAsia="Times New Roman"/>
                <w:sz w:val="24"/>
                <w:szCs w:val="24"/>
                <w:lang w:eastAsia="sk-SK"/>
              </w:rPr>
            </w:pPr>
          </w:p>
        </w:tc>
      </w:tr>
      <w:tr w:rsidRPr="000D10E5" w:rsidR="00740CF2" w:rsidTr="49EBA671" w14:paraId="14A783B4" w14:textId="77777777">
        <w:trPr>
          <w:trHeight w:val="300"/>
        </w:trPr>
        <w:tc>
          <w:tcPr>
            <w:tcW w:w="5000" w:type="pct"/>
            <w:gridSpan w:val="7"/>
            <w:tcBorders>
              <w:top w:val="single" w:color="auto" w:sz="4" w:space="0"/>
              <w:left w:val="single" w:color="auto" w:sz="4" w:space="0"/>
              <w:bottom w:val="single" w:color="FFFFFF" w:themeColor="background1" w:sz="4" w:space="0"/>
            </w:tcBorders>
            <w:shd w:val="clear" w:color="auto" w:fill="E2E2E2"/>
            <w:tcMar/>
          </w:tcPr>
          <w:p w:rsidRPr="000D10E5" w:rsidR="00740CF2" w:rsidP="00FC3E5A" w:rsidRDefault="00740CF2" w14:paraId="78BCF2AE" w14:textId="77777777">
            <w:pPr>
              <w:spacing w:line="240" w:lineRule="auto"/>
              <w:ind w:left="142"/>
              <w:contextualSpacing/>
              <w:rPr>
                <w:rFonts w:ascii="Times New Roman" w:hAnsi="Times New Roman"/>
                <w:b/>
                <w:sz w:val="24"/>
                <w:szCs w:val="24"/>
              </w:rPr>
            </w:pPr>
            <w:r w:rsidRPr="000D10E5">
              <w:rPr>
                <w:rFonts w:ascii="Times New Roman" w:hAnsi="Times New Roman"/>
                <w:b/>
                <w:sz w:val="24"/>
                <w:szCs w:val="24"/>
              </w:rPr>
              <w:t>Predkladateľ (a spolupredkladateľ)</w:t>
            </w:r>
          </w:p>
        </w:tc>
      </w:tr>
      <w:tr w:rsidRPr="000D10E5" w:rsidR="00740CF2" w:rsidTr="49EBA671" w14:paraId="77CF99A3" w14:textId="77777777">
        <w:trPr>
          <w:trHeight w:val="300"/>
        </w:trPr>
        <w:tc>
          <w:tcPr>
            <w:tcW w:w="5000" w:type="pct"/>
            <w:gridSpan w:val="7"/>
            <w:tcBorders>
              <w:top w:val="single" w:color="FFFFFF" w:themeColor="background1" w:sz="4" w:space="0"/>
              <w:left w:val="single" w:color="auto" w:sz="4" w:space="0"/>
              <w:bottom w:val="single" w:color="auto" w:sz="4" w:space="0"/>
            </w:tcBorders>
            <w:shd w:val="clear" w:color="auto" w:fill="FFFFFF" w:themeFill="background1"/>
            <w:tcMar/>
          </w:tcPr>
          <w:p w:rsidRPr="000D10E5" w:rsidR="00740CF2" w:rsidP="00FC3E5A" w:rsidRDefault="00740CF2" w14:paraId="35AD1922" w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Ministerstvo zdravotníctva Slovenskej republiky</w:t>
            </w:r>
          </w:p>
        </w:tc>
      </w:tr>
      <w:tr w:rsidRPr="000D10E5" w:rsidR="007046F1" w:rsidTr="49EBA671" w14:paraId="4C1B1F16" w14:textId="77777777">
        <w:trPr>
          <w:trHeight w:val="300"/>
        </w:trPr>
        <w:tc>
          <w:tcPr>
            <w:tcW w:w="1547" w:type="pct"/>
            <w:vMerge w:val="restart"/>
            <w:tcBorders>
              <w:top w:val="single" w:color="auto" w:sz="4" w:space="0"/>
              <w:left w:val="single" w:color="auto" w:sz="4" w:space="0"/>
              <w:bottom w:val="single" w:color="FFFFFF" w:themeColor="background1" w:sz="4" w:space="0"/>
            </w:tcBorders>
            <w:shd w:val="clear" w:color="auto" w:fill="E2E2E2"/>
            <w:tcMar/>
            <w:vAlign w:val="center"/>
          </w:tcPr>
          <w:p w:rsidRPr="000D10E5" w:rsidR="00740CF2" w:rsidP="00FC3E5A" w:rsidRDefault="00740CF2" w14:paraId="17E887E2" w14:textId="77777777">
            <w:pPr>
              <w:spacing w:line="240" w:lineRule="auto"/>
              <w:ind w:left="142"/>
              <w:contextualSpacing/>
              <w:rPr>
                <w:rFonts w:ascii="Times New Roman" w:hAnsi="Times New Roman"/>
                <w:b/>
                <w:sz w:val="24"/>
                <w:szCs w:val="24"/>
              </w:rPr>
            </w:pPr>
            <w:r w:rsidRPr="000D10E5">
              <w:rPr>
                <w:rFonts w:ascii="Times New Roman" w:hAnsi="Times New Roman"/>
                <w:b/>
                <w:sz w:val="24"/>
                <w:szCs w:val="24"/>
              </w:rPr>
              <w:t>Charakter predkladaného materiálu</w:t>
            </w:r>
          </w:p>
        </w:tc>
        <w:tc>
          <w:tcPr>
            <w:tcW w:w="782" w:type="pct"/>
            <w:tcBorders>
              <w:top w:val="single" w:color="auto" w:sz="4" w:space="0"/>
              <w:left w:val="single" w:color="auto" w:sz="4" w:space="0"/>
              <w:bottom w:val="single" w:color="auto" w:sz="4" w:space="0"/>
              <w:right w:val="nil"/>
            </w:tcBorders>
            <w:shd w:val="clear" w:color="auto" w:fill="FFFFFF" w:themeFill="background1"/>
            <w:tcMar/>
          </w:tcPr>
          <w:p w:rsidRPr="000D10E5" w:rsidR="00740CF2" w:rsidP="00FC3E5A" w:rsidRDefault="00740CF2" w14:paraId="0D1C84E6" w14:textId="77777777">
            <w:pPr>
              <w:spacing w:after="0" w:line="240" w:lineRule="auto"/>
              <w:jc w:val="center"/>
              <w:rPr>
                <w:rFonts w:ascii="Times New Roman" w:hAnsi="Times New Roman" w:eastAsia="Times New Roman"/>
                <w:sz w:val="24"/>
                <w:szCs w:val="24"/>
                <w:lang w:eastAsia="sk-SK"/>
              </w:rPr>
            </w:pPr>
            <w:r w:rsidRPr="000D10E5">
              <w:rPr>
                <w:rFonts w:ascii="Segoe UI Symbol" w:hAnsi="Segoe UI Symbol" w:eastAsia="Times New Roman" w:cs="Segoe UI Symbol"/>
                <w:sz w:val="24"/>
                <w:szCs w:val="24"/>
                <w:lang w:eastAsia="sk-SK"/>
              </w:rPr>
              <w:t>☐</w:t>
            </w:r>
          </w:p>
        </w:tc>
        <w:tc>
          <w:tcPr>
            <w:tcW w:w="2671" w:type="pct"/>
            <w:gridSpan w:val="5"/>
            <w:tcBorders>
              <w:top w:val="single" w:color="auto" w:sz="4" w:space="0"/>
              <w:left w:val="nil"/>
              <w:bottom w:val="single" w:color="auto" w:sz="4" w:space="0"/>
              <w:right w:val="single" w:color="auto" w:sz="4" w:space="0"/>
            </w:tcBorders>
            <w:shd w:val="clear" w:color="auto" w:fill="FFFFFF" w:themeFill="background1"/>
            <w:tcMar/>
          </w:tcPr>
          <w:p w:rsidRPr="000D10E5" w:rsidR="00740CF2" w:rsidP="00FC3E5A" w:rsidRDefault="00740CF2" w14:paraId="39752FB3" w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Materiál nelegislatívnej povahy</w:t>
            </w:r>
          </w:p>
        </w:tc>
      </w:tr>
      <w:tr w:rsidRPr="000D10E5" w:rsidR="00740CF2" w:rsidTr="49EBA671" w14:paraId="010CEE41" w14:textId="77777777">
        <w:trPr>
          <w:trHeight w:val="300"/>
        </w:trPr>
        <w:tc>
          <w:tcPr>
            <w:tcW w:w="1547" w:type="pct"/>
            <w:vMerge/>
            <w:tcMar/>
          </w:tcPr>
          <w:p w:rsidRPr="000D10E5" w:rsidR="00740CF2" w:rsidP="00FC3E5A" w:rsidRDefault="00740CF2" w14:paraId="5DAB6C7B" w14:textId="77777777">
            <w:pPr>
              <w:spacing w:after="0" w:line="240" w:lineRule="auto"/>
              <w:rPr>
                <w:rFonts w:ascii="Times New Roman" w:hAnsi="Times New Roman" w:eastAsia="Times New Roman"/>
                <w:sz w:val="24"/>
                <w:szCs w:val="24"/>
                <w:lang w:eastAsia="sk-SK"/>
              </w:rPr>
            </w:pPr>
          </w:p>
        </w:tc>
        <w:tc>
          <w:tcPr>
            <w:tcW w:w="782" w:type="pct"/>
            <w:tcBorders>
              <w:top w:val="single" w:color="auto" w:sz="4" w:space="0"/>
              <w:left w:val="single" w:color="auto" w:sz="4" w:space="0"/>
              <w:bottom w:val="single" w:color="auto" w:sz="4" w:space="0"/>
              <w:right w:val="nil"/>
            </w:tcBorders>
            <w:shd w:val="clear" w:color="auto" w:fill="FFFFFF" w:themeFill="background1"/>
            <w:tcMar/>
          </w:tcPr>
          <w:p w:rsidRPr="000D10E5" w:rsidR="00740CF2" w:rsidP="00FC3E5A" w:rsidRDefault="00740CF2" w14:paraId="3CA8F8EF" w14:textId="77777777">
            <w:pPr>
              <w:spacing w:after="0" w:line="240" w:lineRule="auto"/>
              <w:jc w:val="center"/>
              <w:rPr>
                <w:rFonts w:ascii="Times New Roman" w:hAnsi="Times New Roman" w:eastAsia="Times New Roman"/>
                <w:sz w:val="24"/>
                <w:szCs w:val="24"/>
                <w:lang w:eastAsia="sk-SK"/>
              </w:rPr>
            </w:pPr>
            <w:r w:rsidRPr="000D10E5">
              <w:rPr>
                <w:rFonts w:ascii="Segoe UI Symbol" w:hAnsi="Segoe UI Symbol" w:eastAsia="Times New Roman" w:cs="Segoe UI Symbol"/>
                <w:sz w:val="24"/>
                <w:szCs w:val="24"/>
                <w:lang w:eastAsia="sk-SK"/>
              </w:rPr>
              <w:t>☒</w:t>
            </w:r>
          </w:p>
        </w:tc>
        <w:tc>
          <w:tcPr>
            <w:tcW w:w="2671" w:type="pct"/>
            <w:gridSpan w:val="5"/>
            <w:tcBorders>
              <w:top w:val="single" w:color="auto" w:sz="4" w:space="0"/>
              <w:left w:val="nil"/>
              <w:bottom w:val="single" w:color="auto" w:sz="4" w:space="0"/>
            </w:tcBorders>
            <w:shd w:val="clear" w:color="auto" w:fill="FFFFFF" w:themeFill="background1"/>
            <w:tcMar/>
          </w:tcPr>
          <w:p w:rsidRPr="000D10E5" w:rsidR="00740CF2" w:rsidP="00FC3E5A" w:rsidRDefault="00740CF2" w14:paraId="775A5A11" w14:textId="77777777">
            <w:pPr>
              <w:spacing w:after="0" w:line="240" w:lineRule="auto"/>
              <w:ind w:left="175" w:hanging="175"/>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Materiál legislatívnej povahy</w:t>
            </w:r>
          </w:p>
        </w:tc>
      </w:tr>
      <w:tr w:rsidRPr="000D10E5" w:rsidR="00740CF2" w:rsidTr="49EBA671" w14:paraId="32F60D67" w14:textId="77777777">
        <w:trPr>
          <w:trHeight w:val="300"/>
        </w:trPr>
        <w:tc>
          <w:tcPr>
            <w:tcW w:w="1547" w:type="pct"/>
            <w:vMerge/>
            <w:tcMar/>
          </w:tcPr>
          <w:p w:rsidRPr="000D10E5" w:rsidR="00740CF2" w:rsidP="00FC3E5A" w:rsidRDefault="00740CF2" w14:paraId="02EB378F" w14:textId="77777777">
            <w:pPr>
              <w:spacing w:after="0" w:line="240" w:lineRule="auto"/>
              <w:rPr>
                <w:rFonts w:ascii="Times New Roman" w:hAnsi="Times New Roman" w:eastAsia="Times New Roman"/>
                <w:sz w:val="24"/>
                <w:szCs w:val="24"/>
                <w:lang w:eastAsia="sk-SK"/>
              </w:rPr>
            </w:pPr>
          </w:p>
        </w:tc>
        <w:tc>
          <w:tcPr>
            <w:tcW w:w="782" w:type="pct"/>
            <w:tcBorders>
              <w:top w:val="single" w:color="auto" w:sz="4" w:space="0"/>
              <w:left w:val="single" w:color="auto" w:sz="4" w:space="0"/>
              <w:bottom w:val="single" w:color="auto" w:sz="4" w:space="0"/>
              <w:right w:val="nil"/>
            </w:tcBorders>
            <w:shd w:val="clear" w:color="auto" w:fill="FFFFFF" w:themeFill="background1"/>
            <w:tcMar/>
          </w:tcPr>
          <w:p w:rsidRPr="000D10E5" w:rsidR="00740CF2" w:rsidP="00FC3E5A" w:rsidRDefault="00740CF2" w14:paraId="412DD878" w14:textId="77777777">
            <w:pPr>
              <w:spacing w:after="0" w:line="240" w:lineRule="auto"/>
              <w:jc w:val="center"/>
              <w:rPr>
                <w:rFonts w:ascii="Times New Roman" w:hAnsi="Times New Roman" w:eastAsia="Times New Roman"/>
                <w:sz w:val="24"/>
                <w:szCs w:val="24"/>
                <w:lang w:eastAsia="sk-SK"/>
              </w:rPr>
            </w:pPr>
            <w:r w:rsidRPr="000D10E5">
              <w:rPr>
                <w:rFonts w:ascii="Segoe UI Symbol" w:hAnsi="Segoe UI Symbol" w:eastAsia="Times New Roman" w:cs="Segoe UI Symbol"/>
                <w:sz w:val="24"/>
                <w:szCs w:val="24"/>
                <w:lang w:eastAsia="sk-SK"/>
              </w:rPr>
              <w:t>☐</w:t>
            </w:r>
          </w:p>
        </w:tc>
        <w:tc>
          <w:tcPr>
            <w:tcW w:w="2671" w:type="pct"/>
            <w:gridSpan w:val="5"/>
            <w:tcBorders>
              <w:top w:val="single" w:color="auto" w:sz="4" w:space="0"/>
              <w:left w:val="nil"/>
              <w:bottom w:val="single" w:color="auto" w:sz="4" w:space="0"/>
            </w:tcBorders>
            <w:shd w:val="clear" w:color="auto" w:fill="FFFFFF" w:themeFill="background1"/>
            <w:tcMar/>
          </w:tcPr>
          <w:p w:rsidRPr="000D10E5" w:rsidR="00740CF2" w:rsidP="00FC3E5A" w:rsidRDefault="00740CF2" w14:paraId="6541C825" w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Transpozícia/ implementácia práva EÚ</w:t>
            </w:r>
          </w:p>
        </w:tc>
      </w:tr>
      <w:tr w:rsidRPr="000D10E5" w:rsidR="00740CF2" w:rsidTr="49EBA671" w14:paraId="57072DFF" w14:textId="77777777">
        <w:trPr>
          <w:trHeight w:val="300"/>
        </w:trPr>
        <w:tc>
          <w:tcPr>
            <w:tcW w:w="5000" w:type="pct"/>
            <w:gridSpan w:val="7"/>
            <w:tcBorders>
              <w:top w:val="single" w:color="auto" w:sz="4" w:space="0"/>
              <w:left w:val="single" w:color="auto" w:sz="4" w:space="0"/>
              <w:bottom w:val="single" w:color="FFFFFF" w:themeColor="background1" w:sz="4" w:space="0"/>
            </w:tcBorders>
            <w:shd w:val="clear" w:color="auto" w:fill="FFFFFF" w:themeFill="background1"/>
            <w:tcMar/>
          </w:tcPr>
          <w:p w:rsidRPr="000D10E5" w:rsidR="00740CF2" w:rsidP="00FC3E5A" w:rsidRDefault="00740CF2" w14:paraId="05C0E681" w14:textId="77777777">
            <w:pPr>
              <w:spacing w:after="0" w:line="240" w:lineRule="auto"/>
              <w:rPr>
                <w:rFonts w:ascii="Times New Roman" w:hAnsi="Times New Roman" w:eastAsia="Times New Roman"/>
                <w:i/>
                <w:sz w:val="20"/>
                <w:szCs w:val="24"/>
                <w:lang w:eastAsia="sk-SK"/>
              </w:rPr>
            </w:pPr>
            <w:r w:rsidRPr="000D10E5">
              <w:rPr>
                <w:rFonts w:ascii="Times New Roman" w:hAnsi="Times New Roman" w:eastAsia="Times New Roman"/>
                <w:i/>
                <w:sz w:val="20"/>
                <w:szCs w:val="24"/>
                <w:lang w:eastAsia="sk-SK"/>
              </w:rPr>
              <w:t>V prípade transpozície/implementácie uveďte zoznam transponovaných/implementovaných predpisov:</w:t>
            </w:r>
          </w:p>
          <w:p w:rsidRPr="000D10E5" w:rsidR="00740CF2" w:rsidP="00FC3E5A" w:rsidRDefault="00740CF2" w14:paraId="6A05A809" w14:textId="77777777">
            <w:pPr>
              <w:spacing w:after="0" w:line="240" w:lineRule="auto"/>
              <w:rPr>
                <w:rFonts w:ascii="Times New Roman" w:hAnsi="Times New Roman" w:eastAsia="Times New Roman"/>
                <w:sz w:val="20"/>
                <w:szCs w:val="24"/>
                <w:lang w:eastAsia="sk-SK"/>
              </w:rPr>
            </w:pPr>
          </w:p>
        </w:tc>
      </w:tr>
      <w:tr w:rsidRPr="000D10E5" w:rsidR="00740CF2" w:rsidTr="49EBA671" w14:paraId="7AAD84AC" w14:textId="77777777">
        <w:trPr>
          <w:trHeight w:val="300"/>
        </w:trPr>
        <w:tc>
          <w:tcPr>
            <w:tcW w:w="2932" w:type="pct"/>
            <w:gridSpan w:val="3"/>
            <w:tcBorders>
              <w:top w:val="single" w:color="000000" w:themeColor="text1" w:sz="4" w:space="0"/>
              <w:left w:val="single" w:color="auto" w:sz="4" w:space="0"/>
              <w:bottom w:val="single" w:color="FFFFFF" w:themeColor="background1" w:sz="4" w:space="0"/>
              <w:right w:val="single" w:color="auto" w:sz="4" w:space="0"/>
            </w:tcBorders>
            <w:shd w:val="clear" w:color="auto" w:fill="E2E2E2"/>
            <w:tcMar/>
          </w:tcPr>
          <w:p w:rsidRPr="000D10E5" w:rsidR="00740CF2" w:rsidP="00FC3E5A" w:rsidRDefault="00740CF2" w14:paraId="4C5A745E" w14:textId="77777777">
            <w:pPr>
              <w:spacing w:line="240" w:lineRule="auto"/>
              <w:ind w:left="142"/>
              <w:contextualSpacing/>
              <w:rPr>
                <w:rFonts w:ascii="Times New Roman" w:hAnsi="Times New Roman"/>
                <w:b/>
                <w:sz w:val="24"/>
                <w:szCs w:val="24"/>
              </w:rPr>
            </w:pPr>
            <w:r w:rsidRPr="000D10E5">
              <w:rPr>
                <w:rFonts w:ascii="Times New Roman" w:hAnsi="Times New Roman"/>
                <w:b/>
                <w:sz w:val="24"/>
                <w:szCs w:val="24"/>
              </w:rPr>
              <w:t>Termín začiatku a ukončenia PPK</w:t>
            </w:r>
          </w:p>
        </w:tc>
        <w:tc>
          <w:tcPr>
            <w:tcW w:w="2068" w:type="pct"/>
            <w:gridSpan w:val="4"/>
            <w:tcBorders>
              <w:top w:val="single" w:color="000000" w:themeColor="text1" w:sz="4" w:space="0"/>
              <w:left w:val="single" w:color="auto" w:sz="4" w:space="0"/>
              <w:bottom w:val="single" w:color="auto" w:sz="4" w:space="0"/>
              <w:right w:val="single" w:color="auto" w:sz="4" w:space="0"/>
            </w:tcBorders>
            <w:shd w:val="clear" w:color="auto" w:fill="auto"/>
            <w:tcMar/>
          </w:tcPr>
          <w:p w:rsidRPr="000D10E5" w:rsidR="00740CF2" w:rsidP="00FC3E5A" w:rsidRDefault="00740CF2" w14:paraId="5A39BBE3" w14:textId="77777777">
            <w:pPr>
              <w:spacing w:after="0" w:line="240" w:lineRule="auto"/>
              <w:rPr>
                <w:rFonts w:ascii="Times New Roman" w:hAnsi="Times New Roman" w:eastAsia="Times New Roman"/>
                <w:i/>
                <w:sz w:val="24"/>
                <w:szCs w:val="24"/>
                <w:lang w:eastAsia="sk-SK"/>
              </w:rPr>
            </w:pPr>
          </w:p>
        </w:tc>
      </w:tr>
      <w:tr w:rsidRPr="000D10E5" w:rsidR="00740CF2" w:rsidTr="49EBA671" w14:paraId="2A39715A" w14:textId="77777777">
        <w:trPr>
          <w:trHeight w:val="300"/>
        </w:trPr>
        <w:tc>
          <w:tcPr>
            <w:tcW w:w="2932" w:type="pct"/>
            <w:gridSpan w:val="3"/>
            <w:tcBorders>
              <w:top w:val="single" w:color="auto" w:sz="4" w:space="0"/>
              <w:left w:val="single" w:color="auto" w:sz="4" w:space="0"/>
              <w:bottom w:val="single" w:color="FFFFFF" w:themeColor="background1" w:sz="4" w:space="0"/>
              <w:right w:val="single" w:color="auto" w:sz="4" w:space="0"/>
            </w:tcBorders>
            <w:shd w:val="clear" w:color="auto" w:fill="E2E2E2"/>
            <w:tcMar/>
          </w:tcPr>
          <w:p w:rsidRPr="000D10E5" w:rsidR="00740CF2" w:rsidP="00FC3E5A" w:rsidRDefault="00740CF2" w14:paraId="1D560590" w14:textId="77777777">
            <w:pPr>
              <w:spacing w:line="240" w:lineRule="auto"/>
              <w:ind w:left="142"/>
              <w:contextualSpacing/>
              <w:rPr>
                <w:rFonts w:ascii="Times New Roman" w:hAnsi="Times New Roman"/>
                <w:b/>
                <w:sz w:val="24"/>
                <w:szCs w:val="24"/>
              </w:rPr>
            </w:pPr>
            <w:r w:rsidRPr="000D10E5">
              <w:rPr>
                <w:rFonts w:ascii="Times New Roman" w:hAnsi="Times New Roman"/>
                <w:b/>
                <w:sz w:val="24"/>
                <w:szCs w:val="24"/>
              </w:rPr>
              <w:t>Predpokladaný termín predloženia na pripomienkové konanie</w:t>
            </w:r>
          </w:p>
        </w:tc>
        <w:tc>
          <w:tcPr>
            <w:tcW w:w="2068" w:type="pct"/>
            <w:gridSpan w:val="4"/>
            <w:tcBorders>
              <w:top w:val="single" w:color="auto" w:sz="4" w:space="0"/>
              <w:left w:val="single" w:color="auto" w:sz="4" w:space="0"/>
              <w:bottom w:val="single" w:color="auto" w:sz="4" w:space="0"/>
              <w:right w:val="single" w:color="auto" w:sz="4" w:space="0"/>
            </w:tcBorders>
            <w:shd w:val="clear" w:color="auto" w:fill="auto"/>
            <w:tcMar/>
          </w:tcPr>
          <w:p w:rsidRPr="000D10E5" w:rsidR="00740CF2" w:rsidP="00FC3E5A" w:rsidRDefault="00740CF2" w14:paraId="58847133" w14:textId="77777777">
            <w:pPr>
              <w:spacing w:after="0" w:line="240" w:lineRule="auto"/>
              <w:rPr>
                <w:rFonts w:ascii="Times New Roman" w:hAnsi="Times New Roman" w:eastAsia="Times New Roman"/>
                <w:i/>
                <w:sz w:val="24"/>
                <w:szCs w:val="24"/>
                <w:lang w:eastAsia="sk-SK"/>
              </w:rPr>
            </w:pPr>
            <w:r w:rsidRPr="000D10E5">
              <w:rPr>
                <w:rFonts w:ascii="Times New Roman" w:hAnsi="Times New Roman" w:eastAsia="Times New Roman"/>
                <w:i/>
                <w:sz w:val="24"/>
                <w:szCs w:val="24"/>
                <w:lang w:eastAsia="sk-SK"/>
              </w:rPr>
              <w:t>07/2024</w:t>
            </w:r>
          </w:p>
        </w:tc>
      </w:tr>
      <w:tr w:rsidRPr="000D10E5" w:rsidR="00740CF2" w:rsidTr="49EBA671" w14:paraId="126E482F" w14:textId="77777777">
        <w:trPr>
          <w:trHeight w:val="320"/>
        </w:trPr>
        <w:tc>
          <w:tcPr>
            <w:tcW w:w="2932" w:type="pct"/>
            <w:gridSpan w:val="3"/>
            <w:tcBorders>
              <w:top w:val="single" w:color="auto" w:sz="4" w:space="0"/>
              <w:left w:val="single" w:color="auto" w:sz="4" w:space="0"/>
              <w:bottom w:val="single" w:color="FFFFFF" w:themeColor="background1" w:sz="4" w:space="0"/>
              <w:right w:val="single" w:color="auto" w:sz="4" w:space="0"/>
            </w:tcBorders>
            <w:shd w:val="clear" w:color="auto" w:fill="E2E2E2"/>
            <w:tcMar/>
          </w:tcPr>
          <w:p w:rsidRPr="000D10E5" w:rsidR="00740CF2" w:rsidP="00FC3E5A" w:rsidRDefault="00740CF2" w14:paraId="06C1AF2B" w14:textId="77777777">
            <w:pPr>
              <w:spacing w:after="0" w:line="240" w:lineRule="auto"/>
              <w:ind w:left="142"/>
              <w:contextualSpacing/>
              <w:rPr>
                <w:rFonts w:ascii="Times New Roman" w:hAnsi="Times New Roman"/>
                <w:b/>
                <w:sz w:val="24"/>
                <w:szCs w:val="24"/>
              </w:rPr>
            </w:pPr>
            <w:r w:rsidRPr="000D10E5">
              <w:rPr>
                <w:rFonts w:ascii="Times New Roman" w:hAnsi="Times New Roman"/>
                <w:b/>
                <w:sz w:val="24"/>
                <w:szCs w:val="24"/>
              </w:rPr>
              <w:t xml:space="preserve">Predpokladaný termín začiatku a ukončenia ZP** </w:t>
            </w:r>
          </w:p>
        </w:tc>
        <w:tc>
          <w:tcPr>
            <w:tcW w:w="2068" w:type="pct"/>
            <w:gridSpan w:val="4"/>
            <w:tcBorders>
              <w:top w:val="single" w:color="auto" w:sz="4" w:space="0"/>
              <w:left w:val="single" w:color="auto" w:sz="4" w:space="0"/>
              <w:bottom w:val="single" w:color="auto" w:sz="4" w:space="0"/>
              <w:right w:val="single" w:color="auto" w:sz="4" w:space="0"/>
            </w:tcBorders>
            <w:shd w:val="clear" w:color="auto" w:fill="auto"/>
            <w:tcMar/>
          </w:tcPr>
          <w:p w:rsidRPr="000D10E5" w:rsidR="00740CF2" w:rsidP="00FC3E5A" w:rsidRDefault="00740CF2" w14:paraId="41C8F396" w14:textId="77777777">
            <w:pPr>
              <w:spacing w:after="0" w:line="240" w:lineRule="auto"/>
              <w:rPr>
                <w:rFonts w:ascii="Times New Roman" w:hAnsi="Times New Roman" w:eastAsia="Times New Roman"/>
                <w:i/>
                <w:sz w:val="24"/>
                <w:szCs w:val="24"/>
                <w:lang w:eastAsia="sk-SK"/>
              </w:rPr>
            </w:pPr>
          </w:p>
        </w:tc>
      </w:tr>
      <w:tr w:rsidRPr="000D10E5" w:rsidR="00740CF2" w:rsidTr="49EBA671" w14:paraId="2A6A0C38" w14:textId="77777777">
        <w:trPr>
          <w:trHeight w:val="300"/>
        </w:trPr>
        <w:tc>
          <w:tcPr>
            <w:tcW w:w="2932" w:type="pct"/>
            <w:gridSpan w:val="3"/>
            <w:tcBorders>
              <w:top w:val="single" w:color="auto" w:sz="4" w:space="0"/>
              <w:left w:val="single" w:color="auto" w:sz="4" w:space="0"/>
              <w:bottom w:val="single" w:color="FFFFFF" w:themeColor="background1" w:sz="4" w:space="0"/>
              <w:right w:val="single" w:color="auto" w:sz="4" w:space="0"/>
            </w:tcBorders>
            <w:shd w:val="clear" w:color="auto" w:fill="E2E2E2"/>
            <w:tcMar/>
          </w:tcPr>
          <w:p w:rsidRPr="000D10E5" w:rsidR="00740CF2" w:rsidP="00FC3E5A" w:rsidRDefault="00740CF2" w14:paraId="6B611927" w14:textId="77777777">
            <w:pPr>
              <w:spacing w:line="240" w:lineRule="auto"/>
              <w:ind w:left="142"/>
              <w:contextualSpacing/>
              <w:jc w:val="both"/>
              <w:rPr>
                <w:rFonts w:ascii="Times New Roman" w:hAnsi="Times New Roman"/>
                <w:b/>
                <w:sz w:val="24"/>
                <w:szCs w:val="24"/>
              </w:rPr>
            </w:pPr>
            <w:r w:rsidRPr="000D10E5">
              <w:rPr>
                <w:rFonts w:ascii="Times New Roman" w:hAnsi="Times New Roman"/>
                <w:b/>
                <w:sz w:val="24"/>
                <w:szCs w:val="24"/>
              </w:rPr>
              <w:t>Predpokladaný termín predloženia na rokovanie vlády SR*</w:t>
            </w:r>
          </w:p>
        </w:tc>
        <w:tc>
          <w:tcPr>
            <w:tcW w:w="2068" w:type="pct"/>
            <w:gridSpan w:val="4"/>
            <w:tcBorders>
              <w:top w:val="single" w:color="auto" w:sz="4" w:space="0"/>
              <w:left w:val="single" w:color="auto" w:sz="4" w:space="0"/>
              <w:bottom w:val="single" w:color="auto" w:sz="4" w:space="0"/>
              <w:right w:val="single" w:color="auto" w:sz="4" w:space="0"/>
            </w:tcBorders>
            <w:shd w:val="clear" w:color="auto" w:fill="auto"/>
            <w:tcMar/>
          </w:tcPr>
          <w:p w:rsidRPr="000D10E5" w:rsidR="00740CF2" w:rsidP="00FC3E5A" w:rsidRDefault="00740CF2" w14:paraId="45585BD5" w14:textId="77777777">
            <w:pPr>
              <w:spacing w:after="0" w:line="240" w:lineRule="auto"/>
              <w:rPr>
                <w:rFonts w:ascii="Times New Roman" w:hAnsi="Times New Roman" w:eastAsia="Times New Roman"/>
                <w:i/>
                <w:sz w:val="24"/>
                <w:szCs w:val="24"/>
                <w:lang w:eastAsia="sk-SK"/>
              </w:rPr>
            </w:pPr>
            <w:r w:rsidRPr="000D10E5">
              <w:rPr>
                <w:rFonts w:ascii="Times New Roman" w:hAnsi="Times New Roman" w:eastAsia="Times New Roman"/>
                <w:i/>
                <w:sz w:val="24"/>
                <w:szCs w:val="24"/>
                <w:lang w:eastAsia="sk-SK"/>
              </w:rPr>
              <w:t>09/2024</w:t>
            </w:r>
          </w:p>
        </w:tc>
      </w:tr>
      <w:tr w:rsidRPr="000D10E5" w:rsidR="00740CF2" w:rsidTr="49EBA671" w14:paraId="72A3D3EC" w14:textId="77777777">
        <w:trPr>
          <w:trHeight w:val="300"/>
        </w:trPr>
        <w:tc>
          <w:tcPr>
            <w:tcW w:w="5000" w:type="pct"/>
            <w:gridSpan w:val="7"/>
            <w:tcBorders>
              <w:top w:val="single" w:color="auto" w:sz="4" w:space="0"/>
              <w:left w:val="nil"/>
              <w:bottom w:val="single" w:color="auto" w:sz="4" w:space="0"/>
              <w:right w:val="nil"/>
            </w:tcBorders>
            <w:shd w:val="clear" w:color="auto" w:fill="FFFFFF" w:themeFill="background1"/>
            <w:tcMar/>
          </w:tcPr>
          <w:p w:rsidRPr="000D10E5" w:rsidR="00740CF2" w:rsidP="00FC3E5A" w:rsidRDefault="00740CF2" w14:paraId="0D0B940D" w14:textId="77777777">
            <w:pPr>
              <w:spacing w:after="0" w:line="240" w:lineRule="auto"/>
              <w:rPr>
                <w:rFonts w:ascii="Times New Roman" w:hAnsi="Times New Roman" w:eastAsia="Times New Roman"/>
                <w:sz w:val="24"/>
                <w:szCs w:val="24"/>
                <w:lang w:eastAsia="sk-SK"/>
              </w:rPr>
            </w:pPr>
          </w:p>
        </w:tc>
      </w:tr>
      <w:tr w:rsidRPr="000D10E5" w:rsidR="00740CF2" w:rsidTr="49EBA671" w14:paraId="757CF6D4" w14:textId="77777777">
        <w:trPr>
          <w:trHeight w:val="300"/>
        </w:trPr>
        <w:tc>
          <w:tcPr>
            <w:tcW w:w="5000" w:type="pct"/>
            <w:gridSpan w:val="7"/>
            <w:tcBorders>
              <w:top w:val="single" w:color="auto" w:sz="4" w:space="0"/>
              <w:left w:val="single" w:color="auto" w:sz="4" w:space="0"/>
              <w:bottom w:val="single" w:color="FFFFFF" w:themeColor="background1" w:sz="4" w:space="0"/>
              <w:right w:val="single" w:color="auto" w:sz="4" w:space="0"/>
            </w:tcBorders>
            <w:shd w:val="clear" w:color="auto" w:fill="E2E2E2"/>
            <w:tcMar/>
          </w:tcPr>
          <w:p w:rsidRPr="000D10E5" w:rsidR="00740CF2" w:rsidP="00740CF2" w:rsidRDefault="00740CF2" w14:paraId="2CB6C257" w14:textId="77777777">
            <w:pPr>
              <w:numPr>
                <w:ilvl w:val="0"/>
                <w:numId w:val="1"/>
              </w:numPr>
              <w:spacing w:after="0" w:line="240" w:lineRule="auto"/>
              <w:ind w:left="426"/>
              <w:contextualSpacing/>
              <w:rPr>
                <w:rFonts w:ascii="Times New Roman" w:hAnsi="Times New Roman"/>
                <w:b/>
                <w:sz w:val="24"/>
                <w:szCs w:val="24"/>
              </w:rPr>
            </w:pPr>
            <w:r w:rsidRPr="000D10E5">
              <w:rPr>
                <w:rFonts w:ascii="Times New Roman" w:hAnsi="Times New Roman"/>
                <w:b/>
                <w:sz w:val="24"/>
                <w:szCs w:val="24"/>
              </w:rPr>
              <w:t>Definovanie problému</w:t>
            </w:r>
          </w:p>
        </w:tc>
      </w:tr>
      <w:tr w:rsidRPr="000D10E5" w:rsidR="00740CF2" w:rsidTr="49EBA671" w14:paraId="659DBF92" w14:textId="77777777">
        <w:trPr>
          <w:trHeight w:val="718"/>
        </w:trPr>
        <w:tc>
          <w:tcPr>
            <w:tcW w:w="5000" w:type="pct"/>
            <w:gridSpan w:val="7"/>
            <w:tcBorders>
              <w:top w:val="single" w:color="FFFFFF" w:themeColor="background1" w:sz="4" w:space="0"/>
              <w:left w:val="single" w:color="auto" w:sz="4" w:space="0"/>
              <w:bottom w:val="single" w:color="auto" w:sz="4" w:space="0"/>
              <w:right w:val="single" w:color="auto" w:sz="4" w:space="0"/>
            </w:tcBorders>
            <w:shd w:val="clear" w:color="auto" w:fill="FFFFFF" w:themeFill="background1"/>
            <w:tcMar/>
          </w:tcPr>
          <w:p w:rsidRPr="000D10E5" w:rsidR="00740CF2" w:rsidP="00FC3E5A" w:rsidRDefault="00740CF2" w14:paraId="6656266A" w14:textId="77777777">
            <w:pPr>
              <w:spacing w:after="0" w:line="240" w:lineRule="auto"/>
              <w:jc w:val="both"/>
              <w:rPr>
                <w:rFonts w:ascii="Times New Roman" w:hAnsi="Times New Roman" w:eastAsia="Times New Roman"/>
                <w:i/>
                <w:sz w:val="20"/>
                <w:szCs w:val="24"/>
                <w:lang w:eastAsia="sk-SK"/>
              </w:rPr>
            </w:pPr>
            <w:r w:rsidRPr="000D10E5">
              <w:rPr>
                <w:rFonts w:ascii="Times New Roman" w:hAnsi="Times New Roman" w:eastAsia="Times New Roman"/>
                <w:i/>
                <w:sz w:val="20"/>
                <w:szCs w:val="24"/>
                <w:lang w:eastAsia="sk-SK"/>
              </w:rPr>
              <w:t>Uveďte základné problémy, ktoré sú dôvodom vypracovania predkladaného  materiálu (dôvody majú presne poukázať na problém, ktorý existuje a je nutné ho predloženým materiálom riešiť).</w:t>
            </w:r>
          </w:p>
          <w:p w:rsidRPr="000D10E5" w:rsidR="00740CF2" w:rsidP="00FC3E5A" w:rsidRDefault="00740CF2" w14:paraId="0E27B00A" w14:textId="77777777">
            <w:pPr>
              <w:spacing w:after="0" w:line="240" w:lineRule="auto"/>
              <w:jc w:val="both"/>
              <w:rPr>
                <w:rFonts w:ascii="Times New Roman" w:hAnsi="Times New Roman" w:eastAsia="Times New Roman"/>
                <w:sz w:val="24"/>
                <w:szCs w:val="24"/>
                <w:lang w:eastAsia="sk-SK"/>
              </w:rPr>
            </w:pPr>
          </w:p>
          <w:p w:rsidR="00740CF2" w:rsidP="00FC3E5A" w:rsidRDefault="00740CF2" w14:paraId="058F45DA" w14:textId="3CBAE6BD">
            <w:pPr>
              <w:spacing w:after="0" w:line="240" w:lineRule="auto"/>
              <w:jc w:val="both"/>
              <w:rPr>
                <w:rFonts w:ascii="Times New Roman" w:hAnsi="Times New Roman" w:eastAsia="Times New Roman"/>
                <w:sz w:val="24"/>
                <w:szCs w:val="24"/>
                <w:u w:val="single"/>
                <w:lang w:eastAsia="sk-SK"/>
              </w:rPr>
            </w:pPr>
            <w:r w:rsidRPr="09AB2959">
              <w:rPr>
                <w:rFonts w:ascii="Times New Roman" w:hAnsi="Times New Roman" w:eastAsia="Times New Roman"/>
                <w:sz w:val="24"/>
                <w:szCs w:val="24"/>
                <w:u w:val="single"/>
                <w:lang w:eastAsia="sk-SK"/>
              </w:rPr>
              <w:t xml:space="preserve">Verejná optimálna sieť poskytovateľov </w:t>
            </w:r>
            <w:r w:rsidRPr="09AB2959" w:rsidR="2EFA6761">
              <w:rPr>
                <w:rFonts w:ascii="Times New Roman" w:hAnsi="Times New Roman" w:eastAsia="Times New Roman"/>
                <w:sz w:val="24"/>
                <w:szCs w:val="24"/>
                <w:u w:val="single"/>
                <w:lang w:eastAsia="sk-SK"/>
              </w:rPr>
              <w:t xml:space="preserve">primárnej </w:t>
            </w:r>
            <w:r w:rsidRPr="09AB2959">
              <w:rPr>
                <w:rFonts w:ascii="Times New Roman" w:hAnsi="Times New Roman" w:eastAsia="Times New Roman"/>
                <w:sz w:val="24"/>
                <w:szCs w:val="24"/>
                <w:u w:val="single"/>
                <w:lang w:eastAsia="sk-SK"/>
              </w:rPr>
              <w:t>špecializovanej gynekologickej ambulantnej starostlivosti a poskytovateľov špecializovanej  ambulantnej starostlivosti poskytovanej v špecializovanej ambulancii</w:t>
            </w:r>
            <w:r w:rsidRPr="09AB2959" w:rsidR="5ACD1090">
              <w:rPr>
                <w:rFonts w:ascii="Times New Roman" w:hAnsi="Times New Roman" w:eastAsia="Times New Roman"/>
                <w:sz w:val="24"/>
                <w:szCs w:val="24"/>
                <w:u w:val="single"/>
                <w:lang w:eastAsia="sk-SK"/>
              </w:rPr>
              <w:t>:</w:t>
            </w:r>
            <w:r w:rsidRPr="09AB2959">
              <w:rPr>
                <w:rFonts w:ascii="Times New Roman" w:hAnsi="Times New Roman" w:eastAsia="Times New Roman"/>
                <w:sz w:val="24"/>
                <w:szCs w:val="24"/>
                <w:u w:val="single"/>
                <w:lang w:eastAsia="sk-SK"/>
              </w:rPr>
              <w:t xml:space="preserve"> </w:t>
            </w:r>
          </w:p>
          <w:p w:rsidR="00740CF2" w:rsidP="00FC3E5A" w:rsidRDefault="00740CF2" w14:paraId="23A393D9" w14:textId="77777777">
            <w:pPr>
              <w:spacing w:after="0" w:line="240" w:lineRule="auto"/>
              <w:jc w:val="both"/>
              <w:rPr>
                <w:rFonts w:ascii="Times New Roman" w:hAnsi="Times New Roman" w:eastAsia="Times New Roman"/>
                <w:sz w:val="24"/>
                <w:szCs w:val="24"/>
                <w:lang w:eastAsia="sk-SK"/>
              </w:rPr>
            </w:pPr>
            <w:r w:rsidRPr="008C5BBC">
              <w:rPr>
                <w:rFonts w:ascii="Times New Roman" w:hAnsi="Times New Roman" w:eastAsia="Times New Roman"/>
                <w:sz w:val="24"/>
                <w:szCs w:val="24"/>
                <w:lang w:eastAsia="sk-SK"/>
              </w:rPr>
              <w:t>Súčasná úprava verejnej minimálnej siete poskytovateľov špecializovanej gynekologickej ambulantnej starostlivosti a poskytovateľov špecializovanej inej ambulantnej starostlivosti poskytovanej v špecializovanej ambulancii nesignalizuje problém dostupnosti špecializovanej ambulantnej starostlivosti v špecializovaných ambulanciách v Slovenskej republike. Jej aktuálne nastavenie nedáva možnosť problém nedostatku lekárov a iných zdravotníckych pracovníkov v špecializovaných ambulanciách identifikovať, predvídať, kvantifikovať ani lokalizovať.</w:t>
            </w:r>
          </w:p>
          <w:p w:rsidRPr="000D10E5" w:rsidR="00740CF2" w:rsidP="00FC3E5A" w:rsidRDefault="00740CF2" w14:paraId="39FAB501" w14:textId="77777777">
            <w:pPr>
              <w:spacing w:after="0" w:line="240" w:lineRule="auto"/>
              <w:jc w:val="both"/>
              <w:rPr>
                <w:rFonts w:ascii="Times New Roman" w:hAnsi="Times New Roman" w:eastAsia="Times New Roman"/>
                <w:sz w:val="24"/>
                <w:szCs w:val="24"/>
                <w:lang w:eastAsia="sk-SK"/>
              </w:rPr>
            </w:pPr>
            <w:r w:rsidRPr="008C5BBC">
              <w:rPr>
                <w:rFonts w:ascii="Times New Roman" w:hAnsi="Times New Roman" w:eastAsia="Times New Roman"/>
                <w:sz w:val="24"/>
                <w:szCs w:val="24"/>
                <w:lang w:eastAsia="sk-SK"/>
              </w:rPr>
              <w:t xml:space="preserve">Sieť definovaná v roku 2008 pre 42 odborností je statická, formálne naplnená v 36 odbornostiach, bez každoročného prehodnocovania, vyjadrená výlučne na úrovni kraja, definovaná na odbor a nie na úroveň poskytovateľov špecializovanej inej ambulantnej starostlivosti poskytovanej v špecializovaných ambulanciách podľa zákonného zoznamu špecializovaných ambulancií. Optimálna kapacita stanovuje minimálny počet lekárskych miest a nie optimálny počet, pričom zohľadňuje mernú jednotku lekárske miesto, kde aplikačná prax ukazuje výraznú diskrepanciu v evidencii úväzkov v databázach samosprávnych krajov a jednotlivých zdravotných poisťovní. Navyše nie je systémovo zabezpečené prepojenie, aby poskytovateľom nahlásený údaj o výške lekárskeho miesta zodpovedal rozsahu schválených ordinačných hodín.  Zároveň sieť nezohľadňuje ďalšie demografické kritériá, ktoré ovplyvňujú dostupnosť a udržateľnosť siete, ktorými sú napr. veková štruktúra poistencov a pacientov </w:t>
            </w:r>
            <w:r w:rsidRPr="008C5BBC">
              <w:rPr>
                <w:rFonts w:ascii="Times New Roman" w:hAnsi="Times New Roman" w:eastAsia="Times New Roman"/>
                <w:sz w:val="24"/>
                <w:szCs w:val="24"/>
                <w:lang w:eastAsia="sk-SK"/>
              </w:rPr>
              <w:lastRenderedPageBreak/>
              <w:t>jednotlivých špecializovaných ambulancií ako aj nerovnomernosť demografickej skladby medzi okresmi.</w:t>
            </w:r>
          </w:p>
          <w:p w:rsidRPr="000D10E5" w:rsidR="00740CF2" w:rsidP="00FC3E5A" w:rsidRDefault="00740CF2" w14:paraId="60061E4C" w14:textId="77777777">
            <w:pPr>
              <w:spacing w:after="0" w:line="240" w:lineRule="auto"/>
              <w:jc w:val="both"/>
              <w:rPr>
                <w:rFonts w:ascii="Times New Roman" w:hAnsi="Times New Roman" w:eastAsia="Times New Roman"/>
                <w:sz w:val="24"/>
                <w:szCs w:val="24"/>
                <w:lang w:eastAsia="sk-SK"/>
              </w:rPr>
            </w:pPr>
          </w:p>
          <w:p w:rsidRPr="008C5BBC" w:rsidR="00740CF2" w:rsidP="00FC3E5A" w:rsidRDefault="00740CF2" w14:paraId="1A7B58D5" w14:textId="77777777">
            <w:pPr>
              <w:spacing w:after="0" w:line="240" w:lineRule="auto"/>
              <w:jc w:val="both"/>
              <w:rPr>
                <w:rFonts w:ascii="Times New Roman" w:hAnsi="Times New Roman" w:eastAsia="Times New Roman"/>
                <w:sz w:val="24"/>
                <w:szCs w:val="24"/>
                <w:lang w:eastAsia="sk-SK"/>
              </w:rPr>
            </w:pPr>
            <w:r w:rsidRPr="008C5BBC">
              <w:rPr>
                <w:rFonts w:ascii="Times New Roman" w:hAnsi="Times New Roman" w:eastAsia="Times New Roman"/>
                <w:sz w:val="24"/>
                <w:szCs w:val="24"/>
                <w:lang w:eastAsia="sk-SK"/>
              </w:rPr>
              <w:t xml:space="preserve">Chýba mechanizmus, ktorý by pravidelne monitoroval a vyjadroval cieľové hodnoty verejnej optimálnej siete po vzore definovanej siete pre poskytovateľov všeobecnej ambulantnej starostlivosti so zapojením terénnej znalosti samosprávnych krajov. Ide o jednu z kľúčových intervencií napríklad pre stratégiu vzdelávania a plánovania kapacít v oblasti ľudských zdrojov v ambulantnom sektore. </w:t>
            </w:r>
          </w:p>
          <w:p w:rsidRPr="008C5BBC" w:rsidR="00740CF2" w:rsidP="00FC3E5A" w:rsidRDefault="00740CF2" w14:paraId="44EAFD9C" w14:textId="77777777">
            <w:pPr>
              <w:spacing w:after="0" w:line="240" w:lineRule="auto"/>
              <w:jc w:val="both"/>
              <w:rPr>
                <w:rFonts w:ascii="Times New Roman" w:hAnsi="Times New Roman" w:eastAsia="Times New Roman"/>
                <w:sz w:val="24"/>
                <w:szCs w:val="24"/>
                <w:lang w:eastAsia="sk-SK"/>
              </w:rPr>
            </w:pPr>
          </w:p>
          <w:p w:rsidR="00740CF2" w:rsidP="00FC3E5A" w:rsidRDefault="00740CF2" w14:paraId="2A5AA410" w14:textId="77777777">
            <w:pPr>
              <w:spacing w:after="0" w:line="240" w:lineRule="auto"/>
              <w:jc w:val="both"/>
              <w:rPr>
                <w:rFonts w:ascii="Times New Roman" w:hAnsi="Times New Roman" w:eastAsia="Times New Roman"/>
                <w:sz w:val="24"/>
                <w:szCs w:val="24"/>
                <w:lang w:eastAsia="sk-SK"/>
              </w:rPr>
            </w:pPr>
            <w:r w:rsidRPr="008C5BBC">
              <w:rPr>
                <w:rFonts w:ascii="Times New Roman" w:hAnsi="Times New Roman" w:eastAsia="Times New Roman"/>
                <w:sz w:val="24"/>
                <w:szCs w:val="24"/>
                <w:lang w:eastAsia="sk-SK"/>
              </w:rPr>
              <w:t xml:space="preserve">Aktuálne sa pri vyhodnocovaní stavu naplnenia siete na úrovni zdravotnej poisťovne  zohľadňuje trhový podiel zdravotných poisťovní. Na druhej strane sa nezohľadňuje účel, ktorý daná špecializovaná ambulancia v systéme plní. Prevádzkovateľmi špecializovaných ambulancií sú dnes ako ambulantní, tak aj ústavní poskytovatelia. Naplnenosť siete však neovplyvňuje fakt, či ide o špecializovanú ambulanciu, ktorá je vo väčšine prípadov tou prvou voľbou pacienta s odporúčaním najmä od lekára vo všeobecnej ambulancii alebo ide o špecializovanú ambulanciu, v ktorej je poskytovaná zdravotná starostlivosť, ktorá priamo súvisí napríklad s prijatím osoby do alebo prepustením osoby zo zariadenia ústavnej zdravotnej starostlivosti, nadväzujúcou dispenzárnou starostlivosťou po prepustení osoby zo zariadenia ústavnej zdravotnej starostlivosti alebo činnosťou konzília danej ambulancie. Dôsledkom je skutočnosť, že verejná minimálna sieť je v príslušnej odbornosti naplnená, pričom do verejnej siete pri vyhodnocovaní vstupujú aj ambulancie, ktorých nosnou činnosťou nie je poskytovanie špecializovanej ambulantnej starostlivosti na základe odporúčania od lekára vo všeobecnej ambulancii. </w:t>
            </w:r>
          </w:p>
          <w:p w:rsidR="0016558B" w:rsidP="00FC3E5A" w:rsidRDefault="0016558B" w14:paraId="4B94D5A5" w14:textId="77777777">
            <w:pPr>
              <w:spacing w:after="0" w:line="240" w:lineRule="auto"/>
              <w:jc w:val="both"/>
              <w:rPr>
                <w:rFonts w:ascii="Times New Roman" w:hAnsi="Times New Roman" w:eastAsia="Times New Roman"/>
                <w:sz w:val="24"/>
                <w:szCs w:val="24"/>
                <w:lang w:eastAsia="sk-SK"/>
              </w:rPr>
            </w:pPr>
          </w:p>
          <w:p w:rsidRPr="0016558B" w:rsidR="0016558B" w:rsidP="0016558B" w:rsidRDefault="0016558B" w14:paraId="68F85668" w14:textId="77777777">
            <w:pPr>
              <w:spacing w:after="0" w:line="240" w:lineRule="auto"/>
              <w:jc w:val="both"/>
              <w:rPr>
                <w:rFonts w:ascii="Times New Roman" w:hAnsi="Times New Roman" w:eastAsia="Times New Roman"/>
                <w:sz w:val="24"/>
                <w:szCs w:val="24"/>
                <w:lang w:eastAsia="sk-SK"/>
              </w:rPr>
            </w:pPr>
            <w:r w:rsidRPr="0016558B">
              <w:rPr>
                <w:rFonts w:ascii="Times New Roman" w:hAnsi="Times New Roman" w:eastAsia="Times New Roman"/>
                <w:sz w:val="24"/>
                <w:szCs w:val="24"/>
                <w:lang w:eastAsia="sk-SK"/>
              </w:rPr>
              <w:t>Predkladaným návrhom sú riešené tak podrobnosti a spôsob vykonávania klinického auditu v zdravotníckom zariadení, v ktorom je vykonávané lekárske ožiarenie (diagnostická a intervenčná rádiológia, radiačná onkológia a nukleárna medicína), ako aj hodnotenie súladu so štandardnými postupmi na vykonávanie lekárskeho ožiarenia a metodický postup vykonávania povinného klinického auditu, pričom podmienky takéhoto klinického auditu budú ustanovené všeobecne záväzným právnym predpisom vydaným Ministerstvom zdravotníctva Slovenskej republiky.</w:t>
            </w:r>
          </w:p>
          <w:p w:rsidRPr="0016558B" w:rsidR="0016558B" w:rsidP="0016558B" w:rsidRDefault="0016558B" w14:paraId="3590377E" w14:textId="77777777">
            <w:pPr>
              <w:spacing w:after="0" w:line="240" w:lineRule="auto"/>
              <w:jc w:val="both"/>
              <w:rPr>
                <w:rFonts w:ascii="Times New Roman" w:hAnsi="Times New Roman" w:eastAsia="Times New Roman"/>
                <w:sz w:val="24"/>
                <w:szCs w:val="24"/>
                <w:lang w:eastAsia="sk-SK"/>
              </w:rPr>
            </w:pPr>
            <w:r w:rsidRPr="0016558B">
              <w:rPr>
                <w:rFonts w:ascii="Times New Roman" w:hAnsi="Times New Roman" w:eastAsia="Times New Roman"/>
                <w:sz w:val="24"/>
                <w:szCs w:val="24"/>
                <w:lang w:eastAsia="sk-SK"/>
              </w:rPr>
              <w:t>Úprava znenia z „COVID-19““ na „ohrozenie verejného zdravia II. stupňa“ – cieľom je nastavenie legislatívy tak, aby sme vedeli v rezorte zdravotníctva  operatívne reagovať na ďalšie hrozby, ktoré patria do skupiny ohrozenia verejného zdravia II. stupňa. Táto úprava vyplynula z praxe, najmä pri uplatňovaní opatrení súvisiacich  s ochorením COVID-19.</w:t>
            </w:r>
            <w:r>
              <w:rPr>
                <w:rFonts w:ascii="Times New Roman" w:hAnsi="Times New Roman" w:eastAsia="Times New Roman"/>
                <w:sz w:val="24"/>
                <w:szCs w:val="24"/>
                <w:lang w:eastAsia="sk-SK"/>
              </w:rPr>
              <w:t xml:space="preserve"> Zároveň chýba v legislatíva definovanie a nastavenie komunitnej starostlivosti ako aj zariadenia integrácie prierezovej starostlivosti. Zároveň predmetný návrh zohľadňuje aj potrebu administratívnych pracovníkov v zdravotníctve, ktorí môžu zásadným spôsobom odbremeniť odborných zdravotníckych pracovníkov od zbytočnej byrokracie. Taktiež sú evidované aplikačné problémy z praxe, ako sú aplikačné problémy s obmedzovacími prostriedkami, či starostlivosťou v </w:t>
            </w:r>
            <w:proofErr w:type="spellStart"/>
            <w:r>
              <w:rPr>
                <w:rFonts w:ascii="Times New Roman" w:hAnsi="Times New Roman" w:eastAsia="Times New Roman"/>
                <w:sz w:val="24"/>
                <w:szCs w:val="24"/>
                <w:lang w:eastAsia="sk-SK"/>
              </w:rPr>
              <w:t>detenčnom</w:t>
            </w:r>
            <w:proofErr w:type="spellEnd"/>
            <w:r>
              <w:rPr>
                <w:rFonts w:ascii="Times New Roman" w:hAnsi="Times New Roman" w:eastAsia="Times New Roman"/>
                <w:sz w:val="24"/>
                <w:szCs w:val="24"/>
                <w:lang w:eastAsia="sk-SK"/>
              </w:rPr>
              <w:t xml:space="preserve"> ústave. Zároveň slovenská legislatíva </w:t>
            </w:r>
            <w:proofErr w:type="spellStart"/>
            <w:r>
              <w:rPr>
                <w:rFonts w:ascii="Times New Roman" w:hAnsi="Times New Roman" w:eastAsia="Times New Roman"/>
                <w:sz w:val="24"/>
                <w:szCs w:val="24"/>
                <w:lang w:eastAsia="sk-SK"/>
              </w:rPr>
              <w:t>rigídne</w:t>
            </w:r>
            <w:proofErr w:type="spellEnd"/>
            <w:r>
              <w:rPr>
                <w:rFonts w:ascii="Times New Roman" w:hAnsi="Times New Roman" w:eastAsia="Times New Roman"/>
                <w:sz w:val="24"/>
                <w:szCs w:val="24"/>
                <w:lang w:eastAsia="sk-SK"/>
              </w:rPr>
              <w:t xml:space="preserve"> rieši oblasť skríningu a skríningových programov.</w:t>
            </w:r>
          </w:p>
          <w:p w:rsidRPr="000D10E5" w:rsidR="0016558B" w:rsidP="00FC3E5A" w:rsidRDefault="0016558B" w14:paraId="3DEEC669" w14:textId="77777777">
            <w:pPr>
              <w:spacing w:after="0" w:line="240" w:lineRule="auto"/>
              <w:jc w:val="both"/>
              <w:rPr>
                <w:rFonts w:ascii="Times New Roman" w:hAnsi="Times New Roman" w:eastAsia="Times New Roman"/>
                <w:b/>
                <w:sz w:val="24"/>
                <w:szCs w:val="24"/>
                <w:lang w:eastAsia="sk-SK"/>
              </w:rPr>
            </w:pPr>
          </w:p>
        </w:tc>
      </w:tr>
      <w:tr w:rsidRPr="000D10E5" w:rsidR="00740CF2" w:rsidTr="49EBA671" w14:paraId="3A65E50E" w14:textId="77777777">
        <w:trPr>
          <w:trHeight w:val="300"/>
        </w:trPr>
        <w:tc>
          <w:tcPr>
            <w:tcW w:w="5000" w:type="pct"/>
            <w:gridSpan w:val="7"/>
            <w:tcBorders>
              <w:top w:val="single" w:color="auto" w:sz="4" w:space="0"/>
              <w:left w:val="single" w:color="auto" w:sz="4" w:space="0"/>
              <w:bottom w:val="nil"/>
              <w:right w:val="single" w:color="auto" w:sz="4" w:space="0"/>
            </w:tcBorders>
            <w:shd w:val="clear" w:color="auto" w:fill="E2E2E2"/>
            <w:tcMar/>
          </w:tcPr>
          <w:p w:rsidRPr="000D10E5" w:rsidR="00740CF2" w:rsidP="00740CF2" w:rsidRDefault="00740CF2" w14:paraId="52B92312" w14:textId="77777777">
            <w:pPr>
              <w:numPr>
                <w:ilvl w:val="0"/>
                <w:numId w:val="1"/>
              </w:numPr>
              <w:spacing w:after="0" w:line="240" w:lineRule="auto"/>
              <w:ind w:left="426"/>
              <w:contextualSpacing/>
              <w:rPr>
                <w:rFonts w:ascii="Times New Roman" w:hAnsi="Times New Roman"/>
                <w:b/>
                <w:sz w:val="24"/>
                <w:szCs w:val="24"/>
              </w:rPr>
            </w:pPr>
            <w:r w:rsidRPr="000D10E5">
              <w:rPr>
                <w:rFonts w:ascii="Times New Roman" w:hAnsi="Times New Roman"/>
                <w:b/>
                <w:sz w:val="24"/>
                <w:szCs w:val="24"/>
              </w:rPr>
              <w:lastRenderedPageBreak/>
              <w:t>Ciele a výsledný stav</w:t>
            </w:r>
          </w:p>
        </w:tc>
      </w:tr>
      <w:tr w:rsidRPr="000D10E5" w:rsidR="00740CF2" w:rsidTr="49EBA671" w14:paraId="1FD24FFB" w14:textId="77777777">
        <w:trPr>
          <w:trHeight w:val="741"/>
        </w:trPr>
        <w:tc>
          <w:tcPr>
            <w:tcW w:w="5000" w:type="pct"/>
            <w:gridSpan w:val="7"/>
            <w:tcBorders>
              <w:top w:val="nil"/>
              <w:left w:val="single" w:color="auto" w:sz="4" w:space="0"/>
              <w:bottom w:val="single" w:color="auto" w:sz="4" w:space="0"/>
              <w:right w:val="single" w:color="auto" w:sz="4" w:space="0"/>
            </w:tcBorders>
            <w:shd w:val="clear" w:color="auto" w:fill="FFFFFF" w:themeFill="background1"/>
            <w:tcMar/>
          </w:tcPr>
          <w:p w:rsidRPr="009C6F93" w:rsidR="00740CF2" w:rsidP="00FC3E5A" w:rsidRDefault="00740CF2" w14:paraId="49B9A5D7" w14:textId="77777777">
            <w:pPr>
              <w:spacing w:after="0" w:line="240" w:lineRule="auto"/>
              <w:rPr>
                <w:rFonts w:ascii="Times New Roman" w:hAnsi="Times New Roman" w:eastAsia="Times New Roman"/>
                <w:sz w:val="20"/>
                <w:szCs w:val="24"/>
                <w:lang w:eastAsia="sk-SK"/>
              </w:rPr>
            </w:pPr>
            <w:r w:rsidRPr="009C6F93">
              <w:rPr>
                <w:rFonts w:ascii="Times New Roman" w:hAnsi="Times New Roman" w:eastAsia="Times New Roman"/>
                <w:sz w:val="20"/>
                <w:szCs w:val="24"/>
                <w:lang w:eastAsia="sk-SK"/>
              </w:rPr>
              <w:t xml:space="preserve">Uveďte hlavné ciele predkladaného materiálu (aký výsledný stav má byť prijatím materiálu dosiahnutý, pričom dosiahnutý stav musí byť odlišný od stavu popísaného v bode 2. Definovanie problému). </w:t>
            </w:r>
          </w:p>
          <w:p w:rsidRPr="009C6F93" w:rsidR="00740CF2" w:rsidP="00FC3E5A" w:rsidRDefault="00740CF2" w14:paraId="3656B9AB" w14:textId="77777777">
            <w:pPr>
              <w:spacing w:after="0" w:line="240" w:lineRule="auto"/>
              <w:rPr>
                <w:rFonts w:ascii="Times New Roman" w:hAnsi="Times New Roman" w:eastAsia="Times New Roman"/>
                <w:sz w:val="24"/>
                <w:szCs w:val="24"/>
                <w:lang w:eastAsia="sk-SK"/>
              </w:rPr>
            </w:pPr>
          </w:p>
          <w:p w:rsidRPr="009C6F93" w:rsidR="00740CF2" w:rsidP="00FC3E5A" w:rsidRDefault="00740CF2" w14:paraId="2C5D930E" w14:textId="609F75CD">
            <w:pPr>
              <w:spacing w:after="0" w:line="240" w:lineRule="auto"/>
              <w:jc w:val="both"/>
              <w:rPr>
                <w:rFonts w:ascii="Times New Roman" w:hAnsi="Times New Roman" w:eastAsia="Times New Roman"/>
                <w:sz w:val="24"/>
                <w:szCs w:val="24"/>
                <w:lang w:eastAsia="sk-SK"/>
              </w:rPr>
            </w:pPr>
            <w:r w:rsidRPr="09AB2959">
              <w:rPr>
                <w:rFonts w:ascii="Times New Roman" w:hAnsi="Times New Roman" w:eastAsia="Times New Roman"/>
                <w:sz w:val="24"/>
                <w:szCs w:val="24"/>
                <w:lang w:eastAsia="sk-SK"/>
              </w:rPr>
              <w:t xml:space="preserve">Cieľom predkladaného návrhu zákona je zavedenie nového spôsobu definovania verejnej optimálnej siete poskytovateľov </w:t>
            </w:r>
            <w:r w:rsidRPr="09AB2959" w:rsidR="22694571">
              <w:rPr>
                <w:rFonts w:ascii="Times New Roman" w:hAnsi="Times New Roman" w:eastAsia="Times New Roman"/>
                <w:sz w:val="24"/>
                <w:szCs w:val="24"/>
                <w:lang w:eastAsia="sk-SK"/>
              </w:rPr>
              <w:t xml:space="preserve">primárnej </w:t>
            </w:r>
            <w:r w:rsidRPr="09AB2959">
              <w:rPr>
                <w:rFonts w:ascii="Times New Roman" w:hAnsi="Times New Roman" w:eastAsia="Times New Roman"/>
                <w:sz w:val="24"/>
                <w:szCs w:val="24"/>
                <w:lang w:eastAsia="sk-SK"/>
              </w:rPr>
              <w:t xml:space="preserve">špecializovanej gynekologickej ambulantnej </w:t>
            </w:r>
            <w:r w:rsidRPr="09AB2959">
              <w:rPr>
                <w:rFonts w:ascii="Times New Roman" w:hAnsi="Times New Roman" w:eastAsia="Times New Roman"/>
                <w:sz w:val="24"/>
                <w:szCs w:val="24"/>
                <w:lang w:eastAsia="sk-SK"/>
              </w:rPr>
              <w:lastRenderedPageBreak/>
              <w:t>starostlivosti a poskytovateľov špecializovanej  ambulantnej starostlivosti poskytovanej v špecializovanej ambulancii.</w:t>
            </w:r>
          </w:p>
          <w:p w:rsidRPr="009C6F93" w:rsidR="00740CF2" w:rsidP="00FC3E5A" w:rsidRDefault="00740CF2" w14:paraId="21B61B62" w14:textId="77777777">
            <w:pPr>
              <w:spacing w:after="0" w:line="240" w:lineRule="auto"/>
              <w:jc w:val="both"/>
              <w:rPr>
                <w:rFonts w:ascii="Times New Roman" w:hAnsi="Times New Roman" w:eastAsia="Times New Roman"/>
                <w:sz w:val="24"/>
                <w:szCs w:val="24"/>
                <w:lang w:eastAsia="sk-SK"/>
              </w:rPr>
            </w:pPr>
            <w:r w:rsidRPr="009C6F93">
              <w:rPr>
                <w:rFonts w:ascii="Times New Roman" w:hAnsi="Times New Roman" w:eastAsia="Times New Roman"/>
                <w:sz w:val="24"/>
                <w:szCs w:val="24"/>
                <w:lang w:eastAsia="sk-SK"/>
              </w:rPr>
              <w:t>Zdôvodnenie potreby prehodnotenia súčasného spôsobu definovania verejnej minimálnej siete sa opiera o skutočnosť, ktorou je potreba zvýšiť odolnosť a pripravenosť ambulantného sektora a jeho posilnenie vzhľadom na očakávaný dopad starnutia populácie a následne rastúci dopyt po zdravotnej starostlivosti v špecializovaných ambulanciách.</w:t>
            </w:r>
          </w:p>
          <w:p w:rsidRPr="009C6F93" w:rsidR="00740CF2" w:rsidP="00FC3E5A" w:rsidRDefault="00740CF2" w14:paraId="45FB0818" w14:textId="77777777">
            <w:pPr>
              <w:spacing w:after="0" w:line="240" w:lineRule="auto"/>
              <w:jc w:val="both"/>
              <w:rPr>
                <w:rFonts w:ascii="Times New Roman" w:hAnsi="Times New Roman" w:eastAsia="Times New Roman"/>
                <w:sz w:val="24"/>
                <w:szCs w:val="24"/>
                <w:lang w:eastAsia="sk-SK"/>
              </w:rPr>
            </w:pPr>
          </w:p>
          <w:p w:rsidRPr="009C6F93" w:rsidR="00740CF2" w:rsidP="00FC3E5A" w:rsidRDefault="00740CF2" w14:paraId="640EB29E" w14:textId="77777777">
            <w:pPr>
              <w:spacing w:after="0" w:line="240" w:lineRule="auto"/>
              <w:jc w:val="both"/>
              <w:rPr>
                <w:rFonts w:ascii="Times New Roman" w:hAnsi="Times New Roman" w:eastAsia="Times New Roman"/>
                <w:sz w:val="24"/>
                <w:szCs w:val="24"/>
                <w:lang w:eastAsia="sk-SK"/>
              </w:rPr>
            </w:pPr>
            <w:r w:rsidRPr="009C6F93">
              <w:rPr>
                <w:rFonts w:ascii="Times New Roman" w:hAnsi="Times New Roman" w:eastAsia="Times New Roman"/>
                <w:sz w:val="24"/>
                <w:szCs w:val="24"/>
                <w:lang w:eastAsia="sk-SK"/>
              </w:rPr>
              <w:t xml:space="preserve">Na rozdiel od predošlého stavu návrh zákona upravuje dynamické definovanie siete na základe určených parametrov s každoročným prehodnocovaním verejnej optimálnej siete a vyhodnocovaním jej naplnenia zo strany zdravotných poisťovní Úradom pre dohľad nad zdravotnou starostlivosťou. Posilňuje sa úloha samosprávnych krajov pri tvorbe verejnej optimálnej siete. Tie majú nielen z titulu ich právomoci ako sú napríklad vydávanie povolení alebo schvaľovanie ordinačných hodín, vziať na seba úlohu priamej koordinácie siete, úlohu aktívnej súčinnosti s obcami pri hľadaní možností zabezpečenia siete, lebo sú tým prvým kontaktným miestom pre nového lekára so záujmom o zriadenie ambulantnej praxe. Posilňuje sa aj výmena údajov o poskytovateľoch medzi orgánmi verejnej moci a ostatnými zúčastnenými subjektmi s cieľom jednotnosti údajov v databázach. </w:t>
            </w:r>
          </w:p>
          <w:p w:rsidRPr="009C6F93" w:rsidR="00740CF2" w:rsidP="00FC3E5A" w:rsidRDefault="00740CF2" w14:paraId="049F31CB" w14:textId="77777777">
            <w:pPr>
              <w:spacing w:after="0" w:line="240" w:lineRule="auto"/>
              <w:rPr>
                <w:rFonts w:ascii="Times New Roman" w:hAnsi="Times New Roman" w:eastAsia="Times New Roman"/>
                <w:sz w:val="24"/>
                <w:szCs w:val="24"/>
                <w:lang w:eastAsia="sk-SK"/>
              </w:rPr>
            </w:pPr>
          </w:p>
          <w:p w:rsidRPr="009C6F93" w:rsidR="00740CF2" w:rsidP="00FC3E5A" w:rsidRDefault="00740CF2" w14:paraId="512BA4A3" w14:textId="77777777">
            <w:pPr>
              <w:spacing w:after="0" w:line="240" w:lineRule="auto"/>
              <w:rPr>
                <w:rFonts w:ascii="Times New Roman" w:hAnsi="Times New Roman" w:eastAsia="Times New Roman"/>
                <w:sz w:val="24"/>
                <w:szCs w:val="24"/>
                <w:lang w:eastAsia="sk-SK"/>
              </w:rPr>
            </w:pPr>
            <w:r w:rsidRPr="009C6F93">
              <w:rPr>
                <w:rFonts w:ascii="Times New Roman" w:hAnsi="Times New Roman" w:eastAsia="Times New Roman"/>
                <w:sz w:val="24"/>
                <w:szCs w:val="24"/>
                <w:lang w:eastAsia="sk-SK"/>
              </w:rPr>
              <w:t>Základné charakteristiky navrhovaného spôsobu definovania verejnej optimálnej siete sú:</w:t>
            </w:r>
          </w:p>
          <w:p w:rsidRPr="009C6F93" w:rsidR="00740CF2" w:rsidP="00740CF2" w:rsidRDefault="00740CF2" w14:paraId="7C31D6C8" w14:textId="1F8D1279">
            <w:pPr>
              <w:numPr>
                <w:ilvl w:val="0"/>
                <w:numId w:val="2"/>
              </w:numPr>
              <w:spacing w:after="0" w:line="240" w:lineRule="auto"/>
              <w:contextualSpacing/>
              <w:rPr>
                <w:rFonts w:ascii="Times New Roman" w:hAnsi="Times New Roman" w:eastAsia="Times New Roman"/>
                <w:sz w:val="24"/>
                <w:szCs w:val="24"/>
                <w:lang w:eastAsia="sk-SK"/>
              </w:rPr>
            </w:pPr>
            <w:r w:rsidRPr="09AB2959">
              <w:rPr>
                <w:rFonts w:ascii="Times New Roman" w:hAnsi="Times New Roman" w:eastAsia="Times New Roman"/>
                <w:sz w:val="24"/>
                <w:szCs w:val="24"/>
                <w:lang w:eastAsia="sk-SK"/>
              </w:rPr>
              <w:t xml:space="preserve">verejná optimálna sieť definovaná na úrovni </w:t>
            </w:r>
            <w:r w:rsidRPr="09AB2959" w:rsidR="1905BB20">
              <w:rPr>
                <w:rFonts w:ascii="Times New Roman" w:hAnsi="Times New Roman" w:eastAsia="Times New Roman"/>
                <w:sz w:val="24"/>
                <w:szCs w:val="24"/>
                <w:lang w:eastAsia="sk-SK"/>
              </w:rPr>
              <w:t xml:space="preserve">poskytovateľov primárnej špecializovanej gynekologickej ambulantnej starostlivosti a </w:t>
            </w:r>
            <w:r w:rsidRPr="09AB2959">
              <w:rPr>
                <w:rFonts w:ascii="Times New Roman" w:hAnsi="Times New Roman" w:eastAsia="Times New Roman"/>
                <w:sz w:val="24"/>
                <w:szCs w:val="24"/>
                <w:lang w:eastAsia="sk-SK"/>
              </w:rPr>
              <w:t>poskytovateľov špecializovanej  ambulantnej starostlivosti  poskytovanej v špecializovanej ambulancii a  v jednotlivých odbornostiach, nie na úrovni odborov  alebo certifikovaných pracovných činností;</w:t>
            </w:r>
          </w:p>
          <w:p w:rsidRPr="009C6F93" w:rsidR="00740CF2" w:rsidP="00740CF2" w:rsidRDefault="00740CF2" w14:paraId="4C0FF77D" w14:textId="77777777">
            <w:pPr>
              <w:numPr>
                <w:ilvl w:val="0"/>
                <w:numId w:val="2"/>
              </w:numPr>
              <w:spacing w:after="0" w:line="240" w:lineRule="auto"/>
              <w:contextualSpacing/>
              <w:rPr>
                <w:rFonts w:ascii="Times New Roman" w:hAnsi="Times New Roman" w:eastAsia="Times New Roman"/>
                <w:sz w:val="24"/>
                <w:szCs w:val="24"/>
                <w:lang w:eastAsia="sk-SK"/>
              </w:rPr>
            </w:pPr>
            <w:r w:rsidRPr="009C6F93">
              <w:rPr>
                <w:rFonts w:ascii="Times New Roman" w:hAnsi="Times New Roman" w:eastAsia="Times New Roman"/>
                <w:sz w:val="24"/>
                <w:szCs w:val="24"/>
                <w:lang w:eastAsia="sk-SK"/>
              </w:rPr>
              <w:t>dynamické nastavenie v podobe každoročného prehodnocovania optimálnej kapacity verejnej optimálnej siete Úradom pre dohľad nad zdravotnou starostlivosťou;</w:t>
            </w:r>
          </w:p>
          <w:p w:rsidRPr="009C6F93" w:rsidR="00740CF2" w:rsidP="00740CF2" w:rsidRDefault="00740CF2" w14:paraId="07CDE9B9" w14:textId="77777777">
            <w:pPr>
              <w:numPr>
                <w:ilvl w:val="0"/>
                <w:numId w:val="2"/>
              </w:numPr>
              <w:spacing w:after="0" w:line="240" w:lineRule="auto"/>
              <w:contextualSpacing/>
              <w:rPr>
                <w:rFonts w:ascii="Times New Roman" w:hAnsi="Times New Roman" w:eastAsia="Times New Roman"/>
                <w:sz w:val="24"/>
                <w:szCs w:val="24"/>
                <w:lang w:eastAsia="sk-SK"/>
              </w:rPr>
            </w:pPr>
            <w:r w:rsidRPr="009C6F93">
              <w:rPr>
                <w:rFonts w:ascii="Times New Roman" w:hAnsi="Times New Roman" w:eastAsia="Times New Roman"/>
                <w:sz w:val="24"/>
                <w:szCs w:val="24"/>
                <w:lang w:eastAsia="sk-SK"/>
              </w:rPr>
              <w:t>právomoc samosprávneho kraja navrhovať úpravy vo forme zvýšenia alebo zníženia optimálnej kapacity verejnej optimálnej siete podľa terénnych znalostí a špecifík v regióne;</w:t>
            </w:r>
          </w:p>
          <w:p w:rsidRPr="009C6F93" w:rsidR="00740CF2" w:rsidP="00740CF2" w:rsidRDefault="00740CF2" w14:paraId="5AC59BCE" w14:textId="2A6998A3">
            <w:pPr>
              <w:numPr>
                <w:ilvl w:val="0"/>
                <w:numId w:val="2"/>
              </w:numPr>
              <w:spacing w:after="0" w:line="240" w:lineRule="auto"/>
              <w:contextualSpacing/>
              <w:rPr>
                <w:rFonts w:ascii="Times New Roman" w:hAnsi="Times New Roman" w:eastAsia="Times New Roman"/>
                <w:sz w:val="24"/>
                <w:szCs w:val="24"/>
                <w:lang w:eastAsia="sk-SK"/>
              </w:rPr>
            </w:pPr>
            <w:r w:rsidRPr="09AB2959">
              <w:rPr>
                <w:rFonts w:ascii="Times New Roman" w:hAnsi="Times New Roman" w:eastAsia="Times New Roman"/>
                <w:sz w:val="24"/>
                <w:szCs w:val="24"/>
                <w:lang w:eastAsia="sk-SK"/>
              </w:rPr>
              <w:t xml:space="preserve">rozšírenie územnej jednotky z kraja na okres pre vybrané </w:t>
            </w:r>
            <w:r w:rsidRPr="09AB2959" w:rsidR="13E34F96">
              <w:rPr>
                <w:rFonts w:ascii="Times New Roman" w:hAnsi="Times New Roman" w:eastAsia="Times New Roman"/>
                <w:sz w:val="24"/>
                <w:szCs w:val="24"/>
                <w:lang w:eastAsia="sk-SK"/>
              </w:rPr>
              <w:t xml:space="preserve">odborné zamerania </w:t>
            </w:r>
            <w:r w:rsidRPr="09AB2959">
              <w:rPr>
                <w:rFonts w:ascii="Times New Roman" w:hAnsi="Times New Roman" w:eastAsia="Times New Roman"/>
                <w:sz w:val="24"/>
                <w:szCs w:val="24"/>
                <w:lang w:eastAsia="sk-SK"/>
              </w:rPr>
              <w:t xml:space="preserve"> špecializovaných ambulancií;</w:t>
            </w:r>
          </w:p>
          <w:p w:rsidRPr="009C6F93" w:rsidR="00740CF2" w:rsidP="00740CF2" w:rsidRDefault="00740CF2" w14:paraId="087A9452" w14:textId="77777777">
            <w:pPr>
              <w:numPr>
                <w:ilvl w:val="0"/>
                <w:numId w:val="2"/>
              </w:numPr>
              <w:spacing w:after="0" w:line="240" w:lineRule="auto"/>
              <w:contextualSpacing/>
              <w:rPr>
                <w:rFonts w:ascii="Times New Roman" w:hAnsi="Times New Roman" w:eastAsia="Times New Roman"/>
                <w:sz w:val="24"/>
                <w:szCs w:val="24"/>
                <w:lang w:eastAsia="sk-SK"/>
              </w:rPr>
            </w:pPr>
            <w:r w:rsidRPr="009C6F93">
              <w:rPr>
                <w:rFonts w:ascii="Times New Roman" w:hAnsi="Times New Roman" w:eastAsia="Times New Roman"/>
                <w:sz w:val="24"/>
                <w:szCs w:val="24"/>
                <w:lang w:eastAsia="sk-SK"/>
              </w:rPr>
              <w:t xml:space="preserve">pre účely vyhodnocovania naplnenosti verejnej optimálnej siete sa navrhuje započítavať do verejnej siete iba verejne dostupné ambulancie, ktoré plnia účel prvého kontaktu v špecializovanej ambulancii na základe odporúčania (ďalej aj „výmenný lístok“); </w:t>
            </w:r>
          </w:p>
          <w:p w:rsidRPr="009C6F93" w:rsidR="00740CF2" w:rsidP="00740CF2" w:rsidRDefault="00740CF2" w14:paraId="34F23D81" w14:textId="77777777">
            <w:pPr>
              <w:numPr>
                <w:ilvl w:val="0"/>
                <w:numId w:val="2"/>
              </w:numPr>
              <w:spacing w:after="0" w:line="240" w:lineRule="auto"/>
              <w:contextualSpacing/>
              <w:rPr>
                <w:rFonts w:ascii="Times New Roman" w:hAnsi="Times New Roman" w:eastAsia="Times New Roman"/>
                <w:sz w:val="24"/>
                <w:szCs w:val="24"/>
                <w:lang w:eastAsia="sk-SK"/>
              </w:rPr>
            </w:pPr>
            <w:r w:rsidRPr="009C6F93">
              <w:rPr>
                <w:rFonts w:ascii="Times New Roman" w:hAnsi="Times New Roman" w:eastAsia="Times New Roman"/>
                <w:sz w:val="24"/>
                <w:szCs w:val="24"/>
                <w:lang w:eastAsia="sk-SK"/>
              </w:rPr>
              <w:t>navrhuje sa zohľadňovať účel, ktorý daná ambulancia plní v systéme zdravotnej starostlivosti:</w:t>
            </w:r>
          </w:p>
          <w:p w:rsidRPr="009C6F93" w:rsidR="00740CF2" w:rsidP="00740CF2" w:rsidRDefault="00740CF2" w14:paraId="7324A7D8" w14:textId="77777777">
            <w:pPr>
              <w:numPr>
                <w:ilvl w:val="0"/>
                <w:numId w:val="2"/>
              </w:numPr>
              <w:spacing w:after="0" w:line="240" w:lineRule="auto"/>
              <w:contextualSpacing/>
              <w:rPr>
                <w:rFonts w:ascii="Times New Roman" w:hAnsi="Times New Roman" w:eastAsia="Times New Roman"/>
                <w:sz w:val="24"/>
                <w:szCs w:val="24"/>
                <w:lang w:eastAsia="sk-SK"/>
              </w:rPr>
            </w:pPr>
            <w:r w:rsidRPr="009C6F93">
              <w:rPr>
                <w:rFonts w:ascii="Times New Roman" w:hAnsi="Times New Roman" w:eastAsia="Times New Roman"/>
                <w:sz w:val="24"/>
                <w:szCs w:val="24"/>
                <w:lang w:eastAsia="sk-SK"/>
              </w:rPr>
              <w:t>optimálna kapacita verejnej optimálnej siete a verejnej siete je vyjadrená v jednotke ambulancia, čo zodpovedá 30-tim ordinačným hodinám, upúšťa sa od jednotky lekárske miesto;</w:t>
            </w:r>
          </w:p>
          <w:p w:rsidRPr="009C6F93" w:rsidR="00740CF2" w:rsidP="00740CF2" w:rsidRDefault="00740CF2" w14:paraId="1D68630F" w14:textId="77777777">
            <w:pPr>
              <w:numPr>
                <w:ilvl w:val="0"/>
                <w:numId w:val="2"/>
              </w:numPr>
              <w:spacing w:after="0" w:line="240" w:lineRule="auto"/>
              <w:contextualSpacing/>
              <w:rPr>
                <w:rFonts w:ascii="Times New Roman" w:hAnsi="Times New Roman" w:eastAsia="Times New Roman"/>
                <w:sz w:val="24"/>
                <w:szCs w:val="24"/>
                <w:lang w:eastAsia="sk-SK"/>
              </w:rPr>
            </w:pPr>
            <w:r w:rsidRPr="009C6F93">
              <w:rPr>
                <w:rFonts w:ascii="Times New Roman" w:hAnsi="Times New Roman" w:eastAsia="Times New Roman"/>
                <w:sz w:val="24"/>
                <w:szCs w:val="24"/>
                <w:lang w:eastAsia="sk-SK"/>
              </w:rPr>
              <w:t>rozhodnutie, či poskytovateľ bude prevádzkovať ambulanciu ako verejne dostupnú alebo nie verejne dostupnú je na slobodnom výbere poskytovateľa;</w:t>
            </w:r>
          </w:p>
          <w:p w:rsidRPr="009C6F93" w:rsidR="00740CF2" w:rsidP="00740CF2" w:rsidRDefault="00740CF2" w14:paraId="5816265D" w14:textId="77777777">
            <w:pPr>
              <w:numPr>
                <w:ilvl w:val="0"/>
                <w:numId w:val="2"/>
              </w:numPr>
              <w:spacing w:after="0" w:line="240" w:lineRule="auto"/>
              <w:contextualSpacing/>
              <w:rPr>
                <w:rFonts w:ascii="Times New Roman" w:hAnsi="Times New Roman" w:eastAsia="Times New Roman"/>
                <w:sz w:val="24"/>
                <w:szCs w:val="24"/>
                <w:lang w:eastAsia="sk-SK"/>
              </w:rPr>
            </w:pPr>
            <w:r w:rsidRPr="009C6F93">
              <w:rPr>
                <w:rFonts w:ascii="Times New Roman" w:hAnsi="Times New Roman" w:eastAsia="Times New Roman"/>
                <w:sz w:val="24"/>
                <w:szCs w:val="24"/>
                <w:lang w:eastAsia="sk-SK"/>
              </w:rPr>
              <w:t xml:space="preserve">príznak verejnej dostupnosti nevstupuje do súčasného úhradového mechanizmu špecializovaných ambulancií; </w:t>
            </w:r>
          </w:p>
          <w:p w:rsidRPr="009C6F93" w:rsidR="00740CF2" w:rsidP="00740CF2" w:rsidRDefault="00740CF2" w14:paraId="76B46A71" w14:textId="1FC879F9">
            <w:pPr>
              <w:numPr>
                <w:ilvl w:val="0"/>
                <w:numId w:val="2"/>
              </w:numPr>
              <w:spacing w:after="0" w:line="240" w:lineRule="auto"/>
              <w:contextualSpacing/>
              <w:rPr>
                <w:rFonts w:ascii="Times New Roman" w:hAnsi="Times New Roman" w:eastAsia="Times New Roman"/>
                <w:sz w:val="24"/>
                <w:szCs w:val="24"/>
                <w:lang w:eastAsia="sk-SK"/>
              </w:rPr>
            </w:pPr>
            <w:r w:rsidRPr="09AB2959">
              <w:rPr>
                <w:rFonts w:ascii="Times New Roman" w:hAnsi="Times New Roman" w:eastAsia="Times New Roman"/>
                <w:sz w:val="24"/>
                <w:szCs w:val="24"/>
                <w:lang w:eastAsia="sk-SK"/>
              </w:rPr>
              <w:t xml:space="preserve">navrhuje sa prechodné obdobie pre existujúcich poskytovateľov všeobecnej ambulantnej starostlivosti, </w:t>
            </w:r>
            <w:r w:rsidRPr="09AB2959" w:rsidR="377E918F">
              <w:rPr>
                <w:rFonts w:ascii="Times New Roman" w:hAnsi="Times New Roman" w:eastAsia="Times New Roman"/>
                <w:sz w:val="24"/>
                <w:szCs w:val="24"/>
                <w:lang w:eastAsia="sk-SK"/>
              </w:rPr>
              <w:t xml:space="preserve">primárnej </w:t>
            </w:r>
            <w:r w:rsidRPr="09AB2959">
              <w:rPr>
                <w:rFonts w:ascii="Times New Roman" w:hAnsi="Times New Roman" w:eastAsia="Times New Roman"/>
                <w:sz w:val="24"/>
                <w:szCs w:val="24"/>
                <w:lang w:eastAsia="sk-SK"/>
              </w:rPr>
              <w:t>špecializovanej gynekologickej ambulantnej starostlivosti a špecializovanej  ambulantnej starostlivosti poskytovanej v ambulancii na nahlásenie informácie samosprávnemu kraju, či daná ambulancia je resp. bude prevádzkovaná ako verejne dostupná ambulancia alebo nie;</w:t>
            </w:r>
          </w:p>
          <w:p w:rsidRPr="009C6F93" w:rsidR="00740CF2" w:rsidP="00740CF2" w:rsidRDefault="00740CF2" w14:paraId="19B6F55A" w14:textId="77777777">
            <w:pPr>
              <w:numPr>
                <w:ilvl w:val="0"/>
                <w:numId w:val="2"/>
              </w:numPr>
              <w:spacing w:after="0" w:line="240" w:lineRule="auto"/>
              <w:contextualSpacing/>
              <w:rPr>
                <w:rFonts w:ascii="Times New Roman" w:hAnsi="Times New Roman" w:eastAsia="Times New Roman"/>
                <w:sz w:val="24"/>
                <w:szCs w:val="24"/>
                <w:lang w:eastAsia="sk-SK"/>
              </w:rPr>
            </w:pPr>
            <w:r w:rsidRPr="009C6F93">
              <w:rPr>
                <w:rFonts w:ascii="Times New Roman" w:hAnsi="Times New Roman" w:eastAsia="Times New Roman"/>
                <w:sz w:val="24"/>
                <w:szCs w:val="24"/>
                <w:lang w:eastAsia="sk-SK"/>
              </w:rPr>
              <w:lastRenderedPageBreak/>
              <w:t>navrhuje sa zefektívnenie a zjednodušenie procesu vyhodnocovania stavu a zabezpečenia siete poskytovateľov všeobecnej ambulantnej starostlivosti;</w:t>
            </w:r>
          </w:p>
          <w:p w:rsidRPr="009C6F93" w:rsidR="00740CF2" w:rsidP="00740CF2" w:rsidRDefault="00740CF2" w14:paraId="70808D44" w14:textId="77777777">
            <w:pPr>
              <w:numPr>
                <w:ilvl w:val="0"/>
                <w:numId w:val="2"/>
              </w:numPr>
              <w:spacing w:after="0" w:line="240" w:lineRule="auto"/>
              <w:contextualSpacing/>
              <w:rPr>
                <w:rFonts w:ascii="Times New Roman" w:hAnsi="Times New Roman" w:eastAsia="Times New Roman"/>
                <w:sz w:val="24"/>
                <w:szCs w:val="24"/>
                <w:lang w:eastAsia="sk-SK"/>
              </w:rPr>
            </w:pPr>
            <w:r w:rsidRPr="009C6F93">
              <w:rPr>
                <w:rFonts w:ascii="Times New Roman" w:hAnsi="Times New Roman" w:eastAsia="Times New Roman"/>
                <w:sz w:val="24"/>
                <w:szCs w:val="24"/>
                <w:lang w:eastAsia="sk-SK"/>
              </w:rPr>
              <w:t xml:space="preserve">spôsob výpočtu optimálnej kapacity verejnej optimálnej siete určí vykonávací predpis. </w:t>
            </w:r>
          </w:p>
          <w:p w:rsidRPr="009C6F93" w:rsidR="0016558B" w:rsidP="0016558B" w:rsidRDefault="0016558B" w14:paraId="53128261" w14:textId="77777777">
            <w:pPr>
              <w:spacing w:after="0" w:line="240" w:lineRule="auto"/>
              <w:contextualSpacing/>
              <w:rPr>
                <w:rFonts w:ascii="Times New Roman" w:hAnsi="Times New Roman" w:eastAsia="Times New Roman"/>
                <w:sz w:val="24"/>
                <w:szCs w:val="24"/>
                <w:lang w:eastAsia="sk-SK"/>
              </w:rPr>
            </w:pPr>
          </w:p>
          <w:p w:rsidRPr="009C6F93" w:rsidR="0016558B" w:rsidP="0016558B" w:rsidRDefault="0016558B" w14:paraId="56DE2CA2" w14:textId="77777777">
            <w:pPr>
              <w:spacing w:line="240" w:lineRule="auto"/>
              <w:jc w:val="both"/>
              <w:rPr>
                <w:rFonts w:ascii="Times New Roman" w:hAnsi="Times New Roman" w:eastAsia="Times New Roman"/>
                <w:sz w:val="24"/>
                <w:szCs w:val="24"/>
              </w:rPr>
            </w:pPr>
            <w:r w:rsidRPr="009C6F93">
              <w:rPr>
                <w:rFonts w:ascii="Times New Roman" w:hAnsi="Times New Roman" w:eastAsia="Times New Roman"/>
                <w:sz w:val="24"/>
                <w:szCs w:val="24"/>
              </w:rPr>
              <w:t>Ďalej je cieľom návrhu zákona je na základe verejného zdravotného poistenia poskytnúť v domácom prostredí alebo v inom prirodzenom prostredí ošetrovateľskú intervenciu dieťaťu, ktoré si vyžaduje ošetrovateľskú starostlivosť, najmä dieťaťu so zdravotným postihnutím a dieťaťu zo sociálne slabého prostredia, agentúrou domácej ošetrovateľskej starostlivosti. Ďalej je zámerom návrhu zákona odbremeniť pracoviská ústavných zdravotníckych zariadení od dodatočných konzultácií poskytovaných zákonným zástupcom po prepustení dieťaťa do domáceho prostredia alebo iného prirodzeného prostredia a odľahčiť ambulancie pediatrov, ktorí poskytujú všeobecnú ambulantnú zdravotnú starostlivosť pre deti a dorast, a v neposlednom rade poskytnúť zákonnému zástupcovi pomoc v súvislosti so zabezpečením zdravotnej starostlivosti o dieťa, vrátane edukácie a podpory dojčenia.</w:t>
            </w:r>
          </w:p>
          <w:p w:rsidRPr="009C6F93" w:rsidR="0016558B" w:rsidP="0016558B" w:rsidRDefault="0016558B" w14:paraId="73703697" w14:textId="77777777">
            <w:pPr>
              <w:spacing w:line="240" w:lineRule="auto"/>
              <w:jc w:val="both"/>
              <w:rPr>
                <w:rFonts w:ascii="Times New Roman" w:hAnsi="Times New Roman" w:eastAsia="Times New Roman"/>
                <w:sz w:val="24"/>
                <w:szCs w:val="24"/>
              </w:rPr>
            </w:pPr>
            <w:r w:rsidRPr="009C6F93">
              <w:rPr>
                <w:rFonts w:ascii="Times New Roman" w:hAnsi="Times New Roman" w:eastAsia="Times New Roman"/>
                <w:sz w:val="24"/>
                <w:szCs w:val="24"/>
              </w:rPr>
              <w:t>Súčasne cieľom návrhu zákona je zabezpečenie systémovosti a prehľadnosti zdravotnej starostlivosti poskytovanej dieťaťu v teréne. Ošetrovateľské intervencie u dieťaťa vykonáva sestra s odbornou spôsobilosťou na výkon príslušných špecializovaných pracovných činností agentúry domácej ošetrovateľskej starostlivosti, ktorá má vydané povolenie na prevádzkovanie a uzatvorený zmluvný vzťah so zdravotnou poisťovňou.</w:t>
            </w:r>
          </w:p>
          <w:p w:rsidRPr="009C6F93" w:rsidR="0016558B" w:rsidP="0016558B" w:rsidRDefault="0016558B" w14:paraId="6B168F80" w14:textId="77777777">
            <w:pPr>
              <w:spacing w:after="0" w:line="240" w:lineRule="auto"/>
              <w:jc w:val="both"/>
              <w:rPr>
                <w:rFonts w:ascii="Times New Roman" w:hAnsi="Times New Roman" w:eastAsia="Times New Roman"/>
                <w:sz w:val="24"/>
                <w:szCs w:val="24"/>
              </w:rPr>
            </w:pPr>
            <w:r w:rsidRPr="009C6F93">
              <w:rPr>
                <w:rFonts w:ascii="Times New Roman" w:hAnsi="Times New Roman" w:eastAsia="Times New Roman"/>
                <w:sz w:val="24"/>
                <w:szCs w:val="24"/>
              </w:rPr>
              <w:t>Ďalej účelom navrhovaného zákon je umožniť poistencovi zubno-lekárske ošetrenie v celkovej anestézii plne alebo čiastočne uhrádzané z verejného zdravotného poistenia, a to aj v prípade, že v predchádzajúcom kalendárnom roku neabsolvoval preventívnu prehliadku u zubného lekára. Zubno-lekárske výkony sa vykonávajú na základe lekárskeho odporúčania na zubno-lekárske ošetrenie v celkovej anestézii, ktoré vydá lekár poskytujúci všeobecnú ambulantnú starostlivosť, pričom lekárske odporúčanie závisí od aktuálnej patopsychológie a klinického stavu pacienta.</w:t>
            </w:r>
          </w:p>
          <w:p w:rsidRPr="009C6F93" w:rsidR="0016558B" w:rsidP="0016558B" w:rsidRDefault="0016558B" w14:paraId="62486C05" w14:textId="77777777">
            <w:pPr>
              <w:spacing w:after="0" w:line="240" w:lineRule="auto"/>
              <w:jc w:val="both"/>
              <w:rPr>
                <w:rFonts w:ascii="Times New Roman" w:hAnsi="Times New Roman" w:eastAsia="Times New Roman"/>
                <w:sz w:val="24"/>
                <w:szCs w:val="24"/>
              </w:rPr>
            </w:pPr>
          </w:p>
          <w:p w:rsidRPr="009C6F93" w:rsidR="0016558B" w:rsidP="0016558B" w:rsidRDefault="0016558B" w14:paraId="6AF82615" w14:textId="77777777">
            <w:pPr>
              <w:tabs>
                <w:tab w:val="num" w:pos="1080"/>
              </w:tabs>
              <w:spacing w:after="0" w:line="240" w:lineRule="auto"/>
              <w:jc w:val="both"/>
              <w:rPr>
                <w:rFonts w:ascii="Times New Roman" w:hAnsi="Times New Roman" w:eastAsia="Times New Roman"/>
                <w:sz w:val="24"/>
                <w:szCs w:val="24"/>
              </w:rPr>
            </w:pPr>
            <w:r w:rsidRPr="009C6F93">
              <w:rPr>
                <w:rFonts w:ascii="Times New Roman" w:hAnsi="Times New Roman" w:eastAsia="Times New Roman"/>
                <w:sz w:val="24"/>
                <w:szCs w:val="24"/>
              </w:rPr>
              <w:t>Ďalším cieľom predkladaného zákona je zavedenie zariadenia integrácie prierezovej starostlivosti. Uvedenou definíciou a vymedzením existujúcich ambulancií, stacionárov, a spoločných vyšetrovacích a liečebných zložiek na ktoré môže byť zariadenie naviazané sa nezakladajú vplyvy na rozpočet verejnej správy a teda ani na verejné zdravotné poistenie. Uvedené zariadenie teda nevytvorí a ani nebude vytvárať dodatočné náklady. Cieľom zavedenie takéhoto typu zariadenia je otvoriť priestor pre komplexný manažment osôb, ktoré potrebujú zdravotnú starostlivosť a k nej prislúchajúce činnosti a služby, ktoré už nebudú súčasťou zdravotnej starostlivosti, avšak sú nevyhnutné prinavrátenie zdravia.</w:t>
            </w:r>
          </w:p>
          <w:p w:rsidRPr="009C6F93" w:rsidR="0016558B" w:rsidP="0016558B" w:rsidRDefault="0016558B" w14:paraId="4101652C" w14:textId="77777777">
            <w:pPr>
              <w:tabs>
                <w:tab w:val="num" w:pos="1080"/>
              </w:tabs>
              <w:spacing w:after="0" w:line="240" w:lineRule="auto"/>
              <w:jc w:val="both"/>
              <w:rPr>
                <w:rFonts w:ascii="Times New Roman" w:hAnsi="Times New Roman" w:eastAsia="Times New Roman"/>
                <w:sz w:val="24"/>
                <w:szCs w:val="24"/>
              </w:rPr>
            </w:pPr>
          </w:p>
          <w:p w:rsidRPr="009C6F93" w:rsidR="0016558B" w:rsidP="0016558B" w:rsidRDefault="0016558B" w14:paraId="2DAE94D2" w14:textId="77777777">
            <w:pPr>
              <w:tabs>
                <w:tab w:val="num" w:pos="1080"/>
              </w:tabs>
              <w:spacing w:after="0" w:line="240" w:lineRule="auto"/>
              <w:jc w:val="both"/>
              <w:rPr>
                <w:rFonts w:ascii="Times New Roman" w:hAnsi="Times New Roman" w:eastAsia="Times New Roman"/>
                <w:sz w:val="24"/>
                <w:szCs w:val="24"/>
              </w:rPr>
            </w:pPr>
            <w:r w:rsidRPr="009C6F93">
              <w:rPr>
                <w:rFonts w:ascii="Times New Roman" w:hAnsi="Times New Roman" w:eastAsia="Times New Roman"/>
                <w:sz w:val="24"/>
                <w:szCs w:val="24"/>
              </w:rPr>
              <w:t xml:space="preserve">Taktiež sa upravujú náležitosti v súvislosti s obmedzovacími </w:t>
            </w:r>
            <w:r w:rsidRPr="009C6F93" w:rsidR="002F20B9">
              <w:rPr>
                <w:rFonts w:ascii="Times New Roman" w:hAnsi="Times New Roman" w:eastAsia="Times New Roman"/>
                <w:sz w:val="24"/>
                <w:szCs w:val="24"/>
              </w:rPr>
              <w:t>prostriedkami – použitie, evidencia, oprávnené osoby. V rámci uvedenej oblasti sa taktiež upravujú problémy z aplikačnej praxe v súvislosti so starostlivosťou v </w:t>
            </w:r>
            <w:proofErr w:type="spellStart"/>
            <w:r w:rsidRPr="009C6F93" w:rsidR="002F20B9">
              <w:rPr>
                <w:rFonts w:ascii="Times New Roman" w:hAnsi="Times New Roman" w:eastAsia="Times New Roman"/>
                <w:sz w:val="24"/>
                <w:szCs w:val="24"/>
              </w:rPr>
              <w:t>detenčnom</w:t>
            </w:r>
            <w:proofErr w:type="spellEnd"/>
            <w:r w:rsidRPr="009C6F93" w:rsidR="002F20B9">
              <w:rPr>
                <w:rFonts w:ascii="Times New Roman" w:hAnsi="Times New Roman" w:eastAsia="Times New Roman"/>
                <w:sz w:val="24"/>
                <w:szCs w:val="24"/>
              </w:rPr>
              <w:t xml:space="preserve"> ústave.</w:t>
            </w:r>
          </w:p>
          <w:p w:rsidRPr="009C6F93" w:rsidR="002F20B9" w:rsidP="0016558B" w:rsidRDefault="002F20B9" w14:paraId="4B99056E" w14:textId="77777777">
            <w:pPr>
              <w:tabs>
                <w:tab w:val="num" w:pos="1080"/>
              </w:tabs>
              <w:spacing w:after="0" w:line="240" w:lineRule="auto"/>
              <w:jc w:val="both"/>
              <w:rPr>
                <w:rFonts w:ascii="Times New Roman" w:hAnsi="Times New Roman" w:eastAsia="Times New Roman"/>
                <w:sz w:val="24"/>
                <w:szCs w:val="24"/>
              </w:rPr>
            </w:pPr>
          </w:p>
          <w:p w:rsidRPr="009C6F93" w:rsidR="002F20B9" w:rsidP="0016558B" w:rsidRDefault="002F20B9" w14:paraId="02210998" w14:textId="77777777">
            <w:pPr>
              <w:tabs>
                <w:tab w:val="num" w:pos="1080"/>
              </w:tabs>
              <w:spacing w:after="0" w:line="240" w:lineRule="auto"/>
              <w:jc w:val="both"/>
              <w:rPr>
                <w:rFonts w:ascii="Times New Roman" w:hAnsi="Times New Roman" w:eastAsia="Times New Roman"/>
                <w:sz w:val="24"/>
                <w:szCs w:val="24"/>
              </w:rPr>
            </w:pPr>
            <w:r w:rsidRPr="009C6F93">
              <w:rPr>
                <w:rFonts w:ascii="Times New Roman" w:hAnsi="Times New Roman" w:eastAsia="Times New Roman"/>
                <w:sz w:val="24"/>
                <w:szCs w:val="24"/>
              </w:rPr>
              <w:t xml:space="preserve">Zároveň sa technicky upravujú náležitosti v súvislosti so skríningom, nakoľko najnovšie odporúčania je potrebné zohľadniť aj v legislatíve. Zároveň uvedené úpravy umožnia pružnejšie reagovať na zmeny v súvislosti so skríningami onkologických ochorení. </w:t>
            </w:r>
          </w:p>
          <w:p w:rsidRPr="009C6F93" w:rsidR="002F20B9" w:rsidP="0016558B" w:rsidRDefault="002F20B9" w14:paraId="1299C43A" w14:textId="77777777">
            <w:pPr>
              <w:tabs>
                <w:tab w:val="num" w:pos="1080"/>
              </w:tabs>
              <w:spacing w:after="0" w:line="240" w:lineRule="auto"/>
              <w:jc w:val="both"/>
              <w:rPr>
                <w:rFonts w:ascii="Times New Roman" w:hAnsi="Times New Roman" w:eastAsia="Times New Roman"/>
                <w:sz w:val="24"/>
                <w:szCs w:val="24"/>
              </w:rPr>
            </w:pPr>
          </w:p>
          <w:p w:rsidRPr="009C6F93" w:rsidR="002F20B9" w:rsidP="0016558B" w:rsidRDefault="002F20B9" w14:paraId="0384AC2E" w14:textId="77777777">
            <w:pPr>
              <w:tabs>
                <w:tab w:val="num" w:pos="1080"/>
              </w:tabs>
              <w:spacing w:after="0" w:line="240" w:lineRule="auto"/>
              <w:jc w:val="both"/>
              <w:rPr>
                <w:rFonts w:ascii="Times New Roman" w:hAnsi="Times New Roman" w:eastAsia="Times New Roman"/>
                <w:sz w:val="24"/>
                <w:szCs w:val="24"/>
              </w:rPr>
            </w:pPr>
            <w:r w:rsidRPr="009C6F93">
              <w:rPr>
                <w:rFonts w:ascii="Times New Roman" w:hAnsi="Times New Roman" w:eastAsia="Times New Roman"/>
                <w:sz w:val="24"/>
                <w:szCs w:val="24"/>
              </w:rPr>
              <w:t xml:space="preserve">V neposlednom rade sa upravuje oblasť nakladania, spracovania a zápisu so zdravotnou dokumentáciou aj vo vzťahu k implementácii osoby, ktorá bude vykonávať administratívne úkony v ambulancii alebo v ústavnom zdravotníckom zariadení. Uvedené ustanovenia umožnia poskytovateľom zdravotnej starostlivosti implementovať do svojich zariadení tzv. </w:t>
            </w:r>
            <w:r w:rsidRPr="009C6F93">
              <w:rPr>
                <w:rFonts w:ascii="Times New Roman" w:hAnsi="Times New Roman" w:eastAsia="Times New Roman"/>
                <w:sz w:val="24"/>
                <w:szCs w:val="24"/>
              </w:rPr>
              <w:lastRenderedPageBreak/>
              <w:t>„administratívnych pracovníkov“, ktorí získajú oprávnenia v súvislosti s nahliadaním, resp. zápisom do zdravotnej dokumentácie v rozsahu ich zverených kompetencií.</w:t>
            </w:r>
          </w:p>
          <w:p w:rsidRPr="009C6F93" w:rsidR="0016558B" w:rsidP="0016558B" w:rsidRDefault="0016558B" w14:paraId="4DDBEF00" w14:textId="77777777">
            <w:pPr>
              <w:spacing w:after="0" w:line="240" w:lineRule="auto"/>
              <w:contextualSpacing/>
              <w:rPr>
                <w:rFonts w:ascii="Times New Roman" w:hAnsi="Times New Roman" w:eastAsia="Times New Roman"/>
                <w:sz w:val="24"/>
                <w:szCs w:val="24"/>
                <w:lang w:eastAsia="sk-SK"/>
              </w:rPr>
            </w:pPr>
          </w:p>
        </w:tc>
      </w:tr>
      <w:tr w:rsidRPr="000D10E5" w:rsidR="00740CF2" w:rsidTr="49EBA671" w14:paraId="607C665E" w14:textId="77777777">
        <w:trPr>
          <w:trHeight w:val="300"/>
        </w:trPr>
        <w:tc>
          <w:tcPr>
            <w:tcW w:w="5000" w:type="pct"/>
            <w:gridSpan w:val="7"/>
            <w:tcBorders>
              <w:top w:val="single" w:color="auto" w:sz="4" w:space="0"/>
              <w:left w:val="single" w:color="auto" w:sz="4" w:space="0"/>
              <w:bottom w:val="nil"/>
              <w:right w:val="single" w:color="auto" w:sz="4" w:space="0"/>
            </w:tcBorders>
            <w:shd w:val="clear" w:color="auto" w:fill="E2E2E2"/>
            <w:tcMar/>
          </w:tcPr>
          <w:p w:rsidRPr="000D10E5" w:rsidR="00740CF2" w:rsidP="00740CF2" w:rsidRDefault="00740CF2" w14:paraId="0CCB52EF" w14:textId="77777777">
            <w:pPr>
              <w:numPr>
                <w:ilvl w:val="0"/>
                <w:numId w:val="1"/>
              </w:numPr>
              <w:spacing w:after="0" w:line="240" w:lineRule="auto"/>
              <w:ind w:left="426"/>
              <w:contextualSpacing/>
              <w:rPr>
                <w:rFonts w:ascii="Times New Roman" w:hAnsi="Times New Roman"/>
                <w:b/>
                <w:sz w:val="24"/>
                <w:szCs w:val="24"/>
              </w:rPr>
            </w:pPr>
            <w:r w:rsidRPr="000D10E5">
              <w:rPr>
                <w:rFonts w:ascii="Times New Roman" w:hAnsi="Times New Roman"/>
                <w:b/>
                <w:sz w:val="24"/>
                <w:szCs w:val="24"/>
              </w:rPr>
              <w:lastRenderedPageBreak/>
              <w:t>Dotknuté subjekty</w:t>
            </w:r>
          </w:p>
        </w:tc>
      </w:tr>
      <w:tr w:rsidRPr="000D10E5" w:rsidR="00740CF2" w:rsidTr="49EBA671" w14:paraId="557D6216" w14:textId="77777777">
        <w:trPr>
          <w:trHeight w:val="300"/>
        </w:trPr>
        <w:tc>
          <w:tcPr>
            <w:tcW w:w="5000" w:type="pct"/>
            <w:gridSpan w:val="7"/>
            <w:tcBorders>
              <w:top w:val="nil"/>
              <w:left w:val="single" w:color="auto" w:sz="4" w:space="0"/>
              <w:bottom w:val="single" w:color="auto" w:sz="4" w:space="0"/>
              <w:right w:val="single" w:color="auto" w:sz="4" w:space="0"/>
            </w:tcBorders>
            <w:shd w:val="clear" w:color="auto" w:fill="FFFFFF" w:themeFill="background1"/>
            <w:tcMar/>
          </w:tcPr>
          <w:p w:rsidRPr="000D10E5" w:rsidR="00740CF2" w:rsidP="00FC3E5A" w:rsidRDefault="00740CF2" w14:paraId="4C22B41D" w14:textId="77777777">
            <w:pPr>
              <w:spacing w:after="0" w:line="240" w:lineRule="auto"/>
              <w:rPr>
                <w:rFonts w:ascii="Times New Roman" w:hAnsi="Times New Roman" w:eastAsia="Times New Roman"/>
                <w:i/>
                <w:sz w:val="20"/>
                <w:szCs w:val="24"/>
                <w:lang w:eastAsia="sk-SK"/>
              </w:rPr>
            </w:pPr>
            <w:r w:rsidRPr="000D10E5">
              <w:rPr>
                <w:rFonts w:ascii="Times New Roman" w:hAnsi="Times New Roman" w:eastAsia="Times New Roman"/>
                <w:i/>
                <w:sz w:val="20"/>
                <w:szCs w:val="24"/>
                <w:lang w:eastAsia="sk-SK"/>
              </w:rPr>
              <w:t xml:space="preserve">Uveďte subjekty, ktorých sa zmeny predkladaného materiálu dotknú priamo aj nepriamo: </w:t>
            </w:r>
          </w:p>
          <w:p w:rsidRPr="000D10E5" w:rsidR="00740CF2" w:rsidP="00FC3E5A" w:rsidRDefault="00740CF2" w14:paraId="3461D779" w14:textId="77777777">
            <w:pPr>
              <w:spacing w:after="0" w:line="240" w:lineRule="auto"/>
              <w:rPr>
                <w:rFonts w:ascii="Times New Roman" w:hAnsi="Times New Roman"/>
                <w:sz w:val="24"/>
                <w:szCs w:val="24"/>
              </w:rPr>
            </w:pPr>
          </w:p>
          <w:p w:rsidRPr="000D10E5" w:rsidR="00740CF2" w:rsidP="00FC3E5A" w:rsidRDefault="00740CF2" w14:paraId="1A5BA7DC" w14:textId="77777777">
            <w:pPr>
              <w:spacing w:after="0" w:line="240" w:lineRule="auto"/>
              <w:rPr>
                <w:rFonts w:ascii="Times New Roman" w:hAnsi="Times New Roman"/>
                <w:sz w:val="24"/>
                <w:szCs w:val="24"/>
              </w:rPr>
            </w:pPr>
            <w:r w:rsidRPr="000D10E5">
              <w:rPr>
                <w:rFonts w:ascii="Times New Roman" w:hAnsi="Times New Roman"/>
                <w:sz w:val="24"/>
                <w:szCs w:val="24"/>
              </w:rPr>
              <w:t>Ministerstvo zdravotníctva SR</w:t>
            </w:r>
          </w:p>
          <w:p w:rsidRPr="000D10E5" w:rsidR="00740CF2" w:rsidP="00FC3E5A" w:rsidRDefault="00740CF2" w14:paraId="576211AB" w14:textId="77777777">
            <w:pPr>
              <w:spacing w:after="0" w:line="240" w:lineRule="auto"/>
              <w:rPr>
                <w:rFonts w:ascii="Times New Roman" w:hAnsi="Times New Roman"/>
                <w:sz w:val="24"/>
                <w:szCs w:val="24"/>
              </w:rPr>
            </w:pPr>
            <w:r w:rsidRPr="000D10E5">
              <w:rPr>
                <w:rFonts w:ascii="Times New Roman" w:hAnsi="Times New Roman"/>
                <w:sz w:val="24"/>
                <w:szCs w:val="24"/>
              </w:rPr>
              <w:t>Úrad pre dohľad nad zdravotnou starostlivosťou</w:t>
            </w:r>
          </w:p>
          <w:p w:rsidRPr="000D10E5" w:rsidR="00740CF2" w:rsidP="00FC3E5A" w:rsidRDefault="00740CF2" w14:paraId="27EC2A3E" w14:textId="77777777">
            <w:pPr>
              <w:spacing w:after="0" w:line="240" w:lineRule="auto"/>
              <w:rPr>
                <w:rFonts w:ascii="Times New Roman" w:hAnsi="Times New Roman"/>
                <w:sz w:val="24"/>
                <w:szCs w:val="24"/>
              </w:rPr>
            </w:pPr>
            <w:r w:rsidRPr="000D10E5">
              <w:rPr>
                <w:rFonts w:ascii="Times New Roman" w:hAnsi="Times New Roman"/>
                <w:sz w:val="24"/>
                <w:szCs w:val="24"/>
              </w:rPr>
              <w:t>Samosprávne kraje</w:t>
            </w:r>
          </w:p>
          <w:p w:rsidRPr="000D10E5" w:rsidR="00740CF2" w:rsidP="00FC3E5A" w:rsidRDefault="00740CF2" w14:paraId="345C1837" w14:textId="77777777">
            <w:pPr>
              <w:spacing w:after="0" w:line="240" w:lineRule="auto"/>
              <w:rPr>
                <w:rFonts w:ascii="Times New Roman" w:hAnsi="Times New Roman"/>
                <w:sz w:val="24"/>
                <w:szCs w:val="24"/>
              </w:rPr>
            </w:pPr>
            <w:r w:rsidRPr="000D10E5">
              <w:rPr>
                <w:rFonts w:ascii="Times New Roman" w:hAnsi="Times New Roman"/>
                <w:sz w:val="24"/>
                <w:szCs w:val="24"/>
              </w:rPr>
              <w:t>Národné centrum zdravotníckych informácií</w:t>
            </w:r>
          </w:p>
          <w:p w:rsidRPr="000D10E5" w:rsidR="00740CF2" w:rsidP="00FC3E5A" w:rsidRDefault="00740CF2" w14:paraId="78DE6DA6" w14:textId="77777777">
            <w:pPr>
              <w:spacing w:after="0" w:line="240" w:lineRule="auto"/>
              <w:rPr>
                <w:rFonts w:ascii="Times New Roman" w:hAnsi="Times New Roman"/>
                <w:sz w:val="24"/>
                <w:szCs w:val="24"/>
              </w:rPr>
            </w:pPr>
            <w:r w:rsidRPr="000D10E5">
              <w:rPr>
                <w:rFonts w:ascii="Times New Roman" w:hAnsi="Times New Roman"/>
                <w:sz w:val="24"/>
                <w:szCs w:val="24"/>
              </w:rPr>
              <w:t>Zdravotné poisťovne</w:t>
            </w:r>
          </w:p>
          <w:p w:rsidRPr="000D10E5" w:rsidR="00740CF2" w:rsidP="00FC3E5A" w:rsidRDefault="00740CF2" w14:paraId="314F73A3" w14:textId="77777777">
            <w:pPr>
              <w:spacing w:after="0" w:line="240" w:lineRule="auto"/>
              <w:rPr>
                <w:rFonts w:ascii="Times New Roman" w:hAnsi="Times New Roman"/>
                <w:sz w:val="24"/>
                <w:szCs w:val="24"/>
              </w:rPr>
            </w:pPr>
            <w:r w:rsidRPr="000D10E5">
              <w:rPr>
                <w:rFonts w:ascii="Times New Roman" w:hAnsi="Times New Roman"/>
                <w:sz w:val="24"/>
                <w:szCs w:val="24"/>
              </w:rPr>
              <w:t xml:space="preserve">Poskytovatelia všeobecnej </w:t>
            </w:r>
            <w:r>
              <w:rPr>
                <w:rFonts w:ascii="Times New Roman" w:hAnsi="Times New Roman"/>
                <w:sz w:val="24"/>
                <w:szCs w:val="24"/>
              </w:rPr>
              <w:t xml:space="preserve">ambulantnej starostlivosti, </w:t>
            </w:r>
            <w:r>
              <w:rPr>
                <w:rFonts w:ascii="Times New Roman" w:hAnsi="Times New Roman" w:eastAsia="Times New Roman"/>
                <w:sz w:val="24"/>
                <w:szCs w:val="24"/>
                <w:lang w:eastAsia="sk-SK"/>
              </w:rPr>
              <w:t>poskytovatelia</w:t>
            </w:r>
            <w:r w:rsidRPr="008C5BBC">
              <w:rPr>
                <w:rFonts w:ascii="Times New Roman" w:hAnsi="Times New Roman" w:eastAsia="Times New Roman"/>
                <w:sz w:val="24"/>
                <w:szCs w:val="24"/>
                <w:lang w:eastAsia="sk-SK"/>
              </w:rPr>
              <w:t xml:space="preserve"> špecializovanej inej ambulantnej starostlivosti  poskytovan</w:t>
            </w:r>
            <w:r>
              <w:rPr>
                <w:rFonts w:ascii="Times New Roman" w:hAnsi="Times New Roman" w:eastAsia="Times New Roman"/>
                <w:sz w:val="24"/>
                <w:szCs w:val="24"/>
                <w:lang w:eastAsia="sk-SK"/>
              </w:rPr>
              <w:t>ej v špecializovanej ambulancii a poskytovatelia</w:t>
            </w:r>
            <w:r w:rsidRPr="008C5BBC">
              <w:rPr>
                <w:rFonts w:ascii="Times New Roman" w:hAnsi="Times New Roman" w:eastAsia="Times New Roman"/>
                <w:sz w:val="24"/>
                <w:szCs w:val="24"/>
                <w:lang w:eastAsia="sk-SK"/>
              </w:rPr>
              <w:t xml:space="preserve"> špecializovanej gynekologickej ambulantnej starostlivosti </w:t>
            </w:r>
          </w:p>
          <w:p w:rsidRPr="000D10E5" w:rsidR="00740CF2" w:rsidP="00FC3E5A" w:rsidRDefault="00740CF2" w14:paraId="114E294C" w14:textId="77777777">
            <w:pPr>
              <w:spacing w:after="0" w:line="240" w:lineRule="auto"/>
              <w:rPr>
                <w:rFonts w:ascii="Times New Roman" w:hAnsi="Times New Roman"/>
                <w:sz w:val="24"/>
                <w:szCs w:val="24"/>
              </w:rPr>
            </w:pPr>
            <w:r w:rsidRPr="000D10E5">
              <w:rPr>
                <w:rFonts w:ascii="Times New Roman" w:hAnsi="Times New Roman"/>
                <w:sz w:val="24"/>
                <w:szCs w:val="24"/>
              </w:rPr>
              <w:t>Poistenci verejného zdravotného poistenia</w:t>
            </w:r>
          </w:p>
          <w:p w:rsidRPr="000D10E5" w:rsidR="00740CF2" w:rsidP="00FC3E5A" w:rsidRDefault="00740CF2" w14:paraId="392848C0" w14:textId="77777777">
            <w:pPr>
              <w:spacing w:after="0" w:line="240" w:lineRule="auto"/>
              <w:rPr>
                <w:rFonts w:ascii="Times New Roman" w:hAnsi="Times New Roman"/>
                <w:b/>
                <w:sz w:val="24"/>
                <w:szCs w:val="24"/>
              </w:rPr>
            </w:pPr>
            <w:r w:rsidRPr="000D10E5">
              <w:rPr>
                <w:rFonts w:ascii="Times New Roman" w:hAnsi="Times New Roman"/>
                <w:sz w:val="24"/>
                <w:szCs w:val="24"/>
              </w:rPr>
              <w:t>Osoby, ktorým sa poskytuje zdravotná starostlivosť</w:t>
            </w:r>
          </w:p>
          <w:p w:rsidRPr="000D10E5" w:rsidR="00740CF2" w:rsidP="00FC3E5A" w:rsidRDefault="00740CF2" w14:paraId="3CF2D8B6" w14:textId="77777777">
            <w:pPr>
              <w:spacing w:after="0" w:line="240" w:lineRule="auto"/>
              <w:rPr>
                <w:rFonts w:ascii="Times New Roman" w:hAnsi="Times New Roman" w:eastAsia="Times New Roman"/>
                <w:i/>
                <w:sz w:val="24"/>
                <w:szCs w:val="24"/>
                <w:lang w:eastAsia="sk-SK"/>
              </w:rPr>
            </w:pPr>
          </w:p>
        </w:tc>
      </w:tr>
      <w:tr w:rsidRPr="000D10E5" w:rsidR="00740CF2" w:rsidTr="49EBA671" w14:paraId="5551E92D" w14:textId="77777777">
        <w:trPr>
          <w:trHeight w:val="300"/>
        </w:trPr>
        <w:tc>
          <w:tcPr>
            <w:tcW w:w="5000" w:type="pct"/>
            <w:gridSpan w:val="7"/>
            <w:tcBorders>
              <w:top w:val="single" w:color="auto" w:sz="4" w:space="0"/>
              <w:left w:val="single" w:color="auto" w:sz="4" w:space="0"/>
              <w:bottom w:val="nil"/>
              <w:right w:val="single" w:color="auto" w:sz="4" w:space="0"/>
            </w:tcBorders>
            <w:shd w:val="clear" w:color="auto" w:fill="E2E2E2"/>
            <w:tcMar/>
          </w:tcPr>
          <w:p w:rsidRPr="000D10E5" w:rsidR="00740CF2" w:rsidP="00740CF2" w:rsidRDefault="00740CF2" w14:paraId="775ED6CE" w14:textId="77777777">
            <w:pPr>
              <w:numPr>
                <w:ilvl w:val="0"/>
                <w:numId w:val="1"/>
              </w:numPr>
              <w:spacing w:after="0" w:line="240" w:lineRule="auto"/>
              <w:ind w:left="426"/>
              <w:contextualSpacing/>
              <w:rPr>
                <w:rFonts w:ascii="Times New Roman" w:hAnsi="Times New Roman"/>
                <w:b/>
                <w:sz w:val="24"/>
                <w:szCs w:val="24"/>
              </w:rPr>
            </w:pPr>
            <w:r w:rsidRPr="000D10E5">
              <w:rPr>
                <w:rFonts w:ascii="Times New Roman" w:hAnsi="Times New Roman"/>
                <w:b/>
                <w:sz w:val="24"/>
                <w:szCs w:val="24"/>
              </w:rPr>
              <w:t>Alternatívne riešenia</w:t>
            </w:r>
          </w:p>
        </w:tc>
      </w:tr>
      <w:tr w:rsidRPr="000D10E5" w:rsidR="00740CF2" w:rsidTr="49EBA671" w14:paraId="3BC18B6E" w14:textId="77777777">
        <w:trPr>
          <w:trHeight w:val="1524"/>
        </w:trPr>
        <w:tc>
          <w:tcPr>
            <w:tcW w:w="5000" w:type="pct"/>
            <w:gridSpan w:val="7"/>
            <w:tcBorders>
              <w:top w:val="nil"/>
              <w:left w:val="single" w:color="auto" w:sz="4" w:space="0"/>
              <w:bottom w:val="single" w:color="auto" w:sz="4" w:space="0"/>
              <w:right w:val="single" w:color="auto" w:sz="4" w:space="0"/>
            </w:tcBorders>
            <w:shd w:val="clear" w:color="auto" w:fill="FFFFFF" w:themeFill="background1"/>
            <w:tcMar/>
          </w:tcPr>
          <w:p w:rsidRPr="000D10E5" w:rsidR="00740CF2" w:rsidP="00FC3E5A" w:rsidRDefault="00740CF2" w14:paraId="6F932E22" w14:textId="77777777">
            <w:pPr>
              <w:spacing w:after="0" w:line="240" w:lineRule="auto"/>
              <w:jc w:val="both"/>
              <w:rPr>
                <w:rFonts w:ascii="Times New Roman" w:hAnsi="Times New Roman" w:eastAsia="Times New Roman"/>
                <w:i/>
                <w:sz w:val="20"/>
                <w:szCs w:val="24"/>
                <w:lang w:eastAsia="sk-SK"/>
              </w:rPr>
            </w:pPr>
            <w:r w:rsidRPr="000D10E5">
              <w:rPr>
                <w:rFonts w:ascii="Times New Roman" w:hAnsi="Times New Roman" w:eastAsia="Times New Roman"/>
                <w:i/>
                <w:sz w:val="20"/>
                <w:szCs w:val="24"/>
                <w:lang w:eastAsia="sk-SK"/>
              </w:rPr>
              <w:t>Aké alternatívne riešenia vedúce k stanovenému cieľu boli identifikované a posudzované pre riešenie definovaného problému?</w:t>
            </w:r>
          </w:p>
          <w:p w:rsidRPr="000D10E5" w:rsidR="00740CF2" w:rsidP="00FC3E5A" w:rsidRDefault="00740CF2" w14:paraId="397126BB" w14:textId="77777777">
            <w:pPr>
              <w:spacing w:after="0" w:line="240" w:lineRule="auto"/>
              <w:jc w:val="both"/>
              <w:rPr>
                <w:rFonts w:ascii="Times New Roman" w:hAnsi="Times New Roman" w:eastAsia="Times New Roman"/>
                <w:i/>
                <w:sz w:val="20"/>
                <w:szCs w:val="24"/>
                <w:lang w:eastAsia="sk-SK"/>
              </w:rPr>
            </w:pPr>
            <w:r w:rsidRPr="000D10E5">
              <w:rPr>
                <w:rFonts w:ascii="Times New Roman" w:hAnsi="Times New Roman" w:eastAsia="Times New Roman"/>
                <w:i/>
                <w:sz w:val="20"/>
                <w:szCs w:val="24"/>
                <w:lang w:eastAsia="sk-SK"/>
              </w:rPr>
              <w:t>Nulový variant - uveďte dôsledky, ku ktorým by došlo v prípade nevykonania úprav v predkladanom materiáli a alternatívne riešenia/spôsoby dosiahnutia cieľov uvedených v bode 3.</w:t>
            </w:r>
          </w:p>
          <w:p w:rsidRPr="000D10E5" w:rsidR="00740CF2" w:rsidP="00FC3E5A" w:rsidRDefault="00740CF2" w14:paraId="0FB78278" w14:textId="77777777">
            <w:pPr>
              <w:spacing w:after="0" w:line="240" w:lineRule="auto"/>
              <w:jc w:val="both"/>
              <w:rPr>
                <w:rFonts w:ascii="Times New Roman" w:hAnsi="Times New Roman"/>
                <w:sz w:val="24"/>
                <w:szCs w:val="24"/>
              </w:rPr>
            </w:pPr>
          </w:p>
          <w:p w:rsidRPr="000D10E5" w:rsidR="00740CF2" w:rsidP="00FC3E5A" w:rsidRDefault="00740CF2" w14:paraId="349D0CBB" w14:textId="77777777">
            <w:pPr>
              <w:spacing w:after="0" w:line="240" w:lineRule="auto"/>
              <w:jc w:val="both"/>
              <w:rPr>
                <w:rFonts w:ascii="Times New Roman" w:hAnsi="Times New Roman"/>
                <w:sz w:val="24"/>
                <w:szCs w:val="24"/>
              </w:rPr>
            </w:pPr>
            <w:r w:rsidRPr="000D10E5">
              <w:rPr>
                <w:rFonts w:ascii="Times New Roman" w:hAnsi="Times New Roman"/>
                <w:sz w:val="24"/>
                <w:szCs w:val="24"/>
              </w:rPr>
              <w:t xml:space="preserve">V prípade nevykonania úpravy bude pokračovať stav, podľa ktorého z vecného hľadiska v Slovenskej republike je súčasná verejná minimálna sieť poskytovateľov špecializovanej ambulantnej starostlivosti </w:t>
            </w:r>
            <w:r>
              <w:rPr>
                <w:rFonts w:ascii="Times New Roman" w:hAnsi="Times New Roman"/>
                <w:sz w:val="24"/>
                <w:szCs w:val="24"/>
              </w:rPr>
              <w:t xml:space="preserve">poskytovanej v špecializovaných ambulanciách </w:t>
            </w:r>
            <w:r w:rsidRPr="000D10E5">
              <w:rPr>
                <w:rFonts w:ascii="Times New Roman" w:hAnsi="Times New Roman"/>
                <w:sz w:val="24"/>
                <w:szCs w:val="24"/>
              </w:rPr>
              <w:t>formálne naplnená, ale v praxi, v regiónoch je dostupnosť obmedzená, sprevádzaná čakacími lehotami až úplnou absenciou vybraných odborností špecializovaných ambulancií s nepriaznivou prognózou. Platná legislatíva neponúka štruktúrované informácie na úrovni regiónov, resp. okresov o tom, kde a v akých počtoch lekári chýbajú. Bez podpory bude atraktivita povolania ambulantného lekára stagnovať až klesať a nedostatok lekárov sa bude vzhľadom na nepriaznivý pr</w:t>
            </w:r>
            <w:r>
              <w:rPr>
                <w:rFonts w:ascii="Times New Roman" w:hAnsi="Times New Roman"/>
                <w:sz w:val="24"/>
                <w:szCs w:val="24"/>
              </w:rPr>
              <w:t>iemerný vek lekárov a iných zdravotníckych pracovníkov v špecializovaných ambulanciách</w:t>
            </w:r>
            <w:r w:rsidRPr="000D10E5">
              <w:rPr>
                <w:rFonts w:ascii="Times New Roman" w:hAnsi="Times New Roman"/>
                <w:sz w:val="24"/>
                <w:szCs w:val="24"/>
              </w:rPr>
              <w:t xml:space="preserve"> zhoršovať.</w:t>
            </w:r>
          </w:p>
          <w:p w:rsidRPr="000D10E5" w:rsidR="00740CF2" w:rsidP="00FC3E5A" w:rsidRDefault="00740CF2" w14:paraId="1FC39945" w14:textId="77777777">
            <w:pPr>
              <w:spacing w:after="0" w:line="240" w:lineRule="auto"/>
              <w:jc w:val="both"/>
              <w:rPr>
                <w:rFonts w:ascii="Times New Roman" w:hAnsi="Times New Roman"/>
                <w:sz w:val="24"/>
                <w:szCs w:val="24"/>
              </w:rPr>
            </w:pPr>
          </w:p>
          <w:p w:rsidR="00740CF2" w:rsidP="00FC3E5A" w:rsidRDefault="00740CF2" w14:paraId="027AFFA7" w14:textId="77777777">
            <w:pPr>
              <w:spacing w:after="0" w:line="240" w:lineRule="auto"/>
              <w:jc w:val="both"/>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Navyše starnutie slovenskej populácie je jedným z najrýchlejších v Európe. Prejavom očakávaného dopadu starnutia populácie bude rastúci dopyt po zdravotnej starostlivosti v špecializovaných ambulanciách. Opatrenia na zvýšenie podpory medzigeneračnej výmeny v ambulanciách sú predpokladmi na zvýšenie odolnosti a pripravenosti ambulantného sektora na nasledujúce obdobie.</w:t>
            </w:r>
          </w:p>
          <w:p w:rsidR="002F20B9" w:rsidP="00FC3E5A" w:rsidRDefault="002F20B9" w14:paraId="0562CB0E" w14:textId="77777777">
            <w:pPr>
              <w:spacing w:after="0" w:line="240" w:lineRule="auto"/>
              <w:jc w:val="both"/>
              <w:rPr>
                <w:rFonts w:ascii="Times New Roman" w:hAnsi="Times New Roman" w:eastAsia="Times New Roman"/>
                <w:sz w:val="24"/>
                <w:szCs w:val="24"/>
                <w:lang w:eastAsia="sk-SK"/>
              </w:rPr>
            </w:pPr>
          </w:p>
          <w:p w:rsidRPr="000D10E5" w:rsidR="002F20B9" w:rsidP="00FC3E5A" w:rsidRDefault="002F20B9" w14:paraId="2522871A" w14:textId="77777777">
            <w:pPr>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Ak nepríde k implementácii predmetných návrhov do praxe, už teraz existujúce aplikačné problémy sa môžu ďalej prehlbovať a môže dôjsť v niektorých oblastiach k zhoršeniu prístupu k zdravotnej starostlivosti.</w:t>
            </w:r>
          </w:p>
        </w:tc>
      </w:tr>
      <w:tr w:rsidRPr="000D10E5" w:rsidR="00740CF2" w:rsidTr="49EBA671" w14:paraId="6D74FDF7" w14:textId="77777777">
        <w:trPr>
          <w:trHeight w:val="300"/>
        </w:trPr>
        <w:tc>
          <w:tcPr>
            <w:tcW w:w="5000" w:type="pct"/>
            <w:gridSpan w:val="7"/>
            <w:tcBorders>
              <w:top w:val="single" w:color="auto" w:sz="4" w:space="0"/>
              <w:left w:val="single" w:color="auto" w:sz="4" w:space="0"/>
              <w:bottom w:val="single" w:color="FFFFFF" w:themeColor="background1" w:sz="4" w:space="0"/>
              <w:right w:val="single" w:color="auto" w:sz="4" w:space="0"/>
            </w:tcBorders>
            <w:shd w:val="clear" w:color="auto" w:fill="E2E2E2"/>
            <w:tcMar/>
          </w:tcPr>
          <w:p w:rsidRPr="000D10E5" w:rsidR="00740CF2" w:rsidP="00740CF2" w:rsidRDefault="00740CF2" w14:paraId="4FA27949" w14:textId="77777777">
            <w:pPr>
              <w:numPr>
                <w:ilvl w:val="0"/>
                <w:numId w:val="1"/>
              </w:numPr>
              <w:spacing w:after="0" w:line="240" w:lineRule="auto"/>
              <w:ind w:left="426"/>
              <w:contextualSpacing/>
              <w:rPr>
                <w:rFonts w:ascii="Times New Roman" w:hAnsi="Times New Roman"/>
                <w:b/>
                <w:sz w:val="24"/>
                <w:szCs w:val="24"/>
              </w:rPr>
            </w:pPr>
            <w:r w:rsidRPr="000D10E5">
              <w:rPr>
                <w:rFonts w:ascii="Times New Roman" w:hAnsi="Times New Roman"/>
                <w:b/>
                <w:sz w:val="24"/>
                <w:szCs w:val="24"/>
              </w:rPr>
              <w:t>Vykonávacie predpisy</w:t>
            </w:r>
          </w:p>
        </w:tc>
      </w:tr>
      <w:tr w:rsidRPr="000D10E5" w:rsidR="007046F1" w:rsidTr="49EBA671" w14:paraId="0A4932B7" w14:textId="77777777">
        <w:trPr>
          <w:trHeight w:val="300"/>
        </w:trPr>
        <w:tc>
          <w:tcPr>
            <w:tcW w:w="3257" w:type="pct"/>
            <w:gridSpan w:val="4"/>
            <w:tcBorders>
              <w:top w:val="single" w:color="FFFFFF" w:themeColor="background1" w:sz="4" w:space="0"/>
              <w:left w:val="single" w:color="auto" w:sz="4" w:space="0"/>
              <w:bottom w:val="nil"/>
              <w:right w:val="nil"/>
            </w:tcBorders>
            <w:shd w:val="clear" w:color="auto" w:fill="FFFFFF" w:themeFill="background1"/>
            <w:tcMar/>
          </w:tcPr>
          <w:p w:rsidRPr="000D10E5" w:rsidR="00740CF2" w:rsidP="00FC3E5A" w:rsidRDefault="00740CF2" w14:paraId="5F8E34F1" w14:textId="77777777">
            <w:pPr>
              <w:spacing w:after="0" w:line="240" w:lineRule="auto"/>
              <w:rPr>
                <w:rFonts w:ascii="Times New Roman" w:hAnsi="Times New Roman" w:eastAsia="Times New Roman"/>
                <w:i/>
                <w:sz w:val="24"/>
                <w:szCs w:val="24"/>
                <w:lang w:eastAsia="sk-SK"/>
              </w:rPr>
            </w:pPr>
            <w:r w:rsidRPr="000D10E5">
              <w:rPr>
                <w:rFonts w:ascii="Times New Roman" w:hAnsi="Times New Roman" w:eastAsia="Times New Roman"/>
                <w:i/>
                <w:sz w:val="24"/>
                <w:szCs w:val="24"/>
                <w:lang w:eastAsia="sk-SK"/>
              </w:rPr>
              <w:t>Predpokladá sa prijatie/zmena  vykonávacích predpisov?</w:t>
            </w:r>
          </w:p>
        </w:tc>
        <w:tc>
          <w:tcPr>
            <w:tcW w:w="837" w:type="pct"/>
            <w:tcBorders>
              <w:top w:val="single" w:color="FFFFFF" w:themeColor="background1" w:sz="4" w:space="0"/>
              <w:left w:val="nil"/>
              <w:bottom w:val="nil"/>
              <w:right w:val="nil"/>
            </w:tcBorders>
            <w:shd w:val="clear" w:color="auto" w:fill="FFFFFF" w:themeFill="background1"/>
            <w:tcMar/>
          </w:tcPr>
          <w:p w:rsidRPr="000D10E5" w:rsidR="00740CF2" w:rsidP="00FC3E5A" w:rsidRDefault="00740CF2" w14:paraId="7393B0FC" w14:textId="77777777">
            <w:pPr>
              <w:spacing w:after="0" w:line="240" w:lineRule="auto"/>
              <w:jc w:val="center"/>
              <w:rPr>
                <w:rFonts w:ascii="Times New Roman" w:hAnsi="Times New Roman" w:eastAsia="Times New Roman"/>
                <w:b/>
                <w:sz w:val="24"/>
                <w:szCs w:val="24"/>
                <w:lang w:eastAsia="sk-SK"/>
              </w:rPr>
            </w:pPr>
            <w:r w:rsidRPr="000D10E5">
              <w:rPr>
                <w:rFonts w:ascii="Segoe UI Symbol" w:hAnsi="Segoe UI Symbol" w:eastAsia="Times New Roman" w:cs="Segoe UI Symbol"/>
                <w:b/>
                <w:sz w:val="24"/>
                <w:szCs w:val="24"/>
                <w:lang w:eastAsia="sk-SK"/>
              </w:rPr>
              <w:t>☒</w:t>
            </w:r>
            <w:r w:rsidRPr="000D10E5">
              <w:rPr>
                <w:rFonts w:ascii="Times New Roman" w:hAnsi="Times New Roman" w:eastAsia="Times New Roman"/>
                <w:b/>
                <w:sz w:val="24"/>
                <w:szCs w:val="24"/>
                <w:lang w:eastAsia="sk-SK"/>
              </w:rPr>
              <w:t xml:space="preserve">  Áno</w:t>
            </w:r>
          </w:p>
        </w:tc>
        <w:tc>
          <w:tcPr>
            <w:tcW w:w="907" w:type="pct"/>
            <w:gridSpan w:val="2"/>
            <w:tcBorders>
              <w:top w:val="single" w:color="FFFFFF" w:themeColor="background1" w:sz="4" w:space="0"/>
              <w:left w:val="nil"/>
              <w:bottom w:val="nil"/>
              <w:right w:val="single" w:color="auto" w:sz="4" w:space="0"/>
            </w:tcBorders>
            <w:shd w:val="clear" w:color="auto" w:fill="FFFFFF" w:themeFill="background1"/>
            <w:tcMar/>
          </w:tcPr>
          <w:p w:rsidRPr="000D10E5" w:rsidR="00740CF2" w:rsidP="00FC3E5A" w:rsidRDefault="00740CF2" w14:paraId="2060A777" w14:textId="77777777">
            <w:pPr>
              <w:spacing w:after="0" w:line="240" w:lineRule="auto"/>
              <w:jc w:val="center"/>
              <w:rPr>
                <w:rFonts w:ascii="Times New Roman" w:hAnsi="Times New Roman" w:eastAsia="Times New Roman"/>
                <w:b/>
                <w:sz w:val="24"/>
                <w:szCs w:val="24"/>
                <w:lang w:eastAsia="sk-SK"/>
              </w:rPr>
            </w:pPr>
            <w:r w:rsidRPr="000D10E5">
              <w:rPr>
                <w:rFonts w:ascii="Segoe UI Symbol" w:hAnsi="Segoe UI Symbol" w:eastAsia="Times New Roman" w:cs="Segoe UI Symbol"/>
                <w:b/>
                <w:sz w:val="24"/>
                <w:szCs w:val="24"/>
                <w:lang w:eastAsia="sk-SK"/>
              </w:rPr>
              <w:t>☐</w:t>
            </w:r>
            <w:r w:rsidRPr="000D10E5">
              <w:rPr>
                <w:rFonts w:ascii="Times New Roman" w:hAnsi="Times New Roman" w:eastAsia="Times New Roman"/>
                <w:b/>
                <w:sz w:val="24"/>
                <w:szCs w:val="24"/>
                <w:lang w:eastAsia="sk-SK"/>
              </w:rPr>
              <w:t xml:space="preserve">  Nie</w:t>
            </w:r>
          </w:p>
        </w:tc>
      </w:tr>
      <w:tr w:rsidRPr="000D10E5" w:rsidR="00740CF2" w:rsidTr="49EBA671" w14:paraId="7F1851E3" w14:textId="77777777">
        <w:trPr>
          <w:trHeight w:val="300"/>
        </w:trPr>
        <w:tc>
          <w:tcPr>
            <w:tcW w:w="5000" w:type="pct"/>
            <w:gridSpan w:val="7"/>
            <w:tcBorders>
              <w:top w:val="nil"/>
              <w:left w:val="single" w:color="auto" w:sz="4" w:space="0"/>
              <w:bottom w:val="single" w:color="auto" w:sz="4" w:space="0"/>
              <w:right w:val="single" w:color="auto" w:sz="4" w:space="0"/>
            </w:tcBorders>
            <w:shd w:val="clear" w:color="auto" w:fill="FFFFFF" w:themeFill="background1"/>
            <w:tcMar/>
          </w:tcPr>
          <w:p w:rsidRPr="000D10E5" w:rsidR="00740CF2" w:rsidP="00C7623D" w:rsidRDefault="00740CF2" w14:paraId="1470E41A" w14:textId="77777777">
            <w:pPr>
              <w:spacing w:after="0" w:line="240" w:lineRule="auto"/>
              <w:jc w:val="both"/>
              <w:rPr>
                <w:rFonts w:ascii="Times New Roman" w:hAnsi="Times New Roman" w:eastAsia="Times New Roman"/>
                <w:i/>
                <w:sz w:val="20"/>
                <w:szCs w:val="24"/>
                <w:lang w:eastAsia="sk-SK"/>
              </w:rPr>
            </w:pPr>
            <w:r w:rsidRPr="000D10E5">
              <w:rPr>
                <w:rFonts w:ascii="Times New Roman" w:hAnsi="Times New Roman" w:eastAsia="Times New Roman"/>
                <w:i/>
                <w:sz w:val="20"/>
                <w:szCs w:val="24"/>
                <w:lang w:eastAsia="sk-SK"/>
              </w:rPr>
              <w:t>Ak áno, uveďte ktoré oblasti budú nimi upravené, resp. ktorých vykonávacích predpisov sa zmena dotkne:</w:t>
            </w:r>
          </w:p>
          <w:p w:rsidRPr="000D10E5" w:rsidR="00740CF2" w:rsidP="00C7623D" w:rsidRDefault="00740CF2" w14:paraId="459760B1" w14:textId="77777777">
            <w:pPr>
              <w:numPr>
                <w:ilvl w:val="0"/>
                <w:numId w:val="3"/>
              </w:numPr>
              <w:spacing w:after="0" w:line="240" w:lineRule="auto"/>
              <w:contextualSpacing/>
              <w:jc w:val="both"/>
              <w:rPr>
                <w:rFonts w:ascii="Times New Roman" w:hAnsi="Times New Roman"/>
                <w:sz w:val="24"/>
                <w:szCs w:val="24"/>
                <w:lang w:eastAsia="sk-SK"/>
              </w:rPr>
            </w:pPr>
            <w:r w:rsidRPr="000D10E5">
              <w:rPr>
                <w:rFonts w:ascii="Times New Roman" w:hAnsi="Times New Roman"/>
                <w:sz w:val="24"/>
                <w:szCs w:val="24"/>
                <w:lang w:eastAsia="sk-SK"/>
              </w:rPr>
              <w:t xml:space="preserve">novela nariadenia vlády </w:t>
            </w:r>
            <w:r>
              <w:rPr>
                <w:rFonts w:ascii="Times New Roman" w:hAnsi="Times New Roman"/>
                <w:sz w:val="24"/>
                <w:szCs w:val="24"/>
                <w:lang w:eastAsia="sk-SK"/>
              </w:rPr>
              <w:t xml:space="preserve">č. </w:t>
            </w:r>
            <w:r w:rsidRPr="000D10E5">
              <w:rPr>
                <w:rFonts w:ascii="Times New Roman" w:hAnsi="Times New Roman"/>
                <w:sz w:val="24"/>
                <w:szCs w:val="24"/>
                <w:lang w:eastAsia="sk-SK"/>
              </w:rPr>
              <w:t>640/2008 Z. z. (vyňatie úpravy verejnej minimálnej siete poskytovateľov špecializovanej ambulantnej gynekologickej starostlivosti a poskytovateľov inej špecializovanej ambulantnej zdravotnej starostlivosti)</w:t>
            </w:r>
          </w:p>
          <w:p w:rsidRPr="000D10E5" w:rsidR="00740CF2" w:rsidP="00C7623D" w:rsidRDefault="00740CF2" w14:paraId="6643625D" w14:textId="289220B6">
            <w:pPr>
              <w:numPr>
                <w:ilvl w:val="0"/>
                <w:numId w:val="3"/>
              </w:numPr>
              <w:spacing w:after="0" w:line="240" w:lineRule="auto"/>
              <w:contextualSpacing/>
              <w:jc w:val="both"/>
              <w:rPr>
                <w:rFonts w:ascii="Times New Roman" w:hAnsi="Times New Roman"/>
                <w:sz w:val="24"/>
                <w:szCs w:val="24"/>
                <w:lang w:eastAsia="sk-SK"/>
              </w:rPr>
            </w:pPr>
            <w:r w:rsidRPr="09AB2959">
              <w:rPr>
                <w:rFonts w:ascii="Times New Roman" w:hAnsi="Times New Roman"/>
                <w:sz w:val="24"/>
                <w:szCs w:val="24"/>
                <w:lang w:eastAsia="sk-SK"/>
              </w:rPr>
              <w:t xml:space="preserve">nová vyhláška MZ SR o optimálnej sieti všeobecnej ambulantnej starostlivosti, </w:t>
            </w:r>
            <w:r w:rsidRPr="09AB2959" w:rsidR="3D05DF6B">
              <w:rPr>
                <w:rFonts w:ascii="Times New Roman" w:hAnsi="Times New Roman"/>
                <w:sz w:val="24"/>
                <w:szCs w:val="24"/>
                <w:lang w:eastAsia="sk-SK"/>
              </w:rPr>
              <w:t xml:space="preserve">primárnej </w:t>
            </w:r>
            <w:r w:rsidRPr="09AB2959">
              <w:rPr>
                <w:rFonts w:ascii="Times New Roman" w:hAnsi="Times New Roman"/>
                <w:sz w:val="24"/>
                <w:szCs w:val="24"/>
                <w:lang w:eastAsia="sk-SK"/>
              </w:rPr>
              <w:t>špecializovanej gynekologickej ambulantnej starostlivosti a špecializovanej  ambulantnej starostlivosti poskytovanej v špecializovanej ambulancii</w:t>
            </w:r>
          </w:p>
          <w:p w:rsidR="00740CF2" w:rsidP="00C7623D" w:rsidRDefault="00740CF2" w14:paraId="14493592" w14:textId="77777777">
            <w:pPr>
              <w:numPr>
                <w:ilvl w:val="0"/>
                <w:numId w:val="3"/>
              </w:numPr>
              <w:spacing w:after="0" w:line="240" w:lineRule="auto"/>
              <w:contextualSpacing/>
              <w:jc w:val="both"/>
              <w:rPr>
                <w:rFonts w:ascii="Times New Roman" w:hAnsi="Times New Roman"/>
                <w:sz w:val="24"/>
                <w:szCs w:val="24"/>
                <w:lang w:eastAsia="sk-SK"/>
              </w:rPr>
            </w:pPr>
            <w:r w:rsidRPr="000D10E5">
              <w:rPr>
                <w:rFonts w:ascii="Times New Roman" w:hAnsi="Times New Roman"/>
                <w:sz w:val="24"/>
                <w:szCs w:val="24"/>
                <w:lang w:eastAsia="sk-SK"/>
              </w:rPr>
              <w:lastRenderedPageBreak/>
              <w:t>zrušenie nariadenia vlády č. 11/2022 Z. z., ktorým sa ustanovujú podrobnosti o spôsobe ustanovenia minimálnej siete poskytovateľov všeobecnej ambulantnej starostlivosti (preklopenie právnej úpravy v plnom rozsahu do novej vyhlášky)</w:t>
            </w:r>
          </w:p>
          <w:p w:rsidRPr="009C6F93" w:rsidR="00C7623D" w:rsidP="00C7623D" w:rsidRDefault="00C7623D" w14:paraId="5ABDFFAB" w14:textId="77777777">
            <w:pPr>
              <w:numPr>
                <w:ilvl w:val="0"/>
                <w:numId w:val="3"/>
              </w:numPr>
              <w:spacing w:after="0" w:line="240" w:lineRule="auto"/>
              <w:contextualSpacing/>
              <w:jc w:val="both"/>
              <w:rPr>
                <w:rFonts w:ascii="Times New Roman" w:hAnsi="Times New Roman"/>
                <w:sz w:val="24"/>
                <w:szCs w:val="24"/>
                <w:lang w:eastAsia="sk-SK"/>
              </w:rPr>
            </w:pPr>
            <w:r w:rsidRPr="009C6F93">
              <w:rPr>
                <w:rFonts w:ascii="Times New Roman" w:hAnsi="Times New Roman"/>
                <w:sz w:val="24"/>
                <w:szCs w:val="24"/>
                <w:lang w:eastAsia="sk-SK"/>
              </w:rPr>
              <w:t>Vyhláška Ministerstva zdravotníctva Slovenskej republiky z ............. 2024 o minimálnych požiadavkách na rozsah klinického auditu na pracoviskách, na ktorých sa vykonáva lekárske ožiarenie, na osoby oprávnené vykonávať externý klinický audit a na postupy hodnotenia výsledkov externého klinického auditu</w:t>
            </w:r>
          </w:p>
          <w:p w:rsidRPr="009C6F93" w:rsidR="00C7623D" w:rsidP="00C7623D" w:rsidRDefault="00C7623D" w14:paraId="6619EE46" w14:textId="77777777">
            <w:pPr>
              <w:numPr>
                <w:ilvl w:val="0"/>
                <w:numId w:val="3"/>
              </w:numPr>
              <w:spacing w:after="0" w:line="240" w:lineRule="auto"/>
              <w:contextualSpacing/>
              <w:jc w:val="both"/>
              <w:rPr>
                <w:rFonts w:ascii="Times New Roman" w:hAnsi="Times New Roman"/>
                <w:sz w:val="24"/>
                <w:szCs w:val="24"/>
                <w:lang w:eastAsia="sk-SK"/>
              </w:rPr>
            </w:pPr>
            <w:r w:rsidRPr="009C6F93">
              <w:rPr>
                <w:rFonts w:ascii="Times New Roman" w:hAnsi="Times New Roman"/>
                <w:sz w:val="24"/>
                <w:szCs w:val="24"/>
                <w:lang w:eastAsia="sk-SK"/>
              </w:rPr>
              <w:t>Vyhláška Ministerstva zdravotníctva Slovenskej republiky, ktorou sa dopĺňa vyhláška Ministerstva zdravotníctva Slovenskej republiky č. 358/2023 Z. z., ktorou sa ustanovujú podrobnosti o používaní obmedzovacích prostriedkov a vedení registra obmedzovacích prostriedkov</w:t>
            </w:r>
          </w:p>
          <w:p w:rsidRPr="009C6F93" w:rsidR="002F20B9" w:rsidP="00C7623D" w:rsidRDefault="00C7623D" w14:paraId="4DDBF6B2" w14:textId="77777777">
            <w:pPr>
              <w:numPr>
                <w:ilvl w:val="0"/>
                <w:numId w:val="3"/>
              </w:numPr>
              <w:spacing w:after="0" w:line="240" w:lineRule="auto"/>
              <w:contextualSpacing/>
              <w:jc w:val="both"/>
              <w:rPr>
                <w:rFonts w:ascii="Times New Roman" w:hAnsi="Times New Roman"/>
                <w:sz w:val="24"/>
                <w:szCs w:val="24"/>
                <w:lang w:eastAsia="sk-SK"/>
              </w:rPr>
            </w:pPr>
            <w:r w:rsidRPr="009C6F93">
              <w:rPr>
                <w:rFonts w:ascii="Times New Roman" w:hAnsi="Times New Roman"/>
                <w:sz w:val="24"/>
                <w:szCs w:val="24"/>
                <w:lang w:eastAsia="sk-SK"/>
              </w:rPr>
              <w:t>Vyhláška Ministerstva zdravotníctva Slovenskej republiky o podrobnostiach vedenia zoznamu zdravotníckych zariadení, v ktorých sa vykonáva ochranné liečenie</w:t>
            </w:r>
          </w:p>
          <w:p w:rsidRPr="009C6F93" w:rsidR="00C7623D" w:rsidP="00C7623D" w:rsidRDefault="00C7623D" w14:paraId="593756FA" w14:textId="77777777">
            <w:pPr>
              <w:numPr>
                <w:ilvl w:val="0"/>
                <w:numId w:val="3"/>
              </w:numPr>
              <w:spacing w:after="0" w:line="240" w:lineRule="auto"/>
              <w:contextualSpacing/>
              <w:jc w:val="both"/>
              <w:rPr>
                <w:rFonts w:ascii="Times New Roman" w:hAnsi="Times New Roman"/>
                <w:sz w:val="24"/>
                <w:szCs w:val="24"/>
                <w:lang w:eastAsia="sk-SK"/>
              </w:rPr>
            </w:pPr>
            <w:r w:rsidRPr="009C6F93">
              <w:rPr>
                <w:rFonts w:ascii="Times New Roman" w:hAnsi="Times New Roman"/>
                <w:sz w:val="24"/>
                <w:szCs w:val="24"/>
                <w:lang w:eastAsia="sk-SK"/>
              </w:rPr>
              <w:t>Vyhláška Ministerstva zdravotníctva Slovenskej republiky, ktorou sa dopĺňa vyhláška Ministerstva zdravotníctva Slovenskej republiky č. 84/2016 Z. z., ktorou sa ustanovujú určujúce znaky jednotlivých druhov zdravotníckych zariadení v znení neskorších predpisov</w:t>
            </w:r>
          </w:p>
          <w:p w:rsidRPr="009C6F93" w:rsidR="00740CF2" w:rsidP="009C6F93" w:rsidRDefault="00C7623D" w14:paraId="34DFDEDA" w14:textId="63940B68">
            <w:pPr>
              <w:numPr>
                <w:ilvl w:val="0"/>
                <w:numId w:val="3"/>
              </w:numPr>
              <w:spacing w:after="0" w:line="240" w:lineRule="auto"/>
              <w:contextualSpacing/>
              <w:jc w:val="both"/>
              <w:rPr>
                <w:rFonts w:ascii="Times New Roman" w:hAnsi="Times New Roman"/>
                <w:sz w:val="24"/>
                <w:szCs w:val="24"/>
                <w:lang w:eastAsia="sk-SK"/>
              </w:rPr>
            </w:pPr>
            <w:r w:rsidRPr="009C6F93">
              <w:rPr>
                <w:rFonts w:ascii="Times New Roman" w:hAnsi="Times New Roman"/>
                <w:sz w:val="24"/>
                <w:szCs w:val="24"/>
                <w:lang w:eastAsia="sk-SK"/>
              </w:rPr>
              <w:t>Vyhláška Ministerstva zdravotníctva Slovenskej republiky,</w:t>
            </w:r>
            <w:r w:rsidR="007046F1">
              <w:rPr>
                <w:rFonts w:ascii="Times New Roman" w:hAnsi="Times New Roman"/>
                <w:sz w:val="24"/>
                <w:szCs w:val="24"/>
                <w:lang w:eastAsia="sk-SK"/>
              </w:rPr>
              <w:t xml:space="preserve"> </w:t>
            </w:r>
            <w:r w:rsidRPr="009C6F93">
              <w:rPr>
                <w:rFonts w:ascii="Times New Roman" w:hAnsi="Times New Roman"/>
                <w:sz w:val="24"/>
                <w:szCs w:val="24"/>
                <w:lang w:eastAsia="sk-SK"/>
              </w:rPr>
              <w:t>ktorou sa dopĺňa vyhláška Ministerstva zdravotníctva Slovenskej republiky č. 143/2023 Z. z. o obsahových náležitostiach vnútorného poriadku v zdravotníckom zariadení ústavnej zdravotnej starostlivosti v odbornom zameraní psychiatria a v odbornom zameraní detská psychiatria</w:t>
            </w:r>
          </w:p>
        </w:tc>
      </w:tr>
      <w:tr w:rsidRPr="000D10E5" w:rsidR="00740CF2" w:rsidTr="49EBA671" w14:paraId="2D4B6F78" w14:textId="77777777">
        <w:trPr>
          <w:trHeight w:val="300"/>
        </w:trPr>
        <w:tc>
          <w:tcPr>
            <w:tcW w:w="5000" w:type="pct"/>
            <w:gridSpan w:val="7"/>
            <w:tcBorders>
              <w:top w:val="single" w:color="auto" w:sz="4" w:space="0"/>
              <w:left w:val="single" w:color="auto" w:sz="4" w:space="0"/>
              <w:bottom w:val="single" w:color="FFFFFF" w:themeColor="background1" w:sz="4" w:space="0"/>
              <w:right w:val="single" w:color="auto" w:sz="4" w:space="0"/>
            </w:tcBorders>
            <w:shd w:val="clear" w:color="auto" w:fill="E2E2E2"/>
            <w:tcMar/>
          </w:tcPr>
          <w:p w:rsidRPr="000D10E5" w:rsidR="00740CF2" w:rsidP="00740CF2" w:rsidRDefault="00740CF2" w14:paraId="59BB5503" w14:textId="77777777">
            <w:pPr>
              <w:numPr>
                <w:ilvl w:val="0"/>
                <w:numId w:val="1"/>
              </w:numPr>
              <w:spacing w:after="0" w:line="240" w:lineRule="auto"/>
              <w:ind w:left="426"/>
              <w:contextualSpacing/>
              <w:rPr>
                <w:rFonts w:ascii="Times New Roman" w:hAnsi="Times New Roman"/>
                <w:b/>
                <w:sz w:val="24"/>
                <w:szCs w:val="24"/>
              </w:rPr>
            </w:pPr>
            <w:r w:rsidRPr="000D10E5">
              <w:rPr>
                <w:rFonts w:ascii="Times New Roman" w:hAnsi="Times New Roman"/>
                <w:b/>
                <w:sz w:val="24"/>
                <w:szCs w:val="24"/>
              </w:rPr>
              <w:lastRenderedPageBreak/>
              <w:t xml:space="preserve">Transpozícia/implementácia práva EÚ </w:t>
            </w:r>
          </w:p>
        </w:tc>
      </w:tr>
      <w:tr w:rsidRPr="000D10E5" w:rsidR="00740CF2" w:rsidTr="49EBA671" w14:paraId="190602DC" w14:textId="77777777">
        <w:trPr>
          <w:trHeight w:val="157"/>
        </w:trPr>
        <w:tc>
          <w:tcPr>
            <w:tcW w:w="5000" w:type="pct"/>
            <w:gridSpan w:val="7"/>
            <w:tcBorders>
              <w:top w:val="nil"/>
              <w:left w:val="single" w:color="000000" w:themeColor="text1" w:sz="4" w:space="0"/>
              <w:bottom w:val="nil"/>
              <w:right w:val="single" w:color="auto" w:sz="4" w:space="0"/>
            </w:tcBorders>
            <w:shd w:val="clear" w:color="auto" w:fill="FFFFFF" w:themeFill="background1"/>
            <w:tcMar/>
          </w:tcPr>
          <w:tbl>
            <w:tblPr>
              <w:tblW w:w="0" w:type="auto"/>
              <w:tblBorders>
                <w:top w:val="nil"/>
                <w:left w:val="nil"/>
                <w:bottom w:val="nil"/>
                <w:right w:val="nil"/>
              </w:tblBorders>
              <w:tblLook w:val="0000" w:firstRow="0" w:lastRow="0" w:firstColumn="0" w:lastColumn="0" w:noHBand="0" w:noVBand="0"/>
            </w:tblPr>
            <w:tblGrid>
              <w:gridCol w:w="8643"/>
            </w:tblGrid>
            <w:tr w:rsidRPr="000D10E5" w:rsidR="00740CF2" w:rsidTr="007046F1" w14:paraId="3A4E7895" w14:textId="77777777">
              <w:trPr>
                <w:trHeight w:val="90"/>
              </w:trPr>
              <w:tc>
                <w:tcPr>
                  <w:tcW w:w="8643" w:type="dxa"/>
                </w:tcPr>
                <w:p w:rsidRPr="000D10E5" w:rsidR="00740CF2" w:rsidP="00FC3E5A" w:rsidRDefault="00740CF2" w14:paraId="47FCF891" w14:textId="77777777">
                  <w:pPr>
                    <w:autoSpaceDE w:val="0"/>
                    <w:autoSpaceDN w:val="0"/>
                    <w:adjustRightInd w:val="0"/>
                    <w:spacing w:after="0" w:line="240" w:lineRule="auto"/>
                    <w:rPr>
                      <w:rFonts w:ascii="Times New Roman" w:hAnsi="Times New Roman"/>
                      <w:sz w:val="24"/>
                      <w:szCs w:val="24"/>
                    </w:rPr>
                  </w:pPr>
                  <w:r w:rsidRPr="000D10E5">
                    <w:rPr>
                      <w:rFonts w:ascii="Times New Roman" w:hAnsi="Times New Roman"/>
                      <w:i/>
                      <w:iCs/>
                      <w:sz w:val="20"/>
                      <w:szCs w:val="24"/>
                    </w:rPr>
                    <w:t xml:space="preserve">Uveďte, či v predkladanom návrhu právneho predpisu dochádza ku </w:t>
                  </w:r>
                  <w:proofErr w:type="spellStart"/>
                  <w:r w:rsidRPr="000D10E5">
                    <w:rPr>
                      <w:rFonts w:ascii="Times New Roman" w:hAnsi="Times New Roman"/>
                      <w:i/>
                      <w:iCs/>
                      <w:sz w:val="20"/>
                      <w:szCs w:val="24"/>
                    </w:rPr>
                    <w:t>goldplatingu</w:t>
                  </w:r>
                  <w:proofErr w:type="spellEnd"/>
                  <w:r w:rsidRPr="000D10E5">
                    <w:rPr>
                      <w:rFonts w:ascii="Times New Roman" w:hAnsi="Times New Roman"/>
                      <w:i/>
                      <w:iCs/>
                      <w:sz w:val="20"/>
                      <w:szCs w:val="24"/>
                    </w:rPr>
                    <w:t xml:space="preserve"> podľa tabuľky zhody, resp. či ku </w:t>
                  </w:r>
                  <w:proofErr w:type="spellStart"/>
                  <w:r w:rsidRPr="000D10E5">
                    <w:rPr>
                      <w:rFonts w:ascii="Times New Roman" w:hAnsi="Times New Roman"/>
                      <w:i/>
                      <w:iCs/>
                      <w:sz w:val="20"/>
                      <w:szCs w:val="24"/>
                    </w:rPr>
                    <w:t>goldplatingu</w:t>
                  </w:r>
                  <w:proofErr w:type="spellEnd"/>
                  <w:r w:rsidRPr="000D10E5">
                    <w:rPr>
                      <w:rFonts w:ascii="Times New Roman" w:hAnsi="Times New Roman"/>
                      <w:i/>
                      <w:iCs/>
                      <w:sz w:val="20"/>
                      <w:szCs w:val="24"/>
                    </w:rPr>
                    <w:t xml:space="preserve"> dochádza pri implementácii práva EÚ. </w:t>
                  </w:r>
                </w:p>
              </w:tc>
            </w:tr>
            <w:tr w:rsidRPr="000D10E5" w:rsidR="00740CF2" w:rsidTr="007046F1" w14:paraId="3207CFC9" w14:textId="77777777">
              <w:trPr>
                <w:trHeight w:val="296"/>
              </w:trPr>
              <w:tc>
                <w:tcPr>
                  <w:tcW w:w="8643" w:type="dxa"/>
                </w:tcPr>
                <w:p w:rsidRPr="000D10E5" w:rsidR="00740CF2" w:rsidP="00FC3E5A" w:rsidRDefault="00740CF2" w14:paraId="52DA801C" w14:textId="77777777">
                  <w:pPr>
                    <w:autoSpaceDE w:val="0"/>
                    <w:autoSpaceDN w:val="0"/>
                    <w:adjustRightInd w:val="0"/>
                    <w:spacing w:after="0" w:line="240" w:lineRule="auto"/>
                    <w:rPr>
                      <w:rFonts w:ascii="Times New Roman" w:hAnsi="Times New Roman"/>
                      <w:b/>
                      <w:iCs/>
                      <w:sz w:val="24"/>
                      <w:szCs w:val="24"/>
                    </w:rPr>
                  </w:pPr>
                  <w:r w:rsidRPr="000D10E5">
                    <w:rPr>
                      <w:rFonts w:ascii="Times New Roman" w:hAnsi="Times New Roman"/>
                      <w:b/>
                      <w:iCs/>
                      <w:sz w:val="24"/>
                      <w:szCs w:val="24"/>
                    </w:rPr>
                    <w:t xml:space="preserve">                                                                                                                           </w:t>
                  </w:r>
                  <w:r w:rsidRPr="000D10E5">
                    <w:rPr>
                      <w:rFonts w:ascii="Segoe UI Symbol" w:hAnsi="Segoe UI Symbol" w:cs="Segoe UI Symbol"/>
                      <w:sz w:val="24"/>
                      <w:szCs w:val="24"/>
                    </w:rPr>
                    <w:t>☐</w:t>
                  </w:r>
                  <w:r w:rsidRPr="000D10E5">
                    <w:rPr>
                      <w:rFonts w:ascii="Times New Roman" w:hAnsi="Times New Roman"/>
                      <w:b/>
                      <w:iCs/>
                      <w:sz w:val="24"/>
                      <w:szCs w:val="24"/>
                    </w:rPr>
                    <w:t xml:space="preserve">Áno                  </w:t>
                  </w:r>
                  <w:r w:rsidRPr="000D10E5">
                    <w:rPr>
                      <w:rFonts w:ascii="Segoe UI Symbol" w:hAnsi="Segoe UI Symbol" w:cs="Segoe UI Symbol"/>
                      <w:sz w:val="24"/>
                      <w:szCs w:val="24"/>
                    </w:rPr>
                    <w:t>☒</w:t>
                  </w:r>
                  <w:r w:rsidRPr="000D10E5">
                    <w:rPr>
                      <w:rFonts w:ascii="Times New Roman" w:hAnsi="Times New Roman"/>
                      <w:b/>
                      <w:iCs/>
                      <w:sz w:val="24"/>
                      <w:szCs w:val="24"/>
                    </w:rPr>
                    <w:t xml:space="preserve"> Nie</w:t>
                  </w:r>
                </w:p>
                <w:p w:rsidRPr="000D10E5" w:rsidR="00740CF2" w:rsidP="00FC3E5A" w:rsidRDefault="00740CF2" w14:paraId="671ED443" w14:textId="77777777">
                  <w:pPr>
                    <w:autoSpaceDE w:val="0"/>
                    <w:autoSpaceDN w:val="0"/>
                    <w:adjustRightInd w:val="0"/>
                    <w:spacing w:after="0" w:line="240" w:lineRule="auto"/>
                    <w:rPr>
                      <w:rFonts w:ascii="Times New Roman" w:hAnsi="Times New Roman"/>
                      <w:sz w:val="24"/>
                      <w:szCs w:val="24"/>
                    </w:rPr>
                  </w:pPr>
                  <w:r w:rsidRPr="000D10E5">
                    <w:rPr>
                      <w:rFonts w:ascii="Times New Roman" w:hAnsi="Times New Roman"/>
                      <w:i/>
                      <w:iCs/>
                      <w:sz w:val="24"/>
                      <w:szCs w:val="24"/>
                    </w:rPr>
                    <w:t xml:space="preserve">Ak áno, uveďte, ktorých vplyvov podľa bodu 9 sa </w:t>
                  </w:r>
                  <w:proofErr w:type="spellStart"/>
                  <w:r w:rsidRPr="000D10E5">
                    <w:rPr>
                      <w:rFonts w:ascii="Times New Roman" w:hAnsi="Times New Roman"/>
                      <w:i/>
                      <w:iCs/>
                      <w:sz w:val="24"/>
                      <w:szCs w:val="24"/>
                    </w:rPr>
                    <w:t>goldplating</w:t>
                  </w:r>
                  <w:proofErr w:type="spellEnd"/>
                  <w:r w:rsidRPr="000D10E5">
                    <w:rPr>
                      <w:rFonts w:ascii="Times New Roman" w:hAnsi="Times New Roman"/>
                      <w:i/>
                      <w:iCs/>
                      <w:sz w:val="24"/>
                      <w:szCs w:val="24"/>
                    </w:rPr>
                    <w:t xml:space="preserve"> týka: </w:t>
                  </w:r>
                </w:p>
              </w:tc>
            </w:tr>
            <w:tr w:rsidRPr="000D10E5" w:rsidR="00740CF2" w:rsidTr="007046F1" w14:paraId="34CE0A41" w14:textId="77777777">
              <w:trPr>
                <w:trHeight w:val="296"/>
              </w:trPr>
              <w:tc>
                <w:tcPr>
                  <w:tcW w:w="8643" w:type="dxa"/>
                </w:tcPr>
                <w:p w:rsidRPr="000D10E5" w:rsidR="00740CF2" w:rsidP="00FC3E5A" w:rsidRDefault="00740CF2" w14:paraId="62EBF3C5" w14:textId="77777777">
                  <w:pPr>
                    <w:autoSpaceDE w:val="0"/>
                    <w:autoSpaceDN w:val="0"/>
                    <w:adjustRightInd w:val="0"/>
                    <w:spacing w:after="0" w:line="240" w:lineRule="auto"/>
                    <w:rPr>
                      <w:rFonts w:ascii="Times New Roman" w:hAnsi="Times New Roman"/>
                      <w:sz w:val="24"/>
                      <w:szCs w:val="24"/>
                    </w:rPr>
                  </w:pPr>
                </w:p>
              </w:tc>
            </w:tr>
          </w:tbl>
          <w:p w:rsidRPr="000D10E5" w:rsidR="00740CF2" w:rsidP="00FC3E5A" w:rsidRDefault="00740CF2" w14:paraId="6D98A12B" w14:textId="77777777">
            <w:pPr>
              <w:spacing w:after="0" w:line="240" w:lineRule="auto"/>
              <w:jc w:val="both"/>
              <w:rPr>
                <w:rFonts w:ascii="Times New Roman" w:hAnsi="Times New Roman" w:eastAsia="Times New Roman"/>
                <w:i/>
                <w:sz w:val="24"/>
                <w:szCs w:val="24"/>
                <w:lang w:eastAsia="sk-SK"/>
              </w:rPr>
            </w:pPr>
          </w:p>
        </w:tc>
      </w:tr>
      <w:tr w:rsidRPr="000D10E5" w:rsidR="00740CF2" w:rsidTr="49EBA671" w14:paraId="2946DB82" w14:textId="77777777">
        <w:trPr>
          <w:trHeight w:val="248"/>
        </w:trPr>
        <w:tc>
          <w:tcPr>
            <w:tcW w:w="5000" w:type="pct"/>
            <w:gridSpan w:val="7"/>
            <w:tcBorders>
              <w:top w:val="nil"/>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0D10E5" w:rsidR="00740CF2" w:rsidP="00FC3E5A" w:rsidRDefault="00740CF2" w14:paraId="5997CC1D" w14:textId="77777777">
            <w:pPr>
              <w:spacing w:after="0" w:line="240" w:lineRule="auto"/>
              <w:jc w:val="center"/>
              <w:rPr>
                <w:rFonts w:ascii="Times New Roman" w:hAnsi="Times New Roman" w:eastAsia="Times New Roman"/>
                <w:sz w:val="24"/>
                <w:szCs w:val="24"/>
                <w:lang w:eastAsia="sk-SK"/>
              </w:rPr>
            </w:pPr>
          </w:p>
        </w:tc>
      </w:tr>
      <w:tr w:rsidRPr="000D10E5" w:rsidR="00740CF2" w:rsidTr="49EBA671" w14:paraId="3CB2FA18" w14:textId="77777777">
        <w:trPr>
          <w:trHeight w:val="300"/>
        </w:trPr>
        <w:tc>
          <w:tcPr>
            <w:tcW w:w="5000" w:type="pct"/>
            <w:gridSpan w:val="7"/>
            <w:tcBorders>
              <w:top w:val="single" w:color="auto" w:sz="4" w:space="0"/>
              <w:left w:val="single" w:color="auto" w:sz="4" w:space="0"/>
              <w:bottom w:val="single" w:color="FFFFFF" w:themeColor="background1" w:sz="4" w:space="0"/>
              <w:right w:val="single" w:color="auto" w:sz="4" w:space="0"/>
            </w:tcBorders>
            <w:shd w:val="clear" w:color="auto" w:fill="E2E2E2"/>
            <w:tcMar/>
          </w:tcPr>
          <w:p w:rsidRPr="000D10E5" w:rsidR="00740CF2" w:rsidP="00740CF2" w:rsidRDefault="00740CF2" w14:paraId="2B4758FC" w14:textId="77777777">
            <w:pPr>
              <w:numPr>
                <w:ilvl w:val="0"/>
                <w:numId w:val="1"/>
              </w:numPr>
              <w:spacing w:after="0" w:line="240" w:lineRule="auto"/>
              <w:ind w:left="426"/>
              <w:contextualSpacing/>
              <w:rPr>
                <w:rFonts w:ascii="Times New Roman" w:hAnsi="Times New Roman"/>
                <w:b/>
                <w:sz w:val="24"/>
                <w:szCs w:val="24"/>
              </w:rPr>
            </w:pPr>
            <w:r w:rsidRPr="000D10E5">
              <w:rPr>
                <w:rFonts w:ascii="Times New Roman" w:hAnsi="Times New Roman"/>
                <w:b/>
                <w:sz w:val="24"/>
                <w:szCs w:val="24"/>
              </w:rPr>
              <w:t>Preskúmanie účelnosti</w:t>
            </w:r>
          </w:p>
        </w:tc>
      </w:tr>
      <w:tr w:rsidRPr="000D10E5" w:rsidR="00740CF2" w:rsidTr="49EBA671" w14:paraId="3A408072" w14:textId="77777777">
        <w:trPr>
          <w:trHeight w:val="300"/>
        </w:trPr>
        <w:tc>
          <w:tcPr>
            <w:tcW w:w="5000" w:type="pct"/>
            <w:gridSpan w:val="7"/>
            <w:tcBorders>
              <w:top w:val="single" w:color="FFFFFF" w:themeColor="background1" w:sz="4" w:space="0"/>
              <w:left w:val="single" w:color="auto" w:sz="4" w:space="0"/>
              <w:bottom w:val="single" w:color="auto" w:sz="4" w:space="0"/>
              <w:right w:val="single" w:color="auto" w:sz="4" w:space="0"/>
            </w:tcBorders>
            <w:shd w:val="clear" w:color="auto" w:fill="FFFFFF" w:themeFill="background1"/>
            <w:tcMar/>
          </w:tcPr>
          <w:p w:rsidRPr="000D10E5" w:rsidR="00740CF2" w:rsidP="00FC3E5A" w:rsidRDefault="00740CF2" w14:paraId="014C3315" w14:textId="77777777">
            <w:pPr>
              <w:spacing w:after="0" w:line="240" w:lineRule="auto"/>
              <w:rPr>
                <w:rFonts w:ascii="Times New Roman" w:hAnsi="Times New Roman" w:eastAsia="Times New Roman"/>
                <w:i/>
                <w:sz w:val="20"/>
                <w:szCs w:val="24"/>
                <w:lang w:eastAsia="sk-SK"/>
              </w:rPr>
            </w:pPr>
            <w:r w:rsidRPr="000D10E5">
              <w:rPr>
                <w:rFonts w:ascii="Times New Roman" w:hAnsi="Times New Roman" w:eastAsia="Times New Roman"/>
                <w:i/>
                <w:sz w:val="20"/>
                <w:szCs w:val="24"/>
                <w:lang w:eastAsia="sk-SK"/>
              </w:rPr>
              <w:t>Uveďte termín, kedy by malo dôjsť k preskúmaniu účinnosti a účelnosti predkladaného materiálu.</w:t>
            </w:r>
          </w:p>
          <w:p w:rsidRPr="000D10E5" w:rsidR="00740CF2" w:rsidP="00FC3E5A" w:rsidRDefault="00740CF2" w14:paraId="33F43FA5" w14:textId="77777777">
            <w:pPr>
              <w:spacing w:after="0" w:line="240" w:lineRule="auto"/>
              <w:rPr>
                <w:rFonts w:ascii="Times New Roman" w:hAnsi="Times New Roman" w:eastAsia="Times New Roman"/>
                <w:i/>
                <w:sz w:val="20"/>
                <w:szCs w:val="24"/>
                <w:lang w:eastAsia="sk-SK"/>
              </w:rPr>
            </w:pPr>
            <w:r w:rsidRPr="000D10E5">
              <w:rPr>
                <w:rFonts w:ascii="Times New Roman" w:hAnsi="Times New Roman" w:eastAsia="Times New Roman"/>
                <w:i/>
                <w:sz w:val="20"/>
                <w:szCs w:val="24"/>
                <w:lang w:eastAsia="sk-SK"/>
              </w:rPr>
              <w:t>Uveďte kritériá, na základe ktorých bude preskúmanie vykonané.</w:t>
            </w:r>
          </w:p>
          <w:p w:rsidRPr="000D10E5" w:rsidR="00740CF2" w:rsidP="00FC3E5A" w:rsidRDefault="00740CF2" w14:paraId="110FFD37" w14:textId="77777777">
            <w:pPr>
              <w:spacing w:after="0" w:line="240" w:lineRule="auto"/>
              <w:rPr>
                <w:rFonts w:ascii="Times New Roman" w:hAnsi="Times New Roman"/>
                <w:sz w:val="24"/>
                <w:szCs w:val="24"/>
              </w:rPr>
            </w:pPr>
          </w:p>
          <w:p w:rsidRPr="000D10E5" w:rsidR="00740CF2" w:rsidP="00FC3E5A" w:rsidRDefault="00740CF2" w14:paraId="16DDC8EF" w14:textId="77777777">
            <w:pPr>
              <w:spacing w:after="0" w:line="240" w:lineRule="auto"/>
              <w:jc w:val="both"/>
              <w:rPr>
                <w:rFonts w:ascii="Times New Roman" w:hAnsi="Times New Roman"/>
                <w:sz w:val="24"/>
                <w:szCs w:val="24"/>
              </w:rPr>
            </w:pPr>
            <w:r w:rsidRPr="000D10E5">
              <w:rPr>
                <w:rFonts w:ascii="Times New Roman" w:hAnsi="Times New Roman"/>
                <w:sz w:val="24"/>
                <w:szCs w:val="24"/>
              </w:rPr>
              <w:t xml:space="preserve">Preskúmanie účinnosti a účelnosti navrhovaného predpisu bude vykonávané priebežne po nadobudnutí jeho účinnosti. </w:t>
            </w:r>
          </w:p>
          <w:p w:rsidR="00740CF2" w:rsidP="00FC3E5A" w:rsidRDefault="00740CF2" w14:paraId="0F34BB94" w14:textId="77777777">
            <w:pPr>
              <w:spacing w:after="0" w:line="240" w:lineRule="auto"/>
              <w:jc w:val="both"/>
              <w:rPr>
                <w:rFonts w:ascii="Times New Roman" w:hAnsi="Times New Roman"/>
                <w:sz w:val="24"/>
                <w:szCs w:val="24"/>
              </w:rPr>
            </w:pPr>
            <w:r w:rsidRPr="000D10E5">
              <w:rPr>
                <w:rFonts w:ascii="Times New Roman" w:hAnsi="Times New Roman"/>
                <w:sz w:val="24"/>
                <w:szCs w:val="24"/>
              </w:rPr>
              <w:t>Súčasná právna úprava, v ktorej absentuje ročné prehodnotenie normatívu (v súčasnosti platia čísla stanovené v roku 2008) stratila účel, pretože neiniciuje, nepredvída, nelokalizuje ani nekvantifikuje problém. Navrhovaná nová úprava obsahuje ročné prehodnocovanie parametrov verejnej optimálnej siete a zároveň obsahuje aj vyhodnocovanie stavu siete na ročnej báze, čím je zabezpečené kontinuálne preskúmavanie účelnosti tohto návrhu s cieľom iniciovať problém, čo do kvantifikácie ako aj lokalizácie. Posudzovanie účelnosti bude vykonávané na základe kritérií, ktorými sú zodpovedanie otázok, či parametre siete na každý rok iniciujú problém, vedia predvídať problém, lokalizovať ho a kvantifikovať. Za probl</w:t>
            </w:r>
            <w:r>
              <w:rPr>
                <w:rFonts w:ascii="Times New Roman" w:hAnsi="Times New Roman"/>
                <w:sz w:val="24"/>
                <w:szCs w:val="24"/>
              </w:rPr>
              <w:t>ematický</w:t>
            </w:r>
            <w:r w:rsidRPr="000D10E5">
              <w:rPr>
                <w:rFonts w:ascii="Times New Roman" w:hAnsi="Times New Roman"/>
                <w:sz w:val="24"/>
                <w:szCs w:val="24"/>
              </w:rPr>
              <w:t xml:space="preserve"> je považovaný ten okres alebo kraj, v ktorom nie sú zabezpečené parametre verejnej optimálnej siete s ich vyčíslením. Prvé ustanovenie ako aj vyhodnotenie stavu siete bude zverejnené v decembri 2025 na základe údajov k 1.</w:t>
            </w:r>
            <w:r>
              <w:rPr>
                <w:rFonts w:ascii="Times New Roman" w:hAnsi="Times New Roman"/>
                <w:sz w:val="24"/>
                <w:szCs w:val="24"/>
              </w:rPr>
              <w:t xml:space="preserve">septembru </w:t>
            </w:r>
            <w:r w:rsidRPr="000D10E5">
              <w:rPr>
                <w:rFonts w:ascii="Times New Roman" w:hAnsi="Times New Roman"/>
                <w:sz w:val="24"/>
                <w:szCs w:val="24"/>
              </w:rPr>
              <w:t>2025.</w:t>
            </w:r>
          </w:p>
          <w:p w:rsidRPr="000D10E5" w:rsidR="002F20B9" w:rsidP="00FC3E5A" w:rsidRDefault="002F20B9" w14:paraId="26884F45" w14:textId="77777777">
            <w:pPr>
              <w:spacing w:after="0" w:line="240" w:lineRule="auto"/>
              <w:jc w:val="both"/>
              <w:rPr>
                <w:rFonts w:ascii="Times New Roman" w:hAnsi="Times New Roman"/>
                <w:sz w:val="24"/>
                <w:szCs w:val="24"/>
              </w:rPr>
            </w:pPr>
            <w:r>
              <w:rPr>
                <w:rFonts w:ascii="Times New Roman" w:hAnsi="Times New Roman"/>
                <w:sz w:val="24"/>
                <w:szCs w:val="24"/>
              </w:rPr>
              <w:t>V ostatných ustanoveniach návrhu zákona sa navrhuje preskúmanie účelnosti po 5 rokoch od účinnosti právneho predpisu, nakoľko niektoré zmeny nie je možné vyhodnotiť ihneď ale je potrebný čas na implementáciu a realizáciu týchto opatrení priamo v praxi.</w:t>
            </w:r>
          </w:p>
        </w:tc>
      </w:tr>
      <w:tr w:rsidRPr="000D10E5" w:rsidR="00740CF2" w:rsidTr="49EBA671" w14:paraId="41E38620" w14:textId="77777777">
        <w:trPr>
          <w:gridAfter w:val="1"/>
          <w:wAfter w:w="43" w:type="pct"/>
          <w:trHeight w:val="300"/>
        </w:trPr>
        <w:tc>
          <w:tcPr>
            <w:tcW w:w="4957" w:type="pct"/>
            <w:gridSpan w:val="6"/>
            <w:tcBorders>
              <w:top w:val="nil"/>
              <w:left w:val="nil"/>
              <w:bottom w:val="single" w:color="auto" w:sz="4" w:space="0"/>
              <w:right w:val="nil"/>
            </w:tcBorders>
            <w:shd w:val="clear" w:color="auto" w:fill="FFFFFF" w:themeFill="background1"/>
            <w:tcMar/>
          </w:tcPr>
          <w:p w:rsidRPr="000D10E5" w:rsidR="00740CF2" w:rsidP="00FC3E5A" w:rsidRDefault="00740CF2" w14:paraId="6B699379" w14:textId="77777777">
            <w:pPr>
              <w:spacing w:after="0" w:line="240" w:lineRule="auto"/>
              <w:jc w:val="both"/>
              <w:rPr>
                <w:rFonts w:ascii="Times New Roman" w:hAnsi="Times New Roman" w:eastAsia="Times New Roman"/>
                <w:b/>
                <w:sz w:val="20"/>
                <w:szCs w:val="24"/>
                <w:lang w:eastAsia="sk-SK"/>
              </w:rPr>
            </w:pPr>
          </w:p>
          <w:p w:rsidRPr="000D10E5" w:rsidR="00740CF2" w:rsidP="00FC3E5A" w:rsidRDefault="00740CF2" w14:paraId="2EB51A5C" w14:textId="77777777">
            <w:pPr>
              <w:spacing w:after="0" w:line="240" w:lineRule="auto"/>
              <w:ind w:left="142" w:hanging="142"/>
              <w:jc w:val="both"/>
              <w:rPr>
                <w:rFonts w:ascii="Times New Roman" w:hAnsi="Times New Roman" w:eastAsia="Times New Roman"/>
                <w:sz w:val="20"/>
                <w:szCs w:val="24"/>
                <w:lang w:eastAsia="sk-SK"/>
              </w:rPr>
            </w:pPr>
            <w:r w:rsidRPr="000D10E5">
              <w:rPr>
                <w:rFonts w:ascii="Times New Roman" w:hAnsi="Times New Roman" w:eastAsia="Times New Roman"/>
                <w:sz w:val="20"/>
                <w:szCs w:val="24"/>
                <w:lang w:eastAsia="sk-SK"/>
              </w:rPr>
              <w:t xml:space="preserve">* vyplniť iba v prípade, ak materiál nie je zahrnutý do Plánu práce vlády Slovenskej republiky alebo Plánu        legislatívnych úloh vlády Slovenskej republiky. </w:t>
            </w:r>
          </w:p>
          <w:p w:rsidRPr="000D10E5" w:rsidR="00740CF2" w:rsidP="00FC3E5A" w:rsidRDefault="00740CF2" w14:paraId="4A5CBDCD" w14:textId="77777777">
            <w:pPr>
              <w:spacing w:after="0" w:line="240" w:lineRule="auto"/>
              <w:jc w:val="both"/>
              <w:rPr>
                <w:rFonts w:ascii="Times New Roman" w:hAnsi="Times New Roman" w:eastAsia="Times New Roman"/>
                <w:sz w:val="20"/>
                <w:szCs w:val="24"/>
                <w:lang w:eastAsia="sk-SK"/>
              </w:rPr>
            </w:pPr>
            <w:r w:rsidRPr="000D10E5">
              <w:rPr>
                <w:rFonts w:ascii="Times New Roman" w:hAnsi="Times New Roman" w:eastAsia="Times New Roman"/>
                <w:sz w:val="20"/>
                <w:szCs w:val="24"/>
                <w:lang w:eastAsia="sk-SK"/>
              </w:rPr>
              <w:t>** vyplniť iba v prípade, ak sa záverečné posúdenie vybraných vplyvov uskutočnilo v zmysle bodu 9.1. jednotnej metodiky.</w:t>
            </w:r>
          </w:p>
          <w:p w:rsidRPr="000D10E5" w:rsidR="00740CF2" w:rsidP="00FC3E5A" w:rsidRDefault="00740CF2" w14:paraId="6CDA3238" w14:textId="77777777">
            <w:pPr>
              <w:spacing w:after="0" w:line="240" w:lineRule="auto"/>
              <w:jc w:val="both"/>
              <w:rPr>
                <w:rFonts w:ascii="Times New Roman" w:hAnsi="Times New Roman" w:eastAsia="Times New Roman"/>
                <w:sz w:val="20"/>
                <w:szCs w:val="24"/>
                <w:lang w:eastAsia="sk-SK"/>
              </w:rPr>
            </w:pPr>
            <w:r w:rsidRPr="000D10E5">
              <w:rPr>
                <w:rFonts w:ascii="Times New Roman" w:hAnsi="Times New Roman" w:eastAsia="Times New Roman"/>
                <w:sz w:val="20"/>
                <w:szCs w:val="24"/>
                <w:lang w:eastAsia="sk-SK"/>
              </w:rPr>
              <w:t xml:space="preserve">*** posudzovanie sa týka len zmien v I. a II. pilieri univerzálneho systému dôchodkového zabezpečenia </w:t>
            </w:r>
            <w:r w:rsidRPr="000D10E5">
              <w:rPr>
                <w:rFonts w:ascii="Times New Roman" w:hAnsi="Times New Roman" w:eastAsia="Times New Roman"/>
                <w:sz w:val="20"/>
                <w:szCs w:val="24"/>
                <w:lang w:eastAsia="sk-SK"/>
              </w:rPr>
              <w:t>s identifikovaným dopadom od 0,1 % HDP (vrátane) na dlhodobom horizonte.</w:t>
            </w:r>
          </w:p>
          <w:p w:rsidR="00740CF2" w:rsidP="00FC3E5A" w:rsidRDefault="00740CF2" w14:paraId="26644D03" w14:textId="77777777">
            <w:pPr>
              <w:spacing w:after="0" w:line="240" w:lineRule="auto"/>
              <w:jc w:val="both"/>
              <w:rPr>
                <w:rFonts w:ascii="Times New Roman" w:hAnsi="Times New Roman" w:eastAsia="Times New Roman"/>
                <w:b/>
                <w:sz w:val="20"/>
                <w:szCs w:val="24"/>
                <w:lang w:eastAsia="sk-SK"/>
              </w:rPr>
            </w:pPr>
          </w:p>
          <w:tbl>
            <w:tblPr>
              <w:tblW w:w="9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820"/>
              <w:gridCol w:w="523"/>
              <w:gridCol w:w="1271"/>
              <w:gridCol w:w="271"/>
              <w:gridCol w:w="345"/>
              <w:gridCol w:w="1095"/>
              <w:gridCol w:w="529"/>
              <w:gridCol w:w="1350"/>
            </w:tblGrid>
            <w:tr w:rsidRPr="000D10E5" w:rsidR="007046F1" w:rsidTr="49EBA671" w14:paraId="4F37187A" w14:textId="77777777">
              <w:trPr>
                <w:trHeight w:val="283"/>
              </w:trPr>
              <w:tc>
                <w:tcPr>
                  <w:tcW w:w="9204" w:type="dxa"/>
                  <w:gridSpan w:val="8"/>
                  <w:tcBorders>
                    <w:top w:val="single" w:color="auto" w:sz="4" w:space="0"/>
                    <w:left w:val="single" w:color="auto" w:sz="4" w:space="0"/>
                    <w:bottom w:val="single" w:color="FFFFFF" w:themeColor="background1" w:sz="4" w:space="0"/>
                    <w:right w:val="nil"/>
                  </w:tcBorders>
                  <w:shd w:val="clear" w:color="auto" w:fill="E2E2E2"/>
                  <w:tcMar/>
                  <w:vAlign w:val="center"/>
                </w:tcPr>
                <w:p w:rsidRPr="000D10E5" w:rsidR="007046F1" w:rsidP="007046F1" w:rsidRDefault="007046F1" w14:paraId="3271B4F0" w14:textId="77777777">
                  <w:pPr>
                    <w:numPr>
                      <w:ilvl w:val="0"/>
                      <w:numId w:val="4"/>
                    </w:numPr>
                    <w:spacing w:after="0" w:line="240" w:lineRule="auto"/>
                    <w:contextualSpacing/>
                    <w:rPr>
                      <w:rFonts w:ascii="Times New Roman" w:hAnsi="Times New Roman"/>
                      <w:b/>
                      <w:sz w:val="24"/>
                      <w:szCs w:val="24"/>
                    </w:rPr>
                  </w:pPr>
                  <w:r w:rsidRPr="000D10E5">
                    <w:rPr>
                      <w:rFonts w:ascii="Times New Roman" w:hAnsi="Times New Roman"/>
                      <w:b/>
                      <w:sz w:val="24"/>
                      <w:szCs w:val="24"/>
                    </w:rPr>
                    <w:t>Vybrané vplyvy  materiálu</w:t>
                  </w:r>
                </w:p>
              </w:tc>
            </w:tr>
            <w:tr w:rsidRPr="000D10E5" w:rsidR="007046F1" w:rsidTr="49EBA671" w14:paraId="48F46EBF" w14:textId="77777777">
              <w:tc>
                <w:tcPr>
                  <w:tcW w:w="3820" w:type="dxa"/>
                  <w:tcBorders>
                    <w:top w:val="single" w:color="auto" w:sz="4" w:space="0"/>
                    <w:left w:val="single" w:color="auto" w:sz="4" w:space="0"/>
                    <w:bottom w:val="nil"/>
                    <w:right w:val="single" w:color="auto" w:sz="4" w:space="0"/>
                  </w:tcBorders>
                  <w:shd w:val="clear" w:color="auto" w:fill="E2E2E2"/>
                  <w:tcMar/>
                </w:tcPr>
                <w:p w:rsidRPr="000D10E5" w:rsidR="007046F1" w:rsidP="007046F1" w:rsidRDefault="007046F1" w14:paraId="0FB2F07E" w14:textId="77777777">
                  <w:pPr>
                    <w:spacing w:after="0" w:line="240" w:lineRule="auto"/>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Vplyvy na rozpočet verejnej správy</w:t>
                  </w:r>
                </w:p>
              </w:tc>
              <w:tc>
                <w:tcPr>
                  <w:tcW w:w="523" w:type="dxa"/>
                  <w:tcBorders>
                    <w:top w:val="single" w:color="auto" w:sz="4" w:space="0"/>
                    <w:left w:val="single" w:color="auto" w:sz="4" w:space="0"/>
                    <w:bottom w:val="dotted" w:color="auto" w:sz="4" w:space="0"/>
                    <w:right w:val="nil"/>
                  </w:tcBorders>
                  <w:shd w:val="clear" w:color="auto" w:fill="auto"/>
                  <w:tcMar/>
                </w:tcPr>
                <w:p w:rsidRPr="000D10E5" w:rsidR="007046F1" w:rsidP="007046F1" w:rsidRDefault="007046F1" w14:paraId="5EC0C207" w14:textId="77777777">
                  <w:pPr>
                    <w:spacing w:after="0" w:line="240" w:lineRule="auto"/>
                    <w:jc w:val="center"/>
                    <w:rPr>
                      <w:rFonts w:ascii="Times New Roman" w:hAnsi="Times New Roman" w:eastAsia="Times New Roman"/>
                      <w:b/>
                      <w:sz w:val="24"/>
                      <w:szCs w:val="24"/>
                      <w:lang w:eastAsia="sk-SK"/>
                    </w:rPr>
                  </w:pPr>
                  <w:r w:rsidRPr="000D10E5">
                    <w:rPr>
                      <w:rFonts w:ascii="Segoe UI Symbol" w:hAnsi="Segoe UI Symbol" w:eastAsia="Times New Roman" w:cs="Segoe UI Symbol"/>
                      <w:b/>
                      <w:sz w:val="24"/>
                      <w:szCs w:val="24"/>
                      <w:lang w:eastAsia="sk-SK"/>
                    </w:rPr>
                    <w:t>☐</w:t>
                  </w:r>
                </w:p>
              </w:tc>
              <w:tc>
                <w:tcPr>
                  <w:tcW w:w="1271" w:type="dxa"/>
                  <w:tcBorders>
                    <w:top w:val="single" w:color="auto" w:sz="4" w:space="0"/>
                    <w:left w:val="nil"/>
                    <w:bottom w:val="dotted" w:color="auto" w:sz="4" w:space="0"/>
                    <w:right w:val="nil"/>
                  </w:tcBorders>
                  <w:shd w:val="clear" w:color="auto" w:fill="auto"/>
                  <w:tcMar/>
                </w:tcPr>
                <w:p w:rsidRPr="000D10E5" w:rsidR="007046F1" w:rsidP="007046F1" w:rsidRDefault="007046F1" w14:paraId="23E05F7C" w14:textId="77777777">
                  <w:pPr>
                    <w:spacing w:after="0" w:line="240" w:lineRule="auto"/>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Pozitívne</w:t>
                  </w:r>
                </w:p>
              </w:tc>
              <w:tc>
                <w:tcPr>
                  <w:tcW w:w="616" w:type="dxa"/>
                  <w:gridSpan w:val="2"/>
                  <w:tcBorders>
                    <w:top w:val="single" w:color="auto" w:sz="4" w:space="0"/>
                    <w:left w:val="nil"/>
                    <w:bottom w:val="dotted" w:color="auto" w:sz="4" w:space="0"/>
                    <w:right w:val="nil"/>
                  </w:tcBorders>
                  <w:shd w:val="clear" w:color="auto" w:fill="auto"/>
                  <w:tcMar/>
                </w:tcPr>
                <w:p w:rsidRPr="000D10E5" w:rsidR="007046F1" w:rsidP="007046F1" w:rsidRDefault="007046F1" w14:paraId="71BBE2D3" w14:textId="77777777">
                  <w:pPr>
                    <w:spacing w:after="0" w:line="240" w:lineRule="auto"/>
                    <w:jc w:val="center"/>
                    <w:rPr>
                      <w:rFonts w:ascii="Times New Roman" w:hAnsi="Times New Roman" w:eastAsia="Times New Roman"/>
                      <w:b/>
                      <w:sz w:val="24"/>
                      <w:szCs w:val="24"/>
                      <w:lang w:eastAsia="sk-SK"/>
                    </w:rPr>
                  </w:pPr>
                  <w:r w:rsidRPr="000D10E5">
                    <w:rPr>
                      <w:rFonts w:ascii="Segoe UI Symbol" w:hAnsi="Segoe UI Symbol" w:eastAsia="Times New Roman" w:cs="Segoe UI Symbol"/>
                      <w:b/>
                      <w:sz w:val="24"/>
                      <w:szCs w:val="24"/>
                      <w:lang w:eastAsia="sk-SK"/>
                    </w:rPr>
                    <w:t>☐</w:t>
                  </w:r>
                </w:p>
              </w:tc>
              <w:tc>
                <w:tcPr>
                  <w:tcW w:w="1095" w:type="dxa"/>
                  <w:tcBorders>
                    <w:top w:val="single" w:color="auto" w:sz="4" w:space="0"/>
                    <w:left w:val="nil"/>
                    <w:bottom w:val="dotted" w:color="auto" w:sz="4" w:space="0"/>
                    <w:right w:val="nil"/>
                  </w:tcBorders>
                  <w:shd w:val="clear" w:color="auto" w:fill="auto"/>
                  <w:tcMar/>
                </w:tcPr>
                <w:p w:rsidRPr="000D10E5" w:rsidR="007046F1" w:rsidP="007046F1" w:rsidRDefault="007046F1" w14:paraId="4FF99D21" w14:textId="77777777">
                  <w:pPr>
                    <w:spacing w:after="0" w:line="240" w:lineRule="auto"/>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Žiadne</w:t>
                  </w:r>
                </w:p>
              </w:tc>
              <w:tc>
                <w:tcPr>
                  <w:tcW w:w="529" w:type="dxa"/>
                  <w:tcBorders>
                    <w:top w:val="single" w:color="auto" w:sz="4" w:space="0"/>
                    <w:left w:val="nil"/>
                    <w:bottom w:val="dotted" w:color="auto" w:sz="4" w:space="0"/>
                    <w:right w:val="nil"/>
                  </w:tcBorders>
                  <w:shd w:val="clear" w:color="auto" w:fill="auto"/>
                  <w:tcMar/>
                </w:tcPr>
                <w:p w:rsidRPr="000D10E5" w:rsidR="007046F1" w:rsidP="007046F1" w:rsidRDefault="007046F1" w14:paraId="360DEB28" w14:textId="77777777">
                  <w:pPr>
                    <w:spacing w:after="0" w:line="240" w:lineRule="auto"/>
                    <w:ind w:left="-107" w:right="-108"/>
                    <w:jc w:val="center"/>
                    <w:rPr>
                      <w:rFonts w:ascii="Times New Roman" w:hAnsi="Times New Roman" w:eastAsia="Times New Roman"/>
                      <w:b/>
                      <w:sz w:val="24"/>
                      <w:szCs w:val="24"/>
                      <w:lang w:eastAsia="sk-SK"/>
                    </w:rPr>
                  </w:pPr>
                  <w:r w:rsidRPr="000D10E5">
                    <w:rPr>
                      <w:rFonts w:ascii="Segoe UI Symbol" w:hAnsi="Segoe UI Symbol" w:eastAsia="Times New Roman" w:cs="Segoe UI Symbol"/>
                      <w:b/>
                      <w:sz w:val="24"/>
                      <w:szCs w:val="24"/>
                      <w:lang w:eastAsia="sk-SK"/>
                    </w:rPr>
                    <w:t>☒</w:t>
                  </w:r>
                </w:p>
              </w:tc>
              <w:tc>
                <w:tcPr>
                  <w:tcW w:w="1350" w:type="dxa"/>
                  <w:tcBorders>
                    <w:top w:val="single" w:color="auto" w:sz="4" w:space="0"/>
                    <w:left w:val="nil"/>
                    <w:bottom w:val="dotted" w:color="auto" w:sz="4" w:space="0"/>
                    <w:right w:val="nil"/>
                  </w:tcBorders>
                  <w:shd w:val="clear" w:color="auto" w:fill="auto"/>
                  <w:tcMar/>
                </w:tcPr>
                <w:p w:rsidRPr="000D10E5" w:rsidR="007046F1" w:rsidP="007046F1" w:rsidRDefault="007046F1" w14:paraId="4F033426" w14:textId="77777777">
                  <w:pPr>
                    <w:spacing w:after="0" w:line="240" w:lineRule="auto"/>
                    <w:ind w:left="34"/>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Negatívne</w:t>
                  </w:r>
                </w:p>
              </w:tc>
            </w:tr>
            <w:tr w:rsidRPr="000D10E5" w:rsidR="007046F1" w:rsidTr="49EBA671" w14:paraId="42B3170C" w14:textId="77777777">
              <w:tc>
                <w:tcPr>
                  <w:tcW w:w="3820" w:type="dxa"/>
                  <w:tcBorders>
                    <w:top w:val="nil"/>
                    <w:left w:val="single" w:color="auto" w:sz="4" w:space="0"/>
                    <w:bottom w:val="nil"/>
                    <w:right w:val="single" w:color="auto" w:sz="4" w:space="0"/>
                  </w:tcBorders>
                  <w:shd w:val="clear" w:color="auto" w:fill="E2E2E2"/>
                  <w:tcMar/>
                </w:tcPr>
                <w:p w:rsidRPr="000D10E5" w:rsidR="007046F1" w:rsidP="007046F1" w:rsidRDefault="007046F1" w14:paraId="6449602A" w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 xml:space="preserve">    z toho rozpočtovo zabezpečené vplyvy,         </w:t>
                  </w:r>
                </w:p>
                <w:p w:rsidRPr="000D10E5" w:rsidR="007046F1" w:rsidP="007046F1" w:rsidRDefault="007046F1" w14:paraId="6DFB0FBC" w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 xml:space="preserve">    v prípade identifikovaného negatívneho </w:t>
                  </w:r>
                </w:p>
                <w:p w:rsidRPr="000D10E5" w:rsidR="007046F1" w:rsidP="007046F1" w:rsidRDefault="007046F1" w14:paraId="53978F64" w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 xml:space="preserve">    vplyvu</w:t>
                  </w:r>
                </w:p>
              </w:tc>
              <w:tc>
                <w:tcPr>
                  <w:tcW w:w="523" w:type="dxa"/>
                  <w:tcBorders>
                    <w:top w:val="dotted" w:color="auto" w:sz="4" w:space="0"/>
                    <w:left w:val="single" w:color="auto" w:sz="4" w:space="0"/>
                    <w:bottom w:val="dotted" w:color="auto" w:sz="4" w:space="0"/>
                    <w:right w:val="nil"/>
                  </w:tcBorders>
                  <w:shd w:val="clear" w:color="auto" w:fill="auto"/>
                  <w:tcMar/>
                  <w:vAlign w:val="center"/>
                </w:tcPr>
                <w:p w:rsidRPr="000D10E5" w:rsidR="007046F1" w:rsidP="007046F1" w:rsidRDefault="007046F1" w14:paraId="7864BEF9" w14:textId="77777777">
                  <w:pPr>
                    <w:spacing w:after="0" w:line="240" w:lineRule="auto"/>
                    <w:jc w:val="center"/>
                    <w:rPr>
                      <w:rFonts w:ascii="Times New Roman" w:hAnsi="Times New Roman" w:eastAsia="Times New Roman"/>
                      <w:sz w:val="24"/>
                      <w:szCs w:val="24"/>
                      <w:lang w:eastAsia="sk-SK"/>
                    </w:rPr>
                  </w:pPr>
                  <w:r w:rsidRPr="000D10E5">
                    <w:rPr>
                      <w:rFonts w:ascii="Segoe UI Symbol" w:hAnsi="Segoe UI Symbol" w:eastAsia="Times New Roman" w:cs="Segoe UI Symbol"/>
                      <w:sz w:val="24"/>
                      <w:szCs w:val="24"/>
                      <w:lang w:eastAsia="sk-SK"/>
                    </w:rPr>
                    <w:t>☐</w:t>
                  </w:r>
                </w:p>
              </w:tc>
              <w:tc>
                <w:tcPr>
                  <w:tcW w:w="1271" w:type="dxa"/>
                  <w:tcBorders>
                    <w:top w:val="dotted" w:color="auto" w:sz="4" w:space="0"/>
                    <w:left w:val="nil"/>
                    <w:bottom w:val="dotted" w:color="auto" w:sz="4" w:space="0"/>
                    <w:right w:val="nil"/>
                  </w:tcBorders>
                  <w:shd w:val="clear" w:color="auto" w:fill="auto"/>
                  <w:tcMar/>
                  <w:vAlign w:val="center"/>
                </w:tcPr>
                <w:p w:rsidRPr="000D10E5" w:rsidR="007046F1" w:rsidP="007046F1" w:rsidRDefault="007046F1" w14:paraId="4BFF59E2" w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Áno</w:t>
                  </w:r>
                </w:p>
              </w:tc>
              <w:tc>
                <w:tcPr>
                  <w:tcW w:w="616" w:type="dxa"/>
                  <w:gridSpan w:val="2"/>
                  <w:tcBorders>
                    <w:top w:val="dotted" w:color="auto" w:sz="4" w:space="0"/>
                    <w:left w:val="nil"/>
                    <w:bottom w:val="dotted" w:color="auto" w:sz="4" w:space="0"/>
                    <w:right w:val="nil"/>
                  </w:tcBorders>
                  <w:shd w:val="clear" w:color="auto" w:fill="auto"/>
                  <w:tcMar/>
                  <w:vAlign w:val="center"/>
                </w:tcPr>
                <w:p w:rsidRPr="000D10E5" w:rsidR="007046F1" w:rsidP="007046F1" w:rsidRDefault="007046F1" w14:paraId="1E27FDA8" w14:textId="77777777">
                  <w:pPr>
                    <w:spacing w:after="0" w:line="240" w:lineRule="auto"/>
                    <w:jc w:val="center"/>
                    <w:rPr>
                      <w:rFonts w:ascii="Times New Roman" w:hAnsi="Times New Roman" w:eastAsia="Times New Roman"/>
                      <w:sz w:val="24"/>
                      <w:szCs w:val="24"/>
                      <w:lang w:eastAsia="sk-SK"/>
                    </w:rPr>
                  </w:pPr>
                  <w:r w:rsidRPr="000D10E5">
                    <w:rPr>
                      <w:rFonts w:ascii="Segoe UI Symbol" w:hAnsi="Segoe UI Symbol" w:eastAsia="Times New Roman" w:cs="Segoe UI Symbol"/>
                      <w:sz w:val="24"/>
                      <w:szCs w:val="24"/>
                      <w:lang w:eastAsia="sk-SK"/>
                    </w:rPr>
                    <w:t>☐</w:t>
                  </w:r>
                </w:p>
              </w:tc>
              <w:tc>
                <w:tcPr>
                  <w:tcW w:w="1095" w:type="dxa"/>
                  <w:tcBorders>
                    <w:top w:val="dotted" w:color="auto" w:sz="4" w:space="0"/>
                    <w:left w:val="nil"/>
                    <w:bottom w:val="dotted" w:color="auto" w:sz="4" w:space="0"/>
                    <w:right w:val="nil"/>
                  </w:tcBorders>
                  <w:shd w:val="clear" w:color="auto" w:fill="auto"/>
                  <w:tcMar/>
                  <w:vAlign w:val="center"/>
                </w:tcPr>
                <w:p w:rsidRPr="000D10E5" w:rsidR="007046F1" w:rsidP="007046F1" w:rsidRDefault="007046F1" w14:paraId="7F3AE59A" w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Nie</w:t>
                  </w:r>
                </w:p>
              </w:tc>
              <w:tc>
                <w:tcPr>
                  <w:tcW w:w="529" w:type="dxa"/>
                  <w:tcBorders>
                    <w:top w:val="dotted" w:color="auto" w:sz="4" w:space="0"/>
                    <w:left w:val="nil"/>
                    <w:bottom w:val="dotted" w:color="auto" w:sz="4" w:space="0"/>
                    <w:right w:val="nil"/>
                  </w:tcBorders>
                  <w:shd w:val="clear" w:color="auto" w:fill="auto"/>
                  <w:tcMar/>
                  <w:vAlign w:val="center"/>
                </w:tcPr>
                <w:p w:rsidRPr="000D10E5" w:rsidR="007046F1" w:rsidP="007046F1" w:rsidRDefault="007046F1" w14:paraId="11874168" w14:textId="77777777">
                  <w:pPr>
                    <w:spacing w:after="0" w:line="240" w:lineRule="auto"/>
                    <w:ind w:left="-107" w:right="-108"/>
                    <w:jc w:val="center"/>
                    <w:rPr>
                      <w:rFonts w:ascii="Times New Roman" w:hAnsi="Times New Roman" w:eastAsia="Times New Roman"/>
                      <w:sz w:val="24"/>
                      <w:szCs w:val="24"/>
                      <w:lang w:eastAsia="sk-SK"/>
                    </w:rPr>
                  </w:pPr>
                  <w:r w:rsidRPr="000D10E5">
                    <w:rPr>
                      <w:rFonts w:ascii="Segoe UI Symbol" w:hAnsi="Segoe UI Symbol" w:eastAsia="Times New Roman" w:cs="Segoe UI Symbol"/>
                      <w:sz w:val="24"/>
                      <w:szCs w:val="24"/>
                      <w:lang w:eastAsia="sk-SK"/>
                    </w:rPr>
                    <w:t>☐</w:t>
                  </w:r>
                </w:p>
              </w:tc>
              <w:tc>
                <w:tcPr>
                  <w:tcW w:w="1350" w:type="dxa"/>
                  <w:tcBorders>
                    <w:top w:val="dotted" w:color="auto" w:sz="4" w:space="0"/>
                    <w:left w:val="nil"/>
                    <w:bottom w:val="dotted" w:color="auto" w:sz="4" w:space="0"/>
                    <w:right w:val="nil"/>
                  </w:tcBorders>
                  <w:shd w:val="clear" w:color="auto" w:fill="auto"/>
                  <w:tcMar/>
                  <w:vAlign w:val="center"/>
                </w:tcPr>
                <w:p w:rsidRPr="000D10E5" w:rsidR="007046F1" w:rsidP="007046F1" w:rsidRDefault="007046F1" w14:paraId="0CE4DB05" w14:textId="77777777">
                  <w:pPr>
                    <w:spacing w:after="0" w:line="240" w:lineRule="auto"/>
                    <w:ind w:left="34"/>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Čiastočne</w:t>
                  </w:r>
                </w:p>
              </w:tc>
            </w:tr>
            <w:tr w:rsidRPr="000D10E5" w:rsidR="007046F1" w:rsidTr="49EBA671" w14:paraId="3F8B49CF" w14:textId="77777777">
              <w:tc>
                <w:tcPr>
                  <w:tcW w:w="3820" w:type="dxa"/>
                  <w:tcBorders>
                    <w:top w:val="nil"/>
                    <w:left w:val="single" w:color="auto" w:sz="4" w:space="0"/>
                    <w:bottom w:val="nil"/>
                    <w:right w:val="single" w:color="auto" w:sz="4" w:space="0"/>
                  </w:tcBorders>
                  <w:shd w:val="clear" w:color="auto" w:fill="E2E2E2"/>
                  <w:tcMar/>
                </w:tcPr>
                <w:p w:rsidRPr="000D10E5" w:rsidR="007046F1" w:rsidP="007046F1" w:rsidRDefault="007046F1" w14:paraId="6B880518" w14:textId="77777777">
                  <w:pPr>
                    <w:spacing w:after="0" w:line="240" w:lineRule="auto"/>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v tom vplyvy na rozpočty obcí a vyšších územných celkov</w:t>
                  </w:r>
                </w:p>
              </w:tc>
              <w:tc>
                <w:tcPr>
                  <w:tcW w:w="523" w:type="dxa"/>
                  <w:tcBorders>
                    <w:top w:val="dotted" w:color="auto" w:sz="4" w:space="0"/>
                    <w:left w:val="single" w:color="auto" w:sz="4" w:space="0"/>
                    <w:bottom w:val="dotted" w:color="auto" w:sz="4" w:space="0"/>
                    <w:right w:val="nil"/>
                  </w:tcBorders>
                  <w:shd w:val="clear" w:color="auto" w:fill="auto"/>
                  <w:tcMar/>
                </w:tcPr>
                <w:p w:rsidRPr="000D10E5" w:rsidR="007046F1" w:rsidP="007046F1" w:rsidRDefault="007046F1" w14:paraId="5C384C79" w14:textId="77777777">
                  <w:pPr>
                    <w:spacing w:after="0" w:line="240" w:lineRule="auto"/>
                    <w:jc w:val="center"/>
                    <w:rPr>
                      <w:rFonts w:ascii="Times New Roman" w:hAnsi="Times New Roman" w:eastAsia="Times New Roman"/>
                      <w:b/>
                      <w:sz w:val="24"/>
                      <w:szCs w:val="24"/>
                      <w:lang w:eastAsia="sk-SK"/>
                    </w:rPr>
                  </w:pPr>
                  <w:r w:rsidRPr="000D10E5">
                    <w:rPr>
                      <w:rFonts w:ascii="Segoe UI Symbol" w:hAnsi="Segoe UI Symbol" w:eastAsia="Times New Roman" w:cs="Segoe UI Symbol"/>
                      <w:b/>
                      <w:sz w:val="24"/>
                      <w:szCs w:val="24"/>
                      <w:lang w:eastAsia="sk-SK"/>
                    </w:rPr>
                    <w:t>☐</w:t>
                  </w:r>
                </w:p>
              </w:tc>
              <w:tc>
                <w:tcPr>
                  <w:tcW w:w="1271" w:type="dxa"/>
                  <w:tcBorders>
                    <w:top w:val="dotted" w:color="auto" w:sz="4" w:space="0"/>
                    <w:left w:val="nil"/>
                    <w:bottom w:val="dotted" w:color="auto" w:sz="4" w:space="0"/>
                    <w:right w:val="nil"/>
                  </w:tcBorders>
                  <w:shd w:val="clear" w:color="auto" w:fill="auto"/>
                  <w:tcMar/>
                </w:tcPr>
                <w:p w:rsidRPr="000D10E5" w:rsidR="007046F1" w:rsidP="007046F1" w:rsidRDefault="007046F1" w14:paraId="76DAA761" w14:textId="77777777">
                  <w:pPr>
                    <w:spacing w:after="0" w:line="240" w:lineRule="auto"/>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Pozitívne</w:t>
                  </w:r>
                </w:p>
              </w:tc>
              <w:tc>
                <w:tcPr>
                  <w:tcW w:w="616" w:type="dxa"/>
                  <w:gridSpan w:val="2"/>
                  <w:tcBorders>
                    <w:top w:val="dotted" w:color="auto" w:sz="4" w:space="0"/>
                    <w:left w:val="nil"/>
                    <w:bottom w:val="dotted" w:color="auto" w:sz="4" w:space="0"/>
                    <w:right w:val="nil"/>
                  </w:tcBorders>
                  <w:shd w:val="clear" w:color="auto" w:fill="auto"/>
                  <w:tcMar/>
                </w:tcPr>
                <w:p w:rsidRPr="000D10E5" w:rsidR="007046F1" w:rsidP="007046F1" w:rsidRDefault="007046F1" w14:paraId="3D5423E2" w14:textId="77777777">
                  <w:pPr>
                    <w:spacing w:after="0" w:line="240" w:lineRule="auto"/>
                    <w:jc w:val="center"/>
                    <w:rPr>
                      <w:rFonts w:ascii="Times New Roman" w:hAnsi="Times New Roman" w:eastAsia="Times New Roman"/>
                      <w:b/>
                      <w:sz w:val="24"/>
                      <w:szCs w:val="24"/>
                      <w:lang w:eastAsia="sk-SK"/>
                    </w:rPr>
                  </w:pPr>
                  <w:r w:rsidRPr="000D10E5">
                    <w:rPr>
                      <w:rFonts w:ascii="Segoe UI Symbol" w:hAnsi="Segoe UI Symbol" w:eastAsia="Times New Roman" w:cs="Segoe UI Symbol"/>
                      <w:b/>
                      <w:sz w:val="24"/>
                      <w:szCs w:val="24"/>
                      <w:lang w:eastAsia="sk-SK"/>
                    </w:rPr>
                    <w:t>☒</w:t>
                  </w:r>
                </w:p>
              </w:tc>
              <w:tc>
                <w:tcPr>
                  <w:tcW w:w="1095" w:type="dxa"/>
                  <w:tcBorders>
                    <w:top w:val="dotted" w:color="auto" w:sz="4" w:space="0"/>
                    <w:left w:val="nil"/>
                    <w:bottom w:val="dotted" w:color="auto" w:sz="4" w:space="0"/>
                    <w:right w:val="nil"/>
                  </w:tcBorders>
                  <w:shd w:val="clear" w:color="auto" w:fill="auto"/>
                  <w:tcMar/>
                </w:tcPr>
                <w:p w:rsidRPr="000D10E5" w:rsidR="007046F1" w:rsidP="007046F1" w:rsidRDefault="007046F1" w14:paraId="5FF16174" w14:textId="77777777">
                  <w:pPr>
                    <w:spacing w:after="0" w:line="240" w:lineRule="auto"/>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Žiadne</w:t>
                  </w:r>
                </w:p>
              </w:tc>
              <w:tc>
                <w:tcPr>
                  <w:tcW w:w="529" w:type="dxa"/>
                  <w:tcBorders>
                    <w:top w:val="dotted" w:color="auto" w:sz="4" w:space="0"/>
                    <w:left w:val="nil"/>
                    <w:bottom w:val="dotted" w:color="auto" w:sz="4" w:space="0"/>
                    <w:right w:val="nil"/>
                  </w:tcBorders>
                  <w:shd w:val="clear" w:color="auto" w:fill="auto"/>
                  <w:tcMar/>
                </w:tcPr>
                <w:p w:rsidRPr="000D10E5" w:rsidR="007046F1" w:rsidP="007046F1" w:rsidRDefault="007046F1" w14:paraId="4A347C80" w14:textId="77777777">
                  <w:pPr>
                    <w:spacing w:after="0" w:line="240" w:lineRule="auto"/>
                    <w:ind w:left="-107" w:right="-108"/>
                    <w:jc w:val="center"/>
                    <w:rPr>
                      <w:rFonts w:ascii="Times New Roman" w:hAnsi="Times New Roman" w:eastAsia="Times New Roman"/>
                      <w:b/>
                      <w:sz w:val="24"/>
                      <w:szCs w:val="24"/>
                      <w:lang w:eastAsia="sk-SK"/>
                    </w:rPr>
                  </w:pPr>
                  <w:r w:rsidRPr="000D10E5">
                    <w:rPr>
                      <w:rFonts w:ascii="Segoe UI Symbol" w:hAnsi="Segoe UI Symbol" w:eastAsia="Times New Roman" w:cs="Segoe UI Symbol"/>
                      <w:b/>
                      <w:sz w:val="24"/>
                      <w:szCs w:val="24"/>
                      <w:lang w:eastAsia="sk-SK"/>
                    </w:rPr>
                    <w:t>☐</w:t>
                  </w:r>
                </w:p>
              </w:tc>
              <w:tc>
                <w:tcPr>
                  <w:tcW w:w="1350" w:type="dxa"/>
                  <w:tcBorders>
                    <w:top w:val="dotted" w:color="auto" w:sz="4" w:space="0"/>
                    <w:left w:val="nil"/>
                    <w:bottom w:val="dotted" w:color="auto" w:sz="4" w:space="0"/>
                    <w:right w:val="nil"/>
                  </w:tcBorders>
                  <w:shd w:val="clear" w:color="auto" w:fill="auto"/>
                  <w:tcMar/>
                </w:tcPr>
                <w:p w:rsidRPr="000D10E5" w:rsidR="007046F1" w:rsidP="007046F1" w:rsidRDefault="007046F1" w14:paraId="5A9920C7" w14:textId="77777777">
                  <w:pPr>
                    <w:spacing w:after="0" w:line="240" w:lineRule="auto"/>
                    <w:ind w:left="34"/>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Negatívne</w:t>
                  </w:r>
                </w:p>
              </w:tc>
            </w:tr>
            <w:tr w:rsidRPr="000D10E5" w:rsidR="007046F1" w:rsidTr="49EBA671" w14:paraId="03AEEE8B" w14:textId="77777777">
              <w:tc>
                <w:tcPr>
                  <w:tcW w:w="3820" w:type="dxa"/>
                  <w:tcBorders>
                    <w:top w:val="nil"/>
                    <w:left w:val="single" w:color="auto" w:sz="4" w:space="0"/>
                    <w:bottom w:val="single" w:color="auto" w:sz="4" w:space="0"/>
                    <w:right w:val="single" w:color="auto" w:sz="4" w:space="0"/>
                  </w:tcBorders>
                  <w:shd w:val="clear" w:color="auto" w:fill="E2E2E2"/>
                  <w:tcMar/>
                </w:tcPr>
                <w:p w:rsidRPr="000D10E5" w:rsidR="007046F1" w:rsidP="007046F1" w:rsidRDefault="007046F1" w14:paraId="5D9B6A08" w14:textId="77777777">
                  <w:pPr>
                    <w:spacing w:after="0" w:line="240" w:lineRule="auto"/>
                    <w:ind w:left="171"/>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z toho rozpočtovo zabezpečené vplyvy,</w:t>
                  </w:r>
                </w:p>
                <w:p w:rsidRPr="000D10E5" w:rsidR="007046F1" w:rsidP="007046F1" w:rsidRDefault="007046F1" w14:paraId="2E3F9AF6" w14:textId="77777777">
                  <w:pPr>
                    <w:spacing w:after="0" w:line="240" w:lineRule="auto"/>
                    <w:ind w:left="171"/>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v prípade identifikovaného negatívneho vplyvu</w:t>
                  </w:r>
                </w:p>
              </w:tc>
              <w:tc>
                <w:tcPr>
                  <w:tcW w:w="523" w:type="dxa"/>
                  <w:tcBorders>
                    <w:top w:val="dotted" w:color="auto" w:sz="4" w:space="0"/>
                    <w:left w:val="single" w:color="auto" w:sz="4" w:space="0"/>
                    <w:bottom w:val="single" w:color="auto" w:sz="4" w:space="0"/>
                    <w:right w:val="nil"/>
                  </w:tcBorders>
                  <w:shd w:val="clear" w:color="auto" w:fill="auto"/>
                  <w:tcMar/>
                  <w:vAlign w:val="center"/>
                </w:tcPr>
                <w:p w:rsidRPr="000D10E5" w:rsidR="007046F1" w:rsidP="007046F1" w:rsidRDefault="007046F1" w14:paraId="592891FA" w14:textId="77777777">
                  <w:pPr>
                    <w:spacing w:after="0" w:line="240" w:lineRule="auto"/>
                    <w:jc w:val="center"/>
                    <w:rPr>
                      <w:rFonts w:ascii="Times New Roman" w:hAnsi="Times New Roman" w:eastAsia="Times New Roman"/>
                      <w:sz w:val="24"/>
                      <w:szCs w:val="24"/>
                      <w:lang w:eastAsia="sk-SK"/>
                    </w:rPr>
                  </w:pPr>
                  <w:r w:rsidRPr="000D10E5">
                    <w:rPr>
                      <w:rFonts w:ascii="Segoe UI Symbol" w:hAnsi="Segoe UI Symbol" w:eastAsia="Times New Roman" w:cs="Segoe UI Symbol"/>
                      <w:sz w:val="24"/>
                      <w:szCs w:val="24"/>
                      <w:lang w:eastAsia="sk-SK"/>
                    </w:rPr>
                    <w:t>☐</w:t>
                  </w:r>
                </w:p>
              </w:tc>
              <w:tc>
                <w:tcPr>
                  <w:tcW w:w="1271" w:type="dxa"/>
                  <w:tcBorders>
                    <w:top w:val="dotted" w:color="auto" w:sz="4" w:space="0"/>
                    <w:left w:val="nil"/>
                    <w:bottom w:val="single" w:color="auto" w:sz="4" w:space="0"/>
                    <w:right w:val="nil"/>
                  </w:tcBorders>
                  <w:shd w:val="clear" w:color="auto" w:fill="auto"/>
                  <w:tcMar/>
                  <w:vAlign w:val="center"/>
                </w:tcPr>
                <w:p w:rsidRPr="000D10E5" w:rsidR="007046F1" w:rsidP="007046F1" w:rsidRDefault="007046F1" w14:paraId="04751005" w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Áno</w:t>
                  </w:r>
                </w:p>
              </w:tc>
              <w:tc>
                <w:tcPr>
                  <w:tcW w:w="616" w:type="dxa"/>
                  <w:gridSpan w:val="2"/>
                  <w:tcBorders>
                    <w:top w:val="dotted" w:color="auto" w:sz="4" w:space="0"/>
                    <w:left w:val="nil"/>
                    <w:bottom w:val="single" w:color="auto" w:sz="4" w:space="0"/>
                    <w:right w:val="nil"/>
                  </w:tcBorders>
                  <w:shd w:val="clear" w:color="auto" w:fill="auto"/>
                  <w:tcMar/>
                  <w:vAlign w:val="center"/>
                </w:tcPr>
                <w:p w:rsidRPr="000D10E5" w:rsidR="007046F1" w:rsidP="007046F1" w:rsidRDefault="007046F1" w14:paraId="19F44E62" w14:textId="77777777">
                  <w:pPr>
                    <w:spacing w:after="0" w:line="240" w:lineRule="auto"/>
                    <w:jc w:val="center"/>
                    <w:rPr>
                      <w:rFonts w:ascii="Times New Roman" w:hAnsi="Times New Roman" w:eastAsia="Times New Roman"/>
                      <w:sz w:val="24"/>
                      <w:szCs w:val="24"/>
                      <w:lang w:eastAsia="sk-SK"/>
                    </w:rPr>
                  </w:pPr>
                  <w:r w:rsidRPr="000D10E5">
                    <w:rPr>
                      <w:rFonts w:ascii="Segoe UI Symbol" w:hAnsi="Segoe UI Symbol" w:eastAsia="Times New Roman" w:cs="Segoe UI Symbol"/>
                      <w:sz w:val="24"/>
                      <w:szCs w:val="24"/>
                      <w:lang w:eastAsia="sk-SK"/>
                    </w:rPr>
                    <w:t>☐</w:t>
                  </w:r>
                </w:p>
              </w:tc>
              <w:tc>
                <w:tcPr>
                  <w:tcW w:w="1095" w:type="dxa"/>
                  <w:tcBorders>
                    <w:top w:val="dotted" w:color="auto" w:sz="4" w:space="0"/>
                    <w:left w:val="nil"/>
                    <w:bottom w:val="single" w:color="auto" w:sz="4" w:space="0"/>
                    <w:right w:val="nil"/>
                  </w:tcBorders>
                  <w:shd w:val="clear" w:color="auto" w:fill="auto"/>
                  <w:tcMar/>
                  <w:vAlign w:val="center"/>
                </w:tcPr>
                <w:p w:rsidRPr="000D10E5" w:rsidR="007046F1" w:rsidP="007046F1" w:rsidRDefault="007046F1" w14:paraId="4C6FD2C7" w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Nie</w:t>
                  </w:r>
                </w:p>
              </w:tc>
              <w:tc>
                <w:tcPr>
                  <w:tcW w:w="529" w:type="dxa"/>
                  <w:tcBorders>
                    <w:top w:val="dotted" w:color="auto" w:sz="4" w:space="0"/>
                    <w:left w:val="nil"/>
                    <w:bottom w:val="single" w:color="auto" w:sz="4" w:space="0"/>
                    <w:right w:val="nil"/>
                  </w:tcBorders>
                  <w:shd w:val="clear" w:color="auto" w:fill="auto"/>
                  <w:tcMar/>
                  <w:vAlign w:val="center"/>
                </w:tcPr>
                <w:p w:rsidRPr="000D10E5" w:rsidR="007046F1" w:rsidP="007046F1" w:rsidRDefault="007046F1" w14:paraId="78F5F993" w14:textId="77777777">
                  <w:pPr>
                    <w:spacing w:after="0" w:line="240" w:lineRule="auto"/>
                    <w:ind w:left="-107" w:right="-108"/>
                    <w:jc w:val="center"/>
                    <w:rPr>
                      <w:rFonts w:ascii="Times New Roman" w:hAnsi="Times New Roman" w:eastAsia="Times New Roman"/>
                      <w:sz w:val="24"/>
                      <w:szCs w:val="24"/>
                      <w:lang w:eastAsia="sk-SK"/>
                    </w:rPr>
                  </w:pPr>
                  <w:r w:rsidRPr="000D10E5">
                    <w:rPr>
                      <w:rFonts w:ascii="Segoe UI Symbol" w:hAnsi="Segoe UI Symbol" w:eastAsia="Times New Roman" w:cs="Segoe UI Symbol"/>
                      <w:sz w:val="24"/>
                      <w:szCs w:val="24"/>
                      <w:lang w:eastAsia="sk-SK"/>
                    </w:rPr>
                    <w:t>☐</w:t>
                  </w:r>
                </w:p>
              </w:tc>
              <w:tc>
                <w:tcPr>
                  <w:tcW w:w="1350" w:type="dxa"/>
                  <w:tcBorders>
                    <w:top w:val="dotted" w:color="auto" w:sz="4" w:space="0"/>
                    <w:left w:val="nil"/>
                    <w:bottom w:val="single" w:color="auto" w:sz="4" w:space="0"/>
                    <w:right w:val="nil"/>
                  </w:tcBorders>
                  <w:shd w:val="clear" w:color="auto" w:fill="auto"/>
                  <w:tcMar/>
                  <w:vAlign w:val="center"/>
                </w:tcPr>
                <w:p w:rsidRPr="000D10E5" w:rsidR="007046F1" w:rsidP="007046F1" w:rsidRDefault="007046F1" w14:paraId="0F748214" w14:textId="77777777">
                  <w:pPr>
                    <w:spacing w:after="0" w:line="240" w:lineRule="auto"/>
                    <w:ind w:left="34"/>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Čiastočne</w:t>
                  </w:r>
                </w:p>
              </w:tc>
            </w:tr>
            <w:tr w:rsidRPr="000D10E5" w:rsidR="007046F1" w:rsidTr="49EBA671" w14:paraId="6F918310" w14:textId="77777777">
              <w:tc>
                <w:tcPr>
                  <w:tcW w:w="3820" w:type="dxa"/>
                  <w:tcBorders>
                    <w:top w:val="single" w:color="auto" w:sz="4" w:space="0"/>
                    <w:left w:val="single" w:color="auto" w:sz="4" w:space="0"/>
                    <w:bottom w:val="single" w:color="auto" w:sz="4" w:space="0"/>
                    <w:right w:val="single" w:color="auto" w:sz="4" w:space="0"/>
                  </w:tcBorders>
                  <w:shd w:val="clear" w:color="auto" w:fill="E2E2E2"/>
                  <w:tcMar/>
                </w:tcPr>
                <w:p w:rsidRPr="000D10E5" w:rsidR="007046F1" w:rsidP="007046F1" w:rsidRDefault="007046F1" w14:paraId="69020397" w14:textId="77777777">
                  <w:pPr>
                    <w:spacing w:after="0" w:line="240" w:lineRule="auto"/>
                    <w:ind w:left="171"/>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Vplyv na dlhodobú udržateľnosť verejných financií v prípade vybraných opatrení ***</w:t>
                  </w:r>
                </w:p>
              </w:tc>
              <w:tc>
                <w:tcPr>
                  <w:tcW w:w="523" w:type="dxa"/>
                  <w:tcBorders>
                    <w:top w:val="single" w:color="auto" w:sz="4" w:space="0"/>
                    <w:left w:val="single" w:color="auto" w:sz="4" w:space="0"/>
                    <w:bottom w:val="single" w:color="auto" w:sz="4" w:space="0"/>
                    <w:right w:val="nil"/>
                  </w:tcBorders>
                  <w:shd w:val="clear" w:color="auto" w:fill="auto"/>
                  <w:tcMar/>
                  <w:vAlign w:val="center"/>
                </w:tcPr>
                <w:p w:rsidRPr="000D10E5" w:rsidR="007046F1" w:rsidP="007046F1" w:rsidRDefault="007046F1" w14:paraId="0D50A16F" w14:textId="77777777">
                  <w:pPr>
                    <w:spacing w:after="0" w:line="240" w:lineRule="auto"/>
                    <w:jc w:val="center"/>
                    <w:rPr>
                      <w:rFonts w:ascii="Times New Roman" w:hAnsi="Times New Roman" w:eastAsia="Times New Roman"/>
                      <w:sz w:val="24"/>
                      <w:szCs w:val="24"/>
                      <w:lang w:eastAsia="sk-SK"/>
                    </w:rPr>
                  </w:pPr>
                  <w:r w:rsidRPr="000D10E5">
                    <w:rPr>
                      <w:rFonts w:ascii="Segoe UI Symbol" w:hAnsi="Segoe UI Symbol" w:eastAsia="Times New Roman" w:cs="Segoe UI Symbol"/>
                      <w:sz w:val="24"/>
                      <w:szCs w:val="24"/>
                      <w:lang w:eastAsia="sk-SK"/>
                    </w:rPr>
                    <w:t>☐</w:t>
                  </w:r>
                </w:p>
              </w:tc>
              <w:tc>
                <w:tcPr>
                  <w:tcW w:w="1271" w:type="dxa"/>
                  <w:tcBorders>
                    <w:top w:val="single" w:color="auto" w:sz="4" w:space="0"/>
                    <w:left w:val="nil"/>
                    <w:bottom w:val="single" w:color="auto" w:sz="4" w:space="0"/>
                    <w:right w:val="nil"/>
                  </w:tcBorders>
                  <w:shd w:val="clear" w:color="auto" w:fill="auto"/>
                  <w:tcMar/>
                  <w:vAlign w:val="center"/>
                </w:tcPr>
                <w:p w:rsidRPr="000D10E5" w:rsidR="007046F1" w:rsidP="007046F1" w:rsidRDefault="007046F1" w14:paraId="694DD02D" w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Áno</w:t>
                  </w:r>
                </w:p>
              </w:tc>
              <w:tc>
                <w:tcPr>
                  <w:tcW w:w="616" w:type="dxa"/>
                  <w:gridSpan w:val="2"/>
                  <w:tcBorders>
                    <w:top w:val="single" w:color="auto" w:sz="4" w:space="0"/>
                    <w:left w:val="nil"/>
                    <w:bottom w:val="single" w:color="auto" w:sz="4" w:space="0"/>
                    <w:right w:val="nil"/>
                  </w:tcBorders>
                  <w:shd w:val="clear" w:color="auto" w:fill="auto"/>
                  <w:tcMar/>
                  <w:vAlign w:val="center"/>
                </w:tcPr>
                <w:p w:rsidRPr="000D10E5" w:rsidR="007046F1" w:rsidP="007046F1" w:rsidRDefault="007046F1" w14:paraId="693838AB" w14:textId="77777777">
                  <w:pPr>
                    <w:spacing w:after="0" w:line="240" w:lineRule="auto"/>
                    <w:jc w:val="center"/>
                    <w:rPr>
                      <w:rFonts w:ascii="Times New Roman" w:hAnsi="Times New Roman" w:eastAsia="Times New Roman"/>
                      <w:sz w:val="24"/>
                      <w:szCs w:val="24"/>
                      <w:lang w:eastAsia="sk-SK"/>
                    </w:rPr>
                  </w:pPr>
                </w:p>
              </w:tc>
              <w:tc>
                <w:tcPr>
                  <w:tcW w:w="1095" w:type="dxa"/>
                  <w:tcBorders>
                    <w:top w:val="single" w:color="auto" w:sz="4" w:space="0"/>
                    <w:left w:val="nil"/>
                    <w:bottom w:val="single" w:color="auto" w:sz="4" w:space="0"/>
                    <w:right w:val="nil"/>
                  </w:tcBorders>
                  <w:shd w:val="clear" w:color="auto" w:fill="auto"/>
                  <w:tcMar/>
                  <w:vAlign w:val="center"/>
                </w:tcPr>
                <w:p w:rsidRPr="000D10E5" w:rsidR="007046F1" w:rsidP="007046F1" w:rsidRDefault="007046F1" w14:paraId="2CE2EEA9" w14:textId="77777777">
                  <w:pPr>
                    <w:spacing w:after="0" w:line="240" w:lineRule="auto"/>
                    <w:rPr>
                      <w:rFonts w:ascii="Times New Roman" w:hAnsi="Times New Roman" w:eastAsia="Times New Roman"/>
                      <w:sz w:val="24"/>
                      <w:szCs w:val="24"/>
                      <w:lang w:eastAsia="sk-SK"/>
                    </w:rPr>
                  </w:pPr>
                </w:p>
              </w:tc>
              <w:tc>
                <w:tcPr>
                  <w:tcW w:w="529" w:type="dxa"/>
                  <w:tcBorders>
                    <w:top w:val="single" w:color="auto" w:sz="4" w:space="0"/>
                    <w:left w:val="nil"/>
                    <w:bottom w:val="single" w:color="auto" w:sz="4" w:space="0"/>
                    <w:right w:val="nil"/>
                  </w:tcBorders>
                  <w:shd w:val="clear" w:color="auto" w:fill="auto"/>
                  <w:tcMar/>
                  <w:vAlign w:val="center"/>
                </w:tcPr>
                <w:p w:rsidRPr="000D10E5" w:rsidR="007046F1" w:rsidP="007046F1" w:rsidRDefault="007046F1" w14:paraId="18EA8A83" w14:textId="77777777">
                  <w:pPr>
                    <w:spacing w:after="0" w:line="240" w:lineRule="auto"/>
                    <w:ind w:left="-107" w:right="-108"/>
                    <w:jc w:val="center"/>
                    <w:rPr>
                      <w:rFonts w:ascii="Times New Roman" w:hAnsi="Times New Roman" w:eastAsia="Times New Roman"/>
                      <w:sz w:val="24"/>
                      <w:szCs w:val="24"/>
                      <w:lang w:eastAsia="sk-SK"/>
                    </w:rPr>
                  </w:pPr>
                  <w:r w:rsidRPr="000D10E5">
                    <w:rPr>
                      <w:rFonts w:ascii="Segoe UI Symbol" w:hAnsi="Segoe UI Symbol" w:eastAsia="Times New Roman" w:cs="Segoe UI Symbol"/>
                      <w:sz w:val="24"/>
                      <w:szCs w:val="24"/>
                      <w:lang w:eastAsia="sk-SK"/>
                    </w:rPr>
                    <w:t>☐</w:t>
                  </w:r>
                </w:p>
              </w:tc>
              <w:tc>
                <w:tcPr>
                  <w:tcW w:w="1350" w:type="dxa"/>
                  <w:tcBorders>
                    <w:top w:val="single" w:color="auto" w:sz="4" w:space="0"/>
                    <w:left w:val="nil"/>
                    <w:bottom w:val="single" w:color="auto" w:sz="4" w:space="0"/>
                    <w:right w:val="nil"/>
                  </w:tcBorders>
                  <w:shd w:val="clear" w:color="auto" w:fill="auto"/>
                  <w:tcMar/>
                  <w:vAlign w:val="center"/>
                </w:tcPr>
                <w:p w:rsidRPr="000D10E5" w:rsidR="007046F1" w:rsidP="007046F1" w:rsidRDefault="007046F1" w14:paraId="78D07125" w14:textId="77777777">
                  <w:pPr>
                    <w:spacing w:after="0" w:line="240" w:lineRule="auto"/>
                    <w:ind w:left="34"/>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Nie</w:t>
                  </w:r>
                </w:p>
              </w:tc>
            </w:tr>
            <w:tr w:rsidRPr="000D10E5" w:rsidR="007046F1" w:rsidTr="49EBA671" w14:paraId="68A7923C" w14:textId="77777777">
              <w:tc>
                <w:tcPr>
                  <w:tcW w:w="3820" w:type="dxa"/>
                  <w:tcBorders>
                    <w:top w:val="single" w:color="auto" w:sz="4" w:space="0"/>
                    <w:left w:val="single" w:color="auto" w:sz="4" w:space="0"/>
                    <w:bottom w:val="single" w:color="auto" w:sz="4" w:space="0"/>
                    <w:right w:val="single" w:color="auto" w:sz="4" w:space="0"/>
                  </w:tcBorders>
                  <w:shd w:val="clear" w:color="auto" w:fill="E2E2E2"/>
                  <w:tcMar/>
                </w:tcPr>
                <w:p w:rsidRPr="000D10E5" w:rsidR="007046F1" w:rsidP="007046F1" w:rsidRDefault="007046F1" w14:paraId="3C5DE8EF" w14:textId="77777777">
                  <w:pPr>
                    <w:spacing w:after="0" w:line="240" w:lineRule="auto"/>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Vplyvy na limit verejných výdavkov</w:t>
                  </w:r>
                </w:p>
              </w:tc>
              <w:tc>
                <w:tcPr>
                  <w:tcW w:w="523" w:type="dxa"/>
                  <w:tcBorders>
                    <w:top w:val="single" w:color="auto" w:sz="4" w:space="0"/>
                    <w:left w:val="single" w:color="auto" w:sz="4" w:space="0"/>
                    <w:bottom w:val="single" w:color="auto" w:sz="4" w:space="0"/>
                    <w:right w:val="nil"/>
                  </w:tcBorders>
                  <w:shd w:val="clear" w:color="auto" w:fill="auto"/>
                  <w:tcMar/>
                  <w:vAlign w:val="center"/>
                </w:tcPr>
                <w:p w:rsidRPr="000D10E5" w:rsidR="007046F1" w:rsidP="007046F1" w:rsidRDefault="007046F1" w14:paraId="79BDF6DB" w14:textId="77777777">
                  <w:pPr>
                    <w:spacing w:after="0" w:line="240" w:lineRule="auto"/>
                    <w:jc w:val="center"/>
                    <w:rPr>
                      <w:rFonts w:ascii="Times New Roman" w:hAnsi="Times New Roman" w:eastAsia="Times New Roman"/>
                      <w:sz w:val="24"/>
                      <w:szCs w:val="24"/>
                      <w:lang w:eastAsia="sk-SK"/>
                    </w:rPr>
                  </w:pPr>
                  <w:r w:rsidRPr="000D10E5">
                    <w:rPr>
                      <w:rFonts w:ascii="Segoe UI Symbol" w:hAnsi="Segoe UI Symbol" w:eastAsia="Times New Roman" w:cs="Segoe UI Symbol"/>
                      <w:b/>
                      <w:sz w:val="24"/>
                      <w:szCs w:val="24"/>
                      <w:lang w:eastAsia="sk-SK"/>
                    </w:rPr>
                    <w:t>☐</w:t>
                  </w:r>
                </w:p>
              </w:tc>
              <w:tc>
                <w:tcPr>
                  <w:tcW w:w="1271" w:type="dxa"/>
                  <w:tcBorders>
                    <w:top w:val="single" w:color="auto" w:sz="4" w:space="0"/>
                    <w:left w:val="nil"/>
                    <w:bottom w:val="single" w:color="auto" w:sz="4" w:space="0"/>
                    <w:right w:val="nil"/>
                  </w:tcBorders>
                  <w:shd w:val="clear" w:color="auto" w:fill="auto"/>
                  <w:tcMar/>
                  <w:vAlign w:val="center"/>
                </w:tcPr>
                <w:p w:rsidRPr="000D10E5" w:rsidR="007046F1" w:rsidP="007046F1" w:rsidRDefault="007046F1" w14:paraId="07B42E31" w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b/>
                      <w:sz w:val="24"/>
                      <w:szCs w:val="24"/>
                      <w:lang w:eastAsia="sk-SK"/>
                    </w:rPr>
                    <w:t>Pozitívne</w:t>
                  </w:r>
                </w:p>
              </w:tc>
              <w:tc>
                <w:tcPr>
                  <w:tcW w:w="616" w:type="dxa"/>
                  <w:gridSpan w:val="2"/>
                  <w:tcBorders>
                    <w:top w:val="single" w:color="auto" w:sz="4" w:space="0"/>
                    <w:left w:val="nil"/>
                    <w:bottom w:val="single" w:color="auto" w:sz="4" w:space="0"/>
                    <w:right w:val="nil"/>
                  </w:tcBorders>
                  <w:shd w:val="clear" w:color="auto" w:fill="auto"/>
                  <w:tcMar/>
                  <w:vAlign w:val="center"/>
                </w:tcPr>
                <w:p w:rsidRPr="000D10E5" w:rsidR="007046F1" w:rsidP="09F377CC" w:rsidRDefault="007046F1" w14:paraId="265CC061" w14:textId="099F67CF">
                  <w:pPr>
                    <w:spacing w:after="0" w:line="240" w:lineRule="auto"/>
                    <w:jc w:val="center"/>
                    <w:rPr>
                      <w:rFonts w:ascii="Times New Roman" w:hAnsi="Times New Roman" w:eastAsia="Times New Roman"/>
                      <w:b w:val="1"/>
                      <w:bCs w:val="1"/>
                      <w:sz w:val="24"/>
                      <w:szCs w:val="24"/>
                      <w:lang w:eastAsia="sk-SK"/>
                    </w:rPr>
                  </w:pPr>
                  <w:r w:rsidRPr="09F377CC" w:rsidR="6B61AC28">
                    <w:rPr>
                      <w:rFonts w:ascii="Segoe UI Symbol" w:hAnsi="Segoe UI Symbol" w:eastAsia="Times New Roman" w:cs="Segoe UI Symbol"/>
                      <w:b w:val="1"/>
                      <w:bCs w:val="1"/>
                      <w:sz w:val="24"/>
                      <w:szCs w:val="24"/>
                      <w:lang w:eastAsia="sk-SK"/>
                    </w:rPr>
                    <w:t>☒</w:t>
                  </w:r>
                </w:p>
              </w:tc>
              <w:tc>
                <w:tcPr>
                  <w:tcW w:w="1095" w:type="dxa"/>
                  <w:tcBorders>
                    <w:top w:val="single" w:color="auto" w:sz="4" w:space="0"/>
                    <w:left w:val="nil"/>
                    <w:bottom w:val="single" w:color="auto" w:sz="4" w:space="0"/>
                    <w:right w:val="nil"/>
                  </w:tcBorders>
                  <w:shd w:val="clear" w:color="auto" w:fill="auto"/>
                  <w:tcMar/>
                  <w:vAlign w:val="center"/>
                </w:tcPr>
                <w:p w:rsidRPr="000D10E5" w:rsidR="007046F1" w:rsidP="007046F1" w:rsidRDefault="007046F1" w14:paraId="4F4D1404" w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b/>
                      <w:sz w:val="24"/>
                      <w:szCs w:val="24"/>
                      <w:lang w:eastAsia="sk-SK"/>
                    </w:rPr>
                    <w:t>Žiadne</w:t>
                  </w:r>
                </w:p>
              </w:tc>
              <w:tc>
                <w:tcPr>
                  <w:tcW w:w="529" w:type="dxa"/>
                  <w:tcBorders>
                    <w:top w:val="single" w:color="auto" w:sz="4" w:space="0"/>
                    <w:left w:val="nil"/>
                    <w:bottom w:val="single" w:color="auto" w:sz="4" w:space="0"/>
                    <w:right w:val="nil"/>
                  </w:tcBorders>
                  <w:shd w:val="clear" w:color="auto" w:fill="auto"/>
                  <w:tcMar/>
                  <w:vAlign w:val="center"/>
                </w:tcPr>
                <w:p w:rsidRPr="000D10E5" w:rsidR="007046F1" w:rsidP="49EBA671" w:rsidRDefault="007046F1" w14:paraId="5B05C1EE" w14:textId="2B727988">
                  <w:pPr>
                    <w:spacing w:after="0" w:line="240" w:lineRule="auto"/>
                    <w:ind/>
                    <w:jc w:val="center"/>
                    <w:rPr>
                      <w:rFonts w:ascii="Times New Roman" w:hAnsi="Times New Roman" w:eastAsia="Times New Roman"/>
                      <w:sz w:val="24"/>
                      <w:szCs w:val="24"/>
                      <w:lang w:eastAsia="sk-SK"/>
                    </w:rPr>
                  </w:pPr>
                  <w:r w:rsidRPr="49EBA671" w:rsidR="12C65AE6">
                    <w:rPr>
                      <w:rFonts w:ascii="Segoe UI Symbol" w:hAnsi="Segoe UI Symbol" w:eastAsia="Times New Roman" w:cs="Segoe UI Symbol"/>
                      <w:b w:val="1"/>
                      <w:bCs w:val="1"/>
                      <w:sz w:val="24"/>
                      <w:szCs w:val="24"/>
                      <w:lang w:eastAsia="sk-SK"/>
                    </w:rPr>
                    <w:t>☐</w:t>
                  </w:r>
                </w:p>
              </w:tc>
              <w:tc>
                <w:tcPr>
                  <w:tcW w:w="1350" w:type="dxa"/>
                  <w:tcBorders>
                    <w:top w:val="single" w:color="auto" w:sz="4" w:space="0"/>
                    <w:left w:val="nil"/>
                    <w:bottom w:val="single" w:color="auto" w:sz="4" w:space="0"/>
                    <w:right w:val="nil"/>
                  </w:tcBorders>
                  <w:shd w:val="clear" w:color="auto" w:fill="auto"/>
                  <w:tcMar/>
                  <w:vAlign w:val="center"/>
                </w:tcPr>
                <w:p w:rsidRPr="000D10E5" w:rsidR="007046F1" w:rsidP="007046F1" w:rsidRDefault="007046F1" w14:paraId="06EDB78F" w14:textId="26AC3000">
                  <w:pPr>
                    <w:spacing w:after="0" w:line="240" w:lineRule="auto"/>
                    <w:ind w:left="34"/>
                    <w:rPr>
                      <w:rFonts w:ascii="Times New Roman" w:hAnsi="Times New Roman" w:eastAsia="Times New Roman"/>
                      <w:sz w:val="24"/>
                      <w:szCs w:val="24"/>
                      <w:lang w:eastAsia="sk-SK"/>
                    </w:rPr>
                  </w:pPr>
                  <w:r w:rsidRPr="49EBA671" w:rsidR="007046F1">
                    <w:rPr>
                      <w:rFonts w:ascii="Times New Roman" w:hAnsi="Times New Roman" w:eastAsia="Times New Roman"/>
                      <w:b w:val="1"/>
                      <w:bCs w:val="1"/>
                      <w:sz w:val="24"/>
                      <w:szCs w:val="24"/>
                      <w:lang w:eastAsia="sk-SK"/>
                    </w:rPr>
                    <w:t>Negatívn</w:t>
                  </w:r>
                  <w:r w:rsidRPr="49EBA671" w:rsidR="39C0D8DD">
                    <w:rPr>
                      <w:rFonts w:ascii="Times New Roman" w:hAnsi="Times New Roman" w:eastAsia="Times New Roman"/>
                      <w:b w:val="1"/>
                      <w:bCs w:val="1"/>
                      <w:sz w:val="24"/>
                      <w:szCs w:val="24"/>
                      <w:lang w:eastAsia="sk-SK"/>
                    </w:rPr>
                    <w:t>e</w:t>
                  </w:r>
                </w:p>
              </w:tc>
            </w:tr>
            <w:tr w:rsidRPr="000D10E5" w:rsidR="007046F1" w:rsidTr="49EBA671" w14:paraId="770D0156" w14:textId="77777777">
              <w:tc>
                <w:tcPr>
                  <w:tcW w:w="3820" w:type="dxa"/>
                  <w:tcBorders>
                    <w:top w:val="single" w:color="auto" w:sz="4" w:space="0"/>
                    <w:left w:val="single" w:color="auto" w:sz="4" w:space="0"/>
                    <w:bottom w:val="nil"/>
                    <w:right w:val="single" w:color="auto" w:sz="4" w:space="0"/>
                  </w:tcBorders>
                  <w:shd w:val="clear" w:color="auto" w:fill="E2E2E2"/>
                  <w:tcMar/>
                </w:tcPr>
                <w:p w:rsidRPr="000D10E5" w:rsidR="007046F1" w:rsidP="007046F1" w:rsidRDefault="007046F1" w14:paraId="7FA1E4DB" w14:textId="77777777">
                  <w:pPr>
                    <w:spacing w:after="0" w:line="240" w:lineRule="auto"/>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Vplyvy na podnikateľské prostredie</w:t>
                  </w:r>
                </w:p>
              </w:tc>
              <w:tc>
                <w:tcPr>
                  <w:tcW w:w="523" w:type="dxa"/>
                  <w:tcBorders>
                    <w:top w:val="single" w:color="auto" w:sz="4" w:space="0"/>
                    <w:left w:val="single" w:color="auto" w:sz="4" w:space="0"/>
                    <w:bottom w:val="dotted" w:color="auto" w:sz="4" w:space="0"/>
                    <w:right w:val="nil"/>
                  </w:tcBorders>
                  <w:shd w:val="clear" w:color="auto" w:fill="auto"/>
                  <w:tcMar/>
                  <w:vAlign w:val="center"/>
                </w:tcPr>
                <w:p w:rsidRPr="000D10E5" w:rsidR="007046F1" w:rsidP="007046F1" w:rsidRDefault="007046F1" w14:paraId="00D59654" w14:textId="77777777">
                  <w:pPr>
                    <w:spacing w:after="0" w:line="240" w:lineRule="auto"/>
                    <w:jc w:val="center"/>
                    <w:rPr>
                      <w:rFonts w:ascii="Times New Roman" w:hAnsi="Times New Roman" w:eastAsia="Times New Roman"/>
                      <w:b/>
                      <w:sz w:val="24"/>
                      <w:szCs w:val="24"/>
                      <w:lang w:eastAsia="sk-SK"/>
                    </w:rPr>
                  </w:pPr>
                  <w:r w:rsidRPr="000D10E5">
                    <w:rPr>
                      <w:rFonts w:ascii="Segoe UI Symbol" w:hAnsi="Segoe UI Symbol" w:eastAsia="Times New Roman" w:cs="Segoe UI Symbol"/>
                      <w:b/>
                      <w:sz w:val="24"/>
                      <w:szCs w:val="24"/>
                      <w:lang w:eastAsia="sk-SK"/>
                    </w:rPr>
                    <w:t>☒</w:t>
                  </w:r>
                </w:p>
              </w:tc>
              <w:tc>
                <w:tcPr>
                  <w:tcW w:w="1271" w:type="dxa"/>
                  <w:tcBorders>
                    <w:top w:val="single" w:color="auto" w:sz="4" w:space="0"/>
                    <w:left w:val="nil"/>
                    <w:bottom w:val="dotted" w:color="auto" w:sz="4" w:space="0"/>
                    <w:right w:val="nil"/>
                  </w:tcBorders>
                  <w:shd w:val="clear" w:color="auto" w:fill="auto"/>
                  <w:tcMar/>
                  <w:vAlign w:val="center"/>
                </w:tcPr>
                <w:p w:rsidRPr="000D10E5" w:rsidR="007046F1" w:rsidP="007046F1" w:rsidRDefault="007046F1" w14:paraId="1CF4D63B" w14:textId="77777777">
                  <w:pPr>
                    <w:spacing w:after="0" w:line="240" w:lineRule="auto"/>
                    <w:ind w:right="-108"/>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Pozitívne</w:t>
                  </w:r>
                </w:p>
              </w:tc>
              <w:tc>
                <w:tcPr>
                  <w:tcW w:w="616" w:type="dxa"/>
                  <w:gridSpan w:val="2"/>
                  <w:tcBorders>
                    <w:top w:val="single" w:color="auto" w:sz="4" w:space="0"/>
                    <w:left w:val="nil"/>
                    <w:bottom w:val="dotted" w:color="auto" w:sz="4" w:space="0"/>
                    <w:right w:val="nil"/>
                  </w:tcBorders>
                  <w:shd w:val="clear" w:color="auto" w:fill="auto"/>
                  <w:tcMar/>
                  <w:vAlign w:val="center"/>
                </w:tcPr>
                <w:p w:rsidRPr="000D10E5" w:rsidR="007046F1" w:rsidP="007046F1" w:rsidRDefault="007046F1" w14:paraId="77CB545F" w14:textId="77777777">
                  <w:pPr>
                    <w:spacing w:after="0" w:line="240" w:lineRule="auto"/>
                    <w:jc w:val="center"/>
                    <w:rPr>
                      <w:rFonts w:ascii="Times New Roman" w:hAnsi="Times New Roman" w:eastAsia="Times New Roman"/>
                      <w:b/>
                      <w:sz w:val="24"/>
                      <w:szCs w:val="24"/>
                      <w:lang w:eastAsia="sk-SK"/>
                    </w:rPr>
                  </w:pPr>
                  <w:r w:rsidRPr="000D10E5">
                    <w:rPr>
                      <w:rFonts w:ascii="Segoe UI Symbol" w:hAnsi="Segoe UI Symbol" w:eastAsia="Times New Roman" w:cs="Segoe UI Symbol"/>
                      <w:b/>
                      <w:sz w:val="24"/>
                      <w:szCs w:val="24"/>
                      <w:lang w:eastAsia="sk-SK"/>
                    </w:rPr>
                    <w:t>☐</w:t>
                  </w:r>
                </w:p>
              </w:tc>
              <w:tc>
                <w:tcPr>
                  <w:tcW w:w="1095" w:type="dxa"/>
                  <w:tcBorders>
                    <w:top w:val="single" w:color="auto" w:sz="4" w:space="0"/>
                    <w:left w:val="nil"/>
                    <w:bottom w:val="dotted" w:color="auto" w:sz="4" w:space="0"/>
                    <w:right w:val="nil"/>
                  </w:tcBorders>
                  <w:shd w:val="clear" w:color="auto" w:fill="auto"/>
                  <w:tcMar/>
                  <w:vAlign w:val="center"/>
                </w:tcPr>
                <w:p w:rsidRPr="000D10E5" w:rsidR="007046F1" w:rsidP="007046F1" w:rsidRDefault="007046F1" w14:paraId="4E70BC08" w14:textId="77777777">
                  <w:pPr>
                    <w:spacing w:after="0" w:line="240" w:lineRule="auto"/>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Žiadne</w:t>
                  </w:r>
                </w:p>
              </w:tc>
              <w:tc>
                <w:tcPr>
                  <w:tcW w:w="529" w:type="dxa"/>
                  <w:tcBorders>
                    <w:top w:val="single" w:color="auto" w:sz="4" w:space="0"/>
                    <w:left w:val="nil"/>
                    <w:bottom w:val="dotted" w:color="auto" w:sz="4" w:space="0"/>
                    <w:right w:val="nil"/>
                  </w:tcBorders>
                  <w:shd w:val="clear" w:color="auto" w:fill="auto"/>
                  <w:tcMar/>
                  <w:vAlign w:val="center"/>
                </w:tcPr>
                <w:p w:rsidRPr="000D10E5" w:rsidR="007046F1" w:rsidP="007046F1" w:rsidRDefault="007046F1" w14:paraId="55EA5659" w14:textId="77777777">
                  <w:pPr>
                    <w:spacing w:after="0" w:line="240" w:lineRule="auto"/>
                    <w:jc w:val="center"/>
                    <w:rPr>
                      <w:rFonts w:ascii="Times New Roman" w:hAnsi="Times New Roman" w:eastAsia="Times New Roman"/>
                      <w:b/>
                      <w:sz w:val="24"/>
                      <w:szCs w:val="24"/>
                      <w:lang w:eastAsia="sk-SK"/>
                    </w:rPr>
                  </w:pPr>
                  <w:r w:rsidRPr="000D10E5">
                    <w:rPr>
                      <w:rFonts w:ascii="Segoe UI Symbol" w:hAnsi="Segoe UI Symbol" w:eastAsia="Times New Roman" w:cs="Segoe UI Symbol"/>
                      <w:b/>
                      <w:sz w:val="24"/>
                      <w:szCs w:val="24"/>
                      <w:lang w:eastAsia="sk-SK"/>
                    </w:rPr>
                    <w:t>☐</w:t>
                  </w:r>
                </w:p>
              </w:tc>
              <w:tc>
                <w:tcPr>
                  <w:tcW w:w="1350" w:type="dxa"/>
                  <w:tcBorders>
                    <w:top w:val="single" w:color="auto" w:sz="4" w:space="0"/>
                    <w:left w:val="nil"/>
                    <w:bottom w:val="dotted" w:color="auto" w:sz="4" w:space="0"/>
                    <w:right w:val="nil"/>
                  </w:tcBorders>
                  <w:shd w:val="clear" w:color="auto" w:fill="auto"/>
                  <w:tcMar/>
                  <w:vAlign w:val="center"/>
                </w:tcPr>
                <w:p w:rsidRPr="000D10E5" w:rsidR="007046F1" w:rsidP="007046F1" w:rsidRDefault="007046F1" w14:paraId="19FF6D33" w14:textId="77777777">
                  <w:pPr>
                    <w:spacing w:after="0" w:line="240" w:lineRule="auto"/>
                    <w:ind w:left="54"/>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Negatívne</w:t>
                  </w:r>
                </w:p>
              </w:tc>
            </w:tr>
            <w:tr w:rsidRPr="000D10E5" w:rsidR="007046F1" w:rsidTr="49EBA671" w14:paraId="5C7FB9CD" w14:textId="77777777">
              <w:tc>
                <w:tcPr>
                  <w:tcW w:w="3820" w:type="dxa"/>
                  <w:tcBorders>
                    <w:top w:val="nil"/>
                    <w:left w:val="single" w:color="000000" w:themeColor="text1" w:sz="4" w:space="0"/>
                    <w:bottom w:val="nil"/>
                    <w:right w:val="single" w:color="000000" w:themeColor="text1" w:sz="4" w:space="0"/>
                  </w:tcBorders>
                  <w:shd w:val="clear" w:color="auto" w:fill="E2E2E2"/>
                  <w:tcMar/>
                </w:tcPr>
                <w:p w:rsidRPr="000D10E5" w:rsidR="007046F1" w:rsidP="007046F1" w:rsidRDefault="007046F1" w14:paraId="48F928D8" w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 xml:space="preserve">    z toho vplyvy na MSP</w:t>
                  </w:r>
                </w:p>
                <w:p w:rsidRPr="000D10E5" w:rsidR="007046F1" w:rsidP="007046F1" w:rsidRDefault="007046F1" w14:paraId="19A0AFD4" w14:textId="77777777">
                  <w:pPr>
                    <w:spacing w:after="0" w:line="240" w:lineRule="auto"/>
                    <w:rPr>
                      <w:rFonts w:ascii="Times New Roman" w:hAnsi="Times New Roman" w:eastAsia="Times New Roman"/>
                      <w:sz w:val="24"/>
                      <w:szCs w:val="24"/>
                      <w:lang w:eastAsia="sk-SK"/>
                    </w:rPr>
                  </w:pPr>
                </w:p>
              </w:tc>
              <w:tc>
                <w:tcPr>
                  <w:tcW w:w="523" w:type="dxa"/>
                  <w:tcBorders>
                    <w:top w:val="dotted" w:color="auto" w:sz="4" w:space="0"/>
                    <w:left w:val="single" w:color="000000" w:themeColor="text1" w:sz="4" w:space="0"/>
                    <w:bottom w:val="dotted" w:color="auto" w:sz="4" w:space="0"/>
                    <w:right w:val="nil"/>
                  </w:tcBorders>
                  <w:shd w:val="clear" w:color="auto" w:fill="auto"/>
                  <w:tcMar/>
                  <w:vAlign w:val="center"/>
                </w:tcPr>
                <w:p w:rsidRPr="000D10E5" w:rsidR="007046F1" w:rsidP="007046F1" w:rsidRDefault="007046F1" w14:paraId="448604D3" w14:textId="77777777">
                  <w:pPr>
                    <w:spacing w:after="0" w:line="240" w:lineRule="auto"/>
                    <w:jc w:val="center"/>
                    <w:rPr>
                      <w:rFonts w:ascii="Times New Roman" w:hAnsi="Times New Roman" w:eastAsia="Times New Roman"/>
                      <w:sz w:val="24"/>
                      <w:szCs w:val="24"/>
                      <w:lang w:eastAsia="sk-SK"/>
                    </w:rPr>
                  </w:pPr>
                  <w:r w:rsidRPr="000D10E5">
                    <w:rPr>
                      <w:rFonts w:ascii="Segoe UI Symbol" w:hAnsi="Segoe UI Symbol" w:eastAsia="Times New Roman" w:cs="Segoe UI Symbol"/>
                      <w:sz w:val="24"/>
                      <w:szCs w:val="24"/>
                      <w:lang w:eastAsia="sk-SK"/>
                    </w:rPr>
                    <w:t>☒</w:t>
                  </w:r>
                </w:p>
              </w:tc>
              <w:tc>
                <w:tcPr>
                  <w:tcW w:w="1271" w:type="dxa"/>
                  <w:tcBorders>
                    <w:top w:val="dotted" w:color="auto" w:sz="4" w:space="0"/>
                    <w:left w:val="nil"/>
                    <w:bottom w:val="dotted" w:color="auto" w:sz="4" w:space="0"/>
                    <w:right w:val="nil"/>
                  </w:tcBorders>
                  <w:shd w:val="clear" w:color="auto" w:fill="auto"/>
                  <w:tcMar/>
                  <w:vAlign w:val="center"/>
                </w:tcPr>
                <w:p w:rsidRPr="000D10E5" w:rsidR="007046F1" w:rsidP="007046F1" w:rsidRDefault="007046F1" w14:paraId="6473DDF4" w14:textId="77777777">
                  <w:pPr>
                    <w:spacing w:after="0" w:line="240" w:lineRule="auto"/>
                    <w:ind w:right="-108"/>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Pozitívne</w:t>
                  </w:r>
                </w:p>
              </w:tc>
              <w:tc>
                <w:tcPr>
                  <w:tcW w:w="616" w:type="dxa"/>
                  <w:gridSpan w:val="2"/>
                  <w:tcBorders>
                    <w:top w:val="dotted" w:color="auto" w:sz="4" w:space="0"/>
                    <w:left w:val="nil"/>
                    <w:bottom w:val="dotted" w:color="auto" w:sz="4" w:space="0"/>
                    <w:right w:val="nil"/>
                  </w:tcBorders>
                  <w:shd w:val="clear" w:color="auto" w:fill="auto"/>
                  <w:tcMar/>
                  <w:vAlign w:val="center"/>
                </w:tcPr>
                <w:p w:rsidRPr="000D10E5" w:rsidR="007046F1" w:rsidP="007046F1" w:rsidRDefault="007046F1" w14:paraId="4C16C889" w14:textId="77777777">
                  <w:pPr>
                    <w:spacing w:after="0" w:line="240" w:lineRule="auto"/>
                    <w:jc w:val="center"/>
                    <w:rPr>
                      <w:rFonts w:ascii="Times New Roman" w:hAnsi="Times New Roman" w:eastAsia="Times New Roman"/>
                      <w:sz w:val="24"/>
                      <w:szCs w:val="24"/>
                      <w:lang w:eastAsia="sk-SK"/>
                    </w:rPr>
                  </w:pPr>
                  <w:r w:rsidRPr="000D10E5">
                    <w:rPr>
                      <w:rFonts w:ascii="Segoe UI Symbol" w:hAnsi="Segoe UI Symbol" w:eastAsia="Times New Roman" w:cs="Segoe UI Symbol"/>
                      <w:sz w:val="24"/>
                      <w:szCs w:val="24"/>
                      <w:lang w:eastAsia="sk-SK"/>
                    </w:rPr>
                    <w:t>☐</w:t>
                  </w:r>
                </w:p>
              </w:tc>
              <w:tc>
                <w:tcPr>
                  <w:tcW w:w="1095" w:type="dxa"/>
                  <w:tcBorders>
                    <w:top w:val="dotted" w:color="auto" w:sz="4" w:space="0"/>
                    <w:left w:val="nil"/>
                    <w:bottom w:val="dotted" w:color="auto" w:sz="4" w:space="0"/>
                    <w:right w:val="nil"/>
                  </w:tcBorders>
                  <w:shd w:val="clear" w:color="auto" w:fill="auto"/>
                  <w:tcMar/>
                  <w:vAlign w:val="center"/>
                </w:tcPr>
                <w:p w:rsidRPr="000D10E5" w:rsidR="007046F1" w:rsidP="007046F1" w:rsidRDefault="007046F1" w14:paraId="21180304" w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Žiadne</w:t>
                  </w:r>
                </w:p>
              </w:tc>
              <w:tc>
                <w:tcPr>
                  <w:tcW w:w="529" w:type="dxa"/>
                  <w:tcBorders>
                    <w:top w:val="dotted" w:color="auto" w:sz="4" w:space="0"/>
                    <w:left w:val="nil"/>
                    <w:bottom w:val="dotted" w:color="auto" w:sz="4" w:space="0"/>
                    <w:right w:val="nil"/>
                  </w:tcBorders>
                  <w:shd w:val="clear" w:color="auto" w:fill="auto"/>
                  <w:tcMar/>
                  <w:vAlign w:val="center"/>
                </w:tcPr>
                <w:p w:rsidRPr="000D10E5" w:rsidR="007046F1" w:rsidP="007046F1" w:rsidRDefault="007046F1" w14:paraId="313882BA" w14:textId="77777777">
                  <w:pPr>
                    <w:spacing w:after="0" w:line="240" w:lineRule="auto"/>
                    <w:jc w:val="center"/>
                    <w:rPr>
                      <w:rFonts w:ascii="Times New Roman" w:hAnsi="Times New Roman" w:eastAsia="Times New Roman"/>
                      <w:sz w:val="24"/>
                      <w:szCs w:val="24"/>
                      <w:lang w:eastAsia="sk-SK"/>
                    </w:rPr>
                  </w:pPr>
                  <w:r w:rsidRPr="000D10E5">
                    <w:rPr>
                      <w:rFonts w:ascii="Segoe UI Symbol" w:hAnsi="Segoe UI Symbol" w:eastAsia="Times New Roman" w:cs="Segoe UI Symbol"/>
                      <w:sz w:val="24"/>
                      <w:szCs w:val="24"/>
                      <w:lang w:eastAsia="sk-SK"/>
                    </w:rPr>
                    <w:t>☐</w:t>
                  </w:r>
                </w:p>
              </w:tc>
              <w:tc>
                <w:tcPr>
                  <w:tcW w:w="1350" w:type="dxa"/>
                  <w:tcBorders>
                    <w:top w:val="dotted" w:color="auto" w:sz="4" w:space="0"/>
                    <w:left w:val="nil"/>
                    <w:bottom w:val="dotted" w:color="auto" w:sz="4" w:space="0"/>
                    <w:right w:val="nil"/>
                  </w:tcBorders>
                  <w:shd w:val="clear" w:color="auto" w:fill="auto"/>
                  <w:tcMar/>
                  <w:vAlign w:val="center"/>
                </w:tcPr>
                <w:p w:rsidRPr="000D10E5" w:rsidR="007046F1" w:rsidP="007046F1" w:rsidRDefault="007046F1" w14:paraId="5FFBDDFA" w14:textId="77777777">
                  <w:pPr>
                    <w:spacing w:after="0" w:line="240" w:lineRule="auto"/>
                    <w:ind w:left="54"/>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Negatívne</w:t>
                  </w:r>
                </w:p>
              </w:tc>
            </w:tr>
            <w:tr w:rsidRPr="000D10E5" w:rsidR="007046F1" w:rsidTr="49EBA671" w14:paraId="304DAC6D" w14:textId="77777777">
              <w:tc>
                <w:tcPr>
                  <w:tcW w:w="3820" w:type="dxa"/>
                  <w:tcBorders>
                    <w:top w:val="nil"/>
                    <w:left w:val="single" w:color="auto" w:sz="4" w:space="0"/>
                    <w:bottom w:val="single" w:color="auto" w:sz="4" w:space="0"/>
                    <w:right w:val="single" w:color="auto" w:sz="4" w:space="0"/>
                  </w:tcBorders>
                  <w:shd w:val="clear" w:color="auto" w:fill="E2E2E2"/>
                  <w:tcMar/>
                </w:tcPr>
                <w:p w:rsidRPr="000D10E5" w:rsidR="007046F1" w:rsidP="007046F1" w:rsidRDefault="007046F1" w14:paraId="2B07E296" w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 xml:space="preserve">    Mechanizmus znižovania byrokracie    </w:t>
                  </w:r>
                </w:p>
                <w:p w:rsidRPr="000D10E5" w:rsidR="007046F1" w:rsidP="007046F1" w:rsidRDefault="007046F1" w14:paraId="688C6AA8" w14:textId="77777777">
                  <w:pPr>
                    <w:spacing w:after="0" w:line="240" w:lineRule="auto"/>
                    <w:rPr>
                      <w:rFonts w:ascii="Times New Roman" w:hAnsi="Times New Roman" w:eastAsia="Times New Roman"/>
                      <w:b/>
                      <w:sz w:val="24"/>
                      <w:szCs w:val="24"/>
                      <w:lang w:eastAsia="sk-SK"/>
                    </w:rPr>
                  </w:pPr>
                  <w:r w:rsidRPr="000D10E5">
                    <w:rPr>
                      <w:rFonts w:ascii="Times New Roman" w:hAnsi="Times New Roman" w:eastAsia="Times New Roman"/>
                      <w:sz w:val="24"/>
                      <w:szCs w:val="24"/>
                      <w:lang w:eastAsia="sk-SK"/>
                    </w:rPr>
                    <w:t xml:space="preserve">    a nákladov sa uplatňuje:</w:t>
                  </w:r>
                </w:p>
              </w:tc>
              <w:tc>
                <w:tcPr>
                  <w:tcW w:w="523" w:type="dxa"/>
                  <w:tcBorders>
                    <w:top w:val="dotted" w:color="auto" w:sz="4" w:space="0"/>
                    <w:left w:val="single" w:color="auto" w:sz="4" w:space="0"/>
                    <w:bottom w:val="single" w:color="auto" w:sz="4" w:space="0"/>
                    <w:right w:val="nil"/>
                  </w:tcBorders>
                  <w:shd w:val="clear" w:color="auto" w:fill="auto"/>
                  <w:tcMar/>
                  <w:vAlign w:val="center"/>
                </w:tcPr>
                <w:p w:rsidRPr="000D10E5" w:rsidR="007046F1" w:rsidP="007046F1" w:rsidRDefault="007046F1" w14:paraId="6DE4AAE3" w14:textId="77777777">
                  <w:pPr>
                    <w:spacing w:after="0" w:line="240" w:lineRule="auto"/>
                    <w:jc w:val="center"/>
                    <w:rPr>
                      <w:rFonts w:ascii="Times New Roman" w:hAnsi="Times New Roman" w:eastAsia="Times New Roman"/>
                      <w:b/>
                      <w:sz w:val="24"/>
                      <w:szCs w:val="24"/>
                      <w:lang w:eastAsia="sk-SK"/>
                    </w:rPr>
                  </w:pPr>
                  <w:r w:rsidRPr="000D10E5">
                    <w:rPr>
                      <w:rFonts w:ascii="Segoe UI Symbol" w:hAnsi="Segoe UI Symbol" w:eastAsia="Times New Roman" w:cs="Segoe UI Symbol"/>
                      <w:b/>
                      <w:sz w:val="24"/>
                      <w:szCs w:val="24"/>
                      <w:lang w:eastAsia="sk-SK"/>
                    </w:rPr>
                    <w:t>☒</w:t>
                  </w:r>
                </w:p>
              </w:tc>
              <w:tc>
                <w:tcPr>
                  <w:tcW w:w="1542" w:type="dxa"/>
                  <w:gridSpan w:val="2"/>
                  <w:tcBorders>
                    <w:top w:val="dotted" w:color="auto" w:sz="4" w:space="0"/>
                    <w:left w:val="nil"/>
                    <w:bottom w:val="single" w:color="auto" w:sz="4" w:space="0"/>
                    <w:right w:val="nil"/>
                  </w:tcBorders>
                  <w:shd w:val="clear" w:color="auto" w:fill="auto"/>
                  <w:tcMar/>
                  <w:vAlign w:val="center"/>
                </w:tcPr>
                <w:p w:rsidRPr="000D10E5" w:rsidR="007046F1" w:rsidP="007046F1" w:rsidRDefault="007046F1" w14:paraId="787CA9F7" w14:textId="77777777">
                  <w:pPr>
                    <w:spacing w:after="0" w:line="240" w:lineRule="auto"/>
                    <w:ind w:right="-108"/>
                    <w:rPr>
                      <w:rFonts w:ascii="Times New Roman" w:hAnsi="Times New Roman" w:eastAsia="Times New Roman"/>
                      <w:b/>
                      <w:sz w:val="24"/>
                      <w:szCs w:val="24"/>
                      <w:lang w:eastAsia="sk-SK"/>
                    </w:rPr>
                  </w:pPr>
                  <w:r w:rsidRPr="000D10E5">
                    <w:rPr>
                      <w:rFonts w:ascii="Times New Roman" w:hAnsi="Times New Roman" w:eastAsia="Times New Roman"/>
                      <w:sz w:val="24"/>
                      <w:szCs w:val="24"/>
                      <w:lang w:eastAsia="sk-SK"/>
                    </w:rPr>
                    <w:t>Áno</w:t>
                  </w:r>
                </w:p>
              </w:tc>
              <w:tc>
                <w:tcPr>
                  <w:tcW w:w="345" w:type="dxa"/>
                  <w:tcBorders>
                    <w:top w:val="dotted" w:color="auto" w:sz="4" w:space="0"/>
                    <w:left w:val="nil"/>
                    <w:bottom w:val="single" w:color="auto" w:sz="4" w:space="0"/>
                    <w:right w:val="nil"/>
                  </w:tcBorders>
                  <w:shd w:val="clear" w:color="auto" w:fill="auto"/>
                  <w:tcMar/>
                  <w:vAlign w:val="center"/>
                </w:tcPr>
                <w:p w:rsidRPr="000D10E5" w:rsidR="007046F1" w:rsidP="007046F1" w:rsidRDefault="007046F1" w14:paraId="61917153" w14:textId="77777777">
                  <w:pPr>
                    <w:spacing w:after="0" w:line="240" w:lineRule="auto"/>
                    <w:jc w:val="center"/>
                    <w:rPr>
                      <w:rFonts w:ascii="Times New Roman" w:hAnsi="Times New Roman" w:eastAsia="Times New Roman"/>
                      <w:b/>
                      <w:sz w:val="24"/>
                      <w:szCs w:val="24"/>
                      <w:lang w:eastAsia="sk-SK"/>
                    </w:rPr>
                  </w:pPr>
                </w:p>
              </w:tc>
              <w:tc>
                <w:tcPr>
                  <w:tcW w:w="1095" w:type="dxa"/>
                  <w:tcBorders>
                    <w:top w:val="dotted" w:color="auto" w:sz="4" w:space="0"/>
                    <w:left w:val="nil"/>
                    <w:bottom w:val="single" w:color="auto" w:sz="4" w:space="0"/>
                    <w:right w:val="nil"/>
                  </w:tcBorders>
                  <w:shd w:val="clear" w:color="auto" w:fill="auto"/>
                  <w:tcMar/>
                  <w:vAlign w:val="center"/>
                </w:tcPr>
                <w:p w:rsidRPr="000D10E5" w:rsidR="007046F1" w:rsidP="007046F1" w:rsidRDefault="007046F1" w14:paraId="23B55C17" w14:textId="77777777">
                  <w:pPr>
                    <w:spacing w:after="0" w:line="240" w:lineRule="auto"/>
                    <w:jc w:val="center"/>
                    <w:rPr>
                      <w:rFonts w:ascii="Times New Roman" w:hAnsi="Times New Roman" w:eastAsia="Times New Roman"/>
                      <w:b/>
                      <w:sz w:val="24"/>
                      <w:szCs w:val="24"/>
                      <w:lang w:eastAsia="sk-SK"/>
                    </w:rPr>
                  </w:pPr>
                </w:p>
              </w:tc>
              <w:tc>
                <w:tcPr>
                  <w:tcW w:w="529" w:type="dxa"/>
                  <w:tcBorders>
                    <w:top w:val="dotted" w:color="auto" w:sz="4" w:space="0"/>
                    <w:left w:val="nil"/>
                    <w:bottom w:val="single" w:color="auto" w:sz="4" w:space="0"/>
                    <w:right w:val="nil"/>
                  </w:tcBorders>
                  <w:shd w:val="clear" w:color="auto" w:fill="auto"/>
                  <w:tcMar/>
                  <w:vAlign w:val="center"/>
                </w:tcPr>
                <w:p w:rsidRPr="000D10E5" w:rsidR="007046F1" w:rsidP="007046F1" w:rsidRDefault="007046F1" w14:paraId="7F9A9726" w14:textId="77777777">
                  <w:pPr>
                    <w:spacing w:after="0" w:line="240" w:lineRule="auto"/>
                    <w:jc w:val="center"/>
                    <w:rPr>
                      <w:rFonts w:ascii="Times New Roman" w:hAnsi="Times New Roman" w:eastAsia="Times New Roman"/>
                      <w:b/>
                      <w:sz w:val="24"/>
                      <w:szCs w:val="24"/>
                      <w:lang w:eastAsia="sk-SK"/>
                    </w:rPr>
                  </w:pPr>
                  <w:r w:rsidRPr="000D10E5">
                    <w:rPr>
                      <w:rFonts w:ascii="Segoe UI Symbol" w:hAnsi="Segoe UI Symbol" w:eastAsia="Times New Roman" w:cs="Segoe UI Symbol"/>
                      <w:b/>
                      <w:sz w:val="24"/>
                      <w:szCs w:val="24"/>
                      <w:lang w:eastAsia="sk-SK"/>
                    </w:rPr>
                    <w:t>☐</w:t>
                  </w:r>
                </w:p>
              </w:tc>
              <w:tc>
                <w:tcPr>
                  <w:tcW w:w="1350" w:type="dxa"/>
                  <w:tcBorders>
                    <w:top w:val="dotted" w:color="auto" w:sz="4" w:space="0"/>
                    <w:left w:val="nil"/>
                    <w:bottom w:val="single" w:color="auto" w:sz="4" w:space="0"/>
                    <w:right w:val="nil"/>
                  </w:tcBorders>
                  <w:shd w:val="clear" w:color="auto" w:fill="auto"/>
                  <w:tcMar/>
                  <w:vAlign w:val="center"/>
                </w:tcPr>
                <w:p w:rsidRPr="000D10E5" w:rsidR="007046F1" w:rsidP="007046F1" w:rsidRDefault="007046F1" w14:paraId="68A580DE" w14:textId="77777777">
                  <w:pPr>
                    <w:spacing w:after="0" w:line="240" w:lineRule="auto"/>
                    <w:ind w:left="54"/>
                    <w:rPr>
                      <w:rFonts w:ascii="Times New Roman" w:hAnsi="Times New Roman" w:eastAsia="Times New Roman"/>
                      <w:b/>
                      <w:sz w:val="24"/>
                      <w:szCs w:val="24"/>
                      <w:lang w:eastAsia="sk-SK"/>
                    </w:rPr>
                  </w:pPr>
                  <w:r w:rsidRPr="000D10E5">
                    <w:rPr>
                      <w:rFonts w:ascii="Times New Roman" w:hAnsi="Times New Roman" w:eastAsia="Times New Roman"/>
                      <w:sz w:val="24"/>
                      <w:szCs w:val="24"/>
                      <w:lang w:eastAsia="sk-SK"/>
                    </w:rPr>
                    <w:t>Nie</w:t>
                  </w:r>
                </w:p>
              </w:tc>
            </w:tr>
            <w:tr w:rsidRPr="000D10E5" w:rsidR="007046F1" w:rsidTr="49EBA671" w14:paraId="3C88DF6F" w14:textId="77777777">
              <w:tc>
                <w:tcPr>
                  <w:tcW w:w="3820" w:type="dxa"/>
                  <w:tcBorders>
                    <w:top w:val="single" w:color="000000" w:themeColor="text1" w:sz="4" w:space="0"/>
                    <w:left w:val="single" w:color="auto" w:sz="4" w:space="0"/>
                    <w:bottom w:val="single" w:color="auto" w:sz="4" w:space="0"/>
                    <w:right w:val="single" w:color="auto" w:sz="4" w:space="0"/>
                  </w:tcBorders>
                  <w:shd w:val="clear" w:color="auto" w:fill="E2E2E2"/>
                  <w:tcMar/>
                </w:tcPr>
                <w:p w:rsidRPr="000D10E5" w:rsidR="007046F1" w:rsidP="007046F1" w:rsidRDefault="007046F1" w14:paraId="2EDC9B07" w14:textId="77777777">
                  <w:pPr>
                    <w:spacing w:after="0" w:line="240" w:lineRule="auto"/>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Sociálne vplyvy</w:t>
                  </w:r>
                </w:p>
              </w:tc>
              <w:tc>
                <w:tcPr>
                  <w:tcW w:w="523" w:type="dxa"/>
                  <w:tcBorders>
                    <w:top w:val="single" w:color="auto" w:sz="4" w:space="0"/>
                    <w:left w:val="single" w:color="auto" w:sz="4" w:space="0"/>
                    <w:bottom w:val="single" w:color="auto" w:sz="4" w:space="0"/>
                    <w:right w:val="nil"/>
                  </w:tcBorders>
                  <w:shd w:val="clear" w:color="auto" w:fill="auto"/>
                  <w:tcMar/>
                </w:tcPr>
                <w:p w:rsidRPr="000D10E5" w:rsidR="007046F1" w:rsidP="007046F1" w:rsidRDefault="007046F1" w14:paraId="603435AE" w14:textId="77777777">
                  <w:pPr>
                    <w:spacing w:after="0" w:line="240" w:lineRule="auto"/>
                    <w:jc w:val="center"/>
                    <w:rPr>
                      <w:rFonts w:ascii="Times New Roman" w:hAnsi="Times New Roman" w:eastAsia="Times New Roman"/>
                      <w:b/>
                      <w:sz w:val="24"/>
                      <w:szCs w:val="24"/>
                      <w:lang w:eastAsia="sk-SK"/>
                    </w:rPr>
                  </w:pPr>
                  <w:r w:rsidRPr="000D10E5">
                    <w:rPr>
                      <w:rFonts w:ascii="Segoe UI Symbol" w:hAnsi="Segoe UI Symbol" w:eastAsia="Times New Roman" w:cs="Segoe UI Symbol"/>
                      <w:b/>
                      <w:sz w:val="24"/>
                      <w:szCs w:val="24"/>
                      <w:lang w:eastAsia="sk-SK"/>
                    </w:rPr>
                    <w:t>☒</w:t>
                  </w:r>
                </w:p>
              </w:tc>
              <w:tc>
                <w:tcPr>
                  <w:tcW w:w="1271" w:type="dxa"/>
                  <w:tcBorders>
                    <w:top w:val="single" w:color="auto" w:sz="4" w:space="0"/>
                    <w:left w:val="nil"/>
                    <w:bottom w:val="single" w:color="auto" w:sz="4" w:space="0"/>
                    <w:right w:val="nil"/>
                  </w:tcBorders>
                  <w:shd w:val="clear" w:color="auto" w:fill="auto"/>
                  <w:tcMar/>
                </w:tcPr>
                <w:p w:rsidRPr="000D10E5" w:rsidR="007046F1" w:rsidP="007046F1" w:rsidRDefault="007046F1" w14:paraId="4DFC41C1" w14:textId="77777777">
                  <w:pPr>
                    <w:spacing w:after="0" w:line="240" w:lineRule="auto"/>
                    <w:ind w:right="-108"/>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Pozitívne</w:t>
                  </w:r>
                </w:p>
              </w:tc>
              <w:tc>
                <w:tcPr>
                  <w:tcW w:w="616" w:type="dxa"/>
                  <w:gridSpan w:val="2"/>
                  <w:tcBorders>
                    <w:top w:val="single" w:color="auto" w:sz="4" w:space="0"/>
                    <w:left w:val="nil"/>
                    <w:bottom w:val="single" w:color="auto" w:sz="4" w:space="0"/>
                    <w:right w:val="nil"/>
                  </w:tcBorders>
                  <w:shd w:val="clear" w:color="auto" w:fill="auto"/>
                  <w:tcMar/>
                </w:tcPr>
                <w:p w:rsidRPr="000D10E5" w:rsidR="007046F1" w:rsidP="007046F1" w:rsidRDefault="007046F1" w14:paraId="61737861" w14:textId="77777777">
                  <w:pPr>
                    <w:spacing w:after="0" w:line="240" w:lineRule="auto"/>
                    <w:jc w:val="center"/>
                    <w:rPr>
                      <w:rFonts w:ascii="Times New Roman" w:hAnsi="Times New Roman" w:eastAsia="Times New Roman"/>
                      <w:b/>
                      <w:sz w:val="24"/>
                      <w:szCs w:val="24"/>
                      <w:lang w:eastAsia="sk-SK"/>
                    </w:rPr>
                  </w:pPr>
                  <w:r w:rsidRPr="000D10E5">
                    <w:rPr>
                      <w:rFonts w:ascii="Segoe UI Symbol" w:hAnsi="Segoe UI Symbol" w:eastAsia="Times New Roman" w:cs="Segoe UI Symbol"/>
                      <w:b/>
                      <w:sz w:val="24"/>
                      <w:szCs w:val="24"/>
                      <w:lang w:eastAsia="sk-SK"/>
                    </w:rPr>
                    <w:t>☐</w:t>
                  </w:r>
                </w:p>
              </w:tc>
              <w:tc>
                <w:tcPr>
                  <w:tcW w:w="1095" w:type="dxa"/>
                  <w:tcBorders>
                    <w:top w:val="single" w:color="auto" w:sz="4" w:space="0"/>
                    <w:left w:val="nil"/>
                    <w:bottom w:val="single" w:color="auto" w:sz="4" w:space="0"/>
                    <w:right w:val="nil"/>
                  </w:tcBorders>
                  <w:shd w:val="clear" w:color="auto" w:fill="auto"/>
                  <w:tcMar/>
                </w:tcPr>
                <w:p w:rsidRPr="000D10E5" w:rsidR="007046F1" w:rsidP="007046F1" w:rsidRDefault="007046F1" w14:paraId="25DE1754" w14:textId="77777777">
                  <w:pPr>
                    <w:spacing w:after="0" w:line="240" w:lineRule="auto"/>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Žiadne</w:t>
                  </w:r>
                </w:p>
              </w:tc>
              <w:tc>
                <w:tcPr>
                  <w:tcW w:w="529" w:type="dxa"/>
                  <w:tcBorders>
                    <w:top w:val="single" w:color="auto" w:sz="4" w:space="0"/>
                    <w:left w:val="nil"/>
                    <w:bottom w:val="single" w:color="auto" w:sz="4" w:space="0"/>
                    <w:right w:val="nil"/>
                  </w:tcBorders>
                  <w:shd w:val="clear" w:color="auto" w:fill="auto"/>
                  <w:tcMar/>
                </w:tcPr>
                <w:p w:rsidRPr="000D10E5" w:rsidR="007046F1" w:rsidP="007046F1" w:rsidRDefault="007046F1" w14:paraId="5431AF2E" w14:textId="77777777">
                  <w:pPr>
                    <w:spacing w:after="0" w:line="240" w:lineRule="auto"/>
                    <w:jc w:val="center"/>
                    <w:rPr>
                      <w:rFonts w:ascii="Times New Roman" w:hAnsi="Times New Roman" w:eastAsia="Times New Roman"/>
                      <w:b/>
                      <w:sz w:val="24"/>
                      <w:szCs w:val="24"/>
                      <w:lang w:eastAsia="sk-SK"/>
                    </w:rPr>
                  </w:pPr>
                  <w:r w:rsidRPr="000D10E5">
                    <w:rPr>
                      <w:rFonts w:ascii="Segoe UI Symbol" w:hAnsi="Segoe UI Symbol" w:eastAsia="Times New Roman" w:cs="Segoe UI Symbol"/>
                      <w:b/>
                      <w:sz w:val="24"/>
                      <w:szCs w:val="24"/>
                      <w:lang w:eastAsia="sk-SK"/>
                    </w:rPr>
                    <w:t>☐</w:t>
                  </w:r>
                </w:p>
              </w:tc>
              <w:tc>
                <w:tcPr>
                  <w:tcW w:w="1350" w:type="dxa"/>
                  <w:tcBorders>
                    <w:top w:val="single" w:color="auto" w:sz="4" w:space="0"/>
                    <w:left w:val="nil"/>
                    <w:bottom w:val="single" w:color="auto" w:sz="4" w:space="0"/>
                    <w:right w:val="nil"/>
                  </w:tcBorders>
                  <w:shd w:val="clear" w:color="auto" w:fill="auto"/>
                  <w:tcMar/>
                </w:tcPr>
                <w:p w:rsidRPr="000D10E5" w:rsidR="007046F1" w:rsidP="007046F1" w:rsidRDefault="007046F1" w14:paraId="111A645C" w14:textId="77777777">
                  <w:pPr>
                    <w:spacing w:after="0" w:line="240" w:lineRule="auto"/>
                    <w:ind w:left="54"/>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Negatívne</w:t>
                  </w:r>
                </w:p>
              </w:tc>
            </w:tr>
            <w:tr w:rsidRPr="000D10E5" w:rsidR="007046F1" w:rsidTr="49EBA671" w14:paraId="60B459DA" w14:textId="77777777">
              <w:tc>
                <w:tcPr>
                  <w:tcW w:w="3820" w:type="dxa"/>
                  <w:tcBorders>
                    <w:top w:val="single" w:color="auto" w:sz="4" w:space="0"/>
                    <w:left w:val="single" w:color="auto" w:sz="4" w:space="0"/>
                    <w:bottom w:val="nil"/>
                    <w:right w:val="single" w:color="auto" w:sz="4" w:space="0"/>
                  </w:tcBorders>
                  <w:shd w:val="clear" w:color="auto" w:fill="E2E2E2"/>
                  <w:tcMar/>
                </w:tcPr>
                <w:p w:rsidRPr="000D10E5" w:rsidR="007046F1" w:rsidP="007046F1" w:rsidRDefault="007046F1" w14:paraId="69F08023" w14:textId="77777777">
                  <w:pPr>
                    <w:spacing w:after="0" w:line="240" w:lineRule="auto"/>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Vplyvy na životné prostredie</w:t>
                  </w:r>
                </w:p>
              </w:tc>
              <w:tc>
                <w:tcPr>
                  <w:tcW w:w="523" w:type="dxa"/>
                  <w:tcBorders>
                    <w:top w:val="single" w:color="auto" w:sz="4" w:space="0"/>
                    <w:left w:val="single" w:color="auto" w:sz="4" w:space="0"/>
                    <w:bottom w:val="single" w:color="auto" w:sz="4" w:space="0"/>
                    <w:right w:val="nil"/>
                  </w:tcBorders>
                  <w:shd w:val="clear" w:color="auto" w:fill="auto"/>
                  <w:tcMar/>
                </w:tcPr>
                <w:p w:rsidRPr="000D10E5" w:rsidR="007046F1" w:rsidP="007046F1" w:rsidRDefault="007046F1" w14:paraId="4A709E40" w14:textId="77777777">
                  <w:pPr>
                    <w:spacing w:after="0" w:line="240" w:lineRule="auto"/>
                    <w:jc w:val="center"/>
                    <w:rPr>
                      <w:rFonts w:ascii="Times New Roman" w:hAnsi="Times New Roman" w:eastAsia="Times New Roman"/>
                      <w:b/>
                      <w:sz w:val="24"/>
                      <w:szCs w:val="24"/>
                      <w:lang w:eastAsia="sk-SK"/>
                    </w:rPr>
                  </w:pPr>
                  <w:r w:rsidRPr="000D10E5">
                    <w:rPr>
                      <w:rFonts w:ascii="Segoe UI Symbol" w:hAnsi="Segoe UI Symbol" w:eastAsia="Times New Roman" w:cs="Segoe UI Symbol"/>
                      <w:b/>
                      <w:sz w:val="24"/>
                      <w:szCs w:val="24"/>
                      <w:lang w:eastAsia="sk-SK"/>
                    </w:rPr>
                    <w:t>☐</w:t>
                  </w:r>
                </w:p>
              </w:tc>
              <w:tc>
                <w:tcPr>
                  <w:tcW w:w="1271" w:type="dxa"/>
                  <w:tcBorders>
                    <w:top w:val="single" w:color="auto" w:sz="4" w:space="0"/>
                    <w:left w:val="nil"/>
                    <w:bottom w:val="single" w:color="auto" w:sz="4" w:space="0"/>
                    <w:right w:val="nil"/>
                  </w:tcBorders>
                  <w:shd w:val="clear" w:color="auto" w:fill="auto"/>
                  <w:tcMar/>
                </w:tcPr>
                <w:p w:rsidRPr="000D10E5" w:rsidR="007046F1" w:rsidP="007046F1" w:rsidRDefault="007046F1" w14:paraId="5D73C76D" w14:textId="77777777">
                  <w:pPr>
                    <w:spacing w:after="0" w:line="240" w:lineRule="auto"/>
                    <w:ind w:right="-108"/>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Pozitívne</w:t>
                  </w:r>
                </w:p>
              </w:tc>
              <w:tc>
                <w:tcPr>
                  <w:tcW w:w="616" w:type="dxa"/>
                  <w:gridSpan w:val="2"/>
                  <w:tcBorders>
                    <w:top w:val="single" w:color="auto" w:sz="4" w:space="0"/>
                    <w:left w:val="nil"/>
                    <w:bottom w:val="single" w:color="auto" w:sz="4" w:space="0"/>
                    <w:right w:val="nil"/>
                  </w:tcBorders>
                  <w:shd w:val="clear" w:color="auto" w:fill="auto"/>
                  <w:tcMar/>
                </w:tcPr>
                <w:p w:rsidRPr="000D10E5" w:rsidR="007046F1" w:rsidP="007046F1" w:rsidRDefault="007046F1" w14:paraId="3DB69A0F" w14:textId="77777777">
                  <w:pPr>
                    <w:spacing w:after="0" w:line="240" w:lineRule="auto"/>
                    <w:jc w:val="center"/>
                    <w:rPr>
                      <w:rFonts w:ascii="Times New Roman" w:hAnsi="Times New Roman" w:eastAsia="Times New Roman"/>
                      <w:b/>
                      <w:sz w:val="24"/>
                      <w:szCs w:val="24"/>
                      <w:lang w:eastAsia="sk-SK"/>
                    </w:rPr>
                  </w:pPr>
                  <w:r w:rsidRPr="000D10E5">
                    <w:rPr>
                      <w:rFonts w:ascii="Segoe UI Symbol" w:hAnsi="Segoe UI Symbol" w:eastAsia="Times New Roman" w:cs="Segoe UI Symbol"/>
                      <w:b/>
                      <w:sz w:val="24"/>
                      <w:szCs w:val="24"/>
                      <w:lang w:eastAsia="sk-SK"/>
                    </w:rPr>
                    <w:t>☒</w:t>
                  </w:r>
                </w:p>
              </w:tc>
              <w:tc>
                <w:tcPr>
                  <w:tcW w:w="1095" w:type="dxa"/>
                  <w:tcBorders>
                    <w:top w:val="single" w:color="auto" w:sz="4" w:space="0"/>
                    <w:left w:val="nil"/>
                    <w:bottom w:val="single" w:color="auto" w:sz="4" w:space="0"/>
                    <w:right w:val="nil"/>
                  </w:tcBorders>
                  <w:shd w:val="clear" w:color="auto" w:fill="auto"/>
                  <w:tcMar/>
                </w:tcPr>
                <w:p w:rsidRPr="000D10E5" w:rsidR="007046F1" w:rsidP="007046F1" w:rsidRDefault="007046F1" w14:paraId="2140F5C9" w14:textId="77777777">
                  <w:pPr>
                    <w:spacing w:after="0" w:line="240" w:lineRule="auto"/>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Žiadne</w:t>
                  </w:r>
                </w:p>
              </w:tc>
              <w:tc>
                <w:tcPr>
                  <w:tcW w:w="529" w:type="dxa"/>
                  <w:tcBorders>
                    <w:top w:val="single" w:color="auto" w:sz="4" w:space="0"/>
                    <w:left w:val="nil"/>
                    <w:bottom w:val="single" w:color="auto" w:sz="4" w:space="0"/>
                    <w:right w:val="nil"/>
                  </w:tcBorders>
                  <w:shd w:val="clear" w:color="auto" w:fill="auto"/>
                  <w:tcMar/>
                </w:tcPr>
                <w:p w:rsidRPr="000D10E5" w:rsidR="007046F1" w:rsidP="007046F1" w:rsidRDefault="007046F1" w14:paraId="5421ECAC" w14:textId="77777777">
                  <w:pPr>
                    <w:spacing w:after="0" w:line="240" w:lineRule="auto"/>
                    <w:jc w:val="center"/>
                    <w:rPr>
                      <w:rFonts w:ascii="Times New Roman" w:hAnsi="Times New Roman" w:eastAsia="Times New Roman"/>
                      <w:b/>
                      <w:sz w:val="24"/>
                      <w:szCs w:val="24"/>
                      <w:lang w:eastAsia="sk-SK"/>
                    </w:rPr>
                  </w:pPr>
                  <w:r w:rsidRPr="000D10E5">
                    <w:rPr>
                      <w:rFonts w:ascii="Segoe UI Symbol" w:hAnsi="Segoe UI Symbol" w:eastAsia="Times New Roman" w:cs="Segoe UI Symbol"/>
                      <w:b/>
                      <w:sz w:val="24"/>
                      <w:szCs w:val="24"/>
                      <w:lang w:eastAsia="sk-SK"/>
                    </w:rPr>
                    <w:t>☐</w:t>
                  </w:r>
                </w:p>
              </w:tc>
              <w:tc>
                <w:tcPr>
                  <w:tcW w:w="1350" w:type="dxa"/>
                  <w:tcBorders>
                    <w:top w:val="single" w:color="auto" w:sz="4" w:space="0"/>
                    <w:left w:val="nil"/>
                    <w:bottom w:val="single" w:color="auto" w:sz="4" w:space="0"/>
                    <w:right w:val="nil"/>
                  </w:tcBorders>
                  <w:shd w:val="clear" w:color="auto" w:fill="auto"/>
                  <w:tcMar/>
                </w:tcPr>
                <w:p w:rsidRPr="000D10E5" w:rsidR="007046F1" w:rsidP="007046F1" w:rsidRDefault="007046F1" w14:paraId="3481555B" w14:textId="77777777">
                  <w:pPr>
                    <w:spacing w:after="0" w:line="240" w:lineRule="auto"/>
                    <w:ind w:left="54"/>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Negatívne</w:t>
                  </w:r>
                </w:p>
              </w:tc>
            </w:tr>
            <w:tr w:rsidRPr="000D10E5" w:rsidR="007046F1" w:rsidTr="49EBA671" w14:paraId="2B3A192B" w14:textId="77777777">
              <w:tc>
                <w:tcPr>
                  <w:tcW w:w="3820" w:type="dxa"/>
                  <w:tcBorders>
                    <w:top w:val="nil"/>
                    <w:left w:val="single" w:color="auto" w:sz="4" w:space="0"/>
                    <w:bottom w:val="single" w:color="auto" w:sz="4" w:space="0"/>
                    <w:right w:val="single" w:color="auto" w:sz="4" w:space="0"/>
                  </w:tcBorders>
                  <w:shd w:val="clear" w:color="auto" w:fill="E2E2E2"/>
                  <w:tcMar/>
                </w:tcPr>
                <w:p w:rsidRPr="000D10E5" w:rsidR="007046F1" w:rsidP="007046F1" w:rsidRDefault="007046F1" w14:paraId="01E7D937" w14:textId="77777777">
                  <w:pPr>
                    <w:spacing w:after="0" w:line="240" w:lineRule="auto"/>
                    <w:jc w:val="both"/>
                    <w:rPr>
                      <w:rFonts w:ascii="Times New Roman" w:hAnsi="Times New Roman" w:eastAsia="Times New Roman"/>
                      <w:b/>
                      <w:sz w:val="24"/>
                      <w:szCs w:val="24"/>
                      <w:lang w:eastAsia="sk-SK"/>
                    </w:rPr>
                  </w:pPr>
                  <w:r w:rsidRPr="000D10E5">
                    <w:rPr>
                      <w:rFonts w:ascii="Times New Roman" w:hAnsi="Times New Roman" w:eastAsia="Times New Roman"/>
                      <w:sz w:val="24"/>
                      <w:szCs w:val="24"/>
                      <w:lang w:eastAsia="sk-SK"/>
                    </w:rPr>
                    <w:t>Materiál je posudzovaný podľa zákona č. 24/2006 Z. z. o posudzovaní vplyvov na životné prostredie a o zmene a doplnení niektorých zákonov v znení neskorších predpisov</w:t>
                  </w:r>
                </w:p>
              </w:tc>
              <w:tc>
                <w:tcPr>
                  <w:tcW w:w="523" w:type="dxa"/>
                  <w:tcBorders>
                    <w:top w:val="single" w:color="auto" w:sz="4" w:space="0"/>
                    <w:left w:val="single" w:color="auto" w:sz="4" w:space="0"/>
                    <w:bottom w:val="single" w:color="auto" w:sz="4" w:space="0"/>
                    <w:right w:val="nil"/>
                  </w:tcBorders>
                  <w:shd w:val="clear" w:color="auto" w:fill="auto"/>
                  <w:tcMar/>
                  <w:vAlign w:val="center"/>
                </w:tcPr>
                <w:p w:rsidRPr="000D10E5" w:rsidR="007046F1" w:rsidP="007046F1" w:rsidRDefault="007046F1" w14:paraId="3684BE5D" w14:textId="77777777">
                  <w:pPr>
                    <w:spacing w:after="0" w:line="240" w:lineRule="auto"/>
                    <w:jc w:val="center"/>
                    <w:rPr>
                      <w:rFonts w:ascii="Times New Roman" w:hAnsi="Times New Roman" w:eastAsia="Times New Roman"/>
                      <w:b/>
                      <w:sz w:val="24"/>
                      <w:szCs w:val="24"/>
                      <w:lang w:eastAsia="sk-SK"/>
                    </w:rPr>
                  </w:pPr>
                  <w:r w:rsidRPr="000D10E5">
                    <w:rPr>
                      <w:rFonts w:ascii="Segoe UI Symbol" w:hAnsi="Segoe UI Symbol" w:eastAsia="Times New Roman" w:cs="Segoe UI Symbol"/>
                      <w:b/>
                      <w:sz w:val="24"/>
                      <w:szCs w:val="24"/>
                      <w:lang w:eastAsia="sk-SK"/>
                    </w:rPr>
                    <w:t>☐</w:t>
                  </w:r>
                </w:p>
              </w:tc>
              <w:tc>
                <w:tcPr>
                  <w:tcW w:w="1271" w:type="dxa"/>
                  <w:tcBorders>
                    <w:top w:val="single" w:color="auto" w:sz="4" w:space="0"/>
                    <w:left w:val="nil"/>
                    <w:bottom w:val="single" w:color="auto" w:sz="4" w:space="0"/>
                    <w:right w:val="nil"/>
                  </w:tcBorders>
                  <w:shd w:val="clear" w:color="auto" w:fill="auto"/>
                  <w:tcMar/>
                  <w:vAlign w:val="center"/>
                </w:tcPr>
                <w:p w:rsidRPr="000D10E5" w:rsidR="007046F1" w:rsidP="007046F1" w:rsidRDefault="007046F1" w14:paraId="1D87D626" w14:textId="77777777">
                  <w:pPr>
                    <w:spacing w:after="0" w:line="240" w:lineRule="auto"/>
                    <w:ind w:right="-108"/>
                    <w:rPr>
                      <w:rFonts w:ascii="Times New Roman" w:hAnsi="Times New Roman" w:eastAsia="Times New Roman"/>
                      <w:b/>
                      <w:sz w:val="24"/>
                      <w:szCs w:val="24"/>
                      <w:lang w:eastAsia="sk-SK"/>
                    </w:rPr>
                  </w:pPr>
                  <w:r w:rsidRPr="000D10E5">
                    <w:rPr>
                      <w:rFonts w:ascii="Times New Roman" w:hAnsi="Times New Roman" w:eastAsia="Times New Roman"/>
                      <w:sz w:val="24"/>
                      <w:szCs w:val="24"/>
                      <w:lang w:eastAsia="sk-SK"/>
                    </w:rPr>
                    <w:t>Áno</w:t>
                  </w:r>
                </w:p>
              </w:tc>
              <w:tc>
                <w:tcPr>
                  <w:tcW w:w="616" w:type="dxa"/>
                  <w:gridSpan w:val="2"/>
                  <w:tcBorders>
                    <w:top w:val="single" w:color="auto" w:sz="4" w:space="0"/>
                    <w:left w:val="nil"/>
                    <w:bottom w:val="single" w:color="auto" w:sz="4" w:space="0"/>
                    <w:right w:val="nil"/>
                  </w:tcBorders>
                  <w:shd w:val="clear" w:color="auto" w:fill="auto"/>
                  <w:tcMar/>
                  <w:vAlign w:val="center"/>
                </w:tcPr>
                <w:p w:rsidRPr="000D10E5" w:rsidR="007046F1" w:rsidP="007046F1" w:rsidRDefault="007046F1" w14:paraId="7F2F2A8C" w14:textId="77777777">
                  <w:pPr>
                    <w:spacing w:after="0" w:line="240" w:lineRule="auto"/>
                    <w:jc w:val="center"/>
                    <w:rPr>
                      <w:rFonts w:ascii="Times New Roman" w:hAnsi="Times New Roman" w:eastAsia="Times New Roman"/>
                      <w:b/>
                      <w:sz w:val="24"/>
                      <w:szCs w:val="24"/>
                      <w:lang w:eastAsia="sk-SK"/>
                    </w:rPr>
                  </w:pPr>
                </w:p>
              </w:tc>
              <w:tc>
                <w:tcPr>
                  <w:tcW w:w="1095" w:type="dxa"/>
                  <w:tcBorders>
                    <w:top w:val="single" w:color="auto" w:sz="4" w:space="0"/>
                    <w:left w:val="nil"/>
                    <w:bottom w:val="single" w:color="auto" w:sz="4" w:space="0"/>
                    <w:right w:val="nil"/>
                  </w:tcBorders>
                  <w:shd w:val="clear" w:color="auto" w:fill="auto"/>
                  <w:tcMar/>
                  <w:vAlign w:val="center"/>
                </w:tcPr>
                <w:p w:rsidRPr="000D10E5" w:rsidR="007046F1" w:rsidP="007046F1" w:rsidRDefault="007046F1" w14:paraId="4F802648" w14:textId="77777777">
                  <w:pPr>
                    <w:spacing w:after="0" w:line="240" w:lineRule="auto"/>
                    <w:jc w:val="center"/>
                    <w:rPr>
                      <w:rFonts w:ascii="Times New Roman" w:hAnsi="Times New Roman" w:eastAsia="Times New Roman"/>
                      <w:b/>
                      <w:sz w:val="24"/>
                      <w:szCs w:val="24"/>
                      <w:lang w:eastAsia="sk-SK"/>
                    </w:rPr>
                  </w:pPr>
                </w:p>
              </w:tc>
              <w:tc>
                <w:tcPr>
                  <w:tcW w:w="529" w:type="dxa"/>
                  <w:tcBorders>
                    <w:top w:val="single" w:color="auto" w:sz="4" w:space="0"/>
                    <w:left w:val="nil"/>
                    <w:bottom w:val="single" w:color="auto" w:sz="4" w:space="0"/>
                    <w:right w:val="nil"/>
                  </w:tcBorders>
                  <w:shd w:val="clear" w:color="auto" w:fill="auto"/>
                  <w:tcMar/>
                  <w:vAlign w:val="center"/>
                </w:tcPr>
                <w:p w:rsidRPr="000D10E5" w:rsidR="007046F1" w:rsidP="007046F1" w:rsidRDefault="007046F1" w14:paraId="024987E1" w14:textId="77777777">
                  <w:pPr>
                    <w:spacing w:after="0" w:line="240" w:lineRule="auto"/>
                    <w:jc w:val="center"/>
                    <w:rPr>
                      <w:rFonts w:ascii="Times New Roman" w:hAnsi="Times New Roman" w:eastAsia="Times New Roman"/>
                      <w:b/>
                      <w:sz w:val="24"/>
                      <w:szCs w:val="24"/>
                      <w:lang w:eastAsia="sk-SK"/>
                    </w:rPr>
                  </w:pPr>
                  <w:r w:rsidRPr="000D10E5">
                    <w:rPr>
                      <w:rFonts w:ascii="Segoe UI Symbol" w:hAnsi="Segoe UI Symbol" w:eastAsia="Times New Roman" w:cs="Segoe UI Symbol"/>
                      <w:b/>
                      <w:sz w:val="24"/>
                      <w:szCs w:val="24"/>
                      <w:lang w:eastAsia="sk-SK"/>
                    </w:rPr>
                    <w:t>☐</w:t>
                  </w:r>
                </w:p>
              </w:tc>
              <w:tc>
                <w:tcPr>
                  <w:tcW w:w="1350" w:type="dxa"/>
                  <w:tcBorders>
                    <w:top w:val="single" w:color="auto" w:sz="4" w:space="0"/>
                    <w:left w:val="nil"/>
                    <w:bottom w:val="single" w:color="auto" w:sz="4" w:space="0"/>
                    <w:right w:val="nil"/>
                  </w:tcBorders>
                  <w:shd w:val="clear" w:color="auto" w:fill="auto"/>
                  <w:tcMar/>
                  <w:vAlign w:val="center"/>
                </w:tcPr>
                <w:p w:rsidRPr="000D10E5" w:rsidR="007046F1" w:rsidP="007046F1" w:rsidRDefault="007046F1" w14:paraId="59EE6F8B" w14:textId="77777777">
                  <w:pPr>
                    <w:spacing w:after="0" w:line="240" w:lineRule="auto"/>
                    <w:ind w:left="54"/>
                    <w:rPr>
                      <w:rFonts w:ascii="Times New Roman" w:hAnsi="Times New Roman" w:eastAsia="Times New Roman"/>
                      <w:b/>
                      <w:sz w:val="24"/>
                      <w:szCs w:val="24"/>
                      <w:lang w:eastAsia="sk-SK"/>
                    </w:rPr>
                  </w:pPr>
                  <w:r w:rsidRPr="000D10E5">
                    <w:rPr>
                      <w:rFonts w:ascii="Times New Roman" w:hAnsi="Times New Roman" w:eastAsia="Times New Roman"/>
                      <w:sz w:val="24"/>
                      <w:szCs w:val="24"/>
                      <w:lang w:eastAsia="sk-SK"/>
                    </w:rPr>
                    <w:t>Nie</w:t>
                  </w:r>
                </w:p>
              </w:tc>
            </w:tr>
            <w:tr w:rsidRPr="000D10E5" w:rsidR="007046F1" w:rsidTr="49EBA671" w14:paraId="4E28E4A6" w14:textId="77777777">
              <w:tc>
                <w:tcPr>
                  <w:tcW w:w="3820" w:type="dxa"/>
                  <w:tcBorders>
                    <w:top w:val="single" w:color="auto" w:sz="4" w:space="0"/>
                    <w:left w:val="single" w:color="auto" w:sz="4" w:space="0"/>
                    <w:bottom w:val="single" w:color="auto" w:sz="4" w:space="0"/>
                    <w:right w:val="single" w:color="auto" w:sz="4" w:space="0"/>
                  </w:tcBorders>
                  <w:shd w:val="clear" w:color="auto" w:fill="E2E2E2"/>
                  <w:tcMar/>
                </w:tcPr>
                <w:p w:rsidRPr="000D10E5" w:rsidR="007046F1" w:rsidP="007046F1" w:rsidRDefault="007046F1" w14:paraId="6EE43FCA" w14:textId="77777777">
                  <w:pPr>
                    <w:spacing w:after="0" w:line="240" w:lineRule="auto"/>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Vplyvy na informatizáciu spoločnosti</w:t>
                  </w:r>
                </w:p>
              </w:tc>
              <w:tc>
                <w:tcPr>
                  <w:tcW w:w="523" w:type="dxa"/>
                  <w:tcBorders>
                    <w:top w:val="single" w:color="auto" w:sz="4" w:space="0"/>
                    <w:left w:val="single" w:color="auto" w:sz="4" w:space="0"/>
                    <w:bottom w:val="single" w:color="auto" w:sz="4" w:space="0"/>
                    <w:right w:val="nil"/>
                  </w:tcBorders>
                  <w:shd w:val="clear" w:color="auto" w:fill="auto"/>
                  <w:tcMar/>
                </w:tcPr>
                <w:p w:rsidRPr="000D10E5" w:rsidR="007046F1" w:rsidP="007046F1" w:rsidRDefault="007046F1" w14:paraId="457018ED" w14:textId="77777777">
                  <w:pPr>
                    <w:spacing w:after="0" w:line="240" w:lineRule="auto"/>
                    <w:jc w:val="center"/>
                    <w:rPr>
                      <w:rFonts w:ascii="Times New Roman" w:hAnsi="Times New Roman" w:eastAsia="Times New Roman"/>
                      <w:b/>
                      <w:sz w:val="24"/>
                      <w:szCs w:val="24"/>
                      <w:lang w:eastAsia="sk-SK"/>
                    </w:rPr>
                  </w:pPr>
                  <w:r w:rsidRPr="000D10E5">
                    <w:rPr>
                      <w:rFonts w:ascii="Segoe UI Symbol" w:hAnsi="Segoe UI Symbol" w:eastAsia="Times New Roman" w:cs="Segoe UI Symbol"/>
                      <w:b/>
                      <w:sz w:val="24"/>
                      <w:szCs w:val="24"/>
                      <w:lang w:eastAsia="sk-SK"/>
                    </w:rPr>
                    <w:t>☐</w:t>
                  </w:r>
                </w:p>
              </w:tc>
              <w:tc>
                <w:tcPr>
                  <w:tcW w:w="1271" w:type="dxa"/>
                  <w:tcBorders>
                    <w:top w:val="single" w:color="auto" w:sz="4" w:space="0"/>
                    <w:left w:val="nil"/>
                    <w:bottom w:val="single" w:color="auto" w:sz="4" w:space="0"/>
                    <w:right w:val="nil"/>
                  </w:tcBorders>
                  <w:shd w:val="clear" w:color="auto" w:fill="auto"/>
                  <w:tcMar/>
                </w:tcPr>
                <w:p w:rsidRPr="000D10E5" w:rsidR="007046F1" w:rsidP="007046F1" w:rsidRDefault="007046F1" w14:paraId="78790F57" w14:textId="77777777">
                  <w:pPr>
                    <w:spacing w:after="0" w:line="240" w:lineRule="auto"/>
                    <w:ind w:right="-108"/>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Pozitívne</w:t>
                  </w:r>
                </w:p>
              </w:tc>
              <w:tc>
                <w:tcPr>
                  <w:tcW w:w="616" w:type="dxa"/>
                  <w:gridSpan w:val="2"/>
                  <w:tcBorders>
                    <w:top w:val="single" w:color="auto" w:sz="4" w:space="0"/>
                    <w:left w:val="nil"/>
                    <w:bottom w:val="single" w:color="auto" w:sz="4" w:space="0"/>
                    <w:right w:val="nil"/>
                  </w:tcBorders>
                  <w:shd w:val="clear" w:color="auto" w:fill="auto"/>
                  <w:tcMar/>
                </w:tcPr>
                <w:p w:rsidRPr="000D10E5" w:rsidR="007046F1" w:rsidP="007046F1" w:rsidRDefault="007046F1" w14:paraId="574E753D" w14:textId="77777777">
                  <w:pPr>
                    <w:spacing w:after="0" w:line="240" w:lineRule="auto"/>
                    <w:jc w:val="center"/>
                    <w:rPr>
                      <w:rFonts w:ascii="Times New Roman" w:hAnsi="Times New Roman" w:eastAsia="Times New Roman"/>
                      <w:b/>
                      <w:sz w:val="24"/>
                      <w:szCs w:val="24"/>
                      <w:lang w:eastAsia="sk-SK"/>
                    </w:rPr>
                  </w:pPr>
                  <w:r w:rsidRPr="000D10E5">
                    <w:rPr>
                      <w:rFonts w:ascii="Segoe UI Symbol" w:hAnsi="Segoe UI Symbol" w:eastAsia="Times New Roman" w:cs="Segoe UI Symbol"/>
                      <w:b/>
                      <w:sz w:val="24"/>
                      <w:szCs w:val="24"/>
                      <w:lang w:eastAsia="sk-SK"/>
                    </w:rPr>
                    <w:t>☒</w:t>
                  </w:r>
                </w:p>
              </w:tc>
              <w:tc>
                <w:tcPr>
                  <w:tcW w:w="1095" w:type="dxa"/>
                  <w:tcBorders>
                    <w:top w:val="single" w:color="auto" w:sz="4" w:space="0"/>
                    <w:left w:val="nil"/>
                    <w:bottom w:val="single" w:color="auto" w:sz="4" w:space="0"/>
                    <w:right w:val="nil"/>
                  </w:tcBorders>
                  <w:shd w:val="clear" w:color="auto" w:fill="auto"/>
                  <w:tcMar/>
                </w:tcPr>
                <w:p w:rsidRPr="000D10E5" w:rsidR="007046F1" w:rsidP="007046F1" w:rsidRDefault="007046F1" w14:paraId="77F49014" w14:textId="77777777">
                  <w:pPr>
                    <w:spacing w:after="0" w:line="240" w:lineRule="auto"/>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Žiadne</w:t>
                  </w:r>
                </w:p>
              </w:tc>
              <w:tc>
                <w:tcPr>
                  <w:tcW w:w="529" w:type="dxa"/>
                  <w:tcBorders>
                    <w:top w:val="single" w:color="auto" w:sz="4" w:space="0"/>
                    <w:left w:val="nil"/>
                    <w:bottom w:val="single" w:color="auto" w:sz="4" w:space="0"/>
                    <w:right w:val="nil"/>
                  </w:tcBorders>
                  <w:shd w:val="clear" w:color="auto" w:fill="auto"/>
                  <w:tcMar/>
                </w:tcPr>
                <w:p w:rsidRPr="000D10E5" w:rsidR="007046F1" w:rsidP="007046F1" w:rsidRDefault="007046F1" w14:paraId="7C48572F" w14:textId="77777777">
                  <w:pPr>
                    <w:spacing w:after="0" w:line="240" w:lineRule="auto"/>
                    <w:jc w:val="center"/>
                    <w:rPr>
                      <w:rFonts w:ascii="Times New Roman" w:hAnsi="Times New Roman" w:eastAsia="Times New Roman"/>
                      <w:b/>
                      <w:sz w:val="24"/>
                      <w:szCs w:val="24"/>
                      <w:lang w:eastAsia="sk-SK"/>
                    </w:rPr>
                  </w:pPr>
                  <w:r w:rsidRPr="000D10E5">
                    <w:rPr>
                      <w:rFonts w:ascii="Segoe UI Symbol" w:hAnsi="Segoe UI Symbol" w:eastAsia="Times New Roman" w:cs="Segoe UI Symbol"/>
                      <w:b/>
                      <w:sz w:val="24"/>
                      <w:szCs w:val="24"/>
                      <w:lang w:eastAsia="sk-SK"/>
                    </w:rPr>
                    <w:t>☐</w:t>
                  </w:r>
                </w:p>
              </w:tc>
              <w:tc>
                <w:tcPr>
                  <w:tcW w:w="1350" w:type="dxa"/>
                  <w:tcBorders>
                    <w:top w:val="single" w:color="auto" w:sz="4" w:space="0"/>
                    <w:left w:val="nil"/>
                    <w:bottom w:val="single" w:color="auto" w:sz="4" w:space="0"/>
                    <w:right w:val="nil"/>
                  </w:tcBorders>
                  <w:shd w:val="clear" w:color="auto" w:fill="auto"/>
                  <w:tcMar/>
                </w:tcPr>
                <w:p w:rsidRPr="000D10E5" w:rsidR="007046F1" w:rsidP="007046F1" w:rsidRDefault="007046F1" w14:paraId="7E459317" w14:textId="77777777">
                  <w:pPr>
                    <w:spacing w:after="0" w:line="240" w:lineRule="auto"/>
                    <w:ind w:left="54"/>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Negatívne</w:t>
                  </w:r>
                </w:p>
              </w:tc>
            </w:tr>
          </w:tbl>
          <w:p w:rsidRPr="000D10E5" w:rsidR="007046F1" w:rsidP="007046F1" w:rsidRDefault="007046F1" w14:paraId="11D8818F" w14:textId="77777777">
            <w:pPr>
              <w:spacing w:after="0" w:line="240" w:lineRule="auto"/>
              <w:rPr>
                <w:rFonts w:ascii="Times New Roman" w:hAnsi="Times New Roman"/>
                <w:vanish/>
                <w:sz w:val="24"/>
                <w:szCs w:val="24"/>
              </w:rPr>
            </w:pPr>
          </w:p>
          <w:tbl>
            <w:tblPr>
              <w:tblW w:w="93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844"/>
              <w:gridCol w:w="634"/>
              <w:gridCol w:w="1281"/>
              <w:gridCol w:w="31"/>
              <w:gridCol w:w="538"/>
              <w:gridCol w:w="1133"/>
              <w:gridCol w:w="547"/>
              <w:gridCol w:w="1297"/>
            </w:tblGrid>
            <w:tr w:rsidRPr="000D10E5" w:rsidR="007046F1" w:rsidTr="007046F1" w14:paraId="481193A9" w14:textId="77777777">
              <w:tc>
                <w:tcPr>
                  <w:tcW w:w="3844" w:type="dxa"/>
                  <w:tcBorders>
                    <w:top w:val="single" w:color="auto" w:sz="4" w:space="0"/>
                    <w:left w:val="single" w:color="auto" w:sz="4" w:space="0"/>
                    <w:bottom w:val="nil"/>
                    <w:right w:val="single" w:color="auto" w:sz="4" w:space="0"/>
                  </w:tcBorders>
                  <w:shd w:val="clear" w:color="auto" w:fill="E2E2E2"/>
                </w:tcPr>
                <w:p w:rsidRPr="000D10E5" w:rsidR="007046F1" w:rsidP="007046F1" w:rsidRDefault="007046F1" w14:paraId="39EF08D7" w14:textId="77777777">
                  <w:pPr>
                    <w:spacing w:after="0" w:line="240" w:lineRule="auto"/>
                    <w:rPr>
                      <w:rFonts w:ascii="Times New Roman" w:hAnsi="Times New Roman" w:eastAsia="Times New Roman"/>
                      <w:b/>
                      <w:sz w:val="24"/>
                      <w:szCs w:val="24"/>
                      <w:lang w:eastAsia="sk-SK"/>
                    </w:rPr>
                  </w:pPr>
                  <w:r w:rsidRPr="000D10E5">
                    <w:rPr>
                      <w:rFonts w:ascii="Times New Roman" w:hAnsi="Times New Roman"/>
                      <w:b/>
                      <w:sz w:val="24"/>
                      <w:szCs w:val="24"/>
                    </w:rPr>
                    <w:t>Vplyvy na služby verejnej správy pre občana, z toho</w:t>
                  </w:r>
                </w:p>
              </w:tc>
              <w:tc>
                <w:tcPr>
                  <w:tcW w:w="634" w:type="dxa"/>
                  <w:tcBorders>
                    <w:top w:val="single" w:color="auto" w:sz="4" w:space="0"/>
                    <w:left w:val="single" w:color="auto" w:sz="4" w:space="0"/>
                    <w:bottom w:val="nil"/>
                    <w:right w:val="nil"/>
                  </w:tcBorders>
                  <w:shd w:val="clear" w:color="auto" w:fill="auto"/>
                </w:tcPr>
                <w:p w:rsidRPr="000D10E5" w:rsidR="007046F1" w:rsidP="007046F1" w:rsidRDefault="007046F1" w14:paraId="2232FB4C" w14:textId="77777777">
                  <w:pPr>
                    <w:spacing w:after="0" w:line="240" w:lineRule="auto"/>
                    <w:jc w:val="center"/>
                    <w:rPr>
                      <w:rFonts w:ascii="Times New Roman" w:hAnsi="Times New Roman" w:eastAsia="MS Mincho"/>
                      <w:b/>
                      <w:sz w:val="24"/>
                      <w:szCs w:val="24"/>
                      <w:lang w:eastAsia="sk-SK"/>
                    </w:rPr>
                  </w:pPr>
                </w:p>
              </w:tc>
              <w:tc>
                <w:tcPr>
                  <w:tcW w:w="1281" w:type="dxa"/>
                  <w:tcBorders>
                    <w:top w:val="single" w:color="auto" w:sz="4" w:space="0"/>
                    <w:left w:val="nil"/>
                    <w:bottom w:val="nil"/>
                    <w:right w:val="nil"/>
                  </w:tcBorders>
                  <w:shd w:val="clear" w:color="auto" w:fill="auto"/>
                </w:tcPr>
                <w:p w:rsidRPr="000D10E5" w:rsidR="007046F1" w:rsidP="007046F1" w:rsidRDefault="007046F1" w14:paraId="18DF4843" w14:textId="77777777">
                  <w:pPr>
                    <w:spacing w:after="0" w:line="240" w:lineRule="auto"/>
                    <w:ind w:right="-108"/>
                    <w:rPr>
                      <w:rFonts w:ascii="Times New Roman" w:hAnsi="Times New Roman" w:eastAsia="Times New Roman"/>
                      <w:b/>
                      <w:sz w:val="24"/>
                      <w:szCs w:val="24"/>
                      <w:lang w:eastAsia="sk-SK"/>
                    </w:rPr>
                  </w:pPr>
                </w:p>
              </w:tc>
              <w:tc>
                <w:tcPr>
                  <w:tcW w:w="569" w:type="dxa"/>
                  <w:gridSpan w:val="2"/>
                  <w:tcBorders>
                    <w:top w:val="single" w:color="auto" w:sz="4" w:space="0"/>
                    <w:left w:val="nil"/>
                    <w:bottom w:val="nil"/>
                    <w:right w:val="nil"/>
                  </w:tcBorders>
                  <w:shd w:val="clear" w:color="auto" w:fill="auto"/>
                </w:tcPr>
                <w:p w:rsidRPr="000D10E5" w:rsidR="007046F1" w:rsidP="007046F1" w:rsidRDefault="007046F1" w14:paraId="48E3E7EA" w14:textId="77777777">
                  <w:pPr>
                    <w:spacing w:after="0" w:line="240" w:lineRule="auto"/>
                    <w:jc w:val="center"/>
                    <w:rPr>
                      <w:rFonts w:ascii="Times New Roman" w:hAnsi="Times New Roman" w:eastAsia="MS Mincho"/>
                      <w:b/>
                      <w:sz w:val="24"/>
                      <w:szCs w:val="24"/>
                      <w:lang w:eastAsia="sk-SK"/>
                    </w:rPr>
                  </w:pPr>
                </w:p>
              </w:tc>
              <w:tc>
                <w:tcPr>
                  <w:tcW w:w="1133" w:type="dxa"/>
                  <w:tcBorders>
                    <w:top w:val="single" w:color="auto" w:sz="4" w:space="0"/>
                    <w:left w:val="nil"/>
                    <w:bottom w:val="nil"/>
                    <w:right w:val="nil"/>
                  </w:tcBorders>
                  <w:shd w:val="clear" w:color="auto" w:fill="auto"/>
                </w:tcPr>
                <w:p w:rsidRPr="000D10E5" w:rsidR="007046F1" w:rsidP="007046F1" w:rsidRDefault="007046F1" w14:paraId="6A44D0F9" w14:textId="77777777">
                  <w:pPr>
                    <w:spacing w:after="0" w:line="240" w:lineRule="auto"/>
                    <w:rPr>
                      <w:rFonts w:ascii="Times New Roman" w:hAnsi="Times New Roman" w:eastAsia="Times New Roman"/>
                      <w:b/>
                      <w:sz w:val="24"/>
                      <w:szCs w:val="24"/>
                      <w:lang w:eastAsia="sk-SK"/>
                    </w:rPr>
                  </w:pPr>
                </w:p>
              </w:tc>
              <w:tc>
                <w:tcPr>
                  <w:tcW w:w="547" w:type="dxa"/>
                  <w:tcBorders>
                    <w:top w:val="single" w:color="auto" w:sz="4" w:space="0"/>
                    <w:left w:val="nil"/>
                    <w:bottom w:val="nil"/>
                    <w:right w:val="nil"/>
                  </w:tcBorders>
                  <w:shd w:val="clear" w:color="auto" w:fill="auto"/>
                </w:tcPr>
                <w:p w:rsidRPr="000D10E5" w:rsidR="007046F1" w:rsidP="007046F1" w:rsidRDefault="007046F1" w14:paraId="6D11DFE8" w14:textId="77777777">
                  <w:pPr>
                    <w:spacing w:after="0" w:line="240" w:lineRule="auto"/>
                    <w:jc w:val="center"/>
                    <w:rPr>
                      <w:rFonts w:ascii="Times New Roman" w:hAnsi="Times New Roman" w:eastAsia="MS Mincho"/>
                      <w:b/>
                      <w:sz w:val="24"/>
                      <w:szCs w:val="24"/>
                      <w:lang w:eastAsia="sk-SK"/>
                    </w:rPr>
                  </w:pPr>
                </w:p>
              </w:tc>
              <w:tc>
                <w:tcPr>
                  <w:tcW w:w="1297" w:type="dxa"/>
                  <w:tcBorders>
                    <w:top w:val="single" w:color="auto" w:sz="4" w:space="0"/>
                    <w:left w:val="nil"/>
                    <w:bottom w:val="nil"/>
                    <w:right w:val="single" w:color="auto" w:sz="4" w:space="0"/>
                  </w:tcBorders>
                  <w:shd w:val="clear" w:color="auto" w:fill="auto"/>
                </w:tcPr>
                <w:p w:rsidRPr="000D10E5" w:rsidR="007046F1" w:rsidP="007046F1" w:rsidRDefault="007046F1" w14:paraId="61C7C65C" w14:textId="77777777">
                  <w:pPr>
                    <w:spacing w:after="0" w:line="240" w:lineRule="auto"/>
                    <w:ind w:left="54"/>
                    <w:rPr>
                      <w:rFonts w:ascii="Times New Roman" w:hAnsi="Times New Roman" w:eastAsia="Times New Roman"/>
                      <w:b/>
                      <w:sz w:val="24"/>
                      <w:szCs w:val="24"/>
                      <w:lang w:eastAsia="sk-SK"/>
                    </w:rPr>
                  </w:pPr>
                </w:p>
              </w:tc>
            </w:tr>
            <w:tr w:rsidRPr="000D10E5" w:rsidR="007046F1" w:rsidTr="007046F1" w14:paraId="191C34E0" w14:textId="77777777">
              <w:tc>
                <w:tcPr>
                  <w:tcW w:w="3844" w:type="dxa"/>
                  <w:tcBorders>
                    <w:top w:val="nil"/>
                    <w:left w:val="single" w:color="auto" w:sz="4" w:space="0"/>
                    <w:bottom w:val="nil"/>
                    <w:right w:val="single" w:color="auto" w:sz="4" w:space="0"/>
                  </w:tcBorders>
                  <w:shd w:val="clear" w:color="auto" w:fill="E2E2E2"/>
                </w:tcPr>
                <w:p w:rsidRPr="000D10E5" w:rsidR="007046F1" w:rsidP="007046F1" w:rsidRDefault="007046F1" w14:paraId="655A84DF" w14:textId="77777777">
                  <w:pPr>
                    <w:spacing w:after="0" w:line="240" w:lineRule="auto"/>
                    <w:ind w:left="196" w:hanging="196"/>
                    <w:rPr>
                      <w:rFonts w:ascii="Times New Roman" w:hAnsi="Times New Roman"/>
                      <w:b/>
                      <w:sz w:val="24"/>
                      <w:szCs w:val="24"/>
                    </w:rPr>
                  </w:pPr>
                  <w:r w:rsidRPr="000D10E5">
                    <w:rPr>
                      <w:rFonts w:ascii="Times New Roman" w:hAnsi="Times New Roman"/>
                      <w:b/>
                      <w:sz w:val="24"/>
                      <w:szCs w:val="24"/>
                    </w:rPr>
                    <w:t xml:space="preserve">    vplyvy služieb verejnej správy na občana</w:t>
                  </w:r>
                </w:p>
              </w:tc>
              <w:tc>
                <w:tcPr>
                  <w:tcW w:w="634" w:type="dxa"/>
                  <w:tcBorders>
                    <w:top w:val="nil"/>
                    <w:left w:val="single" w:color="auto" w:sz="4" w:space="0"/>
                    <w:bottom w:val="dotted" w:color="auto" w:sz="4" w:space="0"/>
                    <w:right w:val="nil"/>
                  </w:tcBorders>
                  <w:shd w:val="clear" w:color="auto" w:fill="auto"/>
                </w:tcPr>
                <w:p w:rsidRPr="000D10E5" w:rsidR="007046F1" w:rsidP="007046F1" w:rsidRDefault="007046F1" w14:paraId="5CA84DFB" w14:textId="77777777">
                  <w:pPr>
                    <w:spacing w:after="0" w:line="240" w:lineRule="auto"/>
                    <w:jc w:val="center"/>
                    <w:rPr>
                      <w:rFonts w:ascii="Times New Roman" w:hAnsi="Times New Roman" w:eastAsia="Times New Roman"/>
                      <w:b/>
                      <w:sz w:val="24"/>
                      <w:szCs w:val="24"/>
                      <w:lang w:eastAsia="sk-SK"/>
                    </w:rPr>
                  </w:pPr>
                  <w:r w:rsidRPr="000D10E5">
                    <w:rPr>
                      <w:rFonts w:ascii="Segoe UI Symbol" w:hAnsi="Segoe UI Symbol" w:eastAsia="Times New Roman" w:cs="Segoe UI Symbol"/>
                      <w:b/>
                      <w:sz w:val="24"/>
                      <w:szCs w:val="24"/>
                      <w:lang w:eastAsia="sk-SK"/>
                    </w:rPr>
                    <w:t>☐</w:t>
                  </w:r>
                </w:p>
              </w:tc>
              <w:tc>
                <w:tcPr>
                  <w:tcW w:w="1312" w:type="dxa"/>
                  <w:gridSpan w:val="2"/>
                  <w:tcBorders>
                    <w:top w:val="nil"/>
                    <w:left w:val="nil"/>
                    <w:bottom w:val="dotted" w:color="auto" w:sz="4" w:space="0"/>
                    <w:right w:val="nil"/>
                  </w:tcBorders>
                  <w:shd w:val="clear" w:color="auto" w:fill="auto"/>
                </w:tcPr>
                <w:p w:rsidRPr="000D10E5" w:rsidR="007046F1" w:rsidP="007046F1" w:rsidRDefault="007046F1" w14:paraId="3FC47066" w14:textId="77777777">
                  <w:pPr>
                    <w:spacing w:after="0" w:line="240" w:lineRule="auto"/>
                    <w:ind w:right="-108"/>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Pozitívne</w:t>
                  </w:r>
                </w:p>
              </w:tc>
              <w:tc>
                <w:tcPr>
                  <w:tcW w:w="538" w:type="dxa"/>
                  <w:tcBorders>
                    <w:top w:val="nil"/>
                    <w:left w:val="nil"/>
                    <w:bottom w:val="dotted" w:color="auto" w:sz="4" w:space="0"/>
                    <w:right w:val="nil"/>
                  </w:tcBorders>
                  <w:shd w:val="clear" w:color="auto" w:fill="auto"/>
                </w:tcPr>
                <w:p w:rsidRPr="000D10E5" w:rsidR="007046F1" w:rsidP="007046F1" w:rsidRDefault="007046F1" w14:paraId="6E18C734" w14:textId="77777777">
                  <w:pPr>
                    <w:spacing w:after="0" w:line="240" w:lineRule="auto"/>
                    <w:jc w:val="center"/>
                    <w:rPr>
                      <w:rFonts w:ascii="Times New Roman" w:hAnsi="Times New Roman" w:eastAsia="Times New Roman"/>
                      <w:b/>
                      <w:sz w:val="24"/>
                      <w:szCs w:val="24"/>
                      <w:lang w:eastAsia="sk-SK"/>
                    </w:rPr>
                  </w:pPr>
                  <w:r w:rsidRPr="000D10E5">
                    <w:rPr>
                      <w:rFonts w:ascii="Segoe UI Symbol" w:hAnsi="Segoe UI Symbol" w:eastAsia="Times New Roman" w:cs="Segoe UI Symbol"/>
                      <w:b/>
                      <w:sz w:val="24"/>
                      <w:szCs w:val="24"/>
                      <w:lang w:eastAsia="sk-SK"/>
                    </w:rPr>
                    <w:t>☒</w:t>
                  </w:r>
                </w:p>
              </w:tc>
              <w:tc>
                <w:tcPr>
                  <w:tcW w:w="1133" w:type="dxa"/>
                  <w:tcBorders>
                    <w:top w:val="nil"/>
                    <w:left w:val="nil"/>
                    <w:bottom w:val="dotted" w:color="auto" w:sz="4" w:space="0"/>
                    <w:right w:val="nil"/>
                  </w:tcBorders>
                  <w:shd w:val="clear" w:color="auto" w:fill="auto"/>
                </w:tcPr>
                <w:p w:rsidRPr="000D10E5" w:rsidR="007046F1" w:rsidP="007046F1" w:rsidRDefault="007046F1" w14:paraId="479F010A" w14:textId="77777777">
                  <w:pPr>
                    <w:spacing w:after="0" w:line="240" w:lineRule="auto"/>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Žiadne</w:t>
                  </w:r>
                </w:p>
              </w:tc>
              <w:tc>
                <w:tcPr>
                  <w:tcW w:w="547" w:type="dxa"/>
                  <w:tcBorders>
                    <w:top w:val="nil"/>
                    <w:left w:val="nil"/>
                    <w:bottom w:val="dotted" w:color="auto" w:sz="4" w:space="0"/>
                    <w:right w:val="nil"/>
                  </w:tcBorders>
                  <w:shd w:val="clear" w:color="auto" w:fill="auto"/>
                </w:tcPr>
                <w:p w:rsidRPr="000D10E5" w:rsidR="007046F1" w:rsidP="007046F1" w:rsidRDefault="007046F1" w14:paraId="39F7ACE2" w14:textId="77777777">
                  <w:pPr>
                    <w:spacing w:after="0" w:line="240" w:lineRule="auto"/>
                    <w:jc w:val="center"/>
                    <w:rPr>
                      <w:rFonts w:ascii="Times New Roman" w:hAnsi="Times New Roman" w:eastAsia="Times New Roman"/>
                      <w:b/>
                      <w:sz w:val="24"/>
                      <w:szCs w:val="24"/>
                      <w:lang w:eastAsia="sk-SK"/>
                    </w:rPr>
                  </w:pPr>
                  <w:r w:rsidRPr="000D10E5">
                    <w:rPr>
                      <w:rFonts w:ascii="Segoe UI Symbol" w:hAnsi="Segoe UI Symbol" w:eastAsia="Times New Roman" w:cs="Segoe UI Symbol"/>
                      <w:b/>
                      <w:sz w:val="24"/>
                      <w:szCs w:val="24"/>
                      <w:lang w:eastAsia="sk-SK"/>
                    </w:rPr>
                    <w:t>☐</w:t>
                  </w:r>
                </w:p>
              </w:tc>
              <w:tc>
                <w:tcPr>
                  <w:tcW w:w="1297" w:type="dxa"/>
                  <w:tcBorders>
                    <w:top w:val="nil"/>
                    <w:left w:val="nil"/>
                    <w:bottom w:val="dotted" w:color="auto" w:sz="4" w:space="0"/>
                    <w:right w:val="single" w:color="auto" w:sz="4" w:space="0"/>
                  </w:tcBorders>
                  <w:shd w:val="clear" w:color="auto" w:fill="auto"/>
                </w:tcPr>
                <w:p w:rsidRPr="000D10E5" w:rsidR="007046F1" w:rsidP="007046F1" w:rsidRDefault="007046F1" w14:paraId="6DB0222E" w14:textId="77777777">
                  <w:pPr>
                    <w:spacing w:after="0" w:line="240" w:lineRule="auto"/>
                    <w:ind w:left="54"/>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Negatívne</w:t>
                  </w:r>
                </w:p>
              </w:tc>
            </w:tr>
            <w:tr w:rsidRPr="000D10E5" w:rsidR="007046F1" w:rsidTr="007046F1" w14:paraId="5445CA02" w14:textId="77777777">
              <w:tc>
                <w:tcPr>
                  <w:tcW w:w="3844" w:type="dxa"/>
                  <w:tcBorders>
                    <w:top w:val="nil"/>
                    <w:left w:val="single" w:color="auto" w:sz="4" w:space="0"/>
                    <w:bottom w:val="nil"/>
                    <w:right w:val="single" w:color="auto" w:sz="4" w:space="0"/>
                  </w:tcBorders>
                  <w:shd w:val="clear" w:color="auto" w:fill="E2E2E2"/>
                </w:tcPr>
                <w:p w:rsidRPr="000D10E5" w:rsidR="007046F1" w:rsidP="007046F1" w:rsidRDefault="007046F1" w14:paraId="6A253A15" w14:textId="77777777">
                  <w:pPr>
                    <w:spacing w:after="0" w:line="240" w:lineRule="auto"/>
                    <w:ind w:left="168" w:hanging="168"/>
                    <w:rPr>
                      <w:rFonts w:ascii="Times New Roman" w:hAnsi="Times New Roman"/>
                      <w:b/>
                      <w:sz w:val="24"/>
                      <w:szCs w:val="24"/>
                    </w:rPr>
                  </w:pPr>
                  <w:r w:rsidRPr="000D10E5">
                    <w:rPr>
                      <w:rFonts w:ascii="Times New Roman" w:hAnsi="Times New Roman"/>
                      <w:b/>
                      <w:sz w:val="24"/>
                      <w:szCs w:val="24"/>
                    </w:rPr>
                    <w:t xml:space="preserve">    vplyvy na procesy služieb vo verejnej správe</w:t>
                  </w:r>
                </w:p>
              </w:tc>
              <w:tc>
                <w:tcPr>
                  <w:tcW w:w="634" w:type="dxa"/>
                  <w:tcBorders>
                    <w:top w:val="dotted" w:color="auto" w:sz="4" w:space="0"/>
                    <w:left w:val="single" w:color="auto" w:sz="4" w:space="0"/>
                    <w:bottom w:val="dotted" w:color="auto" w:sz="4" w:space="0"/>
                    <w:right w:val="nil"/>
                  </w:tcBorders>
                  <w:shd w:val="clear" w:color="auto" w:fill="auto"/>
                  <w:vAlign w:val="center"/>
                </w:tcPr>
                <w:p w:rsidRPr="000D10E5" w:rsidR="007046F1" w:rsidP="007046F1" w:rsidRDefault="007046F1" w14:paraId="31322720" w14:textId="77777777">
                  <w:pPr>
                    <w:spacing w:after="0" w:line="240" w:lineRule="auto"/>
                    <w:jc w:val="center"/>
                    <w:rPr>
                      <w:rFonts w:ascii="Times New Roman" w:hAnsi="Times New Roman" w:eastAsia="Times New Roman"/>
                      <w:b/>
                      <w:sz w:val="24"/>
                      <w:szCs w:val="24"/>
                      <w:lang w:eastAsia="sk-SK"/>
                    </w:rPr>
                  </w:pPr>
                  <w:r w:rsidRPr="000D10E5">
                    <w:rPr>
                      <w:rFonts w:ascii="Segoe UI Symbol" w:hAnsi="Segoe UI Symbol" w:eastAsia="Times New Roman" w:cs="Segoe UI Symbol"/>
                      <w:b/>
                      <w:sz w:val="24"/>
                      <w:szCs w:val="24"/>
                      <w:lang w:eastAsia="sk-SK"/>
                    </w:rPr>
                    <w:t>☐</w:t>
                  </w:r>
                </w:p>
              </w:tc>
              <w:tc>
                <w:tcPr>
                  <w:tcW w:w="1312" w:type="dxa"/>
                  <w:gridSpan w:val="2"/>
                  <w:tcBorders>
                    <w:top w:val="dotted" w:color="auto" w:sz="4" w:space="0"/>
                    <w:left w:val="nil"/>
                    <w:bottom w:val="dotted" w:color="auto" w:sz="4" w:space="0"/>
                    <w:right w:val="nil"/>
                  </w:tcBorders>
                  <w:shd w:val="clear" w:color="auto" w:fill="auto"/>
                  <w:vAlign w:val="center"/>
                </w:tcPr>
                <w:p w:rsidRPr="000D10E5" w:rsidR="007046F1" w:rsidP="007046F1" w:rsidRDefault="007046F1" w14:paraId="6C13B4E3" w14:textId="77777777">
                  <w:pPr>
                    <w:spacing w:after="0" w:line="240" w:lineRule="auto"/>
                    <w:ind w:right="-108"/>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Pozitívne</w:t>
                  </w:r>
                </w:p>
              </w:tc>
              <w:tc>
                <w:tcPr>
                  <w:tcW w:w="538" w:type="dxa"/>
                  <w:tcBorders>
                    <w:top w:val="dotted" w:color="auto" w:sz="4" w:space="0"/>
                    <w:left w:val="nil"/>
                    <w:bottom w:val="dotted" w:color="auto" w:sz="4" w:space="0"/>
                    <w:right w:val="nil"/>
                  </w:tcBorders>
                  <w:shd w:val="clear" w:color="auto" w:fill="auto"/>
                  <w:vAlign w:val="center"/>
                </w:tcPr>
                <w:p w:rsidRPr="000D10E5" w:rsidR="007046F1" w:rsidP="007046F1" w:rsidRDefault="007046F1" w14:paraId="4B0F667E" w14:textId="77777777">
                  <w:pPr>
                    <w:spacing w:after="0" w:line="240" w:lineRule="auto"/>
                    <w:jc w:val="center"/>
                    <w:rPr>
                      <w:rFonts w:ascii="Times New Roman" w:hAnsi="Times New Roman" w:eastAsia="Times New Roman"/>
                      <w:b/>
                      <w:sz w:val="24"/>
                      <w:szCs w:val="24"/>
                      <w:lang w:eastAsia="sk-SK"/>
                    </w:rPr>
                  </w:pPr>
                  <w:r w:rsidRPr="000D10E5">
                    <w:rPr>
                      <w:rFonts w:ascii="Segoe UI Symbol" w:hAnsi="Segoe UI Symbol" w:eastAsia="Times New Roman" w:cs="Segoe UI Symbol"/>
                      <w:b/>
                      <w:sz w:val="24"/>
                      <w:szCs w:val="24"/>
                      <w:lang w:eastAsia="sk-SK"/>
                    </w:rPr>
                    <w:t>☒</w:t>
                  </w:r>
                </w:p>
              </w:tc>
              <w:tc>
                <w:tcPr>
                  <w:tcW w:w="1133" w:type="dxa"/>
                  <w:tcBorders>
                    <w:top w:val="dotted" w:color="auto" w:sz="4" w:space="0"/>
                    <w:left w:val="nil"/>
                    <w:bottom w:val="dotted" w:color="auto" w:sz="4" w:space="0"/>
                    <w:right w:val="nil"/>
                  </w:tcBorders>
                  <w:shd w:val="clear" w:color="auto" w:fill="auto"/>
                  <w:vAlign w:val="center"/>
                </w:tcPr>
                <w:p w:rsidRPr="000D10E5" w:rsidR="007046F1" w:rsidP="007046F1" w:rsidRDefault="007046F1" w14:paraId="28DBDDB2" w14:textId="77777777">
                  <w:pPr>
                    <w:spacing w:after="0" w:line="240" w:lineRule="auto"/>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Žiadne</w:t>
                  </w:r>
                </w:p>
              </w:tc>
              <w:tc>
                <w:tcPr>
                  <w:tcW w:w="547" w:type="dxa"/>
                  <w:tcBorders>
                    <w:top w:val="dotted" w:color="auto" w:sz="4" w:space="0"/>
                    <w:left w:val="nil"/>
                    <w:bottom w:val="dotted" w:color="auto" w:sz="4" w:space="0"/>
                    <w:right w:val="nil"/>
                  </w:tcBorders>
                  <w:shd w:val="clear" w:color="auto" w:fill="auto"/>
                  <w:vAlign w:val="center"/>
                </w:tcPr>
                <w:p w:rsidRPr="000D10E5" w:rsidR="007046F1" w:rsidP="007046F1" w:rsidRDefault="007046F1" w14:paraId="15D4BB0D" w14:textId="77777777">
                  <w:pPr>
                    <w:spacing w:after="0" w:line="240" w:lineRule="auto"/>
                    <w:jc w:val="center"/>
                    <w:rPr>
                      <w:rFonts w:ascii="Times New Roman" w:hAnsi="Times New Roman" w:eastAsia="Times New Roman"/>
                      <w:b/>
                      <w:sz w:val="24"/>
                      <w:szCs w:val="24"/>
                      <w:lang w:eastAsia="sk-SK"/>
                    </w:rPr>
                  </w:pPr>
                  <w:r w:rsidRPr="000D10E5">
                    <w:rPr>
                      <w:rFonts w:ascii="Segoe UI Symbol" w:hAnsi="Segoe UI Symbol" w:eastAsia="Times New Roman" w:cs="Segoe UI Symbol"/>
                      <w:b/>
                      <w:sz w:val="24"/>
                      <w:szCs w:val="24"/>
                      <w:lang w:eastAsia="sk-SK"/>
                    </w:rPr>
                    <w:t>☐</w:t>
                  </w:r>
                </w:p>
              </w:tc>
              <w:tc>
                <w:tcPr>
                  <w:tcW w:w="1297" w:type="dxa"/>
                  <w:tcBorders>
                    <w:top w:val="dotted" w:color="auto" w:sz="4" w:space="0"/>
                    <w:left w:val="nil"/>
                    <w:bottom w:val="dotted" w:color="auto" w:sz="4" w:space="0"/>
                    <w:right w:val="single" w:color="auto" w:sz="4" w:space="0"/>
                  </w:tcBorders>
                  <w:shd w:val="clear" w:color="auto" w:fill="auto"/>
                  <w:vAlign w:val="center"/>
                </w:tcPr>
                <w:p w:rsidRPr="000D10E5" w:rsidR="007046F1" w:rsidP="007046F1" w:rsidRDefault="007046F1" w14:paraId="1D189CD8" w14:textId="77777777">
                  <w:pPr>
                    <w:spacing w:after="0" w:line="240" w:lineRule="auto"/>
                    <w:ind w:left="54"/>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Negatívne</w:t>
                  </w:r>
                </w:p>
              </w:tc>
            </w:tr>
          </w:tbl>
          <w:p w:rsidRPr="000D10E5" w:rsidR="007046F1" w:rsidP="007046F1" w:rsidRDefault="007046F1" w14:paraId="146389C4" w14:textId="77777777">
            <w:pPr>
              <w:spacing w:after="0" w:line="240" w:lineRule="auto"/>
              <w:rPr>
                <w:rFonts w:ascii="Times New Roman" w:hAnsi="Times New Roman"/>
                <w:vanish/>
                <w:sz w:val="24"/>
                <w:szCs w:val="24"/>
              </w:rPr>
            </w:pPr>
          </w:p>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844"/>
              <w:gridCol w:w="509"/>
              <w:gridCol w:w="1312"/>
              <w:gridCol w:w="538"/>
              <w:gridCol w:w="1133"/>
              <w:gridCol w:w="547"/>
              <w:gridCol w:w="1297"/>
            </w:tblGrid>
            <w:tr w:rsidRPr="000D10E5" w:rsidR="007046F1" w:rsidTr="007046F1" w14:paraId="4B183C40" w14:textId="77777777">
              <w:tc>
                <w:tcPr>
                  <w:tcW w:w="3844" w:type="dxa"/>
                  <w:tcBorders>
                    <w:top w:val="single" w:color="000000" w:sz="4" w:space="0"/>
                    <w:left w:val="single" w:color="auto" w:sz="4" w:space="0"/>
                    <w:bottom w:val="single" w:color="auto" w:sz="4" w:space="0"/>
                    <w:right w:val="single" w:color="auto" w:sz="4" w:space="0"/>
                  </w:tcBorders>
                  <w:shd w:val="clear" w:color="auto" w:fill="E2E2E2"/>
                </w:tcPr>
                <w:p w:rsidRPr="000D10E5" w:rsidR="007046F1" w:rsidP="007046F1" w:rsidRDefault="007046F1" w14:paraId="49A8F247" w14:textId="77777777">
                  <w:pPr>
                    <w:spacing w:after="0" w:line="240" w:lineRule="auto"/>
                    <w:rPr>
                      <w:rFonts w:ascii="Times New Roman" w:hAnsi="Times New Roman" w:eastAsia="Times New Roman"/>
                      <w:b/>
                      <w:sz w:val="24"/>
                      <w:szCs w:val="24"/>
                      <w:lang w:eastAsia="sk-SK"/>
                    </w:rPr>
                  </w:pPr>
                  <w:r w:rsidRPr="000D10E5">
                    <w:rPr>
                      <w:rFonts w:ascii="Times New Roman" w:hAnsi="Times New Roman" w:eastAsia="Times New Roman"/>
                      <w:b/>
                      <w:sz w:val="24"/>
                      <w:szCs w:val="24"/>
                    </w:rPr>
                    <w:t>Vplyvy na manželstvo, rodičovstvo a rodinu</w:t>
                  </w:r>
                </w:p>
              </w:tc>
              <w:tc>
                <w:tcPr>
                  <w:tcW w:w="509" w:type="dxa"/>
                  <w:tcBorders>
                    <w:top w:val="single" w:color="auto" w:sz="4" w:space="0"/>
                    <w:left w:val="single" w:color="auto" w:sz="4" w:space="0"/>
                    <w:bottom w:val="single" w:color="auto" w:sz="4" w:space="0"/>
                    <w:right w:val="nil"/>
                  </w:tcBorders>
                  <w:shd w:val="clear" w:color="auto" w:fill="auto"/>
                  <w:vAlign w:val="center"/>
                </w:tcPr>
                <w:p w:rsidRPr="000D10E5" w:rsidR="007046F1" w:rsidP="007046F1" w:rsidRDefault="007046F1" w14:paraId="716371F8" w14:textId="77777777">
                  <w:pPr>
                    <w:spacing w:after="0" w:line="240" w:lineRule="auto"/>
                    <w:jc w:val="center"/>
                    <w:rPr>
                      <w:rFonts w:ascii="Times New Roman" w:hAnsi="Times New Roman" w:eastAsia="Times New Roman"/>
                      <w:b/>
                      <w:sz w:val="24"/>
                      <w:szCs w:val="24"/>
                      <w:lang w:eastAsia="sk-SK"/>
                    </w:rPr>
                  </w:pPr>
                  <w:r w:rsidRPr="000D10E5">
                    <w:rPr>
                      <w:rFonts w:ascii="Segoe UI Symbol" w:hAnsi="Segoe UI Symbol" w:eastAsia="Times New Roman" w:cs="Segoe UI Symbol"/>
                      <w:b/>
                      <w:sz w:val="24"/>
                      <w:szCs w:val="24"/>
                      <w:lang w:eastAsia="sk-SK"/>
                    </w:rPr>
                    <w:t>☐</w:t>
                  </w:r>
                </w:p>
              </w:tc>
              <w:tc>
                <w:tcPr>
                  <w:tcW w:w="1312" w:type="dxa"/>
                  <w:tcBorders>
                    <w:top w:val="single" w:color="auto" w:sz="4" w:space="0"/>
                    <w:left w:val="nil"/>
                    <w:bottom w:val="single" w:color="auto" w:sz="4" w:space="0"/>
                    <w:right w:val="nil"/>
                  </w:tcBorders>
                  <w:shd w:val="clear" w:color="auto" w:fill="auto"/>
                  <w:vAlign w:val="center"/>
                </w:tcPr>
                <w:p w:rsidRPr="000D10E5" w:rsidR="007046F1" w:rsidP="007046F1" w:rsidRDefault="007046F1" w14:paraId="0F1831AE" w14:textId="77777777">
                  <w:pPr>
                    <w:spacing w:after="0" w:line="240" w:lineRule="auto"/>
                    <w:ind w:right="-108"/>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Pozitívne</w:t>
                  </w:r>
                </w:p>
              </w:tc>
              <w:tc>
                <w:tcPr>
                  <w:tcW w:w="538" w:type="dxa"/>
                  <w:tcBorders>
                    <w:top w:val="single" w:color="auto" w:sz="4" w:space="0"/>
                    <w:left w:val="nil"/>
                    <w:bottom w:val="single" w:color="auto" w:sz="4" w:space="0"/>
                    <w:right w:val="nil"/>
                  </w:tcBorders>
                  <w:shd w:val="clear" w:color="auto" w:fill="auto"/>
                  <w:vAlign w:val="center"/>
                </w:tcPr>
                <w:p w:rsidRPr="000D10E5" w:rsidR="007046F1" w:rsidP="007046F1" w:rsidRDefault="007046F1" w14:paraId="2E3699FB" w14:textId="77777777">
                  <w:pPr>
                    <w:spacing w:after="0" w:line="240" w:lineRule="auto"/>
                    <w:jc w:val="center"/>
                    <w:rPr>
                      <w:rFonts w:ascii="Times New Roman" w:hAnsi="Times New Roman" w:eastAsia="Times New Roman"/>
                      <w:b/>
                      <w:sz w:val="24"/>
                      <w:szCs w:val="24"/>
                      <w:lang w:eastAsia="sk-SK"/>
                    </w:rPr>
                  </w:pPr>
                  <w:r w:rsidRPr="000D10E5">
                    <w:rPr>
                      <w:rFonts w:ascii="Segoe UI Symbol" w:hAnsi="Segoe UI Symbol" w:eastAsia="Times New Roman" w:cs="Segoe UI Symbol"/>
                      <w:b/>
                      <w:sz w:val="24"/>
                      <w:szCs w:val="24"/>
                      <w:lang w:eastAsia="sk-SK"/>
                    </w:rPr>
                    <w:t>☒</w:t>
                  </w:r>
                </w:p>
              </w:tc>
              <w:tc>
                <w:tcPr>
                  <w:tcW w:w="1133" w:type="dxa"/>
                  <w:tcBorders>
                    <w:top w:val="single" w:color="auto" w:sz="4" w:space="0"/>
                    <w:left w:val="nil"/>
                    <w:bottom w:val="single" w:color="auto" w:sz="4" w:space="0"/>
                    <w:right w:val="nil"/>
                  </w:tcBorders>
                  <w:shd w:val="clear" w:color="auto" w:fill="auto"/>
                  <w:vAlign w:val="center"/>
                </w:tcPr>
                <w:p w:rsidRPr="000D10E5" w:rsidR="007046F1" w:rsidP="007046F1" w:rsidRDefault="007046F1" w14:paraId="7FBE0DBE" w14:textId="77777777">
                  <w:pPr>
                    <w:spacing w:after="0" w:line="240" w:lineRule="auto"/>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Žiadne</w:t>
                  </w:r>
                </w:p>
              </w:tc>
              <w:tc>
                <w:tcPr>
                  <w:tcW w:w="547" w:type="dxa"/>
                  <w:tcBorders>
                    <w:top w:val="single" w:color="auto" w:sz="4" w:space="0"/>
                    <w:left w:val="nil"/>
                    <w:bottom w:val="single" w:color="auto" w:sz="4" w:space="0"/>
                    <w:right w:val="nil"/>
                  </w:tcBorders>
                  <w:shd w:val="clear" w:color="auto" w:fill="auto"/>
                  <w:vAlign w:val="center"/>
                </w:tcPr>
                <w:p w:rsidRPr="000D10E5" w:rsidR="007046F1" w:rsidP="007046F1" w:rsidRDefault="007046F1" w14:paraId="392230E1" w14:textId="77777777">
                  <w:pPr>
                    <w:spacing w:after="0" w:line="240" w:lineRule="auto"/>
                    <w:jc w:val="center"/>
                    <w:rPr>
                      <w:rFonts w:ascii="Times New Roman" w:hAnsi="Times New Roman" w:eastAsia="Times New Roman"/>
                      <w:b/>
                      <w:sz w:val="24"/>
                      <w:szCs w:val="24"/>
                      <w:lang w:eastAsia="sk-SK"/>
                    </w:rPr>
                  </w:pPr>
                  <w:r w:rsidRPr="000D10E5">
                    <w:rPr>
                      <w:rFonts w:ascii="Segoe UI Symbol" w:hAnsi="Segoe UI Symbol" w:eastAsia="Times New Roman" w:cs="Segoe UI Symbol"/>
                      <w:b/>
                      <w:sz w:val="24"/>
                      <w:szCs w:val="24"/>
                      <w:lang w:eastAsia="sk-SK"/>
                    </w:rPr>
                    <w:t>☐</w:t>
                  </w:r>
                </w:p>
              </w:tc>
              <w:tc>
                <w:tcPr>
                  <w:tcW w:w="1297" w:type="dxa"/>
                  <w:tcBorders>
                    <w:top w:val="single" w:color="auto" w:sz="4" w:space="0"/>
                    <w:left w:val="nil"/>
                    <w:bottom w:val="single" w:color="auto" w:sz="4" w:space="0"/>
                    <w:right w:val="single" w:color="auto" w:sz="4" w:space="0"/>
                  </w:tcBorders>
                  <w:shd w:val="clear" w:color="auto" w:fill="auto"/>
                  <w:vAlign w:val="center"/>
                </w:tcPr>
                <w:p w:rsidRPr="000D10E5" w:rsidR="007046F1" w:rsidP="007046F1" w:rsidRDefault="007046F1" w14:paraId="6FB9EF24" w14:textId="77777777">
                  <w:pPr>
                    <w:spacing w:after="0" w:line="240" w:lineRule="auto"/>
                    <w:ind w:left="54"/>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Negatívne</w:t>
                  </w:r>
                </w:p>
              </w:tc>
            </w:tr>
          </w:tbl>
          <w:p w:rsidRPr="000D10E5" w:rsidR="007046F1" w:rsidP="00FC3E5A" w:rsidRDefault="007046F1" w14:paraId="3FE9F23F" w14:textId="7E33DAF8">
            <w:pPr>
              <w:spacing w:after="0" w:line="240" w:lineRule="auto"/>
              <w:jc w:val="both"/>
              <w:rPr>
                <w:rFonts w:ascii="Times New Roman" w:hAnsi="Times New Roman" w:eastAsia="Times New Roman"/>
                <w:b/>
                <w:sz w:val="20"/>
                <w:szCs w:val="24"/>
                <w:lang w:eastAsia="sk-SK"/>
              </w:rPr>
            </w:pPr>
          </w:p>
        </w:tc>
      </w:tr>
    </w:tbl>
    <w:p w:rsidRPr="00291C55" w:rsidR="00740CF2" w:rsidP="00740CF2" w:rsidRDefault="00740CF2" w14:paraId="637805D2" w14:textId="77777777">
      <w:pPr>
        <w:spacing w:after="0" w:line="240" w:lineRule="auto"/>
        <w:ind w:right="141"/>
        <w:rPr>
          <w:rFonts w:ascii="Arial" w:hAnsi="Arial" w:eastAsia="Times New Roman" w:cs="Arial"/>
          <w:b/>
          <w:sz w:val="24"/>
          <w:szCs w:val="24"/>
          <w:lang w:eastAsia="sk-SK"/>
        </w:rPr>
      </w:pPr>
      <w:bookmarkStart w:name="_GoBack" w:id="0"/>
      <w:bookmarkEnd w:id="0"/>
    </w:p>
    <w:tbl>
      <w:tblPr>
        <w:tblW w:w="93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390"/>
      </w:tblGrid>
      <w:tr w:rsidRPr="000D10E5" w:rsidR="00740CF2" w:rsidTr="09AB2959" w14:paraId="6DDCE740" w14:textId="77777777">
        <w:tc>
          <w:tcPr>
            <w:tcW w:w="9390" w:type="dxa"/>
            <w:tcBorders>
              <w:top w:val="single" w:color="auto" w:sz="4" w:space="0"/>
              <w:left w:val="single" w:color="auto" w:sz="4" w:space="0"/>
              <w:bottom w:val="nil"/>
              <w:right w:val="single" w:color="auto" w:sz="4" w:space="0"/>
            </w:tcBorders>
            <w:shd w:val="clear" w:color="auto" w:fill="E2E2E2"/>
          </w:tcPr>
          <w:p w:rsidRPr="000D10E5" w:rsidR="00740CF2" w:rsidP="007046F1" w:rsidRDefault="00740CF2" w14:paraId="4E838B36" w14:textId="77777777">
            <w:pPr>
              <w:numPr>
                <w:ilvl w:val="0"/>
                <w:numId w:val="4"/>
              </w:numPr>
              <w:spacing w:after="0" w:line="240" w:lineRule="auto"/>
              <w:ind w:left="426"/>
              <w:contextualSpacing/>
              <w:rPr>
                <w:rFonts w:ascii="Times New Roman" w:hAnsi="Times New Roman"/>
                <w:b/>
                <w:sz w:val="24"/>
                <w:szCs w:val="24"/>
              </w:rPr>
            </w:pPr>
            <w:r w:rsidRPr="000D10E5">
              <w:rPr>
                <w:rFonts w:ascii="Times New Roman" w:hAnsi="Times New Roman"/>
                <w:b/>
                <w:sz w:val="24"/>
                <w:szCs w:val="24"/>
              </w:rPr>
              <w:t>Poznámky</w:t>
            </w:r>
          </w:p>
        </w:tc>
      </w:tr>
      <w:tr w:rsidRPr="000D10E5" w:rsidR="00740CF2" w:rsidTr="09AB2959" w14:paraId="08C66FE9" w14:textId="77777777">
        <w:trPr>
          <w:trHeight w:val="713"/>
        </w:trPr>
        <w:tc>
          <w:tcPr>
            <w:tcW w:w="9390" w:type="dxa"/>
            <w:tcBorders>
              <w:top w:val="nil"/>
              <w:left w:val="single" w:color="auto" w:sz="4" w:space="0"/>
              <w:bottom w:val="single" w:color="FFFFFF" w:themeColor="background1" w:sz="4" w:space="0"/>
              <w:right w:val="single" w:color="auto" w:sz="4" w:space="0"/>
            </w:tcBorders>
            <w:shd w:val="clear" w:color="auto" w:fill="auto"/>
          </w:tcPr>
          <w:p w:rsidRPr="000D10E5" w:rsidR="00740CF2" w:rsidP="00FC3E5A" w:rsidRDefault="00740CF2" w14:paraId="53E4F90D" w14:textId="77777777">
            <w:pPr>
              <w:spacing w:after="0" w:line="240" w:lineRule="auto"/>
              <w:jc w:val="both"/>
              <w:rPr>
                <w:rFonts w:ascii="Times New Roman" w:hAnsi="Times New Roman" w:eastAsia="Times New Roman"/>
                <w:i/>
                <w:sz w:val="20"/>
                <w:szCs w:val="24"/>
                <w:lang w:eastAsia="sk-SK"/>
              </w:rPr>
            </w:pPr>
            <w:r w:rsidRPr="000D10E5">
              <w:rPr>
                <w:rFonts w:ascii="Times New Roman" w:hAnsi="Times New Roman" w:eastAsia="Times New Roman"/>
                <w:i/>
                <w:sz w:val="20"/>
                <w:szCs w:val="24"/>
                <w:lang w:eastAsia="sk-SK"/>
              </w:rPr>
              <w:t xml:space="preserve">V prípade potreby uveďte doplňujúce informácie k identifikovaným vplyvom a ich analýzam. </w:t>
            </w:r>
          </w:p>
          <w:p w:rsidRPr="000D10E5" w:rsidR="00740CF2" w:rsidP="00FC3E5A" w:rsidRDefault="00740CF2" w14:paraId="22B8555E" w14:textId="77777777">
            <w:pPr>
              <w:spacing w:after="0" w:line="240" w:lineRule="auto"/>
              <w:jc w:val="both"/>
              <w:rPr>
                <w:rFonts w:ascii="Times New Roman" w:hAnsi="Times New Roman" w:eastAsia="Times New Roman"/>
                <w:i/>
                <w:sz w:val="24"/>
                <w:szCs w:val="24"/>
                <w:lang w:eastAsia="sk-SK"/>
              </w:rPr>
            </w:pPr>
            <w:r w:rsidRPr="000D10E5">
              <w:rPr>
                <w:rFonts w:ascii="Times New Roman" w:hAnsi="Times New Roman" w:eastAsia="Times New Roman"/>
                <w:i/>
                <w:sz w:val="24"/>
                <w:szCs w:val="24"/>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rsidRPr="000D10E5" w:rsidR="00740CF2" w:rsidP="00FC3E5A" w:rsidRDefault="00740CF2" w14:paraId="50D6EDEE" w14:textId="77777777">
            <w:pPr>
              <w:spacing w:after="0" w:line="240" w:lineRule="auto"/>
              <w:jc w:val="both"/>
              <w:rPr>
                <w:rFonts w:ascii="Times New Roman" w:hAnsi="Times New Roman" w:eastAsia="Times New Roman"/>
                <w:i/>
                <w:sz w:val="24"/>
                <w:szCs w:val="24"/>
                <w:lang w:eastAsia="sk-SK"/>
              </w:rPr>
            </w:pPr>
            <w:r w:rsidRPr="000D10E5">
              <w:rPr>
                <w:rFonts w:ascii="Times New Roman" w:hAnsi="Times New Roman" w:eastAsia="Times New Roman"/>
                <w:i/>
                <w:sz w:val="24"/>
                <w:szCs w:val="24"/>
                <w:lang w:eastAsia="sk-SK"/>
              </w:rPr>
              <w:t>Informácie v tejto časti slúžia na zhrnutie vplyvov alebo aj na vyjadrenie sa k marginálnym vplyvom a nie ako náhrada za vypracovanie príslušných analýz vybraných vplyvov.</w:t>
            </w:r>
          </w:p>
          <w:p w:rsidRPr="000D10E5" w:rsidR="00740CF2" w:rsidP="00FC3E5A" w:rsidRDefault="00740CF2" w14:paraId="33D02CA8" w14:textId="77777777">
            <w:pPr>
              <w:spacing w:after="0" w:line="240" w:lineRule="auto"/>
              <w:jc w:val="both"/>
              <w:rPr>
                <w:rFonts w:ascii="Times New Roman" w:hAnsi="Times New Roman" w:eastAsia="Times New Roman"/>
                <w:i/>
                <w:sz w:val="24"/>
                <w:szCs w:val="24"/>
                <w:lang w:eastAsia="sk-SK"/>
              </w:rPr>
            </w:pPr>
            <w:r w:rsidRPr="000D10E5">
              <w:rPr>
                <w:rFonts w:ascii="Times New Roman" w:hAnsi="Times New Roman" w:eastAsia="Times New Roman"/>
                <w:i/>
                <w:sz w:val="24"/>
                <w:szCs w:val="24"/>
                <w:lang w:eastAsia="sk-SK"/>
              </w:rPr>
              <w:t>V prípade, že je materiál posudzovaný podľa zákona č. 24/2006 Z. z. o posudzovaní vplyvov na životné prostredie a o zmene a doplnení niektorých zákonov v znení neskorších prepisov, uveďte internetový odkaz na tento proces.</w:t>
            </w:r>
          </w:p>
        </w:tc>
      </w:tr>
      <w:tr w:rsidRPr="000D10E5" w:rsidR="00740CF2" w:rsidTr="09AB2959" w14:paraId="0D04297C" w14:textId="77777777">
        <w:tc>
          <w:tcPr>
            <w:tcW w:w="9390" w:type="dxa"/>
            <w:tcBorders>
              <w:top w:val="single" w:color="auto" w:sz="4" w:space="0"/>
              <w:left w:val="single" w:color="auto" w:sz="4" w:space="0"/>
              <w:bottom w:val="single" w:color="FFFFFF" w:themeColor="background1" w:sz="4" w:space="0"/>
              <w:right w:val="single" w:color="auto" w:sz="4" w:space="0"/>
            </w:tcBorders>
            <w:shd w:val="clear" w:color="auto" w:fill="E2E2E2"/>
          </w:tcPr>
          <w:p w:rsidRPr="000D10E5" w:rsidR="00740CF2" w:rsidP="007046F1" w:rsidRDefault="00740CF2" w14:paraId="45C4D9BB" w14:textId="77777777">
            <w:pPr>
              <w:numPr>
                <w:ilvl w:val="0"/>
                <w:numId w:val="4"/>
              </w:numPr>
              <w:spacing w:after="0" w:line="240" w:lineRule="auto"/>
              <w:ind w:left="426"/>
              <w:contextualSpacing/>
              <w:rPr>
                <w:rFonts w:ascii="Times New Roman" w:hAnsi="Times New Roman"/>
                <w:b/>
                <w:sz w:val="24"/>
                <w:szCs w:val="24"/>
              </w:rPr>
            </w:pPr>
            <w:r w:rsidRPr="000D10E5">
              <w:rPr>
                <w:rFonts w:ascii="Times New Roman" w:hAnsi="Times New Roman"/>
                <w:b/>
                <w:sz w:val="24"/>
                <w:szCs w:val="24"/>
              </w:rPr>
              <w:t>Kontakt na spracovateľa</w:t>
            </w:r>
          </w:p>
        </w:tc>
      </w:tr>
      <w:tr w:rsidRPr="000D10E5" w:rsidR="00740CF2" w:rsidTr="09AB2959" w14:paraId="0CD41590" w14:textId="77777777">
        <w:trPr>
          <w:trHeight w:val="586"/>
        </w:trPr>
        <w:tc>
          <w:tcPr>
            <w:tcW w:w="9390" w:type="dxa"/>
            <w:tcBorders>
              <w:top w:val="single" w:color="FFFFFF" w:themeColor="background1" w:sz="4" w:space="0"/>
              <w:left w:val="single" w:color="auto" w:sz="4" w:space="0"/>
              <w:bottom w:val="single" w:color="auto" w:sz="4" w:space="0"/>
              <w:right w:val="single" w:color="auto" w:sz="4" w:space="0"/>
            </w:tcBorders>
            <w:shd w:val="clear" w:color="auto" w:fill="FFFFFF" w:themeFill="background1"/>
          </w:tcPr>
          <w:p w:rsidRPr="000D10E5" w:rsidR="00740CF2" w:rsidP="00FC3E5A" w:rsidRDefault="00740CF2" w14:paraId="0D2F1FF2" w14:textId="77777777">
            <w:pPr>
              <w:spacing w:after="0" w:line="240" w:lineRule="auto"/>
              <w:rPr>
                <w:rFonts w:ascii="Times New Roman" w:hAnsi="Times New Roman" w:eastAsia="Times New Roman"/>
                <w:i/>
                <w:sz w:val="20"/>
                <w:szCs w:val="24"/>
                <w:lang w:eastAsia="sk-SK"/>
              </w:rPr>
            </w:pPr>
            <w:r w:rsidRPr="000D10E5">
              <w:rPr>
                <w:rFonts w:ascii="Times New Roman" w:hAnsi="Times New Roman" w:eastAsia="Times New Roman"/>
                <w:i/>
                <w:sz w:val="20"/>
                <w:szCs w:val="24"/>
                <w:lang w:eastAsia="sk-SK"/>
              </w:rPr>
              <w:t>Uveďte údaje na kontaktnú osobu, ktorú je možné kontaktovať v súvislosti s posúdením vybraných vplyvov.</w:t>
            </w:r>
          </w:p>
          <w:p w:rsidRPr="000D10E5" w:rsidR="00740CF2" w:rsidP="00FC3E5A" w:rsidRDefault="00740CF2" w14:paraId="49A44E0D" w14:textId="77777777">
            <w:pPr>
              <w:spacing w:after="0" w:line="240" w:lineRule="auto"/>
              <w:jc w:val="both"/>
              <w:rPr>
                <w:rFonts w:ascii="Times New Roman" w:hAnsi="Times New Roman" w:eastAsia="Times New Roman"/>
                <w:sz w:val="24"/>
                <w:szCs w:val="24"/>
                <w:lang w:eastAsia="sk-SK"/>
              </w:rPr>
            </w:pPr>
            <w:r w:rsidRPr="7D5997F9">
              <w:rPr>
                <w:rFonts w:ascii="Times New Roman" w:hAnsi="Times New Roman" w:eastAsia="Times New Roman"/>
                <w:sz w:val="24"/>
                <w:szCs w:val="24"/>
                <w:lang w:eastAsia="sk-SK"/>
              </w:rPr>
              <w:t xml:space="preserve">Ministerstvo zdravotníctva SR, </w:t>
            </w:r>
          </w:p>
          <w:p w:rsidR="4DFD13E4" w:rsidP="7D5997F9" w:rsidRDefault="4DFD13E4" w14:paraId="65CACA3D" w14:textId="28FCF08F">
            <w:pPr>
              <w:spacing w:after="0" w:line="240" w:lineRule="auto"/>
              <w:jc w:val="both"/>
            </w:pPr>
            <w:r w:rsidRPr="099A1F8D">
              <w:rPr>
                <w:rFonts w:ascii="Times New Roman" w:hAnsi="Times New Roman" w:eastAsia="Times New Roman"/>
                <w:sz w:val="24"/>
                <w:szCs w:val="24"/>
                <w:lang w:eastAsia="sk-SK"/>
              </w:rPr>
              <w:t>Ing. Peter Čvapek, MBA, MPH., generálny riaditeľ Sekcie zdravia</w:t>
            </w:r>
          </w:p>
          <w:p w:rsidRPr="000D10E5" w:rsidR="00740CF2" w:rsidP="00FC3E5A" w:rsidRDefault="00740CF2" w14:paraId="012E8B3B" w14:textId="77777777">
            <w:pPr>
              <w:spacing w:after="0" w:line="240" w:lineRule="auto"/>
              <w:jc w:val="both"/>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Limbová 2</w:t>
            </w:r>
          </w:p>
          <w:p w:rsidRPr="000D10E5" w:rsidR="00740CF2" w:rsidP="00FC3E5A" w:rsidRDefault="00740CF2" w14:paraId="11682BB4" w14:textId="539D0470">
            <w:pPr>
              <w:spacing w:after="0" w:line="240" w:lineRule="auto"/>
              <w:jc w:val="both"/>
              <w:rPr>
                <w:rFonts w:ascii="Times New Roman" w:hAnsi="Times New Roman" w:eastAsia="Times New Roman"/>
                <w:sz w:val="24"/>
                <w:szCs w:val="24"/>
                <w:lang w:eastAsia="sk-SK"/>
              </w:rPr>
            </w:pPr>
            <w:r w:rsidRPr="099A1F8D">
              <w:rPr>
                <w:rFonts w:ascii="Times New Roman" w:hAnsi="Times New Roman" w:eastAsia="Times New Roman"/>
                <w:sz w:val="24"/>
                <w:szCs w:val="24"/>
                <w:lang w:eastAsia="sk-SK"/>
              </w:rPr>
              <w:t>837 52 Bratislava</w:t>
            </w:r>
          </w:p>
          <w:p w:rsidRPr="000D10E5" w:rsidR="00740CF2" w:rsidP="456EBEFB" w:rsidRDefault="00D94358" w14:paraId="15C7645C" w14:textId="038A6DC6">
            <w:pPr>
              <w:spacing w:after="0" w:line="240" w:lineRule="auto"/>
              <w:rPr>
                <w:rFonts w:ascii="Times New Roman" w:hAnsi="Times New Roman" w:eastAsia="Times New Roman"/>
                <w:i/>
                <w:iCs/>
                <w:sz w:val="24"/>
                <w:szCs w:val="24"/>
                <w:lang w:eastAsia="sk-SK"/>
              </w:rPr>
            </w:pPr>
            <w:hyperlink r:id="rId10">
              <w:r w:rsidRPr="456EBEFB" w:rsidR="474E08A2">
                <w:rPr>
                  <w:rStyle w:val="Hypertextovprepojenie"/>
                  <w:rFonts w:ascii="Times New Roman" w:hAnsi="Times New Roman" w:eastAsia="Times New Roman"/>
                  <w:i/>
                  <w:iCs/>
                  <w:sz w:val="24"/>
                  <w:szCs w:val="24"/>
                  <w:lang w:eastAsia="sk-SK"/>
                </w:rPr>
                <w:t>peter.cvapek@health.gov.sk,</w:t>
              </w:r>
            </w:hyperlink>
            <w:r w:rsidR="474E08A2">
              <w:t xml:space="preserve"> </w:t>
            </w:r>
            <w:hyperlink r:id="rId11">
              <w:r w:rsidRPr="456EBEFB" w:rsidR="00740CF2">
                <w:rPr>
                  <w:rStyle w:val="Hypertextovprepojenie"/>
                  <w:rFonts w:ascii="Times New Roman" w:hAnsi="Times New Roman" w:eastAsia="Times New Roman"/>
                  <w:i/>
                  <w:iCs/>
                  <w:sz w:val="24"/>
                  <w:szCs w:val="24"/>
                  <w:lang w:eastAsia="sk-SK"/>
                </w:rPr>
                <w:t>lucia.povalova@health.gov.sk</w:t>
              </w:r>
            </w:hyperlink>
            <w:r w:rsidRPr="456EBEFB" w:rsidR="00740CF2">
              <w:rPr>
                <w:rFonts w:ascii="Times New Roman" w:hAnsi="Times New Roman" w:eastAsia="Times New Roman"/>
                <w:i/>
                <w:iCs/>
                <w:sz w:val="24"/>
                <w:szCs w:val="24"/>
                <w:lang w:eastAsia="sk-SK"/>
              </w:rPr>
              <w:t xml:space="preserve"> </w:t>
            </w:r>
          </w:p>
        </w:tc>
      </w:tr>
      <w:tr w:rsidRPr="000D10E5" w:rsidR="00740CF2" w:rsidTr="09AB2959" w14:paraId="080CABF9" w14:textId="77777777">
        <w:tc>
          <w:tcPr>
            <w:tcW w:w="9390" w:type="dxa"/>
            <w:tcBorders>
              <w:top w:val="single" w:color="auto" w:sz="4" w:space="0"/>
              <w:left w:val="single" w:color="auto" w:sz="4" w:space="0"/>
              <w:bottom w:val="single" w:color="FFFFFF" w:themeColor="background1" w:sz="4" w:space="0"/>
              <w:right w:val="single" w:color="auto" w:sz="4" w:space="0"/>
            </w:tcBorders>
            <w:shd w:val="clear" w:color="auto" w:fill="E2E2E2"/>
          </w:tcPr>
          <w:p w:rsidRPr="000D10E5" w:rsidR="00740CF2" w:rsidP="007046F1" w:rsidRDefault="00740CF2" w14:paraId="70221BB6" w14:textId="77777777">
            <w:pPr>
              <w:numPr>
                <w:ilvl w:val="0"/>
                <w:numId w:val="4"/>
              </w:numPr>
              <w:spacing w:after="0" w:line="240" w:lineRule="auto"/>
              <w:ind w:left="426"/>
              <w:contextualSpacing/>
              <w:rPr>
                <w:rFonts w:ascii="Times New Roman" w:hAnsi="Times New Roman"/>
                <w:b/>
                <w:sz w:val="24"/>
                <w:szCs w:val="24"/>
              </w:rPr>
            </w:pPr>
            <w:r w:rsidRPr="000D10E5">
              <w:rPr>
                <w:rFonts w:ascii="Times New Roman" w:hAnsi="Times New Roman"/>
                <w:b/>
                <w:sz w:val="24"/>
                <w:szCs w:val="24"/>
              </w:rPr>
              <w:t>Zdroje</w:t>
            </w:r>
          </w:p>
        </w:tc>
      </w:tr>
      <w:tr w:rsidRPr="000D10E5" w:rsidR="00740CF2" w:rsidTr="09AB2959" w14:paraId="592F0D38" w14:textId="77777777">
        <w:trPr>
          <w:trHeight w:val="401"/>
        </w:trPr>
        <w:tc>
          <w:tcPr>
            <w:tcW w:w="9390" w:type="dxa"/>
            <w:tcBorders>
              <w:top w:val="single" w:color="FFFFFF" w:themeColor="background1" w:sz="4" w:space="0"/>
              <w:left w:val="single" w:color="auto" w:sz="4" w:space="0"/>
              <w:bottom w:val="single" w:color="auto" w:sz="4" w:space="0"/>
              <w:right w:val="single" w:color="auto" w:sz="4" w:space="0"/>
            </w:tcBorders>
            <w:shd w:val="clear" w:color="auto" w:fill="FFFFFF" w:themeFill="background1"/>
          </w:tcPr>
          <w:p w:rsidRPr="000D10E5" w:rsidR="00740CF2" w:rsidP="00FC3E5A" w:rsidRDefault="00740CF2" w14:paraId="6988DA2F" w14:textId="77777777">
            <w:pPr>
              <w:spacing w:after="0" w:line="240" w:lineRule="auto"/>
              <w:jc w:val="both"/>
              <w:rPr>
                <w:rFonts w:ascii="Times New Roman" w:hAnsi="Times New Roman" w:eastAsia="Times New Roman"/>
                <w:i/>
                <w:sz w:val="20"/>
                <w:szCs w:val="24"/>
                <w:lang w:eastAsia="sk-SK"/>
              </w:rPr>
            </w:pPr>
            <w:r w:rsidRPr="000D10E5">
              <w:rPr>
                <w:rFonts w:ascii="Times New Roman" w:hAnsi="Times New Roman" w:eastAsia="Times New Roman"/>
                <w:i/>
                <w:sz w:val="20"/>
                <w:szCs w:val="24"/>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0D10E5">
              <w:rPr>
                <w:rFonts w:ascii="Times New Roman" w:hAnsi="Times New Roman"/>
                <w:sz w:val="20"/>
                <w:szCs w:val="24"/>
              </w:rPr>
              <w:t xml:space="preserve"> </w:t>
            </w:r>
          </w:p>
          <w:p w:rsidRPr="000D10E5" w:rsidR="00740CF2" w:rsidP="00FC3E5A" w:rsidRDefault="00740CF2" w14:paraId="463F29E8" w14:textId="77777777">
            <w:pPr>
              <w:spacing w:after="0" w:line="240" w:lineRule="auto"/>
              <w:rPr>
                <w:rFonts w:ascii="Times New Roman" w:hAnsi="Times New Roman" w:eastAsia="Times New Roman"/>
                <w:i/>
                <w:sz w:val="24"/>
                <w:szCs w:val="24"/>
                <w:lang w:eastAsia="sk-SK"/>
              </w:rPr>
            </w:pPr>
          </w:p>
          <w:p w:rsidRPr="000D10E5" w:rsidR="00740CF2" w:rsidP="00FC3E5A" w:rsidRDefault="00740CF2" w14:paraId="6CEE0C0A" w14:textId="77777777">
            <w:pPr>
              <w:spacing w:after="0" w:line="240" w:lineRule="auto"/>
              <w:jc w:val="both"/>
              <w:rPr>
                <w:rFonts w:ascii="Times New Roman" w:hAnsi="Times New Roman"/>
                <w:sz w:val="24"/>
                <w:szCs w:val="24"/>
              </w:rPr>
            </w:pPr>
            <w:r w:rsidRPr="000D10E5">
              <w:rPr>
                <w:rFonts w:ascii="Times New Roman" w:hAnsi="Times New Roman"/>
                <w:sz w:val="24"/>
                <w:szCs w:val="24"/>
              </w:rPr>
              <w:t xml:space="preserve">Súvisiace platné právne predpisy, údaje od samosprávnych krajov, zdravotných poisťovní, Národného centra zdravotníckych informácií, Úradu pre dohľad nad zdravotnou starostlivosťou, údaje od poskytovateľov zdravotnej starostlivosti, spolupráca s hlavnými odborníkmi MZ SR a odbornými spoločnosťami Slovenskej lekárskej spoločnosti v príslušných odboroch a ostatnými záujmovými združeniami, ktoré združujú ambulantných poskytovateľov.  </w:t>
            </w:r>
          </w:p>
          <w:p w:rsidRPr="000D10E5" w:rsidR="00740CF2" w:rsidP="00FC3E5A" w:rsidRDefault="00740CF2" w14:paraId="3B7B4B86" w14:textId="77777777">
            <w:pPr>
              <w:spacing w:after="0" w:line="240" w:lineRule="auto"/>
              <w:jc w:val="both"/>
              <w:rPr>
                <w:rFonts w:ascii="Times New Roman" w:hAnsi="Times New Roman"/>
                <w:sz w:val="24"/>
                <w:szCs w:val="24"/>
              </w:rPr>
            </w:pPr>
          </w:p>
          <w:p w:rsidRPr="00D43732" w:rsidR="00740CF2" w:rsidP="00FC3E5A" w:rsidRDefault="00740CF2" w14:paraId="0DC6F4F8" w14:textId="1759CF8C">
            <w:pPr>
              <w:pStyle w:val="Bezriadkovania"/>
              <w:rPr>
                <w:rFonts w:ascii="Times New Roman" w:hAnsi="Times New Roman"/>
                <w:sz w:val="24"/>
                <w:szCs w:val="24"/>
              </w:rPr>
            </w:pPr>
            <w:r w:rsidRPr="09AB2959">
              <w:rPr>
                <w:rFonts w:ascii="Times New Roman" w:hAnsi="Times New Roman"/>
                <w:sz w:val="24"/>
                <w:szCs w:val="24"/>
              </w:rPr>
              <w:t xml:space="preserve">Navrhovanej právnej úprave predchádzala </w:t>
            </w:r>
            <w:hyperlink w:history="1" r:id="rId12">
              <w:r w:rsidRPr="09AB2959">
                <w:rPr>
                  <w:rFonts w:ascii="Times New Roman" w:hAnsi="Times New Roman"/>
                  <w:sz w:val="24"/>
                  <w:szCs w:val="24"/>
                </w:rPr>
                <w:t>analýza stavu a základných ukazovateľov špecializovanej gynekologickej ambulantnej starostlivosti a špecializovanej inej ambulantnej starostlivosti poskytovanej v špecializovaných ambulanciách.</w:t>
              </w:r>
            </w:hyperlink>
            <w:r w:rsidRPr="09AB2959">
              <w:rPr>
                <w:rFonts w:ascii="Times New Roman" w:hAnsi="Times New Roman"/>
                <w:sz w:val="24"/>
                <w:szCs w:val="24"/>
              </w:rPr>
              <w:t xml:space="preserve"> Zdrojové údaje poskytli samosprávne kraje, zdravotné poisťovne a Úrad pre dohľad nad zdravotnou starostlivosťou. Údaje o poskytovateľoch a personálnom zabezpečení špecializovaných ambulancií boli analyzované k 1. 6. 2022. Pri ostatných ukazovateľoch bol sledovaným obdobím rok 2019, keďže v rokoch 2020 a 2021 bolo poskytovanie zdravotnej starostlivosti v špecializovaných ambulanciách ovplyvnené pandémiou COVID-19. </w:t>
            </w:r>
          </w:p>
          <w:p w:rsidRPr="00D43732" w:rsidR="00740CF2" w:rsidP="00FC3E5A" w:rsidRDefault="00740CF2" w14:paraId="3A0FF5F2" w14:textId="77777777">
            <w:pPr>
              <w:pStyle w:val="Bezriadkovania"/>
              <w:rPr>
                <w:rFonts w:ascii="Times New Roman" w:hAnsi="Times New Roman"/>
                <w:sz w:val="24"/>
                <w:szCs w:val="24"/>
              </w:rPr>
            </w:pPr>
          </w:p>
          <w:p w:rsidRPr="00D43732" w:rsidR="00740CF2" w:rsidP="00FC3E5A" w:rsidRDefault="00740CF2" w14:paraId="389ABAC7" w14:textId="6EC8D022">
            <w:pPr>
              <w:pStyle w:val="Bezriadkovania"/>
              <w:rPr>
                <w:rFonts w:ascii="Times New Roman" w:hAnsi="Times New Roman"/>
                <w:sz w:val="24"/>
                <w:szCs w:val="24"/>
              </w:rPr>
            </w:pPr>
            <w:r w:rsidRPr="09AB2959">
              <w:rPr>
                <w:rFonts w:ascii="Times New Roman" w:hAnsi="Times New Roman"/>
                <w:sz w:val="24"/>
                <w:szCs w:val="24"/>
              </w:rPr>
              <w:t xml:space="preserve">Z poskytnutých údajov bolo identifikovaných celkovo 143 odborností v segmente špecializovanej  ambulantnej starostlivosti poskytovanej v špecializovaných ambulanciách. Predmetom analýzy bolo 72 odborností, kde 34 najvýznamnejších odborností z pohľadu počtu návštev a výšky úhrad tvorilo spolu 87 % z celkových úhrad v segmente špecializovanej  ambulantnej starostlivosti poskytovanej v špecializovaných ambulanciách v roku 2019. </w:t>
            </w:r>
          </w:p>
          <w:p w:rsidR="00740CF2" w:rsidP="00FC3E5A" w:rsidRDefault="00740CF2" w14:paraId="6FBEB17C" w14:textId="77777777">
            <w:pPr>
              <w:pStyle w:val="Bezriadkovania"/>
              <w:rPr>
                <w:rFonts w:ascii="Times New Roman" w:hAnsi="Times New Roman"/>
                <w:sz w:val="24"/>
                <w:szCs w:val="24"/>
              </w:rPr>
            </w:pPr>
            <w:r w:rsidRPr="00D43732">
              <w:rPr>
                <w:rFonts w:ascii="Times New Roman" w:hAnsi="Times New Roman"/>
                <w:sz w:val="24"/>
                <w:szCs w:val="24"/>
              </w:rPr>
              <w:t xml:space="preserve">Súčasťou analýzy sú ukazovatele o rozdelení počtu </w:t>
            </w:r>
            <w:r>
              <w:rPr>
                <w:rFonts w:ascii="Times New Roman" w:hAnsi="Times New Roman"/>
                <w:sz w:val="24"/>
                <w:szCs w:val="24"/>
              </w:rPr>
              <w:t xml:space="preserve">špecializovaných </w:t>
            </w:r>
            <w:r w:rsidRPr="00D43732">
              <w:rPr>
                <w:rFonts w:ascii="Times New Roman" w:hAnsi="Times New Roman"/>
                <w:sz w:val="24"/>
                <w:szCs w:val="24"/>
              </w:rPr>
              <w:t>ambulancií podľa typu poskytovateľa, počet a priemerný vek lekárov</w:t>
            </w:r>
            <w:r>
              <w:rPr>
                <w:rFonts w:ascii="Times New Roman" w:hAnsi="Times New Roman"/>
                <w:sz w:val="24"/>
                <w:szCs w:val="24"/>
              </w:rPr>
              <w:t xml:space="preserve"> v špecializovaných ambulanciách a </w:t>
            </w:r>
            <w:r w:rsidRPr="00D43732">
              <w:rPr>
                <w:rFonts w:ascii="Times New Roman" w:hAnsi="Times New Roman"/>
                <w:sz w:val="24"/>
                <w:szCs w:val="24"/>
              </w:rPr>
              <w:t xml:space="preserve"> </w:t>
            </w:r>
            <w:r w:rsidRPr="00BB589E">
              <w:rPr>
                <w:rFonts w:ascii="Times New Roman" w:hAnsi="Times New Roman"/>
                <w:sz w:val="24"/>
                <w:szCs w:val="24"/>
              </w:rPr>
              <w:t>iných zdravotníckych pracovníkov</w:t>
            </w:r>
            <w:r>
              <w:rPr>
                <w:rFonts w:ascii="Times New Roman" w:hAnsi="Times New Roman"/>
                <w:sz w:val="24"/>
                <w:szCs w:val="24"/>
              </w:rPr>
              <w:t xml:space="preserve"> v špecializovaných ambulanciách</w:t>
            </w:r>
            <w:r w:rsidRPr="00D43732">
              <w:rPr>
                <w:rFonts w:ascii="Times New Roman" w:hAnsi="Times New Roman"/>
                <w:sz w:val="24"/>
                <w:szCs w:val="24"/>
              </w:rPr>
              <w:t xml:space="preserve"> ako aj rozdelenie počtu návštev a </w:t>
            </w:r>
            <w:proofErr w:type="spellStart"/>
            <w:r w:rsidRPr="00D43732">
              <w:rPr>
                <w:rFonts w:ascii="Times New Roman" w:hAnsi="Times New Roman"/>
                <w:sz w:val="24"/>
                <w:szCs w:val="24"/>
              </w:rPr>
              <w:t>prvovyšetrení</w:t>
            </w:r>
            <w:proofErr w:type="spellEnd"/>
            <w:r w:rsidRPr="00D43732">
              <w:rPr>
                <w:rFonts w:ascii="Times New Roman" w:hAnsi="Times New Roman"/>
                <w:sz w:val="24"/>
                <w:szCs w:val="24"/>
              </w:rPr>
              <w:t xml:space="preserve">. Bližšie informácie sú uvedené </w:t>
            </w:r>
            <w:r>
              <w:rPr>
                <w:rFonts w:ascii="Times New Roman" w:hAnsi="Times New Roman"/>
                <w:sz w:val="24"/>
                <w:szCs w:val="24"/>
              </w:rPr>
              <w:t>v závere</w:t>
            </w:r>
            <w:r w:rsidRPr="00D43732">
              <w:rPr>
                <w:rFonts w:ascii="Times New Roman" w:hAnsi="Times New Roman"/>
                <w:sz w:val="24"/>
                <w:szCs w:val="24"/>
              </w:rPr>
              <w:t xml:space="preserve"> dôvodovej správy alebo na webovom sídle MZ SR: </w:t>
            </w:r>
            <w:hyperlink w:history="1" r:id="rId13">
              <w:r w:rsidRPr="00D43732">
                <w:rPr>
                  <w:rStyle w:val="Hypertextovprepojenie"/>
                  <w:rFonts w:ascii="Times New Roman" w:hAnsi="Times New Roman" w:eastAsia="MS Gothic"/>
                  <w:sz w:val="24"/>
                  <w:szCs w:val="24"/>
                </w:rPr>
                <w:t>https://www.health.gov.sk/?Analyza-stavu-SAS</w:t>
              </w:r>
            </w:hyperlink>
            <w:r w:rsidRPr="00D43732">
              <w:rPr>
                <w:rFonts w:ascii="Times New Roman" w:hAnsi="Times New Roman"/>
                <w:sz w:val="24"/>
                <w:szCs w:val="24"/>
              </w:rPr>
              <w:t xml:space="preserve">. </w:t>
            </w:r>
          </w:p>
          <w:p w:rsidR="002F20B9" w:rsidP="00FC3E5A" w:rsidRDefault="002F20B9" w14:paraId="5630AD66" w14:textId="77777777">
            <w:pPr>
              <w:pStyle w:val="Bezriadkovania"/>
              <w:rPr>
                <w:rFonts w:ascii="Times New Roman" w:hAnsi="Times New Roman"/>
                <w:sz w:val="24"/>
                <w:szCs w:val="24"/>
              </w:rPr>
            </w:pPr>
          </w:p>
          <w:p w:rsidRPr="00D43732" w:rsidR="002F20B9" w:rsidP="00FC3E5A" w:rsidRDefault="002F20B9" w14:paraId="03319D22" w14:textId="77777777">
            <w:pPr>
              <w:pStyle w:val="Bezriadkovania"/>
              <w:rPr>
                <w:rFonts w:ascii="Times New Roman" w:hAnsi="Times New Roman"/>
                <w:sz w:val="24"/>
                <w:szCs w:val="24"/>
              </w:rPr>
            </w:pPr>
            <w:r>
              <w:rPr>
                <w:rFonts w:ascii="Times New Roman" w:hAnsi="Times New Roman"/>
                <w:sz w:val="24"/>
                <w:szCs w:val="24"/>
              </w:rPr>
              <w:t>Podnety z aplikačnej praxe, pracovné stretnutia s odborníkmi.</w:t>
            </w:r>
          </w:p>
          <w:p w:rsidRPr="000D10E5" w:rsidR="00740CF2" w:rsidP="00FC3E5A" w:rsidRDefault="00740CF2" w14:paraId="61829076" w14:textId="77777777">
            <w:pPr>
              <w:spacing w:after="0" w:line="240" w:lineRule="auto"/>
              <w:jc w:val="both"/>
              <w:rPr>
                <w:rFonts w:ascii="Times New Roman" w:hAnsi="Times New Roman" w:eastAsia="Times New Roman"/>
                <w:b/>
                <w:sz w:val="24"/>
                <w:szCs w:val="24"/>
                <w:lang w:eastAsia="sk-SK"/>
              </w:rPr>
            </w:pPr>
          </w:p>
        </w:tc>
      </w:tr>
      <w:tr w:rsidRPr="000D10E5" w:rsidR="00740CF2" w:rsidTr="09AB2959" w14:paraId="684A8B78" w14:textId="77777777">
        <w:tc>
          <w:tcPr>
            <w:tcW w:w="9390" w:type="dxa"/>
            <w:tcBorders>
              <w:top w:val="single" w:color="auto" w:sz="4" w:space="0"/>
              <w:left w:val="single" w:color="auto" w:sz="4" w:space="0"/>
              <w:bottom w:val="single" w:color="FFFFFF" w:themeColor="background1" w:sz="4" w:space="0"/>
              <w:right w:val="single" w:color="auto" w:sz="4" w:space="0"/>
            </w:tcBorders>
            <w:shd w:val="clear" w:color="auto" w:fill="E2E2E2"/>
          </w:tcPr>
          <w:p w:rsidRPr="000D10E5" w:rsidR="00740CF2" w:rsidP="007046F1" w:rsidRDefault="00740CF2" w14:paraId="6804D88D" w14:textId="77777777">
            <w:pPr>
              <w:numPr>
                <w:ilvl w:val="0"/>
                <w:numId w:val="4"/>
              </w:numPr>
              <w:spacing w:after="0" w:line="240" w:lineRule="auto"/>
              <w:ind w:left="447" w:hanging="425"/>
              <w:contextualSpacing/>
              <w:rPr>
                <w:rFonts w:ascii="Times New Roman" w:hAnsi="Times New Roman"/>
                <w:b/>
                <w:sz w:val="24"/>
                <w:szCs w:val="24"/>
              </w:rPr>
            </w:pPr>
            <w:r w:rsidRPr="000D10E5">
              <w:rPr>
                <w:rFonts w:ascii="Times New Roman" w:hAnsi="Times New Roman"/>
                <w:b/>
                <w:sz w:val="24"/>
                <w:szCs w:val="24"/>
              </w:rPr>
              <w:lastRenderedPageBreak/>
              <w:t>Stanovisko Komisie na posudzovanie vybraných vplyvov z PPK č. ..........</w:t>
            </w:r>
            <w:r w:rsidRPr="000D10E5">
              <w:rPr>
                <w:rFonts w:ascii="Times New Roman" w:hAnsi="Times New Roman"/>
                <w:sz w:val="24"/>
                <w:szCs w:val="24"/>
              </w:rPr>
              <w:t xml:space="preserve"> </w:t>
            </w:r>
          </w:p>
          <w:p w:rsidRPr="000D10E5" w:rsidR="00740CF2" w:rsidP="00FC3E5A" w:rsidRDefault="00740CF2" w14:paraId="7B1A4391" w14:textId="77777777">
            <w:pPr>
              <w:spacing w:after="0" w:line="240" w:lineRule="auto"/>
              <w:ind w:left="502"/>
              <w:rPr>
                <w:rFonts w:ascii="Times New Roman" w:hAnsi="Times New Roman" w:eastAsia="Times New Roman"/>
                <w:b/>
                <w:sz w:val="24"/>
                <w:szCs w:val="24"/>
                <w:lang w:eastAsia="sk-SK"/>
              </w:rPr>
            </w:pPr>
            <w:r w:rsidRPr="000D10E5">
              <w:rPr>
                <w:rFonts w:ascii="Times New Roman" w:hAnsi="Times New Roman"/>
                <w:sz w:val="24"/>
                <w:szCs w:val="24"/>
              </w:rPr>
              <w:t>(v prípade, ak sa uskutočnilo v zmysle bodu 8.1 Jednotnej metodiky)</w:t>
            </w:r>
          </w:p>
        </w:tc>
      </w:tr>
      <w:tr w:rsidRPr="000D10E5" w:rsidR="00740CF2" w:rsidTr="09AB2959" w14:paraId="2BAD347B" w14:textId="77777777">
        <w:trPr>
          <w:trHeight w:val="70"/>
        </w:trPr>
        <w:tc>
          <w:tcPr>
            <w:tcW w:w="9390" w:type="dxa"/>
            <w:tcBorders>
              <w:top w:val="single" w:color="FFFFFF" w:themeColor="background1" w:sz="4" w:space="0"/>
              <w:left w:val="single" w:color="auto" w:sz="4" w:space="0"/>
              <w:bottom w:val="single" w:color="auto" w:sz="4" w:space="0"/>
              <w:right w:val="single" w:color="auto" w:sz="4" w:space="0"/>
            </w:tcBorders>
            <w:shd w:val="clear" w:color="auto" w:fill="FFFFFF" w:themeFill="background1"/>
          </w:tcPr>
          <w:p w:rsidRPr="000D10E5" w:rsidR="00740CF2" w:rsidP="00FC3E5A" w:rsidRDefault="00740CF2" w14:paraId="2BA226A1" w14:textId="77777777">
            <w:pPr>
              <w:spacing w:after="0" w:line="240" w:lineRule="auto"/>
              <w:rPr>
                <w:rFonts w:ascii="Times New Roman" w:hAnsi="Times New Roman" w:eastAsia="Times New Roman"/>
                <w:b/>
                <w:sz w:val="24"/>
                <w:szCs w:val="24"/>
                <w:lang w:eastAsia="sk-SK"/>
              </w:rPr>
            </w:pPr>
          </w:p>
          <w:tbl>
            <w:tblPr>
              <w:tblW w:w="8913" w:type="dxa"/>
              <w:tblInd w:w="284" w:type="dxa"/>
              <w:tblLayout w:type="fixed"/>
              <w:tblLook w:val="04A0" w:firstRow="1" w:lastRow="0" w:firstColumn="1" w:lastColumn="0" w:noHBand="0" w:noVBand="1"/>
            </w:tblPr>
            <w:tblGrid>
              <w:gridCol w:w="2552"/>
              <w:gridCol w:w="3827"/>
              <w:gridCol w:w="2534"/>
            </w:tblGrid>
            <w:tr w:rsidRPr="000D10E5" w:rsidR="00740CF2" w:rsidTr="00FC3E5A" w14:paraId="5A052136" w14:textId="77777777">
              <w:trPr>
                <w:trHeight w:val="396"/>
              </w:trPr>
              <w:tc>
                <w:tcPr>
                  <w:tcW w:w="2552" w:type="dxa"/>
                  <w:shd w:val="clear" w:color="auto" w:fill="auto"/>
                </w:tcPr>
                <w:p w:rsidRPr="000D10E5" w:rsidR="00740CF2" w:rsidP="00FC3E5A" w:rsidRDefault="00740CF2" w14:paraId="56B4D47A" w14:textId="77777777">
                  <w:pPr>
                    <w:spacing w:after="0" w:line="240" w:lineRule="auto"/>
                    <w:rPr>
                      <w:rFonts w:ascii="Times New Roman" w:hAnsi="Times New Roman" w:eastAsia="Times New Roman"/>
                      <w:b/>
                      <w:sz w:val="24"/>
                      <w:szCs w:val="24"/>
                      <w:lang w:eastAsia="sk-SK"/>
                    </w:rPr>
                  </w:pPr>
                  <w:r w:rsidRPr="000D10E5">
                    <w:rPr>
                      <w:rFonts w:ascii="Segoe UI Symbol" w:hAnsi="Segoe UI Symbol" w:eastAsia="Times New Roman" w:cs="Segoe UI Symbol"/>
                      <w:b/>
                      <w:sz w:val="24"/>
                      <w:szCs w:val="24"/>
                      <w:lang w:eastAsia="sk-SK"/>
                    </w:rPr>
                    <w:t>☐</w:t>
                  </w:r>
                  <w:r w:rsidRPr="000D10E5">
                    <w:rPr>
                      <w:rFonts w:ascii="Times New Roman" w:hAnsi="Times New Roman" w:eastAsia="Times New Roman"/>
                      <w:b/>
                      <w:sz w:val="24"/>
                      <w:szCs w:val="24"/>
                      <w:lang w:eastAsia="sk-SK"/>
                    </w:rPr>
                    <w:t xml:space="preserve">  Súhlasné </w:t>
                  </w:r>
                </w:p>
              </w:tc>
              <w:tc>
                <w:tcPr>
                  <w:tcW w:w="3827" w:type="dxa"/>
                  <w:shd w:val="clear" w:color="auto" w:fill="auto"/>
                </w:tcPr>
                <w:p w:rsidRPr="000D10E5" w:rsidR="00740CF2" w:rsidP="00FC3E5A" w:rsidRDefault="00740CF2" w14:paraId="3DAE9AE0" w14:textId="77777777">
                  <w:pPr>
                    <w:spacing w:after="0" w:line="240" w:lineRule="auto"/>
                    <w:rPr>
                      <w:rFonts w:ascii="Times New Roman" w:hAnsi="Times New Roman" w:eastAsia="Times New Roman"/>
                      <w:b/>
                      <w:sz w:val="24"/>
                      <w:szCs w:val="24"/>
                      <w:lang w:eastAsia="sk-SK"/>
                    </w:rPr>
                  </w:pPr>
                  <w:r w:rsidRPr="000D10E5">
                    <w:rPr>
                      <w:rFonts w:ascii="Segoe UI Symbol" w:hAnsi="Segoe UI Symbol" w:eastAsia="Times New Roman" w:cs="Segoe UI Symbol"/>
                      <w:b/>
                      <w:sz w:val="24"/>
                      <w:szCs w:val="24"/>
                      <w:lang w:eastAsia="sk-SK"/>
                    </w:rPr>
                    <w:t>☐</w:t>
                  </w:r>
                  <w:r w:rsidRPr="000D10E5">
                    <w:rPr>
                      <w:rFonts w:ascii="Times New Roman" w:hAnsi="Times New Roman" w:eastAsia="Times New Roman"/>
                      <w:b/>
                      <w:sz w:val="24"/>
                      <w:szCs w:val="24"/>
                      <w:lang w:eastAsia="sk-SK"/>
                    </w:rPr>
                    <w:t xml:space="preserve">  Súhlasné s návrhom na dopracovanie</w:t>
                  </w:r>
                </w:p>
              </w:tc>
              <w:tc>
                <w:tcPr>
                  <w:tcW w:w="2534" w:type="dxa"/>
                  <w:shd w:val="clear" w:color="auto" w:fill="auto"/>
                </w:tcPr>
                <w:p w:rsidRPr="000D10E5" w:rsidR="00740CF2" w:rsidP="00FC3E5A" w:rsidRDefault="00740CF2" w14:paraId="6D57D2F3" w14:textId="77777777">
                  <w:pPr>
                    <w:spacing w:after="0" w:line="240" w:lineRule="auto"/>
                    <w:ind w:right="459"/>
                    <w:rPr>
                      <w:rFonts w:ascii="Times New Roman" w:hAnsi="Times New Roman" w:eastAsia="Times New Roman"/>
                      <w:b/>
                      <w:sz w:val="24"/>
                      <w:szCs w:val="24"/>
                      <w:lang w:eastAsia="sk-SK"/>
                    </w:rPr>
                  </w:pPr>
                  <w:r w:rsidRPr="000D10E5">
                    <w:rPr>
                      <w:rFonts w:ascii="Segoe UI Symbol" w:hAnsi="Segoe UI Symbol" w:eastAsia="Times New Roman" w:cs="Segoe UI Symbol"/>
                      <w:b/>
                      <w:sz w:val="24"/>
                      <w:szCs w:val="24"/>
                      <w:lang w:eastAsia="sk-SK"/>
                    </w:rPr>
                    <w:t>☐</w:t>
                  </w:r>
                  <w:r w:rsidRPr="000D10E5">
                    <w:rPr>
                      <w:rFonts w:ascii="Times New Roman" w:hAnsi="Times New Roman" w:eastAsia="Times New Roman"/>
                      <w:b/>
                      <w:sz w:val="24"/>
                      <w:szCs w:val="24"/>
                      <w:lang w:eastAsia="sk-SK"/>
                    </w:rPr>
                    <w:t xml:space="preserve">  Nesúhlasné</w:t>
                  </w:r>
                </w:p>
              </w:tc>
            </w:tr>
          </w:tbl>
          <w:p w:rsidRPr="000D10E5" w:rsidR="00740CF2" w:rsidP="00FC3E5A" w:rsidRDefault="00740CF2" w14:paraId="6B3804D6" w14:textId="77777777">
            <w:pPr>
              <w:spacing w:after="0" w:line="240" w:lineRule="auto"/>
              <w:jc w:val="both"/>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Uveďte pripomienky zo stanoviska Komisie z časti II. spolu s Vaším vyhodnotením:</w:t>
            </w:r>
          </w:p>
          <w:p w:rsidRPr="000D10E5" w:rsidR="00740CF2" w:rsidP="00FC3E5A" w:rsidRDefault="00740CF2" w14:paraId="17AD93B2" w14:textId="77777777">
            <w:pPr>
              <w:spacing w:after="0" w:line="240" w:lineRule="auto"/>
              <w:rPr>
                <w:rFonts w:ascii="Times New Roman" w:hAnsi="Times New Roman" w:eastAsia="Times New Roman"/>
                <w:b/>
                <w:sz w:val="24"/>
                <w:szCs w:val="24"/>
                <w:lang w:eastAsia="sk-SK"/>
              </w:rPr>
            </w:pPr>
          </w:p>
        </w:tc>
      </w:tr>
      <w:tr w:rsidRPr="000D10E5" w:rsidR="00740CF2" w:rsidTr="09AB2959" w14:paraId="028C545B" w14:textId="77777777">
        <w:tblPrEx>
          <w:tblBorders>
            <w:insideH w:val="single" w:color="FFFFFF" w:sz="4" w:space="0"/>
            <w:insideV w:val="single" w:color="FFFFFF" w:sz="4" w:space="0"/>
          </w:tblBorders>
        </w:tblPrEx>
        <w:tc>
          <w:tcPr>
            <w:tcW w:w="9390" w:type="dxa"/>
            <w:tcBorders>
              <w:top w:val="single" w:color="auto" w:sz="4" w:space="0"/>
            </w:tcBorders>
            <w:shd w:val="clear" w:color="auto" w:fill="E2E2E2"/>
          </w:tcPr>
          <w:p w:rsidRPr="000D10E5" w:rsidR="00740CF2" w:rsidP="007046F1" w:rsidRDefault="00740CF2" w14:paraId="6C89CF24" w14:textId="77777777">
            <w:pPr>
              <w:numPr>
                <w:ilvl w:val="0"/>
                <w:numId w:val="4"/>
              </w:numPr>
              <w:spacing w:after="0" w:line="240" w:lineRule="auto"/>
              <w:ind w:left="450" w:hanging="425"/>
              <w:contextualSpacing/>
              <w:jc w:val="both"/>
              <w:rPr>
                <w:rFonts w:ascii="Times New Roman" w:hAnsi="Times New Roman"/>
                <w:b/>
                <w:sz w:val="24"/>
                <w:szCs w:val="24"/>
              </w:rPr>
            </w:pPr>
            <w:r w:rsidRPr="000D10E5">
              <w:rPr>
                <w:rFonts w:ascii="Times New Roman" w:hAnsi="Times New Roman"/>
                <w:b/>
                <w:sz w:val="24"/>
                <w:szCs w:val="24"/>
              </w:rPr>
              <w:t>Stanovisko Komisie na posudzovanie vybraných vplyvov zo záverečného posúdenia č. ..........</w:t>
            </w:r>
            <w:r w:rsidRPr="000D10E5">
              <w:rPr>
                <w:rFonts w:ascii="Times New Roman" w:hAnsi="Times New Roman"/>
                <w:sz w:val="24"/>
                <w:szCs w:val="24"/>
              </w:rPr>
              <w:t xml:space="preserve"> (v prípade, ak sa uskutočnilo v zmysle bodu 9.1. Jednotnej metodiky) </w:t>
            </w:r>
          </w:p>
        </w:tc>
      </w:tr>
      <w:tr w:rsidRPr="000D10E5" w:rsidR="00740CF2" w:rsidTr="09AB2959" w14:paraId="463DD015" w14:textId="77777777">
        <w:tblPrEx>
          <w:tblBorders>
            <w:insideH w:val="single" w:color="FFFFFF" w:sz="4" w:space="0"/>
            <w:insideV w:val="single" w:color="FFFFFF" w:sz="4" w:space="0"/>
          </w:tblBorders>
        </w:tblPrEx>
        <w:tc>
          <w:tcPr>
            <w:tcW w:w="9390" w:type="dxa"/>
            <w:shd w:val="clear" w:color="auto" w:fill="FFFFFF" w:themeFill="background1"/>
          </w:tcPr>
          <w:p w:rsidRPr="000D10E5" w:rsidR="00740CF2" w:rsidP="00FC3E5A" w:rsidRDefault="00740CF2" w14:paraId="0DE4B5B7" w14:textId="77777777">
            <w:pPr>
              <w:spacing w:after="0" w:line="240" w:lineRule="auto"/>
              <w:rPr>
                <w:rFonts w:ascii="Times New Roman" w:hAnsi="Times New Roman" w:eastAsia="Times New Roman"/>
                <w:b/>
                <w:sz w:val="24"/>
                <w:szCs w:val="24"/>
                <w:lang w:eastAsia="sk-SK"/>
              </w:rPr>
            </w:pPr>
          </w:p>
          <w:tbl>
            <w:tblPr>
              <w:tblW w:w="8913" w:type="dxa"/>
              <w:tblInd w:w="284" w:type="dxa"/>
              <w:tblLayout w:type="fixed"/>
              <w:tblLook w:val="04A0" w:firstRow="1" w:lastRow="0" w:firstColumn="1" w:lastColumn="0" w:noHBand="0" w:noVBand="1"/>
            </w:tblPr>
            <w:tblGrid>
              <w:gridCol w:w="2552"/>
              <w:gridCol w:w="3827"/>
              <w:gridCol w:w="2534"/>
            </w:tblGrid>
            <w:tr w:rsidRPr="000D10E5" w:rsidR="00740CF2" w:rsidTr="00FC3E5A" w14:paraId="3287256C" w14:textId="77777777">
              <w:trPr>
                <w:trHeight w:val="396"/>
              </w:trPr>
              <w:tc>
                <w:tcPr>
                  <w:tcW w:w="2552" w:type="dxa"/>
                  <w:shd w:val="clear" w:color="auto" w:fill="auto"/>
                </w:tcPr>
                <w:p w:rsidRPr="000D10E5" w:rsidR="00740CF2" w:rsidP="00FC3E5A" w:rsidRDefault="00740CF2" w14:paraId="714312B2" w14:textId="77777777">
                  <w:pPr>
                    <w:spacing w:after="0" w:line="240" w:lineRule="auto"/>
                    <w:rPr>
                      <w:rFonts w:ascii="Times New Roman" w:hAnsi="Times New Roman" w:eastAsia="Times New Roman"/>
                      <w:b/>
                      <w:sz w:val="24"/>
                      <w:szCs w:val="24"/>
                      <w:lang w:eastAsia="sk-SK"/>
                    </w:rPr>
                  </w:pPr>
                  <w:r w:rsidRPr="000D10E5">
                    <w:rPr>
                      <w:rFonts w:ascii="Segoe UI Symbol" w:hAnsi="Segoe UI Symbol" w:eastAsia="Times New Roman" w:cs="Segoe UI Symbol"/>
                      <w:b/>
                      <w:sz w:val="24"/>
                      <w:szCs w:val="24"/>
                      <w:lang w:eastAsia="sk-SK"/>
                    </w:rPr>
                    <w:t>☐</w:t>
                  </w:r>
                  <w:r w:rsidRPr="000D10E5">
                    <w:rPr>
                      <w:rFonts w:ascii="Times New Roman" w:hAnsi="Times New Roman" w:eastAsia="Times New Roman"/>
                      <w:b/>
                      <w:sz w:val="24"/>
                      <w:szCs w:val="24"/>
                      <w:lang w:eastAsia="sk-SK"/>
                    </w:rPr>
                    <w:t xml:space="preserve">   Súhlasné </w:t>
                  </w:r>
                </w:p>
              </w:tc>
              <w:tc>
                <w:tcPr>
                  <w:tcW w:w="3827" w:type="dxa"/>
                  <w:shd w:val="clear" w:color="auto" w:fill="auto"/>
                </w:tcPr>
                <w:p w:rsidRPr="000D10E5" w:rsidR="00740CF2" w:rsidP="00FC3E5A" w:rsidRDefault="00740CF2" w14:paraId="39BC087C" w14:textId="77777777">
                  <w:pPr>
                    <w:spacing w:after="0" w:line="240" w:lineRule="auto"/>
                    <w:rPr>
                      <w:rFonts w:ascii="Times New Roman" w:hAnsi="Times New Roman" w:eastAsia="Times New Roman"/>
                      <w:b/>
                      <w:sz w:val="24"/>
                      <w:szCs w:val="24"/>
                      <w:lang w:eastAsia="sk-SK"/>
                    </w:rPr>
                  </w:pPr>
                  <w:r w:rsidRPr="000D10E5">
                    <w:rPr>
                      <w:rFonts w:ascii="Segoe UI Symbol" w:hAnsi="Segoe UI Symbol" w:eastAsia="Times New Roman" w:cs="Segoe UI Symbol"/>
                      <w:b/>
                      <w:sz w:val="24"/>
                      <w:szCs w:val="24"/>
                      <w:lang w:eastAsia="sk-SK"/>
                    </w:rPr>
                    <w:t>☐</w:t>
                  </w:r>
                  <w:r w:rsidRPr="000D10E5">
                    <w:rPr>
                      <w:rFonts w:ascii="Times New Roman" w:hAnsi="Times New Roman" w:eastAsia="Times New Roman"/>
                      <w:b/>
                      <w:sz w:val="24"/>
                      <w:szCs w:val="24"/>
                      <w:lang w:eastAsia="sk-SK"/>
                    </w:rPr>
                    <w:t xml:space="preserve">  Súhlasné s  návrhom na dopracovanie</w:t>
                  </w:r>
                </w:p>
              </w:tc>
              <w:tc>
                <w:tcPr>
                  <w:tcW w:w="2534" w:type="dxa"/>
                  <w:shd w:val="clear" w:color="auto" w:fill="auto"/>
                </w:tcPr>
                <w:p w:rsidRPr="000D10E5" w:rsidR="00740CF2" w:rsidP="00FC3E5A" w:rsidRDefault="00740CF2" w14:paraId="7870A3FC" w14:textId="77777777">
                  <w:pPr>
                    <w:spacing w:after="0" w:line="240" w:lineRule="auto"/>
                    <w:ind w:right="459"/>
                    <w:rPr>
                      <w:rFonts w:ascii="Times New Roman" w:hAnsi="Times New Roman" w:eastAsia="Times New Roman"/>
                      <w:b/>
                      <w:sz w:val="24"/>
                      <w:szCs w:val="24"/>
                      <w:lang w:eastAsia="sk-SK"/>
                    </w:rPr>
                  </w:pPr>
                  <w:r w:rsidRPr="000D10E5">
                    <w:rPr>
                      <w:rFonts w:ascii="Segoe UI Symbol" w:hAnsi="Segoe UI Symbol" w:eastAsia="Times New Roman" w:cs="Segoe UI Symbol"/>
                      <w:b/>
                      <w:sz w:val="24"/>
                      <w:szCs w:val="24"/>
                      <w:lang w:eastAsia="sk-SK"/>
                    </w:rPr>
                    <w:t>☐</w:t>
                  </w:r>
                  <w:r w:rsidRPr="000D10E5">
                    <w:rPr>
                      <w:rFonts w:ascii="Times New Roman" w:hAnsi="Times New Roman" w:eastAsia="Times New Roman"/>
                      <w:b/>
                      <w:sz w:val="24"/>
                      <w:szCs w:val="24"/>
                      <w:lang w:eastAsia="sk-SK"/>
                    </w:rPr>
                    <w:t xml:space="preserve">  Nesúhlasné</w:t>
                  </w:r>
                </w:p>
              </w:tc>
            </w:tr>
          </w:tbl>
          <w:p w:rsidRPr="000D10E5" w:rsidR="00740CF2" w:rsidP="00FC3E5A" w:rsidRDefault="00740CF2" w14:paraId="42269072" w14:textId="77777777">
            <w:pPr>
              <w:spacing w:after="0" w:line="240" w:lineRule="auto"/>
              <w:jc w:val="both"/>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Uveďte pripomienky zo stanoviska Komisie z časti II. spolu s Vaším vyhodnotením:</w:t>
            </w:r>
          </w:p>
        </w:tc>
      </w:tr>
    </w:tbl>
    <w:p w:rsidRPr="00A244E5" w:rsidR="00740CF2" w:rsidP="00740CF2" w:rsidRDefault="00740CF2" w14:paraId="66204FF1" w14:textId="77777777">
      <w:pPr>
        <w:spacing w:after="160" w:line="259" w:lineRule="auto"/>
      </w:pPr>
    </w:p>
    <w:p w:rsidR="00E50350" w:rsidRDefault="00E50350" w14:paraId="2DBF0D7D" w14:textId="77777777"/>
    <w:sectPr w:rsidR="00E50350" w:rsidSect="007046F1">
      <w:footerReference w:type="default" r:id="rId14"/>
      <w:pgSz w:w="11906" w:h="16838" w:orient="portrait"/>
      <w:pgMar w:top="1418" w:right="1304" w:bottom="1418"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358" w:rsidP="00740CF2" w:rsidRDefault="00D94358" w14:paraId="5290DFF9" w14:textId="77777777">
      <w:pPr>
        <w:spacing w:after="0" w:line="240" w:lineRule="auto"/>
      </w:pPr>
      <w:r>
        <w:separator/>
      </w:r>
    </w:p>
  </w:endnote>
  <w:endnote w:type="continuationSeparator" w:id="0">
    <w:p w:rsidR="00D94358" w:rsidP="00740CF2" w:rsidRDefault="00D94358" w14:paraId="19767CB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5761495"/>
      <w:docPartObj>
        <w:docPartGallery w:val="Page Numbers (Bottom of Page)"/>
        <w:docPartUnique/>
      </w:docPartObj>
    </w:sdtPr>
    <w:sdtEndPr/>
    <w:sdtContent>
      <w:p w:rsidR="00740CF2" w:rsidRDefault="00740CF2" w14:paraId="364174CE" w14:textId="59081A25">
        <w:pPr>
          <w:pStyle w:val="Pta"/>
          <w:jc w:val="right"/>
        </w:pPr>
        <w:r>
          <w:fldChar w:fldCharType="begin"/>
        </w:r>
        <w:r>
          <w:instrText>PAGE   \* MERGEFORMAT</w:instrText>
        </w:r>
        <w:r>
          <w:fldChar w:fldCharType="separate"/>
        </w:r>
        <w:r w:rsidR="007046F1">
          <w:rPr>
            <w:noProof/>
          </w:rPr>
          <w:t>9</w:t>
        </w:r>
        <w:r>
          <w:fldChar w:fldCharType="end"/>
        </w:r>
      </w:p>
    </w:sdtContent>
  </w:sdt>
  <w:p w:rsidR="00740CF2" w:rsidRDefault="00740CF2" w14:paraId="296FEF7D" w14:textId="7777777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358" w:rsidP="00740CF2" w:rsidRDefault="00D94358" w14:paraId="4E8388CD" w14:textId="77777777">
      <w:pPr>
        <w:spacing w:after="0" w:line="240" w:lineRule="auto"/>
      </w:pPr>
      <w:r>
        <w:separator/>
      </w:r>
    </w:p>
  </w:footnote>
  <w:footnote w:type="continuationSeparator" w:id="0">
    <w:p w:rsidR="00D94358" w:rsidP="00740CF2" w:rsidRDefault="00D94358" w14:paraId="2A522038"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C1A42"/>
    <w:multiLevelType w:val="hybridMultilevel"/>
    <w:tmpl w:val="27C03572"/>
    <w:lvl w:ilvl="0" w:tplc="041B0005">
      <w:start w:val="1"/>
      <w:numFmt w:val="bullet"/>
      <w:lvlText w:val=""/>
      <w:lvlJc w:val="left"/>
      <w:pPr>
        <w:ind w:left="720" w:hanging="360"/>
      </w:pPr>
      <w:rPr>
        <w:rFonts w:hint="default" w:ascii="Wingdings" w:hAnsi="Wingdings"/>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1" w15:restartNumberingAfterBreak="0">
    <w:nsid w:val="7BCB67B1"/>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 w15:restartNumberingAfterBreak="0">
    <w:nsid w:val="7FFA7FBC"/>
    <w:multiLevelType w:val="hybridMultilevel"/>
    <w:tmpl w:val="FBAA2BF4"/>
    <w:lvl w:ilvl="0" w:tplc="90E2B212">
      <w:start w:val="1"/>
      <w:numFmt w:val="bullet"/>
      <w:lvlText w:val="-"/>
      <w:lvlJc w:val="left"/>
      <w:pPr>
        <w:ind w:left="720" w:hanging="360"/>
      </w:pPr>
      <w:rPr>
        <w:rFonts w:hint="default" w:ascii="Times New Roman" w:hAnsi="Times New Roman" w:eastAsia="Times New Roman" w:cs="Times New Roman"/>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CF2"/>
    <w:rsid w:val="0016558B"/>
    <w:rsid w:val="002F20B9"/>
    <w:rsid w:val="00505638"/>
    <w:rsid w:val="007046F1"/>
    <w:rsid w:val="00740CF2"/>
    <w:rsid w:val="008D4C91"/>
    <w:rsid w:val="00984573"/>
    <w:rsid w:val="009C6F93"/>
    <w:rsid w:val="00C7623D"/>
    <w:rsid w:val="00D94358"/>
    <w:rsid w:val="00E50350"/>
    <w:rsid w:val="00F27CA5"/>
    <w:rsid w:val="04610773"/>
    <w:rsid w:val="08ED1C50"/>
    <w:rsid w:val="099A1F8D"/>
    <w:rsid w:val="09AB2959"/>
    <w:rsid w:val="09F377CC"/>
    <w:rsid w:val="0CF5828F"/>
    <w:rsid w:val="128A5262"/>
    <w:rsid w:val="12C65AE6"/>
    <w:rsid w:val="13E34F96"/>
    <w:rsid w:val="1905BB20"/>
    <w:rsid w:val="1A5F68C0"/>
    <w:rsid w:val="22694571"/>
    <w:rsid w:val="2EFA6761"/>
    <w:rsid w:val="377E918F"/>
    <w:rsid w:val="39C0D8DD"/>
    <w:rsid w:val="3C9A5F57"/>
    <w:rsid w:val="3D05DF6B"/>
    <w:rsid w:val="3D67022D"/>
    <w:rsid w:val="456EBEFB"/>
    <w:rsid w:val="45974374"/>
    <w:rsid w:val="474E08A2"/>
    <w:rsid w:val="49EBA671"/>
    <w:rsid w:val="4C07E793"/>
    <w:rsid w:val="4D1A5C74"/>
    <w:rsid w:val="4DFD13E4"/>
    <w:rsid w:val="57763E21"/>
    <w:rsid w:val="57C8B20F"/>
    <w:rsid w:val="5ACD1090"/>
    <w:rsid w:val="5B13D696"/>
    <w:rsid w:val="676ACE0A"/>
    <w:rsid w:val="6B61AC28"/>
    <w:rsid w:val="7337CE35"/>
    <w:rsid w:val="784A87E9"/>
    <w:rsid w:val="7A47D6FC"/>
    <w:rsid w:val="7D5997F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8E402"/>
  <w15:chartTrackingRefBased/>
  <w15:docId w15:val="{D2869D14-44F9-46AF-8F4B-7E21B49A1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y" w:default="1">
    <w:name w:val="Normal"/>
    <w:qFormat/>
    <w:rsid w:val="00740CF2"/>
    <w:pPr>
      <w:spacing w:after="200" w:line="276" w:lineRule="auto"/>
    </w:pPr>
    <w:rPr>
      <w:rFonts w:ascii="Calibri" w:hAnsi="Calibri" w:eastAsia="Calibri" w:cs="Times New Roman"/>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character" w:styleId="Hypertextovprepojenie">
    <w:name w:val="Hyperlink"/>
    <w:uiPriority w:val="99"/>
    <w:rsid w:val="00740CF2"/>
    <w:rPr>
      <w:color w:val="0000FF"/>
      <w:u w:val="single"/>
    </w:rPr>
  </w:style>
  <w:style w:type="paragraph" w:styleId="Bezriadkovania">
    <w:name w:val="No Spacing"/>
    <w:uiPriority w:val="1"/>
    <w:qFormat/>
    <w:rsid w:val="00740CF2"/>
    <w:pPr>
      <w:spacing w:after="0" w:line="240" w:lineRule="auto"/>
      <w:jc w:val="both"/>
    </w:pPr>
    <w:rPr>
      <w:rFonts w:ascii="Calibri" w:hAnsi="Calibri" w:eastAsia="Times New Roman" w:cs="Times New Roman"/>
    </w:rPr>
  </w:style>
  <w:style w:type="paragraph" w:styleId="Hlavika">
    <w:name w:val="header"/>
    <w:basedOn w:val="Normlny"/>
    <w:link w:val="HlavikaChar"/>
    <w:uiPriority w:val="99"/>
    <w:unhideWhenUsed/>
    <w:rsid w:val="00740CF2"/>
    <w:pPr>
      <w:tabs>
        <w:tab w:val="center" w:pos="4536"/>
        <w:tab w:val="right" w:pos="9072"/>
      </w:tabs>
      <w:spacing w:after="0" w:line="240" w:lineRule="auto"/>
    </w:pPr>
  </w:style>
  <w:style w:type="character" w:styleId="HlavikaChar" w:customStyle="1">
    <w:name w:val="Hlavička Char"/>
    <w:basedOn w:val="Predvolenpsmoodseku"/>
    <w:link w:val="Hlavika"/>
    <w:uiPriority w:val="99"/>
    <w:rsid w:val="00740CF2"/>
    <w:rPr>
      <w:rFonts w:ascii="Calibri" w:hAnsi="Calibri" w:eastAsia="Calibri" w:cs="Times New Roman"/>
    </w:rPr>
  </w:style>
  <w:style w:type="paragraph" w:styleId="Pta">
    <w:name w:val="footer"/>
    <w:basedOn w:val="Normlny"/>
    <w:link w:val="PtaChar"/>
    <w:uiPriority w:val="99"/>
    <w:unhideWhenUsed/>
    <w:rsid w:val="00740CF2"/>
    <w:pPr>
      <w:tabs>
        <w:tab w:val="center" w:pos="4536"/>
        <w:tab w:val="right" w:pos="9072"/>
      </w:tabs>
      <w:spacing w:after="0" w:line="240" w:lineRule="auto"/>
    </w:pPr>
  </w:style>
  <w:style w:type="character" w:styleId="PtaChar" w:customStyle="1">
    <w:name w:val="Päta Char"/>
    <w:basedOn w:val="Predvolenpsmoodseku"/>
    <w:link w:val="Pta"/>
    <w:uiPriority w:val="99"/>
    <w:rsid w:val="00740CF2"/>
    <w:rPr>
      <w:rFonts w:ascii="Calibri" w:hAnsi="Calibri" w:eastAsia="Calibri" w:cs="Times New Roman"/>
    </w:rPr>
  </w:style>
  <w:style w:type="paragraph" w:styleId="Textbubliny">
    <w:name w:val="Balloon Text"/>
    <w:basedOn w:val="Normlny"/>
    <w:link w:val="TextbublinyChar"/>
    <w:uiPriority w:val="99"/>
    <w:semiHidden/>
    <w:unhideWhenUsed/>
    <w:rsid w:val="007046F1"/>
    <w:pPr>
      <w:spacing w:after="0" w:line="240" w:lineRule="auto"/>
    </w:pPr>
    <w:rPr>
      <w:rFonts w:ascii="Segoe UI" w:hAnsi="Segoe UI" w:cs="Segoe UI"/>
      <w:sz w:val="18"/>
      <w:szCs w:val="18"/>
    </w:rPr>
  </w:style>
  <w:style w:type="character" w:styleId="TextbublinyChar" w:customStyle="1">
    <w:name w:val="Text bubliny Char"/>
    <w:basedOn w:val="Predvolenpsmoodseku"/>
    <w:link w:val="Textbubliny"/>
    <w:uiPriority w:val="99"/>
    <w:semiHidden/>
    <w:rsid w:val="007046F1"/>
    <w:rPr>
      <w:rFonts w:ascii="Segoe UI" w:hAnsi="Segoe UI" w:eastAsia="Calibr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084675">
      <w:bodyDiv w:val="1"/>
      <w:marLeft w:val="0"/>
      <w:marRight w:val="0"/>
      <w:marTop w:val="0"/>
      <w:marBottom w:val="0"/>
      <w:divBdr>
        <w:top w:val="none" w:sz="0" w:space="0" w:color="auto"/>
        <w:left w:val="none" w:sz="0" w:space="0" w:color="auto"/>
        <w:bottom w:val="none" w:sz="0" w:space="0" w:color="auto"/>
        <w:right w:val="none" w:sz="0" w:space="0" w:color="auto"/>
      </w:divBdr>
    </w:div>
    <w:div w:id="804664414">
      <w:bodyDiv w:val="1"/>
      <w:marLeft w:val="0"/>
      <w:marRight w:val="0"/>
      <w:marTop w:val="0"/>
      <w:marBottom w:val="0"/>
      <w:divBdr>
        <w:top w:val="none" w:sz="0" w:space="0" w:color="auto"/>
        <w:left w:val="none" w:sz="0" w:space="0" w:color="auto"/>
        <w:bottom w:val="none" w:sz="0" w:space="0" w:color="auto"/>
        <w:right w:val="none" w:sz="0" w:space="0" w:color="auto"/>
      </w:divBdr>
    </w:div>
    <w:div w:id="866140218">
      <w:bodyDiv w:val="1"/>
      <w:marLeft w:val="0"/>
      <w:marRight w:val="0"/>
      <w:marTop w:val="0"/>
      <w:marBottom w:val="0"/>
      <w:divBdr>
        <w:top w:val="none" w:sz="0" w:space="0" w:color="auto"/>
        <w:left w:val="none" w:sz="0" w:space="0" w:color="auto"/>
        <w:bottom w:val="none" w:sz="0" w:space="0" w:color="auto"/>
        <w:right w:val="none" w:sz="0" w:space="0" w:color="auto"/>
      </w:divBdr>
    </w:div>
    <w:div w:id="148389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health.gov.sk/?Analyza-stavu-SAS"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health.gov.sk/?Analyza-stavu-SAS"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lucia.povalova@health.gov.sk"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mailto:lucia.povalova@health.gov.sk"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8B2F721E73E849A2346974B4C8BC1A" ma:contentTypeVersion="4" ma:contentTypeDescription="Create a new document." ma:contentTypeScope="" ma:versionID="efbc2d57118382694060989fb8003832">
  <xsd:schema xmlns:xsd="http://www.w3.org/2001/XMLSchema" xmlns:xs="http://www.w3.org/2001/XMLSchema" xmlns:p="http://schemas.microsoft.com/office/2006/metadata/properties" xmlns:ns2="9a5e1bb0-976f-4cc1-9bad-92f1a590c95e" targetNamespace="http://schemas.microsoft.com/office/2006/metadata/properties" ma:root="true" ma:fieldsID="54ad973412159233526d3a202788a701" ns2:_="">
    <xsd:import namespace="9a5e1bb0-976f-4cc1-9bad-92f1a590c95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5e1bb0-976f-4cc1-9bad-92f1a590c9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E33100-1E2E-4C47-8F39-7F12045B9ED0}">
  <ds:schemaRefs>
    <ds:schemaRef ds:uri="http://schemas.microsoft.com/sharepoint/v3/contenttype/forms"/>
  </ds:schemaRefs>
</ds:datastoreItem>
</file>

<file path=customXml/itemProps2.xml><?xml version="1.0" encoding="utf-8"?>
<ds:datastoreItem xmlns:ds="http://schemas.openxmlformats.org/officeDocument/2006/customXml" ds:itemID="{A67D0F54-14A6-4FC1-BDAB-2DA13EAE6E13}"/>
</file>

<file path=customXml/itemProps3.xml><?xml version="1.0" encoding="utf-8"?>
<ds:datastoreItem xmlns:ds="http://schemas.openxmlformats.org/officeDocument/2006/customXml" ds:itemID="{75A23CC9-C8EA-4A42-AB93-11859F1B0EC7}">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MZ SR</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Povalová Lucia</dc:creator>
  <cp:keywords/>
  <dc:description/>
  <cp:lastModifiedBy>Povalová Lucia</cp:lastModifiedBy>
  <cp:revision>12</cp:revision>
  <dcterms:created xsi:type="dcterms:W3CDTF">2024-07-27T12:55:00Z</dcterms:created>
  <dcterms:modified xsi:type="dcterms:W3CDTF">2024-09-25T12:17:10Z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0x010100B18B2F721E73E849A2346974B4C8BC1A</vt:lpwstr>
  </property>
</Properties>
</file>