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DF7" w:rsidRDefault="00BF0DF7" w:rsidP="00BF0DF7">
      <w:pPr>
        <w:keepNext/>
        <w:autoSpaceDE w:val="0"/>
        <w:jc w:val="center"/>
        <w:rPr>
          <w:rFonts w:ascii="Times New Roman" w:eastAsiaTheme="minorEastAsia" w:hAnsi="Times New Roman"/>
          <w:b/>
          <w:bCs/>
          <w:sz w:val="24"/>
          <w:szCs w:val="24"/>
        </w:rPr>
      </w:pPr>
      <w:r>
        <w:rPr>
          <w:rFonts w:ascii="Times New Roman" w:hAnsi="Times New Roman"/>
          <w:b/>
          <w:bCs/>
          <w:sz w:val="24"/>
          <w:szCs w:val="24"/>
        </w:rPr>
        <w:t>NÁRODNÁ RADA SLOVENSKEJ REPUBLIKY</w:t>
      </w:r>
    </w:p>
    <w:p w:rsidR="00BF0DF7" w:rsidRDefault="00BF0DF7" w:rsidP="00BF0DF7">
      <w:pPr>
        <w:pBdr>
          <w:bottom w:val="single" w:sz="12" w:space="1" w:color="auto"/>
        </w:pBdr>
        <w:spacing w:after="0"/>
        <w:jc w:val="center"/>
        <w:rPr>
          <w:rFonts w:ascii="Times New Roman" w:hAnsi="Times New Roman"/>
          <w:bCs/>
          <w:sz w:val="24"/>
          <w:szCs w:val="24"/>
        </w:rPr>
      </w:pPr>
      <w:r>
        <w:rPr>
          <w:rFonts w:ascii="Times New Roman" w:hAnsi="Times New Roman"/>
          <w:bCs/>
          <w:sz w:val="24"/>
          <w:szCs w:val="24"/>
        </w:rPr>
        <w:t>IX. volebné obdobie</w:t>
      </w:r>
    </w:p>
    <w:p w:rsidR="00BF0DF7" w:rsidRDefault="00BF0DF7" w:rsidP="00BF0DF7">
      <w:pPr>
        <w:autoSpaceDE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 </w:t>
      </w:r>
    </w:p>
    <w:p w:rsidR="00BF0DF7" w:rsidRDefault="00BF0DF7" w:rsidP="00BF0DF7">
      <w:pPr>
        <w:autoSpaceDE w:val="0"/>
        <w:adjustRightInd w:val="0"/>
        <w:spacing w:after="0" w:line="240" w:lineRule="auto"/>
        <w:jc w:val="center"/>
        <w:rPr>
          <w:rFonts w:ascii="Times New Roman" w:hAnsi="Times New Roman"/>
          <w:sz w:val="24"/>
          <w:szCs w:val="24"/>
        </w:rPr>
      </w:pPr>
    </w:p>
    <w:p w:rsidR="00BF0DF7" w:rsidRDefault="008C5AF5" w:rsidP="00BF0DF7">
      <w:pPr>
        <w:autoSpaceDE w:val="0"/>
        <w:spacing w:line="360" w:lineRule="auto"/>
        <w:jc w:val="center"/>
        <w:rPr>
          <w:rFonts w:ascii="Times New Roman" w:hAnsi="Times New Roman"/>
          <w:sz w:val="28"/>
          <w:szCs w:val="28"/>
        </w:rPr>
      </w:pPr>
      <w:r>
        <w:rPr>
          <w:rFonts w:ascii="Times New Roman" w:hAnsi="Times New Roman"/>
          <w:sz w:val="28"/>
          <w:szCs w:val="28"/>
        </w:rPr>
        <w:t>517</w:t>
      </w:r>
    </w:p>
    <w:p w:rsidR="00BF0DF7" w:rsidRDefault="00BF0DF7" w:rsidP="00BF0DF7">
      <w:pPr>
        <w:jc w:val="center"/>
        <w:rPr>
          <w:rFonts w:ascii="Times New Roman" w:hAnsi="Times New Roman"/>
          <w:b/>
          <w:bCs/>
          <w:color w:val="000000"/>
          <w:sz w:val="24"/>
          <w:szCs w:val="24"/>
        </w:rPr>
      </w:pPr>
      <w:r>
        <w:rPr>
          <w:rFonts w:ascii="Times New Roman" w:hAnsi="Times New Roman"/>
          <w:b/>
          <w:bCs/>
          <w:color w:val="000000"/>
          <w:sz w:val="24"/>
          <w:szCs w:val="24"/>
        </w:rPr>
        <w:t>VLÁDNY  NÁVRH</w:t>
      </w:r>
    </w:p>
    <w:p w:rsidR="00424B16" w:rsidRPr="0065193C" w:rsidRDefault="00424B16" w:rsidP="00424B16">
      <w:pPr>
        <w:suppressAutoHyphens/>
        <w:autoSpaceDN w:val="0"/>
        <w:spacing w:after="120" w:line="240" w:lineRule="auto"/>
        <w:contextualSpacing/>
        <w:jc w:val="center"/>
        <w:textAlignment w:val="baseline"/>
        <w:rPr>
          <w:rFonts w:ascii="Times New Roman" w:eastAsia="Times New Roman" w:hAnsi="Times New Roman"/>
          <w:b/>
          <w:bCs/>
          <w:iCs/>
          <w:kern w:val="3"/>
          <w:sz w:val="24"/>
          <w:szCs w:val="24"/>
          <w:lang w:eastAsia="sk-SK"/>
        </w:rPr>
      </w:pPr>
      <w:r w:rsidRPr="0065193C">
        <w:rPr>
          <w:rFonts w:ascii="Times New Roman" w:eastAsia="Times New Roman" w:hAnsi="Times New Roman"/>
          <w:b/>
          <w:bCs/>
          <w:iCs/>
          <w:kern w:val="3"/>
          <w:sz w:val="24"/>
          <w:szCs w:val="24"/>
          <w:lang w:eastAsia="sk-SK"/>
        </w:rPr>
        <w:t>ZÁKON</w:t>
      </w:r>
    </w:p>
    <w:p w:rsidR="00AD32CB" w:rsidRPr="0065193C" w:rsidRDefault="00AD32CB" w:rsidP="00424B16">
      <w:pPr>
        <w:suppressAutoHyphens/>
        <w:autoSpaceDN w:val="0"/>
        <w:spacing w:after="120" w:line="240" w:lineRule="auto"/>
        <w:contextualSpacing/>
        <w:jc w:val="center"/>
        <w:textAlignment w:val="baseline"/>
        <w:rPr>
          <w:rFonts w:ascii="Times New Roman" w:eastAsia="Times New Roman" w:hAnsi="Times New Roman"/>
          <w:b/>
          <w:bCs/>
          <w:iCs/>
          <w:kern w:val="3"/>
          <w:sz w:val="24"/>
          <w:szCs w:val="24"/>
          <w:lang w:eastAsia="sk-SK"/>
        </w:rPr>
      </w:pPr>
    </w:p>
    <w:p w:rsidR="00424B16" w:rsidRPr="0065193C" w:rsidRDefault="00424B16" w:rsidP="00424B16">
      <w:pPr>
        <w:suppressAutoHyphens/>
        <w:autoSpaceDN w:val="0"/>
        <w:spacing w:after="120" w:line="240" w:lineRule="auto"/>
        <w:contextualSpacing/>
        <w:jc w:val="center"/>
        <w:textAlignment w:val="baseline"/>
        <w:rPr>
          <w:rFonts w:ascii="Times New Roman" w:eastAsia="SimSun" w:hAnsi="Times New Roman"/>
          <w:bCs/>
          <w:kern w:val="3"/>
          <w:sz w:val="24"/>
          <w:szCs w:val="24"/>
        </w:rPr>
      </w:pPr>
      <w:r w:rsidRPr="0065193C">
        <w:rPr>
          <w:rFonts w:ascii="Times New Roman" w:eastAsia="SimSun" w:hAnsi="Times New Roman"/>
          <w:bCs/>
          <w:kern w:val="3"/>
          <w:sz w:val="24"/>
          <w:szCs w:val="24"/>
        </w:rPr>
        <w:t>z ... 2024,</w:t>
      </w:r>
    </w:p>
    <w:p w:rsidR="00424B16" w:rsidRPr="0065193C" w:rsidRDefault="00424B16" w:rsidP="00424B16">
      <w:pPr>
        <w:suppressAutoHyphens/>
        <w:autoSpaceDN w:val="0"/>
        <w:spacing w:after="120" w:line="240" w:lineRule="auto"/>
        <w:contextualSpacing/>
        <w:jc w:val="center"/>
        <w:textAlignment w:val="baseline"/>
        <w:rPr>
          <w:rFonts w:ascii="Times New Roman" w:eastAsia="SimSun" w:hAnsi="Times New Roman"/>
          <w:b/>
          <w:bCs/>
          <w:kern w:val="3"/>
          <w:sz w:val="24"/>
          <w:szCs w:val="24"/>
        </w:rPr>
      </w:pPr>
    </w:p>
    <w:p w:rsidR="00424B16" w:rsidRPr="0065193C" w:rsidRDefault="4B7DDDDC" w:rsidP="00424B16">
      <w:pPr>
        <w:suppressAutoHyphens/>
        <w:autoSpaceDN w:val="0"/>
        <w:spacing w:after="120" w:line="240" w:lineRule="auto"/>
        <w:contextualSpacing/>
        <w:jc w:val="center"/>
        <w:textAlignment w:val="baseline"/>
        <w:rPr>
          <w:rFonts w:ascii="Times New Roman" w:eastAsia="Times New Roman" w:hAnsi="Times New Roman"/>
          <w:b/>
          <w:bCs/>
          <w:kern w:val="3"/>
          <w:sz w:val="24"/>
          <w:szCs w:val="24"/>
          <w:lang w:eastAsia="sk-SK"/>
        </w:rPr>
      </w:pPr>
      <w:r w:rsidRPr="0065193C">
        <w:rPr>
          <w:rFonts w:ascii="Times New Roman" w:eastAsia="Times New Roman" w:hAnsi="Times New Roman"/>
          <w:b/>
          <w:bCs/>
          <w:kern w:val="3"/>
          <w:sz w:val="24"/>
          <w:szCs w:val="24"/>
          <w:lang w:eastAsia="sk-SK"/>
        </w:rPr>
        <w:t>ktorým sa mení a dopĺňa zákon č. 578/2004 Z. z. o poskytovateľoch zdravotnej starostlivosti, zdravotníckych pracovníkoch, stavovských organizáciách v zdravotníctve a o zmene a doplnení niektorých zákonov v znení neskorších predpisov a ktorým sa menia a dopĺňajú niektoré zákony</w:t>
      </w:r>
    </w:p>
    <w:p w:rsidR="00424B16" w:rsidRPr="0065193C" w:rsidRDefault="00424B16" w:rsidP="00424B16">
      <w:pPr>
        <w:suppressAutoHyphens/>
        <w:autoSpaceDN w:val="0"/>
        <w:spacing w:after="120" w:line="240" w:lineRule="auto"/>
        <w:contextualSpacing/>
        <w:jc w:val="both"/>
        <w:textAlignment w:val="baseline"/>
        <w:rPr>
          <w:rFonts w:ascii="Times New Roman" w:eastAsia="Times New Roman" w:hAnsi="Times New Roman"/>
          <w:b/>
          <w:bCs/>
          <w:kern w:val="3"/>
          <w:sz w:val="24"/>
          <w:szCs w:val="24"/>
          <w:lang w:eastAsia="sk-SK"/>
        </w:rPr>
      </w:pPr>
    </w:p>
    <w:p w:rsidR="00424B16" w:rsidRPr="0065193C" w:rsidRDefault="00424B16" w:rsidP="00424B16">
      <w:pPr>
        <w:suppressAutoHyphens/>
        <w:autoSpaceDN w:val="0"/>
        <w:spacing w:after="120" w:line="240" w:lineRule="auto"/>
        <w:contextualSpacing/>
        <w:jc w:val="both"/>
        <w:textAlignment w:val="baseline"/>
        <w:rPr>
          <w:rFonts w:ascii="Times New Roman" w:eastAsia="SimSun" w:hAnsi="Times New Roman"/>
          <w:kern w:val="3"/>
          <w:sz w:val="24"/>
          <w:szCs w:val="24"/>
        </w:rPr>
      </w:pPr>
      <w:r w:rsidRPr="0065193C">
        <w:rPr>
          <w:rFonts w:ascii="Times New Roman" w:eastAsia="SimSun" w:hAnsi="Times New Roman"/>
          <w:kern w:val="3"/>
          <w:sz w:val="24"/>
          <w:szCs w:val="24"/>
        </w:rPr>
        <w:t>Národná rada Slovenskej republiky sa uzniesla na tomto zákone:</w:t>
      </w:r>
    </w:p>
    <w:p w:rsidR="00424B16" w:rsidRPr="0065193C" w:rsidRDefault="00424B16" w:rsidP="00424B16">
      <w:pPr>
        <w:suppressAutoHyphens/>
        <w:autoSpaceDN w:val="0"/>
        <w:spacing w:after="120" w:line="240" w:lineRule="auto"/>
        <w:contextualSpacing/>
        <w:jc w:val="both"/>
        <w:textAlignment w:val="baseline"/>
        <w:rPr>
          <w:rFonts w:ascii="Times New Roman" w:eastAsia="SimSun" w:hAnsi="Times New Roman"/>
          <w:kern w:val="3"/>
          <w:sz w:val="24"/>
          <w:szCs w:val="24"/>
        </w:rPr>
      </w:pPr>
    </w:p>
    <w:p w:rsidR="00424B16" w:rsidRPr="0065193C" w:rsidRDefault="00424B16" w:rsidP="00424B16">
      <w:pPr>
        <w:suppressAutoHyphens/>
        <w:autoSpaceDN w:val="0"/>
        <w:spacing w:after="120" w:line="240" w:lineRule="auto"/>
        <w:contextualSpacing/>
        <w:jc w:val="center"/>
        <w:textAlignment w:val="baseline"/>
        <w:rPr>
          <w:rFonts w:ascii="Times New Roman" w:eastAsia="SimSun" w:hAnsi="Times New Roman"/>
          <w:b/>
          <w:kern w:val="3"/>
          <w:sz w:val="24"/>
          <w:szCs w:val="24"/>
        </w:rPr>
      </w:pPr>
      <w:r w:rsidRPr="0065193C">
        <w:rPr>
          <w:rFonts w:ascii="Times New Roman" w:eastAsia="SimSun" w:hAnsi="Times New Roman"/>
          <w:b/>
          <w:kern w:val="3"/>
          <w:sz w:val="24"/>
          <w:szCs w:val="24"/>
        </w:rPr>
        <w:t>Čl. I</w:t>
      </w:r>
    </w:p>
    <w:p w:rsidR="00424B16" w:rsidRPr="0065193C" w:rsidRDefault="00424B16" w:rsidP="00424B16">
      <w:pPr>
        <w:suppressAutoHyphens/>
        <w:autoSpaceDN w:val="0"/>
        <w:spacing w:after="120" w:line="240" w:lineRule="auto"/>
        <w:contextualSpacing/>
        <w:jc w:val="both"/>
        <w:textAlignment w:val="baseline"/>
        <w:rPr>
          <w:rFonts w:ascii="Times New Roman" w:eastAsia="SimSun" w:hAnsi="Times New Roman"/>
          <w:b/>
          <w:kern w:val="3"/>
          <w:sz w:val="24"/>
          <w:szCs w:val="24"/>
        </w:rPr>
      </w:pPr>
    </w:p>
    <w:p w:rsidR="00424B16" w:rsidRPr="0065193C" w:rsidRDefault="00424B16" w:rsidP="00424B16">
      <w:pPr>
        <w:spacing w:after="120" w:line="240" w:lineRule="auto"/>
        <w:contextualSpacing/>
        <w:jc w:val="both"/>
        <w:rPr>
          <w:rFonts w:ascii="Times New Roman" w:eastAsia="SimSun" w:hAnsi="Times New Roman"/>
          <w:kern w:val="3"/>
          <w:sz w:val="24"/>
          <w:szCs w:val="24"/>
        </w:rPr>
      </w:pPr>
      <w:r w:rsidRPr="0065193C">
        <w:rPr>
          <w:rFonts w:ascii="Times New Roman" w:eastAsia="SimSun" w:hAnsi="Times New Roman"/>
          <w:kern w:val="3"/>
          <w:sz w:val="24"/>
          <w:szCs w:val="24"/>
        </w:rPr>
        <w:t>Zákon č. 578/2004 Z. z. o poskytovateľoch zdravotnej starostlivosti, zdravotníckych pracovníkoch, stavovských organizáciách v zdravotníctve a o zmene a doplnení niektorých zákonov v znení zákona č. 720/2004 Z. z., zákona č. 351/2005 Z. z., zákona č. 538/2005 Z. z., zákona č. 282/2006 Z. z., zákona č. 527/2006 Z. z., zákona č. 673/2006 Z. z., zákona č. 18/2007 Z. z., zákona č. 272/2007 Z. z., zákona č. 330/2007 Z. z., zákona č. 464/2007 Z. z., zákona č. 653/2007 Z. z., zákona č. 206/2008 Z. z., zákona č. 284/2008 Z. z., zákona č. 447/2008 Z. z., zákona č. 461/2008 Z. z., zákona č. 560/2008 Z. z., zákona č. 192/2009 Z. z., zákona č. 214/2009 Z. z., zákona č. 8/2010 Z. z., zákona č. 133/2010 Z. z., zákona č. 34/2011 Z. z., zákona č. 250/2011 Z. z., zákona č. 362/2011 Z. z., zákona č. 390/2011 Z. z., zákona č. 512/2011 Z. z., nálezu Ústavného súdu Slovenskej republiky č. 5/2012 Z. z., zákona č. 185/2012 Z. z., zákona č. 313/2012 Z. z., zákona č. 324/2012 Z. z., zákona č. 41/2013 Z. z., zákona č. 153/2013 Z. z., zákona č. 204/2013 Z. z., zákona č. 220/2013 Z. z., zákona č. 365/2013 Z. z., zákona č. 185/2014 Z. z., zákona č. 333/2014 Z. z., zákona č. 53/2015 Z. z., zákona č. 77/2015 Z. z., zákona č. 393/2015 Z. z., zákona č. 422/2015 Z. z., zákona č. 428/2015 Z. z., zákona č. 91/2016 Z. z., zákona č. 125/2016 Z. z., zákona č. 167/2016 Z. z., zákona č. 317/2016 Z. z., zákona č. 356/2016 Z. z., zákona č. 41/2017 Z. z., zákona č. 92/2017 Z. z., zákona č. 257/2017 Z. z., zákona č. 336/2017 Z. z., zákona č. 351/2017 Z. z., zákona č. 4/2018 Z. z., zákona č. 87/2018 Z. z., zákona č. 109/2018 Z. z., zákona č. 156/2018 Z. z., zákona č. 177/2018 Z. z., zákona č. 192/2018 Z. z., zákona č. 270/2018 Z. z., zákona č. 351/2018 Z. z., zákona č. 374/2018 Z. z., zákona č. 139/2019 Z. z., zákona č. 212/2019 Z. z., zákona č. 231/2019 Z. z., zákona č. 383/2019 Z. z., zákona č. 398/2019 Z. z., zákona č. 467/2019 Z. z., zákona č. 125/2020 Z. z., zákona č. 158/2020 Z. z., zákona č. 243/2020 Z. z., zákona č. 319/2020 Z. z., zákona č. 346/2020 Z. z., nálezu Ústavného súdu Slovenskej republiky č. 347/2020 Z. z., zákona č. 392/2020 Z. z., zákona č. 393/2020 Z. z., zákona č. 9/2021 Z. z., zákona č. 133/2021 Z. z., zákona č. 213/2021 Z. z., zákona č. 252/2021 Z. z., zákona č. 264/2021 Z. z., zákona č. 310/2021 Z. z., zákona č. 540/2021 Z. z., zákona č. 2/2022 Z. z., zákona č. 67/2022 Z. z., zákona č. 92/2022 Z. z., zákona č. 266/2022 Z. z., zákona č. 267/2022 Z. z., zákona č. 341/2022 Z. z., zákona č. 390/2022 Z. z., zákona č. 419/2022 Z. z., zákona č. 495/2022 Z. z., zákona č. 518/2022 Z. z., zákona č. 119/2023 Z. z., zákona č. 285/2023 Z.</w:t>
      </w:r>
      <w:r w:rsidR="00D85C65" w:rsidRPr="0065193C">
        <w:rPr>
          <w:rFonts w:ascii="Times New Roman" w:eastAsia="SimSun" w:hAnsi="Times New Roman"/>
          <w:kern w:val="3"/>
          <w:sz w:val="24"/>
          <w:szCs w:val="24"/>
        </w:rPr>
        <w:t xml:space="preserve"> z., zákona č. 310/2023 Z. z., </w:t>
      </w:r>
      <w:r w:rsidRPr="0065193C">
        <w:rPr>
          <w:rFonts w:ascii="Times New Roman" w:eastAsia="SimSun" w:hAnsi="Times New Roman"/>
          <w:kern w:val="3"/>
          <w:sz w:val="24"/>
          <w:szCs w:val="24"/>
        </w:rPr>
        <w:t xml:space="preserve">zákona č. 125/2024 Z. z. </w:t>
      </w:r>
      <w:r w:rsidR="00D85C65" w:rsidRPr="0065193C">
        <w:rPr>
          <w:rFonts w:ascii="Times New Roman" w:eastAsia="SimSun" w:hAnsi="Times New Roman"/>
          <w:kern w:val="3"/>
          <w:sz w:val="24"/>
          <w:szCs w:val="24"/>
        </w:rPr>
        <w:t>a zákona č. 201/2024 Z. z.</w:t>
      </w:r>
      <w:r w:rsidRPr="0065193C">
        <w:rPr>
          <w:rFonts w:ascii="Times New Roman" w:eastAsia="SimSun" w:hAnsi="Times New Roman"/>
          <w:kern w:val="3"/>
          <w:sz w:val="24"/>
          <w:szCs w:val="24"/>
        </w:rPr>
        <w:t>sa mení a dopĺňa takto:</w:t>
      </w:r>
    </w:p>
    <w:p w:rsidR="00424B16" w:rsidRPr="0065193C" w:rsidRDefault="00424B16" w:rsidP="00424B16">
      <w:pPr>
        <w:spacing w:after="120" w:line="240" w:lineRule="auto"/>
        <w:contextualSpacing/>
        <w:jc w:val="both"/>
        <w:rPr>
          <w:rFonts w:ascii="Times New Roman" w:hAnsi="Times New Roman"/>
          <w:sz w:val="24"/>
          <w:szCs w:val="24"/>
        </w:rPr>
      </w:pPr>
    </w:p>
    <w:p w:rsidR="009E69F7" w:rsidRPr="0065193C" w:rsidRDefault="1587277A" w:rsidP="00F65999">
      <w:pPr>
        <w:numPr>
          <w:ilvl w:val="0"/>
          <w:numId w:val="17"/>
        </w:numPr>
        <w:spacing w:line="240" w:lineRule="auto"/>
        <w:ind w:left="714" w:hanging="357"/>
        <w:jc w:val="both"/>
        <w:rPr>
          <w:rFonts w:ascii="Times New Roman" w:eastAsia="SimSun" w:hAnsi="Times New Roman"/>
          <w:color w:val="FF0000"/>
          <w:kern w:val="3"/>
          <w:sz w:val="24"/>
          <w:szCs w:val="24"/>
          <w:lang w:eastAsia="cs-CZ"/>
        </w:rPr>
      </w:pPr>
      <w:r w:rsidRPr="0065193C">
        <w:rPr>
          <w:rFonts w:ascii="Times New Roman" w:eastAsia="SimSun" w:hAnsi="Times New Roman"/>
          <w:kern w:val="3"/>
          <w:sz w:val="24"/>
          <w:szCs w:val="24"/>
          <w:lang w:eastAsia="cs-CZ"/>
        </w:rPr>
        <w:t>V § 5 ods. 2 sa za slová „nevzťahuje na“ vkladajú slová „poskytovateľov špecializovanej ambulantnej starostlivosti podľa osobitného predpisu</w:t>
      </w:r>
      <w:r w:rsidRPr="0065193C">
        <w:rPr>
          <w:rFonts w:ascii="Times New Roman" w:eastAsia="SimSun" w:hAnsi="Times New Roman"/>
          <w:kern w:val="3"/>
          <w:sz w:val="24"/>
          <w:szCs w:val="24"/>
          <w:vertAlign w:val="superscript"/>
          <w:lang w:eastAsia="cs-CZ"/>
        </w:rPr>
        <w:t>10aa</w:t>
      </w:r>
      <w:r w:rsidRPr="0065193C">
        <w:rPr>
          <w:rFonts w:ascii="Times New Roman" w:eastAsia="SimSun" w:hAnsi="Times New Roman"/>
          <w:kern w:val="3"/>
          <w:sz w:val="24"/>
          <w:szCs w:val="24"/>
          <w:lang w:eastAsia="cs-CZ"/>
        </w:rPr>
        <w:t>)</w:t>
      </w:r>
      <w:r w:rsidRPr="0065193C">
        <w:rPr>
          <w:rFonts w:ascii="Times New Roman" w:eastAsia="SimSun" w:hAnsi="Times New Roman"/>
          <w:kern w:val="3"/>
          <w:sz w:val="24"/>
          <w:szCs w:val="24"/>
          <w:vertAlign w:val="superscript"/>
          <w:lang w:eastAsia="cs-CZ"/>
        </w:rPr>
        <w:t xml:space="preserve"> </w:t>
      </w:r>
      <w:r w:rsidRPr="0065193C">
        <w:rPr>
          <w:rFonts w:ascii="Times New Roman" w:eastAsia="SimSun" w:hAnsi="Times New Roman"/>
          <w:kern w:val="3"/>
          <w:sz w:val="24"/>
          <w:szCs w:val="24"/>
          <w:lang w:eastAsia="cs-CZ"/>
        </w:rPr>
        <w:t xml:space="preserve">poskytovanej v špecializovanej ambulancii podľa prílohy </w:t>
      </w:r>
      <w:r w:rsidR="62C92BD8" w:rsidRPr="0065193C">
        <w:rPr>
          <w:rFonts w:ascii="Times New Roman" w:eastAsia="SimSun" w:hAnsi="Times New Roman"/>
          <w:kern w:val="3"/>
          <w:sz w:val="24"/>
          <w:szCs w:val="24"/>
          <w:lang w:eastAsia="cs-CZ"/>
        </w:rPr>
        <w:t xml:space="preserve">č. </w:t>
      </w:r>
      <w:r w:rsidRPr="0065193C">
        <w:rPr>
          <w:rFonts w:ascii="Times New Roman" w:eastAsia="SimSun" w:hAnsi="Times New Roman"/>
          <w:kern w:val="3"/>
          <w:sz w:val="24"/>
          <w:szCs w:val="24"/>
          <w:lang w:eastAsia="cs-CZ"/>
        </w:rPr>
        <w:t xml:space="preserve">1a (ďalej len „poskytovateľ špecializovanej  ambulantnej starostlivosti“), poskytovateľov všeobecnej ambulantnej starostlivosti, poskytovateľov </w:t>
      </w:r>
      <w:r w:rsidR="5F934608" w:rsidRPr="0065193C">
        <w:rPr>
          <w:rFonts w:ascii="Times New Roman" w:eastAsia="SimSun" w:hAnsi="Times New Roman"/>
          <w:kern w:val="3"/>
          <w:sz w:val="24"/>
          <w:szCs w:val="24"/>
          <w:lang w:eastAsia="cs-CZ"/>
        </w:rPr>
        <w:t xml:space="preserve">primárnej </w:t>
      </w:r>
      <w:r w:rsidRPr="0065193C">
        <w:rPr>
          <w:rFonts w:ascii="Times New Roman" w:eastAsia="SimSun" w:hAnsi="Times New Roman"/>
          <w:kern w:val="3"/>
          <w:sz w:val="24"/>
          <w:szCs w:val="24"/>
          <w:lang w:eastAsia="cs-CZ"/>
        </w:rPr>
        <w:t>špecializovanej gynekologickej ambulantnej starostlivosti,“ a slová „a poskytovateľov, ktorí poskytujú lekárenskú starostlivosť podľa osobitného predpisu.</w:t>
      </w:r>
      <w:r w:rsidRPr="0065193C">
        <w:rPr>
          <w:rFonts w:ascii="Times New Roman" w:eastAsia="SimSun" w:hAnsi="Times New Roman"/>
          <w:kern w:val="3"/>
          <w:sz w:val="24"/>
          <w:szCs w:val="24"/>
          <w:vertAlign w:val="superscript"/>
          <w:lang w:eastAsia="cs-CZ"/>
        </w:rPr>
        <w:t>9a</w:t>
      </w:r>
      <w:r w:rsidRPr="0065193C">
        <w:rPr>
          <w:rFonts w:ascii="Times New Roman" w:eastAsia="SimSun" w:hAnsi="Times New Roman"/>
          <w:kern w:val="3"/>
          <w:sz w:val="24"/>
          <w:szCs w:val="24"/>
          <w:lang w:eastAsia="cs-CZ"/>
        </w:rPr>
        <w:t>)“ sa nahrádzajú slovami „poskytovateľov, ktorí prevádzkujú ambulancie dopravnej zdravotnej služby a poskytovateľov, ktorí poskytujú lekárenskú starostlivosť podľa osobitného predpisu.</w:t>
      </w:r>
      <w:r w:rsidRPr="0065193C">
        <w:rPr>
          <w:rFonts w:ascii="Times New Roman" w:eastAsia="SimSun" w:hAnsi="Times New Roman"/>
          <w:kern w:val="3"/>
          <w:sz w:val="24"/>
          <w:szCs w:val="24"/>
          <w:vertAlign w:val="superscript"/>
          <w:lang w:eastAsia="cs-CZ"/>
        </w:rPr>
        <w:t>9a</w:t>
      </w:r>
      <w:r w:rsidRPr="0065193C">
        <w:rPr>
          <w:rFonts w:ascii="Times New Roman" w:eastAsia="SimSun" w:hAnsi="Times New Roman"/>
          <w:kern w:val="3"/>
          <w:sz w:val="24"/>
          <w:szCs w:val="24"/>
          <w:lang w:eastAsia="cs-CZ"/>
        </w:rPr>
        <w:t>).“.</w:t>
      </w:r>
    </w:p>
    <w:p w:rsidR="00424B16" w:rsidRPr="0065193C" w:rsidRDefault="1473C7EC" w:rsidP="45EAEB06">
      <w:pPr>
        <w:pStyle w:val="Odsekzoznamu"/>
        <w:suppressAutoHyphens/>
        <w:autoSpaceDN w:val="0"/>
        <w:spacing w:after="120"/>
        <w:ind w:left="714" w:hanging="357"/>
        <w:contextualSpacing/>
        <w:jc w:val="both"/>
        <w:textAlignment w:val="baseline"/>
      </w:pPr>
      <w:r w:rsidRPr="0065193C">
        <w:t>Poznámka pod čiarou k odkazu 10aa znie:</w:t>
      </w:r>
    </w:p>
    <w:p w:rsidR="00424B16" w:rsidRPr="0065193C" w:rsidRDefault="0DFCBE2F" w:rsidP="00BF157B">
      <w:pPr>
        <w:pStyle w:val="Odsekzoznamu"/>
        <w:spacing w:after="360"/>
        <w:ind w:left="0"/>
        <w:jc w:val="both"/>
        <w:rPr>
          <w:sz w:val="12"/>
          <w:szCs w:val="12"/>
        </w:rPr>
      </w:pPr>
      <w:r w:rsidRPr="0065193C">
        <w:t>„</w:t>
      </w:r>
      <w:r w:rsidRPr="0065193C">
        <w:rPr>
          <w:vertAlign w:val="superscript"/>
        </w:rPr>
        <w:t>10aa</w:t>
      </w:r>
      <w:r w:rsidRPr="0065193C">
        <w:t xml:space="preserve">) </w:t>
      </w:r>
      <w:r w:rsidR="322BD055" w:rsidRPr="0065193C">
        <w:t>§ 7 ods. 1 písm. a) tretí bod zákona č. 576/2004 Z. z. v znení zákona</w:t>
      </w:r>
      <w:r w:rsidR="00202141" w:rsidRPr="0065193C">
        <w:t xml:space="preserve"> č.</w:t>
      </w:r>
      <w:r w:rsidR="6BC49970" w:rsidRPr="0065193C">
        <w:t>...../2024</w:t>
      </w:r>
      <w:r w:rsidR="322BD055" w:rsidRPr="0065193C">
        <w:t xml:space="preserve"> Z. z.</w:t>
      </w:r>
      <w:r w:rsidRPr="0065193C">
        <w:t>“</w:t>
      </w:r>
      <w:r w:rsidR="6F3E8AC9" w:rsidRPr="0065193C">
        <w:t>.</w:t>
      </w:r>
    </w:p>
    <w:p w:rsidR="00424B16" w:rsidRPr="0065193C" w:rsidRDefault="25CF05AC" w:rsidP="00F65999">
      <w:pPr>
        <w:pStyle w:val="Odsekzoznamu"/>
        <w:numPr>
          <w:ilvl w:val="0"/>
          <w:numId w:val="17"/>
        </w:numPr>
        <w:spacing w:after="120"/>
        <w:jc w:val="both"/>
        <w:rPr>
          <w:rFonts w:eastAsia="SimSun"/>
        </w:rPr>
      </w:pPr>
      <w:r w:rsidRPr="0065193C">
        <w:rPr>
          <w:rFonts w:eastAsia="SimSun"/>
          <w:kern w:val="3"/>
        </w:rPr>
        <w:t xml:space="preserve">V § 5 ods. 5 sa za slovom „republiky“ </w:t>
      </w:r>
      <w:r w:rsidR="3820D983" w:rsidRPr="0065193C">
        <w:rPr>
          <w:rFonts w:eastAsia="SimSun"/>
          <w:kern w:val="3"/>
        </w:rPr>
        <w:t>vypúšťa čiarka a slo</w:t>
      </w:r>
      <w:r w:rsidRPr="0065193C">
        <w:rPr>
          <w:rFonts w:eastAsia="SimSun"/>
          <w:kern w:val="3"/>
        </w:rPr>
        <w:t>vá „okrem minimálnej siete poskytovateľov všeobecnej ambulantnej starostlivosti podľa § 5b ods. 3“.</w:t>
      </w:r>
    </w:p>
    <w:p w:rsidR="00424B16" w:rsidRPr="0065193C" w:rsidRDefault="00424B16" w:rsidP="00424B16">
      <w:pPr>
        <w:pStyle w:val="Odsekzoznamu"/>
        <w:tabs>
          <w:tab w:val="left" w:pos="426"/>
        </w:tabs>
        <w:suppressAutoHyphens/>
        <w:autoSpaceDN w:val="0"/>
        <w:spacing w:after="120"/>
        <w:ind w:left="720"/>
        <w:contextualSpacing/>
        <w:jc w:val="both"/>
        <w:textAlignment w:val="baseline"/>
        <w:rPr>
          <w:rFonts w:eastAsia="SimSun"/>
          <w:kern w:val="3"/>
        </w:rPr>
      </w:pPr>
    </w:p>
    <w:p w:rsidR="00424B16" w:rsidRPr="0065193C" w:rsidRDefault="00424B16" w:rsidP="00F65999">
      <w:pPr>
        <w:pStyle w:val="Odsekzoznamu"/>
        <w:numPr>
          <w:ilvl w:val="0"/>
          <w:numId w:val="17"/>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V § 5 sa vypúšťajú odseky 6 až 8.</w:t>
      </w:r>
    </w:p>
    <w:p w:rsidR="00424B16" w:rsidRPr="0065193C" w:rsidRDefault="00424B16" w:rsidP="00424B16">
      <w:pPr>
        <w:pStyle w:val="Odsekzoznamu"/>
        <w:tabs>
          <w:tab w:val="left" w:pos="426"/>
        </w:tabs>
        <w:suppressAutoHyphens/>
        <w:autoSpaceDN w:val="0"/>
        <w:spacing w:after="120"/>
        <w:ind w:left="720"/>
        <w:contextualSpacing/>
        <w:jc w:val="both"/>
        <w:textAlignment w:val="baseline"/>
        <w:rPr>
          <w:rFonts w:eastAsia="SimSun"/>
          <w:kern w:val="3"/>
        </w:rPr>
      </w:pPr>
    </w:p>
    <w:p w:rsidR="00424B16" w:rsidRPr="0065193C" w:rsidRDefault="3701F482" w:rsidP="00F65999">
      <w:pPr>
        <w:pStyle w:val="Odsekzoznamu"/>
        <w:numPr>
          <w:ilvl w:val="0"/>
          <w:numId w:val="17"/>
        </w:numPr>
        <w:tabs>
          <w:tab w:val="left" w:pos="426"/>
        </w:tabs>
        <w:suppressAutoHyphens/>
        <w:autoSpaceDN w:val="0"/>
        <w:spacing w:after="240"/>
        <w:jc w:val="both"/>
        <w:textAlignment w:val="baseline"/>
        <w:rPr>
          <w:rFonts w:eastAsia="SimSun"/>
          <w:kern w:val="3"/>
        </w:rPr>
      </w:pPr>
      <w:r w:rsidRPr="0065193C">
        <w:rPr>
          <w:rFonts w:eastAsia="SimSun"/>
          <w:kern w:val="3"/>
        </w:rPr>
        <w:t>§ 5b až 5d vrátane nadpisov znejú:</w:t>
      </w:r>
    </w:p>
    <w:p w:rsidR="00531ADD" w:rsidRPr="0065193C" w:rsidRDefault="00424B16" w:rsidP="00531ADD">
      <w:pPr>
        <w:spacing w:line="240" w:lineRule="auto"/>
        <w:jc w:val="center"/>
        <w:rPr>
          <w:rFonts w:ascii="Times New Roman" w:hAnsi="Times New Roman"/>
          <w:b/>
          <w:sz w:val="24"/>
          <w:szCs w:val="24"/>
        </w:rPr>
      </w:pPr>
      <w:r w:rsidRPr="0065193C">
        <w:rPr>
          <w:rFonts w:ascii="Times New Roman" w:hAnsi="Times New Roman"/>
          <w:sz w:val="24"/>
          <w:szCs w:val="24"/>
        </w:rPr>
        <w:t>„</w:t>
      </w:r>
      <w:r w:rsidR="00531ADD" w:rsidRPr="0065193C">
        <w:rPr>
          <w:rFonts w:ascii="Times New Roman" w:hAnsi="Times New Roman"/>
          <w:sz w:val="24"/>
          <w:szCs w:val="24"/>
        </w:rPr>
        <w:t>§ 5b</w:t>
      </w:r>
    </w:p>
    <w:p w:rsidR="00424B16" w:rsidRPr="0065193C" w:rsidRDefault="046EA491" w:rsidP="66973F7E">
      <w:pPr>
        <w:spacing w:line="240" w:lineRule="auto"/>
        <w:jc w:val="center"/>
        <w:rPr>
          <w:rFonts w:ascii="Times New Roman" w:hAnsi="Times New Roman"/>
          <w:b/>
          <w:bCs/>
          <w:sz w:val="24"/>
          <w:szCs w:val="24"/>
        </w:rPr>
      </w:pPr>
      <w:r w:rsidRPr="0065193C">
        <w:rPr>
          <w:rFonts w:ascii="Times New Roman" w:hAnsi="Times New Roman"/>
          <w:b/>
          <w:bCs/>
          <w:sz w:val="24"/>
          <w:szCs w:val="24"/>
        </w:rPr>
        <w:t xml:space="preserve">Verejná optimálna sieť poskytovateľov všeobecnej ambulantnej starostlivosti, poskytovateľov </w:t>
      </w:r>
      <w:r w:rsidR="7C784A0E" w:rsidRPr="0065193C">
        <w:rPr>
          <w:rFonts w:ascii="Times New Roman" w:hAnsi="Times New Roman"/>
          <w:b/>
          <w:bCs/>
          <w:sz w:val="24"/>
          <w:szCs w:val="24"/>
        </w:rPr>
        <w:t xml:space="preserve">primárnej </w:t>
      </w:r>
      <w:r w:rsidRPr="0065193C">
        <w:rPr>
          <w:rFonts w:ascii="Times New Roman" w:hAnsi="Times New Roman"/>
          <w:b/>
          <w:bCs/>
          <w:sz w:val="24"/>
          <w:szCs w:val="24"/>
        </w:rPr>
        <w:t>špecializovanej gynekologickej ambulantnej starostlivosti a poskytovateľov špecializovanej  ambulantnej starostlivosti</w:t>
      </w:r>
    </w:p>
    <w:p w:rsidR="00424B16" w:rsidRPr="0065193C" w:rsidRDefault="046EA491" w:rsidP="00F65999">
      <w:pPr>
        <w:pStyle w:val="Odsekzoznamu"/>
        <w:numPr>
          <w:ilvl w:val="0"/>
          <w:numId w:val="18"/>
        </w:numPr>
        <w:spacing w:after="120"/>
        <w:ind w:left="0" w:firstLine="0"/>
        <w:jc w:val="both"/>
      </w:pPr>
      <w:r w:rsidRPr="0065193C">
        <w:t xml:space="preserve">Verejná optimálna sieť poskytovateľov všeobecnej ambulantnej starostlivosti, poskytovateľov </w:t>
      </w:r>
      <w:r w:rsidR="627C9A5E" w:rsidRPr="0065193C">
        <w:t xml:space="preserve">primárnej </w:t>
      </w:r>
      <w:r w:rsidRPr="0065193C">
        <w:t>špecializovanej gynekologickej ambulantnej starostlivosti a poskytovateľov špecializovanej ambulantnej starostlivosti</w:t>
      </w:r>
      <w:r w:rsidR="164EB18A" w:rsidRPr="0065193C">
        <w:t xml:space="preserve"> </w:t>
      </w:r>
      <w:r w:rsidRPr="0065193C">
        <w:t>(ďalej len „optimálna sieť“) je usporiadanie verejne dostupných ambulancií na príslušnom území v potrebnom počte a zložení (ďalej len „optimálna kapacita“) tak, aby sa zabezpečila efektívne dostupná, plynulá, sústavná a odborná zdravotná starostlivosť s prihliadnutím na</w:t>
      </w:r>
    </w:p>
    <w:p w:rsidR="00424B16" w:rsidRPr="0065193C" w:rsidRDefault="25CF05AC" w:rsidP="00F65999">
      <w:pPr>
        <w:pStyle w:val="Odsekzoznamu"/>
        <w:numPr>
          <w:ilvl w:val="0"/>
          <w:numId w:val="19"/>
        </w:numPr>
        <w:spacing w:after="120"/>
        <w:ind w:left="709"/>
        <w:jc w:val="both"/>
      </w:pPr>
      <w:r w:rsidRPr="0065193C">
        <w:t xml:space="preserve">počet </w:t>
      </w:r>
      <w:r w:rsidR="5A0E1A46" w:rsidRPr="0065193C">
        <w:t xml:space="preserve">a vekovú štruktúru </w:t>
      </w:r>
      <w:r w:rsidRPr="0065193C">
        <w:t>poistencov príslušného územia,</w:t>
      </w:r>
    </w:p>
    <w:p w:rsidR="00424B16" w:rsidRPr="0065193C" w:rsidRDefault="00424B16" w:rsidP="00F65999">
      <w:pPr>
        <w:pStyle w:val="Odsekzoznamu"/>
        <w:numPr>
          <w:ilvl w:val="0"/>
          <w:numId w:val="19"/>
        </w:numPr>
        <w:spacing w:after="120"/>
        <w:ind w:left="709"/>
        <w:jc w:val="both"/>
      </w:pPr>
      <w:r w:rsidRPr="0065193C">
        <w:t>chorobnosť poistencov v Slovenskej republike,</w:t>
      </w:r>
    </w:p>
    <w:p w:rsidR="00424B16" w:rsidRPr="0065193C" w:rsidRDefault="00424B16" w:rsidP="00F65999">
      <w:pPr>
        <w:pStyle w:val="Odsekzoznamu"/>
        <w:numPr>
          <w:ilvl w:val="0"/>
          <w:numId w:val="19"/>
        </w:numPr>
        <w:spacing w:after="120"/>
        <w:ind w:left="709"/>
        <w:jc w:val="both"/>
      </w:pPr>
      <w:r w:rsidRPr="0065193C">
        <w:t>vnútroštátnu migráciu poistencov,</w:t>
      </w:r>
    </w:p>
    <w:p w:rsidR="00424B16" w:rsidRPr="0065193C" w:rsidRDefault="00424B16" w:rsidP="00F65999">
      <w:pPr>
        <w:pStyle w:val="Odsekzoznamu"/>
        <w:numPr>
          <w:ilvl w:val="0"/>
          <w:numId w:val="19"/>
        </w:numPr>
        <w:spacing w:after="120"/>
        <w:ind w:left="709"/>
        <w:jc w:val="both"/>
      </w:pPr>
      <w:r w:rsidRPr="0065193C">
        <w:t>časovú náročnosť poskytovania zdravotnej starostlivosti,</w:t>
      </w:r>
    </w:p>
    <w:p w:rsidR="00424B16" w:rsidRPr="0065193C" w:rsidRDefault="25CF05AC" w:rsidP="00F65999">
      <w:pPr>
        <w:pStyle w:val="Odsekzoznamu"/>
        <w:numPr>
          <w:ilvl w:val="0"/>
          <w:numId w:val="19"/>
        </w:numPr>
        <w:spacing w:after="120"/>
        <w:ind w:left="709"/>
        <w:jc w:val="both"/>
      </w:pPr>
      <w:r w:rsidRPr="0065193C">
        <w:t>miestnu dostupnosť poskytovateľov</w:t>
      </w:r>
      <w:r w:rsidR="459F1DB9" w:rsidRPr="0065193C">
        <w:t>.</w:t>
      </w:r>
    </w:p>
    <w:p w:rsidR="00424B16" w:rsidRPr="0065193C" w:rsidRDefault="00424B16" w:rsidP="00F65999">
      <w:pPr>
        <w:pStyle w:val="Odsekzoznamu"/>
        <w:numPr>
          <w:ilvl w:val="0"/>
          <w:numId w:val="18"/>
        </w:numPr>
        <w:spacing w:before="360" w:after="120"/>
        <w:ind w:left="0" w:firstLine="0"/>
        <w:jc w:val="both"/>
      </w:pPr>
      <w:r w:rsidRPr="0065193C">
        <w:t xml:space="preserve">Verejne dostupná ambulancia je </w:t>
      </w:r>
    </w:p>
    <w:p w:rsidR="00424B16" w:rsidRPr="0065193C" w:rsidRDefault="046EA491" w:rsidP="00F65999">
      <w:pPr>
        <w:pStyle w:val="Odsekzoznamu"/>
        <w:numPr>
          <w:ilvl w:val="1"/>
          <w:numId w:val="18"/>
        </w:numPr>
        <w:spacing w:after="120"/>
        <w:ind w:left="709"/>
        <w:jc w:val="both"/>
      </w:pPr>
      <w:r w:rsidRPr="0065193C">
        <w:t>všeobecná ambulancia, v ktorej lekár so špecializáciou v špecializačnom odbore všeobecné lekárstvo alebo v špecializačnom odbore pediatria poskytuje všeobecnú ambulantnú starostlivosť (ďalej len „lekár vo všeobecnej ambulancii“), okrem všeobecnej ambulancie, v ktorej sa poskytuje všeobecná ambulantná starostlivosť výlučne osobám, na ktoré sa nevzťahuje právo na výber poskytovateľa,</w:t>
      </w:r>
      <w:r w:rsidRPr="0065193C">
        <w:rPr>
          <w:vertAlign w:val="superscript"/>
        </w:rPr>
        <w:t>10ca</w:t>
      </w:r>
      <w:r w:rsidRPr="0065193C">
        <w:t>)</w:t>
      </w:r>
    </w:p>
    <w:p w:rsidR="7EB95D72" w:rsidRPr="0065193C" w:rsidRDefault="5093665B" w:rsidP="00F65999">
      <w:pPr>
        <w:pStyle w:val="Odsekzoznamu"/>
        <w:numPr>
          <w:ilvl w:val="1"/>
          <w:numId w:val="18"/>
        </w:numPr>
        <w:spacing w:before="120" w:after="120"/>
        <w:ind w:left="709" w:hanging="357"/>
        <w:jc w:val="both"/>
        <w:rPr>
          <w:vertAlign w:val="superscript"/>
        </w:rPr>
      </w:pPr>
      <w:r w:rsidRPr="0065193C">
        <w:t>primárna gynekologicko-pôrodnícka ambulancia, v kto</w:t>
      </w:r>
      <w:r w:rsidR="1186B71F" w:rsidRPr="0065193C">
        <w:t>rej</w:t>
      </w:r>
      <w:r w:rsidRPr="0065193C">
        <w:t xml:space="preserve"> lekár so špecializáciou v špecializačnom odbore gynekológia a pôrodníctvo</w:t>
      </w:r>
      <w:r w:rsidR="132B61D8" w:rsidRPr="0065193C">
        <w:t>,  okrem primárnej gynekologick</w:t>
      </w:r>
      <w:r w:rsidR="25638273" w:rsidRPr="0065193C">
        <w:t xml:space="preserve">o-pôrodníckej </w:t>
      </w:r>
      <w:r w:rsidR="132B61D8" w:rsidRPr="0065193C">
        <w:t>ambulancie, v ktorej sa poskytuje primárna špecializovaná gynekologická ambulantná starostlivosť výlučne osobám, na ktoré sa nevzťahuje právo na výber poskytovateľa</w:t>
      </w:r>
      <w:r w:rsidR="48862383" w:rsidRPr="0065193C">
        <w:t>,</w:t>
      </w:r>
    </w:p>
    <w:p w:rsidR="00424B16" w:rsidRPr="0065193C" w:rsidRDefault="438778E8" w:rsidP="00F65999">
      <w:pPr>
        <w:pStyle w:val="Odsekzoznamu"/>
        <w:numPr>
          <w:ilvl w:val="1"/>
          <w:numId w:val="18"/>
        </w:numPr>
        <w:spacing w:before="120" w:after="120"/>
        <w:ind w:left="709" w:hanging="357"/>
        <w:jc w:val="both"/>
      </w:pPr>
      <w:r w:rsidRPr="0065193C">
        <w:t xml:space="preserve">špecializovaná ambulancia podľa prílohy č. 1a, v ktorej lekár so špecializáciou v inom špecializačnom odbore ako všeobecné lekárstvo (ďalej len „lekár v špecializovanej ambulancii“) alebo zubný lekár alebo logopéd so špecializáciou v špecializačnom odbore klinická logopédia, psychológ so špecializáciou v špecializačnom odbore klinická psychológia alebo liečebný pedagóg </w:t>
      </w:r>
      <w:r w:rsidR="45231E2A" w:rsidRPr="0065193C">
        <w:t xml:space="preserve">so špecializáciou v špecializačnom odbore liečebná pedagogika </w:t>
      </w:r>
      <w:r w:rsidRPr="0065193C">
        <w:t xml:space="preserve">(ďalej len „iný zdravotnícky pracovník v špecializovanej ambulancii“) poskytuje špecializovanú  ambulantnú starostlivosť, podľa osobitného predpisu v špecializovanej ambulancii podľa prílohy </w:t>
      </w:r>
      <w:r w:rsidR="7F703F30" w:rsidRPr="0065193C">
        <w:t xml:space="preserve">č. </w:t>
      </w:r>
      <w:r w:rsidRPr="0065193C">
        <w:t>1a (ďalej len „špecializovaná  ambulantná starostlivosť“) alebo, okrem špecializovanej ambulancie, v ktorej sa poskytuje</w:t>
      </w:r>
    </w:p>
    <w:p w:rsidR="00424B16" w:rsidRPr="0065193C" w:rsidRDefault="3701F482" w:rsidP="00F65999">
      <w:pPr>
        <w:pStyle w:val="Odsekzoznamu"/>
        <w:numPr>
          <w:ilvl w:val="0"/>
          <w:numId w:val="20"/>
        </w:numPr>
        <w:spacing w:before="120" w:after="120"/>
        <w:ind w:left="1134"/>
        <w:jc w:val="both"/>
      </w:pPr>
      <w:r w:rsidRPr="0065193C">
        <w:t>špecializovaná  ambulantná starostlivosť, ktorá priamo súvisí s</w:t>
      </w:r>
    </w:p>
    <w:p w:rsidR="00424B16" w:rsidRPr="0065193C" w:rsidRDefault="7668FEA9" w:rsidP="00424B16">
      <w:pPr>
        <w:pStyle w:val="Odsekzoznamu"/>
        <w:spacing w:before="120" w:after="120"/>
        <w:ind w:left="1276"/>
        <w:jc w:val="both"/>
      </w:pPr>
      <w:r w:rsidRPr="0065193C">
        <w:t>1</w:t>
      </w:r>
      <w:r w:rsidR="046EA491" w:rsidRPr="0065193C">
        <w:t>a. prijatím osoby do zariadenia ústavnej zdravotnej starostlivosti, hospitalizáciou osoby v zariadení ústavnej zdravotnej starostlivosti alebo prepustením osoby zo zariadenia ústavnej zdravotnej starostlivosti,</w:t>
      </w:r>
    </w:p>
    <w:p w:rsidR="00424B16" w:rsidRPr="0065193C" w:rsidRDefault="23E0D930" w:rsidP="00424B16">
      <w:pPr>
        <w:pStyle w:val="Odsekzoznamu"/>
        <w:spacing w:before="120" w:after="120"/>
        <w:ind w:left="1276"/>
        <w:jc w:val="both"/>
      </w:pPr>
      <w:r w:rsidRPr="0065193C">
        <w:t>1</w:t>
      </w:r>
      <w:r w:rsidR="046EA491" w:rsidRPr="0065193C">
        <w:t>b. nadväzujúcou dispenzárnou starostlivosťou po prepustení osoby zo zariadenia ústavnej zdravotnej starostlivosti,</w:t>
      </w:r>
    </w:p>
    <w:p w:rsidR="00424B16" w:rsidRPr="0065193C" w:rsidRDefault="08686941" w:rsidP="00424B16">
      <w:pPr>
        <w:pStyle w:val="Odsekzoznamu"/>
        <w:spacing w:before="120" w:after="120"/>
        <w:ind w:left="1276"/>
        <w:jc w:val="both"/>
      </w:pPr>
      <w:r w:rsidRPr="0065193C">
        <w:t>1</w:t>
      </w:r>
      <w:r w:rsidR="046EA491" w:rsidRPr="0065193C">
        <w:t>c. činnosťou konzília,</w:t>
      </w:r>
      <w:r w:rsidR="046EA491" w:rsidRPr="0065193C">
        <w:rPr>
          <w:vertAlign w:val="superscript"/>
        </w:rPr>
        <w:t>10cb</w:t>
      </w:r>
      <w:r w:rsidR="046EA491" w:rsidRPr="0065193C">
        <w:t>)</w:t>
      </w:r>
    </w:p>
    <w:p w:rsidR="00424B16" w:rsidRPr="0065193C" w:rsidRDefault="046EA491" w:rsidP="00F65999">
      <w:pPr>
        <w:pStyle w:val="Odsekzoznamu"/>
        <w:numPr>
          <w:ilvl w:val="0"/>
          <w:numId w:val="20"/>
        </w:numPr>
        <w:spacing w:before="120" w:after="120"/>
        <w:ind w:left="1134"/>
        <w:jc w:val="both"/>
      </w:pPr>
      <w:r w:rsidRPr="0065193C">
        <w:t>špecializovaná  ambulantná starostlivosť  výlučne na základe odporúčania lekára v špecializovanej ambulancii.</w:t>
      </w:r>
    </w:p>
    <w:p w:rsidR="00424B16" w:rsidRPr="0065193C" w:rsidRDefault="00424B16" w:rsidP="00F65999">
      <w:pPr>
        <w:pStyle w:val="Odsekzoznamu"/>
        <w:numPr>
          <w:ilvl w:val="0"/>
          <w:numId w:val="18"/>
        </w:numPr>
        <w:ind w:left="0" w:firstLine="0"/>
        <w:jc w:val="both"/>
      </w:pPr>
      <w:r w:rsidRPr="0065193C">
        <w:t>Všeobecne záväzný právny predpis, ktorý vydá ministerstvo zdravotníctva, ustanoví</w:t>
      </w:r>
    </w:p>
    <w:p w:rsidR="00424B16" w:rsidRPr="0065193C" w:rsidRDefault="00424B16" w:rsidP="00F65999">
      <w:pPr>
        <w:pStyle w:val="Odsekzoznamu"/>
        <w:numPr>
          <w:ilvl w:val="1"/>
          <w:numId w:val="21"/>
        </w:numPr>
        <w:ind w:left="709" w:hanging="357"/>
        <w:jc w:val="both"/>
      </w:pPr>
      <w:r w:rsidRPr="0065193C">
        <w:t>spôsob ustanovenia optimálnej siete,</w:t>
      </w:r>
    </w:p>
    <w:p w:rsidR="00424B16" w:rsidRPr="0065193C" w:rsidRDefault="00424B16" w:rsidP="00F65999">
      <w:pPr>
        <w:pStyle w:val="Odsekzoznamu"/>
        <w:numPr>
          <w:ilvl w:val="1"/>
          <w:numId w:val="21"/>
        </w:numPr>
        <w:ind w:left="709" w:hanging="357"/>
        <w:jc w:val="both"/>
      </w:pPr>
      <w:r w:rsidRPr="0065193C">
        <w:t>zoznam špecializovaných ambulancií, pre ktoré sa ustanovuje optimálna sieť,</w:t>
      </w:r>
    </w:p>
    <w:p w:rsidR="00424B16" w:rsidRPr="0065193C" w:rsidRDefault="00424B16" w:rsidP="00F65999">
      <w:pPr>
        <w:pStyle w:val="Odsekzoznamu"/>
        <w:numPr>
          <w:ilvl w:val="1"/>
          <w:numId w:val="21"/>
        </w:numPr>
        <w:ind w:left="709" w:hanging="357"/>
        <w:jc w:val="both"/>
      </w:pPr>
      <w:r w:rsidRPr="0065193C">
        <w:t>územie, pre ktoré sa ustanovuje optimálna sieť,</w:t>
      </w:r>
    </w:p>
    <w:p w:rsidR="00424B16" w:rsidRPr="0065193C" w:rsidRDefault="046EA491" w:rsidP="00F65999">
      <w:pPr>
        <w:pStyle w:val="Odsekzoznamu"/>
        <w:numPr>
          <w:ilvl w:val="1"/>
          <w:numId w:val="21"/>
        </w:numPr>
        <w:ind w:left="709" w:hanging="357"/>
        <w:jc w:val="both"/>
      </w:pPr>
      <w:r w:rsidRPr="0065193C">
        <w:t xml:space="preserve">spôsob vyjadrenia miestnej dostupnosti poskytovateľov všeobecnej ambulantnej starostlivosti a poskytovateľov </w:t>
      </w:r>
      <w:r w:rsidR="260ED18C" w:rsidRPr="0065193C">
        <w:t xml:space="preserve">primárnej </w:t>
      </w:r>
      <w:r w:rsidRPr="0065193C">
        <w:t>špecializovanej gynekologickej ambulantnej starostlivosti,</w:t>
      </w:r>
    </w:p>
    <w:p w:rsidR="00424B16" w:rsidRPr="0065193C" w:rsidRDefault="00424B16" w:rsidP="00F65999">
      <w:pPr>
        <w:pStyle w:val="Odsekzoznamu"/>
        <w:numPr>
          <w:ilvl w:val="1"/>
          <w:numId w:val="21"/>
        </w:numPr>
        <w:ind w:left="709" w:hanging="357"/>
        <w:jc w:val="both"/>
      </w:pPr>
      <w:r w:rsidRPr="0065193C">
        <w:t>spôsob výpočtu optimálnej kapacity optimálnej siete,</w:t>
      </w:r>
    </w:p>
    <w:p w:rsidR="00424B16" w:rsidRPr="0065193C" w:rsidRDefault="00424B16" w:rsidP="00F65999">
      <w:pPr>
        <w:pStyle w:val="Odsekzoznamu"/>
        <w:numPr>
          <w:ilvl w:val="1"/>
          <w:numId w:val="21"/>
        </w:numPr>
        <w:ind w:left="709" w:hanging="357"/>
        <w:jc w:val="both"/>
      </w:pPr>
      <w:r w:rsidRPr="0065193C">
        <w:t>podrobnosti o postupe, povinných subjektoch a sprístupňovaných údajoch a o výsledkoch vyhodnocovania stavu optimálnej siete,</w:t>
      </w:r>
    </w:p>
    <w:p w:rsidR="00424B16" w:rsidRPr="0065193C" w:rsidRDefault="00424B16" w:rsidP="00F65999">
      <w:pPr>
        <w:pStyle w:val="Odsekzoznamu"/>
        <w:numPr>
          <w:ilvl w:val="1"/>
          <w:numId w:val="21"/>
        </w:numPr>
        <w:ind w:left="709" w:hanging="357"/>
        <w:jc w:val="both"/>
      </w:pPr>
      <w:r w:rsidRPr="0065193C">
        <w:t xml:space="preserve">spôsob vyjadrenia a zohľadnenia časovej náročnosti poskytovania zdravotnej starostlivosti, </w:t>
      </w:r>
    </w:p>
    <w:p w:rsidR="00424B16" w:rsidRPr="0065193C" w:rsidRDefault="046EA491" w:rsidP="00F65999">
      <w:pPr>
        <w:pStyle w:val="Odsekzoznamu"/>
        <w:numPr>
          <w:ilvl w:val="1"/>
          <w:numId w:val="21"/>
        </w:numPr>
        <w:ind w:left="709" w:hanging="357"/>
        <w:jc w:val="both"/>
      </w:pPr>
      <w:r w:rsidRPr="0065193C">
        <w:t xml:space="preserve">spôsob výpočtu a zohľadnenia vnútroštátnej migrácie </w:t>
      </w:r>
      <w:r w:rsidR="029A9C0B" w:rsidRPr="0065193C">
        <w:t xml:space="preserve">poistencov </w:t>
      </w:r>
      <w:r w:rsidRPr="0065193C">
        <w:t xml:space="preserve">za poskytovateľmi všeobecnej ambulantnej starostlivosti a poskytovateľmi </w:t>
      </w:r>
      <w:r w:rsidR="4EFADB58" w:rsidRPr="0065193C">
        <w:t xml:space="preserve">primárnej </w:t>
      </w:r>
      <w:r w:rsidRPr="0065193C">
        <w:t xml:space="preserve">špecializovanej gynekologickej ambulantnej starostlivosti, </w:t>
      </w:r>
    </w:p>
    <w:p w:rsidR="00424B16" w:rsidRPr="0065193C" w:rsidRDefault="046EA491" w:rsidP="00F65999">
      <w:pPr>
        <w:pStyle w:val="Odsekzoznamu"/>
        <w:numPr>
          <w:ilvl w:val="1"/>
          <w:numId w:val="21"/>
        </w:numPr>
        <w:ind w:left="709" w:hanging="357"/>
        <w:jc w:val="both"/>
      </w:pPr>
      <w:r w:rsidRPr="0065193C">
        <w:t>spôsob určenia počtu ambulancií vo verejnej sieti poskytovateľov všeobecnej ambulantnej starostlivosti</w:t>
      </w:r>
      <w:r w:rsidR="0EA55B55" w:rsidRPr="0065193C">
        <w:t>, poskytovateľov primárnej špecializovanej gynekologickej ambulantnej starostlivosti</w:t>
      </w:r>
      <w:r w:rsidRPr="0065193C">
        <w:t xml:space="preserve"> a poskytovateľov špecializovanej ambulantnej starostlivosti.</w:t>
      </w:r>
    </w:p>
    <w:p w:rsidR="00AD32CB" w:rsidRPr="0065193C" w:rsidRDefault="00AD32CB" w:rsidP="00AD32CB">
      <w:pPr>
        <w:spacing w:after="0"/>
        <w:ind w:left="360"/>
        <w:rPr>
          <w:rFonts w:ascii="Times New Roman" w:hAnsi="Times New Roman"/>
          <w:b/>
          <w:sz w:val="24"/>
          <w:szCs w:val="24"/>
        </w:rPr>
      </w:pPr>
    </w:p>
    <w:p w:rsidR="00AD32CB" w:rsidRPr="0065193C" w:rsidRDefault="00AD32CB" w:rsidP="00AD32CB">
      <w:pPr>
        <w:spacing w:after="0"/>
        <w:ind w:left="360"/>
        <w:jc w:val="center"/>
        <w:rPr>
          <w:rFonts w:ascii="Times New Roman" w:hAnsi="Times New Roman"/>
          <w:sz w:val="24"/>
          <w:szCs w:val="24"/>
        </w:rPr>
      </w:pPr>
      <w:r w:rsidRPr="0065193C">
        <w:rPr>
          <w:rFonts w:ascii="Times New Roman" w:hAnsi="Times New Roman"/>
          <w:sz w:val="24"/>
          <w:szCs w:val="24"/>
        </w:rPr>
        <w:t>§ 5c</w:t>
      </w:r>
    </w:p>
    <w:p w:rsidR="00424B16" w:rsidRPr="0065193C" w:rsidRDefault="00424B16" w:rsidP="00AD32CB">
      <w:pPr>
        <w:spacing w:after="0" w:line="240" w:lineRule="auto"/>
        <w:jc w:val="center"/>
        <w:rPr>
          <w:rFonts w:ascii="Times New Roman" w:hAnsi="Times New Roman"/>
          <w:b/>
          <w:sz w:val="24"/>
          <w:szCs w:val="24"/>
        </w:rPr>
      </w:pPr>
      <w:r w:rsidRPr="0065193C">
        <w:rPr>
          <w:rFonts w:ascii="Times New Roman" w:hAnsi="Times New Roman"/>
          <w:b/>
          <w:sz w:val="24"/>
          <w:szCs w:val="24"/>
        </w:rPr>
        <w:t>Vyhodnocovanie stavu optimálnej siete</w:t>
      </w:r>
    </w:p>
    <w:p w:rsidR="00AD32CB" w:rsidRPr="0065193C" w:rsidRDefault="00AD32CB" w:rsidP="00AD32CB">
      <w:pPr>
        <w:spacing w:after="0" w:line="240" w:lineRule="auto"/>
        <w:jc w:val="center"/>
        <w:rPr>
          <w:rFonts w:ascii="Times New Roman" w:hAnsi="Times New Roman"/>
          <w:b/>
          <w:sz w:val="24"/>
          <w:szCs w:val="24"/>
        </w:rPr>
      </w:pPr>
    </w:p>
    <w:p w:rsidR="00424B16" w:rsidRPr="0065193C" w:rsidRDefault="3701F482" w:rsidP="41C43B3F">
      <w:pPr>
        <w:pStyle w:val="Odsekzoznamu"/>
        <w:numPr>
          <w:ilvl w:val="0"/>
          <w:numId w:val="22"/>
        </w:numPr>
        <w:spacing w:after="360"/>
        <w:ind w:left="0" w:hanging="74"/>
        <w:jc w:val="both"/>
      </w:pPr>
      <w:r w:rsidRPr="0065193C">
        <w:t xml:space="preserve">Zdravotné poisťovne, Národné centrum zdravotníckych informácií (ďalej len „národné centrum“) a samosprávne kraje sú povinné každoročne do 31. marca poskytnúť Úradu pre dohľad nad zdravotnou starostlivosťou (ďalej len „úrad pre dohľad“) elektronicky </w:t>
      </w:r>
      <w:r w:rsidR="237C6D1C" w:rsidRPr="0065193C">
        <w:t xml:space="preserve">v </w:t>
      </w:r>
      <w:r w:rsidRPr="0065193C">
        <w:t>podobe</w:t>
      </w:r>
      <w:r w:rsidR="243441B9" w:rsidRPr="0065193C">
        <w:t xml:space="preserve"> umožňujúcej ďalšie spracovanie</w:t>
      </w:r>
      <w:r w:rsidRPr="0065193C">
        <w:t xml:space="preserve"> údaje potrebné na vyhodnocovanie stavu optimálnej siete k 1. januáru kalendárneho roka, v ktorom sa tieto údaje poskytujú. Úrad pre dohľad následne bezodkladne poskytne elektronicky </w:t>
      </w:r>
      <w:r w:rsidR="54DAA05B" w:rsidRPr="0065193C">
        <w:t xml:space="preserve">v </w:t>
      </w:r>
      <w:r w:rsidRPr="0065193C">
        <w:t xml:space="preserve">podobe </w:t>
      </w:r>
      <w:r w:rsidR="11445866" w:rsidRPr="0065193C">
        <w:t xml:space="preserve">umožňujúcej ďalšie spracovanie </w:t>
      </w:r>
      <w:r w:rsidRPr="0065193C">
        <w:t>ministerstvu zdravotníctva, zdravotnej poisťovni a samosprávnemu kraju údaje podľa prvej vety a údaje o počte a rozdelení poistencov v okrese a počte a vekovej štruktúre lekárov. Úrad pre dohľad poskytne zdravotným poisťovniam, národnému centru a samosprávnemu kraju elektronicky</w:t>
      </w:r>
      <w:r w:rsidR="76274630" w:rsidRPr="0065193C">
        <w:t xml:space="preserve"> v </w:t>
      </w:r>
      <w:r w:rsidRPr="0065193C">
        <w:t>podobe</w:t>
      </w:r>
      <w:r w:rsidR="170866A0" w:rsidRPr="0065193C">
        <w:t xml:space="preserve"> umožňujúcej ďalšie spracovanie</w:t>
      </w:r>
      <w:r w:rsidRPr="0065193C">
        <w:t xml:space="preserve"> vzor pre údaje podľa prvej vety</w:t>
      </w:r>
      <w:r w:rsidR="0F94078D" w:rsidRPr="0065193C">
        <w:t xml:space="preserve"> každoročne do 31. </w:t>
      </w:r>
      <w:r w:rsidR="26EAC360" w:rsidRPr="0065193C">
        <w:t>j</w:t>
      </w:r>
      <w:r w:rsidR="1772B339" w:rsidRPr="0065193C">
        <w:t>anu</w:t>
      </w:r>
      <w:r w:rsidR="2EC5C44A" w:rsidRPr="0065193C">
        <w:t>ára</w:t>
      </w:r>
      <w:r w:rsidR="7C27871D" w:rsidRPr="0065193C">
        <w:t>.</w:t>
      </w:r>
      <w:r w:rsidR="2EC5C44A" w:rsidRPr="0065193C">
        <w:t xml:space="preserve"> Minister</w:t>
      </w:r>
      <w:r w:rsidR="150ACD55" w:rsidRPr="0065193C">
        <w:t>s</w:t>
      </w:r>
      <w:r w:rsidR="2EC5C44A" w:rsidRPr="0065193C">
        <w:t>tv</w:t>
      </w:r>
      <w:r w:rsidR="1A9D228C" w:rsidRPr="0065193C">
        <w:t xml:space="preserve">o zdravotníctva poskytne národnému centru elektronicky </w:t>
      </w:r>
      <w:r w:rsidR="01CD1A52" w:rsidRPr="0065193C">
        <w:t xml:space="preserve">v </w:t>
      </w:r>
      <w:r w:rsidR="1A9D228C" w:rsidRPr="0065193C">
        <w:t>podobe</w:t>
      </w:r>
      <w:r w:rsidR="33447D49" w:rsidRPr="0065193C">
        <w:t xml:space="preserve"> umožňujúcej ďalšie spracovanie</w:t>
      </w:r>
      <w:r w:rsidR="1A9D228C" w:rsidRPr="0065193C">
        <w:t xml:space="preserve"> </w:t>
      </w:r>
      <w:r w:rsidR="65E6291D" w:rsidRPr="0065193C">
        <w:t xml:space="preserve">rozsah </w:t>
      </w:r>
      <w:r w:rsidR="46BE22D0" w:rsidRPr="0065193C">
        <w:t>údaj</w:t>
      </w:r>
      <w:r w:rsidR="2CC4B066" w:rsidRPr="0065193C">
        <w:t>ov</w:t>
      </w:r>
      <w:r w:rsidR="1A9D228C" w:rsidRPr="0065193C">
        <w:t xml:space="preserve"> potrebn</w:t>
      </w:r>
      <w:r w:rsidR="22DB9366" w:rsidRPr="0065193C">
        <w:t>ých</w:t>
      </w:r>
      <w:r w:rsidR="1A9D228C" w:rsidRPr="0065193C">
        <w:t xml:space="preserve"> na poskytnutie údaj</w:t>
      </w:r>
      <w:r w:rsidR="2CE48208" w:rsidRPr="0065193C">
        <w:t>ov podľa prvej</w:t>
      </w:r>
      <w:r w:rsidR="4A7A6568" w:rsidRPr="0065193C">
        <w:t xml:space="preserve"> vety každoročne do 31. januára.</w:t>
      </w:r>
    </w:p>
    <w:p w:rsidR="00424B16" w:rsidRPr="0065193C" w:rsidRDefault="4B7DDDDC" w:rsidP="00F65999">
      <w:pPr>
        <w:pStyle w:val="Odsekzoznamu"/>
        <w:numPr>
          <w:ilvl w:val="0"/>
          <w:numId w:val="22"/>
        </w:numPr>
        <w:spacing w:after="360"/>
        <w:ind w:left="0" w:hanging="74"/>
        <w:jc w:val="both"/>
      </w:pPr>
      <w:r w:rsidRPr="0065193C">
        <w:t xml:space="preserve">Vyhodnocovanie stavu optimálnej siete vykonáva raz ročne úrad pre dohľad. Úrad pre dohľad poskytne ministerstvu zdravotníctva, samosprávnemu kraju a zdravotnej poisťovni výsledky vyhodnotenia stavu optimálnej siete podľa odseku 4 každoročne do 30. apríla elektronicky </w:t>
      </w:r>
      <w:r w:rsidR="65A11B7F" w:rsidRPr="0065193C">
        <w:t xml:space="preserve">v </w:t>
      </w:r>
      <w:r w:rsidRPr="0065193C">
        <w:t>podobe</w:t>
      </w:r>
      <w:r w:rsidR="34E87493" w:rsidRPr="0065193C">
        <w:t xml:space="preserve"> umožňujúcej ďalšie spracovanie</w:t>
      </w:r>
      <w:r w:rsidRPr="0065193C">
        <w:t>. Ministerstvo zdravotníctva a zdravotná poisťovňa môžu voči výsledkom vyhodnotenia stavu optimálnej siete každoročne do 31. mája vzniesť písomné odôvodnené námietky, s ktorými je úrad pre dohľad povinný sa vysporiadať. Úrad pre dohľad je povinný na vyžiadanie ministerstva zdravotníctva alebo zdravotnej poisťovne poskytnúť ministerstvu zdravotníctva alebo zdravotnej poisťovni súčinnosť a podklady potrebné na overenie výsledkov vyhodnotenia stavu optimálnej siete podľa odseku 4.</w:t>
      </w:r>
    </w:p>
    <w:p w:rsidR="00424B16" w:rsidRPr="0065193C" w:rsidRDefault="3701F482" w:rsidP="00F65999">
      <w:pPr>
        <w:pStyle w:val="Odsekzoznamu"/>
        <w:numPr>
          <w:ilvl w:val="0"/>
          <w:numId w:val="22"/>
        </w:numPr>
        <w:spacing w:after="160"/>
        <w:ind w:left="0" w:hanging="74"/>
        <w:jc w:val="both"/>
      </w:pPr>
      <w:r w:rsidRPr="0065193C">
        <w:t xml:space="preserve">Samosprávny kraj môže do 31. mája  poslať úradu pre dohľad návrh na úpravu optimálnej kapacity optimálnej siete poskytovateľov špecializovanej  ambulantnej starostlivosti uvedenej vo výsledkoch vyhodnotenia stavu </w:t>
      </w:r>
      <w:r w:rsidR="51BF5CD8" w:rsidRPr="0065193C">
        <w:t xml:space="preserve">optimálnej siete </w:t>
      </w:r>
      <w:r w:rsidRPr="0065193C">
        <w:t>zaslaných úradom pre dohľad podľa odseku 2 spolu s písomným odôvodnením návrhu na úpravu s uvedením počtu ambulancií, o ktoré navrhuje</w:t>
      </w:r>
    </w:p>
    <w:p w:rsidR="00424B16" w:rsidRPr="0065193C" w:rsidRDefault="1587277A" w:rsidP="00F65999">
      <w:pPr>
        <w:pStyle w:val="Odsekzoznamu"/>
        <w:numPr>
          <w:ilvl w:val="1"/>
          <w:numId w:val="22"/>
        </w:numPr>
        <w:spacing w:after="120"/>
        <w:ind w:left="709" w:hanging="357"/>
        <w:jc w:val="both"/>
      </w:pPr>
      <w:r w:rsidRPr="0065193C">
        <w:t>zvýšiť optimálnu kapacitu optimálnej siete poskytovateľov špecializovanej  ambulantnej starostlivosti, najviac však o taký počet ambulancií</w:t>
      </w:r>
      <w:r w:rsidR="02F7CFD8" w:rsidRPr="0065193C">
        <w:t xml:space="preserve"> podľa § 5b ods. 3 písm. i)</w:t>
      </w:r>
      <w:r w:rsidRPr="0065193C">
        <w:t>, ktorý v prepočte na počet ordinačných hodín  predstavuje súčet ordinačných hodín, počas ktorých vo verejnej sieti poskytovateľov špecializovanej</w:t>
      </w:r>
      <w:r w:rsidR="00A42C02" w:rsidRPr="0065193C">
        <w:t xml:space="preserve"> </w:t>
      </w:r>
      <w:r w:rsidRPr="0065193C">
        <w:t xml:space="preserve">ambulantnej starostlivosti poskytujú zdravotnú starostlivosť lekári v špecializovanej ambulancii alebo iní zdravotnícki pracovníci v špecializovanej ambulancii, ktorí v kalendárnom roku, pre ktorý sa vyhodnocuje stav optimálnej siete, dosiahnu vek 63 </w:t>
      </w:r>
      <w:r w:rsidR="76A84A6E" w:rsidRPr="0065193C">
        <w:t>alebo</w:t>
      </w:r>
      <w:r w:rsidRPr="0065193C">
        <w:t> viac rokov, alebo</w:t>
      </w:r>
    </w:p>
    <w:p w:rsidR="00424B16" w:rsidRPr="0065193C" w:rsidRDefault="046EA491" w:rsidP="00F65999">
      <w:pPr>
        <w:pStyle w:val="Odsekzoznamu"/>
        <w:numPr>
          <w:ilvl w:val="1"/>
          <w:numId w:val="22"/>
        </w:numPr>
        <w:spacing w:after="360"/>
        <w:ind w:left="709"/>
        <w:jc w:val="both"/>
      </w:pPr>
      <w:r w:rsidRPr="0065193C">
        <w:t xml:space="preserve">znížiť optimálnu kapacitu optimálnej siete poskytovateľov špecializovanej  ambulantnej starostlivosti. </w:t>
      </w:r>
    </w:p>
    <w:p w:rsidR="00424B16" w:rsidRPr="0065193C" w:rsidRDefault="3701F482" w:rsidP="00F65999">
      <w:pPr>
        <w:pStyle w:val="Odsekzoznamu"/>
        <w:numPr>
          <w:ilvl w:val="0"/>
          <w:numId w:val="22"/>
        </w:numPr>
        <w:spacing w:after="360"/>
        <w:ind w:left="0" w:hanging="74"/>
        <w:jc w:val="both"/>
      </w:pPr>
      <w:r w:rsidRPr="0065193C">
        <w:t xml:space="preserve">Úrad pre dohľad upraví optimálnu kapacitu optimálnej siete poskytovateľov špecializovanej  ambulantnej starostlivosti na základe návrhu na úpravu podľa odseku 3 a zverejní každoročne do 30. júna na svojom webovom sídle elektronicky </w:t>
      </w:r>
      <w:r w:rsidR="3531D2EE" w:rsidRPr="0065193C">
        <w:t xml:space="preserve">v </w:t>
      </w:r>
      <w:r w:rsidRPr="0065193C">
        <w:t>podobe</w:t>
      </w:r>
      <w:r w:rsidR="132CA11E" w:rsidRPr="0065193C">
        <w:t xml:space="preserve"> umožňujúcej ďalšie spracovanie</w:t>
      </w:r>
      <w:r w:rsidRPr="0065193C">
        <w:t xml:space="preserve"> výsledky vyhodnotenia stavu optimálnej siete k 1. januáru kalendárneho roka, v ktorom sa tieto výsledky zverejňujú, spolu s protokolom o vznesených námietkach podľa odseku 2, v ktorom neprijaté námietky musí odôvodniť a spolu s návrhom a písomným odôvodnením samosprávneho kraja na úpravu optimálnej kapacity optimálnej siete podľa odseku 3. Optimálna sieť je ustanovená dňom zverejnenia výsledkov vyhodnotenia stavu optimálnej siete úradom pre dohľad.</w:t>
      </w:r>
    </w:p>
    <w:p w:rsidR="00424B16" w:rsidRPr="0065193C" w:rsidRDefault="4B7DDDDC" w:rsidP="00F65999">
      <w:pPr>
        <w:pStyle w:val="Odsekzoznamu"/>
        <w:numPr>
          <w:ilvl w:val="0"/>
          <w:numId w:val="22"/>
        </w:numPr>
        <w:spacing w:after="360"/>
        <w:ind w:left="0" w:hanging="74"/>
        <w:jc w:val="both"/>
      </w:pPr>
      <w:r w:rsidRPr="0065193C">
        <w:t xml:space="preserve">Ministerstvo zdravotníctva zverejní každoročne do 31. júla na svojom webovom sídle elektronicky </w:t>
      </w:r>
      <w:r w:rsidR="06A59FBB" w:rsidRPr="0065193C">
        <w:t xml:space="preserve">v </w:t>
      </w:r>
      <w:r w:rsidRPr="0065193C">
        <w:t>podobe</w:t>
      </w:r>
      <w:r w:rsidR="06986F66" w:rsidRPr="0065193C">
        <w:t xml:space="preserve"> umožňujúcej ďalšie spracovanie</w:t>
      </w:r>
      <w:r w:rsidRPr="0065193C">
        <w:t xml:space="preserve"> výsledky vyhodnotenia stavu optimálnej siete, ktoré zverejnil úrad pre dohľad podľa odseku 4.</w:t>
      </w:r>
    </w:p>
    <w:p w:rsidR="00424B16" w:rsidRPr="0065193C" w:rsidRDefault="4B7DDDDC" w:rsidP="00F65999">
      <w:pPr>
        <w:pStyle w:val="Odsekzoznamu"/>
        <w:numPr>
          <w:ilvl w:val="0"/>
          <w:numId w:val="22"/>
        </w:numPr>
        <w:ind w:left="0" w:hanging="74"/>
        <w:jc w:val="both"/>
      </w:pPr>
      <w:r w:rsidRPr="0065193C">
        <w:t xml:space="preserve">Výsledky vyhodnotenia stavu optimálnej siete poskytovateľov všeobecnej ambulantnej starostlivosti </w:t>
      </w:r>
      <w:r w:rsidR="4620B295" w:rsidRPr="0065193C">
        <w:t>obsahujú</w:t>
      </w:r>
    </w:p>
    <w:p w:rsidR="00424B16" w:rsidRPr="0065193C" w:rsidRDefault="00424B16" w:rsidP="00F65999">
      <w:pPr>
        <w:pStyle w:val="Odsekzoznamu"/>
        <w:numPr>
          <w:ilvl w:val="1"/>
          <w:numId w:val="22"/>
        </w:numPr>
        <w:ind w:left="709"/>
        <w:jc w:val="both"/>
      </w:pPr>
      <w:r w:rsidRPr="0065193C">
        <w:t>názov územia, pre ktoré je ustanovená optimálna sieť poskytovateľov všeobecnej ambulantnej starostlivosti,</w:t>
      </w:r>
    </w:p>
    <w:p w:rsidR="00424B16" w:rsidRPr="0065193C" w:rsidRDefault="00424B16" w:rsidP="00F65999">
      <w:pPr>
        <w:pStyle w:val="Odsekzoznamu"/>
        <w:numPr>
          <w:ilvl w:val="1"/>
          <w:numId w:val="22"/>
        </w:numPr>
        <w:ind w:left="709"/>
        <w:jc w:val="both"/>
      </w:pPr>
      <w:r w:rsidRPr="0065193C">
        <w:t>optimálnu kapacitu optimálnej siete poskytovateľov všeobecnej ambulantnej starostlivosti,</w:t>
      </w:r>
    </w:p>
    <w:p w:rsidR="00424B16" w:rsidRPr="0065193C" w:rsidRDefault="00424B16" w:rsidP="00F65999">
      <w:pPr>
        <w:pStyle w:val="Odsekzoznamu"/>
        <w:numPr>
          <w:ilvl w:val="1"/>
          <w:numId w:val="22"/>
        </w:numPr>
        <w:ind w:left="709"/>
        <w:jc w:val="both"/>
      </w:pPr>
      <w:r w:rsidRPr="0065193C">
        <w:t>počet ambulancií vo verejnej sieti poskytovateľov všeobecnej ambulantnej starostlivosti,</w:t>
      </w:r>
    </w:p>
    <w:p w:rsidR="00424B16" w:rsidRPr="0065193C" w:rsidRDefault="00424B16" w:rsidP="00F65999">
      <w:pPr>
        <w:pStyle w:val="Odsekzoznamu"/>
        <w:numPr>
          <w:ilvl w:val="1"/>
          <w:numId w:val="22"/>
        </w:numPr>
        <w:ind w:left="709"/>
        <w:jc w:val="both"/>
      </w:pPr>
      <w:r w:rsidRPr="0065193C">
        <w:t>percentuálne vyjadrenie podielu počtu ambulancií vo verejnej sieti poskytovateľov všeobecnej ambulantnej starostlivosti podľa písmena c) a optimálnej kapacity optimálnej siete poskytovateľov všeobecnej ambulantnej starostlivosti podľa písmena b),</w:t>
      </w:r>
    </w:p>
    <w:p w:rsidR="00424B16" w:rsidRPr="0065193C" w:rsidRDefault="00424B16" w:rsidP="00F65999">
      <w:pPr>
        <w:pStyle w:val="Odsekzoznamu"/>
        <w:numPr>
          <w:ilvl w:val="1"/>
          <w:numId w:val="22"/>
        </w:numPr>
        <w:ind w:left="709"/>
        <w:jc w:val="both"/>
      </w:pPr>
      <w:r w:rsidRPr="0065193C">
        <w:t>názvy obcí, ktoré nemajú zabezpečenú miestnu dostupnosť poskytovateľov všeobecnej ambulantnej starostlivosti,</w:t>
      </w:r>
    </w:p>
    <w:p w:rsidR="00424B16" w:rsidRPr="0065193C" w:rsidRDefault="00424B16" w:rsidP="00F65999">
      <w:pPr>
        <w:pStyle w:val="Odsekzoznamu"/>
        <w:numPr>
          <w:ilvl w:val="1"/>
          <w:numId w:val="22"/>
        </w:numPr>
        <w:ind w:left="709"/>
        <w:jc w:val="both"/>
      </w:pPr>
      <w:r w:rsidRPr="0065193C">
        <w:t>počet chýbajúcich ambulancií vo verejnej sieti poskytovateľov všeobecnej ambulantnej starostlivosti, vypočítaný ako rozdiel medzi optimálnou kapacitou optimálnej siete poskytovateľov všeobecnej ambulantnej starostlivosti podľa písmena b) a počtom ambulancií vo verejnej sieti poskytovateľov všeobecnej ambulantnej starostlivosti podľa písmena c),</w:t>
      </w:r>
    </w:p>
    <w:p w:rsidR="00424B16" w:rsidRPr="0065193C" w:rsidRDefault="00424B16" w:rsidP="00F65999">
      <w:pPr>
        <w:pStyle w:val="Odsekzoznamu"/>
        <w:numPr>
          <w:ilvl w:val="1"/>
          <w:numId w:val="22"/>
        </w:numPr>
        <w:ind w:left="709"/>
        <w:jc w:val="both"/>
      </w:pPr>
      <w:r w:rsidRPr="0065193C">
        <w:t>počet poistencov s trvalým pobytom v okrese, ktorí nemajú zabezpečenú miestnu dostupnosť poskytovateľov všeobecnej ambulantnej starostlivosti,</w:t>
      </w:r>
    </w:p>
    <w:p w:rsidR="00424B16" w:rsidRPr="0065193C" w:rsidRDefault="25CF05AC" w:rsidP="00F65999">
      <w:pPr>
        <w:pStyle w:val="Odsekzoznamu"/>
        <w:numPr>
          <w:ilvl w:val="1"/>
          <w:numId w:val="22"/>
        </w:numPr>
        <w:ind w:left="709"/>
        <w:jc w:val="both"/>
      </w:pPr>
      <w:r w:rsidRPr="0065193C">
        <w:t>percentuálne vyjadrenie podielu počtu lekárov vo všeobecnej ambulancii</w:t>
      </w:r>
      <w:r w:rsidRPr="0065193C">
        <w:rPr>
          <w:vertAlign w:val="superscript"/>
        </w:rPr>
        <w:t xml:space="preserve"> </w:t>
      </w:r>
      <w:r w:rsidRPr="0065193C">
        <w:t xml:space="preserve">vo verejnej sieti poskytovateľov všeobecnej ambulantnej starostlivosti vo veku 63 </w:t>
      </w:r>
      <w:r w:rsidR="37B21787" w:rsidRPr="0065193C">
        <w:t>alebo</w:t>
      </w:r>
      <w:r w:rsidRPr="0065193C">
        <w:t xml:space="preserve"> viac rokov a celkového počtu lekárov vo všeobecnej ambulancii vo verejnej sieti poskytovateľov všeobecnej ambulantnej starostlivosti, </w:t>
      </w:r>
    </w:p>
    <w:p w:rsidR="00424B16" w:rsidRPr="0065193C" w:rsidRDefault="00424B16" w:rsidP="00F65999">
      <w:pPr>
        <w:pStyle w:val="Odsekzoznamu"/>
        <w:numPr>
          <w:ilvl w:val="1"/>
          <w:numId w:val="22"/>
        </w:numPr>
        <w:ind w:left="709" w:hanging="357"/>
        <w:jc w:val="both"/>
      </w:pPr>
      <w:r w:rsidRPr="0065193C">
        <w:t xml:space="preserve">hodnoty vnútroštátnej migrácie pre určenie optimálnej kapacity optimálnej siete poskytovateľov všeobecnej ambulantnej starostlivosti; vnútroštátna migrácia </w:t>
      </w:r>
      <w:r w:rsidR="406FD248" w:rsidRPr="0065193C">
        <w:t xml:space="preserve">poistencov </w:t>
      </w:r>
      <w:r w:rsidRPr="0065193C">
        <w:t>vyjadruje odchýlku v počte poistencov, pre ktorých je potrebné na danom území zabezpečiť zdravotnú starostlivosť z dôvod</w:t>
      </w:r>
      <w:r w:rsidR="4E59BF34" w:rsidRPr="0065193C">
        <w:t>u</w:t>
      </w:r>
      <w:r w:rsidRPr="0065193C">
        <w:t xml:space="preserve"> poskytovania všeobecnej ambulantnej starostlivosti mimo okres trvalého pobytu.</w:t>
      </w:r>
    </w:p>
    <w:p w:rsidR="00E833FB" w:rsidRPr="0065193C" w:rsidRDefault="00E833FB" w:rsidP="00E833FB">
      <w:pPr>
        <w:pStyle w:val="Odsekzoznamu"/>
        <w:ind w:left="709"/>
        <w:jc w:val="both"/>
      </w:pPr>
    </w:p>
    <w:p w:rsidR="00424B16" w:rsidRPr="0065193C" w:rsidRDefault="3701F482" w:rsidP="00F65999">
      <w:pPr>
        <w:pStyle w:val="Odsekzoznamu"/>
        <w:numPr>
          <w:ilvl w:val="0"/>
          <w:numId w:val="22"/>
        </w:numPr>
        <w:ind w:left="0" w:hanging="74"/>
        <w:jc w:val="both"/>
      </w:pPr>
      <w:r w:rsidRPr="0065193C">
        <w:t xml:space="preserve">Výsledky vyhodnotenia stavu optimálnej siete poskytovateľov </w:t>
      </w:r>
      <w:r w:rsidR="7EB4FAF7" w:rsidRPr="0065193C">
        <w:t xml:space="preserve">primárnej </w:t>
      </w:r>
      <w:r w:rsidRPr="0065193C">
        <w:t xml:space="preserve">špecializovanej gynekologickej ambulantnej starostlivosti </w:t>
      </w:r>
      <w:r w:rsidR="5341E3AE" w:rsidRPr="0065193C">
        <w:t>obsahujú</w:t>
      </w:r>
    </w:p>
    <w:p w:rsidR="00424B16" w:rsidRPr="0065193C" w:rsidRDefault="046EA491" w:rsidP="00F65999">
      <w:pPr>
        <w:pStyle w:val="Odsekzoznamu"/>
        <w:numPr>
          <w:ilvl w:val="1"/>
          <w:numId w:val="22"/>
        </w:numPr>
        <w:ind w:left="709"/>
        <w:jc w:val="both"/>
      </w:pPr>
      <w:r w:rsidRPr="0065193C">
        <w:t xml:space="preserve">názov  územia, pre ktoré je </w:t>
      </w:r>
      <w:r w:rsidR="6249F80D" w:rsidRPr="0065193C">
        <w:t>u</w:t>
      </w:r>
      <w:r w:rsidRPr="0065193C">
        <w:t xml:space="preserve">stanovená optimálna sieť poskytovateľov  </w:t>
      </w:r>
      <w:r w:rsidR="6B50E948" w:rsidRPr="0065193C">
        <w:t xml:space="preserve">primárnej </w:t>
      </w:r>
      <w:r w:rsidRPr="0065193C">
        <w:t>špecializovanej gynekologickej ambulantnej starostlivosti,</w:t>
      </w:r>
    </w:p>
    <w:p w:rsidR="00424B16" w:rsidRPr="0065193C" w:rsidRDefault="046EA491" w:rsidP="00F65999">
      <w:pPr>
        <w:pStyle w:val="Odsekzoznamu"/>
        <w:numPr>
          <w:ilvl w:val="1"/>
          <w:numId w:val="22"/>
        </w:numPr>
        <w:ind w:left="709"/>
        <w:jc w:val="both"/>
      </w:pPr>
      <w:r w:rsidRPr="0065193C">
        <w:t xml:space="preserve">optimálnu kapacitu optimálnej siete poskytovateľov </w:t>
      </w:r>
      <w:r w:rsidR="3F61120A" w:rsidRPr="0065193C">
        <w:t xml:space="preserve">primárnej </w:t>
      </w:r>
      <w:r w:rsidRPr="0065193C">
        <w:t>špecializovanej gynekologickej ambulantnej starostlivosti,</w:t>
      </w:r>
    </w:p>
    <w:p w:rsidR="00424B16" w:rsidRPr="0065193C" w:rsidRDefault="046EA491" w:rsidP="00F65999">
      <w:pPr>
        <w:pStyle w:val="Odsekzoznamu"/>
        <w:numPr>
          <w:ilvl w:val="1"/>
          <w:numId w:val="22"/>
        </w:numPr>
        <w:ind w:left="709"/>
        <w:jc w:val="both"/>
      </w:pPr>
      <w:r w:rsidRPr="0065193C">
        <w:t xml:space="preserve">počet ambulancií vo verejnej sieti poskytovateľov </w:t>
      </w:r>
      <w:r w:rsidR="7B2541F3" w:rsidRPr="0065193C">
        <w:t xml:space="preserve">primárnej </w:t>
      </w:r>
      <w:r w:rsidRPr="0065193C">
        <w:t>špecializovanej gynekologickej ambulantnej starostlivosti,</w:t>
      </w:r>
    </w:p>
    <w:p w:rsidR="00424B16" w:rsidRPr="0065193C" w:rsidRDefault="046EA491" w:rsidP="00F65999">
      <w:pPr>
        <w:pStyle w:val="Odsekzoznamu"/>
        <w:numPr>
          <w:ilvl w:val="1"/>
          <w:numId w:val="22"/>
        </w:numPr>
        <w:ind w:left="709"/>
        <w:jc w:val="both"/>
      </w:pPr>
      <w:r w:rsidRPr="0065193C">
        <w:t xml:space="preserve">percentuálne vyjadrenie podielu počtu ambulancií vo verejnej sieti poskytovateľov </w:t>
      </w:r>
      <w:r w:rsidR="0561FC41" w:rsidRPr="0065193C">
        <w:t xml:space="preserve">primárnej </w:t>
      </w:r>
      <w:r w:rsidRPr="0065193C">
        <w:t xml:space="preserve">špecializovanej gynekologickej ambulantnej starostlivosti podľa písmena c) a optimálnej kapacity optimálnej siete poskytovateľov </w:t>
      </w:r>
      <w:r w:rsidR="2E840B02" w:rsidRPr="0065193C">
        <w:t xml:space="preserve">primárnej </w:t>
      </w:r>
      <w:r w:rsidRPr="0065193C">
        <w:t>špecializovanej gynekologickej ambulantnej starostlivosti podľa písmena b),</w:t>
      </w:r>
    </w:p>
    <w:p w:rsidR="00424B16" w:rsidRPr="0065193C" w:rsidRDefault="046EA491" w:rsidP="00F65999">
      <w:pPr>
        <w:pStyle w:val="Odsekzoznamu"/>
        <w:numPr>
          <w:ilvl w:val="1"/>
          <w:numId w:val="22"/>
        </w:numPr>
        <w:ind w:left="709"/>
        <w:jc w:val="both"/>
      </w:pPr>
      <w:r w:rsidRPr="0065193C">
        <w:t xml:space="preserve">názvy obcí, ktoré nemajú zabezpečenú miestnu dostupnosť poskytovateľov </w:t>
      </w:r>
      <w:r w:rsidR="3B131A2C" w:rsidRPr="0065193C">
        <w:t xml:space="preserve">primárnej </w:t>
      </w:r>
      <w:r w:rsidRPr="0065193C">
        <w:t>špecializovanej gynekologickej ambulantnej starostlivosti,</w:t>
      </w:r>
    </w:p>
    <w:p w:rsidR="00424B16" w:rsidRPr="0065193C" w:rsidRDefault="046EA491" w:rsidP="00F65999">
      <w:pPr>
        <w:pStyle w:val="Odsekzoznamu"/>
        <w:numPr>
          <w:ilvl w:val="1"/>
          <w:numId w:val="22"/>
        </w:numPr>
        <w:ind w:left="709"/>
        <w:jc w:val="both"/>
      </w:pPr>
      <w:r w:rsidRPr="0065193C">
        <w:t xml:space="preserve">počet chýbajúcich ambulancií vo verejnej sieti poskytovateľov </w:t>
      </w:r>
      <w:r w:rsidR="6B58F548" w:rsidRPr="0065193C">
        <w:t xml:space="preserve">primárnej </w:t>
      </w:r>
      <w:r w:rsidRPr="0065193C">
        <w:t xml:space="preserve">špecializovanej gynekologickej ambulantnej starostlivosti, vypočítaný ako rozdiel medzi optimálnou kapacitou optimálnej siete poskytovateľov </w:t>
      </w:r>
      <w:r w:rsidR="44766440" w:rsidRPr="0065193C">
        <w:t xml:space="preserve">primárnej </w:t>
      </w:r>
      <w:r w:rsidRPr="0065193C">
        <w:t xml:space="preserve">špecializovanej gynekologickej ambulantnej starostlivosti podľa písmena b) a počtom ambulancií vo verejnej sieti poskytovateľov </w:t>
      </w:r>
      <w:r w:rsidR="3843F382" w:rsidRPr="0065193C">
        <w:t xml:space="preserve">primárnej </w:t>
      </w:r>
      <w:r w:rsidRPr="0065193C">
        <w:t>špecializovanej gynekologickej ambulantnej starostlivosti podľa písmena c),</w:t>
      </w:r>
    </w:p>
    <w:p w:rsidR="00424B16" w:rsidRPr="0065193C" w:rsidRDefault="046EA491" w:rsidP="00F65999">
      <w:pPr>
        <w:pStyle w:val="Odsekzoznamu"/>
        <w:numPr>
          <w:ilvl w:val="1"/>
          <w:numId w:val="22"/>
        </w:numPr>
        <w:ind w:left="709"/>
        <w:jc w:val="both"/>
      </w:pPr>
      <w:r w:rsidRPr="0065193C">
        <w:t xml:space="preserve">počet poistencov s trvalým pobytom v okrese, ktorí nemajú zabezpečenú miestnu dostupnosť poskytovateľov </w:t>
      </w:r>
      <w:r w:rsidR="62C235E8" w:rsidRPr="0065193C">
        <w:t xml:space="preserve">primárnej </w:t>
      </w:r>
      <w:r w:rsidRPr="0065193C">
        <w:t>špecializovanej gynekologickej ambulantnej starostlivosti,</w:t>
      </w:r>
    </w:p>
    <w:p w:rsidR="00424B16" w:rsidRPr="0065193C" w:rsidRDefault="1587277A" w:rsidP="00F65999">
      <w:pPr>
        <w:pStyle w:val="Odsekzoznamu"/>
        <w:numPr>
          <w:ilvl w:val="1"/>
          <w:numId w:val="22"/>
        </w:numPr>
        <w:ind w:left="709"/>
        <w:jc w:val="both"/>
      </w:pPr>
      <w:r w:rsidRPr="0065193C">
        <w:t xml:space="preserve">percentuálne vyjadrenie podielu počtu lekárov so špecializáciou v špecializačnom odbore gynekológia a pôrodníctvo vo verejnej sieti poskytovateľov </w:t>
      </w:r>
      <w:r w:rsidR="02C7020B" w:rsidRPr="0065193C">
        <w:t xml:space="preserve">primárnej </w:t>
      </w:r>
      <w:r w:rsidRPr="0065193C">
        <w:t xml:space="preserve">špecializovanej gynekologickej ambulantnej starostlivosti vo veku 63 </w:t>
      </w:r>
      <w:r w:rsidR="5FE4B966" w:rsidRPr="0065193C">
        <w:t>alebo</w:t>
      </w:r>
      <w:r w:rsidRPr="0065193C">
        <w:t xml:space="preserve"> viac rokov a celkového počtu lekárov so špecializáciou v špecializačnom odbore gynekológia a pôrodníctvo vo verejnej sieti poskytovateľov </w:t>
      </w:r>
      <w:r w:rsidR="40F84E19" w:rsidRPr="0065193C">
        <w:t xml:space="preserve">primárnej </w:t>
      </w:r>
      <w:r w:rsidRPr="0065193C">
        <w:t>špecializovanej gynekologickej ambulantnej starostlivosti,</w:t>
      </w:r>
    </w:p>
    <w:p w:rsidR="00424B16" w:rsidRPr="0065193C" w:rsidRDefault="046EA491" w:rsidP="00F65999">
      <w:pPr>
        <w:pStyle w:val="Odsekzoznamu"/>
        <w:numPr>
          <w:ilvl w:val="1"/>
          <w:numId w:val="22"/>
        </w:numPr>
        <w:ind w:left="709" w:hanging="357"/>
        <w:jc w:val="both"/>
      </w:pPr>
      <w:r w:rsidRPr="0065193C">
        <w:t xml:space="preserve">hodnoty vnútroštátnej migrácie pre určenie optimálnej kapacity optimálnej siete poskytovateľov </w:t>
      </w:r>
      <w:r w:rsidR="2B8033B6" w:rsidRPr="0065193C">
        <w:t xml:space="preserve">primárnej </w:t>
      </w:r>
      <w:r w:rsidRPr="0065193C">
        <w:t xml:space="preserve">špecializovanej gynekologickej ambulantnej starostlivosti; vnútroštátna migrácia </w:t>
      </w:r>
      <w:r w:rsidR="34AE338D" w:rsidRPr="0065193C">
        <w:t xml:space="preserve">poistencov </w:t>
      </w:r>
      <w:r w:rsidRPr="0065193C">
        <w:t>vyjadruje odchýlku v počte poistencov, pre ktorých je potrebné na danom území zabezpečiť zdravotnú starostlivosť z dôvod</w:t>
      </w:r>
      <w:r w:rsidR="1F802575" w:rsidRPr="0065193C">
        <w:t>u</w:t>
      </w:r>
      <w:r w:rsidRPr="0065193C">
        <w:t xml:space="preserve"> poskytovania </w:t>
      </w:r>
      <w:r w:rsidR="6DA118E2" w:rsidRPr="0065193C">
        <w:t xml:space="preserve">primárnej </w:t>
      </w:r>
      <w:r w:rsidRPr="0065193C">
        <w:t>špecializovanej gynekologickej ambulantnej starostlivosti mimo okres trvalého pobytu.</w:t>
      </w:r>
    </w:p>
    <w:p w:rsidR="00E833FB" w:rsidRPr="0065193C" w:rsidRDefault="00E833FB" w:rsidP="00E833FB">
      <w:pPr>
        <w:pStyle w:val="Odsekzoznamu"/>
        <w:ind w:left="709"/>
        <w:jc w:val="both"/>
      </w:pPr>
    </w:p>
    <w:p w:rsidR="00424B16" w:rsidRPr="0065193C" w:rsidRDefault="3701F482" w:rsidP="00F65999">
      <w:pPr>
        <w:pStyle w:val="Odsekzoznamu"/>
        <w:numPr>
          <w:ilvl w:val="0"/>
          <w:numId w:val="22"/>
        </w:numPr>
        <w:ind w:left="0" w:hanging="74"/>
        <w:jc w:val="both"/>
      </w:pPr>
      <w:r w:rsidRPr="0065193C">
        <w:t>Výsledky vyhodnotenia stavu optimálnej siete poskytovateľov špecializovanej  ambulantnej starostlivosti</w:t>
      </w:r>
      <w:r w:rsidR="728246D4" w:rsidRPr="0065193C">
        <w:t xml:space="preserve"> </w:t>
      </w:r>
      <w:r w:rsidRPr="0065193C">
        <w:t xml:space="preserve"> </w:t>
      </w:r>
      <w:r w:rsidR="1097C8CB" w:rsidRPr="0065193C">
        <w:t>obsahujú</w:t>
      </w:r>
    </w:p>
    <w:p w:rsidR="00424B16" w:rsidRPr="0065193C" w:rsidRDefault="046EA491" w:rsidP="00F65999">
      <w:pPr>
        <w:pStyle w:val="Odsekzoznamu"/>
        <w:numPr>
          <w:ilvl w:val="1"/>
          <w:numId w:val="22"/>
        </w:numPr>
        <w:ind w:left="709"/>
        <w:jc w:val="both"/>
      </w:pPr>
      <w:r w:rsidRPr="0065193C">
        <w:t xml:space="preserve">názov  územia, pre ktoré je </w:t>
      </w:r>
      <w:r w:rsidR="5CE561C1" w:rsidRPr="0065193C">
        <w:t>u</w:t>
      </w:r>
      <w:r w:rsidRPr="0065193C">
        <w:t>stanovená optimálna sieť poskytovateľov  špecializovanej ambulantnej starostlivosti,</w:t>
      </w:r>
    </w:p>
    <w:p w:rsidR="00424B16" w:rsidRPr="0065193C" w:rsidRDefault="38AF7DA2" w:rsidP="00F65999">
      <w:pPr>
        <w:pStyle w:val="Odsekzoznamu"/>
        <w:numPr>
          <w:ilvl w:val="1"/>
          <w:numId w:val="22"/>
        </w:numPr>
        <w:ind w:left="709"/>
        <w:jc w:val="both"/>
      </w:pPr>
      <w:r w:rsidRPr="0065193C">
        <w:t>odborné zameranie</w:t>
      </w:r>
      <w:r w:rsidR="1587277A" w:rsidRPr="0065193C">
        <w:t xml:space="preserve"> špecializovanej ambulancie, pre ktorú je </w:t>
      </w:r>
      <w:r w:rsidR="11B67DB6" w:rsidRPr="0065193C">
        <w:t>u</w:t>
      </w:r>
      <w:r w:rsidR="1587277A" w:rsidRPr="0065193C">
        <w:t>stanovená optimálna sieť poskytovateľov špecializovanej  ambulantnej starostlivosti,</w:t>
      </w:r>
    </w:p>
    <w:p w:rsidR="00424B16" w:rsidRPr="0065193C" w:rsidRDefault="046EA491" w:rsidP="00F65999">
      <w:pPr>
        <w:pStyle w:val="Odsekzoznamu"/>
        <w:numPr>
          <w:ilvl w:val="1"/>
          <w:numId w:val="22"/>
        </w:numPr>
        <w:ind w:left="709"/>
        <w:jc w:val="both"/>
      </w:pPr>
      <w:r w:rsidRPr="0065193C">
        <w:t>optimálnu kapacitu optimálnej siete poskytovateľov špecializovanej  ambulantnej starostlivosti,</w:t>
      </w:r>
    </w:p>
    <w:p w:rsidR="00424B16" w:rsidRPr="0065193C" w:rsidRDefault="046EA491" w:rsidP="00F65999">
      <w:pPr>
        <w:pStyle w:val="Odsekzoznamu"/>
        <w:numPr>
          <w:ilvl w:val="1"/>
          <w:numId w:val="22"/>
        </w:numPr>
        <w:ind w:left="709"/>
        <w:jc w:val="both"/>
      </w:pPr>
      <w:r w:rsidRPr="0065193C">
        <w:t>optimálnu kapacitu optimálnej siete poskytovateľov špecializovanej  ambulantnej starostlivosti upravenú samosprávnym krajom,</w:t>
      </w:r>
    </w:p>
    <w:p w:rsidR="00424B16" w:rsidRPr="0065193C" w:rsidRDefault="046EA491" w:rsidP="00F65999">
      <w:pPr>
        <w:pStyle w:val="Odsekzoznamu"/>
        <w:numPr>
          <w:ilvl w:val="1"/>
          <w:numId w:val="22"/>
        </w:numPr>
        <w:ind w:left="709"/>
        <w:jc w:val="both"/>
      </w:pPr>
      <w:r w:rsidRPr="0065193C">
        <w:t>počet ambulancií vo verejnej sieti poskytovateľov špecializovanej  ambulantnej starostlivosti,</w:t>
      </w:r>
    </w:p>
    <w:p w:rsidR="00424B16" w:rsidRPr="0065193C" w:rsidRDefault="046EA491" w:rsidP="00F65999">
      <w:pPr>
        <w:pStyle w:val="Odsekzoznamu"/>
        <w:numPr>
          <w:ilvl w:val="1"/>
          <w:numId w:val="22"/>
        </w:numPr>
        <w:ind w:left="709"/>
        <w:jc w:val="both"/>
      </w:pPr>
      <w:r w:rsidRPr="0065193C">
        <w:t>percentuálne vyjadrenie podielu počtu ambulancií vo verejnej sieti poskytovateľov špecializovanej  ambulantnej starostlivosti podľa písmena e) a optimálnej kapacity optimálnej siete poskytovateľov špecializovanej  ambulantnej starostlivosti podľa písmena d),</w:t>
      </w:r>
    </w:p>
    <w:p w:rsidR="00424B16" w:rsidRPr="0065193C" w:rsidRDefault="046EA491" w:rsidP="00F65999">
      <w:pPr>
        <w:pStyle w:val="Odsekzoznamu"/>
        <w:numPr>
          <w:ilvl w:val="1"/>
          <w:numId w:val="22"/>
        </w:numPr>
        <w:ind w:left="709"/>
        <w:jc w:val="both"/>
      </w:pPr>
      <w:r w:rsidRPr="0065193C">
        <w:t>počet chýbajúcich ambulancií vo verejnej sieti poskytovateľov špecializovanej  ambulantnej starostlivosti, vypočítaný ako rozdiel medzi optimálnou kapacitou optimálnej siete poskytovateľov špecializovanej  ambulantnej starostlivosti podľa písmena d) a počtom ambulancií vo verejnej sieti poskytovateľov špecializovanej  ambulantnej starostlivosti podľa písmena e),</w:t>
      </w:r>
    </w:p>
    <w:p w:rsidR="00424B16" w:rsidRPr="0065193C" w:rsidRDefault="00424B16" w:rsidP="00F65999">
      <w:pPr>
        <w:pStyle w:val="Odsekzoznamu"/>
        <w:numPr>
          <w:ilvl w:val="1"/>
          <w:numId w:val="22"/>
        </w:numPr>
        <w:ind w:left="709"/>
        <w:jc w:val="both"/>
      </w:pPr>
      <w:r w:rsidRPr="0065193C">
        <w:t>údaje podľa písmena g) vyjadrené počtom ordinačných hodín za týždeň,</w:t>
      </w:r>
    </w:p>
    <w:p w:rsidR="00424B16" w:rsidRPr="0065193C" w:rsidRDefault="1587277A" w:rsidP="00F65999">
      <w:pPr>
        <w:pStyle w:val="Odsekzoznamu"/>
        <w:numPr>
          <w:ilvl w:val="1"/>
          <w:numId w:val="22"/>
        </w:numPr>
        <w:ind w:left="709" w:hanging="357"/>
        <w:jc w:val="both"/>
      </w:pPr>
      <w:r w:rsidRPr="0065193C">
        <w:t xml:space="preserve">percentuálne vyjadrenie podielu počtu lekárov v špecializovanej ambulancii alebo iných zdravotníckych pracovníkov v špecializovanej ambulancii vo verejnej sieti poskytovateľov špecializovanej  ambulantnej starostlivosti vo veku 63 </w:t>
      </w:r>
      <w:r w:rsidR="555A41BD" w:rsidRPr="0065193C">
        <w:t>alebo</w:t>
      </w:r>
      <w:r w:rsidRPr="0065193C">
        <w:t> viac rokov a celkového počtu lekárov v špecializovanej ambulancii alebo iných zdravotníckych pracovníkov v špecializovanej ambulancii vo verejnej sieti poskytovateľov špecializovanej  ambulantnej starostlivosti.</w:t>
      </w:r>
    </w:p>
    <w:p w:rsidR="00E833FB" w:rsidRPr="0065193C" w:rsidRDefault="00E833FB" w:rsidP="00E833FB">
      <w:pPr>
        <w:pStyle w:val="Odsekzoznamu"/>
        <w:ind w:left="709"/>
        <w:jc w:val="both"/>
      </w:pPr>
    </w:p>
    <w:p w:rsidR="00424B16" w:rsidRPr="0065193C" w:rsidRDefault="046EA491" w:rsidP="00F65999">
      <w:pPr>
        <w:pStyle w:val="Odsekzoznamu"/>
        <w:numPr>
          <w:ilvl w:val="0"/>
          <w:numId w:val="22"/>
        </w:numPr>
        <w:ind w:left="0" w:hanging="74"/>
        <w:jc w:val="both"/>
      </w:pPr>
      <w:r w:rsidRPr="0065193C">
        <w:t>Ak úrad pre dohľad na základe výsledkov vyhodnotenia stavu optimálnej siete zistí, že verejná sieť poskytovateľov všeobecnej ambulantnej starostlivosti (§ 6c)</w:t>
      </w:r>
      <w:r w:rsidR="7799E1EF" w:rsidRPr="0065193C">
        <w:t xml:space="preserve"> alebo</w:t>
      </w:r>
      <w:r w:rsidRPr="0065193C">
        <w:t xml:space="preserve"> </w:t>
      </w:r>
      <w:r w:rsidR="0704D7E1" w:rsidRPr="0065193C">
        <w:t xml:space="preserve">verejná sieť poskytovateľov </w:t>
      </w:r>
      <w:r w:rsidR="2072EEAC" w:rsidRPr="0065193C">
        <w:t xml:space="preserve">primárnej </w:t>
      </w:r>
      <w:r w:rsidR="0704D7E1" w:rsidRPr="0065193C">
        <w:t xml:space="preserve">špecializovanej </w:t>
      </w:r>
      <w:r w:rsidR="18BCABA2" w:rsidRPr="0065193C">
        <w:t xml:space="preserve">gynekologickej </w:t>
      </w:r>
      <w:r w:rsidR="0704D7E1" w:rsidRPr="0065193C">
        <w:t xml:space="preserve">ambulantnej starostlivosti </w:t>
      </w:r>
      <w:r w:rsidR="406D87D0" w:rsidRPr="0065193C">
        <w:t xml:space="preserve"> (§ 6</w:t>
      </w:r>
      <w:r w:rsidR="15ACBFAD" w:rsidRPr="0065193C">
        <w:t>d</w:t>
      </w:r>
      <w:r w:rsidR="406D87D0" w:rsidRPr="0065193C">
        <w:t>)</w:t>
      </w:r>
      <w:r w:rsidR="2EDE587C" w:rsidRPr="0065193C">
        <w:t>,</w:t>
      </w:r>
      <w:r w:rsidR="406D87D0" w:rsidRPr="0065193C">
        <w:t xml:space="preserve"> </w:t>
      </w:r>
      <w:r w:rsidRPr="0065193C">
        <w:t>alebo verejná sieť poskytovateľov špecializovanej ambulantnej starostlivosti (§ 6</w:t>
      </w:r>
      <w:r w:rsidR="2D8477BD" w:rsidRPr="0065193C">
        <w:t>e</w:t>
      </w:r>
      <w:r w:rsidRPr="0065193C">
        <w:t>) je  na príslušnom území menšia ako optimálna sieť, bezodkladne o tom informuje každú zdravotnú poisťovňu. Úrad pre dohľad si od zdravotnej poisťovne vyžiada stanovisko k dôvodom nenaplnenia optimálnej siete a k plánovaným opatreniam zdravotnej poisťovne, v medziach jej oprávnení, na účel dosiahnutia nápravy. Zdravotná poisťovňa zašle vyžiadané stanovisko do 15 dní od doručenia žiadosti úradu pre dohľad. Stanovisko zdravotnej poisťovne úrad pre dohľad  bezodkladne zverejní na svojom webovom sídle.</w:t>
      </w:r>
    </w:p>
    <w:p w:rsidR="00E833FB" w:rsidRPr="0065193C" w:rsidRDefault="00E833FB" w:rsidP="00E833FB">
      <w:pPr>
        <w:pStyle w:val="Odsekzoznamu"/>
        <w:ind w:left="0"/>
        <w:jc w:val="both"/>
      </w:pPr>
    </w:p>
    <w:p w:rsidR="00424B16" w:rsidRPr="0065193C" w:rsidRDefault="3701F482" w:rsidP="00F65999">
      <w:pPr>
        <w:pStyle w:val="Odsekzoznamu"/>
        <w:numPr>
          <w:ilvl w:val="0"/>
          <w:numId w:val="22"/>
        </w:numPr>
        <w:ind w:left="0" w:hanging="76"/>
        <w:jc w:val="both"/>
      </w:pPr>
      <w:r w:rsidRPr="0065193C">
        <w:t xml:space="preserve">Na základe údajov z výsledkov vyhodnotenia stavu optimálnej siete úrad pre dohľad sprístupní samosprávnym krajom, zdravotným poisťovniam a ministerstvu zdravotníctva každoročne do 30. júna elektronicky </w:t>
      </w:r>
      <w:r w:rsidR="11506775" w:rsidRPr="0065193C">
        <w:t xml:space="preserve">v </w:t>
      </w:r>
      <w:r w:rsidRPr="0065193C">
        <w:t>podobe</w:t>
      </w:r>
      <w:r w:rsidR="059767DF" w:rsidRPr="0065193C">
        <w:t xml:space="preserve"> umožňujúcej ďalšie spracovanie</w:t>
      </w:r>
      <w:r w:rsidRPr="0065193C">
        <w:t xml:space="preserve"> zoznam ambulancií vo verejnej sieti poskytovateľov všeobecnej ambulantnej starostlivosti</w:t>
      </w:r>
      <w:r w:rsidR="31B56799" w:rsidRPr="0065193C">
        <w:t>, zoznam ambulancií vo verejnej sieti poskytovateľov</w:t>
      </w:r>
      <w:r w:rsidR="36C2F3C0" w:rsidRPr="0065193C">
        <w:t xml:space="preserve"> primárnej</w:t>
      </w:r>
      <w:r w:rsidR="6BFEF685" w:rsidRPr="0065193C">
        <w:t xml:space="preserve"> </w:t>
      </w:r>
      <w:r w:rsidR="37C31A47" w:rsidRPr="0065193C">
        <w:t xml:space="preserve">špecializovanej </w:t>
      </w:r>
      <w:r w:rsidR="01087A5C" w:rsidRPr="0065193C">
        <w:t xml:space="preserve">gynekologickej </w:t>
      </w:r>
      <w:r w:rsidR="37C31A47" w:rsidRPr="0065193C">
        <w:t>ambulantnej starostli</w:t>
      </w:r>
      <w:r w:rsidR="3C9D8F39" w:rsidRPr="0065193C">
        <w:t>vosti</w:t>
      </w:r>
      <w:r w:rsidR="37C31A47" w:rsidRPr="0065193C">
        <w:t xml:space="preserve"> </w:t>
      </w:r>
      <w:r w:rsidRPr="0065193C">
        <w:t>a </w:t>
      </w:r>
      <w:r w:rsidR="754C8C6B" w:rsidRPr="0065193C">
        <w:t xml:space="preserve">zoznam </w:t>
      </w:r>
      <w:r w:rsidRPr="0065193C">
        <w:t>ambulancií vo verejnej sieti poskytovateľov špecializovanej ambulantnej starostlivosti s uvedením údajov k 1. januáru kalendárneho roka, v ktorom sa tieto údaje sprístupňujú, v rozsahu</w:t>
      </w:r>
    </w:p>
    <w:p w:rsidR="00424B16" w:rsidRPr="0065193C" w:rsidRDefault="4B7DDDDC" w:rsidP="00F65999">
      <w:pPr>
        <w:pStyle w:val="Odsekzoznamu"/>
        <w:numPr>
          <w:ilvl w:val="1"/>
          <w:numId w:val="22"/>
        </w:numPr>
        <w:ind w:left="709"/>
        <w:jc w:val="both"/>
      </w:pPr>
      <w:r w:rsidRPr="0065193C">
        <w:t xml:space="preserve">meno a priezvisko alebo názov, identifikačné číslo a </w:t>
      </w:r>
      <w:r w:rsidR="02C6CF15" w:rsidRPr="0065193C">
        <w:t xml:space="preserve">číselný </w:t>
      </w:r>
      <w:r w:rsidRPr="0065193C">
        <w:t>kód poskytovateľa zdravotnej starostlivosti,</w:t>
      </w:r>
    </w:p>
    <w:p w:rsidR="00424B16" w:rsidRPr="0065193C" w:rsidRDefault="00424B16" w:rsidP="00F65999">
      <w:pPr>
        <w:pStyle w:val="Odsekzoznamu"/>
        <w:numPr>
          <w:ilvl w:val="1"/>
          <w:numId w:val="22"/>
        </w:numPr>
        <w:ind w:left="709"/>
        <w:jc w:val="both"/>
      </w:pPr>
      <w:r w:rsidRPr="0065193C">
        <w:t xml:space="preserve">miesto prevádzkovania ambulancie v rozsahu ulica, súpisné </w:t>
      </w:r>
      <w:r w:rsidR="006F289E" w:rsidRPr="0065193C">
        <w:t>číslo domu</w:t>
      </w:r>
      <w:r w:rsidR="00CF56FC" w:rsidRPr="0065193C">
        <w:t>,</w:t>
      </w:r>
      <w:r w:rsidR="009E7030" w:rsidRPr="0065193C">
        <w:t xml:space="preserve"> </w:t>
      </w:r>
      <w:r w:rsidRPr="0065193C">
        <w:t>orientačné číslo domu, obec</w:t>
      </w:r>
      <w:r w:rsidR="000361D8" w:rsidRPr="0065193C">
        <w:t xml:space="preserve"> a</w:t>
      </w:r>
      <w:r w:rsidRPr="0065193C">
        <w:t xml:space="preserve"> okres,</w:t>
      </w:r>
    </w:p>
    <w:p w:rsidR="00424B16" w:rsidRPr="0065193C" w:rsidRDefault="00424B16" w:rsidP="00F65999">
      <w:pPr>
        <w:pStyle w:val="Odsekzoznamu"/>
        <w:numPr>
          <w:ilvl w:val="1"/>
          <w:numId w:val="22"/>
        </w:numPr>
        <w:ind w:left="709"/>
        <w:jc w:val="both"/>
      </w:pPr>
      <w:r w:rsidRPr="0065193C">
        <w:t>ordinačné hodiny za týždeň; ak bolo poskytovateľovi vydaných viacero číselných kódov poskytovateľa zdravotnej starostlivosti, uvedú sa ordinačné hodiny pre každý vydaný číselný kód poskytovateľa zdravotnej starostlivosti samostatne,</w:t>
      </w:r>
      <w:r w:rsidRPr="0065193C" w:rsidDel="00024F73">
        <w:t xml:space="preserve"> </w:t>
      </w:r>
    </w:p>
    <w:p w:rsidR="00424B16" w:rsidRPr="0065193C" w:rsidRDefault="046EA491" w:rsidP="00F65999">
      <w:pPr>
        <w:pStyle w:val="Odsekzoznamu"/>
        <w:numPr>
          <w:ilvl w:val="1"/>
          <w:numId w:val="22"/>
        </w:numPr>
        <w:ind w:left="709"/>
        <w:jc w:val="both"/>
      </w:pPr>
      <w:r w:rsidRPr="0065193C">
        <w:t>počet poistencov, s ktorými má poskytovateľ uzatvorenú dohodu o poskytovaní zdravotnej starostlivosti podľa osobitného predpisu</w:t>
      </w:r>
      <w:r w:rsidRPr="0065193C">
        <w:rPr>
          <w:vertAlign w:val="superscript"/>
        </w:rPr>
        <w:t>10d</w:t>
      </w:r>
      <w:r w:rsidRPr="0065193C">
        <w:t>)</w:t>
      </w:r>
      <w:r w:rsidRPr="0065193C">
        <w:rPr>
          <w:vertAlign w:val="superscript"/>
        </w:rPr>
        <w:t xml:space="preserve"> </w:t>
      </w:r>
      <w:r w:rsidRPr="0065193C">
        <w:t xml:space="preserve">(ďalej len „kapitovaný poistenec“), ak ide o všeobecnú ambulanciu alebo </w:t>
      </w:r>
      <w:r w:rsidR="03233F16" w:rsidRPr="0065193C">
        <w:t xml:space="preserve">primárnu </w:t>
      </w:r>
      <w:r w:rsidRPr="0065193C">
        <w:t>gynekologicko-pôrodnícku ambulanciu; ak bolo poskytovateľovi vydaných viacero číselných kódov poskytovateľa zdravotnej starostlivosti, uvedie sa počet kapitovaných poistencov pre každý vydaný číselný kód poskytovateľa zdravotnej starostlivosti samostatne.</w:t>
      </w:r>
    </w:p>
    <w:p w:rsidR="00E833FB" w:rsidRPr="0065193C" w:rsidRDefault="00E833FB" w:rsidP="00E833FB">
      <w:pPr>
        <w:pStyle w:val="Odsekzoznamu"/>
        <w:ind w:left="709"/>
        <w:jc w:val="both"/>
      </w:pPr>
    </w:p>
    <w:p w:rsidR="00424B16" w:rsidRPr="0065193C" w:rsidRDefault="00424B16" w:rsidP="00424B16">
      <w:pPr>
        <w:spacing w:after="240" w:line="240" w:lineRule="auto"/>
        <w:jc w:val="center"/>
        <w:rPr>
          <w:rFonts w:ascii="Times New Roman" w:hAnsi="Times New Roman"/>
          <w:sz w:val="24"/>
          <w:szCs w:val="24"/>
        </w:rPr>
      </w:pPr>
      <w:r w:rsidRPr="0065193C">
        <w:rPr>
          <w:rFonts w:ascii="Times New Roman" w:hAnsi="Times New Roman"/>
          <w:sz w:val="24"/>
          <w:szCs w:val="24"/>
        </w:rPr>
        <w:t>§ 5d</w:t>
      </w:r>
    </w:p>
    <w:p w:rsidR="00424B16" w:rsidRPr="0065193C" w:rsidRDefault="25CF05AC" w:rsidP="00F65999">
      <w:pPr>
        <w:pStyle w:val="Odsekzoznamu"/>
        <w:numPr>
          <w:ilvl w:val="0"/>
          <w:numId w:val="24"/>
        </w:numPr>
        <w:ind w:left="0" w:hanging="76"/>
        <w:jc w:val="both"/>
      </w:pPr>
      <w:r w:rsidRPr="0065193C">
        <w:t xml:space="preserve">Samosprávny kraj zverejní </w:t>
      </w:r>
      <w:r w:rsidR="3C38F346" w:rsidRPr="0065193C">
        <w:t xml:space="preserve">na svojom webovom sídle </w:t>
      </w:r>
      <w:r w:rsidRPr="0065193C">
        <w:t>do 15 dní od zverejnenia výsledkov vyhodnotenia stavu optimálnej siete úradom pre dohľad informáciu o chýbajúcich ambulanciách v samosprávnom kraji v počte a rozložení určenom vo výsledkoch vyhodnotenia stavu optimálnej siete a uvedie</w:t>
      </w:r>
    </w:p>
    <w:p w:rsidR="00424B16" w:rsidRPr="0065193C" w:rsidRDefault="58677F35" w:rsidP="00F65999">
      <w:pPr>
        <w:pStyle w:val="Odsekzoznamu"/>
        <w:numPr>
          <w:ilvl w:val="1"/>
          <w:numId w:val="24"/>
        </w:numPr>
        <w:ind w:left="709" w:hanging="357"/>
        <w:jc w:val="both"/>
      </w:pPr>
      <w:r w:rsidRPr="0065193C">
        <w:t>odborné zameranie</w:t>
      </w:r>
      <w:r w:rsidR="25CF05AC" w:rsidRPr="0065193C">
        <w:t xml:space="preserve"> chýbajúcej ambulancie,</w:t>
      </w:r>
    </w:p>
    <w:p w:rsidR="00424B16" w:rsidRPr="0065193C" w:rsidRDefault="00424B16" w:rsidP="00F65999">
      <w:pPr>
        <w:pStyle w:val="Odsekzoznamu"/>
        <w:numPr>
          <w:ilvl w:val="1"/>
          <w:numId w:val="24"/>
        </w:numPr>
        <w:ind w:left="709" w:hanging="357"/>
        <w:jc w:val="both"/>
      </w:pPr>
      <w:r w:rsidRPr="0065193C">
        <w:t>počet chýbajúcich ambulancií,</w:t>
      </w:r>
    </w:p>
    <w:p w:rsidR="00424B16" w:rsidRPr="0065193C" w:rsidRDefault="046EA491" w:rsidP="00CD7B32">
      <w:pPr>
        <w:pStyle w:val="Odsekzoznamu"/>
        <w:numPr>
          <w:ilvl w:val="1"/>
          <w:numId w:val="24"/>
        </w:numPr>
        <w:ind w:left="709" w:hanging="357"/>
        <w:jc w:val="both"/>
      </w:pPr>
      <w:r w:rsidRPr="0065193C">
        <w:t xml:space="preserve">parametre zmluvných podmienok zdravotných poisťovní pre poskytovateľov všeobecnej ambulantnej starostlivosti a poskytovateľov </w:t>
      </w:r>
      <w:r w:rsidR="3C27564E" w:rsidRPr="0065193C">
        <w:t xml:space="preserve">primárnej </w:t>
      </w:r>
      <w:r w:rsidRPr="0065193C">
        <w:t>špecializovanej gynekologickej ambulantnej starostlivosti k 1. júlu kalendárneho roka, v ktorom sa vyhodnocuje stav optimálnej siete; rozsah a parametre zmluvných podmienok zverejní ministerstvo zdravotníctva na svojom webovom sídle.</w:t>
      </w:r>
    </w:p>
    <w:p w:rsidR="00CD7B32" w:rsidRPr="0065193C" w:rsidRDefault="00CD7B32" w:rsidP="00CD7B32">
      <w:pPr>
        <w:pStyle w:val="Odsekzoznamu"/>
        <w:ind w:left="709"/>
        <w:jc w:val="both"/>
      </w:pPr>
    </w:p>
    <w:p w:rsidR="00424B16" w:rsidRPr="0065193C" w:rsidRDefault="25CF05AC" w:rsidP="00F65999">
      <w:pPr>
        <w:pStyle w:val="Odsekzoznamu"/>
        <w:numPr>
          <w:ilvl w:val="0"/>
          <w:numId w:val="24"/>
        </w:numPr>
        <w:spacing w:after="360"/>
        <w:ind w:left="0" w:hanging="74"/>
        <w:jc w:val="both"/>
      </w:pPr>
      <w:r w:rsidRPr="0065193C">
        <w:t xml:space="preserve">Informácie podľa odseku 1 písm. </w:t>
      </w:r>
      <w:r w:rsidR="1152FC04" w:rsidRPr="0065193C">
        <w:t>c</w:t>
      </w:r>
      <w:r w:rsidRPr="0065193C">
        <w:t>) samosprávny kraj aktualizuje a uverejňuje na svojom webovom sídle každoročne do 15. februára. Aktualizované informácie k 1. januáru kalendárneho roka, ktorý nasleduje po kalendárnom roku, v ktorom sa vyhodnocuje stav optimálnej siete, zasielajú samosprávnemu kraju a ministerstvu zdravotníctva zdravotné poisťovne každoročne do 1. februára.</w:t>
      </w:r>
    </w:p>
    <w:p w:rsidR="00424B16" w:rsidRPr="0065193C" w:rsidRDefault="1587277A" w:rsidP="00F65999">
      <w:pPr>
        <w:pStyle w:val="Odsekzoznamu"/>
        <w:numPr>
          <w:ilvl w:val="0"/>
          <w:numId w:val="24"/>
        </w:numPr>
        <w:spacing w:after="360"/>
        <w:ind w:left="0" w:hanging="74"/>
        <w:jc w:val="both"/>
      </w:pPr>
      <w:r w:rsidRPr="0065193C">
        <w:t xml:space="preserve">Zdravotné poisťovne zasielajú samosprávnemu kraju a ministerstvu zdravotníctva informáciu o parametroch zmluvných podmienok podľa odseku 1 písm. </w:t>
      </w:r>
      <w:r w:rsidR="6EFBD95F" w:rsidRPr="0065193C">
        <w:t>c</w:t>
      </w:r>
      <w:r w:rsidRPr="0065193C">
        <w:t>) každoročne do 1. augusta.</w:t>
      </w:r>
      <w:r w:rsidR="75CBA034" w:rsidRPr="0065193C">
        <w:t>”.</w:t>
      </w:r>
    </w:p>
    <w:p w:rsidR="00424B16" w:rsidRPr="0065193C" w:rsidRDefault="00424B16" w:rsidP="00424B16">
      <w:pPr>
        <w:pStyle w:val="Odsekzoznamu"/>
        <w:spacing w:after="120"/>
        <w:ind w:left="0"/>
        <w:jc w:val="both"/>
      </w:pPr>
      <w:r w:rsidRPr="0065193C">
        <w:t>Pozná</w:t>
      </w:r>
      <w:r w:rsidR="00371EA6" w:rsidRPr="0065193C">
        <w:t>mky pod čiarou k odkazom 10ca a 10cb</w:t>
      </w:r>
      <w:r w:rsidRPr="0065193C">
        <w:t xml:space="preserve"> znejú:</w:t>
      </w:r>
    </w:p>
    <w:p w:rsidR="00424B16" w:rsidRPr="0065193C" w:rsidRDefault="00424B16" w:rsidP="00424B16">
      <w:pPr>
        <w:pStyle w:val="Odsekzoznamu"/>
        <w:ind w:left="0"/>
        <w:jc w:val="both"/>
      </w:pPr>
      <w:r w:rsidRPr="0065193C">
        <w:t>„</w:t>
      </w:r>
      <w:r w:rsidRPr="0065193C">
        <w:rPr>
          <w:vertAlign w:val="superscript"/>
        </w:rPr>
        <w:t>10ca</w:t>
      </w:r>
      <w:r w:rsidRPr="0065193C">
        <w:t>) § 11 ods. 6 a 7 zákona č. 576/2004 Z. z. v znení neskorších predpisov.</w:t>
      </w:r>
    </w:p>
    <w:p w:rsidR="00424B16" w:rsidRPr="0065193C" w:rsidRDefault="00424B16" w:rsidP="00424B16">
      <w:pPr>
        <w:pStyle w:val="Odsekzoznamu"/>
        <w:spacing w:after="360"/>
        <w:ind w:left="0"/>
        <w:jc w:val="both"/>
      </w:pPr>
      <w:r w:rsidRPr="0065193C">
        <w:rPr>
          <w:vertAlign w:val="superscript"/>
        </w:rPr>
        <w:t>10cb</w:t>
      </w:r>
      <w:r w:rsidRPr="0065193C">
        <w:t>) § 2 ods. 5 zákona č. 576/2004 Z. z. v znení zákona č. 220/2013 Z. z.</w:t>
      </w:r>
      <w:r w:rsidR="00371EA6" w:rsidRPr="0065193C">
        <w:t>“.</w:t>
      </w:r>
    </w:p>
    <w:p w:rsidR="00424B16" w:rsidRPr="0065193C" w:rsidRDefault="00424B16" w:rsidP="00F65999">
      <w:pPr>
        <w:pStyle w:val="Odsekzoznamu"/>
        <w:numPr>
          <w:ilvl w:val="0"/>
          <w:numId w:val="17"/>
        </w:numPr>
        <w:tabs>
          <w:tab w:val="left" w:pos="426"/>
        </w:tabs>
        <w:suppressAutoHyphens/>
        <w:autoSpaceDN w:val="0"/>
        <w:spacing w:after="120"/>
        <w:contextualSpacing/>
        <w:jc w:val="both"/>
        <w:textAlignment w:val="baseline"/>
      </w:pPr>
      <w:r w:rsidRPr="0065193C">
        <w:t xml:space="preserve">Za § 5d sa vkladá § </w:t>
      </w:r>
      <w:r w:rsidRPr="0065193C">
        <w:rPr>
          <w:rFonts w:eastAsia="SimSun"/>
          <w:kern w:val="3"/>
        </w:rPr>
        <w:t>5e</w:t>
      </w:r>
      <w:r w:rsidRPr="0065193C">
        <w:t>, ktorý vrátane nadpisu znie</w:t>
      </w:r>
      <w:r w:rsidR="00190EE8" w:rsidRPr="0065193C">
        <w:t>:</w:t>
      </w:r>
    </w:p>
    <w:p w:rsidR="00E833FB" w:rsidRPr="0065193C" w:rsidRDefault="00E833FB" w:rsidP="00E833FB">
      <w:pPr>
        <w:pStyle w:val="Odsekzoznamu"/>
        <w:tabs>
          <w:tab w:val="left" w:pos="426"/>
        </w:tabs>
        <w:suppressAutoHyphens/>
        <w:autoSpaceDN w:val="0"/>
        <w:spacing w:after="120"/>
        <w:ind w:left="720"/>
        <w:contextualSpacing/>
        <w:jc w:val="both"/>
        <w:textAlignment w:val="baseline"/>
      </w:pPr>
    </w:p>
    <w:p w:rsidR="00424B16" w:rsidRPr="0065193C" w:rsidRDefault="00ED2711" w:rsidP="00424B16">
      <w:pPr>
        <w:spacing w:after="120" w:line="240" w:lineRule="auto"/>
        <w:jc w:val="center"/>
        <w:rPr>
          <w:rFonts w:ascii="Times New Roman" w:hAnsi="Times New Roman"/>
          <w:sz w:val="24"/>
          <w:szCs w:val="24"/>
        </w:rPr>
      </w:pPr>
      <w:r w:rsidRPr="0065193C">
        <w:rPr>
          <w:rFonts w:ascii="Times New Roman" w:hAnsi="Times New Roman"/>
          <w:sz w:val="24"/>
          <w:szCs w:val="24"/>
        </w:rPr>
        <w:t>„</w:t>
      </w:r>
      <w:r w:rsidR="00424B16" w:rsidRPr="0065193C">
        <w:rPr>
          <w:rFonts w:ascii="Times New Roman" w:hAnsi="Times New Roman"/>
          <w:sz w:val="24"/>
          <w:szCs w:val="24"/>
        </w:rPr>
        <w:t>§ 5e</w:t>
      </w:r>
    </w:p>
    <w:p w:rsidR="00424B16" w:rsidRPr="0065193C" w:rsidRDefault="00424B16" w:rsidP="00424B16">
      <w:pPr>
        <w:spacing w:after="240" w:line="240" w:lineRule="auto"/>
        <w:jc w:val="center"/>
        <w:rPr>
          <w:rFonts w:ascii="Times New Roman" w:hAnsi="Times New Roman"/>
          <w:b/>
          <w:sz w:val="24"/>
          <w:szCs w:val="24"/>
        </w:rPr>
      </w:pPr>
      <w:r w:rsidRPr="0065193C">
        <w:rPr>
          <w:rFonts w:ascii="Times New Roman" w:hAnsi="Times New Roman"/>
          <w:b/>
          <w:sz w:val="24"/>
          <w:szCs w:val="24"/>
        </w:rPr>
        <w:t>Klasifikácia okresov</w:t>
      </w:r>
    </w:p>
    <w:p w:rsidR="00424B16" w:rsidRPr="0065193C" w:rsidRDefault="3701F482" w:rsidP="00F65999">
      <w:pPr>
        <w:pStyle w:val="Odsekzoznamu"/>
        <w:numPr>
          <w:ilvl w:val="0"/>
          <w:numId w:val="23"/>
        </w:numPr>
        <w:ind w:left="0" w:hanging="74"/>
        <w:jc w:val="both"/>
      </w:pPr>
      <w:r w:rsidRPr="0065193C">
        <w:t>Klasifikácia okresov je rozdelenie okresov z hľadiska ohrozenia zabezpečenia všeobecnej ambulantnej starostlivosti a </w:t>
      </w:r>
      <w:r w:rsidR="67CFA5FE" w:rsidRPr="0065193C">
        <w:t xml:space="preserve">primárnej </w:t>
      </w:r>
      <w:r w:rsidRPr="0065193C">
        <w:t>špecializovanej gynekologickej ambulantnej starostlivosti. Okresy sa klasifikujú podľa stupňa ohrozenia ako zabezpečené, rizikové, nedostatkové a kritické. Klasifikáciu okresov vykonáva ministerstvo zdravotníctva samostatne pre všeobecnú ambulantnú starostlivosť pre dospelých, všeobecnú ambulantnú starostlivosť pre deti a dorast a </w:t>
      </w:r>
      <w:r w:rsidR="078B61F4" w:rsidRPr="0065193C">
        <w:t xml:space="preserve">pre </w:t>
      </w:r>
      <w:r w:rsidR="486628D3" w:rsidRPr="0065193C">
        <w:t xml:space="preserve">primárnu </w:t>
      </w:r>
      <w:r w:rsidRPr="0065193C">
        <w:t>špecializovanú gynekologickú ambulantnú starostlivosť na základe vyhodnotenia parametrov klasifikácie</w:t>
      </w:r>
      <w:r w:rsidR="3E9F3404" w:rsidRPr="0065193C">
        <w:t xml:space="preserve"> okresov</w:t>
      </w:r>
      <w:r w:rsidRPr="0065193C">
        <w:t>.</w:t>
      </w:r>
    </w:p>
    <w:p w:rsidR="00E833FB" w:rsidRPr="0065193C" w:rsidRDefault="00E833FB" w:rsidP="00E833FB">
      <w:pPr>
        <w:pStyle w:val="Odsekzoznamu"/>
        <w:ind w:left="0"/>
        <w:jc w:val="both"/>
      </w:pPr>
    </w:p>
    <w:p w:rsidR="00424B16" w:rsidRPr="0065193C" w:rsidRDefault="00424B16" w:rsidP="00F65999">
      <w:pPr>
        <w:pStyle w:val="Odsekzoznamu"/>
        <w:numPr>
          <w:ilvl w:val="0"/>
          <w:numId w:val="23"/>
        </w:numPr>
        <w:ind w:left="0" w:hanging="74"/>
        <w:jc w:val="both"/>
      </w:pPr>
      <w:r w:rsidRPr="0065193C">
        <w:t xml:space="preserve">Parametrami klasifikácie okresov sú miestna dostupnosť poskytovateľov, miera naplnenia optimálnej kapacity optimálnej siete a demografická štruktúra lekárov. </w:t>
      </w:r>
    </w:p>
    <w:p w:rsidR="00E833FB" w:rsidRPr="0065193C" w:rsidRDefault="00E833FB" w:rsidP="00E833FB">
      <w:pPr>
        <w:pStyle w:val="Odsekzoznamu"/>
        <w:ind w:left="0"/>
        <w:jc w:val="both"/>
      </w:pPr>
    </w:p>
    <w:p w:rsidR="00424B16" w:rsidRPr="0065193C" w:rsidRDefault="00424B16" w:rsidP="00F65999">
      <w:pPr>
        <w:pStyle w:val="Odsekzoznamu"/>
        <w:numPr>
          <w:ilvl w:val="0"/>
          <w:numId w:val="23"/>
        </w:numPr>
        <w:ind w:left="0" w:hanging="74"/>
        <w:jc w:val="both"/>
      </w:pPr>
      <w:r w:rsidRPr="0065193C">
        <w:t>Ministerstvo zdravotníctva na základe výsledkov vyhodnotenia stavu optimálnej siete</w:t>
      </w:r>
    </w:p>
    <w:p w:rsidR="00424B16" w:rsidRPr="0065193C" w:rsidRDefault="4B7DDDDC" w:rsidP="00F65999">
      <w:pPr>
        <w:pStyle w:val="Odsekzoznamu"/>
        <w:numPr>
          <w:ilvl w:val="1"/>
          <w:numId w:val="23"/>
        </w:numPr>
        <w:ind w:left="709" w:hanging="357"/>
        <w:jc w:val="both"/>
      </w:pPr>
      <w:r w:rsidRPr="0065193C">
        <w:t xml:space="preserve">zverejní každoročne do 31. júla na svojom webovom sídle metodiku klasifikácie okresov a elektronicky </w:t>
      </w:r>
      <w:r w:rsidR="23ABF99A" w:rsidRPr="0065193C">
        <w:t xml:space="preserve">v </w:t>
      </w:r>
      <w:r w:rsidRPr="0065193C">
        <w:t>podobe</w:t>
      </w:r>
      <w:r w:rsidR="06E3704E" w:rsidRPr="0065193C">
        <w:t xml:space="preserve"> umožňujúcej ďalšie spracovanie</w:t>
      </w:r>
      <w:r w:rsidRPr="0065193C">
        <w:t xml:space="preserve"> bodové ohodnotenie parametrov klasifikácie okresov,</w:t>
      </w:r>
    </w:p>
    <w:p w:rsidR="00424B16" w:rsidRPr="0065193C" w:rsidRDefault="00424B16" w:rsidP="00F65999">
      <w:pPr>
        <w:pStyle w:val="Odsekzoznamu"/>
        <w:numPr>
          <w:ilvl w:val="1"/>
          <w:numId w:val="23"/>
        </w:numPr>
        <w:ind w:left="709" w:hanging="357"/>
        <w:jc w:val="both"/>
      </w:pPr>
      <w:r w:rsidRPr="0065193C">
        <w:t>klasifikuje podľa písmena a) okresy podľa odseku 1 každoročne do 31. júla.“.</w:t>
      </w:r>
    </w:p>
    <w:p w:rsidR="00424B16" w:rsidRPr="0065193C" w:rsidRDefault="00424B16" w:rsidP="00E833FB">
      <w:pPr>
        <w:pStyle w:val="Odsekzoznamu"/>
        <w:ind w:left="0"/>
        <w:jc w:val="both"/>
      </w:pPr>
    </w:p>
    <w:p w:rsidR="00424B16" w:rsidRPr="0065193C" w:rsidRDefault="438778E8" w:rsidP="00F65999">
      <w:pPr>
        <w:pStyle w:val="Odsekzoznamu"/>
        <w:numPr>
          <w:ilvl w:val="0"/>
          <w:numId w:val="17"/>
        </w:numPr>
        <w:tabs>
          <w:tab w:val="left" w:pos="426"/>
        </w:tabs>
        <w:suppressAutoHyphens/>
        <w:autoSpaceDN w:val="0"/>
        <w:contextualSpacing/>
        <w:jc w:val="both"/>
        <w:textAlignment w:val="baseline"/>
        <w:rPr>
          <w:rFonts w:eastAsia="SimSun"/>
          <w:kern w:val="3"/>
        </w:rPr>
      </w:pPr>
      <w:r w:rsidRPr="0065193C">
        <w:rPr>
          <w:rFonts w:eastAsia="SimSun"/>
          <w:kern w:val="3"/>
        </w:rPr>
        <w:t xml:space="preserve">V § 6 ods. 1 sa na konci </w:t>
      </w:r>
      <w:r w:rsidR="36BFDB45" w:rsidRPr="0065193C">
        <w:rPr>
          <w:rFonts w:eastAsia="SimSun"/>
          <w:kern w:val="3"/>
        </w:rPr>
        <w:t xml:space="preserve">bodka nahrádza čiarkou a </w:t>
      </w:r>
      <w:r w:rsidRPr="0065193C">
        <w:rPr>
          <w:rFonts w:eastAsia="SimSun"/>
          <w:kern w:val="3"/>
        </w:rPr>
        <w:t>pripája</w:t>
      </w:r>
      <w:r w:rsidR="2638BFE6" w:rsidRPr="0065193C">
        <w:rPr>
          <w:rFonts w:eastAsia="SimSun"/>
          <w:kern w:val="3"/>
        </w:rPr>
        <w:t>jú</w:t>
      </w:r>
      <w:r w:rsidRPr="0065193C">
        <w:rPr>
          <w:rFonts w:eastAsia="SimSun"/>
          <w:kern w:val="3"/>
        </w:rPr>
        <w:t xml:space="preserve">  </w:t>
      </w:r>
      <w:r w:rsidR="4125802F" w:rsidRPr="0065193C">
        <w:rPr>
          <w:rFonts w:eastAsia="SimSun"/>
          <w:kern w:val="3"/>
        </w:rPr>
        <w:t>s</w:t>
      </w:r>
      <w:r w:rsidRPr="0065193C">
        <w:rPr>
          <w:rFonts w:eastAsia="SimSun"/>
          <w:kern w:val="3"/>
        </w:rPr>
        <w:t>a </w:t>
      </w:r>
      <w:r w:rsidR="5E9F1BD9" w:rsidRPr="0065193C">
        <w:rPr>
          <w:rFonts w:eastAsia="SimSun"/>
          <w:kern w:val="3"/>
        </w:rPr>
        <w:t xml:space="preserve">tieto </w:t>
      </w:r>
      <w:r w:rsidRPr="0065193C">
        <w:rPr>
          <w:rFonts w:eastAsia="SimSun"/>
          <w:kern w:val="3"/>
        </w:rPr>
        <w:t>slová</w:t>
      </w:r>
      <w:r w:rsidR="7CA6B79C" w:rsidRPr="0065193C">
        <w:rPr>
          <w:rFonts w:eastAsia="SimSun"/>
          <w:kern w:val="3"/>
        </w:rPr>
        <w:t>:</w:t>
      </w:r>
      <w:r w:rsidRPr="0065193C">
        <w:rPr>
          <w:rFonts w:eastAsia="SimSun"/>
          <w:kern w:val="3"/>
        </w:rPr>
        <w:t xml:space="preserve"> „</w:t>
      </w:r>
      <w:r w:rsidRPr="0065193C">
        <w:t xml:space="preserve">poskytovatelia </w:t>
      </w:r>
      <w:r w:rsidR="55BC64CB" w:rsidRPr="0065193C">
        <w:t xml:space="preserve">primárnej </w:t>
      </w:r>
      <w:r w:rsidRPr="0065193C">
        <w:t>špecializovanej gynekologickej ambulantnej starostlivosti a poskytovatelia špecializovanej  ambulantnej starostlivosti</w:t>
      </w:r>
      <w:r w:rsidR="4402DAAB" w:rsidRPr="0065193C">
        <w:t>.</w:t>
      </w:r>
      <w:r w:rsidRPr="0065193C">
        <w:t>“.</w:t>
      </w:r>
    </w:p>
    <w:p w:rsidR="00424B16" w:rsidRPr="0065193C" w:rsidRDefault="00424B16" w:rsidP="00CD7B32">
      <w:pPr>
        <w:tabs>
          <w:tab w:val="left" w:pos="426"/>
        </w:tabs>
        <w:suppressAutoHyphens/>
        <w:autoSpaceDN w:val="0"/>
        <w:spacing w:after="120"/>
        <w:contextualSpacing/>
        <w:jc w:val="both"/>
        <w:textAlignment w:val="baseline"/>
        <w:rPr>
          <w:rFonts w:eastAsia="SimSun"/>
          <w:kern w:val="3"/>
        </w:rPr>
      </w:pPr>
    </w:p>
    <w:p w:rsidR="6E693463" w:rsidRPr="0065193C" w:rsidRDefault="6E693463" w:rsidP="00F65999">
      <w:pPr>
        <w:pStyle w:val="Odsekzoznamu"/>
        <w:numPr>
          <w:ilvl w:val="0"/>
          <w:numId w:val="17"/>
        </w:numPr>
        <w:tabs>
          <w:tab w:val="left" w:pos="426"/>
        </w:tabs>
        <w:spacing w:after="360"/>
        <w:jc w:val="both"/>
      </w:pPr>
      <w:r w:rsidRPr="0065193C">
        <w:rPr>
          <w:rFonts w:eastAsia="SimSun"/>
        </w:rPr>
        <w:t>V § 6 sa vypúšťa odsek 2.</w:t>
      </w:r>
    </w:p>
    <w:p w:rsidR="5702B43D" w:rsidRPr="0065193C" w:rsidRDefault="31ED45E7" w:rsidP="00BF157B">
      <w:pPr>
        <w:tabs>
          <w:tab w:val="left" w:pos="426"/>
        </w:tabs>
        <w:spacing w:after="360"/>
        <w:jc w:val="both"/>
        <w:rPr>
          <w:rFonts w:eastAsia="Times New Roman"/>
        </w:rPr>
      </w:pPr>
      <w:r w:rsidRPr="0065193C">
        <w:rPr>
          <w:rFonts w:ascii="Times New Roman" w:eastAsia="Times New Roman" w:hAnsi="Times New Roman"/>
          <w:sz w:val="24"/>
          <w:szCs w:val="24"/>
        </w:rPr>
        <w:t xml:space="preserve">Súčasne </w:t>
      </w:r>
      <w:r w:rsidR="58C3F30E" w:rsidRPr="0065193C">
        <w:rPr>
          <w:rFonts w:ascii="Times New Roman" w:eastAsia="Times New Roman" w:hAnsi="Times New Roman"/>
          <w:sz w:val="24"/>
          <w:szCs w:val="24"/>
        </w:rPr>
        <w:t xml:space="preserve">sa zrušuje označenie </w:t>
      </w:r>
      <w:r w:rsidR="6BFEF685" w:rsidRPr="0065193C">
        <w:rPr>
          <w:rFonts w:ascii="Times New Roman" w:eastAsia="Times New Roman" w:hAnsi="Times New Roman"/>
          <w:sz w:val="24"/>
          <w:szCs w:val="24"/>
        </w:rPr>
        <w:t xml:space="preserve">odseku </w:t>
      </w:r>
      <w:r w:rsidR="58C3F30E" w:rsidRPr="0065193C">
        <w:rPr>
          <w:rFonts w:ascii="Times New Roman" w:eastAsia="Times New Roman" w:hAnsi="Times New Roman"/>
          <w:sz w:val="24"/>
          <w:szCs w:val="24"/>
        </w:rPr>
        <w:t>1.</w:t>
      </w:r>
    </w:p>
    <w:p w:rsidR="00424B16" w:rsidRPr="0065193C" w:rsidRDefault="5F327488" w:rsidP="00F65999">
      <w:pPr>
        <w:pStyle w:val="Odsekzoznamu"/>
        <w:numPr>
          <w:ilvl w:val="0"/>
          <w:numId w:val="17"/>
        </w:numPr>
        <w:tabs>
          <w:tab w:val="left" w:pos="426"/>
        </w:tabs>
        <w:suppressAutoHyphens/>
        <w:autoSpaceDN w:val="0"/>
        <w:spacing w:after="360"/>
        <w:jc w:val="both"/>
        <w:textAlignment w:val="baseline"/>
        <w:rPr>
          <w:rFonts w:eastAsia="SimSun"/>
          <w:kern w:val="3"/>
        </w:rPr>
      </w:pPr>
      <w:r w:rsidRPr="0065193C">
        <w:rPr>
          <w:rFonts w:eastAsia="SimSun"/>
          <w:kern w:val="3"/>
        </w:rPr>
        <w:t>§ 6c a</w:t>
      </w:r>
      <w:r w:rsidR="09CBCDAC" w:rsidRPr="0065193C">
        <w:rPr>
          <w:rFonts w:eastAsia="SimSun"/>
          <w:kern w:val="3"/>
        </w:rPr>
        <w:t>ž</w:t>
      </w:r>
      <w:r w:rsidR="046EA491" w:rsidRPr="0065193C">
        <w:rPr>
          <w:rFonts w:eastAsia="SimSun"/>
          <w:kern w:val="3"/>
        </w:rPr>
        <w:t xml:space="preserve"> 6</w:t>
      </w:r>
      <w:r w:rsidR="5A8F9A90" w:rsidRPr="0065193C">
        <w:rPr>
          <w:rFonts w:eastAsia="SimSun"/>
          <w:kern w:val="3"/>
        </w:rPr>
        <w:t>e</w:t>
      </w:r>
      <w:r w:rsidR="046EA491" w:rsidRPr="0065193C">
        <w:rPr>
          <w:rFonts w:eastAsia="SimSun"/>
          <w:kern w:val="3"/>
        </w:rPr>
        <w:t xml:space="preserve"> vrátane nadpisov znejú:</w:t>
      </w:r>
    </w:p>
    <w:p w:rsidR="00424B16" w:rsidRPr="0065193C" w:rsidRDefault="00424B16" w:rsidP="009E62CD">
      <w:pPr>
        <w:spacing w:after="0" w:line="240" w:lineRule="auto"/>
        <w:jc w:val="center"/>
        <w:rPr>
          <w:rFonts w:ascii="Times New Roman" w:hAnsi="Times New Roman"/>
          <w:sz w:val="24"/>
          <w:szCs w:val="24"/>
        </w:rPr>
      </w:pPr>
      <w:r w:rsidRPr="0065193C">
        <w:rPr>
          <w:rFonts w:ascii="Times New Roman" w:hAnsi="Times New Roman"/>
          <w:sz w:val="24"/>
          <w:szCs w:val="24"/>
        </w:rPr>
        <w:t>„§ 6c</w:t>
      </w:r>
    </w:p>
    <w:p w:rsidR="00424B16" w:rsidRPr="0065193C" w:rsidRDefault="00424B16" w:rsidP="009E62CD">
      <w:pPr>
        <w:spacing w:after="0" w:line="240" w:lineRule="auto"/>
        <w:jc w:val="center"/>
        <w:rPr>
          <w:rFonts w:ascii="Times New Roman" w:hAnsi="Times New Roman"/>
          <w:b/>
          <w:sz w:val="24"/>
          <w:szCs w:val="24"/>
        </w:rPr>
      </w:pPr>
      <w:r w:rsidRPr="0065193C">
        <w:rPr>
          <w:rFonts w:ascii="Times New Roman" w:hAnsi="Times New Roman"/>
          <w:b/>
          <w:sz w:val="24"/>
          <w:szCs w:val="24"/>
        </w:rPr>
        <w:t>Verejná  sieť poskytovateľov všeobecnej ambulantnej starostlivosti</w:t>
      </w:r>
    </w:p>
    <w:p w:rsidR="009E62CD" w:rsidRPr="0065193C" w:rsidRDefault="009E62CD" w:rsidP="009E62CD">
      <w:pPr>
        <w:spacing w:after="0" w:line="240" w:lineRule="auto"/>
        <w:jc w:val="center"/>
        <w:rPr>
          <w:rFonts w:ascii="Times New Roman" w:hAnsi="Times New Roman"/>
          <w:b/>
          <w:sz w:val="24"/>
          <w:szCs w:val="24"/>
        </w:rPr>
      </w:pPr>
    </w:p>
    <w:p w:rsidR="00424B16" w:rsidRPr="0065193C" w:rsidRDefault="4B7DDDDC" w:rsidP="00E833FB">
      <w:pPr>
        <w:spacing w:after="0" w:line="240" w:lineRule="auto"/>
        <w:jc w:val="both"/>
        <w:rPr>
          <w:rFonts w:ascii="Times New Roman" w:hAnsi="Times New Roman"/>
          <w:sz w:val="24"/>
          <w:szCs w:val="24"/>
        </w:rPr>
      </w:pPr>
      <w:r w:rsidRPr="0065193C">
        <w:rPr>
          <w:rFonts w:ascii="Times New Roman" w:hAnsi="Times New Roman"/>
          <w:sz w:val="24"/>
          <w:szCs w:val="24"/>
        </w:rPr>
        <w:t>Verejnú sieť poskytovateľov všeobecnej ambulantnej starostlivosti tvoria poskytovatelia všeobecnej ambulantnej starostlivosti, ktorí prevádzkujú aspoň jednu verejne dostupnú všeobecnú ambulanciu, majú uzatvorenú zmluvu o poskytovaní zdravotnej starostlivosti</w:t>
      </w:r>
      <w:r w:rsidRPr="0065193C">
        <w:rPr>
          <w:rFonts w:ascii="Times New Roman" w:hAnsi="Times New Roman"/>
          <w:sz w:val="24"/>
          <w:szCs w:val="24"/>
          <w:vertAlign w:val="superscript"/>
        </w:rPr>
        <w:t xml:space="preserve"> </w:t>
      </w:r>
      <w:r w:rsidRPr="0065193C">
        <w:rPr>
          <w:rFonts w:ascii="Times New Roman" w:hAnsi="Times New Roman"/>
          <w:sz w:val="24"/>
          <w:szCs w:val="24"/>
        </w:rPr>
        <w:t>aspoň s jednou zdravotnou poisťovňou a zároveň majú aspoň jedného kapitovaného poistenca, ktorému poskytujú všeobecnú ambulantnú starostlivosť.</w:t>
      </w:r>
    </w:p>
    <w:p w:rsidR="009E62CD" w:rsidRPr="0065193C" w:rsidRDefault="009E62CD" w:rsidP="009E62CD">
      <w:pPr>
        <w:spacing w:after="0" w:line="240" w:lineRule="auto"/>
        <w:rPr>
          <w:rFonts w:ascii="Times New Roman" w:hAnsi="Times New Roman"/>
          <w:b/>
          <w:sz w:val="24"/>
          <w:szCs w:val="24"/>
        </w:rPr>
      </w:pPr>
    </w:p>
    <w:p w:rsidR="00CD7B32" w:rsidRPr="0065193C" w:rsidRDefault="00CD7B32" w:rsidP="009E62CD">
      <w:pPr>
        <w:spacing w:after="0" w:line="240" w:lineRule="auto"/>
        <w:jc w:val="center"/>
        <w:rPr>
          <w:rFonts w:ascii="Times New Roman" w:hAnsi="Times New Roman"/>
          <w:sz w:val="24"/>
          <w:szCs w:val="24"/>
        </w:rPr>
      </w:pPr>
    </w:p>
    <w:p w:rsidR="00CD7B32" w:rsidRPr="0065193C" w:rsidRDefault="00CD7B32" w:rsidP="009E62CD">
      <w:pPr>
        <w:spacing w:after="0" w:line="240" w:lineRule="auto"/>
        <w:jc w:val="center"/>
        <w:rPr>
          <w:rFonts w:ascii="Times New Roman" w:hAnsi="Times New Roman"/>
          <w:sz w:val="24"/>
          <w:szCs w:val="24"/>
        </w:rPr>
      </w:pPr>
    </w:p>
    <w:p w:rsidR="00424B16" w:rsidRPr="0065193C" w:rsidRDefault="00424B16" w:rsidP="009E62CD">
      <w:pPr>
        <w:spacing w:after="0" w:line="240" w:lineRule="auto"/>
        <w:jc w:val="center"/>
        <w:rPr>
          <w:rFonts w:ascii="Times New Roman" w:hAnsi="Times New Roman"/>
          <w:sz w:val="24"/>
          <w:szCs w:val="24"/>
        </w:rPr>
      </w:pPr>
      <w:r w:rsidRPr="0065193C">
        <w:rPr>
          <w:rFonts w:ascii="Times New Roman" w:hAnsi="Times New Roman"/>
          <w:sz w:val="24"/>
          <w:szCs w:val="24"/>
        </w:rPr>
        <w:t>§ 6d</w:t>
      </w:r>
    </w:p>
    <w:p w:rsidR="00424B16" w:rsidRPr="0065193C" w:rsidRDefault="046EA491" w:rsidP="66973F7E">
      <w:pPr>
        <w:spacing w:after="0" w:line="240" w:lineRule="auto"/>
        <w:jc w:val="center"/>
        <w:rPr>
          <w:rFonts w:ascii="Times New Roman" w:hAnsi="Times New Roman"/>
          <w:b/>
          <w:bCs/>
          <w:sz w:val="24"/>
          <w:szCs w:val="24"/>
        </w:rPr>
      </w:pPr>
      <w:r w:rsidRPr="0065193C">
        <w:rPr>
          <w:rFonts w:ascii="Times New Roman" w:hAnsi="Times New Roman"/>
          <w:b/>
          <w:bCs/>
          <w:sz w:val="24"/>
          <w:szCs w:val="24"/>
        </w:rPr>
        <w:t xml:space="preserve">Verejná sieť poskytovateľov </w:t>
      </w:r>
      <w:r w:rsidR="7DC14DF4" w:rsidRPr="0065193C">
        <w:rPr>
          <w:rFonts w:ascii="Times New Roman" w:hAnsi="Times New Roman"/>
          <w:b/>
          <w:bCs/>
          <w:sz w:val="24"/>
          <w:szCs w:val="24"/>
        </w:rPr>
        <w:t xml:space="preserve">primárnej </w:t>
      </w:r>
      <w:r w:rsidRPr="0065193C">
        <w:rPr>
          <w:rFonts w:ascii="Times New Roman" w:hAnsi="Times New Roman"/>
          <w:b/>
          <w:bCs/>
          <w:sz w:val="24"/>
          <w:szCs w:val="24"/>
        </w:rPr>
        <w:t xml:space="preserve">špecializovanej </w:t>
      </w:r>
      <w:r w:rsidR="72A8D926" w:rsidRPr="0065193C">
        <w:rPr>
          <w:rFonts w:ascii="Times New Roman" w:hAnsi="Times New Roman"/>
          <w:b/>
          <w:bCs/>
          <w:sz w:val="24"/>
          <w:szCs w:val="24"/>
        </w:rPr>
        <w:t xml:space="preserve">gynekologickej </w:t>
      </w:r>
      <w:r w:rsidRPr="0065193C">
        <w:rPr>
          <w:rFonts w:ascii="Times New Roman" w:hAnsi="Times New Roman"/>
          <w:b/>
          <w:bCs/>
          <w:sz w:val="24"/>
          <w:szCs w:val="24"/>
        </w:rPr>
        <w:t>ambulantnej starostlivosti</w:t>
      </w:r>
    </w:p>
    <w:p w:rsidR="009E62CD" w:rsidRPr="0065193C" w:rsidRDefault="009E62CD" w:rsidP="009E62CD">
      <w:pPr>
        <w:pStyle w:val="Odsekzoznamu"/>
        <w:ind w:left="0"/>
        <w:jc w:val="both"/>
      </w:pPr>
    </w:p>
    <w:p w:rsidR="66973F7E" w:rsidRPr="0065193C" w:rsidRDefault="3701F482" w:rsidP="00CD7B32">
      <w:pPr>
        <w:pStyle w:val="Odsekzoznamu"/>
        <w:spacing w:after="360"/>
        <w:ind w:left="0"/>
        <w:jc w:val="both"/>
      </w:pPr>
      <w:r w:rsidRPr="0065193C">
        <w:t xml:space="preserve">Verejnú sieť poskytovateľov </w:t>
      </w:r>
      <w:r w:rsidR="320041FD" w:rsidRPr="0065193C">
        <w:t xml:space="preserve">primárnej </w:t>
      </w:r>
      <w:r w:rsidRPr="0065193C">
        <w:t xml:space="preserve">špecializovanej </w:t>
      </w:r>
      <w:r w:rsidR="6DCDB482" w:rsidRPr="0065193C">
        <w:t xml:space="preserve">gynekologickej </w:t>
      </w:r>
      <w:r w:rsidRPr="0065193C">
        <w:t>ambulantnej starostlivosti tvoria</w:t>
      </w:r>
      <w:r w:rsidR="2BB9A50F" w:rsidRPr="0065193C">
        <w:t xml:space="preserve"> </w:t>
      </w:r>
      <w:r w:rsidRPr="0065193C">
        <w:t xml:space="preserve">poskytovatelia </w:t>
      </w:r>
      <w:r w:rsidR="24AA4AEC" w:rsidRPr="0065193C">
        <w:t xml:space="preserve">primárnej </w:t>
      </w:r>
      <w:r w:rsidRPr="0065193C">
        <w:t xml:space="preserve">špecializovanej gynekologickej ambulantnej starostlivosti, ktorí prevádzkujú aspoň jednu verejne dostupnú </w:t>
      </w:r>
      <w:r w:rsidR="106EE51F" w:rsidRPr="0065193C">
        <w:t xml:space="preserve">primárnu </w:t>
      </w:r>
      <w:r w:rsidRPr="0065193C">
        <w:t xml:space="preserve">gynekologicko-pôrodnícku ambulanciu, majú uzatvorenú zmluvu o poskytovaní zdravotnej starostlivosti aspoň s jednou zdravotnou poisťovňou a zároveň majú aspoň jedného kapitovaného poistenca, ktorému poskytujú </w:t>
      </w:r>
      <w:r w:rsidR="144CC334" w:rsidRPr="0065193C">
        <w:t xml:space="preserve">primárnu </w:t>
      </w:r>
      <w:r w:rsidRPr="0065193C">
        <w:t>špecializovanú gynekologickú ambulantnú starostlivosť.</w:t>
      </w:r>
    </w:p>
    <w:p w:rsidR="118BB75F" w:rsidRPr="0065193C" w:rsidRDefault="118BB75F" w:rsidP="66973F7E">
      <w:pPr>
        <w:spacing w:after="0" w:line="240" w:lineRule="auto"/>
        <w:jc w:val="center"/>
        <w:rPr>
          <w:rFonts w:ascii="Times New Roman" w:hAnsi="Times New Roman"/>
          <w:sz w:val="24"/>
          <w:szCs w:val="24"/>
        </w:rPr>
      </w:pPr>
      <w:r w:rsidRPr="0065193C">
        <w:rPr>
          <w:rFonts w:ascii="Times New Roman" w:hAnsi="Times New Roman"/>
          <w:sz w:val="24"/>
          <w:szCs w:val="24"/>
        </w:rPr>
        <w:t>§ 6e</w:t>
      </w:r>
    </w:p>
    <w:p w:rsidR="118BB75F" w:rsidRPr="0065193C" w:rsidRDefault="118BB75F" w:rsidP="66973F7E">
      <w:pPr>
        <w:spacing w:after="0" w:line="240" w:lineRule="auto"/>
        <w:jc w:val="center"/>
        <w:rPr>
          <w:rFonts w:ascii="Times New Roman" w:hAnsi="Times New Roman"/>
          <w:b/>
          <w:bCs/>
          <w:sz w:val="24"/>
          <w:szCs w:val="24"/>
        </w:rPr>
      </w:pPr>
      <w:r w:rsidRPr="0065193C">
        <w:rPr>
          <w:rFonts w:ascii="Times New Roman" w:hAnsi="Times New Roman"/>
          <w:b/>
          <w:bCs/>
          <w:sz w:val="24"/>
          <w:szCs w:val="24"/>
        </w:rPr>
        <w:t>Verejná sieť poskytovateľov špecializovanej ambulantnej starostlivosti</w:t>
      </w:r>
    </w:p>
    <w:p w:rsidR="66973F7E" w:rsidRPr="0065193C" w:rsidRDefault="66973F7E" w:rsidP="66973F7E">
      <w:pPr>
        <w:pStyle w:val="Odsekzoznamu"/>
        <w:tabs>
          <w:tab w:val="left" w:pos="426"/>
        </w:tabs>
        <w:spacing w:after="120"/>
        <w:ind w:left="360"/>
        <w:contextualSpacing/>
        <w:jc w:val="both"/>
        <w:rPr>
          <w:rFonts w:eastAsia="SimSun"/>
        </w:rPr>
      </w:pPr>
    </w:p>
    <w:p w:rsidR="3BA406D9" w:rsidRPr="0065193C" w:rsidRDefault="3BA406D9" w:rsidP="66973F7E">
      <w:pPr>
        <w:pStyle w:val="Odsekzoznamu"/>
        <w:ind w:left="0"/>
        <w:jc w:val="both"/>
      </w:pPr>
      <w:r w:rsidRPr="0065193C">
        <w:t>Verejnú sieť poskytovateľov špecializovanej ambulantnej starostlivosti tvoria</w:t>
      </w:r>
      <w:r w:rsidR="4BFAB052" w:rsidRPr="0065193C">
        <w:t xml:space="preserve"> </w:t>
      </w:r>
      <w:r w:rsidRPr="0065193C">
        <w:t>poskytovatelia špecializovanej ambulantnej starostlivosti, ktorí prevádzkujú aspoň jednu verejne dostupnú špecializovanú ambulanciu, majú uzatvorenú zmluvu o poskytovaní zdravotnej starostlivosti</w:t>
      </w:r>
      <w:r w:rsidRPr="0065193C">
        <w:rPr>
          <w:vertAlign w:val="superscript"/>
        </w:rPr>
        <w:t xml:space="preserve"> </w:t>
      </w:r>
      <w:r w:rsidRPr="0065193C">
        <w:t>aspoň s jednou zdravotnou poisťovňou</w:t>
      </w:r>
      <w:r w:rsidR="696C3E72" w:rsidRPr="0065193C">
        <w:t xml:space="preserve"> a</w:t>
      </w:r>
      <w:r w:rsidRPr="0065193C">
        <w:t xml:space="preserve"> poskytujú a vykazujú zdravotnú starostlivosť zdravotnej poisťovni na úhradu</w:t>
      </w:r>
      <w:r w:rsidR="0B893738" w:rsidRPr="0065193C">
        <w:t>.”.</w:t>
      </w:r>
      <w:r w:rsidRPr="0065193C">
        <w:t> </w:t>
      </w:r>
    </w:p>
    <w:p w:rsidR="0049727C" w:rsidRPr="0065193C" w:rsidRDefault="0049727C" w:rsidP="66973F7E">
      <w:pPr>
        <w:pStyle w:val="Odsekzoznamu"/>
        <w:tabs>
          <w:tab w:val="left" w:pos="426"/>
        </w:tabs>
        <w:spacing w:after="120"/>
        <w:ind w:left="360"/>
        <w:contextualSpacing/>
        <w:jc w:val="both"/>
        <w:rPr>
          <w:rFonts w:eastAsia="SimSun"/>
        </w:rPr>
      </w:pPr>
    </w:p>
    <w:p w:rsidR="26FC0B62" w:rsidRPr="0065193C" w:rsidRDefault="26FC0B62" w:rsidP="66973F7E">
      <w:pPr>
        <w:pStyle w:val="Odsekzoznamu"/>
        <w:tabs>
          <w:tab w:val="left" w:pos="426"/>
        </w:tabs>
        <w:spacing w:after="120"/>
        <w:ind w:left="360"/>
        <w:contextualSpacing/>
        <w:jc w:val="both"/>
        <w:rPr>
          <w:rFonts w:eastAsia="SimSun"/>
        </w:rPr>
      </w:pPr>
      <w:r w:rsidRPr="0065193C">
        <w:rPr>
          <w:rFonts w:eastAsia="SimSun"/>
        </w:rPr>
        <w:t>Poznámky pod čiarou k odkazom 11a a 11b sa vypúšťajú.</w:t>
      </w:r>
    </w:p>
    <w:p w:rsidR="00424B16" w:rsidRPr="0065193C" w:rsidRDefault="00424B16" w:rsidP="00424B16">
      <w:pPr>
        <w:pStyle w:val="Odsekzoznamu"/>
        <w:tabs>
          <w:tab w:val="left" w:pos="426"/>
        </w:tabs>
        <w:suppressAutoHyphens/>
        <w:autoSpaceDN w:val="0"/>
        <w:spacing w:after="120"/>
        <w:ind w:left="720"/>
        <w:contextualSpacing/>
        <w:jc w:val="both"/>
        <w:textAlignment w:val="baseline"/>
        <w:rPr>
          <w:rFonts w:eastAsia="SimSun"/>
          <w:kern w:val="3"/>
        </w:rPr>
      </w:pPr>
    </w:p>
    <w:p w:rsidR="03BD1AB3" w:rsidRPr="0065193C" w:rsidRDefault="6D60F69A" w:rsidP="00F65999">
      <w:pPr>
        <w:pStyle w:val="Odsekzoznamu"/>
        <w:numPr>
          <w:ilvl w:val="0"/>
          <w:numId w:val="17"/>
        </w:numPr>
        <w:tabs>
          <w:tab w:val="left" w:pos="426"/>
        </w:tabs>
        <w:spacing w:after="120"/>
        <w:contextualSpacing/>
        <w:jc w:val="both"/>
        <w:rPr>
          <w:rFonts w:eastAsia="SimSun"/>
        </w:rPr>
      </w:pPr>
      <w:r w:rsidRPr="0065193C">
        <w:rPr>
          <w:rFonts w:eastAsia="SimSun"/>
        </w:rPr>
        <w:t xml:space="preserve">V § 7 ods. 3 písm. a) sa </w:t>
      </w:r>
      <w:r w:rsidR="4842454F" w:rsidRPr="0065193C">
        <w:rPr>
          <w:rFonts w:eastAsia="SimSun"/>
        </w:rPr>
        <w:t xml:space="preserve">za prvý bod </w:t>
      </w:r>
      <w:r w:rsidRPr="0065193C">
        <w:rPr>
          <w:rFonts w:eastAsia="SimSun"/>
        </w:rPr>
        <w:t>vkladá</w:t>
      </w:r>
      <w:r w:rsidR="49495EA1" w:rsidRPr="0065193C">
        <w:rPr>
          <w:rFonts w:eastAsia="SimSun"/>
        </w:rPr>
        <w:t xml:space="preserve"> nový </w:t>
      </w:r>
      <w:r w:rsidRPr="0065193C">
        <w:rPr>
          <w:rFonts w:eastAsia="SimSun"/>
        </w:rPr>
        <w:t>druhý bod</w:t>
      </w:r>
      <w:r w:rsidR="04693108" w:rsidRPr="0065193C">
        <w:rPr>
          <w:rFonts w:eastAsia="SimSun"/>
        </w:rPr>
        <w:t>, ktorý znie:</w:t>
      </w:r>
    </w:p>
    <w:p w:rsidR="0954B664" w:rsidRPr="0065193C" w:rsidRDefault="184E7E99" w:rsidP="00BF157B">
      <w:pPr>
        <w:pStyle w:val="Odsekzoznamu"/>
        <w:tabs>
          <w:tab w:val="left" w:pos="426"/>
        </w:tabs>
        <w:spacing w:after="120"/>
        <w:ind w:left="360"/>
        <w:contextualSpacing/>
        <w:jc w:val="both"/>
        <w:rPr>
          <w:rFonts w:eastAsia="SimSun"/>
        </w:rPr>
      </w:pPr>
      <w:r w:rsidRPr="0065193C">
        <w:rPr>
          <w:rFonts w:eastAsia="SimSun"/>
        </w:rPr>
        <w:t xml:space="preserve"> „</w:t>
      </w:r>
      <w:r w:rsidR="04693108" w:rsidRPr="0065193C">
        <w:rPr>
          <w:rFonts w:eastAsia="SimSun"/>
        </w:rPr>
        <w:t xml:space="preserve">2. primárna </w:t>
      </w:r>
      <w:r w:rsidR="64E6FF6F" w:rsidRPr="0065193C">
        <w:rPr>
          <w:rFonts w:eastAsia="SimSun"/>
        </w:rPr>
        <w:t>gynekologicko - pôrodnícka ambulancia,”.</w:t>
      </w:r>
    </w:p>
    <w:p w:rsidR="66973F7E" w:rsidRPr="0065193C" w:rsidRDefault="66973F7E" w:rsidP="66973F7E">
      <w:pPr>
        <w:pStyle w:val="Odsekzoznamu"/>
        <w:tabs>
          <w:tab w:val="left" w:pos="426"/>
        </w:tabs>
        <w:spacing w:after="120"/>
        <w:ind w:left="360"/>
        <w:contextualSpacing/>
        <w:jc w:val="both"/>
        <w:rPr>
          <w:rFonts w:eastAsia="SimSun"/>
        </w:rPr>
      </w:pPr>
    </w:p>
    <w:p w:rsidR="5227A797" w:rsidRPr="0065193C" w:rsidRDefault="5227A797" w:rsidP="45EAEB06">
      <w:pPr>
        <w:pStyle w:val="Odsekzoznamu"/>
        <w:tabs>
          <w:tab w:val="left" w:pos="426"/>
        </w:tabs>
        <w:spacing w:after="120"/>
        <w:ind w:left="360"/>
        <w:contextualSpacing/>
        <w:jc w:val="both"/>
        <w:rPr>
          <w:rFonts w:eastAsia="SimSun"/>
        </w:rPr>
      </w:pPr>
      <w:r w:rsidRPr="0065193C">
        <w:rPr>
          <w:rFonts w:eastAsia="SimSun"/>
        </w:rPr>
        <w:t>Doterajšie body 2 až 7 sa označujú ako body 3 až 8.</w:t>
      </w:r>
    </w:p>
    <w:p w:rsidR="45EAEB06" w:rsidRPr="0065193C" w:rsidRDefault="45EAEB06" w:rsidP="45EAEB06">
      <w:pPr>
        <w:pStyle w:val="Odsekzoznamu"/>
        <w:tabs>
          <w:tab w:val="left" w:pos="426"/>
        </w:tabs>
        <w:spacing w:after="120"/>
        <w:ind w:left="360"/>
        <w:contextualSpacing/>
        <w:jc w:val="both"/>
        <w:rPr>
          <w:rFonts w:eastAsia="SimSun"/>
        </w:rPr>
      </w:pPr>
    </w:p>
    <w:p w:rsidR="00424B16" w:rsidRPr="0065193C" w:rsidRDefault="00424B16" w:rsidP="00F65999">
      <w:pPr>
        <w:pStyle w:val="Odsekzoznamu"/>
        <w:numPr>
          <w:ilvl w:val="0"/>
          <w:numId w:val="17"/>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V § 7 sa odsek 3 dopĺňa písmenom k), ktoré znie:</w:t>
      </w:r>
    </w:p>
    <w:p w:rsidR="00424B16" w:rsidRPr="0065193C" w:rsidRDefault="00424B16" w:rsidP="00424B16">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 xml:space="preserve">„k) zariadenie </w:t>
      </w:r>
      <w:r w:rsidR="00E32322" w:rsidRPr="0065193C">
        <w:rPr>
          <w:rFonts w:eastAsia="SimSun"/>
          <w:kern w:val="3"/>
        </w:rPr>
        <w:t>integrácie</w:t>
      </w:r>
      <w:r w:rsidR="00D85C65" w:rsidRPr="0065193C">
        <w:rPr>
          <w:rFonts w:eastAsia="SimSun"/>
          <w:kern w:val="3"/>
        </w:rPr>
        <w:t xml:space="preserve"> prierezovej starostlivosti</w:t>
      </w:r>
      <w:r w:rsidR="150EF598" w:rsidRPr="0065193C">
        <w:rPr>
          <w:rFonts w:eastAsia="SimSun"/>
          <w:kern w:val="3"/>
        </w:rPr>
        <w:t>.</w:t>
      </w:r>
      <w:r w:rsidRPr="0065193C">
        <w:rPr>
          <w:rFonts w:eastAsia="SimSun"/>
          <w:kern w:val="3"/>
        </w:rPr>
        <w:t>“.</w:t>
      </w:r>
    </w:p>
    <w:p w:rsidR="00424B16" w:rsidRPr="0065193C" w:rsidRDefault="00424B16" w:rsidP="00424B16">
      <w:pPr>
        <w:pStyle w:val="Odsekzoznamu"/>
        <w:tabs>
          <w:tab w:val="left" w:pos="426"/>
        </w:tabs>
        <w:suppressAutoHyphens/>
        <w:autoSpaceDN w:val="0"/>
        <w:spacing w:after="120"/>
        <w:ind w:left="720"/>
        <w:contextualSpacing/>
        <w:jc w:val="both"/>
        <w:textAlignment w:val="baseline"/>
        <w:rPr>
          <w:rFonts w:eastAsia="SimSun"/>
          <w:color w:val="FF0000"/>
          <w:kern w:val="3"/>
        </w:rPr>
      </w:pPr>
    </w:p>
    <w:p w:rsidR="00424B16" w:rsidRPr="0065193C" w:rsidRDefault="00424B16" w:rsidP="00F65999">
      <w:pPr>
        <w:pStyle w:val="Odsekzoznamu"/>
        <w:numPr>
          <w:ilvl w:val="0"/>
          <w:numId w:val="17"/>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 9b sa dopĺňa odsekom 20, ktorý znie:</w:t>
      </w:r>
    </w:p>
    <w:p w:rsidR="00424B16" w:rsidRPr="0065193C" w:rsidRDefault="00424B16" w:rsidP="00424B16">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„(20) Minimálne požiadavky na rozsah klinického auditu na pracoviskách, kde sa vykonáva lekárske</w:t>
      </w:r>
      <w:r w:rsidR="00267B36" w:rsidRPr="0065193C">
        <w:rPr>
          <w:rFonts w:eastAsia="SimSun"/>
          <w:kern w:val="3"/>
        </w:rPr>
        <w:t xml:space="preserve"> </w:t>
      </w:r>
      <w:r w:rsidRPr="0065193C">
        <w:rPr>
          <w:rFonts w:eastAsia="SimSun"/>
          <w:kern w:val="3"/>
        </w:rPr>
        <w:t>ožiarenie, na osoby oprávnené na výkon klinického auditu a na postupy hodnotenia výsledkov klinického auditu ustanoví všeobecne záväzný právny predpis, ktorý vydá ministerstvo zdravotníctva.“.</w:t>
      </w:r>
    </w:p>
    <w:p w:rsidR="00B808A6" w:rsidRPr="0065193C" w:rsidRDefault="00B808A6" w:rsidP="00E32322">
      <w:pPr>
        <w:tabs>
          <w:tab w:val="left" w:pos="426"/>
        </w:tabs>
        <w:suppressAutoHyphens/>
        <w:autoSpaceDN w:val="0"/>
        <w:spacing w:after="0" w:line="240" w:lineRule="auto"/>
        <w:contextualSpacing/>
        <w:jc w:val="both"/>
        <w:textAlignment w:val="baseline"/>
        <w:rPr>
          <w:rFonts w:ascii="Times New Roman" w:eastAsia="SimSun" w:hAnsi="Times New Roman"/>
          <w:strike/>
          <w:color w:val="FF0000"/>
          <w:kern w:val="3"/>
          <w:sz w:val="24"/>
          <w:szCs w:val="24"/>
        </w:rPr>
      </w:pPr>
    </w:p>
    <w:p w:rsidR="00B808A6" w:rsidRPr="0065193C" w:rsidRDefault="00B808A6" w:rsidP="00F65999">
      <w:pPr>
        <w:pStyle w:val="Odsekzoznamu"/>
        <w:numPr>
          <w:ilvl w:val="0"/>
          <w:numId w:val="17"/>
        </w:numPr>
        <w:spacing w:after="5"/>
        <w:contextualSpacing/>
        <w:jc w:val="both"/>
      </w:pPr>
      <w:r w:rsidRPr="0065193C">
        <w:rPr>
          <w:rFonts w:eastAsia="SimSun"/>
          <w:kern w:val="3"/>
        </w:rPr>
        <w:t xml:space="preserve">V </w:t>
      </w:r>
      <w:r w:rsidRPr="0065193C">
        <w:t>§ 11 sa odsek 1 dopĺňa písmenom l), ktoré znie:</w:t>
      </w:r>
    </w:p>
    <w:p w:rsidR="00B808A6" w:rsidRPr="0065193C" w:rsidRDefault="00B808A6" w:rsidP="00B808A6">
      <w:pPr>
        <w:pStyle w:val="Odsekzoznamu"/>
        <w:widowControl w:val="0"/>
        <w:autoSpaceDE w:val="0"/>
        <w:autoSpaceDN w:val="0"/>
        <w:adjustRightInd w:val="0"/>
        <w:ind w:left="1003" w:hanging="294"/>
      </w:pPr>
      <w:r w:rsidRPr="0065193C">
        <w:t xml:space="preserve">„l) zariadenia </w:t>
      </w:r>
      <w:r w:rsidR="00E32322" w:rsidRPr="0065193C">
        <w:t>integrácie</w:t>
      </w:r>
      <w:r w:rsidRPr="0065193C">
        <w:t xml:space="preserve"> prierezovej starostlivosti.“.</w:t>
      </w:r>
    </w:p>
    <w:p w:rsidR="00B808A6" w:rsidRPr="0065193C" w:rsidRDefault="00B808A6" w:rsidP="00B808A6">
      <w:pPr>
        <w:pStyle w:val="Odsekzoznamu"/>
        <w:tabs>
          <w:tab w:val="left" w:pos="426"/>
        </w:tabs>
        <w:suppressAutoHyphens/>
        <w:autoSpaceDN w:val="0"/>
        <w:ind w:left="720"/>
        <w:contextualSpacing/>
        <w:jc w:val="both"/>
        <w:textAlignment w:val="baseline"/>
        <w:rPr>
          <w:rFonts w:eastAsia="SimSun"/>
          <w:kern w:val="3"/>
        </w:rPr>
      </w:pPr>
    </w:p>
    <w:p w:rsidR="008073AB" w:rsidRPr="0065193C" w:rsidRDefault="008073AB" w:rsidP="00F65999">
      <w:pPr>
        <w:pStyle w:val="Odsekzoznamu"/>
        <w:numPr>
          <w:ilvl w:val="0"/>
          <w:numId w:val="17"/>
        </w:numPr>
        <w:jc w:val="both"/>
        <w:rPr>
          <w:rFonts w:eastAsia="SimSun"/>
          <w:kern w:val="3"/>
        </w:rPr>
      </w:pPr>
      <w:r w:rsidRPr="0065193C">
        <w:rPr>
          <w:rFonts w:eastAsia="SimSun"/>
          <w:kern w:val="3"/>
        </w:rPr>
        <w:t>V § 11 ods</w:t>
      </w:r>
      <w:r w:rsidR="00B4461C" w:rsidRPr="0065193C">
        <w:rPr>
          <w:rFonts w:eastAsia="SimSun"/>
          <w:kern w:val="3"/>
        </w:rPr>
        <w:t>.</w:t>
      </w:r>
      <w:r w:rsidRPr="0065193C">
        <w:rPr>
          <w:rFonts w:eastAsia="SimSun"/>
          <w:kern w:val="3"/>
        </w:rPr>
        <w:t xml:space="preserve"> 2 písm</w:t>
      </w:r>
      <w:r w:rsidR="00190EE8" w:rsidRPr="0065193C">
        <w:rPr>
          <w:rFonts w:eastAsia="SimSun"/>
          <w:kern w:val="3"/>
        </w:rPr>
        <w:t>eno</w:t>
      </w:r>
      <w:r w:rsidRPr="0065193C">
        <w:rPr>
          <w:rFonts w:eastAsia="SimSun"/>
          <w:kern w:val="3"/>
        </w:rPr>
        <w:t xml:space="preserve"> a) znie:</w:t>
      </w:r>
    </w:p>
    <w:p w:rsidR="008073AB" w:rsidRPr="0065193C" w:rsidRDefault="008073AB" w:rsidP="001F26F3">
      <w:pPr>
        <w:pStyle w:val="Odsekzoznamu"/>
        <w:ind w:left="720"/>
        <w:jc w:val="both"/>
        <w:rPr>
          <w:rFonts w:eastAsia="SimSun"/>
          <w:kern w:val="3"/>
        </w:rPr>
      </w:pPr>
      <w:r w:rsidRPr="0065193C">
        <w:rPr>
          <w:rFonts w:eastAsia="SimSun"/>
          <w:kern w:val="3"/>
        </w:rPr>
        <w:t>„</w:t>
      </w:r>
      <w:r w:rsidR="00190EE8" w:rsidRPr="0065193C">
        <w:rPr>
          <w:rFonts w:eastAsia="SimSun"/>
          <w:kern w:val="3"/>
        </w:rPr>
        <w:t xml:space="preserve">a) </w:t>
      </w:r>
      <w:r w:rsidRPr="0065193C">
        <w:rPr>
          <w:rFonts w:eastAsia="SimSun"/>
          <w:kern w:val="3"/>
        </w:rPr>
        <w:t>ambulancie, okrem ambulancie podľa odseku 1 písm. e) až h)</w:t>
      </w:r>
      <w:r w:rsidR="00634F01" w:rsidRPr="0065193C">
        <w:rPr>
          <w:rFonts w:eastAsia="SimSun"/>
          <w:kern w:val="3"/>
        </w:rPr>
        <w:t>,</w:t>
      </w:r>
      <w:r w:rsidRPr="0065193C">
        <w:rPr>
          <w:rFonts w:eastAsia="SimSun"/>
          <w:kern w:val="3"/>
        </w:rPr>
        <w:t xml:space="preserve"> k) a l),“.</w:t>
      </w:r>
    </w:p>
    <w:p w:rsidR="008073AB" w:rsidRPr="0065193C" w:rsidRDefault="008073AB" w:rsidP="001F26F3">
      <w:pPr>
        <w:pStyle w:val="Odsekzoznamu"/>
        <w:ind w:left="720"/>
        <w:jc w:val="both"/>
        <w:rPr>
          <w:rFonts w:eastAsia="SimSun"/>
          <w:kern w:val="3"/>
        </w:rPr>
      </w:pPr>
    </w:p>
    <w:p w:rsidR="004851AE" w:rsidRPr="0065193C" w:rsidRDefault="79D5DE62" w:rsidP="00F65999">
      <w:pPr>
        <w:pStyle w:val="Odsekzoznamu"/>
        <w:numPr>
          <w:ilvl w:val="0"/>
          <w:numId w:val="17"/>
        </w:numPr>
        <w:contextualSpacing/>
        <w:jc w:val="both"/>
      </w:pPr>
      <w:r w:rsidRPr="0065193C">
        <w:rPr>
          <w:rFonts w:eastAsia="SimSun"/>
          <w:kern w:val="3"/>
        </w:rPr>
        <w:t xml:space="preserve">V </w:t>
      </w:r>
      <w:r w:rsidR="4DB62DAB" w:rsidRPr="0065193C">
        <w:rPr>
          <w:rFonts w:eastAsia="SimSun"/>
          <w:kern w:val="3"/>
        </w:rPr>
        <w:t>§ 12</w:t>
      </w:r>
      <w:r w:rsidRPr="0065193C">
        <w:rPr>
          <w:rFonts w:eastAsia="SimSun"/>
          <w:kern w:val="3"/>
        </w:rPr>
        <w:t xml:space="preserve"> sa</w:t>
      </w:r>
      <w:r w:rsidR="4DB62DAB" w:rsidRPr="0065193C">
        <w:rPr>
          <w:rFonts w:eastAsia="SimSun"/>
          <w:kern w:val="3"/>
        </w:rPr>
        <w:t xml:space="preserve"> </w:t>
      </w:r>
      <w:r w:rsidRPr="0065193C">
        <w:t>odsek 2</w:t>
      </w:r>
      <w:r w:rsidR="4DB62DAB" w:rsidRPr="0065193C">
        <w:t xml:space="preserve"> dopĺňa písmenom d), ktoré znie:</w:t>
      </w:r>
    </w:p>
    <w:p w:rsidR="004851AE" w:rsidRPr="0065193C" w:rsidRDefault="05DCAE18" w:rsidP="004851AE">
      <w:pPr>
        <w:pStyle w:val="Odsekzoznamu"/>
        <w:ind w:left="720"/>
        <w:contextualSpacing/>
        <w:jc w:val="both"/>
      </w:pPr>
      <w:r w:rsidRPr="0065193C">
        <w:t>„</w:t>
      </w:r>
      <w:r w:rsidR="3B248304" w:rsidRPr="0065193C">
        <w:t xml:space="preserve">d) má vydané </w:t>
      </w:r>
      <w:r w:rsidR="6A5C0ADF" w:rsidRPr="0065193C">
        <w:t xml:space="preserve">rozhodnutie </w:t>
      </w:r>
      <w:r w:rsidR="3B248304" w:rsidRPr="0065193C">
        <w:t xml:space="preserve"> o podmienenom zaradení nemocnice do siete</w:t>
      </w:r>
      <w:r w:rsidR="26143059" w:rsidRPr="0065193C">
        <w:t xml:space="preserve"> kategorizovaných nemocníc</w:t>
      </w:r>
      <w:r w:rsidR="3B248304" w:rsidRPr="0065193C">
        <w:t xml:space="preserve">, o podmienenom zvýšení úrovne nemocnice zaradenej do siete </w:t>
      </w:r>
      <w:r w:rsidR="416C3CFE" w:rsidRPr="0065193C">
        <w:t xml:space="preserve">kategorizovaných nemocníc </w:t>
      </w:r>
      <w:r w:rsidR="3B248304" w:rsidRPr="0065193C">
        <w:t>a o podmienenom poskytovaní doplnkového programu alebo o riadnom zaradení nemocnice do siete</w:t>
      </w:r>
      <w:r w:rsidR="192B78CA" w:rsidRPr="0065193C">
        <w:t xml:space="preserve"> kategorizovaných nemocníc</w:t>
      </w:r>
      <w:r w:rsidR="3B248304" w:rsidRPr="0065193C">
        <w:t xml:space="preserve">, o riadnom zvýšení úrovne nemocnice zaradenej do siete </w:t>
      </w:r>
      <w:r w:rsidR="5959919A" w:rsidRPr="0065193C">
        <w:t xml:space="preserve">kategorizovaných nemocníc </w:t>
      </w:r>
      <w:r w:rsidR="3B248304" w:rsidRPr="0065193C">
        <w:t>a o riadnom poskytovaní doplnkového programu v nemocnici zaradenej do siete</w:t>
      </w:r>
      <w:r w:rsidR="0129507D" w:rsidRPr="0065193C">
        <w:t xml:space="preserve"> kategorizovaných nemocníc</w:t>
      </w:r>
      <w:r w:rsidR="54E8B343" w:rsidRPr="0065193C">
        <w:t>,</w:t>
      </w:r>
      <w:r w:rsidR="10EB17CC" w:rsidRPr="0065193C">
        <w:rPr>
          <w:vertAlign w:val="superscript"/>
        </w:rPr>
        <w:t>14a</w:t>
      </w:r>
      <w:r w:rsidR="499B4897" w:rsidRPr="0065193C">
        <w:rPr>
          <w:vertAlign w:val="superscript"/>
        </w:rPr>
        <w:t>a</w:t>
      </w:r>
      <w:r w:rsidR="55BA9A54" w:rsidRPr="0065193C">
        <w:rPr>
          <w:vertAlign w:val="superscript"/>
        </w:rPr>
        <w:t>a</w:t>
      </w:r>
      <w:r w:rsidR="55BA9A54" w:rsidRPr="0065193C">
        <w:t>)</w:t>
      </w:r>
      <w:r w:rsidR="3B248304" w:rsidRPr="0065193C">
        <w:t xml:space="preserve"> ak ide o žiadateľa </w:t>
      </w:r>
      <w:r w:rsidR="142EB213" w:rsidRPr="0065193C">
        <w:t>o</w:t>
      </w:r>
      <w:r w:rsidR="3B248304" w:rsidRPr="0065193C">
        <w:t xml:space="preserve"> vydanie povolenia na prevádzkovanie všeobecnej nemocnice alebo špecializovanej nemocnice (ďalej len ,,rozhodnutie o kategorizácií nemocníc”); rozhodnutie o kategorizácii nemocníc nie je potrebné predložiť, ak ide o poskytovateľa zdravotnej starostlivosti, ktorý </w:t>
      </w:r>
      <w:r w:rsidR="0157A5C6" w:rsidRPr="0065193C">
        <w:t>nemá uzatvorenú</w:t>
      </w:r>
      <w:r w:rsidR="3B248304" w:rsidRPr="0065193C">
        <w:t xml:space="preserve"> zmluvu o poskytovaní zdravotnej starostlivosti</w:t>
      </w:r>
      <w:r w:rsidRPr="0065193C">
        <w:t>.</w:t>
      </w:r>
      <w:r w:rsidR="3B248304" w:rsidRPr="0065193C">
        <w:rPr>
          <w:vertAlign w:val="superscript"/>
        </w:rPr>
        <w:t>11</w:t>
      </w:r>
      <w:r w:rsidR="66FDEB74" w:rsidRPr="0065193C">
        <w:t>)</w:t>
      </w:r>
      <w:r w:rsidR="3B248304" w:rsidRPr="0065193C">
        <w:t>”.</w:t>
      </w:r>
    </w:p>
    <w:p w:rsidR="00B11725" w:rsidRPr="0065193C" w:rsidRDefault="00B11725" w:rsidP="004851AE">
      <w:pPr>
        <w:pStyle w:val="Odsekzoznamu"/>
        <w:ind w:left="720"/>
        <w:contextualSpacing/>
        <w:jc w:val="both"/>
      </w:pPr>
    </w:p>
    <w:p w:rsidR="00B11725" w:rsidRPr="0065193C" w:rsidRDefault="00B11725" w:rsidP="004851AE">
      <w:pPr>
        <w:pStyle w:val="Odsekzoznamu"/>
        <w:ind w:left="720"/>
        <w:contextualSpacing/>
        <w:jc w:val="both"/>
      </w:pPr>
      <w:r w:rsidRPr="0065193C">
        <w:t xml:space="preserve">Poznámka pod čiarou k odkazu </w:t>
      </w:r>
      <w:r w:rsidR="00371EA6" w:rsidRPr="0065193C">
        <w:t>14aa</w:t>
      </w:r>
      <w:r w:rsidRPr="0065193C">
        <w:t>a znie:</w:t>
      </w:r>
    </w:p>
    <w:p w:rsidR="00B11725" w:rsidRPr="0065193C" w:rsidRDefault="00B11725" w:rsidP="004851AE">
      <w:pPr>
        <w:pStyle w:val="Odsekzoznamu"/>
        <w:ind w:left="720"/>
        <w:contextualSpacing/>
        <w:jc w:val="both"/>
      </w:pPr>
      <w:r w:rsidRPr="0065193C">
        <w:t>„</w:t>
      </w:r>
      <w:r w:rsidR="00833B65" w:rsidRPr="0065193C">
        <w:rPr>
          <w:vertAlign w:val="superscript"/>
        </w:rPr>
        <w:t>14a</w:t>
      </w:r>
      <w:r w:rsidR="00BB0633" w:rsidRPr="0065193C">
        <w:rPr>
          <w:vertAlign w:val="superscript"/>
        </w:rPr>
        <w:t>a</w:t>
      </w:r>
      <w:r w:rsidRPr="0065193C">
        <w:rPr>
          <w:vertAlign w:val="superscript"/>
        </w:rPr>
        <w:t>a</w:t>
      </w:r>
      <w:r w:rsidRPr="0065193C">
        <w:t>) § 15</w:t>
      </w:r>
      <w:r w:rsidR="00AA7A95" w:rsidRPr="0065193C">
        <w:t>, §</w:t>
      </w:r>
      <w:r w:rsidR="003A71C9" w:rsidRPr="0065193C">
        <w:t> 16 a</w:t>
      </w:r>
      <w:r w:rsidRPr="0065193C">
        <w:t xml:space="preserve"> 31 zákona č. 540/2021 Z. z.“. </w:t>
      </w:r>
    </w:p>
    <w:p w:rsidR="004851AE" w:rsidRPr="0065193C" w:rsidRDefault="004851AE" w:rsidP="004851AE">
      <w:pPr>
        <w:pStyle w:val="Odsekzoznamu"/>
        <w:ind w:left="720"/>
        <w:contextualSpacing/>
        <w:jc w:val="both"/>
      </w:pPr>
    </w:p>
    <w:p w:rsidR="004851AE" w:rsidRPr="0065193C" w:rsidRDefault="4F37042E" w:rsidP="00F65999">
      <w:pPr>
        <w:pStyle w:val="Odsekzoznamu"/>
        <w:numPr>
          <w:ilvl w:val="0"/>
          <w:numId w:val="17"/>
        </w:numPr>
        <w:rPr>
          <w:rFonts w:cs="Tahoma"/>
          <w:color w:val="212121"/>
          <w:lang w:eastAsia="en-GB"/>
        </w:rPr>
      </w:pPr>
      <w:r w:rsidRPr="0065193C">
        <w:rPr>
          <w:rFonts w:eastAsia="SimSun"/>
          <w:kern w:val="3"/>
        </w:rPr>
        <w:t xml:space="preserve">V </w:t>
      </w:r>
      <w:r w:rsidR="10343821" w:rsidRPr="0065193C">
        <w:rPr>
          <w:rFonts w:eastAsia="SimSun"/>
          <w:kern w:val="3"/>
        </w:rPr>
        <w:t>§ 12</w:t>
      </w:r>
      <w:r w:rsidR="10343821" w:rsidRPr="0065193C">
        <w:rPr>
          <w:rFonts w:cs="Tahoma"/>
          <w:color w:val="212121"/>
          <w:lang w:eastAsia="en-GB"/>
        </w:rPr>
        <w:t xml:space="preserve"> </w:t>
      </w:r>
      <w:r w:rsidR="68CE95E1" w:rsidRPr="0065193C">
        <w:rPr>
          <w:rFonts w:cs="Tahoma"/>
          <w:color w:val="212121"/>
          <w:lang w:eastAsia="en-GB"/>
        </w:rPr>
        <w:t>ods</w:t>
      </w:r>
      <w:r w:rsidR="0707B7FE" w:rsidRPr="0065193C">
        <w:rPr>
          <w:rFonts w:cs="Tahoma"/>
          <w:color w:val="212121"/>
          <w:lang w:eastAsia="en-GB"/>
        </w:rPr>
        <w:t xml:space="preserve">. </w:t>
      </w:r>
      <w:r w:rsidR="68CE95E1" w:rsidRPr="0065193C">
        <w:rPr>
          <w:rFonts w:cs="Tahoma"/>
          <w:color w:val="212121"/>
          <w:lang w:eastAsia="en-GB"/>
        </w:rPr>
        <w:t xml:space="preserve">3 </w:t>
      </w:r>
      <w:r w:rsidR="2F644C35" w:rsidRPr="0065193C">
        <w:rPr>
          <w:rFonts w:cs="Tahoma"/>
          <w:color w:val="212121"/>
          <w:lang w:eastAsia="en-GB"/>
        </w:rPr>
        <w:t xml:space="preserve">písm. a) </w:t>
      </w:r>
      <w:r w:rsidRPr="0065193C">
        <w:rPr>
          <w:rFonts w:cs="Tahoma"/>
          <w:color w:val="212121"/>
          <w:lang w:eastAsia="en-GB"/>
        </w:rPr>
        <w:t xml:space="preserve">sa </w:t>
      </w:r>
      <w:r w:rsidR="723FB9EF" w:rsidRPr="0065193C">
        <w:rPr>
          <w:color w:val="212121"/>
        </w:rPr>
        <w:t>za slová „zariadeni</w:t>
      </w:r>
      <w:r w:rsidR="071DBB0E" w:rsidRPr="0065193C">
        <w:rPr>
          <w:color w:val="212121"/>
        </w:rPr>
        <w:t>a</w:t>
      </w:r>
      <w:r w:rsidR="723FB9EF" w:rsidRPr="0065193C">
        <w:rPr>
          <w:color w:val="212121"/>
        </w:rPr>
        <w:t xml:space="preserve"> ústavnej zdravotnej starostlivosti“ </w:t>
      </w:r>
      <w:r w:rsidR="5C12B9FB" w:rsidRPr="0065193C">
        <w:rPr>
          <w:color w:val="212121"/>
        </w:rPr>
        <w:t>vkladajú</w:t>
      </w:r>
      <w:r w:rsidR="723FB9EF" w:rsidRPr="0065193C">
        <w:rPr>
          <w:color w:val="212121"/>
        </w:rPr>
        <w:t xml:space="preserve"> slová „a zariadeni</w:t>
      </w:r>
      <w:r w:rsidR="3036CE57" w:rsidRPr="0065193C">
        <w:rPr>
          <w:color w:val="212121"/>
        </w:rPr>
        <w:t>a</w:t>
      </w:r>
      <w:r w:rsidR="723FB9EF" w:rsidRPr="0065193C">
        <w:rPr>
          <w:color w:val="212121"/>
        </w:rPr>
        <w:t xml:space="preserve"> integrácie prierezovej starostlivosti“</w:t>
      </w:r>
      <w:r w:rsidR="78582A78" w:rsidRPr="0065193C">
        <w:rPr>
          <w:color w:val="212121"/>
        </w:rPr>
        <w:t>.</w:t>
      </w:r>
      <w:r w:rsidR="723FB9EF" w:rsidRPr="0065193C">
        <w:rPr>
          <w:color w:val="212121"/>
        </w:rPr>
        <w:t xml:space="preserve"> </w:t>
      </w:r>
    </w:p>
    <w:p w:rsidR="297AF5F8" w:rsidRPr="0065193C" w:rsidRDefault="297AF5F8" w:rsidP="00BF157B">
      <w:pPr>
        <w:pStyle w:val="Odsekzoznamu"/>
        <w:ind w:left="360"/>
        <w:rPr>
          <w:rFonts w:cs="Tahoma"/>
          <w:color w:val="212121"/>
          <w:lang w:eastAsia="en-GB"/>
        </w:rPr>
      </w:pPr>
    </w:p>
    <w:p w:rsidR="004851AE" w:rsidRPr="0065193C" w:rsidRDefault="77CF7A2A" w:rsidP="00F65999">
      <w:pPr>
        <w:pStyle w:val="Odsekzoznamu"/>
        <w:numPr>
          <w:ilvl w:val="0"/>
          <w:numId w:val="17"/>
        </w:numPr>
        <w:rPr>
          <w:rFonts w:cs="Tahoma"/>
          <w:color w:val="212121"/>
          <w:lang w:eastAsia="en-GB"/>
        </w:rPr>
      </w:pPr>
      <w:r w:rsidRPr="0065193C">
        <w:rPr>
          <w:rFonts w:cs="Tahoma"/>
          <w:color w:val="212121"/>
          <w:lang w:eastAsia="en-GB"/>
        </w:rPr>
        <w:t xml:space="preserve">V § 12 sa </w:t>
      </w:r>
      <w:r w:rsidR="48F40E3C" w:rsidRPr="0065193C">
        <w:rPr>
          <w:rFonts w:cs="Tahoma"/>
          <w:color w:val="212121"/>
          <w:lang w:eastAsia="en-GB"/>
        </w:rPr>
        <w:t>odsek 3</w:t>
      </w:r>
      <w:r w:rsidR="1CE31DE7" w:rsidRPr="0065193C">
        <w:rPr>
          <w:rFonts w:cs="Tahoma"/>
          <w:color w:val="212121"/>
          <w:lang w:eastAsia="en-GB"/>
        </w:rPr>
        <w:t xml:space="preserve"> dopĺňa písmenom e), ktoré znie:</w:t>
      </w:r>
    </w:p>
    <w:p w:rsidR="004851AE" w:rsidRPr="0065193C" w:rsidRDefault="5BE8B5D4" w:rsidP="004851AE">
      <w:pPr>
        <w:pStyle w:val="Odsekzoznamu"/>
        <w:ind w:left="720"/>
        <w:jc w:val="both"/>
        <w:rPr>
          <w:rFonts w:cs="Tahoma"/>
          <w:color w:val="212121"/>
          <w:lang w:eastAsia="en-GB"/>
        </w:rPr>
      </w:pPr>
      <w:r w:rsidRPr="0065193C">
        <w:rPr>
          <w:rFonts w:cs="Tahoma"/>
          <w:color w:val="212121"/>
          <w:lang w:eastAsia="en-GB"/>
        </w:rPr>
        <w:t>,,e) má rozhodnutie vydané ministerstvom zdravotníctva o podmienenom zaradení nemocnice do siete</w:t>
      </w:r>
      <w:r w:rsidR="46ECE70D" w:rsidRPr="0065193C">
        <w:rPr>
          <w:rFonts w:cs="Tahoma"/>
          <w:color w:val="212121"/>
          <w:lang w:eastAsia="en-GB"/>
        </w:rPr>
        <w:t xml:space="preserve"> </w:t>
      </w:r>
      <w:r w:rsidR="46ECE70D" w:rsidRPr="0065193C">
        <w:t>kategorizovaných nemocníc</w:t>
      </w:r>
      <w:r w:rsidRPr="0065193C">
        <w:rPr>
          <w:rFonts w:cs="Tahoma"/>
          <w:color w:val="212121"/>
          <w:lang w:eastAsia="en-GB"/>
        </w:rPr>
        <w:t>, o podmienenom zvýšení úrovne nemocnice zaradenej do siete</w:t>
      </w:r>
      <w:r w:rsidR="3D438D1B" w:rsidRPr="0065193C">
        <w:rPr>
          <w:rFonts w:cs="Tahoma"/>
          <w:color w:val="212121"/>
          <w:lang w:eastAsia="en-GB"/>
        </w:rPr>
        <w:t xml:space="preserve"> </w:t>
      </w:r>
      <w:r w:rsidR="3D438D1B" w:rsidRPr="0065193C">
        <w:t>kategorizovaných nemocníc</w:t>
      </w:r>
      <w:r w:rsidRPr="0065193C">
        <w:rPr>
          <w:rFonts w:cs="Tahoma"/>
          <w:color w:val="212121"/>
          <w:lang w:eastAsia="en-GB"/>
        </w:rPr>
        <w:t xml:space="preserve"> a o podmienenom poskytovaní doplnkového programu alebo o riadnom zaradení nemocnice do siete</w:t>
      </w:r>
      <w:r w:rsidR="7BF73E43" w:rsidRPr="0065193C">
        <w:t xml:space="preserve"> kategorizovaných nemocníc</w:t>
      </w:r>
      <w:r w:rsidRPr="0065193C">
        <w:rPr>
          <w:rFonts w:cs="Tahoma"/>
          <w:color w:val="212121"/>
          <w:lang w:eastAsia="en-GB"/>
        </w:rPr>
        <w:t xml:space="preserve">, o riadnom zvýšení úrovne nemocnice zaradenej do siete </w:t>
      </w:r>
      <w:r w:rsidR="7A0B0204" w:rsidRPr="0065193C">
        <w:t>kategorizovaných nemocníc</w:t>
      </w:r>
      <w:r w:rsidR="7A0B0204" w:rsidRPr="0065193C">
        <w:rPr>
          <w:rFonts w:cs="Tahoma"/>
          <w:color w:val="212121"/>
          <w:lang w:eastAsia="en-GB"/>
        </w:rPr>
        <w:t xml:space="preserve"> </w:t>
      </w:r>
      <w:r w:rsidRPr="0065193C">
        <w:rPr>
          <w:rFonts w:cs="Tahoma"/>
          <w:color w:val="212121"/>
          <w:lang w:eastAsia="en-GB"/>
        </w:rPr>
        <w:t>a o riadnom poskytovaní doplnkového programu v nemocnici zaradenej do siete</w:t>
      </w:r>
      <w:r w:rsidR="3E3F1D51" w:rsidRPr="0065193C">
        <w:rPr>
          <w:rFonts w:cs="Tahoma"/>
          <w:color w:val="212121"/>
          <w:lang w:eastAsia="en-GB"/>
        </w:rPr>
        <w:t xml:space="preserve"> </w:t>
      </w:r>
      <w:r w:rsidR="3E3F1D51" w:rsidRPr="0065193C">
        <w:t>kategorizovaných nemocníc,</w:t>
      </w:r>
      <w:r w:rsidRPr="0065193C">
        <w:rPr>
          <w:rFonts w:cs="Tahoma"/>
          <w:color w:val="212121"/>
          <w:lang w:eastAsia="en-GB"/>
        </w:rPr>
        <w:t xml:space="preserve"> ak ide o všeobecnú nemocnicu alebo</w:t>
      </w:r>
      <w:r w:rsidR="6D0759A9" w:rsidRPr="0065193C">
        <w:rPr>
          <w:rFonts w:cs="Tahoma"/>
          <w:color w:val="212121"/>
          <w:lang w:eastAsia="en-GB"/>
        </w:rPr>
        <w:t xml:space="preserve"> o</w:t>
      </w:r>
      <w:r w:rsidRPr="0065193C">
        <w:rPr>
          <w:rFonts w:cs="Tahoma"/>
          <w:color w:val="212121"/>
          <w:lang w:eastAsia="en-GB"/>
        </w:rPr>
        <w:t xml:space="preserve"> špecializovanú nemocnicu </w:t>
      </w:r>
      <w:r w:rsidRPr="0065193C">
        <w:t>rozhodnutie o kategorizácii nemocníc nie je potrebné predložiť, ak ide o poskytovateľa zdravotne</w:t>
      </w:r>
      <w:r w:rsidR="535669A0" w:rsidRPr="0065193C">
        <w:t>j</w:t>
      </w:r>
      <w:r w:rsidRPr="0065193C">
        <w:t xml:space="preserve"> starostlivosti, ktorý </w:t>
      </w:r>
      <w:r w:rsidR="361D9DE6" w:rsidRPr="0065193C">
        <w:t xml:space="preserve">nemá uzatvorenú </w:t>
      </w:r>
      <w:r w:rsidRPr="0065193C">
        <w:t xml:space="preserve"> zmluvu o poskytovaní zdravotnej starostlivosti</w:t>
      </w:r>
      <w:r w:rsidR="0A5179C6" w:rsidRPr="0065193C">
        <w:t>.</w:t>
      </w:r>
      <w:r w:rsidR="0A5179C6" w:rsidRPr="0065193C">
        <w:rPr>
          <w:vertAlign w:val="superscript"/>
        </w:rPr>
        <w:t>11</w:t>
      </w:r>
      <w:r w:rsidR="0A5179C6" w:rsidRPr="0065193C">
        <w:t>)</w:t>
      </w:r>
      <w:r w:rsidRPr="0065193C">
        <w:rPr>
          <w:rFonts w:cs="Tahoma"/>
          <w:color w:val="212121"/>
          <w:lang w:eastAsia="en-GB"/>
        </w:rPr>
        <w:t>”.</w:t>
      </w:r>
    </w:p>
    <w:p w:rsidR="40FB8A1B" w:rsidRPr="0065193C" w:rsidRDefault="40FB8A1B" w:rsidP="40FB8A1B">
      <w:pPr>
        <w:pStyle w:val="Odsekzoznamu"/>
        <w:ind w:left="720"/>
        <w:jc w:val="both"/>
        <w:rPr>
          <w:rFonts w:cs="Tahoma"/>
          <w:color w:val="212121"/>
          <w:lang w:eastAsia="en-GB"/>
        </w:rPr>
      </w:pPr>
    </w:p>
    <w:p w:rsidR="28A36D2B" w:rsidRPr="0065193C" w:rsidRDefault="28A36D2B" w:rsidP="00F65999">
      <w:pPr>
        <w:pStyle w:val="Odsekzoznamu"/>
        <w:numPr>
          <w:ilvl w:val="0"/>
          <w:numId w:val="17"/>
        </w:numPr>
        <w:jc w:val="both"/>
        <w:rPr>
          <w:rFonts w:cs="Tahoma"/>
          <w:color w:val="212121"/>
          <w:lang w:eastAsia="en-GB"/>
        </w:rPr>
      </w:pPr>
      <w:r w:rsidRPr="0065193C">
        <w:rPr>
          <w:rFonts w:cs="Tahoma"/>
          <w:color w:val="212121"/>
          <w:lang w:eastAsia="en-GB"/>
        </w:rPr>
        <w:t xml:space="preserve">V § 12 ods. 10 sa </w:t>
      </w:r>
      <w:r w:rsidRPr="0065193C">
        <w:rPr>
          <w:color w:val="212121"/>
        </w:rPr>
        <w:t>za slová „zariadenie ústavnej zdravotnej starostlivosti“ vkladajú slová „a zariadenie integrácie prierezovej starostlivosti“.</w:t>
      </w:r>
      <w:r w:rsidRPr="0065193C">
        <w:rPr>
          <w:rFonts w:cs="Tahoma"/>
          <w:color w:val="212121"/>
          <w:lang w:eastAsia="en-GB"/>
        </w:rPr>
        <w:t xml:space="preserve"> </w:t>
      </w:r>
    </w:p>
    <w:p w:rsidR="004851AE" w:rsidRPr="0065193C" w:rsidRDefault="004851AE" w:rsidP="004851AE">
      <w:pPr>
        <w:pStyle w:val="Odsekzoznamu"/>
        <w:ind w:left="720"/>
        <w:jc w:val="both"/>
        <w:rPr>
          <w:rFonts w:eastAsia="SimSun"/>
          <w:kern w:val="3"/>
        </w:rPr>
      </w:pPr>
    </w:p>
    <w:p w:rsidR="00B808A6" w:rsidRPr="0065193C" w:rsidRDefault="3EBFC595" w:rsidP="00F65999">
      <w:pPr>
        <w:pStyle w:val="Odsekzoznamu"/>
        <w:numPr>
          <w:ilvl w:val="0"/>
          <w:numId w:val="17"/>
        </w:numPr>
        <w:jc w:val="both"/>
        <w:rPr>
          <w:rFonts w:eastAsia="SimSun"/>
          <w:kern w:val="3"/>
        </w:rPr>
      </w:pPr>
      <w:r w:rsidRPr="0065193C">
        <w:rPr>
          <w:rFonts w:eastAsia="SimSun"/>
          <w:kern w:val="3"/>
        </w:rPr>
        <w:t>V § 12 ods. 11 sa slová „</w:t>
      </w:r>
      <w:r w:rsidR="1D7C5187" w:rsidRPr="0065193C">
        <w:rPr>
          <w:rFonts w:eastAsia="SimSun"/>
          <w:kern w:val="3"/>
        </w:rPr>
        <w:t>ambulancie a mobilné hos</w:t>
      </w:r>
      <w:r w:rsidR="167DF01B" w:rsidRPr="0065193C">
        <w:rPr>
          <w:rFonts w:eastAsia="SimSun"/>
          <w:kern w:val="3"/>
        </w:rPr>
        <w:t xml:space="preserve">pice“ </w:t>
      </w:r>
      <w:r w:rsidRPr="0065193C">
        <w:rPr>
          <w:rFonts w:eastAsia="SimSun"/>
          <w:kern w:val="3"/>
        </w:rPr>
        <w:t>nahrádzajú slovami „stacionáre nadväzujúce na ambulanciu s rovnakým odborným zameraním</w:t>
      </w:r>
      <w:r w:rsidR="741E02F3" w:rsidRPr="0065193C">
        <w:rPr>
          <w:rFonts w:eastAsia="SimSun"/>
          <w:kern w:val="3"/>
        </w:rPr>
        <w:t xml:space="preserve">, </w:t>
      </w:r>
      <w:r w:rsidR="7D066D42" w:rsidRPr="0065193C">
        <w:rPr>
          <w:rFonts w:eastAsia="SimSun"/>
          <w:kern w:val="3"/>
        </w:rPr>
        <w:t>zariadenia na poskytovani</w:t>
      </w:r>
      <w:r w:rsidR="049FF8B5" w:rsidRPr="0065193C">
        <w:rPr>
          <w:rFonts w:eastAsia="SimSun"/>
        </w:rPr>
        <w:t>e</w:t>
      </w:r>
      <w:r w:rsidR="7D066D42" w:rsidRPr="0065193C">
        <w:rPr>
          <w:rFonts w:eastAsia="SimSun"/>
          <w:kern w:val="3"/>
        </w:rPr>
        <w:t xml:space="preserve"> jednodňovej zdravotnej starostlivosti</w:t>
      </w:r>
      <w:r w:rsidR="4F9B8190" w:rsidRPr="0065193C">
        <w:rPr>
          <w:rFonts w:eastAsia="SimSun"/>
          <w:kern w:val="3"/>
        </w:rPr>
        <w:t xml:space="preserve"> nadväzujúce na ambulanciu s rovnakým odborným zameraním, zariadenia spoločných vyšetrovacích a liečebných zložiek nadväzujúce na ambulanciu s rovnakým odborným zameraním, </w:t>
      </w:r>
      <w:r w:rsidR="741E02F3" w:rsidRPr="0065193C">
        <w:rPr>
          <w:rFonts w:eastAsia="SimSun"/>
          <w:kern w:val="3"/>
        </w:rPr>
        <w:t>ambulancie</w:t>
      </w:r>
      <w:r w:rsidR="6F102603" w:rsidRPr="0065193C">
        <w:rPr>
          <w:rFonts w:eastAsia="SimSun"/>
          <w:kern w:val="3"/>
        </w:rPr>
        <w:t xml:space="preserve"> </w:t>
      </w:r>
      <w:r w:rsidR="741E02F3" w:rsidRPr="0065193C">
        <w:rPr>
          <w:rFonts w:eastAsia="SimSun"/>
          <w:kern w:val="3"/>
        </w:rPr>
        <w:t>a mobilné hospice</w:t>
      </w:r>
      <w:r w:rsidRPr="0065193C">
        <w:rPr>
          <w:rFonts w:eastAsia="SimSun"/>
          <w:kern w:val="3"/>
        </w:rPr>
        <w:t>“.</w:t>
      </w:r>
    </w:p>
    <w:p w:rsidR="00B808A6" w:rsidRPr="0065193C" w:rsidRDefault="00B808A6" w:rsidP="00B808A6">
      <w:pPr>
        <w:tabs>
          <w:tab w:val="left" w:pos="426"/>
        </w:tabs>
        <w:suppressAutoHyphens/>
        <w:autoSpaceDN w:val="0"/>
        <w:spacing w:after="0" w:line="240" w:lineRule="auto"/>
        <w:contextualSpacing/>
        <w:jc w:val="both"/>
        <w:textAlignment w:val="baseline"/>
        <w:rPr>
          <w:rFonts w:eastAsia="SimSun"/>
          <w:kern w:val="3"/>
        </w:rPr>
      </w:pPr>
    </w:p>
    <w:p w:rsidR="00B808A6" w:rsidRPr="0065193C" w:rsidRDefault="00B808A6" w:rsidP="00F65999">
      <w:pPr>
        <w:pStyle w:val="Odsekzoznamu"/>
        <w:numPr>
          <w:ilvl w:val="0"/>
          <w:numId w:val="17"/>
        </w:numPr>
        <w:jc w:val="both"/>
        <w:rPr>
          <w:rFonts w:eastAsia="SimSun"/>
          <w:kern w:val="3"/>
        </w:rPr>
      </w:pPr>
      <w:r w:rsidRPr="0065193C">
        <w:rPr>
          <w:rFonts w:eastAsia="SimSun"/>
          <w:kern w:val="3"/>
        </w:rPr>
        <w:t xml:space="preserve">V § 12 ods. 19 sa slová „ochorenia COVID-19“ nahrádzajú slovami „ohrozenia verejného zdravia II. stupňa“ a za slová </w:t>
      </w:r>
      <w:r w:rsidR="21E6F262" w:rsidRPr="0065193C">
        <w:rPr>
          <w:rFonts w:eastAsia="SimSun"/>
        </w:rPr>
        <w:t>„</w:t>
      </w:r>
      <w:r w:rsidRPr="0065193C">
        <w:rPr>
          <w:rFonts w:eastAsia="SimSun"/>
          <w:kern w:val="3"/>
        </w:rPr>
        <w:t xml:space="preserve">založenej samosprávnym krajom“ sa vkladajú slová „a </w:t>
      </w:r>
      <w:r w:rsidR="00E32322" w:rsidRPr="0065193C">
        <w:rPr>
          <w:rFonts w:eastAsia="SimSun"/>
          <w:kern w:val="3"/>
        </w:rPr>
        <w:t>držiteľovi povolenia, ktorý má vydané povolenie na prevádzkovanie</w:t>
      </w:r>
      <w:r w:rsidR="00DD10CF" w:rsidRPr="0065193C">
        <w:rPr>
          <w:rFonts w:eastAsia="SimSun"/>
          <w:kern w:val="3"/>
        </w:rPr>
        <w:t xml:space="preserve"> ústavné</w:t>
      </w:r>
      <w:r w:rsidR="00E32322" w:rsidRPr="0065193C">
        <w:rPr>
          <w:rFonts w:eastAsia="SimSun"/>
          <w:kern w:val="3"/>
        </w:rPr>
        <w:t>ho zdravotníckeho zariadenia</w:t>
      </w:r>
      <w:r w:rsidRPr="0065193C">
        <w:rPr>
          <w:rFonts w:eastAsia="SimSun"/>
        </w:rPr>
        <w:t>“.</w:t>
      </w:r>
    </w:p>
    <w:p w:rsidR="00B808A6" w:rsidRPr="0065193C" w:rsidRDefault="00B808A6" w:rsidP="00B808A6">
      <w:pPr>
        <w:pStyle w:val="Odsekzoznamu"/>
        <w:ind w:left="720"/>
        <w:jc w:val="both"/>
        <w:rPr>
          <w:rFonts w:eastAsia="SimSun"/>
          <w:kern w:val="3"/>
        </w:rPr>
      </w:pPr>
    </w:p>
    <w:p w:rsidR="00424B16" w:rsidRPr="0065193C" w:rsidRDefault="4B7DDDDC" w:rsidP="00F65999">
      <w:pPr>
        <w:pStyle w:val="Odsekzoznamu"/>
        <w:numPr>
          <w:ilvl w:val="0"/>
          <w:numId w:val="17"/>
        </w:numPr>
        <w:tabs>
          <w:tab w:val="left" w:pos="426"/>
        </w:tabs>
        <w:suppressAutoHyphens/>
        <w:autoSpaceDN w:val="0"/>
        <w:contextualSpacing/>
        <w:jc w:val="both"/>
        <w:textAlignment w:val="baseline"/>
        <w:rPr>
          <w:rFonts w:eastAsia="SimSun"/>
          <w:kern w:val="3"/>
        </w:rPr>
      </w:pPr>
      <w:r w:rsidRPr="0065193C">
        <w:rPr>
          <w:rFonts w:eastAsia="SimSun"/>
          <w:kern w:val="3"/>
        </w:rPr>
        <w:t xml:space="preserve">V § 13 ods. 2 písm. d) a ods. 4 písm. e) sa na konci pripájajú </w:t>
      </w:r>
      <w:r w:rsidR="6C3DA73E" w:rsidRPr="0065193C">
        <w:rPr>
          <w:rFonts w:eastAsia="SimSun"/>
          <w:kern w:val="3"/>
        </w:rPr>
        <w:t xml:space="preserve">tieto </w:t>
      </w:r>
      <w:r w:rsidRPr="0065193C">
        <w:rPr>
          <w:rFonts w:eastAsia="SimSun"/>
          <w:kern w:val="3"/>
        </w:rPr>
        <w:t>slová</w:t>
      </w:r>
      <w:r w:rsidR="6C3DA73E" w:rsidRPr="0065193C">
        <w:rPr>
          <w:rFonts w:eastAsia="SimSun"/>
          <w:kern w:val="3"/>
        </w:rPr>
        <w:t>:</w:t>
      </w:r>
      <w:r w:rsidRPr="0065193C">
        <w:rPr>
          <w:rFonts w:eastAsia="SimSun"/>
          <w:kern w:val="3"/>
        </w:rPr>
        <w:t xml:space="preserve"> „</w:t>
      </w:r>
      <w:r w:rsidRPr="0065193C">
        <w:t>e-mail</w:t>
      </w:r>
      <w:r w:rsidR="6707EEBF" w:rsidRPr="0065193C">
        <w:t>ovú adresu</w:t>
      </w:r>
      <w:r w:rsidRPr="0065193C">
        <w:t xml:space="preserve"> a  telefónne číslo,“.</w:t>
      </w:r>
    </w:p>
    <w:p w:rsidR="00352190" w:rsidRPr="0065193C" w:rsidRDefault="00352190" w:rsidP="00352190">
      <w:pPr>
        <w:pStyle w:val="Odsekzoznamu"/>
        <w:tabs>
          <w:tab w:val="left" w:pos="426"/>
        </w:tabs>
        <w:suppressAutoHyphens/>
        <w:autoSpaceDN w:val="0"/>
        <w:ind w:left="720"/>
        <w:contextualSpacing/>
        <w:jc w:val="both"/>
        <w:textAlignment w:val="baseline"/>
        <w:rPr>
          <w:rFonts w:eastAsia="SimSun"/>
          <w:kern w:val="3"/>
        </w:rPr>
      </w:pPr>
    </w:p>
    <w:p w:rsidR="00352190" w:rsidRPr="0065193C" w:rsidRDefault="27F1FEF1" w:rsidP="00F65999">
      <w:pPr>
        <w:pStyle w:val="Odsekzoznamu"/>
        <w:numPr>
          <w:ilvl w:val="0"/>
          <w:numId w:val="17"/>
        </w:numPr>
        <w:tabs>
          <w:tab w:val="left" w:pos="426"/>
        </w:tabs>
        <w:suppressAutoHyphens/>
        <w:autoSpaceDN w:val="0"/>
        <w:contextualSpacing/>
        <w:jc w:val="both"/>
        <w:textAlignment w:val="baseline"/>
        <w:rPr>
          <w:rFonts w:eastAsia="SimSun"/>
          <w:kern w:val="3"/>
        </w:rPr>
      </w:pPr>
      <w:r w:rsidRPr="0065193C">
        <w:rPr>
          <w:rFonts w:eastAsia="SimSun"/>
          <w:kern w:val="3"/>
        </w:rPr>
        <w:t xml:space="preserve">V § 13 ods. 3 písm. c) a ods. 5 písm. c) sa na konci pripájajú </w:t>
      </w:r>
      <w:r w:rsidR="33F48069" w:rsidRPr="0065193C">
        <w:rPr>
          <w:rFonts w:eastAsia="SimSun"/>
          <w:kern w:val="3"/>
        </w:rPr>
        <w:t xml:space="preserve">tieto </w:t>
      </w:r>
      <w:r w:rsidRPr="0065193C">
        <w:rPr>
          <w:rFonts w:eastAsia="SimSun"/>
          <w:kern w:val="3"/>
        </w:rPr>
        <w:t>slová</w:t>
      </w:r>
      <w:r w:rsidR="33F48069" w:rsidRPr="0065193C">
        <w:rPr>
          <w:rFonts w:eastAsia="SimSun"/>
          <w:kern w:val="3"/>
        </w:rPr>
        <w:t>:</w:t>
      </w:r>
      <w:r w:rsidRPr="0065193C">
        <w:rPr>
          <w:rFonts w:eastAsia="SimSun"/>
          <w:kern w:val="3"/>
        </w:rPr>
        <w:t xml:space="preserve"> „alebo kópiu oznámenia, ktoré žiadateľ príslušnému orgánu verejného zdravotníctva pred</w:t>
      </w:r>
      <w:r w:rsidR="7BED13A7" w:rsidRPr="0065193C">
        <w:rPr>
          <w:rFonts w:eastAsia="SimSun"/>
        </w:rPr>
        <w:t>ložil</w:t>
      </w:r>
      <w:r w:rsidRPr="0065193C">
        <w:rPr>
          <w:rFonts w:eastAsia="SimSun"/>
          <w:kern w:val="3"/>
        </w:rPr>
        <w:t xml:space="preserve"> podľa osobitného predpisu</w:t>
      </w:r>
      <w:r w:rsidR="4E9A9583" w:rsidRPr="0065193C">
        <w:rPr>
          <w:rFonts w:eastAsia="SimSun"/>
          <w:kern w:val="3"/>
          <w:vertAlign w:val="superscript"/>
        </w:rPr>
        <w:t>15</w:t>
      </w:r>
      <w:r w:rsidR="3EC361E0" w:rsidRPr="0065193C">
        <w:rPr>
          <w:rFonts w:eastAsia="SimSun"/>
          <w:kern w:val="3"/>
          <w:vertAlign w:val="superscript"/>
        </w:rPr>
        <w:t>a</w:t>
      </w:r>
      <w:r w:rsidRPr="0065193C">
        <w:rPr>
          <w:rFonts w:eastAsia="SimSun"/>
          <w:kern w:val="3"/>
          <w:vertAlign w:val="superscript"/>
        </w:rPr>
        <w:t>a</w:t>
      </w:r>
      <w:r w:rsidRPr="0065193C">
        <w:rPr>
          <w:rFonts w:eastAsia="SimSun"/>
          <w:kern w:val="3"/>
        </w:rPr>
        <w:t>) pri zmene osoby prevádzkovateľa bez zmeny podmienok prevádzky na priestory, na ktoré bolo vydané rozhodnutie,“.</w:t>
      </w:r>
    </w:p>
    <w:p w:rsidR="45EAEB06" w:rsidRPr="0065193C" w:rsidRDefault="45EAEB06" w:rsidP="45EAEB06">
      <w:pPr>
        <w:pStyle w:val="Odsekzoznamu"/>
        <w:tabs>
          <w:tab w:val="left" w:pos="426"/>
        </w:tabs>
        <w:ind w:left="360"/>
        <w:contextualSpacing/>
        <w:jc w:val="both"/>
        <w:rPr>
          <w:rFonts w:eastAsia="SimSun"/>
        </w:rPr>
      </w:pPr>
    </w:p>
    <w:p w:rsidR="1B863D10" w:rsidRPr="0065193C" w:rsidRDefault="1B863D10" w:rsidP="45EAEB06">
      <w:pPr>
        <w:pStyle w:val="Odsekzoznamu"/>
        <w:tabs>
          <w:tab w:val="left" w:pos="426"/>
        </w:tabs>
        <w:ind w:left="360"/>
        <w:contextualSpacing/>
        <w:jc w:val="both"/>
        <w:rPr>
          <w:rFonts w:eastAsia="SimSun"/>
        </w:rPr>
      </w:pPr>
      <w:r w:rsidRPr="0065193C">
        <w:rPr>
          <w:rFonts w:eastAsia="SimSun"/>
        </w:rPr>
        <w:t xml:space="preserve">Poznámka pod čiarou k odkazu </w:t>
      </w:r>
      <w:r w:rsidR="48E745B7" w:rsidRPr="0065193C">
        <w:rPr>
          <w:rFonts w:eastAsia="SimSun"/>
        </w:rPr>
        <w:t>15aa znie:</w:t>
      </w:r>
    </w:p>
    <w:p w:rsidR="48E745B7" w:rsidRPr="0065193C" w:rsidRDefault="48E745B7" w:rsidP="45EAEB06">
      <w:pPr>
        <w:pStyle w:val="Odsekzoznamu"/>
        <w:tabs>
          <w:tab w:val="left" w:pos="426"/>
        </w:tabs>
        <w:ind w:left="360"/>
        <w:contextualSpacing/>
        <w:jc w:val="both"/>
        <w:rPr>
          <w:rFonts w:eastAsia="SimSun"/>
        </w:rPr>
      </w:pPr>
      <w:r w:rsidRPr="0065193C">
        <w:rPr>
          <w:rFonts w:eastAsia="SimSun"/>
        </w:rPr>
        <w:t>„</w:t>
      </w:r>
      <w:r w:rsidRPr="0065193C">
        <w:rPr>
          <w:rFonts w:eastAsia="SimSun"/>
          <w:vertAlign w:val="superscript"/>
        </w:rPr>
        <w:t>15aa</w:t>
      </w:r>
      <w:r w:rsidRPr="0065193C">
        <w:rPr>
          <w:rFonts w:eastAsia="SimSun"/>
        </w:rPr>
        <w:t xml:space="preserve">)§ 52 ods. 8 zákona č. 355/2007 Z. z. v znení </w:t>
      </w:r>
      <w:r w:rsidR="489A6642" w:rsidRPr="0065193C">
        <w:rPr>
          <w:rFonts w:eastAsia="SimSun"/>
        </w:rPr>
        <w:t>zákona č</w:t>
      </w:r>
      <w:r w:rsidR="39A145E9" w:rsidRPr="0065193C">
        <w:rPr>
          <w:rFonts w:eastAsia="SimSun"/>
        </w:rPr>
        <w:t>.</w:t>
      </w:r>
      <w:r w:rsidR="489A6642" w:rsidRPr="0065193C">
        <w:rPr>
          <w:rFonts w:eastAsia="SimSun"/>
        </w:rPr>
        <w:t xml:space="preserve"> 198/2020 Z. z.</w:t>
      </w:r>
      <w:r w:rsidR="00645A0D" w:rsidRPr="0065193C">
        <w:rPr>
          <w:rFonts w:eastAsia="SimSun"/>
        </w:rPr>
        <w:t>”.</w:t>
      </w:r>
    </w:p>
    <w:p w:rsidR="00E05E6B" w:rsidRPr="0065193C" w:rsidRDefault="00E05E6B" w:rsidP="005A5C1A">
      <w:pPr>
        <w:tabs>
          <w:tab w:val="left" w:pos="426"/>
        </w:tabs>
        <w:suppressAutoHyphens/>
        <w:autoSpaceDN w:val="0"/>
        <w:contextualSpacing/>
        <w:jc w:val="both"/>
        <w:textAlignment w:val="baseline"/>
        <w:rPr>
          <w:rFonts w:eastAsia="SimSun"/>
          <w:kern w:val="3"/>
        </w:rPr>
      </w:pPr>
    </w:p>
    <w:p w:rsidR="00B8274E" w:rsidRPr="0065193C" w:rsidRDefault="006D6E34" w:rsidP="00F65999">
      <w:pPr>
        <w:pStyle w:val="Odsekzoznamu"/>
        <w:numPr>
          <w:ilvl w:val="0"/>
          <w:numId w:val="17"/>
        </w:numPr>
        <w:tabs>
          <w:tab w:val="left" w:pos="426"/>
        </w:tabs>
        <w:suppressAutoHyphens/>
        <w:autoSpaceDN w:val="0"/>
        <w:contextualSpacing/>
        <w:jc w:val="both"/>
        <w:textAlignment w:val="baseline"/>
        <w:rPr>
          <w:rFonts w:eastAsia="SimSun"/>
          <w:kern w:val="3"/>
        </w:rPr>
      </w:pPr>
      <w:r w:rsidRPr="0065193C">
        <w:rPr>
          <w:rFonts w:eastAsia="SimSun"/>
          <w:kern w:val="3"/>
        </w:rPr>
        <w:t>V § 14a ods</w:t>
      </w:r>
      <w:r w:rsidR="00D85C65" w:rsidRPr="0065193C">
        <w:rPr>
          <w:rFonts w:eastAsia="SimSun"/>
          <w:kern w:val="3"/>
        </w:rPr>
        <w:t>eky</w:t>
      </w:r>
      <w:r w:rsidRPr="0065193C">
        <w:rPr>
          <w:rFonts w:eastAsia="SimSun"/>
          <w:kern w:val="3"/>
        </w:rPr>
        <w:t xml:space="preserve"> 16 </w:t>
      </w:r>
      <w:r w:rsidR="00B27640" w:rsidRPr="0065193C">
        <w:rPr>
          <w:rFonts w:eastAsia="SimSun"/>
          <w:kern w:val="3"/>
        </w:rPr>
        <w:t>až 18 znejú</w:t>
      </w:r>
      <w:r w:rsidR="00E05E6B" w:rsidRPr="0065193C">
        <w:rPr>
          <w:rFonts w:eastAsia="SimSun"/>
          <w:kern w:val="3"/>
        </w:rPr>
        <w:t>:</w:t>
      </w:r>
    </w:p>
    <w:p w:rsidR="00E05E6B" w:rsidRPr="0065193C" w:rsidRDefault="00E05E6B" w:rsidP="00B8274E">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w:t>
      </w:r>
      <w:r w:rsidR="00CC4656" w:rsidRPr="0065193C">
        <w:rPr>
          <w:rFonts w:eastAsia="SimSun"/>
          <w:kern w:val="3"/>
        </w:rPr>
        <w:t>(16)</w:t>
      </w:r>
      <w:r w:rsidR="00B27640" w:rsidRPr="0065193C">
        <w:rPr>
          <w:rFonts w:eastAsia="SimSun"/>
          <w:kern w:val="3"/>
        </w:rPr>
        <w:t xml:space="preserve"> </w:t>
      </w:r>
      <w:r w:rsidRPr="0065193C">
        <w:rPr>
          <w:rFonts w:eastAsia="SimSun"/>
          <w:kern w:val="3"/>
        </w:rPr>
        <w:t>Ak po výberovom konaní o vydanie povolenia na prevádzkovanie ambulancie pevnej ambulantnej pohotovostnej služby neb</w:t>
      </w:r>
      <w:r w:rsidR="00CC4656" w:rsidRPr="0065193C">
        <w:rPr>
          <w:rFonts w:eastAsia="SimSun"/>
          <w:kern w:val="3"/>
        </w:rPr>
        <w:t>olo vydané právoplatné povolenie</w:t>
      </w:r>
      <w:r w:rsidRPr="0065193C">
        <w:rPr>
          <w:rFonts w:eastAsia="SimSun"/>
          <w:kern w:val="3"/>
        </w:rPr>
        <w:t xml:space="preserve"> na prevádzkovanie ambulancie pevnej a</w:t>
      </w:r>
      <w:r w:rsidR="00CC4656" w:rsidRPr="0065193C">
        <w:rPr>
          <w:rFonts w:eastAsia="SimSun"/>
          <w:kern w:val="3"/>
        </w:rPr>
        <w:t>mbulantnej pohotovostnej služby</w:t>
      </w:r>
      <w:r w:rsidRPr="0065193C">
        <w:rPr>
          <w:rFonts w:eastAsia="SimSun"/>
          <w:kern w:val="3"/>
        </w:rPr>
        <w:t xml:space="preserve"> </w:t>
      </w:r>
      <w:r w:rsidR="00CC4656" w:rsidRPr="0065193C">
        <w:rPr>
          <w:rFonts w:eastAsia="SimSun"/>
          <w:kern w:val="3"/>
        </w:rPr>
        <w:t xml:space="preserve">alebo organizátorovi bolo zrušené povolenie na prevádzkovanie ambulancie pevnej ambulantnej pohotovostnej služby, </w:t>
      </w:r>
      <w:r w:rsidRPr="0065193C">
        <w:rPr>
          <w:rFonts w:eastAsia="SimSun"/>
          <w:kern w:val="3"/>
        </w:rPr>
        <w:t>ministerstvo zdravotníctva vyhlási pre tento pevný bod v poradí druhé výberové konanie o vydanie povolenia na prevádzkovanie ambulancie pevnej ambulantnej pohotovostnej služby podľa odseku 3 do šiestich mesiacov od</w:t>
      </w:r>
    </w:p>
    <w:p w:rsidR="00CC4656" w:rsidRPr="0065193C" w:rsidRDefault="00514635" w:rsidP="00CC4656">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ab/>
      </w:r>
      <w:r w:rsidR="00CC4656" w:rsidRPr="0065193C">
        <w:rPr>
          <w:rFonts w:eastAsia="SimSun"/>
          <w:kern w:val="3"/>
        </w:rPr>
        <w:t xml:space="preserve">a) vyhlásenia prvého výberového konania o vydanie povolenia na prevádzkovanie ambulancie pevnej ambulantnej pohotovostnej služby pre tento pevný bod, ak po prvom výberovom konaní o vydanie povolenia na prevádzkovanie ambulancie pevnej ambulantnej pohotovostnej služby pre tento pevný </w:t>
      </w:r>
      <w:r w:rsidR="000470F7" w:rsidRPr="0065193C">
        <w:rPr>
          <w:rFonts w:eastAsia="SimSun"/>
          <w:kern w:val="3"/>
        </w:rPr>
        <w:t xml:space="preserve">bod </w:t>
      </w:r>
      <w:r w:rsidR="00CC4656" w:rsidRPr="0065193C">
        <w:rPr>
          <w:rFonts w:eastAsia="SimSun"/>
          <w:kern w:val="3"/>
        </w:rPr>
        <w:t xml:space="preserve">nebolo vydané právoplatné povolenie na prevádzkovanie ambulancie pevnej ambulantnej pohotovostnej služby, </w:t>
      </w:r>
    </w:p>
    <w:p w:rsidR="00CC4656" w:rsidRPr="0065193C" w:rsidRDefault="00514635" w:rsidP="00CC4656">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ab/>
      </w:r>
      <w:r w:rsidR="00CC4656" w:rsidRPr="0065193C">
        <w:rPr>
          <w:rFonts w:eastAsia="SimSun"/>
          <w:kern w:val="3"/>
        </w:rPr>
        <w:t xml:space="preserve"> b) zrušenia povolenia na prevádzkovanie ambulancie pevnej ambulantnej pohotovostnej služby organizátorovi, ak bolo organizátorovi zrušené povolenie na prevádzkovanie ambulancie pevnej pohotovostnej služby v tomto pevnom bode.</w:t>
      </w:r>
    </w:p>
    <w:p w:rsidR="00B8274E" w:rsidRPr="0065193C" w:rsidRDefault="00B8274E" w:rsidP="00B8274E">
      <w:pPr>
        <w:pStyle w:val="Odsekzoznamu"/>
        <w:tabs>
          <w:tab w:val="left" w:pos="426"/>
        </w:tabs>
        <w:suppressAutoHyphens/>
        <w:autoSpaceDN w:val="0"/>
        <w:ind w:left="720"/>
        <w:contextualSpacing/>
        <w:jc w:val="both"/>
        <w:textAlignment w:val="baseline"/>
        <w:rPr>
          <w:rFonts w:eastAsia="SimSun"/>
          <w:kern w:val="3"/>
        </w:rPr>
      </w:pPr>
    </w:p>
    <w:p w:rsidR="00B8274E" w:rsidRPr="0065193C" w:rsidRDefault="0F63CE28" w:rsidP="00B8274E">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 xml:space="preserve">(17) </w:t>
      </w:r>
      <w:r w:rsidR="256FD317" w:rsidRPr="0065193C">
        <w:rPr>
          <w:rFonts w:eastAsia="SimSun"/>
          <w:kern w:val="3"/>
        </w:rPr>
        <w:t xml:space="preserve">Ak </w:t>
      </w:r>
      <w:r w:rsidR="33DFABE8" w:rsidRPr="0065193C">
        <w:rPr>
          <w:rFonts w:eastAsia="SimSun"/>
          <w:kern w:val="3"/>
        </w:rPr>
        <w:t xml:space="preserve">po </w:t>
      </w:r>
      <w:r w:rsidR="256FD317" w:rsidRPr="0065193C">
        <w:rPr>
          <w:rFonts w:eastAsia="SimSun"/>
          <w:kern w:val="3"/>
        </w:rPr>
        <w:t xml:space="preserve">druhom výberovom konaní o vydanie povolenia na prevádzkovanie ambulancie pevnej ambulantnej pohotovostnej služby podľa odseku 16 nebolo vydané právoplatné povolenie na prevádzkovanie ambulancie pevnej ambulantnej pohotovostnej služby, ministerstvo zdravotníctva môže pre tento pevný bod vyhlásiť výberové konanie o vydanie povolenia na prevádzkovanie ambulancie pevnej ambulantnej pohotovostnej služby na podnet poskytovateľa, </w:t>
      </w:r>
      <w:r w:rsidR="1060B31F" w:rsidRPr="0065193C">
        <w:rPr>
          <w:rFonts w:eastAsia="SimSun"/>
          <w:kern w:val="3"/>
        </w:rPr>
        <w:t>ktorý</w:t>
      </w:r>
      <w:r w:rsidR="256FD317" w:rsidRPr="0065193C">
        <w:rPr>
          <w:rFonts w:eastAsia="SimSun"/>
          <w:kern w:val="3"/>
        </w:rPr>
        <w:t xml:space="preserve"> spĺňa podmienky podľa § 12 ods. 14 a zároveň sa preukáže dokladmi podľa § 13 ods. 9.</w:t>
      </w:r>
    </w:p>
    <w:p w:rsidR="00B8274E" w:rsidRPr="0065193C" w:rsidRDefault="00B8274E" w:rsidP="00B8274E">
      <w:pPr>
        <w:pStyle w:val="Odsekzoznamu"/>
        <w:tabs>
          <w:tab w:val="left" w:pos="426"/>
        </w:tabs>
        <w:suppressAutoHyphens/>
        <w:autoSpaceDN w:val="0"/>
        <w:ind w:left="720"/>
        <w:contextualSpacing/>
        <w:jc w:val="both"/>
        <w:textAlignment w:val="baseline"/>
        <w:rPr>
          <w:rFonts w:eastAsia="SimSun"/>
          <w:kern w:val="3"/>
        </w:rPr>
      </w:pPr>
    </w:p>
    <w:p w:rsidR="00CC4656" w:rsidRPr="0065193C" w:rsidRDefault="0F63CE28" w:rsidP="00B8274E">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 xml:space="preserve">(18) </w:t>
      </w:r>
      <w:r w:rsidR="256FD317" w:rsidRPr="0065193C">
        <w:rPr>
          <w:rFonts w:eastAsia="SimSun"/>
          <w:kern w:val="3"/>
        </w:rPr>
        <w:t xml:space="preserve">Ministerstvo zdravotníctva môže vydať poverenie na dočasné prevádzkovanie ambulancie pevnej ambulantnej pohotovostnej služby </w:t>
      </w:r>
      <w:r w:rsidR="769CBC6E" w:rsidRPr="0065193C">
        <w:rPr>
          <w:rFonts w:eastAsia="SimSun"/>
          <w:kern w:val="3"/>
        </w:rPr>
        <w:t>na</w:t>
      </w:r>
      <w:r w:rsidR="256FD317" w:rsidRPr="0065193C">
        <w:rPr>
          <w:rFonts w:eastAsia="SimSun"/>
          <w:kern w:val="3"/>
        </w:rPr>
        <w:t xml:space="preserve"> pevný bod, ak nebolo </w:t>
      </w:r>
      <w:r w:rsidR="69A4D000" w:rsidRPr="0065193C">
        <w:rPr>
          <w:rFonts w:eastAsia="SimSun"/>
          <w:kern w:val="3"/>
        </w:rPr>
        <w:t>na</w:t>
      </w:r>
      <w:r w:rsidR="00BF157B" w:rsidRPr="0065193C">
        <w:rPr>
          <w:rFonts w:eastAsia="SimSun"/>
          <w:kern w:val="3"/>
        </w:rPr>
        <w:t xml:space="preserve"> </w:t>
      </w:r>
      <w:r w:rsidR="256FD317" w:rsidRPr="0065193C">
        <w:rPr>
          <w:rFonts w:eastAsia="SimSun"/>
          <w:kern w:val="3"/>
        </w:rPr>
        <w:t>tento pevný bod vydané právoplatné povolenie na prevádzkovanie ambulancie pevnej ambulantnej pohotovostnej služby alebo organizátorovi bolo zrušené povolenie na prevádzkovanie ambulancie pevnej ambulantnej pohotovostnej služby pre tento pevný bod po vzájomnej dohode</w:t>
      </w:r>
    </w:p>
    <w:p w:rsidR="00CC4656" w:rsidRPr="0065193C" w:rsidRDefault="00B8274E" w:rsidP="00CC4656">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ab/>
      </w:r>
      <w:r w:rsidR="00CC4656" w:rsidRPr="0065193C">
        <w:rPr>
          <w:rFonts w:eastAsia="SimSun"/>
          <w:kern w:val="3"/>
        </w:rPr>
        <w:t xml:space="preserve">a) inému organizátorovi, najdlhšie však do dňa nadobudnutia </w:t>
      </w:r>
      <w:r w:rsidR="00B27640" w:rsidRPr="0065193C">
        <w:rPr>
          <w:rFonts w:eastAsia="SimSun"/>
          <w:kern w:val="3"/>
        </w:rPr>
        <w:t>právoplatnosti nového povolenia</w:t>
      </w:r>
      <w:r w:rsidR="00CC4656" w:rsidRPr="0065193C">
        <w:rPr>
          <w:rFonts w:eastAsia="SimSun"/>
          <w:kern w:val="3"/>
        </w:rPr>
        <w:t xml:space="preserve"> na prevádzkovanie ambulancie pevnej ambulantnej pohotovostnej služby v tomto pevnom bode,</w:t>
      </w:r>
    </w:p>
    <w:p w:rsidR="00CC4656" w:rsidRPr="0065193C" w:rsidRDefault="00B8274E" w:rsidP="00B27640">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ab/>
      </w:r>
      <w:r w:rsidR="00CC4656" w:rsidRPr="0065193C">
        <w:rPr>
          <w:rFonts w:eastAsia="SimSun"/>
          <w:kern w:val="3"/>
        </w:rPr>
        <w:t>b) poskytovateľovi ústavnej zdravotnej starostlivosti, ktorý prevádzkuje ústavnú pohotovostnú službu v spádovom území</w:t>
      </w:r>
      <w:r w:rsidR="00CC4656" w:rsidRPr="0065193C">
        <w:rPr>
          <w:rFonts w:eastAsia="SimSun"/>
          <w:kern w:val="3"/>
          <w:vertAlign w:val="superscript"/>
        </w:rPr>
        <w:t>17e</w:t>
      </w:r>
      <w:r w:rsidR="00CC4656" w:rsidRPr="0065193C">
        <w:rPr>
          <w:rFonts w:eastAsia="SimSun"/>
          <w:kern w:val="3"/>
        </w:rPr>
        <w:t xml:space="preserve">) tohto pevného bodu, najdlhšie však do dňa nadobudnutia </w:t>
      </w:r>
      <w:r w:rsidR="00B27640" w:rsidRPr="0065193C">
        <w:rPr>
          <w:rFonts w:eastAsia="SimSun"/>
          <w:kern w:val="3"/>
        </w:rPr>
        <w:t>právoplatnosti nového povolenia na prevádzkovanie ambulancie pevnej ambulantnej pohotovostnej služby v tomto pevnom bode</w:t>
      </w:r>
      <w:r w:rsidR="00CC4656" w:rsidRPr="0065193C">
        <w:rPr>
          <w:rFonts w:eastAsia="SimSun"/>
          <w:kern w:val="3"/>
        </w:rPr>
        <w:t>; taký poskytovateľ sa považuje za organizátora alebo</w:t>
      </w:r>
    </w:p>
    <w:p w:rsidR="00CC4656" w:rsidRPr="0065193C" w:rsidRDefault="00B8274E" w:rsidP="00B27640">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ab/>
      </w:r>
      <w:r w:rsidR="00CC4656" w:rsidRPr="0065193C">
        <w:rPr>
          <w:rFonts w:eastAsia="SimSun"/>
          <w:kern w:val="3"/>
        </w:rPr>
        <w:t>c) poskytovateľovi poskytujúcemu všeobecnú ambulantnú starostlivosť, ak by mohla byť vážnym spôsobom ohrozená dostupnosť poskytovania zdravotnej starostlivosti; taký poskytovateľ sa považuje za organizátora.</w:t>
      </w:r>
      <w:r w:rsidR="00B27640" w:rsidRPr="0065193C">
        <w:rPr>
          <w:rFonts w:eastAsia="SimSun"/>
          <w:kern w:val="3"/>
        </w:rPr>
        <w:t>“.</w:t>
      </w:r>
    </w:p>
    <w:p w:rsidR="00E269E4" w:rsidRPr="0065193C" w:rsidRDefault="00E269E4" w:rsidP="00E269E4">
      <w:pPr>
        <w:pStyle w:val="Odsekzoznamu"/>
        <w:tabs>
          <w:tab w:val="left" w:pos="426"/>
        </w:tabs>
        <w:suppressAutoHyphens/>
        <w:autoSpaceDN w:val="0"/>
        <w:ind w:left="720"/>
        <w:contextualSpacing/>
        <w:jc w:val="both"/>
        <w:textAlignment w:val="baseline"/>
        <w:rPr>
          <w:rFonts w:eastAsia="SimSun"/>
          <w:kern w:val="3"/>
        </w:rPr>
      </w:pPr>
    </w:p>
    <w:p w:rsidR="00EB1D97" w:rsidRPr="0065193C" w:rsidRDefault="00D85C65" w:rsidP="00F65999">
      <w:pPr>
        <w:pStyle w:val="Odsekzoznamu"/>
        <w:numPr>
          <w:ilvl w:val="0"/>
          <w:numId w:val="17"/>
        </w:numPr>
        <w:tabs>
          <w:tab w:val="left" w:pos="426"/>
        </w:tabs>
        <w:suppressAutoHyphens/>
        <w:autoSpaceDN w:val="0"/>
        <w:contextualSpacing/>
        <w:jc w:val="both"/>
        <w:textAlignment w:val="baseline"/>
        <w:rPr>
          <w:rFonts w:eastAsia="SimSun"/>
          <w:kern w:val="3"/>
        </w:rPr>
      </w:pPr>
      <w:r w:rsidRPr="0065193C">
        <w:rPr>
          <w:rFonts w:eastAsia="SimSun"/>
          <w:kern w:val="3"/>
        </w:rPr>
        <w:t>V § 14a ods. 19 sa</w:t>
      </w:r>
      <w:r w:rsidR="006D6E34" w:rsidRPr="0065193C">
        <w:rPr>
          <w:rFonts w:eastAsia="SimSun"/>
          <w:kern w:val="3"/>
        </w:rPr>
        <w:t xml:space="preserve"> slová „</w:t>
      </w:r>
      <w:r w:rsidR="00B27640" w:rsidRPr="0065193C">
        <w:rPr>
          <w:rFonts w:eastAsia="SimSun"/>
          <w:kern w:val="3"/>
        </w:rPr>
        <w:t>vydané podľa odseku 18 písm. c)“ nahrádzajú slovami „vydané podľa odseku 18 písm. a) a c)“.</w:t>
      </w:r>
    </w:p>
    <w:p w:rsidR="00B27640" w:rsidRPr="0065193C" w:rsidRDefault="00B27640" w:rsidP="00B27640">
      <w:pPr>
        <w:pStyle w:val="Odsekzoznamu"/>
        <w:tabs>
          <w:tab w:val="left" w:pos="426"/>
        </w:tabs>
        <w:suppressAutoHyphens/>
        <w:autoSpaceDN w:val="0"/>
        <w:ind w:left="720"/>
        <w:contextualSpacing/>
        <w:jc w:val="both"/>
        <w:textAlignment w:val="baseline"/>
        <w:rPr>
          <w:rFonts w:eastAsia="SimSun"/>
          <w:color w:val="00B050"/>
          <w:kern w:val="3"/>
        </w:rPr>
      </w:pPr>
    </w:p>
    <w:p w:rsidR="00B808A6" w:rsidRPr="0065193C" w:rsidRDefault="00B808A6" w:rsidP="00F65999">
      <w:pPr>
        <w:pStyle w:val="Odsekzoznamu"/>
        <w:numPr>
          <w:ilvl w:val="0"/>
          <w:numId w:val="17"/>
        </w:numPr>
        <w:tabs>
          <w:tab w:val="left" w:pos="426"/>
        </w:tabs>
        <w:suppressAutoHyphens/>
        <w:autoSpaceDN w:val="0"/>
        <w:contextualSpacing/>
        <w:jc w:val="both"/>
        <w:textAlignment w:val="baseline"/>
        <w:rPr>
          <w:rFonts w:eastAsia="SimSun"/>
          <w:kern w:val="3"/>
        </w:rPr>
      </w:pPr>
      <w:r w:rsidRPr="0065193C">
        <w:rPr>
          <w:rFonts w:eastAsia="SimSun"/>
          <w:kern w:val="3"/>
        </w:rPr>
        <w:t xml:space="preserve">V </w:t>
      </w:r>
      <w:r w:rsidRPr="0065193C">
        <w:t>§ 17g ods. 1 sa slová „ochorenia COVID-19“ nahrádzajú slovami „ohrozenia verejného zdravia II. stupňa“.</w:t>
      </w:r>
    </w:p>
    <w:p w:rsidR="00B808A6" w:rsidRPr="0065193C" w:rsidRDefault="00B808A6" w:rsidP="00B808A6">
      <w:pPr>
        <w:pStyle w:val="Odsekzoznamu"/>
        <w:tabs>
          <w:tab w:val="left" w:pos="426"/>
        </w:tabs>
        <w:suppressAutoHyphens/>
        <w:autoSpaceDN w:val="0"/>
        <w:ind w:left="720"/>
        <w:contextualSpacing/>
        <w:jc w:val="both"/>
        <w:textAlignment w:val="baseline"/>
        <w:rPr>
          <w:rFonts w:eastAsia="SimSun"/>
          <w:color w:val="00B050"/>
          <w:kern w:val="3"/>
        </w:rPr>
      </w:pPr>
    </w:p>
    <w:p w:rsidR="00EB1D97" w:rsidRPr="0065193C" w:rsidRDefault="00D85C65" w:rsidP="00F65999">
      <w:pPr>
        <w:pStyle w:val="Odsekzoznamu"/>
        <w:numPr>
          <w:ilvl w:val="0"/>
          <w:numId w:val="17"/>
        </w:numPr>
        <w:tabs>
          <w:tab w:val="left" w:pos="426"/>
        </w:tabs>
        <w:suppressAutoHyphens/>
        <w:autoSpaceDN w:val="0"/>
        <w:contextualSpacing/>
        <w:jc w:val="both"/>
        <w:textAlignment w:val="baseline"/>
        <w:rPr>
          <w:rFonts w:eastAsia="SimSun"/>
          <w:kern w:val="3"/>
        </w:rPr>
      </w:pPr>
      <w:r w:rsidRPr="0065193C">
        <w:rPr>
          <w:rFonts w:eastAsia="SimSun"/>
          <w:kern w:val="3"/>
        </w:rPr>
        <w:t>V § 18 ods.</w:t>
      </w:r>
      <w:r w:rsidR="00EB1D97" w:rsidRPr="0065193C">
        <w:rPr>
          <w:rFonts w:eastAsia="SimSun"/>
          <w:kern w:val="3"/>
        </w:rPr>
        <w:t xml:space="preserve"> 3 písmeno a) znie:</w:t>
      </w:r>
    </w:p>
    <w:p w:rsidR="00072546" w:rsidRPr="0065193C" w:rsidRDefault="00EB1D97" w:rsidP="00EB1D97">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w:t>
      </w:r>
      <w:r w:rsidR="00B27640" w:rsidRPr="0065193C">
        <w:rPr>
          <w:rFonts w:eastAsia="SimSun"/>
          <w:kern w:val="3"/>
        </w:rPr>
        <w:t xml:space="preserve">a) </w:t>
      </w:r>
      <w:r w:rsidRPr="0065193C">
        <w:rPr>
          <w:rFonts w:eastAsia="SimSun"/>
          <w:kern w:val="3"/>
        </w:rPr>
        <w:t>na základe žiadosti držiteľa povolenia podľa odseku 1</w:t>
      </w:r>
      <w:r w:rsidR="00B27640" w:rsidRPr="0065193C">
        <w:rPr>
          <w:rFonts w:eastAsia="SimSun"/>
          <w:kern w:val="3"/>
        </w:rPr>
        <w:t xml:space="preserve"> písm. a) najviac dvakr</w:t>
      </w:r>
      <w:r w:rsidRPr="0065193C">
        <w:rPr>
          <w:rFonts w:eastAsia="SimSun"/>
          <w:kern w:val="3"/>
        </w:rPr>
        <w:t>át v</w:t>
      </w:r>
      <w:r w:rsidR="00D85C65" w:rsidRPr="0065193C">
        <w:rPr>
          <w:rFonts w:eastAsia="SimSun"/>
          <w:kern w:val="3"/>
        </w:rPr>
        <w:t xml:space="preserve"> jednom zdravotníckom zariadení;</w:t>
      </w:r>
      <w:r w:rsidRPr="0065193C">
        <w:rPr>
          <w:rFonts w:eastAsia="SimSun"/>
          <w:kern w:val="3"/>
        </w:rPr>
        <w:t xml:space="preserve"> dočasné pozast</w:t>
      </w:r>
      <w:r w:rsidR="00D85C65" w:rsidRPr="0065193C">
        <w:rPr>
          <w:rFonts w:eastAsia="SimSun"/>
          <w:kern w:val="3"/>
        </w:rPr>
        <w:t xml:space="preserve">avenie </w:t>
      </w:r>
      <w:r w:rsidR="21A79405" w:rsidRPr="0065193C">
        <w:rPr>
          <w:rFonts w:eastAsia="SimSun"/>
          <w:kern w:val="3"/>
        </w:rPr>
        <w:t xml:space="preserve">povolenia </w:t>
      </w:r>
      <w:r w:rsidR="00D85C65" w:rsidRPr="0065193C">
        <w:rPr>
          <w:rFonts w:eastAsia="SimSun"/>
          <w:kern w:val="3"/>
        </w:rPr>
        <w:t>môže trvať najviac jeden</w:t>
      </w:r>
      <w:r w:rsidR="00DE4A4E" w:rsidRPr="0065193C">
        <w:rPr>
          <w:rFonts w:eastAsia="SimSun"/>
          <w:kern w:val="3"/>
        </w:rPr>
        <w:t xml:space="preserve"> rok,“.</w:t>
      </w:r>
      <w:r w:rsidRPr="0065193C">
        <w:rPr>
          <w:rFonts w:eastAsia="SimSun"/>
          <w:kern w:val="3"/>
        </w:rPr>
        <w:t xml:space="preserve"> </w:t>
      </w:r>
    </w:p>
    <w:p w:rsidR="00EB1D97" w:rsidRPr="0065193C" w:rsidRDefault="00EB1D97" w:rsidP="00EB1D97">
      <w:pPr>
        <w:pStyle w:val="Odsekzoznamu"/>
        <w:tabs>
          <w:tab w:val="left" w:pos="426"/>
        </w:tabs>
        <w:suppressAutoHyphens/>
        <w:autoSpaceDN w:val="0"/>
        <w:ind w:left="720"/>
        <w:contextualSpacing/>
        <w:jc w:val="both"/>
        <w:textAlignment w:val="baseline"/>
        <w:rPr>
          <w:rFonts w:eastAsia="SimSun"/>
          <w:kern w:val="3"/>
        </w:rPr>
      </w:pPr>
    </w:p>
    <w:p w:rsidR="00DE4A4E" w:rsidRPr="0065193C" w:rsidRDefault="00D85C65" w:rsidP="00F65999">
      <w:pPr>
        <w:pStyle w:val="Odsekzoznamu"/>
        <w:numPr>
          <w:ilvl w:val="0"/>
          <w:numId w:val="17"/>
        </w:numPr>
        <w:tabs>
          <w:tab w:val="left" w:pos="426"/>
        </w:tabs>
        <w:suppressAutoHyphens/>
        <w:autoSpaceDN w:val="0"/>
        <w:contextualSpacing/>
        <w:jc w:val="both"/>
        <w:textAlignment w:val="baseline"/>
        <w:rPr>
          <w:rFonts w:eastAsia="SimSun"/>
          <w:kern w:val="3"/>
        </w:rPr>
      </w:pPr>
      <w:r w:rsidRPr="0065193C">
        <w:rPr>
          <w:rFonts w:eastAsia="SimSun"/>
          <w:kern w:val="3"/>
        </w:rPr>
        <w:t xml:space="preserve">V § 19 sa odsek 1 dopĺňa </w:t>
      </w:r>
      <w:r w:rsidR="00514635" w:rsidRPr="0065193C">
        <w:rPr>
          <w:rFonts w:eastAsia="SimSun"/>
          <w:kern w:val="3"/>
        </w:rPr>
        <w:t>písmeno</w:t>
      </w:r>
      <w:r w:rsidRPr="0065193C">
        <w:rPr>
          <w:rFonts w:eastAsia="SimSun"/>
          <w:kern w:val="3"/>
        </w:rPr>
        <w:t>m</w:t>
      </w:r>
      <w:r w:rsidR="00DE4A4E" w:rsidRPr="0065193C">
        <w:rPr>
          <w:rFonts w:eastAsia="SimSun"/>
          <w:kern w:val="3"/>
        </w:rPr>
        <w:t xml:space="preserve"> m), ktoré znie:</w:t>
      </w:r>
    </w:p>
    <w:p w:rsidR="00DE4A4E" w:rsidRPr="0065193C" w:rsidRDefault="72F74604" w:rsidP="00DE4A4E">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„m)  neoznámi</w:t>
      </w:r>
      <w:r w:rsidR="46B3DCA4" w:rsidRPr="0065193C">
        <w:rPr>
          <w:rFonts w:eastAsia="SimSun"/>
          <w:kern w:val="3"/>
        </w:rPr>
        <w:t>,</w:t>
      </w:r>
      <w:r w:rsidRPr="0065193C">
        <w:rPr>
          <w:rFonts w:eastAsia="SimSun"/>
          <w:kern w:val="3"/>
        </w:rPr>
        <w:t xml:space="preserve"> že pominul dôvod dočasného pozastavenia</w:t>
      </w:r>
      <w:r w:rsidR="46CF0F95" w:rsidRPr="0065193C">
        <w:rPr>
          <w:rFonts w:eastAsia="SimSun"/>
          <w:kern w:val="3"/>
        </w:rPr>
        <w:t xml:space="preserve"> povolenia</w:t>
      </w:r>
      <w:r w:rsidRPr="0065193C">
        <w:rPr>
          <w:rFonts w:eastAsia="SimSun"/>
          <w:kern w:val="3"/>
        </w:rPr>
        <w:t>.“.</w:t>
      </w:r>
    </w:p>
    <w:p w:rsidR="00DE4A4E" w:rsidRPr="0065193C" w:rsidRDefault="00DE4A4E" w:rsidP="00DE4A4E">
      <w:pPr>
        <w:pStyle w:val="Odsekzoznamu"/>
        <w:tabs>
          <w:tab w:val="left" w:pos="426"/>
        </w:tabs>
        <w:suppressAutoHyphens/>
        <w:autoSpaceDN w:val="0"/>
        <w:ind w:left="720"/>
        <w:contextualSpacing/>
        <w:jc w:val="both"/>
        <w:textAlignment w:val="baseline"/>
        <w:rPr>
          <w:rFonts w:eastAsia="SimSun"/>
          <w:color w:val="00B050"/>
          <w:kern w:val="3"/>
        </w:rPr>
      </w:pPr>
    </w:p>
    <w:p w:rsidR="00E269E4" w:rsidRPr="0065193C" w:rsidRDefault="236F1269" w:rsidP="00F65999">
      <w:pPr>
        <w:pStyle w:val="Odsekzoznamu"/>
        <w:numPr>
          <w:ilvl w:val="0"/>
          <w:numId w:val="17"/>
        </w:numPr>
        <w:tabs>
          <w:tab w:val="left" w:pos="426"/>
        </w:tabs>
        <w:suppressAutoHyphens/>
        <w:autoSpaceDN w:val="0"/>
        <w:contextualSpacing/>
        <w:jc w:val="both"/>
        <w:textAlignment w:val="baseline"/>
        <w:rPr>
          <w:rFonts w:eastAsia="SimSun"/>
          <w:kern w:val="3"/>
        </w:rPr>
      </w:pPr>
      <w:r w:rsidRPr="0065193C">
        <w:rPr>
          <w:rFonts w:eastAsia="SimSun"/>
          <w:kern w:val="3"/>
        </w:rPr>
        <w:t xml:space="preserve">V § 25 ods. 1 písm. h) sa vypúšťajú slová „a spádové územie organizátora“. </w:t>
      </w:r>
    </w:p>
    <w:p w:rsidR="00E269E4" w:rsidRPr="0065193C" w:rsidRDefault="00E269E4" w:rsidP="00E269E4">
      <w:pPr>
        <w:pStyle w:val="Odsekzoznamu"/>
        <w:tabs>
          <w:tab w:val="left" w:pos="426"/>
        </w:tabs>
        <w:suppressAutoHyphens/>
        <w:autoSpaceDN w:val="0"/>
        <w:ind w:left="720"/>
        <w:contextualSpacing/>
        <w:jc w:val="both"/>
        <w:textAlignment w:val="baseline"/>
        <w:rPr>
          <w:rFonts w:eastAsia="SimSun"/>
          <w:kern w:val="3"/>
        </w:rPr>
      </w:pPr>
    </w:p>
    <w:p w:rsidR="00E269E4" w:rsidRPr="0065193C" w:rsidRDefault="032C60A6" w:rsidP="00F65999">
      <w:pPr>
        <w:pStyle w:val="Odsekzoznamu"/>
        <w:numPr>
          <w:ilvl w:val="0"/>
          <w:numId w:val="17"/>
        </w:numPr>
        <w:tabs>
          <w:tab w:val="left" w:pos="426"/>
        </w:tabs>
        <w:suppressAutoHyphens/>
        <w:autoSpaceDN w:val="0"/>
        <w:contextualSpacing/>
        <w:jc w:val="both"/>
        <w:textAlignment w:val="baseline"/>
        <w:rPr>
          <w:rFonts w:eastAsia="SimSun"/>
          <w:kern w:val="3"/>
        </w:rPr>
      </w:pPr>
      <w:r w:rsidRPr="0065193C">
        <w:rPr>
          <w:rFonts w:eastAsia="SimSun"/>
          <w:kern w:val="3"/>
        </w:rPr>
        <w:t xml:space="preserve">V § 25 ods. 1 písm. i) </w:t>
      </w:r>
      <w:r w:rsidR="35A28340" w:rsidRPr="0065193C">
        <w:rPr>
          <w:rFonts w:eastAsia="SimSun"/>
          <w:kern w:val="3"/>
        </w:rPr>
        <w:t xml:space="preserve">sa za slovom </w:t>
      </w:r>
      <w:r w:rsidR="35A28340" w:rsidRPr="0065193C">
        <w:rPr>
          <w:rFonts w:eastAsia="SimSun"/>
        </w:rPr>
        <w:t>„</w:t>
      </w:r>
      <w:r w:rsidR="35A28340" w:rsidRPr="0065193C">
        <w:rPr>
          <w:rFonts w:eastAsia="SimSun"/>
          <w:kern w:val="3"/>
        </w:rPr>
        <w:t>bod” vypúšťa čiarka a slová</w:t>
      </w:r>
      <w:r w:rsidRPr="0065193C">
        <w:rPr>
          <w:rFonts w:eastAsia="SimSun"/>
          <w:kern w:val="3"/>
        </w:rPr>
        <w:t xml:space="preserve"> „spádové územie organizátora</w:t>
      </w:r>
      <w:r w:rsidRPr="0065193C">
        <w:rPr>
          <w:rFonts w:eastAsia="SimSun"/>
        </w:rPr>
        <w:t>“.</w:t>
      </w:r>
    </w:p>
    <w:p w:rsidR="00E269E4" w:rsidRPr="0065193C" w:rsidRDefault="00E269E4" w:rsidP="00E269E4">
      <w:pPr>
        <w:pStyle w:val="Odsekzoznamu"/>
        <w:tabs>
          <w:tab w:val="left" w:pos="426"/>
        </w:tabs>
        <w:suppressAutoHyphens/>
        <w:autoSpaceDN w:val="0"/>
        <w:ind w:left="720"/>
        <w:contextualSpacing/>
        <w:jc w:val="both"/>
        <w:textAlignment w:val="baseline"/>
        <w:rPr>
          <w:rFonts w:eastAsia="SimSun"/>
          <w:color w:val="00B050"/>
          <w:kern w:val="3"/>
        </w:rPr>
      </w:pPr>
    </w:p>
    <w:p w:rsidR="00424B16" w:rsidRPr="0065193C" w:rsidRDefault="00424B16" w:rsidP="00F65999">
      <w:pPr>
        <w:pStyle w:val="Odsekzoznamu"/>
        <w:numPr>
          <w:ilvl w:val="0"/>
          <w:numId w:val="17"/>
        </w:numPr>
        <w:tabs>
          <w:tab w:val="left" w:pos="426"/>
        </w:tabs>
        <w:suppressAutoHyphens/>
        <w:autoSpaceDN w:val="0"/>
        <w:contextualSpacing/>
        <w:jc w:val="both"/>
        <w:textAlignment w:val="baseline"/>
        <w:rPr>
          <w:rFonts w:eastAsia="SimSun"/>
          <w:kern w:val="3"/>
        </w:rPr>
      </w:pPr>
      <w:r w:rsidRPr="0065193C">
        <w:rPr>
          <w:rFonts w:eastAsia="SimSun"/>
          <w:kern w:val="3"/>
        </w:rPr>
        <w:t>V § 26a sa odsek 3 dopĺňa písmenom o), ktoré znie:</w:t>
      </w:r>
    </w:p>
    <w:p w:rsidR="00424B16" w:rsidRPr="0065193C" w:rsidRDefault="4B7DDDDC" w:rsidP="00424B16">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„o) informáciu o verejnej dostupnosti ambulancie, ak ide o</w:t>
      </w:r>
      <w:r w:rsidR="6BFEF685" w:rsidRPr="0065193C">
        <w:rPr>
          <w:rFonts w:eastAsia="SimSun"/>
        </w:rPr>
        <w:t> </w:t>
      </w:r>
      <w:r w:rsidRPr="0065193C">
        <w:rPr>
          <w:rFonts w:eastAsia="SimSun"/>
          <w:kern w:val="3"/>
        </w:rPr>
        <w:t>všeobecnú</w:t>
      </w:r>
      <w:r w:rsidR="3C739033" w:rsidRPr="0065193C">
        <w:rPr>
          <w:rFonts w:eastAsia="SimSun"/>
          <w:kern w:val="3"/>
        </w:rPr>
        <w:t xml:space="preserve"> ambulanciu</w:t>
      </w:r>
      <w:r w:rsidR="6BFEF685" w:rsidRPr="0065193C">
        <w:rPr>
          <w:rFonts w:eastAsia="SimSun"/>
        </w:rPr>
        <w:t>, primárnu gynekologicko-pôrodnícku</w:t>
      </w:r>
      <w:r w:rsidRPr="0065193C">
        <w:rPr>
          <w:rFonts w:eastAsia="SimSun"/>
          <w:kern w:val="3"/>
        </w:rPr>
        <w:t xml:space="preserve"> </w:t>
      </w:r>
      <w:r w:rsidR="6CFD09C4" w:rsidRPr="0065193C">
        <w:rPr>
          <w:rFonts w:eastAsia="SimSun"/>
          <w:kern w:val="3"/>
        </w:rPr>
        <w:t xml:space="preserve">ambulanciu </w:t>
      </w:r>
      <w:r w:rsidRPr="0065193C">
        <w:rPr>
          <w:rFonts w:eastAsia="SimSun"/>
          <w:kern w:val="3"/>
        </w:rPr>
        <w:t>alebo špecializovanú ambulanciu.“.</w:t>
      </w:r>
    </w:p>
    <w:p w:rsidR="00424B16" w:rsidRPr="0065193C" w:rsidRDefault="00424B16" w:rsidP="00424B16">
      <w:pPr>
        <w:pStyle w:val="Odsekzoznamu"/>
        <w:tabs>
          <w:tab w:val="left" w:pos="426"/>
        </w:tabs>
        <w:suppressAutoHyphens/>
        <w:autoSpaceDN w:val="0"/>
        <w:ind w:left="720"/>
        <w:contextualSpacing/>
        <w:jc w:val="both"/>
        <w:textAlignment w:val="baseline"/>
        <w:rPr>
          <w:rFonts w:eastAsia="SimSun"/>
          <w:kern w:val="3"/>
        </w:rPr>
      </w:pPr>
    </w:p>
    <w:p w:rsidR="00EB1D97" w:rsidRPr="0065193C" w:rsidRDefault="00DE4A4E" w:rsidP="00F65999">
      <w:pPr>
        <w:pStyle w:val="Odsekzoznamu"/>
        <w:numPr>
          <w:ilvl w:val="0"/>
          <w:numId w:val="17"/>
        </w:numPr>
        <w:tabs>
          <w:tab w:val="left" w:pos="426"/>
        </w:tabs>
        <w:suppressAutoHyphens/>
        <w:autoSpaceDN w:val="0"/>
        <w:contextualSpacing/>
        <w:jc w:val="both"/>
        <w:textAlignment w:val="baseline"/>
        <w:rPr>
          <w:rFonts w:eastAsia="SimSun"/>
          <w:kern w:val="3"/>
        </w:rPr>
      </w:pPr>
      <w:r w:rsidRPr="0065193C">
        <w:rPr>
          <w:rFonts w:eastAsia="SimSun"/>
          <w:kern w:val="3"/>
        </w:rPr>
        <w:t xml:space="preserve">V </w:t>
      </w:r>
      <w:r w:rsidR="00EB1D97" w:rsidRPr="0065193C">
        <w:rPr>
          <w:rFonts w:eastAsia="SimSun"/>
          <w:kern w:val="3"/>
        </w:rPr>
        <w:t>§ 27 ods. 1 sa vypúšťa písm</w:t>
      </w:r>
      <w:r w:rsidRPr="0065193C">
        <w:rPr>
          <w:rFonts w:eastAsia="SimSun"/>
          <w:kern w:val="3"/>
        </w:rPr>
        <w:t>eno</w:t>
      </w:r>
      <w:r w:rsidR="00EB1D97" w:rsidRPr="0065193C">
        <w:rPr>
          <w:rFonts w:eastAsia="SimSun"/>
          <w:kern w:val="3"/>
        </w:rPr>
        <w:t xml:space="preserve"> r). </w:t>
      </w:r>
    </w:p>
    <w:p w:rsidR="00DE4A4E" w:rsidRPr="0065193C" w:rsidRDefault="00DE4A4E" w:rsidP="00DE4A4E">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Doterajšie p</w:t>
      </w:r>
      <w:r w:rsidR="00EB1D97" w:rsidRPr="0065193C">
        <w:rPr>
          <w:rFonts w:eastAsia="SimSun"/>
          <w:kern w:val="3"/>
        </w:rPr>
        <w:t xml:space="preserve">ísmená s) až v) sa </w:t>
      </w:r>
      <w:r w:rsidRPr="0065193C">
        <w:rPr>
          <w:rFonts w:eastAsia="SimSun"/>
          <w:kern w:val="3"/>
        </w:rPr>
        <w:t>označujú ako</w:t>
      </w:r>
      <w:r w:rsidR="00EB1D97" w:rsidRPr="0065193C">
        <w:rPr>
          <w:rFonts w:eastAsia="SimSun"/>
          <w:kern w:val="3"/>
        </w:rPr>
        <w:t xml:space="preserve"> písm</w:t>
      </w:r>
      <w:r w:rsidRPr="0065193C">
        <w:rPr>
          <w:rFonts w:eastAsia="SimSun"/>
          <w:kern w:val="3"/>
        </w:rPr>
        <w:t>ená</w:t>
      </w:r>
      <w:r w:rsidR="00EB1D97" w:rsidRPr="0065193C">
        <w:rPr>
          <w:rFonts w:eastAsia="SimSun"/>
          <w:kern w:val="3"/>
        </w:rPr>
        <w:t xml:space="preserve"> r) až u).</w:t>
      </w:r>
      <w:r w:rsidRPr="0065193C">
        <w:rPr>
          <w:rFonts w:eastAsia="SimSun"/>
          <w:kern w:val="3"/>
        </w:rPr>
        <w:t xml:space="preserve"> </w:t>
      </w:r>
    </w:p>
    <w:p w:rsidR="002F202E" w:rsidRPr="0065193C" w:rsidRDefault="002F202E" w:rsidP="00DE4A4E">
      <w:pPr>
        <w:pStyle w:val="Odsekzoznamu"/>
        <w:tabs>
          <w:tab w:val="left" w:pos="426"/>
        </w:tabs>
        <w:suppressAutoHyphens/>
        <w:autoSpaceDN w:val="0"/>
        <w:ind w:left="720"/>
        <w:contextualSpacing/>
        <w:jc w:val="both"/>
        <w:textAlignment w:val="baseline"/>
        <w:rPr>
          <w:rFonts w:eastAsia="SimSun"/>
          <w:color w:val="00B050"/>
          <w:kern w:val="3"/>
        </w:rPr>
      </w:pPr>
    </w:p>
    <w:p w:rsidR="0055507A" w:rsidRPr="0065193C" w:rsidRDefault="0055507A" w:rsidP="00F65999">
      <w:pPr>
        <w:pStyle w:val="Odsekzoznamu"/>
        <w:numPr>
          <w:ilvl w:val="0"/>
          <w:numId w:val="17"/>
        </w:numPr>
        <w:tabs>
          <w:tab w:val="left" w:pos="426"/>
        </w:tabs>
        <w:suppressAutoHyphens/>
        <w:autoSpaceDN w:val="0"/>
        <w:contextualSpacing/>
        <w:jc w:val="both"/>
        <w:textAlignment w:val="baseline"/>
        <w:rPr>
          <w:rFonts w:eastAsia="SimSun"/>
          <w:kern w:val="3"/>
        </w:rPr>
      </w:pPr>
      <w:r w:rsidRPr="0065193C">
        <w:rPr>
          <w:rFonts w:eastAsia="SimSun"/>
          <w:kern w:val="3"/>
        </w:rPr>
        <w:t>V § 62 ods. 6 sa vypúšťajú slová „očného optika,“.</w:t>
      </w:r>
    </w:p>
    <w:p w:rsidR="0055507A" w:rsidRPr="0065193C" w:rsidRDefault="0055507A" w:rsidP="45EAEB06">
      <w:pPr>
        <w:pStyle w:val="Odsekzoznamu"/>
        <w:tabs>
          <w:tab w:val="left" w:pos="426"/>
        </w:tabs>
        <w:suppressAutoHyphens/>
        <w:autoSpaceDN w:val="0"/>
        <w:ind w:left="720"/>
        <w:contextualSpacing/>
        <w:jc w:val="both"/>
        <w:textAlignment w:val="baseline"/>
        <w:rPr>
          <w:color w:val="00B050"/>
          <w:kern w:val="3"/>
        </w:rPr>
      </w:pPr>
    </w:p>
    <w:p w:rsidR="00EB1D97" w:rsidRPr="0065193C" w:rsidRDefault="503462FD" w:rsidP="45EAEB06">
      <w:pPr>
        <w:pStyle w:val="Odsekzoznamu"/>
        <w:numPr>
          <w:ilvl w:val="0"/>
          <w:numId w:val="17"/>
        </w:numPr>
        <w:tabs>
          <w:tab w:val="left" w:pos="426"/>
        </w:tabs>
        <w:suppressAutoHyphens/>
        <w:autoSpaceDN w:val="0"/>
        <w:contextualSpacing/>
        <w:jc w:val="both"/>
        <w:textAlignment w:val="baseline"/>
        <w:rPr>
          <w:kern w:val="3"/>
        </w:rPr>
      </w:pPr>
      <w:r w:rsidRPr="0065193C">
        <w:rPr>
          <w:kern w:val="3"/>
        </w:rPr>
        <w:t xml:space="preserve">V § 68 </w:t>
      </w:r>
      <w:r w:rsidR="3FAA7959" w:rsidRPr="0065193C">
        <w:rPr>
          <w:kern w:val="3"/>
        </w:rPr>
        <w:t xml:space="preserve">sa </w:t>
      </w:r>
      <w:r w:rsidRPr="0065193C">
        <w:rPr>
          <w:kern w:val="3"/>
        </w:rPr>
        <w:t>ods</w:t>
      </w:r>
      <w:r w:rsidR="3FAA7959" w:rsidRPr="0065193C">
        <w:rPr>
          <w:kern w:val="3"/>
        </w:rPr>
        <w:t xml:space="preserve">ek 1 </w:t>
      </w:r>
      <w:r w:rsidRPr="0065193C">
        <w:rPr>
          <w:kern w:val="3"/>
        </w:rPr>
        <w:t>dopĺňa písmeno</w:t>
      </w:r>
      <w:r w:rsidR="3FAA7959" w:rsidRPr="0065193C">
        <w:rPr>
          <w:kern w:val="3"/>
        </w:rPr>
        <w:t>m</w:t>
      </w:r>
      <w:r w:rsidRPr="0065193C">
        <w:rPr>
          <w:kern w:val="3"/>
        </w:rPr>
        <w:t xml:space="preserve"> e), ktoré znie:</w:t>
      </w:r>
    </w:p>
    <w:p w:rsidR="00EB1D97" w:rsidRPr="0065193C" w:rsidRDefault="064D6A12" w:rsidP="45EAEB06">
      <w:pPr>
        <w:pStyle w:val="Odsekzoznamu"/>
        <w:tabs>
          <w:tab w:val="left" w:pos="426"/>
        </w:tabs>
        <w:suppressAutoHyphens/>
        <w:autoSpaceDN w:val="0"/>
        <w:ind w:left="720"/>
        <w:contextualSpacing/>
        <w:jc w:val="both"/>
        <w:textAlignment w:val="baseline"/>
        <w:rPr>
          <w:kern w:val="3"/>
        </w:rPr>
      </w:pPr>
      <w:r w:rsidRPr="0065193C">
        <w:rPr>
          <w:kern w:val="3"/>
        </w:rPr>
        <w:t>„e) na výkon činnosti optometristu</w:t>
      </w:r>
      <w:r w:rsidR="2BD54B14" w:rsidRPr="0065193C">
        <w:rPr>
          <w:kern w:val="3"/>
        </w:rPr>
        <w:t>.</w:t>
      </w:r>
      <w:r w:rsidRPr="0065193C">
        <w:rPr>
          <w:kern w:val="3"/>
        </w:rPr>
        <w:t>“.</w:t>
      </w:r>
      <w:r w:rsidR="52AD7AD5" w:rsidRPr="0065193C">
        <w:rPr>
          <w:kern w:val="3"/>
        </w:rPr>
        <w:t xml:space="preserve"> </w:t>
      </w:r>
    </w:p>
    <w:p w:rsidR="74482AB5" w:rsidRPr="0065193C" w:rsidRDefault="74482AB5" w:rsidP="45EAEB06">
      <w:pPr>
        <w:pStyle w:val="Odsekzoznamu"/>
        <w:tabs>
          <w:tab w:val="left" w:pos="426"/>
        </w:tabs>
        <w:ind w:left="720"/>
        <w:contextualSpacing/>
        <w:jc w:val="both"/>
      </w:pPr>
    </w:p>
    <w:p w:rsidR="66973F7E" w:rsidRPr="0065193C" w:rsidRDefault="2F3DA10F" w:rsidP="00CD7B32">
      <w:pPr>
        <w:numPr>
          <w:ilvl w:val="0"/>
          <w:numId w:val="17"/>
        </w:numPr>
        <w:tabs>
          <w:tab w:val="left" w:pos="426"/>
        </w:tabs>
        <w:contextualSpacing/>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V § 68 </w:t>
      </w:r>
      <w:r w:rsidR="5D0891E5" w:rsidRPr="0065193C">
        <w:rPr>
          <w:rFonts w:ascii="Times New Roman" w:eastAsia="Times New Roman" w:hAnsi="Times New Roman"/>
          <w:sz w:val="24"/>
          <w:szCs w:val="24"/>
        </w:rPr>
        <w:t xml:space="preserve">ods. 6 </w:t>
      </w:r>
      <w:r w:rsidRPr="0065193C">
        <w:rPr>
          <w:rFonts w:ascii="Times New Roman" w:eastAsia="Times New Roman" w:hAnsi="Times New Roman"/>
          <w:sz w:val="24"/>
          <w:szCs w:val="24"/>
        </w:rPr>
        <w:t xml:space="preserve">sa slová </w:t>
      </w:r>
      <w:r w:rsidR="6BFEF685" w:rsidRPr="0065193C">
        <w:rPr>
          <w:rFonts w:ascii="Times New Roman" w:eastAsia="Times New Roman" w:hAnsi="Times New Roman"/>
          <w:sz w:val="24"/>
          <w:szCs w:val="24"/>
        </w:rPr>
        <w:t>„</w:t>
      </w:r>
      <w:r w:rsidRPr="0065193C">
        <w:rPr>
          <w:rFonts w:ascii="Times New Roman" w:eastAsia="Times New Roman" w:hAnsi="Times New Roman"/>
          <w:sz w:val="24"/>
          <w:szCs w:val="24"/>
        </w:rPr>
        <w:t>farmaceutický laborant a</w:t>
      </w:r>
      <w:r w:rsidR="6BFEF685" w:rsidRPr="0065193C">
        <w:rPr>
          <w:rFonts w:ascii="Times New Roman" w:eastAsia="Times New Roman" w:hAnsi="Times New Roman"/>
          <w:sz w:val="24"/>
          <w:szCs w:val="24"/>
        </w:rPr>
        <w:t> </w:t>
      </w:r>
      <w:r w:rsidRPr="0065193C">
        <w:rPr>
          <w:rFonts w:ascii="Times New Roman" w:eastAsia="Times New Roman" w:hAnsi="Times New Roman"/>
          <w:sz w:val="24"/>
          <w:szCs w:val="24"/>
        </w:rPr>
        <w:t>masér</w:t>
      </w:r>
      <w:r w:rsidR="6BFEF685" w:rsidRPr="0065193C">
        <w:rPr>
          <w:rFonts w:ascii="Times New Roman" w:eastAsia="Times New Roman" w:hAnsi="Times New Roman"/>
          <w:sz w:val="24"/>
          <w:szCs w:val="24"/>
        </w:rPr>
        <w:t>“</w:t>
      </w:r>
      <w:r w:rsidRPr="0065193C">
        <w:rPr>
          <w:rFonts w:ascii="Times New Roman" w:eastAsia="Times New Roman" w:hAnsi="Times New Roman"/>
          <w:sz w:val="24"/>
          <w:szCs w:val="24"/>
        </w:rPr>
        <w:t xml:space="preserve"> nahrádzajú slovami </w:t>
      </w:r>
      <w:r w:rsidR="60EA67A2" w:rsidRPr="0065193C">
        <w:rPr>
          <w:rFonts w:ascii="Times New Roman" w:eastAsia="Times New Roman" w:hAnsi="Times New Roman"/>
          <w:sz w:val="24"/>
          <w:szCs w:val="24"/>
        </w:rPr>
        <w:t>„</w:t>
      </w:r>
      <w:r w:rsidRPr="0065193C">
        <w:rPr>
          <w:rFonts w:ascii="Times New Roman" w:eastAsia="Times New Roman" w:hAnsi="Times New Roman"/>
          <w:sz w:val="24"/>
          <w:szCs w:val="24"/>
        </w:rPr>
        <w:t>farmaceutický laborant, masér a optome</w:t>
      </w:r>
      <w:r w:rsidR="364A7214" w:rsidRPr="0065193C">
        <w:rPr>
          <w:rFonts w:ascii="Times New Roman" w:eastAsia="Times New Roman" w:hAnsi="Times New Roman"/>
          <w:sz w:val="24"/>
          <w:szCs w:val="24"/>
        </w:rPr>
        <w:t>trista”.</w:t>
      </w:r>
    </w:p>
    <w:p w:rsidR="00D621E4" w:rsidRPr="0065193C" w:rsidRDefault="713CA0CA" w:rsidP="00F65999">
      <w:pPr>
        <w:pStyle w:val="Odsekzoznamu"/>
        <w:numPr>
          <w:ilvl w:val="0"/>
          <w:numId w:val="17"/>
        </w:numPr>
        <w:jc w:val="both"/>
        <w:rPr>
          <w:rFonts w:eastAsia="SimSun"/>
          <w:kern w:val="3"/>
        </w:rPr>
      </w:pPr>
      <w:r w:rsidRPr="0065193C">
        <w:rPr>
          <w:rFonts w:eastAsia="SimSun"/>
          <w:kern w:val="3"/>
        </w:rPr>
        <w:t>V §</w:t>
      </w:r>
      <w:r w:rsidR="1261513F" w:rsidRPr="0065193C">
        <w:rPr>
          <w:rFonts w:eastAsia="SimSun"/>
          <w:kern w:val="3"/>
        </w:rPr>
        <w:t xml:space="preserve"> 74 ods. 1 písm. a) sa </w:t>
      </w:r>
      <w:r w:rsidR="2C0D32A2" w:rsidRPr="0065193C">
        <w:rPr>
          <w:rFonts w:eastAsia="SimSun"/>
          <w:kern w:val="3"/>
        </w:rPr>
        <w:t xml:space="preserve">slová </w:t>
      </w:r>
      <w:r w:rsidR="6BFEF685" w:rsidRPr="0065193C">
        <w:rPr>
          <w:rFonts w:eastAsia="SimSun"/>
          <w:kern w:val="3"/>
        </w:rPr>
        <w:t>„</w:t>
      </w:r>
      <w:r w:rsidR="2C0D32A2" w:rsidRPr="0065193C">
        <w:rPr>
          <w:rFonts w:eastAsia="SimSun"/>
          <w:kern w:val="3"/>
        </w:rPr>
        <w:t>dva mesiace</w:t>
      </w:r>
      <w:r w:rsidR="6BFEF685" w:rsidRPr="0065193C">
        <w:rPr>
          <w:rFonts w:eastAsia="SimSun"/>
          <w:kern w:val="3"/>
        </w:rPr>
        <w:t>“</w:t>
      </w:r>
      <w:r w:rsidR="2C0D32A2" w:rsidRPr="0065193C">
        <w:rPr>
          <w:rFonts w:eastAsia="SimSun"/>
          <w:kern w:val="3"/>
        </w:rPr>
        <w:t xml:space="preserve"> nahrádzajú slovami </w:t>
      </w:r>
      <w:r w:rsidR="6BFEF685" w:rsidRPr="0065193C">
        <w:rPr>
          <w:rFonts w:eastAsia="SimSun"/>
          <w:kern w:val="3"/>
        </w:rPr>
        <w:t>„</w:t>
      </w:r>
      <w:r w:rsidR="2C0D32A2" w:rsidRPr="0065193C">
        <w:rPr>
          <w:rFonts w:eastAsia="SimSun"/>
          <w:kern w:val="3"/>
        </w:rPr>
        <w:t>jeden mesiac</w:t>
      </w:r>
      <w:r w:rsidR="6BFEF685" w:rsidRPr="0065193C">
        <w:rPr>
          <w:rFonts w:eastAsia="SimSun"/>
          <w:kern w:val="3"/>
        </w:rPr>
        <w:t>“</w:t>
      </w:r>
      <w:r w:rsidRPr="0065193C">
        <w:rPr>
          <w:rFonts w:eastAsia="SimSun"/>
          <w:kern w:val="3"/>
        </w:rPr>
        <w:t>.</w:t>
      </w:r>
    </w:p>
    <w:p w:rsidR="00B43F50" w:rsidRPr="0065193C" w:rsidRDefault="00B43F50" w:rsidP="00B43F50">
      <w:pPr>
        <w:pStyle w:val="Odsekzoznamu"/>
        <w:ind w:left="720"/>
        <w:rPr>
          <w:rFonts w:eastAsia="SimSun"/>
          <w:color w:val="00B050"/>
          <w:kern w:val="3"/>
        </w:rPr>
      </w:pPr>
    </w:p>
    <w:p w:rsidR="00B43F50" w:rsidRPr="0065193C" w:rsidRDefault="00CC24FD" w:rsidP="00F65999">
      <w:pPr>
        <w:pStyle w:val="Odsekzoznamu"/>
        <w:numPr>
          <w:ilvl w:val="0"/>
          <w:numId w:val="17"/>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P</w:t>
      </w:r>
      <w:r w:rsidR="00B43F50" w:rsidRPr="0065193C">
        <w:rPr>
          <w:rFonts w:eastAsia="SimSun"/>
          <w:kern w:val="3"/>
        </w:rPr>
        <w:t>oznámka pod čiarou k odkazu 45 znie:</w:t>
      </w:r>
    </w:p>
    <w:p w:rsidR="00D85C65" w:rsidRPr="0065193C" w:rsidRDefault="00B43F50" w:rsidP="00B43F50">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w:t>
      </w:r>
      <w:r w:rsidRPr="0065193C">
        <w:rPr>
          <w:rFonts w:eastAsia="SimSun"/>
          <w:kern w:val="3"/>
          <w:vertAlign w:val="superscript"/>
        </w:rPr>
        <w:t>45</w:t>
      </w:r>
      <w:r w:rsidRPr="0065193C">
        <w:rPr>
          <w:rFonts w:eastAsia="SimSun"/>
          <w:kern w:val="3"/>
        </w:rPr>
        <w:t xml:space="preserve">) § 6 až 17, § 26 až 34, § 39 až 41, § 43 až 44d a § 45a zákona č. 576/2004 Z. z. v znení neskorších predpisov. </w:t>
      </w:r>
    </w:p>
    <w:p w:rsidR="00B43F50" w:rsidRPr="0065193C" w:rsidRDefault="00B43F50" w:rsidP="00B43F50">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 119 a 120 zákona č. 362/2011 Z. z. v znení neskorších predpisov.</w:t>
      </w:r>
      <w:r w:rsidR="00514635" w:rsidRPr="0065193C">
        <w:rPr>
          <w:rFonts w:eastAsia="SimSun"/>
          <w:kern w:val="3"/>
        </w:rPr>
        <w:t>“.</w:t>
      </w:r>
    </w:p>
    <w:p w:rsidR="00D621E4" w:rsidRPr="0065193C" w:rsidRDefault="00D621E4" w:rsidP="00D621E4">
      <w:pPr>
        <w:pStyle w:val="Odsekzoznamu"/>
        <w:tabs>
          <w:tab w:val="left" w:pos="426"/>
        </w:tabs>
        <w:suppressAutoHyphens/>
        <w:autoSpaceDN w:val="0"/>
        <w:ind w:left="720"/>
        <w:contextualSpacing/>
        <w:jc w:val="both"/>
        <w:textAlignment w:val="baseline"/>
        <w:rPr>
          <w:rFonts w:eastAsia="SimSun"/>
          <w:kern w:val="3"/>
        </w:rPr>
      </w:pPr>
    </w:p>
    <w:p w:rsidR="000765FC" w:rsidRPr="0065193C" w:rsidRDefault="00424B16" w:rsidP="00F65999">
      <w:pPr>
        <w:pStyle w:val="Odsekzoznamu"/>
        <w:numPr>
          <w:ilvl w:val="0"/>
          <w:numId w:val="17"/>
        </w:numPr>
        <w:tabs>
          <w:tab w:val="left" w:pos="426"/>
        </w:tabs>
        <w:suppressAutoHyphens/>
        <w:autoSpaceDN w:val="0"/>
        <w:contextualSpacing/>
        <w:jc w:val="both"/>
        <w:textAlignment w:val="baseline"/>
        <w:rPr>
          <w:rFonts w:eastAsia="SimSun"/>
          <w:kern w:val="3"/>
        </w:rPr>
      </w:pPr>
      <w:r w:rsidRPr="0065193C">
        <w:rPr>
          <w:rFonts w:eastAsia="SimSun"/>
          <w:kern w:val="3"/>
        </w:rPr>
        <w:t>V § 79 ods. 1 písm. y) prvom bode sa za slovom „ambulantnej“ vypúšťa slovo „zdravotnej“.</w:t>
      </w:r>
    </w:p>
    <w:p w:rsidR="00EB14B5" w:rsidRPr="0065193C" w:rsidRDefault="00EB14B5" w:rsidP="00EB14B5">
      <w:pPr>
        <w:pStyle w:val="Odsekzoznamu"/>
        <w:tabs>
          <w:tab w:val="left" w:pos="426"/>
        </w:tabs>
        <w:suppressAutoHyphens/>
        <w:autoSpaceDN w:val="0"/>
        <w:ind w:left="720"/>
        <w:contextualSpacing/>
        <w:jc w:val="both"/>
        <w:textAlignment w:val="baseline"/>
        <w:rPr>
          <w:rFonts w:eastAsia="SimSun"/>
          <w:kern w:val="3"/>
        </w:rPr>
      </w:pPr>
    </w:p>
    <w:p w:rsidR="00D621E4" w:rsidRPr="0065193C" w:rsidRDefault="00D621E4" w:rsidP="00F65999">
      <w:pPr>
        <w:pStyle w:val="Odsekzoznamu"/>
        <w:numPr>
          <w:ilvl w:val="0"/>
          <w:numId w:val="17"/>
        </w:numPr>
        <w:tabs>
          <w:tab w:val="left" w:pos="426"/>
        </w:tabs>
        <w:suppressAutoHyphens/>
        <w:autoSpaceDN w:val="0"/>
        <w:spacing w:after="120"/>
        <w:contextualSpacing/>
        <w:jc w:val="both"/>
        <w:textAlignment w:val="baseline"/>
      </w:pPr>
      <w:r w:rsidRPr="0065193C">
        <w:t>V § 79 ods. 1 písm. bf) sa slová „ochorenia COVID-19“ nahrádzajú slovami „ohrozenia verejného zdravia II. stupňa“.</w:t>
      </w:r>
    </w:p>
    <w:p w:rsidR="00D621E4" w:rsidRPr="0065193C" w:rsidRDefault="00D621E4" w:rsidP="00D621E4">
      <w:pPr>
        <w:pStyle w:val="Odsekzoznamu"/>
        <w:tabs>
          <w:tab w:val="left" w:pos="426"/>
        </w:tabs>
        <w:suppressAutoHyphens/>
        <w:autoSpaceDN w:val="0"/>
        <w:spacing w:after="120"/>
        <w:ind w:left="720"/>
        <w:contextualSpacing/>
        <w:jc w:val="both"/>
        <w:textAlignment w:val="baseline"/>
      </w:pPr>
    </w:p>
    <w:p w:rsidR="00267FF2" w:rsidRPr="0065193C" w:rsidRDefault="493FDA32" w:rsidP="00F65999">
      <w:pPr>
        <w:pStyle w:val="Odsekzoznamu"/>
        <w:numPr>
          <w:ilvl w:val="0"/>
          <w:numId w:val="17"/>
        </w:numPr>
        <w:tabs>
          <w:tab w:val="left" w:pos="426"/>
        </w:tabs>
        <w:suppressAutoHyphens/>
        <w:autoSpaceDN w:val="0"/>
        <w:spacing w:after="120"/>
        <w:contextualSpacing/>
        <w:jc w:val="both"/>
        <w:textAlignment w:val="baseline"/>
      </w:pPr>
      <w:r w:rsidRPr="0065193C">
        <w:t xml:space="preserve">V § 79 sa odsek 1 dopĺňa písmenami bo) až </w:t>
      </w:r>
      <w:r w:rsidR="18864C52" w:rsidRPr="0065193C">
        <w:t>b</w:t>
      </w:r>
      <w:r w:rsidR="5070909C" w:rsidRPr="0065193C">
        <w:t>y</w:t>
      </w:r>
      <w:r w:rsidRPr="0065193C">
        <w:t>), ktoré znejú:</w:t>
      </w:r>
    </w:p>
    <w:p w:rsidR="00A27615" w:rsidRPr="0065193C" w:rsidRDefault="493FDA32" w:rsidP="00A27615">
      <w:pPr>
        <w:pStyle w:val="Odsekzoznamu"/>
        <w:tabs>
          <w:tab w:val="left" w:pos="426"/>
        </w:tabs>
        <w:suppressAutoHyphens/>
        <w:autoSpaceDN w:val="0"/>
        <w:spacing w:after="120"/>
        <w:ind w:left="720"/>
        <w:contextualSpacing/>
        <w:jc w:val="both"/>
        <w:textAlignment w:val="baseline"/>
      </w:pPr>
      <w:r w:rsidRPr="0065193C">
        <w:t xml:space="preserve">„bo) používať obmedzovacie prostriedky primerane a </w:t>
      </w:r>
      <w:r w:rsidR="1BBA46C5" w:rsidRPr="0065193C">
        <w:t>v súlade s osobitným predpisom</w:t>
      </w:r>
      <w:r w:rsidR="3E26C812" w:rsidRPr="0065193C">
        <w:t>,</w:t>
      </w:r>
      <w:r w:rsidR="3BF9A8A2" w:rsidRPr="0065193C">
        <w:rPr>
          <w:vertAlign w:val="superscript"/>
        </w:rPr>
        <w:t>55jawj</w:t>
      </w:r>
      <w:r w:rsidRPr="0065193C">
        <w:t>)</w:t>
      </w:r>
    </w:p>
    <w:p w:rsidR="00A27615" w:rsidRPr="0065193C" w:rsidRDefault="00A27615" w:rsidP="00A27615">
      <w:pPr>
        <w:pStyle w:val="Odsekzoznamu"/>
        <w:tabs>
          <w:tab w:val="left" w:pos="426"/>
        </w:tabs>
        <w:suppressAutoHyphens/>
        <w:autoSpaceDN w:val="0"/>
        <w:spacing w:after="120"/>
        <w:ind w:left="720"/>
        <w:contextualSpacing/>
        <w:jc w:val="both"/>
        <w:textAlignment w:val="baseline"/>
      </w:pPr>
      <w:r w:rsidRPr="0065193C">
        <w:t>bp)</w:t>
      </w:r>
      <w:r w:rsidR="00267FF2" w:rsidRPr="0065193C">
        <w:t xml:space="preserve"> </w:t>
      </w:r>
      <w:r w:rsidRPr="0065193C">
        <w:t>zabezpečiť, aby sa v zariadení ústavnej starostlivosti nenachádzali</w:t>
      </w:r>
      <w:r w:rsidR="00267FF2" w:rsidRPr="0065193C">
        <w:t xml:space="preserve"> ochranné lôžka,</w:t>
      </w:r>
    </w:p>
    <w:p w:rsidR="00267FF2" w:rsidRPr="0065193C" w:rsidRDefault="48D45456" w:rsidP="00267FF2">
      <w:pPr>
        <w:pStyle w:val="Odsekzoznamu"/>
        <w:tabs>
          <w:tab w:val="left" w:pos="426"/>
        </w:tabs>
        <w:suppressAutoHyphens/>
        <w:autoSpaceDN w:val="0"/>
        <w:spacing w:after="120"/>
        <w:ind w:left="720"/>
        <w:contextualSpacing/>
        <w:jc w:val="both"/>
        <w:textAlignment w:val="baseline"/>
      </w:pPr>
      <w:r w:rsidRPr="0065193C">
        <w:t>b</w:t>
      </w:r>
      <w:r w:rsidR="17187782" w:rsidRPr="0065193C">
        <w:t>q</w:t>
      </w:r>
      <w:r w:rsidR="493FDA32" w:rsidRPr="0065193C">
        <w:t>) zabezpečiť vzdelávanie a pravidelné preškolenie zdravotníckych pracovníkov a osôb určených poskytovateľom ústavnej zdravotnej starostlivosti o používaní obmedzovacích prostriedkov a miernejších spôsoboch zvládnutia situácie</w:t>
      </w:r>
      <w:r w:rsidR="3CE5E449" w:rsidRPr="0065193C">
        <w:t xml:space="preserve"> podľa osobitného predpisu</w:t>
      </w:r>
      <w:r w:rsidR="5834E11B" w:rsidRPr="0065193C">
        <w:t>,</w:t>
      </w:r>
      <w:r w:rsidR="42A39171" w:rsidRPr="0065193C">
        <w:rPr>
          <w:vertAlign w:val="superscript"/>
        </w:rPr>
        <w:t>55jaw</w:t>
      </w:r>
      <w:r w:rsidR="3B233359" w:rsidRPr="0065193C">
        <w:rPr>
          <w:vertAlign w:val="superscript"/>
        </w:rPr>
        <w:t>j</w:t>
      </w:r>
      <w:r w:rsidR="3CE5E449" w:rsidRPr="0065193C">
        <w:t>)</w:t>
      </w:r>
    </w:p>
    <w:p w:rsidR="00267FF2" w:rsidRPr="0065193C" w:rsidRDefault="48D45456" w:rsidP="00267FF2">
      <w:pPr>
        <w:pStyle w:val="Odsekzoznamu"/>
        <w:tabs>
          <w:tab w:val="left" w:pos="426"/>
        </w:tabs>
        <w:suppressAutoHyphens/>
        <w:autoSpaceDN w:val="0"/>
        <w:spacing w:after="120"/>
        <w:ind w:left="720"/>
        <w:contextualSpacing/>
        <w:jc w:val="both"/>
        <w:textAlignment w:val="baseline"/>
      </w:pPr>
      <w:r w:rsidRPr="0065193C">
        <w:t>b</w:t>
      </w:r>
      <w:r w:rsidR="0A59EBD5" w:rsidRPr="0065193C">
        <w:t>r</w:t>
      </w:r>
      <w:r w:rsidR="493FDA32" w:rsidRPr="0065193C">
        <w:t>) pri poskytovaní jednodňovej zdravotnej starostlivosti alebo ústavnej zdravotnej starostlivosti zabezpečiť</w:t>
      </w:r>
      <w:r w:rsidR="0B5B2F04" w:rsidRPr="0065193C">
        <w:t xml:space="preserve"> hospitalizáciu</w:t>
      </w:r>
    </w:p>
    <w:p w:rsidR="00267FF2" w:rsidRPr="0065193C" w:rsidRDefault="261FD5DE" w:rsidP="00267FF2">
      <w:pPr>
        <w:pStyle w:val="Odsekzoznamu"/>
        <w:tabs>
          <w:tab w:val="left" w:pos="426"/>
        </w:tabs>
        <w:suppressAutoHyphens/>
        <w:autoSpaceDN w:val="0"/>
        <w:spacing w:after="120"/>
        <w:ind w:left="720"/>
        <w:contextualSpacing/>
        <w:jc w:val="both"/>
        <w:textAlignment w:val="baseline"/>
      </w:pPr>
      <w:r w:rsidRPr="0065193C">
        <w:t>1.  pacientov</w:t>
      </w:r>
      <w:r w:rsidR="120B69B9" w:rsidRPr="0065193C">
        <w:t>, ktorí dovŕšili vek 15 rokov</w:t>
      </w:r>
      <w:r w:rsidR="7D9DADE6" w:rsidRPr="0065193C">
        <w:t xml:space="preserve"> </w:t>
      </w:r>
      <w:r w:rsidR="6E2BE5F6" w:rsidRPr="0065193C">
        <w:t xml:space="preserve"> a</w:t>
      </w:r>
      <w:r w:rsidR="00586C7D" w:rsidRPr="0065193C">
        <w:t xml:space="preserve"> </w:t>
      </w:r>
      <w:r w:rsidR="7D9DADE6" w:rsidRPr="0065193C">
        <w:t>nedosiahli plnoletosť</w:t>
      </w:r>
      <w:r w:rsidR="120B69B9" w:rsidRPr="0065193C">
        <w:t>,</w:t>
      </w:r>
      <w:r w:rsidR="3517ADBD" w:rsidRPr="0065193C">
        <w:t xml:space="preserve"> oddelene od dospelých pacientov</w:t>
      </w:r>
      <w:r w:rsidR="2B903709" w:rsidRPr="0065193C">
        <w:t xml:space="preserve"> </w:t>
      </w:r>
      <w:r w:rsidR="0BE8798C" w:rsidRPr="0065193C">
        <w:t xml:space="preserve">umiestnením </w:t>
      </w:r>
      <w:r w:rsidR="120B69B9" w:rsidRPr="0065193C">
        <w:t>na samostatnej izbe</w:t>
      </w:r>
      <w:r w:rsidR="5F970D57" w:rsidRPr="0065193C">
        <w:t xml:space="preserve"> </w:t>
      </w:r>
      <w:r w:rsidR="0310B5D4" w:rsidRPr="0065193C">
        <w:t>so zvýšeným dohľadom</w:t>
      </w:r>
      <w:r w:rsidR="46BDDAB2" w:rsidRPr="0065193C">
        <w:t xml:space="preserve">, </w:t>
      </w:r>
      <w:r w:rsidR="4F4D6227" w:rsidRPr="0065193C">
        <w:t>ak</w:t>
      </w:r>
      <w:r w:rsidR="46BDDAB2" w:rsidRPr="0065193C">
        <w:t xml:space="preserve"> sa takéto umiestnenie realizuje</w:t>
      </w:r>
      <w:r w:rsidRPr="0065193C">
        <w:t>,</w:t>
      </w:r>
    </w:p>
    <w:p w:rsidR="00267FF2" w:rsidRPr="0065193C" w:rsidRDefault="493FDA32" w:rsidP="00267FF2">
      <w:pPr>
        <w:pStyle w:val="Odsekzoznamu"/>
        <w:tabs>
          <w:tab w:val="left" w:pos="426"/>
        </w:tabs>
        <w:suppressAutoHyphens/>
        <w:autoSpaceDN w:val="0"/>
        <w:spacing w:after="120"/>
        <w:ind w:left="720"/>
        <w:contextualSpacing/>
        <w:jc w:val="both"/>
        <w:textAlignment w:val="baseline"/>
      </w:pPr>
      <w:r w:rsidRPr="0065193C">
        <w:t xml:space="preserve">2.  žien oddelene od mužov </w:t>
      </w:r>
      <w:r w:rsidR="2DCC2606" w:rsidRPr="0065193C">
        <w:t>v</w:t>
      </w:r>
      <w:r w:rsidRPr="0065193C">
        <w:t xml:space="preserve"> samostatnej izbe</w:t>
      </w:r>
      <w:r w:rsidR="6AEC5E91" w:rsidRPr="0065193C">
        <w:t xml:space="preserve"> okrem</w:t>
      </w:r>
      <w:r w:rsidRPr="0065193C">
        <w:t xml:space="preserve"> poskytovania akútnej zdravotnej starostlivosti a intenzívnej zdravotnej starostlivosti</w:t>
      </w:r>
      <w:r w:rsidR="77CC2169" w:rsidRPr="0065193C">
        <w:t>,</w:t>
      </w:r>
    </w:p>
    <w:p w:rsidR="72BF8BA6" w:rsidRPr="0065193C" w:rsidRDefault="72BF8BA6" w:rsidP="45EAEB06">
      <w:pPr>
        <w:pStyle w:val="Odsekzoznamu"/>
        <w:tabs>
          <w:tab w:val="left" w:pos="426"/>
        </w:tabs>
        <w:spacing w:after="120"/>
        <w:ind w:left="720"/>
        <w:contextualSpacing/>
        <w:jc w:val="both"/>
      </w:pPr>
      <w:r w:rsidRPr="0065193C">
        <w:t>b</w:t>
      </w:r>
      <w:r w:rsidR="2631BC5A" w:rsidRPr="0065193C">
        <w:t>s</w:t>
      </w:r>
      <w:r w:rsidR="261FD5DE" w:rsidRPr="0065193C">
        <w:t>) vyčleniť na výkon súdom nariadených ochranných liečení</w:t>
      </w:r>
      <w:r w:rsidR="150E1FC3" w:rsidRPr="0065193C">
        <w:t xml:space="preserve"> kapacitu a</w:t>
      </w:r>
      <w:r w:rsidR="3EA377C6" w:rsidRPr="0065193C">
        <w:t>ž do výšky 15% lôžkového fondu</w:t>
      </w:r>
      <w:r w:rsidR="7C45D1F3" w:rsidRPr="0065193C">
        <w:t xml:space="preserve"> ústavného zdravotníckeho zariadenia</w:t>
      </w:r>
      <w:r w:rsidR="261FD5DE" w:rsidRPr="0065193C">
        <w:t>, ak ide o</w:t>
      </w:r>
      <w:r w:rsidR="74295C58" w:rsidRPr="0065193C">
        <w:t> </w:t>
      </w:r>
      <w:r w:rsidR="261FD5DE" w:rsidRPr="0065193C">
        <w:t>poskytovateľa ústavnej zdravotnej starostlivosti</w:t>
      </w:r>
      <w:r w:rsidR="74295C58" w:rsidRPr="0065193C">
        <w:t xml:space="preserve"> určeného ministerstvom zdravotníctva</w:t>
      </w:r>
      <w:r w:rsidR="16618E92" w:rsidRPr="0065193C">
        <w:rPr>
          <w:vertAlign w:val="superscript"/>
        </w:rPr>
        <w:t xml:space="preserve"> 55jawk</w:t>
      </w:r>
      <w:r w:rsidR="16618E92" w:rsidRPr="0065193C">
        <w:t>)</w:t>
      </w:r>
      <w:r w:rsidR="69A310F9" w:rsidRPr="0065193C">
        <w:t xml:space="preserve"> a </w:t>
      </w:r>
      <w:r w:rsidR="0E20F30F" w:rsidRPr="0065193C">
        <w:t>súd nariadil, že sa</w:t>
      </w:r>
      <w:r w:rsidR="5E46F18D" w:rsidRPr="0065193C">
        <w:t xml:space="preserve"> </w:t>
      </w:r>
      <w:r w:rsidR="1E51399E" w:rsidRPr="0065193C">
        <w:t>m</w:t>
      </w:r>
      <w:r w:rsidR="0E20F30F" w:rsidRPr="0065193C">
        <w:t xml:space="preserve">á </w:t>
      </w:r>
      <w:r w:rsidR="69A310F9" w:rsidRPr="0065193C">
        <w:t>ochranné liečenie</w:t>
      </w:r>
      <w:r w:rsidR="2F72954C" w:rsidRPr="0065193C">
        <w:t xml:space="preserve"> v ústavnom zdravotníckom zariaden</w:t>
      </w:r>
      <w:r w:rsidR="6EFF6769" w:rsidRPr="0065193C">
        <w:t>í vykonať</w:t>
      </w:r>
      <w:r w:rsidR="6C494FA7" w:rsidRPr="0065193C">
        <w:t xml:space="preserve"> a na vyžiadanie informovať ministerstvo zdravotníctva o </w:t>
      </w:r>
      <w:r w:rsidR="4EEB771C" w:rsidRPr="0065193C">
        <w:t>obsadenosti vyčleneného lôžkového fondu</w:t>
      </w:r>
      <w:r w:rsidR="6EFF6769" w:rsidRPr="0065193C">
        <w:t>,</w:t>
      </w:r>
    </w:p>
    <w:p w:rsidR="00267FF2" w:rsidRPr="0065193C" w:rsidRDefault="493FDA32" w:rsidP="002F202E">
      <w:pPr>
        <w:pStyle w:val="Odsekzoznamu"/>
        <w:tabs>
          <w:tab w:val="left" w:pos="426"/>
        </w:tabs>
        <w:suppressAutoHyphens/>
        <w:autoSpaceDN w:val="0"/>
        <w:spacing w:after="120"/>
        <w:ind w:left="720"/>
        <w:contextualSpacing/>
        <w:jc w:val="both"/>
        <w:textAlignment w:val="baseline"/>
      </w:pPr>
      <w:r w:rsidRPr="0065193C">
        <w:t>b</w:t>
      </w:r>
      <w:r w:rsidR="5B514B97" w:rsidRPr="0065193C">
        <w:t>t</w:t>
      </w:r>
      <w:r w:rsidRPr="0065193C">
        <w:t>) poskytovať službu integrácie prierezovej starostlivosti, ak ide o zariadenie integráci</w:t>
      </w:r>
      <w:r w:rsidR="48D45456" w:rsidRPr="0065193C">
        <w:t>e</w:t>
      </w:r>
      <w:r w:rsidRPr="0065193C">
        <w:t xml:space="preserve"> prierezovej starostlivosti</w:t>
      </w:r>
      <w:r w:rsidR="7C3774EC" w:rsidRPr="0065193C">
        <w:t>,</w:t>
      </w:r>
    </w:p>
    <w:p w:rsidR="00267FF2" w:rsidRPr="0065193C" w:rsidRDefault="261FD5DE" w:rsidP="002F202E">
      <w:pPr>
        <w:pStyle w:val="Odsekzoznamu"/>
        <w:tabs>
          <w:tab w:val="left" w:pos="426"/>
        </w:tabs>
        <w:suppressAutoHyphens/>
        <w:autoSpaceDN w:val="0"/>
        <w:spacing w:after="120"/>
        <w:ind w:left="720"/>
        <w:contextualSpacing/>
        <w:jc w:val="both"/>
        <w:textAlignment w:val="baseline"/>
        <w:rPr>
          <w:rFonts w:eastAsia="SimSun"/>
        </w:rPr>
      </w:pPr>
      <w:r w:rsidRPr="0065193C">
        <w:rPr>
          <w:rFonts w:eastAsia="SimSun"/>
          <w:kern w:val="3"/>
        </w:rPr>
        <w:t>b</w:t>
      </w:r>
      <w:r w:rsidR="50F61AA3" w:rsidRPr="0065193C">
        <w:rPr>
          <w:rFonts w:eastAsia="SimSun"/>
          <w:kern w:val="3"/>
        </w:rPr>
        <w:t>u</w:t>
      </w:r>
      <w:r w:rsidRPr="0065193C">
        <w:rPr>
          <w:rFonts w:eastAsia="SimSun"/>
          <w:kern w:val="3"/>
        </w:rPr>
        <w:t xml:space="preserve">) </w:t>
      </w:r>
      <w:r w:rsidR="19039058" w:rsidRPr="0065193C">
        <w:rPr>
          <w:rFonts w:eastAsia="SimSun"/>
        </w:rPr>
        <w:t xml:space="preserve">prevziať </w:t>
      </w:r>
      <w:r w:rsidR="62B2BEC6" w:rsidRPr="0065193C">
        <w:rPr>
          <w:rFonts w:eastAsia="SimSun"/>
        </w:rPr>
        <w:t xml:space="preserve">bez zbytočného odkladu na žiadosť iného poskytovateľa ústavnej zdravotnej starostlivosti </w:t>
      </w:r>
      <w:r w:rsidR="19039058" w:rsidRPr="0065193C">
        <w:rPr>
          <w:rFonts w:eastAsia="SimSun"/>
        </w:rPr>
        <w:t>osobu, ktorej zdravotný stav vyžaduje poskytovanie zdravotnej starostlivosti,</w:t>
      </w:r>
      <w:r w:rsidR="48386B62" w:rsidRPr="0065193C">
        <w:rPr>
          <w:rFonts w:eastAsia="SimSun"/>
        </w:rPr>
        <w:t xml:space="preserve"> </w:t>
      </w:r>
      <w:r w:rsidRPr="0065193C">
        <w:rPr>
          <w:rFonts w:eastAsia="SimSun"/>
          <w:kern w:val="3"/>
        </w:rPr>
        <w:t>ak to kapacity poskytovateľa ústavnej zdravotnej starostlivosti umožňujú</w:t>
      </w:r>
      <w:r w:rsidR="240011FA" w:rsidRPr="0065193C">
        <w:rPr>
          <w:rFonts w:eastAsia="SimSun"/>
        </w:rPr>
        <w:t xml:space="preserve">; ak kapacity poskytovateľa ústavnej zdravotnej starostlivosti nedovoľujú prevzatie osoby, </w:t>
      </w:r>
      <w:r w:rsidR="4E5A2556" w:rsidRPr="0065193C">
        <w:rPr>
          <w:rFonts w:eastAsia="SimSun"/>
        </w:rPr>
        <w:t xml:space="preserve">ktorej zdravotný stav vyžaduje poskytovanie zdravotnej starostlivosti, </w:t>
      </w:r>
      <w:r w:rsidR="240011FA" w:rsidRPr="0065193C">
        <w:rPr>
          <w:rFonts w:eastAsia="SimSun"/>
        </w:rPr>
        <w:t>poskytovateľ preukázateľne oznámi túto skutočnosť zdravotníckemu zariadeniu, ktoré požiadalo o prevzatie osoby</w:t>
      </w:r>
      <w:r w:rsidR="0F581FE5" w:rsidRPr="0065193C">
        <w:rPr>
          <w:rFonts w:eastAsia="SimSun"/>
        </w:rPr>
        <w:t>,</w:t>
      </w:r>
      <w:r w:rsidR="16D0EC04" w:rsidRPr="0065193C">
        <w:rPr>
          <w:rFonts w:eastAsia="SimSun"/>
        </w:rPr>
        <w:t xml:space="preserve"> ktorej zdravotný stav vyžaduje poskytovanie zdravotnej starostlivosti,</w:t>
      </w:r>
    </w:p>
    <w:p w:rsidR="00267FF2" w:rsidRPr="0065193C" w:rsidRDefault="493FDA32" w:rsidP="00267FF2">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b</w:t>
      </w:r>
      <w:r w:rsidR="758F4404" w:rsidRPr="0065193C">
        <w:rPr>
          <w:rFonts w:eastAsia="SimSun"/>
          <w:kern w:val="3"/>
        </w:rPr>
        <w:t>v</w:t>
      </w:r>
      <w:r w:rsidRPr="0065193C">
        <w:rPr>
          <w:rFonts w:eastAsia="SimSun"/>
          <w:kern w:val="3"/>
        </w:rPr>
        <w:t xml:space="preserve">) </w:t>
      </w:r>
      <w:r w:rsidR="4F7534C8" w:rsidRPr="0065193C">
        <w:rPr>
          <w:rFonts w:eastAsia="SimSun"/>
        </w:rPr>
        <w:t>zriadiť intervenčný tím,</w:t>
      </w:r>
      <w:r w:rsidR="4F7534C8" w:rsidRPr="0065193C">
        <w:rPr>
          <w:rFonts w:eastAsia="SimSun"/>
          <w:kern w:val="3"/>
        </w:rPr>
        <w:t xml:space="preserve"> </w:t>
      </w:r>
      <w:r w:rsidRPr="0065193C">
        <w:rPr>
          <w:rFonts w:eastAsia="SimSun"/>
          <w:kern w:val="3"/>
        </w:rPr>
        <w:t>ak ide o poskytovateľa ústavnej zdravotnej starostlivosti v pôsobnosti ministerstva</w:t>
      </w:r>
      <w:r w:rsidR="0B37397B" w:rsidRPr="0065193C">
        <w:rPr>
          <w:rFonts w:eastAsia="SimSun"/>
          <w:kern w:val="3"/>
        </w:rPr>
        <w:t xml:space="preserve"> zdravotníctva</w:t>
      </w:r>
      <w:r w:rsidRPr="0065193C">
        <w:rPr>
          <w:rFonts w:eastAsia="SimSun"/>
          <w:kern w:val="3"/>
        </w:rPr>
        <w:t xml:space="preserve">, </w:t>
      </w:r>
      <w:r w:rsidR="70F6C133" w:rsidRPr="0065193C">
        <w:rPr>
          <w:rFonts w:eastAsia="SimSun"/>
          <w:kern w:val="3"/>
        </w:rPr>
        <w:t xml:space="preserve">na žiadosť ministerstva </w:t>
      </w:r>
      <w:r w:rsidR="7E0A13AD" w:rsidRPr="0065193C">
        <w:rPr>
          <w:rFonts w:eastAsia="SimSun"/>
          <w:kern w:val="3"/>
        </w:rPr>
        <w:t xml:space="preserve">zdravotníctva </w:t>
      </w:r>
      <w:r w:rsidR="18864C52" w:rsidRPr="0065193C">
        <w:rPr>
          <w:rFonts w:eastAsia="SimSun"/>
          <w:kern w:val="3"/>
        </w:rPr>
        <w:t>,</w:t>
      </w:r>
      <w:r w:rsidR="3BF9A8A2" w:rsidRPr="0065193C">
        <w:rPr>
          <w:rFonts w:eastAsia="SimSun"/>
          <w:kern w:val="3"/>
          <w:vertAlign w:val="superscript"/>
        </w:rPr>
        <w:t>55jawl</w:t>
      </w:r>
      <w:r w:rsidR="70F6C133" w:rsidRPr="0065193C">
        <w:rPr>
          <w:rFonts w:eastAsia="SimSun"/>
        </w:rPr>
        <w:t>)</w:t>
      </w:r>
    </w:p>
    <w:p w:rsidR="008073AB" w:rsidRPr="0065193C" w:rsidRDefault="78914C8D" w:rsidP="001F26F3">
      <w:pPr>
        <w:pStyle w:val="Odsekzoznamu"/>
        <w:tabs>
          <w:tab w:val="left" w:pos="426"/>
        </w:tabs>
        <w:suppressAutoHyphens/>
        <w:autoSpaceDN w:val="0"/>
        <w:spacing w:after="120"/>
        <w:ind w:left="720"/>
        <w:contextualSpacing/>
        <w:jc w:val="both"/>
        <w:textAlignment w:val="baseline"/>
        <w:rPr>
          <w:rFonts w:ascii="Arial Narrow" w:eastAsia="SimSun" w:hAnsi="Arial Narrow"/>
          <w:color w:val="FF0000"/>
          <w:kern w:val="3"/>
        </w:rPr>
      </w:pPr>
      <w:r w:rsidRPr="0065193C">
        <w:rPr>
          <w:rFonts w:eastAsia="SimSun"/>
        </w:rPr>
        <w:t>b</w:t>
      </w:r>
      <w:r w:rsidR="4918A8E8" w:rsidRPr="0065193C">
        <w:rPr>
          <w:rFonts w:eastAsia="SimSun"/>
        </w:rPr>
        <w:t>w</w:t>
      </w:r>
      <w:r w:rsidRPr="0065193C">
        <w:rPr>
          <w:rFonts w:eastAsia="SimSun"/>
        </w:rPr>
        <w:t xml:space="preserve">) </w:t>
      </w:r>
      <w:r w:rsidRPr="0065193C">
        <w:t>predložiť na schválenie samosprávnemu kraju ordinačné hodiny a každú ich zmenu, ak ide o zdravotnícke zariadenie, v ktorom sa poskytuje ambulantná zdravotná starostlivosť a  elektronicky oznámiť samosprávnemu kraju, či</w:t>
      </w:r>
      <w:r w:rsidRPr="0065193C">
        <w:rPr>
          <w:rStyle w:val="Siln"/>
          <w:b w:val="0"/>
          <w:bCs w:val="0"/>
        </w:rPr>
        <w:t xml:space="preserve"> ambulancia je</w:t>
      </w:r>
      <w:r w:rsidRPr="0065193C">
        <w:rPr>
          <w:rStyle w:val="Siln"/>
        </w:rPr>
        <w:t xml:space="preserve"> </w:t>
      </w:r>
      <w:r w:rsidRPr="0065193C">
        <w:rPr>
          <w:rStyle w:val="Siln"/>
          <w:b w:val="0"/>
          <w:bCs w:val="0"/>
        </w:rPr>
        <w:t>alebo nie je verejne dostupná podľa § 5b ods. 2</w:t>
      </w:r>
      <w:r w:rsidRPr="0065193C">
        <w:t>, ak</w:t>
      </w:r>
      <w:r w:rsidRPr="0065193C">
        <w:rPr>
          <w:b/>
          <w:bCs/>
        </w:rPr>
        <w:t xml:space="preserve"> </w:t>
      </w:r>
      <w:r w:rsidRPr="0065193C">
        <w:t>ide o všeobecnú</w:t>
      </w:r>
      <w:r w:rsidR="1767DD2E" w:rsidRPr="0065193C">
        <w:t xml:space="preserve"> ambulanciu, primárnu gynekologicko-pôrodnícku ambulanciu</w:t>
      </w:r>
      <w:r w:rsidRPr="0065193C">
        <w:t xml:space="preserve"> a špecializovanú ambulanciu,</w:t>
      </w:r>
    </w:p>
    <w:p w:rsidR="005633CB" w:rsidRPr="0065193C" w:rsidRDefault="5050AF86" w:rsidP="66973F7E">
      <w:pPr>
        <w:pStyle w:val="Odsekzoznamu"/>
        <w:tabs>
          <w:tab w:val="left" w:pos="426"/>
        </w:tabs>
        <w:suppressAutoHyphens/>
        <w:autoSpaceDN w:val="0"/>
        <w:spacing w:after="120"/>
        <w:ind w:left="720"/>
        <w:contextualSpacing/>
        <w:jc w:val="both"/>
        <w:textAlignment w:val="baseline"/>
        <w:rPr>
          <w:rFonts w:eastAsia="SimSun"/>
        </w:rPr>
      </w:pPr>
      <w:r w:rsidRPr="0065193C">
        <w:rPr>
          <w:rFonts w:eastAsia="SimSun"/>
          <w:kern w:val="3"/>
        </w:rPr>
        <w:t>b</w:t>
      </w:r>
      <w:r w:rsidR="703F5D1B" w:rsidRPr="0065193C">
        <w:rPr>
          <w:rFonts w:eastAsia="SimSun"/>
          <w:kern w:val="3"/>
        </w:rPr>
        <w:t>x</w:t>
      </w:r>
      <w:r w:rsidRPr="0065193C">
        <w:rPr>
          <w:rFonts w:eastAsia="SimSun"/>
          <w:kern w:val="3"/>
        </w:rPr>
        <w:t xml:space="preserve">) </w:t>
      </w:r>
      <w:r w:rsidR="443F04D3" w:rsidRPr="0065193C">
        <w:rPr>
          <w:rFonts w:eastAsia="SimSun"/>
          <w:kern w:val="3"/>
        </w:rPr>
        <w:t xml:space="preserve">zverejniť </w:t>
      </w:r>
      <w:r w:rsidR="66BF78BA" w:rsidRPr="0065193C">
        <w:rPr>
          <w:rFonts w:eastAsia="SimSun"/>
          <w:kern w:val="3"/>
        </w:rPr>
        <w:t xml:space="preserve">na svojom webovom sídle </w:t>
      </w:r>
      <w:r w:rsidR="407B2B96" w:rsidRPr="0065193C">
        <w:rPr>
          <w:rFonts w:eastAsia="SimSun"/>
        </w:rPr>
        <w:t>výročnú správu o</w:t>
      </w:r>
      <w:r w:rsidR="7C6410FC" w:rsidRPr="0065193C">
        <w:rPr>
          <w:rFonts w:eastAsia="SimSun"/>
        </w:rPr>
        <w:t xml:space="preserve"> činnosti </w:t>
      </w:r>
      <w:r w:rsidR="443F04D3" w:rsidRPr="0065193C">
        <w:rPr>
          <w:rFonts w:eastAsia="SimSun"/>
          <w:kern w:val="3"/>
        </w:rPr>
        <w:t xml:space="preserve">v podobe umožňujúcej ďalšie spracovanie </w:t>
      </w:r>
      <w:r w:rsidRPr="0065193C">
        <w:rPr>
          <w:rFonts w:eastAsia="SimSun"/>
          <w:kern w:val="3"/>
        </w:rPr>
        <w:t xml:space="preserve">každoročne do </w:t>
      </w:r>
      <w:r w:rsidR="443F04D3" w:rsidRPr="0065193C">
        <w:rPr>
          <w:rFonts w:eastAsia="SimSun"/>
          <w:kern w:val="3"/>
        </w:rPr>
        <w:t>šiestich mesiacov</w:t>
      </w:r>
      <w:r w:rsidRPr="0065193C">
        <w:rPr>
          <w:rFonts w:eastAsia="SimSun"/>
          <w:kern w:val="3"/>
        </w:rPr>
        <w:t xml:space="preserve"> </w:t>
      </w:r>
      <w:r w:rsidR="443F04D3" w:rsidRPr="0065193C">
        <w:rPr>
          <w:rFonts w:eastAsia="SimSun"/>
          <w:kern w:val="3"/>
        </w:rPr>
        <w:t xml:space="preserve">od skončenia účtovného obdobia </w:t>
      </w:r>
      <w:r w:rsidRPr="0065193C">
        <w:rPr>
          <w:rFonts w:eastAsia="SimSun"/>
          <w:kern w:val="3"/>
        </w:rPr>
        <w:t>podľa formy a štruktúry, ktorú zverejňuje ministerstvo zdravotníctva na svojom webo</w:t>
      </w:r>
      <w:r w:rsidR="4F41AA78" w:rsidRPr="0065193C">
        <w:rPr>
          <w:rFonts w:eastAsia="SimSun"/>
          <w:kern w:val="3"/>
        </w:rPr>
        <w:t>vom sídle</w:t>
      </w:r>
      <w:r w:rsidR="21A489AB" w:rsidRPr="0065193C">
        <w:rPr>
          <w:rFonts w:eastAsia="SimSun"/>
          <w:kern w:val="3"/>
        </w:rPr>
        <w:t>,</w:t>
      </w:r>
      <w:r w:rsidR="78561897" w:rsidRPr="0065193C">
        <w:rPr>
          <w:rFonts w:eastAsia="SimSun"/>
          <w:kern w:val="3"/>
        </w:rPr>
        <w:t xml:space="preserve"> ak ide o poskytovateľa ústavnej  zdravotnej starostlivosti,</w:t>
      </w:r>
    </w:p>
    <w:p w:rsidR="005633CB" w:rsidRPr="0065193C" w:rsidRDefault="564DE1E9" w:rsidP="45EAEB06">
      <w:pPr>
        <w:pStyle w:val="Odsekzoznamu"/>
        <w:tabs>
          <w:tab w:val="left" w:pos="426"/>
        </w:tabs>
        <w:suppressAutoHyphens/>
        <w:autoSpaceDN w:val="0"/>
        <w:spacing w:after="120"/>
        <w:ind w:left="720"/>
        <w:contextualSpacing/>
        <w:jc w:val="both"/>
        <w:textAlignment w:val="baseline"/>
        <w:rPr>
          <w:rFonts w:eastAsia="SimSun"/>
        </w:rPr>
      </w:pPr>
      <w:r w:rsidRPr="0065193C">
        <w:t>b</w:t>
      </w:r>
      <w:r w:rsidR="4DE09544" w:rsidRPr="0065193C">
        <w:t>y</w:t>
      </w:r>
      <w:r w:rsidRPr="0065193C">
        <w:t xml:space="preserve">) </w:t>
      </w:r>
      <w:r w:rsidR="4D1A16CE" w:rsidRPr="0065193C">
        <w:t>elektronicky oznámiť samosprávnemu kraju</w:t>
      </w:r>
    </w:p>
    <w:p w:rsidR="005633CB" w:rsidRPr="0065193C" w:rsidRDefault="0BE990D7" w:rsidP="45EAEB06">
      <w:pPr>
        <w:pStyle w:val="Odsekzoznamu"/>
        <w:tabs>
          <w:tab w:val="left" w:pos="426"/>
        </w:tabs>
        <w:suppressAutoHyphens/>
        <w:autoSpaceDN w:val="0"/>
        <w:spacing w:after="120"/>
        <w:ind w:left="720"/>
        <w:contextualSpacing/>
        <w:jc w:val="both"/>
        <w:textAlignment w:val="baseline"/>
        <w:rPr>
          <w:rFonts w:eastAsia="SimSun"/>
        </w:rPr>
      </w:pPr>
      <w:r w:rsidRPr="0065193C">
        <w:t>1.</w:t>
      </w:r>
      <w:r w:rsidR="4D1A16CE" w:rsidRPr="0065193C">
        <w:t xml:space="preserve"> zmenu verejne dostupnej ambulancie na ambulanciu, ktorá nie je verejne dostupná; táto ambulancia sa stáva ambulanciou, ktorá nie je verejne dostupná, od 1. januára kalendárneho roka nasledujúceho po roku, v ktorom bola zmena oznámená</w:t>
      </w:r>
      <w:r w:rsidR="442B70E4" w:rsidRPr="0065193C">
        <w:t>,</w:t>
      </w:r>
    </w:p>
    <w:p w:rsidR="005633CB" w:rsidRPr="0065193C" w:rsidRDefault="79DC15C2" w:rsidP="45EAEB06">
      <w:pPr>
        <w:pStyle w:val="Odsekzoznamu"/>
        <w:tabs>
          <w:tab w:val="left" w:pos="426"/>
        </w:tabs>
        <w:suppressAutoHyphens/>
        <w:autoSpaceDN w:val="0"/>
        <w:spacing w:after="120"/>
        <w:ind w:left="720"/>
        <w:contextualSpacing/>
        <w:jc w:val="both"/>
        <w:textAlignment w:val="baseline"/>
        <w:rPr>
          <w:rFonts w:eastAsia="SimSun"/>
        </w:rPr>
      </w:pPr>
      <w:r w:rsidRPr="0065193C">
        <w:t>2.</w:t>
      </w:r>
      <w:r w:rsidR="4D1A16CE" w:rsidRPr="0065193C">
        <w:t xml:space="preserve"> </w:t>
      </w:r>
      <w:r w:rsidRPr="0065193C">
        <w:t xml:space="preserve"> </w:t>
      </w:r>
      <w:r w:rsidR="4D1A16CE" w:rsidRPr="0065193C">
        <w:t>zmenu ambulancie, ktorá nie je verejne dostupná</w:t>
      </w:r>
      <w:r w:rsidR="01559AF0" w:rsidRPr="0065193C">
        <w:t>,</w:t>
      </w:r>
      <w:r w:rsidR="4D1A16CE" w:rsidRPr="0065193C">
        <w:t xml:space="preserve"> na verejne dostupnú ambulanciu; táto ambulancia sa stáva verejne dostupnou v kalendárny deň nasledujúci po dni, v ktorom bola táto zmena oznámená.</w:t>
      </w:r>
      <w:r w:rsidR="6E38D697" w:rsidRPr="0065193C">
        <w:t>”</w:t>
      </w:r>
      <w:r w:rsidR="5050AF86" w:rsidRPr="0065193C">
        <w:rPr>
          <w:rFonts w:eastAsia="SimSun"/>
          <w:kern w:val="3"/>
        </w:rPr>
        <w:t>.</w:t>
      </w:r>
    </w:p>
    <w:p w:rsidR="00EB14B5" w:rsidRPr="0065193C" w:rsidRDefault="00EB14B5" w:rsidP="00267FF2">
      <w:pPr>
        <w:pStyle w:val="Odsekzoznamu"/>
        <w:tabs>
          <w:tab w:val="left" w:pos="426"/>
        </w:tabs>
        <w:suppressAutoHyphens/>
        <w:autoSpaceDN w:val="0"/>
        <w:spacing w:after="120"/>
        <w:ind w:left="720"/>
        <w:contextualSpacing/>
        <w:jc w:val="both"/>
        <w:textAlignment w:val="baseline"/>
        <w:rPr>
          <w:rFonts w:eastAsia="SimSun"/>
          <w:color w:val="00B050"/>
          <w:kern w:val="3"/>
        </w:rPr>
      </w:pPr>
    </w:p>
    <w:p w:rsidR="004D7A5F" w:rsidRPr="0065193C" w:rsidRDefault="575D594F" w:rsidP="00267FF2">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 xml:space="preserve">Poznámky </w:t>
      </w:r>
      <w:r w:rsidR="70F6C133" w:rsidRPr="0065193C">
        <w:rPr>
          <w:rFonts w:eastAsia="SimSun"/>
          <w:kern w:val="3"/>
        </w:rPr>
        <w:t xml:space="preserve">pod čiarou </w:t>
      </w:r>
      <w:r w:rsidR="48D45456" w:rsidRPr="0065193C">
        <w:rPr>
          <w:rFonts w:eastAsia="SimSun"/>
          <w:kern w:val="3"/>
        </w:rPr>
        <w:t>k</w:t>
      </w:r>
      <w:r w:rsidRPr="0065193C">
        <w:rPr>
          <w:rFonts w:eastAsia="SimSun"/>
          <w:kern w:val="3"/>
        </w:rPr>
        <w:t> odkazom</w:t>
      </w:r>
      <w:r w:rsidR="48D45456" w:rsidRPr="0065193C">
        <w:rPr>
          <w:rFonts w:eastAsia="SimSun"/>
          <w:kern w:val="3"/>
        </w:rPr>
        <w:t xml:space="preserve"> </w:t>
      </w:r>
      <w:r w:rsidR="46B3DCA4" w:rsidRPr="0065193C">
        <w:rPr>
          <w:rFonts w:eastAsia="SimSun"/>
          <w:kern w:val="3"/>
        </w:rPr>
        <w:t xml:space="preserve">55jawj až 55jawl </w:t>
      </w:r>
      <w:r w:rsidRPr="0065193C">
        <w:rPr>
          <w:rFonts w:eastAsia="SimSun"/>
          <w:kern w:val="3"/>
        </w:rPr>
        <w:t>znejú</w:t>
      </w:r>
      <w:r w:rsidR="70F6C133" w:rsidRPr="0065193C">
        <w:rPr>
          <w:rFonts w:eastAsia="SimSun"/>
          <w:kern w:val="3"/>
        </w:rPr>
        <w:t>:</w:t>
      </w:r>
    </w:p>
    <w:p w:rsidR="00CF5A56" w:rsidRPr="0065193C" w:rsidRDefault="004D7A5F" w:rsidP="00267FF2">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w:t>
      </w:r>
      <w:r w:rsidR="00CF5A56" w:rsidRPr="0065193C">
        <w:rPr>
          <w:rFonts w:eastAsia="SimSun"/>
          <w:kern w:val="3"/>
          <w:vertAlign w:val="superscript"/>
        </w:rPr>
        <w:t>55jawj</w:t>
      </w:r>
      <w:r w:rsidRPr="0065193C">
        <w:rPr>
          <w:rFonts w:eastAsia="SimSun"/>
          <w:kern w:val="3"/>
        </w:rPr>
        <w:t xml:space="preserve">) </w:t>
      </w:r>
      <w:r w:rsidR="00CF5A56" w:rsidRPr="0065193C">
        <w:rPr>
          <w:rFonts w:eastAsia="SimSun"/>
          <w:kern w:val="3"/>
        </w:rPr>
        <w:t>§ 9b zákona č. 576/2004 Z. z. v znení zákona...../2024.</w:t>
      </w:r>
    </w:p>
    <w:p w:rsidR="00B43F50" w:rsidRPr="0065193C" w:rsidRDefault="46B3DCA4" w:rsidP="00267FF2">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vertAlign w:val="superscript"/>
        </w:rPr>
        <w:t>55jawk</w:t>
      </w:r>
      <w:r w:rsidR="3BF9A8A2" w:rsidRPr="0065193C">
        <w:rPr>
          <w:rFonts w:eastAsia="SimSun"/>
          <w:kern w:val="3"/>
        </w:rPr>
        <w:t xml:space="preserve">) </w:t>
      </w:r>
      <w:r w:rsidR="575D594F" w:rsidRPr="0065193C">
        <w:rPr>
          <w:rFonts w:eastAsia="SimSun"/>
          <w:kern w:val="3"/>
        </w:rPr>
        <w:t>§ 45a zákona č. 576/2004 Z. z. v znení zákona...../2024.</w:t>
      </w:r>
    </w:p>
    <w:p w:rsidR="009967AE" w:rsidRPr="0065193C" w:rsidRDefault="00514635" w:rsidP="005011E1">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vertAlign w:val="superscript"/>
        </w:rPr>
        <w:t>55jawl</w:t>
      </w:r>
      <w:r w:rsidR="00B43F50" w:rsidRPr="0065193C">
        <w:rPr>
          <w:rFonts w:eastAsia="SimSun"/>
          <w:kern w:val="3"/>
        </w:rPr>
        <w:t>)</w:t>
      </w:r>
      <w:r w:rsidR="00371EA6" w:rsidRPr="0065193C">
        <w:rPr>
          <w:rFonts w:eastAsia="SimSun"/>
          <w:kern w:val="3"/>
        </w:rPr>
        <w:t xml:space="preserve"> </w:t>
      </w:r>
      <w:r w:rsidR="004D7A5F" w:rsidRPr="0065193C">
        <w:rPr>
          <w:rFonts w:eastAsia="SimSun"/>
          <w:kern w:val="3"/>
        </w:rPr>
        <w:t>§ 2 ods. 45 zákona č. 576/2004 Z. z. v znení zákona...../2024.“.</w:t>
      </w:r>
      <w:r w:rsidRPr="0065193C">
        <w:rPr>
          <w:rFonts w:eastAsia="SimSun"/>
          <w:kern w:val="3"/>
        </w:rPr>
        <w:t>“.</w:t>
      </w:r>
    </w:p>
    <w:p w:rsidR="005011E1" w:rsidRPr="0065193C" w:rsidRDefault="005011E1" w:rsidP="005011E1">
      <w:pPr>
        <w:pStyle w:val="Odsekzoznamu"/>
        <w:tabs>
          <w:tab w:val="left" w:pos="426"/>
        </w:tabs>
        <w:suppressAutoHyphens/>
        <w:autoSpaceDN w:val="0"/>
        <w:spacing w:after="120"/>
        <w:ind w:left="720"/>
        <w:contextualSpacing/>
        <w:jc w:val="both"/>
        <w:textAlignment w:val="baseline"/>
        <w:rPr>
          <w:rFonts w:eastAsia="SimSun"/>
          <w:kern w:val="3"/>
        </w:rPr>
      </w:pPr>
    </w:p>
    <w:p w:rsidR="009967AE" w:rsidRPr="0065193C" w:rsidRDefault="009967AE" w:rsidP="00F65999">
      <w:pPr>
        <w:pStyle w:val="Odsekzoznamu"/>
        <w:numPr>
          <w:ilvl w:val="0"/>
          <w:numId w:val="17"/>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 xml:space="preserve">V § 79 </w:t>
      </w:r>
      <w:r w:rsidR="003F4C00" w:rsidRPr="0065193C">
        <w:rPr>
          <w:rFonts w:eastAsia="SimSun"/>
          <w:kern w:val="3"/>
        </w:rPr>
        <w:t xml:space="preserve">ods. </w:t>
      </w:r>
      <w:r w:rsidRPr="0065193C">
        <w:rPr>
          <w:rFonts w:eastAsia="SimSun"/>
          <w:kern w:val="3"/>
        </w:rPr>
        <w:t>13 písmeno m) znie:</w:t>
      </w:r>
    </w:p>
    <w:p w:rsidR="009967AE" w:rsidRPr="0065193C" w:rsidRDefault="009967AE" w:rsidP="009967AE">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„m) na pokyn operačného strediska tiesňového volania záchrannej zdravotnej služby počas krízovej situácie z dôvodu ohrozenia verejného zdravia II. stupňa prepraviť zdravotníckeho pracovníka za účelom odberu biologického materiálu osobe na zistenie ochorenia alebo prepraviť osobu na miesto určené operačným strediskom tiesňového volania záchrannej zdravotnej služby,“.</w:t>
      </w:r>
    </w:p>
    <w:p w:rsidR="009967AE" w:rsidRPr="0065193C" w:rsidRDefault="009967AE" w:rsidP="009967AE">
      <w:pPr>
        <w:pStyle w:val="Odsekzoznamu"/>
        <w:tabs>
          <w:tab w:val="left" w:pos="426"/>
        </w:tabs>
        <w:suppressAutoHyphens/>
        <w:autoSpaceDN w:val="0"/>
        <w:spacing w:after="120"/>
        <w:ind w:left="720"/>
        <w:contextualSpacing/>
        <w:jc w:val="both"/>
        <w:textAlignment w:val="baseline"/>
        <w:rPr>
          <w:rFonts w:eastAsia="SimSun"/>
          <w:kern w:val="3"/>
        </w:rPr>
      </w:pPr>
    </w:p>
    <w:p w:rsidR="009E62CD" w:rsidRPr="0065193C" w:rsidRDefault="00424B16" w:rsidP="00F65999">
      <w:pPr>
        <w:pStyle w:val="Odsekzoznamu"/>
        <w:numPr>
          <w:ilvl w:val="0"/>
          <w:numId w:val="17"/>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V § 79 odsek 18 znie:</w:t>
      </w:r>
    </w:p>
    <w:p w:rsidR="00424B16" w:rsidRPr="0065193C" w:rsidRDefault="3701F482" w:rsidP="00B8274E">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w:t>
      </w:r>
      <w:r w:rsidRPr="0065193C">
        <w:t>18)</w:t>
      </w:r>
      <w:r w:rsidR="00424B16" w:rsidRPr="0065193C">
        <w:tab/>
      </w:r>
      <w:r w:rsidRPr="0065193C">
        <w:t xml:space="preserve">Poskytovateľ všeobecnej ambulantnej starostlivosti, poskytovateľ </w:t>
      </w:r>
      <w:r w:rsidR="014BD2B2" w:rsidRPr="0065193C">
        <w:t xml:space="preserve">primárnej </w:t>
      </w:r>
      <w:r w:rsidR="7921CFF1" w:rsidRPr="0065193C">
        <w:t>š</w:t>
      </w:r>
      <w:r w:rsidRPr="0065193C">
        <w:t>pecializovanej gynekologickej ambulantnej starostlivosti a poskytovateľ špecializovanej  ambulantnej starostlivosti je povinný samosprávnemu kraju oznámiť do 14 dní od začatia prevádzkovania všeobecnej ambulancie</w:t>
      </w:r>
      <w:r w:rsidR="45580244" w:rsidRPr="0065193C">
        <w:t>, primárnej špecializovanej gynekologicko-pôrodníckej ambulancie</w:t>
      </w:r>
      <w:r w:rsidRPr="0065193C">
        <w:t xml:space="preserve"> alebo špecializovanej ambulancie a do </w:t>
      </w:r>
      <w:r w:rsidR="00304285" w:rsidRPr="0065193C">
        <w:t>siedmich</w:t>
      </w:r>
      <w:r w:rsidRPr="0065193C">
        <w:t xml:space="preserve"> dní od každej zmeny aj bez vyžiadania elektronicky </w:t>
      </w:r>
      <w:r w:rsidR="380F0A6D" w:rsidRPr="0065193C">
        <w:t xml:space="preserve">v </w:t>
      </w:r>
      <w:r w:rsidRPr="0065193C">
        <w:t>podobe</w:t>
      </w:r>
      <w:r w:rsidR="4773C566" w:rsidRPr="0065193C">
        <w:t xml:space="preserve"> umožňujúcej ďalšie spracovanie</w:t>
      </w:r>
      <w:r w:rsidRPr="0065193C">
        <w:t xml:space="preserve"> údaje o</w:t>
      </w:r>
    </w:p>
    <w:p w:rsidR="00424B16" w:rsidRPr="0065193C" w:rsidRDefault="00B8274E" w:rsidP="00B8274E">
      <w:pPr>
        <w:pStyle w:val="Odsekzoznamu"/>
        <w:tabs>
          <w:tab w:val="left" w:pos="426"/>
        </w:tabs>
        <w:suppressAutoHyphens/>
        <w:autoSpaceDN w:val="0"/>
        <w:ind w:left="720"/>
        <w:jc w:val="both"/>
        <w:textAlignment w:val="baseline"/>
      </w:pPr>
      <w:r w:rsidRPr="0065193C">
        <w:tab/>
      </w:r>
      <w:r w:rsidR="4B7DDDDC" w:rsidRPr="0065193C">
        <w:t>a)</w:t>
      </w:r>
      <w:r w:rsidR="00424B16" w:rsidRPr="0065193C">
        <w:tab/>
      </w:r>
      <w:r w:rsidR="4B7DDDDC" w:rsidRPr="0065193C">
        <w:t xml:space="preserve">číselných kódoch zdravotníckych pracovníkov, ktorým bol pridelený </w:t>
      </w:r>
      <w:r w:rsidR="325FBEC7" w:rsidRPr="0065193C">
        <w:t xml:space="preserve">číselný </w:t>
      </w:r>
      <w:r w:rsidR="4B7DDDDC" w:rsidRPr="0065193C">
        <w:t>kód zdravotníckeho pracovníka a ktorí u poskytovateľa vykonávajú zdravotnícke povolanie podľa § 3 ods. 4, s uvedením výšky ich pracovného úväzku, osobitne vo všetkých verejne dostupných ambulanciách (§ 5b ods. 2),</w:t>
      </w:r>
    </w:p>
    <w:p w:rsidR="00424B16" w:rsidRPr="0065193C" w:rsidRDefault="00B8274E" w:rsidP="00CD7B32">
      <w:pPr>
        <w:pStyle w:val="Odsekzoznamu"/>
        <w:tabs>
          <w:tab w:val="left" w:pos="426"/>
        </w:tabs>
        <w:suppressAutoHyphens/>
        <w:autoSpaceDN w:val="0"/>
        <w:ind w:left="720"/>
        <w:jc w:val="both"/>
        <w:textAlignment w:val="baseline"/>
      </w:pPr>
      <w:r w:rsidRPr="0065193C">
        <w:tab/>
      </w:r>
      <w:r w:rsidR="00424B16" w:rsidRPr="0065193C">
        <w:t>b)</w:t>
      </w:r>
      <w:r w:rsidR="00424B16" w:rsidRPr="0065193C">
        <w:tab/>
        <w:t xml:space="preserve"> zdravotníckych povolaniach (§ 27) a číslach registrácie v príslušnej komore zdravotníckych pracovníkov, ktorým nebol pridelený číselný kód zdravotníckeho pracovníka a ktorí u poskytovateľa vykonávajú zdravotnícke povolanie podľa § 3 ods. 4, s uvedením  výšky ich pracovného úväzku, osobitne vo všetkých verejne dostupných ambulanciách (§ 5b ods. 2)</w:t>
      </w:r>
      <w:r w:rsidR="00CE7687" w:rsidRPr="0065193C">
        <w:t>.“.</w:t>
      </w:r>
      <w:r w:rsidRPr="0065193C">
        <w:tab/>
      </w:r>
    </w:p>
    <w:p w:rsidR="00981524" w:rsidRPr="0065193C" w:rsidRDefault="00981524" w:rsidP="00B8274E">
      <w:pPr>
        <w:pStyle w:val="Odsekzoznamu"/>
        <w:tabs>
          <w:tab w:val="left" w:pos="426"/>
        </w:tabs>
        <w:suppressAutoHyphens/>
        <w:autoSpaceDN w:val="0"/>
        <w:ind w:left="720"/>
        <w:contextualSpacing/>
        <w:jc w:val="both"/>
        <w:textAlignment w:val="baseline"/>
      </w:pPr>
    </w:p>
    <w:p w:rsidR="0055211E" w:rsidRPr="0065193C" w:rsidRDefault="0D995391" w:rsidP="00F65999">
      <w:pPr>
        <w:pStyle w:val="Odsekzoznamu"/>
        <w:numPr>
          <w:ilvl w:val="0"/>
          <w:numId w:val="17"/>
        </w:numPr>
        <w:tabs>
          <w:tab w:val="left" w:pos="426"/>
        </w:tabs>
        <w:suppressAutoHyphens/>
        <w:autoSpaceDN w:val="0"/>
        <w:contextualSpacing/>
        <w:jc w:val="both"/>
        <w:textAlignment w:val="baseline"/>
        <w:rPr>
          <w:rFonts w:eastAsia="SimSun"/>
          <w:kern w:val="3"/>
        </w:rPr>
      </w:pPr>
      <w:r w:rsidRPr="0065193C">
        <w:rPr>
          <w:rFonts w:eastAsia="SimSun"/>
          <w:kern w:val="3"/>
        </w:rPr>
        <w:t>§ 79</w:t>
      </w:r>
      <w:r w:rsidR="17FFF433" w:rsidRPr="0065193C">
        <w:rPr>
          <w:rFonts w:eastAsia="SimSun"/>
          <w:kern w:val="3"/>
        </w:rPr>
        <w:t xml:space="preserve"> sa dopĺňa odsekmi 19 a</w:t>
      </w:r>
      <w:r w:rsidR="5AA43060" w:rsidRPr="0065193C">
        <w:rPr>
          <w:rFonts w:eastAsia="SimSun"/>
          <w:kern w:val="3"/>
        </w:rPr>
        <w:t>ž</w:t>
      </w:r>
      <w:r w:rsidR="17FFF433" w:rsidRPr="0065193C">
        <w:rPr>
          <w:rFonts w:eastAsia="SimSun"/>
          <w:kern w:val="3"/>
        </w:rPr>
        <w:t> 2</w:t>
      </w:r>
      <w:r w:rsidR="4369A606" w:rsidRPr="0065193C">
        <w:rPr>
          <w:rFonts w:eastAsia="SimSun"/>
          <w:kern w:val="3"/>
        </w:rPr>
        <w:t>1</w:t>
      </w:r>
      <w:r w:rsidR="17FFF433" w:rsidRPr="0065193C">
        <w:rPr>
          <w:rFonts w:eastAsia="SimSun"/>
          <w:kern w:val="3"/>
        </w:rPr>
        <w:t>, ktoré znejú:</w:t>
      </w:r>
    </w:p>
    <w:p w:rsidR="19F7E8DB" w:rsidRPr="0065193C" w:rsidRDefault="00CD7B32">
      <w:pPr>
        <w:tabs>
          <w:tab w:val="left" w:pos="426"/>
        </w:tabs>
        <w:spacing w:after="0" w:line="240" w:lineRule="auto"/>
        <w:ind w:left="708"/>
        <w:jc w:val="both"/>
        <w:rPr>
          <w:rFonts w:ascii="Times New Roman" w:eastAsia="SimSun" w:hAnsi="Times New Roman"/>
          <w:sz w:val="24"/>
          <w:szCs w:val="24"/>
        </w:rPr>
      </w:pPr>
      <w:r w:rsidRPr="0065193C">
        <w:rPr>
          <w:rFonts w:ascii="Times New Roman" w:eastAsia="SimSun" w:hAnsi="Times New Roman"/>
          <w:sz w:val="24"/>
          <w:szCs w:val="24"/>
        </w:rPr>
        <w:t>„</w:t>
      </w:r>
      <w:r w:rsidR="19F7E8DB" w:rsidRPr="0065193C">
        <w:rPr>
          <w:rFonts w:ascii="Times New Roman" w:eastAsia="SimSun" w:hAnsi="Times New Roman"/>
          <w:sz w:val="24"/>
          <w:szCs w:val="24"/>
        </w:rPr>
        <w:t xml:space="preserve">(19) Poskytovateľ ústavnej zdravotnej starostlivosti je povinný zasielať elektronicky v podobe umožňujúcej ďalšie spracovanie ministerstvu zdravotníctva na účel kontroly dodržiavania limitu verejných výdavkov podľa osobitného </w:t>
      </w:r>
      <w:r w:rsidR="32633268" w:rsidRPr="0065193C">
        <w:rPr>
          <w:rFonts w:ascii="Times New Roman" w:eastAsia="Times New Roman" w:hAnsi="Times New Roman"/>
          <w:sz w:val="24"/>
          <w:szCs w:val="24"/>
        </w:rPr>
        <w:t>predpisu</w:t>
      </w:r>
      <w:r w:rsidR="19F7E8DB" w:rsidRPr="0065193C">
        <w:rPr>
          <w:rFonts w:ascii="Times New Roman" w:eastAsia="Times New Roman" w:hAnsi="Times New Roman"/>
          <w:sz w:val="24"/>
          <w:szCs w:val="24"/>
        </w:rPr>
        <w:t>,</w:t>
      </w:r>
      <w:r w:rsidR="5E4488FC" w:rsidRPr="0065193C">
        <w:rPr>
          <w:rFonts w:ascii="Times New Roman" w:eastAsia="Times New Roman" w:hAnsi="Times New Roman"/>
          <w:vertAlign w:val="superscript"/>
        </w:rPr>
        <w:t>56</w:t>
      </w:r>
      <w:r w:rsidR="19F7E8DB" w:rsidRPr="0065193C">
        <w:rPr>
          <w:rFonts w:ascii="Times New Roman" w:eastAsia="Times New Roman" w:hAnsi="Times New Roman"/>
          <w:sz w:val="24"/>
          <w:szCs w:val="24"/>
        </w:rPr>
        <w:t xml:space="preserve">) </w:t>
      </w:r>
      <w:r w:rsidR="19F7E8DB" w:rsidRPr="0065193C">
        <w:rPr>
          <w:rFonts w:ascii="Times New Roman" w:eastAsia="SimSun" w:hAnsi="Times New Roman"/>
          <w:sz w:val="24"/>
          <w:szCs w:val="24"/>
        </w:rPr>
        <w:t xml:space="preserve">na účel tvorby rozpočtu verejného zdravotného poistenia údaje z účtovníctva a </w:t>
      </w:r>
      <w:r w:rsidR="52894663" w:rsidRPr="0065193C">
        <w:rPr>
          <w:rFonts w:ascii="Times New Roman" w:eastAsia="SimSun" w:hAnsi="Times New Roman"/>
          <w:sz w:val="24"/>
          <w:szCs w:val="24"/>
        </w:rPr>
        <w:t xml:space="preserve">údaje zo </w:t>
      </w:r>
      <w:r w:rsidR="19F7E8DB" w:rsidRPr="0065193C">
        <w:rPr>
          <w:rFonts w:ascii="Times New Roman" w:eastAsia="SimSun" w:hAnsi="Times New Roman"/>
          <w:sz w:val="24"/>
          <w:szCs w:val="24"/>
        </w:rPr>
        <w:t>štatistickej evidencie takto:</w:t>
      </w:r>
    </w:p>
    <w:p w:rsidR="19F7E8DB" w:rsidRPr="0065193C" w:rsidRDefault="19F7E8DB" w:rsidP="45EAEB06">
      <w:pPr>
        <w:tabs>
          <w:tab w:val="left" w:pos="426"/>
        </w:tabs>
        <w:spacing w:after="0" w:line="240" w:lineRule="auto"/>
        <w:ind w:left="708"/>
        <w:jc w:val="both"/>
        <w:rPr>
          <w:rFonts w:ascii="Times New Roman" w:eastAsia="SimSun" w:hAnsi="Times New Roman"/>
          <w:sz w:val="24"/>
          <w:szCs w:val="24"/>
        </w:rPr>
      </w:pPr>
      <w:r w:rsidRPr="0065193C">
        <w:rPr>
          <w:rFonts w:ascii="Times New Roman" w:eastAsia="SimSun" w:hAnsi="Times New Roman"/>
          <w:sz w:val="24"/>
          <w:szCs w:val="24"/>
        </w:rPr>
        <w:t xml:space="preserve">a)      </w:t>
      </w:r>
      <w:r w:rsidR="42C727B9" w:rsidRPr="0065193C">
        <w:rPr>
          <w:rFonts w:ascii="Times New Roman" w:eastAsia="SimSun" w:hAnsi="Times New Roman"/>
          <w:sz w:val="24"/>
          <w:szCs w:val="24"/>
        </w:rPr>
        <w:t xml:space="preserve">údaj </w:t>
      </w:r>
      <w:r w:rsidRPr="0065193C">
        <w:rPr>
          <w:rFonts w:ascii="Times New Roman" w:eastAsia="SimSun" w:hAnsi="Times New Roman"/>
          <w:sz w:val="24"/>
          <w:szCs w:val="24"/>
        </w:rPr>
        <w:t xml:space="preserve"> o </w:t>
      </w:r>
      <w:r w:rsidR="4B7E7C0D" w:rsidRPr="0065193C">
        <w:rPr>
          <w:rFonts w:ascii="Times New Roman" w:eastAsia="SimSun" w:hAnsi="Times New Roman"/>
          <w:sz w:val="24"/>
          <w:szCs w:val="24"/>
        </w:rPr>
        <w:t xml:space="preserve">nákladoch </w:t>
      </w:r>
      <w:r w:rsidRPr="0065193C">
        <w:rPr>
          <w:rFonts w:ascii="Times New Roman" w:eastAsia="SimSun" w:hAnsi="Times New Roman"/>
          <w:sz w:val="24"/>
          <w:szCs w:val="24"/>
        </w:rPr>
        <w:t xml:space="preserve"> z</w:t>
      </w:r>
      <w:r w:rsidR="7766130B" w:rsidRPr="0065193C">
        <w:rPr>
          <w:rFonts w:ascii="Times New Roman" w:eastAsia="SimSun" w:hAnsi="Times New Roman"/>
          <w:sz w:val="24"/>
          <w:szCs w:val="24"/>
        </w:rPr>
        <w:t>a</w:t>
      </w:r>
      <w:r w:rsidRPr="0065193C">
        <w:rPr>
          <w:rFonts w:ascii="Times New Roman" w:eastAsia="SimSun" w:hAnsi="Times New Roman"/>
          <w:sz w:val="24"/>
          <w:szCs w:val="24"/>
        </w:rPr>
        <w:t xml:space="preserve"> predchádzajúc</w:t>
      </w:r>
      <w:r w:rsidR="787F3AEE" w:rsidRPr="0065193C">
        <w:rPr>
          <w:rFonts w:ascii="Times New Roman" w:eastAsia="SimSun" w:hAnsi="Times New Roman"/>
          <w:sz w:val="24"/>
          <w:szCs w:val="24"/>
        </w:rPr>
        <w:t>i</w:t>
      </w:r>
      <w:r w:rsidRPr="0065193C">
        <w:rPr>
          <w:rFonts w:ascii="Times New Roman" w:eastAsia="SimSun" w:hAnsi="Times New Roman"/>
          <w:sz w:val="24"/>
          <w:szCs w:val="24"/>
        </w:rPr>
        <w:t xml:space="preserve"> rok, </w:t>
      </w:r>
      <w:r w:rsidR="523414EF" w:rsidRPr="0065193C">
        <w:rPr>
          <w:rFonts w:ascii="Times New Roman" w:eastAsia="SimSun" w:hAnsi="Times New Roman"/>
          <w:sz w:val="24"/>
          <w:szCs w:val="24"/>
        </w:rPr>
        <w:t xml:space="preserve">o </w:t>
      </w:r>
      <w:r w:rsidR="5FEB64AB" w:rsidRPr="0065193C">
        <w:rPr>
          <w:rFonts w:ascii="Times New Roman" w:eastAsia="SimSun" w:hAnsi="Times New Roman"/>
          <w:sz w:val="24"/>
          <w:szCs w:val="24"/>
        </w:rPr>
        <w:t xml:space="preserve">očakávaných </w:t>
      </w:r>
      <w:r w:rsidR="523414EF" w:rsidRPr="0065193C">
        <w:rPr>
          <w:rFonts w:ascii="Times New Roman" w:eastAsia="SimSun" w:hAnsi="Times New Roman"/>
          <w:sz w:val="24"/>
          <w:szCs w:val="24"/>
        </w:rPr>
        <w:t xml:space="preserve">nákladoch </w:t>
      </w:r>
      <w:r w:rsidRPr="0065193C">
        <w:rPr>
          <w:rFonts w:ascii="Times New Roman" w:eastAsia="SimSun" w:hAnsi="Times New Roman"/>
          <w:sz w:val="24"/>
          <w:szCs w:val="24"/>
        </w:rPr>
        <w:t xml:space="preserve"> ku koncu kalendárneho roka a </w:t>
      </w:r>
      <w:r w:rsidR="0BEB52AF" w:rsidRPr="0065193C">
        <w:rPr>
          <w:rFonts w:ascii="Times New Roman" w:eastAsia="SimSun" w:hAnsi="Times New Roman"/>
          <w:sz w:val="24"/>
          <w:szCs w:val="24"/>
        </w:rPr>
        <w:t xml:space="preserve">o </w:t>
      </w:r>
      <w:r w:rsidRPr="0065193C">
        <w:rPr>
          <w:rFonts w:ascii="Times New Roman" w:eastAsia="SimSun" w:hAnsi="Times New Roman"/>
          <w:sz w:val="24"/>
          <w:szCs w:val="24"/>
        </w:rPr>
        <w:t>skutočn</w:t>
      </w:r>
      <w:r w:rsidR="1707E1FB" w:rsidRPr="0065193C">
        <w:rPr>
          <w:rFonts w:ascii="Times New Roman" w:eastAsia="SimSun" w:hAnsi="Times New Roman"/>
          <w:sz w:val="24"/>
          <w:szCs w:val="24"/>
        </w:rPr>
        <w:t xml:space="preserve">ých nákladoch </w:t>
      </w:r>
      <w:r w:rsidR="25F55E68" w:rsidRPr="0065193C">
        <w:rPr>
          <w:rFonts w:ascii="Times New Roman" w:eastAsia="SimSun" w:hAnsi="Times New Roman"/>
          <w:sz w:val="24"/>
          <w:szCs w:val="24"/>
        </w:rPr>
        <w:t xml:space="preserve">poskytovateľa ústavnej zdravotnej starostlivosti </w:t>
      </w:r>
      <w:r w:rsidRPr="0065193C">
        <w:rPr>
          <w:rFonts w:ascii="Times New Roman" w:eastAsia="SimSun" w:hAnsi="Times New Roman"/>
          <w:sz w:val="24"/>
          <w:szCs w:val="24"/>
        </w:rPr>
        <w:t xml:space="preserve"> za kalendárny mesiac v kalendárnom roku   do 60 dní po uplynutí kalendárneho mesiaca,</w:t>
      </w:r>
    </w:p>
    <w:p w:rsidR="19F7E8DB" w:rsidRPr="0065193C" w:rsidRDefault="19F7E8DB" w:rsidP="45EAEB06">
      <w:pPr>
        <w:tabs>
          <w:tab w:val="left" w:pos="426"/>
        </w:tabs>
        <w:spacing w:after="0" w:line="240" w:lineRule="auto"/>
        <w:ind w:left="708"/>
        <w:jc w:val="both"/>
        <w:rPr>
          <w:rFonts w:ascii="Times New Roman" w:eastAsia="SimSun" w:hAnsi="Times New Roman"/>
          <w:sz w:val="24"/>
          <w:szCs w:val="24"/>
        </w:rPr>
      </w:pPr>
      <w:r w:rsidRPr="0065193C">
        <w:rPr>
          <w:rFonts w:ascii="Times New Roman" w:eastAsia="SimSun" w:hAnsi="Times New Roman"/>
          <w:sz w:val="24"/>
          <w:szCs w:val="24"/>
        </w:rPr>
        <w:t xml:space="preserve">b)      </w:t>
      </w:r>
      <w:r w:rsidR="482D42B5" w:rsidRPr="0065193C">
        <w:rPr>
          <w:rFonts w:ascii="Times New Roman" w:eastAsia="SimSun" w:hAnsi="Times New Roman"/>
          <w:sz w:val="24"/>
          <w:szCs w:val="24"/>
        </w:rPr>
        <w:t xml:space="preserve">údaj </w:t>
      </w:r>
      <w:r w:rsidRPr="0065193C">
        <w:rPr>
          <w:rFonts w:ascii="Times New Roman" w:eastAsia="SimSun" w:hAnsi="Times New Roman"/>
          <w:sz w:val="24"/>
          <w:szCs w:val="24"/>
        </w:rPr>
        <w:t xml:space="preserve">o </w:t>
      </w:r>
      <w:r w:rsidR="5BE37F11" w:rsidRPr="0065193C">
        <w:rPr>
          <w:rFonts w:ascii="Times New Roman" w:eastAsia="SimSun" w:hAnsi="Times New Roman"/>
          <w:sz w:val="24"/>
          <w:szCs w:val="24"/>
        </w:rPr>
        <w:t>výdavkoch</w:t>
      </w:r>
      <w:r w:rsidRPr="0065193C">
        <w:rPr>
          <w:rFonts w:ascii="Times New Roman" w:eastAsia="SimSun" w:hAnsi="Times New Roman"/>
          <w:sz w:val="24"/>
          <w:szCs w:val="24"/>
        </w:rPr>
        <w:t xml:space="preserve"> z</w:t>
      </w:r>
      <w:r w:rsidR="164BCC86" w:rsidRPr="0065193C">
        <w:rPr>
          <w:rFonts w:ascii="Times New Roman" w:eastAsia="SimSun" w:hAnsi="Times New Roman"/>
          <w:sz w:val="24"/>
          <w:szCs w:val="24"/>
        </w:rPr>
        <w:t>a</w:t>
      </w:r>
      <w:r w:rsidRPr="0065193C">
        <w:rPr>
          <w:rFonts w:ascii="Times New Roman" w:eastAsia="SimSun" w:hAnsi="Times New Roman"/>
          <w:sz w:val="24"/>
          <w:szCs w:val="24"/>
        </w:rPr>
        <w:t xml:space="preserve"> predchádzajúc</w:t>
      </w:r>
      <w:r w:rsidR="641BD118" w:rsidRPr="0065193C">
        <w:rPr>
          <w:rFonts w:ascii="Times New Roman" w:eastAsia="SimSun" w:hAnsi="Times New Roman"/>
          <w:sz w:val="24"/>
          <w:szCs w:val="24"/>
        </w:rPr>
        <w:t>i</w:t>
      </w:r>
      <w:r w:rsidRPr="0065193C">
        <w:rPr>
          <w:rFonts w:ascii="Times New Roman" w:eastAsia="SimSun" w:hAnsi="Times New Roman"/>
          <w:sz w:val="24"/>
          <w:szCs w:val="24"/>
        </w:rPr>
        <w:t xml:space="preserve"> rok, </w:t>
      </w:r>
      <w:r w:rsidR="39C5C187" w:rsidRPr="0065193C">
        <w:rPr>
          <w:rFonts w:ascii="Times New Roman" w:eastAsia="SimSun" w:hAnsi="Times New Roman"/>
          <w:sz w:val="24"/>
          <w:szCs w:val="24"/>
        </w:rPr>
        <w:t xml:space="preserve">o </w:t>
      </w:r>
      <w:r w:rsidRPr="0065193C">
        <w:rPr>
          <w:rFonts w:ascii="Times New Roman" w:eastAsia="SimSun" w:hAnsi="Times New Roman"/>
          <w:sz w:val="24"/>
          <w:szCs w:val="24"/>
        </w:rPr>
        <w:t>očakávan</w:t>
      </w:r>
      <w:r w:rsidR="08C36900" w:rsidRPr="0065193C">
        <w:rPr>
          <w:rFonts w:ascii="Times New Roman" w:eastAsia="SimSun" w:hAnsi="Times New Roman"/>
          <w:sz w:val="24"/>
          <w:szCs w:val="24"/>
        </w:rPr>
        <w:t>ých</w:t>
      </w:r>
      <w:r w:rsidRPr="0065193C">
        <w:rPr>
          <w:rFonts w:ascii="Times New Roman" w:eastAsia="SimSun" w:hAnsi="Times New Roman"/>
          <w:sz w:val="24"/>
          <w:szCs w:val="24"/>
        </w:rPr>
        <w:t xml:space="preserve"> </w:t>
      </w:r>
      <w:r w:rsidR="7CAE189A" w:rsidRPr="0065193C">
        <w:rPr>
          <w:rFonts w:ascii="Times New Roman" w:eastAsia="SimSun" w:hAnsi="Times New Roman"/>
          <w:sz w:val="24"/>
          <w:szCs w:val="24"/>
        </w:rPr>
        <w:t xml:space="preserve">výdavkoch </w:t>
      </w:r>
      <w:r w:rsidRPr="0065193C">
        <w:rPr>
          <w:rFonts w:ascii="Times New Roman" w:eastAsia="SimSun" w:hAnsi="Times New Roman"/>
          <w:sz w:val="24"/>
          <w:szCs w:val="24"/>
        </w:rPr>
        <w:t xml:space="preserve">ku koncu kalendárneho roka a </w:t>
      </w:r>
      <w:r w:rsidR="3B2A4283" w:rsidRPr="0065193C">
        <w:rPr>
          <w:rFonts w:ascii="Times New Roman" w:eastAsia="SimSun" w:hAnsi="Times New Roman"/>
          <w:sz w:val="24"/>
          <w:szCs w:val="24"/>
        </w:rPr>
        <w:t xml:space="preserve">o </w:t>
      </w:r>
      <w:r w:rsidRPr="0065193C">
        <w:rPr>
          <w:rFonts w:ascii="Times New Roman" w:eastAsia="SimSun" w:hAnsi="Times New Roman"/>
          <w:sz w:val="24"/>
          <w:szCs w:val="24"/>
        </w:rPr>
        <w:t>skutočn</w:t>
      </w:r>
      <w:r w:rsidR="70BB5F96" w:rsidRPr="0065193C">
        <w:rPr>
          <w:rFonts w:ascii="Times New Roman" w:eastAsia="SimSun" w:hAnsi="Times New Roman"/>
          <w:sz w:val="24"/>
          <w:szCs w:val="24"/>
        </w:rPr>
        <w:t xml:space="preserve">ých výdavkoch poskytovateľa ústavnej zdravotnej starostlivosti </w:t>
      </w:r>
      <w:r w:rsidRPr="0065193C">
        <w:rPr>
          <w:rFonts w:ascii="Times New Roman" w:eastAsia="SimSun" w:hAnsi="Times New Roman"/>
          <w:sz w:val="24"/>
          <w:szCs w:val="24"/>
        </w:rPr>
        <w:t xml:space="preserve"> za kalendárny mesiac v kalendárnom roku   do 60 dní po uplynutí kalendárneho mesiaca,</w:t>
      </w:r>
    </w:p>
    <w:p w:rsidR="19F7E8DB" w:rsidRPr="0065193C" w:rsidRDefault="19F7E8DB" w:rsidP="45EAEB06">
      <w:pPr>
        <w:tabs>
          <w:tab w:val="left" w:pos="426"/>
        </w:tabs>
        <w:spacing w:after="0" w:line="240" w:lineRule="auto"/>
        <w:ind w:left="708"/>
        <w:jc w:val="both"/>
      </w:pPr>
      <w:r w:rsidRPr="0065193C">
        <w:rPr>
          <w:rFonts w:ascii="Times New Roman" w:eastAsia="SimSun" w:hAnsi="Times New Roman"/>
          <w:sz w:val="24"/>
          <w:szCs w:val="24"/>
        </w:rPr>
        <w:t xml:space="preserve">c)      </w:t>
      </w:r>
      <w:r w:rsidR="6A5F5F81" w:rsidRPr="0065193C">
        <w:rPr>
          <w:rFonts w:ascii="Times New Roman" w:eastAsia="SimSun" w:hAnsi="Times New Roman"/>
          <w:sz w:val="24"/>
          <w:szCs w:val="24"/>
        </w:rPr>
        <w:t xml:space="preserve">údaj o </w:t>
      </w:r>
      <w:r w:rsidRPr="0065193C">
        <w:rPr>
          <w:rFonts w:ascii="Times New Roman" w:eastAsia="SimSun" w:hAnsi="Times New Roman"/>
          <w:sz w:val="24"/>
          <w:szCs w:val="24"/>
        </w:rPr>
        <w:t>počt</w:t>
      </w:r>
      <w:r w:rsidR="003452F8" w:rsidRPr="0065193C">
        <w:rPr>
          <w:rFonts w:ascii="Times New Roman" w:eastAsia="SimSun" w:hAnsi="Times New Roman"/>
          <w:sz w:val="24"/>
          <w:szCs w:val="24"/>
        </w:rPr>
        <w:t>e</w:t>
      </w:r>
      <w:r w:rsidRPr="0065193C">
        <w:rPr>
          <w:rFonts w:ascii="Times New Roman" w:eastAsia="SimSun" w:hAnsi="Times New Roman"/>
          <w:sz w:val="24"/>
          <w:szCs w:val="24"/>
        </w:rPr>
        <w:t xml:space="preserve"> lôžok podľa špecializačných odborov </w:t>
      </w:r>
      <w:r w:rsidR="07F16DA9" w:rsidRPr="0065193C">
        <w:rPr>
          <w:rFonts w:ascii="Times New Roman" w:eastAsia="SimSun" w:hAnsi="Times New Roman"/>
          <w:sz w:val="24"/>
          <w:szCs w:val="24"/>
        </w:rPr>
        <w:t>v členení</w:t>
      </w:r>
      <w:r w:rsidRPr="0065193C">
        <w:rPr>
          <w:rFonts w:ascii="Times New Roman" w:eastAsia="SimSun" w:hAnsi="Times New Roman"/>
          <w:sz w:val="24"/>
          <w:szCs w:val="24"/>
        </w:rPr>
        <w:t xml:space="preserve">  na   lôžka   určené   na   poskytovanie   ústavnej   starostlivosti akútne   chorým   osobám,   chronicky   chorým osobám   a   psychiatricky   chorým   osobám, na ktoré zdravotná poisťovňa uzatvorila zmluvu o poskytovaní zdravotnej starostlivosti.</w:t>
      </w:r>
      <w:r w:rsidR="20237956" w:rsidRPr="0065193C">
        <w:rPr>
          <w:rFonts w:ascii="Times New Roman" w:eastAsia="Times New Roman" w:hAnsi="Times New Roman"/>
          <w:vertAlign w:val="superscript"/>
        </w:rPr>
        <w:t>11</w:t>
      </w:r>
      <w:r w:rsidRPr="0065193C">
        <w:rPr>
          <w:rFonts w:ascii="Times New Roman" w:eastAsia="SimSun" w:hAnsi="Times New Roman"/>
          <w:sz w:val="24"/>
          <w:szCs w:val="24"/>
        </w:rPr>
        <w:t>)</w:t>
      </w:r>
    </w:p>
    <w:p w:rsidR="19F7E8DB" w:rsidRPr="0065193C" w:rsidRDefault="19F7E8DB" w:rsidP="45EAEB06">
      <w:pPr>
        <w:tabs>
          <w:tab w:val="left" w:pos="426"/>
        </w:tabs>
        <w:spacing w:after="0" w:line="240" w:lineRule="auto"/>
        <w:ind w:left="708"/>
        <w:jc w:val="both"/>
        <w:rPr>
          <w:rFonts w:ascii="Times New Roman" w:eastAsia="SimSun" w:hAnsi="Times New Roman"/>
          <w:sz w:val="24"/>
          <w:szCs w:val="24"/>
        </w:rPr>
      </w:pPr>
      <w:r w:rsidRPr="0065193C">
        <w:rPr>
          <w:rFonts w:ascii="Times New Roman" w:eastAsia="SimSun" w:hAnsi="Times New Roman"/>
          <w:sz w:val="24"/>
          <w:szCs w:val="24"/>
        </w:rPr>
        <w:t xml:space="preserve"> </w:t>
      </w:r>
    </w:p>
    <w:p w:rsidR="19F7E8DB" w:rsidRPr="0065193C" w:rsidRDefault="19F7E8DB" w:rsidP="45EAEB06">
      <w:pPr>
        <w:tabs>
          <w:tab w:val="left" w:pos="426"/>
        </w:tabs>
        <w:spacing w:after="0" w:line="240" w:lineRule="auto"/>
        <w:ind w:left="708"/>
        <w:jc w:val="both"/>
        <w:rPr>
          <w:rFonts w:ascii="Times New Roman" w:eastAsia="SimSun" w:hAnsi="Times New Roman"/>
          <w:sz w:val="24"/>
          <w:szCs w:val="24"/>
        </w:rPr>
      </w:pPr>
      <w:r w:rsidRPr="0065193C">
        <w:rPr>
          <w:rFonts w:ascii="Times New Roman" w:eastAsia="SimSun" w:hAnsi="Times New Roman"/>
          <w:sz w:val="24"/>
          <w:szCs w:val="24"/>
        </w:rPr>
        <w:t xml:space="preserve">(20) Poskytovateľ ústavnej zdravotnej starostlivosti je povinný zasielať elektronicky v podobe umožňujúcej ďalšie spracovanie ministerstvu zdravotníctva na účel plánovania a analýzy počtu zdravotníckych pracovníkov ústavnej zdravotnej starostlivosti údaje </w:t>
      </w:r>
      <w:r w:rsidR="78DC6340" w:rsidRPr="0065193C">
        <w:rPr>
          <w:rFonts w:ascii="Times New Roman" w:eastAsia="SimSun" w:hAnsi="Times New Roman"/>
          <w:sz w:val="24"/>
          <w:szCs w:val="24"/>
        </w:rPr>
        <w:t xml:space="preserve">o svojich zamestnancoch </w:t>
      </w:r>
      <w:r w:rsidRPr="0065193C">
        <w:rPr>
          <w:rFonts w:ascii="Times New Roman" w:eastAsia="SimSun" w:hAnsi="Times New Roman"/>
          <w:sz w:val="24"/>
          <w:szCs w:val="24"/>
        </w:rPr>
        <w:t>k 31. decembru predchádzajúceho kalendárneho roka</w:t>
      </w:r>
      <w:r w:rsidR="58D37964" w:rsidRPr="0065193C">
        <w:rPr>
          <w:rFonts w:ascii="Times New Roman" w:eastAsia="SimSun" w:hAnsi="Times New Roman"/>
          <w:sz w:val="24"/>
          <w:szCs w:val="24"/>
        </w:rPr>
        <w:t>, k 30. aprílu kalendárneho</w:t>
      </w:r>
      <w:r w:rsidRPr="0065193C">
        <w:rPr>
          <w:rFonts w:ascii="Times New Roman" w:eastAsia="SimSun" w:hAnsi="Times New Roman"/>
          <w:sz w:val="24"/>
          <w:szCs w:val="24"/>
        </w:rPr>
        <w:t xml:space="preserve"> </w:t>
      </w:r>
      <w:r w:rsidR="02962356" w:rsidRPr="0065193C">
        <w:rPr>
          <w:rFonts w:ascii="Times New Roman" w:eastAsia="SimSun" w:hAnsi="Times New Roman"/>
          <w:sz w:val="24"/>
          <w:szCs w:val="24"/>
        </w:rPr>
        <w:t xml:space="preserve">roka </w:t>
      </w:r>
      <w:r w:rsidRPr="0065193C">
        <w:rPr>
          <w:rFonts w:ascii="Times New Roman" w:eastAsia="SimSun" w:hAnsi="Times New Roman"/>
          <w:sz w:val="24"/>
          <w:szCs w:val="24"/>
        </w:rPr>
        <w:t xml:space="preserve">a k 10. septembru kalendárneho roka </w:t>
      </w:r>
      <w:r w:rsidR="7F05EA55" w:rsidRPr="0065193C">
        <w:rPr>
          <w:rFonts w:ascii="Times New Roman" w:eastAsia="SimSun" w:hAnsi="Times New Roman"/>
          <w:sz w:val="24"/>
          <w:szCs w:val="24"/>
        </w:rPr>
        <w:t xml:space="preserve"> </w:t>
      </w:r>
      <w:r w:rsidR="25F507AD" w:rsidRPr="0065193C">
        <w:rPr>
          <w:rFonts w:ascii="Times New Roman" w:eastAsia="SimSun" w:hAnsi="Times New Roman"/>
          <w:sz w:val="24"/>
          <w:szCs w:val="24"/>
        </w:rPr>
        <w:t>do 40 dní po uplynutí daného obdobia,</w:t>
      </w:r>
      <w:r w:rsidRPr="0065193C">
        <w:rPr>
          <w:rFonts w:ascii="Times New Roman" w:eastAsia="SimSun" w:hAnsi="Times New Roman"/>
          <w:sz w:val="24"/>
          <w:szCs w:val="24"/>
        </w:rPr>
        <w:t xml:space="preserve"> v rozsahu</w:t>
      </w:r>
    </w:p>
    <w:p w:rsidR="19F7E8DB" w:rsidRPr="0065193C" w:rsidRDefault="19F7E8DB" w:rsidP="45EAEB06">
      <w:pPr>
        <w:tabs>
          <w:tab w:val="left" w:pos="426"/>
        </w:tabs>
        <w:spacing w:after="0" w:line="240" w:lineRule="auto"/>
        <w:ind w:left="708"/>
        <w:jc w:val="both"/>
        <w:rPr>
          <w:rFonts w:ascii="Times New Roman" w:eastAsia="SimSun" w:hAnsi="Times New Roman"/>
          <w:sz w:val="24"/>
          <w:szCs w:val="24"/>
        </w:rPr>
      </w:pPr>
      <w:r w:rsidRPr="0065193C">
        <w:rPr>
          <w:rFonts w:ascii="Times New Roman" w:eastAsia="SimSun" w:hAnsi="Times New Roman"/>
          <w:sz w:val="24"/>
          <w:szCs w:val="24"/>
        </w:rPr>
        <w:t xml:space="preserve">a)  počet zamestnancov, ktorí sú zdravotníckymi pracovníkmi a ktorí majú pracovný pomer k poskytovateľovi ústavnej zdravotnej starostlivosti </w:t>
      </w:r>
      <w:r w:rsidR="67159FA8" w:rsidRPr="0065193C">
        <w:rPr>
          <w:rFonts w:ascii="Times New Roman" w:eastAsia="SimSun" w:hAnsi="Times New Roman"/>
          <w:sz w:val="24"/>
          <w:szCs w:val="24"/>
        </w:rPr>
        <w:t>v súhrne</w:t>
      </w:r>
      <w:r w:rsidRPr="0065193C">
        <w:rPr>
          <w:rFonts w:ascii="Times New Roman" w:eastAsia="SimSun" w:hAnsi="Times New Roman"/>
          <w:sz w:val="24"/>
          <w:szCs w:val="24"/>
        </w:rPr>
        <w:t xml:space="preserve"> po jednotlivých zdravotníckych povolaniach, </w:t>
      </w:r>
    </w:p>
    <w:p w:rsidR="19F7E8DB" w:rsidRPr="0065193C" w:rsidRDefault="19F7E8DB" w:rsidP="45EAEB06">
      <w:pPr>
        <w:tabs>
          <w:tab w:val="left" w:pos="426"/>
        </w:tabs>
        <w:spacing w:after="0" w:line="240" w:lineRule="auto"/>
        <w:ind w:left="708"/>
        <w:jc w:val="both"/>
        <w:rPr>
          <w:rFonts w:ascii="Times New Roman" w:eastAsia="SimSun" w:hAnsi="Times New Roman"/>
          <w:sz w:val="24"/>
          <w:szCs w:val="24"/>
        </w:rPr>
      </w:pPr>
      <w:r w:rsidRPr="0065193C">
        <w:rPr>
          <w:rFonts w:ascii="Times New Roman" w:eastAsia="SimSun" w:hAnsi="Times New Roman"/>
          <w:sz w:val="24"/>
          <w:szCs w:val="24"/>
        </w:rPr>
        <w:t xml:space="preserve">b) zoznam </w:t>
      </w:r>
      <w:r w:rsidR="237BF47B" w:rsidRPr="0065193C">
        <w:rPr>
          <w:rFonts w:ascii="Times New Roman" w:eastAsia="SimSun" w:hAnsi="Times New Roman"/>
          <w:sz w:val="24"/>
          <w:szCs w:val="24"/>
        </w:rPr>
        <w:t xml:space="preserve">číselných </w:t>
      </w:r>
      <w:r w:rsidRPr="0065193C">
        <w:rPr>
          <w:rFonts w:ascii="Times New Roman" w:eastAsia="SimSun" w:hAnsi="Times New Roman"/>
          <w:sz w:val="24"/>
          <w:szCs w:val="24"/>
        </w:rPr>
        <w:t xml:space="preserve">kódov zdravotníckych pracovníkov, </w:t>
      </w:r>
      <w:r w:rsidR="04842AFF" w:rsidRPr="0065193C">
        <w:rPr>
          <w:rFonts w:ascii="Times New Roman" w:eastAsia="SimSun" w:hAnsi="Times New Roman"/>
          <w:sz w:val="24"/>
          <w:szCs w:val="24"/>
        </w:rPr>
        <w:t xml:space="preserve">ktorí majú pracovný pomer k poskytovateľovi ústavnej zdravotnej starostlivosti, </w:t>
      </w:r>
      <w:r w:rsidRPr="0065193C">
        <w:rPr>
          <w:rFonts w:ascii="Times New Roman" w:eastAsia="SimSun" w:hAnsi="Times New Roman"/>
          <w:sz w:val="24"/>
          <w:szCs w:val="24"/>
        </w:rPr>
        <w:t xml:space="preserve">ak bol zamestnancovi pridelený, </w:t>
      </w:r>
    </w:p>
    <w:p w:rsidR="19F7E8DB" w:rsidRPr="0065193C" w:rsidRDefault="19F7E8DB" w:rsidP="45EAEB06">
      <w:pPr>
        <w:tabs>
          <w:tab w:val="left" w:pos="426"/>
        </w:tabs>
        <w:spacing w:after="0" w:line="240" w:lineRule="auto"/>
        <w:ind w:left="708"/>
        <w:jc w:val="both"/>
        <w:rPr>
          <w:rFonts w:ascii="Times New Roman" w:eastAsia="SimSun" w:hAnsi="Times New Roman"/>
          <w:sz w:val="24"/>
          <w:szCs w:val="24"/>
        </w:rPr>
      </w:pPr>
      <w:r w:rsidRPr="0065193C">
        <w:rPr>
          <w:rFonts w:ascii="Times New Roman" w:eastAsia="SimSun" w:hAnsi="Times New Roman"/>
          <w:sz w:val="24"/>
          <w:szCs w:val="24"/>
        </w:rPr>
        <w:t xml:space="preserve">c) počet prepočítaných zamestnancov, ktorí sú zdravotníckymi pracovníkmi a ktorí majú pracovný pomer k poskytovateľovi ústavnej zdravotnej starostlivosti </w:t>
      </w:r>
      <w:r w:rsidR="22950A93" w:rsidRPr="0065193C">
        <w:rPr>
          <w:rFonts w:ascii="Times New Roman" w:eastAsia="SimSun" w:hAnsi="Times New Roman"/>
          <w:sz w:val="24"/>
          <w:szCs w:val="24"/>
        </w:rPr>
        <w:t>v súhrne</w:t>
      </w:r>
      <w:r w:rsidRPr="0065193C">
        <w:rPr>
          <w:rFonts w:ascii="Times New Roman" w:eastAsia="SimSun" w:hAnsi="Times New Roman"/>
          <w:sz w:val="24"/>
          <w:szCs w:val="24"/>
        </w:rPr>
        <w:t xml:space="preserve"> po jednotlivých zdravotníckych povolaniach, </w:t>
      </w:r>
    </w:p>
    <w:p w:rsidR="72B50DB9" w:rsidRPr="0065193C" w:rsidRDefault="72B50DB9" w:rsidP="45EAEB06">
      <w:pPr>
        <w:tabs>
          <w:tab w:val="left" w:pos="426"/>
        </w:tabs>
        <w:spacing w:after="0" w:line="240" w:lineRule="auto"/>
        <w:ind w:left="708"/>
        <w:jc w:val="both"/>
        <w:rPr>
          <w:rFonts w:ascii="Times New Roman" w:eastAsia="SimSun" w:hAnsi="Times New Roman"/>
          <w:sz w:val="24"/>
          <w:szCs w:val="24"/>
        </w:rPr>
      </w:pPr>
      <w:r w:rsidRPr="0065193C">
        <w:rPr>
          <w:rFonts w:ascii="Times New Roman" w:eastAsia="SimSun" w:hAnsi="Times New Roman"/>
          <w:sz w:val="24"/>
          <w:szCs w:val="24"/>
        </w:rPr>
        <w:t xml:space="preserve">d) </w:t>
      </w:r>
      <w:r w:rsidR="19F7E8DB" w:rsidRPr="0065193C">
        <w:rPr>
          <w:rFonts w:ascii="Times New Roman" w:eastAsia="SimSun" w:hAnsi="Times New Roman"/>
          <w:sz w:val="24"/>
          <w:szCs w:val="24"/>
        </w:rPr>
        <w:t xml:space="preserve">počet zdravotníckych pracovníkov, ktorým  vznikol pracovný pomer v sledovanom období </w:t>
      </w:r>
      <w:r w:rsidR="371385E7" w:rsidRPr="0065193C">
        <w:rPr>
          <w:rFonts w:ascii="Times New Roman" w:eastAsia="SimSun" w:hAnsi="Times New Roman"/>
          <w:sz w:val="24"/>
          <w:szCs w:val="24"/>
        </w:rPr>
        <w:t>v súhrne po jednotlivých zdravotníckych povolaniach</w:t>
      </w:r>
      <w:r w:rsidR="19F7E8DB" w:rsidRPr="0065193C">
        <w:rPr>
          <w:rFonts w:ascii="Times New Roman" w:eastAsia="SimSun" w:hAnsi="Times New Roman"/>
          <w:sz w:val="24"/>
          <w:szCs w:val="24"/>
        </w:rPr>
        <w:t xml:space="preserve">, </w:t>
      </w:r>
    </w:p>
    <w:p w:rsidR="19F7E8DB" w:rsidRPr="0065193C" w:rsidRDefault="7B9030B2" w:rsidP="45EAEB06">
      <w:pPr>
        <w:tabs>
          <w:tab w:val="left" w:pos="426"/>
        </w:tabs>
        <w:spacing w:after="0" w:line="240" w:lineRule="auto"/>
        <w:ind w:left="708"/>
        <w:jc w:val="both"/>
        <w:rPr>
          <w:rFonts w:ascii="Times New Roman" w:eastAsia="SimSun" w:hAnsi="Times New Roman"/>
          <w:sz w:val="24"/>
          <w:szCs w:val="24"/>
        </w:rPr>
      </w:pPr>
      <w:r w:rsidRPr="0065193C">
        <w:rPr>
          <w:rFonts w:ascii="Times New Roman" w:eastAsia="SimSun" w:hAnsi="Times New Roman"/>
          <w:sz w:val="24"/>
          <w:szCs w:val="24"/>
        </w:rPr>
        <w:t>e</w:t>
      </w:r>
      <w:r w:rsidR="19F7E8DB" w:rsidRPr="0065193C">
        <w:rPr>
          <w:rFonts w:ascii="Times New Roman" w:eastAsia="SimSun" w:hAnsi="Times New Roman"/>
          <w:sz w:val="24"/>
          <w:szCs w:val="24"/>
        </w:rPr>
        <w:t xml:space="preserve">) výška celkovej ceny práce za zamestnancov, ktorí sú zdravotníckymi pracovníkmi a ktorí majú pracovný pomer k poskytovateľovi ústavnej zdravotnej starostlivosti po jednotlivých zdravotníckych povolaniach, </w:t>
      </w:r>
    </w:p>
    <w:p w:rsidR="19F7E8DB" w:rsidRPr="0065193C" w:rsidRDefault="6468AA78" w:rsidP="45EAEB06">
      <w:pPr>
        <w:tabs>
          <w:tab w:val="left" w:pos="426"/>
        </w:tabs>
        <w:spacing w:after="0" w:line="240" w:lineRule="auto"/>
        <w:ind w:left="708"/>
        <w:jc w:val="both"/>
        <w:rPr>
          <w:rFonts w:ascii="Times New Roman" w:eastAsia="SimSun" w:hAnsi="Times New Roman"/>
          <w:sz w:val="24"/>
          <w:szCs w:val="24"/>
        </w:rPr>
      </w:pPr>
      <w:r w:rsidRPr="0065193C">
        <w:rPr>
          <w:rFonts w:ascii="Times New Roman" w:eastAsia="SimSun" w:hAnsi="Times New Roman"/>
          <w:sz w:val="24"/>
          <w:szCs w:val="24"/>
        </w:rPr>
        <w:t>f</w:t>
      </w:r>
      <w:r w:rsidR="19F7E8DB" w:rsidRPr="0065193C">
        <w:rPr>
          <w:rFonts w:ascii="Times New Roman" w:eastAsia="SimSun" w:hAnsi="Times New Roman"/>
          <w:sz w:val="24"/>
          <w:szCs w:val="24"/>
        </w:rPr>
        <w:t xml:space="preserve">) počet zamestnancov, ktorí sú zdravotníckymi pracovníkmi a ktorí vykonávajú dohodu o prácach vykonávaných mimo pracovného pomeru u poskytovateľa ústavnej zdravotnej starostlivosti </w:t>
      </w:r>
      <w:r w:rsidR="2B1A325E" w:rsidRPr="0065193C">
        <w:rPr>
          <w:rFonts w:ascii="Times New Roman" w:eastAsia="SimSun" w:hAnsi="Times New Roman"/>
          <w:sz w:val="24"/>
          <w:szCs w:val="24"/>
        </w:rPr>
        <w:t xml:space="preserve">v súhrne </w:t>
      </w:r>
      <w:r w:rsidR="19F7E8DB" w:rsidRPr="0065193C">
        <w:rPr>
          <w:rFonts w:ascii="Times New Roman" w:eastAsia="SimSun" w:hAnsi="Times New Roman"/>
          <w:sz w:val="24"/>
          <w:szCs w:val="24"/>
        </w:rPr>
        <w:t xml:space="preserve">po jednotlivých zdravotníckych povolaniach, </w:t>
      </w:r>
    </w:p>
    <w:p w:rsidR="19F7E8DB" w:rsidRPr="0065193C" w:rsidRDefault="02D94001" w:rsidP="45EAEB06">
      <w:pPr>
        <w:tabs>
          <w:tab w:val="left" w:pos="426"/>
        </w:tabs>
        <w:spacing w:after="0" w:line="240" w:lineRule="auto"/>
        <w:ind w:left="708"/>
        <w:jc w:val="both"/>
        <w:rPr>
          <w:rFonts w:ascii="Times New Roman" w:eastAsia="SimSun" w:hAnsi="Times New Roman"/>
          <w:sz w:val="24"/>
          <w:szCs w:val="24"/>
        </w:rPr>
      </w:pPr>
      <w:r w:rsidRPr="0065193C">
        <w:rPr>
          <w:rFonts w:ascii="Times New Roman" w:eastAsia="SimSun" w:hAnsi="Times New Roman"/>
          <w:sz w:val="24"/>
          <w:szCs w:val="24"/>
        </w:rPr>
        <w:t>g</w:t>
      </w:r>
      <w:r w:rsidR="19F7E8DB" w:rsidRPr="0065193C">
        <w:rPr>
          <w:rFonts w:ascii="Times New Roman" w:eastAsia="SimSun" w:hAnsi="Times New Roman"/>
          <w:sz w:val="24"/>
          <w:szCs w:val="24"/>
        </w:rPr>
        <w:t xml:space="preserve">) výška celkovej ceny práce za zamestnancov, ktorí sú zdravotníckymi pracovníkmi a vykonávajú dohodu o prácach vykonávaných mimo pracovného pomeru u poskytovateľa ústavnej zdravotnej starostlivosti po jednotlivých zdravotníckych povolaniach, </w:t>
      </w:r>
    </w:p>
    <w:p w:rsidR="19F7E8DB" w:rsidRPr="0065193C" w:rsidRDefault="6F8B2D70" w:rsidP="45EAEB06">
      <w:pPr>
        <w:tabs>
          <w:tab w:val="left" w:pos="426"/>
        </w:tabs>
        <w:spacing w:after="0" w:line="240" w:lineRule="auto"/>
        <w:ind w:left="708"/>
        <w:jc w:val="both"/>
        <w:rPr>
          <w:rFonts w:ascii="Times New Roman" w:eastAsia="SimSun" w:hAnsi="Times New Roman"/>
          <w:sz w:val="24"/>
          <w:szCs w:val="24"/>
        </w:rPr>
      </w:pPr>
      <w:r w:rsidRPr="0065193C">
        <w:rPr>
          <w:rFonts w:ascii="Times New Roman" w:eastAsia="SimSun" w:hAnsi="Times New Roman"/>
          <w:sz w:val="24"/>
          <w:szCs w:val="24"/>
        </w:rPr>
        <w:t>h</w:t>
      </w:r>
      <w:r w:rsidR="19F7E8DB" w:rsidRPr="0065193C">
        <w:rPr>
          <w:rFonts w:ascii="Times New Roman" w:eastAsia="SimSun" w:hAnsi="Times New Roman"/>
          <w:sz w:val="24"/>
          <w:szCs w:val="24"/>
        </w:rPr>
        <w:t xml:space="preserve">) počet zamestnancov, ktorí nie sú zdravotnícki pracovníci a ktorí majú pracovný pomer k poskytovateľovi ústavnej zdravotnej starostlivosti, </w:t>
      </w:r>
      <w:r w:rsidR="63BC2B56" w:rsidRPr="0065193C">
        <w:rPr>
          <w:rFonts w:ascii="Times New Roman" w:eastAsia="SimSun" w:hAnsi="Times New Roman"/>
          <w:sz w:val="24"/>
          <w:szCs w:val="24"/>
        </w:rPr>
        <w:t xml:space="preserve">osobitne </w:t>
      </w:r>
      <w:r w:rsidR="19F7E8DB" w:rsidRPr="0065193C">
        <w:rPr>
          <w:rFonts w:ascii="Times New Roman" w:eastAsia="SimSun" w:hAnsi="Times New Roman"/>
          <w:sz w:val="24"/>
          <w:szCs w:val="24"/>
        </w:rPr>
        <w:t xml:space="preserve">počet sociálnych pracovníkov a </w:t>
      </w:r>
      <w:r w:rsidR="12C2B19A" w:rsidRPr="0065193C">
        <w:rPr>
          <w:rFonts w:ascii="Times New Roman" w:eastAsia="SimSun" w:hAnsi="Times New Roman"/>
          <w:sz w:val="24"/>
          <w:szCs w:val="24"/>
        </w:rPr>
        <w:t xml:space="preserve">počet </w:t>
      </w:r>
      <w:r w:rsidR="19F7E8DB" w:rsidRPr="0065193C">
        <w:rPr>
          <w:rFonts w:ascii="Times New Roman" w:eastAsia="SimSun" w:hAnsi="Times New Roman"/>
          <w:sz w:val="24"/>
          <w:szCs w:val="24"/>
        </w:rPr>
        <w:t xml:space="preserve">opatrovateľov, </w:t>
      </w:r>
    </w:p>
    <w:p w:rsidR="19F7E8DB" w:rsidRPr="0065193C" w:rsidRDefault="0F497486" w:rsidP="45EAEB06">
      <w:pPr>
        <w:tabs>
          <w:tab w:val="left" w:pos="426"/>
        </w:tabs>
        <w:spacing w:after="0" w:line="240" w:lineRule="auto"/>
        <w:ind w:left="708"/>
        <w:jc w:val="both"/>
        <w:rPr>
          <w:rFonts w:ascii="Times New Roman" w:eastAsia="SimSun" w:hAnsi="Times New Roman"/>
          <w:sz w:val="24"/>
          <w:szCs w:val="24"/>
        </w:rPr>
      </w:pPr>
      <w:r w:rsidRPr="0065193C">
        <w:rPr>
          <w:rFonts w:ascii="Times New Roman" w:eastAsia="SimSun" w:hAnsi="Times New Roman"/>
          <w:sz w:val="24"/>
          <w:szCs w:val="24"/>
        </w:rPr>
        <w:t>i</w:t>
      </w:r>
      <w:r w:rsidR="19F7E8DB" w:rsidRPr="0065193C">
        <w:rPr>
          <w:rFonts w:ascii="Times New Roman" w:eastAsia="SimSun" w:hAnsi="Times New Roman"/>
          <w:sz w:val="24"/>
          <w:szCs w:val="24"/>
        </w:rPr>
        <w:t>) počet prepočítaných zamestnancov, ktorí nie sú zdravotnícki pracovníci a ktorí majú pracovný pomer k poskytovateľovi ústavnej zdravotnej starostlivosti</w:t>
      </w:r>
      <w:r w:rsidR="29FD1E0A" w:rsidRPr="0065193C">
        <w:rPr>
          <w:rFonts w:ascii="Times New Roman" w:eastAsia="SimSun" w:hAnsi="Times New Roman"/>
          <w:sz w:val="24"/>
          <w:szCs w:val="24"/>
        </w:rPr>
        <w:t>,</w:t>
      </w:r>
      <w:r w:rsidR="19F7E8DB" w:rsidRPr="0065193C">
        <w:rPr>
          <w:rFonts w:ascii="Times New Roman" w:eastAsia="SimSun" w:hAnsi="Times New Roman"/>
          <w:sz w:val="24"/>
          <w:szCs w:val="24"/>
        </w:rPr>
        <w:t xml:space="preserve"> </w:t>
      </w:r>
      <w:r w:rsidR="2BAB2FC0" w:rsidRPr="0065193C">
        <w:rPr>
          <w:rFonts w:ascii="Times New Roman" w:eastAsia="SimSun" w:hAnsi="Times New Roman"/>
          <w:sz w:val="24"/>
          <w:szCs w:val="24"/>
        </w:rPr>
        <w:t xml:space="preserve">osobitne </w:t>
      </w:r>
      <w:r w:rsidR="19F7E8DB" w:rsidRPr="0065193C">
        <w:rPr>
          <w:rFonts w:ascii="Times New Roman" w:eastAsia="SimSun" w:hAnsi="Times New Roman"/>
          <w:sz w:val="24"/>
          <w:szCs w:val="24"/>
        </w:rPr>
        <w:t xml:space="preserve">počet prepočítaných sociálnych pracovníkov a </w:t>
      </w:r>
      <w:r w:rsidR="3B7437FE" w:rsidRPr="0065193C">
        <w:rPr>
          <w:rFonts w:ascii="Times New Roman" w:eastAsia="SimSun" w:hAnsi="Times New Roman"/>
          <w:sz w:val="24"/>
          <w:szCs w:val="24"/>
        </w:rPr>
        <w:t xml:space="preserve">počet </w:t>
      </w:r>
      <w:r w:rsidR="19F7E8DB" w:rsidRPr="0065193C">
        <w:rPr>
          <w:rFonts w:ascii="Times New Roman" w:eastAsia="SimSun" w:hAnsi="Times New Roman"/>
          <w:sz w:val="24"/>
          <w:szCs w:val="24"/>
        </w:rPr>
        <w:t>opatrovateľov,</w:t>
      </w:r>
    </w:p>
    <w:p w:rsidR="19F7E8DB" w:rsidRPr="0065193C" w:rsidRDefault="2E085E88" w:rsidP="45EAEB06">
      <w:pPr>
        <w:tabs>
          <w:tab w:val="left" w:pos="426"/>
        </w:tabs>
        <w:spacing w:after="0" w:line="240" w:lineRule="auto"/>
        <w:ind w:left="708"/>
        <w:jc w:val="both"/>
        <w:rPr>
          <w:rFonts w:ascii="Times New Roman" w:eastAsia="SimSun" w:hAnsi="Times New Roman"/>
          <w:sz w:val="24"/>
          <w:szCs w:val="24"/>
        </w:rPr>
      </w:pPr>
      <w:r w:rsidRPr="0065193C">
        <w:rPr>
          <w:rFonts w:ascii="Times New Roman" w:eastAsia="SimSun" w:hAnsi="Times New Roman"/>
          <w:sz w:val="24"/>
          <w:szCs w:val="24"/>
        </w:rPr>
        <w:t>j</w:t>
      </w:r>
      <w:r w:rsidR="19F7E8DB" w:rsidRPr="0065193C">
        <w:rPr>
          <w:rFonts w:ascii="Times New Roman" w:eastAsia="SimSun" w:hAnsi="Times New Roman"/>
          <w:sz w:val="24"/>
          <w:szCs w:val="24"/>
        </w:rPr>
        <w:t>) výška celkovej ceny práce za zamestnancov, ktorí nie sú zdravotníckymi pracovníkmi a ktorí majú pracovný pomer k poskytovateľovi ústavnej zdravotnej starostlivosti</w:t>
      </w:r>
      <w:r w:rsidR="61A0F2D9" w:rsidRPr="0065193C">
        <w:rPr>
          <w:rFonts w:ascii="Times New Roman" w:eastAsia="SimSun" w:hAnsi="Times New Roman"/>
          <w:sz w:val="24"/>
          <w:szCs w:val="24"/>
        </w:rPr>
        <w:t>,</w:t>
      </w:r>
      <w:r w:rsidR="19F7E8DB" w:rsidRPr="0065193C">
        <w:rPr>
          <w:rFonts w:ascii="Times New Roman" w:eastAsia="SimSun" w:hAnsi="Times New Roman"/>
          <w:sz w:val="24"/>
          <w:szCs w:val="24"/>
        </w:rPr>
        <w:t xml:space="preserve"> </w:t>
      </w:r>
      <w:r w:rsidR="2D87CA15" w:rsidRPr="0065193C">
        <w:rPr>
          <w:rFonts w:ascii="Times New Roman" w:eastAsia="SimSun" w:hAnsi="Times New Roman"/>
          <w:sz w:val="24"/>
          <w:szCs w:val="24"/>
        </w:rPr>
        <w:t xml:space="preserve">osobitne </w:t>
      </w:r>
      <w:r w:rsidR="7CADC1B6" w:rsidRPr="0065193C">
        <w:rPr>
          <w:rFonts w:ascii="Times New Roman" w:eastAsia="SimSun" w:hAnsi="Times New Roman"/>
          <w:sz w:val="24"/>
          <w:szCs w:val="24"/>
        </w:rPr>
        <w:t>výška celkovej ceny práce za</w:t>
      </w:r>
      <w:r w:rsidR="4991F4F6" w:rsidRPr="0065193C">
        <w:rPr>
          <w:rFonts w:ascii="Times New Roman" w:eastAsia="SimSun" w:hAnsi="Times New Roman"/>
          <w:sz w:val="24"/>
          <w:szCs w:val="24"/>
        </w:rPr>
        <w:t xml:space="preserve"> </w:t>
      </w:r>
      <w:r w:rsidR="19F7E8DB" w:rsidRPr="0065193C">
        <w:rPr>
          <w:rFonts w:ascii="Times New Roman" w:eastAsia="SimSun" w:hAnsi="Times New Roman"/>
          <w:sz w:val="24"/>
          <w:szCs w:val="24"/>
        </w:rPr>
        <w:t xml:space="preserve">sociálnych pracovníkov a </w:t>
      </w:r>
      <w:r w:rsidR="1568D87F" w:rsidRPr="0065193C">
        <w:rPr>
          <w:rFonts w:ascii="Times New Roman" w:eastAsia="SimSun" w:hAnsi="Times New Roman"/>
          <w:sz w:val="24"/>
          <w:szCs w:val="24"/>
        </w:rPr>
        <w:t>výška celkovej ceny práce</w:t>
      </w:r>
      <w:r w:rsidR="7C18B2CD" w:rsidRPr="0065193C">
        <w:rPr>
          <w:rFonts w:ascii="Times New Roman" w:eastAsia="SimSun" w:hAnsi="Times New Roman"/>
          <w:sz w:val="24"/>
          <w:szCs w:val="24"/>
        </w:rPr>
        <w:t xml:space="preserve"> </w:t>
      </w:r>
      <w:r w:rsidR="19F7E8DB" w:rsidRPr="0065193C">
        <w:rPr>
          <w:rFonts w:ascii="Times New Roman" w:eastAsia="SimSun" w:hAnsi="Times New Roman"/>
          <w:sz w:val="24"/>
          <w:szCs w:val="24"/>
        </w:rPr>
        <w:t xml:space="preserve">opatrovateľov, </w:t>
      </w:r>
    </w:p>
    <w:p w:rsidR="19F7E8DB" w:rsidRPr="0065193C" w:rsidRDefault="5AC88FC4" w:rsidP="45EAEB06">
      <w:pPr>
        <w:tabs>
          <w:tab w:val="left" w:pos="426"/>
        </w:tabs>
        <w:spacing w:after="0" w:line="240" w:lineRule="auto"/>
        <w:ind w:left="708"/>
        <w:jc w:val="both"/>
        <w:rPr>
          <w:rFonts w:ascii="Times New Roman" w:eastAsia="SimSun" w:hAnsi="Times New Roman"/>
          <w:sz w:val="24"/>
          <w:szCs w:val="24"/>
        </w:rPr>
      </w:pPr>
      <w:r w:rsidRPr="0065193C">
        <w:rPr>
          <w:rFonts w:ascii="Times New Roman" w:eastAsia="SimSun" w:hAnsi="Times New Roman"/>
          <w:sz w:val="24"/>
          <w:szCs w:val="24"/>
        </w:rPr>
        <w:t>k</w:t>
      </w:r>
      <w:r w:rsidR="19F7E8DB" w:rsidRPr="0065193C">
        <w:rPr>
          <w:rFonts w:ascii="Times New Roman" w:eastAsia="SimSun" w:hAnsi="Times New Roman"/>
          <w:sz w:val="24"/>
          <w:szCs w:val="24"/>
        </w:rPr>
        <w:t>) počet zamestnancov, ktorí nie sú zdravotníckymi pracovníkmi a ktorí vykonávajú dohodu o prácach vykonávaných mimo pracovného pomeru u poskytovateľa ústavnej zdravotnej starostlivosti</w:t>
      </w:r>
      <w:r w:rsidR="790842F0" w:rsidRPr="0065193C">
        <w:rPr>
          <w:rFonts w:ascii="Times New Roman" w:eastAsia="SimSun" w:hAnsi="Times New Roman"/>
          <w:sz w:val="24"/>
          <w:szCs w:val="24"/>
        </w:rPr>
        <w:t>,</w:t>
      </w:r>
      <w:r w:rsidR="19F7E8DB" w:rsidRPr="0065193C">
        <w:rPr>
          <w:rFonts w:ascii="Times New Roman" w:eastAsia="SimSun" w:hAnsi="Times New Roman"/>
          <w:sz w:val="24"/>
          <w:szCs w:val="24"/>
        </w:rPr>
        <w:t xml:space="preserve"> </w:t>
      </w:r>
      <w:r w:rsidR="0B2456DF" w:rsidRPr="0065193C">
        <w:rPr>
          <w:rFonts w:ascii="Times New Roman" w:eastAsia="SimSun" w:hAnsi="Times New Roman"/>
          <w:sz w:val="24"/>
          <w:szCs w:val="24"/>
        </w:rPr>
        <w:t>osobitne</w:t>
      </w:r>
      <w:r w:rsidR="7B76E8BE" w:rsidRPr="0065193C">
        <w:rPr>
          <w:rFonts w:ascii="Times New Roman" w:eastAsia="SimSun" w:hAnsi="Times New Roman"/>
          <w:sz w:val="24"/>
          <w:szCs w:val="24"/>
        </w:rPr>
        <w:t xml:space="preserve"> počet</w:t>
      </w:r>
      <w:r w:rsidR="19F7E8DB" w:rsidRPr="0065193C">
        <w:rPr>
          <w:rFonts w:ascii="Times New Roman" w:eastAsia="SimSun" w:hAnsi="Times New Roman"/>
          <w:sz w:val="24"/>
          <w:szCs w:val="24"/>
        </w:rPr>
        <w:t xml:space="preserve"> sociálnych pracovníkov a </w:t>
      </w:r>
      <w:r w:rsidR="45A60E53" w:rsidRPr="0065193C">
        <w:rPr>
          <w:rFonts w:ascii="Times New Roman" w:eastAsia="SimSun" w:hAnsi="Times New Roman"/>
          <w:sz w:val="24"/>
          <w:szCs w:val="24"/>
        </w:rPr>
        <w:t xml:space="preserve">počet </w:t>
      </w:r>
      <w:r w:rsidR="19F7E8DB" w:rsidRPr="0065193C">
        <w:rPr>
          <w:rFonts w:ascii="Times New Roman" w:eastAsia="SimSun" w:hAnsi="Times New Roman"/>
          <w:sz w:val="24"/>
          <w:szCs w:val="24"/>
        </w:rPr>
        <w:t>opatrovateľov</w:t>
      </w:r>
      <w:r w:rsidR="19CE5314" w:rsidRPr="0065193C">
        <w:rPr>
          <w:rFonts w:ascii="Times New Roman" w:eastAsia="SimSun" w:hAnsi="Times New Roman"/>
          <w:sz w:val="24"/>
          <w:szCs w:val="24"/>
        </w:rPr>
        <w:t>,</w:t>
      </w:r>
      <w:r w:rsidR="19F7E8DB" w:rsidRPr="0065193C">
        <w:rPr>
          <w:rFonts w:ascii="Times New Roman" w:eastAsia="SimSun" w:hAnsi="Times New Roman"/>
          <w:sz w:val="24"/>
          <w:szCs w:val="24"/>
        </w:rPr>
        <w:t xml:space="preserve"> </w:t>
      </w:r>
    </w:p>
    <w:p w:rsidR="19F7E8DB" w:rsidRPr="0065193C" w:rsidRDefault="6B2236D1" w:rsidP="00CD7B32">
      <w:pPr>
        <w:tabs>
          <w:tab w:val="left" w:pos="426"/>
        </w:tabs>
        <w:spacing w:after="0" w:line="240" w:lineRule="auto"/>
        <w:ind w:left="708"/>
        <w:jc w:val="both"/>
        <w:rPr>
          <w:rFonts w:ascii="Times New Roman" w:eastAsia="SimSun" w:hAnsi="Times New Roman"/>
          <w:sz w:val="24"/>
          <w:szCs w:val="24"/>
        </w:rPr>
      </w:pPr>
      <w:r w:rsidRPr="0065193C">
        <w:rPr>
          <w:rFonts w:ascii="Times New Roman" w:eastAsia="SimSun" w:hAnsi="Times New Roman"/>
          <w:sz w:val="24"/>
          <w:szCs w:val="24"/>
        </w:rPr>
        <w:t>l</w:t>
      </w:r>
      <w:r w:rsidR="19F7E8DB" w:rsidRPr="0065193C">
        <w:rPr>
          <w:rFonts w:ascii="Times New Roman" w:eastAsia="SimSun" w:hAnsi="Times New Roman"/>
          <w:sz w:val="24"/>
          <w:szCs w:val="24"/>
        </w:rPr>
        <w:t>) výška celkovej ceny práce za zamestnancov, ktorí nie sú zdravotníckymi pracovníkmi a vykonávajú dohodu o prácach vykonávaných mimo pracovného pomeru u poskytovateľa ústavnej zdravotnej starostlivosti</w:t>
      </w:r>
      <w:r w:rsidR="54D690BA" w:rsidRPr="0065193C">
        <w:rPr>
          <w:rFonts w:ascii="Times New Roman" w:eastAsia="SimSun" w:hAnsi="Times New Roman"/>
          <w:sz w:val="24"/>
          <w:szCs w:val="24"/>
        </w:rPr>
        <w:t xml:space="preserve">, </w:t>
      </w:r>
      <w:r w:rsidR="7A957C1F" w:rsidRPr="0065193C">
        <w:rPr>
          <w:rFonts w:ascii="Times New Roman" w:eastAsia="SimSun" w:hAnsi="Times New Roman"/>
          <w:sz w:val="24"/>
          <w:szCs w:val="24"/>
        </w:rPr>
        <w:t xml:space="preserve">osobitne </w:t>
      </w:r>
      <w:r w:rsidR="4A1FA839" w:rsidRPr="0065193C">
        <w:rPr>
          <w:rFonts w:ascii="Times New Roman" w:eastAsia="SimSun" w:hAnsi="Times New Roman"/>
          <w:sz w:val="24"/>
          <w:szCs w:val="24"/>
        </w:rPr>
        <w:t>výška celkovej ceny práce za</w:t>
      </w:r>
      <w:r w:rsidR="19F7E8DB" w:rsidRPr="0065193C">
        <w:rPr>
          <w:rFonts w:ascii="Times New Roman" w:eastAsia="SimSun" w:hAnsi="Times New Roman"/>
          <w:sz w:val="24"/>
          <w:szCs w:val="24"/>
        </w:rPr>
        <w:t xml:space="preserve"> sociálnych pracovníkov a </w:t>
      </w:r>
      <w:r w:rsidR="7378ABE9" w:rsidRPr="0065193C">
        <w:rPr>
          <w:rFonts w:ascii="Times New Roman" w:eastAsia="SimSun" w:hAnsi="Times New Roman"/>
          <w:sz w:val="24"/>
          <w:szCs w:val="24"/>
        </w:rPr>
        <w:t xml:space="preserve">výška celkovej ceny práce za </w:t>
      </w:r>
      <w:r w:rsidR="19F7E8DB" w:rsidRPr="0065193C">
        <w:rPr>
          <w:rFonts w:ascii="Times New Roman" w:eastAsia="SimSun" w:hAnsi="Times New Roman"/>
          <w:sz w:val="24"/>
          <w:szCs w:val="24"/>
        </w:rPr>
        <w:t>opatrovateľov.</w:t>
      </w:r>
    </w:p>
    <w:p w:rsidR="19F7E8DB" w:rsidRPr="0065193C" w:rsidRDefault="19F7E8DB" w:rsidP="45EAEB06">
      <w:pPr>
        <w:tabs>
          <w:tab w:val="left" w:pos="426"/>
        </w:tabs>
        <w:spacing w:after="0" w:line="240" w:lineRule="auto"/>
        <w:ind w:left="708"/>
        <w:jc w:val="both"/>
        <w:rPr>
          <w:rFonts w:ascii="Times New Roman" w:eastAsia="SimSun" w:hAnsi="Times New Roman"/>
          <w:sz w:val="24"/>
          <w:szCs w:val="24"/>
        </w:rPr>
      </w:pPr>
      <w:r w:rsidRPr="0065193C">
        <w:rPr>
          <w:rFonts w:ascii="Times New Roman" w:eastAsia="SimSun" w:hAnsi="Times New Roman"/>
          <w:sz w:val="24"/>
          <w:szCs w:val="24"/>
        </w:rPr>
        <w:t xml:space="preserve"> </w:t>
      </w:r>
    </w:p>
    <w:p w:rsidR="19F7E8DB" w:rsidRPr="0065193C" w:rsidRDefault="19F7E8DB" w:rsidP="45EAEB06">
      <w:pPr>
        <w:tabs>
          <w:tab w:val="left" w:pos="426"/>
        </w:tabs>
        <w:spacing w:after="0" w:line="240" w:lineRule="auto"/>
        <w:ind w:left="708"/>
        <w:jc w:val="both"/>
        <w:rPr>
          <w:rFonts w:ascii="Times New Roman" w:eastAsia="SimSun" w:hAnsi="Times New Roman"/>
          <w:sz w:val="24"/>
          <w:szCs w:val="24"/>
        </w:rPr>
      </w:pPr>
      <w:r w:rsidRPr="0065193C">
        <w:rPr>
          <w:rFonts w:ascii="Times New Roman" w:eastAsia="SimSun" w:hAnsi="Times New Roman"/>
          <w:sz w:val="24"/>
          <w:szCs w:val="24"/>
        </w:rPr>
        <w:t>(21) Formu, definíciu a štruktúru údajov podľa odsekov 19 a 20 zverejňuje ministerstvo zdravotníctva na svojom webovom sídle. Každú zmenu vo forme, definícii alebo štruktúre predkladaných údajov podľa odsekov 19 a 20 ministerstvo zdravotníctva vopred prerokuje so zástupcami poskytovateľov ústavnej zdravotnej starostlivosti</w:t>
      </w:r>
      <w:r w:rsidR="491D2E16" w:rsidRPr="0065193C">
        <w:rPr>
          <w:rFonts w:ascii="Times New Roman" w:eastAsia="SimSun" w:hAnsi="Times New Roman"/>
          <w:sz w:val="24"/>
          <w:szCs w:val="24"/>
        </w:rPr>
        <w:t>.</w:t>
      </w:r>
      <w:r w:rsidRPr="0065193C">
        <w:rPr>
          <w:rFonts w:ascii="Times New Roman" w:eastAsia="SimSun" w:hAnsi="Times New Roman"/>
          <w:sz w:val="24"/>
          <w:szCs w:val="24"/>
        </w:rPr>
        <w:t xml:space="preserve"> </w:t>
      </w:r>
      <w:r w:rsidR="12485573" w:rsidRPr="0065193C">
        <w:rPr>
          <w:rFonts w:ascii="Times New Roman" w:eastAsia="SimSun" w:hAnsi="Times New Roman"/>
          <w:sz w:val="24"/>
          <w:szCs w:val="24"/>
        </w:rPr>
        <w:t>Z</w:t>
      </w:r>
      <w:r w:rsidRPr="0065193C">
        <w:rPr>
          <w:rFonts w:ascii="Times New Roman" w:eastAsia="SimSun" w:hAnsi="Times New Roman"/>
          <w:sz w:val="24"/>
          <w:szCs w:val="24"/>
        </w:rPr>
        <w:t>meny</w:t>
      </w:r>
      <w:r w:rsidR="256FF52F" w:rsidRPr="0065193C">
        <w:rPr>
          <w:rFonts w:ascii="Times New Roman" w:eastAsia="SimSun" w:hAnsi="Times New Roman"/>
          <w:sz w:val="24"/>
          <w:szCs w:val="24"/>
        </w:rPr>
        <w:t xml:space="preserve"> podľa predchádzajúcej vety</w:t>
      </w:r>
      <w:r w:rsidRPr="0065193C">
        <w:rPr>
          <w:rFonts w:ascii="Times New Roman" w:eastAsia="SimSun" w:hAnsi="Times New Roman"/>
          <w:sz w:val="24"/>
          <w:szCs w:val="24"/>
        </w:rPr>
        <w:t xml:space="preserve"> nemôžu nadobudnúť účinnosť skôr ako dva mesiace od </w:t>
      </w:r>
      <w:r w:rsidR="55DB4A7C" w:rsidRPr="0065193C">
        <w:rPr>
          <w:rFonts w:ascii="Times New Roman" w:eastAsia="SimSun" w:hAnsi="Times New Roman"/>
          <w:sz w:val="24"/>
          <w:szCs w:val="24"/>
        </w:rPr>
        <w:t>ich</w:t>
      </w:r>
      <w:r w:rsidRPr="0065193C">
        <w:rPr>
          <w:rFonts w:ascii="Times New Roman" w:eastAsia="SimSun" w:hAnsi="Times New Roman"/>
          <w:sz w:val="24"/>
          <w:szCs w:val="24"/>
        </w:rPr>
        <w:t xml:space="preserve"> prerokovania; to neplatí, ak sa na tom zúčastnené strany  dohodnú.“.</w:t>
      </w:r>
    </w:p>
    <w:p w:rsidR="002E62A5" w:rsidRPr="0065193C" w:rsidRDefault="002E62A5" w:rsidP="00CD7B32">
      <w:pPr>
        <w:spacing w:after="0" w:line="240" w:lineRule="auto"/>
        <w:jc w:val="both"/>
        <w:rPr>
          <w:rFonts w:ascii="Times New Roman" w:eastAsia="SimSun" w:hAnsi="Times New Roman"/>
          <w:kern w:val="3"/>
          <w:sz w:val="24"/>
          <w:szCs w:val="24"/>
        </w:rPr>
      </w:pPr>
    </w:p>
    <w:p w:rsidR="0055211E" w:rsidRPr="0065193C" w:rsidRDefault="17FFF433" w:rsidP="004851AE">
      <w:pPr>
        <w:spacing w:after="0" w:line="240" w:lineRule="auto"/>
        <w:ind w:firstLine="708"/>
        <w:jc w:val="both"/>
        <w:rPr>
          <w:rFonts w:ascii="Times New Roman" w:eastAsia="SimSun" w:hAnsi="Times New Roman"/>
          <w:kern w:val="3"/>
          <w:sz w:val="24"/>
          <w:szCs w:val="24"/>
        </w:rPr>
      </w:pPr>
      <w:r w:rsidRPr="0065193C">
        <w:rPr>
          <w:rFonts w:ascii="Times New Roman" w:eastAsia="SimSun" w:hAnsi="Times New Roman"/>
          <w:kern w:val="3"/>
          <w:sz w:val="24"/>
          <w:szCs w:val="24"/>
        </w:rPr>
        <w:t>Poznámk</w:t>
      </w:r>
      <w:r w:rsidR="4BAE456E" w:rsidRPr="0065193C">
        <w:rPr>
          <w:rFonts w:ascii="Times New Roman" w:eastAsia="SimSun" w:hAnsi="Times New Roman"/>
          <w:kern w:val="3"/>
          <w:sz w:val="24"/>
          <w:szCs w:val="24"/>
        </w:rPr>
        <w:t>a</w:t>
      </w:r>
      <w:r w:rsidRPr="0065193C">
        <w:rPr>
          <w:rFonts w:ascii="Times New Roman" w:eastAsia="SimSun" w:hAnsi="Times New Roman"/>
          <w:kern w:val="3"/>
          <w:sz w:val="24"/>
          <w:szCs w:val="24"/>
        </w:rPr>
        <w:t xml:space="preserve"> pod čiarou k odkaz</w:t>
      </w:r>
      <w:r w:rsidR="6BEE3F53" w:rsidRPr="0065193C">
        <w:rPr>
          <w:rFonts w:ascii="Times New Roman" w:eastAsia="SimSun" w:hAnsi="Times New Roman"/>
          <w:kern w:val="3"/>
          <w:sz w:val="24"/>
          <w:szCs w:val="24"/>
        </w:rPr>
        <w:t>u</w:t>
      </w:r>
      <w:r w:rsidRPr="0065193C">
        <w:rPr>
          <w:rFonts w:ascii="Times New Roman" w:eastAsia="SimSun" w:hAnsi="Times New Roman"/>
          <w:kern w:val="3"/>
          <w:sz w:val="24"/>
          <w:szCs w:val="24"/>
        </w:rPr>
        <w:t xml:space="preserve"> 56</w:t>
      </w:r>
      <w:r w:rsidR="5AA02563" w:rsidRPr="0065193C">
        <w:rPr>
          <w:rFonts w:ascii="Times New Roman" w:eastAsia="SimSun" w:hAnsi="Times New Roman"/>
          <w:kern w:val="3"/>
          <w:sz w:val="24"/>
          <w:szCs w:val="24"/>
        </w:rPr>
        <w:t xml:space="preserve"> </w:t>
      </w:r>
      <w:r w:rsidRPr="0065193C">
        <w:rPr>
          <w:rFonts w:ascii="Times New Roman" w:eastAsia="SimSun" w:hAnsi="Times New Roman"/>
          <w:kern w:val="3"/>
          <w:sz w:val="24"/>
          <w:szCs w:val="24"/>
        </w:rPr>
        <w:t>zn</w:t>
      </w:r>
      <w:r w:rsidR="176C89CD" w:rsidRPr="0065193C">
        <w:rPr>
          <w:rFonts w:ascii="Times New Roman" w:eastAsia="SimSun" w:hAnsi="Times New Roman"/>
          <w:kern w:val="3"/>
          <w:sz w:val="24"/>
          <w:szCs w:val="24"/>
        </w:rPr>
        <w:t>i</w:t>
      </w:r>
      <w:r w:rsidRPr="0065193C">
        <w:rPr>
          <w:rFonts w:ascii="Times New Roman" w:eastAsia="SimSun" w:hAnsi="Times New Roman"/>
          <w:kern w:val="3"/>
          <w:sz w:val="24"/>
          <w:szCs w:val="24"/>
        </w:rPr>
        <w:t>e:</w:t>
      </w:r>
    </w:p>
    <w:p w:rsidR="0055211E" w:rsidRPr="0065193C" w:rsidRDefault="17FFF433" w:rsidP="004851AE">
      <w:pPr>
        <w:spacing w:after="0" w:line="240" w:lineRule="auto"/>
        <w:ind w:firstLine="708"/>
        <w:jc w:val="both"/>
        <w:rPr>
          <w:rFonts w:ascii="Times New Roman" w:eastAsia="SimSun" w:hAnsi="Times New Roman"/>
          <w:kern w:val="3"/>
          <w:sz w:val="24"/>
          <w:szCs w:val="24"/>
        </w:rPr>
      </w:pPr>
      <w:r w:rsidRPr="0065193C">
        <w:rPr>
          <w:rFonts w:ascii="Times New Roman" w:eastAsia="SimSun" w:hAnsi="Times New Roman"/>
          <w:kern w:val="3"/>
          <w:sz w:val="24"/>
          <w:szCs w:val="24"/>
        </w:rPr>
        <w:t>„</w:t>
      </w:r>
      <w:r w:rsidRPr="0065193C">
        <w:rPr>
          <w:rFonts w:ascii="Times New Roman" w:eastAsia="SimSun" w:hAnsi="Times New Roman"/>
          <w:kern w:val="3"/>
          <w:sz w:val="24"/>
          <w:szCs w:val="24"/>
          <w:vertAlign w:val="superscript"/>
        </w:rPr>
        <w:t>56</w:t>
      </w:r>
      <w:r w:rsidRPr="0065193C">
        <w:rPr>
          <w:rFonts w:ascii="Times New Roman" w:eastAsia="SimSun" w:hAnsi="Times New Roman"/>
          <w:kern w:val="3"/>
          <w:sz w:val="24"/>
          <w:szCs w:val="24"/>
        </w:rPr>
        <w:t>)</w:t>
      </w:r>
      <w:r w:rsidR="54E8B343" w:rsidRPr="0065193C">
        <w:rPr>
          <w:rFonts w:ascii="Times New Roman" w:eastAsia="SimSun" w:hAnsi="Times New Roman"/>
          <w:kern w:val="3"/>
          <w:sz w:val="24"/>
          <w:szCs w:val="24"/>
        </w:rPr>
        <w:t xml:space="preserve"> </w:t>
      </w:r>
      <w:r w:rsidRPr="0065193C">
        <w:rPr>
          <w:rFonts w:ascii="Times New Roman" w:eastAsia="SimSun" w:hAnsi="Times New Roman"/>
          <w:kern w:val="3"/>
          <w:sz w:val="24"/>
          <w:szCs w:val="24"/>
        </w:rPr>
        <w:t xml:space="preserve">§ </w:t>
      </w:r>
      <w:r w:rsidR="01E5D648" w:rsidRPr="0065193C">
        <w:rPr>
          <w:rFonts w:ascii="Times New Roman" w:eastAsia="SimSun" w:hAnsi="Times New Roman"/>
          <w:kern w:val="3"/>
          <w:sz w:val="24"/>
          <w:szCs w:val="24"/>
        </w:rPr>
        <w:t>14</w:t>
      </w:r>
      <w:r w:rsidR="6BB1569A" w:rsidRPr="0065193C">
        <w:rPr>
          <w:rFonts w:ascii="Times New Roman" w:eastAsia="SimSun" w:hAnsi="Times New Roman"/>
          <w:kern w:val="3"/>
          <w:sz w:val="24"/>
          <w:szCs w:val="24"/>
        </w:rPr>
        <w:t xml:space="preserve"> ods. </w:t>
      </w:r>
      <w:r w:rsidR="0F2376F2" w:rsidRPr="0065193C">
        <w:rPr>
          <w:rFonts w:ascii="Times New Roman" w:eastAsia="SimSun" w:hAnsi="Times New Roman"/>
          <w:kern w:val="3"/>
          <w:sz w:val="24"/>
          <w:szCs w:val="24"/>
        </w:rPr>
        <w:t>10</w:t>
      </w:r>
      <w:r w:rsidRPr="0065193C">
        <w:rPr>
          <w:rFonts w:ascii="Times New Roman" w:eastAsia="SimSun" w:hAnsi="Times New Roman"/>
          <w:kern w:val="3"/>
          <w:sz w:val="24"/>
          <w:szCs w:val="24"/>
        </w:rPr>
        <w:t xml:space="preserve"> zákona č. 523/2004 Z. z. v znení neskorších predpisov.</w:t>
      </w:r>
      <w:r w:rsidR="05C48AEE" w:rsidRPr="0065193C">
        <w:rPr>
          <w:rFonts w:ascii="Times New Roman" w:eastAsia="SimSun" w:hAnsi="Times New Roman"/>
          <w:kern w:val="3"/>
          <w:sz w:val="24"/>
          <w:szCs w:val="24"/>
        </w:rPr>
        <w:t>”.</w:t>
      </w:r>
    </w:p>
    <w:p w:rsidR="002E62A5" w:rsidRPr="0065193C" w:rsidRDefault="002E62A5" w:rsidP="002E62A5">
      <w:pPr>
        <w:spacing w:after="0" w:line="240" w:lineRule="auto"/>
        <w:ind w:left="708"/>
        <w:jc w:val="both"/>
        <w:rPr>
          <w:rFonts w:ascii="Times New Roman" w:eastAsia="SimSun" w:hAnsi="Times New Roman"/>
          <w:kern w:val="3"/>
          <w:sz w:val="24"/>
          <w:szCs w:val="24"/>
        </w:rPr>
      </w:pPr>
    </w:p>
    <w:p w:rsidR="005E4FCB" w:rsidRPr="0065193C" w:rsidRDefault="5127B9DC" w:rsidP="00F65999">
      <w:pPr>
        <w:pStyle w:val="Odsekzoznamu"/>
        <w:numPr>
          <w:ilvl w:val="0"/>
          <w:numId w:val="17"/>
        </w:numPr>
        <w:jc w:val="both"/>
        <w:rPr>
          <w:rFonts w:eastAsia="SimSun"/>
          <w:kern w:val="3"/>
        </w:rPr>
      </w:pPr>
      <w:r w:rsidRPr="0065193C">
        <w:rPr>
          <w:rFonts w:eastAsia="SimSun"/>
          <w:kern w:val="3"/>
        </w:rPr>
        <w:t>V § 80 ods</w:t>
      </w:r>
      <w:r w:rsidR="57212B17" w:rsidRPr="0065193C">
        <w:rPr>
          <w:rFonts w:eastAsia="SimSun"/>
          <w:kern w:val="3"/>
        </w:rPr>
        <w:t>.</w:t>
      </w:r>
      <w:r w:rsidRPr="0065193C">
        <w:rPr>
          <w:rFonts w:eastAsia="SimSun"/>
          <w:kern w:val="3"/>
        </w:rPr>
        <w:t xml:space="preserve"> 3 sa na konci bodka nahrádza bodkočiarkou a pripájajú sa tieto slová: „táto povinnosť sa primerane vzťahuje aj na osobu určenú poskytovateľom podľa osobitného predpisu</w:t>
      </w:r>
      <w:r w:rsidRPr="0065193C">
        <w:rPr>
          <w:rFonts w:eastAsia="SimSun"/>
          <w:kern w:val="3"/>
          <w:vertAlign w:val="superscript"/>
        </w:rPr>
        <w:t>58g</w:t>
      </w:r>
      <w:r w:rsidRPr="0065193C">
        <w:rPr>
          <w:rFonts w:eastAsia="SimSun"/>
          <w:kern w:val="3"/>
        </w:rPr>
        <w:t>)</w:t>
      </w:r>
      <w:r w:rsidR="45259CF2" w:rsidRPr="0065193C">
        <w:rPr>
          <w:rFonts w:eastAsia="SimSun"/>
          <w:kern w:val="3"/>
        </w:rPr>
        <w:t xml:space="preserve"> </w:t>
      </w:r>
      <w:r w:rsidR="45259CF2" w:rsidRPr="0065193C">
        <w:rPr>
          <w:rFonts w:eastAsia="SimSun"/>
        </w:rPr>
        <w:t>a nie je ňou dotknutý výkon oprávnení a povinnosti iných subjektov podľa osobitných predpisov.</w:t>
      </w:r>
      <w:r w:rsidR="45259CF2" w:rsidRPr="0065193C">
        <w:rPr>
          <w:rFonts w:eastAsia="SimSun"/>
          <w:vertAlign w:val="superscript"/>
        </w:rPr>
        <w:t>58h</w:t>
      </w:r>
      <w:r w:rsidR="45259CF2" w:rsidRPr="0065193C">
        <w:rPr>
          <w:rFonts w:eastAsia="SimSun"/>
        </w:rPr>
        <w:t>)</w:t>
      </w:r>
      <w:r w:rsidRPr="0065193C">
        <w:rPr>
          <w:rFonts w:eastAsia="SimSun"/>
          <w:kern w:val="3"/>
        </w:rPr>
        <w:t>“.</w:t>
      </w:r>
    </w:p>
    <w:p w:rsidR="005E4FCB" w:rsidRPr="0065193C" w:rsidRDefault="005E4FCB" w:rsidP="005E4FCB">
      <w:pPr>
        <w:pStyle w:val="Odsekzoznamu"/>
        <w:ind w:left="720"/>
        <w:jc w:val="both"/>
        <w:rPr>
          <w:rFonts w:eastAsia="SimSun"/>
          <w:kern w:val="3"/>
        </w:rPr>
      </w:pPr>
    </w:p>
    <w:p w:rsidR="005E4FCB" w:rsidRPr="0065193C" w:rsidRDefault="3392347E" w:rsidP="005E4FCB">
      <w:pPr>
        <w:pStyle w:val="Odsekzoznamu"/>
        <w:ind w:left="720"/>
        <w:jc w:val="both"/>
        <w:rPr>
          <w:rFonts w:eastAsia="SimSun"/>
          <w:kern w:val="3"/>
        </w:rPr>
      </w:pPr>
      <w:r w:rsidRPr="0065193C">
        <w:rPr>
          <w:rFonts w:eastAsia="SimSun"/>
          <w:kern w:val="3"/>
        </w:rPr>
        <w:t>Poznámk</w:t>
      </w:r>
      <w:r w:rsidR="78DE11D0" w:rsidRPr="0065193C">
        <w:rPr>
          <w:rFonts w:eastAsia="SimSun"/>
          <w:kern w:val="3"/>
        </w:rPr>
        <w:t>y</w:t>
      </w:r>
      <w:r w:rsidRPr="0065193C">
        <w:rPr>
          <w:rFonts w:eastAsia="SimSun"/>
          <w:kern w:val="3"/>
        </w:rPr>
        <w:t xml:space="preserve"> pod čiarou k odkaz</w:t>
      </w:r>
      <w:r w:rsidR="78DE11D0" w:rsidRPr="0065193C">
        <w:rPr>
          <w:rFonts w:eastAsia="SimSun"/>
          <w:kern w:val="3"/>
        </w:rPr>
        <w:t>om</w:t>
      </w:r>
      <w:r w:rsidRPr="0065193C">
        <w:rPr>
          <w:rFonts w:eastAsia="SimSun"/>
          <w:kern w:val="3"/>
        </w:rPr>
        <w:t xml:space="preserve"> 58g</w:t>
      </w:r>
      <w:r w:rsidR="3AD09A10" w:rsidRPr="0065193C">
        <w:rPr>
          <w:rFonts w:eastAsia="SimSun"/>
          <w:kern w:val="3"/>
        </w:rPr>
        <w:t xml:space="preserve"> a 58h</w:t>
      </w:r>
      <w:r w:rsidRPr="0065193C">
        <w:rPr>
          <w:rFonts w:eastAsia="SimSun"/>
          <w:kern w:val="3"/>
        </w:rPr>
        <w:t xml:space="preserve"> zne</w:t>
      </w:r>
      <w:r w:rsidR="7FDB5D7A" w:rsidRPr="0065193C">
        <w:rPr>
          <w:rFonts w:eastAsia="SimSun"/>
          <w:kern w:val="3"/>
        </w:rPr>
        <w:t>jú</w:t>
      </w:r>
      <w:r w:rsidRPr="0065193C">
        <w:rPr>
          <w:rFonts w:eastAsia="SimSun"/>
          <w:kern w:val="3"/>
        </w:rPr>
        <w:t>:</w:t>
      </w:r>
    </w:p>
    <w:p w:rsidR="005E4FCB" w:rsidRPr="0065193C" w:rsidRDefault="5127B9DC" w:rsidP="297AF5F8">
      <w:pPr>
        <w:pStyle w:val="Odsekzoznamu"/>
        <w:ind w:left="720"/>
        <w:jc w:val="both"/>
        <w:rPr>
          <w:rFonts w:eastAsia="SimSun"/>
        </w:rPr>
      </w:pPr>
      <w:r w:rsidRPr="0065193C">
        <w:rPr>
          <w:rFonts w:eastAsia="SimSun"/>
          <w:kern w:val="3"/>
        </w:rPr>
        <w:t>„</w:t>
      </w:r>
      <w:r w:rsidRPr="0065193C">
        <w:rPr>
          <w:rFonts w:eastAsia="SimSun"/>
          <w:kern w:val="3"/>
          <w:vertAlign w:val="superscript"/>
        </w:rPr>
        <w:t>58g</w:t>
      </w:r>
      <w:r w:rsidRPr="0065193C">
        <w:rPr>
          <w:rFonts w:eastAsia="SimSun"/>
          <w:kern w:val="3"/>
        </w:rPr>
        <w:t>) § 18 ods. 1 zákona č. 576/2004 Z. z. v znení zákona č. ..../2024 Z. z.</w:t>
      </w:r>
    </w:p>
    <w:p w:rsidR="005E4FCB" w:rsidRPr="0065193C" w:rsidRDefault="79C3FD24" w:rsidP="005E4FCB">
      <w:pPr>
        <w:pStyle w:val="Odsekzoznamu"/>
        <w:ind w:left="720"/>
        <w:jc w:val="both"/>
        <w:rPr>
          <w:rFonts w:eastAsia="SimSun"/>
          <w:kern w:val="3"/>
        </w:rPr>
      </w:pPr>
      <w:r w:rsidRPr="0065193C">
        <w:rPr>
          <w:rFonts w:eastAsia="SimSun"/>
          <w:kern w:val="3"/>
          <w:vertAlign w:val="superscript"/>
        </w:rPr>
        <w:t>58h</w:t>
      </w:r>
      <w:r w:rsidRPr="0065193C">
        <w:rPr>
          <w:rFonts w:eastAsia="SimSun"/>
          <w:kern w:val="3"/>
        </w:rPr>
        <w:t xml:space="preserve">) </w:t>
      </w:r>
      <w:r w:rsidRPr="0065193C">
        <w:rPr>
          <w:rFonts w:eastAsia="SimSun"/>
        </w:rPr>
        <w:t>Napríklad zákon č. 305/2005 Z. z. v znení neskorších predpisov, zákon č. 448/2008 Z. z. v znení neskorších predpisov.</w:t>
      </w:r>
      <w:r w:rsidR="007F10EF" w:rsidRPr="0065193C">
        <w:rPr>
          <w:rFonts w:eastAsia="SimSun"/>
          <w:kern w:val="3"/>
        </w:rPr>
        <w:t>“.</w:t>
      </w:r>
    </w:p>
    <w:p w:rsidR="005E4FCB" w:rsidRPr="0065193C" w:rsidRDefault="005E4FCB" w:rsidP="005E4FCB">
      <w:pPr>
        <w:pStyle w:val="Odsekzoznamu"/>
        <w:ind w:left="720"/>
        <w:jc w:val="both"/>
        <w:rPr>
          <w:rFonts w:eastAsia="SimSun"/>
          <w:kern w:val="3"/>
        </w:rPr>
      </w:pPr>
    </w:p>
    <w:p w:rsidR="00B8274E" w:rsidRPr="0065193C" w:rsidRDefault="00D42598" w:rsidP="00F65999">
      <w:pPr>
        <w:pStyle w:val="Odsekzoznamu"/>
        <w:numPr>
          <w:ilvl w:val="0"/>
          <w:numId w:val="17"/>
        </w:numPr>
        <w:jc w:val="both"/>
        <w:rPr>
          <w:rFonts w:eastAsia="SimSun"/>
          <w:kern w:val="3"/>
        </w:rPr>
      </w:pPr>
      <w:r w:rsidRPr="0065193C">
        <w:rPr>
          <w:rFonts w:eastAsia="SimSun"/>
          <w:kern w:val="3"/>
        </w:rPr>
        <w:t>V § 80 ods</w:t>
      </w:r>
      <w:r w:rsidR="00856C6A" w:rsidRPr="0065193C">
        <w:rPr>
          <w:rFonts w:eastAsia="SimSun"/>
          <w:kern w:val="3"/>
        </w:rPr>
        <w:t>ek</w:t>
      </w:r>
      <w:r w:rsidRPr="0065193C">
        <w:rPr>
          <w:rFonts w:eastAsia="SimSun"/>
          <w:kern w:val="3"/>
        </w:rPr>
        <w:t xml:space="preserve"> 4 </w:t>
      </w:r>
      <w:r w:rsidR="00856C6A" w:rsidRPr="0065193C">
        <w:rPr>
          <w:rFonts w:eastAsia="SimSun"/>
          <w:kern w:val="3"/>
        </w:rPr>
        <w:t>znie:</w:t>
      </w:r>
    </w:p>
    <w:p w:rsidR="00D42598" w:rsidRPr="0065193C" w:rsidRDefault="1F111873" w:rsidP="45EAEB06">
      <w:pPr>
        <w:pStyle w:val="Odsekzoznamu"/>
        <w:ind w:left="720"/>
        <w:jc w:val="both"/>
        <w:rPr>
          <w:rFonts w:eastAsia="SimSun"/>
        </w:rPr>
      </w:pPr>
      <w:r w:rsidRPr="0065193C">
        <w:rPr>
          <w:rFonts w:eastAsia="SimSun"/>
          <w:kern w:val="3"/>
        </w:rPr>
        <w:t>„</w:t>
      </w:r>
      <w:r w:rsidR="652C0908" w:rsidRPr="0065193C">
        <w:rPr>
          <w:rFonts w:eastAsia="SimSun"/>
          <w:kern w:val="3"/>
        </w:rPr>
        <w:t xml:space="preserve">(4) </w:t>
      </w:r>
      <w:r w:rsidR="4F616DB4" w:rsidRPr="0065193C">
        <w:rPr>
          <w:rFonts w:eastAsia="SimSun"/>
          <w:kern w:val="3"/>
        </w:rPr>
        <w:t xml:space="preserve">Na žiadosť orgánu činného v trestnom </w:t>
      </w:r>
      <w:r w:rsidR="652C0908" w:rsidRPr="0065193C">
        <w:rPr>
          <w:rFonts w:eastAsia="SimSun"/>
          <w:kern w:val="3"/>
        </w:rPr>
        <w:t>konaní alebo súdu</w:t>
      </w:r>
      <w:r w:rsidR="4F616DB4" w:rsidRPr="0065193C">
        <w:rPr>
          <w:rFonts w:eastAsia="SimSun"/>
          <w:kern w:val="3"/>
        </w:rPr>
        <w:t xml:space="preserve"> povinnosti mlčanlivosti o skutočnostiach, o ktorých sa zdravotnícky pracovník dozvedel v súvislosti s výkonom zdravotníckeho povolania, môže zdravotníckeho pracovníka zbaviť </w:t>
      </w:r>
      <w:r w:rsidR="15614FDD" w:rsidRPr="0065193C">
        <w:rPr>
          <w:rFonts w:eastAsia="SimSun"/>
          <w:kern w:val="3"/>
        </w:rPr>
        <w:t>len</w:t>
      </w:r>
      <w:r w:rsidR="4F616DB4" w:rsidRPr="0065193C">
        <w:rPr>
          <w:rFonts w:eastAsia="SimSun"/>
          <w:kern w:val="3"/>
        </w:rPr>
        <w:t xml:space="preserve"> osoba, ktorej sa skutočnosti týkajú, alebo orgán, ktorý vydal povolenie poskytovateľovi zdravotnej starostlivosti, u ktorého je tento zd</w:t>
      </w:r>
      <w:r w:rsidR="3392347E" w:rsidRPr="0065193C">
        <w:rPr>
          <w:rFonts w:eastAsia="SimSun"/>
          <w:kern w:val="3"/>
        </w:rPr>
        <w:t>ravotnícky pracovník v pracovno</w:t>
      </w:r>
      <w:r w:rsidR="3C177373" w:rsidRPr="0065193C">
        <w:rPr>
          <w:rFonts w:eastAsia="SimSun"/>
          <w:kern w:val="3"/>
        </w:rPr>
        <w:t>právnom</w:t>
      </w:r>
      <w:r w:rsidR="7AD43F47" w:rsidRPr="0065193C">
        <w:rPr>
          <w:rFonts w:eastAsia="SimSun"/>
          <w:kern w:val="3"/>
        </w:rPr>
        <w:t xml:space="preserve"> vzťahu</w:t>
      </w:r>
      <w:r w:rsidR="4F616DB4" w:rsidRPr="0065193C">
        <w:rPr>
          <w:rFonts w:eastAsia="SimSun"/>
          <w:kern w:val="3"/>
        </w:rPr>
        <w:t xml:space="preserve"> alebo inom obdobnom pracovnom vzťahu. Ak nemožno určiť orgán podľa prvej vety, povinnosti mlčanlivosti môže zdravotníckeho pracovníka zbaviť ministerstvo zdravotníctva. Na </w:t>
      </w:r>
      <w:r w:rsidR="3C177373" w:rsidRPr="0065193C">
        <w:rPr>
          <w:rFonts w:eastAsia="SimSun"/>
          <w:kern w:val="3"/>
        </w:rPr>
        <w:t>zbavenie mlčanlivosti zdravotníckeho pracovníka</w:t>
      </w:r>
      <w:r w:rsidR="4F616DB4" w:rsidRPr="0065193C">
        <w:rPr>
          <w:rFonts w:eastAsia="SimSun"/>
          <w:kern w:val="3"/>
        </w:rPr>
        <w:t xml:space="preserve"> sa nevzťahuje správny poriadok.</w:t>
      </w:r>
      <w:r w:rsidR="504E0267" w:rsidRPr="0065193C">
        <w:rPr>
          <w:rFonts w:eastAsia="SimSun"/>
        </w:rPr>
        <w:t xml:space="preserve"> Rovnako sa postupuje </w:t>
      </w:r>
      <w:r w:rsidR="13BD3A41" w:rsidRPr="0065193C">
        <w:rPr>
          <w:rFonts w:eastAsia="SimSun"/>
        </w:rPr>
        <w:t>aj vtedy, ak ide</w:t>
      </w:r>
      <w:r w:rsidR="74B3FA39" w:rsidRPr="0065193C">
        <w:rPr>
          <w:rFonts w:eastAsia="SimSun"/>
        </w:rPr>
        <w:t xml:space="preserve"> o osobu určenú</w:t>
      </w:r>
      <w:r w:rsidR="73263E86" w:rsidRPr="0065193C">
        <w:rPr>
          <w:rFonts w:eastAsia="SimSun"/>
        </w:rPr>
        <w:t xml:space="preserve"> poskytovateľom podľa osobitného predpisu</w:t>
      </w:r>
      <w:r w:rsidR="00220DB6" w:rsidRPr="0065193C">
        <w:rPr>
          <w:rFonts w:eastAsia="SimSun"/>
        </w:rPr>
        <w:t>.</w:t>
      </w:r>
      <w:r w:rsidR="46D4B677" w:rsidRPr="0065193C">
        <w:rPr>
          <w:rFonts w:eastAsia="SimSun"/>
          <w:vertAlign w:val="superscript"/>
        </w:rPr>
        <w:t>58</w:t>
      </w:r>
      <w:r w:rsidR="4BD8753E" w:rsidRPr="0065193C">
        <w:rPr>
          <w:rFonts w:eastAsia="SimSun"/>
          <w:vertAlign w:val="superscript"/>
        </w:rPr>
        <w:t>g</w:t>
      </w:r>
      <w:r w:rsidR="46D4B677" w:rsidRPr="0065193C">
        <w:rPr>
          <w:rFonts w:eastAsia="SimSun"/>
        </w:rPr>
        <w:t>)</w:t>
      </w:r>
      <w:r w:rsidR="4F616DB4" w:rsidRPr="0065193C">
        <w:rPr>
          <w:rFonts w:eastAsia="SimSun"/>
          <w:kern w:val="3"/>
        </w:rPr>
        <w:t>“.</w:t>
      </w:r>
    </w:p>
    <w:p w:rsidR="00D42598" w:rsidRPr="0065193C" w:rsidRDefault="00D42598" w:rsidP="45EAEB06">
      <w:pPr>
        <w:pStyle w:val="Odsekzoznamu"/>
        <w:suppressAutoHyphens/>
        <w:autoSpaceDN w:val="0"/>
        <w:spacing w:after="120"/>
        <w:ind w:left="720"/>
        <w:contextualSpacing/>
        <w:jc w:val="both"/>
        <w:textAlignment w:val="baseline"/>
        <w:rPr>
          <w:rFonts w:eastAsia="SimSun"/>
          <w:kern w:val="3"/>
        </w:rPr>
      </w:pPr>
    </w:p>
    <w:p w:rsidR="00D42598" w:rsidRPr="0065193C" w:rsidRDefault="00D42598" w:rsidP="00F65999">
      <w:pPr>
        <w:pStyle w:val="Odsekzoznamu"/>
        <w:numPr>
          <w:ilvl w:val="0"/>
          <w:numId w:val="17"/>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V § 80 sa odsek 6 dopĺňa písmenom c), ktoré znie:</w:t>
      </w:r>
    </w:p>
    <w:p w:rsidR="00D42598" w:rsidRPr="0065193C" w:rsidRDefault="07FF4D40" w:rsidP="0018059E">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„c) člena multidisciplinárneho tímu</w:t>
      </w:r>
      <w:r w:rsidR="38C3E2F8" w:rsidRPr="0065193C">
        <w:rPr>
          <w:rFonts w:eastAsia="SimSun"/>
          <w:kern w:val="3"/>
        </w:rPr>
        <w:t>,</w:t>
      </w:r>
      <w:r w:rsidR="71C2D0EB" w:rsidRPr="0065193C">
        <w:rPr>
          <w:rFonts w:eastAsia="SimSun"/>
          <w:kern w:val="3"/>
          <w:vertAlign w:val="superscript"/>
        </w:rPr>
        <w:t>59</w:t>
      </w:r>
      <w:r w:rsidR="5B3408CE" w:rsidRPr="0065193C">
        <w:rPr>
          <w:rFonts w:eastAsia="SimSun"/>
          <w:kern w:val="3"/>
          <w:vertAlign w:val="superscript"/>
        </w:rPr>
        <w:t>b</w:t>
      </w:r>
      <w:r w:rsidR="14B47563" w:rsidRPr="0065193C">
        <w:rPr>
          <w:rFonts w:eastAsia="SimSun"/>
          <w:kern w:val="3"/>
        </w:rPr>
        <w:t>)</w:t>
      </w:r>
      <w:r w:rsidRPr="0065193C">
        <w:rPr>
          <w:rFonts w:eastAsia="SimSun"/>
          <w:kern w:val="3"/>
        </w:rPr>
        <w:t xml:space="preserve"> ak rozsah poskytovanej informácie nepresahuje rámec informácií, ktoré člen multidisciplinárneho tímu potrebuje na riadne plnenie úloh pri zabezpečovaní kom</w:t>
      </w:r>
      <w:r w:rsidR="30E15374" w:rsidRPr="0065193C">
        <w:rPr>
          <w:rFonts w:eastAsia="SimSun"/>
          <w:kern w:val="3"/>
        </w:rPr>
        <w:t>plexnej</w:t>
      </w:r>
      <w:r w:rsidR="3FAA7959" w:rsidRPr="0065193C">
        <w:rPr>
          <w:rFonts w:eastAsia="SimSun"/>
          <w:kern w:val="3"/>
        </w:rPr>
        <w:t xml:space="preserve"> starostlivosti o</w:t>
      </w:r>
      <w:r w:rsidRPr="0065193C">
        <w:rPr>
          <w:rFonts w:eastAsia="SimSun"/>
          <w:kern w:val="3"/>
        </w:rPr>
        <w:t xml:space="preserve"> osobu.”.</w:t>
      </w:r>
    </w:p>
    <w:p w:rsidR="45EAEB06" w:rsidRPr="0065193C" w:rsidRDefault="45EAEB06" w:rsidP="45EAEB06">
      <w:pPr>
        <w:pStyle w:val="Odsekzoznamu"/>
        <w:tabs>
          <w:tab w:val="left" w:pos="426"/>
        </w:tabs>
        <w:spacing w:after="120"/>
        <w:ind w:left="720"/>
        <w:contextualSpacing/>
        <w:jc w:val="both"/>
        <w:rPr>
          <w:rFonts w:eastAsia="SimSun"/>
        </w:rPr>
      </w:pPr>
    </w:p>
    <w:p w:rsidR="2123576F" w:rsidRPr="0065193C" w:rsidRDefault="2123576F" w:rsidP="45EAEB06">
      <w:pPr>
        <w:pStyle w:val="Odsekzoznamu"/>
        <w:tabs>
          <w:tab w:val="left" w:pos="426"/>
        </w:tabs>
        <w:spacing w:after="120"/>
        <w:ind w:left="720"/>
        <w:contextualSpacing/>
        <w:jc w:val="both"/>
        <w:rPr>
          <w:rFonts w:eastAsia="SimSun"/>
        </w:rPr>
      </w:pPr>
      <w:r w:rsidRPr="0065193C">
        <w:rPr>
          <w:rFonts w:eastAsia="SimSun"/>
        </w:rPr>
        <w:t xml:space="preserve">Poznámka pod čiarou k odkazu </w:t>
      </w:r>
      <w:r w:rsidR="004D5577" w:rsidRPr="0065193C">
        <w:rPr>
          <w:rFonts w:eastAsia="SimSun"/>
        </w:rPr>
        <w:t>59b</w:t>
      </w:r>
      <w:r w:rsidRPr="0065193C">
        <w:rPr>
          <w:rFonts w:eastAsia="SimSun"/>
        </w:rPr>
        <w:t xml:space="preserve"> znie:</w:t>
      </w:r>
    </w:p>
    <w:p w:rsidR="7D555D76" w:rsidRPr="0065193C" w:rsidRDefault="7D555D76" w:rsidP="45EAEB06">
      <w:pPr>
        <w:pStyle w:val="Odsekzoznamu"/>
        <w:tabs>
          <w:tab w:val="left" w:pos="426"/>
        </w:tabs>
        <w:spacing w:after="120"/>
        <w:ind w:left="720"/>
        <w:contextualSpacing/>
        <w:jc w:val="both"/>
        <w:rPr>
          <w:rFonts w:eastAsia="SimSun"/>
        </w:rPr>
      </w:pPr>
      <w:r w:rsidRPr="0065193C">
        <w:rPr>
          <w:rFonts w:eastAsia="SimSun"/>
        </w:rPr>
        <w:t>„</w:t>
      </w:r>
      <w:r w:rsidRPr="0065193C">
        <w:rPr>
          <w:rFonts w:eastAsia="SimSun"/>
          <w:vertAlign w:val="superscript"/>
        </w:rPr>
        <w:t>59</w:t>
      </w:r>
      <w:r w:rsidR="3137D335" w:rsidRPr="0065193C">
        <w:rPr>
          <w:rFonts w:eastAsia="SimSun"/>
          <w:vertAlign w:val="superscript"/>
        </w:rPr>
        <w:t>b</w:t>
      </w:r>
      <w:r w:rsidR="2123576F" w:rsidRPr="0065193C">
        <w:rPr>
          <w:rFonts w:eastAsia="SimSun"/>
        </w:rPr>
        <w:t>) § 2 ods. 43 zákona č. 576/2004 Z. z. v zn</w:t>
      </w:r>
      <w:r w:rsidR="0004490A" w:rsidRPr="0065193C">
        <w:rPr>
          <w:rFonts w:eastAsia="SimSun"/>
        </w:rPr>
        <w:t>ení zákona č. .../2024 Z. z.”.</w:t>
      </w:r>
    </w:p>
    <w:p w:rsidR="0018059E" w:rsidRPr="0065193C" w:rsidRDefault="0018059E" w:rsidP="0018059E">
      <w:pPr>
        <w:pStyle w:val="Odsekzoznamu"/>
        <w:tabs>
          <w:tab w:val="left" w:pos="426"/>
        </w:tabs>
        <w:suppressAutoHyphens/>
        <w:autoSpaceDN w:val="0"/>
        <w:spacing w:after="120"/>
        <w:ind w:left="720"/>
        <w:contextualSpacing/>
        <w:jc w:val="both"/>
        <w:textAlignment w:val="baseline"/>
        <w:rPr>
          <w:rFonts w:eastAsia="SimSun"/>
          <w:color w:val="00B050"/>
          <w:kern w:val="3"/>
        </w:rPr>
      </w:pPr>
    </w:p>
    <w:p w:rsidR="402BA1D7" w:rsidRPr="0065193C" w:rsidRDefault="5B855359" w:rsidP="00F65999">
      <w:pPr>
        <w:pStyle w:val="Odsekzoznamu"/>
        <w:numPr>
          <w:ilvl w:val="0"/>
          <w:numId w:val="17"/>
        </w:numPr>
        <w:tabs>
          <w:tab w:val="left" w:pos="426"/>
        </w:tabs>
        <w:spacing w:after="120"/>
        <w:contextualSpacing/>
        <w:jc w:val="both"/>
        <w:rPr>
          <w:rFonts w:eastAsia="SimSun"/>
        </w:rPr>
      </w:pPr>
      <w:r w:rsidRPr="0065193C">
        <w:rPr>
          <w:rFonts w:eastAsia="SimSun"/>
        </w:rPr>
        <w:t xml:space="preserve">V § 80 ods. 7 sa na konci pripájajú tieto slová: „a využiť ich na účel </w:t>
      </w:r>
      <w:r w:rsidR="69C8CFC4" w:rsidRPr="0065193C">
        <w:rPr>
          <w:rFonts w:eastAsia="SimSun"/>
        </w:rPr>
        <w:t>u</w:t>
      </w:r>
      <w:r w:rsidRPr="0065193C">
        <w:rPr>
          <w:rFonts w:eastAsia="SimSun"/>
        </w:rPr>
        <w:t>stanovený osobitným</w:t>
      </w:r>
      <w:r w:rsidR="3E3E69B9" w:rsidRPr="0065193C">
        <w:rPr>
          <w:rFonts w:eastAsia="SimSun"/>
        </w:rPr>
        <w:t>i</w:t>
      </w:r>
      <w:r w:rsidRPr="0065193C">
        <w:rPr>
          <w:rFonts w:eastAsia="SimSun"/>
        </w:rPr>
        <w:t xml:space="preserve"> predpism</w:t>
      </w:r>
      <w:r w:rsidR="104A4513" w:rsidRPr="0065193C">
        <w:rPr>
          <w:rFonts w:eastAsia="SimSun"/>
        </w:rPr>
        <w:t>i</w:t>
      </w:r>
      <w:r w:rsidR="0010484E" w:rsidRPr="0065193C">
        <w:rPr>
          <w:rFonts w:eastAsia="SimSun"/>
        </w:rPr>
        <w:t>.</w:t>
      </w:r>
      <w:r w:rsidRPr="0065193C">
        <w:rPr>
          <w:rFonts w:eastAsia="SimSun"/>
          <w:vertAlign w:val="superscript"/>
        </w:rPr>
        <w:t>60</w:t>
      </w:r>
      <w:r w:rsidRPr="0065193C">
        <w:rPr>
          <w:rFonts w:eastAsia="SimSun"/>
        </w:rPr>
        <w:t>)“.</w:t>
      </w:r>
    </w:p>
    <w:p w:rsidR="297AF5F8" w:rsidRPr="0065193C" w:rsidRDefault="297AF5F8" w:rsidP="297AF5F8">
      <w:pPr>
        <w:pStyle w:val="Odsekzoznamu"/>
        <w:ind w:left="360"/>
        <w:jc w:val="both"/>
      </w:pPr>
    </w:p>
    <w:p w:rsidR="402BA1D7" w:rsidRPr="0065193C" w:rsidRDefault="5B855359" w:rsidP="00BF157B">
      <w:pPr>
        <w:pStyle w:val="Odsekzoznamu"/>
        <w:ind w:left="360"/>
        <w:jc w:val="both"/>
      </w:pPr>
      <w:r w:rsidRPr="0065193C">
        <w:t>Poznámka pod čiarou k odkazu 60 znie:</w:t>
      </w:r>
    </w:p>
    <w:p w:rsidR="402BA1D7" w:rsidRPr="0065193C" w:rsidRDefault="78DE11D0" w:rsidP="00BF157B">
      <w:pPr>
        <w:pStyle w:val="Odsekzoznamu"/>
        <w:ind w:left="360"/>
        <w:jc w:val="both"/>
      </w:pPr>
      <w:r w:rsidRPr="0065193C">
        <w:t>„</w:t>
      </w:r>
      <w:r w:rsidR="4A53FA16" w:rsidRPr="0065193C">
        <w:rPr>
          <w:vertAlign w:val="superscript"/>
        </w:rPr>
        <w:t>60</w:t>
      </w:r>
      <w:r w:rsidR="4A53FA16" w:rsidRPr="0065193C">
        <w:t>) Napríklad zákon Národnej rady Slovenskej republiky č. 154/1994 Z. z. o matrikách v znení neskorších predpisov</w:t>
      </w:r>
      <w:r w:rsidR="4A9B7617" w:rsidRPr="0065193C">
        <w:t xml:space="preserve">, </w:t>
      </w:r>
      <w:r w:rsidR="4A53FA16" w:rsidRPr="0065193C">
        <w:t>zákon č. 305/2005 Z. z.</w:t>
      </w:r>
      <w:r w:rsidR="003452F8" w:rsidRPr="0065193C">
        <w:t xml:space="preserve"> v znení neskorších predpisov.</w:t>
      </w:r>
      <w:r w:rsidR="002D3BFA" w:rsidRPr="0065193C">
        <w:t>”.</w:t>
      </w:r>
    </w:p>
    <w:p w:rsidR="297AF5F8" w:rsidRPr="0065193C" w:rsidRDefault="297AF5F8" w:rsidP="00BF157B">
      <w:pPr>
        <w:pStyle w:val="Odsekzoznamu"/>
        <w:tabs>
          <w:tab w:val="left" w:pos="426"/>
        </w:tabs>
        <w:spacing w:after="120"/>
        <w:ind w:left="360"/>
        <w:contextualSpacing/>
        <w:jc w:val="both"/>
        <w:rPr>
          <w:rFonts w:eastAsia="SimSun"/>
        </w:rPr>
      </w:pPr>
    </w:p>
    <w:p w:rsidR="003F4C00" w:rsidRPr="0065193C" w:rsidRDefault="5B66BCCA" w:rsidP="00F65999">
      <w:pPr>
        <w:pStyle w:val="Odsekzoznamu"/>
        <w:numPr>
          <w:ilvl w:val="0"/>
          <w:numId w:val="17"/>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V § 81 ods. 1 písm. b) sa slová „písm. g)“ nahrádzajú</w:t>
      </w:r>
      <w:r w:rsidR="75505F38" w:rsidRPr="0065193C">
        <w:rPr>
          <w:rFonts w:eastAsia="SimSun"/>
          <w:kern w:val="3"/>
        </w:rPr>
        <w:t xml:space="preserve"> slovami</w:t>
      </w:r>
      <w:r w:rsidRPr="0065193C">
        <w:rPr>
          <w:rFonts w:eastAsia="SimSun"/>
          <w:kern w:val="3"/>
        </w:rPr>
        <w:t xml:space="preserve"> „písm. g) a h)“.</w:t>
      </w:r>
    </w:p>
    <w:p w:rsidR="003F4C00" w:rsidRPr="0065193C" w:rsidRDefault="003F4C00" w:rsidP="003F4C00">
      <w:pPr>
        <w:pStyle w:val="Odsekzoznamu"/>
        <w:tabs>
          <w:tab w:val="left" w:pos="426"/>
        </w:tabs>
        <w:suppressAutoHyphens/>
        <w:autoSpaceDN w:val="0"/>
        <w:spacing w:after="120"/>
        <w:ind w:left="720"/>
        <w:contextualSpacing/>
        <w:jc w:val="both"/>
        <w:textAlignment w:val="baseline"/>
        <w:rPr>
          <w:rFonts w:eastAsia="SimSun"/>
          <w:kern w:val="3"/>
        </w:rPr>
      </w:pPr>
    </w:p>
    <w:p w:rsidR="00D42598" w:rsidRPr="0065193C" w:rsidRDefault="07FF4D40" w:rsidP="00F65999">
      <w:pPr>
        <w:pStyle w:val="Odsekzoznamu"/>
        <w:numPr>
          <w:ilvl w:val="0"/>
          <w:numId w:val="17"/>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 xml:space="preserve">V § </w:t>
      </w:r>
      <w:r w:rsidRPr="0065193C">
        <w:t xml:space="preserve">82 ods. 1 písm. b) </w:t>
      </w:r>
      <w:r w:rsidR="5DE3BC4D" w:rsidRPr="0065193C">
        <w:t>sa za slovami „be) až bh)”</w:t>
      </w:r>
      <w:r w:rsidRPr="0065193C">
        <w:t xml:space="preserve"> </w:t>
      </w:r>
      <w:r w:rsidR="4C482BF8" w:rsidRPr="0065193C">
        <w:t xml:space="preserve">vypúšťa čiarka a </w:t>
      </w:r>
      <w:r w:rsidRPr="0065193C">
        <w:t>slová „bm) a bn)“.</w:t>
      </w:r>
    </w:p>
    <w:p w:rsidR="00D42598" w:rsidRPr="0065193C" w:rsidRDefault="00D42598" w:rsidP="00D42598">
      <w:pPr>
        <w:pStyle w:val="Odsekzoznamu"/>
        <w:tabs>
          <w:tab w:val="left" w:pos="426"/>
        </w:tabs>
        <w:suppressAutoHyphens/>
        <w:autoSpaceDN w:val="0"/>
        <w:spacing w:after="120"/>
        <w:ind w:left="720"/>
        <w:contextualSpacing/>
        <w:jc w:val="both"/>
        <w:textAlignment w:val="baseline"/>
        <w:rPr>
          <w:rFonts w:eastAsia="SimSun"/>
          <w:kern w:val="3"/>
        </w:rPr>
      </w:pPr>
    </w:p>
    <w:p w:rsidR="00D42598" w:rsidRPr="0065193C" w:rsidRDefault="07FF4D40" w:rsidP="00F65999">
      <w:pPr>
        <w:pStyle w:val="Odsekzoznamu"/>
        <w:numPr>
          <w:ilvl w:val="0"/>
          <w:numId w:val="17"/>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 xml:space="preserve">V § </w:t>
      </w:r>
      <w:r w:rsidRPr="0065193C">
        <w:t xml:space="preserve">82 ods. 1 písm. d) sa za slová „ac) až ae)” </w:t>
      </w:r>
      <w:r w:rsidR="58040FE9" w:rsidRPr="0065193C">
        <w:t xml:space="preserve">vkladá čiarka a </w:t>
      </w:r>
      <w:r w:rsidRPr="0065193C">
        <w:t xml:space="preserve"> slová „bm), bn) a </w:t>
      </w:r>
      <w:r w:rsidR="3BF9A8A2" w:rsidRPr="0065193C">
        <w:t>br</w:t>
      </w:r>
      <w:r w:rsidRPr="0065193C">
        <w:t>) až bt)”. </w:t>
      </w:r>
    </w:p>
    <w:p w:rsidR="00D42598" w:rsidRPr="0065193C" w:rsidRDefault="00D42598" w:rsidP="00D42598">
      <w:pPr>
        <w:pStyle w:val="Odsekzoznamu"/>
        <w:tabs>
          <w:tab w:val="left" w:pos="426"/>
        </w:tabs>
        <w:suppressAutoHyphens/>
        <w:autoSpaceDN w:val="0"/>
        <w:spacing w:after="120"/>
        <w:ind w:left="720"/>
        <w:contextualSpacing/>
        <w:jc w:val="both"/>
        <w:textAlignment w:val="baseline"/>
        <w:rPr>
          <w:rFonts w:eastAsia="SimSun"/>
          <w:kern w:val="3"/>
        </w:rPr>
      </w:pPr>
    </w:p>
    <w:p w:rsidR="009E69F7" w:rsidRPr="0065193C" w:rsidRDefault="009E69F7" w:rsidP="00F65999">
      <w:pPr>
        <w:pStyle w:val="Odsekzoznamu"/>
        <w:numPr>
          <w:ilvl w:val="0"/>
          <w:numId w:val="17"/>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 xml:space="preserve">V § </w:t>
      </w:r>
      <w:r w:rsidRPr="0065193C">
        <w:t>82 ods. 8 písm. b)  sa slová „af) a ag)“ n</w:t>
      </w:r>
      <w:r w:rsidR="0018059E" w:rsidRPr="0065193C">
        <w:t>ahrádzajú slovami „af), ag) a bv</w:t>
      </w:r>
      <w:r w:rsidRPr="0065193C">
        <w:t>)“.</w:t>
      </w:r>
    </w:p>
    <w:p w:rsidR="005A5C1A" w:rsidRPr="0065193C" w:rsidRDefault="005A5C1A" w:rsidP="005A5C1A">
      <w:pPr>
        <w:pStyle w:val="Odsekzoznamu"/>
        <w:tabs>
          <w:tab w:val="left" w:pos="426"/>
        </w:tabs>
        <w:suppressAutoHyphens/>
        <w:autoSpaceDN w:val="0"/>
        <w:spacing w:after="120"/>
        <w:ind w:left="360"/>
        <w:contextualSpacing/>
        <w:jc w:val="both"/>
        <w:textAlignment w:val="baseline"/>
        <w:rPr>
          <w:rFonts w:eastAsia="SimSun"/>
          <w:kern w:val="3"/>
        </w:rPr>
      </w:pPr>
    </w:p>
    <w:p w:rsidR="66973F7E" w:rsidRPr="0065193C" w:rsidRDefault="00744129" w:rsidP="00744129">
      <w:pPr>
        <w:pStyle w:val="Odsekzoznamu"/>
        <w:numPr>
          <w:ilvl w:val="0"/>
          <w:numId w:val="17"/>
        </w:numPr>
        <w:tabs>
          <w:tab w:val="left" w:pos="426"/>
        </w:tabs>
        <w:suppressAutoHyphens/>
        <w:autoSpaceDN w:val="0"/>
        <w:spacing w:after="120"/>
        <w:contextualSpacing/>
        <w:jc w:val="both"/>
        <w:textAlignment w:val="baseline"/>
        <w:rPr>
          <w:rFonts w:eastAsia="SimSun"/>
          <w:kern w:val="3"/>
        </w:rPr>
      </w:pPr>
      <w:r w:rsidRPr="0065193C">
        <w:rPr>
          <w:rFonts w:eastAsia="SimSun"/>
        </w:rPr>
        <w:t xml:space="preserve"> </w:t>
      </w:r>
      <w:r w:rsidR="3E535015" w:rsidRPr="0065193C">
        <w:rPr>
          <w:rFonts w:eastAsia="SimSun"/>
        </w:rPr>
        <w:t xml:space="preserve">V § 82 ods. 10 sa za slová </w:t>
      </w:r>
      <w:r w:rsidR="52EF745D" w:rsidRPr="0065193C">
        <w:rPr>
          <w:rFonts w:eastAsia="SimSun"/>
        </w:rPr>
        <w:t xml:space="preserve"> „až zq)“ vkladá čiarka a slová „a </w:t>
      </w:r>
      <w:r w:rsidR="3C1EB116" w:rsidRPr="0065193C">
        <w:rPr>
          <w:rFonts w:eastAsia="SimSun"/>
        </w:rPr>
        <w:t xml:space="preserve"> ax)</w:t>
      </w:r>
      <w:r w:rsidR="5B6C2F66" w:rsidRPr="0065193C">
        <w:rPr>
          <w:rFonts w:eastAsia="SimSun"/>
        </w:rPr>
        <w:t xml:space="preserve">” sa nahrádzajú slovami </w:t>
      </w:r>
      <w:r w:rsidR="003452F8" w:rsidRPr="0065193C">
        <w:rPr>
          <w:rFonts w:eastAsia="SimSun"/>
        </w:rPr>
        <w:t>„</w:t>
      </w:r>
      <w:r w:rsidR="5B6C2F66" w:rsidRPr="0065193C">
        <w:rPr>
          <w:rFonts w:eastAsia="SimSun"/>
        </w:rPr>
        <w:t>a ax)</w:t>
      </w:r>
      <w:r w:rsidR="3C1EB116" w:rsidRPr="0065193C">
        <w:rPr>
          <w:rFonts w:eastAsia="SimSun"/>
        </w:rPr>
        <w:t>, bx) a b</w:t>
      </w:r>
      <w:r w:rsidR="00CC0268" w:rsidRPr="0065193C">
        <w:rPr>
          <w:rFonts w:eastAsia="SimSun"/>
        </w:rPr>
        <w:t>y</w:t>
      </w:r>
      <w:r w:rsidR="3C1EB116" w:rsidRPr="0065193C">
        <w:rPr>
          <w:rFonts w:eastAsia="SimSun"/>
        </w:rPr>
        <w:t>)</w:t>
      </w:r>
      <w:r w:rsidR="52EF745D" w:rsidRPr="0065193C">
        <w:rPr>
          <w:rFonts w:eastAsia="SimSun"/>
        </w:rPr>
        <w:t>“</w:t>
      </w:r>
      <w:r w:rsidR="2E6D03E5" w:rsidRPr="0065193C">
        <w:rPr>
          <w:rFonts w:eastAsia="SimSun"/>
        </w:rPr>
        <w:t>.</w:t>
      </w:r>
    </w:p>
    <w:p w:rsidR="00CD7B32" w:rsidRPr="0065193C" w:rsidRDefault="00CD7B32" w:rsidP="00BF157B">
      <w:pPr>
        <w:pStyle w:val="Odsekzoznamu"/>
        <w:tabs>
          <w:tab w:val="left" w:pos="426"/>
        </w:tabs>
        <w:spacing w:after="120"/>
        <w:ind w:left="360"/>
        <w:contextualSpacing/>
        <w:jc w:val="both"/>
        <w:rPr>
          <w:rFonts w:eastAsia="SimSun"/>
        </w:rPr>
      </w:pPr>
    </w:p>
    <w:p w:rsidR="009E69F7" w:rsidRPr="0065193C" w:rsidRDefault="009E69F7" w:rsidP="00F65999">
      <w:pPr>
        <w:pStyle w:val="Odsekzoznamu"/>
        <w:numPr>
          <w:ilvl w:val="0"/>
          <w:numId w:val="17"/>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 82 sa dopĺňa odsek</w:t>
      </w:r>
      <w:r w:rsidR="002E62A5" w:rsidRPr="0065193C">
        <w:rPr>
          <w:rFonts w:eastAsia="SimSun"/>
          <w:kern w:val="3"/>
        </w:rPr>
        <w:t>mi</w:t>
      </w:r>
      <w:r w:rsidRPr="0065193C">
        <w:rPr>
          <w:rFonts w:eastAsia="SimSun"/>
          <w:kern w:val="3"/>
        </w:rPr>
        <w:t xml:space="preserve"> 2</w:t>
      </w:r>
      <w:r w:rsidR="006C282C" w:rsidRPr="0065193C">
        <w:rPr>
          <w:rFonts w:eastAsia="SimSun"/>
          <w:kern w:val="3"/>
        </w:rPr>
        <w:t>4</w:t>
      </w:r>
      <w:r w:rsidR="002E62A5" w:rsidRPr="0065193C">
        <w:rPr>
          <w:rFonts w:eastAsia="SimSun"/>
          <w:kern w:val="3"/>
        </w:rPr>
        <w:t xml:space="preserve"> a 2</w:t>
      </w:r>
      <w:r w:rsidR="006C282C" w:rsidRPr="0065193C">
        <w:rPr>
          <w:rFonts w:eastAsia="SimSun"/>
          <w:kern w:val="3"/>
        </w:rPr>
        <w:t>5</w:t>
      </w:r>
      <w:r w:rsidR="002E62A5" w:rsidRPr="0065193C">
        <w:rPr>
          <w:rFonts w:eastAsia="SimSun"/>
          <w:kern w:val="3"/>
        </w:rPr>
        <w:t>, ktoré zn</w:t>
      </w:r>
      <w:r w:rsidRPr="0065193C">
        <w:rPr>
          <w:rFonts w:eastAsia="SimSun"/>
          <w:kern w:val="3"/>
        </w:rPr>
        <w:t>e</w:t>
      </w:r>
      <w:r w:rsidR="002E62A5" w:rsidRPr="0065193C">
        <w:rPr>
          <w:rFonts w:eastAsia="SimSun"/>
          <w:kern w:val="3"/>
        </w:rPr>
        <w:t>jú</w:t>
      </w:r>
      <w:r w:rsidRPr="0065193C">
        <w:rPr>
          <w:rFonts w:eastAsia="SimSun"/>
          <w:kern w:val="3"/>
        </w:rPr>
        <w:t>:</w:t>
      </w:r>
    </w:p>
    <w:p w:rsidR="009E69F7" w:rsidRPr="0065193C" w:rsidRDefault="006C282C" w:rsidP="009E69F7">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„(24</w:t>
      </w:r>
      <w:r w:rsidR="009E69F7" w:rsidRPr="0065193C">
        <w:rPr>
          <w:rFonts w:eastAsia="SimSun"/>
          <w:kern w:val="3"/>
        </w:rPr>
        <w:t>) Ministerstvo zdravotníctva uloží</w:t>
      </w:r>
      <w:r w:rsidR="00B35AA0" w:rsidRPr="0065193C">
        <w:rPr>
          <w:rFonts w:eastAsia="SimSun"/>
          <w:kern w:val="3"/>
        </w:rPr>
        <w:t>,</w:t>
      </w:r>
      <w:r w:rsidR="009E69F7" w:rsidRPr="0065193C">
        <w:rPr>
          <w:rFonts w:eastAsia="SimSun"/>
          <w:kern w:val="3"/>
        </w:rPr>
        <w:t xml:space="preserve"> a to aj opakovane, pokutu vo výške </w:t>
      </w:r>
      <w:r w:rsidR="709786D3" w:rsidRPr="0065193C">
        <w:rPr>
          <w:rFonts w:eastAsia="SimSun"/>
          <w:kern w:val="3"/>
        </w:rPr>
        <w:t>22</w:t>
      </w:r>
      <w:r w:rsidR="009E69F7" w:rsidRPr="0065193C">
        <w:rPr>
          <w:rFonts w:eastAsia="SimSun"/>
          <w:kern w:val="3"/>
        </w:rPr>
        <w:t xml:space="preserve"> 000 eur poskytovateľovi ústavnej zdravotnej starostlivosti, ktorý </w:t>
      </w:r>
      <w:r w:rsidR="00B35AA0" w:rsidRPr="0065193C">
        <w:rPr>
          <w:rFonts w:eastAsia="SimSun"/>
          <w:kern w:val="3"/>
        </w:rPr>
        <w:t xml:space="preserve">nezabezpečí odstránenie </w:t>
      </w:r>
      <w:r w:rsidR="009E69F7" w:rsidRPr="0065193C">
        <w:rPr>
          <w:rFonts w:eastAsia="SimSun"/>
          <w:kern w:val="3"/>
        </w:rPr>
        <w:t>ochranné</w:t>
      </w:r>
      <w:r w:rsidR="00B35AA0" w:rsidRPr="0065193C">
        <w:rPr>
          <w:rFonts w:eastAsia="SimSun"/>
          <w:kern w:val="3"/>
        </w:rPr>
        <w:t>ho</w:t>
      </w:r>
      <w:r w:rsidR="001D212A" w:rsidRPr="0065193C">
        <w:rPr>
          <w:rFonts w:eastAsia="SimSun"/>
          <w:kern w:val="3"/>
        </w:rPr>
        <w:t xml:space="preserve"> lôžka podľa § 79 ods. 1 písm. bp)</w:t>
      </w:r>
      <w:r w:rsidR="009E69F7" w:rsidRPr="0065193C">
        <w:rPr>
          <w:rFonts w:eastAsia="SimSun"/>
          <w:kern w:val="3"/>
        </w:rPr>
        <w:t xml:space="preserve"> alebo </w:t>
      </w:r>
      <w:r w:rsidR="001D212A" w:rsidRPr="0065193C">
        <w:rPr>
          <w:rFonts w:eastAsia="SimSun"/>
          <w:kern w:val="3"/>
        </w:rPr>
        <w:t>používa</w:t>
      </w:r>
      <w:r w:rsidR="009E69F7" w:rsidRPr="0065193C">
        <w:rPr>
          <w:rFonts w:eastAsia="SimSun"/>
          <w:kern w:val="3"/>
        </w:rPr>
        <w:t xml:space="preserve"> ochranné lôžko po 1. januári 2025</w:t>
      </w:r>
      <w:r w:rsidR="00761D83" w:rsidRPr="0065193C">
        <w:rPr>
          <w:rFonts w:eastAsia="SimSun"/>
          <w:kern w:val="3"/>
        </w:rPr>
        <w:t>.</w:t>
      </w:r>
      <w:r w:rsidR="005011E1" w:rsidRPr="0065193C">
        <w:rPr>
          <w:rFonts w:eastAsia="SimSun"/>
          <w:kern w:val="3"/>
          <w:vertAlign w:val="superscript"/>
        </w:rPr>
        <w:t>60e</w:t>
      </w:r>
      <w:r w:rsidR="001D212A" w:rsidRPr="0065193C">
        <w:rPr>
          <w:rFonts w:eastAsia="SimSun"/>
          <w:kern w:val="3"/>
        </w:rPr>
        <w:t>)</w:t>
      </w:r>
    </w:p>
    <w:p w:rsidR="005C7B08" w:rsidRPr="0065193C" w:rsidRDefault="005C7B08" w:rsidP="009E69F7">
      <w:pPr>
        <w:pStyle w:val="Odsekzoznamu"/>
        <w:tabs>
          <w:tab w:val="left" w:pos="426"/>
        </w:tabs>
        <w:suppressAutoHyphens/>
        <w:autoSpaceDN w:val="0"/>
        <w:spacing w:after="120"/>
        <w:ind w:left="720"/>
        <w:contextualSpacing/>
        <w:jc w:val="both"/>
        <w:textAlignment w:val="baseline"/>
        <w:rPr>
          <w:rFonts w:eastAsia="SimSun"/>
          <w:kern w:val="3"/>
        </w:rPr>
      </w:pPr>
    </w:p>
    <w:p w:rsidR="002E62A5" w:rsidRPr="0065193C" w:rsidRDefault="006C282C" w:rsidP="002E62A5">
      <w:pPr>
        <w:pStyle w:val="Odsekzoznamu"/>
        <w:jc w:val="both"/>
        <w:rPr>
          <w:rFonts w:eastAsia="SimSun"/>
        </w:rPr>
      </w:pPr>
      <w:r w:rsidRPr="0065193C">
        <w:rPr>
          <w:rFonts w:eastAsia="SimSun"/>
        </w:rPr>
        <w:t>(25</w:t>
      </w:r>
      <w:r w:rsidR="002E62A5" w:rsidRPr="0065193C">
        <w:rPr>
          <w:rFonts w:eastAsia="SimSun"/>
        </w:rPr>
        <w:t>) Ministerstvo zdravotníctva uloží, a to aj opakovane, pokutu vo výške 10 000 eur poskytovateľovi ústavnej zdravotnej starostlivosti, ktorý nezašle údaje podľa § 79 ods. 19</w:t>
      </w:r>
      <w:r w:rsidR="00623AF4" w:rsidRPr="0065193C">
        <w:rPr>
          <w:rFonts w:eastAsia="SimSun"/>
        </w:rPr>
        <w:t xml:space="preserve"> a 20</w:t>
      </w:r>
      <w:r w:rsidR="002E62A5" w:rsidRPr="0065193C">
        <w:rPr>
          <w:rFonts w:eastAsia="SimSun"/>
        </w:rPr>
        <w:t>.”.</w:t>
      </w:r>
    </w:p>
    <w:p w:rsidR="001D212A" w:rsidRPr="0065193C" w:rsidRDefault="001D212A" w:rsidP="009E69F7">
      <w:pPr>
        <w:pStyle w:val="Odsekzoznamu"/>
        <w:tabs>
          <w:tab w:val="left" w:pos="426"/>
        </w:tabs>
        <w:suppressAutoHyphens/>
        <w:autoSpaceDN w:val="0"/>
        <w:spacing w:after="120"/>
        <w:ind w:left="720"/>
        <w:contextualSpacing/>
        <w:jc w:val="both"/>
        <w:textAlignment w:val="baseline"/>
        <w:rPr>
          <w:rFonts w:eastAsia="SimSun"/>
          <w:kern w:val="3"/>
        </w:rPr>
      </w:pPr>
    </w:p>
    <w:p w:rsidR="001D212A" w:rsidRPr="0065193C" w:rsidRDefault="001D212A" w:rsidP="009E69F7">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Poznám</w:t>
      </w:r>
      <w:r w:rsidR="001579D4" w:rsidRPr="0065193C">
        <w:rPr>
          <w:rFonts w:eastAsia="SimSun"/>
          <w:kern w:val="3"/>
        </w:rPr>
        <w:t>ka pod čiarou k odkazu 60e</w:t>
      </w:r>
      <w:r w:rsidRPr="0065193C">
        <w:rPr>
          <w:rFonts w:eastAsia="SimSun"/>
          <w:kern w:val="3"/>
        </w:rPr>
        <w:t xml:space="preserve"> znie:</w:t>
      </w:r>
    </w:p>
    <w:p w:rsidR="0055211E" w:rsidRPr="0065193C" w:rsidRDefault="2E552F21" w:rsidP="002E62A5">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w:t>
      </w:r>
      <w:r w:rsidR="20AF54D1" w:rsidRPr="0065193C">
        <w:rPr>
          <w:rFonts w:eastAsia="SimSun"/>
          <w:kern w:val="3"/>
          <w:vertAlign w:val="superscript"/>
        </w:rPr>
        <w:t>60e</w:t>
      </w:r>
      <w:r w:rsidRPr="0065193C">
        <w:rPr>
          <w:rFonts w:eastAsia="SimSun"/>
          <w:kern w:val="3"/>
        </w:rPr>
        <w:t>)</w:t>
      </w:r>
      <w:r w:rsidR="18DFFD1B" w:rsidRPr="0065193C">
        <w:rPr>
          <w:rFonts w:eastAsia="SimSun"/>
          <w:kern w:val="3"/>
        </w:rPr>
        <w:t xml:space="preserve"> </w:t>
      </w:r>
      <w:r w:rsidRPr="0065193C">
        <w:rPr>
          <w:rFonts w:eastAsia="SimSun"/>
          <w:kern w:val="3"/>
        </w:rPr>
        <w:t>§ 49q</w:t>
      </w:r>
      <w:r w:rsidR="01A46641" w:rsidRPr="0065193C">
        <w:rPr>
          <w:rFonts w:eastAsia="SimSun"/>
          <w:kern w:val="3"/>
        </w:rPr>
        <w:t xml:space="preserve"> ods. 2</w:t>
      </w:r>
      <w:r w:rsidRPr="0065193C">
        <w:rPr>
          <w:rFonts w:eastAsia="SimSun"/>
          <w:kern w:val="3"/>
        </w:rPr>
        <w:t xml:space="preserve"> zákona č. 576/2004 Z. z. v zn</w:t>
      </w:r>
      <w:r w:rsidR="34A39C24" w:rsidRPr="0065193C">
        <w:rPr>
          <w:rFonts w:eastAsia="SimSun"/>
          <w:kern w:val="3"/>
        </w:rPr>
        <w:t>ení zákona č. 495/2022 Z. z.“.</w:t>
      </w:r>
    </w:p>
    <w:p w:rsidR="0055211E" w:rsidRPr="0065193C" w:rsidRDefault="0055211E" w:rsidP="001D212A">
      <w:pPr>
        <w:pStyle w:val="Odsekzoznamu"/>
        <w:tabs>
          <w:tab w:val="left" w:pos="426"/>
        </w:tabs>
        <w:suppressAutoHyphens/>
        <w:autoSpaceDN w:val="0"/>
        <w:spacing w:after="120"/>
        <w:ind w:left="720"/>
        <w:contextualSpacing/>
        <w:jc w:val="both"/>
        <w:textAlignment w:val="baseline"/>
        <w:rPr>
          <w:rFonts w:eastAsia="SimSun"/>
          <w:color w:val="FF0000"/>
          <w:kern w:val="3"/>
        </w:rPr>
      </w:pPr>
    </w:p>
    <w:p w:rsidR="00424B16" w:rsidRPr="0065193C" w:rsidRDefault="1A004B9B" w:rsidP="00F65999">
      <w:pPr>
        <w:pStyle w:val="Odsekzoznamu"/>
        <w:numPr>
          <w:ilvl w:val="0"/>
          <w:numId w:val="17"/>
        </w:numPr>
        <w:tabs>
          <w:tab w:val="left" w:pos="426"/>
        </w:tabs>
        <w:suppressAutoHyphens/>
        <w:autoSpaceDN w:val="0"/>
        <w:contextualSpacing/>
        <w:jc w:val="both"/>
        <w:textAlignment w:val="baseline"/>
        <w:rPr>
          <w:rFonts w:eastAsia="SimSun"/>
          <w:kern w:val="3"/>
        </w:rPr>
      </w:pPr>
      <w:r w:rsidRPr="0065193C">
        <w:rPr>
          <w:rFonts w:eastAsia="SimSun"/>
          <w:kern w:val="3"/>
        </w:rPr>
        <w:t>Za § 102</w:t>
      </w:r>
      <w:r w:rsidR="046EA491" w:rsidRPr="0065193C">
        <w:rPr>
          <w:rFonts w:eastAsia="SimSun"/>
          <w:kern w:val="3"/>
        </w:rPr>
        <w:t>a</w:t>
      </w:r>
      <w:r w:rsidR="4DC0724A" w:rsidRPr="0065193C">
        <w:rPr>
          <w:rFonts w:eastAsia="SimSun"/>
          <w:kern w:val="3"/>
        </w:rPr>
        <w:t>w</w:t>
      </w:r>
      <w:r w:rsidR="046EA491" w:rsidRPr="0065193C">
        <w:rPr>
          <w:rFonts w:eastAsia="SimSun"/>
          <w:kern w:val="3"/>
        </w:rPr>
        <w:t xml:space="preserve"> sa vkladá § 102a</w:t>
      </w:r>
      <w:r w:rsidR="3FECD382" w:rsidRPr="0065193C">
        <w:rPr>
          <w:rFonts w:eastAsia="SimSun"/>
          <w:kern w:val="3"/>
        </w:rPr>
        <w:t>x</w:t>
      </w:r>
      <w:r w:rsidR="046EA491" w:rsidRPr="0065193C">
        <w:rPr>
          <w:rFonts w:eastAsia="SimSun"/>
          <w:kern w:val="3"/>
        </w:rPr>
        <w:t>, ktorý vrátane nadpisu znie:</w:t>
      </w:r>
    </w:p>
    <w:p w:rsidR="00AD32CB" w:rsidRPr="0065193C" w:rsidRDefault="00AD32CB" w:rsidP="00AD32CB">
      <w:pPr>
        <w:pStyle w:val="Odsekzoznamu"/>
        <w:tabs>
          <w:tab w:val="left" w:pos="426"/>
        </w:tabs>
        <w:suppressAutoHyphens/>
        <w:autoSpaceDN w:val="0"/>
        <w:ind w:left="720"/>
        <w:contextualSpacing/>
        <w:jc w:val="both"/>
        <w:textAlignment w:val="baseline"/>
        <w:rPr>
          <w:rFonts w:eastAsia="SimSun"/>
          <w:kern w:val="3"/>
        </w:rPr>
      </w:pPr>
    </w:p>
    <w:p w:rsidR="00424B16" w:rsidRPr="0065193C" w:rsidRDefault="046EA491" w:rsidP="66973F7E">
      <w:pPr>
        <w:tabs>
          <w:tab w:val="left" w:pos="426"/>
        </w:tabs>
        <w:suppressAutoHyphens/>
        <w:autoSpaceDN w:val="0"/>
        <w:spacing w:after="0" w:line="240" w:lineRule="auto"/>
        <w:jc w:val="center"/>
        <w:textAlignment w:val="baseline"/>
        <w:rPr>
          <w:rFonts w:ascii="Times New Roman" w:eastAsia="SimSun" w:hAnsi="Times New Roman"/>
          <w:b/>
          <w:bCs/>
          <w:kern w:val="3"/>
          <w:sz w:val="24"/>
          <w:szCs w:val="24"/>
        </w:rPr>
      </w:pPr>
      <w:r w:rsidRPr="0065193C">
        <w:rPr>
          <w:rFonts w:ascii="Times New Roman" w:eastAsia="SimSun" w:hAnsi="Times New Roman"/>
          <w:kern w:val="3"/>
          <w:sz w:val="24"/>
          <w:szCs w:val="24"/>
        </w:rPr>
        <w:t>„§ 102a</w:t>
      </w:r>
      <w:r w:rsidR="4EB2E2C1" w:rsidRPr="0065193C">
        <w:rPr>
          <w:rFonts w:ascii="Times New Roman" w:eastAsia="SimSun" w:hAnsi="Times New Roman"/>
          <w:kern w:val="3"/>
          <w:sz w:val="24"/>
          <w:szCs w:val="24"/>
        </w:rPr>
        <w:t>x</w:t>
      </w:r>
    </w:p>
    <w:p w:rsidR="00424B16" w:rsidRPr="0065193C" w:rsidRDefault="00424B16" w:rsidP="00AD32CB">
      <w:pPr>
        <w:tabs>
          <w:tab w:val="left" w:pos="426"/>
        </w:tabs>
        <w:suppressAutoHyphens/>
        <w:autoSpaceDN w:val="0"/>
        <w:spacing w:after="0" w:line="240" w:lineRule="auto"/>
        <w:contextualSpacing/>
        <w:jc w:val="center"/>
        <w:textAlignment w:val="baseline"/>
        <w:rPr>
          <w:rFonts w:ascii="Times New Roman" w:eastAsia="SimSun" w:hAnsi="Times New Roman"/>
          <w:b/>
          <w:kern w:val="3"/>
          <w:sz w:val="24"/>
          <w:szCs w:val="24"/>
        </w:rPr>
      </w:pPr>
      <w:r w:rsidRPr="0065193C">
        <w:rPr>
          <w:rFonts w:ascii="Times New Roman" w:eastAsia="SimSun" w:hAnsi="Times New Roman"/>
          <w:b/>
          <w:kern w:val="3"/>
          <w:sz w:val="24"/>
          <w:szCs w:val="24"/>
        </w:rPr>
        <w:t>Prechodné ustanovenia k úpravám účinným od 1. januára 2025</w:t>
      </w:r>
    </w:p>
    <w:p w:rsidR="00424B16" w:rsidRPr="0065193C" w:rsidRDefault="00424B16" w:rsidP="00424B16">
      <w:pPr>
        <w:pStyle w:val="Odsekzoznamu"/>
        <w:tabs>
          <w:tab w:val="left" w:pos="426"/>
        </w:tabs>
        <w:suppressAutoHyphens/>
        <w:autoSpaceDN w:val="0"/>
        <w:spacing w:after="120"/>
        <w:ind w:left="720"/>
        <w:contextualSpacing/>
        <w:jc w:val="both"/>
        <w:textAlignment w:val="baseline"/>
        <w:rPr>
          <w:rFonts w:eastAsia="SimSun"/>
          <w:kern w:val="3"/>
        </w:rPr>
      </w:pPr>
    </w:p>
    <w:p w:rsidR="00424B16" w:rsidRPr="0065193C" w:rsidRDefault="4B7DDDDC" w:rsidP="005420E5">
      <w:pPr>
        <w:pStyle w:val="Odsekzoznamu"/>
        <w:tabs>
          <w:tab w:val="left" w:pos="426"/>
        </w:tabs>
        <w:suppressAutoHyphens/>
        <w:autoSpaceDN w:val="0"/>
        <w:spacing w:after="120"/>
        <w:ind w:left="0"/>
        <w:contextualSpacing/>
        <w:jc w:val="both"/>
        <w:textAlignment w:val="baseline"/>
        <w:rPr>
          <w:rFonts w:eastAsia="SimSun"/>
          <w:kern w:val="3"/>
        </w:rPr>
      </w:pPr>
      <w:r w:rsidRPr="0065193C">
        <w:rPr>
          <w:rFonts w:eastAsia="SimSun"/>
          <w:kern w:val="3"/>
        </w:rPr>
        <w:t xml:space="preserve">(1) Vyhodnotenie stavu optimálnej siete poskytovateľov všeobecnej ambulantnej starostlivosti v roku 2025 vykoná úrad pre dohľad na základe údajov k 1. septembru 2025, ktoré mu poskytnú zdravotná poisťovňa, národné centrum a samosprávny kraj do 30. septembra 2025. </w:t>
      </w:r>
      <w:r w:rsidR="2EBDD987" w:rsidRPr="0065193C">
        <w:rPr>
          <w:rFonts w:eastAsia="SimSun"/>
          <w:kern w:val="3"/>
        </w:rPr>
        <w:t xml:space="preserve">Úrad pre dohľad </w:t>
      </w:r>
      <w:r w:rsidRPr="0065193C">
        <w:rPr>
          <w:rFonts w:eastAsia="SimSun"/>
          <w:kern w:val="3"/>
        </w:rPr>
        <w:t xml:space="preserve">poskytne ministerstvu zdravotníctva, zdravotnej poisťovni a samosprávnemu kraju elektronicky </w:t>
      </w:r>
      <w:r w:rsidR="5A045D96" w:rsidRPr="0065193C">
        <w:rPr>
          <w:rFonts w:eastAsia="SimSun"/>
          <w:kern w:val="3"/>
        </w:rPr>
        <w:t xml:space="preserve">v </w:t>
      </w:r>
      <w:r w:rsidRPr="0065193C">
        <w:rPr>
          <w:rFonts w:eastAsia="SimSun"/>
          <w:kern w:val="3"/>
        </w:rPr>
        <w:t xml:space="preserve">podobe </w:t>
      </w:r>
      <w:r w:rsidR="4B4EF89B" w:rsidRPr="0065193C">
        <w:rPr>
          <w:rFonts w:eastAsia="SimSun"/>
        </w:rPr>
        <w:t xml:space="preserve">umožňujúcej ďalšie spracovanie </w:t>
      </w:r>
      <w:r w:rsidR="2EBB9BC2" w:rsidRPr="0065193C">
        <w:rPr>
          <w:rFonts w:eastAsia="SimSun"/>
        </w:rPr>
        <w:t xml:space="preserve">výsledky vyhodnotenia stavu optimálnej siete poskytovateľov všeobecnej ambulantnej starostlivosti </w:t>
      </w:r>
      <w:r w:rsidRPr="0065193C">
        <w:rPr>
          <w:rFonts w:eastAsia="SimSun"/>
          <w:kern w:val="3"/>
        </w:rPr>
        <w:t xml:space="preserve">do 31. októbra 2025, voči ktorým môže ministerstvo zdravotníctva a zdravotná poisťovňa do 30. novembra 2025 vzniesť písomné odôvodnené námietky. Úrad pre dohľad výsledky vyhodnotenia stavu optimálnej siete poskytovateľov všeobecnej ambulantnej starostlivosti zverejní elektronicky </w:t>
      </w:r>
      <w:r w:rsidR="4332FB06" w:rsidRPr="0065193C">
        <w:rPr>
          <w:rFonts w:eastAsia="SimSun"/>
          <w:kern w:val="3"/>
        </w:rPr>
        <w:t xml:space="preserve">v </w:t>
      </w:r>
      <w:r w:rsidRPr="0065193C">
        <w:rPr>
          <w:rFonts w:eastAsia="SimSun"/>
          <w:kern w:val="3"/>
        </w:rPr>
        <w:t xml:space="preserve">podobe </w:t>
      </w:r>
      <w:r w:rsidR="3347F474" w:rsidRPr="0065193C">
        <w:rPr>
          <w:rFonts w:eastAsia="SimSun"/>
          <w:kern w:val="3"/>
        </w:rPr>
        <w:t xml:space="preserve">umožňujúcej ďalšie spracovanie </w:t>
      </w:r>
      <w:r w:rsidRPr="0065193C">
        <w:rPr>
          <w:rFonts w:eastAsia="SimSun"/>
          <w:kern w:val="3"/>
        </w:rPr>
        <w:t>na svojom webovom sídle do 31. decembra 2025.</w:t>
      </w:r>
    </w:p>
    <w:p w:rsidR="00424B16" w:rsidRPr="0065193C" w:rsidRDefault="00424B16" w:rsidP="00424B16">
      <w:pPr>
        <w:pStyle w:val="Odsekzoznamu"/>
        <w:tabs>
          <w:tab w:val="left" w:pos="426"/>
        </w:tabs>
        <w:suppressAutoHyphens/>
        <w:autoSpaceDN w:val="0"/>
        <w:spacing w:after="120"/>
        <w:ind w:left="720"/>
        <w:contextualSpacing/>
        <w:jc w:val="both"/>
        <w:textAlignment w:val="baseline"/>
        <w:rPr>
          <w:rFonts w:eastAsia="SimSun"/>
          <w:kern w:val="3"/>
        </w:rPr>
      </w:pPr>
    </w:p>
    <w:p w:rsidR="00424B16" w:rsidRPr="0065193C" w:rsidRDefault="3701F482" w:rsidP="005420E5">
      <w:pPr>
        <w:pStyle w:val="Odsekzoznamu"/>
        <w:tabs>
          <w:tab w:val="left" w:pos="426"/>
        </w:tabs>
        <w:suppressAutoHyphens/>
        <w:autoSpaceDN w:val="0"/>
        <w:spacing w:after="120"/>
        <w:ind w:left="0"/>
        <w:contextualSpacing/>
        <w:jc w:val="both"/>
        <w:textAlignment w:val="baseline"/>
        <w:rPr>
          <w:rFonts w:eastAsia="SimSun"/>
          <w:kern w:val="3"/>
        </w:rPr>
      </w:pPr>
      <w:r w:rsidRPr="0065193C">
        <w:rPr>
          <w:rFonts w:eastAsia="SimSun"/>
          <w:kern w:val="3"/>
        </w:rPr>
        <w:t xml:space="preserve">(2) </w:t>
      </w:r>
      <w:r w:rsidR="00A01664" w:rsidRPr="0065193C">
        <w:rPr>
          <w:rFonts w:eastAsia="SimSun"/>
          <w:kern w:val="3"/>
        </w:rPr>
        <w:t>V</w:t>
      </w:r>
      <w:r w:rsidRPr="0065193C">
        <w:rPr>
          <w:rFonts w:eastAsia="SimSun"/>
          <w:kern w:val="3"/>
        </w:rPr>
        <w:t xml:space="preserve">yhodnotenie stavu optimálnej siete poskytovateľov </w:t>
      </w:r>
      <w:r w:rsidR="11C2D218" w:rsidRPr="0065193C">
        <w:rPr>
          <w:rFonts w:eastAsia="SimSun"/>
          <w:kern w:val="3"/>
        </w:rPr>
        <w:t xml:space="preserve">primárnej </w:t>
      </w:r>
      <w:r w:rsidRPr="0065193C">
        <w:rPr>
          <w:rFonts w:eastAsia="SimSun"/>
          <w:kern w:val="3"/>
        </w:rPr>
        <w:t xml:space="preserve">špecializovanej gynekologickej ambulantnej starostlivosti a optimálnej siete poskytovateľov špecializovanej  ambulantnej starostlivosti vykoná úrad pre dohľad na základe údajov k 1. septembru 2025, ktoré mu poskytnú zdravotná poisťovňa, národné centrum a samosprávny kraj do 30. septembra 2025. </w:t>
      </w:r>
      <w:r w:rsidR="5A8DDE78" w:rsidRPr="0065193C">
        <w:rPr>
          <w:rFonts w:eastAsia="SimSun"/>
          <w:kern w:val="3"/>
        </w:rPr>
        <w:t xml:space="preserve">Úrad pre dohľad </w:t>
      </w:r>
      <w:r w:rsidRPr="0065193C">
        <w:rPr>
          <w:rFonts w:eastAsia="SimSun"/>
          <w:kern w:val="3"/>
        </w:rPr>
        <w:t xml:space="preserve">poskytne ministerstvu zdravotníctva, zdravotnej poisťovni a samosprávnemu kraju elektronicky </w:t>
      </w:r>
      <w:r w:rsidR="03A1C5E2" w:rsidRPr="0065193C">
        <w:rPr>
          <w:rFonts w:eastAsia="SimSun"/>
          <w:kern w:val="3"/>
        </w:rPr>
        <w:t xml:space="preserve">v </w:t>
      </w:r>
      <w:r w:rsidRPr="0065193C">
        <w:rPr>
          <w:rFonts w:eastAsia="SimSun"/>
          <w:kern w:val="3"/>
        </w:rPr>
        <w:t>podobe</w:t>
      </w:r>
      <w:r w:rsidR="6DC065D4" w:rsidRPr="0065193C">
        <w:rPr>
          <w:rFonts w:eastAsia="SimSun"/>
          <w:kern w:val="3"/>
        </w:rPr>
        <w:t xml:space="preserve"> umožňujúcej ďalšie spracovanie</w:t>
      </w:r>
      <w:r w:rsidRPr="0065193C">
        <w:rPr>
          <w:rFonts w:eastAsia="SimSun"/>
          <w:kern w:val="3"/>
        </w:rPr>
        <w:t xml:space="preserve"> </w:t>
      </w:r>
      <w:r w:rsidR="74253551" w:rsidRPr="0065193C">
        <w:rPr>
          <w:rFonts w:eastAsia="SimSun"/>
          <w:kern w:val="3"/>
        </w:rPr>
        <w:t>v</w:t>
      </w:r>
      <w:r w:rsidR="74253551" w:rsidRPr="0065193C">
        <w:rPr>
          <w:rFonts w:eastAsia="SimSun"/>
        </w:rPr>
        <w:t xml:space="preserve">ýsledky  vyhodnotenia stavu optimálnej siete poskytovateľov primárnej špecializovanej gynekologickej ambulantnej starostlivosti a výsledky  vyhodnotenia stavu optimálnej siete poskytovateľov špecializovanej ambulantnej starostlivosti </w:t>
      </w:r>
      <w:r w:rsidRPr="0065193C">
        <w:rPr>
          <w:rFonts w:eastAsia="SimSun"/>
          <w:kern w:val="3"/>
        </w:rPr>
        <w:t xml:space="preserve">do 31. októbra 2025, voči ktorým môže ministerstvo zdravotníctva a zdravotná poisťovňa do 30. novembra 2025 vzniesť písomné odôvodnené námietky. Samosprávny kraj môže do 30. novembra 2025 zaslať návrh na úpravu optimálnej kapacity optimálnej siete poskytovateľov špecializovanej  ambulantnej starostlivosti. Úrad pre dohľad výsledky  vyhodnotenia stavu optimálnej siete poskytovateľov </w:t>
      </w:r>
      <w:r w:rsidR="3C332C19" w:rsidRPr="0065193C">
        <w:rPr>
          <w:rFonts w:eastAsia="SimSun"/>
          <w:kern w:val="3"/>
        </w:rPr>
        <w:t xml:space="preserve">primárnej </w:t>
      </w:r>
      <w:r w:rsidRPr="0065193C">
        <w:rPr>
          <w:rFonts w:eastAsia="SimSun"/>
          <w:kern w:val="3"/>
        </w:rPr>
        <w:t xml:space="preserve">špecializovanej gynekologickej ambulantnej starostlivosti a poskytovateľov špecializovanej  ambulantnej starostlivosti zverejní elektronicky </w:t>
      </w:r>
      <w:r w:rsidR="4F33457A" w:rsidRPr="0065193C">
        <w:rPr>
          <w:rFonts w:eastAsia="SimSun"/>
          <w:kern w:val="3"/>
        </w:rPr>
        <w:t xml:space="preserve">v </w:t>
      </w:r>
      <w:r w:rsidRPr="0065193C">
        <w:rPr>
          <w:rFonts w:eastAsia="SimSun"/>
          <w:kern w:val="3"/>
        </w:rPr>
        <w:t>podobe</w:t>
      </w:r>
      <w:r w:rsidR="3B44563D" w:rsidRPr="0065193C">
        <w:rPr>
          <w:rFonts w:eastAsia="SimSun"/>
          <w:kern w:val="3"/>
        </w:rPr>
        <w:t xml:space="preserve"> umožňujúcej ďalšie spracovanie</w:t>
      </w:r>
      <w:r w:rsidRPr="0065193C">
        <w:rPr>
          <w:rFonts w:eastAsia="SimSun"/>
          <w:kern w:val="3"/>
        </w:rPr>
        <w:t xml:space="preserve"> na svojom webovom sídle do 31. decembra 2025.</w:t>
      </w:r>
    </w:p>
    <w:p w:rsidR="00424B16" w:rsidRPr="0065193C" w:rsidRDefault="00424B16" w:rsidP="00424B16">
      <w:pPr>
        <w:pStyle w:val="Odsekzoznamu"/>
        <w:tabs>
          <w:tab w:val="left" w:pos="426"/>
        </w:tabs>
        <w:suppressAutoHyphens/>
        <w:autoSpaceDN w:val="0"/>
        <w:spacing w:after="120"/>
        <w:ind w:left="720"/>
        <w:contextualSpacing/>
        <w:jc w:val="both"/>
        <w:textAlignment w:val="baseline"/>
        <w:rPr>
          <w:rFonts w:eastAsia="SimSun"/>
          <w:kern w:val="3"/>
        </w:rPr>
      </w:pPr>
    </w:p>
    <w:p w:rsidR="00424B16" w:rsidRPr="0065193C" w:rsidRDefault="3701F482" w:rsidP="005420E5">
      <w:pPr>
        <w:pStyle w:val="Odsekzoznamu"/>
        <w:tabs>
          <w:tab w:val="left" w:pos="426"/>
        </w:tabs>
        <w:suppressAutoHyphens/>
        <w:autoSpaceDN w:val="0"/>
        <w:spacing w:after="120"/>
        <w:ind w:left="0"/>
        <w:contextualSpacing/>
        <w:jc w:val="both"/>
        <w:textAlignment w:val="baseline"/>
        <w:rPr>
          <w:rFonts w:eastAsia="SimSun"/>
          <w:kern w:val="3"/>
        </w:rPr>
      </w:pPr>
      <w:r w:rsidRPr="0065193C">
        <w:rPr>
          <w:rFonts w:eastAsia="SimSun"/>
          <w:kern w:val="3"/>
        </w:rPr>
        <w:t xml:space="preserve">(3) Poskytovateľ všeobecnej ambulantnej starostlivosti, </w:t>
      </w:r>
      <w:r w:rsidR="4D199D2D" w:rsidRPr="0065193C">
        <w:rPr>
          <w:rFonts w:eastAsia="SimSun"/>
          <w:kern w:val="3"/>
        </w:rPr>
        <w:t xml:space="preserve">poskytovateľ </w:t>
      </w:r>
      <w:r w:rsidR="7CFD021C" w:rsidRPr="0065193C">
        <w:rPr>
          <w:rFonts w:eastAsia="SimSun"/>
          <w:kern w:val="3"/>
        </w:rPr>
        <w:t xml:space="preserve">primárnej </w:t>
      </w:r>
      <w:r w:rsidRPr="0065193C">
        <w:rPr>
          <w:rFonts w:eastAsia="SimSun"/>
          <w:kern w:val="3"/>
        </w:rPr>
        <w:t>špecializovanej gynekologickej ambulantnej starostlivosti a poskytovateľ špecializovanej ambulantnej starostlivosti, ktorý na území samosprávneho kraja prevádzkuje všeobecnú ambulanciu</w:t>
      </w:r>
      <w:r w:rsidR="1AE2DB7C" w:rsidRPr="0065193C">
        <w:rPr>
          <w:rFonts w:eastAsia="SimSun"/>
          <w:kern w:val="3"/>
        </w:rPr>
        <w:t xml:space="preserve">, </w:t>
      </w:r>
      <w:r w:rsidR="6A78B620" w:rsidRPr="0065193C">
        <w:t>primárnu gynekologicko-pôrodnícku ambulanciu</w:t>
      </w:r>
      <w:r w:rsidR="6A78B620" w:rsidRPr="0065193C">
        <w:rPr>
          <w:rFonts w:eastAsia="SimSun"/>
          <w:kern w:val="3"/>
        </w:rPr>
        <w:t xml:space="preserve"> </w:t>
      </w:r>
      <w:r w:rsidRPr="0065193C">
        <w:rPr>
          <w:rFonts w:eastAsia="SimSun"/>
        </w:rPr>
        <w:t>alebo špecializovanú ambulanciu, je povinný do 31. augusta 2025 elektronicky oznámiť samosprávnemu kraju, či ambulancia je alebo nie je verejne dostupná.</w:t>
      </w:r>
    </w:p>
    <w:p w:rsidR="00424B16" w:rsidRPr="0065193C" w:rsidRDefault="00424B16" w:rsidP="00424B16">
      <w:pPr>
        <w:pStyle w:val="Odsekzoznamu"/>
        <w:tabs>
          <w:tab w:val="left" w:pos="426"/>
        </w:tabs>
        <w:suppressAutoHyphens/>
        <w:autoSpaceDN w:val="0"/>
        <w:spacing w:after="120"/>
        <w:ind w:left="720"/>
        <w:contextualSpacing/>
        <w:jc w:val="both"/>
        <w:textAlignment w:val="baseline"/>
        <w:rPr>
          <w:rFonts w:eastAsia="SimSun"/>
          <w:kern w:val="3"/>
        </w:rPr>
      </w:pPr>
    </w:p>
    <w:p w:rsidR="00424B16" w:rsidRPr="0065193C" w:rsidRDefault="3701F482" w:rsidP="005420E5">
      <w:pPr>
        <w:pStyle w:val="Odsekzoznamu"/>
        <w:tabs>
          <w:tab w:val="left" w:pos="426"/>
        </w:tabs>
        <w:suppressAutoHyphens/>
        <w:autoSpaceDN w:val="0"/>
        <w:spacing w:after="120"/>
        <w:ind w:left="0"/>
        <w:contextualSpacing/>
        <w:jc w:val="both"/>
        <w:textAlignment w:val="baseline"/>
        <w:rPr>
          <w:rFonts w:eastAsia="SimSun"/>
          <w:kern w:val="3"/>
        </w:rPr>
      </w:pPr>
      <w:r w:rsidRPr="0065193C">
        <w:rPr>
          <w:rFonts w:eastAsia="SimSun"/>
          <w:kern w:val="3"/>
        </w:rPr>
        <w:t xml:space="preserve">(4) Poskytovateľ </w:t>
      </w:r>
      <w:r w:rsidR="04405869" w:rsidRPr="0065193C">
        <w:rPr>
          <w:rFonts w:eastAsia="SimSun"/>
          <w:kern w:val="3"/>
        </w:rPr>
        <w:t xml:space="preserve">primárnej </w:t>
      </w:r>
      <w:r w:rsidRPr="0065193C">
        <w:rPr>
          <w:rFonts w:eastAsia="SimSun"/>
          <w:kern w:val="3"/>
        </w:rPr>
        <w:t xml:space="preserve">špecializovanej gynekologickej ambulantnej starostlivosti a poskytovateľ špecializovanej  ambulantnej starostlivosti, ktorý na území samosprávneho kraja prevádzkuje </w:t>
      </w:r>
      <w:r w:rsidR="28A1760A" w:rsidRPr="0065193C">
        <w:t>primárnu gynekologicko-pôrodnícku ambulanciu</w:t>
      </w:r>
      <w:r w:rsidR="28A1760A" w:rsidRPr="0065193C">
        <w:rPr>
          <w:rFonts w:eastAsia="SimSun"/>
        </w:rPr>
        <w:t xml:space="preserve"> alebo </w:t>
      </w:r>
      <w:r w:rsidRPr="0065193C">
        <w:rPr>
          <w:rFonts w:eastAsia="SimSun"/>
          <w:kern w:val="3"/>
        </w:rPr>
        <w:t xml:space="preserve">špecializovanú ambulanciu, je povinný do 31. augusta 2025 elektronicky </w:t>
      </w:r>
      <w:r w:rsidR="05327CCE" w:rsidRPr="0065193C">
        <w:rPr>
          <w:rFonts w:eastAsia="SimSun"/>
          <w:kern w:val="3"/>
        </w:rPr>
        <w:t xml:space="preserve">v podobe umožňujúcej ďalšie spracovanie </w:t>
      </w:r>
      <w:r w:rsidRPr="0065193C">
        <w:rPr>
          <w:rFonts w:eastAsia="SimSun"/>
          <w:kern w:val="3"/>
        </w:rPr>
        <w:t>zaslať samosprávnemu kraju údaje podľa § 79 ods</w:t>
      </w:r>
      <w:r w:rsidR="699C192D" w:rsidRPr="0065193C">
        <w:rPr>
          <w:rFonts w:eastAsia="SimSun"/>
          <w:kern w:val="3"/>
        </w:rPr>
        <w:t>.</w:t>
      </w:r>
      <w:r w:rsidRPr="0065193C">
        <w:rPr>
          <w:rFonts w:eastAsia="SimSun"/>
          <w:kern w:val="3"/>
        </w:rPr>
        <w:t xml:space="preserve"> 18.</w:t>
      </w:r>
    </w:p>
    <w:p w:rsidR="00424B16" w:rsidRPr="0065193C" w:rsidRDefault="00424B16" w:rsidP="309FDA3C">
      <w:pPr>
        <w:pStyle w:val="Odsekzoznamu"/>
        <w:tabs>
          <w:tab w:val="left" w:pos="426"/>
        </w:tabs>
        <w:suppressAutoHyphens/>
        <w:autoSpaceDN w:val="0"/>
        <w:spacing w:after="200"/>
        <w:ind w:left="0"/>
        <w:contextualSpacing/>
        <w:jc w:val="both"/>
        <w:textAlignment w:val="baseline"/>
        <w:rPr>
          <w:rFonts w:eastAsia="SimSun"/>
        </w:rPr>
      </w:pPr>
    </w:p>
    <w:p w:rsidR="00424B16" w:rsidRPr="0065193C" w:rsidRDefault="257F9169" w:rsidP="005420E5">
      <w:pPr>
        <w:pStyle w:val="Odsekzoznamu"/>
        <w:tabs>
          <w:tab w:val="left" w:pos="426"/>
        </w:tabs>
        <w:suppressAutoHyphens/>
        <w:autoSpaceDN w:val="0"/>
        <w:spacing w:after="200"/>
        <w:ind w:left="0"/>
        <w:contextualSpacing/>
        <w:jc w:val="both"/>
        <w:textAlignment w:val="baseline"/>
        <w:rPr>
          <w:rFonts w:eastAsia="SimSun"/>
          <w:kern w:val="3"/>
        </w:rPr>
      </w:pPr>
      <w:r w:rsidRPr="0065193C">
        <w:rPr>
          <w:rFonts w:eastAsia="SimSun"/>
        </w:rPr>
        <w:t>(</w:t>
      </w:r>
      <w:r w:rsidR="61956633" w:rsidRPr="0065193C">
        <w:rPr>
          <w:rFonts w:eastAsia="SimSun"/>
        </w:rPr>
        <w:t>5</w:t>
      </w:r>
      <w:r w:rsidRPr="0065193C">
        <w:rPr>
          <w:rFonts w:eastAsia="SimSun"/>
        </w:rPr>
        <w:t xml:space="preserve">) </w:t>
      </w:r>
      <w:r w:rsidRPr="0065193C">
        <w:t>Poskytovateľ, ktorému bolo vydané povoleni</w:t>
      </w:r>
      <w:r w:rsidR="3DD35110" w:rsidRPr="0065193C">
        <w:t>e</w:t>
      </w:r>
      <w:r w:rsidRPr="0065193C">
        <w:t xml:space="preserve"> na prevádzkovanie ambulancie pediatrickej oftalmológie podľa predpisov účinných do 31. decembra 2024, je oprávnený poskytovať zdravotnú starostlivosť </w:t>
      </w:r>
      <w:r w:rsidR="7198471F" w:rsidRPr="0065193C">
        <w:t xml:space="preserve"> na základe tohto povolenia </w:t>
      </w:r>
      <w:r w:rsidRPr="0065193C">
        <w:t xml:space="preserve">aj podľa predpisov účinných od 1. januára 2025.  </w:t>
      </w:r>
    </w:p>
    <w:p w:rsidR="3CA8C12D" w:rsidRPr="0065193C" w:rsidRDefault="3CA8C12D" w:rsidP="309FDA3C">
      <w:pPr>
        <w:pStyle w:val="Odsekzoznamu"/>
        <w:tabs>
          <w:tab w:val="left" w:pos="426"/>
        </w:tabs>
        <w:spacing w:after="200"/>
        <w:ind w:left="0"/>
        <w:contextualSpacing/>
        <w:jc w:val="both"/>
        <w:rPr>
          <w:rFonts w:eastAsia="SimSun"/>
        </w:rPr>
      </w:pPr>
    </w:p>
    <w:p w:rsidR="66973F7E" w:rsidRPr="0065193C" w:rsidRDefault="2BF2FB43" w:rsidP="00CD7B32">
      <w:pPr>
        <w:pStyle w:val="Odsekzoznamu"/>
        <w:tabs>
          <w:tab w:val="left" w:pos="426"/>
        </w:tabs>
        <w:spacing w:after="200"/>
        <w:ind w:left="0"/>
        <w:contextualSpacing/>
        <w:jc w:val="both"/>
        <w:rPr>
          <w:rFonts w:eastAsia="SimSun"/>
        </w:rPr>
      </w:pPr>
      <w:r w:rsidRPr="0065193C">
        <w:rPr>
          <w:rFonts w:eastAsia="SimSun"/>
        </w:rPr>
        <w:t>(</w:t>
      </w:r>
      <w:r w:rsidR="54B4760D" w:rsidRPr="0065193C">
        <w:rPr>
          <w:rFonts w:eastAsia="SimSun"/>
        </w:rPr>
        <w:t>6</w:t>
      </w:r>
      <w:r w:rsidRPr="0065193C">
        <w:rPr>
          <w:rFonts w:eastAsia="SimSun"/>
        </w:rPr>
        <w:t xml:space="preserve">) </w:t>
      </w:r>
      <w:r w:rsidR="7A77569C" w:rsidRPr="0065193C">
        <w:rPr>
          <w:rFonts w:eastAsia="SimSun"/>
        </w:rPr>
        <w:t>P</w:t>
      </w:r>
      <w:r w:rsidR="7A77569C" w:rsidRPr="0065193C">
        <w:t>oskytovateľ špecializovanej gynekologickej ambulantnej starostlivosti, ktorý má aspoň jedného kapitovaného poistenca, ktorému poskytuje špecializovanú gynekologickú ambulantnú starostlivosť</w:t>
      </w:r>
      <w:r w:rsidR="3B5EDD10" w:rsidRPr="0065193C">
        <w:t xml:space="preserve">, </w:t>
      </w:r>
      <w:r w:rsidRPr="0065193C">
        <w:rPr>
          <w:rFonts w:eastAsia="SimSun"/>
        </w:rPr>
        <w:t>sa považuje za poskytovateľa primárnej špecializovanej gynekologickej am</w:t>
      </w:r>
      <w:r w:rsidR="68BBC533" w:rsidRPr="0065193C">
        <w:rPr>
          <w:rFonts w:eastAsia="SimSun"/>
        </w:rPr>
        <w:t>bulantnej starostlivosti podľa predpisov účinných od 1. januára 2025.”.</w:t>
      </w:r>
    </w:p>
    <w:p w:rsidR="009E69F7" w:rsidRPr="0065193C" w:rsidRDefault="009E69F7" w:rsidP="009E69F7">
      <w:pPr>
        <w:pStyle w:val="Odsekzoznamu"/>
        <w:tabs>
          <w:tab w:val="left" w:pos="426"/>
        </w:tabs>
        <w:suppressAutoHyphens/>
        <w:autoSpaceDN w:val="0"/>
        <w:spacing w:after="200"/>
        <w:ind w:left="720"/>
        <w:contextualSpacing/>
        <w:jc w:val="both"/>
        <w:textAlignment w:val="baseline"/>
        <w:rPr>
          <w:rFonts w:eastAsia="SimSun"/>
          <w:kern w:val="3"/>
        </w:rPr>
      </w:pPr>
    </w:p>
    <w:p w:rsidR="00836F0B" w:rsidRPr="0065193C" w:rsidRDefault="73390015" w:rsidP="00F65999">
      <w:pPr>
        <w:pStyle w:val="Odsekzoznamu"/>
        <w:numPr>
          <w:ilvl w:val="0"/>
          <w:numId w:val="17"/>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V prílohe č. 1a tretí bod znie:</w:t>
      </w:r>
    </w:p>
    <w:p w:rsidR="00836F0B" w:rsidRPr="0065193C" w:rsidRDefault="78DE11D0" w:rsidP="297AF5F8">
      <w:pPr>
        <w:pStyle w:val="Odsekzoznamu"/>
        <w:tabs>
          <w:tab w:val="left" w:pos="426"/>
        </w:tabs>
        <w:suppressAutoHyphens/>
        <w:autoSpaceDN w:val="0"/>
        <w:spacing w:after="120"/>
        <w:ind w:left="360"/>
        <w:contextualSpacing/>
        <w:jc w:val="both"/>
        <w:textAlignment w:val="baseline"/>
        <w:rPr>
          <w:rFonts w:eastAsia="SimSun"/>
          <w:kern w:val="3"/>
          <w:lang w:val="fr-FR"/>
        </w:rPr>
      </w:pPr>
      <w:r w:rsidRPr="0065193C">
        <w:rPr>
          <w:rFonts w:eastAsia="SimSun"/>
        </w:rPr>
        <w:t>„</w:t>
      </w:r>
      <w:r w:rsidR="12408D2C" w:rsidRPr="0065193C">
        <w:rPr>
          <w:rFonts w:eastAsia="SimSun"/>
          <w:lang w:val="fr-FR"/>
        </w:rPr>
        <w:t xml:space="preserve">3. </w:t>
      </w:r>
      <w:r w:rsidR="6360E5A3" w:rsidRPr="0065193C">
        <w:rPr>
          <w:rFonts w:eastAsia="SimSun"/>
          <w:lang w:val="fr-FR"/>
        </w:rPr>
        <w:t xml:space="preserve">ambulancia maxilofaciálnej </w:t>
      </w:r>
      <w:r w:rsidR="27CC1C83" w:rsidRPr="0065193C">
        <w:rPr>
          <w:rFonts w:eastAsia="SimSun"/>
          <w:lang w:val="fr-FR"/>
        </w:rPr>
        <w:t xml:space="preserve">chirurgie </w:t>
      </w:r>
      <w:r w:rsidR="6360E5A3" w:rsidRPr="0065193C">
        <w:rPr>
          <w:rFonts w:eastAsia="SimSun"/>
          <w:lang w:val="fr-FR"/>
        </w:rPr>
        <w:t>a dentoalveolárnej chirurgie”</w:t>
      </w:r>
      <w:r w:rsidR="60AB955E" w:rsidRPr="0065193C">
        <w:rPr>
          <w:rFonts w:eastAsia="SimSun"/>
          <w:lang w:val="fr-FR"/>
        </w:rPr>
        <w:t>.</w:t>
      </w:r>
    </w:p>
    <w:p w:rsidR="00836F0B" w:rsidRPr="0065193C" w:rsidRDefault="00836F0B" w:rsidP="297AF5F8">
      <w:pPr>
        <w:pStyle w:val="Odsekzoznamu"/>
        <w:tabs>
          <w:tab w:val="left" w:pos="426"/>
        </w:tabs>
        <w:suppressAutoHyphens/>
        <w:autoSpaceDN w:val="0"/>
        <w:spacing w:after="120"/>
        <w:ind w:left="360"/>
        <w:contextualSpacing/>
        <w:jc w:val="both"/>
        <w:textAlignment w:val="baseline"/>
        <w:rPr>
          <w:rFonts w:eastAsia="SimSun"/>
          <w:kern w:val="3"/>
        </w:rPr>
      </w:pPr>
    </w:p>
    <w:p w:rsidR="00836F0B" w:rsidRPr="0065193C" w:rsidRDefault="163476E5" w:rsidP="00F65999">
      <w:pPr>
        <w:pStyle w:val="Odsekzoznamu"/>
        <w:numPr>
          <w:ilvl w:val="0"/>
          <w:numId w:val="17"/>
        </w:numPr>
        <w:tabs>
          <w:tab w:val="left" w:pos="426"/>
        </w:tabs>
        <w:suppressAutoHyphens/>
        <w:autoSpaceDN w:val="0"/>
        <w:spacing w:after="120"/>
        <w:contextualSpacing/>
        <w:jc w:val="both"/>
        <w:textAlignment w:val="baseline"/>
        <w:rPr>
          <w:rFonts w:eastAsia="SimSun"/>
          <w:kern w:val="3"/>
        </w:rPr>
      </w:pPr>
      <w:r w:rsidRPr="0065193C">
        <w:rPr>
          <w:rFonts w:eastAsia="SimSun"/>
        </w:rPr>
        <w:t>V prílohe č. 1a sa päťdesiaty</w:t>
      </w:r>
      <w:r w:rsidR="37F519E7" w:rsidRPr="0065193C">
        <w:rPr>
          <w:rFonts w:eastAsia="SimSun"/>
        </w:rPr>
        <w:t xml:space="preserve"> štvrtý</w:t>
      </w:r>
      <w:r w:rsidRPr="0065193C">
        <w:rPr>
          <w:rFonts w:eastAsia="SimSun"/>
        </w:rPr>
        <w:t xml:space="preserve"> </w:t>
      </w:r>
      <w:r w:rsidR="0311B45F" w:rsidRPr="0065193C">
        <w:rPr>
          <w:rFonts w:eastAsia="SimSun"/>
        </w:rPr>
        <w:t xml:space="preserve">bod </w:t>
      </w:r>
      <w:r w:rsidRPr="0065193C">
        <w:rPr>
          <w:rFonts w:eastAsia="SimSun"/>
        </w:rPr>
        <w:t>vypúšťa</w:t>
      </w:r>
      <w:r w:rsidR="242D6748" w:rsidRPr="0065193C">
        <w:rPr>
          <w:rFonts w:eastAsia="SimSun"/>
        </w:rPr>
        <w:t>.</w:t>
      </w:r>
    </w:p>
    <w:p w:rsidR="00836F0B" w:rsidRPr="0065193C" w:rsidRDefault="00836F0B" w:rsidP="00BF157B">
      <w:pPr>
        <w:pStyle w:val="Odsekzoznamu"/>
        <w:tabs>
          <w:tab w:val="left" w:pos="426"/>
        </w:tabs>
        <w:suppressAutoHyphens/>
        <w:autoSpaceDN w:val="0"/>
        <w:spacing w:after="120"/>
        <w:ind w:left="360"/>
        <w:contextualSpacing/>
        <w:jc w:val="both"/>
        <w:textAlignment w:val="baseline"/>
        <w:rPr>
          <w:rFonts w:eastAsia="SimSun"/>
          <w:kern w:val="3"/>
        </w:rPr>
      </w:pPr>
    </w:p>
    <w:p w:rsidR="00836F0B" w:rsidRPr="0065193C" w:rsidRDefault="59D98608" w:rsidP="00F65999">
      <w:pPr>
        <w:pStyle w:val="Odsekzoznamu"/>
        <w:numPr>
          <w:ilvl w:val="0"/>
          <w:numId w:val="17"/>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 xml:space="preserve">V prílohe </w:t>
      </w:r>
      <w:r w:rsidR="0F408B5C" w:rsidRPr="0065193C">
        <w:rPr>
          <w:rFonts w:eastAsia="SimSun"/>
          <w:kern w:val="3"/>
        </w:rPr>
        <w:t xml:space="preserve">č. </w:t>
      </w:r>
      <w:r w:rsidRPr="0065193C">
        <w:rPr>
          <w:rFonts w:eastAsia="SimSun"/>
          <w:kern w:val="3"/>
        </w:rPr>
        <w:t xml:space="preserve">1a </w:t>
      </w:r>
      <w:r w:rsidR="034D1741" w:rsidRPr="0065193C">
        <w:rPr>
          <w:rFonts w:eastAsia="SimSun"/>
          <w:kern w:val="3"/>
        </w:rPr>
        <w:t>šesťdesiaty štvrtý bod</w:t>
      </w:r>
      <w:r w:rsidRPr="0065193C">
        <w:rPr>
          <w:rFonts w:eastAsia="SimSun"/>
          <w:kern w:val="3"/>
        </w:rPr>
        <w:t xml:space="preserve"> znie:</w:t>
      </w:r>
    </w:p>
    <w:p w:rsidR="00836F0B" w:rsidRPr="0065193C" w:rsidRDefault="00836F0B" w:rsidP="00836F0B">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„64. ambulancia anestéziológie a intenzívnej medicíny,“.</w:t>
      </w:r>
    </w:p>
    <w:p w:rsidR="00836F0B" w:rsidRPr="0065193C" w:rsidRDefault="00836F0B" w:rsidP="00836F0B">
      <w:pPr>
        <w:pStyle w:val="Odsekzoznamu"/>
        <w:tabs>
          <w:tab w:val="left" w:pos="426"/>
        </w:tabs>
        <w:suppressAutoHyphens/>
        <w:autoSpaceDN w:val="0"/>
        <w:spacing w:after="120"/>
        <w:ind w:left="720"/>
        <w:contextualSpacing/>
        <w:jc w:val="both"/>
        <w:textAlignment w:val="baseline"/>
        <w:rPr>
          <w:rFonts w:eastAsia="SimSun"/>
          <w:color w:val="00B050"/>
          <w:kern w:val="3"/>
        </w:rPr>
      </w:pPr>
    </w:p>
    <w:p w:rsidR="009E69F7" w:rsidRPr="0065193C" w:rsidRDefault="3820D983" w:rsidP="00F65999">
      <w:pPr>
        <w:pStyle w:val="Odsekzoznamu"/>
        <w:numPr>
          <w:ilvl w:val="0"/>
          <w:numId w:val="17"/>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 xml:space="preserve">Príloha </w:t>
      </w:r>
      <w:r w:rsidR="0F408B5C" w:rsidRPr="0065193C">
        <w:rPr>
          <w:rFonts w:eastAsia="SimSun"/>
          <w:kern w:val="3"/>
        </w:rPr>
        <w:t xml:space="preserve">č. </w:t>
      </w:r>
      <w:r w:rsidRPr="0065193C">
        <w:rPr>
          <w:rFonts w:eastAsia="SimSun"/>
          <w:kern w:val="3"/>
        </w:rPr>
        <w:t xml:space="preserve">1a sa dopĺňa </w:t>
      </w:r>
      <w:r w:rsidR="034D1741" w:rsidRPr="0065193C">
        <w:rPr>
          <w:rFonts w:eastAsia="SimSun"/>
          <w:kern w:val="3"/>
        </w:rPr>
        <w:t>šesťdesiatym ôsmym bodom</w:t>
      </w:r>
      <w:r w:rsidR="3EFA6F25" w:rsidRPr="0065193C">
        <w:rPr>
          <w:rFonts w:eastAsia="SimSun"/>
          <w:kern w:val="3"/>
        </w:rPr>
        <w:t xml:space="preserve"> a</w:t>
      </w:r>
      <w:r w:rsidR="00623AF4" w:rsidRPr="0065193C">
        <w:rPr>
          <w:rFonts w:eastAsia="SimSun"/>
          <w:kern w:val="3"/>
        </w:rPr>
        <w:t>ž</w:t>
      </w:r>
      <w:r w:rsidR="3EFA6F25" w:rsidRPr="0065193C">
        <w:rPr>
          <w:rFonts w:eastAsia="SimSun"/>
          <w:kern w:val="3"/>
        </w:rPr>
        <w:t xml:space="preserve"> </w:t>
      </w:r>
      <w:r w:rsidR="105F035B" w:rsidRPr="0065193C">
        <w:rPr>
          <w:rFonts w:eastAsia="SimSun"/>
          <w:kern w:val="3"/>
        </w:rPr>
        <w:t>sedemdesiatym</w:t>
      </w:r>
      <w:r w:rsidR="3EFA6F25" w:rsidRPr="0065193C">
        <w:rPr>
          <w:rFonts w:eastAsia="SimSun"/>
          <w:kern w:val="3"/>
        </w:rPr>
        <w:t xml:space="preserve"> bodom</w:t>
      </w:r>
      <w:r w:rsidRPr="0065193C">
        <w:rPr>
          <w:rFonts w:eastAsia="SimSun"/>
          <w:kern w:val="3"/>
        </w:rPr>
        <w:t>, ktor</w:t>
      </w:r>
      <w:r w:rsidR="7E30BA73" w:rsidRPr="0065193C">
        <w:rPr>
          <w:rFonts w:eastAsia="SimSun"/>
          <w:kern w:val="3"/>
        </w:rPr>
        <w:t xml:space="preserve">é </w:t>
      </w:r>
      <w:r w:rsidRPr="0065193C">
        <w:rPr>
          <w:rFonts w:eastAsia="SimSun"/>
          <w:kern w:val="3"/>
        </w:rPr>
        <w:t>zne</w:t>
      </w:r>
      <w:r w:rsidR="73882747" w:rsidRPr="0065193C">
        <w:rPr>
          <w:rFonts w:eastAsia="SimSun"/>
          <w:kern w:val="3"/>
        </w:rPr>
        <w:t>jú</w:t>
      </w:r>
      <w:r w:rsidRPr="0065193C">
        <w:rPr>
          <w:rFonts w:eastAsia="SimSun"/>
          <w:kern w:val="3"/>
        </w:rPr>
        <w:t>:</w:t>
      </w:r>
    </w:p>
    <w:p w:rsidR="009E69F7" w:rsidRPr="0065193C" w:rsidRDefault="4212EADE" w:rsidP="45EAEB06">
      <w:pPr>
        <w:tabs>
          <w:tab w:val="left" w:pos="426"/>
        </w:tabs>
        <w:suppressAutoHyphens/>
        <w:autoSpaceDN w:val="0"/>
        <w:spacing w:after="120"/>
        <w:contextualSpacing/>
        <w:jc w:val="both"/>
        <w:textAlignment w:val="baseline"/>
        <w:rPr>
          <w:rFonts w:ascii="Times" w:eastAsia="Times" w:hAnsi="Times" w:cs="Times"/>
          <w:sz w:val="24"/>
          <w:szCs w:val="24"/>
        </w:rPr>
      </w:pPr>
      <w:r w:rsidRPr="0065193C">
        <w:rPr>
          <w:rFonts w:ascii="Times" w:eastAsia="Times" w:hAnsi="Times" w:cs="Times"/>
          <w:kern w:val="3"/>
          <w:sz w:val="24"/>
          <w:szCs w:val="24"/>
        </w:rPr>
        <w:t>„68. neuropsychiatrická ambulancia</w:t>
      </w:r>
      <w:r w:rsidR="4F0868E6" w:rsidRPr="0065193C">
        <w:rPr>
          <w:rFonts w:ascii="Times" w:eastAsia="Times" w:hAnsi="Times" w:cs="Times"/>
          <w:kern w:val="3"/>
          <w:sz w:val="24"/>
          <w:szCs w:val="24"/>
        </w:rPr>
        <w:t>,</w:t>
      </w:r>
    </w:p>
    <w:p w:rsidR="009E69F7" w:rsidRPr="0065193C" w:rsidRDefault="1C7063F1" w:rsidP="45EAEB06">
      <w:pPr>
        <w:tabs>
          <w:tab w:val="left" w:pos="426"/>
        </w:tabs>
        <w:suppressAutoHyphens/>
        <w:autoSpaceDN w:val="0"/>
        <w:spacing w:after="120"/>
        <w:contextualSpacing/>
        <w:jc w:val="both"/>
        <w:textAlignment w:val="baseline"/>
        <w:rPr>
          <w:rFonts w:ascii="Times" w:eastAsia="Times" w:hAnsi="Times" w:cs="Times"/>
          <w:sz w:val="24"/>
          <w:szCs w:val="24"/>
        </w:rPr>
      </w:pPr>
      <w:r w:rsidRPr="0065193C">
        <w:rPr>
          <w:rFonts w:ascii="Times" w:eastAsia="Times" w:hAnsi="Times" w:cs="Times"/>
          <w:sz w:val="24"/>
          <w:szCs w:val="24"/>
        </w:rPr>
        <w:t>69. ambulancia medicíny závislostí</w:t>
      </w:r>
      <w:r w:rsidR="345DE4FE" w:rsidRPr="0065193C">
        <w:rPr>
          <w:rFonts w:ascii="Times" w:eastAsia="Times" w:hAnsi="Times" w:cs="Times"/>
          <w:sz w:val="24"/>
          <w:szCs w:val="24"/>
        </w:rPr>
        <w:t>,</w:t>
      </w:r>
    </w:p>
    <w:p w:rsidR="009E69F7" w:rsidRPr="0065193C" w:rsidRDefault="0679F4A3" w:rsidP="00CD7B32">
      <w:pPr>
        <w:tabs>
          <w:tab w:val="left" w:pos="426"/>
        </w:tabs>
        <w:suppressAutoHyphens/>
        <w:autoSpaceDN w:val="0"/>
        <w:spacing w:after="120"/>
        <w:contextualSpacing/>
        <w:jc w:val="both"/>
        <w:textAlignment w:val="baseline"/>
        <w:rPr>
          <w:rFonts w:ascii="Times" w:eastAsia="Times" w:hAnsi="Times" w:cs="Times"/>
        </w:rPr>
      </w:pPr>
      <w:r w:rsidRPr="0065193C">
        <w:rPr>
          <w:rFonts w:ascii="Times" w:eastAsia="Times" w:hAnsi="Times" w:cs="Times"/>
          <w:sz w:val="24"/>
          <w:szCs w:val="24"/>
        </w:rPr>
        <w:t>70. ambulancia vaskulárnej a nevaskulárnej intervenčnej rádiológie len v nemocnici</w:t>
      </w:r>
      <w:r w:rsidR="06089ED7" w:rsidRPr="0065193C">
        <w:rPr>
          <w:rFonts w:ascii="Times" w:eastAsia="Times" w:hAnsi="Times" w:cs="Times"/>
          <w:sz w:val="24"/>
          <w:szCs w:val="24"/>
        </w:rPr>
        <w:t>.</w:t>
      </w:r>
      <w:r w:rsidR="49C66B36" w:rsidRPr="0065193C">
        <w:rPr>
          <w:rFonts w:ascii="Times" w:eastAsia="Times" w:hAnsi="Times" w:cs="Times"/>
          <w:sz w:val="24"/>
          <w:szCs w:val="24"/>
        </w:rPr>
        <w:t>”</w:t>
      </w:r>
      <w:r w:rsidR="4CDEEB1E" w:rsidRPr="0065193C">
        <w:rPr>
          <w:rFonts w:ascii="Times" w:eastAsia="Times" w:hAnsi="Times" w:cs="Times"/>
          <w:sz w:val="24"/>
          <w:szCs w:val="24"/>
        </w:rPr>
        <w:t>.</w:t>
      </w:r>
    </w:p>
    <w:p w:rsidR="00CD7B32" w:rsidRPr="0065193C" w:rsidRDefault="00CD7B32" w:rsidP="00061A94">
      <w:pPr>
        <w:suppressAutoHyphens/>
        <w:autoSpaceDN w:val="0"/>
        <w:spacing w:after="120" w:line="240" w:lineRule="auto"/>
        <w:contextualSpacing/>
        <w:jc w:val="center"/>
        <w:textAlignment w:val="baseline"/>
        <w:rPr>
          <w:rFonts w:ascii="Times New Roman" w:eastAsia="SimSun" w:hAnsi="Times New Roman"/>
          <w:b/>
          <w:kern w:val="3"/>
          <w:sz w:val="24"/>
          <w:szCs w:val="24"/>
        </w:rPr>
      </w:pPr>
    </w:p>
    <w:p w:rsidR="00061A94" w:rsidRPr="0065193C" w:rsidRDefault="00061A94" w:rsidP="00061A94">
      <w:pPr>
        <w:suppressAutoHyphens/>
        <w:autoSpaceDN w:val="0"/>
        <w:spacing w:after="120" w:line="240" w:lineRule="auto"/>
        <w:contextualSpacing/>
        <w:jc w:val="center"/>
        <w:textAlignment w:val="baseline"/>
        <w:rPr>
          <w:rFonts w:ascii="Times New Roman" w:eastAsia="SimSun" w:hAnsi="Times New Roman"/>
          <w:b/>
          <w:kern w:val="3"/>
          <w:sz w:val="24"/>
          <w:szCs w:val="24"/>
        </w:rPr>
      </w:pPr>
      <w:r w:rsidRPr="0065193C">
        <w:rPr>
          <w:rFonts w:ascii="Times New Roman" w:eastAsia="SimSun" w:hAnsi="Times New Roman"/>
          <w:b/>
          <w:kern w:val="3"/>
          <w:sz w:val="24"/>
          <w:szCs w:val="24"/>
        </w:rPr>
        <w:t>Čl. II</w:t>
      </w:r>
    </w:p>
    <w:p w:rsidR="00061A94" w:rsidRPr="0065193C" w:rsidRDefault="00061A94" w:rsidP="00061A94">
      <w:pPr>
        <w:suppressAutoHyphens/>
        <w:autoSpaceDN w:val="0"/>
        <w:spacing w:after="120" w:line="240" w:lineRule="auto"/>
        <w:contextualSpacing/>
        <w:jc w:val="both"/>
        <w:textAlignment w:val="baseline"/>
        <w:rPr>
          <w:rFonts w:ascii="Times New Roman" w:eastAsia="SimSun" w:hAnsi="Times New Roman"/>
          <w:b/>
          <w:kern w:val="3"/>
          <w:sz w:val="24"/>
          <w:szCs w:val="24"/>
        </w:rPr>
      </w:pPr>
    </w:p>
    <w:p w:rsidR="00061A94" w:rsidRPr="0065193C" w:rsidRDefault="00061A94" w:rsidP="00AD32CB">
      <w:pPr>
        <w:spacing w:after="0" w:line="240" w:lineRule="auto"/>
        <w:contextualSpacing/>
        <w:jc w:val="both"/>
        <w:rPr>
          <w:rFonts w:ascii="Times New Roman" w:hAnsi="Times New Roman"/>
          <w:sz w:val="24"/>
          <w:szCs w:val="24"/>
        </w:rPr>
      </w:pPr>
      <w:r w:rsidRPr="0065193C">
        <w:rPr>
          <w:rFonts w:ascii="Times New Roman" w:eastAsia="SimSun" w:hAnsi="Times New Roman"/>
          <w:kern w:val="3"/>
          <w:sz w:val="24"/>
          <w:szCs w:val="24"/>
        </w:rPr>
        <w:t>Zákon č. 576/2004 Z. z. o zdravotnej starostlivosti, službách súvisiacich s poskytovaním zdravotnej starostlivosti a o zmene a doplnení niektorých zákonov v znení zákona č. 82/2005 Z. z., zákona č. 350/2005 Z. z., zákona č. 538/2005 Z. z., zákona č. 660/2005 Z. z., zákona č. 282/2006 Z. z., zákona č. 518/2007 Z. z., zákona č. 662/2007 Z. z., zákona č. 489/2008 Z. z., zákona č. 192/2009 Z. z., zákona č. 345/2009 Z. z., zákona č. 132/2010 Z. z., zákona č. 133/2010 Z. z., zákona č. 34/2011 Z. z., zákona č. 172/2011 Z. z., zákona č. 313/2012 Z. z., zákona č. 345/2012 Z. z., zákona č. 41/2013 Z. z., zákona č. 153/2013 Z. z., zákona č. 160/2013 Z. z., zákona č. 220/2013 Z. z., zákona č. 365/2013 Z. z., zákona č. 185/2014 Z. z., zákona č. 204/2014 Z. z., zákona č. 53/2015 Z. z., zákona č. 77/2015 Z. z., zákona č. 378/2015 Z. z., zákona č. 422/2015 Z. z., zákona č. 428/2015 Z. z., zákona č. 125/2016 Z. z., zákona č. 167/2016 Z. z., zákona č. 317/2016 Z. z., zákona č. 386/2016 Z. z., zákona č. 257/2017 Z. z., zákona č. 351/2017 Z. z., zákona č. 61/2018 Z. z., zákona č. 87/2018 Z. z., zákona č. 109/2018 Z. z., zákona č. 156/2018 Z. z., zákona č. 192/2018 Z. z., zákona č. 287/2018 Z. z., zákona č. 374/2018 Z. z., zákona č. 139/2019 Z. z., zákona č. 231/2019 Z. z., zákona č. 383/2019 Z. z., zákona č. 398/2019 Z. z., zákona č. 467/2019 Z. z., zákona č. 69/2020 Z. z., zákona č. 125/2020 Z. z., zákona č. 165/2020 Z. z., zákona č. 319/2020 Z. z., zákona č. 392/2020 Z. z., zákona č. 9/2021 Z. z., zákona č. 82/2021 Z. z., zákona č. 133/2021 Z. z., zákona č. 213/2021 Z. z., zákona č. 252/2021 Z. z., zákona č. 358/2021 Z. z., zákona č. 532/2021 Z. z., zákona č. 540/2021 Z. z., zákona č. 2/2022 Z. z., zákona č. 67/2022 Z. z., zákona č. 102/2022 Z. z., zákona č. 125/2022 Z. z., zákona č. 267/2022 Z. z., zákona č. 331/2022 Z. z., zákona č. 390/2022 Z. z., zákona č. 420/2022 Z. z., zákona č. 494/2022 Z. z., zákona č. 495/2022 Z. z., zákona č. 518/2022 Z. z., zákona č. 110/2023 Z. z., zákona č. 119/2023 Z. z., zákona č. 293/2023 Z. z., zákona č. 529/2023 Z</w:t>
      </w:r>
      <w:r w:rsidR="00962DAD" w:rsidRPr="0065193C">
        <w:rPr>
          <w:rFonts w:ascii="Times New Roman" w:eastAsia="SimSun" w:hAnsi="Times New Roman"/>
          <w:kern w:val="3"/>
          <w:sz w:val="24"/>
          <w:szCs w:val="24"/>
        </w:rPr>
        <w:t xml:space="preserve">. z., zákona č. 40/2024 Z. z., </w:t>
      </w:r>
      <w:r w:rsidRPr="0065193C">
        <w:rPr>
          <w:rFonts w:ascii="Times New Roman" w:eastAsia="SimSun" w:hAnsi="Times New Roman"/>
          <w:kern w:val="3"/>
          <w:sz w:val="24"/>
          <w:szCs w:val="24"/>
        </w:rPr>
        <w:t>zákona č. 125/2024 Z. z.</w:t>
      </w:r>
      <w:r w:rsidR="00962DAD" w:rsidRPr="0065193C">
        <w:rPr>
          <w:rFonts w:ascii="Times New Roman" w:eastAsia="SimSun" w:hAnsi="Times New Roman"/>
          <w:kern w:val="3"/>
          <w:sz w:val="24"/>
          <w:szCs w:val="24"/>
        </w:rPr>
        <w:t xml:space="preserve">, zákona č. 144/2024 Z. z. a zákona č. 201/2024 Z. z. </w:t>
      </w:r>
      <w:r w:rsidRPr="0065193C">
        <w:rPr>
          <w:rFonts w:ascii="Times New Roman" w:eastAsia="SimSun" w:hAnsi="Times New Roman"/>
          <w:kern w:val="3"/>
          <w:sz w:val="24"/>
          <w:szCs w:val="24"/>
        </w:rPr>
        <w:t>sa mení a dopĺňa takto:</w:t>
      </w:r>
    </w:p>
    <w:p w:rsidR="00061A94" w:rsidRPr="0065193C" w:rsidRDefault="00061A94" w:rsidP="00AD32CB">
      <w:pPr>
        <w:pStyle w:val="Odsekzoznamu"/>
        <w:tabs>
          <w:tab w:val="left" w:pos="426"/>
        </w:tabs>
        <w:suppressAutoHyphens/>
        <w:autoSpaceDN w:val="0"/>
        <w:ind w:left="720"/>
        <w:contextualSpacing/>
        <w:jc w:val="both"/>
        <w:textAlignment w:val="baseline"/>
        <w:rPr>
          <w:rFonts w:eastAsia="SimSun"/>
          <w:kern w:val="3"/>
        </w:rPr>
      </w:pPr>
    </w:p>
    <w:p w:rsidR="006E0DC1" w:rsidRPr="0065193C" w:rsidRDefault="4B0BF540" w:rsidP="00F65999">
      <w:pPr>
        <w:pStyle w:val="Odsekzoznamu"/>
        <w:numPr>
          <w:ilvl w:val="0"/>
          <w:numId w:val="25"/>
        </w:numPr>
        <w:tabs>
          <w:tab w:val="left" w:pos="426"/>
        </w:tabs>
        <w:suppressAutoHyphens/>
        <w:autoSpaceDN w:val="0"/>
        <w:contextualSpacing/>
        <w:jc w:val="both"/>
        <w:textAlignment w:val="baseline"/>
        <w:rPr>
          <w:rFonts w:eastAsia="SimSun"/>
          <w:kern w:val="3"/>
        </w:rPr>
      </w:pPr>
      <w:r w:rsidRPr="0065193C">
        <w:rPr>
          <w:rFonts w:eastAsia="SimSun"/>
          <w:kern w:val="3"/>
        </w:rPr>
        <w:t xml:space="preserve">V § </w:t>
      </w:r>
      <w:r w:rsidR="0493295C" w:rsidRPr="0065193C">
        <w:t xml:space="preserve">2 </w:t>
      </w:r>
      <w:r w:rsidRPr="0065193C">
        <w:t xml:space="preserve">ods. 2 sa </w:t>
      </w:r>
      <w:r w:rsidR="0493295C" w:rsidRPr="0065193C">
        <w:t>na konci pripája táto veta:</w:t>
      </w:r>
    </w:p>
    <w:p w:rsidR="00061A94" w:rsidRPr="0065193C" w:rsidRDefault="0493295C" w:rsidP="006E0DC1">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„Zdravotným výkonom je aj činnosť zdravotníckeho pracovníka podľa prvej vety poskytovaná formou telemedicíny.“.</w:t>
      </w:r>
      <w:r w:rsidR="4B0BF540" w:rsidRPr="0065193C">
        <w:t xml:space="preserve"> </w:t>
      </w:r>
    </w:p>
    <w:p w:rsidR="0003244D" w:rsidRPr="0065193C" w:rsidRDefault="0003244D" w:rsidP="0003244D">
      <w:pPr>
        <w:pStyle w:val="Odsekzoznamu"/>
        <w:tabs>
          <w:tab w:val="left" w:pos="426"/>
        </w:tabs>
        <w:suppressAutoHyphens/>
        <w:autoSpaceDN w:val="0"/>
        <w:spacing w:after="120"/>
        <w:ind w:left="720"/>
        <w:contextualSpacing/>
        <w:jc w:val="both"/>
        <w:textAlignment w:val="baseline"/>
        <w:rPr>
          <w:rFonts w:eastAsia="SimSun"/>
          <w:color w:val="FF0000"/>
          <w:kern w:val="3"/>
        </w:rPr>
      </w:pPr>
    </w:p>
    <w:p w:rsidR="0003244D" w:rsidRPr="0065193C" w:rsidRDefault="0003244D" w:rsidP="00F65999">
      <w:pPr>
        <w:pStyle w:val="Odsekzoznamu"/>
        <w:numPr>
          <w:ilvl w:val="0"/>
          <w:numId w:val="25"/>
        </w:numPr>
        <w:rPr>
          <w:rFonts w:eastAsia="SimSun"/>
          <w:kern w:val="3"/>
        </w:rPr>
      </w:pPr>
      <w:r w:rsidRPr="0065193C">
        <w:rPr>
          <w:rFonts w:eastAsia="SimSun"/>
          <w:kern w:val="3"/>
        </w:rPr>
        <w:t>V § 2 ods. 7 písm</w:t>
      </w:r>
      <w:r w:rsidR="00962DAD" w:rsidRPr="0065193C">
        <w:rPr>
          <w:rFonts w:eastAsia="SimSun"/>
          <w:kern w:val="3"/>
        </w:rPr>
        <w:t>ená</w:t>
      </w:r>
      <w:r w:rsidRPr="0065193C">
        <w:rPr>
          <w:rFonts w:eastAsia="SimSun"/>
          <w:kern w:val="3"/>
        </w:rPr>
        <w:t xml:space="preserve"> f)</w:t>
      </w:r>
      <w:r w:rsidR="00962DAD" w:rsidRPr="0065193C">
        <w:rPr>
          <w:rFonts w:eastAsia="SimSun"/>
          <w:kern w:val="3"/>
        </w:rPr>
        <w:t xml:space="preserve"> a g) zn</w:t>
      </w:r>
      <w:r w:rsidRPr="0065193C">
        <w:rPr>
          <w:rFonts w:eastAsia="SimSun"/>
          <w:kern w:val="3"/>
        </w:rPr>
        <w:t>e</w:t>
      </w:r>
      <w:r w:rsidR="00962DAD" w:rsidRPr="0065193C">
        <w:rPr>
          <w:rFonts w:eastAsia="SimSun"/>
          <w:kern w:val="3"/>
        </w:rPr>
        <w:t>jú</w:t>
      </w:r>
      <w:r w:rsidRPr="0065193C">
        <w:rPr>
          <w:rFonts w:eastAsia="SimSun"/>
          <w:kern w:val="3"/>
        </w:rPr>
        <w:t>:</w:t>
      </w:r>
    </w:p>
    <w:p w:rsidR="00962DAD" w:rsidRPr="0065193C" w:rsidRDefault="22C1253A">
      <w:pPr>
        <w:pStyle w:val="Odsekzoznamu"/>
        <w:ind w:left="720"/>
        <w:jc w:val="both"/>
        <w:rPr>
          <w:rFonts w:eastAsia="SimSun"/>
        </w:rPr>
      </w:pPr>
      <w:r w:rsidRPr="0065193C">
        <w:rPr>
          <w:rFonts w:eastAsia="SimSun"/>
          <w:kern w:val="3"/>
        </w:rPr>
        <w:t xml:space="preserve">„f) </w:t>
      </w:r>
      <w:r w:rsidR="0234E3D8" w:rsidRPr="0065193C">
        <w:rPr>
          <w:rFonts w:eastAsia="SimSun"/>
        </w:rPr>
        <w:t>organizovaný skríning zahŕňajúci systematický zber údajov o kategóriách osôb, na ktoré je skríning zameraný, skríningových testoch a ich výsledkoch a konečných diagnózach vrátane údajov o klinickom štádiu rakoviny, na účely zachytenia onkologickej choroby alebo inej závažnej choroby vo včasnom štádiu alebo u zdanlivo zdravej bezpríznakovej populáci</w:t>
      </w:r>
      <w:r w:rsidR="5A7BE313" w:rsidRPr="0065193C">
        <w:rPr>
          <w:rFonts w:eastAsia="SimSun"/>
        </w:rPr>
        <w:t>e</w:t>
      </w:r>
      <w:r w:rsidR="30AE182D" w:rsidRPr="0065193C">
        <w:rPr>
          <w:rFonts w:eastAsia="SimSun"/>
        </w:rPr>
        <w:t>,</w:t>
      </w:r>
      <w:r w:rsidR="5FD9701C" w:rsidRPr="0065193C">
        <w:rPr>
          <w:rFonts w:eastAsia="SimSun"/>
        </w:rPr>
        <w:t xml:space="preserve"> ktorý je možné uskutočniť samostatne</w:t>
      </w:r>
      <w:r w:rsidR="28D7DFB9" w:rsidRPr="0065193C">
        <w:rPr>
          <w:rFonts w:eastAsia="SimSun"/>
        </w:rPr>
        <w:t xml:space="preserve"> podľa osobitného predpisu</w:t>
      </w:r>
      <w:r w:rsidR="28D7DFB9" w:rsidRPr="0065193C">
        <w:rPr>
          <w:rFonts w:eastAsia="SimSun"/>
          <w:vertAlign w:val="superscript"/>
        </w:rPr>
        <w:t>1e</w:t>
      </w:r>
      <w:r w:rsidR="28D7DFB9" w:rsidRPr="0065193C">
        <w:rPr>
          <w:rFonts w:eastAsia="SimSun"/>
        </w:rPr>
        <w:t>)</w:t>
      </w:r>
      <w:r w:rsidR="7A68D69E" w:rsidRPr="0065193C">
        <w:rPr>
          <w:rFonts w:eastAsia="SimSun"/>
        </w:rPr>
        <w:t xml:space="preserve"> </w:t>
      </w:r>
      <w:r w:rsidR="5FD9701C" w:rsidRPr="0065193C">
        <w:rPr>
          <w:rFonts w:eastAsia="SimSun"/>
        </w:rPr>
        <w:t>alebo v rámci preventívnej prehliadky</w:t>
      </w:r>
      <w:r w:rsidR="6BC03DAD" w:rsidRPr="0065193C">
        <w:rPr>
          <w:rFonts w:eastAsia="SimSun"/>
        </w:rPr>
        <w:t>; na organizovaný skríning pozýva indikovaný okruh poistencov zdravotná poisťovňa</w:t>
      </w:r>
      <w:r w:rsidR="12D766D5" w:rsidRPr="0065193C">
        <w:rPr>
          <w:rFonts w:eastAsia="SimSun"/>
        </w:rPr>
        <w:t xml:space="preserve"> podľa osobitného predpisu,</w:t>
      </w:r>
      <w:r w:rsidR="606F5423" w:rsidRPr="0065193C">
        <w:rPr>
          <w:rFonts w:eastAsia="SimSun"/>
          <w:vertAlign w:val="superscript"/>
        </w:rPr>
        <w:t>1d</w:t>
      </w:r>
      <w:r w:rsidR="606F5423" w:rsidRPr="0065193C">
        <w:rPr>
          <w:rFonts w:eastAsia="SimSun"/>
        </w:rPr>
        <w:t>)</w:t>
      </w:r>
    </w:p>
    <w:p w:rsidR="001E7BC2" w:rsidRPr="0065193C" w:rsidRDefault="001E7BC2" w:rsidP="00962DAD">
      <w:pPr>
        <w:pStyle w:val="Odsekzoznamu"/>
        <w:ind w:left="720"/>
        <w:jc w:val="both"/>
        <w:rPr>
          <w:rFonts w:eastAsia="SimSun"/>
          <w:kern w:val="3"/>
        </w:rPr>
      </w:pPr>
    </w:p>
    <w:p w:rsidR="0003244D" w:rsidRPr="0065193C" w:rsidRDefault="3D84D74C" w:rsidP="00962DAD">
      <w:pPr>
        <w:pStyle w:val="Odsekzoznamu"/>
        <w:ind w:left="720"/>
        <w:jc w:val="both"/>
        <w:rPr>
          <w:rFonts w:eastAsia="SimSun"/>
          <w:kern w:val="3"/>
        </w:rPr>
      </w:pPr>
      <w:r w:rsidRPr="0065193C">
        <w:rPr>
          <w:rFonts w:eastAsia="SimSun"/>
          <w:kern w:val="3"/>
        </w:rPr>
        <w:t xml:space="preserve"> </w:t>
      </w:r>
      <w:r w:rsidR="68143AF3" w:rsidRPr="0065193C">
        <w:rPr>
          <w:rFonts w:eastAsia="SimSun"/>
          <w:kern w:val="3"/>
        </w:rPr>
        <w:t>g) skríning, pri ktorom sa testuje prítomnosť choroby u ľudí, u ktorých sa nezachytili príznaky ochorenia</w:t>
      </w:r>
      <w:r w:rsidR="728D3B4F" w:rsidRPr="0065193C">
        <w:rPr>
          <w:rFonts w:eastAsia="SimSun"/>
          <w:kern w:val="3"/>
        </w:rPr>
        <w:t xml:space="preserve">; tento skríning </w:t>
      </w:r>
      <w:r w:rsidR="728D3B4F" w:rsidRPr="0065193C">
        <w:rPr>
          <w:rFonts w:eastAsia="SimSun"/>
        </w:rPr>
        <w:t xml:space="preserve">je možné uskutočniť samostatne </w:t>
      </w:r>
      <w:r w:rsidR="2D1869B8" w:rsidRPr="0065193C">
        <w:rPr>
          <w:rFonts w:eastAsia="SimSun"/>
        </w:rPr>
        <w:t>podľa osobitného predpisu</w:t>
      </w:r>
      <w:r w:rsidR="2D1869B8" w:rsidRPr="0065193C">
        <w:rPr>
          <w:rFonts w:eastAsia="SimSun"/>
          <w:vertAlign w:val="superscript"/>
        </w:rPr>
        <w:t>1e</w:t>
      </w:r>
      <w:r w:rsidR="2D1869B8" w:rsidRPr="0065193C">
        <w:rPr>
          <w:rFonts w:eastAsia="SimSun"/>
        </w:rPr>
        <w:t xml:space="preserve">) </w:t>
      </w:r>
      <w:r w:rsidR="728D3B4F" w:rsidRPr="0065193C">
        <w:rPr>
          <w:rFonts w:eastAsia="SimSun"/>
          <w:kern w:val="3"/>
        </w:rPr>
        <w:t>alebo v rámci preventívnej prehliadky</w:t>
      </w:r>
      <w:r w:rsidR="68143AF3" w:rsidRPr="0065193C">
        <w:rPr>
          <w:rFonts w:eastAsia="SimSun"/>
        </w:rPr>
        <w:t>.“.</w:t>
      </w:r>
    </w:p>
    <w:p w:rsidR="66973F7E" w:rsidRPr="0065193C" w:rsidRDefault="66973F7E" w:rsidP="66973F7E">
      <w:pPr>
        <w:pStyle w:val="Odsekzoznamu"/>
        <w:ind w:left="720"/>
        <w:jc w:val="both"/>
        <w:rPr>
          <w:rFonts w:eastAsia="SimSun"/>
        </w:rPr>
      </w:pPr>
    </w:p>
    <w:p w:rsidR="32ADE64F" w:rsidRPr="0065193C" w:rsidRDefault="32ADE64F" w:rsidP="66973F7E">
      <w:pPr>
        <w:pStyle w:val="Odsekzoznamu"/>
        <w:ind w:left="720"/>
        <w:jc w:val="both"/>
        <w:rPr>
          <w:rFonts w:eastAsia="SimSun"/>
        </w:rPr>
      </w:pPr>
      <w:r w:rsidRPr="0065193C">
        <w:rPr>
          <w:rFonts w:eastAsia="SimSun"/>
        </w:rPr>
        <w:t>Poznámk</w:t>
      </w:r>
      <w:r w:rsidR="7A5E97EB" w:rsidRPr="0065193C">
        <w:rPr>
          <w:rFonts w:eastAsia="SimSun"/>
        </w:rPr>
        <w:t>y</w:t>
      </w:r>
      <w:r w:rsidRPr="0065193C">
        <w:rPr>
          <w:rFonts w:eastAsia="SimSun"/>
        </w:rPr>
        <w:t xml:space="preserve"> pod čiarou k odkaz</w:t>
      </w:r>
      <w:r w:rsidR="0FF2FEBB" w:rsidRPr="0065193C">
        <w:rPr>
          <w:rFonts w:eastAsia="SimSun"/>
        </w:rPr>
        <w:t>om 1d a 1e</w:t>
      </w:r>
      <w:r w:rsidRPr="0065193C">
        <w:rPr>
          <w:rFonts w:eastAsia="SimSun"/>
        </w:rPr>
        <w:t xml:space="preserve"> z</w:t>
      </w:r>
      <w:r w:rsidR="1C6C71C0" w:rsidRPr="0065193C">
        <w:rPr>
          <w:rFonts w:eastAsia="SimSun"/>
        </w:rPr>
        <w:t>nejú</w:t>
      </w:r>
      <w:r w:rsidRPr="0065193C">
        <w:rPr>
          <w:rFonts w:eastAsia="SimSun"/>
        </w:rPr>
        <w:t>:</w:t>
      </w:r>
    </w:p>
    <w:p w:rsidR="32ADE64F" w:rsidRPr="0065193C" w:rsidRDefault="00623AF4" w:rsidP="66973F7E">
      <w:pPr>
        <w:pStyle w:val="Odsekzoznamu"/>
        <w:ind w:left="720"/>
        <w:jc w:val="both"/>
        <w:rPr>
          <w:rFonts w:eastAsia="SimSun"/>
        </w:rPr>
      </w:pPr>
      <w:r w:rsidRPr="0065193C">
        <w:rPr>
          <w:rFonts w:eastAsia="SimSun"/>
          <w:kern w:val="3"/>
        </w:rPr>
        <w:t>„</w:t>
      </w:r>
      <w:r w:rsidR="78EB5571" w:rsidRPr="0065193C">
        <w:rPr>
          <w:rFonts w:eastAsia="SimSun"/>
          <w:vertAlign w:val="superscript"/>
        </w:rPr>
        <w:t>1d</w:t>
      </w:r>
      <w:r w:rsidR="32ADE64F" w:rsidRPr="0065193C">
        <w:rPr>
          <w:rFonts w:eastAsia="SimSun"/>
        </w:rPr>
        <w:t xml:space="preserve">) </w:t>
      </w:r>
      <w:r w:rsidR="3D795BA4" w:rsidRPr="0065193C">
        <w:rPr>
          <w:rFonts w:eastAsia="SimSun"/>
        </w:rPr>
        <w:t>§ 6 ods. 1 písm. ad) zákona č. 581/2004 Z. z.</w:t>
      </w:r>
      <w:r w:rsidR="60447976" w:rsidRPr="0065193C">
        <w:rPr>
          <w:rFonts w:eastAsia="SimSun"/>
        </w:rPr>
        <w:t xml:space="preserve"> v znení neskorších predpisov</w:t>
      </w:r>
      <w:r w:rsidR="14873D73" w:rsidRPr="0065193C">
        <w:rPr>
          <w:rFonts w:eastAsia="SimSun"/>
        </w:rPr>
        <w:t>.</w:t>
      </w:r>
    </w:p>
    <w:p w:rsidR="22CD64D5" w:rsidRPr="0065193C" w:rsidRDefault="22CD64D5" w:rsidP="66973F7E">
      <w:pPr>
        <w:pStyle w:val="Odsekzoznamu"/>
        <w:ind w:left="720"/>
        <w:jc w:val="both"/>
        <w:rPr>
          <w:rFonts w:eastAsia="SimSun"/>
        </w:rPr>
      </w:pPr>
      <w:r w:rsidRPr="0065193C">
        <w:rPr>
          <w:rFonts w:eastAsia="SimSun"/>
          <w:vertAlign w:val="superscript"/>
        </w:rPr>
        <w:t>1e</w:t>
      </w:r>
      <w:r w:rsidRPr="0065193C">
        <w:rPr>
          <w:rFonts w:eastAsia="SimSun"/>
        </w:rPr>
        <w:t xml:space="preserve">) </w:t>
      </w:r>
      <w:r w:rsidR="5203F040" w:rsidRPr="0065193C">
        <w:rPr>
          <w:rFonts w:eastAsia="SimSun"/>
        </w:rPr>
        <w:t>§ 2b</w:t>
      </w:r>
      <w:r w:rsidRPr="0065193C">
        <w:rPr>
          <w:rFonts w:eastAsia="SimSun"/>
        </w:rPr>
        <w:t xml:space="preserve"> zákona č. 577/2004 Z. z.</w:t>
      </w:r>
      <w:r w:rsidR="2F05D186" w:rsidRPr="0065193C">
        <w:rPr>
          <w:rFonts w:eastAsia="SimSun"/>
        </w:rPr>
        <w:t xml:space="preserve"> v znení zákona č. ..../2004 Z. z.</w:t>
      </w:r>
      <w:r w:rsidR="00770AB9" w:rsidRPr="0065193C">
        <w:rPr>
          <w:rFonts w:eastAsia="SimSun"/>
        </w:rPr>
        <w:t>”.</w:t>
      </w:r>
    </w:p>
    <w:p w:rsidR="0003244D" w:rsidRPr="0065193C" w:rsidRDefault="0003244D" w:rsidP="0003244D">
      <w:pPr>
        <w:pStyle w:val="Odsekzoznamu"/>
        <w:ind w:left="720"/>
        <w:rPr>
          <w:rFonts w:eastAsia="SimSun"/>
          <w:color w:val="FF0000"/>
          <w:kern w:val="3"/>
        </w:rPr>
      </w:pPr>
    </w:p>
    <w:p w:rsidR="26C441FC" w:rsidRPr="0065193C" w:rsidRDefault="54A58BDF" w:rsidP="00F65999">
      <w:pPr>
        <w:pStyle w:val="Odsekzoznamu"/>
        <w:numPr>
          <w:ilvl w:val="0"/>
          <w:numId w:val="25"/>
        </w:numPr>
        <w:tabs>
          <w:tab w:val="left" w:pos="426"/>
        </w:tabs>
        <w:spacing w:after="120"/>
        <w:contextualSpacing/>
        <w:jc w:val="both"/>
        <w:rPr>
          <w:rFonts w:eastAsia="SimSun"/>
        </w:rPr>
      </w:pPr>
      <w:r w:rsidRPr="0065193C">
        <w:rPr>
          <w:rFonts w:eastAsia="SimSun"/>
        </w:rPr>
        <w:t xml:space="preserve">V § 2 ods. 22 sa slová </w:t>
      </w:r>
      <w:r w:rsidR="78DE11D0" w:rsidRPr="0065193C">
        <w:rPr>
          <w:rFonts w:eastAsia="SimSun"/>
          <w:kern w:val="3"/>
        </w:rPr>
        <w:t>„</w:t>
      </w:r>
      <w:r w:rsidRPr="0065193C">
        <w:rPr>
          <w:rFonts w:eastAsia="SimSun"/>
        </w:rPr>
        <w:t>poskytovateľovi špeciali</w:t>
      </w:r>
      <w:r w:rsidR="4AAFBDE0" w:rsidRPr="0065193C">
        <w:rPr>
          <w:rFonts w:eastAsia="SimSun"/>
        </w:rPr>
        <w:t>zovanej gynekologickej</w:t>
      </w:r>
      <w:r w:rsidR="601AD83D" w:rsidRPr="0065193C">
        <w:rPr>
          <w:rFonts w:eastAsia="SimSun"/>
        </w:rPr>
        <w:t xml:space="preserve"> ambulantnej starostlivosti</w:t>
      </w:r>
      <w:r w:rsidR="4AAFBDE0" w:rsidRPr="0065193C">
        <w:rPr>
          <w:rFonts w:eastAsia="SimSun"/>
        </w:rPr>
        <w:t xml:space="preserve">” nahrádzajú slovami </w:t>
      </w:r>
      <w:r w:rsidR="78DE11D0" w:rsidRPr="0065193C">
        <w:rPr>
          <w:rFonts w:eastAsia="SimSun"/>
          <w:kern w:val="3"/>
        </w:rPr>
        <w:t>„</w:t>
      </w:r>
      <w:r w:rsidR="4AAFBDE0" w:rsidRPr="0065193C">
        <w:rPr>
          <w:rFonts w:eastAsia="SimSun"/>
        </w:rPr>
        <w:t>poskytovateľovi primárnej špecializovanej gynekologickej</w:t>
      </w:r>
      <w:r w:rsidR="1336CBCE" w:rsidRPr="0065193C">
        <w:rPr>
          <w:rFonts w:eastAsia="SimSun"/>
        </w:rPr>
        <w:t xml:space="preserve"> ambulantnej starostlivosti</w:t>
      </w:r>
      <w:r w:rsidR="2B4FB774" w:rsidRPr="0065193C">
        <w:rPr>
          <w:rFonts w:eastAsia="SimSun"/>
        </w:rPr>
        <w:t xml:space="preserve"> v rozsahu </w:t>
      </w:r>
      <w:r w:rsidR="7552EA56" w:rsidRPr="0065193C">
        <w:rPr>
          <w:rFonts w:eastAsia="SimSun"/>
        </w:rPr>
        <w:t xml:space="preserve">verejnej </w:t>
      </w:r>
      <w:r w:rsidR="2B4FB774" w:rsidRPr="0065193C">
        <w:rPr>
          <w:rFonts w:eastAsia="SimSun"/>
        </w:rPr>
        <w:t>optimálnej siete</w:t>
      </w:r>
      <w:r w:rsidR="30087043" w:rsidRPr="0065193C">
        <w:rPr>
          <w:rFonts w:eastAsia="SimSun"/>
        </w:rPr>
        <w:t xml:space="preserve"> poskytovateľov primárnej špecializovanej</w:t>
      </w:r>
      <w:r w:rsidR="39F56B8B" w:rsidRPr="0065193C">
        <w:rPr>
          <w:rFonts w:eastAsia="SimSun"/>
        </w:rPr>
        <w:t xml:space="preserve"> gynekologickej ambulantnej starostlivosti</w:t>
      </w:r>
      <w:r w:rsidR="30087043" w:rsidRPr="0065193C">
        <w:rPr>
          <w:rFonts w:eastAsia="SimSun"/>
        </w:rPr>
        <w:t xml:space="preserve"> </w:t>
      </w:r>
      <w:r w:rsidR="4AAFBDE0" w:rsidRPr="0065193C">
        <w:rPr>
          <w:rFonts w:eastAsia="SimSun"/>
        </w:rPr>
        <w:t>”.</w:t>
      </w:r>
    </w:p>
    <w:p w:rsidR="66973F7E" w:rsidRPr="0065193C" w:rsidRDefault="66973F7E" w:rsidP="00BF157B">
      <w:pPr>
        <w:pStyle w:val="Odsekzoznamu"/>
        <w:tabs>
          <w:tab w:val="left" w:pos="426"/>
        </w:tabs>
        <w:spacing w:after="120"/>
        <w:ind w:left="720"/>
        <w:contextualSpacing/>
        <w:jc w:val="both"/>
        <w:rPr>
          <w:rFonts w:eastAsia="SimSun"/>
        </w:rPr>
      </w:pPr>
    </w:p>
    <w:p w:rsidR="00B8274E" w:rsidRPr="0065193C" w:rsidRDefault="00962DAD" w:rsidP="00F65999">
      <w:pPr>
        <w:pStyle w:val="Odsekzoznamu"/>
        <w:numPr>
          <w:ilvl w:val="0"/>
          <w:numId w:val="25"/>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V § 2 odsek</w:t>
      </w:r>
      <w:r w:rsidR="0003244D" w:rsidRPr="0065193C">
        <w:rPr>
          <w:rFonts w:eastAsia="SimSun"/>
          <w:kern w:val="3"/>
        </w:rPr>
        <w:t xml:space="preserve"> 23 znie:</w:t>
      </w:r>
    </w:p>
    <w:p w:rsidR="0003244D" w:rsidRPr="0065193C" w:rsidRDefault="68143AF3" w:rsidP="00B8274E">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 xml:space="preserve">„(23) Zdravotný obvod určí poskytovateľovi </w:t>
      </w:r>
      <w:r w:rsidR="6EA8DACB" w:rsidRPr="0065193C">
        <w:rPr>
          <w:rFonts w:eastAsia="SimSun"/>
          <w:kern w:val="3"/>
        </w:rPr>
        <w:t xml:space="preserve">primárnej </w:t>
      </w:r>
      <w:r w:rsidRPr="0065193C">
        <w:rPr>
          <w:rFonts w:eastAsia="SimSun"/>
          <w:kern w:val="3"/>
        </w:rPr>
        <w:t>špecializovanej gynekologickej ambulantnej starostlivosti a poskytovateľovi špecializovanej zubno-lekárskej ambulantnej starostlivosti podľa odse</w:t>
      </w:r>
      <w:r w:rsidR="4E5B2884" w:rsidRPr="0065193C">
        <w:rPr>
          <w:rFonts w:eastAsia="SimSun"/>
          <w:kern w:val="3"/>
        </w:rPr>
        <w:t xml:space="preserve">ku 22 </w:t>
      </w:r>
      <w:r w:rsidRPr="0065193C">
        <w:rPr>
          <w:rFonts w:eastAsia="SimSun"/>
          <w:kern w:val="3"/>
        </w:rPr>
        <w:t>samosprávny kraj</w:t>
      </w:r>
      <w:r w:rsidR="4E5B2884" w:rsidRPr="0065193C">
        <w:rPr>
          <w:rFonts w:eastAsia="SimSun"/>
          <w:kern w:val="3"/>
        </w:rPr>
        <w:t xml:space="preserve"> príslušný podľa miesta prevádzkovania zdravotníckeho zariadenia</w:t>
      </w:r>
      <w:r w:rsidR="00355578" w:rsidRPr="0065193C">
        <w:rPr>
          <w:rFonts w:eastAsia="SimSun"/>
          <w:kern w:val="3"/>
        </w:rPr>
        <w:t>,</w:t>
      </w:r>
      <w:r w:rsidR="78CDC8D9" w:rsidRPr="0065193C">
        <w:rPr>
          <w:rFonts w:eastAsia="SimSun"/>
          <w:kern w:val="3"/>
          <w:vertAlign w:val="superscript"/>
        </w:rPr>
        <w:t>2a</w:t>
      </w:r>
      <w:r w:rsidR="78CDC8D9" w:rsidRPr="0065193C">
        <w:rPr>
          <w:rFonts w:eastAsia="SimSun"/>
          <w:kern w:val="3"/>
        </w:rPr>
        <w:t>)</w:t>
      </w:r>
      <w:r w:rsidR="4E5B2884" w:rsidRPr="0065193C">
        <w:rPr>
          <w:rFonts w:eastAsia="SimSun"/>
          <w:kern w:val="3"/>
        </w:rPr>
        <w:t xml:space="preserve"> pre ktoré sa zdravotný obvod určuje</w:t>
      </w:r>
      <w:r w:rsidRPr="0065193C">
        <w:rPr>
          <w:rFonts w:eastAsia="SimSun"/>
          <w:kern w:val="3"/>
        </w:rPr>
        <w:t>. Zdravotný obvod tvorí zoznam určených obcí, ulíc</w:t>
      </w:r>
      <w:r w:rsidR="2C68E06A" w:rsidRPr="0065193C">
        <w:rPr>
          <w:rFonts w:eastAsia="SimSun"/>
          <w:kern w:val="3"/>
        </w:rPr>
        <w:t xml:space="preserve"> alebo</w:t>
      </w:r>
      <w:r w:rsidRPr="0065193C">
        <w:rPr>
          <w:rFonts w:eastAsia="SimSun"/>
          <w:kern w:val="3"/>
        </w:rPr>
        <w:t xml:space="preserve"> orientačných čísel domov.“.</w:t>
      </w:r>
    </w:p>
    <w:p w:rsidR="00B8274E" w:rsidRPr="0065193C" w:rsidRDefault="00B8274E" w:rsidP="45EAEB06">
      <w:pPr>
        <w:pStyle w:val="Odsekzoznamu"/>
        <w:tabs>
          <w:tab w:val="left" w:pos="426"/>
        </w:tabs>
        <w:suppressAutoHyphens/>
        <w:autoSpaceDN w:val="0"/>
        <w:spacing w:after="120"/>
        <w:ind w:left="720"/>
        <w:contextualSpacing/>
        <w:jc w:val="both"/>
        <w:textAlignment w:val="baseline"/>
        <w:rPr>
          <w:rFonts w:eastAsia="SimSun"/>
          <w:kern w:val="3"/>
        </w:rPr>
      </w:pPr>
    </w:p>
    <w:p w:rsidR="00B8274E" w:rsidRPr="0065193C" w:rsidRDefault="7FCBB7FE" w:rsidP="00CD7B32">
      <w:pPr>
        <w:numPr>
          <w:ilvl w:val="0"/>
          <w:numId w:val="25"/>
        </w:numPr>
        <w:tabs>
          <w:tab w:val="left" w:pos="426"/>
        </w:tabs>
        <w:suppressAutoHyphens/>
        <w:autoSpaceDN w:val="0"/>
        <w:spacing w:after="120"/>
        <w:contextualSpacing/>
        <w:jc w:val="both"/>
        <w:textAlignment w:val="baseline"/>
        <w:rPr>
          <w:rFonts w:eastAsia="Times New Roman"/>
          <w:kern w:val="3"/>
        </w:rPr>
      </w:pPr>
      <w:r w:rsidRPr="0065193C">
        <w:rPr>
          <w:rFonts w:ascii="Times New Roman" w:eastAsia="Times New Roman" w:hAnsi="Times New Roman"/>
          <w:kern w:val="3"/>
          <w:sz w:val="24"/>
          <w:szCs w:val="24"/>
        </w:rPr>
        <w:t>V § 2 odsek 36 znie:</w:t>
      </w:r>
    </w:p>
    <w:p w:rsidR="001E0863" w:rsidRPr="0065193C" w:rsidRDefault="45C250DA" w:rsidP="00B8274E">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„(36) Podporný tím je pomocný orgán</w:t>
      </w:r>
      <w:r w:rsidR="52FDA311" w:rsidRPr="0065193C">
        <w:rPr>
          <w:rFonts w:eastAsia="SimSun"/>
          <w:kern w:val="3"/>
        </w:rPr>
        <w:t xml:space="preserve"> </w:t>
      </w:r>
    </w:p>
    <w:p w:rsidR="001E0863" w:rsidRPr="0065193C" w:rsidRDefault="00B8274E" w:rsidP="001E0863">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ab/>
      </w:r>
      <w:r w:rsidR="176A1B47" w:rsidRPr="0065193C">
        <w:rPr>
          <w:rFonts w:eastAsia="SimSun"/>
          <w:kern w:val="3"/>
        </w:rPr>
        <w:t>a) ošetrujúceho lekára zriaďovaný v zariaden</w:t>
      </w:r>
      <w:r w:rsidR="00BF157B" w:rsidRPr="0065193C">
        <w:rPr>
          <w:rFonts w:eastAsia="SimSun"/>
          <w:kern w:val="3"/>
        </w:rPr>
        <w:t>í</w:t>
      </w:r>
      <w:r w:rsidR="176A1B47" w:rsidRPr="0065193C">
        <w:rPr>
          <w:rFonts w:eastAsia="SimSun"/>
          <w:kern w:val="3"/>
        </w:rPr>
        <w:t xml:space="preserve"> ústavnej starostlivosti</w:t>
      </w:r>
      <w:r w:rsidR="4FEEFF7E" w:rsidRPr="0065193C">
        <w:rPr>
          <w:rFonts w:eastAsia="SimSun"/>
        </w:rPr>
        <w:t xml:space="preserve"> </w:t>
      </w:r>
      <w:r w:rsidR="176A1B47" w:rsidRPr="0065193C">
        <w:rPr>
          <w:rFonts w:eastAsia="SimSun"/>
          <w:kern w:val="3"/>
        </w:rPr>
        <w:t>, ktorý môže zabezpečovať osobe sociálnu pomoc</w:t>
      </w:r>
      <w:r w:rsidR="176A1B47" w:rsidRPr="0065193C">
        <w:rPr>
          <w:rFonts w:eastAsia="SimSun"/>
          <w:kern w:val="3"/>
          <w:vertAlign w:val="superscript"/>
        </w:rPr>
        <w:t>2bb</w:t>
      </w:r>
      <w:r w:rsidR="176A1B47" w:rsidRPr="0065193C">
        <w:rPr>
          <w:rFonts w:eastAsia="SimSun"/>
          <w:kern w:val="3"/>
        </w:rPr>
        <w:t>)</w:t>
      </w:r>
      <w:r w:rsidR="176A1B47" w:rsidRPr="0065193C">
        <w:rPr>
          <w:rFonts w:eastAsia="SimSun"/>
          <w:kern w:val="3"/>
          <w:vertAlign w:val="superscript"/>
        </w:rPr>
        <w:t xml:space="preserve"> </w:t>
      </w:r>
      <w:r w:rsidR="176A1B47" w:rsidRPr="0065193C">
        <w:rPr>
          <w:rFonts w:eastAsia="SimSun"/>
          <w:kern w:val="3"/>
        </w:rPr>
        <w:t xml:space="preserve">s cieľom zmierňovania sociálnych dôsledkov </w:t>
      </w:r>
      <w:r w:rsidR="0AC780E7" w:rsidRPr="0065193C">
        <w:rPr>
          <w:rFonts w:eastAsia="SimSun"/>
          <w:kern w:val="3"/>
        </w:rPr>
        <w:t xml:space="preserve">jej </w:t>
      </w:r>
      <w:r w:rsidR="176A1B47" w:rsidRPr="0065193C">
        <w:rPr>
          <w:rFonts w:eastAsia="SimSun"/>
          <w:kern w:val="3"/>
        </w:rPr>
        <w:t>zdravotn</w:t>
      </w:r>
      <w:r w:rsidR="29EDC7A7" w:rsidRPr="0065193C">
        <w:rPr>
          <w:rFonts w:eastAsia="SimSun"/>
          <w:kern w:val="3"/>
        </w:rPr>
        <w:t>ého stavu</w:t>
      </w:r>
      <w:r w:rsidR="176A1B47" w:rsidRPr="0065193C">
        <w:rPr>
          <w:rFonts w:eastAsia="SimSun"/>
          <w:kern w:val="3"/>
        </w:rPr>
        <w:t xml:space="preserve"> v súvislosti s jej hospitalizáciou alebo prepustením z ústavnej starostlivosti podľa potreby osoby určenej ošetrujúcim lekárom a duchovnú službu</w:t>
      </w:r>
      <w:r w:rsidR="176A1B47" w:rsidRPr="0065193C">
        <w:rPr>
          <w:rFonts w:eastAsia="SimSun"/>
          <w:kern w:val="3"/>
          <w:vertAlign w:val="superscript"/>
        </w:rPr>
        <w:t>2bc</w:t>
      </w:r>
      <w:r w:rsidR="176A1B47" w:rsidRPr="0065193C">
        <w:rPr>
          <w:rFonts w:eastAsia="SimSun"/>
          <w:kern w:val="3"/>
        </w:rPr>
        <w:t>)</w:t>
      </w:r>
      <w:r w:rsidR="176A1B47" w:rsidRPr="0065193C">
        <w:rPr>
          <w:rFonts w:eastAsia="SimSun"/>
          <w:kern w:val="3"/>
          <w:vertAlign w:val="superscript"/>
        </w:rPr>
        <w:t xml:space="preserve"> </w:t>
      </w:r>
      <w:r w:rsidR="176A1B47" w:rsidRPr="0065193C">
        <w:rPr>
          <w:rFonts w:eastAsia="SimSun"/>
          <w:kern w:val="3"/>
        </w:rPr>
        <w:t>s cieľom uspokojovania duchovných potrieb tejto osoby,</w:t>
      </w:r>
    </w:p>
    <w:p w:rsidR="001E0863" w:rsidRPr="0065193C" w:rsidRDefault="00B8274E" w:rsidP="001E0863">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ab/>
      </w:r>
      <w:r w:rsidR="4C544815" w:rsidRPr="0065193C">
        <w:rPr>
          <w:rFonts w:eastAsia="SimSun"/>
          <w:kern w:val="3"/>
        </w:rPr>
        <w:t xml:space="preserve">b) </w:t>
      </w:r>
      <w:r w:rsidR="19F5144C" w:rsidRPr="0065193C">
        <w:rPr>
          <w:rFonts w:eastAsia="SimSun"/>
        </w:rPr>
        <w:t xml:space="preserve">ošetrujúceho </w:t>
      </w:r>
      <w:r w:rsidR="4C544815" w:rsidRPr="0065193C">
        <w:rPr>
          <w:rFonts w:eastAsia="SimSun"/>
          <w:kern w:val="3"/>
        </w:rPr>
        <w:t>lekára zriaďovaný v zariadení ambulantnej starostlivosti, ktorý sa podieľa na zabezpečovaní komunitnej zdravotnej starostlivosti  alebo</w:t>
      </w:r>
    </w:p>
    <w:p w:rsidR="001E0863" w:rsidRPr="0065193C" w:rsidRDefault="00B8274E" w:rsidP="001E0863">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ab/>
      </w:r>
      <w:r w:rsidR="54521002" w:rsidRPr="0065193C">
        <w:rPr>
          <w:rFonts w:eastAsia="SimSun"/>
          <w:kern w:val="3"/>
        </w:rPr>
        <w:t xml:space="preserve">c) ošetrujúceho zdravotníckeho pracovníka </w:t>
      </w:r>
      <w:r w:rsidR="0ED3AA8B" w:rsidRPr="0065193C">
        <w:rPr>
          <w:rFonts w:eastAsia="SimSun"/>
        </w:rPr>
        <w:t xml:space="preserve">so špecializáciou v špecializačnom odbore psychiatria, detská psychiatria alebo klinická psychológia </w:t>
      </w:r>
      <w:r w:rsidR="54521002" w:rsidRPr="0065193C">
        <w:rPr>
          <w:rFonts w:eastAsia="SimSun"/>
          <w:kern w:val="3"/>
        </w:rPr>
        <w:t>zriaďovaný v zariadení</w:t>
      </w:r>
      <w:r w:rsidR="0BFFC2DF" w:rsidRPr="0065193C">
        <w:rPr>
          <w:rFonts w:eastAsia="SimSun"/>
        </w:rPr>
        <w:t xml:space="preserve"> integrácie prierezovej starostlivosti</w:t>
      </w:r>
      <w:r w:rsidR="54521002" w:rsidRPr="0065193C">
        <w:rPr>
          <w:rFonts w:eastAsia="SimSun"/>
          <w:kern w:val="3"/>
        </w:rPr>
        <w:t xml:space="preserve">, ktorý sa podieľa na zabezpečovaní </w:t>
      </w:r>
      <w:r w:rsidR="43698F05" w:rsidRPr="0065193C">
        <w:rPr>
          <w:rFonts w:eastAsia="SimSun"/>
          <w:kern w:val="3"/>
        </w:rPr>
        <w:t xml:space="preserve"> </w:t>
      </w:r>
      <w:r w:rsidR="54521002" w:rsidRPr="0065193C">
        <w:rPr>
          <w:rFonts w:eastAsia="SimSun"/>
          <w:kern w:val="3"/>
        </w:rPr>
        <w:t>integrácie prierezovej starostlivosti podľa § 13 písm. g).“.</w:t>
      </w:r>
    </w:p>
    <w:p w:rsidR="001E0863" w:rsidRPr="0065193C" w:rsidRDefault="001E0863" w:rsidP="001E0863">
      <w:pPr>
        <w:pStyle w:val="Odsekzoznamu"/>
        <w:tabs>
          <w:tab w:val="left" w:pos="426"/>
        </w:tabs>
        <w:suppressAutoHyphens/>
        <w:autoSpaceDN w:val="0"/>
        <w:spacing w:after="120"/>
        <w:ind w:left="720"/>
        <w:contextualSpacing/>
        <w:jc w:val="both"/>
        <w:textAlignment w:val="baseline"/>
        <w:rPr>
          <w:rFonts w:eastAsia="SimSun"/>
          <w:kern w:val="3"/>
        </w:rPr>
      </w:pPr>
    </w:p>
    <w:p w:rsidR="00807DE4" w:rsidRPr="0065193C" w:rsidRDefault="4E5B2884" w:rsidP="00F65999">
      <w:pPr>
        <w:pStyle w:val="Odsekzoznamu"/>
        <w:numPr>
          <w:ilvl w:val="0"/>
          <w:numId w:val="25"/>
        </w:numPr>
        <w:jc w:val="both"/>
        <w:rPr>
          <w:rFonts w:eastAsia="SimSun"/>
          <w:kern w:val="3"/>
        </w:rPr>
      </w:pPr>
      <w:r w:rsidRPr="0065193C">
        <w:rPr>
          <w:rFonts w:eastAsia="SimSun"/>
          <w:kern w:val="3"/>
        </w:rPr>
        <w:t>V § 2 ods. 40</w:t>
      </w:r>
      <w:r w:rsidR="70B7FCF4" w:rsidRPr="0065193C">
        <w:rPr>
          <w:rFonts w:eastAsia="SimSun"/>
          <w:kern w:val="3"/>
        </w:rPr>
        <w:t xml:space="preserve"> úvodnej vete</w:t>
      </w:r>
      <w:r w:rsidRPr="0065193C">
        <w:rPr>
          <w:rFonts w:eastAsia="SimSun"/>
          <w:kern w:val="3"/>
        </w:rPr>
        <w:t xml:space="preserve"> sa za slová „konania pacienta“ vkladajú slová „s príznakmi psychickej poruchy alebo</w:t>
      </w:r>
      <w:r w:rsidR="2A6885D2" w:rsidRPr="0065193C">
        <w:rPr>
          <w:rFonts w:eastAsia="SimSun"/>
          <w:kern w:val="3"/>
        </w:rPr>
        <w:t xml:space="preserve"> s</w:t>
      </w:r>
      <w:r w:rsidRPr="0065193C">
        <w:rPr>
          <w:rFonts w:eastAsia="SimSun"/>
          <w:kern w:val="3"/>
        </w:rPr>
        <w:t xml:space="preserve"> psychickou poruchou“.</w:t>
      </w:r>
    </w:p>
    <w:p w:rsidR="00E40EE6" w:rsidRPr="0065193C" w:rsidRDefault="00E40EE6" w:rsidP="00E40EE6">
      <w:pPr>
        <w:pStyle w:val="Odsekzoznamu"/>
        <w:ind w:left="720"/>
        <w:rPr>
          <w:rFonts w:eastAsia="SimSun"/>
          <w:kern w:val="3"/>
        </w:rPr>
      </w:pPr>
    </w:p>
    <w:p w:rsidR="00B8274E" w:rsidRPr="0065193C" w:rsidRDefault="001E0863" w:rsidP="00F65999">
      <w:pPr>
        <w:pStyle w:val="Odsekzoznamu"/>
        <w:numPr>
          <w:ilvl w:val="0"/>
          <w:numId w:val="25"/>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 xml:space="preserve">§ 2 sa </w:t>
      </w:r>
      <w:r w:rsidR="00F35916" w:rsidRPr="0065193C">
        <w:rPr>
          <w:rFonts w:eastAsia="SimSun"/>
          <w:kern w:val="3"/>
        </w:rPr>
        <w:t>dopĺňa</w:t>
      </w:r>
      <w:r w:rsidR="001438AF" w:rsidRPr="0065193C">
        <w:rPr>
          <w:rFonts w:eastAsia="SimSun"/>
          <w:kern w:val="3"/>
        </w:rPr>
        <w:t xml:space="preserve"> odsek</w:t>
      </w:r>
      <w:r w:rsidR="00F35916" w:rsidRPr="0065193C">
        <w:rPr>
          <w:rFonts w:eastAsia="SimSun"/>
          <w:kern w:val="3"/>
        </w:rPr>
        <w:t>mi</w:t>
      </w:r>
      <w:r w:rsidR="001438AF" w:rsidRPr="0065193C">
        <w:rPr>
          <w:rFonts w:eastAsia="SimSun"/>
          <w:kern w:val="3"/>
        </w:rPr>
        <w:t xml:space="preserve"> 41 až 46</w:t>
      </w:r>
      <w:r w:rsidRPr="0065193C">
        <w:rPr>
          <w:rFonts w:eastAsia="SimSun"/>
          <w:kern w:val="3"/>
        </w:rPr>
        <w:t>, ktoré znejú:</w:t>
      </w:r>
    </w:p>
    <w:p w:rsidR="00B8274E" w:rsidRPr="0065193C" w:rsidRDefault="2C4854BB" w:rsidP="00B8274E">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 xml:space="preserve">„(41) Komunitná zdravotná starostlivosť je </w:t>
      </w:r>
      <w:r w:rsidR="4E09D12B" w:rsidRPr="0065193C">
        <w:rPr>
          <w:rFonts w:eastAsia="SimSun"/>
          <w:kern w:val="3"/>
        </w:rPr>
        <w:t xml:space="preserve">ambulantná </w:t>
      </w:r>
      <w:r w:rsidRPr="0065193C">
        <w:rPr>
          <w:rFonts w:eastAsia="SimSun"/>
          <w:kern w:val="3"/>
        </w:rPr>
        <w:t>zdravotná starostlivosť poskytovaná</w:t>
      </w:r>
      <w:r w:rsidR="6EC5280D" w:rsidRPr="0065193C">
        <w:rPr>
          <w:rFonts w:eastAsia="SimSun"/>
          <w:kern w:val="3"/>
        </w:rPr>
        <w:t xml:space="preserve"> </w:t>
      </w:r>
      <w:r w:rsidR="691B5B2C" w:rsidRPr="0065193C">
        <w:rPr>
          <w:rFonts w:eastAsia="SimSun"/>
          <w:kern w:val="3"/>
        </w:rPr>
        <w:t xml:space="preserve"> </w:t>
      </w:r>
      <w:r w:rsidR="6EC5280D" w:rsidRPr="0065193C">
        <w:rPr>
          <w:rFonts w:eastAsia="SimSun"/>
          <w:kern w:val="3"/>
        </w:rPr>
        <w:t>osobe</w:t>
      </w:r>
      <w:r w:rsidR="5DF05A53" w:rsidRPr="0065193C">
        <w:rPr>
          <w:rFonts w:eastAsia="SimSun"/>
          <w:kern w:val="3"/>
        </w:rPr>
        <w:t xml:space="preserve"> spôsobom</w:t>
      </w:r>
      <w:r w:rsidR="4DA11976" w:rsidRPr="0065193C">
        <w:rPr>
          <w:rFonts w:eastAsia="SimSun"/>
        </w:rPr>
        <w:t>, ktorý zohľadňuje prostredie, v ktorom</w:t>
      </w:r>
      <w:r w:rsidR="5C40DF99" w:rsidRPr="0065193C">
        <w:rPr>
          <w:rFonts w:eastAsia="SimSun"/>
        </w:rPr>
        <w:t xml:space="preserve"> táto osoba</w:t>
      </w:r>
      <w:r w:rsidR="4DA11976" w:rsidRPr="0065193C">
        <w:rPr>
          <w:rFonts w:eastAsia="SimSun"/>
        </w:rPr>
        <w:t xml:space="preserve"> trvale žije alebo sa nachádza, jej sociálnu situáciu a </w:t>
      </w:r>
      <w:r w:rsidR="3B7E3DBE" w:rsidRPr="0065193C">
        <w:rPr>
          <w:rFonts w:eastAsia="SimSun"/>
        </w:rPr>
        <w:t xml:space="preserve">zmierňuje </w:t>
      </w:r>
      <w:r w:rsidR="4DA11976" w:rsidRPr="0065193C">
        <w:rPr>
          <w:rFonts w:eastAsia="SimSun"/>
        </w:rPr>
        <w:t>nerovnosť v prístupe k zdravotnej starostlivosti</w:t>
      </w:r>
      <w:r w:rsidR="4ECB549A" w:rsidRPr="0065193C">
        <w:rPr>
          <w:rFonts w:eastAsia="SimSun"/>
        </w:rPr>
        <w:t>;</w:t>
      </w:r>
      <w:r w:rsidR="15EB53A1" w:rsidRPr="0065193C">
        <w:rPr>
          <w:rFonts w:eastAsia="SimSun"/>
          <w:kern w:val="3"/>
        </w:rPr>
        <w:t xml:space="preserve"> </w:t>
      </w:r>
      <w:r w:rsidR="18FDFCC0" w:rsidRPr="0065193C">
        <w:rPr>
          <w:rFonts w:eastAsia="SimSun"/>
        </w:rPr>
        <w:t>týmto nie sú dotknuté oprávnenia a povinnosti iných subjektov podľa osobitných predpisov.</w:t>
      </w:r>
      <w:r w:rsidR="18FDFCC0" w:rsidRPr="0065193C">
        <w:rPr>
          <w:rFonts w:eastAsia="SimSun"/>
          <w:vertAlign w:val="superscript"/>
        </w:rPr>
        <w:t>2bf</w:t>
      </w:r>
      <w:r w:rsidR="00993A65" w:rsidRPr="0065193C">
        <w:rPr>
          <w:rFonts w:eastAsia="SimSun"/>
        </w:rPr>
        <w:t>)</w:t>
      </w:r>
    </w:p>
    <w:p w:rsidR="00B8274E" w:rsidRPr="0065193C" w:rsidRDefault="00B8274E" w:rsidP="00B8274E">
      <w:pPr>
        <w:pStyle w:val="Odsekzoznamu"/>
        <w:tabs>
          <w:tab w:val="left" w:pos="426"/>
        </w:tabs>
        <w:suppressAutoHyphens/>
        <w:autoSpaceDN w:val="0"/>
        <w:spacing w:after="120"/>
        <w:ind w:left="720"/>
        <w:contextualSpacing/>
        <w:jc w:val="both"/>
        <w:textAlignment w:val="baseline"/>
        <w:rPr>
          <w:rFonts w:eastAsia="SimSun"/>
          <w:kern w:val="3"/>
        </w:rPr>
      </w:pPr>
    </w:p>
    <w:p w:rsidR="00B8274E" w:rsidRPr="0065193C" w:rsidRDefault="5533D728" w:rsidP="66973F7E">
      <w:pPr>
        <w:tabs>
          <w:tab w:val="left" w:pos="426"/>
        </w:tabs>
        <w:spacing w:after="120" w:line="240" w:lineRule="auto"/>
        <w:ind w:left="720"/>
        <w:contextualSpacing/>
        <w:jc w:val="both"/>
        <w:rPr>
          <w:rFonts w:ascii="Times New Roman" w:eastAsia="Times New Roman" w:hAnsi="Times New Roman"/>
          <w:sz w:val="24"/>
          <w:szCs w:val="24"/>
        </w:rPr>
      </w:pPr>
      <w:r w:rsidRPr="0065193C">
        <w:rPr>
          <w:rFonts w:ascii="Times New Roman" w:eastAsia="SimSun" w:hAnsi="Times New Roman"/>
          <w:kern w:val="3"/>
          <w:sz w:val="24"/>
          <w:szCs w:val="24"/>
        </w:rPr>
        <w:t xml:space="preserve">(42) </w:t>
      </w:r>
      <w:r w:rsidRPr="0065193C">
        <w:rPr>
          <w:rFonts w:ascii="Times New Roman" w:eastAsia="Times New Roman" w:hAnsi="Times New Roman"/>
          <w:kern w:val="3"/>
          <w:sz w:val="24"/>
          <w:szCs w:val="24"/>
        </w:rPr>
        <w:t xml:space="preserve">Prierezová starostlivosť je </w:t>
      </w:r>
      <w:r w:rsidR="48E03C02" w:rsidRPr="0065193C">
        <w:rPr>
          <w:rFonts w:ascii="Times New Roman" w:eastAsia="SimSun" w:hAnsi="Times New Roman"/>
          <w:sz w:val="24"/>
          <w:szCs w:val="24"/>
        </w:rPr>
        <w:t>odborná  starostlivosť</w:t>
      </w:r>
      <w:r w:rsidR="0F0A9298" w:rsidRPr="0065193C">
        <w:rPr>
          <w:rFonts w:ascii="Times New Roman" w:eastAsia="SimSun" w:hAnsi="Times New Roman"/>
          <w:sz w:val="24"/>
          <w:szCs w:val="24"/>
        </w:rPr>
        <w:t xml:space="preserve"> iná </w:t>
      </w:r>
      <w:r w:rsidR="10EC6785" w:rsidRPr="0065193C">
        <w:rPr>
          <w:rFonts w:ascii="Times New Roman" w:eastAsia="SimSun" w:hAnsi="Times New Roman"/>
          <w:sz w:val="24"/>
          <w:szCs w:val="24"/>
        </w:rPr>
        <w:t xml:space="preserve">ako </w:t>
      </w:r>
      <w:r w:rsidR="0F0A9298" w:rsidRPr="0065193C">
        <w:rPr>
          <w:rFonts w:ascii="Times New Roman" w:eastAsia="SimSun" w:hAnsi="Times New Roman"/>
          <w:sz w:val="24"/>
          <w:szCs w:val="24"/>
        </w:rPr>
        <w:t>zdravotná starostlivosť</w:t>
      </w:r>
      <w:r w:rsidR="14739834" w:rsidRPr="0065193C">
        <w:rPr>
          <w:rFonts w:ascii="Times New Roman" w:eastAsia="SimSun" w:hAnsi="Times New Roman"/>
          <w:sz w:val="24"/>
          <w:szCs w:val="24"/>
        </w:rPr>
        <w:t>, ktor</w:t>
      </w:r>
      <w:r w:rsidR="73C504FC" w:rsidRPr="0065193C">
        <w:rPr>
          <w:rFonts w:ascii="Times New Roman" w:eastAsia="SimSun" w:hAnsi="Times New Roman"/>
          <w:sz w:val="24"/>
          <w:szCs w:val="24"/>
        </w:rPr>
        <w:t>ú</w:t>
      </w:r>
      <w:r w:rsidR="14739834" w:rsidRPr="0065193C">
        <w:rPr>
          <w:rFonts w:ascii="Times New Roman" w:eastAsia="SimSun" w:hAnsi="Times New Roman"/>
          <w:sz w:val="24"/>
          <w:szCs w:val="24"/>
        </w:rPr>
        <w:t xml:space="preserve"> vo vzťahu k zdravotnej starostlivosti</w:t>
      </w:r>
      <w:r w:rsidR="54521002" w:rsidRPr="0065193C" w:rsidDel="53820749">
        <w:rPr>
          <w:rFonts w:ascii="Times New Roman" w:eastAsia="SimSun" w:hAnsi="Times New Roman"/>
          <w:sz w:val="24"/>
          <w:szCs w:val="24"/>
        </w:rPr>
        <w:t xml:space="preserve"> možno pova</w:t>
      </w:r>
      <w:r w:rsidR="54521002" w:rsidRPr="0065193C">
        <w:rPr>
          <w:rFonts w:ascii="Times New Roman" w:eastAsia="SimSun" w:hAnsi="Times New Roman"/>
          <w:sz w:val="24"/>
          <w:szCs w:val="24"/>
        </w:rPr>
        <w:t>žovať za súčasť</w:t>
      </w:r>
      <w:r w:rsidR="051CCB13" w:rsidRPr="0065193C">
        <w:rPr>
          <w:rFonts w:ascii="Times New Roman" w:eastAsia="SimSun" w:hAnsi="Times New Roman"/>
          <w:sz w:val="24"/>
          <w:szCs w:val="24"/>
        </w:rPr>
        <w:t xml:space="preserve"> </w:t>
      </w:r>
      <w:r w:rsidR="013732E6" w:rsidRPr="0065193C">
        <w:rPr>
          <w:rFonts w:ascii="Times New Roman" w:eastAsia="Times New Roman" w:hAnsi="Times New Roman"/>
          <w:sz w:val="24"/>
          <w:szCs w:val="24"/>
        </w:rPr>
        <w:t>prevencie, ktorú</w:t>
      </w:r>
      <w:r w:rsidR="67E1C368" w:rsidRPr="0065193C">
        <w:rPr>
          <w:rFonts w:ascii="Times New Roman" w:eastAsia="Times New Roman" w:hAnsi="Times New Roman"/>
          <w:sz w:val="24"/>
          <w:szCs w:val="24"/>
        </w:rPr>
        <w:t xml:space="preserve"> tvor</w:t>
      </w:r>
      <w:r w:rsidR="3575A6AB" w:rsidRPr="0065193C">
        <w:rPr>
          <w:rFonts w:ascii="Times New Roman" w:eastAsia="Times New Roman" w:hAnsi="Times New Roman"/>
          <w:sz w:val="24"/>
          <w:szCs w:val="24"/>
        </w:rPr>
        <w:t xml:space="preserve">í </w:t>
      </w:r>
      <w:r w:rsidR="666C509A" w:rsidRPr="0065193C">
        <w:rPr>
          <w:rFonts w:ascii="Times New Roman" w:eastAsia="Times New Roman" w:hAnsi="Times New Roman"/>
          <w:kern w:val="3"/>
          <w:sz w:val="24"/>
          <w:szCs w:val="24"/>
        </w:rPr>
        <w:t xml:space="preserve">súbor </w:t>
      </w:r>
      <w:r w:rsidR="26EE8822" w:rsidRPr="0065193C">
        <w:rPr>
          <w:rFonts w:ascii="Times New Roman" w:eastAsia="Times New Roman" w:hAnsi="Times New Roman"/>
          <w:sz w:val="24"/>
          <w:szCs w:val="24"/>
        </w:rPr>
        <w:t xml:space="preserve">odborných </w:t>
      </w:r>
      <w:r w:rsidR="666C509A" w:rsidRPr="0065193C">
        <w:rPr>
          <w:rFonts w:ascii="Times New Roman" w:eastAsia="Times New Roman" w:hAnsi="Times New Roman"/>
          <w:kern w:val="3"/>
          <w:sz w:val="24"/>
          <w:szCs w:val="24"/>
        </w:rPr>
        <w:t>činností a služieb</w:t>
      </w:r>
      <w:r w:rsidR="179B16C7" w:rsidRPr="0065193C">
        <w:rPr>
          <w:rFonts w:ascii="Times New Roman" w:eastAsia="Times New Roman" w:hAnsi="Times New Roman"/>
          <w:sz w:val="24"/>
          <w:szCs w:val="24"/>
        </w:rPr>
        <w:t xml:space="preserve"> vykonávaných podľa osobitného predpisu</w:t>
      </w:r>
      <w:r w:rsidR="310D5D11" w:rsidRPr="0065193C">
        <w:rPr>
          <w:rFonts w:ascii="Times New Roman" w:eastAsia="Times New Roman" w:hAnsi="Times New Roman"/>
          <w:sz w:val="24"/>
          <w:szCs w:val="24"/>
          <w:vertAlign w:val="superscript"/>
        </w:rPr>
        <w:t>2bd</w:t>
      </w:r>
      <w:r w:rsidR="310D5D11" w:rsidRPr="0065193C">
        <w:rPr>
          <w:rFonts w:ascii="Times New Roman" w:eastAsia="Times New Roman" w:hAnsi="Times New Roman"/>
          <w:sz w:val="24"/>
          <w:szCs w:val="24"/>
        </w:rPr>
        <w:t>)</w:t>
      </w:r>
      <w:r w:rsidR="666C509A" w:rsidRPr="0065193C">
        <w:rPr>
          <w:rFonts w:ascii="Times New Roman" w:eastAsia="Times New Roman" w:hAnsi="Times New Roman"/>
          <w:kern w:val="3"/>
          <w:sz w:val="24"/>
          <w:szCs w:val="24"/>
        </w:rPr>
        <w:t xml:space="preserve"> </w:t>
      </w:r>
      <w:r w:rsidR="34F85C98" w:rsidRPr="0065193C">
        <w:rPr>
          <w:rFonts w:ascii="Times New Roman" w:eastAsia="Times New Roman" w:hAnsi="Times New Roman"/>
          <w:sz w:val="24"/>
          <w:szCs w:val="24"/>
        </w:rPr>
        <w:t>poskytovateľ</w:t>
      </w:r>
      <w:r w:rsidR="745E3EDE" w:rsidRPr="0065193C">
        <w:rPr>
          <w:rFonts w:ascii="Times New Roman" w:eastAsia="Times New Roman" w:hAnsi="Times New Roman"/>
          <w:sz w:val="24"/>
          <w:szCs w:val="24"/>
        </w:rPr>
        <w:t>om</w:t>
      </w:r>
      <w:r w:rsidR="34F85C98" w:rsidRPr="0065193C">
        <w:rPr>
          <w:rFonts w:ascii="Times New Roman" w:eastAsia="Times New Roman" w:hAnsi="Times New Roman"/>
          <w:sz w:val="24"/>
          <w:szCs w:val="24"/>
        </w:rPr>
        <w:t xml:space="preserve"> služby</w:t>
      </w:r>
      <w:r w:rsidR="1E97C228" w:rsidRPr="0065193C">
        <w:rPr>
          <w:rFonts w:ascii="Times New Roman" w:eastAsia="Times New Roman" w:hAnsi="Times New Roman"/>
          <w:sz w:val="24"/>
          <w:szCs w:val="24"/>
        </w:rPr>
        <w:t xml:space="preserve"> </w:t>
      </w:r>
      <w:r w:rsidR="57045EA1" w:rsidRPr="0065193C">
        <w:rPr>
          <w:rFonts w:ascii="Times New Roman" w:eastAsia="Times New Roman" w:hAnsi="Times New Roman"/>
          <w:sz w:val="24"/>
          <w:szCs w:val="24"/>
        </w:rPr>
        <w:t>v oblasti</w:t>
      </w:r>
      <w:r w:rsidR="34F85C98" w:rsidRPr="0065193C">
        <w:rPr>
          <w:rFonts w:ascii="Times New Roman" w:eastAsia="Times New Roman" w:hAnsi="Times New Roman"/>
          <w:sz w:val="24"/>
          <w:szCs w:val="24"/>
        </w:rPr>
        <w:t xml:space="preserve"> </w:t>
      </w:r>
      <w:r w:rsidR="54521002" w:rsidRPr="0065193C" w:rsidDel="1EC1502A">
        <w:rPr>
          <w:rFonts w:ascii="Times New Roman" w:eastAsia="Times New Roman" w:hAnsi="Times New Roman"/>
          <w:sz w:val="24"/>
          <w:szCs w:val="24"/>
        </w:rPr>
        <w:t>včasnej intervencie a sociálnej, špeciálno-pedagogickej, logopedickej, sociálno-pedagogickej a duchovnej starostlivosti podľa osobitného predpisu</w:t>
      </w:r>
      <w:r w:rsidR="17A11606" w:rsidRPr="0065193C">
        <w:rPr>
          <w:rFonts w:ascii="Times New Roman" w:eastAsia="Times New Roman" w:hAnsi="Times New Roman"/>
          <w:sz w:val="24"/>
          <w:szCs w:val="24"/>
        </w:rPr>
        <w:t>,</w:t>
      </w:r>
      <w:r w:rsidR="54521002" w:rsidRPr="0065193C" w:rsidDel="1EC1502A">
        <w:rPr>
          <w:rFonts w:ascii="Times New Roman" w:eastAsia="Times New Roman" w:hAnsi="Times New Roman"/>
          <w:sz w:val="24"/>
          <w:szCs w:val="24"/>
          <w:vertAlign w:val="superscript"/>
        </w:rPr>
        <w:t>2bd</w:t>
      </w:r>
      <w:r w:rsidR="17A11606" w:rsidRPr="0065193C">
        <w:rPr>
          <w:rFonts w:ascii="Times New Roman" w:eastAsia="Times New Roman" w:hAnsi="Times New Roman"/>
          <w:sz w:val="24"/>
          <w:szCs w:val="24"/>
        </w:rPr>
        <w:t>)</w:t>
      </w:r>
      <w:r w:rsidR="34F85C98" w:rsidRPr="0065193C">
        <w:rPr>
          <w:rFonts w:ascii="Times New Roman" w:eastAsia="Times New Roman" w:hAnsi="Times New Roman"/>
          <w:sz w:val="24"/>
          <w:szCs w:val="24"/>
        </w:rPr>
        <w:t xml:space="preserve"> ktor</w:t>
      </w:r>
      <w:r w:rsidR="6392CD16" w:rsidRPr="0065193C">
        <w:rPr>
          <w:rFonts w:ascii="Times New Roman" w:eastAsia="Times New Roman" w:hAnsi="Times New Roman"/>
          <w:sz w:val="24"/>
          <w:szCs w:val="24"/>
        </w:rPr>
        <w:t>ý</w:t>
      </w:r>
      <w:r w:rsidR="34F85C98" w:rsidRPr="0065193C">
        <w:rPr>
          <w:rFonts w:ascii="Times New Roman" w:eastAsia="Times New Roman" w:hAnsi="Times New Roman"/>
          <w:sz w:val="24"/>
          <w:szCs w:val="24"/>
        </w:rPr>
        <w:t xml:space="preserve"> môž</w:t>
      </w:r>
      <w:r w:rsidR="659D400F" w:rsidRPr="0065193C">
        <w:rPr>
          <w:rFonts w:ascii="Times New Roman" w:eastAsia="Times New Roman" w:hAnsi="Times New Roman"/>
          <w:sz w:val="24"/>
          <w:szCs w:val="24"/>
        </w:rPr>
        <w:t>e</w:t>
      </w:r>
      <w:r w:rsidR="34F85C98" w:rsidRPr="0065193C">
        <w:rPr>
          <w:rFonts w:ascii="Times New Roman" w:eastAsia="Times New Roman" w:hAnsi="Times New Roman"/>
          <w:sz w:val="24"/>
          <w:szCs w:val="24"/>
        </w:rPr>
        <w:t xml:space="preserve"> určiť n</w:t>
      </w:r>
      <w:r w:rsidR="2A04A41D" w:rsidRPr="0065193C">
        <w:rPr>
          <w:rFonts w:ascii="Times New Roman" w:eastAsia="Times New Roman" w:hAnsi="Times New Roman"/>
          <w:sz w:val="24"/>
          <w:szCs w:val="24"/>
        </w:rPr>
        <w:t>ím</w:t>
      </w:r>
      <w:r w:rsidR="34F85C98" w:rsidRPr="0065193C">
        <w:rPr>
          <w:rFonts w:ascii="Times New Roman" w:eastAsia="Times New Roman" w:hAnsi="Times New Roman"/>
          <w:sz w:val="24"/>
          <w:szCs w:val="24"/>
        </w:rPr>
        <w:t xml:space="preserve"> vybran</w:t>
      </w:r>
      <w:r w:rsidR="659F7D07" w:rsidRPr="0065193C">
        <w:rPr>
          <w:rFonts w:ascii="Times New Roman" w:eastAsia="Times New Roman" w:hAnsi="Times New Roman"/>
          <w:sz w:val="24"/>
          <w:szCs w:val="24"/>
        </w:rPr>
        <w:t>ého</w:t>
      </w:r>
      <w:r w:rsidR="34F85C98" w:rsidRPr="0065193C">
        <w:rPr>
          <w:rFonts w:ascii="Times New Roman" w:eastAsia="Times New Roman" w:hAnsi="Times New Roman"/>
          <w:sz w:val="24"/>
          <w:szCs w:val="24"/>
        </w:rPr>
        <w:t xml:space="preserve"> zamestnanc</w:t>
      </w:r>
      <w:r w:rsidR="7DA2DE45" w:rsidRPr="0065193C">
        <w:rPr>
          <w:rFonts w:ascii="Times New Roman" w:eastAsia="Times New Roman" w:hAnsi="Times New Roman"/>
          <w:sz w:val="24"/>
          <w:szCs w:val="24"/>
        </w:rPr>
        <w:t>a</w:t>
      </w:r>
      <w:r w:rsidR="34F85C98" w:rsidRPr="0065193C">
        <w:rPr>
          <w:rFonts w:ascii="Times New Roman" w:eastAsia="Times New Roman" w:hAnsi="Times New Roman"/>
          <w:sz w:val="24"/>
          <w:szCs w:val="24"/>
        </w:rPr>
        <w:t xml:space="preserve"> za člen</w:t>
      </w:r>
      <w:r w:rsidR="112B9FE0" w:rsidRPr="0065193C">
        <w:rPr>
          <w:rFonts w:ascii="Times New Roman" w:eastAsia="Times New Roman" w:hAnsi="Times New Roman"/>
          <w:sz w:val="24"/>
          <w:szCs w:val="24"/>
        </w:rPr>
        <w:t>a</w:t>
      </w:r>
      <w:r w:rsidR="34F85C98" w:rsidRPr="0065193C">
        <w:rPr>
          <w:rFonts w:ascii="Times New Roman" w:eastAsia="Times New Roman" w:hAnsi="Times New Roman"/>
          <w:sz w:val="24"/>
          <w:szCs w:val="24"/>
        </w:rPr>
        <w:t xml:space="preserve"> multidisciplinárneho tímu a podieľať sa na zabezpečovaní komplexnej starostlivosti o osobu; </w:t>
      </w:r>
      <w:r w:rsidR="59A8B098" w:rsidRPr="0065193C">
        <w:rPr>
          <w:rFonts w:ascii="Times New Roman" w:eastAsia="Times New Roman" w:hAnsi="Times New Roman"/>
          <w:sz w:val="24"/>
          <w:szCs w:val="24"/>
        </w:rPr>
        <w:t>týmto nie sú dotknuté oprávnenia a povinnosti iných subjektov podľa osobitných predpisov.</w:t>
      </w:r>
      <w:r w:rsidR="59A8B098" w:rsidRPr="0065193C">
        <w:rPr>
          <w:rFonts w:ascii="Times New Roman" w:eastAsia="Times New Roman" w:hAnsi="Times New Roman"/>
          <w:sz w:val="24"/>
          <w:szCs w:val="24"/>
          <w:vertAlign w:val="superscript"/>
        </w:rPr>
        <w:t>2b</w:t>
      </w:r>
      <w:r w:rsidR="60C0550E" w:rsidRPr="0065193C">
        <w:rPr>
          <w:rFonts w:ascii="Times New Roman" w:eastAsia="Times New Roman" w:hAnsi="Times New Roman"/>
          <w:sz w:val="24"/>
          <w:szCs w:val="24"/>
          <w:vertAlign w:val="superscript"/>
        </w:rPr>
        <w:t>d</w:t>
      </w:r>
      <w:r w:rsidR="0085128F" w:rsidRPr="0065193C">
        <w:rPr>
          <w:rFonts w:ascii="Times New Roman" w:eastAsia="Times New Roman" w:hAnsi="Times New Roman"/>
          <w:sz w:val="24"/>
          <w:szCs w:val="24"/>
        </w:rPr>
        <w:t>)</w:t>
      </w:r>
    </w:p>
    <w:p w:rsidR="00B8274E" w:rsidRPr="0065193C" w:rsidRDefault="00B8274E" w:rsidP="007D3B70">
      <w:pPr>
        <w:tabs>
          <w:tab w:val="left" w:pos="426"/>
        </w:tabs>
        <w:suppressAutoHyphens/>
        <w:autoSpaceDN w:val="0"/>
        <w:spacing w:after="120"/>
        <w:contextualSpacing/>
        <w:jc w:val="both"/>
        <w:textAlignment w:val="baseline"/>
        <w:rPr>
          <w:rFonts w:eastAsia="SimSun"/>
          <w:kern w:val="3"/>
        </w:rPr>
      </w:pPr>
    </w:p>
    <w:p w:rsidR="008E7483" w:rsidRPr="0065193C" w:rsidRDefault="2C4854BB" w:rsidP="001F7EE1">
      <w:pPr>
        <w:tabs>
          <w:tab w:val="left" w:pos="426"/>
        </w:tabs>
        <w:suppressAutoHyphens/>
        <w:autoSpaceDN w:val="0"/>
        <w:spacing w:after="120"/>
        <w:ind w:left="720"/>
        <w:contextualSpacing/>
        <w:jc w:val="both"/>
        <w:textAlignment w:val="baseline"/>
        <w:rPr>
          <w:rFonts w:ascii="Times New Roman" w:eastAsia="Times New Roman" w:hAnsi="Times New Roman"/>
          <w:kern w:val="3"/>
          <w:sz w:val="24"/>
          <w:szCs w:val="24"/>
        </w:rPr>
      </w:pPr>
      <w:r w:rsidRPr="0065193C">
        <w:rPr>
          <w:rFonts w:ascii="Times New Roman" w:eastAsia="Times New Roman" w:hAnsi="Times New Roman"/>
          <w:kern w:val="3"/>
          <w:sz w:val="24"/>
          <w:szCs w:val="24"/>
        </w:rPr>
        <w:t xml:space="preserve">(43) Multidisciplinárny tím je poradný orgán a pomocný orgán ošetrujúceho zdravotníckeho pracovníka, </w:t>
      </w:r>
      <w:r w:rsidR="71E85D66" w:rsidRPr="0065193C">
        <w:rPr>
          <w:rFonts w:ascii="Times New Roman" w:eastAsia="Times New Roman" w:hAnsi="Times New Roman"/>
          <w:kern w:val="3"/>
          <w:sz w:val="24"/>
          <w:szCs w:val="24"/>
        </w:rPr>
        <w:t xml:space="preserve"> </w:t>
      </w:r>
      <w:r w:rsidRPr="0065193C">
        <w:rPr>
          <w:rFonts w:ascii="Times New Roman" w:eastAsia="Times New Roman" w:hAnsi="Times New Roman"/>
          <w:kern w:val="3"/>
          <w:sz w:val="24"/>
          <w:szCs w:val="24"/>
        </w:rPr>
        <w:t xml:space="preserve"> zložený z konzília podľa odseku 5 a podporného tímu po</w:t>
      </w:r>
      <w:r w:rsidR="708832BF" w:rsidRPr="0065193C">
        <w:rPr>
          <w:rFonts w:ascii="Times New Roman" w:eastAsia="Times New Roman" w:hAnsi="Times New Roman"/>
          <w:kern w:val="3"/>
          <w:sz w:val="24"/>
          <w:szCs w:val="24"/>
        </w:rPr>
        <w:t>dľa odseku 36</w:t>
      </w:r>
      <w:r w:rsidRPr="0065193C">
        <w:rPr>
          <w:rFonts w:ascii="Times New Roman" w:eastAsia="Times New Roman" w:hAnsi="Times New Roman"/>
          <w:kern w:val="3"/>
          <w:sz w:val="24"/>
          <w:szCs w:val="24"/>
        </w:rPr>
        <w:t xml:space="preserve">, ktorý </w:t>
      </w:r>
      <w:r w:rsidR="52FA3A50" w:rsidRPr="0065193C">
        <w:rPr>
          <w:rFonts w:ascii="Times New Roman" w:eastAsia="Times New Roman" w:hAnsi="Times New Roman"/>
          <w:kern w:val="3"/>
          <w:sz w:val="24"/>
          <w:szCs w:val="24"/>
        </w:rPr>
        <w:t xml:space="preserve"> </w:t>
      </w:r>
      <w:r w:rsidRPr="0065193C">
        <w:rPr>
          <w:rFonts w:ascii="Times New Roman" w:eastAsia="Times New Roman" w:hAnsi="Times New Roman"/>
          <w:kern w:val="3"/>
          <w:sz w:val="24"/>
          <w:szCs w:val="24"/>
        </w:rPr>
        <w:t xml:space="preserve">zabezpečuje </w:t>
      </w:r>
      <w:r w:rsidR="0E601A14" w:rsidRPr="0065193C">
        <w:rPr>
          <w:rFonts w:ascii="Times New Roman" w:eastAsia="Times New Roman" w:hAnsi="Times New Roman"/>
          <w:kern w:val="3"/>
          <w:sz w:val="24"/>
          <w:szCs w:val="24"/>
        </w:rPr>
        <w:t xml:space="preserve">osobe </w:t>
      </w:r>
      <w:r w:rsidRPr="0065193C">
        <w:rPr>
          <w:rFonts w:ascii="Times New Roman" w:eastAsia="Times New Roman" w:hAnsi="Times New Roman"/>
          <w:kern w:val="3"/>
          <w:sz w:val="24"/>
          <w:szCs w:val="24"/>
        </w:rPr>
        <w:t>komp</w:t>
      </w:r>
      <w:r w:rsidR="6889996C" w:rsidRPr="0065193C">
        <w:rPr>
          <w:rFonts w:ascii="Times New Roman" w:eastAsia="Times New Roman" w:hAnsi="Times New Roman"/>
          <w:kern w:val="3"/>
          <w:sz w:val="24"/>
          <w:szCs w:val="24"/>
        </w:rPr>
        <w:t>lex</w:t>
      </w:r>
      <w:r w:rsidR="0E601A14" w:rsidRPr="0065193C">
        <w:rPr>
          <w:rFonts w:ascii="Times New Roman" w:eastAsia="Times New Roman" w:hAnsi="Times New Roman"/>
          <w:kern w:val="3"/>
          <w:sz w:val="24"/>
          <w:szCs w:val="24"/>
        </w:rPr>
        <w:t>nú starostlivosť</w:t>
      </w:r>
      <w:r w:rsidR="7958F110" w:rsidRPr="0065193C">
        <w:rPr>
          <w:rFonts w:ascii="Times New Roman" w:eastAsia="Times New Roman" w:hAnsi="Times New Roman"/>
          <w:kern w:val="3"/>
          <w:sz w:val="24"/>
          <w:szCs w:val="24"/>
        </w:rPr>
        <w:t>.</w:t>
      </w:r>
      <w:r w:rsidR="6271A874" w:rsidRPr="0065193C">
        <w:rPr>
          <w:rFonts w:ascii="Times New Roman" w:eastAsia="Times New Roman" w:hAnsi="Times New Roman"/>
          <w:kern w:val="3"/>
          <w:sz w:val="24"/>
          <w:szCs w:val="24"/>
        </w:rPr>
        <w:t xml:space="preserve"> Ak je členom multidisciplinárneho tímu zamestnanec subjektu podľa osobitn</w:t>
      </w:r>
      <w:r w:rsidR="008E80CA" w:rsidRPr="0065193C">
        <w:rPr>
          <w:rFonts w:ascii="Times New Roman" w:eastAsia="Times New Roman" w:hAnsi="Times New Roman"/>
          <w:kern w:val="3"/>
          <w:sz w:val="24"/>
          <w:szCs w:val="24"/>
        </w:rPr>
        <w:t>ých</w:t>
      </w:r>
      <w:r w:rsidR="6271A874" w:rsidRPr="0065193C">
        <w:rPr>
          <w:rFonts w:ascii="Times New Roman" w:eastAsia="Times New Roman" w:hAnsi="Times New Roman"/>
          <w:kern w:val="3"/>
          <w:sz w:val="24"/>
          <w:szCs w:val="24"/>
        </w:rPr>
        <w:t xml:space="preserve"> predpis</w:t>
      </w:r>
      <w:r w:rsidR="344919AF" w:rsidRPr="0065193C">
        <w:rPr>
          <w:rFonts w:ascii="Times New Roman" w:eastAsia="Times New Roman" w:hAnsi="Times New Roman"/>
          <w:kern w:val="3"/>
          <w:sz w:val="24"/>
          <w:szCs w:val="24"/>
        </w:rPr>
        <w:t>ov</w:t>
      </w:r>
      <w:r w:rsidR="16CFB1CD" w:rsidRPr="0065193C">
        <w:rPr>
          <w:rFonts w:ascii="Times New Roman" w:eastAsia="Times New Roman" w:hAnsi="Times New Roman"/>
          <w:kern w:val="3"/>
          <w:sz w:val="24"/>
          <w:szCs w:val="24"/>
        </w:rPr>
        <w:t>,</w:t>
      </w:r>
      <w:r w:rsidR="3F65109F" w:rsidRPr="0065193C">
        <w:rPr>
          <w:rFonts w:ascii="Times New Roman" w:eastAsia="Times New Roman" w:hAnsi="Times New Roman"/>
          <w:kern w:val="3"/>
          <w:sz w:val="24"/>
          <w:szCs w:val="24"/>
          <w:vertAlign w:val="superscript"/>
        </w:rPr>
        <w:t>2bd</w:t>
      </w:r>
      <w:r w:rsidR="41C57534" w:rsidRPr="0065193C">
        <w:rPr>
          <w:rFonts w:ascii="Times New Roman" w:eastAsia="Times New Roman" w:hAnsi="Times New Roman"/>
          <w:kern w:val="3"/>
          <w:sz w:val="24"/>
          <w:szCs w:val="24"/>
        </w:rPr>
        <w:t>)</w:t>
      </w:r>
      <w:r w:rsidR="6271A874" w:rsidRPr="0065193C">
        <w:rPr>
          <w:rFonts w:ascii="Times New Roman" w:eastAsia="Times New Roman" w:hAnsi="Times New Roman"/>
          <w:kern w:val="3"/>
          <w:sz w:val="24"/>
          <w:szCs w:val="24"/>
        </w:rPr>
        <w:t xml:space="preserve"> vykonáva svoju činnosť v rozsahu práv a povinností ustanovených osobitným</w:t>
      </w:r>
      <w:r w:rsidR="5588279B" w:rsidRPr="0065193C">
        <w:rPr>
          <w:rFonts w:ascii="Times New Roman" w:eastAsia="Times New Roman" w:hAnsi="Times New Roman"/>
          <w:kern w:val="3"/>
          <w:sz w:val="24"/>
          <w:szCs w:val="24"/>
        </w:rPr>
        <w:t>i</w:t>
      </w:r>
      <w:r w:rsidR="6271A874" w:rsidRPr="0065193C">
        <w:rPr>
          <w:rFonts w:ascii="Times New Roman" w:eastAsia="Times New Roman" w:hAnsi="Times New Roman"/>
          <w:kern w:val="3"/>
          <w:sz w:val="24"/>
          <w:szCs w:val="24"/>
        </w:rPr>
        <w:t xml:space="preserve"> predpism</w:t>
      </w:r>
      <w:r w:rsidR="6122485F" w:rsidRPr="0065193C">
        <w:rPr>
          <w:rFonts w:ascii="Times New Roman" w:eastAsia="Times New Roman" w:hAnsi="Times New Roman"/>
          <w:kern w:val="3"/>
          <w:sz w:val="24"/>
          <w:szCs w:val="24"/>
        </w:rPr>
        <w:t>i</w:t>
      </w:r>
      <w:r w:rsidR="00234D52" w:rsidRPr="0065193C">
        <w:rPr>
          <w:rFonts w:ascii="Times New Roman" w:eastAsia="Times New Roman" w:hAnsi="Times New Roman"/>
          <w:kern w:val="3"/>
          <w:sz w:val="24"/>
          <w:szCs w:val="24"/>
        </w:rPr>
        <w:t>;</w:t>
      </w:r>
      <w:r w:rsidR="6390BC2B" w:rsidRPr="0065193C">
        <w:rPr>
          <w:rFonts w:ascii="Times New Roman" w:eastAsia="Times New Roman" w:hAnsi="Times New Roman"/>
          <w:kern w:val="3"/>
          <w:sz w:val="24"/>
          <w:szCs w:val="24"/>
          <w:vertAlign w:val="superscript"/>
        </w:rPr>
        <w:t>2bd</w:t>
      </w:r>
      <w:r w:rsidR="1F672037" w:rsidRPr="0065193C">
        <w:rPr>
          <w:rFonts w:ascii="Times New Roman" w:eastAsia="Times New Roman" w:hAnsi="Times New Roman"/>
          <w:kern w:val="3"/>
          <w:sz w:val="24"/>
          <w:szCs w:val="24"/>
        </w:rPr>
        <w:t>)</w:t>
      </w:r>
      <w:r w:rsidR="6271A874" w:rsidRPr="0065193C">
        <w:rPr>
          <w:rFonts w:ascii="Times New Roman" w:eastAsia="Times New Roman" w:hAnsi="Times New Roman"/>
          <w:kern w:val="3"/>
          <w:sz w:val="24"/>
          <w:szCs w:val="24"/>
        </w:rPr>
        <w:t xml:space="preserve"> členstvom v multidisciplinárnom tíme nie sú dotknuté práva a povinnosti subjekt</w:t>
      </w:r>
      <w:r w:rsidR="7ED26CCB" w:rsidRPr="0065193C">
        <w:rPr>
          <w:rFonts w:ascii="Times New Roman" w:eastAsia="Times New Roman" w:hAnsi="Times New Roman"/>
          <w:kern w:val="3"/>
          <w:sz w:val="24"/>
          <w:szCs w:val="24"/>
        </w:rPr>
        <w:t>u</w:t>
      </w:r>
      <w:r w:rsidR="6271A874" w:rsidRPr="0065193C">
        <w:rPr>
          <w:rFonts w:ascii="Times New Roman" w:eastAsia="Times New Roman" w:hAnsi="Times New Roman"/>
          <w:kern w:val="3"/>
          <w:sz w:val="24"/>
          <w:szCs w:val="24"/>
        </w:rPr>
        <w:t>, ktor</w:t>
      </w:r>
      <w:r w:rsidR="426A90B5" w:rsidRPr="0065193C">
        <w:rPr>
          <w:rFonts w:ascii="Times New Roman" w:eastAsia="Times New Roman" w:hAnsi="Times New Roman"/>
          <w:kern w:val="3"/>
          <w:sz w:val="24"/>
          <w:szCs w:val="24"/>
        </w:rPr>
        <w:t>ého</w:t>
      </w:r>
      <w:r w:rsidR="6271A874" w:rsidRPr="0065193C">
        <w:rPr>
          <w:rFonts w:ascii="Times New Roman" w:eastAsia="Times New Roman" w:hAnsi="Times New Roman"/>
          <w:kern w:val="3"/>
          <w:sz w:val="24"/>
          <w:szCs w:val="24"/>
        </w:rPr>
        <w:t xml:space="preserve"> zamestnan</w:t>
      </w:r>
      <w:r w:rsidR="4EC08A37" w:rsidRPr="0065193C">
        <w:rPr>
          <w:rFonts w:ascii="Times New Roman" w:eastAsia="Times New Roman" w:hAnsi="Times New Roman"/>
          <w:kern w:val="3"/>
          <w:sz w:val="24"/>
          <w:szCs w:val="24"/>
        </w:rPr>
        <w:t>ec</w:t>
      </w:r>
      <w:r w:rsidR="6271A874" w:rsidRPr="0065193C">
        <w:rPr>
          <w:rFonts w:ascii="Times New Roman" w:eastAsia="Times New Roman" w:hAnsi="Times New Roman"/>
          <w:kern w:val="3"/>
          <w:sz w:val="24"/>
          <w:szCs w:val="24"/>
        </w:rPr>
        <w:t xml:space="preserve"> </w:t>
      </w:r>
      <w:r w:rsidR="05BE5E0E" w:rsidRPr="0065193C">
        <w:rPr>
          <w:rFonts w:ascii="Times New Roman" w:eastAsia="Times New Roman" w:hAnsi="Times New Roman"/>
          <w:kern w:val="3"/>
          <w:sz w:val="24"/>
          <w:szCs w:val="24"/>
        </w:rPr>
        <w:t>je</w:t>
      </w:r>
      <w:r w:rsidR="6271A874" w:rsidRPr="0065193C">
        <w:rPr>
          <w:rFonts w:ascii="Times New Roman" w:eastAsia="Times New Roman" w:hAnsi="Times New Roman"/>
          <w:kern w:val="3"/>
          <w:sz w:val="24"/>
          <w:szCs w:val="24"/>
        </w:rPr>
        <w:t xml:space="preserve"> člen</w:t>
      </w:r>
      <w:r w:rsidR="27A03D4E" w:rsidRPr="0065193C">
        <w:rPr>
          <w:rFonts w:ascii="Times New Roman" w:eastAsia="Times New Roman" w:hAnsi="Times New Roman"/>
          <w:kern w:val="3"/>
          <w:sz w:val="24"/>
          <w:szCs w:val="24"/>
        </w:rPr>
        <w:t>om</w:t>
      </w:r>
      <w:r w:rsidR="7C87A0FA" w:rsidRPr="0065193C">
        <w:rPr>
          <w:rFonts w:ascii="Times New Roman" w:eastAsia="Times New Roman" w:hAnsi="Times New Roman"/>
          <w:kern w:val="3"/>
          <w:sz w:val="24"/>
          <w:szCs w:val="24"/>
        </w:rPr>
        <w:t xml:space="preserve"> </w:t>
      </w:r>
      <w:r w:rsidR="6271A874" w:rsidRPr="0065193C">
        <w:rPr>
          <w:rFonts w:ascii="Times New Roman" w:eastAsia="Times New Roman" w:hAnsi="Times New Roman"/>
          <w:kern w:val="3"/>
          <w:sz w:val="24"/>
          <w:szCs w:val="24"/>
        </w:rPr>
        <w:t>multidisciplinárneho tímu.</w:t>
      </w:r>
    </w:p>
    <w:p w:rsidR="008E7483" w:rsidRPr="0065193C" w:rsidRDefault="008E7483" w:rsidP="001F7EE1">
      <w:pPr>
        <w:pStyle w:val="Odsekzoznamu"/>
        <w:tabs>
          <w:tab w:val="left" w:pos="426"/>
        </w:tabs>
        <w:suppressAutoHyphens/>
        <w:autoSpaceDN w:val="0"/>
        <w:spacing w:after="120"/>
        <w:ind w:left="720"/>
        <w:contextualSpacing/>
        <w:jc w:val="both"/>
        <w:textAlignment w:val="baseline"/>
        <w:rPr>
          <w:kern w:val="3"/>
        </w:rPr>
      </w:pPr>
    </w:p>
    <w:p w:rsidR="00B8274E" w:rsidRPr="0065193C" w:rsidRDefault="4C544815" w:rsidP="001F7EE1">
      <w:pPr>
        <w:pStyle w:val="Odsekzoznamu"/>
        <w:tabs>
          <w:tab w:val="left" w:pos="426"/>
        </w:tabs>
        <w:suppressAutoHyphens/>
        <w:autoSpaceDN w:val="0"/>
        <w:spacing w:after="120"/>
        <w:ind w:left="720"/>
        <w:contextualSpacing/>
        <w:jc w:val="both"/>
        <w:textAlignment w:val="baseline"/>
        <w:rPr>
          <w:rFonts w:eastAsia="SimSun"/>
        </w:rPr>
      </w:pPr>
      <w:r w:rsidRPr="0065193C">
        <w:rPr>
          <w:rFonts w:eastAsia="SimSun"/>
          <w:kern w:val="3"/>
        </w:rPr>
        <w:t>(44) Kom</w:t>
      </w:r>
      <w:r w:rsidR="5DC48169" w:rsidRPr="0065193C">
        <w:rPr>
          <w:rFonts w:eastAsia="SimSun"/>
          <w:kern w:val="3"/>
        </w:rPr>
        <w:t>plexná</w:t>
      </w:r>
      <w:r w:rsidRPr="0065193C">
        <w:rPr>
          <w:rFonts w:eastAsia="SimSun"/>
          <w:kern w:val="3"/>
        </w:rPr>
        <w:t xml:space="preserve"> starostlivosť je súbor </w:t>
      </w:r>
      <w:r w:rsidR="01008544" w:rsidRPr="0065193C">
        <w:t xml:space="preserve">spoločne organizovaných </w:t>
      </w:r>
      <w:r w:rsidRPr="0065193C">
        <w:rPr>
          <w:rFonts w:eastAsia="SimSun"/>
          <w:kern w:val="3"/>
        </w:rPr>
        <w:t>činností</w:t>
      </w:r>
      <w:r w:rsidR="449CB72C" w:rsidRPr="0065193C">
        <w:rPr>
          <w:rFonts w:eastAsia="SimSun"/>
          <w:kern w:val="3"/>
        </w:rPr>
        <w:t xml:space="preserve"> vykonávaných</w:t>
      </w:r>
      <w:r w:rsidRPr="0065193C">
        <w:rPr>
          <w:rFonts w:eastAsia="SimSun"/>
          <w:kern w:val="3"/>
        </w:rPr>
        <w:t xml:space="preserve"> zdravotnícky</w:t>
      </w:r>
      <w:r w:rsidR="5738C341" w:rsidRPr="0065193C">
        <w:rPr>
          <w:rFonts w:eastAsia="SimSun"/>
          <w:kern w:val="3"/>
        </w:rPr>
        <w:t>mi</w:t>
      </w:r>
      <w:r w:rsidRPr="0065193C">
        <w:rPr>
          <w:rFonts w:eastAsia="SimSun"/>
          <w:kern w:val="3"/>
        </w:rPr>
        <w:t xml:space="preserve"> pracovník</w:t>
      </w:r>
      <w:r w:rsidR="0A9A5ED3" w:rsidRPr="0065193C">
        <w:rPr>
          <w:rFonts w:eastAsia="SimSun"/>
          <w:kern w:val="3"/>
        </w:rPr>
        <w:t>mi</w:t>
      </w:r>
      <w:r w:rsidRPr="0065193C">
        <w:rPr>
          <w:rFonts w:eastAsia="SimSun"/>
          <w:kern w:val="3"/>
        </w:rPr>
        <w:t xml:space="preserve"> a člen</w:t>
      </w:r>
      <w:r w:rsidR="0AA9E467" w:rsidRPr="0065193C">
        <w:rPr>
          <w:rFonts w:eastAsia="SimSun"/>
          <w:kern w:val="3"/>
        </w:rPr>
        <w:t>mi</w:t>
      </w:r>
      <w:r w:rsidRPr="0065193C">
        <w:rPr>
          <w:rFonts w:eastAsia="SimSun"/>
          <w:kern w:val="3"/>
        </w:rPr>
        <w:t xml:space="preserve"> podporného tímu, ktorý pozostáva zo zdravotnej starostlivosti a prierezovej starostlivosti</w:t>
      </w:r>
      <w:r w:rsidR="3D33E423" w:rsidRPr="0065193C">
        <w:rPr>
          <w:rFonts w:eastAsia="SimSun"/>
        </w:rPr>
        <w:t xml:space="preserve"> </w:t>
      </w:r>
      <w:r w:rsidR="3D33E423" w:rsidRPr="0065193C">
        <w:t>vykonávanej na základe  liečebného plánu.</w:t>
      </w:r>
    </w:p>
    <w:p w:rsidR="00D70C95" w:rsidRPr="0065193C" w:rsidRDefault="00D70C95" w:rsidP="00B8274E">
      <w:pPr>
        <w:pStyle w:val="Odsekzoznamu"/>
        <w:tabs>
          <w:tab w:val="left" w:pos="426"/>
        </w:tabs>
        <w:suppressAutoHyphens/>
        <w:autoSpaceDN w:val="0"/>
        <w:spacing w:after="120"/>
        <w:ind w:left="720"/>
        <w:contextualSpacing/>
        <w:jc w:val="both"/>
        <w:textAlignment w:val="baseline"/>
        <w:rPr>
          <w:rFonts w:eastAsia="SimSun"/>
          <w:kern w:val="3"/>
        </w:rPr>
      </w:pPr>
    </w:p>
    <w:p w:rsidR="00B8274E" w:rsidRPr="0065193C" w:rsidRDefault="7E69823F" w:rsidP="00B8274E">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 xml:space="preserve">(45) </w:t>
      </w:r>
      <w:r w:rsidR="75BA8257" w:rsidRPr="0065193C">
        <w:rPr>
          <w:rFonts w:eastAsia="SimSun"/>
        </w:rPr>
        <w:t xml:space="preserve"> Intervenčný zdravotnícky tím je tím, ktorý sa zriaďuje na základe žiadosti ministerstva zdravotníctva v zariadení ústavnej starostlivosti v pôsobnosti ministerstva zdravotníctva na zabezpečenie plnenia opatrení podľa osobitných predpisov</w:t>
      </w:r>
      <w:r w:rsidR="000C0153" w:rsidRPr="0065193C">
        <w:rPr>
          <w:rFonts w:eastAsia="SimSun"/>
        </w:rPr>
        <w:t>.</w:t>
      </w:r>
      <w:r w:rsidR="75BA8257" w:rsidRPr="0065193C">
        <w:rPr>
          <w:rFonts w:eastAsia="SimSun"/>
          <w:vertAlign w:val="superscript"/>
        </w:rPr>
        <w:t>2be</w:t>
      </w:r>
      <w:r w:rsidR="75BA8257" w:rsidRPr="0065193C">
        <w:rPr>
          <w:rFonts w:eastAsia="SimSun"/>
        </w:rPr>
        <w:t>)</w:t>
      </w:r>
    </w:p>
    <w:p w:rsidR="00B8274E" w:rsidRPr="0065193C" w:rsidRDefault="00B8274E" w:rsidP="00B8274E">
      <w:pPr>
        <w:pStyle w:val="Odsekzoznamu"/>
        <w:tabs>
          <w:tab w:val="left" w:pos="426"/>
        </w:tabs>
        <w:suppressAutoHyphens/>
        <w:autoSpaceDN w:val="0"/>
        <w:spacing w:after="120"/>
        <w:ind w:left="720"/>
        <w:contextualSpacing/>
        <w:jc w:val="both"/>
        <w:textAlignment w:val="baseline"/>
        <w:rPr>
          <w:rFonts w:eastAsia="SimSun"/>
          <w:kern w:val="3"/>
        </w:rPr>
      </w:pPr>
    </w:p>
    <w:p w:rsidR="001438AF" w:rsidRPr="0065193C" w:rsidRDefault="3D43CD47" w:rsidP="297AF5F8">
      <w:pPr>
        <w:pStyle w:val="Odsekzoznamu"/>
        <w:tabs>
          <w:tab w:val="left" w:pos="426"/>
        </w:tabs>
        <w:suppressAutoHyphens/>
        <w:autoSpaceDN w:val="0"/>
        <w:spacing w:after="120"/>
        <w:ind w:left="720"/>
        <w:contextualSpacing/>
        <w:jc w:val="both"/>
        <w:textAlignment w:val="baseline"/>
        <w:rPr>
          <w:rFonts w:eastAsia="SimSun"/>
        </w:rPr>
      </w:pPr>
      <w:r w:rsidRPr="0065193C">
        <w:rPr>
          <w:rFonts w:eastAsia="SimSun"/>
          <w:kern w:val="3"/>
        </w:rPr>
        <w:t xml:space="preserve">(46) Telemedicína </w:t>
      </w:r>
      <w:r w:rsidR="34A914BF" w:rsidRPr="0065193C">
        <w:rPr>
          <w:rFonts w:eastAsia="SimSun"/>
        </w:rPr>
        <w:t xml:space="preserve"> </w:t>
      </w:r>
      <w:r w:rsidRPr="0065193C">
        <w:rPr>
          <w:rFonts w:eastAsia="SimSun"/>
          <w:kern w:val="3"/>
        </w:rPr>
        <w:t xml:space="preserve">je </w:t>
      </w:r>
      <w:r w:rsidR="43559015" w:rsidRPr="0065193C">
        <w:rPr>
          <w:rFonts w:eastAsia="SimSun"/>
        </w:rPr>
        <w:t>z</w:t>
      </w:r>
      <w:r w:rsidR="2229D6D7" w:rsidRPr="0065193C">
        <w:rPr>
          <w:rFonts w:eastAsia="SimSun"/>
        </w:rPr>
        <w:t xml:space="preserve">dravotná starostlivosť </w:t>
      </w:r>
      <w:r w:rsidR="45056CBD" w:rsidRPr="0065193C">
        <w:rPr>
          <w:rFonts w:eastAsia="SimSun"/>
        </w:rPr>
        <w:t xml:space="preserve">a ošetrovateľská starostlivosť </w:t>
      </w:r>
      <w:r w:rsidR="2229D6D7" w:rsidRPr="0065193C">
        <w:rPr>
          <w:rFonts w:eastAsia="SimSun"/>
        </w:rPr>
        <w:t xml:space="preserve">poskytovaná </w:t>
      </w:r>
      <w:r w:rsidR="59B68744" w:rsidRPr="0065193C">
        <w:rPr>
          <w:rFonts w:eastAsia="SimSun"/>
          <w:kern w:val="3"/>
        </w:rPr>
        <w:t xml:space="preserve"> </w:t>
      </w:r>
      <w:r w:rsidRPr="0065193C">
        <w:rPr>
          <w:rFonts w:eastAsia="SimSun"/>
          <w:kern w:val="3"/>
        </w:rPr>
        <w:t>na diaľku</w:t>
      </w:r>
      <w:r w:rsidR="7046EBCA" w:rsidRPr="0065193C">
        <w:rPr>
          <w:rFonts w:eastAsia="SimSun"/>
        </w:rPr>
        <w:t xml:space="preserve"> </w:t>
      </w:r>
      <w:r w:rsidR="08219630" w:rsidRPr="0065193C">
        <w:rPr>
          <w:rFonts w:eastAsia="SimSun"/>
        </w:rPr>
        <w:t xml:space="preserve"> prostredníctvom informačných a komunikačných technológií</w:t>
      </w:r>
      <w:r w:rsidR="5FB8DFB1" w:rsidRPr="0065193C">
        <w:rPr>
          <w:rFonts w:eastAsia="SimSun"/>
        </w:rPr>
        <w:t xml:space="preserve">, ktorá </w:t>
      </w:r>
      <w:r w:rsidR="5A1DF796" w:rsidRPr="0065193C">
        <w:rPr>
          <w:rFonts w:eastAsia="SimSun"/>
        </w:rPr>
        <w:t>zahŕňa prenos</w:t>
      </w:r>
      <w:r w:rsidR="33E9EAA2" w:rsidRPr="0065193C">
        <w:rPr>
          <w:rFonts w:eastAsia="SimSun"/>
        </w:rPr>
        <w:t xml:space="preserve"> informácií</w:t>
      </w:r>
      <w:r w:rsidR="6A674A06" w:rsidRPr="0065193C">
        <w:rPr>
          <w:rFonts w:eastAsia="SimSun"/>
        </w:rPr>
        <w:t xml:space="preserve"> v </w:t>
      </w:r>
      <w:r w:rsidR="33E9EAA2" w:rsidRPr="0065193C">
        <w:rPr>
          <w:rFonts w:eastAsia="SimSun"/>
        </w:rPr>
        <w:t>zvukov</w:t>
      </w:r>
      <w:r w:rsidR="250CC665" w:rsidRPr="0065193C">
        <w:rPr>
          <w:rFonts w:eastAsia="SimSun"/>
        </w:rPr>
        <w:t>ej</w:t>
      </w:r>
      <w:r w:rsidR="34180B9C" w:rsidRPr="0065193C">
        <w:rPr>
          <w:rFonts w:eastAsia="SimSun"/>
        </w:rPr>
        <w:t>, obrazov</w:t>
      </w:r>
      <w:r w:rsidR="0CA4D504" w:rsidRPr="0065193C">
        <w:rPr>
          <w:rFonts w:eastAsia="SimSun"/>
        </w:rPr>
        <w:t xml:space="preserve">ej </w:t>
      </w:r>
      <w:r w:rsidR="34180B9C" w:rsidRPr="0065193C">
        <w:rPr>
          <w:rFonts w:eastAsia="SimSun"/>
        </w:rPr>
        <w:t xml:space="preserve">alebo </w:t>
      </w:r>
      <w:r w:rsidR="33E9EAA2" w:rsidRPr="0065193C">
        <w:rPr>
          <w:rFonts w:eastAsia="SimSun"/>
        </w:rPr>
        <w:t>zvuko</w:t>
      </w:r>
      <w:r w:rsidR="383AA44F" w:rsidRPr="0065193C">
        <w:rPr>
          <w:rFonts w:eastAsia="SimSun"/>
        </w:rPr>
        <w:t>-</w:t>
      </w:r>
      <w:r w:rsidR="33E9EAA2" w:rsidRPr="0065193C">
        <w:rPr>
          <w:rFonts w:eastAsia="SimSun"/>
        </w:rPr>
        <w:t>obrazov</w:t>
      </w:r>
      <w:r w:rsidR="58ABBD74" w:rsidRPr="0065193C">
        <w:rPr>
          <w:rFonts w:eastAsia="SimSun"/>
        </w:rPr>
        <w:t>ej po</w:t>
      </w:r>
      <w:r w:rsidR="337598B2" w:rsidRPr="0065193C">
        <w:rPr>
          <w:rFonts w:eastAsia="SimSun"/>
        </w:rPr>
        <w:t>dob</w:t>
      </w:r>
      <w:r w:rsidR="10A881AC" w:rsidRPr="0065193C">
        <w:rPr>
          <w:rFonts w:eastAsia="SimSun"/>
        </w:rPr>
        <w:t>e</w:t>
      </w:r>
      <w:r w:rsidR="337598B2" w:rsidRPr="0065193C">
        <w:rPr>
          <w:rFonts w:eastAsia="SimSun"/>
        </w:rPr>
        <w:t xml:space="preserve"> alebo</w:t>
      </w:r>
      <w:r w:rsidR="33E9EAA2" w:rsidRPr="0065193C">
        <w:rPr>
          <w:rFonts w:eastAsia="SimSun"/>
        </w:rPr>
        <w:t xml:space="preserve"> dátov</w:t>
      </w:r>
      <w:r w:rsidR="2C2DC03D" w:rsidRPr="0065193C">
        <w:rPr>
          <w:rFonts w:eastAsia="SimSun"/>
        </w:rPr>
        <w:t xml:space="preserve">ej </w:t>
      </w:r>
      <w:r w:rsidR="33E9EAA2" w:rsidRPr="0065193C">
        <w:rPr>
          <w:rFonts w:eastAsia="SimSun"/>
        </w:rPr>
        <w:t>form</w:t>
      </w:r>
      <w:r w:rsidR="3870C2F4" w:rsidRPr="0065193C">
        <w:rPr>
          <w:rFonts w:eastAsia="SimSun"/>
        </w:rPr>
        <w:t>e</w:t>
      </w:r>
      <w:r w:rsidR="2B36D739" w:rsidRPr="0065193C">
        <w:rPr>
          <w:rFonts w:eastAsia="SimSun"/>
        </w:rPr>
        <w:t xml:space="preserve"> </w:t>
      </w:r>
      <w:r w:rsidR="21EC8864" w:rsidRPr="0065193C">
        <w:rPr>
          <w:rFonts w:eastAsia="SimSun"/>
        </w:rPr>
        <w:t>na</w:t>
      </w:r>
      <w:r w:rsidR="2B36D739" w:rsidRPr="0065193C">
        <w:rPr>
          <w:rFonts w:eastAsia="SimSun"/>
        </w:rPr>
        <w:t xml:space="preserve"> účel</w:t>
      </w:r>
      <w:r w:rsidR="0A567804" w:rsidRPr="0065193C">
        <w:rPr>
          <w:rFonts w:eastAsia="SimSun"/>
        </w:rPr>
        <w:t>y</w:t>
      </w:r>
    </w:p>
    <w:p w:rsidR="001438AF" w:rsidRPr="0065193C" w:rsidRDefault="18CE2988" w:rsidP="001F7EE1">
      <w:pPr>
        <w:pStyle w:val="Odsekzoznamu"/>
        <w:tabs>
          <w:tab w:val="left" w:pos="426"/>
        </w:tabs>
        <w:suppressAutoHyphens/>
        <w:autoSpaceDN w:val="0"/>
        <w:spacing w:after="120"/>
        <w:ind w:left="1416" w:firstLine="12"/>
        <w:contextualSpacing/>
        <w:jc w:val="both"/>
        <w:textAlignment w:val="baseline"/>
        <w:rPr>
          <w:rFonts w:eastAsia="SimSun"/>
        </w:rPr>
      </w:pPr>
      <w:r w:rsidRPr="0065193C">
        <w:rPr>
          <w:rFonts w:eastAsia="SimSun"/>
        </w:rPr>
        <w:t>a) konzultácie medzi osobou a zdravotníckym pracovníkom formou telekonzultácií alebo videokonzultácií,</w:t>
      </w:r>
    </w:p>
    <w:p w:rsidR="001438AF" w:rsidRPr="0065193C" w:rsidRDefault="582C2F78" w:rsidP="001F7EE1">
      <w:pPr>
        <w:pStyle w:val="Odsekzoznamu"/>
        <w:tabs>
          <w:tab w:val="left" w:pos="426"/>
        </w:tabs>
        <w:suppressAutoHyphens/>
        <w:autoSpaceDN w:val="0"/>
        <w:spacing w:after="120"/>
        <w:ind w:left="1416" w:firstLine="12"/>
        <w:contextualSpacing/>
        <w:jc w:val="both"/>
        <w:textAlignment w:val="baseline"/>
        <w:rPr>
          <w:rFonts w:eastAsia="SimSun"/>
        </w:rPr>
      </w:pPr>
      <w:r w:rsidRPr="0065193C">
        <w:rPr>
          <w:rFonts w:eastAsia="SimSun"/>
        </w:rPr>
        <w:t>b) konzultácie medzi zdravotníckymi pracovníkmi formou telekonzultácií alebo videokonzultácií,</w:t>
      </w:r>
      <w:r w:rsidR="18CE2988" w:rsidRPr="0065193C">
        <w:rPr>
          <w:rFonts w:eastAsia="SimSun"/>
        </w:rPr>
        <w:t xml:space="preserve"> </w:t>
      </w:r>
    </w:p>
    <w:p w:rsidR="001438AF" w:rsidRPr="0065193C" w:rsidRDefault="3F414D4A" w:rsidP="297AF5F8">
      <w:pPr>
        <w:pStyle w:val="Odsekzoznamu"/>
        <w:tabs>
          <w:tab w:val="left" w:pos="426"/>
        </w:tabs>
        <w:suppressAutoHyphens/>
        <w:autoSpaceDN w:val="0"/>
        <w:spacing w:after="120"/>
        <w:ind w:left="720" w:firstLine="708"/>
        <w:contextualSpacing/>
        <w:jc w:val="both"/>
        <w:textAlignment w:val="baseline"/>
        <w:rPr>
          <w:rFonts w:eastAsia="SimSun"/>
        </w:rPr>
      </w:pPr>
      <w:r w:rsidRPr="0065193C">
        <w:rPr>
          <w:rFonts w:eastAsia="SimSun"/>
        </w:rPr>
        <w:t>c</w:t>
      </w:r>
      <w:r w:rsidR="18CE2988" w:rsidRPr="0065193C">
        <w:rPr>
          <w:rFonts w:eastAsia="SimSun"/>
        </w:rPr>
        <w:t xml:space="preserve">) diagnostiky na diaľku, </w:t>
      </w:r>
    </w:p>
    <w:p w:rsidR="001438AF" w:rsidRPr="0065193C" w:rsidRDefault="2CC2E5DC" w:rsidP="001F7EE1">
      <w:pPr>
        <w:pStyle w:val="Odsekzoznamu"/>
        <w:tabs>
          <w:tab w:val="left" w:pos="426"/>
        </w:tabs>
        <w:spacing w:after="120"/>
        <w:ind w:left="1416" w:firstLine="12"/>
        <w:contextualSpacing/>
        <w:jc w:val="both"/>
        <w:rPr>
          <w:rFonts w:eastAsia="SimSun"/>
        </w:rPr>
      </w:pPr>
      <w:r w:rsidRPr="0065193C">
        <w:rPr>
          <w:rFonts w:eastAsia="SimSun"/>
        </w:rPr>
        <w:t>d</w:t>
      </w:r>
      <w:r w:rsidR="18CE2988" w:rsidRPr="0065193C">
        <w:rPr>
          <w:rFonts w:eastAsia="SimSun"/>
        </w:rPr>
        <w:t>) monitorovani</w:t>
      </w:r>
      <w:r w:rsidR="04250A36" w:rsidRPr="0065193C">
        <w:rPr>
          <w:rFonts w:eastAsia="SimSun"/>
        </w:rPr>
        <w:t>a</w:t>
      </w:r>
      <w:r w:rsidR="18CE2988" w:rsidRPr="0065193C">
        <w:rPr>
          <w:rFonts w:eastAsia="SimSun"/>
        </w:rPr>
        <w:t>, analýz</w:t>
      </w:r>
      <w:r w:rsidR="7F8062F8" w:rsidRPr="0065193C">
        <w:rPr>
          <w:rFonts w:eastAsia="SimSun"/>
        </w:rPr>
        <w:t>y</w:t>
      </w:r>
      <w:r w:rsidR="18CE2988" w:rsidRPr="0065193C">
        <w:rPr>
          <w:rFonts w:eastAsia="SimSun"/>
        </w:rPr>
        <w:t xml:space="preserve"> a vyhodnoteni</w:t>
      </w:r>
      <w:r w:rsidR="33ADF336" w:rsidRPr="0065193C">
        <w:rPr>
          <w:rFonts w:eastAsia="SimSun"/>
        </w:rPr>
        <w:t>a</w:t>
      </w:r>
      <w:r w:rsidR="18CE2988" w:rsidRPr="0065193C">
        <w:rPr>
          <w:rFonts w:eastAsia="SimSun"/>
        </w:rPr>
        <w:t xml:space="preserve"> telesných funkcií a zdravotného stavu osoby, </w:t>
      </w:r>
    </w:p>
    <w:p w:rsidR="001438AF" w:rsidRPr="0065193C" w:rsidRDefault="11B63B94" w:rsidP="297AF5F8">
      <w:pPr>
        <w:pStyle w:val="Odsekzoznamu"/>
        <w:tabs>
          <w:tab w:val="left" w:pos="426"/>
        </w:tabs>
        <w:spacing w:after="120"/>
        <w:ind w:left="720" w:firstLine="708"/>
        <w:contextualSpacing/>
        <w:jc w:val="both"/>
        <w:rPr>
          <w:rFonts w:eastAsia="SimSun"/>
        </w:rPr>
      </w:pPr>
      <w:r w:rsidRPr="0065193C">
        <w:rPr>
          <w:rFonts w:eastAsia="SimSun"/>
        </w:rPr>
        <w:t>e</w:t>
      </w:r>
      <w:r w:rsidR="6A38359D" w:rsidRPr="0065193C">
        <w:rPr>
          <w:rFonts w:eastAsia="SimSun"/>
        </w:rPr>
        <w:t xml:space="preserve">) </w:t>
      </w:r>
      <w:r w:rsidR="4E3A2A4D" w:rsidRPr="0065193C">
        <w:rPr>
          <w:rFonts w:eastAsia="SimSun"/>
        </w:rPr>
        <w:t>zostavovania</w:t>
      </w:r>
      <w:r w:rsidR="6A38359D" w:rsidRPr="0065193C">
        <w:rPr>
          <w:rFonts w:eastAsia="SimSun"/>
        </w:rPr>
        <w:t xml:space="preserve"> liečebných plánov a sledovani</w:t>
      </w:r>
      <w:r w:rsidR="12BCF964" w:rsidRPr="0065193C">
        <w:rPr>
          <w:rFonts w:eastAsia="SimSun"/>
        </w:rPr>
        <w:t>a</w:t>
      </w:r>
      <w:r w:rsidR="6A38359D" w:rsidRPr="0065193C">
        <w:rPr>
          <w:rFonts w:eastAsia="SimSun"/>
        </w:rPr>
        <w:t xml:space="preserve"> ich dodržiavania, </w:t>
      </w:r>
    </w:p>
    <w:p w:rsidR="001438AF" w:rsidRPr="0065193C" w:rsidRDefault="5421D487" w:rsidP="297AF5F8">
      <w:pPr>
        <w:pStyle w:val="Odsekzoznamu"/>
        <w:tabs>
          <w:tab w:val="left" w:pos="426"/>
        </w:tabs>
        <w:spacing w:after="120"/>
        <w:ind w:left="720" w:firstLine="708"/>
        <w:contextualSpacing/>
        <w:jc w:val="both"/>
        <w:rPr>
          <w:rFonts w:eastAsia="SimSun"/>
        </w:rPr>
      </w:pPr>
      <w:r w:rsidRPr="0065193C">
        <w:rPr>
          <w:rFonts w:eastAsia="SimSun"/>
        </w:rPr>
        <w:t>f</w:t>
      </w:r>
      <w:r w:rsidR="18CE2988" w:rsidRPr="0065193C">
        <w:rPr>
          <w:rFonts w:eastAsia="SimSun"/>
        </w:rPr>
        <w:t>) vykonávani</w:t>
      </w:r>
      <w:r w:rsidR="44D6625D" w:rsidRPr="0065193C">
        <w:rPr>
          <w:rFonts w:eastAsia="SimSun"/>
        </w:rPr>
        <w:t>a</w:t>
      </w:r>
      <w:r w:rsidR="18CE2988" w:rsidRPr="0065193C">
        <w:rPr>
          <w:rFonts w:eastAsia="SimSun"/>
        </w:rPr>
        <w:t xml:space="preserve"> diagnostických testov na diaľku, </w:t>
      </w:r>
    </w:p>
    <w:p w:rsidR="001438AF" w:rsidRPr="0065193C" w:rsidRDefault="272A1423" w:rsidP="297AF5F8">
      <w:pPr>
        <w:pStyle w:val="Odsekzoznamu"/>
        <w:tabs>
          <w:tab w:val="left" w:pos="426"/>
        </w:tabs>
        <w:spacing w:after="120"/>
        <w:ind w:left="720" w:firstLine="708"/>
        <w:contextualSpacing/>
        <w:jc w:val="both"/>
        <w:rPr>
          <w:rFonts w:eastAsia="SimSun"/>
        </w:rPr>
      </w:pPr>
      <w:r w:rsidRPr="0065193C">
        <w:rPr>
          <w:rFonts w:eastAsia="SimSun"/>
        </w:rPr>
        <w:t>g</w:t>
      </w:r>
      <w:r w:rsidR="6A38359D" w:rsidRPr="0065193C">
        <w:rPr>
          <w:rFonts w:eastAsia="SimSun"/>
        </w:rPr>
        <w:t>) podpor</w:t>
      </w:r>
      <w:r w:rsidR="63401B1B" w:rsidRPr="0065193C">
        <w:rPr>
          <w:rFonts w:eastAsia="SimSun"/>
        </w:rPr>
        <w:t>y</w:t>
      </w:r>
      <w:r w:rsidR="6A38359D" w:rsidRPr="0065193C">
        <w:rPr>
          <w:rFonts w:eastAsia="SimSun"/>
        </w:rPr>
        <w:t xml:space="preserve"> pri rozhodovaní o liečbe</w:t>
      </w:r>
      <w:r w:rsidR="57D5B942" w:rsidRPr="0065193C">
        <w:rPr>
          <w:rFonts w:eastAsia="SimSun"/>
        </w:rPr>
        <w:t>, vrátane elektronického predpisu liekov, dietetických potravín a zdravotníckych pomôcok</w:t>
      </w:r>
      <w:r w:rsidR="6BBE8557" w:rsidRPr="0065193C">
        <w:rPr>
          <w:rFonts w:eastAsia="SimSun"/>
          <w:kern w:val="3"/>
        </w:rPr>
        <w:t>.“</w:t>
      </w:r>
      <w:r w:rsidR="5F52BD73" w:rsidRPr="0065193C">
        <w:rPr>
          <w:rFonts w:eastAsia="SimSun"/>
          <w:kern w:val="3"/>
        </w:rPr>
        <w:t>.</w:t>
      </w:r>
    </w:p>
    <w:p w:rsidR="00FF3B75" w:rsidRPr="0065193C" w:rsidRDefault="00FF3B75" w:rsidP="005420E5">
      <w:pPr>
        <w:pStyle w:val="Odsekzoznamu"/>
        <w:tabs>
          <w:tab w:val="left" w:pos="426"/>
        </w:tabs>
        <w:suppressAutoHyphens/>
        <w:autoSpaceDN w:val="0"/>
        <w:spacing w:after="120"/>
        <w:ind w:left="0"/>
        <w:contextualSpacing/>
        <w:jc w:val="both"/>
        <w:textAlignment w:val="baseline"/>
        <w:rPr>
          <w:rFonts w:eastAsia="SimSun"/>
          <w:kern w:val="3"/>
        </w:rPr>
      </w:pPr>
    </w:p>
    <w:p w:rsidR="001E0863" w:rsidRPr="0065193C" w:rsidRDefault="002E62A5" w:rsidP="005420E5">
      <w:pPr>
        <w:pStyle w:val="Odsekzoznamu"/>
        <w:tabs>
          <w:tab w:val="left" w:pos="426"/>
        </w:tabs>
        <w:suppressAutoHyphens/>
        <w:autoSpaceDN w:val="0"/>
        <w:spacing w:after="120"/>
        <w:ind w:left="0"/>
        <w:contextualSpacing/>
        <w:jc w:val="both"/>
        <w:textAlignment w:val="baseline"/>
        <w:rPr>
          <w:rFonts w:eastAsia="SimSun"/>
          <w:kern w:val="3"/>
        </w:rPr>
      </w:pPr>
      <w:r w:rsidRPr="0065193C">
        <w:rPr>
          <w:rFonts w:eastAsia="SimSun"/>
          <w:kern w:val="3"/>
        </w:rPr>
        <w:tab/>
      </w:r>
      <w:r w:rsidRPr="0065193C">
        <w:rPr>
          <w:rFonts w:eastAsia="SimSun"/>
          <w:kern w:val="3"/>
        </w:rPr>
        <w:tab/>
      </w:r>
      <w:r w:rsidR="4072544A" w:rsidRPr="0065193C">
        <w:rPr>
          <w:rFonts w:eastAsia="SimSun"/>
          <w:kern w:val="3"/>
        </w:rPr>
        <w:t>P</w:t>
      </w:r>
      <w:r w:rsidR="64BB42BD" w:rsidRPr="0065193C">
        <w:rPr>
          <w:rFonts w:eastAsia="SimSun"/>
          <w:kern w:val="3"/>
        </w:rPr>
        <w:t>oznámky pod čiarou k odkazom</w:t>
      </w:r>
      <w:r w:rsidR="4072544A" w:rsidRPr="0065193C">
        <w:rPr>
          <w:rFonts w:eastAsia="SimSun"/>
          <w:kern w:val="3"/>
        </w:rPr>
        <w:t xml:space="preserve"> 2bd</w:t>
      </w:r>
      <w:r w:rsidR="64BB42BD" w:rsidRPr="0065193C">
        <w:rPr>
          <w:rFonts w:eastAsia="SimSun"/>
          <w:kern w:val="3"/>
        </w:rPr>
        <w:t xml:space="preserve"> a</w:t>
      </w:r>
      <w:r w:rsidR="2FCE70E9" w:rsidRPr="0065193C">
        <w:rPr>
          <w:rFonts w:eastAsia="SimSun"/>
          <w:kern w:val="3"/>
        </w:rPr>
        <w:t>ž</w:t>
      </w:r>
      <w:r w:rsidR="64BB42BD" w:rsidRPr="0065193C">
        <w:rPr>
          <w:rFonts w:eastAsia="SimSun"/>
          <w:kern w:val="3"/>
        </w:rPr>
        <w:t xml:space="preserve"> 2b</w:t>
      </w:r>
      <w:r w:rsidR="23F279B7" w:rsidRPr="0065193C">
        <w:rPr>
          <w:rFonts w:eastAsia="SimSun"/>
          <w:kern w:val="3"/>
        </w:rPr>
        <w:t>f</w:t>
      </w:r>
      <w:r w:rsidR="64BB42BD" w:rsidRPr="0065193C">
        <w:rPr>
          <w:rFonts w:eastAsia="SimSun"/>
          <w:kern w:val="3"/>
        </w:rPr>
        <w:t xml:space="preserve"> </w:t>
      </w:r>
      <w:r w:rsidR="6AE9B709" w:rsidRPr="0065193C">
        <w:rPr>
          <w:rFonts w:eastAsia="SimSun"/>
          <w:kern w:val="3"/>
        </w:rPr>
        <w:t>zn</w:t>
      </w:r>
      <w:r w:rsidR="4072544A" w:rsidRPr="0065193C">
        <w:rPr>
          <w:rFonts w:eastAsia="SimSun"/>
          <w:kern w:val="3"/>
        </w:rPr>
        <w:t>e</w:t>
      </w:r>
      <w:r w:rsidR="6AE9B709" w:rsidRPr="0065193C">
        <w:rPr>
          <w:rFonts w:eastAsia="SimSun"/>
          <w:kern w:val="3"/>
        </w:rPr>
        <w:t>jú</w:t>
      </w:r>
      <w:r w:rsidR="4072544A" w:rsidRPr="0065193C">
        <w:rPr>
          <w:rFonts w:eastAsia="SimSun"/>
          <w:kern w:val="3"/>
        </w:rPr>
        <w:t>:</w:t>
      </w:r>
    </w:p>
    <w:p w:rsidR="00200A7F" w:rsidRPr="0065193C" w:rsidRDefault="4C544815" w:rsidP="40FB8A1B">
      <w:pPr>
        <w:pStyle w:val="Odsekzoznamu"/>
        <w:tabs>
          <w:tab w:val="left" w:pos="426"/>
        </w:tabs>
        <w:suppressAutoHyphens/>
        <w:autoSpaceDN w:val="0"/>
        <w:spacing w:after="120"/>
        <w:contextualSpacing/>
        <w:jc w:val="both"/>
        <w:textAlignment w:val="baseline"/>
      </w:pPr>
      <w:r w:rsidRPr="0065193C">
        <w:rPr>
          <w:kern w:val="3"/>
        </w:rPr>
        <w:t>„</w:t>
      </w:r>
      <w:r w:rsidRPr="0065193C">
        <w:rPr>
          <w:kern w:val="3"/>
          <w:vertAlign w:val="superscript"/>
        </w:rPr>
        <w:t>2bd</w:t>
      </w:r>
      <w:r w:rsidRPr="0065193C">
        <w:rPr>
          <w:kern w:val="3"/>
        </w:rPr>
        <w:t xml:space="preserve">) </w:t>
      </w:r>
      <w:r w:rsidR="417568C7" w:rsidRPr="0065193C">
        <w:rPr>
          <w:kern w:val="3"/>
        </w:rPr>
        <w:t xml:space="preserve">Napríklad </w:t>
      </w:r>
      <w:r w:rsidR="08D2F223" w:rsidRPr="0065193C">
        <w:t>§ 7 a 9 zákona č. 308/1991 Zb. o slobode náboženskej viery a postavení cirkví a náboženských spoločností v znení neskorších predpisov, zákon č. 245/2008 Z. z. o výchove a vzdelávaní (školský zákon) a o zmene a doplnení niektorých zákonov v znení neskorších predpisov, zákon č. 305/2005 Z. z. v znení neskorších predpisov,</w:t>
      </w:r>
      <w:r w:rsidR="08D2F223" w:rsidRPr="0065193C">
        <w:rPr>
          <w:kern w:val="3"/>
        </w:rPr>
        <w:t xml:space="preserve"> </w:t>
      </w:r>
      <w:r w:rsidR="417568C7" w:rsidRPr="0065193C">
        <w:rPr>
          <w:kern w:val="3"/>
        </w:rPr>
        <w:t>z</w:t>
      </w:r>
      <w:r w:rsidRPr="0065193C">
        <w:t>ákon č. 448/2008 Z. z. o sociálnych službách a o zmene a doplnení zákona č. 455/1991 Zb. o živnostenskom podnikaní (živnostenský zákon) v znení neskorších predpisov v znení neskorších predpisov</w:t>
      </w:r>
      <w:r w:rsidR="74806FDA" w:rsidRPr="0065193C" w:rsidDel="001E0863">
        <w:t>, § 7 a 9 zákona č. 308/1991 Zb. o slobode náboženskej viery a postavení cirkví a náboženských spoločností v znení neskorších predpisov.</w:t>
      </w:r>
    </w:p>
    <w:p w:rsidR="001E0863" w:rsidRPr="0065193C" w:rsidRDefault="417568C7" w:rsidP="45EAEB06">
      <w:pPr>
        <w:pStyle w:val="Odsekzoznamu"/>
        <w:tabs>
          <w:tab w:val="left" w:pos="426"/>
        </w:tabs>
        <w:suppressAutoHyphens/>
        <w:autoSpaceDN w:val="0"/>
        <w:spacing w:after="120"/>
        <w:contextualSpacing/>
        <w:jc w:val="both"/>
        <w:textAlignment w:val="baseline"/>
        <w:rPr>
          <w:kern w:val="3"/>
        </w:rPr>
      </w:pPr>
      <w:r w:rsidRPr="0065193C">
        <w:rPr>
          <w:kern w:val="3"/>
          <w:vertAlign w:val="superscript"/>
        </w:rPr>
        <w:t>2be</w:t>
      </w:r>
      <w:r w:rsidR="4C544815" w:rsidRPr="0065193C">
        <w:rPr>
          <w:kern w:val="3"/>
        </w:rPr>
        <w:t>) § 12 a § 48 ods. 4 zákona č. 355/2007 Z. z. o ochrane, podpore a rozvoji verejného zdravia a o zmene a doplnení niektorých zákonov v znení neskorších predpisov</w:t>
      </w:r>
      <w:r w:rsidR="16CFB1CD" w:rsidRPr="0065193C">
        <w:rPr>
          <w:kern w:val="3"/>
        </w:rPr>
        <w:t>.</w:t>
      </w:r>
      <w:r w:rsidR="3CCA9982" w:rsidRPr="0065193C">
        <w:rPr>
          <w:kern w:val="3"/>
        </w:rPr>
        <w:t xml:space="preserve"> </w:t>
      </w:r>
    </w:p>
    <w:p w:rsidR="001E0863" w:rsidRPr="0065193C" w:rsidRDefault="002E62A5" w:rsidP="45EAEB06">
      <w:pPr>
        <w:pStyle w:val="Odsekzoznamu"/>
        <w:tabs>
          <w:tab w:val="left" w:pos="426"/>
        </w:tabs>
        <w:suppressAutoHyphens/>
        <w:autoSpaceDN w:val="0"/>
        <w:spacing w:after="120"/>
        <w:ind w:left="0"/>
        <w:contextualSpacing/>
        <w:jc w:val="both"/>
        <w:textAlignment w:val="baseline"/>
        <w:rPr>
          <w:kern w:val="3"/>
        </w:rPr>
      </w:pPr>
      <w:r w:rsidRPr="0065193C">
        <w:rPr>
          <w:rFonts w:eastAsia="SimSun"/>
          <w:kern w:val="3"/>
        </w:rPr>
        <w:tab/>
      </w:r>
      <w:r w:rsidRPr="0065193C">
        <w:rPr>
          <w:rFonts w:eastAsia="SimSun"/>
          <w:kern w:val="3"/>
        </w:rPr>
        <w:tab/>
      </w:r>
      <w:r w:rsidR="45FA352B" w:rsidRPr="0065193C">
        <w:rPr>
          <w:kern w:val="3"/>
        </w:rPr>
        <w:t>Zákon č. 42/19</w:t>
      </w:r>
      <w:r w:rsidR="4C544815" w:rsidRPr="0065193C">
        <w:rPr>
          <w:kern w:val="3"/>
        </w:rPr>
        <w:t>94 Z. z. o civilnej ochrane obyvateľstva v znení neskorších predpisov</w:t>
      </w:r>
    </w:p>
    <w:p w:rsidR="001E0863" w:rsidRPr="0065193C" w:rsidRDefault="4C544815" w:rsidP="45EAEB06">
      <w:pPr>
        <w:pStyle w:val="Odsekzoznamu"/>
        <w:tabs>
          <w:tab w:val="left" w:pos="426"/>
        </w:tabs>
        <w:suppressAutoHyphens/>
        <w:autoSpaceDN w:val="0"/>
        <w:spacing w:after="120"/>
        <w:contextualSpacing/>
        <w:jc w:val="both"/>
        <w:textAlignment w:val="baseline"/>
      </w:pPr>
      <w:r w:rsidRPr="0065193C">
        <w:rPr>
          <w:kern w:val="3"/>
        </w:rPr>
        <w:t>Zákon č. 227/2002 Z. z. bezpečnosti štátu v čase vojny, vojnového stavu, výnimočného stavu a núdzového stavu v</w:t>
      </w:r>
      <w:r w:rsidR="7FFA7714" w:rsidRPr="0065193C">
        <w:rPr>
          <w:kern w:val="3"/>
        </w:rPr>
        <w:t xml:space="preserve"> znení neskorších predpisov.</w:t>
      </w:r>
    </w:p>
    <w:p w:rsidR="001E0863" w:rsidRPr="0065193C" w:rsidRDefault="20997672" w:rsidP="45EAEB06">
      <w:pPr>
        <w:pStyle w:val="Odsekzoznamu"/>
        <w:tabs>
          <w:tab w:val="left" w:pos="426"/>
        </w:tabs>
        <w:suppressAutoHyphens/>
        <w:autoSpaceDN w:val="0"/>
        <w:spacing w:after="120"/>
        <w:contextualSpacing/>
        <w:jc w:val="both"/>
        <w:textAlignment w:val="baseline"/>
        <w:rPr>
          <w:kern w:val="3"/>
        </w:rPr>
      </w:pPr>
      <w:r w:rsidRPr="0065193C">
        <w:rPr>
          <w:vertAlign w:val="superscript"/>
        </w:rPr>
        <w:t>2bf</w:t>
      </w:r>
      <w:r w:rsidRPr="0065193C">
        <w:t>) Napríklad § 14 ods. 3, § 17 ods. 5, § 73 ods. 2 písm. e) tretí bod zákona č. 305/2005 Z. z. o sociálnoprávnej ochrane detí a o sociálnej kuratele a o zmene a doplnení niektorých zákonov v znení neskorších predpisov.“.</w:t>
      </w:r>
    </w:p>
    <w:p w:rsidR="00BA451F" w:rsidRPr="0065193C" w:rsidRDefault="32B9520C" w:rsidP="45EAEB06">
      <w:pPr>
        <w:numPr>
          <w:ilvl w:val="0"/>
          <w:numId w:val="25"/>
        </w:numPr>
        <w:tabs>
          <w:tab w:val="left" w:pos="426"/>
        </w:tabs>
        <w:suppressAutoHyphens/>
        <w:autoSpaceDN w:val="0"/>
        <w:spacing w:after="120"/>
        <w:contextualSpacing/>
        <w:jc w:val="both"/>
        <w:textAlignment w:val="baseline"/>
        <w:rPr>
          <w:rFonts w:ascii="Times New Roman" w:eastAsia="Times New Roman" w:hAnsi="Times New Roman"/>
          <w:sz w:val="24"/>
          <w:szCs w:val="24"/>
        </w:rPr>
      </w:pPr>
      <w:r w:rsidRPr="0065193C">
        <w:rPr>
          <w:rFonts w:ascii="Times New Roman" w:eastAsia="Times New Roman" w:hAnsi="Times New Roman"/>
          <w:sz w:val="24"/>
          <w:szCs w:val="24"/>
          <w:lang w:eastAsia="cs-CZ"/>
        </w:rPr>
        <w:t>V § 3 ods. 1 sa na konci pripája táto veta:</w:t>
      </w:r>
    </w:p>
    <w:p w:rsidR="002E62A5" w:rsidRPr="0065193C" w:rsidRDefault="6D3CB6F2" w:rsidP="45EAEB06">
      <w:pPr>
        <w:pStyle w:val="Odsekzoznamu"/>
        <w:tabs>
          <w:tab w:val="left" w:pos="426"/>
        </w:tabs>
        <w:suppressAutoHyphens/>
        <w:autoSpaceDN w:val="0"/>
        <w:spacing w:after="120"/>
        <w:ind w:left="720"/>
        <w:contextualSpacing/>
        <w:jc w:val="both"/>
        <w:textAlignment w:val="baseline"/>
        <w:rPr>
          <w:kern w:val="3"/>
        </w:rPr>
      </w:pPr>
      <w:r w:rsidRPr="0065193C">
        <w:rPr>
          <w:kern w:val="3"/>
        </w:rPr>
        <w:t>„Zoznam zdravotných výkonov</w:t>
      </w:r>
      <w:r w:rsidR="6691B292" w:rsidRPr="0065193C">
        <w:rPr>
          <w:kern w:val="3"/>
        </w:rPr>
        <w:t xml:space="preserve"> okrem údajov podľa druhej vety</w:t>
      </w:r>
      <w:r w:rsidRPr="0065193C">
        <w:rPr>
          <w:kern w:val="3"/>
        </w:rPr>
        <w:t xml:space="preserve"> môže obsahovať</w:t>
      </w:r>
      <w:r w:rsidR="6691B292" w:rsidRPr="0065193C">
        <w:rPr>
          <w:kern w:val="3"/>
        </w:rPr>
        <w:t xml:space="preserve"> aj</w:t>
      </w:r>
      <w:r w:rsidRPr="0065193C">
        <w:rPr>
          <w:kern w:val="3"/>
        </w:rPr>
        <w:t xml:space="preserve"> </w:t>
      </w:r>
      <w:r w:rsidR="0EE9290C" w:rsidRPr="0065193C">
        <w:rPr>
          <w:kern w:val="3"/>
        </w:rPr>
        <w:t>údaj o</w:t>
      </w:r>
      <w:r w:rsidRPr="0065193C">
        <w:rPr>
          <w:kern w:val="3"/>
        </w:rPr>
        <w:t xml:space="preserve"> trvan</w:t>
      </w:r>
      <w:r w:rsidR="0EE9290C" w:rsidRPr="0065193C">
        <w:rPr>
          <w:kern w:val="3"/>
        </w:rPr>
        <w:t>í</w:t>
      </w:r>
      <w:r w:rsidRPr="0065193C">
        <w:rPr>
          <w:kern w:val="3"/>
        </w:rPr>
        <w:t xml:space="preserve"> zdravotného výkonu </w:t>
      </w:r>
      <w:r w:rsidR="0604755C" w:rsidRPr="0065193C">
        <w:rPr>
          <w:kern w:val="3"/>
        </w:rPr>
        <w:t xml:space="preserve">vyjadrený </w:t>
      </w:r>
      <w:r w:rsidRPr="0065193C">
        <w:rPr>
          <w:kern w:val="3"/>
        </w:rPr>
        <w:t>v minútach, ohodnoten</w:t>
      </w:r>
      <w:r w:rsidR="5E1CB1E8" w:rsidRPr="0065193C">
        <w:rPr>
          <w:kern w:val="3"/>
        </w:rPr>
        <w:t>i</w:t>
      </w:r>
      <w:r w:rsidRPr="0065193C">
        <w:rPr>
          <w:kern w:val="3"/>
        </w:rPr>
        <w:t>e zdravotného výkonu v bodoch alebo</w:t>
      </w:r>
      <w:r w:rsidR="0EE9290C" w:rsidRPr="0065193C">
        <w:rPr>
          <w:kern w:val="3"/>
        </w:rPr>
        <w:t xml:space="preserve"> v</w:t>
      </w:r>
      <w:r w:rsidRPr="0065193C">
        <w:rPr>
          <w:kern w:val="3"/>
        </w:rPr>
        <w:t xml:space="preserve"> cenách, pravidlá tvorby bodov alebo cien</w:t>
      </w:r>
      <w:r w:rsidR="6787FA85" w:rsidRPr="0065193C">
        <w:rPr>
          <w:kern w:val="3"/>
        </w:rPr>
        <w:t xml:space="preserve"> a</w:t>
      </w:r>
      <w:r w:rsidRPr="0065193C">
        <w:rPr>
          <w:kern w:val="3"/>
        </w:rPr>
        <w:t xml:space="preserve"> </w:t>
      </w:r>
      <w:r w:rsidR="3015C998" w:rsidRPr="0065193C">
        <w:rPr>
          <w:kern w:val="3"/>
        </w:rPr>
        <w:t>údaj</w:t>
      </w:r>
      <w:r w:rsidRPr="0065193C">
        <w:rPr>
          <w:kern w:val="3"/>
        </w:rPr>
        <w:t xml:space="preserve">, či </w:t>
      </w:r>
      <w:r w:rsidR="6373A895" w:rsidRPr="0065193C">
        <w:rPr>
          <w:kern w:val="3"/>
        </w:rPr>
        <w:t>sa</w:t>
      </w:r>
      <w:r w:rsidR="32E52762" w:rsidRPr="0065193C">
        <w:rPr>
          <w:kern w:val="3"/>
        </w:rPr>
        <w:t xml:space="preserve"> zdravotný</w:t>
      </w:r>
      <w:r w:rsidRPr="0065193C">
        <w:rPr>
          <w:kern w:val="3"/>
        </w:rPr>
        <w:t xml:space="preserve"> výkon plne</w:t>
      </w:r>
      <w:r w:rsidR="3015C998" w:rsidRPr="0065193C">
        <w:rPr>
          <w:kern w:val="3"/>
        </w:rPr>
        <w:t xml:space="preserve"> alebo</w:t>
      </w:r>
      <w:r w:rsidRPr="0065193C">
        <w:rPr>
          <w:kern w:val="3"/>
        </w:rPr>
        <w:t xml:space="preserve"> čiastočne</w:t>
      </w:r>
      <w:r w:rsidR="3015C998" w:rsidRPr="0065193C">
        <w:rPr>
          <w:kern w:val="3"/>
        </w:rPr>
        <w:t xml:space="preserve"> uhrádza z verejného zdravotného poistenia</w:t>
      </w:r>
      <w:r w:rsidRPr="0065193C">
        <w:rPr>
          <w:kern w:val="3"/>
        </w:rPr>
        <w:t xml:space="preserve"> alebo </w:t>
      </w:r>
      <w:r w:rsidR="3015C998" w:rsidRPr="0065193C">
        <w:rPr>
          <w:kern w:val="3"/>
        </w:rPr>
        <w:t xml:space="preserve">či </w:t>
      </w:r>
      <w:r w:rsidR="6373A895" w:rsidRPr="0065193C">
        <w:rPr>
          <w:kern w:val="3"/>
        </w:rPr>
        <w:t xml:space="preserve">sa </w:t>
      </w:r>
      <w:r w:rsidR="53DA4145" w:rsidRPr="0065193C">
        <w:rPr>
          <w:kern w:val="3"/>
        </w:rPr>
        <w:t xml:space="preserve">zdravotný </w:t>
      </w:r>
      <w:r w:rsidR="6373A895" w:rsidRPr="0065193C">
        <w:rPr>
          <w:kern w:val="3"/>
        </w:rPr>
        <w:t>výkon</w:t>
      </w:r>
      <w:r w:rsidR="3015C998" w:rsidRPr="0065193C">
        <w:rPr>
          <w:kern w:val="3"/>
        </w:rPr>
        <w:t xml:space="preserve"> </w:t>
      </w:r>
      <w:r w:rsidRPr="0065193C">
        <w:rPr>
          <w:kern w:val="3"/>
        </w:rPr>
        <w:t>neuhrádza z verejného zdravotného poistenia.</w:t>
      </w:r>
      <w:r w:rsidR="3EEAD73A" w:rsidRPr="0065193C">
        <w:rPr>
          <w:kern w:val="3"/>
        </w:rPr>
        <w:t>“.</w:t>
      </w:r>
    </w:p>
    <w:p w:rsidR="001E0863" w:rsidRPr="0065193C" w:rsidDel="00107067" w:rsidRDefault="32B9520C" w:rsidP="45EAEB06">
      <w:pPr>
        <w:pStyle w:val="Odsekzoznamu"/>
        <w:tabs>
          <w:tab w:val="left" w:pos="426"/>
        </w:tabs>
        <w:suppressAutoHyphens/>
        <w:autoSpaceDN w:val="0"/>
        <w:spacing w:after="120"/>
        <w:ind w:left="720"/>
        <w:contextualSpacing/>
        <w:jc w:val="both"/>
        <w:textAlignment w:val="baseline"/>
        <w:rPr>
          <w:kern w:val="3"/>
        </w:rPr>
      </w:pPr>
      <w:r w:rsidRPr="0065193C">
        <w:rPr>
          <w:kern w:val="3"/>
        </w:rPr>
        <w:t xml:space="preserve">  </w:t>
      </w:r>
    </w:p>
    <w:p w:rsidR="00995693" w:rsidRPr="0065193C" w:rsidRDefault="00995693" w:rsidP="00F65999">
      <w:pPr>
        <w:pStyle w:val="Odsekzoznamu"/>
        <w:numPr>
          <w:ilvl w:val="0"/>
          <w:numId w:val="25"/>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V § 3 odsek 8 znie:</w:t>
      </w:r>
    </w:p>
    <w:p w:rsidR="00A837FA" w:rsidRPr="0065193C" w:rsidRDefault="59C6C208" w:rsidP="41C43B3F">
      <w:pPr>
        <w:pStyle w:val="Odsekzoznamu"/>
        <w:tabs>
          <w:tab w:val="left" w:pos="426"/>
        </w:tabs>
        <w:spacing w:after="120"/>
        <w:ind w:left="720"/>
        <w:contextualSpacing/>
        <w:jc w:val="both"/>
      </w:pPr>
      <w:r w:rsidRPr="0065193C">
        <w:rPr>
          <w:rFonts w:eastAsia="SimSun"/>
          <w:kern w:val="3"/>
        </w:rPr>
        <w:t xml:space="preserve">„(8) </w:t>
      </w:r>
      <w:r w:rsidR="109A65A5" w:rsidRPr="0065193C">
        <w:rPr>
          <w:rFonts w:eastAsia="SimSun"/>
        </w:rPr>
        <w:t>Zoznam zdravotných výkonov vydáva vláda Slovenskej republiky nariadením</w:t>
      </w:r>
      <w:r w:rsidR="1E920300" w:rsidRPr="0065193C">
        <w:rPr>
          <w:rFonts w:eastAsia="SimSun"/>
        </w:rPr>
        <w:t xml:space="preserve"> vcelku alebo čiastkovo v členení podľa jednotlivých špecializačných odborov</w:t>
      </w:r>
      <w:r w:rsidR="109A65A5" w:rsidRPr="0065193C">
        <w:rPr>
          <w:rFonts w:eastAsia="SimSun"/>
        </w:rPr>
        <w:t>.</w:t>
      </w:r>
      <w:r w:rsidR="7DA4F0BF" w:rsidRPr="0065193C">
        <w:rPr>
          <w:rFonts w:eastAsia="SimSun"/>
        </w:rPr>
        <w:t xml:space="preserve"> Pred zaradením nového zdravotného výkonu do zoznamu zdr</w:t>
      </w:r>
      <w:r w:rsidR="004CB00B" w:rsidRPr="0065193C">
        <w:rPr>
          <w:rFonts w:eastAsia="SimSun"/>
        </w:rPr>
        <w:t>a</w:t>
      </w:r>
      <w:r w:rsidR="7DA4F0BF" w:rsidRPr="0065193C">
        <w:rPr>
          <w:rFonts w:eastAsia="SimSun"/>
        </w:rPr>
        <w:t xml:space="preserve">votných výkonov podľa prvej vety </w:t>
      </w:r>
      <w:r w:rsidR="5182A371" w:rsidRPr="0065193C">
        <w:rPr>
          <w:rFonts w:eastAsia="SimSun"/>
        </w:rPr>
        <w:t xml:space="preserve">sa </w:t>
      </w:r>
      <w:r w:rsidR="6504DB88" w:rsidRPr="0065193C">
        <w:rPr>
          <w:rFonts w:eastAsia="SimSun"/>
        </w:rPr>
        <w:t xml:space="preserve">musí overiť správnosť zdravotného výkonu jeho zverejnením </w:t>
      </w:r>
      <w:r w:rsidR="0038DA28" w:rsidRPr="0065193C">
        <w:rPr>
          <w:rFonts w:eastAsia="SimSun"/>
        </w:rPr>
        <w:t xml:space="preserve">v číselníku zdravotných výkonov </w:t>
      </w:r>
      <w:r w:rsidR="0B17B297" w:rsidRPr="0065193C">
        <w:rPr>
          <w:rFonts w:eastAsia="SimSun"/>
        </w:rPr>
        <w:t xml:space="preserve">na webovom sídle </w:t>
      </w:r>
      <w:r w:rsidR="6504DB88" w:rsidRPr="0065193C">
        <w:t>národné</w:t>
      </w:r>
      <w:r w:rsidR="471C2B61" w:rsidRPr="0065193C">
        <w:t>ho</w:t>
      </w:r>
      <w:r w:rsidR="6504DB88" w:rsidRPr="0065193C">
        <w:t xml:space="preserve"> centr</w:t>
      </w:r>
      <w:r w:rsidR="5396B82B" w:rsidRPr="0065193C">
        <w:t>a</w:t>
      </w:r>
      <w:r w:rsidR="6504DB88" w:rsidRPr="0065193C">
        <w:t xml:space="preserve"> zdravotníckych informácií a ministerstv</w:t>
      </w:r>
      <w:r w:rsidR="5CA7A22C" w:rsidRPr="0065193C">
        <w:t>a</w:t>
      </w:r>
      <w:r w:rsidR="6504DB88" w:rsidRPr="0065193C">
        <w:t xml:space="preserve"> zdravotníctva </w:t>
      </w:r>
      <w:r w:rsidR="3E9D23CB" w:rsidRPr="0065193C">
        <w:t xml:space="preserve">podľa osobitného </w:t>
      </w:r>
      <w:r w:rsidR="5BA3BE33" w:rsidRPr="0065193C">
        <w:rPr>
          <w:rFonts w:eastAsia="SimSun"/>
        </w:rPr>
        <w:t>predpisu</w:t>
      </w:r>
      <w:r w:rsidR="3E9D23CB" w:rsidRPr="0065193C">
        <w:t>.</w:t>
      </w:r>
      <w:r w:rsidR="3E9D23CB" w:rsidRPr="0065193C">
        <w:rPr>
          <w:vertAlign w:val="superscript"/>
        </w:rPr>
        <w:t>2b</w:t>
      </w:r>
      <w:r w:rsidR="2B581125" w:rsidRPr="0065193C">
        <w:rPr>
          <w:vertAlign w:val="superscript"/>
        </w:rPr>
        <w:t>g</w:t>
      </w:r>
      <w:r w:rsidR="3E9D23CB" w:rsidRPr="0065193C">
        <w:t>)</w:t>
      </w:r>
      <w:r w:rsidR="7FDFAA7D" w:rsidRPr="0065193C">
        <w:t xml:space="preserve"> Overením správnosti </w:t>
      </w:r>
      <w:r w:rsidR="7FDFAA7D" w:rsidRPr="0065193C">
        <w:rPr>
          <w:rFonts w:eastAsia="SimSun"/>
        </w:rPr>
        <w:t xml:space="preserve">zdravotného výkonu </w:t>
      </w:r>
      <w:r w:rsidR="55B774D5" w:rsidRPr="0065193C">
        <w:rPr>
          <w:rFonts w:eastAsia="SimSun"/>
        </w:rPr>
        <w:t xml:space="preserve">podľa predchádzajúcej vety </w:t>
      </w:r>
      <w:r w:rsidR="7FDFAA7D" w:rsidRPr="0065193C">
        <w:rPr>
          <w:rFonts w:eastAsia="SimSun"/>
        </w:rPr>
        <w:t>sa r</w:t>
      </w:r>
      <w:r w:rsidR="569A5654" w:rsidRPr="0065193C">
        <w:rPr>
          <w:rFonts w:eastAsia="SimSun"/>
        </w:rPr>
        <w:t>o</w:t>
      </w:r>
      <w:r w:rsidR="7FDFAA7D" w:rsidRPr="0065193C">
        <w:rPr>
          <w:rFonts w:eastAsia="SimSun"/>
        </w:rPr>
        <w:t xml:space="preserve">zumie potvrdenie údaju o trvaní zdravotného výkonu </w:t>
      </w:r>
      <w:r w:rsidR="678BC7A0" w:rsidRPr="0065193C">
        <w:rPr>
          <w:rFonts w:eastAsia="SimSun"/>
        </w:rPr>
        <w:t xml:space="preserve"> vyjadreného v minútach alebo údaju</w:t>
      </w:r>
      <w:r w:rsidR="7FDFAA7D" w:rsidRPr="0065193C">
        <w:rPr>
          <w:rFonts w:eastAsia="SimSun"/>
        </w:rPr>
        <w:t xml:space="preserve"> </w:t>
      </w:r>
      <w:r w:rsidR="77ADD87A" w:rsidRPr="0065193C">
        <w:rPr>
          <w:rFonts w:eastAsia="SimSun"/>
        </w:rPr>
        <w:t xml:space="preserve"> o jeho početnosti</w:t>
      </w:r>
      <w:r w:rsidR="115A7457" w:rsidRPr="0065193C">
        <w:t xml:space="preserve"> vykazovaním poskytovateľmi zdravotnej starostlivosti.</w:t>
      </w:r>
      <w:r w:rsidR="4AE68572" w:rsidRPr="0065193C">
        <w:t>”.</w:t>
      </w:r>
    </w:p>
    <w:p w:rsidR="66973F7E" w:rsidRPr="0065193C" w:rsidRDefault="66973F7E" w:rsidP="66973F7E">
      <w:pPr>
        <w:pStyle w:val="Odsekzoznamu"/>
        <w:tabs>
          <w:tab w:val="left" w:pos="426"/>
        </w:tabs>
        <w:spacing w:after="120"/>
        <w:ind w:left="720"/>
        <w:contextualSpacing/>
        <w:jc w:val="both"/>
        <w:rPr>
          <w:rFonts w:eastAsia="SimSun"/>
        </w:rPr>
      </w:pPr>
    </w:p>
    <w:p w:rsidR="22BF6716" w:rsidRPr="0065193C" w:rsidRDefault="22BF6716" w:rsidP="66973F7E">
      <w:pPr>
        <w:pStyle w:val="Odsekzoznamu"/>
        <w:tabs>
          <w:tab w:val="left" w:pos="426"/>
        </w:tabs>
        <w:spacing w:after="120"/>
        <w:ind w:left="720"/>
        <w:contextualSpacing/>
        <w:jc w:val="both"/>
        <w:rPr>
          <w:rFonts w:eastAsia="SimSun"/>
        </w:rPr>
      </w:pPr>
      <w:r w:rsidRPr="0065193C">
        <w:rPr>
          <w:rFonts w:eastAsia="SimSun"/>
        </w:rPr>
        <w:t>Poznámka pod čiarou k odkazu 2bg znie:</w:t>
      </w:r>
    </w:p>
    <w:p w:rsidR="00EB14B5" w:rsidRPr="0065193C" w:rsidRDefault="00200A7F" w:rsidP="001F7EE1">
      <w:pPr>
        <w:pStyle w:val="Odsekzoznamu"/>
        <w:tabs>
          <w:tab w:val="left" w:pos="426"/>
        </w:tabs>
        <w:spacing w:after="120"/>
        <w:ind w:left="720"/>
        <w:contextualSpacing/>
        <w:jc w:val="both"/>
      </w:pPr>
      <w:r w:rsidRPr="0065193C">
        <w:rPr>
          <w:rFonts w:eastAsia="SimSun"/>
          <w:kern w:val="3"/>
        </w:rPr>
        <w:t>„</w:t>
      </w:r>
      <w:r w:rsidR="22BF6716" w:rsidRPr="0065193C">
        <w:rPr>
          <w:vertAlign w:val="superscript"/>
        </w:rPr>
        <w:t>2bg</w:t>
      </w:r>
      <w:r w:rsidR="22BF6716" w:rsidRPr="0065193C">
        <w:t xml:space="preserve">) § 67a </w:t>
      </w:r>
      <w:r w:rsidR="010AF8CF" w:rsidRPr="0065193C">
        <w:t xml:space="preserve">ods. 1 </w:t>
      </w:r>
      <w:r w:rsidR="22BF6716" w:rsidRPr="0065193C">
        <w:t>písm. e) zákona č. 581/2004</w:t>
      </w:r>
      <w:r w:rsidR="03DBBD21" w:rsidRPr="0065193C">
        <w:t xml:space="preserve"> Z. z. v znení zákona č</w:t>
      </w:r>
      <w:r w:rsidR="00F441CA" w:rsidRPr="0065193C">
        <w:t>.</w:t>
      </w:r>
      <w:r w:rsidR="03DBBD21" w:rsidRPr="0065193C">
        <w:t xml:space="preserve"> .../2024 Z. z.”.</w:t>
      </w:r>
    </w:p>
    <w:p w:rsidR="001579D4" w:rsidRPr="0065193C" w:rsidRDefault="001579D4" w:rsidP="001579D4">
      <w:pPr>
        <w:pStyle w:val="Odsekzoznamu"/>
        <w:tabs>
          <w:tab w:val="left" w:pos="426"/>
        </w:tabs>
        <w:suppressAutoHyphens/>
        <w:autoSpaceDN w:val="0"/>
        <w:spacing w:after="120"/>
        <w:ind w:left="720"/>
        <w:contextualSpacing/>
        <w:jc w:val="both"/>
        <w:textAlignment w:val="baseline"/>
        <w:rPr>
          <w:rFonts w:eastAsia="SimSun"/>
          <w:kern w:val="3"/>
        </w:rPr>
      </w:pPr>
    </w:p>
    <w:p w:rsidR="6BFCC2B1" w:rsidRPr="0065193C" w:rsidRDefault="65E3D79D" w:rsidP="00F65999">
      <w:pPr>
        <w:pStyle w:val="Odsekzoznamu"/>
        <w:numPr>
          <w:ilvl w:val="0"/>
          <w:numId w:val="25"/>
        </w:numPr>
        <w:tabs>
          <w:tab w:val="left" w:pos="426"/>
        </w:tabs>
        <w:spacing w:after="120"/>
        <w:contextualSpacing/>
        <w:jc w:val="both"/>
        <w:rPr>
          <w:rFonts w:eastAsia="SimSun"/>
        </w:rPr>
      </w:pPr>
      <w:r w:rsidRPr="0065193C">
        <w:rPr>
          <w:rFonts w:eastAsia="SimSun"/>
        </w:rPr>
        <w:t xml:space="preserve">V § 7 ods. 1 písm. a) </w:t>
      </w:r>
      <w:r w:rsidR="5662C52A" w:rsidRPr="0065193C">
        <w:rPr>
          <w:rFonts w:eastAsia="SimSun"/>
        </w:rPr>
        <w:t>druhom bode</w:t>
      </w:r>
      <w:r w:rsidR="28038A73" w:rsidRPr="0065193C">
        <w:rPr>
          <w:rFonts w:eastAsia="SimSun"/>
        </w:rPr>
        <w:t xml:space="preserve"> sa slovo </w:t>
      </w:r>
      <w:r w:rsidR="16CFB1CD" w:rsidRPr="0065193C">
        <w:rPr>
          <w:rFonts w:eastAsia="SimSun"/>
          <w:kern w:val="3"/>
        </w:rPr>
        <w:t>„</w:t>
      </w:r>
      <w:r w:rsidR="28038A73" w:rsidRPr="0065193C">
        <w:rPr>
          <w:rFonts w:eastAsia="SimSun"/>
        </w:rPr>
        <w:t xml:space="preserve">špecializovaná” </w:t>
      </w:r>
      <w:r w:rsidR="7208FEB4" w:rsidRPr="0065193C">
        <w:rPr>
          <w:rFonts w:eastAsia="SimSun"/>
        </w:rPr>
        <w:t>nahrádza</w:t>
      </w:r>
      <w:r w:rsidR="28038A73" w:rsidRPr="0065193C">
        <w:rPr>
          <w:rFonts w:eastAsia="SimSun"/>
        </w:rPr>
        <w:t xml:space="preserve"> slov</w:t>
      </w:r>
      <w:r w:rsidR="6AD53B1A" w:rsidRPr="0065193C">
        <w:rPr>
          <w:rFonts w:eastAsia="SimSun"/>
        </w:rPr>
        <w:t>ami</w:t>
      </w:r>
      <w:r w:rsidR="28038A73" w:rsidRPr="0065193C">
        <w:rPr>
          <w:rFonts w:eastAsia="SimSun"/>
        </w:rPr>
        <w:t xml:space="preserve"> </w:t>
      </w:r>
      <w:r w:rsidR="16CFB1CD" w:rsidRPr="0065193C">
        <w:rPr>
          <w:rFonts w:eastAsia="SimSun"/>
          <w:kern w:val="3"/>
        </w:rPr>
        <w:t>„</w:t>
      </w:r>
      <w:r w:rsidR="28038A73" w:rsidRPr="0065193C">
        <w:rPr>
          <w:rFonts w:eastAsia="SimSun"/>
        </w:rPr>
        <w:t>primárna</w:t>
      </w:r>
      <w:r w:rsidR="3F0E90FD" w:rsidRPr="0065193C">
        <w:rPr>
          <w:rFonts w:eastAsia="SimSun"/>
        </w:rPr>
        <w:t xml:space="preserve"> špecializovaná</w:t>
      </w:r>
      <w:r w:rsidR="28038A73" w:rsidRPr="0065193C">
        <w:rPr>
          <w:rFonts w:eastAsia="SimSun"/>
        </w:rPr>
        <w:t>”.</w:t>
      </w:r>
    </w:p>
    <w:p w:rsidR="66973F7E" w:rsidRPr="0065193C" w:rsidRDefault="66973F7E" w:rsidP="001F7EE1">
      <w:pPr>
        <w:pStyle w:val="Odsekzoznamu"/>
        <w:tabs>
          <w:tab w:val="left" w:pos="426"/>
        </w:tabs>
        <w:spacing w:after="120"/>
        <w:ind w:left="720"/>
        <w:contextualSpacing/>
        <w:jc w:val="both"/>
        <w:rPr>
          <w:rFonts w:eastAsia="SimSun"/>
        </w:rPr>
      </w:pPr>
    </w:p>
    <w:p w:rsidR="62E52B58" w:rsidRPr="0065193C" w:rsidRDefault="3E7CC1F3" w:rsidP="00F65999">
      <w:pPr>
        <w:pStyle w:val="Odsekzoznamu"/>
        <w:numPr>
          <w:ilvl w:val="0"/>
          <w:numId w:val="25"/>
        </w:numPr>
        <w:tabs>
          <w:tab w:val="left" w:pos="426"/>
        </w:tabs>
        <w:spacing w:after="120"/>
        <w:contextualSpacing/>
        <w:jc w:val="both"/>
        <w:rPr>
          <w:rFonts w:eastAsia="SimSun"/>
        </w:rPr>
      </w:pPr>
      <w:r w:rsidRPr="0065193C">
        <w:rPr>
          <w:rFonts w:eastAsia="SimSun"/>
        </w:rPr>
        <w:t xml:space="preserve">V § 7 ods. 1 písm. a) treťom bode sa vypúšťa slovo </w:t>
      </w:r>
      <w:r w:rsidR="16CFB1CD" w:rsidRPr="0065193C">
        <w:rPr>
          <w:rFonts w:eastAsia="SimSun"/>
        </w:rPr>
        <w:t>„</w:t>
      </w:r>
      <w:r w:rsidRPr="0065193C">
        <w:rPr>
          <w:rFonts w:eastAsia="SimSun"/>
        </w:rPr>
        <w:t>iná”.</w:t>
      </w:r>
    </w:p>
    <w:p w:rsidR="66973F7E" w:rsidRPr="0065193C" w:rsidRDefault="66973F7E" w:rsidP="001F7EE1">
      <w:pPr>
        <w:pStyle w:val="Odsekzoznamu"/>
        <w:tabs>
          <w:tab w:val="left" w:pos="426"/>
        </w:tabs>
        <w:spacing w:after="120"/>
        <w:ind w:left="720"/>
        <w:contextualSpacing/>
        <w:jc w:val="both"/>
        <w:rPr>
          <w:rFonts w:eastAsia="SimSun"/>
        </w:rPr>
      </w:pPr>
    </w:p>
    <w:p w:rsidR="006E0DC1" w:rsidRPr="0065193C" w:rsidRDefault="006E0DC1" w:rsidP="00F65999">
      <w:pPr>
        <w:pStyle w:val="Odsekzoznamu"/>
        <w:numPr>
          <w:ilvl w:val="0"/>
          <w:numId w:val="25"/>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V § 7 sa odsek 1 dopĺňa písmenom f), ktoré znie:</w:t>
      </w:r>
    </w:p>
    <w:p w:rsidR="006E0DC1" w:rsidRPr="0065193C" w:rsidRDefault="006E0DC1" w:rsidP="00807DE4">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w:t>
      </w:r>
      <w:r w:rsidR="00807DE4" w:rsidRPr="0065193C">
        <w:rPr>
          <w:rFonts w:eastAsia="SimSun"/>
          <w:kern w:val="3"/>
        </w:rPr>
        <w:t xml:space="preserve">f) zdravotná starostlivosť </w:t>
      </w:r>
      <w:r w:rsidRPr="0065193C">
        <w:rPr>
          <w:rFonts w:eastAsia="SimSun"/>
          <w:kern w:val="3"/>
        </w:rPr>
        <w:t>formou telemedicíny</w:t>
      </w:r>
      <w:r w:rsidR="00807DE4" w:rsidRPr="0065193C">
        <w:rPr>
          <w:rFonts w:eastAsia="SimSun"/>
          <w:kern w:val="3"/>
        </w:rPr>
        <w:t>.“.</w:t>
      </w:r>
    </w:p>
    <w:p w:rsidR="00807DE4" w:rsidRPr="0065193C" w:rsidRDefault="00807DE4" w:rsidP="00807DE4">
      <w:pPr>
        <w:pStyle w:val="Odsekzoznamu"/>
        <w:tabs>
          <w:tab w:val="left" w:pos="426"/>
        </w:tabs>
        <w:suppressAutoHyphens/>
        <w:autoSpaceDN w:val="0"/>
        <w:spacing w:after="120"/>
        <w:ind w:left="720"/>
        <w:contextualSpacing/>
        <w:jc w:val="both"/>
        <w:textAlignment w:val="baseline"/>
        <w:rPr>
          <w:rFonts w:eastAsia="SimSun"/>
          <w:color w:val="00B050"/>
          <w:kern w:val="3"/>
        </w:rPr>
      </w:pPr>
    </w:p>
    <w:p w:rsidR="09B1552F" w:rsidRPr="0065193C" w:rsidRDefault="21C177BD" w:rsidP="00F65999">
      <w:pPr>
        <w:pStyle w:val="Odsekzoznamu"/>
        <w:numPr>
          <w:ilvl w:val="0"/>
          <w:numId w:val="25"/>
        </w:numPr>
        <w:tabs>
          <w:tab w:val="left" w:pos="426"/>
        </w:tabs>
        <w:spacing w:after="120"/>
        <w:contextualSpacing/>
        <w:jc w:val="both"/>
        <w:rPr>
          <w:rFonts w:eastAsia="SimSun"/>
        </w:rPr>
      </w:pPr>
      <w:r w:rsidRPr="0065193C">
        <w:rPr>
          <w:rFonts w:eastAsia="SimSun"/>
        </w:rPr>
        <w:t xml:space="preserve">V § 7 ods. 7 sa za slovo </w:t>
      </w:r>
      <w:r w:rsidR="16CFB1CD" w:rsidRPr="0065193C">
        <w:rPr>
          <w:rFonts w:eastAsia="SimSun"/>
          <w:kern w:val="3"/>
        </w:rPr>
        <w:t>„</w:t>
      </w:r>
      <w:r w:rsidRPr="0065193C">
        <w:rPr>
          <w:rFonts w:eastAsia="SimSun"/>
        </w:rPr>
        <w:t xml:space="preserve">poskytujúci” vkladá slovo </w:t>
      </w:r>
      <w:r w:rsidR="16CFB1CD" w:rsidRPr="0065193C">
        <w:rPr>
          <w:rFonts w:eastAsia="SimSun"/>
          <w:kern w:val="3"/>
        </w:rPr>
        <w:t>„</w:t>
      </w:r>
      <w:r w:rsidR="30B3F355" w:rsidRPr="0065193C">
        <w:rPr>
          <w:rFonts w:eastAsia="SimSun"/>
        </w:rPr>
        <w:t>primárnu”.</w:t>
      </w:r>
    </w:p>
    <w:p w:rsidR="66973F7E" w:rsidRPr="0065193C" w:rsidRDefault="66973F7E" w:rsidP="001F7EE1">
      <w:pPr>
        <w:pStyle w:val="Odsekzoznamu"/>
        <w:tabs>
          <w:tab w:val="left" w:pos="426"/>
        </w:tabs>
        <w:spacing w:after="120"/>
        <w:ind w:left="720"/>
        <w:contextualSpacing/>
        <w:jc w:val="both"/>
        <w:rPr>
          <w:rFonts w:eastAsia="SimSun"/>
        </w:rPr>
      </w:pPr>
    </w:p>
    <w:p w:rsidR="00B8274E" w:rsidRPr="0065193C" w:rsidRDefault="00962DAD" w:rsidP="00F65999">
      <w:pPr>
        <w:pStyle w:val="Odsekzoznamu"/>
        <w:numPr>
          <w:ilvl w:val="0"/>
          <w:numId w:val="25"/>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 xml:space="preserve">V </w:t>
      </w:r>
      <w:r w:rsidR="001E0863" w:rsidRPr="0065193C">
        <w:rPr>
          <w:rFonts w:eastAsia="SimSun"/>
          <w:kern w:val="3"/>
        </w:rPr>
        <w:t>§ 8 odsek 1 znie:</w:t>
      </w:r>
    </w:p>
    <w:p w:rsidR="001E0863" w:rsidRPr="0065193C" w:rsidRDefault="001E0863" w:rsidP="00B8274E">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 xml:space="preserve">„(1) Ambulantná starostlivosť sa poskytuje osobe, ktorej zdravotný stav nevyžaduje nepretržité poskytovanie zdravotnej starostlivosti dlhšie ako 24 hodín. Ambulantná starostlivosť sa poskytuje aj v domácom prostredí alebo v inom prirodzenom prostredí osoby, ktorej sa ambulantná starostlivosť poskytuje (ďalej len </w:t>
      </w:r>
      <w:r w:rsidR="00947D0F" w:rsidRPr="0065193C">
        <w:rPr>
          <w:rFonts w:eastAsia="SimSun"/>
          <w:kern w:val="3"/>
        </w:rPr>
        <w:t>„</w:t>
      </w:r>
      <w:r w:rsidRPr="0065193C">
        <w:rPr>
          <w:rFonts w:eastAsia="SimSun"/>
          <w:kern w:val="3"/>
        </w:rPr>
        <w:t>domáca starostlivosť</w:t>
      </w:r>
      <w:r w:rsidR="00947D0F" w:rsidRPr="0065193C">
        <w:rPr>
          <w:rFonts w:eastAsia="SimSun"/>
          <w:kern w:val="3"/>
        </w:rPr>
        <w:t>“</w:t>
      </w:r>
      <w:r w:rsidRPr="0065193C">
        <w:rPr>
          <w:rFonts w:eastAsia="SimSun"/>
          <w:kern w:val="3"/>
        </w:rPr>
        <w:t>).</w:t>
      </w:r>
      <w:r w:rsidR="000834C7" w:rsidRPr="0065193C">
        <w:rPr>
          <w:rFonts w:ascii="Times" w:hAnsi="Times" w:cs="Times"/>
          <w:sz w:val="25"/>
          <w:szCs w:val="25"/>
        </w:rPr>
        <w:t xml:space="preserve"> </w:t>
      </w:r>
      <w:r w:rsidR="000834C7" w:rsidRPr="0065193C">
        <w:rPr>
          <w:rFonts w:ascii="Times" w:hAnsi="Times" w:cs="Times"/>
        </w:rPr>
        <w:t>Ambulantná starostlivosť sa poskytuje osobe aj bez prítomnosti osoby v ambulancii prostredníctvom elektronickej komunikácie podľa odseku 13.</w:t>
      </w:r>
      <w:r w:rsidR="00981524" w:rsidRPr="0065193C">
        <w:rPr>
          <w:rFonts w:eastAsia="SimSun"/>
          <w:kern w:val="3"/>
        </w:rPr>
        <w:t xml:space="preserve"> </w:t>
      </w:r>
      <w:r w:rsidRPr="0065193C">
        <w:rPr>
          <w:rFonts w:eastAsia="SimSun"/>
          <w:kern w:val="3"/>
        </w:rPr>
        <w:t xml:space="preserve">Počas výnimočného stavu, núdzového stavu alebo mimoriadnej situácie vyhlásenej v súvislosti s ohrozením verejného zdravia II. stupňa na území Slovenskej republiky (ďalej len </w:t>
      </w:r>
      <w:r w:rsidR="007103B2" w:rsidRPr="0065193C">
        <w:rPr>
          <w:rFonts w:eastAsia="SimSun"/>
          <w:kern w:val="3"/>
        </w:rPr>
        <w:t>„krízová situácia“</w:t>
      </w:r>
      <w:r w:rsidRPr="0065193C">
        <w:rPr>
          <w:rFonts w:eastAsia="SimSun"/>
          <w:kern w:val="3"/>
        </w:rPr>
        <w:t xml:space="preserve">) sa ambulantná starostlivosť môže poskytovať aj v inom prostredí.“. </w:t>
      </w:r>
    </w:p>
    <w:p w:rsidR="001E0863" w:rsidRPr="0065193C" w:rsidRDefault="001E0863" w:rsidP="001E0863">
      <w:pPr>
        <w:pStyle w:val="Odsekzoznamu"/>
        <w:tabs>
          <w:tab w:val="left" w:pos="426"/>
        </w:tabs>
        <w:suppressAutoHyphens/>
        <w:autoSpaceDN w:val="0"/>
        <w:spacing w:after="120"/>
        <w:ind w:left="720"/>
        <w:contextualSpacing/>
        <w:jc w:val="both"/>
        <w:textAlignment w:val="baseline"/>
        <w:rPr>
          <w:rFonts w:eastAsia="SimSun"/>
          <w:color w:val="00B050"/>
          <w:kern w:val="3"/>
        </w:rPr>
      </w:pPr>
    </w:p>
    <w:p w:rsidR="196E97AF" w:rsidRPr="0065193C" w:rsidRDefault="0D0F7A5E" w:rsidP="00F65999">
      <w:pPr>
        <w:pStyle w:val="Odsekzoznamu"/>
        <w:numPr>
          <w:ilvl w:val="0"/>
          <w:numId w:val="25"/>
        </w:numPr>
        <w:tabs>
          <w:tab w:val="left" w:pos="426"/>
        </w:tabs>
        <w:spacing w:after="120"/>
        <w:contextualSpacing/>
        <w:jc w:val="both"/>
        <w:rPr>
          <w:rFonts w:eastAsia="SimSun"/>
        </w:rPr>
      </w:pPr>
      <w:r w:rsidRPr="0065193C">
        <w:rPr>
          <w:rFonts w:eastAsia="SimSun"/>
        </w:rPr>
        <w:t xml:space="preserve"> V § 8 ods. 5 písm. d) sa na konci pripájajú tieto slová: „alebo ak bola poskytovaná zdravotná starostlivosť v </w:t>
      </w:r>
      <w:r w:rsidR="25D84512" w:rsidRPr="0065193C">
        <w:rPr>
          <w:rFonts w:eastAsia="SimSun"/>
        </w:rPr>
        <w:t xml:space="preserve">špecializovanej </w:t>
      </w:r>
      <w:r w:rsidRPr="0065193C">
        <w:rPr>
          <w:rFonts w:eastAsia="SimSun"/>
        </w:rPr>
        <w:t>ambulancii za posledné dva roky pre tú istú diagnózu</w:t>
      </w:r>
      <w:r w:rsidR="0026030D" w:rsidRPr="0065193C">
        <w:rPr>
          <w:rFonts w:eastAsia="SimSun"/>
        </w:rPr>
        <w:t>.</w:t>
      </w:r>
      <w:r w:rsidRPr="0065193C">
        <w:rPr>
          <w:rFonts w:eastAsia="SimSun"/>
        </w:rPr>
        <w:t>”</w:t>
      </w:r>
      <w:r w:rsidR="5C184ED2" w:rsidRPr="0065193C">
        <w:rPr>
          <w:rFonts w:eastAsia="SimSun"/>
        </w:rPr>
        <w:t>.</w:t>
      </w:r>
    </w:p>
    <w:p w:rsidR="297AF5F8" w:rsidRPr="0065193C" w:rsidRDefault="297AF5F8" w:rsidP="001F7EE1">
      <w:pPr>
        <w:pStyle w:val="Odsekzoznamu"/>
        <w:tabs>
          <w:tab w:val="left" w:pos="426"/>
        </w:tabs>
        <w:spacing w:after="120"/>
        <w:ind w:left="720"/>
        <w:contextualSpacing/>
        <w:jc w:val="both"/>
        <w:rPr>
          <w:rFonts w:eastAsia="SimSun"/>
        </w:rPr>
      </w:pPr>
    </w:p>
    <w:p w:rsidR="001E0863" w:rsidRPr="0065193C" w:rsidRDefault="001E0863" w:rsidP="00F65999">
      <w:pPr>
        <w:pStyle w:val="Odsekzoznamu"/>
        <w:numPr>
          <w:ilvl w:val="0"/>
          <w:numId w:val="25"/>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V § 8 ods. 5 písm. e) sa na konci</w:t>
      </w:r>
      <w:r w:rsidR="00965C12" w:rsidRPr="0065193C">
        <w:rPr>
          <w:rFonts w:eastAsia="SimSun"/>
          <w:kern w:val="3"/>
        </w:rPr>
        <w:t xml:space="preserve"> pripájajú</w:t>
      </w:r>
      <w:r w:rsidR="00962DAD" w:rsidRPr="0065193C">
        <w:rPr>
          <w:rFonts w:eastAsia="SimSun"/>
          <w:kern w:val="3"/>
        </w:rPr>
        <w:t xml:space="preserve"> tieto</w:t>
      </w:r>
      <w:r w:rsidR="00965C12" w:rsidRPr="0065193C">
        <w:rPr>
          <w:rFonts w:eastAsia="SimSun"/>
          <w:kern w:val="3"/>
        </w:rPr>
        <w:t xml:space="preserve"> slová</w:t>
      </w:r>
      <w:r w:rsidR="006354D0" w:rsidRPr="0065193C">
        <w:rPr>
          <w:rFonts w:eastAsia="SimSun"/>
          <w:kern w:val="3"/>
        </w:rPr>
        <w:t>:</w:t>
      </w:r>
      <w:r w:rsidR="00965C12" w:rsidRPr="0065193C">
        <w:rPr>
          <w:rFonts w:eastAsia="SimSun"/>
          <w:kern w:val="3"/>
        </w:rPr>
        <w:t xml:space="preserve"> „a </w:t>
      </w:r>
      <w:r w:rsidRPr="0065193C">
        <w:rPr>
          <w:rFonts w:eastAsia="SimSun"/>
          <w:kern w:val="3"/>
        </w:rPr>
        <w:t>osobitného liečebného režimu</w:t>
      </w:r>
      <w:r w:rsidR="00962DAD" w:rsidRPr="0065193C">
        <w:rPr>
          <w:rFonts w:eastAsia="SimSun"/>
          <w:kern w:val="3"/>
        </w:rPr>
        <w:t>,</w:t>
      </w:r>
      <w:r w:rsidRPr="0065193C">
        <w:rPr>
          <w:rFonts w:eastAsia="SimSun"/>
          <w:kern w:val="3"/>
          <w:vertAlign w:val="superscript"/>
        </w:rPr>
        <w:t>4aab</w:t>
      </w:r>
      <w:r w:rsidRPr="0065193C">
        <w:rPr>
          <w:rFonts w:eastAsia="SimSun"/>
          <w:kern w:val="3"/>
        </w:rPr>
        <w:t>)“.</w:t>
      </w:r>
    </w:p>
    <w:p w:rsidR="001E0863" w:rsidRPr="0065193C" w:rsidRDefault="001E0863" w:rsidP="001E0863">
      <w:pPr>
        <w:pStyle w:val="Odsekzoznamu"/>
        <w:tabs>
          <w:tab w:val="left" w:pos="426"/>
        </w:tabs>
        <w:suppressAutoHyphens/>
        <w:autoSpaceDN w:val="0"/>
        <w:spacing w:after="120"/>
        <w:ind w:left="720"/>
        <w:contextualSpacing/>
        <w:jc w:val="both"/>
        <w:textAlignment w:val="baseline"/>
        <w:rPr>
          <w:rFonts w:eastAsia="SimSun"/>
          <w:kern w:val="3"/>
        </w:rPr>
      </w:pPr>
    </w:p>
    <w:p w:rsidR="001E0863" w:rsidRPr="0065193C" w:rsidRDefault="001E0863" w:rsidP="001E0863">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Poznámka pod čiarou k odkazu 4aab znie:</w:t>
      </w:r>
    </w:p>
    <w:p w:rsidR="001E0863" w:rsidRPr="0065193C" w:rsidRDefault="001E0863" w:rsidP="001E0863">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w:t>
      </w:r>
      <w:r w:rsidRPr="0065193C">
        <w:rPr>
          <w:rFonts w:eastAsia="SimSun"/>
          <w:kern w:val="3"/>
          <w:vertAlign w:val="superscript"/>
        </w:rPr>
        <w:t>4aab</w:t>
      </w:r>
      <w:r w:rsidRPr="0065193C">
        <w:rPr>
          <w:rFonts w:eastAsia="SimSun"/>
          <w:kern w:val="3"/>
        </w:rPr>
        <w:t>)</w:t>
      </w:r>
      <w:r w:rsidR="00965C12" w:rsidRPr="0065193C">
        <w:rPr>
          <w:rFonts w:eastAsia="SimSun"/>
          <w:kern w:val="3"/>
        </w:rPr>
        <w:t xml:space="preserve"> § 8</w:t>
      </w:r>
      <w:r w:rsidRPr="0065193C">
        <w:rPr>
          <w:rFonts w:eastAsia="SimSun"/>
          <w:kern w:val="3"/>
        </w:rPr>
        <w:t xml:space="preserve"> zákona č. 231/2019 Z. z. o výkone detencie a o zmene a doplnení niektorých zákonov v znení zákona č. 390/2022 Z. z.“.</w:t>
      </w:r>
    </w:p>
    <w:p w:rsidR="001E0863" w:rsidRPr="0065193C" w:rsidRDefault="001E0863" w:rsidP="001E0863">
      <w:pPr>
        <w:pStyle w:val="Odsekzoznamu"/>
        <w:tabs>
          <w:tab w:val="left" w:pos="426"/>
        </w:tabs>
        <w:suppressAutoHyphens/>
        <w:autoSpaceDN w:val="0"/>
        <w:spacing w:after="120"/>
        <w:ind w:left="720"/>
        <w:contextualSpacing/>
        <w:jc w:val="both"/>
        <w:textAlignment w:val="baseline"/>
        <w:rPr>
          <w:rFonts w:eastAsia="SimSun"/>
          <w:color w:val="00B050"/>
          <w:kern w:val="3"/>
        </w:rPr>
      </w:pPr>
    </w:p>
    <w:p w:rsidR="00061A94" w:rsidRPr="0065193C" w:rsidRDefault="00061A94" w:rsidP="00F65999">
      <w:pPr>
        <w:pStyle w:val="Odsekzoznamu"/>
        <w:numPr>
          <w:ilvl w:val="0"/>
          <w:numId w:val="25"/>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V § 8 sa odsek 5 dopĺňa písmenom g), ktoré znie:</w:t>
      </w:r>
    </w:p>
    <w:p w:rsidR="00061A94" w:rsidRPr="0065193C" w:rsidRDefault="00061A94" w:rsidP="00061A94">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„g) na poskytnutie preventívnej starostlivosti podľa osobitného predpisu</w:t>
      </w:r>
      <w:r w:rsidR="00962DAD" w:rsidRPr="0065193C">
        <w:rPr>
          <w:rFonts w:eastAsia="SimSun"/>
          <w:kern w:val="3"/>
        </w:rPr>
        <w:t>.</w:t>
      </w:r>
      <w:r w:rsidRPr="0065193C">
        <w:rPr>
          <w:rFonts w:eastAsia="SimSun"/>
          <w:kern w:val="3"/>
          <w:vertAlign w:val="superscript"/>
        </w:rPr>
        <w:t>8aa</w:t>
      </w:r>
      <w:r w:rsidRPr="0065193C">
        <w:rPr>
          <w:rFonts w:eastAsia="SimSun"/>
          <w:kern w:val="3"/>
        </w:rPr>
        <w:t>)“.</w:t>
      </w:r>
    </w:p>
    <w:p w:rsidR="00061A94" w:rsidRPr="0065193C" w:rsidRDefault="00061A94" w:rsidP="00061A94">
      <w:pPr>
        <w:pStyle w:val="Odsekzoznamu"/>
        <w:tabs>
          <w:tab w:val="left" w:pos="426"/>
        </w:tabs>
        <w:suppressAutoHyphens/>
        <w:autoSpaceDN w:val="0"/>
        <w:spacing w:after="120"/>
        <w:ind w:left="720"/>
        <w:contextualSpacing/>
        <w:jc w:val="both"/>
        <w:textAlignment w:val="baseline"/>
        <w:rPr>
          <w:rFonts w:eastAsia="SimSun"/>
          <w:kern w:val="3"/>
        </w:rPr>
      </w:pPr>
    </w:p>
    <w:p w:rsidR="00061A94" w:rsidRPr="0065193C" w:rsidRDefault="00061A94" w:rsidP="00061A94">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Poznámka pod čiarou k odkazu 8aa znie:</w:t>
      </w:r>
    </w:p>
    <w:p w:rsidR="001E0863" w:rsidRPr="0065193C" w:rsidRDefault="00061A94" w:rsidP="007210AA">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w:t>
      </w:r>
      <w:r w:rsidRPr="0065193C">
        <w:rPr>
          <w:rFonts w:eastAsia="SimSun"/>
          <w:kern w:val="3"/>
          <w:vertAlign w:val="superscript"/>
        </w:rPr>
        <w:t>8aa</w:t>
      </w:r>
      <w:r w:rsidRPr="0065193C">
        <w:rPr>
          <w:rFonts w:eastAsia="SimSun"/>
          <w:kern w:val="3"/>
        </w:rPr>
        <w:t>)</w:t>
      </w:r>
      <w:r w:rsidRPr="0065193C">
        <w:rPr>
          <w:rFonts w:eastAsia="SimSun"/>
          <w:kern w:val="3"/>
          <w:vertAlign w:val="superscript"/>
        </w:rPr>
        <w:t xml:space="preserve"> </w:t>
      </w:r>
      <w:r w:rsidRPr="0065193C">
        <w:rPr>
          <w:rFonts w:eastAsia="SimSun"/>
          <w:kern w:val="3"/>
        </w:rPr>
        <w:t>§ 2 zákona č. 577/2004 Z. z. v znení neskorších predpisov.</w:t>
      </w:r>
      <w:r w:rsidR="00FA0566" w:rsidRPr="0065193C">
        <w:rPr>
          <w:rFonts w:eastAsia="SimSun"/>
          <w:kern w:val="3"/>
        </w:rPr>
        <w:t>“.</w:t>
      </w:r>
    </w:p>
    <w:p w:rsidR="007210AA" w:rsidRPr="0065193C" w:rsidRDefault="007210AA" w:rsidP="007210AA">
      <w:pPr>
        <w:pStyle w:val="Odsekzoznamu"/>
        <w:tabs>
          <w:tab w:val="left" w:pos="426"/>
        </w:tabs>
        <w:suppressAutoHyphens/>
        <w:autoSpaceDN w:val="0"/>
        <w:spacing w:after="120"/>
        <w:ind w:left="720"/>
        <w:contextualSpacing/>
        <w:jc w:val="both"/>
        <w:textAlignment w:val="baseline"/>
        <w:rPr>
          <w:rFonts w:eastAsia="SimSun"/>
          <w:kern w:val="3"/>
        </w:rPr>
      </w:pPr>
    </w:p>
    <w:p w:rsidR="001F26F3" w:rsidRPr="0065193C" w:rsidRDefault="001F26F3" w:rsidP="00F65999">
      <w:pPr>
        <w:pStyle w:val="Odsekzoznamu"/>
        <w:numPr>
          <w:ilvl w:val="0"/>
          <w:numId w:val="25"/>
        </w:numPr>
        <w:rPr>
          <w:rFonts w:eastAsia="SimSun"/>
          <w:kern w:val="3"/>
        </w:rPr>
      </w:pPr>
      <w:r w:rsidRPr="0065193C">
        <w:rPr>
          <w:rFonts w:eastAsia="SimSun"/>
          <w:kern w:val="3"/>
        </w:rPr>
        <w:t>§ 8 sa dopĺňa odsekom 13, ktorý znie:</w:t>
      </w:r>
    </w:p>
    <w:p w:rsidR="000834C7" w:rsidRPr="0065193C" w:rsidRDefault="391ED8CD">
      <w:pPr>
        <w:pStyle w:val="Odsekzoznamu"/>
        <w:jc w:val="both"/>
      </w:pPr>
      <w:r w:rsidRPr="0065193C">
        <w:t xml:space="preserve"> </w:t>
      </w:r>
      <w:r w:rsidR="699753F8" w:rsidRPr="0065193C">
        <w:t xml:space="preserve">„(13) </w:t>
      </w:r>
      <w:r w:rsidR="1C3B2E8F" w:rsidRPr="0065193C">
        <w:t>L</w:t>
      </w:r>
      <w:r w:rsidR="699753F8" w:rsidRPr="0065193C">
        <w:t>ekár, lekár so špecializáciou</w:t>
      </w:r>
      <w:r w:rsidR="54FF39A0" w:rsidRPr="0065193C">
        <w:t>, sestra</w:t>
      </w:r>
      <w:r w:rsidR="699753F8" w:rsidRPr="0065193C">
        <w:t xml:space="preserve"> alebo psychológ je oprávnený po overení totožnosti osoby a poistného vzťahu s jej príslušnou zdravotnou poisťovňou poskytnúť osobe konzultáciu</w:t>
      </w:r>
      <w:r w:rsidR="40E66400" w:rsidRPr="0065193C">
        <w:t xml:space="preserve">. </w:t>
      </w:r>
      <w:r w:rsidR="699753F8" w:rsidRPr="0065193C">
        <w:t xml:space="preserve"> </w:t>
      </w:r>
      <w:r w:rsidR="312354DD" w:rsidRPr="0065193C">
        <w:t>Všeobecný lekár, lekár so špecializáciou alebo sestra je</w:t>
      </w:r>
      <w:r w:rsidR="699753F8" w:rsidRPr="0065193C">
        <w:t xml:space="preserve"> aj opakovane</w:t>
      </w:r>
      <w:r w:rsidR="341A4636" w:rsidRPr="0065193C">
        <w:t xml:space="preserve"> oprávnená</w:t>
      </w:r>
      <w:r w:rsidR="699753F8" w:rsidRPr="0065193C">
        <w:t xml:space="preserve"> predpísať humánny liek a dietetickú potravinu na lekársky predpis alebo zdravotnícku pomôcku na lekársky poukaz prostredníctvom elektronickej komunikácie bez prítomnosti osoby v ambulancii</w:t>
      </w:r>
      <w:r w:rsidR="031FBAE6" w:rsidRPr="0065193C">
        <w:t>.</w:t>
      </w:r>
      <w:r w:rsidR="699753F8" w:rsidRPr="0065193C">
        <w:t xml:space="preserve"> Poskytnutie konzultácie prostredníctvom elektronickej komunikácie musí zdravotnícky pracovník poskytujúci zdravotnú starostlivosť podľa prvej</w:t>
      </w:r>
      <w:r w:rsidR="056B9DF0" w:rsidRPr="0065193C">
        <w:t xml:space="preserve"> vety</w:t>
      </w:r>
      <w:r w:rsidR="699753F8" w:rsidRPr="0065193C">
        <w:t xml:space="preserve"> </w:t>
      </w:r>
      <w:r w:rsidR="5D61C85D" w:rsidRPr="0065193C">
        <w:t xml:space="preserve">a druhej </w:t>
      </w:r>
      <w:r w:rsidR="699753F8" w:rsidRPr="0065193C">
        <w:t>vety zapísať do zdravotnej dokumentácie osoby.“.</w:t>
      </w:r>
    </w:p>
    <w:p w:rsidR="000834C7" w:rsidRPr="0065193C" w:rsidRDefault="000834C7" w:rsidP="007210AA">
      <w:pPr>
        <w:pStyle w:val="Odsekzoznamu"/>
        <w:tabs>
          <w:tab w:val="left" w:pos="426"/>
        </w:tabs>
        <w:suppressAutoHyphens/>
        <w:autoSpaceDN w:val="0"/>
        <w:spacing w:after="120"/>
        <w:ind w:left="720"/>
        <w:contextualSpacing/>
        <w:jc w:val="both"/>
        <w:textAlignment w:val="baseline"/>
        <w:rPr>
          <w:rFonts w:eastAsia="SimSun"/>
          <w:kern w:val="3"/>
        </w:rPr>
      </w:pPr>
    </w:p>
    <w:p w:rsidR="0A39CBAA" w:rsidRPr="0065193C" w:rsidRDefault="0A39CBAA" w:rsidP="00F65999">
      <w:pPr>
        <w:pStyle w:val="Odsekzoznamu"/>
        <w:numPr>
          <w:ilvl w:val="0"/>
          <w:numId w:val="25"/>
        </w:numPr>
        <w:tabs>
          <w:tab w:val="left" w:pos="426"/>
        </w:tabs>
        <w:spacing w:after="120"/>
        <w:contextualSpacing/>
        <w:jc w:val="both"/>
        <w:rPr>
          <w:rFonts w:eastAsia="SimSun"/>
        </w:rPr>
      </w:pPr>
      <w:r w:rsidRPr="0065193C">
        <w:rPr>
          <w:rFonts w:eastAsia="SimSun"/>
        </w:rPr>
        <w:t>V § 9 ods. 9 písmeno b) znie:</w:t>
      </w:r>
    </w:p>
    <w:p w:rsidR="0A39CBAA" w:rsidRPr="0065193C" w:rsidRDefault="16CFB1CD" w:rsidP="001F7EE1">
      <w:pPr>
        <w:pStyle w:val="Odsekzoznamu"/>
        <w:tabs>
          <w:tab w:val="left" w:pos="426"/>
        </w:tabs>
        <w:spacing w:after="120"/>
        <w:ind w:left="720"/>
        <w:contextualSpacing/>
        <w:jc w:val="both"/>
        <w:rPr>
          <w:rFonts w:eastAsia="SimSun"/>
        </w:rPr>
      </w:pPr>
      <w:r w:rsidRPr="0065193C">
        <w:rPr>
          <w:rFonts w:eastAsia="SimSun"/>
          <w:kern w:val="3"/>
        </w:rPr>
        <w:t>„</w:t>
      </w:r>
      <w:r w:rsidR="24D85B7C" w:rsidRPr="0065193C">
        <w:rPr>
          <w:rFonts w:eastAsia="SimSun"/>
        </w:rPr>
        <w:t xml:space="preserve">b) </w:t>
      </w:r>
      <w:r w:rsidR="4DA9D1CF" w:rsidRPr="0065193C">
        <w:rPr>
          <w:rFonts w:eastAsia="SimSun"/>
        </w:rPr>
        <w:t>predpíše jej potrebné lieky a zdravotnícke pomôcky najviac na 28 dní nasledujúcich po prepustení z ústavnej staros</w:t>
      </w:r>
      <w:r w:rsidR="6DB96B4A" w:rsidRPr="0065193C">
        <w:rPr>
          <w:rFonts w:eastAsia="SimSun"/>
        </w:rPr>
        <w:t>tlivosti a túto skutočnosť zaznamená do prepúšťacej správy.</w:t>
      </w:r>
      <w:r w:rsidR="34A87254" w:rsidRPr="0065193C">
        <w:rPr>
          <w:rFonts w:eastAsia="SimSun"/>
        </w:rPr>
        <w:t>”.</w:t>
      </w:r>
      <w:r w:rsidR="2D4EADDB" w:rsidRPr="0065193C">
        <w:rPr>
          <w:rFonts w:eastAsia="SimSun"/>
        </w:rPr>
        <w:t xml:space="preserve"> </w:t>
      </w:r>
    </w:p>
    <w:p w:rsidR="297AF5F8" w:rsidRPr="0065193C" w:rsidRDefault="297AF5F8" w:rsidP="297AF5F8">
      <w:pPr>
        <w:pStyle w:val="Odsekzoznamu"/>
        <w:tabs>
          <w:tab w:val="left" w:pos="426"/>
        </w:tabs>
        <w:spacing w:after="120"/>
        <w:ind w:left="720"/>
        <w:contextualSpacing/>
        <w:jc w:val="both"/>
        <w:rPr>
          <w:rFonts w:eastAsia="SimSun"/>
        </w:rPr>
      </w:pPr>
    </w:p>
    <w:p w:rsidR="3EAACBFC" w:rsidRPr="0065193C" w:rsidRDefault="05DCAC9A" w:rsidP="00F65999">
      <w:pPr>
        <w:pStyle w:val="Odsekzoznamu"/>
        <w:numPr>
          <w:ilvl w:val="0"/>
          <w:numId w:val="25"/>
        </w:numPr>
        <w:tabs>
          <w:tab w:val="left" w:pos="426"/>
        </w:tabs>
        <w:spacing w:after="120"/>
        <w:contextualSpacing/>
        <w:jc w:val="both"/>
        <w:rPr>
          <w:rFonts w:eastAsia="SimSun"/>
        </w:rPr>
      </w:pPr>
      <w:r w:rsidRPr="0065193C">
        <w:rPr>
          <w:rFonts w:eastAsia="SimSun"/>
        </w:rPr>
        <w:t>V § 9 ods</w:t>
      </w:r>
      <w:r w:rsidR="4615F777" w:rsidRPr="0065193C">
        <w:rPr>
          <w:rFonts w:eastAsia="SimSun"/>
        </w:rPr>
        <w:t>.</w:t>
      </w:r>
      <w:r w:rsidRPr="0065193C">
        <w:rPr>
          <w:rFonts w:eastAsia="SimSun"/>
        </w:rPr>
        <w:t xml:space="preserve"> 9 a 10</w:t>
      </w:r>
      <w:r w:rsidR="1901D426" w:rsidRPr="0065193C">
        <w:rPr>
          <w:rFonts w:eastAsia="SimSun"/>
        </w:rPr>
        <w:t xml:space="preserve"> úvodnej vete </w:t>
      </w:r>
      <w:r w:rsidR="2947CFB7" w:rsidRPr="0065193C">
        <w:rPr>
          <w:rFonts w:eastAsia="SimSun"/>
        </w:rPr>
        <w:t xml:space="preserve">sa </w:t>
      </w:r>
      <w:r w:rsidRPr="0065193C">
        <w:rPr>
          <w:rFonts w:eastAsia="SimSun"/>
        </w:rPr>
        <w:t xml:space="preserve">slovo </w:t>
      </w:r>
      <w:r w:rsidR="16CFB1CD" w:rsidRPr="0065193C">
        <w:rPr>
          <w:rFonts w:eastAsia="SimSun"/>
          <w:kern w:val="3"/>
        </w:rPr>
        <w:t>„</w:t>
      </w:r>
      <w:r w:rsidRPr="0065193C">
        <w:rPr>
          <w:rFonts w:eastAsia="SimSun"/>
        </w:rPr>
        <w:t xml:space="preserve">prepustení” nahrádza slovom </w:t>
      </w:r>
      <w:r w:rsidR="16CFB1CD" w:rsidRPr="0065193C">
        <w:rPr>
          <w:rFonts w:eastAsia="SimSun"/>
          <w:kern w:val="3"/>
        </w:rPr>
        <w:t>„</w:t>
      </w:r>
      <w:r w:rsidRPr="0065193C">
        <w:rPr>
          <w:rFonts w:eastAsia="SimSun"/>
        </w:rPr>
        <w:t>prepúšťaní”</w:t>
      </w:r>
      <w:r w:rsidR="42F5B385" w:rsidRPr="0065193C">
        <w:rPr>
          <w:rFonts w:eastAsia="SimSun"/>
        </w:rPr>
        <w:t>.</w:t>
      </w:r>
    </w:p>
    <w:p w:rsidR="66973F7E" w:rsidRPr="0065193C" w:rsidRDefault="66973F7E" w:rsidP="001F7EE1">
      <w:pPr>
        <w:pStyle w:val="Odsekzoznamu"/>
        <w:tabs>
          <w:tab w:val="left" w:pos="426"/>
        </w:tabs>
        <w:spacing w:after="120"/>
        <w:ind w:left="720"/>
        <w:contextualSpacing/>
        <w:jc w:val="both"/>
        <w:rPr>
          <w:rFonts w:eastAsia="SimSun"/>
        </w:rPr>
      </w:pPr>
    </w:p>
    <w:p w:rsidR="4C2D0FDF" w:rsidRPr="0065193C" w:rsidRDefault="4C2D0FDF" w:rsidP="00F65999">
      <w:pPr>
        <w:pStyle w:val="Odsekzoznamu"/>
        <w:numPr>
          <w:ilvl w:val="0"/>
          <w:numId w:val="25"/>
        </w:numPr>
        <w:tabs>
          <w:tab w:val="left" w:pos="426"/>
        </w:tabs>
        <w:spacing w:after="120"/>
        <w:contextualSpacing/>
        <w:jc w:val="both"/>
      </w:pPr>
      <w:r w:rsidRPr="0065193C">
        <w:t>V § 9 ods. 13 sa na konci pripája táto veta: „Ak je počas hospitalizácie pacienta indikovaná potreba používania zdravotníckej pomôcky alebo individuálne zhotovenej zdravotníckej pomôcky a používanie tejto zdravotníckej pomôcky alebo individuálne zhotovenej zdravotníckej pomôcky je potrebné aj po prepustení z nemocnice, ústavné zdravotnícke zariadenie ju môže pacientovi predpísať aj počas hospitalizácie.“.</w:t>
      </w:r>
    </w:p>
    <w:p w:rsidR="66973F7E" w:rsidRPr="0065193C" w:rsidRDefault="66973F7E" w:rsidP="001F7EE1">
      <w:pPr>
        <w:pStyle w:val="Odsekzoznamu"/>
        <w:tabs>
          <w:tab w:val="left" w:pos="426"/>
        </w:tabs>
        <w:spacing w:after="120"/>
        <w:ind w:left="720"/>
        <w:contextualSpacing/>
        <w:jc w:val="both"/>
        <w:rPr>
          <w:rFonts w:eastAsia="SimSun"/>
        </w:rPr>
      </w:pPr>
    </w:p>
    <w:p w:rsidR="1B4A066A" w:rsidRPr="0065193C" w:rsidRDefault="1B4A066A" w:rsidP="00F65999">
      <w:pPr>
        <w:pStyle w:val="Odsekzoznamu"/>
        <w:numPr>
          <w:ilvl w:val="0"/>
          <w:numId w:val="25"/>
        </w:numPr>
        <w:tabs>
          <w:tab w:val="left" w:pos="426"/>
        </w:tabs>
        <w:spacing w:after="120"/>
        <w:contextualSpacing/>
        <w:jc w:val="both"/>
        <w:rPr>
          <w:rFonts w:eastAsia="SimSun"/>
        </w:rPr>
      </w:pPr>
      <w:r w:rsidRPr="0065193C">
        <w:rPr>
          <w:rFonts w:eastAsia="SimSun"/>
        </w:rPr>
        <w:t>§ 9 sa dopĺňa odsekom 14, ktorý znie:</w:t>
      </w:r>
    </w:p>
    <w:p w:rsidR="1B4A066A" w:rsidRPr="0065193C" w:rsidRDefault="6FF81C9B" w:rsidP="001F7EE1">
      <w:pPr>
        <w:pStyle w:val="Odsekzoznamu"/>
        <w:tabs>
          <w:tab w:val="left" w:pos="426"/>
        </w:tabs>
        <w:spacing w:after="120"/>
        <w:ind w:left="720"/>
        <w:contextualSpacing/>
        <w:jc w:val="both"/>
        <w:rPr>
          <w:rFonts w:eastAsia="SimSun"/>
        </w:rPr>
      </w:pPr>
      <w:r w:rsidRPr="0065193C">
        <w:rPr>
          <w:rFonts w:eastAsia="SimSun"/>
        </w:rPr>
        <w:t>„(</w:t>
      </w:r>
      <w:r w:rsidR="42F5B385" w:rsidRPr="0065193C">
        <w:rPr>
          <w:rFonts w:eastAsia="SimSun"/>
        </w:rPr>
        <w:t>14)</w:t>
      </w:r>
      <w:r w:rsidR="33747006" w:rsidRPr="0065193C">
        <w:rPr>
          <w:rFonts w:eastAsia="SimSun"/>
        </w:rPr>
        <w:t xml:space="preserve"> N</w:t>
      </w:r>
      <w:r w:rsidR="33747006" w:rsidRPr="0065193C">
        <w:t>a účely poučenia podľa odseku 9</w:t>
      </w:r>
      <w:r w:rsidR="78B035F1" w:rsidRPr="0065193C">
        <w:t xml:space="preserve"> písm. a)</w:t>
      </w:r>
      <w:r w:rsidR="33747006" w:rsidRPr="0065193C">
        <w:t xml:space="preserve"> a </w:t>
      </w:r>
      <w:r w:rsidR="4A15B5D3" w:rsidRPr="0065193C">
        <w:t>ods</w:t>
      </w:r>
      <w:r w:rsidR="00EF374E" w:rsidRPr="0065193C">
        <w:t>eku</w:t>
      </w:r>
      <w:r w:rsidR="4A15B5D3" w:rsidRPr="0065193C">
        <w:t xml:space="preserve"> </w:t>
      </w:r>
      <w:r w:rsidR="33747006" w:rsidRPr="0065193C">
        <w:t>10 sa za zákonného zástupcu považuje aj štatutárny zástupca zariadenia, ktoré je označené v návrhu na súd podľa osobitného predpisu</w:t>
      </w:r>
      <w:r w:rsidR="33747006" w:rsidRPr="0065193C">
        <w:rPr>
          <w:vertAlign w:val="superscript"/>
        </w:rPr>
        <w:t xml:space="preserve"> 5</w:t>
      </w:r>
      <w:r w:rsidR="33747006" w:rsidRPr="0065193C">
        <w:t>) alebo ním písomne poverený zamestnanec.“.</w:t>
      </w:r>
    </w:p>
    <w:p w:rsidR="6E199441" w:rsidRPr="0065193C" w:rsidRDefault="6E199441" w:rsidP="001F7EE1">
      <w:pPr>
        <w:pStyle w:val="Odsekzoznamu"/>
        <w:tabs>
          <w:tab w:val="left" w:pos="426"/>
        </w:tabs>
        <w:spacing w:after="120"/>
        <w:ind w:left="720"/>
        <w:contextualSpacing/>
        <w:jc w:val="both"/>
        <w:rPr>
          <w:rFonts w:eastAsia="SimSun"/>
        </w:rPr>
      </w:pPr>
    </w:p>
    <w:p w:rsidR="00A65256" w:rsidRPr="0065193C" w:rsidRDefault="00A65256" w:rsidP="00F65999">
      <w:pPr>
        <w:pStyle w:val="Odsekzoznamu"/>
        <w:numPr>
          <w:ilvl w:val="0"/>
          <w:numId w:val="25"/>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 9b vrátane nadpisu znie:</w:t>
      </w:r>
    </w:p>
    <w:p w:rsidR="005420E5" w:rsidRPr="0065193C" w:rsidRDefault="005420E5" w:rsidP="005420E5">
      <w:pPr>
        <w:pStyle w:val="Odsekzoznamu"/>
        <w:tabs>
          <w:tab w:val="left" w:pos="426"/>
        </w:tabs>
        <w:suppressAutoHyphens/>
        <w:autoSpaceDN w:val="0"/>
        <w:spacing w:after="120"/>
        <w:ind w:left="720"/>
        <w:contextualSpacing/>
        <w:jc w:val="both"/>
        <w:textAlignment w:val="baseline"/>
        <w:rPr>
          <w:rFonts w:eastAsia="SimSun"/>
          <w:kern w:val="3"/>
        </w:rPr>
      </w:pPr>
    </w:p>
    <w:p w:rsidR="00A65256" w:rsidRPr="0065193C" w:rsidRDefault="00A65256" w:rsidP="00A65256">
      <w:pPr>
        <w:tabs>
          <w:tab w:val="left" w:pos="426"/>
        </w:tabs>
        <w:suppressAutoHyphens/>
        <w:autoSpaceDN w:val="0"/>
        <w:spacing w:after="120"/>
        <w:contextualSpacing/>
        <w:jc w:val="center"/>
        <w:textAlignment w:val="baseline"/>
        <w:rPr>
          <w:rFonts w:ascii="Times New Roman" w:eastAsia="SimSun" w:hAnsi="Times New Roman"/>
          <w:b/>
          <w:kern w:val="3"/>
          <w:sz w:val="24"/>
          <w:szCs w:val="24"/>
        </w:rPr>
      </w:pPr>
      <w:r w:rsidRPr="0065193C">
        <w:rPr>
          <w:rFonts w:ascii="Times New Roman" w:eastAsia="SimSun" w:hAnsi="Times New Roman"/>
          <w:kern w:val="3"/>
          <w:sz w:val="24"/>
          <w:szCs w:val="24"/>
        </w:rPr>
        <w:t>„§ 9b</w:t>
      </w:r>
    </w:p>
    <w:p w:rsidR="00A65256" w:rsidRPr="0065193C" w:rsidRDefault="00A65256" w:rsidP="00AD32CB">
      <w:pPr>
        <w:tabs>
          <w:tab w:val="left" w:pos="426"/>
        </w:tabs>
        <w:suppressAutoHyphens/>
        <w:autoSpaceDN w:val="0"/>
        <w:spacing w:after="0"/>
        <w:contextualSpacing/>
        <w:jc w:val="center"/>
        <w:textAlignment w:val="baseline"/>
        <w:rPr>
          <w:rFonts w:ascii="Times New Roman" w:eastAsia="SimSun" w:hAnsi="Times New Roman"/>
          <w:b/>
          <w:kern w:val="3"/>
          <w:sz w:val="24"/>
          <w:szCs w:val="24"/>
        </w:rPr>
      </w:pPr>
      <w:r w:rsidRPr="0065193C">
        <w:rPr>
          <w:rFonts w:ascii="Times New Roman" w:eastAsia="SimSun" w:hAnsi="Times New Roman"/>
          <w:b/>
          <w:kern w:val="3"/>
          <w:sz w:val="24"/>
          <w:szCs w:val="24"/>
        </w:rPr>
        <w:t>Použitie obmedzovacích prostriedkov</w:t>
      </w:r>
    </w:p>
    <w:p w:rsidR="00AD32CB" w:rsidRPr="0065193C" w:rsidRDefault="00AD32CB" w:rsidP="00AD32CB">
      <w:pPr>
        <w:tabs>
          <w:tab w:val="left" w:pos="426"/>
        </w:tabs>
        <w:suppressAutoHyphens/>
        <w:autoSpaceDN w:val="0"/>
        <w:spacing w:after="0"/>
        <w:contextualSpacing/>
        <w:jc w:val="center"/>
        <w:textAlignment w:val="baseline"/>
        <w:rPr>
          <w:rFonts w:ascii="Times New Roman" w:eastAsia="SimSun" w:hAnsi="Times New Roman"/>
          <w:b/>
          <w:kern w:val="3"/>
          <w:sz w:val="24"/>
          <w:szCs w:val="24"/>
        </w:rPr>
      </w:pPr>
    </w:p>
    <w:p w:rsidR="00A65256" w:rsidRPr="0065193C" w:rsidRDefault="2D5B8A40" w:rsidP="00F65999">
      <w:pPr>
        <w:pStyle w:val="Odsekzoznamu"/>
        <w:numPr>
          <w:ilvl w:val="0"/>
          <w:numId w:val="27"/>
        </w:numPr>
        <w:tabs>
          <w:tab w:val="left" w:pos="426"/>
        </w:tabs>
        <w:suppressAutoHyphens/>
        <w:autoSpaceDN w:val="0"/>
        <w:ind w:left="0" w:firstLine="0"/>
        <w:contextualSpacing/>
        <w:jc w:val="both"/>
        <w:textAlignment w:val="baseline"/>
        <w:rPr>
          <w:rFonts w:eastAsia="SimSun"/>
          <w:kern w:val="3"/>
        </w:rPr>
      </w:pPr>
      <w:r w:rsidRPr="0065193C">
        <w:rPr>
          <w:rFonts w:eastAsia="SimSun"/>
          <w:kern w:val="3"/>
        </w:rPr>
        <w:t xml:space="preserve">Pri poskytovaní ústavnej starostlivosti možno voči pacientovi použiť obmedzovací prostriedok len na čas nevyhnutne potrebný na odstránenie priameho ohrozenia. Obmedzovací prostriedok možno použiť, </w:t>
      </w:r>
      <w:r w:rsidR="4074555E" w:rsidRPr="0065193C">
        <w:rPr>
          <w:rFonts w:eastAsia="SimSun"/>
          <w:kern w:val="3"/>
        </w:rPr>
        <w:t>len</w:t>
      </w:r>
      <w:r w:rsidRPr="0065193C">
        <w:rPr>
          <w:rFonts w:eastAsia="SimSun"/>
          <w:kern w:val="3"/>
        </w:rPr>
        <w:t xml:space="preserve"> ak sa nepodarilo odvrátiť nebezpečné konanie pacienta použitím miernejších spôsobov zvládnutia situácie</w:t>
      </w:r>
      <w:r w:rsidR="0E822406" w:rsidRPr="0065193C">
        <w:rPr>
          <w:rFonts w:eastAsia="SimSun"/>
          <w:kern w:val="3"/>
        </w:rPr>
        <w:t xml:space="preserve"> najmä verbálnou deeskalačnou technikou</w:t>
      </w:r>
      <w:r w:rsidRPr="0065193C">
        <w:rPr>
          <w:rFonts w:eastAsia="SimSun"/>
          <w:kern w:val="3"/>
        </w:rPr>
        <w:t xml:space="preserve">. </w:t>
      </w:r>
    </w:p>
    <w:p w:rsidR="007A7F16" w:rsidRPr="0065193C" w:rsidRDefault="007A7F16" w:rsidP="007A7F16">
      <w:pPr>
        <w:pStyle w:val="Odsekzoznamu"/>
        <w:tabs>
          <w:tab w:val="left" w:pos="426"/>
        </w:tabs>
        <w:suppressAutoHyphens/>
        <w:autoSpaceDN w:val="0"/>
        <w:spacing w:after="120"/>
        <w:ind w:left="0"/>
        <w:contextualSpacing/>
        <w:jc w:val="both"/>
        <w:textAlignment w:val="baseline"/>
        <w:rPr>
          <w:rFonts w:eastAsia="SimSun"/>
          <w:kern w:val="3"/>
        </w:rPr>
      </w:pPr>
    </w:p>
    <w:p w:rsidR="00A65256" w:rsidRPr="0065193C" w:rsidRDefault="4C682E58" w:rsidP="00F65999">
      <w:pPr>
        <w:pStyle w:val="Odsekzoznamu"/>
        <w:numPr>
          <w:ilvl w:val="0"/>
          <w:numId w:val="27"/>
        </w:numPr>
        <w:tabs>
          <w:tab w:val="left" w:pos="426"/>
        </w:tabs>
        <w:suppressAutoHyphens/>
        <w:autoSpaceDN w:val="0"/>
        <w:spacing w:after="120"/>
        <w:ind w:left="0" w:firstLine="0"/>
        <w:contextualSpacing/>
        <w:jc w:val="both"/>
        <w:textAlignment w:val="baseline"/>
        <w:rPr>
          <w:rFonts w:eastAsia="SimSun"/>
          <w:kern w:val="3"/>
        </w:rPr>
      </w:pPr>
      <w:r w:rsidRPr="0065193C">
        <w:rPr>
          <w:rFonts w:eastAsia="SimSun"/>
          <w:kern w:val="3"/>
        </w:rPr>
        <w:t>Mechanické obmedzenie je použitie prostriedku na zabránenie voľného pohybu pacienta</w:t>
      </w:r>
      <w:r w:rsidR="51813DE1" w:rsidRPr="0065193C">
        <w:rPr>
          <w:rFonts w:eastAsia="SimSun"/>
          <w:kern w:val="3"/>
        </w:rPr>
        <w:t xml:space="preserve"> použitím ochranného pásu</w:t>
      </w:r>
      <w:r w:rsidR="67D83436" w:rsidRPr="0065193C">
        <w:rPr>
          <w:rFonts w:eastAsia="SimSun"/>
          <w:kern w:val="3"/>
        </w:rPr>
        <w:t xml:space="preserve"> alebo</w:t>
      </w:r>
      <w:r w:rsidR="51813DE1" w:rsidRPr="0065193C">
        <w:rPr>
          <w:rFonts w:eastAsia="SimSun"/>
          <w:kern w:val="3"/>
        </w:rPr>
        <w:t xml:space="preserve"> popruhu.</w:t>
      </w:r>
    </w:p>
    <w:p w:rsidR="007A7F16" w:rsidRPr="0065193C" w:rsidRDefault="007A7F16" w:rsidP="007A7F16">
      <w:pPr>
        <w:pStyle w:val="Odsekzoznamu"/>
        <w:tabs>
          <w:tab w:val="left" w:pos="426"/>
        </w:tabs>
        <w:suppressAutoHyphens/>
        <w:autoSpaceDN w:val="0"/>
        <w:spacing w:after="120"/>
        <w:ind w:left="0"/>
        <w:contextualSpacing/>
        <w:jc w:val="both"/>
        <w:textAlignment w:val="baseline"/>
        <w:rPr>
          <w:rFonts w:eastAsia="SimSun"/>
          <w:kern w:val="3"/>
        </w:rPr>
      </w:pPr>
    </w:p>
    <w:p w:rsidR="00A65256" w:rsidRPr="0065193C" w:rsidRDefault="00A65256" w:rsidP="00F65999">
      <w:pPr>
        <w:pStyle w:val="Odsekzoznamu"/>
        <w:numPr>
          <w:ilvl w:val="0"/>
          <w:numId w:val="27"/>
        </w:numPr>
        <w:tabs>
          <w:tab w:val="left" w:pos="426"/>
        </w:tabs>
        <w:suppressAutoHyphens/>
        <w:autoSpaceDN w:val="0"/>
        <w:spacing w:after="120"/>
        <w:ind w:left="0" w:firstLine="0"/>
        <w:contextualSpacing/>
        <w:jc w:val="both"/>
        <w:textAlignment w:val="baseline"/>
        <w:rPr>
          <w:rFonts w:eastAsia="SimSun"/>
          <w:kern w:val="3"/>
        </w:rPr>
      </w:pPr>
      <w:r w:rsidRPr="0065193C">
        <w:rPr>
          <w:rFonts w:eastAsia="SimSun"/>
          <w:kern w:val="3"/>
        </w:rPr>
        <w:t xml:space="preserve">Farmakologické obmedzenie je podanie lieku, ktoré nemá terapeutický účel, bez súhlasu pacienta, s cieľom upokojenia pacienta a zabezpečenia kontroly nad pacientovým správaním. Obmedzovacím prostriedkom podľa prvej vety nie je podanie pravidelnej dávky lieku, ktorá je súčasťou sústavnej liečby. </w:t>
      </w:r>
    </w:p>
    <w:p w:rsidR="007A7F16" w:rsidRPr="0065193C" w:rsidRDefault="007A7F16" w:rsidP="007A7F16">
      <w:pPr>
        <w:pStyle w:val="Odsekzoznamu"/>
        <w:tabs>
          <w:tab w:val="left" w:pos="426"/>
        </w:tabs>
        <w:suppressAutoHyphens/>
        <w:autoSpaceDN w:val="0"/>
        <w:spacing w:after="120"/>
        <w:ind w:left="0"/>
        <w:contextualSpacing/>
        <w:jc w:val="both"/>
        <w:textAlignment w:val="baseline"/>
        <w:rPr>
          <w:rFonts w:eastAsia="SimSun"/>
          <w:kern w:val="3"/>
        </w:rPr>
      </w:pPr>
    </w:p>
    <w:p w:rsidR="00EB4296" w:rsidRPr="0065193C" w:rsidRDefault="4C682E58" w:rsidP="00F65999">
      <w:pPr>
        <w:pStyle w:val="Odsekzoznamu"/>
        <w:numPr>
          <w:ilvl w:val="0"/>
          <w:numId w:val="27"/>
        </w:numPr>
        <w:tabs>
          <w:tab w:val="left" w:pos="426"/>
        </w:tabs>
        <w:suppressAutoHyphens/>
        <w:autoSpaceDN w:val="0"/>
        <w:spacing w:after="120"/>
        <w:ind w:left="0" w:firstLine="0"/>
        <w:contextualSpacing/>
        <w:jc w:val="both"/>
        <w:textAlignment w:val="baseline"/>
        <w:rPr>
          <w:rFonts w:eastAsia="SimSun"/>
          <w:kern w:val="3"/>
        </w:rPr>
      </w:pPr>
      <w:r w:rsidRPr="0065193C">
        <w:rPr>
          <w:rFonts w:eastAsia="SimSun"/>
          <w:kern w:val="3"/>
        </w:rPr>
        <w:t xml:space="preserve"> Izolácia pacienta je nedobrovoľné umiestnenie pacienta v seklúznej miestnosti</w:t>
      </w:r>
      <w:r w:rsidR="16CFB1CD" w:rsidRPr="0065193C">
        <w:rPr>
          <w:rFonts w:eastAsia="SimSun"/>
          <w:kern w:val="3"/>
        </w:rPr>
        <w:t>,</w:t>
      </w:r>
      <w:r w:rsidR="7A539ECC" w:rsidRPr="0065193C">
        <w:rPr>
          <w:rFonts w:eastAsia="SimSun"/>
          <w:vertAlign w:val="superscript"/>
        </w:rPr>
        <w:t>8g</w:t>
      </w:r>
      <w:r w:rsidR="3049FB85" w:rsidRPr="0065193C">
        <w:rPr>
          <w:rFonts w:eastAsia="SimSun"/>
          <w:kern w:val="3"/>
        </w:rPr>
        <w:t>)</w:t>
      </w:r>
      <w:r w:rsidRPr="0065193C">
        <w:rPr>
          <w:rFonts w:eastAsia="SimSun"/>
          <w:kern w:val="3"/>
        </w:rPr>
        <w:t xml:space="preserve"> ktorá je určená pre pacienta s duševnou poruchou so závažnými poruchami správania, ktorý ohrozuje seba alebo svoje okolie, je uzamknuteľná personá</w:t>
      </w:r>
      <w:r w:rsidR="51813DE1" w:rsidRPr="0065193C">
        <w:rPr>
          <w:rFonts w:eastAsia="SimSun"/>
          <w:kern w:val="3"/>
        </w:rPr>
        <w:t>lom a spĺňa materiálno-technické</w:t>
      </w:r>
      <w:r w:rsidRPr="0065193C">
        <w:rPr>
          <w:rFonts w:eastAsia="SimSun"/>
          <w:kern w:val="3"/>
        </w:rPr>
        <w:t xml:space="preserve"> zabezp</w:t>
      </w:r>
      <w:r w:rsidR="410A43C8" w:rsidRPr="0065193C">
        <w:rPr>
          <w:rFonts w:eastAsia="SimSun"/>
          <w:kern w:val="3"/>
        </w:rPr>
        <w:t>ečenie.</w:t>
      </w:r>
    </w:p>
    <w:p w:rsidR="007A7F16" w:rsidRPr="0065193C" w:rsidRDefault="00EB4296" w:rsidP="00EB4296">
      <w:pPr>
        <w:pStyle w:val="Odsekzoznamu"/>
        <w:tabs>
          <w:tab w:val="left" w:pos="426"/>
        </w:tabs>
        <w:suppressAutoHyphens/>
        <w:autoSpaceDN w:val="0"/>
        <w:spacing w:after="120"/>
        <w:ind w:left="0"/>
        <w:contextualSpacing/>
        <w:jc w:val="both"/>
        <w:textAlignment w:val="baseline"/>
        <w:rPr>
          <w:rFonts w:eastAsia="SimSun"/>
          <w:kern w:val="3"/>
        </w:rPr>
      </w:pPr>
      <w:r w:rsidRPr="0065193C">
        <w:rPr>
          <w:rFonts w:eastAsia="SimSun"/>
          <w:kern w:val="3"/>
        </w:rPr>
        <w:t xml:space="preserve"> </w:t>
      </w:r>
    </w:p>
    <w:p w:rsidR="00A65256" w:rsidRPr="0065193C" w:rsidRDefault="2D5B8A40" w:rsidP="00F65999">
      <w:pPr>
        <w:pStyle w:val="Odsekzoznamu"/>
        <w:numPr>
          <w:ilvl w:val="0"/>
          <w:numId w:val="27"/>
        </w:numPr>
        <w:tabs>
          <w:tab w:val="left" w:pos="426"/>
        </w:tabs>
        <w:suppressAutoHyphens/>
        <w:autoSpaceDN w:val="0"/>
        <w:spacing w:after="120"/>
        <w:ind w:left="0" w:firstLine="0"/>
        <w:contextualSpacing/>
        <w:jc w:val="both"/>
        <w:textAlignment w:val="baseline"/>
        <w:rPr>
          <w:rFonts w:eastAsia="SimSun"/>
          <w:kern w:val="3"/>
        </w:rPr>
      </w:pPr>
      <w:r w:rsidRPr="0065193C">
        <w:rPr>
          <w:rFonts w:eastAsia="SimSun"/>
          <w:kern w:val="3"/>
        </w:rPr>
        <w:t xml:space="preserve">Ak je </w:t>
      </w:r>
      <w:r w:rsidR="67F0179F" w:rsidRPr="0065193C">
        <w:rPr>
          <w:rFonts w:eastAsia="SimSun"/>
          <w:kern w:val="3"/>
        </w:rPr>
        <w:t>nevyhnutné</w:t>
      </w:r>
      <w:r w:rsidRPr="0065193C">
        <w:rPr>
          <w:rFonts w:eastAsia="SimSun"/>
          <w:kern w:val="3"/>
        </w:rPr>
        <w:t xml:space="preserve"> použiť obmedzovací prostriedok, podľa závažnosti klinického stavu sa zvolí najmiernejší spôsob použitia obmedzovacieho prostriedku na dosiahnutie účelu.</w:t>
      </w:r>
      <w:r w:rsidR="67F0179F" w:rsidRPr="0065193C">
        <w:rPr>
          <w:rFonts w:eastAsia="SimSun"/>
          <w:kern w:val="3"/>
        </w:rPr>
        <w:t xml:space="preserve"> </w:t>
      </w:r>
      <w:r w:rsidRPr="0065193C">
        <w:rPr>
          <w:rFonts w:eastAsia="SimSun"/>
          <w:kern w:val="3"/>
        </w:rPr>
        <w:t>Použitie obmedzovacieho prostriedku nesmie slúžiť na zľahčovanie poskytovania zdravotnej starostlivosti alebo na zvládnutie nepokoja pacienta, ktorý nevedie k agresívnemu správaniu, priamemu ohrozeniu života alebo zdravia pacienta alebo iných fyzických osôb</w:t>
      </w:r>
      <w:r w:rsidR="67F0179F" w:rsidRPr="0065193C">
        <w:rPr>
          <w:rFonts w:eastAsia="SimSun"/>
          <w:kern w:val="3"/>
        </w:rPr>
        <w:t xml:space="preserve"> alebo</w:t>
      </w:r>
      <w:r w:rsidRPr="0065193C">
        <w:rPr>
          <w:rFonts w:eastAsia="SimSun"/>
          <w:kern w:val="3"/>
        </w:rPr>
        <w:t xml:space="preserve"> </w:t>
      </w:r>
      <w:r w:rsidR="68FE05B6" w:rsidRPr="0065193C">
        <w:rPr>
          <w:rFonts w:eastAsia="SimSun"/>
          <w:kern w:val="3"/>
        </w:rPr>
        <w:t xml:space="preserve">k </w:t>
      </w:r>
      <w:r w:rsidRPr="0065193C">
        <w:rPr>
          <w:rFonts w:eastAsia="SimSun"/>
          <w:kern w:val="3"/>
        </w:rPr>
        <w:t xml:space="preserve">ničeniu vecí. </w:t>
      </w:r>
    </w:p>
    <w:p w:rsidR="007A7F16" w:rsidRPr="0065193C" w:rsidRDefault="007A7F16" w:rsidP="007A7F16">
      <w:pPr>
        <w:pStyle w:val="Odsekzoznamu"/>
        <w:tabs>
          <w:tab w:val="left" w:pos="426"/>
        </w:tabs>
        <w:suppressAutoHyphens/>
        <w:autoSpaceDN w:val="0"/>
        <w:spacing w:after="120"/>
        <w:ind w:left="0"/>
        <w:contextualSpacing/>
        <w:jc w:val="both"/>
        <w:textAlignment w:val="baseline"/>
        <w:rPr>
          <w:rFonts w:eastAsia="SimSun"/>
          <w:kern w:val="3"/>
        </w:rPr>
      </w:pPr>
    </w:p>
    <w:p w:rsidR="00A65256" w:rsidRPr="0065193C" w:rsidRDefault="2D5B8A40" w:rsidP="00F65999">
      <w:pPr>
        <w:pStyle w:val="Odsekzoznamu"/>
        <w:numPr>
          <w:ilvl w:val="0"/>
          <w:numId w:val="27"/>
        </w:numPr>
        <w:tabs>
          <w:tab w:val="left" w:pos="426"/>
        </w:tabs>
        <w:suppressAutoHyphens/>
        <w:autoSpaceDN w:val="0"/>
        <w:spacing w:after="120"/>
        <w:ind w:left="0" w:firstLine="0"/>
        <w:contextualSpacing/>
        <w:jc w:val="both"/>
        <w:textAlignment w:val="baseline"/>
        <w:rPr>
          <w:rFonts w:eastAsia="SimSun"/>
          <w:kern w:val="3"/>
        </w:rPr>
      </w:pPr>
      <w:r w:rsidRPr="0065193C">
        <w:rPr>
          <w:rFonts w:eastAsia="SimSun"/>
          <w:kern w:val="3"/>
        </w:rPr>
        <w:t xml:space="preserve">Obmedzovací prostriedok </w:t>
      </w:r>
      <w:r w:rsidR="67F0179F" w:rsidRPr="0065193C">
        <w:rPr>
          <w:rFonts w:eastAsia="SimSun"/>
          <w:kern w:val="3"/>
        </w:rPr>
        <w:t xml:space="preserve">možno použiť </w:t>
      </w:r>
      <w:r w:rsidR="0A401A19" w:rsidRPr="0065193C">
        <w:rPr>
          <w:rFonts w:eastAsia="SimSun"/>
          <w:kern w:val="3"/>
        </w:rPr>
        <w:t xml:space="preserve">len </w:t>
      </w:r>
      <w:r w:rsidRPr="0065193C">
        <w:rPr>
          <w:rFonts w:eastAsia="SimSun"/>
          <w:kern w:val="3"/>
        </w:rPr>
        <w:t xml:space="preserve">spôsobom, ktorý neohrozí zdravie a bezpečnosť pacienta a v miere nevyhnutnej na dosiahnutie účelu s prihliadnutím na mieru ohrozenia a klinický stav pacienta. Pri použití obmedzovacieho prostriedku má pacient právo za podmienok ustanovených týmto zákonom na rešpektovanie ochrany svojej dôstojnosti a telesnej a psychickej integrity. </w:t>
      </w:r>
    </w:p>
    <w:p w:rsidR="007A7F16" w:rsidRPr="0065193C" w:rsidRDefault="007A7F16" w:rsidP="007A7F16">
      <w:pPr>
        <w:pStyle w:val="Odsekzoznamu"/>
        <w:tabs>
          <w:tab w:val="left" w:pos="426"/>
        </w:tabs>
        <w:suppressAutoHyphens/>
        <w:autoSpaceDN w:val="0"/>
        <w:spacing w:after="120"/>
        <w:ind w:left="0"/>
        <w:contextualSpacing/>
        <w:jc w:val="both"/>
        <w:textAlignment w:val="baseline"/>
        <w:rPr>
          <w:rFonts w:eastAsia="SimSun"/>
          <w:kern w:val="3"/>
        </w:rPr>
      </w:pPr>
    </w:p>
    <w:p w:rsidR="00A65256" w:rsidRPr="0065193C" w:rsidRDefault="00A65256" w:rsidP="00F65999">
      <w:pPr>
        <w:pStyle w:val="Odsekzoznamu"/>
        <w:numPr>
          <w:ilvl w:val="0"/>
          <w:numId w:val="27"/>
        </w:numPr>
        <w:tabs>
          <w:tab w:val="left" w:pos="426"/>
        </w:tabs>
        <w:suppressAutoHyphens/>
        <w:autoSpaceDN w:val="0"/>
        <w:spacing w:after="120"/>
        <w:ind w:left="0" w:firstLine="0"/>
        <w:contextualSpacing/>
        <w:jc w:val="both"/>
        <w:textAlignment w:val="baseline"/>
        <w:rPr>
          <w:rFonts w:eastAsia="SimSun"/>
          <w:kern w:val="3"/>
        </w:rPr>
      </w:pPr>
      <w:r w:rsidRPr="0065193C">
        <w:rPr>
          <w:rFonts w:eastAsia="SimSun"/>
          <w:kern w:val="3"/>
        </w:rPr>
        <w:t xml:space="preserve">Súbežné použitie viacerých obmedzovacích prostriedkov je prípustné, ak sa nepodarilo odvrátiť ohrozenie použitím obmedzovacích prostriedkov jednotlivo a takýto postup môže napomôcť k významnému skráteniu dĺžky obmedzenia alebo je nevyhnutný na zvládnutie situácie. </w:t>
      </w:r>
    </w:p>
    <w:p w:rsidR="007A7F16" w:rsidRPr="0065193C" w:rsidRDefault="007A7F16" w:rsidP="007A7F16">
      <w:pPr>
        <w:pStyle w:val="Odsekzoznamu"/>
        <w:tabs>
          <w:tab w:val="left" w:pos="426"/>
        </w:tabs>
        <w:suppressAutoHyphens/>
        <w:autoSpaceDN w:val="0"/>
        <w:spacing w:after="120"/>
        <w:ind w:left="0"/>
        <w:contextualSpacing/>
        <w:jc w:val="both"/>
        <w:textAlignment w:val="baseline"/>
        <w:rPr>
          <w:rFonts w:eastAsia="SimSun"/>
          <w:kern w:val="3"/>
        </w:rPr>
      </w:pPr>
    </w:p>
    <w:p w:rsidR="00A65256" w:rsidRPr="0065193C" w:rsidRDefault="4C682E58" w:rsidP="00F65999">
      <w:pPr>
        <w:pStyle w:val="Odsekzoznamu"/>
        <w:numPr>
          <w:ilvl w:val="0"/>
          <w:numId w:val="27"/>
        </w:numPr>
        <w:tabs>
          <w:tab w:val="left" w:pos="426"/>
        </w:tabs>
        <w:suppressAutoHyphens/>
        <w:autoSpaceDN w:val="0"/>
        <w:spacing w:after="120"/>
        <w:ind w:left="0" w:firstLine="0"/>
        <w:contextualSpacing/>
        <w:jc w:val="both"/>
        <w:textAlignment w:val="baseline"/>
        <w:rPr>
          <w:rFonts w:eastAsia="SimSun"/>
          <w:kern w:val="3"/>
        </w:rPr>
      </w:pPr>
      <w:r w:rsidRPr="0065193C">
        <w:rPr>
          <w:rFonts w:eastAsia="SimSun"/>
          <w:kern w:val="3"/>
        </w:rPr>
        <w:t>Použitie obmedzovacieho prostriedku nariaďuje lekár so špecializáciou v špecializačnom odbore a v prípade jeho nedostupnosti lekár v špecializačnej príprave v špecializačnom odbore podľa osobitného predpisu.</w:t>
      </w:r>
      <w:r w:rsidR="410A43C8" w:rsidRPr="0065193C">
        <w:rPr>
          <w:rFonts w:eastAsia="SimSun"/>
          <w:kern w:val="3"/>
          <w:vertAlign w:val="superscript"/>
        </w:rPr>
        <w:t>8</w:t>
      </w:r>
      <w:r w:rsidR="4A2D7F86" w:rsidRPr="0065193C">
        <w:rPr>
          <w:rFonts w:eastAsia="SimSun"/>
          <w:kern w:val="3"/>
          <w:vertAlign w:val="superscript"/>
        </w:rPr>
        <w:t>h</w:t>
      </w:r>
      <w:r w:rsidRPr="0065193C">
        <w:rPr>
          <w:rFonts w:eastAsia="SimSun"/>
          <w:kern w:val="3"/>
        </w:rPr>
        <w:t>)</w:t>
      </w:r>
      <w:r w:rsidRPr="0065193C">
        <w:rPr>
          <w:rFonts w:eastAsia="SimSun"/>
          <w:kern w:val="3"/>
          <w:vertAlign w:val="superscript"/>
        </w:rPr>
        <w:t xml:space="preserve"> </w:t>
      </w:r>
      <w:r w:rsidRPr="0065193C">
        <w:rPr>
          <w:rFonts w:eastAsia="SimSun"/>
          <w:kern w:val="3"/>
        </w:rPr>
        <w:t xml:space="preserve">Ak je potrebné obmedzovací prostriedok použiť neodkladne a nemožno zabezpečiť jeho nariadenie lekárom podľa prvej vety, použitie obmedzovacieho prostriedku môže nariadiť aj sestra; takto nariadené použitie obmedzovacieho prostriedku lekár podľa prvej vety bezodkladne posúdi a vyjadrí súhlas alebo nesúhlas s nariadením použitia obmedzovacieho prostriedku. </w:t>
      </w:r>
      <w:r w:rsidR="099D2E66" w:rsidRPr="0065193C">
        <w:rPr>
          <w:rFonts w:eastAsia="SimSun"/>
          <w:kern w:val="3"/>
        </w:rPr>
        <w:t>Ak</w:t>
      </w:r>
      <w:r w:rsidRPr="0065193C">
        <w:rPr>
          <w:rFonts w:eastAsia="SimSun"/>
          <w:kern w:val="3"/>
        </w:rPr>
        <w:t xml:space="preserve"> lekár vyjadrí nesúhlas s nariadením použitia obmedzovacieho prostriedku, upustí sa od použitia obmedzovacieho prostriedku.</w:t>
      </w:r>
    </w:p>
    <w:p w:rsidR="000D765E" w:rsidRPr="0065193C" w:rsidRDefault="000D765E" w:rsidP="000D765E">
      <w:pPr>
        <w:pStyle w:val="Odsekzoznamu"/>
        <w:tabs>
          <w:tab w:val="left" w:pos="426"/>
        </w:tabs>
        <w:suppressAutoHyphens/>
        <w:autoSpaceDN w:val="0"/>
        <w:spacing w:after="120"/>
        <w:ind w:left="0"/>
        <w:contextualSpacing/>
        <w:jc w:val="both"/>
        <w:textAlignment w:val="baseline"/>
        <w:rPr>
          <w:rFonts w:eastAsia="SimSun"/>
          <w:kern w:val="3"/>
        </w:rPr>
      </w:pPr>
    </w:p>
    <w:p w:rsidR="00A65256" w:rsidRPr="0065193C" w:rsidRDefault="2D5B8A40" w:rsidP="00F65999">
      <w:pPr>
        <w:pStyle w:val="Odsekzoznamu"/>
        <w:numPr>
          <w:ilvl w:val="0"/>
          <w:numId w:val="27"/>
        </w:numPr>
        <w:tabs>
          <w:tab w:val="left" w:pos="426"/>
        </w:tabs>
        <w:suppressAutoHyphens/>
        <w:autoSpaceDN w:val="0"/>
        <w:spacing w:after="120"/>
        <w:ind w:left="0" w:firstLine="0"/>
        <w:contextualSpacing/>
        <w:jc w:val="both"/>
        <w:textAlignment w:val="baseline"/>
        <w:rPr>
          <w:rFonts w:eastAsia="SimSun"/>
          <w:kern w:val="3"/>
        </w:rPr>
      </w:pPr>
      <w:r w:rsidRPr="0065193C">
        <w:rPr>
          <w:rFonts w:eastAsia="SimSun"/>
          <w:kern w:val="3"/>
        </w:rPr>
        <w:t xml:space="preserve">Použitie obmedzovacieho prostriedku </w:t>
      </w:r>
      <w:r w:rsidR="21958A53" w:rsidRPr="0065193C">
        <w:rPr>
          <w:rFonts w:eastAsia="SimSun"/>
          <w:kern w:val="3"/>
        </w:rPr>
        <w:t>môže vykonať</w:t>
      </w:r>
      <w:r w:rsidRPr="0065193C">
        <w:rPr>
          <w:rFonts w:eastAsia="SimSun"/>
          <w:kern w:val="3"/>
        </w:rPr>
        <w:t xml:space="preserve"> </w:t>
      </w:r>
      <w:r w:rsidR="6C0EF0A5" w:rsidRPr="0065193C">
        <w:rPr>
          <w:rFonts w:eastAsia="SimSun"/>
          <w:kern w:val="3"/>
        </w:rPr>
        <w:t xml:space="preserve">len </w:t>
      </w:r>
      <w:r w:rsidRPr="0065193C">
        <w:rPr>
          <w:rFonts w:eastAsia="SimSun"/>
          <w:kern w:val="3"/>
        </w:rPr>
        <w:t>zdravotnícky pracovník pravidelne školený v používaní obmedzovacích prostriedkov a miernejších spôsobov zvládnutia situácie. Použitie obmedzovacieho prostriedku podľa § 2 ods. 40 písm. c) vykoná výlučne lekár alebo sestra.</w:t>
      </w:r>
    </w:p>
    <w:p w:rsidR="000D765E" w:rsidRPr="0065193C" w:rsidRDefault="000D765E" w:rsidP="000D765E">
      <w:pPr>
        <w:pStyle w:val="Odsekzoznamu"/>
        <w:tabs>
          <w:tab w:val="left" w:pos="426"/>
        </w:tabs>
        <w:suppressAutoHyphens/>
        <w:autoSpaceDN w:val="0"/>
        <w:spacing w:after="120"/>
        <w:ind w:left="0"/>
        <w:contextualSpacing/>
        <w:jc w:val="both"/>
        <w:textAlignment w:val="baseline"/>
        <w:rPr>
          <w:rFonts w:eastAsia="SimSun"/>
          <w:kern w:val="3"/>
        </w:rPr>
      </w:pPr>
    </w:p>
    <w:p w:rsidR="00A65256" w:rsidRPr="0065193C" w:rsidRDefault="7586FB1E" w:rsidP="00F65999">
      <w:pPr>
        <w:pStyle w:val="Odsekzoznamu"/>
        <w:numPr>
          <w:ilvl w:val="0"/>
          <w:numId w:val="27"/>
        </w:numPr>
        <w:tabs>
          <w:tab w:val="left" w:pos="426"/>
        </w:tabs>
        <w:suppressAutoHyphens/>
        <w:autoSpaceDN w:val="0"/>
        <w:spacing w:after="120"/>
        <w:ind w:left="0" w:firstLine="0"/>
        <w:contextualSpacing/>
        <w:jc w:val="both"/>
        <w:textAlignment w:val="baseline"/>
        <w:rPr>
          <w:rFonts w:eastAsia="SimSun"/>
          <w:kern w:val="3"/>
        </w:rPr>
      </w:pPr>
      <w:r w:rsidRPr="0065193C">
        <w:rPr>
          <w:rFonts w:eastAsia="SimSun"/>
          <w:kern w:val="3"/>
        </w:rPr>
        <w:t xml:space="preserve"> Zdravotníckemu pracovníkovi </w:t>
      </w:r>
      <w:r w:rsidR="7B696A2A" w:rsidRPr="0065193C">
        <w:rPr>
          <w:rFonts w:eastAsia="SimSun"/>
          <w:kern w:val="3"/>
        </w:rPr>
        <w:t>p</w:t>
      </w:r>
      <w:r w:rsidR="2D5B8A40" w:rsidRPr="0065193C">
        <w:rPr>
          <w:rFonts w:eastAsia="SimSun"/>
          <w:kern w:val="3"/>
        </w:rPr>
        <w:t xml:space="preserve">ri použití obmedzovacích prostriedkov v nevyhnutnom prípade  poskytne asistenciu a ochranu osoba na tento účel určená poskytovateľom ústavnej starostlivosti, ktorá je pravidelne školená v asistencii pri používaní obmedzovacích prostriedkov a miernejších spôsobov zvládnutia situácie. </w:t>
      </w:r>
    </w:p>
    <w:p w:rsidR="000D765E" w:rsidRPr="0065193C" w:rsidRDefault="000D765E" w:rsidP="000D765E">
      <w:pPr>
        <w:pStyle w:val="Odsekzoznamu"/>
        <w:tabs>
          <w:tab w:val="left" w:pos="426"/>
        </w:tabs>
        <w:suppressAutoHyphens/>
        <w:autoSpaceDN w:val="0"/>
        <w:spacing w:after="120"/>
        <w:ind w:left="0"/>
        <w:contextualSpacing/>
        <w:jc w:val="both"/>
        <w:textAlignment w:val="baseline"/>
        <w:rPr>
          <w:rFonts w:eastAsia="SimSun"/>
          <w:kern w:val="3"/>
        </w:rPr>
      </w:pPr>
    </w:p>
    <w:p w:rsidR="00A65256" w:rsidRPr="0065193C" w:rsidRDefault="25F4A100" w:rsidP="00F65999">
      <w:pPr>
        <w:pStyle w:val="Odsekzoznamu"/>
        <w:numPr>
          <w:ilvl w:val="0"/>
          <w:numId w:val="27"/>
        </w:numPr>
        <w:tabs>
          <w:tab w:val="left" w:pos="426"/>
        </w:tabs>
        <w:suppressAutoHyphens/>
        <w:autoSpaceDN w:val="0"/>
        <w:spacing w:after="120"/>
        <w:ind w:left="0" w:firstLine="0"/>
        <w:contextualSpacing/>
        <w:jc w:val="both"/>
        <w:textAlignment w:val="baseline"/>
        <w:rPr>
          <w:rFonts w:eastAsia="SimSun"/>
          <w:kern w:val="3"/>
        </w:rPr>
      </w:pPr>
      <w:r w:rsidRPr="0065193C">
        <w:rPr>
          <w:rFonts w:eastAsia="SimSun"/>
          <w:kern w:val="3"/>
        </w:rPr>
        <w:t xml:space="preserve"> </w:t>
      </w:r>
      <w:r w:rsidR="2D5B8A40" w:rsidRPr="0065193C">
        <w:rPr>
          <w:rFonts w:eastAsia="SimSun"/>
          <w:kern w:val="3"/>
        </w:rPr>
        <w:t xml:space="preserve">Pacient obmedzený použitím obmedzovacieho prostriedku musí byť pravidelne kontrolovaný a pri každej kontrole musí byť prehodnotená nevyhnutnosť ďalšieho použitia obmedzovacieho prostriedku. </w:t>
      </w:r>
    </w:p>
    <w:p w:rsidR="000D765E" w:rsidRPr="0065193C" w:rsidRDefault="000D765E" w:rsidP="000D765E">
      <w:pPr>
        <w:pStyle w:val="Odsekzoznamu"/>
        <w:tabs>
          <w:tab w:val="left" w:pos="426"/>
        </w:tabs>
        <w:suppressAutoHyphens/>
        <w:autoSpaceDN w:val="0"/>
        <w:spacing w:after="120"/>
        <w:ind w:left="0"/>
        <w:contextualSpacing/>
        <w:jc w:val="both"/>
        <w:textAlignment w:val="baseline"/>
        <w:rPr>
          <w:rFonts w:eastAsia="SimSun"/>
          <w:kern w:val="3"/>
        </w:rPr>
      </w:pPr>
    </w:p>
    <w:p w:rsidR="00A65256" w:rsidRPr="0065193C" w:rsidRDefault="25F4A100" w:rsidP="00F65999">
      <w:pPr>
        <w:pStyle w:val="Odsekzoznamu"/>
        <w:numPr>
          <w:ilvl w:val="0"/>
          <w:numId w:val="27"/>
        </w:numPr>
        <w:tabs>
          <w:tab w:val="left" w:pos="426"/>
        </w:tabs>
        <w:suppressAutoHyphens/>
        <w:autoSpaceDN w:val="0"/>
        <w:spacing w:after="120"/>
        <w:ind w:left="0" w:firstLine="0"/>
        <w:contextualSpacing/>
        <w:jc w:val="both"/>
        <w:textAlignment w:val="baseline"/>
        <w:rPr>
          <w:rFonts w:eastAsia="SimSun"/>
          <w:kern w:val="3"/>
        </w:rPr>
      </w:pPr>
      <w:r w:rsidRPr="0065193C">
        <w:rPr>
          <w:rFonts w:eastAsia="SimSun"/>
          <w:kern w:val="3"/>
        </w:rPr>
        <w:t xml:space="preserve"> </w:t>
      </w:r>
      <w:r w:rsidR="2D5B8A40" w:rsidRPr="0065193C">
        <w:rPr>
          <w:rFonts w:eastAsia="SimSun"/>
          <w:kern w:val="3"/>
        </w:rPr>
        <w:t xml:space="preserve">Zdravotnícky pracovník podľa odseku 9 je povinný pred použitím obmedzovacieho prostriedku a pri každej kontrole použitia obmedzovacieho prostriedku informovať pacienta o účele, povahe, následkoch a rizikách použitia obmedzovacieho prostriedku zrozumiteľne, primerane zdravotnému stavu pacienta. Lekár je povinný pacienta informovať o použití obmedzovacieho prostriedku po skončení použitia obmedzovacieho prostriedku v čase, kedy je pacient schopný vzhľadom na svoj zdravotný stav porozumieť informácii o účele, povahe, následkoch a rizikách obmedzovacieho prostriedku. </w:t>
      </w:r>
    </w:p>
    <w:p w:rsidR="000D765E" w:rsidRPr="0065193C" w:rsidRDefault="000D765E" w:rsidP="000D765E">
      <w:pPr>
        <w:pStyle w:val="Odsekzoznamu"/>
        <w:tabs>
          <w:tab w:val="left" w:pos="426"/>
        </w:tabs>
        <w:suppressAutoHyphens/>
        <w:autoSpaceDN w:val="0"/>
        <w:spacing w:after="120"/>
        <w:ind w:left="0"/>
        <w:contextualSpacing/>
        <w:jc w:val="both"/>
        <w:textAlignment w:val="baseline"/>
        <w:rPr>
          <w:rFonts w:eastAsia="SimSun"/>
          <w:kern w:val="3"/>
        </w:rPr>
      </w:pPr>
    </w:p>
    <w:p w:rsidR="00A65256" w:rsidRPr="0065193C" w:rsidRDefault="18DE3CF5" w:rsidP="00F65999">
      <w:pPr>
        <w:pStyle w:val="Odsekzoznamu"/>
        <w:numPr>
          <w:ilvl w:val="0"/>
          <w:numId w:val="27"/>
        </w:numPr>
        <w:tabs>
          <w:tab w:val="left" w:pos="426"/>
        </w:tabs>
        <w:suppressAutoHyphens/>
        <w:autoSpaceDN w:val="0"/>
        <w:spacing w:after="120"/>
        <w:ind w:left="0" w:firstLine="0"/>
        <w:contextualSpacing/>
        <w:jc w:val="both"/>
        <w:textAlignment w:val="baseline"/>
        <w:rPr>
          <w:rFonts w:eastAsia="SimSun"/>
          <w:kern w:val="3"/>
        </w:rPr>
      </w:pPr>
      <w:r w:rsidRPr="0065193C">
        <w:rPr>
          <w:rFonts w:eastAsia="SimSun"/>
          <w:kern w:val="3"/>
        </w:rPr>
        <w:t xml:space="preserve"> </w:t>
      </w:r>
      <w:r w:rsidR="2D5B8A40" w:rsidRPr="0065193C">
        <w:rPr>
          <w:rFonts w:eastAsia="SimSun"/>
          <w:kern w:val="3"/>
        </w:rPr>
        <w:t xml:space="preserve">Poskytovateľ ústavnej starostlivosti zabezpečuje vykonanie zápisu o každom použití obmedzovacieho prostriedku do zdravotnej dokumentácie pacienta v rozsahu </w:t>
      </w:r>
    </w:p>
    <w:p w:rsidR="00A65256" w:rsidRPr="0065193C" w:rsidRDefault="00A65256" w:rsidP="00F65999">
      <w:pPr>
        <w:pStyle w:val="Odsekzoznamu"/>
        <w:numPr>
          <w:ilvl w:val="1"/>
          <w:numId w:val="28"/>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 xml:space="preserve">spôsob použitia obmedzovacieho prostriedku, </w:t>
      </w:r>
    </w:p>
    <w:p w:rsidR="00A65256" w:rsidRPr="0065193C" w:rsidRDefault="2D5B8A40" w:rsidP="00F65999">
      <w:pPr>
        <w:pStyle w:val="Odsekzoznamu"/>
        <w:numPr>
          <w:ilvl w:val="1"/>
          <w:numId w:val="28"/>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dátum, čas nariadenia a dĺžk</w:t>
      </w:r>
      <w:r w:rsidR="7B3F6F5D" w:rsidRPr="0065193C">
        <w:rPr>
          <w:rFonts w:eastAsia="SimSun"/>
          <w:kern w:val="3"/>
        </w:rPr>
        <w:t>a</w:t>
      </w:r>
      <w:r w:rsidRPr="0065193C">
        <w:rPr>
          <w:rFonts w:eastAsia="SimSun"/>
          <w:kern w:val="3"/>
        </w:rPr>
        <w:t xml:space="preserve"> doby použitia obmedzovacieho prostriedku, </w:t>
      </w:r>
    </w:p>
    <w:p w:rsidR="00A65256" w:rsidRPr="0065193C" w:rsidRDefault="00A65256" w:rsidP="00F65999">
      <w:pPr>
        <w:pStyle w:val="Odsekzoznamu"/>
        <w:numPr>
          <w:ilvl w:val="1"/>
          <w:numId w:val="28"/>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 xml:space="preserve">dôvod použitia obmedzovacieho prostriedku, najmä opis správania pacienta, opis vzájomného kontaktu pacienta s okolím, opis použitia miernejších možností zvládnutia situácie, určenie choroby pacienta, ak mala vplyv na správanie pacienta, </w:t>
      </w:r>
    </w:p>
    <w:p w:rsidR="00A65256" w:rsidRPr="0065193C" w:rsidRDefault="00A65256" w:rsidP="00F65999">
      <w:pPr>
        <w:pStyle w:val="Odsekzoznamu"/>
        <w:numPr>
          <w:ilvl w:val="1"/>
          <w:numId w:val="28"/>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 xml:space="preserve">meno a priezvisko zdravotníckeho pracovníka, ktorý nariadil použitie obmedzovacieho prostriedku, </w:t>
      </w:r>
    </w:p>
    <w:p w:rsidR="00A65256" w:rsidRPr="0065193C" w:rsidRDefault="00A65256" w:rsidP="00F65999">
      <w:pPr>
        <w:pStyle w:val="Odsekzoznamu"/>
        <w:numPr>
          <w:ilvl w:val="1"/>
          <w:numId w:val="28"/>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 xml:space="preserve">meno a priezvisko zdravotníckeho pracovníka, ktorý vykonal použitie obmedzovacieho prostriedku a osoby podľa odseku 10, </w:t>
      </w:r>
    </w:p>
    <w:p w:rsidR="00A65256" w:rsidRPr="0065193C" w:rsidRDefault="00A65256" w:rsidP="00F65999">
      <w:pPr>
        <w:pStyle w:val="Odsekzoznamu"/>
        <w:numPr>
          <w:ilvl w:val="1"/>
          <w:numId w:val="28"/>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záznam o kontrole pri použití obmedzovacieho prostriedku s uvedením údajov podľa písmena b),</w:t>
      </w:r>
    </w:p>
    <w:p w:rsidR="00A65256" w:rsidRPr="0065193C" w:rsidRDefault="00A65256" w:rsidP="00F65999">
      <w:pPr>
        <w:pStyle w:val="Odsekzoznamu"/>
        <w:numPr>
          <w:ilvl w:val="1"/>
          <w:numId w:val="28"/>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údaj o čase, kedy bol pacient informovaný o účele, povahe, následkoch a rizikách použitia obmedzovacieho prostriedku,</w:t>
      </w:r>
    </w:p>
    <w:p w:rsidR="00A65256" w:rsidRPr="0065193C" w:rsidRDefault="2D5B8A40" w:rsidP="00F65999">
      <w:pPr>
        <w:pStyle w:val="Odsekzoznamu"/>
        <w:numPr>
          <w:ilvl w:val="1"/>
          <w:numId w:val="28"/>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aké opatrenia boli prijaté na zamedzenie opakovania situácie, pri ktorej bolo nevyhnutné použiť obmedzovací prostriedok.</w:t>
      </w:r>
    </w:p>
    <w:p w:rsidR="00794AE9" w:rsidRPr="0065193C" w:rsidRDefault="00794AE9" w:rsidP="00794AE9">
      <w:pPr>
        <w:pStyle w:val="Odsekzoznamu"/>
        <w:tabs>
          <w:tab w:val="left" w:pos="426"/>
        </w:tabs>
        <w:suppressAutoHyphens/>
        <w:autoSpaceDN w:val="0"/>
        <w:spacing w:after="120"/>
        <w:ind w:left="1440"/>
        <w:contextualSpacing/>
        <w:jc w:val="both"/>
        <w:textAlignment w:val="baseline"/>
        <w:rPr>
          <w:rFonts w:eastAsia="SimSun"/>
          <w:kern w:val="3"/>
        </w:rPr>
      </w:pPr>
    </w:p>
    <w:p w:rsidR="00A65256" w:rsidRPr="0065193C" w:rsidRDefault="04152C03" w:rsidP="00F65999">
      <w:pPr>
        <w:pStyle w:val="Odsekzoznamu"/>
        <w:numPr>
          <w:ilvl w:val="0"/>
          <w:numId w:val="27"/>
        </w:numPr>
        <w:tabs>
          <w:tab w:val="left" w:pos="426"/>
        </w:tabs>
        <w:suppressAutoHyphens/>
        <w:autoSpaceDN w:val="0"/>
        <w:spacing w:after="120"/>
        <w:ind w:left="0" w:firstLine="0"/>
        <w:contextualSpacing/>
        <w:jc w:val="both"/>
        <w:textAlignment w:val="baseline"/>
        <w:rPr>
          <w:rFonts w:eastAsia="SimSun"/>
          <w:kern w:val="3"/>
        </w:rPr>
      </w:pPr>
      <w:r w:rsidRPr="0065193C">
        <w:rPr>
          <w:rFonts w:eastAsia="SimSun"/>
          <w:kern w:val="3"/>
        </w:rPr>
        <w:t xml:space="preserve"> </w:t>
      </w:r>
      <w:r w:rsidR="4C682E58" w:rsidRPr="0065193C">
        <w:rPr>
          <w:rFonts w:eastAsia="SimSun"/>
          <w:kern w:val="3"/>
        </w:rPr>
        <w:t>Register obmedzov</w:t>
      </w:r>
      <w:r w:rsidR="07524DC0" w:rsidRPr="0065193C">
        <w:rPr>
          <w:rFonts w:eastAsia="SimSun"/>
          <w:kern w:val="3"/>
        </w:rPr>
        <w:t>acích prostriedkov je dostupný na nahliadnutie</w:t>
      </w:r>
      <w:r w:rsidR="4C682E58" w:rsidRPr="0065193C">
        <w:rPr>
          <w:rFonts w:eastAsia="SimSun"/>
          <w:kern w:val="3"/>
        </w:rPr>
        <w:t xml:space="preserve"> oprá</w:t>
      </w:r>
      <w:r w:rsidR="07524DC0" w:rsidRPr="0065193C">
        <w:rPr>
          <w:rFonts w:eastAsia="SimSun"/>
          <w:kern w:val="3"/>
        </w:rPr>
        <w:t>vnenej osobe</w:t>
      </w:r>
      <w:r w:rsidR="2F78236B" w:rsidRPr="0065193C">
        <w:rPr>
          <w:rFonts w:eastAsia="SimSun"/>
        </w:rPr>
        <w:t xml:space="preserve"> podľa osobitn</w:t>
      </w:r>
      <w:r w:rsidR="09E0A124" w:rsidRPr="0065193C">
        <w:rPr>
          <w:rFonts w:eastAsia="SimSun"/>
        </w:rPr>
        <w:t xml:space="preserve">ých </w:t>
      </w:r>
      <w:r w:rsidR="2F78236B" w:rsidRPr="0065193C">
        <w:rPr>
          <w:rFonts w:eastAsia="SimSun"/>
        </w:rPr>
        <w:t>predpis</w:t>
      </w:r>
      <w:r w:rsidR="2AD82DA7" w:rsidRPr="0065193C">
        <w:rPr>
          <w:rFonts w:eastAsia="SimSun"/>
        </w:rPr>
        <w:t>ov</w:t>
      </w:r>
      <w:r w:rsidR="07524DC0" w:rsidRPr="0065193C">
        <w:rPr>
          <w:rFonts w:eastAsia="SimSun"/>
          <w:kern w:val="3"/>
        </w:rPr>
        <w:t>.</w:t>
      </w:r>
      <w:r w:rsidR="410A43C8" w:rsidRPr="0065193C">
        <w:rPr>
          <w:rFonts w:eastAsia="SimSun"/>
          <w:kern w:val="3"/>
          <w:vertAlign w:val="superscript"/>
        </w:rPr>
        <w:t>8</w:t>
      </w:r>
      <w:r w:rsidR="08CFE3C1" w:rsidRPr="0065193C">
        <w:rPr>
          <w:rFonts w:eastAsia="SimSun"/>
          <w:kern w:val="3"/>
          <w:vertAlign w:val="superscript"/>
        </w:rPr>
        <w:t>i</w:t>
      </w:r>
      <w:r w:rsidR="4C682E58" w:rsidRPr="0065193C">
        <w:rPr>
          <w:rFonts w:eastAsia="SimSun"/>
          <w:kern w:val="3"/>
        </w:rPr>
        <w:t>)</w:t>
      </w:r>
    </w:p>
    <w:p w:rsidR="717062EC" w:rsidRPr="0065193C" w:rsidRDefault="717062EC" w:rsidP="717062EC">
      <w:pPr>
        <w:pStyle w:val="Odsekzoznamu"/>
        <w:tabs>
          <w:tab w:val="left" w:pos="426"/>
        </w:tabs>
        <w:spacing w:after="120"/>
        <w:ind w:left="0"/>
        <w:contextualSpacing/>
        <w:jc w:val="both"/>
        <w:rPr>
          <w:rFonts w:eastAsia="SimSun"/>
        </w:rPr>
      </w:pPr>
    </w:p>
    <w:p w:rsidR="00A65256" w:rsidRPr="0065193C" w:rsidRDefault="57C3D741" w:rsidP="00F65999">
      <w:pPr>
        <w:pStyle w:val="Odsekzoznamu"/>
        <w:numPr>
          <w:ilvl w:val="0"/>
          <w:numId w:val="27"/>
        </w:numPr>
        <w:tabs>
          <w:tab w:val="left" w:pos="426"/>
        </w:tabs>
        <w:suppressAutoHyphens/>
        <w:autoSpaceDN w:val="0"/>
        <w:spacing w:after="120"/>
        <w:ind w:left="0" w:firstLine="0"/>
        <w:contextualSpacing/>
        <w:jc w:val="both"/>
        <w:textAlignment w:val="baseline"/>
        <w:rPr>
          <w:rFonts w:eastAsia="SimSun"/>
          <w:kern w:val="3"/>
        </w:rPr>
      </w:pPr>
      <w:r w:rsidRPr="0065193C">
        <w:rPr>
          <w:rFonts w:eastAsia="SimSun"/>
          <w:kern w:val="3"/>
        </w:rPr>
        <w:t xml:space="preserve"> </w:t>
      </w:r>
      <w:r w:rsidR="4C682E58" w:rsidRPr="0065193C">
        <w:rPr>
          <w:rFonts w:eastAsia="SimSun"/>
          <w:kern w:val="3"/>
        </w:rPr>
        <w:t>Poskytovateľ ústavnej starostlivosti zabezpečuje vykonanie zápisu o každom použití obmedzovacieho prostriedku do registra obmedzovacích prostriedkov</w:t>
      </w:r>
      <w:r w:rsidR="6E46BC3B" w:rsidRPr="0065193C">
        <w:rPr>
          <w:rFonts w:eastAsia="SimSun"/>
          <w:kern w:val="3"/>
        </w:rPr>
        <w:t>; zápis do registra</w:t>
      </w:r>
      <w:r w:rsidR="68F2F76C" w:rsidRPr="0065193C">
        <w:rPr>
          <w:rFonts w:eastAsia="SimSun"/>
          <w:kern w:val="3"/>
        </w:rPr>
        <w:t xml:space="preserve"> sa</w:t>
      </w:r>
      <w:r w:rsidR="6E46BC3B" w:rsidRPr="0065193C">
        <w:rPr>
          <w:rFonts w:eastAsia="SimSun"/>
          <w:kern w:val="3"/>
        </w:rPr>
        <w:t xml:space="preserve"> </w:t>
      </w:r>
      <w:r w:rsidR="4EE39E65" w:rsidRPr="0065193C">
        <w:rPr>
          <w:rFonts w:eastAsia="SimSun"/>
          <w:kern w:val="3"/>
        </w:rPr>
        <w:t xml:space="preserve">uchováva 20 rokov </w:t>
      </w:r>
      <w:r w:rsidR="351FE280" w:rsidRPr="0065193C">
        <w:rPr>
          <w:rFonts w:eastAsia="SimSun"/>
          <w:kern w:val="3"/>
        </w:rPr>
        <w:t>od</w:t>
      </w:r>
      <w:r w:rsidR="45060D6D" w:rsidRPr="0065193C">
        <w:rPr>
          <w:rFonts w:eastAsia="SimSun"/>
          <w:kern w:val="3"/>
        </w:rPr>
        <w:t xml:space="preserve"> jeho</w:t>
      </w:r>
      <w:r w:rsidR="351FE280" w:rsidRPr="0065193C">
        <w:rPr>
          <w:rFonts w:eastAsia="SimSun"/>
          <w:kern w:val="3"/>
        </w:rPr>
        <w:t xml:space="preserve"> vykonania.</w:t>
      </w:r>
      <w:r w:rsidR="4C682E58" w:rsidRPr="0065193C">
        <w:rPr>
          <w:rFonts w:eastAsia="SimSun"/>
          <w:kern w:val="3"/>
        </w:rPr>
        <w:t xml:space="preserve"> Záznam v registri obmedzovacích prostriedkov obsahuje </w:t>
      </w:r>
    </w:p>
    <w:p w:rsidR="00A65256" w:rsidRPr="0065193C" w:rsidRDefault="00A65256" w:rsidP="00F65999">
      <w:pPr>
        <w:pStyle w:val="Odsekzoznamu"/>
        <w:numPr>
          <w:ilvl w:val="0"/>
          <w:numId w:val="29"/>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 xml:space="preserve">meno, priezvisko a rodné číslo pacienta, </w:t>
      </w:r>
    </w:p>
    <w:p w:rsidR="00A65256" w:rsidRPr="0065193C" w:rsidRDefault="00794AE9" w:rsidP="00F65999">
      <w:pPr>
        <w:pStyle w:val="Odsekzoznamu"/>
        <w:numPr>
          <w:ilvl w:val="0"/>
          <w:numId w:val="29"/>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údaje v rozsahu podľa odseku 13</w:t>
      </w:r>
      <w:r w:rsidR="00A65256" w:rsidRPr="0065193C">
        <w:rPr>
          <w:rFonts w:eastAsia="SimSun"/>
          <w:kern w:val="3"/>
        </w:rPr>
        <w:t xml:space="preserve">. </w:t>
      </w:r>
    </w:p>
    <w:p w:rsidR="00794AE9" w:rsidRPr="0065193C" w:rsidRDefault="00794AE9" w:rsidP="00794AE9">
      <w:pPr>
        <w:pStyle w:val="Odsekzoznamu"/>
        <w:tabs>
          <w:tab w:val="left" w:pos="426"/>
        </w:tabs>
        <w:suppressAutoHyphens/>
        <w:autoSpaceDN w:val="0"/>
        <w:spacing w:after="120"/>
        <w:ind w:left="1776"/>
        <w:contextualSpacing/>
        <w:jc w:val="both"/>
        <w:textAlignment w:val="baseline"/>
        <w:rPr>
          <w:rFonts w:eastAsia="SimSun"/>
          <w:kern w:val="3"/>
        </w:rPr>
      </w:pPr>
    </w:p>
    <w:p w:rsidR="00A65256" w:rsidRPr="0065193C" w:rsidRDefault="1C93B812" w:rsidP="00F65999">
      <w:pPr>
        <w:pStyle w:val="Odsekzoznamu"/>
        <w:numPr>
          <w:ilvl w:val="0"/>
          <w:numId w:val="27"/>
        </w:numPr>
        <w:tabs>
          <w:tab w:val="left" w:pos="426"/>
        </w:tabs>
        <w:suppressAutoHyphens/>
        <w:autoSpaceDN w:val="0"/>
        <w:spacing w:after="120"/>
        <w:ind w:left="0" w:firstLine="0"/>
        <w:contextualSpacing/>
        <w:jc w:val="both"/>
        <w:textAlignment w:val="baseline"/>
        <w:rPr>
          <w:rFonts w:eastAsia="SimSun"/>
          <w:kern w:val="3"/>
        </w:rPr>
      </w:pPr>
      <w:r w:rsidRPr="0065193C">
        <w:rPr>
          <w:rFonts w:eastAsia="SimSun"/>
          <w:kern w:val="3"/>
        </w:rPr>
        <w:t xml:space="preserve"> </w:t>
      </w:r>
      <w:r w:rsidR="2D5B8A40" w:rsidRPr="0065193C">
        <w:rPr>
          <w:rFonts w:eastAsia="SimSun"/>
          <w:kern w:val="3"/>
        </w:rPr>
        <w:t xml:space="preserve">Poskytovateľ ústavnej starostlivosti je povinný oznámiť použitie obmedzovacieho prostriedku </w:t>
      </w:r>
    </w:p>
    <w:p w:rsidR="00A65256" w:rsidRPr="0065193C" w:rsidRDefault="58BC9D36" w:rsidP="00F65999">
      <w:pPr>
        <w:pStyle w:val="Odsekzoznamu"/>
        <w:numPr>
          <w:ilvl w:val="0"/>
          <w:numId w:val="14"/>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ministerstvu zdravotníctva v rozsahu a termíne podľa osobitného predpisu,</w:t>
      </w:r>
      <w:r w:rsidR="0E69F03D" w:rsidRPr="0065193C">
        <w:rPr>
          <w:rFonts w:eastAsia="SimSun"/>
          <w:kern w:val="3"/>
          <w:vertAlign w:val="superscript"/>
        </w:rPr>
        <w:t>8</w:t>
      </w:r>
      <w:r w:rsidR="526046DE" w:rsidRPr="0065193C">
        <w:rPr>
          <w:rFonts w:eastAsia="SimSun"/>
          <w:kern w:val="3"/>
          <w:vertAlign w:val="superscript"/>
        </w:rPr>
        <w:t>j</w:t>
      </w:r>
      <w:r w:rsidR="4291AF99" w:rsidRPr="0065193C">
        <w:rPr>
          <w:rFonts w:eastAsia="SimSun"/>
          <w:kern w:val="3"/>
        </w:rPr>
        <w:t>)</w:t>
      </w:r>
      <w:r w:rsidRPr="0065193C">
        <w:rPr>
          <w:rFonts w:eastAsia="SimSun"/>
          <w:kern w:val="3"/>
        </w:rPr>
        <w:t xml:space="preserve"> </w:t>
      </w:r>
    </w:p>
    <w:p w:rsidR="00A65256" w:rsidRPr="0065193C" w:rsidRDefault="378AEB62" w:rsidP="00F65999">
      <w:pPr>
        <w:pStyle w:val="Odsekzoznamu"/>
        <w:numPr>
          <w:ilvl w:val="0"/>
          <w:numId w:val="14"/>
        </w:numPr>
        <w:tabs>
          <w:tab w:val="left" w:pos="426"/>
        </w:tabs>
        <w:suppressAutoHyphens/>
        <w:autoSpaceDN w:val="0"/>
        <w:spacing w:after="120"/>
        <w:contextualSpacing/>
        <w:jc w:val="both"/>
        <w:textAlignment w:val="baseline"/>
        <w:rPr>
          <w:rFonts w:eastAsia="SimSun"/>
          <w:kern w:val="3"/>
        </w:rPr>
      </w:pPr>
      <w:r w:rsidRPr="0065193C">
        <w:rPr>
          <w:rFonts w:eastAsia="SimSun"/>
        </w:rPr>
        <w:t xml:space="preserve">osobe, ktorú si pacient určil najneskôr do 24 hodín od použitia obmedzovacieho prostriedku; použitie sa neoznamuje, ak ide o použitie obmedzovacieho prostriedku pri poskytovaní ústavnej starostlivosti v rámci osobitného liečebného režimu v detenčnom ústave alebo v detenčnom ústave pre mladistvých, </w:t>
      </w:r>
      <w:r w:rsidR="37C3742D" w:rsidRPr="0065193C">
        <w:rPr>
          <w:rFonts w:eastAsia="SimSun"/>
        </w:rPr>
        <w:t xml:space="preserve"> </w:t>
      </w:r>
    </w:p>
    <w:p w:rsidR="00A65256" w:rsidRPr="0065193C" w:rsidRDefault="37C3742D" w:rsidP="00F65999">
      <w:pPr>
        <w:pStyle w:val="Odsekzoznamu"/>
        <w:numPr>
          <w:ilvl w:val="0"/>
          <w:numId w:val="14"/>
        </w:numPr>
        <w:tabs>
          <w:tab w:val="left" w:pos="426"/>
        </w:tabs>
        <w:suppressAutoHyphens/>
        <w:autoSpaceDN w:val="0"/>
        <w:spacing w:after="120"/>
        <w:contextualSpacing/>
        <w:jc w:val="both"/>
        <w:textAlignment w:val="baseline"/>
        <w:rPr>
          <w:rFonts w:eastAsia="SimSun"/>
          <w:kern w:val="3"/>
        </w:rPr>
      </w:pPr>
      <w:r w:rsidRPr="0065193C">
        <w:rPr>
          <w:rFonts w:eastAsia="SimSun"/>
        </w:rPr>
        <w:t>osobe uvedenej v § 6 ods. 1 písm. b) najneskôr do 24 hodín od použitia obmedzovacieho prostriedku,</w:t>
      </w:r>
    </w:p>
    <w:p w:rsidR="00A65256" w:rsidRPr="0065193C" w:rsidRDefault="50AF5782" w:rsidP="00F65999">
      <w:pPr>
        <w:pStyle w:val="Odsekzoznamu"/>
        <w:numPr>
          <w:ilvl w:val="0"/>
          <w:numId w:val="14"/>
        </w:numPr>
        <w:tabs>
          <w:tab w:val="left" w:pos="426"/>
        </w:tabs>
        <w:suppressAutoHyphens/>
        <w:autoSpaceDN w:val="0"/>
        <w:spacing w:after="120"/>
        <w:contextualSpacing/>
        <w:jc w:val="both"/>
        <w:textAlignment w:val="baseline"/>
        <w:rPr>
          <w:rFonts w:eastAsia="SimSun"/>
          <w:kern w:val="3"/>
        </w:rPr>
      </w:pPr>
      <w:r w:rsidRPr="0065193C">
        <w:rPr>
          <w:rFonts w:eastAsia="SimSun"/>
        </w:rPr>
        <w:t>príslušnému súdu a prokurátorovi vykonávajúcemu dozor v zariadení podľa osobitného predpisu</w:t>
      </w:r>
      <w:r w:rsidR="1FF88A19" w:rsidRPr="0065193C">
        <w:rPr>
          <w:rFonts w:eastAsia="SimSun"/>
          <w:vertAlign w:val="superscript"/>
        </w:rPr>
        <w:t>8</w:t>
      </w:r>
      <w:r w:rsidR="0B7DD60C" w:rsidRPr="0065193C">
        <w:rPr>
          <w:rFonts w:eastAsia="SimSun"/>
          <w:vertAlign w:val="superscript"/>
        </w:rPr>
        <w:t>k</w:t>
      </w:r>
      <w:r w:rsidRPr="0065193C">
        <w:rPr>
          <w:rFonts w:eastAsia="SimSun"/>
        </w:rPr>
        <w:t>) do 24 hodín v prípadoch, v ktorých je zrejmé, že použitie obmedzovacieho prostriedku presiahne 24 hodín; za ukončenie použitia obmedzovacieho prostriedku sa nepovažuje krátkodobé uvoľnenie pacienta na účely vykonania fyziologických potrieb a lekárskeho vyšetrenia.</w:t>
      </w:r>
      <w:r w:rsidR="4C682E58" w:rsidRPr="0065193C">
        <w:rPr>
          <w:rFonts w:eastAsia="SimSun"/>
          <w:kern w:val="3"/>
        </w:rPr>
        <w:t xml:space="preserve">  </w:t>
      </w:r>
    </w:p>
    <w:p w:rsidR="00794AE9" w:rsidRPr="0065193C" w:rsidRDefault="00794AE9" w:rsidP="00794AE9">
      <w:pPr>
        <w:pStyle w:val="Odsekzoznamu"/>
        <w:tabs>
          <w:tab w:val="left" w:pos="426"/>
        </w:tabs>
        <w:suppressAutoHyphens/>
        <w:autoSpaceDN w:val="0"/>
        <w:spacing w:after="120"/>
        <w:ind w:left="1776"/>
        <w:contextualSpacing/>
        <w:jc w:val="both"/>
        <w:textAlignment w:val="baseline"/>
        <w:rPr>
          <w:rFonts w:eastAsia="SimSun"/>
          <w:kern w:val="3"/>
        </w:rPr>
      </w:pPr>
    </w:p>
    <w:p w:rsidR="00A65256" w:rsidRPr="0065193C" w:rsidRDefault="2D57DFB2" w:rsidP="00F65999">
      <w:pPr>
        <w:pStyle w:val="Odsekzoznamu"/>
        <w:numPr>
          <w:ilvl w:val="0"/>
          <w:numId w:val="27"/>
        </w:numPr>
        <w:tabs>
          <w:tab w:val="left" w:pos="426"/>
        </w:tabs>
        <w:suppressAutoHyphens/>
        <w:autoSpaceDN w:val="0"/>
        <w:spacing w:after="120"/>
        <w:ind w:left="0" w:firstLine="0"/>
        <w:contextualSpacing/>
        <w:jc w:val="both"/>
        <w:textAlignment w:val="baseline"/>
        <w:rPr>
          <w:rFonts w:eastAsia="SimSun"/>
          <w:kern w:val="3"/>
        </w:rPr>
      </w:pPr>
      <w:r w:rsidRPr="0065193C">
        <w:rPr>
          <w:rFonts w:eastAsia="SimSun"/>
          <w:kern w:val="3"/>
        </w:rPr>
        <w:t xml:space="preserve"> </w:t>
      </w:r>
      <w:r w:rsidR="2D5B8A40" w:rsidRPr="0065193C">
        <w:rPr>
          <w:rFonts w:eastAsia="SimSun"/>
          <w:kern w:val="3"/>
        </w:rPr>
        <w:t>Poskytovateľ ústavnej starostlivosti oznámi použitie o</w:t>
      </w:r>
      <w:r w:rsidR="7B8997B1" w:rsidRPr="0065193C">
        <w:rPr>
          <w:rFonts w:eastAsia="SimSun"/>
          <w:kern w:val="3"/>
        </w:rPr>
        <w:t>bmedzovacieho prostriedku podľa odseku</w:t>
      </w:r>
      <w:r w:rsidR="2D5B8A40" w:rsidRPr="0065193C">
        <w:rPr>
          <w:rFonts w:eastAsia="SimSun"/>
          <w:kern w:val="3"/>
        </w:rPr>
        <w:t xml:space="preserve"> 16 písm. b), ak pacient na tieto účely určil osobu, ktorej sa má použitie obmedzovacieho prostriedku oznámiť; </w:t>
      </w:r>
      <w:r w:rsidR="6AEF0F78" w:rsidRPr="0065193C">
        <w:rPr>
          <w:rFonts w:eastAsia="SimSun"/>
          <w:kern w:val="3"/>
        </w:rPr>
        <w:t>meno a priezvisko tejto</w:t>
      </w:r>
      <w:r w:rsidR="2D5B8A40" w:rsidRPr="0065193C">
        <w:rPr>
          <w:rFonts w:eastAsia="SimSun"/>
          <w:kern w:val="3"/>
        </w:rPr>
        <w:t xml:space="preserve"> osob</w:t>
      </w:r>
      <w:r w:rsidR="4AA753F7" w:rsidRPr="0065193C">
        <w:rPr>
          <w:rFonts w:eastAsia="SimSun"/>
          <w:kern w:val="3"/>
        </w:rPr>
        <w:t>y</w:t>
      </w:r>
      <w:r w:rsidR="2D5B8A40" w:rsidRPr="0065193C">
        <w:rPr>
          <w:rFonts w:eastAsia="SimSun"/>
          <w:kern w:val="3"/>
        </w:rPr>
        <w:t xml:space="preserve"> a spôsob informovania tejto osoby pacient spravidla určí pri prijímaní do ústavného zdravotníckeho zariadenia</w:t>
      </w:r>
      <w:r w:rsidR="7333E5F3" w:rsidRPr="0065193C">
        <w:rPr>
          <w:rFonts w:eastAsia="SimSun"/>
          <w:kern w:val="3"/>
        </w:rPr>
        <w:t xml:space="preserve"> a </w:t>
      </w:r>
      <w:r w:rsidR="0EB6143C" w:rsidRPr="0065193C">
        <w:rPr>
          <w:rFonts w:eastAsia="SimSun"/>
          <w:kern w:val="3"/>
        </w:rPr>
        <w:t>p</w:t>
      </w:r>
      <w:r w:rsidR="2D5B8A40" w:rsidRPr="0065193C">
        <w:rPr>
          <w:rFonts w:eastAsia="SimSun"/>
          <w:kern w:val="3"/>
        </w:rPr>
        <w:t xml:space="preserve">oskytovateľ ústavnej zdravotnej starostlivosti </w:t>
      </w:r>
      <w:r w:rsidR="1A122E3C" w:rsidRPr="0065193C">
        <w:rPr>
          <w:rFonts w:eastAsia="SimSun"/>
          <w:kern w:val="3"/>
        </w:rPr>
        <w:t xml:space="preserve">tieto údaje </w:t>
      </w:r>
      <w:r w:rsidR="2D5B8A40" w:rsidRPr="0065193C">
        <w:rPr>
          <w:rFonts w:eastAsia="SimSun"/>
          <w:kern w:val="3"/>
        </w:rPr>
        <w:t xml:space="preserve">uvedie v zdravotnej dokumentácii pacienta. </w:t>
      </w:r>
    </w:p>
    <w:p w:rsidR="00794AE9" w:rsidRPr="0065193C" w:rsidRDefault="00794AE9" w:rsidP="00794AE9">
      <w:pPr>
        <w:pStyle w:val="Odsekzoznamu"/>
        <w:tabs>
          <w:tab w:val="left" w:pos="426"/>
        </w:tabs>
        <w:suppressAutoHyphens/>
        <w:autoSpaceDN w:val="0"/>
        <w:spacing w:after="120"/>
        <w:ind w:left="0"/>
        <w:contextualSpacing/>
        <w:jc w:val="both"/>
        <w:textAlignment w:val="baseline"/>
        <w:rPr>
          <w:rFonts w:eastAsia="SimSun"/>
          <w:kern w:val="3"/>
        </w:rPr>
      </w:pPr>
    </w:p>
    <w:p w:rsidR="00A65256" w:rsidRPr="0065193C" w:rsidRDefault="0B2A4CBF" w:rsidP="00F65999">
      <w:pPr>
        <w:pStyle w:val="Odsekzoznamu"/>
        <w:numPr>
          <w:ilvl w:val="0"/>
          <w:numId w:val="27"/>
        </w:numPr>
        <w:tabs>
          <w:tab w:val="left" w:pos="426"/>
        </w:tabs>
        <w:suppressAutoHyphens/>
        <w:autoSpaceDN w:val="0"/>
        <w:spacing w:after="120"/>
        <w:ind w:left="0" w:firstLine="0"/>
        <w:contextualSpacing/>
        <w:jc w:val="both"/>
        <w:textAlignment w:val="baseline"/>
        <w:rPr>
          <w:rFonts w:eastAsia="SimSun"/>
          <w:kern w:val="3"/>
        </w:rPr>
      </w:pPr>
      <w:r w:rsidRPr="0065193C">
        <w:rPr>
          <w:rFonts w:eastAsia="SimSun"/>
          <w:kern w:val="3"/>
        </w:rPr>
        <w:t xml:space="preserve"> </w:t>
      </w:r>
      <w:r w:rsidR="2D5B8A40" w:rsidRPr="0065193C">
        <w:rPr>
          <w:rFonts w:eastAsia="SimSun"/>
          <w:kern w:val="3"/>
        </w:rPr>
        <w:t xml:space="preserve">Poskytovateľ ústavnej zdravotnej starostlivosti vydá vnútorný predpis upravujúci použitie jednotlivých foriem obmedzovacích prostriedkov a obmedzovacích pomôcok pre všetky svoje pracoviská, na ktorých sa obmedzovacie prostriedky používajú. </w:t>
      </w:r>
    </w:p>
    <w:p w:rsidR="00794AE9" w:rsidRPr="0065193C" w:rsidRDefault="00794AE9" w:rsidP="00794AE9">
      <w:pPr>
        <w:pStyle w:val="Odsekzoznamu"/>
        <w:tabs>
          <w:tab w:val="left" w:pos="426"/>
        </w:tabs>
        <w:suppressAutoHyphens/>
        <w:autoSpaceDN w:val="0"/>
        <w:spacing w:after="120"/>
        <w:ind w:left="0"/>
        <w:contextualSpacing/>
        <w:jc w:val="both"/>
        <w:textAlignment w:val="baseline"/>
        <w:rPr>
          <w:rFonts w:eastAsia="SimSun"/>
          <w:kern w:val="3"/>
        </w:rPr>
      </w:pPr>
    </w:p>
    <w:p w:rsidR="005011E1" w:rsidRPr="0065193C" w:rsidRDefault="12764F48" w:rsidP="00F65999">
      <w:pPr>
        <w:pStyle w:val="Odsekzoznamu"/>
        <w:numPr>
          <w:ilvl w:val="0"/>
          <w:numId w:val="27"/>
        </w:numPr>
        <w:tabs>
          <w:tab w:val="left" w:pos="426"/>
        </w:tabs>
        <w:suppressAutoHyphens/>
        <w:autoSpaceDN w:val="0"/>
        <w:spacing w:after="120"/>
        <w:ind w:left="0" w:firstLine="0"/>
        <w:contextualSpacing/>
        <w:jc w:val="both"/>
        <w:textAlignment w:val="baseline"/>
        <w:rPr>
          <w:rFonts w:eastAsia="SimSun"/>
          <w:kern w:val="3"/>
        </w:rPr>
      </w:pPr>
      <w:r w:rsidRPr="0065193C">
        <w:rPr>
          <w:rFonts w:eastAsia="SimSun"/>
          <w:kern w:val="3"/>
        </w:rPr>
        <w:t xml:space="preserve"> </w:t>
      </w:r>
      <w:r w:rsidR="2D5B8A40" w:rsidRPr="0065193C">
        <w:rPr>
          <w:rFonts w:eastAsia="SimSun"/>
          <w:kern w:val="3"/>
        </w:rPr>
        <w:t>Podrobnosti o používaní obmedzovacích prostriedkov, vedení registra obmedzovacích prostriedkov, oznamovaní použitia obmedzovacích prostriedkov, vzdelávaní v používaní obmedzovacích prostriedkov a miernejších spôsobov zv</w:t>
      </w:r>
      <w:r w:rsidR="34A1947E" w:rsidRPr="0065193C">
        <w:rPr>
          <w:rFonts w:eastAsia="SimSun"/>
          <w:kern w:val="3"/>
        </w:rPr>
        <w:t>ládnutia situácie a vzor</w:t>
      </w:r>
      <w:r w:rsidR="2D5B8A40" w:rsidRPr="0065193C">
        <w:rPr>
          <w:rFonts w:eastAsia="SimSun"/>
          <w:kern w:val="3"/>
        </w:rPr>
        <w:t xml:space="preserve"> zápisu do registra obmedzovacích prostriedkov ustanoví všeobecne záväzný právny predpis, ktorý vydá ministerstvo zdravotníctva.“.</w:t>
      </w:r>
    </w:p>
    <w:p w:rsidR="005011E1" w:rsidRPr="0065193C" w:rsidRDefault="005011E1" w:rsidP="005011E1">
      <w:pPr>
        <w:pStyle w:val="Odsekzoznamu"/>
        <w:tabs>
          <w:tab w:val="left" w:pos="426"/>
        </w:tabs>
        <w:suppressAutoHyphens/>
        <w:autoSpaceDN w:val="0"/>
        <w:spacing w:after="120"/>
        <w:ind w:left="0"/>
        <w:contextualSpacing/>
        <w:jc w:val="both"/>
        <w:textAlignment w:val="baseline"/>
        <w:rPr>
          <w:rFonts w:eastAsia="SimSun"/>
          <w:kern w:val="3"/>
        </w:rPr>
      </w:pPr>
    </w:p>
    <w:p w:rsidR="00A65256" w:rsidRPr="0065193C" w:rsidRDefault="58BC9D36" w:rsidP="005011E1">
      <w:pPr>
        <w:pStyle w:val="Odsekzoznamu"/>
        <w:tabs>
          <w:tab w:val="left" w:pos="426"/>
        </w:tabs>
        <w:suppressAutoHyphens/>
        <w:autoSpaceDN w:val="0"/>
        <w:spacing w:after="120"/>
        <w:ind w:left="0"/>
        <w:contextualSpacing/>
        <w:jc w:val="both"/>
        <w:textAlignment w:val="baseline"/>
        <w:rPr>
          <w:rFonts w:eastAsia="SimSun"/>
          <w:kern w:val="3"/>
        </w:rPr>
      </w:pPr>
      <w:r w:rsidRPr="0065193C">
        <w:rPr>
          <w:rFonts w:eastAsia="SimSun"/>
          <w:kern w:val="3"/>
        </w:rPr>
        <w:t>Poznám</w:t>
      </w:r>
      <w:r w:rsidR="3CC80C4A" w:rsidRPr="0065193C">
        <w:rPr>
          <w:rFonts w:eastAsia="SimSun"/>
          <w:kern w:val="3"/>
        </w:rPr>
        <w:t>ky pod čiarou k odkazom 8g až 8</w:t>
      </w:r>
      <w:r w:rsidR="7CEA582D" w:rsidRPr="0065193C">
        <w:rPr>
          <w:rFonts w:eastAsia="SimSun"/>
          <w:kern w:val="3"/>
        </w:rPr>
        <w:t>k</w:t>
      </w:r>
      <w:r w:rsidRPr="0065193C">
        <w:rPr>
          <w:rFonts w:eastAsia="SimSun"/>
          <w:kern w:val="3"/>
        </w:rPr>
        <w:t xml:space="preserve"> znejú:</w:t>
      </w:r>
    </w:p>
    <w:p w:rsidR="00A65256" w:rsidRPr="0065193C" w:rsidRDefault="27C0DF8C" w:rsidP="39826840">
      <w:pPr>
        <w:tabs>
          <w:tab w:val="left" w:pos="426"/>
        </w:tabs>
        <w:suppressAutoHyphens/>
        <w:autoSpaceDN w:val="0"/>
        <w:spacing w:after="120"/>
        <w:contextualSpacing/>
        <w:jc w:val="both"/>
        <w:textAlignment w:val="baseline"/>
        <w:rPr>
          <w:rFonts w:ascii="Times New Roman" w:eastAsia="SimSun" w:hAnsi="Times New Roman"/>
          <w:sz w:val="24"/>
          <w:szCs w:val="24"/>
        </w:rPr>
      </w:pPr>
      <w:r w:rsidRPr="0065193C">
        <w:rPr>
          <w:rFonts w:ascii="Times New Roman" w:eastAsia="SimSun" w:hAnsi="Times New Roman"/>
          <w:kern w:val="3"/>
          <w:sz w:val="24"/>
          <w:szCs w:val="24"/>
        </w:rPr>
        <w:t>„</w:t>
      </w:r>
      <w:r w:rsidR="42CA203F" w:rsidRPr="0065193C">
        <w:rPr>
          <w:rFonts w:ascii="Times New Roman" w:eastAsia="SimSun" w:hAnsi="Times New Roman"/>
          <w:sz w:val="24"/>
          <w:szCs w:val="24"/>
          <w:vertAlign w:val="superscript"/>
        </w:rPr>
        <w:t>8g</w:t>
      </w:r>
      <w:r w:rsidR="42CA203F" w:rsidRPr="0065193C">
        <w:rPr>
          <w:rFonts w:ascii="Times New Roman" w:eastAsia="SimSun" w:hAnsi="Times New Roman"/>
          <w:sz w:val="24"/>
          <w:szCs w:val="24"/>
        </w:rPr>
        <w:t>)</w:t>
      </w:r>
      <w:r w:rsidR="42CA203F" w:rsidRPr="0065193C">
        <w:rPr>
          <w:rFonts w:ascii="Times New Roman" w:eastAsia="SimSun" w:hAnsi="Times New Roman"/>
          <w:kern w:val="3"/>
          <w:sz w:val="24"/>
          <w:szCs w:val="24"/>
          <w:vertAlign w:val="superscript"/>
        </w:rPr>
        <w:t xml:space="preserve">  </w:t>
      </w:r>
      <w:r w:rsidR="49F0A883" w:rsidRPr="0065193C">
        <w:rPr>
          <w:rFonts w:ascii="Times New Roman" w:eastAsia="SimSun" w:hAnsi="Times New Roman"/>
          <w:sz w:val="24"/>
          <w:szCs w:val="24"/>
        </w:rPr>
        <w:t xml:space="preserve">Výnos Ministerstva zdravotníctva Slovenskej republiky č. 44/2008 </w:t>
      </w:r>
      <w:r w:rsidR="50B87E13" w:rsidRPr="0065193C">
        <w:rPr>
          <w:rFonts w:ascii="Times New Roman" w:eastAsia="SimSun" w:hAnsi="Times New Roman"/>
          <w:sz w:val="24"/>
          <w:szCs w:val="24"/>
        </w:rPr>
        <w:t xml:space="preserve">Z. z. </w:t>
      </w:r>
      <w:r w:rsidR="49F0A883" w:rsidRPr="0065193C">
        <w:rPr>
          <w:rFonts w:ascii="Times New Roman" w:eastAsia="SimSun" w:hAnsi="Times New Roman"/>
          <w:sz w:val="24"/>
          <w:szCs w:val="24"/>
        </w:rPr>
        <w:t>o minimálnych požiadavkách na personálne zabezpečenie a materiálno - technické vybavenie jednotlivých druhov zdravotníckych zariadení v znení neskorších predpisov.</w:t>
      </w:r>
    </w:p>
    <w:p w:rsidR="00A65256" w:rsidRPr="0065193C" w:rsidRDefault="1274DB11" w:rsidP="66973F7E">
      <w:pPr>
        <w:tabs>
          <w:tab w:val="left" w:pos="426"/>
        </w:tabs>
        <w:suppressAutoHyphens/>
        <w:autoSpaceDN w:val="0"/>
        <w:spacing w:after="120"/>
        <w:contextualSpacing/>
        <w:jc w:val="both"/>
        <w:textAlignment w:val="baseline"/>
        <w:rPr>
          <w:rFonts w:ascii="Times New Roman" w:eastAsia="SimSun" w:hAnsi="Times New Roman"/>
          <w:sz w:val="24"/>
          <w:szCs w:val="24"/>
        </w:rPr>
      </w:pPr>
      <w:r w:rsidRPr="0065193C">
        <w:rPr>
          <w:rFonts w:ascii="Times New Roman" w:eastAsia="SimSun" w:hAnsi="Times New Roman"/>
          <w:kern w:val="3"/>
          <w:sz w:val="24"/>
          <w:szCs w:val="24"/>
          <w:vertAlign w:val="superscript"/>
        </w:rPr>
        <w:t>8</w:t>
      </w:r>
      <w:r w:rsidR="3AA24C67" w:rsidRPr="0065193C">
        <w:rPr>
          <w:rFonts w:ascii="Times New Roman" w:eastAsia="SimSun" w:hAnsi="Times New Roman"/>
          <w:kern w:val="3"/>
          <w:sz w:val="24"/>
          <w:szCs w:val="24"/>
          <w:vertAlign w:val="superscript"/>
        </w:rPr>
        <w:t>h</w:t>
      </w:r>
      <w:r w:rsidR="27C0DF8C" w:rsidRPr="0065193C">
        <w:rPr>
          <w:rFonts w:ascii="Times New Roman" w:eastAsia="SimSun" w:hAnsi="Times New Roman"/>
          <w:kern w:val="3"/>
          <w:sz w:val="24"/>
          <w:szCs w:val="24"/>
        </w:rPr>
        <w:t>)</w:t>
      </w:r>
      <w:r w:rsidR="27C0DF8C" w:rsidRPr="0065193C">
        <w:rPr>
          <w:rFonts w:ascii="Times New Roman" w:eastAsia="SimSun" w:hAnsi="Times New Roman"/>
          <w:sz w:val="24"/>
          <w:szCs w:val="24"/>
        </w:rPr>
        <w:t xml:space="preserve"> Príloha č. 3 nariadenia vlády Slovenskej republiky č. 296/2010 Z. z. o odbornej spôsobilosti na výkon zdravotníckeho povolania, spôsobe ďalšieho vzdelávania zdravotníckych pracovníkov, sústave špecializačných odborov a sústave certifikovaných pracovných činností v znení neskorších predpisov.</w:t>
      </w:r>
      <w:r w:rsidR="59B3B997" w:rsidRPr="0065193C">
        <w:rPr>
          <w:rFonts w:ascii="Times New Roman" w:eastAsia="SimSun" w:hAnsi="Times New Roman"/>
          <w:sz w:val="24"/>
          <w:szCs w:val="24"/>
        </w:rPr>
        <w:t xml:space="preserve"> </w:t>
      </w:r>
    </w:p>
    <w:p w:rsidR="00A65256" w:rsidRPr="0065193C" w:rsidRDefault="05C3ABAC" w:rsidP="45EAEB06">
      <w:pPr>
        <w:tabs>
          <w:tab w:val="left" w:pos="426"/>
        </w:tabs>
        <w:suppressAutoHyphens/>
        <w:autoSpaceDN w:val="0"/>
        <w:spacing w:after="120"/>
        <w:contextualSpacing/>
        <w:jc w:val="both"/>
        <w:textAlignment w:val="baseline"/>
        <w:rPr>
          <w:rFonts w:ascii="Times New Roman" w:eastAsia="SimSun" w:hAnsi="Times New Roman"/>
          <w:sz w:val="24"/>
          <w:szCs w:val="24"/>
        </w:rPr>
      </w:pPr>
      <w:r w:rsidRPr="0065193C">
        <w:rPr>
          <w:rFonts w:ascii="Times New Roman" w:eastAsia="SimSun" w:hAnsi="Times New Roman"/>
          <w:kern w:val="3"/>
          <w:sz w:val="24"/>
          <w:szCs w:val="24"/>
          <w:vertAlign w:val="superscript"/>
        </w:rPr>
        <w:t>8</w:t>
      </w:r>
      <w:r w:rsidR="69FD4C96" w:rsidRPr="0065193C">
        <w:rPr>
          <w:rFonts w:ascii="Times New Roman" w:eastAsia="SimSun" w:hAnsi="Times New Roman"/>
          <w:kern w:val="3"/>
          <w:sz w:val="24"/>
          <w:szCs w:val="24"/>
          <w:vertAlign w:val="superscript"/>
        </w:rPr>
        <w:t>i</w:t>
      </w:r>
      <w:r w:rsidR="0C89BBFE" w:rsidRPr="0065193C">
        <w:rPr>
          <w:rFonts w:ascii="Times New Roman" w:eastAsia="SimSun" w:hAnsi="Times New Roman"/>
          <w:kern w:val="3"/>
          <w:sz w:val="24"/>
          <w:szCs w:val="24"/>
        </w:rPr>
        <w:t>) § 7 zákona</w:t>
      </w:r>
      <w:r w:rsidR="0E4893A2" w:rsidRPr="0065193C">
        <w:rPr>
          <w:rFonts w:ascii="Times New Roman" w:eastAsia="SimSun" w:hAnsi="Times New Roman"/>
          <w:kern w:val="3"/>
          <w:sz w:val="24"/>
          <w:szCs w:val="24"/>
        </w:rPr>
        <w:t xml:space="preserve"> Národnej rady Slovenskej republiky</w:t>
      </w:r>
      <w:r w:rsidR="0C89BBFE" w:rsidRPr="0065193C">
        <w:rPr>
          <w:rFonts w:ascii="Times New Roman" w:eastAsia="SimSun" w:hAnsi="Times New Roman"/>
          <w:kern w:val="3"/>
          <w:sz w:val="24"/>
          <w:szCs w:val="24"/>
        </w:rPr>
        <w:t xml:space="preserve"> č. 10/1996 Z. z. </w:t>
      </w:r>
    </w:p>
    <w:p w:rsidR="00A65256" w:rsidRPr="0065193C" w:rsidRDefault="0C89BBFE" w:rsidP="45EAEB06">
      <w:pPr>
        <w:tabs>
          <w:tab w:val="left" w:pos="426"/>
        </w:tabs>
        <w:suppressAutoHyphens/>
        <w:autoSpaceDN w:val="0"/>
        <w:spacing w:after="120"/>
        <w:contextualSpacing/>
        <w:jc w:val="both"/>
        <w:textAlignment w:val="baseline"/>
        <w:rPr>
          <w:rFonts w:ascii="Times New Roman" w:eastAsia="SimSun" w:hAnsi="Times New Roman"/>
          <w:sz w:val="24"/>
          <w:szCs w:val="24"/>
        </w:rPr>
      </w:pPr>
      <w:r w:rsidRPr="0065193C">
        <w:rPr>
          <w:rFonts w:ascii="Times New Roman" w:eastAsia="SimSun" w:hAnsi="Times New Roman"/>
          <w:kern w:val="3"/>
          <w:sz w:val="24"/>
          <w:szCs w:val="24"/>
        </w:rPr>
        <w:t>§ 18 zákona č. 153/2001 Z. z.</w:t>
      </w:r>
      <w:r w:rsidR="0B1037F2" w:rsidRPr="0065193C">
        <w:rPr>
          <w:rFonts w:ascii="Times New Roman" w:eastAsia="SimSun" w:hAnsi="Times New Roman"/>
          <w:kern w:val="3"/>
          <w:sz w:val="24"/>
          <w:szCs w:val="24"/>
        </w:rPr>
        <w:t xml:space="preserve"> </w:t>
      </w:r>
      <w:r w:rsidR="0B1037F2" w:rsidRPr="0065193C">
        <w:rPr>
          <w:rFonts w:ascii="Times New Roman" w:eastAsia="SimSun" w:hAnsi="Times New Roman"/>
          <w:sz w:val="24"/>
          <w:szCs w:val="24"/>
        </w:rPr>
        <w:t>o prokuratúre v znení neskorších predpisov.</w:t>
      </w:r>
      <w:r w:rsidRPr="0065193C">
        <w:rPr>
          <w:rFonts w:ascii="Times New Roman" w:eastAsia="SimSun" w:hAnsi="Times New Roman"/>
          <w:kern w:val="3"/>
          <w:sz w:val="24"/>
          <w:szCs w:val="24"/>
        </w:rPr>
        <w:t xml:space="preserve"> </w:t>
      </w:r>
    </w:p>
    <w:p w:rsidR="00A65256" w:rsidRPr="0065193C" w:rsidRDefault="0C89BBFE" w:rsidP="45EAEB06">
      <w:pPr>
        <w:tabs>
          <w:tab w:val="left" w:pos="426"/>
        </w:tabs>
        <w:suppressAutoHyphens/>
        <w:autoSpaceDN w:val="0"/>
        <w:spacing w:after="120"/>
        <w:contextualSpacing/>
        <w:jc w:val="both"/>
        <w:textAlignment w:val="baseline"/>
        <w:rPr>
          <w:rFonts w:ascii="Times New Roman" w:eastAsia="SimSun" w:hAnsi="Times New Roman"/>
          <w:sz w:val="24"/>
          <w:szCs w:val="24"/>
        </w:rPr>
      </w:pPr>
      <w:r w:rsidRPr="0065193C">
        <w:rPr>
          <w:rFonts w:ascii="Times New Roman" w:eastAsia="SimSun" w:hAnsi="Times New Roman"/>
          <w:kern w:val="3"/>
          <w:sz w:val="24"/>
          <w:szCs w:val="24"/>
        </w:rPr>
        <w:t>§ 17 ods. 2 zákona č. 564/2001 Z. z.</w:t>
      </w:r>
      <w:r w:rsidR="7F2AF37F" w:rsidRPr="0065193C">
        <w:rPr>
          <w:rFonts w:ascii="Times New Roman" w:eastAsia="SimSun" w:hAnsi="Times New Roman"/>
          <w:kern w:val="3"/>
          <w:sz w:val="24"/>
          <w:szCs w:val="24"/>
        </w:rPr>
        <w:t xml:space="preserve"> </w:t>
      </w:r>
      <w:r w:rsidR="7F2AF37F" w:rsidRPr="0065193C">
        <w:rPr>
          <w:rFonts w:ascii="Times New Roman" w:eastAsia="SimSun" w:hAnsi="Times New Roman"/>
          <w:sz w:val="24"/>
          <w:szCs w:val="24"/>
        </w:rPr>
        <w:t>o verejnom ochrancovi práv v znení zákona č. 122/2006 Z. z.</w:t>
      </w:r>
      <w:r w:rsidRPr="0065193C">
        <w:rPr>
          <w:rFonts w:ascii="Times New Roman" w:eastAsia="SimSun" w:hAnsi="Times New Roman"/>
          <w:kern w:val="3"/>
          <w:sz w:val="24"/>
          <w:szCs w:val="24"/>
        </w:rPr>
        <w:t xml:space="preserve"> </w:t>
      </w:r>
    </w:p>
    <w:p w:rsidR="00A65256" w:rsidRPr="0065193C" w:rsidRDefault="0C89BBFE" w:rsidP="45EAEB06">
      <w:pPr>
        <w:tabs>
          <w:tab w:val="left" w:pos="426"/>
        </w:tabs>
        <w:suppressAutoHyphens/>
        <w:autoSpaceDN w:val="0"/>
        <w:spacing w:after="120"/>
        <w:contextualSpacing/>
        <w:jc w:val="both"/>
        <w:textAlignment w:val="baseline"/>
        <w:rPr>
          <w:rFonts w:ascii="Times New Roman" w:eastAsia="SimSun" w:hAnsi="Times New Roman"/>
          <w:sz w:val="24"/>
          <w:szCs w:val="24"/>
        </w:rPr>
      </w:pPr>
      <w:r w:rsidRPr="0065193C">
        <w:rPr>
          <w:rFonts w:ascii="Times New Roman" w:eastAsia="SimSun" w:hAnsi="Times New Roman"/>
          <w:kern w:val="3"/>
          <w:sz w:val="24"/>
          <w:szCs w:val="24"/>
        </w:rPr>
        <w:t>§ 9b zákona č. 578/2004 Z. z.</w:t>
      </w:r>
      <w:r w:rsidR="2B980C8A" w:rsidRPr="0065193C">
        <w:rPr>
          <w:rFonts w:ascii="Times New Roman" w:eastAsia="SimSun" w:hAnsi="Times New Roman"/>
          <w:kern w:val="3"/>
          <w:sz w:val="24"/>
          <w:szCs w:val="24"/>
        </w:rPr>
        <w:t xml:space="preserve"> </w:t>
      </w:r>
      <w:r w:rsidR="2B980C8A" w:rsidRPr="0065193C">
        <w:rPr>
          <w:rFonts w:ascii="Times New Roman" w:eastAsia="SimSun" w:hAnsi="Times New Roman"/>
          <w:sz w:val="24"/>
          <w:szCs w:val="24"/>
        </w:rPr>
        <w:t>v znení neskorších predpisov.</w:t>
      </w:r>
      <w:r w:rsidRPr="0065193C">
        <w:rPr>
          <w:rFonts w:ascii="Times New Roman" w:eastAsia="SimSun" w:hAnsi="Times New Roman"/>
          <w:kern w:val="3"/>
          <w:sz w:val="24"/>
          <w:szCs w:val="24"/>
        </w:rPr>
        <w:t xml:space="preserve"> </w:t>
      </w:r>
    </w:p>
    <w:p w:rsidR="00A65256" w:rsidRPr="0065193C" w:rsidRDefault="0C89BBFE" w:rsidP="45EAEB06">
      <w:pPr>
        <w:tabs>
          <w:tab w:val="left" w:pos="426"/>
        </w:tabs>
        <w:suppressAutoHyphens/>
        <w:autoSpaceDN w:val="0"/>
        <w:spacing w:after="120"/>
        <w:contextualSpacing/>
        <w:jc w:val="both"/>
        <w:textAlignment w:val="baseline"/>
        <w:rPr>
          <w:rFonts w:ascii="Times New Roman" w:eastAsia="SimSun" w:hAnsi="Times New Roman"/>
          <w:sz w:val="24"/>
          <w:szCs w:val="24"/>
        </w:rPr>
      </w:pPr>
      <w:r w:rsidRPr="0065193C">
        <w:rPr>
          <w:rFonts w:ascii="Times New Roman" w:eastAsia="SimSun" w:hAnsi="Times New Roman"/>
          <w:kern w:val="3"/>
          <w:sz w:val="24"/>
          <w:szCs w:val="24"/>
        </w:rPr>
        <w:t xml:space="preserve">§ 73 zákona č. 305/2005 Z. z.  </w:t>
      </w:r>
    </w:p>
    <w:p w:rsidR="00A65256" w:rsidRPr="0065193C" w:rsidRDefault="0C89BBFE" w:rsidP="39826840">
      <w:pPr>
        <w:tabs>
          <w:tab w:val="left" w:pos="426"/>
        </w:tabs>
        <w:suppressAutoHyphens/>
        <w:autoSpaceDN w:val="0"/>
        <w:spacing w:after="120"/>
        <w:contextualSpacing/>
        <w:jc w:val="both"/>
        <w:textAlignment w:val="baseline"/>
        <w:rPr>
          <w:rFonts w:ascii="Times New Roman" w:eastAsia="SimSun" w:hAnsi="Times New Roman"/>
          <w:kern w:val="3"/>
          <w:sz w:val="24"/>
          <w:szCs w:val="24"/>
        </w:rPr>
      </w:pPr>
      <w:r w:rsidRPr="0065193C">
        <w:rPr>
          <w:rFonts w:ascii="Times New Roman" w:eastAsia="SimSun" w:hAnsi="Times New Roman"/>
          <w:kern w:val="3"/>
          <w:sz w:val="24"/>
          <w:szCs w:val="24"/>
        </w:rPr>
        <w:t>§ 26 zákon</w:t>
      </w:r>
      <w:r w:rsidR="6ABEDE55" w:rsidRPr="0065193C">
        <w:rPr>
          <w:rFonts w:ascii="Times New Roman" w:eastAsia="SimSun" w:hAnsi="Times New Roman"/>
          <w:kern w:val="3"/>
          <w:sz w:val="24"/>
          <w:szCs w:val="24"/>
        </w:rPr>
        <w:t>a</w:t>
      </w:r>
      <w:r w:rsidRPr="0065193C">
        <w:rPr>
          <w:rFonts w:ascii="Times New Roman" w:eastAsia="SimSun" w:hAnsi="Times New Roman"/>
          <w:kern w:val="3"/>
          <w:sz w:val="24"/>
          <w:szCs w:val="24"/>
        </w:rPr>
        <w:t xml:space="preserve"> č. 176/2015 Z. z.</w:t>
      </w:r>
    </w:p>
    <w:p w:rsidR="00794AE9" w:rsidRPr="0065193C" w:rsidRDefault="0E69F03D" w:rsidP="39826840">
      <w:pPr>
        <w:tabs>
          <w:tab w:val="left" w:pos="426"/>
        </w:tabs>
        <w:suppressAutoHyphens/>
        <w:autoSpaceDN w:val="0"/>
        <w:spacing w:after="0"/>
        <w:contextualSpacing/>
        <w:jc w:val="both"/>
        <w:textAlignment w:val="baseline"/>
        <w:rPr>
          <w:rFonts w:ascii="Times New Roman" w:eastAsia="SimSun" w:hAnsi="Times New Roman"/>
          <w:sz w:val="24"/>
          <w:szCs w:val="24"/>
        </w:rPr>
      </w:pPr>
      <w:r w:rsidRPr="0065193C">
        <w:rPr>
          <w:rFonts w:ascii="Times New Roman" w:eastAsia="SimSun" w:hAnsi="Times New Roman"/>
          <w:kern w:val="3"/>
          <w:sz w:val="24"/>
          <w:szCs w:val="24"/>
          <w:vertAlign w:val="superscript"/>
        </w:rPr>
        <w:t>8</w:t>
      </w:r>
      <w:r w:rsidR="22AB8324" w:rsidRPr="0065193C">
        <w:rPr>
          <w:rFonts w:ascii="Times New Roman" w:eastAsia="SimSun" w:hAnsi="Times New Roman"/>
          <w:kern w:val="3"/>
          <w:sz w:val="24"/>
          <w:szCs w:val="24"/>
          <w:vertAlign w:val="superscript"/>
        </w:rPr>
        <w:t>j</w:t>
      </w:r>
      <w:r w:rsidR="7B43F4A0" w:rsidRPr="0065193C">
        <w:rPr>
          <w:rFonts w:ascii="Times New Roman" w:eastAsia="SimSun" w:hAnsi="Times New Roman"/>
          <w:kern w:val="3"/>
          <w:sz w:val="24"/>
          <w:szCs w:val="24"/>
        </w:rPr>
        <w:t>) § 79 ods. 1 písm. bm) zákona č. 578/2004 Z. z. v</w:t>
      </w:r>
      <w:r w:rsidR="6AE9B709" w:rsidRPr="0065193C">
        <w:rPr>
          <w:rFonts w:ascii="Times New Roman" w:eastAsia="SimSun" w:hAnsi="Times New Roman"/>
          <w:kern w:val="3"/>
          <w:sz w:val="24"/>
          <w:szCs w:val="24"/>
        </w:rPr>
        <w:t> znení neskorších predpisov.</w:t>
      </w:r>
    </w:p>
    <w:p w:rsidR="00794AE9" w:rsidRPr="0065193C" w:rsidRDefault="5D01F8E7" w:rsidP="39826840">
      <w:pPr>
        <w:tabs>
          <w:tab w:val="left" w:pos="426"/>
        </w:tabs>
        <w:suppressAutoHyphens/>
        <w:autoSpaceDN w:val="0"/>
        <w:spacing w:after="0"/>
        <w:contextualSpacing/>
        <w:jc w:val="both"/>
        <w:textAlignment w:val="baseline"/>
        <w:rPr>
          <w:rFonts w:ascii="Times New Roman" w:eastAsia="SimSun" w:hAnsi="Times New Roman"/>
          <w:kern w:val="3"/>
          <w:sz w:val="24"/>
          <w:szCs w:val="24"/>
        </w:rPr>
      </w:pPr>
      <w:r w:rsidRPr="0065193C">
        <w:rPr>
          <w:rFonts w:ascii="Times New Roman" w:eastAsia="SimSun" w:hAnsi="Times New Roman"/>
          <w:sz w:val="24"/>
          <w:szCs w:val="24"/>
          <w:vertAlign w:val="superscript"/>
        </w:rPr>
        <w:t>8</w:t>
      </w:r>
      <w:r w:rsidR="1C3B6D15" w:rsidRPr="0065193C">
        <w:rPr>
          <w:rFonts w:ascii="Times New Roman" w:eastAsia="SimSun" w:hAnsi="Times New Roman"/>
          <w:sz w:val="24"/>
          <w:szCs w:val="24"/>
          <w:vertAlign w:val="superscript"/>
        </w:rPr>
        <w:t>k</w:t>
      </w:r>
      <w:r w:rsidRPr="0065193C">
        <w:rPr>
          <w:rFonts w:ascii="Times New Roman" w:eastAsia="SimSun" w:hAnsi="Times New Roman"/>
          <w:sz w:val="24"/>
          <w:szCs w:val="24"/>
        </w:rPr>
        <w:t xml:space="preserve">) </w:t>
      </w:r>
      <w:r w:rsidRPr="0065193C">
        <w:rPr>
          <w:rFonts w:ascii="Times New Roman" w:eastAsia="SimSun" w:hAnsi="Times New Roman"/>
          <w:kern w:val="3"/>
          <w:sz w:val="24"/>
          <w:szCs w:val="24"/>
        </w:rPr>
        <w:t>§ 18</w:t>
      </w:r>
      <w:r w:rsidR="0CD4871B" w:rsidRPr="0065193C">
        <w:rPr>
          <w:rFonts w:ascii="Times New Roman" w:eastAsia="SimSun" w:hAnsi="Times New Roman"/>
          <w:kern w:val="3"/>
          <w:sz w:val="24"/>
          <w:szCs w:val="24"/>
        </w:rPr>
        <w:t xml:space="preserve"> ods. 1 až 3</w:t>
      </w:r>
      <w:r w:rsidRPr="0065193C">
        <w:rPr>
          <w:rFonts w:ascii="Times New Roman" w:eastAsia="SimSun" w:hAnsi="Times New Roman"/>
          <w:kern w:val="3"/>
          <w:sz w:val="24"/>
          <w:szCs w:val="24"/>
        </w:rPr>
        <w:t xml:space="preserve"> zákona č. 153/2001 Z. z.  v znení neskorších predpisov.</w:t>
      </w:r>
      <w:r w:rsidR="32D4C6FD" w:rsidRPr="0065193C">
        <w:rPr>
          <w:rFonts w:ascii="Times New Roman" w:eastAsia="SimSun" w:hAnsi="Times New Roman"/>
          <w:sz w:val="24"/>
          <w:szCs w:val="24"/>
        </w:rPr>
        <w:t>“.</w:t>
      </w:r>
    </w:p>
    <w:p w:rsidR="00A65256" w:rsidRPr="0065193C" w:rsidRDefault="00A65256" w:rsidP="00A65256">
      <w:pPr>
        <w:tabs>
          <w:tab w:val="left" w:pos="426"/>
        </w:tabs>
        <w:suppressAutoHyphens/>
        <w:autoSpaceDN w:val="0"/>
        <w:spacing w:after="0"/>
        <w:contextualSpacing/>
        <w:jc w:val="both"/>
        <w:textAlignment w:val="baseline"/>
        <w:rPr>
          <w:rFonts w:ascii="Times New Roman" w:eastAsia="SimSun" w:hAnsi="Times New Roman"/>
          <w:kern w:val="3"/>
          <w:sz w:val="24"/>
          <w:szCs w:val="24"/>
        </w:rPr>
      </w:pPr>
    </w:p>
    <w:p w:rsidR="00A65256" w:rsidRPr="0065193C" w:rsidRDefault="00A65256" w:rsidP="00F65999">
      <w:pPr>
        <w:pStyle w:val="Odsekzoznamu"/>
        <w:numPr>
          <w:ilvl w:val="0"/>
          <w:numId w:val="25"/>
        </w:numPr>
        <w:tabs>
          <w:tab w:val="left" w:pos="426"/>
        </w:tabs>
        <w:suppressAutoHyphens/>
        <w:autoSpaceDN w:val="0"/>
        <w:contextualSpacing/>
        <w:jc w:val="both"/>
        <w:textAlignment w:val="baseline"/>
        <w:rPr>
          <w:rFonts w:eastAsia="SimSun"/>
          <w:kern w:val="3"/>
        </w:rPr>
      </w:pPr>
      <w:r w:rsidRPr="0065193C">
        <w:rPr>
          <w:rFonts w:eastAsia="SimSun"/>
          <w:kern w:val="3"/>
        </w:rPr>
        <w:t xml:space="preserve">Za </w:t>
      </w:r>
      <w:r w:rsidRPr="0065193C">
        <w:rPr>
          <w:rFonts w:eastAsia="Calibri"/>
        </w:rPr>
        <w:t>§ 10e sa vkladá § 10f, ktorý vrátane nadpisu znie:</w:t>
      </w:r>
    </w:p>
    <w:p w:rsidR="00A62AA4" w:rsidRPr="0065193C" w:rsidRDefault="00A62AA4" w:rsidP="00A62AA4">
      <w:pPr>
        <w:pStyle w:val="Odsekzoznamu"/>
        <w:tabs>
          <w:tab w:val="left" w:pos="426"/>
        </w:tabs>
        <w:suppressAutoHyphens/>
        <w:autoSpaceDN w:val="0"/>
        <w:ind w:left="720"/>
        <w:contextualSpacing/>
        <w:jc w:val="both"/>
        <w:textAlignment w:val="baseline"/>
        <w:rPr>
          <w:rFonts w:eastAsia="SimSun"/>
          <w:kern w:val="3"/>
        </w:rPr>
      </w:pPr>
    </w:p>
    <w:p w:rsidR="00A65256" w:rsidRPr="0065193C" w:rsidRDefault="00A65256" w:rsidP="00A65256">
      <w:pPr>
        <w:spacing w:after="0" w:line="240" w:lineRule="auto"/>
        <w:jc w:val="center"/>
        <w:rPr>
          <w:rFonts w:ascii="Times New Roman" w:hAnsi="Times New Roman"/>
          <w:bCs/>
          <w:sz w:val="24"/>
          <w:szCs w:val="24"/>
        </w:rPr>
      </w:pPr>
      <w:r w:rsidRPr="0065193C">
        <w:rPr>
          <w:rFonts w:ascii="Times New Roman" w:hAnsi="Times New Roman"/>
          <w:bCs/>
          <w:sz w:val="24"/>
          <w:szCs w:val="24"/>
        </w:rPr>
        <w:t>„§ 10f</w:t>
      </w:r>
    </w:p>
    <w:p w:rsidR="00A65256" w:rsidRPr="0065193C" w:rsidRDefault="00A65256" w:rsidP="00A65256">
      <w:pPr>
        <w:spacing w:after="0" w:line="240" w:lineRule="auto"/>
        <w:jc w:val="center"/>
        <w:rPr>
          <w:rFonts w:ascii="Times New Roman" w:hAnsi="Times New Roman"/>
          <w:b/>
          <w:bCs/>
          <w:sz w:val="24"/>
          <w:szCs w:val="24"/>
        </w:rPr>
      </w:pPr>
      <w:r w:rsidRPr="0065193C">
        <w:rPr>
          <w:rFonts w:ascii="Times New Roman" w:hAnsi="Times New Roman"/>
          <w:b/>
          <w:bCs/>
          <w:sz w:val="24"/>
          <w:szCs w:val="24"/>
        </w:rPr>
        <w:t>Komunitná zdravotná starostlivosť</w:t>
      </w:r>
    </w:p>
    <w:p w:rsidR="00A65256" w:rsidRPr="0065193C" w:rsidRDefault="00A65256" w:rsidP="00A65256">
      <w:pPr>
        <w:spacing w:after="0" w:line="240" w:lineRule="auto"/>
        <w:jc w:val="center"/>
        <w:rPr>
          <w:rFonts w:ascii="Times New Roman" w:hAnsi="Times New Roman"/>
          <w:b/>
          <w:bCs/>
          <w:sz w:val="24"/>
          <w:szCs w:val="24"/>
        </w:rPr>
      </w:pPr>
    </w:p>
    <w:p w:rsidR="00A65256" w:rsidRPr="0065193C" w:rsidRDefault="606B41DE" w:rsidP="1D5E56BE">
      <w:pPr>
        <w:jc w:val="both"/>
        <w:rPr>
          <w:rFonts w:ascii="Times New Roman" w:eastAsia="Times New Roman" w:hAnsi="Times New Roman"/>
          <w:sz w:val="24"/>
          <w:szCs w:val="24"/>
        </w:rPr>
      </w:pPr>
      <w:r w:rsidRPr="0065193C">
        <w:rPr>
          <w:rFonts w:ascii="Times New Roman" w:eastAsia="Times New Roman" w:hAnsi="Times New Roman"/>
          <w:sz w:val="24"/>
          <w:szCs w:val="24"/>
        </w:rPr>
        <w:t>(1)</w:t>
      </w:r>
      <w:r w:rsidR="5DD32896" w:rsidRPr="0065193C">
        <w:rPr>
          <w:rFonts w:ascii="Times New Roman" w:eastAsia="Times New Roman" w:hAnsi="Times New Roman"/>
          <w:sz w:val="24"/>
          <w:szCs w:val="24"/>
        </w:rPr>
        <w:t xml:space="preserve"> </w:t>
      </w:r>
      <w:r w:rsidR="181DC862" w:rsidRPr="0065193C">
        <w:rPr>
          <w:rFonts w:ascii="Times New Roman" w:eastAsia="Times New Roman" w:hAnsi="Times New Roman"/>
          <w:sz w:val="24"/>
          <w:szCs w:val="24"/>
        </w:rPr>
        <w:t>Komunitná zdravotná starostlivosť</w:t>
      </w:r>
      <w:r w:rsidR="4C682E58" w:rsidRPr="0065193C">
        <w:rPr>
          <w:rFonts w:ascii="Times New Roman" w:eastAsia="Times New Roman" w:hAnsi="Times New Roman"/>
          <w:sz w:val="24"/>
          <w:szCs w:val="24"/>
        </w:rPr>
        <w:t xml:space="preserve"> </w:t>
      </w:r>
      <w:r w:rsidR="181DC862" w:rsidRPr="0065193C">
        <w:rPr>
          <w:rFonts w:ascii="Times New Roman" w:eastAsia="Times New Roman" w:hAnsi="Times New Roman"/>
          <w:sz w:val="24"/>
          <w:szCs w:val="24"/>
        </w:rPr>
        <w:t>zahŕňa</w:t>
      </w:r>
      <w:r w:rsidR="4C682E58" w:rsidRPr="0065193C">
        <w:rPr>
          <w:rFonts w:ascii="Times New Roman" w:eastAsia="Times New Roman" w:hAnsi="Times New Roman"/>
          <w:sz w:val="24"/>
          <w:szCs w:val="24"/>
        </w:rPr>
        <w:t xml:space="preserve"> poskytovanie komplexnej zdravotnej starostlivosti, psychologické, psychosociálne, psychoterapeutické a krízové výkony, </w:t>
      </w:r>
      <w:r w:rsidR="74DC3A46" w:rsidRPr="0065193C">
        <w:rPr>
          <w:rFonts w:ascii="Times New Roman" w:eastAsia="Times New Roman" w:hAnsi="Times New Roman"/>
          <w:sz w:val="24"/>
          <w:szCs w:val="24"/>
        </w:rPr>
        <w:t xml:space="preserve">ktorej </w:t>
      </w:r>
      <w:r w:rsidR="181DC862" w:rsidRPr="0065193C">
        <w:rPr>
          <w:rFonts w:ascii="Times New Roman" w:eastAsia="Times New Roman" w:hAnsi="Times New Roman"/>
          <w:sz w:val="24"/>
          <w:szCs w:val="24"/>
        </w:rPr>
        <w:t>účelom  je včasná diagnostika</w:t>
      </w:r>
      <w:r w:rsidR="4C682E58" w:rsidRPr="0065193C">
        <w:rPr>
          <w:rFonts w:ascii="Times New Roman" w:eastAsia="Times New Roman" w:hAnsi="Times New Roman"/>
          <w:sz w:val="24"/>
          <w:szCs w:val="24"/>
        </w:rPr>
        <w:t xml:space="preserve"> a pred</w:t>
      </w:r>
      <w:r w:rsidR="181DC862" w:rsidRPr="0065193C">
        <w:rPr>
          <w:rFonts w:ascii="Times New Roman" w:eastAsia="Times New Roman" w:hAnsi="Times New Roman"/>
          <w:sz w:val="24"/>
          <w:szCs w:val="24"/>
        </w:rPr>
        <w:t>chádzanie</w:t>
      </w:r>
      <w:r w:rsidR="4C682E58" w:rsidRPr="0065193C">
        <w:rPr>
          <w:rFonts w:ascii="Times New Roman" w:eastAsia="Times New Roman" w:hAnsi="Times New Roman"/>
          <w:sz w:val="24"/>
          <w:szCs w:val="24"/>
        </w:rPr>
        <w:t xml:space="preserve"> hospitalizá</w:t>
      </w:r>
      <w:r w:rsidR="181DC862" w:rsidRPr="0065193C">
        <w:rPr>
          <w:rFonts w:ascii="Times New Roman" w:eastAsia="Times New Roman" w:hAnsi="Times New Roman"/>
          <w:sz w:val="24"/>
          <w:szCs w:val="24"/>
        </w:rPr>
        <w:t>cii, zmiernenie</w:t>
      </w:r>
      <w:r w:rsidR="4C682E58" w:rsidRPr="0065193C">
        <w:rPr>
          <w:rFonts w:ascii="Times New Roman" w:eastAsia="Times New Roman" w:hAnsi="Times New Roman"/>
          <w:sz w:val="24"/>
          <w:szCs w:val="24"/>
        </w:rPr>
        <w:t xml:space="preserve"> príz</w:t>
      </w:r>
      <w:r w:rsidR="181DC862" w:rsidRPr="0065193C">
        <w:rPr>
          <w:rFonts w:ascii="Times New Roman" w:eastAsia="Times New Roman" w:hAnsi="Times New Roman"/>
          <w:sz w:val="24"/>
          <w:szCs w:val="24"/>
        </w:rPr>
        <w:t>nakov duševnej choroby, zvýšenie</w:t>
      </w:r>
      <w:r w:rsidR="4C682E58" w:rsidRPr="0065193C">
        <w:rPr>
          <w:rFonts w:ascii="Times New Roman" w:eastAsia="Times New Roman" w:hAnsi="Times New Roman"/>
          <w:sz w:val="24"/>
          <w:szCs w:val="24"/>
        </w:rPr>
        <w:t xml:space="preserve"> samostatnosti, sebestačnosti a kvality života osoby a rozvíjanie jej schopností.</w:t>
      </w:r>
    </w:p>
    <w:p w:rsidR="00482E23" w:rsidRPr="0065193C" w:rsidRDefault="7DE03C18" w:rsidP="45EAEB06">
      <w:pPr>
        <w:jc w:val="both"/>
        <w:rPr>
          <w:rFonts w:ascii="Times New Roman" w:eastAsia="Times New Roman" w:hAnsi="Times New Roman"/>
          <w:sz w:val="24"/>
          <w:szCs w:val="24"/>
        </w:rPr>
      </w:pPr>
      <w:r w:rsidRPr="0065193C">
        <w:rPr>
          <w:rFonts w:ascii="Times New Roman" w:eastAsia="Times New Roman" w:hAnsi="Times New Roman"/>
          <w:sz w:val="24"/>
          <w:szCs w:val="24"/>
        </w:rPr>
        <w:t>(2)</w:t>
      </w:r>
      <w:r w:rsidR="05916D5F" w:rsidRPr="0065193C">
        <w:rPr>
          <w:rFonts w:ascii="Times New Roman" w:eastAsia="Times New Roman" w:hAnsi="Times New Roman"/>
          <w:sz w:val="24"/>
          <w:szCs w:val="24"/>
        </w:rPr>
        <w:t xml:space="preserve"> </w:t>
      </w:r>
      <w:r w:rsidR="70A49A55" w:rsidRPr="0065193C">
        <w:rPr>
          <w:rFonts w:ascii="Times New Roman" w:eastAsia="Times New Roman" w:hAnsi="Times New Roman"/>
          <w:sz w:val="24"/>
          <w:szCs w:val="24"/>
        </w:rPr>
        <w:t>Komunitnú zdravotnú starostlivosť poskytuje spravidla m</w:t>
      </w:r>
      <w:r w:rsidR="0C89BBFE" w:rsidRPr="0065193C">
        <w:rPr>
          <w:rFonts w:ascii="Times New Roman" w:eastAsia="Times New Roman" w:hAnsi="Times New Roman"/>
          <w:sz w:val="24"/>
          <w:szCs w:val="24"/>
        </w:rPr>
        <w:t>ultidisciplinárny tím</w:t>
      </w:r>
      <w:r w:rsidR="49630C46" w:rsidRPr="0065193C">
        <w:rPr>
          <w:rFonts w:ascii="Times New Roman" w:eastAsia="Times New Roman" w:hAnsi="Times New Roman"/>
          <w:sz w:val="24"/>
          <w:szCs w:val="24"/>
        </w:rPr>
        <w:t xml:space="preserve">, ktorého súčasťou  môže byť </w:t>
      </w:r>
      <w:r w:rsidR="0C89BBFE" w:rsidRPr="0065193C">
        <w:rPr>
          <w:rFonts w:ascii="Times New Roman" w:eastAsia="Times New Roman" w:hAnsi="Times New Roman"/>
          <w:sz w:val="24"/>
          <w:szCs w:val="24"/>
        </w:rPr>
        <w:t xml:space="preserve"> terénny mobilný tím. </w:t>
      </w:r>
    </w:p>
    <w:p w:rsidR="00A65256" w:rsidRPr="0065193C" w:rsidRDefault="180390C5" w:rsidP="45EAEB06">
      <w:pPr>
        <w:jc w:val="both"/>
        <w:rPr>
          <w:rFonts w:ascii="Times New Roman" w:eastAsia="Times New Roman" w:hAnsi="Times New Roman"/>
          <w:sz w:val="24"/>
          <w:szCs w:val="24"/>
        </w:rPr>
      </w:pPr>
      <w:r w:rsidRPr="0065193C">
        <w:rPr>
          <w:rFonts w:ascii="Times New Roman" w:eastAsia="Times New Roman" w:hAnsi="Times New Roman"/>
          <w:sz w:val="24"/>
          <w:szCs w:val="24"/>
        </w:rPr>
        <w:t>(3)</w:t>
      </w:r>
      <w:r w:rsidR="43CB34A6" w:rsidRPr="0065193C">
        <w:rPr>
          <w:rFonts w:ascii="Times New Roman" w:eastAsia="Times New Roman" w:hAnsi="Times New Roman"/>
          <w:sz w:val="24"/>
          <w:szCs w:val="24"/>
        </w:rPr>
        <w:t xml:space="preserve"> </w:t>
      </w:r>
      <w:r w:rsidR="2D5B8A40" w:rsidRPr="0065193C">
        <w:rPr>
          <w:rFonts w:ascii="Times New Roman" w:eastAsia="Times New Roman" w:hAnsi="Times New Roman"/>
          <w:sz w:val="24"/>
          <w:szCs w:val="24"/>
        </w:rPr>
        <w:t>Krízová intervencia komunitnej zdravotnej starostlivosti je poskytovaná ako prvokontaktná, bezbariérová a nestigmatizujúca zdravotná starostlivosť, zahŕňajúca diagnostiku, liečbu a poradenstvo, prevenciu a rehabilitáciu, psychologickú, psychiatrickú, krízovú a emergentnú psychoterapiu, farmakoterapiu a intervenciu sociálnej starostlivosti.“</w:t>
      </w:r>
      <w:r w:rsidR="673A9172" w:rsidRPr="0065193C">
        <w:rPr>
          <w:rFonts w:ascii="Times New Roman" w:eastAsia="Times New Roman" w:hAnsi="Times New Roman"/>
          <w:sz w:val="24"/>
          <w:szCs w:val="24"/>
        </w:rPr>
        <w:t>.</w:t>
      </w:r>
    </w:p>
    <w:p w:rsidR="00CC6A87" w:rsidRPr="0065193C" w:rsidRDefault="00CC6A87" w:rsidP="00B8274E">
      <w:pPr>
        <w:pStyle w:val="Odsekzoznamu"/>
        <w:ind w:left="0"/>
        <w:jc w:val="both"/>
        <w:rPr>
          <w:rFonts w:eastAsia="Calibri"/>
        </w:rPr>
      </w:pPr>
    </w:p>
    <w:p w:rsidR="00CC6A87" w:rsidRPr="0065193C" w:rsidRDefault="58EAB75D" w:rsidP="00F65999">
      <w:pPr>
        <w:pStyle w:val="Odsekzoznamu"/>
        <w:numPr>
          <w:ilvl w:val="0"/>
          <w:numId w:val="25"/>
        </w:numPr>
        <w:jc w:val="both"/>
        <w:rPr>
          <w:rFonts w:eastAsia="SimSun"/>
          <w:kern w:val="3"/>
        </w:rPr>
      </w:pPr>
      <w:r w:rsidRPr="0065193C">
        <w:rPr>
          <w:rFonts w:eastAsia="SimSun"/>
          <w:kern w:val="3"/>
        </w:rPr>
        <w:t xml:space="preserve">V § 11a písm. i) sa </w:t>
      </w:r>
      <w:r w:rsidR="7333DD6F" w:rsidRPr="0065193C">
        <w:rPr>
          <w:rFonts w:eastAsia="SimSun"/>
          <w:kern w:val="3"/>
        </w:rPr>
        <w:t xml:space="preserve">na </w:t>
      </w:r>
      <w:r w:rsidRPr="0065193C">
        <w:rPr>
          <w:rFonts w:eastAsia="SimSun"/>
          <w:kern w:val="3"/>
        </w:rPr>
        <w:t>konci</w:t>
      </w:r>
      <w:r w:rsidR="4DF85D75" w:rsidRPr="0065193C">
        <w:rPr>
          <w:rFonts w:eastAsia="SimSun"/>
        </w:rPr>
        <w:t xml:space="preserve"> </w:t>
      </w:r>
      <w:r w:rsidR="705D9A17" w:rsidRPr="0065193C">
        <w:rPr>
          <w:rFonts w:eastAsia="SimSun"/>
        </w:rPr>
        <w:t xml:space="preserve">čiarka </w:t>
      </w:r>
      <w:r w:rsidR="5F4877AB" w:rsidRPr="0065193C">
        <w:rPr>
          <w:rFonts w:eastAsia="SimSun"/>
        </w:rPr>
        <w:t xml:space="preserve">nahrádza </w:t>
      </w:r>
      <w:r w:rsidR="4DF85D75" w:rsidRPr="0065193C">
        <w:rPr>
          <w:rFonts w:eastAsia="SimSun"/>
        </w:rPr>
        <w:t xml:space="preserve"> bodkočiark</w:t>
      </w:r>
      <w:r w:rsidR="2B65DB46" w:rsidRPr="0065193C">
        <w:rPr>
          <w:rFonts w:eastAsia="SimSun"/>
        </w:rPr>
        <w:t>ou</w:t>
      </w:r>
      <w:r w:rsidR="4DF85D75" w:rsidRPr="0065193C">
        <w:rPr>
          <w:rFonts w:eastAsia="SimSun"/>
          <w:kern w:val="3"/>
        </w:rPr>
        <w:t xml:space="preserve"> a</w:t>
      </w:r>
      <w:r w:rsidRPr="0065193C">
        <w:rPr>
          <w:rFonts w:eastAsia="SimSun"/>
          <w:kern w:val="3"/>
        </w:rPr>
        <w:t xml:space="preserve"> pripájajú</w:t>
      </w:r>
      <w:r w:rsidR="6E3874F7" w:rsidRPr="0065193C">
        <w:rPr>
          <w:rFonts w:eastAsia="SimSun"/>
          <w:kern w:val="3"/>
        </w:rPr>
        <w:t xml:space="preserve"> sa</w:t>
      </w:r>
      <w:r w:rsidRPr="0065193C">
        <w:rPr>
          <w:rFonts w:eastAsia="SimSun"/>
          <w:kern w:val="3"/>
        </w:rPr>
        <w:t xml:space="preserve"> </w:t>
      </w:r>
      <w:r w:rsidR="1D66933F" w:rsidRPr="0065193C">
        <w:rPr>
          <w:rFonts w:eastAsia="SimSun"/>
          <w:kern w:val="3"/>
        </w:rPr>
        <w:t xml:space="preserve">tieto </w:t>
      </w:r>
      <w:r w:rsidRPr="0065193C">
        <w:rPr>
          <w:rFonts w:eastAsia="SimSun"/>
          <w:kern w:val="3"/>
        </w:rPr>
        <w:t>slová</w:t>
      </w:r>
      <w:r w:rsidR="3243CBAF" w:rsidRPr="0065193C">
        <w:rPr>
          <w:rFonts w:eastAsia="SimSun"/>
          <w:kern w:val="3"/>
        </w:rPr>
        <w:t>:</w:t>
      </w:r>
      <w:r w:rsidRPr="0065193C">
        <w:rPr>
          <w:rFonts w:eastAsia="SimSun"/>
        </w:rPr>
        <w:t xml:space="preserve"> „</w:t>
      </w:r>
      <w:r w:rsidR="678B50FC" w:rsidRPr="0065193C">
        <w:rPr>
          <w:rFonts w:eastAsia="SimSun"/>
        </w:rPr>
        <w:t>ak nebol použitý postup podľa § 25 ods. 3, musí byť pacientovi umožnené nahliadať do svojej zdravotnej dokumentácie a vyhotovovať si z nej kópie</w:t>
      </w:r>
      <w:r w:rsidR="3E6B4666" w:rsidRPr="0065193C">
        <w:rPr>
          <w:rFonts w:eastAsia="SimSun"/>
          <w:kern w:val="3"/>
        </w:rPr>
        <w:t>,</w:t>
      </w:r>
      <w:r w:rsidRPr="0065193C">
        <w:rPr>
          <w:rFonts w:eastAsia="SimSun"/>
        </w:rPr>
        <w:t>“.</w:t>
      </w:r>
    </w:p>
    <w:p w:rsidR="00CC6A87" w:rsidRPr="0065193C" w:rsidRDefault="00CC6A87" w:rsidP="00CC6A87">
      <w:pPr>
        <w:pStyle w:val="Odsekzoznamu"/>
        <w:tabs>
          <w:tab w:val="left" w:pos="426"/>
        </w:tabs>
        <w:suppressAutoHyphens/>
        <w:autoSpaceDN w:val="0"/>
        <w:ind w:left="720"/>
        <w:contextualSpacing/>
        <w:jc w:val="both"/>
        <w:textAlignment w:val="baseline"/>
        <w:rPr>
          <w:rFonts w:eastAsia="SimSun"/>
          <w:kern w:val="3"/>
        </w:rPr>
      </w:pPr>
    </w:p>
    <w:p w:rsidR="00CC6A87" w:rsidRPr="0065193C" w:rsidRDefault="00CC6A87" w:rsidP="00F65999">
      <w:pPr>
        <w:pStyle w:val="Odsekzoznamu"/>
        <w:numPr>
          <w:ilvl w:val="0"/>
          <w:numId w:val="25"/>
        </w:numPr>
        <w:tabs>
          <w:tab w:val="left" w:pos="426"/>
        </w:tabs>
        <w:suppressAutoHyphens/>
        <w:autoSpaceDN w:val="0"/>
        <w:contextualSpacing/>
        <w:jc w:val="both"/>
        <w:textAlignment w:val="baseline"/>
        <w:rPr>
          <w:rFonts w:eastAsia="SimSun"/>
          <w:kern w:val="3"/>
        </w:rPr>
      </w:pPr>
      <w:r w:rsidRPr="0065193C">
        <w:rPr>
          <w:rFonts w:eastAsia="SimSun"/>
          <w:kern w:val="3"/>
        </w:rPr>
        <w:t>§ 11b sa dopĺňa odsekom 10, ktorý znie:</w:t>
      </w:r>
    </w:p>
    <w:p w:rsidR="00CC6A87" w:rsidRPr="0065193C" w:rsidRDefault="00CC6A87" w:rsidP="00CC6A87">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„(10) Za vnútorný poriadok sa považuje aj ústavný poriadok.</w:t>
      </w:r>
      <w:r w:rsidRPr="0065193C">
        <w:rPr>
          <w:rFonts w:eastAsia="SimSun"/>
          <w:kern w:val="3"/>
          <w:vertAlign w:val="superscript"/>
        </w:rPr>
        <w:t>14a</w:t>
      </w:r>
      <w:r w:rsidR="008F4397" w:rsidRPr="0065193C">
        <w:rPr>
          <w:rFonts w:eastAsia="SimSun"/>
          <w:kern w:val="3"/>
          <w:vertAlign w:val="superscript"/>
        </w:rPr>
        <w:t>b</w:t>
      </w:r>
      <w:r w:rsidR="00371EA6" w:rsidRPr="0065193C">
        <w:rPr>
          <w:rFonts w:eastAsia="SimSun"/>
          <w:kern w:val="3"/>
        </w:rPr>
        <w:t>)</w:t>
      </w:r>
      <w:r w:rsidR="00602C70" w:rsidRPr="0065193C">
        <w:rPr>
          <w:rFonts w:eastAsia="SimSun"/>
          <w:kern w:val="3"/>
        </w:rPr>
        <w:t>“</w:t>
      </w:r>
      <w:r w:rsidR="004425D2" w:rsidRPr="0065193C">
        <w:rPr>
          <w:rFonts w:eastAsia="SimSun"/>
          <w:kern w:val="3"/>
        </w:rPr>
        <w:t>.</w:t>
      </w:r>
    </w:p>
    <w:p w:rsidR="00CC6A87" w:rsidRPr="0065193C" w:rsidRDefault="00CC6A87" w:rsidP="00CC6A87">
      <w:pPr>
        <w:pStyle w:val="Odsekzoznamu"/>
        <w:tabs>
          <w:tab w:val="left" w:pos="426"/>
        </w:tabs>
        <w:suppressAutoHyphens/>
        <w:autoSpaceDN w:val="0"/>
        <w:ind w:left="720"/>
        <w:contextualSpacing/>
        <w:jc w:val="both"/>
        <w:textAlignment w:val="baseline"/>
        <w:rPr>
          <w:rFonts w:eastAsia="SimSun"/>
          <w:kern w:val="3"/>
        </w:rPr>
      </w:pPr>
    </w:p>
    <w:p w:rsidR="00CC6A87" w:rsidRPr="0065193C" w:rsidRDefault="00CC6A87" w:rsidP="00CC6A87">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Poznámka pod čiarou k odkazu 14ab znie:</w:t>
      </w:r>
    </w:p>
    <w:p w:rsidR="00CC6A87" w:rsidRPr="0065193C" w:rsidRDefault="2038DAF3" w:rsidP="00CC6A87">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w:t>
      </w:r>
      <w:r w:rsidRPr="0065193C">
        <w:rPr>
          <w:rFonts w:eastAsia="SimSun"/>
          <w:kern w:val="3"/>
          <w:vertAlign w:val="superscript"/>
        </w:rPr>
        <w:t>14a</w:t>
      </w:r>
      <w:r w:rsidR="4196B921" w:rsidRPr="0065193C">
        <w:rPr>
          <w:rFonts w:eastAsia="SimSun"/>
          <w:kern w:val="3"/>
          <w:vertAlign w:val="superscript"/>
        </w:rPr>
        <w:t>b</w:t>
      </w:r>
      <w:r w:rsidRPr="0065193C">
        <w:rPr>
          <w:rFonts w:eastAsia="SimSun"/>
          <w:kern w:val="3"/>
        </w:rPr>
        <w:t xml:space="preserve">) § 6 zákona č. 231/2019 Z. z. </w:t>
      </w:r>
      <w:r w:rsidR="4E1D7C2D" w:rsidRPr="0065193C">
        <w:rPr>
          <w:rFonts w:eastAsia="SimSun"/>
          <w:kern w:val="3"/>
        </w:rPr>
        <w:t>“.</w:t>
      </w:r>
    </w:p>
    <w:p w:rsidR="66973F7E" w:rsidRPr="0065193C" w:rsidRDefault="66973F7E" w:rsidP="66973F7E">
      <w:pPr>
        <w:pStyle w:val="Odsekzoznamu"/>
        <w:tabs>
          <w:tab w:val="left" w:pos="426"/>
        </w:tabs>
        <w:ind w:left="720"/>
        <w:contextualSpacing/>
        <w:jc w:val="both"/>
        <w:rPr>
          <w:rFonts w:eastAsia="SimSun"/>
        </w:rPr>
      </w:pPr>
    </w:p>
    <w:p w:rsidR="00CC6A87" w:rsidRPr="0065193C" w:rsidRDefault="27013C90" w:rsidP="00CD7B32">
      <w:pPr>
        <w:pStyle w:val="Odsekzoznamu"/>
        <w:numPr>
          <w:ilvl w:val="0"/>
          <w:numId w:val="25"/>
        </w:numPr>
        <w:tabs>
          <w:tab w:val="left" w:pos="426"/>
        </w:tabs>
        <w:suppressAutoHyphens/>
        <w:autoSpaceDN w:val="0"/>
        <w:contextualSpacing/>
        <w:jc w:val="both"/>
        <w:textAlignment w:val="baseline"/>
      </w:pPr>
      <w:r w:rsidRPr="0065193C">
        <w:t>V § 12a ods. 1 písm. c) sa na konci bodka nahrádza bodkočiarkou a pripájajú sa tieto slová: „</w:t>
      </w:r>
      <w:r w:rsidR="0E6ABEF6" w:rsidRPr="0065193C">
        <w:t>to neplatí, ak ide o</w:t>
      </w:r>
      <w:r w:rsidRPr="0065193C">
        <w:t xml:space="preserve"> osoby uvedené v § 11 ods. 7.“.</w:t>
      </w:r>
      <w:r w:rsidR="17A11606" w:rsidRPr="0065193C">
        <w:t xml:space="preserve"> </w:t>
      </w:r>
      <w:r w:rsidR="352C2E10" w:rsidRPr="0065193C">
        <w:br/>
      </w:r>
    </w:p>
    <w:p w:rsidR="603852B7" w:rsidRPr="0065193C" w:rsidRDefault="5967C10C" w:rsidP="29E8CDAD">
      <w:pPr>
        <w:pStyle w:val="Odsekzoznamu"/>
        <w:numPr>
          <w:ilvl w:val="0"/>
          <w:numId w:val="25"/>
        </w:numPr>
        <w:tabs>
          <w:tab w:val="left" w:pos="426"/>
        </w:tabs>
        <w:contextualSpacing/>
        <w:jc w:val="both"/>
      </w:pPr>
      <w:r w:rsidRPr="0065193C">
        <w:t>V § 12</w:t>
      </w:r>
      <w:r w:rsidR="14A3926D" w:rsidRPr="0065193C">
        <w:t>a</w:t>
      </w:r>
      <w:r w:rsidRPr="0065193C">
        <w:t xml:space="preserve"> sa odsek 1 dopĺňa písmenom d), ktoré znie:</w:t>
      </w:r>
    </w:p>
    <w:p w:rsidR="603852B7" w:rsidRPr="0065193C" w:rsidRDefault="43FAE9B1" w:rsidP="45EAEB06">
      <w:pPr>
        <w:pStyle w:val="Odsekzoznamu"/>
        <w:tabs>
          <w:tab w:val="left" w:pos="426"/>
        </w:tabs>
        <w:ind w:left="720"/>
        <w:contextualSpacing/>
        <w:jc w:val="both"/>
      </w:pPr>
      <w:r w:rsidRPr="0065193C">
        <w:t>„</w:t>
      </w:r>
      <w:r w:rsidR="5967C10C" w:rsidRPr="0065193C">
        <w:t>d) lekár podľa § 8a ods. 3 písm. a) a b), prostredníctvom ktorého organizátor zabezpečuje poskytovanie ambulantnej pohotovostnej služby</w:t>
      </w:r>
      <w:r w:rsidR="38556CD3" w:rsidRPr="0065193C">
        <w:t>, a zubný lekár podľa § 8b ods. 1</w:t>
      </w:r>
      <w:r w:rsidR="2B9CE15F" w:rsidRPr="0065193C">
        <w:t xml:space="preserve">, prostredníctvom, ktorého poskytovateľ poskytujúci zubno-lekársku </w:t>
      </w:r>
      <w:r w:rsidR="4902EE8D" w:rsidRPr="0065193C">
        <w:t xml:space="preserve"> ambulantnú starostlivosť</w:t>
      </w:r>
      <w:r w:rsidR="2B9CE15F" w:rsidRPr="0065193C">
        <w:t xml:space="preserve"> zabezpečuje poskytovanie zubno-lekárskej pohotovostnej služby</w:t>
      </w:r>
      <w:r w:rsidR="5967C10C" w:rsidRPr="0065193C">
        <w:t>.”.</w:t>
      </w:r>
    </w:p>
    <w:p w:rsidR="29E8CDAD" w:rsidRPr="0065193C" w:rsidRDefault="29E8CDAD" w:rsidP="29E8CDAD">
      <w:pPr>
        <w:pStyle w:val="Odsekzoznamu"/>
        <w:tabs>
          <w:tab w:val="left" w:pos="426"/>
        </w:tabs>
        <w:ind w:left="720"/>
        <w:contextualSpacing/>
        <w:jc w:val="both"/>
      </w:pPr>
    </w:p>
    <w:p w:rsidR="00CC6A87" w:rsidRPr="0065193C" w:rsidRDefault="24478611" w:rsidP="00F65999">
      <w:pPr>
        <w:pStyle w:val="Odsekzoznamu"/>
        <w:numPr>
          <w:ilvl w:val="0"/>
          <w:numId w:val="25"/>
        </w:numPr>
        <w:tabs>
          <w:tab w:val="left" w:pos="426"/>
        </w:tabs>
        <w:suppressAutoHyphens/>
        <w:autoSpaceDN w:val="0"/>
        <w:contextualSpacing/>
        <w:jc w:val="both"/>
        <w:textAlignment w:val="baseline"/>
      </w:pPr>
      <w:r w:rsidRPr="0065193C">
        <w:t xml:space="preserve">V </w:t>
      </w:r>
      <w:r w:rsidR="79BE8E97" w:rsidRPr="0065193C">
        <w:t xml:space="preserve"> § 12a sa odsek 5 vypúšťa.</w:t>
      </w:r>
    </w:p>
    <w:p w:rsidR="29E8CDAD" w:rsidRPr="0065193C" w:rsidRDefault="29E8CDAD" w:rsidP="45EAEB06">
      <w:pPr>
        <w:pStyle w:val="Odsekzoznamu"/>
        <w:tabs>
          <w:tab w:val="left" w:pos="426"/>
        </w:tabs>
        <w:ind w:left="720"/>
        <w:contextualSpacing/>
        <w:jc w:val="both"/>
      </w:pPr>
    </w:p>
    <w:p w:rsidR="00CC6A87" w:rsidRPr="0065193C" w:rsidRDefault="79BE8E97" w:rsidP="00CD7B32">
      <w:pPr>
        <w:pStyle w:val="Odsekzoznamu"/>
        <w:tabs>
          <w:tab w:val="left" w:pos="426"/>
        </w:tabs>
        <w:ind w:left="720"/>
        <w:contextualSpacing/>
        <w:jc w:val="both"/>
      </w:pPr>
      <w:r w:rsidRPr="0065193C">
        <w:t>Doterajšie odseky 6 až 17 sa označujú ako odseky 5 až 16.</w:t>
      </w:r>
    </w:p>
    <w:p w:rsidR="00CD7B32" w:rsidRPr="0065193C" w:rsidRDefault="00CD7B32" w:rsidP="00CD7B32">
      <w:pPr>
        <w:pStyle w:val="Odsekzoznamu"/>
        <w:tabs>
          <w:tab w:val="left" w:pos="426"/>
        </w:tabs>
        <w:ind w:left="720"/>
        <w:contextualSpacing/>
        <w:jc w:val="both"/>
      </w:pPr>
    </w:p>
    <w:p w:rsidR="00CC6A87" w:rsidRPr="0065193C" w:rsidRDefault="73AFC13A" w:rsidP="00F65999">
      <w:pPr>
        <w:pStyle w:val="Odsekzoznamu"/>
        <w:numPr>
          <w:ilvl w:val="0"/>
          <w:numId w:val="25"/>
        </w:numPr>
        <w:tabs>
          <w:tab w:val="left" w:pos="426"/>
        </w:tabs>
        <w:suppressAutoHyphens/>
        <w:autoSpaceDN w:val="0"/>
        <w:contextualSpacing/>
        <w:jc w:val="both"/>
        <w:textAlignment w:val="baseline"/>
      </w:pPr>
      <w:r w:rsidRPr="0065193C">
        <w:t xml:space="preserve">V § 12a ods. </w:t>
      </w:r>
      <w:r w:rsidR="487C2D1E" w:rsidRPr="0065193C">
        <w:t>5</w:t>
      </w:r>
      <w:r w:rsidRPr="0065193C">
        <w:t xml:space="preserve"> písm. b) sa slová „v ktorom bolo vykonané vyšetrenie“ nahrádzajú slovami „ktorým majú pominúť dôvody, na základe ktorých bola dočasná pracovná neschopnosť uznaná, najviac v rozsahu troch kalendárnych dní po vykonaní tohto záznamu</w:t>
      </w:r>
      <w:r w:rsidR="16CFB1CD" w:rsidRPr="0065193C">
        <w:t>“.</w:t>
      </w:r>
      <w:r w:rsidRPr="0065193C">
        <w:t xml:space="preserve"> </w:t>
      </w:r>
    </w:p>
    <w:p w:rsidR="00CC6A87" w:rsidRPr="0065193C" w:rsidRDefault="00CC6A87" w:rsidP="001F7EE1">
      <w:pPr>
        <w:pStyle w:val="Odsekzoznamu"/>
        <w:tabs>
          <w:tab w:val="left" w:pos="426"/>
        </w:tabs>
        <w:suppressAutoHyphens/>
        <w:autoSpaceDN w:val="0"/>
        <w:ind w:left="720"/>
        <w:contextualSpacing/>
        <w:jc w:val="both"/>
        <w:textAlignment w:val="baseline"/>
      </w:pPr>
    </w:p>
    <w:p w:rsidR="00CC6A87" w:rsidRPr="0065193C" w:rsidRDefault="329438AF" w:rsidP="00F65999">
      <w:pPr>
        <w:pStyle w:val="Odsekzoznamu"/>
        <w:numPr>
          <w:ilvl w:val="0"/>
          <w:numId w:val="25"/>
        </w:numPr>
        <w:tabs>
          <w:tab w:val="left" w:pos="426"/>
        </w:tabs>
        <w:suppressAutoHyphens/>
        <w:autoSpaceDN w:val="0"/>
        <w:contextualSpacing/>
        <w:jc w:val="both"/>
        <w:textAlignment w:val="baseline"/>
      </w:pPr>
      <w:r w:rsidRPr="0065193C">
        <w:t xml:space="preserve">V § 12a sa za odsek </w:t>
      </w:r>
      <w:r w:rsidR="4E0C947B" w:rsidRPr="0065193C">
        <w:t>8</w:t>
      </w:r>
      <w:r w:rsidRPr="0065193C">
        <w:t xml:space="preserve"> vkladá nový odsek </w:t>
      </w:r>
      <w:r w:rsidR="44AACFB6" w:rsidRPr="0065193C">
        <w:t>9</w:t>
      </w:r>
      <w:r w:rsidRPr="0065193C">
        <w:t>, ktorý znie:</w:t>
      </w:r>
    </w:p>
    <w:p w:rsidR="00CC6A87" w:rsidRPr="0065193C" w:rsidRDefault="329438AF" w:rsidP="001F7EE1">
      <w:pPr>
        <w:pStyle w:val="Odsekzoznamu"/>
        <w:tabs>
          <w:tab w:val="left" w:pos="426"/>
        </w:tabs>
        <w:suppressAutoHyphens/>
        <w:autoSpaceDN w:val="0"/>
        <w:ind w:left="720"/>
        <w:contextualSpacing/>
        <w:jc w:val="both"/>
        <w:textAlignment w:val="baseline"/>
      </w:pPr>
      <w:r w:rsidRPr="0065193C">
        <w:t>„(</w:t>
      </w:r>
      <w:r w:rsidR="738E3220" w:rsidRPr="0065193C">
        <w:t>9</w:t>
      </w:r>
      <w:r w:rsidRPr="0065193C">
        <w:t>) Osoba, ktorej potvrdenie o dočasnej pracovnej neschopnosti vystavil ošetrujúci lekár podľa odseku 1 písm. b), je povinná oznámiť túto skutočnosť ošetrujúcemu lekárovi podľa odseku 1 písm. a) do troch dní odo dňa jej prepustenia zo zariadenia ústavnej starostlivosti; to neplatí, ak ide o osobu, ktorej sa poskytuje osobná starostlivosť v jej prirodzenom prostredí.“.</w:t>
      </w:r>
    </w:p>
    <w:p w:rsidR="00CC6A87" w:rsidRPr="0065193C" w:rsidRDefault="00CC6A87" w:rsidP="66973F7E">
      <w:pPr>
        <w:pStyle w:val="Odsekzoznamu"/>
        <w:tabs>
          <w:tab w:val="left" w:pos="426"/>
        </w:tabs>
        <w:suppressAutoHyphens/>
        <w:autoSpaceDN w:val="0"/>
        <w:ind w:left="720"/>
        <w:contextualSpacing/>
        <w:jc w:val="both"/>
        <w:textAlignment w:val="baseline"/>
      </w:pPr>
    </w:p>
    <w:p w:rsidR="00CC6A87" w:rsidRPr="0065193C" w:rsidRDefault="329438AF" w:rsidP="001F7EE1">
      <w:pPr>
        <w:tabs>
          <w:tab w:val="left" w:pos="426"/>
        </w:tabs>
        <w:suppressAutoHyphens/>
        <w:autoSpaceDN w:val="0"/>
        <w:spacing w:after="0"/>
        <w:ind w:left="720"/>
        <w:contextualSpacing/>
        <w:jc w:val="both"/>
        <w:textAlignment w:val="baseline"/>
        <w:rPr>
          <w:rFonts w:ascii="Times New Roman" w:eastAsia="Times New Roman" w:hAnsi="Times New Roman"/>
          <w:sz w:val="24"/>
          <w:szCs w:val="24"/>
        </w:rPr>
      </w:pPr>
      <w:r w:rsidRPr="0065193C">
        <w:rPr>
          <w:rFonts w:ascii="Times New Roman" w:eastAsia="Times New Roman" w:hAnsi="Times New Roman"/>
          <w:sz w:val="24"/>
          <w:szCs w:val="24"/>
        </w:rPr>
        <w:t xml:space="preserve">Doterajšie odseky </w:t>
      </w:r>
      <w:r w:rsidR="32F36150" w:rsidRPr="0065193C">
        <w:rPr>
          <w:rFonts w:ascii="Times New Roman" w:eastAsia="Times New Roman" w:hAnsi="Times New Roman"/>
          <w:sz w:val="24"/>
          <w:szCs w:val="24"/>
        </w:rPr>
        <w:t>9</w:t>
      </w:r>
      <w:r w:rsidRPr="0065193C">
        <w:rPr>
          <w:rFonts w:ascii="Times New Roman" w:eastAsia="Times New Roman" w:hAnsi="Times New Roman"/>
          <w:sz w:val="24"/>
          <w:szCs w:val="24"/>
        </w:rPr>
        <w:t xml:space="preserve"> až 1</w:t>
      </w:r>
      <w:r w:rsidR="48B85262" w:rsidRPr="0065193C">
        <w:rPr>
          <w:rFonts w:ascii="Times New Roman" w:eastAsia="Times New Roman" w:hAnsi="Times New Roman"/>
          <w:sz w:val="24"/>
          <w:szCs w:val="24"/>
        </w:rPr>
        <w:t>6</w:t>
      </w:r>
      <w:r w:rsidRPr="0065193C">
        <w:rPr>
          <w:rFonts w:ascii="Times New Roman" w:eastAsia="Times New Roman" w:hAnsi="Times New Roman"/>
          <w:sz w:val="24"/>
          <w:szCs w:val="24"/>
        </w:rPr>
        <w:t xml:space="preserve"> sa označujú ako odseky 1</w:t>
      </w:r>
      <w:r w:rsidR="68DA80FC" w:rsidRPr="0065193C">
        <w:rPr>
          <w:rFonts w:ascii="Times New Roman" w:eastAsia="Times New Roman" w:hAnsi="Times New Roman"/>
          <w:sz w:val="24"/>
          <w:szCs w:val="24"/>
        </w:rPr>
        <w:t>0</w:t>
      </w:r>
      <w:r w:rsidRPr="0065193C">
        <w:rPr>
          <w:rFonts w:ascii="Times New Roman" w:eastAsia="Times New Roman" w:hAnsi="Times New Roman"/>
          <w:sz w:val="24"/>
          <w:szCs w:val="24"/>
        </w:rPr>
        <w:t xml:space="preserve"> až 1</w:t>
      </w:r>
      <w:r w:rsidR="5315C75C" w:rsidRPr="0065193C">
        <w:rPr>
          <w:rFonts w:ascii="Times New Roman" w:eastAsia="Times New Roman" w:hAnsi="Times New Roman"/>
          <w:sz w:val="24"/>
          <w:szCs w:val="24"/>
        </w:rPr>
        <w:t>7</w:t>
      </w:r>
      <w:r w:rsidRPr="0065193C">
        <w:rPr>
          <w:rFonts w:ascii="Times New Roman" w:eastAsia="Times New Roman" w:hAnsi="Times New Roman"/>
          <w:sz w:val="24"/>
          <w:szCs w:val="24"/>
        </w:rPr>
        <w:t>.</w:t>
      </w:r>
    </w:p>
    <w:p w:rsidR="00CD7B32" w:rsidRPr="0065193C" w:rsidRDefault="00CD7B32" w:rsidP="001F7EE1">
      <w:pPr>
        <w:tabs>
          <w:tab w:val="left" w:pos="426"/>
        </w:tabs>
        <w:suppressAutoHyphens/>
        <w:autoSpaceDN w:val="0"/>
        <w:spacing w:after="0"/>
        <w:ind w:left="720"/>
        <w:contextualSpacing/>
        <w:jc w:val="both"/>
        <w:textAlignment w:val="baseline"/>
        <w:rPr>
          <w:rFonts w:ascii="Times New Roman" w:eastAsia="Times New Roman" w:hAnsi="Times New Roman"/>
          <w:sz w:val="24"/>
          <w:szCs w:val="24"/>
        </w:rPr>
      </w:pPr>
    </w:p>
    <w:p w:rsidR="00CC6A87" w:rsidRPr="0065193C" w:rsidRDefault="329438AF" w:rsidP="00F65999">
      <w:pPr>
        <w:pStyle w:val="Odsekzoznamu"/>
        <w:numPr>
          <w:ilvl w:val="0"/>
          <w:numId w:val="25"/>
        </w:numPr>
        <w:tabs>
          <w:tab w:val="left" w:pos="426"/>
        </w:tabs>
        <w:suppressAutoHyphens/>
        <w:autoSpaceDN w:val="0"/>
        <w:contextualSpacing/>
        <w:jc w:val="both"/>
        <w:textAlignment w:val="baseline"/>
      </w:pPr>
      <w:r w:rsidRPr="0065193C">
        <w:t>V § 12a ods. 1</w:t>
      </w:r>
      <w:r w:rsidR="5610C6B5" w:rsidRPr="0065193C">
        <w:t>7</w:t>
      </w:r>
      <w:r w:rsidRPr="0065193C">
        <w:t xml:space="preserve"> sa na konci pripája táto veta:</w:t>
      </w:r>
    </w:p>
    <w:p w:rsidR="00CC6A87" w:rsidRPr="0065193C" w:rsidRDefault="7685DA59" w:rsidP="001F7EE1">
      <w:pPr>
        <w:pStyle w:val="Odsekzoznamu"/>
        <w:tabs>
          <w:tab w:val="left" w:pos="426"/>
        </w:tabs>
        <w:suppressAutoHyphens/>
        <w:autoSpaceDN w:val="0"/>
        <w:ind w:left="720"/>
        <w:contextualSpacing/>
        <w:jc w:val="both"/>
        <w:textAlignment w:val="baseline"/>
      </w:pPr>
      <w:r w:rsidRPr="0065193C">
        <w:t>„Bezodkladne po tom, čo odpadli dôvody podľa prvej vety, ošetrujúci lekár vystaví potvrdenie o dočasnej pracovnej neschopnosti spôsobom podľa odseku 3.“.</w:t>
      </w:r>
    </w:p>
    <w:p w:rsidR="00CC6A87" w:rsidRPr="0065193C" w:rsidRDefault="00CC6A87" w:rsidP="66973F7E">
      <w:pPr>
        <w:pStyle w:val="Odsekzoznamu"/>
        <w:tabs>
          <w:tab w:val="left" w:pos="426"/>
        </w:tabs>
        <w:suppressAutoHyphens/>
        <w:autoSpaceDN w:val="0"/>
        <w:ind w:left="720"/>
        <w:contextualSpacing/>
        <w:jc w:val="both"/>
        <w:textAlignment w:val="baseline"/>
      </w:pPr>
    </w:p>
    <w:p w:rsidR="00CC6A87" w:rsidRPr="0065193C" w:rsidRDefault="329438AF" w:rsidP="00F65999">
      <w:pPr>
        <w:pStyle w:val="Odsekzoznamu"/>
        <w:numPr>
          <w:ilvl w:val="0"/>
          <w:numId w:val="25"/>
        </w:numPr>
        <w:tabs>
          <w:tab w:val="left" w:pos="426"/>
        </w:tabs>
        <w:suppressAutoHyphens/>
        <w:autoSpaceDN w:val="0"/>
        <w:contextualSpacing/>
        <w:jc w:val="both"/>
        <w:textAlignment w:val="baseline"/>
      </w:pPr>
      <w:r w:rsidRPr="0065193C">
        <w:t>§ 12a sa dopĺňa odsekom 1</w:t>
      </w:r>
      <w:r w:rsidR="61290442" w:rsidRPr="0065193C">
        <w:t>8</w:t>
      </w:r>
      <w:r w:rsidRPr="0065193C">
        <w:t xml:space="preserve">, ktorý znie: </w:t>
      </w:r>
    </w:p>
    <w:p w:rsidR="00CC6A87" w:rsidRPr="0065193C" w:rsidRDefault="16CFB1CD" w:rsidP="29E8CDAD">
      <w:pPr>
        <w:tabs>
          <w:tab w:val="left" w:pos="426"/>
        </w:tabs>
        <w:suppressAutoHyphens/>
        <w:autoSpaceDN w:val="0"/>
        <w:contextualSpacing/>
        <w:jc w:val="both"/>
        <w:textAlignment w:val="baseline"/>
      </w:pPr>
      <w:r w:rsidRPr="0065193C">
        <w:rPr>
          <w:rFonts w:ascii="Times New Roman" w:eastAsia="Times New Roman" w:hAnsi="Times New Roman"/>
          <w:sz w:val="24"/>
          <w:szCs w:val="24"/>
        </w:rPr>
        <w:t>„</w:t>
      </w:r>
      <w:r w:rsidR="453A2165" w:rsidRPr="0065193C">
        <w:rPr>
          <w:rFonts w:ascii="Times New Roman" w:eastAsia="Times New Roman" w:hAnsi="Times New Roman"/>
          <w:sz w:val="24"/>
          <w:szCs w:val="24"/>
        </w:rPr>
        <w:t>(1</w:t>
      </w:r>
      <w:r w:rsidR="7271C6CA" w:rsidRPr="0065193C">
        <w:rPr>
          <w:rFonts w:ascii="Times New Roman" w:eastAsia="Times New Roman" w:hAnsi="Times New Roman"/>
          <w:sz w:val="24"/>
          <w:szCs w:val="24"/>
        </w:rPr>
        <w:t>8</w:t>
      </w:r>
      <w:r w:rsidR="453A2165" w:rsidRPr="0065193C">
        <w:rPr>
          <w:rFonts w:ascii="Times New Roman" w:eastAsia="Times New Roman" w:hAnsi="Times New Roman"/>
          <w:sz w:val="24"/>
          <w:szCs w:val="24"/>
        </w:rPr>
        <w:t xml:space="preserve">) </w:t>
      </w:r>
      <w:r w:rsidR="42D6FE3E" w:rsidRPr="0065193C">
        <w:rPr>
          <w:rFonts w:ascii="Aptos" w:eastAsia="Aptos" w:hAnsi="Aptos" w:cs="Aptos"/>
          <w:b/>
          <w:bCs/>
          <w:color w:val="FF0000"/>
        </w:rPr>
        <w:t xml:space="preserve"> </w:t>
      </w:r>
      <w:r w:rsidR="42D6FE3E" w:rsidRPr="0065193C">
        <w:rPr>
          <w:rFonts w:ascii="Times New Roman" w:eastAsia="Times New Roman" w:hAnsi="Times New Roman"/>
          <w:sz w:val="24"/>
          <w:szCs w:val="24"/>
          <w:lang w:eastAsia="cs-CZ"/>
        </w:rPr>
        <w:t>V prípadoch hodných osobitného zreteľa posudkový lekár vykonávajúci lekársku posudkovú činnosť podľa osobitných predpisov</w:t>
      </w:r>
      <w:r w:rsidR="42D6FE3E" w:rsidRPr="0065193C">
        <w:rPr>
          <w:rFonts w:ascii="Times New Roman" w:eastAsia="Times New Roman" w:hAnsi="Times New Roman"/>
          <w:sz w:val="24"/>
          <w:szCs w:val="24"/>
          <w:vertAlign w:val="superscript"/>
          <w:lang w:eastAsia="cs-CZ"/>
        </w:rPr>
        <w:t>14d</w:t>
      </w:r>
      <w:r w:rsidR="42D6FE3E" w:rsidRPr="0065193C">
        <w:rPr>
          <w:rFonts w:ascii="Times New Roman" w:eastAsia="Times New Roman" w:hAnsi="Times New Roman"/>
          <w:sz w:val="24"/>
          <w:szCs w:val="24"/>
          <w:lang w:eastAsia="cs-CZ"/>
        </w:rPr>
        <w:t>) môže ukončiť dočasnú pracovnú neschopnosť. V takom prípade ošetrujúci lekár podľa odseku 1 písm. a) na písomnú žiadosť posudkového lekára vytvorí elektronický záznam o ukončení dočasnej pracovnej neschopnosti</w:t>
      </w:r>
      <w:r w:rsidR="329438AF" w:rsidRPr="0065193C">
        <w:rPr>
          <w:rFonts w:asciiTheme="minorHAnsi" w:eastAsiaTheme="minorEastAsia" w:hAnsiTheme="minorHAnsi" w:cstheme="minorBidi"/>
          <w:sz w:val="24"/>
          <w:szCs w:val="24"/>
          <w:lang w:eastAsia="cs-CZ"/>
        </w:rPr>
        <w:t>.</w:t>
      </w:r>
      <w:r w:rsidRPr="0065193C">
        <w:rPr>
          <w:rFonts w:ascii="Times New Roman" w:eastAsia="Times New Roman" w:hAnsi="Times New Roman"/>
          <w:sz w:val="24"/>
          <w:szCs w:val="24"/>
        </w:rPr>
        <w:t>“.</w:t>
      </w:r>
    </w:p>
    <w:p w:rsidR="00CC6A87" w:rsidRPr="0065193C" w:rsidRDefault="00CC6A87" w:rsidP="00CD7B32">
      <w:pPr>
        <w:suppressAutoHyphens/>
        <w:autoSpaceDN w:val="0"/>
        <w:spacing w:after="40" w:line="257" w:lineRule="auto"/>
        <w:contextualSpacing/>
        <w:textAlignment w:val="baseline"/>
      </w:pPr>
    </w:p>
    <w:p w:rsidR="00CC6A87" w:rsidRPr="0065193C" w:rsidRDefault="329438AF" w:rsidP="001F7EE1">
      <w:pPr>
        <w:suppressAutoHyphens/>
        <w:autoSpaceDN w:val="0"/>
        <w:spacing w:after="40" w:line="257" w:lineRule="auto"/>
        <w:contextualSpacing/>
        <w:textAlignment w:val="baseline"/>
        <w:rPr>
          <w:rFonts w:ascii="Times New Roman" w:eastAsia="Times New Roman" w:hAnsi="Times New Roman"/>
          <w:sz w:val="24"/>
          <w:szCs w:val="24"/>
        </w:rPr>
      </w:pPr>
      <w:r w:rsidRPr="0065193C">
        <w:rPr>
          <w:rFonts w:ascii="Times New Roman" w:eastAsia="Times New Roman" w:hAnsi="Times New Roman"/>
          <w:sz w:val="24"/>
          <w:szCs w:val="24"/>
        </w:rPr>
        <w:t>Poznámka pod čiarou k odkazu 14d znie:</w:t>
      </w:r>
    </w:p>
    <w:p w:rsidR="00B14EEE" w:rsidRPr="0065193C" w:rsidRDefault="329438AF" w:rsidP="001F7EE1">
      <w:pPr>
        <w:suppressAutoHyphens/>
        <w:autoSpaceDN w:val="0"/>
        <w:spacing w:after="40" w:line="257" w:lineRule="auto"/>
        <w:contextualSpacing/>
        <w:jc w:val="both"/>
        <w:textAlignment w:val="baseline"/>
        <w:rPr>
          <w:rFonts w:ascii="Times New Roman" w:eastAsia="Times New Roman" w:hAnsi="Times New Roman"/>
          <w:sz w:val="24"/>
          <w:szCs w:val="24"/>
        </w:rPr>
      </w:pPr>
      <w:r w:rsidRPr="0065193C">
        <w:rPr>
          <w:rFonts w:ascii="Times New Roman" w:eastAsia="Times New Roman" w:hAnsi="Times New Roman"/>
          <w:sz w:val="24"/>
          <w:szCs w:val="24"/>
        </w:rPr>
        <w:t>„</w:t>
      </w:r>
      <w:r w:rsidRPr="0065193C">
        <w:rPr>
          <w:rFonts w:ascii="Times New Roman" w:eastAsia="Times New Roman" w:hAnsi="Times New Roman"/>
          <w:sz w:val="24"/>
          <w:szCs w:val="24"/>
          <w:vertAlign w:val="superscript"/>
        </w:rPr>
        <w:t>14d</w:t>
      </w:r>
      <w:r w:rsidRPr="0065193C">
        <w:rPr>
          <w:rFonts w:ascii="Times New Roman" w:eastAsia="Times New Roman" w:hAnsi="Times New Roman"/>
          <w:sz w:val="24"/>
          <w:szCs w:val="24"/>
        </w:rPr>
        <w:t>) Napr</w:t>
      </w:r>
      <w:r w:rsidR="16CFB1CD" w:rsidRPr="0065193C">
        <w:rPr>
          <w:rFonts w:ascii="Times New Roman" w:eastAsia="Times New Roman" w:hAnsi="Times New Roman"/>
          <w:sz w:val="24"/>
          <w:szCs w:val="24"/>
        </w:rPr>
        <w:t>íklad</w:t>
      </w:r>
      <w:r w:rsidRPr="0065193C">
        <w:rPr>
          <w:rFonts w:ascii="Times New Roman" w:eastAsia="Times New Roman" w:hAnsi="Times New Roman"/>
          <w:sz w:val="24"/>
          <w:szCs w:val="24"/>
        </w:rPr>
        <w:t xml:space="preserve"> zákon č. 461/2003 Z. z. v znení neskorších predpisov.“.</w:t>
      </w:r>
    </w:p>
    <w:p w:rsidR="00B14EEE" w:rsidRPr="0065193C" w:rsidRDefault="00B14EEE" w:rsidP="00B14EEE">
      <w:pPr>
        <w:pStyle w:val="Odsekzoznamu"/>
        <w:ind w:left="720"/>
        <w:jc w:val="both"/>
        <w:rPr>
          <w:rFonts w:eastAsia="SimSun"/>
          <w:color w:val="FF0000"/>
          <w:kern w:val="3"/>
        </w:rPr>
      </w:pPr>
    </w:p>
    <w:p w:rsidR="3EC1F776" w:rsidRPr="0065193C" w:rsidRDefault="0BCCC483" w:rsidP="00F65999">
      <w:pPr>
        <w:pStyle w:val="Odsekzoznamu"/>
        <w:numPr>
          <w:ilvl w:val="0"/>
          <w:numId w:val="25"/>
        </w:numPr>
        <w:jc w:val="both"/>
        <w:rPr>
          <w:rFonts w:eastAsia="SimSun"/>
        </w:rPr>
      </w:pPr>
      <w:r w:rsidRPr="0065193C">
        <w:rPr>
          <w:rFonts w:eastAsia="SimSun"/>
        </w:rPr>
        <w:t xml:space="preserve">V § 12b ods. 2 písm. b) sa za slovo </w:t>
      </w:r>
      <w:r w:rsidR="16CFB1CD" w:rsidRPr="0065193C">
        <w:rPr>
          <w:rFonts w:eastAsia="SimSun"/>
          <w:kern w:val="3"/>
        </w:rPr>
        <w:t>„</w:t>
      </w:r>
      <w:r w:rsidRPr="0065193C">
        <w:rPr>
          <w:rFonts w:eastAsia="SimSun"/>
        </w:rPr>
        <w:t xml:space="preserve">gynekológia” vkladajú slová </w:t>
      </w:r>
      <w:r w:rsidR="16CFB1CD" w:rsidRPr="0065193C">
        <w:rPr>
          <w:rFonts w:eastAsia="SimSun"/>
          <w:kern w:val="3"/>
        </w:rPr>
        <w:t>„</w:t>
      </w:r>
      <w:r w:rsidRPr="0065193C">
        <w:rPr>
          <w:rFonts w:eastAsia="SimSun"/>
        </w:rPr>
        <w:t>a pôrodníctvo”.</w:t>
      </w:r>
    </w:p>
    <w:p w:rsidR="66973F7E" w:rsidRPr="0065193C" w:rsidRDefault="66973F7E" w:rsidP="001F7EE1">
      <w:pPr>
        <w:pStyle w:val="Odsekzoznamu"/>
        <w:ind w:left="720"/>
        <w:jc w:val="both"/>
        <w:rPr>
          <w:rFonts w:eastAsia="SimSun"/>
        </w:rPr>
      </w:pPr>
    </w:p>
    <w:p w:rsidR="00B82A65" w:rsidRPr="0065193C" w:rsidRDefault="00B82A65" w:rsidP="00F65999">
      <w:pPr>
        <w:pStyle w:val="Odsekzoznamu"/>
        <w:numPr>
          <w:ilvl w:val="0"/>
          <w:numId w:val="25"/>
        </w:numPr>
        <w:jc w:val="both"/>
        <w:rPr>
          <w:rFonts w:eastAsia="SimSun"/>
          <w:kern w:val="3"/>
        </w:rPr>
      </w:pPr>
      <w:r w:rsidRPr="0065193C">
        <w:rPr>
          <w:rFonts w:eastAsia="SimSun"/>
          <w:kern w:val="3"/>
        </w:rPr>
        <w:t>V § 13 písm. e) sa na konci pripájajú</w:t>
      </w:r>
      <w:r w:rsidR="00001B9C" w:rsidRPr="0065193C">
        <w:rPr>
          <w:rFonts w:eastAsia="SimSun"/>
          <w:kern w:val="3"/>
        </w:rPr>
        <w:t xml:space="preserve"> tieto</w:t>
      </w:r>
      <w:r w:rsidRPr="0065193C">
        <w:rPr>
          <w:rFonts w:eastAsia="SimSun"/>
          <w:kern w:val="3"/>
        </w:rPr>
        <w:t xml:space="preserve"> slová</w:t>
      </w:r>
      <w:r w:rsidR="00001B9C" w:rsidRPr="0065193C">
        <w:rPr>
          <w:rFonts w:eastAsia="SimSun"/>
          <w:kern w:val="3"/>
        </w:rPr>
        <w:t>:</w:t>
      </w:r>
      <w:r w:rsidRPr="0065193C">
        <w:rPr>
          <w:rFonts w:eastAsia="SimSun"/>
          <w:kern w:val="3"/>
        </w:rPr>
        <w:t xml:space="preserve"> „alebo vypracovanie psychologického posudku</w:t>
      </w:r>
      <w:r w:rsidR="00001B9C" w:rsidRPr="0065193C">
        <w:rPr>
          <w:rFonts w:eastAsia="SimSun"/>
          <w:kern w:val="3"/>
        </w:rPr>
        <w:t>,</w:t>
      </w:r>
      <w:r w:rsidRPr="0065193C">
        <w:rPr>
          <w:rFonts w:eastAsia="SimSun"/>
          <w:kern w:val="3"/>
        </w:rPr>
        <w:t>“.</w:t>
      </w:r>
    </w:p>
    <w:p w:rsidR="00B82A65" w:rsidRPr="0065193C" w:rsidRDefault="00B82A65" w:rsidP="00B82A65">
      <w:pPr>
        <w:pStyle w:val="Odsekzoznamu"/>
        <w:tabs>
          <w:tab w:val="left" w:pos="426"/>
        </w:tabs>
        <w:suppressAutoHyphens/>
        <w:autoSpaceDN w:val="0"/>
        <w:ind w:left="720"/>
        <w:contextualSpacing/>
        <w:jc w:val="both"/>
        <w:textAlignment w:val="baseline"/>
        <w:rPr>
          <w:rFonts w:eastAsia="SimSun"/>
          <w:kern w:val="3"/>
        </w:rPr>
      </w:pPr>
    </w:p>
    <w:p w:rsidR="00B82A65" w:rsidRPr="0065193C" w:rsidRDefault="00B82A65" w:rsidP="00F65999">
      <w:pPr>
        <w:pStyle w:val="Odsekzoznamu"/>
        <w:numPr>
          <w:ilvl w:val="0"/>
          <w:numId w:val="25"/>
        </w:numPr>
        <w:tabs>
          <w:tab w:val="left" w:pos="426"/>
        </w:tabs>
        <w:suppressAutoHyphens/>
        <w:autoSpaceDN w:val="0"/>
        <w:contextualSpacing/>
        <w:jc w:val="both"/>
        <w:textAlignment w:val="baseline"/>
        <w:rPr>
          <w:rFonts w:eastAsia="SimSun"/>
          <w:kern w:val="3"/>
        </w:rPr>
      </w:pPr>
      <w:r w:rsidRPr="0065193C">
        <w:rPr>
          <w:rFonts w:eastAsia="SimSun"/>
          <w:kern w:val="3"/>
        </w:rPr>
        <w:t xml:space="preserve">§ 13 </w:t>
      </w:r>
      <w:r w:rsidR="009A5B84" w:rsidRPr="0065193C">
        <w:rPr>
          <w:rFonts w:eastAsia="SimSun"/>
          <w:kern w:val="3"/>
        </w:rPr>
        <w:t>sa dopĺňa písmenom g),</w:t>
      </w:r>
      <w:r w:rsidRPr="0065193C">
        <w:rPr>
          <w:rFonts w:eastAsia="SimSun"/>
          <w:kern w:val="3"/>
        </w:rPr>
        <w:t xml:space="preserve"> ktoré znie:</w:t>
      </w:r>
    </w:p>
    <w:p w:rsidR="00B82A65" w:rsidRPr="0065193C" w:rsidRDefault="00B82A65" w:rsidP="00B82A65">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„g) integrácia prierezovej starostlivosti.“.</w:t>
      </w:r>
    </w:p>
    <w:p w:rsidR="00B82A65" w:rsidRPr="0065193C" w:rsidRDefault="00B82A65" w:rsidP="00B82A65">
      <w:pPr>
        <w:pStyle w:val="Odsekzoznamu"/>
        <w:tabs>
          <w:tab w:val="left" w:pos="426"/>
        </w:tabs>
        <w:suppressAutoHyphens/>
        <w:autoSpaceDN w:val="0"/>
        <w:ind w:left="720"/>
        <w:contextualSpacing/>
        <w:jc w:val="both"/>
        <w:textAlignment w:val="baseline"/>
        <w:rPr>
          <w:rFonts w:eastAsia="SimSun"/>
          <w:kern w:val="3"/>
        </w:rPr>
      </w:pPr>
    </w:p>
    <w:p w:rsidR="00B82A65" w:rsidRPr="0065193C" w:rsidRDefault="009A5B84" w:rsidP="00F65999">
      <w:pPr>
        <w:pStyle w:val="Odsekzoznamu"/>
        <w:numPr>
          <w:ilvl w:val="0"/>
          <w:numId w:val="25"/>
        </w:numPr>
        <w:tabs>
          <w:tab w:val="left" w:pos="426"/>
        </w:tabs>
        <w:suppressAutoHyphens/>
        <w:autoSpaceDN w:val="0"/>
        <w:contextualSpacing/>
        <w:jc w:val="both"/>
        <w:textAlignment w:val="baseline"/>
        <w:rPr>
          <w:rFonts w:eastAsia="SimSun"/>
          <w:kern w:val="3"/>
        </w:rPr>
      </w:pPr>
      <w:r w:rsidRPr="0065193C">
        <w:rPr>
          <w:rFonts w:eastAsia="SimSun"/>
          <w:kern w:val="3"/>
        </w:rPr>
        <w:t>V § 14 ods. 1 písm.</w:t>
      </w:r>
      <w:r w:rsidR="00B82A65" w:rsidRPr="0065193C">
        <w:rPr>
          <w:rFonts w:eastAsia="SimSun"/>
          <w:kern w:val="3"/>
        </w:rPr>
        <w:t xml:space="preserve"> e) </w:t>
      </w:r>
      <w:r w:rsidRPr="0065193C">
        <w:rPr>
          <w:rFonts w:eastAsia="SimSun"/>
          <w:kern w:val="3"/>
        </w:rPr>
        <w:t>prvý bod</w:t>
      </w:r>
      <w:r w:rsidR="00B82A65" w:rsidRPr="0065193C">
        <w:rPr>
          <w:rFonts w:eastAsia="SimSun"/>
          <w:kern w:val="3"/>
        </w:rPr>
        <w:t xml:space="preserve"> znie:</w:t>
      </w:r>
    </w:p>
    <w:p w:rsidR="00B82A65" w:rsidRPr="0065193C" w:rsidRDefault="00B82A65" w:rsidP="00B82A65">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„1. zdravotníckeho pracovníka za účelom odberu biologického materiálu na zistenie ochorenia,</w:t>
      </w:r>
      <w:r w:rsidR="00254E08" w:rsidRPr="0065193C">
        <w:rPr>
          <w:rFonts w:eastAsia="SimSun"/>
          <w:kern w:val="3"/>
        </w:rPr>
        <w:t xml:space="preserve"> ak ide o ohrozenie verejného zdravia II. stupňa</w:t>
      </w:r>
      <w:r w:rsidR="009B3BE5" w:rsidRPr="0065193C">
        <w:rPr>
          <w:rFonts w:eastAsia="SimSun"/>
          <w:kern w:val="3"/>
        </w:rPr>
        <w:t>,</w:t>
      </w:r>
      <w:r w:rsidRPr="0065193C">
        <w:rPr>
          <w:rFonts w:eastAsia="SimSun"/>
          <w:kern w:val="3"/>
        </w:rPr>
        <w:t>“.</w:t>
      </w:r>
    </w:p>
    <w:p w:rsidR="00B82A65" w:rsidRPr="0065193C" w:rsidRDefault="00B82A65" w:rsidP="00B82A65">
      <w:pPr>
        <w:pStyle w:val="Odsekzoznamu"/>
        <w:tabs>
          <w:tab w:val="left" w:pos="426"/>
        </w:tabs>
        <w:suppressAutoHyphens/>
        <w:autoSpaceDN w:val="0"/>
        <w:ind w:left="720"/>
        <w:contextualSpacing/>
        <w:jc w:val="both"/>
        <w:textAlignment w:val="baseline"/>
        <w:rPr>
          <w:rFonts w:eastAsia="SimSun"/>
          <w:kern w:val="3"/>
        </w:rPr>
      </w:pPr>
    </w:p>
    <w:p w:rsidR="00A869B1" w:rsidRPr="0065193C" w:rsidRDefault="00A869B1" w:rsidP="00F65999">
      <w:pPr>
        <w:pStyle w:val="Odsekzoznamu"/>
        <w:numPr>
          <w:ilvl w:val="0"/>
          <w:numId w:val="25"/>
        </w:numPr>
        <w:rPr>
          <w:rFonts w:eastAsia="SimSun"/>
          <w:kern w:val="3"/>
        </w:rPr>
      </w:pPr>
      <w:r w:rsidRPr="0065193C">
        <w:rPr>
          <w:rFonts w:eastAsia="SimSun"/>
          <w:kern w:val="3"/>
        </w:rPr>
        <w:t xml:space="preserve">Za § 16 sa vkladajú § 16a a </w:t>
      </w:r>
      <w:r w:rsidR="007E52CF" w:rsidRPr="0065193C">
        <w:rPr>
          <w:rFonts w:eastAsia="SimSun"/>
          <w:kern w:val="3"/>
        </w:rPr>
        <w:t>1</w:t>
      </w:r>
      <w:r w:rsidRPr="0065193C">
        <w:rPr>
          <w:rFonts w:eastAsia="SimSun"/>
          <w:kern w:val="3"/>
        </w:rPr>
        <w:t>6b, ktoré vrátane nadpisov znejú:</w:t>
      </w:r>
    </w:p>
    <w:p w:rsidR="00A869B1" w:rsidRPr="0065193C" w:rsidRDefault="00A869B1" w:rsidP="00A869B1">
      <w:pPr>
        <w:spacing w:after="0" w:line="240" w:lineRule="auto"/>
        <w:jc w:val="both"/>
        <w:rPr>
          <w:rFonts w:ascii="Times New Roman" w:eastAsia="SimSun" w:hAnsi="Times New Roman"/>
          <w:kern w:val="3"/>
          <w:sz w:val="24"/>
          <w:szCs w:val="24"/>
        </w:rPr>
      </w:pPr>
    </w:p>
    <w:p w:rsidR="00A869B1" w:rsidRPr="0065193C" w:rsidRDefault="00A869B1" w:rsidP="00A869B1">
      <w:pPr>
        <w:spacing w:after="0" w:line="240" w:lineRule="auto"/>
        <w:jc w:val="center"/>
        <w:rPr>
          <w:rFonts w:ascii="Times New Roman" w:eastAsia="SimSun" w:hAnsi="Times New Roman"/>
          <w:kern w:val="3"/>
          <w:sz w:val="24"/>
          <w:szCs w:val="24"/>
        </w:rPr>
      </w:pPr>
      <w:r w:rsidRPr="0065193C">
        <w:rPr>
          <w:rFonts w:ascii="Times New Roman" w:eastAsia="SimSun" w:hAnsi="Times New Roman"/>
          <w:kern w:val="3"/>
          <w:sz w:val="24"/>
          <w:szCs w:val="24"/>
        </w:rPr>
        <w:t>„§ 16a</w:t>
      </w:r>
    </w:p>
    <w:p w:rsidR="00A869B1" w:rsidRPr="0065193C" w:rsidRDefault="00A869B1" w:rsidP="00A869B1">
      <w:pPr>
        <w:spacing w:after="0" w:line="240" w:lineRule="auto"/>
        <w:jc w:val="center"/>
        <w:rPr>
          <w:rFonts w:ascii="Times New Roman" w:eastAsia="SimSun" w:hAnsi="Times New Roman"/>
          <w:b/>
          <w:kern w:val="3"/>
          <w:sz w:val="24"/>
          <w:szCs w:val="24"/>
        </w:rPr>
      </w:pPr>
      <w:r w:rsidRPr="0065193C">
        <w:rPr>
          <w:rFonts w:ascii="Times New Roman" w:eastAsia="SimSun" w:hAnsi="Times New Roman"/>
          <w:b/>
          <w:kern w:val="3"/>
          <w:sz w:val="24"/>
          <w:szCs w:val="24"/>
        </w:rPr>
        <w:t>Psychologický posudok</w:t>
      </w:r>
    </w:p>
    <w:p w:rsidR="00A869B1" w:rsidRPr="0065193C" w:rsidRDefault="00A869B1" w:rsidP="00A869B1">
      <w:pPr>
        <w:spacing w:after="0" w:line="240" w:lineRule="auto"/>
        <w:jc w:val="center"/>
        <w:rPr>
          <w:rFonts w:ascii="Times New Roman" w:eastAsia="SimSun" w:hAnsi="Times New Roman"/>
          <w:b/>
          <w:kern w:val="3"/>
          <w:sz w:val="24"/>
          <w:szCs w:val="24"/>
        </w:rPr>
      </w:pPr>
    </w:p>
    <w:p w:rsidR="00A869B1" w:rsidRPr="0065193C" w:rsidRDefault="6C66B066" w:rsidP="00F65999">
      <w:pPr>
        <w:pStyle w:val="Odsekzoznamu"/>
        <w:numPr>
          <w:ilvl w:val="0"/>
          <w:numId w:val="31"/>
        </w:numPr>
        <w:jc w:val="both"/>
        <w:rPr>
          <w:rFonts w:eastAsia="SimSun"/>
          <w:kern w:val="3"/>
        </w:rPr>
      </w:pPr>
      <w:r w:rsidRPr="0065193C">
        <w:rPr>
          <w:rFonts w:eastAsia="SimSun"/>
          <w:kern w:val="3"/>
        </w:rPr>
        <w:t>Psychologický posudok na účely tohto zákona je výsledok posúdenia</w:t>
      </w:r>
      <w:r w:rsidR="11B858BE" w:rsidRPr="0065193C">
        <w:rPr>
          <w:rFonts w:eastAsia="SimSun"/>
          <w:kern w:val="3"/>
        </w:rPr>
        <w:t xml:space="preserve"> psychickej spôsobilosti </w:t>
      </w:r>
    </w:p>
    <w:p w:rsidR="00A869B1" w:rsidRPr="0065193C" w:rsidRDefault="7C2ACC03" w:rsidP="00F65999">
      <w:pPr>
        <w:pStyle w:val="Odsekzoznamu"/>
        <w:numPr>
          <w:ilvl w:val="1"/>
          <w:numId w:val="31"/>
        </w:numPr>
        <w:jc w:val="both"/>
        <w:rPr>
          <w:kern w:val="3"/>
        </w:rPr>
      </w:pPr>
      <w:r w:rsidRPr="0065193C">
        <w:rPr>
          <w:rFonts w:eastAsia="SimSun"/>
        </w:rPr>
        <w:t xml:space="preserve">na </w:t>
      </w:r>
      <w:r w:rsidR="6C66B066" w:rsidRPr="0065193C">
        <w:rPr>
          <w:rFonts w:eastAsia="SimSun"/>
        </w:rPr>
        <w:t>ved</w:t>
      </w:r>
      <w:r w:rsidR="6C66B066" w:rsidRPr="0065193C">
        <w:t>enie motorového vozidla,</w:t>
      </w:r>
    </w:p>
    <w:p w:rsidR="00A869B1" w:rsidRPr="0065193C" w:rsidRDefault="3180DC04" w:rsidP="00F65999">
      <w:pPr>
        <w:pStyle w:val="Odsekzoznamu"/>
        <w:numPr>
          <w:ilvl w:val="1"/>
          <w:numId w:val="31"/>
        </w:numPr>
        <w:jc w:val="both"/>
        <w:rPr>
          <w:kern w:val="3"/>
        </w:rPr>
      </w:pPr>
      <w:r w:rsidRPr="0065193C">
        <w:rPr>
          <w:kern w:val="3"/>
        </w:rPr>
        <w:t xml:space="preserve">na </w:t>
      </w:r>
      <w:r w:rsidR="6C66B066" w:rsidRPr="0065193C">
        <w:rPr>
          <w:kern w:val="3"/>
        </w:rPr>
        <w:t>držanie alebo nosenie strelnej zbrane a streliva,</w:t>
      </w:r>
    </w:p>
    <w:p w:rsidR="00A869B1" w:rsidRPr="0065193C" w:rsidRDefault="5EE96DEF" w:rsidP="00F65999">
      <w:pPr>
        <w:pStyle w:val="Odsekzoznamu"/>
        <w:numPr>
          <w:ilvl w:val="1"/>
          <w:numId w:val="31"/>
        </w:numPr>
        <w:jc w:val="both"/>
      </w:pPr>
      <w:r w:rsidRPr="0065193C">
        <w:rPr>
          <w:kern w:val="3"/>
        </w:rPr>
        <w:t xml:space="preserve">na </w:t>
      </w:r>
      <w:r w:rsidR="7BDAA58C" w:rsidRPr="0065193C">
        <w:rPr>
          <w:kern w:val="3"/>
        </w:rPr>
        <w:t>vykonávanie pracovnej činnosti pedagogického zamestnanca alebo pracovnej činnosti odborného zamestnanca</w:t>
      </w:r>
      <w:r w:rsidR="21271C59" w:rsidRPr="0065193C">
        <w:t xml:space="preserve"> podľa osobitného predpisu</w:t>
      </w:r>
      <w:r w:rsidR="52D42B25" w:rsidRPr="0065193C">
        <w:t>,</w:t>
      </w:r>
      <w:r w:rsidR="55DEE264" w:rsidRPr="0065193C">
        <w:rPr>
          <w:vertAlign w:val="superscript"/>
        </w:rPr>
        <w:t>17a</w:t>
      </w:r>
      <w:r w:rsidR="55DEE264" w:rsidRPr="0065193C">
        <w:t>)</w:t>
      </w:r>
      <w:r w:rsidR="3ADB6E80" w:rsidRPr="0065193C">
        <w:t xml:space="preserve"> ak</w:t>
      </w:r>
      <w:r w:rsidR="3ADB6E80" w:rsidRPr="0065193C">
        <w:rPr>
          <w:kern w:val="3"/>
        </w:rPr>
        <w:t xml:space="preserve"> nie je v písmene e) ustanovené inak</w:t>
      </w:r>
      <w:r w:rsidR="7BDAA58C" w:rsidRPr="0065193C">
        <w:t>,</w:t>
      </w:r>
    </w:p>
    <w:p w:rsidR="00A869B1" w:rsidRPr="0065193C" w:rsidRDefault="4A9D8DEB" w:rsidP="00F65999">
      <w:pPr>
        <w:pStyle w:val="Odsekzoznamu"/>
        <w:numPr>
          <w:ilvl w:val="1"/>
          <w:numId w:val="31"/>
        </w:numPr>
        <w:jc w:val="both"/>
        <w:rPr>
          <w:rFonts w:eastAsia="SimSun"/>
          <w:kern w:val="3"/>
        </w:rPr>
      </w:pPr>
      <w:r w:rsidRPr="0065193C">
        <w:rPr>
          <w:rFonts w:eastAsia="SimSun"/>
          <w:kern w:val="3"/>
        </w:rPr>
        <w:t xml:space="preserve">na </w:t>
      </w:r>
      <w:r w:rsidR="119C1FF1" w:rsidRPr="0065193C">
        <w:rPr>
          <w:rFonts w:eastAsia="SimSun"/>
          <w:kern w:val="3"/>
        </w:rPr>
        <w:t>poskytovanie služieb v oblasti súkromnej bezpečnosti súkromnými bezpečnostnými službami</w:t>
      </w:r>
      <w:r w:rsidR="374F818B" w:rsidRPr="0065193C">
        <w:rPr>
          <w:rFonts w:eastAsia="SimSun"/>
          <w:kern w:val="3"/>
        </w:rPr>
        <w:t xml:space="preserve">, </w:t>
      </w:r>
    </w:p>
    <w:p w:rsidR="00A869B1" w:rsidRPr="0065193C" w:rsidRDefault="739CE848" w:rsidP="00F65999">
      <w:pPr>
        <w:pStyle w:val="Odsekzoznamu"/>
        <w:numPr>
          <w:ilvl w:val="1"/>
          <w:numId w:val="31"/>
        </w:numPr>
        <w:jc w:val="both"/>
        <w:rPr>
          <w:rFonts w:eastAsia="SimSun"/>
          <w:kern w:val="3"/>
        </w:rPr>
      </w:pPr>
      <w:r w:rsidRPr="0065193C">
        <w:rPr>
          <w:rFonts w:eastAsia="SimSun"/>
          <w:kern w:val="3"/>
        </w:rPr>
        <w:t>z</w:t>
      </w:r>
      <w:r w:rsidR="72BB2F27" w:rsidRPr="0065193C">
        <w:rPr>
          <w:rFonts w:eastAsia="SimSun"/>
          <w:kern w:val="3"/>
        </w:rPr>
        <w:t xml:space="preserve">amestnanca </w:t>
      </w:r>
      <w:r w:rsidR="4E8F4798" w:rsidRPr="0065193C">
        <w:rPr>
          <w:rFonts w:eastAsia="SimSun"/>
          <w:kern w:val="3"/>
        </w:rPr>
        <w:t xml:space="preserve">centra </w:t>
      </w:r>
      <w:r w:rsidR="72BB2F27" w:rsidRPr="0065193C">
        <w:rPr>
          <w:rFonts w:eastAsia="SimSun"/>
          <w:kern w:val="3"/>
        </w:rPr>
        <w:t>pre deti a</w:t>
      </w:r>
      <w:r w:rsidR="6FF81C9B" w:rsidRPr="0065193C">
        <w:rPr>
          <w:rFonts w:eastAsia="SimSun"/>
        </w:rPr>
        <w:t> </w:t>
      </w:r>
      <w:r w:rsidR="72BB2F27" w:rsidRPr="0065193C">
        <w:rPr>
          <w:rFonts w:eastAsia="SimSun"/>
          <w:kern w:val="3"/>
        </w:rPr>
        <w:t>rodiny</w:t>
      </w:r>
      <w:r w:rsidR="72BB2F27" w:rsidRPr="0065193C" w:rsidDel="006F55C9">
        <w:rPr>
          <w:rFonts w:eastAsia="SimSun"/>
          <w:kern w:val="3"/>
        </w:rPr>
        <w:t xml:space="preserve"> </w:t>
      </w:r>
      <w:r w:rsidR="53D10221" w:rsidRPr="0065193C" w:rsidDel="006F55C9">
        <w:rPr>
          <w:kern w:val="3"/>
        </w:rPr>
        <w:t xml:space="preserve">; </w:t>
      </w:r>
      <w:r w:rsidR="53D10221" w:rsidRPr="0065193C">
        <w:t>na posudzovanie psychickej spôsobilosti a psychologický posudok na účely posúdenia predpokladu psychickej spôsobilosti zamestnanca centra pre deti a rodiny sa vzťahuje osobitný predpis</w:t>
      </w:r>
      <w:r w:rsidR="00E4261E" w:rsidRPr="0065193C">
        <w:t>.</w:t>
      </w:r>
      <w:r w:rsidR="4818E0DB" w:rsidRPr="0065193C">
        <w:rPr>
          <w:vertAlign w:val="superscript"/>
        </w:rPr>
        <w:t>17b</w:t>
      </w:r>
      <w:r w:rsidR="4818E0DB" w:rsidRPr="0065193C">
        <w:t>)</w:t>
      </w:r>
    </w:p>
    <w:p w:rsidR="40FB8A1B" w:rsidRPr="0065193C" w:rsidRDefault="40FB8A1B" w:rsidP="40FB8A1B">
      <w:pPr>
        <w:pStyle w:val="Odsekzoznamu"/>
        <w:ind w:left="1440"/>
        <w:jc w:val="both"/>
        <w:rPr>
          <w:rFonts w:eastAsia="SimSun"/>
        </w:rPr>
      </w:pPr>
    </w:p>
    <w:p w:rsidR="00A869B1" w:rsidRPr="0065193C" w:rsidRDefault="00A869B1" w:rsidP="00F65999">
      <w:pPr>
        <w:pStyle w:val="Odsekzoznamu"/>
        <w:numPr>
          <w:ilvl w:val="0"/>
          <w:numId w:val="31"/>
        </w:numPr>
        <w:jc w:val="both"/>
        <w:rPr>
          <w:rFonts w:eastAsia="SimSun"/>
          <w:kern w:val="3"/>
        </w:rPr>
      </w:pPr>
      <w:r w:rsidRPr="0065193C">
        <w:rPr>
          <w:rFonts w:eastAsia="SimSun"/>
          <w:kern w:val="3"/>
        </w:rPr>
        <w:t>Psychologický posudok vydáva poskytovateľ. Posudzovanie podľa odseku 1 vykonáva poskytovateľom určený psychológ s príslušnou špecializáciou.</w:t>
      </w:r>
    </w:p>
    <w:p w:rsidR="00EB14B5" w:rsidRPr="0065193C" w:rsidRDefault="00EB14B5" w:rsidP="00EB14B5">
      <w:pPr>
        <w:pStyle w:val="Odsekzoznamu"/>
        <w:ind w:left="720"/>
        <w:jc w:val="both"/>
        <w:rPr>
          <w:rFonts w:eastAsia="SimSun"/>
          <w:kern w:val="3"/>
        </w:rPr>
      </w:pPr>
    </w:p>
    <w:p w:rsidR="00A869B1" w:rsidRPr="0065193C" w:rsidRDefault="00A869B1" w:rsidP="00F65999">
      <w:pPr>
        <w:pStyle w:val="Odsekzoznamu"/>
        <w:numPr>
          <w:ilvl w:val="0"/>
          <w:numId w:val="31"/>
        </w:numPr>
        <w:jc w:val="both"/>
        <w:rPr>
          <w:rFonts w:eastAsia="SimSun"/>
          <w:kern w:val="3"/>
        </w:rPr>
      </w:pPr>
      <w:r w:rsidRPr="0065193C">
        <w:rPr>
          <w:rFonts w:eastAsia="SimSun"/>
          <w:kern w:val="3"/>
        </w:rPr>
        <w:t>Psychologický posudok sa vydáva na žiadosť osoby, ktorej sa má posudzovanie týkať, alebo na žiadosť právnickej osoby so súhlasom osoby, ktorej sa má posudzovanie týkať.</w:t>
      </w:r>
    </w:p>
    <w:p w:rsidR="00A869B1" w:rsidRPr="0065193C" w:rsidRDefault="00A869B1" w:rsidP="00A869B1">
      <w:pPr>
        <w:spacing w:after="0" w:line="240" w:lineRule="auto"/>
        <w:jc w:val="both"/>
        <w:rPr>
          <w:rFonts w:ascii="Times New Roman" w:eastAsia="SimSun" w:hAnsi="Times New Roman"/>
          <w:kern w:val="3"/>
          <w:sz w:val="24"/>
          <w:szCs w:val="24"/>
        </w:rPr>
      </w:pPr>
      <w:r w:rsidRPr="0065193C">
        <w:rPr>
          <w:rFonts w:ascii="Times New Roman" w:eastAsia="SimSun" w:hAnsi="Times New Roman"/>
          <w:kern w:val="3"/>
          <w:sz w:val="24"/>
          <w:szCs w:val="24"/>
        </w:rPr>
        <w:t xml:space="preserve"> </w:t>
      </w:r>
    </w:p>
    <w:p w:rsidR="00CD7B32" w:rsidRPr="0065193C" w:rsidRDefault="00CD7B32" w:rsidP="00A869B1">
      <w:pPr>
        <w:spacing w:after="0" w:line="240" w:lineRule="auto"/>
        <w:jc w:val="both"/>
        <w:rPr>
          <w:rFonts w:ascii="Times New Roman" w:eastAsia="SimSun" w:hAnsi="Times New Roman"/>
          <w:kern w:val="3"/>
          <w:sz w:val="24"/>
          <w:szCs w:val="24"/>
        </w:rPr>
      </w:pPr>
    </w:p>
    <w:p w:rsidR="00A869B1" w:rsidRPr="0065193C" w:rsidRDefault="00A869B1" w:rsidP="00A869B1">
      <w:pPr>
        <w:spacing w:after="0" w:line="240" w:lineRule="auto"/>
        <w:jc w:val="center"/>
        <w:rPr>
          <w:rFonts w:ascii="Times New Roman" w:eastAsia="SimSun" w:hAnsi="Times New Roman"/>
          <w:kern w:val="3"/>
          <w:sz w:val="24"/>
          <w:szCs w:val="24"/>
        </w:rPr>
      </w:pPr>
      <w:r w:rsidRPr="0065193C">
        <w:rPr>
          <w:rFonts w:ascii="Times New Roman" w:eastAsia="SimSun" w:hAnsi="Times New Roman"/>
          <w:kern w:val="3"/>
          <w:sz w:val="24"/>
          <w:szCs w:val="24"/>
        </w:rPr>
        <w:t>§ 16b</w:t>
      </w:r>
    </w:p>
    <w:p w:rsidR="00A869B1" w:rsidRPr="0065193C" w:rsidRDefault="00A869B1" w:rsidP="00A869B1">
      <w:pPr>
        <w:spacing w:after="0" w:line="240" w:lineRule="auto"/>
        <w:jc w:val="center"/>
        <w:rPr>
          <w:rFonts w:ascii="Times New Roman" w:eastAsia="SimSun" w:hAnsi="Times New Roman"/>
          <w:b/>
          <w:kern w:val="3"/>
          <w:sz w:val="24"/>
          <w:szCs w:val="24"/>
        </w:rPr>
      </w:pPr>
      <w:r w:rsidRPr="0065193C">
        <w:rPr>
          <w:rFonts w:ascii="Times New Roman" w:eastAsia="SimSun" w:hAnsi="Times New Roman"/>
          <w:b/>
          <w:kern w:val="3"/>
          <w:sz w:val="24"/>
          <w:szCs w:val="24"/>
        </w:rPr>
        <w:t>Integrácia prierezovej starostlivosti</w:t>
      </w:r>
    </w:p>
    <w:p w:rsidR="00A869B1" w:rsidRPr="0065193C" w:rsidRDefault="00A869B1" w:rsidP="00A869B1">
      <w:pPr>
        <w:spacing w:after="0" w:line="240" w:lineRule="auto"/>
        <w:jc w:val="both"/>
        <w:rPr>
          <w:rFonts w:ascii="Times New Roman" w:eastAsia="SimSun" w:hAnsi="Times New Roman"/>
          <w:kern w:val="3"/>
          <w:sz w:val="24"/>
          <w:szCs w:val="24"/>
        </w:rPr>
      </w:pPr>
    </w:p>
    <w:p w:rsidR="00A869B1" w:rsidRPr="0065193C" w:rsidRDefault="22659E80" w:rsidP="00F65999">
      <w:pPr>
        <w:pStyle w:val="Odsekzoznamu"/>
        <w:numPr>
          <w:ilvl w:val="0"/>
          <w:numId w:val="32"/>
        </w:numPr>
        <w:ind w:left="0" w:firstLine="0"/>
        <w:jc w:val="both"/>
        <w:rPr>
          <w:rFonts w:eastAsia="SimSun"/>
          <w:kern w:val="3"/>
        </w:rPr>
      </w:pPr>
      <w:r w:rsidRPr="0065193C">
        <w:rPr>
          <w:rFonts w:eastAsia="SimSun"/>
          <w:kern w:val="3"/>
        </w:rPr>
        <w:t>Integrácia prierezovej starostlivosti na účely tohto zákona je výsledok klinického využitia prierezovej starostlivosti v prevencii, diagnostike, liečbe a rehabilitácii s cieľom zabezpečiť</w:t>
      </w:r>
      <w:r w:rsidR="39E52BCB" w:rsidRPr="0065193C">
        <w:rPr>
          <w:rFonts w:eastAsia="SimSun"/>
          <w:kern w:val="3"/>
        </w:rPr>
        <w:t xml:space="preserve"> osobe</w:t>
      </w:r>
      <w:r w:rsidRPr="0065193C">
        <w:rPr>
          <w:rFonts w:eastAsia="SimSun"/>
          <w:kern w:val="3"/>
        </w:rPr>
        <w:t xml:space="preserve"> komp</w:t>
      </w:r>
      <w:r w:rsidR="36CB581D" w:rsidRPr="0065193C">
        <w:rPr>
          <w:rFonts w:eastAsia="SimSun"/>
          <w:kern w:val="3"/>
        </w:rPr>
        <w:t>lexnú</w:t>
      </w:r>
      <w:r w:rsidRPr="0065193C">
        <w:rPr>
          <w:rFonts w:eastAsia="SimSun"/>
          <w:kern w:val="3"/>
        </w:rPr>
        <w:t xml:space="preserve"> </w:t>
      </w:r>
      <w:r w:rsidR="36CB581D" w:rsidRPr="0065193C">
        <w:rPr>
          <w:rFonts w:eastAsia="SimSun"/>
          <w:kern w:val="3"/>
        </w:rPr>
        <w:t>s</w:t>
      </w:r>
      <w:r w:rsidRPr="0065193C">
        <w:rPr>
          <w:rFonts w:eastAsia="SimSun"/>
          <w:kern w:val="3"/>
        </w:rPr>
        <w:t xml:space="preserve">tarostlivosť. </w:t>
      </w:r>
      <w:r w:rsidR="187BF33E" w:rsidRPr="0065193C">
        <w:rPr>
          <w:rFonts w:eastAsia="SimSun"/>
        </w:rPr>
        <w:t>Za i</w:t>
      </w:r>
      <w:r w:rsidRPr="0065193C">
        <w:rPr>
          <w:rFonts w:eastAsia="SimSun"/>
          <w:kern w:val="3"/>
        </w:rPr>
        <w:t xml:space="preserve">ntegráciu prierezovej starostlivosti </w:t>
      </w:r>
      <w:r w:rsidR="54A6DD21" w:rsidRPr="0065193C">
        <w:rPr>
          <w:rFonts w:eastAsia="SimSun"/>
        </w:rPr>
        <w:t xml:space="preserve">do liečebného plánu je zodpovedný </w:t>
      </w:r>
      <w:r w:rsidRPr="0065193C">
        <w:rPr>
          <w:rFonts w:eastAsia="SimSun"/>
          <w:kern w:val="3"/>
        </w:rPr>
        <w:t>poskytovateľom určený ošetrujúci zdravotnícky pracovník so špecializáciou v špecializačnom odbore psychiatria, detská psychiatria alebo klinická psychológia v zdravotníckom zariadení zabezpečujúcom integr</w:t>
      </w:r>
      <w:r w:rsidR="36CB581D" w:rsidRPr="0065193C">
        <w:rPr>
          <w:rFonts w:eastAsia="SimSun"/>
          <w:kern w:val="3"/>
        </w:rPr>
        <w:t>áciu prierezovej starostlivosti</w:t>
      </w:r>
      <w:r w:rsidR="2C5C6F11" w:rsidRPr="0065193C">
        <w:rPr>
          <w:rFonts w:eastAsia="SimSun"/>
          <w:kern w:val="3"/>
        </w:rPr>
        <w:t>.</w:t>
      </w:r>
      <w:r w:rsidRPr="0065193C">
        <w:rPr>
          <w:rFonts w:eastAsia="SimSun"/>
          <w:kern w:val="3"/>
        </w:rPr>
        <w:t xml:space="preserve">  </w:t>
      </w:r>
    </w:p>
    <w:p w:rsidR="00EB14B5" w:rsidRPr="0065193C" w:rsidRDefault="00EB14B5" w:rsidP="00EB14B5">
      <w:pPr>
        <w:pStyle w:val="Odsekzoznamu"/>
        <w:ind w:left="720"/>
        <w:jc w:val="both"/>
        <w:rPr>
          <w:rFonts w:eastAsia="SimSun"/>
          <w:kern w:val="3"/>
        </w:rPr>
      </w:pPr>
    </w:p>
    <w:p w:rsidR="00A869B1" w:rsidRPr="0065193C" w:rsidRDefault="00A869B1" w:rsidP="00F65999">
      <w:pPr>
        <w:pStyle w:val="Odsekzoznamu"/>
        <w:numPr>
          <w:ilvl w:val="0"/>
          <w:numId w:val="32"/>
        </w:numPr>
        <w:ind w:left="0" w:firstLine="0"/>
        <w:jc w:val="both"/>
        <w:rPr>
          <w:rFonts w:eastAsia="SimSun"/>
          <w:kern w:val="3"/>
        </w:rPr>
      </w:pPr>
      <w:r w:rsidRPr="0065193C">
        <w:rPr>
          <w:rFonts w:eastAsia="SimSun"/>
          <w:kern w:val="3"/>
        </w:rPr>
        <w:t xml:space="preserve">Ošetrujúci zdravotnícky pracovník podľa odseku 1 </w:t>
      </w:r>
      <w:r w:rsidR="601B6F10" w:rsidRPr="0065193C">
        <w:rPr>
          <w:rFonts w:eastAsia="SimSun"/>
          <w:kern w:val="3"/>
        </w:rPr>
        <w:t xml:space="preserve"> </w:t>
      </w:r>
      <w:r w:rsidRPr="0065193C">
        <w:rPr>
          <w:rFonts w:eastAsia="SimSun"/>
          <w:kern w:val="3"/>
        </w:rPr>
        <w:t xml:space="preserve">vykonáva </w:t>
      </w:r>
      <w:r w:rsidR="794F8763" w:rsidRPr="0065193C">
        <w:rPr>
          <w:rFonts w:eastAsia="SimSun"/>
        </w:rPr>
        <w:t xml:space="preserve">v prospech osoby, ktorej sa poskytuje komplexná starostlivosť, </w:t>
      </w:r>
      <w:r w:rsidRPr="0065193C">
        <w:rPr>
          <w:rFonts w:eastAsia="SimSun"/>
          <w:kern w:val="3"/>
        </w:rPr>
        <w:t xml:space="preserve">zdravotné výkony </w:t>
      </w:r>
      <w:r w:rsidR="6F9466C9" w:rsidRPr="0065193C">
        <w:rPr>
          <w:rFonts w:eastAsia="SimSun"/>
        </w:rPr>
        <w:t xml:space="preserve">spojené s integráciou prierezovej starostlivosti do liečebného plánu, ktorými sú </w:t>
      </w:r>
      <w:r w:rsidR="37D60C1B" w:rsidRPr="0065193C">
        <w:rPr>
          <w:rFonts w:eastAsia="SimSun"/>
          <w:kern w:val="3"/>
        </w:rPr>
        <w:t xml:space="preserve"> </w:t>
      </w:r>
      <w:r w:rsidRPr="0065193C">
        <w:rPr>
          <w:rFonts w:eastAsia="SimSun"/>
          <w:kern w:val="3"/>
        </w:rPr>
        <w:t xml:space="preserve"> najmä vedenie podporného tímu, vedenie multidisciplinárneho tímu a vedenie osoby alebo osôb starajúcich sa o osobu v jej domácom alebo inom prirodzenom prostredí alebo v škole.</w:t>
      </w:r>
    </w:p>
    <w:p w:rsidR="00EB14B5" w:rsidRPr="0065193C" w:rsidRDefault="00EB14B5" w:rsidP="00EB14B5">
      <w:pPr>
        <w:pStyle w:val="Odsekzoznamu"/>
        <w:ind w:left="720"/>
        <w:jc w:val="both"/>
        <w:rPr>
          <w:rFonts w:eastAsia="SimSun"/>
          <w:kern w:val="3"/>
        </w:rPr>
      </w:pPr>
    </w:p>
    <w:p w:rsidR="00A869B1" w:rsidRPr="0065193C" w:rsidRDefault="6C66B066" w:rsidP="00F65999">
      <w:pPr>
        <w:pStyle w:val="Odsekzoznamu"/>
        <w:numPr>
          <w:ilvl w:val="0"/>
          <w:numId w:val="32"/>
        </w:numPr>
        <w:ind w:left="0" w:firstLine="0"/>
        <w:jc w:val="both"/>
        <w:rPr>
          <w:rFonts w:eastAsia="SimSun"/>
          <w:kern w:val="3"/>
        </w:rPr>
      </w:pPr>
      <w:r w:rsidRPr="0065193C">
        <w:rPr>
          <w:rFonts w:eastAsia="SimSun"/>
          <w:kern w:val="3"/>
        </w:rPr>
        <w:t>Ošetrujúci zdravotnícky pracovník so špecializáciou v špecializačnom odbore klinická psychológia, klinická logopédia, liečebná pedagogika alebo fyzioterap</w:t>
      </w:r>
      <w:r w:rsidR="6B1DA219" w:rsidRPr="0065193C">
        <w:rPr>
          <w:rFonts w:eastAsia="SimSun"/>
        </w:rPr>
        <w:t>ia</w:t>
      </w:r>
      <w:r w:rsidRPr="0065193C">
        <w:rPr>
          <w:rFonts w:eastAsia="SimSun"/>
          <w:kern w:val="3"/>
        </w:rPr>
        <w:t>, ktorý je členom multidisciplinárneho tímu v zariadení integráci</w:t>
      </w:r>
      <w:r w:rsidR="610DFC35" w:rsidRPr="0065193C">
        <w:rPr>
          <w:rFonts w:eastAsia="SimSun"/>
        </w:rPr>
        <w:t>e</w:t>
      </w:r>
      <w:r w:rsidRPr="0065193C">
        <w:rPr>
          <w:rFonts w:eastAsia="SimSun"/>
          <w:kern w:val="3"/>
        </w:rPr>
        <w:t xml:space="preserve"> prierezovej starostlivosti, môže v klinickom hodnotení a riadení zdravotného stavu fyzickej osoby využívať komplementárne preventívne diagnostické a rehabilitačné činnosti členov podporného tímu, ak</w:t>
      </w:r>
    </w:p>
    <w:p w:rsidR="00A869B1" w:rsidRPr="0065193C" w:rsidRDefault="6025F261" w:rsidP="00F65999">
      <w:pPr>
        <w:pStyle w:val="Odsekzoznamu"/>
        <w:numPr>
          <w:ilvl w:val="1"/>
          <w:numId w:val="32"/>
        </w:numPr>
        <w:jc w:val="both"/>
        <w:rPr>
          <w:rFonts w:eastAsia="SimSun"/>
        </w:rPr>
      </w:pPr>
      <w:r w:rsidRPr="0065193C">
        <w:rPr>
          <w:rFonts w:eastAsia="SimSun"/>
        </w:rPr>
        <w:t>sú vykonané v rozsahu odborných činností pre príslušné</w:t>
      </w:r>
      <w:r w:rsidR="2A6D5FDB" w:rsidRPr="0065193C">
        <w:rPr>
          <w:rFonts w:eastAsia="SimSun"/>
        </w:rPr>
        <w:t xml:space="preserve"> </w:t>
      </w:r>
      <w:r w:rsidRPr="0065193C">
        <w:rPr>
          <w:rFonts w:eastAsia="SimSun"/>
        </w:rPr>
        <w:t xml:space="preserve">zdravotnícke povolanie </w:t>
      </w:r>
      <w:r w:rsidR="23BA902D" w:rsidRPr="0065193C">
        <w:rPr>
          <w:rFonts w:eastAsia="SimSun"/>
        </w:rPr>
        <w:t xml:space="preserve"> osobami </w:t>
      </w:r>
      <w:r w:rsidR="643E4714" w:rsidRPr="0065193C">
        <w:rPr>
          <w:rFonts w:eastAsia="SimSun"/>
        </w:rPr>
        <w:t>so vzdelaním v rovnakom študijnom odbore, v ktorom je možné získať príslušné vysokoškolské vzdelanie</w:t>
      </w:r>
      <w:r w:rsidR="7D7E982F" w:rsidRPr="0065193C">
        <w:rPr>
          <w:rFonts w:eastAsia="SimSun"/>
        </w:rPr>
        <w:t xml:space="preserve"> </w:t>
      </w:r>
      <w:r w:rsidR="44F79B5C" w:rsidRPr="0065193C">
        <w:rPr>
          <w:rFonts w:eastAsia="SimSun"/>
        </w:rPr>
        <w:t>okrem</w:t>
      </w:r>
      <w:r w:rsidR="23BA902D" w:rsidRPr="0065193C">
        <w:rPr>
          <w:rFonts w:eastAsia="SimSun"/>
        </w:rPr>
        <w:t xml:space="preserve"> liečebného pedagóga, ktorý môže využívať aj činnosti </w:t>
      </w:r>
      <w:r w:rsidR="3AD32C4C" w:rsidRPr="0065193C">
        <w:rPr>
          <w:rFonts w:eastAsia="SimSun"/>
        </w:rPr>
        <w:t>osôb s</w:t>
      </w:r>
      <w:r w:rsidR="5B0ADA4B" w:rsidRPr="0065193C">
        <w:rPr>
          <w:rFonts w:eastAsia="SimSun"/>
        </w:rPr>
        <w:t xml:space="preserve"> vysokoškolským</w:t>
      </w:r>
      <w:r w:rsidR="3AD32C4C" w:rsidRPr="0065193C">
        <w:rPr>
          <w:rFonts w:eastAsia="SimSun"/>
        </w:rPr>
        <w:t xml:space="preserve"> vzdelaním v študijnom odbore </w:t>
      </w:r>
      <w:r w:rsidR="34B00383" w:rsidRPr="0065193C">
        <w:rPr>
          <w:rFonts w:eastAsia="SimSun"/>
        </w:rPr>
        <w:t xml:space="preserve">alebo príbuznom študijnom odbore k študijnému odboru </w:t>
      </w:r>
      <w:r w:rsidR="23BA902D" w:rsidRPr="0065193C">
        <w:rPr>
          <w:rFonts w:eastAsia="SimSun"/>
        </w:rPr>
        <w:t>špeciáln</w:t>
      </w:r>
      <w:r w:rsidR="00A6E46E" w:rsidRPr="0065193C">
        <w:rPr>
          <w:rFonts w:eastAsia="SimSun"/>
        </w:rPr>
        <w:t>a</w:t>
      </w:r>
      <w:r w:rsidR="23BA902D" w:rsidRPr="0065193C">
        <w:rPr>
          <w:rFonts w:eastAsia="SimSun"/>
        </w:rPr>
        <w:t xml:space="preserve"> pedag</w:t>
      </w:r>
      <w:r w:rsidR="325693B4" w:rsidRPr="0065193C">
        <w:rPr>
          <w:rFonts w:eastAsia="SimSun"/>
        </w:rPr>
        <w:t>ogika</w:t>
      </w:r>
      <w:r w:rsidR="1AD5ACEF" w:rsidRPr="0065193C">
        <w:rPr>
          <w:rFonts w:eastAsia="SimSun"/>
        </w:rPr>
        <w:t>,</w:t>
      </w:r>
    </w:p>
    <w:p w:rsidR="5573F9E5" w:rsidRPr="0065193C" w:rsidRDefault="5573F9E5" w:rsidP="00F65999">
      <w:pPr>
        <w:pStyle w:val="Odsekzoznamu"/>
        <w:numPr>
          <w:ilvl w:val="1"/>
          <w:numId w:val="32"/>
        </w:numPr>
        <w:jc w:val="both"/>
        <w:rPr>
          <w:rFonts w:eastAsia="SimSun"/>
        </w:rPr>
      </w:pPr>
      <w:r w:rsidRPr="0065193C">
        <w:rPr>
          <w:rFonts w:eastAsia="SimSun"/>
        </w:rPr>
        <w:t xml:space="preserve">tieto osoby metodicky a odborne vedie, </w:t>
      </w:r>
    </w:p>
    <w:p w:rsidR="00A869B1" w:rsidRPr="0065193C" w:rsidRDefault="00A869B1" w:rsidP="00F65999">
      <w:pPr>
        <w:pStyle w:val="Odsekzoznamu"/>
        <w:numPr>
          <w:ilvl w:val="1"/>
          <w:numId w:val="32"/>
        </w:numPr>
        <w:jc w:val="both"/>
        <w:rPr>
          <w:rFonts w:eastAsia="SimSun"/>
          <w:kern w:val="3"/>
        </w:rPr>
      </w:pPr>
      <w:r w:rsidRPr="0065193C">
        <w:rPr>
          <w:rFonts w:eastAsia="SimSun"/>
          <w:kern w:val="3"/>
        </w:rPr>
        <w:t>o vykonávanom odbornom a metodickom vedení, ako aj o doručených záznamoch o diagnostickej a rehabilitačnej činnosti členov podporného tímu vedie záznam v zdravotnej dokumentácii fyzickej osoby,</w:t>
      </w:r>
    </w:p>
    <w:p w:rsidR="00EB14B5" w:rsidRPr="0065193C" w:rsidRDefault="6C66B066" w:rsidP="00F65999">
      <w:pPr>
        <w:pStyle w:val="Odsekzoznamu"/>
        <w:numPr>
          <w:ilvl w:val="1"/>
          <w:numId w:val="32"/>
        </w:numPr>
        <w:jc w:val="both"/>
        <w:rPr>
          <w:rFonts w:eastAsia="SimSun"/>
        </w:rPr>
      </w:pPr>
      <w:r w:rsidRPr="0065193C">
        <w:rPr>
          <w:rFonts w:eastAsia="SimSun"/>
          <w:kern w:val="3"/>
        </w:rPr>
        <w:t xml:space="preserve">zabezpečí </w:t>
      </w:r>
      <w:r w:rsidR="55CB175B" w:rsidRPr="0065193C">
        <w:rPr>
          <w:rFonts w:eastAsia="SimSun"/>
        </w:rPr>
        <w:t>potrebné zdravotné výkony</w:t>
      </w:r>
      <w:r w:rsidRPr="0065193C">
        <w:rPr>
          <w:rFonts w:eastAsia="SimSun"/>
          <w:kern w:val="3"/>
        </w:rPr>
        <w:t xml:space="preserve"> pre poskytnutie správnej zdravotnej starostlivosti.“.</w:t>
      </w:r>
    </w:p>
    <w:p w:rsidR="40FB8A1B" w:rsidRPr="0065193C" w:rsidDel="00107067" w:rsidRDefault="40FB8A1B" w:rsidP="40FB8A1B">
      <w:pPr>
        <w:pStyle w:val="Odsekzoznamu"/>
        <w:ind w:left="1440"/>
        <w:jc w:val="both"/>
        <w:rPr>
          <w:rFonts w:eastAsia="SimSun"/>
        </w:rPr>
      </w:pPr>
    </w:p>
    <w:p w:rsidR="5E9B9AEC" w:rsidRPr="0065193C" w:rsidRDefault="7CC88B9D" w:rsidP="45EAEB06">
      <w:pPr>
        <w:jc w:val="both"/>
        <w:rPr>
          <w:rFonts w:ascii="Times" w:eastAsia="Times" w:hAnsi="Times" w:cs="Times"/>
        </w:rPr>
      </w:pPr>
      <w:r w:rsidRPr="0065193C">
        <w:rPr>
          <w:rFonts w:ascii="Times" w:eastAsia="Times" w:hAnsi="Times" w:cs="Times"/>
          <w:sz w:val="24"/>
          <w:szCs w:val="24"/>
          <w:lang w:eastAsia="cs-CZ"/>
        </w:rPr>
        <w:t xml:space="preserve">Poznámky pod čiarou k odkazom </w:t>
      </w:r>
      <w:r w:rsidR="678434DC" w:rsidRPr="0065193C">
        <w:rPr>
          <w:rFonts w:ascii="Times" w:eastAsia="Times" w:hAnsi="Times" w:cs="Times"/>
          <w:sz w:val="24"/>
          <w:szCs w:val="24"/>
          <w:lang w:eastAsia="cs-CZ"/>
        </w:rPr>
        <w:t>17a</w:t>
      </w:r>
      <w:r w:rsidRPr="0065193C">
        <w:rPr>
          <w:rFonts w:ascii="Times" w:eastAsia="Times" w:hAnsi="Times" w:cs="Times"/>
          <w:sz w:val="24"/>
          <w:szCs w:val="24"/>
          <w:lang w:eastAsia="cs-CZ"/>
        </w:rPr>
        <w:t xml:space="preserve"> a </w:t>
      </w:r>
      <w:r w:rsidR="5E1349B2" w:rsidRPr="0065193C">
        <w:rPr>
          <w:rFonts w:ascii="Times" w:eastAsia="Times" w:hAnsi="Times" w:cs="Times"/>
          <w:sz w:val="24"/>
          <w:szCs w:val="24"/>
          <w:lang w:eastAsia="cs-CZ"/>
        </w:rPr>
        <w:t>17b</w:t>
      </w:r>
      <w:r w:rsidRPr="0065193C">
        <w:rPr>
          <w:rFonts w:ascii="Times" w:eastAsia="Times" w:hAnsi="Times" w:cs="Times"/>
          <w:sz w:val="24"/>
          <w:szCs w:val="24"/>
          <w:lang w:eastAsia="cs-CZ"/>
        </w:rPr>
        <w:t xml:space="preserve"> znejú:</w:t>
      </w:r>
    </w:p>
    <w:p w:rsidR="5E9B9AEC" w:rsidRPr="0065193C" w:rsidRDefault="6AD83291" w:rsidP="45EAEB06">
      <w:pPr>
        <w:rPr>
          <w:rFonts w:ascii="Times" w:eastAsia="Times" w:hAnsi="Times" w:cs="Times"/>
        </w:rPr>
      </w:pPr>
      <w:r w:rsidRPr="0065193C">
        <w:rPr>
          <w:rFonts w:ascii="Times" w:eastAsia="Times" w:hAnsi="Times" w:cs="Times"/>
          <w:sz w:val="24"/>
          <w:szCs w:val="24"/>
          <w:lang w:eastAsia="cs-CZ"/>
        </w:rPr>
        <w:t xml:space="preserve">„ </w:t>
      </w:r>
      <w:r w:rsidR="2315BB62" w:rsidRPr="0065193C">
        <w:rPr>
          <w:rFonts w:ascii="Times" w:eastAsia="Times" w:hAnsi="Times" w:cs="Times"/>
          <w:sz w:val="24"/>
          <w:szCs w:val="24"/>
          <w:vertAlign w:val="superscript"/>
          <w:lang w:eastAsia="cs-CZ"/>
        </w:rPr>
        <w:t>17</w:t>
      </w:r>
      <w:r w:rsidR="5EFC23EB" w:rsidRPr="0065193C">
        <w:rPr>
          <w:rFonts w:ascii="Times" w:eastAsia="Times" w:hAnsi="Times" w:cs="Times"/>
          <w:sz w:val="24"/>
          <w:szCs w:val="24"/>
          <w:vertAlign w:val="superscript"/>
          <w:lang w:eastAsia="cs-CZ"/>
        </w:rPr>
        <w:t>a</w:t>
      </w:r>
      <w:r w:rsidR="2315BB62" w:rsidRPr="0065193C">
        <w:rPr>
          <w:rFonts w:ascii="Times" w:eastAsia="Times" w:hAnsi="Times" w:cs="Times"/>
          <w:sz w:val="24"/>
          <w:szCs w:val="24"/>
          <w:lang w:eastAsia="cs-CZ"/>
        </w:rPr>
        <w:t xml:space="preserve">) </w:t>
      </w:r>
      <w:r w:rsidR="1D48020F" w:rsidRPr="0065193C">
        <w:rPr>
          <w:rFonts w:ascii="Times" w:eastAsia="Times" w:hAnsi="Times" w:cs="Times"/>
          <w:sz w:val="24"/>
          <w:szCs w:val="24"/>
          <w:lang w:eastAsia="cs-CZ"/>
        </w:rPr>
        <w:t>§ 16 a 90e zákona č. 138/2019 Z. z. v znení neskorších predpisov</w:t>
      </w:r>
      <w:r w:rsidR="2315BB62" w:rsidRPr="0065193C">
        <w:rPr>
          <w:rFonts w:ascii="Times" w:eastAsia="Times" w:hAnsi="Times" w:cs="Times"/>
          <w:sz w:val="24"/>
          <w:szCs w:val="24"/>
          <w:lang w:eastAsia="cs-CZ"/>
        </w:rPr>
        <w:t>.</w:t>
      </w:r>
    </w:p>
    <w:p w:rsidR="002A594C" w:rsidRPr="0065193C" w:rsidRDefault="2315BB62" w:rsidP="45EAEB06">
      <w:pPr>
        <w:rPr>
          <w:rFonts w:ascii="Times" w:eastAsia="Times" w:hAnsi="Times" w:cs="Times"/>
          <w:kern w:val="3"/>
        </w:rPr>
      </w:pPr>
      <w:r w:rsidRPr="0065193C">
        <w:rPr>
          <w:rFonts w:ascii="Times" w:eastAsia="Times" w:hAnsi="Times" w:cs="Times"/>
          <w:sz w:val="24"/>
          <w:szCs w:val="24"/>
          <w:vertAlign w:val="superscript"/>
          <w:lang w:eastAsia="cs-CZ"/>
        </w:rPr>
        <w:t>17b</w:t>
      </w:r>
      <w:r w:rsidRPr="0065193C">
        <w:rPr>
          <w:rFonts w:ascii="Times" w:eastAsia="Times" w:hAnsi="Times" w:cs="Times"/>
          <w:sz w:val="24"/>
          <w:szCs w:val="24"/>
          <w:lang w:eastAsia="cs-CZ"/>
        </w:rPr>
        <w:t>) § 58 zákona č. 305/2005 Z. z.  v</w:t>
      </w:r>
      <w:r w:rsidR="009B4E06" w:rsidRPr="0065193C">
        <w:rPr>
          <w:rFonts w:ascii="Times" w:eastAsia="Times" w:hAnsi="Times" w:cs="Times"/>
          <w:sz w:val="24"/>
          <w:szCs w:val="24"/>
          <w:lang w:eastAsia="cs-CZ"/>
        </w:rPr>
        <w:t xml:space="preserve"> znení neskorších predpisov.”.</w:t>
      </w:r>
    </w:p>
    <w:p w:rsidR="003A3550" w:rsidRPr="0065193C" w:rsidRDefault="003A3550" w:rsidP="00F65999">
      <w:pPr>
        <w:pStyle w:val="Odsekzoznamu"/>
        <w:numPr>
          <w:ilvl w:val="0"/>
          <w:numId w:val="25"/>
        </w:numPr>
        <w:tabs>
          <w:tab w:val="left" w:pos="426"/>
        </w:tabs>
        <w:suppressAutoHyphens/>
        <w:autoSpaceDN w:val="0"/>
        <w:contextualSpacing/>
        <w:jc w:val="both"/>
        <w:textAlignment w:val="baseline"/>
        <w:rPr>
          <w:rFonts w:eastAsia="SimSun"/>
          <w:kern w:val="3"/>
        </w:rPr>
      </w:pPr>
      <w:r w:rsidRPr="0065193C">
        <w:rPr>
          <w:rFonts w:eastAsia="SimSun"/>
          <w:kern w:val="3"/>
        </w:rPr>
        <w:t>V §</w:t>
      </w:r>
      <w:r w:rsidR="00CD7070" w:rsidRPr="0065193C">
        <w:rPr>
          <w:rFonts w:eastAsia="SimSun"/>
          <w:kern w:val="3"/>
        </w:rPr>
        <w:t xml:space="preserve"> </w:t>
      </w:r>
      <w:r w:rsidRPr="0065193C">
        <w:rPr>
          <w:rFonts w:eastAsia="SimSun"/>
          <w:kern w:val="3"/>
        </w:rPr>
        <w:t xml:space="preserve">18 ods. 1 sa </w:t>
      </w:r>
      <w:r w:rsidR="00001B9C" w:rsidRPr="0065193C">
        <w:rPr>
          <w:rFonts w:eastAsia="SimSun"/>
          <w:kern w:val="3"/>
        </w:rPr>
        <w:t>na konci pripája táto veta</w:t>
      </w:r>
      <w:r w:rsidRPr="0065193C">
        <w:rPr>
          <w:rFonts w:eastAsia="SimSun"/>
          <w:kern w:val="3"/>
        </w:rPr>
        <w:t>:</w:t>
      </w:r>
    </w:p>
    <w:p w:rsidR="003A3550" w:rsidRPr="0065193C" w:rsidRDefault="2A3C63B3" w:rsidP="003A3550">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 xml:space="preserve">„Poskytovateľ podľa prvej vety môže spracúvať, poskytovať a sprístupňovať údaje zo zdravotnej dokumentácie aj prostredníctvom osoby </w:t>
      </w:r>
      <w:r w:rsidR="585A9E56" w:rsidRPr="0065193C">
        <w:rPr>
          <w:rFonts w:eastAsia="SimSun"/>
          <w:kern w:val="3"/>
        </w:rPr>
        <w:t xml:space="preserve">ním </w:t>
      </w:r>
      <w:r w:rsidRPr="0065193C">
        <w:rPr>
          <w:rFonts w:eastAsia="SimSun"/>
          <w:kern w:val="3"/>
        </w:rPr>
        <w:t>na tento účel určenej,</w:t>
      </w:r>
      <w:r w:rsidR="7FA8F239" w:rsidRPr="0065193C">
        <w:rPr>
          <w:rFonts w:eastAsia="SimSun"/>
          <w:kern w:val="3"/>
        </w:rPr>
        <w:t xml:space="preserve"> ktorá </w:t>
      </w:r>
      <w:r w:rsidR="5D92A2E5" w:rsidRPr="0065193C">
        <w:rPr>
          <w:rFonts w:eastAsia="SimSun"/>
          <w:kern w:val="3"/>
        </w:rPr>
        <w:t xml:space="preserve">je v pracovnoprávnom </w:t>
      </w:r>
      <w:r w:rsidR="3848C307" w:rsidRPr="0065193C">
        <w:rPr>
          <w:rFonts w:eastAsia="SimSun"/>
          <w:kern w:val="3"/>
        </w:rPr>
        <w:t xml:space="preserve">vzťahu </w:t>
      </w:r>
      <w:r w:rsidR="5D92A2E5" w:rsidRPr="0065193C">
        <w:rPr>
          <w:rFonts w:eastAsia="SimSun"/>
          <w:kern w:val="3"/>
        </w:rPr>
        <w:t xml:space="preserve">alebo inom obdobnom pracovnom vzťahu s poskytovateľom, ktorá </w:t>
      </w:r>
      <w:r w:rsidR="7FA8F239" w:rsidRPr="0065193C">
        <w:rPr>
          <w:rFonts w:eastAsia="SimSun"/>
          <w:kern w:val="3"/>
        </w:rPr>
        <w:t>nie je zdravotníckym pracovníkom a</w:t>
      </w:r>
      <w:r w:rsidRPr="0065193C">
        <w:rPr>
          <w:rFonts w:eastAsia="SimSun"/>
          <w:kern w:val="3"/>
        </w:rPr>
        <w:t xml:space="preserve"> na ktorú sa </w:t>
      </w:r>
      <w:r w:rsidR="585A9E56" w:rsidRPr="0065193C">
        <w:rPr>
          <w:rFonts w:eastAsia="SimSun"/>
          <w:kern w:val="3"/>
        </w:rPr>
        <w:t>vzťahuje povinnosť zachovávať mlčanlivosť</w:t>
      </w:r>
      <w:r w:rsidRPr="0065193C">
        <w:rPr>
          <w:rFonts w:eastAsia="SimSun"/>
          <w:kern w:val="3"/>
        </w:rPr>
        <w:t xml:space="preserve"> podľa osobitného predpisu.</w:t>
      </w:r>
      <w:r w:rsidRPr="0065193C">
        <w:rPr>
          <w:rFonts w:eastAsia="SimSun"/>
          <w:kern w:val="3"/>
          <w:vertAlign w:val="superscript"/>
        </w:rPr>
        <w:t>20ac</w:t>
      </w:r>
      <w:r w:rsidRPr="0065193C">
        <w:rPr>
          <w:rFonts w:eastAsia="SimSun"/>
          <w:kern w:val="3"/>
        </w:rPr>
        <w:t>)</w:t>
      </w:r>
      <w:r w:rsidR="7FA8F239" w:rsidRPr="0065193C">
        <w:rPr>
          <w:rFonts w:eastAsia="SimSun"/>
          <w:kern w:val="3"/>
        </w:rPr>
        <w:t>“</w:t>
      </w:r>
      <w:r w:rsidR="4E4C4F2E" w:rsidRPr="0065193C">
        <w:rPr>
          <w:rFonts w:eastAsia="SimSun"/>
          <w:kern w:val="3"/>
        </w:rPr>
        <w:t>.</w:t>
      </w:r>
    </w:p>
    <w:p w:rsidR="003A3550" w:rsidRPr="0065193C" w:rsidRDefault="003A3550" w:rsidP="003A3550">
      <w:pPr>
        <w:pStyle w:val="Odsekzoznamu"/>
        <w:tabs>
          <w:tab w:val="left" w:pos="426"/>
        </w:tabs>
        <w:suppressAutoHyphens/>
        <w:autoSpaceDN w:val="0"/>
        <w:ind w:left="720"/>
        <w:contextualSpacing/>
        <w:jc w:val="both"/>
        <w:textAlignment w:val="baseline"/>
        <w:rPr>
          <w:rFonts w:eastAsia="SimSun"/>
          <w:kern w:val="3"/>
        </w:rPr>
      </w:pPr>
    </w:p>
    <w:p w:rsidR="003A3550" w:rsidRPr="0065193C" w:rsidRDefault="003A3550" w:rsidP="003A3550">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Poznámka pod čiarou k odkazu 20ac znie:</w:t>
      </w:r>
    </w:p>
    <w:p w:rsidR="003A3550" w:rsidRPr="0065193C" w:rsidRDefault="003A3550" w:rsidP="003A3550">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w:t>
      </w:r>
      <w:r w:rsidRPr="0065193C">
        <w:rPr>
          <w:rFonts w:eastAsia="SimSun"/>
          <w:kern w:val="3"/>
          <w:vertAlign w:val="superscript"/>
        </w:rPr>
        <w:t>20ac</w:t>
      </w:r>
      <w:r w:rsidRPr="0065193C">
        <w:rPr>
          <w:rFonts w:eastAsia="SimSun"/>
          <w:kern w:val="3"/>
        </w:rPr>
        <w:t>)</w:t>
      </w:r>
      <w:r w:rsidR="00371EA6" w:rsidRPr="0065193C">
        <w:rPr>
          <w:rFonts w:eastAsia="SimSun"/>
          <w:kern w:val="3"/>
        </w:rPr>
        <w:t xml:space="preserve"> </w:t>
      </w:r>
      <w:r w:rsidRPr="0065193C">
        <w:rPr>
          <w:rFonts w:eastAsia="SimSun"/>
          <w:kern w:val="3"/>
        </w:rPr>
        <w:t xml:space="preserve">§ 80 ods. 3 zákona č. 578/2004 Z. z. v znení </w:t>
      </w:r>
      <w:r w:rsidR="009B3BE5" w:rsidRPr="0065193C">
        <w:rPr>
          <w:rFonts w:eastAsia="SimSun"/>
          <w:kern w:val="3"/>
        </w:rPr>
        <w:t>zákona č. .../2024 Z. z</w:t>
      </w:r>
      <w:r w:rsidRPr="0065193C">
        <w:rPr>
          <w:rFonts w:eastAsia="SimSun"/>
          <w:kern w:val="3"/>
        </w:rPr>
        <w:t>.“.</w:t>
      </w:r>
    </w:p>
    <w:p w:rsidR="005C39A9" w:rsidRPr="0065193C" w:rsidRDefault="005C39A9" w:rsidP="003A3550">
      <w:pPr>
        <w:pStyle w:val="Odsekzoznamu"/>
        <w:tabs>
          <w:tab w:val="left" w:pos="426"/>
        </w:tabs>
        <w:suppressAutoHyphens/>
        <w:autoSpaceDN w:val="0"/>
        <w:ind w:left="720"/>
        <w:contextualSpacing/>
        <w:jc w:val="both"/>
        <w:textAlignment w:val="baseline"/>
        <w:rPr>
          <w:rFonts w:eastAsia="SimSun"/>
          <w:kern w:val="3"/>
        </w:rPr>
      </w:pPr>
    </w:p>
    <w:p w:rsidR="005C39A9" w:rsidRPr="0065193C" w:rsidRDefault="7FA8F239" w:rsidP="00F65999">
      <w:pPr>
        <w:pStyle w:val="Odsekzoznamu"/>
        <w:numPr>
          <w:ilvl w:val="0"/>
          <w:numId w:val="25"/>
        </w:numPr>
        <w:tabs>
          <w:tab w:val="left" w:pos="426"/>
        </w:tabs>
        <w:suppressAutoHyphens/>
        <w:autoSpaceDN w:val="0"/>
        <w:contextualSpacing/>
        <w:jc w:val="both"/>
        <w:textAlignment w:val="baseline"/>
        <w:rPr>
          <w:rFonts w:eastAsia="SimSun"/>
          <w:kern w:val="3"/>
        </w:rPr>
      </w:pPr>
      <w:r w:rsidRPr="0065193C">
        <w:rPr>
          <w:rFonts w:eastAsia="SimSun"/>
          <w:kern w:val="3"/>
        </w:rPr>
        <w:t>V § 21 ods</w:t>
      </w:r>
      <w:r w:rsidR="79DBC447" w:rsidRPr="0065193C">
        <w:rPr>
          <w:rFonts w:eastAsia="SimSun"/>
          <w:kern w:val="3"/>
        </w:rPr>
        <w:t>.</w:t>
      </w:r>
      <w:r w:rsidRPr="0065193C">
        <w:rPr>
          <w:rFonts w:eastAsia="SimSun"/>
          <w:kern w:val="3"/>
        </w:rPr>
        <w:t xml:space="preserve"> 1 sa konci pripája </w:t>
      </w:r>
      <w:r w:rsidR="585A9E56" w:rsidRPr="0065193C">
        <w:rPr>
          <w:rFonts w:eastAsia="SimSun"/>
          <w:kern w:val="3"/>
        </w:rPr>
        <w:t xml:space="preserve">táto </w:t>
      </w:r>
      <w:r w:rsidRPr="0065193C">
        <w:rPr>
          <w:rFonts w:eastAsia="SimSun"/>
          <w:kern w:val="3"/>
        </w:rPr>
        <w:t>veta</w:t>
      </w:r>
      <w:r w:rsidR="585A9E56" w:rsidRPr="0065193C">
        <w:rPr>
          <w:rFonts w:eastAsia="SimSun"/>
          <w:kern w:val="3"/>
        </w:rPr>
        <w:t>:</w:t>
      </w:r>
    </w:p>
    <w:p w:rsidR="005C39A9" w:rsidRPr="0065193C" w:rsidRDefault="7B3FE11E" w:rsidP="297AF5F8">
      <w:pPr>
        <w:pStyle w:val="Odsekzoznamu"/>
        <w:tabs>
          <w:tab w:val="left" w:pos="426"/>
        </w:tabs>
        <w:suppressAutoHyphens/>
        <w:autoSpaceDN w:val="0"/>
        <w:ind w:left="720"/>
        <w:contextualSpacing/>
        <w:jc w:val="both"/>
        <w:textAlignment w:val="baseline"/>
        <w:rPr>
          <w:rFonts w:eastAsia="SimSun"/>
        </w:rPr>
      </w:pPr>
      <w:r w:rsidRPr="0065193C">
        <w:rPr>
          <w:rFonts w:eastAsia="SimSun"/>
          <w:kern w:val="3"/>
        </w:rPr>
        <w:t>„Zápis do elektronickej zdravotnej knižky môže vykonať aj os</w:t>
      </w:r>
      <w:r w:rsidR="26246270" w:rsidRPr="0065193C">
        <w:rPr>
          <w:rFonts w:eastAsia="SimSun"/>
        </w:rPr>
        <w:t>oba v postavení administratívneho pracovníka určen</w:t>
      </w:r>
      <w:r w:rsidR="6E88D4A5" w:rsidRPr="0065193C">
        <w:rPr>
          <w:rFonts w:eastAsia="SimSun"/>
        </w:rPr>
        <w:t>á</w:t>
      </w:r>
      <w:r w:rsidR="26246270" w:rsidRPr="0065193C">
        <w:rPr>
          <w:rFonts w:eastAsia="SimSun"/>
        </w:rPr>
        <w:t xml:space="preserve"> poskytovateľom zdravotnej starostlivosti</w:t>
      </w:r>
      <w:r w:rsidR="0ACC6089" w:rsidRPr="0065193C">
        <w:rPr>
          <w:rFonts w:eastAsia="SimSun"/>
        </w:rPr>
        <w:t xml:space="preserve"> podľa § 18 ods. 1</w:t>
      </w:r>
      <w:r w:rsidR="26246270" w:rsidRPr="0065193C">
        <w:rPr>
          <w:rFonts w:eastAsia="SimSun"/>
        </w:rPr>
        <w:t>, ktorý má vydaný elektronický preukaz pracovníka v zdravotníctve</w:t>
      </w:r>
      <w:r w:rsidR="18F5B565" w:rsidRPr="0065193C">
        <w:rPr>
          <w:rFonts w:eastAsia="SimSun"/>
        </w:rPr>
        <w:t>.</w:t>
      </w:r>
      <w:r w:rsidR="5E4D8DC2" w:rsidRPr="0065193C">
        <w:rPr>
          <w:rFonts w:eastAsia="SimSun"/>
          <w:vertAlign w:val="superscript"/>
        </w:rPr>
        <w:t>20ad</w:t>
      </w:r>
      <w:r w:rsidR="5E4D8DC2" w:rsidRPr="0065193C">
        <w:rPr>
          <w:rFonts w:eastAsia="SimSun"/>
        </w:rPr>
        <w:t>)</w:t>
      </w:r>
      <w:r w:rsidR="26246270" w:rsidRPr="0065193C">
        <w:rPr>
          <w:rFonts w:eastAsia="SimSun"/>
        </w:rPr>
        <w:t xml:space="preserve">“. </w:t>
      </w:r>
    </w:p>
    <w:p w:rsidR="005C39A9" w:rsidRPr="0065193C" w:rsidRDefault="005C39A9" w:rsidP="297AF5F8">
      <w:pPr>
        <w:pStyle w:val="Odsekzoznamu"/>
        <w:tabs>
          <w:tab w:val="left" w:pos="426"/>
        </w:tabs>
        <w:suppressAutoHyphens/>
        <w:autoSpaceDN w:val="0"/>
        <w:ind w:left="720"/>
        <w:contextualSpacing/>
        <w:jc w:val="both"/>
        <w:textAlignment w:val="baseline"/>
        <w:rPr>
          <w:rFonts w:eastAsia="SimSun"/>
        </w:rPr>
      </w:pPr>
    </w:p>
    <w:p w:rsidR="005C39A9" w:rsidRPr="0065193C" w:rsidRDefault="34D6A6FC" w:rsidP="6E199441">
      <w:pPr>
        <w:pStyle w:val="Odsekzoznamu"/>
        <w:tabs>
          <w:tab w:val="left" w:pos="426"/>
        </w:tabs>
        <w:suppressAutoHyphens/>
        <w:autoSpaceDN w:val="0"/>
        <w:ind w:left="720"/>
        <w:contextualSpacing/>
        <w:jc w:val="both"/>
        <w:textAlignment w:val="baseline"/>
        <w:rPr>
          <w:rFonts w:eastAsia="SimSun"/>
        </w:rPr>
      </w:pPr>
      <w:r w:rsidRPr="0065193C">
        <w:rPr>
          <w:rFonts w:eastAsia="SimSun"/>
        </w:rPr>
        <w:t>Poznámka pod čiarou k odkazu</w:t>
      </w:r>
      <w:r w:rsidR="4B9B722B" w:rsidRPr="0065193C">
        <w:rPr>
          <w:rFonts w:eastAsia="SimSun"/>
        </w:rPr>
        <w:t xml:space="preserve"> 2</w:t>
      </w:r>
      <w:r w:rsidR="36C0FFE4" w:rsidRPr="0065193C">
        <w:rPr>
          <w:rFonts w:eastAsia="SimSun"/>
        </w:rPr>
        <w:t>0ad</w:t>
      </w:r>
      <w:r w:rsidRPr="0065193C">
        <w:rPr>
          <w:rFonts w:eastAsia="SimSun"/>
        </w:rPr>
        <w:t xml:space="preserve"> znie: </w:t>
      </w:r>
    </w:p>
    <w:p w:rsidR="005C39A9" w:rsidRPr="0065193C" w:rsidRDefault="006F55C9" w:rsidP="005C39A9">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w:t>
      </w:r>
      <w:r w:rsidR="07426D62" w:rsidRPr="0065193C">
        <w:rPr>
          <w:rFonts w:eastAsia="SimSun"/>
          <w:vertAlign w:val="superscript"/>
        </w:rPr>
        <w:t>20ad</w:t>
      </w:r>
      <w:r w:rsidR="07426D62" w:rsidRPr="0065193C">
        <w:rPr>
          <w:rFonts w:eastAsia="SimSun"/>
        </w:rPr>
        <w:t>)</w:t>
      </w:r>
      <w:r w:rsidR="34D6A6FC" w:rsidRPr="0065193C">
        <w:rPr>
          <w:rFonts w:eastAsia="SimSun"/>
        </w:rPr>
        <w:t xml:space="preserve"> § 8a zákona č. 153/2013 Z. z. v znení zákona č. .../2024 Z. z.</w:t>
      </w:r>
      <w:r w:rsidR="00CB4081" w:rsidRPr="0065193C">
        <w:rPr>
          <w:rFonts w:eastAsia="SimSun"/>
        </w:rPr>
        <w:t>”</w:t>
      </w:r>
      <w:r w:rsidR="007A6D96" w:rsidRPr="0065193C">
        <w:rPr>
          <w:rFonts w:eastAsia="SimSun"/>
        </w:rPr>
        <w:t>.</w:t>
      </w:r>
    </w:p>
    <w:p w:rsidR="005C39A9" w:rsidRPr="0065193C" w:rsidRDefault="005C39A9" w:rsidP="005C39A9">
      <w:pPr>
        <w:pStyle w:val="Odsekzoznamu"/>
        <w:tabs>
          <w:tab w:val="left" w:pos="426"/>
        </w:tabs>
        <w:suppressAutoHyphens/>
        <w:autoSpaceDN w:val="0"/>
        <w:ind w:left="720"/>
        <w:contextualSpacing/>
        <w:jc w:val="both"/>
        <w:textAlignment w:val="baseline"/>
        <w:rPr>
          <w:rFonts w:eastAsia="SimSun"/>
          <w:kern w:val="3"/>
        </w:rPr>
      </w:pPr>
    </w:p>
    <w:p w:rsidR="005C39A9" w:rsidRPr="0065193C" w:rsidRDefault="005C39A9" w:rsidP="00F65999">
      <w:pPr>
        <w:pStyle w:val="Odsekzoznamu"/>
        <w:numPr>
          <w:ilvl w:val="0"/>
          <w:numId w:val="25"/>
        </w:numPr>
        <w:tabs>
          <w:tab w:val="left" w:pos="426"/>
        </w:tabs>
        <w:suppressAutoHyphens/>
        <w:autoSpaceDN w:val="0"/>
        <w:contextualSpacing/>
        <w:jc w:val="both"/>
        <w:textAlignment w:val="baseline"/>
        <w:rPr>
          <w:rFonts w:eastAsia="SimSun"/>
          <w:kern w:val="3"/>
        </w:rPr>
      </w:pPr>
      <w:r w:rsidRPr="0065193C">
        <w:rPr>
          <w:rFonts w:eastAsia="SimSun"/>
          <w:kern w:val="3"/>
        </w:rPr>
        <w:t>V § 21 ods</w:t>
      </w:r>
      <w:r w:rsidR="00107067" w:rsidRPr="0065193C">
        <w:rPr>
          <w:rFonts w:eastAsia="SimSun"/>
          <w:kern w:val="3"/>
        </w:rPr>
        <w:t>.</w:t>
      </w:r>
      <w:r w:rsidRPr="0065193C">
        <w:rPr>
          <w:rFonts w:eastAsia="SimSun"/>
          <w:kern w:val="3"/>
        </w:rPr>
        <w:t xml:space="preserve"> 2 </w:t>
      </w:r>
      <w:r w:rsidR="00CD7070" w:rsidRPr="0065193C">
        <w:rPr>
          <w:rFonts w:eastAsia="SimSun"/>
          <w:kern w:val="3"/>
        </w:rPr>
        <w:t>druhá veta znie</w:t>
      </w:r>
      <w:r w:rsidRPr="0065193C">
        <w:rPr>
          <w:rFonts w:eastAsia="SimSun"/>
          <w:kern w:val="3"/>
        </w:rPr>
        <w:t>:</w:t>
      </w:r>
    </w:p>
    <w:p w:rsidR="009E0C87" w:rsidRPr="0065193C" w:rsidRDefault="0119819E" w:rsidP="001F7EE1">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w:t>
      </w:r>
      <w:r w:rsidR="4407CA44" w:rsidRPr="0065193C">
        <w:rPr>
          <w:rFonts w:eastAsia="SimSun"/>
          <w:kern w:val="3"/>
        </w:rPr>
        <w:t>Opravu elektronického zdravotného záznamu môže vykonať ošetrujúci zdravotnícky pracovník poskytovateľa zdravotnej starostlivosti</w:t>
      </w:r>
      <w:r w:rsidR="5EDBBBEA" w:rsidRPr="0065193C">
        <w:rPr>
          <w:rFonts w:eastAsia="SimSun"/>
          <w:kern w:val="3"/>
        </w:rPr>
        <w:t>, ktorý pôvodný elektronický záznam vytvoril</w:t>
      </w:r>
      <w:r w:rsidR="4407CA44" w:rsidRPr="0065193C">
        <w:rPr>
          <w:rFonts w:eastAsia="SimSun"/>
          <w:kern w:val="3"/>
        </w:rPr>
        <w:t xml:space="preserve"> a</w:t>
      </w:r>
      <w:r w:rsidR="5EDBBBEA" w:rsidRPr="0065193C">
        <w:rPr>
          <w:rFonts w:eastAsia="SimSun"/>
          <w:kern w:val="3"/>
        </w:rPr>
        <w:t>lebo</w:t>
      </w:r>
      <w:r w:rsidR="4407CA44" w:rsidRPr="0065193C">
        <w:rPr>
          <w:rFonts w:eastAsia="SimSun"/>
          <w:kern w:val="3"/>
        </w:rPr>
        <w:t> </w:t>
      </w:r>
      <w:r w:rsidR="560D349C" w:rsidRPr="0065193C">
        <w:rPr>
          <w:rFonts w:eastAsia="SimSun"/>
        </w:rPr>
        <w:t>osoba v postavení administratívneho pracovníka určeného poskytovateľom zdravotnej starostlivosti</w:t>
      </w:r>
      <w:r w:rsidR="426B9AD5" w:rsidRPr="0065193C">
        <w:rPr>
          <w:rFonts w:eastAsia="SimSun"/>
        </w:rPr>
        <w:t xml:space="preserve"> podľa § 18 ods. 1</w:t>
      </w:r>
      <w:r w:rsidR="560D349C" w:rsidRPr="0065193C">
        <w:rPr>
          <w:rFonts w:eastAsia="SimSun"/>
        </w:rPr>
        <w:t>, ktor</w:t>
      </w:r>
      <w:r w:rsidR="7A016744" w:rsidRPr="0065193C">
        <w:rPr>
          <w:rFonts w:eastAsia="SimSun"/>
        </w:rPr>
        <w:t>á</w:t>
      </w:r>
      <w:r w:rsidR="560D349C" w:rsidRPr="0065193C">
        <w:rPr>
          <w:rFonts w:eastAsia="SimSun"/>
        </w:rPr>
        <w:t xml:space="preserve"> má vydaný elektronický preukaz pracovníka v</w:t>
      </w:r>
      <w:r w:rsidR="00D67E1B" w:rsidRPr="0065193C">
        <w:rPr>
          <w:rFonts w:eastAsia="SimSun"/>
        </w:rPr>
        <w:t> </w:t>
      </w:r>
      <w:r w:rsidR="560D349C" w:rsidRPr="0065193C">
        <w:rPr>
          <w:rFonts w:eastAsia="SimSun"/>
        </w:rPr>
        <w:t>zdravotníctve</w:t>
      </w:r>
      <w:r w:rsidR="00D67E1B" w:rsidRPr="0065193C">
        <w:rPr>
          <w:rFonts w:eastAsia="SimSun"/>
        </w:rPr>
        <w:t>,</w:t>
      </w:r>
      <w:r w:rsidR="137F034B" w:rsidRPr="0065193C">
        <w:rPr>
          <w:rFonts w:eastAsia="SimSun"/>
          <w:vertAlign w:val="superscript"/>
        </w:rPr>
        <w:t>20ad</w:t>
      </w:r>
      <w:r w:rsidR="137F034B" w:rsidRPr="0065193C">
        <w:rPr>
          <w:rFonts w:eastAsia="SimSun"/>
        </w:rPr>
        <w:t>)</w:t>
      </w:r>
      <w:r w:rsidR="560D349C" w:rsidRPr="0065193C">
        <w:rPr>
          <w:rFonts w:eastAsia="SimSun"/>
        </w:rPr>
        <w:t xml:space="preserve"> </w:t>
      </w:r>
      <w:r w:rsidR="5A5B41BA" w:rsidRPr="0065193C">
        <w:rPr>
          <w:rFonts w:eastAsia="SimSun"/>
        </w:rPr>
        <w:t>a</w:t>
      </w:r>
      <w:r w:rsidR="00C274DE" w:rsidRPr="0065193C">
        <w:rPr>
          <w:rFonts w:eastAsia="SimSun"/>
        </w:rPr>
        <w:t xml:space="preserve"> </w:t>
      </w:r>
      <w:r w:rsidR="560D349C" w:rsidRPr="0065193C">
        <w:rPr>
          <w:rFonts w:eastAsia="SimSun"/>
        </w:rPr>
        <w:t>ktor</w:t>
      </w:r>
      <w:r w:rsidR="0F180A53" w:rsidRPr="0065193C">
        <w:rPr>
          <w:rFonts w:eastAsia="SimSun"/>
        </w:rPr>
        <w:t>á</w:t>
      </w:r>
      <w:r w:rsidR="560D349C" w:rsidRPr="0065193C">
        <w:rPr>
          <w:rFonts w:eastAsia="SimSun"/>
        </w:rPr>
        <w:t xml:space="preserve"> pôvodný elektronický zdravotný záznam vytvorila.</w:t>
      </w:r>
      <w:r w:rsidR="4407CA44" w:rsidRPr="0065193C">
        <w:rPr>
          <w:rFonts w:eastAsia="SimSun"/>
          <w:kern w:val="3"/>
        </w:rPr>
        <w:t>“.</w:t>
      </w:r>
    </w:p>
    <w:p w:rsidR="001F7EE1" w:rsidRPr="0065193C" w:rsidRDefault="001F7EE1" w:rsidP="001F7EE1">
      <w:pPr>
        <w:pStyle w:val="Odsekzoznamu"/>
        <w:tabs>
          <w:tab w:val="left" w:pos="426"/>
        </w:tabs>
        <w:suppressAutoHyphens/>
        <w:autoSpaceDN w:val="0"/>
        <w:ind w:left="720"/>
        <w:contextualSpacing/>
        <w:jc w:val="both"/>
        <w:textAlignment w:val="baseline"/>
        <w:rPr>
          <w:rFonts w:eastAsia="SimSun"/>
          <w:kern w:val="3"/>
        </w:rPr>
      </w:pPr>
    </w:p>
    <w:p w:rsidR="009E0C87" w:rsidRPr="0065193C" w:rsidRDefault="00001B9C" w:rsidP="00F65999">
      <w:pPr>
        <w:pStyle w:val="Odsekzoznamu"/>
        <w:numPr>
          <w:ilvl w:val="0"/>
          <w:numId w:val="25"/>
        </w:numPr>
        <w:tabs>
          <w:tab w:val="left" w:pos="426"/>
        </w:tabs>
        <w:suppressAutoHyphens/>
        <w:autoSpaceDN w:val="0"/>
        <w:contextualSpacing/>
        <w:jc w:val="both"/>
        <w:textAlignment w:val="baseline"/>
        <w:rPr>
          <w:rFonts w:eastAsia="SimSun"/>
          <w:kern w:val="3"/>
        </w:rPr>
      </w:pPr>
      <w:r w:rsidRPr="0065193C">
        <w:rPr>
          <w:rFonts w:eastAsia="SimSun"/>
          <w:kern w:val="3"/>
        </w:rPr>
        <w:t xml:space="preserve">V </w:t>
      </w:r>
      <w:r w:rsidR="009E0C87" w:rsidRPr="0065193C">
        <w:rPr>
          <w:rFonts w:eastAsia="SimSun"/>
          <w:kern w:val="3"/>
        </w:rPr>
        <w:t xml:space="preserve">§ 21 </w:t>
      </w:r>
      <w:r w:rsidRPr="0065193C">
        <w:rPr>
          <w:rFonts w:eastAsia="SimSun"/>
          <w:kern w:val="3"/>
        </w:rPr>
        <w:t xml:space="preserve">sa odsek </w:t>
      </w:r>
      <w:r w:rsidR="009E0C87" w:rsidRPr="0065193C">
        <w:rPr>
          <w:rFonts w:eastAsia="SimSun"/>
          <w:kern w:val="3"/>
        </w:rPr>
        <w:t>3 dopĺňa písmenom i), ktoré znie:</w:t>
      </w:r>
    </w:p>
    <w:p w:rsidR="009E0C87" w:rsidRPr="0065193C" w:rsidRDefault="5299B8F6" w:rsidP="009E0C87">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„i) identifikáciu osoby určenej poskytovateľom podľa § 18 ods</w:t>
      </w:r>
      <w:r w:rsidR="105C780A" w:rsidRPr="0065193C">
        <w:rPr>
          <w:rFonts w:eastAsia="SimSun"/>
          <w:kern w:val="3"/>
        </w:rPr>
        <w:t>.</w:t>
      </w:r>
      <w:r w:rsidRPr="0065193C">
        <w:rPr>
          <w:rFonts w:eastAsia="SimSun"/>
          <w:kern w:val="3"/>
        </w:rPr>
        <w:t xml:space="preserve"> 1, ktorá zápis do zdravotnej dokumentácie vykonala.“.</w:t>
      </w:r>
    </w:p>
    <w:p w:rsidR="009E0C87" w:rsidRPr="0065193C" w:rsidRDefault="009E0C87" w:rsidP="009E0C87">
      <w:pPr>
        <w:pStyle w:val="Odsekzoznamu"/>
        <w:tabs>
          <w:tab w:val="left" w:pos="426"/>
        </w:tabs>
        <w:suppressAutoHyphens/>
        <w:autoSpaceDN w:val="0"/>
        <w:ind w:left="720"/>
        <w:contextualSpacing/>
        <w:jc w:val="both"/>
        <w:textAlignment w:val="baseline"/>
        <w:rPr>
          <w:rFonts w:eastAsia="SimSun"/>
          <w:kern w:val="3"/>
        </w:rPr>
      </w:pPr>
    </w:p>
    <w:p w:rsidR="009E0C87" w:rsidRPr="0065193C" w:rsidRDefault="009E0C87" w:rsidP="00F65999">
      <w:pPr>
        <w:pStyle w:val="Odsekzoznamu"/>
        <w:numPr>
          <w:ilvl w:val="0"/>
          <w:numId w:val="25"/>
        </w:numPr>
        <w:tabs>
          <w:tab w:val="left" w:pos="426"/>
        </w:tabs>
        <w:suppressAutoHyphens/>
        <w:autoSpaceDN w:val="0"/>
        <w:contextualSpacing/>
        <w:jc w:val="both"/>
        <w:textAlignment w:val="baseline"/>
        <w:rPr>
          <w:rFonts w:eastAsia="SimSun"/>
          <w:kern w:val="3"/>
        </w:rPr>
      </w:pPr>
      <w:r w:rsidRPr="0065193C">
        <w:rPr>
          <w:rFonts w:eastAsia="SimSun"/>
          <w:kern w:val="3"/>
        </w:rPr>
        <w:t>V § 21 odsek 4 znie:</w:t>
      </w:r>
    </w:p>
    <w:p w:rsidR="009E0C87" w:rsidRPr="0065193C" w:rsidRDefault="5299B8F6" w:rsidP="009E0C87">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„(4) Identifikácia ošetrujúceho zdravotníckeho pracovníka a osoby určenej poskytovateľom podľa § 18 ods</w:t>
      </w:r>
      <w:r w:rsidR="16FACF4E" w:rsidRPr="0065193C">
        <w:rPr>
          <w:rFonts w:eastAsia="SimSun"/>
          <w:kern w:val="3"/>
        </w:rPr>
        <w:t>.</w:t>
      </w:r>
      <w:r w:rsidRPr="0065193C">
        <w:rPr>
          <w:rFonts w:eastAsia="SimSun"/>
          <w:kern w:val="3"/>
        </w:rPr>
        <w:t xml:space="preserve"> 1 sa preukazuje v zdravotnej dokumentácii podľa § 20 ods. 2 a 3 vedenej v písomnej forme menom a priezviskom, podpisom ošetrujúceho zdravotníckeho pracovníka a</w:t>
      </w:r>
      <w:r w:rsidR="4FDD35FC" w:rsidRPr="0065193C">
        <w:rPr>
          <w:rFonts w:eastAsia="SimSun"/>
          <w:kern w:val="3"/>
        </w:rPr>
        <w:t>lebo</w:t>
      </w:r>
      <w:r w:rsidRPr="0065193C">
        <w:rPr>
          <w:rFonts w:eastAsia="SimSun"/>
          <w:kern w:val="3"/>
        </w:rPr>
        <w:t> osoby určenej poskytovateľom podľa § 18 ods</w:t>
      </w:r>
      <w:r w:rsidR="69E7BB57" w:rsidRPr="0065193C">
        <w:rPr>
          <w:rFonts w:eastAsia="SimSun"/>
          <w:kern w:val="3"/>
        </w:rPr>
        <w:t>.</w:t>
      </w:r>
      <w:r w:rsidRPr="0065193C">
        <w:rPr>
          <w:rFonts w:eastAsia="SimSun"/>
          <w:kern w:val="3"/>
        </w:rPr>
        <w:t xml:space="preserve"> 1, a ak má zdravotnícky pracovník pridelený číselný kód úradom pre dohľad, aj odtlačkom pečiatky, v zdravotnej dokumentácii podľa § 20 ods. 2 a 3 vedenej v elektronickej forme elektronickým podpisom ošetrujúceho zdravotníckeho pracovníka a</w:t>
      </w:r>
      <w:r w:rsidR="4FDD35FC" w:rsidRPr="0065193C">
        <w:rPr>
          <w:rFonts w:eastAsia="SimSun"/>
          <w:kern w:val="3"/>
        </w:rPr>
        <w:t>lebo</w:t>
      </w:r>
      <w:r w:rsidRPr="0065193C">
        <w:rPr>
          <w:rFonts w:eastAsia="SimSun"/>
          <w:kern w:val="3"/>
        </w:rPr>
        <w:t> osoby určenej poskytovateľom po</w:t>
      </w:r>
      <w:r w:rsidR="4FDD35FC" w:rsidRPr="0065193C">
        <w:rPr>
          <w:rFonts w:eastAsia="SimSun"/>
          <w:kern w:val="3"/>
        </w:rPr>
        <w:t>dľa § 18 ods.</w:t>
      </w:r>
      <w:r w:rsidRPr="0065193C">
        <w:rPr>
          <w:rFonts w:eastAsia="SimSun"/>
          <w:kern w:val="3"/>
        </w:rPr>
        <w:t xml:space="preserve"> 1.“.</w:t>
      </w:r>
    </w:p>
    <w:p w:rsidR="009E0C87" w:rsidRPr="0065193C" w:rsidRDefault="009E0C87" w:rsidP="009E0C87">
      <w:pPr>
        <w:pStyle w:val="Odsekzoznamu"/>
        <w:tabs>
          <w:tab w:val="left" w:pos="426"/>
        </w:tabs>
        <w:suppressAutoHyphens/>
        <w:autoSpaceDN w:val="0"/>
        <w:ind w:left="720"/>
        <w:contextualSpacing/>
        <w:jc w:val="both"/>
        <w:textAlignment w:val="baseline"/>
        <w:rPr>
          <w:rFonts w:eastAsia="SimSun"/>
          <w:kern w:val="3"/>
        </w:rPr>
      </w:pPr>
    </w:p>
    <w:p w:rsidR="009E0C87" w:rsidRPr="0065193C" w:rsidRDefault="009E0C87" w:rsidP="00F65999">
      <w:pPr>
        <w:pStyle w:val="Odsekzoznamu"/>
        <w:numPr>
          <w:ilvl w:val="0"/>
          <w:numId w:val="25"/>
        </w:numPr>
        <w:tabs>
          <w:tab w:val="left" w:pos="426"/>
        </w:tabs>
        <w:suppressAutoHyphens/>
        <w:autoSpaceDN w:val="0"/>
        <w:contextualSpacing/>
        <w:jc w:val="both"/>
        <w:textAlignment w:val="baseline"/>
        <w:rPr>
          <w:rFonts w:eastAsia="SimSun"/>
          <w:kern w:val="3"/>
        </w:rPr>
      </w:pPr>
      <w:r w:rsidRPr="0065193C">
        <w:rPr>
          <w:rFonts w:eastAsia="SimSun"/>
          <w:kern w:val="3"/>
        </w:rPr>
        <w:t>V § 21 od</w:t>
      </w:r>
      <w:r w:rsidR="00485256" w:rsidRPr="0065193C">
        <w:rPr>
          <w:rFonts w:eastAsia="SimSun"/>
          <w:kern w:val="3"/>
        </w:rPr>
        <w:t>sek 6 znie:</w:t>
      </w:r>
    </w:p>
    <w:p w:rsidR="00485256" w:rsidRPr="0065193C" w:rsidRDefault="00485256" w:rsidP="00485256">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„(6) Oprava zápisu v zdravotnej dokumentácii podľa </w:t>
      </w:r>
      <w:r w:rsidRPr="0065193C">
        <w:rPr>
          <w:rFonts w:eastAsia="SimSun"/>
          <w:iCs/>
          <w:kern w:val="3"/>
        </w:rPr>
        <w:t>§ 20 ods. 2</w:t>
      </w:r>
      <w:r w:rsidRPr="0065193C">
        <w:rPr>
          <w:rFonts w:eastAsia="SimSun"/>
          <w:kern w:val="3"/>
        </w:rPr>
        <w:t> a </w:t>
      </w:r>
      <w:r w:rsidRPr="0065193C">
        <w:rPr>
          <w:rFonts w:eastAsia="SimSun"/>
          <w:iCs/>
          <w:kern w:val="3"/>
        </w:rPr>
        <w:t>3</w:t>
      </w:r>
      <w:r w:rsidRPr="0065193C">
        <w:rPr>
          <w:rFonts w:eastAsia="SimSun"/>
          <w:kern w:val="3"/>
        </w:rPr>
        <w:t> sa vykonáva novým zápisom, ktorý obsahuje dátum opravy, znenie opravy zápisu a identifikáciu ošetrujúceho zdravotníckeho pracovníka</w:t>
      </w:r>
      <w:r w:rsidR="00001B9C" w:rsidRPr="0065193C">
        <w:rPr>
          <w:rFonts w:eastAsia="SimSun"/>
          <w:kern w:val="3"/>
        </w:rPr>
        <w:t>, ktorý opravu vykonal</w:t>
      </w:r>
      <w:r w:rsidRPr="0065193C">
        <w:rPr>
          <w:rFonts w:eastAsia="SimSun"/>
          <w:kern w:val="3"/>
        </w:rPr>
        <w:t xml:space="preserve"> a</w:t>
      </w:r>
      <w:r w:rsidR="00001B9C" w:rsidRPr="0065193C">
        <w:rPr>
          <w:rFonts w:eastAsia="SimSun"/>
          <w:kern w:val="3"/>
        </w:rPr>
        <w:t>lebo</w:t>
      </w:r>
      <w:r w:rsidRPr="0065193C">
        <w:rPr>
          <w:rFonts w:eastAsia="SimSun"/>
          <w:kern w:val="3"/>
        </w:rPr>
        <w:t> osoby určenej</w:t>
      </w:r>
      <w:r w:rsidR="00001B9C" w:rsidRPr="0065193C">
        <w:rPr>
          <w:rFonts w:eastAsia="SimSun"/>
          <w:kern w:val="3"/>
        </w:rPr>
        <w:t xml:space="preserve"> poskytovateľom podľa § 18 ods. 1,</w:t>
      </w:r>
      <w:r w:rsidRPr="0065193C">
        <w:rPr>
          <w:rFonts w:eastAsia="SimSun"/>
          <w:kern w:val="3"/>
        </w:rPr>
        <w:t xml:space="preserve"> ktorá opravu vykonala. Opravu zápisu môže vykonať len zdravotnícky pracovník</w:t>
      </w:r>
      <w:r w:rsidR="00001B9C" w:rsidRPr="0065193C">
        <w:rPr>
          <w:rFonts w:eastAsia="SimSun"/>
          <w:kern w:val="3"/>
        </w:rPr>
        <w:t>, ktorý vytvoril pôvodný zápis</w:t>
      </w:r>
      <w:r w:rsidRPr="0065193C">
        <w:rPr>
          <w:rFonts w:eastAsia="SimSun"/>
          <w:kern w:val="3"/>
        </w:rPr>
        <w:t xml:space="preserve"> a</w:t>
      </w:r>
      <w:r w:rsidR="00001B9C" w:rsidRPr="0065193C">
        <w:rPr>
          <w:rFonts w:eastAsia="SimSun"/>
          <w:kern w:val="3"/>
        </w:rPr>
        <w:t>lebo</w:t>
      </w:r>
      <w:r w:rsidRPr="0065193C">
        <w:rPr>
          <w:rFonts w:eastAsia="SimSun"/>
          <w:kern w:val="3"/>
        </w:rPr>
        <w:t> osoba určená</w:t>
      </w:r>
      <w:r w:rsidR="00001B9C" w:rsidRPr="0065193C">
        <w:rPr>
          <w:rFonts w:eastAsia="SimSun"/>
          <w:kern w:val="3"/>
        </w:rPr>
        <w:t xml:space="preserve"> poskytovateľom podľa § 18 ods.</w:t>
      </w:r>
      <w:r w:rsidRPr="0065193C">
        <w:rPr>
          <w:rFonts w:eastAsia="SimSun"/>
          <w:kern w:val="3"/>
        </w:rPr>
        <w:t xml:space="preserve"> 1, ktorá vykonala pôvodný zápis; pôvodný zápis musí zostať čitateľný.“.</w:t>
      </w:r>
    </w:p>
    <w:p w:rsidR="00485256" w:rsidRPr="0065193C" w:rsidRDefault="00485256" w:rsidP="00485256">
      <w:pPr>
        <w:pStyle w:val="Odsekzoznamu"/>
        <w:tabs>
          <w:tab w:val="left" w:pos="426"/>
        </w:tabs>
        <w:suppressAutoHyphens/>
        <w:autoSpaceDN w:val="0"/>
        <w:ind w:left="720"/>
        <w:contextualSpacing/>
        <w:jc w:val="both"/>
        <w:textAlignment w:val="baseline"/>
        <w:rPr>
          <w:rFonts w:eastAsia="SimSun"/>
          <w:kern w:val="3"/>
        </w:rPr>
      </w:pPr>
    </w:p>
    <w:p w:rsidR="00A64E93" w:rsidRPr="0065193C" w:rsidRDefault="00A64E93" w:rsidP="00F65999">
      <w:pPr>
        <w:pStyle w:val="Odsekzoznamu"/>
        <w:numPr>
          <w:ilvl w:val="0"/>
          <w:numId w:val="25"/>
        </w:numPr>
        <w:tabs>
          <w:tab w:val="left" w:pos="426"/>
        </w:tabs>
        <w:suppressAutoHyphens/>
        <w:autoSpaceDN w:val="0"/>
        <w:contextualSpacing/>
        <w:jc w:val="both"/>
        <w:textAlignment w:val="baseline"/>
        <w:rPr>
          <w:rFonts w:eastAsia="SimSun"/>
          <w:kern w:val="3"/>
        </w:rPr>
      </w:pPr>
      <w:r w:rsidRPr="0065193C">
        <w:rPr>
          <w:rFonts w:eastAsia="SimSun"/>
          <w:kern w:val="3"/>
        </w:rPr>
        <w:t>§ 23 sa dopĺňa odsekom 9, ktorý znie:</w:t>
      </w:r>
    </w:p>
    <w:p w:rsidR="00A64E93" w:rsidRPr="0065193C" w:rsidRDefault="1B462E03" w:rsidP="001F7EE1">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w:t>
      </w:r>
      <w:r w:rsidR="665E84FE" w:rsidRPr="0065193C">
        <w:rPr>
          <w:rFonts w:eastAsia="SimSun"/>
          <w:kern w:val="3"/>
        </w:rPr>
        <w:t xml:space="preserve">(9) </w:t>
      </w:r>
      <w:r w:rsidRPr="0065193C">
        <w:rPr>
          <w:rFonts w:eastAsia="SimSun"/>
          <w:kern w:val="3"/>
        </w:rPr>
        <w:t xml:space="preserve">Samosprávny kraj môže rozhodnúť o priamom odovzdaní a prevzatí zdravotnej dokumentácie medzi poskytovateľmi zdravotnej starostlivosti bez </w:t>
      </w:r>
      <w:r w:rsidR="3097A656" w:rsidRPr="0065193C">
        <w:rPr>
          <w:rFonts w:eastAsia="SimSun"/>
          <w:kern w:val="3"/>
        </w:rPr>
        <w:t xml:space="preserve">jej </w:t>
      </w:r>
      <w:r w:rsidRPr="0065193C">
        <w:rPr>
          <w:rFonts w:eastAsia="SimSun"/>
          <w:kern w:val="3"/>
        </w:rPr>
        <w:t>prevzatia do úschovy samosprávnym krajom. Ak samosprávny kraj rozhodne o priamom odovzdaní a prevzatí zdravotnej dokumentácie medzi poskytovateľmi zdravotnej starostlivosti bez prevzatia do úschovy, odovzdanie a prevzatie</w:t>
      </w:r>
      <w:r w:rsidR="5377C837" w:rsidRPr="0065193C">
        <w:rPr>
          <w:rFonts w:eastAsia="SimSun"/>
          <w:kern w:val="3"/>
        </w:rPr>
        <w:t xml:space="preserve"> zdravotnej </w:t>
      </w:r>
      <w:r w:rsidR="13EDE89B" w:rsidRPr="0065193C">
        <w:rPr>
          <w:rFonts w:eastAsia="SimSun"/>
          <w:kern w:val="3"/>
        </w:rPr>
        <w:t>dokumentácie</w:t>
      </w:r>
      <w:r w:rsidRPr="0065193C">
        <w:rPr>
          <w:rFonts w:eastAsia="SimSun"/>
          <w:kern w:val="3"/>
        </w:rPr>
        <w:t xml:space="preserve"> prebehne za prítomnosti zástupcu samosprávneho kraja.</w:t>
      </w:r>
      <w:r w:rsidR="718B5E93" w:rsidRPr="0065193C">
        <w:rPr>
          <w:rFonts w:eastAsia="SimSun"/>
          <w:kern w:val="3"/>
        </w:rPr>
        <w:t xml:space="preserve"> </w:t>
      </w:r>
      <w:r w:rsidR="718B5E93" w:rsidRPr="0065193C">
        <w:t>O odovzdaní a prevzatí zdravotnej dokumentácie sa vyhotoví protokol, ktorý</w:t>
      </w:r>
      <w:r w:rsidR="7E23BF8E" w:rsidRPr="0065193C">
        <w:t xml:space="preserve"> obsahuje</w:t>
      </w:r>
      <w:r w:rsidR="0A0E354D" w:rsidRPr="0065193C">
        <w:t xml:space="preserve"> </w:t>
      </w:r>
      <w:r w:rsidR="62584BF5" w:rsidRPr="0065193C">
        <w:t>identifikačné</w:t>
      </w:r>
      <w:r w:rsidR="73B85594" w:rsidRPr="0065193C">
        <w:t xml:space="preserve"> </w:t>
      </w:r>
      <w:r w:rsidR="7E23BF8E" w:rsidRPr="0065193C">
        <w:t>údaj</w:t>
      </w:r>
      <w:r w:rsidR="4B0F87DA" w:rsidRPr="0065193C">
        <w:t>e</w:t>
      </w:r>
      <w:r w:rsidR="60116363" w:rsidRPr="0065193C">
        <w:t xml:space="preserve"> </w:t>
      </w:r>
      <w:r w:rsidR="7E23BF8E" w:rsidRPr="0065193C">
        <w:t>poskytovateľa</w:t>
      </w:r>
      <w:r w:rsidR="7E565CF1" w:rsidRPr="0065193C">
        <w:t>, ktorý zdravotnú dokumentáciu odovzdáva,</w:t>
      </w:r>
      <w:r w:rsidR="5E2DE62B" w:rsidRPr="0065193C">
        <w:t xml:space="preserve"> </w:t>
      </w:r>
      <w:r w:rsidR="40270003" w:rsidRPr="0065193C">
        <w:t>identifikačné údaje poskytovateľa, ktorý zdravotnú dokumentáciu preberá,</w:t>
      </w:r>
      <w:r w:rsidR="35265C8A" w:rsidRPr="0065193C">
        <w:t xml:space="preserve"> </w:t>
      </w:r>
      <w:r w:rsidR="14963E60" w:rsidRPr="0065193C">
        <w:t>meno a priezvisko zástupcu samosprávneho kraja</w:t>
      </w:r>
      <w:r w:rsidR="05E7159A" w:rsidRPr="0065193C">
        <w:t>, m</w:t>
      </w:r>
      <w:r w:rsidR="714D3184" w:rsidRPr="0065193C">
        <w:t xml:space="preserve">enný </w:t>
      </w:r>
      <w:r w:rsidR="718B5E93" w:rsidRPr="0065193C">
        <w:t>zoznam pacientov</w:t>
      </w:r>
      <w:r w:rsidR="7243E4A9" w:rsidRPr="0065193C">
        <w:t xml:space="preserve"> </w:t>
      </w:r>
      <w:r w:rsidR="7027ADCA" w:rsidRPr="0065193C">
        <w:t>vrátane ich rodného čísla</w:t>
      </w:r>
      <w:r w:rsidR="2D7F1E74" w:rsidRPr="0065193C">
        <w:t>, dátum a čas odovzdania a prevzatia zdravotnej dokumentácie a podpisy poskytovateľov zdravotnej starostlivosti a zástupcu samosprávneho kraja</w:t>
      </w:r>
      <w:r w:rsidR="718B5E93" w:rsidRPr="0065193C">
        <w:t>.</w:t>
      </w:r>
      <w:r w:rsidRPr="0065193C">
        <w:rPr>
          <w:rFonts w:eastAsia="SimSun"/>
          <w:kern w:val="3"/>
        </w:rPr>
        <w:t>“.</w:t>
      </w:r>
    </w:p>
    <w:p w:rsidR="00A64E93" w:rsidRPr="0065193C" w:rsidRDefault="00A64E93" w:rsidP="00A64E93">
      <w:pPr>
        <w:pStyle w:val="Odsekzoznamu"/>
        <w:tabs>
          <w:tab w:val="left" w:pos="426"/>
        </w:tabs>
        <w:suppressAutoHyphens/>
        <w:autoSpaceDN w:val="0"/>
        <w:ind w:left="720"/>
        <w:contextualSpacing/>
        <w:jc w:val="both"/>
        <w:textAlignment w:val="baseline"/>
        <w:rPr>
          <w:rFonts w:eastAsia="SimSun"/>
          <w:kern w:val="3"/>
        </w:rPr>
      </w:pPr>
    </w:p>
    <w:p w:rsidR="76C58C3E" w:rsidRPr="0065193C" w:rsidRDefault="08497D41" w:rsidP="00F65999">
      <w:pPr>
        <w:pStyle w:val="Odsekzoznamu"/>
        <w:numPr>
          <w:ilvl w:val="0"/>
          <w:numId w:val="25"/>
        </w:numPr>
        <w:tabs>
          <w:tab w:val="left" w:pos="426"/>
        </w:tabs>
        <w:contextualSpacing/>
        <w:jc w:val="both"/>
        <w:rPr>
          <w:rFonts w:eastAsia="SimSun"/>
        </w:rPr>
      </w:pPr>
      <w:r w:rsidRPr="0065193C">
        <w:rPr>
          <w:rFonts w:eastAsia="SimSun"/>
        </w:rPr>
        <w:t>V § 24 sa odsek 4 dopĺňa písmen</w:t>
      </w:r>
      <w:r w:rsidR="4118ADA2" w:rsidRPr="0065193C">
        <w:rPr>
          <w:rFonts w:eastAsia="SimSun"/>
        </w:rPr>
        <w:t>ami</w:t>
      </w:r>
      <w:r w:rsidRPr="0065193C">
        <w:rPr>
          <w:rFonts w:eastAsia="SimSun"/>
        </w:rPr>
        <w:t xml:space="preserve"> h)</w:t>
      </w:r>
      <w:r w:rsidR="7E065F98" w:rsidRPr="0065193C">
        <w:rPr>
          <w:rFonts w:eastAsia="SimSun"/>
        </w:rPr>
        <w:t xml:space="preserve"> a i)</w:t>
      </w:r>
      <w:r w:rsidRPr="0065193C">
        <w:rPr>
          <w:rFonts w:eastAsia="SimSun"/>
        </w:rPr>
        <w:t>, ktoré zn</w:t>
      </w:r>
      <w:r w:rsidR="5790EBC7" w:rsidRPr="0065193C">
        <w:rPr>
          <w:rFonts w:eastAsia="SimSun"/>
        </w:rPr>
        <w:t>ejú</w:t>
      </w:r>
      <w:r w:rsidRPr="0065193C">
        <w:rPr>
          <w:rFonts w:eastAsia="SimSun"/>
        </w:rPr>
        <w:t>:</w:t>
      </w:r>
    </w:p>
    <w:p w:rsidR="76C58C3E" w:rsidRPr="0065193C" w:rsidRDefault="08497D41" w:rsidP="001F7EE1">
      <w:pPr>
        <w:pStyle w:val="Odsekzoznamu"/>
        <w:ind w:left="720"/>
        <w:contextualSpacing/>
        <w:jc w:val="both"/>
      </w:pPr>
      <w:r w:rsidRPr="0065193C">
        <w:t>„h) orgánu Policajného zboru, ktorý vykonáva objasňovanie priestupkov podľa osobitného predpisu</w:t>
      </w:r>
      <w:r w:rsidR="30F17829" w:rsidRPr="0065193C">
        <w:t>,</w:t>
      </w:r>
      <w:r w:rsidRPr="0065193C">
        <w:rPr>
          <w:vertAlign w:val="superscript"/>
        </w:rPr>
        <w:t>31aa</w:t>
      </w:r>
      <w:r w:rsidR="312C96C6" w:rsidRPr="0065193C">
        <w:rPr>
          <w:vertAlign w:val="superscript"/>
        </w:rPr>
        <w:t>)</w:t>
      </w:r>
    </w:p>
    <w:p w:rsidR="76C58C3E" w:rsidRPr="0065193C" w:rsidRDefault="62EF326D" w:rsidP="66973F7E">
      <w:pPr>
        <w:pStyle w:val="Odsekzoznamu"/>
        <w:ind w:left="720"/>
        <w:contextualSpacing/>
        <w:jc w:val="both"/>
      </w:pPr>
      <w:r w:rsidRPr="0065193C">
        <w:t>i) Národnému bezpečnostnému úradu na účel</w:t>
      </w:r>
      <w:r w:rsidR="3A091927" w:rsidRPr="0065193C">
        <w:t>y</w:t>
      </w:r>
      <w:r w:rsidRPr="0065193C">
        <w:t xml:space="preserve"> vykonania bezpečnostnej previerky</w:t>
      </w:r>
      <w:r w:rsidR="6FF81C9B" w:rsidRPr="0065193C">
        <w:t>.</w:t>
      </w:r>
      <w:r w:rsidR="167D2A1A" w:rsidRPr="0065193C">
        <w:t>“.</w:t>
      </w:r>
    </w:p>
    <w:p w:rsidR="76C58C3E" w:rsidRPr="0065193C" w:rsidRDefault="76C58C3E" w:rsidP="001F7EE1">
      <w:pPr>
        <w:pStyle w:val="Odsekzoznamu"/>
        <w:ind w:left="720"/>
        <w:contextualSpacing/>
        <w:jc w:val="both"/>
      </w:pPr>
    </w:p>
    <w:p w:rsidR="76C58C3E" w:rsidRPr="0065193C" w:rsidRDefault="08497D41" w:rsidP="001F7EE1">
      <w:pPr>
        <w:pStyle w:val="Odsekzoznamu"/>
        <w:ind w:left="720"/>
        <w:contextualSpacing/>
        <w:jc w:val="both"/>
      </w:pPr>
      <w:r w:rsidRPr="0065193C">
        <w:t>Poznámka pod čiarou k odkazu 31aa znie:</w:t>
      </w:r>
    </w:p>
    <w:p w:rsidR="76C58C3E" w:rsidRPr="0065193C" w:rsidRDefault="08497D41" w:rsidP="001F7EE1">
      <w:pPr>
        <w:pStyle w:val="Odsekzoznamu"/>
        <w:ind w:left="720"/>
        <w:contextualSpacing/>
        <w:jc w:val="both"/>
      </w:pPr>
      <w:r w:rsidRPr="0065193C">
        <w:t>,,</w:t>
      </w:r>
      <w:r w:rsidRPr="0065193C">
        <w:rPr>
          <w:vertAlign w:val="superscript"/>
        </w:rPr>
        <w:t>31aa</w:t>
      </w:r>
      <w:r w:rsidRPr="0065193C">
        <w:t>) Zákon Slovenskej národnej rady č. 372/1990 Zb. o priestupkoch v</w:t>
      </w:r>
      <w:r w:rsidR="00991C77" w:rsidRPr="0065193C">
        <w:t xml:space="preserve"> znení neskorších predpisov.”.</w:t>
      </w:r>
    </w:p>
    <w:p w:rsidR="66973F7E" w:rsidRPr="0065193C" w:rsidRDefault="08497D41" w:rsidP="00CD7B32">
      <w:pPr>
        <w:pStyle w:val="Odsekzoznamu"/>
        <w:ind w:left="720"/>
        <w:contextualSpacing/>
      </w:pPr>
      <w:r w:rsidRPr="0065193C">
        <w:t xml:space="preserve">  </w:t>
      </w:r>
    </w:p>
    <w:p w:rsidR="00A869B1" w:rsidRPr="0065193C" w:rsidRDefault="00A869B1" w:rsidP="00F65999">
      <w:pPr>
        <w:pStyle w:val="Odsekzoznamu"/>
        <w:numPr>
          <w:ilvl w:val="0"/>
          <w:numId w:val="25"/>
        </w:numPr>
        <w:tabs>
          <w:tab w:val="left" w:pos="426"/>
        </w:tabs>
        <w:suppressAutoHyphens/>
        <w:autoSpaceDN w:val="0"/>
        <w:contextualSpacing/>
        <w:jc w:val="both"/>
        <w:textAlignment w:val="baseline"/>
        <w:rPr>
          <w:rFonts w:eastAsia="SimSun"/>
          <w:kern w:val="3"/>
        </w:rPr>
      </w:pPr>
      <w:r w:rsidRPr="0065193C">
        <w:rPr>
          <w:rFonts w:eastAsia="SimSun"/>
          <w:kern w:val="3"/>
        </w:rPr>
        <w:t xml:space="preserve">V § 45 ods. 1 písm. s) sa na konci pripájajú </w:t>
      </w:r>
      <w:r w:rsidR="00001B9C" w:rsidRPr="0065193C">
        <w:rPr>
          <w:rFonts w:eastAsia="SimSun"/>
          <w:kern w:val="3"/>
        </w:rPr>
        <w:t xml:space="preserve">tieto </w:t>
      </w:r>
      <w:r w:rsidRPr="0065193C">
        <w:rPr>
          <w:rFonts w:eastAsia="SimSun"/>
          <w:kern w:val="3"/>
        </w:rPr>
        <w:t>slová</w:t>
      </w:r>
      <w:r w:rsidR="00265779" w:rsidRPr="0065193C">
        <w:rPr>
          <w:rFonts w:eastAsia="SimSun"/>
          <w:kern w:val="3"/>
        </w:rPr>
        <w:t>:</w:t>
      </w:r>
      <w:r w:rsidRPr="0065193C">
        <w:rPr>
          <w:rFonts w:eastAsia="SimSun"/>
          <w:kern w:val="3"/>
        </w:rPr>
        <w:t xml:space="preserve"> „vrátane výkonu ochranného liečenia a výkonu detencie,“.</w:t>
      </w:r>
    </w:p>
    <w:p w:rsidR="00A869B1" w:rsidRPr="0065193C" w:rsidRDefault="00A869B1" w:rsidP="00A869B1">
      <w:pPr>
        <w:pStyle w:val="Odsekzoznamu"/>
        <w:tabs>
          <w:tab w:val="left" w:pos="426"/>
        </w:tabs>
        <w:suppressAutoHyphens/>
        <w:autoSpaceDN w:val="0"/>
        <w:ind w:left="720"/>
        <w:contextualSpacing/>
        <w:jc w:val="both"/>
        <w:textAlignment w:val="baseline"/>
        <w:rPr>
          <w:rFonts w:eastAsia="SimSun"/>
          <w:color w:val="FF0000"/>
          <w:kern w:val="3"/>
        </w:rPr>
      </w:pPr>
    </w:p>
    <w:p w:rsidR="000E7C59" w:rsidRPr="0065193C" w:rsidRDefault="000E7C59" w:rsidP="00F65999">
      <w:pPr>
        <w:pStyle w:val="Odsekzoznamu"/>
        <w:numPr>
          <w:ilvl w:val="0"/>
          <w:numId w:val="25"/>
        </w:numPr>
        <w:tabs>
          <w:tab w:val="left" w:pos="426"/>
        </w:tabs>
        <w:suppressAutoHyphens/>
        <w:autoSpaceDN w:val="0"/>
        <w:contextualSpacing/>
        <w:jc w:val="both"/>
        <w:textAlignment w:val="baseline"/>
        <w:rPr>
          <w:rFonts w:eastAsia="SimSun"/>
          <w:kern w:val="3"/>
        </w:rPr>
      </w:pPr>
      <w:r w:rsidRPr="0065193C">
        <w:rPr>
          <w:rFonts w:eastAsia="SimSun"/>
          <w:kern w:val="3"/>
        </w:rPr>
        <w:t>V § 45 s</w:t>
      </w:r>
      <w:r w:rsidR="00FB5BC4" w:rsidRPr="0065193C">
        <w:rPr>
          <w:rFonts w:eastAsia="SimSun"/>
          <w:kern w:val="3"/>
        </w:rPr>
        <w:t>a odsek 1 dopĺňa písmenami a</w:t>
      </w:r>
      <w:r w:rsidR="00001B9C" w:rsidRPr="0065193C">
        <w:rPr>
          <w:rFonts w:eastAsia="SimSun"/>
          <w:kern w:val="3"/>
        </w:rPr>
        <w:t>o</w:t>
      </w:r>
      <w:r w:rsidR="00FB5BC4" w:rsidRPr="0065193C">
        <w:rPr>
          <w:rFonts w:eastAsia="SimSun"/>
          <w:kern w:val="3"/>
        </w:rPr>
        <w:t>) až</w:t>
      </w:r>
      <w:r w:rsidRPr="0065193C">
        <w:rPr>
          <w:rFonts w:eastAsia="SimSun"/>
          <w:kern w:val="3"/>
        </w:rPr>
        <w:t xml:space="preserve"> a</w:t>
      </w:r>
      <w:r w:rsidR="00001B9C" w:rsidRPr="0065193C">
        <w:rPr>
          <w:rFonts w:eastAsia="SimSun"/>
          <w:kern w:val="3"/>
        </w:rPr>
        <w:t>q</w:t>
      </w:r>
      <w:r w:rsidRPr="0065193C">
        <w:rPr>
          <w:rFonts w:eastAsia="SimSun"/>
          <w:kern w:val="3"/>
        </w:rPr>
        <w:t>), ktoré znejú:</w:t>
      </w:r>
    </w:p>
    <w:p w:rsidR="000E7C59" w:rsidRPr="0065193C" w:rsidRDefault="00001B9C" w:rsidP="000E7C59">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„ao</w:t>
      </w:r>
      <w:r w:rsidR="000E7C59" w:rsidRPr="0065193C">
        <w:rPr>
          <w:rFonts w:eastAsia="SimSun"/>
          <w:kern w:val="3"/>
        </w:rPr>
        <w:t>) určuje poskytovateľov, u ktorých je možné realizovať výkon súdom nariadených ochranných liečení alebo umiestniť obvineného na základe predbežného príkazu na umiestnenie obvineného do zdravotníckeho zari</w:t>
      </w:r>
      <w:r w:rsidR="00254E08" w:rsidRPr="0065193C">
        <w:rPr>
          <w:rFonts w:eastAsia="SimSun"/>
          <w:kern w:val="3"/>
        </w:rPr>
        <w:t>adenia</w:t>
      </w:r>
      <w:r w:rsidR="002A594C" w:rsidRPr="0065193C">
        <w:rPr>
          <w:rFonts w:eastAsia="SimSun"/>
          <w:kern w:val="3"/>
        </w:rPr>
        <w:t>,</w:t>
      </w:r>
      <w:r w:rsidR="009B3BE5" w:rsidRPr="0065193C">
        <w:rPr>
          <w:rFonts w:eastAsia="SimSun"/>
          <w:kern w:val="3"/>
          <w:vertAlign w:val="superscript"/>
        </w:rPr>
        <w:t>52aan</w:t>
      </w:r>
      <w:r w:rsidR="000E7C59" w:rsidRPr="0065193C">
        <w:rPr>
          <w:rFonts w:eastAsia="SimSun"/>
          <w:kern w:val="3"/>
        </w:rPr>
        <w:t>)</w:t>
      </w:r>
    </w:p>
    <w:p w:rsidR="00FB5BC4" w:rsidRPr="0065193C" w:rsidRDefault="00001B9C" w:rsidP="00FB5BC4">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ap</w:t>
      </w:r>
      <w:r w:rsidR="000E7C59" w:rsidRPr="0065193C">
        <w:rPr>
          <w:rFonts w:eastAsia="SimSun"/>
          <w:kern w:val="3"/>
        </w:rPr>
        <w:t>) vedie zoznam zdravotníckych zariadení, v ktorých sa vykonáva ochranné liečeni</w:t>
      </w:r>
      <w:r w:rsidR="00254E08" w:rsidRPr="0065193C">
        <w:rPr>
          <w:rFonts w:eastAsia="SimSun"/>
          <w:kern w:val="3"/>
        </w:rPr>
        <w:t>e</w:t>
      </w:r>
      <w:r w:rsidR="002A594C" w:rsidRPr="0065193C">
        <w:rPr>
          <w:rFonts w:eastAsia="SimSun"/>
          <w:kern w:val="3"/>
        </w:rPr>
        <w:t>,</w:t>
      </w:r>
      <w:r w:rsidR="009B3BE5" w:rsidRPr="0065193C">
        <w:rPr>
          <w:rFonts w:eastAsia="SimSun"/>
          <w:kern w:val="3"/>
          <w:vertAlign w:val="superscript"/>
        </w:rPr>
        <w:t>52aao</w:t>
      </w:r>
      <w:r w:rsidR="000E7C59" w:rsidRPr="0065193C">
        <w:rPr>
          <w:rFonts w:eastAsia="SimSun"/>
          <w:kern w:val="3"/>
        </w:rPr>
        <w:t>)</w:t>
      </w:r>
    </w:p>
    <w:p w:rsidR="00FB5BC4" w:rsidRPr="0065193C" w:rsidRDefault="00001B9C" w:rsidP="00FB5BC4">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aq</w:t>
      </w:r>
      <w:r w:rsidR="00FB5BC4" w:rsidRPr="0065193C">
        <w:rPr>
          <w:rFonts w:eastAsia="SimSun"/>
          <w:kern w:val="3"/>
        </w:rPr>
        <w:t xml:space="preserve">) zaraďuje do </w:t>
      </w:r>
      <w:r w:rsidR="001B15D2" w:rsidRPr="0065193C">
        <w:rPr>
          <w:rFonts w:eastAsia="SimSun"/>
          <w:kern w:val="3"/>
        </w:rPr>
        <w:t>organizovaného</w:t>
      </w:r>
      <w:r w:rsidR="00FB5BC4" w:rsidRPr="0065193C">
        <w:rPr>
          <w:rFonts w:eastAsia="SimSun"/>
          <w:kern w:val="3"/>
        </w:rPr>
        <w:t xml:space="preserve"> skríningu</w:t>
      </w:r>
      <w:r w:rsidR="00D870C6" w:rsidRPr="0065193C">
        <w:rPr>
          <w:rFonts w:eastAsia="SimSun"/>
          <w:kern w:val="3"/>
        </w:rPr>
        <w:t xml:space="preserve"> onkologických chorôb</w:t>
      </w:r>
      <w:r w:rsidR="00FB5BC4" w:rsidRPr="0065193C">
        <w:rPr>
          <w:rFonts w:eastAsia="SimSun"/>
          <w:kern w:val="3"/>
        </w:rPr>
        <w:t xml:space="preserve"> poskytovateľa zdravotnej starostlivosti, ktorý spĺňa kritériá podľa všeobecne záväzného právneho predpisu vydaného ministerstvom zdravotníctva, ktorý ustanoví podrobnosti o</w:t>
      </w:r>
    </w:p>
    <w:p w:rsidR="00FB5BC4" w:rsidRPr="0065193C" w:rsidRDefault="00FB5BC4" w:rsidP="00F65999">
      <w:pPr>
        <w:pStyle w:val="Odsekzoznamu"/>
        <w:numPr>
          <w:ilvl w:val="1"/>
          <w:numId w:val="36"/>
        </w:numPr>
        <w:suppressAutoHyphens/>
        <w:autoSpaceDN w:val="0"/>
        <w:spacing w:after="120"/>
        <w:contextualSpacing/>
        <w:jc w:val="both"/>
        <w:textAlignment w:val="baseline"/>
        <w:rPr>
          <w:rFonts w:eastAsia="SimSun"/>
          <w:kern w:val="3"/>
        </w:rPr>
      </w:pPr>
      <w:r w:rsidRPr="0065193C">
        <w:t xml:space="preserve">programe,  obsahu,  rozsahu,  vykonávaní a  vyhodnocovaní </w:t>
      </w:r>
      <w:r w:rsidR="001B15D2" w:rsidRPr="0065193C">
        <w:t xml:space="preserve">organizovaného </w:t>
      </w:r>
      <w:r w:rsidRPr="0065193C">
        <w:t>skríningu jednotlivých onkologických chorôb,</w:t>
      </w:r>
    </w:p>
    <w:p w:rsidR="00FB5BC4" w:rsidRPr="0065193C" w:rsidRDefault="00FB5BC4" w:rsidP="00F65999">
      <w:pPr>
        <w:pStyle w:val="Odsekzoznamu"/>
        <w:numPr>
          <w:ilvl w:val="1"/>
          <w:numId w:val="36"/>
        </w:numPr>
        <w:suppressAutoHyphens/>
        <w:autoSpaceDN w:val="0"/>
        <w:spacing w:after="120"/>
        <w:contextualSpacing/>
        <w:jc w:val="both"/>
        <w:textAlignment w:val="baseline"/>
        <w:rPr>
          <w:rFonts w:eastAsia="SimSun"/>
          <w:kern w:val="3"/>
        </w:rPr>
      </w:pPr>
      <w:r w:rsidRPr="0065193C">
        <w:rPr>
          <w:rFonts w:eastAsia="SimSun"/>
          <w:kern w:val="3"/>
        </w:rPr>
        <w:t xml:space="preserve">požiadavkách a kritériách na pracoviská, na ktorých sa vykonávajú </w:t>
      </w:r>
      <w:r w:rsidR="001B15D2" w:rsidRPr="0065193C">
        <w:rPr>
          <w:rFonts w:eastAsia="SimSun"/>
          <w:kern w:val="3"/>
        </w:rPr>
        <w:t xml:space="preserve">organizované </w:t>
      </w:r>
      <w:r w:rsidRPr="0065193C">
        <w:rPr>
          <w:rFonts w:eastAsia="SimSun"/>
          <w:kern w:val="3"/>
        </w:rPr>
        <w:t>skríningy onkologických chorôb a na pracovníkov, ktorí vy</w:t>
      </w:r>
      <w:r w:rsidR="001B15D2" w:rsidRPr="0065193C">
        <w:rPr>
          <w:rFonts w:eastAsia="SimSun"/>
          <w:kern w:val="3"/>
        </w:rPr>
        <w:t xml:space="preserve">konávajú výkony v súvislosti s organizovanými </w:t>
      </w:r>
      <w:r w:rsidRPr="0065193C">
        <w:rPr>
          <w:rFonts w:eastAsia="SimSun"/>
          <w:kern w:val="3"/>
        </w:rPr>
        <w:t xml:space="preserve">skríningami </w:t>
      </w:r>
      <w:r w:rsidR="00D975E3" w:rsidRPr="0065193C">
        <w:rPr>
          <w:rFonts w:eastAsia="SimSun"/>
          <w:kern w:val="3"/>
        </w:rPr>
        <w:t>onkologických chorôb.“.</w:t>
      </w:r>
    </w:p>
    <w:p w:rsidR="00D975E3" w:rsidRPr="0065193C" w:rsidRDefault="00D975E3" w:rsidP="000E7C59">
      <w:pPr>
        <w:pStyle w:val="Odsekzoznamu"/>
        <w:tabs>
          <w:tab w:val="left" w:pos="426"/>
        </w:tabs>
        <w:suppressAutoHyphens/>
        <w:autoSpaceDN w:val="0"/>
        <w:ind w:left="720"/>
        <w:contextualSpacing/>
        <w:jc w:val="both"/>
        <w:textAlignment w:val="baseline"/>
        <w:rPr>
          <w:rFonts w:eastAsia="SimSun"/>
          <w:kern w:val="3"/>
        </w:rPr>
      </w:pPr>
    </w:p>
    <w:p w:rsidR="000E7C59" w:rsidRPr="0065193C" w:rsidRDefault="2D6D80D4" w:rsidP="000E7C59">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Poznámky pod čiarou k</w:t>
      </w:r>
      <w:r w:rsidR="1B9FECFD" w:rsidRPr="0065193C">
        <w:rPr>
          <w:rFonts w:eastAsia="SimSun"/>
          <w:kern w:val="3"/>
        </w:rPr>
        <w:t> </w:t>
      </w:r>
      <w:r w:rsidRPr="0065193C">
        <w:rPr>
          <w:rFonts w:eastAsia="SimSun"/>
          <w:kern w:val="3"/>
        </w:rPr>
        <w:t>odkazom</w:t>
      </w:r>
      <w:r w:rsidR="1B9FECFD" w:rsidRPr="0065193C">
        <w:rPr>
          <w:rFonts w:eastAsia="SimSun"/>
          <w:kern w:val="3"/>
        </w:rPr>
        <w:t xml:space="preserve"> 52aa</w:t>
      </w:r>
      <w:r w:rsidR="690D520E" w:rsidRPr="0065193C">
        <w:rPr>
          <w:rFonts w:eastAsia="SimSun"/>
          <w:kern w:val="3"/>
        </w:rPr>
        <w:t>n</w:t>
      </w:r>
      <w:r w:rsidR="1B9FECFD" w:rsidRPr="0065193C">
        <w:rPr>
          <w:rFonts w:eastAsia="SimSun"/>
          <w:kern w:val="3"/>
        </w:rPr>
        <w:t xml:space="preserve"> a 52aa</w:t>
      </w:r>
      <w:r w:rsidR="77C8412B" w:rsidRPr="0065193C">
        <w:rPr>
          <w:rFonts w:eastAsia="SimSun"/>
          <w:kern w:val="3"/>
        </w:rPr>
        <w:t>o</w:t>
      </w:r>
      <w:r w:rsidRPr="0065193C">
        <w:rPr>
          <w:rFonts w:eastAsia="SimSun"/>
          <w:kern w:val="3"/>
        </w:rPr>
        <w:t xml:space="preserve"> znejú:</w:t>
      </w:r>
    </w:p>
    <w:p w:rsidR="000E7C59" w:rsidRPr="0065193C" w:rsidRDefault="743B1383" w:rsidP="45EAEB06">
      <w:pPr>
        <w:pStyle w:val="Odsekzoznamu"/>
        <w:tabs>
          <w:tab w:val="left" w:pos="426"/>
        </w:tabs>
        <w:suppressAutoHyphens/>
        <w:autoSpaceDN w:val="0"/>
        <w:ind w:left="720"/>
        <w:contextualSpacing/>
        <w:jc w:val="both"/>
        <w:textAlignment w:val="baseline"/>
        <w:rPr>
          <w:rFonts w:eastAsia="SimSun"/>
        </w:rPr>
      </w:pPr>
      <w:r w:rsidRPr="0065193C">
        <w:rPr>
          <w:rFonts w:eastAsia="SimSun"/>
          <w:kern w:val="3"/>
        </w:rPr>
        <w:t>„</w:t>
      </w:r>
      <w:r w:rsidR="4E4C4F2E" w:rsidRPr="0065193C">
        <w:rPr>
          <w:rFonts w:eastAsia="SimSun"/>
          <w:kern w:val="3"/>
          <w:vertAlign w:val="superscript"/>
        </w:rPr>
        <w:t>52aan</w:t>
      </w:r>
      <w:r w:rsidRPr="0065193C">
        <w:rPr>
          <w:rFonts w:eastAsia="SimSun"/>
          <w:kern w:val="3"/>
        </w:rPr>
        <w:t xml:space="preserve">) </w:t>
      </w:r>
      <w:r w:rsidR="2F1F1CDC" w:rsidRPr="0065193C">
        <w:rPr>
          <w:rFonts w:eastAsia="SimSun"/>
          <w:kern w:val="3"/>
        </w:rPr>
        <w:t>§ 73 a</w:t>
      </w:r>
      <w:r w:rsidR="00DC423A" w:rsidRPr="0065193C">
        <w:rPr>
          <w:rFonts w:eastAsia="SimSun"/>
          <w:kern w:val="3"/>
        </w:rPr>
        <w:t> </w:t>
      </w:r>
      <w:r w:rsidR="2F1F1CDC" w:rsidRPr="0065193C">
        <w:rPr>
          <w:rFonts w:eastAsia="SimSun"/>
          <w:kern w:val="3"/>
        </w:rPr>
        <w:t>74</w:t>
      </w:r>
      <w:r w:rsidR="00DC423A" w:rsidRPr="0065193C">
        <w:rPr>
          <w:rFonts w:eastAsia="SimSun"/>
          <w:kern w:val="3"/>
        </w:rPr>
        <w:t xml:space="preserve"> </w:t>
      </w:r>
      <w:r w:rsidRPr="0065193C">
        <w:rPr>
          <w:rFonts w:eastAsia="SimSun"/>
          <w:kern w:val="3"/>
        </w:rPr>
        <w:t>Trestn</w:t>
      </w:r>
      <w:r w:rsidR="78B2D566" w:rsidRPr="0065193C">
        <w:rPr>
          <w:rFonts w:eastAsia="SimSun"/>
          <w:kern w:val="3"/>
        </w:rPr>
        <w:t>ého</w:t>
      </w:r>
      <w:r w:rsidRPr="0065193C">
        <w:rPr>
          <w:rFonts w:eastAsia="SimSun"/>
          <w:kern w:val="3"/>
        </w:rPr>
        <w:t xml:space="preserve"> zákon</w:t>
      </w:r>
      <w:r w:rsidR="4CA779B1" w:rsidRPr="0065193C">
        <w:rPr>
          <w:rFonts w:eastAsia="SimSun"/>
          <w:kern w:val="3"/>
        </w:rPr>
        <w:t>a</w:t>
      </w:r>
      <w:r w:rsidRPr="0065193C">
        <w:rPr>
          <w:rFonts w:eastAsia="SimSun"/>
          <w:kern w:val="3"/>
        </w:rPr>
        <w:t xml:space="preserve"> v znení neskorších predpisov</w:t>
      </w:r>
      <w:r w:rsidR="4FDAFF0C" w:rsidRPr="0065193C">
        <w:rPr>
          <w:rFonts w:eastAsia="SimSun"/>
          <w:kern w:val="3"/>
        </w:rPr>
        <w:t>.</w:t>
      </w:r>
    </w:p>
    <w:p w:rsidR="000E7C59" w:rsidRPr="0065193C" w:rsidRDefault="4FDAFF0C" w:rsidP="000E7C59">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rPr>
        <w:t>§</w:t>
      </w:r>
      <w:r w:rsidR="3344B7F9" w:rsidRPr="0065193C">
        <w:rPr>
          <w:rFonts w:eastAsia="SimSun"/>
          <w:kern w:val="3"/>
        </w:rPr>
        <w:t xml:space="preserve"> 85 ods. 7 a § 236 ods. 1 Trestného poriadku v znení neskorších predpisov.</w:t>
      </w:r>
      <w:r w:rsidR="743B1383" w:rsidRPr="0065193C">
        <w:rPr>
          <w:rFonts w:eastAsia="SimSun"/>
          <w:kern w:val="3"/>
        </w:rPr>
        <w:t xml:space="preserve"> </w:t>
      </w:r>
    </w:p>
    <w:p w:rsidR="000E7C59" w:rsidRPr="0065193C" w:rsidRDefault="009B3BE5" w:rsidP="000E7C59">
      <w:pPr>
        <w:pStyle w:val="Odsekzoznamu"/>
        <w:tabs>
          <w:tab w:val="left" w:pos="426"/>
        </w:tabs>
        <w:suppressAutoHyphens/>
        <w:autoSpaceDN w:val="0"/>
        <w:ind w:left="720"/>
        <w:contextualSpacing/>
        <w:jc w:val="both"/>
        <w:textAlignment w:val="baseline"/>
        <w:rPr>
          <w:rFonts w:eastAsia="SimSun"/>
          <w:kern w:val="3"/>
        </w:rPr>
      </w:pPr>
      <w:r w:rsidRPr="0065193C">
        <w:rPr>
          <w:rFonts w:eastAsia="SimSun"/>
          <w:kern w:val="3"/>
          <w:vertAlign w:val="superscript"/>
        </w:rPr>
        <w:t>52aao</w:t>
      </w:r>
      <w:r w:rsidR="000E7C59" w:rsidRPr="0065193C">
        <w:rPr>
          <w:rFonts w:eastAsia="SimSun"/>
          <w:kern w:val="3"/>
        </w:rPr>
        <w:t>) § 445 ods. 3 Trestn</w:t>
      </w:r>
      <w:r w:rsidR="00E96535" w:rsidRPr="0065193C">
        <w:rPr>
          <w:rFonts w:eastAsia="SimSun"/>
          <w:kern w:val="3"/>
        </w:rPr>
        <w:t>ého</w:t>
      </w:r>
      <w:r w:rsidR="000E7C59" w:rsidRPr="0065193C">
        <w:rPr>
          <w:rFonts w:eastAsia="SimSun"/>
          <w:kern w:val="3"/>
        </w:rPr>
        <w:t xml:space="preserve"> poriadk</w:t>
      </w:r>
      <w:r w:rsidR="00E96535" w:rsidRPr="0065193C">
        <w:rPr>
          <w:rFonts w:eastAsia="SimSun"/>
          <w:kern w:val="3"/>
        </w:rPr>
        <w:t>u</w:t>
      </w:r>
      <w:r w:rsidR="000E7C59" w:rsidRPr="0065193C">
        <w:rPr>
          <w:rFonts w:eastAsia="SimSun"/>
          <w:kern w:val="3"/>
        </w:rPr>
        <w:t xml:space="preserve"> v</w:t>
      </w:r>
      <w:r w:rsidR="00BC58FC" w:rsidRPr="0065193C">
        <w:rPr>
          <w:rFonts w:eastAsia="SimSun"/>
          <w:kern w:val="3"/>
        </w:rPr>
        <w:t xml:space="preserve"> znení neskorších predpisov.“.</w:t>
      </w:r>
    </w:p>
    <w:p w:rsidR="000E7C59" w:rsidRPr="0065193C" w:rsidRDefault="000E7C59" w:rsidP="000E7C59">
      <w:pPr>
        <w:pStyle w:val="Odsekzoznamu"/>
        <w:tabs>
          <w:tab w:val="left" w:pos="426"/>
        </w:tabs>
        <w:suppressAutoHyphens/>
        <w:autoSpaceDN w:val="0"/>
        <w:ind w:left="720"/>
        <w:contextualSpacing/>
        <w:jc w:val="both"/>
        <w:textAlignment w:val="baseline"/>
        <w:rPr>
          <w:rFonts w:eastAsia="SimSun"/>
          <w:kern w:val="3"/>
        </w:rPr>
      </w:pPr>
    </w:p>
    <w:p w:rsidR="000E7C59" w:rsidRPr="0065193C" w:rsidRDefault="000E7C59" w:rsidP="00F65999">
      <w:pPr>
        <w:pStyle w:val="Odsekzoznamu"/>
        <w:numPr>
          <w:ilvl w:val="0"/>
          <w:numId w:val="25"/>
        </w:numPr>
        <w:tabs>
          <w:tab w:val="left" w:pos="426"/>
        </w:tabs>
        <w:suppressAutoHyphens/>
        <w:autoSpaceDN w:val="0"/>
        <w:contextualSpacing/>
        <w:jc w:val="both"/>
        <w:textAlignment w:val="baseline"/>
        <w:rPr>
          <w:rFonts w:eastAsia="SimSun"/>
          <w:kern w:val="3"/>
        </w:rPr>
      </w:pPr>
      <w:r w:rsidRPr="0065193C">
        <w:rPr>
          <w:rFonts w:eastAsia="SimSun"/>
          <w:kern w:val="3"/>
        </w:rPr>
        <w:t>Za § 45 sa vkladá § 45a, ktorý vrátane nadpisu znie:</w:t>
      </w:r>
    </w:p>
    <w:p w:rsidR="000E7C59" w:rsidRPr="0065193C" w:rsidRDefault="000E7C59" w:rsidP="000E7C59">
      <w:pPr>
        <w:tabs>
          <w:tab w:val="left" w:pos="426"/>
        </w:tabs>
        <w:suppressAutoHyphens/>
        <w:autoSpaceDN w:val="0"/>
        <w:contextualSpacing/>
        <w:jc w:val="both"/>
        <w:textAlignment w:val="baseline"/>
        <w:rPr>
          <w:rFonts w:ascii="Times New Roman" w:eastAsia="SimSun" w:hAnsi="Times New Roman"/>
          <w:kern w:val="3"/>
          <w:sz w:val="24"/>
          <w:szCs w:val="24"/>
        </w:rPr>
      </w:pPr>
    </w:p>
    <w:p w:rsidR="000E7C59" w:rsidRPr="0065193C" w:rsidRDefault="000E7C59" w:rsidP="000E7C59">
      <w:pPr>
        <w:tabs>
          <w:tab w:val="left" w:pos="426"/>
        </w:tabs>
        <w:suppressAutoHyphens/>
        <w:autoSpaceDN w:val="0"/>
        <w:contextualSpacing/>
        <w:jc w:val="center"/>
        <w:textAlignment w:val="baseline"/>
        <w:rPr>
          <w:rFonts w:ascii="Times New Roman" w:eastAsia="SimSun" w:hAnsi="Times New Roman"/>
          <w:kern w:val="3"/>
          <w:sz w:val="24"/>
          <w:szCs w:val="24"/>
        </w:rPr>
      </w:pPr>
      <w:r w:rsidRPr="0065193C">
        <w:rPr>
          <w:rFonts w:ascii="Times New Roman" w:eastAsia="SimSun" w:hAnsi="Times New Roman"/>
          <w:kern w:val="3"/>
          <w:sz w:val="24"/>
          <w:szCs w:val="24"/>
        </w:rPr>
        <w:t>„§ 45a</w:t>
      </w:r>
    </w:p>
    <w:p w:rsidR="000E7C59" w:rsidRPr="0065193C" w:rsidRDefault="000E7C59" w:rsidP="000E7C59">
      <w:pPr>
        <w:tabs>
          <w:tab w:val="left" w:pos="426"/>
        </w:tabs>
        <w:suppressAutoHyphens/>
        <w:autoSpaceDN w:val="0"/>
        <w:contextualSpacing/>
        <w:jc w:val="center"/>
        <w:textAlignment w:val="baseline"/>
        <w:rPr>
          <w:rFonts w:ascii="Times New Roman" w:eastAsia="SimSun" w:hAnsi="Times New Roman"/>
          <w:b/>
          <w:kern w:val="3"/>
          <w:sz w:val="24"/>
          <w:szCs w:val="24"/>
        </w:rPr>
      </w:pPr>
      <w:r w:rsidRPr="0065193C">
        <w:rPr>
          <w:rFonts w:ascii="Times New Roman" w:eastAsia="SimSun" w:hAnsi="Times New Roman"/>
          <w:b/>
          <w:kern w:val="3"/>
          <w:sz w:val="24"/>
          <w:szCs w:val="24"/>
        </w:rPr>
        <w:t>Zabezpečenie výkonu ochranného liečenia</w:t>
      </w:r>
    </w:p>
    <w:p w:rsidR="000E7C59" w:rsidRPr="0065193C" w:rsidRDefault="000E7C59" w:rsidP="00F65999">
      <w:pPr>
        <w:pStyle w:val="Odsekzoznamu"/>
        <w:numPr>
          <w:ilvl w:val="0"/>
          <w:numId w:val="33"/>
        </w:numPr>
        <w:tabs>
          <w:tab w:val="left" w:pos="426"/>
        </w:tabs>
        <w:suppressAutoHyphens/>
        <w:autoSpaceDN w:val="0"/>
        <w:ind w:left="0" w:firstLine="0"/>
        <w:contextualSpacing/>
        <w:jc w:val="both"/>
        <w:textAlignment w:val="baseline"/>
        <w:rPr>
          <w:rFonts w:eastAsia="SimSun"/>
          <w:kern w:val="3"/>
        </w:rPr>
      </w:pPr>
      <w:r w:rsidRPr="0065193C">
        <w:rPr>
          <w:rFonts w:eastAsia="SimSun"/>
          <w:kern w:val="3"/>
        </w:rPr>
        <w:t>Zoznam zdravotníckych z</w:t>
      </w:r>
      <w:r w:rsidR="00254E08" w:rsidRPr="0065193C">
        <w:rPr>
          <w:rFonts w:eastAsia="SimSun"/>
          <w:kern w:val="3"/>
        </w:rPr>
        <w:t>ariadení podľa § 45 písm. a</w:t>
      </w:r>
      <w:r w:rsidR="00001B9C" w:rsidRPr="0065193C">
        <w:rPr>
          <w:rFonts w:eastAsia="SimSun"/>
          <w:kern w:val="3"/>
        </w:rPr>
        <w:t>p</w:t>
      </w:r>
      <w:r w:rsidR="00254E08" w:rsidRPr="0065193C">
        <w:rPr>
          <w:rFonts w:eastAsia="SimSun"/>
          <w:kern w:val="3"/>
        </w:rPr>
        <w:t xml:space="preserve">) </w:t>
      </w:r>
      <w:r w:rsidRPr="0065193C">
        <w:rPr>
          <w:rFonts w:eastAsia="SimSun"/>
          <w:kern w:val="3"/>
        </w:rPr>
        <w:t xml:space="preserve">zverejňuje </w:t>
      </w:r>
      <w:r w:rsidR="002A594C" w:rsidRPr="0065193C">
        <w:rPr>
          <w:rFonts w:eastAsia="SimSun"/>
          <w:kern w:val="3"/>
        </w:rPr>
        <w:t>ministerstvo</w:t>
      </w:r>
      <w:r w:rsidR="00254E08" w:rsidRPr="0065193C">
        <w:rPr>
          <w:rFonts w:eastAsia="SimSun"/>
          <w:kern w:val="3"/>
        </w:rPr>
        <w:t xml:space="preserve"> zdravotníctva </w:t>
      </w:r>
      <w:r w:rsidRPr="0065193C">
        <w:rPr>
          <w:rFonts w:eastAsia="SimSun"/>
          <w:kern w:val="3"/>
        </w:rPr>
        <w:t xml:space="preserve">na </w:t>
      </w:r>
      <w:r w:rsidR="00001B9C" w:rsidRPr="0065193C">
        <w:rPr>
          <w:rFonts w:eastAsia="SimSun"/>
          <w:kern w:val="3"/>
        </w:rPr>
        <w:t xml:space="preserve">svojom </w:t>
      </w:r>
      <w:r w:rsidRPr="0065193C">
        <w:rPr>
          <w:rFonts w:eastAsia="SimSun"/>
          <w:kern w:val="3"/>
        </w:rPr>
        <w:t>webovom s</w:t>
      </w:r>
      <w:r w:rsidR="00EB14B5" w:rsidRPr="0065193C">
        <w:rPr>
          <w:rFonts w:eastAsia="SimSun"/>
          <w:kern w:val="3"/>
        </w:rPr>
        <w:t>ídle.</w:t>
      </w:r>
    </w:p>
    <w:p w:rsidR="00EB14B5" w:rsidRPr="0065193C" w:rsidRDefault="00EB14B5" w:rsidP="00EB14B5">
      <w:pPr>
        <w:pStyle w:val="Odsekzoznamu"/>
        <w:tabs>
          <w:tab w:val="left" w:pos="426"/>
        </w:tabs>
        <w:suppressAutoHyphens/>
        <w:autoSpaceDN w:val="0"/>
        <w:ind w:left="720"/>
        <w:contextualSpacing/>
        <w:jc w:val="both"/>
        <w:textAlignment w:val="baseline"/>
        <w:rPr>
          <w:rFonts w:eastAsia="SimSun"/>
          <w:kern w:val="3"/>
        </w:rPr>
      </w:pPr>
    </w:p>
    <w:p w:rsidR="000E7C59" w:rsidRPr="0065193C" w:rsidRDefault="000E7C59" w:rsidP="00F65999">
      <w:pPr>
        <w:pStyle w:val="Odsekzoznamu"/>
        <w:numPr>
          <w:ilvl w:val="0"/>
          <w:numId w:val="33"/>
        </w:numPr>
        <w:tabs>
          <w:tab w:val="left" w:pos="426"/>
        </w:tabs>
        <w:suppressAutoHyphens/>
        <w:autoSpaceDN w:val="0"/>
        <w:ind w:left="0" w:firstLine="0"/>
        <w:contextualSpacing/>
        <w:jc w:val="both"/>
        <w:textAlignment w:val="baseline"/>
        <w:rPr>
          <w:rFonts w:eastAsia="SimSun"/>
          <w:kern w:val="3"/>
        </w:rPr>
      </w:pPr>
      <w:r w:rsidRPr="0065193C">
        <w:rPr>
          <w:rFonts w:eastAsia="SimSun"/>
          <w:kern w:val="3"/>
        </w:rPr>
        <w:t>Zoznam zdravotníckych zariadení zabezpečujúcich výkon ochranného liečenia obsahuje</w:t>
      </w:r>
    </w:p>
    <w:p w:rsidR="000E7C59" w:rsidRPr="0065193C" w:rsidRDefault="000E7C59" w:rsidP="00F65999">
      <w:pPr>
        <w:pStyle w:val="Odsekzoznamu"/>
        <w:numPr>
          <w:ilvl w:val="1"/>
          <w:numId w:val="33"/>
        </w:numPr>
        <w:tabs>
          <w:tab w:val="left" w:pos="426"/>
        </w:tabs>
        <w:suppressAutoHyphens/>
        <w:autoSpaceDN w:val="0"/>
        <w:contextualSpacing/>
        <w:jc w:val="both"/>
        <w:textAlignment w:val="baseline"/>
        <w:rPr>
          <w:rFonts w:eastAsia="SimSun"/>
          <w:kern w:val="3"/>
        </w:rPr>
      </w:pPr>
      <w:r w:rsidRPr="0065193C">
        <w:rPr>
          <w:rFonts w:eastAsia="SimSun"/>
          <w:kern w:val="3"/>
        </w:rPr>
        <w:t>názov a sídlo poskytovateľa,</w:t>
      </w:r>
    </w:p>
    <w:p w:rsidR="000E7C59" w:rsidRPr="0065193C" w:rsidRDefault="3DB98444" w:rsidP="00F65999">
      <w:pPr>
        <w:pStyle w:val="Odsekzoznamu"/>
        <w:numPr>
          <w:ilvl w:val="1"/>
          <w:numId w:val="33"/>
        </w:numPr>
        <w:tabs>
          <w:tab w:val="left" w:pos="426"/>
        </w:tabs>
        <w:suppressAutoHyphens/>
        <w:autoSpaceDN w:val="0"/>
        <w:contextualSpacing/>
        <w:jc w:val="both"/>
        <w:textAlignment w:val="baseline"/>
        <w:rPr>
          <w:rFonts w:eastAsia="SimSun"/>
          <w:kern w:val="3"/>
        </w:rPr>
      </w:pPr>
      <w:r w:rsidRPr="0065193C">
        <w:rPr>
          <w:rFonts w:eastAsia="SimSun"/>
        </w:rPr>
        <w:t xml:space="preserve"> identifikátor, druh a odborné zameranie zdravotníckeho zariadenia podľa vydaného povolenia na prevádzkovanie zdravotníckeho zariadenia poskytovateľovi</w:t>
      </w:r>
      <w:r w:rsidR="000E7C59" w:rsidRPr="0065193C">
        <w:rPr>
          <w:rFonts w:eastAsia="SimSun"/>
          <w:kern w:val="3"/>
        </w:rPr>
        <w:t>,</w:t>
      </w:r>
    </w:p>
    <w:p w:rsidR="000E7C59" w:rsidRPr="0065193C" w:rsidRDefault="3EA2D482" w:rsidP="00F65999">
      <w:pPr>
        <w:pStyle w:val="Odsekzoznamu"/>
        <w:numPr>
          <w:ilvl w:val="1"/>
          <w:numId w:val="33"/>
        </w:numPr>
        <w:tabs>
          <w:tab w:val="left" w:pos="426"/>
        </w:tabs>
        <w:suppressAutoHyphens/>
        <w:autoSpaceDN w:val="0"/>
        <w:contextualSpacing/>
        <w:jc w:val="both"/>
        <w:textAlignment w:val="baseline"/>
        <w:rPr>
          <w:rFonts w:eastAsia="SimSun"/>
          <w:kern w:val="3"/>
        </w:rPr>
      </w:pPr>
      <w:r w:rsidRPr="0065193C">
        <w:rPr>
          <w:rFonts w:eastAsia="SimSun"/>
          <w:kern w:val="3"/>
        </w:rPr>
        <w:t>formu</w:t>
      </w:r>
      <w:r w:rsidR="000E7C59" w:rsidRPr="0065193C">
        <w:rPr>
          <w:rFonts w:eastAsia="SimSun"/>
          <w:kern w:val="3"/>
        </w:rPr>
        <w:t xml:space="preserve"> poskytovanej zdravotnej starostlivosti,</w:t>
      </w:r>
    </w:p>
    <w:p w:rsidR="000E7C59" w:rsidRPr="0065193C" w:rsidRDefault="00001B9C" w:rsidP="00F65999">
      <w:pPr>
        <w:pStyle w:val="Odsekzoznamu"/>
        <w:numPr>
          <w:ilvl w:val="1"/>
          <w:numId w:val="33"/>
        </w:numPr>
        <w:tabs>
          <w:tab w:val="left" w:pos="426"/>
        </w:tabs>
        <w:suppressAutoHyphens/>
        <w:autoSpaceDN w:val="0"/>
        <w:contextualSpacing/>
        <w:jc w:val="both"/>
        <w:textAlignment w:val="baseline"/>
        <w:rPr>
          <w:rFonts w:eastAsia="SimSun"/>
          <w:kern w:val="3"/>
        </w:rPr>
      </w:pPr>
      <w:r w:rsidRPr="0065193C">
        <w:rPr>
          <w:rFonts w:eastAsia="SimSun"/>
          <w:kern w:val="3"/>
        </w:rPr>
        <w:t>lôžkovú kapacitu</w:t>
      </w:r>
      <w:r w:rsidR="000E7C59" w:rsidRPr="0065193C">
        <w:rPr>
          <w:rFonts w:eastAsia="SimSun"/>
          <w:kern w:val="3"/>
        </w:rPr>
        <w:t xml:space="preserve"> zdravotníckeho zariadenia v členení podľa druhov vykonávaných ochranných liečení,</w:t>
      </w:r>
    </w:p>
    <w:p w:rsidR="000E7C59" w:rsidRPr="0065193C" w:rsidRDefault="000E7C59" w:rsidP="00F65999">
      <w:pPr>
        <w:pStyle w:val="Odsekzoznamu"/>
        <w:numPr>
          <w:ilvl w:val="1"/>
          <w:numId w:val="33"/>
        </w:numPr>
        <w:tabs>
          <w:tab w:val="left" w:pos="426"/>
        </w:tabs>
        <w:suppressAutoHyphens/>
        <w:autoSpaceDN w:val="0"/>
        <w:contextualSpacing/>
        <w:jc w:val="both"/>
        <w:textAlignment w:val="baseline"/>
        <w:rPr>
          <w:rFonts w:eastAsia="SimSun"/>
          <w:kern w:val="3"/>
        </w:rPr>
      </w:pPr>
      <w:r w:rsidRPr="0065193C">
        <w:rPr>
          <w:rFonts w:eastAsia="SimSun"/>
          <w:kern w:val="3"/>
        </w:rPr>
        <w:t>aktuálnu informáciu o dostupnej lôžkovej kapacite zdravotníckeho zariadenia vyčlenenej pre výkon ochranného liečenia,</w:t>
      </w:r>
    </w:p>
    <w:p w:rsidR="000E7C59" w:rsidRPr="0065193C" w:rsidRDefault="000E7C59" w:rsidP="00F65999">
      <w:pPr>
        <w:pStyle w:val="Odsekzoznamu"/>
        <w:numPr>
          <w:ilvl w:val="1"/>
          <w:numId w:val="33"/>
        </w:numPr>
        <w:tabs>
          <w:tab w:val="left" w:pos="426"/>
        </w:tabs>
        <w:suppressAutoHyphens/>
        <w:autoSpaceDN w:val="0"/>
        <w:contextualSpacing/>
        <w:jc w:val="both"/>
        <w:textAlignment w:val="baseline"/>
        <w:rPr>
          <w:rFonts w:eastAsia="SimSun"/>
          <w:kern w:val="3"/>
        </w:rPr>
      </w:pPr>
      <w:r w:rsidRPr="0065193C">
        <w:rPr>
          <w:rFonts w:eastAsia="SimSun"/>
          <w:kern w:val="3"/>
        </w:rPr>
        <w:t>kontaktné údaje poskytovateľa, najmä telefónne číslo a</w:t>
      </w:r>
      <w:r w:rsidR="00627F58" w:rsidRPr="0065193C">
        <w:rPr>
          <w:rFonts w:eastAsia="SimSun"/>
          <w:kern w:val="3"/>
        </w:rPr>
        <w:t> </w:t>
      </w:r>
      <w:r w:rsidRPr="0065193C">
        <w:rPr>
          <w:rFonts w:eastAsia="SimSun"/>
          <w:kern w:val="3"/>
        </w:rPr>
        <w:t>e</w:t>
      </w:r>
      <w:r w:rsidR="00627F58" w:rsidRPr="0065193C">
        <w:rPr>
          <w:rFonts w:eastAsia="SimSun"/>
          <w:kern w:val="3"/>
        </w:rPr>
        <w:t>-</w:t>
      </w:r>
      <w:r w:rsidRPr="0065193C">
        <w:rPr>
          <w:rFonts w:eastAsia="SimSun"/>
          <w:kern w:val="3"/>
        </w:rPr>
        <w:t>mailová adresa.</w:t>
      </w:r>
    </w:p>
    <w:p w:rsidR="00EB14B5" w:rsidRPr="0065193C" w:rsidRDefault="00EB14B5" w:rsidP="00EB14B5">
      <w:pPr>
        <w:pStyle w:val="Odsekzoznamu"/>
        <w:tabs>
          <w:tab w:val="left" w:pos="426"/>
        </w:tabs>
        <w:suppressAutoHyphens/>
        <w:autoSpaceDN w:val="0"/>
        <w:ind w:left="1440"/>
        <w:contextualSpacing/>
        <w:jc w:val="both"/>
        <w:textAlignment w:val="baseline"/>
        <w:rPr>
          <w:rFonts w:eastAsia="SimSun"/>
          <w:kern w:val="3"/>
        </w:rPr>
      </w:pPr>
    </w:p>
    <w:p w:rsidR="000E7C59" w:rsidRPr="0065193C" w:rsidRDefault="000E7C59" w:rsidP="00F65999">
      <w:pPr>
        <w:pStyle w:val="Odsekzoznamu"/>
        <w:numPr>
          <w:ilvl w:val="0"/>
          <w:numId w:val="33"/>
        </w:numPr>
        <w:tabs>
          <w:tab w:val="left" w:pos="426"/>
        </w:tabs>
        <w:suppressAutoHyphens/>
        <w:autoSpaceDN w:val="0"/>
        <w:ind w:left="0" w:firstLine="0"/>
        <w:contextualSpacing/>
        <w:jc w:val="both"/>
        <w:textAlignment w:val="baseline"/>
        <w:rPr>
          <w:rFonts w:eastAsia="SimSun"/>
          <w:kern w:val="3"/>
        </w:rPr>
      </w:pPr>
      <w:r w:rsidRPr="0065193C">
        <w:rPr>
          <w:rFonts w:eastAsia="SimSun"/>
          <w:kern w:val="3"/>
        </w:rPr>
        <w:t>Ministerstvo zdravotníctva vydá všeobecne záväzný právny predpis, ktorý</w:t>
      </w:r>
      <w:r w:rsidR="00001B9C" w:rsidRPr="0065193C">
        <w:rPr>
          <w:rFonts w:eastAsia="SimSun"/>
          <w:kern w:val="3"/>
        </w:rPr>
        <w:t>m</w:t>
      </w:r>
      <w:r w:rsidRPr="0065193C">
        <w:rPr>
          <w:rFonts w:eastAsia="SimSun"/>
          <w:kern w:val="3"/>
        </w:rPr>
        <w:t xml:space="preserve"> ustanoví </w:t>
      </w:r>
    </w:p>
    <w:p w:rsidR="000E7C59" w:rsidRPr="0065193C" w:rsidRDefault="000E7C59" w:rsidP="00F65999">
      <w:pPr>
        <w:pStyle w:val="Odsekzoznamu"/>
        <w:numPr>
          <w:ilvl w:val="0"/>
          <w:numId w:val="16"/>
        </w:numPr>
        <w:tabs>
          <w:tab w:val="left" w:pos="426"/>
        </w:tabs>
        <w:suppressAutoHyphens/>
        <w:autoSpaceDN w:val="0"/>
        <w:contextualSpacing/>
        <w:jc w:val="both"/>
        <w:textAlignment w:val="baseline"/>
        <w:rPr>
          <w:rFonts w:eastAsia="SimSun"/>
          <w:kern w:val="3"/>
        </w:rPr>
      </w:pPr>
      <w:r w:rsidRPr="0065193C">
        <w:rPr>
          <w:rFonts w:eastAsia="SimSun"/>
          <w:kern w:val="3"/>
        </w:rPr>
        <w:t>podrobnosti o vedení zoznamu zdravotníckych zariadení, v ktorýc</w:t>
      </w:r>
      <w:r w:rsidR="002A594C" w:rsidRPr="0065193C">
        <w:rPr>
          <w:rFonts w:eastAsia="SimSun"/>
          <w:kern w:val="3"/>
        </w:rPr>
        <w:t>h sa vykonáva ochranné liečenie</w:t>
      </w:r>
      <w:r w:rsidR="2C3F0357" w:rsidRPr="0065193C">
        <w:rPr>
          <w:rFonts w:eastAsia="SimSun"/>
          <w:kern w:val="3"/>
        </w:rPr>
        <w:t>,</w:t>
      </w:r>
    </w:p>
    <w:p w:rsidR="000E7C59" w:rsidRPr="0065193C" w:rsidRDefault="3F5B362F" w:rsidP="00F65999">
      <w:pPr>
        <w:pStyle w:val="Odsekzoznamu"/>
        <w:numPr>
          <w:ilvl w:val="0"/>
          <w:numId w:val="16"/>
        </w:numPr>
        <w:tabs>
          <w:tab w:val="left" w:pos="426"/>
        </w:tabs>
        <w:suppressAutoHyphens/>
        <w:autoSpaceDN w:val="0"/>
        <w:contextualSpacing/>
        <w:jc w:val="both"/>
        <w:textAlignment w:val="baseline"/>
        <w:rPr>
          <w:rFonts w:eastAsia="SimSun"/>
          <w:kern w:val="3"/>
        </w:rPr>
      </w:pPr>
      <w:r w:rsidRPr="0065193C">
        <w:rPr>
          <w:rFonts w:eastAsia="SimSun"/>
        </w:rPr>
        <w:t>postup pri určovaní poskytovateľov, u ktorých je možné realizovať výkon súdom nariadených ochranných liečení alebo umiestniť obvineného na základe predbežného príkazu na umiestnenie obvineného do zdravotníckeho zariadenia podľa osobitného predpisu,</w:t>
      </w:r>
    </w:p>
    <w:p w:rsidR="000E7C59" w:rsidRPr="0065193C" w:rsidRDefault="3F5B362F" w:rsidP="00F65999">
      <w:pPr>
        <w:pStyle w:val="Odsekzoznamu"/>
        <w:numPr>
          <w:ilvl w:val="0"/>
          <w:numId w:val="16"/>
        </w:numPr>
        <w:tabs>
          <w:tab w:val="left" w:pos="426"/>
        </w:tabs>
        <w:suppressAutoHyphens/>
        <w:autoSpaceDN w:val="0"/>
        <w:contextualSpacing/>
        <w:jc w:val="both"/>
        <w:textAlignment w:val="baseline"/>
        <w:rPr>
          <w:rFonts w:eastAsia="SimSun"/>
          <w:kern w:val="3"/>
        </w:rPr>
      </w:pPr>
      <w:r w:rsidRPr="0065193C">
        <w:rPr>
          <w:rFonts w:eastAsia="SimSun"/>
        </w:rPr>
        <w:t>podrobnosti o postupe pri koordinácii výkonu ochranných liečení a detencie podľa § 45 písm. s),</w:t>
      </w:r>
    </w:p>
    <w:p w:rsidR="000E7C59" w:rsidRPr="0065193C" w:rsidRDefault="3F5B362F" w:rsidP="00F65999">
      <w:pPr>
        <w:pStyle w:val="Odsekzoznamu"/>
        <w:numPr>
          <w:ilvl w:val="0"/>
          <w:numId w:val="16"/>
        </w:numPr>
        <w:tabs>
          <w:tab w:val="left" w:pos="426"/>
        </w:tabs>
        <w:suppressAutoHyphens/>
        <w:autoSpaceDN w:val="0"/>
        <w:contextualSpacing/>
        <w:jc w:val="both"/>
        <w:textAlignment w:val="baseline"/>
        <w:rPr>
          <w:rFonts w:eastAsia="SimSun"/>
          <w:kern w:val="3"/>
        </w:rPr>
      </w:pPr>
      <w:r w:rsidRPr="0065193C">
        <w:rPr>
          <w:rFonts w:eastAsia="SimSun"/>
        </w:rPr>
        <w:t>zoznam zariadení určených na výkon súdom nariadeného ochranného liečenia</w:t>
      </w:r>
      <w:r w:rsidR="002A594C" w:rsidRPr="0065193C">
        <w:rPr>
          <w:rFonts w:eastAsia="SimSun"/>
          <w:kern w:val="3"/>
        </w:rPr>
        <w:t>.“.</w:t>
      </w:r>
    </w:p>
    <w:p w:rsidR="000E7C59" w:rsidRPr="0065193C" w:rsidRDefault="000E7C59" w:rsidP="000E7C59">
      <w:pPr>
        <w:pStyle w:val="Odsekzoznamu"/>
        <w:tabs>
          <w:tab w:val="left" w:pos="426"/>
        </w:tabs>
        <w:suppressAutoHyphens/>
        <w:autoSpaceDN w:val="0"/>
        <w:ind w:left="1440"/>
        <w:contextualSpacing/>
        <w:jc w:val="both"/>
        <w:textAlignment w:val="baseline"/>
        <w:rPr>
          <w:rFonts w:eastAsia="SimSun"/>
          <w:kern w:val="3"/>
        </w:rPr>
      </w:pPr>
    </w:p>
    <w:p w:rsidR="00061A94" w:rsidRPr="0065193C" w:rsidRDefault="00061A94" w:rsidP="00F65999">
      <w:pPr>
        <w:pStyle w:val="Odsekzoznamu"/>
        <w:numPr>
          <w:ilvl w:val="0"/>
          <w:numId w:val="25"/>
        </w:numPr>
        <w:tabs>
          <w:tab w:val="left" w:pos="426"/>
        </w:tabs>
        <w:suppressAutoHyphens/>
        <w:autoSpaceDN w:val="0"/>
        <w:contextualSpacing/>
        <w:jc w:val="both"/>
        <w:textAlignment w:val="baseline"/>
        <w:rPr>
          <w:rFonts w:eastAsia="SimSun"/>
          <w:kern w:val="3"/>
        </w:rPr>
      </w:pPr>
      <w:r w:rsidRPr="0065193C">
        <w:rPr>
          <w:rFonts w:eastAsia="SimSun"/>
          <w:kern w:val="3"/>
        </w:rPr>
        <w:t>V § 46 ods. 1 písm. l) sa slová „lekárskych miest, počtom sesterských miest</w:t>
      </w:r>
      <w:r w:rsidRPr="0065193C">
        <w:rPr>
          <w:vertAlign w:val="superscript"/>
        </w:rPr>
        <w:t>53aaaa</w:t>
      </w:r>
      <w:r w:rsidRPr="0065193C">
        <w:t>)</w:t>
      </w:r>
      <w:r w:rsidRPr="0065193C">
        <w:rPr>
          <w:rFonts w:eastAsia="SimSun"/>
          <w:kern w:val="3"/>
        </w:rPr>
        <w:t xml:space="preserve">“ nahrádzajú slovami „ordinačných </w:t>
      </w:r>
      <w:r w:rsidRPr="0065193C">
        <w:t>hodín</w:t>
      </w:r>
      <w:r w:rsidRPr="0065193C">
        <w:rPr>
          <w:rFonts w:eastAsia="SimSun"/>
          <w:kern w:val="3"/>
        </w:rPr>
        <w:t>“.</w:t>
      </w:r>
    </w:p>
    <w:p w:rsidR="00061A94" w:rsidRPr="0065193C" w:rsidRDefault="00061A94" w:rsidP="00061A94">
      <w:pPr>
        <w:pStyle w:val="Odsekzoznamu"/>
        <w:tabs>
          <w:tab w:val="left" w:pos="426"/>
        </w:tabs>
        <w:suppressAutoHyphens/>
        <w:autoSpaceDN w:val="0"/>
        <w:spacing w:after="120"/>
        <w:ind w:left="720"/>
        <w:contextualSpacing/>
        <w:jc w:val="both"/>
        <w:textAlignment w:val="baseline"/>
        <w:rPr>
          <w:rFonts w:eastAsia="SimSun"/>
          <w:kern w:val="3"/>
        </w:rPr>
      </w:pPr>
    </w:p>
    <w:p w:rsidR="00061A94" w:rsidRPr="0065193C" w:rsidRDefault="00061A94" w:rsidP="00061A94">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Poznámka pod čiarou k odkazu 53aaaa sa vypúšťa.</w:t>
      </w:r>
    </w:p>
    <w:p w:rsidR="00061A94" w:rsidRPr="0065193C" w:rsidRDefault="00061A94" w:rsidP="00061A94">
      <w:pPr>
        <w:pStyle w:val="Odsekzoznamu"/>
        <w:tabs>
          <w:tab w:val="left" w:pos="426"/>
        </w:tabs>
        <w:suppressAutoHyphens/>
        <w:autoSpaceDN w:val="0"/>
        <w:spacing w:after="120"/>
        <w:ind w:left="720"/>
        <w:contextualSpacing/>
        <w:jc w:val="both"/>
        <w:textAlignment w:val="baseline"/>
        <w:rPr>
          <w:rFonts w:eastAsia="SimSun"/>
          <w:kern w:val="3"/>
        </w:rPr>
      </w:pPr>
    </w:p>
    <w:p w:rsidR="00061A94" w:rsidRPr="0065193C" w:rsidRDefault="00061A94" w:rsidP="00F65999">
      <w:pPr>
        <w:pStyle w:val="Odsekzoznamu"/>
        <w:numPr>
          <w:ilvl w:val="0"/>
          <w:numId w:val="25"/>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Poznámka pod čiarou k odkazu 53b znie:</w:t>
      </w:r>
    </w:p>
    <w:p w:rsidR="00061A94" w:rsidRPr="0065193C" w:rsidRDefault="4B0BF540" w:rsidP="00061A94">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w:t>
      </w:r>
      <w:r w:rsidRPr="0065193C">
        <w:rPr>
          <w:rFonts w:eastAsia="SimSun"/>
          <w:kern w:val="3"/>
          <w:vertAlign w:val="superscript"/>
        </w:rPr>
        <w:t>53b</w:t>
      </w:r>
      <w:r w:rsidRPr="0065193C">
        <w:rPr>
          <w:rFonts w:eastAsia="SimSun"/>
          <w:kern w:val="3"/>
        </w:rPr>
        <w:t>)</w:t>
      </w:r>
      <w:r w:rsidRPr="0065193C">
        <w:rPr>
          <w:rFonts w:eastAsia="SimSun"/>
          <w:kern w:val="3"/>
          <w:vertAlign w:val="superscript"/>
        </w:rPr>
        <w:t xml:space="preserve"> </w:t>
      </w:r>
      <w:r w:rsidRPr="0065193C">
        <w:rPr>
          <w:rFonts w:eastAsia="SimSun"/>
          <w:kern w:val="3"/>
        </w:rPr>
        <w:t>§ 5b ods. 3 písm. f)</w:t>
      </w:r>
      <w:r w:rsidR="4385CA3E" w:rsidRPr="0065193C">
        <w:rPr>
          <w:rFonts w:eastAsia="SimSun"/>
          <w:kern w:val="3"/>
        </w:rPr>
        <w:t xml:space="preserve">, </w:t>
      </w:r>
      <w:r w:rsidR="00D90A43" w:rsidRPr="0065193C">
        <w:rPr>
          <w:rFonts w:eastAsia="SimSun"/>
          <w:kern w:val="3"/>
        </w:rPr>
        <w:t xml:space="preserve">§ </w:t>
      </w:r>
      <w:r w:rsidR="4385CA3E" w:rsidRPr="0065193C">
        <w:rPr>
          <w:rFonts w:eastAsia="SimSun"/>
        </w:rPr>
        <w:t>79 ods. 1 písm. b</w:t>
      </w:r>
      <w:r w:rsidR="08DFB03D" w:rsidRPr="0065193C">
        <w:rPr>
          <w:rFonts w:eastAsia="SimSun"/>
        </w:rPr>
        <w:t>w</w:t>
      </w:r>
      <w:r w:rsidR="4385CA3E" w:rsidRPr="0065193C">
        <w:rPr>
          <w:rFonts w:eastAsia="SimSun"/>
        </w:rPr>
        <w:t>) a b</w:t>
      </w:r>
      <w:r w:rsidR="044413E2" w:rsidRPr="0065193C">
        <w:rPr>
          <w:rFonts w:eastAsia="SimSun"/>
        </w:rPr>
        <w:t>y</w:t>
      </w:r>
      <w:r w:rsidR="4385CA3E" w:rsidRPr="0065193C">
        <w:rPr>
          <w:rFonts w:eastAsia="SimSun"/>
        </w:rPr>
        <w:t>)</w:t>
      </w:r>
      <w:r w:rsidRPr="0065193C">
        <w:rPr>
          <w:rFonts w:eastAsia="SimSun"/>
          <w:kern w:val="3"/>
        </w:rPr>
        <w:t xml:space="preserve"> a § 79 ods. 18 zákona č. 578/2004 Z. z. v znení zákona č. .../2024 Z. z.“.</w:t>
      </w:r>
    </w:p>
    <w:p w:rsidR="00061A94" w:rsidRPr="0065193C" w:rsidRDefault="00061A94" w:rsidP="00061A94">
      <w:pPr>
        <w:pStyle w:val="Odsekzoznamu"/>
        <w:tabs>
          <w:tab w:val="left" w:pos="426"/>
        </w:tabs>
        <w:suppressAutoHyphens/>
        <w:autoSpaceDN w:val="0"/>
        <w:spacing w:after="120"/>
        <w:ind w:left="720"/>
        <w:contextualSpacing/>
        <w:jc w:val="both"/>
        <w:textAlignment w:val="baseline"/>
        <w:rPr>
          <w:rFonts w:eastAsia="SimSun"/>
          <w:kern w:val="3"/>
        </w:rPr>
      </w:pPr>
    </w:p>
    <w:p w:rsidR="00061A94" w:rsidRPr="0065193C" w:rsidRDefault="2F6689A6" w:rsidP="00F65999">
      <w:pPr>
        <w:pStyle w:val="Odsekzoznamu"/>
        <w:numPr>
          <w:ilvl w:val="0"/>
          <w:numId w:val="25"/>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V § 46 ods. 1 písm. r) sa slová  „minimálnej siete poskytovateľov všeobecnej ambulantnej starostlivosti</w:t>
      </w:r>
      <w:r w:rsidRPr="0065193C">
        <w:t xml:space="preserve"> a plní podmienky ustanovené osobitným zákonom,</w:t>
      </w:r>
      <w:r w:rsidRPr="0065193C">
        <w:rPr>
          <w:vertAlign w:val="superscript"/>
        </w:rPr>
        <w:t>53c</w:t>
      </w:r>
      <w:r w:rsidRPr="0065193C">
        <w:t>)</w:t>
      </w:r>
      <w:r w:rsidRPr="0065193C">
        <w:rPr>
          <w:rFonts w:eastAsia="SimSun"/>
          <w:kern w:val="3"/>
        </w:rPr>
        <w:t>“ nahrádzajú slovami „</w:t>
      </w:r>
      <w:r w:rsidRPr="0065193C">
        <w:t>optimálnej siete</w:t>
      </w:r>
      <w:r w:rsidR="0719A2A6" w:rsidRPr="0065193C">
        <w:t xml:space="preserve"> poskytovateľov všeobecnej ambulantnej starostlivosti, poskytovateľov primárnej </w:t>
      </w:r>
      <w:r w:rsidR="366BF65C" w:rsidRPr="0065193C">
        <w:t xml:space="preserve">špecializovanej </w:t>
      </w:r>
      <w:r w:rsidR="0719A2A6" w:rsidRPr="0065193C">
        <w:t>gynekologickej ambulantnej starostlivosti</w:t>
      </w:r>
      <w:r w:rsidRPr="0065193C">
        <w:t xml:space="preserve"> </w:t>
      </w:r>
      <w:r w:rsidR="33EAC6A9" w:rsidRPr="0065193C">
        <w:t xml:space="preserve">a poskytovateľov </w:t>
      </w:r>
      <w:r w:rsidR="33EAC6A9" w:rsidRPr="0065193C">
        <w:rPr>
          <w:rFonts w:eastAsia="SimSun"/>
        </w:rPr>
        <w:t>špecializovanej ambulantnej starostlivosti poskytovanej v š</w:t>
      </w:r>
      <w:r w:rsidR="0DA98313" w:rsidRPr="0065193C">
        <w:rPr>
          <w:rFonts w:eastAsia="SimSun"/>
        </w:rPr>
        <w:t>pe</w:t>
      </w:r>
      <w:r w:rsidR="33EAC6A9" w:rsidRPr="0065193C">
        <w:rPr>
          <w:rFonts w:eastAsia="SimSun"/>
        </w:rPr>
        <w:t>cializovanej ambulancii</w:t>
      </w:r>
      <w:r w:rsidR="33EAC6A9" w:rsidRPr="0065193C">
        <w:t xml:space="preserve"> </w:t>
      </w:r>
      <w:r w:rsidR="5B876357" w:rsidRPr="0065193C">
        <w:rPr>
          <w:rFonts w:eastAsia="SimSun"/>
        </w:rPr>
        <w:t>podľa osobitného predpisu</w:t>
      </w:r>
      <w:r w:rsidR="1F2B796E" w:rsidRPr="0065193C">
        <w:rPr>
          <w:vertAlign w:val="superscript"/>
        </w:rPr>
        <w:t>53ba</w:t>
      </w:r>
      <w:r w:rsidR="1F2B796E" w:rsidRPr="0065193C">
        <w:t>)</w:t>
      </w:r>
      <w:r w:rsidR="5B876357" w:rsidRPr="0065193C">
        <w:t xml:space="preserve"> </w:t>
      </w:r>
      <w:r w:rsidRPr="0065193C">
        <w:t>a plní podmienky ustanovené osobitným zákonom,</w:t>
      </w:r>
      <w:r w:rsidRPr="0065193C">
        <w:rPr>
          <w:vertAlign w:val="superscript"/>
        </w:rPr>
        <w:t>53c</w:t>
      </w:r>
      <w:r w:rsidRPr="0065193C">
        <w:t>)“.</w:t>
      </w:r>
    </w:p>
    <w:p w:rsidR="00061A94" w:rsidRPr="0065193C" w:rsidRDefault="00061A94" w:rsidP="00061A94">
      <w:pPr>
        <w:pStyle w:val="Odsekzoznamu"/>
        <w:tabs>
          <w:tab w:val="left" w:pos="426"/>
        </w:tabs>
        <w:suppressAutoHyphens/>
        <w:autoSpaceDN w:val="0"/>
        <w:spacing w:after="120"/>
        <w:ind w:left="720"/>
        <w:contextualSpacing/>
        <w:jc w:val="both"/>
        <w:textAlignment w:val="baseline"/>
        <w:rPr>
          <w:rFonts w:eastAsia="SimSun"/>
          <w:kern w:val="3"/>
        </w:rPr>
      </w:pPr>
    </w:p>
    <w:p w:rsidR="00061A94" w:rsidRPr="0065193C" w:rsidRDefault="2F6689A6" w:rsidP="00061A94">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Poznámka pod čiarou k odkaz</w:t>
      </w:r>
      <w:r w:rsidR="633F6D3A" w:rsidRPr="0065193C">
        <w:rPr>
          <w:rFonts w:eastAsia="SimSun"/>
          <w:kern w:val="3"/>
        </w:rPr>
        <w:t>om</w:t>
      </w:r>
      <w:r w:rsidRPr="0065193C">
        <w:rPr>
          <w:rFonts w:eastAsia="SimSun"/>
          <w:kern w:val="3"/>
        </w:rPr>
        <w:t xml:space="preserve"> </w:t>
      </w:r>
      <w:r w:rsidR="64D699CD" w:rsidRPr="0065193C">
        <w:rPr>
          <w:rFonts w:eastAsia="SimSun"/>
          <w:kern w:val="3"/>
        </w:rPr>
        <w:t xml:space="preserve">53ba a </w:t>
      </w:r>
      <w:r w:rsidRPr="0065193C">
        <w:rPr>
          <w:rFonts w:eastAsia="SimSun"/>
          <w:kern w:val="3"/>
        </w:rPr>
        <w:t>53c znie:</w:t>
      </w:r>
    </w:p>
    <w:p w:rsidR="00061A94" w:rsidRPr="0065193C" w:rsidRDefault="2F6689A6" w:rsidP="45EAEB06">
      <w:pPr>
        <w:pStyle w:val="Odsekzoznamu"/>
        <w:tabs>
          <w:tab w:val="left" w:pos="426"/>
        </w:tabs>
        <w:suppressAutoHyphens/>
        <w:autoSpaceDN w:val="0"/>
        <w:spacing w:after="120"/>
        <w:ind w:left="720"/>
        <w:contextualSpacing/>
        <w:jc w:val="both"/>
        <w:textAlignment w:val="baseline"/>
        <w:rPr>
          <w:rFonts w:eastAsia="SimSun"/>
        </w:rPr>
      </w:pPr>
      <w:r w:rsidRPr="0065193C">
        <w:rPr>
          <w:rFonts w:eastAsia="SimSun"/>
          <w:kern w:val="3"/>
        </w:rPr>
        <w:t>„</w:t>
      </w:r>
      <w:r w:rsidR="0EC6CAC1" w:rsidRPr="0065193C">
        <w:rPr>
          <w:rFonts w:eastAsia="SimSun"/>
          <w:vertAlign w:val="superscript"/>
        </w:rPr>
        <w:t>53ba</w:t>
      </w:r>
      <w:r w:rsidR="0EC6CAC1" w:rsidRPr="0065193C">
        <w:rPr>
          <w:rFonts w:eastAsia="SimSun"/>
        </w:rPr>
        <w:t>)</w:t>
      </w:r>
      <w:r w:rsidR="0EC6CAC1" w:rsidRPr="0065193C">
        <w:rPr>
          <w:rFonts w:eastAsia="SimSun"/>
          <w:vertAlign w:val="superscript"/>
        </w:rPr>
        <w:t xml:space="preserve"> </w:t>
      </w:r>
      <w:r w:rsidR="69DCA1B4" w:rsidRPr="0065193C">
        <w:t>Príloha č. 1a k zákonu č. 578/2004 Z. z. v znení zákona</w:t>
      </w:r>
      <w:r w:rsidR="00091DF3" w:rsidRPr="0065193C">
        <w:t xml:space="preserve"> č. </w:t>
      </w:r>
      <w:r w:rsidR="0051120C" w:rsidRPr="0065193C">
        <w:t>....../2024 Z. z.</w:t>
      </w:r>
    </w:p>
    <w:p w:rsidR="00061A94" w:rsidRPr="0065193C" w:rsidRDefault="2F6689A6" w:rsidP="00061A94">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vertAlign w:val="superscript"/>
        </w:rPr>
        <w:t>53c</w:t>
      </w:r>
      <w:r w:rsidRPr="0065193C">
        <w:rPr>
          <w:rFonts w:eastAsia="SimSun"/>
          <w:kern w:val="3"/>
        </w:rPr>
        <w:t>)</w:t>
      </w:r>
      <w:r w:rsidRPr="0065193C">
        <w:rPr>
          <w:rFonts w:eastAsia="SimSun"/>
          <w:kern w:val="3"/>
          <w:vertAlign w:val="superscript"/>
        </w:rPr>
        <w:t xml:space="preserve"> </w:t>
      </w:r>
      <w:r w:rsidRPr="0065193C">
        <w:rPr>
          <w:rFonts w:eastAsia="SimSun"/>
          <w:kern w:val="3"/>
        </w:rPr>
        <w:t>§ 5d zákona č. 57</w:t>
      </w:r>
      <w:r w:rsidR="0029438A" w:rsidRPr="0065193C">
        <w:rPr>
          <w:rFonts w:eastAsia="SimSun"/>
          <w:kern w:val="3"/>
        </w:rPr>
        <w:t xml:space="preserve">8/2004 Z. z. v znení zákona č. </w:t>
      </w:r>
      <w:r w:rsidR="005958E8" w:rsidRPr="0065193C">
        <w:rPr>
          <w:rFonts w:eastAsia="SimSun"/>
          <w:kern w:val="3"/>
        </w:rPr>
        <w:t>...</w:t>
      </w:r>
      <w:r w:rsidRPr="0065193C">
        <w:rPr>
          <w:rFonts w:eastAsia="SimSun"/>
          <w:kern w:val="3"/>
        </w:rPr>
        <w:t>./2024 Z. z.“.</w:t>
      </w:r>
    </w:p>
    <w:p w:rsidR="00061A94" w:rsidRPr="0065193C" w:rsidRDefault="00061A94" w:rsidP="00061A94">
      <w:pPr>
        <w:pStyle w:val="Odsekzoznamu"/>
        <w:tabs>
          <w:tab w:val="left" w:pos="426"/>
        </w:tabs>
        <w:suppressAutoHyphens/>
        <w:autoSpaceDN w:val="0"/>
        <w:spacing w:after="120"/>
        <w:ind w:left="720"/>
        <w:contextualSpacing/>
        <w:jc w:val="both"/>
        <w:textAlignment w:val="baseline"/>
        <w:rPr>
          <w:rFonts w:eastAsia="SimSun"/>
          <w:kern w:val="3"/>
        </w:rPr>
      </w:pPr>
    </w:p>
    <w:p w:rsidR="00061A94" w:rsidRPr="0065193C" w:rsidRDefault="2F6689A6" w:rsidP="00F65999">
      <w:pPr>
        <w:pStyle w:val="Odsekzoznamu"/>
        <w:numPr>
          <w:ilvl w:val="0"/>
          <w:numId w:val="25"/>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V § 46 ods. 1 písm. s) sa slová „ponuky neobsadených lekárskych miest,</w:t>
      </w:r>
      <w:r w:rsidRPr="0065193C">
        <w:rPr>
          <w:rFonts w:eastAsia="SimSun"/>
          <w:kern w:val="3"/>
          <w:vertAlign w:val="superscript"/>
        </w:rPr>
        <w:t>53d</w:t>
      </w:r>
      <w:r w:rsidRPr="0065193C">
        <w:rPr>
          <w:rFonts w:eastAsia="SimSun"/>
          <w:kern w:val="3"/>
        </w:rPr>
        <w:t>)“ nahrádzajú slovami „</w:t>
      </w:r>
      <w:r w:rsidR="72718699" w:rsidRPr="0065193C">
        <w:rPr>
          <w:rFonts w:eastAsia="SimSun"/>
          <w:kern w:val="3"/>
        </w:rPr>
        <w:t>údaje</w:t>
      </w:r>
      <w:r w:rsidRPr="0065193C">
        <w:t xml:space="preserve"> o chýbajúcich verejne dostupných ambulanciách,</w:t>
      </w:r>
      <w:r w:rsidRPr="0065193C">
        <w:rPr>
          <w:vertAlign w:val="superscript"/>
        </w:rPr>
        <w:t>53d</w:t>
      </w:r>
      <w:r w:rsidRPr="0065193C">
        <w:t>)“.</w:t>
      </w:r>
    </w:p>
    <w:p w:rsidR="00061A94" w:rsidRPr="0065193C" w:rsidRDefault="00061A94" w:rsidP="00061A94">
      <w:pPr>
        <w:pStyle w:val="Odsekzoznamu"/>
        <w:tabs>
          <w:tab w:val="left" w:pos="426"/>
        </w:tabs>
        <w:suppressAutoHyphens/>
        <w:autoSpaceDN w:val="0"/>
        <w:spacing w:after="120"/>
        <w:ind w:left="720"/>
        <w:contextualSpacing/>
        <w:jc w:val="both"/>
        <w:textAlignment w:val="baseline"/>
        <w:rPr>
          <w:rFonts w:eastAsia="SimSun"/>
          <w:kern w:val="3"/>
        </w:rPr>
      </w:pPr>
    </w:p>
    <w:p w:rsidR="00061A94" w:rsidRPr="0065193C" w:rsidRDefault="00061A94" w:rsidP="00061A94">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Poznámka pod čiarou k odkazu 53d znie:</w:t>
      </w:r>
    </w:p>
    <w:p w:rsidR="000E7C59" w:rsidRPr="0065193C" w:rsidRDefault="00061A94" w:rsidP="000A4368">
      <w:pPr>
        <w:pStyle w:val="Odsekzoznamu"/>
        <w:tabs>
          <w:tab w:val="left" w:pos="426"/>
        </w:tabs>
        <w:suppressAutoHyphens/>
        <w:autoSpaceDN w:val="0"/>
        <w:spacing w:after="120"/>
        <w:ind w:left="720"/>
        <w:contextualSpacing/>
        <w:jc w:val="both"/>
        <w:textAlignment w:val="baseline"/>
        <w:rPr>
          <w:rFonts w:eastAsia="SimSun"/>
          <w:kern w:val="3"/>
        </w:rPr>
      </w:pPr>
      <w:r w:rsidRPr="0065193C">
        <w:rPr>
          <w:rFonts w:eastAsia="SimSun"/>
          <w:kern w:val="3"/>
        </w:rPr>
        <w:t>„</w:t>
      </w:r>
      <w:r w:rsidRPr="0065193C">
        <w:rPr>
          <w:rFonts w:eastAsia="SimSun"/>
          <w:kern w:val="3"/>
          <w:vertAlign w:val="superscript"/>
        </w:rPr>
        <w:t>53d</w:t>
      </w:r>
      <w:r w:rsidRPr="0065193C">
        <w:rPr>
          <w:rFonts w:eastAsia="SimSun"/>
          <w:kern w:val="3"/>
        </w:rPr>
        <w:t>) § 5d ods. 1 zákona č. 578/2004 Z. z. v znení zákona č. .../2024 Z. z.“.</w:t>
      </w:r>
    </w:p>
    <w:p w:rsidR="000A4368" w:rsidRPr="0065193C" w:rsidRDefault="000A4368" w:rsidP="000A4368">
      <w:pPr>
        <w:pStyle w:val="Odsekzoznamu"/>
        <w:tabs>
          <w:tab w:val="left" w:pos="426"/>
        </w:tabs>
        <w:suppressAutoHyphens/>
        <w:autoSpaceDN w:val="0"/>
        <w:spacing w:after="120"/>
        <w:ind w:left="720"/>
        <w:contextualSpacing/>
        <w:jc w:val="both"/>
        <w:textAlignment w:val="baseline"/>
        <w:rPr>
          <w:rFonts w:eastAsia="SimSun"/>
          <w:kern w:val="3"/>
        </w:rPr>
      </w:pPr>
    </w:p>
    <w:p w:rsidR="000E7C59" w:rsidRPr="0065193C" w:rsidRDefault="00A62AA4" w:rsidP="00F65999">
      <w:pPr>
        <w:pStyle w:val="Odsekzoznamu"/>
        <w:numPr>
          <w:ilvl w:val="0"/>
          <w:numId w:val="25"/>
        </w:numPr>
        <w:rPr>
          <w:rFonts w:eastAsia="SimSun"/>
          <w:kern w:val="3"/>
        </w:rPr>
      </w:pPr>
      <w:r w:rsidRPr="0065193C">
        <w:rPr>
          <w:rFonts w:eastAsia="SimSun"/>
          <w:kern w:val="3"/>
        </w:rPr>
        <w:t>Za § 49r sa vkladá</w:t>
      </w:r>
      <w:r w:rsidR="000E7C59" w:rsidRPr="0065193C">
        <w:rPr>
          <w:rFonts w:eastAsia="SimSun"/>
          <w:kern w:val="3"/>
        </w:rPr>
        <w:t>§ 49s</w:t>
      </w:r>
      <w:r w:rsidRPr="0065193C">
        <w:rPr>
          <w:rFonts w:eastAsia="SimSun"/>
          <w:kern w:val="3"/>
        </w:rPr>
        <w:t>, ktorý</w:t>
      </w:r>
      <w:r w:rsidR="000E7C59" w:rsidRPr="0065193C">
        <w:rPr>
          <w:rFonts w:eastAsia="SimSun"/>
          <w:kern w:val="3"/>
        </w:rPr>
        <w:t xml:space="preserve"> </w:t>
      </w:r>
      <w:r w:rsidRPr="0065193C">
        <w:rPr>
          <w:rFonts w:eastAsia="SimSun"/>
          <w:kern w:val="3"/>
        </w:rPr>
        <w:t>vrátane nadpisu</w:t>
      </w:r>
      <w:r w:rsidR="00A837FA" w:rsidRPr="0065193C">
        <w:rPr>
          <w:rFonts w:eastAsia="SimSun"/>
          <w:kern w:val="3"/>
        </w:rPr>
        <w:t xml:space="preserve"> zn</w:t>
      </w:r>
      <w:r w:rsidRPr="0065193C">
        <w:rPr>
          <w:rFonts w:eastAsia="SimSun"/>
          <w:kern w:val="3"/>
        </w:rPr>
        <w:t>ie</w:t>
      </w:r>
      <w:r w:rsidR="000E7C59" w:rsidRPr="0065193C">
        <w:rPr>
          <w:rFonts w:eastAsia="SimSun"/>
          <w:kern w:val="3"/>
        </w:rPr>
        <w:t>:</w:t>
      </w:r>
    </w:p>
    <w:p w:rsidR="000E7C59" w:rsidRPr="0065193C" w:rsidRDefault="000E7C59" w:rsidP="00EB14B5">
      <w:pPr>
        <w:spacing w:after="0" w:line="240" w:lineRule="auto"/>
        <w:rPr>
          <w:rFonts w:eastAsia="SimSun"/>
          <w:kern w:val="3"/>
        </w:rPr>
      </w:pPr>
    </w:p>
    <w:p w:rsidR="00BF368B" w:rsidRPr="0065193C" w:rsidRDefault="00BF368B" w:rsidP="00BF368B">
      <w:pPr>
        <w:spacing w:after="0" w:line="240" w:lineRule="auto"/>
        <w:jc w:val="center"/>
        <w:rPr>
          <w:rFonts w:ascii="Times New Roman" w:eastAsia="SimSun" w:hAnsi="Times New Roman"/>
          <w:kern w:val="3"/>
          <w:sz w:val="24"/>
          <w:szCs w:val="24"/>
        </w:rPr>
      </w:pPr>
      <w:r w:rsidRPr="0065193C">
        <w:rPr>
          <w:rFonts w:ascii="Times New Roman" w:eastAsia="SimSun" w:hAnsi="Times New Roman"/>
          <w:kern w:val="3"/>
          <w:sz w:val="24"/>
          <w:szCs w:val="24"/>
        </w:rPr>
        <w:t>„§ 49s</w:t>
      </w:r>
    </w:p>
    <w:p w:rsidR="00BF368B" w:rsidRPr="0065193C" w:rsidRDefault="38C13C35" w:rsidP="45EAEB06">
      <w:pPr>
        <w:spacing w:after="0" w:line="240" w:lineRule="auto"/>
        <w:jc w:val="center"/>
        <w:rPr>
          <w:rFonts w:ascii="Times New Roman" w:eastAsia="SimSun" w:hAnsi="Times New Roman"/>
          <w:b/>
          <w:bCs/>
          <w:kern w:val="3"/>
          <w:sz w:val="24"/>
          <w:szCs w:val="24"/>
        </w:rPr>
      </w:pPr>
      <w:r w:rsidRPr="0065193C">
        <w:rPr>
          <w:rFonts w:ascii="Times New Roman" w:eastAsia="SimSun" w:hAnsi="Times New Roman"/>
          <w:b/>
          <w:bCs/>
          <w:kern w:val="3"/>
          <w:sz w:val="24"/>
          <w:szCs w:val="24"/>
        </w:rPr>
        <w:t>Prechodné ustanoveni</w:t>
      </w:r>
      <w:r w:rsidR="6FF81C9B" w:rsidRPr="0065193C">
        <w:rPr>
          <w:rFonts w:ascii="Times New Roman" w:eastAsia="SimSun" w:hAnsi="Times New Roman"/>
          <w:b/>
          <w:bCs/>
          <w:kern w:val="3"/>
          <w:sz w:val="24"/>
          <w:szCs w:val="24"/>
        </w:rPr>
        <w:t>a</w:t>
      </w:r>
      <w:r w:rsidRPr="0065193C">
        <w:rPr>
          <w:rFonts w:ascii="Times New Roman" w:eastAsia="SimSun" w:hAnsi="Times New Roman"/>
          <w:b/>
          <w:bCs/>
          <w:kern w:val="3"/>
          <w:sz w:val="24"/>
          <w:szCs w:val="24"/>
        </w:rPr>
        <w:t xml:space="preserve"> k úpravám účinným od 1. januára 2025</w:t>
      </w:r>
    </w:p>
    <w:p w:rsidR="00EB14B5" w:rsidRPr="0065193C" w:rsidRDefault="00EB14B5" w:rsidP="00B8274E">
      <w:pPr>
        <w:pStyle w:val="Odsekzoznamu"/>
        <w:ind w:left="0"/>
        <w:jc w:val="both"/>
        <w:rPr>
          <w:rFonts w:eastAsia="SimSun"/>
          <w:kern w:val="3"/>
        </w:rPr>
      </w:pPr>
    </w:p>
    <w:p w:rsidR="00BF368B" w:rsidRPr="0065193C" w:rsidRDefault="00BF368B" w:rsidP="00F65999">
      <w:pPr>
        <w:pStyle w:val="Odsekzoznamu"/>
        <w:numPr>
          <w:ilvl w:val="0"/>
          <w:numId w:val="34"/>
        </w:numPr>
        <w:ind w:left="0" w:firstLine="0"/>
        <w:jc w:val="both"/>
        <w:rPr>
          <w:rFonts w:eastAsia="SimSun"/>
          <w:kern w:val="3"/>
        </w:rPr>
      </w:pPr>
      <w:r w:rsidRPr="0065193C">
        <w:rPr>
          <w:rFonts w:eastAsia="SimSun"/>
          <w:kern w:val="3"/>
        </w:rPr>
        <w:t xml:space="preserve">Zdravotnícky pracovník </w:t>
      </w:r>
      <w:r w:rsidR="00001B9C" w:rsidRPr="0065193C">
        <w:rPr>
          <w:rFonts w:eastAsia="SimSun"/>
          <w:kern w:val="3"/>
        </w:rPr>
        <w:t>podľa § 9b ods. 9</w:t>
      </w:r>
      <w:r w:rsidR="00FD22BD" w:rsidRPr="0065193C">
        <w:rPr>
          <w:rFonts w:eastAsia="SimSun"/>
          <w:kern w:val="3"/>
        </w:rPr>
        <w:t xml:space="preserve"> </w:t>
      </w:r>
      <w:r w:rsidRPr="0065193C">
        <w:rPr>
          <w:rFonts w:eastAsia="SimSun"/>
          <w:kern w:val="3"/>
        </w:rPr>
        <w:t>alebo pracovník určený poskytovateľom ústavnej starostlivosti na použitie obmedzovacích prostriedkov</w:t>
      </w:r>
      <w:r w:rsidR="00001B9C" w:rsidRPr="0065193C">
        <w:rPr>
          <w:rFonts w:eastAsia="SimSun"/>
          <w:kern w:val="3"/>
        </w:rPr>
        <w:t xml:space="preserve"> podľa § 9b ods. 10</w:t>
      </w:r>
      <w:r w:rsidRPr="0065193C">
        <w:rPr>
          <w:rFonts w:eastAsia="SimSun"/>
          <w:kern w:val="3"/>
        </w:rPr>
        <w:t xml:space="preserve"> je do 31. decembra 2025 povinný absolvovať vzdelávanie o používaní obmedzovacích prostriedkov a miernejších spôsobov zvládnutia situácie pri poskytovaní ústavnej starostlivosti.</w:t>
      </w:r>
    </w:p>
    <w:p w:rsidR="00EB14B5" w:rsidRPr="0065193C" w:rsidRDefault="00EB14B5" w:rsidP="00B8274E">
      <w:pPr>
        <w:pStyle w:val="Odsekzoznamu"/>
        <w:ind w:left="0"/>
        <w:jc w:val="both"/>
        <w:rPr>
          <w:rFonts w:eastAsia="SimSun"/>
          <w:kern w:val="3"/>
        </w:rPr>
      </w:pPr>
    </w:p>
    <w:p w:rsidR="00A837FA" w:rsidRPr="0065193C" w:rsidRDefault="4F6664A9" w:rsidP="00F65999">
      <w:pPr>
        <w:pStyle w:val="Odsekzoznamu"/>
        <w:numPr>
          <w:ilvl w:val="0"/>
          <w:numId w:val="34"/>
        </w:numPr>
        <w:ind w:left="0" w:firstLine="0"/>
        <w:jc w:val="both"/>
        <w:rPr>
          <w:rFonts w:eastAsia="SimSun"/>
          <w:kern w:val="3"/>
        </w:rPr>
      </w:pPr>
      <w:r w:rsidRPr="0065193C">
        <w:rPr>
          <w:rFonts w:eastAsia="SimSun"/>
          <w:kern w:val="3"/>
        </w:rPr>
        <w:t>Poskytovateľovi ústavnej starostlivosti sa pri poskytovaní ústavnej starostlivosti od 1. januára 2025 zak</w:t>
      </w:r>
      <w:r w:rsidR="06444F48" w:rsidRPr="0065193C">
        <w:rPr>
          <w:rFonts w:eastAsia="SimSun"/>
          <w:kern w:val="3"/>
        </w:rPr>
        <w:t>azuje používať ochranné lôžko.</w:t>
      </w:r>
    </w:p>
    <w:p w:rsidR="00A837FA" w:rsidRPr="0065193C" w:rsidRDefault="00A837FA" w:rsidP="001F7EE1">
      <w:pPr>
        <w:pStyle w:val="Odsekzoznamu"/>
        <w:ind w:left="0"/>
        <w:jc w:val="both"/>
        <w:rPr>
          <w:rFonts w:eastAsia="SimSun"/>
          <w:kern w:val="3"/>
        </w:rPr>
      </w:pPr>
    </w:p>
    <w:p w:rsidR="00A837FA" w:rsidRPr="0065193C" w:rsidRDefault="3978125E" w:rsidP="00F65999">
      <w:pPr>
        <w:pStyle w:val="Odsekzoznamu"/>
        <w:numPr>
          <w:ilvl w:val="0"/>
          <w:numId w:val="34"/>
        </w:numPr>
        <w:ind w:left="0" w:firstLine="0"/>
        <w:jc w:val="both"/>
        <w:rPr>
          <w:rFonts w:eastAsia="SimSun"/>
          <w:kern w:val="3"/>
        </w:rPr>
      </w:pPr>
      <w:r w:rsidRPr="0065193C">
        <w:rPr>
          <w:rFonts w:eastAsia="SimSun"/>
        </w:rPr>
        <w:t xml:space="preserve">Ministerstvo zdravotníctva je povinné vydať nový zoznam zdravotných výkonov najneskôr do 31. decembra 2026. </w:t>
      </w:r>
      <w:r w:rsidR="31F733F4" w:rsidRPr="0065193C">
        <w:rPr>
          <w:rFonts w:eastAsia="SimSun"/>
        </w:rPr>
        <w:t>N</w:t>
      </w:r>
      <w:r w:rsidRPr="0065193C">
        <w:rPr>
          <w:rFonts w:eastAsia="SimSun"/>
        </w:rPr>
        <w:t>a účel</w:t>
      </w:r>
      <w:r w:rsidR="559EB901" w:rsidRPr="0065193C">
        <w:rPr>
          <w:rFonts w:eastAsia="SimSun"/>
        </w:rPr>
        <w:t>y</w:t>
      </w:r>
      <w:r w:rsidRPr="0065193C">
        <w:rPr>
          <w:rFonts w:eastAsia="SimSun"/>
        </w:rPr>
        <w:t xml:space="preserve"> overenia správnosti </w:t>
      </w:r>
      <w:r w:rsidR="7FBFEEAF" w:rsidRPr="0065193C">
        <w:rPr>
          <w:rFonts w:eastAsia="SimSun"/>
        </w:rPr>
        <w:t xml:space="preserve">zdravotného výkonu zaradeného do </w:t>
      </w:r>
      <w:r w:rsidRPr="0065193C">
        <w:rPr>
          <w:rFonts w:eastAsia="SimSun"/>
        </w:rPr>
        <w:t>nového zoznamu zdravotných výkonov zoznam zdravotných výkonov zverejňuje národné centrum zdravotníckych informácií a ministerstvo zdravotníctva na svojich webových sídlach vcelku alebo čiastkovo po jednotlivých špecializáciách.</w:t>
      </w:r>
      <w:r w:rsidR="745F0C4B" w:rsidRPr="0065193C">
        <w:rPr>
          <w:rFonts w:eastAsia="SimSun"/>
          <w:kern w:val="3"/>
        </w:rPr>
        <w:t>“.</w:t>
      </w:r>
    </w:p>
    <w:p w:rsidR="66973F7E" w:rsidRPr="0065193C" w:rsidRDefault="66973F7E" w:rsidP="001F7EE1">
      <w:pPr>
        <w:pStyle w:val="Odsekzoznamu"/>
        <w:ind w:left="0"/>
        <w:jc w:val="both"/>
        <w:rPr>
          <w:rFonts w:eastAsia="SimSun"/>
        </w:rPr>
      </w:pPr>
    </w:p>
    <w:p w:rsidR="7E992731" w:rsidRPr="0065193C" w:rsidRDefault="7E992731" w:rsidP="41C43B3F">
      <w:pPr>
        <w:pStyle w:val="Odsekzoznamu"/>
        <w:numPr>
          <w:ilvl w:val="0"/>
          <w:numId w:val="25"/>
        </w:numPr>
        <w:jc w:val="both"/>
        <w:rPr>
          <w:rFonts w:eastAsia="SimSun"/>
        </w:rPr>
      </w:pPr>
      <w:r w:rsidRPr="0065193C">
        <w:rPr>
          <w:rFonts w:eastAsia="SimSun"/>
        </w:rPr>
        <w:t xml:space="preserve">§ 50 sa </w:t>
      </w:r>
      <w:r w:rsidR="003452F8" w:rsidRPr="0065193C">
        <w:rPr>
          <w:rFonts w:eastAsia="SimSun"/>
        </w:rPr>
        <w:t>dopĺňa odsekom</w:t>
      </w:r>
      <w:r w:rsidR="00C57960" w:rsidRPr="0065193C">
        <w:rPr>
          <w:rFonts w:eastAsia="SimSun"/>
        </w:rPr>
        <w:t xml:space="preserve"> 3</w:t>
      </w:r>
      <w:r w:rsidRPr="0065193C">
        <w:rPr>
          <w:rFonts w:eastAsia="SimSun"/>
        </w:rPr>
        <w:t>, ktorý znie:</w:t>
      </w:r>
    </w:p>
    <w:p w:rsidR="006F55C9" w:rsidRPr="0065193C" w:rsidRDefault="6FF81C9B" w:rsidP="45EAEB06">
      <w:pPr>
        <w:jc w:val="both"/>
        <w:rPr>
          <w:rFonts w:ascii="Times New Roman" w:eastAsia="Times New Roman" w:hAnsi="Times New Roman"/>
          <w:sz w:val="24"/>
          <w:szCs w:val="24"/>
        </w:rPr>
      </w:pPr>
      <w:r w:rsidRPr="0065193C">
        <w:rPr>
          <w:rFonts w:ascii="Times New Roman" w:eastAsia="Times New Roman" w:hAnsi="Times New Roman"/>
          <w:sz w:val="24"/>
          <w:szCs w:val="24"/>
        </w:rPr>
        <w:t>„</w:t>
      </w:r>
      <w:r w:rsidR="00C57960" w:rsidRPr="0065193C">
        <w:rPr>
          <w:rFonts w:ascii="Times New Roman" w:eastAsia="Times New Roman" w:hAnsi="Times New Roman"/>
          <w:sz w:val="24"/>
          <w:szCs w:val="24"/>
        </w:rPr>
        <w:t>(3) Z</w:t>
      </w:r>
      <w:r w:rsidR="0906C1D9" w:rsidRPr="0065193C">
        <w:rPr>
          <w:rFonts w:ascii="Times New Roman" w:eastAsia="Times New Roman" w:hAnsi="Times New Roman"/>
          <w:sz w:val="24"/>
          <w:szCs w:val="24"/>
        </w:rPr>
        <w:t>rušujú sa</w:t>
      </w:r>
      <w:r w:rsidR="00FF4D14" w:rsidRPr="0065193C">
        <w:rPr>
          <w:rFonts w:ascii="Times New Roman" w:eastAsia="Times New Roman" w:hAnsi="Times New Roman"/>
          <w:sz w:val="24"/>
          <w:szCs w:val="24"/>
        </w:rPr>
        <w:t>:</w:t>
      </w:r>
      <w:r w:rsidR="0906C1D9" w:rsidRPr="0065193C">
        <w:rPr>
          <w:rFonts w:ascii="Times New Roman" w:eastAsia="Times New Roman" w:hAnsi="Times New Roman"/>
          <w:sz w:val="24"/>
          <w:szCs w:val="24"/>
        </w:rPr>
        <w:t xml:space="preserve"> </w:t>
      </w:r>
    </w:p>
    <w:p w:rsidR="66973F7E" w:rsidRPr="0065193C" w:rsidRDefault="6FF81C9B" w:rsidP="45EAEB06">
      <w:pPr>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a) </w:t>
      </w:r>
      <w:r w:rsidR="131C8E2C" w:rsidRPr="0065193C">
        <w:rPr>
          <w:rFonts w:ascii="Times New Roman" w:eastAsia="Times New Roman" w:hAnsi="Times New Roman"/>
          <w:sz w:val="24"/>
          <w:szCs w:val="24"/>
        </w:rPr>
        <w:t xml:space="preserve">nariadenie vlády Slovenskej republiky č. 776/2004 Z. z., ktorým sa vydáva Katalóg zdravotných výkonov v znení nariadenia vlády </w:t>
      </w:r>
      <w:r w:rsidR="54539D0B" w:rsidRPr="0065193C">
        <w:rPr>
          <w:rFonts w:ascii="Times New Roman" w:eastAsia="Times New Roman" w:hAnsi="Times New Roman"/>
          <w:sz w:val="24"/>
          <w:szCs w:val="24"/>
        </w:rPr>
        <w:t xml:space="preserve">Slovenskej republiky </w:t>
      </w:r>
      <w:r w:rsidR="131C8E2C" w:rsidRPr="0065193C">
        <w:rPr>
          <w:rFonts w:ascii="Times New Roman" w:eastAsia="Times New Roman" w:hAnsi="Times New Roman"/>
          <w:sz w:val="24"/>
          <w:szCs w:val="24"/>
        </w:rPr>
        <w:t xml:space="preserve">č. 223/2005 Z. z. a nariadenia vlády </w:t>
      </w:r>
      <w:r w:rsidR="22BCAB1F" w:rsidRPr="0065193C">
        <w:rPr>
          <w:rFonts w:ascii="Times New Roman" w:eastAsia="Times New Roman" w:hAnsi="Times New Roman"/>
          <w:sz w:val="24"/>
          <w:szCs w:val="24"/>
        </w:rPr>
        <w:t xml:space="preserve">Slovenskej republiky </w:t>
      </w:r>
      <w:r w:rsidR="131C8E2C" w:rsidRPr="0065193C">
        <w:rPr>
          <w:rFonts w:ascii="Times New Roman" w:eastAsia="Times New Roman" w:hAnsi="Times New Roman"/>
          <w:sz w:val="24"/>
          <w:szCs w:val="24"/>
        </w:rPr>
        <w:t>č. 246/2018 Z.</w:t>
      </w:r>
      <w:r w:rsidR="2F368C9C" w:rsidRPr="0065193C">
        <w:rPr>
          <w:rFonts w:ascii="Times New Roman" w:eastAsia="Times New Roman" w:hAnsi="Times New Roman"/>
          <w:sz w:val="24"/>
          <w:szCs w:val="24"/>
        </w:rPr>
        <w:t xml:space="preserve"> </w:t>
      </w:r>
      <w:r w:rsidR="131C8E2C" w:rsidRPr="0065193C">
        <w:rPr>
          <w:rFonts w:ascii="Times New Roman" w:eastAsia="Times New Roman" w:hAnsi="Times New Roman"/>
          <w:sz w:val="24"/>
          <w:szCs w:val="24"/>
        </w:rPr>
        <w:t>z.</w:t>
      </w:r>
    </w:p>
    <w:p w:rsidR="0E2639C4" w:rsidRPr="0065193C" w:rsidRDefault="0E2639C4" w:rsidP="0317AAE5">
      <w:pPr>
        <w:jc w:val="both"/>
        <w:rPr>
          <w:rFonts w:ascii="Times New Roman" w:eastAsia="Times New Roman" w:hAnsi="Times New Roman"/>
          <w:sz w:val="24"/>
          <w:szCs w:val="24"/>
        </w:rPr>
      </w:pPr>
      <w:r w:rsidRPr="0065193C">
        <w:rPr>
          <w:rFonts w:ascii="Times New Roman" w:eastAsia="Times New Roman" w:hAnsi="Times New Roman"/>
          <w:sz w:val="24"/>
          <w:szCs w:val="24"/>
        </w:rPr>
        <w:t>b) nariadenie vlády Slovenskej republiky č. 777/2004 Z. z., ktorým sa vydáva Zoznam chorôb, pri ktorých sa zdravotné výkony čiastočne uhrádzajú alebo sa neuhrádzajú na základe verejného zdravotného poistenia v znení nariadenia vlády</w:t>
      </w:r>
      <w:r w:rsidR="5952350F" w:rsidRPr="0065193C">
        <w:rPr>
          <w:rFonts w:ascii="Times New Roman" w:eastAsia="Times New Roman" w:hAnsi="Times New Roman"/>
          <w:sz w:val="24"/>
          <w:szCs w:val="24"/>
        </w:rPr>
        <w:t xml:space="preserve"> Slovenskej republiky</w:t>
      </w:r>
      <w:r w:rsidRPr="0065193C">
        <w:rPr>
          <w:rFonts w:ascii="Times New Roman" w:eastAsia="Times New Roman" w:hAnsi="Times New Roman"/>
          <w:sz w:val="24"/>
          <w:szCs w:val="24"/>
        </w:rPr>
        <w:t xml:space="preserve"> č. 247/2018 Z.</w:t>
      </w:r>
      <w:r w:rsidR="006F55C9" w:rsidRPr="0065193C">
        <w:rPr>
          <w:rFonts w:ascii="Times New Roman" w:eastAsia="Times New Roman" w:hAnsi="Times New Roman"/>
          <w:sz w:val="24"/>
          <w:szCs w:val="24"/>
        </w:rPr>
        <w:t xml:space="preserve"> </w:t>
      </w:r>
      <w:r w:rsidRPr="0065193C">
        <w:rPr>
          <w:rFonts w:ascii="Times New Roman" w:eastAsia="Times New Roman" w:hAnsi="Times New Roman"/>
          <w:sz w:val="24"/>
          <w:szCs w:val="24"/>
        </w:rPr>
        <w:t>z.</w:t>
      </w:r>
      <w:r w:rsidR="00EC33C9" w:rsidRPr="0065193C">
        <w:rPr>
          <w:rFonts w:ascii="Times New Roman" w:eastAsia="Times New Roman" w:hAnsi="Times New Roman"/>
          <w:sz w:val="24"/>
          <w:szCs w:val="24"/>
        </w:rPr>
        <w:t>“.</w:t>
      </w:r>
    </w:p>
    <w:p w:rsidR="0006432A" w:rsidRPr="0065193C" w:rsidRDefault="0006432A" w:rsidP="0006432A">
      <w:pPr>
        <w:pStyle w:val="Odsekzoznamu"/>
        <w:ind w:left="0"/>
        <w:jc w:val="both"/>
        <w:rPr>
          <w:rFonts w:eastAsia="SimSun"/>
          <w:kern w:val="3"/>
        </w:rPr>
      </w:pPr>
    </w:p>
    <w:p w:rsidR="00015501" w:rsidRPr="0065193C" w:rsidRDefault="526BCE08" w:rsidP="297AF5F8">
      <w:pPr>
        <w:suppressAutoHyphens/>
        <w:autoSpaceDN w:val="0"/>
        <w:spacing w:after="120" w:line="240" w:lineRule="auto"/>
        <w:contextualSpacing/>
        <w:jc w:val="center"/>
        <w:textAlignment w:val="baseline"/>
        <w:rPr>
          <w:rFonts w:ascii="Times New Roman" w:eastAsia="SimSun" w:hAnsi="Times New Roman"/>
          <w:b/>
          <w:bCs/>
          <w:sz w:val="24"/>
          <w:szCs w:val="24"/>
        </w:rPr>
      </w:pPr>
      <w:r w:rsidRPr="0065193C">
        <w:rPr>
          <w:rFonts w:ascii="Times New Roman" w:eastAsia="SimSun" w:hAnsi="Times New Roman"/>
          <w:b/>
          <w:bCs/>
          <w:kern w:val="3"/>
          <w:sz w:val="24"/>
          <w:szCs w:val="24"/>
        </w:rPr>
        <w:t>Čl. III</w:t>
      </w:r>
    </w:p>
    <w:p w:rsidR="00015501" w:rsidRPr="0065193C" w:rsidRDefault="00015501" w:rsidP="00015501">
      <w:pPr>
        <w:suppressAutoHyphens/>
        <w:autoSpaceDN w:val="0"/>
        <w:spacing w:after="120" w:line="240" w:lineRule="auto"/>
        <w:contextualSpacing/>
        <w:jc w:val="both"/>
        <w:textAlignment w:val="baseline"/>
        <w:rPr>
          <w:rFonts w:ascii="Times New Roman" w:eastAsia="Times New Roman" w:hAnsi="Times New Roman"/>
          <w:sz w:val="24"/>
          <w:szCs w:val="24"/>
          <w:lang w:eastAsia="cs-CZ"/>
        </w:rPr>
      </w:pPr>
    </w:p>
    <w:p w:rsidR="00015501" w:rsidRPr="0065193C" w:rsidRDefault="00015501" w:rsidP="00015501">
      <w:pPr>
        <w:suppressAutoHyphens/>
        <w:autoSpaceDN w:val="0"/>
        <w:spacing w:after="120" w:line="240" w:lineRule="auto"/>
        <w:contextualSpacing/>
        <w:jc w:val="both"/>
        <w:textAlignment w:val="baseline"/>
        <w:rPr>
          <w:rFonts w:ascii="Times New Roman" w:eastAsia="Times New Roman" w:hAnsi="Times New Roman"/>
          <w:sz w:val="24"/>
          <w:szCs w:val="24"/>
          <w:lang w:eastAsia="cs-CZ"/>
        </w:rPr>
      </w:pPr>
      <w:r w:rsidRPr="0065193C">
        <w:rPr>
          <w:rFonts w:ascii="Times New Roman" w:eastAsia="Times New Roman" w:hAnsi="Times New Roman"/>
          <w:sz w:val="24"/>
          <w:szCs w:val="24"/>
          <w:lang w:eastAsia="cs-CZ"/>
        </w:rPr>
        <w:t>Zákon č. 577/2004 Z. z. o rozsahu zdravotnej starostlivosti uhrádzanej na základe verejného zdravotného poistenia a o úhradách za služby súvisiace s poskytovaním zdravotnej starostlivosti v znení zákona č. 720/2004 Z. z., zákona č. 347/2005 Z. z., zákona č. 538/2005 Z. z., zákona č. 660/2005 Z. z., zákona č. 342/2006 Z. z., zákona č. 522/2006 Z. z., zákona č. 661/2007 Z. z., zákona č. 81/2009 Z. z., zákona č. 402/2009 Z. z., zákona č. 34/2011 Z. z., zákona č. 363/2011 Z. z., zákona č. 41/2013 Z. z., zákona č. 220/2013 Z. z., zákona č. 365/2013 Z. z., zákona č. 185/2014 Z. z., zákona č. 53/2015 Z. z., zákona č. 77/2015 Z. z., zákona č. 428/2015 Z. z., zákona č. 356/2016 Z. z., zákona č. 257/2017 Z. z., zákona č. 351/2017 Z. z., zákona č. 87/2018 Z. z., zákona č. 109/2018 Z. z., zákona č. 374/2018 Z. z., zákona č. 139/2019 Z. z., zákona č. 125/2020 Z. z., zákona č. 392/2020 Z. z., zákona č. 393/2020 Z. z., zákona č. 133/2021 Z. z., zákona č. 532/2021 Z. z., zákona č. 540/2021 Z. z., zákona č. 267/2022 Z. z., zákona č. 420/2022 Z. z., zákona č. 423/2022 Z. z., zákona č. 518/2022 Z. z., zákona č. 285/2023 Z. z. a zákona č. 125/2024 Z. z. sa mení a dopĺňa takto:</w:t>
      </w:r>
    </w:p>
    <w:p w:rsidR="00015501" w:rsidRPr="0065193C" w:rsidRDefault="00015501" w:rsidP="00015501">
      <w:pPr>
        <w:suppressAutoHyphens/>
        <w:autoSpaceDN w:val="0"/>
        <w:spacing w:after="120" w:line="240" w:lineRule="auto"/>
        <w:contextualSpacing/>
        <w:jc w:val="both"/>
        <w:textAlignment w:val="baseline"/>
        <w:rPr>
          <w:rFonts w:ascii="Times New Roman" w:eastAsia="Times New Roman" w:hAnsi="Times New Roman"/>
          <w:sz w:val="24"/>
          <w:szCs w:val="24"/>
          <w:lang w:eastAsia="cs-CZ"/>
        </w:rPr>
      </w:pPr>
    </w:p>
    <w:p w:rsidR="2043E5BC" w:rsidRPr="0065193C" w:rsidRDefault="089B8D16" w:rsidP="00F65999">
      <w:pPr>
        <w:pStyle w:val="Odsekzoznamu"/>
        <w:numPr>
          <w:ilvl w:val="0"/>
          <w:numId w:val="35"/>
        </w:numPr>
        <w:spacing w:after="120"/>
        <w:contextualSpacing/>
        <w:jc w:val="both"/>
        <w:rPr>
          <w:rFonts w:eastAsia="SimSun"/>
        </w:rPr>
      </w:pPr>
      <w:r w:rsidRPr="0065193C">
        <w:rPr>
          <w:rFonts w:eastAsia="SimSun"/>
        </w:rPr>
        <w:t xml:space="preserve">V § 2 ods. 1 písm. h) </w:t>
      </w:r>
      <w:r w:rsidR="3FE6C4E7" w:rsidRPr="0065193C">
        <w:rPr>
          <w:rFonts w:eastAsia="SimSun"/>
        </w:rPr>
        <w:t xml:space="preserve">a i) </w:t>
      </w:r>
      <w:r w:rsidRPr="0065193C">
        <w:rPr>
          <w:rFonts w:eastAsia="SimSun"/>
        </w:rPr>
        <w:t xml:space="preserve">sa na konci pripájajú tieto slová: </w:t>
      </w:r>
      <w:r w:rsidR="26F0B139" w:rsidRPr="0065193C">
        <w:rPr>
          <w:rFonts w:eastAsia="SimSun"/>
        </w:rPr>
        <w:t>„</w:t>
      </w:r>
      <w:r w:rsidRPr="0065193C">
        <w:rPr>
          <w:rFonts w:eastAsia="SimSun"/>
        </w:rPr>
        <w:t>v primárnej gynekologicko</w:t>
      </w:r>
      <w:r w:rsidR="5E01FFC2" w:rsidRPr="0065193C">
        <w:rPr>
          <w:rFonts w:eastAsia="SimSun"/>
        </w:rPr>
        <w:t>-</w:t>
      </w:r>
      <w:r w:rsidRPr="0065193C">
        <w:rPr>
          <w:rFonts w:eastAsia="SimSun"/>
        </w:rPr>
        <w:t>pôrodníckej ambulancii</w:t>
      </w:r>
      <w:r w:rsidR="00584DE1" w:rsidRPr="0065193C">
        <w:rPr>
          <w:rFonts w:eastAsia="SimSun"/>
        </w:rPr>
        <w:t>.</w:t>
      </w:r>
      <w:r w:rsidR="6F9461B3" w:rsidRPr="0065193C">
        <w:rPr>
          <w:rFonts w:eastAsia="SimSun"/>
        </w:rPr>
        <w:t>”.</w:t>
      </w:r>
    </w:p>
    <w:p w:rsidR="66973F7E" w:rsidRPr="0065193C" w:rsidRDefault="66973F7E" w:rsidP="001F7EE1">
      <w:pPr>
        <w:pStyle w:val="Odsekzoznamu"/>
        <w:spacing w:after="120"/>
        <w:ind w:left="720"/>
        <w:contextualSpacing/>
        <w:jc w:val="both"/>
        <w:rPr>
          <w:rFonts w:eastAsia="SimSun"/>
        </w:rPr>
      </w:pPr>
    </w:p>
    <w:p w:rsidR="00015501" w:rsidRPr="0065193C" w:rsidRDefault="00015501" w:rsidP="00F65999">
      <w:pPr>
        <w:pStyle w:val="Odsekzoznamu"/>
        <w:numPr>
          <w:ilvl w:val="0"/>
          <w:numId w:val="35"/>
        </w:numPr>
        <w:suppressAutoHyphens/>
        <w:autoSpaceDN w:val="0"/>
        <w:spacing w:after="120"/>
        <w:contextualSpacing/>
        <w:jc w:val="both"/>
        <w:textAlignment w:val="baseline"/>
        <w:rPr>
          <w:rFonts w:eastAsia="SimSun"/>
          <w:kern w:val="3"/>
        </w:rPr>
      </w:pPr>
      <w:r w:rsidRPr="0065193C">
        <w:rPr>
          <w:rFonts w:eastAsia="SimSun"/>
          <w:kern w:val="3"/>
        </w:rPr>
        <w:t>Za § 2a sa vkladá § 2b, ktorý vrátane nadpisu znie:</w:t>
      </w:r>
    </w:p>
    <w:p w:rsidR="00015501" w:rsidRPr="0065193C" w:rsidRDefault="00015501" w:rsidP="00015501">
      <w:pPr>
        <w:suppressAutoHyphens/>
        <w:autoSpaceDN w:val="0"/>
        <w:spacing w:after="120"/>
        <w:contextualSpacing/>
        <w:jc w:val="both"/>
        <w:textAlignment w:val="baseline"/>
        <w:rPr>
          <w:rFonts w:ascii="Times New Roman" w:eastAsia="SimSun" w:hAnsi="Times New Roman"/>
          <w:kern w:val="3"/>
          <w:sz w:val="24"/>
          <w:szCs w:val="24"/>
        </w:rPr>
      </w:pPr>
    </w:p>
    <w:p w:rsidR="00015501" w:rsidRPr="0065193C" w:rsidRDefault="00015501" w:rsidP="00015501">
      <w:pPr>
        <w:suppressAutoHyphens/>
        <w:autoSpaceDN w:val="0"/>
        <w:spacing w:after="120"/>
        <w:contextualSpacing/>
        <w:jc w:val="center"/>
        <w:textAlignment w:val="baseline"/>
        <w:rPr>
          <w:rFonts w:ascii="Times New Roman" w:eastAsia="SimSun" w:hAnsi="Times New Roman"/>
          <w:kern w:val="3"/>
          <w:sz w:val="24"/>
          <w:szCs w:val="24"/>
        </w:rPr>
      </w:pPr>
      <w:r w:rsidRPr="0065193C">
        <w:rPr>
          <w:rFonts w:ascii="Times New Roman" w:eastAsia="SimSun" w:hAnsi="Times New Roman"/>
          <w:kern w:val="3"/>
          <w:sz w:val="24"/>
          <w:szCs w:val="24"/>
        </w:rPr>
        <w:t>„§ 2b</w:t>
      </w:r>
    </w:p>
    <w:p w:rsidR="00015501" w:rsidRPr="0065193C" w:rsidRDefault="00015501" w:rsidP="00015501">
      <w:pPr>
        <w:suppressAutoHyphens/>
        <w:autoSpaceDN w:val="0"/>
        <w:spacing w:after="120"/>
        <w:contextualSpacing/>
        <w:jc w:val="center"/>
        <w:textAlignment w:val="baseline"/>
        <w:rPr>
          <w:rFonts w:ascii="Times New Roman" w:eastAsia="SimSun" w:hAnsi="Times New Roman"/>
          <w:b/>
          <w:kern w:val="3"/>
          <w:sz w:val="24"/>
          <w:szCs w:val="24"/>
        </w:rPr>
      </w:pPr>
      <w:r w:rsidRPr="0065193C">
        <w:rPr>
          <w:rFonts w:ascii="Times New Roman" w:eastAsia="SimSun" w:hAnsi="Times New Roman"/>
          <w:b/>
          <w:kern w:val="3"/>
          <w:sz w:val="24"/>
          <w:szCs w:val="24"/>
        </w:rPr>
        <w:t>Skríning onkologických chorôb</w:t>
      </w:r>
    </w:p>
    <w:p w:rsidR="00015501" w:rsidRPr="0065193C" w:rsidRDefault="00015501" w:rsidP="00015501">
      <w:pPr>
        <w:suppressAutoHyphens/>
        <w:autoSpaceDN w:val="0"/>
        <w:spacing w:after="120"/>
        <w:contextualSpacing/>
        <w:jc w:val="center"/>
        <w:textAlignment w:val="baseline"/>
        <w:rPr>
          <w:rFonts w:ascii="Times New Roman" w:eastAsia="SimSun" w:hAnsi="Times New Roman"/>
          <w:b/>
          <w:kern w:val="3"/>
          <w:sz w:val="24"/>
          <w:szCs w:val="24"/>
        </w:rPr>
      </w:pPr>
    </w:p>
    <w:p w:rsidR="00015501" w:rsidRPr="0065193C" w:rsidRDefault="468F3461" w:rsidP="00015501">
      <w:pPr>
        <w:suppressAutoHyphens/>
        <w:autoSpaceDN w:val="0"/>
        <w:spacing w:after="0" w:line="240" w:lineRule="auto"/>
        <w:contextualSpacing/>
        <w:jc w:val="both"/>
        <w:textAlignment w:val="baseline"/>
        <w:rPr>
          <w:rFonts w:ascii="Times New Roman" w:eastAsia="SimSun" w:hAnsi="Times New Roman"/>
          <w:kern w:val="3"/>
          <w:sz w:val="24"/>
          <w:szCs w:val="24"/>
        </w:rPr>
      </w:pPr>
      <w:r w:rsidRPr="0065193C">
        <w:rPr>
          <w:rFonts w:ascii="Times New Roman" w:eastAsia="SimSun" w:hAnsi="Times New Roman"/>
          <w:kern w:val="3"/>
          <w:sz w:val="24"/>
          <w:szCs w:val="24"/>
        </w:rPr>
        <w:t xml:space="preserve"> (1) </w:t>
      </w:r>
      <w:r w:rsidR="24EB3212" w:rsidRPr="0065193C">
        <w:rPr>
          <w:rFonts w:ascii="Times New Roman" w:eastAsia="SimSun" w:hAnsi="Times New Roman"/>
          <w:kern w:val="3"/>
          <w:sz w:val="24"/>
          <w:szCs w:val="24"/>
        </w:rPr>
        <w:t xml:space="preserve">Na základe verejného zdravotného poistenia sa plne uhrádza skríning </w:t>
      </w:r>
      <w:r w:rsidR="22DBFF10" w:rsidRPr="0065193C">
        <w:rPr>
          <w:rFonts w:ascii="Times New Roman" w:eastAsia="SimSun" w:hAnsi="Times New Roman"/>
          <w:kern w:val="3"/>
          <w:sz w:val="24"/>
          <w:szCs w:val="24"/>
        </w:rPr>
        <w:t>rakoviny</w:t>
      </w:r>
    </w:p>
    <w:p w:rsidR="22DBFF10" w:rsidRPr="0065193C" w:rsidRDefault="22DBFF10" w:rsidP="00F65999">
      <w:pPr>
        <w:pStyle w:val="Odsekzoznamu"/>
        <w:numPr>
          <w:ilvl w:val="0"/>
          <w:numId w:val="13"/>
        </w:numPr>
        <w:contextualSpacing/>
        <w:jc w:val="both"/>
        <w:rPr>
          <w:rFonts w:eastAsia="SimSun"/>
        </w:rPr>
      </w:pPr>
      <w:r w:rsidRPr="0065193C">
        <w:rPr>
          <w:rFonts w:eastAsia="SimSun"/>
        </w:rPr>
        <w:t>hrubého čreva a konečníka,</w:t>
      </w:r>
    </w:p>
    <w:p w:rsidR="22DBFF10" w:rsidRPr="0065193C" w:rsidRDefault="22DBFF10" w:rsidP="00F65999">
      <w:pPr>
        <w:pStyle w:val="Odsekzoznamu"/>
        <w:numPr>
          <w:ilvl w:val="0"/>
          <w:numId w:val="13"/>
        </w:numPr>
        <w:contextualSpacing/>
        <w:jc w:val="both"/>
        <w:rPr>
          <w:rFonts w:eastAsia="SimSun"/>
        </w:rPr>
      </w:pPr>
      <w:r w:rsidRPr="0065193C">
        <w:rPr>
          <w:rFonts w:eastAsia="SimSun"/>
        </w:rPr>
        <w:t>krčka maternice,</w:t>
      </w:r>
    </w:p>
    <w:p w:rsidR="22DBFF10" w:rsidRPr="0065193C" w:rsidRDefault="22DBFF10" w:rsidP="00F65999">
      <w:pPr>
        <w:pStyle w:val="Odsekzoznamu"/>
        <w:numPr>
          <w:ilvl w:val="0"/>
          <w:numId w:val="13"/>
        </w:numPr>
        <w:contextualSpacing/>
        <w:jc w:val="both"/>
        <w:rPr>
          <w:rFonts w:eastAsia="SimSun"/>
        </w:rPr>
      </w:pPr>
      <w:r w:rsidRPr="0065193C">
        <w:rPr>
          <w:rFonts w:eastAsia="SimSun"/>
        </w:rPr>
        <w:t>pľúc,</w:t>
      </w:r>
    </w:p>
    <w:p w:rsidR="22DBFF10" w:rsidRPr="0065193C" w:rsidRDefault="22DBFF10" w:rsidP="00F65999">
      <w:pPr>
        <w:pStyle w:val="Odsekzoznamu"/>
        <w:numPr>
          <w:ilvl w:val="0"/>
          <w:numId w:val="13"/>
        </w:numPr>
        <w:contextualSpacing/>
        <w:jc w:val="both"/>
        <w:rPr>
          <w:rFonts w:eastAsia="SimSun"/>
        </w:rPr>
      </w:pPr>
      <w:r w:rsidRPr="0065193C">
        <w:rPr>
          <w:rFonts w:eastAsia="SimSun"/>
        </w:rPr>
        <w:t>prostaty,</w:t>
      </w:r>
    </w:p>
    <w:p w:rsidR="22DBFF10" w:rsidRPr="0065193C" w:rsidRDefault="22DBFF10" w:rsidP="00F65999">
      <w:pPr>
        <w:pStyle w:val="Odsekzoznamu"/>
        <w:numPr>
          <w:ilvl w:val="0"/>
          <w:numId w:val="13"/>
        </w:numPr>
        <w:contextualSpacing/>
        <w:jc w:val="both"/>
        <w:rPr>
          <w:rFonts w:eastAsia="SimSun"/>
        </w:rPr>
      </w:pPr>
      <w:r w:rsidRPr="0065193C">
        <w:rPr>
          <w:rFonts w:eastAsia="SimSun"/>
        </w:rPr>
        <w:t>prsníka.</w:t>
      </w:r>
    </w:p>
    <w:p w:rsidR="66973F7E" w:rsidRPr="0065193C" w:rsidRDefault="66973F7E" w:rsidP="001F7EE1">
      <w:pPr>
        <w:spacing w:after="0" w:line="240" w:lineRule="auto"/>
        <w:contextualSpacing/>
        <w:jc w:val="both"/>
        <w:rPr>
          <w:rFonts w:ascii="Times New Roman" w:eastAsia="SimSun" w:hAnsi="Times New Roman"/>
          <w:sz w:val="24"/>
          <w:szCs w:val="24"/>
        </w:rPr>
      </w:pPr>
    </w:p>
    <w:p w:rsidR="66973F7E" w:rsidRPr="0065193C" w:rsidRDefault="66973F7E" w:rsidP="00CD7B32">
      <w:pPr>
        <w:spacing w:before="240" w:after="240"/>
        <w:jc w:val="both"/>
        <w:rPr>
          <w:rFonts w:ascii="Times New Roman" w:eastAsia="Times New Roman" w:hAnsi="Times New Roman"/>
          <w:sz w:val="24"/>
          <w:szCs w:val="24"/>
        </w:rPr>
      </w:pPr>
      <w:r w:rsidRPr="0065193C">
        <w:rPr>
          <w:rFonts w:ascii="Times New Roman" w:eastAsia="SimSun" w:hAnsi="Times New Roman"/>
          <w:sz w:val="24"/>
          <w:szCs w:val="24"/>
        </w:rPr>
        <w:t xml:space="preserve">(2) </w:t>
      </w:r>
      <w:r w:rsidR="54B1BE73" w:rsidRPr="0065193C">
        <w:rPr>
          <w:rFonts w:ascii="Times New Roman" w:eastAsia="Times New Roman" w:hAnsi="Times New Roman"/>
          <w:sz w:val="24"/>
          <w:szCs w:val="24"/>
        </w:rPr>
        <w:t>Ministerstvo zdravotníctva Slovenskej republiky</w:t>
      </w:r>
      <w:r w:rsidR="007446B0" w:rsidRPr="0065193C">
        <w:rPr>
          <w:rFonts w:ascii="Times New Roman" w:eastAsia="Times New Roman" w:hAnsi="Times New Roman"/>
          <w:sz w:val="24"/>
          <w:szCs w:val="24"/>
        </w:rPr>
        <w:t xml:space="preserve"> (ďalej len „ministerstvo“)</w:t>
      </w:r>
      <w:r w:rsidR="54B1BE73" w:rsidRPr="0065193C">
        <w:rPr>
          <w:rFonts w:ascii="Times New Roman" w:eastAsia="Times New Roman" w:hAnsi="Times New Roman"/>
          <w:sz w:val="24"/>
          <w:szCs w:val="24"/>
        </w:rPr>
        <w:t xml:space="preserve"> vydá všeobecne záväzný právny predpis, ktorý ustanoví podrobnosti o </w:t>
      </w:r>
    </w:p>
    <w:p w:rsidR="54B1BE73" w:rsidRPr="0065193C" w:rsidRDefault="7D491652" w:rsidP="00CD7B32">
      <w:pPr>
        <w:spacing w:before="240" w:after="24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a) </w:t>
      </w:r>
      <w:r w:rsidR="180BD0D7" w:rsidRPr="0065193C">
        <w:rPr>
          <w:rFonts w:ascii="Times New Roman" w:eastAsia="Times New Roman" w:hAnsi="Times New Roman"/>
          <w:sz w:val="24"/>
          <w:szCs w:val="24"/>
        </w:rPr>
        <w:t>organizácii</w:t>
      </w:r>
      <w:r w:rsidRPr="0065193C">
        <w:rPr>
          <w:rFonts w:ascii="Times New Roman" w:eastAsia="Times New Roman" w:hAnsi="Times New Roman"/>
          <w:sz w:val="24"/>
          <w:szCs w:val="24"/>
        </w:rPr>
        <w:t>, obsahu, rozsahu,</w:t>
      </w:r>
      <w:r w:rsidR="00E653DE" w:rsidRPr="0065193C">
        <w:rPr>
          <w:rFonts w:ascii="Times New Roman" w:eastAsia="Times New Roman" w:hAnsi="Times New Roman"/>
          <w:sz w:val="24"/>
          <w:szCs w:val="24"/>
        </w:rPr>
        <w:t xml:space="preserve"> kritériách na výber cieľovej populácie opráv</w:t>
      </w:r>
      <w:r w:rsidR="59A59831" w:rsidRPr="0065193C">
        <w:rPr>
          <w:rFonts w:ascii="Times New Roman" w:eastAsia="Times New Roman" w:hAnsi="Times New Roman"/>
          <w:sz w:val="24"/>
          <w:szCs w:val="24"/>
        </w:rPr>
        <w:t>ne</w:t>
      </w:r>
      <w:r w:rsidR="00E653DE" w:rsidRPr="0065193C">
        <w:rPr>
          <w:rFonts w:ascii="Times New Roman" w:eastAsia="Times New Roman" w:hAnsi="Times New Roman"/>
          <w:sz w:val="24"/>
          <w:szCs w:val="24"/>
        </w:rPr>
        <w:t>nej na skríning</w:t>
      </w:r>
      <w:r w:rsidR="7A9C738B" w:rsidRPr="0065193C">
        <w:rPr>
          <w:rFonts w:ascii="Times New Roman" w:eastAsia="Times New Roman" w:hAnsi="Times New Roman"/>
          <w:sz w:val="24"/>
          <w:szCs w:val="24"/>
        </w:rPr>
        <w:t>, metodike pozývania na skríning, kritériách na druhy skríningových testov</w:t>
      </w:r>
      <w:r w:rsidR="765F2B34" w:rsidRPr="0065193C">
        <w:rPr>
          <w:rFonts w:ascii="Times New Roman" w:eastAsia="Times New Roman" w:hAnsi="Times New Roman"/>
          <w:sz w:val="24"/>
          <w:szCs w:val="24"/>
        </w:rPr>
        <w:t>, intervale vykonávania</w:t>
      </w:r>
      <w:r w:rsidR="640484FF" w:rsidRPr="0065193C">
        <w:rPr>
          <w:rFonts w:ascii="Times New Roman" w:eastAsia="Times New Roman" w:hAnsi="Times New Roman"/>
          <w:sz w:val="24"/>
          <w:szCs w:val="24"/>
        </w:rPr>
        <w:t xml:space="preserve"> skríningu</w:t>
      </w:r>
      <w:r w:rsidR="765F2B34" w:rsidRPr="0065193C">
        <w:rPr>
          <w:rFonts w:ascii="Times New Roman" w:eastAsia="Times New Roman" w:hAnsi="Times New Roman"/>
          <w:sz w:val="24"/>
          <w:szCs w:val="24"/>
        </w:rPr>
        <w:t>,</w:t>
      </w:r>
      <w:r w:rsidRPr="0065193C">
        <w:rPr>
          <w:rFonts w:ascii="Times New Roman" w:eastAsia="Times New Roman" w:hAnsi="Times New Roman"/>
          <w:sz w:val="24"/>
          <w:szCs w:val="24"/>
        </w:rPr>
        <w:t xml:space="preserve"> </w:t>
      </w:r>
      <w:r w:rsidR="0F96721E" w:rsidRPr="0065193C">
        <w:rPr>
          <w:rFonts w:ascii="Times New Roman" w:eastAsia="Times New Roman" w:hAnsi="Times New Roman"/>
          <w:sz w:val="24"/>
          <w:szCs w:val="24"/>
        </w:rPr>
        <w:t>vykazovaní</w:t>
      </w:r>
      <w:r w:rsidR="3EB7D42C" w:rsidRPr="0065193C">
        <w:rPr>
          <w:rFonts w:ascii="Times New Roman" w:eastAsia="Times New Roman" w:hAnsi="Times New Roman"/>
          <w:sz w:val="24"/>
          <w:szCs w:val="24"/>
        </w:rPr>
        <w:t xml:space="preserve"> zdravotných výkonov a </w:t>
      </w:r>
      <w:r w:rsidR="62B5F0F1" w:rsidRPr="0065193C">
        <w:rPr>
          <w:rFonts w:ascii="Times New Roman" w:eastAsia="Times New Roman" w:hAnsi="Times New Roman"/>
          <w:sz w:val="24"/>
          <w:szCs w:val="24"/>
        </w:rPr>
        <w:t xml:space="preserve">kódov </w:t>
      </w:r>
      <w:r w:rsidR="3EB7D42C" w:rsidRPr="0065193C">
        <w:rPr>
          <w:rFonts w:ascii="Times New Roman" w:eastAsia="Times New Roman" w:hAnsi="Times New Roman"/>
          <w:sz w:val="24"/>
          <w:szCs w:val="24"/>
        </w:rPr>
        <w:t>diagnóz pre zdravotníckych pracovníkov</w:t>
      </w:r>
      <w:r w:rsidR="2E0399CF" w:rsidRPr="0065193C">
        <w:rPr>
          <w:rFonts w:ascii="Times New Roman" w:eastAsia="Times New Roman" w:hAnsi="Times New Roman"/>
          <w:sz w:val="24"/>
          <w:szCs w:val="24"/>
        </w:rPr>
        <w:t>,</w:t>
      </w:r>
      <w:r w:rsidR="3EB7D42C" w:rsidRPr="0065193C">
        <w:rPr>
          <w:rFonts w:ascii="Times New Roman" w:eastAsia="Times New Roman" w:hAnsi="Times New Roman"/>
          <w:sz w:val="24"/>
          <w:szCs w:val="24"/>
        </w:rPr>
        <w:t xml:space="preserve"> </w:t>
      </w:r>
      <w:r w:rsidR="5F51B0E3" w:rsidRPr="0065193C">
        <w:rPr>
          <w:rFonts w:ascii="Times New Roman" w:eastAsia="Times New Roman" w:hAnsi="Times New Roman"/>
          <w:sz w:val="24"/>
          <w:szCs w:val="24"/>
        </w:rPr>
        <w:t xml:space="preserve">vykazovaní </w:t>
      </w:r>
      <w:r w:rsidR="759B5CB5" w:rsidRPr="0065193C">
        <w:rPr>
          <w:rFonts w:ascii="Times New Roman" w:eastAsia="Times New Roman" w:hAnsi="Times New Roman"/>
          <w:sz w:val="24"/>
          <w:szCs w:val="24"/>
        </w:rPr>
        <w:t xml:space="preserve">zdravotných výkonov a kódov diagnóz </w:t>
      </w:r>
      <w:r w:rsidR="1125082C" w:rsidRPr="0065193C">
        <w:rPr>
          <w:rFonts w:ascii="Times New Roman" w:eastAsia="Times New Roman" w:hAnsi="Times New Roman"/>
          <w:sz w:val="24"/>
          <w:szCs w:val="24"/>
        </w:rPr>
        <w:t xml:space="preserve">pre </w:t>
      </w:r>
      <w:r w:rsidR="3EB7D42C" w:rsidRPr="0065193C">
        <w:rPr>
          <w:rFonts w:ascii="Times New Roman" w:eastAsia="Times New Roman" w:hAnsi="Times New Roman"/>
          <w:sz w:val="24"/>
          <w:szCs w:val="24"/>
        </w:rPr>
        <w:t>zariadenia ambulantnej starostlivosti</w:t>
      </w:r>
      <w:r w:rsidR="69897175" w:rsidRPr="0065193C">
        <w:rPr>
          <w:rFonts w:ascii="Times New Roman" w:eastAsia="Times New Roman" w:hAnsi="Times New Roman"/>
          <w:sz w:val="24"/>
          <w:szCs w:val="24"/>
        </w:rPr>
        <w:t xml:space="preserve"> a laborat</w:t>
      </w:r>
      <w:r w:rsidR="2F608688" w:rsidRPr="0065193C">
        <w:rPr>
          <w:rFonts w:ascii="Times New Roman" w:eastAsia="Times New Roman" w:hAnsi="Times New Roman"/>
          <w:sz w:val="24"/>
          <w:szCs w:val="24"/>
        </w:rPr>
        <w:t>ór</w:t>
      </w:r>
      <w:r w:rsidR="69897175" w:rsidRPr="0065193C">
        <w:rPr>
          <w:rFonts w:ascii="Times New Roman" w:eastAsia="Times New Roman" w:hAnsi="Times New Roman"/>
          <w:sz w:val="24"/>
          <w:szCs w:val="24"/>
        </w:rPr>
        <w:t>iá</w:t>
      </w:r>
      <w:r w:rsidR="263F9CD4" w:rsidRPr="0065193C">
        <w:rPr>
          <w:rFonts w:ascii="Times New Roman" w:eastAsia="Times New Roman" w:hAnsi="Times New Roman"/>
          <w:sz w:val="24"/>
          <w:szCs w:val="24"/>
        </w:rPr>
        <w:t>, ktor</w:t>
      </w:r>
      <w:r w:rsidR="048ACDC1" w:rsidRPr="0065193C">
        <w:rPr>
          <w:rFonts w:ascii="Times New Roman" w:eastAsia="Times New Roman" w:hAnsi="Times New Roman"/>
          <w:sz w:val="24"/>
          <w:szCs w:val="24"/>
        </w:rPr>
        <w:t>é</w:t>
      </w:r>
      <w:r w:rsidR="263F9CD4" w:rsidRPr="0065193C">
        <w:rPr>
          <w:rFonts w:ascii="Times New Roman" w:eastAsia="Times New Roman" w:hAnsi="Times New Roman"/>
          <w:sz w:val="24"/>
          <w:szCs w:val="24"/>
        </w:rPr>
        <w:t xml:space="preserve"> vykonávajú skríning, vykazovaní zdravotných výkonov a kódov diagnóz na účel výpočtu </w:t>
      </w:r>
      <w:r w:rsidR="33221EE1" w:rsidRPr="0065193C">
        <w:rPr>
          <w:rFonts w:ascii="Times New Roman" w:eastAsia="Times New Roman" w:hAnsi="Times New Roman"/>
          <w:sz w:val="24"/>
          <w:szCs w:val="24"/>
        </w:rPr>
        <w:t>výkonnostných indikátorov skríningových programov, manažmente pozitívnych prípadov zo skríningu</w:t>
      </w:r>
      <w:r w:rsidRPr="0065193C">
        <w:rPr>
          <w:rFonts w:ascii="Times New Roman" w:eastAsia="Times New Roman" w:hAnsi="Times New Roman"/>
          <w:sz w:val="24"/>
          <w:szCs w:val="24"/>
        </w:rPr>
        <w:t xml:space="preserve"> a vyhodnocovaní skríningu</w:t>
      </w:r>
      <w:r w:rsidR="49357C86" w:rsidRPr="0065193C">
        <w:rPr>
          <w:rFonts w:ascii="Times New Roman" w:eastAsia="Times New Roman" w:hAnsi="Times New Roman"/>
          <w:sz w:val="24"/>
          <w:szCs w:val="24"/>
        </w:rPr>
        <w:t xml:space="preserve"> onkologických chorôb</w:t>
      </w:r>
      <w:r w:rsidRPr="0065193C">
        <w:rPr>
          <w:rFonts w:ascii="Times New Roman" w:eastAsia="Times New Roman" w:hAnsi="Times New Roman"/>
          <w:sz w:val="24"/>
          <w:szCs w:val="24"/>
        </w:rPr>
        <w:t xml:space="preserve"> </w:t>
      </w:r>
      <w:r w:rsidR="3101A5A0" w:rsidRPr="0065193C">
        <w:rPr>
          <w:rFonts w:ascii="Times New Roman" w:eastAsia="Times New Roman" w:hAnsi="Times New Roman"/>
          <w:sz w:val="24"/>
          <w:szCs w:val="24"/>
        </w:rPr>
        <w:t>podľa odseku 1</w:t>
      </w:r>
      <w:r w:rsidRPr="0065193C">
        <w:rPr>
          <w:rFonts w:ascii="Times New Roman" w:eastAsia="Times New Roman" w:hAnsi="Times New Roman"/>
          <w:sz w:val="24"/>
          <w:szCs w:val="24"/>
        </w:rPr>
        <w:t>,</w:t>
      </w:r>
    </w:p>
    <w:p w:rsidR="00015501" w:rsidRPr="0065193C" w:rsidRDefault="7D491652" w:rsidP="00CD7B32">
      <w:pPr>
        <w:spacing w:before="240" w:after="240"/>
        <w:jc w:val="both"/>
        <w:rPr>
          <w:rFonts w:ascii="Times New Roman" w:eastAsia="Times New Roman" w:hAnsi="Times New Roman"/>
          <w:sz w:val="24"/>
          <w:szCs w:val="24"/>
        </w:rPr>
      </w:pPr>
      <w:r w:rsidRPr="0065193C">
        <w:rPr>
          <w:rFonts w:ascii="Times New Roman" w:eastAsia="Times New Roman" w:hAnsi="Times New Roman"/>
          <w:sz w:val="24"/>
          <w:szCs w:val="24"/>
        </w:rPr>
        <w:t>b) požiadavkách a kritériách</w:t>
      </w:r>
      <w:r w:rsidR="3DB63BDA" w:rsidRPr="0065193C">
        <w:rPr>
          <w:rFonts w:ascii="Times New Roman" w:eastAsia="Times New Roman" w:hAnsi="Times New Roman"/>
          <w:sz w:val="24"/>
          <w:szCs w:val="24"/>
        </w:rPr>
        <w:t xml:space="preserve"> kvality</w:t>
      </w:r>
      <w:r w:rsidRPr="0065193C">
        <w:rPr>
          <w:rFonts w:ascii="Times New Roman" w:eastAsia="Times New Roman" w:hAnsi="Times New Roman"/>
          <w:sz w:val="24"/>
          <w:szCs w:val="24"/>
        </w:rPr>
        <w:t xml:space="preserve"> na pracoviská, na ktorých sa vykonáva skríning onkologických chorôb</w:t>
      </w:r>
      <w:r w:rsidR="09369BEA" w:rsidRPr="0065193C">
        <w:rPr>
          <w:rFonts w:ascii="Times New Roman" w:eastAsia="Times New Roman" w:hAnsi="Times New Roman"/>
          <w:sz w:val="24"/>
          <w:szCs w:val="24"/>
        </w:rPr>
        <w:t>,</w:t>
      </w:r>
      <w:r w:rsidRPr="0065193C">
        <w:rPr>
          <w:rFonts w:ascii="Times New Roman" w:eastAsia="Times New Roman" w:hAnsi="Times New Roman"/>
          <w:sz w:val="24"/>
          <w:szCs w:val="24"/>
        </w:rPr>
        <w:t xml:space="preserve"> na pracovníkov, ktorí vykonávajú výkony v súvislosti so skríning</w:t>
      </w:r>
      <w:r w:rsidR="06F034C3" w:rsidRPr="0065193C">
        <w:rPr>
          <w:rFonts w:ascii="Times New Roman" w:eastAsia="Times New Roman" w:hAnsi="Times New Roman"/>
          <w:sz w:val="24"/>
          <w:szCs w:val="24"/>
        </w:rPr>
        <w:t>o</w:t>
      </w:r>
      <w:r w:rsidRPr="0065193C">
        <w:rPr>
          <w:rFonts w:ascii="Times New Roman" w:eastAsia="Times New Roman" w:hAnsi="Times New Roman"/>
          <w:sz w:val="24"/>
          <w:szCs w:val="24"/>
        </w:rPr>
        <w:t>m onkologických chorôb</w:t>
      </w:r>
      <w:r w:rsidR="15AE0428" w:rsidRPr="0065193C">
        <w:rPr>
          <w:rFonts w:ascii="Times New Roman" w:eastAsia="Times New Roman" w:hAnsi="Times New Roman"/>
          <w:sz w:val="24"/>
          <w:szCs w:val="24"/>
        </w:rPr>
        <w:t xml:space="preserve">, a </w:t>
      </w:r>
      <w:r w:rsidR="491D8A03" w:rsidRPr="0065193C">
        <w:rPr>
          <w:rFonts w:ascii="Times New Roman" w:eastAsia="Times New Roman" w:hAnsi="Times New Roman"/>
          <w:sz w:val="24"/>
          <w:szCs w:val="24"/>
        </w:rPr>
        <w:t xml:space="preserve">na </w:t>
      </w:r>
      <w:r w:rsidR="15AE0428" w:rsidRPr="0065193C">
        <w:rPr>
          <w:rFonts w:ascii="Times New Roman" w:eastAsia="Times New Roman" w:hAnsi="Times New Roman"/>
          <w:sz w:val="24"/>
          <w:szCs w:val="24"/>
        </w:rPr>
        <w:t>laboratóriá, ktoré diagnostikujú vzorky zo skríning</w:t>
      </w:r>
      <w:r w:rsidR="35F2AE9A" w:rsidRPr="0065193C">
        <w:rPr>
          <w:rFonts w:ascii="Times New Roman" w:eastAsia="Times New Roman" w:hAnsi="Times New Roman"/>
          <w:sz w:val="24"/>
          <w:szCs w:val="24"/>
        </w:rPr>
        <w:t>u</w:t>
      </w:r>
      <w:r w:rsidR="15AE0428" w:rsidRPr="0065193C">
        <w:rPr>
          <w:rFonts w:ascii="Times New Roman" w:eastAsia="Times New Roman" w:hAnsi="Times New Roman"/>
          <w:sz w:val="24"/>
          <w:szCs w:val="24"/>
        </w:rPr>
        <w:t xml:space="preserve"> onkologick</w:t>
      </w:r>
      <w:r w:rsidR="3730CD01" w:rsidRPr="0065193C">
        <w:rPr>
          <w:rFonts w:ascii="Times New Roman" w:eastAsia="Times New Roman" w:hAnsi="Times New Roman"/>
          <w:sz w:val="24"/>
          <w:szCs w:val="24"/>
        </w:rPr>
        <w:t>ých chorôb</w:t>
      </w:r>
      <w:r w:rsidRPr="0065193C">
        <w:rPr>
          <w:rFonts w:ascii="Times New Roman" w:eastAsia="Times New Roman" w:hAnsi="Times New Roman"/>
          <w:sz w:val="24"/>
          <w:szCs w:val="24"/>
        </w:rPr>
        <w:t>.“.</w:t>
      </w:r>
    </w:p>
    <w:p w:rsidR="00015501" w:rsidRPr="0065193C" w:rsidRDefault="00015501" w:rsidP="00F65999">
      <w:pPr>
        <w:pStyle w:val="Odsekzoznamu"/>
        <w:numPr>
          <w:ilvl w:val="0"/>
          <w:numId w:val="35"/>
        </w:numPr>
        <w:suppressAutoHyphens/>
        <w:autoSpaceDN w:val="0"/>
        <w:contextualSpacing/>
        <w:jc w:val="both"/>
        <w:textAlignment w:val="baseline"/>
        <w:rPr>
          <w:rFonts w:eastAsia="SimSun"/>
          <w:kern w:val="3"/>
        </w:rPr>
      </w:pPr>
      <w:r w:rsidRPr="0065193C">
        <w:rPr>
          <w:rFonts w:eastAsia="SimSun"/>
          <w:kern w:val="3"/>
        </w:rPr>
        <w:t>§ 3 sa dopĺňa odsekmi 23 až 25, ktoré znejú:</w:t>
      </w:r>
    </w:p>
    <w:p w:rsidR="00015501" w:rsidRPr="0065193C" w:rsidRDefault="24EB3212" w:rsidP="00CD7B32">
      <w:pPr>
        <w:pStyle w:val="Odsekzoznamu"/>
        <w:suppressAutoHyphens/>
        <w:autoSpaceDN w:val="0"/>
        <w:ind w:left="0"/>
        <w:contextualSpacing/>
        <w:jc w:val="both"/>
        <w:textAlignment w:val="baseline"/>
        <w:rPr>
          <w:rFonts w:eastAsia="SimSun"/>
          <w:kern w:val="3"/>
        </w:rPr>
      </w:pPr>
      <w:r w:rsidRPr="0065193C">
        <w:rPr>
          <w:rFonts w:eastAsia="SimSun"/>
          <w:kern w:val="3"/>
        </w:rPr>
        <w:t>„(23) Na základe verejného zdravotného poistenia sa plne uhrádza aj zdravotná starostlivosť v rozsahu ošetrovateľskej praxe poskytovanej sestrou, ktorá poskytuje špecializovanú ošetrovateľskú starostlivosť v špecializačnom odbore ošetrovateľská starostlivosť v pediatrii, v špecializačnom odbore intenzívna ošetrovateľská starostlivosť v neonatológii alebo v špecializačnom odbore intenzívna ošetrovateľská starostlivosť v pediatrii alebo sestrou s pokročilou praxou</w:t>
      </w:r>
      <w:r w:rsidRPr="0065193C">
        <w:rPr>
          <w:rFonts w:eastAsia="SimSun"/>
          <w:kern w:val="3"/>
          <w:vertAlign w:val="superscript"/>
        </w:rPr>
        <w:t>11qa</w:t>
      </w:r>
      <w:r w:rsidR="6E37FFD2" w:rsidRPr="0065193C">
        <w:rPr>
          <w:rFonts w:eastAsia="SimSun"/>
          <w:kern w:val="3"/>
        </w:rPr>
        <w:t>)</w:t>
      </w:r>
      <w:r w:rsidRPr="0065193C">
        <w:rPr>
          <w:rFonts w:eastAsia="SimSun"/>
          <w:kern w:val="3"/>
          <w:vertAlign w:val="superscript"/>
        </w:rPr>
        <w:t xml:space="preserve"> </w:t>
      </w:r>
      <w:r w:rsidRPr="0065193C">
        <w:rPr>
          <w:rFonts w:eastAsia="SimSun"/>
          <w:kern w:val="3"/>
        </w:rPr>
        <w:t>na neonatologickom pracovisku alebo pediatrickom oddelení ústavnej zdravotnej starostlivosti alebo v špecializačnom odbore ošetrovateľská starostlivosť v komunite, v domácom prostredí alebo v inom prirodzenom prostredí v súvislosti so zdravotnou starostlivosťou v rozsahu  štyri návštevy dieťaťa s potrebou poskytovania ošetrovateľskej starostlivosti počas šiestich týždňov po prepustení z ústavnej zdravotnej starostlivosti. Zdravotnú starostlivosť v domácom prostredí alebo v inom prirodzenom prostredí dieťaťa podľa prvej vety poskytuje poskytovateľ zdravotnej starostlivosti s povolením na prevádzkovanie zdravotníckeho zariadenia agentúra domácej ošetrovateľskej starostlivosti, ktorý má uzatvorenú zmluvu o poskytovaní zdravotnej starostlivosti so zdravotnou poisťovňou.</w:t>
      </w:r>
      <w:r w:rsidRPr="0065193C">
        <w:rPr>
          <w:rFonts w:eastAsia="SimSun"/>
          <w:kern w:val="3"/>
          <w:vertAlign w:val="superscript"/>
        </w:rPr>
        <w:t>11qb</w:t>
      </w:r>
      <w:r w:rsidRPr="0065193C">
        <w:rPr>
          <w:rFonts w:eastAsia="SimSun"/>
          <w:kern w:val="3"/>
        </w:rPr>
        <w:t>)</w:t>
      </w:r>
    </w:p>
    <w:p w:rsidR="00015501" w:rsidRPr="0065193C" w:rsidRDefault="00015501" w:rsidP="00015501">
      <w:pPr>
        <w:pStyle w:val="Odsekzoznamu"/>
        <w:suppressAutoHyphens/>
        <w:autoSpaceDN w:val="0"/>
        <w:spacing w:after="120"/>
        <w:ind w:left="720"/>
        <w:contextualSpacing/>
        <w:jc w:val="both"/>
        <w:textAlignment w:val="baseline"/>
        <w:rPr>
          <w:rFonts w:eastAsia="SimSun"/>
          <w:kern w:val="3"/>
        </w:rPr>
      </w:pPr>
    </w:p>
    <w:p w:rsidR="00015501" w:rsidRPr="0065193C" w:rsidRDefault="33787A3A" w:rsidP="00CD7B32">
      <w:pPr>
        <w:pStyle w:val="Odsekzoznamu"/>
        <w:suppressAutoHyphens/>
        <w:autoSpaceDN w:val="0"/>
        <w:spacing w:after="120"/>
        <w:ind w:left="0"/>
        <w:contextualSpacing/>
        <w:jc w:val="both"/>
        <w:textAlignment w:val="baseline"/>
        <w:rPr>
          <w:rFonts w:eastAsia="SimSun"/>
          <w:kern w:val="3"/>
        </w:rPr>
      </w:pPr>
      <w:r w:rsidRPr="0065193C">
        <w:rPr>
          <w:rFonts w:eastAsia="SimSun"/>
          <w:kern w:val="3"/>
        </w:rPr>
        <w:t>(24) Na základe verejného zdravotného poistenia sa uhrádzajú zdravotné výkony poskytované formou telemedicíny v rozsahu ustanovenom osobitným predpisom.</w:t>
      </w:r>
      <w:r w:rsidRPr="0065193C">
        <w:rPr>
          <w:rFonts w:eastAsia="SimSun"/>
          <w:kern w:val="3"/>
          <w:vertAlign w:val="superscript"/>
        </w:rPr>
        <w:t>11</w:t>
      </w:r>
      <w:r w:rsidR="17902A11" w:rsidRPr="0065193C">
        <w:rPr>
          <w:rFonts w:eastAsia="SimSun"/>
          <w:kern w:val="3"/>
          <w:vertAlign w:val="superscript"/>
        </w:rPr>
        <w:t>qc</w:t>
      </w:r>
      <w:r w:rsidRPr="0065193C">
        <w:rPr>
          <w:rFonts w:eastAsia="SimSun"/>
          <w:kern w:val="3"/>
        </w:rPr>
        <w:t>)</w:t>
      </w:r>
    </w:p>
    <w:p w:rsidR="00015501" w:rsidRPr="0065193C" w:rsidRDefault="00015501" w:rsidP="00CD7B32">
      <w:pPr>
        <w:pStyle w:val="Odsekzoznamu"/>
        <w:suppressAutoHyphens/>
        <w:autoSpaceDN w:val="0"/>
        <w:spacing w:after="120"/>
        <w:ind w:left="0"/>
        <w:contextualSpacing/>
        <w:jc w:val="both"/>
        <w:textAlignment w:val="baseline"/>
        <w:rPr>
          <w:rFonts w:eastAsia="SimSun"/>
          <w:kern w:val="3"/>
        </w:rPr>
      </w:pPr>
    </w:p>
    <w:p w:rsidR="00015501" w:rsidRPr="0065193C" w:rsidRDefault="00015501" w:rsidP="00CD7B32">
      <w:pPr>
        <w:pStyle w:val="Odsekzoznamu"/>
        <w:suppressAutoHyphens/>
        <w:autoSpaceDN w:val="0"/>
        <w:spacing w:after="120"/>
        <w:ind w:left="0"/>
        <w:contextualSpacing/>
        <w:jc w:val="both"/>
        <w:textAlignment w:val="baseline"/>
        <w:rPr>
          <w:rFonts w:eastAsia="SimSun"/>
          <w:kern w:val="3"/>
        </w:rPr>
      </w:pPr>
      <w:r w:rsidRPr="0065193C">
        <w:rPr>
          <w:rFonts w:eastAsia="SimSun"/>
          <w:kern w:val="3"/>
        </w:rPr>
        <w:t xml:space="preserve">(25) Na základe verejného zdravotného poistenia sa uhrádzajú zdravotné výkony </w:t>
      </w:r>
      <w:r w:rsidR="6206A00E" w:rsidRPr="0065193C">
        <w:rPr>
          <w:rFonts w:eastAsia="SimSun"/>
          <w:kern w:val="3"/>
        </w:rPr>
        <w:t xml:space="preserve"> </w:t>
      </w:r>
      <w:r w:rsidR="6206A00E" w:rsidRPr="0065193C">
        <w:rPr>
          <w:rFonts w:ascii="Calibri" w:eastAsia="Calibri" w:hAnsi="Calibri" w:cs="Calibri"/>
          <w:sz w:val="22"/>
          <w:szCs w:val="22"/>
        </w:rPr>
        <w:t xml:space="preserve">spojené </w:t>
      </w:r>
      <w:r w:rsidR="49FD5517" w:rsidRPr="0065193C">
        <w:rPr>
          <w:rFonts w:ascii="Calibri" w:eastAsia="Calibri" w:hAnsi="Calibri" w:cs="Calibri"/>
          <w:sz w:val="22"/>
          <w:szCs w:val="22"/>
        </w:rPr>
        <w:t xml:space="preserve"> s </w:t>
      </w:r>
      <w:r w:rsidRPr="0065193C">
        <w:rPr>
          <w:rFonts w:eastAsia="SimSun"/>
          <w:kern w:val="3"/>
        </w:rPr>
        <w:t>integráci</w:t>
      </w:r>
      <w:r w:rsidR="416530AB" w:rsidRPr="0065193C">
        <w:rPr>
          <w:rFonts w:eastAsia="SimSun"/>
          <w:kern w:val="3"/>
        </w:rPr>
        <w:t>o</w:t>
      </w:r>
      <w:r w:rsidRPr="0065193C">
        <w:rPr>
          <w:rFonts w:eastAsia="SimSun"/>
          <w:kern w:val="3"/>
        </w:rPr>
        <w:t>u prierezovej starostlivosti</w:t>
      </w:r>
      <w:r w:rsidR="302D660C" w:rsidRPr="0065193C">
        <w:rPr>
          <w:rFonts w:eastAsia="SimSun"/>
          <w:kern w:val="3"/>
        </w:rPr>
        <w:t xml:space="preserve"> do liečebného plánu</w:t>
      </w:r>
      <w:r w:rsidRPr="0065193C">
        <w:rPr>
          <w:rFonts w:eastAsia="SimSun"/>
          <w:kern w:val="3"/>
        </w:rPr>
        <w:t xml:space="preserve">.“. </w:t>
      </w:r>
    </w:p>
    <w:p w:rsidR="000B5DBE" w:rsidRPr="0065193C" w:rsidRDefault="000B5DBE" w:rsidP="00CD7B32">
      <w:pPr>
        <w:pStyle w:val="Odsekzoznamu"/>
        <w:suppressAutoHyphens/>
        <w:autoSpaceDN w:val="0"/>
        <w:spacing w:after="120"/>
        <w:ind w:left="0"/>
        <w:contextualSpacing/>
        <w:jc w:val="both"/>
        <w:textAlignment w:val="baseline"/>
        <w:rPr>
          <w:rFonts w:eastAsia="SimSun"/>
          <w:kern w:val="3"/>
        </w:rPr>
      </w:pPr>
    </w:p>
    <w:p w:rsidR="00015501" w:rsidRPr="0065193C" w:rsidRDefault="00015501" w:rsidP="00CD7B32">
      <w:pPr>
        <w:pStyle w:val="Odsekzoznamu"/>
        <w:suppressAutoHyphens/>
        <w:autoSpaceDN w:val="0"/>
        <w:spacing w:after="120"/>
        <w:ind w:left="0"/>
        <w:contextualSpacing/>
        <w:jc w:val="both"/>
        <w:textAlignment w:val="baseline"/>
        <w:rPr>
          <w:rFonts w:eastAsia="SimSun"/>
          <w:kern w:val="3"/>
        </w:rPr>
      </w:pPr>
      <w:r w:rsidRPr="0065193C">
        <w:rPr>
          <w:rFonts w:eastAsia="SimSun"/>
          <w:kern w:val="3"/>
        </w:rPr>
        <w:t>Pozn</w:t>
      </w:r>
      <w:r w:rsidR="00371EA6" w:rsidRPr="0065193C">
        <w:rPr>
          <w:rFonts w:eastAsia="SimSun"/>
          <w:kern w:val="3"/>
        </w:rPr>
        <w:t>ámky pod čiarou k odkazom 11qa,</w:t>
      </w:r>
      <w:r w:rsidRPr="0065193C">
        <w:rPr>
          <w:rFonts w:eastAsia="SimSun"/>
          <w:kern w:val="3"/>
        </w:rPr>
        <w:t> 11qb</w:t>
      </w:r>
      <w:r w:rsidR="00371EA6" w:rsidRPr="0065193C">
        <w:rPr>
          <w:rFonts w:eastAsia="SimSun"/>
          <w:kern w:val="3"/>
        </w:rPr>
        <w:t xml:space="preserve"> a 11</w:t>
      </w:r>
      <w:r w:rsidR="741D9C62" w:rsidRPr="0065193C">
        <w:rPr>
          <w:rFonts w:eastAsia="SimSun"/>
          <w:kern w:val="3"/>
        </w:rPr>
        <w:t>qc</w:t>
      </w:r>
      <w:r w:rsidRPr="0065193C">
        <w:rPr>
          <w:rFonts w:eastAsia="SimSun"/>
          <w:kern w:val="3"/>
        </w:rPr>
        <w:t xml:space="preserve"> znejú:</w:t>
      </w:r>
    </w:p>
    <w:p w:rsidR="000B5DBE" w:rsidRPr="0065193C" w:rsidRDefault="000B5DBE" w:rsidP="00CD7B32">
      <w:pPr>
        <w:pStyle w:val="Odsekzoznamu"/>
        <w:suppressAutoHyphens/>
        <w:autoSpaceDN w:val="0"/>
        <w:spacing w:after="120"/>
        <w:ind w:left="0"/>
        <w:contextualSpacing/>
        <w:jc w:val="both"/>
        <w:textAlignment w:val="baseline"/>
        <w:rPr>
          <w:rFonts w:eastAsia="SimSun"/>
          <w:kern w:val="3"/>
        </w:rPr>
      </w:pPr>
    </w:p>
    <w:p w:rsidR="00015501" w:rsidRPr="0065193C" w:rsidRDefault="00015501" w:rsidP="00CD7B32">
      <w:pPr>
        <w:pStyle w:val="Odsekzoznamu"/>
        <w:suppressAutoHyphens/>
        <w:autoSpaceDN w:val="0"/>
        <w:spacing w:after="120"/>
        <w:ind w:left="0"/>
        <w:contextualSpacing/>
        <w:jc w:val="both"/>
        <w:textAlignment w:val="baseline"/>
        <w:rPr>
          <w:rFonts w:eastAsia="SimSun"/>
          <w:kern w:val="3"/>
        </w:rPr>
      </w:pPr>
      <w:r w:rsidRPr="0065193C">
        <w:rPr>
          <w:rFonts w:eastAsia="SimSun"/>
          <w:kern w:val="3"/>
        </w:rPr>
        <w:t>„</w:t>
      </w:r>
      <w:r w:rsidRPr="0065193C">
        <w:rPr>
          <w:rFonts w:eastAsia="SimSun"/>
          <w:kern w:val="3"/>
          <w:vertAlign w:val="superscript"/>
        </w:rPr>
        <w:t>11qa</w:t>
      </w:r>
      <w:r w:rsidRPr="0065193C">
        <w:rPr>
          <w:rFonts w:eastAsia="SimSun"/>
          <w:kern w:val="3"/>
        </w:rPr>
        <w:t>)</w:t>
      </w:r>
      <w:r w:rsidR="00001B9C" w:rsidRPr="0065193C">
        <w:rPr>
          <w:rFonts w:eastAsia="SimSun"/>
          <w:kern w:val="3"/>
        </w:rPr>
        <w:t xml:space="preserve"> § 2 a </w:t>
      </w:r>
      <w:r w:rsidRPr="0065193C">
        <w:rPr>
          <w:rFonts w:eastAsia="SimSun"/>
          <w:kern w:val="3"/>
        </w:rPr>
        <w:t>3 vyhlášky Ministerstva zdravotn</w:t>
      </w:r>
      <w:r w:rsidR="00001B9C" w:rsidRPr="0065193C">
        <w:rPr>
          <w:rFonts w:eastAsia="SimSun"/>
          <w:kern w:val="3"/>
        </w:rPr>
        <w:t xml:space="preserve">íctva Slovenskej republiky č. </w:t>
      </w:r>
      <w:r w:rsidR="00BE4332" w:rsidRPr="0065193C">
        <w:rPr>
          <w:rFonts w:eastAsia="SimSun"/>
          <w:kern w:val="3"/>
        </w:rPr>
        <w:t>208</w:t>
      </w:r>
      <w:r w:rsidRPr="0065193C">
        <w:rPr>
          <w:rFonts w:eastAsia="SimSun"/>
          <w:kern w:val="3"/>
        </w:rPr>
        <w:t>/20</w:t>
      </w:r>
      <w:r w:rsidR="00001B9C" w:rsidRPr="0065193C">
        <w:rPr>
          <w:rFonts w:eastAsia="SimSun"/>
          <w:kern w:val="3"/>
        </w:rPr>
        <w:t>24</w:t>
      </w:r>
      <w:r w:rsidRPr="0065193C">
        <w:rPr>
          <w:rFonts w:eastAsia="SimSun"/>
          <w:kern w:val="3"/>
        </w:rPr>
        <w:t xml:space="preserve"> Z. z., ktorou sa určuje rozsah ošetrovateľskej praxe poskytovanej sestrou samostatne, samostatne na základe indikácie lekára a v spolupráci s lekárom a rozsah praxe pôrodnej asistencie poskytovanej pôrodnou asistentkou samostatne, samostatne na základe indikácie lekára a v spolupráci s lekárom.</w:t>
      </w:r>
    </w:p>
    <w:p w:rsidR="00015501" w:rsidRPr="0065193C" w:rsidRDefault="00015501" w:rsidP="00CD7B32">
      <w:pPr>
        <w:pStyle w:val="Odsekzoznamu"/>
        <w:suppressAutoHyphens/>
        <w:autoSpaceDN w:val="0"/>
        <w:spacing w:after="120"/>
        <w:ind w:left="0"/>
        <w:contextualSpacing/>
        <w:jc w:val="both"/>
        <w:textAlignment w:val="baseline"/>
        <w:rPr>
          <w:rFonts w:eastAsia="SimSun"/>
          <w:kern w:val="3"/>
        </w:rPr>
      </w:pPr>
      <w:r w:rsidRPr="0065193C">
        <w:rPr>
          <w:rFonts w:eastAsia="SimSun"/>
          <w:kern w:val="3"/>
          <w:vertAlign w:val="superscript"/>
        </w:rPr>
        <w:t>11qb</w:t>
      </w:r>
      <w:r w:rsidRPr="0065193C">
        <w:rPr>
          <w:rFonts w:eastAsia="SimSun"/>
          <w:kern w:val="3"/>
        </w:rPr>
        <w:t>) § 7 zákona č. 581/2004 Z. z. v znení neskorších predpisov.</w:t>
      </w:r>
    </w:p>
    <w:p w:rsidR="00015501" w:rsidRPr="0065193C" w:rsidRDefault="33787A3A" w:rsidP="00CD7B32">
      <w:pPr>
        <w:pStyle w:val="Odsekzoznamu"/>
        <w:suppressAutoHyphens/>
        <w:autoSpaceDN w:val="0"/>
        <w:spacing w:after="120"/>
        <w:ind w:left="0"/>
        <w:contextualSpacing/>
        <w:jc w:val="both"/>
        <w:textAlignment w:val="baseline"/>
        <w:rPr>
          <w:rFonts w:eastAsia="SimSun"/>
          <w:kern w:val="3"/>
        </w:rPr>
      </w:pPr>
      <w:r w:rsidRPr="0065193C">
        <w:rPr>
          <w:rFonts w:eastAsia="SimSun"/>
          <w:kern w:val="3"/>
          <w:vertAlign w:val="superscript"/>
        </w:rPr>
        <w:t>11</w:t>
      </w:r>
      <w:r w:rsidR="645C43E2" w:rsidRPr="0065193C">
        <w:rPr>
          <w:rFonts w:eastAsia="SimSun"/>
          <w:kern w:val="3"/>
          <w:vertAlign w:val="superscript"/>
        </w:rPr>
        <w:t>qc</w:t>
      </w:r>
      <w:r w:rsidRPr="0065193C">
        <w:rPr>
          <w:rFonts w:eastAsia="SimSun"/>
          <w:kern w:val="3"/>
        </w:rPr>
        <w:t xml:space="preserve">) </w:t>
      </w:r>
      <w:r w:rsidR="47EFA17F" w:rsidRPr="0065193C">
        <w:rPr>
          <w:rFonts w:eastAsia="SimSun"/>
          <w:kern w:val="3"/>
        </w:rPr>
        <w:t xml:space="preserve">§ </w:t>
      </w:r>
      <w:r w:rsidR="53F95B6A" w:rsidRPr="0065193C">
        <w:rPr>
          <w:rFonts w:eastAsia="SimSun"/>
          <w:kern w:val="3"/>
        </w:rPr>
        <w:t>2 ods. 46</w:t>
      </w:r>
      <w:r w:rsidR="47EFA17F" w:rsidRPr="0065193C">
        <w:rPr>
          <w:rFonts w:eastAsia="SimSun"/>
          <w:kern w:val="3"/>
        </w:rPr>
        <w:t xml:space="preserve"> zákona č. 576/2004 Z. z. v znení zákona č. .../2024 Z. z.</w:t>
      </w:r>
      <w:r w:rsidRPr="0065193C">
        <w:rPr>
          <w:rFonts w:eastAsia="SimSun"/>
          <w:kern w:val="3"/>
        </w:rPr>
        <w:t>“.</w:t>
      </w:r>
    </w:p>
    <w:p w:rsidR="00015501" w:rsidRPr="0065193C" w:rsidRDefault="00015501" w:rsidP="00CD7B32">
      <w:pPr>
        <w:pStyle w:val="Odsekzoznamu"/>
        <w:ind w:left="0"/>
        <w:rPr>
          <w:rFonts w:eastAsia="SimSun"/>
          <w:color w:val="00B050"/>
          <w:kern w:val="3"/>
        </w:rPr>
      </w:pPr>
    </w:p>
    <w:p w:rsidR="00015501" w:rsidRPr="0065193C" w:rsidRDefault="00015501" w:rsidP="00CD7B32">
      <w:pPr>
        <w:pStyle w:val="Odsekzoznamu"/>
        <w:numPr>
          <w:ilvl w:val="0"/>
          <w:numId w:val="35"/>
        </w:numPr>
        <w:ind w:left="0"/>
        <w:rPr>
          <w:rFonts w:eastAsia="SimSun"/>
          <w:kern w:val="3"/>
        </w:rPr>
      </w:pPr>
      <w:r w:rsidRPr="0065193C">
        <w:rPr>
          <w:rFonts w:eastAsia="SimSun"/>
          <w:kern w:val="3"/>
        </w:rPr>
        <w:t>Za § 4 sa vkladá § 5, ktorý vrátane nadpisu znie:</w:t>
      </w:r>
    </w:p>
    <w:p w:rsidR="00015501" w:rsidRPr="0065193C" w:rsidRDefault="00015501" w:rsidP="00015501">
      <w:pPr>
        <w:suppressAutoHyphens/>
        <w:autoSpaceDN w:val="0"/>
        <w:spacing w:after="120"/>
        <w:contextualSpacing/>
        <w:jc w:val="both"/>
        <w:textAlignment w:val="baseline"/>
        <w:rPr>
          <w:rFonts w:eastAsia="SimSun"/>
          <w:b/>
          <w:kern w:val="3"/>
        </w:rPr>
      </w:pPr>
    </w:p>
    <w:p w:rsidR="00015501" w:rsidRPr="0065193C" w:rsidRDefault="00015501" w:rsidP="00015501">
      <w:pPr>
        <w:suppressAutoHyphens/>
        <w:autoSpaceDN w:val="0"/>
        <w:spacing w:after="120"/>
        <w:contextualSpacing/>
        <w:jc w:val="center"/>
        <w:textAlignment w:val="baseline"/>
        <w:rPr>
          <w:rFonts w:ascii="Times New Roman" w:eastAsia="SimSun" w:hAnsi="Times New Roman"/>
          <w:kern w:val="3"/>
          <w:sz w:val="24"/>
          <w:szCs w:val="24"/>
        </w:rPr>
      </w:pPr>
      <w:r w:rsidRPr="0065193C">
        <w:rPr>
          <w:rFonts w:ascii="Times New Roman" w:eastAsia="SimSun" w:hAnsi="Times New Roman"/>
          <w:kern w:val="3"/>
          <w:sz w:val="24"/>
          <w:szCs w:val="24"/>
        </w:rPr>
        <w:t>„§ 5</w:t>
      </w:r>
    </w:p>
    <w:p w:rsidR="00015501" w:rsidRPr="0065193C" w:rsidRDefault="00015501" w:rsidP="00015501">
      <w:pPr>
        <w:suppressAutoHyphens/>
        <w:autoSpaceDN w:val="0"/>
        <w:spacing w:after="120"/>
        <w:contextualSpacing/>
        <w:jc w:val="center"/>
        <w:textAlignment w:val="baseline"/>
        <w:rPr>
          <w:rFonts w:ascii="Times New Roman" w:eastAsia="SimSun" w:hAnsi="Times New Roman"/>
          <w:b/>
          <w:kern w:val="3"/>
          <w:sz w:val="24"/>
          <w:szCs w:val="24"/>
        </w:rPr>
      </w:pPr>
      <w:r w:rsidRPr="0065193C">
        <w:rPr>
          <w:rFonts w:ascii="Times New Roman" w:eastAsia="SimSun" w:hAnsi="Times New Roman"/>
          <w:b/>
          <w:kern w:val="3"/>
          <w:sz w:val="24"/>
          <w:szCs w:val="24"/>
        </w:rPr>
        <w:t>Zubno-lekárska starostlivosť v celkovej anestézii</w:t>
      </w:r>
    </w:p>
    <w:p w:rsidR="00015501" w:rsidRPr="0065193C" w:rsidRDefault="00015501" w:rsidP="00015501">
      <w:pPr>
        <w:suppressAutoHyphens/>
        <w:autoSpaceDN w:val="0"/>
        <w:spacing w:after="120"/>
        <w:contextualSpacing/>
        <w:jc w:val="center"/>
        <w:textAlignment w:val="baseline"/>
        <w:rPr>
          <w:rFonts w:ascii="Times New Roman" w:eastAsia="SimSun" w:hAnsi="Times New Roman"/>
          <w:b/>
          <w:kern w:val="3"/>
          <w:sz w:val="24"/>
          <w:szCs w:val="24"/>
        </w:rPr>
      </w:pPr>
    </w:p>
    <w:p w:rsidR="00015501" w:rsidRPr="0065193C" w:rsidRDefault="36899935" w:rsidP="66973F7E">
      <w:pPr>
        <w:suppressAutoHyphens/>
        <w:autoSpaceDN w:val="0"/>
        <w:spacing w:after="0"/>
        <w:contextualSpacing/>
        <w:jc w:val="both"/>
        <w:textAlignment w:val="baseline"/>
        <w:rPr>
          <w:rFonts w:ascii="Times New Roman" w:eastAsia="SimSun" w:hAnsi="Times New Roman"/>
          <w:kern w:val="3"/>
          <w:sz w:val="24"/>
          <w:szCs w:val="24"/>
        </w:rPr>
      </w:pPr>
      <w:r w:rsidRPr="0065193C">
        <w:rPr>
          <w:rFonts w:ascii="Times New Roman" w:eastAsia="Times New Roman" w:hAnsi="Times New Roman"/>
          <w:sz w:val="24"/>
          <w:szCs w:val="24"/>
        </w:rPr>
        <w:t xml:space="preserve"> Na základe verejného zdravotného poistenia sa plne uhrádza celková anestézia alebo sedácia pri vedomí a zubno-lekársky výkon sa uhrádza plne alebo čiastočne, ak ho vzhľadom na prejavy ochorenia poistenca nie je možné vykonať inak ako v celkovej anestézii alebo sedácii pri vedomí. </w:t>
      </w:r>
      <w:r w:rsidR="2738B0E6" w:rsidRPr="0065193C">
        <w:rPr>
          <w:rFonts w:ascii="Times New Roman" w:eastAsia="Times New Roman" w:hAnsi="Times New Roman"/>
          <w:sz w:val="24"/>
          <w:szCs w:val="24"/>
        </w:rPr>
        <w:t>V</w:t>
      </w:r>
      <w:r w:rsidRPr="0065193C">
        <w:rPr>
          <w:rFonts w:ascii="Times New Roman" w:eastAsia="Times New Roman" w:hAnsi="Times New Roman"/>
          <w:sz w:val="24"/>
          <w:szCs w:val="24"/>
        </w:rPr>
        <w:t xml:space="preserve">ýkon </w:t>
      </w:r>
      <w:r w:rsidR="575C8BB5" w:rsidRPr="0065193C">
        <w:rPr>
          <w:rFonts w:ascii="Times New Roman" w:eastAsia="Times New Roman" w:hAnsi="Times New Roman"/>
          <w:sz w:val="24"/>
          <w:szCs w:val="24"/>
        </w:rPr>
        <w:t xml:space="preserve">podľa predchádzajúcej vety </w:t>
      </w:r>
      <w:r w:rsidRPr="0065193C">
        <w:rPr>
          <w:rFonts w:ascii="Times New Roman" w:eastAsia="Times New Roman" w:hAnsi="Times New Roman"/>
          <w:sz w:val="24"/>
          <w:szCs w:val="24"/>
        </w:rPr>
        <w:t>sa realizuje na základe odporúčania na zubno-lekárske ošetrenie v celkovej anestézii alebo sedácii pri vedomí, ktoré vydá</w:t>
      </w:r>
      <w:r w:rsidR="18492C20" w:rsidRPr="0065193C" w:rsidDel="7443D605">
        <w:rPr>
          <w:rFonts w:ascii="Times New Roman" w:eastAsia="Times New Roman" w:hAnsi="Times New Roman"/>
          <w:sz w:val="24"/>
          <w:szCs w:val="24"/>
        </w:rPr>
        <w:t xml:space="preserve"> </w:t>
      </w:r>
      <w:r w:rsidR="389E0330" w:rsidRPr="0065193C">
        <w:rPr>
          <w:rFonts w:ascii="Times New Roman" w:eastAsia="Times New Roman" w:hAnsi="Times New Roman"/>
          <w:sz w:val="24"/>
          <w:szCs w:val="24"/>
        </w:rPr>
        <w:t>ošetrujúci lekár</w:t>
      </w:r>
      <w:r w:rsidRPr="0065193C">
        <w:rPr>
          <w:rFonts w:ascii="Times New Roman" w:eastAsia="Times New Roman" w:hAnsi="Times New Roman"/>
          <w:sz w:val="24"/>
          <w:szCs w:val="24"/>
        </w:rPr>
        <w:t>, aj v</w:t>
      </w:r>
      <w:r w:rsidR="14A2C902" w:rsidRPr="0065193C">
        <w:rPr>
          <w:rFonts w:ascii="Times New Roman" w:eastAsia="Times New Roman" w:hAnsi="Times New Roman"/>
          <w:sz w:val="24"/>
          <w:szCs w:val="24"/>
        </w:rPr>
        <w:t>tedy</w:t>
      </w:r>
      <w:r w:rsidRPr="0065193C">
        <w:rPr>
          <w:rFonts w:ascii="Times New Roman" w:eastAsia="Times New Roman" w:hAnsi="Times New Roman"/>
          <w:sz w:val="24"/>
          <w:szCs w:val="24"/>
        </w:rPr>
        <w:t>, ak poistenec neabsolvoval v predchádzajúcom kalendárnom roku preventívnu prehliadku u zubného lekára podľa prílohy č. 2.</w:t>
      </w:r>
      <w:r w:rsidR="28666DAC" w:rsidRPr="0065193C">
        <w:rPr>
          <w:rFonts w:ascii="Times New Roman" w:eastAsia="SimSun" w:hAnsi="Times New Roman"/>
          <w:kern w:val="3"/>
          <w:sz w:val="24"/>
          <w:szCs w:val="24"/>
        </w:rPr>
        <w:t>“.</w:t>
      </w:r>
    </w:p>
    <w:p w:rsidR="00D42E30" w:rsidRPr="0065193C" w:rsidRDefault="00D42E30" w:rsidP="66973F7E">
      <w:pPr>
        <w:suppressAutoHyphens/>
        <w:autoSpaceDN w:val="0"/>
        <w:spacing w:after="0"/>
        <w:contextualSpacing/>
        <w:jc w:val="both"/>
        <w:textAlignment w:val="baseline"/>
        <w:rPr>
          <w:rFonts w:ascii="Times New Roman" w:eastAsia="SimSun" w:hAnsi="Times New Roman"/>
          <w:kern w:val="3"/>
          <w:sz w:val="24"/>
          <w:szCs w:val="24"/>
        </w:rPr>
      </w:pPr>
    </w:p>
    <w:p w:rsidR="00D42E30" w:rsidRPr="0065193C" w:rsidRDefault="00D42E30" w:rsidP="00D42E30">
      <w:pPr>
        <w:pStyle w:val="Odsekzoznamu"/>
        <w:numPr>
          <w:ilvl w:val="0"/>
          <w:numId w:val="35"/>
        </w:numPr>
        <w:suppressAutoHyphens/>
        <w:autoSpaceDN w:val="0"/>
        <w:contextualSpacing/>
        <w:jc w:val="both"/>
        <w:textAlignment w:val="baseline"/>
        <w:rPr>
          <w:rFonts w:eastAsia="SimSun"/>
          <w:kern w:val="3"/>
        </w:rPr>
      </w:pPr>
      <w:r w:rsidRPr="0065193C">
        <w:rPr>
          <w:rFonts w:eastAsia="SimSun"/>
          <w:kern w:val="3"/>
        </w:rPr>
        <w:t>V § 9 ods. 1 sa slová „Ministerstva zdravotníctva Slovenskej republiky (ďalej len „ministerstvo“)“ nahrádzajú slov</w:t>
      </w:r>
      <w:r w:rsidR="005F0CF3" w:rsidRPr="0065193C">
        <w:rPr>
          <w:rFonts w:eastAsia="SimSun"/>
          <w:kern w:val="3"/>
        </w:rPr>
        <w:t>om</w:t>
      </w:r>
      <w:r w:rsidRPr="0065193C">
        <w:rPr>
          <w:rFonts w:eastAsia="SimSun"/>
          <w:kern w:val="3"/>
        </w:rPr>
        <w:t xml:space="preserve"> „ministerstva“.</w:t>
      </w:r>
    </w:p>
    <w:p w:rsidR="00015501" w:rsidRPr="0065193C" w:rsidRDefault="00015501" w:rsidP="00281E36">
      <w:pPr>
        <w:pStyle w:val="Odsekzoznamu"/>
        <w:suppressAutoHyphens/>
        <w:autoSpaceDN w:val="0"/>
        <w:ind w:left="720"/>
        <w:contextualSpacing/>
        <w:jc w:val="both"/>
        <w:textAlignment w:val="baseline"/>
        <w:rPr>
          <w:rFonts w:eastAsia="SimSun"/>
          <w:color w:val="FF0000"/>
          <w:kern w:val="3"/>
        </w:rPr>
      </w:pPr>
    </w:p>
    <w:p w:rsidR="7C6B9683" w:rsidRPr="0065193C" w:rsidRDefault="46D5D266" w:rsidP="00F65999">
      <w:pPr>
        <w:pStyle w:val="Odsekzoznamu"/>
        <w:numPr>
          <w:ilvl w:val="0"/>
          <w:numId w:val="35"/>
        </w:numPr>
        <w:jc w:val="both"/>
        <w:rPr>
          <w:rFonts w:eastAsia="SimSun"/>
        </w:rPr>
      </w:pPr>
      <w:r w:rsidRPr="0065193C">
        <w:rPr>
          <w:rFonts w:eastAsia="SimSun"/>
        </w:rPr>
        <w:t>V § 38 ods. 10 sa za slov</w:t>
      </w:r>
      <w:r w:rsidR="7983BAED" w:rsidRPr="0065193C">
        <w:rPr>
          <w:rFonts w:eastAsia="SimSun"/>
        </w:rPr>
        <w:t>o</w:t>
      </w:r>
      <w:r w:rsidRPr="0065193C">
        <w:rPr>
          <w:rFonts w:eastAsia="SimSun"/>
        </w:rPr>
        <w:t xml:space="preserve"> </w:t>
      </w:r>
      <w:r w:rsidR="26F0B139" w:rsidRPr="0065193C">
        <w:rPr>
          <w:rFonts w:eastAsia="SimSun"/>
        </w:rPr>
        <w:t>„</w:t>
      </w:r>
      <w:r w:rsidRPr="0065193C">
        <w:rPr>
          <w:rFonts w:eastAsia="SimSun"/>
        </w:rPr>
        <w:t xml:space="preserve">posudku” vkladá čiarka a slová </w:t>
      </w:r>
      <w:r w:rsidR="26F0B139" w:rsidRPr="0065193C">
        <w:rPr>
          <w:rFonts w:eastAsia="SimSun"/>
        </w:rPr>
        <w:t>„</w:t>
      </w:r>
      <w:r w:rsidRPr="0065193C">
        <w:rPr>
          <w:rFonts w:eastAsia="SimSun"/>
        </w:rPr>
        <w:t>vypracovanie psychologického posudku”.</w:t>
      </w:r>
    </w:p>
    <w:p w:rsidR="40FB8A1B" w:rsidRPr="0065193C" w:rsidRDefault="40FB8A1B" w:rsidP="001F7EE1">
      <w:pPr>
        <w:pStyle w:val="Odsekzoznamu"/>
        <w:ind w:left="720"/>
        <w:jc w:val="both"/>
        <w:rPr>
          <w:rFonts w:eastAsia="SimSun"/>
        </w:rPr>
      </w:pPr>
    </w:p>
    <w:p w:rsidR="00F571BD" w:rsidRPr="0065193C" w:rsidRDefault="07CB45D5" w:rsidP="00F65999">
      <w:pPr>
        <w:pStyle w:val="Odsekzoznamu"/>
        <w:numPr>
          <w:ilvl w:val="0"/>
          <w:numId w:val="35"/>
        </w:numPr>
        <w:jc w:val="both"/>
        <w:rPr>
          <w:rFonts w:eastAsia="SimSun"/>
          <w:kern w:val="3"/>
        </w:rPr>
      </w:pPr>
      <w:r w:rsidRPr="0065193C">
        <w:rPr>
          <w:rFonts w:eastAsia="SimSun"/>
          <w:kern w:val="3"/>
        </w:rPr>
        <w:t>V § 42 ods</w:t>
      </w:r>
      <w:r w:rsidR="59E7ABEA" w:rsidRPr="0065193C">
        <w:rPr>
          <w:rFonts w:eastAsia="SimSun"/>
          <w:kern w:val="3"/>
        </w:rPr>
        <w:t>ek</w:t>
      </w:r>
      <w:r w:rsidRPr="0065193C">
        <w:rPr>
          <w:rFonts w:eastAsia="SimSun"/>
          <w:kern w:val="3"/>
        </w:rPr>
        <w:t xml:space="preserve"> 5 znie:</w:t>
      </w:r>
    </w:p>
    <w:p w:rsidR="00F571BD" w:rsidRPr="0065193C" w:rsidRDefault="6F8D6A99" w:rsidP="66973F7E">
      <w:pPr>
        <w:spacing w:after="0" w:line="240" w:lineRule="auto"/>
        <w:ind w:left="360"/>
        <w:jc w:val="both"/>
        <w:rPr>
          <w:rFonts w:ascii="Times New Roman" w:eastAsia="SimSun" w:hAnsi="Times New Roman"/>
          <w:kern w:val="3"/>
          <w:sz w:val="24"/>
          <w:szCs w:val="24"/>
        </w:rPr>
      </w:pPr>
      <w:r w:rsidRPr="0065193C">
        <w:rPr>
          <w:rFonts w:ascii="Times New Roman" w:eastAsia="SimSun" w:hAnsi="Times New Roman"/>
          <w:kern w:val="3"/>
          <w:sz w:val="24"/>
          <w:szCs w:val="24"/>
        </w:rPr>
        <w:t xml:space="preserve">„(5) Ak zdravotný výkon nie je </w:t>
      </w:r>
      <w:r w:rsidR="62C0F677" w:rsidRPr="0065193C">
        <w:rPr>
          <w:rFonts w:ascii="Times New Roman" w:eastAsia="SimSun" w:hAnsi="Times New Roman"/>
          <w:kern w:val="3"/>
          <w:sz w:val="24"/>
          <w:szCs w:val="24"/>
        </w:rPr>
        <w:t xml:space="preserve">vydaný </w:t>
      </w:r>
      <w:r w:rsidRPr="0065193C">
        <w:rPr>
          <w:rFonts w:ascii="Times New Roman" w:eastAsia="SimSun" w:hAnsi="Times New Roman"/>
          <w:kern w:val="3"/>
          <w:sz w:val="24"/>
          <w:szCs w:val="24"/>
        </w:rPr>
        <w:t xml:space="preserve">v </w:t>
      </w:r>
      <w:r w:rsidR="6D2CE3E5" w:rsidRPr="0065193C">
        <w:rPr>
          <w:rFonts w:ascii="Times New Roman" w:eastAsia="SimSun" w:hAnsi="Times New Roman"/>
          <w:kern w:val="3"/>
          <w:sz w:val="24"/>
          <w:szCs w:val="24"/>
        </w:rPr>
        <w:t>z</w:t>
      </w:r>
      <w:r w:rsidRPr="0065193C">
        <w:rPr>
          <w:rFonts w:ascii="Times New Roman" w:eastAsia="SimSun" w:hAnsi="Times New Roman"/>
          <w:kern w:val="3"/>
          <w:sz w:val="24"/>
          <w:szCs w:val="24"/>
        </w:rPr>
        <w:t xml:space="preserve">ozname zdravotných výkonov </w:t>
      </w:r>
      <w:r w:rsidR="3043F724" w:rsidRPr="0065193C">
        <w:rPr>
          <w:rFonts w:ascii="Times New Roman" w:eastAsia="SimSun" w:hAnsi="Times New Roman"/>
          <w:kern w:val="3"/>
          <w:sz w:val="24"/>
          <w:szCs w:val="24"/>
        </w:rPr>
        <w:t xml:space="preserve">podľa osobitného </w:t>
      </w:r>
      <w:r w:rsidR="104D71FA" w:rsidRPr="0065193C">
        <w:rPr>
          <w:rFonts w:ascii="Times New Roman" w:eastAsia="SimSun" w:hAnsi="Times New Roman"/>
          <w:kern w:val="3"/>
          <w:sz w:val="24"/>
          <w:szCs w:val="24"/>
        </w:rPr>
        <w:t>predpisu</w:t>
      </w:r>
      <w:r w:rsidRPr="0065193C">
        <w:rPr>
          <w:rFonts w:ascii="Times New Roman" w:eastAsia="SimSun" w:hAnsi="Times New Roman"/>
          <w:kern w:val="3"/>
          <w:sz w:val="24"/>
          <w:szCs w:val="24"/>
        </w:rPr>
        <w:t>,</w:t>
      </w:r>
      <w:r w:rsidR="12842F03" w:rsidRPr="0065193C">
        <w:rPr>
          <w:rFonts w:ascii="Times New Roman" w:eastAsia="SimSun" w:hAnsi="Times New Roman"/>
          <w:sz w:val="24"/>
          <w:szCs w:val="24"/>
          <w:vertAlign w:val="superscript"/>
        </w:rPr>
        <w:t>33</w:t>
      </w:r>
      <w:r w:rsidR="12842F03" w:rsidRPr="0065193C">
        <w:rPr>
          <w:rFonts w:ascii="Times New Roman" w:eastAsia="SimSun" w:hAnsi="Times New Roman"/>
          <w:sz w:val="24"/>
          <w:szCs w:val="24"/>
        </w:rPr>
        <w:t>)</w:t>
      </w:r>
      <w:r w:rsidRPr="0065193C">
        <w:rPr>
          <w:rFonts w:ascii="Times New Roman" w:eastAsia="SimSun" w:hAnsi="Times New Roman"/>
          <w:kern w:val="3"/>
          <w:sz w:val="24"/>
          <w:szCs w:val="24"/>
        </w:rPr>
        <w:t xml:space="preserve"> možno ho plne alebo čiastočne uhradiť poistencovi až potom, čo bol odborne posúdený Komisiou pre zdravotné výkony</w:t>
      </w:r>
      <w:r w:rsidR="50F1FECE" w:rsidRPr="0065193C">
        <w:rPr>
          <w:rFonts w:ascii="Times New Roman" w:eastAsia="SimSun" w:hAnsi="Times New Roman"/>
          <w:kern w:val="3"/>
          <w:sz w:val="24"/>
          <w:szCs w:val="24"/>
          <w:vertAlign w:val="superscript"/>
        </w:rPr>
        <w:t>33</w:t>
      </w:r>
      <w:r w:rsidR="33A39BD4" w:rsidRPr="0065193C">
        <w:rPr>
          <w:rFonts w:ascii="Times New Roman" w:eastAsia="SimSun" w:hAnsi="Times New Roman"/>
          <w:kern w:val="3"/>
          <w:sz w:val="24"/>
          <w:szCs w:val="24"/>
          <w:vertAlign w:val="superscript"/>
        </w:rPr>
        <w:t>a</w:t>
      </w:r>
      <w:r w:rsidR="50F1FECE" w:rsidRPr="0065193C">
        <w:rPr>
          <w:rFonts w:ascii="Times New Roman" w:eastAsia="SimSun" w:hAnsi="Times New Roman"/>
          <w:kern w:val="3"/>
          <w:sz w:val="24"/>
          <w:szCs w:val="24"/>
        </w:rPr>
        <w:t>)</w:t>
      </w:r>
      <w:r w:rsidRPr="0065193C">
        <w:rPr>
          <w:rFonts w:ascii="Times New Roman" w:eastAsia="SimSun" w:hAnsi="Times New Roman"/>
          <w:kern w:val="3"/>
          <w:sz w:val="24"/>
          <w:szCs w:val="24"/>
        </w:rPr>
        <w:t xml:space="preserve"> </w:t>
      </w:r>
      <w:r w:rsidR="50F1FECE" w:rsidRPr="0065193C">
        <w:rPr>
          <w:rFonts w:ascii="Times New Roman" w:eastAsia="SimSun" w:hAnsi="Times New Roman"/>
          <w:kern w:val="3"/>
          <w:sz w:val="24"/>
          <w:szCs w:val="24"/>
        </w:rPr>
        <w:t xml:space="preserve">a zverejnený </w:t>
      </w:r>
      <w:r w:rsidR="160C8552" w:rsidRPr="0065193C">
        <w:rPr>
          <w:rFonts w:ascii="Times New Roman" w:eastAsia="SimSun" w:hAnsi="Times New Roman"/>
          <w:kern w:val="3"/>
          <w:sz w:val="24"/>
          <w:szCs w:val="24"/>
        </w:rPr>
        <w:t xml:space="preserve">v číselníku zdravotných výkonov </w:t>
      </w:r>
      <w:r w:rsidR="50F1FECE" w:rsidRPr="0065193C">
        <w:rPr>
          <w:rFonts w:ascii="Times New Roman" w:eastAsia="SimSun" w:hAnsi="Times New Roman"/>
          <w:kern w:val="3"/>
          <w:sz w:val="24"/>
          <w:szCs w:val="24"/>
        </w:rPr>
        <w:t>spôsobom podľa osobitného predpisu</w:t>
      </w:r>
      <w:r w:rsidRPr="0065193C">
        <w:rPr>
          <w:rFonts w:ascii="Times New Roman" w:eastAsia="SimSun" w:hAnsi="Times New Roman"/>
          <w:kern w:val="3"/>
          <w:sz w:val="24"/>
          <w:szCs w:val="24"/>
          <w:vertAlign w:val="superscript"/>
        </w:rPr>
        <w:t>33</w:t>
      </w:r>
      <w:r w:rsidR="7C674298" w:rsidRPr="0065193C">
        <w:rPr>
          <w:rFonts w:ascii="Times New Roman" w:eastAsia="SimSun" w:hAnsi="Times New Roman"/>
          <w:kern w:val="3"/>
          <w:sz w:val="24"/>
          <w:szCs w:val="24"/>
          <w:vertAlign w:val="superscript"/>
        </w:rPr>
        <w:t>b</w:t>
      </w:r>
      <w:r w:rsidRPr="0065193C">
        <w:rPr>
          <w:rFonts w:ascii="Times New Roman" w:eastAsia="SimSun" w:hAnsi="Times New Roman"/>
          <w:kern w:val="3"/>
          <w:sz w:val="24"/>
          <w:szCs w:val="24"/>
        </w:rPr>
        <w:t>) a po predchádzajúcom súhlase revízneho lekára zdravotnej poisťovne.</w:t>
      </w:r>
      <w:r w:rsidRPr="0065193C">
        <w:rPr>
          <w:rFonts w:ascii="Times New Roman" w:eastAsia="SimSun" w:hAnsi="Times New Roman"/>
          <w:kern w:val="3"/>
          <w:sz w:val="24"/>
          <w:szCs w:val="24"/>
          <w:vertAlign w:val="superscript"/>
        </w:rPr>
        <w:t>34</w:t>
      </w:r>
      <w:r w:rsidRPr="0065193C">
        <w:rPr>
          <w:rFonts w:ascii="Times New Roman" w:eastAsia="SimSun" w:hAnsi="Times New Roman"/>
          <w:kern w:val="3"/>
          <w:sz w:val="24"/>
          <w:szCs w:val="24"/>
        </w:rPr>
        <w:t>)</w:t>
      </w:r>
      <w:r w:rsidR="6B2E38A6" w:rsidRPr="0065193C">
        <w:rPr>
          <w:rFonts w:ascii="Times New Roman" w:eastAsia="SimSun" w:hAnsi="Times New Roman"/>
          <w:kern w:val="3"/>
          <w:sz w:val="24"/>
          <w:szCs w:val="24"/>
        </w:rPr>
        <w:t>“.</w:t>
      </w:r>
    </w:p>
    <w:p w:rsidR="00A62AA4" w:rsidRPr="0065193C" w:rsidRDefault="00A62AA4" w:rsidP="001F26F3">
      <w:pPr>
        <w:spacing w:after="0" w:line="240" w:lineRule="auto"/>
        <w:ind w:firstLine="360"/>
        <w:jc w:val="both"/>
        <w:rPr>
          <w:rFonts w:ascii="Times New Roman" w:eastAsia="SimSun" w:hAnsi="Times New Roman"/>
          <w:kern w:val="3"/>
          <w:sz w:val="24"/>
          <w:szCs w:val="24"/>
        </w:rPr>
      </w:pPr>
    </w:p>
    <w:p w:rsidR="001F26F3" w:rsidRPr="0065193C" w:rsidRDefault="6B2E38A6" w:rsidP="001F26F3">
      <w:pPr>
        <w:spacing w:after="0" w:line="240" w:lineRule="auto"/>
        <w:ind w:firstLine="360"/>
        <w:jc w:val="both"/>
        <w:rPr>
          <w:rFonts w:ascii="Times New Roman" w:eastAsia="SimSun" w:hAnsi="Times New Roman"/>
          <w:kern w:val="3"/>
          <w:sz w:val="24"/>
          <w:szCs w:val="24"/>
        </w:rPr>
      </w:pPr>
      <w:r w:rsidRPr="0065193C">
        <w:rPr>
          <w:rFonts w:ascii="Times New Roman" w:eastAsia="SimSun" w:hAnsi="Times New Roman"/>
          <w:kern w:val="3"/>
          <w:sz w:val="24"/>
          <w:szCs w:val="24"/>
        </w:rPr>
        <w:t>Poznámky pod čiarou k odkazom</w:t>
      </w:r>
      <w:r w:rsidR="1D0BC5DF" w:rsidRPr="0065193C">
        <w:rPr>
          <w:rFonts w:ascii="Times New Roman" w:eastAsia="SimSun" w:hAnsi="Times New Roman"/>
          <w:kern w:val="3"/>
          <w:sz w:val="24"/>
          <w:szCs w:val="24"/>
        </w:rPr>
        <w:t xml:space="preserve"> 33</w:t>
      </w:r>
      <w:r w:rsidR="56343E9D" w:rsidRPr="0065193C">
        <w:rPr>
          <w:rFonts w:ascii="Times New Roman" w:eastAsia="SimSun" w:hAnsi="Times New Roman"/>
          <w:kern w:val="3"/>
          <w:sz w:val="24"/>
          <w:szCs w:val="24"/>
        </w:rPr>
        <w:t>, 33a</w:t>
      </w:r>
      <w:r w:rsidR="1CBE565F" w:rsidRPr="0065193C">
        <w:rPr>
          <w:rFonts w:ascii="Times New Roman" w:eastAsia="SimSun" w:hAnsi="Times New Roman"/>
          <w:kern w:val="3"/>
          <w:sz w:val="24"/>
          <w:szCs w:val="24"/>
        </w:rPr>
        <w:t>, 33b</w:t>
      </w:r>
      <w:r w:rsidR="1D0BC5DF" w:rsidRPr="0065193C">
        <w:rPr>
          <w:rFonts w:ascii="Times New Roman" w:eastAsia="SimSun" w:hAnsi="Times New Roman"/>
          <w:kern w:val="3"/>
          <w:sz w:val="24"/>
          <w:szCs w:val="24"/>
        </w:rPr>
        <w:t xml:space="preserve"> </w:t>
      </w:r>
      <w:r w:rsidRPr="0065193C">
        <w:rPr>
          <w:rFonts w:ascii="Times New Roman" w:eastAsia="SimSun" w:hAnsi="Times New Roman"/>
          <w:kern w:val="3"/>
          <w:sz w:val="24"/>
          <w:szCs w:val="24"/>
        </w:rPr>
        <w:t>a 34 znejú</w:t>
      </w:r>
      <w:r w:rsidR="1D0BC5DF" w:rsidRPr="0065193C">
        <w:rPr>
          <w:rFonts w:ascii="Times New Roman" w:eastAsia="SimSun" w:hAnsi="Times New Roman"/>
          <w:kern w:val="3"/>
          <w:sz w:val="24"/>
          <w:szCs w:val="24"/>
        </w:rPr>
        <w:t>:</w:t>
      </w:r>
    </w:p>
    <w:p w:rsidR="003C0BFD" w:rsidRPr="0065193C" w:rsidRDefault="1D0BC5DF" w:rsidP="66973F7E">
      <w:pPr>
        <w:spacing w:after="0" w:line="240" w:lineRule="auto"/>
        <w:ind w:firstLine="360"/>
        <w:jc w:val="both"/>
        <w:rPr>
          <w:rFonts w:ascii="Times New Roman" w:eastAsia="SimSun" w:hAnsi="Times New Roman"/>
          <w:sz w:val="24"/>
          <w:szCs w:val="24"/>
        </w:rPr>
      </w:pPr>
      <w:r w:rsidRPr="0065193C">
        <w:rPr>
          <w:rFonts w:ascii="Times New Roman" w:eastAsia="SimSun" w:hAnsi="Times New Roman"/>
          <w:kern w:val="3"/>
          <w:sz w:val="24"/>
          <w:szCs w:val="24"/>
        </w:rPr>
        <w:t>„</w:t>
      </w:r>
      <w:r w:rsidR="63ACFF4C" w:rsidRPr="0065193C">
        <w:rPr>
          <w:rFonts w:ascii="Times New Roman" w:eastAsia="SimSun" w:hAnsi="Times New Roman"/>
          <w:sz w:val="24"/>
          <w:szCs w:val="24"/>
          <w:vertAlign w:val="superscript"/>
        </w:rPr>
        <w:t>33</w:t>
      </w:r>
      <w:r w:rsidR="63ACFF4C" w:rsidRPr="0065193C">
        <w:rPr>
          <w:rFonts w:ascii="Times New Roman" w:eastAsia="SimSun" w:hAnsi="Times New Roman"/>
          <w:sz w:val="24"/>
          <w:szCs w:val="24"/>
        </w:rPr>
        <w:t>)</w:t>
      </w:r>
      <w:r w:rsidR="63ACFF4C" w:rsidRPr="0065193C">
        <w:rPr>
          <w:rFonts w:ascii="Times New Roman" w:eastAsia="SimSun" w:hAnsi="Times New Roman"/>
          <w:kern w:val="3"/>
          <w:sz w:val="24"/>
          <w:szCs w:val="24"/>
          <w:vertAlign w:val="superscript"/>
        </w:rPr>
        <w:t xml:space="preserve"> </w:t>
      </w:r>
      <w:r w:rsidR="63ACFF4C" w:rsidRPr="0065193C">
        <w:rPr>
          <w:rFonts w:ascii="Times New Roman" w:eastAsia="SimSun" w:hAnsi="Times New Roman"/>
          <w:sz w:val="24"/>
          <w:szCs w:val="24"/>
        </w:rPr>
        <w:t xml:space="preserve">§ 3 ods. 8 zákona č. 576/2004 Z. z. v znení </w:t>
      </w:r>
      <w:r w:rsidR="560D55FB" w:rsidRPr="0065193C">
        <w:rPr>
          <w:rFonts w:ascii="Times New Roman" w:eastAsia="SimSun" w:hAnsi="Times New Roman"/>
          <w:sz w:val="24"/>
          <w:szCs w:val="24"/>
        </w:rPr>
        <w:t>neskorších predpisov</w:t>
      </w:r>
      <w:r w:rsidR="007C1FBE" w:rsidRPr="0065193C">
        <w:rPr>
          <w:rFonts w:ascii="Times New Roman" w:eastAsia="SimSun" w:hAnsi="Times New Roman"/>
          <w:sz w:val="24"/>
          <w:szCs w:val="24"/>
        </w:rPr>
        <w:t>.</w:t>
      </w:r>
    </w:p>
    <w:p w:rsidR="003C0BFD" w:rsidRPr="0065193C" w:rsidRDefault="525CA33A" w:rsidP="66973F7E">
      <w:pPr>
        <w:spacing w:after="0" w:line="240" w:lineRule="auto"/>
        <w:ind w:firstLine="360"/>
        <w:jc w:val="both"/>
        <w:rPr>
          <w:rFonts w:ascii="Times New Roman" w:eastAsia="SimSun" w:hAnsi="Times New Roman"/>
          <w:kern w:val="3"/>
          <w:sz w:val="24"/>
          <w:szCs w:val="24"/>
        </w:rPr>
      </w:pPr>
      <w:r w:rsidRPr="0065193C">
        <w:rPr>
          <w:rFonts w:ascii="Times New Roman" w:eastAsia="SimSun" w:hAnsi="Times New Roman"/>
          <w:kern w:val="3"/>
          <w:sz w:val="24"/>
          <w:szCs w:val="24"/>
          <w:vertAlign w:val="superscript"/>
        </w:rPr>
        <w:t>33</w:t>
      </w:r>
      <w:r w:rsidR="10039BC3" w:rsidRPr="0065193C">
        <w:rPr>
          <w:rFonts w:ascii="Times New Roman" w:eastAsia="SimSun" w:hAnsi="Times New Roman"/>
          <w:kern w:val="3"/>
          <w:sz w:val="24"/>
          <w:szCs w:val="24"/>
          <w:vertAlign w:val="superscript"/>
        </w:rPr>
        <w:t>a</w:t>
      </w:r>
      <w:r w:rsidRPr="0065193C">
        <w:rPr>
          <w:rFonts w:ascii="Times New Roman" w:eastAsia="SimSun" w:hAnsi="Times New Roman"/>
          <w:kern w:val="3"/>
          <w:sz w:val="24"/>
          <w:szCs w:val="24"/>
        </w:rPr>
        <w:t xml:space="preserve">) </w:t>
      </w:r>
      <w:r w:rsidR="70D74004" w:rsidRPr="0065193C">
        <w:rPr>
          <w:rFonts w:ascii="Times New Roman" w:eastAsia="SimSun" w:hAnsi="Times New Roman"/>
          <w:sz w:val="24"/>
          <w:szCs w:val="24"/>
        </w:rPr>
        <w:t>§ 3 ods. 5 zákona č. 576/2004 Z. z. v znení neskorších predpisov.</w:t>
      </w:r>
    </w:p>
    <w:p w:rsidR="006F0CA4" w:rsidRPr="0065193C" w:rsidRDefault="50F1FECE" w:rsidP="45EAEB06">
      <w:pPr>
        <w:spacing w:after="0" w:line="240" w:lineRule="auto"/>
        <w:ind w:firstLine="360"/>
        <w:jc w:val="both"/>
        <w:rPr>
          <w:rFonts w:ascii="Times New Roman" w:eastAsia="Times New Roman" w:hAnsi="Times New Roman"/>
          <w:kern w:val="3"/>
          <w:sz w:val="24"/>
          <w:szCs w:val="24"/>
        </w:rPr>
      </w:pPr>
      <w:r w:rsidRPr="0065193C">
        <w:rPr>
          <w:rFonts w:ascii="Times New Roman" w:eastAsia="Times New Roman" w:hAnsi="Times New Roman"/>
          <w:kern w:val="3"/>
          <w:sz w:val="24"/>
          <w:szCs w:val="24"/>
          <w:vertAlign w:val="superscript"/>
        </w:rPr>
        <w:t>33</w:t>
      </w:r>
      <w:r w:rsidR="407852DE" w:rsidRPr="0065193C">
        <w:rPr>
          <w:rFonts w:ascii="Times New Roman" w:eastAsia="Times New Roman" w:hAnsi="Times New Roman"/>
          <w:kern w:val="3"/>
          <w:sz w:val="24"/>
          <w:szCs w:val="24"/>
          <w:vertAlign w:val="superscript"/>
        </w:rPr>
        <w:t>b</w:t>
      </w:r>
      <w:r w:rsidRPr="0065193C">
        <w:rPr>
          <w:rFonts w:ascii="Times New Roman" w:eastAsia="Times New Roman" w:hAnsi="Times New Roman"/>
          <w:kern w:val="3"/>
          <w:sz w:val="24"/>
          <w:szCs w:val="24"/>
        </w:rPr>
        <w:t xml:space="preserve">) </w:t>
      </w:r>
      <w:r w:rsidR="1D0BC5DF" w:rsidRPr="0065193C">
        <w:rPr>
          <w:rFonts w:ascii="Times New Roman" w:eastAsia="Times New Roman" w:hAnsi="Times New Roman"/>
          <w:kern w:val="3"/>
          <w:sz w:val="24"/>
          <w:szCs w:val="24"/>
        </w:rPr>
        <w:t xml:space="preserve">§ </w:t>
      </w:r>
      <w:r w:rsidR="747A54DF" w:rsidRPr="0065193C">
        <w:rPr>
          <w:rFonts w:ascii="Times New Roman" w:eastAsia="Times New Roman" w:hAnsi="Times New Roman"/>
          <w:kern w:val="3"/>
          <w:sz w:val="24"/>
          <w:szCs w:val="24"/>
        </w:rPr>
        <w:t>67a ods. 1 písm. e)</w:t>
      </w:r>
      <w:r w:rsidR="1D0BC5DF" w:rsidRPr="0065193C">
        <w:rPr>
          <w:rFonts w:ascii="Times New Roman" w:eastAsia="Times New Roman" w:hAnsi="Times New Roman"/>
          <w:kern w:val="3"/>
          <w:sz w:val="24"/>
          <w:szCs w:val="24"/>
        </w:rPr>
        <w:t xml:space="preserve"> </w:t>
      </w:r>
      <w:r w:rsidRPr="0065193C">
        <w:rPr>
          <w:rFonts w:ascii="Times New Roman" w:eastAsia="Times New Roman" w:hAnsi="Times New Roman"/>
          <w:kern w:val="3"/>
          <w:sz w:val="24"/>
          <w:szCs w:val="24"/>
        </w:rPr>
        <w:t xml:space="preserve"> </w:t>
      </w:r>
      <w:r w:rsidR="1D0BC5DF" w:rsidRPr="0065193C">
        <w:rPr>
          <w:rFonts w:ascii="Times New Roman" w:eastAsia="Times New Roman" w:hAnsi="Times New Roman"/>
          <w:kern w:val="3"/>
          <w:sz w:val="24"/>
          <w:szCs w:val="24"/>
        </w:rPr>
        <w:t xml:space="preserve">zákona č. </w:t>
      </w:r>
      <w:r w:rsidR="7488514D" w:rsidRPr="0065193C">
        <w:rPr>
          <w:rFonts w:ascii="Times New Roman" w:eastAsia="Times New Roman" w:hAnsi="Times New Roman"/>
          <w:kern w:val="3"/>
          <w:sz w:val="24"/>
          <w:szCs w:val="24"/>
        </w:rPr>
        <w:t>581</w:t>
      </w:r>
      <w:r w:rsidR="1D0BC5DF" w:rsidRPr="0065193C">
        <w:rPr>
          <w:rFonts w:ascii="Times New Roman" w:eastAsia="Times New Roman" w:hAnsi="Times New Roman"/>
          <w:kern w:val="3"/>
          <w:sz w:val="24"/>
          <w:szCs w:val="24"/>
        </w:rPr>
        <w:t>/2004 Z. z. v </w:t>
      </w:r>
      <w:r w:rsidR="6B2E38A6" w:rsidRPr="0065193C">
        <w:rPr>
          <w:rFonts w:ascii="Times New Roman" w:eastAsia="Times New Roman" w:hAnsi="Times New Roman"/>
          <w:kern w:val="3"/>
          <w:sz w:val="24"/>
          <w:szCs w:val="24"/>
        </w:rPr>
        <w:t>znení zákona č. .../2024 Z. z.</w:t>
      </w:r>
    </w:p>
    <w:p w:rsidR="00395AFB" w:rsidRPr="0065193C" w:rsidRDefault="6BAD77C3" w:rsidP="45EAEB06">
      <w:pPr>
        <w:spacing w:after="0" w:line="240" w:lineRule="auto"/>
        <w:ind w:firstLine="360"/>
        <w:jc w:val="both"/>
        <w:rPr>
          <w:rFonts w:ascii="Times New Roman" w:eastAsia="Times New Roman" w:hAnsi="Times New Roman"/>
          <w:kern w:val="3"/>
          <w:sz w:val="24"/>
          <w:szCs w:val="24"/>
        </w:rPr>
      </w:pPr>
      <w:r w:rsidRPr="0065193C">
        <w:rPr>
          <w:rFonts w:ascii="Times New Roman" w:eastAsia="Times New Roman" w:hAnsi="Times New Roman"/>
          <w:kern w:val="3"/>
          <w:sz w:val="24"/>
          <w:szCs w:val="24"/>
          <w:vertAlign w:val="superscript"/>
        </w:rPr>
        <w:t>34</w:t>
      </w:r>
      <w:r w:rsidRPr="0065193C">
        <w:rPr>
          <w:rFonts w:ascii="Times New Roman" w:eastAsia="Times New Roman" w:hAnsi="Times New Roman"/>
          <w:kern w:val="3"/>
          <w:sz w:val="24"/>
          <w:szCs w:val="24"/>
        </w:rPr>
        <w:t>) § 9b zákona č. 581/2004 Z. z. v znení zákona č. ...../2024 Z. z.“.</w:t>
      </w:r>
    </w:p>
    <w:p w:rsidR="001F26F3" w:rsidRPr="0065193C" w:rsidRDefault="001F26F3" w:rsidP="45EAEB06">
      <w:pPr>
        <w:spacing w:after="0" w:line="240" w:lineRule="auto"/>
        <w:ind w:firstLine="360"/>
        <w:jc w:val="both"/>
        <w:rPr>
          <w:rFonts w:ascii="Times New Roman" w:eastAsia="Times New Roman" w:hAnsi="Times New Roman"/>
          <w:kern w:val="3"/>
          <w:sz w:val="24"/>
          <w:szCs w:val="24"/>
        </w:rPr>
      </w:pPr>
    </w:p>
    <w:p w:rsidR="00CD7B32" w:rsidRPr="0065193C" w:rsidRDefault="06B09C5E" w:rsidP="00F2104F">
      <w:pPr>
        <w:pStyle w:val="Odsekzoznamu"/>
        <w:numPr>
          <w:ilvl w:val="0"/>
          <w:numId w:val="35"/>
        </w:numPr>
        <w:jc w:val="both"/>
        <w:rPr>
          <w:kern w:val="3"/>
        </w:rPr>
      </w:pPr>
      <w:r w:rsidRPr="0065193C">
        <w:t xml:space="preserve">V prílohe č. 2 tabuľke „Preventívna starostlivosť o dorast a dospelých” riadku „Okultné krvácanie do stolice” indikačné obmedzenie znie: „u poistencov vo veku od 50 rokov do 75 rokov života a u poistencov s pozitívnou rodinnou anamnézou karcinómu hrubého čreva a konečníka bez vekového obmedzenia. Nevykonáva sa v prípade, ak bolo vykonané kompletné kolonoskopické vyšetrenie v posledných </w:t>
      </w:r>
      <w:r w:rsidR="007C7833" w:rsidRPr="0065193C">
        <w:t>desiatich</w:t>
      </w:r>
      <w:r w:rsidRPr="0065193C">
        <w:t xml:space="preserve"> rokoch s negatívnym nálezom.”. </w:t>
      </w:r>
    </w:p>
    <w:p w:rsidR="00CD7B32" w:rsidRPr="0065193C" w:rsidRDefault="00CD7B32" w:rsidP="00CD7B32">
      <w:pPr>
        <w:pStyle w:val="Odsekzoznamu"/>
        <w:ind w:left="720"/>
        <w:rPr>
          <w:kern w:val="3"/>
        </w:rPr>
      </w:pPr>
    </w:p>
    <w:p w:rsidR="00015501" w:rsidRPr="0065193C" w:rsidRDefault="33787A3A" w:rsidP="00F65999">
      <w:pPr>
        <w:pStyle w:val="Odsekzoznamu"/>
        <w:numPr>
          <w:ilvl w:val="0"/>
          <w:numId w:val="35"/>
        </w:numPr>
        <w:rPr>
          <w:rFonts w:eastAsia="SimSun"/>
          <w:kern w:val="3"/>
        </w:rPr>
      </w:pPr>
      <w:r w:rsidRPr="0065193C">
        <w:rPr>
          <w:rFonts w:eastAsia="SimSun"/>
          <w:kern w:val="3"/>
        </w:rPr>
        <w:t>V prílohe č. 2  tabuľka „Preventívna gynekologická prehliadka“  vrátane nadpisu znie:</w:t>
      </w:r>
    </w:p>
    <w:p w:rsidR="00FD601B" w:rsidRPr="0065193C" w:rsidRDefault="30D172FB" w:rsidP="00FD601B">
      <w:pPr>
        <w:pStyle w:val="Odsekzoznamu"/>
        <w:ind w:left="720"/>
        <w:rPr>
          <w:rFonts w:eastAsia="SimSun"/>
          <w:kern w:val="3"/>
        </w:rPr>
      </w:pPr>
      <w:r w:rsidRPr="0065193C">
        <w:rPr>
          <w:rFonts w:eastAsia="SimSun"/>
        </w:rPr>
        <w:t>„</w:t>
      </w:r>
    </w:p>
    <w:tbl>
      <w:tblPr>
        <w:tblStyle w:val="Mriekatabuky"/>
        <w:tblW w:w="0" w:type="auto"/>
        <w:tblInd w:w="-5" w:type="dxa"/>
        <w:tblLook w:val="04A0" w:firstRow="1" w:lastRow="0" w:firstColumn="1" w:lastColumn="0" w:noHBand="0" w:noVBand="1"/>
      </w:tblPr>
      <w:tblGrid>
        <w:gridCol w:w="2127"/>
        <w:gridCol w:w="3969"/>
        <w:gridCol w:w="2971"/>
      </w:tblGrid>
      <w:tr w:rsidR="00015501" w:rsidRPr="0065193C" w:rsidTr="45EAEB06">
        <w:tc>
          <w:tcPr>
            <w:tcW w:w="9067" w:type="dxa"/>
            <w:gridSpan w:val="3"/>
          </w:tcPr>
          <w:p w:rsidR="00015501" w:rsidRPr="0065193C" w:rsidRDefault="33787A3A" w:rsidP="45EAEB06">
            <w:pPr>
              <w:spacing w:after="0"/>
              <w:jc w:val="both"/>
              <w:rPr>
                <w:rFonts w:ascii="Times New Roman" w:hAnsi="Times New Roman"/>
                <w:b/>
                <w:bCs/>
              </w:rPr>
            </w:pPr>
            <w:r w:rsidRPr="0065193C">
              <w:rPr>
                <w:rFonts w:ascii="Times New Roman" w:hAnsi="Times New Roman"/>
                <w:b/>
                <w:bCs/>
              </w:rPr>
              <w:t>Preventívna gynekologická prehliadka</w:t>
            </w:r>
          </w:p>
        </w:tc>
      </w:tr>
      <w:tr w:rsidR="00015501" w:rsidRPr="0065193C" w:rsidTr="45EAEB06">
        <w:tc>
          <w:tcPr>
            <w:tcW w:w="2127" w:type="dxa"/>
          </w:tcPr>
          <w:p w:rsidR="00015501" w:rsidRPr="0065193C" w:rsidRDefault="00015501" w:rsidP="003A3550">
            <w:pPr>
              <w:spacing w:after="0"/>
              <w:jc w:val="both"/>
              <w:rPr>
                <w:rFonts w:ascii="Times New Roman" w:hAnsi="Times New Roman"/>
                <w:b/>
              </w:rPr>
            </w:pPr>
            <w:r w:rsidRPr="0065193C">
              <w:rPr>
                <w:rFonts w:ascii="Times New Roman" w:hAnsi="Times New Roman"/>
                <w:b/>
              </w:rPr>
              <w:t>Obsah</w:t>
            </w:r>
          </w:p>
        </w:tc>
        <w:tc>
          <w:tcPr>
            <w:tcW w:w="6940" w:type="dxa"/>
            <w:gridSpan w:val="2"/>
          </w:tcPr>
          <w:p w:rsidR="00015501" w:rsidRPr="0065193C" w:rsidRDefault="00015501" w:rsidP="003A3550">
            <w:pPr>
              <w:spacing w:after="0"/>
              <w:jc w:val="both"/>
              <w:rPr>
                <w:rFonts w:ascii="Times New Roman" w:hAnsi="Times New Roman"/>
              </w:rPr>
            </w:pPr>
            <w:r w:rsidRPr="0065193C">
              <w:rPr>
                <w:rFonts w:ascii="Times New Roman" w:hAnsi="Times New Roman"/>
              </w:rPr>
              <w:t>Preventívna gynekologická prehliadka je komplexné gynekologické vyšetrenie zamerané na vyhľadávanie a včasnú diagnostiku organických a funkčných chorôb ženských pohlavných orgánov, prevenciu rakoviny krčka maternice. Súčasťou prehliadky je gynekologická anamnéza a odborné poradenstvo v otázkach antikoncepcie, hormonálnej substitučnej liečby, prevencie sexuálne prenosných ochorení a poučenie o zvýšenom riziku gynekologických zhubných nádorov v súvislosti s rodinnou anamnézou a prítomnosťou ďalších rizikových faktorov u ženy.</w:t>
            </w:r>
          </w:p>
        </w:tc>
      </w:tr>
      <w:tr w:rsidR="00015501" w:rsidRPr="0065193C" w:rsidTr="45EAEB06">
        <w:tc>
          <w:tcPr>
            <w:tcW w:w="2127" w:type="dxa"/>
          </w:tcPr>
          <w:p w:rsidR="00015501" w:rsidRPr="0065193C" w:rsidRDefault="00015501" w:rsidP="003A3550">
            <w:pPr>
              <w:spacing w:after="0"/>
              <w:jc w:val="both"/>
              <w:rPr>
                <w:rFonts w:ascii="Times New Roman" w:hAnsi="Times New Roman"/>
                <w:b/>
              </w:rPr>
            </w:pPr>
            <w:r w:rsidRPr="0065193C">
              <w:rPr>
                <w:rFonts w:ascii="Times New Roman" w:hAnsi="Times New Roman"/>
                <w:b/>
              </w:rPr>
              <w:t>Vykonáva</w:t>
            </w:r>
          </w:p>
        </w:tc>
        <w:tc>
          <w:tcPr>
            <w:tcW w:w="6940" w:type="dxa"/>
            <w:gridSpan w:val="2"/>
          </w:tcPr>
          <w:p w:rsidR="00015501" w:rsidRPr="0065193C" w:rsidRDefault="24EB3212" w:rsidP="003A3550">
            <w:pPr>
              <w:spacing w:after="0"/>
              <w:jc w:val="both"/>
              <w:rPr>
                <w:rFonts w:ascii="Times New Roman" w:hAnsi="Times New Roman"/>
              </w:rPr>
            </w:pPr>
            <w:r w:rsidRPr="0065193C">
              <w:rPr>
                <w:rFonts w:ascii="Times New Roman" w:hAnsi="Times New Roman"/>
              </w:rPr>
              <w:t>lekár so špecializáciou v špecializačnom odbore gynekológia a pôrodníctvo</w:t>
            </w:r>
            <w:r w:rsidR="672787A3" w:rsidRPr="0065193C">
              <w:rPr>
                <w:rFonts w:ascii="Times New Roman" w:hAnsi="Times New Roman"/>
              </w:rPr>
              <w:t xml:space="preserve"> v primárnej  gynekologicko - pôrodníckej ambulancii</w:t>
            </w:r>
          </w:p>
        </w:tc>
      </w:tr>
      <w:tr w:rsidR="00015501" w:rsidRPr="0065193C" w:rsidTr="45EAEB06">
        <w:tc>
          <w:tcPr>
            <w:tcW w:w="2127" w:type="dxa"/>
          </w:tcPr>
          <w:p w:rsidR="00015501" w:rsidRPr="0065193C" w:rsidRDefault="00015501" w:rsidP="003A3550">
            <w:pPr>
              <w:spacing w:after="0"/>
              <w:jc w:val="both"/>
              <w:rPr>
                <w:rFonts w:ascii="Times New Roman" w:hAnsi="Times New Roman"/>
                <w:b/>
              </w:rPr>
            </w:pPr>
            <w:r w:rsidRPr="0065193C">
              <w:rPr>
                <w:rFonts w:ascii="Times New Roman" w:hAnsi="Times New Roman"/>
                <w:b/>
              </w:rPr>
              <w:t>Okruh poistencov</w:t>
            </w:r>
          </w:p>
        </w:tc>
        <w:tc>
          <w:tcPr>
            <w:tcW w:w="6940" w:type="dxa"/>
            <w:gridSpan w:val="2"/>
          </w:tcPr>
          <w:p w:rsidR="00015501" w:rsidRPr="0065193C" w:rsidRDefault="00015501" w:rsidP="003A3550">
            <w:pPr>
              <w:spacing w:after="0"/>
              <w:jc w:val="both"/>
              <w:rPr>
                <w:rFonts w:ascii="Times New Roman" w:hAnsi="Times New Roman"/>
              </w:rPr>
            </w:pPr>
            <w:r w:rsidRPr="0065193C">
              <w:rPr>
                <w:rFonts w:ascii="Times New Roman" w:hAnsi="Times New Roman"/>
              </w:rPr>
              <w:t>ženy vo veku od 18 rokov alebo prvého tehotenstva</w:t>
            </w:r>
          </w:p>
        </w:tc>
      </w:tr>
      <w:tr w:rsidR="00015501" w:rsidRPr="0065193C" w:rsidTr="45EAEB06">
        <w:tc>
          <w:tcPr>
            <w:tcW w:w="2127" w:type="dxa"/>
          </w:tcPr>
          <w:p w:rsidR="00015501" w:rsidRPr="0065193C" w:rsidRDefault="00015501" w:rsidP="003A3550">
            <w:pPr>
              <w:spacing w:after="0"/>
              <w:jc w:val="both"/>
              <w:rPr>
                <w:rFonts w:ascii="Times New Roman" w:hAnsi="Times New Roman"/>
                <w:b/>
              </w:rPr>
            </w:pPr>
            <w:r w:rsidRPr="0065193C">
              <w:rPr>
                <w:rFonts w:ascii="Times New Roman" w:hAnsi="Times New Roman"/>
                <w:b/>
              </w:rPr>
              <w:t>Periodicita</w:t>
            </w:r>
          </w:p>
        </w:tc>
        <w:tc>
          <w:tcPr>
            <w:tcW w:w="6940" w:type="dxa"/>
            <w:gridSpan w:val="2"/>
          </w:tcPr>
          <w:p w:rsidR="00015501" w:rsidRPr="0065193C" w:rsidRDefault="00015501" w:rsidP="003A3550">
            <w:pPr>
              <w:spacing w:after="0"/>
              <w:jc w:val="both"/>
              <w:rPr>
                <w:rFonts w:ascii="Times New Roman" w:hAnsi="Times New Roman"/>
              </w:rPr>
            </w:pPr>
            <w:r w:rsidRPr="0065193C">
              <w:rPr>
                <w:rFonts w:ascii="Times New Roman" w:hAnsi="Times New Roman"/>
              </w:rPr>
              <w:t>raz za rok</w:t>
            </w:r>
          </w:p>
        </w:tc>
      </w:tr>
      <w:tr w:rsidR="00015501" w:rsidRPr="0065193C" w:rsidTr="45EAEB06">
        <w:tc>
          <w:tcPr>
            <w:tcW w:w="9067" w:type="dxa"/>
            <w:gridSpan w:val="3"/>
          </w:tcPr>
          <w:p w:rsidR="00015501" w:rsidRPr="0065193C" w:rsidRDefault="00015501" w:rsidP="003A3550">
            <w:pPr>
              <w:spacing w:after="0"/>
              <w:jc w:val="both"/>
              <w:rPr>
                <w:rFonts w:ascii="Times New Roman" w:hAnsi="Times New Roman"/>
                <w:b/>
              </w:rPr>
            </w:pPr>
            <w:r w:rsidRPr="0065193C">
              <w:rPr>
                <w:rFonts w:ascii="Times New Roman" w:hAnsi="Times New Roman"/>
                <w:b/>
              </w:rPr>
              <w:t>Zoznam výkonov</w:t>
            </w:r>
          </w:p>
        </w:tc>
      </w:tr>
      <w:tr w:rsidR="00015501" w:rsidRPr="0065193C" w:rsidTr="45EAEB06">
        <w:tc>
          <w:tcPr>
            <w:tcW w:w="2127" w:type="dxa"/>
          </w:tcPr>
          <w:p w:rsidR="00015501" w:rsidRPr="0065193C" w:rsidRDefault="00015501" w:rsidP="003A3550">
            <w:pPr>
              <w:spacing w:after="0"/>
              <w:jc w:val="both"/>
              <w:rPr>
                <w:rFonts w:ascii="Times New Roman" w:hAnsi="Times New Roman"/>
              </w:rPr>
            </w:pPr>
          </w:p>
        </w:tc>
        <w:tc>
          <w:tcPr>
            <w:tcW w:w="3969" w:type="dxa"/>
          </w:tcPr>
          <w:p w:rsidR="00015501" w:rsidRPr="0065193C" w:rsidRDefault="00015501" w:rsidP="003A3550">
            <w:pPr>
              <w:spacing w:after="0"/>
              <w:jc w:val="both"/>
              <w:rPr>
                <w:rFonts w:ascii="Times New Roman" w:hAnsi="Times New Roman"/>
              </w:rPr>
            </w:pPr>
            <w:r w:rsidRPr="0065193C">
              <w:rPr>
                <w:rFonts w:ascii="Times New Roman" w:hAnsi="Times New Roman"/>
              </w:rPr>
              <w:t>Názov výkonu</w:t>
            </w:r>
          </w:p>
        </w:tc>
        <w:tc>
          <w:tcPr>
            <w:tcW w:w="2971" w:type="dxa"/>
          </w:tcPr>
          <w:p w:rsidR="00015501" w:rsidRPr="0065193C" w:rsidRDefault="00015501" w:rsidP="003A3550">
            <w:pPr>
              <w:spacing w:after="0"/>
              <w:jc w:val="both"/>
              <w:rPr>
                <w:rFonts w:ascii="Times New Roman" w:hAnsi="Times New Roman"/>
              </w:rPr>
            </w:pPr>
            <w:r w:rsidRPr="0065193C">
              <w:rPr>
                <w:rFonts w:ascii="Times New Roman" w:hAnsi="Times New Roman"/>
              </w:rPr>
              <w:t>Indikačné obmedzenie</w:t>
            </w:r>
          </w:p>
        </w:tc>
      </w:tr>
      <w:tr w:rsidR="00015501" w:rsidRPr="0065193C" w:rsidTr="45EAEB06">
        <w:tc>
          <w:tcPr>
            <w:tcW w:w="2127" w:type="dxa"/>
          </w:tcPr>
          <w:p w:rsidR="00015501" w:rsidRPr="0065193C" w:rsidRDefault="00015501" w:rsidP="003A3550">
            <w:pPr>
              <w:spacing w:after="0"/>
              <w:jc w:val="both"/>
              <w:rPr>
                <w:rFonts w:ascii="Times New Roman" w:hAnsi="Times New Roman"/>
              </w:rPr>
            </w:pPr>
          </w:p>
        </w:tc>
        <w:tc>
          <w:tcPr>
            <w:tcW w:w="3969" w:type="dxa"/>
          </w:tcPr>
          <w:p w:rsidR="00015501" w:rsidRPr="0065193C" w:rsidRDefault="00015501" w:rsidP="003A3550">
            <w:pPr>
              <w:spacing w:after="0"/>
              <w:jc w:val="both"/>
              <w:rPr>
                <w:rFonts w:ascii="Times New Roman" w:hAnsi="Times New Roman"/>
              </w:rPr>
            </w:pPr>
            <w:r w:rsidRPr="0065193C">
              <w:rPr>
                <w:rFonts w:ascii="Times New Roman" w:hAnsi="Times New Roman"/>
                <w:lang w:val="x-none"/>
              </w:rPr>
              <w:t>Anamnéza a jej priebežná aktualizácia</w:t>
            </w:r>
          </w:p>
        </w:tc>
        <w:tc>
          <w:tcPr>
            <w:tcW w:w="2971" w:type="dxa"/>
          </w:tcPr>
          <w:p w:rsidR="00015501" w:rsidRPr="0065193C" w:rsidRDefault="00015501" w:rsidP="003A3550">
            <w:pPr>
              <w:spacing w:after="0"/>
              <w:jc w:val="both"/>
              <w:rPr>
                <w:rFonts w:ascii="Times New Roman" w:hAnsi="Times New Roman"/>
              </w:rPr>
            </w:pPr>
          </w:p>
        </w:tc>
      </w:tr>
      <w:tr w:rsidR="00015501" w:rsidRPr="0065193C" w:rsidTr="45EAEB06">
        <w:tc>
          <w:tcPr>
            <w:tcW w:w="2127" w:type="dxa"/>
          </w:tcPr>
          <w:p w:rsidR="00015501" w:rsidRPr="0065193C" w:rsidRDefault="00015501" w:rsidP="003A3550">
            <w:pPr>
              <w:spacing w:after="0"/>
              <w:jc w:val="both"/>
              <w:rPr>
                <w:rFonts w:ascii="Times New Roman" w:hAnsi="Times New Roman"/>
              </w:rPr>
            </w:pPr>
          </w:p>
        </w:tc>
        <w:tc>
          <w:tcPr>
            <w:tcW w:w="3969" w:type="dxa"/>
          </w:tcPr>
          <w:p w:rsidR="00015501" w:rsidRPr="0065193C" w:rsidRDefault="00015501" w:rsidP="003A3550">
            <w:pPr>
              <w:spacing w:after="0"/>
              <w:jc w:val="both"/>
              <w:rPr>
                <w:rFonts w:ascii="Times New Roman" w:hAnsi="Times New Roman"/>
              </w:rPr>
            </w:pPr>
            <w:r w:rsidRPr="0065193C">
              <w:rPr>
                <w:rFonts w:ascii="Times New Roman" w:hAnsi="Times New Roman"/>
                <w:lang w:val="x-none"/>
              </w:rPr>
              <w:t>Odborné poradenstvo v rozsahu obsahu gynekologickej preventívnej prehliadky</w:t>
            </w:r>
          </w:p>
        </w:tc>
        <w:tc>
          <w:tcPr>
            <w:tcW w:w="2971" w:type="dxa"/>
          </w:tcPr>
          <w:p w:rsidR="00015501" w:rsidRPr="0065193C" w:rsidRDefault="00015501" w:rsidP="003A3550">
            <w:pPr>
              <w:spacing w:after="0"/>
              <w:jc w:val="both"/>
              <w:rPr>
                <w:rFonts w:ascii="Times New Roman" w:hAnsi="Times New Roman"/>
              </w:rPr>
            </w:pPr>
          </w:p>
        </w:tc>
      </w:tr>
      <w:tr w:rsidR="00015501" w:rsidRPr="0065193C" w:rsidTr="45EAEB06">
        <w:tc>
          <w:tcPr>
            <w:tcW w:w="2127" w:type="dxa"/>
          </w:tcPr>
          <w:p w:rsidR="00015501" w:rsidRPr="0065193C" w:rsidRDefault="00015501" w:rsidP="003A3550">
            <w:pPr>
              <w:spacing w:after="0"/>
              <w:jc w:val="both"/>
              <w:rPr>
                <w:rFonts w:ascii="Times New Roman" w:hAnsi="Times New Roman"/>
              </w:rPr>
            </w:pPr>
          </w:p>
        </w:tc>
        <w:tc>
          <w:tcPr>
            <w:tcW w:w="3969" w:type="dxa"/>
          </w:tcPr>
          <w:p w:rsidR="00015501" w:rsidRPr="0065193C" w:rsidRDefault="00015501" w:rsidP="003A3550">
            <w:pPr>
              <w:spacing w:after="0"/>
              <w:jc w:val="both"/>
              <w:rPr>
                <w:rFonts w:ascii="Times New Roman" w:hAnsi="Times New Roman"/>
              </w:rPr>
            </w:pPr>
            <w:r w:rsidRPr="0065193C">
              <w:rPr>
                <w:rFonts w:ascii="Times New Roman" w:hAnsi="Times New Roman"/>
              </w:rPr>
              <w:t>Komplexné gynekologické vyšetrenie vrátane palpačného vyšetrenia prsníkov</w:t>
            </w:r>
          </w:p>
        </w:tc>
        <w:tc>
          <w:tcPr>
            <w:tcW w:w="2971" w:type="dxa"/>
          </w:tcPr>
          <w:p w:rsidR="00015501" w:rsidRPr="0065193C" w:rsidRDefault="00015501" w:rsidP="003A3550">
            <w:pPr>
              <w:spacing w:after="0"/>
              <w:jc w:val="both"/>
              <w:rPr>
                <w:rFonts w:ascii="Times New Roman" w:hAnsi="Times New Roman"/>
              </w:rPr>
            </w:pPr>
          </w:p>
        </w:tc>
      </w:tr>
      <w:tr w:rsidR="00015501" w:rsidRPr="0065193C" w:rsidTr="45EAEB06">
        <w:tc>
          <w:tcPr>
            <w:tcW w:w="2127" w:type="dxa"/>
          </w:tcPr>
          <w:p w:rsidR="00015501" w:rsidRPr="0065193C" w:rsidRDefault="00015501" w:rsidP="003A3550">
            <w:pPr>
              <w:spacing w:after="0"/>
              <w:jc w:val="both"/>
              <w:rPr>
                <w:rFonts w:ascii="Times New Roman" w:hAnsi="Times New Roman"/>
              </w:rPr>
            </w:pPr>
          </w:p>
        </w:tc>
        <w:tc>
          <w:tcPr>
            <w:tcW w:w="3969" w:type="dxa"/>
          </w:tcPr>
          <w:p w:rsidR="00015501" w:rsidRPr="0065193C" w:rsidRDefault="00015501" w:rsidP="003A3550">
            <w:pPr>
              <w:spacing w:after="0"/>
              <w:jc w:val="both"/>
              <w:rPr>
                <w:rFonts w:ascii="Times New Roman" w:hAnsi="Times New Roman"/>
              </w:rPr>
            </w:pPr>
            <w:r w:rsidRPr="0065193C">
              <w:rPr>
                <w:rFonts w:ascii="Times New Roman" w:hAnsi="Times New Roman"/>
                <w:lang w:val="x-none"/>
              </w:rPr>
              <w:t>Ultrasonografické vyšetrenie malej panvy (transvaginálne, transabdominálne alebo transrektálne)</w:t>
            </w:r>
          </w:p>
        </w:tc>
        <w:tc>
          <w:tcPr>
            <w:tcW w:w="2971" w:type="dxa"/>
          </w:tcPr>
          <w:p w:rsidR="00015501" w:rsidRPr="0065193C" w:rsidRDefault="00015501" w:rsidP="003A3550">
            <w:pPr>
              <w:spacing w:after="0"/>
              <w:jc w:val="both"/>
              <w:rPr>
                <w:rFonts w:ascii="Times New Roman" w:hAnsi="Times New Roman"/>
              </w:rPr>
            </w:pPr>
          </w:p>
        </w:tc>
      </w:tr>
      <w:tr w:rsidR="00015501" w:rsidRPr="0065193C" w:rsidTr="45EAEB06">
        <w:tc>
          <w:tcPr>
            <w:tcW w:w="2127" w:type="dxa"/>
          </w:tcPr>
          <w:p w:rsidR="00015501" w:rsidRPr="0065193C" w:rsidRDefault="00015501" w:rsidP="003A3550">
            <w:pPr>
              <w:spacing w:after="0"/>
              <w:jc w:val="both"/>
              <w:rPr>
                <w:rFonts w:ascii="Times New Roman" w:hAnsi="Times New Roman"/>
              </w:rPr>
            </w:pPr>
          </w:p>
        </w:tc>
        <w:tc>
          <w:tcPr>
            <w:tcW w:w="3969" w:type="dxa"/>
          </w:tcPr>
          <w:p w:rsidR="00015501" w:rsidRPr="0065193C" w:rsidRDefault="00015501" w:rsidP="003A3550">
            <w:pPr>
              <w:spacing w:after="0"/>
              <w:jc w:val="both"/>
              <w:rPr>
                <w:rFonts w:ascii="Times New Roman" w:hAnsi="Times New Roman"/>
              </w:rPr>
            </w:pPr>
            <w:r w:rsidRPr="0065193C">
              <w:rPr>
                <w:rFonts w:ascii="Times New Roman" w:hAnsi="Times New Roman"/>
              </w:rPr>
              <w:t>Cytológia z krčka maternice</w:t>
            </w:r>
          </w:p>
        </w:tc>
        <w:tc>
          <w:tcPr>
            <w:tcW w:w="2971" w:type="dxa"/>
          </w:tcPr>
          <w:p w:rsidR="00015501" w:rsidRPr="0065193C" w:rsidRDefault="24EB3212" w:rsidP="003A3550">
            <w:pPr>
              <w:spacing w:after="0"/>
              <w:jc w:val="both"/>
              <w:rPr>
                <w:rFonts w:ascii="Times New Roman" w:hAnsi="Times New Roman"/>
              </w:rPr>
            </w:pPr>
            <w:r w:rsidRPr="0065193C">
              <w:rPr>
                <w:rFonts w:ascii="Times New Roman" w:hAnsi="Times New Roman"/>
              </w:rPr>
              <w:t>Pre špecifikáciu u novozistenej lézie krčka maternice</w:t>
            </w:r>
            <w:r w:rsidR="56A579D7" w:rsidRPr="0065193C">
              <w:rPr>
                <w:rFonts w:ascii="Times New Roman" w:hAnsi="Times New Roman"/>
              </w:rPr>
              <w:t xml:space="preserve"> medzi intervalmi skríningu pri podozrení na prekancerózu alebo karcinóm krčka maternice</w:t>
            </w:r>
            <w:r w:rsidR="493C3F22" w:rsidRPr="0065193C">
              <w:rPr>
                <w:rFonts w:ascii="Times New Roman" w:hAnsi="Times New Roman"/>
              </w:rPr>
              <w:t>.</w:t>
            </w:r>
            <w:r w:rsidR="56A579D7" w:rsidRPr="0065193C">
              <w:rPr>
                <w:rFonts w:ascii="Times New Roman" w:hAnsi="Times New Roman"/>
              </w:rPr>
              <w:t xml:space="preserve"> </w:t>
            </w:r>
          </w:p>
        </w:tc>
      </w:tr>
      <w:tr w:rsidR="00015501" w:rsidRPr="0065193C" w:rsidTr="45EAEB06">
        <w:tc>
          <w:tcPr>
            <w:tcW w:w="2127" w:type="dxa"/>
          </w:tcPr>
          <w:p w:rsidR="00015501" w:rsidRPr="0065193C" w:rsidRDefault="00015501" w:rsidP="003A3550">
            <w:pPr>
              <w:spacing w:after="0"/>
              <w:jc w:val="both"/>
              <w:rPr>
                <w:rFonts w:ascii="Times New Roman" w:hAnsi="Times New Roman"/>
              </w:rPr>
            </w:pPr>
          </w:p>
        </w:tc>
        <w:tc>
          <w:tcPr>
            <w:tcW w:w="3969" w:type="dxa"/>
          </w:tcPr>
          <w:p w:rsidR="00015501" w:rsidRPr="0065193C" w:rsidRDefault="00015501" w:rsidP="003A3550">
            <w:pPr>
              <w:spacing w:after="0"/>
              <w:jc w:val="both"/>
              <w:rPr>
                <w:rFonts w:ascii="Times New Roman" w:hAnsi="Times New Roman"/>
              </w:rPr>
            </w:pPr>
            <w:r w:rsidRPr="0065193C">
              <w:rPr>
                <w:rFonts w:ascii="Times New Roman" w:hAnsi="Times New Roman"/>
                <w:lang w:val="x-none"/>
              </w:rPr>
              <w:t>Nádorový marker CA 125 a transvaginálne ultrasonografické vyšetrenie</w:t>
            </w:r>
          </w:p>
        </w:tc>
        <w:tc>
          <w:tcPr>
            <w:tcW w:w="2971" w:type="dxa"/>
          </w:tcPr>
          <w:p w:rsidR="00015501" w:rsidRPr="0065193C" w:rsidRDefault="00015501" w:rsidP="003A3550">
            <w:pPr>
              <w:spacing w:after="0"/>
              <w:jc w:val="both"/>
              <w:rPr>
                <w:rFonts w:ascii="Times New Roman" w:hAnsi="Times New Roman"/>
              </w:rPr>
            </w:pPr>
            <w:r w:rsidRPr="0065193C">
              <w:rPr>
                <w:rFonts w:ascii="Times New Roman" w:hAnsi="Times New Roman"/>
                <w:lang w:val="x-none"/>
              </w:rPr>
              <w:t>V</w:t>
            </w:r>
            <w:r w:rsidRPr="0065193C">
              <w:rPr>
                <w:rFonts w:ascii="Times New Roman" w:hAnsi="Times New Roman"/>
              </w:rPr>
              <w:t xml:space="preserve"> p</w:t>
            </w:r>
            <w:r w:rsidRPr="0065193C">
              <w:rPr>
                <w:rFonts w:ascii="Times New Roman" w:hAnsi="Times New Roman"/>
                <w:lang w:val="x-none"/>
              </w:rPr>
              <w:t xml:space="preserve">eriodicite </w:t>
            </w:r>
            <w:r w:rsidRPr="0065193C">
              <w:rPr>
                <w:rFonts w:ascii="Times New Roman" w:hAnsi="Times New Roman"/>
              </w:rPr>
              <w:t>jedenkrát</w:t>
            </w:r>
            <w:r w:rsidRPr="0065193C">
              <w:rPr>
                <w:rFonts w:ascii="Times New Roman" w:hAnsi="Times New Roman"/>
                <w:lang w:val="x-none"/>
              </w:rPr>
              <w:t xml:space="preserve"> za 6 mesiacov</w:t>
            </w:r>
            <w:r w:rsidRPr="0065193C">
              <w:rPr>
                <w:rFonts w:ascii="Times New Roman" w:hAnsi="Times New Roman"/>
              </w:rPr>
              <w:t xml:space="preserve"> u</w:t>
            </w:r>
            <w:r w:rsidRPr="0065193C">
              <w:rPr>
                <w:rFonts w:ascii="Times New Roman" w:hAnsi="Times New Roman"/>
                <w:lang w:val="x-none"/>
              </w:rPr>
              <w:t xml:space="preserve"> žien so zvýšeným rizikom rakoviny vaječníkov a vajíčkovodov s dokázanými zárodočnými patogénnymi variantami v génoch BRCA 1 alebo BRCA 2, u žien od  35 rokov v prípade BRCA 1 a u žien od 40 rokov v prípade BRCA 2, ak neabsolvovali profylaktický chirurgický zákrok na zníženie rizika</w:t>
            </w:r>
            <w:r w:rsidRPr="0065193C">
              <w:rPr>
                <w:rFonts w:ascii="Times New Roman" w:hAnsi="Times New Roman"/>
              </w:rPr>
              <w:t>.</w:t>
            </w:r>
            <w:r w:rsidRPr="0065193C">
              <w:rPr>
                <w:rFonts w:ascii="Times New Roman" w:hAnsi="Times New Roman"/>
                <w:lang w:val="x-none"/>
              </w:rPr>
              <w:t xml:space="preserve"> </w:t>
            </w:r>
          </w:p>
        </w:tc>
      </w:tr>
    </w:tbl>
    <w:p w:rsidR="00015501" w:rsidRPr="0065193C" w:rsidRDefault="00015501" w:rsidP="00015501">
      <w:pPr>
        <w:ind w:left="360"/>
        <w:jc w:val="right"/>
        <w:rPr>
          <w:rFonts w:ascii="Times New Roman" w:eastAsia="SimSun" w:hAnsi="Times New Roman"/>
          <w:kern w:val="3"/>
          <w:sz w:val="24"/>
          <w:szCs w:val="24"/>
        </w:rPr>
      </w:pPr>
      <w:r w:rsidRPr="0065193C">
        <w:rPr>
          <w:rFonts w:ascii="Times New Roman" w:eastAsia="SimSun" w:hAnsi="Times New Roman"/>
          <w:kern w:val="3"/>
          <w:sz w:val="24"/>
          <w:szCs w:val="24"/>
        </w:rPr>
        <w:t>“.</w:t>
      </w:r>
    </w:p>
    <w:p w:rsidR="00015501" w:rsidRPr="0065193C" w:rsidRDefault="624116AE" w:rsidP="00F65999">
      <w:pPr>
        <w:pStyle w:val="Odsekzoznamu"/>
        <w:numPr>
          <w:ilvl w:val="0"/>
          <w:numId w:val="35"/>
        </w:numPr>
        <w:jc w:val="both"/>
        <w:rPr>
          <w:rFonts w:eastAsia="SimSun"/>
          <w:kern w:val="3"/>
        </w:rPr>
      </w:pPr>
      <w:r w:rsidRPr="0065193C">
        <w:t>V prílohe č. 2 tabuľke „Preventívna starostlivosť v materstve” riadku „Vykonáva” sa na konci pripájajú tieto slová: „v primárnej gynekologicko-pôrodníckej ambulancii.”.</w:t>
      </w:r>
      <w:r w:rsidRPr="0065193C">
        <w:rPr>
          <w:rFonts w:eastAsia="SimSun"/>
        </w:rPr>
        <w:t xml:space="preserve"> </w:t>
      </w:r>
    </w:p>
    <w:p w:rsidR="00015501" w:rsidRPr="0065193C" w:rsidRDefault="33787A3A" w:rsidP="00F65999">
      <w:pPr>
        <w:pStyle w:val="Odsekzoznamu"/>
        <w:numPr>
          <w:ilvl w:val="0"/>
          <w:numId w:val="35"/>
        </w:numPr>
        <w:jc w:val="both"/>
        <w:rPr>
          <w:rFonts w:eastAsia="SimSun"/>
          <w:kern w:val="3"/>
        </w:rPr>
      </w:pPr>
      <w:r w:rsidRPr="0065193C">
        <w:rPr>
          <w:rFonts w:eastAsia="SimSun"/>
          <w:kern w:val="3"/>
        </w:rPr>
        <w:t xml:space="preserve">V prílohe č. 2 sa vypúšťajú tabuľky „Populačný skríning rakoviny krčka maternice a rakoviny prsníka“, </w:t>
      </w:r>
      <w:r w:rsidR="10A35FC5" w:rsidRPr="0065193C">
        <w:t xml:space="preserve">„Preventívna gastroenterologická prehliadka“ a </w:t>
      </w:r>
      <w:r w:rsidRPr="0065193C">
        <w:rPr>
          <w:rFonts w:eastAsia="SimSun"/>
          <w:kern w:val="3"/>
        </w:rPr>
        <w:t>„</w:t>
      </w:r>
      <w:r w:rsidRPr="0065193C">
        <w:t xml:space="preserve">Populačný skríning rakoviny konečníka a hrubého čreva“ </w:t>
      </w:r>
      <w:r w:rsidR="5CA926BE" w:rsidRPr="0065193C">
        <w:t>.</w:t>
      </w:r>
    </w:p>
    <w:p w:rsidR="45EAEB06" w:rsidRPr="0065193C" w:rsidRDefault="45EAEB06" w:rsidP="45EAEB06">
      <w:pPr>
        <w:pStyle w:val="Odsekzoznamu"/>
        <w:ind w:left="720"/>
        <w:jc w:val="both"/>
        <w:rPr>
          <w:rFonts w:eastAsia="SimSun"/>
        </w:rPr>
      </w:pPr>
    </w:p>
    <w:p w:rsidR="00015501" w:rsidRPr="0065193C" w:rsidRDefault="298CD9CB" w:rsidP="41C43B3F">
      <w:pPr>
        <w:numPr>
          <w:ilvl w:val="0"/>
          <w:numId w:val="35"/>
        </w:numPr>
        <w:jc w:val="both"/>
        <w:rPr>
          <w:rFonts w:ascii="Times New Roman" w:eastAsia="Times New Roman" w:hAnsi="Times New Roman"/>
          <w:kern w:val="3"/>
          <w:sz w:val="24"/>
          <w:szCs w:val="24"/>
        </w:rPr>
        <w:sectPr w:rsidR="00015501" w:rsidRPr="0065193C" w:rsidSect="00635BA5">
          <w:headerReference w:type="default" r:id="rId12"/>
          <w:footerReference w:type="default" r:id="rId13"/>
          <w:pgSz w:w="11906" w:h="16838"/>
          <w:pgMar w:top="1417" w:right="1417" w:bottom="1417" w:left="1417" w:header="567" w:footer="283" w:gutter="0"/>
          <w:cols w:space="708"/>
          <w:docGrid w:linePitch="360"/>
        </w:sectPr>
      </w:pPr>
      <w:r w:rsidRPr="0065193C">
        <w:rPr>
          <w:rFonts w:ascii="Times New Roman" w:eastAsia="Times New Roman" w:hAnsi="Times New Roman"/>
          <w:kern w:val="3"/>
          <w:sz w:val="24"/>
          <w:szCs w:val="24"/>
        </w:rPr>
        <w:t>Príloha č. 6 vrátane nadpisu znie:</w:t>
      </w:r>
    </w:p>
    <w:p w:rsidR="00015501" w:rsidRPr="0065193C" w:rsidRDefault="00015501" w:rsidP="002436A1">
      <w:pPr>
        <w:widowControl w:val="0"/>
        <w:autoSpaceDE w:val="0"/>
        <w:autoSpaceDN w:val="0"/>
        <w:adjustRightInd w:val="0"/>
        <w:spacing w:after="0" w:line="240" w:lineRule="auto"/>
        <w:jc w:val="right"/>
        <w:rPr>
          <w:rFonts w:ascii="Times New Roman" w:hAnsi="Times New Roman"/>
          <w:b/>
          <w:bCs/>
          <w:sz w:val="24"/>
          <w:szCs w:val="24"/>
        </w:rPr>
      </w:pPr>
      <w:r w:rsidRPr="0065193C">
        <w:rPr>
          <w:rFonts w:ascii="Times New Roman" w:hAnsi="Times New Roman"/>
          <w:b/>
          <w:bCs/>
          <w:sz w:val="24"/>
          <w:szCs w:val="24"/>
        </w:rPr>
        <w:t>„P</w:t>
      </w:r>
      <w:r w:rsidR="002436A1" w:rsidRPr="0065193C">
        <w:rPr>
          <w:rFonts w:ascii="Times New Roman" w:hAnsi="Times New Roman"/>
          <w:b/>
          <w:bCs/>
          <w:sz w:val="24"/>
          <w:szCs w:val="24"/>
        </w:rPr>
        <w:t>ríloha</w:t>
      </w:r>
      <w:r w:rsidRPr="0065193C">
        <w:rPr>
          <w:rFonts w:ascii="Times New Roman" w:hAnsi="Times New Roman"/>
          <w:b/>
          <w:bCs/>
          <w:sz w:val="24"/>
          <w:szCs w:val="24"/>
        </w:rPr>
        <w:t xml:space="preserve"> č. 6</w:t>
      </w:r>
    </w:p>
    <w:p w:rsidR="002436A1" w:rsidRPr="0065193C" w:rsidRDefault="002436A1" w:rsidP="002436A1">
      <w:pPr>
        <w:widowControl w:val="0"/>
        <w:autoSpaceDE w:val="0"/>
        <w:autoSpaceDN w:val="0"/>
        <w:adjustRightInd w:val="0"/>
        <w:spacing w:after="0" w:line="240" w:lineRule="auto"/>
        <w:jc w:val="right"/>
        <w:rPr>
          <w:rFonts w:ascii="Times New Roman" w:hAnsi="Times New Roman"/>
          <w:b/>
          <w:bCs/>
          <w:sz w:val="24"/>
          <w:szCs w:val="24"/>
        </w:rPr>
      </w:pPr>
      <w:r w:rsidRPr="0065193C">
        <w:rPr>
          <w:rFonts w:ascii="Times New Roman" w:hAnsi="Times New Roman"/>
          <w:b/>
          <w:bCs/>
          <w:sz w:val="24"/>
          <w:szCs w:val="24"/>
        </w:rPr>
        <w:t xml:space="preserve">k zákonu č. 577/2004 Z. z. </w:t>
      </w:r>
    </w:p>
    <w:p w:rsidR="00015501" w:rsidRPr="0065193C" w:rsidRDefault="00015501" w:rsidP="00015501">
      <w:pPr>
        <w:widowControl w:val="0"/>
        <w:autoSpaceDE w:val="0"/>
        <w:autoSpaceDN w:val="0"/>
        <w:adjustRightInd w:val="0"/>
        <w:spacing w:after="0" w:line="240" w:lineRule="auto"/>
        <w:jc w:val="center"/>
        <w:rPr>
          <w:rFonts w:ascii="Times New Roman" w:hAnsi="Times New Roman"/>
          <w:sz w:val="20"/>
          <w:szCs w:val="20"/>
        </w:rPr>
      </w:pPr>
    </w:p>
    <w:p w:rsidR="00015501" w:rsidRPr="0065193C" w:rsidRDefault="00015501" w:rsidP="00015501">
      <w:pPr>
        <w:widowControl w:val="0"/>
        <w:autoSpaceDE w:val="0"/>
        <w:autoSpaceDN w:val="0"/>
        <w:adjustRightInd w:val="0"/>
        <w:spacing w:after="0" w:line="240" w:lineRule="auto"/>
        <w:jc w:val="center"/>
        <w:rPr>
          <w:rFonts w:ascii="Times New Roman" w:hAnsi="Times New Roman"/>
          <w:b/>
          <w:bCs/>
          <w:sz w:val="20"/>
          <w:szCs w:val="20"/>
        </w:rPr>
      </w:pPr>
      <w:r w:rsidRPr="0065193C">
        <w:rPr>
          <w:rFonts w:ascii="Times New Roman" w:hAnsi="Times New Roman"/>
          <w:b/>
          <w:bCs/>
          <w:sz w:val="20"/>
          <w:szCs w:val="20"/>
        </w:rPr>
        <w:t xml:space="preserve">INDIKAČNÝ ZOZNAM PRE KÚPEĽNÚ STAROSTLIVOSŤ </w:t>
      </w:r>
    </w:p>
    <w:p w:rsidR="00015501" w:rsidRPr="0065193C" w:rsidRDefault="00015501" w:rsidP="00015501">
      <w:pPr>
        <w:widowControl w:val="0"/>
        <w:autoSpaceDE w:val="0"/>
        <w:autoSpaceDN w:val="0"/>
        <w:adjustRightInd w:val="0"/>
        <w:spacing w:after="0" w:line="240" w:lineRule="auto"/>
        <w:rPr>
          <w:rFonts w:ascii="Times New Roman" w:hAnsi="Times New Roman"/>
          <w:b/>
          <w:bCs/>
          <w:sz w:val="20"/>
          <w:szCs w:val="20"/>
        </w:rPr>
      </w:pPr>
    </w:p>
    <w:p w:rsidR="00015501" w:rsidRPr="0065193C" w:rsidRDefault="00015501" w:rsidP="00015501">
      <w:pPr>
        <w:widowControl w:val="0"/>
        <w:autoSpaceDE w:val="0"/>
        <w:autoSpaceDN w:val="0"/>
        <w:adjustRightInd w:val="0"/>
        <w:spacing w:after="0" w:line="240" w:lineRule="auto"/>
        <w:jc w:val="center"/>
        <w:rPr>
          <w:rFonts w:ascii="Times New Roman" w:hAnsi="Times New Roman"/>
          <w:b/>
          <w:bCs/>
          <w:sz w:val="20"/>
          <w:szCs w:val="20"/>
        </w:rPr>
      </w:pPr>
      <w:r w:rsidRPr="0065193C">
        <w:rPr>
          <w:rFonts w:ascii="Times New Roman" w:hAnsi="Times New Roman"/>
          <w:b/>
          <w:bCs/>
          <w:sz w:val="20"/>
          <w:szCs w:val="20"/>
        </w:rPr>
        <w:t xml:space="preserve">Všeobecná časť </w:t>
      </w:r>
    </w:p>
    <w:p w:rsidR="00015501" w:rsidRPr="0065193C" w:rsidRDefault="00015501" w:rsidP="00015501">
      <w:pPr>
        <w:widowControl w:val="0"/>
        <w:autoSpaceDE w:val="0"/>
        <w:autoSpaceDN w:val="0"/>
        <w:adjustRightInd w:val="0"/>
        <w:spacing w:after="0" w:line="240" w:lineRule="auto"/>
        <w:rPr>
          <w:rFonts w:ascii="Times New Roman" w:hAnsi="Times New Roman"/>
          <w:b/>
          <w:bCs/>
          <w:sz w:val="20"/>
          <w:szCs w:val="20"/>
        </w:rPr>
      </w:pPr>
      <w:r w:rsidRPr="0065193C">
        <w:rPr>
          <w:rFonts w:ascii="Times New Roman" w:hAnsi="Times New Roman"/>
          <w:b/>
          <w:bCs/>
          <w:sz w:val="20"/>
          <w:szCs w:val="20"/>
        </w:rPr>
        <w:t xml:space="preserve"> </w:t>
      </w:r>
    </w:p>
    <w:p w:rsidR="00015501" w:rsidRPr="0065193C" w:rsidRDefault="00015501" w:rsidP="00015501">
      <w:pPr>
        <w:widowControl w:val="0"/>
        <w:autoSpaceDE w:val="0"/>
        <w:autoSpaceDN w:val="0"/>
        <w:adjustRightInd w:val="0"/>
        <w:spacing w:after="0" w:line="240" w:lineRule="auto"/>
        <w:jc w:val="both"/>
        <w:rPr>
          <w:rFonts w:ascii="Times New Roman" w:hAnsi="Times New Roman"/>
          <w:sz w:val="20"/>
          <w:szCs w:val="20"/>
        </w:rPr>
      </w:pPr>
      <w:r w:rsidRPr="0065193C">
        <w:rPr>
          <w:rFonts w:ascii="Times New Roman" w:hAnsi="Times New Roman"/>
          <w:sz w:val="20"/>
          <w:szCs w:val="20"/>
        </w:rPr>
        <w:tab/>
        <w:t xml:space="preserve">1. Návrh na kúpeľnú starostlivosť vypisuje lekár špecialista uvedený v tabuľkovej časti indikačného zoznamu pre kúpeľnú starostlivosť alebo lekár poskytujúci všeobecnú ambulantnú starostlivosť pre dospelých alebo poskytujúci všeobecnú ambulantnú starostlivosť pre deti a dorast na základe nálezu príslušného lekára špecialistu. Kúpeľnú starostlivosť možno opakovať jedenkrát v kalendárnom roku len na základe odporúčania lekára špecialistu v príslušnom špecializačnom odbore, ak v tabuľkovej časti prílohy - Indikačný zoznam pre kúpeľnú starostlivosť - nie je uvedené inak. </w:t>
      </w:r>
    </w:p>
    <w:p w:rsidR="00015501" w:rsidRPr="0065193C" w:rsidRDefault="00015501" w:rsidP="00015501">
      <w:pPr>
        <w:widowControl w:val="0"/>
        <w:autoSpaceDE w:val="0"/>
        <w:autoSpaceDN w:val="0"/>
        <w:adjustRightInd w:val="0"/>
        <w:spacing w:after="0" w:line="240" w:lineRule="auto"/>
        <w:rPr>
          <w:rFonts w:ascii="Times New Roman" w:hAnsi="Times New Roman"/>
          <w:sz w:val="20"/>
          <w:szCs w:val="20"/>
        </w:rPr>
      </w:pPr>
      <w:r w:rsidRPr="0065193C">
        <w:rPr>
          <w:rFonts w:ascii="Times New Roman" w:hAnsi="Times New Roman"/>
          <w:sz w:val="20"/>
          <w:szCs w:val="20"/>
        </w:rPr>
        <w:t xml:space="preserve"> </w:t>
      </w:r>
    </w:p>
    <w:p w:rsidR="00015501" w:rsidRPr="0065193C" w:rsidRDefault="00015501" w:rsidP="00015501">
      <w:pPr>
        <w:widowControl w:val="0"/>
        <w:autoSpaceDE w:val="0"/>
        <w:autoSpaceDN w:val="0"/>
        <w:adjustRightInd w:val="0"/>
        <w:spacing w:after="0" w:line="240" w:lineRule="auto"/>
        <w:jc w:val="both"/>
        <w:rPr>
          <w:rFonts w:ascii="Times New Roman" w:hAnsi="Times New Roman"/>
          <w:sz w:val="20"/>
          <w:szCs w:val="20"/>
        </w:rPr>
      </w:pPr>
      <w:r w:rsidRPr="0065193C">
        <w:rPr>
          <w:rFonts w:ascii="Times New Roman" w:hAnsi="Times New Roman"/>
          <w:sz w:val="20"/>
          <w:szCs w:val="20"/>
        </w:rPr>
        <w:tab/>
        <w:t xml:space="preserve">2. Prehľad vyšetrení na vystavenie návrhu na kúpeľnú starostlivosť: </w:t>
      </w:r>
    </w:p>
    <w:p w:rsidR="00015501" w:rsidRPr="0065193C" w:rsidRDefault="00015501" w:rsidP="00015501">
      <w:pPr>
        <w:widowControl w:val="0"/>
        <w:autoSpaceDE w:val="0"/>
        <w:autoSpaceDN w:val="0"/>
        <w:adjustRightInd w:val="0"/>
        <w:spacing w:after="0" w:line="240" w:lineRule="auto"/>
        <w:jc w:val="both"/>
        <w:rPr>
          <w:rFonts w:ascii="Times New Roman" w:hAnsi="Times New Roman"/>
          <w:sz w:val="20"/>
          <w:szCs w:val="20"/>
        </w:rPr>
      </w:pPr>
    </w:p>
    <w:tbl>
      <w:tblPr>
        <w:tblStyle w:val="Mriekatabuky"/>
        <w:tblW w:w="0" w:type="auto"/>
        <w:tblLook w:val="04A0" w:firstRow="1" w:lastRow="0" w:firstColumn="1" w:lastColumn="0" w:noHBand="0" w:noVBand="1"/>
      </w:tblPr>
      <w:tblGrid>
        <w:gridCol w:w="1980"/>
        <w:gridCol w:w="12012"/>
      </w:tblGrid>
      <w:tr w:rsidR="00015501" w:rsidRPr="0065193C" w:rsidTr="297AF5F8">
        <w:tc>
          <w:tcPr>
            <w:tcW w:w="1980" w:type="dxa"/>
            <w:vAlign w:val="center"/>
          </w:tcPr>
          <w:p w:rsidR="00015501" w:rsidRPr="0065193C" w:rsidRDefault="00015501" w:rsidP="003A3550">
            <w:pPr>
              <w:spacing w:after="0" w:line="240" w:lineRule="auto"/>
              <w:rPr>
                <w:rFonts w:ascii="Times New Roman" w:hAnsi="Times New Roman"/>
              </w:rPr>
            </w:pPr>
            <w:r w:rsidRPr="0065193C">
              <w:rPr>
                <w:rFonts w:ascii="Times New Roman" w:hAnsi="Times New Roman"/>
              </w:rPr>
              <w:t>Onkologické choroby</w:t>
            </w:r>
          </w:p>
        </w:tc>
        <w:tc>
          <w:tcPr>
            <w:tcW w:w="12014" w:type="dxa"/>
            <w:vAlign w:val="center"/>
          </w:tcPr>
          <w:p w:rsidR="00015501" w:rsidRPr="0065193C" w:rsidRDefault="00015501" w:rsidP="003A3550">
            <w:pPr>
              <w:spacing w:after="0" w:line="240" w:lineRule="auto"/>
              <w:rPr>
                <w:rFonts w:ascii="Times New Roman" w:hAnsi="Times New Roman"/>
              </w:rPr>
            </w:pPr>
            <w:r w:rsidRPr="0065193C">
              <w:rPr>
                <w:rFonts w:ascii="Times New Roman" w:hAnsi="Times New Roman"/>
              </w:rPr>
              <w:t>Odborné onkologické vyšetrenie. Podľa povahy ochorenia ďalšie potrebné vyšetrenia.</w:t>
            </w:r>
          </w:p>
        </w:tc>
      </w:tr>
      <w:tr w:rsidR="00015501" w:rsidRPr="0065193C" w:rsidTr="297AF5F8">
        <w:tc>
          <w:tcPr>
            <w:tcW w:w="1980" w:type="dxa"/>
            <w:vAlign w:val="center"/>
          </w:tcPr>
          <w:p w:rsidR="00015501" w:rsidRPr="0065193C" w:rsidRDefault="00015501" w:rsidP="003A3550">
            <w:pPr>
              <w:spacing w:after="0" w:line="240" w:lineRule="auto"/>
              <w:rPr>
                <w:rFonts w:ascii="Times New Roman" w:hAnsi="Times New Roman"/>
              </w:rPr>
            </w:pPr>
            <w:r w:rsidRPr="0065193C">
              <w:rPr>
                <w:rFonts w:ascii="Times New Roman" w:hAnsi="Times New Roman"/>
              </w:rPr>
              <w:t>Choroby obehového ústrojenstva</w:t>
            </w:r>
          </w:p>
        </w:tc>
        <w:tc>
          <w:tcPr>
            <w:tcW w:w="12014" w:type="dxa"/>
            <w:vAlign w:val="center"/>
          </w:tcPr>
          <w:p w:rsidR="00015501" w:rsidRPr="0065193C" w:rsidRDefault="3BF5AC95" w:rsidP="003A3550">
            <w:pPr>
              <w:spacing w:after="0" w:line="240" w:lineRule="auto"/>
              <w:rPr>
                <w:rFonts w:ascii="Times New Roman" w:hAnsi="Times New Roman"/>
              </w:rPr>
            </w:pPr>
            <w:r w:rsidRPr="0065193C">
              <w:rPr>
                <w:rFonts w:ascii="Times New Roman" w:hAnsi="Times New Roman"/>
              </w:rPr>
              <w:t xml:space="preserve">EKG vyšetrenie sérových lipidov a lipoproteínovpri </w:t>
            </w:r>
            <w:r w:rsidR="18772BFB" w:rsidRPr="0065193C">
              <w:rPr>
                <w:rFonts w:ascii="Times New Roman" w:hAnsi="Times New Roman"/>
              </w:rPr>
              <w:t>artériovej hypertenzii I.,</w:t>
            </w:r>
            <w:r w:rsidRPr="0065193C">
              <w:rPr>
                <w:rFonts w:ascii="Times New Roman" w:hAnsi="Times New Roman"/>
              </w:rPr>
              <w:t xml:space="preserve"> II. </w:t>
            </w:r>
            <w:r w:rsidR="2B1D5835" w:rsidRPr="0065193C">
              <w:rPr>
                <w:rFonts w:ascii="Times New Roman" w:hAnsi="Times New Roman"/>
              </w:rPr>
              <w:t>a</w:t>
            </w:r>
            <w:r w:rsidRPr="0065193C">
              <w:rPr>
                <w:rFonts w:ascii="Times New Roman" w:hAnsi="Times New Roman"/>
              </w:rPr>
              <w:t xml:space="preserve"> III. </w:t>
            </w:r>
            <w:r w:rsidR="5E5C9701" w:rsidRPr="0065193C">
              <w:rPr>
                <w:rFonts w:ascii="Times New Roman" w:hAnsi="Times New Roman"/>
              </w:rPr>
              <w:t>stupňa</w:t>
            </w:r>
            <w:r w:rsidRPr="0065193C">
              <w:rPr>
                <w:rFonts w:ascii="Times New Roman" w:hAnsi="Times New Roman"/>
              </w:rPr>
              <w:t xml:space="preserve"> podľa </w:t>
            </w:r>
            <w:r w:rsidR="05F432C9" w:rsidRPr="0065193C">
              <w:rPr>
                <w:rFonts w:ascii="Times New Roman" w:hAnsi="Times New Roman"/>
              </w:rPr>
              <w:t>ESH/ESC</w:t>
            </w:r>
            <w:r w:rsidRPr="0065193C">
              <w:rPr>
                <w:rFonts w:ascii="Times New Roman" w:hAnsi="Times New Roman"/>
              </w:rPr>
              <w:t xml:space="preserve"> </w:t>
            </w:r>
            <w:r w:rsidR="37B62881" w:rsidRPr="0065193C">
              <w:rPr>
                <w:rFonts w:ascii="Times New Roman" w:hAnsi="Times New Roman"/>
              </w:rPr>
              <w:t xml:space="preserve">s orgánovým poškodením, </w:t>
            </w:r>
          </w:p>
          <w:p w:rsidR="00015501" w:rsidRPr="0065193C" w:rsidRDefault="3BF5AC95" w:rsidP="003A3550">
            <w:pPr>
              <w:spacing w:after="0" w:line="240" w:lineRule="auto"/>
              <w:rPr>
                <w:rFonts w:ascii="Times New Roman" w:hAnsi="Times New Roman"/>
              </w:rPr>
            </w:pPr>
            <w:r w:rsidRPr="0065193C">
              <w:rPr>
                <w:rFonts w:ascii="Times New Roman" w:hAnsi="Times New Roman"/>
              </w:rPr>
              <w:t xml:space="preserve">RTG </w:t>
            </w:r>
            <w:r w:rsidR="66356E46" w:rsidRPr="0065193C">
              <w:rPr>
                <w:rFonts w:ascii="Times New Roman" w:hAnsi="Times New Roman"/>
              </w:rPr>
              <w:t>hrudníka</w:t>
            </w:r>
            <w:r w:rsidRPr="0065193C">
              <w:rPr>
                <w:rFonts w:ascii="Times New Roman" w:hAnsi="Times New Roman"/>
              </w:rPr>
              <w:t>/ u detí individuálne podľa uváženia navrhujúceho lekára.</w:t>
            </w:r>
          </w:p>
        </w:tc>
      </w:tr>
      <w:tr w:rsidR="00015501" w:rsidRPr="0065193C" w:rsidTr="297AF5F8">
        <w:tc>
          <w:tcPr>
            <w:tcW w:w="1980" w:type="dxa"/>
            <w:vAlign w:val="center"/>
          </w:tcPr>
          <w:p w:rsidR="00015501" w:rsidRPr="0065193C" w:rsidRDefault="00015501" w:rsidP="003A3550">
            <w:pPr>
              <w:spacing w:after="0" w:line="240" w:lineRule="auto"/>
              <w:rPr>
                <w:rFonts w:ascii="Times New Roman" w:hAnsi="Times New Roman"/>
              </w:rPr>
            </w:pPr>
            <w:r w:rsidRPr="0065193C">
              <w:rPr>
                <w:rFonts w:ascii="Times New Roman" w:hAnsi="Times New Roman"/>
              </w:rPr>
              <w:t>Diabetes mellitus</w:t>
            </w:r>
          </w:p>
        </w:tc>
        <w:tc>
          <w:tcPr>
            <w:tcW w:w="12014" w:type="dxa"/>
            <w:vAlign w:val="center"/>
          </w:tcPr>
          <w:p w:rsidR="00015501" w:rsidRPr="0065193C" w:rsidRDefault="00015501" w:rsidP="003A3550">
            <w:pPr>
              <w:spacing w:after="0" w:line="240" w:lineRule="auto"/>
              <w:rPr>
                <w:rFonts w:ascii="Times New Roman" w:hAnsi="Times New Roman"/>
              </w:rPr>
            </w:pPr>
            <w:r w:rsidRPr="0065193C">
              <w:rPr>
                <w:rFonts w:ascii="Times New Roman" w:hAnsi="Times New Roman"/>
              </w:rPr>
              <w:t>Glykémia, glykovaný hemoglobín, údaje o liečebných dávkach antidiabetík, sérové lipidy a lipoproteíny, EKG a očné pozadie.</w:t>
            </w:r>
          </w:p>
        </w:tc>
      </w:tr>
      <w:tr w:rsidR="00015501" w:rsidRPr="0065193C" w:rsidTr="297AF5F8">
        <w:tc>
          <w:tcPr>
            <w:tcW w:w="1980" w:type="dxa"/>
            <w:vAlign w:val="center"/>
          </w:tcPr>
          <w:p w:rsidR="00015501" w:rsidRPr="0065193C" w:rsidRDefault="00015501" w:rsidP="003A3550">
            <w:pPr>
              <w:spacing w:after="0" w:line="240" w:lineRule="auto"/>
              <w:rPr>
                <w:rFonts w:ascii="Times New Roman" w:hAnsi="Times New Roman"/>
              </w:rPr>
            </w:pPr>
            <w:r w:rsidRPr="0065193C">
              <w:rPr>
                <w:rFonts w:ascii="Times New Roman" w:hAnsi="Times New Roman"/>
              </w:rPr>
              <w:t>Netuberkulózne choroby dýchacieho ústrojenstva</w:t>
            </w:r>
          </w:p>
        </w:tc>
        <w:tc>
          <w:tcPr>
            <w:tcW w:w="12014" w:type="dxa"/>
            <w:vAlign w:val="center"/>
          </w:tcPr>
          <w:p w:rsidR="00015501" w:rsidRPr="0065193C" w:rsidRDefault="00015501" w:rsidP="003A3550">
            <w:pPr>
              <w:spacing w:after="0" w:line="240" w:lineRule="auto"/>
              <w:rPr>
                <w:rFonts w:ascii="Times New Roman" w:hAnsi="Times New Roman"/>
              </w:rPr>
            </w:pPr>
            <w:r w:rsidRPr="0065193C">
              <w:rPr>
                <w:rFonts w:ascii="Times New Roman" w:hAnsi="Times New Roman"/>
              </w:rPr>
              <w:t xml:space="preserve">Odborné vyšetrenie a spirometria, pri alergických ochoreniach alergologické vyšetrenie. </w:t>
            </w:r>
          </w:p>
          <w:p w:rsidR="00015501" w:rsidRPr="0065193C" w:rsidRDefault="00015501" w:rsidP="003A3550">
            <w:pPr>
              <w:spacing w:after="0" w:line="240" w:lineRule="auto"/>
              <w:rPr>
                <w:rFonts w:ascii="Times New Roman" w:hAnsi="Times New Roman"/>
              </w:rPr>
            </w:pPr>
          </w:p>
        </w:tc>
      </w:tr>
      <w:tr w:rsidR="00015501" w:rsidRPr="0065193C" w:rsidTr="297AF5F8">
        <w:tc>
          <w:tcPr>
            <w:tcW w:w="1980" w:type="dxa"/>
            <w:vAlign w:val="center"/>
          </w:tcPr>
          <w:p w:rsidR="00015501" w:rsidRPr="0065193C" w:rsidRDefault="00015501" w:rsidP="003A3550">
            <w:pPr>
              <w:spacing w:after="0" w:line="240" w:lineRule="auto"/>
              <w:rPr>
                <w:rFonts w:ascii="Times New Roman" w:hAnsi="Times New Roman"/>
              </w:rPr>
            </w:pPr>
            <w:r w:rsidRPr="0065193C">
              <w:rPr>
                <w:rFonts w:ascii="Times New Roman" w:hAnsi="Times New Roman"/>
              </w:rPr>
              <w:t>Choroby tráviaceho ústrojenstva</w:t>
            </w:r>
          </w:p>
        </w:tc>
        <w:tc>
          <w:tcPr>
            <w:tcW w:w="12014" w:type="dxa"/>
            <w:vAlign w:val="center"/>
          </w:tcPr>
          <w:p w:rsidR="00015501" w:rsidRPr="0065193C" w:rsidRDefault="7B096FF9" w:rsidP="297AF5F8">
            <w:pPr>
              <w:spacing w:after="0" w:line="240" w:lineRule="auto"/>
              <w:rPr>
                <w:rFonts w:ascii="Times New Roman" w:hAnsi="Times New Roman"/>
              </w:rPr>
            </w:pPr>
            <w:r w:rsidRPr="0065193C">
              <w:rPr>
                <w:rFonts w:ascii="Times New Roman" w:hAnsi="Times New Roman"/>
              </w:rPr>
              <w:t>Aktuálne gastroenterologické vyšetrenie.</w:t>
            </w:r>
          </w:p>
          <w:p w:rsidR="00015501" w:rsidRPr="0065193C" w:rsidRDefault="00015501" w:rsidP="003A3550">
            <w:pPr>
              <w:spacing w:after="0" w:line="240" w:lineRule="auto"/>
              <w:rPr>
                <w:rFonts w:ascii="Times New Roman" w:hAnsi="Times New Roman"/>
              </w:rPr>
            </w:pPr>
            <w:r w:rsidRPr="0065193C">
              <w:rPr>
                <w:rFonts w:ascii="Times New Roman" w:hAnsi="Times New Roman"/>
              </w:rPr>
              <w:t>Pri chorobách pečene a žlčníka pečeňové skúšky, prípadne vyšetrenie žlčových ciest, vyšetrenie ultrazvukom.</w:t>
            </w:r>
          </w:p>
        </w:tc>
      </w:tr>
      <w:tr w:rsidR="00015501" w:rsidRPr="0065193C" w:rsidTr="297AF5F8">
        <w:tc>
          <w:tcPr>
            <w:tcW w:w="1980" w:type="dxa"/>
            <w:vAlign w:val="center"/>
          </w:tcPr>
          <w:p w:rsidR="00015501" w:rsidRPr="0065193C" w:rsidRDefault="00015501" w:rsidP="003A3550">
            <w:pPr>
              <w:spacing w:after="0" w:line="240" w:lineRule="auto"/>
              <w:rPr>
                <w:rFonts w:ascii="Times New Roman" w:hAnsi="Times New Roman"/>
              </w:rPr>
            </w:pPr>
            <w:r w:rsidRPr="0065193C">
              <w:rPr>
                <w:rFonts w:ascii="Times New Roman" w:hAnsi="Times New Roman"/>
              </w:rPr>
              <w:t>Nervové choroby</w:t>
            </w:r>
          </w:p>
        </w:tc>
        <w:tc>
          <w:tcPr>
            <w:tcW w:w="12014" w:type="dxa"/>
            <w:vAlign w:val="center"/>
          </w:tcPr>
          <w:p w:rsidR="00015501" w:rsidRPr="0065193C" w:rsidRDefault="00015501" w:rsidP="003A3550">
            <w:pPr>
              <w:spacing w:after="0" w:line="240" w:lineRule="auto"/>
              <w:rPr>
                <w:rFonts w:ascii="Times New Roman" w:hAnsi="Times New Roman"/>
              </w:rPr>
            </w:pPr>
            <w:r w:rsidRPr="0065193C">
              <w:rPr>
                <w:rFonts w:ascii="Times New Roman" w:hAnsi="Times New Roman"/>
              </w:rPr>
              <w:t>Neurologické vyšetrenie vrátane laboratórnych výsledkov a funkčných vyšetrení, pri radikulárnych syndrómoch popis RTG snímok príslušnej časti chrbtice, pri cervikobrachiálnych syndrómoch EKG.</w:t>
            </w:r>
          </w:p>
        </w:tc>
      </w:tr>
      <w:tr w:rsidR="00015501" w:rsidRPr="0065193C" w:rsidTr="297AF5F8">
        <w:tc>
          <w:tcPr>
            <w:tcW w:w="1980" w:type="dxa"/>
            <w:vAlign w:val="center"/>
          </w:tcPr>
          <w:p w:rsidR="00015501" w:rsidRPr="0065193C" w:rsidRDefault="00015501" w:rsidP="003A3550">
            <w:pPr>
              <w:spacing w:after="0" w:line="240" w:lineRule="auto"/>
              <w:rPr>
                <w:rFonts w:ascii="Times New Roman" w:hAnsi="Times New Roman"/>
              </w:rPr>
            </w:pPr>
            <w:r w:rsidRPr="0065193C">
              <w:rPr>
                <w:rFonts w:ascii="Times New Roman" w:hAnsi="Times New Roman"/>
              </w:rPr>
              <w:t>Choroby pohybového ústrojenstva</w:t>
            </w:r>
          </w:p>
        </w:tc>
        <w:tc>
          <w:tcPr>
            <w:tcW w:w="12014" w:type="dxa"/>
            <w:vAlign w:val="center"/>
          </w:tcPr>
          <w:p w:rsidR="00015501" w:rsidRPr="0065193C" w:rsidRDefault="00015501" w:rsidP="003A3550">
            <w:pPr>
              <w:spacing w:after="0" w:line="240" w:lineRule="auto"/>
              <w:rPr>
                <w:rFonts w:ascii="Times New Roman" w:hAnsi="Times New Roman"/>
              </w:rPr>
            </w:pPr>
            <w:r w:rsidRPr="0065193C">
              <w:rPr>
                <w:rFonts w:ascii="Times New Roman" w:hAnsi="Times New Roman"/>
              </w:rPr>
              <w:t xml:space="preserve">Odborné vyšetrenie podľa typu ochorenia, pri zápalových reumatických chorobách vždy výsledky posledných laboratórnych testov, popis funkčného vyšetrenia a RTG snímok. </w:t>
            </w:r>
          </w:p>
          <w:p w:rsidR="00015501" w:rsidRPr="0065193C" w:rsidRDefault="00015501" w:rsidP="003A3550">
            <w:pPr>
              <w:spacing w:after="0" w:line="240" w:lineRule="auto"/>
              <w:rPr>
                <w:rFonts w:ascii="Times New Roman" w:hAnsi="Times New Roman"/>
              </w:rPr>
            </w:pPr>
            <w:r w:rsidRPr="0065193C">
              <w:rPr>
                <w:rFonts w:ascii="Times New Roman" w:hAnsi="Times New Roman"/>
              </w:rPr>
              <w:t>Pri ostatných ochoreniach popis RTG alebo CT, MR.</w:t>
            </w:r>
          </w:p>
        </w:tc>
      </w:tr>
      <w:tr w:rsidR="00015501" w:rsidRPr="0065193C" w:rsidTr="297AF5F8">
        <w:tc>
          <w:tcPr>
            <w:tcW w:w="1980" w:type="dxa"/>
            <w:vAlign w:val="center"/>
          </w:tcPr>
          <w:p w:rsidR="00015501" w:rsidRPr="0065193C" w:rsidRDefault="00015501" w:rsidP="003A3550">
            <w:pPr>
              <w:spacing w:after="0" w:line="240" w:lineRule="auto"/>
              <w:rPr>
                <w:rFonts w:ascii="Times New Roman" w:hAnsi="Times New Roman"/>
              </w:rPr>
            </w:pPr>
            <w:r w:rsidRPr="0065193C">
              <w:rPr>
                <w:rFonts w:ascii="Times New Roman" w:hAnsi="Times New Roman"/>
              </w:rPr>
              <w:t>Choroby obličiek a močových ciest</w:t>
            </w:r>
          </w:p>
        </w:tc>
        <w:tc>
          <w:tcPr>
            <w:tcW w:w="12014" w:type="dxa"/>
            <w:vAlign w:val="center"/>
          </w:tcPr>
          <w:p w:rsidR="00015501" w:rsidRPr="0065193C" w:rsidRDefault="3BF5AC95" w:rsidP="003A3550">
            <w:pPr>
              <w:spacing w:after="0" w:line="240" w:lineRule="auto"/>
              <w:rPr>
                <w:rFonts w:ascii="Times New Roman" w:hAnsi="Times New Roman"/>
              </w:rPr>
            </w:pPr>
            <w:r w:rsidRPr="0065193C">
              <w:rPr>
                <w:rFonts w:ascii="Times New Roman" w:hAnsi="Times New Roman"/>
              </w:rPr>
              <w:t>Odborné vyšetrenie a laboratórne vyšetrenie vždy na kreatinín, močový sediment a </w:t>
            </w:r>
          </w:p>
          <w:p w:rsidR="00015501" w:rsidRPr="0065193C" w:rsidRDefault="00015501" w:rsidP="003A3550">
            <w:pPr>
              <w:spacing w:after="0" w:line="240" w:lineRule="auto"/>
              <w:rPr>
                <w:rFonts w:ascii="Times New Roman" w:hAnsi="Times New Roman"/>
              </w:rPr>
            </w:pPr>
            <w:r w:rsidRPr="0065193C">
              <w:rPr>
                <w:rFonts w:ascii="Times New Roman" w:hAnsi="Times New Roman"/>
              </w:rPr>
              <w:t xml:space="preserve">Pri signifikantne zvýšených hodnotách kreatinínu vyšetriť clearence kreatinínu. </w:t>
            </w:r>
          </w:p>
          <w:p w:rsidR="00015501" w:rsidRPr="0065193C" w:rsidRDefault="3BF5AC95" w:rsidP="003A3550">
            <w:pPr>
              <w:spacing w:after="0" w:line="240" w:lineRule="auto"/>
              <w:rPr>
                <w:rFonts w:ascii="Times New Roman" w:hAnsi="Times New Roman"/>
              </w:rPr>
            </w:pPr>
            <w:r w:rsidRPr="0065193C">
              <w:rPr>
                <w:rFonts w:ascii="Times New Roman" w:hAnsi="Times New Roman"/>
              </w:rPr>
              <w:t xml:space="preserve">Pri litiázach </w:t>
            </w:r>
            <w:r w:rsidR="42B9FB46" w:rsidRPr="0065193C">
              <w:rPr>
                <w:rFonts w:ascii="Times New Roman" w:hAnsi="Times New Roman"/>
              </w:rPr>
              <w:t xml:space="preserve">uviesť, ak je dostupné </w:t>
            </w:r>
            <w:r w:rsidRPr="0065193C">
              <w:rPr>
                <w:rFonts w:ascii="Times New Roman" w:hAnsi="Times New Roman"/>
              </w:rPr>
              <w:t>chemické vyšetrenie kameňov</w:t>
            </w:r>
          </w:p>
          <w:p w:rsidR="00015501" w:rsidRPr="0065193C" w:rsidRDefault="3BF5AC95" w:rsidP="003A3550">
            <w:pPr>
              <w:spacing w:after="0" w:line="240" w:lineRule="auto"/>
              <w:rPr>
                <w:rFonts w:ascii="Times New Roman" w:hAnsi="Times New Roman"/>
              </w:rPr>
            </w:pPr>
            <w:r w:rsidRPr="0065193C">
              <w:rPr>
                <w:rFonts w:ascii="Times New Roman" w:hAnsi="Times New Roman"/>
              </w:rPr>
              <w:t>Pri litiázach a všetkých zápalových ochoreniach vykonať mikrobiologické vyšetrenie moču a vyšetrenie citlivosti na antibiotiká a chemoterapeutiká.</w:t>
            </w:r>
          </w:p>
        </w:tc>
      </w:tr>
      <w:tr w:rsidR="00015501" w:rsidRPr="0065193C" w:rsidTr="297AF5F8">
        <w:tc>
          <w:tcPr>
            <w:tcW w:w="1980" w:type="dxa"/>
            <w:vAlign w:val="center"/>
          </w:tcPr>
          <w:p w:rsidR="00015501" w:rsidRPr="0065193C" w:rsidRDefault="00015501" w:rsidP="003A3550">
            <w:pPr>
              <w:spacing w:after="0" w:line="240" w:lineRule="auto"/>
              <w:rPr>
                <w:rFonts w:ascii="Times New Roman" w:hAnsi="Times New Roman"/>
              </w:rPr>
            </w:pPr>
            <w:r w:rsidRPr="0065193C">
              <w:rPr>
                <w:rFonts w:ascii="Times New Roman" w:hAnsi="Times New Roman"/>
              </w:rPr>
              <w:t>Duševné choroby</w:t>
            </w:r>
          </w:p>
        </w:tc>
        <w:tc>
          <w:tcPr>
            <w:tcW w:w="12014" w:type="dxa"/>
            <w:vAlign w:val="center"/>
          </w:tcPr>
          <w:p w:rsidR="00015501" w:rsidRPr="0065193C" w:rsidRDefault="00015501" w:rsidP="003A3550">
            <w:pPr>
              <w:spacing w:after="0" w:line="240" w:lineRule="auto"/>
              <w:rPr>
                <w:rFonts w:ascii="Times New Roman" w:hAnsi="Times New Roman"/>
              </w:rPr>
            </w:pPr>
            <w:r w:rsidRPr="0065193C">
              <w:rPr>
                <w:rFonts w:ascii="Times New Roman" w:hAnsi="Times New Roman"/>
              </w:rPr>
              <w:t>Psychiatrické vyšetrenie s prehľadom doterajšieho priebehu liečenia a odporúčanou medikamentóznou liečbou.</w:t>
            </w:r>
          </w:p>
        </w:tc>
      </w:tr>
      <w:tr w:rsidR="00015501" w:rsidRPr="0065193C" w:rsidTr="297AF5F8">
        <w:tc>
          <w:tcPr>
            <w:tcW w:w="1980" w:type="dxa"/>
            <w:vAlign w:val="center"/>
          </w:tcPr>
          <w:p w:rsidR="00015501" w:rsidRPr="0065193C" w:rsidRDefault="00015501" w:rsidP="003A3550">
            <w:pPr>
              <w:spacing w:after="0" w:line="240" w:lineRule="auto"/>
              <w:rPr>
                <w:rFonts w:ascii="Times New Roman" w:hAnsi="Times New Roman"/>
              </w:rPr>
            </w:pPr>
            <w:r w:rsidRPr="0065193C">
              <w:rPr>
                <w:rFonts w:ascii="Times New Roman" w:hAnsi="Times New Roman"/>
              </w:rPr>
              <w:t>Choroby z povolania</w:t>
            </w:r>
          </w:p>
        </w:tc>
        <w:tc>
          <w:tcPr>
            <w:tcW w:w="12014" w:type="dxa"/>
            <w:vAlign w:val="center"/>
          </w:tcPr>
          <w:p w:rsidR="00015501" w:rsidRPr="0065193C" w:rsidRDefault="00015501" w:rsidP="003A3550">
            <w:pPr>
              <w:spacing w:after="0" w:line="240" w:lineRule="auto"/>
              <w:rPr>
                <w:rFonts w:ascii="Times New Roman" w:hAnsi="Times New Roman"/>
              </w:rPr>
            </w:pPr>
            <w:r w:rsidRPr="0065193C">
              <w:rPr>
                <w:rFonts w:ascii="Times New Roman" w:hAnsi="Times New Roman"/>
              </w:rPr>
              <w:t>Odborné vyšetrenie na príslušnom oddelení kliniky pracovného lekárstva</w:t>
            </w:r>
          </w:p>
        </w:tc>
      </w:tr>
      <w:tr w:rsidR="00015501" w:rsidRPr="0065193C" w:rsidTr="297AF5F8">
        <w:tc>
          <w:tcPr>
            <w:tcW w:w="1980" w:type="dxa"/>
            <w:vAlign w:val="center"/>
          </w:tcPr>
          <w:p w:rsidR="00015501" w:rsidRPr="0065193C" w:rsidRDefault="00015501" w:rsidP="003A3550">
            <w:pPr>
              <w:spacing w:after="0" w:line="240" w:lineRule="auto"/>
              <w:rPr>
                <w:rFonts w:ascii="Times New Roman" w:hAnsi="Times New Roman"/>
              </w:rPr>
            </w:pPr>
            <w:r w:rsidRPr="0065193C">
              <w:rPr>
                <w:rFonts w:ascii="Times New Roman" w:hAnsi="Times New Roman"/>
              </w:rPr>
              <w:t>Ženské choroby</w:t>
            </w:r>
          </w:p>
        </w:tc>
        <w:tc>
          <w:tcPr>
            <w:tcW w:w="12014" w:type="dxa"/>
            <w:vAlign w:val="center"/>
          </w:tcPr>
          <w:p w:rsidR="00015501" w:rsidRPr="0065193C" w:rsidRDefault="00015501" w:rsidP="003A3550">
            <w:pPr>
              <w:spacing w:after="0" w:line="240" w:lineRule="auto"/>
              <w:rPr>
                <w:rFonts w:ascii="Times New Roman" w:hAnsi="Times New Roman"/>
              </w:rPr>
            </w:pPr>
            <w:r w:rsidRPr="0065193C">
              <w:rPr>
                <w:rFonts w:ascii="Times New Roman" w:hAnsi="Times New Roman"/>
              </w:rPr>
              <w:t>Posledné gynekologické vyšetrenie, výsledky laboratórnych testov podľa základnej diagnózy.</w:t>
            </w:r>
          </w:p>
        </w:tc>
      </w:tr>
    </w:tbl>
    <w:p w:rsidR="00015501" w:rsidRPr="0065193C" w:rsidRDefault="00015501" w:rsidP="00015501">
      <w:pPr>
        <w:jc w:val="center"/>
        <w:rPr>
          <w:rFonts w:ascii="Times New Roman" w:hAnsi="Times New Roman"/>
          <w:sz w:val="20"/>
          <w:szCs w:val="20"/>
        </w:rPr>
      </w:pPr>
    </w:p>
    <w:p w:rsidR="00015501" w:rsidRPr="0065193C" w:rsidRDefault="3BF5AC95" w:rsidP="00015501">
      <w:pPr>
        <w:widowControl w:val="0"/>
        <w:autoSpaceDE w:val="0"/>
        <w:autoSpaceDN w:val="0"/>
        <w:adjustRightInd w:val="0"/>
        <w:spacing w:after="0" w:line="240" w:lineRule="auto"/>
        <w:ind w:firstLine="708"/>
        <w:jc w:val="both"/>
        <w:rPr>
          <w:rFonts w:ascii="Times New Roman" w:hAnsi="Times New Roman"/>
          <w:sz w:val="20"/>
          <w:szCs w:val="20"/>
        </w:rPr>
      </w:pPr>
      <w:r w:rsidRPr="0065193C">
        <w:rPr>
          <w:rFonts w:ascii="Times New Roman" w:hAnsi="Times New Roman"/>
          <w:sz w:val="20"/>
          <w:szCs w:val="20"/>
        </w:rPr>
        <w:t xml:space="preserve">3. Súhrn výsledkov klinických a laboratórnych vyšetrení, ktoré navrhujúci lekár uvedie v návrhu, nesmie byť starší ako </w:t>
      </w:r>
      <w:r w:rsidR="43097B0D" w:rsidRPr="0065193C">
        <w:rPr>
          <w:rFonts w:ascii="Times New Roman" w:hAnsi="Times New Roman"/>
          <w:sz w:val="20"/>
          <w:szCs w:val="20"/>
        </w:rPr>
        <w:t>šesť</w:t>
      </w:r>
      <w:r w:rsidRPr="0065193C">
        <w:rPr>
          <w:rFonts w:ascii="Times New Roman" w:hAnsi="Times New Roman"/>
          <w:sz w:val="20"/>
          <w:szCs w:val="20"/>
        </w:rPr>
        <w:t xml:space="preserve"> mesiac</w:t>
      </w:r>
      <w:r w:rsidR="458E22F9" w:rsidRPr="0065193C">
        <w:rPr>
          <w:rFonts w:ascii="Times New Roman" w:hAnsi="Times New Roman"/>
          <w:sz w:val="20"/>
          <w:szCs w:val="20"/>
        </w:rPr>
        <w:t>ov</w:t>
      </w:r>
      <w:r w:rsidRPr="0065193C">
        <w:rPr>
          <w:rFonts w:ascii="Times New Roman" w:hAnsi="Times New Roman"/>
          <w:sz w:val="20"/>
          <w:szCs w:val="20"/>
        </w:rPr>
        <w:t xml:space="preserve">, pričom každé vyšetrenie musí obsahovať aj dátum jeho uskutočnenia a musí umožňovať, aby mohla byť naordinovaná kúpeľná starostlivosť už v prvý deň pobytu, nie až po vykonaní doplňujúceho vyšetrenia. </w:t>
      </w:r>
    </w:p>
    <w:p w:rsidR="00015501" w:rsidRPr="0065193C" w:rsidRDefault="00015501" w:rsidP="00015501">
      <w:pPr>
        <w:widowControl w:val="0"/>
        <w:autoSpaceDE w:val="0"/>
        <w:autoSpaceDN w:val="0"/>
        <w:adjustRightInd w:val="0"/>
        <w:spacing w:after="0" w:line="240" w:lineRule="auto"/>
        <w:rPr>
          <w:rFonts w:ascii="Times New Roman" w:hAnsi="Times New Roman"/>
          <w:sz w:val="20"/>
          <w:szCs w:val="20"/>
        </w:rPr>
      </w:pPr>
      <w:r w:rsidRPr="0065193C">
        <w:rPr>
          <w:rFonts w:ascii="Times New Roman" w:hAnsi="Times New Roman"/>
          <w:sz w:val="20"/>
          <w:szCs w:val="20"/>
        </w:rPr>
        <w:t xml:space="preserve"> </w:t>
      </w:r>
    </w:p>
    <w:p w:rsidR="00015501" w:rsidRPr="0065193C" w:rsidRDefault="00015501" w:rsidP="00015501">
      <w:pPr>
        <w:widowControl w:val="0"/>
        <w:autoSpaceDE w:val="0"/>
        <w:autoSpaceDN w:val="0"/>
        <w:adjustRightInd w:val="0"/>
        <w:spacing w:after="0" w:line="240" w:lineRule="auto"/>
        <w:jc w:val="both"/>
        <w:rPr>
          <w:rFonts w:ascii="Times New Roman" w:hAnsi="Times New Roman"/>
          <w:sz w:val="20"/>
          <w:szCs w:val="20"/>
        </w:rPr>
      </w:pPr>
      <w:r w:rsidRPr="0065193C">
        <w:rPr>
          <w:rFonts w:ascii="Times New Roman" w:hAnsi="Times New Roman"/>
          <w:sz w:val="20"/>
          <w:szCs w:val="20"/>
        </w:rPr>
        <w:tab/>
        <w:t xml:space="preserve">4. Pred nástupom na kúpeľnú starostlivosť musí ošetrujúci lekár potvrdiť aktuálny zdravotný stav pacienta z hľadiska vylúčenia možnej kontraindikácie. Potvrdenie nesmie byť staršie ako 14 dní. </w:t>
      </w:r>
    </w:p>
    <w:p w:rsidR="00015501" w:rsidRPr="0065193C" w:rsidRDefault="00015501" w:rsidP="00015501">
      <w:pPr>
        <w:widowControl w:val="0"/>
        <w:autoSpaceDE w:val="0"/>
        <w:autoSpaceDN w:val="0"/>
        <w:adjustRightInd w:val="0"/>
        <w:spacing w:after="0" w:line="240" w:lineRule="auto"/>
        <w:rPr>
          <w:rFonts w:ascii="Times New Roman" w:hAnsi="Times New Roman"/>
          <w:sz w:val="20"/>
          <w:szCs w:val="20"/>
        </w:rPr>
      </w:pPr>
      <w:r w:rsidRPr="0065193C">
        <w:rPr>
          <w:rFonts w:ascii="Times New Roman" w:hAnsi="Times New Roman"/>
          <w:sz w:val="20"/>
          <w:szCs w:val="20"/>
        </w:rPr>
        <w:t xml:space="preserve"> </w:t>
      </w:r>
    </w:p>
    <w:p w:rsidR="00015501" w:rsidRPr="0065193C" w:rsidRDefault="00015501" w:rsidP="00015501">
      <w:pPr>
        <w:widowControl w:val="0"/>
        <w:autoSpaceDE w:val="0"/>
        <w:autoSpaceDN w:val="0"/>
        <w:adjustRightInd w:val="0"/>
        <w:spacing w:after="0" w:line="240" w:lineRule="auto"/>
        <w:jc w:val="both"/>
        <w:rPr>
          <w:rFonts w:ascii="Times New Roman" w:hAnsi="Times New Roman"/>
          <w:sz w:val="20"/>
          <w:szCs w:val="20"/>
        </w:rPr>
      </w:pPr>
      <w:r w:rsidRPr="0065193C">
        <w:rPr>
          <w:rFonts w:ascii="Times New Roman" w:hAnsi="Times New Roman"/>
          <w:sz w:val="20"/>
          <w:szCs w:val="20"/>
        </w:rPr>
        <w:tab/>
        <w:t xml:space="preserve">5. Návrh na kúpeľnú starostlivosť musí byť podpísaný a doručený príslušnej zdravotnej poisťovni najneskôr šesť týždňov pred uplynutím doby indikácie. </w:t>
      </w:r>
    </w:p>
    <w:p w:rsidR="00015501" w:rsidRPr="0065193C" w:rsidRDefault="00015501" w:rsidP="00015501">
      <w:pPr>
        <w:widowControl w:val="0"/>
        <w:autoSpaceDE w:val="0"/>
        <w:autoSpaceDN w:val="0"/>
        <w:adjustRightInd w:val="0"/>
        <w:spacing w:after="0" w:line="240" w:lineRule="auto"/>
        <w:rPr>
          <w:rFonts w:ascii="Times New Roman" w:hAnsi="Times New Roman"/>
          <w:sz w:val="20"/>
          <w:szCs w:val="20"/>
        </w:rPr>
      </w:pPr>
      <w:r w:rsidRPr="0065193C">
        <w:rPr>
          <w:rFonts w:ascii="Times New Roman" w:hAnsi="Times New Roman"/>
          <w:sz w:val="20"/>
          <w:szCs w:val="20"/>
        </w:rPr>
        <w:t xml:space="preserve"> </w:t>
      </w:r>
    </w:p>
    <w:p w:rsidR="00015501" w:rsidRPr="0065193C" w:rsidRDefault="00015501" w:rsidP="00015501">
      <w:pPr>
        <w:widowControl w:val="0"/>
        <w:autoSpaceDE w:val="0"/>
        <w:autoSpaceDN w:val="0"/>
        <w:adjustRightInd w:val="0"/>
        <w:spacing w:after="0" w:line="240" w:lineRule="auto"/>
        <w:jc w:val="both"/>
        <w:rPr>
          <w:rFonts w:ascii="Times New Roman" w:hAnsi="Times New Roman"/>
          <w:sz w:val="20"/>
          <w:szCs w:val="20"/>
        </w:rPr>
      </w:pPr>
      <w:r w:rsidRPr="0065193C">
        <w:rPr>
          <w:rFonts w:ascii="Times New Roman" w:hAnsi="Times New Roman"/>
          <w:sz w:val="20"/>
          <w:szCs w:val="20"/>
        </w:rPr>
        <w:tab/>
        <w:t xml:space="preserve">6. Ak poskytovateľ kúpeľnej starostlivosti nemôže z objektívnych dôvodov zabezpečiť absolvovanie kúpeľnej starostlivosti v stanovenom termíne, navrhne po dohode s príslušnou zdravotnou poisťovňou zmenu termínu nástupu. Zmenu termínu zdôvodní poskytovateľ zdravotnej poisťovni, v ktorej je osoba, ktorá ma absolvovať kúpeľnú starostlivosť, poistená. </w:t>
      </w:r>
    </w:p>
    <w:p w:rsidR="00015501" w:rsidRPr="0065193C" w:rsidRDefault="00015501" w:rsidP="00015501">
      <w:pPr>
        <w:widowControl w:val="0"/>
        <w:autoSpaceDE w:val="0"/>
        <w:autoSpaceDN w:val="0"/>
        <w:adjustRightInd w:val="0"/>
        <w:spacing w:after="0" w:line="240" w:lineRule="auto"/>
        <w:rPr>
          <w:rFonts w:ascii="Times New Roman" w:hAnsi="Times New Roman"/>
          <w:sz w:val="20"/>
          <w:szCs w:val="20"/>
        </w:rPr>
      </w:pPr>
      <w:r w:rsidRPr="0065193C">
        <w:rPr>
          <w:rFonts w:ascii="Times New Roman" w:hAnsi="Times New Roman"/>
          <w:sz w:val="20"/>
          <w:szCs w:val="20"/>
        </w:rPr>
        <w:t xml:space="preserve"> </w:t>
      </w:r>
    </w:p>
    <w:p w:rsidR="00015501" w:rsidRPr="0065193C" w:rsidRDefault="00015501" w:rsidP="00015501">
      <w:pPr>
        <w:widowControl w:val="0"/>
        <w:autoSpaceDE w:val="0"/>
        <w:autoSpaceDN w:val="0"/>
        <w:adjustRightInd w:val="0"/>
        <w:spacing w:after="0" w:line="240" w:lineRule="auto"/>
        <w:jc w:val="both"/>
        <w:rPr>
          <w:rFonts w:ascii="Times New Roman" w:hAnsi="Times New Roman"/>
          <w:sz w:val="20"/>
          <w:szCs w:val="20"/>
        </w:rPr>
      </w:pPr>
      <w:r w:rsidRPr="0065193C">
        <w:rPr>
          <w:rFonts w:ascii="Times New Roman" w:hAnsi="Times New Roman"/>
          <w:sz w:val="20"/>
          <w:szCs w:val="20"/>
        </w:rPr>
        <w:tab/>
      </w:r>
      <w:r w:rsidR="3BF5AC95" w:rsidRPr="0065193C">
        <w:rPr>
          <w:rFonts w:ascii="Times New Roman" w:hAnsi="Times New Roman"/>
          <w:sz w:val="20"/>
          <w:szCs w:val="20"/>
        </w:rPr>
        <w:t>7. Nad 7</w:t>
      </w:r>
      <w:r w:rsidR="45B27528" w:rsidRPr="0065193C">
        <w:rPr>
          <w:rFonts w:ascii="Times New Roman" w:hAnsi="Times New Roman"/>
          <w:sz w:val="20"/>
          <w:szCs w:val="20"/>
        </w:rPr>
        <w:t>5</w:t>
      </w:r>
      <w:r w:rsidR="3BF5AC95" w:rsidRPr="0065193C">
        <w:rPr>
          <w:rFonts w:ascii="Times New Roman" w:hAnsi="Times New Roman"/>
          <w:sz w:val="20"/>
          <w:szCs w:val="20"/>
        </w:rPr>
        <w:t xml:space="preserve"> rokov veku života sa vyžaduje </w:t>
      </w:r>
      <w:r w:rsidR="53FA6E4D" w:rsidRPr="0065193C">
        <w:rPr>
          <w:rFonts w:ascii="Times New Roman" w:hAnsi="Times New Roman"/>
          <w:sz w:val="20"/>
          <w:szCs w:val="20"/>
        </w:rPr>
        <w:t>vyšetrenie ošetrujúcim lekárom</w:t>
      </w:r>
      <w:r w:rsidR="3BF5AC95" w:rsidRPr="0065193C">
        <w:rPr>
          <w:rFonts w:ascii="Times New Roman" w:hAnsi="Times New Roman"/>
          <w:sz w:val="20"/>
          <w:szCs w:val="20"/>
        </w:rPr>
        <w:t xml:space="preserve">. </w:t>
      </w:r>
    </w:p>
    <w:p w:rsidR="00015501" w:rsidRPr="0065193C" w:rsidRDefault="00015501" w:rsidP="00015501">
      <w:pPr>
        <w:widowControl w:val="0"/>
        <w:autoSpaceDE w:val="0"/>
        <w:autoSpaceDN w:val="0"/>
        <w:adjustRightInd w:val="0"/>
        <w:spacing w:after="0" w:line="240" w:lineRule="auto"/>
        <w:rPr>
          <w:rFonts w:ascii="Times New Roman" w:hAnsi="Times New Roman"/>
          <w:sz w:val="20"/>
          <w:szCs w:val="20"/>
        </w:rPr>
      </w:pPr>
      <w:r w:rsidRPr="0065193C">
        <w:rPr>
          <w:rFonts w:ascii="Times New Roman" w:hAnsi="Times New Roman"/>
          <w:sz w:val="20"/>
          <w:szCs w:val="20"/>
        </w:rPr>
        <w:t xml:space="preserve"> </w:t>
      </w:r>
    </w:p>
    <w:p w:rsidR="00015501" w:rsidRPr="0065193C" w:rsidRDefault="00015501" w:rsidP="00015501">
      <w:pPr>
        <w:widowControl w:val="0"/>
        <w:autoSpaceDE w:val="0"/>
        <w:autoSpaceDN w:val="0"/>
        <w:adjustRightInd w:val="0"/>
        <w:spacing w:after="0" w:line="240" w:lineRule="auto"/>
        <w:jc w:val="center"/>
        <w:rPr>
          <w:rFonts w:ascii="Times New Roman" w:hAnsi="Times New Roman"/>
          <w:b/>
          <w:bCs/>
          <w:sz w:val="20"/>
          <w:szCs w:val="20"/>
        </w:rPr>
      </w:pPr>
      <w:r w:rsidRPr="0065193C">
        <w:rPr>
          <w:rFonts w:ascii="Times New Roman" w:hAnsi="Times New Roman"/>
          <w:b/>
          <w:bCs/>
          <w:sz w:val="20"/>
          <w:szCs w:val="20"/>
        </w:rPr>
        <w:t xml:space="preserve">Všeobecné kontraindikácie kúpeľnej starostlivosti </w:t>
      </w:r>
    </w:p>
    <w:p w:rsidR="00015501" w:rsidRPr="0065193C" w:rsidRDefault="00015501" w:rsidP="00015501">
      <w:pPr>
        <w:widowControl w:val="0"/>
        <w:autoSpaceDE w:val="0"/>
        <w:autoSpaceDN w:val="0"/>
        <w:adjustRightInd w:val="0"/>
        <w:spacing w:after="0" w:line="240" w:lineRule="auto"/>
        <w:rPr>
          <w:rFonts w:ascii="Times New Roman" w:hAnsi="Times New Roman"/>
          <w:b/>
          <w:bCs/>
          <w:sz w:val="20"/>
          <w:szCs w:val="20"/>
        </w:rPr>
      </w:pPr>
      <w:r w:rsidRPr="0065193C">
        <w:rPr>
          <w:rFonts w:ascii="Times New Roman" w:hAnsi="Times New Roman"/>
          <w:b/>
          <w:bCs/>
          <w:sz w:val="20"/>
          <w:szCs w:val="20"/>
        </w:rPr>
        <w:t xml:space="preserve"> </w:t>
      </w:r>
    </w:p>
    <w:p w:rsidR="00015501" w:rsidRPr="0065193C" w:rsidRDefault="00015501" w:rsidP="00015501">
      <w:pPr>
        <w:widowControl w:val="0"/>
        <w:autoSpaceDE w:val="0"/>
        <w:autoSpaceDN w:val="0"/>
        <w:adjustRightInd w:val="0"/>
        <w:spacing w:after="0" w:line="240" w:lineRule="auto"/>
        <w:jc w:val="both"/>
        <w:rPr>
          <w:rFonts w:ascii="Times New Roman" w:hAnsi="Times New Roman"/>
          <w:sz w:val="20"/>
          <w:szCs w:val="20"/>
        </w:rPr>
      </w:pPr>
      <w:r w:rsidRPr="0065193C">
        <w:rPr>
          <w:rFonts w:ascii="Times New Roman" w:hAnsi="Times New Roman"/>
          <w:sz w:val="20"/>
          <w:szCs w:val="20"/>
        </w:rPr>
        <w:tab/>
        <w:t xml:space="preserve">Kúpeľnú starostlivosť nemožno navrhnúť, ak ide o </w:t>
      </w:r>
    </w:p>
    <w:p w:rsidR="00015501" w:rsidRPr="0065193C" w:rsidRDefault="00015501" w:rsidP="00015501">
      <w:pPr>
        <w:widowControl w:val="0"/>
        <w:autoSpaceDE w:val="0"/>
        <w:autoSpaceDN w:val="0"/>
        <w:adjustRightInd w:val="0"/>
        <w:spacing w:after="0" w:line="240" w:lineRule="auto"/>
        <w:jc w:val="both"/>
        <w:rPr>
          <w:rFonts w:ascii="Times New Roman" w:hAnsi="Times New Roman"/>
          <w:sz w:val="20"/>
          <w:szCs w:val="20"/>
        </w:rPr>
      </w:pPr>
      <w:r w:rsidRPr="0065193C">
        <w:rPr>
          <w:rFonts w:ascii="Times New Roman" w:hAnsi="Times New Roman"/>
          <w:sz w:val="20"/>
          <w:szCs w:val="20"/>
        </w:rPr>
        <w:tab/>
        <w:t xml:space="preserve">- infekčné choroby prenosné na človeka a bacilonosičstvo, najmä o brušný týfus a paratýfus. Ak je niektorá choroba indikovaná na kúpeľnú starostlivosť združená s tbc dýchacieho ústrojenstva alebo inou formou tbc, môže sa kúpeľná starostlivosť navrhnúť a povoliť len takej osobe, ktorá už bola vyradená z dispenzárnych skupín aktívnej tuberkulózy, </w:t>
      </w:r>
    </w:p>
    <w:p w:rsidR="00015501" w:rsidRPr="0065193C" w:rsidRDefault="00015501" w:rsidP="00015501">
      <w:pPr>
        <w:widowControl w:val="0"/>
        <w:autoSpaceDE w:val="0"/>
        <w:autoSpaceDN w:val="0"/>
        <w:adjustRightInd w:val="0"/>
        <w:spacing w:after="0" w:line="240" w:lineRule="auto"/>
        <w:jc w:val="both"/>
        <w:rPr>
          <w:rFonts w:ascii="Times New Roman" w:hAnsi="Times New Roman"/>
          <w:sz w:val="20"/>
          <w:szCs w:val="20"/>
        </w:rPr>
      </w:pPr>
      <w:r w:rsidRPr="0065193C">
        <w:rPr>
          <w:rFonts w:ascii="Times New Roman" w:hAnsi="Times New Roman"/>
          <w:sz w:val="20"/>
          <w:szCs w:val="20"/>
        </w:rPr>
        <w:tab/>
        <w:t xml:space="preserve">- všetky choroby v akútnom štádiu, </w:t>
      </w:r>
    </w:p>
    <w:p w:rsidR="00015501" w:rsidRPr="0065193C" w:rsidRDefault="00015501" w:rsidP="00015501">
      <w:pPr>
        <w:widowControl w:val="0"/>
        <w:autoSpaceDE w:val="0"/>
        <w:autoSpaceDN w:val="0"/>
        <w:adjustRightInd w:val="0"/>
        <w:spacing w:after="0" w:line="240" w:lineRule="auto"/>
        <w:jc w:val="both"/>
        <w:rPr>
          <w:rFonts w:ascii="Times New Roman" w:hAnsi="Times New Roman"/>
          <w:sz w:val="20"/>
          <w:szCs w:val="20"/>
        </w:rPr>
      </w:pPr>
      <w:r w:rsidRPr="0065193C">
        <w:rPr>
          <w:rFonts w:ascii="Times New Roman" w:hAnsi="Times New Roman"/>
          <w:sz w:val="20"/>
          <w:szCs w:val="20"/>
        </w:rPr>
        <w:tab/>
        <w:t xml:space="preserve">- klinické známky obehového zlyhania, </w:t>
      </w:r>
    </w:p>
    <w:p w:rsidR="00015501" w:rsidRPr="0065193C" w:rsidRDefault="00015501" w:rsidP="00015501">
      <w:pPr>
        <w:widowControl w:val="0"/>
        <w:autoSpaceDE w:val="0"/>
        <w:autoSpaceDN w:val="0"/>
        <w:adjustRightInd w:val="0"/>
        <w:spacing w:after="0" w:line="240" w:lineRule="auto"/>
        <w:jc w:val="both"/>
        <w:rPr>
          <w:rFonts w:ascii="Times New Roman" w:hAnsi="Times New Roman"/>
          <w:sz w:val="20"/>
          <w:szCs w:val="20"/>
        </w:rPr>
      </w:pPr>
      <w:r w:rsidRPr="0065193C">
        <w:rPr>
          <w:rFonts w:ascii="Times New Roman" w:hAnsi="Times New Roman"/>
          <w:sz w:val="20"/>
          <w:szCs w:val="20"/>
        </w:rPr>
        <w:tab/>
        <w:t xml:space="preserve">- stavy po hlbokej trombóze do troch mesiacov po doznení choroby, stavy po povrchovej tromboflebitíde do šiestich týždňov po doznení choroby, </w:t>
      </w:r>
    </w:p>
    <w:p w:rsidR="00015501" w:rsidRPr="0065193C" w:rsidRDefault="00015501" w:rsidP="00015501">
      <w:pPr>
        <w:widowControl w:val="0"/>
        <w:autoSpaceDE w:val="0"/>
        <w:autoSpaceDN w:val="0"/>
        <w:adjustRightInd w:val="0"/>
        <w:spacing w:after="0" w:line="240" w:lineRule="auto"/>
        <w:jc w:val="both"/>
        <w:rPr>
          <w:rFonts w:ascii="Times New Roman" w:hAnsi="Times New Roman"/>
          <w:sz w:val="20"/>
          <w:szCs w:val="20"/>
        </w:rPr>
      </w:pPr>
      <w:r w:rsidRPr="0065193C">
        <w:rPr>
          <w:rFonts w:ascii="Times New Roman" w:hAnsi="Times New Roman"/>
          <w:sz w:val="20"/>
          <w:szCs w:val="20"/>
        </w:rPr>
        <w:tab/>
        <w:t xml:space="preserve">- labilný alebo dekompenzovaný diabetes mellitus, </w:t>
      </w:r>
    </w:p>
    <w:p w:rsidR="00015501" w:rsidRPr="0065193C" w:rsidRDefault="00015501" w:rsidP="00015501">
      <w:pPr>
        <w:widowControl w:val="0"/>
        <w:autoSpaceDE w:val="0"/>
        <w:autoSpaceDN w:val="0"/>
        <w:adjustRightInd w:val="0"/>
        <w:spacing w:after="0" w:line="240" w:lineRule="auto"/>
        <w:jc w:val="both"/>
        <w:rPr>
          <w:rFonts w:ascii="Times New Roman" w:hAnsi="Times New Roman"/>
          <w:sz w:val="20"/>
          <w:szCs w:val="20"/>
        </w:rPr>
      </w:pPr>
      <w:r w:rsidRPr="0065193C">
        <w:rPr>
          <w:rFonts w:ascii="Times New Roman" w:hAnsi="Times New Roman"/>
          <w:sz w:val="20"/>
          <w:szCs w:val="20"/>
        </w:rPr>
        <w:tab/>
        <w:t xml:space="preserve">- často sa opakujúce profúzne krvácanie každého druhu, </w:t>
      </w:r>
    </w:p>
    <w:p w:rsidR="00015501" w:rsidRPr="0065193C" w:rsidRDefault="00015501" w:rsidP="00015501">
      <w:pPr>
        <w:widowControl w:val="0"/>
        <w:autoSpaceDE w:val="0"/>
        <w:autoSpaceDN w:val="0"/>
        <w:adjustRightInd w:val="0"/>
        <w:spacing w:after="0" w:line="240" w:lineRule="auto"/>
        <w:jc w:val="both"/>
        <w:rPr>
          <w:rFonts w:ascii="Times New Roman" w:hAnsi="Times New Roman"/>
          <w:sz w:val="20"/>
          <w:szCs w:val="20"/>
        </w:rPr>
      </w:pPr>
      <w:r w:rsidRPr="0065193C">
        <w:rPr>
          <w:rFonts w:ascii="Times New Roman" w:hAnsi="Times New Roman"/>
          <w:sz w:val="20"/>
          <w:szCs w:val="20"/>
        </w:rPr>
        <w:tab/>
        <w:t xml:space="preserve">- kachexie každého druhu, </w:t>
      </w:r>
    </w:p>
    <w:p w:rsidR="00015501" w:rsidRPr="0065193C" w:rsidRDefault="00015501" w:rsidP="00015501">
      <w:pPr>
        <w:widowControl w:val="0"/>
        <w:autoSpaceDE w:val="0"/>
        <w:autoSpaceDN w:val="0"/>
        <w:adjustRightInd w:val="0"/>
        <w:spacing w:after="0" w:line="240" w:lineRule="auto"/>
        <w:jc w:val="both"/>
        <w:rPr>
          <w:rFonts w:ascii="Times New Roman" w:hAnsi="Times New Roman"/>
          <w:sz w:val="20"/>
          <w:szCs w:val="20"/>
        </w:rPr>
      </w:pPr>
      <w:r w:rsidRPr="0065193C">
        <w:rPr>
          <w:rFonts w:ascii="Times New Roman" w:hAnsi="Times New Roman"/>
          <w:sz w:val="20"/>
          <w:szCs w:val="20"/>
        </w:rPr>
        <w:tab/>
        <w:t xml:space="preserve">- zhubné nádory počas liečby a po nej s klinicky zistenými známkami pokračovania choroby, </w:t>
      </w:r>
    </w:p>
    <w:p w:rsidR="00015501" w:rsidRPr="0065193C" w:rsidRDefault="00015501" w:rsidP="00015501">
      <w:pPr>
        <w:widowControl w:val="0"/>
        <w:autoSpaceDE w:val="0"/>
        <w:autoSpaceDN w:val="0"/>
        <w:adjustRightInd w:val="0"/>
        <w:spacing w:after="0" w:line="240" w:lineRule="auto"/>
        <w:jc w:val="both"/>
        <w:rPr>
          <w:rFonts w:ascii="Times New Roman" w:hAnsi="Times New Roman"/>
          <w:sz w:val="20"/>
          <w:szCs w:val="20"/>
        </w:rPr>
      </w:pPr>
      <w:r w:rsidRPr="0065193C">
        <w:rPr>
          <w:rFonts w:ascii="Times New Roman" w:hAnsi="Times New Roman"/>
          <w:sz w:val="20"/>
          <w:szCs w:val="20"/>
        </w:rPr>
        <w:tab/>
      </w:r>
      <w:r w:rsidR="3BF5AC95" w:rsidRPr="0065193C">
        <w:rPr>
          <w:rFonts w:ascii="Times New Roman" w:hAnsi="Times New Roman"/>
          <w:sz w:val="20"/>
          <w:szCs w:val="20"/>
        </w:rPr>
        <w:t>- epilepsiu okrem prípadov, pri ktorých sa v posledn</w:t>
      </w:r>
      <w:r w:rsidR="01467649" w:rsidRPr="0065193C">
        <w:rPr>
          <w:rFonts w:ascii="Times New Roman" w:hAnsi="Times New Roman"/>
          <w:sz w:val="20"/>
          <w:szCs w:val="20"/>
        </w:rPr>
        <w:t>om</w:t>
      </w:r>
      <w:r w:rsidR="3BF5AC95" w:rsidRPr="0065193C">
        <w:rPr>
          <w:rFonts w:ascii="Times New Roman" w:hAnsi="Times New Roman"/>
          <w:sz w:val="20"/>
          <w:szCs w:val="20"/>
        </w:rPr>
        <w:t xml:space="preserve">  rok</w:t>
      </w:r>
      <w:r w:rsidR="29814652" w:rsidRPr="0065193C">
        <w:rPr>
          <w:rFonts w:ascii="Times New Roman" w:hAnsi="Times New Roman"/>
          <w:sz w:val="20"/>
          <w:szCs w:val="20"/>
        </w:rPr>
        <w:t>u</w:t>
      </w:r>
      <w:r w:rsidR="3BF5AC95" w:rsidRPr="0065193C">
        <w:rPr>
          <w:rFonts w:ascii="Times New Roman" w:hAnsi="Times New Roman"/>
          <w:sz w:val="20"/>
          <w:szCs w:val="20"/>
        </w:rPr>
        <w:t xml:space="preserve"> nevyskytol žiaden záchvat a ktorých EEG záznam nemá epileptické grafoelementy. Ak pretrvávajú v EEG záznamoch patologické zmeny, môže sa kúpeľná liečba navrhnúť iba na základe kladného vyjadrenia neurológa, ktorý má pacienta v dispenzárnej starostlivosti. Pre indikačnú skupinu XXVI nie je epilepsia kontraindikáciou, </w:t>
      </w:r>
    </w:p>
    <w:p w:rsidR="00015501" w:rsidRPr="0065193C" w:rsidRDefault="00015501" w:rsidP="00015501">
      <w:pPr>
        <w:widowControl w:val="0"/>
        <w:autoSpaceDE w:val="0"/>
        <w:autoSpaceDN w:val="0"/>
        <w:adjustRightInd w:val="0"/>
        <w:spacing w:after="0" w:line="240" w:lineRule="auto"/>
        <w:jc w:val="both"/>
        <w:rPr>
          <w:rFonts w:ascii="Times New Roman" w:hAnsi="Times New Roman"/>
          <w:sz w:val="20"/>
          <w:szCs w:val="20"/>
        </w:rPr>
      </w:pPr>
      <w:r w:rsidRPr="0065193C">
        <w:rPr>
          <w:rFonts w:ascii="Times New Roman" w:hAnsi="Times New Roman"/>
          <w:sz w:val="20"/>
          <w:szCs w:val="20"/>
        </w:rPr>
        <w:tab/>
        <w:t xml:space="preserve">- aktívne ataky alebo fázy psychóz a duševné poruchy s asociálnymi prejavmi a zníženou možnosťou komunikácie, </w:t>
      </w:r>
    </w:p>
    <w:p w:rsidR="00015501" w:rsidRPr="0065193C" w:rsidRDefault="00015501" w:rsidP="00015501">
      <w:pPr>
        <w:widowControl w:val="0"/>
        <w:autoSpaceDE w:val="0"/>
        <w:autoSpaceDN w:val="0"/>
        <w:adjustRightInd w:val="0"/>
        <w:spacing w:after="0" w:line="240" w:lineRule="auto"/>
        <w:jc w:val="both"/>
        <w:rPr>
          <w:rFonts w:ascii="Times New Roman" w:hAnsi="Times New Roman"/>
          <w:sz w:val="20"/>
          <w:szCs w:val="20"/>
        </w:rPr>
      </w:pPr>
      <w:r w:rsidRPr="0065193C">
        <w:rPr>
          <w:rFonts w:ascii="Times New Roman" w:hAnsi="Times New Roman"/>
          <w:sz w:val="20"/>
          <w:szCs w:val="20"/>
        </w:rPr>
        <w:tab/>
        <w:t xml:space="preserve">- závislosť od alkoholu, závislosť od návykových látok, </w:t>
      </w:r>
    </w:p>
    <w:p w:rsidR="00015501" w:rsidRPr="0065193C" w:rsidRDefault="00015501" w:rsidP="00015501">
      <w:pPr>
        <w:widowControl w:val="0"/>
        <w:autoSpaceDE w:val="0"/>
        <w:autoSpaceDN w:val="0"/>
        <w:adjustRightInd w:val="0"/>
        <w:spacing w:after="0" w:line="240" w:lineRule="auto"/>
        <w:jc w:val="both"/>
        <w:rPr>
          <w:rFonts w:ascii="Times New Roman" w:hAnsi="Times New Roman"/>
          <w:sz w:val="20"/>
          <w:szCs w:val="20"/>
        </w:rPr>
      </w:pPr>
      <w:r w:rsidRPr="0065193C">
        <w:rPr>
          <w:rFonts w:ascii="Times New Roman" w:hAnsi="Times New Roman"/>
          <w:sz w:val="20"/>
          <w:szCs w:val="20"/>
        </w:rPr>
        <w:tab/>
        <w:t xml:space="preserve">- fajčenie pri vyznačených diagnózach - navrhujúci lekár je povinný túto skutočnosť v návrhu vždy potvrdiť, </w:t>
      </w:r>
    </w:p>
    <w:p w:rsidR="00015501" w:rsidRPr="0065193C" w:rsidRDefault="00015501" w:rsidP="00015501">
      <w:pPr>
        <w:widowControl w:val="0"/>
        <w:autoSpaceDE w:val="0"/>
        <w:autoSpaceDN w:val="0"/>
        <w:adjustRightInd w:val="0"/>
        <w:spacing w:after="0" w:line="240" w:lineRule="auto"/>
        <w:jc w:val="both"/>
        <w:rPr>
          <w:rFonts w:ascii="Times New Roman" w:hAnsi="Times New Roman"/>
          <w:sz w:val="20"/>
          <w:szCs w:val="20"/>
        </w:rPr>
      </w:pPr>
      <w:r w:rsidRPr="0065193C">
        <w:rPr>
          <w:rFonts w:ascii="Times New Roman" w:hAnsi="Times New Roman"/>
          <w:sz w:val="20"/>
          <w:szCs w:val="20"/>
        </w:rPr>
        <w:tab/>
      </w:r>
      <w:r w:rsidR="3BF5AC95" w:rsidRPr="0065193C">
        <w:rPr>
          <w:rFonts w:ascii="Times New Roman" w:hAnsi="Times New Roman"/>
          <w:sz w:val="20"/>
          <w:szCs w:val="20"/>
        </w:rPr>
        <w:t xml:space="preserve">- inkontinenciu moču </w:t>
      </w:r>
      <w:r w:rsidR="693986BB" w:rsidRPr="0065193C">
        <w:rPr>
          <w:rFonts w:ascii="Times New Roman" w:hAnsi="Times New Roman"/>
          <w:sz w:val="20"/>
          <w:szCs w:val="20"/>
        </w:rPr>
        <w:t xml:space="preserve">III. štádium </w:t>
      </w:r>
      <w:r w:rsidR="3BF5AC95" w:rsidRPr="0065193C">
        <w:rPr>
          <w:rFonts w:ascii="Times New Roman" w:hAnsi="Times New Roman"/>
          <w:sz w:val="20"/>
          <w:szCs w:val="20"/>
        </w:rPr>
        <w:t xml:space="preserve">a stolice, enuresis nocturna - neplatí pre indikačnú skupinu XXVI - výnimku z tejto kontraindikácie pre dospelých pacientov s inkontinenciou moču a stolice môže povoliť vedúci lekár liečebne, </w:t>
      </w:r>
    </w:p>
    <w:p w:rsidR="00015501" w:rsidRPr="0065193C" w:rsidRDefault="00015501" w:rsidP="00015501">
      <w:pPr>
        <w:widowControl w:val="0"/>
        <w:autoSpaceDE w:val="0"/>
        <w:autoSpaceDN w:val="0"/>
        <w:adjustRightInd w:val="0"/>
        <w:spacing w:after="0" w:line="240" w:lineRule="auto"/>
        <w:jc w:val="both"/>
        <w:rPr>
          <w:rFonts w:ascii="Times New Roman" w:hAnsi="Times New Roman"/>
          <w:sz w:val="20"/>
          <w:szCs w:val="20"/>
        </w:rPr>
      </w:pPr>
      <w:r w:rsidRPr="0065193C">
        <w:rPr>
          <w:rFonts w:ascii="Times New Roman" w:hAnsi="Times New Roman"/>
          <w:sz w:val="20"/>
          <w:szCs w:val="20"/>
        </w:rPr>
        <w:tab/>
        <w:t xml:space="preserve">- demenciu, </w:t>
      </w:r>
    </w:p>
    <w:p w:rsidR="00015501" w:rsidRPr="0065193C" w:rsidRDefault="00015501" w:rsidP="00015501">
      <w:pPr>
        <w:widowControl w:val="0"/>
        <w:autoSpaceDE w:val="0"/>
        <w:autoSpaceDN w:val="0"/>
        <w:adjustRightInd w:val="0"/>
        <w:spacing w:after="0" w:line="240" w:lineRule="auto"/>
        <w:jc w:val="both"/>
        <w:rPr>
          <w:rFonts w:ascii="Times New Roman" w:hAnsi="Times New Roman"/>
          <w:sz w:val="20"/>
          <w:szCs w:val="20"/>
        </w:rPr>
      </w:pPr>
      <w:r w:rsidRPr="0065193C">
        <w:rPr>
          <w:rFonts w:ascii="Times New Roman" w:hAnsi="Times New Roman"/>
          <w:sz w:val="20"/>
          <w:szCs w:val="20"/>
        </w:rPr>
        <w:tab/>
        <w:t xml:space="preserve">- tehotenstvo, </w:t>
      </w:r>
    </w:p>
    <w:p w:rsidR="00015501" w:rsidRPr="0065193C" w:rsidRDefault="00015501" w:rsidP="00015501">
      <w:pPr>
        <w:widowControl w:val="0"/>
        <w:autoSpaceDE w:val="0"/>
        <w:autoSpaceDN w:val="0"/>
        <w:adjustRightInd w:val="0"/>
        <w:spacing w:after="0" w:line="240" w:lineRule="auto"/>
        <w:jc w:val="both"/>
        <w:rPr>
          <w:rFonts w:ascii="Times New Roman" w:hAnsi="Times New Roman"/>
          <w:sz w:val="20"/>
          <w:szCs w:val="20"/>
        </w:rPr>
      </w:pPr>
      <w:r w:rsidRPr="0065193C">
        <w:rPr>
          <w:rFonts w:ascii="Times New Roman" w:hAnsi="Times New Roman"/>
          <w:sz w:val="20"/>
          <w:szCs w:val="20"/>
        </w:rPr>
        <w:tab/>
        <w:t xml:space="preserve">- nehojace sa kožné defekty akéhokoľvek pôvodu, </w:t>
      </w:r>
    </w:p>
    <w:p w:rsidR="00015501" w:rsidRPr="0065193C" w:rsidRDefault="00015501" w:rsidP="00015501">
      <w:pPr>
        <w:rPr>
          <w:rFonts w:ascii="Times New Roman" w:hAnsi="Times New Roman"/>
          <w:sz w:val="20"/>
          <w:szCs w:val="20"/>
        </w:rPr>
      </w:pPr>
      <w:r w:rsidRPr="0065193C">
        <w:rPr>
          <w:rFonts w:ascii="Times New Roman" w:hAnsi="Times New Roman"/>
          <w:sz w:val="20"/>
          <w:szCs w:val="20"/>
        </w:rPr>
        <w:t xml:space="preserve">                - hypertenziu nad 16 kPa diastolického tlaku (120 mm Hg).</w:t>
      </w:r>
    </w:p>
    <w:p w:rsidR="00015501" w:rsidRPr="0065193C" w:rsidRDefault="00015501" w:rsidP="00015501">
      <w:pPr>
        <w:widowControl w:val="0"/>
        <w:autoSpaceDE w:val="0"/>
        <w:autoSpaceDN w:val="0"/>
        <w:adjustRightInd w:val="0"/>
        <w:spacing w:after="0" w:line="240" w:lineRule="auto"/>
        <w:jc w:val="center"/>
        <w:rPr>
          <w:rFonts w:ascii="Times New Roman" w:hAnsi="Times New Roman"/>
          <w:b/>
          <w:bCs/>
          <w:sz w:val="20"/>
          <w:szCs w:val="20"/>
        </w:rPr>
      </w:pPr>
      <w:r w:rsidRPr="0065193C">
        <w:rPr>
          <w:rFonts w:ascii="Times New Roman" w:hAnsi="Times New Roman"/>
          <w:b/>
          <w:bCs/>
          <w:sz w:val="20"/>
          <w:szCs w:val="20"/>
        </w:rPr>
        <w:t xml:space="preserve">Indikačný zoznam pre kúpeľnú starostlivosť </w:t>
      </w:r>
    </w:p>
    <w:p w:rsidR="00015501" w:rsidRPr="0065193C" w:rsidRDefault="00015501" w:rsidP="00015501">
      <w:pPr>
        <w:widowControl w:val="0"/>
        <w:autoSpaceDE w:val="0"/>
        <w:autoSpaceDN w:val="0"/>
        <w:adjustRightInd w:val="0"/>
        <w:spacing w:after="0" w:line="240" w:lineRule="auto"/>
        <w:rPr>
          <w:rFonts w:ascii="Times New Roman" w:hAnsi="Times New Roman"/>
          <w:b/>
          <w:bCs/>
          <w:sz w:val="20"/>
          <w:szCs w:val="20"/>
        </w:rPr>
      </w:pPr>
      <w:r w:rsidRPr="0065193C">
        <w:rPr>
          <w:rFonts w:ascii="Times New Roman" w:hAnsi="Times New Roman"/>
          <w:b/>
          <w:bCs/>
          <w:sz w:val="20"/>
          <w:szCs w:val="20"/>
        </w:rPr>
        <w:t xml:space="preserve"> </w:t>
      </w:r>
    </w:p>
    <w:p w:rsidR="00015501" w:rsidRPr="0065193C" w:rsidRDefault="00015501" w:rsidP="00015501">
      <w:pPr>
        <w:widowControl w:val="0"/>
        <w:autoSpaceDE w:val="0"/>
        <w:autoSpaceDN w:val="0"/>
        <w:adjustRightInd w:val="0"/>
        <w:spacing w:after="0" w:line="240" w:lineRule="auto"/>
        <w:jc w:val="center"/>
        <w:rPr>
          <w:rFonts w:ascii="Times New Roman" w:hAnsi="Times New Roman"/>
          <w:b/>
          <w:bCs/>
          <w:sz w:val="20"/>
          <w:szCs w:val="20"/>
        </w:rPr>
      </w:pPr>
      <w:r w:rsidRPr="0065193C">
        <w:rPr>
          <w:rFonts w:ascii="Times New Roman" w:hAnsi="Times New Roman"/>
          <w:b/>
          <w:bCs/>
          <w:sz w:val="20"/>
          <w:szCs w:val="20"/>
        </w:rPr>
        <w:t xml:space="preserve">tabuľková časť </w:t>
      </w:r>
    </w:p>
    <w:tbl>
      <w:tblPr>
        <w:tblStyle w:val="Mriekatabuky"/>
        <w:tblW w:w="0" w:type="auto"/>
        <w:tblLook w:val="04A0" w:firstRow="1" w:lastRow="0" w:firstColumn="1" w:lastColumn="0" w:noHBand="0" w:noVBand="1"/>
      </w:tblPr>
      <w:tblGrid>
        <w:gridCol w:w="1428"/>
        <w:gridCol w:w="1005"/>
        <w:gridCol w:w="1409"/>
        <w:gridCol w:w="2774"/>
        <w:gridCol w:w="2377"/>
        <w:gridCol w:w="1129"/>
        <w:gridCol w:w="2076"/>
        <w:gridCol w:w="1794"/>
      </w:tblGrid>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Úhrada z verejného zdravotného poistenia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Číslo indikácie</w:t>
            </w:r>
          </w:p>
        </w:tc>
        <w:tc>
          <w:tcPr>
            <w:tcW w:w="140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Kód diagnózy</w:t>
            </w:r>
          </w:p>
        </w:tc>
        <w:tc>
          <w:tcPr>
            <w:tcW w:w="2774"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Indikácia</w:t>
            </w:r>
          </w:p>
        </w:tc>
        <w:tc>
          <w:tcPr>
            <w:tcW w:w="2377"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Návrh vyhotovuje</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Dĺžka liečebného pobytu (dni)</w:t>
            </w:r>
          </w:p>
        </w:tc>
        <w:tc>
          <w:tcPr>
            <w:tcW w:w="2076"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Kontraindikácie</w:t>
            </w:r>
          </w:p>
        </w:tc>
        <w:tc>
          <w:tcPr>
            <w:tcW w:w="1794"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Poznámka</w:t>
            </w:r>
          </w:p>
        </w:tc>
      </w:tr>
      <w:tr w:rsidR="00015501" w:rsidRPr="0065193C" w:rsidTr="297AF5F8">
        <w:tc>
          <w:tcPr>
            <w:tcW w:w="13992" w:type="dxa"/>
            <w:gridSpan w:val="8"/>
          </w:tcPr>
          <w:p w:rsidR="00015501" w:rsidRPr="0065193C" w:rsidRDefault="00015501" w:rsidP="003A3550">
            <w:pPr>
              <w:tabs>
                <w:tab w:val="left" w:pos="4975"/>
              </w:tabs>
              <w:spacing w:after="0" w:line="240" w:lineRule="auto"/>
              <w:rPr>
                <w:rFonts w:ascii="Times New Roman" w:hAnsi="Times New Roman"/>
                <w:b/>
              </w:rPr>
            </w:pPr>
            <w:r w:rsidRPr="0065193C">
              <w:rPr>
                <w:rFonts w:ascii="Times New Roman" w:hAnsi="Times New Roman"/>
              </w:rPr>
              <w:tab/>
            </w:r>
            <w:r w:rsidRPr="0065193C">
              <w:rPr>
                <w:rFonts w:ascii="Times New Roman" w:hAnsi="Times New Roman"/>
                <w:b/>
              </w:rPr>
              <w:t>Indikácie u poistencov, ktorí dovŕšili 18. rok veku</w:t>
            </w:r>
          </w:p>
        </w:tc>
      </w:tr>
      <w:tr w:rsidR="00015501" w:rsidRPr="0065193C" w:rsidTr="297AF5F8">
        <w:tc>
          <w:tcPr>
            <w:tcW w:w="13992" w:type="dxa"/>
            <w:gridSpan w:val="8"/>
          </w:tcPr>
          <w:p w:rsidR="00015501" w:rsidRPr="0065193C" w:rsidRDefault="00015501" w:rsidP="003A3550">
            <w:pPr>
              <w:tabs>
                <w:tab w:val="left" w:pos="5797"/>
              </w:tabs>
              <w:spacing w:after="0" w:line="240" w:lineRule="auto"/>
              <w:jc w:val="center"/>
              <w:rPr>
                <w:rFonts w:ascii="Times New Roman" w:hAnsi="Times New Roman"/>
              </w:rPr>
            </w:pPr>
            <w:r w:rsidRPr="0065193C">
              <w:rPr>
                <w:rFonts w:ascii="Times New Roman" w:hAnsi="Times New Roman"/>
              </w:rPr>
              <w:t>Návrh na kúpeľnú liečbu vypisuje všeobecný lekár alebo odborný lekár špecialista uvedený pri príslušnej indikácii.</w:t>
            </w:r>
          </w:p>
        </w:tc>
      </w:tr>
      <w:tr w:rsidR="00015501" w:rsidRPr="0065193C" w:rsidTr="297AF5F8">
        <w:tc>
          <w:tcPr>
            <w:tcW w:w="13992" w:type="dxa"/>
            <w:gridSpan w:val="8"/>
          </w:tcPr>
          <w:p w:rsidR="00015501" w:rsidRPr="0065193C" w:rsidRDefault="00015501" w:rsidP="00F65999">
            <w:pPr>
              <w:pStyle w:val="Odsekzoznamu"/>
              <w:numPr>
                <w:ilvl w:val="0"/>
                <w:numId w:val="39"/>
              </w:numPr>
              <w:contextualSpacing/>
              <w:jc w:val="center"/>
              <w:rPr>
                <w:b/>
                <w:sz w:val="20"/>
                <w:szCs w:val="20"/>
              </w:rPr>
            </w:pPr>
            <w:r w:rsidRPr="0065193C">
              <w:rPr>
                <w:b/>
                <w:sz w:val="20"/>
                <w:szCs w:val="20"/>
              </w:rPr>
              <w:t>Onkologické choroby</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I/1</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C00.0 –C.97,</w:t>
            </w:r>
          </w:p>
          <w:p w:rsidR="00015501" w:rsidRPr="0065193C" w:rsidRDefault="00015501" w:rsidP="003A3550">
            <w:pPr>
              <w:spacing w:after="0" w:line="240" w:lineRule="auto"/>
              <w:rPr>
                <w:rFonts w:ascii="Times New Roman" w:hAnsi="Times New Roman"/>
              </w:rPr>
            </w:pPr>
            <w:r w:rsidRPr="0065193C">
              <w:rPr>
                <w:rFonts w:ascii="Times New Roman" w:hAnsi="Times New Roman"/>
              </w:rPr>
              <w:t>D00.0 – D09.9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Onkologické choroby do 24 mesiacov od ukončenia komplexnej onkologickej liečby (vrátane chemoterapie, rádioterapie), bez akýchkoľvek známok recidívy ochorenia.</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klinický onkológ,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radiačný onkológ,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Recidíva metastázy, karcinomatózna kachexia.</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297AF5F8">
        <w:tc>
          <w:tcPr>
            <w:tcW w:w="13992" w:type="dxa"/>
            <w:gridSpan w:val="8"/>
          </w:tcPr>
          <w:p w:rsidR="00015501" w:rsidRPr="0065193C" w:rsidRDefault="00015501" w:rsidP="00F65999">
            <w:pPr>
              <w:pStyle w:val="Odsekzoznamu"/>
              <w:numPr>
                <w:ilvl w:val="0"/>
                <w:numId w:val="39"/>
              </w:numPr>
              <w:contextualSpacing/>
              <w:jc w:val="center"/>
              <w:rPr>
                <w:b/>
                <w:sz w:val="20"/>
                <w:szCs w:val="20"/>
              </w:rPr>
            </w:pPr>
            <w:r w:rsidRPr="0065193C">
              <w:rPr>
                <w:b/>
                <w:sz w:val="20"/>
                <w:szCs w:val="20"/>
              </w:rPr>
              <w:t>Choroby obehového ústrojenstva</w:t>
            </w:r>
          </w:p>
        </w:tc>
      </w:tr>
      <w:tr w:rsidR="00015501" w:rsidRPr="0065193C" w:rsidTr="297AF5F8">
        <w:tc>
          <w:tcPr>
            <w:tcW w:w="13992" w:type="dxa"/>
            <w:gridSpan w:val="8"/>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Kontraindikácia pre celú skupinu II: Fajčenie.</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II/1</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I01.0 – I01.9,</w:t>
            </w:r>
          </w:p>
          <w:p w:rsidR="00015501" w:rsidRPr="0065193C" w:rsidRDefault="00015501" w:rsidP="003A3550">
            <w:pPr>
              <w:spacing w:after="0" w:line="240" w:lineRule="auto"/>
              <w:rPr>
                <w:rFonts w:ascii="Times New Roman" w:hAnsi="Times New Roman"/>
              </w:rPr>
            </w:pPr>
            <w:r w:rsidRPr="0065193C">
              <w:rPr>
                <w:rFonts w:ascii="Times New Roman" w:hAnsi="Times New Roman"/>
              </w:rPr>
              <w:t>I09.0 – I09.9,</w:t>
            </w:r>
          </w:p>
          <w:p w:rsidR="00015501" w:rsidRPr="0065193C" w:rsidRDefault="00015501" w:rsidP="003A3550">
            <w:pPr>
              <w:spacing w:after="0" w:line="240" w:lineRule="auto"/>
              <w:rPr>
                <w:rFonts w:ascii="Times New Roman" w:hAnsi="Times New Roman"/>
              </w:rPr>
            </w:pPr>
            <w:r w:rsidRPr="0065193C">
              <w:rPr>
                <w:rFonts w:ascii="Times New Roman" w:hAnsi="Times New Roman"/>
              </w:rPr>
              <w:t>I40.0 – I40.9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 po akútnej karditíde do 12 mesiacov od vzniku.</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internista,</w:t>
            </w:r>
          </w:p>
          <w:p w:rsidR="00015501" w:rsidRPr="0065193C" w:rsidRDefault="00015501" w:rsidP="003A3550">
            <w:pPr>
              <w:spacing w:after="0" w:line="240" w:lineRule="auto"/>
              <w:rPr>
                <w:rFonts w:ascii="Times New Roman" w:hAnsi="Times New Roman"/>
              </w:rPr>
            </w:pPr>
            <w:r w:rsidRPr="0065193C">
              <w:rPr>
                <w:rFonts w:ascii="Times New Roman" w:hAnsi="Times New Roman"/>
              </w:rPr>
              <w:t>kardiológ,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Aktivita reumatického procesu, infekčná endokarditída, pokojová alebo nočná dýchavica, klinické prejavy obehovej slabosti.</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II/2</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I05.0 – I08.9,</w:t>
            </w:r>
          </w:p>
          <w:p w:rsidR="00015501" w:rsidRPr="0065193C" w:rsidRDefault="00015501" w:rsidP="003A3550">
            <w:pPr>
              <w:spacing w:after="0" w:line="240" w:lineRule="auto"/>
              <w:rPr>
                <w:rFonts w:ascii="Times New Roman" w:hAnsi="Times New Roman"/>
              </w:rPr>
            </w:pPr>
            <w:r w:rsidRPr="0065193C">
              <w:rPr>
                <w:rFonts w:ascii="Times New Roman" w:hAnsi="Times New Roman"/>
              </w:rPr>
              <w:t>I34.0 – I37.9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Chlopňové chyby.</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internista,</w:t>
            </w:r>
          </w:p>
          <w:p w:rsidR="00015501" w:rsidRPr="0065193C" w:rsidRDefault="00015501" w:rsidP="003A3550">
            <w:pPr>
              <w:spacing w:after="0" w:line="240" w:lineRule="auto"/>
              <w:rPr>
                <w:rFonts w:ascii="Times New Roman" w:hAnsi="Times New Roman"/>
              </w:rPr>
            </w:pPr>
            <w:r w:rsidRPr="0065193C">
              <w:rPr>
                <w:rFonts w:ascii="Times New Roman" w:hAnsi="Times New Roman"/>
              </w:rPr>
              <w:t>kardiológ,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Embolické komplikácie s ťažkou poruchou hybnosti, infekčná endokarditída, pokojová alebo nočná dýchavica, klinické prejavy obehovej slabosti, aktivita zápalového procesu.</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II/3</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I20.0 – I20.9,</w:t>
            </w:r>
          </w:p>
          <w:p w:rsidR="00015501" w:rsidRPr="0065193C" w:rsidRDefault="00015501" w:rsidP="003A3550">
            <w:pPr>
              <w:spacing w:after="0" w:line="240" w:lineRule="auto"/>
              <w:rPr>
                <w:rFonts w:ascii="Times New Roman" w:hAnsi="Times New Roman"/>
              </w:rPr>
            </w:pPr>
            <w:r w:rsidRPr="0065193C">
              <w:rPr>
                <w:rFonts w:ascii="Times New Roman" w:hAnsi="Times New Roman"/>
              </w:rPr>
              <w:t>I25.0 – I25.9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Ischemická srdcová choroba s anginóznymi záchvatmi a stavy po implantácii kardiostimulátora.</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internista,</w:t>
            </w:r>
          </w:p>
          <w:p w:rsidR="00015501" w:rsidRPr="0065193C" w:rsidRDefault="00015501" w:rsidP="003A3550">
            <w:pPr>
              <w:spacing w:after="0" w:line="240" w:lineRule="auto"/>
              <w:rPr>
                <w:rFonts w:ascii="Times New Roman" w:hAnsi="Times New Roman"/>
              </w:rPr>
            </w:pPr>
            <w:r w:rsidRPr="0065193C">
              <w:rPr>
                <w:rFonts w:ascii="Times New Roman" w:hAnsi="Times New Roman"/>
              </w:rPr>
              <w:t>kardiológ,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Ťažká forma anginy pectoris s častými záchvatmi, s nízkou toleranciou námahy, predsieňovo-komorový blok II. stupňa, ak nebol implantovaný kardiostimulátor, pokojová alebo nočná dýchavica, klinické prejavy obehovej slabosti.</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II/4</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I21.0 – I22.9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 po akútnom infarkte myokardu alebo akútnom koronárnom syndróme vhodný pre II. fázu rehabilitácie, najneskôr do 12 mesiacov do vzniku.</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internista,</w:t>
            </w:r>
          </w:p>
          <w:p w:rsidR="00015501" w:rsidRPr="0065193C" w:rsidRDefault="00015501" w:rsidP="003A3550">
            <w:pPr>
              <w:spacing w:after="0" w:line="240" w:lineRule="auto"/>
              <w:rPr>
                <w:rFonts w:ascii="Times New Roman" w:hAnsi="Times New Roman"/>
              </w:rPr>
            </w:pPr>
            <w:r w:rsidRPr="0065193C">
              <w:rPr>
                <w:rFonts w:ascii="Times New Roman" w:hAnsi="Times New Roman"/>
              </w:rPr>
              <w:t>kardiológ,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Ťažká forma anginy pectoris s častými záchvatmi, s nízkou toleranciou námahy, predsieňovo-komorový blok II. stupňa, ak nebol implantovaný kardiostimulátor, pokojová alebo nočná dýchavica, klinické prejavy obehovej slabosti.</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II/5</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I10.00 – I13.91</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Hypertenzívna choroba II. stupňa podľa klasifikácie európskej kardiologickej spoločnosti.</w:t>
            </w:r>
          </w:p>
          <w:p w:rsidR="00015501" w:rsidRPr="0065193C" w:rsidRDefault="00015501" w:rsidP="003A3550">
            <w:pPr>
              <w:spacing w:after="0" w:line="240" w:lineRule="auto"/>
              <w:rPr>
                <w:rFonts w:ascii="Times New Roman" w:hAnsi="Times New Roman"/>
              </w:rPr>
            </w:pPr>
            <w:r w:rsidRPr="0065193C">
              <w:rPr>
                <w:rFonts w:ascii="Times New Roman" w:hAnsi="Times New Roman"/>
              </w:rPr>
              <w:t>Juvenilná hypertenzia.</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internista,</w:t>
            </w:r>
          </w:p>
          <w:p w:rsidR="00015501" w:rsidRPr="0065193C" w:rsidRDefault="00015501" w:rsidP="003A3550">
            <w:pPr>
              <w:spacing w:after="0" w:line="240" w:lineRule="auto"/>
              <w:rPr>
                <w:rFonts w:ascii="Times New Roman" w:hAnsi="Times New Roman"/>
              </w:rPr>
            </w:pPr>
            <w:r w:rsidRPr="0065193C">
              <w:rPr>
                <w:rFonts w:ascii="Times New Roman" w:hAnsi="Times New Roman"/>
              </w:rPr>
              <w:t>kardiológ,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Pokojová alebo nočná dýchavica, klinické prejavy obehovej slabosti.</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II/6</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I10.00 – I15.91,</w:t>
            </w:r>
          </w:p>
          <w:p w:rsidR="00015501" w:rsidRPr="0065193C" w:rsidRDefault="00015501" w:rsidP="003A3550">
            <w:pPr>
              <w:spacing w:after="0" w:line="240" w:lineRule="auto"/>
              <w:rPr>
                <w:rFonts w:ascii="Times New Roman" w:hAnsi="Times New Roman"/>
              </w:rPr>
            </w:pPr>
            <w:r w:rsidRPr="0065193C">
              <w:rPr>
                <w:rFonts w:ascii="Times New Roman" w:hAnsi="Times New Roman"/>
              </w:rPr>
              <w:t>I25.0 – I25.9,</w:t>
            </w:r>
          </w:p>
          <w:p w:rsidR="00015501" w:rsidRPr="0065193C" w:rsidRDefault="00015501" w:rsidP="003A3550">
            <w:pPr>
              <w:spacing w:after="0" w:line="240" w:lineRule="auto"/>
              <w:rPr>
                <w:rFonts w:ascii="Times New Roman" w:hAnsi="Times New Roman"/>
              </w:rPr>
            </w:pPr>
            <w:r w:rsidRPr="0065193C">
              <w:rPr>
                <w:rFonts w:ascii="Times New Roman" w:hAnsi="Times New Roman"/>
              </w:rPr>
              <w:t>I61.0 – I65.9,</w:t>
            </w:r>
          </w:p>
          <w:p w:rsidR="00015501" w:rsidRPr="0065193C" w:rsidRDefault="00015501" w:rsidP="003A3550">
            <w:pPr>
              <w:spacing w:after="0" w:line="240" w:lineRule="auto"/>
              <w:rPr>
                <w:rFonts w:ascii="Times New Roman" w:hAnsi="Times New Roman"/>
              </w:rPr>
            </w:pPr>
            <w:r w:rsidRPr="0065193C">
              <w:rPr>
                <w:rFonts w:ascii="Times New Roman" w:hAnsi="Times New Roman"/>
              </w:rPr>
              <w:t>I69.0 – I70.9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Hypertenzívna choroba III. stupňa podľa klasifikácie európskej kardiologickej spoločnosti komplikovaná týmito stavmi: Ischemická choroba srdca, cievne mozgové príhody, obliterácie ciev dolných končatín II. až III. stupňa a vaskulárna nefroskleróza.</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internista,</w:t>
            </w:r>
          </w:p>
          <w:p w:rsidR="00015501" w:rsidRPr="0065193C" w:rsidRDefault="00015501" w:rsidP="003A3550">
            <w:pPr>
              <w:spacing w:after="0" w:line="240" w:lineRule="auto"/>
              <w:rPr>
                <w:rFonts w:ascii="Times New Roman" w:hAnsi="Times New Roman"/>
              </w:rPr>
            </w:pPr>
            <w:r w:rsidRPr="0065193C">
              <w:rPr>
                <w:rFonts w:ascii="Times New Roman" w:hAnsi="Times New Roman"/>
              </w:rPr>
              <w:t>kardiológ,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p w:rsidR="00015501" w:rsidRPr="0065193C" w:rsidRDefault="00015501" w:rsidP="003A3550">
            <w:pPr>
              <w:spacing w:after="0" w:line="240" w:lineRule="auto"/>
              <w:rPr>
                <w:rFonts w:ascii="Times New Roman" w:hAnsi="Times New Roman"/>
              </w:rPr>
            </w:pPr>
          </w:p>
          <w:p w:rsidR="00015501" w:rsidRPr="0065193C" w:rsidRDefault="00015501" w:rsidP="003A3550">
            <w:pPr>
              <w:spacing w:after="0" w:line="240" w:lineRule="auto"/>
              <w:rPr>
                <w:rFonts w:ascii="Times New Roman" w:hAnsi="Times New Roman"/>
              </w:rPr>
            </w:pP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Malígny zvrat, stavy po mozgových príhodách s výrazným obmedzením pohyblivosti a psychickej aktivity, pokojové bolesti, pokojová alebo nočná dýchavica, klinické prejavy obehovej slabosti, ťažká forma anginy pectoris s častými záchvatmi s nízkou toleranciou námahy, pokojová alebo nočná angina pectoris.</w:t>
            </w:r>
          </w:p>
          <w:p w:rsidR="00015501" w:rsidRPr="0065193C" w:rsidRDefault="00015501" w:rsidP="003A3550">
            <w:pPr>
              <w:spacing w:after="0" w:line="240" w:lineRule="auto"/>
              <w:rPr>
                <w:rFonts w:ascii="Times New Roman" w:hAnsi="Times New Roman"/>
              </w:rPr>
            </w:pPr>
            <w:r w:rsidRPr="0065193C">
              <w:rPr>
                <w:rFonts w:ascii="Times New Roman" w:hAnsi="Times New Roman"/>
              </w:rPr>
              <w:t>Diabetická nefropatia s kreatinínom v sére nad 200 mikromólov/liter.</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II/7</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I70.0 – I70.9,</w:t>
            </w:r>
          </w:p>
          <w:p w:rsidR="00015501" w:rsidRPr="0065193C" w:rsidRDefault="00015501" w:rsidP="003A3550">
            <w:pPr>
              <w:spacing w:after="0" w:line="240" w:lineRule="auto"/>
              <w:rPr>
                <w:rFonts w:ascii="Times New Roman" w:hAnsi="Times New Roman"/>
              </w:rPr>
            </w:pPr>
            <w:r w:rsidRPr="0065193C">
              <w:rPr>
                <w:rFonts w:ascii="Times New Roman" w:hAnsi="Times New Roman"/>
              </w:rPr>
              <w:t>I73.0 – I73.9,</w:t>
            </w:r>
          </w:p>
          <w:p w:rsidR="00015501" w:rsidRPr="0065193C" w:rsidRDefault="00015501" w:rsidP="003A3550">
            <w:pPr>
              <w:spacing w:after="0" w:line="240" w:lineRule="auto"/>
              <w:rPr>
                <w:rFonts w:ascii="Times New Roman" w:hAnsi="Times New Roman"/>
              </w:rPr>
            </w:pPr>
            <w:r w:rsidRPr="0065193C">
              <w:rPr>
                <w:rFonts w:ascii="Times New Roman" w:hAnsi="Times New Roman"/>
              </w:rPr>
              <w:t>I77.0 – I77.9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Ochorenie tepien končatín na podklade aterosklerotickom alebo zápalovom v II. štádiu</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internista,</w:t>
            </w:r>
          </w:p>
          <w:p w:rsidR="00015501" w:rsidRPr="0065193C" w:rsidRDefault="00015501" w:rsidP="003A3550">
            <w:pPr>
              <w:spacing w:after="0" w:line="240" w:lineRule="auto"/>
              <w:rPr>
                <w:rFonts w:ascii="Times New Roman" w:hAnsi="Times New Roman"/>
              </w:rPr>
            </w:pPr>
            <w:r w:rsidRPr="0065193C">
              <w:rPr>
                <w:rFonts w:ascii="Times New Roman" w:hAnsi="Times New Roman"/>
              </w:rPr>
              <w:t>kardiológ,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p w:rsidR="00015501" w:rsidRPr="0065193C" w:rsidRDefault="00015501" w:rsidP="003A3550">
            <w:pPr>
              <w:spacing w:after="0" w:line="240" w:lineRule="auto"/>
              <w:rPr>
                <w:rFonts w:ascii="Times New Roman" w:hAnsi="Times New Roman"/>
              </w:rPr>
            </w:pP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II/8</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I80.0 – I80.9,</w:t>
            </w:r>
          </w:p>
          <w:p w:rsidR="00015501" w:rsidRPr="0065193C" w:rsidRDefault="00015501" w:rsidP="003A3550">
            <w:pPr>
              <w:spacing w:after="0" w:line="240" w:lineRule="auto"/>
              <w:rPr>
                <w:rFonts w:ascii="Times New Roman" w:hAnsi="Times New Roman"/>
              </w:rPr>
            </w:pPr>
            <w:r w:rsidRPr="0065193C">
              <w:rPr>
                <w:rFonts w:ascii="Times New Roman" w:hAnsi="Times New Roman"/>
              </w:rPr>
              <w:t>I88.0 – I89.9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 xml:space="preserve">Stav po trombózach a tromboflebitídach s pretrvávajúcimi následkami najskôr 3 mesiace po odoznení povrchovej tromboflebitídy a 6 mesiacov po hlbokej trombóze. </w:t>
            </w:r>
          </w:p>
          <w:p w:rsidR="00015501" w:rsidRPr="0065193C" w:rsidRDefault="00015501" w:rsidP="003A3550">
            <w:pPr>
              <w:spacing w:after="0" w:line="240" w:lineRule="auto"/>
              <w:rPr>
                <w:rFonts w:ascii="Times New Roman" w:hAnsi="Times New Roman"/>
              </w:rPr>
            </w:pPr>
            <w:r w:rsidRPr="0065193C">
              <w:rPr>
                <w:rFonts w:ascii="Times New Roman" w:hAnsi="Times New Roman"/>
              </w:rPr>
              <w:t>Chronické lymfatické edémy.</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internista,</w:t>
            </w:r>
          </w:p>
          <w:p w:rsidR="00015501" w:rsidRPr="0065193C" w:rsidRDefault="00015501" w:rsidP="003A3550">
            <w:pPr>
              <w:spacing w:after="0" w:line="240" w:lineRule="auto"/>
              <w:rPr>
                <w:rFonts w:ascii="Times New Roman" w:hAnsi="Times New Roman"/>
              </w:rPr>
            </w:pPr>
            <w:r w:rsidRPr="0065193C">
              <w:rPr>
                <w:rFonts w:ascii="Times New Roman" w:hAnsi="Times New Roman"/>
              </w:rPr>
              <w:t>kardiológ,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p w:rsidR="00015501" w:rsidRPr="0065193C" w:rsidRDefault="00015501" w:rsidP="003A3550">
            <w:pPr>
              <w:spacing w:after="0" w:line="240" w:lineRule="auto"/>
              <w:rPr>
                <w:rFonts w:ascii="Times New Roman" w:hAnsi="Times New Roman"/>
              </w:rPr>
            </w:pP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Opakované pľúcne embólie, vredy na predkolení väčšieho rozsahu, elefantiáza, recidivujúci erysipel.</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II/9</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Podľa základnej diagnózy</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po operáciách srdcových chýb vrodených alebo získaných, stavy po revaskularizačných cievnych rekonštrukciách na srdci vrátane stavov po perkutánnej transluminálnej angioplastike, transplantácie srdca, poúrazové stavy srdca, vhodné pre druhú fázu rehabilitácie, najneskôr do 6 mesiacov po operácii alebo úraze.</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kardiochirurg,</w:t>
            </w:r>
          </w:p>
          <w:p w:rsidR="00015501" w:rsidRPr="0065193C" w:rsidRDefault="00015501" w:rsidP="003A3550">
            <w:pPr>
              <w:spacing w:after="0" w:line="240" w:lineRule="auto"/>
              <w:rPr>
                <w:rFonts w:ascii="Times New Roman" w:hAnsi="Times New Roman"/>
              </w:rPr>
            </w:pPr>
            <w:r w:rsidRPr="0065193C">
              <w:rPr>
                <w:rFonts w:ascii="Times New Roman" w:hAnsi="Times New Roman"/>
              </w:rPr>
              <w:t>kardiológ,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Aktivita zápalového procesu, infekčná endokarditída, embolická komplikácia, predsieňovokomorový blok II. stupňa so záchvatmi bezvedomia, pokojová alebo nočná dýchavica, klinické prejavy obehovej slabosti, ťažká angina pectoris s ťažkými záchvatmi s nízkou toleranciou námahy, pokojová alebo nočná angina pectoris.</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II/10</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Podľa základnej diagnózy</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po operáciách srdcových chýb vrodených alebo získaných a stavy po revaskularizačných cievnych rekonštrukciách na srdci vrátane stavov po perkutánnej transluminálnej angioplastike, transplantáciách srdca, poúrazové stavy srdca od 6 do 12 mesiacov po operácii alebo úraze pri pretrvávajúcich ťažkostiach v prípade neindikovania II/9.</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kardiochirurg,</w:t>
            </w:r>
          </w:p>
          <w:p w:rsidR="00015501" w:rsidRPr="0065193C" w:rsidRDefault="00015501" w:rsidP="003A3550">
            <w:pPr>
              <w:spacing w:after="0" w:line="240" w:lineRule="auto"/>
              <w:rPr>
                <w:rFonts w:ascii="Times New Roman" w:hAnsi="Times New Roman"/>
              </w:rPr>
            </w:pPr>
            <w:r w:rsidRPr="0065193C">
              <w:rPr>
                <w:rFonts w:ascii="Times New Roman" w:hAnsi="Times New Roman"/>
              </w:rPr>
              <w:t>kardiológ,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internista,</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Aktivita zápalového procesu, infekčná endokarditída, embolická komplikácia, predsieňovokomorový blok II. stupňa so záchvatmi bezvedomia, pokojová alebo nočná dýchavica, klinické prejavy obehovej slabosti, ťažká angina pectoris s ťažkými záchvatmi s nízkou toleranciou námahy.</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II/11</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I70.0 – I74.9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po cievnych rekonštrukčných operáciách na cievnom systéme do 12 mesiacov po operácii.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kardiochirurg,</w:t>
            </w:r>
          </w:p>
          <w:p w:rsidR="00015501" w:rsidRPr="0065193C" w:rsidRDefault="00015501" w:rsidP="003A3550">
            <w:pPr>
              <w:spacing w:after="0" w:line="240" w:lineRule="auto"/>
              <w:rPr>
                <w:rFonts w:ascii="Times New Roman" w:hAnsi="Times New Roman"/>
              </w:rPr>
            </w:pPr>
            <w:r w:rsidRPr="0065193C">
              <w:rPr>
                <w:rFonts w:ascii="Times New Roman" w:hAnsi="Times New Roman"/>
              </w:rPr>
              <w:t>kardiológ,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angiológ,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Ťažké trofické defekty, embolické komplikácie.</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p>
        </w:tc>
        <w:tc>
          <w:tcPr>
            <w:tcW w:w="1005" w:type="dxa"/>
          </w:tcPr>
          <w:p w:rsidR="00015501" w:rsidRPr="0065193C" w:rsidRDefault="00015501" w:rsidP="003A3550">
            <w:pPr>
              <w:spacing w:after="0" w:line="240" w:lineRule="auto"/>
              <w:jc w:val="center"/>
              <w:rPr>
                <w:rFonts w:ascii="Times New Roman" w:hAnsi="Times New Roman"/>
              </w:rPr>
            </w:pPr>
          </w:p>
        </w:tc>
        <w:tc>
          <w:tcPr>
            <w:tcW w:w="1409" w:type="dxa"/>
          </w:tcPr>
          <w:p w:rsidR="00015501" w:rsidRPr="0065193C" w:rsidRDefault="00015501" w:rsidP="003A3550">
            <w:pPr>
              <w:spacing w:after="0" w:line="240" w:lineRule="auto"/>
              <w:rPr>
                <w:rFonts w:ascii="Times New Roman" w:hAnsi="Times New Roman"/>
              </w:rPr>
            </w:pPr>
          </w:p>
        </w:tc>
        <w:tc>
          <w:tcPr>
            <w:tcW w:w="2774" w:type="dxa"/>
          </w:tcPr>
          <w:p w:rsidR="00015501" w:rsidRPr="0065193C" w:rsidRDefault="00015501" w:rsidP="003A3550">
            <w:pPr>
              <w:spacing w:after="0" w:line="240" w:lineRule="auto"/>
              <w:rPr>
                <w:rFonts w:ascii="Times New Roman" w:hAnsi="Times New Roman"/>
              </w:rPr>
            </w:pPr>
          </w:p>
        </w:tc>
        <w:tc>
          <w:tcPr>
            <w:tcW w:w="2377" w:type="dxa"/>
          </w:tcPr>
          <w:p w:rsidR="00015501" w:rsidRPr="0065193C" w:rsidRDefault="00015501" w:rsidP="003A3550">
            <w:pPr>
              <w:spacing w:after="0" w:line="240" w:lineRule="auto"/>
              <w:rPr>
                <w:rFonts w:ascii="Times New Roman" w:hAnsi="Times New Roman"/>
              </w:rPr>
            </w:pPr>
          </w:p>
        </w:tc>
        <w:tc>
          <w:tcPr>
            <w:tcW w:w="1129" w:type="dxa"/>
          </w:tcPr>
          <w:p w:rsidR="00015501" w:rsidRPr="0065193C" w:rsidRDefault="00015501" w:rsidP="003A3550">
            <w:pPr>
              <w:spacing w:after="0" w:line="240" w:lineRule="auto"/>
              <w:jc w:val="center"/>
              <w:rPr>
                <w:rFonts w:ascii="Times New Roman" w:hAnsi="Times New Roman"/>
              </w:rPr>
            </w:pP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297AF5F8">
        <w:tc>
          <w:tcPr>
            <w:tcW w:w="13992" w:type="dxa"/>
            <w:gridSpan w:val="8"/>
          </w:tcPr>
          <w:p w:rsidR="00015501" w:rsidRPr="0065193C" w:rsidRDefault="00015501" w:rsidP="00F65999">
            <w:pPr>
              <w:pStyle w:val="Odsekzoznamu"/>
              <w:numPr>
                <w:ilvl w:val="0"/>
                <w:numId w:val="39"/>
              </w:numPr>
              <w:contextualSpacing/>
              <w:jc w:val="center"/>
              <w:rPr>
                <w:b/>
                <w:sz w:val="20"/>
                <w:szCs w:val="20"/>
              </w:rPr>
            </w:pPr>
            <w:r w:rsidRPr="0065193C">
              <w:rPr>
                <w:b/>
                <w:sz w:val="20"/>
                <w:szCs w:val="20"/>
              </w:rPr>
              <w:t>Choroby tráviaceho ústrojenstva</w:t>
            </w:r>
          </w:p>
        </w:tc>
      </w:tr>
      <w:tr w:rsidR="00015501" w:rsidRPr="0065193C" w:rsidTr="297AF5F8">
        <w:tc>
          <w:tcPr>
            <w:tcW w:w="13992" w:type="dxa"/>
            <w:gridSpan w:val="8"/>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Kontraindikácie pre celú skupinu III: Ťažké poruchy výživy, malabsorčný syndróm, opakované hematemézy a meléna, fajčenie.</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III/1</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K20 – K22.9,</w:t>
            </w:r>
          </w:p>
          <w:p w:rsidR="00015501" w:rsidRPr="0065193C" w:rsidRDefault="00015501" w:rsidP="003A3550">
            <w:pPr>
              <w:spacing w:after="0" w:line="240" w:lineRule="auto"/>
              <w:rPr>
                <w:rFonts w:ascii="Times New Roman" w:hAnsi="Times New Roman"/>
              </w:rPr>
            </w:pPr>
            <w:r w:rsidRPr="0065193C">
              <w:rPr>
                <w:rFonts w:ascii="Times New Roman" w:hAnsi="Times New Roman"/>
              </w:rPr>
              <w:t>K30</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Zdĺhavé funkčné žalúdočné dyspepsie, benígne ochorenia pažeráka</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gastroenterológ,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internista,</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Fajčenie.</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p>
        </w:tc>
        <w:tc>
          <w:tcPr>
            <w:tcW w:w="1409" w:type="dxa"/>
          </w:tcPr>
          <w:p w:rsidR="00015501" w:rsidRPr="0065193C" w:rsidRDefault="00015501" w:rsidP="003A3550">
            <w:pPr>
              <w:spacing w:after="0" w:line="240" w:lineRule="auto"/>
              <w:rPr>
                <w:rFonts w:ascii="Times New Roman" w:hAnsi="Times New Roman"/>
              </w:rPr>
            </w:pPr>
          </w:p>
        </w:tc>
        <w:tc>
          <w:tcPr>
            <w:tcW w:w="2774" w:type="dxa"/>
          </w:tcPr>
          <w:p w:rsidR="00015501" w:rsidRPr="0065193C" w:rsidRDefault="00015501" w:rsidP="003A3550">
            <w:pPr>
              <w:spacing w:after="0" w:line="240" w:lineRule="auto"/>
              <w:rPr>
                <w:rFonts w:ascii="Times New Roman" w:hAnsi="Times New Roman"/>
              </w:rPr>
            </w:pPr>
          </w:p>
        </w:tc>
        <w:tc>
          <w:tcPr>
            <w:tcW w:w="2377" w:type="dxa"/>
          </w:tcPr>
          <w:p w:rsidR="00015501" w:rsidRPr="0065193C" w:rsidRDefault="00015501" w:rsidP="003A3550">
            <w:pPr>
              <w:spacing w:after="0" w:line="240" w:lineRule="auto"/>
              <w:rPr>
                <w:rFonts w:ascii="Times New Roman" w:hAnsi="Times New Roman"/>
              </w:rPr>
            </w:pPr>
          </w:p>
        </w:tc>
        <w:tc>
          <w:tcPr>
            <w:tcW w:w="1129" w:type="dxa"/>
          </w:tcPr>
          <w:p w:rsidR="00015501" w:rsidRPr="0065193C" w:rsidRDefault="00015501" w:rsidP="003A3550">
            <w:pPr>
              <w:spacing w:after="0" w:line="240" w:lineRule="auto"/>
              <w:jc w:val="center"/>
              <w:rPr>
                <w:rFonts w:ascii="Times New Roman" w:hAnsi="Times New Roman"/>
              </w:rPr>
            </w:pP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III/3</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Podľa základnej diagnózy</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po operáciách žalúdka, dvanástnika a pažeráka, stavy po operáciách pečene, pankreasu, transplantácii pečene do 12 mesiacov po operácii.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gastroenterológ,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internista,</w:t>
            </w:r>
          </w:p>
          <w:p w:rsidR="00015501" w:rsidRPr="0065193C" w:rsidRDefault="00015501" w:rsidP="003A3550">
            <w:pPr>
              <w:spacing w:after="0" w:line="240" w:lineRule="auto"/>
              <w:rPr>
                <w:rFonts w:ascii="Times New Roman" w:hAnsi="Times New Roman"/>
              </w:rPr>
            </w:pPr>
            <w:r w:rsidRPr="0065193C">
              <w:rPr>
                <w:rFonts w:ascii="Times New Roman" w:hAnsi="Times New Roman"/>
              </w:rPr>
              <w:t>hepatológ,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chirurg,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Pooperačné stenózy, stavy vyžadujúce reoperáciu a klinicky zistené prejavy recidívy základného ochorenia, fajčenie.</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III/4</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K50.0 – K50.9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Regionálna enterokolitída,</w:t>
            </w:r>
          </w:p>
          <w:p w:rsidR="00015501" w:rsidRPr="0065193C" w:rsidRDefault="00015501" w:rsidP="003A3550">
            <w:pPr>
              <w:spacing w:after="0" w:line="240" w:lineRule="auto"/>
              <w:rPr>
                <w:rFonts w:ascii="Times New Roman" w:hAnsi="Times New Roman"/>
              </w:rPr>
            </w:pPr>
            <w:r w:rsidRPr="0065193C">
              <w:rPr>
                <w:rFonts w:ascii="Times New Roman" w:hAnsi="Times New Roman"/>
              </w:rPr>
              <w:t>Crohnova choroba.</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gastroenterológ,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Fajčenie.</w:t>
            </w:r>
          </w:p>
        </w:tc>
        <w:tc>
          <w:tcPr>
            <w:tcW w:w="179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Kúpeľnú starostlivosť možno pri tejto indikácii uhrádzať z prostriedkov verejného zdravotného poistenia najviac raz za dva roky.</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III/5</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Podľa základnej diagnózy</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po resekcii tenkého alebo hrubého čreva do 12 mesiacov po operácii.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chirurg,</w:t>
            </w:r>
          </w:p>
          <w:p w:rsidR="00015501" w:rsidRPr="0065193C" w:rsidRDefault="00015501" w:rsidP="003A3550">
            <w:pPr>
              <w:spacing w:after="0" w:line="240" w:lineRule="auto"/>
              <w:rPr>
                <w:rFonts w:ascii="Times New Roman" w:hAnsi="Times New Roman"/>
              </w:rPr>
            </w:pPr>
            <w:r w:rsidRPr="0065193C">
              <w:rPr>
                <w:rFonts w:ascii="Times New Roman" w:hAnsi="Times New Roman"/>
              </w:rPr>
              <w:t>gastroenterológ,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Stenóza čriev, anus praeter naturalis, klinicky zistiteľné prejavy recidívy základného ochorenia.</w:t>
            </w:r>
          </w:p>
        </w:tc>
        <w:tc>
          <w:tcPr>
            <w:tcW w:w="179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Netýka sa apendektómie.</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III/6</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K51.0 – K51.9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Proktokolitída – stredne ťažká a ťažká forma vrátane pooperačných stavov v remisii, dokázaná rektoskopicky, prípadne kolonoskopicky.</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chirurg,</w:t>
            </w:r>
          </w:p>
          <w:p w:rsidR="00015501" w:rsidRPr="0065193C" w:rsidRDefault="00015501" w:rsidP="003A3550">
            <w:pPr>
              <w:spacing w:after="0" w:line="240" w:lineRule="auto"/>
              <w:rPr>
                <w:rFonts w:ascii="Times New Roman" w:hAnsi="Times New Roman"/>
              </w:rPr>
            </w:pPr>
            <w:r w:rsidRPr="0065193C">
              <w:rPr>
                <w:rFonts w:ascii="Times New Roman" w:hAnsi="Times New Roman"/>
              </w:rPr>
              <w:t>gastroenterológ,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Anus praeter naturalis, chronické parazitárne a bacilárne ochorenie čriev.</w:t>
            </w:r>
          </w:p>
        </w:tc>
        <w:tc>
          <w:tcPr>
            <w:tcW w:w="179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Kúpeľnú starostlivosť možno pri tejto indikácii uhrádzať z prostriedkov verejného zdravotného poistenia najviac raz za dva roky.</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III/7</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K80.00 – K83.9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Chronické ochorenie žlčníka s litiázou alebo bez nej, ak nie je vhodná operácia, a poruchy žlčových ciest podložené odborným nálezom.</w:t>
            </w:r>
          </w:p>
          <w:p w:rsidR="00015501" w:rsidRPr="0065193C" w:rsidRDefault="00015501" w:rsidP="003A3550">
            <w:pPr>
              <w:spacing w:after="0" w:line="240" w:lineRule="auto"/>
              <w:rPr>
                <w:rFonts w:ascii="Times New Roman" w:hAnsi="Times New Roman"/>
              </w:rPr>
            </w:pP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gastroenterológ,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internista,</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Obštrukcia kameňom, empyém žlčníka, cholangoitída,</w:t>
            </w:r>
          </w:p>
          <w:p w:rsidR="00015501" w:rsidRPr="0065193C" w:rsidRDefault="00015501" w:rsidP="003A3550">
            <w:pPr>
              <w:spacing w:after="0" w:line="240" w:lineRule="auto"/>
              <w:rPr>
                <w:rFonts w:ascii="Times New Roman" w:hAnsi="Times New Roman"/>
              </w:rPr>
            </w:pPr>
            <w:r w:rsidRPr="0065193C">
              <w:rPr>
                <w:rFonts w:ascii="Times New Roman" w:hAnsi="Times New Roman"/>
              </w:rPr>
              <w:t>v anamnéze akútna pankreatitída s ikterom.</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III/8</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Podľa základnej diagnózy.</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po operácii žlčníka a žlčových ciest do 12 mesiacov po operácii vrátane stavov po extrakcii žlčových kameňov endoskopickou metódou a pretrvávajúcimi dyspeptickými ťažkosťami podloženými odborným nálezom</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chirurg,</w:t>
            </w:r>
          </w:p>
          <w:p w:rsidR="00015501" w:rsidRPr="0065193C" w:rsidRDefault="00015501" w:rsidP="003A3550">
            <w:pPr>
              <w:spacing w:after="0" w:line="240" w:lineRule="auto"/>
              <w:rPr>
                <w:rFonts w:ascii="Times New Roman" w:hAnsi="Times New Roman"/>
              </w:rPr>
            </w:pPr>
            <w:r w:rsidRPr="0065193C">
              <w:rPr>
                <w:rFonts w:ascii="Times New Roman" w:hAnsi="Times New Roman"/>
              </w:rPr>
              <w:t>gastroenterológ,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hepatológ,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Obštrukcia alebo infekcia žlčových ciest.</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III/9</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Podľa základnej diagnózy.</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po akútnej hepatitíde akejkoľvek etiológie s preukázanou poruchou pečeňovej funkcie do 6 mesiacov po prepustení z ústavného liečenia.</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infektológ,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internista,</w:t>
            </w:r>
          </w:p>
          <w:p w:rsidR="00015501" w:rsidRPr="0065193C" w:rsidRDefault="00015501" w:rsidP="003A3550">
            <w:pPr>
              <w:spacing w:after="0" w:line="240" w:lineRule="auto"/>
              <w:rPr>
                <w:rFonts w:ascii="Times New Roman" w:hAnsi="Times New Roman"/>
              </w:rPr>
            </w:pPr>
            <w:r w:rsidRPr="0065193C">
              <w:rPr>
                <w:rFonts w:ascii="Times New Roman" w:hAnsi="Times New Roman"/>
              </w:rPr>
              <w:t>hepatológ,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Pečeňová nedostatočnosť, etylizmus, drogová závislosť.</w:t>
            </w:r>
          </w:p>
          <w:p w:rsidR="00015501" w:rsidRPr="0065193C" w:rsidRDefault="00015501" w:rsidP="003A3550">
            <w:pPr>
              <w:spacing w:after="0" w:line="240" w:lineRule="auto"/>
              <w:rPr>
                <w:rFonts w:ascii="Times New Roman" w:hAnsi="Times New Roman"/>
              </w:rPr>
            </w:pPr>
            <w:r w:rsidRPr="0065193C">
              <w:rPr>
                <w:rFonts w:ascii="Times New Roman" w:hAnsi="Times New Roman"/>
              </w:rPr>
              <w:t>Kontraindikáciou nie je pozitivita HBsAg.</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III/10</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Podľa základnej diagnózy.</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Chronické ochorenie pečene s preukázanou poruchou funkcie pečene, bez známok portálnej hypertenzie – Child 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infektológ,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internista,</w:t>
            </w:r>
          </w:p>
          <w:p w:rsidR="00015501" w:rsidRPr="0065193C" w:rsidRDefault="00015501" w:rsidP="003A3550">
            <w:pPr>
              <w:spacing w:after="0" w:line="240" w:lineRule="auto"/>
              <w:rPr>
                <w:rFonts w:ascii="Times New Roman" w:hAnsi="Times New Roman"/>
              </w:rPr>
            </w:pPr>
            <w:r w:rsidRPr="0065193C">
              <w:rPr>
                <w:rFonts w:ascii="Times New Roman" w:hAnsi="Times New Roman"/>
              </w:rPr>
              <w:t>hepatológ,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Pečeňová nedostatočnosť, etylizmus, drogová závislosť.</w:t>
            </w:r>
          </w:p>
          <w:p w:rsidR="00015501" w:rsidRPr="0065193C" w:rsidRDefault="00015501" w:rsidP="003A3550">
            <w:pPr>
              <w:spacing w:after="0" w:line="240" w:lineRule="auto"/>
              <w:rPr>
                <w:rFonts w:ascii="Times New Roman" w:hAnsi="Times New Roman"/>
              </w:rPr>
            </w:pPr>
            <w:r w:rsidRPr="0065193C">
              <w:rPr>
                <w:rFonts w:ascii="Times New Roman" w:hAnsi="Times New Roman"/>
              </w:rPr>
              <w:t>Kontraindikáciou nie je pozitivita HBsAg.</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III/11</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K85.00 – K85.91</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po akútnej pankreatitíde alebo exacerbácii pankreatitídy do 6 mesiacov po akútnej príhode alebo exacerbácii spojenej s ústavnou liečbou.</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internista,</w:t>
            </w:r>
          </w:p>
          <w:p w:rsidR="00015501" w:rsidRPr="0065193C" w:rsidRDefault="00015501" w:rsidP="003A3550">
            <w:pPr>
              <w:spacing w:after="0" w:line="240" w:lineRule="auto"/>
              <w:rPr>
                <w:rFonts w:ascii="Times New Roman" w:hAnsi="Times New Roman"/>
              </w:rPr>
            </w:pPr>
            <w:r w:rsidRPr="0065193C">
              <w:rPr>
                <w:rFonts w:ascii="Times New Roman" w:hAnsi="Times New Roman"/>
              </w:rPr>
              <w:t>chirurg,</w:t>
            </w:r>
          </w:p>
          <w:p w:rsidR="00015501" w:rsidRPr="0065193C" w:rsidRDefault="00015501" w:rsidP="003A3550">
            <w:pPr>
              <w:spacing w:after="0" w:line="240" w:lineRule="auto"/>
              <w:rPr>
                <w:rFonts w:ascii="Times New Roman" w:hAnsi="Times New Roman"/>
              </w:rPr>
            </w:pPr>
            <w:r w:rsidRPr="0065193C">
              <w:rPr>
                <w:rFonts w:ascii="Times New Roman" w:hAnsi="Times New Roman"/>
              </w:rPr>
              <w:t>gastroenterológ,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Patologické zmeny žlčových ciest, časté exacerbácie pankreatitídy (táto kontraindikácia neplatí, ak nie je možná operácia), pečeňová nedostatočnosť, etylizmus, drogová závislosť.</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III/12</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K86.0 – K86.9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Chronická pankreatitída s preukázanou poruchou funkcie alebo morfologickými zmenami.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internista,</w:t>
            </w:r>
          </w:p>
          <w:p w:rsidR="00015501" w:rsidRPr="0065193C" w:rsidRDefault="00015501" w:rsidP="003A3550">
            <w:pPr>
              <w:spacing w:after="0" w:line="240" w:lineRule="auto"/>
              <w:rPr>
                <w:rFonts w:ascii="Times New Roman" w:hAnsi="Times New Roman"/>
              </w:rPr>
            </w:pPr>
            <w:r w:rsidRPr="0065193C">
              <w:rPr>
                <w:rFonts w:ascii="Times New Roman" w:hAnsi="Times New Roman"/>
              </w:rPr>
              <w:t>gastroenterológ,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 xml:space="preserve">Pečeňová nedostatočnosť, etylizmus, drogová závislosť, pokročilá malabsorcia, častá exacerbácia pankreatitídy, cholangoitída, empyém žlčníka, cholelitiáza. </w:t>
            </w:r>
          </w:p>
          <w:p w:rsidR="00015501" w:rsidRPr="0065193C" w:rsidRDefault="3BF5AC95" w:rsidP="003A3550">
            <w:pPr>
              <w:spacing w:after="0" w:line="240" w:lineRule="auto"/>
              <w:rPr>
                <w:rFonts w:ascii="Times New Roman" w:hAnsi="Times New Roman"/>
              </w:rPr>
            </w:pPr>
            <w:r w:rsidRPr="0065193C">
              <w:rPr>
                <w:rFonts w:ascii="Times New Roman" w:hAnsi="Times New Roman"/>
              </w:rPr>
              <w:t xml:space="preserve">( </w:t>
            </w:r>
            <w:r w:rsidR="1A1E8CBF" w:rsidRPr="0065193C">
              <w:rPr>
                <w:rFonts w:ascii="Times New Roman" w:hAnsi="Times New Roman"/>
              </w:rPr>
              <w:t>N</w:t>
            </w:r>
            <w:r w:rsidRPr="0065193C">
              <w:rPr>
                <w:rFonts w:ascii="Times New Roman" w:hAnsi="Times New Roman"/>
              </w:rPr>
              <w:t>eplatí, ak nie je možná operácia.)</w:t>
            </w:r>
          </w:p>
        </w:tc>
        <w:tc>
          <w:tcPr>
            <w:tcW w:w="179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Kúpeľnú starostlivosť možno pri tejto indikácii uhrádzať z prostriedkov verejného zdravotného poistenia najviac raz za dva roky.</w:t>
            </w:r>
          </w:p>
        </w:tc>
      </w:tr>
      <w:tr w:rsidR="00015501" w:rsidRPr="0065193C" w:rsidTr="297AF5F8">
        <w:tc>
          <w:tcPr>
            <w:tcW w:w="13992" w:type="dxa"/>
            <w:gridSpan w:val="8"/>
          </w:tcPr>
          <w:p w:rsidR="00015501" w:rsidRPr="0065193C" w:rsidRDefault="00015501" w:rsidP="00F65999">
            <w:pPr>
              <w:pStyle w:val="Odsekzoznamu"/>
              <w:numPr>
                <w:ilvl w:val="0"/>
                <w:numId w:val="39"/>
              </w:numPr>
              <w:contextualSpacing/>
              <w:jc w:val="center"/>
              <w:rPr>
                <w:b/>
                <w:sz w:val="20"/>
                <w:szCs w:val="20"/>
              </w:rPr>
            </w:pPr>
            <w:r w:rsidRPr="0065193C">
              <w:rPr>
                <w:b/>
                <w:sz w:val="20"/>
                <w:szCs w:val="20"/>
              </w:rPr>
              <w:t>Choroby z poruchy látkovej výmeny a žliaz s vnútornou sekréciou</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IV/1</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E10.01 – E11.91</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Diabetes mellitus – do 6 mesiacov po jeho zistení.</w:t>
            </w:r>
          </w:p>
          <w:p w:rsidR="00015501" w:rsidRPr="0065193C" w:rsidRDefault="00015501" w:rsidP="003A3550">
            <w:pPr>
              <w:spacing w:after="0" w:line="240" w:lineRule="auto"/>
              <w:rPr>
                <w:rFonts w:ascii="Times New Roman" w:hAnsi="Times New Roman"/>
              </w:rPr>
            </w:pPr>
            <w:r w:rsidRPr="0065193C">
              <w:rPr>
                <w:rFonts w:ascii="Times New Roman" w:hAnsi="Times New Roman"/>
              </w:rPr>
              <w:t>Klasifikovaný podľa kritérií Svetovej zdravotníckej organizácie.</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diabetológ,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Opakujúce sa ťažšie metabolické rozvraty.</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IV/2</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E10.01 – E11.91</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Diabetes mellitus s komplikáciami (mikro- a makroangiopatie, neuropatie).</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diabetológ,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Diabetická nefropatia v stave retencie dusíkatých látok (hladina indikácii kreatinínu v sére vyššia ako 350 mikromol/l).</w:t>
            </w:r>
          </w:p>
        </w:tc>
        <w:tc>
          <w:tcPr>
            <w:tcW w:w="179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Kúpeľnú starostlivosť možno pri tejto indikácii uhrádzať z prostriedkov verejného zdravotného poistenia najviac raz za dva roky.</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IV/3</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E78.0 – E78.9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Hyperlipoproteinémia  II. až V. typu s komplikáciami.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diabetológ,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IV/4</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E05.0 – E05.9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po operácii štítnej žľazy pre tyreotoxikózu do 12 mesiacov po operácii.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internista,</w:t>
            </w:r>
          </w:p>
          <w:p w:rsidR="00015501" w:rsidRPr="0065193C" w:rsidRDefault="00015501" w:rsidP="003A3550">
            <w:pPr>
              <w:spacing w:after="0" w:line="240" w:lineRule="auto"/>
              <w:rPr>
                <w:rFonts w:ascii="Times New Roman" w:hAnsi="Times New Roman"/>
              </w:rPr>
            </w:pPr>
            <w:r w:rsidRPr="0065193C">
              <w:rPr>
                <w:rFonts w:ascii="Times New Roman" w:hAnsi="Times New Roman"/>
              </w:rPr>
              <w:t>endokrinológ,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chirurg,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Ťažšie poškodenie kardiovaskulárneho ústrojenstva, malígna struma.</w:t>
            </w:r>
          </w:p>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297AF5F8">
        <w:tc>
          <w:tcPr>
            <w:tcW w:w="13992" w:type="dxa"/>
            <w:gridSpan w:val="8"/>
          </w:tcPr>
          <w:p w:rsidR="00015501" w:rsidRPr="0065193C" w:rsidRDefault="00015501" w:rsidP="00F65999">
            <w:pPr>
              <w:pStyle w:val="Odsekzoznamu"/>
              <w:numPr>
                <w:ilvl w:val="0"/>
                <w:numId w:val="39"/>
              </w:numPr>
              <w:contextualSpacing/>
              <w:jc w:val="center"/>
              <w:rPr>
                <w:sz w:val="20"/>
                <w:szCs w:val="20"/>
              </w:rPr>
            </w:pPr>
            <w:r w:rsidRPr="0065193C">
              <w:rPr>
                <w:b/>
                <w:sz w:val="20"/>
                <w:szCs w:val="20"/>
              </w:rPr>
              <w:t>Netuberkulózne choroby dýchacích ciest</w:t>
            </w:r>
          </w:p>
        </w:tc>
      </w:tr>
      <w:tr w:rsidR="00015501" w:rsidRPr="0065193C" w:rsidTr="297AF5F8">
        <w:tc>
          <w:tcPr>
            <w:tcW w:w="13992" w:type="dxa"/>
            <w:gridSpan w:val="8"/>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Kontraindikácie pre celú skupinu V.: kardiorespiračná nedostatočnosť, okrem skupín V/9 a V/10, anatomické prekážky v dýchacích cestách, fajčenie.</w:t>
            </w:r>
          </w:p>
          <w:p w:rsidR="00015501" w:rsidRPr="0065193C" w:rsidRDefault="3BF5AC95" w:rsidP="003A3550">
            <w:pPr>
              <w:spacing w:after="0" w:line="240" w:lineRule="auto"/>
              <w:jc w:val="center"/>
              <w:rPr>
                <w:rFonts w:ascii="Times New Roman" w:hAnsi="Times New Roman"/>
              </w:rPr>
            </w:pPr>
            <w:r w:rsidRPr="0065193C">
              <w:rPr>
                <w:rFonts w:ascii="Times New Roman" w:hAnsi="Times New Roman"/>
              </w:rPr>
              <w:t>V celej skupine je možný pobyt  len raz ročne, t. j. v odbornom liečebnom ústave alebo v </w:t>
            </w:r>
            <w:r w:rsidR="1361DC1A" w:rsidRPr="0065193C">
              <w:rPr>
                <w:rFonts w:ascii="Times New Roman" w:hAnsi="Times New Roman"/>
              </w:rPr>
              <w:t xml:space="preserve">prírodných liečivých kúpeľoch alebo v </w:t>
            </w:r>
            <w:r w:rsidRPr="0065193C">
              <w:rPr>
                <w:rFonts w:ascii="Times New Roman" w:hAnsi="Times New Roman"/>
              </w:rPr>
              <w:t>kúpeľnej liečebni.</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V/1</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J41.0 – J41.8,</w:t>
            </w:r>
          </w:p>
          <w:p w:rsidR="00015501" w:rsidRPr="0065193C" w:rsidRDefault="00015501" w:rsidP="003A3550">
            <w:pPr>
              <w:spacing w:after="0" w:line="240" w:lineRule="auto"/>
              <w:rPr>
                <w:rFonts w:ascii="Times New Roman" w:hAnsi="Times New Roman"/>
              </w:rPr>
            </w:pPr>
            <w:r w:rsidRPr="0065193C">
              <w:rPr>
                <w:rFonts w:ascii="Times New Roman" w:hAnsi="Times New Roman"/>
              </w:rPr>
              <w:t>J42</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Chronická bronchitída, sústavne odborne liečená.</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internista,</w:t>
            </w:r>
          </w:p>
          <w:p w:rsidR="00015501" w:rsidRPr="0065193C" w:rsidRDefault="00015501" w:rsidP="003A3550">
            <w:pPr>
              <w:spacing w:after="0" w:line="240" w:lineRule="auto"/>
              <w:rPr>
                <w:rFonts w:ascii="Times New Roman" w:hAnsi="Times New Roman"/>
              </w:rPr>
            </w:pPr>
            <w:r w:rsidRPr="0065193C">
              <w:rPr>
                <w:rFonts w:ascii="Times New Roman" w:hAnsi="Times New Roman"/>
              </w:rPr>
              <w:t>pneumoftizeológ,</w:t>
            </w:r>
          </w:p>
          <w:p w:rsidR="00015501" w:rsidRPr="0065193C" w:rsidRDefault="3BF5AC95" w:rsidP="297AF5F8">
            <w:pPr>
              <w:spacing w:after="0" w:line="240" w:lineRule="auto"/>
              <w:rPr>
                <w:rFonts w:ascii="Times New Roman" w:hAnsi="Times New Roman"/>
              </w:rPr>
            </w:pPr>
            <w:r w:rsidRPr="0065193C">
              <w:rPr>
                <w:rFonts w:ascii="Times New Roman" w:hAnsi="Times New Roman"/>
              </w:rPr>
              <w:t>imunoalergológ,všeobecný lekár</w:t>
            </w:r>
            <w:r w:rsidR="40F7DA92" w:rsidRPr="0065193C">
              <w:rPr>
                <w:rFonts w:ascii="Times New Roman" w:hAnsi="Times New Roman"/>
              </w:rPr>
              <w:t>, lekár fyziatrie, balneológie a liečebnej rehabilitácie,</w:t>
            </w:r>
          </w:p>
          <w:p w:rsidR="00015501" w:rsidRPr="0065193C" w:rsidRDefault="00015501" w:rsidP="003A3550">
            <w:pPr>
              <w:spacing w:after="0" w:line="240" w:lineRule="auto"/>
              <w:rPr>
                <w:rFonts w:ascii="Times New Roman" w:hAnsi="Times New Roman"/>
              </w:rPr>
            </w:pP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Chronické cor pulmonale.</w:t>
            </w:r>
          </w:p>
        </w:tc>
        <w:tc>
          <w:tcPr>
            <w:tcW w:w="179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Kúpeľnú starostlivosť možno pri tejto indikácii uhrádzať z prostriedkov verejného zdravotného poistenia najviac raz za dva roky.</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V/2</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J44.00 – J44.99,</w:t>
            </w:r>
          </w:p>
          <w:p w:rsidR="00015501" w:rsidRPr="0065193C" w:rsidRDefault="00015501" w:rsidP="003A3550">
            <w:pPr>
              <w:spacing w:after="0" w:line="240" w:lineRule="auto"/>
              <w:rPr>
                <w:rFonts w:ascii="Times New Roman" w:hAnsi="Times New Roman"/>
              </w:rPr>
            </w:pPr>
            <w:r w:rsidRPr="0065193C">
              <w:rPr>
                <w:rFonts w:ascii="Times New Roman" w:hAnsi="Times New Roman"/>
              </w:rPr>
              <w:t>J45.0 – J45.9</w:t>
            </w:r>
          </w:p>
        </w:tc>
        <w:tc>
          <w:tcPr>
            <w:tcW w:w="2774" w:type="dxa"/>
          </w:tcPr>
          <w:p w:rsidR="00015501" w:rsidRPr="0065193C" w:rsidRDefault="4CE40392" w:rsidP="297AF5F8">
            <w:pPr>
              <w:spacing w:after="0" w:line="240" w:lineRule="auto"/>
              <w:rPr>
                <w:rFonts w:ascii="Times New Roman" w:hAnsi="Times New Roman"/>
              </w:rPr>
            </w:pPr>
            <w:r w:rsidRPr="0065193C">
              <w:rPr>
                <w:rFonts w:ascii="Times New Roman" w:hAnsi="Times New Roman"/>
              </w:rPr>
              <w:t>Chronická obštrukčná choroba pľúc.</w:t>
            </w:r>
          </w:p>
          <w:p w:rsidR="00015501" w:rsidRPr="0065193C" w:rsidRDefault="00015501" w:rsidP="003A3550">
            <w:pPr>
              <w:spacing w:after="0" w:line="240" w:lineRule="auto"/>
              <w:rPr>
                <w:rFonts w:ascii="Times New Roman" w:hAnsi="Times New Roman"/>
              </w:rPr>
            </w:pPr>
            <w:r w:rsidRPr="0065193C">
              <w:rPr>
                <w:rFonts w:ascii="Times New Roman" w:hAnsi="Times New Roman"/>
              </w:rPr>
              <w:t>Bronchiálna astma, sústavne odborne liečená</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pneumoftizeológ,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imunoalergológ,</w:t>
            </w:r>
          </w:p>
          <w:p w:rsidR="00015501" w:rsidRPr="0065193C" w:rsidRDefault="3BF5AC95" w:rsidP="297AF5F8">
            <w:pPr>
              <w:spacing w:after="0" w:line="240" w:lineRule="auto"/>
              <w:rPr>
                <w:rFonts w:ascii="Times New Roman" w:hAnsi="Times New Roman"/>
              </w:rPr>
            </w:pPr>
            <w:r w:rsidRPr="0065193C">
              <w:rPr>
                <w:rFonts w:ascii="Times New Roman" w:hAnsi="Times New Roman"/>
              </w:rPr>
              <w:t>všeobecný lekár</w:t>
            </w:r>
            <w:r w:rsidR="6C10A067" w:rsidRPr="0065193C">
              <w:rPr>
                <w:rFonts w:ascii="Times New Roman" w:hAnsi="Times New Roman"/>
              </w:rPr>
              <w:t>, lekár fyziatrie, balneológie a liečebnej rehabilitácie,</w:t>
            </w:r>
          </w:p>
          <w:p w:rsidR="00015501" w:rsidRPr="0065193C" w:rsidRDefault="00015501" w:rsidP="003A3550">
            <w:pPr>
              <w:spacing w:after="0" w:line="240" w:lineRule="auto"/>
              <w:rPr>
                <w:rFonts w:ascii="Times New Roman" w:hAnsi="Times New Roman"/>
              </w:rPr>
            </w:pP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Chronické cor pulmonale.</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V/4</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Podľa základnej diagnózy.</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po operáciách dolných dýchacích ciest a pľúc a po transplantácii pľúc do 12 mesiacov po operácii.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chirurg,</w:t>
            </w:r>
          </w:p>
          <w:p w:rsidR="00015501" w:rsidRPr="0065193C" w:rsidRDefault="00015501" w:rsidP="003A3550">
            <w:pPr>
              <w:spacing w:after="0" w:line="240" w:lineRule="auto"/>
              <w:rPr>
                <w:rFonts w:ascii="Times New Roman" w:hAnsi="Times New Roman"/>
              </w:rPr>
            </w:pPr>
            <w:r w:rsidRPr="0065193C">
              <w:rPr>
                <w:rFonts w:ascii="Times New Roman" w:hAnsi="Times New Roman"/>
              </w:rPr>
              <w:t>internista,</w:t>
            </w:r>
          </w:p>
          <w:p w:rsidR="00015501" w:rsidRPr="0065193C" w:rsidRDefault="00015501" w:rsidP="003A3550">
            <w:pPr>
              <w:spacing w:after="0" w:line="240" w:lineRule="auto"/>
              <w:rPr>
                <w:rFonts w:ascii="Times New Roman" w:hAnsi="Times New Roman"/>
              </w:rPr>
            </w:pPr>
            <w:r w:rsidRPr="0065193C">
              <w:rPr>
                <w:rFonts w:ascii="Times New Roman" w:hAnsi="Times New Roman"/>
              </w:rPr>
              <w:t>pneumoftizeológ,</w:t>
            </w:r>
          </w:p>
          <w:p w:rsidR="00015501" w:rsidRPr="0065193C" w:rsidRDefault="3BF5AC95" w:rsidP="297AF5F8">
            <w:pPr>
              <w:spacing w:after="0" w:line="240" w:lineRule="auto"/>
              <w:rPr>
                <w:rFonts w:ascii="Times New Roman" w:hAnsi="Times New Roman"/>
              </w:rPr>
            </w:pPr>
            <w:r w:rsidRPr="0065193C">
              <w:rPr>
                <w:rFonts w:ascii="Times New Roman" w:hAnsi="Times New Roman"/>
              </w:rPr>
              <w:t>všeobecný lekár</w:t>
            </w:r>
            <w:r w:rsidR="1CC2CE17" w:rsidRPr="0065193C">
              <w:rPr>
                <w:rFonts w:ascii="Times New Roman" w:hAnsi="Times New Roman"/>
              </w:rPr>
              <w:t>, lekár fyziatrie, balneológie a liečebnej rehabilitácie,</w:t>
            </w:r>
          </w:p>
          <w:p w:rsidR="00015501" w:rsidRPr="0065193C" w:rsidRDefault="00015501" w:rsidP="003A3550">
            <w:pPr>
              <w:spacing w:after="0" w:line="240" w:lineRule="auto"/>
              <w:rPr>
                <w:rFonts w:ascii="Times New Roman" w:hAnsi="Times New Roman"/>
              </w:rPr>
            </w:pP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Empyémy, píšťaly.</w:t>
            </w:r>
          </w:p>
        </w:tc>
        <w:tc>
          <w:tcPr>
            <w:tcW w:w="179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 výnimkou stavov po minimálnych invazívnych výkonoch na pleure a pľúcach, po PNO a benígnych nádoroch bez pooperačných komplikácií a stavov po diagnostických a paliatívnych výkonoch na pleure a pľúcach.</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V/5</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J31.0 – J31.2,</w:t>
            </w:r>
          </w:p>
          <w:p w:rsidR="00015501" w:rsidRPr="0065193C" w:rsidRDefault="00015501" w:rsidP="003A3550">
            <w:pPr>
              <w:spacing w:after="0" w:line="240" w:lineRule="auto"/>
              <w:rPr>
                <w:rFonts w:ascii="Times New Roman" w:hAnsi="Times New Roman"/>
              </w:rPr>
            </w:pPr>
            <w:r w:rsidRPr="0065193C">
              <w:rPr>
                <w:rFonts w:ascii="Times New Roman" w:hAnsi="Times New Roman"/>
              </w:rPr>
              <w:t xml:space="preserve">J37.0 – J37.1, </w:t>
            </w:r>
          </w:p>
          <w:p w:rsidR="00015501" w:rsidRPr="0065193C" w:rsidRDefault="00015501" w:rsidP="003A3550">
            <w:pPr>
              <w:spacing w:after="0" w:line="240" w:lineRule="auto"/>
              <w:rPr>
                <w:rFonts w:ascii="Times New Roman" w:hAnsi="Times New Roman"/>
              </w:rPr>
            </w:pPr>
            <w:r w:rsidRPr="0065193C">
              <w:rPr>
                <w:rFonts w:ascii="Times New Roman" w:hAnsi="Times New Roman"/>
              </w:rPr>
              <w:t>J38.00 – J38.7</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Hypertrofické zápaly alebo atrofické zmeny horných dýchacích ciest, sústavne odborne liečené.</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otorinolaryngológ,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Hnisavé zápaly vedľajších nosových dutín vyžadujúce chirurgickú liečbu.</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V/6</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J30.0 – J30.4</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Alergické nádchy preukázané alergologickým vyšetrením, sústavne odborne liečené.</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imunoalergológ,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Hnisavé zápaly vedľajších nosových dutín vyžadujúce chirurgickú liečbu.</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V/7</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Podľa základnej diagnózy.</w:t>
            </w:r>
          </w:p>
        </w:tc>
        <w:tc>
          <w:tcPr>
            <w:tcW w:w="2774" w:type="dxa"/>
          </w:tcPr>
          <w:p w:rsidR="00015501" w:rsidRPr="0065193C" w:rsidRDefault="3BF5AC95" w:rsidP="003A3550">
            <w:pPr>
              <w:spacing w:after="0" w:line="240" w:lineRule="auto"/>
              <w:rPr>
                <w:rFonts w:ascii="Times New Roman" w:hAnsi="Times New Roman"/>
              </w:rPr>
            </w:pPr>
            <w:r w:rsidRPr="0065193C">
              <w:rPr>
                <w:rFonts w:ascii="Times New Roman" w:hAnsi="Times New Roman"/>
              </w:rPr>
              <w:t xml:space="preserve">Stavy po operáciách horných dýchacích orgánov do </w:t>
            </w:r>
            <w:r w:rsidR="7D6A7E89" w:rsidRPr="0065193C">
              <w:rPr>
                <w:rFonts w:ascii="Times New Roman" w:hAnsi="Times New Roman"/>
              </w:rPr>
              <w:t>6</w:t>
            </w:r>
            <w:r w:rsidRPr="0065193C">
              <w:rPr>
                <w:rFonts w:ascii="Times New Roman" w:hAnsi="Times New Roman"/>
              </w:rPr>
              <w:t xml:space="preserve"> mesiacov po operácii.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otorinolaryngológ,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Netýka sa tonzilektómie, adenotómie a operácií nosovej priehradky.</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V/8</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J60,</w:t>
            </w:r>
          </w:p>
          <w:p w:rsidR="00015501" w:rsidRPr="0065193C" w:rsidRDefault="00015501" w:rsidP="003A3550">
            <w:pPr>
              <w:spacing w:after="0" w:line="240" w:lineRule="auto"/>
              <w:rPr>
                <w:rFonts w:ascii="Times New Roman" w:hAnsi="Times New Roman"/>
              </w:rPr>
            </w:pPr>
            <w:r w:rsidRPr="0065193C">
              <w:rPr>
                <w:rFonts w:ascii="Times New Roman" w:hAnsi="Times New Roman"/>
              </w:rPr>
              <w:t>J62.0 – J62.8,</w:t>
            </w:r>
          </w:p>
          <w:p w:rsidR="00015501" w:rsidRPr="0065193C" w:rsidRDefault="00015501" w:rsidP="003A3550">
            <w:pPr>
              <w:spacing w:after="0" w:line="240" w:lineRule="auto"/>
              <w:rPr>
                <w:rFonts w:ascii="Times New Roman" w:hAnsi="Times New Roman"/>
              </w:rPr>
            </w:pPr>
            <w:r w:rsidRPr="0065193C">
              <w:rPr>
                <w:rFonts w:ascii="Times New Roman" w:hAnsi="Times New Roman"/>
              </w:rPr>
              <w:t>J68.0 – J68.9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Pľúcne fibrózy, sústavne odborne liečené.</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internista,</w:t>
            </w:r>
          </w:p>
          <w:p w:rsidR="00015501" w:rsidRPr="0065193C" w:rsidRDefault="00015501" w:rsidP="003A3550">
            <w:pPr>
              <w:spacing w:after="0" w:line="240" w:lineRule="auto"/>
              <w:rPr>
                <w:rFonts w:ascii="Times New Roman" w:hAnsi="Times New Roman"/>
              </w:rPr>
            </w:pPr>
            <w:r w:rsidRPr="0065193C">
              <w:rPr>
                <w:rFonts w:ascii="Times New Roman" w:hAnsi="Times New Roman"/>
              </w:rPr>
              <w:t>pneumoftizeológ,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Cor pulmonale.</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Borders>
              <w:bottom w:val="single" w:sz="4" w:space="0" w:color="auto"/>
            </w:tcBorders>
          </w:tcPr>
          <w:p w:rsidR="00015501" w:rsidRPr="0065193C" w:rsidRDefault="00015501" w:rsidP="003A3550">
            <w:pPr>
              <w:spacing w:after="0" w:line="240" w:lineRule="auto"/>
              <w:jc w:val="center"/>
              <w:rPr>
                <w:rFonts w:ascii="Times New Roman" w:hAnsi="Times New Roman"/>
              </w:rPr>
            </w:pPr>
          </w:p>
        </w:tc>
        <w:tc>
          <w:tcPr>
            <w:tcW w:w="1005" w:type="dxa"/>
            <w:tcBorders>
              <w:bottom w:val="single" w:sz="4" w:space="0" w:color="auto"/>
            </w:tcBorders>
          </w:tcPr>
          <w:p w:rsidR="00015501" w:rsidRPr="0065193C" w:rsidRDefault="00015501" w:rsidP="003A3550">
            <w:pPr>
              <w:spacing w:after="0" w:line="240" w:lineRule="auto"/>
              <w:jc w:val="center"/>
              <w:rPr>
                <w:rFonts w:ascii="Times New Roman" w:hAnsi="Times New Roman"/>
              </w:rPr>
            </w:pPr>
          </w:p>
        </w:tc>
        <w:tc>
          <w:tcPr>
            <w:tcW w:w="1409" w:type="dxa"/>
            <w:tcBorders>
              <w:bottom w:val="single" w:sz="4" w:space="0" w:color="auto"/>
            </w:tcBorders>
          </w:tcPr>
          <w:p w:rsidR="00015501" w:rsidRPr="0065193C" w:rsidRDefault="00015501" w:rsidP="003A3550">
            <w:pPr>
              <w:spacing w:after="0" w:line="240" w:lineRule="auto"/>
              <w:rPr>
                <w:rFonts w:ascii="Times New Roman" w:hAnsi="Times New Roman"/>
              </w:rPr>
            </w:pPr>
          </w:p>
        </w:tc>
        <w:tc>
          <w:tcPr>
            <w:tcW w:w="2774" w:type="dxa"/>
          </w:tcPr>
          <w:p w:rsidR="00015501" w:rsidRPr="0065193C" w:rsidRDefault="00015501" w:rsidP="003A3550">
            <w:pPr>
              <w:spacing w:after="0" w:line="240" w:lineRule="auto"/>
              <w:rPr>
                <w:rFonts w:ascii="Times New Roman" w:hAnsi="Times New Roman"/>
              </w:rPr>
            </w:pPr>
          </w:p>
        </w:tc>
        <w:tc>
          <w:tcPr>
            <w:tcW w:w="2377" w:type="dxa"/>
          </w:tcPr>
          <w:p w:rsidR="00015501" w:rsidRPr="0065193C" w:rsidRDefault="00015501" w:rsidP="003A3550">
            <w:pPr>
              <w:spacing w:after="0" w:line="240" w:lineRule="auto"/>
              <w:rPr>
                <w:rFonts w:ascii="Times New Roman" w:hAnsi="Times New Roman"/>
              </w:rPr>
            </w:pPr>
          </w:p>
        </w:tc>
        <w:tc>
          <w:tcPr>
            <w:tcW w:w="1129" w:type="dxa"/>
          </w:tcPr>
          <w:p w:rsidR="00015501" w:rsidRPr="0065193C" w:rsidRDefault="00015501" w:rsidP="003A3550">
            <w:pPr>
              <w:spacing w:after="0" w:line="240" w:lineRule="auto"/>
              <w:jc w:val="center"/>
              <w:rPr>
                <w:rFonts w:ascii="Times New Roman" w:hAnsi="Times New Roman"/>
              </w:rPr>
            </w:pP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p>
        </w:tc>
        <w:tc>
          <w:tcPr>
            <w:tcW w:w="1005" w:type="dxa"/>
          </w:tcPr>
          <w:p w:rsidR="00015501" w:rsidRPr="0065193C" w:rsidRDefault="00015501" w:rsidP="003A3550">
            <w:pPr>
              <w:spacing w:after="0" w:line="240" w:lineRule="auto"/>
              <w:jc w:val="center"/>
              <w:rPr>
                <w:rFonts w:ascii="Times New Roman" w:hAnsi="Times New Roman"/>
              </w:rPr>
            </w:pPr>
          </w:p>
        </w:tc>
        <w:tc>
          <w:tcPr>
            <w:tcW w:w="1409" w:type="dxa"/>
          </w:tcPr>
          <w:p w:rsidR="00015501" w:rsidRPr="0065193C" w:rsidRDefault="00015501" w:rsidP="003A3550">
            <w:pPr>
              <w:spacing w:after="0" w:line="240" w:lineRule="auto"/>
              <w:rPr>
                <w:rFonts w:ascii="Times New Roman" w:hAnsi="Times New Roman"/>
              </w:rPr>
            </w:pPr>
          </w:p>
        </w:tc>
        <w:tc>
          <w:tcPr>
            <w:tcW w:w="2774" w:type="dxa"/>
          </w:tcPr>
          <w:p w:rsidR="00015501" w:rsidRPr="0065193C" w:rsidRDefault="00015501" w:rsidP="003A3550">
            <w:pPr>
              <w:spacing w:after="0" w:line="240" w:lineRule="auto"/>
              <w:rPr>
                <w:rFonts w:ascii="Times New Roman" w:hAnsi="Times New Roman"/>
              </w:rPr>
            </w:pPr>
          </w:p>
        </w:tc>
        <w:tc>
          <w:tcPr>
            <w:tcW w:w="2377" w:type="dxa"/>
          </w:tcPr>
          <w:p w:rsidR="00015501" w:rsidRPr="0065193C" w:rsidRDefault="00015501" w:rsidP="003A3550">
            <w:pPr>
              <w:spacing w:after="0" w:line="240" w:lineRule="auto"/>
              <w:rPr>
                <w:rFonts w:ascii="Times New Roman" w:hAnsi="Times New Roman"/>
              </w:rPr>
            </w:pPr>
          </w:p>
        </w:tc>
        <w:tc>
          <w:tcPr>
            <w:tcW w:w="1129" w:type="dxa"/>
          </w:tcPr>
          <w:p w:rsidR="00015501" w:rsidRPr="0065193C" w:rsidRDefault="00015501" w:rsidP="003A3550">
            <w:pPr>
              <w:spacing w:after="0" w:line="240" w:lineRule="auto"/>
              <w:jc w:val="center"/>
              <w:rPr>
                <w:rFonts w:ascii="Times New Roman" w:hAnsi="Times New Roman"/>
              </w:rPr>
            </w:pP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297AF5F8">
        <w:tc>
          <w:tcPr>
            <w:tcW w:w="13992" w:type="dxa"/>
            <w:gridSpan w:val="8"/>
          </w:tcPr>
          <w:p w:rsidR="00015501" w:rsidRPr="0065193C" w:rsidRDefault="00015501" w:rsidP="003A3550">
            <w:pPr>
              <w:tabs>
                <w:tab w:val="left" w:pos="5737"/>
              </w:tabs>
              <w:spacing w:after="0" w:line="240" w:lineRule="auto"/>
              <w:rPr>
                <w:rFonts w:ascii="Times New Roman" w:hAnsi="Times New Roman"/>
              </w:rPr>
            </w:pPr>
            <w:r w:rsidRPr="0065193C">
              <w:rPr>
                <w:rFonts w:ascii="Times New Roman" w:hAnsi="Times New Roman"/>
              </w:rPr>
              <w:tab/>
            </w:r>
          </w:p>
          <w:p w:rsidR="00015501" w:rsidRPr="0065193C" w:rsidRDefault="00015501" w:rsidP="00F65999">
            <w:pPr>
              <w:pStyle w:val="Odsekzoznamu"/>
              <w:numPr>
                <w:ilvl w:val="0"/>
                <w:numId w:val="39"/>
              </w:numPr>
              <w:tabs>
                <w:tab w:val="left" w:pos="5737"/>
              </w:tabs>
              <w:contextualSpacing/>
              <w:jc w:val="center"/>
              <w:rPr>
                <w:b/>
                <w:sz w:val="20"/>
                <w:szCs w:val="20"/>
              </w:rPr>
            </w:pPr>
            <w:r w:rsidRPr="0065193C">
              <w:rPr>
                <w:b/>
                <w:sz w:val="20"/>
                <w:szCs w:val="20"/>
              </w:rPr>
              <w:t>Nervové choroby</w:t>
            </w:r>
          </w:p>
        </w:tc>
      </w:tr>
      <w:tr w:rsidR="00015501" w:rsidRPr="0065193C" w:rsidTr="297AF5F8">
        <w:tc>
          <w:tcPr>
            <w:tcW w:w="13992" w:type="dxa"/>
            <w:gridSpan w:val="8"/>
          </w:tcPr>
          <w:p w:rsidR="00015501" w:rsidRPr="0065193C" w:rsidRDefault="3BF5AC95" w:rsidP="297AF5F8">
            <w:pPr>
              <w:spacing w:after="0" w:line="240" w:lineRule="auto"/>
              <w:jc w:val="center"/>
              <w:rPr>
                <w:rFonts w:ascii="Times New Roman" w:hAnsi="Times New Roman"/>
              </w:rPr>
            </w:pPr>
            <w:r w:rsidRPr="0065193C">
              <w:rPr>
                <w:rFonts w:ascii="Times New Roman" w:hAnsi="Times New Roman"/>
              </w:rPr>
              <w:t xml:space="preserve">Kontraindikácie pre celú skupinu VI.: Vážne psychické poruchy, nemožnosť záťaže pacienta rehabilitačnou liečbou. V celej skupine (okrem VI/5, VI/8) je možný len jedenkrát ročne pobyt buď </w:t>
            </w:r>
            <w:r w:rsidR="49AE1377" w:rsidRPr="0065193C">
              <w:rPr>
                <w:rFonts w:ascii="Times New Roman" w:hAnsi="Times New Roman"/>
              </w:rPr>
              <w:t>v odbornom liečebnom ústave, v Národnom rehabilitačnom centre Kováčová, alebo v prírodných liečebných kúpeľoch alebo kúpeľnej liečebni</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VI/1</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G54.0 – G59.8,</w:t>
            </w:r>
          </w:p>
          <w:p w:rsidR="00015501" w:rsidRPr="0065193C" w:rsidRDefault="00015501" w:rsidP="003A3550">
            <w:pPr>
              <w:spacing w:after="0" w:line="240" w:lineRule="auto"/>
              <w:rPr>
                <w:rFonts w:ascii="Times New Roman" w:hAnsi="Times New Roman"/>
              </w:rPr>
            </w:pPr>
            <w:r w:rsidRPr="0065193C">
              <w:rPr>
                <w:rFonts w:ascii="Times New Roman" w:hAnsi="Times New Roman"/>
              </w:rPr>
              <w:t>G61.0 – G61.9,</w:t>
            </w:r>
          </w:p>
          <w:p w:rsidR="00015501" w:rsidRPr="0065193C" w:rsidRDefault="00015501" w:rsidP="003A3550">
            <w:pPr>
              <w:spacing w:after="0" w:line="240" w:lineRule="auto"/>
              <w:rPr>
                <w:rFonts w:ascii="Times New Roman" w:hAnsi="Times New Roman"/>
              </w:rPr>
            </w:pPr>
            <w:r w:rsidRPr="0065193C">
              <w:rPr>
                <w:rFonts w:ascii="Times New Roman" w:hAnsi="Times New Roman"/>
              </w:rPr>
              <w:t>A93.0 – A93.8,</w:t>
            </w:r>
          </w:p>
          <w:p w:rsidR="00015501" w:rsidRPr="0065193C" w:rsidRDefault="00015501" w:rsidP="003A3550">
            <w:pPr>
              <w:spacing w:after="0" w:line="240" w:lineRule="auto"/>
              <w:rPr>
                <w:rFonts w:ascii="Times New Roman" w:hAnsi="Times New Roman"/>
              </w:rPr>
            </w:pPr>
            <w:r w:rsidRPr="0065193C">
              <w:rPr>
                <w:rFonts w:ascii="Times New Roman" w:hAnsi="Times New Roman"/>
              </w:rPr>
              <w:t>A94</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Chabé obrny (okrem poúrazových) vrátane poinfekčných polyradikuloneuritíd do 12 mesiacov po odoznení akútneho štádia.</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neurológ,</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infektológ,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Kúpeľnú starostlivosť možno pri tejto indikácii uhrádzať z prostriedkov verejného zdravotného poistenia najviac raz za dva roky.</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VI/2</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G54.0 – G59.8,</w:t>
            </w:r>
          </w:p>
          <w:p w:rsidR="00015501" w:rsidRPr="0065193C" w:rsidRDefault="00015501" w:rsidP="003A3550">
            <w:pPr>
              <w:spacing w:after="0" w:line="240" w:lineRule="auto"/>
              <w:rPr>
                <w:rFonts w:ascii="Times New Roman" w:hAnsi="Times New Roman"/>
              </w:rPr>
            </w:pPr>
            <w:r w:rsidRPr="0065193C">
              <w:rPr>
                <w:rFonts w:ascii="Times New Roman" w:hAnsi="Times New Roman"/>
              </w:rPr>
              <w:t>G62.0 – G62.9,</w:t>
            </w:r>
          </w:p>
          <w:p w:rsidR="00015501" w:rsidRPr="0065193C" w:rsidRDefault="00015501" w:rsidP="003A3550">
            <w:pPr>
              <w:spacing w:after="0" w:line="240" w:lineRule="auto"/>
              <w:rPr>
                <w:rFonts w:ascii="Times New Roman" w:hAnsi="Times New Roman"/>
              </w:rPr>
            </w:pPr>
            <w:r w:rsidRPr="0065193C">
              <w:rPr>
                <w:rFonts w:ascii="Times New Roman" w:hAnsi="Times New Roman"/>
              </w:rPr>
              <w:t>A80.0 – A80.9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Chabé obrny (okrem poúrazových) a stavy po poliomyelitíde.</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neurológ,</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Kúpeľnú starostlivosť možno pri tejto indikácii uhrádzať z prostriedkov verejného zdravotného poistenia najviac raz za dva roky.</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VI/3</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B91,</w:t>
            </w:r>
          </w:p>
          <w:p w:rsidR="00015501" w:rsidRPr="0065193C" w:rsidRDefault="00015501" w:rsidP="003A3550">
            <w:pPr>
              <w:spacing w:after="0" w:line="240" w:lineRule="auto"/>
              <w:rPr>
                <w:rFonts w:ascii="Times New Roman" w:hAnsi="Times New Roman"/>
              </w:rPr>
            </w:pPr>
            <w:r w:rsidRPr="0065193C">
              <w:rPr>
                <w:rFonts w:ascii="Times New Roman" w:hAnsi="Times New Roman"/>
              </w:rPr>
              <w:t>G14</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Následky poliomyelitídy,</w:t>
            </w:r>
          </w:p>
          <w:p w:rsidR="00015501" w:rsidRPr="0065193C" w:rsidRDefault="00015501" w:rsidP="003A3550">
            <w:pPr>
              <w:spacing w:after="0" w:line="240" w:lineRule="auto"/>
              <w:rPr>
                <w:rFonts w:ascii="Times New Roman" w:hAnsi="Times New Roman"/>
              </w:rPr>
            </w:pPr>
            <w:r w:rsidRPr="0065193C">
              <w:rPr>
                <w:rFonts w:ascii="Times New Roman" w:hAnsi="Times New Roman"/>
              </w:rPr>
              <w:t>postpoliomyelitický syndróm.</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neurológ,</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Kúpeľnú starostlivosť možno pri tejto indikácii uhrádzať z prostriedkov verejného zdravotného poistenia najviac raz za dva roky.</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VI/4</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G63.0 – G63.8</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Polyneuropatie s paretickými prejavmi.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neurológ,</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VI/5</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G00.0 – G05.8,</w:t>
            </w:r>
          </w:p>
          <w:p w:rsidR="00015501" w:rsidRPr="0065193C" w:rsidRDefault="00015501" w:rsidP="003A3550">
            <w:pPr>
              <w:spacing w:after="0" w:line="240" w:lineRule="auto"/>
              <w:rPr>
                <w:rFonts w:ascii="Times New Roman" w:hAnsi="Times New Roman"/>
              </w:rPr>
            </w:pPr>
            <w:r w:rsidRPr="0065193C">
              <w:rPr>
                <w:rFonts w:ascii="Times New Roman" w:hAnsi="Times New Roman"/>
              </w:rPr>
              <w:t>G07 – G09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Zápalové ochorenia centrálneho nervstva (stavy po meningoencefalitídach a po myelitídach) po skončení akútneho obdobia, ak sú prítomné spastickoparetické prejavy do 12 mesiacov po vzniku ochorenia.</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neurológ,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infektológ,</w:t>
            </w:r>
          </w:p>
          <w:p w:rsidR="00015501" w:rsidRPr="0065193C" w:rsidRDefault="3BF5AC95" w:rsidP="297AF5F8">
            <w:pPr>
              <w:spacing w:after="0" w:line="240" w:lineRule="auto"/>
              <w:rPr>
                <w:rFonts w:ascii="Times New Roman" w:hAnsi="Times New Roman"/>
              </w:rPr>
            </w:pPr>
            <w:r w:rsidRPr="0065193C">
              <w:rPr>
                <w:rFonts w:ascii="Times New Roman" w:hAnsi="Times New Roman"/>
              </w:rPr>
              <w:t>všeobecný lekár</w:t>
            </w:r>
            <w:r w:rsidR="769069AC" w:rsidRPr="0065193C">
              <w:rPr>
                <w:rFonts w:ascii="Times New Roman" w:hAnsi="Times New Roman"/>
              </w:rPr>
              <w:t>, lekár fyziatrie, balneológie a liečebnej rehabilitácie,</w:t>
            </w:r>
          </w:p>
          <w:p w:rsidR="00015501" w:rsidRPr="0065193C" w:rsidRDefault="00015501" w:rsidP="003A3550">
            <w:pPr>
              <w:spacing w:after="0" w:line="240" w:lineRule="auto"/>
              <w:rPr>
                <w:rFonts w:ascii="Times New Roman" w:hAnsi="Times New Roman"/>
              </w:rPr>
            </w:pP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VI/6</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I60.0 – I63.9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Hemiparézy a paraparézy cievneho pôvodu po odznení akútneho štádia do 12 mesiacov od vzniku bez výraznejších psychických zmien a s prejavmi obnovujúcej sa funkcie.</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neurológ,</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internista,</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28</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 xml:space="preserve">Opakovanie náhlej cievnej mozgovej príhody viac ako dva razy, pokojová alebo nočná dýchavica, chronické edémy s hepatomegáliou, recidívy hemiparézy do 1 roku od prvej príhody ochorenia, nebezpečenstvo embolizácie, ťažké fatické poruchy, najmä percepčné. </w:t>
            </w:r>
          </w:p>
          <w:p w:rsidR="00015501" w:rsidRPr="0065193C" w:rsidRDefault="00015501" w:rsidP="003A3550">
            <w:pPr>
              <w:spacing w:after="0" w:line="240" w:lineRule="auto"/>
              <w:rPr>
                <w:rFonts w:ascii="Times New Roman" w:hAnsi="Times New Roman"/>
              </w:rPr>
            </w:pPr>
            <w:r w:rsidRPr="0065193C">
              <w:rPr>
                <w:rFonts w:ascii="Times New Roman" w:hAnsi="Times New Roman"/>
              </w:rPr>
              <w:t>Fajčenie.</w:t>
            </w:r>
          </w:p>
        </w:tc>
        <w:tc>
          <w:tcPr>
            <w:tcW w:w="179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U každého chorého je pred podaním návrhu nutná konzultácia internistu, ktorý sa vyjadrí o možnosti zaťaženia z hľadiska kardiovaskulárneho aparátu.</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VI/7</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I60.0 – I63.9,</w:t>
            </w:r>
          </w:p>
          <w:p w:rsidR="00015501" w:rsidRPr="0065193C" w:rsidRDefault="00015501" w:rsidP="003A3550">
            <w:pPr>
              <w:spacing w:after="0" w:line="240" w:lineRule="auto"/>
              <w:rPr>
                <w:rFonts w:ascii="Times New Roman" w:hAnsi="Times New Roman"/>
              </w:rPr>
            </w:pPr>
            <w:r w:rsidRPr="0065193C">
              <w:rPr>
                <w:rFonts w:ascii="Times New Roman" w:hAnsi="Times New Roman"/>
              </w:rPr>
              <w:t>I69.0 – I69.8</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Hemiparézy a paraparézy cievneho pôvodu po odznení akútneho štádia od 12 do 24 mesiacov od vzniku, ak je predpoklad, že kúpeľné liečenie prispeje k obnoveniu a udržaniu pracovnej schopnosti a sebaobsluhy.</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neurológ,</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internista,</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 xml:space="preserve">Opakovanie náhlej cievnej mozgovej príhody viac ako dva razy, pokojová alebo nočná dýchavica, chronické edémy s hepatomegáliou, recidívy hemiparézy do 1 roku od prvej príhody ochorenia, nebezpečenstvo embolizácie, ťažké fatické poruchy, najmä percepčné. </w:t>
            </w:r>
          </w:p>
          <w:p w:rsidR="00015501" w:rsidRPr="0065193C" w:rsidRDefault="00015501" w:rsidP="003A3550">
            <w:pPr>
              <w:spacing w:after="0" w:line="240" w:lineRule="auto"/>
              <w:rPr>
                <w:rFonts w:ascii="Times New Roman" w:hAnsi="Times New Roman"/>
              </w:rPr>
            </w:pPr>
            <w:r w:rsidRPr="0065193C">
              <w:rPr>
                <w:rFonts w:ascii="Times New Roman" w:hAnsi="Times New Roman"/>
              </w:rPr>
              <w:t>Fajčenie.</w:t>
            </w:r>
          </w:p>
        </w:tc>
        <w:tc>
          <w:tcPr>
            <w:tcW w:w="179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U každého chorého je pred podaním návrhu nutná konzultácia internistu, ktorý sa vyjadrí o možnosti zaťaženia z hľadiska kardiovaskulárneho aparátu.</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VI/8</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Podľa základnej diagnózy.</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po závažných poraneniach a operáciách centrálneho a periférneho nervstva s poruchami hybnosti s prejavmi obnovujúcej sa funkcie, do 12 mesiacov od úrazu alebo operácie.</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neurológ,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neurochirurg,</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28</w:t>
            </w:r>
          </w:p>
        </w:tc>
        <w:tc>
          <w:tcPr>
            <w:tcW w:w="2076" w:type="dxa"/>
          </w:tcPr>
          <w:p w:rsidR="00015501" w:rsidRPr="0065193C" w:rsidRDefault="4E6E797B" w:rsidP="003A3550">
            <w:pPr>
              <w:spacing w:after="0" w:line="240" w:lineRule="auto"/>
              <w:rPr>
                <w:rFonts w:ascii="Times New Roman" w:hAnsi="Times New Roman"/>
              </w:rPr>
            </w:pPr>
            <w:r w:rsidRPr="0065193C">
              <w:rPr>
                <w:rFonts w:ascii="Times New Roman" w:hAnsi="Times New Roman"/>
              </w:rPr>
              <w:t>Nespolupráca pacienta pri liečbe</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VI/9</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G35.0 – G35.9,</w:t>
            </w:r>
          </w:p>
          <w:p w:rsidR="00015501" w:rsidRPr="0065193C" w:rsidRDefault="00015501" w:rsidP="003A3550">
            <w:pPr>
              <w:spacing w:after="0" w:line="240" w:lineRule="auto"/>
              <w:rPr>
                <w:rFonts w:ascii="Times New Roman" w:hAnsi="Times New Roman"/>
              </w:rPr>
            </w:pPr>
            <w:r w:rsidRPr="0065193C">
              <w:rPr>
                <w:rFonts w:ascii="Times New Roman" w:hAnsi="Times New Roman"/>
              </w:rPr>
              <w:t>G37.0 – G37.9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Roztrúsená skleróza  a iné demyelinizačné ochorenia v štádiu bez príhody, sústavne odborne liečené, so zachovanou schopnosťou sebaobsluhy.</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neurológ,</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Výrazná ataxia, pokročilé plegické stavy, príhody opakujúce sa do 1 roku.</w:t>
            </w:r>
          </w:p>
        </w:tc>
        <w:tc>
          <w:tcPr>
            <w:tcW w:w="179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Kúpeľnú starostlivosť možno pri tejto indikácii uhrádzať z prostriedkov verejného zdravotného poistenia najviac raz za rok.</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VI/10</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G70.0 – G73.7</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Nervovosvalové degeneratívne choroby.</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neurológ,</w:t>
            </w:r>
          </w:p>
          <w:p w:rsidR="00015501" w:rsidRPr="0065193C" w:rsidRDefault="3BF5AC95" w:rsidP="297AF5F8">
            <w:pPr>
              <w:spacing w:after="0" w:line="240" w:lineRule="auto"/>
              <w:rPr>
                <w:rFonts w:ascii="Times New Roman" w:hAnsi="Times New Roman"/>
              </w:rPr>
            </w:pPr>
            <w:r w:rsidRPr="0065193C">
              <w:rPr>
                <w:rFonts w:ascii="Times New Roman" w:hAnsi="Times New Roman"/>
              </w:rPr>
              <w:t>všeobecný lekár</w:t>
            </w:r>
            <w:r w:rsidR="19FFEC00" w:rsidRPr="0065193C">
              <w:rPr>
                <w:rFonts w:ascii="Times New Roman" w:hAnsi="Times New Roman"/>
              </w:rPr>
              <w:t>, lekár fyziatrie, balneológie a liečebnej rehabilitácie,</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Paroxyzmálne svalové obrny, prejavy kardiálnej insuficiencie.</w:t>
            </w:r>
          </w:p>
        </w:tc>
        <w:tc>
          <w:tcPr>
            <w:tcW w:w="179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V návrhu je nutné uviesť výsledok kardiologického vyšetrenia.</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VI/11</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G95.0 – G95.5</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Syringomyelia s paretickými prejavmi, sústavne odborne liečená.</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neurológ,</w:t>
            </w:r>
          </w:p>
          <w:p w:rsidR="00015501" w:rsidRPr="0065193C" w:rsidRDefault="3BF5AC95" w:rsidP="297AF5F8">
            <w:pPr>
              <w:spacing w:after="0" w:line="240" w:lineRule="auto"/>
              <w:rPr>
                <w:rFonts w:ascii="Times New Roman" w:hAnsi="Times New Roman"/>
              </w:rPr>
            </w:pPr>
            <w:r w:rsidRPr="0065193C">
              <w:rPr>
                <w:rFonts w:ascii="Times New Roman" w:hAnsi="Times New Roman"/>
              </w:rPr>
              <w:t>všeobecný lekár</w:t>
            </w:r>
            <w:r w:rsidR="60236D86" w:rsidRPr="0065193C">
              <w:rPr>
                <w:rFonts w:ascii="Times New Roman" w:hAnsi="Times New Roman"/>
              </w:rPr>
              <w:t>, lekár fyziatrie, balneológie a liečebnej rehabilitácie,</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Poruchy dýchania a prehĺtania.</w:t>
            </w:r>
          </w:p>
        </w:tc>
        <w:tc>
          <w:tcPr>
            <w:tcW w:w="179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Kúpeľnú starostlivosť možno pri tejto indikácii uhrádzať z prostriedkov verejného zdravotného poistenia najviac raz za dva roky.</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VI/12</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G80.0 – G80.9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Detská mozgová obrna, ak sú predpoklady ďalšieho zlepšenia funkcie.</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neurológ,</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Kúpeľnú starostlivosť možno pri tejto indikácii uhrádzať z prostriedkov verejného zdravotného poistenia najviac raz za dva roky.</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VI/13</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G20.00 – G20.91,</w:t>
            </w:r>
          </w:p>
          <w:p w:rsidR="00015501" w:rsidRPr="0065193C" w:rsidRDefault="00015501" w:rsidP="003A3550">
            <w:pPr>
              <w:spacing w:after="0" w:line="240" w:lineRule="auto"/>
              <w:rPr>
                <w:rFonts w:ascii="Times New Roman" w:hAnsi="Times New Roman"/>
              </w:rPr>
            </w:pPr>
            <w:r w:rsidRPr="0065193C">
              <w:rPr>
                <w:rFonts w:ascii="Times New Roman" w:hAnsi="Times New Roman"/>
              </w:rPr>
              <w:t>G23.0 – G23.9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Parkinsonova choroba.</w:t>
            </w:r>
          </w:p>
          <w:p w:rsidR="00015501" w:rsidRPr="0065193C" w:rsidRDefault="00015501" w:rsidP="003A3550">
            <w:pPr>
              <w:spacing w:after="0" w:line="240" w:lineRule="auto"/>
              <w:rPr>
                <w:rFonts w:ascii="Times New Roman" w:hAnsi="Times New Roman"/>
              </w:rPr>
            </w:pPr>
            <w:r w:rsidRPr="0065193C">
              <w:rPr>
                <w:rFonts w:ascii="Times New Roman" w:hAnsi="Times New Roman"/>
              </w:rPr>
              <w:t>Iné degeneratívne choroby bazálnych ganglií.</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neurológ,</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Kúpeľnú starostlivosť možno pri tejto indikácii uhrádzať z prostriedkov verejného zdravotného poistenia najviac raz za dva roky.</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VI/14</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G60.0 – G60.9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Dedičná a idiopatická neuropatia.</w:t>
            </w:r>
          </w:p>
          <w:p w:rsidR="00015501" w:rsidRPr="0065193C" w:rsidRDefault="00015501" w:rsidP="003A3550">
            <w:pPr>
              <w:spacing w:after="0" w:line="240" w:lineRule="auto"/>
              <w:rPr>
                <w:rFonts w:ascii="Times New Roman" w:hAnsi="Times New Roman"/>
              </w:rPr>
            </w:pP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neurológ,</w:t>
            </w:r>
          </w:p>
          <w:p w:rsidR="00015501" w:rsidRPr="0065193C" w:rsidRDefault="3BF5AC95" w:rsidP="297AF5F8">
            <w:pPr>
              <w:spacing w:after="0" w:line="240" w:lineRule="auto"/>
              <w:rPr>
                <w:rFonts w:ascii="Times New Roman" w:hAnsi="Times New Roman"/>
              </w:rPr>
            </w:pPr>
            <w:r w:rsidRPr="0065193C">
              <w:rPr>
                <w:rFonts w:ascii="Times New Roman" w:hAnsi="Times New Roman"/>
              </w:rPr>
              <w:t>všeobecný lekár</w:t>
            </w:r>
            <w:r w:rsidR="01216A06" w:rsidRPr="0065193C">
              <w:rPr>
                <w:rFonts w:ascii="Times New Roman" w:hAnsi="Times New Roman"/>
              </w:rPr>
              <w:t>, lekár fyziatrie, balneológie a liečebnej rehabilitácie,</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Paroxyzmálne svalové obrny, prejavy kardiálnej insuficiencie.</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p>
        </w:tc>
        <w:tc>
          <w:tcPr>
            <w:tcW w:w="1005" w:type="dxa"/>
          </w:tcPr>
          <w:p w:rsidR="00015501" w:rsidRPr="0065193C" w:rsidRDefault="00015501" w:rsidP="003A3550">
            <w:pPr>
              <w:spacing w:after="0" w:line="240" w:lineRule="auto"/>
              <w:jc w:val="center"/>
              <w:rPr>
                <w:rFonts w:ascii="Times New Roman" w:hAnsi="Times New Roman"/>
              </w:rPr>
            </w:pPr>
          </w:p>
        </w:tc>
        <w:tc>
          <w:tcPr>
            <w:tcW w:w="1409" w:type="dxa"/>
          </w:tcPr>
          <w:p w:rsidR="00015501" w:rsidRPr="0065193C" w:rsidRDefault="00015501" w:rsidP="003A3550">
            <w:pPr>
              <w:spacing w:after="0" w:line="240" w:lineRule="auto"/>
              <w:rPr>
                <w:rFonts w:ascii="Times New Roman" w:hAnsi="Times New Roman"/>
              </w:rPr>
            </w:pPr>
          </w:p>
        </w:tc>
        <w:tc>
          <w:tcPr>
            <w:tcW w:w="2774" w:type="dxa"/>
          </w:tcPr>
          <w:p w:rsidR="00015501" w:rsidRPr="0065193C" w:rsidRDefault="00015501" w:rsidP="003A3550">
            <w:pPr>
              <w:spacing w:after="0" w:line="240" w:lineRule="auto"/>
              <w:rPr>
                <w:rFonts w:ascii="Times New Roman" w:hAnsi="Times New Roman"/>
              </w:rPr>
            </w:pPr>
          </w:p>
        </w:tc>
        <w:tc>
          <w:tcPr>
            <w:tcW w:w="2377" w:type="dxa"/>
          </w:tcPr>
          <w:p w:rsidR="00015501" w:rsidRPr="0065193C" w:rsidRDefault="00015501" w:rsidP="003A3550">
            <w:pPr>
              <w:spacing w:after="0" w:line="240" w:lineRule="auto"/>
              <w:rPr>
                <w:rFonts w:ascii="Times New Roman" w:hAnsi="Times New Roman"/>
              </w:rPr>
            </w:pPr>
          </w:p>
        </w:tc>
        <w:tc>
          <w:tcPr>
            <w:tcW w:w="1129" w:type="dxa"/>
          </w:tcPr>
          <w:p w:rsidR="00015501" w:rsidRPr="0065193C" w:rsidRDefault="00015501" w:rsidP="003A3550">
            <w:pPr>
              <w:spacing w:after="0" w:line="240" w:lineRule="auto"/>
              <w:jc w:val="center"/>
              <w:rPr>
                <w:rFonts w:ascii="Times New Roman" w:hAnsi="Times New Roman"/>
              </w:rPr>
            </w:pP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297AF5F8">
        <w:tc>
          <w:tcPr>
            <w:tcW w:w="13992" w:type="dxa"/>
            <w:gridSpan w:val="8"/>
          </w:tcPr>
          <w:p w:rsidR="00015501" w:rsidRPr="0065193C" w:rsidRDefault="00015501" w:rsidP="00F65999">
            <w:pPr>
              <w:pStyle w:val="Odsekzoznamu"/>
              <w:numPr>
                <w:ilvl w:val="0"/>
                <w:numId w:val="39"/>
              </w:numPr>
              <w:contextualSpacing/>
              <w:jc w:val="center"/>
              <w:rPr>
                <w:b/>
                <w:sz w:val="20"/>
                <w:szCs w:val="20"/>
              </w:rPr>
            </w:pPr>
            <w:r w:rsidRPr="0065193C">
              <w:rPr>
                <w:b/>
                <w:sz w:val="20"/>
                <w:szCs w:val="20"/>
              </w:rPr>
              <w:t>Choroby pohybového ústrojenstva</w:t>
            </w:r>
          </w:p>
        </w:tc>
      </w:tr>
      <w:tr w:rsidR="00015501" w:rsidRPr="0065193C" w:rsidTr="297AF5F8">
        <w:tc>
          <w:tcPr>
            <w:tcW w:w="13992" w:type="dxa"/>
            <w:gridSpan w:val="8"/>
          </w:tcPr>
          <w:p w:rsidR="00015501" w:rsidRPr="0065193C" w:rsidRDefault="3BF5AC95" w:rsidP="297AF5F8">
            <w:pPr>
              <w:spacing w:after="0" w:line="240" w:lineRule="auto"/>
              <w:jc w:val="center"/>
              <w:rPr>
                <w:rFonts w:ascii="Times New Roman" w:hAnsi="Times New Roman"/>
              </w:rPr>
            </w:pPr>
            <w:r w:rsidRPr="0065193C">
              <w:rPr>
                <w:rFonts w:ascii="Times New Roman" w:hAnsi="Times New Roman"/>
              </w:rPr>
              <w:t xml:space="preserve">V celej skupine (okrem VII/10) je možný  pobyt </w:t>
            </w:r>
            <w:r w:rsidR="4D97C70C" w:rsidRPr="0065193C">
              <w:rPr>
                <w:rFonts w:ascii="Times New Roman" w:hAnsi="Times New Roman"/>
              </w:rPr>
              <w:t>len jedenkrát ročne, t. j. v odbornom liečebnom ústave, NRC Kováčová</w:t>
            </w:r>
            <w:r w:rsidR="53AD05B9" w:rsidRPr="0065193C">
              <w:rPr>
                <w:rFonts w:ascii="Times New Roman" w:hAnsi="Times New Roman"/>
              </w:rPr>
              <w:t xml:space="preserve"> alebo prírodných lie</w:t>
            </w:r>
            <w:r w:rsidR="50206DFF" w:rsidRPr="0065193C">
              <w:rPr>
                <w:rFonts w:ascii="Times New Roman" w:hAnsi="Times New Roman"/>
              </w:rPr>
              <w:t>čebných</w:t>
            </w:r>
            <w:r w:rsidR="53AD05B9" w:rsidRPr="0065193C">
              <w:rPr>
                <w:rFonts w:ascii="Times New Roman" w:hAnsi="Times New Roman"/>
              </w:rPr>
              <w:t xml:space="preserve"> kúpeľoch alebo kúpeľnej liečebni</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VII/1</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M02.00 – M02.99,</w:t>
            </w:r>
          </w:p>
          <w:p w:rsidR="00015501" w:rsidRPr="0065193C" w:rsidRDefault="00015501" w:rsidP="003A3550">
            <w:pPr>
              <w:spacing w:after="0" w:line="240" w:lineRule="auto"/>
              <w:rPr>
                <w:rFonts w:ascii="Times New Roman" w:hAnsi="Times New Roman"/>
              </w:rPr>
            </w:pPr>
            <w:r w:rsidRPr="0065193C">
              <w:rPr>
                <w:rFonts w:ascii="Times New Roman" w:hAnsi="Times New Roman"/>
              </w:rPr>
              <w:t>M05.00 – M10.99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Reumatoidná artritída I. a II. rtg štádium, psoriatická artritída, kĺbový syndróm Reiterovej choroby s funkčným postihnutím, sústavne liečené.</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reumatológ,</w:t>
            </w:r>
          </w:p>
          <w:p w:rsidR="00015501" w:rsidRPr="0065193C" w:rsidRDefault="3BF5AC95" w:rsidP="297AF5F8">
            <w:pPr>
              <w:spacing w:after="0" w:line="240" w:lineRule="auto"/>
              <w:rPr>
                <w:rFonts w:ascii="Times New Roman" w:hAnsi="Times New Roman"/>
              </w:rPr>
            </w:pPr>
            <w:r w:rsidRPr="0065193C">
              <w:rPr>
                <w:rFonts w:ascii="Times New Roman" w:hAnsi="Times New Roman"/>
              </w:rPr>
              <w:t>všeobecný lekár</w:t>
            </w:r>
            <w:r w:rsidR="650BFF0C" w:rsidRPr="0065193C">
              <w:rPr>
                <w:rFonts w:ascii="Times New Roman" w:hAnsi="Times New Roman"/>
              </w:rPr>
              <w:t>, lekár fyziatrie, balneológie a liečebnej rehabilitácie,</w:t>
            </w:r>
          </w:p>
          <w:p w:rsidR="00015501" w:rsidRPr="0065193C" w:rsidRDefault="00015501" w:rsidP="003A3550">
            <w:pPr>
              <w:spacing w:after="0" w:line="240" w:lineRule="auto"/>
              <w:rPr>
                <w:rFonts w:ascii="Times New Roman" w:hAnsi="Times New Roman"/>
              </w:rPr>
            </w:pP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Vysoká aktivita nestabilizovaná primeranou liečbou, ťažšie viscerálne postihnutia, ťažšie prejavy nežiaducich účinkov liekov.</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VII/2</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M02.00 – M02.99,</w:t>
            </w:r>
          </w:p>
          <w:p w:rsidR="00015501" w:rsidRPr="0065193C" w:rsidRDefault="00015501" w:rsidP="003A3550">
            <w:pPr>
              <w:spacing w:after="0" w:line="240" w:lineRule="auto"/>
              <w:rPr>
                <w:rFonts w:ascii="Times New Roman" w:hAnsi="Times New Roman"/>
              </w:rPr>
            </w:pPr>
            <w:r w:rsidRPr="0065193C">
              <w:rPr>
                <w:rFonts w:ascii="Times New Roman" w:hAnsi="Times New Roman"/>
              </w:rPr>
              <w:t>M05.00 – M10.99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Reumatoidná artritída III. a IV. rtg štádium, psoriatická artritída, kĺbový syndróm Reiterovej choroby s ťažkým funkčným postihnutím, sústavne liečené.</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reumatológ,</w:t>
            </w:r>
          </w:p>
          <w:p w:rsidR="00015501" w:rsidRPr="0065193C" w:rsidRDefault="3BF5AC95" w:rsidP="297AF5F8">
            <w:pPr>
              <w:spacing w:after="0" w:line="240" w:lineRule="auto"/>
              <w:rPr>
                <w:rFonts w:ascii="Times New Roman" w:hAnsi="Times New Roman"/>
              </w:rPr>
            </w:pPr>
            <w:r w:rsidRPr="0065193C">
              <w:rPr>
                <w:rFonts w:ascii="Times New Roman" w:hAnsi="Times New Roman"/>
              </w:rPr>
              <w:t>všeobecný lekár</w:t>
            </w:r>
            <w:r w:rsidR="2DF52493" w:rsidRPr="0065193C">
              <w:rPr>
                <w:rFonts w:ascii="Times New Roman" w:hAnsi="Times New Roman"/>
              </w:rPr>
              <w:t>, lekár fyziatrie, balneológie a liečebnej rehabilitácie,</w:t>
            </w:r>
          </w:p>
          <w:p w:rsidR="00015501" w:rsidRPr="0065193C" w:rsidRDefault="00015501" w:rsidP="003A3550">
            <w:pPr>
              <w:spacing w:after="0" w:line="240" w:lineRule="auto"/>
              <w:rPr>
                <w:rFonts w:ascii="Times New Roman" w:hAnsi="Times New Roman"/>
              </w:rPr>
            </w:pP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Vysoká aktivita nestabilizovaná primeranou liečbou, ťažšie viscerálne postihnutia, ťažšie prejavy nežiaducich účinkov liekov.</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VII/3</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M45.00 – M45.09,</w:t>
            </w:r>
          </w:p>
          <w:p w:rsidR="00015501" w:rsidRPr="0065193C" w:rsidRDefault="00015501" w:rsidP="003A3550">
            <w:pPr>
              <w:spacing w:after="0" w:line="240" w:lineRule="auto"/>
              <w:rPr>
                <w:rFonts w:ascii="Times New Roman" w:hAnsi="Times New Roman"/>
              </w:rPr>
            </w:pPr>
            <w:r w:rsidRPr="0065193C">
              <w:rPr>
                <w:rFonts w:ascii="Times New Roman" w:hAnsi="Times New Roman"/>
              </w:rPr>
              <w:t>M46.00 – M46.99</w:t>
            </w:r>
          </w:p>
        </w:tc>
        <w:tc>
          <w:tcPr>
            <w:tcW w:w="2774" w:type="dxa"/>
          </w:tcPr>
          <w:p w:rsidR="00015501" w:rsidRPr="0065193C" w:rsidRDefault="3BF5AC95" w:rsidP="003A3550">
            <w:pPr>
              <w:spacing w:after="0" w:line="240" w:lineRule="auto"/>
              <w:rPr>
                <w:rFonts w:ascii="Times New Roman" w:hAnsi="Times New Roman"/>
              </w:rPr>
            </w:pPr>
            <w:r w:rsidRPr="0065193C">
              <w:rPr>
                <w:rFonts w:ascii="Times New Roman" w:hAnsi="Times New Roman"/>
              </w:rPr>
              <w:t>Ankylotizujúca spondylartritída I. až III. rtg štádium (Bechtere</w:t>
            </w:r>
            <w:r w:rsidR="2A40012A" w:rsidRPr="0065193C">
              <w:rPr>
                <w:rFonts w:ascii="Times New Roman" w:hAnsi="Times New Roman"/>
              </w:rPr>
              <w:t>v</w:t>
            </w:r>
            <w:r w:rsidRPr="0065193C">
              <w:rPr>
                <w:rFonts w:ascii="Times New Roman" w:hAnsi="Times New Roman"/>
              </w:rPr>
              <w:t>ova choroba) a ostatné séronegatívne spondylartritídy s funkčným postihnutím, sústavne liečené</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reumatológ,</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Vysoká aktivita nestabilizovaná primeranou liečbou.</w:t>
            </w:r>
          </w:p>
          <w:p w:rsidR="00015501" w:rsidRPr="0065193C" w:rsidRDefault="00015501" w:rsidP="003A3550">
            <w:pPr>
              <w:spacing w:after="0" w:line="240" w:lineRule="auto"/>
              <w:rPr>
                <w:rFonts w:ascii="Times New Roman" w:hAnsi="Times New Roman"/>
              </w:rPr>
            </w:pPr>
            <w:r w:rsidRPr="0065193C">
              <w:rPr>
                <w:rFonts w:ascii="Times New Roman" w:hAnsi="Times New Roman"/>
              </w:rPr>
              <w:t>Deštrukčné zmeny bederných zhybov s podstatným obmedzením hybnosti.</w:t>
            </w:r>
          </w:p>
          <w:p w:rsidR="00015501" w:rsidRPr="0065193C" w:rsidRDefault="00015501" w:rsidP="003A3550">
            <w:pPr>
              <w:spacing w:after="0" w:line="240" w:lineRule="auto"/>
              <w:rPr>
                <w:rFonts w:ascii="Times New Roman" w:hAnsi="Times New Roman"/>
              </w:rPr>
            </w:pPr>
            <w:r w:rsidRPr="0065193C">
              <w:rPr>
                <w:rFonts w:ascii="Times New Roman" w:hAnsi="Times New Roman"/>
              </w:rPr>
              <w:t>Ťažšie viscerálne postihnutia, ťažšie prejavy nežiaducich účinkov liekov.</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VII/4</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M45.00 – M45.09,</w:t>
            </w:r>
          </w:p>
          <w:p w:rsidR="00015501" w:rsidRPr="0065193C" w:rsidRDefault="00015501" w:rsidP="003A3550">
            <w:pPr>
              <w:spacing w:after="0" w:line="240" w:lineRule="auto"/>
              <w:rPr>
                <w:rFonts w:ascii="Times New Roman" w:hAnsi="Times New Roman"/>
              </w:rPr>
            </w:pPr>
            <w:r w:rsidRPr="0065193C">
              <w:rPr>
                <w:rFonts w:ascii="Times New Roman" w:hAnsi="Times New Roman"/>
              </w:rPr>
              <w:t>M46.00 – M46.99</w:t>
            </w:r>
          </w:p>
        </w:tc>
        <w:tc>
          <w:tcPr>
            <w:tcW w:w="2774" w:type="dxa"/>
          </w:tcPr>
          <w:p w:rsidR="00015501" w:rsidRPr="0065193C" w:rsidRDefault="3BF5AC95" w:rsidP="003A3550">
            <w:pPr>
              <w:spacing w:after="0" w:line="240" w:lineRule="auto"/>
              <w:rPr>
                <w:rFonts w:ascii="Times New Roman" w:hAnsi="Times New Roman"/>
              </w:rPr>
            </w:pPr>
            <w:r w:rsidRPr="0065193C">
              <w:rPr>
                <w:rFonts w:ascii="Times New Roman" w:hAnsi="Times New Roman"/>
              </w:rPr>
              <w:t>Ankylotizujúca spondylartritída IV. a V. rtg štádium (Bechtere</w:t>
            </w:r>
            <w:r w:rsidR="3CF43738" w:rsidRPr="0065193C">
              <w:rPr>
                <w:rFonts w:ascii="Times New Roman" w:hAnsi="Times New Roman"/>
              </w:rPr>
              <w:t>v</w:t>
            </w:r>
            <w:r w:rsidRPr="0065193C">
              <w:rPr>
                <w:rFonts w:ascii="Times New Roman" w:hAnsi="Times New Roman"/>
              </w:rPr>
              <w:t>ova choroba) a ostatné séronegatívne spondylartritídy s funkčným postihnutím, sústavne liečené</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reumatológ,</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Vysoká aktivita nestabilizovaná primeranou liečbou.</w:t>
            </w:r>
          </w:p>
          <w:p w:rsidR="00015501" w:rsidRPr="0065193C" w:rsidRDefault="00015501" w:rsidP="003A3550">
            <w:pPr>
              <w:spacing w:after="0" w:line="240" w:lineRule="auto"/>
              <w:rPr>
                <w:rFonts w:ascii="Times New Roman" w:hAnsi="Times New Roman"/>
              </w:rPr>
            </w:pPr>
            <w:r w:rsidRPr="0065193C">
              <w:rPr>
                <w:rFonts w:ascii="Times New Roman" w:hAnsi="Times New Roman"/>
              </w:rPr>
              <w:t>Deštrukčné zmeny bederných zhybov s podstatným obmedzením hybnosti.</w:t>
            </w:r>
          </w:p>
          <w:p w:rsidR="00015501" w:rsidRPr="0065193C" w:rsidRDefault="00015501" w:rsidP="003A3550">
            <w:pPr>
              <w:spacing w:after="0" w:line="240" w:lineRule="auto"/>
              <w:rPr>
                <w:rFonts w:ascii="Times New Roman" w:hAnsi="Times New Roman"/>
              </w:rPr>
            </w:pPr>
            <w:r w:rsidRPr="0065193C">
              <w:rPr>
                <w:rFonts w:ascii="Times New Roman" w:hAnsi="Times New Roman"/>
              </w:rPr>
              <w:t>Ťažšie viscerálne postihnutia, ťažšie prejavy nežiaducich účinkov liekov.</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VII/5</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M41.00 – M41.99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Skoliózy idiopatické a inej etiológie so zakrivením 20 stupňov a viac podľa Cobba, doložené popisom rtg snímky, do 25 rokov veku, sústavne liečené v ortopedickej alebo rehabilitačnej ambulancii.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ortopéd,</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Funkčné skoliotické držanie bez morfologických zmien na rtg.</w:t>
            </w:r>
          </w:p>
        </w:tc>
        <w:tc>
          <w:tcPr>
            <w:tcW w:w="179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Kúpeľnú starostlivosť možno pri tejto indikácii uhrádzať z prostriedkov verejného zdravotného poistenia najviac raz za dva roky.</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VII/6</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M01.00 – M01.89,</w:t>
            </w:r>
          </w:p>
          <w:p w:rsidR="00015501" w:rsidRPr="0065193C" w:rsidRDefault="00015501" w:rsidP="003A3550">
            <w:pPr>
              <w:spacing w:after="0" w:line="240" w:lineRule="auto"/>
              <w:rPr>
                <w:rFonts w:ascii="Times New Roman" w:hAnsi="Times New Roman"/>
              </w:rPr>
            </w:pPr>
            <w:r w:rsidRPr="0065193C">
              <w:rPr>
                <w:rFonts w:ascii="Times New Roman" w:hAnsi="Times New Roman"/>
              </w:rPr>
              <w:t>M03.00 – M03.69,</w:t>
            </w:r>
          </w:p>
          <w:p w:rsidR="00015501" w:rsidRPr="0065193C" w:rsidRDefault="00015501" w:rsidP="003A3550">
            <w:pPr>
              <w:spacing w:after="0" w:line="240" w:lineRule="auto"/>
              <w:rPr>
                <w:rFonts w:ascii="Times New Roman" w:hAnsi="Times New Roman"/>
              </w:rPr>
            </w:pPr>
            <w:r w:rsidRPr="0065193C">
              <w:rPr>
                <w:rFonts w:ascii="Times New Roman" w:hAnsi="Times New Roman"/>
              </w:rPr>
              <w:t>M13.0 – M13.99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Reaktívne a druhotné artritídy (napr. poinfekčné) trvajúce dlhšie ako 6 mesiacov, pri infekčných po sanácii fokusov, sústavne liečené.</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reumatológ,</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Tuberkulózne artritídy a artritídy vysokoaktívne, zatiaľ nestabilizované liečbou.</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VII/7</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M16.0 – M16.9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Koxartróza od II. štádia s funkčným postihnutím, sústavne liečená.</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ortopéd,</w:t>
            </w:r>
          </w:p>
          <w:p w:rsidR="00015501" w:rsidRPr="0065193C" w:rsidRDefault="00015501" w:rsidP="003A3550">
            <w:pPr>
              <w:spacing w:after="0" w:line="240" w:lineRule="auto"/>
              <w:rPr>
                <w:rFonts w:ascii="Times New Roman" w:hAnsi="Times New Roman"/>
              </w:rPr>
            </w:pPr>
            <w:r w:rsidRPr="0065193C">
              <w:rPr>
                <w:rFonts w:ascii="Times New Roman" w:hAnsi="Times New Roman"/>
              </w:rPr>
              <w:t>reumatológ,</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Výrazne progredujúci proces s rýchlym vývojom rtg zmien, nestabilizovaná osteonekróza hlavíc alebo acetabula.</w:t>
            </w:r>
          </w:p>
          <w:p w:rsidR="00015501" w:rsidRPr="0065193C" w:rsidRDefault="00015501" w:rsidP="003A3550">
            <w:pPr>
              <w:spacing w:after="0" w:line="240" w:lineRule="auto"/>
              <w:rPr>
                <w:rFonts w:ascii="Times New Roman" w:hAnsi="Times New Roman"/>
              </w:rPr>
            </w:pPr>
            <w:r w:rsidRPr="0065193C">
              <w:rPr>
                <w:rFonts w:ascii="Times New Roman" w:hAnsi="Times New Roman"/>
              </w:rPr>
              <w:t>Neschopnosť samostatného pohybu.</w:t>
            </w:r>
          </w:p>
        </w:tc>
        <w:tc>
          <w:tcPr>
            <w:tcW w:w="179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Kúpeľnú starostlivosť možno pri tejto indikácii uhrádzať z prostriedkov verejného zdravotného poistenia najviac raz za dva roky.</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VII/8</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M10.00 – M10.99,</w:t>
            </w:r>
          </w:p>
          <w:p w:rsidR="00015501" w:rsidRPr="0065193C" w:rsidRDefault="00015501" w:rsidP="003A3550">
            <w:pPr>
              <w:spacing w:after="0" w:line="240" w:lineRule="auto"/>
              <w:rPr>
                <w:rFonts w:ascii="Times New Roman" w:hAnsi="Times New Roman"/>
              </w:rPr>
            </w:pPr>
            <w:r w:rsidRPr="0065193C">
              <w:rPr>
                <w:rFonts w:ascii="Times New Roman" w:hAnsi="Times New Roman"/>
              </w:rPr>
              <w:t>M11.00 – M11.99,</w:t>
            </w:r>
          </w:p>
          <w:p w:rsidR="00015501" w:rsidRPr="0065193C" w:rsidRDefault="00015501" w:rsidP="003A3550">
            <w:pPr>
              <w:spacing w:after="0" w:line="240" w:lineRule="auto"/>
              <w:rPr>
                <w:rFonts w:ascii="Times New Roman" w:hAnsi="Times New Roman"/>
              </w:rPr>
            </w:pPr>
            <w:r w:rsidRPr="0065193C">
              <w:rPr>
                <w:rFonts w:ascii="Times New Roman" w:hAnsi="Times New Roman"/>
              </w:rPr>
              <w:t>M14.0 – M14.8,</w:t>
            </w:r>
          </w:p>
          <w:p w:rsidR="00015501" w:rsidRPr="0065193C" w:rsidRDefault="00015501" w:rsidP="003A3550">
            <w:pPr>
              <w:spacing w:after="0" w:line="240" w:lineRule="auto"/>
              <w:rPr>
                <w:rFonts w:ascii="Times New Roman" w:hAnsi="Times New Roman"/>
              </w:rPr>
            </w:pPr>
            <w:r w:rsidRPr="0065193C">
              <w:rPr>
                <w:rFonts w:ascii="Times New Roman" w:hAnsi="Times New Roman"/>
              </w:rPr>
              <w:t>M15.0 – M15.9,</w:t>
            </w:r>
          </w:p>
          <w:p w:rsidR="00015501" w:rsidRPr="0065193C" w:rsidRDefault="00015501" w:rsidP="003A3550">
            <w:pPr>
              <w:spacing w:after="0" w:line="240" w:lineRule="auto"/>
              <w:rPr>
                <w:rFonts w:ascii="Times New Roman" w:hAnsi="Times New Roman"/>
              </w:rPr>
            </w:pPr>
            <w:r w:rsidRPr="0065193C">
              <w:rPr>
                <w:rFonts w:ascii="Times New Roman" w:hAnsi="Times New Roman"/>
              </w:rPr>
              <w:t>M17.0 – M19.99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Artrózy sprevádzané funkčnou poruchou, sústavne liečené a artropatie pri metabolických poruchách.</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ortopéd,</w:t>
            </w:r>
          </w:p>
          <w:p w:rsidR="00015501" w:rsidRPr="0065193C" w:rsidRDefault="00015501" w:rsidP="003A3550">
            <w:pPr>
              <w:spacing w:after="0" w:line="240" w:lineRule="auto"/>
              <w:rPr>
                <w:rFonts w:ascii="Times New Roman" w:hAnsi="Times New Roman"/>
              </w:rPr>
            </w:pPr>
            <w:r w:rsidRPr="0065193C">
              <w:rPr>
                <w:rFonts w:ascii="Times New Roman" w:hAnsi="Times New Roman"/>
              </w:rPr>
              <w:t>reumatológ,</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Deštrukcia kĺbov s hrubšou poruchou osi, nestabilizovaná osteonekróza, výrazné príznaky druhotnej iritácie.</w:t>
            </w:r>
          </w:p>
          <w:p w:rsidR="00015501" w:rsidRPr="0065193C" w:rsidRDefault="00015501" w:rsidP="003A3550">
            <w:pPr>
              <w:spacing w:after="0" w:line="240" w:lineRule="auto"/>
              <w:rPr>
                <w:rFonts w:ascii="Times New Roman" w:hAnsi="Times New Roman"/>
              </w:rPr>
            </w:pPr>
            <w:r w:rsidRPr="0065193C">
              <w:rPr>
                <w:rFonts w:ascii="Times New Roman" w:hAnsi="Times New Roman"/>
              </w:rPr>
              <w:t>Ťažký varikózny syndróm so žilovou nedostatočnosťou.</w:t>
            </w:r>
          </w:p>
        </w:tc>
        <w:tc>
          <w:tcPr>
            <w:tcW w:w="179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Kúpeľnú starostlivosť možno pri tejto indikácii uhrádzať z prostriedkov verejného zdravotného poistenia najviac raz za dva roky.</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VII/9</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M40.00 – M40.59,</w:t>
            </w:r>
          </w:p>
          <w:p w:rsidR="00015501" w:rsidRPr="0065193C" w:rsidRDefault="00015501" w:rsidP="003A3550">
            <w:pPr>
              <w:spacing w:after="0" w:line="240" w:lineRule="auto"/>
              <w:rPr>
                <w:rFonts w:ascii="Times New Roman" w:hAnsi="Times New Roman"/>
              </w:rPr>
            </w:pPr>
            <w:r w:rsidRPr="0065193C">
              <w:rPr>
                <w:rFonts w:ascii="Times New Roman" w:hAnsi="Times New Roman"/>
              </w:rPr>
              <w:t>M43.00 – M43.99,</w:t>
            </w:r>
          </w:p>
          <w:p w:rsidR="00015501" w:rsidRPr="0065193C" w:rsidRDefault="00015501" w:rsidP="003A3550">
            <w:pPr>
              <w:spacing w:after="0" w:line="240" w:lineRule="auto"/>
              <w:rPr>
                <w:rFonts w:ascii="Times New Roman" w:hAnsi="Times New Roman"/>
              </w:rPr>
            </w:pPr>
            <w:r w:rsidRPr="0065193C">
              <w:rPr>
                <w:rFonts w:ascii="Times New Roman" w:hAnsi="Times New Roman"/>
              </w:rPr>
              <w:t>M47.00 – M53.99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Vertebrogénny syndróm s prechodnými bolestivými poruchami chrbtice, sústavne liečený.</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ortopéd,</w:t>
            </w:r>
          </w:p>
          <w:p w:rsidR="00015501" w:rsidRPr="0065193C" w:rsidRDefault="00015501" w:rsidP="003A3550">
            <w:pPr>
              <w:spacing w:after="0" w:line="240" w:lineRule="auto"/>
              <w:rPr>
                <w:rFonts w:ascii="Times New Roman" w:hAnsi="Times New Roman"/>
              </w:rPr>
            </w:pPr>
            <w:r w:rsidRPr="0065193C">
              <w:rPr>
                <w:rFonts w:ascii="Times New Roman" w:hAnsi="Times New Roman"/>
              </w:rPr>
              <w:t>reumatológ,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neurológ,</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Kompresívny radikulárny syndróm.</w:t>
            </w:r>
          </w:p>
        </w:tc>
        <w:tc>
          <w:tcPr>
            <w:tcW w:w="179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Kúpeľnú starostlivosť možno pri tejto indikácii uhrádzať z prostriedkov verejného zdravotného poistenia najviac raz za dva roky.</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VII/10</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Podľa základnej diagnózy.</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po úrazoch alebo operáciách pohybového ústrojenstva vrátane operácií medzistavcovej platničky a operácií s použitím kĺbovej náhrady, ktoré sú sprevádzané oslabením svalovej sily alebo obmedzenou pohyblivosťou kĺbov, prípadne obrnami, najviac do 12 mesiacov od úrazu alebo operácie.</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chirurg,</w:t>
            </w:r>
          </w:p>
          <w:p w:rsidR="00015501" w:rsidRPr="0065193C" w:rsidRDefault="00015501" w:rsidP="003A3550">
            <w:pPr>
              <w:spacing w:after="0" w:line="240" w:lineRule="auto"/>
              <w:rPr>
                <w:rFonts w:ascii="Times New Roman" w:hAnsi="Times New Roman"/>
              </w:rPr>
            </w:pPr>
            <w:r w:rsidRPr="0065193C">
              <w:rPr>
                <w:rFonts w:ascii="Times New Roman" w:hAnsi="Times New Roman"/>
              </w:rPr>
              <w:t>ortopéd,</w:t>
            </w:r>
          </w:p>
          <w:p w:rsidR="00015501" w:rsidRPr="0065193C" w:rsidRDefault="00015501" w:rsidP="003A3550">
            <w:pPr>
              <w:spacing w:after="0" w:line="240" w:lineRule="auto"/>
              <w:rPr>
                <w:rFonts w:ascii="Times New Roman" w:hAnsi="Times New Roman"/>
              </w:rPr>
            </w:pPr>
            <w:r w:rsidRPr="0065193C">
              <w:rPr>
                <w:rFonts w:ascii="Times New Roman" w:hAnsi="Times New Roman"/>
              </w:rPr>
              <w:t>neurológ,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neurochirurg,</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traumatológ,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28</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Nezhojené rany.</w:t>
            </w:r>
          </w:p>
        </w:tc>
        <w:tc>
          <w:tcPr>
            <w:tcW w:w="179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Nevzťahuje sa na nekomplikované úrazy a jednoduché operácie na pohybovom aparáte vrátane diagnostických výkonov a extrakcie kovov, artoskopickú meniskektómiu, jednoduchú sutúru kĺbových väzov.</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VII/11</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M12.00 – M12.89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Hemofilická artropatia.</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reumatológ,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ortopéd,</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Kúpeľný návrh potvrdzuje vždy hematológ a transfuziológ, 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Z hematologického hľadiska stav musí byť úplne kompenzovaný a kúpeľné zariadenie musí mať dohodu s najbližším hematologickým oddelením na prípadnú substitučnú liečbu.</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p>
        </w:tc>
        <w:tc>
          <w:tcPr>
            <w:tcW w:w="1005" w:type="dxa"/>
          </w:tcPr>
          <w:p w:rsidR="00015501" w:rsidRPr="0065193C" w:rsidRDefault="00015501" w:rsidP="003A3550">
            <w:pPr>
              <w:spacing w:after="0" w:line="240" w:lineRule="auto"/>
              <w:jc w:val="center"/>
              <w:rPr>
                <w:rFonts w:ascii="Times New Roman" w:hAnsi="Times New Roman"/>
              </w:rPr>
            </w:pPr>
          </w:p>
        </w:tc>
        <w:tc>
          <w:tcPr>
            <w:tcW w:w="1409" w:type="dxa"/>
          </w:tcPr>
          <w:p w:rsidR="00015501" w:rsidRPr="0065193C" w:rsidRDefault="00015501" w:rsidP="003A3550">
            <w:pPr>
              <w:spacing w:after="0" w:line="240" w:lineRule="auto"/>
              <w:rPr>
                <w:rFonts w:ascii="Times New Roman" w:hAnsi="Times New Roman"/>
              </w:rPr>
            </w:pPr>
          </w:p>
        </w:tc>
        <w:tc>
          <w:tcPr>
            <w:tcW w:w="2774" w:type="dxa"/>
          </w:tcPr>
          <w:p w:rsidR="00015501" w:rsidRPr="0065193C" w:rsidRDefault="00015501" w:rsidP="003A3550">
            <w:pPr>
              <w:spacing w:after="0" w:line="240" w:lineRule="auto"/>
              <w:rPr>
                <w:rFonts w:ascii="Times New Roman" w:hAnsi="Times New Roman"/>
              </w:rPr>
            </w:pPr>
          </w:p>
        </w:tc>
        <w:tc>
          <w:tcPr>
            <w:tcW w:w="2377" w:type="dxa"/>
          </w:tcPr>
          <w:p w:rsidR="00015501" w:rsidRPr="0065193C" w:rsidRDefault="00015501" w:rsidP="003A3550">
            <w:pPr>
              <w:spacing w:after="0" w:line="240" w:lineRule="auto"/>
              <w:rPr>
                <w:rFonts w:ascii="Times New Roman" w:hAnsi="Times New Roman"/>
              </w:rPr>
            </w:pPr>
          </w:p>
        </w:tc>
        <w:tc>
          <w:tcPr>
            <w:tcW w:w="1129" w:type="dxa"/>
          </w:tcPr>
          <w:p w:rsidR="00015501" w:rsidRPr="0065193C" w:rsidRDefault="00015501" w:rsidP="003A3550">
            <w:pPr>
              <w:spacing w:after="0" w:line="240" w:lineRule="auto"/>
              <w:jc w:val="center"/>
              <w:rPr>
                <w:rFonts w:ascii="Times New Roman" w:hAnsi="Times New Roman"/>
              </w:rPr>
            </w:pP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297AF5F8">
        <w:tc>
          <w:tcPr>
            <w:tcW w:w="13992" w:type="dxa"/>
            <w:gridSpan w:val="8"/>
          </w:tcPr>
          <w:p w:rsidR="00015501" w:rsidRPr="0065193C" w:rsidRDefault="00015501" w:rsidP="00F65999">
            <w:pPr>
              <w:pStyle w:val="Odsekzoznamu"/>
              <w:numPr>
                <w:ilvl w:val="0"/>
                <w:numId w:val="39"/>
              </w:numPr>
              <w:contextualSpacing/>
              <w:jc w:val="center"/>
              <w:rPr>
                <w:sz w:val="20"/>
                <w:szCs w:val="20"/>
              </w:rPr>
            </w:pPr>
            <w:r w:rsidRPr="0065193C">
              <w:rPr>
                <w:b/>
                <w:sz w:val="20"/>
                <w:szCs w:val="20"/>
              </w:rPr>
              <w:t>Choroby obličiek a močových ciest</w:t>
            </w:r>
          </w:p>
        </w:tc>
      </w:tr>
      <w:tr w:rsidR="00015501" w:rsidRPr="0065193C" w:rsidTr="297AF5F8">
        <w:tc>
          <w:tcPr>
            <w:tcW w:w="13992" w:type="dxa"/>
            <w:gridSpan w:val="8"/>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Kontraindikácia pre celú skupinu VIII.: Stavy spojené s hromadením moču pre prekážku v močových cestách a rezíduá v močovom mechúre viac ako 30 ml, sprievodná hypertenzia nad 16 kPa (120 mm Hg) diastolického tlaku, hodnota kreatinínu v sére nad 350 mikromol/l, píšťaly v operačnej rane. V prípade hemodialyzovaných pacientov je možné ich zaradenie do kúpeľnej starostlivosti, len ak je počas pobytu v kúpeľnom zariadení hemodialýza zabezpečená a príslušnou poisťovňou pacienta schválená úhrada hemodialyzačného procesu.</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VIII/1</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N11.00 – N16.8,</w:t>
            </w:r>
          </w:p>
          <w:p w:rsidR="00015501" w:rsidRPr="0065193C" w:rsidRDefault="00015501" w:rsidP="003A3550">
            <w:pPr>
              <w:spacing w:after="0" w:line="240" w:lineRule="auto"/>
              <w:rPr>
                <w:rFonts w:ascii="Times New Roman" w:hAnsi="Times New Roman"/>
              </w:rPr>
            </w:pPr>
            <w:r w:rsidRPr="0065193C">
              <w:rPr>
                <w:rFonts w:ascii="Times New Roman" w:hAnsi="Times New Roman"/>
              </w:rPr>
              <w:t>N30.1 – N30.9,</w:t>
            </w:r>
          </w:p>
          <w:p w:rsidR="00015501" w:rsidRPr="0065193C" w:rsidRDefault="00015501" w:rsidP="003A3550">
            <w:pPr>
              <w:spacing w:after="0" w:line="240" w:lineRule="auto"/>
              <w:rPr>
                <w:rFonts w:ascii="Times New Roman" w:hAnsi="Times New Roman"/>
              </w:rPr>
            </w:pPr>
            <w:r w:rsidRPr="0065193C">
              <w:rPr>
                <w:rFonts w:ascii="Times New Roman" w:hAnsi="Times New Roman"/>
              </w:rPr>
              <w:t>N08.0 – N08.8</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 xml:space="preserve">Netuberkulózne recidivujúce, zdĺhavé zápaly močových ciest. </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urológ,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nefrológ,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VIII/2</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N11.0 – N11.9,</w:t>
            </w:r>
          </w:p>
          <w:p w:rsidR="00015501" w:rsidRPr="0065193C" w:rsidRDefault="00015501" w:rsidP="003A3550">
            <w:pPr>
              <w:spacing w:after="0" w:line="240" w:lineRule="auto"/>
              <w:rPr>
                <w:rFonts w:ascii="Times New Roman" w:hAnsi="Times New Roman"/>
              </w:rPr>
            </w:pPr>
            <w:r w:rsidRPr="0065193C">
              <w:rPr>
                <w:rFonts w:ascii="Times New Roman" w:hAnsi="Times New Roman"/>
              </w:rPr>
              <w:t>N28.0 – N28.9,</w:t>
            </w:r>
          </w:p>
          <w:p w:rsidR="00015501" w:rsidRPr="0065193C" w:rsidRDefault="00015501" w:rsidP="003A3550">
            <w:pPr>
              <w:spacing w:after="0" w:line="240" w:lineRule="auto"/>
              <w:rPr>
                <w:rFonts w:ascii="Times New Roman" w:hAnsi="Times New Roman"/>
              </w:rPr>
            </w:pPr>
            <w:r w:rsidRPr="0065193C">
              <w:rPr>
                <w:rFonts w:ascii="Times New Roman" w:hAnsi="Times New Roman"/>
              </w:rPr>
              <w:t>N29.0 – N29.8,</w:t>
            </w:r>
          </w:p>
          <w:p w:rsidR="00015501" w:rsidRPr="0065193C" w:rsidRDefault="00015501" w:rsidP="003A3550">
            <w:pPr>
              <w:spacing w:after="0" w:line="240" w:lineRule="auto"/>
              <w:rPr>
                <w:rFonts w:ascii="Times New Roman" w:hAnsi="Times New Roman"/>
              </w:rPr>
            </w:pPr>
            <w:r w:rsidRPr="0065193C">
              <w:rPr>
                <w:rFonts w:ascii="Times New Roman" w:hAnsi="Times New Roman"/>
              </w:rPr>
              <w:t>Q60.0 – Q63.9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Zdĺhavá pyelonefritída v solitárnej obličke, neindikovaná na operačnú liečbu, cystické ochorenie obličiek, nefrokalcinóza s výnimkou neliečenej hyperparatyreózy.</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urológ,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internista,</w:t>
            </w:r>
          </w:p>
          <w:p w:rsidR="00015501" w:rsidRPr="0065193C" w:rsidRDefault="00015501" w:rsidP="003A3550">
            <w:pPr>
              <w:spacing w:after="0" w:line="240" w:lineRule="auto"/>
              <w:rPr>
                <w:rFonts w:ascii="Times New Roman" w:hAnsi="Times New Roman"/>
              </w:rPr>
            </w:pPr>
            <w:r w:rsidRPr="0065193C">
              <w:rPr>
                <w:rFonts w:ascii="Times New Roman" w:hAnsi="Times New Roman"/>
              </w:rPr>
              <w:t>nefrológ,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VIII/3</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N20.0 – N20.9,</w:t>
            </w:r>
          </w:p>
          <w:p w:rsidR="00015501" w:rsidRPr="0065193C" w:rsidRDefault="00015501" w:rsidP="003A3550">
            <w:pPr>
              <w:spacing w:after="0" w:line="240" w:lineRule="auto"/>
              <w:rPr>
                <w:rFonts w:ascii="Times New Roman" w:hAnsi="Times New Roman"/>
              </w:rPr>
            </w:pPr>
            <w:r w:rsidRPr="0065193C">
              <w:rPr>
                <w:rFonts w:ascii="Times New Roman" w:hAnsi="Times New Roman"/>
              </w:rPr>
              <w:t>E72.0 – E72.9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Obojstranná nefrolitiáza, ktorá nie je indikovaná na operačnú liečbu, cystínová nefrolitiáza.</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urológ,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nefrológ,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VIII/4</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Podľa základnej diagnózy.</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po operáciách obličiek vrátane transplantácií, rekonštrukčných operáciách močových ciest a stavy po prostatektómiách s komplikovaným pooperačným priebehom do 12 mesiacov po operácii.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urológ,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chirurg,</w:t>
            </w:r>
          </w:p>
          <w:p w:rsidR="00015501" w:rsidRPr="0065193C" w:rsidRDefault="00015501" w:rsidP="003A3550">
            <w:pPr>
              <w:spacing w:after="0" w:line="240" w:lineRule="auto"/>
              <w:rPr>
                <w:rFonts w:ascii="Times New Roman" w:hAnsi="Times New Roman"/>
              </w:rPr>
            </w:pPr>
            <w:r w:rsidRPr="0065193C">
              <w:rPr>
                <w:rFonts w:ascii="Times New Roman" w:hAnsi="Times New Roman"/>
              </w:rPr>
              <w:t>nefrológ,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Netýka sa to stavov po diagnostických výkonoch a endovezikulárnych lavážach</w:t>
            </w: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VIII/6</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N34.0 – N34.3,</w:t>
            </w:r>
          </w:p>
          <w:p w:rsidR="00015501" w:rsidRPr="0065193C" w:rsidRDefault="00015501" w:rsidP="003A3550">
            <w:pPr>
              <w:spacing w:after="0" w:line="240" w:lineRule="auto"/>
              <w:rPr>
                <w:rFonts w:ascii="Times New Roman" w:hAnsi="Times New Roman"/>
              </w:rPr>
            </w:pPr>
            <w:r w:rsidRPr="0065193C">
              <w:rPr>
                <w:rFonts w:ascii="Times New Roman" w:hAnsi="Times New Roman"/>
              </w:rPr>
              <w:t>N41.0 – N41.9,</w:t>
            </w:r>
          </w:p>
          <w:p w:rsidR="00015501" w:rsidRPr="0065193C" w:rsidRDefault="00015501" w:rsidP="003A3550">
            <w:pPr>
              <w:spacing w:after="0" w:line="240" w:lineRule="auto"/>
              <w:rPr>
                <w:rFonts w:ascii="Times New Roman" w:hAnsi="Times New Roman"/>
              </w:rPr>
            </w:pPr>
            <w:r w:rsidRPr="0065193C">
              <w:rPr>
                <w:rFonts w:ascii="Times New Roman" w:hAnsi="Times New Roman"/>
              </w:rPr>
              <w:t>N42.0 – N42.9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Prostatitída, prostatovezikulitída, chronická uretritída, sústavne odborne liečené, stavy po prostatektómii.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urológ,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nefrológ,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297AF5F8">
        <w:tc>
          <w:tcPr>
            <w:tcW w:w="13992" w:type="dxa"/>
            <w:gridSpan w:val="8"/>
          </w:tcPr>
          <w:p w:rsidR="00015501" w:rsidRPr="0065193C" w:rsidRDefault="00015501" w:rsidP="00F65999">
            <w:pPr>
              <w:pStyle w:val="Odsekzoznamu"/>
              <w:numPr>
                <w:ilvl w:val="0"/>
                <w:numId w:val="39"/>
              </w:numPr>
              <w:contextualSpacing/>
              <w:jc w:val="center"/>
              <w:rPr>
                <w:b/>
                <w:sz w:val="20"/>
                <w:szCs w:val="20"/>
              </w:rPr>
            </w:pPr>
            <w:r w:rsidRPr="0065193C">
              <w:rPr>
                <w:b/>
                <w:sz w:val="20"/>
                <w:szCs w:val="20"/>
              </w:rPr>
              <w:t>Duševné choroby</w:t>
            </w:r>
          </w:p>
        </w:tc>
      </w:tr>
      <w:tr w:rsidR="00015501" w:rsidRPr="0065193C" w:rsidTr="297AF5F8">
        <w:tc>
          <w:tcPr>
            <w:tcW w:w="13992" w:type="dxa"/>
            <w:gridSpan w:val="8"/>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Kontraindikácie pre celú skupinu IX: Disociálne správanie, stavy vyžadujúce ústavné psychiatrické liečenie, suicidálne tendencie, závislosť od návykových látok, rozvinuté stavy demencie, poruchy vedomia.</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IX/1</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F40.00 – F48.9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Neurózy a iné nepsychotické reaktívne poruchy po intenzívnej systematickej psychiatrickej liečbe.</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psychiater,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Účelové reaktívne stavy.</w:t>
            </w:r>
          </w:p>
        </w:tc>
        <w:tc>
          <w:tcPr>
            <w:tcW w:w="179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Kúpeľnú starostlivosť možno pri tejto indikácii uhrádzať z prostriedkov verejného zdravotného poistenia najviac raz za dva roky.</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IX/2</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F01.0 – F01.9,</w:t>
            </w:r>
          </w:p>
          <w:p w:rsidR="00015501" w:rsidRPr="0065193C" w:rsidRDefault="00015501" w:rsidP="003A3550">
            <w:pPr>
              <w:spacing w:after="0" w:line="240" w:lineRule="auto"/>
              <w:rPr>
                <w:rFonts w:ascii="Times New Roman" w:hAnsi="Times New Roman"/>
              </w:rPr>
            </w:pPr>
            <w:r w:rsidRPr="0065193C">
              <w:rPr>
                <w:rFonts w:ascii="Times New Roman" w:hAnsi="Times New Roman"/>
              </w:rPr>
              <w:t>F02.0 – F02.8,</w:t>
            </w:r>
          </w:p>
          <w:p w:rsidR="00015501" w:rsidRPr="0065193C" w:rsidRDefault="00015501" w:rsidP="003A3550">
            <w:pPr>
              <w:spacing w:after="0" w:line="240" w:lineRule="auto"/>
              <w:rPr>
                <w:rFonts w:ascii="Times New Roman" w:hAnsi="Times New Roman"/>
              </w:rPr>
            </w:pPr>
            <w:r w:rsidRPr="0065193C">
              <w:rPr>
                <w:rFonts w:ascii="Times New Roman" w:hAnsi="Times New Roman"/>
              </w:rPr>
              <w:t>F06.0 – F06.9,</w:t>
            </w:r>
          </w:p>
          <w:p w:rsidR="00015501" w:rsidRPr="0065193C" w:rsidRDefault="00015501" w:rsidP="003A3550">
            <w:pPr>
              <w:spacing w:after="0" w:line="240" w:lineRule="auto"/>
              <w:rPr>
                <w:rFonts w:ascii="Times New Roman" w:hAnsi="Times New Roman"/>
              </w:rPr>
            </w:pPr>
            <w:r w:rsidRPr="0065193C">
              <w:rPr>
                <w:rFonts w:ascii="Times New Roman" w:hAnsi="Times New Roman"/>
              </w:rPr>
              <w:t>F43.0 – F43.9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Pseudoneurotické štádiá rozvíjajúcich sa organických psychosyndrómov po intenzívnej psychiatrickej liečbe.</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psychiater,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Pokojová alebo nočná dušnosť, klinické prejavy stázy vo veľkom obehu, malígna hypertenzia, stavy po mozgových príhodách s ťažkou poruchou hybnosti.</w:t>
            </w:r>
          </w:p>
        </w:tc>
        <w:tc>
          <w:tcPr>
            <w:tcW w:w="179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Kúpeľnú starostlivosť možno pri tejto indikácii uhrádzať z prostriedkov verejného zdravotného poistenia najviac raz za dva roky.</w:t>
            </w:r>
          </w:p>
        </w:tc>
      </w:tr>
      <w:tr w:rsidR="00015501" w:rsidRPr="0065193C" w:rsidTr="001F7EE1">
        <w:trPr>
          <w:trHeight w:val="2055"/>
        </w:trPr>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IX/3</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F20.0 – F20.9,</w:t>
            </w:r>
          </w:p>
          <w:p w:rsidR="00015501" w:rsidRPr="0065193C" w:rsidRDefault="00015501" w:rsidP="003A3550">
            <w:pPr>
              <w:spacing w:after="0" w:line="240" w:lineRule="auto"/>
              <w:rPr>
                <w:rFonts w:ascii="Times New Roman" w:hAnsi="Times New Roman"/>
              </w:rPr>
            </w:pPr>
            <w:r w:rsidRPr="0065193C">
              <w:rPr>
                <w:rFonts w:ascii="Times New Roman" w:hAnsi="Times New Roman"/>
              </w:rPr>
              <w:t>F21,</w:t>
            </w:r>
          </w:p>
          <w:p w:rsidR="00015501" w:rsidRPr="0065193C" w:rsidRDefault="00015501" w:rsidP="003A3550">
            <w:pPr>
              <w:spacing w:after="0" w:line="240" w:lineRule="auto"/>
              <w:rPr>
                <w:rFonts w:ascii="Times New Roman" w:hAnsi="Times New Roman"/>
              </w:rPr>
            </w:pPr>
            <w:r w:rsidRPr="0065193C">
              <w:rPr>
                <w:rFonts w:ascii="Times New Roman" w:hAnsi="Times New Roman"/>
              </w:rPr>
              <w:t>F25.0 – F25.9,</w:t>
            </w:r>
          </w:p>
          <w:p w:rsidR="00015501" w:rsidRPr="0065193C" w:rsidRDefault="00015501" w:rsidP="003A3550">
            <w:pPr>
              <w:spacing w:after="0" w:line="240" w:lineRule="auto"/>
              <w:rPr>
                <w:rFonts w:ascii="Times New Roman" w:hAnsi="Times New Roman"/>
              </w:rPr>
            </w:pPr>
            <w:r w:rsidRPr="0065193C">
              <w:rPr>
                <w:rFonts w:ascii="Times New Roman" w:hAnsi="Times New Roman"/>
              </w:rPr>
              <w:t>F31.0 – F31.9,</w:t>
            </w:r>
          </w:p>
          <w:p w:rsidR="00015501" w:rsidRPr="0065193C" w:rsidRDefault="00015501" w:rsidP="003A3550">
            <w:pPr>
              <w:spacing w:after="0" w:line="240" w:lineRule="auto"/>
              <w:rPr>
                <w:rFonts w:ascii="Times New Roman" w:hAnsi="Times New Roman"/>
              </w:rPr>
            </w:pPr>
            <w:r w:rsidRPr="0065193C">
              <w:rPr>
                <w:rFonts w:ascii="Times New Roman" w:hAnsi="Times New Roman"/>
              </w:rPr>
              <w:t>F33.0 – F33.9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Psychózy symptomatické a endogénne okrem akútnej fázy, v dlhodobej remisii, schopné prispôsobenia sa kúpeľnému režimu.</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psychiater,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bezprostredne po absolvovaní pobytu na psychiatrickom oddelení.</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p>
        </w:tc>
        <w:tc>
          <w:tcPr>
            <w:tcW w:w="1005" w:type="dxa"/>
          </w:tcPr>
          <w:p w:rsidR="00015501" w:rsidRPr="0065193C" w:rsidRDefault="00015501" w:rsidP="003A3550">
            <w:pPr>
              <w:spacing w:after="0" w:line="240" w:lineRule="auto"/>
              <w:jc w:val="center"/>
              <w:rPr>
                <w:rFonts w:ascii="Times New Roman" w:hAnsi="Times New Roman"/>
              </w:rPr>
            </w:pPr>
          </w:p>
        </w:tc>
        <w:tc>
          <w:tcPr>
            <w:tcW w:w="1409" w:type="dxa"/>
          </w:tcPr>
          <w:p w:rsidR="00015501" w:rsidRPr="0065193C" w:rsidRDefault="00015501" w:rsidP="003A3550">
            <w:pPr>
              <w:spacing w:after="0" w:line="240" w:lineRule="auto"/>
              <w:rPr>
                <w:rFonts w:ascii="Times New Roman" w:hAnsi="Times New Roman"/>
              </w:rPr>
            </w:pPr>
          </w:p>
        </w:tc>
        <w:tc>
          <w:tcPr>
            <w:tcW w:w="2774" w:type="dxa"/>
          </w:tcPr>
          <w:p w:rsidR="00015501" w:rsidRPr="0065193C" w:rsidRDefault="00015501" w:rsidP="003A3550">
            <w:pPr>
              <w:spacing w:after="0" w:line="240" w:lineRule="auto"/>
              <w:rPr>
                <w:rFonts w:ascii="Times New Roman" w:hAnsi="Times New Roman"/>
              </w:rPr>
            </w:pPr>
          </w:p>
        </w:tc>
        <w:tc>
          <w:tcPr>
            <w:tcW w:w="2377" w:type="dxa"/>
          </w:tcPr>
          <w:p w:rsidR="00015501" w:rsidRPr="0065193C" w:rsidRDefault="00015501" w:rsidP="003A3550">
            <w:pPr>
              <w:spacing w:after="0" w:line="240" w:lineRule="auto"/>
              <w:rPr>
                <w:rFonts w:ascii="Times New Roman" w:hAnsi="Times New Roman"/>
              </w:rPr>
            </w:pPr>
          </w:p>
        </w:tc>
        <w:tc>
          <w:tcPr>
            <w:tcW w:w="1129" w:type="dxa"/>
          </w:tcPr>
          <w:p w:rsidR="00015501" w:rsidRPr="0065193C" w:rsidRDefault="00015501" w:rsidP="003A3550">
            <w:pPr>
              <w:spacing w:after="0" w:line="240" w:lineRule="auto"/>
              <w:jc w:val="center"/>
              <w:rPr>
                <w:rFonts w:ascii="Times New Roman" w:hAnsi="Times New Roman"/>
              </w:rPr>
            </w:pP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rPr>
                <w:rFonts w:ascii="Times New Roman" w:hAnsi="Times New Roman"/>
              </w:rPr>
            </w:pPr>
          </w:p>
        </w:tc>
      </w:tr>
      <w:tr w:rsidR="00015501" w:rsidRPr="0065193C" w:rsidTr="297AF5F8">
        <w:tc>
          <w:tcPr>
            <w:tcW w:w="13992" w:type="dxa"/>
            <w:gridSpan w:val="8"/>
          </w:tcPr>
          <w:p w:rsidR="00015501" w:rsidRPr="0065193C" w:rsidRDefault="00015501" w:rsidP="00F65999">
            <w:pPr>
              <w:pStyle w:val="Odsekzoznamu"/>
              <w:numPr>
                <w:ilvl w:val="0"/>
                <w:numId w:val="39"/>
              </w:numPr>
              <w:contextualSpacing/>
              <w:jc w:val="center"/>
              <w:rPr>
                <w:b/>
                <w:sz w:val="20"/>
                <w:szCs w:val="20"/>
              </w:rPr>
            </w:pPr>
            <w:r w:rsidRPr="0065193C">
              <w:rPr>
                <w:b/>
                <w:sz w:val="20"/>
                <w:szCs w:val="20"/>
              </w:rPr>
              <w:t>Kožné choroby</w:t>
            </w:r>
          </w:p>
        </w:tc>
      </w:tr>
      <w:tr w:rsidR="00015501" w:rsidRPr="0065193C" w:rsidTr="297AF5F8">
        <w:tc>
          <w:tcPr>
            <w:tcW w:w="13992" w:type="dxa"/>
            <w:gridSpan w:val="8"/>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Kontraindikácia pre celú skupinu X.: impetiginácia.</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X/1</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L23.0 – L25.9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Chronické alebo recidivujúce ekzémy, lokalizované i generalizované formy.</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dermatovenerológ,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Mikrobiálny ekzém.</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X/2</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L20.0 – L20.9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Atopická dermatitída s chronickými prejavmi.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dermatovenerológ,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imunoalergológ,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X/3</w:t>
            </w:r>
          </w:p>
        </w:tc>
        <w:tc>
          <w:tcPr>
            <w:tcW w:w="1409" w:type="dxa"/>
          </w:tcPr>
          <w:p w:rsidR="00015501" w:rsidRPr="0065193C" w:rsidRDefault="3BF5AC95" w:rsidP="297AF5F8">
            <w:pPr>
              <w:spacing w:after="0" w:line="240" w:lineRule="auto"/>
              <w:rPr>
                <w:rFonts w:ascii="Times New Roman" w:hAnsi="Times New Roman"/>
              </w:rPr>
            </w:pPr>
            <w:r w:rsidRPr="0065193C">
              <w:rPr>
                <w:rFonts w:ascii="Times New Roman" w:hAnsi="Times New Roman"/>
              </w:rPr>
              <w:t>L40.0 – L40.9</w:t>
            </w:r>
          </w:p>
          <w:p w:rsidR="00015501" w:rsidRPr="0065193C" w:rsidRDefault="03AD6BD1" w:rsidP="003A3550">
            <w:pPr>
              <w:spacing w:after="0" w:line="240" w:lineRule="auto"/>
              <w:rPr>
                <w:rFonts w:ascii="Times New Roman" w:hAnsi="Times New Roman"/>
              </w:rPr>
            </w:pPr>
            <w:r w:rsidRPr="0065193C">
              <w:rPr>
                <w:rFonts w:ascii="Times New Roman" w:hAnsi="Times New Roman"/>
              </w:rPr>
              <w:t>L41.0 - L41.9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Psoriáza, parapsoriáza – veľkoložisková forma.</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dermatovenerológ,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28</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Psoriasis pustulosa generalisata.</w:t>
            </w:r>
          </w:p>
          <w:p w:rsidR="00015501" w:rsidRPr="0065193C" w:rsidRDefault="00015501" w:rsidP="003A3550">
            <w:pPr>
              <w:spacing w:after="0" w:line="240" w:lineRule="auto"/>
              <w:rPr>
                <w:rFonts w:ascii="Times New Roman" w:hAnsi="Times New Roman"/>
              </w:rPr>
            </w:pPr>
            <w:r w:rsidRPr="0065193C">
              <w:rPr>
                <w:rFonts w:ascii="Times New Roman" w:hAnsi="Times New Roman"/>
              </w:rPr>
              <w:t>Zumbusch.</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X/4</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L40.0 – L40.9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Generalizovaná alebo artropatická psoriáza.</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dermatovenerológ,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reumatológ,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rPr>
          <w:trHeight w:val="103"/>
        </w:trPr>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X/5</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Podľa základnej diagnózy.</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Chronické dermatózy vrátane ichtyózy s predpokladom priaznivého ovplyvnenia kúpeľnou liečbou.</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dermatovenerológ,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Malígne progredujúce formy.</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X/6</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T20.0 – T25.7,</w:t>
            </w:r>
          </w:p>
          <w:p w:rsidR="00015501" w:rsidRPr="0065193C" w:rsidRDefault="00015501" w:rsidP="003A3550">
            <w:pPr>
              <w:spacing w:after="0" w:line="240" w:lineRule="auto"/>
              <w:rPr>
                <w:rFonts w:ascii="Times New Roman" w:hAnsi="Times New Roman"/>
              </w:rPr>
            </w:pPr>
            <w:r w:rsidRPr="0065193C">
              <w:rPr>
                <w:rFonts w:ascii="Times New Roman" w:hAnsi="Times New Roman"/>
              </w:rPr>
              <w:t>T29.0 – T32.99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po popáleninách, poleptaniach a po rekonštrukčných výkonoch, kde hrozí značné zvrašťovanie jaziev do 12 mesiacov po zahojení.</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plastický chirurg,</w:t>
            </w:r>
          </w:p>
          <w:p w:rsidR="00015501" w:rsidRPr="0065193C" w:rsidRDefault="00015501" w:rsidP="003A3550">
            <w:pPr>
              <w:spacing w:after="0" w:line="240" w:lineRule="auto"/>
              <w:rPr>
                <w:rFonts w:ascii="Times New Roman" w:hAnsi="Times New Roman"/>
              </w:rPr>
            </w:pPr>
            <w:r w:rsidRPr="0065193C">
              <w:rPr>
                <w:rFonts w:ascii="Times New Roman" w:hAnsi="Times New Roman"/>
              </w:rPr>
              <w:t>chirurg,</w:t>
            </w:r>
          </w:p>
          <w:p w:rsidR="00015501" w:rsidRPr="0065193C" w:rsidRDefault="00015501" w:rsidP="003A3550">
            <w:pPr>
              <w:spacing w:after="0" w:line="240" w:lineRule="auto"/>
              <w:rPr>
                <w:rFonts w:ascii="Times New Roman" w:hAnsi="Times New Roman"/>
              </w:rPr>
            </w:pPr>
            <w:r w:rsidRPr="0065193C">
              <w:rPr>
                <w:rFonts w:ascii="Times New Roman" w:hAnsi="Times New Roman"/>
              </w:rPr>
              <w:t>dermatovenerológ,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p>
        </w:tc>
        <w:tc>
          <w:tcPr>
            <w:tcW w:w="1005" w:type="dxa"/>
          </w:tcPr>
          <w:p w:rsidR="00015501" w:rsidRPr="0065193C" w:rsidRDefault="00015501" w:rsidP="003A3550">
            <w:pPr>
              <w:spacing w:after="0" w:line="240" w:lineRule="auto"/>
              <w:jc w:val="center"/>
              <w:rPr>
                <w:rFonts w:ascii="Times New Roman" w:hAnsi="Times New Roman"/>
              </w:rPr>
            </w:pPr>
          </w:p>
        </w:tc>
        <w:tc>
          <w:tcPr>
            <w:tcW w:w="1409" w:type="dxa"/>
          </w:tcPr>
          <w:p w:rsidR="00015501" w:rsidRPr="0065193C" w:rsidRDefault="00015501" w:rsidP="003A3550">
            <w:pPr>
              <w:spacing w:after="0" w:line="240" w:lineRule="auto"/>
              <w:rPr>
                <w:rFonts w:ascii="Times New Roman" w:hAnsi="Times New Roman"/>
              </w:rPr>
            </w:pPr>
          </w:p>
        </w:tc>
        <w:tc>
          <w:tcPr>
            <w:tcW w:w="2774" w:type="dxa"/>
          </w:tcPr>
          <w:p w:rsidR="00015501" w:rsidRPr="0065193C" w:rsidRDefault="00015501" w:rsidP="003A3550">
            <w:pPr>
              <w:spacing w:after="0" w:line="240" w:lineRule="auto"/>
              <w:rPr>
                <w:rFonts w:ascii="Times New Roman" w:hAnsi="Times New Roman"/>
              </w:rPr>
            </w:pPr>
          </w:p>
        </w:tc>
        <w:tc>
          <w:tcPr>
            <w:tcW w:w="2377" w:type="dxa"/>
          </w:tcPr>
          <w:p w:rsidR="00015501" w:rsidRPr="0065193C" w:rsidRDefault="00015501" w:rsidP="003A3550">
            <w:pPr>
              <w:spacing w:after="0" w:line="240" w:lineRule="auto"/>
              <w:rPr>
                <w:rFonts w:ascii="Times New Roman" w:hAnsi="Times New Roman"/>
              </w:rPr>
            </w:pPr>
          </w:p>
        </w:tc>
        <w:tc>
          <w:tcPr>
            <w:tcW w:w="1129" w:type="dxa"/>
          </w:tcPr>
          <w:p w:rsidR="00015501" w:rsidRPr="0065193C" w:rsidRDefault="00015501" w:rsidP="003A3550">
            <w:pPr>
              <w:spacing w:after="0" w:line="240" w:lineRule="auto"/>
              <w:jc w:val="center"/>
              <w:rPr>
                <w:rFonts w:ascii="Times New Roman" w:hAnsi="Times New Roman"/>
              </w:rPr>
            </w:pP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297AF5F8">
        <w:tc>
          <w:tcPr>
            <w:tcW w:w="13992" w:type="dxa"/>
            <w:gridSpan w:val="8"/>
          </w:tcPr>
          <w:p w:rsidR="00015501" w:rsidRPr="0065193C" w:rsidRDefault="00015501" w:rsidP="00F65999">
            <w:pPr>
              <w:pStyle w:val="Odsekzoznamu"/>
              <w:numPr>
                <w:ilvl w:val="0"/>
                <w:numId w:val="39"/>
              </w:numPr>
              <w:contextualSpacing/>
              <w:jc w:val="center"/>
              <w:rPr>
                <w:sz w:val="20"/>
                <w:szCs w:val="20"/>
              </w:rPr>
            </w:pPr>
            <w:r w:rsidRPr="0065193C">
              <w:rPr>
                <w:b/>
                <w:sz w:val="20"/>
                <w:szCs w:val="20"/>
              </w:rPr>
              <w:t>Ženské choroby</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XI/1</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N80.0 – N80.9,</w:t>
            </w:r>
          </w:p>
          <w:p w:rsidR="00015501" w:rsidRPr="0065193C" w:rsidRDefault="00015501" w:rsidP="003A3550">
            <w:pPr>
              <w:spacing w:after="0" w:line="240" w:lineRule="auto"/>
              <w:rPr>
                <w:rFonts w:ascii="Times New Roman" w:hAnsi="Times New Roman"/>
              </w:rPr>
            </w:pPr>
            <w:r w:rsidRPr="0065193C">
              <w:rPr>
                <w:rFonts w:ascii="Times New Roman" w:hAnsi="Times New Roman"/>
              </w:rPr>
              <w:t>N83.0 – N85.9,</w:t>
            </w:r>
          </w:p>
          <w:p w:rsidR="00015501" w:rsidRPr="0065193C" w:rsidRDefault="00015501" w:rsidP="003A3550">
            <w:pPr>
              <w:spacing w:after="0" w:line="240" w:lineRule="auto"/>
              <w:rPr>
                <w:rFonts w:ascii="Times New Roman" w:hAnsi="Times New Roman"/>
              </w:rPr>
            </w:pPr>
            <w:r w:rsidRPr="0065193C">
              <w:rPr>
                <w:rFonts w:ascii="Times New Roman" w:hAnsi="Times New Roman"/>
              </w:rPr>
              <w:t>N91.0 – N93.9,</w:t>
            </w:r>
          </w:p>
          <w:p w:rsidR="00015501" w:rsidRPr="0065193C" w:rsidRDefault="00015501" w:rsidP="003A3550">
            <w:pPr>
              <w:spacing w:after="0" w:line="240" w:lineRule="auto"/>
              <w:rPr>
                <w:rFonts w:ascii="Times New Roman" w:hAnsi="Times New Roman"/>
              </w:rPr>
            </w:pPr>
            <w:r w:rsidRPr="0065193C">
              <w:rPr>
                <w:rFonts w:ascii="Times New Roman" w:hAnsi="Times New Roman"/>
              </w:rPr>
              <w:t>N97.0 – N97.9,</w:t>
            </w:r>
          </w:p>
          <w:p w:rsidR="00015501" w:rsidRPr="0065193C" w:rsidRDefault="00015501" w:rsidP="003A3550">
            <w:pPr>
              <w:spacing w:after="0" w:line="240" w:lineRule="auto"/>
              <w:rPr>
                <w:rFonts w:ascii="Times New Roman" w:hAnsi="Times New Roman"/>
              </w:rPr>
            </w:pPr>
            <w:r w:rsidRPr="0065193C">
              <w:rPr>
                <w:rFonts w:ascii="Times New Roman" w:hAnsi="Times New Roman"/>
              </w:rPr>
              <w:t>Q51.0 – Q51.9,</w:t>
            </w:r>
          </w:p>
          <w:p w:rsidR="00015501" w:rsidRPr="0065193C" w:rsidRDefault="00015501" w:rsidP="003A3550">
            <w:pPr>
              <w:spacing w:after="0" w:line="240" w:lineRule="auto"/>
              <w:rPr>
                <w:rFonts w:ascii="Times New Roman" w:hAnsi="Times New Roman"/>
              </w:rPr>
            </w:pPr>
            <w:r w:rsidRPr="0065193C">
              <w:rPr>
                <w:rFonts w:ascii="Times New Roman" w:hAnsi="Times New Roman"/>
              </w:rPr>
              <w:t>Q52.0 – Q52.9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Primárna a sekundárna sterilita a infertilita, poruchy ovariálnej funkcie a vývoja maternice, sústavne liečené, u žien do 38 rokov veku.</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gynekológ a pôrodník,</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Kúpeľnú starostlivosť možno pri tejto indikácii uhrádzať z prostriedkov verejného zdravotného poistenia najviac raz za dva roky.</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XI/2</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N70.0 – N73.9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Chronické zápaly vnútorných rodidiel, sústavne liečené najskôr 2 mesiace po odoznení exacerbácie.</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gynekológ a pôrodník,</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XI/3</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Podľa základnej diagnózy.</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po operáciách vnútorných rodidiel do 6 mesiacov po operácii, vynímajúc operácie diagnostické a laparoskopické bez komplikácií.</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gynekológ a pôrodník,</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XI/4</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Podľa základnej diagnózy.</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po operáciách vnútorných rodidiel od 6 do 12 mesiacov po operácii, v prípade neindikovania XI/3.</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gynekológ a pôrodník,</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XI/5</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O08.0 – O08.9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Komplikácie po potrate a mimomaternicovej ťarchavosti, sústavne liečené do 12 mesiacov.</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gynekológ a pôrodník,</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297AF5F8">
        <w:tc>
          <w:tcPr>
            <w:tcW w:w="13992" w:type="dxa"/>
            <w:gridSpan w:val="8"/>
          </w:tcPr>
          <w:p w:rsidR="00015501" w:rsidRPr="0065193C" w:rsidRDefault="00015501" w:rsidP="00F65999">
            <w:pPr>
              <w:pStyle w:val="Odsekzoznamu"/>
              <w:numPr>
                <w:ilvl w:val="0"/>
                <w:numId w:val="39"/>
              </w:numPr>
              <w:contextualSpacing/>
              <w:jc w:val="center"/>
              <w:rPr>
                <w:b/>
                <w:sz w:val="20"/>
                <w:szCs w:val="20"/>
              </w:rPr>
            </w:pPr>
            <w:r w:rsidRPr="0065193C">
              <w:rPr>
                <w:b/>
                <w:sz w:val="20"/>
                <w:szCs w:val="20"/>
              </w:rPr>
              <w:t>Choroby z povolania</w:t>
            </w:r>
          </w:p>
        </w:tc>
      </w:tr>
      <w:tr w:rsidR="00015501" w:rsidRPr="0065193C" w:rsidTr="297AF5F8">
        <w:tc>
          <w:tcPr>
            <w:tcW w:w="13992" w:type="dxa"/>
            <w:gridSpan w:val="8"/>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Indikáciu vždy overuje klinika pracovného lekárstva.</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XII/1</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Z29.0 – Z29.9,</w:t>
            </w:r>
          </w:p>
          <w:p w:rsidR="00015501" w:rsidRPr="0065193C" w:rsidRDefault="00015501" w:rsidP="003A3550">
            <w:pPr>
              <w:spacing w:after="0" w:line="240" w:lineRule="auto"/>
              <w:rPr>
                <w:rFonts w:ascii="Times New Roman" w:hAnsi="Times New Roman"/>
              </w:rPr>
            </w:pPr>
            <w:r w:rsidRPr="0065193C">
              <w:rPr>
                <w:rFonts w:ascii="Times New Roman" w:hAnsi="Times New Roman"/>
              </w:rPr>
              <w:t>V88.0 – V88.9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Liečba pracovníkov vystavených riziku ionizujúceho žiarenia po 10 rokoch expozície v II. alebo III. kategórii rizika žiarenia podľa predpisu pre pracoviská s rádioaktívnymi látkami a doliečovanie poškodení ionizujúcim žiarením v dôsledku prekročenia prípustných limitov.</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klinika pracovného lekárstva, dermatovenerológ,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XII/2</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L23.0 – L23.9,</w:t>
            </w:r>
          </w:p>
          <w:p w:rsidR="00015501" w:rsidRPr="0065193C" w:rsidRDefault="00015501" w:rsidP="003A3550">
            <w:pPr>
              <w:spacing w:after="0" w:line="240" w:lineRule="auto"/>
              <w:rPr>
                <w:rFonts w:ascii="Times New Roman" w:hAnsi="Times New Roman"/>
              </w:rPr>
            </w:pPr>
            <w:r w:rsidRPr="0065193C">
              <w:rPr>
                <w:rFonts w:ascii="Times New Roman" w:hAnsi="Times New Roman"/>
              </w:rPr>
              <w:t>L24.0 – L24.9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Profesionálne dermatózy s výnimkou infekčných profesionálnych dermatóz.</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klinika pracovného lekárstva,</w:t>
            </w:r>
          </w:p>
          <w:p w:rsidR="00015501" w:rsidRPr="0065193C" w:rsidRDefault="00015501" w:rsidP="003A3550">
            <w:pPr>
              <w:spacing w:after="0" w:line="240" w:lineRule="auto"/>
              <w:rPr>
                <w:rFonts w:ascii="Times New Roman" w:hAnsi="Times New Roman"/>
              </w:rPr>
            </w:pPr>
            <w:r w:rsidRPr="0065193C">
              <w:rPr>
                <w:rFonts w:ascii="Times New Roman" w:hAnsi="Times New Roman"/>
              </w:rPr>
              <w:t>dermatovenerológ,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28</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Impetiginácia, bronchiálna astma alebo asmatoidná bronchitída.</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XII/3</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Z99.0 – Z99.9,</w:t>
            </w:r>
          </w:p>
          <w:p w:rsidR="00015501" w:rsidRPr="0065193C" w:rsidRDefault="1B686CBC" w:rsidP="003A3550">
            <w:pPr>
              <w:spacing w:after="0" w:line="240" w:lineRule="auto"/>
              <w:rPr>
                <w:rFonts w:ascii="Times New Roman" w:hAnsi="Times New Roman"/>
              </w:rPr>
            </w:pPr>
            <w:r w:rsidRPr="0065193C">
              <w:rPr>
                <w:rFonts w:ascii="Times New Roman" w:hAnsi="Times New Roman"/>
              </w:rPr>
              <w:t>W</w:t>
            </w:r>
            <w:r w:rsidR="00015501" w:rsidRPr="0065193C">
              <w:rPr>
                <w:rFonts w:ascii="Times New Roman" w:hAnsi="Times New Roman"/>
              </w:rPr>
              <w:t xml:space="preserve">94.0 – </w:t>
            </w:r>
            <w:r w:rsidR="40A17257" w:rsidRPr="0065193C">
              <w:rPr>
                <w:rFonts w:ascii="Times New Roman" w:hAnsi="Times New Roman"/>
              </w:rPr>
              <w:t>W</w:t>
            </w:r>
            <w:r w:rsidR="00015501" w:rsidRPr="0065193C">
              <w:rPr>
                <w:rFonts w:ascii="Times New Roman" w:hAnsi="Times New Roman"/>
              </w:rPr>
              <w:t>94.9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Ochorenie vyvolané prácou v stlačenom vzduchu (iba kostné a zhybové zmeny).</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klinika pracovného lekárstva,</w:t>
            </w:r>
          </w:p>
          <w:p w:rsidR="00015501" w:rsidRPr="0065193C" w:rsidRDefault="00015501" w:rsidP="003A3550">
            <w:pPr>
              <w:spacing w:after="0" w:line="240" w:lineRule="auto"/>
              <w:rPr>
                <w:rFonts w:ascii="Times New Roman" w:hAnsi="Times New Roman"/>
              </w:rPr>
            </w:pPr>
            <w:r w:rsidRPr="0065193C">
              <w:rPr>
                <w:rFonts w:ascii="Times New Roman" w:hAnsi="Times New Roman"/>
              </w:rPr>
              <w:t>ortopéd,</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XII/4</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Z99.0 – Z99.9,</w:t>
            </w:r>
          </w:p>
          <w:p w:rsidR="00015501" w:rsidRPr="0065193C" w:rsidRDefault="4BC61A5B" w:rsidP="003A3550">
            <w:pPr>
              <w:spacing w:after="0" w:line="240" w:lineRule="auto"/>
              <w:rPr>
                <w:rFonts w:ascii="Times New Roman" w:hAnsi="Times New Roman"/>
              </w:rPr>
            </w:pPr>
            <w:r w:rsidRPr="0065193C">
              <w:rPr>
                <w:rFonts w:ascii="Times New Roman" w:hAnsi="Times New Roman"/>
              </w:rPr>
              <w:t>W</w:t>
            </w:r>
            <w:r w:rsidR="00015501" w:rsidRPr="0065193C">
              <w:rPr>
                <w:rFonts w:ascii="Times New Roman" w:hAnsi="Times New Roman"/>
              </w:rPr>
              <w:t xml:space="preserve">43.0 – </w:t>
            </w:r>
            <w:r w:rsidR="408928D8" w:rsidRPr="0065193C">
              <w:rPr>
                <w:rFonts w:ascii="Times New Roman" w:hAnsi="Times New Roman"/>
              </w:rPr>
              <w:t>W</w:t>
            </w:r>
            <w:r w:rsidR="00015501" w:rsidRPr="0065193C">
              <w:rPr>
                <w:rFonts w:ascii="Times New Roman" w:hAnsi="Times New Roman"/>
              </w:rPr>
              <w:t>43.9,</w:t>
            </w:r>
          </w:p>
          <w:p w:rsidR="00015501" w:rsidRPr="0065193C" w:rsidRDefault="00015501" w:rsidP="003A3550">
            <w:pPr>
              <w:spacing w:after="0" w:line="240" w:lineRule="auto"/>
              <w:rPr>
                <w:rFonts w:ascii="Times New Roman" w:hAnsi="Times New Roman"/>
              </w:rPr>
            </w:pPr>
            <w:r w:rsidRPr="0065193C">
              <w:rPr>
                <w:rFonts w:ascii="Times New Roman" w:hAnsi="Times New Roman"/>
              </w:rPr>
              <w:t>X50 – X50.9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 xml:space="preserve">Ochorenia kostí, kĺbov, svalov, šliach, ciev a nervov končatín spôsobených prácou s vibrujúcimi nástrojmi a zariadením alebo dlhodobým nadmerným jednostranným preťažením. </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klinika pracovného lekárstva,</w:t>
            </w:r>
          </w:p>
          <w:p w:rsidR="00015501" w:rsidRPr="0065193C" w:rsidRDefault="00015501" w:rsidP="003A3550">
            <w:pPr>
              <w:spacing w:after="0" w:line="240" w:lineRule="auto"/>
              <w:rPr>
                <w:rFonts w:ascii="Times New Roman" w:hAnsi="Times New Roman"/>
              </w:rPr>
            </w:pPr>
            <w:r w:rsidRPr="0065193C">
              <w:rPr>
                <w:rFonts w:ascii="Times New Roman" w:hAnsi="Times New Roman"/>
              </w:rPr>
              <w:t>neurológ,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ortopéd,</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XII/5</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J60 – J64,</w:t>
            </w:r>
          </w:p>
          <w:p w:rsidR="00015501" w:rsidRPr="0065193C" w:rsidRDefault="00015501" w:rsidP="003A3550">
            <w:pPr>
              <w:spacing w:after="0" w:line="240" w:lineRule="auto"/>
              <w:rPr>
                <w:rFonts w:ascii="Times New Roman" w:hAnsi="Times New Roman"/>
              </w:rPr>
            </w:pPr>
            <w:r w:rsidRPr="0065193C">
              <w:rPr>
                <w:rFonts w:ascii="Times New Roman" w:hAnsi="Times New Roman"/>
              </w:rPr>
              <w:t>J66.0 – J68.9,</w:t>
            </w:r>
          </w:p>
          <w:p w:rsidR="00015501" w:rsidRPr="0065193C" w:rsidRDefault="00015501" w:rsidP="003A3550">
            <w:pPr>
              <w:spacing w:after="0" w:line="240" w:lineRule="auto"/>
              <w:rPr>
                <w:rFonts w:ascii="Times New Roman" w:hAnsi="Times New Roman"/>
              </w:rPr>
            </w:pPr>
            <w:r w:rsidRPr="0065193C">
              <w:rPr>
                <w:rFonts w:ascii="Times New Roman" w:hAnsi="Times New Roman"/>
              </w:rPr>
              <w:t>J70.0 – J70.9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Pneumokonióza všetkých štádií a poruchou ventilačnej funkcie.</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klinika pracovného lekárstva, oddelenie TaRCH,</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Podľa potreby.</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Ak ide o silikotuberkulózu, treba postupovať podobne, ako je uvedené vo všeobecných kontraindikáciách.</w:t>
            </w:r>
          </w:p>
          <w:p w:rsidR="00015501" w:rsidRPr="0065193C" w:rsidRDefault="00015501" w:rsidP="003A3550">
            <w:pPr>
              <w:spacing w:after="0" w:line="240" w:lineRule="auto"/>
              <w:rPr>
                <w:rFonts w:ascii="Times New Roman" w:hAnsi="Times New Roman"/>
              </w:rPr>
            </w:pPr>
            <w:r w:rsidRPr="0065193C">
              <w:rPr>
                <w:rFonts w:ascii="Times New Roman" w:hAnsi="Times New Roman"/>
              </w:rPr>
              <w:t>Fajčenie.</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XII/6</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J66.0 – J68.9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Následky poškodenia dýchacích ciest leptavými parami, plynmi a dráždivými prachmi.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klinika pracovného lekárstva, oddelenie TaRCH,</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Fajčenie.</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XII/7</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B15.0 – B19.9,</w:t>
            </w:r>
          </w:p>
          <w:p w:rsidR="00015501" w:rsidRPr="0065193C" w:rsidRDefault="00015501" w:rsidP="003A3550">
            <w:pPr>
              <w:spacing w:after="0" w:line="240" w:lineRule="auto"/>
              <w:rPr>
                <w:rFonts w:ascii="Times New Roman" w:hAnsi="Times New Roman"/>
              </w:rPr>
            </w:pPr>
            <w:r w:rsidRPr="0065193C">
              <w:rPr>
                <w:rFonts w:ascii="Times New Roman" w:hAnsi="Times New Roman"/>
              </w:rPr>
              <w:t>K71.0 – K71.9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Chronické ochorenie pečene toxického pôvodu a stavy po vírusovej hepatitíde s pretrvávajúcimi prejavmi poškodenia pečene, ktoré boli uznané ako choroba z povolania, pri pretrvávaní znakov poškodenia pečene.</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klinika pracovného lekárstva,</w:t>
            </w:r>
          </w:p>
          <w:p w:rsidR="00015501" w:rsidRPr="0065193C" w:rsidRDefault="00015501" w:rsidP="003A3550">
            <w:pPr>
              <w:spacing w:after="0" w:line="240" w:lineRule="auto"/>
              <w:rPr>
                <w:rFonts w:ascii="Times New Roman" w:hAnsi="Times New Roman"/>
              </w:rPr>
            </w:pPr>
            <w:r w:rsidRPr="0065193C">
              <w:rPr>
                <w:rFonts w:ascii="Times New Roman" w:hAnsi="Times New Roman"/>
              </w:rPr>
              <w:t>internista,</w:t>
            </w:r>
          </w:p>
          <w:p w:rsidR="00015501" w:rsidRPr="0065193C" w:rsidRDefault="00015501" w:rsidP="003A3550">
            <w:pPr>
              <w:spacing w:after="0" w:line="240" w:lineRule="auto"/>
              <w:rPr>
                <w:rFonts w:ascii="Times New Roman" w:hAnsi="Times New Roman"/>
              </w:rPr>
            </w:pPr>
            <w:r w:rsidRPr="0065193C">
              <w:rPr>
                <w:rFonts w:ascii="Times New Roman" w:hAnsi="Times New Roman"/>
              </w:rPr>
              <w:t>hepatológ,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infektológ,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gastroenterológ,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Pokročilá nedostatočnosť pečene.</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XII/8</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G13.0 – G13.8,</w:t>
            </w:r>
          </w:p>
          <w:p w:rsidR="00015501" w:rsidRPr="0065193C" w:rsidRDefault="00015501" w:rsidP="003A3550">
            <w:pPr>
              <w:spacing w:after="0" w:line="240" w:lineRule="auto"/>
              <w:rPr>
                <w:rFonts w:ascii="Times New Roman" w:hAnsi="Times New Roman"/>
              </w:rPr>
            </w:pPr>
            <w:r w:rsidRPr="0065193C">
              <w:rPr>
                <w:rFonts w:ascii="Times New Roman" w:hAnsi="Times New Roman"/>
              </w:rPr>
              <w:t>G22,</w:t>
            </w:r>
          </w:p>
          <w:p w:rsidR="00015501" w:rsidRPr="0065193C" w:rsidRDefault="00015501" w:rsidP="003A3550">
            <w:pPr>
              <w:spacing w:after="0" w:line="240" w:lineRule="auto"/>
              <w:rPr>
                <w:rFonts w:ascii="Times New Roman" w:hAnsi="Times New Roman"/>
              </w:rPr>
            </w:pPr>
            <w:r w:rsidRPr="0065193C">
              <w:rPr>
                <w:rFonts w:ascii="Times New Roman" w:hAnsi="Times New Roman"/>
              </w:rPr>
              <w:t>G32.0 – G32.8,</w:t>
            </w:r>
          </w:p>
          <w:p w:rsidR="00015501" w:rsidRPr="0065193C" w:rsidRDefault="00015501" w:rsidP="003A3550">
            <w:pPr>
              <w:spacing w:after="0" w:line="240" w:lineRule="auto"/>
              <w:rPr>
                <w:rFonts w:ascii="Times New Roman" w:hAnsi="Times New Roman"/>
              </w:rPr>
            </w:pPr>
            <w:r w:rsidRPr="0065193C">
              <w:rPr>
                <w:rFonts w:ascii="Times New Roman" w:hAnsi="Times New Roman"/>
              </w:rPr>
              <w:t>G56.0 – G56.9,</w:t>
            </w:r>
          </w:p>
          <w:p w:rsidR="00015501" w:rsidRPr="0065193C" w:rsidRDefault="00015501" w:rsidP="003A3550">
            <w:pPr>
              <w:spacing w:after="0" w:line="240" w:lineRule="auto"/>
              <w:rPr>
                <w:rFonts w:ascii="Times New Roman" w:hAnsi="Times New Roman"/>
              </w:rPr>
            </w:pPr>
            <w:r w:rsidRPr="0065193C">
              <w:rPr>
                <w:rFonts w:ascii="Times New Roman" w:hAnsi="Times New Roman"/>
              </w:rPr>
              <w:t>G59.0 – G59.8,</w:t>
            </w:r>
          </w:p>
          <w:p w:rsidR="00015501" w:rsidRPr="0065193C" w:rsidRDefault="00015501" w:rsidP="003A3550">
            <w:pPr>
              <w:spacing w:after="0" w:line="240" w:lineRule="auto"/>
              <w:rPr>
                <w:rFonts w:ascii="Times New Roman" w:hAnsi="Times New Roman"/>
              </w:rPr>
            </w:pPr>
            <w:r w:rsidRPr="0065193C">
              <w:rPr>
                <w:rFonts w:ascii="Times New Roman" w:hAnsi="Times New Roman"/>
              </w:rPr>
              <w:t>G63.0 – G63.8,</w:t>
            </w:r>
          </w:p>
          <w:p w:rsidR="00015501" w:rsidRPr="0065193C" w:rsidRDefault="00015501" w:rsidP="003A3550">
            <w:pPr>
              <w:spacing w:after="0" w:line="240" w:lineRule="auto"/>
              <w:rPr>
                <w:rFonts w:ascii="Times New Roman" w:hAnsi="Times New Roman"/>
              </w:rPr>
            </w:pPr>
            <w:r w:rsidRPr="0065193C">
              <w:rPr>
                <w:rFonts w:ascii="Times New Roman" w:hAnsi="Times New Roman"/>
              </w:rPr>
              <w:t>G64</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Choroby periférneho alebo centrálneho nervového systému bez výrazných psychických porúch vyvolané toxickými látkami, hlukom alebo fyzikálnymi škodlivinami.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 xml:space="preserve">klinika pracovného lekárstva, </w:t>
            </w:r>
          </w:p>
          <w:p w:rsidR="00015501" w:rsidRPr="0065193C" w:rsidRDefault="00015501" w:rsidP="003A3550">
            <w:pPr>
              <w:spacing w:after="0" w:line="240" w:lineRule="auto"/>
              <w:rPr>
                <w:rFonts w:ascii="Times New Roman" w:hAnsi="Times New Roman"/>
              </w:rPr>
            </w:pPr>
            <w:r w:rsidRPr="0065193C">
              <w:rPr>
                <w:rFonts w:ascii="Times New Roman" w:hAnsi="Times New Roman"/>
              </w:rPr>
              <w:t>neurológ,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XII/9</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Podľa základnej diagnózy.</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Liečba pracovníkov pracujúcich v prostredí ionizujúceho žiarenia, v rudnom priemysle, uránovom priemysle, pri opravárenských prácach hlavného technologického zariadenia v kontrolovaných pásmach hlavného výrobného bloku a budovách pomocných prevádzok atómových elektrární, ak práca trvá dlhšie ako 3 roky.</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 xml:space="preserve">klinika pracovného lekárstva, </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Podľa potreby.</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B</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XII/10</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J45.0 – J45.9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Bronchiálna astma profesionálna.</w:t>
            </w:r>
          </w:p>
        </w:tc>
        <w:tc>
          <w:tcPr>
            <w:tcW w:w="2377" w:type="dxa"/>
          </w:tcPr>
          <w:p w:rsidR="00015501" w:rsidRPr="0065193C" w:rsidRDefault="737EAE26" w:rsidP="003A3550">
            <w:pPr>
              <w:spacing w:after="0" w:line="240" w:lineRule="auto"/>
              <w:rPr>
                <w:rFonts w:ascii="Times New Roman" w:hAnsi="Times New Roman"/>
              </w:rPr>
            </w:pPr>
            <w:r w:rsidRPr="0065193C">
              <w:rPr>
                <w:rFonts w:ascii="Times New Roman" w:hAnsi="Times New Roman"/>
              </w:rPr>
              <w:t>lekár pracovn</w:t>
            </w:r>
            <w:r w:rsidR="17C4AB53" w:rsidRPr="0065193C">
              <w:rPr>
                <w:rFonts w:ascii="Times New Roman" w:hAnsi="Times New Roman"/>
              </w:rPr>
              <w:t>ého</w:t>
            </w:r>
            <w:r w:rsidRPr="0065193C">
              <w:rPr>
                <w:rFonts w:ascii="Times New Roman" w:hAnsi="Times New Roman"/>
              </w:rPr>
              <w:t xml:space="preserve"> lekárstv</w:t>
            </w:r>
            <w:r w:rsidR="50FB75F1" w:rsidRPr="0065193C">
              <w:rPr>
                <w:rFonts w:ascii="Times New Roman" w:hAnsi="Times New Roman"/>
              </w:rPr>
              <w:t>a</w:t>
            </w:r>
            <w:r w:rsidR="3BF5AC95" w:rsidRPr="0065193C">
              <w:rPr>
                <w:rFonts w:ascii="Times New Roman" w:hAnsi="Times New Roman"/>
              </w:rPr>
              <w:t>, oddelenia TaRCH,</w:t>
            </w:r>
          </w:p>
          <w:p w:rsidR="00015501" w:rsidRPr="0065193C" w:rsidRDefault="00015501" w:rsidP="003A3550">
            <w:pPr>
              <w:spacing w:after="0" w:line="240" w:lineRule="auto"/>
              <w:rPr>
                <w:rFonts w:ascii="Times New Roman" w:hAnsi="Times New Roman"/>
              </w:rPr>
            </w:pPr>
            <w:r w:rsidRPr="0065193C">
              <w:rPr>
                <w:rFonts w:ascii="Times New Roman" w:hAnsi="Times New Roman"/>
              </w:rPr>
              <w:t>interné oddelenie alebo alergologické pracovisko,</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Podľa potreby.</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Fajčenie.</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297AF5F8">
        <w:tc>
          <w:tcPr>
            <w:tcW w:w="13992" w:type="dxa"/>
            <w:gridSpan w:val="8"/>
          </w:tcPr>
          <w:p w:rsidR="00015501" w:rsidRPr="0065193C" w:rsidRDefault="3BF5AC95" w:rsidP="003A3550">
            <w:pPr>
              <w:spacing w:after="0" w:line="240" w:lineRule="auto"/>
              <w:jc w:val="center"/>
              <w:rPr>
                <w:rFonts w:ascii="Times New Roman" w:hAnsi="Times New Roman"/>
              </w:rPr>
            </w:pPr>
            <w:r w:rsidRPr="0065193C">
              <w:rPr>
                <w:rFonts w:ascii="Times New Roman" w:hAnsi="Times New Roman"/>
                <w:b/>
                <w:bCs/>
              </w:rPr>
              <w:t>Indikácie u poistencov</w:t>
            </w:r>
            <w:r w:rsidR="24126582" w:rsidRPr="0065193C">
              <w:rPr>
                <w:rFonts w:ascii="Times New Roman" w:hAnsi="Times New Roman"/>
                <w:b/>
                <w:bCs/>
              </w:rPr>
              <w:t xml:space="preserve"> do 18. roku veku + 364 dní</w:t>
            </w:r>
          </w:p>
        </w:tc>
      </w:tr>
      <w:tr w:rsidR="00015501" w:rsidRPr="0065193C" w:rsidTr="297AF5F8">
        <w:tc>
          <w:tcPr>
            <w:tcW w:w="13992" w:type="dxa"/>
            <w:gridSpan w:val="8"/>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b/>
              </w:rPr>
              <w:t>XXI. Onkologické choroby</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XXI/1</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C00.0 – C97,</w:t>
            </w:r>
          </w:p>
          <w:p w:rsidR="00015501" w:rsidRPr="0065193C" w:rsidRDefault="00015501" w:rsidP="003A3550">
            <w:pPr>
              <w:spacing w:after="0" w:line="240" w:lineRule="auto"/>
              <w:rPr>
                <w:rFonts w:ascii="Times New Roman" w:hAnsi="Times New Roman"/>
              </w:rPr>
            </w:pPr>
            <w:r w:rsidRPr="0065193C">
              <w:rPr>
                <w:rFonts w:ascii="Times New Roman" w:hAnsi="Times New Roman"/>
              </w:rPr>
              <w:t>D00.0 – D09.9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Onkologické choroby po skončení komplexnej onkologickej liečby do 24 mesiacov bez akýchkoľvek známok recidívy ochorenia.</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pediatrický hematotóg a onkológ,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7D993630" w:rsidP="003A3550">
            <w:pPr>
              <w:spacing w:after="0" w:line="240" w:lineRule="auto"/>
              <w:rPr>
                <w:rFonts w:ascii="Times New Roman" w:hAnsi="Times New Roman"/>
              </w:rPr>
            </w:pPr>
            <w:r w:rsidRPr="0065193C">
              <w:rPr>
                <w:rFonts w:ascii="Times New Roman" w:hAnsi="Times New Roman"/>
              </w:rPr>
              <w:t xml:space="preserve"> Nekontrolované aktívne onkologické ochorenie</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297AF5F8">
        <w:tc>
          <w:tcPr>
            <w:tcW w:w="13992" w:type="dxa"/>
            <w:gridSpan w:val="8"/>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b/>
              </w:rPr>
              <w:t>XXII. Choroby obehového ústrojenstva</w:t>
            </w:r>
          </w:p>
        </w:tc>
      </w:tr>
      <w:tr w:rsidR="00015501" w:rsidRPr="0065193C" w:rsidTr="297AF5F8">
        <w:tc>
          <w:tcPr>
            <w:tcW w:w="13992" w:type="dxa"/>
            <w:gridSpan w:val="8"/>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Kontraindikácia pre celú skupinu XXII.: aktivita zápalových procesov, pokojová alebo nočná dýchavica, bakteriálna endokarditída, prejavy stázy vo veľkom obehu, blokády III. stupňa so stavmi bezvedomia v anamnéze.</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XXII/1</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I00,</w:t>
            </w:r>
          </w:p>
          <w:p w:rsidR="00015501" w:rsidRPr="0065193C" w:rsidRDefault="00015501" w:rsidP="003A3550">
            <w:pPr>
              <w:spacing w:after="0" w:line="240" w:lineRule="auto"/>
              <w:rPr>
                <w:rFonts w:ascii="Times New Roman" w:hAnsi="Times New Roman"/>
              </w:rPr>
            </w:pPr>
            <w:r w:rsidRPr="0065193C">
              <w:rPr>
                <w:rFonts w:ascii="Times New Roman" w:hAnsi="Times New Roman"/>
              </w:rPr>
              <w:t>I01.0 – I01.9,</w:t>
            </w:r>
          </w:p>
          <w:p w:rsidR="00015501" w:rsidRPr="0065193C" w:rsidRDefault="00015501" w:rsidP="003A3550">
            <w:pPr>
              <w:spacing w:after="0" w:line="240" w:lineRule="auto"/>
              <w:rPr>
                <w:rFonts w:ascii="Times New Roman" w:hAnsi="Times New Roman"/>
              </w:rPr>
            </w:pPr>
            <w:r w:rsidRPr="0065193C">
              <w:rPr>
                <w:rFonts w:ascii="Times New Roman" w:hAnsi="Times New Roman"/>
              </w:rPr>
              <w:t>I40.0 – I40.9,</w:t>
            </w:r>
          </w:p>
          <w:p w:rsidR="00015501" w:rsidRPr="0065193C" w:rsidRDefault="00015501" w:rsidP="003A3550">
            <w:pPr>
              <w:spacing w:after="0" w:line="240" w:lineRule="auto"/>
              <w:rPr>
                <w:rFonts w:ascii="Times New Roman" w:hAnsi="Times New Roman"/>
              </w:rPr>
            </w:pPr>
            <w:r w:rsidRPr="0065193C">
              <w:rPr>
                <w:rFonts w:ascii="Times New Roman" w:hAnsi="Times New Roman"/>
              </w:rPr>
              <w:t>I41.0 – I41.8</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po akútnej karditíde (reumatická horúčka, para- a postinfekčná karditída) od 3 do 12 mesiacov po vymiznutí aktivity.</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kardiológ,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reumatológ,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XXII/2</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I09.0 – I09.9,</w:t>
            </w:r>
          </w:p>
          <w:p w:rsidR="00015501" w:rsidRPr="0065193C" w:rsidRDefault="00015501" w:rsidP="003A3550">
            <w:pPr>
              <w:spacing w:after="0" w:line="240" w:lineRule="auto"/>
              <w:rPr>
                <w:rFonts w:ascii="Times New Roman" w:hAnsi="Times New Roman"/>
              </w:rPr>
            </w:pPr>
            <w:r w:rsidRPr="0065193C">
              <w:rPr>
                <w:rFonts w:ascii="Times New Roman" w:hAnsi="Times New Roman"/>
              </w:rPr>
              <w:t>I38,</w:t>
            </w:r>
          </w:p>
          <w:p w:rsidR="00015501" w:rsidRPr="0065193C" w:rsidRDefault="00015501" w:rsidP="003A3550">
            <w:pPr>
              <w:spacing w:after="0" w:line="240" w:lineRule="auto"/>
              <w:rPr>
                <w:rFonts w:ascii="Times New Roman" w:hAnsi="Times New Roman"/>
              </w:rPr>
            </w:pPr>
            <w:r w:rsidRPr="0065193C">
              <w:rPr>
                <w:rFonts w:ascii="Times New Roman" w:hAnsi="Times New Roman"/>
              </w:rPr>
              <w:t>I39.0 – I39.8</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Chronické karditídy.</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kardiológ,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reumatológ,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XXII/3</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Q20.0 – Q26.9,</w:t>
            </w:r>
          </w:p>
          <w:p w:rsidR="00015501" w:rsidRPr="0065193C" w:rsidRDefault="00015501" w:rsidP="003A3550">
            <w:pPr>
              <w:spacing w:after="0" w:line="240" w:lineRule="auto"/>
              <w:rPr>
                <w:rFonts w:ascii="Times New Roman" w:hAnsi="Times New Roman"/>
              </w:rPr>
            </w:pPr>
            <w:r w:rsidRPr="0065193C">
              <w:rPr>
                <w:rFonts w:ascii="Times New Roman" w:hAnsi="Times New Roman"/>
              </w:rPr>
              <w:t>Q28.00 – Q28.9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po operáciách vrodených alebo získaných chýb obehového ústrojenstva do 12 mesiacov po operácii.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kardiochirurg,</w:t>
            </w:r>
          </w:p>
          <w:p w:rsidR="00015501" w:rsidRPr="0065193C" w:rsidRDefault="00015501" w:rsidP="003A3550">
            <w:pPr>
              <w:spacing w:after="0" w:line="240" w:lineRule="auto"/>
              <w:rPr>
                <w:rFonts w:ascii="Times New Roman" w:hAnsi="Times New Roman"/>
              </w:rPr>
            </w:pPr>
            <w:r w:rsidRPr="0065193C">
              <w:rPr>
                <w:rFonts w:ascii="Times New Roman" w:hAnsi="Times New Roman"/>
              </w:rPr>
              <w:t>kardiológ,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XXII/4</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I00,</w:t>
            </w:r>
          </w:p>
          <w:p w:rsidR="00015501" w:rsidRPr="0065193C" w:rsidRDefault="00015501" w:rsidP="003A3550">
            <w:pPr>
              <w:spacing w:after="0" w:line="240" w:lineRule="auto"/>
              <w:rPr>
                <w:rFonts w:ascii="Times New Roman" w:hAnsi="Times New Roman"/>
              </w:rPr>
            </w:pPr>
            <w:r w:rsidRPr="0065193C">
              <w:rPr>
                <w:rFonts w:ascii="Times New Roman" w:hAnsi="Times New Roman"/>
              </w:rPr>
              <w:t>M06.00 – M06.99,</w:t>
            </w:r>
          </w:p>
          <w:p w:rsidR="00015501" w:rsidRPr="0065193C" w:rsidRDefault="00015501" w:rsidP="003A3550">
            <w:pPr>
              <w:spacing w:after="0" w:line="240" w:lineRule="auto"/>
              <w:rPr>
                <w:rFonts w:ascii="Times New Roman" w:hAnsi="Times New Roman"/>
              </w:rPr>
            </w:pPr>
            <w:r w:rsidRPr="0065193C">
              <w:rPr>
                <w:rFonts w:ascii="Times New Roman" w:hAnsi="Times New Roman"/>
              </w:rPr>
              <w:t>M08.00 – M08.99,</w:t>
            </w:r>
          </w:p>
          <w:p w:rsidR="00015501" w:rsidRPr="0065193C" w:rsidRDefault="00015501" w:rsidP="003A3550">
            <w:pPr>
              <w:spacing w:after="0" w:line="240" w:lineRule="auto"/>
              <w:rPr>
                <w:rFonts w:ascii="Times New Roman" w:hAnsi="Times New Roman"/>
              </w:rPr>
            </w:pPr>
            <w:r w:rsidRPr="0065193C">
              <w:rPr>
                <w:rFonts w:ascii="Times New Roman" w:hAnsi="Times New Roman"/>
              </w:rPr>
              <w:t>M30.0 – M35.9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Systémové reumatické a iné kolagénové ochorenie s postihnutím obehového aparátu i kĺbové formy.</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kardiológ,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reumatológ,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297AF5F8">
        <w:tc>
          <w:tcPr>
            <w:tcW w:w="13992" w:type="dxa"/>
            <w:gridSpan w:val="8"/>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b/>
              </w:rPr>
              <w:t>XXIII. Choroby tráviaceho ústrojenstva</w:t>
            </w:r>
          </w:p>
        </w:tc>
      </w:tr>
      <w:tr w:rsidR="00015501" w:rsidRPr="0065193C" w:rsidTr="297AF5F8">
        <w:tc>
          <w:tcPr>
            <w:tcW w:w="13992" w:type="dxa"/>
            <w:gridSpan w:val="8"/>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Kontraindikácia pre celú skupinu XXIII.: ťažké poruchy výživy, opakovaná hemateméza a meléna.</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XXIII/1</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Podľa základnej diagnózy.</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Chronické ochorenie žalúdka, funkčné poruchy žalúdka, chronická gastritída a erozívna duodenitída, vredová choroba žalúdka a dvanástnika, stavy po operáciách žalúdka a dvanástnika do 12 mesiacov po operácii.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gastroenterológ,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chirurg,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Stenózy a penetrácie, prípady vyžadujúce reoperáciu.</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XXIII/2</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Podľa základnej diagnózy.</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Chronické ochorenie čriev, vrodená anomália tenkého a hrubého čreva, funkčné poruchy tenkého a hrubého čreva, chronické enterokolitídy vrátane Crohnovej choroby a proktokolitída, celiakálne sprue a ostatné primárne malabsorpčné syndrómy, sekundárne malabsorpčné syndrómy, dermatogénne malabsorpčné syndrómy, črevná polypóza, vrodený megakolón.</w:t>
            </w:r>
          </w:p>
          <w:p w:rsidR="00015501" w:rsidRPr="0065193C" w:rsidRDefault="00015501" w:rsidP="003A3550">
            <w:pPr>
              <w:spacing w:after="0" w:line="240" w:lineRule="auto"/>
              <w:rPr>
                <w:rFonts w:ascii="Times New Roman" w:hAnsi="Times New Roman"/>
              </w:rPr>
            </w:pPr>
            <w:r w:rsidRPr="0065193C">
              <w:rPr>
                <w:rFonts w:ascii="Times New Roman" w:hAnsi="Times New Roman"/>
              </w:rPr>
              <w:t>Stavy po operáciách na tenkom i hrubom čreve do 12 mesiacov po operácii.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gastroenterológ,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chirurg,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Chronické parazitárne a bacilárne ochorenia čriev.</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XXIII/3</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Podľa základnej diagnózy.</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Choroby pečene, stavy po infekčnej hepatitíde, chronické hepatitídy, cirhózy v stave dekompenzácie, toxické poškodenie pečene, stavy po infekčnej mononukleóze s pečeňovou poruchou, stavy po úrazoch a operáciách pečene do 12 mesiacov po úraze alebo operácii.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gastroenterológ,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hepatológ,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chirurg,</w:t>
            </w:r>
          </w:p>
          <w:p w:rsidR="00015501" w:rsidRPr="0065193C" w:rsidRDefault="00015501" w:rsidP="003A3550">
            <w:pPr>
              <w:spacing w:after="0" w:line="240" w:lineRule="auto"/>
              <w:rPr>
                <w:rFonts w:ascii="Times New Roman" w:hAnsi="Times New Roman"/>
              </w:rPr>
            </w:pPr>
            <w:r w:rsidRPr="0065193C">
              <w:rPr>
                <w:rFonts w:ascii="Times New Roman" w:hAnsi="Times New Roman"/>
              </w:rPr>
              <w:t>infektológ,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Pokročilá pečeňová nedostatočnosť.</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XXIII/4</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K80.00 – K83.9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Chronické ochorenie žlčníka a žlčových ciest, vrodené poruchy tvorby žlče a biliárnej sekrécie, chronické cholecystitídy, biliárne dyspepsie, stavy po operáciách žlčníka a žlčových ciest do 12 mesiacov po operácii.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gastroenterológ,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hepatológ,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chirurg,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Obštrukcia alebo infekcia žlčových ciest, empyém žlčníka, cholangitis.</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XXIII/5</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K86.0 – K86.9,</w:t>
            </w:r>
          </w:p>
          <w:p w:rsidR="00015501" w:rsidRPr="0065193C" w:rsidRDefault="00015501" w:rsidP="003A3550">
            <w:pPr>
              <w:spacing w:after="0" w:line="240" w:lineRule="auto"/>
              <w:rPr>
                <w:rFonts w:ascii="Times New Roman" w:hAnsi="Times New Roman"/>
              </w:rPr>
            </w:pPr>
            <w:r w:rsidRPr="0065193C">
              <w:rPr>
                <w:rFonts w:ascii="Times New Roman" w:hAnsi="Times New Roman"/>
              </w:rPr>
              <w:t>K87.0 – K87.1,</w:t>
            </w:r>
          </w:p>
          <w:p w:rsidR="00015501" w:rsidRPr="0065193C" w:rsidRDefault="00015501" w:rsidP="003A3550">
            <w:pPr>
              <w:spacing w:after="0" w:line="240" w:lineRule="auto"/>
              <w:rPr>
                <w:rFonts w:ascii="Times New Roman" w:hAnsi="Times New Roman"/>
              </w:rPr>
            </w:pPr>
            <w:r w:rsidRPr="0065193C">
              <w:rPr>
                <w:rFonts w:ascii="Times New Roman" w:hAnsi="Times New Roman"/>
              </w:rPr>
              <w:t>K90.0 – K90.9,</w:t>
            </w:r>
          </w:p>
          <w:p w:rsidR="00015501" w:rsidRPr="0065193C" w:rsidRDefault="00015501" w:rsidP="003A3550">
            <w:pPr>
              <w:spacing w:after="0" w:line="240" w:lineRule="auto"/>
              <w:rPr>
                <w:rFonts w:ascii="Times New Roman" w:hAnsi="Times New Roman"/>
              </w:rPr>
            </w:pPr>
            <w:r w:rsidRPr="0065193C">
              <w:rPr>
                <w:rFonts w:ascii="Times New Roman" w:hAnsi="Times New Roman"/>
              </w:rPr>
              <w:t>K91.0 – K91.9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Chronické choroby pankreasu, stavy po akútnej pankreatitíde, pankreatická achýlia vrodená a získaná, mukoviscidóza, stavy po operáciách a úrazoch pankreasu do 12 mesiacov po úraze alebo operácii.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gastroenterológ,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chirurg,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Častá exacerbácia pankreatitídy.</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XXIII/6</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K92.0 – K92.9,</w:t>
            </w:r>
          </w:p>
          <w:p w:rsidR="00015501" w:rsidRPr="0065193C" w:rsidRDefault="00015501" w:rsidP="003A3550">
            <w:pPr>
              <w:spacing w:after="0" w:line="240" w:lineRule="auto"/>
              <w:rPr>
                <w:rFonts w:ascii="Times New Roman" w:hAnsi="Times New Roman"/>
              </w:rPr>
            </w:pPr>
            <w:r w:rsidRPr="0065193C">
              <w:rPr>
                <w:rFonts w:ascii="Times New Roman" w:hAnsi="Times New Roman"/>
              </w:rPr>
              <w:t>K93.0 – K93.8</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Iné choroby tráviacej sústavy spojené s poruchami výživy a celkové oslabenie zdravotného stavu.</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gastroenterológ,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endokrinológ,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XXIII/7</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K91.0 – K91.9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po brušných operáciách do 12 mesiacov po operácii.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chirurg,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XXIII/8</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Podľa základnej diagnózy.</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Celiakia a ostatné primárne malabsorpčné syndrómy.</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gastroenterológ,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297AF5F8">
        <w:tc>
          <w:tcPr>
            <w:tcW w:w="13992" w:type="dxa"/>
            <w:gridSpan w:val="8"/>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b/>
              </w:rPr>
              <w:t>XXIV. Choroby z poruchy látkovej výmeny a žliaz s vnútornou sekréciou</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XXIV/1</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E10.01 – E10.91,</w:t>
            </w:r>
          </w:p>
          <w:p w:rsidR="00015501" w:rsidRPr="0065193C" w:rsidRDefault="00015501" w:rsidP="003A3550">
            <w:pPr>
              <w:spacing w:after="0" w:line="240" w:lineRule="auto"/>
              <w:rPr>
                <w:rFonts w:ascii="Times New Roman" w:hAnsi="Times New Roman"/>
              </w:rPr>
            </w:pPr>
            <w:r w:rsidRPr="0065193C">
              <w:rPr>
                <w:rFonts w:ascii="Times New Roman" w:hAnsi="Times New Roman"/>
              </w:rPr>
              <w:t>E12.01 – E12.91,</w:t>
            </w:r>
          </w:p>
          <w:p w:rsidR="00015501" w:rsidRPr="0065193C" w:rsidRDefault="00015501" w:rsidP="003A3550">
            <w:pPr>
              <w:spacing w:after="0" w:line="240" w:lineRule="auto"/>
              <w:rPr>
                <w:rFonts w:ascii="Times New Roman" w:hAnsi="Times New Roman"/>
              </w:rPr>
            </w:pPr>
            <w:r w:rsidRPr="0065193C">
              <w:rPr>
                <w:rFonts w:ascii="Times New Roman" w:hAnsi="Times New Roman"/>
              </w:rPr>
              <w:t>E13.01 – E13.91</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Diabetes mellitus.</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diabetológ,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endokrinológ,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Nestabilizovaný diabetes.</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XXIV/2</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E66.00 – E66.99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Ťažká obezita pri zvýšení náležitej hmotnosti o viac ako 50%.</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endokrinológ,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XXIV/3</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E01.0 – E01.8,</w:t>
            </w:r>
          </w:p>
          <w:p w:rsidR="00015501" w:rsidRPr="0065193C" w:rsidRDefault="00015501" w:rsidP="003A3550">
            <w:pPr>
              <w:spacing w:after="0" w:line="240" w:lineRule="auto"/>
              <w:rPr>
                <w:rFonts w:ascii="Times New Roman" w:hAnsi="Times New Roman"/>
              </w:rPr>
            </w:pPr>
            <w:r w:rsidRPr="0065193C">
              <w:rPr>
                <w:rFonts w:ascii="Times New Roman" w:hAnsi="Times New Roman"/>
              </w:rPr>
              <w:t>E04.0 – E04.9,</w:t>
            </w:r>
          </w:p>
          <w:p w:rsidR="00015501" w:rsidRPr="0065193C" w:rsidRDefault="00015501" w:rsidP="003A3550">
            <w:pPr>
              <w:spacing w:after="0" w:line="240" w:lineRule="auto"/>
              <w:rPr>
                <w:rFonts w:ascii="Times New Roman" w:hAnsi="Times New Roman"/>
              </w:rPr>
            </w:pPr>
            <w:r w:rsidRPr="0065193C">
              <w:rPr>
                <w:rFonts w:ascii="Times New Roman" w:hAnsi="Times New Roman"/>
              </w:rPr>
              <w:t>E05.0 – E05.9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Choroby štítnej žľazy vrátane pooperačných stavov do 12 mesiacov po stabilizácii.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endokrinológ,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Mentálna retardácia ťažkého stupňa, imobilita.</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297AF5F8">
        <w:tc>
          <w:tcPr>
            <w:tcW w:w="13992" w:type="dxa"/>
            <w:gridSpan w:val="8"/>
          </w:tcPr>
          <w:p w:rsidR="00015501" w:rsidRPr="0065193C" w:rsidRDefault="00015501" w:rsidP="003A3550">
            <w:pPr>
              <w:spacing w:after="0" w:line="240" w:lineRule="auto"/>
              <w:jc w:val="center"/>
              <w:rPr>
                <w:rFonts w:ascii="Times New Roman" w:hAnsi="Times New Roman"/>
              </w:rPr>
            </w:pPr>
          </w:p>
          <w:p w:rsidR="00015501" w:rsidRPr="0065193C" w:rsidRDefault="00015501" w:rsidP="003A3550">
            <w:pPr>
              <w:spacing w:after="0" w:line="240" w:lineRule="auto"/>
              <w:jc w:val="center"/>
              <w:rPr>
                <w:rFonts w:ascii="Times New Roman" w:hAnsi="Times New Roman"/>
              </w:rPr>
            </w:pPr>
            <w:r w:rsidRPr="0065193C">
              <w:rPr>
                <w:rFonts w:ascii="Times New Roman" w:hAnsi="Times New Roman"/>
                <w:b/>
              </w:rPr>
              <w:t>XXV. Netuberkulózne choroby dýchacích ciest</w:t>
            </w:r>
          </w:p>
        </w:tc>
      </w:tr>
      <w:tr w:rsidR="00015501" w:rsidRPr="0065193C" w:rsidTr="297AF5F8">
        <w:tc>
          <w:tcPr>
            <w:tcW w:w="13992" w:type="dxa"/>
            <w:gridSpan w:val="8"/>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Kontraindikácia pre celú skupinu XXV.: kardiorespiračná nedostatočnosť, anatomické prekážky v dýchacích cestách, závažné bronchiektázie.</w:t>
            </w:r>
          </w:p>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V celej skupine je možný pobyt v klimatickom mieste len jedenkrát ročne, t. j. v odbornom liečebnom ústave, v kúpeľnej liečebni alebo v detskej ozdravovni. Dolná hranica veku pre celú skupinu XXV je ustanovená na 3 roky.</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XXV/1</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J31.0 – J31.2,</w:t>
            </w:r>
          </w:p>
          <w:p w:rsidR="00015501" w:rsidRPr="0065193C" w:rsidRDefault="00015501" w:rsidP="003A3550">
            <w:pPr>
              <w:spacing w:after="0" w:line="240" w:lineRule="auto"/>
              <w:rPr>
                <w:rFonts w:ascii="Times New Roman" w:hAnsi="Times New Roman"/>
              </w:rPr>
            </w:pPr>
            <w:r w:rsidRPr="0065193C">
              <w:rPr>
                <w:rFonts w:ascii="Times New Roman" w:hAnsi="Times New Roman"/>
              </w:rPr>
              <w:t>J37.0 – J37.1,</w:t>
            </w:r>
          </w:p>
          <w:p w:rsidR="00015501" w:rsidRPr="0065193C" w:rsidRDefault="00015501" w:rsidP="003A3550">
            <w:pPr>
              <w:spacing w:after="0" w:line="240" w:lineRule="auto"/>
              <w:rPr>
                <w:rFonts w:ascii="Times New Roman" w:hAnsi="Times New Roman"/>
              </w:rPr>
            </w:pPr>
            <w:r w:rsidRPr="0065193C">
              <w:rPr>
                <w:rFonts w:ascii="Times New Roman" w:hAnsi="Times New Roman"/>
              </w:rPr>
              <w:t>J39.0 – J39.9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Recidivujúce katary horných dýchacích ciest s oslabenou odolnosťou.</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otorinolaryngológ,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imunoalergológ,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XXV/2</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J30.0 – J34.4</w:t>
            </w:r>
          </w:p>
        </w:tc>
        <w:tc>
          <w:tcPr>
            <w:tcW w:w="2774" w:type="dxa"/>
          </w:tcPr>
          <w:p w:rsidR="00015501" w:rsidRPr="0065193C" w:rsidRDefault="3BF5AC95" w:rsidP="003A3550">
            <w:pPr>
              <w:spacing w:after="0" w:line="240" w:lineRule="auto"/>
              <w:rPr>
                <w:rFonts w:ascii="Times New Roman" w:hAnsi="Times New Roman"/>
              </w:rPr>
            </w:pPr>
            <w:r w:rsidRPr="0065193C">
              <w:rPr>
                <w:rFonts w:ascii="Times New Roman" w:hAnsi="Times New Roman"/>
              </w:rPr>
              <w:t>Alergické nádchy dokázané alergologickým vyšetrením.</w:t>
            </w:r>
            <w:r w:rsidR="2928CE54" w:rsidRPr="0065193C">
              <w:rPr>
                <w:rFonts w:ascii="Times New Roman" w:hAnsi="Times New Roman"/>
              </w:rPr>
              <w:t xml:space="preserve"> Nástup na kúpeľnú liečbu podľa podľa peľového kalendára v kúpeľnom mieste. </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otorinolaryngológ,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imunoalergológ,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XXV/3</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J40</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Recidivujúca bronchitída. Iba v prípadoch, kde napriek adekvátnej liečbe dochádza ku klinicky významným prejavom ochorenia.</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pneumoftizeológ,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imunoalergológ,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XXV/4</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J32.0 – J32.9,</w:t>
            </w:r>
          </w:p>
          <w:p w:rsidR="00015501" w:rsidRPr="0065193C" w:rsidRDefault="00015501" w:rsidP="003A3550">
            <w:pPr>
              <w:spacing w:after="0" w:line="240" w:lineRule="auto"/>
              <w:rPr>
                <w:rFonts w:ascii="Times New Roman" w:hAnsi="Times New Roman"/>
              </w:rPr>
            </w:pPr>
            <w:r w:rsidRPr="0065193C">
              <w:rPr>
                <w:rFonts w:ascii="Times New Roman" w:hAnsi="Times New Roman"/>
              </w:rPr>
              <w:t>J39.0 – J39.9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Sinobronchitída.</w:t>
            </w:r>
          </w:p>
          <w:p w:rsidR="00015501" w:rsidRPr="0065193C" w:rsidRDefault="00015501" w:rsidP="003A3550">
            <w:pPr>
              <w:spacing w:after="0" w:line="240" w:lineRule="auto"/>
              <w:rPr>
                <w:rFonts w:ascii="Times New Roman" w:hAnsi="Times New Roman"/>
              </w:rPr>
            </w:pPr>
            <w:r w:rsidRPr="0065193C">
              <w:rPr>
                <w:rFonts w:ascii="Times New Roman" w:hAnsi="Times New Roman"/>
              </w:rPr>
              <w:t>Iné choroby horných dýchacích ciest.</w:t>
            </w:r>
          </w:p>
          <w:p w:rsidR="00015501" w:rsidRPr="0065193C" w:rsidRDefault="00015501" w:rsidP="003A3550">
            <w:pPr>
              <w:spacing w:after="0" w:line="240" w:lineRule="auto"/>
              <w:rPr>
                <w:rFonts w:ascii="Times New Roman" w:hAnsi="Times New Roman"/>
              </w:rPr>
            </w:pPr>
            <w:r w:rsidRPr="0065193C">
              <w:rPr>
                <w:rFonts w:ascii="Times New Roman" w:hAnsi="Times New Roman"/>
              </w:rPr>
              <w:t>Iba v prípadoch, kde napriek adekvátnej liečbe dochádza ku klinicky významným prejavom ochorenia.</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pneumoftizeológ,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imunoalergológ,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otorinolaryngológ,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XXV/5</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J12.0 – J16.8</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po opakovanom zápale pľúc v priebehu posledných dvoch rokov.</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pneumoftizeológ,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imunoalergológ,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XXV/6</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J41.0 – J41.8,</w:t>
            </w:r>
          </w:p>
          <w:p w:rsidR="00015501" w:rsidRPr="0065193C" w:rsidRDefault="00015501" w:rsidP="003A3550">
            <w:pPr>
              <w:spacing w:after="0" w:line="240" w:lineRule="auto"/>
              <w:rPr>
                <w:rFonts w:ascii="Times New Roman" w:hAnsi="Times New Roman"/>
              </w:rPr>
            </w:pPr>
            <w:r w:rsidRPr="0065193C">
              <w:rPr>
                <w:rFonts w:ascii="Times New Roman" w:hAnsi="Times New Roman"/>
              </w:rPr>
              <w:t>J44.00 – J44.99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Chronická bronchitída, obštrukčná bronchitída.</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pneumoftizeológ,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imunoalergológ,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XXV/7</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J45.0 – J45.9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Bronchiálna astma.</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pneumoftizeológ,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imunoalergológ,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XXV/8</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J98.0 – J98.9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Dermorespiračný syndróm.</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pneumoftizeológ,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imunoalergológ,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otorinolaryngológ,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XXV/9</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Podľa základnej diagnózy.</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po pľúcnych operáciách do 12 mesiacov po operácii.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chirurg,</w:t>
            </w:r>
          </w:p>
          <w:p w:rsidR="00015501" w:rsidRPr="0065193C" w:rsidRDefault="00015501" w:rsidP="003A3550">
            <w:pPr>
              <w:spacing w:after="0" w:line="240" w:lineRule="auto"/>
              <w:rPr>
                <w:rFonts w:ascii="Times New Roman" w:hAnsi="Times New Roman"/>
              </w:rPr>
            </w:pPr>
            <w:r w:rsidRPr="0065193C">
              <w:rPr>
                <w:rFonts w:ascii="Times New Roman" w:hAnsi="Times New Roman"/>
              </w:rPr>
              <w:t>pneumoftizeológ,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297AF5F8">
        <w:tc>
          <w:tcPr>
            <w:tcW w:w="13992" w:type="dxa"/>
            <w:gridSpan w:val="8"/>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b/>
              </w:rPr>
              <w:t>XXVI. Nervové choroby</w:t>
            </w:r>
          </w:p>
        </w:tc>
      </w:tr>
      <w:tr w:rsidR="00015501" w:rsidRPr="0065193C" w:rsidTr="297AF5F8">
        <w:tc>
          <w:tcPr>
            <w:tcW w:w="13992" w:type="dxa"/>
            <w:gridSpan w:val="8"/>
          </w:tcPr>
          <w:p w:rsidR="00015501" w:rsidRPr="0065193C" w:rsidRDefault="00015501" w:rsidP="003A3550">
            <w:pPr>
              <w:tabs>
                <w:tab w:val="left" w:pos="6424"/>
              </w:tabs>
              <w:spacing w:after="0" w:line="240" w:lineRule="auto"/>
              <w:jc w:val="center"/>
              <w:rPr>
                <w:rFonts w:ascii="Times New Roman" w:hAnsi="Times New Roman"/>
              </w:rPr>
            </w:pPr>
            <w:r w:rsidRPr="0065193C">
              <w:rPr>
                <w:rFonts w:ascii="Times New Roman" w:hAnsi="Times New Roman"/>
              </w:rPr>
              <w:t>Kontraindikácia pre celú skupinu XXVI.: kožné defekty, stavy neovplyvniteľné rehabilitáciou.</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XXVI/1</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Podľa základnej diagnózy.</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Syndróm periférneho motorického neurónu akejkoľvek etiológie (chabé obrny).</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neurológ,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neurochirurg,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jc w:val="center"/>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XXVI/2</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G71.0 – G71.9,</w:t>
            </w:r>
          </w:p>
          <w:p w:rsidR="00015501" w:rsidRPr="0065193C" w:rsidRDefault="00015501" w:rsidP="003A3550">
            <w:pPr>
              <w:spacing w:after="0" w:line="240" w:lineRule="auto"/>
              <w:rPr>
                <w:rFonts w:ascii="Times New Roman" w:hAnsi="Times New Roman"/>
              </w:rPr>
            </w:pPr>
            <w:r w:rsidRPr="0065193C">
              <w:rPr>
                <w:rFonts w:ascii="Times New Roman" w:hAnsi="Times New Roman"/>
              </w:rPr>
              <w:t>G73.0 – G73.9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Svalová dystrofia a iné svalové ochorenia.</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neurológ,</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jc w:val="center"/>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XXVI/3</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G80.0 – G80.9,</w:t>
            </w:r>
          </w:p>
          <w:p w:rsidR="00015501" w:rsidRPr="0065193C" w:rsidRDefault="00015501" w:rsidP="003A3550">
            <w:pPr>
              <w:spacing w:after="0" w:line="240" w:lineRule="auto"/>
              <w:rPr>
                <w:rFonts w:ascii="Times New Roman" w:hAnsi="Times New Roman"/>
              </w:rPr>
            </w:pPr>
            <w:r w:rsidRPr="0065193C">
              <w:rPr>
                <w:rFonts w:ascii="Times New Roman" w:hAnsi="Times New Roman"/>
              </w:rPr>
              <w:t>G93.0 – G93.9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Detská mozgová obrna (mozočkové syndrómy a príbuzné stavy a hybné poruchy v rámci malých mozočkových postihnutí).</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neurológ,</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Mentálna retardácia znemožňujúca spoluprácu pri liečebnej rehabilitácii.</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XXVI/4</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Podľa základnej diagnózy.</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Iné poruchy hybnosti centrálneho pôvodu, poruchy hybnosti po zápaloch mozgu a miechy, degeneratívne a heredofamiliárne ochorenia ovplyvniteľné liečebnou rehabilitáciou, poruchy hybnosti po cievnych a mozgových príhodách, poruchy hybnosti po úrazoch mozgu, poruchy hybnosti po operáciách benígnych nádorov centrálneho nervového systému do 12 mesiacov od operácie alebo vzniku ochorenia.</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neurológ,</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Mentálna retardácia znemožňujúca spoluprácu pri liečebnej rehabilitácii.</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XXVI/5</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G60.0 – G60.9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Dedičná a idiopatická neuropatia.</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neurológ,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3BF5AC95" w:rsidP="297AF5F8">
            <w:pPr>
              <w:spacing w:after="0" w:line="240" w:lineRule="auto"/>
              <w:rPr>
                <w:rFonts w:ascii="Times New Roman" w:hAnsi="Times New Roman"/>
              </w:rPr>
            </w:pPr>
            <w:r w:rsidRPr="0065193C">
              <w:rPr>
                <w:rFonts w:ascii="Times New Roman" w:hAnsi="Times New Roman"/>
              </w:rPr>
              <w:t>všeobecný lekár pre deti a dorast</w:t>
            </w:r>
            <w:r w:rsidR="77897AD7" w:rsidRPr="0065193C">
              <w:rPr>
                <w:rFonts w:ascii="Times New Roman" w:hAnsi="Times New Roman"/>
              </w:rPr>
              <w:t>, lekár fyziatrie, balneológie a liečebnej rehabilitácie</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Paroxyzmálne svalové obrny, prejavy kardiálnej insuficiencie.</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297AF5F8">
        <w:tc>
          <w:tcPr>
            <w:tcW w:w="13992" w:type="dxa"/>
            <w:gridSpan w:val="8"/>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b/>
              </w:rPr>
              <w:t>XXVII. Choroby pohybového ústrojenstva</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XXVII/1</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M08.00 – M08.99,</w:t>
            </w:r>
          </w:p>
          <w:p w:rsidR="00015501" w:rsidRPr="0065193C" w:rsidRDefault="00015501" w:rsidP="003A3550">
            <w:pPr>
              <w:spacing w:after="0" w:line="240" w:lineRule="auto"/>
              <w:rPr>
                <w:rFonts w:ascii="Times New Roman" w:hAnsi="Times New Roman"/>
              </w:rPr>
            </w:pPr>
            <w:r w:rsidRPr="0065193C">
              <w:rPr>
                <w:rFonts w:ascii="Times New Roman" w:hAnsi="Times New Roman"/>
              </w:rPr>
              <w:t>M09.00 – M09.89,</w:t>
            </w:r>
          </w:p>
          <w:p w:rsidR="00015501" w:rsidRPr="0065193C" w:rsidRDefault="00015501" w:rsidP="003A3550">
            <w:pPr>
              <w:spacing w:after="0" w:line="240" w:lineRule="auto"/>
              <w:rPr>
                <w:rFonts w:ascii="Times New Roman" w:hAnsi="Times New Roman"/>
              </w:rPr>
            </w:pPr>
            <w:r w:rsidRPr="0065193C">
              <w:rPr>
                <w:rFonts w:ascii="Times New Roman" w:hAnsi="Times New Roman"/>
              </w:rPr>
              <w:t>M14.0 – M14.8,</w:t>
            </w:r>
          </w:p>
          <w:p w:rsidR="00015501" w:rsidRPr="0065193C" w:rsidRDefault="00015501" w:rsidP="003A3550">
            <w:pPr>
              <w:spacing w:after="0" w:line="240" w:lineRule="auto"/>
              <w:rPr>
                <w:rFonts w:ascii="Times New Roman" w:hAnsi="Times New Roman"/>
              </w:rPr>
            </w:pPr>
            <w:r w:rsidRPr="0065193C">
              <w:rPr>
                <w:rFonts w:ascii="Times New Roman" w:hAnsi="Times New Roman"/>
              </w:rPr>
              <w:t>M43.00 – M43.99,</w:t>
            </w:r>
          </w:p>
          <w:p w:rsidR="00015501" w:rsidRPr="0065193C" w:rsidRDefault="00015501" w:rsidP="003A3550">
            <w:pPr>
              <w:spacing w:after="0" w:line="240" w:lineRule="auto"/>
              <w:rPr>
                <w:rFonts w:ascii="Times New Roman" w:hAnsi="Times New Roman"/>
              </w:rPr>
            </w:pPr>
            <w:r w:rsidRPr="0065193C">
              <w:rPr>
                <w:rFonts w:ascii="Times New Roman" w:hAnsi="Times New Roman"/>
              </w:rPr>
              <w:t>M45.00 – M45.09,</w:t>
            </w:r>
          </w:p>
          <w:p w:rsidR="00015501" w:rsidRPr="0065193C" w:rsidRDefault="00015501" w:rsidP="003A3550">
            <w:pPr>
              <w:spacing w:after="0" w:line="240" w:lineRule="auto"/>
              <w:rPr>
                <w:rFonts w:ascii="Times New Roman" w:hAnsi="Times New Roman"/>
              </w:rPr>
            </w:pPr>
            <w:r w:rsidRPr="0065193C">
              <w:rPr>
                <w:rFonts w:ascii="Times New Roman" w:hAnsi="Times New Roman"/>
              </w:rPr>
              <w:t>M46.00 – M46.99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Juvenilná progresívna artritída a iné chronické ochorenia zhybov a chrbtice.</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neurológ,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reumatológ,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ortopéd,</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Výrazné obehové poruchy.</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XXVII/2</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Q65.0 – Q65.9,</w:t>
            </w:r>
          </w:p>
          <w:p w:rsidR="00015501" w:rsidRPr="0065193C" w:rsidRDefault="00015501" w:rsidP="003A3550">
            <w:pPr>
              <w:spacing w:after="0" w:line="240" w:lineRule="auto"/>
              <w:rPr>
                <w:rFonts w:ascii="Times New Roman" w:hAnsi="Times New Roman"/>
              </w:rPr>
            </w:pPr>
            <w:r w:rsidRPr="0065193C">
              <w:rPr>
                <w:rFonts w:ascii="Times New Roman" w:hAnsi="Times New Roman"/>
              </w:rPr>
              <w:t>Q66.0 – Q66.9,</w:t>
            </w:r>
          </w:p>
          <w:p w:rsidR="00015501" w:rsidRPr="0065193C" w:rsidRDefault="00015501" w:rsidP="003A3550">
            <w:pPr>
              <w:spacing w:after="0" w:line="240" w:lineRule="auto"/>
              <w:rPr>
                <w:rFonts w:ascii="Times New Roman" w:hAnsi="Times New Roman"/>
              </w:rPr>
            </w:pPr>
            <w:r w:rsidRPr="0065193C">
              <w:rPr>
                <w:rFonts w:ascii="Times New Roman" w:hAnsi="Times New Roman"/>
              </w:rPr>
              <w:t>Q74.0 – Q74.9,</w:t>
            </w:r>
          </w:p>
          <w:p w:rsidR="00015501" w:rsidRPr="0065193C" w:rsidRDefault="00015501" w:rsidP="003A3550">
            <w:pPr>
              <w:spacing w:after="0" w:line="240" w:lineRule="auto"/>
              <w:rPr>
                <w:rFonts w:ascii="Times New Roman" w:hAnsi="Times New Roman"/>
              </w:rPr>
            </w:pPr>
            <w:r w:rsidRPr="0065193C">
              <w:rPr>
                <w:rFonts w:ascii="Times New Roman" w:hAnsi="Times New Roman"/>
              </w:rPr>
              <w:t>Q76.0 – Q76.9,</w:t>
            </w:r>
          </w:p>
          <w:p w:rsidR="00015501" w:rsidRPr="0065193C" w:rsidRDefault="00015501" w:rsidP="003A3550">
            <w:pPr>
              <w:spacing w:after="0" w:line="240" w:lineRule="auto"/>
              <w:rPr>
                <w:rFonts w:ascii="Times New Roman" w:hAnsi="Times New Roman"/>
              </w:rPr>
            </w:pPr>
            <w:r w:rsidRPr="0065193C">
              <w:rPr>
                <w:rFonts w:ascii="Times New Roman" w:hAnsi="Times New Roman"/>
              </w:rPr>
              <w:t>Q79.0 – Q79.9</w:t>
            </w:r>
          </w:p>
        </w:tc>
        <w:tc>
          <w:tcPr>
            <w:tcW w:w="2774" w:type="dxa"/>
          </w:tcPr>
          <w:p w:rsidR="00015501" w:rsidRPr="0065193C" w:rsidRDefault="3BF5AC95" w:rsidP="003A3550">
            <w:pPr>
              <w:spacing w:after="0" w:line="240" w:lineRule="auto"/>
              <w:rPr>
                <w:rFonts w:ascii="Times New Roman" w:hAnsi="Times New Roman"/>
              </w:rPr>
            </w:pPr>
            <w:r w:rsidRPr="0065193C">
              <w:rPr>
                <w:rFonts w:ascii="Times New Roman" w:hAnsi="Times New Roman"/>
              </w:rPr>
              <w:t xml:space="preserve">Vrodené chyby </w:t>
            </w:r>
            <w:r w:rsidR="0DC30563" w:rsidRPr="0065193C">
              <w:rPr>
                <w:rFonts w:ascii="Times New Roman" w:hAnsi="Times New Roman"/>
              </w:rPr>
              <w:t>a deformity pohybového aparátu</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ortopéd,</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XXVII/3</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Podľa základnej diagnózy.</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po úrazoch alebo operáciách pohybového ústrojenstva vrátane operácií medzistavcovej platničky a operácií s použitím kĺbovej náhrady, ktoré sú sprevádzané oslabením svalovej sily alebo obmedzenou pohyblivosťou kĺbov, prípadne obrnami do 12 mesiacov po úraze alebo po operácii.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ortopéd,</w:t>
            </w:r>
          </w:p>
          <w:p w:rsidR="00015501" w:rsidRPr="0065193C" w:rsidRDefault="00015501" w:rsidP="003A3550">
            <w:pPr>
              <w:spacing w:after="0" w:line="240" w:lineRule="auto"/>
              <w:rPr>
                <w:rFonts w:ascii="Times New Roman" w:hAnsi="Times New Roman"/>
              </w:rPr>
            </w:pPr>
            <w:r w:rsidRPr="0065193C">
              <w:rPr>
                <w:rFonts w:ascii="Times New Roman" w:hAnsi="Times New Roman"/>
              </w:rPr>
              <w:t>reumatológ,</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neurochirurg,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Nevzťahuje sa na jednoduché operácie a nekomplikované úrazy vrátane chirurgických výkonov a extrakcie kovov.</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XXVII/4</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M40.00 – M40.59,</w:t>
            </w:r>
          </w:p>
          <w:p w:rsidR="00015501" w:rsidRPr="0065193C" w:rsidRDefault="00015501" w:rsidP="003A3550">
            <w:pPr>
              <w:spacing w:after="0" w:line="240" w:lineRule="auto"/>
              <w:rPr>
                <w:rFonts w:ascii="Times New Roman" w:hAnsi="Times New Roman"/>
              </w:rPr>
            </w:pPr>
            <w:r w:rsidRPr="0065193C">
              <w:rPr>
                <w:rFonts w:ascii="Times New Roman" w:hAnsi="Times New Roman"/>
              </w:rPr>
              <w:t>M42.00 – M42.99,</w:t>
            </w:r>
          </w:p>
          <w:p w:rsidR="00015501" w:rsidRPr="0065193C" w:rsidRDefault="00015501" w:rsidP="003A3550">
            <w:pPr>
              <w:spacing w:after="0" w:line="240" w:lineRule="auto"/>
              <w:rPr>
                <w:rFonts w:ascii="Times New Roman" w:hAnsi="Times New Roman"/>
              </w:rPr>
            </w:pPr>
            <w:r w:rsidRPr="0065193C">
              <w:rPr>
                <w:rFonts w:ascii="Times New Roman" w:hAnsi="Times New Roman"/>
              </w:rPr>
              <w:t>M43.00 – M43.99,</w:t>
            </w:r>
          </w:p>
          <w:p w:rsidR="00015501" w:rsidRPr="0065193C" w:rsidRDefault="00015501" w:rsidP="003A3550">
            <w:pPr>
              <w:spacing w:after="0" w:line="240" w:lineRule="auto"/>
              <w:rPr>
                <w:rFonts w:ascii="Times New Roman" w:hAnsi="Times New Roman"/>
              </w:rPr>
            </w:pPr>
            <w:r w:rsidRPr="0065193C">
              <w:rPr>
                <w:rFonts w:ascii="Times New Roman" w:hAnsi="Times New Roman"/>
              </w:rPr>
              <w:t>M47.00 – M53.99,</w:t>
            </w:r>
          </w:p>
          <w:p w:rsidR="00015501" w:rsidRPr="0065193C" w:rsidRDefault="00015501" w:rsidP="003A3550">
            <w:pPr>
              <w:spacing w:after="0" w:line="240" w:lineRule="auto"/>
              <w:rPr>
                <w:rFonts w:ascii="Times New Roman" w:hAnsi="Times New Roman"/>
              </w:rPr>
            </w:pPr>
            <w:r w:rsidRPr="0065193C">
              <w:rPr>
                <w:rFonts w:ascii="Times New Roman" w:hAnsi="Times New Roman"/>
              </w:rPr>
              <w:t>M96.0 – M96.9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Vertebrogénny syndróm s prechodnými bolestivými poruchami chrbtice, sústavne liečený (vrátane koreňových syndrómov vertebrogénneho pôvodu).</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ortopéd,</w:t>
            </w:r>
          </w:p>
          <w:p w:rsidR="00015501" w:rsidRPr="0065193C" w:rsidRDefault="00015501" w:rsidP="003A3550">
            <w:pPr>
              <w:spacing w:after="0" w:line="240" w:lineRule="auto"/>
              <w:rPr>
                <w:rFonts w:ascii="Times New Roman" w:hAnsi="Times New Roman"/>
              </w:rPr>
            </w:pPr>
            <w:r w:rsidRPr="0065193C">
              <w:rPr>
                <w:rFonts w:ascii="Times New Roman" w:hAnsi="Times New Roman"/>
              </w:rPr>
              <w:t>neurológ,</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XXVII/5</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M41.00 – M41.99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Skoliózy – mobilné v sústavnej rehabilitačnej starostlivosti (doložiť popisom rtg snímky).</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ortopéd,</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XXVII/6</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M42.00 – M42.99,</w:t>
            </w:r>
          </w:p>
          <w:p w:rsidR="00015501" w:rsidRPr="0065193C" w:rsidRDefault="00015501" w:rsidP="003A3550">
            <w:pPr>
              <w:spacing w:after="0" w:line="240" w:lineRule="auto"/>
              <w:rPr>
                <w:rFonts w:ascii="Times New Roman" w:hAnsi="Times New Roman"/>
              </w:rPr>
            </w:pPr>
            <w:r w:rsidRPr="0065193C">
              <w:rPr>
                <w:rFonts w:ascii="Times New Roman" w:hAnsi="Times New Roman"/>
              </w:rPr>
              <w:t>M87.00 – M87.99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Osteochondrózy.</w:t>
            </w:r>
          </w:p>
          <w:p w:rsidR="00015501" w:rsidRPr="0065193C" w:rsidRDefault="00015501" w:rsidP="003A3550">
            <w:pPr>
              <w:spacing w:after="0" w:line="240" w:lineRule="auto"/>
              <w:rPr>
                <w:rFonts w:ascii="Times New Roman" w:hAnsi="Times New Roman"/>
              </w:rPr>
            </w:pPr>
            <w:r w:rsidRPr="0065193C">
              <w:rPr>
                <w:rFonts w:ascii="Times New Roman" w:hAnsi="Times New Roman"/>
              </w:rPr>
              <w:t>Perthesova choroba</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ortopéd,</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3BF5AC95" w:rsidP="297AF5F8">
            <w:pPr>
              <w:spacing w:after="0" w:line="240" w:lineRule="auto"/>
              <w:rPr>
                <w:rFonts w:ascii="Times New Roman" w:hAnsi="Times New Roman"/>
              </w:rPr>
            </w:pPr>
            <w:r w:rsidRPr="0065193C">
              <w:rPr>
                <w:rFonts w:ascii="Times New Roman" w:hAnsi="Times New Roman"/>
              </w:rPr>
              <w:t>všeobecný lekár pre deti a dorast</w:t>
            </w:r>
            <w:r w:rsidR="34B430E1" w:rsidRPr="0065193C">
              <w:rPr>
                <w:rFonts w:ascii="Times New Roman" w:hAnsi="Times New Roman"/>
              </w:rPr>
              <w:t>, lekár fyziatrie, balneológie a liečebnej rehabilitácie</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150</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XXVII/7</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M42.00 – M42.99,</w:t>
            </w:r>
          </w:p>
          <w:p w:rsidR="00015501" w:rsidRPr="0065193C" w:rsidRDefault="00015501" w:rsidP="003A3550">
            <w:pPr>
              <w:spacing w:after="0" w:line="240" w:lineRule="auto"/>
              <w:rPr>
                <w:rFonts w:ascii="Times New Roman" w:hAnsi="Times New Roman"/>
              </w:rPr>
            </w:pPr>
            <w:r w:rsidRPr="0065193C">
              <w:rPr>
                <w:rFonts w:ascii="Times New Roman" w:hAnsi="Times New Roman"/>
              </w:rPr>
              <w:t>M43.00 – M43.99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Scheuermannova choroba, iné deformujúce dorzopatie.</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ortopéd,</w:t>
            </w:r>
          </w:p>
          <w:p w:rsidR="00015501" w:rsidRPr="0065193C" w:rsidRDefault="00015501" w:rsidP="003A3550">
            <w:pPr>
              <w:spacing w:after="0" w:line="240" w:lineRule="auto"/>
              <w:rPr>
                <w:rFonts w:ascii="Times New Roman" w:hAnsi="Times New Roman"/>
              </w:rPr>
            </w:pPr>
            <w:r w:rsidRPr="0065193C">
              <w:rPr>
                <w:rFonts w:ascii="Times New Roman" w:hAnsi="Times New Roman"/>
              </w:rPr>
              <w:t>neurológ,</w:t>
            </w:r>
          </w:p>
          <w:p w:rsidR="00015501" w:rsidRPr="0065193C" w:rsidRDefault="002436A1" w:rsidP="003A3550">
            <w:pPr>
              <w:spacing w:after="0" w:line="240" w:lineRule="auto"/>
              <w:rPr>
                <w:rFonts w:ascii="Times New Roman" w:hAnsi="Times New Roman"/>
              </w:rPr>
            </w:pPr>
            <w:r w:rsidRPr="0065193C">
              <w:rPr>
                <w:rFonts w:ascii="Times New Roman" w:hAnsi="Times New Roman"/>
              </w:rPr>
              <w:t>lekár fyziatrie, balneológie a liečebnej rehabilitácie</w:t>
            </w:r>
            <w:r w:rsidR="00015501" w:rsidRPr="0065193C">
              <w:rPr>
                <w:rFonts w:ascii="Times New Roman" w:hAnsi="Times New Roman"/>
              </w:rPr>
              <w:t>,</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XXVII/8</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M86.00 – M86.99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Chronické osteomyelitídy.</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ortopéd,</w:t>
            </w:r>
          </w:p>
          <w:p w:rsidR="00015501" w:rsidRPr="0065193C" w:rsidRDefault="00015501" w:rsidP="003A3550">
            <w:pPr>
              <w:spacing w:after="0" w:line="240" w:lineRule="auto"/>
              <w:rPr>
                <w:rFonts w:ascii="Times New Roman" w:hAnsi="Times New Roman"/>
              </w:rPr>
            </w:pPr>
            <w:r w:rsidRPr="0065193C">
              <w:rPr>
                <w:rFonts w:ascii="Times New Roman" w:hAnsi="Times New Roman"/>
              </w:rPr>
              <w:t>chirurg,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3BF5AC95" w:rsidP="297AF5F8">
            <w:pPr>
              <w:spacing w:after="0" w:line="240" w:lineRule="auto"/>
              <w:rPr>
                <w:rFonts w:ascii="Times New Roman" w:hAnsi="Times New Roman"/>
              </w:rPr>
            </w:pPr>
            <w:r w:rsidRPr="0065193C">
              <w:rPr>
                <w:rFonts w:ascii="Times New Roman" w:hAnsi="Times New Roman"/>
              </w:rPr>
              <w:t>všeobecný lekár pre deti a dorast</w:t>
            </w:r>
            <w:r w:rsidR="0320510E" w:rsidRPr="0065193C">
              <w:rPr>
                <w:rFonts w:ascii="Times New Roman" w:hAnsi="Times New Roman"/>
              </w:rPr>
              <w:t>, lekár fyziatrie, balneológie a liečebnej rehabilitácie</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s fistulou.</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297AF5F8">
        <w:tc>
          <w:tcPr>
            <w:tcW w:w="13992" w:type="dxa"/>
            <w:gridSpan w:val="8"/>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b/>
              </w:rPr>
              <w:t>XXVIII. Choroby obličiek a močových ciest</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XXVIII/1</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N11.0 – N16.8,</w:t>
            </w:r>
          </w:p>
          <w:p w:rsidR="00015501" w:rsidRPr="0065193C" w:rsidRDefault="00015501" w:rsidP="003A3550">
            <w:pPr>
              <w:spacing w:after="0" w:line="240" w:lineRule="auto"/>
              <w:rPr>
                <w:rFonts w:ascii="Times New Roman" w:hAnsi="Times New Roman"/>
              </w:rPr>
            </w:pPr>
            <w:r w:rsidRPr="0065193C">
              <w:rPr>
                <w:rFonts w:ascii="Times New Roman" w:hAnsi="Times New Roman"/>
              </w:rPr>
              <w:t>N28.0 – N28.9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Recidivujúce chronické netuberkulózne zápaly obličiek a močových ciest na funkčnom alebo anatomickom podklade.</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nefrológ,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urológ,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 xml:space="preserve">Známky obličkovej nedostatočnosti s hladinou kreatinínu v sére presahujúcou 150 mikromol/l. </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XXVIII/2</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N20.0 – N22.8</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Urolitiáza po operácii, po spontánnom odchode konkrementu, stavy nevhodné na operáciu.</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nefrológ,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urológ,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Lokalizácia kameňa s nebezpečenstvom kompletnej blokády močových ciest.</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XXVIII/3</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Podľa základnej diagnózy.</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po operáciách močového ústrojenstva (okrem urolitiázy) – do 12 mesiacov po operácii.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nefrológ,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urológ,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Operačná rana s fistulou vyžadujúca trvalé odborné chirurgické ošetrovanie, stavy vyžadujúce trvalé užívanie urináru.</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XXVIII/4</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N02.0 – N08.8</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Chronické difúzne ochorenia obličiek (glomerulonefritída, lipoidná nefróza, nefropatie)</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nefrológ,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urológ,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Vysoká a nevyrovnaná aktivita ochorenia so sklonom k vodnej a iontovej disbalancii, FW vyššia ako 50 mm/hod., hladina kreatinínu v sére presahujúca 150 mikromol/l.</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297AF5F8">
        <w:tc>
          <w:tcPr>
            <w:tcW w:w="13992" w:type="dxa"/>
            <w:gridSpan w:val="8"/>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b/>
              </w:rPr>
              <w:t>XXIX. Choroby gynekologické</w:t>
            </w:r>
          </w:p>
        </w:tc>
      </w:tr>
      <w:tr w:rsidR="00015501" w:rsidRPr="0065193C" w:rsidTr="297AF5F8">
        <w:tc>
          <w:tcPr>
            <w:tcW w:w="13992" w:type="dxa"/>
            <w:gridSpan w:val="8"/>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Kontraindikácia pre celú skupinu XXIX.: chronická apendicitída.</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XXIX/1</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N70.0 – N73.9,</w:t>
            </w:r>
          </w:p>
          <w:p w:rsidR="00015501" w:rsidRPr="0065193C" w:rsidRDefault="00015501" w:rsidP="003A3550">
            <w:pPr>
              <w:spacing w:after="0" w:line="240" w:lineRule="auto"/>
              <w:rPr>
                <w:rFonts w:ascii="Times New Roman" w:hAnsi="Times New Roman"/>
              </w:rPr>
            </w:pPr>
            <w:r w:rsidRPr="0065193C">
              <w:rPr>
                <w:rFonts w:ascii="Times New Roman" w:hAnsi="Times New Roman"/>
              </w:rPr>
              <w:t>N76.0 – N76.88</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Zápalové ochorenie vonkajších a vnútorných rodidiel.</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gynekológ a pôrodník,</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XXIX/2</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N83.0 - N83.9,</w:t>
            </w:r>
          </w:p>
          <w:p w:rsidR="00015501" w:rsidRPr="0065193C" w:rsidRDefault="00015501" w:rsidP="003A3550">
            <w:pPr>
              <w:spacing w:after="0" w:line="240" w:lineRule="auto"/>
              <w:rPr>
                <w:rFonts w:ascii="Times New Roman" w:hAnsi="Times New Roman"/>
              </w:rPr>
            </w:pPr>
            <w:r w:rsidRPr="0065193C">
              <w:rPr>
                <w:rFonts w:ascii="Times New Roman" w:hAnsi="Times New Roman"/>
              </w:rPr>
              <w:t>N85.0 – N85.9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Hypoplázie vnútorných rodidiel a retrodeviácia maternice</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gynekológ a pôrodník,</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XXIX/3</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N91.0 – N94.9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Poruchy menštruačného cyklu sústavne liečené:</w:t>
            </w:r>
          </w:p>
          <w:p w:rsidR="00015501" w:rsidRPr="0065193C" w:rsidRDefault="00015501" w:rsidP="00F65999">
            <w:pPr>
              <w:pStyle w:val="Odsekzoznamu"/>
              <w:numPr>
                <w:ilvl w:val="0"/>
                <w:numId w:val="40"/>
              </w:numPr>
              <w:contextualSpacing/>
              <w:rPr>
                <w:sz w:val="20"/>
                <w:szCs w:val="20"/>
              </w:rPr>
            </w:pPr>
            <w:r w:rsidRPr="0065193C">
              <w:rPr>
                <w:sz w:val="20"/>
                <w:szCs w:val="20"/>
              </w:rPr>
              <w:t>primárna dysmenorea,</w:t>
            </w:r>
          </w:p>
          <w:p w:rsidR="00015501" w:rsidRPr="0065193C" w:rsidRDefault="00015501" w:rsidP="00F65999">
            <w:pPr>
              <w:pStyle w:val="Odsekzoznamu"/>
              <w:numPr>
                <w:ilvl w:val="0"/>
                <w:numId w:val="40"/>
              </w:numPr>
              <w:contextualSpacing/>
              <w:rPr>
                <w:sz w:val="20"/>
                <w:szCs w:val="20"/>
              </w:rPr>
            </w:pPr>
            <w:r w:rsidRPr="0065193C">
              <w:rPr>
                <w:sz w:val="20"/>
                <w:szCs w:val="20"/>
              </w:rPr>
              <w:t>primárna amenorea s nadmerným rastom umelého cyklu na zastavenie rastu,</w:t>
            </w:r>
          </w:p>
          <w:p w:rsidR="00015501" w:rsidRPr="0065193C" w:rsidRDefault="00015501" w:rsidP="00F65999">
            <w:pPr>
              <w:pStyle w:val="Odsekzoznamu"/>
              <w:numPr>
                <w:ilvl w:val="0"/>
                <w:numId w:val="40"/>
              </w:numPr>
              <w:contextualSpacing/>
              <w:rPr>
                <w:sz w:val="20"/>
                <w:szCs w:val="20"/>
              </w:rPr>
            </w:pPr>
            <w:r w:rsidRPr="0065193C">
              <w:rPr>
                <w:sz w:val="20"/>
                <w:szCs w:val="20"/>
              </w:rPr>
              <w:t>sekundárna amenorea pri mentálnych anorexiách po veľkom schudnutí,</w:t>
            </w:r>
          </w:p>
          <w:p w:rsidR="00015501" w:rsidRPr="0065193C" w:rsidRDefault="00015501" w:rsidP="00F65999">
            <w:pPr>
              <w:pStyle w:val="Odsekzoznamu"/>
              <w:numPr>
                <w:ilvl w:val="0"/>
                <w:numId w:val="40"/>
              </w:numPr>
              <w:contextualSpacing/>
              <w:rPr>
                <w:sz w:val="20"/>
                <w:szCs w:val="20"/>
              </w:rPr>
            </w:pPr>
            <w:r w:rsidRPr="0065193C">
              <w:rPr>
                <w:sz w:val="20"/>
                <w:szCs w:val="20"/>
              </w:rPr>
              <w:t>hypoestriná hypo- a oligomenorea,</w:t>
            </w:r>
          </w:p>
          <w:p w:rsidR="00015501" w:rsidRPr="0065193C" w:rsidRDefault="00015501" w:rsidP="00F65999">
            <w:pPr>
              <w:pStyle w:val="Odsekzoznamu"/>
              <w:numPr>
                <w:ilvl w:val="0"/>
                <w:numId w:val="40"/>
              </w:numPr>
              <w:contextualSpacing/>
              <w:rPr>
                <w:sz w:val="20"/>
                <w:szCs w:val="20"/>
              </w:rPr>
            </w:pPr>
            <w:r w:rsidRPr="0065193C">
              <w:rPr>
                <w:sz w:val="20"/>
                <w:szCs w:val="20"/>
              </w:rPr>
              <w:t>sekundárna porucha cyklu po infekčných chorobách</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gynekológ a pôrodník,</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XXIX/4</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N92.0 – N92.6,</w:t>
            </w:r>
          </w:p>
          <w:p w:rsidR="00015501" w:rsidRPr="0065193C" w:rsidRDefault="00015501" w:rsidP="003A3550">
            <w:pPr>
              <w:spacing w:after="0" w:line="240" w:lineRule="auto"/>
              <w:rPr>
                <w:rFonts w:ascii="Times New Roman" w:hAnsi="Times New Roman"/>
              </w:rPr>
            </w:pPr>
            <w:r w:rsidRPr="0065193C">
              <w:rPr>
                <w:rFonts w:ascii="Times New Roman" w:hAnsi="Times New Roman"/>
              </w:rPr>
              <w:t>N93.0 – N93.9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po liečených juvenilných metrorágiách hypohormonálnych alebo zápalových.</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gynekológ a pôrodník,</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Hyperstrogénne stavy.</w:t>
            </w: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XXIX/5</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Podľa základnej diagnózy.</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Stavy po brušných operáciách so vzťahom k oblasti panvy, najmä po apendektómii do 6 mesiacov po operácii.</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gynekológ a pôrodník,</w:t>
            </w:r>
          </w:p>
          <w:p w:rsidR="00015501" w:rsidRPr="0065193C" w:rsidRDefault="00015501" w:rsidP="003A3550">
            <w:pPr>
              <w:spacing w:after="0" w:line="240" w:lineRule="auto"/>
              <w:rPr>
                <w:rFonts w:ascii="Times New Roman" w:hAnsi="Times New Roman"/>
              </w:rPr>
            </w:pPr>
            <w:r w:rsidRPr="0065193C">
              <w:rPr>
                <w:rFonts w:ascii="Times New Roman" w:hAnsi="Times New Roman"/>
              </w:rPr>
              <w:t>chirurg,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297AF5F8">
        <w:tc>
          <w:tcPr>
            <w:tcW w:w="13992" w:type="dxa"/>
            <w:gridSpan w:val="8"/>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b/>
              </w:rPr>
              <w:t>XXX. Kožné choroby</w:t>
            </w:r>
          </w:p>
        </w:tc>
      </w:tr>
      <w:tr w:rsidR="00015501" w:rsidRPr="0065193C" w:rsidTr="297AF5F8">
        <w:tc>
          <w:tcPr>
            <w:tcW w:w="13992" w:type="dxa"/>
            <w:gridSpan w:val="8"/>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Kontraindikácia pre celú skupinu XXX: mikrobiálny ekzém, bronchiálna astma, impetiginizácia.</w:t>
            </w: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XXX/1</w:t>
            </w:r>
          </w:p>
        </w:tc>
        <w:tc>
          <w:tcPr>
            <w:tcW w:w="1409"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L40.0 – L40.9</w:t>
            </w:r>
          </w:p>
        </w:tc>
        <w:tc>
          <w:tcPr>
            <w:tcW w:w="2774"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Psoriáza.</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dermatovenerológ,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00015501" w:rsidRPr="0065193C" w:rsidTr="001F7EE1">
        <w:tc>
          <w:tcPr>
            <w:tcW w:w="1428"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A</w:t>
            </w:r>
          </w:p>
        </w:tc>
        <w:tc>
          <w:tcPr>
            <w:tcW w:w="1005"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XXX/2</w:t>
            </w:r>
          </w:p>
        </w:tc>
        <w:tc>
          <w:tcPr>
            <w:tcW w:w="1409" w:type="dxa"/>
          </w:tcPr>
          <w:p w:rsidR="00015501" w:rsidRPr="0065193C" w:rsidRDefault="3379CED1" w:rsidP="297AF5F8">
            <w:pPr>
              <w:spacing w:after="0" w:line="240" w:lineRule="auto"/>
              <w:rPr>
                <w:rFonts w:ascii="Times New Roman" w:hAnsi="Times New Roman"/>
              </w:rPr>
            </w:pPr>
            <w:r w:rsidRPr="0065193C">
              <w:rPr>
                <w:rFonts w:ascii="Times New Roman" w:hAnsi="Times New Roman"/>
              </w:rPr>
              <w:t xml:space="preserve">L13.0 </w:t>
            </w:r>
          </w:p>
          <w:p w:rsidR="00015501" w:rsidRPr="0065193C" w:rsidRDefault="3BF5AC95" w:rsidP="297AF5F8">
            <w:pPr>
              <w:spacing w:after="0" w:line="240" w:lineRule="auto"/>
              <w:rPr>
                <w:rFonts w:ascii="Times New Roman" w:hAnsi="Times New Roman"/>
              </w:rPr>
            </w:pPr>
            <w:r w:rsidRPr="0065193C">
              <w:rPr>
                <w:rFonts w:ascii="Times New Roman" w:hAnsi="Times New Roman"/>
              </w:rPr>
              <w:t>L20.0 – L20.9</w:t>
            </w:r>
          </w:p>
          <w:p w:rsidR="00015501" w:rsidRPr="0065193C" w:rsidRDefault="021F7137" w:rsidP="297AF5F8">
            <w:pPr>
              <w:spacing w:after="0" w:line="240" w:lineRule="auto"/>
              <w:rPr>
                <w:rFonts w:ascii="Times New Roman" w:hAnsi="Times New Roman"/>
              </w:rPr>
            </w:pPr>
            <w:r w:rsidRPr="0065193C">
              <w:rPr>
                <w:rFonts w:ascii="Times New Roman" w:hAnsi="Times New Roman"/>
              </w:rPr>
              <w:t xml:space="preserve">L21.0 - L21.9 </w:t>
            </w:r>
            <w:r w:rsidR="28C5C9FB" w:rsidRPr="0065193C">
              <w:rPr>
                <w:rFonts w:ascii="Times New Roman" w:hAnsi="Times New Roman"/>
              </w:rPr>
              <w:t>L23.0 - L23.9</w:t>
            </w:r>
          </w:p>
          <w:p w:rsidR="00015501" w:rsidRPr="0065193C" w:rsidRDefault="28C5C9FB" w:rsidP="297AF5F8">
            <w:pPr>
              <w:spacing w:after="0" w:line="240" w:lineRule="auto"/>
              <w:rPr>
                <w:rFonts w:ascii="Times New Roman" w:hAnsi="Times New Roman"/>
              </w:rPr>
            </w:pPr>
            <w:r w:rsidRPr="0065193C">
              <w:rPr>
                <w:rFonts w:ascii="Times New Roman" w:hAnsi="Times New Roman"/>
              </w:rPr>
              <w:t>L41.0 - L41.9</w:t>
            </w:r>
          </w:p>
          <w:p w:rsidR="00015501" w:rsidRPr="0065193C" w:rsidRDefault="28C5C9FB" w:rsidP="297AF5F8">
            <w:pPr>
              <w:spacing w:after="0" w:line="240" w:lineRule="auto"/>
              <w:rPr>
                <w:rFonts w:ascii="Times New Roman" w:hAnsi="Times New Roman"/>
              </w:rPr>
            </w:pPr>
            <w:r w:rsidRPr="0065193C">
              <w:rPr>
                <w:rFonts w:ascii="Times New Roman" w:hAnsi="Times New Roman"/>
              </w:rPr>
              <w:t>L43.0 - L43.9</w:t>
            </w:r>
          </w:p>
          <w:p w:rsidR="00015501" w:rsidRPr="0065193C" w:rsidRDefault="338C29A1" w:rsidP="297AF5F8">
            <w:pPr>
              <w:spacing w:after="0" w:line="240" w:lineRule="auto"/>
              <w:rPr>
                <w:rFonts w:ascii="Times New Roman" w:hAnsi="Times New Roman"/>
              </w:rPr>
            </w:pPr>
            <w:r w:rsidRPr="0065193C">
              <w:rPr>
                <w:rFonts w:ascii="Times New Roman" w:hAnsi="Times New Roman"/>
              </w:rPr>
              <w:t>L94.0 - L94,9</w:t>
            </w:r>
          </w:p>
          <w:p w:rsidR="00015501" w:rsidRPr="0065193C" w:rsidRDefault="19809F43" w:rsidP="003A3550">
            <w:pPr>
              <w:spacing w:after="0" w:line="240" w:lineRule="auto"/>
              <w:rPr>
                <w:rFonts w:ascii="Times New Roman" w:hAnsi="Times New Roman"/>
              </w:rPr>
            </w:pPr>
            <w:r w:rsidRPr="0065193C">
              <w:rPr>
                <w:rFonts w:ascii="Times New Roman" w:hAnsi="Times New Roman"/>
              </w:rPr>
              <w:t>Q80.0 - Q80.9</w:t>
            </w:r>
          </w:p>
        </w:tc>
        <w:tc>
          <w:tcPr>
            <w:tcW w:w="2774" w:type="dxa"/>
          </w:tcPr>
          <w:p w:rsidR="00015501" w:rsidRPr="0065193C" w:rsidRDefault="2CC9D289" w:rsidP="297AF5F8">
            <w:pPr>
              <w:spacing w:after="0" w:line="240" w:lineRule="auto"/>
              <w:rPr>
                <w:rFonts w:ascii="Times New Roman" w:hAnsi="Times New Roman"/>
              </w:rPr>
            </w:pPr>
            <w:r w:rsidRPr="0065193C">
              <w:rPr>
                <w:rFonts w:ascii="Times New Roman" w:hAnsi="Times New Roman"/>
              </w:rPr>
              <w:t>Chronické a recidivujúce dermatózy (vrátane atopickej dermatitídy, sklerodermi</w:t>
            </w:r>
            <w:r w:rsidR="77EB7470" w:rsidRPr="0065193C">
              <w:rPr>
                <w:rFonts w:ascii="Times New Roman" w:hAnsi="Times New Roman"/>
              </w:rPr>
              <w:t>e</w:t>
            </w:r>
            <w:r w:rsidRPr="0065193C">
              <w:rPr>
                <w:rFonts w:ascii="Times New Roman" w:hAnsi="Times New Roman"/>
              </w:rPr>
              <w:t xml:space="preserve">, ichtyosis, dermatitis herpetiformis, lichen ruber, parapsoriasis, dermatitis seborhoic a ekzémy) </w:t>
            </w:r>
          </w:p>
        </w:tc>
        <w:tc>
          <w:tcPr>
            <w:tcW w:w="2377" w:type="dxa"/>
          </w:tcPr>
          <w:p w:rsidR="00015501" w:rsidRPr="0065193C" w:rsidRDefault="00015501" w:rsidP="003A3550">
            <w:pPr>
              <w:spacing w:after="0" w:line="240" w:lineRule="auto"/>
              <w:rPr>
                <w:rFonts w:ascii="Times New Roman" w:hAnsi="Times New Roman"/>
              </w:rPr>
            </w:pPr>
            <w:r w:rsidRPr="0065193C">
              <w:rPr>
                <w:rFonts w:ascii="Times New Roman" w:hAnsi="Times New Roman"/>
              </w:rPr>
              <w:t>dermatovenerológ,</w:t>
            </w:r>
          </w:p>
          <w:p w:rsidR="00015501" w:rsidRPr="0065193C" w:rsidRDefault="00015501" w:rsidP="003A3550">
            <w:pPr>
              <w:spacing w:after="0" w:line="240" w:lineRule="auto"/>
              <w:rPr>
                <w:rFonts w:ascii="Times New Roman" w:hAnsi="Times New Roman"/>
              </w:rPr>
            </w:pPr>
            <w:r w:rsidRPr="0065193C">
              <w:rPr>
                <w:rFonts w:ascii="Times New Roman" w:hAnsi="Times New Roman"/>
              </w:rPr>
              <w:t>pediater,</w:t>
            </w:r>
          </w:p>
          <w:p w:rsidR="00015501" w:rsidRPr="0065193C" w:rsidRDefault="00015501" w:rsidP="003A3550">
            <w:pPr>
              <w:spacing w:after="0" w:line="240" w:lineRule="auto"/>
              <w:rPr>
                <w:rFonts w:ascii="Times New Roman" w:hAnsi="Times New Roman"/>
              </w:rPr>
            </w:pPr>
            <w:r w:rsidRPr="0065193C">
              <w:rPr>
                <w:rFonts w:ascii="Times New Roman" w:hAnsi="Times New Roman"/>
              </w:rPr>
              <w:t>všeobecný lekár pre deti a dorast</w:t>
            </w:r>
          </w:p>
        </w:tc>
        <w:tc>
          <w:tcPr>
            <w:tcW w:w="1129" w:type="dxa"/>
          </w:tcPr>
          <w:p w:rsidR="00015501" w:rsidRPr="0065193C" w:rsidRDefault="00015501" w:rsidP="003A3550">
            <w:pPr>
              <w:spacing w:after="0" w:line="240" w:lineRule="auto"/>
              <w:jc w:val="center"/>
              <w:rPr>
                <w:rFonts w:ascii="Times New Roman" w:hAnsi="Times New Roman"/>
              </w:rPr>
            </w:pPr>
            <w:r w:rsidRPr="0065193C">
              <w:rPr>
                <w:rFonts w:ascii="Times New Roman" w:hAnsi="Times New Roman"/>
              </w:rPr>
              <w:t>21 - 28</w:t>
            </w:r>
          </w:p>
        </w:tc>
        <w:tc>
          <w:tcPr>
            <w:tcW w:w="2076" w:type="dxa"/>
          </w:tcPr>
          <w:p w:rsidR="00015501" w:rsidRPr="0065193C" w:rsidRDefault="6766CF7D" w:rsidP="297AF5F8">
            <w:pPr>
              <w:spacing w:after="0" w:line="240" w:lineRule="auto"/>
              <w:rPr>
                <w:rFonts w:ascii="Times New Roman" w:hAnsi="Times New Roman"/>
              </w:rPr>
            </w:pPr>
            <w:r w:rsidRPr="0065193C">
              <w:rPr>
                <w:rFonts w:ascii="Times New Roman" w:hAnsi="Times New Roman"/>
              </w:rPr>
              <w:t>Malígne a progredujúce formy.</w:t>
            </w:r>
          </w:p>
          <w:p w:rsidR="00015501" w:rsidRPr="0065193C" w:rsidRDefault="00015501" w:rsidP="003A3550">
            <w:pPr>
              <w:spacing w:after="0" w:line="240" w:lineRule="auto"/>
              <w:rPr>
                <w:rFonts w:ascii="Times New Roman" w:hAnsi="Times New Roman"/>
              </w:rPr>
            </w:pPr>
          </w:p>
        </w:tc>
        <w:tc>
          <w:tcPr>
            <w:tcW w:w="1794" w:type="dxa"/>
          </w:tcPr>
          <w:p w:rsidR="00015501" w:rsidRPr="0065193C" w:rsidRDefault="00015501" w:rsidP="003A3550">
            <w:pPr>
              <w:spacing w:after="0" w:line="240" w:lineRule="auto"/>
              <w:jc w:val="center"/>
              <w:rPr>
                <w:rFonts w:ascii="Times New Roman" w:hAnsi="Times New Roman"/>
              </w:rPr>
            </w:pPr>
          </w:p>
        </w:tc>
      </w:tr>
      <w:tr w:rsidR="297AF5F8" w:rsidRPr="0065193C" w:rsidTr="001F7EE1">
        <w:trPr>
          <w:trHeight w:val="300"/>
        </w:trPr>
        <w:tc>
          <w:tcPr>
            <w:tcW w:w="1428" w:type="dxa"/>
          </w:tcPr>
          <w:p w:rsidR="019436F1" w:rsidRPr="0065193C" w:rsidRDefault="019436F1" w:rsidP="297AF5F8">
            <w:pPr>
              <w:spacing w:line="240" w:lineRule="auto"/>
              <w:jc w:val="center"/>
              <w:rPr>
                <w:rFonts w:ascii="Times New Roman" w:hAnsi="Times New Roman"/>
              </w:rPr>
            </w:pPr>
            <w:r w:rsidRPr="0065193C">
              <w:rPr>
                <w:rFonts w:ascii="Times New Roman" w:hAnsi="Times New Roman"/>
              </w:rPr>
              <w:t>A</w:t>
            </w:r>
          </w:p>
        </w:tc>
        <w:tc>
          <w:tcPr>
            <w:tcW w:w="1005" w:type="dxa"/>
          </w:tcPr>
          <w:p w:rsidR="019436F1" w:rsidRPr="0065193C" w:rsidRDefault="019436F1" w:rsidP="297AF5F8">
            <w:pPr>
              <w:spacing w:line="240" w:lineRule="auto"/>
              <w:jc w:val="center"/>
              <w:rPr>
                <w:rFonts w:ascii="Times New Roman" w:hAnsi="Times New Roman"/>
              </w:rPr>
            </w:pPr>
            <w:r w:rsidRPr="0065193C">
              <w:rPr>
                <w:rFonts w:ascii="Times New Roman" w:hAnsi="Times New Roman"/>
              </w:rPr>
              <w:t>XXX/3</w:t>
            </w:r>
          </w:p>
        </w:tc>
        <w:tc>
          <w:tcPr>
            <w:tcW w:w="1409" w:type="dxa"/>
          </w:tcPr>
          <w:p w:rsidR="297AF5F8" w:rsidRPr="0065193C" w:rsidRDefault="297AF5F8" w:rsidP="297AF5F8">
            <w:pPr>
              <w:spacing w:after="0" w:line="240" w:lineRule="auto"/>
              <w:rPr>
                <w:rFonts w:ascii="Times New Roman" w:hAnsi="Times New Roman"/>
              </w:rPr>
            </w:pPr>
            <w:r w:rsidRPr="0065193C">
              <w:rPr>
                <w:rFonts w:ascii="Times New Roman" w:hAnsi="Times New Roman"/>
              </w:rPr>
              <w:t>T20.0 – T25.7,T29.0 – T32.99</w:t>
            </w:r>
          </w:p>
        </w:tc>
        <w:tc>
          <w:tcPr>
            <w:tcW w:w="2774" w:type="dxa"/>
          </w:tcPr>
          <w:p w:rsidR="297AF5F8" w:rsidRPr="0065193C" w:rsidRDefault="297AF5F8" w:rsidP="297AF5F8">
            <w:pPr>
              <w:spacing w:after="0" w:line="240" w:lineRule="auto"/>
              <w:rPr>
                <w:rFonts w:ascii="Times New Roman" w:hAnsi="Times New Roman"/>
              </w:rPr>
            </w:pPr>
            <w:r w:rsidRPr="0065193C">
              <w:rPr>
                <w:rFonts w:ascii="Times New Roman" w:hAnsi="Times New Roman"/>
              </w:rPr>
              <w:t xml:space="preserve">Stavy po popáleninách, poleptaniach a po rekonštrukčných výkonoch, kde hrozí značné zvrašťovanie jaziev do </w:t>
            </w:r>
            <w:r w:rsidR="30B5CC15" w:rsidRPr="0065193C">
              <w:rPr>
                <w:rFonts w:ascii="Times New Roman" w:hAnsi="Times New Roman"/>
              </w:rPr>
              <w:t>12</w:t>
            </w:r>
            <w:r w:rsidRPr="0065193C">
              <w:rPr>
                <w:rFonts w:ascii="Times New Roman" w:hAnsi="Times New Roman"/>
              </w:rPr>
              <w:t xml:space="preserve"> mesiacov po zahojení</w:t>
            </w:r>
          </w:p>
        </w:tc>
        <w:tc>
          <w:tcPr>
            <w:tcW w:w="2377" w:type="dxa"/>
          </w:tcPr>
          <w:p w:rsidR="297AF5F8" w:rsidRPr="0065193C" w:rsidRDefault="297AF5F8" w:rsidP="297AF5F8">
            <w:pPr>
              <w:spacing w:after="0" w:line="240" w:lineRule="auto"/>
              <w:rPr>
                <w:rFonts w:ascii="Times New Roman" w:hAnsi="Times New Roman"/>
              </w:rPr>
            </w:pPr>
            <w:r w:rsidRPr="0065193C">
              <w:rPr>
                <w:rFonts w:ascii="Times New Roman" w:hAnsi="Times New Roman"/>
              </w:rPr>
              <w:t>plastický chirurg,</w:t>
            </w:r>
          </w:p>
          <w:p w:rsidR="297AF5F8" w:rsidRPr="0065193C" w:rsidRDefault="297AF5F8" w:rsidP="297AF5F8">
            <w:pPr>
              <w:spacing w:after="0" w:line="240" w:lineRule="auto"/>
              <w:rPr>
                <w:rFonts w:ascii="Times New Roman" w:hAnsi="Times New Roman"/>
              </w:rPr>
            </w:pPr>
            <w:r w:rsidRPr="0065193C">
              <w:rPr>
                <w:rFonts w:ascii="Times New Roman" w:hAnsi="Times New Roman"/>
              </w:rPr>
              <w:t>dermatovenerológ,</w:t>
            </w:r>
          </w:p>
          <w:p w:rsidR="297AF5F8" w:rsidRPr="0065193C" w:rsidRDefault="644515CB" w:rsidP="297AF5F8">
            <w:pPr>
              <w:spacing w:after="0" w:line="240" w:lineRule="auto"/>
              <w:rPr>
                <w:rFonts w:ascii="Times New Roman" w:hAnsi="Times New Roman"/>
              </w:rPr>
            </w:pPr>
            <w:r w:rsidRPr="0065193C">
              <w:rPr>
                <w:rFonts w:ascii="Times New Roman" w:hAnsi="Times New Roman"/>
              </w:rPr>
              <w:t>pediater, všeobecný lekár pre deti a dorast</w:t>
            </w:r>
          </w:p>
        </w:tc>
        <w:tc>
          <w:tcPr>
            <w:tcW w:w="1129" w:type="dxa"/>
          </w:tcPr>
          <w:p w:rsidR="297AF5F8" w:rsidRPr="0065193C" w:rsidRDefault="297AF5F8" w:rsidP="297AF5F8">
            <w:pPr>
              <w:spacing w:after="0" w:line="240" w:lineRule="auto"/>
              <w:jc w:val="center"/>
              <w:rPr>
                <w:rFonts w:ascii="Times New Roman" w:hAnsi="Times New Roman"/>
              </w:rPr>
            </w:pPr>
            <w:r w:rsidRPr="0065193C">
              <w:rPr>
                <w:rFonts w:ascii="Times New Roman" w:hAnsi="Times New Roman"/>
              </w:rPr>
              <w:t>28</w:t>
            </w:r>
          </w:p>
        </w:tc>
        <w:tc>
          <w:tcPr>
            <w:tcW w:w="2076" w:type="dxa"/>
          </w:tcPr>
          <w:p w:rsidR="297AF5F8" w:rsidRPr="0065193C" w:rsidRDefault="297AF5F8" w:rsidP="297AF5F8">
            <w:pPr>
              <w:spacing w:after="0" w:line="240" w:lineRule="auto"/>
              <w:rPr>
                <w:rFonts w:ascii="Times New Roman" w:hAnsi="Times New Roman"/>
              </w:rPr>
            </w:pPr>
          </w:p>
        </w:tc>
        <w:tc>
          <w:tcPr>
            <w:tcW w:w="1794" w:type="dxa"/>
          </w:tcPr>
          <w:p w:rsidR="297AF5F8" w:rsidRPr="0065193C" w:rsidRDefault="297AF5F8" w:rsidP="297AF5F8">
            <w:pPr>
              <w:spacing w:after="0" w:line="240" w:lineRule="auto"/>
              <w:jc w:val="center"/>
              <w:rPr>
                <w:rFonts w:ascii="Times New Roman" w:hAnsi="Times New Roman"/>
              </w:rPr>
            </w:pPr>
          </w:p>
        </w:tc>
      </w:tr>
    </w:tbl>
    <w:p w:rsidR="00015501" w:rsidRPr="0065193C" w:rsidRDefault="00015501" w:rsidP="00015501">
      <w:pPr>
        <w:spacing w:after="0" w:line="240" w:lineRule="auto"/>
        <w:rPr>
          <w:rFonts w:ascii="Times New Roman" w:hAnsi="Times New Roman"/>
          <w:sz w:val="20"/>
          <w:szCs w:val="20"/>
        </w:rPr>
      </w:pPr>
      <w:r w:rsidRPr="0065193C">
        <w:rPr>
          <w:rFonts w:ascii="Times New Roman" w:hAnsi="Times New Roman"/>
          <w:sz w:val="20"/>
          <w:szCs w:val="20"/>
        </w:rPr>
        <w:t>A = indikácie, pri ktorých je zdravotná starostlivosť plne hradená z verejného zdravotného poistenia a služby sú čiastočne hradené z verejného zdravotného poistenia.</w:t>
      </w:r>
    </w:p>
    <w:p w:rsidR="00015501" w:rsidRPr="0065193C" w:rsidRDefault="00015501" w:rsidP="00015501">
      <w:pPr>
        <w:tabs>
          <w:tab w:val="left" w:pos="426"/>
        </w:tabs>
        <w:suppressAutoHyphens/>
        <w:autoSpaceDN w:val="0"/>
        <w:spacing w:after="120"/>
        <w:contextualSpacing/>
        <w:jc w:val="center"/>
        <w:textAlignment w:val="baseline"/>
        <w:rPr>
          <w:rFonts w:ascii="Times New Roman" w:eastAsia="SimSun" w:hAnsi="Times New Roman"/>
          <w:b/>
          <w:kern w:val="3"/>
          <w:sz w:val="24"/>
          <w:szCs w:val="24"/>
        </w:rPr>
      </w:pPr>
      <w:r w:rsidRPr="0065193C">
        <w:rPr>
          <w:rFonts w:ascii="Times New Roman" w:hAnsi="Times New Roman"/>
          <w:sz w:val="20"/>
          <w:szCs w:val="20"/>
        </w:rPr>
        <w:t>B = indikácie, pri ktorých je zdravotná starostlivosť plne hradená z verejného zdravotného poistenia a služby nie sú hradené z verejného zdravotného poistenia“.</w:t>
      </w:r>
    </w:p>
    <w:p w:rsidR="00015501" w:rsidRPr="0065193C" w:rsidRDefault="00015501" w:rsidP="00BF368B">
      <w:pPr>
        <w:tabs>
          <w:tab w:val="left" w:pos="426"/>
        </w:tabs>
        <w:suppressAutoHyphens/>
        <w:autoSpaceDN w:val="0"/>
        <w:spacing w:after="120"/>
        <w:contextualSpacing/>
        <w:jc w:val="center"/>
        <w:textAlignment w:val="baseline"/>
        <w:rPr>
          <w:rFonts w:ascii="Times New Roman" w:eastAsia="SimSun" w:hAnsi="Times New Roman"/>
          <w:b/>
          <w:kern w:val="3"/>
          <w:sz w:val="24"/>
          <w:szCs w:val="24"/>
        </w:rPr>
      </w:pPr>
    </w:p>
    <w:p w:rsidR="00015501" w:rsidRPr="0065193C" w:rsidRDefault="00015501" w:rsidP="00BF368B">
      <w:pPr>
        <w:tabs>
          <w:tab w:val="left" w:pos="426"/>
        </w:tabs>
        <w:suppressAutoHyphens/>
        <w:autoSpaceDN w:val="0"/>
        <w:spacing w:after="120"/>
        <w:contextualSpacing/>
        <w:jc w:val="center"/>
        <w:textAlignment w:val="baseline"/>
        <w:rPr>
          <w:rFonts w:ascii="Times New Roman" w:eastAsia="SimSun" w:hAnsi="Times New Roman"/>
          <w:b/>
          <w:kern w:val="3"/>
          <w:sz w:val="24"/>
          <w:szCs w:val="24"/>
        </w:rPr>
        <w:sectPr w:rsidR="00015501" w:rsidRPr="0065193C" w:rsidSect="000E60C5">
          <w:headerReference w:type="default" r:id="rId14"/>
          <w:pgSz w:w="16838" w:h="11906" w:orient="landscape"/>
          <w:pgMar w:top="1418" w:right="1418" w:bottom="1418" w:left="1418" w:header="709" w:footer="709" w:gutter="0"/>
          <w:cols w:space="708"/>
          <w:docGrid w:linePitch="360"/>
        </w:sectPr>
      </w:pPr>
    </w:p>
    <w:p w:rsidR="00061A94" w:rsidRPr="0065193C" w:rsidRDefault="526BCE08" w:rsidP="297AF5F8">
      <w:pPr>
        <w:tabs>
          <w:tab w:val="left" w:pos="426"/>
        </w:tabs>
        <w:suppressAutoHyphens/>
        <w:autoSpaceDN w:val="0"/>
        <w:spacing w:after="120"/>
        <w:contextualSpacing/>
        <w:jc w:val="center"/>
        <w:textAlignment w:val="baseline"/>
        <w:rPr>
          <w:rFonts w:ascii="Times New Roman" w:eastAsia="SimSun" w:hAnsi="Times New Roman"/>
          <w:b/>
          <w:bCs/>
          <w:kern w:val="3"/>
          <w:sz w:val="24"/>
          <w:szCs w:val="24"/>
        </w:rPr>
      </w:pPr>
      <w:r w:rsidRPr="0065193C">
        <w:rPr>
          <w:rFonts w:ascii="Times New Roman" w:eastAsia="SimSun" w:hAnsi="Times New Roman"/>
          <w:b/>
          <w:bCs/>
          <w:kern w:val="3"/>
          <w:sz w:val="24"/>
          <w:szCs w:val="24"/>
        </w:rPr>
        <w:t xml:space="preserve">Čl. </w:t>
      </w:r>
      <w:r w:rsidR="24EB3212" w:rsidRPr="0065193C" w:rsidDel="3BF5AC95">
        <w:rPr>
          <w:rFonts w:ascii="Times New Roman" w:eastAsia="SimSun" w:hAnsi="Times New Roman"/>
          <w:b/>
          <w:bCs/>
          <w:sz w:val="24"/>
          <w:szCs w:val="24"/>
        </w:rPr>
        <w:t>I</w:t>
      </w:r>
      <w:r w:rsidRPr="0065193C">
        <w:rPr>
          <w:rFonts w:ascii="Times New Roman" w:eastAsia="SimSun" w:hAnsi="Times New Roman"/>
          <w:b/>
          <w:bCs/>
          <w:kern w:val="3"/>
          <w:sz w:val="24"/>
          <w:szCs w:val="24"/>
        </w:rPr>
        <w:t>V</w:t>
      </w:r>
    </w:p>
    <w:p w:rsidR="00061A94" w:rsidRPr="0065193C" w:rsidRDefault="2F6689A6" w:rsidP="00015501">
      <w:pPr>
        <w:pStyle w:val="Odsekzoznamu"/>
        <w:tabs>
          <w:tab w:val="left" w:pos="426"/>
        </w:tabs>
        <w:suppressAutoHyphens/>
        <w:autoSpaceDN w:val="0"/>
        <w:spacing w:after="120"/>
        <w:ind w:left="0"/>
        <w:contextualSpacing/>
        <w:jc w:val="both"/>
        <w:textAlignment w:val="baseline"/>
        <w:rPr>
          <w:rFonts w:eastAsia="SimSun"/>
          <w:kern w:val="3"/>
        </w:rPr>
      </w:pPr>
      <w:r w:rsidRPr="0065193C">
        <w:rPr>
          <w:rFonts w:eastAsia="SimSun"/>
          <w:kern w:val="3"/>
          <w:lang w:eastAsia="en-US"/>
        </w:rPr>
        <w:t>Zákon č. 581/2004 Z. z. o zdravotných poisťovniach, dohľade nad zdravotnou starostlivosťou a o zmene a doplnení niektorých zákonov v znení zákona č. 719/2004 Z. z., zákona č. 353/2005 Z. z., zákona č. 538/2005 Z. z., zákona č. 660/2005 Z. z., 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34/2011 Z. z., nálezu Ústavného súdu Slovenskej republiky č. 79/2011 Z. z., zákona č. 97/2011 Z. z., zákona č. 133/2011 Z. z., zákona č. 250/2011 Z. z., zákona č. 362/2011 Z. z., zákona č. 547/2011 Z. z., zákona č. 185/2012 Z. z., zákona č. 313/2012 Z. z., zákona č. 421/2012 Z. z., zákona č. 41/2013 Z. z., zákona č. 153/2013 Z. z., zákona č. 220/2013 Z. z., zákona č. 338/2013 Z. z., zákona č. 352/2013 Z. z., zákona č. 185/2014 Z. z., zákona č. 77/2015 Z. z., zákona č. 140/2015 Z. z., zákona č. 265/2015 Z. z., zákona č. 429/2015 Z. z., zákona č. 91/2016 Z. z., zákona č. 125/2016 Z. z., zákona č. 286/2016 Z. z., zákona č. 315/2016 Z. z., zákona č. 317/2016 Z. z., zákona č. 356/2016 Z. z., zákona č. 41/2017 Z. z., zákona č. 238/2017 Z. z., zákona č. 257/2017 Z. z., zákona č. 266/2017 Z. z., zákona č. 336/2017 Z. z., zákona č. 351/2017 Z. z., zákona č. 87/2018 Z. z., zákona č. 109/2018 Z. z., zákona č. 156/2018 Z. z., zákona č. 177/2018 Z. z., zákona č. 192/2018 Z. z., zákona č. 345/2018 Z. z., zákona č. 351/2018 Z. z., zákona č. 35/2019 Z. z., zákona č. 139/2019 Z. z., zákona č. 221/2019 Z. z., zákona č. 231/2019 Z. z., zákona č. 398/2019 Z. z., zákona č. 125/2020 Z. z., zákona č. 264/2020 Z. z., zákona č. 392/2020 Z. z., zákona č. 81/2021 Z. z., zákona č. 133/2021 Z. z., zákona č. 252/2021 Z. z., zákona č. 310/2021 Z. z., zákona č. 358/2021 Z. z., zákona č. 540/2021 Z. z., zákona č. 2/2022 Z. z., zákona č. 67/2022 Z. z., zákona č. 125/2022 Z. z., zákona č. 266/2022 Z. z., zákona č. 267/2022 Z. z., zákona č. 390/2022 Z. z., zákona č. 392/2022 Z. z., zákona č. 420/2022 Z. z., zákona č. 518/2022 Z. z., zákona č. 285/2023 Z. z., zákona č. 293/2023 Z. z., zákona č. 309/2023 Z. z., zákona č. 530/2023 Z. z.</w:t>
      </w:r>
      <w:r w:rsidR="20990DDE" w:rsidRPr="0065193C">
        <w:rPr>
          <w:rFonts w:eastAsia="SimSun"/>
          <w:kern w:val="3"/>
          <w:lang w:eastAsia="en-US"/>
        </w:rPr>
        <w:t>,</w:t>
      </w:r>
      <w:r w:rsidRPr="0065193C">
        <w:rPr>
          <w:rFonts w:eastAsia="SimSun"/>
          <w:kern w:val="3"/>
          <w:lang w:eastAsia="en-US"/>
        </w:rPr>
        <w:t xml:space="preserve"> zákona č. 7/2024 Z. z. a zákona č. 175/2024 Z. z. sa </w:t>
      </w:r>
      <w:r w:rsidR="0A1AE911" w:rsidRPr="0065193C">
        <w:rPr>
          <w:rFonts w:eastAsia="SimSun"/>
          <w:kern w:val="3"/>
          <w:lang w:eastAsia="en-US"/>
        </w:rPr>
        <w:t xml:space="preserve">mení a </w:t>
      </w:r>
      <w:r w:rsidRPr="0065193C">
        <w:rPr>
          <w:rFonts w:eastAsia="SimSun"/>
          <w:kern w:val="3"/>
          <w:lang w:eastAsia="en-US"/>
        </w:rPr>
        <w:t>dopĺňa</w:t>
      </w:r>
      <w:r w:rsidR="4CEBD240" w:rsidRPr="0065193C">
        <w:rPr>
          <w:rFonts w:eastAsia="SimSun"/>
          <w:kern w:val="3"/>
          <w:lang w:eastAsia="en-US"/>
        </w:rPr>
        <w:t xml:space="preserve"> </w:t>
      </w:r>
      <w:r w:rsidRPr="0065193C">
        <w:rPr>
          <w:rFonts w:eastAsia="SimSun"/>
          <w:kern w:val="3"/>
          <w:lang w:eastAsia="en-US"/>
        </w:rPr>
        <w:t xml:space="preserve"> takto:</w:t>
      </w:r>
    </w:p>
    <w:p w:rsidR="00061A94" w:rsidRPr="0065193C" w:rsidRDefault="00061A94" w:rsidP="00061A94">
      <w:pPr>
        <w:pStyle w:val="Odsekzoznamu"/>
        <w:tabs>
          <w:tab w:val="left" w:pos="426"/>
        </w:tabs>
        <w:suppressAutoHyphens/>
        <w:autoSpaceDN w:val="0"/>
        <w:spacing w:after="120"/>
        <w:ind w:left="720"/>
        <w:contextualSpacing/>
        <w:jc w:val="both"/>
        <w:textAlignment w:val="baseline"/>
        <w:rPr>
          <w:rFonts w:eastAsia="SimSun"/>
          <w:kern w:val="3"/>
        </w:rPr>
      </w:pPr>
    </w:p>
    <w:p w:rsidR="002B2C1B" w:rsidRPr="0065193C" w:rsidRDefault="002B2C1B" w:rsidP="00F65999">
      <w:pPr>
        <w:pStyle w:val="Odsekzoznamu"/>
        <w:numPr>
          <w:ilvl w:val="0"/>
          <w:numId w:val="26"/>
        </w:numPr>
        <w:jc w:val="both"/>
        <w:rPr>
          <w:rFonts w:eastAsia="SimSun"/>
          <w:kern w:val="3"/>
        </w:rPr>
      </w:pPr>
      <w:r w:rsidRPr="0065193C">
        <w:rPr>
          <w:rFonts w:eastAsia="SimSun"/>
          <w:kern w:val="3"/>
        </w:rPr>
        <w:t>V § 6 ods. 1 písmeno f) znie:</w:t>
      </w:r>
    </w:p>
    <w:p w:rsidR="002B2C1B" w:rsidRPr="0065193C" w:rsidRDefault="5B2BADF2" w:rsidP="00F937E8">
      <w:pPr>
        <w:pStyle w:val="Odsekzoznamu"/>
        <w:ind w:left="720"/>
        <w:jc w:val="both"/>
        <w:rPr>
          <w:rFonts w:eastAsia="SimSun"/>
          <w:kern w:val="3"/>
        </w:rPr>
      </w:pPr>
      <w:r w:rsidRPr="0065193C">
        <w:rPr>
          <w:rFonts w:eastAsia="SimSun"/>
          <w:kern w:val="3"/>
        </w:rPr>
        <w:t>„f) vykonáva poradenskú činnosť pre poistencov a platiteľov poistného vo veci</w:t>
      </w:r>
      <w:r w:rsidR="70E9AEA5" w:rsidRPr="0065193C">
        <w:rPr>
          <w:rFonts w:eastAsia="SimSun"/>
          <w:kern w:val="3"/>
        </w:rPr>
        <w:t>ach</w:t>
      </w:r>
      <w:r w:rsidRPr="0065193C">
        <w:rPr>
          <w:rFonts w:eastAsia="SimSun"/>
          <w:kern w:val="3"/>
        </w:rPr>
        <w:t xml:space="preserve"> vykonávania verejného zdravotného poistenia,“.</w:t>
      </w:r>
      <w:r w:rsidR="496440E9" w:rsidRPr="0065193C">
        <w:rPr>
          <w:rFonts w:eastAsia="SimSun"/>
          <w:kern w:val="3"/>
        </w:rPr>
        <w:t xml:space="preserve"> </w:t>
      </w:r>
    </w:p>
    <w:p w:rsidR="00F937E8" w:rsidRPr="0065193C" w:rsidRDefault="00F937E8" w:rsidP="00F937E8">
      <w:pPr>
        <w:pStyle w:val="Odsekzoznamu"/>
        <w:ind w:left="720"/>
        <w:jc w:val="both"/>
        <w:rPr>
          <w:rFonts w:eastAsia="SimSun"/>
          <w:kern w:val="3"/>
        </w:rPr>
      </w:pPr>
    </w:p>
    <w:p w:rsidR="00BF368B" w:rsidRPr="0065193C" w:rsidRDefault="38C13C35" w:rsidP="00CD7B32">
      <w:pPr>
        <w:pStyle w:val="Odsekzoznamu"/>
        <w:numPr>
          <w:ilvl w:val="0"/>
          <w:numId w:val="26"/>
        </w:numPr>
        <w:jc w:val="both"/>
        <w:rPr>
          <w:rFonts w:eastAsia="SimSun"/>
          <w:kern w:val="3"/>
        </w:rPr>
      </w:pPr>
      <w:r w:rsidRPr="0065193C">
        <w:rPr>
          <w:rFonts w:eastAsia="SimSun"/>
          <w:kern w:val="3"/>
        </w:rPr>
        <w:t xml:space="preserve">V § 6 ods. 1 písm. ad) </w:t>
      </w:r>
      <w:r w:rsidR="6D38B721" w:rsidRPr="0065193C">
        <w:rPr>
          <w:rFonts w:eastAsia="SimSun"/>
          <w:kern w:val="3"/>
        </w:rPr>
        <w:t>sa vypúšťa slovo „populačný“</w:t>
      </w:r>
      <w:r w:rsidR="43C1E6C4" w:rsidRPr="0065193C">
        <w:rPr>
          <w:rFonts w:eastAsia="SimSun"/>
          <w:kern w:val="3"/>
        </w:rPr>
        <w:t>.</w:t>
      </w:r>
    </w:p>
    <w:p w:rsidR="00BF368B" w:rsidRPr="0065193C" w:rsidRDefault="00BF368B" w:rsidP="41C43B3F">
      <w:pPr>
        <w:spacing w:after="0"/>
        <w:jc w:val="both"/>
        <w:rPr>
          <w:rFonts w:ascii="Times New Roman" w:eastAsia="Times New Roman" w:hAnsi="Times New Roman"/>
          <w:kern w:val="3"/>
          <w:sz w:val="24"/>
          <w:szCs w:val="24"/>
        </w:rPr>
      </w:pPr>
    </w:p>
    <w:p w:rsidR="00BF368B" w:rsidRPr="0065193C" w:rsidRDefault="47F9DA06" w:rsidP="41C43B3F">
      <w:pPr>
        <w:spacing w:after="0"/>
        <w:ind w:firstLine="708"/>
        <w:jc w:val="both"/>
        <w:rPr>
          <w:rFonts w:ascii="Times New Roman" w:eastAsia="Times New Roman" w:hAnsi="Times New Roman"/>
          <w:kern w:val="3"/>
          <w:sz w:val="24"/>
          <w:szCs w:val="24"/>
        </w:rPr>
      </w:pPr>
      <w:r w:rsidRPr="0065193C">
        <w:rPr>
          <w:rFonts w:ascii="Times New Roman" w:eastAsia="Times New Roman" w:hAnsi="Times New Roman"/>
          <w:kern w:val="3"/>
          <w:sz w:val="24"/>
          <w:szCs w:val="24"/>
        </w:rPr>
        <w:t>P</w:t>
      </w:r>
      <w:r w:rsidR="51E88FB4" w:rsidRPr="0065193C">
        <w:rPr>
          <w:rFonts w:ascii="Times New Roman" w:eastAsia="Times New Roman" w:hAnsi="Times New Roman"/>
          <w:sz w:val="24"/>
          <w:szCs w:val="24"/>
        </w:rPr>
        <w:t xml:space="preserve">oznámka pod čiarou k odkazu 17c znie: </w:t>
      </w:r>
    </w:p>
    <w:p w:rsidR="00BF368B" w:rsidRPr="0065193C" w:rsidRDefault="51E88FB4" w:rsidP="41C43B3F">
      <w:pPr>
        <w:spacing w:after="0"/>
        <w:ind w:firstLine="708"/>
        <w:jc w:val="both"/>
        <w:rPr>
          <w:rFonts w:ascii="Times New Roman" w:eastAsia="Times New Roman" w:hAnsi="Times New Roman"/>
          <w:kern w:val="3"/>
          <w:sz w:val="24"/>
          <w:szCs w:val="24"/>
        </w:rPr>
      </w:pPr>
      <w:r w:rsidRPr="0065193C">
        <w:rPr>
          <w:rFonts w:ascii="Times New Roman" w:eastAsia="Times New Roman" w:hAnsi="Times New Roman"/>
          <w:sz w:val="24"/>
          <w:szCs w:val="24"/>
        </w:rPr>
        <w:t>„</w:t>
      </w:r>
      <w:r w:rsidRPr="0065193C">
        <w:rPr>
          <w:rFonts w:ascii="Times New Roman" w:eastAsia="Times New Roman" w:hAnsi="Times New Roman"/>
          <w:sz w:val="24"/>
          <w:szCs w:val="24"/>
          <w:vertAlign w:val="superscript"/>
        </w:rPr>
        <w:t>17c</w:t>
      </w:r>
      <w:r w:rsidRPr="0065193C">
        <w:rPr>
          <w:rFonts w:ascii="Times New Roman" w:eastAsia="Times New Roman" w:hAnsi="Times New Roman"/>
          <w:sz w:val="24"/>
          <w:szCs w:val="24"/>
        </w:rPr>
        <w:t>) § 45 ods. 1 písm. aq) zákona č. 576/2004 Z. z. v znení zákona č.</w:t>
      </w:r>
      <w:r w:rsidR="003342B8" w:rsidRPr="0065193C">
        <w:rPr>
          <w:rFonts w:ascii="Times New Roman" w:eastAsia="Times New Roman" w:hAnsi="Times New Roman"/>
          <w:sz w:val="24"/>
          <w:szCs w:val="24"/>
        </w:rPr>
        <w:t xml:space="preserve"> </w:t>
      </w:r>
      <w:r w:rsidRPr="0065193C">
        <w:rPr>
          <w:rFonts w:ascii="Times New Roman" w:eastAsia="Times New Roman" w:hAnsi="Times New Roman"/>
          <w:sz w:val="24"/>
          <w:szCs w:val="24"/>
        </w:rPr>
        <w:t>..../2024 Z. z.“</w:t>
      </w:r>
      <w:r w:rsidR="6D38B721" w:rsidRPr="0065193C">
        <w:rPr>
          <w:rFonts w:ascii="Times New Roman" w:eastAsia="Times New Roman" w:hAnsi="Times New Roman"/>
          <w:kern w:val="3"/>
          <w:sz w:val="24"/>
          <w:szCs w:val="24"/>
        </w:rPr>
        <w:t xml:space="preserve">.  </w:t>
      </w:r>
    </w:p>
    <w:p w:rsidR="00BF368B" w:rsidRPr="0065193C" w:rsidRDefault="00BF368B" w:rsidP="00BF368B">
      <w:pPr>
        <w:pStyle w:val="Odsekzoznamu"/>
        <w:ind w:left="720"/>
        <w:jc w:val="both"/>
        <w:rPr>
          <w:rFonts w:eastAsia="SimSun"/>
          <w:kern w:val="3"/>
        </w:rPr>
      </w:pPr>
    </w:p>
    <w:p w:rsidR="0055211E" w:rsidRPr="0065193C" w:rsidRDefault="0055211E" w:rsidP="00F65999">
      <w:pPr>
        <w:pStyle w:val="Odsekzoznamu"/>
        <w:numPr>
          <w:ilvl w:val="0"/>
          <w:numId w:val="26"/>
        </w:numPr>
        <w:jc w:val="both"/>
        <w:rPr>
          <w:rFonts w:eastAsia="SimSun"/>
          <w:kern w:val="3"/>
        </w:rPr>
      </w:pPr>
      <w:r w:rsidRPr="0065193C">
        <w:rPr>
          <w:rFonts w:eastAsia="SimSun"/>
          <w:kern w:val="3"/>
        </w:rPr>
        <w:t>V § 6 ods. 2 písmeno a) znie:</w:t>
      </w:r>
    </w:p>
    <w:p w:rsidR="0055211E" w:rsidRPr="0065193C" w:rsidRDefault="3EB8C35A">
      <w:pPr>
        <w:pStyle w:val="Odsekzoznamu"/>
        <w:ind w:left="720"/>
        <w:jc w:val="both"/>
        <w:rPr>
          <w:rFonts w:eastAsia="SimSun"/>
        </w:rPr>
      </w:pPr>
      <w:r w:rsidRPr="0065193C">
        <w:rPr>
          <w:rFonts w:eastAsia="SimSun"/>
          <w:kern w:val="3"/>
        </w:rPr>
        <w:t xml:space="preserve">„a) uverejniť na svojom webovom sídle v podobe umožňujúcej ďalšie spracovanie zmluvy o poskytovaní zdravotnej starostlivosti na základe verejného zdravotného poistenia, ktoré zdravotná poisťovňa uzatvorila s poskytovateľmi zdravotnej starostlivosti (§ 7), zariadeniami sociálnej pomoci (§ 7a), </w:t>
      </w:r>
      <w:r w:rsidR="6C992B5A" w:rsidRPr="0065193C">
        <w:rPr>
          <w:rFonts w:eastAsia="SimSun"/>
          <w:kern w:val="3"/>
        </w:rPr>
        <w:t>v znení ich</w:t>
      </w:r>
      <w:r w:rsidRPr="0065193C">
        <w:rPr>
          <w:rFonts w:eastAsia="SimSun"/>
          <w:kern w:val="3"/>
        </w:rPr>
        <w:t xml:space="preserve"> príloh a dodatkov k zmluvám v </w:t>
      </w:r>
      <w:r w:rsidR="49253656" w:rsidRPr="0065193C">
        <w:rPr>
          <w:rFonts w:eastAsia="SimSun"/>
          <w:kern w:val="3"/>
        </w:rPr>
        <w:t xml:space="preserve">platnom </w:t>
      </w:r>
      <w:r w:rsidRPr="0065193C">
        <w:rPr>
          <w:rFonts w:eastAsia="SimSun"/>
          <w:kern w:val="3"/>
        </w:rPr>
        <w:t xml:space="preserve"> znení s vyznačením </w:t>
      </w:r>
      <w:r w:rsidR="2D444E8C" w:rsidRPr="0065193C">
        <w:rPr>
          <w:rFonts w:eastAsia="SimSun"/>
        </w:rPr>
        <w:t>platných</w:t>
      </w:r>
      <w:r w:rsidR="1C3D2423" w:rsidRPr="0065193C">
        <w:rPr>
          <w:rFonts w:eastAsia="SimSun"/>
        </w:rPr>
        <w:t xml:space="preserve"> </w:t>
      </w:r>
      <w:r w:rsidRPr="0065193C">
        <w:rPr>
          <w:rFonts w:eastAsia="SimSun"/>
          <w:kern w:val="3"/>
        </w:rPr>
        <w:t>zmien do 30 dní odo dňa uzavretia takejto zmluvy alebo dodatkov k zmluvám; ak sú súčasťou zmluvy osobné údaje, tieto sa okrem mena, priezviska alebo názvu a sídla poskytovateľa zdravotnej starostlivosti, zariadenia sociálnej pomoci nezverej</w:t>
      </w:r>
      <w:r w:rsidR="1AD7659F" w:rsidRPr="0065193C">
        <w:rPr>
          <w:rFonts w:eastAsia="SimSun"/>
          <w:kern w:val="3"/>
        </w:rPr>
        <w:t>ňujú,“</w:t>
      </w:r>
      <w:r w:rsidR="5F22AE8B" w:rsidRPr="0065193C">
        <w:rPr>
          <w:rFonts w:eastAsia="SimSun"/>
          <w:kern w:val="3"/>
        </w:rPr>
        <w:t>.</w:t>
      </w:r>
    </w:p>
    <w:p w:rsidR="00AC0708" w:rsidRPr="0065193C" w:rsidRDefault="00AC0708" w:rsidP="00AC0708">
      <w:pPr>
        <w:pStyle w:val="Odsekzoznamu"/>
        <w:ind w:left="720"/>
        <w:jc w:val="both"/>
        <w:rPr>
          <w:rFonts w:eastAsia="SimSun"/>
          <w:kern w:val="3"/>
        </w:rPr>
      </w:pPr>
    </w:p>
    <w:p w:rsidR="362E94CA" w:rsidRPr="0065193C" w:rsidRDefault="67DDE2FF" w:rsidP="00F65999">
      <w:pPr>
        <w:pStyle w:val="Odsekzoznamu"/>
        <w:numPr>
          <w:ilvl w:val="0"/>
          <w:numId w:val="26"/>
        </w:numPr>
        <w:jc w:val="both"/>
        <w:rPr>
          <w:rFonts w:eastAsia="SimSun"/>
        </w:rPr>
      </w:pPr>
      <w:r w:rsidRPr="0065193C">
        <w:rPr>
          <w:rFonts w:eastAsia="SimSun"/>
        </w:rPr>
        <w:t xml:space="preserve">V § </w:t>
      </w:r>
      <w:r w:rsidR="6A33239C" w:rsidRPr="0065193C">
        <w:rPr>
          <w:rFonts w:eastAsia="SimSun"/>
        </w:rPr>
        <w:t>6</w:t>
      </w:r>
      <w:r w:rsidRPr="0065193C">
        <w:rPr>
          <w:rFonts w:eastAsia="SimSun"/>
        </w:rPr>
        <w:t xml:space="preserve"> ods. 2 písm. c) </w:t>
      </w:r>
      <w:r w:rsidR="46BC7A5C" w:rsidRPr="0065193C">
        <w:rPr>
          <w:rFonts w:eastAsia="SimSun"/>
        </w:rPr>
        <w:t xml:space="preserve">sa </w:t>
      </w:r>
      <w:r w:rsidRPr="0065193C">
        <w:rPr>
          <w:rFonts w:eastAsia="SimSun"/>
        </w:rPr>
        <w:t xml:space="preserve">slová </w:t>
      </w:r>
      <w:r w:rsidR="33097427" w:rsidRPr="0065193C">
        <w:rPr>
          <w:rFonts w:eastAsia="SimSun"/>
        </w:rPr>
        <w:t>„</w:t>
      </w:r>
      <w:r w:rsidR="0CFC4C1E" w:rsidRPr="0065193C">
        <w:rPr>
          <w:rFonts w:eastAsia="SimSun"/>
        </w:rPr>
        <w:t xml:space="preserve">poskytovateľom špecializovanej ambulantnej gynekologickej” nahrádzajú slovami </w:t>
      </w:r>
      <w:r w:rsidR="33097427" w:rsidRPr="0065193C">
        <w:rPr>
          <w:rFonts w:eastAsia="SimSun"/>
        </w:rPr>
        <w:t>„</w:t>
      </w:r>
      <w:r w:rsidR="0CFC4C1E" w:rsidRPr="0065193C">
        <w:rPr>
          <w:rFonts w:eastAsia="SimSun"/>
        </w:rPr>
        <w:t>poskytovateľom primárnej špecializovanej gynekologickej ambulantnej”.</w:t>
      </w:r>
    </w:p>
    <w:p w:rsidR="66973F7E" w:rsidRPr="0065193C" w:rsidRDefault="66973F7E" w:rsidP="001F7EE1">
      <w:pPr>
        <w:pStyle w:val="Odsekzoznamu"/>
        <w:ind w:left="720"/>
        <w:jc w:val="both"/>
        <w:rPr>
          <w:rFonts w:eastAsia="SimSun"/>
        </w:rPr>
      </w:pPr>
    </w:p>
    <w:p w:rsidR="002B2C1B" w:rsidRPr="0065193C" w:rsidRDefault="00EC6BD3" w:rsidP="00F65999">
      <w:pPr>
        <w:pStyle w:val="Odsekzoznamu"/>
        <w:numPr>
          <w:ilvl w:val="0"/>
          <w:numId w:val="26"/>
        </w:numPr>
        <w:jc w:val="both"/>
        <w:rPr>
          <w:rFonts w:eastAsia="SimSun"/>
          <w:kern w:val="3"/>
        </w:rPr>
      </w:pPr>
      <w:r w:rsidRPr="0065193C">
        <w:rPr>
          <w:rFonts w:eastAsia="SimSun"/>
          <w:kern w:val="3"/>
        </w:rPr>
        <w:t>V § 6 sa ods</w:t>
      </w:r>
      <w:r w:rsidR="00092739" w:rsidRPr="0065193C">
        <w:rPr>
          <w:rFonts w:eastAsia="SimSun"/>
          <w:kern w:val="3"/>
        </w:rPr>
        <w:t>ek</w:t>
      </w:r>
      <w:r w:rsidR="002B2C1B" w:rsidRPr="0065193C">
        <w:rPr>
          <w:rFonts w:eastAsia="SimSun"/>
          <w:kern w:val="3"/>
        </w:rPr>
        <w:t xml:space="preserve"> 6 dopĺňa písmenom h), ktoré znie: </w:t>
      </w:r>
    </w:p>
    <w:p w:rsidR="002B2C1B" w:rsidRPr="0065193C" w:rsidRDefault="502C8E15" w:rsidP="00AC0708">
      <w:pPr>
        <w:pStyle w:val="Odsekzoznamu"/>
        <w:ind w:left="720"/>
        <w:jc w:val="both"/>
        <w:rPr>
          <w:rFonts w:eastAsia="SimSun"/>
          <w:kern w:val="3"/>
        </w:rPr>
      </w:pPr>
      <w:r w:rsidRPr="0065193C">
        <w:rPr>
          <w:rFonts w:eastAsia="SimSun"/>
          <w:kern w:val="3"/>
        </w:rPr>
        <w:t>„h) organizovať</w:t>
      </w:r>
      <w:r w:rsidR="415C737B" w:rsidRPr="0065193C">
        <w:rPr>
          <w:rFonts w:eastAsia="SimSun"/>
          <w:kern w:val="3"/>
        </w:rPr>
        <w:t xml:space="preserve"> pre poistencov</w:t>
      </w:r>
      <w:r w:rsidRPr="0065193C">
        <w:rPr>
          <w:rFonts w:eastAsia="SimSun"/>
          <w:kern w:val="3"/>
        </w:rPr>
        <w:t xml:space="preserve"> ako súčasť verejného zdravotného poistenia</w:t>
      </w:r>
      <w:r w:rsidR="0757238C" w:rsidRPr="0065193C">
        <w:rPr>
          <w:rFonts w:eastAsia="SimSun"/>
          <w:kern w:val="3"/>
        </w:rPr>
        <w:t>,</w:t>
      </w:r>
      <w:r w:rsidRPr="0065193C">
        <w:rPr>
          <w:rFonts w:eastAsia="SimSun"/>
          <w:kern w:val="3"/>
        </w:rPr>
        <w:t xml:space="preserve">  programy zdravia a programy riadenia chorôb, ktoré súvisia s existujúcim alebo hroziacim ochorením poistenca na účely poradenskej činnosti</w:t>
      </w:r>
      <w:r w:rsidR="3D55F3E1" w:rsidRPr="0065193C">
        <w:rPr>
          <w:rFonts w:eastAsia="SimSun"/>
          <w:kern w:val="3"/>
        </w:rPr>
        <w:t xml:space="preserve"> pre poistencov</w:t>
      </w:r>
      <w:r w:rsidRPr="0065193C">
        <w:rPr>
          <w:rFonts w:eastAsia="SimSun"/>
          <w:kern w:val="3"/>
        </w:rPr>
        <w:t>; zdravotná poisťovňa sa na organizácii programov zdravia môže dohodnúť s poskytovateľom zdravotnej starostlivosti v zmluve o poskytovaní zdravotnej starostlivosti (§ 7 a 7a) alebo so zdravotníckym pra</w:t>
      </w:r>
      <w:r w:rsidR="144C1138" w:rsidRPr="0065193C">
        <w:rPr>
          <w:rFonts w:eastAsia="SimSun"/>
          <w:kern w:val="3"/>
        </w:rPr>
        <w:t xml:space="preserve">covníkom.“. </w:t>
      </w:r>
    </w:p>
    <w:p w:rsidR="00AC0708" w:rsidRPr="0065193C" w:rsidRDefault="00AC0708" w:rsidP="00AC0708">
      <w:pPr>
        <w:pStyle w:val="Odsekzoznamu"/>
        <w:ind w:left="720"/>
        <w:jc w:val="both"/>
        <w:rPr>
          <w:rFonts w:eastAsia="SimSun"/>
          <w:kern w:val="3"/>
        </w:rPr>
      </w:pPr>
    </w:p>
    <w:p w:rsidR="002B2C1B" w:rsidRPr="0065193C" w:rsidRDefault="002B2C1B" w:rsidP="00F65999">
      <w:pPr>
        <w:pStyle w:val="Odsekzoznamu"/>
        <w:numPr>
          <w:ilvl w:val="0"/>
          <w:numId w:val="26"/>
        </w:numPr>
        <w:jc w:val="both"/>
      </w:pPr>
      <w:r w:rsidRPr="0065193C">
        <w:t xml:space="preserve">§ 6 sa dopĺňa odsekmi 12 až 14, ktoré znejú: </w:t>
      </w:r>
    </w:p>
    <w:p w:rsidR="002B2C1B" w:rsidRPr="0065193C" w:rsidRDefault="502C8E15" w:rsidP="0077060A">
      <w:pPr>
        <w:spacing w:after="0" w:line="240" w:lineRule="auto"/>
        <w:ind w:left="708"/>
        <w:jc w:val="both"/>
        <w:rPr>
          <w:rFonts w:ascii="Times New Roman" w:hAnsi="Times New Roman"/>
          <w:sz w:val="24"/>
          <w:szCs w:val="24"/>
        </w:rPr>
      </w:pPr>
      <w:r w:rsidRPr="0065193C">
        <w:rPr>
          <w:rFonts w:ascii="Times New Roman" w:hAnsi="Times New Roman"/>
          <w:sz w:val="24"/>
          <w:szCs w:val="24"/>
        </w:rPr>
        <w:t>„(12) Na účely zabezpečenia poradenskej činnosti</w:t>
      </w:r>
      <w:r w:rsidR="373709A3" w:rsidRPr="0065193C">
        <w:rPr>
          <w:rFonts w:ascii="Times New Roman" w:hAnsi="Times New Roman"/>
          <w:sz w:val="24"/>
          <w:szCs w:val="24"/>
        </w:rPr>
        <w:t xml:space="preserve"> pre poistenc</w:t>
      </w:r>
      <w:r w:rsidR="17C884D6" w:rsidRPr="0065193C">
        <w:rPr>
          <w:rFonts w:ascii="Times New Roman" w:hAnsi="Times New Roman"/>
          <w:sz w:val="24"/>
          <w:szCs w:val="24"/>
        </w:rPr>
        <w:t>ov</w:t>
      </w:r>
      <w:r w:rsidR="373709A3" w:rsidRPr="0065193C">
        <w:rPr>
          <w:rFonts w:ascii="Times New Roman" w:hAnsi="Times New Roman"/>
          <w:sz w:val="24"/>
          <w:szCs w:val="24"/>
        </w:rPr>
        <w:t xml:space="preserve"> </w:t>
      </w:r>
      <w:r w:rsidRPr="0065193C">
        <w:rPr>
          <w:rFonts w:ascii="Times New Roman" w:hAnsi="Times New Roman"/>
          <w:sz w:val="24"/>
          <w:szCs w:val="24"/>
        </w:rPr>
        <w:t xml:space="preserve"> zdravotná poisťovňa </w:t>
      </w:r>
      <w:r w:rsidR="32BEA1C6" w:rsidRPr="0065193C">
        <w:rPr>
          <w:rFonts w:ascii="Times New Roman" w:hAnsi="Times New Roman"/>
          <w:sz w:val="24"/>
          <w:szCs w:val="24"/>
        </w:rPr>
        <w:t>môže</w:t>
      </w:r>
    </w:p>
    <w:p w:rsidR="002B2C1B" w:rsidRPr="0065193C" w:rsidRDefault="7C1FC016" w:rsidP="00F65999">
      <w:pPr>
        <w:pStyle w:val="Odsekzoznamu"/>
        <w:numPr>
          <w:ilvl w:val="0"/>
          <w:numId w:val="41"/>
        </w:numPr>
        <w:contextualSpacing/>
        <w:jc w:val="both"/>
      </w:pPr>
      <w:r w:rsidRPr="0065193C">
        <w:t>poskyt</w:t>
      </w:r>
      <w:r w:rsidR="2F8A1BDD" w:rsidRPr="0065193C">
        <w:t>ovať</w:t>
      </w:r>
      <w:r w:rsidRPr="0065193C">
        <w:t xml:space="preserve"> pre  poistencov poradenstvo o zdraví, životospráve, zdravom životnom štýle, preventívnych zdravotníckych programoch slúžiacich na odhaľovanie ochorení a podporu zdravého spôsobu života a zdravia poistencov a motivácie k pozitívnym zmenám pri predchádzaní ochoreniam</w:t>
      </w:r>
      <w:r w:rsidR="00B321C8" w:rsidRPr="0065193C">
        <w:t>,</w:t>
      </w:r>
      <w:r w:rsidRPr="0065193C">
        <w:t xml:space="preserve"> </w:t>
      </w:r>
    </w:p>
    <w:p w:rsidR="002B2C1B" w:rsidRPr="0065193C" w:rsidRDefault="7C1FC016" w:rsidP="00F65999">
      <w:pPr>
        <w:pStyle w:val="Odsekzoznamu"/>
        <w:numPr>
          <w:ilvl w:val="0"/>
          <w:numId w:val="41"/>
        </w:numPr>
        <w:contextualSpacing/>
        <w:jc w:val="both"/>
      </w:pPr>
      <w:r w:rsidRPr="0065193C">
        <w:t>vykonáva</w:t>
      </w:r>
      <w:r w:rsidR="445C4572" w:rsidRPr="0065193C">
        <w:t>ť</w:t>
      </w:r>
      <w:r w:rsidRPr="0065193C">
        <w:t xml:space="preserve"> analýzu efektívnosti programov uvedených v písmene a),</w:t>
      </w:r>
    </w:p>
    <w:p w:rsidR="002B2C1B" w:rsidRPr="0065193C" w:rsidRDefault="502C8E15" w:rsidP="00F65999">
      <w:pPr>
        <w:pStyle w:val="Odsekzoznamu"/>
        <w:numPr>
          <w:ilvl w:val="0"/>
          <w:numId w:val="41"/>
        </w:numPr>
        <w:contextualSpacing/>
        <w:jc w:val="both"/>
      </w:pPr>
      <w:r w:rsidRPr="0065193C">
        <w:t>analyz</w:t>
      </w:r>
      <w:r w:rsidR="4F4A8A5D" w:rsidRPr="0065193C">
        <w:t>ovať</w:t>
      </w:r>
      <w:r w:rsidRPr="0065193C">
        <w:t xml:space="preserve"> a spracúva</w:t>
      </w:r>
      <w:r w:rsidR="1429B8E3" w:rsidRPr="0065193C">
        <w:t>ť</w:t>
      </w:r>
      <w:r w:rsidRPr="0065193C">
        <w:t xml:space="preserve"> osobné údaje  poistencov v rozsahu </w:t>
      </w:r>
      <w:r w:rsidR="4F626C44" w:rsidRPr="0065193C">
        <w:t>podľa</w:t>
      </w:r>
      <w:r w:rsidRPr="0065193C">
        <w:t xml:space="preserve"> § 16 ods. 2.</w:t>
      </w:r>
    </w:p>
    <w:p w:rsidR="002B2C1B" w:rsidRPr="0065193C" w:rsidRDefault="002B2C1B" w:rsidP="00AC0708">
      <w:pPr>
        <w:spacing w:after="0" w:line="240" w:lineRule="auto"/>
        <w:jc w:val="both"/>
        <w:rPr>
          <w:rFonts w:ascii="Times New Roman" w:hAnsi="Times New Roman"/>
          <w:sz w:val="24"/>
          <w:szCs w:val="24"/>
        </w:rPr>
      </w:pPr>
    </w:p>
    <w:p w:rsidR="002B2C1B" w:rsidRPr="0065193C" w:rsidRDefault="7C1FC016" w:rsidP="00AC0708">
      <w:pPr>
        <w:spacing w:after="0" w:line="240" w:lineRule="auto"/>
        <w:ind w:left="708"/>
        <w:jc w:val="both"/>
        <w:rPr>
          <w:rFonts w:ascii="Times New Roman" w:hAnsi="Times New Roman"/>
          <w:sz w:val="24"/>
          <w:szCs w:val="24"/>
        </w:rPr>
      </w:pPr>
      <w:r w:rsidRPr="0065193C">
        <w:rPr>
          <w:rFonts w:ascii="Times New Roman" w:hAnsi="Times New Roman"/>
          <w:sz w:val="24"/>
          <w:szCs w:val="24"/>
        </w:rPr>
        <w:t xml:space="preserve">(13) Zdravotná poisťovňa na základe analýz vypracovaných podľa odseku 12 </w:t>
      </w:r>
      <w:r w:rsidR="2C5A945A" w:rsidRPr="0065193C">
        <w:rPr>
          <w:rFonts w:ascii="Times New Roman" w:hAnsi="Times New Roman"/>
          <w:sz w:val="24"/>
          <w:szCs w:val="24"/>
        </w:rPr>
        <w:t xml:space="preserve">môže </w:t>
      </w:r>
      <w:r w:rsidRPr="0065193C">
        <w:rPr>
          <w:rFonts w:ascii="Times New Roman" w:hAnsi="Times New Roman"/>
          <w:sz w:val="24"/>
          <w:szCs w:val="24"/>
        </w:rPr>
        <w:t>poskyt</w:t>
      </w:r>
      <w:r w:rsidR="72079B20" w:rsidRPr="0065193C">
        <w:rPr>
          <w:rFonts w:ascii="Times New Roman" w:hAnsi="Times New Roman"/>
          <w:sz w:val="24"/>
          <w:szCs w:val="24"/>
        </w:rPr>
        <w:t>ovať</w:t>
      </w:r>
      <w:r w:rsidRPr="0065193C">
        <w:rPr>
          <w:rFonts w:ascii="Times New Roman" w:hAnsi="Times New Roman"/>
          <w:sz w:val="24"/>
          <w:szCs w:val="24"/>
        </w:rPr>
        <w:t xml:space="preserve">  poistencom relevantné výsledky týchto analýz reflektujúce ich zdravotný stav</w:t>
      </w:r>
      <w:r w:rsidR="01E4301D" w:rsidRPr="0065193C">
        <w:rPr>
          <w:rFonts w:ascii="Times New Roman" w:hAnsi="Times New Roman"/>
          <w:sz w:val="24"/>
          <w:szCs w:val="24"/>
        </w:rPr>
        <w:t xml:space="preserve"> s</w:t>
      </w:r>
      <w:r w:rsidRPr="0065193C">
        <w:rPr>
          <w:rFonts w:ascii="Times New Roman" w:hAnsi="Times New Roman"/>
          <w:sz w:val="24"/>
          <w:szCs w:val="24"/>
        </w:rPr>
        <w:t xml:space="preserve"> odporúčan</w:t>
      </w:r>
      <w:r w:rsidR="01E4301D" w:rsidRPr="0065193C">
        <w:rPr>
          <w:rFonts w:ascii="Times New Roman" w:hAnsi="Times New Roman"/>
          <w:sz w:val="24"/>
          <w:szCs w:val="24"/>
        </w:rPr>
        <w:t>ím</w:t>
      </w:r>
      <w:r w:rsidRPr="0065193C">
        <w:rPr>
          <w:rFonts w:ascii="Times New Roman" w:hAnsi="Times New Roman"/>
          <w:sz w:val="24"/>
          <w:szCs w:val="24"/>
        </w:rPr>
        <w:t xml:space="preserve"> absolvovať preventívnu prehliadku, vyšetrenie alebo iné poskytnutie zdravotnej starostlivosti, ktoré si vyžaduje zdravotný stav poistenca. </w:t>
      </w:r>
    </w:p>
    <w:p w:rsidR="002B2C1B" w:rsidRPr="0065193C" w:rsidRDefault="002B2C1B" w:rsidP="00AC0708">
      <w:pPr>
        <w:spacing w:after="0" w:line="240" w:lineRule="auto"/>
        <w:jc w:val="both"/>
        <w:rPr>
          <w:rFonts w:ascii="Times New Roman" w:hAnsi="Times New Roman"/>
          <w:sz w:val="24"/>
          <w:szCs w:val="24"/>
        </w:rPr>
      </w:pPr>
    </w:p>
    <w:p w:rsidR="002B2C1B" w:rsidRPr="0065193C" w:rsidRDefault="502C8E15" w:rsidP="00AC0708">
      <w:pPr>
        <w:spacing w:after="0" w:line="240" w:lineRule="auto"/>
        <w:ind w:left="708"/>
        <w:jc w:val="both"/>
        <w:rPr>
          <w:rFonts w:ascii="Times New Roman" w:hAnsi="Times New Roman"/>
          <w:sz w:val="24"/>
          <w:szCs w:val="24"/>
        </w:rPr>
      </w:pPr>
      <w:r w:rsidRPr="0065193C">
        <w:rPr>
          <w:rFonts w:ascii="Times New Roman" w:hAnsi="Times New Roman"/>
          <w:sz w:val="24"/>
          <w:szCs w:val="24"/>
        </w:rPr>
        <w:t xml:space="preserve">(14) </w:t>
      </w:r>
      <w:r w:rsidR="351CDD53" w:rsidRPr="0065193C">
        <w:rPr>
          <w:rFonts w:ascii="Times New Roman" w:hAnsi="Times New Roman"/>
          <w:sz w:val="24"/>
          <w:szCs w:val="24"/>
        </w:rPr>
        <w:t xml:space="preserve">Na účely </w:t>
      </w:r>
      <w:r w:rsidRPr="0065193C">
        <w:rPr>
          <w:rFonts w:ascii="Times New Roman" w:hAnsi="Times New Roman"/>
          <w:sz w:val="24"/>
          <w:szCs w:val="24"/>
        </w:rPr>
        <w:t>poskytovania poradenskej činnosti zdravotná poisťovňa spracúva poistencom  poskytnuté osobné údaje. Na spracovanie osobných údajov</w:t>
      </w:r>
      <w:r w:rsidR="1FC4F949" w:rsidRPr="0065193C">
        <w:rPr>
          <w:rFonts w:ascii="Times New Roman" w:hAnsi="Times New Roman"/>
          <w:sz w:val="24"/>
          <w:szCs w:val="24"/>
        </w:rPr>
        <w:t>,</w:t>
      </w:r>
      <w:r w:rsidRPr="0065193C">
        <w:rPr>
          <w:rFonts w:ascii="Times New Roman" w:hAnsi="Times New Roman"/>
          <w:sz w:val="24"/>
          <w:szCs w:val="24"/>
        </w:rPr>
        <w:t xml:space="preserve"> vrátane osobitných kategórií údajov</w:t>
      </w:r>
      <w:r w:rsidR="1FC4F949" w:rsidRPr="0065193C">
        <w:rPr>
          <w:rFonts w:ascii="Times New Roman" w:hAnsi="Times New Roman"/>
          <w:sz w:val="24"/>
          <w:szCs w:val="24"/>
        </w:rPr>
        <w:t>,</w:t>
      </w:r>
      <w:r w:rsidRPr="0065193C">
        <w:rPr>
          <w:rFonts w:ascii="Times New Roman" w:hAnsi="Times New Roman"/>
          <w:sz w:val="24"/>
          <w:szCs w:val="24"/>
        </w:rPr>
        <w:t xml:space="preserve"> sa nevyžaduje súhlas dotknutej osoby (§ 16 ods. 7).“.</w:t>
      </w:r>
    </w:p>
    <w:p w:rsidR="00AC0708" w:rsidRPr="0065193C" w:rsidRDefault="00AC0708" w:rsidP="00AC0708">
      <w:pPr>
        <w:spacing w:after="0" w:line="240" w:lineRule="auto"/>
        <w:ind w:left="708"/>
        <w:jc w:val="both"/>
        <w:rPr>
          <w:rFonts w:ascii="Times New Roman" w:hAnsi="Times New Roman"/>
          <w:sz w:val="24"/>
          <w:szCs w:val="24"/>
        </w:rPr>
      </w:pPr>
    </w:p>
    <w:p w:rsidR="00BF368B" w:rsidRPr="0065193C" w:rsidRDefault="00611BE0" w:rsidP="00F65999">
      <w:pPr>
        <w:pStyle w:val="Odsekzoznamu"/>
        <w:numPr>
          <w:ilvl w:val="0"/>
          <w:numId w:val="26"/>
        </w:numPr>
        <w:jc w:val="both"/>
        <w:rPr>
          <w:rFonts w:eastAsia="SimSun"/>
          <w:kern w:val="3"/>
        </w:rPr>
      </w:pPr>
      <w:r w:rsidRPr="0065193C">
        <w:rPr>
          <w:rFonts w:eastAsia="SimSun"/>
          <w:kern w:val="3"/>
        </w:rPr>
        <w:t>V § 6a ods. 8 písmeno</w:t>
      </w:r>
      <w:r w:rsidR="00BF368B" w:rsidRPr="0065193C">
        <w:rPr>
          <w:rFonts w:eastAsia="SimSun"/>
          <w:kern w:val="3"/>
        </w:rPr>
        <w:t xml:space="preserve"> b) znie:</w:t>
      </w:r>
    </w:p>
    <w:p w:rsidR="00BF368B" w:rsidRPr="0065193C" w:rsidRDefault="00BF368B" w:rsidP="00BF368B">
      <w:pPr>
        <w:pStyle w:val="Odsekzoznamu"/>
        <w:ind w:left="720"/>
        <w:jc w:val="both"/>
        <w:rPr>
          <w:rFonts w:eastAsia="SimSun"/>
          <w:kern w:val="3"/>
        </w:rPr>
      </w:pPr>
      <w:r w:rsidRPr="0065193C">
        <w:rPr>
          <w:rFonts w:eastAsia="SimSun"/>
          <w:kern w:val="3"/>
        </w:rPr>
        <w:t xml:space="preserve">„b) skríningu zameraného na zachytenie </w:t>
      </w:r>
      <w:r w:rsidR="00611BE0" w:rsidRPr="0065193C">
        <w:rPr>
          <w:rFonts w:eastAsia="SimSun"/>
          <w:kern w:val="3"/>
        </w:rPr>
        <w:t xml:space="preserve">onkologickej </w:t>
      </w:r>
      <w:r w:rsidRPr="0065193C">
        <w:rPr>
          <w:rFonts w:eastAsia="SimSun"/>
          <w:kern w:val="3"/>
        </w:rPr>
        <w:t>choroby,</w:t>
      </w:r>
      <w:r w:rsidRPr="0065193C">
        <w:rPr>
          <w:rFonts w:eastAsia="SimSun"/>
          <w:kern w:val="3"/>
          <w:vertAlign w:val="superscript"/>
        </w:rPr>
        <w:t>18ea</w:t>
      </w:r>
      <w:r w:rsidRPr="0065193C">
        <w:rPr>
          <w:rFonts w:eastAsia="SimSun"/>
          <w:kern w:val="3"/>
        </w:rPr>
        <w:t>)“.</w:t>
      </w:r>
    </w:p>
    <w:p w:rsidR="00BF368B" w:rsidRPr="0065193C" w:rsidRDefault="00611BE0" w:rsidP="00BF368B">
      <w:pPr>
        <w:pStyle w:val="Odsekzoznamu"/>
        <w:ind w:left="720"/>
        <w:jc w:val="both"/>
        <w:rPr>
          <w:rFonts w:eastAsia="SimSun"/>
          <w:kern w:val="3"/>
        </w:rPr>
      </w:pPr>
      <w:r w:rsidRPr="0065193C">
        <w:rPr>
          <w:rFonts w:eastAsia="SimSun"/>
          <w:kern w:val="3"/>
        </w:rPr>
        <w:t xml:space="preserve"> </w:t>
      </w:r>
    </w:p>
    <w:p w:rsidR="00BF368B" w:rsidRPr="0065193C" w:rsidRDefault="00BF368B" w:rsidP="00BF368B">
      <w:pPr>
        <w:pStyle w:val="Odsekzoznamu"/>
        <w:ind w:left="720"/>
        <w:jc w:val="both"/>
        <w:rPr>
          <w:rFonts w:eastAsia="SimSun"/>
          <w:kern w:val="3"/>
        </w:rPr>
      </w:pPr>
      <w:r w:rsidRPr="0065193C">
        <w:rPr>
          <w:rFonts w:eastAsia="SimSun"/>
          <w:kern w:val="3"/>
        </w:rPr>
        <w:t>Poznámka pod čiarou</w:t>
      </w:r>
      <w:r w:rsidR="00DC3B40" w:rsidRPr="0065193C">
        <w:rPr>
          <w:rFonts w:eastAsia="SimSun"/>
          <w:kern w:val="3"/>
        </w:rPr>
        <w:t xml:space="preserve"> k odkazu 18ea</w:t>
      </w:r>
      <w:r w:rsidRPr="0065193C">
        <w:rPr>
          <w:rFonts w:eastAsia="SimSun"/>
          <w:kern w:val="3"/>
        </w:rPr>
        <w:t xml:space="preserve"> znie:</w:t>
      </w:r>
    </w:p>
    <w:p w:rsidR="00BF368B" w:rsidRPr="0065193C" w:rsidRDefault="00BF368B" w:rsidP="00BF368B">
      <w:pPr>
        <w:pStyle w:val="Odsekzoznamu"/>
        <w:ind w:left="720"/>
        <w:jc w:val="both"/>
        <w:rPr>
          <w:rFonts w:eastAsia="SimSun"/>
          <w:kern w:val="3"/>
        </w:rPr>
      </w:pPr>
      <w:r w:rsidRPr="0065193C">
        <w:rPr>
          <w:rFonts w:eastAsia="SimSun"/>
          <w:kern w:val="3"/>
        </w:rPr>
        <w:t>„</w:t>
      </w:r>
      <w:r w:rsidRPr="0065193C">
        <w:rPr>
          <w:rFonts w:eastAsia="SimSun"/>
          <w:kern w:val="3"/>
          <w:vertAlign w:val="superscript"/>
        </w:rPr>
        <w:t>18ea</w:t>
      </w:r>
      <w:r w:rsidRPr="0065193C">
        <w:rPr>
          <w:rFonts w:eastAsia="SimSun"/>
          <w:kern w:val="3"/>
        </w:rPr>
        <w:t>) § 2 ods. 7 písm. f) a g) zákona č. 576/2004 Z.</w:t>
      </w:r>
      <w:r w:rsidR="00611BE0" w:rsidRPr="0065193C">
        <w:rPr>
          <w:rFonts w:eastAsia="SimSun"/>
          <w:kern w:val="3"/>
        </w:rPr>
        <w:t xml:space="preserve"> z</w:t>
      </w:r>
      <w:r w:rsidRPr="0065193C">
        <w:rPr>
          <w:rFonts w:eastAsia="SimSun"/>
          <w:kern w:val="3"/>
        </w:rPr>
        <w:t>.</w:t>
      </w:r>
      <w:r w:rsidR="0035701B" w:rsidRPr="0065193C">
        <w:rPr>
          <w:rFonts w:eastAsia="SimSun"/>
          <w:kern w:val="3"/>
        </w:rPr>
        <w:t xml:space="preserve"> v znení zákona č. ....../2024 Z. z.</w:t>
      </w:r>
      <w:r w:rsidRPr="0065193C">
        <w:rPr>
          <w:rFonts w:eastAsia="SimSun"/>
          <w:kern w:val="3"/>
        </w:rPr>
        <w:t>“.</w:t>
      </w:r>
    </w:p>
    <w:p w:rsidR="00BF368B" w:rsidRPr="0065193C" w:rsidRDefault="00BF368B" w:rsidP="00BF368B">
      <w:pPr>
        <w:pStyle w:val="Odsekzoznamu"/>
        <w:ind w:left="720"/>
        <w:jc w:val="both"/>
        <w:rPr>
          <w:rFonts w:eastAsia="SimSun"/>
          <w:kern w:val="3"/>
        </w:rPr>
      </w:pPr>
    </w:p>
    <w:p w:rsidR="00061A94" w:rsidRPr="0065193C" w:rsidRDefault="00061A94" w:rsidP="00F65999">
      <w:pPr>
        <w:pStyle w:val="Odsekzoznamu"/>
        <w:numPr>
          <w:ilvl w:val="0"/>
          <w:numId w:val="26"/>
        </w:numPr>
        <w:jc w:val="both"/>
        <w:rPr>
          <w:rFonts w:eastAsia="SimSun"/>
          <w:kern w:val="3"/>
        </w:rPr>
      </w:pPr>
      <w:r w:rsidRPr="0065193C">
        <w:rPr>
          <w:rFonts w:eastAsia="SimSun"/>
          <w:kern w:val="3"/>
        </w:rPr>
        <w:t>V § 7 odsek 1 znie:</w:t>
      </w:r>
    </w:p>
    <w:p w:rsidR="00061A94" w:rsidRPr="0065193C" w:rsidRDefault="4B0BF540" w:rsidP="00061A94">
      <w:pPr>
        <w:pStyle w:val="Odsekzoznamu"/>
        <w:ind w:left="720"/>
        <w:jc w:val="both"/>
        <w:rPr>
          <w:rFonts w:eastAsia="SimSun"/>
          <w:kern w:val="3"/>
        </w:rPr>
      </w:pPr>
      <w:r w:rsidRPr="0065193C">
        <w:rPr>
          <w:rFonts w:eastAsia="SimSun"/>
          <w:kern w:val="3"/>
        </w:rPr>
        <w:t>„</w:t>
      </w:r>
      <w:r w:rsidR="7C1FC016" w:rsidRPr="0065193C">
        <w:rPr>
          <w:rFonts w:eastAsia="SimSun"/>
          <w:kern w:val="3"/>
        </w:rPr>
        <w:t xml:space="preserve">(1) </w:t>
      </w:r>
      <w:r w:rsidRPr="0065193C">
        <w:rPr>
          <w:rFonts w:eastAsia="SimSun"/>
          <w:kern w:val="3"/>
        </w:rPr>
        <w:t>Zdravotná poisťovňa je povinná uzatvárať zmluvy o poskytovaní zdravotnej starostlivosti s poskytovateľmi zdravotnej starostlivosti najmenej v rozsahu verejnej minimálnej siete poskytovateľov</w:t>
      </w:r>
      <w:r w:rsidRPr="0065193C">
        <w:rPr>
          <w:rFonts w:eastAsia="SimSun"/>
          <w:kern w:val="3"/>
          <w:vertAlign w:val="superscript"/>
        </w:rPr>
        <w:t>19</w:t>
      </w:r>
      <w:r w:rsidRPr="0065193C">
        <w:rPr>
          <w:rFonts w:eastAsia="SimSun"/>
          <w:kern w:val="3"/>
        </w:rPr>
        <w:t xml:space="preserve">) a verejnej optimálnej siete poskytovateľov </w:t>
      </w:r>
      <w:r w:rsidR="1458C0A7" w:rsidRPr="0065193C">
        <w:rPr>
          <w:rFonts w:eastAsia="SimSun"/>
          <w:kern w:val="3"/>
        </w:rPr>
        <w:t xml:space="preserve">primárnej </w:t>
      </w:r>
      <w:r w:rsidRPr="0065193C">
        <w:rPr>
          <w:rFonts w:eastAsia="SimSun"/>
          <w:kern w:val="3"/>
        </w:rPr>
        <w:t>špecializovanej gynekologickej ambulantnej starostlivosti a poskytovateľov špecializovanej  ambulantnej starostlivosti</w:t>
      </w:r>
      <w:r w:rsidRPr="0065193C">
        <w:rPr>
          <w:rFonts w:eastAsia="SimSun"/>
          <w:kern w:val="3"/>
          <w:vertAlign w:val="superscript"/>
        </w:rPr>
        <w:t>19aa</w:t>
      </w:r>
      <w:r w:rsidRPr="0065193C">
        <w:rPr>
          <w:rFonts w:eastAsia="SimSun"/>
          <w:kern w:val="3"/>
        </w:rPr>
        <w:t>) (ďalej len „optimálna sieť“). Ak je verejná sieť poskytovateľov</w:t>
      </w:r>
      <w:r w:rsidRPr="0065193C">
        <w:rPr>
          <w:rFonts w:eastAsia="SimSun"/>
          <w:kern w:val="3"/>
          <w:vertAlign w:val="superscript"/>
        </w:rPr>
        <w:t>19a</w:t>
      </w:r>
      <w:r w:rsidRPr="0065193C">
        <w:rPr>
          <w:rFonts w:eastAsia="SimSun"/>
          <w:kern w:val="3"/>
        </w:rPr>
        <w:t>) na príslušnom území menšia ako verejná minimálna sieť poskytovateľov,</w:t>
      </w:r>
      <w:r w:rsidRPr="0065193C">
        <w:rPr>
          <w:rFonts w:eastAsia="SimSun"/>
          <w:kern w:val="3"/>
          <w:vertAlign w:val="superscript"/>
        </w:rPr>
        <w:t>19</w:t>
      </w:r>
      <w:r w:rsidRPr="0065193C">
        <w:rPr>
          <w:rFonts w:eastAsia="SimSun"/>
          <w:kern w:val="3"/>
        </w:rPr>
        <w:t>) zdravotná poisťovňa je povinná uzatvárať zmluvy o poskytovaní zdravotnej starostlivosti s poskytovateľmi zdravotnej starostlivosti v rozsahu verejnej siete poskytovateľov.</w:t>
      </w:r>
      <w:r w:rsidRPr="0065193C">
        <w:rPr>
          <w:rFonts w:eastAsia="SimSun"/>
          <w:kern w:val="3"/>
          <w:vertAlign w:val="superscript"/>
        </w:rPr>
        <w:t>19a</w:t>
      </w:r>
      <w:r w:rsidRPr="0065193C">
        <w:rPr>
          <w:rFonts w:eastAsia="SimSun"/>
          <w:kern w:val="3"/>
        </w:rPr>
        <w:t xml:space="preserve">) Ak je verejná sieť </w:t>
      </w:r>
      <w:r w:rsidR="79926452" w:rsidRPr="0065193C">
        <w:rPr>
          <w:rFonts w:eastAsia="SimSun"/>
        </w:rPr>
        <w:t>poskytovateľov primárnej špecializovanej gynekologickej ambulantnej starostlivosti</w:t>
      </w:r>
      <w:r w:rsidR="32E2814A" w:rsidRPr="0065193C">
        <w:rPr>
          <w:rFonts w:eastAsia="SimSun"/>
          <w:vertAlign w:val="superscript"/>
        </w:rPr>
        <w:t>19b</w:t>
      </w:r>
      <w:r w:rsidR="32E2814A" w:rsidRPr="0065193C">
        <w:rPr>
          <w:rFonts w:eastAsia="SimSun"/>
        </w:rPr>
        <w:t>)</w:t>
      </w:r>
      <w:r w:rsidR="79926452" w:rsidRPr="0065193C">
        <w:rPr>
          <w:rFonts w:eastAsia="SimSun"/>
          <w:kern w:val="3"/>
        </w:rPr>
        <w:t xml:space="preserve"> a </w:t>
      </w:r>
      <w:r w:rsidRPr="0065193C">
        <w:rPr>
          <w:rFonts w:eastAsia="SimSun"/>
          <w:kern w:val="3"/>
        </w:rPr>
        <w:t>poskytovateľov špecializovanej ambulantnej starostlivosti</w:t>
      </w:r>
      <w:r w:rsidRPr="0065193C">
        <w:rPr>
          <w:rFonts w:eastAsia="SimSun"/>
          <w:kern w:val="3"/>
          <w:vertAlign w:val="superscript"/>
        </w:rPr>
        <w:t>19</w:t>
      </w:r>
      <w:r w:rsidR="166C2B46" w:rsidRPr="0065193C">
        <w:rPr>
          <w:rFonts w:eastAsia="SimSun"/>
          <w:kern w:val="3"/>
          <w:vertAlign w:val="superscript"/>
        </w:rPr>
        <w:t>c</w:t>
      </w:r>
      <w:r w:rsidRPr="0065193C">
        <w:rPr>
          <w:rFonts w:eastAsia="SimSun"/>
          <w:kern w:val="3"/>
        </w:rPr>
        <w:t>) na príslušnom území menšia ako optimálna sieť,</w:t>
      </w:r>
      <w:r w:rsidRPr="0065193C">
        <w:rPr>
          <w:rFonts w:eastAsia="SimSun"/>
          <w:kern w:val="3"/>
          <w:vertAlign w:val="superscript"/>
        </w:rPr>
        <w:t xml:space="preserve"> </w:t>
      </w:r>
      <w:r w:rsidRPr="0065193C">
        <w:rPr>
          <w:rFonts w:eastAsia="SimSun"/>
          <w:kern w:val="3"/>
        </w:rPr>
        <w:t xml:space="preserve">je zdravotná poisťovňa povinná uzatvárať zmluvy o poskytovaní zdravotnej starostlivosti s poskytovateľmi zdravotnej starostlivosti v rozsahu verejnej siete </w:t>
      </w:r>
      <w:r w:rsidR="141027E5" w:rsidRPr="0065193C">
        <w:rPr>
          <w:rFonts w:eastAsia="SimSun"/>
        </w:rPr>
        <w:t>poskytovateľov primárnej špecializovanej gynekologickej ambulantnej starostlivosti</w:t>
      </w:r>
      <w:r w:rsidR="4E619F7D" w:rsidRPr="0065193C">
        <w:rPr>
          <w:rFonts w:eastAsia="SimSun"/>
          <w:vertAlign w:val="superscript"/>
        </w:rPr>
        <w:t>19b</w:t>
      </w:r>
      <w:r w:rsidR="4E619F7D" w:rsidRPr="0065193C">
        <w:rPr>
          <w:rFonts w:eastAsia="SimSun"/>
        </w:rPr>
        <w:t>)</w:t>
      </w:r>
      <w:r w:rsidR="141027E5" w:rsidRPr="0065193C">
        <w:rPr>
          <w:rFonts w:eastAsia="SimSun"/>
          <w:kern w:val="3"/>
        </w:rPr>
        <w:t xml:space="preserve"> a </w:t>
      </w:r>
      <w:r w:rsidRPr="0065193C">
        <w:rPr>
          <w:rFonts w:eastAsia="SimSun"/>
          <w:kern w:val="3"/>
        </w:rPr>
        <w:t>poskytovateľov špecializovanej ambulantnej starostlivosti.</w:t>
      </w:r>
      <w:r w:rsidRPr="0065193C">
        <w:rPr>
          <w:rFonts w:eastAsia="SimSun"/>
          <w:vertAlign w:val="superscript"/>
        </w:rPr>
        <w:t>19</w:t>
      </w:r>
      <w:r w:rsidR="476A00FE" w:rsidRPr="0065193C">
        <w:rPr>
          <w:rFonts w:eastAsia="SimSun"/>
          <w:vertAlign w:val="superscript"/>
        </w:rPr>
        <w:t>c</w:t>
      </w:r>
      <w:r w:rsidRPr="0065193C">
        <w:rPr>
          <w:rFonts w:eastAsia="SimSun"/>
        </w:rPr>
        <w:t xml:space="preserve">)“.  </w:t>
      </w:r>
    </w:p>
    <w:p w:rsidR="00061A94" w:rsidRPr="0065193C" w:rsidRDefault="00061A94" w:rsidP="00061A94">
      <w:pPr>
        <w:pStyle w:val="Odsekzoznamu"/>
        <w:ind w:left="720"/>
        <w:jc w:val="right"/>
        <w:rPr>
          <w:rFonts w:eastAsia="SimSun"/>
          <w:kern w:val="3"/>
        </w:rPr>
      </w:pPr>
    </w:p>
    <w:p w:rsidR="00061A94" w:rsidRPr="0065193C" w:rsidRDefault="2F6689A6" w:rsidP="00B8274E">
      <w:pPr>
        <w:pStyle w:val="Odsekzoznamu"/>
        <w:ind w:left="360" w:firstLine="348"/>
        <w:jc w:val="both"/>
        <w:rPr>
          <w:rFonts w:eastAsia="SimSun"/>
          <w:kern w:val="3"/>
        </w:rPr>
      </w:pPr>
      <w:r w:rsidRPr="0065193C">
        <w:rPr>
          <w:rFonts w:eastAsia="SimSun"/>
          <w:kern w:val="3"/>
        </w:rPr>
        <w:t>Poznámky pod</w:t>
      </w:r>
      <w:r w:rsidR="5FC5CC10" w:rsidRPr="0065193C">
        <w:rPr>
          <w:rFonts w:eastAsia="SimSun"/>
          <w:kern w:val="3"/>
        </w:rPr>
        <w:t xml:space="preserve"> čiarou k odkazom 19, 19a, 19aa</w:t>
      </w:r>
      <w:r w:rsidR="4ADE7BA3" w:rsidRPr="0065193C">
        <w:rPr>
          <w:rFonts w:eastAsia="SimSun"/>
          <w:kern w:val="3"/>
        </w:rPr>
        <w:t>,</w:t>
      </w:r>
      <w:r w:rsidRPr="0065193C">
        <w:rPr>
          <w:rFonts w:eastAsia="SimSun"/>
          <w:kern w:val="3"/>
        </w:rPr>
        <w:t>19b</w:t>
      </w:r>
      <w:r w:rsidR="4ADE7BA3" w:rsidRPr="0065193C">
        <w:rPr>
          <w:rFonts w:eastAsia="SimSun"/>
          <w:kern w:val="3"/>
        </w:rPr>
        <w:t xml:space="preserve"> a 19c</w:t>
      </w:r>
      <w:r w:rsidRPr="0065193C">
        <w:rPr>
          <w:rFonts w:eastAsia="SimSun"/>
          <w:kern w:val="3"/>
        </w:rPr>
        <w:t xml:space="preserve"> znejú:</w:t>
      </w:r>
    </w:p>
    <w:p w:rsidR="00061A94" w:rsidRPr="0065193C" w:rsidRDefault="00061A94" w:rsidP="00061A94">
      <w:pPr>
        <w:pStyle w:val="Odsekzoznamu"/>
        <w:ind w:left="720"/>
        <w:jc w:val="both"/>
        <w:rPr>
          <w:rFonts w:eastAsia="SimSun"/>
          <w:kern w:val="3"/>
        </w:rPr>
      </w:pPr>
      <w:r w:rsidRPr="0065193C">
        <w:rPr>
          <w:rFonts w:eastAsia="SimSun"/>
          <w:kern w:val="3"/>
        </w:rPr>
        <w:t>„</w:t>
      </w:r>
      <w:r w:rsidRPr="0065193C">
        <w:rPr>
          <w:rFonts w:eastAsia="SimSun"/>
          <w:kern w:val="3"/>
          <w:vertAlign w:val="superscript"/>
        </w:rPr>
        <w:t>19</w:t>
      </w:r>
      <w:r w:rsidRPr="0065193C">
        <w:rPr>
          <w:rFonts w:eastAsia="SimSun"/>
          <w:kern w:val="3"/>
        </w:rPr>
        <w:t xml:space="preserve">) § 5 až 5d zákona č. 578/2004 Z. z. v znení neskorších predpisov. </w:t>
      </w:r>
    </w:p>
    <w:p w:rsidR="00061A94" w:rsidRPr="0065193C" w:rsidRDefault="00061A94" w:rsidP="00061A94">
      <w:pPr>
        <w:pStyle w:val="Odsekzoznamu"/>
        <w:ind w:left="720"/>
        <w:jc w:val="both"/>
        <w:rPr>
          <w:rFonts w:eastAsia="SimSun"/>
          <w:kern w:val="3"/>
        </w:rPr>
      </w:pPr>
      <w:r w:rsidRPr="0065193C">
        <w:rPr>
          <w:rFonts w:eastAsia="SimSun"/>
          <w:kern w:val="3"/>
          <w:vertAlign w:val="superscript"/>
        </w:rPr>
        <w:t>19a</w:t>
      </w:r>
      <w:r w:rsidRPr="0065193C">
        <w:rPr>
          <w:rFonts w:eastAsia="SimSun"/>
          <w:kern w:val="3"/>
        </w:rPr>
        <w:t>) § 6 zákona č. 578/2004 Z. z. v znení neskorších predpisov.</w:t>
      </w:r>
    </w:p>
    <w:p w:rsidR="00061A94" w:rsidRPr="0065193C" w:rsidRDefault="38508661" w:rsidP="00061A94">
      <w:pPr>
        <w:pStyle w:val="Odsekzoznamu"/>
        <w:ind w:left="720"/>
        <w:jc w:val="both"/>
        <w:rPr>
          <w:rFonts w:eastAsia="SimSun"/>
          <w:kern w:val="3"/>
        </w:rPr>
      </w:pPr>
      <w:r w:rsidRPr="0065193C">
        <w:rPr>
          <w:rFonts w:eastAsia="SimSun"/>
          <w:kern w:val="3"/>
          <w:vertAlign w:val="superscript"/>
        </w:rPr>
        <w:t>19aa</w:t>
      </w:r>
      <w:r w:rsidRPr="0065193C">
        <w:rPr>
          <w:rFonts w:eastAsia="SimSun"/>
          <w:kern w:val="3"/>
        </w:rPr>
        <w:t xml:space="preserve">) § 5b ods. 1 zákona č. 578/2004 Z. z. v znení zákona </w:t>
      </w:r>
      <w:r w:rsidR="00D85658" w:rsidRPr="0065193C">
        <w:rPr>
          <w:rFonts w:eastAsia="SimSun"/>
          <w:kern w:val="3"/>
        </w:rPr>
        <w:t xml:space="preserve">č. </w:t>
      </w:r>
      <w:r w:rsidR="1EC7F7A0" w:rsidRPr="0065193C">
        <w:rPr>
          <w:rFonts w:eastAsia="SimSun"/>
        </w:rPr>
        <w:t>...../2024</w:t>
      </w:r>
      <w:r w:rsidRPr="0065193C">
        <w:rPr>
          <w:rFonts w:eastAsia="SimSun"/>
          <w:kern w:val="3"/>
        </w:rPr>
        <w:t xml:space="preserve"> Z. z.</w:t>
      </w:r>
    </w:p>
    <w:p w:rsidR="3C766819" w:rsidRPr="0065193C" w:rsidRDefault="3C766819" w:rsidP="66973F7E">
      <w:pPr>
        <w:pStyle w:val="Odsekzoznamu"/>
        <w:ind w:left="720"/>
        <w:jc w:val="both"/>
        <w:rPr>
          <w:rFonts w:eastAsia="SimSun"/>
        </w:rPr>
      </w:pPr>
      <w:r w:rsidRPr="0065193C">
        <w:rPr>
          <w:rFonts w:eastAsia="SimSun"/>
          <w:vertAlign w:val="superscript"/>
        </w:rPr>
        <w:t>19b</w:t>
      </w:r>
      <w:r w:rsidRPr="0065193C">
        <w:rPr>
          <w:rFonts w:eastAsia="SimSun"/>
        </w:rPr>
        <w:t xml:space="preserve">) § 6d zákona č. 578/2004 Z. z. v znení </w:t>
      </w:r>
      <w:r w:rsidR="1ACE50D4" w:rsidRPr="0065193C">
        <w:rPr>
          <w:rFonts w:eastAsia="SimSun"/>
        </w:rPr>
        <w:t>zákona</w:t>
      </w:r>
      <w:r w:rsidR="00D85658" w:rsidRPr="0065193C">
        <w:rPr>
          <w:rFonts w:eastAsia="SimSun"/>
        </w:rPr>
        <w:t xml:space="preserve"> č. </w:t>
      </w:r>
      <w:r w:rsidR="507843A1" w:rsidRPr="0065193C">
        <w:rPr>
          <w:rFonts w:eastAsia="SimSun"/>
        </w:rPr>
        <w:t>...../2024 Z. z.</w:t>
      </w:r>
    </w:p>
    <w:p w:rsidR="00061A94" w:rsidRPr="0065193C" w:rsidRDefault="1003DBBD" w:rsidP="00061A94">
      <w:pPr>
        <w:pStyle w:val="Odsekzoznamu"/>
        <w:ind w:left="720"/>
        <w:jc w:val="both"/>
        <w:rPr>
          <w:rFonts w:eastAsia="SimSun"/>
          <w:kern w:val="3"/>
        </w:rPr>
      </w:pPr>
      <w:r w:rsidRPr="0065193C">
        <w:rPr>
          <w:rFonts w:eastAsia="SimSun"/>
          <w:kern w:val="3"/>
          <w:vertAlign w:val="superscript"/>
        </w:rPr>
        <w:t>19</w:t>
      </w:r>
      <w:r w:rsidR="4D12CA83" w:rsidRPr="0065193C">
        <w:rPr>
          <w:rFonts w:eastAsia="SimSun"/>
          <w:kern w:val="3"/>
          <w:vertAlign w:val="superscript"/>
        </w:rPr>
        <w:t>c</w:t>
      </w:r>
      <w:r w:rsidRPr="0065193C">
        <w:rPr>
          <w:rFonts w:eastAsia="SimSun"/>
          <w:kern w:val="3"/>
        </w:rPr>
        <w:t>) § 6</w:t>
      </w:r>
      <w:r w:rsidR="39FFA30F" w:rsidRPr="0065193C">
        <w:rPr>
          <w:rFonts w:eastAsia="SimSun"/>
        </w:rPr>
        <w:t>e</w:t>
      </w:r>
      <w:r w:rsidRPr="0065193C">
        <w:rPr>
          <w:rFonts w:eastAsia="SimSun"/>
          <w:kern w:val="3"/>
        </w:rPr>
        <w:t xml:space="preserve"> zákona č. 578/2004 Z. z. v znení </w:t>
      </w:r>
      <w:r w:rsidR="4BAA24D0" w:rsidRPr="0065193C">
        <w:rPr>
          <w:rFonts w:eastAsia="SimSun"/>
          <w:kern w:val="3"/>
        </w:rPr>
        <w:t>zákona</w:t>
      </w:r>
      <w:r w:rsidR="00D978C8" w:rsidRPr="0065193C">
        <w:rPr>
          <w:rFonts w:eastAsia="SimSun"/>
          <w:kern w:val="3"/>
        </w:rPr>
        <w:t xml:space="preserve"> č.</w:t>
      </w:r>
      <w:r w:rsidR="00D317E5" w:rsidRPr="0065193C">
        <w:rPr>
          <w:rFonts w:eastAsia="SimSun"/>
          <w:kern w:val="3"/>
        </w:rPr>
        <w:t xml:space="preserve"> </w:t>
      </w:r>
      <w:r w:rsidRPr="0065193C">
        <w:rPr>
          <w:rFonts w:eastAsia="SimSun"/>
          <w:kern w:val="3"/>
        </w:rPr>
        <w:t>.</w:t>
      </w:r>
      <w:r w:rsidR="5E5C16B6" w:rsidRPr="0065193C">
        <w:rPr>
          <w:rFonts w:eastAsia="SimSun"/>
          <w:kern w:val="3"/>
        </w:rPr>
        <w:t>...../2024 Z. z.</w:t>
      </w:r>
      <w:r w:rsidR="0B86783B" w:rsidRPr="0065193C">
        <w:rPr>
          <w:rFonts w:eastAsia="SimSun"/>
          <w:kern w:val="3"/>
        </w:rPr>
        <w:t>“.</w:t>
      </w:r>
    </w:p>
    <w:p w:rsidR="66973F7E" w:rsidRPr="0065193C" w:rsidRDefault="66973F7E" w:rsidP="66973F7E">
      <w:pPr>
        <w:tabs>
          <w:tab w:val="left" w:pos="426"/>
        </w:tabs>
        <w:spacing w:after="120"/>
        <w:contextualSpacing/>
        <w:jc w:val="both"/>
        <w:rPr>
          <w:rFonts w:ascii="Times New Roman" w:eastAsia="Times New Roman" w:hAnsi="Times New Roman"/>
          <w:sz w:val="24"/>
          <w:szCs w:val="24"/>
        </w:rPr>
      </w:pPr>
    </w:p>
    <w:p w:rsidR="00061A94" w:rsidRPr="0065193C" w:rsidRDefault="00061A94" w:rsidP="00F65999">
      <w:pPr>
        <w:pStyle w:val="Odsekzoznamu"/>
        <w:numPr>
          <w:ilvl w:val="0"/>
          <w:numId w:val="26"/>
        </w:numPr>
        <w:tabs>
          <w:tab w:val="left" w:pos="426"/>
        </w:tabs>
        <w:suppressAutoHyphens/>
        <w:autoSpaceDN w:val="0"/>
        <w:spacing w:after="120"/>
        <w:contextualSpacing/>
        <w:jc w:val="both"/>
        <w:textAlignment w:val="baseline"/>
        <w:rPr>
          <w:rFonts w:eastAsia="SimSun"/>
          <w:kern w:val="3"/>
        </w:rPr>
      </w:pPr>
      <w:r w:rsidRPr="0065193C">
        <w:rPr>
          <w:rFonts w:eastAsia="SimSun"/>
          <w:kern w:val="3"/>
        </w:rPr>
        <w:t>V § 7 ods</w:t>
      </w:r>
      <w:r w:rsidR="002B2C1B" w:rsidRPr="0065193C">
        <w:rPr>
          <w:rFonts w:eastAsia="SimSun"/>
          <w:kern w:val="3"/>
        </w:rPr>
        <w:t>.</w:t>
      </w:r>
      <w:r w:rsidRPr="0065193C">
        <w:rPr>
          <w:rFonts w:eastAsia="SimSun"/>
          <w:kern w:val="3"/>
        </w:rPr>
        <w:t xml:space="preserve"> 2 sa na konci pripája </w:t>
      </w:r>
      <w:r w:rsidR="002B2C1B" w:rsidRPr="0065193C">
        <w:rPr>
          <w:rFonts w:eastAsia="SimSun"/>
          <w:kern w:val="3"/>
        </w:rPr>
        <w:t xml:space="preserve">táto </w:t>
      </w:r>
      <w:r w:rsidRPr="0065193C">
        <w:rPr>
          <w:rFonts w:eastAsia="SimSun"/>
          <w:kern w:val="3"/>
        </w:rPr>
        <w:t>veta:</w:t>
      </w:r>
    </w:p>
    <w:p w:rsidR="00061A94" w:rsidRPr="0065193C" w:rsidRDefault="30B7D93F" w:rsidP="00061A94">
      <w:pPr>
        <w:pStyle w:val="Odsekzoznamu"/>
        <w:tabs>
          <w:tab w:val="left" w:pos="426"/>
        </w:tabs>
        <w:suppressAutoHyphens/>
        <w:autoSpaceDN w:val="0"/>
        <w:spacing w:after="120"/>
        <w:ind w:left="720"/>
        <w:contextualSpacing/>
        <w:jc w:val="both"/>
        <w:textAlignment w:val="baseline"/>
      </w:pPr>
      <w:r w:rsidRPr="0065193C">
        <w:t xml:space="preserve">„Zdravotná poisťovňa je povinná </w:t>
      </w:r>
      <w:r w:rsidR="2A2820CC" w:rsidRPr="0065193C">
        <w:t>uzatvoriť zmluvu</w:t>
      </w:r>
      <w:r w:rsidRPr="0065193C">
        <w:t xml:space="preserve"> o poskytovaní zdravotnej starostlivosti s poskytovateľmi zdravotnej starostlivosti aj vtedy, ak je naplnená verejná optimálna sieť poskytovateľov špecializovanej  ambulantnej starostlivosti podľa osobitného predpisu</w:t>
      </w:r>
      <w:r w:rsidRPr="0065193C">
        <w:rPr>
          <w:vertAlign w:val="superscript"/>
        </w:rPr>
        <w:t>21a</w:t>
      </w:r>
      <w:r w:rsidRPr="0065193C">
        <w:t>) poskytovanej v špecializovanej ambulancii</w:t>
      </w:r>
      <w:r w:rsidRPr="0065193C">
        <w:rPr>
          <w:vertAlign w:val="superscript"/>
        </w:rPr>
        <w:t>21b</w:t>
      </w:r>
      <w:r w:rsidRPr="0065193C">
        <w:t xml:space="preserve">) v okrese, a zároveň nie je naplnená verejná </w:t>
      </w:r>
      <w:r w:rsidR="0C9ABD7D" w:rsidRPr="0065193C">
        <w:t xml:space="preserve">optimálna sieť </w:t>
      </w:r>
      <w:r w:rsidR="27573F17" w:rsidRPr="0065193C">
        <w:t xml:space="preserve">poskytovateľov </w:t>
      </w:r>
      <w:r w:rsidRPr="0065193C">
        <w:t>špecializovanej  ambulantnej starostlivosti podľa osobitného predpisu</w:t>
      </w:r>
      <w:r w:rsidRPr="0065193C">
        <w:rPr>
          <w:vertAlign w:val="superscript"/>
        </w:rPr>
        <w:t xml:space="preserve"> </w:t>
      </w:r>
      <w:r w:rsidRPr="0065193C">
        <w:t>poskytovanej v špecializovanej ambulancii v samosprávnom kraji, a to v rozsahu do naplnenia verejnej optimálnej siete</w:t>
      </w:r>
      <w:r w:rsidR="1B4A0E7E" w:rsidRPr="0065193C">
        <w:t xml:space="preserve"> </w:t>
      </w:r>
      <w:r w:rsidR="3356D104" w:rsidRPr="0065193C">
        <w:t xml:space="preserve">poskytovateľov </w:t>
      </w:r>
      <w:r w:rsidR="1B4A0E7E" w:rsidRPr="0065193C">
        <w:t>špecializovanej  ambulantnej starostlivosti podľa osobitného predpisu</w:t>
      </w:r>
      <w:r w:rsidR="1B4A0E7E" w:rsidRPr="0065193C">
        <w:rPr>
          <w:vertAlign w:val="superscript"/>
        </w:rPr>
        <w:t xml:space="preserve"> </w:t>
      </w:r>
      <w:r w:rsidR="1B4A0E7E" w:rsidRPr="0065193C">
        <w:t>poskytovanej v špecializovanej ambulancii</w:t>
      </w:r>
      <w:r w:rsidRPr="0065193C">
        <w:t xml:space="preserve"> v samosprávnom kraji.“.</w:t>
      </w:r>
    </w:p>
    <w:p w:rsidR="00061A94" w:rsidRPr="0065193C" w:rsidRDefault="00061A94" w:rsidP="00061A94">
      <w:pPr>
        <w:pStyle w:val="Odsekzoznamu"/>
        <w:tabs>
          <w:tab w:val="left" w:pos="426"/>
        </w:tabs>
        <w:suppressAutoHyphens/>
        <w:autoSpaceDN w:val="0"/>
        <w:spacing w:after="120"/>
        <w:ind w:left="720"/>
        <w:contextualSpacing/>
        <w:jc w:val="both"/>
        <w:textAlignment w:val="baseline"/>
      </w:pPr>
    </w:p>
    <w:p w:rsidR="00061A94" w:rsidRPr="0065193C" w:rsidRDefault="00061A94" w:rsidP="00061A94">
      <w:pPr>
        <w:pStyle w:val="Odsekzoznamu"/>
        <w:tabs>
          <w:tab w:val="left" w:pos="426"/>
        </w:tabs>
        <w:suppressAutoHyphens/>
        <w:autoSpaceDN w:val="0"/>
        <w:spacing w:after="120"/>
        <w:ind w:left="720"/>
        <w:contextualSpacing/>
        <w:jc w:val="both"/>
        <w:textAlignment w:val="baseline"/>
      </w:pPr>
      <w:r w:rsidRPr="0065193C">
        <w:t>Poznámky pod čiarou k odkazom 21</w:t>
      </w:r>
      <w:r w:rsidR="000F088B" w:rsidRPr="0065193C">
        <w:t>a</w:t>
      </w:r>
      <w:r w:rsidRPr="0065193C">
        <w:t xml:space="preserve"> a 21b znejú:</w:t>
      </w:r>
    </w:p>
    <w:p w:rsidR="00061A94" w:rsidRPr="0065193C" w:rsidRDefault="00061A94" w:rsidP="00061A94">
      <w:pPr>
        <w:pStyle w:val="Odsekzoznamu"/>
        <w:tabs>
          <w:tab w:val="left" w:pos="426"/>
        </w:tabs>
        <w:suppressAutoHyphens/>
        <w:autoSpaceDN w:val="0"/>
        <w:spacing w:after="120"/>
        <w:ind w:left="720"/>
        <w:contextualSpacing/>
        <w:jc w:val="both"/>
        <w:textAlignment w:val="baseline"/>
      </w:pPr>
      <w:r w:rsidRPr="0065193C">
        <w:t>„</w:t>
      </w:r>
      <w:r w:rsidRPr="0065193C">
        <w:rPr>
          <w:vertAlign w:val="superscript"/>
        </w:rPr>
        <w:t>21a</w:t>
      </w:r>
      <w:r w:rsidRPr="0065193C">
        <w:t>) § 7 ods. 1 písm. a) tretí bod zákona č. 576/2004 Z. z. v znení zákona č. 662/2007 Z. z.</w:t>
      </w:r>
    </w:p>
    <w:p w:rsidR="00061A94" w:rsidRPr="0065193C" w:rsidRDefault="4B0BF540" w:rsidP="00061A94">
      <w:pPr>
        <w:pStyle w:val="Odsekzoznamu"/>
        <w:tabs>
          <w:tab w:val="left" w:pos="426"/>
        </w:tabs>
        <w:suppressAutoHyphens/>
        <w:autoSpaceDN w:val="0"/>
        <w:spacing w:after="120"/>
        <w:ind w:left="720"/>
        <w:contextualSpacing/>
        <w:jc w:val="both"/>
        <w:textAlignment w:val="baseline"/>
      </w:pPr>
      <w:r w:rsidRPr="0065193C">
        <w:rPr>
          <w:vertAlign w:val="superscript"/>
        </w:rPr>
        <w:t>21b</w:t>
      </w:r>
      <w:r w:rsidRPr="0065193C">
        <w:t>)</w:t>
      </w:r>
      <w:r w:rsidRPr="0065193C">
        <w:rPr>
          <w:vertAlign w:val="superscript"/>
        </w:rPr>
        <w:t xml:space="preserve"> </w:t>
      </w:r>
      <w:r w:rsidRPr="0065193C">
        <w:t xml:space="preserve">Príloha č. 1a k zákonu č. 578/2004 Z. z. v znení </w:t>
      </w:r>
      <w:r w:rsidR="045B4118" w:rsidRPr="0065193C">
        <w:t>zákona</w:t>
      </w:r>
      <w:r w:rsidR="0051775C" w:rsidRPr="0065193C">
        <w:t xml:space="preserve"> č. </w:t>
      </w:r>
      <w:r w:rsidR="045B4118" w:rsidRPr="0065193C">
        <w:t>.....</w:t>
      </w:r>
      <w:r w:rsidRPr="0065193C">
        <w:t>.</w:t>
      </w:r>
      <w:r w:rsidR="3B96B9A1" w:rsidRPr="0065193C">
        <w:t>/2024 Z. z.</w:t>
      </w:r>
      <w:r w:rsidR="3E1876C0" w:rsidRPr="0065193C">
        <w:t>“.</w:t>
      </w:r>
    </w:p>
    <w:p w:rsidR="00BF368B" w:rsidRPr="0065193C" w:rsidRDefault="00BF368B" w:rsidP="00061A94">
      <w:pPr>
        <w:pStyle w:val="Odsekzoznamu"/>
        <w:tabs>
          <w:tab w:val="left" w:pos="426"/>
        </w:tabs>
        <w:suppressAutoHyphens/>
        <w:autoSpaceDN w:val="0"/>
        <w:spacing w:after="120"/>
        <w:ind w:left="720"/>
        <w:contextualSpacing/>
        <w:jc w:val="both"/>
        <w:textAlignment w:val="baseline"/>
      </w:pPr>
    </w:p>
    <w:p w:rsidR="00836F0B" w:rsidRPr="0065193C" w:rsidRDefault="7F7E8B6A" w:rsidP="00F65999">
      <w:pPr>
        <w:pStyle w:val="Odsekzoznamu"/>
        <w:numPr>
          <w:ilvl w:val="0"/>
          <w:numId w:val="26"/>
        </w:numPr>
        <w:contextualSpacing/>
        <w:jc w:val="both"/>
        <w:rPr>
          <w:rFonts w:eastAsia="Calibri"/>
        </w:rPr>
      </w:pPr>
      <w:r w:rsidRPr="0065193C">
        <w:rPr>
          <w:rFonts w:eastAsia="Calibri"/>
        </w:rPr>
        <w:t xml:space="preserve">V § 7 ods. 3 sa slová „vo väzbe alebo vo výkone trestu odňatia slobody“ nahrádzajú slovami „vo väzbe,  výkone trestu odňatia slobody alebo </w:t>
      </w:r>
      <w:r w:rsidR="3F2016CE" w:rsidRPr="0065193C">
        <w:rPr>
          <w:rFonts w:eastAsia="Calibri"/>
        </w:rPr>
        <w:t xml:space="preserve">vo </w:t>
      </w:r>
      <w:r w:rsidRPr="0065193C">
        <w:rPr>
          <w:rFonts w:eastAsia="Calibri"/>
        </w:rPr>
        <w:t>výkone detencie“.</w:t>
      </w:r>
    </w:p>
    <w:p w:rsidR="00836F0B" w:rsidRPr="0065193C" w:rsidRDefault="00836F0B" w:rsidP="00836F0B">
      <w:pPr>
        <w:pStyle w:val="Odsekzoznamu"/>
        <w:ind w:left="720"/>
        <w:rPr>
          <w:rFonts w:eastAsia="SimSun"/>
          <w:color w:val="FF0000"/>
          <w:kern w:val="3"/>
        </w:rPr>
      </w:pPr>
    </w:p>
    <w:p w:rsidR="00BF368B" w:rsidRPr="0065193C" w:rsidRDefault="00BF368B" w:rsidP="00F65999">
      <w:pPr>
        <w:pStyle w:val="Odsekzoznamu"/>
        <w:numPr>
          <w:ilvl w:val="0"/>
          <w:numId w:val="26"/>
        </w:numPr>
        <w:jc w:val="both"/>
        <w:rPr>
          <w:rFonts w:eastAsia="SimSun"/>
          <w:kern w:val="3"/>
        </w:rPr>
      </w:pPr>
      <w:r w:rsidRPr="0065193C">
        <w:rPr>
          <w:rFonts w:eastAsia="SimSun"/>
          <w:kern w:val="3"/>
        </w:rPr>
        <w:t xml:space="preserve">V § 7 ods. 18 sa na konci pripájajú </w:t>
      </w:r>
      <w:r w:rsidR="000A4368" w:rsidRPr="0065193C">
        <w:rPr>
          <w:rFonts w:eastAsia="SimSun"/>
          <w:kern w:val="3"/>
        </w:rPr>
        <w:t xml:space="preserve">tieto slová: </w:t>
      </w:r>
      <w:r w:rsidRPr="0065193C">
        <w:rPr>
          <w:rFonts w:eastAsia="SimSun"/>
          <w:kern w:val="3"/>
        </w:rPr>
        <w:t>„</w:t>
      </w:r>
      <w:r w:rsidR="000A4368" w:rsidRPr="0065193C">
        <w:rPr>
          <w:rFonts w:eastAsia="SimSun"/>
          <w:kern w:val="3"/>
        </w:rPr>
        <w:t xml:space="preserve">a s poskytovateľmi, ktorí majú vydané povolenie na prevádzkovanie ambulancie </w:t>
      </w:r>
      <w:r w:rsidRPr="0065193C">
        <w:rPr>
          <w:rFonts w:eastAsia="SimSun"/>
          <w:kern w:val="3"/>
        </w:rPr>
        <w:t>dopravnej zdravotnej služby.“.</w:t>
      </w:r>
    </w:p>
    <w:p w:rsidR="00BF368B" w:rsidRPr="0065193C" w:rsidRDefault="00BF368B" w:rsidP="00BF368B">
      <w:pPr>
        <w:pStyle w:val="Odsekzoznamu"/>
        <w:ind w:left="720"/>
        <w:rPr>
          <w:rFonts w:eastAsia="SimSun"/>
          <w:kern w:val="3"/>
        </w:rPr>
      </w:pPr>
    </w:p>
    <w:p w:rsidR="006F55C9" w:rsidRPr="0065193C" w:rsidRDefault="006F55C9" w:rsidP="0077060A">
      <w:pPr>
        <w:pStyle w:val="Odsekzoznamu"/>
        <w:numPr>
          <w:ilvl w:val="0"/>
          <w:numId w:val="26"/>
        </w:numPr>
        <w:jc w:val="both"/>
      </w:pPr>
      <w:r w:rsidRPr="0065193C">
        <w:rPr>
          <w:rFonts w:eastAsia="SimSun"/>
        </w:rPr>
        <w:t>V § 7a odsek 4 znie:</w:t>
      </w:r>
    </w:p>
    <w:p w:rsidR="006F55C9" w:rsidRPr="0065193C" w:rsidRDefault="0077060A" w:rsidP="0077060A">
      <w:pPr>
        <w:tabs>
          <w:tab w:val="left" w:pos="426"/>
        </w:tabs>
        <w:spacing w:after="120"/>
        <w:ind w:left="360"/>
        <w:contextualSpacing/>
        <w:jc w:val="both"/>
      </w:pPr>
      <w:r w:rsidRPr="0065193C">
        <w:rPr>
          <w:rFonts w:ascii="Times New Roman" w:eastAsia="Times New Roman" w:hAnsi="Times New Roman"/>
          <w:sz w:val="24"/>
          <w:szCs w:val="24"/>
        </w:rPr>
        <w:tab/>
      </w:r>
      <w:r w:rsidR="006F55C9" w:rsidRPr="0065193C">
        <w:rPr>
          <w:rFonts w:ascii="Times New Roman" w:eastAsia="Times New Roman" w:hAnsi="Times New Roman"/>
          <w:sz w:val="24"/>
          <w:szCs w:val="24"/>
        </w:rPr>
        <w:t>„(4) Minimálny počet lôžok na účely poskytovania ošetrovateľskej starostlivosti v zariadení sociálnej pomoci sa ustanovuje každoročne k 1. januáru kalendárneho roka. Minimálny počet lôžok na účely poskytovania ošetrovateľskej starostlivosti v zariadení sociálnej pomoci a výpočet minimálneho počtu lôžok pre príslušnú zdravotnú poisťovňu podľa podielu jej poistencov na celkovom počte poistencov podľa príslušného samosprávneho kraja a na Slovenskú republiku ustanoví ministerstvo zdravotníctva po dohode s Ministerstvo práce, sociálnych vecí a rodiny Slovenskej republiky všeobecne záväzným právnym predpisom.”.</w:t>
      </w:r>
    </w:p>
    <w:p w:rsidR="006F55C9" w:rsidRPr="0065193C" w:rsidRDefault="006F55C9" w:rsidP="0077060A">
      <w:pPr>
        <w:pStyle w:val="Odsekzoznamu"/>
      </w:pPr>
    </w:p>
    <w:p w:rsidR="00B60094" w:rsidRPr="0065193C" w:rsidRDefault="4070D276" w:rsidP="00F65999">
      <w:pPr>
        <w:pStyle w:val="Odsekzoznamu"/>
        <w:numPr>
          <w:ilvl w:val="0"/>
          <w:numId w:val="26"/>
        </w:numPr>
        <w:jc w:val="both"/>
      </w:pPr>
      <w:r w:rsidRPr="0065193C">
        <w:t xml:space="preserve">V § 8 ods. 16 </w:t>
      </w:r>
      <w:r w:rsidR="6D34EE59" w:rsidRPr="0065193C">
        <w:t xml:space="preserve">druhej vete sa za slová </w:t>
      </w:r>
      <w:r w:rsidR="43DCDCFB" w:rsidRPr="0065193C">
        <w:t>„</w:t>
      </w:r>
      <w:r w:rsidR="6D34EE59" w:rsidRPr="0065193C">
        <w:t xml:space="preserve">vytvorené poskytovateľom lekárenskej starostlivosti” vkladá čiarka a </w:t>
      </w:r>
      <w:r w:rsidRPr="0065193C">
        <w:t xml:space="preserve">vypúšťajú </w:t>
      </w:r>
      <w:r w:rsidR="06D606DD" w:rsidRPr="0065193C">
        <w:t xml:space="preserve">sa </w:t>
      </w:r>
      <w:r w:rsidRPr="0065193C">
        <w:t>slová „alebo finančné zúčtovanie podľa § 8aa, ak ide o očkovanie v rámci lekárenskej starostlivosti,</w:t>
      </w:r>
      <w:r w:rsidRPr="0065193C">
        <w:rPr>
          <w:vertAlign w:val="superscript"/>
        </w:rPr>
        <w:t>27aaba</w:t>
      </w:r>
      <w:r w:rsidRPr="0065193C">
        <w:t>)“</w:t>
      </w:r>
      <w:r w:rsidR="6DEB20B7" w:rsidRPr="0065193C">
        <w:t>.</w:t>
      </w:r>
    </w:p>
    <w:p w:rsidR="00B60094" w:rsidRPr="0065193C" w:rsidRDefault="00B60094" w:rsidP="00B60094">
      <w:pPr>
        <w:pStyle w:val="Odsekzoznamu"/>
        <w:ind w:left="720"/>
        <w:rPr>
          <w:color w:val="FF0000"/>
        </w:rPr>
      </w:pPr>
    </w:p>
    <w:p w:rsidR="006F0CA4" w:rsidRPr="0065193C" w:rsidRDefault="006F0CA4" w:rsidP="00F65999">
      <w:pPr>
        <w:pStyle w:val="Odsekzoznamu"/>
        <w:numPr>
          <w:ilvl w:val="0"/>
          <w:numId w:val="26"/>
        </w:numPr>
        <w:jc w:val="both"/>
      </w:pPr>
      <w:r w:rsidRPr="0065193C">
        <w:t>Za § 9a sa vkladá § 9b, ktorý znie:</w:t>
      </w:r>
    </w:p>
    <w:p w:rsidR="006F0CA4" w:rsidRPr="0065193C" w:rsidRDefault="006F0CA4" w:rsidP="000A1876">
      <w:pPr>
        <w:pStyle w:val="Odsekzoznamu"/>
      </w:pPr>
    </w:p>
    <w:p w:rsidR="006F0CA4" w:rsidRPr="0065193C" w:rsidRDefault="006F0CA4" w:rsidP="000A1876">
      <w:pPr>
        <w:pStyle w:val="Odsekzoznamu"/>
        <w:ind w:left="720"/>
        <w:jc w:val="center"/>
      </w:pPr>
      <w:r w:rsidRPr="0065193C">
        <w:t>„§ 9b</w:t>
      </w:r>
    </w:p>
    <w:p w:rsidR="006F0CA4" w:rsidRPr="0065193C" w:rsidRDefault="1F83CE36" w:rsidP="0077060A">
      <w:pPr>
        <w:pStyle w:val="Odsekzoznamu"/>
        <w:ind w:left="720"/>
        <w:jc w:val="center"/>
        <w:rPr>
          <w:b/>
          <w:bCs/>
        </w:rPr>
      </w:pPr>
      <w:r w:rsidRPr="0065193C">
        <w:rPr>
          <w:b/>
          <w:bCs/>
        </w:rPr>
        <w:t xml:space="preserve"> </w:t>
      </w:r>
    </w:p>
    <w:p w:rsidR="009512BA" w:rsidRPr="0065193C" w:rsidRDefault="54C7BEB9" w:rsidP="0077060A">
      <w:pPr>
        <w:pStyle w:val="Odsekzoznamu"/>
        <w:numPr>
          <w:ilvl w:val="0"/>
          <w:numId w:val="42"/>
        </w:numPr>
        <w:jc w:val="both"/>
        <w:rPr>
          <w:rFonts w:eastAsia="SimSun"/>
        </w:rPr>
      </w:pPr>
      <w:r w:rsidRPr="0065193C">
        <w:rPr>
          <w:rFonts w:eastAsia="SimSun"/>
          <w:kern w:val="3"/>
        </w:rPr>
        <w:t xml:space="preserve"> </w:t>
      </w:r>
      <w:r w:rsidR="138B1F9C" w:rsidRPr="0065193C">
        <w:rPr>
          <w:rFonts w:eastAsia="SimSun"/>
          <w:kern w:val="3"/>
        </w:rPr>
        <w:t>P</w:t>
      </w:r>
      <w:r w:rsidR="096963EC" w:rsidRPr="0065193C">
        <w:rPr>
          <w:rFonts w:eastAsia="SimSun"/>
          <w:kern w:val="3"/>
        </w:rPr>
        <w:t>ríslušn</w:t>
      </w:r>
      <w:r w:rsidR="7DB91BAF" w:rsidRPr="0065193C">
        <w:rPr>
          <w:rFonts w:eastAsia="SimSun"/>
          <w:kern w:val="3"/>
        </w:rPr>
        <w:t>á</w:t>
      </w:r>
      <w:r w:rsidR="096963EC" w:rsidRPr="0065193C">
        <w:rPr>
          <w:rFonts w:eastAsia="SimSun"/>
          <w:kern w:val="3"/>
        </w:rPr>
        <w:t xml:space="preserve"> </w:t>
      </w:r>
      <w:r w:rsidRPr="0065193C">
        <w:rPr>
          <w:rFonts w:eastAsia="SimSun"/>
          <w:kern w:val="3"/>
        </w:rPr>
        <w:t>zdravotn</w:t>
      </w:r>
      <w:r w:rsidR="6058C15E" w:rsidRPr="0065193C">
        <w:rPr>
          <w:rFonts w:eastAsia="SimSun"/>
          <w:kern w:val="3"/>
        </w:rPr>
        <w:t>á</w:t>
      </w:r>
      <w:r w:rsidRPr="0065193C">
        <w:rPr>
          <w:rFonts w:eastAsia="SimSun"/>
          <w:kern w:val="3"/>
        </w:rPr>
        <w:t xml:space="preserve"> poisťov</w:t>
      </w:r>
      <w:r w:rsidR="5A98A816" w:rsidRPr="0065193C">
        <w:rPr>
          <w:rFonts w:eastAsia="SimSun"/>
          <w:kern w:val="3"/>
        </w:rPr>
        <w:t>ňa</w:t>
      </w:r>
      <w:r w:rsidR="124E7047" w:rsidRPr="0065193C">
        <w:rPr>
          <w:rFonts w:eastAsia="SimSun"/>
          <w:kern w:val="3"/>
        </w:rPr>
        <w:t xml:space="preserve"> prostredníctvom r</w:t>
      </w:r>
      <w:r w:rsidR="7C548542" w:rsidRPr="0065193C">
        <w:rPr>
          <w:rFonts w:eastAsia="SimSun"/>
        </w:rPr>
        <w:t>evízn</w:t>
      </w:r>
      <w:r w:rsidR="65F63C0C" w:rsidRPr="0065193C">
        <w:rPr>
          <w:rFonts w:eastAsia="SimSun"/>
        </w:rPr>
        <w:t>eho</w:t>
      </w:r>
      <w:r w:rsidR="7C548542" w:rsidRPr="0065193C">
        <w:rPr>
          <w:rFonts w:eastAsia="SimSun"/>
        </w:rPr>
        <w:t xml:space="preserve"> lekár</w:t>
      </w:r>
      <w:r w:rsidR="2CD420FD" w:rsidRPr="0065193C">
        <w:rPr>
          <w:rFonts w:eastAsia="SimSun"/>
        </w:rPr>
        <w:t>a</w:t>
      </w:r>
      <w:r w:rsidRPr="0065193C">
        <w:rPr>
          <w:rFonts w:eastAsia="SimSun"/>
          <w:kern w:val="3"/>
        </w:rPr>
        <w:t xml:space="preserve"> môže odsúhlasiť úhradu zdravotného výkonu, ktorý nie je </w:t>
      </w:r>
      <w:r w:rsidR="37085C31" w:rsidRPr="0065193C">
        <w:rPr>
          <w:rFonts w:eastAsia="SimSun"/>
          <w:kern w:val="3"/>
        </w:rPr>
        <w:t xml:space="preserve">vydaný </w:t>
      </w:r>
      <w:r w:rsidR="1D0BC5DF" w:rsidRPr="0065193C">
        <w:rPr>
          <w:rFonts w:eastAsia="SimSun"/>
          <w:kern w:val="3"/>
        </w:rPr>
        <w:t xml:space="preserve">v </w:t>
      </w:r>
      <w:r w:rsidR="23FFF67C" w:rsidRPr="0065193C">
        <w:rPr>
          <w:rFonts w:eastAsia="SimSun"/>
          <w:kern w:val="3"/>
        </w:rPr>
        <w:t>z</w:t>
      </w:r>
      <w:r w:rsidR="1D0BC5DF" w:rsidRPr="0065193C">
        <w:rPr>
          <w:rFonts w:eastAsia="SimSun"/>
          <w:kern w:val="3"/>
        </w:rPr>
        <w:t>ozname zdravotných výkonov</w:t>
      </w:r>
      <w:r w:rsidR="00442F51" w:rsidRPr="0065193C">
        <w:rPr>
          <w:rFonts w:eastAsia="SimSun"/>
          <w:kern w:val="3"/>
        </w:rPr>
        <w:t>.</w:t>
      </w:r>
      <w:r w:rsidR="50F1FECE" w:rsidRPr="0065193C">
        <w:rPr>
          <w:rFonts w:eastAsia="SimSun"/>
          <w:kern w:val="3"/>
          <w:vertAlign w:val="superscript"/>
        </w:rPr>
        <w:t>27ea</w:t>
      </w:r>
      <w:r w:rsidR="50F1FECE" w:rsidRPr="0065193C">
        <w:rPr>
          <w:rFonts w:eastAsia="SimSun"/>
          <w:kern w:val="3"/>
        </w:rPr>
        <w:t>)</w:t>
      </w:r>
      <w:r w:rsidR="1A0EDB3F" w:rsidRPr="0065193C">
        <w:rPr>
          <w:rFonts w:eastAsia="SimSun"/>
          <w:kern w:val="3"/>
        </w:rPr>
        <w:t xml:space="preserve"> </w:t>
      </w:r>
      <w:r w:rsidR="30C534EB" w:rsidRPr="0065193C">
        <w:rPr>
          <w:rFonts w:eastAsia="SimSun"/>
        </w:rPr>
        <w:t>Z</w:t>
      </w:r>
      <w:r w:rsidR="53964949" w:rsidRPr="0065193C">
        <w:rPr>
          <w:rFonts w:eastAsia="SimSun"/>
        </w:rPr>
        <w:t>dravotný výkon</w:t>
      </w:r>
      <w:r w:rsidR="067E9773" w:rsidRPr="0065193C">
        <w:rPr>
          <w:rFonts w:eastAsia="SimSun"/>
        </w:rPr>
        <w:t xml:space="preserve"> podľa predchádzajúcej vety </w:t>
      </w:r>
      <w:r w:rsidR="53964949" w:rsidRPr="0065193C">
        <w:rPr>
          <w:rFonts w:eastAsia="SimSun"/>
        </w:rPr>
        <w:t xml:space="preserve">môže zdravotná poisťovňa plne alebo čiastočne uhradiť na základe písomnej žiadosti poistenca </w:t>
      </w:r>
      <w:r w:rsidR="2D4F6A91" w:rsidRPr="0065193C">
        <w:rPr>
          <w:rFonts w:eastAsia="SimSun"/>
          <w:kern w:val="3"/>
        </w:rPr>
        <w:t xml:space="preserve"> </w:t>
      </w:r>
      <w:r w:rsidR="2D4F6A91" w:rsidRPr="0065193C">
        <w:rPr>
          <w:rFonts w:eastAsia="SimSun"/>
        </w:rPr>
        <w:t xml:space="preserve">o úhradu zdravotného výkonu, ktorý nie je </w:t>
      </w:r>
      <w:r w:rsidR="4F028A59" w:rsidRPr="0065193C">
        <w:rPr>
          <w:rFonts w:eastAsia="SimSun"/>
        </w:rPr>
        <w:t xml:space="preserve">vydaný </w:t>
      </w:r>
      <w:r w:rsidR="2D4F6A91" w:rsidRPr="0065193C">
        <w:rPr>
          <w:rFonts w:eastAsia="SimSun"/>
        </w:rPr>
        <w:t xml:space="preserve">v </w:t>
      </w:r>
      <w:r w:rsidR="0F2F9C92" w:rsidRPr="0065193C">
        <w:rPr>
          <w:rFonts w:eastAsia="SimSun"/>
        </w:rPr>
        <w:t>z</w:t>
      </w:r>
      <w:r w:rsidR="2D4F6A91" w:rsidRPr="0065193C">
        <w:rPr>
          <w:rFonts w:eastAsia="SimSun"/>
        </w:rPr>
        <w:t>ozname zdravotných výkonov</w:t>
      </w:r>
      <w:r w:rsidR="2D4F6A91" w:rsidRPr="0065193C">
        <w:rPr>
          <w:rFonts w:eastAsia="SimSun"/>
          <w:vertAlign w:val="superscript"/>
        </w:rPr>
        <w:t>27ea</w:t>
      </w:r>
      <w:r w:rsidR="2D4F6A91" w:rsidRPr="0065193C">
        <w:rPr>
          <w:rFonts w:eastAsia="SimSun"/>
        </w:rPr>
        <w:t xml:space="preserve">) indikovaných pri jednotlivých chorobách (ďalej len </w:t>
      </w:r>
      <w:r w:rsidR="7236F15A" w:rsidRPr="0065193C">
        <w:rPr>
          <w:rFonts w:eastAsia="SimSun"/>
        </w:rPr>
        <w:t>„</w:t>
      </w:r>
      <w:r w:rsidR="2D4F6A91" w:rsidRPr="0065193C">
        <w:rPr>
          <w:rFonts w:eastAsia="SimSun"/>
        </w:rPr>
        <w:t>žiadosť o úhradu výkonu”)</w:t>
      </w:r>
      <w:r w:rsidR="096963EC" w:rsidRPr="0065193C">
        <w:rPr>
          <w:rFonts w:eastAsia="SimSun"/>
          <w:kern w:val="3"/>
        </w:rPr>
        <w:t>. Zdravotný výkon musí byť odborne posúdený Komisiou pre zdravotné výkony</w:t>
      </w:r>
      <w:r w:rsidR="50F1FECE" w:rsidRPr="0065193C">
        <w:rPr>
          <w:rFonts w:eastAsia="SimSun"/>
          <w:kern w:val="3"/>
          <w:vertAlign w:val="superscript"/>
        </w:rPr>
        <w:t>27eb</w:t>
      </w:r>
      <w:r w:rsidR="50F1FECE" w:rsidRPr="0065193C">
        <w:rPr>
          <w:rFonts w:eastAsia="SimSun"/>
          <w:kern w:val="3"/>
        </w:rPr>
        <w:t>)</w:t>
      </w:r>
      <w:r w:rsidR="096963EC" w:rsidRPr="0065193C">
        <w:rPr>
          <w:rFonts w:eastAsia="SimSun"/>
          <w:kern w:val="3"/>
        </w:rPr>
        <w:t xml:space="preserve"> </w:t>
      </w:r>
      <w:r w:rsidR="7C2F83D1" w:rsidRPr="0065193C">
        <w:rPr>
          <w:rFonts w:eastAsia="SimSun"/>
          <w:kern w:val="3"/>
        </w:rPr>
        <w:t xml:space="preserve">a </w:t>
      </w:r>
      <w:r w:rsidR="057BD681" w:rsidRPr="0065193C">
        <w:rPr>
          <w:rFonts w:eastAsia="SimSun"/>
          <w:kern w:val="3"/>
        </w:rPr>
        <w:t>na</w:t>
      </w:r>
      <w:r w:rsidR="1D3D5D91" w:rsidRPr="0065193C">
        <w:rPr>
          <w:rFonts w:eastAsia="SimSun"/>
          <w:kern w:val="3"/>
        </w:rPr>
        <w:t xml:space="preserve"> účel</w:t>
      </w:r>
      <w:r w:rsidR="43FF618B" w:rsidRPr="0065193C">
        <w:rPr>
          <w:rFonts w:eastAsia="SimSun"/>
          <w:kern w:val="3"/>
        </w:rPr>
        <w:t>y</w:t>
      </w:r>
      <w:r w:rsidR="1D3D5D91" w:rsidRPr="0065193C">
        <w:rPr>
          <w:rFonts w:eastAsia="SimSun"/>
          <w:kern w:val="3"/>
        </w:rPr>
        <w:t xml:space="preserve"> preverenia správnosti zdravotného výkonu </w:t>
      </w:r>
      <w:r w:rsidR="7C2F83D1" w:rsidRPr="0065193C">
        <w:rPr>
          <w:rFonts w:eastAsia="SimSun"/>
          <w:kern w:val="3"/>
        </w:rPr>
        <w:t xml:space="preserve">zverejnený </w:t>
      </w:r>
      <w:r w:rsidR="4AEB246F" w:rsidRPr="0065193C">
        <w:rPr>
          <w:rFonts w:eastAsia="SimSun"/>
        </w:rPr>
        <w:t>podľa § 67a ods. 1 písm. e).</w:t>
      </w:r>
    </w:p>
    <w:p w:rsidR="009C3D94" w:rsidRPr="0065193C" w:rsidRDefault="0775BF29" w:rsidP="00F65999">
      <w:pPr>
        <w:pStyle w:val="Odsekzoznamu"/>
        <w:numPr>
          <w:ilvl w:val="0"/>
          <w:numId w:val="42"/>
        </w:numPr>
        <w:jc w:val="both"/>
        <w:rPr>
          <w:rFonts w:eastAsia="SimSun"/>
          <w:kern w:val="3"/>
        </w:rPr>
      </w:pPr>
      <w:r w:rsidRPr="0065193C">
        <w:rPr>
          <w:rFonts w:eastAsia="SimSun"/>
          <w:kern w:val="3"/>
        </w:rPr>
        <w:t>Žiadosť</w:t>
      </w:r>
      <w:r w:rsidR="7A2F776F" w:rsidRPr="0065193C">
        <w:rPr>
          <w:rFonts w:eastAsia="SimSun"/>
        </w:rPr>
        <w:t xml:space="preserve"> o úhradu výkonu</w:t>
      </w:r>
      <w:r w:rsidR="036F9DA4" w:rsidRPr="0065193C">
        <w:rPr>
          <w:rFonts w:eastAsia="SimSun"/>
          <w:kern w:val="3"/>
        </w:rPr>
        <w:t xml:space="preserve"> </w:t>
      </w:r>
      <w:r w:rsidRPr="0065193C">
        <w:rPr>
          <w:rFonts w:eastAsia="SimSun"/>
          <w:kern w:val="3"/>
        </w:rPr>
        <w:t>poistenec podáva príslušnej zdravotnej poisťovni pred poskytnutím zdravotnej starostlivosti na tlačive, ktorého vzor príslušná zdravotná poisťovňa uverejn</w:t>
      </w:r>
      <w:r w:rsidR="5C98CEF1" w:rsidRPr="0065193C">
        <w:rPr>
          <w:rFonts w:eastAsia="SimSun"/>
          <w:kern w:val="3"/>
        </w:rPr>
        <w:t>í</w:t>
      </w:r>
      <w:r w:rsidRPr="0065193C">
        <w:rPr>
          <w:rFonts w:eastAsia="SimSun"/>
          <w:kern w:val="3"/>
        </w:rPr>
        <w:t xml:space="preserve"> na svojom webovom sídle.</w:t>
      </w:r>
    </w:p>
    <w:p w:rsidR="00433687" w:rsidRPr="0065193C" w:rsidRDefault="506E1678" w:rsidP="00F65999">
      <w:pPr>
        <w:pStyle w:val="Odsekzoznamu"/>
        <w:numPr>
          <w:ilvl w:val="0"/>
          <w:numId w:val="42"/>
        </w:numPr>
        <w:jc w:val="both"/>
        <w:rPr>
          <w:rFonts w:eastAsia="SimSun"/>
          <w:kern w:val="3"/>
        </w:rPr>
      </w:pPr>
      <w:r w:rsidRPr="0065193C">
        <w:rPr>
          <w:rFonts w:eastAsia="SimSun"/>
          <w:kern w:val="3"/>
        </w:rPr>
        <w:t xml:space="preserve">Príslušná zdravotná poisťovňa vydá súhlas s plnou alebo čiastočnou úhradou zdravotného výkonu </w:t>
      </w:r>
      <w:r w:rsidR="3C35811B" w:rsidRPr="0065193C">
        <w:rPr>
          <w:rFonts w:eastAsia="SimSun"/>
          <w:kern w:val="3"/>
        </w:rPr>
        <w:t xml:space="preserve">alebo nesúhlas s úhradou zdravotného výkonu </w:t>
      </w:r>
      <w:r w:rsidRPr="0065193C">
        <w:rPr>
          <w:rFonts w:eastAsia="SimSun"/>
          <w:kern w:val="3"/>
        </w:rPr>
        <w:t xml:space="preserve">najneskôr do 15 dní od doručenia žiadosti </w:t>
      </w:r>
      <w:r w:rsidR="45C12C36" w:rsidRPr="0065193C">
        <w:rPr>
          <w:rFonts w:eastAsia="SimSun"/>
          <w:kern w:val="3"/>
        </w:rPr>
        <w:t xml:space="preserve">o úhradu výkonu </w:t>
      </w:r>
      <w:r w:rsidRPr="0065193C">
        <w:rPr>
          <w:rFonts w:eastAsia="SimSun"/>
          <w:kern w:val="3"/>
        </w:rPr>
        <w:t xml:space="preserve">poistencom. Ak s poskytnutí zdravotného výkonu zdravotná poisťovňa nesúhlasí, tento </w:t>
      </w:r>
      <w:r w:rsidR="389BFB42" w:rsidRPr="0065193C">
        <w:rPr>
          <w:rFonts w:eastAsia="SimSun"/>
          <w:kern w:val="3"/>
        </w:rPr>
        <w:t>ne</w:t>
      </w:r>
      <w:r w:rsidR="6D985553" w:rsidRPr="0065193C">
        <w:rPr>
          <w:rFonts w:eastAsia="SimSun"/>
          <w:kern w:val="3"/>
        </w:rPr>
        <w:t>súhlas musí riadne odôvodniť.</w:t>
      </w:r>
    </w:p>
    <w:p w:rsidR="00433687" w:rsidRPr="0065193C" w:rsidRDefault="7020FCDB" w:rsidP="00F65999">
      <w:pPr>
        <w:pStyle w:val="Odsekzoznamu"/>
        <w:numPr>
          <w:ilvl w:val="0"/>
          <w:numId w:val="42"/>
        </w:numPr>
        <w:jc w:val="both"/>
        <w:rPr>
          <w:rFonts w:eastAsia="SimSun"/>
          <w:kern w:val="3"/>
        </w:rPr>
      </w:pPr>
      <w:r w:rsidRPr="0065193C">
        <w:rPr>
          <w:rFonts w:eastAsia="SimSun"/>
          <w:kern w:val="3"/>
        </w:rPr>
        <w:t xml:space="preserve">Príslušná zdravotná poisťovňa zverejní na svojom webovom sídle </w:t>
      </w:r>
      <w:r w:rsidRPr="0065193C">
        <w:rPr>
          <w:rFonts w:eastAsia="SimSun"/>
        </w:rPr>
        <w:t>podmienky, za ktorých zdravotný výkon uhradí v plnej výške a</w:t>
      </w:r>
      <w:r w:rsidR="76ACDEEF" w:rsidRPr="0065193C">
        <w:rPr>
          <w:rFonts w:eastAsia="SimSun"/>
        </w:rPr>
        <w:t xml:space="preserve"> podmienky, za</w:t>
      </w:r>
      <w:r w:rsidRPr="0065193C">
        <w:rPr>
          <w:rFonts w:eastAsia="SimSun"/>
        </w:rPr>
        <w:t xml:space="preserve"> ktorý</w:t>
      </w:r>
      <w:r w:rsidR="35AC9764" w:rsidRPr="0065193C">
        <w:rPr>
          <w:rFonts w:eastAsia="SimSun"/>
        </w:rPr>
        <w:t>ch</w:t>
      </w:r>
      <w:r w:rsidR="326AF894" w:rsidRPr="0065193C">
        <w:rPr>
          <w:rFonts w:eastAsia="SimSun"/>
        </w:rPr>
        <w:t xml:space="preserve"> zdravotný výkon</w:t>
      </w:r>
      <w:r w:rsidRPr="0065193C">
        <w:rPr>
          <w:rFonts w:eastAsia="SimSun"/>
        </w:rPr>
        <w:t xml:space="preserve"> uhradí len čiastočne</w:t>
      </w:r>
      <w:r w:rsidR="7D017ABA" w:rsidRPr="0065193C">
        <w:rPr>
          <w:rFonts w:eastAsia="SimSun"/>
        </w:rPr>
        <w:t>; p</w:t>
      </w:r>
      <w:r w:rsidRPr="0065193C">
        <w:rPr>
          <w:rFonts w:eastAsia="SimSun"/>
        </w:rPr>
        <w:t>ri čiastočnej úhrade zadefin</w:t>
      </w:r>
      <w:r w:rsidR="736EB746" w:rsidRPr="0065193C">
        <w:rPr>
          <w:rFonts w:eastAsia="SimSun"/>
        </w:rPr>
        <w:t xml:space="preserve">uje </w:t>
      </w:r>
      <w:r w:rsidRPr="0065193C">
        <w:rPr>
          <w:rFonts w:eastAsia="SimSun"/>
        </w:rPr>
        <w:t>kritériá, na základe ktorých by bolo možné určiť rozsah úhrady</w:t>
      </w:r>
      <w:r w:rsidR="48B479E0" w:rsidRPr="0065193C">
        <w:rPr>
          <w:rFonts w:eastAsia="SimSun"/>
        </w:rPr>
        <w:t>.</w:t>
      </w:r>
    </w:p>
    <w:p w:rsidR="66973F7E" w:rsidRPr="0065193C" w:rsidRDefault="16971FE3" w:rsidP="00F65999">
      <w:pPr>
        <w:pStyle w:val="Odsekzoznamu"/>
        <w:numPr>
          <w:ilvl w:val="0"/>
          <w:numId w:val="42"/>
        </w:numPr>
        <w:jc w:val="both"/>
        <w:rPr>
          <w:rFonts w:eastAsia="SimSun"/>
          <w:kern w:val="3"/>
        </w:rPr>
      </w:pPr>
      <w:r w:rsidRPr="0065193C">
        <w:rPr>
          <w:rFonts w:eastAsia="SimSun"/>
        </w:rPr>
        <w:t>Ak z</w:t>
      </w:r>
      <w:r w:rsidR="3E811985" w:rsidRPr="0065193C">
        <w:rPr>
          <w:rFonts w:eastAsia="SimSun"/>
        </w:rPr>
        <w:t xml:space="preserve">dravotná poisťovňa </w:t>
      </w:r>
      <w:r w:rsidR="12079A84" w:rsidRPr="0065193C">
        <w:rPr>
          <w:rFonts w:eastAsia="SimSun"/>
        </w:rPr>
        <w:t>vyd</w:t>
      </w:r>
      <w:r w:rsidR="678DEECA" w:rsidRPr="0065193C">
        <w:rPr>
          <w:rFonts w:eastAsia="SimSun"/>
        </w:rPr>
        <w:t>á</w:t>
      </w:r>
      <w:r w:rsidR="12079A84" w:rsidRPr="0065193C">
        <w:rPr>
          <w:rFonts w:eastAsia="SimSun"/>
        </w:rPr>
        <w:t xml:space="preserve"> súhlas s plnou alebo čiastočnou úhradou zdravotného výkonu podľa odseku 3, </w:t>
      </w:r>
      <w:r w:rsidR="6EABB39E" w:rsidRPr="0065193C">
        <w:rPr>
          <w:rFonts w:eastAsia="SimSun"/>
        </w:rPr>
        <w:t xml:space="preserve">zdravotná poisťovňa </w:t>
      </w:r>
      <w:r w:rsidR="3E811985" w:rsidRPr="0065193C">
        <w:rPr>
          <w:rFonts w:eastAsia="SimSun"/>
        </w:rPr>
        <w:t xml:space="preserve">uhradí poistencovi </w:t>
      </w:r>
      <w:r w:rsidR="29734B16" w:rsidRPr="0065193C">
        <w:rPr>
          <w:rFonts w:eastAsia="SimSun"/>
        </w:rPr>
        <w:t xml:space="preserve">plnú alebo čiastočnú úhradu zdravotného </w:t>
      </w:r>
      <w:r w:rsidR="4913ED45" w:rsidRPr="0065193C">
        <w:rPr>
          <w:rFonts w:eastAsia="SimSun"/>
        </w:rPr>
        <w:t xml:space="preserve">výkonu </w:t>
      </w:r>
      <w:r w:rsidR="3E811985" w:rsidRPr="0065193C">
        <w:rPr>
          <w:rFonts w:eastAsia="SimSun"/>
        </w:rPr>
        <w:t xml:space="preserve">na základe </w:t>
      </w:r>
      <w:r w:rsidR="115F3C76" w:rsidRPr="0065193C">
        <w:rPr>
          <w:rFonts w:eastAsia="SimSun"/>
        </w:rPr>
        <w:t xml:space="preserve">poistencom </w:t>
      </w:r>
      <w:r w:rsidR="3E811985" w:rsidRPr="0065193C">
        <w:rPr>
          <w:rFonts w:eastAsia="SimSun"/>
        </w:rPr>
        <w:t>predložených dokladov o úhrade</w:t>
      </w:r>
      <w:r w:rsidR="18012615" w:rsidRPr="0065193C">
        <w:rPr>
          <w:rFonts w:eastAsia="SimSun"/>
        </w:rPr>
        <w:t xml:space="preserve"> najneskôr do 30 dní od predloženia dokladov o úhrade</w:t>
      </w:r>
      <w:r w:rsidR="3E811985" w:rsidRPr="0065193C">
        <w:rPr>
          <w:rFonts w:eastAsia="SimSun"/>
        </w:rPr>
        <w:t>.</w:t>
      </w:r>
      <w:r w:rsidR="6D985553" w:rsidRPr="0065193C">
        <w:rPr>
          <w:rFonts w:eastAsia="SimSun"/>
        </w:rPr>
        <w:t>“.</w:t>
      </w:r>
    </w:p>
    <w:p w:rsidR="66973F7E" w:rsidRPr="0065193C" w:rsidRDefault="66973F7E" w:rsidP="66973F7E">
      <w:pPr>
        <w:pStyle w:val="Odsekzoznamu"/>
        <w:ind w:left="720"/>
        <w:jc w:val="both"/>
        <w:rPr>
          <w:rFonts w:eastAsia="SimSun"/>
        </w:rPr>
      </w:pPr>
    </w:p>
    <w:p w:rsidR="003C0BFD" w:rsidRPr="0065193C" w:rsidRDefault="70D74004" w:rsidP="00CA0CAC">
      <w:pPr>
        <w:pStyle w:val="Odsekzoznamu"/>
        <w:ind w:left="720"/>
        <w:jc w:val="both"/>
        <w:rPr>
          <w:rFonts w:eastAsia="SimSun"/>
          <w:kern w:val="3"/>
        </w:rPr>
      </w:pPr>
      <w:r w:rsidRPr="0065193C">
        <w:rPr>
          <w:rFonts w:eastAsia="SimSun"/>
          <w:kern w:val="3"/>
        </w:rPr>
        <w:t>Poznámky pod čiarou k odkazom 27ea</w:t>
      </w:r>
      <w:r w:rsidR="59647C29" w:rsidRPr="0065193C">
        <w:rPr>
          <w:rFonts w:eastAsia="SimSun"/>
          <w:kern w:val="3"/>
        </w:rPr>
        <w:t xml:space="preserve"> a</w:t>
      </w:r>
      <w:r w:rsidRPr="0065193C">
        <w:rPr>
          <w:rFonts w:eastAsia="SimSun"/>
          <w:kern w:val="3"/>
        </w:rPr>
        <w:t xml:space="preserve"> </w:t>
      </w:r>
      <w:r w:rsidR="59647C29" w:rsidRPr="0065193C">
        <w:rPr>
          <w:rFonts w:eastAsia="SimSun"/>
          <w:kern w:val="3"/>
        </w:rPr>
        <w:t>27e</w:t>
      </w:r>
      <w:r w:rsidR="17CFB7C2" w:rsidRPr="0065193C">
        <w:rPr>
          <w:rFonts w:eastAsia="SimSun"/>
          <w:kern w:val="3"/>
        </w:rPr>
        <w:t>b</w:t>
      </w:r>
      <w:r w:rsidRPr="0065193C">
        <w:rPr>
          <w:rFonts w:eastAsia="SimSun"/>
          <w:kern w:val="3"/>
        </w:rPr>
        <w:t xml:space="preserve"> znejú:</w:t>
      </w:r>
    </w:p>
    <w:p w:rsidR="003C0BFD" w:rsidRPr="0065193C" w:rsidRDefault="7879FB4E" w:rsidP="00CA0CAC">
      <w:pPr>
        <w:pStyle w:val="Odsekzoznamu"/>
        <w:ind w:left="720"/>
        <w:jc w:val="both"/>
        <w:rPr>
          <w:rFonts w:eastAsia="SimSun"/>
          <w:kern w:val="3"/>
        </w:rPr>
      </w:pPr>
      <w:r w:rsidRPr="0065193C">
        <w:rPr>
          <w:rFonts w:eastAsia="SimSun"/>
          <w:kern w:val="3"/>
        </w:rPr>
        <w:t>„</w:t>
      </w:r>
      <w:r w:rsidRPr="0065193C">
        <w:rPr>
          <w:rFonts w:eastAsia="SimSun"/>
          <w:kern w:val="3"/>
          <w:vertAlign w:val="superscript"/>
        </w:rPr>
        <w:t>27ea</w:t>
      </w:r>
      <w:r w:rsidRPr="0065193C">
        <w:rPr>
          <w:rFonts w:eastAsia="SimSun"/>
          <w:kern w:val="3"/>
        </w:rPr>
        <w:t>)</w:t>
      </w:r>
      <w:r w:rsidR="6E8E20CA" w:rsidRPr="0065193C">
        <w:rPr>
          <w:rFonts w:eastAsia="SimSun"/>
          <w:kern w:val="3"/>
        </w:rPr>
        <w:t xml:space="preserve"> § 3 ods. </w:t>
      </w:r>
      <w:r w:rsidR="1DFFD17F" w:rsidRPr="0065193C">
        <w:rPr>
          <w:rFonts w:eastAsia="SimSun"/>
          <w:kern w:val="3"/>
        </w:rPr>
        <w:t>8</w:t>
      </w:r>
      <w:r w:rsidRPr="0065193C">
        <w:rPr>
          <w:rFonts w:eastAsia="SimSun"/>
          <w:kern w:val="3"/>
        </w:rPr>
        <w:t xml:space="preserve"> zákona č. 576/2004 Z. z. v znení neskorších predpisov.</w:t>
      </w:r>
    </w:p>
    <w:p w:rsidR="009C3D94" w:rsidRPr="0065193C" w:rsidRDefault="70D74004" w:rsidP="001F7EE1">
      <w:pPr>
        <w:pStyle w:val="Odsekzoznamu"/>
        <w:ind w:left="720"/>
        <w:jc w:val="both"/>
        <w:rPr>
          <w:rFonts w:eastAsia="SimSun"/>
          <w:kern w:val="3"/>
        </w:rPr>
      </w:pPr>
      <w:r w:rsidRPr="0065193C">
        <w:rPr>
          <w:rFonts w:eastAsia="SimSun"/>
          <w:kern w:val="3"/>
          <w:vertAlign w:val="superscript"/>
        </w:rPr>
        <w:t>27eb</w:t>
      </w:r>
      <w:r w:rsidR="59647C29" w:rsidRPr="0065193C">
        <w:rPr>
          <w:rFonts w:eastAsia="SimSun"/>
          <w:kern w:val="3"/>
        </w:rPr>
        <w:t>) § 3 ods. 5 zákona č. 576/2004 Z. z. v znení neskorších predpisov.</w:t>
      </w:r>
      <w:r w:rsidR="56A7F6CF" w:rsidRPr="0065193C">
        <w:rPr>
          <w:rFonts w:eastAsia="SimSun"/>
          <w:kern w:val="3"/>
        </w:rPr>
        <w:t>”.</w:t>
      </w:r>
    </w:p>
    <w:p w:rsidR="001F7EE1" w:rsidRPr="0065193C" w:rsidRDefault="001F7EE1" w:rsidP="001F7EE1">
      <w:pPr>
        <w:pStyle w:val="Odsekzoznamu"/>
        <w:ind w:left="720"/>
        <w:jc w:val="both"/>
        <w:rPr>
          <w:rFonts w:eastAsia="SimSun"/>
          <w:kern w:val="3"/>
        </w:rPr>
      </w:pPr>
    </w:p>
    <w:p w:rsidR="2DA5BBB0" w:rsidRPr="0065193C" w:rsidRDefault="60FEC346" w:rsidP="00F65999">
      <w:pPr>
        <w:pStyle w:val="Odsekzoznamu"/>
        <w:numPr>
          <w:ilvl w:val="0"/>
          <w:numId w:val="26"/>
        </w:numPr>
        <w:jc w:val="both"/>
      </w:pPr>
      <w:r w:rsidRPr="0065193C">
        <w:t xml:space="preserve">V § 15 ods. 1 písm. w) </w:t>
      </w:r>
      <w:r w:rsidR="6E50CFBE" w:rsidRPr="0065193C">
        <w:t xml:space="preserve">sa slová </w:t>
      </w:r>
      <w:r w:rsidR="33097427" w:rsidRPr="0065193C">
        <w:t>„</w:t>
      </w:r>
      <w:r w:rsidR="6E50CFBE" w:rsidRPr="0065193C">
        <w:t xml:space="preserve">poskytovaní špecializovanej ambulantnej gynekologickej starostlivosti” nahrádzajú slovami </w:t>
      </w:r>
      <w:r w:rsidR="7236F15A" w:rsidRPr="0065193C">
        <w:t>„</w:t>
      </w:r>
      <w:r w:rsidR="6E50CFBE" w:rsidRPr="0065193C">
        <w:t>poskytovaní primárnej špecializovanej gynekologickej ambulantnej starostlivosti”.</w:t>
      </w:r>
    </w:p>
    <w:p w:rsidR="66973F7E" w:rsidRPr="0065193C" w:rsidRDefault="66973F7E" w:rsidP="001F7EE1">
      <w:pPr>
        <w:pStyle w:val="Odsekzoznamu"/>
        <w:ind w:left="720"/>
        <w:jc w:val="both"/>
      </w:pPr>
    </w:p>
    <w:p w:rsidR="6D4607DA" w:rsidRPr="0065193C" w:rsidRDefault="6D4607DA" w:rsidP="0317AAE5">
      <w:pPr>
        <w:pStyle w:val="Odsekzoznamu"/>
        <w:numPr>
          <w:ilvl w:val="0"/>
          <w:numId w:val="26"/>
        </w:numPr>
        <w:jc w:val="both"/>
      </w:pPr>
      <w:r w:rsidRPr="0065193C">
        <w:t xml:space="preserve">V </w:t>
      </w:r>
      <w:r w:rsidR="2DAFA057" w:rsidRPr="0065193C">
        <w:t xml:space="preserve">  § 16 ods. 2 písm. q) sa vypúšťajú slová „populačný“ a „populačného“ a nad slovom „skríning“ sa odkaz „</w:t>
      </w:r>
      <w:r w:rsidR="2DAFA057" w:rsidRPr="0065193C">
        <w:rPr>
          <w:rFonts w:asciiTheme="minorHAnsi" w:eastAsiaTheme="minorEastAsia" w:hAnsiTheme="minorHAnsi" w:cstheme="minorBidi"/>
          <w:vertAlign w:val="superscript"/>
        </w:rPr>
        <w:t>17c</w:t>
      </w:r>
      <w:r w:rsidR="2DAFA057" w:rsidRPr="0065193C">
        <w:t>)“ nahrádza odkazom „</w:t>
      </w:r>
      <w:r w:rsidR="2DAFA057" w:rsidRPr="0065193C">
        <w:rPr>
          <w:rFonts w:asciiTheme="minorHAnsi" w:eastAsiaTheme="minorEastAsia" w:hAnsiTheme="minorHAnsi" w:cstheme="minorBidi"/>
          <w:vertAlign w:val="superscript"/>
        </w:rPr>
        <w:t>18ea</w:t>
      </w:r>
      <w:r w:rsidR="2DAFA057" w:rsidRPr="0065193C">
        <w:t>)“.</w:t>
      </w:r>
    </w:p>
    <w:p w:rsidR="00E347D2" w:rsidRPr="0065193C" w:rsidRDefault="00E347D2" w:rsidP="00E347D2">
      <w:pPr>
        <w:pStyle w:val="Odsekzoznamu"/>
      </w:pPr>
    </w:p>
    <w:p w:rsidR="5E09BE4A" w:rsidRPr="0065193C" w:rsidRDefault="5E09BE4A" w:rsidP="00F65999">
      <w:pPr>
        <w:pStyle w:val="Odsekzoznamu"/>
        <w:numPr>
          <w:ilvl w:val="0"/>
          <w:numId w:val="26"/>
        </w:numPr>
        <w:jc w:val="both"/>
      </w:pPr>
      <w:r w:rsidRPr="0065193C">
        <w:t xml:space="preserve">V § 16 ods. 6 prvej vete </w:t>
      </w:r>
      <w:r w:rsidR="7F804469" w:rsidRPr="0065193C">
        <w:t xml:space="preserve">sa </w:t>
      </w:r>
      <w:r w:rsidRPr="0065193C">
        <w:t>slová „zasielať úradu automatizovaným spôsobom prostredníctvom informačného systému verejnej správy podľa osobitného predpisu</w:t>
      </w:r>
      <w:r w:rsidR="56443325" w:rsidRPr="0065193C">
        <w:rPr>
          <w:rFonts w:eastAsia="SimSun"/>
          <w:vertAlign w:val="superscript"/>
        </w:rPr>
        <w:t>35caa</w:t>
      </w:r>
      <w:r w:rsidRPr="0065193C">
        <w:t>) vždy k 8. a k 20. dňu príslušného kalendárneho mesiaca“ nahr</w:t>
      </w:r>
      <w:r w:rsidR="4969AA71" w:rsidRPr="0065193C">
        <w:t>á</w:t>
      </w:r>
      <w:r w:rsidRPr="0065193C">
        <w:t>d</w:t>
      </w:r>
      <w:r w:rsidR="03E2A6EA" w:rsidRPr="0065193C">
        <w:t>zajú</w:t>
      </w:r>
      <w:r w:rsidRPr="0065193C">
        <w:t xml:space="preserve"> slovami „sprístupniť úradu elektronicky“</w:t>
      </w:r>
      <w:r w:rsidR="4834D2EF" w:rsidRPr="0065193C">
        <w:t>.</w:t>
      </w:r>
    </w:p>
    <w:p w:rsidR="00EF0615" w:rsidRPr="0065193C" w:rsidRDefault="00EF0615" w:rsidP="00EF0615">
      <w:pPr>
        <w:pStyle w:val="Odsekzoznamu"/>
      </w:pPr>
    </w:p>
    <w:p w:rsidR="5E09BE4A" w:rsidRPr="0065193C" w:rsidRDefault="5E09BE4A" w:rsidP="00F65999">
      <w:pPr>
        <w:pStyle w:val="Odsekzoznamu"/>
        <w:numPr>
          <w:ilvl w:val="0"/>
          <w:numId w:val="26"/>
        </w:numPr>
        <w:jc w:val="both"/>
      </w:pPr>
      <w:r w:rsidRPr="0065193C">
        <w:t xml:space="preserve"> </w:t>
      </w:r>
      <w:r w:rsidR="52867B69" w:rsidRPr="0065193C">
        <w:t xml:space="preserve">V § 16 ods. 6 </w:t>
      </w:r>
      <w:r w:rsidRPr="0065193C">
        <w:t>druh</w:t>
      </w:r>
      <w:r w:rsidR="5C8BDE57" w:rsidRPr="0065193C">
        <w:t>á</w:t>
      </w:r>
      <w:r w:rsidRPr="0065193C">
        <w:t xml:space="preserve"> vet</w:t>
      </w:r>
      <w:r w:rsidR="7C2B0A34" w:rsidRPr="0065193C">
        <w:t>a znie</w:t>
      </w:r>
      <w:r w:rsidRPr="0065193C">
        <w:t>: „Zdravotná poisťovňa je povinná sprístupniť úradu elektronicky zoznamy podľa odseku 1 písm. g) až k).“</w:t>
      </w:r>
      <w:r w:rsidR="0B0CA071" w:rsidRPr="0065193C">
        <w:t>.</w:t>
      </w:r>
    </w:p>
    <w:p w:rsidR="66973F7E" w:rsidRPr="0065193C" w:rsidRDefault="66973F7E" w:rsidP="001F7EE1">
      <w:pPr>
        <w:pStyle w:val="Odsekzoznamu"/>
        <w:ind w:left="720"/>
        <w:jc w:val="both"/>
      </w:pPr>
    </w:p>
    <w:p w:rsidR="447D5B01" w:rsidRPr="0065193C" w:rsidRDefault="447D5B01" w:rsidP="00F65999">
      <w:pPr>
        <w:pStyle w:val="Odsekzoznamu"/>
        <w:numPr>
          <w:ilvl w:val="0"/>
          <w:numId w:val="26"/>
        </w:numPr>
        <w:jc w:val="both"/>
      </w:pPr>
      <w:r w:rsidRPr="0065193C">
        <w:t xml:space="preserve">V § 33 ods. 4 sa slová </w:t>
      </w:r>
      <w:r w:rsidR="005A3B27" w:rsidRPr="0065193C">
        <w:t>„</w:t>
      </w:r>
      <w:r w:rsidRPr="0065193C">
        <w:t>doplnková dôchodková poisťovňa</w:t>
      </w:r>
      <w:r w:rsidR="5FDF2170" w:rsidRPr="0065193C">
        <w:t>” nahrádzajú slovami „doplnková dôchodková spoločnosť“.</w:t>
      </w:r>
    </w:p>
    <w:p w:rsidR="66973F7E" w:rsidRPr="0065193C" w:rsidRDefault="66973F7E" w:rsidP="001F7EE1">
      <w:pPr>
        <w:pStyle w:val="Odsekzoznamu"/>
        <w:ind w:left="720"/>
        <w:jc w:val="both"/>
      </w:pPr>
    </w:p>
    <w:p w:rsidR="5FDF2170" w:rsidRPr="0065193C" w:rsidRDefault="5FDF2170" w:rsidP="66973F7E">
      <w:pPr>
        <w:pStyle w:val="Odsekzoznamu"/>
        <w:ind w:left="720"/>
        <w:jc w:val="both"/>
      </w:pPr>
      <w:r w:rsidRPr="0065193C">
        <w:t>Poznámka pod čiarkou k odkazu 55 znie:</w:t>
      </w:r>
    </w:p>
    <w:p w:rsidR="5FDF2170" w:rsidRPr="0065193C" w:rsidRDefault="00831D84" w:rsidP="66973F7E">
      <w:pPr>
        <w:pStyle w:val="Odsekzoznamu"/>
        <w:ind w:left="720"/>
        <w:jc w:val="both"/>
      </w:pPr>
      <w:r w:rsidRPr="0065193C">
        <w:t>„</w:t>
      </w:r>
      <w:r w:rsidR="39F9FCB0" w:rsidRPr="0065193C">
        <w:rPr>
          <w:rFonts w:eastAsia="SimSun"/>
          <w:vertAlign w:val="superscript"/>
        </w:rPr>
        <w:t>55</w:t>
      </w:r>
      <w:r w:rsidR="5FDF2170" w:rsidRPr="0065193C">
        <w:t>) Zákon č. 650/2004 Z. z. o doplnkovom dôchodkovom sporení a o zmene a doplnení niektorých zákonov v znení neskorších predpisov.“.</w:t>
      </w:r>
    </w:p>
    <w:p w:rsidR="447D5B01" w:rsidRPr="0065193C" w:rsidRDefault="447D5B01" w:rsidP="001F7EE1">
      <w:pPr>
        <w:pStyle w:val="Odsekzoznamu"/>
        <w:ind w:left="720"/>
        <w:jc w:val="both"/>
      </w:pPr>
      <w:r w:rsidRPr="0065193C">
        <w:t xml:space="preserve"> </w:t>
      </w:r>
    </w:p>
    <w:p w:rsidR="00E347D2" w:rsidRPr="0065193C" w:rsidRDefault="16B8984F" w:rsidP="00F65999">
      <w:pPr>
        <w:pStyle w:val="Odsekzoznamu"/>
        <w:numPr>
          <w:ilvl w:val="0"/>
          <w:numId w:val="26"/>
        </w:numPr>
        <w:jc w:val="both"/>
      </w:pPr>
      <w:r w:rsidRPr="0065193C">
        <w:t>V § 67a ods</w:t>
      </w:r>
      <w:r w:rsidR="647EAE27" w:rsidRPr="0065193C">
        <w:t>.</w:t>
      </w:r>
      <w:r w:rsidRPr="0065193C">
        <w:t xml:space="preserve"> 1 </w:t>
      </w:r>
      <w:r w:rsidR="647EAE27" w:rsidRPr="0065193C">
        <w:t>sa za písmeno d) vkladá písmeno e), ktoré znie</w:t>
      </w:r>
      <w:r w:rsidRPr="0065193C">
        <w:t>:</w:t>
      </w:r>
    </w:p>
    <w:p w:rsidR="00AC3426" w:rsidRPr="0065193C" w:rsidRDefault="2A071841" w:rsidP="001F7EE1">
      <w:pPr>
        <w:pStyle w:val="Odsekzoznamu"/>
        <w:ind w:left="720"/>
        <w:jc w:val="both"/>
      </w:pPr>
      <w:r w:rsidRPr="0065193C">
        <w:t>„</w:t>
      </w:r>
      <w:r w:rsidR="306EFCEE" w:rsidRPr="0065193C">
        <w:t>e</w:t>
      </w:r>
      <w:r w:rsidRPr="0065193C">
        <w:t xml:space="preserve">) </w:t>
      </w:r>
      <w:r w:rsidR="63004EEE" w:rsidRPr="0065193C">
        <w:t>na</w:t>
      </w:r>
      <w:r w:rsidR="7DA47B62" w:rsidRPr="0065193C">
        <w:rPr>
          <w:rFonts w:eastAsia="SimSun"/>
        </w:rPr>
        <w:t xml:space="preserve"> účel</w:t>
      </w:r>
      <w:r w:rsidR="31BBC03C" w:rsidRPr="0065193C">
        <w:rPr>
          <w:rFonts w:eastAsia="SimSun"/>
        </w:rPr>
        <w:t>y</w:t>
      </w:r>
      <w:r w:rsidR="7DA47B62" w:rsidRPr="0065193C">
        <w:rPr>
          <w:rFonts w:eastAsia="SimSun"/>
        </w:rPr>
        <w:t xml:space="preserve"> overenia správnosti zdravotného výkonu, ktorý odborne posúdila Komisia</w:t>
      </w:r>
      <w:r w:rsidR="4A07BDB4" w:rsidRPr="0065193C">
        <w:rPr>
          <w:rFonts w:eastAsia="SimSun"/>
        </w:rPr>
        <w:t xml:space="preserve"> pre zdravotné výkony,</w:t>
      </w:r>
      <w:r w:rsidR="4A07BDB4" w:rsidRPr="0065193C">
        <w:rPr>
          <w:vertAlign w:val="superscript"/>
        </w:rPr>
        <w:t>2</w:t>
      </w:r>
      <w:r w:rsidR="05018F3D" w:rsidRPr="0065193C">
        <w:rPr>
          <w:vertAlign w:val="superscript"/>
        </w:rPr>
        <w:t>7e</w:t>
      </w:r>
      <w:r w:rsidR="4A07BDB4" w:rsidRPr="0065193C">
        <w:rPr>
          <w:vertAlign w:val="superscript"/>
        </w:rPr>
        <w:t>b</w:t>
      </w:r>
      <w:r w:rsidR="4A07BDB4" w:rsidRPr="0065193C">
        <w:rPr>
          <w:rFonts w:eastAsia="SimSun"/>
        </w:rPr>
        <w:t xml:space="preserve">) pred </w:t>
      </w:r>
      <w:r w:rsidR="030B818C" w:rsidRPr="0065193C">
        <w:rPr>
          <w:rFonts w:eastAsia="SimSun"/>
        </w:rPr>
        <w:t xml:space="preserve">jeho </w:t>
      </w:r>
      <w:r w:rsidR="7DA47B62" w:rsidRPr="0065193C">
        <w:rPr>
          <w:rFonts w:eastAsia="SimSun"/>
        </w:rPr>
        <w:t>zaraden</w:t>
      </w:r>
      <w:r w:rsidR="4577A1BA" w:rsidRPr="0065193C">
        <w:rPr>
          <w:rFonts w:eastAsia="SimSun"/>
        </w:rPr>
        <w:t>ím</w:t>
      </w:r>
      <w:r w:rsidR="7DA47B62" w:rsidRPr="0065193C">
        <w:rPr>
          <w:rFonts w:eastAsia="SimSun"/>
        </w:rPr>
        <w:t xml:space="preserve"> do zoznamu zdravotných výkonov</w:t>
      </w:r>
      <w:r w:rsidR="2704A1E4" w:rsidRPr="0065193C">
        <w:rPr>
          <w:rFonts w:eastAsia="SimSun"/>
        </w:rPr>
        <w:t xml:space="preserve"> a jeho vydaním podľa osobitného </w:t>
      </w:r>
      <w:r w:rsidR="4C11E8B0" w:rsidRPr="0065193C">
        <w:rPr>
          <w:rFonts w:eastAsia="SimSun"/>
        </w:rPr>
        <w:t>predpisu</w:t>
      </w:r>
      <w:r w:rsidR="2704A1E4" w:rsidRPr="0065193C">
        <w:rPr>
          <w:rFonts w:eastAsia="SimSun"/>
        </w:rPr>
        <w:t>,</w:t>
      </w:r>
      <w:r w:rsidR="2704A1E4" w:rsidRPr="0065193C">
        <w:rPr>
          <w:vertAlign w:val="superscript"/>
        </w:rPr>
        <w:t>2</w:t>
      </w:r>
      <w:r w:rsidR="5FA68B44" w:rsidRPr="0065193C">
        <w:rPr>
          <w:vertAlign w:val="superscript"/>
        </w:rPr>
        <w:t>7</w:t>
      </w:r>
      <w:r w:rsidR="7088B839" w:rsidRPr="0065193C">
        <w:rPr>
          <w:vertAlign w:val="superscript"/>
        </w:rPr>
        <w:t>ea</w:t>
      </w:r>
      <w:r w:rsidR="2704A1E4" w:rsidRPr="0065193C">
        <w:rPr>
          <w:rFonts w:eastAsia="SimSun"/>
        </w:rPr>
        <w:t>)</w:t>
      </w:r>
      <w:r w:rsidR="7DA47B62" w:rsidRPr="0065193C">
        <w:rPr>
          <w:rFonts w:eastAsia="SimSun"/>
        </w:rPr>
        <w:t xml:space="preserve"> zverejňuje </w:t>
      </w:r>
      <w:r w:rsidR="61E4AC79" w:rsidRPr="0065193C">
        <w:rPr>
          <w:rFonts w:eastAsia="SimSun"/>
        </w:rPr>
        <w:t xml:space="preserve">takýto zdravotný výkon </w:t>
      </w:r>
      <w:r w:rsidR="1FC5014B" w:rsidRPr="0065193C">
        <w:rPr>
          <w:rFonts w:eastAsia="SimSun"/>
        </w:rPr>
        <w:t xml:space="preserve">v </w:t>
      </w:r>
      <w:r w:rsidR="7F429DC8" w:rsidRPr="0065193C">
        <w:rPr>
          <w:rFonts w:eastAsia="SimSun"/>
        </w:rPr>
        <w:t xml:space="preserve">číselníku </w:t>
      </w:r>
      <w:r w:rsidR="1FC5014B" w:rsidRPr="0065193C">
        <w:rPr>
          <w:rFonts w:eastAsia="SimSun"/>
        </w:rPr>
        <w:t>zdravotných výkonov</w:t>
      </w:r>
      <w:r w:rsidR="4348D673" w:rsidRPr="0065193C">
        <w:rPr>
          <w:rFonts w:eastAsia="SimSun"/>
        </w:rPr>
        <w:t xml:space="preserve">; </w:t>
      </w:r>
      <w:r w:rsidR="785280A7" w:rsidRPr="0065193C">
        <w:rPr>
          <w:rFonts w:eastAsia="SimSun"/>
        </w:rPr>
        <w:t>číselník</w:t>
      </w:r>
      <w:r w:rsidR="4348D673" w:rsidRPr="0065193C">
        <w:rPr>
          <w:rFonts w:eastAsia="SimSun"/>
        </w:rPr>
        <w:t xml:space="preserve"> zdravotných výkonov môže byť zverejnený </w:t>
      </w:r>
      <w:r w:rsidR="7DA47B62" w:rsidRPr="0065193C">
        <w:rPr>
          <w:rFonts w:eastAsia="SimSun"/>
        </w:rPr>
        <w:t>vcelku alebo čiastkovo po jednotlivých špecializáciách</w:t>
      </w:r>
      <w:r w:rsidR="708EF0CE" w:rsidRPr="0065193C">
        <w:rPr>
          <w:rFonts w:eastAsia="SimSun"/>
        </w:rPr>
        <w:t>,</w:t>
      </w:r>
      <w:r w:rsidRPr="0065193C">
        <w:t xml:space="preserve">“. </w:t>
      </w:r>
    </w:p>
    <w:p w:rsidR="66973F7E" w:rsidRPr="0065193C" w:rsidRDefault="66973F7E" w:rsidP="001F7EE1">
      <w:pPr>
        <w:pStyle w:val="Odsekzoznamu"/>
        <w:ind w:left="720"/>
        <w:jc w:val="both"/>
      </w:pPr>
    </w:p>
    <w:p w:rsidR="004B3028" w:rsidRPr="0065193C" w:rsidRDefault="00B65361" w:rsidP="00F65999">
      <w:pPr>
        <w:pStyle w:val="Odsekzoznamu"/>
        <w:numPr>
          <w:ilvl w:val="0"/>
          <w:numId w:val="26"/>
        </w:numPr>
        <w:jc w:val="both"/>
      </w:pPr>
      <w:r w:rsidRPr="0065193C">
        <w:t>Za § 86zo sa vkladá § 86zp, ktorý vrátane nadpisu znie:</w:t>
      </w:r>
    </w:p>
    <w:p w:rsidR="00417AC3" w:rsidRPr="0065193C" w:rsidRDefault="00417AC3" w:rsidP="00417AC3">
      <w:pPr>
        <w:spacing w:after="0"/>
        <w:ind w:left="357"/>
        <w:jc w:val="center"/>
        <w:rPr>
          <w:rFonts w:ascii="Times New Roman" w:hAnsi="Times New Roman"/>
          <w:sz w:val="24"/>
          <w:szCs w:val="24"/>
        </w:rPr>
      </w:pPr>
    </w:p>
    <w:p w:rsidR="00B65361" w:rsidRPr="0065193C" w:rsidRDefault="00B65361" w:rsidP="00417AC3">
      <w:pPr>
        <w:spacing w:after="0"/>
        <w:ind w:left="357"/>
        <w:jc w:val="center"/>
        <w:rPr>
          <w:rFonts w:ascii="Times New Roman" w:hAnsi="Times New Roman"/>
          <w:sz w:val="24"/>
          <w:szCs w:val="24"/>
        </w:rPr>
      </w:pPr>
      <w:r w:rsidRPr="0065193C">
        <w:rPr>
          <w:rFonts w:ascii="Times New Roman" w:hAnsi="Times New Roman"/>
          <w:sz w:val="24"/>
          <w:szCs w:val="24"/>
        </w:rPr>
        <w:t>„§ 86zp</w:t>
      </w:r>
    </w:p>
    <w:p w:rsidR="004B3028" w:rsidRPr="0065193C" w:rsidRDefault="004B3028" w:rsidP="00417AC3">
      <w:pPr>
        <w:spacing w:after="0"/>
        <w:ind w:left="357"/>
        <w:jc w:val="center"/>
        <w:rPr>
          <w:rFonts w:ascii="Times New Roman" w:hAnsi="Times New Roman"/>
          <w:b/>
          <w:sz w:val="24"/>
          <w:szCs w:val="24"/>
        </w:rPr>
      </w:pPr>
      <w:r w:rsidRPr="0065193C">
        <w:rPr>
          <w:rFonts w:ascii="Times New Roman" w:hAnsi="Times New Roman"/>
          <w:b/>
          <w:sz w:val="24"/>
          <w:szCs w:val="24"/>
        </w:rPr>
        <w:t>Prechodné ustanoveni</w:t>
      </w:r>
      <w:r w:rsidR="00986773" w:rsidRPr="0065193C">
        <w:rPr>
          <w:rFonts w:ascii="Times New Roman" w:hAnsi="Times New Roman"/>
          <w:b/>
          <w:sz w:val="24"/>
          <w:szCs w:val="24"/>
        </w:rPr>
        <w:t>a</w:t>
      </w:r>
      <w:r w:rsidRPr="0065193C">
        <w:rPr>
          <w:rFonts w:ascii="Times New Roman" w:hAnsi="Times New Roman"/>
          <w:b/>
          <w:sz w:val="24"/>
          <w:szCs w:val="24"/>
        </w:rPr>
        <w:t xml:space="preserve"> k úpravám účinným od 1. januára 2025</w:t>
      </w:r>
    </w:p>
    <w:p w:rsidR="00417AC3" w:rsidRPr="0065193C" w:rsidRDefault="00417AC3" w:rsidP="00417AC3">
      <w:pPr>
        <w:spacing w:after="0"/>
        <w:ind w:left="357"/>
        <w:jc w:val="center"/>
        <w:rPr>
          <w:rFonts w:ascii="Times New Roman" w:hAnsi="Times New Roman"/>
          <w:sz w:val="24"/>
          <w:szCs w:val="24"/>
        </w:rPr>
      </w:pPr>
    </w:p>
    <w:p w:rsidR="004851AE" w:rsidRPr="0065193C" w:rsidRDefault="0F33572B" w:rsidP="00F65999">
      <w:pPr>
        <w:pStyle w:val="Odsekzoznamu"/>
        <w:numPr>
          <w:ilvl w:val="0"/>
          <w:numId w:val="15"/>
        </w:numPr>
        <w:jc w:val="both"/>
      </w:pPr>
      <w:r w:rsidRPr="0065193C">
        <w:t xml:space="preserve">Zdravotná poisťovňa je povinná </w:t>
      </w:r>
      <w:r w:rsidR="05E125AE" w:rsidRPr="0065193C">
        <w:t xml:space="preserve">do 30. júna 2025 </w:t>
      </w:r>
      <w:r w:rsidRPr="0065193C">
        <w:t>zverejniť na svojom webovom sídle všetky zmluvy podľa § 6 ods. 2 písm. a)</w:t>
      </w:r>
      <w:r w:rsidR="473E3B58" w:rsidRPr="0065193C">
        <w:t xml:space="preserve"> v znení účinnom od 1. januára 2025</w:t>
      </w:r>
      <w:r w:rsidRPr="0065193C">
        <w:t>.</w:t>
      </w:r>
    </w:p>
    <w:p w:rsidR="004851AE" w:rsidRPr="0065193C" w:rsidRDefault="540A4CF4" w:rsidP="00F65999">
      <w:pPr>
        <w:pStyle w:val="Odsekzoznamu"/>
        <w:numPr>
          <w:ilvl w:val="0"/>
          <w:numId w:val="15"/>
        </w:numPr>
        <w:jc w:val="both"/>
      </w:pPr>
      <w:r w:rsidRPr="0065193C">
        <w:t xml:space="preserve">Zdravotná poisťovňa uhrádza zariadeniu sociálnej pomoci, ktoré poskytuje ošetrovateľskú starostlivosť, agentúre domácej ošetrovateľskej starostlivosti </w:t>
      </w:r>
      <w:r w:rsidR="22B09D2B" w:rsidRPr="0065193C">
        <w:t xml:space="preserve">alebo domu ošetrovateľskej starostlivosti, </w:t>
      </w:r>
      <w:r w:rsidRPr="0065193C">
        <w:t>ktor</w:t>
      </w:r>
      <w:r w:rsidR="07C72504" w:rsidRPr="0065193C">
        <w:t>ý</w:t>
      </w:r>
      <w:r w:rsidRPr="0065193C">
        <w:t xml:space="preserve"> poskytuje ošetrovateľskú starostlivosť, mobilnému hospicu alebo hospicu, ktorý poskytuje paliatívnu zdravotnú starostlivosť, v období od 1. januára 2025 do 31. decembra 2028 úhradu za túto zdravotnú starostlivosť ustanovenú cenovým predpisom.</w:t>
      </w:r>
      <w:r w:rsidR="7FDB1E7C" w:rsidRPr="0065193C">
        <w:t>“.</w:t>
      </w:r>
    </w:p>
    <w:p w:rsidR="007E3BF9" w:rsidRPr="0065193C" w:rsidRDefault="007E3BF9" w:rsidP="00B25B90">
      <w:pPr>
        <w:pStyle w:val="pf0"/>
        <w:spacing w:before="0" w:beforeAutospacing="0" w:after="0" w:afterAutospacing="0"/>
        <w:contextualSpacing/>
        <w:jc w:val="both"/>
        <w:rPr>
          <w:color w:val="000000" w:themeColor="text1"/>
        </w:rPr>
      </w:pPr>
    </w:p>
    <w:p w:rsidR="00B60094" w:rsidRPr="0065193C" w:rsidRDefault="3E44B2F5" w:rsidP="297AF5F8">
      <w:pPr>
        <w:suppressAutoHyphens/>
        <w:autoSpaceDN w:val="0"/>
        <w:spacing w:after="120" w:line="240" w:lineRule="auto"/>
        <w:contextualSpacing/>
        <w:jc w:val="center"/>
        <w:textAlignment w:val="baseline"/>
        <w:rPr>
          <w:rFonts w:ascii="Times New Roman" w:eastAsia="SimSun" w:hAnsi="Times New Roman"/>
          <w:b/>
          <w:bCs/>
          <w:kern w:val="3"/>
          <w:sz w:val="24"/>
          <w:szCs w:val="24"/>
        </w:rPr>
      </w:pPr>
      <w:r w:rsidRPr="0065193C">
        <w:rPr>
          <w:rFonts w:ascii="Times New Roman" w:eastAsia="SimSun" w:hAnsi="Times New Roman"/>
          <w:b/>
          <w:bCs/>
          <w:kern w:val="3"/>
          <w:sz w:val="24"/>
          <w:szCs w:val="24"/>
        </w:rPr>
        <w:t>Čl. V</w:t>
      </w:r>
    </w:p>
    <w:p w:rsidR="00B60094" w:rsidRPr="0065193C" w:rsidRDefault="00B60094" w:rsidP="00061A94">
      <w:pPr>
        <w:suppressAutoHyphens/>
        <w:autoSpaceDN w:val="0"/>
        <w:spacing w:after="120" w:line="240" w:lineRule="auto"/>
        <w:contextualSpacing/>
        <w:jc w:val="center"/>
        <w:textAlignment w:val="baseline"/>
        <w:rPr>
          <w:rFonts w:ascii="Times New Roman" w:eastAsia="SimSun" w:hAnsi="Times New Roman"/>
          <w:b/>
          <w:kern w:val="3"/>
          <w:sz w:val="24"/>
          <w:szCs w:val="24"/>
        </w:rPr>
      </w:pPr>
    </w:p>
    <w:p w:rsidR="00B60094" w:rsidRPr="0065193C" w:rsidRDefault="4F7EC983" w:rsidP="66973F7E">
      <w:pPr>
        <w:spacing w:after="0" w:line="240" w:lineRule="auto"/>
        <w:jc w:val="both"/>
        <w:rPr>
          <w:rFonts w:ascii="Times New Roman" w:hAnsi="Times New Roman"/>
          <w:color w:val="000000"/>
          <w:sz w:val="24"/>
          <w:szCs w:val="24"/>
        </w:rPr>
      </w:pPr>
      <w:r w:rsidRPr="0065193C">
        <w:rPr>
          <w:rFonts w:ascii="Times New Roman" w:hAnsi="Times New Roman"/>
          <w:color w:val="000000" w:themeColor="text1"/>
          <w:sz w:val="24"/>
          <w:szCs w:val="24"/>
        </w:rPr>
        <w:t>Zákon č. </w:t>
      </w:r>
      <w:hyperlink r:id="rId15">
        <w:r w:rsidRPr="0065193C">
          <w:rPr>
            <w:rFonts w:ascii="Times New Roman" w:hAnsi="Times New Roman"/>
            <w:color w:val="000000" w:themeColor="text1"/>
            <w:sz w:val="24"/>
            <w:szCs w:val="24"/>
          </w:rPr>
          <w:t>362/2011 Z. z.</w:t>
        </w:r>
      </w:hyperlink>
      <w:r w:rsidRPr="0065193C">
        <w:rPr>
          <w:rFonts w:ascii="Times New Roman" w:hAnsi="Times New Roman"/>
          <w:color w:val="000000" w:themeColor="text1"/>
          <w:sz w:val="24"/>
          <w:szCs w:val="24"/>
        </w:rPr>
        <w:t xml:space="preserve"> o liekoch a zdravotníckych pomôckach a o zmene a doplnení niektorých zákonov v znení zákona č. 244/2012 Z. z., zákona č. 459/2012 Z. z., zákona č. 153/2013 Z. z., zákona č. 220/2013 Z. z., zákona č. 185/2014 Z. z., zákona č. 77/2015 Z. z., zákona č. 393/2015 Z. z., zákona č. 91/2016 Z. z., zákona č. 167/2016 Z. z., zákona č. 306/2016 Z. z., zákona č. 41/2017 Z. z., zákona č. 257/2017 Z. z., zákona č. 336/2017 Z. z., zákona č. 351/2017 Z. z., zákona č. 87/2018 Z. z., zákona č. 156/2018 Z. z., zákona č. 177/2018 Z. z., zákona č. 192/2018 Z. z., zákona č. 374/2018 Z. z., zákona č. 83/2019 Z. z., zákona č. 221/2019 Z. z., zákona č. 383/2019 Z. z., zákona č. 69/2020 Z. z., zákona č. 125/2020 Z. z., zákona č. 165/2020 Z. z., zákona č. 133/2021 Z. z., zákona č. 532/2021 Z. z., zákona č. 67/2022 Z. z., zákona č. 92/2022 Z. z., </w:t>
      </w:r>
      <w:r w:rsidR="52D6E6C9" w:rsidRPr="0065193C">
        <w:rPr>
          <w:rFonts w:ascii="Times New Roman" w:eastAsia="Times New Roman" w:hAnsi="Times New Roman"/>
          <w:color w:val="000000" w:themeColor="text1"/>
          <w:sz w:val="24"/>
          <w:szCs w:val="24"/>
        </w:rPr>
        <w:t>zákona č. 266/2022 Z. z.</w:t>
      </w:r>
      <w:r w:rsidR="5DC0E118" w:rsidRPr="0065193C">
        <w:rPr>
          <w:rFonts w:ascii="Times New Roman" w:eastAsia="Times New Roman" w:hAnsi="Times New Roman"/>
          <w:color w:val="000000" w:themeColor="text1"/>
          <w:sz w:val="24"/>
          <w:szCs w:val="24"/>
        </w:rPr>
        <w:t>,</w:t>
      </w:r>
      <w:r w:rsidRPr="0065193C">
        <w:rPr>
          <w:rFonts w:ascii="Times New Roman" w:hAnsi="Times New Roman"/>
          <w:color w:val="000000" w:themeColor="text1"/>
          <w:sz w:val="24"/>
          <w:szCs w:val="24"/>
        </w:rPr>
        <w:t xml:space="preserve"> zákona č. 390/2022 Z. z</w:t>
      </w:r>
      <w:r w:rsidR="60B61B5A" w:rsidRPr="0065193C">
        <w:rPr>
          <w:rFonts w:ascii="Times New Roman" w:hAnsi="Times New Roman"/>
          <w:color w:val="000000" w:themeColor="text1"/>
          <w:sz w:val="24"/>
          <w:szCs w:val="24"/>
        </w:rPr>
        <w:t xml:space="preserve">., zákona č. 518/2022 Z. z. a zákona č. 293/2023 Z. z. </w:t>
      </w:r>
      <w:r w:rsidRPr="0065193C">
        <w:rPr>
          <w:rFonts w:ascii="Times New Roman" w:hAnsi="Times New Roman"/>
          <w:color w:val="000000" w:themeColor="text1"/>
          <w:sz w:val="24"/>
          <w:szCs w:val="24"/>
        </w:rPr>
        <w:t>sa mení a dopĺňa takto:</w:t>
      </w:r>
    </w:p>
    <w:p w:rsidR="00B60094" w:rsidRPr="0065193C" w:rsidRDefault="00B60094" w:rsidP="00B60094">
      <w:pPr>
        <w:spacing w:after="0" w:line="240" w:lineRule="auto"/>
        <w:jc w:val="both"/>
        <w:rPr>
          <w:rFonts w:ascii="Times New Roman" w:hAnsi="Times New Roman"/>
          <w:color w:val="000000"/>
          <w:sz w:val="24"/>
          <w:szCs w:val="24"/>
        </w:rPr>
      </w:pPr>
    </w:p>
    <w:p w:rsidR="00B60094" w:rsidRPr="0065193C" w:rsidRDefault="00B60094" w:rsidP="00F65999">
      <w:pPr>
        <w:pStyle w:val="Odsekzoznamu"/>
        <w:numPr>
          <w:ilvl w:val="0"/>
          <w:numId w:val="37"/>
        </w:numPr>
        <w:jc w:val="both"/>
      </w:pPr>
      <w:r w:rsidRPr="0065193C">
        <w:t>V § 2 ods. 37 sa za prvú vetu vkladá nová druhá veta, ktorá znie:</w:t>
      </w:r>
    </w:p>
    <w:p w:rsidR="0077060A" w:rsidRPr="0065193C" w:rsidRDefault="3E44B2F5" w:rsidP="0077060A">
      <w:pPr>
        <w:pStyle w:val="Odsekzoznamu"/>
        <w:ind w:left="720"/>
        <w:jc w:val="both"/>
      </w:pPr>
      <w:r w:rsidRPr="0065193C">
        <w:t>„Dispenzačný záznam obsahuje</w:t>
      </w:r>
      <w:r w:rsidR="32245E1B" w:rsidRPr="0065193C">
        <w:t xml:space="preserve"> údaj o podaní humánneho lieku osobe</w:t>
      </w:r>
      <w:r w:rsidRPr="0065193C">
        <w:t>, ktorá dovŕšila vek 18 rokov</w:t>
      </w:r>
      <w:r w:rsidR="32245E1B" w:rsidRPr="0065193C">
        <w:t>, ak ide o jej očkovanie</w:t>
      </w:r>
      <w:r w:rsidRPr="0065193C">
        <w:t xml:space="preserve"> proti chrípke v rámci lekárenskej starostlivosti</w:t>
      </w:r>
      <w:r w:rsidR="25621EE0" w:rsidRPr="0065193C">
        <w:t xml:space="preserve"> (ďalej len </w:t>
      </w:r>
      <w:r w:rsidR="005A3B27" w:rsidRPr="0065193C">
        <w:t>„</w:t>
      </w:r>
      <w:r w:rsidR="25621EE0" w:rsidRPr="0065193C">
        <w:t>očkovanie”)</w:t>
      </w:r>
      <w:r w:rsidRPr="0065193C">
        <w:t>.“.</w:t>
      </w:r>
    </w:p>
    <w:p w:rsidR="0077060A" w:rsidRPr="0065193C" w:rsidRDefault="0077060A" w:rsidP="0077060A">
      <w:pPr>
        <w:pStyle w:val="Odsekzoznamu"/>
        <w:ind w:left="720"/>
        <w:jc w:val="both"/>
      </w:pPr>
    </w:p>
    <w:p w:rsidR="00B60094" w:rsidRPr="0065193C" w:rsidRDefault="39B5B39C" w:rsidP="00F65999">
      <w:pPr>
        <w:pStyle w:val="Odsekzoznamu"/>
        <w:numPr>
          <w:ilvl w:val="0"/>
          <w:numId w:val="37"/>
        </w:numPr>
        <w:jc w:val="both"/>
      </w:pPr>
      <w:r w:rsidRPr="0065193C">
        <w:rPr>
          <w:rFonts w:asciiTheme="minorHAnsi" w:eastAsiaTheme="minorEastAsia" w:hAnsiTheme="minorHAnsi" w:cstheme="minorBidi"/>
        </w:rPr>
        <w:t xml:space="preserve">V § </w:t>
      </w:r>
      <w:r w:rsidRPr="0065193C">
        <w:rPr>
          <w:rFonts w:eastAsiaTheme="minorEastAsia"/>
        </w:rPr>
        <w:t>13 ods. 2 písm. c) prvom bode sa za slovo „transfúziológia“ vkladajú slová „alebo špecializáciu v špecializačnom odbore laboratórne a diagnostické metódy v hematológii a</w:t>
      </w:r>
      <w:r w:rsidR="002A3231" w:rsidRPr="0065193C">
        <w:rPr>
          <w:rFonts w:eastAsiaTheme="minorEastAsia"/>
        </w:rPr>
        <w:t> </w:t>
      </w:r>
      <w:r w:rsidRPr="0065193C">
        <w:rPr>
          <w:rFonts w:eastAsiaTheme="minorEastAsia"/>
        </w:rPr>
        <w:t>transfúziológii</w:t>
      </w:r>
      <w:r w:rsidR="002A3231" w:rsidRPr="0065193C">
        <w:rPr>
          <w:rFonts w:eastAsiaTheme="minorEastAsia"/>
        </w:rPr>
        <w:t>“</w:t>
      </w:r>
      <w:r w:rsidRPr="0065193C">
        <w:rPr>
          <w:rFonts w:eastAsiaTheme="minorEastAsia"/>
        </w:rPr>
        <w:t>.</w:t>
      </w:r>
    </w:p>
    <w:p w:rsidR="001F7EE1" w:rsidRPr="0065193C" w:rsidRDefault="001F7EE1" w:rsidP="001F7EE1">
      <w:pPr>
        <w:pStyle w:val="Odsekzoznamu"/>
        <w:ind w:left="720"/>
        <w:jc w:val="both"/>
      </w:pPr>
    </w:p>
    <w:p w:rsidR="00215197" w:rsidRPr="0065193C" w:rsidRDefault="7A0050C2" w:rsidP="00F65999">
      <w:pPr>
        <w:pStyle w:val="Odsekzoznamu"/>
        <w:numPr>
          <w:ilvl w:val="0"/>
          <w:numId w:val="37"/>
        </w:numPr>
        <w:jc w:val="both"/>
      </w:pPr>
      <w:r w:rsidRPr="0065193C">
        <w:t xml:space="preserve">V § 13 ods. 3 písm. b) </w:t>
      </w:r>
      <w:r w:rsidR="0B694730" w:rsidRPr="0065193C">
        <w:t xml:space="preserve">prvom </w:t>
      </w:r>
      <w:r w:rsidRPr="0065193C">
        <w:t>bode</w:t>
      </w:r>
      <w:r w:rsidR="2FC50535" w:rsidRPr="0065193C">
        <w:t xml:space="preserve"> podbode</w:t>
      </w:r>
      <w:r w:rsidRPr="0065193C">
        <w:t xml:space="preserve"> </w:t>
      </w:r>
      <w:r w:rsidR="5FFE53A1" w:rsidRPr="0065193C">
        <w:t>1</w:t>
      </w:r>
      <w:r w:rsidRPr="0065193C">
        <w:t xml:space="preserve">.3 </w:t>
      </w:r>
      <w:r w:rsidR="387B2E3B" w:rsidRPr="0065193C">
        <w:t xml:space="preserve">sa za slová „plnom rozsahu“ vkladajú slová „alebo na pracovisku držiteľa povolenia na </w:t>
      </w:r>
      <w:r w:rsidR="4186810A" w:rsidRPr="0065193C">
        <w:t xml:space="preserve"> výkon činnosti odberného centra </w:t>
      </w:r>
      <w:r w:rsidR="387B2E3B" w:rsidRPr="0065193C">
        <w:t>“.</w:t>
      </w:r>
    </w:p>
    <w:p w:rsidR="00215197" w:rsidRPr="0065193C" w:rsidRDefault="00215197" w:rsidP="00215197">
      <w:pPr>
        <w:pStyle w:val="Odsekzoznamu"/>
        <w:ind w:left="720"/>
        <w:jc w:val="both"/>
      </w:pPr>
    </w:p>
    <w:p w:rsidR="00B60094" w:rsidRPr="0065193C" w:rsidRDefault="387B2E3B" w:rsidP="00F65999">
      <w:pPr>
        <w:pStyle w:val="Odsekzoznamu"/>
        <w:numPr>
          <w:ilvl w:val="0"/>
          <w:numId w:val="37"/>
        </w:numPr>
        <w:jc w:val="both"/>
      </w:pPr>
      <w:r w:rsidRPr="0065193C">
        <w:t>V § 13 ods. 3 písm. b)</w:t>
      </w:r>
      <w:r w:rsidR="2D247752" w:rsidRPr="0065193C">
        <w:t xml:space="preserve"> prvom</w:t>
      </w:r>
      <w:r w:rsidRPr="0065193C">
        <w:t xml:space="preserve"> bode</w:t>
      </w:r>
      <w:r w:rsidR="48919BAD" w:rsidRPr="0065193C">
        <w:t xml:space="preserve"> podbode</w:t>
      </w:r>
      <w:r w:rsidRPr="0065193C">
        <w:t xml:space="preserve"> </w:t>
      </w:r>
      <w:r w:rsidR="1A6AF4D9" w:rsidRPr="0065193C">
        <w:t>1</w:t>
      </w:r>
      <w:r w:rsidRPr="0065193C">
        <w:t>.4</w:t>
      </w:r>
      <w:r w:rsidR="7A0050C2" w:rsidRPr="0065193C">
        <w:t xml:space="preserve"> sa na konci pripájajú tieto slová:</w:t>
      </w:r>
    </w:p>
    <w:p w:rsidR="00B60094" w:rsidRPr="0065193C" w:rsidRDefault="7A0050C2" w:rsidP="0077060A">
      <w:pPr>
        <w:pStyle w:val="Odsekzoznamu"/>
        <w:ind w:left="720"/>
        <w:jc w:val="both"/>
      </w:pPr>
      <w:r w:rsidRPr="0065193C">
        <w:t xml:space="preserve">„alebo na pracovisku držiteľa povolenia na </w:t>
      </w:r>
      <w:r w:rsidR="5B4F9991" w:rsidRPr="0065193C">
        <w:t>výkon činnosti odberného centra</w:t>
      </w:r>
      <w:r w:rsidR="00634891" w:rsidRPr="0065193C">
        <w:t>,</w:t>
      </w:r>
      <w:r w:rsidR="5B4F9991" w:rsidRPr="0065193C">
        <w:t xml:space="preserve"> </w:t>
      </w:r>
      <w:r w:rsidRPr="0065193C">
        <w:t>“.</w:t>
      </w:r>
    </w:p>
    <w:p w:rsidR="00B60094" w:rsidRPr="0065193C" w:rsidRDefault="00B60094" w:rsidP="00B60094">
      <w:pPr>
        <w:pStyle w:val="Odsekzoznamu"/>
        <w:ind w:left="720"/>
        <w:jc w:val="both"/>
      </w:pPr>
    </w:p>
    <w:p w:rsidR="00986773" w:rsidRPr="0065193C" w:rsidRDefault="00986773" w:rsidP="00F65999">
      <w:pPr>
        <w:pStyle w:val="Odsekzoznamu"/>
        <w:numPr>
          <w:ilvl w:val="0"/>
          <w:numId w:val="37"/>
        </w:numPr>
        <w:jc w:val="both"/>
      </w:pPr>
      <w:r w:rsidRPr="0065193C">
        <w:t>V</w:t>
      </w:r>
      <w:r w:rsidR="7A0050C2" w:rsidRPr="0065193C">
        <w:t xml:space="preserve"> § 20 ods. 1 písm</w:t>
      </w:r>
      <w:r w:rsidRPr="0065193C">
        <w:t>eno</w:t>
      </w:r>
      <w:r w:rsidR="7A0050C2" w:rsidRPr="0065193C">
        <w:t xml:space="preserve"> k)</w:t>
      </w:r>
      <w:r w:rsidR="2D5DE94A" w:rsidRPr="0065193C">
        <w:t xml:space="preserve"> znie: </w:t>
      </w:r>
    </w:p>
    <w:p w:rsidR="00986773" w:rsidRPr="0065193C" w:rsidRDefault="00986773" w:rsidP="0077060A">
      <w:pPr>
        <w:pStyle w:val="Odsekzoznamu"/>
      </w:pPr>
    </w:p>
    <w:p w:rsidR="00B60094" w:rsidRPr="0065193C" w:rsidRDefault="26F0B139" w:rsidP="0077060A">
      <w:pPr>
        <w:pStyle w:val="Odsekzoznamu"/>
        <w:ind w:left="720"/>
        <w:jc w:val="both"/>
      </w:pPr>
      <w:r w:rsidRPr="0065193C">
        <w:t xml:space="preserve">„k) </w:t>
      </w:r>
      <w:r w:rsidR="1BCA1380" w:rsidRPr="0065193C">
        <w:t xml:space="preserve">očkovanie na základe odporúčania predpisujúceho lekára, ktoré môže byť súčasťou preskripčného záznamu; </w:t>
      </w:r>
      <w:r w:rsidR="0DA1D4AA" w:rsidRPr="0065193C">
        <w:t xml:space="preserve">toto </w:t>
      </w:r>
      <w:r w:rsidR="1BCA1380" w:rsidRPr="0065193C">
        <w:t xml:space="preserve">odporúčanie nemôže byť staršie ako </w:t>
      </w:r>
      <w:r w:rsidR="006E7182" w:rsidRPr="0065193C">
        <w:t>tri</w:t>
      </w:r>
      <w:r w:rsidR="1BCA1380" w:rsidRPr="0065193C">
        <w:t xml:space="preserve"> dni</w:t>
      </w:r>
      <w:r w:rsidRPr="0065193C">
        <w:t>,</w:t>
      </w:r>
      <w:r w:rsidR="1BCA1380" w:rsidRPr="0065193C">
        <w:t>“</w:t>
      </w:r>
      <w:r w:rsidR="572C4F99" w:rsidRPr="0065193C">
        <w:t>.</w:t>
      </w:r>
    </w:p>
    <w:p w:rsidR="00B60094" w:rsidRPr="0065193C" w:rsidRDefault="00B60094" w:rsidP="00B60094">
      <w:pPr>
        <w:pStyle w:val="Odsekzoznamu"/>
        <w:ind w:left="720"/>
        <w:jc w:val="both"/>
      </w:pPr>
    </w:p>
    <w:p w:rsidR="3A88EF47" w:rsidRPr="0065193C" w:rsidRDefault="7E8BF30E" w:rsidP="00F65999">
      <w:pPr>
        <w:pStyle w:val="Odsekzoznamu"/>
        <w:numPr>
          <w:ilvl w:val="0"/>
          <w:numId w:val="37"/>
        </w:numPr>
        <w:jc w:val="both"/>
      </w:pPr>
      <w:r w:rsidRPr="0065193C">
        <w:t xml:space="preserve"> V § 119 ods. 3 sa slová „pri prepustení osoby z ústavnej zdravotnej starostlivosti“ nahrádzajú slovami „pri zabezpečovaní predpísania humánneho lieku, zdravotníckej pomôcky, vrátane predpísania individuálne zhotovenej zdravotníckej pomôcky, alebo dietetickej potraviny podľa osobitného predpisu</w:t>
      </w:r>
      <w:r w:rsidRPr="0065193C">
        <w:rPr>
          <w:vertAlign w:val="superscript"/>
        </w:rPr>
        <w:t>8ea</w:t>
      </w:r>
      <w:r w:rsidRPr="0065193C">
        <w:t xml:space="preserve">)“. </w:t>
      </w:r>
    </w:p>
    <w:p w:rsidR="45EAEB06" w:rsidRPr="0065193C" w:rsidRDefault="45EAEB06" w:rsidP="45EAEB06">
      <w:pPr>
        <w:spacing w:after="0"/>
        <w:ind w:left="720"/>
        <w:jc w:val="both"/>
        <w:rPr>
          <w:rFonts w:ascii="Times New Roman" w:eastAsia="Times New Roman" w:hAnsi="Times New Roman"/>
          <w:sz w:val="24"/>
          <w:szCs w:val="24"/>
        </w:rPr>
      </w:pPr>
    </w:p>
    <w:p w:rsidR="297AF5F8" w:rsidRPr="0065193C" w:rsidRDefault="004D5577" w:rsidP="001F7EE1">
      <w:pPr>
        <w:spacing w:after="0"/>
        <w:ind w:left="720"/>
        <w:jc w:val="both"/>
      </w:pPr>
      <w:r w:rsidRPr="0065193C">
        <w:rPr>
          <w:rFonts w:ascii="Times New Roman" w:eastAsia="Times New Roman" w:hAnsi="Times New Roman"/>
          <w:sz w:val="24"/>
          <w:szCs w:val="24"/>
        </w:rPr>
        <w:t>Poznámka pod čiarou k odkazu 8ea</w:t>
      </w:r>
      <w:r w:rsidR="449EDED4" w:rsidRPr="0065193C">
        <w:rPr>
          <w:rFonts w:ascii="Times New Roman" w:eastAsia="Times New Roman" w:hAnsi="Times New Roman"/>
          <w:sz w:val="24"/>
          <w:szCs w:val="24"/>
        </w:rPr>
        <w:t xml:space="preserve"> znie: </w:t>
      </w:r>
    </w:p>
    <w:p w:rsidR="005A3B27" w:rsidRPr="0065193C" w:rsidRDefault="449EDED4" w:rsidP="0077060A">
      <w:pPr>
        <w:spacing w:after="0"/>
        <w:ind w:left="720"/>
        <w:jc w:val="both"/>
      </w:pPr>
      <w:r w:rsidRPr="0065193C">
        <w:rPr>
          <w:rFonts w:ascii="Times New Roman" w:eastAsia="Times New Roman" w:hAnsi="Times New Roman"/>
          <w:sz w:val="24"/>
          <w:szCs w:val="24"/>
        </w:rPr>
        <w:t>„</w:t>
      </w:r>
      <w:r w:rsidRPr="0065193C">
        <w:rPr>
          <w:rFonts w:ascii="Times New Roman" w:eastAsia="Times New Roman" w:hAnsi="Times New Roman"/>
          <w:sz w:val="24"/>
          <w:szCs w:val="24"/>
          <w:vertAlign w:val="superscript"/>
        </w:rPr>
        <w:t>8ea</w:t>
      </w:r>
      <w:r w:rsidRPr="0065193C">
        <w:rPr>
          <w:rFonts w:ascii="Times New Roman" w:eastAsia="Times New Roman" w:hAnsi="Times New Roman"/>
          <w:sz w:val="24"/>
          <w:szCs w:val="24"/>
        </w:rPr>
        <w:t>) § 9 ods. 13 zákona č. 576/2004 Z. z.“.</w:t>
      </w:r>
    </w:p>
    <w:p w:rsidR="0077060A" w:rsidRPr="0065193C" w:rsidRDefault="0077060A" w:rsidP="0077060A">
      <w:pPr>
        <w:spacing w:after="0"/>
        <w:ind w:left="720"/>
        <w:jc w:val="both"/>
      </w:pPr>
    </w:p>
    <w:p w:rsidR="50216361" w:rsidRPr="0065193C" w:rsidRDefault="47A700B6" w:rsidP="00F65999">
      <w:pPr>
        <w:pStyle w:val="Odsekzoznamu"/>
        <w:numPr>
          <w:ilvl w:val="0"/>
          <w:numId w:val="37"/>
        </w:numPr>
        <w:jc w:val="both"/>
      </w:pPr>
      <w:r w:rsidRPr="0065193C">
        <w:t>V § 119 ods. 11 prvá veta znie:</w:t>
      </w:r>
    </w:p>
    <w:p w:rsidR="50216361" w:rsidRPr="0065193C" w:rsidRDefault="47A700B6" w:rsidP="45EAEB06">
      <w:pPr>
        <w:pStyle w:val="Odsekzoznamu"/>
        <w:ind w:left="720"/>
        <w:jc w:val="both"/>
      </w:pPr>
      <w:r w:rsidRPr="0065193C">
        <w:t xml:space="preserve">„V rámci jedného ústavného zdravotníckeho zariadenia môže lekár so špecializáciou v špecializačnom odbore inom ako všeobecné lekárstvo (ďalej len „odborný lekár“) poveriť predpisovaním humánneho lieku, zdravotníckej pomôcky, individuálne zhotovenej zdravotníckej pomôcky alebo dietetickej potraviny lekára, ktorý ukončuje hospitalizáciu pacienta.“. </w:t>
      </w:r>
    </w:p>
    <w:p w:rsidR="002E69F3" w:rsidRPr="0065193C" w:rsidRDefault="002E69F3" w:rsidP="002E69F3">
      <w:pPr>
        <w:jc w:val="both"/>
      </w:pPr>
    </w:p>
    <w:p w:rsidR="50216361" w:rsidRPr="0065193C" w:rsidRDefault="36089044" w:rsidP="45EAEB06">
      <w:pPr>
        <w:pStyle w:val="Odsekzoznamu"/>
        <w:numPr>
          <w:ilvl w:val="0"/>
          <w:numId w:val="37"/>
        </w:numPr>
        <w:jc w:val="both"/>
      </w:pPr>
      <w:r w:rsidRPr="0065193C">
        <w:t xml:space="preserve">V </w:t>
      </w:r>
      <w:r w:rsidRPr="0065193C">
        <w:rPr>
          <w:rFonts w:eastAsiaTheme="minorEastAsia"/>
        </w:rPr>
        <w:t>§ 119 ods. 13 písm. a) prvom bode sa slová „6 mesiacov“ nahrádzajú slovami „12 mesiacov“ a v druhom bode sa slová „3 mesiace“ nahrádzajú slovami „6 mesiacov“.</w:t>
      </w:r>
    </w:p>
    <w:p w:rsidR="005A3B27" w:rsidRPr="0065193C" w:rsidRDefault="005A3B27" w:rsidP="0077060A">
      <w:pPr>
        <w:pStyle w:val="Odsekzoznamu"/>
        <w:ind w:left="720"/>
        <w:jc w:val="both"/>
      </w:pPr>
    </w:p>
    <w:p w:rsidR="005A3B27" w:rsidRPr="0065193C" w:rsidRDefault="50216361" w:rsidP="00F65999">
      <w:pPr>
        <w:pStyle w:val="Odsekzoznamu"/>
        <w:numPr>
          <w:ilvl w:val="0"/>
          <w:numId w:val="37"/>
        </w:numPr>
        <w:jc w:val="both"/>
      </w:pPr>
      <w:r w:rsidRPr="0065193C">
        <w:rPr>
          <w:rFonts w:eastAsiaTheme="minorEastAsia"/>
        </w:rPr>
        <w:t xml:space="preserve">V § 120 ods. 1 písmeno k) znie: </w:t>
      </w:r>
    </w:p>
    <w:p w:rsidR="50216361" w:rsidRPr="0065193C" w:rsidRDefault="50216361" w:rsidP="0077060A">
      <w:pPr>
        <w:pStyle w:val="Odsekzoznamu"/>
        <w:ind w:left="720"/>
        <w:jc w:val="both"/>
      </w:pPr>
      <w:r w:rsidRPr="0065193C">
        <w:rPr>
          <w:rFonts w:eastAsiaTheme="minorEastAsia"/>
        </w:rPr>
        <w:t xml:space="preserve">„k) pri predpisovaní humánneho lieku, zdravotníckej pomôcky alebo dietetickej potraviny na základe </w:t>
      </w:r>
    </w:p>
    <w:p w:rsidR="50216361" w:rsidRPr="0065193C" w:rsidRDefault="50216361" w:rsidP="00F65999">
      <w:pPr>
        <w:pStyle w:val="Odsekzoznamu"/>
        <w:numPr>
          <w:ilvl w:val="0"/>
          <w:numId w:val="12"/>
        </w:numPr>
        <w:jc w:val="both"/>
      </w:pPr>
      <w:r w:rsidRPr="0065193C">
        <w:rPr>
          <w:rFonts w:eastAsiaTheme="minorEastAsia"/>
        </w:rPr>
        <w:t xml:space="preserve">odporúčania odborného lekára, v preskripčnom zázname a na rubovej strane lekárskeho predpisu alebo lekárskeho poukazu poznámku „NA ODPORÚČANIE ODBORNÉHO LEKÁRA“ s uvedením mena a priezviska, názvu a sídla poskytovateľa zdravotnej starostlivosti, jeho kódu a dátumu vytvorenia elektronického záznamu o poskytnutí ambulantnej starostlivosti, elektronického záznamu o prepustení osoby z ústavnej zdravotnej starostlivosti, lekárskej správy alebo prepúšťacej správy, v ktorej odporúčal predpísanie humánneho lieku, zdravotníckej pomôcky a dietetickej potraviny, odtlačok pečiatky lekára, ktorý predpisuje, jeho vlastnoručný podpis a dátum, </w:t>
      </w:r>
    </w:p>
    <w:p w:rsidR="66973F7E" w:rsidRPr="0065193C" w:rsidRDefault="50216361" w:rsidP="00F65999">
      <w:pPr>
        <w:pStyle w:val="Odsekzoznamu"/>
        <w:numPr>
          <w:ilvl w:val="0"/>
          <w:numId w:val="12"/>
        </w:numPr>
        <w:spacing w:line="276" w:lineRule="auto"/>
        <w:jc w:val="both"/>
      </w:pPr>
      <w:r w:rsidRPr="0065193C">
        <w:rPr>
          <w:rFonts w:eastAsiaTheme="minorEastAsia"/>
        </w:rPr>
        <w:t xml:space="preserve">poverenia podľa § 119 ods. 11  v preskripčnom zázname a na rubovej strane lekárskeho predpisu alebo lekárskeho poukazu poznámku </w:t>
      </w:r>
      <w:r w:rsidR="005A3B27" w:rsidRPr="0065193C">
        <w:rPr>
          <w:rFonts w:eastAsiaTheme="minorEastAsia"/>
        </w:rPr>
        <w:t>„</w:t>
      </w:r>
      <w:r w:rsidRPr="0065193C">
        <w:rPr>
          <w:rFonts w:eastAsiaTheme="minorEastAsia"/>
        </w:rPr>
        <w:t>NA POVERENIE ODBORNÉHO LEKÁRA</w:t>
      </w:r>
      <w:r w:rsidR="005A3B27" w:rsidRPr="0065193C">
        <w:rPr>
          <w:rFonts w:eastAsiaTheme="minorEastAsia"/>
        </w:rPr>
        <w:t>“</w:t>
      </w:r>
      <w:r w:rsidRPr="0065193C">
        <w:rPr>
          <w:rFonts w:eastAsiaTheme="minorEastAsia"/>
        </w:rPr>
        <w:t xml:space="preserve"> s uvedením mena, priezviska a kódu odborného lekára, ktorý poverenie udelil a dátumu vytvorenia poverenia, odtlačok pečiatky lekára, ktorý predpisuje, j</w:t>
      </w:r>
      <w:r w:rsidR="00FE7D82" w:rsidRPr="0065193C">
        <w:rPr>
          <w:rFonts w:eastAsiaTheme="minorEastAsia"/>
        </w:rPr>
        <w:t>eho vlastnoručný podpis a dátum,</w:t>
      </w:r>
      <w:r w:rsidRPr="0065193C">
        <w:rPr>
          <w:rFonts w:eastAsiaTheme="minorEastAsia"/>
        </w:rPr>
        <w:t>“</w:t>
      </w:r>
      <w:r w:rsidR="00FE7D82" w:rsidRPr="0065193C">
        <w:rPr>
          <w:rFonts w:eastAsiaTheme="minorEastAsia"/>
        </w:rPr>
        <w:t>.</w:t>
      </w:r>
    </w:p>
    <w:p w:rsidR="00B60094" w:rsidRPr="0065193C" w:rsidRDefault="00B60094" w:rsidP="00B60094">
      <w:pPr>
        <w:pStyle w:val="Odsekzoznamu"/>
        <w:ind w:left="720"/>
        <w:jc w:val="both"/>
        <w:rPr>
          <w:color w:val="00B050"/>
        </w:rPr>
      </w:pPr>
    </w:p>
    <w:p w:rsidR="00B60094" w:rsidRPr="0065193C" w:rsidRDefault="3E44B2F5" w:rsidP="00F65999">
      <w:pPr>
        <w:pStyle w:val="Odsekzoznamu"/>
        <w:numPr>
          <w:ilvl w:val="0"/>
          <w:numId w:val="37"/>
        </w:numPr>
        <w:jc w:val="both"/>
      </w:pPr>
      <w:r w:rsidRPr="0065193C">
        <w:t>V § 120 sa odsek 1 dopĺňa písmenom w), ktoré znie:</w:t>
      </w:r>
    </w:p>
    <w:p w:rsidR="00B60094" w:rsidRPr="0065193C" w:rsidRDefault="00B60094" w:rsidP="00B60094">
      <w:pPr>
        <w:pStyle w:val="Odsekzoznamu"/>
        <w:ind w:left="720"/>
        <w:jc w:val="both"/>
      </w:pPr>
      <w:r w:rsidRPr="0065193C">
        <w:t>„w) príslušný kód indikačného obmedzenia uvedený v zozname kategorizovaných liekov</w:t>
      </w:r>
      <w:r w:rsidR="000F088B" w:rsidRPr="0065193C">
        <w:t>.</w:t>
      </w:r>
      <w:r w:rsidRPr="0065193C">
        <w:t>“.</w:t>
      </w:r>
    </w:p>
    <w:p w:rsidR="00B60094" w:rsidRPr="0065193C" w:rsidRDefault="00B60094" w:rsidP="00B60094">
      <w:pPr>
        <w:pStyle w:val="Odsekzoznamu"/>
        <w:ind w:left="720"/>
        <w:jc w:val="both"/>
      </w:pPr>
    </w:p>
    <w:p w:rsidR="001408A6" w:rsidRPr="0065193C" w:rsidRDefault="001408A6" w:rsidP="00F65999">
      <w:pPr>
        <w:pStyle w:val="Odsekzoznamu"/>
        <w:numPr>
          <w:ilvl w:val="0"/>
          <w:numId w:val="37"/>
        </w:numPr>
        <w:jc w:val="both"/>
      </w:pPr>
      <w:r w:rsidRPr="0065193C">
        <w:t>V § 120</w:t>
      </w:r>
      <w:r w:rsidR="00B60094" w:rsidRPr="0065193C">
        <w:t xml:space="preserve"> ods. 21 sa vypúšťa druhá veta</w:t>
      </w:r>
      <w:r w:rsidRPr="0065193C">
        <w:t>.</w:t>
      </w:r>
    </w:p>
    <w:p w:rsidR="00B60094" w:rsidRPr="0065193C" w:rsidRDefault="001408A6" w:rsidP="001408A6">
      <w:pPr>
        <w:pStyle w:val="Odsekzoznamu"/>
        <w:ind w:left="720"/>
        <w:jc w:val="both"/>
        <w:rPr>
          <w:color w:val="000000"/>
        </w:rPr>
      </w:pPr>
      <w:r w:rsidRPr="0065193C">
        <w:rPr>
          <w:color w:val="000000"/>
        </w:rPr>
        <w:t xml:space="preserve"> </w:t>
      </w:r>
    </w:p>
    <w:p w:rsidR="00B60094" w:rsidRPr="0065193C" w:rsidRDefault="3E44B2F5" w:rsidP="297AF5F8">
      <w:pPr>
        <w:jc w:val="center"/>
        <w:rPr>
          <w:rFonts w:ascii="Times New Roman" w:eastAsia="Times New Roman" w:hAnsi="Times New Roman"/>
          <w:b/>
          <w:bCs/>
          <w:color w:val="000000"/>
          <w:sz w:val="24"/>
          <w:szCs w:val="24"/>
          <w:lang w:eastAsia="cs-CZ"/>
        </w:rPr>
      </w:pPr>
      <w:r w:rsidRPr="0065193C">
        <w:rPr>
          <w:rFonts w:ascii="Times New Roman" w:eastAsia="Times New Roman" w:hAnsi="Times New Roman"/>
          <w:b/>
          <w:bCs/>
          <w:color w:val="000000" w:themeColor="text1"/>
          <w:sz w:val="24"/>
          <w:szCs w:val="24"/>
          <w:lang w:eastAsia="cs-CZ"/>
        </w:rPr>
        <w:t>Čl. VI</w:t>
      </w:r>
    </w:p>
    <w:p w:rsidR="001F7EE1" w:rsidRPr="0065193C" w:rsidRDefault="7A0050C2" w:rsidP="00B60094">
      <w:pPr>
        <w:jc w:val="both"/>
        <w:rPr>
          <w:rFonts w:ascii="Times New Roman" w:hAnsi="Times New Roman"/>
          <w:sz w:val="24"/>
          <w:szCs w:val="24"/>
        </w:rPr>
      </w:pPr>
      <w:r w:rsidRPr="0065193C">
        <w:rPr>
          <w:rFonts w:ascii="Times New Roman" w:hAnsi="Times New Roman"/>
          <w:sz w:val="24"/>
          <w:szCs w:val="24"/>
        </w:rPr>
        <w:t>Zákon č. 363/2011 Z.</w:t>
      </w:r>
      <w:r w:rsidR="40773E42" w:rsidRPr="0065193C">
        <w:rPr>
          <w:rFonts w:ascii="Times New Roman" w:hAnsi="Times New Roman"/>
          <w:sz w:val="24"/>
          <w:szCs w:val="24"/>
        </w:rPr>
        <w:t xml:space="preserve"> </w:t>
      </w:r>
      <w:r w:rsidRPr="0065193C">
        <w:rPr>
          <w:rFonts w:ascii="Times New Roman" w:hAnsi="Times New Roman"/>
          <w:sz w:val="24"/>
          <w:szCs w:val="24"/>
        </w:rPr>
        <w:t>z. o rozsahu a podmienkach úhrady liekov, zdravotníckych pomôcok a dietetických potravín na základe verejného zdravotného poistenia a o zmene a doplnení niektorých zákonov v znení zákona č. 460/2012 Z. z., zákona č. 265/2015 Z. z., zákona č. 306/2016 Z. z., zákona č. 336/2017 Z. z., zákona č. 351/2017 Z. z., zákona č. 87/2018 Z. z., zákona č. 156/2018 Z. z., zákona č. 374/2018 Z. z., zákona č. 83/2019 Z. z., zákona č. 343/2019 Z. z., zákona č. 125/2020 Z. z., zákona č. 158/2020 Z. z., zákona č. 81/2021 Z. z., zákona č. 133/2021 Z. z., zákona č. 358/2021 Z. z., zákona č. 266/2022 Z. z. a zákona č. 293/2023 Z.</w:t>
      </w:r>
      <w:r w:rsidR="027B6903" w:rsidRPr="0065193C">
        <w:rPr>
          <w:rFonts w:ascii="Times New Roman" w:hAnsi="Times New Roman"/>
          <w:sz w:val="24"/>
          <w:szCs w:val="24"/>
        </w:rPr>
        <w:t xml:space="preserve"> </w:t>
      </w:r>
      <w:r w:rsidRPr="0065193C">
        <w:rPr>
          <w:rFonts w:ascii="Times New Roman" w:hAnsi="Times New Roman"/>
          <w:sz w:val="24"/>
          <w:szCs w:val="24"/>
        </w:rPr>
        <w:t>z. sa dopĺňa takto</w:t>
      </w:r>
      <w:r w:rsidR="4A7089E3" w:rsidRPr="0065193C">
        <w:rPr>
          <w:rFonts w:ascii="Times New Roman" w:hAnsi="Times New Roman"/>
          <w:sz w:val="24"/>
          <w:szCs w:val="24"/>
        </w:rPr>
        <w:t>:</w:t>
      </w:r>
      <w:r w:rsidR="001F7EE1" w:rsidRPr="0065193C">
        <w:rPr>
          <w:rFonts w:ascii="Times New Roman" w:hAnsi="Times New Roman"/>
          <w:sz w:val="24"/>
          <w:szCs w:val="24"/>
        </w:rPr>
        <w:t xml:space="preserve"> </w:t>
      </w:r>
    </w:p>
    <w:p w:rsidR="00B60094" w:rsidRPr="0065193C" w:rsidRDefault="00B60094" w:rsidP="00B60094">
      <w:pPr>
        <w:jc w:val="both"/>
        <w:rPr>
          <w:b/>
        </w:rPr>
      </w:pPr>
      <w:r w:rsidRPr="0065193C">
        <w:rPr>
          <w:rFonts w:ascii="Times New Roman" w:hAnsi="Times New Roman"/>
          <w:sz w:val="24"/>
          <w:szCs w:val="24"/>
        </w:rPr>
        <w:t>V § 8 ods. 1 písm. b) </w:t>
      </w:r>
      <w:r w:rsidR="001408A6" w:rsidRPr="0065193C">
        <w:rPr>
          <w:rFonts w:ascii="Times New Roman" w:hAnsi="Times New Roman"/>
          <w:sz w:val="24"/>
          <w:szCs w:val="24"/>
        </w:rPr>
        <w:t>trinástom</w:t>
      </w:r>
      <w:r w:rsidRPr="0065193C">
        <w:rPr>
          <w:rFonts w:ascii="Times New Roman" w:hAnsi="Times New Roman"/>
          <w:sz w:val="24"/>
          <w:szCs w:val="24"/>
        </w:rPr>
        <w:t xml:space="preserve"> bode </w:t>
      </w:r>
      <w:r w:rsidR="001408A6" w:rsidRPr="0065193C">
        <w:rPr>
          <w:rFonts w:ascii="Times New Roman" w:hAnsi="Times New Roman"/>
          <w:sz w:val="24"/>
          <w:szCs w:val="24"/>
        </w:rPr>
        <w:t xml:space="preserve">sa </w:t>
      </w:r>
      <w:r w:rsidRPr="0065193C">
        <w:rPr>
          <w:rFonts w:ascii="Times New Roman" w:hAnsi="Times New Roman"/>
          <w:sz w:val="24"/>
          <w:szCs w:val="24"/>
        </w:rPr>
        <w:t xml:space="preserve">na konci </w:t>
      </w:r>
      <w:r w:rsidR="0035701B" w:rsidRPr="0065193C">
        <w:rPr>
          <w:rFonts w:ascii="Times New Roman" w:hAnsi="Times New Roman"/>
          <w:sz w:val="24"/>
          <w:szCs w:val="24"/>
        </w:rPr>
        <w:t>pripájajú</w:t>
      </w:r>
      <w:r w:rsidRPr="0065193C">
        <w:rPr>
          <w:rFonts w:ascii="Times New Roman" w:hAnsi="Times New Roman"/>
          <w:sz w:val="24"/>
          <w:szCs w:val="24"/>
        </w:rPr>
        <w:t xml:space="preserve"> tieto slová: „a kód pre príslušné indikačné obmedzenie</w:t>
      </w:r>
      <w:r w:rsidR="001408A6" w:rsidRPr="0065193C">
        <w:rPr>
          <w:rFonts w:ascii="Times New Roman" w:hAnsi="Times New Roman"/>
          <w:sz w:val="24"/>
          <w:szCs w:val="24"/>
        </w:rPr>
        <w:t>,</w:t>
      </w:r>
      <w:r w:rsidRPr="0065193C">
        <w:rPr>
          <w:rFonts w:ascii="Times New Roman" w:hAnsi="Times New Roman"/>
          <w:sz w:val="24"/>
          <w:szCs w:val="24"/>
        </w:rPr>
        <w:t>“.</w:t>
      </w:r>
    </w:p>
    <w:p w:rsidR="002A1F2A" w:rsidRPr="0065193C" w:rsidRDefault="61467E8C" w:rsidP="66973F7E">
      <w:pPr>
        <w:spacing w:after="120" w:line="240" w:lineRule="auto"/>
        <w:contextualSpacing/>
        <w:jc w:val="center"/>
        <w:rPr>
          <w:rFonts w:ascii="Times New Roman" w:hAnsi="Times New Roman"/>
          <w:b/>
          <w:bCs/>
          <w:sz w:val="24"/>
          <w:szCs w:val="24"/>
        </w:rPr>
      </w:pPr>
      <w:r w:rsidRPr="0065193C">
        <w:rPr>
          <w:rFonts w:ascii="Times New Roman" w:hAnsi="Times New Roman"/>
          <w:b/>
          <w:bCs/>
          <w:sz w:val="24"/>
          <w:szCs w:val="24"/>
        </w:rPr>
        <w:t>Čl. VII</w:t>
      </w:r>
    </w:p>
    <w:p w:rsidR="002A1F2A" w:rsidRPr="0065193C" w:rsidRDefault="002A1F2A" w:rsidP="002A1F2A">
      <w:pPr>
        <w:spacing w:after="0" w:line="240" w:lineRule="auto"/>
        <w:jc w:val="center"/>
        <w:rPr>
          <w:rFonts w:ascii="Times New Roman" w:hAnsi="Times New Roman"/>
          <w:b/>
          <w:sz w:val="24"/>
          <w:szCs w:val="24"/>
        </w:rPr>
      </w:pPr>
    </w:p>
    <w:p w:rsidR="002A1F2A" w:rsidRPr="0065193C" w:rsidRDefault="1C7849CC" w:rsidP="66973F7E">
      <w:pPr>
        <w:spacing w:after="0" w:line="240" w:lineRule="auto"/>
        <w:jc w:val="both"/>
        <w:rPr>
          <w:rFonts w:ascii="Times New Roman" w:eastAsia="Times New Roman" w:hAnsi="Times New Roman"/>
          <w:sz w:val="24"/>
          <w:szCs w:val="24"/>
          <w:lang w:eastAsia="sk-SK"/>
        </w:rPr>
      </w:pPr>
      <w:r w:rsidRPr="0065193C">
        <w:rPr>
          <w:rFonts w:ascii="Times New Roman" w:hAnsi="Times New Roman"/>
          <w:sz w:val="24"/>
          <w:szCs w:val="24"/>
        </w:rPr>
        <w:t xml:space="preserve">Zákon č. 540/2021 Z. z. </w:t>
      </w:r>
      <w:r w:rsidRPr="0065193C">
        <w:rPr>
          <w:rFonts w:ascii="Times New Roman" w:eastAsia="Times New Roman" w:hAnsi="Times New Roman"/>
          <w:sz w:val="24"/>
          <w:szCs w:val="24"/>
          <w:lang w:eastAsia="sk-SK"/>
        </w:rPr>
        <w:t>o</w:t>
      </w:r>
      <w:r w:rsidRPr="0065193C">
        <w:rPr>
          <w:rFonts w:ascii="Times New Roman" w:eastAsia="Times New Roman" w:hAnsi="Times New Roman"/>
          <w:spacing w:val="11"/>
          <w:sz w:val="24"/>
          <w:szCs w:val="24"/>
          <w:lang w:eastAsia="sk-SK"/>
        </w:rPr>
        <w:t xml:space="preserve"> </w:t>
      </w:r>
      <w:r w:rsidRPr="0065193C">
        <w:rPr>
          <w:rFonts w:ascii="Times New Roman" w:eastAsia="Times New Roman" w:hAnsi="Times New Roman"/>
          <w:sz w:val="24"/>
          <w:szCs w:val="24"/>
          <w:lang w:eastAsia="sk-SK"/>
        </w:rPr>
        <w:t>kategorizácii</w:t>
      </w:r>
      <w:r w:rsidRPr="0065193C">
        <w:rPr>
          <w:rFonts w:ascii="Times New Roman" w:eastAsia="Times New Roman" w:hAnsi="Times New Roman"/>
          <w:spacing w:val="11"/>
          <w:sz w:val="24"/>
          <w:szCs w:val="24"/>
          <w:lang w:eastAsia="sk-SK"/>
        </w:rPr>
        <w:t xml:space="preserve"> </w:t>
      </w:r>
      <w:r w:rsidRPr="0065193C">
        <w:rPr>
          <w:rFonts w:ascii="Times New Roman" w:eastAsia="Times New Roman" w:hAnsi="Times New Roman"/>
          <w:sz w:val="24"/>
          <w:szCs w:val="24"/>
          <w:lang w:eastAsia="sk-SK"/>
        </w:rPr>
        <w:t>ústavnej</w:t>
      </w:r>
      <w:r w:rsidRPr="0065193C">
        <w:rPr>
          <w:rFonts w:ascii="Times New Roman" w:eastAsia="Times New Roman" w:hAnsi="Times New Roman"/>
          <w:spacing w:val="11"/>
          <w:sz w:val="24"/>
          <w:szCs w:val="24"/>
          <w:lang w:eastAsia="sk-SK"/>
        </w:rPr>
        <w:t xml:space="preserve"> </w:t>
      </w:r>
      <w:r w:rsidRPr="0065193C">
        <w:rPr>
          <w:rFonts w:ascii="Times New Roman" w:eastAsia="Times New Roman" w:hAnsi="Times New Roman"/>
          <w:sz w:val="24"/>
          <w:szCs w:val="24"/>
          <w:lang w:eastAsia="sk-SK"/>
        </w:rPr>
        <w:t>zdravotnej</w:t>
      </w:r>
      <w:r w:rsidRPr="0065193C">
        <w:rPr>
          <w:rFonts w:ascii="Times New Roman" w:eastAsia="Times New Roman" w:hAnsi="Times New Roman"/>
          <w:spacing w:val="11"/>
          <w:sz w:val="24"/>
          <w:szCs w:val="24"/>
          <w:lang w:eastAsia="sk-SK"/>
        </w:rPr>
        <w:t xml:space="preserve"> </w:t>
      </w:r>
      <w:r w:rsidRPr="0065193C">
        <w:rPr>
          <w:rFonts w:ascii="Times New Roman" w:eastAsia="Times New Roman" w:hAnsi="Times New Roman"/>
          <w:sz w:val="24"/>
          <w:szCs w:val="24"/>
          <w:lang w:eastAsia="sk-SK"/>
        </w:rPr>
        <w:t>starostlivosti</w:t>
      </w:r>
      <w:r w:rsidRPr="0065193C">
        <w:rPr>
          <w:rFonts w:ascii="Times New Roman" w:eastAsia="Times New Roman" w:hAnsi="Times New Roman"/>
          <w:spacing w:val="11"/>
          <w:sz w:val="24"/>
          <w:szCs w:val="24"/>
          <w:lang w:eastAsia="sk-SK"/>
        </w:rPr>
        <w:t xml:space="preserve"> </w:t>
      </w:r>
      <w:r w:rsidRPr="0065193C">
        <w:rPr>
          <w:rFonts w:ascii="Times New Roman" w:eastAsia="Times New Roman" w:hAnsi="Times New Roman"/>
          <w:sz w:val="24"/>
          <w:szCs w:val="24"/>
          <w:lang w:eastAsia="sk-SK"/>
        </w:rPr>
        <w:t>a</w:t>
      </w:r>
      <w:r w:rsidRPr="0065193C">
        <w:rPr>
          <w:rFonts w:ascii="Times New Roman" w:eastAsia="Times New Roman" w:hAnsi="Times New Roman"/>
          <w:spacing w:val="11"/>
          <w:sz w:val="24"/>
          <w:szCs w:val="24"/>
          <w:lang w:eastAsia="sk-SK"/>
        </w:rPr>
        <w:t xml:space="preserve"> </w:t>
      </w:r>
      <w:r w:rsidRPr="0065193C">
        <w:rPr>
          <w:rFonts w:ascii="Times New Roman" w:eastAsia="Times New Roman" w:hAnsi="Times New Roman"/>
          <w:sz w:val="24"/>
          <w:szCs w:val="24"/>
          <w:lang w:eastAsia="sk-SK"/>
        </w:rPr>
        <w:t>o</w:t>
      </w:r>
      <w:r w:rsidRPr="0065193C">
        <w:rPr>
          <w:rFonts w:ascii="Times New Roman" w:eastAsia="Times New Roman" w:hAnsi="Times New Roman"/>
          <w:spacing w:val="11"/>
          <w:sz w:val="24"/>
          <w:szCs w:val="24"/>
          <w:lang w:eastAsia="sk-SK"/>
        </w:rPr>
        <w:t xml:space="preserve"> </w:t>
      </w:r>
      <w:r w:rsidRPr="0065193C">
        <w:rPr>
          <w:rFonts w:ascii="Times New Roman" w:eastAsia="Times New Roman" w:hAnsi="Times New Roman"/>
          <w:sz w:val="24"/>
          <w:szCs w:val="24"/>
          <w:lang w:eastAsia="sk-SK"/>
        </w:rPr>
        <w:t>zmene</w:t>
      </w:r>
      <w:r w:rsidRPr="0065193C">
        <w:rPr>
          <w:rFonts w:ascii="Times New Roman" w:eastAsia="Times New Roman" w:hAnsi="Times New Roman"/>
          <w:spacing w:val="11"/>
          <w:sz w:val="24"/>
          <w:szCs w:val="24"/>
          <w:lang w:eastAsia="sk-SK"/>
        </w:rPr>
        <w:t xml:space="preserve"> </w:t>
      </w:r>
      <w:r w:rsidRPr="0065193C">
        <w:rPr>
          <w:rFonts w:ascii="Times New Roman" w:eastAsia="Times New Roman" w:hAnsi="Times New Roman"/>
          <w:sz w:val="24"/>
          <w:szCs w:val="24"/>
          <w:lang w:eastAsia="sk-SK"/>
        </w:rPr>
        <w:t>a doplnení niektorých zákonov v znení zákona č. 518/2022 Z. z., zákona č. 454/ 2023 Z. z. a zákona č. 125/2024 Z. z. sa mení a dopĺňa takto:</w:t>
      </w:r>
    </w:p>
    <w:p w:rsidR="66973F7E" w:rsidRPr="0065193C" w:rsidRDefault="66973F7E" w:rsidP="66973F7E">
      <w:pPr>
        <w:spacing w:after="0" w:line="240" w:lineRule="auto"/>
        <w:jc w:val="both"/>
        <w:rPr>
          <w:rFonts w:ascii="Times New Roman" w:eastAsia="Times New Roman" w:hAnsi="Times New Roman"/>
          <w:sz w:val="24"/>
          <w:szCs w:val="24"/>
          <w:lang w:eastAsia="sk-SK"/>
        </w:rPr>
      </w:pPr>
    </w:p>
    <w:p w:rsidR="3F5D9D0B" w:rsidRPr="0065193C" w:rsidRDefault="3F5D9D0B" w:rsidP="00F65999">
      <w:pPr>
        <w:pStyle w:val="Odsekzoznamu"/>
        <w:numPr>
          <w:ilvl w:val="0"/>
          <w:numId w:val="11"/>
        </w:numPr>
        <w:spacing w:line="276" w:lineRule="auto"/>
        <w:ind w:left="643"/>
        <w:jc w:val="both"/>
      </w:pPr>
      <w:r w:rsidRPr="0065193C">
        <w:t>V § 2 ods</w:t>
      </w:r>
      <w:r w:rsidR="005A3B27" w:rsidRPr="0065193C">
        <w:t>ek</w:t>
      </w:r>
      <w:r w:rsidRPr="0065193C">
        <w:t xml:space="preserve"> 8 znie:</w:t>
      </w:r>
    </w:p>
    <w:p w:rsidR="3F5D9D0B" w:rsidRPr="0065193C" w:rsidRDefault="3F5D9D0B" w:rsidP="001F7EE1">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,,(8) Plánovanou zdravotnou starostlivosťou (ďalej len „plánovaná starostlivosť“) sa na účely tohto zákona rozumie plánované poskytnutie medicínskej služby, ktorá bola ustanovená kategorizáciou ústavnej zdravotnej starostlivosti.“.</w:t>
      </w:r>
    </w:p>
    <w:p w:rsidR="3F5D9D0B" w:rsidRPr="0065193C" w:rsidRDefault="3F5D9D0B" w:rsidP="001F7EE1">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3F5D9D0B" w:rsidP="00F65999">
      <w:pPr>
        <w:pStyle w:val="Odsekzoznamu"/>
        <w:numPr>
          <w:ilvl w:val="0"/>
          <w:numId w:val="11"/>
        </w:numPr>
        <w:spacing w:line="276" w:lineRule="auto"/>
        <w:ind w:left="643"/>
        <w:jc w:val="both"/>
      </w:pPr>
      <w:r w:rsidRPr="0065193C">
        <w:t>V § 2 ods</w:t>
      </w:r>
      <w:r w:rsidR="005A3B27" w:rsidRPr="0065193C">
        <w:t>ek</w:t>
      </w:r>
      <w:r w:rsidRPr="0065193C">
        <w:t xml:space="preserve"> 10 znie:</w:t>
      </w:r>
    </w:p>
    <w:p w:rsidR="3F5D9D0B" w:rsidRPr="0065193C" w:rsidRDefault="14E80546" w:rsidP="001F7EE1">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,,(10) Sieť tvoria nemocnice uvedené v zozname kategorizovaných nemocníc podľa </w:t>
      </w:r>
      <w:hyperlink r:id="rId16" w:anchor="paragraf-11" w:history="1">
        <w:r w:rsidRPr="0065193C">
          <w:rPr>
            <w:rFonts w:ascii="Times New Roman" w:eastAsia="Times New Roman" w:hAnsi="Times New Roman"/>
          </w:rPr>
          <w:t>§ 11</w:t>
        </w:r>
      </w:hyperlink>
      <w:r w:rsidRPr="0065193C">
        <w:rPr>
          <w:rFonts w:ascii="Times New Roman" w:eastAsia="Times New Roman" w:hAnsi="Times New Roman"/>
          <w:sz w:val="24"/>
          <w:szCs w:val="24"/>
        </w:rPr>
        <w:t>. Do zoznamu podľa prvej vety sa neuvádza</w:t>
      </w:r>
      <w:r w:rsidR="5C6C09CC" w:rsidRPr="0065193C">
        <w:rPr>
          <w:rFonts w:ascii="Times New Roman" w:eastAsia="Times New Roman" w:hAnsi="Times New Roman"/>
          <w:sz w:val="24"/>
          <w:szCs w:val="24"/>
        </w:rPr>
        <w:t>jú</w:t>
      </w:r>
      <w:r w:rsidRPr="0065193C">
        <w:rPr>
          <w:rFonts w:ascii="Times New Roman" w:eastAsia="Times New Roman" w:hAnsi="Times New Roman"/>
          <w:sz w:val="24"/>
          <w:szCs w:val="24"/>
        </w:rPr>
        <w:t xml:space="preserve"> nemocnic</w:t>
      </w:r>
      <w:r w:rsidR="0A508D67" w:rsidRPr="0065193C">
        <w:rPr>
          <w:rFonts w:ascii="Times New Roman" w:eastAsia="Times New Roman" w:hAnsi="Times New Roman"/>
          <w:sz w:val="24"/>
          <w:szCs w:val="24"/>
        </w:rPr>
        <w:t>e</w:t>
      </w:r>
      <w:r w:rsidRPr="0065193C">
        <w:rPr>
          <w:rFonts w:ascii="Times New Roman" w:eastAsia="Times New Roman" w:hAnsi="Times New Roman"/>
          <w:sz w:val="24"/>
          <w:szCs w:val="24"/>
        </w:rPr>
        <w:t xml:space="preserve"> I. úrovne, keďže nemocnice I. úrovne sa do siete nezaraďujú; to neplatí ak sa v nemocnici poskytuje doplnkový program schválený ministerstvom zdravotníctva. Nemocnice I. úrovne, ktoré nie sú zaradené v sieti, poskytujú zdravotnú starostlivosť v súlade s programovým profilom podľa § 2 ods. 4.“.</w:t>
      </w:r>
    </w:p>
    <w:p w:rsidR="3F5D9D0B" w:rsidRPr="0065193C" w:rsidRDefault="3F5D9D0B" w:rsidP="001F7EE1">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14E80546" w:rsidP="00F65999">
      <w:pPr>
        <w:pStyle w:val="Odsekzoznamu"/>
        <w:numPr>
          <w:ilvl w:val="0"/>
          <w:numId w:val="11"/>
        </w:numPr>
        <w:spacing w:line="276" w:lineRule="auto"/>
        <w:ind w:left="643"/>
        <w:jc w:val="both"/>
      </w:pPr>
      <w:r w:rsidRPr="0065193C">
        <w:t>V § 3 ods. 1 písm. c) desiatom bode  sa na konci pripájajú tieto slová</w:t>
      </w:r>
      <w:r w:rsidR="7236F15A" w:rsidRPr="0065193C">
        <w:t>:</w:t>
      </w:r>
      <w:r w:rsidRPr="0065193C">
        <w:t xml:space="preserve"> ,,spolu s odlišnými stanoviskami členov rady pre tvorbu siete</w:t>
      </w:r>
      <w:r w:rsidR="003E7DB8" w:rsidRPr="0065193C">
        <w:t>,</w:t>
      </w:r>
      <w:r w:rsidRPr="0065193C">
        <w:t>“.</w:t>
      </w:r>
    </w:p>
    <w:p w:rsidR="3F5D9D0B" w:rsidRPr="0065193C" w:rsidRDefault="3F5D9D0B" w:rsidP="001F7EE1">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3F5D9D0B" w:rsidP="00F65999">
      <w:pPr>
        <w:pStyle w:val="Odsekzoznamu"/>
        <w:numPr>
          <w:ilvl w:val="0"/>
          <w:numId w:val="11"/>
        </w:numPr>
        <w:spacing w:line="276" w:lineRule="auto"/>
        <w:ind w:left="643"/>
        <w:jc w:val="both"/>
      </w:pPr>
      <w:r w:rsidRPr="0065193C">
        <w:t>V § 3 ods. 1 písm. c) sa vypúšťajú jedenásty bod až trinásty bod.</w:t>
      </w:r>
    </w:p>
    <w:p w:rsidR="3F5D9D0B" w:rsidRPr="0065193C" w:rsidRDefault="3F5D9D0B" w:rsidP="001F7EE1">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3F5D9D0B" w:rsidP="00F65999">
      <w:pPr>
        <w:pStyle w:val="Odsekzoznamu"/>
        <w:numPr>
          <w:ilvl w:val="0"/>
          <w:numId w:val="11"/>
        </w:numPr>
        <w:spacing w:line="276" w:lineRule="auto"/>
        <w:ind w:left="643"/>
        <w:jc w:val="both"/>
      </w:pPr>
      <w:r w:rsidRPr="0065193C">
        <w:t>V § 3 ods. 2 sa vypúšťa písmeno b).</w:t>
      </w:r>
    </w:p>
    <w:p w:rsidR="3F5D9D0B" w:rsidRPr="0065193C" w:rsidRDefault="3F5D9D0B" w:rsidP="001F7EE1">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3F5D9D0B" w:rsidP="001F7EE1">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Doterajšie písmená c) a d) sa označujú ako písmená b) a c).</w:t>
      </w:r>
    </w:p>
    <w:p w:rsidR="3F5D9D0B" w:rsidRPr="0065193C" w:rsidRDefault="3F5D9D0B" w:rsidP="001F7EE1">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14E80546" w:rsidP="00F65999">
      <w:pPr>
        <w:pStyle w:val="Odsekzoznamu"/>
        <w:numPr>
          <w:ilvl w:val="0"/>
          <w:numId w:val="11"/>
        </w:numPr>
        <w:spacing w:line="276" w:lineRule="auto"/>
        <w:ind w:left="643"/>
        <w:jc w:val="both"/>
      </w:pPr>
      <w:r w:rsidRPr="0065193C">
        <w:t xml:space="preserve">V § 4 ods. 7 </w:t>
      </w:r>
      <w:r w:rsidR="6C29E167" w:rsidRPr="0065193C">
        <w:t xml:space="preserve">štvrtej </w:t>
      </w:r>
      <w:r w:rsidRPr="0065193C">
        <w:t>vete sa slovo ,,bezodkladne“ nahrádza slovami ,,do desiatich pracovných dní od doručenia“.</w:t>
      </w:r>
    </w:p>
    <w:p w:rsidR="3F5D9D0B" w:rsidRPr="0065193C" w:rsidRDefault="0077060A" w:rsidP="0077060A">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00986773" w:rsidP="6181E880">
      <w:pPr>
        <w:pStyle w:val="Odsekzoznamu"/>
        <w:numPr>
          <w:ilvl w:val="0"/>
          <w:numId w:val="11"/>
        </w:numPr>
        <w:spacing w:line="276" w:lineRule="auto"/>
        <w:ind w:left="643"/>
        <w:jc w:val="both"/>
      </w:pPr>
      <w:r w:rsidRPr="0065193C">
        <w:t xml:space="preserve">V </w:t>
      </w:r>
      <w:r w:rsidR="3F5D9D0B" w:rsidRPr="0065193C">
        <w:t>§ 19 ods. 3 písm</w:t>
      </w:r>
      <w:r w:rsidR="005A3B27" w:rsidRPr="0065193C">
        <w:t>eno</w:t>
      </w:r>
      <w:r w:rsidR="3F5D9D0B" w:rsidRPr="0065193C">
        <w:t xml:space="preserve"> a</w:t>
      </w:r>
      <w:r w:rsidR="3F5D9D0B" w:rsidRPr="0065193C">
        <w:rPr>
          <w:lang w:val="en-US"/>
        </w:rPr>
        <w:t>)</w:t>
      </w:r>
      <w:r w:rsidR="3F5D9D0B" w:rsidRPr="0065193C">
        <w:t xml:space="preserve"> znie:</w:t>
      </w:r>
    </w:p>
    <w:p w:rsidR="3F5D9D0B" w:rsidRPr="0065193C" w:rsidRDefault="3F5D9D0B" w:rsidP="6181E880">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w:t>
      </w:r>
      <w:r w:rsidR="005A3B27" w:rsidRPr="0065193C">
        <w:rPr>
          <w:rFonts w:ascii="Times New Roman" w:eastAsia="Times New Roman" w:hAnsi="Times New Roman"/>
          <w:sz w:val="24"/>
          <w:szCs w:val="24"/>
        </w:rPr>
        <w:t xml:space="preserve">a) </w:t>
      </w:r>
      <w:r w:rsidRPr="0065193C">
        <w:rPr>
          <w:rFonts w:ascii="Times New Roman" w:eastAsia="Times New Roman" w:hAnsi="Times New Roman"/>
          <w:sz w:val="24"/>
          <w:szCs w:val="24"/>
        </w:rPr>
        <w:t>partnerská nemocnica nesmie byť vzdialená od hlavnej nemocnice časom dojazdu osobnou dopravou medzi nemocnicami viac ako 30 minút,“</w:t>
      </w:r>
      <w:r w:rsidR="005A3B27" w:rsidRPr="0065193C">
        <w:rPr>
          <w:rFonts w:ascii="Times New Roman" w:eastAsia="Times New Roman" w:hAnsi="Times New Roman"/>
          <w:sz w:val="24"/>
          <w:szCs w:val="24"/>
        </w:rPr>
        <w:t>.</w:t>
      </w:r>
    </w:p>
    <w:p w:rsidR="3F5D9D0B" w:rsidRPr="0065193C" w:rsidRDefault="3F5D9D0B" w:rsidP="6181E880">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3F5D9D0B" w:rsidP="6181E880">
      <w:pPr>
        <w:pStyle w:val="Odsekzoznamu"/>
        <w:numPr>
          <w:ilvl w:val="0"/>
          <w:numId w:val="11"/>
        </w:numPr>
        <w:spacing w:line="276" w:lineRule="auto"/>
        <w:ind w:left="643"/>
        <w:jc w:val="both"/>
      </w:pPr>
      <w:r w:rsidRPr="0065193C">
        <w:t>V § 25 odsek 3 znie:</w:t>
      </w:r>
    </w:p>
    <w:p w:rsidR="3F5D9D0B" w:rsidRPr="0065193C" w:rsidRDefault="3F5D9D0B" w:rsidP="6181E880">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,,(3) Ministerstvo zdravotníctva upovedomí žiadateľa o začatí konania.“.</w:t>
      </w:r>
    </w:p>
    <w:p w:rsidR="3F5D9D0B" w:rsidRPr="0065193C" w:rsidRDefault="3F5D9D0B" w:rsidP="6181E880">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14E80546" w:rsidP="6181E880">
      <w:pPr>
        <w:pStyle w:val="Odsekzoznamu"/>
        <w:numPr>
          <w:ilvl w:val="0"/>
          <w:numId w:val="11"/>
        </w:numPr>
        <w:spacing w:line="276" w:lineRule="auto"/>
        <w:ind w:left="643"/>
        <w:jc w:val="both"/>
      </w:pPr>
      <w:r w:rsidRPr="0065193C">
        <w:t>V § 26 ods. 3 druhej vete sa za slov</w:t>
      </w:r>
      <w:r w:rsidR="562419C5" w:rsidRPr="0065193C">
        <w:t>o</w:t>
      </w:r>
      <w:r w:rsidRPr="0065193C">
        <w:t xml:space="preserve"> ,,desiatich“ vkladá slovo ,,pracovných“.</w:t>
      </w:r>
    </w:p>
    <w:p w:rsidR="3F5D9D0B" w:rsidRPr="0065193C" w:rsidRDefault="3F5D9D0B" w:rsidP="6181E880">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14E80546" w:rsidP="6181E880">
      <w:pPr>
        <w:pStyle w:val="Odsekzoznamu"/>
        <w:numPr>
          <w:ilvl w:val="0"/>
          <w:numId w:val="11"/>
        </w:numPr>
        <w:spacing w:line="276" w:lineRule="auto"/>
        <w:ind w:left="643"/>
        <w:jc w:val="both"/>
      </w:pPr>
      <w:r w:rsidRPr="0065193C">
        <w:t>V § 29 sa odsek</w:t>
      </w:r>
      <w:r w:rsidR="3BD7FFC6" w:rsidRPr="0065193C">
        <w:t>u</w:t>
      </w:r>
      <w:r w:rsidRPr="0065193C">
        <w:t xml:space="preserve"> 1</w:t>
      </w:r>
      <w:r w:rsidR="0D0F3FCB" w:rsidRPr="0065193C">
        <w:t xml:space="preserve"> </w:t>
      </w:r>
      <w:r w:rsidRPr="0065193C">
        <w:t>dopĺňa</w:t>
      </w:r>
      <w:r w:rsidR="2B3080E6" w:rsidRPr="0065193C">
        <w:t xml:space="preserve"> </w:t>
      </w:r>
      <w:r w:rsidRPr="0065193C">
        <w:t>písmenom i), ktoré znie:</w:t>
      </w:r>
    </w:p>
    <w:p w:rsidR="3F5D9D0B" w:rsidRPr="0065193C" w:rsidRDefault="3F5D9D0B" w:rsidP="6181E880">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,,i) žiadosť bola podaná po lehote.“.</w:t>
      </w:r>
    </w:p>
    <w:p w:rsidR="3F5D9D0B" w:rsidRPr="0065193C" w:rsidRDefault="3F5D9D0B" w:rsidP="6181E880">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3F5D9D0B" w:rsidP="6181E880">
      <w:pPr>
        <w:pStyle w:val="Odsekzoznamu"/>
        <w:numPr>
          <w:ilvl w:val="0"/>
          <w:numId w:val="11"/>
        </w:numPr>
        <w:spacing w:line="276" w:lineRule="auto"/>
        <w:ind w:left="643"/>
        <w:jc w:val="both"/>
      </w:pPr>
      <w:r w:rsidRPr="0065193C">
        <w:t>V § 33 ods. 3 prvej vete sa slovo ,,bezodkladne“ nahrádza slovami ,,do piatich pracovných dní od doručenia“.</w:t>
      </w:r>
    </w:p>
    <w:p w:rsidR="3F5D9D0B" w:rsidRPr="0065193C" w:rsidRDefault="3F5D9D0B" w:rsidP="6181E880">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3F5D9D0B" w:rsidP="1FA408E5">
      <w:pPr>
        <w:pStyle w:val="Odsekzoznamu"/>
        <w:numPr>
          <w:ilvl w:val="0"/>
          <w:numId w:val="11"/>
        </w:numPr>
        <w:spacing w:line="276" w:lineRule="auto"/>
        <w:ind w:left="643"/>
        <w:jc w:val="both"/>
      </w:pPr>
      <w:r w:rsidRPr="0065193C">
        <w:t>V § 33 ods. 9 sa na konci pripája táto veta: ,,Doplneným konaním sa rozumie najmä kontrola správnosti postupu predchádzajúcemu podaniu námietok a súlad napadnutého rozhodnutia so všeobecne záväzným právnym predpisom vydaným podľa § 44 ods. 1.“.</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3F5D9D0B" w:rsidP="00F65999">
      <w:pPr>
        <w:pStyle w:val="Odsekzoznamu"/>
        <w:numPr>
          <w:ilvl w:val="0"/>
          <w:numId w:val="11"/>
        </w:numPr>
        <w:spacing w:line="276" w:lineRule="auto"/>
        <w:ind w:left="643"/>
        <w:jc w:val="both"/>
      </w:pPr>
      <w:r w:rsidRPr="0065193C">
        <w:t>§ 36 sa dopĺňa odsekom 3, ktorý znie:</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,,(3) Ministerstvo zdravotníctva zruší rozhodnutie vydané podľa odseku 1 ak pominú dôvody, pre ktoré bolo toto rozhodnutie vydané.“</w:t>
      </w:r>
      <w:r w:rsidR="005A3B27" w:rsidRPr="0065193C">
        <w:rPr>
          <w:rFonts w:ascii="Times New Roman" w:eastAsia="Times New Roman" w:hAnsi="Times New Roman"/>
          <w:sz w:val="24"/>
          <w:szCs w:val="24"/>
        </w:rPr>
        <w:t>.</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3F5D9D0B" w:rsidP="1FA408E5">
      <w:pPr>
        <w:pStyle w:val="Odsekzoznamu"/>
        <w:numPr>
          <w:ilvl w:val="0"/>
          <w:numId w:val="11"/>
        </w:numPr>
        <w:spacing w:line="276" w:lineRule="auto"/>
        <w:ind w:left="643"/>
        <w:jc w:val="both"/>
      </w:pPr>
      <w:r w:rsidRPr="0065193C">
        <w:t>V § 39 ods. 1 písm. d) dvad</w:t>
      </w:r>
      <w:r w:rsidR="00830B78" w:rsidRPr="0065193C">
        <w:t xml:space="preserve">siaty bod a dvadsiaty prvý bod </w:t>
      </w:r>
      <w:r w:rsidRPr="0065193C">
        <w:t xml:space="preserve">znejú:  </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„20.</w:t>
      </w:r>
      <w:r w:rsidR="005A3B27" w:rsidRPr="0065193C">
        <w:rPr>
          <w:rFonts w:ascii="Times New Roman" w:eastAsia="Times New Roman" w:hAnsi="Times New Roman"/>
          <w:sz w:val="24"/>
          <w:szCs w:val="24"/>
        </w:rPr>
        <w:t xml:space="preserve"> </w:t>
      </w:r>
      <w:r w:rsidRPr="0065193C">
        <w:rPr>
          <w:rFonts w:ascii="Times New Roman" w:eastAsia="Times New Roman" w:hAnsi="Times New Roman"/>
          <w:sz w:val="24"/>
          <w:szCs w:val="24"/>
        </w:rPr>
        <w:t>nový predpokladaný dátum poskytnutia plánovanej starostlivosti, ak vznikli prípady hodné osobitného zreteľa na strane prevádzkovateľa nemocnice alebo poskytovateľa jednodňovej zdravotnej starostlivosti [</w:t>
      </w:r>
      <w:hyperlink r:id="rId17" w:anchor="paragraf-40.odsek-9.pismeno-c" w:history="1">
        <w:r w:rsidRPr="0065193C">
          <w:rPr>
            <w:rFonts w:ascii="Times New Roman" w:eastAsia="Times New Roman" w:hAnsi="Times New Roman"/>
          </w:rPr>
          <w:t>§ 40 ods. 9 písm. c)</w:t>
        </w:r>
      </w:hyperlink>
      <w:r w:rsidRPr="0065193C">
        <w:rPr>
          <w:rFonts w:ascii="Times New Roman" w:eastAsia="Times New Roman" w:hAnsi="Times New Roman"/>
          <w:sz w:val="24"/>
          <w:szCs w:val="24"/>
        </w:rPr>
        <w:t>],</w:t>
      </w:r>
    </w:p>
    <w:p w:rsidR="14E80546" w:rsidRPr="0065193C" w:rsidRDefault="3F5D9D0B" w:rsidP="45EAEB06">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21.</w:t>
      </w:r>
      <w:r w:rsidR="005A3B27" w:rsidRPr="0065193C">
        <w:rPr>
          <w:rFonts w:ascii="Times New Roman" w:eastAsia="Times New Roman" w:hAnsi="Times New Roman"/>
          <w:sz w:val="24"/>
          <w:szCs w:val="24"/>
        </w:rPr>
        <w:t xml:space="preserve"> </w:t>
      </w:r>
      <w:r w:rsidR="14E80546" w:rsidRPr="0065193C">
        <w:rPr>
          <w:rFonts w:ascii="Times New Roman" w:eastAsia="Times New Roman" w:hAnsi="Times New Roman"/>
          <w:sz w:val="24"/>
          <w:szCs w:val="24"/>
        </w:rPr>
        <w:t>nový predpokladaný dátum poskytnutia plánovanej starostlivosti, ak vznikli prípady hodné osobitného zreteľa na strane poistenca,“</w:t>
      </w:r>
      <w:r w:rsidR="002451FA" w:rsidRPr="0065193C">
        <w:rPr>
          <w:rFonts w:ascii="Times New Roman" w:eastAsia="Times New Roman" w:hAnsi="Times New Roman"/>
          <w:sz w:val="24"/>
          <w:szCs w:val="24"/>
        </w:rPr>
        <w:t>.</w:t>
      </w:r>
    </w:p>
    <w:p w:rsidR="3F5D9D0B" w:rsidRPr="0065193C" w:rsidRDefault="14E80546" w:rsidP="45EAEB06">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14E80546" w:rsidP="41C43B3F">
      <w:pPr>
        <w:pStyle w:val="Odsekzoznamu"/>
        <w:numPr>
          <w:ilvl w:val="0"/>
          <w:numId w:val="11"/>
        </w:numPr>
        <w:spacing w:line="276" w:lineRule="auto"/>
        <w:ind w:left="643"/>
        <w:jc w:val="both"/>
      </w:pPr>
      <w:r w:rsidRPr="0065193C">
        <w:t xml:space="preserve">  </w:t>
      </w:r>
      <w:r w:rsidR="5B9E8C27" w:rsidRPr="0065193C">
        <w:t xml:space="preserve">V § 39 ods. 1 písm. d) dvadsiaty štvrtý bod a dvadsiaty piaty bod  znejú: </w:t>
      </w:r>
    </w:p>
    <w:p w:rsidR="3F5D9D0B" w:rsidRPr="0065193C" w:rsidRDefault="5B9E8C27" w:rsidP="41C43B3F">
      <w:pPr>
        <w:pStyle w:val="Odsekzoznamu"/>
        <w:spacing w:line="276" w:lineRule="auto"/>
        <w:ind w:left="720"/>
      </w:pPr>
      <w:r w:rsidRPr="0065193C">
        <w:t xml:space="preserve">,,24. informáciu o neuplatnení postupu na dodržanie lehoty časovej dostupnosti podľa § 40 ods. 12 na základe preferencie poistenca, ak poistenec súhlasí s predpokladaným dátumom poskytnutia plánovanej starostlivosti prekračujúcim lehotu časovej dostupnosti alebo ak osoba trvá na konkrétnom lekárovi s čím je spojený dôvod na prekročenie lehoty časovej dostupnosti, </w:t>
      </w:r>
    </w:p>
    <w:p w:rsidR="3F5D9D0B" w:rsidRPr="0065193C" w:rsidRDefault="5B9E8C27" w:rsidP="41C43B3F">
      <w:pPr>
        <w:pStyle w:val="Odsekzoznamu"/>
        <w:spacing w:line="276" w:lineRule="auto"/>
        <w:ind w:left="720"/>
      </w:pPr>
      <w:r w:rsidRPr="0065193C">
        <w:t xml:space="preserve"> </w:t>
      </w:r>
    </w:p>
    <w:p w:rsidR="3F5D9D0B" w:rsidRPr="0065193C" w:rsidRDefault="5B9E8C27" w:rsidP="41C43B3F">
      <w:pPr>
        <w:pStyle w:val="Odsekzoznamu"/>
        <w:spacing w:line="276" w:lineRule="auto"/>
        <w:ind w:left="720"/>
      </w:pPr>
      <w:r w:rsidRPr="0065193C">
        <w:t>25. informáciu o neuplatnení postupu podľa § 40 ods. 13 pri nedodržaní lehoty časovej dostupnosti na základe preferencie poistenca, ak poistenec súhlasí s predpokladaným dátumom poskytnutia plánovanej starostlivosti prekračujúcim lehotu časovej dostupnosti alebo ak osoba trvá na konkrétnom lekárovi s čím je spojený dôvod na prekročenie lehoty časovej dostupnosti,“.</w:t>
      </w:r>
    </w:p>
    <w:p w:rsidR="3F5D9D0B" w:rsidRPr="0065193C" w:rsidRDefault="3F5D9D0B" w:rsidP="0077060A">
      <w:pPr>
        <w:spacing w:after="0"/>
        <w:jc w:val="both"/>
        <w:rPr>
          <w:rFonts w:ascii="Times New Roman" w:eastAsia="Times New Roman" w:hAnsi="Times New Roman"/>
          <w:sz w:val="24"/>
          <w:szCs w:val="24"/>
        </w:rPr>
      </w:pPr>
    </w:p>
    <w:p w:rsidR="3F5D9D0B" w:rsidRPr="0065193C" w:rsidRDefault="3F5D9D0B" w:rsidP="1FA408E5">
      <w:pPr>
        <w:pStyle w:val="Odsekzoznamu"/>
        <w:numPr>
          <w:ilvl w:val="0"/>
          <w:numId w:val="11"/>
        </w:numPr>
        <w:spacing w:line="276" w:lineRule="auto"/>
        <w:ind w:left="643"/>
        <w:jc w:val="both"/>
      </w:pPr>
      <w:r w:rsidRPr="0065193C">
        <w:t xml:space="preserve"> V § 39 sa odsek 1 dopĺňa písmenom f), ktoré znie:</w:t>
      </w:r>
    </w:p>
    <w:p w:rsidR="3F5D9D0B" w:rsidRPr="0065193C" w:rsidRDefault="14E80546"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,,f) zoznam zmluvných nepovinných programov s prevádzkovateľmi nemocníc zaradenými do siete za obdobie od 1. januára do 31. decembra predchádzajúceho </w:t>
      </w:r>
      <w:r w:rsidR="6193E3E8" w:rsidRPr="0065193C">
        <w:rPr>
          <w:rFonts w:ascii="Times New Roman" w:eastAsia="Times New Roman" w:hAnsi="Times New Roman"/>
          <w:sz w:val="24"/>
          <w:szCs w:val="24"/>
        </w:rPr>
        <w:t xml:space="preserve">kalendárneho </w:t>
      </w:r>
      <w:r w:rsidRPr="0065193C">
        <w:rPr>
          <w:rFonts w:ascii="Times New Roman" w:eastAsia="Times New Roman" w:hAnsi="Times New Roman"/>
          <w:sz w:val="24"/>
          <w:szCs w:val="24"/>
        </w:rPr>
        <w:t>roka.“.</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14E80546" w:rsidP="45EAEB06">
      <w:pPr>
        <w:pStyle w:val="Odsekzoznamu"/>
        <w:numPr>
          <w:ilvl w:val="0"/>
          <w:numId w:val="11"/>
        </w:numPr>
        <w:spacing w:line="276" w:lineRule="auto"/>
        <w:ind w:left="643"/>
        <w:jc w:val="both"/>
      </w:pPr>
      <w:r w:rsidRPr="0065193C">
        <w:t xml:space="preserve">V § 40 </w:t>
      </w:r>
      <w:r w:rsidR="5D758C02" w:rsidRPr="0065193C">
        <w:t xml:space="preserve"> ods</w:t>
      </w:r>
      <w:r w:rsidR="00AE65F2" w:rsidRPr="0065193C">
        <w:t>.</w:t>
      </w:r>
      <w:r w:rsidR="5D758C02" w:rsidRPr="0065193C">
        <w:t xml:space="preserve"> 1 sa na konci bodka nahrádza čiar</w:t>
      </w:r>
      <w:r w:rsidR="0A2DF89C" w:rsidRPr="0065193C">
        <w:t>k</w:t>
      </w:r>
      <w:r w:rsidR="5D758C02" w:rsidRPr="0065193C">
        <w:t>ou a pripájajú sa tieto slová: „ktorú nie je možné zrealizovať do troch dní</w:t>
      </w:r>
      <w:r w:rsidR="009B11F6" w:rsidRPr="0065193C">
        <w:t>.</w:t>
      </w:r>
      <w:r w:rsidR="5D758C02" w:rsidRPr="0065193C">
        <w:t>”.</w:t>
      </w:r>
    </w:p>
    <w:p w:rsidR="45EAEB06" w:rsidRPr="0065193C" w:rsidRDefault="45EAEB06" w:rsidP="0077060A">
      <w:pPr>
        <w:spacing w:after="0"/>
        <w:jc w:val="both"/>
        <w:rPr>
          <w:rFonts w:ascii="Times New Roman" w:eastAsia="Times New Roman" w:hAnsi="Times New Roman"/>
          <w:sz w:val="24"/>
          <w:szCs w:val="24"/>
        </w:rPr>
      </w:pPr>
    </w:p>
    <w:p w:rsidR="3F5D9D0B" w:rsidRPr="0065193C" w:rsidRDefault="3F5D9D0B" w:rsidP="1FA408E5">
      <w:pPr>
        <w:pStyle w:val="Odsekzoznamu"/>
        <w:numPr>
          <w:ilvl w:val="0"/>
          <w:numId w:val="11"/>
        </w:numPr>
        <w:spacing w:line="276" w:lineRule="auto"/>
        <w:ind w:left="643"/>
        <w:jc w:val="both"/>
      </w:pPr>
      <w:r w:rsidRPr="0065193C">
        <w:t>V § 40 ods. 2 písm</w:t>
      </w:r>
      <w:r w:rsidR="005A3B27" w:rsidRPr="0065193C">
        <w:t>eno</w:t>
      </w:r>
      <w:r w:rsidRPr="0065193C">
        <w:t xml:space="preserve"> b) znie:</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,,b) poskytovateľa jednodňovej zdravotnej starostlivosti (§ 2 ods. 5), osobitne pre každú medicínsku službu, ktorá sa u poskytovateľa jednodňovej zdravotnej starostlivosti poskytuje, a je plánovanou starostlivosťou.“</w:t>
      </w:r>
      <w:r w:rsidR="005A3B27" w:rsidRPr="0065193C">
        <w:rPr>
          <w:rFonts w:ascii="Times New Roman" w:eastAsia="Times New Roman" w:hAnsi="Times New Roman"/>
          <w:sz w:val="24"/>
          <w:szCs w:val="24"/>
        </w:rPr>
        <w:t>.</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14E80546" w:rsidP="1FA408E5">
      <w:pPr>
        <w:pStyle w:val="Odsekzoznamu"/>
        <w:numPr>
          <w:ilvl w:val="0"/>
          <w:numId w:val="11"/>
        </w:numPr>
        <w:spacing w:line="276" w:lineRule="auto"/>
        <w:ind w:left="643"/>
        <w:jc w:val="both"/>
      </w:pPr>
      <w:r w:rsidRPr="0065193C">
        <w:t>V § 40 ods. 3 prvej vete sa slovo ,,desiatich“ nahrádza slov</w:t>
      </w:r>
      <w:r w:rsidR="7A6A0122" w:rsidRPr="0065193C">
        <w:t>ami</w:t>
      </w:r>
      <w:r w:rsidRPr="0065193C">
        <w:t xml:space="preserve"> ,,piatich pracovných“.  </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3F5D9D0B" w:rsidP="1FA408E5">
      <w:pPr>
        <w:pStyle w:val="Odsekzoznamu"/>
        <w:numPr>
          <w:ilvl w:val="0"/>
          <w:numId w:val="11"/>
        </w:numPr>
        <w:spacing w:line="276" w:lineRule="auto"/>
        <w:ind w:left="643"/>
        <w:jc w:val="both"/>
      </w:pPr>
      <w:r w:rsidRPr="0065193C">
        <w:t>V § 40 ods</w:t>
      </w:r>
      <w:r w:rsidR="005A3B27" w:rsidRPr="0065193C">
        <w:t>ek</w:t>
      </w:r>
      <w:r w:rsidRPr="0065193C">
        <w:t xml:space="preserve"> 4 znie:</w:t>
      </w:r>
    </w:p>
    <w:p w:rsidR="3F5D9D0B" w:rsidRPr="0065193C" w:rsidRDefault="14E80546"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„(4) Ak existuje iný návrh na plánovanú starostlivosť pre poistenca na tú istú plánovanú starostlivosť zaslaný iným prevádzkovateľom nemocnice alebo iným poskytovateľom jednodňovej zdravotnej starostlivosti, zdravotná poisťovňa návrh na plánovanú starostlivosť potvrdí a vyradí skôr doručený návrh na plánovanú starostlivosť. Ak existuje iný návrh na plánovanú starostlivosť pre poistenca na tú istú plánovanú starostlivosť zaslaný tým istým prevádzkovateľom nemocnice alebo tým istým poskytovateľom jednodňovej zdravotnej starostlivosti, zdravotná poisťovňa požiada tohto prevádzkovateľa nemocnice alebo tohto poskytovateľa jednodňovej zdravotnej starostlivosti o aktualizáciu pôvodného návrhu na plánovanú starostlivosť. O vyradení skôr doručeného návrhu na plánovanú starostlivosť zdravotná poisťovňa upovedomí prevádzkovateľa nemocnice alebo poskytovateľa jednodňovej zdravotnej starostlivosti a poistenca.</w:t>
      </w:r>
      <w:r w:rsidRPr="0065193C">
        <w:rPr>
          <w:rFonts w:ascii="Times New Roman" w:eastAsia="Times New Roman" w:hAnsi="Times New Roman"/>
          <w:i/>
          <w:iCs/>
          <w:sz w:val="24"/>
          <w:szCs w:val="24"/>
        </w:rPr>
        <w:t xml:space="preserve"> </w:t>
      </w:r>
      <w:r w:rsidRPr="0065193C">
        <w:rPr>
          <w:rFonts w:ascii="Times New Roman" w:eastAsia="Times New Roman" w:hAnsi="Times New Roman"/>
          <w:sz w:val="24"/>
          <w:szCs w:val="24"/>
        </w:rPr>
        <w:t>Za rovnakú zdravotnú starostlivosť v návrhu na plánovanú starostlivosť sa považuje návrh na rovnakú medicínsku službu</w:t>
      </w:r>
      <w:r w:rsidR="124E26EA" w:rsidRPr="0065193C">
        <w:rPr>
          <w:rFonts w:ascii="Times New Roman" w:eastAsia="Times New Roman" w:hAnsi="Times New Roman"/>
          <w:sz w:val="24"/>
          <w:szCs w:val="24"/>
        </w:rPr>
        <w:t>;</w:t>
      </w:r>
      <w:r w:rsidRPr="0065193C">
        <w:rPr>
          <w:rFonts w:ascii="Times New Roman" w:eastAsia="Times New Roman" w:hAnsi="Times New Roman"/>
          <w:sz w:val="24"/>
          <w:szCs w:val="24"/>
        </w:rPr>
        <w:t xml:space="preserve"> to neplatí ak ide o medicínsku službu párového orgánu. Ak nový návrh na plánovanú starostlivosť má neskorší predpokladaný dátum poskytnutia plánovanej starostlivosti ako pôvodný návrh, povinnosti zdravotnej poisťovne podľa odsekov 12 a 13 sa neuplatňujú. Poradie návrhov na plánovanú starostlivosť vytvorených iným prevádzkovateľom nemocnice alebo iným poskytovateľom jednodňovej zdravotnej starostlivosti sa určuje podľa dátumu a času vyhotovenia návrhu na plánovanú starostlivosť.“</w:t>
      </w:r>
      <w:r w:rsidR="7236F15A" w:rsidRPr="0065193C">
        <w:rPr>
          <w:rFonts w:ascii="Times New Roman" w:eastAsia="Times New Roman" w:hAnsi="Times New Roman"/>
          <w:sz w:val="24"/>
          <w:szCs w:val="24"/>
        </w:rPr>
        <w:t>.</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14E80546" w:rsidP="1FA408E5">
      <w:pPr>
        <w:pStyle w:val="Odsekzoznamu"/>
        <w:numPr>
          <w:ilvl w:val="0"/>
          <w:numId w:val="11"/>
        </w:numPr>
        <w:spacing w:line="276" w:lineRule="auto"/>
        <w:ind w:left="643"/>
        <w:jc w:val="both"/>
      </w:pPr>
      <w:r w:rsidRPr="0065193C">
        <w:t xml:space="preserve">V § 40 ods. 6 písm. c) sa slová ,,v lehote podľa odseku 3 prvej vety“ nahrádzajú slovami ,,v lehote podľa </w:t>
      </w:r>
      <w:r w:rsidR="51080961" w:rsidRPr="0065193C">
        <w:t>§</w:t>
      </w:r>
      <w:r w:rsidR="4092C0F9" w:rsidRPr="0065193C">
        <w:t xml:space="preserve"> </w:t>
      </w:r>
      <w:r w:rsidRPr="0065193C">
        <w:t>42 ods</w:t>
      </w:r>
      <w:r w:rsidR="265ABB69" w:rsidRPr="0065193C">
        <w:t>.</w:t>
      </w:r>
      <w:r w:rsidRPr="0065193C">
        <w:t xml:space="preserve"> 4 písm. b)“.</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3F5D9D0B" w:rsidP="1FA408E5">
      <w:pPr>
        <w:pStyle w:val="Odsekzoznamu"/>
        <w:numPr>
          <w:ilvl w:val="0"/>
          <w:numId w:val="11"/>
        </w:numPr>
        <w:spacing w:line="276" w:lineRule="auto"/>
        <w:ind w:left="643"/>
        <w:jc w:val="both"/>
      </w:pPr>
      <w:r w:rsidRPr="0065193C">
        <w:t xml:space="preserve"> V § 40 ods</w:t>
      </w:r>
      <w:r w:rsidR="005A3B27" w:rsidRPr="0065193C">
        <w:t>ek</w:t>
      </w:r>
      <w:r w:rsidRPr="0065193C">
        <w:t xml:space="preserve"> 7 znie:</w:t>
      </w:r>
    </w:p>
    <w:p w:rsidR="3F5D9D0B" w:rsidRPr="0065193C" w:rsidRDefault="14E80546"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,,(7) Zdravotná poisťovňa zašle poistencovi prostredníctvom elektronickej komunikácie, krátkej textovej správy, prostredníctvom účtu poistenca alebo v listinnej podobe informáciu o zaradení do zoznamu čakajúcich poistencov najneskôr do piatich pracovných dní odo dňa zaradenia poistenca do zoznamu čakajúcich poistencov a o podstatných skutočnostiach týkajúcich sa návrhu na plánovanú starostlivosť, najmä o odmietnutí návrhu </w:t>
      </w:r>
      <w:r w:rsidR="1DBE69DE" w:rsidRPr="0065193C">
        <w:rPr>
          <w:rFonts w:ascii="Times New Roman" w:eastAsia="Times New Roman" w:hAnsi="Times New Roman"/>
          <w:sz w:val="24"/>
          <w:szCs w:val="24"/>
        </w:rPr>
        <w:t xml:space="preserve">na plánovanú starostlivosť </w:t>
      </w:r>
      <w:r w:rsidRPr="0065193C">
        <w:rPr>
          <w:rFonts w:ascii="Times New Roman" w:eastAsia="Times New Roman" w:hAnsi="Times New Roman"/>
          <w:sz w:val="24"/>
          <w:szCs w:val="24"/>
        </w:rPr>
        <w:t xml:space="preserve">a vyradení návrhu </w:t>
      </w:r>
      <w:r w:rsidR="508726C9" w:rsidRPr="0065193C">
        <w:rPr>
          <w:rFonts w:ascii="Times New Roman" w:eastAsia="Times New Roman" w:hAnsi="Times New Roman"/>
          <w:sz w:val="24"/>
          <w:szCs w:val="24"/>
        </w:rPr>
        <w:t xml:space="preserve">na </w:t>
      </w:r>
      <w:r w:rsidRPr="0065193C">
        <w:rPr>
          <w:rFonts w:ascii="Times New Roman" w:eastAsia="Times New Roman" w:hAnsi="Times New Roman"/>
          <w:sz w:val="24"/>
          <w:szCs w:val="24"/>
        </w:rPr>
        <w:t>plánovan</w:t>
      </w:r>
      <w:r w:rsidR="1D825259" w:rsidRPr="0065193C">
        <w:rPr>
          <w:rFonts w:ascii="Times New Roman" w:eastAsia="Times New Roman" w:hAnsi="Times New Roman"/>
          <w:sz w:val="24"/>
          <w:szCs w:val="24"/>
        </w:rPr>
        <w:t>ú</w:t>
      </w:r>
      <w:r w:rsidRPr="0065193C">
        <w:rPr>
          <w:rFonts w:ascii="Times New Roman" w:eastAsia="Times New Roman" w:hAnsi="Times New Roman"/>
          <w:sz w:val="24"/>
          <w:szCs w:val="24"/>
        </w:rPr>
        <w:t xml:space="preserve"> starostlivos</w:t>
      </w:r>
      <w:r w:rsidR="16A1320A" w:rsidRPr="0065193C">
        <w:rPr>
          <w:rFonts w:ascii="Times New Roman" w:eastAsia="Times New Roman" w:hAnsi="Times New Roman"/>
          <w:sz w:val="24"/>
          <w:szCs w:val="24"/>
        </w:rPr>
        <w:t>ť</w:t>
      </w:r>
      <w:r w:rsidRPr="0065193C">
        <w:rPr>
          <w:rFonts w:ascii="Times New Roman" w:eastAsia="Times New Roman" w:hAnsi="Times New Roman"/>
          <w:sz w:val="24"/>
          <w:szCs w:val="24"/>
        </w:rPr>
        <w:t xml:space="preserve"> podľa odsekov 2 až 6.“</w:t>
      </w:r>
      <w:r w:rsidR="7236F15A" w:rsidRPr="0065193C">
        <w:rPr>
          <w:rFonts w:ascii="Times New Roman" w:eastAsia="Times New Roman" w:hAnsi="Times New Roman"/>
          <w:sz w:val="24"/>
          <w:szCs w:val="24"/>
        </w:rPr>
        <w:t>.</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3F5D9D0B" w:rsidP="1FA408E5">
      <w:pPr>
        <w:pStyle w:val="Odsekzoznamu"/>
        <w:numPr>
          <w:ilvl w:val="0"/>
          <w:numId w:val="11"/>
        </w:numPr>
        <w:spacing w:line="276" w:lineRule="auto"/>
        <w:ind w:left="643"/>
        <w:jc w:val="both"/>
      </w:pPr>
      <w:r w:rsidRPr="0065193C">
        <w:t>V § 40 ods. 8 písm. a) sa za slovom „služieb“ vypúšťa čiarka a slová ,,pre ktoré bola kategorizáciou ústavnej starostlivosti ustanovená časová dostupnosť ústavnej starostlivosti,“.</w:t>
      </w:r>
    </w:p>
    <w:p w:rsidR="005A3B27" w:rsidRPr="0065193C" w:rsidRDefault="005A3B27" w:rsidP="0077060A">
      <w:pPr>
        <w:pStyle w:val="Odsekzoznamu"/>
        <w:spacing w:line="276" w:lineRule="auto"/>
        <w:ind w:left="643"/>
        <w:jc w:val="both"/>
      </w:pPr>
    </w:p>
    <w:p w:rsidR="3F5D9D0B" w:rsidRPr="0065193C" w:rsidRDefault="3F5D9D0B" w:rsidP="1FA408E5">
      <w:pPr>
        <w:pStyle w:val="Odsekzoznamu"/>
        <w:numPr>
          <w:ilvl w:val="0"/>
          <w:numId w:val="11"/>
        </w:numPr>
        <w:spacing w:line="276" w:lineRule="auto"/>
        <w:ind w:left="643"/>
        <w:jc w:val="both"/>
      </w:pPr>
      <w:r w:rsidRPr="0065193C">
        <w:t>V § 40 ods. 8 písm</w:t>
      </w:r>
      <w:r w:rsidR="005A3B27" w:rsidRPr="0065193C">
        <w:t>eno</w:t>
      </w:r>
      <w:r w:rsidRPr="0065193C">
        <w:t xml:space="preserve"> b</w:t>
      </w:r>
      <w:r w:rsidRPr="0065193C">
        <w:rPr>
          <w:lang w:val="en-US"/>
        </w:rPr>
        <w:t>)</w:t>
      </w:r>
      <w:r w:rsidRPr="0065193C">
        <w:t xml:space="preserve"> znie:</w:t>
      </w:r>
    </w:p>
    <w:p w:rsidR="3F5D9D0B" w:rsidRPr="0065193C" w:rsidRDefault="3F5D9D0B" w:rsidP="1FA408E5">
      <w:pPr>
        <w:spacing w:after="384"/>
        <w:ind w:left="720"/>
        <w:jc w:val="both"/>
        <w:rPr>
          <w:rFonts w:ascii="Times New Roman" w:eastAsia="Times New Roman" w:hAnsi="Times New Roman"/>
          <w:sz w:val="24"/>
          <w:szCs w:val="24"/>
        </w:rPr>
      </w:pPr>
      <w:r w:rsidRPr="0065193C">
        <w:rPr>
          <w:rFonts w:ascii="Times New Roman" w:eastAsia="Times New Roman" w:hAnsi="Times New Roman"/>
          <w:sz w:val="24"/>
          <w:szCs w:val="24"/>
        </w:rPr>
        <w:t>„b) informovať poistenca písomne prostredníctvom elektronickej komunikácie, krátkej textovej správy, prostredníctvom účtu poistenca alebo v listinnej podobe o</w:t>
      </w:r>
    </w:p>
    <w:p w:rsidR="3F5D9D0B" w:rsidRPr="0065193C" w:rsidRDefault="3F5D9D0B" w:rsidP="1FA408E5">
      <w:pPr>
        <w:spacing w:after="384"/>
        <w:ind w:left="1416"/>
        <w:jc w:val="both"/>
        <w:rPr>
          <w:rFonts w:ascii="Times New Roman" w:eastAsia="Times New Roman" w:hAnsi="Times New Roman"/>
          <w:sz w:val="24"/>
          <w:szCs w:val="24"/>
        </w:rPr>
      </w:pPr>
      <w:r w:rsidRPr="0065193C">
        <w:rPr>
          <w:rFonts w:ascii="Times New Roman" w:eastAsia="Times New Roman" w:hAnsi="Times New Roman"/>
          <w:sz w:val="24"/>
          <w:szCs w:val="24"/>
        </w:rPr>
        <w:t>1. jeho vyradení zo zoznamu čakajúcich poistencov z dôvodov podľa odseku 10 písm. b), f) alebo písm. i); pri vyradení zo zoznamu čakajúcich poistencov zdravotná poisťovňa uvedie aj dôvod vyradenia a informáciu o vyradení zdravotná poisťovňa uvedie aj v účte poistenca,</w:t>
      </w:r>
    </w:p>
    <w:p w:rsidR="3F5D9D0B" w:rsidRPr="0065193C" w:rsidRDefault="14E80546" w:rsidP="00F2104F">
      <w:pPr>
        <w:spacing w:after="384"/>
        <w:ind w:left="1416"/>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2. odmietnutí </w:t>
      </w:r>
      <w:r w:rsidR="262B0642" w:rsidRPr="0065193C">
        <w:rPr>
          <w:rFonts w:ascii="Times New Roman" w:eastAsia="Times New Roman" w:hAnsi="Times New Roman"/>
          <w:sz w:val="24"/>
          <w:szCs w:val="24"/>
        </w:rPr>
        <w:t xml:space="preserve">jeho </w:t>
      </w:r>
      <w:r w:rsidRPr="0065193C">
        <w:rPr>
          <w:rFonts w:ascii="Times New Roman" w:eastAsia="Times New Roman" w:hAnsi="Times New Roman"/>
          <w:sz w:val="24"/>
          <w:szCs w:val="24"/>
        </w:rPr>
        <w:t>návrhu na  plánovanú zdravotnú starostlivosť podľa o</w:t>
      </w:r>
      <w:r w:rsidR="005A6BF5" w:rsidRPr="0065193C">
        <w:rPr>
          <w:rFonts w:ascii="Times New Roman" w:eastAsia="Times New Roman" w:hAnsi="Times New Roman"/>
          <w:sz w:val="24"/>
          <w:szCs w:val="24"/>
        </w:rPr>
        <w:t>dseku 6 písm. b) alebo písm. c),</w:t>
      </w:r>
      <w:r w:rsidRPr="0065193C">
        <w:rPr>
          <w:rFonts w:ascii="Times New Roman" w:eastAsia="Times New Roman" w:hAnsi="Times New Roman"/>
          <w:sz w:val="24"/>
          <w:szCs w:val="24"/>
        </w:rPr>
        <w:t xml:space="preserve">“. </w:t>
      </w:r>
    </w:p>
    <w:p w:rsidR="3F5D9D0B" w:rsidRPr="0065193C" w:rsidRDefault="14E80546" w:rsidP="1FA408E5">
      <w:pPr>
        <w:pStyle w:val="Odsekzoznamu"/>
        <w:numPr>
          <w:ilvl w:val="0"/>
          <w:numId w:val="11"/>
        </w:numPr>
        <w:spacing w:line="276" w:lineRule="auto"/>
        <w:ind w:left="643"/>
        <w:jc w:val="both"/>
      </w:pPr>
      <w:r w:rsidRPr="0065193C">
        <w:t xml:space="preserve">V § 40 ods. 9 písm. b) </w:t>
      </w:r>
      <w:r w:rsidR="5E3AF071" w:rsidRPr="0065193C">
        <w:t xml:space="preserve">sa </w:t>
      </w:r>
      <w:r w:rsidRPr="0065193C">
        <w:t xml:space="preserve">za slová „alebo ak poistencovi zomrela blízka osoba“ vkladajú slová </w:t>
      </w:r>
      <w:r w:rsidR="7236F15A" w:rsidRPr="0065193C">
        <w:t>„</w:t>
      </w:r>
      <w:r w:rsidRPr="0065193C">
        <w:t xml:space="preserve">pričom lehota časovej dostupnosti ústavnej starostlivosti sa prerušuje </w:t>
      </w:r>
      <w:r w:rsidR="404C1779" w:rsidRPr="0065193C">
        <w:t xml:space="preserve">najviac </w:t>
      </w:r>
      <w:r w:rsidRPr="0065193C">
        <w:t>v súčte na 365 dní“</w:t>
      </w:r>
      <w:r w:rsidR="7236F15A" w:rsidRPr="0065193C">
        <w:t>.</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3F5D9D0B" w:rsidP="1FA408E5">
      <w:pPr>
        <w:pStyle w:val="Odsekzoznamu"/>
        <w:numPr>
          <w:ilvl w:val="0"/>
          <w:numId w:val="11"/>
        </w:numPr>
        <w:spacing w:line="276" w:lineRule="auto"/>
        <w:ind w:left="643"/>
        <w:jc w:val="both"/>
      </w:pPr>
      <w:r w:rsidRPr="0065193C">
        <w:t xml:space="preserve">V § 40 ods. 9 sa vypúšťa písmeno c). </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Doterajšie písmeno d) sa označuje ako písmeno c).</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16E45C8D" w:rsidP="00F65999">
      <w:pPr>
        <w:pStyle w:val="Odsekzoznamu"/>
        <w:numPr>
          <w:ilvl w:val="0"/>
          <w:numId w:val="11"/>
        </w:numPr>
        <w:spacing w:line="276" w:lineRule="auto"/>
        <w:ind w:left="643"/>
        <w:jc w:val="both"/>
      </w:pPr>
      <w:r w:rsidRPr="0065193C">
        <w:rPr>
          <w:rFonts w:eastAsia="Calibri"/>
        </w:rPr>
        <w:t xml:space="preserve"> </w:t>
      </w:r>
      <w:r w:rsidRPr="0065193C">
        <w:rPr>
          <w:rFonts w:eastAsiaTheme="minorEastAsia"/>
          <w:lang w:eastAsia="en-US"/>
        </w:rPr>
        <w:t>V § 40 ods. 10 písmená f) a i) znejú</w:t>
      </w:r>
      <w:r w:rsidRPr="0065193C">
        <w:rPr>
          <w:rFonts w:eastAsia="Calibri"/>
        </w:rPr>
        <w:t>:</w:t>
      </w:r>
    </w:p>
    <w:p w:rsidR="3F5D9D0B" w:rsidRPr="0065193C" w:rsidRDefault="14E80546"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„f) dôjde k prerušeniu lehoty časovej dostupnosti v prípadoch hodných osobitného zreteľa na strane poistenca v súčte o viac ako 365 dní, alebo dôjde k zmene termínu o viac ako 365 dní od prvotného predpokladaného termínu poskytnutia plánovanej starostlivosti, alebo ak poskytovateľ zdravotnej starostlivosti nepošle žiadnu aktualizáciu návrhu</w:t>
      </w:r>
      <w:r w:rsidR="40ED92AC" w:rsidRPr="0065193C">
        <w:rPr>
          <w:rFonts w:ascii="Times New Roman" w:eastAsia="Times New Roman" w:hAnsi="Times New Roman"/>
          <w:sz w:val="24"/>
          <w:szCs w:val="24"/>
        </w:rPr>
        <w:t xml:space="preserve"> na plánovanú starostlivosť</w:t>
      </w:r>
      <w:r w:rsidRPr="0065193C">
        <w:rPr>
          <w:rFonts w:ascii="Times New Roman" w:eastAsia="Times New Roman" w:hAnsi="Times New Roman"/>
          <w:sz w:val="24"/>
          <w:szCs w:val="24"/>
        </w:rPr>
        <w:t xml:space="preserve"> a návrh je viac ako 180 dní po predpokladanom termíne plánovanej starostlivosti,</w:t>
      </w:r>
    </w:p>
    <w:p w:rsidR="3F5D9D0B" w:rsidRPr="0065193C" w:rsidRDefault="14E80546"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i) existuje iný návrh na plánovanú starostlivosť pre poistenca u iného prevádzkovateľa nemocnice alebo</w:t>
      </w:r>
      <w:r w:rsidR="5D128FA1" w:rsidRPr="0065193C">
        <w:rPr>
          <w:rFonts w:ascii="Times New Roman" w:eastAsia="Times New Roman" w:hAnsi="Times New Roman"/>
          <w:sz w:val="24"/>
          <w:szCs w:val="24"/>
        </w:rPr>
        <w:t xml:space="preserve"> u</w:t>
      </w:r>
      <w:r w:rsidRPr="0065193C">
        <w:rPr>
          <w:rFonts w:ascii="Times New Roman" w:eastAsia="Times New Roman" w:hAnsi="Times New Roman"/>
          <w:sz w:val="24"/>
          <w:szCs w:val="24"/>
        </w:rPr>
        <w:t xml:space="preserve"> iného poskytovateľa jednodňovej zdravotnej starostlivosti na tú istú plánovanú starostlivosť skôr vyhotovený.“</w:t>
      </w:r>
      <w:r w:rsidR="7236F15A" w:rsidRPr="0065193C">
        <w:rPr>
          <w:rFonts w:ascii="Times New Roman" w:eastAsia="Times New Roman" w:hAnsi="Times New Roman"/>
          <w:sz w:val="24"/>
          <w:szCs w:val="24"/>
        </w:rPr>
        <w:t>.</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005A3B27" w:rsidP="00F65999">
      <w:pPr>
        <w:pStyle w:val="Odsekzoznamu"/>
        <w:numPr>
          <w:ilvl w:val="0"/>
          <w:numId w:val="11"/>
        </w:numPr>
        <w:spacing w:line="276" w:lineRule="auto"/>
        <w:ind w:left="643"/>
        <w:jc w:val="both"/>
      </w:pPr>
      <w:r w:rsidRPr="0065193C">
        <w:t xml:space="preserve">V </w:t>
      </w:r>
      <w:r w:rsidR="3F5D9D0B" w:rsidRPr="0065193C">
        <w:t>§</w:t>
      </w:r>
      <w:r w:rsidRPr="0065193C">
        <w:t xml:space="preserve"> </w:t>
      </w:r>
      <w:r w:rsidR="3F5D9D0B" w:rsidRPr="0065193C">
        <w:t xml:space="preserve">40 odseky 12 až 17 znejú: </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,,(12) Ak prvotný predpokladaný dátum poskytnutia plánovanej starostlivosti prekračuje lehotu časovej dostupnosti</w:t>
      </w:r>
    </w:p>
    <w:p w:rsidR="3F5D9D0B" w:rsidRPr="0065193C" w:rsidRDefault="3F5D9D0B" w:rsidP="1FA408E5">
      <w:pPr>
        <w:spacing w:after="0"/>
        <w:ind w:left="1416"/>
        <w:jc w:val="both"/>
        <w:rPr>
          <w:rFonts w:ascii="Times New Roman" w:eastAsia="Times New Roman" w:hAnsi="Times New Roman"/>
          <w:sz w:val="24"/>
          <w:szCs w:val="24"/>
        </w:rPr>
      </w:pPr>
      <w:r w:rsidRPr="0065193C">
        <w:rPr>
          <w:rFonts w:ascii="Times New Roman" w:eastAsia="Times New Roman" w:hAnsi="Times New Roman"/>
          <w:sz w:val="24"/>
          <w:szCs w:val="24"/>
        </w:rPr>
        <w:t>a)</w:t>
      </w:r>
      <w:r w:rsidRPr="0065193C">
        <w:tab/>
      </w:r>
      <w:r w:rsidRPr="0065193C">
        <w:rPr>
          <w:rFonts w:ascii="Times New Roman" w:eastAsia="Times New Roman" w:hAnsi="Times New Roman"/>
          <w:sz w:val="24"/>
          <w:szCs w:val="24"/>
        </w:rPr>
        <w:t>a poistenec nesúhlasí s prvotným predpokladaným dátumom poskytnutia plánovanej starostlivosti prekračujúcim lehotu časovej dostupnosti ústavnej starostlivosti podľa § 42 ods. 1 piatej vety, v záujme dodržania lehoty časovej dostupnosti ústavnej starostlivosti zdravotná poisťovňa navrhne a uhrádza poistencovi poskytnutie plánovanej starostlivosti s ustanovenou lehotou časovej dostupnosti u iného poskytovateľa zdravotnej starostlivosti, s ktorým má uzatvorenú zmluvu o poskytovaní zdravotnej starostlivosti</w:t>
      </w:r>
      <w:r w:rsidR="00B4678C" w:rsidRPr="0065193C">
        <w:rPr>
          <w:rFonts w:ascii="Times New Roman" w:eastAsia="Times New Roman" w:hAnsi="Times New Roman"/>
          <w:sz w:val="24"/>
          <w:szCs w:val="24"/>
        </w:rPr>
        <w:t>,</w:t>
      </w:r>
      <w:r w:rsidRPr="0065193C">
        <w:rPr>
          <w:rFonts w:ascii="Times New Roman" w:eastAsia="Times New Roman" w:hAnsi="Times New Roman"/>
          <w:sz w:val="24"/>
          <w:szCs w:val="24"/>
          <w:vertAlign w:val="superscript"/>
        </w:rPr>
        <w:t>6</w:t>
      </w:r>
      <w:r w:rsidRPr="0065193C">
        <w:rPr>
          <w:rFonts w:ascii="Times New Roman" w:eastAsia="Times New Roman" w:hAnsi="Times New Roman"/>
          <w:sz w:val="24"/>
          <w:szCs w:val="24"/>
        </w:rPr>
        <w:t xml:space="preserve">) </w:t>
      </w:r>
    </w:p>
    <w:p w:rsidR="00B4678C" w:rsidRPr="0065193C" w:rsidRDefault="14E80546" w:rsidP="1FA408E5">
      <w:pPr>
        <w:spacing w:after="0"/>
        <w:ind w:left="1416"/>
        <w:jc w:val="both"/>
        <w:rPr>
          <w:rFonts w:ascii="Times New Roman" w:eastAsia="Times New Roman" w:hAnsi="Times New Roman"/>
          <w:sz w:val="24"/>
          <w:szCs w:val="24"/>
        </w:rPr>
      </w:pPr>
      <w:r w:rsidRPr="0065193C">
        <w:rPr>
          <w:rFonts w:ascii="Times New Roman" w:eastAsia="Times New Roman" w:hAnsi="Times New Roman"/>
          <w:sz w:val="24"/>
          <w:szCs w:val="24"/>
        </w:rPr>
        <w:t>b)</w:t>
      </w:r>
      <w:r w:rsidR="3F5D9D0B" w:rsidRPr="0065193C">
        <w:tab/>
      </w:r>
      <w:r w:rsidRPr="0065193C">
        <w:rPr>
          <w:rFonts w:ascii="Times New Roman" w:eastAsia="Times New Roman" w:hAnsi="Times New Roman"/>
          <w:sz w:val="24"/>
          <w:szCs w:val="24"/>
        </w:rPr>
        <w:t xml:space="preserve"> </w:t>
      </w:r>
      <w:r w:rsidR="6DF974AA" w:rsidRPr="0065193C">
        <w:rPr>
          <w:rFonts w:ascii="Times New Roman" w:eastAsia="Times New Roman" w:hAnsi="Times New Roman"/>
          <w:sz w:val="24"/>
          <w:szCs w:val="24"/>
        </w:rPr>
        <w:t xml:space="preserve">a </w:t>
      </w:r>
      <w:r w:rsidRPr="0065193C">
        <w:rPr>
          <w:rFonts w:ascii="Times New Roman" w:eastAsia="Times New Roman" w:hAnsi="Times New Roman"/>
          <w:sz w:val="24"/>
          <w:szCs w:val="24"/>
        </w:rPr>
        <w:t>poistenec nesúhlasí s návrhom zdravotnej poisťovne podľa písmena a), zdravotná poisťovňa vyznačí v zozname čakajúcich poistencov nesúhlas poistenca s návrhom zdravotnej poisťovne na poskytnutie plánovanej starostlivosti s ustanovenou lehotou časovej dostupnosti u iného poskytovateľa zdravotnej starostlivosti podľa písm</w:t>
      </w:r>
      <w:r w:rsidR="2DE6D765" w:rsidRPr="0065193C">
        <w:rPr>
          <w:rFonts w:ascii="Times New Roman" w:eastAsia="Times New Roman" w:hAnsi="Times New Roman"/>
          <w:sz w:val="24"/>
          <w:szCs w:val="24"/>
        </w:rPr>
        <w:t>ena</w:t>
      </w:r>
      <w:r w:rsidRPr="0065193C">
        <w:rPr>
          <w:rFonts w:ascii="Times New Roman" w:eastAsia="Times New Roman" w:hAnsi="Times New Roman"/>
          <w:sz w:val="24"/>
          <w:szCs w:val="24"/>
        </w:rPr>
        <w:t xml:space="preserve"> a) a zostáva v platnosti prvotný predpokladaný dátum poskytnutia plánovanej starostlivosti</w:t>
      </w:r>
      <w:r w:rsidR="2DE6D765" w:rsidRPr="0065193C">
        <w:rPr>
          <w:rFonts w:ascii="Times New Roman" w:eastAsia="Times New Roman" w:hAnsi="Times New Roman"/>
          <w:sz w:val="24"/>
          <w:szCs w:val="24"/>
        </w:rPr>
        <w:t>;</w:t>
      </w:r>
      <w:r w:rsidRPr="0065193C">
        <w:rPr>
          <w:rFonts w:ascii="Times New Roman" w:eastAsia="Times New Roman" w:hAnsi="Times New Roman"/>
          <w:sz w:val="24"/>
          <w:szCs w:val="24"/>
        </w:rPr>
        <w:t xml:space="preserve"> </w:t>
      </w:r>
      <w:r w:rsidR="2DE6D765" w:rsidRPr="0065193C">
        <w:rPr>
          <w:rFonts w:ascii="Times New Roman" w:eastAsia="Times New Roman" w:hAnsi="Times New Roman"/>
          <w:sz w:val="24"/>
          <w:szCs w:val="24"/>
        </w:rPr>
        <w:t>n</w:t>
      </w:r>
      <w:r w:rsidRPr="0065193C">
        <w:rPr>
          <w:rFonts w:ascii="Times New Roman" w:eastAsia="Times New Roman" w:hAnsi="Times New Roman"/>
          <w:sz w:val="24"/>
          <w:szCs w:val="24"/>
        </w:rPr>
        <w:t xml:space="preserve">esúhlas poistenca </w:t>
      </w:r>
    </w:p>
    <w:p w:rsidR="00B4678C" w:rsidRPr="0065193C" w:rsidRDefault="00B4678C" w:rsidP="1FA408E5">
      <w:pPr>
        <w:spacing w:after="0"/>
        <w:ind w:left="1416"/>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1. </w:t>
      </w:r>
      <w:r w:rsidR="3F5D9D0B" w:rsidRPr="0065193C">
        <w:rPr>
          <w:rFonts w:ascii="Times New Roman" w:eastAsia="Times New Roman" w:hAnsi="Times New Roman"/>
          <w:sz w:val="24"/>
          <w:szCs w:val="24"/>
        </w:rPr>
        <w:t>sa preukazuje písomným vyhlásením alebo v elektronickej podobe</w:t>
      </w:r>
      <w:r w:rsidRPr="0065193C">
        <w:rPr>
          <w:rFonts w:ascii="Times New Roman" w:eastAsia="Times New Roman" w:hAnsi="Times New Roman"/>
          <w:sz w:val="24"/>
          <w:szCs w:val="24"/>
        </w:rPr>
        <w:t>,</w:t>
      </w:r>
    </w:p>
    <w:p w:rsidR="00B4678C" w:rsidRPr="0065193C" w:rsidRDefault="00B4678C" w:rsidP="1FA408E5">
      <w:pPr>
        <w:spacing w:after="0"/>
        <w:ind w:left="1416"/>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2. je </w:t>
      </w:r>
      <w:r w:rsidR="3F5D9D0B" w:rsidRPr="0065193C">
        <w:rPr>
          <w:rFonts w:ascii="Times New Roman" w:eastAsia="Times New Roman" w:hAnsi="Times New Roman"/>
          <w:sz w:val="24"/>
          <w:szCs w:val="24"/>
        </w:rPr>
        <w:t xml:space="preserve"> aj prípad, ak poistenec neodpovie na návrh zdravotnej poisťovne na poskytnutie plánovanej starostlivosti s ustanovenou lehotou časovej dostupnosti podľa písm</w:t>
      </w:r>
      <w:r w:rsidRPr="0065193C">
        <w:rPr>
          <w:rFonts w:ascii="Times New Roman" w:eastAsia="Times New Roman" w:hAnsi="Times New Roman"/>
          <w:sz w:val="24"/>
          <w:szCs w:val="24"/>
        </w:rPr>
        <w:t>ena</w:t>
      </w:r>
      <w:r w:rsidR="3F5D9D0B" w:rsidRPr="0065193C">
        <w:rPr>
          <w:rFonts w:ascii="Times New Roman" w:eastAsia="Times New Roman" w:hAnsi="Times New Roman"/>
          <w:sz w:val="24"/>
          <w:szCs w:val="24"/>
        </w:rPr>
        <w:t xml:space="preserve"> a) u iného poskytovateľa zdravotnej starostlivosti do 15 dní od jeho doručenia</w:t>
      </w:r>
      <w:r w:rsidRPr="0065193C">
        <w:rPr>
          <w:rFonts w:ascii="Times New Roman" w:eastAsia="Times New Roman" w:hAnsi="Times New Roman"/>
          <w:sz w:val="24"/>
          <w:szCs w:val="24"/>
        </w:rPr>
        <w:t>,</w:t>
      </w:r>
    </w:p>
    <w:p w:rsidR="3F5D9D0B" w:rsidRPr="0065193C" w:rsidRDefault="3F5D9D0B" w:rsidP="001F7EE1">
      <w:pPr>
        <w:spacing w:after="0"/>
        <w:ind w:left="1416"/>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r w:rsidR="00B4678C" w:rsidRPr="0065193C">
        <w:rPr>
          <w:rFonts w:ascii="Times New Roman" w:eastAsia="Times New Roman" w:hAnsi="Times New Roman"/>
          <w:sz w:val="24"/>
          <w:szCs w:val="24"/>
        </w:rPr>
        <w:t>3. a</w:t>
      </w:r>
      <w:r w:rsidRPr="0065193C">
        <w:rPr>
          <w:rFonts w:ascii="Times New Roman" w:eastAsia="Times New Roman" w:hAnsi="Times New Roman"/>
          <w:sz w:val="24"/>
          <w:szCs w:val="24"/>
        </w:rPr>
        <w:t xml:space="preserve">k poistenec nesúhlasí s návrhom poisťovne na poskytnutie plánovanej starostlivosti s ustanovenou lehotou časovej dostupnosti u iného poskytovateľa zdravotnej starostlivosti, </w:t>
      </w:r>
      <w:r w:rsidR="00B4678C" w:rsidRPr="0065193C">
        <w:rPr>
          <w:rFonts w:ascii="Times New Roman" w:eastAsia="Times New Roman" w:hAnsi="Times New Roman"/>
          <w:sz w:val="24"/>
          <w:szCs w:val="24"/>
        </w:rPr>
        <w:t xml:space="preserve">vtedy </w:t>
      </w:r>
      <w:r w:rsidRPr="0065193C">
        <w:rPr>
          <w:rFonts w:ascii="Times New Roman" w:eastAsia="Times New Roman" w:hAnsi="Times New Roman"/>
          <w:sz w:val="24"/>
          <w:szCs w:val="24"/>
        </w:rPr>
        <w:t>poistenec stráca nárok na postup podľa  ods</w:t>
      </w:r>
      <w:r w:rsidR="00B4678C" w:rsidRPr="0065193C">
        <w:rPr>
          <w:rFonts w:ascii="Times New Roman" w:eastAsia="Times New Roman" w:hAnsi="Times New Roman"/>
          <w:sz w:val="24"/>
          <w:szCs w:val="24"/>
        </w:rPr>
        <w:t>eku</w:t>
      </w:r>
      <w:r w:rsidRPr="0065193C">
        <w:rPr>
          <w:rFonts w:ascii="Times New Roman" w:eastAsia="Times New Roman" w:hAnsi="Times New Roman"/>
          <w:sz w:val="24"/>
          <w:szCs w:val="24"/>
        </w:rPr>
        <w:t xml:space="preserve"> 13.</w:t>
      </w:r>
    </w:p>
    <w:p w:rsidR="00B4678C" w:rsidRPr="0065193C" w:rsidRDefault="00B4678C" w:rsidP="1FA408E5">
      <w:pPr>
        <w:spacing w:after="0"/>
        <w:ind w:left="720"/>
        <w:jc w:val="both"/>
        <w:rPr>
          <w:rFonts w:ascii="Times New Roman" w:eastAsia="Times New Roman" w:hAnsi="Times New Roman"/>
          <w:sz w:val="24"/>
          <w:szCs w:val="24"/>
        </w:rPr>
      </w:pP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(13) Ak osoba nesúhlasí s prvotným predpokladaným dátumom poskytnutia plánovanej starostlivosti s ustanovenou lehotou časovej dostupnosti prekračujúcim lehotu časovej dostupnosti ústavnej starostlivosti a zdravotná poisťovňa nenavrhne poskytnutie plánovanej starostlivosti s ustanovenou lehotou časovej dostupnosti v lehote časovej dostupnosti ústavnej starostlivosti podľa odseku 12 písm. a), zdravotná poisťovňa je povinná uhradiť plánovanú starostlivosť s ustanovenou lehotou časovej dostupnosti v tomto poradí u</w:t>
      </w:r>
    </w:p>
    <w:p w:rsidR="3F5D9D0B" w:rsidRPr="0065193C" w:rsidRDefault="3F5D9D0B" w:rsidP="1FA408E5">
      <w:pPr>
        <w:spacing w:after="0"/>
        <w:ind w:left="1416"/>
        <w:jc w:val="both"/>
        <w:rPr>
          <w:rFonts w:ascii="Times New Roman" w:eastAsia="Times New Roman" w:hAnsi="Times New Roman"/>
          <w:sz w:val="24"/>
          <w:szCs w:val="24"/>
        </w:rPr>
      </w:pPr>
      <w:r w:rsidRPr="0065193C">
        <w:rPr>
          <w:rFonts w:ascii="Times New Roman" w:eastAsia="Times New Roman" w:hAnsi="Times New Roman"/>
          <w:sz w:val="24"/>
          <w:szCs w:val="24"/>
        </w:rPr>
        <w:t>a) poskytovateľa zdravotnej starostlivosti, s ktorým nemá zdravotná poisťovňa uzatvorenú zmluvu o poskytovaní zdravotnej starostlivosti</w:t>
      </w:r>
      <w:r w:rsidRPr="0065193C">
        <w:rPr>
          <w:rFonts w:ascii="Times New Roman" w:eastAsia="Times New Roman" w:hAnsi="Times New Roman"/>
          <w:sz w:val="24"/>
          <w:szCs w:val="24"/>
          <w:vertAlign w:val="superscript"/>
        </w:rPr>
        <w:t>6</w:t>
      </w:r>
      <w:r w:rsidRPr="0065193C">
        <w:rPr>
          <w:rFonts w:ascii="Times New Roman" w:eastAsia="Times New Roman" w:hAnsi="Times New Roman"/>
          <w:sz w:val="24"/>
          <w:szCs w:val="24"/>
        </w:rPr>
        <w:t>) (ďalej len „nezmluvný poskytovateľ“) podľa výberu poistenca bez uplatnenia postupu podľa osobitného predpisu,</w:t>
      </w:r>
      <w:r w:rsidRPr="0065193C">
        <w:rPr>
          <w:rFonts w:ascii="Times New Roman" w:eastAsia="Times New Roman" w:hAnsi="Times New Roman"/>
          <w:sz w:val="24"/>
          <w:szCs w:val="24"/>
          <w:vertAlign w:val="superscript"/>
        </w:rPr>
        <w:t>29</w:t>
      </w:r>
      <w:r w:rsidRPr="0065193C">
        <w:rPr>
          <w:rFonts w:ascii="Times New Roman" w:eastAsia="Times New Roman" w:hAnsi="Times New Roman"/>
          <w:sz w:val="24"/>
          <w:szCs w:val="24"/>
        </w:rPr>
        <w:t xml:space="preserve">) </w:t>
      </w:r>
    </w:p>
    <w:p w:rsidR="3F5D9D0B" w:rsidRPr="0065193C" w:rsidRDefault="3F5D9D0B" w:rsidP="1FA408E5">
      <w:pPr>
        <w:spacing w:after="0"/>
        <w:ind w:left="1416"/>
        <w:jc w:val="both"/>
        <w:rPr>
          <w:rFonts w:ascii="Times New Roman" w:eastAsia="Times New Roman" w:hAnsi="Times New Roman"/>
          <w:sz w:val="24"/>
          <w:szCs w:val="24"/>
          <w:vertAlign w:val="superscript"/>
        </w:rPr>
      </w:pPr>
      <w:r w:rsidRPr="0065193C">
        <w:rPr>
          <w:rFonts w:ascii="Times New Roman" w:eastAsia="Times New Roman" w:hAnsi="Times New Roman"/>
          <w:sz w:val="24"/>
          <w:szCs w:val="24"/>
        </w:rPr>
        <w:t>b) poskytovateľa zdravotnej starostlivosti v inom členskom štáte podľa osobitného predpisu;</w:t>
      </w:r>
      <w:r w:rsidRPr="0065193C">
        <w:rPr>
          <w:rFonts w:ascii="Times New Roman" w:eastAsia="Times New Roman" w:hAnsi="Times New Roman"/>
          <w:sz w:val="24"/>
          <w:szCs w:val="24"/>
          <w:vertAlign w:val="superscript"/>
        </w:rPr>
        <w:t>30</w:t>
      </w:r>
      <w:r w:rsidRPr="0065193C">
        <w:rPr>
          <w:rFonts w:ascii="Times New Roman" w:eastAsia="Times New Roman" w:hAnsi="Times New Roman"/>
          <w:sz w:val="24"/>
          <w:szCs w:val="24"/>
        </w:rPr>
        <w:t>) predchádzajúci súhlas zdravotnej poisťovne podľa osobitného predpisu</w:t>
      </w:r>
      <w:r w:rsidRPr="0065193C">
        <w:rPr>
          <w:rFonts w:ascii="Times New Roman" w:eastAsia="Times New Roman" w:hAnsi="Times New Roman"/>
          <w:sz w:val="24"/>
          <w:szCs w:val="24"/>
          <w:vertAlign w:val="superscript"/>
        </w:rPr>
        <w:t>31</w:t>
      </w:r>
      <w:r w:rsidRPr="0065193C">
        <w:rPr>
          <w:rFonts w:ascii="Times New Roman" w:eastAsia="Times New Roman" w:hAnsi="Times New Roman"/>
          <w:sz w:val="24"/>
          <w:szCs w:val="24"/>
        </w:rPr>
        <w:t>) nahrádza zaradenie do zoznamu čakajúcich poistencov pre tú istú plánovanú starostlivosť s ustanovenou lehotou časovej dostupnosti na základe zdravotnou poisťovňou vydaného nárokového dokladu podľa osobitného predpisu.</w:t>
      </w:r>
      <w:r w:rsidRPr="0065193C">
        <w:rPr>
          <w:rFonts w:ascii="Times New Roman" w:eastAsia="Times New Roman" w:hAnsi="Times New Roman"/>
          <w:sz w:val="24"/>
          <w:szCs w:val="24"/>
          <w:vertAlign w:val="superscript"/>
        </w:rPr>
        <w:t>31</w:t>
      </w:r>
      <w:r w:rsidRPr="0065193C">
        <w:rPr>
          <w:rFonts w:ascii="Times New Roman" w:eastAsia="Times New Roman" w:hAnsi="Times New Roman"/>
          <w:sz w:val="24"/>
          <w:szCs w:val="24"/>
        </w:rPr>
        <w:t>)</w:t>
      </w:r>
    </w:p>
    <w:p w:rsidR="3F5D9D0B" w:rsidRPr="0065193C" w:rsidRDefault="3F5D9D0B" w:rsidP="1FA408E5">
      <w:pPr>
        <w:spacing w:after="0"/>
        <w:ind w:left="1416"/>
        <w:jc w:val="both"/>
        <w:rPr>
          <w:rFonts w:ascii="Times New Roman" w:eastAsia="Times New Roman" w:hAnsi="Times New Roman"/>
          <w:sz w:val="24"/>
          <w:szCs w:val="24"/>
          <w:vertAlign w:val="superscript"/>
        </w:rPr>
      </w:pPr>
      <w:r w:rsidRPr="0065193C">
        <w:rPr>
          <w:rFonts w:ascii="Times New Roman" w:eastAsia="Times New Roman" w:hAnsi="Times New Roman"/>
          <w:sz w:val="24"/>
          <w:szCs w:val="24"/>
          <w:vertAlign w:val="superscript"/>
        </w:rPr>
        <w:t xml:space="preserve"> </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(14) Zdravotná poisťovňa preplatí poistencovi náklady za poskytnutú plánovanú starostlivosť s ustanovenou lehotou časovej dostupnosti u nezmluvného lekára podľa odseku 13 písm. a) vo výške priemernej úhrady za poskytnutú zdravotnú starostlivosť v čase poskytnutia zdravotnej starostlivosti dohodnutej s poskytovateľmi zdravotnej starostlivosti, s ktorými má príslušná zdravotná poisťovňa uzatvorenú zmluvu o poskytovaní zdravotnej starostlivosti a ktorí poskytujú rovnakú zdravotnú starostlivosť, aká bola poistencovi poskytnutá nezmluvným poskytovateľom. Zdravotná poisťovňa preplatí poistencovi náklady na poskytnutú plánovanú zdravotnú starostlivosť s ustanovenou lehotou časovej dostupnosti podľa predchádzajúcej vety na základe riadne predloženého účtovného dokladu a zdravotnej dokumentácie, ktorá musí obsahovať dátum poskytnutia plánovanej starostlivosti a kód medicínskej služby alebo údaje potrebné pre jednoznačné určenie medicínskej služby.</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(15) Poistenec je na účel postupu podľa odseku 13 povinný oznámiť zdravotnej poisťovni svoj záujem o uhradenie plánovanej starostlivosti s ustanovenou lehotou časovej dostupnosti u nezmluvného poskytovateľa alebo u poskytovateľa zdravotnej starostlivosti v inom členskom štáte z dôvodu prekročenia lehoty časovej dostupnosti najneskôr do 15 pracovných dní pred predpokladaným termínom plánovanej starostlivosti u nezmluvného poskytovateľa alebo u poskytovateľa zdravotnej starostlivosti v inom členskom štáte. </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(16) Zdravotná poisťovňa môže odmietnuť udeliť súhlas na plánovanú starostlivosť s ustanovenou lehotou časovej dostupnosti u nezmluvného poskytovateľa zdravotnej starostlivosti alebo u iného poskytovateľa zdravotnej starostlivosti v inom členskom štáte, ak predpokladaný dátum poskytnutia plánovanej starostlivosti u týchto poskytovateľov prekračuje lehotu časovej dostupnosti, ak to nie je v rozpore s osobitnými predpismi.</w:t>
      </w:r>
      <w:r w:rsidRPr="0065193C">
        <w:rPr>
          <w:rFonts w:ascii="Times New Roman" w:eastAsia="Times New Roman" w:hAnsi="Times New Roman"/>
          <w:sz w:val="24"/>
          <w:szCs w:val="24"/>
          <w:vertAlign w:val="superscript"/>
        </w:rPr>
        <w:t>31a</w:t>
      </w:r>
      <w:r w:rsidRPr="0065193C">
        <w:rPr>
          <w:rFonts w:ascii="Times New Roman" w:eastAsia="Times New Roman" w:hAnsi="Times New Roman"/>
          <w:sz w:val="24"/>
          <w:szCs w:val="24"/>
        </w:rPr>
        <w:t>)</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(17) Ak zdravotná poisťovňa nemá uzatvorenú zmluvu o poskytovaní zdravotnej starostlivosti s prevádzkovateľom nemocnice alebo poskytovateľom jednodňovej zdravotnej starostlivosti podľa odseku 2 a poistenec po zmene zdravotnej poisťovne trvá na poskytnutí plánovanej starostlivosti v predpokladanom dátume poskytnutia plánovanej starostlivosti, zdravotná poisťovňa môže postupovať podľa odseku 12 alebo odseku 13 písm. a).</w:t>
      </w:r>
      <w:r w:rsidR="00B4678C" w:rsidRPr="0065193C">
        <w:rPr>
          <w:rFonts w:ascii="Times New Roman" w:eastAsia="Times New Roman" w:hAnsi="Times New Roman"/>
          <w:sz w:val="24"/>
          <w:szCs w:val="24"/>
        </w:rPr>
        <w:t>“.</w:t>
      </w:r>
      <w:r w:rsidRPr="0065193C">
        <w:rPr>
          <w:rFonts w:ascii="Times New Roman" w:eastAsia="Times New Roman" w:hAnsi="Times New Roman"/>
          <w:sz w:val="24"/>
          <w:szCs w:val="24"/>
        </w:rPr>
        <w:t xml:space="preserve"> </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00B4678C" w:rsidP="00F65999">
      <w:pPr>
        <w:pStyle w:val="Odsekzoznamu"/>
        <w:numPr>
          <w:ilvl w:val="0"/>
          <w:numId w:val="11"/>
        </w:numPr>
        <w:spacing w:line="276" w:lineRule="auto"/>
        <w:ind w:left="643"/>
        <w:jc w:val="both"/>
      </w:pPr>
      <w:r w:rsidRPr="0065193C">
        <w:t xml:space="preserve">V </w:t>
      </w:r>
      <w:r w:rsidR="3F5D9D0B" w:rsidRPr="0065193C">
        <w:t>§ 40 ods</w:t>
      </w:r>
      <w:r w:rsidRPr="0065193C">
        <w:t>ek</w:t>
      </w:r>
      <w:r w:rsidR="3F5D9D0B" w:rsidRPr="0065193C">
        <w:t xml:space="preserve"> 20 znie:</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„(20) Zdravotná poisťovňa, ktorá naposledy vykonávala verejné zdravotné poistenie poistenca, je povinná poskytnúť jeho príslušnej zdravotnej poisťovni v prvý pracovný deň v kalendárnom roku údaje z účtu poistenca za predchádzajúci kalendárny rok v rozsahu údajov podľa § 39 ods.</w:t>
      </w:r>
      <w:r w:rsidR="00B4678C" w:rsidRPr="0065193C">
        <w:rPr>
          <w:rFonts w:ascii="Times New Roman" w:eastAsia="Times New Roman" w:hAnsi="Times New Roman"/>
          <w:sz w:val="24"/>
          <w:szCs w:val="24"/>
        </w:rPr>
        <w:t xml:space="preserve"> </w:t>
      </w:r>
      <w:r w:rsidRPr="0065193C">
        <w:rPr>
          <w:rFonts w:ascii="Times New Roman" w:eastAsia="Times New Roman" w:hAnsi="Times New Roman"/>
          <w:sz w:val="24"/>
          <w:szCs w:val="24"/>
        </w:rPr>
        <w:t>2.</w:t>
      </w:r>
      <w:r w:rsidR="00B4678C" w:rsidRPr="0065193C">
        <w:rPr>
          <w:rFonts w:ascii="Times New Roman" w:eastAsia="Times New Roman" w:hAnsi="Times New Roman"/>
          <w:sz w:val="24"/>
          <w:szCs w:val="24"/>
        </w:rPr>
        <w:t>“.</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003452F8" w:rsidP="00F65999">
      <w:pPr>
        <w:pStyle w:val="Odsekzoznamu"/>
        <w:numPr>
          <w:ilvl w:val="0"/>
          <w:numId w:val="11"/>
        </w:numPr>
        <w:spacing w:line="276" w:lineRule="auto"/>
        <w:ind w:left="643"/>
        <w:jc w:val="both"/>
      </w:pPr>
      <w:r w:rsidRPr="0065193C">
        <w:t>§ 40 sa dopĺňa odsekmi</w:t>
      </w:r>
      <w:r w:rsidR="3F5D9D0B" w:rsidRPr="0065193C">
        <w:t xml:space="preserve"> 2</w:t>
      </w:r>
      <w:r w:rsidR="3F5D9D0B" w:rsidRPr="0065193C">
        <w:rPr>
          <w:rFonts w:eastAsiaTheme="minorEastAsia"/>
        </w:rPr>
        <w:t>2</w:t>
      </w:r>
      <w:r w:rsidR="6F957529" w:rsidRPr="0065193C">
        <w:rPr>
          <w:rFonts w:eastAsiaTheme="minorEastAsia"/>
        </w:rPr>
        <w:t xml:space="preserve"> a 23</w:t>
      </w:r>
      <w:r w:rsidR="3F5D9D0B" w:rsidRPr="0065193C">
        <w:rPr>
          <w:rFonts w:eastAsiaTheme="minorEastAsia"/>
        </w:rPr>
        <w:t>, ktor</w:t>
      </w:r>
      <w:r w:rsidR="72F19222" w:rsidRPr="0065193C">
        <w:rPr>
          <w:rFonts w:eastAsiaTheme="minorEastAsia"/>
        </w:rPr>
        <w:t>é</w:t>
      </w:r>
      <w:r w:rsidR="3F5D9D0B" w:rsidRPr="0065193C">
        <w:rPr>
          <w:rFonts w:eastAsiaTheme="minorEastAsia"/>
        </w:rPr>
        <w:t xml:space="preserve"> zn</w:t>
      </w:r>
      <w:r w:rsidR="3F5D9D0B" w:rsidRPr="0065193C">
        <w:t>e</w:t>
      </w:r>
      <w:r w:rsidR="13817F07" w:rsidRPr="0065193C">
        <w:t>jú</w:t>
      </w:r>
      <w:r w:rsidR="3F5D9D0B" w:rsidRPr="0065193C">
        <w:t>:</w:t>
      </w:r>
    </w:p>
    <w:p w:rsidR="3F5D9D0B" w:rsidRPr="0065193C" w:rsidRDefault="3F5D9D0B" w:rsidP="41C43B3F">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„(22) Návrhy na plánovanú starostlivosť sa riadia podmienkami kategorizácie ústavnej starostlivosti platnými v čase vyhotovenia návrhu na plánovanú starostlivosť.</w:t>
      </w:r>
    </w:p>
    <w:p w:rsidR="3F5D9D0B" w:rsidRPr="0065193C" w:rsidRDefault="2B0C5133" w:rsidP="41C43B3F">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(23)  Na návrhy plánovanej starostlivosti s dátumom vyhotovenia v jednom kalendárnom roku, ktorých časová dostupnosť ústavnej starostlivosti ustanovená všeobecne záväzným právnym predpisom podľa § 44 ods. 2 prechádza do ďalšieho kalendárneho roka, sa uplatňuje časová dostupnosť ústavnej starostlivosti vydaná všeobecne záväzným právnym predpisom podľa § 44 ods. 2 v tomto ďalšom kalendárnom roku.</w:t>
      </w:r>
      <w:r w:rsidR="3F5D9D0B" w:rsidRPr="0065193C">
        <w:rPr>
          <w:rFonts w:ascii="Times New Roman" w:eastAsia="Times New Roman" w:hAnsi="Times New Roman"/>
          <w:sz w:val="24"/>
          <w:szCs w:val="24"/>
        </w:rPr>
        <w:t>“</w:t>
      </w:r>
      <w:r w:rsidR="006F55C9" w:rsidRPr="0065193C">
        <w:rPr>
          <w:rFonts w:ascii="Times New Roman" w:eastAsia="Times New Roman" w:hAnsi="Times New Roman"/>
          <w:sz w:val="24"/>
          <w:szCs w:val="24"/>
        </w:rPr>
        <w:t>.</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006F55C9" w:rsidP="00F65999">
      <w:pPr>
        <w:pStyle w:val="Odsekzoznamu"/>
        <w:numPr>
          <w:ilvl w:val="0"/>
          <w:numId w:val="11"/>
        </w:numPr>
        <w:spacing w:line="276" w:lineRule="auto"/>
        <w:ind w:left="643"/>
        <w:jc w:val="both"/>
      </w:pPr>
      <w:r w:rsidRPr="0065193C">
        <w:t xml:space="preserve">V </w:t>
      </w:r>
      <w:r w:rsidR="3F5D9D0B" w:rsidRPr="0065193C">
        <w:t>§ 42 ods</w:t>
      </w:r>
      <w:r w:rsidRPr="0065193C">
        <w:t>ek</w:t>
      </w:r>
      <w:r w:rsidR="6D8EA089" w:rsidRPr="0065193C">
        <w:t>y</w:t>
      </w:r>
      <w:r w:rsidR="3F5D9D0B" w:rsidRPr="0065193C">
        <w:t xml:space="preserve"> 1 </w:t>
      </w:r>
      <w:r w:rsidR="21BA45C9" w:rsidRPr="0065193C">
        <w:t xml:space="preserve">a 2 </w:t>
      </w:r>
      <w:r w:rsidR="3F5D9D0B" w:rsidRPr="0065193C">
        <w:t>zne</w:t>
      </w:r>
      <w:r w:rsidR="6EA2880F" w:rsidRPr="0065193C">
        <w:t>jú</w:t>
      </w:r>
      <w:r w:rsidR="3F5D9D0B" w:rsidRPr="0065193C">
        <w:t>:</w:t>
      </w:r>
    </w:p>
    <w:p w:rsidR="3F5D9D0B" w:rsidRPr="0065193C" w:rsidRDefault="14E80546">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,,(1) Prevádzkovateľ nemocnice alebo poskytovateľ jednodňovej zdravotnej starostlivosti v súlade so zásadou rovnakého zaobchádzania navrhne poistencovi, ktorý má indikovanú plánovanú starostlivosť, a ktorú nie je možné poskytnúť do </w:t>
      </w:r>
      <w:r w:rsidR="001B24F4" w:rsidRPr="0065193C">
        <w:rPr>
          <w:rFonts w:ascii="Times New Roman" w:eastAsia="Times New Roman" w:hAnsi="Times New Roman"/>
          <w:sz w:val="24"/>
          <w:szCs w:val="24"/>
        </w:rPr>
        <w:t>troch</w:t>
      </w:r>
      <w:r w:rsidRPr="0065193C">
        <w:rPr>
          <w:rFonts w:ascii="Times New Roman" w:eastAsia="Times New Roman" w:hAnsi="Times New Roman"/>
          <w:sz w:val="24"/>
          <w:szCs w:val="24"/>
        </w:rPr>
        <w:t xml:space="preserve"> dní, zaradenie do zoznamu čakajúcich poistencov, a oznámi mu prvotný predpokladaný dátum poskytnutia plánovanej starostlivosti. Skutočnosť podľa prvej vety sa uvedie v zdravotnej dokumentácii poistenca. Prevádzkovateľ nemocnice a poskytovateľ jednodňovej zdravotnej starostlivosti je povinný </w:t>
      </w:r>
      <w:r w:rsidR="26BEA70B" w:rsidRPr="0065193C">
        <w:rPr>
          <w:rFonts w:ascii="Times New Roman" w:eastAsia="Times New Roman" w:hAnsi="Times New Roman"/>
          <w:sz w:val="24"/>
          <w:szCs w:val="24"/>
        </w:rPr>
        <w:t xml:space="preserve">určiť </w:t>
      </w:r>
      <w:r w:rsidRPr="0065193C">
        <w:rPr>
          <w:rFonts w:ascii="Times New Roman" w:eastAsia="Times New Roman" w:hAnsi="Times New Roman"/>
          <w:sz w:val="24"/>
          <w:szCs w:val="24"/>
        </w:rPr>
        <w:t xml:space="preserve">predpokladaný dátum poskytnutia plánovanej starostlivosti pre každú medicínsku službu tak, aby zabezpečil osobe poskytnutie plánovanej starostlivosti a ak bola kategorizáciou ústavnej starostlivosti ustanovená lehota časovej dostupnosti, vynaloží úsilie, ktoré možno od neho požadovať na to, aby táto lehota časovej dostupnosti bola dodržaná. Ak osoba súhlasí s prvotným predpokladaným dátumom poskytnutia plánovanej starostlivosti prekračujúcim lehotu časovej dostupnosti alebo ak osoba trvá na konkrétnom lekárovi s čím je spojený dôvod na prekročenie lehoty plánovanej starostlivosti,  indikujúci lekár vyznačí tieto dôvody v návrhu na plánovanú starostlivosť a upozorní osobu, že sa nebude môcť uplatniť postup podľa </w:t>
      </w:r>
      <w:hyperlink r:id="rId18" w:anchor="paragraf-40.odsek-12">
        <w:r w:rsidRPr="0065193C">
          <w:rPr>
            <w:rFonts w:ascii="Times New Roman" w:eastAsia="Times New Roman" w:hAnsi="Times New Roman"/>
          </w:rPr>
          <w:t>§ 40 ods. 12</w:t>
        </w:r>
      </w:hyperlink>
      <w:r w:rsidRPr="0065193C">
        <w:rPr>
          <w:rFonts w:ascii="Times New Roman" w:eastAsia="Times New Roman" w:hAnsi="Times New Roman"/>
          <w:sz w:val="24"/>
          <w:szCs w:val="24"/>
        </w:rPr>
        <w:t xml:space="preserve">  a </w:t>
      </w:r>
      <w:hyperlink r:id="rId19" w:anchor="paragraf-40.odsek-13">
        <w:r w:rsidRPr="0065193C">
          <w:rPr>
            <w:rFonts w:ascii="Times New Roman" w:eastAsia="Times New Roman" w:hAnsi="Times New Roman"/>
          </w:rPr>
          <w:t>13.</w:t>
        </w:r>
      </w:hyperlink>
      <w:r w:rsidRPr="0065193C">
        <w:rPr>
          <w:rFonts w:ascii="Times New Roman" w:eastAsia="Times New Roman" w:hAnsi="Times New Roman"/>
          <w:sz w:val="24"/>
          <w:szCs w:val="24"/>
        </w:rPr>
        <w:t xml:space="preserve">  Ak osoba pri </w:t>
      </w:r>
      <w:r w:rsidR="3F56E040" w:rsidRPr="0065193C">
        <w:rPr>
          <w:rFonts w:ascii="Times New Roman" w:eastAsia="Times New Roman" w:hAnsi="Times New Roman"/>
          <w:sz w:val="24"/>
          <w:szCs w:val="24"/>
        </w:rPr>
        <w:t xml:space="preserve"> </w:t>
      </w:r>
      <w:r w:rsidR="131135BF" w:rsidRPr="0065193C">
        <w:rPr>
          <w:rFonts w:ascii="Times New Roman" w:eastAsia="Times New Roman" w:hAnsi="Times New Roman"/>
          <w:sz w:val="24"/>
          <w:szCs w:val="24"/>
        </w:rPr>
        <w:t>určení</w:t>
      </w:r>
      <w:r w:rsidRPr="0065193C">
        <w:rPr>
          <w:rFonts w:ascii="Times New Roman" w:eastAsia="Times New Roman" w:hAnsi="Times New Roman"/>
          <w:sz w:val="24"/>
          <w:szCs w:val="24"/>
        </w:rPr>
        <w:t xml:space="preserve"> prvotného termínu nesúhlasí s predpokladaným dátumom poskytnutia plánovanej starostlivosti prekračujúcim lehotu časovej dostupnosti ústavnej starostlivosti, prevádzkovateľ nemocnice a poskytovateľ jednodňovej zdravotnej starostlivosti vyhotoví návrh na plánovanú starostlivosť do 24 hodín od indikácie plánovanej starostlivosti, pridelí návrhu identifikátor a indikujúci lekár vyznačí nesúhlas osoby v návrhu na plánovanú starostlivosť.</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3F5D9D0B" w:rsidP="003452F8">
      <w:pPr>
        <w:spacing w:after="0"/>
        <w:ind w:left="643"/>
        <w:jc w:val="both"/>
        <w:rPr>
          <w:rFonts w:ascii="Times New Roman" w:eastAsia="Times New Roman" w:hAnsi="Times New Roman"/>
          <w:sz w:val="24"/>
          <w:szCs w:val="24"/>
        </w:rPr>
      </w:pPr>
      <w:r w:rsidRPr="0065193C">
        <w:rPr>
          <w:rFonts w:ascii="Times New Roman" w:eastAsia="Times New Roman" w:hAnsi="Times New Roman"/>
          <w:sz w:val="24"/>
          <w:szCs w:val="24"/>
        </w:rPr>
        <w:t>(2) Ak poistenec so zaradením do zoznamu čakajúcich poistencov súhlasí a svoj súhlas potvrdí prevádzkovateľovi nemocnice alebo poskytovateľovi jednodňovej zdravotnej starostlivosti podpisom do zdravotnej dokumentácie poistenca alebo prostredníctvom elektronickej komunikácie alebo krátkej textovej správy alebo v listinnej podobe, prevádzkovateľ nemocnice a poskytovateľ jednodňovej zdravotnej starostlivosti vyhotoví návrh na plánovanú starostlivosť do nasledujúceho pracovného dňa od indikácie plánovanej starostlivosti a pridelí návrhu identifikátor návrhu; prevádzkovateľ nemocnice a poskytovateľ jednodňovej zdravotnej starostlivosti poistencovi vydá kópiu návrhu na plánovanú starostlivosť, ak o ňu poistenec požiada, a poučí ho o jeho právach a povinnostiach. Postup podľa prvej vety sa neuplatňuje na poistenca, ktorého zdravotný stav spĺňa kritériá na poskytnutie neodkladnej zdravotnej starostlivosti.“.</w:t>
      </w:r>
    </w:p>
    <w:p w:rsidR="006F55C9" w:rsidRPr="0065193C" w:rsidRDefault="006F55C9" w:rsidP="1FA408E5">
      <w:pPr>
        <w:spacing w:after="0"/>
        <w:ind w:left="720"/>
        <w:jc w:val="both"/>
        <w:rPr>
          <w:rFonts w:ascii="Times New Roman" w:eastAsia="Times New Roman" w:hAnsi="Times New Roman"/>
          <w:sz w:val="24"/>
          <w:szCs w:val="24"/>
        </w:rPr>
      </w:pPr>
    </w:p>
    <w:p w:rsidR="3F5D9D0B" w:rsidRPr="0065193C" w:rsidRDefault="6FF81C9B" w:rsidP="00F65999">
      <w:pPr>
        <w:pStyle w:val="Odsekzoznamu"/>
        <w:numPr>
          <w:ilvl w:val="0"/>
          <w:numId w:val="11"/>
        </w:numPr>
        <w:spacing w:line="276" w:lineRule="auto"/>
        <w:ind w:left="643"/>
        <w:jc w:val="both"/>
      </w:pPr>
      <w:r w:rsidRPr="0065193C">
        <w:t xml:space="preserve">V </w:t>
      </w:r>
      <w:r w:rsidR="14E80546" w:rsidRPr="0065193C">
        <w:t>§ 42 ods</w:t>
      </w:r>
      <w:r w:rsidR="64B89159" w:rsidRPr="0065193C">
        <w:t>.</w:t>
      </w:r>
      <w:r w:rsidR="003452F8" w:rsidRPr="0065193C">
        <w:t xml:space="preserve"> </w:t>
      </w:r>
      <w:r w:rsidR="14E80546" w:rsidRPr="0065193C">
        <w:t xml:space="preserve">3 </w:t>
      </w:r>
      <w:r w:rsidR="23977F1E" w:rsidRPr="0065193C">
        <w:t>písm</w:t>
      </w:r>
      <w:r w:rsidR="6836A592" w:rsidRPr="0065193C">
        <w:t xml:space="preserve">eno h) </w:t>
      </w:r>
      <w:r w:rsidR="14E80546" w:rsidRPr="0065193C">
        <w:t>znie:</w:t>
      </w:r>
    </w:p>
    <w:p w:rsidR="3F5D9D0B" w:rsidRPr="0065193C" w:rsidRDefault="14E80546" w:rsidP="45EAEB06">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w:t>
      </w:r>
      <w:r w:rsidR="3944D68F" w:rsidRPr="0065193C">
        <w:rPr>
          <w:rFonts w:ascii="Times New Roman" w:eastAsia="Times New Roman" w:hAnsi="Times New Roman"/>
          <w:sz w:val="24"/>
          <w:szCs w:val="24"/>
        </w:rPr>
        <w:t>h)</w:t>
      </w:r>
      <w:r w:rsidR="50B69860" w:rsidRPr="0065193C">
        <w:rPr>
          <w:rFonts w:ascii="Times New Roman" w:eastAsia="Times New Roman" w:hAnsi="Times New Roman"/>
          <w:sz w:val="24"/>
          <w:szCs w:val="24"/>
        </w:rPr>
        <w:t xml:space="preserve"> </w:t>
      </w:r>
      <w:r w:rsidR="21F60A64" w:rsidRPr="0065193C">
        <w:rPr>
          <w:rFonts w:ascii="Times New Roman" w:eastAsia="Times New Roman" w:hAnsi="Times New Roman"/>
          <w:sz w:val="24"/>
          <w:szCs w:val="24"/>
        </w:rPr>
        <w:t>kód choroby, kód medicínskej služby a kód zdravotného výkonu zo zoznamu zdravotných výkonov pre klasifikačný systém, ak je taký zdravotný výkon možné určiť a poskytnutie uvedeného zdravotného výkonu prostredníctvom jednodňovej zdravotnej starostlivosti, ak bol prostredníctvom jednodňovej zdravotnej starostlivosti poskytnutý,  lehotu časovej dostupnosti ústavnej starostlivosti ustanovenú kategorizáciou ústavnej starostlivosti, ak je lehota časovej dostupnosti ustanovená,</w:t>
      </w:r>
      <w:r w:rsidR="521D2BBB" w:rsidRPr="0065193C">
        <w:rPr>
          <w:rFonts w:ascii="Times New Roman" w:eastAsia="Times New Roman" w:hAnsi="Times New Roman"/>
          <w:sz w:val="24"/>
          <w:szCs w:val="24"/>
        </w:rPr>
        <w:t xml:space="preserve"> “</w:t>
      </w:r>
      <w:r w:rsidR="21F60A64" w:rsidRPr="0065193C">
        <w:rPr>
          <w:rFonts w:ascii="Times New Roman" w:eastAsia="Times New Roman" w:hAnsi="Times New Roman"/>
          <w:sz w:val="24"/>
          <w:szCs w:val="24"/>
        </w:rPr>
        <w:t xml:space="preserve"> </w:t>
      </w:r>
    </w:p>
    <w:p w:rsidR="3F5D9D0B" w:rsidRPr="0065193C" w:rsidRDefault="3F5D9D0B" w:rsidP="45EAEB06">
      <w:pPr>
        <w:spacing w:after="0"/>
        <w:ind w:left="720"/>
        <w:jc w:val="both"/>
        <w:rPr>
          <w:rFonts w:ascii="Times New Roman" w:eastAsia="Times New Roman" w:hAnsi="Times New Roman"/>
          <w:sz w:val="24"/>
          <w:szCs w:val="24"/>
        </w:rPr>
      </w:pPr>
    </w:p>
    <w:p w:rsidR="3F5D9D0B" w:rsidRPr="0065193C" w:rsidRDefault="001875D9" w:rsidP="45EAEB06">
      <w:pPr>
        <w:pStyle w:val="Odsekzoznamu"/>
        <w:numPr>
          <w:ilvl w:val="0"/>
          <w:numId w:val="11"/>
        </w:numPr>
        <w:spacing w:line="276" w:lineRule="auto"/>
        <w:ind w:left="643"/>
        <w:jc w:val="both"/>
      </w:pPr>
      <w:r w:rsidRPr="0065193C">
        <w:t xml:space="preserve">V </w:t>
      </w:r>
      <w:r w:rsidR="2AD1595D" w:rsidRPr="0065193C">
        <w:t>§ 42</w:t>
      </w:r>
      <w:r w:rsidR="004E4AC4" w:rsidRPr="0065193C">
        <w:t xml:space="preserve"> sa</w:t>
      </w:r>
      <w:r w:rsidR="2AD1595D" w:rsidRPr="0065193C">
        <w:t xml:space="preserve"> odsek 3 dopĺňa písmenom l)</w:t>
      </w:r>
      <w:r w:rsidR="00E54C86" w:rsidRPr="0065193C">
        <w:t>, ktoré</w:t>
      </w:r>
      <w:r w:rsidR="2AD1595D" w:rsidRPr="0065193C">
        <w:t xml:space="preserve"> znie:</w:t>
      </w:r>
    </w:p>
    <w:p w:rsidR="3F5D9D0B" w:rsidRPr="0065193C" w:rsidRDefault="0F905063" w:rsidP="0077060A">
      <w:pPr>
        <w:pStyle w:val="Odsekzoznamu"/>
        <w:spacing w:line="276" w:lineRule="auto"/>
        <w:ind w:left="643"/>
        <w:jc w:val="both"/>
      </w:pPr>
      <w:r w:rsidRPr="0065193C">
        <w:t xml:space="preserve">„l) súhlas poistenca s predpokladaným dátumom poskytnutia plánovanej starostlivosti s ustanovenou lehotou časovej dostupnosti; </w:t>
      </w:r>
      <w:r w:rsidR="6A053FB1" w:rsidRPr="0065193C">
        <w:t>ak</w:t>
      </w:r>
      <w:r w:rsidRPr="0065193C">
        <w:t xml:space="preserve"> prevádzkovateľ nemocnice alebo poskytovateľ jednodňovej zdravotnej starostlivosti zmení predpokladaný dátum poskytnutia plánovanej starostlivosti, nevyžaduje sa súhlas poistenca.“</w:t>
      </w:r>
      <w:r w:rsidR="000415FB" w:rsidRPr="0065193C">
        <w:t>.</w:t>
      </w:r>
    </w:p>
    <w:p w:rsidR="3F5D9D0B" w:rsidRPr="0065193C" w:rsidRDefault="3F5D9D0B" w:rsidP="45EAEB06">
      <w:pPr>
        <w:spacing w:after="0"/>
        <w:ind w:left="720"/>
        <w:jc w:val="both"/>
        <w:rPr>
          <w:rFonts w:ascii="Times New Roman" w:eastAsia="Times New Roman" w:hAnsi="Times New Roman"/>
          <w:sz w:val="24"/>
          <w:szCs w:val="24"/>
        </w:rPr>
      </w:pPr>
    </w:p>
    <w:p w:rsidR="3F5D9D0B" w:rsidRPr="0065193C" w:rsidRDefault="00107067" w:rsidP="00F65999">
      <w:pPr>
        <w:pStyle w:val="Odsekzoznamu"/>
        <w:numPr>
          <w:ilvl w:val="0"/>
          <w:numId w:val="11"/>
        </w:numPr>
        <w:spacing w:line="276" w:lineRule="auto"/>
        <w:ind w:left="643"/>
        <w:jc w:val="both"/>
      </w:pPr>
      <w:r w:rsidRPr="0065193C">
        <w:t xml:space="preserve">V </w:t>
      </w:r>
      <w:r w:rsidR="3F5D9D0B" w:rsidRPr="0065193C">
        <w:t>§ 42 ods. 4 písm</w:t>
      </w:r>
      <w:r w:rsidRPr="0065193C">
        <w:t>eno</w:t>
      </w:r>
      <w:r w:rsidR="00D64A88" w:rsidRPr="0065193C">
        <w:t xml:space="preserve"> </w:t>
      </w:r>
      <w:r w:rsidR="3F5D9D0B" w:rsidRPr="0065193C">
        <w:t>c) znie:</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„c)</w:t>
      </w:r>
      <w:r w:rsidR="17A11606" w:rsidRPr="0065193C">
        <w:rPr>
          <w:rFonts w:ascii="Times New Roman" w:eastAsia="Times New Roman" w:hAnsi="Times New Roman"/>
          <w:sz w:val="24"/>
          <w:szCs w:val="24"/>
        </w:rPr>
        <w:t xml:space="preserve"> </w:t>
      </w:r>
      <w:r w:rsidR="14E80546" w:rsidRPr="0065193C">
        <w:rPr>
          <w:rFonts w:ascii="Times New Roman" w:eastAsia="Times New Roman" w:hAnsi="Times New Roman"/>
          <w:sz w:val="24"/>
          <w:szCs w:val="24"/>
        </w:rPr>
        <w:t>oznámiť dátum nástupu na poskytnutie plánovanej starostlivosti a dátum ukončenia hospitalizácie nasledujúci pracovný deň po ukončení poskytnutia plánovanej starostlivosti,“</w:t>
      </w:r>
      <w:r w:rsidR="00E3473B" w:rsidRPr="0065193C">
        <w:rPr>
          <w:rFonts w:ascii="Times New Roman" w:eastAsia="Times New Roman" w:hAnsi="Times New Roman"/>
          <w:sz w:val="24"/>
          <w:szCs w:val="24"/>
        </w:rPr>
        <w:t>.</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17A11606" w:rsidP="00F65999">
      <w:pPr>
        <w:pStyle w:val="Odsekzoznamu"/>
        <w:numPr>
          <w:ilvl w:val="0"/>
          <w:numId w:val="11"/>
        </w:numPr>
        <w:spacing w:line="276" w:lineRule="auto"/>
        <w:ind w:left="643"/>
        <w:jc w:val="both"/>
      </w:pPr>
      <w:r w:rsidRPr="0065193C">
        <w:t xml:space="preserve">V </w:t>
      </w:r>
      <w:r w:rsidR="14E80546" w:rsidRPr="0065193C">
        <w:t>§ 42 ods</w:t>
      </w:r>
      <w:r w:rsidR="32049F82" w:rsidRPr="0065193C">
        <w:t>.</w:t>
      </w:r>
      <w:r w:rsidRPr="0065193C">
        <w:t xml:space="preserve"> </w:t>
      </w:r>
      <w:r w:rsidR="14E80546" w:rsidRPr="0065193C">
        <w:t xml:space="preserve">5 </w:t>
      </w:r>
      <w:r w:rsidR="31D8EEEC" w:rsidRPr="0065193C">
        <w:t>sa vypúšťa posledná veta.</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14E80546" w:rsidP="1FA408E5">
      <w:pPr>
        <w:pStyle w:val="Odsekzoznamu"/>
        <w:numPr>
          <w:ilvl w:val="0"/>
          <w:numId w:val="11"/>
        </w:numPr>
        <w:spacing w:line="276" w:lineRule="auto"/>
        <w:ind w:left="643"/>
        <w:jc w:val="both"/>
      </w:pPr>
      <w:r w:rsidRPr="0065193C">
        <w:t>V § 42 ods</w:t>
      </w:r>
      <w:r w:rsidR="0049306C" w:rsidRPr="0065193C">
        <w:t>ek</w:t>
      </w:r>
      <w:r w:rsidR="003E7915" w:rsidRPr="0065193C">
        <w:t xml:space="preserve"> </w:t>
      </w:r>
      <w:r w:rsidRPr="0065193C">
        <w:t xml:space="preserve">7 znie: </w:t>
      </w:r>
    </w:p>
    <w:p w:rsidR="3F5D9D0B" w:rsidRPr="0065193C" w:rsidRDefault="00F2104F" w:rsidP="45EAEB06">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w:t>
      </w:r>
      <w:r w:rsidR="14E80546" w:rsidRPr="0065193C">
        <w:rPr>
          <w:rFonts w:ascii="Times New Roman" w:eastAsia="Times New Roman" w:hAnsi="Times New Roman"/>
          <w:sz w:val="24"/>
          <w:szCs w:val="24"/>
        </w:rPr>
        <w:t>(7) Predpokladaný dátum poskytnutia plánovanej starostlivosti môže zmeniť prevádzkovateľ nemocnice alebo poskytovateľ jednodňovej zdravotnej starostlivosti, ak vznikli prípady hodné osobitného zreteľa na strane prevádzkovateľa nemocnice alebo poskytovateľa jednodňovej zdravotnej starostlivosti [§ 40 ods. 9 písm. c)]. Prevádzkovateľ nemocnice alebo poskytovateľ jednodňovej zdravotnej starostlivosti oznámi zdravotnej poisťovni nový predpokladaný dátum poskytnutia plánovanej starostlivosti, a dôvod zmeny predpokladaného dátumu, v prípade, že prevádzkovateľ nemocnice alebo poskytovateľ jednodňovej zdravotnej starostlivosti nevie určiť nový predpokladaný dátum poskytnutia plánovanej starostlivosti nastaví preruše</w:t>
      </w:r>
      <w:r w:rsidR="00AD771B" w:rsidRPr="0065193C">
        <w:rPr>
          <w:rFonts w:ascii="Times New Roman" w:eastAsia="Times New Roman" w:hAnsi="Times New Roman"/>
          <w:sz w:val="24"/>
          <w:szCs w:val="24"/>
        </w:rPr>
        <w:t>nie návrhu a uvedie jeho dôvod.</w:t>
      </w:r>
      <w:r w:rsidR="14E80546" w:rsidRPr="0065193C">
        <w:rPr>
          <w:rFonts w:ascii="Times New Roman" w:eastAsia="Times New Roman" w:hAnsi="Times New Roman"/>
          <w:sz w:val="24"/>
          <w:szCs w:val="24"/>
        </w:rPr>
        <w:t>“.</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00107067" w:rsidP="00F65999">
      <w:pPr>
        <w:pStyle w:val="Odsekzoznamu"/>
        <w:numPr>
          <w:ilvl w:val="0"/>
          <w:numId w:val="11"/>
        </w:numPr>
        <w:spacing w:line="276" w:lineRule="auto"/>
        <w:ind w:left="643"/>
        <w:jc w:val="both"/>
      </w:pPr>
      <w:r w:rsidRPr="0065193C">
        <w:t xml:space="preserve">V </w:t>
      </w:r>
      <w:r w:rsidR="3F5D9D0B" w:rsidRPr="0065193C">
        <w:t>§ 42 ods.</w:t>
      </w:r>
      <w:r w:rsidRPr="0065193C">
        <w:t xml:space="preserve"> </w:t>
      </w:r>
      <w:r w:rsidR="3F5D9D0B" w:rsidRPr="0065193C">
        <w:t>10 písm</w:t>
      </w:r>
      <w:r w:rsidRPr="0065193C">
        <w:t>eno</w:t>
      </w:r>
      <w:r w:rsidR="3F5D9D0B" w:rsidRPr="0065193C">
        <w:t xml:space="preserve"> b) znie: </w:t>
      </w:r>
    </w:p>
    <w:p w:rsidR="3F5D9D0B" w:rsidRPr="0065193C" w:rsidRDefault="3F5D9D0B" w:rsidP="393C2041">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,,b) nový predpokladaný dátum poskytnutia plánovanej starostlivosti, ak vznikli prípady hodné osobitného zreteľa na strane prevádzkovateľa nemocnice alebo poskytovateľa jednodňovej zdravotnej starostlivosti [§ 40 ods. 9 písm. c)] trvajúce dlhšie ako desať dní, uvedie dátum začiatku prerušenia, dátum ukončenia prerušenia, dôvod prerušenia; ak sa tým prekročí lehota časovej dostupnosti ústavnej starostlivosti, uvedie aj dôvod prekročenia tejto lehoty,“.</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3F5D9D0B" w:rsidP="1FA408E5">
      <w:pPr>
        <w:pStyle w:val="Odsekzoznamu"/>
        <w:numPr>
          <w:ilvl w:val="0"/>
          <w:numId w:val="11"/>
        </w:numPr>
        <w:spacing w:line="276" w:lineRule="auto"/>
        <w:ind w:left="643"/>
        <w:jc w:val="both"/>
      </w:pPr>
      <w:r w:rsidRPr="0065193C">
        <w:t>V § 43 ods. 2 písmená a) až i) znejú:</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,,a) nenavrhne poistencovi, ktorý má indikovanú plánovanú starostlivosť s ustanovenou lehotou časovej dostupnosti, zaradenie do zoznamu čakajúcich poistencov, aj keď ju navrhnúť mal (§ 42 ods. 1),</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b) nevyhotoví návrh na plánovanú starostlivosť s ustanovenou lehotou časovej dostupnosti a nevykoná elektronický záznam v zdravotnej dokumentácii poistenca,</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c) poistencovi nevydá kópiu návrhu na plánovanú starostlivosť s ustanovenou lehotou časovej dostupnosti, ak o ňu poistenec požiada,</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d) zdravotnej poisťovni poistenca v elektronickej podobe určenej ministerstvom zdravotníctva</w:t>
      </w:r>
    </w:p>
    <w:p w:rsidR="3F5D9D0B" w:rsidRPr="0065193C" w:rsidRDefault="3F5D9D0B" w:rsidP="1FA408E5">
      <w:pPr>
        <w:spacing w:after="0"/>
        <w:ind w:left="1416"/>
        <w:jc w:val="both"/>
        <w:rPr>
          <w:rFonts w:ascii="Times New Roman" w:eastAsia="Times New Roman" w:hAnsi="Times New Roman"/>
          <w:sz w:val="24"/>
          <w:szCs w:val="24"/>
        </w:rPr>
      </w:pPr>
      <w:r w:rsidRPr="0065193C">
        <w:rPr>
          <w:rFonts w:ascii="Times New Roman" w:eastAsia="Times New Roman" w:hAnsi="Times New Roman"/>
          <w:sz w:val="24"/>
          <w:szCs w:val="24"/>
        </w:rPr>
        <w:t>1. nezaslal zoznam čakajúcich poistencov podľa § 42 ods. 4 do 24 hodín od vyhotovenia návrhu na plánovanú starostlivosť s ustanovenou lehotou časovej dostupnosti,</w:t>
      </w:r>
    </w:p>
    <w:p w:rsidR="3F5D9D0B" w:rsidRPr="0065193C" w:rsidRDefault="3F5D9D0B" w:rsidP="1FA408E5">
      <w:pPr>
        <w:spacing w:after="0"/>
        <w:ind w:left="1416"/>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2. nedoručil doplnený návrh do </w:t>
      </w:r>
      <w:r w:rsidR="00B6176D" w:rsidRPr="0065193C">
        <w:rPr>
          <w:rFonts w:ascii="Times New Roman" w:eastAsia="Times New Roman" w:hAnsi="Times New Roman"/>
          <w:sz w:val="24"/>
          <w:szCs w:val="24"/>
        </w:rPr>
        <w:t>desiatich</w:t>
      </w:r>
      <w:r w:rsidRPr="0065193C">
        <w:rPr>
          <w:rFonts w:ascii="Times New Roman" w:eastAsia="Times New Roman" w:hAnsi="Times New Roman"/>
          <w:sz w:val="24"/>
          <w:szCs w:val="24"/>
        </w:rPr>
        <w:t xml:space="preserve"> dní odo dňa, keď zdravotná poisťovňa vyzvala prevádzkovateľa nemocnice na doplnenie návrhu podľa § 42 ods. 4 písm. b),</w:t>
      </w:r>
    </w:p>
    <w:p w:rsidR="3F5D9D0B" w:rsidRPr="0065193C" w:rsidRDefault="3F5D9D0B" w:rsidP="1FA408E5">
      <w:pPr>
        <w:spacing w:after="0"/>
        <w:ind w:left="1416"/>
        <w:jc w:val="both"/>
        <w:rPr>
          <w:rFonts w:ascii="Times New Roman" w:eastAsia="Times New Roman" w:hAnsi="Times New Roman"/>
          <w:sz w:val="24"/>
          <w:szCs w:val="24"/>
        </w:rPr>
      </w:pPr>
      <w:r w:rsidRPr="0065193C">
        <w:rPr>
          <w:rFonts w:ascii="Times New Roman" w:eastAsia="Times New Roman" w:hAnsi="Times New Roman"/>
          <w:sz w:val="24"/>
          <w:szCs w:val="24"/>
        </w:rPr>
        <w:t>3. neoznámil dátum nástupu na poskytnutie plánovanej starostlivosti s ustanovenou lehotou časovej dostupnosti, do troch dní od dátumu nástupu na poskytnutie plánovanej starostlivosti s ustanovenou lehotou časovej dostupnosti,</w:t>
      </w:r>
    </w:p>
    <w:p w:rsidR="3F5D9D0B" w:rsidRPr="0065193C" w:rsidRDefault="3F5D9D0B" w:rsidP="1FA408E5">
      <w:pPr>
        <w:spacing w:after="0"/>
        <w:ind w:left="1416"/>
        <w:jc w:val="both"/>
        <w:rPr>
          <w:rFonts w:ascii="Times New Roman" w:eastAsia="Times New Roman" w:hAnsi="Times New Roman"/>
          <w:sz w:val="24"/>
          <w:szCs w:val="24"/>
        </w:rPr>
      </w:pPr>
      <w:r w:rsidRPr="0065193C">
        <w:rPr>
          <w:rFonts w:ascii="Times New Roman" w:eastAsia="Times New Roman" w:hAnsi="Times New Roman"/>
          <w:sz w:val="24"/>
          <w:szCs w:val="24"/>
        </w:rPr>
        <w:t>4. neoznamoval priebežne zmeny v návrhoch bezodkladne, odkedy sa dozvedel o skutočnostiach podľa § 42 ods. 7,</w:t>
      </w:r>
    </w:p>
    <w:p w:rsidR="3F5D9D0B" w:rsidRPr="0065193C" w:rsidRDefault="3F5D9D0B" w:rsidP="1FA408E5">
      <w:pPr>
        <w:spacing w:after="0"/>
        <w:ind w:left="1416"/>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5. neoznámil skutočnosť, že poistenec sa nedostavil na poskytnutie plánovanej starostlivosti s ustanovenou lehotou časovej dostupnosti, do troch pracovných dní odo dňa, keď sa plánovaná starostlivosť s ustanovenou lehotou časovej dostupnosti, mala poskytnúť, </w:t>
      </w:r>
    </w:p>
    <w:p w:rsidR="3F5D9D0B" w:rsidRPr="0065193C" w:rsidRDefault="3F5D9D0B" w:rsidP="0317AAE5">
      <w:pPr>
        <w:spacing w:after="0"/>
        <w:ind w:left="1416"/>
        <w:jc w:val="both"/>
        <w:rPr>
          <w:rFonts w:ascii="Times New Roman" w:eastAsia="Times New Roman" w:hAnsi="Times New Roman"/>
          <w:sz w:val="24"/>
          <w:szCs w:val="24"/>
        </w:rPr>
      </w:pPr>
      <w:r w:rsidRPr="0065193C">
        <w:rPr>
          <w:rFonts w:ascii="Times New Roman" w:eastAsia="Times New Roman" w:hAnsi="Times New Roman"/>
          <w:sz w:val="24"/>
          <w:szCs w:val="24"/>
        </w:rPr>
        <w:t>6. neoznámil každoročne do 30. novembra počet plánovanej starostlivosti s ustanovenou lehotou časovej dostupnosti, ktorú je schopný poskytnúť v priebehu nasledujúceho kalendárneho roka v rámci plánovanej starostlivosti s ustanovenou lehotou časovej dostupnosti,</w:t>
      </w:r>
      <w:r w:rsidR="43B6FEAC" w:rsidRPr="0065193C">
        <w:rPr>
          <w:rFonts w:ascii="Times New Roman" w:eastAsia="Times New Roman" w:hAnsi="Times New Roman"/>
          <w:sz w:val="24"/>
          <w:szCs w:val="24"/>
        </w:rPr>
        <w:t xml:space="preserve"> alebo</w:t>
      </w:r>
    </w:p>
    <w:p w:rsidR="3F5D9D0B" w:rsidRPr="0065193C" w:rsidRDefault="3F5D9D0B" w:rsidP="1FA408E5">
      <w:pPr>
        <w:spacing w:after="0"/>
        <w:ind w:left="1416"/>
        <w:jc w:val="both"/>
        <w:rPr>
          <w:rFonts w:ascii="Times New Roman" w:eastAsia="Times New Roman" w:hAnsi="Times New Roman"/>
          <w:sz w:val="24"/>
          <w:szCs w:val="24"/>
        </w:rPr>
      </w:pPr>
      <w:r w:rsidRPr="0065193C">
        <w:rPr>
          <w:rFonts w:ascii="Times New Roman" w:eastAsia="Times New Roman" w:hAnsi="Times New Roman"/>
          <w:sz w:val="24"/>
          <w:szCs w:val="24"/>
        </w:rPr>
        <w:t>7. neoznámil dôvod prekročenia lehoty časovej dostupnosti ústavnej starostlivosti, ak sa spresnením dátumu nástupu na poskytnutie plánovanej starostlivosti s ustanovenou lehotou časovej dostupnosti lehota časovej dostupnosti ústavnej starostlivosti prekročí,</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e) nezohľadnil pri určovaní predpokladaného dátumu poskytnutia plánovanej starostlivosti s ustanovenou lehotou časovej dostupnosti súhrnný zoznam čakajúcich poistencov uverejnený národným centrom,</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f) neoznámil poistencovi dátum nástupu na poskytnutie plánovanej starostlivosti s ustanovenou lehotou časovej dostupnosti, spravidla najmenej </w:t>
      </w:r>
      <w:r w:rsidR="000B3096" w:rsidRPr="0065193C">
        <w:rPr>
          <w:rFonts w:ascii="Times New Roman" w:eastAsia="Times New Roman" w:hAnsi="Times New Roman"/>
          <w:sz w:val="24"/>
          <w:szCs w:val="24"/>
        </w:rPr>
        <w:t>desať</w:t>
      </w:r>
      <w:r w:rsidRPr="0065193C">
        <w:rPr>
          <w:rFonts w:ascii="Times New Roman" w:eastAsia="Times New Roman" w:hAnsi="Times New Roman"/>
          <w:sz w:val="24"/>
          <w:szCs w:val="24"/>
        </w:rPr>
        <w:t xml:space="preserve"> pracovných dní pred určeným dátumom,</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g) neoznámil zdravotnej poisťovni nový predpokladaný dátum poskytnutia plánovanej starostlivosti s ustanovenou lehotou časovej dostupnosti, pri zmene predpokladaného dátumu poskytnutia plánovanej starostlivosti s ustanovenou lehotou časovej dostupnosti,</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h) neoznámil zmenu predpokladaného dátumu poskytnutia plánovanej starostlivosti s ustanovenou lehotou časovej dostupnosti, poistencovi najneskôr tri pracovné dni pred dátumom nástupu na poskytnutie plánovanej starostlivosti s ustanovenou lehotou časovej dostupnosti, a neoznámil poistencovi nový predpokladaný dátum poskytnutia plánovanej starostlivosti s ustanovenou lehotou časovej dostupnosti, alebo</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i) neoznámil bezodkladne zmeny predpokladaných dátumov poskytnutia plánovanej starostlivosti s ustanovenou lehotou časovej dostupnosti zdravotnej poisťovni v elektronickej podobe určenej ministerstvom zdravotníctva,“.</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00EE1E43" w:rsidP="1FA408E5">
      <w:pPr>
        <w:pStyle w:val="Odsekzoznamu"/>
        <w:numPr>
          <w:ilvl w:val="0"/>
          <w:numId w:val="11"/>
        </w:numPr>
        <w:spacing w:line="276" w:lineRule="auto"/>
        <w:ind w:left="643"/>
        <w:jc w:val="both"/>
      </w:pPr>
      <w:r w:rsidRPr="0065193C">
        <w:t>Za § 45b sa vklad</w:t>
      </w:r>
      <w:r w:rsidR="49436EF0" w:rsidRPr="0065193C">
        <w:t>á</w:t>
      </w:r>
      <w:r w:rsidR="14E80546" w:rsidRPr="0065193C">
        <w:t xml:space="preserve"> § 45c</w:t>
      </w:r>
      <w:r w:rsidR="00D43BE2" w:rsidRPr="0065193C">
        <w:t xml:space="preserve"> </w:t>
      </w:r>
      <w:r w:rsidR="14E80546" w:rsidRPr="0065193C">
        <w:t>, ktor</w:t>
      </w:r>
      <w:r w:rsidR="366FAAB5" w:rsidRPr="0065193C">
        <w:t>ý</w:t>
      </w:r>
      <w:r w:rsidR="00700225" w:rsidRPr="0065193C">
        <w:t xml:space="preserve"> vrátane nadpis</w:t>
      </w:r>
      <w:r w:rsidR="1C3C82AF" w:rsidRPr="0065193C">
        <w:t>u</w:t>
      </w:r>
      <w:r w:rsidR="14E80546" w:rsidRPr="0065193C">
        <w:t xml:space="preserve"> zn</w:t>
      </w:r>
      <w:r w:rsidR="5D2CA931" w:rsidRPr="0065193C">
        <w:t>ie</w:t>
      </w:r>
      <w:r w:rsidR="14E80546" w:rsidRPr="0065193C">
        <w:t>:</w:t>
      </w:r>
    </w:p>
    <w:p w:rsidR="00F2104F" w:rsidRPr="0065193C" w:rsidRDefault="00F2104F" w:rsidP="00F2104F">
      <w:pPr>
        <w:pStyle w:val="Odsekzoznamu"/>
        <w:spacing w:line="276" w:lineRule="auto"/>
        <w:ind w:left="643"/>
        <w:jc w:val="both"/>
      </w:pPr>
    </w:p>
    <w:p w:rsidR="3F5D9D0B" w:rsidRPr="0065193C" w:rsidRDefault="3F5D9D0B" w:rsidP="0077060A">
      <w:pPr>
        <w:spacing w:after="0"/>
        <w:ind w:left="720"/>
        <w:jc w:val="center"/>
        <w:rPr>
          <w:rFonts w:ascii="Times New Roman" w:eastAsia="Times New Roman" w:hAnsi="Times New Roman"/>
          <w:sz w:val="24"/>
          <w:szCs w:val="24"/>
        </w:rPr>
      </w:pPr>
      <w:r w:rsidRPr="0065193C">
        <w:rPr>
          <w:rFonts w:ascii="Times New Roman" w:eastAsia="Times New Roman" w:hAnsi="Times New Roman"/>
          <w:sz w:val="24"/>
          <w:szCs w:val="24"/>
        </w:rPr>
        <w:t>„§ 45c</w:t>
      </w:r>
    </w:p>
    <w:p w:rsidR="3F5D9D0B" w:rsidRPr="0065193C" w:rsidRDefault="14E80546" w:rsidP="0077060A">
      <w:pPr>
        <w:spacing w:after="0"/>
        <w:ind w:left="720"/>
        <w:jc w:val="center"/>
        <w:rPr>
          <w:rFonts w:ascii="Times New Roman" w:eastAsia="Times New Roman" w:hAnsi="Times New Roman"/>
          <w:b/>
          <w:sz w:val="24"/>
          <w:szCs w:val="24"/>
        </w:rPr>
      </w:pPr>
      <w:r w:rsidRPr="0065193C">
        <w:rPr>
          <w:rFonts w:ascii="Times New Roman" w:eastAsia="Times New Roman" w:hAnsi="Times New Roman"/>
          <w:b/>
          <w:sz w:val="24"/>
          <w:szCs w:val="24"/>
        </w:rPr>
        <w:t>Prechodné ustanovenia k úpravám účinným od 1. januára 2025</w:t>
      </w:r>
    </w:p>
    <w:p w:rsidR="3F5D9D0B" w:rsidRPr="0065193C" w:rsidRDefault="3F5D9D0B" w:rsidP="1FA408E5">
      <w:pPr>
        <w:spacing w:after="0"/>
        <w:ind w:left="720"/>
        <w:jc w:val="both"/>
        <w:rPr>
          <w:rFonts w:ascii="Times New Roman" w:eastAsia="Times New Roman" w:hAnsi="Times New Roman"/>
          <w:sz w:val="24"/>
          <w:szCs w:val="24"/>
        </w:rPr>
      </w:pPr>
      <w:r w:rsidRPr="0065193C">
        <w:rPr>
          <w:rFonts w:ascii="Times New Roman" w:eastAsia="Times New Roman" w:hAnsi="Times New Roman"/>
          <w:sz w:val="24"/>
          <w:szCs w:val="24"/>
        </w:rPr>
        <w:t xml:space="preserve"> </w:t>
      </w:r>
    </w:p>
    <w:p w:rsidR="3F5D9D0B" w:rsidRPr="0065193C" w:rsidRDefault="3F5D9D0B" w:rsidP="1FA408E5">
      <w:pPr>
        <w:pStyle w:val="Odsekzoznamu"/>
        <w:numPr>
          <w:ilvl w:val="0"/>
          <w:numId w:val="10"/>
        </w:numPr>
        <w:spacing w:line="276" w:lineRule="auto"/>
        <w:ind w:left="1080"/>
        <w:jc w:val="both"/>
      </w:pPr>
      <w:r w:rsidRPr="0065193C">
        <w:t>Ustanovenia § 43 ods. 1 písm. o) až w) a ods. 2 sa do 31. decembra 2026 neuplatňujú.</w:t>
      </w:r>
    </w:p>
    <w:p w:rsidR="3F5D9D0B" w:rsidRPr="0065193C" w:rsidRDefault="14E80546" w:rsidP="1FA408E5">
      <w:pPr>
        <w:pStyle w:val="Odsekzoznamu"/>
        <w:numPr>
          <w:ilvl w:val="0"/>
          <w:numId w:val="10"/>
        </w:numPr>
        <w:spacing w:line="276" w:lineRule="auto"/>
        <w:ind w:left="1080"/>
        <w:jc w:val="both"/>
      </w:pPr>
      <w:r w:rsidRPr="0065193C">
        <w:t>Na návrhy plánovanej starostlivosti s dátumom vyhotovenia v roku 2024 sa vzťahujú právne predpisy v znení účinnom do 31. decembra 2024.</w:t>
      </w:r>
    </w:p>
    <w:p w:rsidR="3F5D9D0B" w:rsidRPr="0065193C" w:rsidRDefault="3F5D9D0B" w:rsidP="0077060A">
      <w:pPr>
        <w:pStyle w:val="Odsekzoznamu"/>
        <w:spacing w:line="276" w:lineRule="auto"/>
        <w:ind w:left="1080"/>
        <w:jc w:val="both"/>
      </w:pPr>
    </w:p>
    <w:p w:rsidR="66973F7E" w:rsidRPr="0065193C" w:rsidRDefault="66973F7E" w:rsidP="41C43B3F">
      <w:pPr>
        <w:spacing w:after="0" w:line="240" w:lineRule="auto"/>
        <w:ind w:left="720"/>
        <w:jc w:val="center"/>
        <w:rPr>
          <w:rFonts w:ascii="Times New Roman" w:eastAsia="Times New Roman" w:hAnsi="Times New Roman"/>
          <w:sz w:val="24"/>
          <w:szCs w:val="24"/>
          <w:lang w:eastAsia="sk-SK"/>
        </w:rPr>
      </w:pPr>
    </w:p>
    <w:p w:rsidR="002A1F2A" w:rsidRPr="0065193C" w:rsidRDefault="002A1F2A" w:rsidP="00061A94">
      <w:pPr>
        <w:suppressAutoHyphens/>
        <w:autoSpaceDN w:val="0"/>
        <w:spacing w:after="120" w:line="240" w:lineRule="auto"/>
        <w:contextualSpacing/>
        <w:jc w:val="center"/>
        <w:textAlignment w:val="baseline"/>
        <w:rPr>
          <w:rFonts w:ascii="Times New Roman" w:eastAsia="SimSun" w:hAnsi="Times New Roman"/>
          <w:b/>
          <w:kern w:val="3"/>
          <w:sz w:val="24"/>
          <w:szCs w:val="24"/>
        </w:rPr>
      </w:pPr>
    </w:p>
    <w:p w:rsidR="00061A94" w:rsidRPr="0065193C" w:rsidRDefault="1003DBBD" w:rsidP="297AF5F8">
      <w:pPr>
        <w:suppressAutoHyphens/>
        <w:autoSpaceDN w:val="0"/>
        <w:spacing w:after="0" w:line="240" w:lineRule="auto"/>
        <w:contextualSpacing/>
        <w:jc w:val="center"/>
        <w:textAlignment w:val="baseline"/>
        <w:rPr>
          <w:rFonts w:ascii="Times New Roman" w:eastAsia="SimSun" w:hAnsi="Times New Roman"/>
          <w:b/>
          <w:bCs/>
          <w:kern w:val="3"/>
          <w:sz w:val="24"/>
          <w:szCs w:val="24"/>
        </w:rPr>
      </w:pPr>
      <w:r w:rsidRPr="0065193C">
        <w:rPr>
          <w:rFonts w:ascii="Times New Roman" w:eastAsia="SimSun" w:hAnsi="Times New Roman"/>
          <w:b/>
          <w:bCs/>
          <w:kern w:val="3"/>
          <w:sz w:val="24"/>
          <w:szCs w:val="24"/>
        </w:rPr>
        <w:t>Č</w:t>
      </w:r>
      <w:r w:rsidR="733CB89D" w:rsidRPr="0065193C">
        <w:rPr>
          <w:rFonts w:ascii="Times New Roman" w:eastAsia="SimSun" w:hAnsi="Times New Roman"/>
          <w:b/>
          <w:bCs/>
          <w:kern w:val="3"/>
          <w:sz w:val="24"/>
          <w:szCs w:val="24"/>
        </w:rPr>
        <w:t xml:space="preserve">l. </w:t>
      </w:r>
      <w:r w:rsidR="09433DA2" w:rsidRPr="0065193C">
        <w:rPr>
          <w:rFonts w:ascii="Times New Roman" w:eastAsia="SimSun" w:hAnsi="Times New Roman"/>
          <w:b/>
          <w:bCs/>
          <w:kern w:val="3"/>
          <w:sz w:val="24"/>
          <w:szCs w:val="24"/>
        </w:rPr>
        <w:t>VIII</w:t>
      </w:r>
    </w:p>
    <w:p w:rsidR="00EA151A" w:rsidRPr="0065193C" w:rsidRDefault="00EA151A" w:rsidP="00EA151A">
      <w:pPr>
        <w:suppressAutoHyphens/>
        <w:autoSpaceDN w:val="0"/>
        <w:spacing w:after="0" w:line="240" w:lineRule="auto"/>
        <w:contextualSpacing/>
        <w:jc w:val="center"/>
        <w:textAlignment w:val="baseline"/>
        <w:rPr>
          <w:rFonts w:ascii="Times New Roman" w:eastAsia="SimSun" w:hAnsi="Times New Roman"/>
          <w:b/>
          <w:kern w:val="3"/>
          <w:sz w:val="24"/>
          <w:szCs w:val="24"/>
        </w:rPr>
      </w:pPr>
    </w:p>
    <w:p w:rsidR="00EA151A" w:rsidRPr="0065193C" w:rsidRDefault="00EA151A" w:rsidP="00EA151A">
      <w:pPr>
        <w:pStyle w:val="Odsekzoznamu"/>
        <w:tabs>
          <w:tab w:val="left" w:pos="426"/>
        </w:tabs>
        <w:suppressAutoHyphens/>
        <w:autoSpaceDN w:val="0"/>
        <w:ind w:left="0"/>
        <w:contextualSpacing/>
        <w:jc w:val="center"/>
        <w:textAlignment w:val="baseline"/>
        <w:rPr>
          <w:rFonts w:eastAsia="SimSun"/>
          <w:kern w:val="3"/>
          <w:lang w:eastAsia="en-US"/>
        </w:rPr>
      </w:pPr>
    </w:p>
    <w:p w:rsidR="00061A94" w:rsidRPr="00EA151A" w:rsidRDefault="2F6689A6" w:rsidP="00880FB8">
      <w:pPr>
        <w:spacing w:after="0" w:line="240" w:lineRule="auto"/>
        <w:jc w:val="center"/>
        <w:rPr>
          <w:rFonts w:ascii="Times New Roman" w:hAnsi="Times New Roman"/>
          <w:sz w:val="24"/>
          <w:szCs w:val="24"/>
        </w:rPr>
      </w:pPr>
      <w:r w:rsidRPr="0065193C">
        <w:rPr>
          <w:rFonts w:ascii="Times New Roman" w:hAnsi="Times New Roman"/>
          <w:sz w:val="24"/>
          <w:szCs w:val="24"/>
        </w:rPr>
        <w:t xml:space="preserve">Tento zákon nadobúda účinnosť 1. </w:t>
      </w:r>
      <w:r w:rsidRPr="0065193C">
        <w:rPr>
          <w:rFonts w:ascii="Times New Roman" w:eastAsia="SimSun" w:hAnsi="Times New Roman"/>
          <w:kern w:val="3"/>
          <w:sz w:val="24"/>
          <w:szCs w:val="24"/>
        </w:rPr>
        <w:t>januára 2025</w:t>
      </w:r>
      <w:r w:rsidR="6FF81C9B" w:rsidRPr="0065193C">
        <w:rPr>
          <w:rFonts w:ascii="Times New Roman" w:eastAsia="SimSun" w:hAnsi="Times New Roman"/>
          <w:sz w:val="24"/>
          <w:szCs w:val="24"/>
        </w:rPr>
        <w:t xml:space="preserve"> okrem čl. II </w:t>
      </w:r>
      <w:r w:rsidR="001F1216" w:rsidRPr="0065193C">
        <w:rPr>
          <w:rFonts w:ascii="Times New Roman" w:eastAsia="SimSun" w:hAnsi="Times New Roman"/>
          <w:sz w:val="24"/>
          <w:szCs w:val="24"/>
        </w:rPr>
        <w:t xml:space="preserve">bodu </w:t>
      </w:r>
      <w:r w:rsidR="6FF81C9B" w:rsidRPr="0065193C">
        <w:rPr>
          <w:rFonts w:ascii="Times New Roman" w:eastAsia="SimSun" w:hAnsi="Times New Roman"/>
          <w:sz w:val="24"/>
          <w:szCs w:val="24"/>
        </w:rPr>
        <w:t>5</w:t>
      </w:r>
      <w:r w:rsidR="523CCCC7" w:rsidRPr="0065193C">
        <w:rPr>
          <w:rFonts w:ascii="Times New Roman" w:eastAsia="SimSun" w:hAnsi="Times New Roman"/>
          <w:sz w:val="24"/>
          <w:szCs w:val="24"/>
        </w:rPr>
        <w:t>5</w:t>
      </w:r>
      <w:r w:rsidR="6FF81C9B" w:rsidRPr="0065193C">
        <w:rPr>
          <w:rFonts w:ascii="Times New Roman" w:eastAsia="SimSun" w:hAnsi="Times New Roman"/>
          <w:sz w:val="24"/>
          <w:szCs w:val="24"/>
        </w:rPr>
        <w:t>, ktorý nadobúda účinnosť 1. januára 2027</w:t>
      </w:r>
      <w:r w:rsidRPr="0065193C">
        <w:rPr>
          <w:rFonts w:ascii="Times New Roman" w:eastAsia="SimSun" w:hAnsi="Times New Roman"/>
          <w:kern w:val="3"/>
          <w:sz w:val="24"/>
          <w:szCs w:val="24"/>
        </w:rPr>
        <w:t>.</w:t>
      </w:r>
    </w:p>
    <w:p w:rsidR="001E7B67" w:rsidRPr="00EA151A" w:rsidRDefault="001E7B67" w:rsidP="0035701B">
      <w:pPr>
        <w:suppressAutoHyphens/>
        <w:autoSpaceDN w:val="0"/>
        <w:spacing w:after="120" w:line="240" w:lineRule="auto"/>
        <w:contextualSpacing/>
        <w:textAlignment w:val="baseline"/>
      </w:pPr>
    </w:p>
    <w:sectPr w:rsidR="001E7B67" w:rsidRPr="00EA151A" w:rsidSect="00015501">
      <w:headerReference w:type="default" r:id="rId20"/>
      <w:pgSz w:w="11906" w:h="16838"/>
      <w:pgMar w:top="1418" w:right="1418" w:bottom="1418" w:left="1418"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4A8C35C" w16cex:dateUtc="2024-08-30T07:39:39.375Z"/>
  <w16cex:commentExtensible w16cex:durableId="59BB45D8" w16cex:dateUtc="2024-08-30T10:53:51.533Z"/>
  <w16cex:commentExtensible w16cex:durableId="4494C44C" w16cex:dateUtc="2024-08-30T10:54:03.762Z"/>
  <w16cex:commentExtensible w16cex:durableId="1B621E61" w16cex:dateUtc="2024-09-09T16:02:27.881Z"/>
  <w16cex:commentExtensible w16cex:durableId="174E3F24" w16cex:dateUtc="2024-09-09T16:02:55.638Z"/>
  <w16cex:commentExtensible w16cex:durableId="2663DE09" w16cex:dateUtc="2024-09-09T16:13:24.461Z"/>
  <w16cex:commentExtensible w16cex:durableId="3EFB1CF3" w16cex:dateUtc="2024-09-10T08:49:57.12Z"/>
  <w16cex:commentExtensible w16cex:durableId="7FE67EBF" w16cex:dateUtc="2024-09-10T09:40:34.042Z"/>
  <w16cex:commentExtensible w16cex:durableId="7FFB74DF" w16cex:dateUtc="2024-09-10T11:04:39.515Z"/>
  <w16cex:commentExtensible w16cex:durableId="1762F195" w16cex:dateUtc="2024-09-10T11:04:54.795Z"/>
  <w16cex:commentExtensible w16cex:durableId="33818CF7" w16cex:dateUtc="2024-09-10T11:13:37.206Z"/>
  <w16cex:commentExtensible w16cex:durableId="7C54478D" w16cex:dateUtc="2024-09-10T11:16:36.416Z"/>
  <w16cex:commentExtensible w16cex:durableId="2923443E" w16cex:dateUtc="2024-09-11T08:24:45.832Z"/>
  <w16cex:commentExtensible w16cex:durableId="1560D44D" w16cex:dateUtc="2024-09-11T08:47:32.306Z"/>
  <w16cex:commentExtensible w16cex:durableId="4EF9F043" w16cex:dateUtc="2024-09-11T10:19:02.213Z"/>
  <w16cex:commentExtensible w16cex:durableId="5E59B697" w16cex:dateUtc="2024-09-11T10:19:58.608Z"/>
  <w16cex:commentExtensible w16cex:durableId="79DBA1B9" w16cex:dateUtc="2024-09-11T10:20:29.057Z"/>
  <w16cex:commentExtensible w16cex:durableId="7CBCD7E8" w16cex:dateUtc="2024-09-11T10:57:25.803Z"/>
  <w16cex:commentExtensible w16cex:durableId="7DCF0B00" w16cex:dateUtc="2024-09-11T11:57:54.682Z"/>
  <w16cex:commentExtensible w16cex:durableId="4627C1AA" w16cex:dateUtc="2024-09-24T12:52:29.024Z"/>
  <w16cex:commentExtensible w16cex:durableId="3C11106B" w16cex:dateUtc="2024-09-24T12:53:03.129Z"/>
  <w16cex:commentExtensible w16cex:durableId="6706BE91" w16cex:dateUtc="2024-09-24T15:27:51.644Z">
    <w16cex:extLst>
      <w16:ext w16:uri="{CE6994B0-6A32-4C9F-8C6B-6E91EDA988CE}">
        <cr:reactions xmlns:cr="http://schemas.microsoft.com/office/comments/2020/reactions">
          <cr:reaction reactionType="1">
            <cr:reactionInfo dateUtc="2024-09-24T19:29:35.172Z">
              <cr:user userId="S::barbora.maliarova@health.gov.sk::f2f543d8-c156-4b18-aae5-50010a9dae81" userProvider="AD" userName="Maliarová Barbora"/>
            </cr:reactionInfo>
          </cr:reaction>
        </cr:reactions>
      </w16:ext>
    </w16cex:extLst>
  </w16cex:commentExtensible>
  <w16cex:commentExtensible w16cex:durableId="12C7A3EC" w16cex:dateUtc="2024-09-24T15:30:55.046Z"/>
</w16cex:commentsExtensible>
</file>

<file path=word/commentsIds.xml><?xml version="1.0" encoding="utf-8"?>
<w16cid:commentsIds xmlns:mc="http://schemas.openxmlformats.org/markup-compatibility/2006" xmlns:w16cid="http://schemas.microsoft.com/office/word/2016/wordml/cid" mc:Ignorable="w16cid">
  <w16cid:commentId w16cid:paraId="5853FD62" w16cid:durableId="54A8C35C"/>
  <w16cid:commentId w16cid:paraId="7CE101F2" w16cid:durableId="59BB45D8"/>
  <w16cid:commentId w16cid:paraId="1000D879" w16cid:durableId="4494C44C"/>
  <w16cid:commentId w16cid:paraId="443C81F6" w16cid:durableId="1B621E61"/>
  <w16cid:commentId w16cid:paraId="51117ECC" w16cid:durableId="174E3F24"/>
  <w16cid:commentId w16cid:paraId="493E2994" w16cid:durableId="2663DE09"/>
  <w16cid:commentId w16cid:paraId="2077C2BF" w16cid:durableId="3EFB1CF3"/>
  <w16cid:commentId w16cid:paraId="1C742457" w16cid:durableId="7FE67EBF"/>
  <w16cid:commentId w16cid:paraId="3C92B96C" w16cid:durableId="7FFB74DF"/>
  <w16cid:commentId w16cid:paraId="2D9BCB97" w16cid:durableId="1762F195"/>
  <w16cid:commentId w16cid:paraId="68FDDB02" w16cid:durableId="33818CF7"/>
  <w16cid:commentId w16cid:paraId="126E45E3" w16cid:durableId="7C54478D"/>
  <w16cid:commentId w16cid:paraId="5F31ADAB" w16cid:durableId="2923443E"/>
  <w16cid:commentId w16cid:paraId="36CDDE81" w16cid:durableId="1560D44D"/>
  <w16cid:commentId w16cid:paraId="4E85DBE3" w16cid:durableId="4EF9F043"/>
  <w16cid:commentId w16cid:paraId="00C31E73" w16cid:durableId="5E59B697"/>
  <w16cid:commentId w16cid:paraId="59459692" w16cid:durableId="79DBA1B9"/>
  <w16cid:commentId w16cid:paraId="5288DEBB" w16cid:durableId="7CBCD7E8"/>
  <w16cid:commentId w16cid:paraId="0ADB9423" w16cid:durableId="7DCF0B00"/>
  <w16cid:commentId w16cid:paraId="09490728" w16cid:durableId="4627C1AA"/>
  <w16cid:commentId w16cid:paraId="6349C4EE" w16cid:durableId="3C11106B"/>
  <w16cid:commentId w16cid:paraId="7FAA98E8" w16cid:durableId="6706BE91"/>
  <w16cid:commentId w16cid:paraId="475BACB7" w16cid:durableId="12C7A3E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0FF2" w:rsidRDefault="00A00FF2" w:rsidP="001D212A">
      <w:pPr>
        <w:spacing w:after="0" w:line="240" w:lineRule="auto"/>
      </w:pPr>
      <w:r>
        <w:separator/>
      </w:r>
    </w:p>
  </w:endnote>
  <w:endnote w:type="continuationSeparator" w:id="0">
    <w:p w:rsidR="00A00FF2" w:rsidRDefault="00A00FF2" w:rsidP="001D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EFF" w:usb1="C000785B" w:usb2="00000009" w:usb3="00000000" w:csb0="000001FF" w:csb1="00000000"/>
  </w:font>
  <w:font w:name="Aptos">
    <w:altName w:val="Arial"/>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4352863"/>
      <w:docPartObj>
        <w:docPartGallery w:val="Page Numbers (Bottom of Page)"/>
        <w:docPartUnique/>
      </w:docPartObj>
    </w:sdtPr>
    <w:sdtEndPr/>
    <w:sdtContent>
      <w:p w:rsidR="004D5577" w:rsidRDefault="004D5577">
        <w:pPr>
          <w:pStyle w:val="Pta"/>
          <w:jc w:val="right"/>
        </w:pPr>
        <w:r>
          <w:fldChar w:fldCharType="begin"/>
        </w:r>
        <w:r>
          <w:instrText>PAGE   \* MERGEFORMAT</w:instrText>
        </w:r>
        <w:r>
          <w:fldChar w:fldCharType="separate"/>
        </w:r>
        <w:r w:rsidR="008C5AF5">
          <w:rPr>
            <w:noProof/>
          </w:rPr>
          <w:t>1</w:t>
        </w:r>
        <w:r>
          <w:fldChar w:fldCharType="end"/>
        </w:r>
      </w:p>
    </w:sdtContent>
  </w:sdt>
  <w:p w:rsidR="004D5577" w:rsidRDefault="004D55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0FF2" w:rsidRDefault="00A00FF2" w:rsidP="001D212A">
      <w:pPr>
        <w:spacing w:after="0" w:line="240" w:lineRule="auto"/>
      </w:pPr>
      <w:r>
        <w:separator/>
      </w:r>
    </w:p>
  </w:footnote>
  <w:footnote w:type="continuationSeparator" w:id="0">
    <w:p w:rsidR="00A00FF2" w:rsidRDefault="00A00FF2" w:rsidP="001D21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004D5577" w:rsidTr="00BF157B">
      <w:trPr>
        <w:trHeight w:val="300"/>
      </w:trPr>
      <w:tc>
        <w:tcPr>
          <w:tcW w:w="3020" w:type="dxa"/>
        </w:tcPr>
        <w:p w:rsidR="004D5577" w:rsidRDefault="004D5577" w:rsidP="00BF157B">
          <w:pPr>
            <w:pStyle w:val="Hlavika"/>
            <w:ind w:left="-115"/>
          </w:pPr>
        </w:p>
      </w:tc>
      <w:tc>
        <w:tcPr>
          <w:tcW w:w="3020" w:type="dxa"/>
        </w:tcPr>
        <w:p w:rsidR="004D5577" w:rsidRDefault="004D5577" w:rsidP="00BF157B">
          <w:pPr>
            <w:pStyle w:val="Hlavika"/>
            <w:jc w:val="center"/>
          </w:pPr>
        </w:p>
      </w:tc>
      <w:tc>
        <w:tcPr>
          <w:tcW w:w="3020" w:type="dxa"/>
        </w:tcPr>
        <w:p w:rsidR="004D5577" w:rsidRDefault="004D5577" w:rsidP="00BF157B">
          <w:pPr>
            <w:pStyle w:val="Hlavika"/>
            <w:ind w:right="-115"/>
            <w:jc w:val="right"/>
          </w:pPr>
        </w:p>
      </w:tc>
    </w:tr>
  </w:tbl>
  <w:p w:rsidR="004D5577" w:rsidRDefault="004D5577" w:rsidP="00BF157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4D5577" w:rsidTr="001F7EE1">
      <w:trPr>
        <w:trHeight w:val="300"/>
      </w:trPr>
      <w:tc>
        <w:tcPr>
          <w:tcW w:w="4665" w:type="dxa"/>
        </w:tcPr>
        <w:p w:rsidR="004D5577" w:rsidRDefault="004D5577" w:rsidP="001F7EE1">
          <w:pPr>
            <w:pStyle w:val="Hlavika"/>
            <w:ind w:left="-115"/>
          </w:pPr>
        </w:p>
      </w:tc>
      <w:tc>
        <w:tcPr>
          <w:tcW w:w="4665" w:type="dxa"/>
        </w:tcPr>
        <w:p w:rsidR="004D5577" w:rsidRDefault="004D5577" w:rsidP="001F7EE1">
          <w:pPr>
            <w:pStyle w:val="Hlavika"/>
            <w:jc w:val="center"/>
          </w:pPr>
        </w:p>
      </w:tc>
      <w:tc>
        <w:tcPr>
          <w:tcW w:w="4665" w:type="dxa"/>
        </w:tcPr>
        <w:p w:rsidR="004D5577" w:rsidRDefault="004D5577" w:rsidP="001F7EE1">
          <w:pPr>
            <w:pStyle w:val="Hlavika"/>
            <w:ind w:right="-115"/>
            <w:jc w:val="right"/>
          </w:pPr>
        </w:p>
      </w:tc>
    </w:tr>
  </w:tbl>
  <w:p w:rsidR="004D5577" w:rsidRDefault="004D5577" w:rsidP="001F7EE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004D5577" w:rsidTr="001F7EE1">
      <w:trPr>
        <w:trHeight w:val="300"/>
      </w:trPr>
      <w:tc>
        <w:tcPr>
          <w:tcW w:w="3020" w:type="dxa"/>
        </w:tcPr>
        <w:p w:rsidR="004D5577" w:rsidRDefault="004D5577" w:rsidP="001F7EE1">
          <w:pPr>
            <w:pStyle w:val="Hlavika"/>
            <w:ind w:left="-115"/>
          </w:pPr>
        </w:p>
      </w:tc>
      <w:tc>
        <w:tcPr>
          <w:tcW w:w="3020" w:type="dxa"/>
        </w:tcPr>
        <w:p w:rsidR="004D5577" w:rsidRDefault="004D5577" w:rsidP="001F7EE1">
          <w:pPr>
            <w:pStyle w:val="Hlavika"/>
            <w:jc w:val="center"/>
          </w:pPr>
        </w:p>
      </w:tc>
      <w:tc>
        <w:tcPr>
          <w:tcW w:w="3020" w:type="dxa"/>
        </w:tcPr>
        <w:p w:rsidR="004D5577" w:rsidRDefault="004D5577" w:rsidP="001F7EE1">
          <w:pPr>
            <w:pStyle w:val="Hlavika"/>
            <w:ind w:right="-115"/>
            <w:jc w:val="right"/>
          </w:pPr>
        </w:p>
      </w:tc>
    </w:tr>
  </w:tbl>
  <w:p w:rsidR="004D5577" w:rsidRDefault="004D5577" w:rsidP="001F7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3DC76"/>
    <w:multiLevelType w:val="hybridMultilevel"/>
    <w:tmpl w:val="26F4CA00"/>
    <w:lvl w:ilvl="0" w:tplc="FC748D5C">
      <w:start w:val="1"/>
      <w:numFmt w:val="decimal"/>
      <w:lvlText w:val="%1."/>
      <w:lvlJc w:val="left"/>
      <w:pPr>
        <w:ind w:left="643" w:hanging="360"/>
      </w:pPr>
    </w:lvl>
    <w:lvl w:ilvl="1" w:tplc="8C02C5D6">
      <w:start w:val="1"/>
      <w:numFmt w:val="lowerLetter"/>
      <w:lvlText w:val="%2."/>
      <w:lvlJc w:val="left"/>
      <w:pPr>
        <w:ind w:left="1363" w:hanging="360"/>
      </w:pPr>
    </w:lvl>
    <w:lvl w:ilvl="2" w:tplc="3D509420">
      <w:start w:val="1"/>
      <w:numFmt w:val="lowerRoman"/>
      <w:lvlText w:val="%3."/>
      <w:lvlJc w:val="right"/>
      <w:pPr>
        <w:ind w:left="2083" w:hanging="180"/>
      </w:pPr>
    </w:lvl>
    <w:lvl w:ilvl="3" w:tplc="036C9300">
      <w:start w:val="1"/>
      <w:numFmt w:val="decimal"/>
      <w:lvlText w:val="%4."/>
      <w:lvlJc w:val="left"/>
      <w:pPr>
        <w:ind w:left="2803" w:hanging="360"/>
      </w:pPr>
    </w:lvl>
    <w:lvl w:ilvl="4" w:tplc="09E266E2">
      <w:start w:val="1"/>
      <w:numFmt w:val="lowerLetter"/>
      <w:lvlText w:val="%5."/>
      <w:lvlJc w:val="left"/>
      <w:pPr>
        <w:ind w:left="3523" w:hanging="360"/>
      </w:pPr>
    </w:lvl>
    <w:lvl w:ilvl="5" w:tplc="662E9196">
      <w:start w:val="1"/>
      <w:numFmt w:val="lowerRoman"/>
      <w:lvlText w:val="%6."/>
      <w:lvlJc w:val="right"/>
      <w:pPr>
        <w:ind w:left="4243" w:hanging="180"/>
      </w:pPr>
    </w:lvl>
    <w:lvl w:ilvl="6" w:tplc="D054A628">
      <w:start w:val="1"/>
      <w:numFmt w:val="decimal"/>
      <w:lvlText w:val="%7."/>
      <w:lvlJc w:val="left"/>
      <w:pPr>
        <w:ind w:left="4963" w:hanging="360"/>
      </w:pPr>
    </w:lvl>
    <w:lvl w:ilvl="7" w:tplc="C51678AA">
      <w:start w:val="1"/>
      <w:numFmt w:val="lowerLetter"/>
      <w:lvlText w:val="%8."/>
      <w:lvlJc w:val="left"/>
      <w:pPr>
        <w:ind w:left="5683" w:hanging="360"/>
      </w:pPr>
    </w:lvl>
    <w:lvl w:ilvl="8" w:tplc="78B64228">
      <w:start w:val="1"/>
      <w:numFmt w:val="lowerRoman"/>
      <w:lvlText w:val="%9."/>
      <w:lvlJc w:val="right"/>
      <w:pPr>
        <w:ind w:left="6403" w:hanging="180"/>
      </w:pPr>
    </w:lvl>
  </w:abstractNum>
  <w:abstractNum w:abstractNumId="1" w15:restartNumberingAfterBreak="0">
    <w:nsid w:val="03E4C125"/>
    <w:multiLevelType w:val="hybridMultilevel"/>
    <w:tmpl w:val="70CA72A6"/>
    <w:lvl w:ilvl="0" w:tplc="BCDA9998">
      <w:start w:val="1"/>
      <w:numFmt w:val="lowerLetter"/>
      <w:lvlText w:val="%1)"/>
      <w:lvlJc w:val="left"/>
      <w:pPr>
        <w:ind w:left="720" w:hanging="360"/>
      </w:pPr>
    </w:lvl>
    <w:lvl w:ilvl="1" w:tplc="E104E096">
      <w:start w:val="1"/>
      <w:numFmt w:val="lowerLetter"/>
      <w:lvlText w:val="%2."/>
      <w:lvlJc w:val="left"/>
      <w:pPr>
        <w:ind w:left="1440" w:hanging="360"/>
      </w:pPr>
    </w:lvl>
    <w:lvl w:ilvl="2" w:tplc="7BBC696A">
      <w:start w:val="1"/>
      <w:numFmt w:val="lowerRoman"/>
      <w:lvlText w:val="%3."/>
      <w:lvlJc w:val="right"/>
      <w:pPr>
        <w:ind w:left="2160" w:hanging="180"/>
      </w:pPr>
    </w:lvl>
    <w:lvl w:ilvl="3" w:tplc="6A5CE4B4">
      <w:start w:val="1"/>
      <w:numFmt w:val="decimal"/>
      <w:lvlText w:val="%4."/>
      <w:lvlJc w:val="left"/>
      <w:pPr>
        <w:ind w:left="2880" w:hanging="360"/>
      </w:pPr>
    </w:lvl>
    <w:lvl w:ilvl="4" w:tplc="63D07A12">
      <w:start w:val="1"/>
      <w:numFmt w:val="lowerLetter"/>
      <w:lvlText w:val="%5."/>
      <w:lvlJc w:val="left"/>
      <w:pPr>
        <w:ind w:left="3600" w:hanging="360"/>
      </w:pPr>
    </w:lvl>
    <w:lvl w:ilvl="5" w:tplc="95FA2A26">
      <w:start w:val="1"/>
      <w:numFmt w:val="lowerRoman"/>
      <w:lvlText w:val="%6."/>
      <w:lvlJc w:val="right"/>
      <w:pPr>
        <w:ind w:left="4320" w:hanging="180"/>
      </w:pPr>
    </w:lvl>
    <w:lvl w:ilvl="6" w:tplc="543E5414">
      <w:start w:val="1"/>
      <w:numFmt w:val="decimal"/>
      <w:lvlText w:val="%7."/>
      <w:lvlJc w:val="left"/>
      <w:pPr>
        <w:ind w:left="5040" w:hanging="360"/>
      </w:pPr>
    </w:lvl>
    <w:lvl w:ilvl="7" w:tplc="08867C68">
      <w:start w:val="1"/>
      <w:numFmt w:val="lowerLetter"/>
      <w:lvlText w:val="%8."/>
      <w:lvlJc w:val="left"/>
      <w:pPr>
        <w:ind w:left="5760" w:hanging="360"/>
      </w:pPr>
    </w:lvl>
    <w:lvl w:ilvl="8" w:tplc="3B629580">
      <w:start w:val="1"/>
      <w:numFmt w:val="lowerRoman"/>
      <w:lvlText w:val="%9."/>
      <w:lvlJc w:val="right"/>
      <w:pPr>
        <w:ind w:left="6480" w:hanging="180"/>
      </w:pPr>
    </w:lvl>
  </w:abstractNum>
  <w:abstractNum w:abstractNumId="2" w15:restartNumberingAfterBreak="0">
    <w:nsid w:val="0605DC82"/>
    <w:multiLevelType w:val="hybridMultilevel"/>
    <w:tmpl w:val="F8AA28E2"/>
    <w:lvl w:ilvl="0" w:tplc="C9544B66">
      <w:start w:val="2"/>
      <w:numFmt w:val="decimal"/>
      <w:lvlText w:val="(%1)"/>
      <w:lvlJc w:val="left"/>
      <w:pPr>
        <w:ind w:left="720" w:hanging="360"/>
      </w:pPr>
    </w:lvl>
    <w:lvl w:ilvl="1" w:tplc="E6609B6E">
      <w:start w:val="1"/>
      <w:numFmt w:val="lowerLetter"/>
      <w:lvlText w:val="%2."/>
      <w:lvlJc w:val="left"/>
      <w:pPr>
        <w:ind w:left="1440" w:hanging="360"/>
      </w:pPr>
    </w:lvl>
    <w:lvl w:ilvl="2" w:tplc="6644C370">
      <w:start w:val="1"/>
      <w:numFmt w:val="lowerRoman"/>
      <w:lvlText w:val="%3."/>
      <w:lvlJc w:val="right"/>
      <w:pPr>
        <w:ind w:left="2160" w:hanging="180"/>
      </w:pPr>
    </w:lvl>
    <w:lvl w:ilvl="3" w:tplc="13364514">
      <w:start w:val="1"/>
      <w:numFmt w:val="decimal"/>
      <w:lvlText w:val="%4."/>
      <w:lvlJc w:val="left"/>
      <w:pPr>
        <w:ind w:left="2880" w:hanging="360"/>
      </w:pPr>
    </w:lvl>
    <w:lvl w:ilvl="4" w:tplc="7D92CDC2">
      <w:start w:val="1"/>
      <w:numFmt w:val="lowerLetter"/>
      <w:lvlText w:val="%5."/>
      <w:lvlJc w:val="left"/>
      <w:pPr>
        <w:ind w:left="3600" w:hanging="360"/>
      </w:pPr>
    </w:lvl>
    <w:lvl w:ilvl="5" w:tplc="0D0E43C0">
      <w:start w:val="1"/>
      <w:numFmt w:val="lowerRoman"/>
      <w:lvlText w:val="%6."/>
      <w:lvlJc w:val="right"/>
      <w:pPr>
        <w:ind w:left="4320" w:hanging="180"/>
      </w:pPr>
    </w:lvl>
    <w:lvl w:ilvl="6" w:tplc="AD8A06D8">
      <w:start w:val="1"/>
      <w:numFmt w:val="decimal"/>
      <w:lvlText w:val="%7."/>
      <w:lvlJc w:val="left"/>
      <w:pPr>
        <w:ind w:left="5040" w:hanging="360"/>
      </w:pPr>
    </w:lvl>
    <w:lvl w:ilvl="7" w:tplc="CA7ED85C">
      <w:start w:val="1"/>
      <w:numFmt w:val="lowerLetter"/>
      <w:lvlText w:val="%8."/>
      <w:lvlJc w:val="left"/>
      <w:pPr>
        <w:ind w:left="5760" w:hanging="360"/>
      </w:pPr>
    </w:lvl>
    <w:lvl w:ilvl="8" w:tplc="F0940CDE">
      <w:start w:val="1"/>
      <w:numFmt w:val="lowerRoman"/>
      <w:lvlText w:val="%9."/>
      <w:lvlJc w:val="right"/>
      <w:pPr>
        <w:ind w:left="6480" w:hanging="180"/>
      </w:pPr>
    </w:lvl>
  </w:abstractNum>
  <w:abstractNum w:abstractNumId="3" w15:restartNumberingAfterBreak="0">
    <w:nsid w:val="09EA7706"/>
    <w:multiLevelType w:val="hybridMultilevel"/>
    <w:tmpl w:val="68A64994"/>
    <w:lvl w:ilvl="0" w:tplc="5E648628">
      <w:start w:val="1"/>
      <w:numFmt w:val="decimal"/>
      <w:lvlText w:val=" (%1)"/>
      <w:lvlJc w:val="left"/>
      <w:pPr>
        <w:ind w:left="720" w:hanging="360"/>
      </w:pPr>
      <w:rPr>
        <w:rFonts w:hint="default"/>
      </w:rPr>
    </w:lvl>
    <w:lvl w:ilvl="1" w:tplc="041B0017">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4A31F"/>
    <w:multiLevelType w:val="hybridMultilevel"/>
    <w:tmpl w:val="D9AC258E"/>
    <w:lvl w:ilvl="0" w:tplc="32F43066">
      <w:start w:val="1"/>
      <w:numFmt w:val="decimal"/>
      <w:lvlText w:val="%1."/>
      <w:lvlJc w:val="left"/>
      <w:pPr>
        <w:ind w:left="643" w:hanging="360"/>
      </w:pPr>
    </w:lvl>
    <w:lvl w:ilvl="1" w:tplc="239C92AA">
      <w:start w:val="1"/>
      <w:numFmt w:val="lowerLetter"/>
      <w:lvlText w:val="%2."/>
      <w:lvlJc w:val="left"/>
      <w:pPr>
        <w:ind w:left="1363" w:hanging="360"/>
      </w:pPr>
    </w:lvl>
    <w:lvl w:ilvl="2" w:tplc="F1E692EA">
      <w:start w:val="1"/>
      <w:numFmt w:val="lowerRoman"/>
      <w:lvlText w:val="%3."/>
      <w:lvlJc w:val="right"/>
      <w:pPr>
        <w:ind w:left="2083" w:hanging="180"/>
      </w:pPr>
    </w:lvl>
    <w:lvl w:ilvl="3" w:tplc="8F7ABF56">
      <w:start w:val="1"/>
      <w:numFmt w:val="decimal"/>
      <w:lvlText w:val="%4."/>
      <w:lvlJc w:val="left"/>
      <w:pPr>
        <w:ind w:left="2803" w:hanging="360"/>
      </w:pPr>
    </w:lvl>
    <w:lvl w:ilvl="4" w:tplc="01CAF5FC">
      <w:start w:val="1"/>
      <w:numFmt w:val="lowerLetter"/>
      <w:lvlText w:val="%5."/>
      <w:lvlJc w:val="left"/>
      <w:pPr>
        <w:ind w:left="3523" w:hanging="360"/>
      </w:pPr>
    </w:lvl>
    <w:lvl w:ilvl="5" w:tplc="6BAABBE6">
      <w:start w:val="1"/>
      <w:numFmt w:val="lowerRoman"/>
      <w:lvlText w:val="%6."/>
      <w:lvlJc w:val="right"/>
      <w:pPr>
        <w:ind w:left="4243" w:hanging="180"/>
      </w:pPr>
    </w:lvl>
    <w:lvl w:ilvl="6" w:tplc="07D0F382">
      <w:start w:val="1"/>
      <w:numFmt w:val="decimal"/>
      <w:lvlText w:val="%7."/>
      <w:lvlJc w:val="left"/>
      <w:pPr>
        <w:ind w:left="4963" w:hanging="360"/>
      </w:pPr>
    </w:lvl>
    <w:lvl w:ilvl="7" w:tplc="71B235A2">
      <w:start w:val="1"/>
      <w:numFmt w:val="lowerLetter"/>
      <w:lvlText w:val="%8."/>
      <w:lvlJc w:val="left"/>
      <w:pPr>
        <w:ind w:left="5683" w:hanging="360"/>
      </w:pPr>
    </w:lvl>
    <w:lvl w:ilvl="8" w:tplc="D73A4C72">
      <w:start w:val="1"/>
      <w:numFmt w:val="lowerRoman"/>
      <w:lvlText w:val="%9."/>
      <w:lvlJc w:val="right"/>
      <w:pPr>
        <w:ind w:left="6403" w:hanging="180"/>
      </w:pPr>
    </w:lvl>
  </w:abstractNum>
  <w:abstractNum w:abstractNumId="5" w15:restartNumberingAfterBreak="0">
    <w:nsid w:val="104147EB"/>
    <w:multiLevelType w:val="hybridMultilevel"/>
    <w:tmpl w:val="8706777A"/>
    <w:lvl w:ilvl="0" w:tplc="BA444280">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EC61A7"/>
    <w:multiLevelType w:val="hybridMultilevel"/>
    <w:tmpl w:val="044C50B0"/>
    <w:lvl w:ilvl="0" w:tplc="D07E0D86">
      <w:start w:val="1"/>
      <w:numFmt w:val="decimal"/>
      <w:lvlText w:val="(%1)"/>
      <w:lvlJc w:val="left"/>
      <w:pPr>
        <w:ind w:left="1068" w:hanging="360"/>
      </w:pPr>
    </w:lvl>
    <w:lvl w:ilvl="1" w:tplc="0C08EB86">
      <w:start w:val="1"/>
      <w:numFmt w:val="lowerLetter"/>
      <w:lvlText w:val="%2."/>
      <w:lvlJc w:val="left"/>
      <w:pPr>
        <w:ind w:left="1788" w:hanging="360"/>
      </w:pPr>
    </w:lvl>
    <w:lvl w:ilvl="2" w:tplc="2DC2B3C2">
      <w:start w:val="1"/>
      <w:numFmt w:val="lowerRoman"/>
      <w:lvlText w:val="%3."/>
      <w:lvlJc w:val="right"/>
      <w:pPr>
        <w:ind w:left="2508" w:hanging="180"/>
      </w:pPr>
    </w:lvl>
    <w:lvl w:ilvl="3" w:tplc="B65ED65E">
      <w:start w:val="1"/>
      <w:numFmt w:val="decimal"/>
      <w:lvlText w:val="%4."/>
      <w:lvlJc w:val="left"/>
      <w:pPr>
        <w:ind w:left="3228" w:hanging="360"/>
      </w:pPr>
    </w:lvl>
    <w:lvl w:ilvl="4" w:tplc="74848F3A">
      <w:start w:val="1"/>
      <w:numFmt w:val="lowerLetter"/>
      <w:lvlText w:val="%5."/>
      <w:lvlJc w:val="left"/>
      <w:pPr>
        <w:ind w:left="3948" w:hanging="360"/>
      </w:pPr>
    </w:lvl>
    <w:lvl w:ilvl="5" w:tplc="2A3CAFAE">
      <w:start w:val="1"/>
      <w:numFmt w:val="lowerRoman"/>
      <w:lvlText w:val="%6."/>
      <w:lvlJc w:val="right"/>
      <w:pPr>
        <w:ind w:left="4668" w:hanging="180"/>
      </w:pPr>
    </w:lvl>
    <w:lvl w:ilvl="6" w:tplc="2446DD36">
      <w:start w:val="1"/>
      <w:numFmt w:val="decimal"/>
      <w:lvlText w:val="%7."/>
      <w:lvlJc w:val="left"/>
      <w:pPr>
        <w:ind w:left="5388" w:hanging="360"/>
      </w:pPr>
    </w:lvl>
    <w:lvl w:ilvl="7" w:tplc="FED6E4CE">
      <w:start w:val="1"/>
      <w:numFmt w:val="lowerLetter"/>
      <w:lvlText w:val="%8."/>
      <w:lvlJc w:val="left"/>
      <w:pPr>
        <w:ind w:left="6108" w:hanging="360"/>
      </w:pPr>
    </w:lvl>
    <w:lvl w:ilvl="8" w:tplc="579A371E">
      <w:start w:val="1"/>
      <w:numFmt w:val="lowerRoman"/>
      <w:lvlText w:val="%9."/>
      <w:lvlJc w:val="right"/>
      <w:pPr>
        <w:ind w:left="6828" w:hanging="180"/>
      </w:pPr>
    </w:lvl>
  </w:abstractNum>
  <w:abstractNum w:abstractNumId="7" w15:restartNumberingAfterBreak="0">
    <w:nsid w:val="11A71936"/>
    <w:multiLevelType w:val="hybridMultilevel"/>
    <w:tmpl w:val="6624E872"/>
    <w:lvl w:ilvl="0" w:tplc="16C02DAE">
      <w:start w:val="1"/>
      <w:numFmt w:val="decimal"/>
      <w:lvlText w:val="%1."/>
      <w:lvlJc w:val="left"/>
      <w:pPr>
        <w:ind w:left="643" w:hanging="360"/>
      </w:pPr>
    </w:lvl>
    <w:lvl w:ilvl="1" w:tplc="C3228EAC">
      <w:start w:val="1"/>
      <w:numFmt w:val="lowerLetter"/>
      <w:lvlText w:val="%2."/>
      <w:lvlJc w:val="left"/>
      <w:pPr>
        <w:ind w:left="1363" w:hanging="360"/>
      </w:pPr>
    </w:lvl>
    <w:lvl w:ilvl="2" w:tplc="C966DE48">
      <w:start w:val="1"/>
      <w:numFmt w:val="lowerRoman"/>
      <w:lvlText w:val="%3."/>
      <w:lvlJc w:val="right"/>
      <w:pPr>
        <w:ind w:left="2083" w:hanging="180"/>
      </w:pPr>
    </w:lvl>
    <w:lvl w:ilvl="3" w:tplc="FCBA2E7E">
      <w:start w:val="1"/>
      <w:numFmt w:val="decimal"/>
      <w:lvlText w:val="%4."/>
      <w:lvlJc w:val="left"/>
      <w:pPr>
        <w:ind w:left="2803" w:hanging="360"/>
      </w:pPr>
    </w:lvl>
    <w:lvl w:ilvl="4" w:tplc="1AE2C4BC">
      <w:start w:val="1"/>
      <w:numFmt w:val="lowerLetter"/>
      <w:lvlText w:val="%5."/>
      <w:lvlJc w:val="left"/>
      <w:pPr>
        <w:ind w:left="3523" w:hanging="360"/>
      </w:pPr>
    </w:lvl>
    <w:lvl w:ilvl="5" w:tplc="0EDE9D20">
      <w:start w:val="1"/>
      <w:numFmt w:val="lowerRoman"/>
      <w:lvlText w:val="%6."/>
      <w:lvlJc w:val="right"/>
      <w:pPr>
        <w:ind w:left="4243" w:hanging="180"/>
      </w:pPr>
    </w:lvl>
    <w:lvl w:ilvl="6" w:tplc="433CEA06">
      <w:start w:val="1"/>
      <w:numFmt w:val="decimal"/>
      <w:lvlText w:val="%7."/>
      <w:lvlJc w:val="left"/>
      <w:pPr>
        <w:ind w:left="4963" w:hanging="360"/>
      </w:pPr>
    </w:lvl>
    <w:lvl w:ilvl="7" w:tplc="85C0A83C">
      <w:start w:val="1"/>
      <w:numFmt w:val="lowerLetter"/>
      <w:lvlText w:val="%8."/>
      <w:lvlJc w:val="left"/>
      <w:pPr>
        <w:ind w:left="5683" w:hanging="360"/>
      </w:pPr>
    </w:lvl>
    <w:lvl w:ilvl="8" w:tplc="99E8CB48">
      <w:start w:val="1"/>
      <w:numFmt w:val="lowerRoman"/>
      <w:lvlText w:val="%9."/>
      <w:lvlJc w:val="right"/>
      <w:pPr>
        <w:ind w:left="6403" w:hanging="180"/>
      </w:pPr>
    </w:lvl>
  </w:abstractNum>
  <w:abstractNum w:abstractNumId="8" w15:restartNumberingAfterBreak="0">
    <w:nsid w:val="126D0F8A"/>
    <w:multiLevelType w:val="hybridMultilevel"/>
    <w:tmpl w:val="FD24E9C8"/>
    <w:lvl w:ilvl="0" w:tplc="BA44428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98A045F"/>
    <w:multiLevelType w:val="hybridMultilevel"/>
    <w:tmpl w:val="2408C1CC"/>
    <w:lvl w:ilvl="0" w:tplc="5A3E6994">
      <w:start w:val="1"/>
      <w:numFmt w:val="decimal"/>
      <w:lvlText w:val=" (%1)"/>
      <w:lvlJc w:val="left"/>
      <w:pPr>
        <w:ind w:left="720" w:hanging="360"/>
      </w:pPr>
      <w:rPr>
        <w:rFonts w:ascii="Times New Roman" w:hAnsi="Times New Roman" w:cs="Times New Roman" w:hint="default"/>
        <w:sz w:val="24"/>
      </w:rPr>
    </w:lvl>
    <w:lvl w:ilvl="1" w:tplc="041B0017">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9E8A662"/>
    <w:multiLevelType w:val="hybridMultilevel"/>
    <w:tmpl w:val="CB7E4B1A"/>
    <w:lvl w:ilvl="0" w:tplc="9F669336">
      <w:start w:val="1"/>
      <w:numFmt w:val="decimal"/>
      <w:lvlText w:val="%1."/>
      <w:lvlJc w:val="left"/>
      <w:pPr>
        <w:ind w:left="643" w:hanging="360"/>
      </w:pPr>
    </w:lvl>
    <w:lvl w:ilvl="1" w:tplc="1BBA08AC">
      <w:start w:val="1"/>
      <w:numFmt w:val="lowerLetter"/>
      <w:lvlText w:val="%2."/>
      <w:lvlJc w:val="left"/>
      <w:pPr>
        <w:ind w:left="1363" w:hanging="360"/>
      </w:pPr>
    </w:lvl>
    <w:lvl w:ilvl="2" w:tplc="E8C8D72E">
      <w:start w:val="1"/>
      <w:numFmt w:val="lowerRoman"/>
      <w:lvlText w:val="%3."/>
      <w:lvlJc w:val="right"/>
      <w:pPr>
        <w:ind w:left="2083" w:hanging="180"/>
      </w:pPr>
    </w:lvl>
    <w:lvl w:ilvl="3" w:tplc="C2861844">
      <w:start w:val="1"/>
      <w:numFmt w:val="decimal"/>
      <w:lvlText w:val="%4."/>
      <w:lvlJc w:val="left"/>
      <w:pPr>
        <w:ind w:left="2803" w:hanging="360"/>
      </w:pPr>
    </w:lvl>
    <w:lvl w:ilvl="4" w:tplc="5EBE09F2">
      <w:start w:val="1"/>
      <w:numFmt w:val="lowerLetter"/>
      <w:lvlText w:val="%5."/>
      <w:lvlJc w:val="left"/>
      <w:pPr>
        <w:ind w:left="3523" w:hanging="360"/>
      </w:pPr>
    </w:lvl>
    <w:lvl w:ilvl="5" w:tplc="0C08F8DC">
      <w:start w:val="1"/>
      <w:numFmt w:val="lowerRoman"/>
      <w:lvlText w:val="%6."/>
      <w:lvlJc w:val="right"/>
      <w:pPr>
        <w:ind w:left="4243" w:hanging="180"/>
      </w:pPr>
    </w:lvl>
    <w:lvl w:ilvl="6" w:tplc="B5FC3A3E">
      <w:start w:val="1"/>
      <w:numFmt w:val="decimal"/>
      <w:lvlText w:val="%7."/>
      <w:lvlJc w:val="left"/>
      <w:pPr>
        <w:ind w:left="4963" w:hanging="360"/>
      </w:pPr>
    </w:lvl>
    <w:lvl w:ilvl="7" w:tplc="E940CF12">
      <w:start w:val="1"/>
      <w:numFmt w:val="lowerLetter"/>
      <w:lvlText w:val="%8."/>
      <w:lvlJc w:val="left"/>
      <w:pPr>
        <w:ind w:left="5683" w:hanging="360"/>
      </w:pPr>
    </w:lvl>
    <w:lvl w:ilvl="8" w:tplc="5A3C4CE6">
      <w:start w:val="1"/>
      <w:numFmt w:val="lowerRoman"/>
      <w:lvlText w:val="%9."/>
      <w:lvlJc w:val="right"/>
      <w:pPr>
        <w:ind w:left="6403" w:hanging="180"/>
      </w:pPr>
    </w:lvl>
  </w:abstractNum>
  <w:abstractNum w:abstractNumId="11" w15:restartNumberingAfterBreak="0">
    <w:nsid w:val="2019FBE2"/>
    <w:multiLevelType w:val="hybridMultilevel"/>
    <w:tmpl w:val="53C07906"/>
    <w:lvl w:ilvl="0" w:tplc="8234A21C">
      <w:start w:val="1"/>
      <w:numFmt w:val="decimal"/>
      <w:lvlText w:val="%1."/>
      <w:lvlJc w:val="left"/>
      <w:pPr>
        <w:ind w:left="2520" w:hanging="360"/>
      </w:pPr>
    </w:lvl>
    <w:lvl w:ilvl="1" w:tplc="AC46A7AC">
      <w:start w:val="1"/>
      <w:numFmt w:val="lowerLetter"/>
      <w:lvlText w:val="%2."/>
      <w:lvlJc w:val="left"/>
      <w:pPr>
        <w:ind w:left="3240" w:hanging="360"/>
      </w:pPr>
    </w:lvl>
    <w:lvl w:ilvl="2" w:tplc="F2D2EA0A">
      <w:start w:val="1"/>
      <w:numFmt w:val="lowerRoman"/>
      <w:lvlText w:val="%3."/>
      <w:lvlJc w:val="right"/>
      <w:pPr>
        <w:ind w:left="3960" w:hanging="180"/>
      </w:pPr>
    </w:lvl>
    <w:lvl w:ilvl="3" w:tplc="2FE2634A">
      <w:start w:val="1"/>
      <w:numFmt w:val="decimal"/>
      <w:lvlText w:val="%4."/>
      <w:lvlJc w:val="left"/>
      <w:pPr>
        <w:ind w:left="4680" w:hanging="360"/>
      </w:pPr>
    </w:lvl>
    <w:lvl w:ilvl="4" w:tplc="8B4AFC38">
      <w:start w:val="1"/>
      <w:numFmt w:val="lowerLetter"/>
      <w:lvlText w:val="%5."/>
      <w:lvlJc w:val="left"/>
      <w:pPr>
        <w:ind w:left="5400" w:hanging="360"/>
      </w:pPr>
    </w:lvl>
    <w:lvl w:ilvl="5" w:tplc="85D6F2BC">
      <w:start w:val="1"/>
      <w:numFmt w:val="lowerRoman"/>
      <w:lvlText w:val="%6."/>
      <w:lvlJc w:val="right"/>
      <w:pPr>
        <w:ind w:left="6120" w:hanging="180"/>
      </w:pPr>
    </w:lvl>
    <w:lvl w:ilvl="6" w:tplc="D7824D50">
      <w:start w:val="1"/>
      <w:numFmt w:val="decimal"/>
      <w:lvlText w:val="%7."/>
      <w:lvlJc w:val="left"/>
      <w:pPr>
        <w:ind w:left="6840" w:hanging="360"/>
      </w:pPr>
    </w:lvl>
    <w:lvl w:ilvl="7" w:tplc="66CADEC2">
      <w:start w:val="1"/>
      <w:numFmt w:val="lowerLetter"/>
      <w:lvlText w:val="%8."/>
      <w:lvlJc w:val="left"/>
      <w:pPr>
        <w:ind w:left="7560" w:hanging="360"/>
      </w:pPr>
    </w:lvl>
    <w:lvl w:ilvl="8" w:tplc="54469472">
      <w:start w:val="1"/>
      <w:numFmt w:val="lowerRoman"/>
      <w:lvlText w:val="%9."/>
      <w:lvlJc w:val="right"/>
      <w:pPr>
        <w:ind w:left="8280" w:hanging="180"/>
      </w:pPr>
    </w:lvl>
  </w:abstractNum>
  <w:abstractNum w:abstractNumId="12" w15:restartNumberingAfterBreak="0">
    <w:nsid w:val="24481DCB"/>
    <w:multiLevelType w:val="hybridMultilevel"/>
    <w:tmpl w:val="95CEA3A4"/>
    <w:lvl w:ilvl="0" w:tplc="6C7A1B36">
      <w:start w:val="1"/>
      <w:numFmt w:val="upperRoman"/>
      <w:lvlText w:val="%1."/>
      <w:lvlJc w:val="left"/>
      <w:pPr>
        <w:ind w:left="1800" w:hanging="72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277B526A"/>
    <w:multiLevelType w:val="hybridMultilevel"/>
    <w:tmpl w:val="F3360A02"/>
    <w:lvl w:ilvl="0" w:tplc="FFFFFFFF">
      <w:start w:val="1"/>
      <w:numFmt w:val="decimal"/>
      <w:lvlText w:val="%1."/>
      <w:lvlJc w:val="left"/>
      <w:pPr>
        <w:ind w:left="720" w:hanging="360"/>
      </w:pPr>
    </w:lvl>
    <w:lvl w:ilvl="1" w:tplc="5C48C426">
      <w:start w:val="1"/>
      <w:numFmt w:val="lowerLetter"/>
      <w:lvlText w:val="%2."/>
      <w:lvlJc w:val="left"/>
      <w:pPr>
        <w:ind w:left="1440" w:hanging="360"/>
      </w:pPr>
    </w:lvl>
    <w:lvl w:ilvl="2" w:tplc="613EFC92">
      <w:start w:val="1"/>
      <w:numFmt w:val="lowerRoman"/>
      <w:lvlText w:val="%3."/>
      <w:lvlJc w:val="right"/>
      <w:pPr>
        <w:ind w:left="2160" w:hanging="180"/>
      </w:pPr>
    </w:lvl>
    <w:lvl w:ilvl="3" w:tplc="3216FCDC">
      <w:start w:val="1"/>
      <w:numFmt w:val="decimal"/>
      <w:lvlText w:val="%4."/>
      <w:lvlJc w:val="left"/>
      <w:pPr>
        <w:ind w:left="2880" w:hanging="360"/>
      </w:pPr>
    </w:lvl>
    <w:lvl w:ilvl="4" w:tplc="4AA6204A">
      <w:start w:val="1"/>
      <w:numFmt w:val="lowerLetter"/>
      <w:lvlText w:val="%5."/>
      <w:lvlJc w:val="left"/>
      <w:pPr>
        <w:ind w:left="3600" w:hanging="360"/>
      </w:pPr>
    </w:lvl>
    <w:lvl w:ilvl="5" w:tplc="FD8C694A">
      <w:start w:val="1"/>
      <w:numFmt w:val="lowerRoman"/>
      <w:lvlText w:val="%6."/>
      <w:lvlJc w:val="right"/>
      <w:pPr>
        <w:ind w:left="4320" w:hanging="180"/>
      </w:pPr>
    </w:lvl>
    <w:lvl w:ilvl="6" w:tplc="D9065426">
      <w:start w:val="1"/>
      <w:numFmt w:val="decimal"/>
      <w:lvlText w:val="%7."/>
      <w:lvlJc w:val="left"/>
      <w:pPr>
        <w:ind w:left="5040" w:hanging="360"/>
      </w:pPr>
    </w:lvl>
    <w:lvl w:ilvl="7" w:tplc="913AEE80">
      <w:start w:val="1"/>
      <w:numFmt w:val="lowerLetter"/>
      <w:lvlText w:val="%8."/>
      <w:lvlJc w:val="left"/>
      <w:pPr>
        <w:ind w:left="5760" w:hanging="360"/>
      </w:pPr>
    </w:lvl>
    <w:lvl w:ilvl="8" w:tplc="4DC4C32E">
      <w:start w:val="1"/>
      <w:numFmt w:val="lowerRoman"/>
      <w:lvlText w:val="%9."/>
      <w:lvlJc w:val="right"/>
      <w:pPr>
        <w:ind w:left="6480" w:hanging="180"/>
      </w:pPr>
    </w:lvl>
  </w:abstractNum>
  <w:abstractNum w:abstractNumId="14" w15:restartNumberingAfterBreak="0">
    <w:nsid w:val="28063AC6"/>
    <w:multiLevelType w:val="hybridMultilevel"/>
    <w:tmpl w:val="3C6094D2"/>
    <w:lvl w:ilvl="0" w:tplc="BA44428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85757A7"/>
    <w:multiLevelType w:val="multilevel"/>
    <w:tmpl w:val="B99648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DE578E7"/>
    <w:multiLevelType w:val="hybridMultilevel"/>
    <w:tmpl w:val="A84A92C4"/>
    <w:lvl w:ilvl="0" w:tplc="D1A06E88">
      <w:start w:val="1"/>
      <w:numFmt w:val="lowerLetter"/>
      <w:lvlText w:val="%1)"/>
      <w:lvlJc w:val="left"/>
      <w:pPr>
        <w:ind w:left="1146" w:hanging="360"/>
      </w:pPr>
      <w:rPr>
        <w:i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2EA07452"/>
    <w:multiLevelType w:val="hybridMultilevel"/>
    <w:tmpl w:val="E66E9D14"/>
    <w:lvl w:ilvl="0" w:tplc="FB0EDBF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F7177A6"/>
    <w:multiLevelType w:val="hybridMultilevel"/>
    <w:tmpl w:val="C57CDA5E"/>
    <w:lvl w:ilvl="0" w:tplc="D6CCF4B8">
      <w:start w:val="1"/>
      <w:numFmt w:val="decimal"/>
      <w:lvlText w:val="(%1)"/>
      <w:lvlJc w:val="left"/>
      <w:pPr>
        <w:ind w:left="720" w:hanging="360"/>
      </w:pPr>
    </w:lvl>
    <w:lvl w:ilvl="1" w:tplc="D25246DA">
      <w:start w:val="1"/>
      <w:numFmt w:val="lowerLetter"/>
      <w:lvlText w:val="%2."/>
      <w:lvlJc w:val="left"/>
      <w:pPr>
        <w:ind w:left="1440" w:hanging="360"/>
      </w:pPr>
    </w:lvl>
    <w:lvl w:ilvl="2" w:tplc="654CB030">
      <w:start w:val="1"/>
      <w:numFmt w:val="lowerRoman"/>
      <w:lvlText w:val="%3."/>
      <w:lvlJc w:val="right"/>
      <w:pPr>
        <w:ind w:left="2160" w:hanging="180"/>
      </w:pPr>
    </w:lvl>
    <w:lvl w:ilvl="3" w:tplc="A84275FE">
      <w:start w:val="1"/>
      <w:numFmt w:val="decimal"/>
      <w:lvlText w:val="%4."/>
      <w:lvlJc w:val="left"/>
      <w:pPr>
        <w:ind w:left="2880" w:hanging="360"/>
      </w:pPr>
    </w:lvl>
    <w:lvl w:ilvl="4" w:tplc="F6AA8B28">
      <w:start w:val="1"/>
      <w:numFmt w:val="lowerLetter"/>
      <w:lvlText w:val="%5."/>
      <w:lvlJc w:val="left"/>
      <w:pPr>
        <w:ind w:left="3600" w:hanging="360"/>
      </w:pPr>
    </w:lvl>
    <w:lvl w:ilvl="5" w:tplc="FE022322">
      <w:start w:val="1"/>
      <w:numFmt w:val="lowerRoman"/>
      <w:lvlText w:val="%6."/>
      <w:lvlJc w:val="right"/>
      <w:pPr>
        <w:ind w:left="4320" w:hanging="180"/>
      </w:pPr>
    </w:lvl>
    <w:lvl w:ilvl="6" w:tplc="20C23C7C">
      <w:start w:val="1"/>
      <w:numFmt w:val="decimal"/>
      <w:lvlText w:val="%7."/>
      <w:lvlJc w:val="left"/>
      <w:pPr>
        <w:ind w:left="5040" w:hanging="360"/>
      </w:pPr>
    </w:lvl>
    <w:lvl w:ilvl="7" w:tplc="B3A8D60C">
      <w:start w:val="1"/>
      <w:numFmt w:val="lowerLetter"/>
      <w:lvlText w:val="%8."/>
      <w:lvlJc w:val="left"/>
      <w:pPr>
        <w:ind w:left="5760" w:hanging="360"/>
      </w:pPr>
    </w:lvl>
    <w:lvl w:ilvl="8" w:tplc="48E27568">
      <w:start w:val="1"/>
      <w:numFmt w:val="lowerRoman"/>
      <w:lvlText w:val="%9."/>
      <w:lvlJc w:val="right"/>
      <w:pPr>
        <w:ind w:left="6480" w:hanging="180"/>
      </w:pPr>
    </w:lvl>
  </w:abstractNum>
  <w:abstractNum w:abstractNumId="19" w15:restartNumberingAfterBreak="0">
    <w:nsid w:val="38124B04"/>
    <w:multiLevelType w:val="hybridMultilevel"/>
    <w:tmpl w:val="68168CF6"/>
    <w:lvl w:ilvl="0" w:tplc="92B49CA6">
      <w:start w:val="1"/>
      <w:numFmt w:val="decimal"/>
      <w:lvlText w:val="%1."/>
      <w:lvlJc w:val="left"/>
      <w:pPr>
        <w:ind w:left="360" w:hanging="360"/>
      </w:pPr>
      <w:rPr>
        <w:rFonts w:ascii="Times New Roman" w:hAnsi="Times New Roman" w:cs="Times New Roman" w:hint="default"/>
        <w:color w:val="auto"/>
      </w:rPr>
    </w:lvl>
    <w:lvl w:ilvl="1" w:tplc="041B0019">
      <w:start w:val="1"/>
      <w:numFmt w:val="lowerLetter"/>
      <w:lvlText w:val="%2."/>
      <w:lvlJc w:val="left"/>
      <w:pPr>
        <w:ind w:left="1440" w:hanging="360"/>
      </w:pPr>
    </w:lvl>
    <w:lvl w:ilvl="2" w:tplc="62E8EC08">
      <w:start w:val="1"/>
      <w:numFmt w:val="bullet"/>
      <w:lvlText w:val=""/>
      <w:lvlJc w:val="left"/>
      <w:pPr>
        <w:ind w:left="2160" w:hanging="180"/>
      </w:pPr>
      <w:rPr>
        <w:rFonts w:ascii="Times New Roman" w:eastAsia="SimSun"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D3A17EA"/>
    <w:multiLevelType w:val="hybridMultilevel"/>
    <w:tmpl w:val="0F2664F2"/>
    <w:lvl w:ilvl="0" w:tplc="BA444280">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183777D"/>
    <w:multiLevelType w:val="hybridMultilevel"/>
    <w:tmpl w:val="0644B588"/>
    <w:lvl w:ilvl="0" w:tplc="768C3EE4">
      <w:start w:val="21"/>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7A82AF4"/>
    <w:multiLevelType w:val="hybridMultilevel"/>
    <w:tmpl w:val="6A70B888"/>
    <w:lvl w:ilvl="0" w:tplc="E214AA30">
      <w:start w:val="1"/>
      <w:numFmt w:val="lowerLetter"/>
      <w:lvlText w:val="%1)"/>
      <w:lvlJc w:val="left"/>
      <w:pPr>
        <w:ind w:left="1428" w:hanging="360"/>
      </w:pPr>
      <w:rPr>
        <w:rFonts w:ascii="Times New Roman" w:eastAsia="SimSun" w:hAnsi="Times New Roman" w:cs="Times New Roman" w:hint="default"/>
        <w:sz w:val="24"/>
        <w:szCs w:val="24"/>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3" w15:restartNumberingAfterBreak="0">
    <w:nsid w:val="48105334"/>
    <w:multiLevelType w:val="hybridMultilevel"/>
    <w:tmpl w:val="7152BA42"/>
    <w:lvl w:ilvl="0" w:tplc="4058CF4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491202A9"/>
    <w:multiLevelType w:val="hybridMultilevel"/>
    <w:tmpl w:val="A36869A6"/>
    <w:lvl w:ilvl="0" w:tplc="60B2F522">
      <w:start w:val="1"/>
      <w:numFmt w:val="decimal"/>
      <w:lvlText w:val="%1."/>
      <w:lvlJc w:val="left"/>
      <w:pPr>
        <w:ind w:left="720" w:hanging="360"/>
      </w:pPr>
      <w:rPr>
        <w:rFonts w:ascii="Times New Roman" w:hAnsi="Times New Roman"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A9BB1F1"/>
    <w:multiLevelType w:val="hybridMultilevel"/>
    <w:tmpl w:val="05F28C76"/>
    <w:lvl w:ilvl="0" w:tplc="350ED086">
      <w:start w:val="1"/>
      <w:numFmt w:val="lowerLetter"/>
      <w:lvlText w:val="%1)"/>
      <w:lvlJc w:val="left"/>
      <w:pPr>
        <w:ind w:left="720" w:hanging="360"/>
      </w:pPr>
    </w:lvl>
    <w:lvl w:ilvl="1" w:tplc="196221B0">
      <w:start w:val="1"/>
      <w:numFmt w:val="lowerLetter"/>
      <w:lvlText w:val="%2."/>
      <w:lvlJc w:val="left"/>
      <w:pPr>
        <w:ind w:left="1440" w:hanging="360"/>
      </w:pPr>
    </w:lvl>
    <w:lvl w:ilvl="2" w:tplc="ACC4599A">
      <w:start w:val="1"/>
      <w:numFmt w:val="lowerRoman"/>
      <w:lvlText w:val="%3."/>
      <w:lvlJc w:val="right"/>
      <w:pPr>
        <w:ind w:left="2160" w:hanging="180"/>
      </w:pPr>
    </w:lvl>
    <w:lvl w:ilvl="3" w:tplc="EE5AB630">
      <w:start w:val="1"/>
      <w:numFmt w:val="decimal"/>
      <w:lvlText w:val="%4."/>
      <w:lvlJc w:val="left"/>
      <w:pPr>
        <w:ind w:left="2880" w:hanging="360"/>
      </w:pPr>
    </w:lvl>
    <w:lvl w:ilvl="4" w:tplc="ED62656E">
      <w:start w:val="1"/>
      <w:numFmt w:val="lowerLetter"/>
      <w:lvlText w:val="%5."/>
      <w:lvlJc w:val="left"/>
      <w:pPr>
        <w:ind w:left="3600" w:hanging="360"/>
      </w:pPr>
    </w:lvl>
    <w:lvl w:ilvl="5" w:tplc="CC5222C4">
      <w:start w:val="1"/>
      <w:numFmt w:val="lowerRoman"/>
      <w:lvlText w:val="%6."/>
      <w:lvlJc w:val="right"/>
      <w:pPr>
        <w:ind w:left="4320" w:hanging="180"/>
      </w:pPr>
    </w:lvl>
    <w:lvl w:ilvl="6" w:tplc="285E1712">
      <w:start w:val="1"/>
      <w:numFmt w:val="decimal"/>
      <w:lvlText w:val="%7."/>
      <w:lvlJc w:val="left"/>
      <w:pPr>
        <w:ind w:left="5040" w:hanging="360"/>
      </w:pPr>
    </w:lvl>
    <w:lvl w:ilvl="7" w:tplc="7890A456">
      <w:start w:val="1"/>
      <w:numFmt w:val="lowerLetter"/>
      <w:lvlText w:val="%8."/>
      <w:lvlJc w:val="left"/>
      <w:pPr>
        <w:ind w:left="5760" w:hanging="360"/>
      </w:pPr>
    </w:lvl>
    <w:lvl w:ilvl="8" w:tplc="0C4AB4C2">
      <w:start w:val="1"/>
      <w:numFmt w:val="lowerRoman"/>
      <w:lvlText w:val="%9."/>
      <w:lvlJc w:val="right"/>
      <w:pPr>
        <w:ind w:left="6480" w:hanging="180"/>
      </w:pPr>
    </w:lvl>
  </w:abstractNum>
  <w:abstractNum w:abstractNumId="26" w15:restartNumberingAfterBreak="0">
    <w:nsid w:val="4D2155B3"/>
    <w:multiLevelType w:val="hybridMultilevel"/>
    <w:tmpl w:val="E7ECCAF6"/>
    <w:lvl w:ilvl="0" w:tplc="E13A0B06">
      <w:start w:val="1"/>
      <w:numFmt w:val="decimal"/>
      <w:lvlText w:val="(%1)"/>
      <w:lvlJc w:val="left"/>
      <w:pPr>
        <w:ind w:left="720" w:hanging="360"/>
      </w:pPr>
    </w:lvl>
    <w:lvl w:ilvl="1" w:tplc="39A4AAE8">
      <w:start w:val="1"/>
      <w:numFmt w:val="lowerLetter"/>
      <w:lvlText w:val="%2."/>
      <w:lvlJc w:val="left"/>
      <w:pPr>
        <w:ind w:left="1440" w:hanging="360"/>
      </w:pPr>
    </w:lvl>
    <w:lvl w:ilvl="2" w:tplc="017074B6">
      <w:start w:val="1"/>
      <w:numFmt w:val="lowerRoman"/>
      <w:lvlText w:val="%3."/>
      <w:lvlJc w:val="right"/>
      <w:pPr>
        <w:ind w:left="2160" w:hanging="180"/>
      </w:pPr>
    </w:lvl>
    <w:lvl w:ilvl="3" w:tplc="FE8A98C6">
      <w:start w:val="1"/>
      <w:numFmt w:val="decimal"/>
      <w:lvlText w:val="%4."/>
      <w:lvlJc w:val="left"/>
      <w:pPr>
        <w:ind w:left="2880" w:hanging="360"/>
      </w:pPr>
    </w:lvl>
    <w:lvl w:ilvl="4" w:tplc="785A8E94">
      <w:start w:val="1"/>
      <w:numFmt w:val="lowerLetter"/>
      <w:lvlText w:val="%5."/>
      <w:lvlJc w:val="left"/>
      <w:pPr>
        <w:ind w:left="3600" w:hanging="360"/>
      </w:pPr>
    </w:lvl>
    <w:lvl w:ilvl="5" w:tplc="51D4904A">
      <w:start w:val="1"/>
      <w:numFmt w:val="lowerRoman"/>
      <w:lvlText w:val="%6."/>
      <w:lvlJc w:val="right"/>
      <w:pPr>
        <w:ind w:left="4320" w:hanging="180"/>
      </w:pPr>
    </w:lvl>
    <w:lvl w:ilvl="6" w:tplc="0E5C31DE">
      <w:start w:val="1"/>
      <w:numFmt w:val="decimal"/>
      <w:lvlText w:val="%7."/>
      <w:lvlJc w:val="left"/>
      <w:pPr>
        <w:ind w:left="5040" w:hanging="360"/>
      </w:pPr>
    </w:lvl>
    <w:lvl w:ilvl="7" w:tplc="87822728">
      <w:start w:val="1"/>
      <w:numFmt w:val="lowerLetter"/>
      <w:lvlText w:val="%8."/>
      <w:lvlJc w:val="left"/>
      <w:pPr>
        <w:ind w:left="5760" w:hanging="360"/>
      </w:pPr>
    </w:lvl>
    <w:lvl w:ilvl="8" w:tplc="8E92070C">
      <w:start w:val="1"/>
      <w:numFmt w:val="lowerRoman"/>
      <w:lvlText w:val="%9."/>
      <w:lvlJc w:val="right"/>
      <w:pPr>
        <w:ind w:left="6480" w:hanging="180"/>
      </w:pPr>
    </w:lvl>
  </w:abstractNum>
  <w:abstractNum w:abstractNumId="27" w15:restartNumberingAfterBreak="0">
    <w:nsid w:val="500400EF"/>
    <w:multiLevelType w:val="hybridMultilevel"/>
    <w:tmpl w:val="B7FCB96C"/>
    <w:lvl w:ilvl="0" w:tplc="5E648628">
      <w:start w:val="1"/>
      <w:numFmt w:val="decimal"/>
      <w:lvlText w:val=" (%1)"/>
      <w:lvlJc w:val="left"/>
      <w:pPr>
        <w:ind w:left="720" w:hanging="360"/>
      </w:pPr>
      <w:rPr>
        <w:rFonts w:hint="default"/>
      </w:rPr>
    </w:lvl>
    <w:lvl w:ilvl="1" w:tplc="041B0017">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293308"/>
    <w:multiLevelType w:val="hybridMultilevel"/>
    <w:tmpl w:val="ADB8123E"/>
    <w:lvl w:ilvl="0" w:tplc="13585398">
      <w:start w:val="1"/>
      <w:numFmt w:val="lowerLetter"/>
      <w:lvlText w:val="%1)"/>
      <w:lvlJc w:val="left"/>
      <w:pPr>
        <w:ind w:left="1776" w:hanging="360"/>
      </w:pPr>
    </w:lvl>
    <w:lvl w:ilvl="1" w:tplc="4B16E084">
      <w:start w:val="1"/>
      <w:numFmt w:val="lowerLetter"/>
      <w:lvlText w:val="%2."/>
      <w:lvlJc w:val="left"/>
      <w:pPr>
        <w:ind w:left="2496" w:hanging="360"/>
      </w:pPr>
    </w:lvl>
    <w:lvl w:ilvl="2" w:tplc="D270C8A2">
      <w:start w:val="1"/>
      <w:numFmt w:val="lowerRoman"/>
      <w:lvlText w:val="%3."/>
      <w:lvlJc w:val="right"/>
      <w:pPr>
        <w:ind w:left="3216" w:hanging="180"/>
      </w:pPr>
    </w:lvl>
    <w:lvl w:ilvl="3" w:tplc="8B5CE7C0">
      <w:start w:val="1"/>
      <w:numFmt w:val="decimal"/>
      <w:lvlText w:val="%4."/>
      <w:lvlJc w:val="left"/>
      <w:pPr>
        <w:ind w:left="3936" w:hanging="360"/>
      </w:pPr>
    </w:lvl>
    <w:lvl w:ilvl="4" w:tplc="6EF2C5F6">
      <w:start w:val="1"/>
      <w:numFmt w:val="lowerLetter"/>
      <w:lvlText w:val="%5."/>
      <w:lvlJc w:val="left"/>
      <w:pPr>
        <w:ind w:left="4656" w:hanging="360"/>
      </w:pPr>
    </w:lvl>
    <w:lvl w:ilvl="5" w:tplc="14FA3688">
      <w:start w:val="1"/>
      <w:numFmt w:val="lowerRoman"/>
      <w:lvlText w:val="%6."/>
      <w:lvlJc w:val="right"/>
      <w:pPr>
        <w:ind w:left="5376" w:hanging="180"/>
      </w:pPr>
    </w:lvl>
    <w:lvl w:ilvl="6" w:tplc="8AEACE9E">
      <w:start w:val="1"/>
      <w:numFmt w:val="decimal"/>
      <w:lvlText w:val="%7."/>
      <w:lvlJc w:val="left"/>
      <w:pPr>
        <w:ind w:left="6096" w:hanging="360"/>
      </w:pPr>
    </w:lvl>
    <w:lvl w:ilvl="7" w:tplc="360CE9A2">
      <w:start w:val="1"/>
      <w:numFmt w:val="lowerLetter"/>
      <w:lvlText w:val="%8."/>
      <w:lvlJc w:val="left"/>
      <w:pPr>
        <w:ind w:left="6816" w:hanging="360"/>
      </w:pPr>
    </w:lvl>
    <w:lvl w:ilvl="8" w:tplc="AA122796">
      <w:start w:val="1"/>
      <w:numFmt w:val="lowerRoman"/>
      <w:lvlText w:val="%9."/>
      <w:lvlJc w:val="right"/>
      <w:pPr>
        <w:ind w:left="7536" w:hanging="180"/>
      </w:pPr>
    </w:lvl>
  </w:abstractNum>
  <w:abstractNum w:abstractNumId="29" w15:restartNumberingAfterBreak="0">
    <w:nsid w:val="562504FF"/>
    <w:multiLevelType w:val="hybridMultilevel"/>
    <w:tmpl w:val="70BE96B6"/>
    <w:lvl w:ilvl="0" w:tplc="5E648628">
      <w:start w:val="1"/>
      <w:numFmt w:val="decimal"/>
      <w:lvlText w:val=" (%1)"/>
      <w:lvlJc w:val="left"/>
      <w:pPr>
        <w:ind w:left="720" w:hanging="360"/>
      </w:pPr>
      <w:rPr>
        <w:rFonts w:hint="default"/>
      </w:rPr>
    </w:lvl>
    <w:lvl w:ilvl="1" w:tplc="041B0017">
      <w:start w:val="1"/>
      <w:numFmt w:val="lowerLetter"/>
      <w:lvlText w:val="%2)"/>
      <w:lvlJc w:val="left"/>
      <w:pPr>
        <w:ind w:left="643"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675EE3"/>
    <w:multiLevelType w:val="hybridMultilevel"/>
    <w:tmpl w:val="4AFC226A"/>
    <w:lvl w:ilvl="0" w:tplc="B77EE8FE">
      <w:start w:val="1"/>
      <w:numFmt w:val="decimal"/>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EA80CB7"/>
    <w:multiLevelType w:val="hybridMultilevel"/>
    <w:tmpl w:val="F9D051A2"/>
    <w:lvl w:ilvl="0" w:tplc="6B5AC516">
      <w:start w:val="1"/>
      <w:numFmt w:val="upperRoman"/>
      <w:pStyle w:val="Nadpis1"/>
      <w:lvlText w:val="%1."/>
      <w:lvlJc w:val="right"/>
      <w:pPr>
        <w:ind w:left="6843" w:hanging="180"/>
      </w:pPr>
    </w:lvl>
    <w:lvl w:ilvl="1" w:tplc="858E3F60">
      <w:start w:val="1"/>
      <w:numFmt w:val="decimal"/>
      <w:lvlText w:val="%2."/>
      <w:lvlJc w:val="left"/>
      <w:pPr>
        <w:ind w:left="1500" w:hanging="420"/>
      </w:pPr>
    </w:lvl>
    <w:lvl w:ilvl="2" w:tplc="263AF2FC">
      <w:start w:val="1"/>
      <w:numFmt w:val="lowerLetter"/>
      <w:lvlText w:val="%3)"/>
      <w:lvlJc w:val="left"/>
      <w:pPr>
        <w:ind w:left="2340" w:hanging="36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5FE34E1B"/>
    <w:multiLevelType w:val="hybridMultilevel"/>
    <w:tmpl w:val="9B523FA4"/>
    <w:lvl w:ilvl="0" w:tplc="BA444280">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292C5F"/>
    <w:multiLevelType w:val="hybridMultilevel"/>
    <w:tmpl w:val="3FB21D36"/>
    <w:lvl w:ilvl="0" w:tplc="BA444280">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D80042E"/>
    <w:multiLevelType w:val="hybridMultilevel"/>
    <w:tmpl w:val="F81A8B7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E3F349C"/>
    <w:multiLevelType w:val="hybridMultilevel"/>
    <w:tmpl w:val="D3EA40DC"/>
    <w:lvl w:ilvl="0" w:tplc="97448088">
      <w:start w:val="1"/>
      <w:numFmt w:val="decimal"/>
      <w:lvlText w:val="%1."/>
      <w:lvlJc w:val="left"/>
      <w:pPr>
        <w:ind w:left="785" w:hanging="360"/>
      </w:pPr>
      <w:rPr>
        <w:rFonts w:ascii="Times New Roman" w:hAnsi="Times New Roman" w:cs="Times New Roman"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F834D41"/>
    <w:multiLevelType w:val="hybridMultilevel"/>
    <w:tmpl w:val="A1C21390"/>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7" w15:restartNumberingAfterBreak="0">
    <w:nsid w:val="70EA09E5"/>
    <w:multiLevelType w:val="hybridMultilevel"/>
    <w:tmpl w:val="85DA7484"/>
    <w:lvl w:ilvl="0" w:tplc="BA44428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206D3E7"/>
    <w:multiLevelType w:val="hybridMultilevel"/>
    <w:tmpl w:val="2834E058"/>
    <w:lvl w:ilvl="0" w:tplc="2E5CE864">
      <w:start w:val="1"/>
      <w:numFmt w:val="decimal"/>
      <w:lvlText w:val="(%1)"/>
      <w:lvlJc w:val="left"/>
      <w:pPr>
        <w:ind w:left="720" w:hanging="360"/>
      </w:pPr>
    </w:lvl>
    <w:lvl w:ilvl="1" w:tplc="EFF40DDA">
      <w:start w:val="1"/>
      <w:numFmt w:val="lowerLetter"/>
      <w:lvlText w:val="%2."/>
      <w:lvlJc w:val="left"/>
      <w:pPr>
        <w:ind w:left="1440" w:hanging="360"/>
      </w:pPr>
    </w:lvl>
    <w:lvl w:ilvl="2" w:tplc="E564BE10">
      <w:start w:val="1"/>
      <w:numFmt w:val="lowerRoman"/>
      <w:lvlText w:val="%3."/>
      <w:lvlJc w:val="right"/>
      <w:pPr>
        <w:ind w:left="2160" w:hanging="180"/>
      </w:pPr>
    </w:lvl>
    <w:lvl w:ilvl="3" w:tplc="DFD203CA">
      <w:start w:val="1"/>
      <w:numFmt w:val="decimal"/>
      <w:lvlText w:val="%4."/>
      <w:lvlJc w:val="left"/>
      <w:pPr>
        <w:ind w:left="2880" w:hanging="360"/>
      </w:pPr>
    </w:lvl>
    <w:lvl w:ilvl="4" w:tplc="DD12A3C8">
      <w:start w:val="1"/>
      <w:numFmt w:val="lowerLetter"/>
      <w:lvlText w:val="%5."/>
      <w:lvlJc w:val="left"/>
      <w:pPr>
        <w:ind w:left="3600" w:hanging="360"/>
      </w:pPr>
    </w:lvl>
    <w:lvl w:ilvl="5" w:tplc="D65C30DA">
      <w:start w:val="1"/>
      <w:numFmt w:val="lowerRoman"/>
      <w:lvlText w:val="%6."/>
      <w:lvlJc w:val="right"/>
      <w:pPr>
        <w:ind w:left="4320" w:hanging="180"/>
      </w:pPr>
    </w:lvl>
    <w:lvl w:ilvl="6" w:tplc="9DDA406E">
      <w:start w:val="1"/>
      <w:numFmt w:val="decimal"/>
      <w:lvlText w:val="%7."/>
      <w:lvlJc w:val="left"/>
      <w:pPr>
        <w:ind w:left="5040" w:hanging="360"/>
      </w:pPr>
    </w:lvl>
    <w:lvl w:ilvl="7" w:tplc="4A10B088">
      <w:start w:val="1"/>
      <w:numFmt w:val="lowerLetter"/>
      <w:lvlText w:val="%8."/>
      <w:lvlJc w:val="left"/>
      <w:pPr>
        <w:ind w:left="5760" w:hanging="360"/>
      </w:pPr>
    </w:lvl>
    <w:lvl w:ilvl="8" w:tplc="DCE040EC">
      <w:start w:val="1"/>
      <w:numFmt w:val="lowerRoman"/>
      <w:lvlText w:val="%9."/>
      <w:lvlJc w:val="right"/>
      <w:pPr>
        <w:ind w:left="6480" w:hanging="180"/>
      </w:pPr>
    </w:lvl>
  </w:abstractNum>
  <w:abstractNum w:abstractNumId="39" w15:restartNumberingAfterBreak="0">
    <w:nsid w:val="724E6EBE"/>
    <w:multiLevelType w:val="hybridMultilevel"/>
    <w:tmpl w:val="4B427842"/>
    <w:lvl w:ilvl="0" w:tplc="ED4E48F2">
      <w:start w:val="1"/>
      <w:numFmt w:val="decimal"/>
      <w:lvlText w:val="%1."/>
      <w:lvlJc w:val="left"/>
      <w:pPr>
        <w:ind w:left="720" w:hanging="360"/>
      </w:pPr>
      <w:rPr>
        <w:rFonts w:ascii="Times New Roman" w:hAnsi="Times New Roman"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D3E0F1"/>
    <w:multiLevelType w:val="hybridMultilevel"/>
    <w:tmpl w:val="0BBCAEF2"/>
    <w:lvl w:ilvl="0" w:tplc="F55EA92A">
      <w:start w:val="1"/>
      <w:numFmt w:val="decimal"/>
      <w:lvlText w:val="%1."/>
      <w:lvlJc w:val="left"/>
      <w:pPr>
        <w:ind w:left="643" w:hanging="360"/>
      </w:pPr>
    </w:lvl>
    <w:lvl w:ilvl="1" w:tplc="50960E60">
      <w:start w:val="1"/>
      <w:numFmt w:val="lowerLetter"/>
      <w:lvlText w:val="%2."/>
      <w:lvlJc w:val="left"/>
      <w:pPr>
        <w:ind w:left="1363" w:hanging="360"/>
      </w:pPr>
    </w:lvl>
    <w:lvl w:ilvl="2" w:tplc="D5B2ABE6">
      <w:start w:val="1"/>
      <w:numFmt w:val="lowerRoman"/>
      <w:lvlText w:val="%3."/>
      <w:lvlJc w:val="right"/>
      <w:pPr>
        <w:ind w:left="2083" w:hanging="180"/>
      </w:pPr>
    </w:lvl>
    <w:lvl w:ilvl="3" w:tplc="186AF65A">
      <w:start w:val="1"/>
      <w:numFmt w:val="decimal"/>
      <w:lvlText w:val="%4."/>
      <w:lvlJc w:val="left"/>
      <w:pPr>
        <w:ind w:left="2803" w:hanging="360"/>
      </w:pPr>
    </w:lvl>
    <w:lvl w:ilvl="4" w:tplc="738A09D6">
      <w:start w:val="1"/>
      <w:numFmt w:val="lowerLetter"/>
      <w:lvlText w:val="%5."/>
      <w:lvlJc w:val="left"/>
      <w:pPr>
        <w:ind w:left="3523" w:hanging="360"/>
      </w:pPr>
    </w:lvl>
    <w:lvl w:ilvl="5" w:tplc="D05C170E">
      <w:start w:val="1"/>
      <w:numFmt w:val="lowerRoman"/>
      <w:lvlText w:val="%6."/>
      <w:lvlJc w:val="right"/>
      <w:pPr>
        <w:ind w:left="4243" w:hanging="180"/>
      </w:pPr>
    </w:lvl>
    <w:lvl w:ilvl="6" w:tplc="EE442AA4">
      <w:start w:val="1"/>
      <w:numFmt w:val="decimal"/>
      <w:lvlText w:val="%7."/>
      <w:lvlJc w:val="left"/>
      <w:pPr>
        <w:ind w:left="4963" w:hanging="360"/>
      </w:pPr>
    </w:lvl>
    <w:lvl w:ilvl="7" w:tplc="3E98B360">
      <w:start w:val="1"/>
      <w:numFmt w:val="lowerLetter"/>
      <w:lvlText w:val="%8."/>
      <w:lvlJc w:val="left"/>
      <w:pPr>
        <w:ind w:left="5683" w:hanging="360"/>
      </w:pPr>
    </w:lvl>
    <w:lvl w:ilvl="8" w:tplc="EA68518C">
      <w:start w:val="1"/>
      <w:numFmt w:val="lowerRoman"/>
      <w:lvlText w:val="%9."/>
      <w:lvlJc w:val="right"/>
      <w:pPr>
        <w:ind w:left="6403" w:hanging="180"/>
      </w:pPr>
    </w:lvl>
  </w:abstractNum>
  <w:abstractNum w:abstractNumId="41" w15:restartNumberingAfterBreak="0">
    <w:nsid w:val="74BE7965"/>
    <w:multiLevelType w:val="hybridMultilevel"/>
    <w:tmpl w:val="D9367C2C"/>
    <w:lvl w:ilvl="0" w:tplc="041B0017">
      <w:start w:val="1"/>
      <w:numFmt w:val="lowerLetter"/>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42" w15:restartNumberingAfterBreak="0">
    <w:nsid w:val="7E7D8DC5"/>
    <w:multiLevelType w:val="hybridMultilevel"/>
    <w:tmpl w:val="1E4A479E"/>
    <w:lvl w:ilvl="0" w:tplc="E94E0CCE">
      <w:start w:val="1"/>
      <w:numFmt w:val="decimal"/>
      <w:lvlText w:val="%1."/>
      <w:lvlJc w:val="left"/>
      <w:pPr>
        <w:ind w:left="643" w:hanging="360"/>
      </w:pPr>
    </w:lvl>
    <w:lvl w:ilvl="1" w:tplc="9820AAE2">
      <w:start w:val="1"/>
      <w:numFmt w:val="lowerLetter"/>
      <w:lvlText w:val="%2."/>
      <w:lvlJc w:val="left"/>
      <w:pPr>
        <w:ind w:left="1363" w:hanging="360"/>
      </w:pPr>
    </w:lvl>
    <w:lvl w:ilvl="2" w:tplc="47584DF4">
      <w:start w:val="1"/>
      <w:numFmt w:val="lowerRoman"/>
      <w:lvlText w:val="%3."/>
      <w:lvlJc w:val="right"/>
      <w:pPr>
        <w:ind w:left="2083" w:hanging="180"/>
      </w:pPr>
    </w:lvl>
    <w:lvl w:ilvl="3" w:tplc="00DEA27E">
      <w:start w:val="1"/>
      <w:numFmt w:val="decimal"/>
      <w:lvlText w:val="%4."/>
      <w:lvlJc w:val="left"/>
      <w:pPr>
        <w:ind w:left="2803" w:hanging="360"/>
      </w:pPr>
    </w:lvl>
    <w:lvl w:ilvl="4" w:tplc="5746B3B0">
      <w:start w:val="1"/>
      <w:numFmt w:val="lowerLetter"/>
      <w:lvlText w:val="%5."/>
      <w:lvlJc w:val="left"/>
      <w:pPr>
        <w:ind w:left="3523" w:hanging="360"/>
      </w:pPr>
    </w:lvl>
    <w:lvl w:ilvl="5" w:tplc="E50EF782">
      <w:start w:val="1"/>
      <w:numFmt w:val="lowerRoman"/>
      <w:lvlText w:val="%6."/>
      <w:lvlJc w:val="right"/>
      <w:pPr>
        <w:ind w:left="4243" w:hanging="180"/>
      </w:pPr>
    </w:lvl>
    <w:lvl w:ilvl="6" w:tplc="BF163B64">
      <w:start w:val="1"/>
      <w:numFmt w:val="decimal"/>
      <w:lvlText w:val="%7."/>
      <w:lvlJc w:val="left"/>
      <w:pPr>
        <w:ind w:left="4963" w:hanging="360"/>
      </w:pPr>
    </w:lvl>
    <w:lvl w:ilvl="7" w:tplc="FDBE19EC">
      <w:start w:val="1"/>
      <w:numFmt w:val="lowerLetter"/>
      <w:lvlText w:val="%8."/>
      <w:lvlJc w:val="left"/>
      <w:pPr>
        <w:ind w:left="5683" w:hanging="360"/>
      </w:pPr>
    </w:lvl>
    <w:lvl w:ilvl="8" w:tplc="CBEA7092">
      <w:start w:val="1"/>
      <w:numFmt w:val="lowerRoman"/>
      <w:lvlText w:val="%9."/>
      <w:lvlJc w:val="right"/>
      <w:pPr>
        <w:ind w:left="6403" w:hanging="180"/>
      </w:pPr>
    </w:lvl>
  </w:abstractNum>
  <w:abstractNum w:abstractNumId="43" w15:restartNumberingAfterBreak="0">
    <w:nsid w:val="7F313C7E"/>
    <w:multiLevelType w:val="hybridMultilevel"/>
    <w:tmpl w:val="344E1260"/>
    <w:lvl w:ilvl="0" w:tplc="5E648628">
      <w:start w:val="1"/>
      <w:numFmt w:val="decimal"/>
      <w:lvlText w:val=" (%1)"/>
      <w:lvlJc w:val="left"/>
      <w:pPr>
        <w:ind w:left="720" w:hanging="360"/>
      </w:pPr>
      <w:rPr>
        <w:rFonts w:hint="default"/>
      </w:rPr>
    </w:lvl>
    <w:lvl w:ilvl="1" w:tplc="2B0028E8">
      <w:start w:val="1"/>
      <w:numFmt w:val="lowerLetter"/>
      <w:lvlText w:val="%2)"/>
      <w:lvlJc w:val="left"/>
      <w:pPr>
        <w:ind w:left="1440" w:hanging="360"/>
      </w:pPr>
      <w:rPr>
        <w:vertAlign w:val="baseline"/>
      </w:r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8"/>
  </w:num>
  <w:num w:numId="2">
    <w:abstractNumId w:val="2"/>
  </w:num>
  <w:num w:numId="3">
    <w:abstractNumId w:val="6"/>
  </w:num>
  <w:num w:numId="4">
    <w:abstractNumId w:val="4"/>
  </w:num>
  <w:num w:numId="5">
    <w:abstractNumId w:val="40"/>
  </w:num>
  <w:num w:numId="6">
    <w:abstractNumId w:val="10"/>
  </w:num>
  <w:num w:numId="7">
    <w:abstractNumId w:val="7"/>
  </w:num>
  <w:num w:numId="8">
    <w:abstractNumId w:val="42"/>
  </w:num>
  <w:num w:numId="9">
    <w:abstractNumId w:val="0"/>
  </w:num>
  <w:num w:numId="10">
    <w:abstractNumId w:val="18"/>
  </w:num>
  <w:num w:numId="11">
    <w:abstractNumId w:val="13"/>
  </w:num>
  <w:num w:numId="12">
    <w:abstractNumId w:val="11"/>
  </w:num>
  <w:num w:numId="13">
    <w:abstractNumId w:val="1"/>
  </w:num>
  <w:num w:numId="14">
    <w:abstractNumId w:val="28"/>
  </w:num>
  <w:num w:numId="15">
    <w:abstractNumId w:val="26"/>
  </w:num>
  <w:num w:numId="16">
    <w:abstractNumId w:val="25"/>
  </w:num>
  <w:num w:numId="17">
    <w:abstractNumId w:val="19"/>
  </w:num>
  <w:num w:numId="18">
    <w:abstractNumId w:val="43"/>
  </w:num>
  <w:num w:numId="19">
    <w:abstractNumId w:val="16"/>
  </w:num>
  <w:num w:numId="20">
    <w:abstractNumId w:val="15"/>
  </w:num>
  <w:num w:numId="21">
    <w:abstractNumId w:val="29"/>
  </w:num>
  <w:num w:numId="22">
    <w:abstractNumId w:val="9"/>
  </w:num>
  <w:num w:numId="23">
    <w:abstractNumId w:val="3"/>
  </w:num>
  <w:num w:numId="24">
    <w:abstractNumId w:val="27"/>
  </w:num>
  <w:num w:numId="25">
    <w:abstractNumId w:val="39"/>
  </w:num>
  <w:num w:numId="26">
    <w:abstractNumId w:val="24"/>
  </w:num>
  <w:num w:numId="27">
    <w:abstractNumId w:val="8"/>
  </w:num>
  <w:num w:numId="28">
    <w:abstractNumId w:val="34"/>
  </w:num>
  <w:num w:numId="29">
    <w:abstractNumId w:val="41"/>
  </w:num>
  <w:num w:numId="30">
    <w:abstractNumId w:val="14"/>
  </w:num>
  <w:num w:numId="31">
    <w:abstractNumId w:val="20"/>
  </w:num>
  <w:num w:numId="32">
    <w:abstractNumId w:val="5"/>
  </w:num>
  <w:num w:numId="33">
    <w:abstractNumId w:val="33"/>
  </w:num>
  <w:num w:numId="34">
    <w:abstractNumId w:val="37"/>
  </w:num>
  <w:num w:numId="35">
    <w:abstractNumId w:val="35"/>
  </w:num>
  <w:num w:numId="36">
    <w:abstractNumId w:val="32"/>
  </w:num>
  <w:num w:numId="37">
    <w:abstractNumId w:val="30"/>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21"/>
  </w:num>
  <w:num w:numId="41">
    <w:abstractNumId w:val="36"/>
  </w:num>
  <w:num w:numId="42">
    <w:abstractNumId w:val="17"/>
  </w:num>
  <w:num w:numId="43">
    <w:abstractNumId w:val="22"/>
  </w:num>
  <w:num w:numId="44">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B16"/>
    <w:rsid w:val="00001B9C"/>
    <w:rsid w:val="00002FC5"/>
    <w:rsid w:val="00015501"/>
    <w:rsid w:val="00015975"/>
    <w:rsid w:val="00017BA1"/>
    <w:rsid w:val="00022D97"/>
    <w:rsid w:val="0002508F"/>
    <w:rsid w:val="00031C03"/>
    <w:rsid w:val="0003244D"/>
    <w:rsid w:val="0003333E"/>
    <w:rsid w:val="00034D36"/>
    <w:rsid w:val="000361D8"/>
    <w:rsid w:val="000415FB"/>
    <w:rsid w:val="0004190A"/>
    <w:rsid w:val="0004490A"/>
    <w:rsid w:val="000470F7"/>
    <w:rsid w:val="00052117"/>
    <w:rsid w:val="00056277"/>
    <w:rsid w:val="00061A94"/>
    <w:rsid w:val="0006432A"/>
    <w:rsid w:val="00072546"/>
    <w:rsid w:val="00074070"/>
    <w:rsid w:val="000765FC"/>
    <w:rsid w:val="000834C7"/>
    <w:rsid w:val="000874F0"/>
    <w:rsid w:val="00091DF3"/>
    <w:rsid w:val="00092739"/>
    <w:rsid w:val="00092ED3"/>
    <w:rsid w:val="000A1876"/>
    <w:rsid w:val="000A4368"/>
    <w:rsid w:val="000B3096"/>
    <w:rsid w:val="000B5DBE"/>
    <w:rsid w:val="000C0153"/>
    <w:rsid w:val="000C104D"/>
    <w:rsid w:val="000D0C3A"/>
    <w:rsid w:val="000D1D43"/>
    <w:rsid w:val="000D765E"/>
    <w:rsid w:val="000D913F"/>
    <w:rsid w:val="000E006D"/>
    <w:rsid w:val="000E2291"/>
    <w:rsid w:val="000E60C5"/>
    <w:rsid w:val="000E7C59"/>
    <w:rsid w:val="000F088B"/>
    <w:rsid w:val="000FFBF5"/>
    <w:rsid w:val="0010484E"/>
    <w:rsid w:val="001052A4"/>
    <w:rsid w:val="00107067"/>
    <w:rsid w:val="0010756D"/>
    <w:rsid w:val="00112D70"/>
    <w:rsid w:val="00114029"/>
    <w:rsid w:val="00114675"/>
    <w:rsid w:val="00120A89"/>
    <w:rsid w:val="001248DE"/>
    <w:rsid w:val="00127D2A"/>
    <w:rsid w:val="00127F49"/>
    <w:rsid w:val="00130420"/>
    <w:rsid w:val="00136398"/>
    <w:rsid w:val="0013664E"/>
    <w:rsid w:val="0013704F"/>
    <w:rsid w:val="00140589"/>
    <w:rsid w:val="001408A6"/>
    <w:rsid w:val="001438AF"/>
    <w:rsid w:val="0015309F"/>
    <w:rsid w:val="001569A6"/>
    <w:rsid w:val="001579D4"/>
    <w:rsid w:val="00160FE0"/>
    <w:rsid w:val="00162DC1"/>
    <w:rsid w:val="00180155"/>
    <w:rsid w:val="0018059E"/>
    <w:rsid w:val="0018208C"/>
    <w:rsid w:val="00182DD3"/>
    <w:rsid w:val="001834A1"/>
    <w:rsid w:val="001875D9"/>
    <w:rsid w:val="00190EE8"/>
    <w:rsid w:val="00194B95"/>
    <w:rsid w:val="001A2393"/>
    <w:rsid w:val="001B1115"/>
    <w:rsid w:val="001B15D2"/>
    <w:rsid w:val="001B24F4"/>
    <w:rsid w:val="001B570A"/>
    <w:rsid w:val="001C1200"/>
    <w:rsid w:val="001D212A"/>
    <w:rsid w:val="001D575A"/>
    <w:rsid w:val="001D6B1A"/>
    <w:rsid w:val="001E0863"/>
    <w:rsid w:val="001E0A44"/>
    <w:rsid w:val="001E6CEE"/>
    <w:rsid w:val="001E7847"/>
    <w:rsid w:val="001E7A80"/>
    <w:rsid w:val="001E7B67"/>
    <w:rsid w:val="001E7BC2"/>
    <w:rsid w:val="001F1216"/>
    <w:rsid w:val="001F26F3"/>
    <w:rsid w:val="001F7EE1"/>
    <w:rsid w:val="002003ED"/>
    <w:rsid w:val="00200A7F"/>
    <w:rsid w:val="00202141"/>
    <w:rsid w:val="002049C4"/>
    <w:rsid w:val="002120CD"/>
    <w:rsid w:val="00214ABC"/>
    <w:rsid w:val="00215197"/>
    <w:rsid w:val="00216E51"/>
    <w:rsid w:val="00220DB6"/>
    <w:rsid w:val="0023289F"/>
    <w:rsid w:val="00234D52"/>
    <w:rsid w:val="0024055B"/>
    <w:rsid w:val="00242EAE"/>
    <w:rsid w:val="002436A1"/>
    <w:rsid w:val="002451FA"/>
    <w:rsid w:val="00254E08"/>
    <w:rsid w:val="0026030D"/>
    <w:rsid w:val="00263CDD"/>
    <w:rsid w:val="00265779"/>
    <w:rsid w:val="00265ED2"/>
    <w:rsid w:val="00267B36"/>
    <w:rsid w:val="00267FF2"/>
    <w:rsid w:val="00276626"/>
    <w:rsid w:val="00281E36"/>
    <w:rsid w:val="00284C34"/>
    <w:rsid w:val="002855B7"/>
    <w:rsid w:val="0029236B"/>
    <w:rsid w:val="0029438A"/>
    <w:rsid w:val="002A1F2A"/>
    <w:rsid w:val="002A3011"/>
    <w:rsid w:val="002A3231"/>
    <w:rsid w:val="002A39F7"/>
    <w:rsid w:val="002A594C"/>
    <w:rsid w:val="002A6B80"/>
    <w:rsid w:val="002A718C"/>
    <w:rsid w:val="002B2C1B"/>
    <w:rsid w:val="002C5D1E"/>
    <w:rsid w:val="002D3BFA"/>
    <w:rsid w:val="002D5B63"/>
    <w:rsid w:val="002D6702"/>
    <w:rsid w:val="002D77BB"/>
    <w:rsid w:val="002E0416"/>
    <w:rsid w:val="002E29EB"/>
    <w:rsid w:val="002E62A5"/>
    <w:rsid w:val="002E69F3"/>
    <w:rsid w:val="002F202E"/>
    <w:rsid w:val="002F3E5B"/>
    <w:rsid w:val="002F716A"/>
    <w:rsid w:val="002F73DD"/>
    <w:rsid w:val="0030205D"/>
    <w:rsid w:val="00302CDB"/>
    <w:rsid w:val="00302D28"/>
    <w:rsid w:val="00304285"/>
    <w:rsid w:val="0030651A"/>
    <w:rsid w:val="00310362"/>
    <w:rsid w:val="003239CC"/>
    <w:rsid w:val="003333D3"/>
    <w:rsid w:val="00333ED4"/>
    <w:rsid w:val="003342B8"/>
    <w:rsid w:val="00337AA1"/>
    <w:rsid w:val="00344B18"/>
    <w:rsid w:val="003452F8"/>
    <w:rsid w:val="003505C0"/>
    <w:rsid w:val="00352190"/>
    <w:rsid w:val="00355578"/>
    <w:rsid w:val="00356877"/>
    <w:rsid w:val="0035701B"/>
    <w:rsid w:val="00360ACC"/>
    <w:rsid w:val="00371EA6"/>
    <w:rsid w:val="00372D9D"/>
    <w:rsid w:val="00383819"/>
    <w:rsid w:val="00385990"/>
    <w:rsid w:val="0038DA28"/>
    <w:rsid w:val="00394662"/>
    <w:rsid w:val="00395AFB"/>
    <w:rsid w:val="003A3286"/>
    <w:rsid w:val="003A3550"/>
    <w:rsid w:val="003A3957"/>
    <w:rsid w:val="003A449A"/>
    <w:rsid w:val="003A71C9"/>
    <w:rsid w:val="003B0FE8"/>
    <w:rsid w:val="003B1192"/>
    <w:rsid w:val="003C0BFD"/>
    <w:rsid w:val="003C44BE"/>
    <w:rsid w:val="003E1FC0"/>
    <w:rsid w:val="003E7915"/>
    <w:rsid w:val="003E7DB8"/>
    <w:rsid w:val="003F0F00"/>
    <w:rsid w:val="003F4C00"/>
    <w:rsid w:val="00400BF3"/>
    <w:rsid w:val="00400C31"/>
    <w:rsid w:val="00402EA8"/>
    <w:rsid w:val="00413312"/>
    <w:rsid w:val="00417AC3"/>
    <w:rsid w:val="00417F8B"/>
    <w:rsid w:val="00424B16"/>
    <w:rsid w:val="0042692E"/>
    <w:rsid w:val="00432327"/>
    <w:rsid w:val="00433687"/>
    <w:rsid w:val="00436F22"/>
    <w:rsid w:val="004425D2"/>
    <w:rsid w:val="00442F51"/>
    <w:rsid w:val="00444D20"/>
    <w:rsid w:val="00445D9D"/>
    <w:rsid w:val="00453701"/>
    <w:rsid w:val="00465DB6"/>
    <w:rsid w:val="00467517"/>
    <w:rsid w:val="00471DB0"/>
    <w:rsid w:val="0047255F"/>
    <w:rsid w:val="00476B19"/>
    <w:rsid w:val="00480EF1"/>
    <w:rsid w:val="00482E23"/>
    <w:rsid w:val="004851AE"/>
    <w:rsid w:val="00485256"/>
    <w:rsid w:val="00488FE3"/>
    <w:rsid w:val="0049306C"/>
    <w:rsid w:val="0049464E"/>
    <w:rsid w:val="0049727C"/>
    <w:rsid w:val="004A078B"/>
    <w:rsid w:val="004A4584"/>
    <w:rsid w:val="004B1AC9"/>
    <w:rsid w:val="004B3028"/>
    <w:rsid w:val="004B7E50"/>
    <w:rsid w:val="004C3CDD"/>
    <w:rsid w:val="004C6219"/>
    <w:rsid w:val="004CB00B"/>
    <w:rsid w:val="004D0E86"/>
    <w:rsid w:val="004D5577"/>
    <w:rsid w:val="004D698A"/>
    <w:rsid w:val="004D7A5F"/>
    <w:rsid w:val="004D7DB1"/>
    <w:rsid w:val="004E1522"/>
    <w:rsid w:val="004E153D"/>
    <w:rsid w:val="004E4AC4"/>
    <w:rsid w:val="004F163D"/>
    <w:rsid w:val="004F4CD1"/>
    <w:rsid w:val="004F6418"/>
    <w:rsid w:val="0050085A"/>
    <w:rsid w:val="005011E1"/>
    <w:rsid w:val="00501C27"/>
    <w:rsid w:val="00504325"/>
    <w:rsid w:val="0051120C"/>
    <w:rsid w:val="005130C8"/>
    <w:rsid w:val="00514635"/>
    <w:rsid w:val="0051775C"/>
    <w:rsid w:val="00517C0A"/>
    <w:rsid w:val="00517DAB"/>
    <w:rsid w:val="00524912"/>
    <w:rsid w:val="00531ADD"/>
    <w:rsid w:val="005351BE"/>
    <w:rsid w:val="00537932"/>
    <w:rsid w:val="005420E5"/>
    <w:rsid w:val="005467B6"/>
    <w:rsid w:val="00551D34"/>
    <w:rsid w:val="0055211E"/>
    <w:rsid w:val="0055507A"/>
    <w:rsid w:val="00556F43"/>
    <w:rsid w:val="00557C25"/>
    <w:rsid w:val="00560DCD"/>
    <w:rsid w:val="00562984"/>
    <w:rsid w:val="005633CB"/>
    <w:rsid w:val="00565079"/>
    <w:rsid w:val="0056602B"/>
    <w:rsid w:val="0057696B"/>
    <w:rsid w:val="005829F3"/>
    <w:rsid w:val="005830C7"/>
    <w:rsid w:val="00584DE1"/>
    <w:rsid w:val="00586C7D"/>
    <w:rsid w:val="00592682"/>
    <w:rsid w:val="005958E8"/>
    <w:rsid w:val="005A3B27"/>
    <w:rsid w:val="005A5C1A"/>
    <w:rsid w:val="005A6BF5"/>
    <w:rsid w:val="005B58B2"/>
    <w:rsid w:val="005C39A9"/>
    <w:rsid w:val="005C74AE"/>
    <w:rsid w:val="005C7B08"/>
    <w:rsid w:val="005E4FCB"/>
    <w:rsid w:val="005E5600"/>
    <w:rsid w:val="005F0CF3"/>
    <w:rsid w:val="005F460F"/>
    <w:rsid w:val="005F4FF2"/>
    <w:rsid w:val="005F67FF"/>
    <w:rsid w:val="005F6D5C"/>
    <w:rsid w:val="00600E20"/>
    <w:rsid w:val="00602C70"/>
    <w:rsid w:val="006113FD"/>
    <w:rsid w:val="00611BE0"/>
    <w:rsid w:val="00623AF4"/>
    <w:rsid w:val="00627F58"/>
    <w:rsid w:val="00631BD4"/>
    <w:rsid w:val="0063445F"/>
    <w:rsid w:val="00634891"/>
    <w:rsid w:val="00634F01"/>
    <w:rsid w:val="006354D0"/>
    <w:rsid w:val="00635BA5"/>
    <w:rsid w:val="00641C5A"/>
    <w:rsid w:val="00645A0D"/>
    <w:rsid w:val="00646457"/>
    <w:rsid w:val="00650FD0"/>
    <w:rsid w:val="0065176A"/>
    <w:rsid w:val="0065193C"/>
    <w:rsid w:val="00657781"/>
    <w:rsid w:val="00665954"/>
    <w:rsid w:val="00673B4D"/>
    <w:rsid w:val="00684330"/>
    <w:rsid w:val="006931DF"/>
    <w:rsid w:val="006940D5"/>
    <w:rsid w:val="006A066F"/>
    <w:rsid w:val="006B0566"/>
    <w:rsid w:val="006B0EF0"/>
    <w:rsid w:val="006B5D89"/>
    <w:rsid w:val="006C282C"/>
    <w:rsid w:val="006C4BCB"/>
    <w:rsid w:val="006D2CBA"/>
    <w:rsid w:val="006D3694"/>
    <w:rsid w:val="006D3D64"/>
    <w:rsid w:val="006D43ED"/>
    <w:rsid w:val="006D6E34"/>
    <w:rsid w:val="006E0DC1"/>
    <w:rsid w:val="006E5FD6"/>
    <w:rsid w:val="006E6A50"/>
    <w:rsid w:val="006E7182"/>
    <w:rsid w:val="006E7425"/>
    <w:rsid w:val="006E7DE9"/>
    <w:rsid w:val="006F0CA4"/>
    <w:rsid w:val="006F289E"/>
    <w:rsid w:val="006F55C9"/>
    <w:rsid w:val="00700225"/>
    <w:rsid w:val="007103B2"/>
    <w:rsid w:val="00713A7B"/>
    <w:rsid w:val="00714C95"/>
    <w:rsid w:val="007210AA"/>
    <w:rsid w:val="00732D62"/>
    <w:rsid w:val="00733534"/>
    <w:rsid w:val="00744129"/>
    <w:rsid w:val="007446B0"/>
    <w:rsid w:val="00754480"/>
    <w:rsid w:val="00760472"/>
    <w:rsid w:val="00761D83"/>
    <w:rsid w:val="007663A8"/>
    <w:rsid w:val="007669A2"/>
    <w:rsid w:val="0077060A"/>
    <w:rsid w:val="00770AB9"/>
    <w:rsid w:val="00770CDC"/>
    <w:rsid w:val="00781711"/>
    <w:rsid w:val="007841BD"/>
    <w:rsid w:val="00794AE9"/>
    <w:rsid w:val="00796568"/>
    <w:rsid w:val="007A08BF"/>
    <w:rsid w:val="007A6D96"/>
    <w:rsid w:val="007A7B29"/>
    <w:rsid w:val="007A7F16"/>
    <w:rsid w:val="007B460B"/>
    <w:rsid w:val="007B7A2F"/>
    <w:rsid w:val="007C1C3E"/>
    <w:rsid w:val="007C1FBE"/>
    <w:rsid w:val="007C496B"/>
    <w:rsid w:val="007C7833"/>
    <w:rsid w:val="007D3B70"/>
    <w:rsid w:val="007D3F6C"/>
    <w:rsid w:val="007D651A"/>
    <w:rsid w:val="007E0AB6"/>
    <w:rsid w:val="007E3BF9"/>
    <w:rsid w:val="007E52CF"/>
    <w:rsid w:val="007E64E0"/>
    <w:rsid w:val="007F10EF"/>
    <w:rsid w:val="007F3319"/>
    <w:rsid w:val="007F72A4"/>
    <w:rsid w:val="007F7676"/>
    <w:rsid w:val="008037BC"/>
    <w:rsid w:val="008073AB"/>
    <w:rsid w:val="00807DE4"/>
    <w:rsid w:val="00812162"/>
    <w:rsid w:val="0081317B"/>
    <w:rsid w:val="008133FB"/>
    <w:rsid w:val="00815461"/>
    <w:rsid w:val="0081EA34"/>
    <w:rsid w:val="00825845"/>
    <w:rsid w:val="00826CE9"/>
    <w:rsid w:val="00830B78"/>
    <w:rsid w:val="00831D84"/>
    <w:rsid w:val="00833B65"/>
    <w:rsid w:val="00834AD7"/>
    <w:rsid w:val="0083562E"/>
    <w:rsid w:val="00836536"/>
    <w:rsid w:val="00836F0B"/>
    <w:rsid w:val="00844BD1"/>
    <w:rsid w:val="00847958"/>
    <w:rsid w:val="0085128F"/>
    <w:rsid w:val="008512B7"/>
    <w:rsid w:val="00851CAA"/>
    <w:rsid w:val="00854A42"/>
    <w:rsid w:val="00854B8E"/>
    <w:rsid w:val="00856C6A"/>
    <w:rsid w:val="0085E32C"/>
    <w:rsid w:val="00864F85"/>
    <w:rsid w:val="00880FB8"/>
    <w:rsid w:val="00885524"/>
    <w:rsid w:val="008A4493"/>
    <w:rsid w:val="008B2F6B"/>
    <w:rsid w:val="008C30A1"/>
    <w:rsid w:val="008C3216"/>
    <w:rsid w:val="008C369D"/>
    <w:rsid w:val="008C58DD"/>
    <w:rsid w:val="008C5AF5"/>
    <w:rsid w:val="008D0DB1"/>
    <w:rsid w:val="008D2562"/>
    <w:rsid w:val="008D5D98"/>
    <w:rsid w:val="008E14C1"/>
    <w:rsid w:val="008E2A68"/>
    <w:rsid w:val="008E64B2"/>
    <w:rsid w:val="008E7483"/>
    <w:rsid w:val="008E80CA"/>
    <w:rsid w:val="008F13A7"/>
    <w:rsid w:val="008F4397"/>
    <w:rsid w:val="00900E1C"/>
    <w:rsid w:val="00904DE4"/>
    <w:rsid w:val="00911CAE"/>
    <w:rsid w:val="00911CE6"/>
    <w:rsid w:val="009233A3"/>
    <w:rsid w:val="00930384"/>
    <w:rsid w:val="00935F2F"/>
    <w:rsid w:val="00942305"/>
    <w:rsid w:val="00947D0F"/>
    <w:rsid w:val="009508D1"/>
    <w:rsid w:val="009512BA"/>
    <w:rsid w:val="00951E2C"/>
    <w:rsid w:val="00960F12"/>
    <w:rsid w:val="00962DAD"/>
    <w:rsid w:val="00963D71"/>
    <w:rsid w:val="00964653"/>
    <w:rsid w:val="00965C12"/>
    <w:rsid w:val="00981524"/>
    <w:rsid w:val="00983D85"/>
    <w:rsid w:val="00986773"/>
    <w:rsid w:val="00991C77"/>
    <w:rsid w:val="0099288B"/>
    <w:rsid w:val="0099346B"/>
    <w:rsid w:val="00993A65"/>
    <w:rsid w:val="00995693"/>
    <w:rsid w:val="009967AE"/>
    <w:rsid w:val="0099712D"/>
    <w:rsid w:val="009A02C4"/>
    <w:rsid w:val="009A44AE"/>
    <w:rsid w:val="009A5B84"/>
    <w:rsid w:val="009A5EBE"/>
    <w:rsid w:val="009A701D"/>
    <w:rsid w:val="009B0164"/>
    <w:rsid w:val="009B11F6"/>
    <w:rsid w:val="009B260E"/>
    <w:rsid w:val="009B3359"/>
    <w:rsid w:val="009B3410"/>
    <w:rsid w:val="009B3BE5"/>
    <w:rsid w:val="009B4213"/>
    <w:rsid w:val="009B4E06"/>
    <w:rsid w:val="009B5D3E"/>
    <w:rsid w:val="009C3D94"/>
    <w:rsid w:val="009C7B6F"/>
    <w:rsid w:val="009CC3AE"/>
    <w:rsid w:val="009D00D6"/>
    <w:rsid w:val="009D114A"/>
    <w:rsid w:val="009D1E22"/>
    <w:rsid w:val="009D3E7F"/>
    <w:rsid w:val="009D5E30"/>
    <w:rsid w:val="009D6267"/>
    <w:rsid w:val="009E0C87"/>
    <w:rsid w:val="009E13B3"/>
    <w:rsid w:val="009E59E4"/>
    <w:rsid w:val="009E62CD"/>
    <w:rsid w:val="009E69F7"/>
    <w:rsid w:val="009E7030"/>
    <w:rsid w:val="009F4CE0"/>
    <w:rsid w:val="00A00FF2"/>
    <w:rsid w:val="00A01664"/>
    <w:rsid w:val="00A27615"/>
    <w:rsid w:val="00A2769B"/>
    <w:rsid w:val="00A3125A"/>
    <w:rsid w:val="00A33E00"/>
    <w:rsid w:val="00A40FCE"/>
    <w:rsid w:val="00A41B4B"/>
    <w:rsid w:val="00A42C02"/>
    <w:rsid w:val="00A62AA4"/>
    <w:rsid w:val="00A64E7D"/>
    <w:rsid w:val="00A64E93"/>
    <w:rsid w:val="00A65256"/>
    <w:rsid w:val="00A65A47"/>
    <w:rsid w:val="00A6E46E"/>
    <w:rsid w:val="00A74B9B"/>
    <w:rsid w:val="00A75C1E"/>
    <w:rsid w:val="00A800B1"/>
    <w:rsid w:val="00A837FA"/>
    <w:rsid w:val="00A869B1"/>
    <w:rsid w:val="00A97B31"/>
    <w:rsid w:val="00AA6C77"/>
    <w:rsid w:val="00AA7A95"/>
    <w:rsid w:val="00AB4E45"/>
    <w:rsid w:val="00AB5673"/>
    <w:rsid w:val="00AC0708"/>
    <w:rsid w:val="00AC3426"/>
    <w:rsid w:val="00AC509B"/>
    <w:rsid w:val="00AC51F6"/>
    <w:rsid w:val="00AC5ED9"/>
    <w:rsid w:val="00AD0A56"/>
    <w:rsid w:val="00AD32CB"/>
    <w:rsid w:val="00AD34EF"/>
    <w:rsid w:val="00AD6463"/>
    <w:rsid w:val="00AD771B"/>
    <w:rsid w:val="00AE0D8F"/>
    <w:rsid w:val="00AE14E4"/>
    <w:rsid w:val="00AE2C14"/>
    <w:rsid w:val="00AE457D"/>
    <w:rsid w:val="00AE52CF"/>
    <w:rsid w:val="00AE65F2"/>
    <w:rsid w:val="00AF1C92"/>
    <w:rsid w:val="00AF5258"/>
    <w:rsid w:val="00AFDEEC"/>
    <w:rsid w:val="00B03398"/>
    <w:rsid w:val="00B040B3"/>
    <w:rsid w:val="00B07395"/>
    <w:rsid w:val="00B101EC"/>
    <w:rsid w:val="00B11725"/>
    <w:rsid w:val="00B13FD6"/>
    <w:rsid w:val="00B14EEE"/>
    <w:rsid w:val="00B25B90"/>
    <w:rsid w:val="00B27640"/>
    <w:rsid w:val="00B30C2E"/>
    <w:rsid w:val="00B321C8"/>
    <w:rsid w:val="00B35AA0"/>
    <w:rsid w:val="00B4332C"/>
    <w:rsid w:val="00B43F36"/>
    <w:rsid w:val="00B43F50"/>
    <w:rsid w:val="00B4461C"/>
    <w:rsid w:val="00B4678C"/>
    <w:rsid w:val="00B467D4"/>
    <w:rsid w:val="00B51000"/>
    <w:rsid w:val="00B52944"/>
    <w:rsid w:val="00B53E90"/>
    <w:rsid w:val="00B55B92"/>
    <w:rsid w:val="00B60094"/>
    <w:rsid w:val="00B6176D"/>
    <w:rsid w:val="00B65361"/>
    <w:rsid w:val="00B658E7"/>
    <w:rsid w:val="00B65A32"/>
    <w:rsid w:val="00B7105C"/>
    <w:rsid w:val="00B803E1"/>
    <w:rsid w:val="00B808A6"/>
    <w:rsid w:val="00B8274E"/>
    <w:rsid w:val="00B82A65"/>
    <w:rsid w:val="00B85E78"/>
    <w:rsid w:val="00B87F81"/>
    <w:rsid w:val="00B92095"/>
    <w:rsid w:val="00BA3D02"/>
    <w:rsid w:val="00BA451F"/>
    <w:rsid w:val="00BB0633"/>
    <w:rsid w:val="00BB35F2"/>
    <w:rsid w:val="00BB4C6A"/>
    <w:rsid w:val="00BB7B57"/>
    <w:rsid w:val="00BC58FC"/>
    <w:rsid w:val="00BD72F2"/>
    <w:rsid w:val="00BE231F"/>
    <w:rsid w:val="00BE4332"/>
    <w:rsid w:val="00BE4D24"/>
    <w:rsid w:val="00BF0DF7"/>
    <w:rsid w:val="00BF157B"/>
    <w:rsid w:val="00BF368B"/>
    <w:rsid w:val="00C0144E"/>
    <w:rsid w:val="00C02BB8"/>
    <w:rsid w:val="00C05809"/>
    <w:rsid w:val="00C0595B"/>
    <w:rsid w:val="00C05FA6"/>
    <w:rsid w:val="00C0779A"/>
    <w:rsid w:val="00C09207"/>
    <w:rsid w:val="00C109D0"/>
    <w:rsid w:val="00C21A02"/>
    <w:rsid w:val="00C26AD6"/>
    <w:rsid w:val="00C274DE"/>
    <w:rsid w:val="00C3058B"/>
    <w:rsid w:val="00C5057E"/>
    <w:rsid w:val="00C57960"/>
    <w:rsid w:val="00C62CA0"/>
    <w:rsid w:val="00C63FCC"/>
    <w:rsid w:val="00C74DB5"/>
    <w:rsid w:val="00C7569E"/>
    <w:rsid w:val="00C80CDB"/>
    <w:rsid w:val="00C86380"/>
    <w:rsid w:val="00C96A5D"/>
    <w:rsid w:val="00CA0CAC"/>
    <w:rsid w:val="00CA6267"/>
    <w:rsid w:val="00CA6D03"/>
    <w:rsid w:val="00CB4081"/>
    <w:rsid w:val="00CC0268"/>
    <w:rsid w:val="00CC24FD"/>
    <w:rsid w:val="00CC4656"/>
    <w:rsid w:val="00CC4963"/>
    <w:rsid w:val="00CC6A87"/>
    <w:rsid w:val="00CC6AE9"/>
    <w:rsid w:val="00CCC6AF"/>
    <w:rsid w:val="00CD1F72"/>
    <w:rsid w:val="00CD7070"/>
    <w:rsid w:val="00CD7B32"/>
    <w:rsid w:val="00CD7E4D"/>
    <w:rsid w:val="00CE0165"/>
    <w:rsid w:val="00CE36FA"/>
    <w:rsid w:val="00CE7687"/>
    <w:rsid w:val="00CF341C"/>
    <w:rsid w:val="00CF56FC"/>
    <w:rsid w:val="00CF5A56"/>
    <w:rsid w:val="00D03C5D"/>
    <w:rsid w:val="00D04FBB"/>
    <w:rsid w:val="00D0BBBA"/>
    <w:rsid w:val="00D10CDB"/>
    <w:rsid w:val="00D110A0"/>
    <w:rsid w:val="00D1129F"/>
    <w:rsid w:val="00D22BC7"/>
    <w:rsid w:val="00D27194"/>
    <w:rsid w:val="00D317E5"/>
    <w:rsid w:val="00D33001"/>
    <w:rsid w:val="00D41FFF"/>
    <w:rsid w:val="00D42598"/>
    <w:rsid w:val="00D42E30"/>
    <w:rsid w:val="00D43BE2"/>
    <w:rsid w:val="00D43BF5"/>
    <w:rsid w:val="00D53A32"/>
    <w:rsid w:val="00D57AED"/>
    <w:rsid w:val="00D621E4"/>
    <w:rsid w:val="00D623B6"/>
    <w:rsid w:val="00D64A88"/>
    <w:rsid w:val="00D67E1B"/>
    <w:rsid w:val="00D70C95"/>
    <w:rsid w:val="00D83AFF"/>
    <w:rsid w:val="00D85658"/>
    <w:rsid w:val="00D85C65"/>
    <w:rsid w:val="00D870C6"/>
    <w:rsid w:val="00D872E9"/>
    <w:rsid w:val="00D90A43"/>
    <w:rsid w:val="00D94FAA"/>
    <w:rsid w:val="00D96E26"/>
    <w:rsid w:val="00D975E3"/>
    <w:rsid w:val="00D978C8"/>
    <w:rsid w:val="00DA4979"/>
    <w:rsid w:val="00DB1066"/>
    <w:rsid w:val="00DB7045"/>
    <w:rsid w:val="00DC2A2F"/>
    <w:rsid w:val="00DC3B40"/>
    <w:rsid w:val="00DC423A"/>
    <w:rsid w:val="00DC5AD6"/>
    <w:rsid w:val="00DD007B"/>
    <w:rsid w:val="00DD10CF"/>
    <w:rsid w:val="00DD202B"/>
    <w:rsid w:val="00DD4823"/>
    <w:rsid w:val="00DE4A4E"/>
    <w:rsid w:val="00DF0152"/>
    <w:rsid w:val="00DF379E"/>
    <w:rsid w:val="00DF535E"/>
    <w:rsid w:val="00E05E6B"/>
    <w:rsid w:val="00E061E3"/>
    <w:rsid w:val="00E13E98"/>
    <w:rsid w:val="00E226E4"/>
    <w:rsid w:val="00E22E59"/>
    <w:rsid w:val="00E269E4"/>
    <w:rsid w:val="00E31E09"/>
    <w:rsid w:val="00E31F33"/>
    <w:rsid w:val="00E32322"/>
    <w:rsid w:val="00E3241A"/>
    <w:rsid w:val="00E3473B"/>
    <w:rsid w:val="00E347D2"/>
    <w:rsid w:val="00E40EE6"/>
    <w:rsid w:val="00E4261E"/>
    <w:rsid w:val="00E441EB"/>
    <w:rsid w:val="00E508BB"/>
    <w:rsid w:val="00E549EA"/>
    <w:rsid w:val="00E54C86"/>
    <w:rsid w:val="00E5568D"/>
    <w:rsid w:val="00E57F50"/>
    <w:rsid w:val="00E6047E"/>
    <w:rsid w:val="00E653DE"/>
    <w:rsid w:val="00E75904"/>
    <w:rsid w:val="00E77C6A"/>
    <w:rsid w:val="00E833FB"/>
    <w:rsid w:val="00E859F1"/>
    <w:rsid w:val="00E923ED"/>
    <w:rsid w:val="00E93843"/>
    <w:rsid w:val="00E94BAE"/>
    <w:rsid w:val="00E96535"/>
    <w:rsid w:val="00E9C685"/>
    <w:rsid w:val="00EA151A"/>
    <w:rsid w:val="00EA5575"/>
    <w:rsid w:val="00EA7D26"/>
    <w:rsid w:val="00EB1047"/>
    <w:rsid w:val="00EB14B5"/>
    <w:rsid w:val="00EB1D97"/>
    <w:rsid w:val="00EB4296"/>
    <w:rsid w:val="00EB5153"/>
    <w:rsid w:val="00EC046B"/>
    <w:rsid w:val="00EC33C9"/>
    <w:rsid w:val="00EC4B3E"/>
    <w:rsid w:val="00EC6BD3"/>
    <w:rsid w:val="00ED2711"/>
    <w:rsid w:val="00ED5026"/>
    <w:rsid w:val="00ED645F"/>
    <w:rsid w:val="00EE1E43"/>
    <w:rsid w:val="00EF0615"/>
    <w:rsid w:val="00EF374E"/>
    <w:rsid w:val="00F02BFB"/>
    <w:rsid w:val="00F03710"/>
    <w:rsid w:val="00F2104F"/>
    <w:rsid w:val="00F234B2"/>
    <w:rsid w:val="00F24365"/>
    <w:rsid w:val="00F31215"/>
    <w:rsid w:val="00F35916"/>
    <w:rsid w:val="00F36290"/>
    <w:rsid w:val="00F3F69E"/>
    <w:rsid w:val="00F43721"/>
    <w:rsid w:val="00F441CA"/>
    <w:rsid w:val="00F549DC"/>
    <w:rsid w:val="00F56B52"/>
    <w:rsid w:val="00F571BD"/>
    <w:rsid w:val="00F65999"/>
    <w:rsid w:val="00F83429"/>
    <w:rsid w:val="00F8592B"/>
    <w:rsid w:val="00F8D5F0"/>
    <w:rsid w:val="00F90660"/>
    <w:rsid w:val="00F937E8"/>
    <w:rsid w:val="00F9588D"/>
    <w:rsid w:val="00FA0566"/>
    <w:rsid w:val="00FA1B2C"/>
    <w:rsid w:val="00FA38FB"/>
    <w:rsid w:val="00FB2A82"/>
    <w:rsid w:val="00FB2E04"/>
    <w:rsid w:val="00FB310A"/>
    <w:rsid w:val="00FB5BC4"/>
    <w:rsid w:val="00FB7D84"/>
    <w:rsid w:val="00FD11FF"/>
    <w:rsid w:val="00FD22BD"/>
    <w:rsid w:val="00FD46D5"/>
    <w:rsid w:val="00FD601B"/>
    <w:rsid w:val="00FE7D82"/>
    <w:rsid w:val="00FF191D"/>
    <w:rsid w:val="00FF3B75"/>
    <w:rsid w:val="00FF4849"/>
    <w:rsid w:val="00FF4D14"/>
    <w:rsid w:val="00FF68E1"/>
    <w:rsid w:val="00FF6C2D"/>
    <w:rsid w:val="01008544"/>
    <w:rsid w:val="01087A5C"/>
    <w:rsid w:val="010AF8CF"/>
    <w:rsid w:val="0119819E"/>
    <w:rsid w:val="01216A06"/>
    <w:rsid w:val="0129507D"/>
    <w:rsid w:val="013732E6"/>
    <w:rsid w:val="01403609"/>
    <w:rsid w:val="0140E776"/>
    <w:rsid w:val="01467649"/>
    <w:rsid w:val="014BD2B2"/>
    <w:rsid w:val="014D3E03"/>
    <w:rsid w:val="014F00B7"/>
    <w:rsid w:val="01559AF0"/>
    <w:rsid w:val="0157A5C6"/>
    <w:rsid w:val="01681A05"/>
    <w:rsid w:val="016FB81E"/>
    <w:rsid w:val="0174C620"/>
    <w:rsid w:val="0174D10D"/>
    <w:rsid w:val="017751E1"/>
    <w:rsid w:val="017DE4D4"/>
    <w:rsid w:val="018D1BA3"/>
    <w:rsid w:val="019436F1"/>
    <w:rsid w:val="01A46641"/>
    <w:rsid w:val="01AB2B7E"/>
    <w:rsid w:val="01ADCD1E"/>
    <w:rsid w:val="01CD1A52"/>
    <w:rsid w:val="01DF5451"/>
    <w:rsid w:val="01E381C7"/>
    <w:rsid w:val="01E4301D"/>
    <w:rsid w:val="01E5D648"/>
    <w:rsid w:val="01EF8941"/>
    <w:rsid w:val="0207D567"/>
    <w:rsid w:val="0208C73F"/>
    <w:rsid w:val="0210F036"/>
    <w:rsid w:val="0219102D"/>
    <w:rsid w:val="021EBA8E"/>
    <w:rsid w:val="021F7137"/>
    <w:rsid w:val="0222AE14"/>
    <w:rsid w:val="0225AFA4"/>
    <w:rsid w:val="0234E3D8"/>
    <w:rsid w:val="025096C3"/>
    <w:rsid w:val="0252CC31"/>
    <w:rsid w:val="0264EEBD"/>
    <w:rsid w:val="026922FE"/>
    <w:rsid w:val="026F0B60"/>
    <w:rsid w:val="027B6903"/>
    <w:rsid w:val="027E04F5"/>
    <w:rsid w:val="02962356"/>
    <w:rsid w:val="029A9C0B"/>
    <w:rsid w:val="02A12AB2"/>
    <w:rsid w:val="02AB6124"/>
    <w:rsid w:val="02B79D79"/>
    <w:rsid w:val="02BD2A86"/>
    <w:rsid w:val="02C6CF15"/>
    <w:rsid w:val="02C7020B"/>
    <w:rsid w:val="02C8B829"/>
    <w:rsid w:val="02CEC619"/>
    <w:rsid w:val="02D522EA"/>
    <w:rsid w:val="02D94001"/>
    <w:rsid w:val="02D9E68A"/>
    <w:rsid w:val="02DA65C4"/>
    <w:rsid w:val="02E53BD8"/>
    <w:rsid w:val="02E62E8F"/>
    <w:rsid w:val="02F71432"/>
    <w:rsid w:val="02F7CFD8"/>
    <w:rsid w:val="02FCDD4C"/>
    <w:rsid w:val="02FDACA1"/>
    <w:rsid w:val="0302C10B"/>
    <w:rsid w:val="030B818C"/>
    <w:rsid w:val="0310B5D4"/>
    <w:rsid w:val="0311B45F"/>
    <w:rsid w:val="0317AAE5"/>
    <w:rsid w:val="031E7D0B"/>
    <w:rsid w:val="031FBAE6"/>
    <w:rsid w:val="0320510E"/>
    <w:rsid w:val="03210A94"/>
    <w:rsid w:val="03233F16"/>
    <w:rsid w:val="03264345"/>
    <w:rsid w:val="032C60A6"/>
    <w:rsid w:val="033A6FDD"/>
    <w:rsid w:val="033B7E42"/>
    <w:rsid w:val="0348D5B9"/>
    <w:rsid w:val="03495EB4"/>
    <w:rsid w:val="034C13B9"/>
    <w:rsid w:val="034D1741"/>
    <w:rsid w:val="03570F4F"/>
    <w:rsid w:val="0365C136"/>
    <w:rsid w:val="0366D38C"/>
    <w:rsid w:val="036F1BE5"/>
    <w:rsid w:val="036F9DA4"/>
    <w:rsid w:val="037ED563"/>
    <w:rsid w:val="0381A924"/>
    <w:rsid w:val="038D90BA"/>
    <w:rsid w:val="038D9346"/>
    <w:rsid w:val="03A1C5E2"/>
    <w:rsid w:val="03AD6BD1"/>
    <w:rsid w:val="03B33BD0"/>
    <w:rsid w:val="03B34E72"/>
    <w:rsid w:val="03BD1AB3"/>
    <w:rsid w:val="03C595C6"/>
    <w:rsid w:val="03D4B42F"/>
    <w:rsid w:val="03DB13DA"/>
    <w:rsid w:val="03DBBD21"/>
    <w:rsid w:val="03E2A6EA"/>
    <w:rsid w:val="03E3E132"/>
    <w:rsid w:val="03F35C45"/>
    <w:rsid w:val="03F86E45"/>
    <w:rsid w:val="03FAC9DA"/>
    <w:rsid w:val="03FE2DB9"/>
    <w:rsid w:val="03FF0652"/>
    <w:rsid w:val="040CDC01"/>
    <w:rsid w:val="0413BE90"/>
    <w:rsid w:val="04152C03"/>
    <w:rsid w:val="041D1B83"/>
    <w:rsid w:val="04227DA5"/>
    <w:rsid w:val="0423C4B7"/>
    <w:rsid w:val="04250A36"/>
    <w:rsid w:val="042C69E1"/>
    <w:rsid w:val="043544FD"/>
    <w:rsid w:val="04405869"/>
    <w:rsid w:val="044413E2"/>
    <w:rsid w:val="0444D89A"/>
    <w:rsid w:val="04453D58"/>
    <w:rsid w:val="044678E2"/>
    <w:rsid w:val="04525F9D"/>
    <w:rsid w:val="0453BF60"/>
    <w:rsid w:val="045AF75E"/>
    <w:rsid w:val="045B4118"/>
    <w:rsid w:val="045DE203"/>
    <w:rsid w:val="0465BB1F"/>
    <w:rsid w:val="0467F84E"/>
    <w:rsid w:val="04693108"/>
    <w:rsid w:val="046B9A0E"/>
    <w:rsid w:val="046EA491"/>
    <w:rsid w:val="047B7DE7"/>
    <w:rsid w:val="047DE60D"/>
    <w:rsid w:val="04842AFF"/>
    <w:rsid w:val="048ACDC1"/>
    <w:rsid w:val="048EFBD9"/>
    <w:rsid w:val="0493295C"/>
    <w:rsid w:val="049732EE"/>
    <w:rsid w:val="049EC72E"/>
    <w:rsid w:val="049FF8B5"/>
    <w:rsid w:val="04ACAF82"/>
    <w:rsid w:val="04E9D662"/>
    <w:rsid w:val="04EB7BEE"/>
    <w:rsid w:val="04F71A62"/>
    <w:rsid w:val="05018F3D"/>
    <w:rsid w:val="05121F0D"/>
    <w:rsid w:val="051CCB13"/>
    <w:rsid w:val="0525C96D"/>
    <w:rsid w:val="05299100"/>
    <w:rsid w:val="05327CCE"/>
    <w:rsid w:val="0547C990"/>
    <w:rsid w:val="054A7A94"/>
    <w:rsid w:val="055A5AC6"/>
    <w:rsid w:val="056135E1"/>
    <w:rsid w:val="0561FC41"/>
    <w:rsid w:val="0563A1B0"/>
    <w:rsid w:val="0568F966"/>
    <w:rsid w:val="056B9DF0"/>
    <w:rsid w:val="056FFD9A"/>
    <w:rsid w:val="057BD681"/>
    <w:rsid w:val="057C4B52"/>
    <w:rsid w:val="05916D5F"/>
    <w:rsid w:val="0595EF51"/>
    <w:rsid w:val="059767DF"/>
    <w:rsid w:val="0599500A"/>
    <w:rsid w:val="0599BAAD"/>
    <w:rsid w:val="059B489C"/>
    <w:rsid w:val="05A86D73"/>
    <w:rsid w:val="05ABE1F9"/>
    <w:rsid w:val="05B6E715"/>
    <w:rsid w:val="05B92EDD"/>
    <w:rsid w:val="05BE5E0E"/>
    <w:rsid w:val="05C3ABAC"/>
    <w:rsid w:val="05C441B8"/>
    <w:rsid w:val="05C48AEE"/>
    <w:rsid w:val="05C89777"/>
    <w:rsid w:val="05DCAC9A"/>
    <w:rsid w:val="05DCAE18"/>
    <w:rsid w:val="05DEA562"/>
    <w:rsid w:val="05E125AE"/>
    <w:rsid w:val="05E7159A"/>
    <w:rsid w:val="05F432C9"/>
    <w:rsid w:val="05FB2E0B"/>
    <w:rsid w:val="0603DEDC"/>
    <w:rsid w:val="0604755C"/>
    <w:rsid w:val="0607CC08"/>
    <w:rsid w:val="0607F7D3"/>
    <w:rsid w:val="06089ED7"/>
    <w:rsid w:val="060E1A11"/>
    <w:rsid w:val="0611A893"/>
    <w:rsid w:val="061D058A"/>
    <w:rsid w:val="0621C852"/>
    <w:rsid w:val="0626A8F6"/>
    <w:rsid w:val="06417D2C"/>
    <w:rsid w:val="06444F48"/>
    <w:rsid w:val="064D6A12"/>
    <w:rsid w:val="066E18B0"/>
    <w:rsid w:val="0674A84F"/>
    <w:rsid w:val="0679F4A3"/>
    <w:rsid w:val="067E9773"/>
    <w:rsid w:val="0682D472"/>
    <w:rsid w:val="0686FDBE"/>
    <w:rsid w:val="0687D2F3"/>
    <w:rsid w:val="0694C473"/>
    <w:rsid w:val="06986F66"/>
    <w:rsid w:val="0698D91D"/>
    <w:rsid w:val="06A59FBB"/>
    <w:rsid w:val="06A93C24"/>
    <w:rsid w:val="06B09C5E"/>
    <w:rsid w:val="06B6C7EB"/>
    <w:rsid w:val="06B867E8"/>
    <w:rsid w:val="06B8B48E"/>
    <w:rsid w:val="06B8B915"/>
    <w:rsid w:val="06BA3E50"/>
    <w:rsid w:val="06C85C1E"/>
    <w:rsid w:val="06D0737B"/>
    <w:rsid w:val="06D606DD"/>
    <w:rsid w:val="06DB1314"/>
    <w:rsid w:val="06E3704E"/>
    <w:rsid w:val="06F034C3"/>
    <w:rsid w:val="06F9AE70"/>
    <w:rsid w:val="0704D7E1"/>
    <w:rsid w:val="0705C2E2"/>
    <w:rsid w:val="0705D2B8"/>
    <w:rsid w:val="0707B7FE"/>
    <w:rsid w:val="070A4F19"/>
    <w:rsid w:val="07178CCC"/>
    <w:rsid w:val="0718F0F2"/>
    <w:rsid w:val="0719A2A6"/>
    <w:rsid w:val="071DBB0E"/>
    <w:rsid w:val="0723C3AC"/>
    <w:rsid w:val="0734ACCB"/>
    <w:rsid w:val="0740C0B1"/>
    <w:rsid w:val="07426D62"/>
    <w:rsid w:val="07524DC0"/>
    <w:rsid w:val="0757238C"/>
    <w:rsid w:val="075A2494"/>
    <w:rsid w:val="0760482E"/>
    <w:rsid w:val="0775720F"/>
    <w:rsid w:val="077583AC"/>
    <w:rsid w:val="0775BF29"/>
    <w:rsid w:val="0778740E"/>
    <w:rsid w:val="07787E58"/>
    <w:rsid w:val="077CA986"/>
    <w:rsid w:val="07849D4F"/>
    <w:rsid w:val="0786DE47"/>
    <w:rsid w:val="078B61F4"/>
    <w:rsid w:val="078DB9FB"/>
    <w:rsid w:val="079B8006"/>
    <w:rsid w:val="079EAA7C"/>
    <w:rsid w:val="07A1BD6A"/>
    <w:rsid w:val="07B6DCC5"/>
    <w:rsid w:val="07BCCE5F"/>
    <w:rsid w:val="07BD5AAC"/>
    <w:rsid w:val="07BF3B8B"/>
    <w:rsid w:val="07C72504"/>
    <w:rsid w:val="07CB45D5"/>
    <w:rsid w:val="07D272D2"/>
    <w:rsid w:val="07E34CF9"/>
    <w:rsid w:val="07E3FF21"/>
    <w:rsid w:val="07E5CC0E"/>
    <w:rsid w:val="07E9A8C5"/>
    <w:rsid w:val="07F16DA9"/>
    <w:rsid w:val="07FF4D40"/>
    <w:rsid w:val="0804EB9F"/>
    <w:rsid w:val="08219630"/>
    <w:rsid w:val="083C0AF2"/>
    <w:rsid w:val="08460BED"/>
    <w:rsid w:val="08497D41"/>
    <w:rsid w:val="08627995"/>
    <w:rsid w:val="08631F24"/>
    <w:rsid w:val="08678306"/>
    <w:rsid w:val="08686941"/>
    <w:rsid w:val="087CA1AF"/>
    <w:rsid w:val="087E1AF4"/>
    <w:rsid w:val="08950F55"/>
    <w:rsid w:val="089B8D16"/>
    <w:rsid w:val="089BCCCF"/>
    <w:rsid w:val="08A7AF83"/>
    <w:rsid w:val="08AC21B6"/>
    <w:rsid w:val="08BA82E0"/>
    <w:rsid w:val="08BCAECA"/>
    <w:rsid w:val="08C36900"/>
    <w:rsid w:val="08CF3293"/>
    <w:rsid w:val="08CFE3C1"/>
    <w:rsid w:val="08D2F223"/>
    <w:rsid w:val="08DAFAF3"/>
    <w:rsid w:val="08DFB03D"/>
    <w:rsid w:val="08F2E668"/>
    <w:rsid w:val="08FAB111"/>
    <w:rsid w:val="08FB1778"/>
    <w:rsid w:val="08FE1A30"/>
    <w:rsid w:val="0901E2DE"/>
    <w:rsid w:val="0906C1D9"/>
    <w:rsid w:val="090E1949"/>
    <w:rsid w:val="091BAB4F"/>
    <w:rsid w:val="092C3845"/>
    <w:rsid w:val="093105C9"/>
    <w:rsid w:val="09369BEA"/>
    <w:rsid w:val="093BBE2A"/>
    <w:rsid w:val="09433DA2"/>
    <w:rsid w:val="0944B3AB"/>
    <w:rsid w:val="09472DA7"/>
    <w:rsid w:val="0954B664"/>
    <w:rsid w:val="0961FAA0"/>
    <w:rsid w:val="096963EC"/>
    <w:rsid w:val="09733D8A"/>
    <w:rsid w:val="09762D40"/>
    <w:rsid w:val="09766BF2"/>
    <w:rsid w:val="0989ED58"/>
    <w:rsid w:val="0994216D"/>
    <w:rsid w:val="099D2E66"/>
    <w:rsid w:val="09B1552F"/>
    <w:rsid w:val="09B8CC8C"/>
    <w:rsid w:val="09BCE806"/>
    <w:rsid w:val="09CA6B1E"/>
    <w:rsid w:val="09CBCDAC"/>
    <w:rsid w:val="09D10730"/>
    <w:rsid w:val="09D67A83"/>
    <w:rsid w:val="09E0A124"/>
    <w:rsid w:val="0A0ADBFC"/>
    <w:rsid w:val="0A0E354D"/>
    <w:rsid w:val="0A18C40E"/>
    <w:rsid w:val="0A1AE911"/>
    <w:rsid w:val="0A1D1028"/>
    <w:rsid w:val="0A22186E"/>
    <w:rsid w:val="0A2DF89C"/>
    <w:rsid w:val="0A2F894F"/>
    <w:rsid w:val="0A340F32"/>
    <w:rsid w:val="0A36C801"/>
    <w:rsid w:val="0A370207"/>
    <w:rsid w:val="0A39CBAA"/>
    <w:rsid w:val="0A401A19"/>
    <w:rsid w:val="0A4869AE"/>
    <w:rsid w:val="0A508D67"/>
    <w:rsid w:val="0A5179C6"/>
    <w:rsid w:val="0A567804"/>
    <w:rsid w:val="0A59EBD5"/>
    <w:rsid w:val="0A6AB37D"/>
    <w:rsid w:val="0A6D5C70"/>
    <w:rsid w:val="0A6F2F41"/>
    <w:rsid w:val="0A7991C1"/>
    <w:rsid w:val="0A7DD019"/>
    <w:rsid w:val="0A7F2B73"/>
    <w:rsid w:val="0A7F9FA8"/>
    <w:rsid w:val="0A856B23"/>
    <w:rsid w:val="0A87F117"/>
    <w:rsid w:val="0A8A9492"/>
    <w:rsid w:val="0A9A5ED3"/>
    <w:rsid w:val="0AA9E467"/>
    <w:rsid w:val="0AAF277C"/>
    <w:rsid w:val="0AB564BE"/>
    <w:rsid w:val="0AB7ACE6"/>
    <w:rsid w:val="0AC56B54"/>
    <w:rsid w:val="0AC56C3D"/>
    <w:rsid w:val="0AC780E7"/>
    <w:rsid w:val="0ACBD973"/>
    <w:rsid w:val="0ACC35E0"/>
    <w:rsid w:val="0ACC6089"/>
    <w:rsid w:val="0ACD95EC"/>
    <w:rsid w:val="0ADC7977"/>
    <w:rsid w:val="0AE6968C"/>
    <w:rsid w:val="0B0CA071"/>
    <w:rsid w:val="0B1037F2"/>
    <w:rsid w:val="0B10F090"/>
    <w:rsid w:val="0B17B297"/>
    <w:rsid w:val="0B2456DF"/>
    <w:rsid w:val="0B2A4CBF"/>
    <w:rsid w:val="0B2CBBD4"/>
    <w:rsid w:val="0B37397B"/>
    <w:rsid w:val="0B3D6C39"/>
    <w:rsid w:val="0B3DBA9B"/>
    <w:rsid w:val="0B3EA12B"/>
    <w:rsid w:val="0B5B2F04"/>
    <w:rsid w:val="0B694730"/>
    <w:rsid w:val="0B732076"/>
    <w:rsid w:val="0B7DD60C"/>
    <w:rsid w:val="0B7DF127"/>
    <w:rsid w:val="0B866A8E"/>
    <w:rsid w:val="0B86783B"/>
    <w:rsid w:val="0B893738"/>
    <w:rsid w:val="0B8A3246"/>
    <w:rsid w:val="0B9886CF"/>
    <w:rsid w:val="0BA0D141"/>
    <w:rsid w:val="0BA6FD25"/>
    <w:rsid w:val="0BADAEA1"/>
    <w:rsid w:val="0BADFFED"/>
    <w:rsid w:val="0BBB4B08"/>
    <w:rsid w:val="0BC5ABDC"/>
    <w:rsid w:val="0BC6D9D9"/>
    <w:rsid w:val="0BCCC483"/>
    <w:rsid w:val="0BD2B44D"/>
    <w:rsid w:val="0BD6D252"/>
    <w:rsid w:val="0BE8676E"/>
    <w:rsid w:val="0BE8798C"/>
    <w:rsid w:val="0BE990D7"/>
    <w:rsid w:val="0BEB52AF"/>
    <w:rsid w:val="0BEBE38B"/>
    <w:rsid w:val="0BFFC2DF"/>
    <w:rsid w:val="0C33A2BF"/>
    <w:rsid w:val="0C3F27A6"/>
    <w:rsid w:val="0C5CCE4C"/>
    <w:rsid w:val="0C6C8B50"/>
    <w:rsid w:val="0C89BBFE"/>
    <w:rsid w:val="0C9ABD7D"/>
    <w:rsid w:val="0CA4D504"/>
    <w:rsid w:val="0CD4871B"/>
    <w:rsid w:val="0CDEA1F7"/>
    <w:rsid w:val="0CE9D9B4"/>
    <w:rsid w:val="0CF78864"/>
    <w:rsid w:val="0CFC4C1E"/>
    <w:rsid w:val="0CFEB287"/>
    <w:rsid w:val="0D0C5A1C"/>
    <w:rsid w:val="0D0F3FCB"/>
    <w:rsid w:val="0D0F7A5E"/>
    <w:rsid w:val="0D15CC1D"/>
    <w:rsid w:val="0D162B40"/>
    <w:rsid w:val="0D1F385B"/>
    <w:rsid w:val="0D269930"/>
    <w:rsid w:val="0D2B7492"/>
    <w:rsid w:val="0D387DA0"/>
    <w:rsid w:val="0D5B17C7"/>
    <w:rsid w:val="0D729055"/>
    <w:rsid w:val="0D7B7D2A"/>
    <w:rsid w:val="0D814C91"/>
    <w:rsid w:val="0D953FD2"/>
    <w:rsid w:val="0D995391"/>
    <w:rsid w:val="0D9C0D0E"/>
    <w:rsid w:val="0DA1D4AA"/>
    <w:rsid w:val="0DA98313"/>
    <w:rsid w:val="0DB13055"/>
    <w:rsid w:val="0DC30563"/>
    <w:rsid w:val="0DD01495"/>
    <w:rsid w:val="0DDFA26A"/>
    <w:rsid w:val="0DE6EF07"/>
    <w:rsid w:val="0DED51DD"/>
    <w:rsid w:val="0DFCBE2F"/>
    <w:rsid w:val="0E054CD6"/>
    <w:rsid w:val="0E06ACCF"/>
    <w:rsid w:val="0E11848D"/>
    <w:rsid w:val="0E12E810"/>
    <w:rsid w:val="0E156144"/>
    <w:rsid w:val="0E1CB51C"/>
    <w:rsid w:val="0E20F30F"/>
    <w:rsid w:val="0E2639C4"/>
    <w:rsid w:val="0E4893A2"/>
    <w:rsid w:val="0E601A14"/>
    <w:rsid w:val="0E604477"/>
    <w:rsid w:val="0E69F03D"/>
    <w:rsid w:val="0E6ABEF6"/>
    <w:rsid w:val="0E7AE1E9"/>
    <w:rsid w:val="0E822406"/>
    <w:rsid w:val="0E83C407"/>
    <w:rsid w:val="0E8581E9"/>
    <w:rsid w:val="0E8B8E9C"/>
    <w:rsid w:val="0E9183F9"/>
    <w:rsid w:val="0E91B399"/>
    <w:rsid w:val="0E9C846B"/>
    <w:rsid w:val="0E9E67A5"/>
    <w:rsid w:val="0EA160AD"/>
    <w:rsid w:val="0EA55B55"/>
    <w:rsid w:val="0EAAEA16"/>
    <w:rsid w:val="0EB6143C"/>
    <w:rsid w:val="0EBF39B2"/>
    <w:rsid w:val="0EC6CAC1"/>
    <w:rsid w:val="0ECD212D"/>
    <w:rsid w:val="0ED3AA8B"/>
    <w:rsid w:val="0ED54CE9"/>
    <w:rsid w:val="0EE9290C"/>
    <w:rsid w:val="0EE94569"/>
    <w:rsid w:val="0EEE161F"/>
    <w:rsid w:val="0EF56891"/>
    <w:rsid w:val="0F04C86E"/>
    <w:rsid w:val="0F0A9298"/>
    <w:rsid w:val="0F179DCD"/>
    <w:rsid w:val="0F180A53"/>
    <w:rsid w:val="0F2376F2"/>
    <w:rsid w:val="0F2F9C92"/>
    <w:rsid w:val="0F33572B"/>
    <w:rsid w:val="0F34A50F"/>
    <w:rsid w:val="0F38DBF2"/>
    <w:rsid w:val="0F408B5C"/>
    <w:rsid w:val="0F42B0B2"/>
    <w:rsid w:val="0F4847FE"/>
    <w:rsid w:val="0F497486"/>
    <w:rsid w:val="0F581FE5"/>
    <w:rsid w:val="0F63CE28"/>
    <w:rsid w:val="0F66794F"/>
    <w:rsid w:val="0F6BE5AB"/>
    <w:rsid w:val="0F73AF48"/>
    <w:rsid w:val="0F7639AF"/>
    <w:rsid w:val="0F76496E"/>
    <w:rsid w:val="0F78FA5F"/>
    <w:rsid w:val="0F7C1780"/>
    <w:rsid w:val="0F81F88F"/>
    <w:rsid w:val="0F834036"/>
    <w:rsid w:val="0F875851"/>
    <w:rsid w:val="0F905063"/>
    <w:rsid w:val="0F94078D"/>
    <w:rsid w:val="0F95998B"/>
    <w:rsid w:val="0F96721E"/>
    <w:rsid w:val="0F9C10B4"/>
    <w:rsid w:val="0F9D6EE2"/>
    <w:rsid w:val="0FA54553"/>
    <w:rsid w:val="0FB58D4E"/>
    <w:rsid w:val="0FB6F5BA"/>
    <w:rsid w:val="0FBF58B2"/>
    <w:rsid w:val="0FC62F7F"/>
    <w:rsid w:val="0FC7E31A"/>
    <w:rsid w:val="0FCF3210"/>
    <w:rsid w:val="0FD9C8B7"/>
    <w:rsid w:val="0FE5EC31"/>
    <w:rsid w:val="0FEC8FB7"/>
    <w:rsid w:val="0FF01E6F"/>
    <w:rsid w:val="0FF2FEBB"/>
    <w:rsid w:val="10039BC3"/>
    <w:rsid w:val="1003DBBD"/>
    <w:rsid w:val="1006F79B"/>
    <w:rsid w:val="100AF760"/>
    <w:rsid w:val="1013BB36"/>
    <w:rsid w:val="101A8852"/>
    <w:rsid w:val="10238BB8"/>
    <w:rsid w:val="10343821"/>
    <w:rsid w:val="1041803B"/>
    <w:rsid w:val="1048E0EC"/>
    <w:rsid w:val="104A4513"/>
    <w:rsid w:val="104D71FA"/>
    <w:rsid w:val="1050EDE3"/>
    <w:rsid w:val="10520063"/>
    <w:rsid w:val="1057DDFB"/>
    <w:rsid w:val="105C1D44"/>
    <w:rsid w:val="105C780A"/>
    <w:rsid w:val="105F035B"/>
    <w:rsid w:val="1060B31F"/>
    <w:rsid w:val="106205DC"/>
    <w:rsid w:val="106EE51F"/>
    <w:rsid w:val="1079EE06"/>
    <w:rsid w:val="107EF328"/>
    <w:rsid w:val="10815758"/>
    <w:rsid w:val="108A9DD4"/>
    <w:rsid w:val="1093180B"/>
    <w:rsid w:val="1097C8CB"/>
    <w:rsid w:val="109A65A5"/>
    <w:rsid w:val="10A35FC5"/>
    <w:rsid w:val="10A881AC"/>
    <w:rsid w:val="10B68606"/>
    <w:rsid w:val="10C53194"/>
    <w:rsid w:val="10D130AD"/>
    <w:rsid w:val="10D14A5C"/>
    <w:rsid w:val="10D79E60"/>
    <w:rsid w:val="10EA19C7"/>
    <w:rsid w:val="10EB17CC"/>
    <w:rsid w:val="10EC6785"/>
    <w:rsid w:val="10F36C96"/>
    <w:rsid w:val="10F58664"/>
    <w:rsid w:val="10F8CE6E"/>
    <w:rsid w:val="110DC4E2"/>
    <w:rsid w:val="1125082C"/>
    <w:rsid w:val="11289561"/>
    <w:rsid w:val="112B9FE0"/>
    <w:rsid w:val="112F9FB7"/>
    <w:rsid w:val="113B8520"/>
    <w:rsid w:val="11421892"/>
    <w:rsid w:val="11445866"/>
    <w:rsid w:val="114EE9AB"/>
    <w:rsid w:val="11506775"/>
    <w:rsid w:val="1152FC04"/>
    <w:rsid w:val="115A7457"/>
    <w:rsid w:val="115B9420"/>
    <w:rsid w:val="115F3C76"/>
    <w:rsid w:val="1170E414"/>
    <w:rsid w:val="1185886E"/>
    <w:rsid w:val="1186B71F"/>
    <w:rsid w:val="118B2874"/>
    <w:rsid w:val="118BB75F"/>
    <w:rsid w:val="119C1FF1"/>
    <w:rsid w:val="119E21DE"/>
    <w:rsid w:val="11B63B94"/>
    <w:rsid w:val="11B67DB6"/>
    <w:rsid w:val="11B858BE"/>
    <w:rsid w:val="11C2D218"/>
    <w:rsid w:val="11CEA7B5"/>
    <w:rsid w:val="11D1AE3A"/>
    <w:rsid w:val="11D3A3D6"/>
    <w:rsid w:val="11D4406B"/>
    <w:rsid w:val="11D894BF"/>
    <w:rsid w:val="11DCE6C0"/>
    <w:rsid w:val="11EAE172"/>
    <w:rsid w:val="11ED206A"/>
    <w:rsid w:val="11F1CE34"/>
    <w:rsid w:val="11F7D308"/>
    <w:rsid w:val="11F95B84"/>
    <w:rsid w:val="11FD2BEA"/>
    <w:rsid w:val="12079A84"/>
    <w:rsid w:val="120B69B9"/>
    <w:rsid w:val="1224E026"/>
    <w:rsid w:val="122ED5D5"/>
    <w:rsid w:val="123D030B"/>
    <w:rsid w:val="123DEFA1"/>
    <w:rsid w:val="12408D2C"/>
    <w:rsid w:val="1247D8CF"/>
    <w:rsid w:val="12485573"/>
    <w:rsid w:val="124E26EA"/>
    <w:rsid w:val="124E7047"/>
    <w:rsid w:val="1261513F"/>
    <w:rsid w:val="12615AAF"/>
    <w:rsid w:val="1261784D"/>
    <w:rsid w:val="126B7306"/>
    <w:rsid w:val="1274DB11"/>
    <w:rsid w:val="12764F48"/>
    <w:rsid w:val="127B6B69"/>
    <w:rsid w:val="127CF53C"/>
    <w:rsid w:val="127E789C"/>
    <w:rsid w:val="12842F03"/>
    <w:rsid w:val="12A0E8F0"/>
    <w:rsid w:val="12AA7AC2"/>
    <w:rsid w:val="12BCF964"/>
    <w:rsid w:val="12BF5348"/>
    <w:rsid w:val="12C2B19A"/>
    <w:rsid w:val="12C5FF5F"/>
    <w:rsid w:val="12D766D5"/>
    <w:rsid w:val="12E4B020"/>
    <w:rsid w:val="12E88D62"/>
    <w:rsid w:val="12F449C5"/>
    <w:rsid w:val="130E0430"/>
    <w:rsid w:val="131135BF"/>
    <w:rsid w:val="131C3B6C"/>
    <w:rsid w:val="131C8E2C"/>
    <w:rsid w:val="132898BA"/>
    <w:rsid w:val="1329B65B"/>
    <w:rsid w:val="132B61D8"/>
    <w:rsid w:val="132CA11E"/>
    <w:rsid w:val="132CFD68"/>
    <w:rsid w:val="132E751B"/>
    <w:rsid w:val="1336CBCE"/>
    <w:rsid w:val="133960A6"/>
    <w:rsid w:val="1339FE6F"/>
    <w:rsid w:val="133CA266"/>
    <w:rsid w:val="13446EC5"/>
    <w:rsid w:val="1361DC1A"/>
    <w:rsid w:val="1367E427"/>
    <w:rsid w:val="137F034B"/>
    <w:rsid w:val="13817F07"/>
    <w:rsid w:val="138B1F9C"/>
    <w:rsid w:val="138F0147"/>
    <w:rsid w:val="1398BE25"/>
    <w:rsid w:val="1398DF0C"/>
    <w:rsid w:val="13AB9AEC"/>
    <w:rsid w:val="13BAB76C"/>
    <w:rsid w:val="13BD3A41"/>
    <w:rsid w:val="13CFA2D6"/>
    <w:rsid w:val="13D03EE4"/>
    <w:rsid w:val="13D63DB5"/>
    <w:rsid w:val="13D99024"/>
    <w:rsid w:val="13E52744"/>
    <w:rsid w:val="13E83BA9"/>
    <w:rsid w:val="13EDE89B"/>
    <w:rsid w:val="13F3BAC8"/>
    <w:rsid w:val="13F52D5A"/>
    <w:rsid w:val="14072E8B"/>
    <w:rsid w:val="140C600C"/>
    <w:rsid w:val="141027E5"/>
    <w:rsid w:val="14123357"/>
    <w:rsid w:val="14166B13"/>
    <w:rsid w:val="1429B8E3"/>
    <w:rsid w:val="142EB213"/>
    <w:rsid w:val="143A7CB4"/>
    <w:rsid w:val="143F9698"/>
    <w:rsid w:val="144C1138"/>
    <w:rsid w:val="144CC334"/>
    <w:rsid w:val="14539F31"/>
    <w:rsid w:val="1458C0A7"/>
    <w:rsid w:val="145A4D14"/>
    <w:rsid w:val="145DB1BA"/>
    <w:rsid w:val="1465B9A7"/>
    <w:rsid w:val="14739834"/>
    <w:rsid w:val="1473C7EC"/>
    <w:rsid w:val="1473F730"/>
    <w:rsid w:val="147B8642"/>
    <w:rsid w:val="1482C00E"/>
    <w:rsid w:val="14873D73"/>
    <w:rsid w:val="14963E60"/>
    <w:rsid w:val="149DA03A"/>
    <w:rsid w:val="14A2C902"/>
    <w:rsid w:val="14A3926D"/>
    <w:rsid w:val="14B169F3"/>
    <w:rsid w:val="14B19233"/>
    <w:rsid w:val="14B47563"/>
    <w:rsid w:val="14BD6642"/>
    <w:rsid w:val="14C24E28"/>
    <w:rsid w:val="14E80546"/>
    <w:rsid w:val="14E8EF26"/>
    <w:rsid w:val="14F00FD6"/>
    <w:rsid w:val="14FBB4CE"/>
    <w:rsid w:val="14FEDFB7"/>
    <w:rsid w:val="1500001C"/>
    <w:rsid w:val="1504B518"/>
    <w:rsid w:val="150ACD55"/>
    <w:rsid w:val="150E1FC3"/>
    <w:rsid w:val="150EF598"/>
    <w:rsid w:val="153400C0"/>
    <w:rsid w:val="15483E45"/>
    <w:rsid w:val="15595E8E"/>
    <w:rsid w:val="155FEBF5"/>
    <w:rsid w:val="15614FDD"/>
    <w:rsid w:val="15670960"/>
    <w:rsid w:val="15674774"/>
    <w:rsid w:val="1568D87F"/>
    <w:rsid w:val="1587277A"/>
    <w:rsid w:val="1587483D"/>
    <w:rsid w:val="158E30A5"/>
    <w:rsid w:val="15902E9F"/>
    <w:rsid w:val="15ACBFAD"/>
    <w:rsid w:val="15AE0428"/>
    <w:rsid w:val="15AE904F"/>
    <w:rsid w:val="15AEB572"/>
    <w:rsid w:val="15AFC461"/>
    <w:rsid w:val="15C43627"/>
    <w:rsid w:val="15C96344"/>
    <w:rsid w:val="15D0474D"/>
    <w:rsid w:val="15D09ABB"/>
    <w:rsid w:val="15E3ABB2"/>
    <w:rsid w:val="15EB53A1"/>
    <w:rsid w:val="15F81F37"/>
    <w:rsid w:val="15FB2075"/>
    <w:rsid w:val="160C8552"/>
    <w:rsid w:val="1614795C"/>
    <w:rsid w:val="1621D8EE"/>
    <w:rsid w:val="1628B7C6"/>
    <w:rsid w:val="162EBF69"/>
    <w:rsid w:val="16324FC5"/>
    <w:rsid w:val="163476E5"/>
    <w:rsid w:val="16383119"/>
    <w:rsid w:val="163AEE75"/>
    <w:rsid w:val="16474D9B"/>
    <w:rsid w:val="164BCC86"/>
    <w:rsid w:val="164EB18A"/>
    <w:rsid w:val="16618E92"/>
    <w:rsid w:val="166C2B46"/>
    <w:rsid w:val="1679C27D"/>
    <w:rsid w:val="167D2A1A"/>
    <w:rsid w:val="167DF01B"/>
    <w:rsid w:val="168BF68C"/>
    <w:rsid w:val="1694F547"/>
    <w:rsid w:val="16957053"/>
    <w:rsid w:val="16971FE3"/>
    <w:rsid w:val="1699BF88"/>
    <w:rsid w:val="16A1320A"/>
    <w:rsid w:val="16B5EB23"/>
    <w:rsid w:val="16B8984F"/>
    <w:rsid w:val="16CFB1CD"/>
    <w:rsid w:val="16D0EC04"/>
    <w:rsid w:val="16D1F766"/>
    <w:rsid w:val="16E241FA"/>
    <w:rsid w:val="16E45C8D"/>
    <w:rsid w:val="16FACF4E"/>
    <w:rsid w:val="1707E1FB"/>
    <w:rsid w:val="170866A0"/>
    <w:rsid w:val="17187782"/>
    <w:rsid w:val="171AE0D6"/>
    <w:rsid w:val="173B295A"/>
    <w:rsid w:val="17414033"/>
    <w:rsid w:val="17562D64"/>
    <w:rsid w:val="17586F0E"/>
    <w:rsid w:val="175B4D9B"/>
    <w:rsid w:val="175EE3FD"/>
    <w:rsid w:val="17669AE5"/>
    <w:rsid w:val="1767DD2E"/>
    <w:rsid w:val="176A1B47"/>
    <w:rsid w:val="176C4627"/>
    <w:rsid w:val="176C89CD"/>
    <w:rsid w:val="1772B339"/>
    <w:rsid w:val="177EC4AF"/>
    <w:rsid w:val="178F3414"/>
    <w:rsid w:val="17902A11"/>
    <w:rsid w:val="17976DB3"/>
    <w:rsid w:val="179B16C7"/>
    <w:rsid w:val="179E422D"/>
    <w:rsid w:val="17A11606"/>
    <w:rsid w:val="17A51341"/>
    <w:rsid w:val="17A68021"/>
    <w:rsid w:val="17A7E93D"/>
    <w:rsid w:val="17ADB0CB"/>
    <w:rsid w:val="17B65ED9"/>
    <w:rsid w:val="17BD52B9"/>
    <w:rsid w:val="17C4AB53"/>
    <w:rsid w:val="17C73FEA"/>
    <w:rsid w:val="17C884D6"/>
    <w:rsid w:val="17CFB7C2"/>
    <w:rsid w:val="17F8570E"/>
    <w:rsid w:val="17FFF433"/>
    <w:rsid w:val="18012615"/>
    <w:rsid w:val="180390C5"/>
    <w:rsid w:val="18064D00"/>
    <w:rsid w:val="180BD0D7"/>
    <w:rsid w:val="181DC862"/>
    <w:rsid w:val="18256396"/>
    <w:rsid w:val="182B73AD"/>
    <w:rsid w:val="183644AE"/>
    <w:rsid w:val="18492A38"/>
    <w:rsid w:val="18492C20"/>
    <w:rsid w:val="184B7951"/>
    <w:rsid w:val="184E7E99"/>
    <w:rsid w:val="184FA34C"/>
    <w:rsid w:val="18527578"/>
    <w:rsid w:val="18626480"/>
    <w:rsid w:val="1862A874"/>
    <w:rsid w:val="18772BFB"/>
    <w:rsid w:val="187BF33E"/>
    <w:rsid w:val="187E24F5"/>
    <w:rsid w:val="187EE735"/>
    <w:rsid w:val="18864C52"/>
    <w:rsid w:val="18B4D670"/>
    <w:rsid w:val="18B761D4"/>
    <w:rsid w:val="18BCABA2"/>
    <w:rsid w:val="18CE2988"/>
    <w:rsid w:val="18D7836B"/>
    <w:rsid w:val="18DB3446"/>
    <w:rsid w:val="18DE3CF5"/>
    <w:rsid w:val="18DED94B"/>
    <w:rsid w:val="18DFFD1B"/>
    <w:rsid w:val="18E5E8C6"/>
    <w:rsid w:val="18ED9965"/>
    <w:rsid w:val="18F5B565"/>
    <w:rsid w:val="18FBCB2B"/>
    <w:rsid w:val="18FDFCC0"/>
    <w:rsid w:val="1901D426"/>
    <w:rsid w:val="19039058"/>
    <w:rsid w:val="190C6A36"/>
    <w:rsid w:val="19275C33"/>
    <w:rsid w:val="192AFB10"/>
    <w:rsid w:val="192B78CA"/>
    <w:rsid w:val="192CAC4F"/>
    <w:rsid w:val="192F0D6E"/>
    <w:rsid w:val="19487BEE"/>
    <w:rsid w:val="195673E4"/>
    <w:rsid w:val="19580EC6"/>
    <w:rsid w:val="19688444"/>
    <w:rsid w:val="196E97AF"/>
    <w:rsid w:val="197D01B7"/>
    <w:rsid w:val="19809F43"/>
    <w:rsid w:val="198531FC"/>
    <w:rsid w:val="1995365A"/>
    <w:rsid w:val="1996E52C"/>
    <w:rsid w:val="199F5D0F"/>
    <w:rsid w:val="19AFB8AC"/>
    <w:rsid w:val="19BBBA08"/>
    <w:rsid w:val="19C42A46"/>
    <w:rsid w:val="19CE5314"/>
    <w:rsid w:val="19CEC8C1"/>
    <w:rsid w:val="19E67ACE"/>
    <w:rsid w:val="19F5144C"/>
    <w:rsid w:val="19F7E8DB"/>
    <w:rsid w:val="19F81286"/>
    <w:rsid w:val="19FC7A67"/>
    <w:rsid w:val="19FFEC00"/>
    <w:rsid w:val="1A004B9B"/>
    <w:rsid w:val="1A0EDB3F"/>
    <w:rsid w:val="1A122E3C"/>
    <w:rsid w:val="1A1E8CBF"/>
    <w:rsid w:val="1A274004"/>
    <w:rsid w:val="1A2AB026"/>
    <w:rsid w:val="1A2AF4EC"/>
    <w:rsid w:val="1A2BDF8D"/>
    <w:rsid w:val="1A2FD986"/>
    <w:rsid w:val="1A2FDFE8"/>
    <w:rsid w:val="1A35C389"/>
    <w:rsid w:val="1A3BBB51"/>
    <w:rsid w:val="1A3F3849"/>
    <w:rsid w:val="1A5045BF"/>
    <w:rsid w:val="1A649F37"/>
    <w:rsid w:val="1A66210F"/>
    <w:rsid w:val="1A66D777"/>
    <w:rsid w:val="1A693245"/>
    <w:rsid w:val="1A6AF4D9"/>
    <w:rsid w:val="1A6E85CD"/>
    <w:rsid w:val="1A7AECFB"/>
    <w:rsid w:val="1A87E1B3"/>
    <w:rsid w:val="1A8C91C1"/>
    <w:rsid w:val="1A9D228C"/>
    <w:rsid w:val="1AB07CEE"/>
    <w:rsid w:val="1ACE50D4"/>
    <w:rsid w:val="1AD2F1CB"/>
    <w:rsid w:val="1AD5ACEF"/>
    <w:rsid w:val="1AD75F6F"/>
    <w:rsid w:val="1AD7659F"/>
    <w:rsid w:val="1AD7AE0C"/>
    <w:rsid w:val="1AE2DB7C"/>
    <w:rsid w:val="1AF1018A"/>
    <w:rsid w:val="1AFFD273"/>
    <w:rsid w:val="1AFFE68F"/>
    <w:rsid w:val="1B1104D5"/>
    <w:rsid w:val="1B19055A"/>
    <w:rsid w:val="1B3B523E"/>
    <w:rsid w:val="1B3ECEB7"/>
    <w:rsid w:val="1B40BF30"/>
    <w:rsid w:val="1B410A33"/>
    <w:rsid w:val="1B462E03"/>
    <w:rsid w:val="1B4A066A"/>
    <w:rsid w:val="1B4A0E7E"/>
    <w:rsid w:val="1B53B674"/>
    <w:rsid w:val="1B5B10F7"/>
    <w:rsid w:val="1B61C65C"/>
    <w:rsid w:val="1B63ECCD"/>
    <w:rsid w:val="1B66C813"/>
    <w:rsid w:val="1B686CBC"/>
    <w:rsid w:val="1B863D10"/>
    <w:rsid w:val="1B917BCC"/>
    <w:rsid w:val="1B929ED4"/>
    <w:rsid w:val="1B934281"/>
    <w:rsid w:val="1B9FECFD"/>
    <w:rsid w:val="1BA5766D"/>
    <w:rsid w:val="1BAB8F1E"/>
    <w:rsid w:val="1BACA597"/>
    <w:rsid w:val="1BBA46C5"/>
    <w:rsid w:val="1BCA1380"/>
    <w:rsid w:val="1BF234AE"/>
    <w:rsid w:val="1C0D68F5"/>
    <w:rsid w:val="1C31F269"/>
    <w:rsid w:val="1C34ADB6"/>
    <w:rsid w:val="1C3B2E8F"/>
    <w:rsid w:val="1C3B6D15"/>
    <w:rsid w:val="1C3C82AF"/>
    <w:rsid w:val="1C3D2423"/>
    <w:rsid w:val="1C4015CB"/>
    <w:rsid w:val="1C469D70"/>
    <w:rsid w:val="1C4DE447"/>
    <w:rsid w:val="1C4ECD1A"/>
    <w:rsid w:val="1C5BF1C9"/>
    <w:rsid w:val="1C5FDD2F"/>
    <w:rsid w:val="1C611A3A"/>
    <w:rsid w:val="1C6C71C0"/>
    <w:rsid w:val="1C7063F1"/>
    <w:rsid w:val="1C721CE6"/>
    <w:rsid w:val="1C7849CC"/>
    <w:rsid w:val="1C7E5564"/>
    <w:rsid w:val="1C80BA9F"/>
    <w:rsid w:val="1C8352AD"/>
    <w:rsid w:val="1C905DB3"/>
    <w:rsid w:val="1C93B812"/>
    <w:rsid w:val="1C9C5BB8"/>
    <w:rsid w:val="1CAB0B22"/>
    <w:rsid w:val="1CBD1D89"/>
    <w:rsid w:val="1CBE565F"/>
    <w:rsid w:val="1CC03571"/>
    <w:rsid w:val="1CC23A66"/>
    <w:rsid w:val="1CC2CE17"/>
    <w:rsid w:val="1CC87FB8"/>
    <w:rsid w:val="1CD07341"/>
    <w:rsid w:val="1CD61675"/>
    <w:rsid w:val="1CD84371"/>
    <w:rsid w:val="1CE10E99"/>
    <w:rsid w:val="1CE31DE7"/>
    <w:rsid w:val="1CF697B1"/>
    <w:rsid w:val="1CF9DA11"/>
    <w:rsid w:val="1CFBC1B5"/>
    <w:rsid w:val="1D0A44D2"/>
    <w:rsid w:val="1D0BC5DF"/>
    <w:rsid w:val="1D16C91E"/>
    <w:rsid w:val="1D188262"/>
    <w:rsid w:val="1D1BC74F"/>
    <w:rsid w:val="1D2FDA59"/>
    <w:rsid w:val="1D395C1C"/>
    <w:rsid w:val="1D3D5D91"/>
    <w:rsid w:val="1D46F7AE"/>
    <w:rsid w:val="1D47D263"/>
    <w:rsid w:val="1D48020F"/>
    <w:rsid w:val="1D4949D8"/>
    <w:rsid w:val="1D541680"/>
    <w:rsid w:val="1D5E56BE"/>
    <w:rsid w:val="1D5FF4BA"/>
    <w:rsid w:val="1D62B2A9"/>
    <w:rsid w:val="1D66933F"/>
    <w:rsid w:val="1D67D6D7"/>
    <w:rsid w:val="1D6A1B3D"/>
    <w:rsid w:val="1D7472DB"/>
    <w:rsid w:val="1D7C5187"/>
    <w:rsid w:val="1D825259"/>
    <w:rsid w:val="1D8ABAEB"/>
    <w:rsid w:val="1D9236BE"/>
    <w:rsid w:val="1DA26402"/>
    <w:rsid w:val="1DAC4AE0"/>
    <w:rsid w:val="1DBE69DE"/>
    <w:rsid w:val="1DC19952"/>
    <w:rsid w:val="1DCC7E4C"/>
    <w:rsid w:val="1DCF7BFF"/>
    <w:rsid w:val="1DD6D08C"/>
    <w:rsid w:val="1DDAB996"/>
    <w:rsid w:val="1DE07B42"/>
    <w:rsid w:val="1DEA653D"/>
    <w:rsid w:val="1DEC039A"/>
    <w:rsid w:val="1DF03FE0"/>
    <w:rsid w:val="1DF44735"/>
    <w:rsid w:val="1DFBFC0E"/>
    <w:rsid w:val="1DFFD17F"/>
    <w:rsid w:val="1E049B7D"/>
    <w:rsid w:val="1E08AC33"/>
    <w:rsid w:val="1E1BDD99"/>
    <w:rsid w:val="1E252D20"/>
    <w:rsid w:val="1E267AAA"/>
    <w:rsid w:val="1E2FD847"/>
    <w:rsid w:val="1E51399E"/>
    <w:rsid w:val="1E6417F2"/>
    <w:rsid w:val="1E6946AD"/>
    <w:rsid w:val="1E8D58B2"/>
    <w:rsid w:val="1E920300"/>
    <w:rsid w:val="1E97C228"/>
    <w:rsid w:val="1EC0DDB0"/>
    <w:rsid w:val="1EC1502A"/>
    <w:rsid w:val="1EC27037"/>
    <w:rsid w:val="1EC7C1B6"/>
    <w:rsid w:val="1EC7F7A0"/>
    <w:rsid w:val="1EC8B6DF"/>
    <w:rsid w:val="1EE3E16E"/>
    <w:rsid w:val="1EE5FE97"/>
    <w:rsid w:val="1EE7DA64"/>
    <w:rsid w:val="1F01F9AF"/>
    <w:rsid w:val="1F07972C"/>
    <w:rsid w:val="1F111873"/>
    <w:rsid w:val="1F1B2F84"/>
    <w:rsid w:val="1F20C057"/>
    <w:rsid w:val="1F27CBA6"/>
    <w:rsid w:val="1F2B796E"/>
    <w:rsid w:val="1F33034A"/>
    <w:rsid w:val="1F379037"/>
    <w:rsid w:val="1F3C619C"/>
    <w:rsid w:val="1F435EDA"/>
    <w:rsid w:val="1F570805"/>
    <w:rsid w:val="1F672037"/>
    <w:rsid w:val="1F69FD41"/>
    <w:rsid w:val="1F6C3143"/>
    <w:rsid w:val="1F6CBA63"/>
    <w:rsid w:val="1F742177"/>
    <w:rsid w:val="1F75F7A5"/>
    <w:rsid w:val="1F802575"/>
    <w:rsid w:val="1F83CE36"/>
    <w:rsid w:val="1F901B9C"/>
    <w:rsid w:val="1F97A18D"/>
    <w:rsid w:val="1FA408E5"/>
    <w:rsid w:val="1FA59D6C"/>
    <w:rsid w:val="1FA671D3"/>
    <w:rsid w:val="1FBA2DEF"/>
    <w:rsid w:val="1FC1276E"/>
    <w:rsid w:val="1FC4F949"/>
    <w:rsid w:val="1FC5014B"/>
    <w:rsid w:val="1FC756BF"/>
    <w:rsid w:val="1FCA3716"/>
    <w:rsid w:val="1FCC572D"/>
    <w:rsid w:val="1FD5EE6C"/>
    <w:rsid w:val="1FDA42C7"/>
    <w:rsid w:val="1FE1C5E8"/>
    <w:rsid w:val="1FF88A19"/>
    <w:rsid w:val="1FFE6276"/>
    <w:rsid w:val="200DAC56"/>
    <w:rsid w:val="2013F44A"/>
    <w:rsid w:val="20237956"/>
    <w:rsid w:val="202BDC70"/>
    <w:rsid w:val="2038DAF3"/>
    <w:rsid w:val="2043E5BC"/>
    <w:rsid w:val="205687AB"/>
    <w:rsid w:val="206712D8"/>
    <w:rsid w:val="2072EEAC"/>
    <w:rsid w:val="20990DDE"/>
    <w:rsid w:val="20997672"/>
    <w:rsid w:val="209E8DA3"/>
    <w:rsid w:val="20AB32CB"/>
    <w:rsid w:val="20AF54D1"/>
    <w:rsid w:val="20C135A1"/>
    <w:rsid w:val="20C41798"/>
    <w:rsid w:val="20E3CAF3"/>
    <w:rsid w:val="20FF2E3C"/>
    <w:rsid w:val="2106A702"/>
    <w:rsid w:val="211B3418"/>
    <w:rsid w:val="211FF785"/>
    <w:rsid w:val="212060EC"/>
    <w:rsid w:val="2123576F"/>
    <w:rsid w:val="21271C59"/>
    <w:rsid w:val="212A1C39"/>
    <w:rsid w:val="2165B033"/>
    <w:rsid w:val="2167980C"/>
    <w:rsid w:val="2170E73E"/>
    <w:rsid w:val="217B65FC"/>
    <w:rsid w:val="2185ACCC"/>
    <w:rsid w:val="218C4F52"/>
    <w:rsid w:val="21958A53"/>
    <w:rsid w:val="21A489AB"/>
    <w:rsid w:val="21A79405"/>
    <w:rsid w:val="21B02C98"/>
    <w:rsid w:val="21BA45C9"/>
    <w:rsid w:val="21BDF788"/>
    <w:rsid w:val="21BF2810"/>
    <w:rsid w:val="21C177BD"/>
    <w:rsid w:val="21CA2307"/>
    <w:rsid w:val="21CBC9A1"/>
    <w:rsid w:val="21D00D2E"/>
    <w:rsid w:val="21E6F262"/>
    <w:rsid w:val="21EC8864"/>
    <w:rsid w:val="21F60A64"/>
    <w:rsid w:val="2209F34B"/>
    <w:rsid w:val="2212CDF5"/>
    <w:rsid w:val="22234624"/>
    <w:rsid w:val="2223C233"/>
    <w:rsid w:val="2229D6D7"/>
    <w:rsid w:val="222CF9DC"/>
    <w:rsid w:val="2233A130"/>
    <w:rsid w:val="22346C21"/>
    <w:rsid w:val="224034E8"/>
    <w:rsid w:val="224A2DBA"/>
    <w:rsid w:val="22518CA8"/>
    <w:rsid w:val="22548D6C"/>
    <w:rsid w:val="2256F721"/>
    <w:rsid w:val="2262B905"/>
    <w:rsid w:val="226453D0"/>
    <w:rsid w:val="22659E80"/>
    <w:rsid w:val="228C3373"/>
    <w:rsid w:val="229273AB"/>
    <w:rsid w:val="22950A93"/>
    <w:rsid w:val="2296286D"/>
    <w:rsid w:val="22998D5C"/>
    <w:rsid w:val="22A45B83"/>
    <w:rsid w:val="22A9AC92"/>
    <w:rsid w:val="22AB8324"/>
    <w:rsid w:val="22ABA737"/>
    <w:rsid w:val="22AFFBA4"/>
    <w:rsid w:val="22B09D2B"/>
    <w:rsid w:val="22BCAB1F"/>
    <w:rsid w:val="22BF6716"/>
    <w:rsid w:val="22C1253A"/>
    <w:rsid w:val="22C845D3"/>
    <w:rsid w:val="22C97B0C"/>
    <w:rsid w:val="22CD64D5"/>
    <w:rsid w:val="22DB9366"/>
    <w:rsid w:val="22DBFF10"/>
    <w:rsid w:val="22E77214"/>
    <w:rsid w:val="22F16769"/>
    <w:rsid w:val="22F5C268"/>
    <w:rsid w:val="22F9D013"/>
    <w:rsid w:val="230990DD"/>
    <w:rsid w:val="230DFCB6"/>
    <w:rsid w:val="2312FC1B"/>
    <w:rsid w:val="2315BB62"/>
    <w:rsid w:val="2316FFD2"/>
    <w:rsid w:val="231F0132"/>
    <w:rsid w:val="233ABE83"/>
    <w:rsid w:val="23505449"/>
    <w:rsid w:val="236F1269"/>
    <w:rsid w:val="2379F9D8"/>
    <w:rsid w:val="237BF47B"/>
    <w:rsid w:val="237C6D1C"/>
    <w:rsid w:val="2391101A"/>
    <w:rsid w:val="23977F1E"/>
    <w:rsid w:val="2398BB27"/>
    <w:rsid w:val="23A5265C"/>
    <w:rsid w:val="23A5F0DA"/>
    <w:rsid w:val="23A6FE93"/>
    <w:rsid w:val="23A8C5F8"/>
    <w:rsid w:val="23ABF99A"/>
    <w:rsid w:val="23B1C65B"/>
    <w:rsid w:val="23B72D80"/>
    <w:rsid w:val="23BA902D"/>
    <w:rsid w:val="23CBBAD9"/>
    <w:rsid w:val="23CBFECD"/>
    <w:rsid w:val="23D1E790"/>
    <w:rsid w:val="23D97B81"/>
    <w:rsid w:val="23DF0854"/>
    <w:rsid w:val="23E0D930"/>
    <w:rsid w:val="23F279B7"/>
    <w:rsid w:val="23FA1FCE"/>
    <w:rsid w:val="23FC8E70"/>
    <w:rsid w:val="23FFF67C"/>
    <w:rsid w:val="240011FA"/>
    <w:rsid w:val="24114EB2"/>
    <w:rsid w:val="2411C981"/>
    <w:rsid w:val="24126582"/>
    <w:rsid w:val="2426A87D"/>
    <w:rsid w:val="242B0F32"/>
    <w:rsid w:val="242D6748"/>
    <w:rsid w:val="243441B9"/>
    <w:rsid w:val="24431C7C"/>
    <w:rsid w:val="24478611"/>
    <w:rsid w:val="2452B1D6"/>
    <w:rsid w:val="24547C54"/>
    <w:rsid w:val="246446AA"/>
    <w:rsid w:val="246FDD8C"/>
    <w:rsid w:val="2473B931"/>
    <w:rsid w:val="24799629"/>
    <w:rsid w:val="248F9181"/>
    <w:rsid w:val="249C9AD3"/>
    <w:rsid w:val="24A3BC70"/>
    <w:rsid w:val="24A6DD19"/>
    <w:rsid w:val="24AA4AEC"/>
    <w:rsid w:val="24BB8600"/>
    <w:rsid w:val="24C7FCB6"/>
    <w:rsid w:val="24D85B7C"/>
    <w:rsid w:val="24DD3795"/>
    <w:rsid w:val="24DDD9EE"/>
    <w:rsid w:val="24EB3212"/>
    <w:rsid w:val="24EDDD1A"/>
    <w:rsid w:val="24FAC141"/>
    <w:rsid w:val="250B4474"/>
    <w:rsid w:val="250CC665"/>
    <w:rsid w:val="251D76E6"/>
    <w:rsid w:val="25289F27"/>
    <w:rsid w:val="253B8BA3"/>
    <w:rsid w:val="253D8D0A"/>
    <w:rsid w:val="2541DF86"/>
    <w:rsid w:val="255CBF5B"/>
    <w:rsid w:val="255F33B0"/>
    <w:rsid w:val="25621EE0"/>
    <w:rsid w:val="25638273"/>
    <w:rsid w:val="256FD317"/>
    <w:rsid w:val="256FF52F"/>
    <w:rsid w:val="2573987E"/>
    <w:rsid w:val="25749DE6"/>
    <w:rsid w:val="257F9169"/>
    <w:rsid w:val="258638CD"/>
    <w:rsid w:val="258A3A63"/>
    <w:rsid w:val="25960441"/>
    <w:rsid w:val="25A25F9A"/>
    <w:rsid w:val="25C70B04"/>
    <w:rsid w:val="25CA789D"/>
    <w:rsid w:val="25CF05AC"/>
    <w:rsid w:val="25D84512"/>
    <w:rsid w:val="25DA4630"/>
    <w:rsid w:val="25DEC4C1"/>
    <w:rsid w:val="25DFF09F"/>
    <w:rsid w:val="25EBF56E"/>
    <w:rsid w:val="25F4A100"/>
    <w:rsid w:val="25F507AD"/>
    <w:rsid w:val="25F55E68"/>
    <w:rsid w:val="25F9DFCE"/>
    <w:rsid w:val="26042096"/>
    <w:rsid w:val="260CEC73"/>
    <w:rsid w:val="260ED18C"/>
    <w:rsid w:val="2613FAE9"/>
    <w:rsid w:val="26143059"/>
    <w:rsid w:val="261FD5DE"/>
    <w:rsid w:val="26233E47"/>
    <w:rsid w:val="26246270"/>
    <w:rsid w:val="262B0642"/>
    <w:rsid w:val="2631BC5A"/>
    <w:rsid w:val="2638BFE6"/>
    <w:rsid w:val="263F9CD4"/>
    <w:rsid w:val="265ABB69"/>
    <w:rsid w:val="2673014F"/>
    <w:rsid w:val="2680C10B"/>
    <w:rsid w:val="26868F11"/>
    <w:rsid w:val="268E8290"/>
    <w:rsid w:val="26995D4C"/>
    <w:rsid w:val="269EE5CE"/>
    <w:rsid w:val="26BEA70B"/>
    <w:rsid w:val="26C441FC"/>
    <w:rsid w:val="26C59195"/>
    <w:rsid w:val="26D3F69E"/>
    <w:rsid w:val="26D61B2D"/>
    <w:rsid w:val="26DE3235"/>
    <w:rsid w:val="26E67B6D"/>
    <w:rsid w:val="26EAC360"/>
    <w:rsid w:val="26EE8822"/>
    <w:rsid w:val="26F0B139"/>
    <w:rsid w:val="26F61864"/>
    <w:rsid w:val="26FAC831"/>
    <w:rsid w:val="26FC0B62"/>
    <w:rsid w:val="2700E77E"/>
    <w:rsid w:val="27013C90"/>
    <w:rsid w:val="2704A1E4"/>
    <w:rsid w:val="2719CB6E"/>
    <w:rsid w:val="272545FF"/>
    <w:rsid w:val="272A1423"/>
    <w:rsid w:val="272DCCD8"/>
    <w:rsid w:val="2738B0E6"/>
    <w:rsid w:val="273FFB1E"/>
    <w:rsid w:val="2741F78D"/>
    <w:rsid w:val="27433FA1"/>
    <w:rsid w:val="2744CAD5"/>
    <w:rsid w:val="2753B6E6"/>
    <w:rsid w:val="27573F17"/>
    <w:rsid w:val="2767975E"/>
    <w:rsid w:val="2778041A"/>
    <w:rsid w:val="2779071A"/>
    <w:rsid w:val="27794A3E"/>
    <w:rsid w:val="277A3C35"/>
    <w:rsid w:val="2785DABA"/>
    <w:rsid w:val="2786BC6B"/>
    <w:rsid w:val="27932C97"/>
    <w:rsid w:val="27A03D4E"/>
    <w:rsid w:val="27AC63AB"/>
    <w:rsid w:val="27AC9A14"/>
    <w:rsid w:val="27B24584"/>
    <w:rsid w:val="27B27A07"/>
    <w:rsid w:val="27B71379"/>
    <w:rsid w:val="27BBB897"/>
    <w:rsid w:val="27C0DF8C"/>
    <w:rsid w:val="27C1DB83"/>
    <w:rsid w:val="27C7E8DF"/>
    <w:rsid w:val="27CC1C83"/>
    <w:rsid w:val="27CF495B"/>
    <w:rsid w:val="27D1AF6A"/>
    <w:rsid w:val="27DA69D1"/>
    <w:rsid w:val="27EA6D2A"/>
    <w:rsid w:val="27F1FEF1"/>
    <w:rsid w:val="28038A73"/>
    <w:rsid w:val="281C86A4"/>
    <w:rsid w:val="2826D65C"/>
    <w:rsid w:val="282D2EAE"/>
    <w:rsid w:val="2831D1A9"/>
    <w:rsid w:val="28333572"/>
    <w:rsid w:val="283C0EED"/>
    <w:rsid w:val="284A4ADB"/>
    <w:rsid w:val="28633667"/>
    <w:rsid w:val="28666DAC"/>
    <w:rsid w:val="28745550"/>
    <w:rsid w:val="2881EDDC"/>
    <w:rsid w:val="288AA727"/>
    <w:rsid w:val="288C65EC"/>
    <w:rsid w:val="288ED13A"/>
    <w:rsid w:val="2893B589"/>
    <w:rsid w:val="2898F661"/>
    <w:rsid w:val="28A053E5"/>
    <w:rsid w:val="28A1760A"/>
    <w:rsid w:val="28A36D2B"/>
    <w:rsid w:val="28A7C05E"/>
    <w:rsid w:val="28AB0926"/>
    <w:rsid w:val="28B382BA"/>
    <w:rsid w:val="28C5C9FB"/>
    <w:rsid w:val="28D357F9"/>
    <w:rsid w:val="28D7DFB9"/>
    <w:rsid w:val="28DA33E0"/>
    <w:rsid w:val="28DCA9A3"/>
    <w:rsid w:val="28E763FF"/>
    <w:rsid w:val="290A26EF"/>
    <w:rsid w:val="290C2414"/>
    <w:rsid w:val="29101A88"/>
    <w:rsid w:val="291D296A"/>
    <w:rsid w:val="291E3124"/>
    <w:rsid w:val="2926F3A5"/>
    <w:rsid w:val="2928CE54"/>
    <w:rsid w:val="2940A3EA"/>
    <w:rsid w:val="2947CFB7"/>
    <w:rsid w:val="294D2A59"/>
    <w:rsid w:val="295F66D7"/>
    <w:rsid w:val="29616896"/>
    <w:rsid w:val="2963038E"/>
    <w:rsid w:val="29734B16"/>
    <w:rsid w:val="29741C24"/>
    <w:rsid w:val="29757827"/>
    <w:rsid w:val="297A71D1"/>
    <w:rsid w:val="297AF5F8"/>
    <w:rsid w:val="297CD3CB"/>
    <w:rsid w:val="29814652"/>
    <w:rsid w:val="2985B894"/>
    <w:rsid w:val="298CD9CB"/>
    <w:rsid w:val="298D89F7"/>
    <w:rsid w:val="298FF027"/>
    <w:rsid w:val="2990F3F0"/>
    <w:rsid w:val="29A492F1"/>
    <w:rsid w:val="29A6EE2E"/>
    <w:rsid w:val="29A86A21"/>
    <w:rsid w:val="29B23D2B"/>
    <w:rsid w:val="29C3D5A3"/>
    <w:rsid w:val="29CA3CEA"/>
    <w:rsid w:val="29CA4BCD"/>
    <w:rsid w:val="29D3A007"/>
    <w:rsid w:val="29D68A59"/>
    <w:rsid w:val="29D7E963"/>
    <w:rsid w:val="29E8CDAD"/>
    <w:rsid w:val="29E8E981"/>
    <w:rsid w:val="29EDC7A7"/>
    <w:rsid w:val="29F63B46"/>
    <w:rsid w:val="29FD1E0A"/>
    <w:rsid w:val="2A04A41D"/>
    <w:rsid w:val="2A071841"/>
    <w:rsid w:val="2A1DE217"/>
    <w:rsid w:val="2A1F86E8"/>
    <w:rsid w:val="2A22EE34"/>
    <w:rsid w:val="2A2820CC"/>
    <w:rsid w:val="2A29152D"/>
    <w:rsid w:val="2A3C63B3"/>
    <w:rsid w:val="2A3EDCB1"/>
    <w:rsid w:val="2A40012A"/>
    <w:rsid w:val="2A42B1A5"/>
    <w:rsid w:val="2A43A1E8"/>
    <w:rsid w:val="2A4E5D7F"/>
    <w:rsid w:val="2A4F16A3"/>
    <w:rsid w:val="2A5E2135"/>
    <w:rsid w:val="2A61CFAD"/>
    <w:rsid w:val="2A642EA4"/>
    <w:rsid w:val="2A6885D2"/>
    <w:rsid w:val="2A6D5FDB"/>
    <w:rsid w:val="2A7CFB71"/>
    <w:rsid w:val="2A7DC37D"/>
    <w:rsid w:val="2A8C02DC"/>
    <w:rsid w:val="2A90973F"/>
    <w:rsid w:val="2A945EAB"/>
    <w:rsid w:val="2A9AF0CD"/>
    <w:rsid w:val="2A9F735D"/>
    <w:rsid w:val="2AA12E0D"/>
    <w:rsid w:val="2AB4BFEA"/>
    <w:rsid w:val="2ABE04C8"/>
    <w:rsid w:val="2AD1595D"/>
    <w:rsid w:val="2AD82DA7"/>
    <w:rsid w:val="2AE85C17"/>
    <w:rsid w:val="2AF67D2C"/>
    <w:rsid w:val="2AFC510E"/>
    <w:rsid w:val="2B0C5133"/>
    <w:rsid w:val="2B1A325E"/>
    <w:rsid w:val="2B1D5835"/>
    <w:rsid w:val="2B3080E6"/>
    <w:rsid w:val="2B334308"/>
    <w:rsid w:val="2B36D739"/>
    <w:rsid w:val="2B48004B"/>
    <w:rsid w:val="2B4D5D46"/>
    <w:rsid w:val="2B4FAC2C"/>
    <w:rsid w:val="2B4FB774"/>
    <w:rsid w:val="2B581125"/>
    <w:rsid w:val="2B5B696F"/>
    <w:rsid w:val="2B65DB46"/>
    <w:rsid w:val="2B8033B6"/>
    <w:rsid w:val="2B8F092F"/>
    <w:rsid w:val="2B903709"/>
    <w:rsid w:val="2B980C8A"/>
    <w:rsid w:val="2B9CE15F"/>
    <w:rsid w:val="2BA91899"/>
    <w:rsid w:val="2BAB2FC0"/>
    <w:rsid w:val="2BAB6127"/>
    <w:rsid w:val="2BB448F5"/>
    <w:rsid w:val="2BB9A50F"/>
    <w:rsid w:val="2BBA2A01"/>
    <w:rsid w:val="2BBAC882"/>
    <w:rsid w:val="2BBDA1C0"/>
    <w:rsid w:val="2BCD8168"/>
    <w:rsid w:val="2BD54B14"/>
    <w:rsid w:val="2BF2FB43"/>
    <w:rsid w:val="2C0549A0"/>
    <w:rsid w:val="2C0AB331"/>
    <w:rsid w:val="2C0D32A2"/>
    <w:rsid w:val="2C10DA7E"/>
    <w:rsid w:val="2C22EC00"/>
    <w:rsid w:val="2C25406D"/>
    <w:rsid w:val="2C2DC03D"/>
    <w:rsid w:val="2C3845A4"/>
    <w:rsid w:val="2C3CA5A8"/>
    <w:rsid w:val="2C3F0357"/>
    <w:rsid w:val="2C43003E"/>
    <w:rsid w:val="2C4854BB"/>
    <w:rsid w:val="2C5521F1"/>
    <w:rsid w:val="2C5A945A"/>
    <w:rsid w:val="2C5C6F11"/>
    <w:rsid w:val="2C68E06A"/>
    <w:rsid w:val="2C71FDC8"/>
    <w:rsid w:val="2C77ADE8"/>
    <w:rsid w:val="2C7D0EB9"/>
    <w:rsid w:val="2C9298DC"/>
    <w:rsid w:val="2CA7DB88"/>
    <w:rsid w:val="2CB9D389"/>
    <w:rsid w:val="2CBB7A45"/>
    <w:rsid w:val="2CBE1E8F"/>
    <w:rsid w:val="2CC1578F"/>
    <w:rsid w:val="2CC2E5DC"/>
    <w:rsid w:val="2CC4B066"/>
    <w:rsid w:val="2CC9D289"/>
    <w:rsid w:val="2CD420FD"/>
    <w:rsid w:val="2CDC09B9"/>
    <w:rsid w:val="2CDC604E"/>
    <w:rsid w:val="2CE07BCB"/>
    <w:rsid w:val="2CE48208"/>
    <w:rsid w:val="2CF2C363"/>
    <w:rsid w:val="2D1354FF"/>
    <w:rsid w:val="2D14E054"/>
    <w:rsid w:val="2D160A79"/>
    <w:rsid w:val="2D1869B8"/>
    <w:rsid w:val="2D247752"/>
    <w:rsid w:val="2D2746EA"/>
    <w:rsid w:val="2D3A1D91"/>
    <w:rsid w:val="2D444E8C"/>
    <w:rsid w:val="2D4574F1"/>
    <w:rsid w:val="2D4EADDB"/>
    <w:rsid w:val="2D4F6A91"/>
    <w:rsid w:val="2D57DFB2"/>
    <w:rsid w:val="2D5AA8A9"/>
    <w:rsid w:val="2D5B8A40"/>
    <w:rsid w:val="2D5DE94A"/>
    <w:rsid w:val="2D627280"/>
    <w:rsid w:val="2D6D80D4"/>
    <w:rsid w:val="2D733DC2"/>
    <w:rsid w:val="2D7395B8"/>
    <w:rsid w:val="2D740BAD"/>
    <w:rsid w:val="2D7C036A"/>
    <w:rsid w:val="2D7F1E74"/>
    <w:rsid w:val="2D836695"/>
    <w:rsid w:val="2D8477BD"/>
    <w:rsid w:val="2D87CA15"/>
    <w:rsid w:val="2D9367F8"/>
    <w:rsid w:val="2DA5BBB0"/>
    <w:rsid w:val="2DAA05F0"/>
    <w:rsid w:val="2DABDC3D"/>
    <w:rsid w:val="2DAFA057"/>
    <w:rsid w:val="2DC49A7F"/>
    <w:rsid w:val="2DC76CC6"/>
    <w:rsid w:val="2DCC2606"/>
    <w:rsid w:val="2DE63B1C"/>
    <w:rsid w:val="2DE6D765"/>
    <w:rsid w:val="2DE9A381"/>
    <w:rsid w:val="2DEDB1C6"/>
    <w:rsid w:val="2DEEE3DD"/>
    <w:rsid w:val="2DF52493"/>
    <w:rsid w:val="2E03979F"/>
    <w:rsid w:val="2E0399CF"/>
    <w:rsid w:val="2E085E88"/>
    <w:rsid w:val="2E1B0BEA"/>
    <w:rsid w:val="2E251B42"/>
    <w:rsid w:val="2E294E88"/>
    <w:rsid w:val="2E29C21A"/>
    <w:rsid w:val="2E3C6993"/>
    <w:rsid w:val="2E4CABD7"/>
    <w:rsid w:val="2E4D0381"/>
    <w:rsid w:val="2E552F21"/>
    <w:rsid w:val="2E6D03E5"/>
    <w:rsid w:val="2E6D85AF"/>
    <w:rsid w:val="2E71A918"/>
    <w:rsid w:val="2E73071D"/>
    <w:rsid w:val="2E748A3C"/>
    <w:rsid w:val="2E80BCAA"/>
    <w:rsid w:val="2E840B02"/>
    <w:rsid w:val="2E8571A6"/>
    <w:rsid w:val="2E88FFB0"/>
    <w:rsid w:val="2E8C5EA0"/>
    <w:rsid w:val="2EAC9C2C"/>
    <w:rsid w:val="2EB01BFB"/>
    <w:rsid w:val="2EBB9BC2"/>
    <w:rsid w:val="2EBDD987"/>
    <w:rsid w:val="2EC287D3"/>
    <w:rsid w:val="2EC5C44A"/>
    <w:rsid w:val="2EC946DC"/>
    <w:rsid w:val="2ECA35D3"/>
    <w:rsid w:val="2ECCCC32"/>
    <w:rsid w:val="2ED60D3B"/>
    <w:rsid w:val="2EDE587C"/>
    <w:rsid w:val="2EDF80CE"/>
    <w:rsid w:val="2EE599EC"/>
    <w:rsid w:val="2EE629C7"/>
    <w:rsid w:val="2EE68F8B"/>
    <w:rsid w:val="2EF64D68"/>
    <w:rsid w:val="2EF66280"/>
    <w:rsid w:val="2F05D186"/>
    <w:rsid w:val="2F113A3D"/>
    <w:rsid w:val="2F1BA61E"/>
    <w:rsid w:val="2F1D7073"/>
    <w:rsid w:val="2F1F1CDC"/>
    <w:rsid w:val="2F208015"/>
    <w:rsid w:val="2F214C99"/>
    <w:rsid w:val="2F352F61"/>
    <w:rsid w:val="2F368C9C"/>
    <w:rsid w:val="2F3BF1A2"/>
    <w:rsid w:val="2F3DA10F"/>
    <w:rsid w:val="2F426508"/>
    <w:rsid w:val="2F561AE1"/>
    <w:rsid w:val="2F608688"/>
    <w:rsid w:val="2F644C35"/>
    <w:rsid w:val="2F6689A6"/>
    <w:rsid w:val="2F72954C"/>
    <w:rsid w:val="2F768546"/>
    <w:rsid w:val="2F78236B"/>
    <w:rsid w:val="2F7CCF10"/>
    <w:rsid w:val="2F87AFD9"/>
    <w:rsid w:val="2F8A1BDD"/>
    <w:rsid w:val="2F9BD805"/>
    <w:rsid w:val="2FB0BC91"/>
    <w:rsid w:val="2FB27D3F"/>
    <w:rsid w:val="2FBB526C"/>
    <w:rsid w:val="2FC50535"/>
    <w:rsid w:val="2FCB1443"/>
    <w:rsid w:val="2FCE70E9"/>
    <w:rsid w:val="2FD2E462"/>
    <w:rsid w:val="2FE79B5C"/>
    <w:rsid w:val="2FEA4D0A"/>
    <w:rsid w:val="30087043"/>
    <w:rsid w:val="3015C998"/>
    <w:rsid w:val="3021247C"/>
    <w:rsid w:val="302D660C"/>
    <w:rsid w:val="3036CE57"/>
    <w:rsid w:val="3038DE56"/>
    <w:rsid w:val="3043F724"/>
    <w:rsid w:val="3049FB85"/>
    <w:rsid w:val="304F0857"/>
    <w:rsid w:val="305EEC52"/>
    <w:rsid w:val="3060202E"/>
    <w:rsid w:val="306EFCEE"/>
    <w:rsid w:val="308395C2"/>
    <w:rsid w:val="3086DF84"/>
    <w:rsid w:val="3097A656"/>
    <w:rsid w:val="309FDA3C"/>
    <w:rsid w:val="30A032F8"/>
    <w:rsid w:val="30A56E3B"/>
    <w:rsid w:val="30AE182D"/>
    <w:rsid w:val="30B3F355"/>
    <w:rsid w:val="30B4490D"/>
    <w:rsid w:val="30B5CC15"/>
    <w:rsid w:val="30B6DC2F"/>
    <w:rsid w:val="30B7D93F"/>
    <w:rsid w:val="30BF06C9"/>
    <w:rsid w:val="30C50CA5"/>
    <w:rsid w:val="30C534EB"/>
    <w:rsid w:val="30D172FB"/>
    <w:rsid w:val="30D3C48B"/>
    <w:rsid w:val="30DC1D42"/>
    <w:rsid w:val="30E10C6B"/>
    <w:rsid w:val="30E15374"/>
    <w:rsid w:val="30EB2FDF"/>
    <w:rsid w:val="30F17829"/>
    <w:rsid w:val="30F487BD"/>
    <w:rsid w:val="30FC6594"/>
    <w:rsid w:val="3101A5A0"/>
    <w:rsid w:val="310D5D11"/>
    <w:rsid w:val="3118F470"/>
    <w:rsid w:val="312354DD"/>
    <w:rsid w:val="312C96C6"/>
    <w:rsid w:val="3137D335"/>
    <w:rsid w:val="3139B438"/>
    <w:rsid w:val="3141581D"/>
    <w:rsid w:val="3142B68C"/>
    <w:rsid w:val="314C46F7"/>
    <w:rsid w:val="31502F1D"/>
    <w:rsid w:val="3152115A"/>
    <w:rsid w:val="317CE078"/>
    <w:rsid w:val="3180AB67"/>
    <w:rsid w:val="3180DC04"/>
    <w:rsid w:val="318AB9AF"/>
    <w:rsid w:val="319FE6F9"/>
    <w:rsid w:val="31B56799"/>
    <w:rsid w:val="31BBC03C"/>
    <w:rsid w:val="31C7FB4B"/>
    <w:rsid w:val="31D8EEEC"/>
    <w:rsid w:val="31DB93F0"/>
    <w:rsid w:val="31ED45E7"/>
    <w:rsid w:val="31F733F4"/>
    <w:rsid w:val="31FD7F51"/>
    <w:rsid w:val="320041FD"/>
    <w:rsid w:val="32049F82"/>
    <w:rsid w:val="32052E57"/>
    <w:rsid w:val="3211625B"/>
    <w:rsid w:val="32125439"/>
    <w:rsid w:val="32245E1B"/>
    <w:rsid w:val="322BD055"/>
    <w:rsid w:val="322D9F15"/>
    <w:rsid w:val="32387B0C"/>
    <w:rsid w:val="323CDFCF"/>
    <w:rsid w:val="3243CBAF"/>
    <w:rsid w:val="3252EB58"/>
    <w:rsid w:val="325693B4"/>
    <w:rsid w:val="3259F4DE"/>
    <w:rsid w:val="325FBEC7"/>
    <w:rsid w:val="32633268"/>
    <w:rsid w:val="326355FF"/>
    <w:rsid w:val="326619D3"/>
    <w:rsid w:val="326806BD"/>
    <w:rsid w:val="326AF894"/>
    <w:rsid w:val="326BCEBA"/>
    <w:rsid w:val="3270094B"/>
    <w:rsid w:val="3270A471"/>
    <w:rsid w:val="327E4027"/>
    <w:rsid w:val="32822849"/>
    <w:rsid w:val="328A667F"/>
    <w:rsid w:val="329438AF"/>
    <w:rsid w:val="32ADE64F"/>
    <w:rsid w:val="32B7FD9C"/>
    <w:rsid w:val="32B9520C"/>
    <w:rsid w:val="32BEA1C6"/>
    <w:rsid w:val="32C355DB"/>
    <w:rsid w:val="32CD53F6"/>
    <w:rsid w:val="32D0C050"/>
    <w:rsid w:val="32D3547D"/>
    <w:rsid w:val="32D4C6FD"/>
    <w:rsid w:val="32DA4042"/>
    <w:rsid w:val="32DAF77F"/>
    <w:rsid w:val="32E2814A"/>
    <w:rsid w:val="32E52762"/>
    <w:rsid w:val="32ED737C"/>
    <w:rsid w:val="32F36150"/>
    <w:rsid w:val="32F387C4"/>
    <w:rsid w:val="32F593CA"/>
    <w:rsid w:val="32FF723C"/>
    <w:rsid w:val="3306F741"/>
    <w:rsid w:val="33076BBB"/>
    <w:rsid w:val="33097427"/>
    <w:rsid w:val="330CFF9B"/>
    <w:rsid w:val="331325C5"/>
    <w:rsid w:val="33221EE1"/>
    <w:rsid w:val="333F88AB"/>
    <w:rsid w:val="33447D49"/>
    <w:rsid w:val="3344B17F"/>
    <w:rsid w:val="3344B7F9"/>
    <w:rsid w:val="3347F474"/>
    <w:rsid w:val="33492C5C"/>
    <w:rsid w:val="334A8308"/>
    <w:rsid w:val="334DE3FB"/>
    <w:rsid w:val="334EA6EE"/>
    <w:rsid w:val="3356D104"/>
    <w:rsid w:val="335DD773"/>
    <w:rsid w:val="335FD311"/>
    <w:rsid w:val="3371A9BC"/>
    <w:rsid w:val="3372059F"/>
    <w:rsid w:val="33747006"/>
    <w:rsid w:val="337598B2"/>
    <w:rsid w:val="33787A3A"/>
    <w:rsid w:val="3379CED1"/>
    <w:rsid w:val="337E6219"/>
    <w:rsid w:val="338C29A1"/>
    <w:rsid w:val="338C3506"/>
    <w:rsid w:val="338C60BC"/>
    <w:rsid w:val="3392347E"/>
    <w:rsid w:val="3392CCB2"/>
    <w:rsid w:val="3398AEFF"/>
    <w:rsid w:val="33A39BD4"/>
    <w:rsid w:val="33ADF336"/>
    <w:rsid w:val="33B73337"/>
    <w:rsid w:val="33B8D26A"/>
    <w:rsid w:val="33BCC0E2"/>
    <w:rsid w:val="33DFABE8"/>
    <w:rsid w:val="33E85819"/>
    <w:rsid w:val="33E9EAA2"/>
    <w:rsid w:val="33EAC6A9"/>
    <w:rsid w:val="33F03B29"/>
    <w:rsid w:val="33F48069"/>
    <w:rsid w:val="33FC3F1D"/>
    <w:rsid w:val="3400DB2D"/>
    <w:rsid w:val="340208B4"/>
    <w:rsid w:val="340755DA"/>
    <w:rsid w:val="34180B9C"/>
    <w:rsid w:val="341A4636"/>
    <w:rsid w:val="343C65EE"/>
    <w:rsid w:val="343D02A9"/>
    <w:rsid w:val="34456560"/>
    <w:rsid w:val="344919AF"/>
    <w:rsid w:val="345A6FAA"/>
    <w:rsid w:val="345DE4FE"/>
    <w:rsid w:val="346E8892"/>
    <w:rsid w:val="347A9B95"/>
    <w:rsid w:val="347C4CFE"/>
    <w:rsid w:val="348355BD"/>
    <w:rsid w:val="348C4B5D"/>
    <w:rsid w:val="348EE399"/>
    <w:rsid w:val="34A1947E"/>
    <w:rsid w:val="34A39C24"/>
    <w:rsid w:val="34A4E4E5"/>
    <w:rsid w:val="34A87254"/>
    <w:rsid w:val="34A914BF"/>
    <w:rsid w:val="34AE338D"/>
    <w:rsid w:val="34B00383"/>
    <w:rsid w:val="34B430E1"/>
    <w:rsid w:val="34D284ED"/>
    <w:rsid w:val="34D6A6FC"/>
    <w:rsid w:val="34E2622E"/>
    <w:rsid w:val="34E7E3AB"/>
    <w:rsid w:val="34E87493"/>
    <w:rsid w:val="34EAB291"/>
    <w:rsid w:val="34F85C98"/>
    <w:rsid w:val="34FA8D8C"/>
    <w:rsid w:val="3506204A"/>
    <w:rsid w:val="35062EF1"/>
    <w:rsid w:val="3517ADBD"/>
    <w:rsid w:val="35193884"/>
    <w:rsid w:val="351CDD53"/>
    <w:rsid w:val="351D04A0"/>
    <w:rsid w:val="351FE280"/>
    <w:rsid w:val="35265C8A"/>
    <w:rsid w:val="352C2E10"/>
    <w:rsid w:val="352CBE80"/>
    <w:rsid w:val="3531D2EE"/>
    <w:rsid w:val="353F3C21"/>
    <w:rsid w:val="3575619D"/>
    <w:rsid w:val="3575A6AB"/>
    <w:rsid w:val="358CF34D"/>
    <w:rsid w:val="35934E30"/>
    <w:rsid w:val="3595339B"/>
    <w:rsid w:val="3596AA13"/>
    <w:rsid w:val="359740DE"/>
    <w:rsid w:val="35A28340"/>
    <w:rsid w:val="35A50788"/>
    <w:rsid w:val="35AC9764"/>
    <w:rsid w:val="35BF12D3"/>
    <w:rsid w:val="35C2A42C"/>
    <w:rsid w:val="35C3946C"/>
    <w:rsid w:val="35CF324E"/>
    <w:rsid w:val="35DC6BA8"/>
    <w:rsid w:val="35E02DCA"/>
    <w:rsid w:val="35F1E95A"/>
    <w:rsid w:val="35F2AE9A"/>
    <w:rsid w:val="35F37656"/>
    <w:rsid w:val="36089044"/>
    <w:rsid w:val="360B9A75"/>
    <w:rsid w:val="360DD233"/>
    <w:rsid w:val="361173A2"/>
    <w:rsid w:val="3613B2F2"/>
    <w:rsid w:val="361A36B5"/>
    <w:rsid w:val="361D9DE6"/>
    <w:rsid w:val="36218DB4"/>
    <w:rsid w:val="362471D0"/>
    <w:rsid w:val="36265F09"/>
    <w:rsid w:val="362E94CA"/>
    <w:rsid w:val="364A7214"/>
    <w:rsid w:val="366316A6"/>
    <w:rsid w:val="36634D65"/>
    <w:rsid w:val="36665AD1"/>
    <w:rsid w:val="366BF65C"/>
    <w:rsid w:val="366FAAB5"/>
    <w:rsid w:val="36899935"/>
    <w:rsid w:val="36A438B7"/>
    <w:rsid w:val="36AAAC43"/>
    <w:rsid w:val="36BB9EF8"/>
    <w:rsid w:val="36BFDB45"/>
    <w:rsid w:val="36C0FFE4"/>
    <w:rsid w:val="36C2F3C0"/>
    <w:rsid w:val="36CB581D"/>
    <w:rsid w:val="36D69D83"/>
    <w:rsid w:val="36D6B3B2"/>
    <w:rsid w:val="36E734B9"/>
    <w:rsid w:val="36E78343"/>
    <w:rsid w:val="36EE62F4"/>
    <w:rsid w:val="36F4AC43"/>
    <w:rsid w:val="3701F482"/>
    <w:rsid w:val="3705F2C5"/>
    <w:rsid w:val="37085C31"/>
    <w:rsid w:val="370EDB3A"/>
    <w:rsid w:val="371385E7"/>
    <w:rsid w:val="3723711E"/>
    <w:rsid w:val="3724A3F9"/>
    <w:rsid w:val="3729D1DF"/>
    <w:rsid w:val="3730CD01"/>
    <w:rsid w:val="373709A3"/>
    <w:rsid w:val="374CF66D"/>
    <w:rsid w:val="374F818B"/>
    <w:rsid w:val="37597D7E"/>
    <w:rsid w:val="376CE1ED"/>
    <w:rsid w:val="37853259"/>
    <w:rsid w:val="378ADE6B"/>
    <w:rsid w:val="378AEB62"/>
    <w:rsid w:val="37944059"/>
    <w:rsid w:val="37A0A8FF"/>
    <w:rsid w:val="37A5DE67"/>
    <w:rsid w:val="37A73E6D"/>
    <w:rsid w:val="37B21787"/>
    <w:rsid w:val="37B62881"/>
    <w:rsid w:val="37BA7571"/>
    <w:rsid w:val="37C31A47"/>
    <w:rsid w:val="37C3742D"/>
    <w:rsid w:val="37D01D25"/>
    <w:rsid w:val="37D60C1B"/>
    <w:rsid w:val="37D874DC"/>
    <w:rsid w:val="37DB7FBD"/>
    <w:rsid w:val="37F519E7"/>
    <w:rsid w:val="3807AA1C"/>
    <w:rsid w:val="380E4EEE"/>
    <w:rsid w:val="380F0A6D"/>
    <w:rsid w:val="3820D983"/>
    <w:rsid w:val="38248988"/>
    <w:rsid w:val="38291F7F"/>
    <w:rsid w:val="382985C4"/>
    <w:rsid w:val="3838F7A2"/>
    <w:rsid w:val="383AA44F"/>
    <w:rsid w:val="3843F382"/>
    <w:rsid w:val="3848C307"/>
    <w:rsid w:val="384E68A0"/>
    <w:rsid w:val="38508661"/>
    <w:rsid w:val="38523590"/>
    <w:rsid w:val="3854D2A7"/>
    <w:rsid w:val="38556CD3"/>
    <w:rsid w:val="3860899C"/>
    <w:rsid w:val="386AE372"/>
    <w:rsid w:val="3870C2F4"/>
    <w:rsid w:val="3876F8F2"/>
    <w:rsid w:val="387B2E3B"/>
    <w:rsid w:val="38880266"/>
    <w:rsid w:val="38977B78"/>
    <w:rsid w:val="38990651"/>
    <w:rsid w:val="389A4F30"/>
    <w:rsid w:val="389BFB42"/>
    <w:rsid w:val="389E0330"/>
    <w:rsid w:val="389F3A13"/>
    <w:rsid w:val="38A46868"/>
    <w:rsid w:val="38AF4000"/>
    <w:rsid w:val="38AF7DA2"/>
    <w:rsid w:val="38B0BB4E"/>
    <w:rsid w:val="38BE80A1"/>
    <w:rsid w:val="38C13C35"/>
    <w:rsid w:val="38C3E2F8"/>
    <w:rsid w:val="38D0F692"/>
    <w:rsid w:val="38E9F0FF"/>
    <w:rsid w:val="38EC0FC4"/>
    <w:rsid w:val="38EC1295"/>
    <w:rsid w:val="38F5046A"/>
    <w:rsid w:val="38F6255B"/>
    <w:rsid w:val="38F9B3FE"/>
    <w:rsid w:val="38FFD8F6"/>
    <w:rsid w:val="39014B6F"/>
    <w:rsid w:val="39113AFB"/>
    <w:rsid w:val="39115493"/>
    <w:rsid w:val="3917B114"/>
    <w:rsid w:val="391C9628"/>
    <w:rsid w:val="391ED8CD"/>
    <w:rsid w:val="3931F398"/>
    <w:rsid w:val="39358F77"/>
    <w:rsid w:val="393C2041"/>
    <w:rsid w:val="3944D68F"/>
    <w:rsid w:val="3954ACAE"/>
    <w:rsid w:val="3961ADB5"/>
    <w:rsid w:val="3962539D"/>
    <w:rsid w:val="3978125E"/>
    <w:rsid w:val="397FAA43"/>
    <w:rsid w:val="39826840"/>
    <w:rsid w:val="39862A86"/>
    <w:rsid w:val="39879EB4"/>
    <w:rsid w:val="3999DF24"/>
    <w:rsid w:val="39A145E9"/>
    <w:rsid w:val="39ABEB0A"/>
    <w:rsid w:val="39B5B39C"/>
    <w:rsid w:val="39C5C187"/>
    <w:rsid w:val="39CB50C6"/>
    <w:rsid w:val="39D15208"/>
    <w:rsid w:val="39DB3089"/>
    <w:rsid w:val="39E52BCB"/>
    <w:rsid w:val="39E67936"/>
    <w:rsid w:val="39E79CF3"/>
    <w:rsid w:val="39E8E543"/>
    <w:rsid w:val="39EC9E30"/>
    <w:rsid w:val="39F56B8B"/>
    <w:rsid w:val="39F9FCB0"/>
    <w:rsid w:val="39FFA30F"/>
    <w:rsid w:val="3A054983"/>
    <w:rsid w:val="3A091927"/>
    <w:rsid w:val="3A0A8255"/>
    <w:rsid w:val="3A0BAEEA"/>
    <w:rsid w:val="3A0CD1FE"/>
    <w:rsid w:val="3A0E0491"/>
    <w:rsid w:val="3A401043"/>
    <w:rsid w:val="3A516290"/>
    <w:rsid w:val="3A5EC35E"/>
    <w:rsid w:val="3A6208C7"/>
    <w:rsid w:val="3A88EF47"/>
    <w:rsid w:val="3A8F5E75"/>
    <w:rsid w:val="3A916C20"/>
    <w:rsid w:val="3AA1A471"/>
    <w:rsid w:val="3AA24C67"/>
    <w:rsid w:val="3AB2A1FC"/>
    <w:rsid w:val="3AB57718"/>
    <w:rsid w:val="3ABD3BBA"/>
    <w:rsid w:val="3AD09A10"/>
    <w:rsid w:val="3AD32C4C"/>
    <w:rsid w:val="3ADA99F5"/>
    <w:rsid w:val="3ADB6E80"/>
    <w:rsid w:val="3B131A2C"/>
    <w:rsid w:val="3B1995D8"/>
    <w:rsid w:val="3B1F848A"/>
    <w:rsid w:val="3B233359"/>
    <w:rsid w:val="3B248304"/>
    <w:rsid w:val="3B2A4283"/>
    <w:rsid w:val="3B315F23"/>
    <w:rsid w:val="3B32FF84"/>
    <w:rsid w:val="3B338D86"/>
    <w:rsid w:val="3B3773C6"/>
    <w:rsid w:val="3B38E8A9"/>
    <w:rsid w:val="3B44563D"/>
    <w:rsid w:val="3B4B5FAD"/>
    <w:rsid w:val="3B5EDD10"/>
    <w:rsid w:val="3B7437FE"/>
    <w:rsid w:val="3B7E3DBE"/>
    <w:rsid w:val="3B8EAD8D"/>
    <w:rsid w:val="3B96B9A1"/>
    <w:rsid w:val="3B9D0C85"/>
    <w:rsid w:val="3B9D9CD1"/>
    <w:rsid w:val="3BA406D9"/>
    <w:rsid w:val="3BAC7D6B"/>
    <w:rsid w:val="3BB265CE"/>
    <w:rsid w:val="3BB287AC"/>
    <w:rsid w:val="3BBF099E"/>
    <w:rsid w:val="3BCA4046"/>
    <w:rsid w:val="3BD02837"/>
    <w:rsid w:val="3BD0CA41"/>
    <w:rsid w:val="3BD7FFC6"/>
    <w:rsid w:val="3BD9ACEF"/>
    <w:rsid w:val="3BDAB4BD"/>
    <w:rsid w:val="3BDE8AFC"/>
    <w:rsid w:val="3BED503C"/>
    <w:rsid w:val="3BF5AC95"/>
    <w:rsid w:val="3BF997B3"/>
    <w:rsid w:val="3BF9A8A2"/>
    <w:rsid w:val="3BFDB083"/>
    <w:rsid w:val="3C0EB270"/>
    <w:rsid w:val="3C177373"/>
    <w:rsid w:val="3C1EB116"/>
    <w:rsid w:val="3C20F868"/>
    <w:rsid w:val="3C27564E"/>
    <w:rsid w:val="3C332C19"/>
    <w:rsid w:val="3C35811B"/>
    <w:rsid w:val="3C366DDD"/>
    <w:rsid w:val="3C38F346"/>
    <w:rsid w:val="3C4EBFA3"/>
    <w:rsid w:val="3C5068B1"/>
    <w:rsid w:val="3C739033"/>
    <w:rsid w:val="3C766819"/>
    <w:rsid w:val="3C771416"/>
    <w:rsid w:val="3C798ABA"/>
    <w:rsid w:val="3C7A0999"/>
    <w:rsid w:val="3C7E101E"/>
    <w:rsid w:val="3C8971ED"/>
    <w:rsid w:val="3C95722B"/>
    <w:rsid w:val="3C9D8F39"/>
    <w:rsid w:val="3CA8C12D"/>
    <w:rsid w:val="3CB39F43"/>
    <w:rsid w:val="3CC5F0C8"/>
    <w:rsid w:val="3CC80C4A"/>
    <w:rsid w:val="3CCA9982"/>
    <w:rsid w:val="3CCCCC01"/>
    <w:rsid w:val="3CD4D18E"/>
    <w:rsid w:val="3CE5E449"/>
    <w:rsid w:val="3CE81138"/>
    <w:rsid w:val="3CE9487C"/>
    <w:rsid w:val="3CEB56F0"/>
    <w:rsid w:val="3CEEEBBF"/>
    <w:rsid w:val="3CF43738"/>
    <w:rsid w:val="3CFE92E9"/>
    <w:rsid w:val="3D0D661E"/>
    <w:rsid w:val="3D1A6A5A"/>
    <w:rsid w:val="3D1F2558"/>
    <w:rsid w:val="3D27AADB"/>
    <w:rsid w:val="3D3292D8"/>
    <w:rsid w:val="3D33E423"/>
    <w:rsid w:val="3D3EA3D1"/>
    <w:rsid w:val="3D3ECE73"/>
    <w:rsid w:val="3D438D1B"/>
    <w:rsid w:val="3D43CD47"/>
    <w:rsid w:val="3D55F3E1"/>
    <w:rsid w:val="3D76D1C2"/>
    <w:rsid w:val="3D77FDF5"/>
    <w:rsid w:val="3D795BA4"/>
    <w:rsid w:val="3D8027BD"/>
    <w:rsid w:val="3D84D74C"/>
    <w:rsid w:val="3D8EE2DE"/>
    <w:rsid w:val="3D9EDC13"/>
    <w:rsid w:val="3DA21D5E"/>
    <w:rsid w:val="3DB63BDA"/>
    <w:rsid w:val="3DB98444"/>
    <w:rsid w:val="3DD35110"/>
    <w:rsid w:val="3DDDAC2B"/>
    <w:rsid w:val="3DDF8DDA"/>
    <w:rsid w:val="3DFDF67D"/>
    <w:rsid w:val="3E0016A1"/>
    <w:rsid w:val="3E1876C0"/>
    <w:rsid w:val="3E213679"/>
    <w:rsid w:val="3E26C812"/>
    <w:rsid w:val="3E277307"/>
    <w:rsid w:val="3E293F05"/>
    <w:rsid w:val="3E294E30"/>
    <w:rsid w:val="3E2F3A93"/>
    <w:rsid w:val="3E32E4DE"/>
    <w:rsid w:val="3E34E0A2"/>
    <w:rsid w:val="3E38101D"/>
    <w:rsid w:val="3E3E69B9"/>
    <w:rsid w:val="3E3F1D51"/>
    <w:rsid w:val="3E44B2F5"/>
    <w:rsid w:val="3E44D55D"/>
    <w:rsid w:val="3E4955CF"/>
    <w:rsid w:val="3E535015"/>
    <w:rsid w:val="3E652E6E"/>
    <w:rsid w:val="3E6B4666"/>
    <w:rsid w:val="3E6F1597"/>
    <w:rsid w:val="3E735144"/>
    <w:rsid w:val="3E7C8C0A"/>
    <w:rsid w:val="3E7CC1F3"/>
    <w:rsid w:val="3E7E96EC"/>
    <w:rsid w:val="3E811985"/>
    <w:rsid w:val="3E906008"/>
    <w:rsid w:val="3E987161"/>
    <w:rsid w:val="3E9D23CB"/>
    <w:rsid w:val="3E9F3404"/>
    <w:rsid w:val="3E9FD4D4"/>
    <w:rsid w:val="3EA2D482"/>
    <w:rsid w:val="3EA377C6"/>
    <w:rsid w:val="3EAACBFC"/>
    <w:rsid w:val="3EB5A51C"/>
    <w:rsid w:val="3EB7D42C"/>
    <w:rsid w:val="3EB8C35A"/>
    <w:rsid w:val="3EBFC595"/>
    <w:rsid w:val="3EC1F776"/>
    <w:rsid w:val="3EC361E0"/>
    <w:rsid w:val="3EC3B07C"/>
    <w:rsid w:val="3EC781C2"/>
    <w:rsid w:val="3ED73DC9"/>
    <w:rsid w:val="3EDABDAB"/>
    <w:rsid w:val="3EDEBCE5"/>
    <w:rsid w:val="3EE8AAF8"/>
    <w:rsid w:val="3EEAD73A"/>
    <w:rsid w:val="3EFA6F25"/>
    <w:rsid w:val="3EFE1F38"/>
    <w:rsid w:val="3F02616D"/>
    <w:rsid w:val="3F0E90FD"/>
    <w:rsid w:val="3F0F979E"/>
    <w:rsid w:val="3F1670DC"/>
    <w:rsid w:val="3F2016CE"/>
    <w:rsid w:val="3F32BDE3"/>
    <w:rsid w:val="3F379061"/>
    <w:rsid w:val="3F40875F"/>
    <w:rsid w:val="3F40C5AD"/>
    <w:rsid w:val="3F414D4A"/>
    <w:rsid w:val="3F53FDB7"/>
    <w:rsid w:val="3F56C86E"/>
    <w:rsid w:val="3F56E040"/>
    <w:rsid w:val="3F5A44E1"/>
    <w:rsid w:val="3F5B362F"/>
    <w:rsid w:val="3F5D9D0B"/>
    <w:rsid w:val="3F5E72BD"/>
    <w:rsid w:val="3F61120A"/>
    <w:rsid w:val="3F65109F"/>
    <w:rsid w:val="3F671A21"/>
    <w:rsid w:val="3F8FFDCD"/>
    <w:rsid w:val="3F996229"/>
    <w:rsid w:val="3F9DA349"/>
    <w:rsid w:val="3FAA7959"/>
    <w:rsid w:val="3FB6CBCC"/>
    <w:rsid w:val="3FC7667D"/>
    <w:rsid w:val="3FD548E0"/>
    <w:rsid w:val="3FDBCCB1"/>
    <w:rsid w:val="3FDE4B48"/>
    <w:rsid w:val="3FE08075"/>
    <w:rsid w:val="3FE6C4E7"/>
    <w:rsid w:val="3FE9FA91"/>
    <w:rsid w:val="3FECD382"/>
    <w:rsid w:val="3FEDD7F8"/>
    <w:rsid w:val="3FFC085E"/>
    <w:rsid w:val="4006BA22"/>
    <w:rsid w:val="40112D71"/>
    <w:rsid w:val="40179830"/>
    <w:rsid w:val="401DDC0F"/>
    <w:rsid w:val="40270003"/>
    <w:rsid w:val="402BA1D7"/>
    <w:rsid w:val="40412E88"/>
    <w:rsid w:val="40442E1A"/>
    <w:rsid w:val="404C1779"/>
    <w:rsid w:val="404F5BA8"/>
    <w:rsid w:val="405D110D"/>
    <w:rsid w:val="40633109"/>
    <w:rsid w:val="40649C2E"/>
    <w:rsid w:val="406D87D0"/>
    <w:rsid w:val="406FD248"/>
    <w:rsid w:val="4070D276"/>
    <w:rsid w:val="4072544A"/>
    <w:rsid w:val="4074555E"/>
    <w:rsid w:val="40773E42"/>
    <w:rsid w:val="407852DE"/>
    <w:rsid w:val="407B2B96"/>
    <w:rsid w:val="407C4456"/>
    <w:rsid w:val="4085B835"/>
    <w:rsid w:val="408928D8"/>
    <w:rsid w:val="408DCF6D"/>
    <w:rsid w:val="40902B7A"/>
    <w:rsid w:val="4092C0F9"/>
    <w:rsid w:val="40A17257"/>
    <w:rsid w:val="40BD2721"/>
    <w:rsid w:val="40E66400"/>
    <w:rsid w:val="40ED92AC"/>
    <w:rsid w:val="40F7DA92"/>
    <w:rsid w:val="40F84E19"/>
    <w:rsid w:val="40FB8A1B"/>
    <w:rsid w:val="410A43C8"/>
    <w:rsid w:val="410CBE86"/>
    <w:rsid w:val="4118ADA2"/>
    <w:rsid w:val="41198CFD"/>
    <w:rsid w:val="4120100B"/>
    <w:rsid w:val="4125802F"/>
    <w:rsid w:val="4130B786"/>
    <w:rsid w:val="4142600E"/>
    <w:rsid w:val="415C737B"/>
    <w:rsid w:val="415ED367"/>
    <w:rsid w:val="416530AB"/>
    <w:rsid w:val="416C3CFE"/>
    <w:rsid w:val="4173534E"/>
    <w:rsid w:val="417568C7"/>
    <w:rsid w:val="417DCB2B"/>
    <w:rsid w:val="418389BE"/>
    <w:rsid w:val="4186810A"/>
    <w:rsid w:val="418DBF6E"/>
    <w:rsid w:val="4196B921"/>
    <w:rsid w:val="41A331EC"/>
    <w:rsid w:val="41AFF64B"/>
    <w:rsid w:val="41C43B3F"/>
    <w:rsid w:val="41C46E4D"/>
    <w:rsid w:val="41C572FB"/>
    <w:rsid w:val="41C57534"/>
    <w:rsid w:val="41D0C4F4"/>
    <w:rsid w:val="41DC0FDD"/>
    <w:rsid w:val="41E2AED9"/>
    <w:rsid w:val="41F296FF"/>
    <w:rsid w:val="41FAFC87"/>
    <w:rsid w:val="4212EADE"/>
    <w:rsid w:val="4219F251"/>
    <w:rsid w:val="423087E2"/>
    <w:rsid w:val="423E67C5"/>
    <w:rsid w:val="423FA319"/>
    <w:rsid w:val="4244AAF4"/>
    <w:rsid w:val="425447D1"/>
    <w:rsid w:val="4258601C"/>
    <w:rsid w:val="42597A02"/>
    <w:rsid w:val="4263D22D"/>
    <w:rsid w:val="426A90B5"/>
    <w:rsid w:val="426B9AD5"/>
    <w:rsid w:val="426E5E1E"/>
    <w:rsid w:val="42713CFD"/>
    <w:rsid w:val="427695A9"/>
    <w:rsid w:val="4288FC0E"/>
    <w:rsid w:val="428E311D"/>
    <w:rsid w:val="42911E8C"/>
    <w:rsid w:val="4291AF99"/>
    <w:rsid w:val="4292B6B7"/>
    <w:rsid w:val="42A39171"/>
    <w:rsid w:val="42A80CFA"/>
    <w:rsid w:val="42AD30F2"/>
    <w:rsid w:val="42AE6C0B"/>
    <w:rsid w:val="42B3C740"/>
    <w:rsid w:val="42B9FB46"/>
    <w:rsid w:val="42BD74AD"/>
    <w:rsid w:val="42C1F1CE"/>
    <w:rsid w:val="42C727B9"/>
    <w:rsid w:val="42CA203F"/>
    <w:rsid w:val="42D113B6"/>
    <w:rsid w:val="42D6FE3E"/>
    <w:rsid w:val="42E2A783"/>
    <w:rsid w:val="42E69E14"/>
    <w:rsid w:val="42E9D531"/>
    <w:rsid w:val="42EA0768"/>
    <w:rsid w:val="42F5B385"/>
    <w:rsid w:val="42FA88CA"/>
    <w:rsid w:val="43097B0D"/>
    <w:rsid w:val="431E2F93"/>
    <w:rsid w:val="4329570F"/>
    <w:rsid w:val="4332FB06"/>
    <w:rsid w:val="43378BA5"/>
    <w:rsid w:val="4348D673"/>
    <w:rsid w:val="4348F71A"/>
    <w:rsid w:val="434D9A9B"/>
    <w:rsid w:val="43559015"/>
    <w:rsid w:val="43601C35"/>
    <w:rsid w:val="43698F05"/>
    <w:rsid w:val="4369A606"/>
    <w:rsid w:val="4374EE5F"/>
    <w:rsid w:val="437D832A"/>
    <w:rsid w:val="4385CA3E"/>
    <w:rsid w:val="438778E8"/>
    <w:rsid w:val="4387E988"/>
    <w:rsid w:val="439272A4"/>
    <w:rsid w:val="43B6FEAC"/>
    <w:rsid w:val="43B9682E"/>
    <w:rsid w:val="43BD7698"/>
    <w:rsid w:val="43C0E67E"/>
    <w:rsid w:val="43C1E6C4"/>
    <w:rsid w:val="43C5E148"/>
    <w:rsid w:val="43CB34A6"/>
    <w:rsid w:val="43D25ABD"/>
    <w:rsid w:val="43DCDCFB"/>
    <w:rsid w:val="43E15250"/>
    <w:rsid w:val="43E4A476"/>
    <w:rsid w:val="43F0DD60"/>
    <w:rsid w:val="43FAE9B1"/>
    <w:rsid w:val="43FB3073"/>
    <w:rsid w:val="43FF618B"/>
    <w:rsid w:val="4402DAAB"/>
    <w:rsid w:val="4407CA44"/>
    <w:rsid w:val="4411D256"/>
    <w:rsid w:val="44233EBD"/>
    <w:rsid w:val="44266A90"/>
    <w:rsid w:val="442B70E4"/>
    <w:rsid w:val="442F50F8"/>
    <w:rsid w:val="44367AFC"/>
    <w:rsid w:val="443F04D3"/>
    <w:rsid w:val="444211C8"/>
    <w:rsid w:val="4445F0B8"/>
    <w:rsid w:val="44476355"/>
    <w:rsid w:val="4450ABB9"/>
    <w:rsid w:val="445693D3"/>
    <w:rsid w:val="445940EF"/>
    <w:rsid w:val="445C4572"/>
    <w:rsid w:val="4466FD73"/>
    <w:rsid w:val="44766440"/>
    <w:rsid w:val="447D5B01"/>
    <w:rsid w:val="449A607E"/>
    <w:rsid w:val="449CB72C"/>
    <w:rsid w:val="449EDED4"/>
    <w:rsid w:val="44AACFB6"/>
    <w:rsid w:val="44BC4E52"/>
    <w:rsid w:val="44BE56D0"/>
    <w:rsid w:val="44BE71BD"/>
    <w:rsid w:val="44D6625D"/>
    <w:rsid w:val="44D872C2"/>
    <w:rsid w:val="44E99683"/>
    <w:rsid w:val="44EF738D"/>
    <w:rsid w:val="44F79B5C"/>
    <w:rsid w:val="44F995E2"/>
    <w:rsid w:val="44FA68E9"/>
    <w:rsid w:val="44FC6472"/>
    <w:rsid w:val="45056CBD"/>
    <w:rsid w:val="45060D6D"/>
    <w:rsid w:val="4518B7D0"/>
    <w:rsid w:val="451D5BC5"/>
    <w:rsid w:val="45231E2A"/>
    <w:rsid w:val="45259CF2"/>
    <w:rsid w:val="4530543E"/>
    <w:rsid w:val="4532C124"/>
    <w:rsid w:val="45354417"/>
    <w:rsid w:val="453A2165"/>
    <w:rsid w:val="453DB529"/>
    <w:rsid w:val="45580244"/>
    <w:rsid w:val="45599C22"/>
    <w:rsid w:val="455FCB3E"/>
    <w:rsid w:val="456E238B"/>
    <w:rsid w:val="456F3F00"/>
    <w:rsid w:val="4577A1BA"/>
    <w:rsid w:val="457E7B1B"/>
    <w:rsid w:val="458294D4"/>
    <w:rsid w:val="458E22F9"/>
    <w:rsid w:val="458F1955"/>
    <w:rsid w:val="4598C31A"/>
    <w:rsid w:val="459C8158"/>
    <w:rsid w:val="459F1DB9"/>
    <w:rsid w:val="45A60E53"/>
    <w:rsid w:val="45B27528"/>
    <w:rsid w:val="45C12C36"/>
    <w:rsid w:val="45C250DA"/>
    <w:rsid w:val="45C75088"/>
    <w:rsid w:val="45E44F75"/>
    <w:rsid w:val="45EAEB06"/>
    <w:rsid w:val="45F98220"/>
    <w:rsid w:val="45FA352B"/>
    <w:rsid w:val="46104831"/>
    <w:rsid w:val="4615F777"/>
    <w:rsid w:val="461CDCCC"/>
    <w:rsid w:val="4620B295"/>
    <w:rsid w:val="46380017"/>
    <w:rsid w:val="463BA906"/>
    <w:rsid w:val="46426B3C"/>
    <w:rsid w:val="464D4677"/>
    <w:rsid w:val="4674EE09"/>
    <w:rsid w:val="467F3BC6"/>
    <w:rsid w:val="46808A7D"/>
    <w:rsid w:val="46835201"/>
    <w:rsid w:val="468731A3"/>
    <w:rsid w:val="468F3461"/>
    <w:rsid w:val="469693DB"/>
    <w:rsid w:val="469CE9B8"/>
    <w:rsid w:val="46A04946"/>
    <w:rsid w:val="46B3DCA4"/>
    <w:rsid w:val="46BC7A5C"/>
    <w:rsid w:val="46BDDAB2"/>
    <w:rsid w:val="46BE22D0"/>
    <w:rsid w:val="46C69D91"/>
    <w:rsid w:val="46CF0F95"/>
    <w:rsid w:val="46D4B677"/>
    <w:rsid w:val="46D5D266"/>
    <w:rsid w:val="46DB8EF5"/>
    <w:rsid w:val="46EB372F"/>
    <w:rsid w:val="46ECE70D"/>
    <w:rsid w:val="46F36A82"/>
    <w:rsid w:val="47074394"/>
    <w:rsid w:val="470BD86C"/>
    <w:rsid w:val="470EF286"/>
    <w:rsid w:val="471C2B61"/>
    <w:rsid w:val="473E3B58"/>
    <w:rsid w:val="473F4E9A"/>
    <w:rsid w:val="47542F52"/>
    <w:rsid w:val="47574AEF"/>
    <w:rsid w:val="4759CE12"/>
    <w:rsid w:val="476A00FE"/>
    <w:rsid w:val="476DA7A3"/>
    <w:rsid w:val="4773C566"/>
    <w:rsid w:val="477CCC40"/>
    <w:rsid w:val="4787E412"/>
    <w:rsid w:val="479258B2"/>
    <w:rsid w:val="47988C93"/>
    <w:rsid w:val="479A0701"/>
    <w:rsid w:val="47A700B6"/>
    <w:rsid w:val="47BEF38E"/>
    <w:rsid w:val="47BF7CDE"/>
    <w:rsid w:val="47C3DD6C"/>
    <w:rsid w:val="47CD369A"/>
    <w:rsid w:val="47D7C909"/>
    <w:rsid w:val="47DFAE8B"/>
    <w:rsid w:val="47EBF2AA"/>
    <w:rsid w:val="47EFA17F"/>
    <w:rsid w:val="47F36DCC"/>
    <w:rsid w:val="47F9DA06"/>
    <w:rsid w:val="480A9E40"/>
    <w:rsid w:val="480ED626"/>
    <w:rsid w:val="4818E0DB"/>
    <w:rsid w:val="482D42B5"/>
    <w:rsid w:val="482FEED5"/>
    <w:rsid w:val="483106FC"/>
    <w:rsid w:val="4834D2EF"/>
    <w:rsid w:val="48386B62"/>
    <w:rsid w:val="4839BAE4"/>
    <w:rsid w:val="483C117C"/>
    <w:rsid w:val="4842454F"/>
    <w:rsid w:val="48616FB8"/>
    <w:rsid w:val="486628D3"/>
    <w:rsid w:val="48675AA9"/>
    <w:rsid w:val="4878520E"/>
    <w:rsid w:val="487C2D1E"/>
    <w:rsid w:val="48862383"/>
    <w:rsid w:val="48919BAD"/>
    <w:rsid w:val="48976241"/>
    <w:rsid w:val="4897B329"/>
    <w:rsid w:val="4898DE77"/>
    <w:rsid w:val="489A6642"/>
    <w:rsid w:val="489DC41C"/>
    <w:rsid w:val="48A36E54"/>
    <w:rsid w:val="48B479E0"/>
    <w:rsid w:val="48B85262"/>
    <w:rsid w:val="48C2588D"/>
    <w:rsid w:val="48C37974"/>
    <w:rsid w:val="48D45456"/>
    <w:rsid w:val="48E03C02"/>
    <w:rsid w:val="48E745B7"/>
    <w:rsid w:val="48F16A99"/>
    <w:rsid w:val="48F40E3C"/>
    <w:rsid w:val="48FBA135"/>
    <w:rsid w:val="4902EE8D"/>
    <w:rsid w:val="4913ED45"/>
    <w:rsid w:val="491450D7"/>
    <w:rsid w:val="4918A8E8"/>
    <w:rsid w:val="491CE612"/>
    <w:rsid w:val="491D2E16"/>
    <w:rsid w:val="491D8A03"/>
    <w:rsid w:val="49253656"/>
    <w:rsid w:val="4928934D"/>
    <w:rsid w:val="492F47A6"/>
    <w:rsid w:val="49357C86"/>
    <w:rsid w:val="493ACC68"/>
    <w:rsid w:val="493C3F22"/>
    <w:rsid w:val="493FDA32"/>
    <w:rsid w:val="49436EF0"/>
    <w:rsid w:val="49495EA1"/>
    <w:rsid w:val="4955067B"/>
    <w:rsid w:val="49630C46"/>
    <w:rsid w:val="496440E9"/>
    <w:rsid w:val="496721D5"/>
    <w:rsid w:val="4969AA71"/>
    <w:rsid w:val="496BE94B"/>
    <w:rsid w:val="4974ADEA"/>
    <w:rsid w:val="4974BD83"/>
    <w:rsid w:val="49765EA2"/>
    <w:rsid w:val="49868F56"/>
    <w:rsid w:val="498FACCD"/>
    <w:rsid w:val="4991F4F6"/>
    <w:rsid w:val="499844B5"/>
    <w:rsid w:val="499B4897"/>
    <w:rsid w:val="49A2B609"/>
    <w:rsid w:val="49A3F89A"/>
    <w:rsid w:val="49AE1377"/>
    <w:rsid w:val="49B3FBC3"/>
    <w:rsid w:val="49B45ED4"/>
    <w:rsid w:val="49C0F726"/>
    <w:rsid w:val="49C1ECF9"/>
    <w:rsid w:val="49C62E33"/>
    <w:rsid w:val="49C66B36"/>
    <w:rsid w:val="49D80446"/>
    <w:rsid w:val="49EF03D6"/>
    <w:rsid w:val="49F0A883"/>
    <w:rsid w:val="49FB63E3"/>
    <w:rsid w:val="49FD5517"/>
    <w:rsid w:val="4A07BDB4"/>
    <w:rsid w:val="4A10DC40"/>
    <w:rsid w:val="4A13D8C9"/>
    <w:rsid w:val="4A15B5D3"/>
    <w:rsid w:val="4A195997"/>
    <w:rsid w:val="4A1A0C02"/>
    <w:rsid w:val="4A1D5B86"/>
    <w:rsid w:val="4A1FA839"/>
    <w:rsid w:val="4A29182E"/>
    <w:rsid w:val="4A29760C"/>
    <w:rsid w:val="4A2D7F86"/>
    <w:rsid w:val="4A36D38D"/>
    <w:rsid w:val="4A3BD106"/>
    <w:rsid w:val="4A461ADC"/>
    <w:rsid w:val="4A53FA16"/>
    <w:rsid w:val="4A633F9F"/>
    <w:rsid w:val="4A651425"/>
    <w:rsid w:val="4A7089E3"/>
    <w:rsid w:val="4A7A6568"/>
    <w:rsid w:val="4A7AD362"/>
    <w:rsid w:val="4A81FD04"/>
    <w:rsid w:val="4A960732"/>
    <w:rsid w:val="4A9B7617"/>
    <w:rsid w:val="4A9D8DEB"/>
    <w:rsid w:val="4AA06996"/>
    <w:rsid w:val="4AA3B802"/>
    <w:rsid w:val="4AA753F7"/>
    <w:rsid w:val="4AA9E28D"/>
    <w:rsid w:val="4AAF0958"/>
    <w:rsid w:val="4AAFBDE0"/>
    <w:rsid w:val="4AB7DD55"/>
    <w:rsid w:val="4AD02633"/>
    <w:rsid w:val="4ADC5C9F"/>
    <w:rsid w:val="4ADE7BA3"/>
    <w:rsid w:val="4AE68572"/>
    <w:rsid w:val="4AEB246F"/>
    <w:rsid w:val="4AEEBCE5"/>
    <w:rsid w:val="4AFFC11D"/>
    <w:rsid w:val="4B0BF540"/>
    <w:rsid w:val="4B0EDE61"/>
    <w:rsid w:val="4B0F87DA"/>
    <w:rsid w:val="4B3DA2CB"/>
    <w:rsid w:val="4B3F344B"/>
    <w:rsid w:val="4B40C10D"/>
    <w:rsid w:val="4B4161E2"/>
    <w:rsid w:val="4B4248C5"/>
    <w:rsid w:val="4B44C717"/>
    <w:rsid w:val="4B4A4EC2"/>
    <w:rsid w:val="4B4EF89B"/>
    <w:rsid w:val="4B510688"/>
    <w:rsid w:val="4B541A81"/>
    <w:rsid w:val="4B55293B"/>
    <w:rsid w:val="4B6082A4"/>
    <w:rsid w:val="4B645CB0"/>
    <w:rsid w:val="4B6557C4"/>
    <w:rsid w:val="4B78A404"/>
    <w:rsid w:val="4B7C4894"/>
    <w:rsid w:val="4B7DDDDC"/>
    <w:rsid w:val="4B7E7C0D"/>
    <w:rsid w:val="4B8197EC"/>
    <w:rsid w:val="4B8867C3"/>
    <w:rsid w:val="4B9B722B"/>
    <w:rsid w:val="4BAA24D0"/>
    <w:rsid w:val="4BAE456E"/>
    <w:rsid w:val="4BB24B82"/>
    <w:rsid w:val="4BB32E6F"/>
    <w:rsid w:val="4BB77543"/>
    <w:rsid w:val="4BC37032"/>
    <w:rsid w:val="4BC61A5B"/>
    <w:rsid w:val="4BD8753E"/>
    <w:rsid w:val="4BDA62CD"/>
    <w:rsid w:val="4BDBE5D2"/>
    <w:rsid w:val="4BF1E962"/>
    <w:rsid w:val="4BF9D2C6"/>
    <w:rsid w:val="4BFAB052"/>
    <w:rsid w:val="4C0169D4"/>
    <w:rsid w:val="4C0178FE"/>
    <w:rsid w:val="4C0810C4"/>
    <w:rsid w:val="4C09FAB6"/>
    <w:rsid w:val="4C11E8B0"/>
    <w:rsid w:val="4C14206B"/>
    <w:rsid w:val="4C21098D"/>
    <w:rsid w:val="4C24E691"/>
    <w:rsid w:val="4C26F7E8"/>
    <w:rsid w:val="4C29B2C8"/>
    <w:rsid w:val="4C2D0FDF"/>
    <w:rsid w:val="4C2EAEFB"/>
    <w:rsid w:val="4C3047FB"/>
    <w:rsid w:val="4C3FA92B"/>
    <w:rsid w:val="4C42F3E5"/>
    <w:rsid w:val="4C45D417"/>
    <w:rsid w:val="4C482BF8"/>
    <w:rsid w:val="4C544815"/>
    <w:rsid w:val="4C55F034"/>
    <w:rsid w:val="4C682E58"/>
    <w:rsid w:val="4C68DDDA"/>
    <w:rsid w:val="4C6B1F1D"/>
    <w:rsid w:val="4C7DF010"/>
    <w:rsid w:val="4C7DFF91"/>
    <w:rsid w:val="4C86F63D"/>
    <w:rsid w:val="4C8A8B75"/>
    <w:rsid w:val="4C8AB1B7"/>
    <w:rsid w:val="4C92F52C"/>
    <w:rsid w:val="4C95272F"/>
    <w:rsid w:val="4C9819FF"/>
    <w:rsid w:val="4CA779B1"/>
    <w:rsid w:val="4CA7DE14"/>
    <w:rsid w:val="4CBDB019"/>
    <w:rsid w:val="4CC0B0BF"/>
    <w:rsid w:val="4CC29B34"/>
    <w:rsid w:val="4CC76C15"/>
    <w:rsid w:val="4CD203BA"/>
    <w:rsid w:val="4CDBC50B"/>
    <w:rsid w:val="4CDC12FB"/>
    <w:rsid w:val="4CDEEB1E"/>
    <w:rsid w:val="4CE40392"/>
    <w:rsid w:val="4CEBD240"/>
    <w:rsid w:val="4CF13A30"/>
    <w:rsid w:val="4CF60D20"/>
    <w:rsid w:val="4D12CA83"/>
    <w:rsid w:val="4D199D2D"/>
    <w:rsid w:val="4D1A16CE"/>
    <w:rsid w:val="4D1A2E1D"/>
    <w:rsid w:val="4D1CCC39"/>
    <w:rsid w:val="4D2645AF"/>
    <w:rsid w:val="4D26BEB4"/>
    <w:rsid w:val="4D33A554"/>
    <w:rsid w:val="4D34F67E"/>
    <w:rsid w:val="4D40EB86"/>
    <w:rsid w:val="4D6A1577"/>
    <w:rsid w:val="4D81F6E6"/>
    <w:rsid w:val="4D90D86A"/>
    <w:rsid w:val="4D97C70C"/>
    <w:rsid w:val="4D9EDAAE"/>
    <w:rsid w:val="4DA11976"/>
    <w:rsid w:val="4DA45B3D"/>
    <w:rsid w:val="4DA9D1CF"/>
    <w:rsid w:val="4DB32D59"/>
    <w:rsid w:val="4DB62DAB"/>
    <w:rsid w:val="4DB8F58A"/>
    <w:rsid w:val="4DC0724A"/>
    <w:rsid w:val="4DC0CCB3"/>
    <w:rsid w:val="4DD47EC4"/>
    <w:rsid w:val="4DE05BAC"/>
    <w:rsid w:val="4DE09544"/>
    <w:rsid w:val="4DE2DE01"/>
    <w:rsid w:val="4DE638C5"/>
    <w:rsid w:val="4DEB244F"/>
    <w:rsid w:val="4DF692D4"/>
    <w:rsid w:val="4DF85D75"/>
    <w:rsid w:val="4E01876D"/>
    <w:rsid w:val="4E09D12B"/>
    <w:rsid w:val="4E0C947B"/>
    <w:rsid w:val="4E1D56D0"/>
    <w:rsid w:val="4E1D7C2D"/>
    <w:rsid w:val="4E258487"/>
    <w:rsid w:val="4E366636"/>
    <w:rsid w:val="4E3A2A4D"/>
    <w:rsid w:val="4E46A05F"/>
    <w:rsid w:val="4E4970FB"/>
    <w:rsid w:val="4E4C4F2E"/>
    <w:rsid w:val="4E5847C3"/>
    <w:rsid w:val="4E59BF34"/>
    <w:rsid w:val="4E5A2556"/>
    <w:rsid w:val="4E5B2884"/>
    <w:rsid w:val="4E5DBEE2"/>
    <w:rsid w:val="4E5F27C0"/>
    <w:rsid w:val="4E619F7D"/>
    <w:rsid w:val="4E63AD8B"/>
    <w:rsid w:val="4E6E797B"/>
    <w:rsid w:val="4E7500F5"/>
    <w:rsid w:val="4E77BE4E"/>
    <w:rsid w:val="4E7DFED6"/>
    <w:rsid w:val="4E81D28D"/>
    <w:rsid w:val="4E8F4798"/>
    <w:rsid w:val="4E9A9583"/>
    <w:rsid w:val="4EAAE2A1"/>
    <w:rsid w:val="4EB018F9"/>
    <w:rsid w:val="4EB2E2C1"/>
    <w:rsid w:val="4EB40947"/>
    <w:rsid w:val="4EB697BD"/>
    <w:rsid w:val="4EC08A37"/>
    <w:rsid w:val="4ECB549A"/>
    <w:rsid w:val="4ED19E39"/>
    <w:rsid w:val="4EDB6E45"/>
    <w:rsid w:val="4EDC9067"/>
    <w:rsid w:val="4EE302CD"/>
    <w:rsid w:val="4EE39E65"/>
    <w:rsid w:val="4EE4AA6C"/>
    <w:rsid w:val="4EE5FEF9"/>
    <w:rsid w:val="4EE64836"/>
    <w:rsid w:val="4EEB771C"/>
    <w:rsid w:val="4EFADB58"/>
    <w:rsid w:val="4F028A59"/>
    <w:rsid w:val="4F033867"/>
    <w:rsid w:val="4F0868E6"/>
    <w:rsid w:val="4F088C9F"/>
    <w:rsid w:val="4F1206D2"/>
    <w:rsid w:val="4F146ED2"/>
    <w:rsid w:val="4F19FAE4"/>
    <w:rsid w:val="4F33457A"/>
    <w:rsid w:val="4F37042E"/>
    <w:rsid w:val="4F41AA78"/>
    <w:rsid w:val="4F4A5A15"/>
    <w:rsid w:val="4F4A8A5D"/>
    <w:rsid w:val="4F4D6227"/>
    <w:rsid w:val="4F4DB230"/>
    <w:rsid w:val="4F546474"/>
    <w:rsid w:val="4F616DB4"/>
    <w:rsid w:val="4F626C44"/>
    <w:rsid w:val="4F6664A9"/>
    <w:rsid w:val="4F7534C8"/>
    <w:rsid w:val="4F7EC983"/>
    <w:rsid w:val="4F8B4B7B"/>
    <w:rsid w:val="4F9B8190"/>
    <w:rsid w:val="4FAFB91E"/>
    <w:rsid w:val="4FB155FB"/>
    <w:rsid w:val="4FDAFF0C"/>
    <w:rsid w:val="4FDD0D54"/>
    <w:rsid w:val="4FDD35FC"/>
    <w:rsid w:val="4FEDAE1C"/>
    <w:rsid w:val="4FEEFF7E"/>
    <w:rsid w:val="4FF889DC"/>
    <w:rsid w:val="4FFFA22B"/>
    <w:rsid w:val="500CAB76"/>
    <w:rsid w:val="50206DFF"/>
    <w:rsid w:val="50216361"/>
    <w:rsid w:val="502C8E15"/>
    <w:rsid w:val="502F4F61"/>
    <w:rsid w:val="50334ED1"/>
    <w:rsid w:val="503462FD"/>
    <w:rsid w:val="5036BC20"/>
    <w:rsid w:val="5040FB72"/>
    <w:rsid w:val="504E0267"/>
    <w:rsid w:val="5050AF86"/>
    <w:rsid w:val="50523914"/>
    <w:rsid w:val="5052C445"/>
    <w:rsid w:val="505D2784"/>
    <w:rsid w:val="50603182"/>
    <w:rsid w:val="506117B0"/>
    <w:rsid w:val="5066588A"/>
    <w:rsid w:val="506B5C34"/>
    <w:rsid w:val="506E1678"/>
    <w:rsid w:val="5070909C"/>
    <w:rsid w:val="5075C3B4"/>
    <w:rsid w:val="507843A1"/>
    <w:rsid w:val="508726C9"/>
    <w:rsid w:val="5093665B"/>
    <w:rsid w:val="5095C935"/>
    <w:rsid w:val="50AF5782"/>
    <w:rsid w:val="50AFD689"/>
    <w:rsid w:val="50B69860"/>
    <w:rsid w:val="50B87E13"/>
    <w:rsid w:val="50DC0A7E"/>
    <w:rsid w:val="50E4F5E5"/>
    <w:rsid w:val="50F1FECE"/>
    <w:rsid w:val="50F61AA3"/>
    <w:rsid w:val="50FB75F1"/>
    <w:rsid w:val="51080961"/>
    <w:rsid w:val="51125AD1"/>
    <w:rsid w:val="5118F0DB"/>
    <w:rsid w:val="5127B9DC"/>
    <w:rsid w:val="5130F246"/>
    <w:rsid w:val="51426A9E"/>
    <w:rsid w:val="5149E357"/>
    <w:rsid w:val="5156C109"/>
    <w:rsid w:val="515AAB8B"/>
    <w:rsid w:val="516591D2"/>
    <w:rsid w:val="51752885"/>
    <w:rsid w:val="51813DE1"/>
    <w:rsid w:val="5182A371"/>
    <w:rsid w:val="5188787E"/>
    <w:rsid w:val="5193DBBD"/>
    <w:rsid w:val="5197C362"/>
    <w:rsid w:val="519B2853"/>
    <w:rsid w:val="519F3EAB"/>
    <w:rsid w:val="51A4FC13"/>
    <w:rsid w:val="51A6F564"/>
    <w:rsid w:val="51BE4F92"/>
    <w:rsid w:val="51BF5CD8"/>
    <w:rsid w:val="51C89E42"/>
    <w:rsid w:val="51CCF847"/>
    <w:rsid w:val="51DAA134"/>
    <w:rsid w:val="51E88FB4"/>
    <w:rsid w:val="51E9BB00"/>
    <w:rsid w:val="51F24817"/>
    <w:rsid w:val="5203F040"/>
    <w:rsid w:val="52128A38"/>
    <w:rsid w:val="52177DFC"/>
    <w:rsid w:val="521D12A5"/>
    <w:rsid w:val="521D2BBB"/>
    <w:rsid w:val="521E0F50"/>
    <w:rsid w:val="521EC891"/>
    <w:rsid w:val="52239404"/>
    <w:rsid w:val="5227A797"/>
    <w:rsid w:val="522B512A"/>
    <w:rsid w:val="523414EF"/>
    <w:rsid w:val="5234B9E7"/>
    <w:rsid w:val="523CCCC7"/>
    <w:rsid w:val="52481C03"/>
    <w:rsid w:val="525125C8"/>
    <w:rsid w:val="5252B17E"/>
    <w:rsid w:val="52531EAE"/>
    <w:rsid w:val="525CA33A"/>
    <w:rsid w:val="526046DE"/>
    <w:rsid w:val="526BCE08"/>
    <w:rsid w:val="5282C610"/>
    <w:rsid w:val="52851C09"/>
    <w:rsid w:val="52867B69"/>
    <w:rsid w:val="5287C8E9"/>
    <w:rsid w:val="52894663"/>
    <w:rsid w:val="528B3E3C"/>
    <w:rsid w:val="528E1C02"/>
    <w:rsid w:val="528EDC10"/>
    <w:rsid w:val="5297F557"/>
    <w:rsid w:val="5299B8F6"/>
    <w:rsid w:val="529E272B"/>
    <w:rsid w:val="52AD7AD5"/>
    <w:rsid w:val="52B1EA67"/>
    <w:rsid w:val="52D42B25"/>
    <w:rsid w:val="52D6E6C9"/>
    <w:rsid w:val="52D82857"/>
    <w:rsid w:val="52DC1CF5"/>
    <w:rsid w:val="52DFE4A7"/>
    <w:rsid w:val="52EF745D"/>
    <w:rsid w:val="52F459AF"/>
    <w:rsid w:val="52FA3A50"/>
    <w:rsid w:val="52FDA311"/>
    <w:rsid w:val="530A0B71"/>
    <w:rsid w:val="530A6C30"/>
    <w:rsid w:val="5315C75C"/>
    <w:rsid w:val="531E43C7"/>
    <w:rsid w:val="5321901B"/>
    <w:rsid w:val="533478D3"/>
    <w:rsid w:val="5341E3AE"/>
    <w:rsid w:val="53420D46"/>
    <w:rsid w:val="534688E8"/>
    <w:rsid w:val="534BAAB1"/>
    <w:rsid w:val="5350B350"/>
    <w:rsid w:val="5354365A"/>
    <w:rsid w:val="535669A0"/>
    <w:rsid w:val="5364E58A"/>
    <w:rsid w:val="5368AF2C"/>
    <w:rsid w:val="5377C837"/>
    <w:rsid w:val="53820749"/>
    <w:rsid w:val="53833EDA"/>
    <w:rsid w:val="538D01BF"/>
    <w:rsid w:val="53964949"/>
    <w:rsid w:val="5396B82B"/>
    <w:rsid w:val="53980BE9"/>
    <w:rsid w:val="539C78F6"/>
    <w:rsid w:val="539FE267"/>
    <w:rsid w:val="53A477E7"/>
    <w:rsid w:val="53AD05B9"/>
    <w:rsid w:val="53AF3EBC"/>
    <w:rsid w:val="53B02F9A"/>
    <w:rsid w:val="53B3D2CB"/>
    <w:rsid w:val="53BC93D2"/>
    <w:rsid w:val="53BCA524"/>
    <w:rsid w:val="53D10221"/>
    <w:rsid w:val="53DA4145"/>
    <w:rsid w:val="53DCE981"/>
    <w:rsid w:val="53E2C811"/>
    <w:rsid w:val="53ED8257"/>
    <w:rsid w:val="53F5EE2C"/>
    <w:rsid w:val="53F95B6A"/>
    <w:rsid w:val="53FA6E4D"/>
    <w:rsid w:val="5402F0B3"/>
    <w:rsid w:val="5408CA04"/>
    <w:rsid w:val="540A4CF4"/>
    <w:rsid w:val="5421D487"/>
    <w:rsid w:val="544774BB"/>
    <w:rsid w:val="544AB2D6"/>
    <w:rsid w:val="54521002"/>
    <w:rsid w:val="54539D0B"/>
    <w:rsid w:val="545A986E"/>
    <w:rsid w:val="546F833F"/>
    <w:rsid w:val="546FFC98"/>
    <w:rsid w:val="5472FD4C"/>
    <w:rsid w:val="548139FD"/>
    <w:rsid w:val="54891410"/>
    <w:rsid w:val="5497D9A4"/>
    <w:rsid w:val="549E0204"/>
    <w:rsid w:val="54A27169"/>
    <w:rsid w:val="54A58BDF"/>
    <w:rsid w:val="54A6DD21"/>
    <w:rsid w:val="54B1BE73"/>
    <w:rsid w:val="54B4760D"/>
    <w:rsid w:val="54C7BEB9"/>
    <w:rsid w:val="54C9AC8E"/>
    <w:rsid w:val="54D013C1"/>
    <w:rsid w:val="54D690BA"/>
    <w:rsid w:val="54DAA05B"/>
    <w:rsid w:val="54E56D7C"/>
    <w:rsid w:val="54E8B343"/>
    <w:rsid w:val="54F1BC4D"/>
    <w:rsid w:val="54F8EB0B"/>
    <w:rsid w:val="54FF39A0"/>
    <w:rsid w:val="55085271"/>
    <w:rsid w:val="550E2828"/>
    <w:rsid w:val="55143AE8"/>
    <w:rsid w:val="5520641F"/>
    <w:rsid w:val="552235D6"/>
    <w:rsid w:val="55226BDB"/>
    <w:rsid w:val="5533D728"/>
    <w:rsid w:val="553EE068"/>
    <w:rsid w:val="554DA4B9"/>
    <w:rsid w:val="554E85FC"/>
    <w:rsid w:val="555560F9"/>
    <w:rsid w:val="555A41BD"/>
    <w:rsid w:val="55619684"/>
    <w:rsid w:val="5562BDA8"/>
    <w:rsid w:val="5573F9E5"/>
    <w:rsid w:val="5588279B"/>
    <w:rsid w:val="5597A991"/>
    <w:rsid w:val="559EB901"/>
    <w:rsid w:val="55A3976E"/>
    <w:rsid w:val="55A8E827"/>
    <w:rsid w:val="55B22025"/>
    <w:rsid w:val="55B4639E"/>
    <w:rsid w:val="55B774D5"/>
    <w:rsid w:val="55B7E8BC"/>
    <w:rsid w:val="55BA9A54"/>
    <w:rsid w:val="55BC64CB"/>
    <w:rsid w:val="55BE431F"/>
    <w:rsid w:val="55CB175B"/>
    <w:rsid w:val="55CDCDAE"/>
    <w:rsid w:val="55DB4A7C"/>
    <w:rsid w:val="55DEE264"/>
    <w:rsid w:val="55E30AAD"/>
    <w:rsid w:val="55FB2680"/>
    <w:rsid w:val="560D349C"/>
    <w:rsid w:val="560D55FB"/>
    <w:rsid w:val="5610C6B5"/>
    <w:rsid w:val="5623423F"/>
    <w:rsid w:val="562419C5"/>
    <w:rsid w:val="562476B8"/>
    <w:rsid w:val="5626A881"/>
    <w:rsid w:val="5628BE94"/>
    <w:rsid w:val="56343E9D"/>
    <w:rsid w:val="56443325"/>
    <w:rsid w:val="56489F2A"/>
    <w:rsid w:val="564DE1E9"/>
    <w:rsid w:val="564ED0C7"/>
    <w:rsid w:val="5650FCD6"/>
    <w:rsid w:val="5654DC5E"/>
    <w:rsid w:val="5662C52A"/>
    <w:rsid w:val="5663AEB2"/>
    <w:rsid w:val="566A07F5"/>
    <w:rsid w:val="566CF2C2"/>
    <w:rsid w:val="569A5654"/>
    <w:rsid w:val="569C7F9F"/>
    <w:rsid w:val="569F859A"/>
    <w:rsid w:val="56A579D7"/>
    <w:rsid w:val="56A7F6CF"/>
    <w:rsid w:val="56D0CC26"/>
    <w:rsid w:val="56D49849"/>
    <w:rsid w:val="56FE5D9A"/>
    <w:rsid w:val="5702B43D"/>
    <w:rsid w:val="57045EA1"/>
    <w:rsid w:val="57089583"/>
    <w:rsid w:val="57212B17"/>
    <w:rsid w:val="572C4F99"/>
    <w:rsid w:val="5730A3AA"/>
    <w:rsid w:val="5736E54D"/>
    <w:rsid w:val="5738C341"/>
    <w:rsid w:val="573C81E4"/>
    <w:rsid w:val="5750B810"/>
    <w:rsid w:val="57553349"/>
    <w:rsid w:val="57562124"/>
    <w:rsid w:val="5758FE66"/>
    <w:rsid w:val="575C8BB5"/>
    <w:rsid w:val="575D594F"/>
    <w:rsid w:val="575EDA3E"/>
    <w:rsid w:val="575EEA76"/>
    <w:rsid w:val="575F987C"/>
    <w:rsid w:val="578255F8"/>
    <w:rsid w:val="57851BB6"/>
    <w:rsid w:val="578C4E65"/>
    <w:rsid w:val="578CEF34"/>
    <w:rsid w:val="5790EBC7"/>
    <w:rsid w:val="5793B038"/>
    <w:rsid w:val="57A5B5D3"/>
    <w:rsid w:val="57BCCD19"/>
    <w:rsid w:val="57BDE931"/>
    <w:rsid w:val="57C3D741"/>
    <w:rsid w:val="57D071A9"/>
    <w:rsid w:val="57D1B743"/>
    <w:rsid w:val="57D36CEF"/>
    <w:rsid w:val="57D5B942"/>
    <w:rsid w:val="57E3387F"/>
    <w:rsid w:val="57E94223"/>
    <w:rsid w:val="57FB2F60"/>
    <w:rsid w:val="57FB770A"/>
    <w:rsid w:val="57FCAB1A"/>
    <w:rsid w:val="58040FE9"/>
    <w:rsid w:val="580CC12A"/>
    <w:rsid w:val="5813FCFA"/>
    <w:rsid w:val="58181EDC"/>
    <w:rsid w:val="581AE960"/>
    <w:rsid w:val="581FB975"/>
    <w:rsid w:val="5824DFFA"/>
    <w:rsid w:val="582C2F78"/>
    <w:rsid w:val="5834E11B"/>
    <w:rsid w:val="583E3C51"/>
    <w:rsid w:val="583FE08A"/>
    <w:rsid w:val="58477237"/>
    <w:rsid w:val="585318F4"/>
    <w:rsid w:val="585A9E56"/>
    <w:rsid w:val="586055D9"/>
    <w:rsid w:val="58677F35"/>
    <w:rsid w:val="586B59A7"/>
    <w:rsid w:val="586C8EAD"/>
    <w:rsid w:val="5877928D"/>
    <w:rsid w:val="5896FBB0"/>
    <w:rsid w:val="589EB28D"/>
    <w:rsid w:val="58A47407"/>
    <w:rsid w:val="58A6E3D6"/>
    <w:rsid w:val="58AB560B"/>
    <w:rsid w:val="58ABBD74"/>
    <w:rsid w:val="58B1F167"/>
    <w:rsid w:val="58BA7C12"/>
    <w:rsid w:val="58BC9D36"/>
    <w:rsid w:val="58C3ADA7"/>
    <w:rsid w:val="58C3F30E"/>
    <w:rsid w:val="58D24470"/>
    <w:rsid w:val="58D37964"/>
    <w:rsid w:val="58E19C55"/>
    <w:rsid w:val="58E6EA14"/>
    <w:rsid w:val="58EAB75D"/>
    <w:rsid w:val="58EDF75D"/>
    <w:rsid w:val="58EE8644"/>
    <w:rsid w:val="58F15F37"/>
    <w:rsid w:val="58F620BE"/>
    <w:rsid w:val="5902F15C"/>
    <w:rsid w:val="59033003"/>
    <w:rsid w:val="5904376A"/>
    <w:rsid w:val="590B8A81"/>
    <w:rsid w:val="590BF0C8"/>
    <w:rsid w:val="591451E2"/>
    <w:rsid w:val="5916508C"/>
    <w:rsid w:val="59197828"/>
    <w:rsid w:val="59207B81"/>
    <w:rsid w:val="5932A770"/>
    <w:rsid w:val="5933F004"/>
    <w:rsid w:val="594AAF2E"/>
    <w:rsid w:val="594FD3C6"/>
    <w:rsid w:val="5952350F"/>
    <w:rsid w:val="5953CEE4"/>
    <w:rsid w:val="5959919A"/>
    <w:rsid w:val="595D756B"/>
    <w:rsid w:val="59647C29"/>
    <w:rsid w:val="5967C10C"/>
    <w:rsid w:val="596FCF3B"/>
    <w:rsid w:val="59767DDA"/>
    <w:rsid w:val="598D5DFA"/>
    <w:rsid w:val="599900DF"/>
    <w:rsid w:val="59A33B04"/>
    <w:rsid w:val="59A59831"/>
    <w:rsid w:val="59A8B098"/>
    <w:rsid w:val="59A978B9"/>
    <w:rsid w:val="59B3B997"/>
    <w:rsid w:val="59B68744"/>
    <w:rsid w:val="59C6C208"/>
    <w:rsid w:val="59CCDC47"/>
    <w:rsid w:val="59D5F7E1"/>
    <w:rsid w:val="59D98608"/>
    <w:rsid w:val="59DD7DE7"/>
    <w:rsid w:val="59E7ABEA"/>
    <w:rsid w:val="59EE361D"/>
    <w:rsid w:val="59F1DA6B"/>
    <w:rsid w:val="59F85A12"/>
    <w:rsid w:val="59F8BD80"/>
    <w:rsid w:val="5A0298BC"/>
    <w:rsid w:val="5A045D96"/>
    <w:rsid w:val="5A0E1A46"/>
    <w:rsid w:val="5A17EB81"/>
    <w:rsid w:val="5A1DF796"/>
    <w:rsid w:val="5A380FAF"/>
    <w:rsid w:val="5A3AA3EF"/>
    <w:rsid w:val="5A583D4E"/>
    <w:rsid w:val="5A5B41BA"/>
    <w:rsid w:val="5A5BF274"/>
    <w:rsid w:val="5A6F6636"/>
    <w:rsid w:val="5A784096"/>
    <w:rsid w:val="5A7BE313"/>
    <w:rsid w:val="5A85EC1D"/>
    <w:rsid w:val="5A8DDE78"/>
    <w:rsid w:val="5A8F9A90"/>
    <w:rsid w:val="5A91E2CB"/>
    <w:rsid w:val="5A98A816"/>
    <w:rsid w:val="5A9F7251"/>
    <w:rsid w:val="5AA02563"/>
    <w:rsid w:val="5AA43060"/>
    <w:rsid w:val="5AAFF884"/>
    <w:rsid w:val="5AC765AC"/>
    <w:rsid w:val="5AC88FC4"/>
    <w:rsid w:val="5AD1C0A7"/>
    <w:rsid w:val="5AD2E993"/>
    <w:rsid w:val="5AE9C930"/>
    <w:rsid w:val="5AFC5BEF"/>
    <w:rsid w:val="5B016E0A"/>
    <w:rsid w:val="5B0ADA4B"/>
    <w:rsid w:val="5B2BADF2"/>
    <w:rsid w:val="5B3408CE"/>
    <w:rsid w:val="5B3491E3"/>
    <w:rsid w:val="5B3F9B39"/>
    <w:rsid w:val="5B477832"/>
    <w:rsid w:val="5B4F9991"/>
    <w:rsid w:val="5B514B97"/>
    <w:rsid w:val="5B5A8431"/>
    <w:rsid w:val="5B66BCCA"/>
    <w:rsid w:val="5B6BFEA5"/>
    <w:rsid w:val="5B6C2F66"/>
    <w:rsid w:val="5B855359"/>
    <w:rsid w:val="5B876357"/>
    <w:rsid w:val="5B895D5F"/>
    <w:rsid w:val="5B90F025"/>
    <w:rsid w:val="5B9C882F"/>
    <w:rsid w:val="5B9E8C27"/>
    <w:rsid w:val="5BA3BE33"/>
    <w:rsid w:val="5BAF8BB1"/>
    <w:rsid w:val="5BBF198B"/>
    <w:rsid w:val="5BBF3892"/>
    <w:rsid w:val="5BC0D1B7"/>
    <w:rsid w:val="5BCB1885"/>
    <w:rsid w:val="5BCCEE0A"/>
    <w:rsid w:val="5BD094A1"/>
    <w:rsid w:val="5BD0DDC0"/>
    <w:rsid w:val="5BDC4383"/>
    <w:rsid w:val="5BE17CA1"/>
    <w:rsid w:val="5BE37F11"/>
    <w:rsid w:val="5BE8B5D4"/>
    <w:rsid w:val="5BF84050"/>
    <w:rsid w:val="5BFD07B4"/>
    <w:rsid w:val="5C0587A4"/>
    <w:rsid w:val="5C0AEE20"/>
    <w:rsid w:val="5C0BB5BC"/>
    <w:rsid w:val="5C12B9FB"/>
    <w:rsid w:val="5C184ED2"/>
    <w:rsid w:val="5C40DF99"/>
    <w:rsid w:val="5C410C1D"/>
    <w:rsid w:val="5C49AE5D"/>
    <w:rsid w:val="5C50B0C4"/>
    <w:rsid w:val="5C519853"/>
    <w:rsid w:val="5C58E31B"/>
    <w:rsid w:val="5C5B4F86"/>
    <w:rsid w:val="5C5B6390"/>
    <w:rsid w:val="5C6C09CC"/>
    <w:rsid w:val="5C825944"/>
    <w:rsid w:val="5C8BDE57"/>
    <w:rsid w:val="5C8E5294"/>
    <w:rsid w:val="5C943379"/>
    <w:rsid w:val="5C98CEF1"/>
    <w:rsid w:val="5CA7A22C"/>
    <w:rsid w:val="5CA926BE"/>
    <w:rsid w:val="5CB27DAA"/>
    <w:rsid w:val="5CB3D9AC"/>
    <w:rsid w:val="5CB41306"/>
    <w:rsid w:val="5CB8E1C7"/>
    <w:rsid w:val="5CD6C23D"/>
    <w:rsid w:val="5CE561C1"/>
    <w:rsid w:val="5D000263"/>
    <w:rsid w:val="5D01F8E7"/>
    <w:rsid w:val="5D030EE4"/>
    <w:rsid w:val="5D0891E5"/>
    <w:rsid w:val="5D128FA1"/>
    <w:rsid w:val="5D16CAC7"/>
    <w:rsid w:val="5D1D8E53"/>
    <w:rsid w:val="5D2ABAC9"/>
    <w:rsid w:val="5D2CA931"/>
    <w:rsid w:val="5D2FB51B"/>
    <w:rsid w:val="5D338456"/>
    <w:rsid w:val="5D3A1935"/>
    <w:rsid w:val="5D4CA3D4"/>
    <w:rsid w:val="5D4F9AED"/>
    <w:rsid w:val="5D55947A"/>
    <w:rsid w:val="5D59083A"/>
    <w:rsid w:val="5D5D19FF"/>
    <w:rsid w:val="5D61C85D"/>
    <w:rsid w:val="5D61CB16"/>
    <w:rsid w:val="5D758C02"/>
    <w:rsid w:val="5D8EDD07"/>
    <w:rsid w:val="5D8F5560"/>
    <w:rsid w:val="5D92A2E5"/>
    <w:rsid w:val="5D9B0EFD"/>
    <w:rsid w:val="5DC0E118"/>
    <w:rsid w:val="5DC48169"/>
    <w:rsid w:val="5DC97A40"/>
    <w:rsid w:val="5DCFCB3A"/>
    <w:rsid w:val="5DD18865"/>
    <w:rsid w:val="5DD32896"/>
    <w:rsid w:val="5DD83071"/>
    <w:rsid w:val="5DDF5BCE"/>
    <w:rsid w:val="5DE203C4"/>
    <w:rsid w:val="5DE3BC4D"/>
    <w:rsid w:val="5DEF3616"/>
    <w:rsid w:val="5DF05A53"/>
    <w:rsid w:val="5DF82519"/>
    <w:rsid w:val="5DFD4E65"/>
    <w:rsid w:val="5E01FFC2"/>
    <w:rsid w:val="5E09BE4A"/>
    <w:rsid w:val="5E125233"/>
    <w:rsid w:val="5E1349B2"/>
    <w:rsid w:val="5E1703DA"/>
    <w:rsid w:val="5E1CB1E8"/>
    <w:rsid w:val="5E26D0AE"/>
    <w:rsid w:val="5E2DE62B"/>
    <w:rsid w:val="5E3694E9"/>
    <w:rsid w:val="5E38DC0C"/>
    <w:rsid w:val="5E3AF071"/>
    <w:rsid w:val="5E3C1401"/>
    <w:rsid w:val="5E430225"/>
    <w:rsid w:val="5E4488FC"/>
    <w:rsid w:val="5E46F18D"/>
    <w:rsid w:val="5E4D8DC2"/>
    <w:rsid w:val="5E4D946E"/>
    <w:rsid w:val="5E549C42"/>
    <w:rsid w:val="5E5AE0E2"/>
    <w:rsid w:val="5E5C16B6"/>
    <w:rsid w:val="5E5C9701"/>
    <w:rsid w:val="5E60B00B"/>
    <w:rsid w:val="5E64B9EF"/>
    <w:rsid w:val="5E64C4D5"/>
    <w:rsid w:val="5E672111"/>
    <w:rsid w:val="5E776841"/>
    <w:rsid w:val="5E81F6AD"/>
    <w:rsid w:val="5E88AA34"/>
    <w:rsid w:val="5E9B9AEC"/>
    <w:rsid w:val="5E9C150D"/>
    <w:rsid w:val="5E9F1BD9"/>
    <w:rsid w:val="5EA861D5"/>
    <w:rsid w:val="5EB0E1E1"/>
    <w:rsid w:val="5EDBBBEA"/>
    <w:rsid w:val="5EE96DEF"/>
    <w:rsid w:val="5EF92BF0"/>
    <w:rsid w:val="5EFC23EB"/>
    <w:rsid w:val="5EFE12E7"/>
    <w:rsid w:val="5F10315F"/>
    <w:rsid w:val="5F22AE8B"/>
    <w:rsid w:val="5F248F63"/>
    <w:rsid w:val="5F2B761D"/>
    <w:rsid w:val="5F327488"/>
    <w:rsid w:val="5F4877AB"/>
    <w:rsid w:val="5F5048A3"/>
    <w:rsid w:val="5F51B0E3"/>
    <w:rsid w:val="5F52BD73"/>
    <w:rsid w:val="5F5F8271"/>
    <w:rsid w:val="5F6AE6DF"/>
    <w:rsid w:val="5F6F66DB"/>
    <w:rsid w:val="5F7DFD8A"/>
    <w:rsid w:val="5F8A0AF1"/>
    <w:rsid w:val="5F92F0D6"/>
    <w:rsid w:val="5F934608"/>
    <w:rsid w:val="5F970D57"/>
    <w:rsid w:val="5F9C5639"/>
    <w:rsid w:val="5F9E92C1"/>
    <w:rsid w:val="5FA68B44"/>
    <w:rsid w:val="5FA6CD0C"/>
    <w:rsid w:val="5FABA798"/>
    <w:rsid w:val="5FAEBF32"/>
    <w:rsid w:val="5FB8DFB1"/>
    <w:rsid w:val="5FC448D7"/>
    <w:rsid w:val="5FC5CC10"/>
    <w:rsid w:val="5FD9701C"/>
    <w:rsid w:val="5FDF2170"/>
    <w:rsid w:val="5FE0B17D"/>
    <w:rsid w:val="5FE4B966"/>
    <w:rsid w:val="5FE91A98"/>
    <w:rsid w:val="5FEB64AB"/>
    <w:rsid w:val="5FEF2BAD"/>
    <w:rsid w:val="5FF38C0E"/>
    <w:rsid w:val="5FFE53A1"/>
    <w:rsid w:val="5FFE7259"/>
    <w:rsid w:val="60116363"/>
    <w:rsid w:val="6017803D"/>
    <w:rsid w:val="601AD83D"/>
    <w:rsid w:val="601B6F10"/>
    <w:rsid w:val="60236D86"/>
    <w:rsid w:val="6025F261"/>
    <w:rsid w:val="6028FB0F"/>
    <w:rsid w:val="603852B7"/>
    <w:rsid w:val="603B88A0"/>
    <w:rsid w:val="60442B84"/>
    <w:rsid w:val="60447976"/>
    <w:rsid w:val="6045CE9C"/>
    <w:rsid w:val="6049B50B"/>
    <w:rsid w:val="604A0427"/>
    <w:rsid w:val="604AC73D"/>
    <w:rsid w:val="6051C2BB"/>
    <w:rsid w:val="6058C15E"/>
    <w:rsid w:val="6067C43C"/>
    <w:rsid w:val="606B41DE"/>
    <w:rsid w:val="606F5423"/>
    <w:rsid w:val="6072938A"/>
    <w:rsid w:val="607FDE94"/>
    <w:rsid w:val="60962FDA"/>
    <w:rsid w:val="60AB955E"/>
    <w:rsid w:val="60B2C9A8"/>
    <w:rsid w:val="60B61B5A"/>
    <w:rsid w:val="60BEF830"/>
    <w:rsid w:val="60C0156E"/>
    <w:rsid w:val="60C0550E"/>
    <w:rsid w:val="60C3F015"/>
    <w:rsid w:val="60DD60CF"/>
    <w:rsid w:val="60E7997D"/>
    <w:rsid w:val="60EA67A2"/>
    <w:rsid w:val="60F9A057"/>
    <w:rsid w:val="60FEC346"/>
    <w:rsid w:val="610DFC35"/>
    <w:rsid w:val="610F9405"/>
    <w:rsid w:val="6122485F"/>
    <w:rsid w:val="61290442"/>
    <w:rsid w:val="614123B1"/>
    <w:rsid w:val="614124F4"/>
    <w:rsid w:val="6141AB67"/>
    <w:rsid w:val="6144FED6"/>
    <w:rsid w:val="61467E8C"/>
    <w:rsid w:val="6149AEF3"/>
    <w:rsid w:val="615D0718"/>
    <w:rsid w:val="615DD535"/>
    <w:rsid w:val="615F6CBA"/>
    <w:rsid w:val="61620671"/>
    <w:rsid w:val="6173B8CA"/>
    <w:rsid w:val="6181E880"/>
    <w:rsid w:val="6193E3E8"/>
    <w:rsid w:val="61956633"/>
    <w:rsid w:val="61A0F2D9"/>
    <w:rsid w:val="61B9C0C2"/>
    <w:rsid w:val="61C99A99"/>
    <w:rsid w:val="61DD8D73"/>
    <w:rsid w:val="61E10375"/>
    <w:rsid w:val="61E37AA3"/>
    <w:rsid w:val="61E4AC79"/>
    <w:rsid w:val="61E7215B"/>
    <w:rsid w:val="61F2CB9D"/>
    <w:rsid w:val="6206A00E"/>
    <w:rsid w:val="621E1990"/>
    <w:rsid w:val="622367EA"/>
    <w:rsid w:val="622E48F2"/>
    <w:rsid w:val="6235C0CC"/>
    <w:rsid w:val="623EB2FB"/>
    <w:rsid w:val="62405069"/>
    <w:rsid w:val="62410638"/>
    <w:rsid w:val="624116AE"/>
    <w:rsid w:val="6249F80D"/>
    <w:rsid w:val="624D9F4E"/>
    <w:rsid w:val="62584BF5"/>
    <w:rsid w:val="625C6572"/>
    <w:rsid w:val="625DCD7E"/>
    <w:rsid w:val="6271A874"/>
    <w:rsid w:val="627C9A5E"/>
    <w:rsid w:val="6282EF0A"/>
    <w:rsid w:val="628A1735"/>
    <w:rsid w:val="629D9881"/>
    <w:rsid w:val="62AEB3EF"/>
    <w:rsid w:val="62B2BEC6"/>
    <w:rsid w:val="62B5F0F1"/>
    <w:rsid w:val="62C0F677"/>
    <w:rsid w:val="62C235E8"/>
    <w:rsid w:val="62C84DE9"/>
    <w:rsid w:val="62C92BD8"/>
    <w:rsid w:val="62CE4F68"/>
    <w:rsid w:val="62E49AB4"/>
    <w:rsid w:val="62E52B58"/>
    <w:rsid w:val="62EBB376"/>
    <w:rsid w:val="62EC37D7"/>
    <w:rsid w:val="62EF326D"/>
    <w:rsid w:val="63004EEE"/>
    <w:rsid w:val="63100A2A"/>
    <w:rsid w:val="631E2348"/>
    <w:rsid w:val="631F9EB6"/>
    <w:rsid w:val="632663C4"/>
    <w:rsid w:val="6336D0D9"/>
    <w:rsid w:val="633E29CC"/>
    <w:rsid w:val="633F6D3A"/>
    <w:rsid w:val="63401B1B"/>
    <w:rsid w:val="634D45F9"/>
    <w:rsid w:val="6360E5A3"/>
    <w:rsid w:val="6373A895"/>
    <w:rsid w:val="637A06E0"/>
    <w:rsid w:val="638921DC"/>
    <w:rsid w:val="6390BC2B"/>
    <w:rsid w:val="6392CD16"/>
    <w:rsid w:val="63A1D25F"/>
    <w:rsid w:val="63A4666E"/>
    <w:rsid w:val="63ACFF4C"/>
    <w:rsid w:val="63B3460F"/>
    <w:rsid w:val="63B3E994"/>
    <w:rsid w:val="63BB9EAD"/>
    <w:rsid w:val="63BC2B56"/>
    <w:rsid w:val="63BC6EFC"/>
    <w:rsid w:val="63C6CE31"/>
    <w:rsid w:val="63CBB584"/>
    <w:rsid w:val="63D25DFE"/>
    <w:rsid w:val="63DED05A"/>
    <w:rsid w:val="63F11075"/>
    <w:rsid w:val="64018C39"/>
    <w:rsid w:val="640484FF"/>
    <w:rsid w:val="64055153"/>
    <w:rsid w:val="64137431"/>
    <w:rsid w:val="64169B7C"/>
    <w:rsid w:val="641BD118"/>
    <w:rsid w:val="64237620"/>
    <w:rsid w:val="64270296"/>
    <w:rsid w:val="642A4861"/>
    <w:rsid w:val="642FCE10"/>
    <w:rsid w:val="64339ECE"/>
    <w:rsid w:val="6434BF61"/>
    <w:rsid w:val="64350CF5"/>
    <w:rsid w:val="64383493"/>
    <w:rsid w:val="643987B7"/>
    <w:rsid w:val="643E4714"/>
    <w:rsid w:val="643E6A9F"/>
    <w:rsid w:val="64400017"/>
    <w:rsid w:val="64402430"/>
    <w:rsid w:val="644515CB"/>
    <w:rsid w:val="64534F65"/>
    <w:rsid w:val="645C43E2"/>
    <w:rsid w:val="6461B80B"/>
    <w:rsid w:val="6467BA04"/>
    <w:rsid w:val="6468AA78"/>
    <w:rsid w:val="646E1DDD"/>
    <w:rsid w:val="646E739D"/>
    <w:rsid w:val="64770773"/>
    <w:rsid w:val="64776CC2"/>
    <w:rsid w:val="647EAE27"/>
    <w:rsid w:val="64804282"/>
    <w:rsid w:val="648B9762"/>
    <w:rsid w:val="649355F7"/>
    <w:rsid w:val="64A3F1C3"/>
    <w:rsid w:val="64A91564"/>
    <w:rsid w:val="64ADCEC0"/>
    <w:rsid w:val="64B89159"/>
    <w:rsid w:val="64BB42BD"/>
    <w:rsid w:val="64C32FEA"/>
    <w:rsid w:val="64D699CD"/>
    <w:rsid w:val="64E6FF6F"/>
    <w:rsid w:val="64EBF958"/>
    <w:rsid w:val="64F972B2"/>
    <w:rsid w:val="6504DB88"/>
    <w:rsid w:val="650A5C75"/>
    <w:rsid w:val="650BFF0C"/>
    <w:rsid w:val="652294F0"/>
    <w:rsid w:val="6525EB84"/>
    <w:rsid w:val="652C0908"/>
    <w:rsid w:val="652DD5A0"/>
    <w:rsid w:val="655939BB"/>
    <w:rsid w:val="655BD6F8"/>
    <w:rsid w:val="6563CB27"/>
    <w:rsid w:val="65730508"/>
    <w:rsid w:val="659D400F"/>
    <w:rsid w:val="659F7D07"/>
    <w:rsid w:val="659F7D99"/>
    <w:rsid w:val="65A11B7F"/>
    <w:rsid w:val="65A39D4A"/>
    <w:rsid w:val="65AD29B3"/>
    <w:rsid w:val="65AF94BF"/>
    <w:rsid w:val="65AFFF4F"/>
    <w:rsid w:val="65B5E6E1"/>
    <w:rsid w:val="65C1C784"/>
    <w:rsid w:val="65C27B16"/>
    <w:rsid w:val="65C51956"/>
    <w:rsid w:val="65D2F8EF"/>
    <w:rsid w:val="65DB4D23"/>
    <w:rsid w:val="65E3D79D"/>
    <w:rsid w:val="65E6291D"/>
    <w:rsid w:val="65F2BDBB"/>
    <w:rsid w:val="65F5ACDC"/>
    <w:rsid w:val="65F63C0C"/>
    <w:rsid w:val="65FFCCDA"/>
    <w:rsid w:val="66013E6C"/>
    <w:rsid w:val="660747BB"/>
    <w:rsid w:val="66078191"/>
    <w:rsid w:val="661AEDAA"/>
    <w:rsid w:val="661EE070"/>
    <w:rsid w:val="66274635"/>
    <w:rsid w:val="6629591D"/>
    <w:rsid w:val="66341721"/>
    <w:rsid w:val="66356E46"/>
    <w:rsid w:val="6635B1D5"/>
    <w:rsid w:val="664DEFF4"/>
    <w:rsid w:val="664EE66C"/>
    <w:rsid w:val="6650AAE2"/>
    <w:rsid w:val="66542B36"/>
    <w:rsid w:val="665E84FE"/>
    <w:rsid w:val="666C509A"/>
    <w:rsid w:val="666F20BF"/>
    <w:rsid w:val="6672FA4F"/>
    <w:rsid w:val="668635EF"/>
    <w:rsid w:val="6691B292"/>
    <w:rsid w:val="66973F7E"/>
    <w:rsid w:val="669BCF40"/>
    <w:rsid w:val="66BF78BA"/>
    <w:rsid w:val="66C2442D"/>
    <w:rsid w:val="66C9B9E6"/>
    <w:rsid w:val="66D38DD2"/>
    <w:rsid w:val="66E55164"/>
    <w:rsid w:val="66FDEB74"/>
    <w:rsid w:val="66FEF3F5"/>
    <w:rsid w:val="66FF00D0"/>
    <w:rsid w:val="67043447"/>
    <w:rsid w:val="6707EEBF"/>
    <w:rsid w:val="670DA889"/>
    <w:rsid w:val="67133E9A"/>
    <w:rsid w:val="67159FA8"/>
    <w:rsid w:val="67249B8D"/>
    <w:rsid w:val="672787A3"/>
    <w:rsid w:val="672973F6"/>
    <w:rsid w:val="67345BEC"/>
    <w:rsid w:val="673A9172"/>
    <w:rsid w:val="673E269D"/>
    <w:rsid w:val="6749D1CE"/>
    <w:rsid w:val="674EDD76"/>
    <w:rsid w:val="6766CF7D"/>
    <w:rsid w:val="676A9E3B"/>
    <w:rsid w:val="676D97BA"/>
    <w:rsid w:val="676E64B1"/>
    <w:rsid w:val="676E8FC0"/>
    <w:rsid w:val="676F23E8"/>
    <w:rsid w:val="6771B970"/>
    <w:rsid w:val="678434DC"/>
    <w:rsid w:val="6787FA85"/>
    <w:rsid w:val="678B50FC"/>
    <w:rsid w:val="678BC7A0"/>
    <w:rsid w:val="678DEECA"/>
    <w:rsid w:val="6791C35B"/>
    <w:rsid w:val="67985293"/>
    <w:rsid w:val="67996BDF"/>
    <w:rsid w:val="67BB0C1F"/>
    <w:rsid w:val="67C3ADE4"/>
    <w:rsid w:val="67CFA5FE"/>
    <w:rsid w:val="67D02D84"/>
    <w:rsid w:val="67D043ED"/>
    <w:rsid w:val="67D83436"/>
    <w:rsid w:val="67DDE2FF"/>
    <w:rsid w:val="67E1C368"/>
    <w:rsid w:val="67EB1A75"/>
    <w:rsid w:val="67F0179F"/>
    <w:rsid w:val="68024AC3"/>
    <w:rsid w:val="6806D1FF"/>
    <w:rsid w:val="680B60CD"/>
    <w:rsid w:val="680D7B90"/>
    <w:rsid w:val="68143AF3"/>
    <w:rsid w:val="681B0143"/>
    <w:rsid w:val="68337C4D"/>
    <w:rsid w:val="683398D2"/>
    <w:rsid w:val="6836A592"/>
    <w:rsid w:val="6838C8A9"/>
    <w:rsid w:val="6843BB34"/>
    <w:rsid w:val="685024D9"/>
    <w:rsid w:val="6857D052"/>
    <w:rsid w:val="685FA755"/>
    <w:rsid w:val="6861C660"/>
    <w:rsid w:val="6869322F"/>
    <w:rsid w:val="686C4802"/>
    <w:rsid w:val="6876D258"/>
    <w:rsid w:val="687F7406"/>
    <w:rsid w:val="6889996C"/>
    <w:rsid w:val="68AD9242"/>
    <w:rsid w:val="68ADADBE"/>
    <w:rsid w:val="68B469E7"/>
    <w:rsid w:val="68B90BE0"/>
    <w:rsid w:val="68BB9DA9"/>
    <w:rsid w:val="68BBC533"/>
    <w:rsid w:val="68C3CB83"/>
    <w:rsid w:val="68CDF27C"/>
    <w:rsid w:val="68CE95E1"/>
    <w:rsid w:val="68D299B9"/>
    <w:rsid w:val="68DA80FC"/>
    <w:rsid w:val="68E17E6E"/>
    <w:rsid w:val="68E6B6D8"/>
    <w:rsid w:val="68F2F76C"/>
    <w:rsid w:val="68F6DBB8"/>
    <w:rsid w:val="68F84DD3"/>
    <w:rsid w:val="68FE05B6"/>
    <w:rsid w:val="690D520E"/>
    <w:rsid w:val="691B5B2C"/>
    <w:rsid w:val="6928D2F1"/>
    <w:rsid w:val="692C1274"/>
    <w:rsid w:val="692DCE1E"/>
    <w:rsid w:val="69364672"/>
    <w:rsid w:val="69364E73"/>
    <w:rsid w:val="693986BB"/>
    <w:rsid w:val="693CBF49"/>
    <w:rsid w:val="6948EA77"/>
    <w:rsid w:val="695FEEB8"/>
    <w:rsid w:val="696C3E72"/>
    <w:rsid w:val="6984B73F"/>
    <w:rsid w:val="69897175"/>
    <w:rsid w:val="699753F8"/>
    <w:rsid w:val="699C192D"/>
    <w:rsid w:val="69A310F9"/>
    <w:rsid w:val="69A4D000"/>
    <w:rsid w:val="69B52279"/>
    <w:rsid w:val="69C8CFC4"/>
    <w:rsid w:val="69D10354"/>
    <w:rsid w:val="69D517E3"/>
    <w:rsid w:val="69DCA1B4"/>
    <w:rsid w:val="69E7BB57"/>
    <w:rsid w:val="69F34444"/>
    <w:rsid w:val="69FD4C96"/>
    <w:rsid w:val="6A053FB1"/>
    <w:rsid w:val="6A0A8862"/>
    <w:rsid w:val="6A0B5786"/>
    <w:rsid w:val="6A107AA8"/>
    <w:rsid w:val="6A12B921"/>
    <w:rsid w:val="6A26822B"/>
    <w:rsid w:val="6A2C7E84"/>
    <w:rsid w:val="6A33239C"/>
    <w:rsid w:val="6A33FD85"/>
    <w:rsid w:val="6A38359D"/>
    <w:rsid w:val="6A3D6EF7"/>
    <w:rsid w:val="6A4D6E6A"/>
    <w:rsid w:val="6A5C0ADF"/>
    <w:rsid w:val="6A5F0A5E"/>
    <w:rsid w:val="6A5F5F81"/>
    <w:rsid w:val="6A674A06"/>
    <w:rsid w:val="6A690630"/>
    <w:rsid w:val="6A69CEEC"/>
    <w:rsid w:val="6A78B620"/>
    <w:rsid w:val="6A829714"/>
    <w:rsid w:val="6AAA54C0"/>
    <w:rsid w:val="6AB82EA5"/>
    <w:rsid w:val="6AB8D91E"/>
    <w:rsid w:val="6ABEDE55"/>
    <w:rsid w:val="6ABF01CF"/>
    <w:rsid w:val="6AC7FC5B"/>
    <w:rsid w:val="6AD53B1A"/>
    <w:rsid w:val="6AD83291"/>
    <w:rsid w:val="6ADB83D5"/>
    <w:rsid w:val="6AE28D00"/>
    <w:rsid w:val="6AE9B709"/>
    <w:rsid w:val="6AEC5E91"/>
    <w:rsid w:val="6AEF0F78"/>
    <w:rsid w:val="6AF4C2D6"/>
    <w:rsid w:val="6B1098A3"/>
    <w:rsid w:val="6B12C4DB"/>
    <w:rsid w:val="6B1DA219"/>
    <w:rsid w:val="6B2236D1"/>
    <w:rsid w:val="6B2E38A6"/>
    <w:rsid w:val="6B33F3BF"/>
    <w:rsid w:val="6B38FFCF"/>
    <w:rsid w:val="6B3DE1FB"/>
    <w:rsid w:val="6B457EA2"/>
    <w:rsid w:val="6B50E948"/>
    <w:rsid w:val="6B58F548"/>
    <w:rsid w:val="6B5C355E"/>
    <w:rsid w:val="6B69C57E"/>
    <w:rsid w:val="6B7B05B1"/>
    <w:rsid w:val="6B89D3D5"/>
    <w:rsid w:val="6B8C215A"/>
    <w:rsid w:val="6B8FD4F5"/>
    <w:rsid w:val="6B9D5CBC"/>
    <w:rsid w:val="6BAD77C3"/>
    <w:rsid w:val="6BB1569A"/>
    <w:rsid w:val="6BBDFAD3"/>
    <w:rsid w:val="6BBE8557"/>
    <w:rsid w:val="6BC03DAD"/>
    <w:rsid w:val="6BC49970"/>
    <w:rsid w:val="6BC68856"/>
    <w:rsid w:val="6BD27C34"/>
    <w:rsid w:val="6BD97B6B"/>
    <w:rsid w:val="6BEE3F53"/>
    <w:rsid w:val="6BF37654"/>
    <w:rsid w:val="6BF3B4E3"/>
    <w:rsid w:val="6BFCC2B1"/>
    <w:rsid w:val="6BFEF685"/>
    <w:rsid w:val="6C07157D"/>
    <w:rsid w:val="6C09F460"/>
    <w:rsid w:val="6C0EF0A5"/>
    <w:rsid w:val="6C10A067"/>
    <w:rsid w:val="6C25E009"/>
    <w:rsid w:val="6C29E167"/>
    <w:rsid w:val="6C2E7C0A"/>
    <w:rsid w:val="6C3DA73E"/>
    <w:rsid w:val="6C494FA7"/>
    <w:rsid w:val="6C527D1A"/>
    <w:rsid w:val="6C537226"/>
    <w:rsid w:val="6C541705"/>
    <w:rsid w:val="6C66B066"/>
    <w:rsid w:val="6C95437D"/>
    <w:rsid w:val="6C992B5A"/>
    <w:rsid w:val="6C9D0291"/>
    <w:rsid w:val="6CB035B7"/>
    <w:rsid w:val="6CB0460A"/>
    <w:rsid w:val="6CB678A0"/>
    <w:rsid w:val="6CC0D6FF"/>
    <w:rsid w:val="6CCA6FF6"/>
    <w:rsid w:val="6CE046E3"/>
    <w:rsid w:val="6CE8A75F"/>
    <w:rsid w:val="6CFD09C4"/>
    <w:rsid w:val="6CFDC772"/>
    <w:rsid w:val="6CFE84FD"/>
    <w:rsid w:val="6D0759A9"/>
    <w:rsid w:val="6D2C20E1"/>
    <w:rsid w:val="6D2CE3E5"/>
    <w:rsid w:val="6D2D8113"/>
    <w:rsid w:val="6D34EE59"/>
    <w:rsid w:val="6D35D14E"/>
    <w:rsid w:val="6D38B721"/>
    <w:rsid w:val="6D3CB6F2"/>
    <w:rsid w:val="6D4607DA"/>
    <w:rsid w:val="6D5195D3"/>
    <w:rsid w:val="6D60F69A"/>
    <w:rsid w:val="6D74C53E"/>
    <w:rsid w:val="6D7A11CE"/>
    <w:rsid w:val="6D80A977"/>
    <w:rsid w:val="6D868E6D"/>
    <w:rsid w:val="6D8BCA68"/>
    <w:rsid w:val="6D8EA089"/>
    <w:rsid w:val="6D9056EF"/>
    <w:rsid w:val="6D985553"/>
    <w:rsid w:val="6D98DFA8"/>
    <w:rsid w:val="6DA118E2"/>
    <w:rsid w:val="6DA64B69"/>
    <w:rsid w:val="6DA7912F"/>
    <w:rsid w:val="6DAAC6B8"/>
    <w:rsid w:val="6DB96B4A"/>
    <w:rsid w:val="6DBD55B6"/>
    <w:rsid w:val="6DBFED59"/>
    <w:rsid w:val="6DC065D4"/>
    <w:rsid w:val="6DCB4564"/>
    <w:rsid w:val="6DCDB482"/>
    <w:rsid w:val="6DD981EB"/>
    <w:rsid w:val="6DEB20B7"/>
    <w:rsid w:val="6DF974AA"/>
    <w:rsid w:val="6DFBC714"/>
    <w:rsid w:val="6E199441"/>
    <w:rsid w:val="6E1A9FE9"/>
    <w:rsid w:val="6E226330"/>
    <w:rsid w:val="6E2BE5F6"/>
    <w:rsid w:val="6E2CE52B"/>
    <w:rsid w:val="6E34FA0A"/>
    <w:rsid w:val="6E351229"/>
    <w:rsid w:val="6E375A5C"/>
    <w:rsid w:val="6E37FFD2"/>
    <w:rsid w:val="6E3874F7"/>
    <w:rsid w:val="6E38D697"/>
    <w:rsid w:val="6E46BC3B"/>
    <w:rsid w:val="6E48544F"/>
    <w:rsid w:val="6E50CFBE"/>
    <w:rsid w:val="6E693463"/>
    <w:rsid w:val="6E6FFD71"/>
    <w:rsid w:val="6E798CCF"/>
    <w:rsid w:val="6E81BFAF"/>
    <w:rsid w:val="6E88D4A5"/>
    <w:rsid w:val="6E8E20CA"/>
    <w:rsid w:val="6E96F132"/>
    <w:rsid w:val="6E9E8EA2"/>
    <w:rsid w:val="6EA2880F"/>
    <w:rsid w:val="6EA8DACB"/>
    <w:rsid w:val="6EABB39E"/>
    <w:rsid w:val="6EB3725A"/>
    <w:rsid w:val="6EC053A5"/>
    <w:rsid w:val="6EC16832"/>
    <w:rsid w:val="6EC5280D"/>
    <w:rsid w:val="6ED7C726"/>
    <w:rsid w:val="6EFBD95F"/>
    <w:rsid w:val="6EFF6769"/>
    <w:rsid w:val="6F000BD7"/>
    <w:rsid w:val="6F102603"/>
    <w:rsid w:val="6F2B4E8E"/>
    <w:rsid w:val="6F32DACF"/>
    <w:rsid w:val="6F3E8AC9"/>
    <w:rsid w:val="6F46F9F6"/>
    <w:rsid w:val="6F798718"/>
    <w:rsid w:val="6F7A1CB0"/>
    <w:rsid w:val="6F8418DC"/>
    <w:rsid w:val="6F8AD71D"/>
    <w:rsid w:val="6F8B2D70"/>
    <w:rsid w:val="6F8D6A99"/>
    <w:rsid w:val="6F9461B3"/>
    <w:rsid w:val="6F9466C9"/>
    <w:rsid w:val="6F957529"/>
    <w:rsid w:val="6F9D8C2E"/>
    <w:rsid w:val="6F9E8AD7"/>
    <w:rsid w:val="6FA83996"/>
    <w:rsid w:val="6FA941D1"/>
    <w:rsid w:val="6FB9EFB9"/>
    <w:rsid w:val="6FBEF4F5"/>
    <w:rsid w:val="6FC12E06"/>
    <w:rsid w:val="6FC8EA8E"/>
    <w:rsid w:val="6FD2EFA7"/>
    <w:rsid w:val="6FDF507F"/>
    <w:rsid w:val="6FEC25A9"/>
    <w:rsid w:val="6FEC40E8"/>
    <w:rsid w:val="6FF0B971"/>
    <w:rsid w:val="6FF81C9B"/>
    <w:rsid w:val="6FFC269D"/>
    <w:rsid w:val="700BACD1"/>
    <w:rsid w:val="700D4559"/>
    <w:rsid w:val="7017AD1C"/>
    <w:rsid w:val="7020FCDB"/>
    <w:rsid w:val="7027ADCA"/>
    <w:rsid w:val="702804D3"/>
    <w:rsid w:val="702D1012"/>
    <w:rsid w:val="7036BE93"/>
    <w:rsid w:val="7039B2EC"/>
    <w:rsid w:val="703EB538"/>
    <w:rsid w:val="703F5D1B"/>
    <w:rsid w:val="7046EBCA"/>
    <w:rsid w:val="7054503F"/>
    <w:rsid w:val="705D9A17"/>
    <w:rsid w:val="70612AA9"/>
    <w:rsid w:val="7072FBA0"/>
    <w:rsid w:val="707ABADD"/>
    <w:rsid w:val="708832BF"/>
    <w:rsid w:val="7088B839"/>
    <w:rsid w:val="708D9E07"/>
    <w:rsid w:val="708EF0CE"/>
    <w:rsid w:val="7096BCD1"/>
    <w:rsid w:val="709786D3"/>
    <w:rsid w:val="709A55F5"/>
    <w:rsid w:val="70A477ED"/>
    <w:rsid w:val="70A49A55"/>
    <w:rsid w:val="70ACCB6D"/>
    <w:rsid w:val="70AF6442"/>
    <w:rsid w:val="70B7FCF4"/>
    <w:rsid w:val="70BB5F96"/>
    <w:rsid w:val="70CD13E1"/>
    <w:rsid w:val="70D36781"/>
    <w:rsid w:val="70D62F05"/>
    <w:rsid w:val="70D74004"/>
    <w:rsid w:val="70DD11A0"/>
    <w:rsid w:val="70E8BFB7"/>
    <w:rsid w:val="70E9AEA5"/>
    <w:rsid w:val="70ED934D"/>
    <w:rsid w:val="70F6C133"/>
    <w:rsid w:val="7111EE8E"/>
    <w:rsid w:val="7124F789"/>
    <w:rsid w:val="7126D18C"/>
    <w:rsid w:val="712EADA3"/>
    <w:rsid w:val="7139BFEE"/>
    <w:rsid w:val="713CA0CA"/>
    <w:rsid w:val="713CB922"/>
    <w:rsid w:val="714D3184"/>
    <w:rsid w:val="7159E54A"/>
    <w:rsid w:val="715ABDB3"/>
    <w:rsid w:val="716C1832"/>
    <w:rsid w:val="717062EC"/>
    <w:rsid w:val="71751C86"/>
    <w:rsid w:val="717B1C84"/>
    <w:rsid w:val="71808B76"/>
    <w:rsid w:val="7182CC53"/>
    <w:rsid w:val="71863747"/>
    <w:rsid w:val="718B5E93"/>
    <w:rsid w:val="718EA47A"/>
    <w:rsid w:val="7198471F"/>
    <w:rsid w:val="71A0558E"/>
    <w:rsid w:val="71A428DD"/>
    <w:rsid w:val="71A4A9E8"/>
    <w:rsid w:val="71A7682F"/>
    <w:rsid w:val="71B82453"/>
    <w:rsid w:val="71C2D0EB"/>
    <w:rsid w:val="71C6A3DB"/>
    <w:rsid w:val="71CD11D2"/>
    <w:rsid w:val="71D7F6EA"/>
    <w:rsid w:val="71E5F628"/>
    <w:rsid w:val="71E85D66"/>
    <w:rsid w:val="71FD5BEF"/>
    <w:rsid w:val="7200026B"/>
    <w:rsid w:val="72018D23"/>
    <w:rsid w:val="720634D3"/>
    <w:rsid w:val="72079B20"/>
    <w:rsid w:val="7208FEB4"/>
    <w:rsid w:val="720DA878"/>
    <w:rsid w:val="721370B0"/>
    <w:rsid w:val="7216E85D"/>
    <w:rsid w:val="721B723F"/>
    <w:rsid w:val="7220E720"/>
    <w:rsid w:val="722B6015"/>
    <w:rsid w:val="7236F15A"/>
    <w:rsid w:val="723FB9EF"/>
    <w:rsid w:val="7243E4A9"/>
    <w:rsid w:val="7261B26E"/>
    <w:rsid w:val="72663164"/>
    <w:rsid w:val="72667B59"/>
    <w:rsid w:val="726BE53A"/>
    <w:rsid w:val="72718699"/>
    <w:rsid w:val="7271C6CA"/>
    <w:rsid w:val="7273F0A2"/>
    <w:rsid w:val="72797D35"/>
    <w:rsid w:val="728246D4"/>
    <w:rsid w:val="728CE76C"/>
    <w:rsid w:val="728D3B4F"/>
    <w:rsid w:val="72985926"/>
    <w:rsid w:val="729B1646"/>
    <w:rsid w:val="729E6CDD"/>
    <w:rsid w:val="72A8D926"/>
    <w:rsid w:val="72AE955F"/>
    <w:rsid w:val="72B50DB9"/>
    <w:rsid w:val="72BB2F27"/>
    <w:rsid w:val="72BF8BA6"/>
    <w:rsid w:val="72C5C0E5"/>
    <w:rsid w:val="72CF53F4"/>
    <w:rsid w:val="72D8CB04"/>
    <w:rsid w:val="72E335AA"/>
    <w:rsid w:val="72E3F450"/>
    <w:rsid w:val="72EEEF8C"/>
    <w:rsid w:val="72F19222"/>
    <w:rsid w:val="72F74604"/>
    <w:rsid w:val="730891C0"/>
    <w:rsid w:val="73263E86"/>
    <w:rsid w:val="7333DD6F"/>
    <w:rsid w:val="7333E5F3"/>
    <w:rsid w:val="73390015"/>
    <w:rsid w:val="733CB89D"/>
    <w:rsid w:val="734B21BD"/>
    <w:rsid w:val="734E636F"/>
    <w:rsid w:val="7352526A"/>
    <w:rsid w:val="735E55EC"/>
    <w:rsid w:val="73642723"/>
    <w:rsid w:val="736EB746"/>
    <w:rsid w:val="7378ABE9"/>
    <w:rsid w:val="737909FB"/>
    <w:rsid w:val="737EAE26"/>
    <w:rsid w:val="73813ADB"/>
    <w:rsid w:val="73882747"/>
    <w:rsid w:val="738DBD5D"/>
    <w:rsid w:val="738E3220"/>
    <w:rsid w:val="7391569D"/>
    <w:rsid w:val="7393ED3E"/>
    <w:rsid w:val="7393F2B9"/>
    <w:rsid w:val="739C9495"/>
    <w:rsid w:val="739CE848"/>
    <w:rsid w:val="739F6BAA"/>
    <w:rsid w:val="73A08355"/>
    <w:rsid w:val="73A603A3"/>
    <w:rsid w:val="73AFC13A"/>
    <w:rsid w:val="73B85594"/>
    <w:rsid w:val="73BA1A51"/>
    <w:rsid w:val="73BCFB61"/>
    <w:rsid w:val="73C504FC"/>
    <w:rsid w:val="73DAAD2B"/>
    <w:rsid w:val="73E26872"/>
    <w:rsid w:val="73E81EC3"/>
    <w:rsid w:val="73F13592"/>
    <w:rsid w:val="74061E04"/>
    <w:rsid w:val="74092A6C"/>
    <w:rsid w:val="740C9F27"/>
    <w:rsid w:val="74190497"/>
    <w:rsid w:val="7419B800"/>
    <w:rsid w:val="741BFAA7"/>
    <w:rsid w:val="741D9C62"/>
    <w:rsid w:val="741E02F3"/>
    <w:rsid w:val="74253551"/>
    <w:rsid w:val="742655C1"/>
    <w:rsid w:val="7426BEF5"/>
    <w:rsid w:val="74295C58"/>
    <w:rsid w:val="7439250B"/>
    <w:rsid w:val="743A6381"/>
    <w:rsid w:val="743B1383"/>
    <w:rsid w:val="743D0DD7"/>
    <w:rsid w:val="7443D605"/>
    <w:rsid w:val="74482AB5"/>
    <w:rsid w:val="74498557"/>
    <w:rsid w:val="744DA75B"/>
    <w:rsid w:val="7457EA21"/>
    <w:rsid w:val="745E3EDE"/>
    <w:rsid w:val="745F0C4B"/>
    <w:rsid w:val="7466E7F3"/>
    <w:rsid w:val="746C9F8B"/>
    <w:rsid w:val="746F589D"/>
    <w:rsid w:val="747A54DF"/>
    <w:rsid w:val="747D2D87"/>
    <w:rsid w:val="74806FDA"/>
    <w:rsid w:val="7488514D"/>
    <w:rsid w:val="748C4820"/>
    <w:rsid w:val="74944B4B"/>
    <w:rsid w:val="749B153A"/>
    <w:rsid w:val="74A74760"/>
    <w:rsid w:val="74A7E9D6"/>
    <w:rsid w:val="74B05DD7"/>
    <w:rsid w:val="74B3FA39"/>
    <w:rsid w:val="74B51EB8"/>
    <w:rsid w:val="74BB437D"/>
    <w:rsid w:val="74BC34B2"/>
    <w:rsid w:val="74CD929D"/>
    <w:rsid w:val="74D36AEB"/>
    <w:rsid w:val="74DBDD85"/>
    <w:rsid w:val="74DC3A46"/>
    <w:rsid w:val="74DD4A16"/>
    <w:rsid w:val="74E02276"/>
    <w:rsid w:val="74E1A190"/>
    <w:rsid w:val="74E28BA9"/>
    <w:rsid w:val="74E9BE61"/>
    <w:rsid w:val="74F2BE86"/>
    <w:rsid w:val="75034FE1"/>
    <w:rsid w:val="751C7881"/>
    <w:rsid w:val="75456130"/>
    <w:rsid w:val="754C8C6B"/>
    <w:rsid w:val="754CD4F4"/>
    <w:rsid w:val="75505F38"/>
    <w:rsid w:val="7550973B"/>
    <w:rsid w:val="755226CB"/>
    <w:rsid w:val="7552EA56"/>
    <w:rsid w:val="7553360E"/>
    <w:rsid w:val="7565522F"/>
    <w:rsid w:val="7567E4D3"/>
    <w:rsid w:val="75721D37"/>
    <w:rsid w:val="7586FB1E"/>
    <w:rsid w:val="758BA159"/>
    <w:rsid w:val="758CB8F7"/>
    <w:rsid w:val="758F4404"/>
    <w:rsid w:val="7594952D"/>
    <w:rsid w:val="759B5CB5"/>
    <w:rsid w:val="75ADD549"/>
    <w:rsid w:val="75BA8257"/>
    <w:rsid w:val="75CBA034"/>
    <w:rsid w:val="75D74B32"/>
    <w:rsid w:val="75E2FB5C"/>
    <w:rsid w:val="75E511AE"/>
    <w:rsid w:val="75EDB88F"/>
    <w:rsid w:val="75F274FD"/>
    <w:rsid w:val="760443CE"/>
    <w:rsid w:val="760D0665"/>
    <w:rsid w:val="76123E40"/>
    <w:rsid w:val="762548E4"/>
    <w:rsid w:val="76274630"/>
    <w:rsid w:val="76325139"/>
    <w:rsid w:val="76337646"/>
    <w:rsid w:val="76349FAA"/>
    <w:rsid w:val="7636BAFA"/>
    <w:rsid w:val="763F4382"/>
    <w:rsid w:val="764AFC54"/>
    <w:rsid w:val="76552F4B"/>
    <w:rsid w:val="765F2B34"/>
    <w:rsid w:val="7668E29E"/>
    <w:rsid w:val="7668FEA9"/>
    <w:rsid w:val="766CFD79"/>
    <w:rsid w:val="766DEF7A"/>
    <w:rsid w:val="76799287"/>
    <w:rsid w:val="7685DA59"/>
    <w:rsid w:val="768F972D"/>
    <w:rsid w:val="769069AC"/>
    <w:rsid w:val="769CBC6E"/>
    <w:rsid w:val="76A84A6E"/>
    <w:rsid w:val="76ACDEEF"/>
    <w:rsid w:val="76B2F8DF"/>
    <w:rsid w:val="76C58C3E"/>
    <w:rsid w:val="76EC3204"/>
    <w:rsid w:val="76FF5440"/>
    <w:rsid w:val="77015D90"/>
    <w:rsid w:val="772307C1"/>
    <w:rsid w:val="77248C19"/>
    <w:rsid w:val="772FC606"/>
    <w:rsid w:val="774B9FE0"/>
    <w:rsid w:val="775B4DA0"/>
    <w:rsid w:val="7766130B"/>
    <w:rsid w:val="77695602"/>
    <w:rsid w:val="777DED50"/>
    <w:rsid w:val="77897AD7"/>
    <w:rsid w:val="77960E45"/>
    <w:rsid w:val="7799E1EF"/>
    <w:rsid w:val="77ADD87A"/>
    <w:rsid w:val="77C2E83D"/>
    <w:rsid w:val="77C8412B"/>
    <w:rsid w:val="77CC2169"/>
    <w:rsid w:val="77CDE0F1"/>
    <w:rsid w:val="77CF7A2A"/>
    <w:rsid w:val="77CFABDD"/>
    <w:rsid w:val="77D80EF5"/>
    <w:rsid w:val="77E57FC4"/>
    <w:rsid w:val="77EA3A42"/>
    <w:rsid w:val="77EA3DD5"/>
    <w:rsid w:val="77EB7470"/>
    <w:rsid w:val="77F6C306"/>
    <w:rsid w:val="77FAE713"/>
    <w:rsid w:val="78059D34"/>
    <w:rsid w:val="780CC1CA"/>
    <w:rsid w:val="780F91F6"/>
    <w:rsid w:val="78131B96"/>
    <w:rsid w:val="78377927"/>
    <w:rsid w:val="783FBD51"/>
    <w:rsid w:val="78504C42"/>
    <w:rsid w:val="785280A7"/>
    <w:rsid w:val="78561897"/>
    <w:rsid w:val="78582A78"/>
    <w:rsid w:val="785FD470"/>
    <w:rsid w:val="786BA027"/>
    <w:rsid w:val="786CBF52"/>
    <w:rsid w:val="787222BD"/>
    <w:rsid w:val="7877A280"/>
    <w:rsid w:val="7879FB4E"/>
    <w:rsid w:val="787F3AEE"/>
    <w:rsid w:val="7884A493"/>
    <w:rsid w:val="78914C8D"/>
    <w:rsid w:val="78A82F9F"/>
    <w:rsid w:val="78AA7C15"/>
    <w:rsid w:val="78ABB8AD"/>
    <w:rsid w:val="78B035F1"/>
    <w:rsid w:val="78B2D566"/>
    <w:rsid w:val="78B66366"/>
    <w:rsid w:val="78BDA2C1"/>
    <w:rsid w:val="78C2251F"/>
    <w:rsid w:val="78C46C2D"/>
    <w:rsid w:val="78CDC8D9"/>
    <w:rsid w:val="78DC299D"/>
    <w:rsid w:val="78DC6340"/>
    <w:rsid w:val="78DE11D0"/>
    <w:rsid w:val="78E1FF51"/>
    <w:rsid w:val="78EB5571"/>
    <w:rsid w:val="78FAE57A"/>
    <w:rsid w:val="78FEFB49"/>
    <w:rsid w:val="790842F0"/>
    <w:rsid w:val="7921CFF1"/>
    <w:rsid w:val="792DFB52"/>
    <w:rsid w:val="794DB726"/>
    <w:rsid w:val="794F8763"/>
    <w:rsid w:val="795170B9"/>
    <w:rsid w:val="7958F110"/>
    <w:rsid w:val="79605BE0"/>
    <w:rsid w:val="796A0D66"/>
    <w:rsid w:val="796B6383"/>
    <w:rsid w:val="796E7DEF"/>
    <w:rsid w:val="79732B8C"/>
    <w:rsid w:val="7973BACF"/>
    <w:rsid w:val="7982ADCB"/>
    <w:rsid w:val="7983BAED"/>
    <w:rsid w:val="79874D44"/>
    <w:rsid w:val="79926452"/>
    <w:rsid w:val="79992AF9"/>
    <w:rsid w:val="799B854B"/>
    <w:rsid w:val="79B99171"/>
    <w:rsid w:val="79BE8E97"/>
    <w:rsid w:val="79C3FD24"/>
    <w:rsid w:val="79C9CDA5"/>
    <w:rsid w:val="79CDE771"/>
    <w:rsid w:val="79CF4769"/>
    <w:rsid w:val="79D5DE62"/>
    <w:rsid w:val="79D91638"/>
    <w:rsid w:val="79D982C3"/>
    <w:rsid w:val="79DBC447"/>
    <w:rsid w:val="79DC15C2"/>
    <w:rsid w:val="79FC3C19"/>
    <w:rsid w:val="7A0050C2"/>
    <w:rsid w:val="7A016744"/>
    <w:rsid w:val="7A05371B"/>
    <w:rsid w:val="7A0B0204"/>
    <w:rsid w:val="7A1550AA"/>
    <w:rsid w:val="7A1BCE78"/>
    <w:rsid w:val="7A2F5317"/>
    <w:rsid w:val="7A2F776F"/>
    <w:rsid w:val="7A309C30"/>
    <w:rsid w:val="7A310487"/>
    <w:rsid w:val="7A39A5B2"/>
    <w:rsid w:val="7A46BEA1"/>
    <w:rsid w:val="7A519604"/>
    <w:rsid w:val="7A539ECC"/>
    <w:rsid w:val="7A5E97EB"/>
    <w:rsid w:val="7A686A18"/>
    <w:rsid w:val="7A68D69E"/>
    <w:rsid w:val="7A6A0122"/>
    <w:rsid w:val="7A6C7790"/>
    <w:rsid w:val="7A77569C"/>
    <w:rsid w:val="7A7CE669"/>
    <w:rsid w:val="7A957C1F"/>
    <w:rsid w:val="7A9C738B"/>
    <w:rsid w:val="7AA90757"/>
    <w:rsid w:val="7AAEAF29"/>
    <w:rsid w:val="7AAFEF17"/>
    <w:rsid w:val="7AB07760"/>
    <w:rsid w:val="7ABC7D30"/>
    <w:rsid w:val="7ABCFFD6"/>
    <w:rsid w:val="7ABE23E2"/>
    <w:rsid w:val="7AD43F47"/>
    <w:rsid w:val="7AD7DD1C"/>
    <w:rsid w:val="7AE4F31A"/>
    <w:rsid w:val="7AECE399"/>
    <w:rsid w:val="7AF3E633"/>
    <w:rsid w:val="7AF56215"/>
    <w:rsid w:val="7B050669"/>
    <w:rsid w:val="7B096FF9"/>
    <w:rsid w:val="7B0DE680"/>
    <w:rsid w:val="7B2541F3"/>
    <w:rsid w:val="7B2FA9D1"/>
    <w:rsid w:val="7B3F6F5D"/>
    <w:rsid w:val="7B3FE11E"/>
    <w:rsid w:val="7B43F4A0"/>
    <w:rsid w:val="7B4607EA"/>
    <w:rsid w:val="7B516DE7"/>
    <w:rsid w:val="7B655F51"/>
    <w:rsid w:val="7B696A2A"/>
    <w:rsid w:val="7B75BF5C"/>
    <w:rsid w:val="7B76E8BE"/>
    <w:rsid w:val="7B7BCC5A"/>
    <w:rsid w:val="7B8997B1"/>
    <w:rsid w:val="7B9030B2"/>
    <w:rsid w:val="7BA33B13"/>
    <w:rsid w:val="7BB0ED6D"/>
    <w:rsid w:val="7BB77235"/>
    <w:rsid w:val="7BBE939D"/>
    <w:rsid w:val="7BC2E028"/>
    <w:rsid w:val="7BDAA58C"/>
    <w:rsid w:val="7BED13A7"/>
    <w:rsid w:val="7BF73E43"/>
    <w:rsid w:val="7BFE3E85"/>
    <w:rsid w:val="7BFF83BF"/>
    <w:rsid w:val="7C0243D3"/>
    <w:rsid w:val="7C0858B9"/>
    <w:rsid w:val="7C140E6F"/>
    <w:rsid w:val="7C18B2CD"/>
    <w:rsid w:val="7C1FAA3B"/>
    <w:rsid w:val="7C1FC016"/>
    <w:rsid w:val="7C27871D"/>
    <w:rsid w:val="7C2ACC03"/>
    <w:rsid w:val="7C2B0A34"/>
    <w:rsid w:val="7C2C3A7C"/>
    <w:rsid w:val="7C2F83D1"/>
    <w:rsid w:val="7C3774EC"/>
    <w:rsid w:val="7C39136C"/>
    <w:rsid w:val="7C3EEEF9"/>
    <w:rsid w:val="7C45D1F3"/>
    <w:rsid w:val="7C4E7318"/>
    <w:rsid w:val="7C548542"/>
    <w:rsid w:val="7C5A19C1"/>
    <w:rsid w:val="7C5CC1B7"/>
    <w:rsid w:val="7C5ED1C0"/>
    <w:rsid w:val="7C6410FC"/>
    <w:rsid w:val="7C674298"/>
    <w:rsid w:val="7C697ACE"/>
    <w:rsid w:val="7C6B9683"/>
    <w:rsid w:val="7C784A0E"/>
    <w:rsid w:val="7C785BDF"/>
    <w:rsid w:val="7C87A0FA"/>
    <w:rsid w:val="7C8FC267"/>
    <w:rsid w:val="7C981428"/>
    <w:rsid w:val="7CA6B79C"/>
    <w:rsid w:val="7CADC1B6"/>
    <w:rsid w:val="7CAE189A"/>
    <w:rsid w:val="7CB24423"/>
    <w:rsid w:val="7CB9969E"/>
    <w:rsid w:val="7CBCC1EA"/>
    <w:rsid w:val="7CC88B9D"/>
    <w:rsid w:val="7CCB7232"/>
    <w:rsid w:val="7CD28F23"/>
    <w:rsid w:val="7CD2ECE5"/>
    <w:rsid w:val="7CDE557B"/>
    <w:rsid w:val="7CDE5B01"/>
    <w:rsid w:val="7CE7C41C"/>
    <w:rsid w:val="7CEA582D"/>
    <w:rsid w:val="7CEA6DC0"/>
    <w:rsid w:val="7CEF878A"/>
    <w:rsid w:val="7CF94361"/>
    <w:rsid w:val="7CFD021C"/>
    <w:rsid w:val="7D017ABA"/>
    <w:rsid w:val="7D05B878"/>
    <w:rsid w:val="7D066D42"/>
    <w:rsid w:val="7D30BD96"/>
    <w:rsid w:val="7D45E420"/>
    <w:rsid w:val="7D491652"/>
    <w:rsid w:val="7D51BC0E"/>
    <w:rsid w:val="7D52E23B"/>
    <w:rsid w:val="7D5505AC"/>
    <w:rsid w:val="7D555D76"/>
    <w:rsid w:val="7D5C04A0"/>
    <w:rsid w:val="7D69421D"/>
    <w:rsid w:val="7D6A7E89"/>
    <w:rsid w:val="7D7E982F"/>
    <w:rsid w:val="7D825826"/>
    <w:rsid w:val="7D848F14"/>
    <w:rsid w:val="7D902C4A"/>
    <w:rsid w:val="7D954FAB"/>
    <w:rsid w:val="7D993630"/>
    <w:rsid w:val="7D99BF33"/>
    <w:rsid w:val="7D9B3A7B"/>
    <w:rsid w:val="7D9DADE6"/>
    <w:rsid w:val="7D9FFDC6"/>
    <w:rsid w:val="7DA2DE45"/>
    <w:rsid w:val="7DA47B62"/>
    <w:rsid w:val="7DA4F0BF"/>
    <w:rsid w:val="7DB91BAF"/>
    <w:rsid w:val="7DBBEDE4"/>
    <w:rsid w:val="7DC14DF4"/>
    <w:rsid w:val="7DE03C18"/>
    <w:rsid w:val="7DEC0899"/>
    <w:rsid w:val="7DF44D6E"/>
    <w:rsid w:val="7DFE8759"/>
    <w:rsid w:val="7E065F98"/>
    <w:rsid w:val="7E0A13AD"/>
    <w:rsid w:val="7E0BB40E"/>
    <w:rsid w:val="7E101C22"/>
    <w:rsid w:val="7E10C775"/>
    <w:rsid w:val="7E150232"/>
    <w:rsid w:val="7E23BF8E"/>
    <w:rsid w:val="7E2EF9B9"/>
    <w:rsid w:val="7E30BA73"/>
    <w:rsid w:val="7E339B48"/>
    <w:rsid w:val="7E367CF0"/>
    <w:rsid w:val="7E3B6983"/>
    <w:rsid w:val="7E4DC1ED"/>
    <w:rsid w:val="7E55F782"/>
    <w:rsid w:val="7E565CF1"/>
    <w:rsid w:val="7E63B7AD"/>
    <w:rsid w:val="7E69823F"/>
    <w:rsid w:val="7E7A2951"/>
    <w:rsid w:val="7E860113"/>
    <w:rsid w:val="7E8BF30E"/>
    <w:rsid w:val="7E919962"/>
    <w:rsid w:val="7E992731"/>
    <w:rsid w:val="7E9A771F"/>
    <w:rsid w:val="7EB42802"/>
    <w:rsid w:val="7EB4FAF7"/>
    <w:rsid w:val="7EB7766E"/>
    <w:rsid w:val="7EB95D72"/>
    <w:rsid w:val="7EC5A543"/>
    <w:rsid w:val="7ECDE2DA"/>
    <w:rsid w:val="7ED13E89"/>
    <w:rsid w:val="7ED26CCB"/>
    <w:rsid w:val="7EE16B4F"/>
    <w:rsid w:val="7EE5D686"/>
    <w:rsid w:val="7EE65364"/>
    <w:rsid w:val="7EE83C08"/>
    <w:rsid w:val="7EE8B4E9"/>
    <w:rsid w:val="7EEB7871"/>
    <w:rsid w:val="7EF7BBB4"/>
    <w:rsid w:val="7F00586E"/>
    <w:rsid w:val="7F05EA55"/>
    <w:rsid w:val="7F1741AA"/>
    <w:rsid w:val="7F1A562B"/>
    <w:rsid w:val="7F25BFC7"/>
    <w:rsid w:val="7F2AF37F"/>
    <w:rsid w:val="7F3258AE"/>
    <w:rsid w:val="7F429DC8"/>
    <w:rsid w:val="7F497FB4"/>
    <w:rsid w:val="7F6FB45B"/>
    <w:rsid w:val="7F703F30"/>
    <w:rsid w:val="7F7BF0C9"/>
    <w:rsid w:val="7F7E8B6A"/>
    <w:rsid w:val="7F804469"/>
    <w:rsid w:val="7F8062F8"/>
    <w:rsid w:val="7FA19CF1"/>
    <w:rsid w:val="7FA643D3"/>
    <w:rsid w:val="7FA8F239"/>
    <w:rsid w:val="7FAE437D"/>
    <w:rsid w:val="7FAEB4B5"/>
    <w:rsid w:val="7FB37B79"/>
    <w:rsid w:val="7FBFEEAF"/>
    <w:rsid w:val="7FCBB7FE"/>
    <w:rsid w:val="7FCFF9AB"/>
    <w:rsid w:val="7FD52D67"/>
    <w:rsid w:val="7FD7CF5F"/>
    <w:rsid w:val="7FDB1A02"/>
    <w:rsid w:val="7FDB1E7C"/>
    <w:rsid w:val="7FDB5D7A"/>
    <w:rsid w:val="7FDFAA7D"/>
    <w:rsid w:val="7FF197F5"/>
    <w:rsid w:val="7FF1B15D"/>
    <w:rsid w:val="7FFA7714"/>
    <w:rsid w:val="7FFA77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92039B"/>
  <w15:chartTrackingRefBased/>
  <w15:docId w15:val="{A46353EE-E494-4A66-9245-5B5A060C8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24B16"/>
    <w:pPr>
      <w:spacing w:after="200" w:line="276" w:lineRule="auto"/>
    </w:pPr>
    <w:rPr>
      <w:rFonts w:ascii="Calibri" w:eastAsia="Calibri" w:hAnsi="Calibri" w:cs="Times New Roman"/>
    </w:rPr>
  </w:style>
  <w:style w:type="paragraph" w:styleId="Nadpis1">
    <w:name w:val="heading 1"/>
    <w:aliases w:val="Nadpis 1T,NADPIS,Heading 11111,Kapitola,H1,V_Head1,Main Section,MainHeader"/>
    <w:basedOn w:val="Normlny"/>
    <w:link w:val="Nadpis1Char"/>
    <w:uiPriority w:val="9"/>
    <w:qFormat/>
    <w:rsid w:val="00EB14B5"/>
    <w:pPr>
      <w:keepNext/>
      <w:numPr>
        <w:numId w:val="38"/>
      </w:numPr>
      <w:spacing w:before="240" w:after="60"/>
      <w:outlineLvl w:val="0"/>
    </w:pPr>
    <w:rPr>
      <w:rFonts w:eastAsiaTheme="minorHAnsi" w:cs="Calibri"/>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Odsek zoznamu1,List Paragraph1,numbered list,OBC Bullet,Normal 1,Task Body,Viñetas (Inicio Parrafo),Paragrafo elenco,3 Txt tabla,Zerrenda-paragrafoa,Fiche List Paragraph,Dot pt,F5 List Paragraph,List Paragraph,Nad"/>
    <w:basedOn w:val="Normlny"/>
    <w:link w:val="OdsekzoznamuChar"/>
    <w:uiPriority w:val="34"/>
    <w:qFormat/>
    <w:rsid w:val="00424B16"/>
    <w:pPr>
      <w:spacing w:after="0" w:line="240" w:lineRule="auto"/>
      <w:ind w:left="708"/>
    </w:pPr>
    <w:rPr>
      <w:rFonts w:ascii="Times New Roman" w:eastAsia="Times New Roman" w:hAnsi="Times New Roman"/>
      <w:sz w:val="24"/>
      <w:szCs w:val="24"/>
      <w:lang w:eastAsia="cs-CZ"/>
    </w:rPr>
  </w:style>
  <w:style w:type="character" w:styleId="Odkaznakomentr">
    <w:name w:val="annotation reference"/>
    <w:uiPriority w:val="99"/>
    <w:rsid w:val="00424B16"/>
    <w:rPr>
      <w:sz w:val="16"/>
      <w:szCs w:val="16"/>
    </w:rPr>
  </w:style>
  <w:style w:type="character" w:customStyle="1" w:styleId="ui-provider">
    <w:name w:val="ui-provider"/>
    <w:rsid w:val="00424B16"/>
  </w:style>
  <w:style w:type="character" w:customStyle="1" w:styleId="OdsekzoznamuChar">
    <w:name w:val="Odsek zoznamu Char"/>
    <w:aliases w:val="body Char,Odsek zoznamu2 Char,Odsek Char,Odsek zoznamu1 Char,List Paragraph1 Char,numbered list Char,OBC Bullet Char,Normal 1 Char,Task Body Char,Viñetas (Inicio Parrafo) Char,Paragrafo elenco Char,3 Txt tabla Char,Dot pt Char"/>
    <w:link w:val="Odsekzoznamu"/>
    <w:uiPriority w:val="34"/>
    <w:qFormat/>
    <w:locked/>
    <w:rsid w:val="00424B16"/>
    <w:rPr>
      <w:rFonts w:ascii="Times New Roman" w:eastAsia="Times New Roman" w:hAnsi="Times New Roman" w:cs="Times New Roman"/>
      <w:sz w:val="24"/>
      <w:szCs w:val="24"/>
      <w:lang w:eastAsia="cs-CZ"/>
    </w:rPr>
  </w:style>
  <w:style w:type="character" w:styleId="Siln">
    <w:name w:val="Strong"/>
    <w:uiPriority w:val="22"/>
    <w:qFormat/>
    <w:rsid w:val="00424B16"/>
    <w:rPr>
      <w:b/>
      <w:bCs/>
    </w:rPr>
  </w:style>
  <w:style w:type="paragraph" w:styleId="Textkomentra">
    <w:name w:val="annotation text"/>
    <w:basedOn w:val="Normlny"/>
    <w:link w:val="TextkomentraChar"/>
    <w:uiPriority w:val="99"/>
    <w:unhideWhenUsed/>
    <w:rsid w:val="00E833FB"/>
    <w:pPr>
      <w:spacing w:line="240" w:lineRule="auto"/>
    </w:pPr>
    <w:rPr>
      <w:sz w:val="20"/>
      <w:szCs w:val="20"/>
    </w:rPr>
  </w:style>
  <w:style w:type="character" w:customStyle="1" w:styleId="TextkomentraChar">
    <w:name w:val="Text komentára Char"/>
    <w:basedOn w:val="Predvolenpsmoodseku"/>
    <w:link w:val="Textkomentra"/>
    <w:uiPriority w:val="99"/>
    <w:rsid w:val="00E833FB"/>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E833FB"/>
    <w:rPr>
      <w:b/>
      <w:bCs/>
    </w:rPr>
  </w:style>
  <w:style w:type="character" w:customStyle="1" w:styleId="PredmetkomentraChar">
    <w:name w:val="Predmet komentára Char"/>
    <w:basedOn w:val="TextkomentraChar"/>
    <w:link w:val="Predmetkomentra"/>
    <w:uiPriority w:val="99"/>
    <w:semiHidden/>
    <w:rsid w:val="00E833FB"/>
    <w:rPr>
      <w:rFonts w:ascii="Calibri" w:eastAsia="Calibri" w:hAnsi="Calibri" w:cs="Times New Roman"/>
      <w:b/>
      <w:bCs/>
      <w:sz w:val="20"/>
      <w:szCs w:val="20"/>
    </w:rPr>
  </w:style>
  <w:style w:type="paragraph" w:styleId="Textbubliny">
    <w:name w:val="Balloon Text"/>
    <w:basedOn w:val="Normlny"/>
    <w:link w:val="TextbublinyChar"/>
    <w:uiPriority w:val="99"/>
    <w:semiHidden/>
    <w:unhideWhenUsed/>
    <w:rsid w:val="00E833F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33FB"/>
    <w:rPr>
      <w:rFonts w:ascii="Segoe UI" w:eastAsia="Calibri" w:hAnsi="Segoe UI" w:cs="Segoe UI"/>
      <w:sz w:val="18"/>
      <w:szCs w:val="18"/>
    </w:rPr>
  </w:style>
  <w:style w:type="table" w:styleId="Mriekatabuky">
    <w:name w:val="Table Grid"/>
    <w:basedOn w:val="Normlnatabuka"/>
    <w:uiPriority w:val="39"/>
    <w:rsid w:val="00592682"/>
    <w:pPr>
      <w:spacing w:after="0" w:line="240" w:lineRule="auto"/>
    </w:pPr>
    <w:rPr>
      <w:rFonts w:ascii="Calibri" w:eastAsia="Calibri" w:hAnsi="Calibri"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D212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D212A"/>
    <w:rPr>
      <w:rFonts w:ascii="Calibri" w:eastAsia="Calibri" w:hAnsi="Calibri" w:cs="Times New Roman"/>
    </w:rPr>
  </w:style>
  <w:style w:type="paragraph" w:styleId="Pta">
    <w:name w:val="footer"/>
    <w:basedOn w:val="Normlny"/>
    <w:link w:val="PtaChar"/>
    <w:uiPriority w:val="99"/>
    <w:unhideWhenUsed/>
    <w:rsid w:val="001D212A"/>
    <w:pPr>
      <w:tabs>
        <w:tab w:val="center" w:pos="4536"/>
        <w:tab w:val="right" w:pos="9072"/>
      </w:tabs>
      <w:spacing w:after="0" w:line="240" w:lineRule="auto"/>
    </w:pPr>
  </w:style>
  <w:style w:type="character" w:customStyle="1" w:styleId="PtaChar">
    <w:name w:val="Päta Char"/>
    <w:basedOn w:val="Predvolenpsmoodseku"/>
    <w:link w:val="Pta"/>
    <w:uiPriority w:val="99"/>
    <w:rsid w:val="001D212A"/>
    <w:rPr>
      <w:rFonts w:ascii="Calibri" w:eastAsia="Calibri" w:hAnsi="Calibri" w:cs="Times New Roman"/>
    </w:rPr>
  </w:style>
  <w:style w:type="character" w:customStyle="1" w:styleId="Nadpis1Char">
    <w:name w:val="Nadpis 1 Char"/>
    <w:aliases w:val="Nadpis 1T Char,NADPIS Char,Heading 11111 Char,Kapitola Char,H1 Char,V_Head1 Char,Main Section Char,MainHeader Char"/>
    <w:basedOn w:val="Predvolenpsmoodseku"/>
    <w:link w:val="Nadpis1"/>
    <w:uiPriority w:val="9"/>
    <w:rsid w:val="00EB14B5"/>
    <w:rPr>
      <w:rFonts w:ascii="Calibri" w:hAnsi="Calibri" w:cs="Calibri"/>
      <w:sz w:val="32"/>
      <w:szCs w:val="32"/>
    </w:rPr>
  </w:style>
  <w:style w:type="character" w:styleId="Hypertextovprepojenie">
    <w:name w:val="Hyperlink"/>
    <w:basedOn w:val="Predvolenpsmoodseku"/>
    <w:uiPriority w:val="99"/>
    <w:unhideWhenUsed/>
    <w:rsid w:val="009E0C87"/>
    <w:rPr>
      <w:color w:val="0563C1" w:themeColor="hyperlink"/>
      <w:u w:val="single"/>
    </w:rPr>
  </w:style>
  <w:style w:type="paragraph" w:customStyle="1" w:styleId="pf0">
    <w:name w:val="pf0"/>
    <w:basedOn w:val="Normlny"/>
    <w:rsid w:val="004851AE"/>
    <w:pPr>
      <w:spacing w:before="100" w:beforeAutospacing="1" w:after="100" w:afterAutospacing="1" w:line="240" w:lineRule="auto"/>
    </w:pPr>
    <w:rPr>
      <w:rFonts w:ascii="Times New Roman" w:eastAsia="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27276">
      <w:bodyDiv w:val="1"/>
      <w:marLeft w:val="0"/>
      <w:marRight w:val="0"/>
      <w:marTop w:val="0"/>
      <w:marBottom w:val="0"/>
      <w:divBdr>
        <w:top w:val="none" w:sz="0" w:space="0" w:color="auto"/>
        <w:left w:val="none" w:sz="0" w:space="0" w:color="auto"/>
        <w:bottom w:val="none" w:sz="0" w:space="0" w:color="auto"/>
        <w:right w:val="none" w:sz="0" w:space="0" w:color="auto"/>
      </w:divBdr>
    </w:div>
    <w:div w:id="424226056">
      <w:bodyDiv w:val="1"/>
      <w:marLeft w:val="0"/>
      <w:marRight w:val="0"/>
      <w:marTop w:val="0"/>
      <w:marBottom w:val="0"/>
      <w:divBdr>
        <w:top w:val="none" w:sz="0" w:space="0" w:color="auto"/>
        <w:left w:val="none" w:sz="0" w:space="0" w:color="auto"/>
        <w:bottom w:val="none" w:sz="0" w:space="0" w:color="auto"/>
        <w:right w:val="none" w:sz="0" w:space="0" w:color="auto"/>
      </w:divBdr>
    </w:div>
    <w:div w:id="585769423">
      <w:bodyDiv w:val="1"/>
      <w:marLeft w:val="0"/>
      <w:marRight w:val="0"/>
      <w:marTop w:val="0"/>
      <w:marBottom w:val="0"/>
      <w:divBdr>
        <w:top w:val="none" w:sz="0" w:space="0" w:color="auto"/>
        <w:left w:val="none" w:sz="0" w:space="0" w:color="auto"/>
        <w:bottom w:val="none" w:sz="0" w:space="0" w:color="auto"/>
        <w:right w:val="none" w:sz="0" w:space="0" w:color="auto"/>
      </w:divBdr>
    </w:div>
    <w:div w:id="602806859">
      <w:bodyDiv w:val="1"/>
      <w:marLeft w:val="0"/>
      <w:marRight w:val="0"/>
      <w:marTop w:val="0"/>
      <w:marBottom w:val="0"/>
      <w:divBdr>
        <w:top w:val="none" w:sz="0" w:space="0" w:color="auto"/>
        <w:left w:val="none" w:sz="0" w:space="0" w:color="auto"/>
        <w:bottom w:val="none" w:sz="0" w:space="0" w:color="auto"/>
        <w:right w:val="none" w:sz="0" w:space="0" w:color="auto"/>
      </w:divBdr>
    </w:div>
    <w:div w:id="1747070702">
      <w:bodyDiv w:val="1"/>
      <w:marLeft w:val="0"/>
      <w:marRight w:val="0"/>
      <w:marTop w:val="0"/>
      <w:marBottom w:val="0"/>
      <w:divBdr>
        <w:top w:val="none" w:sz="0" w:space="0" w:color="auto"/>
        <w:left w:val="none" w:sz="0" w:space="0" w:color="auto"/>
        <w:bottom w:val="none" w:sz="0" w:space="0" w:color="auto"/>
        <w:right w:val="none" w:sz="0" w:space="0" w:color="auto"/>
      </w:divBdr>
    </w:div>
    <w:div w:id="1877888540">
      <w:bodyDiv w:val="1"/>
      <w:marLeft w:val="0"/>
      <w:marRight w:val="0"/>
      <w:marTop w:val="0"/>
      <w:marBottom w:val="0"/>
      <w:divBdr>
        <w:top w:val="none" w:sz="0" w:space="0" w:color="auto"/>
        <w:left w:val="none" w:sz="0" w:space="0" w:color="auto"/>
        <w:bottom w:val="none" w:sz="0" w:space="0" w:color="auto"/>
        <w:right w:val="none" w:sz="0" w:space="0" w:color="auto"/>
      </w:divBdr>
    </w:div>
    <w:div w:id="212330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slov-lex.sk/pravne-predpisy/SK/ZZ/2021/540/20240101.html" TargetMode="External"/><Relationship Id="R124ff605323d405f"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slov-lex.sk/pravne-predpisy/SK/ZZ/2021/540/20240607" TargetMode="External"/><Relationship Id="rId2" Type="http://schemas.openxmlformats.org/officeDocument/2006/relationships/customXml" Target="../customXml/item2.xml"/><Relationship Id="rId16" Type="http://schemas.openxmlformats.org/officeDocument/2006/relationships/hyperlink" Target="https://www.slov-lex.sk/pravne-predpisy/SK/ZZ/2021/540/20240607"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lov-lex.sk/pravne-predpisy/SK/ZZ/2011/362/" TargetMode="External"/><Relationship Id="rId10" Type="http://schemas.openxmlformats.org/officeDocument/2006/relationships/footnotes" Target="footnotes.xml"/><Relationship Id="rId19" Type="http://schemas.openxmlformats.org/officeDocument/2006/relationships/hyperlink" Target="https://www.slov-lex.sk/pravne-predpisy/SK/ZZ/2021/540/20240101.html" TargetMode="External"/><Relationship Id="R55e3041442744d7b"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8B2F721E73E849A2346974B4C8BC1A" ma:contentTypeVersion="4" ma:contentTypeDescription="Create a new document." ma:contentTypeScope="" ma:versionID="efbc2d57118382694060989fb8003832">
  <xsd:schema xmlns:xsd="http://www.w3.org/2001/XMLSchema" xmlns:xs="http://www.w3.org/2001/XMLSchema" xmlns:p="http://schemas.microsoft.com/office/2006/metadata/properties" xmlns:ns2="9a5e1bb0-976f-4cc1-9bad-92f1a590c95e" targetNamespace="http://schemas.microsoft.com/office/2006/metadata/properties" ma:root="true" ma:fieldsID="54ad973412159233526d3a202788a701" ns2:_="">
    <xsd:import namespace="9a5e1bb0-976f-4cc1-9bad-92f1a590c9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e1bb0-976f-4cc1-9bad-92f1a590c9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f:fields xmlns:f="http://schemas.fabasoft.com/folio/2007/fields">
  <f:record ref="">
    <f:field ref="objname" par="" edit="true" text="3_vlastný-materiál"/>
    <f:field ref="objsubject" par="" edit="true" text=""/>
    <f:field ref="objcreatedby" par="" text="Administrator, System"/>
    <f:field ref="objcreatedat" par="" text="31.7.2024 15:48:10"/>
    <f:field ref="objchangedby" par="" text="Administrator, System"/>
    <f:field ref="objmodifiedat" par="" text="31.7.2024 15:48:10"/>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C56EF-AA32-4F33-9C60-46FC4BBA5F98}">
  <ds:schemaRefs>
    <ds:schemaRef ds:uri="http://schemas.microsoft.com/sharepoint/v3/contenttype/forms"/>
  </ds:schemaRefs>
</ds:datastoreItem>
</file>

<file path=customXml/itemProps2.xml><?xml version="1.0" encoding="utf-8"?>
<ds:datastoreItem xmlns:ds="http://schemas.openxmlformats.org/officeDocument/2006/customXml" ds:itemID="{60A699D8-53C8-4C99-862D-1C8A0E996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5e1bb0-976f-4cc1-9bad-92f1a590c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1EA067-9C18-431D-B7A0-B8F06B72F42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C81BD733-745D-4CCA-8CC6-E426999B0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29229</Words>
  <Characters>166611</Characters>
  <Application>Microsoft Office Word</Application>
  <DocSecurity>0</DocSecurity>
  <Lines>1388</Lines>
  <Paragraphs>390</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195450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Povalová Lucia</dc:creator>
  <cp:keywords/>
  <dc:description/>
  <cp:lastModifiedBy>Szakácsová Zuzana</cp:lastModifiedBy>
  <cp:revision>2</cp:revision>
  <dcterms:created xsi:type="dcterms:W3CDTF">2024-10-02T15:26:00Z</dcterms:created>
  <dcterms:modified xsi:type="dcterms:W3CDTF">2024-10-02T15:26:00Z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Správne právo_x000d_
Zdravotníctvo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Barbora Ďurejová</vt:lpwstr>
  </property>
  <property fmtid="{D5CDD505-2E9C-101B-9397-08002B2CF9AE}" pid="12" name="FSC#SKEDITIONSLOVLEX@103.510:zodppredkladatel">
    <vt:lpwstr>JUDr. Zuzana Dolinková</vt:lpwstr>
  </property>
  <property fmtid="{D5CDD505-2E9C-101B-9397-08002B2CF9AE}" pid="13" name="FSC#SKEDITIONSLOVLEX@103.510:dalsipredkladatel">
    <vt:lpwstr/>
  </property>
  <property fmtid="{D5CDD505-2E9C-101B-9397-08002B2CF9AE}" pid="14" name="FSC#SKEDITIONSLOVLEX@103.510:nazovpredpis">
    <vt:lpwstr>, ktorým sa mení a dopĺňa zákon č. 578/2004 Z. z. o poskytovateľoch zdravotnej starostlivosti, zdravotníckych pracovníkoch, stavovských organizáciách v zdravotníctve a o zmene a doplnení niektorých zákonov v znení neskorších predpisov a ktorým sa menia a</vt:lpwstr>
  </property>
  <property fmtid="{D5CDD505-2E9C-101B-9397-08002B2CF9AE}" pid="15" name="FSC#SKEDITIONSLOVLEX@103.510:nazovpredpis1">
    <vt:lpwstr> dopĺňajú niektoré zákony</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zdravotníctva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legislatívnych úloh vlády SR na rok 2024</vt:lpwstr>
  </property>
  <property fmtid="{D5CDD505-2E9C-101B-9397-08002B2CF9AE}" pid="23" name="FSC#SKEDITIONSLOVLEX@103.510:plnynazovpredpis">
    <vt:lpwstr> Zákon, ktorým sa mení a dopĺňa zákon č. 578/2004 Z. z. o poskytovateľoch zdravotnej starostlivosti, zdravotníckych pracovníkoch, stavovských organizáciách v zdravotníctve a o zmene a doplnení niektorých zákonov v znení neskorších predpisov a ktorým sa me</vt:lpwstr>
  </property>
  <property fmtid="{D5CDD505-2E9C-101B-9397-08002B2CF9AE}" pid="24" name="FSC#SKEDITIONSLOVLEX@103.510:plnynazovpredpis1">
    <vt:lpwstr>nia a dopĺňajú niektoré zákony</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S22408-2024-OL</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LP/2024/404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Ministerka zdravotníctva SR</vt:lpwstr>
  </property>
  <property fmtid="{D5CDD505-2E9C-101B-9397-08002B2CF9AE}" pid="142" name="FSC#SKEDITIONSLOVLEX@103.510:funkciaZodpPredAkuzativ">
    <vt:lpwstr>Ministerky zdravotníctva SR</vt:lpwstr>
  </property>
  <property fmtid="{D5CDD505-2E9C-101B-9397-08002B2CF9AE}" pid="143" name="FSC#SKEDITIONSLOVLEX@103.510:funkciaZodpPredDativ">
    <vt:lpwstr>Ministerke zdravotníctva SR</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JUDr. Zuzana Dolinková_x000d_
Ministerka zdravotníctva SR</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31. 7. 2024</vt:lpwstr>
  </property>
  <property fmtid="{D5CDD505-2E9C-101B-9397-08002B2CF9AE}" pid="151" name="FSC#COOSYSTEM@1.1:Container">
    <vt:lpwstr>COO.2145.1000.3.6291714</vt:lpwstr>
  </property>
  <property fmtid="{D5CDD505-2E9C-101B-9397-08002B2CF9AE}" pid="152" name="FSC#FSCFOLIO@1.1001:docpropproject">
    <vt:lpwstr/>
  </property>
  <property fmtid="{D5CDD505-2E9C-101B-9397-08002B2CF9AE}" pid="153" name="ContentTypeId">
    <vt:lpwstr>0x010100B18B2F721E73E849A2346974B4C8BC1A</vt:lpwstr>
  </property>
</Properties>
</file>