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návrhu zákona s právom Európskej únie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Predkladateľ návrhu zákona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poslankyne a poslanec Národnej rady Slovenskej republiky Jana Hanuliaková, Veronika Veslárová, Richard Dubovický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Názov návrhu právneho predpisu: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ktorým sa dopĺňa zákon č. 36/2005 Z. z. o rodine a o zmene a doplnení niektorých zákonov v znení neskorších predpisov a ktorým sa mení a dopĺňa zákon Národnej rady Slovenskej republiky č. 154/1994 Z. z. o matrikách v 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a) nie je upravená v práve Európskej únie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b) nie je obsiahnutá v judikatúre Súdneho dvora Európskej únie.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Záväzky Slovenskej republiky vo vzťahu k Európskej únii: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Stupeň zlučiteľnosti návrhu právneho predpisu s právom Európskej únie: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